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rto="http://schemas.microsoft.com/office/word/2006/arto"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C0E48" w:rsidR="00025F41" w:rsidP="005C1056" w:rsidRDefault="00025F41" w14:paraId="0C0E284D" w14:textId="57373020">
      <w:pPr>
        <w:spacing w:line="360" w:lineRule="auto"/>
        <w:contextualSpacing/>
        <w:jc w:val="right"/>
        <w:rPr>
          <w:bCs/>
        </w:rPr>
      </w:pPr>
      <w:r w:rsidRPr="005C0E48">
        <w:rPr>
          <w:bCs/>
        </w:rPr>
        <w:t>PATVIRTINTA</w:t>
      </w:r>
    </w:p>
    <w:p w:rsidRPr="005C0E48" w:rsidR="00025F41" w:rsidP="005C1056" w:rsidRDefault="00025F41" w14:paraId="162CD051" w14:textId="0D0AE681">
      <w:pPr>
        <w:spacing w:line="360" w:lineRule="auto"/>
        <w:contextualSpacing/>
        <w:jc w:val="right"/>
        <w:rPr>
          <w:bCs/>
        </w:rPr>
      </w:pPr>
      <w:r w:rsidRPr="005C0E48">
        <w:rPr>
          <w:bCs/>
        </w:rPr>
        <w:t>LITGRID</w:t>
      </w:r>
      <w:r w:rsidRPr="005C0E48" w:rsidR="007E596B">
        <w:rPr>
          <w:bCs/>
        </w:rPr>
        <w:t xml:space="preserve"> AB</w:t>
      </w:r>
    </w:p>
    <w:p w:rsidRPr="005C0E48" w:rsidR="00025F41" w:rsidP="005C1056" w:rsidRDefault="00ED6E8B" w14:paraId="50406BB2" w14:textId="7BBE381F">
      <w:pPr>
        <w:spacing w:line="360" w:lineRule="auto"/>
        <w:contextualSpacing/>
        <w:jc w:val="right"/>
        <w:rPr>
          <w:bCs/>
        </w:rPr>
      </w:pPr>
      <w:r>
        <w:rPr>
          <w:bCs/>
        </w:rPr>
        <w:t>vadovas</w:t>
      </w:r>
    </w:p>
    <w:p w:rsidRPr="005C0E48" w:rsidR="00025F41" w:rsidP="005C1056" w:rsidRDefault="004C3A4F" w14:paraId="52707550" w14:textId="3F51A861">
      <w:pPr>
        <w:spacing w:line="360" w:lineRule="auto"/>
        <w:contextualSpacing/>
        <w:jc w:val="right"/>
      </w:pPr>
      <w:r>
        <w:t>20</w:t>
      </w:r>
      <w:r w:rsidR="00F26B74">
        <w:t>2</w:t>
      </w:r>
      <w:r w:rsidR="00DE136A">
        <w:t>3</w:t>
      </w:r>
      <w:r>
        <w:t xml:space="preserve"> </w:t>
      </w:r>
      <w:r w:rsidR="00025F41">
        <w:t xml:space="preserve">m. </w:t>
      </w:r>
      <w:r w:rsidR="004258AA">
        <w:t>gruodžio 7</w:t>
      </w:r>
      <w:r w:rsidR="00025F41">
        <w:t xml:space="preserve"> d.</w:t>
      </w:r>
    </w:p>
    <w:p w:rsidRPr="005C0E48" w:rsidR="00025F41" w:rsidP="005C1056" w:rsidRDefault="00025F41" w14:paraId="3F515C3F" w14:textId="297B7466">
      <w:pPr>
        <w:spacing w:line="360" w:lineRule="auto"/>
        <w:contextualSpacing/>
        <w:jc w:val="right"/>
        <w:rPr>
          <w:bCs/>
        </w:rPr>
      </w:pPr>
      <w:r w:rsidRPr="005C0E48">
        <w:rPr>
          <w:bCs/>
        </w:rPr>
        <w:t xml:space="preserve">Įsakymu Nr. </w:t>
      </w:r>
      <w:r w:rsidRPr="004258AA" w:rsidR="004258AA">
        <w:rPr>
          <w:bCs/>
        </w:rPr>
        <w:t>23IS-321</w:t>
      </w:r>
    </w:p>
    <w:p w:rsidRPr="005C0E48" w:rsidR="00B72AB4" w:rsidP="005C1056" w:rsidRDefault="00B72AB4" w14:paraId="282C5F53" w14:textId="56FCFFA8">
      <w:pPr>
        <w:pStyle w:val="Title"/>
        <w:spacing w:line="360" w:lineRule="auto"/>
        <w:contextualSpacing/>
        <w:rPr>
          <w:b/>
          <w:sz w:val="24"/>
          <w:lang w:val="lt-LT"/>
        </w:rPr>
      </w:pPr>
    </w:p>
    <w:p w:rsidRPr="005C0E48" w:rsidR="00D402E2" w:rsidP="001B3F23" w:rsidRDefault="00D402E2" w14:paraId="42E8C67E" w14:textId="7713B047">
      <w:pPr>
        <w:pStyle w:val="Title"/>
        <w:contextualSpacing/>
        <w:rPr>
          <w:b/>
          <w:sz w:val="24"/>
          <w:lang w:val="lt-LT"/>
        </w:rPr>
      </w:pPr>
    </w:p>
    <w:p w:rsidRPr="005C0E48" w:rsidR="00D402E2" w:rsidP="001B3F23" w:rsidRDefault="00D402E2" w14:paraId="495E9232" w14:textId="51F6CDB1">
      <w:pPr>
        <w:pStyle w:val="Title"/>
        <w:contextualSpacing/>
        <w:rPr>
          <w:b/>
          <w:sz w:val="24"/>
          <w:lang w:val="lt-LT"/>
        </w:rPr>
      </w:pPr>
    </w:p>
    <w:p w:rsidRPr="005C0E48" w:rsidR="00D402E2" w:rsidP="002D2AFF" w:rsidRDefault="003C64C7" w14:paraId="043DEB5A" w14:textId="140F55F4">
      <w:pPr>
        <w:pStyle w:val="Title"/>
        <w:tabs>
          <w:tab w:val="left" w:pos="8256"/>
        </w:tabs>
        <w:contextualSpacing/>
        <w:jc w:val="left"/>
        <w:rPr>
          <w:b/>
          <w:sz w:val="24"/>
          <w:lang w:val="lt-LT"/>
        </w:rPr>
      </w:pPr>
      <w:r>
        <w:rPr>
          <w:b/>
          <w:sz w:val="24"/>
          <w:lang w:val="lt-LT"/>
        </w:rPr>
        <w:tab/>
      </w:r>
    </w:p>
    <w:p w:rsidRPr="005C0E48" w:rsidR="00D402E2" w:rsidP="001B3F23" w:rsidRDefault="00D402E2" w14:paraId="36662192" w14:textId="0722BA94">
      <w:pPr>
        <w:pStyle w:val="Title"/>
        <w:contextualSpacing/>
        <w:rPr>
          <w:b/>
          <w:sz w:val="24"/>
          <w:lang w:val="lt-LT"/>
        </w:rPr>
      </w:pPr>
    </w:p>
    <w:p w:rsidRPr="005C0E48" w:rsidR="00D402E2" w:rsidP="001B3F23" w:rsidRDefault="00D402E2" w14:paraId="5A5C7FC1" w14:textId="299DED99">
      <w:pPr>
        <w:pStyle w:val="Title"/>
        <w:contextualSpacing/>
        <w:rPr>
          <w:b/>
          <w:sz w:val="24"/>
          <w:lang w:val="lt-LT"/>
        </w:rPr>
      </w:pPr>
    </w:p>
    <w:p w:rsidRPr="005C0E48" w:rsidR="00D402E2" w:rsidP="001B3F23" w:rsidRDefault="00D402E2" w14:paraId="2AB0E24C" w14:textId="5EE63DAC">
      <w:pPr>
        <w:pStyle w:val="Title"/>
        <w:contextualSpacing/>
        <w:rPr>
          <w:b/>
          <w:sz w:val="24"/>
          <w:lang w:val="lt-LT"/>
        </w:rPr>
      </w:pPr>
    </w:p>
    <w:p w:rsidRPr="005C0E48" w:rsidR="00D402E2" w:rsidP="001B3F23" w:rsidRDefault="00D402E2" w14:paraId="41D8D4F0" w14:textId="77777777">
      <w:pPr>
        <w:pStyle w:val="Title"/>
        <w:contextualSpacing/>
        <w:rPr>
          <w:b/>
          <w:sz w:val="24"/>
          <w:lang w:val="lt-LT"/>
        </w:rPr>
      </w:pPr>
    </w:p>
    <w:p w:rsidRPr="005C0E48" w:rsidR="00D402E2" w:rsidP="001B3F23" w:rsidRDefault="00D402E2" w14:paraId="5403F595" w14:textId="36F13C9B">
      <w:pPr>
        <w:pStyle w:val="Title"/>
        <w:contextualSpacing/>
        <w:rPr>
          <w:b/>
          <w:sz w:val="24"/>
          <w:lang w:val="lt-LT"/>
        </w:rPr>
      </w:pPr>
    </w:p>
    <w:p w:rsidRPr="005C0E48" w:rsidR="00D402E2" w:rsidP="001B3F23" w:rsidRDefault="00D402E2" w14:paraId="5FAEDA3A" w14:textId="77777777">
      <w:pPr>
        <w:pStyle w:val="Title"/>
        <w:contextualSpacing/>
        <w:rPr>
          <w:b/>
          <w:sz w:val="24"/>
          <w:lang w:val="lt-LT"/>
        </w:rPr>
      </w:pPr>
    </w:p>
    <w:p w:rsidRPr="005C0E48" w:rsidR="00025F41" w:rsidP="001B3F23" w:rsidRDefault="00025F41" w14:paraId="4B3ED54C" w14:textId="7F5CDA37">
      <w:pPr>
        <w:pStyle w:val="Title"/>
        <w:contextualSpacing/>
        <w:rPr>
          <w:b/>
          <w:sz w:val="24"/>
          <w:lang w:val="lt-LT"/>
        </w:rPr>
      </w:pPr>
      <w:r w:rsidRPr="005C0E48">
        <w:rPr>
          <w:b/>
          <w:sz w:val="24"/>
          <w:lang w:val="lt-LT"/>
        </w:rPr>
        <w:t xml:space="preserve">PERDAVIMO TINKLO ĮRENGINIŲ EKSPLOATAVIMO </w:t>
      </w:r>
    </w:p>
    <w:p w:rsidRPr="005C0E48" w:rsidR="00025F41" w:rsidP="4B760CEC" w:rsidRDefault="00025F41" w14:paraId="2800BC0B" w14:textId="70200A8A">
      <w:pPr>
        <w:pStyle w:val="Title"/>
        <w:contextualSpacing/>
        <w:rPr>
          <w:b/>
          <w:bCs/>
          <w:sz w:val="24"/>
          <w:szCs w:val="24"/>
          <w:lang w:val="lt-LT"/>
        </w:rPr>
      </w:pPr>
      <w:r w:rsidRPr="005C0E48">
        <w:rPr>
          <w:b/>
          <w:bCs/>
          <w:sz w:val="24"/>
          <w:szCs w:val="24"/>
          <w:lang w:val="lt-LT"/>
        </w:rPr>
        <w:t>REGLAMENTAS</w:t>
      </w:r>
    </w:p>
    <w:p w:rsidRPr="005C0E48" w:rsidR="00025F41" w:rsidP="001B3F23" w:rsidRDefault="00025F41" w14:paraId="3F3AC7F0" w14:textId="77777777">
      <w:pPr>
        <w:contextualSpacing/>
      </w:pPr>
    </w:p>
    <w:p w:rsidRPr="005C0E48" w:rsidR="00025F41" w:rsidP="001B3F23" w:rsidRDefault="00025F41" w14:paraId="3FD81395" w14:textId="77777777">
      <w:pPr>
        <w:contextualSpacing/>
        <w:rPr>
          <w:bCs/>
        </w:rPr>
      </w:pPr>
    </w:p>
    <w:p w:rsidRPr="005C0E48" w:rsidR="00025F41" w:rsidP="001B3F23" w:rsidRDefault="00025F41" w14:paraId="5F741C3C" w14:textId="77777777">
      <w:pPr>
        <w:contextualSpacing/>
      </w:pPr>
    </w:p>
    <w:p w:rsidRPr="005C0E48" w:rsidR="00025F41" w:rsidP="001B3F23" w:rsidRDefault="00025F41" w14:paraId="046C133A" w14:textId="77777777">
      <w:pPr>
        <w:contextualSpacing/>
        <w:rPr>
          <w:bCs/>
        </w:rPr>
      </w:pPr>
    </w:p>
    <w:p w:rsidRPr="005C0E48" w:rsidR="00025F41" w:rsidP="001B3F23" w:rsidRDefault="00025F41" w14:paraId="412A3AFD" w14:textId="77777777">
      <w:pPr>
        <w:contextualSpacing/>
        <w:rPr>
          <w:bCs/>
        </w:rPr>
      </w:pPr>
    </w:p>
    <w:p w:rsidRPr="005C0E48" w:rsidR="00025F41" w:rsidP="001B3F23" w:rsidRDefault="00025F41" w14:paraId="0C25C81E" w14:textId="77777777">
      <w:pPr>
        <w:contextualSpacing/>
        <w:rPr>
          <w:bCs/>
        </w:rPr>
      </w:pPr>
    </w:p>
    <w:p w:rsidRPr="005C0E48" w:rsidR="00025F41" w:rsidP="001B3F23" w:rsidRDefault="00025F41" w14:paraId="207ACFF6" w14:textId="77777777">
      <w:pPr>
        <w:contextualSpacing/>
        <w:rPr>
          <w:bCs/>
        </w:rPr>
      </w:pPr>
    </w:p>
    <w:p w:rsidRPr="005C0E48" w:rsidR="00025F41" w:rsidP="001B3F23" w:rsidRDefault="00025F41" w14:paraId="2288D886" w14:textId="77777777">
      <w:pPr>
        <w:contextualSpacing/>
        <w:rPr>
          <w:bCs/>
        </w:rPr>
      </w:pPr>
    </w:p>
    <w:p w:rsidRPr="005C0E48" w:rsidR="00025F41" w:rsidP="001B3F23" w:rsidRDefault="00025F41" w14:paraId="5B1F2C45" w14:textId="77777777">
      <w:pPr>
        <w:contextualSpacing/>
      </w:pPr>
    </w:p>
    <w:p w:rsidRPr="005C0E48" w:rsidR="00025F41" w:rsidP="001B3F23" w:rsidRDefault="00025F41" w14:paraId="55F23260" w14:textId="77777777">
      <w:pPr>
        <w:contextualSpacing/>
      </w:pPr>
    </w:p>
    <w:p w:rsidRPr="005C0E48" w:rsidR="00025F41" w:rsidP="001B3F23" w:rsidRDefault="00025F41" w14:paraId="47836883" w14:textId="77777777">
      <w:pPr>
        <w:contextualSpacing/>
      </w:pPr>
    </w:p>
    <w:p w:rsidRPr="005C0E48" w:rsidR="00025F41" w:rsidP="001B3F23" w:rsidRDefault="00025F41" w14:paraId="174D490D" w14:textId="77777777">
      <w:pPr>
        <w:contextualSpacing/>
      </w:pPr>
    </w:p>
    <w:p w:rsidRPr="005C0E48" w:rsidR="00025F41" w:rsidP="001B3F23" w:rsidRDefault="00025F41" w14:paraId="0AF83AF0" w14:textId="77777777">
      <w:pPr>
        <w:contextualSpacing/>
      </w:pPr>
    </w:p>
    <w:p w:rsidRPr="005C0E48" w:rsidR="00025F41" w:rsidP="001B3F23" w:rsidRDefault="00025F41" w14:paraId="6FF9BA0A" w14:textId="77777777">
      <w:pPr>
        <w:contextualSpacing/>
      </w:pPr>
    </w:p>
    <w:p w:rsidRPr="005C0E48" w:rsidR="00025F41" w:rsidP="001B3F23" w:rsidRDefault="00025F41" w14:paraId="5A62FBF4" w14:textId="77777777">
      <w:pPr>
        <w:contextualSpacing/>
      </w:pPr>
    </w:p>
    <w:p w:rsidRPr="005C0E48" w:rsidR="00025F41" w:rsidP="001B3F23" w:rsidRDefault="00025F41" w14:paraId="2268B641" w14:textId="77777777">
      <w:pPr>
        <w:contextualSpacing/>
      </w:pPr>
    </w:p>
    <w:p w:rsidRPr="005C0E48" w:rsidR="00025F41" w:rsidP="001B3F23" w:rsidRDefault="00025F41" w14:paraId="2624A3B2" w14:textId="77777777">
      <w:pPr>
        <w:contextualSpacing/>
      </w:pPr>
    </w:p>
    <w:p w:rsidRPr="005C0E48" w:rsidR="00025F41" w:rsidP="001B3F23" w:rsidRDefault="00025F41" w14:paraId="66A8B376" w14:textId="77777777">
      <w:pPr>
        <w:contextualSpacing/>
      </w:pPr>
    </w:p>
    <w:p w:rsidRPr="005C0E48" w:rsidR="00025F41" w:rsidP="001B3F23" w:rsidRDefault="00025F41" w14:paraId="70F9A0DD" w14:textId="77777777">
      <w:pPr>
        <w:contextualSpacing/>
      </w:pPr>
    </w:p>
    <w:p w:rsidRPr="005C0E48" w:rsidR="00025F41" w:rsidP="001B3F23" w:rsidRDefault="00025F41" w14:paraId="64C81070" w14:textId="77777777">
      <w:pPr>
        <w:contextualSpacing/>
      </w:pPr>
    </w:p>
    <w:p w:rsidRPr="005C0E48" w:rsidR="00025F41" w:rsidP="001B3F23" w:rsidRDefault="00025F41" w14:paraId="6A2B85DB" w14:textId="77777777">
      <w:pPr>
        <w:contextualSpacing/>
      </w:pPr>
    </w:p>
    <w:p w:rsidRPr="005C0E48" w:rsidR="00825F95" w:rsidP="001B3F23" w:rsidRDefault="00825F95" w14:paraId="60F44C56" w14:textId="7CCC5F40">
      <w:pPr>
        <w:contextualSpacing/>
      </w:pPr>
    </w:p>
    <w:p w:rsidRPr="005C0E48" w:rsidR="00122D91" w:rsidP="001B3F23" w:rsidRDefault="00122D91" w14:paraId="476F24F1" w14:textId="77777777">
      <w:pPr>
        <w:contextualSpacing/>
      </w:pPr>
    </w:p>
    <w:p w:rsidRPr="005C0E48" w:rsidR="00825F95" w:rsidP="001B3F23" w:rsidRDefault="00825F95" w14:paraId="1F714621" w14:textId="33EF6D50">
      <w:pPr>
        <w:contextualSpacing/>
      </w:pPr>
    </w:p>
    <w:p w:rsidRPr="005C0E48" w:rsidR="00825F95" w:rsidP="001B3F23" w:rsidRDefault="00825F95" w14:paraId="03416AA9" w14:textId="179AE2D8">
      <w:pPr>
        <w:contextualSpacing/>
      </w:pPr>
    </w:p>
    <w:p w:rsidRPr="005C0E48" w:rsidR="00825F95" w:rsidP="001B3F23" w:rsidRDefault="00825F95" w14:paraId="2BFD493E" w14:textId="67AF8C76">
      <w:pPr>
        <w:contextualSpacing/>
      </w:pPr>
    </w:p>
    <w:p w:rsidRPr="005C0E48" w:rsidR="00825F95" w:rsidP="001B3F23" w:rsidRDefault="00825F95" w14:paraId="54AC6F45" w14:textId="7FCFD88B">
      <w:pPr>
        <w:contextualSpacing/>
      </w:pPr>
    </w:p>
    <w:p w:rsidRPr="005C0E48" w:rsidR="00825F95" w:rsidP="001B3F23" w:rsidRDefault="00825F95" w14:paraId="63B34B46" w14:textId="684D4747">
      <w:pPr>
        <w:contextualSpacing/>
      </w:pPr>
    </w:p>
    <w:p w:rsidRPr="005C0E48" w:rsidR="00825F95" w:rsidP="001B3F23" w:rsidRDefault="00825F95" w14:paraId="77B45332" w14:textId="4FDED6F0">
      <w:pPr>
        <w:contextualSpacing/>
      </w:pPr>
    </w:p>
    <w:p w:rsidRPr="005C0E48" w:rsidR="00825F95" w:rsidP="001B3F23" w:rsidRDefault="00825F95" w14:paraId="32E885BD" w14:textId="2EE906C5">
      <w:pPr>
        <w:contextualSpacing/>
      </w:pPr>
    </w:p>
    <w:p w:rsidRPr="005C0E48" w:rsidR="005C1056" w:rsidP="005C1056" w:rsidRDefault="005C1056" w14:paraId="4E112B3A" w14:textId="77777777">
      <w:pPr>
        <w:ind w:left="0" w:firstLine="0"/>
        <w:contextualSpacing/>
      </w:pPr>
    </w:p>
    <w:p w:rsidRPr="005C0E48" w:rsidR="00025F41" w:rsidP="001B3F23" w:rsidRDefault="00025F41" w14:paraId="335A2D44" w14:textId="77777777">
      <w:pPr>
        <w:contextualSpacing/>
      </w:pPr>
    </w:p>
    <w:p w:rsidRPr="005C0E48" w:rsidR="00025F41" w:rsidP="001B3F23" w:rsidRDefault="00025F41" w14:paraId="25874D97" w14:textId="77777777">
      <w:pPr>
        <w:contextualSpacing/>
        <w:jc w:val="center"/>
      </w:pPr>
      <w:r w:rsidRPr="005C0E48">
        <w:t>Vilnius</w:t>
      </w:r>
    </w:p>
    <w:p w:rsidRPr="005C0E48" w:rsidR="00025F41" w:rsidP="00445928" w:rsidRDefault="004C3A4F" w14:paraId="52B8630F" w14:textId="4E9C2C00">
      <w:pPr>
        <w:spacing w:line="259" w:lineRule="auto"/>
        <w:contextualSpacing/>
        <w:jc w:val="center"/>
        <w:rPr>
          <w:rFonts w:eastAsia="Trebuchet MS" w:cs="Trebuchet MS"/>
        </w:rPr>
      </w:pPr>
      <w:r w:rsidRPr="0D819B6A">
        <w:rPr>
          <w:b/>
          <w:bCs/>
        </w:rPr>
        <w:t>20</w:t>
      </w:r>
      <w:r w:rsidRPr="0D819B6A" w:rsidR="00F26B74">
        <w:rPr>
          <w:b/>
          <w:bCs/>
        </w:rPr>
        <w:t>2</w:t>
      </w:r>
      <w:r w:rsidR="00DE136A">
        <w:rPr>
          <w:b/>
          <w:bCs/>
        </w:rPr>
        <w:t>3</w:t>
      </w:r>
    </w:p>
    <w:p w:rsidRPr="005C0E48" w:rsidR="00025F41" w:rsidP="001B3F23" w:rsidRDefault="00025F41" w14:paraId="06BD220D" w14:textId="77777777">
      <w:pPr>
        <w:contextualSpacing/>
      </w:pPr>
    </w:p>
    <w:p w:rsidRPr="005C0E48" w:rsidR="00025F41" w:rsidP="001B3F23" w:rsidRDefault="00025F41" w14:paraId="20CFF9E8" w14:textId="77777777">
      <w:pPr>
        <w:contextualSpacing/>
      </w:pPr>
      <w:r w:rsidRPr="005C0E48">
        <w:br w:type="page"/>
      </w:r>
    </w:p>
    <w:p w:rsidRPr="005C0E48" w:rsidR="00DA042D" w:rsidP="001B3F23" w:rsidRDefault="00DA042D" w14:paraId="25CBF812" w14:textId="77777777">
      <w:pPr>
        <w:contextualSpacing/>
      </w:pPr>
    </w:p>
    <w:bookmarkStart w:name="_Ref293929663" w:displacedByCustomXml="next" w:id="0"/>
    <w:bookmarkStart w:name="_Ref291752850" w:displacedByCustomXml="next" w:id="1"/>
    <w:bookmarkStart w:name="_Toc498353879" w:displacedByCustomXml="next" w:id="2"/>
    <w:sdt>
      <w:sdtPr>
        <w:rPr>
          <w:rFonts w:ascii="Trebuchet MS" w:hAnsi="Trebuchet MS" w:cs="Times New Roman" w:eastAsiaTheme="minorHAnsi"/>
          <w:b w:val="0"/>
          <w:iCs w:val="0"/>
          <w:color w:val="auto"/>
          <w:sz w:val="20"/>
          <w:szCs w:val="20"/>
          <w:lang w:val="lt-LT" w:eastAsia="en-US"/>
        </w:rPr>
        <w:id w:val="398870598"/>
        <w:docPartObj>
          <w:docPartGallery w:val="Table of Contents"/>
          <w:docPartUnique/>
        </w:docPartObj>
      </w:sdtPr>
      <w:sdtEndPr>
        <w:rPr>
          <w:bCs/>
          <w:noProof/>
        </w:rPr>
      </w:sdtEndPr>
      <w:sdtContent>
        <w:p w:rsidRPr="00487AE6" w:rsidR="00AE3F6A" w:rsidRDefault="00487AE6" w14:paraId="04E0B362" w14:textId="66101E40">
          <w:pPr>
            <w:pStyle w:val="TOCHeading"/>
            <w:rPr>
              <w:color w:val="auto"/>
            </w:rPr>
          </w:pPr>
          <w:r w:rsidRPr="00487AE6">
            <w:rPr>
              <w:color w:val="auto"/>
            </w:rPr>
            <w:t>Turinys</w:t>
          </w:r>
        </w:p>
        <w:p w:rsidR="00AE3F6A" w:rsidRDefault="00AE3F6A" w14:paraId="7B75D53B" w14:textId="39781043">
          <w:pPr>
            <w:pStyle w:val="TOC1"/>
            <w:rPr>
              <w:rFonts w:asciiTheme="minorHAnsi" w:hAnsiTheme="minorHAnsi" w:eastAsiaTheme="minorEastAsia" w:cstheme="minorBidi"/>
              <w:b w:val="0"/>
              <w:bCs w:val="0"/>
              <w:kern w:val="2"/>
              <w:sz w:val="22"/>
              <w:szCs w:val="22"/>
              <w:lang w:val="en-US"/>
              <w14:ligatures w14:val="standardContextual"/>
            </w:rPr>
          </w:pPr>
          <w:r>
            <w:fldChar w:fldCharType="begin"/>
          </w:r>
          <w:r>
            <w:instrText xml:space="preserve"> TOC \o "1-3" \h \z \u </w:instrText>
          </w:r>
          <w:r>
            <w:fldChar w:fldCharType="separate"/>
          </w:r>
          <w:hyperlink w:history="1" w:anchor="_Toc152084954">
            <w:r w:rsidRPr="00BE3D78">
              <w:rPr>
                <w:rStyle w:val="Hyperlink"/>
              </w:rPr>
              <w:t>I. BENDROJI DALIS</w:t>
            </w:r>
            <w:r>
              <w:rPr>
                <w:webHidden/>
              </w:rPr>
              <w:tab/>
            </w:r>
            <w:r>
              <w:rPr>
                <w:webHidden/>
              </w:rPr>
              <w:fldChar w:fldCharType="begin"/>
            </w:r>
            <w:r>
              <w:rPr>
                <w:webHidden/>
              </w:rPr>
              <w:instrText xml:space="preserve"> PAGEREF _Toc152084954 \h </w:instrText>
            </w:r>
            <w:r>
              <w:rPr>
                <w:webHidden/>
              </w:rPr>
            </w:r>
            <w:r>
              <w:rPr>
                <w:webHidden/>
              </w:rPr>
              <w:fldChar w:fldCharType="separate"/>
            </w:r>
            <w:r w:rsidR="00207E6B">
              <w:rPr>
                <w:webHidden/>
              </w:rPr>
              <w:t/>
            </w:r>
            <w:r>
              <w:rPr>
                <w:webHidden/>
              </w:rPr>
              <w:fldChar w:fldCharType="end"/>
            </w:r>
          </w:hyperlink>
        </w:p>
        <w:p w:rsidR="00AE3F6A" w:rsidRDefault="004258AA" w14:paraId="7282284C" w14:textId="0BDB142E">
          <w:pPr>
            <w:pStyle w:val="TOC2"/>
            <w:rPr>
              <w:rFonts w:asciiTheme="minorHAnsi" w:hAnsiTheme="minorHAnsi" w:eastAsiaTheme="minorEastAsia" w:cstheme="minorBidi"/>
              <w:noProof/>
              <w:kern w:val="2"/>
              <w:sz w:val="22"/>
              <w:szCs w:val="22"/>
              <w:lang w:val="en-US"/>
              <w14:ligatures w14:val="standardContextual"/>
            </w:rPr>
          </w:pPr>
          <w:hyperlink w:history="1" w:anchor="_Toc152084955">
            <w:r w:rsidRPr="00BE3D78" w:rsidR="00AE3F6A">
              <w:rPr>
                <w:rStyle w:val="Hyperlink"/>
                <w:b/>
                <w:noProof/>
              </w:rPr>
              <w:t>1.</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BENDROSIOS NUOSTATOS</w:t>
            </w:r>
            <w:r w:rsidR="00AE3F6A">
              <w:rPr>
                <w:noProof/>
                <w:webHidden/>
              </w:rPr>
              <w:tab/>
            </w:r>
            <w:r w:rsidR="00AE3F6A">
              <w:rPr>
                <w:noProof/>
                <w:webHidden/>
              </w:rPr>
              <w:fldChar w:fldCharType="begin"/>
            </w:r>
            <w:r w:rsidR="00AE3F6A">
              <w:rPr>
                <w:noProof/>
                <w:webHidden/>
              </w:rPr>
              <w:instrText xml:space="preserve"> PAGEREF _Toc152084955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650F329" w14:textId="5191BA3B">
          <w:pPr>
            <w:pStyle w:val="TOC2"/>
            <w:rPr>
              <w:rFonts w:asciiTheme="minorHAnsi" w:hAnsiTheme="minorHAnsi" w:eastAsiaTheme="minorEastAsia" w:cstheme="minorBidi"/>
              <w:noProof/>
              <w:kern w:val="2"/>
              <w:sz w:val="22"/>
              <w:szCs w:val="22"/>
              <w:lang w:val="en-US"/>
              <w14:ligatures w14:val="standardContextual"/>
            </w:rPr>
          </w:pPr>
          <w:hyperlink w:history="1" w:anchor="_Toc152084956">
            <w:r w:rsidRPr="00BE3D78" w:rsidR="00AE3F6A">
              <w:rPr>
                <w:rStyle w:val="Hyperlink"/>
                <w:noProof/>
              </w:rPr>
              <w:t>2. SĄVOKOS IR APIBRĖŽIMAI</w:t>
            </w:r>
            <w:r w:rsidR="00AE3F6A">
              <w:rPr>
                <w:noProof/>
                <w:webHidden/>
              </w:rPr>
              <w:tab/>
            </w:r>
            <w:r w:rsidR="00AE3F6A">
              <w:rPr>
                <w:noProof/>
                <w:webHidden/>
              </w:rPr>
              <w:fldChar w:fldCharType="begin"/>
            </w:r>
            <w:r w:rsidR="00AE3F6A">
              <w:rPr>
                <w:noProof/>
                <w:webHidden/>
              </w:rPr>
              <w:instrText xml:space="preserve"> PAGEREF _Toc152084956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A8D0FA2" w14:textId="1349171A">
          <w:pPr>
            <w:pStyle w:val="TOC2"/>
            <w:rPr>
              <w:rFonts w:asciiTheme="minorHAnsi" w:hAnsiTheme="minorHAnsi" w:eastAsiaTheme="minorEastAsia" w:cstheme="minorBidi"/>
              <w:noProof/>
              <w:kern w:val="2"/>
              <w:sz w:val="22"/>
              <w:szCs w:val="22"/>
              <w:lang w:val="en-US"/>
              <w14:ligatures w14:val="standardContextual"/>
            </w:rPr>
          </w:pPr>
          <w:hyperlink w:history="1" w:anchor="_Toc152084957">
            <w:r w:rsidRPr="00BE3D78" w:rsidR="00AE3F6A">
              <w:rPr>
                <w:rStyle w:val="Hyperlink"/>
                <w:noProof/>
              </w:rPr>
              <w:t>3. EKSPLOATAVIMO ORGANIZAVIMAS</w:t>
            </w:r>
            <w:r w:rsidR="00AE3F6A">
              <w:rPr>
                <w:noProof/>
                <w:webHidden/>
              </w:rPr>
              <w:tab/>
            </w:r>
            <w:r w:rsidR="00AE3F6A">
              <w:rPr>
                <w:noProof/>
                <w:webHidden/>
              </w:rPr>
              <w:fldChar w:fldCharType="begin"/>
            </w:r>
            <w:r w:rsidR="00AE3F6A">
              <w:rPr>
                <w:noProof/>
                <w:webHidden/>
              </w:rPr>
              <w:instrText xml:space="preserve"> PAGEREF _Toc152084957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09DAC58" w14:textId="2D2D937D">
          <w:pPr>
            <w:pStyle w:val="TOC2"/>
            <w:rPr>
              <w:rFonts w:asciiTheme="minorHAnsi" w:hAnsiTheme="minorHAnsi" w:eastAsiaTheme="minorEastAsia" w:cstheme="minorBidi"/>
              <w:noProof/>
              <w:kern w:val="2"/>
              <w:sz w:val="22"/>
              <w:szCs w:val="22"/>
              <w:lang w:val="en-US"/>
              <w14:ligatures w14:val="standardContextual"/>
            </w:rPr>
          </w:pPr>
          <w:hyperlink w:history="1" w:anchor="_Toc152084958">
            <w:r w:rsidRPr="00BE3D78" w:rsidR="00AE3F6A">
              <w:rPr>
                <w:rStyle w:val="Hyperlink"/>
                <w:noProof/>
                <w:lang w:eastAsia="lt-LT"/>
              </w:rPr>
              <w:t>4.PERDAVIMO TINKLO TECHNOLOGINIO TURTO VALDYMO INFORMACINĖ SISTEMA</w:t>
            </w:r>
            <w:r w:rsidR="00AE3F6A">
              <w:rPr>
                <w:noProof/>
                <w:webHidden/>
              </w:rPr>
              <w:tab/>
            </w:r>
            <w:r w:rsidR="00AE3F6A">
              <w:rPr>
                <w:noProof/>
                <w:webHidden/>
              </w:rPr>
              <w:fldChar w:fldCharType="begin"/>
            </w:r>
            <w:r w:rsidR="00AE3F6A">
              <w:rPr>
                <w:noProof/>
                <w:webHidden/>
              </w:rPr>
              <w:instrText xml:space="preserve"> PAGEREF _Toc152084958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BE9746C" w14:textId="70E5F5F4">
          <w:pPr>
            <w:pStyle w:val="TOC2"/>
            <w:rPr>
              <w:rFonts w:asciiTheme="minorHAnsi" w:hAnsiTheme="minorHAnsi" w:eastAsiaTheme="minorEastAsia" w:cstheme="minorBidi"/>
              <w:noProof/>
              <w:kern w:val="2"/>
              <w:sz w:val="22"/>
              <w:szCs w:val="22"/>
              <w:lang w:val="en-US"/>
              <w14:ligatures w14:val="standardContextual"/>
            </w:rPr>
          </w:pPr>
          <w:hyperlink w:history="1" w:anchor="_Toc152084959">
            <w:r w:rsidRPr="00BE3D78" w:rsidR="00AE3F6A">
              <w:rPr>
                <w:rStyle w:val="Hyperlink"/>
                <w:noProof/>
              </w:rPr>
              <w:t>5.DOKUMENTACIJOS VALDYMAS</w:t>
            </w:r>
            <w:r w:rsidR="00AE3F6A">
              <w:rPr>
                <w:noProof/>
                <w:webHidden/>
              </w:rPr>
              <w:tab/>
            </w:r>
            <w:r w:rsidR="00AE3F6A">
              <w:rPr>
                <w:noProof/>
                <w:webHidden/>
              </w:rPr>
              <w:fldChar w:fldCharType="begin"/>
            </w:r>
            <w:r w:rsidR="00AE3F6A">
              <w:rPr>
                <w:noProof/>
                <w:webHidden/>
              </w:rPr>
              <w:instrText xml:space="preserve"> PAGEREF _Toc152084959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62445E0" w14:textId="0C1CA74E">
          <w:pPr>
            <w:pStyle w:val="TOC2"/>
            <w:rPr>
              <w:rFonts w:asciiTheme="minorHAnsi" w:hAnsiTheme="minorHAnsi" w:eastAsiaTheme="minorEastAsia" w:cstheme="minorBidi"/>
              <w:noProof/>
              <w:kern w:val="2"/>
              <w:sz w:val="22"/>
              <w:szCs w:val="22"/>
              <w:lang w:val="en-US"/>
              <w14:ligatures w14:val="standardContextual"/>
            </w:rPr>
          </w:pPr>
          <w:hyperlink w:history="1" w:anchor="_Toc152084960">
            <w:r w:rsidRPr="00BE3D78" w:rsidR="00AE3F6A">
              <w:rPr>
                <w:rStyle w:val="Hyperlink"/>
                <w:noProof/>
              </w:rPr>
              <w:t>6.SUREMONTUOTŲ OBJEKTŲ PERDAVIMAS EKSPLOATACIJAI</w:t>
            </w:r>
            <w:r w:rsidR="00AE3F6A">
              <w:rPr>
                <w:noProof/>
                <w:webHidden/>
              </w:rPr>
              <w:tab/>
            </w:r>
            <w:r w:rsidR="00AE3F6A">
              <w:rPr>
                <w:noProof/>
                <w:webHidden/>
              </w:rPr>
              <w:fldChar w:fldCharType="begin"/>
            </w:r>
            <w:r w:rsidR="00AE3F6A">
              <w:rPr>
                <w:noProof/>
                <w:webHidden/>
              </w:rPr>
              <w:instrText xml:space="preserve"> PAGEREF _Toc152084960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89978EA" w14:textId="57ABCEE5">
          <w:pPr>
            <w:pStyle w:val="TOC1"/>
            <w:rPr>
              <w:rFonts w:asciiTheme="minorHAnsi" w:hAnsiTheme="minorHAnsi" w:eastAsiaTheme="minorEastAsia" w:cstheme="minorBidi"/>
              <w:b w:val="0"/>
              <w:bCs w:val="0"/>
              <w:kern w:val="2"/>
              <w:sz w:val="22"/>
              <w:szCs w:val="22"/>
              <w:lang w:val="en-US"/>
              <w14:ligatures w14:val="standardContextual"/>
            </w:rPr>
          </w:pPr>
          <w:hyperlink w:history="1" w:anchor="_Toc152084961">
            <w:r w:rsidRPr="00BE3D78" w:rsidR="00AE3F6A">
              <w:rPr>
                <w:rStyle w:val="Hyperlink"/>
              </w:rPr>
              <w:t>II. TRANSFORMATORIŲ PASTOČIŲ, SKIRSTYKLŲ IR KEITIKLIŲ PAGRINDINĖ ĮRANGA</w:t>
            </w:r>
            <w:r w:rsidR="00AE3F6A">
              <w:rPr>
                <w:webHidden/>
              </w:rPr>
              <w:tab/>
            </w:r>
            <w:r w:rsidR="00AE3F6A">
              <w:rPr>
                <w:webHidden/>
              </w:rPr>
              <w:fldChar w:fldCharType="begin"/>
            </w:r>
            <w:r w:rsidR="00AE3F6A">
              <w:rPr>
                <w:webHidden/>
              </w:rPr>
              <w:instrText xml:space="preserve"> PAGEREF _Toc152084961 \h </w:instrText>
            </w:r>
            <w:r w:rsidR="00AE3F6A">
              <w:rPr>
                <w:webHidden/>
              </w:rPr>
            </w:r>
            <w:r w:rsidR="00AE3F6A">
              <w:rPr>
                <w:webHidden/>
              </w:rPr>
              <w:fldChar w:fldCharType="separate"/>
            </w:r>
            <w:r w:rsidR="00207E6B">
              <w:rPr>
                <w:webHidden/>
              </w:rPr>
              <w:t/>
            </w:r>
            <w:r w:rsidR="00AE3F6A">
              <w:rPr>
                <w:webHidden/>
              </w:rPr>
              <w:fldChar w:fldCharType="end"/>
            </w:r>
          </w:hyperlink>
        </w:p>
        <w:p w:rsidR="00AE3F6A" w:rsidRDefault="004258AA" w14:paraId="32C0A158" w14:textId="596B0EA4">
          <w:pPr>
            <w:pStyle w:val="TOC2"/>
            <w:rPr>
              <w:rFonts w:asciiTheme="minorHAnsi" w:hAnsiTheme="minorHAnsi" w:eastAsiaTheme="minorEastAsia" w:cstheme="minorBidi"/>
              <w:noProof/>
              <w:kern w:val="2"/>
              <w:sz w:val="22"/>
              <w:szCs w:val="22"/>
              <w:lang w:val="en-US"/>
              <w14:ligatures w14:val="standardContextual"/>
            </w:rPr>
          </w:pPr>
          <w:hyperlink w:history="1" w:anchor="_Toc152084962">
            <w:r w:rsidRPr="00BE3D78" w:rsidR="00AE3F6A">
              <w:rPr>
                <w:rStyle w:val="Hyperlink"/>
                <w:noProof/>
              </w:rPr>
              <w:t>1. BENDRA DALIS</w:t>
            </w:r>
            <w:r w:rsidR="00AE3F6A">
              <w:rPr>
                <w:noProof/>
                <w:webHidden/>
              </w:rPr>
              <w:tab/>
            </w:r>
            <w:r w:rsidR="00AE3F6A">
              <w:rPr>
                <w:noProof/>
                <w:webHidden/>
              </w:rPr>
              <w:fldChar w:fldCharType="begin"/>
            </w:r>
            <w:r w:rsidR="00AE3F6A">
              <w:rPr>
                <w:noProof/>
                <w:webHidden/>
              </w:rPr>
              <w:instrText xml:space="preserve"> PAGEREF _Toc152084962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2FA7C05" w14:textId="355BBC26">
          <w:pPr>
            <w:pStyle w:val="TOC2"/>
            <w:rPr>
              <w:rFonts w:asciiTheme="minorHAnsi" w:hAnsiTheme="minorHAnsi" w:eastAsiaTheme="minorEastAsia" w:cstheme="minorBidi"/>
              <w:noProof/>
              <w:kern w:val="2"/>
              <w:sz w:val="22"/>
              <w:szCs w:val="22"/>
              <w:lang w:val="en-US"/>
              <w14:ligatures w14:val="standardContextual"/>
            </w:rPr>
          </w:pPr>
          <w:hyperlink w:history="1" w:anchor="_Toc152084963">
            <w:r w:rsidRPr="00BE3D78" w:rsidR="00AE3F6A">
              <w:rPr>
                <w:rStyle w:val="Hyperlink"/>
                <w:noProof/>
              </w:rPr>
              <w:t>2. TECHNINIAI DOKUMENTAI</w:t>
            </w:r>
            <w:r w:rsidR="00AE3F6A">
              <w:rPr>
                <w:noProof/>
                <w:webHidden/>
              </w:rPr>
              <w:tab/>
            </w:r>
            <w:r w:rsidR="00AE3F6A">
              <w:rPr>
                <w:noProof/>
                <w:webHidden/>
              </w:rPr>
              <w:fldChar w:fldCharType="begin"/>
            </w:r>
            <w:r w:rsidR="00AE3F6A">
              <w:rPr>
                <w:noProof/>
                <w:webHidden/>
              </w:rPr>
              <w:instrText xml:space="preserve"> PAGEREF _Toc152084963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E74977E" w14:textId="132BB411">
          <w:pPr>
            <w:pStyle w:val="TOC3"/>
            <w:rPr>
              <w:rFonts w:asciiTheme="minorHAnsi" w:hAnsiTheme="minorHAnsi" w:eastAsiaTheme="minorEastAsia" w:cstheme="minorBidi"/>
              <w:noProof/>
              <w:kern w:val="2"/>
              <w:sz w:val="22"/>
              <w:szCs w:val="22"/>
              <w:lang w:val="en-US"/>
              <w14:ligatures w14:val="standardContextual"/>
            </w:rPr>
          </w:pPr>
          <w:hyperlink w:history="1" w:anchor="_Toc152084964">
            <w:r w:rsidRPr="00BE3D78" w:rsidR="00AE3F6A">
              <w:rPr>
                <w:rStyle w:val="Hyperlink"/>
                <w:noProof/>
              </w:rPr>
              <w:t>2.1. EKSPLOATAVIMO GRAFIKAI, ŽINIALAPIAI, AKTAI IR KITI DOKUMENTAI</w:t>
            </w:r>
            <w:r w:rsidR="00AE3F6A">
              <w:rPr>
                <w:noProof/>
                <w:webHidden/>
              </w:rPr>
              <w:tab/>
            </w:r>
            <w:r w:rsidR="00AE3F6A">
              <w:rPr>
                <w:noProof/>
                <w:webHidden/>
              </w:rPr>
              <w:fldChar w:fldCharType="begin"/>
            </w:r>
            <w:r w:rsidR="00AE3F6A">
              <w:rPr>
                <w:noProof/>
                <w:webHidden/>
              </w:rPr>
              <w:instrText xml:space="preserve"> PAGEREF _Toc152084964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9E4A825" w14:textId="5129C4BC">
          <w:pPr>
            <w:pStyle w:val="TOC3"/>
            <w:rPr>
              <w:rFonts w:asciiTheme="minorHAnsi" w:hAnsiTheme="minorHAnsi" w:eastAsiaTheme="minorEastAsia" w:cstheme="minorBidi"/>
              <w:noProof/>
              <w:kern w:val="2"/>
              <w:sz w:val="22"/>
              <w:szCs w:val="22"/>
              <w:lang w:val="en-US"/>
              <w14:ligatures w14:val="standardContextual"/>
            </w:rPr>
          </w:pPr>
          <w:hyperlink w:history="1" w:anchor="_Toc152084965">
            <w:r w:rsidRPr="00BE3D78" w:rsidR="00AE3F6A">
              <w:rPr>
                <w:rStyle w:val="Hyperlink"/>
                <w:noProof/>
              </w:rPr>
              <w:t>2.2. EKSPLOATAVIMO BYLA</w:t>
            </w:r>
            <w:r w:rsidR="00AE3F6A">
              <w:rPr>
                <w:noProof/>
                <w:webHidden/>
              </w:rPr>
              <w:tab/>
            </w:r>
            <w:r w:rsidR="00AE3F6A">
              <w:rPr>
                <w:noProof/>
                <w:webHidden/>
              </w:rPr>
              <w:fldChar w:fldCharType="begin"/>
            </w:r>
            <w:r w:rsidR="00AE3F6A">
              <w:rPr>
                <w:noProof/>
                <w:webHidden/>
              </w:rPr>
              <w:instrText xml:space="preserve"> PAGEREF _Toc152084965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4137885" w14:textId="5C64967D">
          <w:pPr>
            <w:pStyle w:val="TOC3"/>
            <w:rPr>
              <w:rFonts w:asciiTheme="minorHAnsi" w:hAnsiTheme="minorHAnsi" w:eastAsiaTheme="minorEastAsia" w:cstheme="minorBidi"/>
              <w:noProof/>
              <w:kern w:val="2"/>
              <w:sz w:val="22"/>
              <w:szCs w:val="22"/>
              <w:lang w:val="en-US"/>
              <w14:ligatures w14:val="standardContextual"/>
            </w:rPr>
          </w:pPr>
          <w:hyperlink w:history="1" w:anchor="_Toc152084966">
            <w:r w:rsidRPr="00BE3D78" w:rsidR="00AE3F6A">
              <w:rPr>
                <w:rStyle w:val="Hyperlink"/>
                <w:noProof/>
              </w:rPr>
              <w:t>2.3. SCHEMOS</w:t>
            </w:r>
            <w:r w:rsidR="00AE3F6A">
              <w:rPr>
                <w:noProof/>
                <w:webHidden/>
              </w:rPr>
              <w:tab/>
            </w:r>
            <w:r w:rsidR="00AE3F6A">
              <w:rPr>
                <w:noProof/>
                <w:webHidden/>
              </w:rPr>
              <w:fldChar w:fldCharType="begin"/>
            </w:r>
            <w:r w:rsidR="00AE3F6A">
              <w:rPr>
                <w:noProof/>
                <w:webHidden/>
              </w:rPr>
              <w:instrText xml:space="preserve"> PAGEREF _Toc152084966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A03616D" w14:textId="5E0088F0">
          <w:pPr>
            <w:pStyle w:val="TOC2"/>
            <w:rPr>
              <w:rFonts w:asciiTheme="minorHAnsi" w:hAnsiTheme="minorHAnsi" w:eastAsiaTheme="minorEastAsia" w:cstheme="minorBidi"/>
              <w:noProof/>
              <w:kern w:val="2"/>
              <w:sz w:val="22"/>
              <w:szCs w:val="22"/>
              <w:lang w:val="en-US"/>
              <w14:ligatures w14:val="standardContextual"/>
            </w:rPr>
          </w:pPr>
          <w:hyperlink w:history="1" w:anchor="_Toc152084967">
            <w:r w:rsidRPr="00BE3D78" w:rsidR="00AE3F6A">
              <w:rPr>
                <w:rStyle w:val="Hyperlink"/>
                <w:noProof/>
              </w:rPr>
              <w:t>3. APŽIŪRA IR DEFEKTAVIMAS</w:t>
            </w:r>
            <w:r w:rsidR="00AE3F6A">
              <w:rPr>
                <w:noProof/>
                <w:webHidden/>
              </w:rPr>
              <w:tab/>
            </w:r>
            <w:r w:rsidR="00AE3F6A">
              <w:rPr>
                <w:noProof/>
                <w:webHidden/>
              </w:rPr>
              <w:fldChar w:fldCharType="begin"/>
            </w:r>
            <w:r w:rsidR="00AE3F6A">
              <w:rPr>
                <w:noProof/>
                <w:webHidden/>
              </w:rPr>
              <w:instrText xml:space="preserve"> PAGEREF _Toc152084967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EBD8E02" w14:textId="66B686CC">
          <w:pPr>
            <w:pStyle w:val="TOC2"/>
            <w:rPr>
              <w:rFonts w:asciiTheme="minorHAnsi" w:hAnsiTheme="minorHAnsi" w:eastAsiaTheme="minorEastAsia" w:cstheme="minorBidi"/>
              <w:noProof/>
              <w:kern w:val="2"/>
              <w:sz w:val="22"/>
              <w:szCs w:val="22"/>
              <w:lang w:val="en-US"/>
              <w14:ligatures w14:val="standardContextual"/>
            </w:rPr>
          </w:pPr>
          <w:hyperlink w:history="1" w:anchor="_Toc152084968">
            <w:r w:rsidRPr="00BE3D78" w:rsidR="00AE3F6A">
              <w:rPr>
                <w:rStyle w:val="Hyperlink"/>
                <w:noProof/>
              </w:rPr>
              <w:t>4. TECHNINĖ PRIEŽIŪRA</w:t>
            </w:r>
            <w:r w:rsidR="00AE3F6A">
              <w:rPr>
                <w:noProof/>
                <w:webHidden/>
              </w:rPr>
              <w:tab/>
            </w:r>
            <w:r w:rsidR="00AE3F6A">
              <w:rPr>
                <w:noProof/>
                <w:webHidden/>
              </w:rPr>
              <w:fldChar w:fldCharType="begin"/>
            </w:r>
            <w:r w:rsidR="00AE3F6A">
              <w:rPr>
                <w:noProof/>
                <w:webHidden/>
              </w:rPr>
              <w:instrText xml:space="preserve"> PAGEREF _Toc152084968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8FD9C6B" w14:textId="4FF8E434">
          <w:pPr>
            <w:pStyle w:val="TOC2"/>
            <w:rPr>
              <w:rFonts w:asciiTheme="minorHAnsi" w:hAnsiTheme="minorHAnsi" w:eastAsiaTheme="minorEastAsia" w:cstheme="minorBidi"/>
              <w:noProof/>
              <w:kern w:val="2"/>
              <w:sz w:val="22"/>
              <w:szCs w:val="22"/>
              <w:lang w:val="en-US"/>
              <w14:ligatures w14:val="standardContextual"/>
            </w:rPr>
          </w:pPr>
          <w:hyperlink w:history="1" w:anchor="_Toc152084969">
            <w:r w:rsidRPr="00BE3D78" w:rsidR="00AE3F6A">
              <w:rPr>
                <w:rStyle w:val="Hyperlink"/>
                <w:noProof/>
              </w:rPr>
              <w:t>5.REMONTAS</w:t>
            </w:r>
            <w:r w:rsidR="00AE3F6A">
              <w:rPr>
                <w:noProof/>
                <w:webHidden/>
              </w:rPr>
              <w:tab/>
            </w:r>
            <w:r w:rsidR="00AE3F6A">
              <w:rPr>
                <w:noProof/>
                <w:webHidden/>
              </w:rPr>
              <w:fldChar w:fldCharType="begin"/>
            </w:r>
            <w:r w:rsidR="00AE3F6A">
              <w:rPr>
                <w:noProof/>
                <w:webHidden/>
              </w:rPr>
              <w:instrText xml:space="preserve"> PAGEREF _Toc152084969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466AFD4" w14:textId="27B6FB81">
          <w:pPr>
            <w:pStyle w:val="TOC2"/>
            <w:rPr>
              <w:rFonts w:asciiTheme="minorHAnsi" w:hAnsiTheme="minorHAnsi" w:eastAsiaTheme="minorEastAsia" w:cstheme="minorBidi"/>
              <w:noProof/>
              <w:kern w:val="2"/>
              <w:sz w:val="22"/>
              <w:szCs w:val="22"/>
              <w:lang w:val="en-US"/>
              <w14:ligatures w14:val="standardContextual"/>
            </w:rPr>
          </w:pPr>
          <w:hyperlink w:history="1" w:anchor="_Toc152084970">
            <w:r w:rsidRPr="00BE3D78" w:rsidR="00AE3F6A">
              <w:rPr>
                <w:rStyle w:val="Hyperlink"/>
                <w:noProof/>
              </w:rPr>
              <w:t>6. AUTOTRANSFORMATORIŲ MONITORINGO SISTEMA (AMS)</w:t>
            </w:r>
            <w:r w:rsidR="00AE3F6A">
              <w:rPr>
                <w:noProof/>
                <w:webHidden/>
              </w:rPr>
              <w:tab/>
            </w:r>
            <w:r w:rsidR="00AE3F6A">
              <w:rPr>
                <w:noProof/>
                <w:webHidden/>
              </w:rPr>
              <w:fldChar w:fldCharType="begin"/>
            </w:r>
            <w:r w:rsidR="00AE3F6A">
              <w:rPr>
                <w:noProof/>
                <w:webHidden/>
              </w:rPr>
              <w:instrText xml:space="preserve"> PAGEREF _Toc152084970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27434A0" w14:textId="46E8DC99">
          <w:pPr>
            <w:pStyle w:val="TOC1"/>
            <w:rPr>
              <w:rFonts w:asciiTheme="minorHAnsi" w:hAnsiTheme="minorHAnsi" w:eastAsiaTheme="minorEastAsia" w:cstheme="minorBidi"/>
              <w:b w:val="0"/>
              <w:bCs w:val="0"/>
              <w:kern w:val="2"/>
              <w:sz w:val="22"/>
              <w:szCs w:val="22"/>
              <w:lang w:val="en-US"/>
              <w14:ligatures w14:val="standardContextual"/>
            </w:rPr>
          </w:pPr>
          <w:hyperlink w:history="1" w:anchor="_Toc152084971">
            <w:r w:rsidRPr="00BE3D78" w:rsidR="00AE3F6A">
              <w:rPr>
                <w:rStyle w:val="Hyperlink"/>
              </w:rPr>
              <w:t>III.</w:t>
            </w:r>
            <w:r w:rsidR="00AE3F6A">
              <w:rPr>
                <w:rFonts w:asciiTheme="minorHAnsi" w:hAnsiTheme="minorHAnsi" w:eastAsiaTheme="minorEastAsia" w:cstheme="minorBidi"/>
                <w:b w:val="0"/>
                <w:bCs w:val="0"/>
                <w:kern w:val="2"/>
                <w:sz w:val="22"/>
                <w:szCs w:val="22"/>
                <w:lang w:val="en-US"/>
                <w14:ligatures w14:val="standardContextual"/>
              </w:rPr>
              <w:tab/>
            </w:r>
            <w:r w:rsidRPr="00BE3D78" w:rsidR="00AE3F6A">
              <w:rPr>
                <w:rStyle w:val="Hyperlink"/>
              </w:rPr>
              <w:t>TRANSFORMATORIŲ PASTOČIŲ IR SKIRSTYKLŲ RELINĖ APSAUGA IR AUTOMATIKA</w:t>
            </w:r>
            <w:r w:rsidR="00AE3F6A">
              <w:rPr>
                <w:webHidden/>
              </w:rPr>
              <w:tab/>
            </w:r>
            <w:r w:rsidR="00AE3F6A">
              <w:rPr>
                <w:webHidden/>
              </w:rPr>
              <w:fldChar w:fldCharType="begin"/>
            </w:r>
            <w:r w:rsidR="00AE3F6A">
              <w:rPr>
                <w:webHidden/>
              </w:rPr>
              <w:instrText xml:space="preserve"> PAGEREF _Toc152084971 \h </w:instrText>
            </w:r>
            <w:r w:rsidR="00AE3F6A">
              <w:rPr>
                <w:webHidden/>
              </w:rPr>
            </w:r>
            <w:r w:rsidR="00AE3F6A">
              <w:rPr>
                <w:webHidden/>
              </w:rPr>
              <w:fldChar w:fldCharType="separate"/>
            </w:r>
            <w:r w:rsidR="00207E6B">
              <w:rPr>
                <w:webHidden/>
              </w:rPr>
              <w:t/>
            </w:r>
            <w:r w:rsidR="00AE3F6A">
              <w:rPr>
                <w:webHidden/>
              </w:rPr>
              <w:fldChar w:fldCharType="end"/>
            </w:r>
          </w:hyperlink>
        </w:p>
        <w:p w:rsidRPr="00487AE6" w:rsidR="00AE3F6A" w:rsidRDefault="004258AA" w14:paraId="4F13CB72" w14:textId="025A02BD">
          <w:pPr>
            <w:pStyle w:val="TOC2"/>
            <w:rPr>
              <w:rFonts w:asciiTheme="minorHAnsi" w:hAnsiTheme="minorHAnsi" w:eastAsiaTheme="minorEastAsia" w:cstheme="minorBidi"/>
              <w:noProof/>
              <w:kern w:val="2"/>
              <w:sz w:val="22"/>
              <w:szCs w:val="22"/>
              <w:lang w:val="en-US"/>
              <w14:ligatures w14:val="standardContextual"/>
            </w:rPr>
          </w:pPr>
          <w:hyperlink w:history="1" w:anchor="_Toc152084972">
            <w:r w:rsidRPr="00487AE6" w:rsidR="00AE3F6A">
              <w:rPr>
                <w:rStyle w:val="Hyperlink"/>
                <w:noProof/>
              </w:rPr>
              <w:t>1.</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BENDROJI DALIS</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_Toc152084972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Pr="00487AE6" w:rsidR="00AE3F6A" w:rsidRDefault="004258AA" w14:paraId="4570AEC7" w14:textId="58426490">
          <w:pPr>
            <w:pStyle w:val="TOC2"/>
            <w:rPr>
              <w:rFonts w:asciiTheme="minorHAnsi" w:hAnsiTheme="minorHAnsi" w:eastAsiaTheme="minorEastAsia" w:cstheme="minorBidi"/>
              <w:noProof/>
              <w:kern w:val="2"/>
              <w:sz w:val="22"/>
              <w:szCs w:val="22"/>
              <w:lang w:val="en-US"/>
              <w14:ligatures w14:val="standardContextual"/>
            </w:rPr>
          </w:pPr>
          <w:hyperlink w:history="1" w:anchor="_Toc152084973">
            <w:r w:rsidRPr="00487AE6" w:rsidR="00AE3F6A">
              <w:rPr>
                <w:rStyle w:val="Hyperlink"/>
                <w:noProof/>
              </w:rPr>
              <w:t>2.</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EKSPLOATAVIMAS</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_Toc152084973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Pr="00487AE6" w:rsidR="00AE3F6A" w:rsidRDefault="004258AA" w14:paraId="0EEDE462" w14:textId="00D9ECF4">
          <w:pPr>
            <w:pStyle w:val="TOC2"/>
            <w:rPr>
              <w:rFonts w:asciiTheme="minorHAnsi" w:hAnsiTheme="minorHAnsi" w:eastAsiaTheme="minorEastAsia" w:cstheme="minorBidi"/>
              <w:noProof/>
              <w:kern w:val="2"/>
              <w:sz w:val="22"/>
              <w:szCs w:val="22"/>
              <w:lang w:val="en-US"/>
              <w14:ligatures w14:val="standardContextual"/>
            </w:rPr>
          </w:pPr>
          <w:hyperlink w:history="1" w:anchor="_Toc152084974">
            <w:r w:rsidRPr="00487AE6" w:rsidR="00AE3F6A">
              <w:rPr>
                <w:rStyle w:val="Hyperlink"/>
                <w:noProof/>
              </w:rPr>
              <w:t>3.</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PLANINĖS TECHNINĖS PRIEŽIŪROS RŪŠYS</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_Toc152084974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Pr="00487AE6" w:rsidR="00AE3F6A" w:rsidRDefault="004258AA" w14:paraId="575F4024" w14:textId="6E3FF240">
          <w:pPr>
            <w:pStyle w:val="TOC2"/>
            <w:rPr>
              <w:rFonts w:asciiTheme="minorHAnsi" w:hAnsiTheme="minorHAnsi" w:eastAsiaTheme="minorEastAsia" w:cstheme="minorBidi"/>
              <w:noProof/>
              <w:kern w:val="2"/>
              <w:sz w:val="22"/>
              <w:szCs w:val="22"/>
              <w:lang w:val="en-US"/>
              <w14:ligatures w14:val="standardContextual"/>
            </w:rPr>
          </w:pPr>
          <w:hyperlink w:history="1" w:anchor="_Toc152084975">
            <w:r w:rsidRPr="00487AE6" w:rsidR="00AE3F6A">
              <w:rPr>
                <w:rStyle w:val="Hyperlink"/>
                <w:noProof/>
              </w:rPr>
              <w:t>4.</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APŽIŪRA (A)</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_Toc152084975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Pr="00487AE6" w:rsidR="00AE3F6A" w:rsidRDefault="004258AA" w14:paraId="7C2C9C49" w14:textId="1ECA65D7">
          <w:pPr>
            <w:pStyle w:val="TOC2"/>
            <w:rPr>
              <w:rFonts w:asciiTheme="minorHAnsi" w:hAnsiTheme="minorHAnsi" w:eastAsiaTheme="minorEastAsia" w:cstheme="minorBidi"/>
              <w:noProof/>
              <w:kern w:val="2"/>
              <w:sz w:val="22"/>
              <w:szCs w:val="22"/>
              <w:lang w:val="en-US"/>
              <w14:ligatures w14:val="standardContextual"/>
            </w:rPr>
          </w:pPr>
          <w:hyperlink w:history="1" w:anchor="_Toc152084976">
            <w:r w:rsidRPr="00487AE6" w:rsidR="00AE3F6A">
              <w:rPr>
                <w:rStyle w:val="Hyperlink"/>
                <w:noProof/>
              </w:rPr>
              <w:t>5.</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PIRMASIS PATIKRINIMAS (P1)</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_Toc152084976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Pr="00487AE6" w:rsidR="00AE3F6A" w:rsidRDefault="004258AA" w14:paraId="56749C59" w14:textId="1D1B0BE9">
          <w:pPr>
            <w:pStyle w:val="TOC2"/>
            <w:rPr>
              <w:rFonts w:asciiTheme="minorHAnsi" w:hAnsiTheme="minorHAnsi" w:eastAsiaTheme="minorEastAsia" w:cstheme="minorBidi"/>
              <w:noProof/>
              <w:kern w:val="2"/>
              <w:sz w:val="22"/>
              <w:szCs w:val="22"/>
              <w:lang w:val="en-US"/>
              <w14:ligatures w14:val="standardContextual"/>
            </w:rPr>
          </w:pPr>
          <w:hyperlink w:history="1" w:anchor="_Toc152084977">
            <w:r w:rsidRPr="00487AE6" w:rsidR="00AE3F6A">
              <w:rPr>
                <w:rStyle w:val="Hyperlink"/>
                <w:noProof/>
              </w:rPr>
              <w:t>6.</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PILNUTINIS PATIKRINIMAS (P)</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_Toc152084977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Pr="00487AE6" w:rsidR="00AE3F6A" w:rsidRDefault="004258AA" w14:paraId="529ED7AD" w14:textId="16207DEC">
          <w:pPr>
            <w:pStyle w:val="TOC2"/>
            <w:rPr>
              <w:rFonts w:asciiTheme="minorHAnsi" w:hAnsiTheme="minorHAnsi" w:eastAsiaTheme="minorEastAsia" w:cstheme="minorBidi"/>
              <w:noProof/>
              <w:kern w:val="2"/>
              <w:sz w:val="22"/>
              <w:szCs w:val="22"/>
              <w:lang w:val="en-US"/>
              <w14:ligatures w14:val="standardContextual"/>
            </w:rPr>
          </w:pPr>
          <w:hyperlink w:history="1" w:anchor="_Toc152084978">
            <w:r w:rsidRPr="00487AE6" w:rsidR="00AE3F6A">
              <w:rPr>
                <w:rStyle w:val="Hyperlink"/>
                <w:noProof/>
              </w:rPr>
              <w:t>7.</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rFonts w:eastAsia="TrebuchetMS" w:cs="TrebuchetMS"/>
                <w:noProof/>
              </w:rPr>
              <w:t>KONTROLĖ (K)</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_Toc152084978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Pr="00487AE6" w:rsidR="00AE3F6A" w:rsidRDefault="004258AA" w14:paraId="32C4DD6B" w14:textId="4117EA89">
          <w:pPr>
            <w:pStyle w:val="TOC2"/>
            <w:rPr>
              <w:rFonts w:asciiTheme="minorHAnsi" w:hAnsiTheme="minorHAnsi" w:eastAsiaTheme="minorEastAsia" w:cstheme="minorBidi"/>
              <w:noProof/>
              <w:kern w:val="2"/>
              <w:sz w:val="22"/>
              <w:szCs w:val="22"/>
              <w:lang w:val="en-US"/>
              <w14:ligatures w14:val="standardContextual"/>
            </w:rPr>
          </w:pPr>
          <w:hyperlink w:history="1" w:anchor="_Toc152084979">
            <w:r w:rsidRPr="00487AE6" w:rsidR="00AE3F6A">
              <w:rPr>
                <w:rStyle w:val="Hyperlink"/>
                <w:noProof/>
              </w:rPr>
              <w:t>8.</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IŠBANDYMAS (B)</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_Toc152084979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Pr="00487AE6" w:rsidR="00AE3F6A" w:rsidRDefault="004258AA" w14:paraId="456F15FB" w14:textId="4147CAF8">
          <w:pPr>
            <w:pStyle w:val="TOC2"/>
            <w:rPr>
              <w:rFonts w:asciiTheme="minorHAnsi" w:hAnsiTheme="minorHAnsi" w:eastAsiaTheme="minorEastAsia" w:cstheme="minorBidi"/>
              <w:noProof/>
              <w:kern w:val="2"/>
              <w:sz w:val="22"/>
              <w:szCs w:val="22"/>
              <w:lang w:val="en-US"/>
              <w14:ligatures w14:val="standardContextual"/>
            </w:rPr>
          </w:pPr>
          <w:hyperlink w:history="1" w:anchor="_Toc152084980">
            <w:r w:rsidRPr="00487AE6" w:rsidR="00AE3F6A">
              <w:rPr>
                <w:rStyle w:val="Hyperlink"/>
                <w:noProof/>
              </w:rPr>
              <w:t>9.</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NEPLANINIS PATIKRINIMAS</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_Toc152084980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00AE3F6A" w:rsidRDefault="004258AA" w14:paraId="51AB1C4B" w14:textId="5FD498ED">
          <w:pPr>
            <w:pStyle w:val="TOC2"/>
            <w:rPr>
              <w:rFonts w:asciiTheme="minorHAnsi" w:hAnsiTheme="minorHAnsi" w:eastAsiaTheme="minorEastAsia" w:cstheme="minorBidi"/>
              <w:noProof/>
              <w:kern w:val="2"/>
              <w:sz w:val="22"/>
              <w:szCs w:val="22"/>
              <w:lang w:val="en-US"/>
              <w14:ligatures w14:val="standardContextual"/>
            </w:rPr>
          </w:pPr>
          <w:hyperlink w:history="1" w:anchor="_Toc152084981">
            <w:r w:rsidRPr="00BE3D78" w:rsidR="00AE3F6A">
              <w:rPr>
                <w:rStyle w:val="Hyperlink"/>
                <w:noProof/>
              </w:rPr>
              <w:t>10.</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DARBŲ PLANAVIMAS (DEFEKTAVIMAS)</w:t>
            </w:r>
            <w:r w:rsidR="00AE3F6A">
              <w:rPr>
                <w:noProof/>
                <w:webHidden/>
              </w:rPr>
              <w:tab/>
            </w:r>
            <w:r w:rsidR="00AE3F6A">
              <w:rPr>
                <w:noProof/>
                <w:webHidden/>
              </w:rPr>
              <w:fldChar w:fldCharType="begin"/>
            </w:r>
            <w:r w:rsidR="00AE3F6A">
              <w:rPr>
                <w:noProof/>
                <w:webHidden/>
              </w:rPr>
              <w:instrText xml:space="preserve"> PAGEREF _Toc152084981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C69487B" w14:textId="4693C8C0">
          <w:pPr>
            <w:pStyle w:val="TOC2"/>
            <w:rPr>
              <w:rFonts w:asciiTheme="minorHAnsi" w:hAnsiTheme="minorHAnsi" w:eastAsiaTheme="minorEastAsia" w:cstheme="minorBidi"/>
              <w:noProof/>
              <w:kern w:val="2"/>
              <w:sz w:val="22"/>
              <w:szCs w:val="22"/>
              <w:lang w:val="en-US"/>
              <w14:ligatures w14:val="standardContextual"/>
            </w:rPr>
          </w:pPr>
          <w:hyperlink w:history="1" w:anchor="_Toc152084982">
            <w:r w:rsidRPr="00BE3D78" w:rsidR="00AE3F6A">
              <w:rPr>
                <w:rStyle w:val="Hyperlink"/>
                <w:noProof/>
              </w:rPr>
              <w:t>11.</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ĮRENGINIŲ EKSPLOATAVIMO INSTRUKCIJOS</w:t>
            </w:r>
            <w:r w:rsidR="00AE3F6A">
              <w:rPr>
                <w:noProof/>
                <w:webHidden/>
              </w:rPr>
              <w:tab/>
            </w:r>
            <w:r w:rsidR="00AE3F6A">
              <w:rPr>
                <w:noProof/>
                <w:webHidden/>
              </w:rPr>
              <w:fldChar w:fldCharType="begin"/>
            </w:r>
            <w:r w:rsidR="00AE3F6A">
              <w:rPr>
                <w:noProof/>
                <w:webHidden/>
              </w:rPr>
              <w:instrText xml:space="preserve"> PAGEREF _Toc152084982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E0E6B5A" w14:textId="66609CEF">
          <w:pPr>
            <w:pStyle w:val="TOC2"/>
            <w:rPr>
              <w:rFonts w:asciiTheme="minorHAnsi" w:hAnsiTheme="minorHAnsi" w:eastAsiaTheme="minorEastAsia" w:cstheme="minorBidi"/>
              <w:noProof/>
              <w:kern w:val="2"/>
              <w:sz w:val="22"/>
              <w:szCs w:val="22"/>
              <w:lang w:val="en-US"/>
              <w14:ligatures w14:val="standardContextual"/>
            </w:rPr>
          </w:pPr>
          <w:hyperlink w:history="1" w:anchor="_Toc152084983">
            <w:r w:rsidRPr="00BE3D78" w:rsidR="00AE3F6A">
              <w:rPr>
                <w:rStyle w:val="Hyperlink"/>
                <w:noProof/>
              </w:rPr>
              <w:t>12.</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OPERATYVINĖS PRIEŽIŪROS INSTRUKCIJOS</w:t>
            </w:r>
            <w:r w:rsidR="00AE3F6A">
              <w:rPr>
                <w:noProof/>
                <w:webHidden/>
              </w:rPr>
              <w:tab/>
            </w:r>
            <w:r w:rsidR="00AE3F6A">
              <w:rPr>
                <w:noProof/>
                <w:webHidden/>
              </w:rPr>
              <w:fldChar w:fldCharType="begin"/>
            </w:r>
            <w:r w:rsidR="00AE3F6A">
              <w:rPr>
                <w:noProof/>
                <w:webHidden/>
              </w:rPr>
              <w:instrText xml:space="preserve"> PAGEREF _Toc152084983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A393F46" w14:textId="535D8CA5">
          <w:pPr>
            <w:pStyle w:val="TOC2"/>
            <w:rPr>
              <w:rFonts w:asciiTheme="minorHAnsi" w:hAnsiTheme="minorHAnsi" w:eastAsiaTheme="minorEastAsia" w:cstheme="minorBidi"/>
              <w:noProof/>
              <w:kern w:val="2"/>
              <w:sz w:val="22"/>
              <w:szCs w:val="22"/>
              <w:lang w:val="en-US"/>
              <w14:ligatures w14:val="standardContextual"/>
            </w:rPr>
          </w:pPr>
          <w:hyperlink w:history="1" w:anchor="_Toc152084984">
            <w:r w:rsidRPr="00BE3D78" w:rsidR="00AE3F6A">
              <w:rPr>
                <w:rStyle w:val="Hyperlink"/>
                <w:noProof/>
              </w:rPr>
              <w:t>13.</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TECHNINĖS PRIEŽIŪROS INSTRUKCIJOS</w:t>
            </w:r>
            <w:r w:rsidR="00AE3F6A">
              <w:rPr>
                <w:noProof/>
                <w:webHidden/>
              </w:rPr>
              <w:tab/>
            </w:r>
            <w:r w:rsidR="00AE3F6A">
              <w:rPr>
                <w:noProof/>
                <w:webHidden/>
              </w:rPr>
              <w:fldChar w:fldCharType="begin"/>
            </w:r>
            <w:r w:rsidR="00AE3F6A">
              <w:rPr>
                <w:noProof/>
                <w:webHidden/>
              </w:rPr>
              <w:instrText xml:space="preserve"> PAGEREF _Toc152084984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13D49A1" w14:textId="0751FC39">
          <w:pPr>
            <w:pStyle w:val="TOC2"/>
            <w:rPr>
              <w:rFonts w:asciiTheme="minorHAnsi" w:hAnsiTheme="minorHAnsi" w:eastAsiaTheme="minorEastAsia" w:cstheme="minorBidi"/>
              <w:noProof/>
              <w:kern w:val="2"/>
              <w:sz w:val="22"/>
              <w:szCs w:val="22"/>
              <w:lang w:val="en-US"/>
              <w14:ligatures w14:val="standardContextual"/>
            </w:rPr>
          </w:pPr>
          <w:hyperlink w:history="1" w:anchor="_Toc152084998">
            <w:r w:rsidRPr="00BE3D78" w:rsidR="00AE3F6A">
              <w:rPr>
                <w:rStyle w:val="Hyperlink"/>
                <w:noProof/>
              </w:rPr>
              <w:t>14.</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DARBAI RAA ĮRENGINIUOSE</w:t>
            </w:r>
            <w:r w:rsidR="00AE3F6A">
              <w:rPr>
                <w:noProof/>
                <w:webHidden/>
              </w:rPr>
              <w:tab/>
            </w:r>
            <w:r w:rsidR="00AE3F6A">
              <w:rPr>
                <w:noProof/>
                <w:webHidden/>
              </w:rPr>
              <w:fldChar w:fldCharType="begin"/>
            </w:r>
            <w:r w:rsidR="00AE3F6A">
              <w:rPr>
                <w:noProof/>
                <w:webHidden/>
              </w:rPr>
              <w:instrText xml:space="preserve"> PAGEREF _Toc152084998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73E803B" w14:textId="6638DE6A">
          <w:pPr>
            <w:pStyle w:val="TOC2"/>
            <w:rPr>
              <w:rFonts w:asciiTheme="minorHAnsi" w:hAnsiTheme="minorHAnsi" w:eastAsiaTheme="minorEastAsia" w:cstheme="minorBidi"/>
              <w:noProof/>
              <w:kern w:val="2"/>
              <w:sz w:val="22"/>
              <w:szCs w:val="22"/>
              <w:lang w:val="en-US"/>
              <w14:ligatures w14:val="standardContextual"/>
            </w:rPr>
          </w:pPr>
          <w:hyperlink w:history="1" w:anchor="_Toc152084999">
            <w:r w:rsidRPr="00BE3D78" w:rsidR="00AE3F6A">
              <w:rPr>
                <w:rStyle w:val="Hyperlink"/>
                <w:noProof/>
              </w:rPr>
              <w:t>15.</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NUOTOLINĖ RAA ĮRENGINIŲ TECHNINĖ PRIEŽIŪRA</w:t>
            </w:r>
            <w:r w:rsidR="00AE3F6A">
              <w:rPr>
                <w:noProof/>
                <w:webHidden/>
              </w:rPr>
              <w:tab/>
            </w:r>
            <w:r w:rsidR="00AE3F6A">
              <w:rPr>
                <w:noProof/>
                <w:webHidden/>
              </w:rPr>
              <w:fldChar w:fldCharType="begin"/>
            </w:r>
            <w:r w:rsidR="00AE3F6A">
              <w:rPr>
                <w:noProof/>
                <w:webHidden/>
              </w:rPr>
              <w:instrText xml:space="preserve"> PAGEREF _Toc152084999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Pr="00487AE6" w:rsidR="00AE3F6A" w:rsidRDefault="004258AA" w14:paraId="53CA09A2" w14:textId="19C23936">
          <w:pPr>
            <w:pStyle w:val="TOC2"/>
            <w:rPr>
              <w:rFonts w:asciiTheme="minorHAnsi" w:hAnsiTheme="minorHAnsi" w:eastAsiaTheme="minorEastAsia" w:cstheme="minorBidi"/>
              <w:noProof/>
              <w:kern w:val="2"/>
              <w:sz w:val="22"/>
              <w:szCs w:val="22"/>
              <w:lang w:val="en-US"/>
              <w14:ligatures w14:val="standardContextual"/>
            </w:rPr>
          </w:pPr>
          <w:hyperlink w:history="1" w:anchor="_Toc152085006">
            <w:r w:rsidRPr="00487AE6" w:rsidR="00AE3F6A">
              <w:rPr>
                <w:rStyle w:val="Hyperlink"/>
                <w:noProof/>
              </w:rPr>
              <w:t>16.</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RAA ŽURNALAS</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_Toc152085006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Pr="00487AE6" w:rsidR="00AE3F6A" w:rsidRDefault="004258AA" w14:paraId="08E08085" w14:textId="3041FD21">
          <w:pPr>
            <w:pStyle w:val="TOC2"/>
            <w:rPr>
              <w:rFonts w:asciiTheme="minorHAnsi" w:hAnsiTheme="minorHAnsi" w:eastAsiaTheme="minorEastAsia" w:cstheme="minorBidi"/>
              <w:noProof/>
              <w:kern w:val="2"/>
              <w:sz w:val="22"/>
              <w:szCs w:val="22"/>
              <w:lang w:val="en-US"/>
              <w14:ligatures w14:val="standardContextual"/>
            </w:rPr>
          </w:pPr>
          <w:hyperlink w:history="1" w:anchor="_Toc152085007">
            <w:r w:rsidRPr="00487AE6" w:rsidR="00AE3F6A">
              <w:rPr>
                <w:rStyle w:val="Hyperlink"/>
                <w:noProof/>
              </w:rPr>
              <w:t>17.</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RAA ĮRENGINIŲ DARBO ANALIZĖ IR APSKAITA</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_Toc152085007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Pr="00487AE6" w:rsidR="00AE3F6A" w:rsidRDefault="004258AA" w14:paraId="27AF1AAD" w14:textId="6FDD2309">
          <w:pPr>
            <w:pStyle w:val="TOC2"/>
            <w:rPr>
              <w:rFonts w:asciiTheme="minorHAnsi" w:hAnsiTheme="minorHAnsi" w:eastAsiaTheme="minorEastAsia" w:cstheme="minorBidi"/>
              <w:noProof/>
              <w:kern w:val="2"/>
              <w:sz w:val="22"/>
              <w:szCs w:val="22"/>
              <w:lang w:val="en-US"/>
              <w14:ligatures w14:val="standardContextual"/>
            </w:rPr>
          </w:pPr>
          <w:hyperlink w:history="1" w:anchor="_Toc152085008">
            <w:r w:rsidRPr="00487AE6" w:rsidR="00AE3F6A">
              <w:rPr>
                <w:rStyle w:val="Hyperlink"/>
                <w:noProof/>
              </w:rPr>
              <w:t>18.</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GEDIMAI IR DEFEKTAI</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_Toc152085008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Pr="00487AE6" w:rsidR="00AE3F6A" w:rsidRDefault="004258AA" w14:paraId="039F26B5" w14:textId="422E644B">
          <w:pPr>
            <w:pStyle w:val="TOC2"/>
            <w:rPr>
              <w:rFonts w:asciiTheme="minorHAnsi" w:hAnsiTheme="minorHAnsi" w:eastAsiaTheme="minorEastAsia" w:cstheme="minorBidi"/>
              <w:noProof/>
              <w:kern w:val="2"/>
              <w:sz w:val="22"/>
              <w:szCs w:val="22"/>
              <w:lang w:val="en-US"/>
              <w14:ligatures w14:val="standardContextual"/>
            </w:rPr>
          </w:pPr>
          <w:hyperlink w:history="1" w:anchor="_Toc152085009">
            <w:r w:rsidRPr="00487AE6" w:rsidR="00AE3F6A">
              <w:rPr>
                <w:rStyle w:val="Hyperlink"/>
                <w:noProof/>
              </w:rPr>
              <w:t>19.</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RAA ĮRENGINIŲ TECHNINIAI DOKUMENTAI</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_Toc152085009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Pr="00487AE6" w:rsidR="00AE3F6A" w:rsidRDefault="004258AA" w14:paraId="0B9CA8A7" w14:textId="59DC8CC1">
          <w:pPr>
            <w:pStyle w:val="TOC2"/>
            <w:rPr>
              <w:rFonts w:asciiTheme="minorHAnsi" w:hAnsiTheme="minorHAnsi" w:eastAsiaTheme="minorEastAsia" w:cstheme="minorBidi"/>
              <w:noProof/>
              <w:kern w:val="2"/>
              <w:sz w:val="22"/>
              <w:szCs w:val="22"/>
              <w:lang w:val="en-US"/>
              <w14:ligatures w14:val="standardContextual"/>
            </w:rPr>
          </w:pPr>
          <w:hyperlink w:history="1" w:anchor="_Toc152085010">
            <w:r w:rsidRPr="00487AE6" w:rsidR="00AE3F6A">
              <w:rPr>
                <w:rStyle w:val="Hyperlink"/>
                <w:noProof/>
              </w:rPr>
              <w:t>20.</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DARBO PASTOTĖS DUOMENŲ TINKLE SAUGUMO REIKALAVIMAI</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_Toc152085010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00AE3F6A" w:rsidRDefault="004258AA" w14:paraId="13FEB94E" w14:textId="06970BF9">
          <w:pPr>
            <w:pStyle w:val="TOC2"/>
            <w:rPr>
              <w:rFonts w:asciiTheme="minorHAnsi" w:hAnsiTheme="minorHAnsi" w:eastAsiaTheme="minorEastAsia" w:cstheme="minorBidi"/>
              <w:noProof/>
              <w:kern w:val="2"/>
              <w:sz w:val="22"/>
              <w:szCs w:val="22"/>
              <w:lang w:val="en-US"/>
              <w14:ligatures w14:val="standardContextual"/>
            </w:rPr>
          </w:pPr>
          <w:hyperlink w:history="1" w:anchor="_Toc152085011">
            <w:r w:rsidRPr="00487AE6" w:rsidR="00AE3F6A">
              <w:rPr>
                <w:rStyle w:val="Hyperlink"/>
                <w:noProof/>
              </w:rPr>
              <w:t>21.</w:t>
            </w:r>
            <w:r w:rsidRPr="00487AE6" w:rsidR="00AE3F6A">
              <w:rPr>
                <w:rFonts w:asciiTheme="minorHAnsi" w:hAnsiTheme="minorHAnsi" w:eastAsiaTheme="minorEastAsia" w:cstheme="minorBidi"/>
                <w:noProof/>
                <w:kern w:val="2"/>
                <w:sz w:val="22"/>
                <w:szCs w:val="22"/>
                <w:lang w:val="en-US"/>
                <w14:ligatures w14:val="standardContextual"/>
              </w:rPr>
              <w:tab/>
            </w:r>
            <w:r w:rsidRPr="00487AE6" w:rsidR="00AE3F6A">
              <w:rPr>
                <w:rStyle w:val="Hyperlink"/>
                <w:noProof/>
              </w:rPr>
              <w:t>RAA NUOTOLINIO STEBĖJIMO SISTEMA (MONITORINGAS) ir VDKDV</w:t>
            </w:r>
            <w:r w:rsidRPr="00487AE6" w:rsidR="00AE3F6A">
              <w:rPr>
                <w:noProof/>
                <w:webHidden/>
              </w:rPr>
              <w:tab/>
            </w:r>
            <w:r w:rsidRPr="00487AE6" w:rsidR="00AE3F6A">
              <w:rPr>
                <w:noProof/>
                <w:webHidden/>
              </w:rPr>
              <w:fldChar w:fldCharType="begin"/>
            </w:r>
            <w:r w:rsidRPr="00487AE6" w:rsidR="00AE3F6A">
              <w:rPr>
                <w:noProof/>
                <w:webHidden/>
              </w:rPr>
              <w:instrText xml:space="preserve"> PAGEREF _Toc152085011 \h </w:instrText>
            </w:r>
            <w:r w:rsidRPr="00487AE6" w:rsidR="00AE3F6A">
              <w:rPr>
                <w:noProof/>
                <w:webHidden/>
              </w:rPr>
            </w:r>
            <w:r w:rsidRPr="00487AE6" w:rsidR="00AE3F6A">
              <w:rPr>
                <w:noProof/>
                <w:webHidden/>
              </w:rPr>
              <w:fldChar w:fldCharType="separate"/>
            </w:r>
            <w:r w:rsidR="00207E6B">
              <w:rPr>
                <w:noProof/>
                <w:webHidden/>
              </w:rPr>
              <w:t/>
            </w:r>
            <w:r w:rsidRPr="00487AE6" w:rsidR="00AE3F6A">
              <w:rPr>
                <w:noProof/>
                <w:webHidden/>
              </w:rPr>
              <w:fldChar w:fldCharType="end"/>
            </w:r>
          </w:hyperlink>
        </w:p>
        <w:p w:rsidR="00AE3F6A" w:rsidRDefault="004258AA" w14:paraId="2E17A660" w14:textId="4F7E45BC">
          <w:pPr>
            <w:pStyle w:val="TOC1"/>
            <w:rPr>
              <w:rFonts w:asciiTheme="minorHAnsi" w:hAnsiTheme="minorHAnsi" w:eastAsiaTheme="minorEastAsia" w:cstheme="minorBidi"/>
              <w:b w:val="0"/>
              <w:bCs w:val="0"/>
              <w:kern w:val="2"/>
              <w:sz w:val="22"/>
              <w:szCs w:val="22"/>
              <w:lang w:val="en-US"/>
              <w14:ligatures w14:val="standardContextual"/>
            </w:rPr>
          </w:pPr>
          <w:hyperlink w:history="1" w:anchor="_Toc152085012">
            <w:r w:rsidRPr="00BE3D78" w:rsidR="00AE3F6A">
              <w:rPr>
                <w:rStyle w:val="Hyperlink"/>
              </w:rPr>
              <w:t>IV. SROVĖS KEITIKLIŲ VALDYMO SISTEMOS</w:t>
            </w:r>
            <w:r w:rsidR="00AE3F6A">
              <w:rPr>
                <w:webHidden/>
              </w:rPr>
              <w:tab/>
            </w:r>
            <w:r w:rsidR="00AE3F6A">
              <w:rPr>
                <w:webHidden/>
              </w:rPr>
              <w:fldChar w:fldCharType="begin"/>
            </w:r>
            <w:r w:rsidR="00AE3F6A">
              <w:rPr>
                <w:webHidden/>
              </w:rPr>
              <w:instrText xml:space="preserve"> PAGEREF _Toc152085012 \h </w:instrText>
            </w:r>
            <w:r w:rsidR="00AE3F6A">
              <w:rPr>
                <w:webHidden/>
              </w:rPr>
            </w:r>
            <w:r w:rsidR="00AE3F6A">
              <w:rPr>
                <w:webHidden/>
              </w:rPr>
              <w:fldChar w:fldCharType="separate"/>
            </w:r>
            <w:r w:rsidR="00207E6B">
              <w:rPr>
                <w:webHidden/>
              </w:rPr>
              <w:t/>
            </w:r>
            <w:r w:rsidR="00AE3F6A">
              <w:rPr>
                <w:webHidden/>
              </w:rPr>
              <w:fldChar w:fldCharType="end"/>
            </w:r>
          </w:hyperlink>
        </w:p>
        <w:p w:rsidR="00AE3F6A" w:rsidRDefault="004258AA" w14:paraId="5C567DD3" w14:textId="2E70E5B3">
          <w:pPr>
            <w:pStyle w:val="TOC2"/>
            <w:rPr>
              <w:rFonts w:asciiTheme="minorHAnsi" w:hAnsiTheme="minorHAnsi" w:eastAsiaTheme="minorEastAsia" w:cstheme="minorBidi"/>
              <w:noProof/>
              <w:kern w:val="2"/>
              <w:sz w:val="22"/>
              <w:szCs w:val="22"/>
              <w:lang w:val="en-US"/>
              <w14:ligatures w14:val="standardContextual"/>
            </w:rPr>
          </w:pPr>
          <w:hyperlink w:history="1" w:anchor="_Toc152085013">
            <w:r w:rsidRPr="00BE3D78" w:rsidR="00AE3F6A">
              <w:rPr>
                <w:rStyle w:val="Hyperlink"/>
                <w:noProof/>
              </w:rPr>
              <w:t>1.BENDROJI DALIS</w:t>
            </w:r>
            <w:r w:rsidR="00AE3F6A">
              <w:rPr>
                <w:noProof/>
                <w:webHidden/>
              </w:rPr>
              <w:tab/>
            </w:r>
            <w:r w:rsidR="00AE3F6A">
              <w:rPr>
                <w:noProof/>
                <w:webHidden/>
              </w:rPr>
              <w:fldChar w:fldCharType="begin"/>
            </w:r>
            <w:r w:rsidR="00AE3F6A">
              <w:rPr>
                <w:noProof/>
                <w:webHidden/>
              </w:rPr>
              <w:instrText xml:space="preserve"> PAGEREF _Toc152085013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D25F665" w14:textId="0295D036">
          <w:pPr>
            <w:pStyle w:val="TOC2"/>
            <w:rPr>
              <w:rFonts w:asciiTheme="minorHAnsi" w:hAnsiTheme="minorHAnsi" w:eastAsiaTheme="minorEastAsia" w:cstheme="minorBidi"/>
              <w:noProof/>
              <w:kern w:val="2"/>
              <w:sz w:val="22"/>
              <w:szCs w:val="22"/>
              <w:lang w:val="en-US"/>
              <w14:ligatures w14:val="standardContextual"/>
            </w:rPr>
          </w:pPr>
          <w:hyperlink w:history="1" w:anchor="_Toc152085014">
            <w:r w:rsidRPr="00BE3D78" w:rsidR="00AE3F6A">
              <w:rPr>
                <w:rStyle w:val="Hyperlink"/>
                <w:noProof/>
              </w:rPr>
              <w:t>2.EKSPLOATAVIMAS</w:t>
            </w:r>
            <w:r w:rsidR="00AE3F6A">
              <w:rPr>
                <w:noProof/>
                <w:webHidden/>
              </w:rPr>
              <w:tab/>
            </w:r>
            <w:r w:rsidR="00AE3F6A">
              <w:rPr>
                <w:noProof/>
                <w:webHidden/>
              </w:rPr>
              <w:fldChar w:fldCharType="begin"/>
            </w:r>
            <w:r w:rsidR="00AE3F6A">
              <w:rPr>
                <w:noProof/>
                <w:webHidden/>
              </w:rPr>
              <w:instrText xml:space="preserve"> PAGEREF _Toc152085014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46A6C5D" w14:textId="579A944B">
          <w:pPr>
            <w:pStyle w:val="TOC2"/>
            <w:rPr>
              <w:rFonts w:asciiTheme="minorHAnsi" w:hAnsiTheme="minorHAnsi" w:eastAsiaTheme="minorEastAsia" w:cstheme="minorBidi"/>
              <w:noProof/>
              <w:kern w:val="2"/>
              <w:sz w:val="22"/>
              <w:szCs w:val="22"/>
              <w:lang w:val="en-US"/>
              <w14:ligatures w14:val="standardContextual"/>
            </w:rPr>
          </w:pPr>
          <w:hyperlink w:history="1" w:anchor="_Toc152085015">
            <w:r w:rsidRPr="00BE3D78" w:rsidR="00AE3F6A">
              <w:rPr>
                <w:rStyle w:val="Hyperlink"/>
                <w:noProof/>
              </w:rPr>
              <w:t>3. EKSPLOATAVIMO DARBŲ RŪŠYS</w:t>
            </w:r>
            <w:r w:rsidR="00AE3F6A">
              <w:rPr>
                <w:noProof/>
                <w:webHidden/>
              </w:rPr>
              <w:tab/>
            </w:r>
            <w:r w:rsidR="00AE3F6A">
              <w:rPr>
                <w:noProof/>
                <w:webHidden/>
              </w:rPr>
              <w:fldChar w:fldCharType="begin"/>
            </w:r>
            <w:r w:rsidR="00AE3F6A">
              <w:rPr>
                <w:noProof/>
                <w:webHidden/>
              </w:rPr>
              <w:instrText xml:space="preserve"> PAGEREF _Toc152085015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1CC065F" w14:textId="59781130">
          <w:pPr>
            <w:pStyle w:val="TOC3"/>
            <w:rPr>
              <w:rFonts w:asciiTheme="minorHAnsi" w:hAnsiTheme="minorHAnsi" w:eastAsiaTheme="minorEastAsia" w:cstheme="minorBidi"/>
              <w:noProof/>
              <w:kern w:val="2"/>
              <w:sz w:val="22"/>
              <w:szCs w:val="22"/>
              <w:lang w:val="en-US"/>
              <w14:ligatures w14:val="standardContextual"/>
            </w:rPr>
          </w:pPr>
          <w:hyperlink w:history="1" w:anchor="_Toc152085016">
            <w:r w:rsidRPr="00BE3D78" w:rsidR="00AE3F6A">
              <w:rPr>
                <w:rStyle w:val="Hyperlink"/>
                <w:noProof/>
              </w:rPr>
              <w:t>3.1.APŽIŪRA</w:t>
            </w:r>
            <w:r w:rsidR="00AE3F6A">
              <w:rPr>
                <w:noProof/>
                <w:webHidden/>
              </w:rPr>
              <w:tab/>
            </w:r>
            <w:r w:rsidR="00AE3F6A">
              <w:rPr>
                <w:noProof/>
                <w:webHidden/>
              </w:rPr>
              <w:fldChar w:fldCharType="begin"/>
            </w:r>
            <w:r w:rsidR="00AE3F6A">
              <w:rPr>
                <w:noProof/>
                <w:webHidden/>
              </w:rPr>
              <w:instrText xml:space="preserve"> PAGEREF _Toc152085016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B1D5B81" w14:textId="0220BBF0">
          <w:pPr>
            <w:pStyle w:val="TOC3"/>
            <w:rPr>
              <w:rFonts w:asciiTheme="minorHAnsi" w:hAnsiTheme="minorHAnsi" w:eastAsiaTheme="minorEastAsia" w:cstheme="minorBidi"/>
              <w:noProof/>
              <w:kern w:val="2"/>
              <w:sz w:val="22"/>
              <w:szCs w:val="22"/>
              <w:lang w:val="en-US"/>
              <w14:ligatures w14:val="standardContextual"/>
            </w:rPr>
          </w:pPr>
          <w:hyperlink w:history="1" w:anchor="_Toc152085017">
            <w:r w:rsidRPr="00BE3D78" w:rsidR="00AE3F6A">
              <w:rPr>
                <w:rStyle w:val="Hyperlink"/>
                <w:noProof/>
              </w:rPr>
              <w:t>3.2. TECHNINĖS PRIEŽIŪROS DARBAI</w:t>
            </w:r>
            <w:r w:rsidR="00AE3F6A">
              <w:rPr>
                <w:noProof/>
                <w:webHidden/>
              </w:rPr>
              <w:tab/>
            </w:r>
            <w:r w:rsidR="00AE3F6A">
              <w:rPr>
                <w:noProof/>
                <w:webHidden/>
              </w:rPr>
              <w:fldChar w:fldCharType="begin"/>
            </w:r>
            <w:r w:rsidR="00AE3F6A">
              <w:rPr>
                <w:noProof/>
                <w:webHidden/>
              </w:rPr>
              <w:instrText xml:space="preserve"> PAGEREF _Toc152085017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04C3A67" w14:textId="0EF1AA86">
          <w:pPr>
            <w:pStyle w:val="TOC3"/>
            <w:tabs>
              <w:tab w:val="left" w:pos="1540"/>
            </w:tabs>
            <w:rPr>
              <w:rFonts w:asciiTheme="minorHAnsi" w:hAnsiTheme="minorHAnsi" w:eastAsiaTheme="minorEastAsia" w:cstheme="minorBidi"/>
              <w:noProof/>
              <w:kern w:val="2"/>
              <w:sz w:val="22"/>
              <w:szCs w:val="22"/>
              <w:lang w:val="en-US"/>
              <w14:ligatures w14:val="standardContextual"/>
            </w:rPr>
          </w:pPr>
          <w:hyperlink w:history="1" w:anchor="_Toc152085023">
            <w:r w:rsidRPr="00BE3D78" w:rsidR="00AE3F6A">
              <w:rPr>
                <w:rStyle w:val="Hyperlink"/>
                <w:noProof/>
              </w:rPr>
              <w:t>3.2.1.</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DUOMENŲ SAUGOJIMO TVARKA</w:t>
            </w:r>
            <w:r w:rsidR="00AE3F6A">
              <w:rPr>
                <w:noProof/>
                <w:webHidden/>
              </w:rPr>
              <w:tab/>
            </w:r>
            <w:r w:rsidR="00AE3F6A">
              <w:rPr>
                <w:noProof/>
                <w:webHidden/>
              </w:rPr>
              <w:fldChar w:fldCharType="begin"/>
            </w:r>
            <w:r w:rsidR="00AE3F6A">
              <w:rPr>
                <w:noProof/>
                <w:webHidden/>
              </w:rPr>
              <w:instrText xml:space="preserve"> PAGEREF _Toc152085023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76979C1" w14:textId="4FBB1467">
          <w:pPr>
            <w:pStyle w:val="TOC3"/>
            <w:rPr>
              <w:rFonts w:asciiTheme="minorHAnsi" w:hAnsiTheme="minorHAnsi" w:eastAsiaTheme="minorEastAsia" w:cstheme="minorBidi"/>
              <w:noProof/>
              <w:kern w:val="2"/>
              <w:sz w:val="22"/>
              <w:szCs w:val="22"/>
              <w:lang w:val="en-US"/>
              <w14:ligatures w14:val="standardContextual"/>
            </w:rPr>
          </w:pPr>
          <w:hyperlink w:history="1" w:anchor="_Toc152085024">
            <w:r w:rsidRPr="00BE3D78" w:rsidR="00AE3F6A">
              <w:rPr>
                <w:rStyle w:val="Hyperlink"/>
                <w:noProof/>
              </w:rPr>
              <w:t>3.3. SISTEMOS PAKEITIMO DARBAI</w:t>
            </w:r>
            <w:r w:rsidR="00AE3F6A">
              <w:rPr>
                <w:noProof/>
                <w:webHidden/>
              </w:rPr>
              <w:tab/>
            </w:r>
            <w:r w:rsidR="00AE3F6A">
              <w:rPr>
                <w:noProof/>
                <w:webHidden/>
              </w:rPr>
              <w:fldChar w:fldCharType="begin"/>
            </w:r>
            <w:r w:rsidR="00AE3F6A">
              <w:rPr>
                <w:noProof/>
                <w:webHidden/>
              </w:rPr>
              <w:instrText xml:space="preserve"> PAGEREF _Toc152085024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470B029" w14:textId="49C8DAEF">
          <w:pPr>
            <w:pStyle w:val="TOC3"/>
            <w:tabs>
              <w:tab w:val="left" w:pos="1540"/>
            </w:tabs>
            <w:rPr>
              <w:rFonts w:asciiTheme="minorHAnsi" w:hAnsiTheme="minorHAnsi" w:eastAsiaTheme="minorEastAsia" w:cstheme="minorBidi"/>
              <w:noProof/>
              <w:kern w:val="2"/>
              <w:sz w:val="22"/>
              <w:szCs w:val="22"/>
              <w:lang w:val="en-US"/>
              <w14:ligatures w14:val="standardContextual"/>
            </w:rPr>
          </w:pPr>
          <w:hyperlink w:history="1" w:anchor="_Toc152085026">
            <w:r w:rsidRPr="00BE3D78" w:rsidR="00AE3F6A">
              <w:rPr>
                <w:rStyle w:val="Hyperlink"/>
                <w:noProof/>
              </w:rPr>
              <w:t>3.3.1.</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VALDYMO IR APSAUGŲ LOGIKOS KEITIMAS</w:t>
            </w:r>
            <w:r w:rsidR="00AE3F6A">
              <w:rPr>
                <w:noProof/>
                <w:webHidden/>
              </w:rPr>
              <w:tab/>
            </w:r>
            <w:r w:rsidR="00AE3F6A">
              <w:rPr>
                <w:noProof/>
                <w:webHidden/>
              </w:rPr>
              <w:fldChar w:fldCharType="begin"/>
            </w:r>
            <w:r w:rsidR="00AE3F6A">
              <w:rPr>
                <w:noProof/>
                <w:webHidden/>
              </w:rPr>
              <w:instrText xml:space="preserve"> PAGEREF _Toc152085026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22306EF" w14:textId="13D1CAA1">
          <w:pPr>
            <w:pStyle w:val="TOC2"/>
            <w:rPr>
              <w:rFonts w:asciiTheme="minorHAnsi" w:hAnsiTheme="minorHAnsi" w:eastAsiaTheme="minorEastAsia" w:cstheme="minorBidi"/>
              <w:noProof/>
              <w:kern w:val="2"/>
              <w:sz w:val="22"/>
              <w:szCs w:val="22"/>
              <w:lang w:val="en-US"/>
              <w14:ligatures w14:val="standardContextual"/>
            </w:rPr>
          </w:pPr>
          <w:hyperlink w:history="1" w:anchor="_Toc152085027">
            <w:r w:rsidRPr="00BE3D78" w:rsidR="00AE3F6A">
              <w:rPr>
                <w:rStyle w:val="Hyperlink"/>
                <w:noProof/>
              </w:rPr>
              <w:t>4.NEPLANINIS PATIKRINIMAS IR REMONTAS</w:t>
            </w:r>
            <w:r w:rsidR="00AE3F6A">
              <w:rPr>
                <w:noProof/>
                <w:webHidden/>
              </w:rPr>
              <w:tab/>
            </w:r>
            <w:r w:rsidR="00AE3F6A">
              <w:rPr>
                <w:noProof/>
                <w:webHidden/>
              </w:rPr>
              <w:fldChar w:fldCharType="begin"/>
            </w:r>
            <w:r w:rsidR="00AE3F6A">
              <w:rPr>
                <w:noProof/>
                <w:webHidden/>
              </w:rPr>
              <w:instrText xml:space="preserve"> PAGEREF _Toc152085027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4CDEA33" w14:textId="18C65EFF">
          <w:pPr>
            <w:pStyle w:val="TOC2"/>
            <w:rPr>
              <w:rFonts w:asciiTheme="minorHAnsi" w:hAnsiTheme="minorHAnsi" w:eastAsiaTheme="minorEastAsia" w:cstheme="minorBidi"/>
              <w:noProof/>
              <w:kern w:val="2"/>
              <w:sz w:val="22"/>
              <w:szCs w:val="22"/>
              <w:lang w:val="en-US"/>
              <w14:ligatures w14:val="standardContextual"/>
            </w:rPr>
          </w:pPr>
          <w:hyperlink w:history="1" w:anchor="_Toc152085028">
            <w:r w:rsidRPr="00BE3D78" w:rsidR="00AE3F6A">
              <w:rPr>
                <w:rStyle w:val="Hyperlink"/>
                <w:noProof/>
              </w:rPr>
              <w:t>5. DARBŲ PLANAVIMAS (DEFEKTAVIMAS)</w:t>
            </w:r>
            <w:r w:rsidR="00AE3F6A">
              <w:rPr>
                <w:noProof/>
                <w:webHidden/>
              </w:rPr>
              <w:tab/>
            </w:r>
            <w:r w:rsidR="00AE3F6A">
              <w:rPr>
                <w:noProof/>
                <w:webHidden/>
              </w:rPr>
              <w:fldChar w:fldCharType="begin"/>
            </w:r>
            <w:r w:rsidR="00AE3F6A">
              <w:rPr>
                <w:noProof/>
                <w:webHidden/>
              </w:rPr>
              <w:instrText xml:space="preserve"> PAGEREF _Toc152085028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A9E652C" w14:textId="1796D600">
          <w:pPr>
            <w:pStyle w:val="TOC2"/>
            <w:rPr>
              <w:rFonts w:asciiTheme="minorHAnsi" w:hAnsiTheme="minorHAnsi" w:eastAsiaTheme="minorEastAsia" w:cstheme="minorBidi"/>
              <w:noProof/>
              <w:kern w:val="2"/>
              <w:sz w:val="22"/>
              <w:szCs w:val="22"/>
              <w:lang w:val="en-US"/>
              <w14:ligatures w14:val="standardContextual"/>
            </w:rPr>
          </w:pPr>
          <w:hyperlink w:history="1" w:anchor="_Toc152085029">
            <w:r w:rsidRPr="00BE3D78" w:rsidR="00AE3F6A">
              <w:rPr>
                <w:rStyle w:val="Hyperlink"/>
                <w:noProof/>
              </w:rPr>
              <w:t>6. ĮRENGINIŲ EKSPLOATAVIMO INSTRUKCIJOS</w:t>
            </w:r>
            <w:r w:rsidR="00AE3F6A">
              <w:rPr>
                <w:noProof/>
                <w:webHidden/>
              </w:rPr>
              <w:tab/>
            </w:r>
            <w:r w:rsidR="00AE3F6A">
              <w:rPr>
                <w:noProof/>
                <w:webHidden/>
              </w:rPr>
              <w:fldChar w:fldCharType="begin"/>
            </w:r>
            <w:r w:rsidR="00AE3F6A">
              <w:rPr>
                <w:noProof/>
                <w:webHidden/>
              </w:rPr>
              <w:instrText xml:space="preserve"> PAGEREF _Toc152085029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99BF6C3" w14:textId="5C35ECF1">
          <w:pPr>
            <w:pStyle w:val="TOC2"/>
            <w:rPr>
              <w:rFonts w:asciiTheme="minorHAnsi" w:hAnsiTheme="minorHAnsi" w:eastAsiaTheme="minorEastAsia" w:cstheme="minorBidi"/>
              <w:noProof/>
              <w:kern w:val="2"/>
              <w:sz w:val="22"/>
              <w:szCs w:val="22"/>
              <w:lang w:val="en-US"/>
              <w14:ligatures w14:val="standardContextual"/>
            </w:rPr>
          </w:pPr>
          <w:hyperlink w:history="1" w:anchor="_Toc152085030">
            <w:r w:rsidRPr="00BE3D78" w:rsidR="00AE3F6A">
              <w:rPr>
                <w:rStyle w:val="Hyperlink"/>
                <w:noProof/>
              </w:rPr>
              <w:t>7. OPERATYVINĖS PRIEŽIŪROS INSTRUKCIJOS</w:t>
            </w:r>
            <w:r w:rsidR="00AE3F6A">
              <w:rPr>
                <w:noProof/>
                <w:webHidden/>
              </w:rPr>
              <w:tab/>
            </w:r>
            <w:r w:rsidR="00AE3F6A">
              <w:rPr>
                <w:noProof/>
                <w:webHidden/>
              </w:rPr>
              <w:fldChar w:fldCharType="begin"/>
            </w:r>
            <w:r w:rsidR="00AE3F6A">
              <w:rPr>
                <w:noProof/>
                <w:webHidden/>
              </w:rPr>
              <w:instrText xml:space="preserve"> PAGEREF _Toc152085030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F56965E" w14:textId="09BA59A9">
          <w:pPr>
            <w:pStyle w:val="TOC2"/>
            <w:rPr>
              <w:rFonts w:asciiTheme="minorHAnsi" w:hAnsiTheme="minorHAnsi" w:eastAsiaTheme="minorEastAsia" w:cstheme="minorBidi"/>
              <w:noProof/>
              <w:kern w:val="2"/>
              <w:sz w:val="22"/>
              <w:szCs w:val="22"/>
              <w:lang w:val="en-US"/>
              <w14:ligatures w14:val="standardContextual"/>
            </w:rPr>
          </w:pPr>
          <w:hyperlink w:history="1" w:anchor="_Toc152085031">
            <w:r w:rsidRPr="00BE3D78" w:rsidR="00AE3F6A">
              <w:rPr>
                <w:rStyle w:val="Hyperlink"/>
                <w:noProof/>
              </w:rPr>
              <w:t>8.DARBAI VALDYMO SISTEMOS ĮRENGINIUOSE</w:t>
            </w:r>
            <w:r w:rsidR="00AE3F6A">
              <w:rPr>
                <w:noProof/>
                <w:webHidden/>
              </w:rPr>
              <w:tab/>
            </w:r>
            <w:r w:rsidR="00AE3F6A">
              <w:rPr>
                <w:noProof/>
                <w:webHidden/>
              </w:rPr>
              <w:fldChar w:fldCharType="begin"/>
            </w:r>
            <w:r w:rsidR="00AE3F6A">
              <w:rPr>
                <w:noProof/>
                <w:webHidden/>
              </w:rPr>
              <w:instrText xml:space="preserve"> PAGEREF _Toc152085031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7D373FB" w14:textId="3A129541">
          <w:pPr>
            <w:pStyle w:val="TOC2"/>
            <w:rPr>
              <w:rFonts w:asciiTheme="minorHAnsi" w:hAnsiTheme="minorHAnsi" w:eastAsiaTheme="minorEastAsia" w:cstheme="minorBidi"/>
              <w:noProof/>
              <w:kern w:val="2"/>
              <w:sz w:val="22"/>
              <w:szCs w:val="22"/>
              <w:lang w:val="en-US"/>
              <w14:ligatures w14:val="standardContextual"/>
            </w:rPr>
          </w:pPr>
          <w:hyperlink w:history="1" w:anchor="_Toc152085032">
            <w:r w:rsidRPr="00BE3D78" w:rsidR="00AE3F6A">
              <w:rPr>
                <w:rStyle w:val="Hyperlink"/>
                <w:noProof/>
              </w:rPr>
              <w:t>9.NUOTOLINIS VALDYMO SISTEMOS ĮRENGINIŲ MONITORINGAS</w:t>
            </w:r>
            <w:r w:rsidR="00AE3F6A">
              <w:rPr>
                <w:noProof/>
                <w:webHidden/>
              </w:rPr>
              <w:tab/>
            </w:r>
            <w:r w:rsidR="00AE3F6A">
              <w:rPr>
                <w:noProof/>
                <w:webHidden/>
              </w:rPr>
              <w:fldChar w:fldCharType="begin"/>
            </w:r>
            <w:r w:rsidR="00AE3F6A">
              <w:rPr>
                <w:noProof/>
                <w:webHidden/>
              </w:rPr>
              <w:instrText xml:space="preserve"> PAGEREF _Toc152085032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6154A50" w14:textId="47F90FF3">
          <w:pPr>
            <w:pStyle w:val="TOC2"/>
            <w:rPr>
              <w:rFonts w:asciiTheme="minorHAnsi" w:hAnsiTheme="minorHAnsi" w:eastAsiaTheme="minorEastAsia" w:cstheme="minorBidi"/>
              <w:noProof/>
              <w:kern w:val="2"/>
              <w:sz w:val="22"/>
              <w:szCs w:val="22"/>
              <w:lang w:val="en-US"/>
              <w14:ligatures w14:val="standardContextual"/>
            </w:rPr>
          </w:pPr>
          <w:hyperlink w:history="1" w:anchor="_Toc152085033">
            <w:r w:rsidRPr="00BE3D78" w:rsidR="00AE3F6A">
              <w:rPr>
                <w:rStyle w:val="Hyperlink"/>
                <w:noProof/>
              </w:rPr>
              <w:t>10.VALDYMO SISTEMOS ĮRENGINIŲ DARBO ANALIZĖ IR APSKAITA</w:t>
            </w:r>
            <w:r w:rsidR="00AE3F6A">
              <w:rPr>
                <w:noProof/>
                <w:webHidden/>
              </w:rPr>
              <w:tab/>
            </w:r>
            <w:r w:rsidR="00AE3F6A">
              <w:rPr>
                <w:noProof/>
                <w:webHidden/>
              </w:rPr>
              <w:fldChar w:fldCharType="begin"/>
            </w:r>
            <w:r w:rsidR="00AE3F6A">
              <w:rPr>
                <w:noProof/>
                <w:webHidden/>
              </w:rPr>
              <w:instrText xml:space="preserve"> PAGEREF _Toc152085033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9D0A8A4" w14:textId="62272F1E">
          <w:pPr>
            <w:pStyle w:val="TOC2"/>
            <w:rPr>
              <w:rFonts w:asciiTheme="minorHAnsi" w:hAnsiTheme="minorHAnsi" w:eastAsiaTheme="minorEastAsia" w:cstheme="minorBidi"/>
              <w:noProof/>
              <w:kern w:val="2"/>
              <w:sz w:val="22"/>
              <w:szCs w:val="22"/>
              <w:lang w:val="en-US"/>
              <w14:ligatures w14:val="standardContextual"/>
            </w:rPr>
          </w:pPr>
          <w:hyperlink w:history="1" w:anchor="_Toc152085034">
            <w:r w:rsidRPr="00BE3D78" w:rsidR="00AE3F6A">
              <w:rPr>
                <w:rStyle w:val="Hyperlink"/>
                <w:noProof/>
              </w:rPr>
              <w:t>11.GEDIMAI IR DEFEKTAI</w:t>
            </w:r>
            <w:r w:rsidR="00AE3F6A">
              <w:rPr>
                <w:noProof/>
                <w:webHidden/>
              </w:rPr>
              <w:tab/>
            </w:r>
            <w:r w:rsidR="00AE3F6A">
              <w:rPr>
                <w:noProof/>
                <w:webHidden/>
              </w:rPr>
              <w:fldChar w:fldCharType="begin"/>
            </w:r>
            <w:r w:rsidR="00AE3F6A">
              <w:rPr>
                <w:noProof/>
                <w:webHidden/>
              </w:rPr>
              <w:instrText xml:space="preserve"> PAGEREF _Toc152085034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4E283A8" w14:textId="15082BCC">
          <w:pPr>
            <w:pStyle w:val="TOC2"/>
            <w:rPr>
              <w:rFonts w:asciiTheme="minorHAnsi" w:hAnsiTheme="minorHAnsi" w:eastAsiaTheme="minorEastAsia" w:cstheme="minorBidi"/>
              <w:noProof/>
              <w:kern w:val="2"/>
              <w:sz w:val="22"/>
              <w:szCs w:val="22"/>
              <w:lang w:val="en-US"/>
              <w14:ligatures w14:val="standardContextual"/>
            </w:rPr>
          </w:pPr>
          <w:hyperlink w:history="1" w:anchor="_Toc152085035">
            <w:r w:rsidRPr="00BE3D78" w:rsidR="00AE3F6A">
              <w:rPr>
                <w:rStyle w:val="Hyperlink"/>
                <w:noProof/>
              </w:rPr>
              <w:t>12. VALDYMO SISTEMOS ĮRENGINIŲ TECHNINIAI DOKUMENTAI</w:t>
            </w:r>
            <w:r w:rsidR="00AE3F6A">
              <w:rPr>
                <w:noProof/>
                <w:webHidden/>
              </w:rPr>
              <w:tab/>
            </w:r>
            <w:r w:rsidR="00AE3F6A">
              <w:rPr>
                <w:noProof/>
                <w:webHidden/>
              </w:rPr>
              <w:fldChar w:fldCharType="begin"/>
            </w:r>
            <w:r w:rsidR="00AE3F6A">
              <w:rPr>
                <w:noProof/>
                <w:webHidden/>
              </w:rPr>
              <w:instrText xml:space="preserve"> PAGEREF _Toc152085035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0E182FA" w14:textId="08C60333">
          <w:pPr>
            <w:pStyle w:val="TOC2"/>
            <w:rPr>
              <w:rFonts w:asciiTheme="minorHAnsi" w:hAnsiTheme="minorHAnsi" w:eastAsiaTheme="minorEastAsia" w:cstheme="minorBidi"/>
              <w:noProof/>
              <w:kern w:val="2"/>
              <w:sz w:val="22"/>
              <w:szCs w:val="22"/>
              <w:lang w:val="en-US"/>
              <w14:ligatures w14:val="standardContextual"/>
            </w:rPr>
          </w:pPr>
          <w:hyperlink w:history="1" w:anchor="_Toc152085036">
            <w:r w:rsidRPr="00BE3D78" w:rsidR="00AE3F6A">
              <w:rPr>
                <w:rStyle w:val="Hyperlink"/>
                <w:noProof/>
              </w:rPr>
              <w:t>13.SROVĖS KEITIKLIŲ PAGALBINIAI ĮRENGINIAI</w:t>
            </w:r>
            <w:r w:rsidR="00AE3F6A">
              <w:rPr>
                <w:noProof/>
                <w:webHidden/>
              </w:rPr>
              <w:tab/>
            </w:r>
            <w:r w:rsidR="00AE3F6A">
              <w:rPr>
                <w:noProof/>
                <w:webHidden/>
              </w:rPr>
              <w:fldChar w:fldCharType="begin"/>
            </w:r>
            <w:r w:rsidR="00AE3F6A">
              <w:rPr>
                <w:noProof/>
                <w:webHidden/>
              </w:rPr>
              <w:instrText xml:space="preserve"> PAGEREF _Toc152085036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66A541C" w14:textId="46C8CFB1">
          <w:pPr>
            <w:pStyle w:val="TOC3"/>
            <w:rPr>
              <w:rFonts w:asciiTheme="minorHAnsi" w:hAnsiTheme="minorHAnsi" w:eastAsiaTheme="minorEastAsia" w:cstheme="minorBidi"/>
              <w:noProof/>
              <w:kern w:val="2"/>
              <w:sz w:val="22"/>
              <w:szCs w:val="22"/>
              <w:lang w:val="en-US"/>
              <w14:ligatures w14:val="standardContextual"/>
            </w:rPr>
          </w:pPr>
          <w:hyperlink w:history="1" w:anchor="_Toc152085037">
            <w:r w:rsidRPr="00BE3D78" w:rsidR="00AE3F6A">
              <w:rPr>
                <w:rStyle w:val="Hyperlink"/>
                <w:noProof/>
              </w:rPr>
              <w:t>13.1. BENDRA DALIS</w:t>
            </w:r>
            <w:r w:rsidR="00AE3F6A">
              <w:rPr>
                <w:noProof/>
                <w:webHidden/>
              </w:rPr>
              <w:tab/>
            </w:r>
            <w:r w:rsidR="00AE3F6A">
              <w:rPr>
                <w:noProof/>
                <w:webHidden/>
              </w:rPr>
              <w:fldChar w:fldCharType="begin"/>
            </w:r>
            <w:r w:rsidR="00AE3F6A">
              <w:rPr>
                <w:noProof/>
                <w:webHidden/>
              </w:rPr>
              <w:instrText xml:space="preserve"> PAGEREF _Toc152085037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829A538" w14:textId="1548E753">
          <w:pPr>
            <w:pStyle w:val="TOC3"/>
            <w:rPr>
              <w:rFonts w:asciiTheme="minorHAnsi" w:hAnsiTheme="minorHAnsi" w:eastAsiaTheme="minorEastAsia" w:cstheme="minorBidi"/>
              <w:noProof/>
              <w:kern w:val="2"/>
              <w:sz w:val="22"/>
              <w:szCs w:val="22"/>
              <w:lang w:val="en-US"/>
              <w14:ligatures w14:val="standardContextual"/>
            </w:rPr>
          </w:pPr>
          <w:hyperlink w:history="1" w:anchor="_Toc152085038">
            <w:r w:rsidRPr="00BE3D78" w:rsidR="00AE3F6A">
              <w:rPr>
                <w:rStyle w:val="Hyperlink"/>
                <w:noProof/>
              </w:rPr>
              <w:t>13.2. EKSPLOATAVIMO DARBŲ RŪŠYS</w:t>
            </w:r>
            <w:r w:rsidR="00AE3F6A">
              <w:rPr>
                <w:noProof/>
                <w:webHidden/>
              </w:rPr>
              <w:tab/>
            </w:r>
            <w:r w:rsidR="00AE3F6A">
              <w:rPr>
                <w:noProof/>
                <w:webHidden/>
              </w:rPr>
              <w:fldChar w:fldCharType="begin"/>
            </w:r>
            <w:r w:rsidR="00AE3F6A">
              <w:rPr>
                <w:noProof/>
                <w:webHidden/>
              </w:rPr>
              <w:instrText xml:space="preserve"> PAGEREF _Toc152085038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0B41BA1" w14:textId="0FE50C4D">
          <w:pPr>
            <w:pStyle w:val="TOC3"/>
            <w:rPr>
              <w:rFonts w:asciiTheme="minorHAnsi" w:hAnsiTheme="minorHAnsi" w:eastAsiaTheme="minorEastAsia" w:cstheme="minorBidi"/>
              <w:noProof/>
              <w:kern w:val="2"/>
              <w:sz w:val="22"/>
              <w:szCs w:val="22"/>
              <w:lang w:val="en-US"/>
              <w14:ligatures w14:val="standardContextual"/>
            </w:rPr>
          </w:pPr>
          <w:hyperlink w:history="1" w:anchor="_Toc152085039">
            <w:r w:rsidRPr="00BE3D78" w:rsidR="00AE3F6A">
              <w:rPr>
                <w:rStyle w:val="Hyperlink"/>
                <w:noProof/>
              </w:rPr>
              <w:t>13.3. EKSPLOATAVIMAS</w:t>
            </w:r>
            <w:r w:rsidR="00AE3F6A">
              <w:rPr>
                <w:noProof/>
                <w:webHidden/>
              </w:rPr>
              <w:tab/>
            </w:r>
            <w:r w:rsidR="00AE3F6A">
              <w:rPr>
                <w:noProof/>
                <w:webHidden/>
              </w:rPr>
              <w:fldChar w:fldCharType="begin"/>
            </w:r>
            <w:r w:rsidR="00AE3F6A">
              <w:rPr>
                <w:noProof/>
                <w:webHidden/>
              </w:rPr>
              <w:instrText xml:space="preserve"> PAGEREF _Toc152085039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894B17F" w14:textId="171F4642">
          <w:pPr>
            <w:pStyle w:val="TOC3"/>
            <w:rPr>
              <w:rFonts w:asciiTheme="minorHAnsi" w:hAnsiTheme="minorHAnsi" w:eastAsiaTheme="minorEastAsia" w:cstheme="minorBidi"/>
              <w:noProof/>
              <w:kern w:val="2"/>
              <w:sz w:val="22"/>
              <w:szCs w:val="22"/>
              <w:lang w:val="en-US"/>
              <w14:ligatures w14:val="standardContextual"/>
            </w:rPr>
          </w:pPr>
          <w:hyperlink w:history="1" w:anchor="_Toc152085040">
            <w:r w:rsidRPr="00BE3D78" w:rsidR="00AE3F6A">
              <w:rPr>
                <w:rStyle w:val="Hyperlink"/>
                <w:noProof/>
              </w:rPr>
              <w:t>13.4. NEPLANINIS PATIKRINIMAS IR REMONTAS</w:t>
            </w:r>
            <w:r w:rsidR="00AE3F6A">
              <w:rPr>
                <w:noProof/>
                <w:webHidden/>
              </w:rPr>
              <w:tab/>
            </w:r>
            <w:r w:rsidR="00AE3F6A">
              <w:rPr>
                <w:noProof/>
                <w:webHidden/>
              </w:rPr>
              <w:fldChar w:fldCharType="begin"/>
            </w:r>
            <w:r w:rsidR="00AE3F6A">
              <w:rPr>
                <w:noProof/>
                <w:webHidden/>
              </w:rPr>
              <w:instrText xml:space="preserve"> PAGEREF _Toc152085040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B6A5651" w14:textId="48405F0D">
          <w:pPr>
            <w:pStyle w:val="TOC3"/>
            <w:rPr>
              <w:rFonts w:asciiTheme="minorHAnsi" w:hAnsiTheme="minorHAnsi" w:eastAsiaTheme="minorEastAsia" w:cstheme="minorBidi"/>
              <w:noProof/>
              <w:kern w:val="2"/>
              <w:sz w:val="22"/>
              <w:szCs w:val="22"/>
              <w:lang w:val="en-US"/>
              <w14:ligatures w14:val="standardContextual"/>
            </w:rPr>
          </w:pPr>
          <w:hyperlink w:history="1" w:anchor="_Toc152085041">
            <w:r w:rsidRPr="00BE3D78" w:rsidR="00AE3F6A">
              <w:rPr>
                <w:rStyle w:val="Hyperlink"/>
                <w:noProof/>
              </w:rPr>
              <w:t>13.5. DARBŲ PLANAVIMAS</w:t>
            </w:r>
            <w:r w:rsidR="00AE3F6A">
              <w:rPr>
                <w:noProof/>
                <w:webHidden/>
              </w:rPr>
              <w:tab/>
            </w:r>
            <w:r w:rsidR="00AE3F6A">
              <w:rPr>
                <w:noProof/>
                <w:webHidden/>
              </w:rPr>
              <w:fldChar w:fldCharType="begin"/>
            </w:r>
            <w:r w:rsidR="00AE3F6A">
              <w:rPr>
                <w:noProof/>
                <w:webHidden/>
              </w:rPr>
              <w:instrText xml:space="preserve"> PAGEREF _Toc152085041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97E1A99" w14:textId="414A7213">
          <w:pPr>
            <w:pStyle w:val="TOC3"/>
            <w:rPr>
              <w:rFonts w:asciiTheme="minorHAnsi" w:hAnsiTheme="minorHAnsi" w:eastAsiaTheme="minorEastAsia" w:cstheme="minorBidi"/>
              <w:noProof/>
              <w:kern w:val="2"/>
              <w:sz w:val="22"/>
              <w:szCs w:val="22"/>
              <w:lang w:val="en-US"/>
              <w14:ligatures w14:val="standardContextual"/>
            </w:rPr>
          </w:pPr>
          <w:hyperlink w:history="1" w:anchor="_Toc152085042">
            <w:r w:rsidRPr="00BE3D78" w:rsidR="00AE3F6A">
              <w:rPr>
                <w:rStyle w:val="Hyperlink"/>
                <w:noProof/>
              </w:rPr>
              <w:t>13.6. ĮRENGINIŲ EKSPLOATAVIMO INSTRUKCIJOS</w:t>
            </w:r>
            <w:r w:rsidR="00AE3F6A">
              <w:rPr>
                <w:noProof/>
                <w:webHidden/>
              </w:rPr>
              <w:tab/>
            </w:r>
            <w:r w:rsidR="00AE3F6A">
              <w:rPr>
                <w:noProof/>
                <w:webHidden/>
              </w:rPr>
              <w:fldChar w:fldCharType="begin"/>
            </w:r>
            <w:r w:rsidR="00AE3F6A">
              <w:rPr>
                <w:noProof/>
                <w:webHidden/>
              </w:rPr>
              <w:instrText xml:space="preserve"> PAGEREF _Toc152085042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5CF29C2" w14:textId="0AE98214">
          <w:pPr>
            <w:pStyle w:val="TOC3"/>
            <w:rPr>
              <w:rFonts w:asciiTheme="minorHAnsi" w:hAnsiTheme="minorHAnsi" w:eastAsiaTheme="minorEastAsia" w:cstheme="minorBidi"/>
              <w:noProof/>
              <w:kern w:val="2"/>
              <w:sz w:val="22"/>
              <w:szCs w:val="22"/>
              <w:lang w:val="en-US"/>
              <w14:ligatures w14:val="standardContextual"/>
            </w:rPr>
          </w:pPr>
          <w:hyperlink w:history="1" w:anchor="_Toc152085043">
            <w:r w:rsidRPr="00BE3D78" w:rsidR="00AE3F6A">
              <w:rPr>
                <w:rStyle w:val="Hyperlink"/>
                <w:noProof/>
              </w:rPr>
              <w:t>13.7. DARBAI PAGALBINIUOSE ĮRENGINIUOSE</w:t>
            </w:r>
            <w:r w:rsidR="00AE3F6A">
              <w:rPr>
                <w:noProof/>
                <w:webHidden/>
              </w:rPr>
              <w:tab/>
            </w:r>
            <w:r w:rsidR="00AE3F6A">
              <w:rPr>
                <w:noProof/>
                <w:webHidden/>
              </w:rPr>
              <w:fldChar w:fldCharType="begin"/>
            </w:r>
            <w:r w:rsidR="00AE3F6A">
              <w:rPr>
                <w:noProof/>
                <w:webHidden/>
              </w:rPr>
              <w:instrText xml:space="preserve"> PAGEREF _Toc152085043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781F0EF" w14:textId="3B23A978">
          <w:pPr>
            <w:pStyle w:val="TOC3"/>
            <w:rPr>
              <w:rFonts w:asciiTheme="minorHAnsi" w:hAnsiTheme="minorHAnsi" w:eastAsiaTheme="minorEastAsia" w:cstheme="minorBidi"/>
              <w:noProof/>
              <w:kern w:val="2"/>
              <w:sz w:val="22"/>
              <w:szCs w:val="22"/>
              <w:lang w:val="en-US"/>
              <w14:ligatures w14:val="standardContextual"/>
            </w:rPr>
          </w:pPr>
          <w:hyperlink w:history="1" w:anchor="_Toc152085044">
            <w:r w:rsidRPr="00BE3D78" w:rsidR="00AE3F6A">
              <w:rPr>
                <w:rStyle w:val="Hyperlink"/>
                <w:noProof/>
              </w:rPr>
              <w:t>13.8. GEDIMAI IR DEFEKTAI</w:t>
            </w:r>
            <w:r w:rsidR="00AE3F6A">
              <w:rPr>
                <w:noProof/>
                <w:webHidden/>
              </w:rPr>
              <w:tab/>
            </w:r>
            <w:r w:rsidR="00AE3F6A">
              <w:rPr>
                <w:noProof/>
                <w:webHidden/>
              </w:rPr>
              <w:fldChar w:fldCharType="begin"/>
            </w:r>
            <w:r w:rsidR="00AE3F6A">
              <w:rPr>
                <w:noProof/>
                <w:webHidden/>
              </w:rPr>
              <w:instrText xml:space="preserve"> PAGEREF _Toc152085044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F04EB86" w14:textId="610A1922">
          <w:pPr>
            <w:pStyle w:val="TOC3"/>
            <w:rPr>
              <w:rFonts w:asciiTheme="minorHAnsi" w:hAnsiTheme="minorHAnsi" w:eastAsiaTheme="minorEastAsia" w:cstheme="minorBidi"/>
              <w:noProof/>
              <w:kern w:val="2"/>
              <w:sz w:val="22"/>
              <w:szCs w:val="22"/>
              <w:lang w:val="en-US"/>
              <w14:ligatures w14:val="standardContextual"/>
            </w:rPr>
          </w:pPr>
          <w:hyperlink w:history="1" w:anchor="_Toc152085045">
            <w:r w:rsidRPr="00BE3D78" w:rsidR="00AE3F6A">
              <w:rPr>
                <w:rStyle w:val="Hyperlink"/>
                <w:noProof/>
              </w:rPr>
              <w:t>13.9. PAGALBINIŲ ĮRENGINIŲ TECHNINIAI DOKUMENTAI</w:t>
            </w:r>
            <w:r w:rsidR="00AE3F6A">
              <w:rPr>
                <w:noProof/>
                <w:webHidden/>
              </w:rPr>
              <w:tab/>
            </w:r>
            <w:r w:rsidR="00AE3F6A">
              <w:rPr>
                <w:noProof/>
                <w:webHidden/>
              </w:rPr>
              <w:fldChar w:fldCharType="begin"/>
            </w:r>
            <w:r w:rsidR="00AE3F6A">
              <w:rPr>
                <w:noProof/>
                <w:webHidden/>
              </w:rPr>
              <w:instrText xml:space="preserve"> PAGEREF _Toc152085045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ACC4054" w14:textId="6C00B9C2">
          <w:pPr>
            <w:pStyle w:val="TOC3"/>
            <w:rPr>
              <w:rFonts w:asciiTheme="minorHAnsi" w:hAnsiTheme="minorHAnsi" w:eastAsiaTheme="minorEastAsia" w:cstheme="minorBidi"/>
              <w:noProof/>
              <w:kern w:val="2"/>
              <w:sz w:val="22"/>
              <w:szCs w:val="22"/>
              <w:lang w:val="en-US"/>
              <w14:ligatures w14:val="standardContextual"/>
            </w:rPr>
          </w:pPr>
          <w:hyperlink w:history="1" w:anchor="_Toc152085046">
            <w:r w:rsidRPr="00BE3D78" w:rsidR="00AE3F6A">
              <w:rPr>
                <w:rStyle w:val="Hyperlink"/>
                <w:noProof/>
              </w:rPr>
              <w:t>13.10. PAGALBINIŲ ĮRENGINIŲ APŽIŪRA</w:t>
            </w:r>
            <w:r w:rsidR="00AE3F6A">
              <w:rPr>
                <w:noProof/>
                <w:webHidden/>
              </w:rPr>
              <w:tab/>
            </w:r>
            <w:r w:rsidR="00AE3F6A">
              <w:rPr>
                <w:noProof/>
                <w:webHidden/>
              </w:rPr>
              <w:fldChar w:fldCharType="begin"/>
            </w:r>
            <w:r w:rsidR="00AE3F6A">
              <w:rPr>
                <w:noProof/>
                <w:webHidden/>
              </w:rPr>
              <w:instrText xml:space="preserve"> PAGEREF _Toc152085046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8CCCFC0" w14:textId="0FC3E3B1">
          <w:pPr>
            <w:pStyle w:val="TOC3"/>
            <w:rPr>
              <w:rFonts w:asciiTheme="minorHAnsi" w:hAnsiTheme="minorHAnsi" w:eastAsiaTheme="minorEastAsia" w:cstheme="minorBidi"/>
              <w:noProof/>
              <w:kern w:val="2"/>
              <w:sz w:val="22"/>
              <w:szCs w:val="22"/>
              <w:lang w:val="en-US"/>
              <w14:ligatures w14:val="standardContextual"/>
            </w:rPr>
          </w:pPr>
          <w:hyperlink w:history="1" w:anchor="_Toc152085047">
            <w:r w:rsidRPr="00BE3D78" w:rsidR="00AE3F6A">
              <w:rPr>
                <w:rStyle w:val="Hyperlink"/>
                <w:noProof/>
              </w:rPr>
              <w:t>13.11. TECHNINĖS PRIEŽIŪROS DARBAI</w:t>
            </w:r>
            <w:r w:rsidR="00AE3F6A">
              <w:rPr>
                <w:noProof/>
                <w:webHidden/>
              </w:rPr>
              <w:tab/>
            </w:r>
            <w:r w:rsidR="00AE3F6A">
              <w:rPr>
                <w:noProof/>
                <w:webHidden/>
              </w:rPr>
              <w:fldChar w:fldCharType="begin"/>
            </w:r>
            <w:r w:rsidR="00AE3F6A">
              <w:rPr>
                <w:noProof/>
                <w:webHidden/>
              </w:rPr>
              <w:instrText xml:space="preserve"> PAGEREF _Toc152085047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44ACEB2" w14:textId="28138AA8">
          <w:pPr>
            <w:pStyle w:val="TOC2"/>
            <w:rPr>
              <w:rFonts w:asciiTheme="minorHAnsi" w:hAnsiTheme="minorHAnsi" w:eastAsiaTheme="minorEastAsia" w:cstheme="minorBidi"/>
              <w:noProof/>
              <w:kern w:val="2"/>
              <w:sz w:val="22"/>
              <w:szCs w:val="22"/>
              <w:lang w:val="en-US"/>
              <w14:ligatures w14:val="standardContextual"/>
            </w:rPr>
          </w:pPr>
          <w:hyperlink w:history="1" w:anchor="_Toc152085048">
            <w:r w:rsidRPr="00BE3D78" w:rsidR="00AE3F6A">
              <w:rPr>
                <w:rStyle w:val="Hyperlink"/>
                <w:noProof/>
              </w:rPr>
              <w:t>14. VENTILIŲ AUŠINIMO SISTEMA</w:t>
            </w:r>
            <w:r w:rsidR="00AE3F6A">
              <w:rPr>
                <w:noProof/>
                <w:webHidden/>
              </w:rPr>
              <w:tab/>
            </w:r>
            <w:r w:rsidR="00AE3F6A">
              <w:rPr>
                <w:noProof/>
                <w:webHidden/>
              </w:rPr>
              <w:fldChar w:fldCharType="begin"/>
            </w:r>
            <w:r w:rsidR="00AE3F6A">
              <w:rPr>
                <w:noProof/>
                <w:webHidden/>
              </w:rPr>
              <w:instrText xml:space="preserve"> PAGEREF _Toc152085048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4E84340" w14:textId="72D1B615">
          <w:pPr>
            <w:pStyle w:val="TOC2"/>
            <w:rPr>
              <w:rFonts w:asciiTheme="minorHAnsi" w:hAnsiTheme="minorHAnsi" w:eastAsiaTheme="minorEastAsia" w:cstheme="minorBidi"/>
              <w:noProof/>
              <w:kern w:val="2"/>
              <w:sz w:val="22"/>
              <w:szCs w:val="22"/>
              <w:lang w:val="en-US"/>
              <w14:ligatures w14:val="standardContextual"/>
            </w:rPr>
          </w:pPr>
          <w:hyperlink w:history="1" w:anchor="_Toc152085049">
            <w:r w:rsidRPr="00BE3D78" w:rsidR="00AE3F6A">
              <w:rPr>
                <w:rStyle w:val="Hyperlink"/>
                <w:noProof/>
              </w:rPr>
              <w:t>15. KLIMATO KONTROLĖS SISTEMA</w:t>
            </w:r>
            <w:r w:rsidR="00AE3F6A">
              <w:rPr>
                <w:noProof/>
                <w:webHidden/>
              </w:rPr>
              <w:tab/>
            </w:r>
            <w:r w:rsidR="00AE3F6A">
              <w:rPr>
                <w:noProof/>
                <w:webHidden/>
              </w:rPr>
              <w:fldChar w:fldCharType="begin"/>
            </w:r>
            <w:r w:rsidR="00AE3F6A">
              <w:rPr>
                <w:noProof/>
                <w:webHidden/>
              </w:rPr>
              <w:instrText xml:space="preserve"> PAGEREF _Toc152085049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D68DE1E" w14:textId="19B09294">
          <w:pPr>
            <w:pStyle w:val="TOC2"/>
            <w:rPr>
              <w:rFonts w:asciiTheme="minorHAnsi" w:hAnsiTheme="minorHAnsi" w:eastAsiaTheme="minorEastAsia" w:cstheme="minorBidi"/>
              <w:noProof/>
              <w:kern w:val="2"/>
              <w:sz w:val="22"/>
              <w:szCs w:val="22"/>
              <w:lang w:val="en-US"/>
              <w14:ligatures w14:val="standardContextual"/>
            </w:rPr>
          </w:pPr>
          <w:hyperlink w:history="1" w:anchor="_Toc152085050">
            <w:r w:rsidRPr="00BE3D78" w:rsidR="00AE3F6A">
              <w:rPr>
                <w:rStyle w:val="Hyperlink"/>
                <w:noProof/>
              </w:rPr>
              <w:t>16. ŠILDYMO, VĖDINIMO, ORO KONDICIONAVIMO (ŠVOK) SISTEMA</w:t>
            </w:r>
            <w:r w:rsidR="00AE3F6A">
              <w:rPr>
                <w:noProof/>
                <w:webHidden/>
              </w:rPr>
              <w:tab/>
            </w:r>
            <w:r w:rsidR="00AE3F6A">
              <w:rPr>
                <w:noProof/>
                <w:webHidden/>
              </w:rPr>
              <w:fldChar w:fldCharType="begin"/>
            </w:r>
            <w:r w:rsidR="00AE3F6A">
              <w:rPr>
                <w:noProof/>
                <w:webHidden/>
              </w:rPr>
              <w:instrText xml:space="preserve"> PAGEREF _Toc152085050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B1E0601" w14:textId="18E802F5">
          <w:pPr>
            <w:pStyle w:val="TOC2"/>
            <w:rPr>
              <w:rFonts w:asciiTheme="minorHAnsi" w:hAnsiTheme="minorHAnsi" w:eastAsiaTheme="minorEastAsia" w:cstheme="minorBidi"/>
              <w:noProof/>
              <w:kern w:val="2"/>
              <w:sz w:val="22"/>
              <w:szCs w:val="22"/>
              <w:lang w:val="en-US"/>
              <w14:ligatures w14:val="standardContextual"/>
            </w:rPr>
          </w:pPr>
          <w:hyperlink w:history="1" w:anchor="_Toc152085051">
            <w:r w:rsidRPr="00BE3D78" w:rsidR="00AE3F6A">
              <w:rPr>
                <w:rStyle w:val="Hyperlink"/>
                <w:noProof/>
              </w:rPr>
              <w:t>17. SAVŲ REIKMIŲ ELEKTROS APRŪPINIMO SISTEMA</w:t>
            </w:r>
            <w:r w:rsidR="00AE3F6A">
              <w:rPr>
                <w:noProof/>
                <w:webHidden/>
              </w:rPr>
              <w:tab/>
            </w:r>
            <w:r w:rsidR="00AE3F6A">
              <w:rPr>
                <w:noProof/>
                <w:webHidden/>
              </w:rPr>
              <w:fldChar w:fldCharType="begin"/>
            </w:r>
            <w:r w:rsidR="00AE3F6A">
              <w:rPr>
                <w:noProof/>
                <w:webHidden/>
              </w:rPr>
              <w:instrText xml:space="preserve"> PAGEREF _Toc152085051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9D93DCA" w14:textId="29F077A6">
          <w:pPr>
            <w:pStyle w:val="TOC1"/>
            <w:rPr>
              <w:rFonts w:asciiTheme="minorHAnsi" w:hAnsiTheme="minorHAnsi" w:eastAsiaTheme="minorEastAsia" w:cstheme="minorBidi"/>
              <w:b w:val="0"/>
              <w:bCs w:val="0"/>
              <w:kern w:val="2"/>
              <w:sz w:val="22"/>
              <w:szCs w:val="22"/>
              <w:lang w:val="en-US"/>
              <w14:ligatures w14:val="standardContextual"/>
            </w:rPr>
          </w:pPr>
          <w:hyperlink w:history="1" w:anchor="_Toc152085052">
            <w:r w:rsidRPr="00BE3D78" w:rsidR="00AE3F6A">
              <w:rPr>
                <w:rStyle w:val="Hyperlink"/>
              </w:rPr>
              <w:t>V. ELEKTROS APSKAITOS ĮRENGINIAI IR INFORMACINĖS SISTEMOS</w:t>
            </w:r>
            <w:r w:rsidR="00AE3F6A">
              <w:rPr>
                <w:webHidden/>
              </w:rPr>
              <w:tab/>
            </w:r>
            <w:r w:rsidR="00AE3F6A">
              <w:rPr>
                <w:webHidden/>
              </w:rPr>
              <w:fldChar w:fldCharType="begin"/>
            </w:r>
            <w:r w:rsidR="00AE3F6A">
              <w:rPr>
                <w:webHidden/>
              </w:rPr>
              <w:instrText xml:space="preserve"> PAGEREF _Toc152085052 \h </w:instrText>
            </w:r>
            <w:r w:rsidR="00AE3F6A">
              <w:rPr>
                <w:webHidden/>
              </w:rPr>
            </w:r>
            <w:r w:rsidR="00AE3F6A">
              <w:rPr>
                <w:webHidden/>
              </w:rPr>
              <w:fldChar w:fldCharType="separate"/>
            </w:r>
            <w:r w:rsidR="00207E6B">
              <w:rPr>
                <w:webHidden/>
              </w:rPr>
              <w:t/>
            </w:r>
            <w:r w:rsidR="00AE3F6A">
              <w:rPr>
                <w:webHidden/>
              </w:rPr>
              <w:fldChar w:fldCharType="end"/>
            </w:r>
          </w:hyperlink>
        </w:p>
        <w:p w:rsidR="00AE3F6A" w:rsidRDefault="004258AA" w14:paraId="2E2437BD" w14:textId="4B1A9704">
          <w:pPr>
            <w:pStyle w:val="TOC2"/>
            <w:rPr>
              <w:rFonts w:asciiTheme="minorHAnsi" w:hAnsiTheme="minorHAnsi" w:eastAsiaTheme="minorEastAsia" w:cstheme="minorBidi"/>
              <w:noProof/>
              <w:kern w:val="2"/>
              <w:sz w:val="22"/>
              <w:szCs w:val="22"/>
              <w:lang w:val="en-US"/>
              <w14:ligatures w14:val="standardContextual"/>
            </w:rPr>
          </w:pPr>
          <w:hyperlink w:history="1" w:anchor="_Toc152085053">
            <w:r w:rsidRPr="00BE3D78" w:rsidR="00AE3F6A">
              <w:rPr>
                <w:rStyle w:val="Hyperlink"/>
                <w:noProof/>
              </w:rPr>
              <w:t>1.BENDROJI DALIS</w:t>
            </w:r>
            <w:r w:rsidR="00AE3F6A">
              <w:rPr>
                <w:noProof/>
                <w:webHidden/>
              </w:rPr>
              <w:tab/>
            </w:r>
            <w:r w:rsidR="00AE3F6A">
              <w:rPr>
                <w:noProof/>
                <w:webHidden/>
              </w:rPr>
              <w:fldChar w:fldCharType="begin"/>
            </w:r>
            <w:r w:rsidR="00AE3F6A">
              <w:rPr>
                <w:noProof/>
                <w:webHidden/>
              </w:rPr>
              <w:instrText xml:space="preserve"> PAGEREF _Toc152085053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E7B20D5" w14:textId="31DE141B">
          <w:pPr>
            <w:pStyle w:val="TOC2"/>
            <w:rPr>
              <w:rFonts w:asciiTheme="minorHAnsi" w:hAnsiTheme="minorHAnsi" w:eastAsiaTheme="minorEastAsia" w:cstheme="minorBidi"/>
              <w:noProof/>
              <w:kern w:val="2"/>
              <w:sz w:val="22"/>
              <w:szCs w:val="22"/>
              <w:lang w:val="en-US"/>
              <w14:ligatures w14:val="standardContextual"/>
            </w:rPr>
          </w:pPr>
          <w:hyperlink w:history="1" w:anchor="_Toc152085054">
            <w:r w:rsidRPr="00BE3D78" w:rsidR="00AE3F6A">
              <w:rPr>
                <w:rStyle w:val="Hyperlink"/>
                <w:noProof/>
              </w:rPr>
              <w:t>2.TECHNINĖS PRIEŽIŪROS RŪŠYS</w:t>
            </w:r>
            <w:r w:rsidR="00AE3F6A">
              <w:rPr>
                <w:noProof/>
                <w:webHidden/>
              </w:rPr>
              <w:tab/>
            </w:r>
            <w:r w:rsidR="00AE3F6A">
              <w:rPr>
                <w:noProof/>
                <w:webHidden/>
              </w:rPr>
              <w:fldChar w:fldCharType="begin"/>
            </w:r>
            <w:r w:rsidR="00AE3F6A">
              <w:rPr>
                <w:noProof/>
                <w:webHidden/>
              </w:rPr>
              <w:instrText xml:space="preserve"> PAGEREF _Toc152085054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4A756AF" w14:textId="7A8B156C">
          <w:pPr>
            <w:pStyle w:val="TOC2"/>
            <w:rPr>
              <w:rFonts w:asciiTheme="minorHAnsi" w:hAnsiTheme="minorHAnsi" w:eastAsiaTheme="minorEastAsia" w:cstheme="minorBidi"/>
              <w:noProof/>
              <w:kern w:val="2"/>
              <w:sz w:val="22"/>
              <w:szCs w:val="22"/>
              <w:lang w:val="en-US"/>
              <w14:ligatures w14:val="standardContextual"/>
            </w:rPr>
          </w:pPr>
          <w:hyperlink w:history="1" w:anchor="_Toc152085055">
            <w:r w:rsidRPr="00BE3D78" w:rsidR="00AE3F6A">
              <w:rPr>
                <w:rStyle w:val="Hyperlink"/>
                <w:noProof/>
              </w:rPr>
              <w:t>3.</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APŽIŪRA (A)</w:t>
            </w:r>
            <w:r w:rsidR="00AE3F6A">
              <w:rPr>
                <w:noProof/>
                <w:webHidden/>
              </w:rPr>
              <w:tab/>
            </w:r>
            <w:r w:rsidR="00AE3F6A">
              <w:rPr>
                <w:noProof/>
                <w:webHidden/>
              </w:rPr>
              <w:fldChar w:fldCharType="begin"/>
            </w:r>
            <w:r w:rsidR="00AE3F6A">
              <w:rPr>
                <w:noProof/>
                <w:webHidden/>
              </w:rPr>
              <w:instrText xml:space="preserve"> PAGEREF _Toc152085055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2B5401A" w14:textId="58AB7E59">
          <w:pPr>
            <w:pStyle w:val="TOC2"/>
            <w:rPr>
              <w:rFonts w:asciiTheme="minorHAnsi" w:hAnsiTheme="minorHAnsi" w:eastAsiaTheme="minorEastAsia" w:cstheme="minorBidi"/>
              <w:noProof/>
              <w:kern w:val="2"/>
              <w:sz w:val="22"/>
              <w:szCs w:val="22"/>
              <w:lang w:val="en-US"/>
              <w14:ligatures w14:val="standardContextual"/>
            </w:rPr>
          </w:pPr>
          <w:hyperlink w:history="1" w:anchor="_Toc152085059">
            <w:r w:rsidRPr="00BE3D78" w:rsidR="00AE3F6A">
              <w:rPr>
                <w:rStyle w:val="Hyperlink"/>
                <w:noProof/>
              </w:rPr>
              <w:t>4.</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PIRMINIS PATIKRINIMAS (P1)</w:t>
            </w:r>
            <w:r w:rsidR="00AE3F6A">
              <w:rPr>
                <w:noProof/>
                <w:webHidden/>
              </w:rPr>
              <w:tab/>
            </w:r>
            <w:r w:rsidR="00AE3F6A">
              <w:rPr>
                <w:noProof/>
                <w:webHidden/>
              </w:rPr>
              <w:fldChar w:fldCharType="begin"/>
            </w:r>
            <w:r w:rsidR="00AE3F6A">
              <w:rPr>
                <w:noProof/>
                <w:webHidden/>
              </w:rPr>
              <w:instrText xml:space="preserve"> PAGEREF _Toc152085059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E691F0E" w14:textId="177BF874">
          <w:pPr>
            <w:pStyle w:val="TOC2"/>
            <w:rPr>
              <w:rFonts w:asciiTheme="minorHAnsi" w:hAnsiTheme="minorHAnsi" w:eastAsiaTheme="minorEastAsia" w:cstheme="minorBidi"/>
              <w:noProof/>
              <w:kern w:val="2"/>
              <w:sz w:val="22"/>
              <w:szCs w:val="22"/>
              <w:lang w:val="en-US"/>
              <w14:ligatures w14:val="standardContextual"/>
            </w:rPr>
          </w:pPr>
          <w:hyperlink w:history="1" w:anchor="_Toc152085060">
            <w:r w:rsidRPr="00BE3D78" w:rsidR="00AE3F6A">
              <w:rPr>
                <w:rStyle w:val="Hyperlink"/>
                <w:noProof/>
              </w:rPr>
              <w:t>5.</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PILNUTINIS PATIKRINIMAS (P)</w:t>
            </w:r>
            <w:r w:rsidR="00AE3F6A">
              <w:rPr>
                <w:noProof/>
                <w:webHidden/>
              </w:rPr>
              <w:tab/>
            </w:r>
            <w:r w:rsidR="00AE3F6A">
              <w:rPr>
                <w:noProof/>
                <w:webHidden/>
              </w:rPr>
              <w:fldChar w:fldCharType="begin"/>
            </w:r>
            <w:r w:rsidR="00AE3F6A">
              <w:rPr>
                <w:noProof/>
                <w:webHidden/>
              </w:rPr>
              <w:instrText xml:space="preserve"> PAGEREF _Toc152085060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1D92E6F" w14:textId="6F18C477">
          <w:pPr>
            <w:pStyle w:val="TOC2"/>
            <w:rPr>
              <w:rFonts w:asciiTheme="minorHAnsi" w:hAnsiTheme="minorHAnsi" w:eastAsiaTheme="minorEastAsia" w:cstheme="minorBidi"/>
              <w:noProof/>
              <w:kern w:val="2"/>
              <w:sz w:val="22"/>
              <w:szCs w:val="22"/>
              <w:lang w:val="en-US"/>
              <w14:ligatures w14:val="standardContextual"/>
            </w:rPr>
          </w:pPr>
          <w:hyperlink w:history="1" w:anchor="_Toc152085061">
            <w:r w:rsidRPr="00BE3D78" w:rsidR="00AE3F6A">
              <w:rPr>
                <w:rStyle w:val="Hyperlink"/>
                <w:noProof/>
              </w:rPr>
              <w:t>6.</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PLANINIS KEITIMAS (M)</w:t>
            </w:r>
            <w:r w:rsidR="00AE3F6A">
              <w:rPr>
                <w:noProof/>
                <w:webHidden/>
              </w:rPr>
              <w:tab/>
            </w:r>
            <w:r w:rsidR="00AE3F6A">
              <w:rPr>
                <w:noProof/>
                <w:webHidden/>
              </w:rPr>
              <w:fldChar w:fldCharType="begin"/>
            </w:r>
            <w:r w:rsidR="00AE3F6A">
              <w:rPr>
                <w:noProof/>
                <w:webHidden/>
              </w:rPr>
              <w:instrText xml:space="preserve"> PAGEREF _Toc152085061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3D723B4" w14:textId="48CF9097">
          <w:pPr>
            <w:pStyle w:val="TOC2"/>
            <w:rPr>
              <w:rFonts w:asciiTheme="minorHAnsi" w:hAnsiTheme="minorHAnsi" w:eastAsiaTheme="minorEastAsia" w:cstheme="minorBidi"/>
              <w:noProof/>
              <w:kern w:val="2"/>
              <w:sz w:val="22"/>
              <w:szCs w:val="22"/>
              <w:lang w:val="en-US"/>
              <w14:ligatures w14:val="standardContextual"/>
            </w:rPr>
          </w:pPr>
          <w:hyperlink w:history="1" w:anchor="_Toc152085062">
            <w:r w:rsidRPr="00BE3D78" w:rsidR="00AE3F6A">
              <w:rPr>
                <w:rStyle w:val="Hyperlink"/>
                <w:noProof/>
              </w:rPr>
              <w:t>7.</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APSKAITOS PRIETAISŲ INFORMACIJOS KONTROLĖ (K)</w:t>
            </w:r>
            <w:r w:rsidR="00AE3F6A">
              <w:rPr>
                <w:noProof/>
                <w:webHidden/>
              </w:rPr>
              <w:tab/>
            </w:r>
            <w:r w:rsidR="00AE3F6A">
              <w:rPr>
                <w:noProof/>
                <w:webHidden/>
              </w:rPr>
              <w:fldChar w:fldCharType="begin"/>
            </w:r>
            <w:r w:rsidR="00AE3F6A">
              <w:rPr>
                <w:noProof/>
                <w:webHidden/>
              </w:rPr>
              <w:instrText xml:space="preserve"> PAGEREF _Toc152085062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F817FE3" w14:textId="13777FF3">
          <w:pPr>
            <w:pStyle w:val="TOC2"/>
            <w:rPr>
              <w:rFonts w:asciiTheme="minorHAnsi" w:hAnsiTheme="minorHAnsi" w:eastAsiaTheme="minorEastAsia" w:cstheme="minorBidi"/>
              <w:noProof/>
              <w:kern w:val="2"/>
              <w:sz w:val="22"/>
              <w:szCs w:val="22"/>
              <w:lang w:val="en-US"/>
              <w14:ligatures w14:val="standardContextual"/>
            </w:rPr>
          </w:pPr>
          <w:hyperlink w:history="1" w:anchor="_Toc152085063">
            <w:r w:rsidRPr="00BE3D78" w:rsidR="00AE3F6A">
              <w:rPr>
                <w:rStyle w:val="Hyperlink"/>
                <w:noProof/>
              </w:rPr>
              <w:t>8.</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PAGALBINĖS ĮRANGOS IŠBANDYMAS (B)</w:t>
            </w:r>
            <w:r w:rsidR="00AE3F6A">
              <w:rPr>
                <w:noProof/>
                <w:webHidden/>
              </w:rPr>
              <w:tab/>
            </w:r>
            <w:r w:rsidR="00AE3F6A">
              <w:rPr>
                <w:noProof/>
                <w:webHidden/>
              </w:rPr>
              <w:fldChar w:fldCharType="begin"/>
            </w:r>
            <w:r w:rsidR="00AE3F6A">
              <w:rPr>
                <w:noProof/>
                <w:webHidden/>
              </w:rPr>
              <w:instrText xml:space="preserve"> PAGEREF _Toc152085063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6141CF4" w14:textId="0CB931B0">
          <w:pPr>
            <w:pStyle w:val="TOC2"/>
            <w:rPr>
              <w:rFonts w:asciiTheme="minorHAnsi" w:hAnsiTheme="minorHAnsi" w:eastAsiaTheme="minorEastAsia" w:cstheme="minorBidi"/>
              <w:noProof/>
              <w:kern w:val="2"/>
              <w:sz w:val="22"/>
              <w:szCs w:val="22"/>
              <w:lang w:val="en-US"/>
              <w14:ligatures w14:val="standardContextual"/>
            </w:rPr>
          </w:pPr>
          <w:hyperlink w:history="1" w:anchor="_Toc152085064">
            <w:r w:rsidRPr="00BE3D78" w:rsidR="00AE3F6A">
              <w:rPr>
                <w:rStyle w:val="Hyperlink"/>
                <w:noProof/>
              </w:rPr>
              <w:t>9.</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NEPLANINIS PATIKRINIMAS IR REMONTAS (NP)</w:t>
            </w:r>
            <w:r w:rsidR="00AE3F6A">
              <w:rPr>
                <w:noProof/>
                <w:webHidden/>
              </w:rPr>
              <w:tab/>
            </w:r>
            <w:r w:rsidR="00AE3F6A">
              <w:rPr>
                <w:noProof/>
                <w:webHidden/>
              </w:rPr>
              <w:fldChar w:fldCharType="begin"/>
            </w:r>
            <w:r w:rsidR="00AE3F6A">
              <w:rPr>
                <w:noProof/>
                <w:webHidden/>
              </w:rPr>
              <w:instrText xml:space="preserve"> PAGEREF _Toc152085064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CA78F49" w14:textId="0CC31C84">
          <w:pPr>
            <w:pStyle w:val="TOC2"/>
            <w:rPr>
              <w:rFonts w:asciiTheme="minorHAnsi" w:hAnsiTheme="minorHAnsi" w:eastAsiaTheme="minorEastAsia" w:cstheme="minorBidi"/>
              <w:noProof/>
              <w:kern w:val="2"/>
              <w:sz w:val="22"/>
              <w:szCs w:val="22"/>
              <w:lang w:val="en-US"/>
              <w14:ligatures w14:val="standardContextual"/>
            </w:rPr>
          </w:pPr>
          <w:hyperlink w:history="1" w:anchor="_Toc152085065">
            <w:r w:rsidRPr="00BE3D78" w:rsidR="00AE3F6A">
              <w:rPr>
                <w:rStyle w:val="Hyperlink"/>
                <w:noProof/>
              </w:rPr>
              <w:t>10.EKSPLOATAVIMAS</w:t>
            </w:r>
            <w:r w:rsidR="00AE3F6A">
              <w:rPr>
                <w:noProof/>
                <w:webHidden/>
              </w:rPr>
              <w:tab/>
            </w:r>
            <w:r w:rsidR="00AE3F6A">
              <w:rPr>
                <w:noProof/>
                <w:webHidden/>
              </w:rPr>
              <w:fldChar w:fldCharType="begin"/>
            </w:r>
            <w:r w:rsidR="00AE3F6A">
              <w:rPr>
                <w:noProof/>
                <w:webHidden/>
              </w:rPr>
              <w:instrText xml:space="preserve"> PAGEREF _Toc152085065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330CAC5" w14:textId="3EEEC2C7">
          <w:pPr>
            <w:pStyle w:val="TOC3"/>
            <w:rPr>
              <w:rFonts w:asciiTheme="minorHAnsi" w:hAnsiTheme="minorHAnsi" w:eastAsiaTheme="minorEastAsia" w:cstheme="minorBidi"/>
              <w:noProof/>
              <w:kern w:val="2"/>
              <w:sz w:val="22"/>
              <w:szCs w:val="22"/>
              <w:lang w:val="en-US"/>
              <w14:ligatures w14:val="standardContextual"/>
            </w:rPr>
          </w:pPr>
          <w:hyperlink w:history="1" w:anchor="_Toc152085066">
            <w:r w:rsidRPr="00BE3D78" w:rsidR="00AE3F6A">
              <w:rPr>
                <w:rStyle w:val="Hyperlink"/>
                <w:noProof/>
              </w:rPr>
              <w:t>10.1.TECHNINĖS PRIEŽIŪROS DARBŲ PERIODIŠKUMAS IR PLANAVIMAS</w:t>
            </w:r>
            <w:r w:rsidR="00AE3F6A">
              <w:rPr>
                <w:noProof/>
                <w:webHidden/>
              </w:rPr>
              <w:tab/>
            </w:r>
            <w:r w:rsidR="00AE3F6A">
              <w:rPr>
                <w:noProof/>
                <w:webHidden/>
              </w:rPr>
              <w:fldChar w:fldCharType="begin"/>
            </w:r>
            <w:r w:rsidR="00AE3F6A">
              <w:rPr>
                <w:noProof/>
                <w:webHidden/>
              </w:rPr>
              <w:instrText xml:space="preserve"> PAGEREF _Toc152085066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1DFCD18" w14:textId="3AD66304">
          <w:pPr>
            <w:pStyle w:val="TOC3"/>
            <w:rPr>
              <w:rFonts w:asciiTheme="minorHAnsi" w:hAnsiTheme="minorHAnsi" w:eastAsiaTheme="minorEastAsia" w:cstheme="minorBidi"/>
              <w:noProof/>
              <w:kern w:val="2"/>
              <w:sz w:val="22"/>
              <w:szCs w:val="22"/>
              <w:lang w:val="en-US"/>
              <w14:ligatures w14:val="standardContextual"/>
            </w:rPr>
          </w:pPr>
          <w:hyperlink w:history="1" w:anchor="_Toc152085067">
            <w:r w:rsidRPr="00BE3D78" w:rsidR="00AE3F6A">
              <w:rPr>
                <w:rStyle w:val="Hyperlink"/>
                <w:rFonts w:eastAsia="Trebuchet MS" w:cs="Trebuchet MS"/>
                <w:noProof/>
              </w:rPr>
              <w:t>10.2. ĮRENGINIŲ EKSPLOATAVIMO IR TECHNINĖS PRIEŽIŪROS INSTRUKCIJOS</w:t>
            </w:r>
            <w:r w:rsidR="00AE3F6A">
              <w:rPr>
                <w:noProof/>
                <w:webHidden/>
              </w:rPr>
              <w:tab/>
            </w:r>
            <w:r w:rsidR="00AE3F6A">
              <w:rPr>
                <w:noProof/>
                <w:webHidden/>
              </w:rPr>
              <w:fldChar w:fldCharType="begin"/>
            </w:r>
            <w:r w:rsidR="00AE3F6A">
              <w:rPr>
                <w:noProof/>
                <w:webHidden/>
              </w:rPr>
              <w:instrText xml:space="preserve"> PAGEREF _Toc152085067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1CBF05A" w14:textId="4526E907">
          <w:pPr>
            <w:pStyle w:val="TOC3"/>
            <w:rPr>
              <w:rFonts w:asciiTheme="minorHAnsi" w:hAnsiTheme="minorHAnsi" w:eastAsiaTheme="minorEastAsia" w:cstheme="minorBidi"/>
              <w:noProof/>
              <w:kern w:val="2"/>
              <w:sz w:val="22"/>
              <w:szCs w:val="22"/>
              <w:lang w:val="en-US"/>
              <w14:ligatures w14:val="standardContextual"/>
            </w:rPr>
          </w:pPr>
          <w:hyperlink w:history="1" w:anchor="_Toc152085068">
            <w:r w:rsidRPr="00BE3D78" w:rsidR="00AE3F6A">
              <w:rPr>
                <w:rStyle w:val="Hyperlink"/>
                <w:noProof/>
              </w:rPr>
              <w:t>10.3.DARBAI ELEKTROS APSKAITOS ĮRENGINIUOSE</w:t>
            </w:r>
            <w:r w:rsidR="00AE3F6A">
              <w:rPr>
                <w:noProof/>
                <w:webHidden/>
              </w:rPr>
              <w:tab/>
            </w:r>
            <w:r w:rsidR="00AE3F6A">
              <w:rPr>
                <w:noProof/>
                <w:webHidden/>
              </w:rPr>
              <w:fldChar w:fldCharType="begin"/>
            </w:r>
            <w:r w:rsidR="00AE3F6A">
              <w:rPr>
                <w:noProof/>
                <w:webHidden/>
              </w:rPr>
              <w:instrText xml:space="preserve"> PAGEREF _Toc152085068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7D09658" w14:textId="5E5F036F">
          <w:pPr>
            <w:pStyle w:val="TOC3"/>
            <w:rPr>
              <w:rFonts w:asciiTheme="minorHAnsi" w:hAnsiTheme="minorHAnsi" w:eastAsiaTheme="minorEastAsia" w:cstheme="minorBidi"/>
              <w:noProof/>
              <w:kern w:val="2"/>
              <w:sz w:val="22"/>
              <w:szCs w:val="22"/>
              <w:lang w:val="en-US"/>
              <w14:ligatures w14:val="standardContextual"/>
            </w:rPr>
          </w:pPr>
          <w:hyperlink w:history="1" w:anchor="_Toc152085069">
            <w:r w:rsidRPr="00BE3D78" w:rsidR="00AE3F6A">
              <w:rPr>
                <w:rStyle w:val="Hyperlink"/>
                <w:noProof/>
              </w:rPr>
              <w:t>10.4. GEDIMAI IR DEFEKTAI</w:t>
            </w:r>
            <w:r w:rsidR="00AE3F6A">
              <w:rPr>
                <w:noProof/>
                <w:webHidden/>
              </w:rPr>
              <w:tab/>
            </w:r>
            <w:r w:rsidR="00AE3F6A">
              <w:rPr>
                <w:noProof/>
                <w:webHidden/>
              </w:rPr>
              <w:fldChar w:fldCharType="begin"/>
            </w:r>
            <w:r w:rsidR="00AE3F6A">
              <w:rPr>
                <w:noProof/>
                <w:webHidden/>
              </w:rPr>
              <w:instrText xml:space="preserve"> PAGEREF _Toc152085069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8248C4D" w14:textId="50326D32">
          <w:pPr>
            <w:pStyle w:val="TOC3"/>
            <w:rPr>
              <w:rFonts w:asciiTheme="minorHAnsi" w:hAnsiTheme="minorHAnsi" w:eastAsiaTheme="minorEastAsia" w:cstheme="minorBidi"/>
              <w:noProof/>
              <w:kern w:val="2"/>
              <w:sz w:val="22"/>
              <w:szCs w:val="22"/>
              <w:lang w:val="en-US"/>
              <w14:ligatures w14:val="standardContextual"/>
            </w:rPr>
          </w:pPr>
          <w:hyperlink w:history="1" w:anchor="_Toc152085070">
            <w:r w:rsidRPr="00BE3D78" w:rsidR="00AE3F6A">
              <w:rPr>
                <w:rStyle w:val="Hyperlink"/>
                <w:noProof/>
              </w:rPr>
              <w:t>10.5. METROLOGINĖ PARENGTIS</w:t>
            </w:r>
            <w:r w:rsidR="00AE3F6A">
              <w:rPr>
                <w:noProof/>
                <w:webHidden/>
              </w:rPr>
              <w:tab/>
            </w:r>
            <w:r w:rsidR="00AE3F6A">
              <w:rPr>
                <w:noProof/>
                <w:webHidden/>
              </w:rPr>
              <w:fldChar w:fldCharType="begin"/>
            </w:r>
            <w:r w:rsidR="00AE3F6A">
              <w:rPr>
                <w:noProof/>
                <w:webHidden/>
              </w:rPr>
              <w:instrText xml:space="preserve"> PAGEREF _Toc152085070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D275A1D" w14:textId="7B4C8823">
          <w:pPr>
            <w:pStyle w:val="TOC2"/>
            <w:rPr>
              <w:rFonts w:asciiTheme="minorHAnsi" w:hAnsiTheme="minorHAnsi" w:eastAsiaTheme="minorEastAsia" w:cstheme="minorBidi"/>
              <w:noProof/>
              <w:kern w:val="2"/>
              <w:sz w:val="22"/>
              <w:szCs w:val="22"/>
              <w:lang w:val="en-US"/>
              <w14:ligatures w14:val="standardContextual"/>
            </w:rPr>
          </w:pPr>
          <w:hyperlink w:history="1" w:anchor="_Toc152085071">
            <w:r w:rsidRPr="00BE3D78" w:rsidR="00AE3F6A">
              <w:rPr>
                <w:rStyle w:val="Hyperlink"/>
                <w:noProof/>
              </w:rPr>
              <w:t>11. ELEKTROS APSKAITOS ĮRANGOS TECHNINIAI DOKUMENTAI</w:t>
            </w:r>
            <w:r w:rsidR="00AE3F6A">
              <w:rPr>
                <w:noProof/>
                <w:webHidden/>
              </w:rPr>
              <w:tab/>
            </w:r>
            <w:r w:rsidR="00AE3F6A">
              <w:rPr>
                <w:noProof/>
                <w:webHidden/>
              </w:rPr>
              <w:fldChar w:fldCharType="begin"/>
            </w:r>
            <w:r w:rsidR="00AE3F6A">
              <w:rPr>
                <w:noProof/>
                <w:webHidden/>
              </w:rPr>
              <w:instrText xml:space="preserve"> PAGEREF _Toc152085071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9B8D2D7" w14:textId="6B0533D3">
          <w:pPr>
            <w:pStyle w:val="TOC2"/>
            <w:rPr>
              <w:rFonts w:asciiTheme="minorHAnsi" w:hAnsiTheme="minorHAnsi" w:eastAsiaTheme="minorEastAsia" w:cstheme="minorBidi"/>
              <w:noProof/>
              <w:kern w:val="2"/>
              <w:sz w:val="22"/>
              <w:szCs w:val="22"/>
              <w:lang w:val="en-US"/>
              <w14:ligatures w14:val="standardContextual"/>
            </w:rPr>
          </w:pPr>
          <w:hyperlink w:history="1" w:anchor="_Toc152085072">
            <w:r w:rsidRPr="00BE3D78" w:rsidR="00AE3F6A">
              <w:rPr>
                <w:rStyle w:val="Hyperlink"/>
                <w:noProof/>
              </w:rPr>
              <w:t>12.ELEKTROS APSKAITŲ MONITORINGAS (NUOTOLINIS STEBĖJIMAS)</w:t>
            </w:r>
            <w:r w:rsidR="00AE3F6A">
              <w:rPr>
                <w:noProof/>
                <w:webHidden/>
              </w:rPr>
              <w:tab/>
            </w:r>
            <w:r w:rsidR="00AE3F6A">
              <w:rPr>
                <w:noProof/>
                <w:webHidden/>
              </w:rPr>
              <w:fldChar w:fldCharType="begin"/>
            </w:r>
            <w:r w:rsidR="00AE3F6A">
              <w:rPr>
                <w:noProof/>
                <w:webHidden/>
              </w:rPr>
              <w:instrText xml:space="preserve"> PAGEREF _Toc152085072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27D66D0" w14:textId="04ACF312">
          <w:pPr>
            <w:pStyle w:val="TOC1"/>
            <w:rPr>
              <w:rFonts w:asciiTheme="minorHAnsi" w:hAnsiTheme="minorHAnsi" w:eastAsiaTheme="minorEastAsia" w:cstheme="minorBidi"/>
              <w:b w:val="0"/>
              <w:bCs w:val="0"/>
              <w:kern w:val="2"/>
              <w:sz w:val="22"/>
              <w:szCs w:val="22"/>
              <w:lang w:val="en-US"/>
              <w14:ligatures w14:val="standardContextual"/>
            </w:rPr>
          </w:pPr>
          <w:hyperlink w:history="1" w:anchor="_Toc152085073">
            <w:r w:rsidRPr="00BE3D78" w:rsidR="00AE3F6A">
              <w:rPr>
                <w:rStyle w:val="Hyperlink"/>
              </w:rPr>
              <w:t>VI. TRANSFORMATORINIŲ PASTOČIŲ IR SKIRSTYKLŲ TERITORIJA, PASTATAI, STATINIAI, INŽINIERINĖS SISTEMOS</w:t>
            </w:r>
            <w:r w:rsidR="00AE3F6A">
              <w:rPr>
                <w:webHidden/>
              </w:rPr>
              <w:tab/>
            </w:r>
            <w:r w:rsidR="00AE3F6A">
              <w:rPr>
                <w:webHidden/>
              </w:rPr>
              <w:fldChar w:fldCharType="begin"/>
            </w:r>
            <w:r w:rsidR="00AE3F6A">
              <w:rPr>
                <w:webHidden/>
              </w:rPr>
              <w:instrText xml:space="preserve"> PAGEREF _Toc152085073 \h </w:instrText>
            </w:r>
            <w:r w:rsidR="00AE3F6A">
              <w:rPr>
                <w:webHidden/>
              </w:rPr>
            </w:r>
            <w:r w:rsidR="00AE3F6A">
              <w:rPr>
                <w:webHidden/>
              </w:rPr>
              <w:fldChar w:fldCharType="separate"/>
            </w:r>
            <w:r w:rsidR="00207E6B">
              <w:rPr>
                <w:webHidden/>
              </w:rPr>
              <w:t/>
            </w:r>
            <w:r w:rsidR="00AE3F6A">
              <w:rPr>
                <w:webHidden/>
              </w:rPr>
              <w:fldChar w:fldCharType="end"/>
            </w:r>
          </w:hyperlink>
        </w:p>
        <w:p w:rsidR="00AE3F6A" w:rsidRDefault="004258AA" w14:paraId="1FDDF1D6" w14:textId="611AE2B3">
          <w:pPr>
            <w:pStyle w:val="TOC2"/>
            <w:rPr>
              <w:rFonts w:asciiTheme="minorHAnsi" w:hAnsiTheme="minorHAnsi" w:eastAsiaTheme="minorEastAsia" w:cstheme="minorBidi"/>
              <w:noProof/>
              <w:kern w:val="2"/>
              <w:sz w:val="22"/>
              <w:szCs w:val="22"/>
              <w:lang w:val="en-US"/>
              <w14:ligatures w14:val="standardContextual"/>
            </w:rPr>
          </w:pPr>
          <w:hyperlink w:history="1" w:anchor="_Toc152085074">
            <w:r w:rsidRPr="00BE3D78" w:rsidR="00AE3F6A">
              <w:rPr>
                <w:rStyle w:val="Hyperlink"/>
                <w:noProof/>
              </w:rPr>
              <w:t>1. TECHNINIAI DOKUMENTAI</w:t>
            </w:r>
            <w:r w:rsidR="00AE3F6A">
              <w:rPr>
                <w:noProof/>
                <w:webHidden/>
              </w:rPr>
              <w:tab/>
            </w:r>
            <w:r w:rsidR="00AE3F6A">
              <w:rPr>
                <w:noProof/>
                <w:webHidden/>
              </w:rPr>
              <w:fldChar w:fldCharType="begin"/>
            </w:r>
            <w:r w:rsidR="00AE3F6A">
              <w:rPr>
                <w:noProof/>
                <w:webHidden/>
              </w:rPr>
              <w:instrText xml:space="preserve"> PAGEREF _Toc152085074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0936208" w14:textId="15BB0EC8">
          <w:pPr>
            <w:pStyle w:val="TOC2"/>
            <w:rPr>
              <w:rFonts w:asciiTheme="minorHAnsi" w:hAnsiTheme="minorHAnsi" w:eastAsiaTheme="minorEastAsia" w:cstheme="minorBidi"/>
              <w:noProof/>
              <w:kern w:val="2"/>
              <w:sz w:val="22"/>
              <w:szCs w:val="22"/>
              <w:lang w:val="en-US"/>
              <w14:ligatures w14:val="standardContextual"/>
            </w:rPr>
          </w:pPr>
          <w:hyperlink w:history="1" w:anchor="_Toc152085075">
            <w:r w:rsidRPr="00BE3D78" w:rsidR="00AE3F6A">
              <w:rPr>
                <w:rStyle w:val="Hyperlink"/>
                <w:noProof/>
              </w:rPr>
              <w:t>2. PVP PASTATŲ, INŽINERINIŲ KOMUNIKACIJŲ, PRIVAŽIAVIMO IR VIDAUS KELIŲ IR AIKŠTELIŲ, TVORŲ IR KITŲ STATINIŲ  TECHNINĖ PRIEŽIŪRA</w:t>
            </w:r>
            <w:r w:rsidR="00AE3F6A">
              <w:rPr>
                <w:noProof/>
                <w:webHidden/>
              </w:rPr>
              <w:tab/>
            </w:r>
            <w:r w:rsidR="00AE3F6A">
              <w:rPr>
                <w:noProof/>
                <w:webHidden/>
              </w:rPr>
              <w:fldChar w:fldCharType="begin"/>
            </w:r>
            <w:r w:rsidR="00AE3F6A">
              <w:rPr>
                <w:noProof/>
                <w:webHidden/>
              </w:rPr>
              <w:instrText xml:space="preserve"> PAGEREF _Toc152085075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1249BBB" w14:textId="6D4541E1">
          <w:pPr>
            <w:pStyle w:val="TOC2"/>
            <w:rPr>
              <w:rFonts w:asciiTheme="minorHAnsi" w:hAnsiTheme="minorHAnsi" w:eastAsiaTheme="minorEastAsia" w:cstheme="minorBidi"/>
              <w:noProof/>
              <w:kern w:val="2"/>
              <w:sz w:val="22"/>
              <w:szCs w:val="22"/>
              <w:lang w:val="en-US"/>
              <w14:ligatures w14:val="standardContextual"/>
            </w:rPr>
          </w:pPr>
          <w:hyperlink w:history="1" w:anchor="_Toc152085076">
            <w:r w:rsidRPr="00BE3D78" w:rsidR="00AE3F6A">
              <w:rPr>
                <w:rStyle w:val="Hyperlink"/>
                <w:noProof/>
              </w:rPr>
              <w:t>3. STATINIŲ PRIEŽIŪROS ORGANIZAVIMAS IR VYKDYMAS</w:t>
            </w:r>
            <w:r w:rsidR="00AE3F6A">
              <w:rPr>
                <w:noProof/>
                <w:webHidden/>
              </w:rPr>
              <w:tab/>
            </w:r>
            <w:r w:rsidR="00AE3F6A">
              <w:rPr>
                <w:noProof/>
                <w:webHidden/>
              </w:rPr>
              <w:fldChar w:fldCharType="begin"/>
            </w:r>
            <w:r w:rsidR="00AE3F6A">
              <w:rPr>
                <w:noProof/>
                <w:webHidden/>
              </w:rPr>
              <w:instrText xml:space="preserve"> PAGEREF _Toc152085076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4773213" w14:textId="538E4BDE">
          <w:pPr>
            <w:pStyle w:val="TOC2"/>
            <w:rPr>
              <w:rFonts w:asciiTheme="minorHAnsi" w:hAnsiTheme="minorHAnsi" w:eastAsiaTheme="minorEastAsia" w:cstheme="minorBidi"/>
              <w:noProof/>
              <w:kern w:val="2"/>
              <w:sz w:val="22"/>
              <w:szCs w:val="22"/>
              <w:lang w:val="en-US"/>
              <w14:ligatures w14:val="standardContextual"/>
            </w:rPr>
          </w:pPr>
          <w:hyperlink w:history="1" w:anchor="_Toc152085077">
            <w:r w:rsidRPr="00BE3D78" w:rsidR="00AE3F6A">
              <w:rPr>
                <w:rStyle w:val="Hyperlink"/>
                <w:noProof/>
              </w:rPr>
              <w:t>4.STATINIŲ REMONTO DARBŲ ORGANIZAVIMAS</w:t>
            </w:r>
            <w:r w:rsidR="00AE3F6A">
              <w:rPr>
                <w:noProof/>
                <w:webHidden/>
              </w:rPr>
              <w:tab/>
            </w:r>
            <w:r w:rsidR="00AE3F6A">
              <w:rPr>
                <w:noProof/>
                <w:webHidden/>
              </w:rPr>
              <w:fldChar w:fldCharType="begin"/>
            </w:r>
            <w:r w:rsidR="00AE3F6A">
              <w:rPr>
                <w:noProof/>
                <w:webHidden/>
              </w:rPr>
              <w:instrText xml:space="preserve"> PAGEREF _Toc152085077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BC8ADE9" w14:textId="73C20FAB">
          <w:pPr>
            <w:pStyle w:val="TOC2"/>
            <w:rPr>
              <w:rFonts w:asciiTheme="minorHAnsi" w:hAnsiTheme="minorHAnsi" w:eastAsiaTheme="minorEastAsia" w:cstheme="minorBidi"/>
              <w:noProof/>
              <w:kern w:val="2"/>
              <w:sz w:val="22"/>
              <w:szCs w:val="22"/>
              <w:lang w:val="en-US"/>
              <w14:ligatures w14:val="standardContextual"/>
            </w:rPr>
          </w:pPr>
          <w:hyperlink w:history="1" w:anchor="_Toc152085078">
            <w:r w:rsidRPr="00BE3D78" w:rsidR="00AE3F6A">
              <w:rPr>
                <w:rStyle w:val="Hyperlink"/>
                <w:noProof/>
              </w:rPr>
              <w:t>5.GELŽBETONINIŲ IR METALINIŲ KONSTRUKCIJŲ DEFEKTAVIMAS</w:t>
            </w:r>
            <w:r w:rsidR="00AE3F6A">
              <w:rPr>
                <w:noProof/>
                <w:webHidden/>
              </w:rPr>
              <w:tab/>
            </w:r>
            <w:r w:rsidR="00AE3F6A">
              <w:rPr>
                <w:noProof/>
                <w:webHidden/>
              </w:rPr>
              <w:fldChar w:fldCharType="begin"/>
            </w:r>
            <w:r w:rsidR="00AE3F6A">
              <w:rPr>
                <w:noProof/>
                <w:webHidden/>
              </w:rPr>
              <w:instrText xml:space="preserve"> PAGEREF _Toc152085078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CC4A787" w14:textId="0DCDC36B">
          <w:pPr>
            <w:pStyle w:val="TOC2"/>
            <w:rPr>
              <w:rFonts w:asciiTheme="minorHAnsi" w:hAnsiTheme="minorHAnsi" w:eastAsiaTheme="minorEastAsia" w:cstheme="minorBidi"/>
              <w:noProof/>
              <w:kern w:val="2"/>
              <w:sz w:val="22"/>
              <w:szCs w:val="22"/>
              <w:lang w:val="en-US"/>
              <w14:ligatures w14:val="standardContextual"/>
            </w:rPr>
          </w:pPr>
          <w:hyperlink w:history="1" w:anchor="_Toc152085079">
            <w:r w:rsidRPr="00BE3D78" w:rsidR="00AE3F6A">
              <w:rPr>
                <w:rStyle w:val="Hyperlink"/>
                <w:noProof/>
              </w:rPr>
              <w:t>6.TUŠČIAVIDURIŲ GELŽBETONINIŲ STULPŲ DEFEKTAVIMAS</w:t>
            </w:r>
            <w:r w:rsidR="00AE3F6A">
              <w:rPr>
                <w:noProof/>
                <w:webHidden/>
              </w:rPr>
              <w:tab/>
            </w:r>
            <w:r w:rsidR="00AE3F6A">
              <w:rPr>
                <w:noProof/>
                <w:webHidden/>
              </w:rPr>
              <w:fldChar w:fldCharType="begin"/>
            </w:r>
            <w:r w:rsidR="00AE3F6A">
              <w:rPr>
                <w:noProof/>
                <w:webHidden/>
              </w:rPr>
              <w:instrText xml:space="preserve"> PAGEREF _Toc152085079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F5B9E76" w14:textId="7370A097">
          <w:pPr>
            <w:pStyle w:val="TOC2"/>
            <w:rPr>
              <w:rFonts w:asciiTheme="minorHAnsi" w:hAnsiTheme="minorHAnsi" w:eastAsiaTheme="minorEastAsia" w:cstheme="minorBidi"/>
              <w:noProof/>
              <w:kern w:val="2"/>
              <w:sz w:val="22"/>
              <w:szCs w:val="22"/>
              <w:lang w:val="en-US"/>
              <w14:ligatures w14:val="standardContextual"/>
            </w:rPr>
          </w:pPr>
          <w:hyperlink w:history="1" w:anchor="_Toc152085080">
            <w:r w:rsidRPr="00BE3D78" w:rsidR="00AE3F6A">
              <w:rPr>
                <w:rStyle w:val="Hyperlink"/>
                <w:noProof/>
              </w:rPr>
              <w:t>7.GAMYKLOJE GAMINTŲ GELŽBETONINIŲ STULPELIŲ IR PAMATŲ DEFEKTAVIMAS</w:t>
            </w:r>
            <w:r w:rsidR="00AE3F6A">
              <w:rPr>
                <w:noProof/>
                <w:webHidden/>
              </w:rPr>
              <w:tab/>
            </w:r>
            <w:r w:rsidR="00AE3F6A">
              <w:rPr>
                <w:noProof/>
                <w:webHidden/>
              </w:rPr>
              <w:fldChar w:fldCharType="begin"/>
            </w:r>
            <w:r w:rsidR="00AE3F6A">
              <w:rPr>
                <w:noProof/>
                <w:webHidden/>
              </w:rPr>
              <w:instrText xml:space="preserve"> PAGEREF _Toc152085080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8DB0C74" w14:textId="682408D6">
          <w:pPr>
            <w:pStyle w:val="TOC2"/>
            <w:rPr>
              <w:rFonts w:asciiTheme="minorHAnsi" w:hAnsiTheme="minorHAnsi" w:eastAsiaTheme="minorEastAsia" w:cstheme="minorBidi"/>
              <w:noProof/>
              <w:kern w:val="2"/>
              <w:sz w:val="22"/>
              <w:szCs w:val="22"/>
              <w:lang w:val="en-US"/>
              <w14:ligatures w14:val="standardContextual"/>
            </w:rPr>
          </w:pPr>
          <w:hyperlink w:history="1" w:anchor="_Toc152085081">
            <w:r w:rsidRPr="00BE3D78" w:rsidR="00AE3F6A">
              <w:rPr>
                <w:rStyle w:val="Hyperlink"/>
                <w:noProof/>
              </w:rPr>
              <w:t>8.STATYBOS VIETOJE LIETŲ PAMATŲ PAŽEIDIMAI</w:t>
            </w:r>
            <w:r w:rsidR="00AE3F6A">
              <w:rPr>
                <w:noProof/>
                <w:webHidden/>
              </w:rPr>
              <w:tab/>
            </w:r>
            <w:r w:rsidR="00AE3F6A">
              <w:rPr>
                <w:noProof/>
                <w:webHidden/>
              </w:rPr>
              <w:fldChar w:fldCharType="begin"/>
            </w:r>
            <w:r w:rsidR="00AE3F6A">
              <w:rPr>
                <w:noProof/>
                <w:webHidden/>
              </w:rPr>
              <w:instrText xml:space="preserve"> PAGEREF _Toc152085081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6799415" w14:textId="7D409903">
          <w:pPr>
            <w:pStyle w:val="TOC2"/>
            <w:rPr>
              <w:rFonts w:asciiTheme="minorHAnsi" w:hAnsiTheme="minorHAnsi" w:eastAsiaTheme="minorEastAsia" w:cstheme="minorBidi"/>
              <w:noProof/>
              <w:kern w:val="2"/>
              <w:sz w:val="22"/>
              <w:szCs w:val="22"/>
              <w:lang w:val="en-US"/>
              <w14:ligatures w14:val="standardContextual"/>
            </w:rPr>
          </w:pPr>
          <w:hyperlink w:history="1" w:anchor="_Toc152085082">
            <w:r w:rsidRPr="00BE3D78" w:rsidR="00AE3F6A">
              <w:rPr>
                <w:rStyle w:val="Hyperlink"/>
                <w:noProof/>
              </w:rPr>
              <w:t>9.ALYVOS SURINKIMO DUOBIŲ PAŽEIDIMAI</w:t>
            </w:r>
            <w:r w:rsidR="00AE3F6A">
              <w:rPr>
                <w:noProof/>
                <w:webHidden/>
              </w:rPr>
              <w:tab/>
            </w:r>
            <w:r w:rsidR="00AE3F6A">
              <w:rPr>
                <w:noProof/>
                <w:webHidden/>
              </w:rPr>
              <w:fldChar w:fldCharType="begin"/>
            </w:r>
            <w:r w:rsidR="00AE3F6A">
              <w:rPr>
                <w:noProof/>
                <w:webHidden/>
              </w:rPr>
              <w:instrText xml:space="preserve"> PAGEREF _Toc152085082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132D095" w14:textId="1B27B4B0">
          <w:pPr>
            <w:pStyle w:val="TOC2"/>
            <w:rPr>
              <w:rFonts w:asciiTheme="minorHAnsi" w:hAnsiTheme="minorHAnsi" w:eastAsiaTheme="minorEastAsia" w:cstheme="minorBidi"/>
              <w:noProof/>
              <w:kern w:val="2"/>
              <w:sz w:val="22"/>
              <w:szCs w:val="22"/>
              <w:lang w:val="en-US"/>
              <w14:ligatures w14:val="standardContextual"/>
            </w:rPr>
          </w:pPr>
          <w:hyperlink w:history="1" w:anchor="_Toc152085083">
            <w:r w:rsidRPr="00BE3D78" w:rsidR="00AE3F6A">
              <w:rPr>
                <w:rStyle w:val="Hyperlink"/>
                <w:noProof/>
              </w:rPr>
              <w:t>10.KABELIŲ KANALŲ IR TVORŲ GELŽBETONIŲ ELEMENTŲ PAŽEIDIMAI</w:t>
            </w:r>
            <w:r w:rsidR="00AE3F6A">
              <w:rPr>
                <w:noProof/>
                <w:webHidden/>
              </w:rPr>
              <w:tab/>
            </w:r>
            <w:r w:rsidR="00AE3F6A">
              <w:rPr>
                <w:noProof/>
                <w:webHidden/>
              </w:rPr>
              <w:fldChar w:fldCharType="begin"/>
            </w:r>
            <w:r w:rsidR="00AE3F6A">
              <w:rPr>
                <w:noProof/>
                <w:webHidden/>
              </w:rPr>
              <w:instrText xml:space="preserve"> PAGEREF _Toc152085083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578ADCA" w14:textId="32E9126A">
          <w:pPr>
            <w:pStyle w:val="TOC2"/>
            <w:rPr>
              <w:rFonts w:asciiTheme="minorHAnsi" w:hAnsiTheme="minorHAnsi" w:eastAsiaTheme="minorEastAsia" w:cstheme="minorBidi"/>
              <w:noProof/>
              <w:kern w:val="2"/>
              <w:sz w:val="22"/>
              <w:szCs w:val="22"/>
              <w:lang w:val="en-US"/>
              <w14:ligatures w14:val="standardContextual"/>
            </w:rPr>
          </w:pPr>
          <w:hyperlink w:history="1" w:anchor="_Toc152085084">
            <w:r w:rsidRPr="00BE3D78" w:rsidR="00AE3F6A">
              <w:rPr>
                <w:rStyle w:val="Hyperlink"/>
                <w:noProof/>
              </w:rPr>
              <w:t>11.GELŽBETONINIŲ KONSTRUKCIJŲ REMONTO DARBŲ ETAPAI</w:t>
            </w:r>
            <w:r w:rsidR="00AE3F6A">
              <w:rPr>
                <w:noProof/>
                <w:webHidden/>
              </w:rPr>
              <w:tab/>
            </w:r>
            <w:r w:rsidR="00AE3F6A">
              <w:rPr>
                <w:noProof/>
                <w:webHidden/>
              </w:rPr>
              <w:fldChar w:fldCharType="begin"/>
            </w:r>
            <w:r w:rsidR="00AE3F6A">
              <w:rPr>
                <w:noProof/>
                <w:webHidden/>
              </w:rPr>
              <w:instrText xml:space="preserve"> PAGEREF _Toc152085084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1AFC0B4" w14:textId="2FDB8B9A">
          <w:pPr>
            <w:pStyle w:val="TOC2"/>
            <w:rPr>
              <w:rFonts w:asciiTheme="minorHAnsi" w:hAnsiTheme="minorHAnsi" w:eastAsiaTheme="minorEastAsia" w:cstheme="minorBidi"/>
              <w:noProof/>
              <w:kern w:val="2"/>
              <w:sz w:val="22"/>
              <w:szCs w:val="22"/>
              <w:lang w:val="en-US"/>
              <w14:ligatures w14:val="standardContextual"/>
            </w:rPr>
          </w:pPr>
          <w:hyperlink w:history="1" w:anchor="_Toc152085085">
            <w:r w:rsidRPr="00BE3D78" w:rsidR="00AE3F6A">
              <w:rPr>
                <w:rStyle w:val="Hyperlink"/>
                <w:noProof/>
              </w:rPr>
              <w:t>12.METALINIŲ KONSTRUKCIJŲ PAŽEIDIMAI IR JŲ VERTINIMO KRITERIJAI</w:t>
            </w:r>
            <w:r w:rsidR="00AE3F6A">
              <w:rPr>
                <w:noProof/>
                <w:webHidden/>
              </w:rPr>
              <w:tab/>
            </w:r>
            <w:r w:rsidR="00AE3F6A">
              <w:rPr>
                <w:noProof/>
                <w:webHidden/>
              </w:rPr>
              <w:fldChar w:fldCharType="begin"/>
            </w:r>
            <w:r w:rsidR="00AE3F6A">
              <w:rPr>
                <w:noProof/>
                <w:webHidden/>
              </w:rPr>
              <w:instrText xml:space="preserve"> PAGEREF _Toc152085085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E807435" w14:textId="29FAD17A">
          <w:pPr>
            <w:pStyle w:val="TOC3"/>
            <w:rPr>
              <w:rFonts w:asciiTheme="minorHAnsi" w:hAnsiTheme="minorHAnsi" w:eastAsiaTheme="minorEastAsia" w:cstheme="minorBidi"/>
              <w:noProof/>
              <w:kern w:val="2"/>
              <w:sz w:val="22"/>
              <w:szCs w:val="22"/>
              <w:lang w:val="en-US"/>
              <w14:ligatures w14:val="standardContextual"/>
            </w:rPr>
          </w:pPr>
          <w:hyperlink w:history="1" w:anchor="_Toc152085086">
            <w:r w:rsidRPr="00BE3D78" w:rsidR="00AE3F6A">
              <w:rPr>
                <w:rStyle w:val="Hyperlink"/>
                <w:noProof/>
              </w:rPr>
              <w:t>12.1.METALINIŲ KONSTRUKCIJŲ KOROZINIAI PAŽEIDIMAI</w:t>
            </w:r>
            <w:r w:rsidR="00AE3F6A">
              <w:rPr>
                <w:noProof/>
                <w:webHidden/>
              </w:rPr>
              <w:tab/>
            </w:r>
            <w:r w:rsidR="00AE3F6A">
              <w:rPr>
                <w:noProof/>
                <w:webHidden/>
              </w:rPr>
              <w:fldChar w:fldCharType="begin"/>
            </w:r>
            <w:r w:rsidR="00AE3F6A">
              <w:rPr>
                <w:noProof/>
                <w:webHidden/>
              </w:rPr>
              <w:instrText xml:space="preserve"> PAGEREF _Toc152085086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0F705A6" w14:textId="2572CC07">
          <w:pPr>
            <w:pStyle w:val="TOC3"/>
            <w:rPr>
              <w:rFonts w:asciiTheme="minorHAnsi" w:hAnsiTheme="minorHAnsi" w:eastAsiaTheme="minorEastAsia" w:cstheme="minorBidi"/>
              <w:noProof/>
              <w:kern w:val="2"/>
              <w:sz w:val="22"/>
              <w:szCs w:val="22"/>
              <w:lang w:val="en-US"/>
              <w14:ligatures w14:val="standardContextual"/>
            </w:rPr>
          </w:pPr>
          <w:hyperlink w:history="1" w:anchor="_Toc152085087">
            <w:r w:rsidRPr="00BE3D78" w:rsidR="00AE3F6A">
              <w:rPr>
                <w:rStyle w:val="Hyperlink"/>
                <w:noProof/>
              </w:rPr>
              <w:t>12.2.PLIENINIŲ KONSTRUKCIJŲ ANTIKOROZINĖS DANGOS (DAŽŲ) PAŽEIDIMAI</w:t>
            </w:r>
            <w:r w:rsidR="00AE3F6A">
              <w:rPr>
                <w:noProof/>
                <w:webHidden/>
              </w:rPr>
              <w:tab/>
            </w:r>
            <w:r w:rsidR="00AE3F6A">
              <w:rPr>
                <w:noProof/>
                <w:webHidden/>
              </w:rPr>
              <w:fldChar w:fldCharType="begin"/>
            </w:r>
            <w:r w:rsidR="00AE3F6A">
              <w:rPr>
                <w:noProof/>
                <w:webHidden/>
              </w:rPr>
              <w:instrText xml:space="preserve"> PAGEREF _Toc152085087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FA08D78" w14:textId="55759B8C">
          <w:pPr>
            <w:pStyle w:val="TOC2"/>
            <w:rPr>
              <w:rFonts w:asciiTheme="minorHAnsi" w:hAnsiTheme="minorHAnsi" w:eastAsiaTheme="minorEastAsia" w:cstheme="minorBidi"/>
              <w:noProof/>
              <w:kern w:val="2"/>
              <w:sz w:val="22"/>
              <w:szCs w:val="22"/>
              <w:lang w:val="en-US"/>
              <w14:ligatures w14:val="standardContextual"/>
            </w:rPr>
          </w:pPr>
          <w:hyperlink w:history="1" w:anchor="_Toc152085088">
            <w:r w:rsidRPr="00BE3D78" w:rsidR="00AE3F6A">
              <w:rPr>
                <w:rStyle w:val="Hyperlink"/>
                <w:noProof/>
              </w:rPr>
              <w:t>13.CINKUOTŲ PLIENINIŲ KONSTRUKCIJŲ ANTIKOROZINĖS DANGOS (CINKO) PAŽEIDIMAI</w:t>
            </w:r>
            <w:r w:rsidR="00AE3F6A">
              <w:rPr>
                <w:noProof/>
                <w:webHidden/>
              </w:rPr>
              <w:tab/>
            </w:r>
            <w:r w:rsidR="00AE3F6A">
              <w:rPr>
                <w:noProof/>
                <w:webHidden/>
              </w:rPr>
              <w:fldChar w:fldCharType="begin"/>
            </w:r>
            <w:r w:rsidR="00AE3F6A">
              <w:rPr>
                <w:noProof/>
                <w:webHidden/>
              </w:rPr>
              <w:instrText xml:space="preserve"> PAGEREF _Toc152085088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D5FF81B" w14:textId="0FDA22BE">
          <w:pPr>
            <w:pStyle w:val="TOC3"/>
            <w:rPr>
              <w:rFonts w:asciiTheme="minorHAnsi" w:hAnsiTheme="minorHAnsi" w:eastAsiaTheme="minorEastAsia" w:cstheme="minorBidi"/>
              <w:noProof/>
              <w:kern w:val="2"/>
              <w:sz w:val="22"/>
              <w:szCs w:val="22"/>
              <w:lang w:val="en-US"/>
              <w14:ligatures w14:val="standardContextual"/>
            </w:rPr>
          </w:pPr>
          <w:hyperlink w:history="1" w:anchor="_Toc152085089">
            <w:r w:rsidRPr="00BE3D78" w:rsidR="00AE3F6A">
              <w:rPr>
                <w:rStyle w:val="Hyperlink"/>
                <w:noProof/>
              </w:rPr>
              <w:t>13.1.METALINIŲ KONSTRUKCIJŲ REMONTO DARBAI</w:t>
            </w:r>
            <w:r w:rsidR="00AE3F6A">
              <w:rPr>
                <w:noProof/>
                <w:webHidden/>
              </w:rPr>
              <w:tab/>
            </w:r>
            <w:r w:rsidR="00AE3F6A">
              <w:rPr>
                <w:noProof/>
                <w:webHidden/>
              </w:rPr>
              <w:fldChar w:fldCharType="begin"/>
            </w:r>
            <w:r w:rsidR="00AE3F6A">
              <w:rPr>
                <w:noProof/>
                <w:webHidden/>
              </w:rPr>
              <w:instrText xml:space="preserve"> PAGEREF _Toc152085089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5BDF08A" w14:textId="72743D3A">
          <w:pPr>
            <w:pStyle w:val="TOC2"/>
            <w:rPr>
              <w:rFonts w:asciiTheme="minorHAnsi" w:hAnsiTheme="minorHAnsi" w:eastAsiaTheme="minorEastAsia" w:cstheme="minorBidi"/>
              <w:noProof/>
              <w:kern w:val="2"/>
              <w:sz w:val="22"/>
              <w:szCs w:val="22"/>
              <w:lang w:val="en-US"/>
              <w14:ligatures w14:val="standardContextual"/>
            </w:rPr>
          </w:pPr>
          <w:hyperlink w:history="1" w:anchor="_Toc152085090">
            <w:r w:rsidRPr="00BE3D78" w:rsidR="00AE3F6A">
              <w:rPr>
                <w:rStyle w:val="Hyperlink"/>
                <w:noProof/>
              </w:rPr>
              <w:t>14.STATYBINĖS DALIES GELŽBETONINIŲ IR METALINIŲ KONSTRUKCIJŲ REMONTO KONTROLĖ</w:t>
            </w:r>
            <w:r w:rsidR="00AE3F6A">
              <w:rPr>
                <w:noProof/>
                <w:webHidden/>
              </w:rPr>
              <w:tab/>
            </w:r>
            <w:r w:rsidR="00AE3F6A">
              <w:rPr>
                <w:noProof/>
                <w:webHidden/>
              </w:rPr>
              <w:fldChar w:fldCharType="begin"/>
            </w:r>
            <w:r w:rsidR="00AE3F6A">
              <w:rPr>
                <w:noProof/>
                <w:webHidden/>
              </w:rPr>
              <w:instrText xml:space="preserve"> PAGEREF _Toc152085090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2C1919B" w14:textId="5B0FE6A9">
          <w:pPr>
            <w:pStyle w:val="TOC1"/>
            <w:rPr>
              <w:rFonts w:asciiTheme="minorHAnsi" w:hAnsiTheme="minorHAnsi" w:eastAsiaTheme="minorEastAsia" w:cstheme="minorBidi"/>
              <w:b w:val="0"/>
              <w:bCs w:val="0"/>
              <w:kern w:val="2"/>
              <w:sz w:val="22"/>
              <w:szCs w:val="22"/>
              <w:lang w:val="en-US"/>
              <w14:ligatures w14:val="standardContextual"/>
            </w:rPr>
          </w:pPr>
          <w:hyperlink w:history="1" w:anchor="_Toc152085091">
            <w:r w:rsidRPr="00BE3D78" w:rsidR="00AE3F6A">
              <w:rPr>
                <w:rStyle w:val="Hyperlink"/>
              </w:rPr>
              <w:t>VII. 110-400 KV ORO LINIJOS</w:t>
            </w:r>
            <w:r w:rsidR="00AE3F6A">
              <w:rPr>
                <w:webHidden/>
              </w:rPr>
              <w:tab/>
            </w:r>
            <w:r w:rsidR="00AE3F6A">
              <w:rPr>
                <w:webHidden/>
              </w:rPr>
              <w:fldChar w:fldCharType="begin"/>
            </w:r>
            <w:r w:rsidR="00AE3F6A">
              <w:rPr>
                <w:webHidden/>
              </w:rPr>
              <w:instrText xml:space="preserve"> PAGEREF _Toc152085091 \h </w:instrText>
            </w:r>
            <w:r w:rsidR="00AE3F6A">
              <w:rPr>
                <w:webHidden/>
              </w:rPr>
            </w:r>
            <w:r w:rsidR="00AE3F6A">
              <w:rPr>
                <w:webHidden/>
              </w:rPr>
              <w:fldChar w:fldCharType="separate"/>
            </w:r>
            <w:r w:rsidR="00207E6B">
              <w:rPr>
                <w:webHidden/>
              </w:rPr>
              <w:t/>
            </w:r>
            <w:r w:rsidR="00AE3F6A">
              <w:rPr>
                <w:webHidden/>
              </w:rPr>
              <w:fldChar w:fldCharType="end"/>
            </w:r>
          </w:hyperlink>
        </w:p>
        <w:p w:rsidR="00AE3F6A" w:rsidRDefault="004258AA" w14:paraId="36FBDF58" w14:textId="7C6C961E">
          <w:pPr>
            <w:pStyle w:val="TOC2"/>
            <w:rPr>
              <w:rFonts w:asciiTheme="minorHAnsi" w:hAnsiTheme="minorHAnsi" w:eastAsiaTheme="minorEastAsia" w:cstheme="minorBidi"/>
              <w:noProof/>
              <w:kern w:val="2"/>
              <w:sz w:val="22"/>
              <w:szCs w:val="22"/>
              <w:lang w:val="en-US"/>
              <w14:ligatures w14:val="standardContextual"/>
            </w:rPr>
          </w:pPr>
          <w:hyperlink w:history="1" w:anchor="_Toc152085092">
            <w:r w:rsidRPr="00BE3D78" w:rsidR="00AE3F6A">
              <w:rPr>
                <w:rStyle w:val="Hyperlink"/>
                <w:noProof/>
                <w:snapToGrid w:val="0"/>
              </w:rPr>
              <w:t>1. OL EKSPLOATAVIMO ORGANIZAVIMAS</w:t>
            </w:r>
            <w:r w:rsidR="00AE3F6A">
              <w:rPr>
                <w:noProof/>
                <w:webHidden/>
              </w:rPr>
              <w:tab/>
            </w:r>
            <w:r w:rsidR="00AE3F6A">
              <w:rPr>
                <w:noProof/>
                <w:webHidden/>
              </w:rPr>
              <w:fldChar w:fldCharType="begin"/>
            </w:r>
            <w:r w:rsidR="00AE3F6A">
              <w:rPr>
                <w:noProof/>
                <w:webHidden/>
              </w:rPr>
              <w:instrText xml:space="preserve"> PAGEREF _Toc152085092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7B40C5B" w14:textId="4C3D831C">
          <w:pPr>
            <w:pStyle w:val="TOC2"/>
            <w:rPr>
              <w:rFonts w:asciiTheme="minorHAnsi" w:hAnsiTheme="minorHAnsi" w:eastAsiaTheme="minorEastAsia" w:cstheme="minorBidi"/>
              <w:noProof/>
              <w:kern w:val="2"/>
              <w:sz w:val="22"/>
              <w:szCs w:val="22"/>
              <w:lang w:val="en-US"/>
              <w14:ligatures w14:val="standardContextual"/>
            </w:rPr>
          </w:pPr>
          <w:hyperlink w:history="1" w:anchor="_Toc152085093">
            <w:r w:rsidRPr="00BE3D78" w:rsidR="00AE3F6A">
              <w:rPr>
                <w:rStyle w:val="Hyperlink"/>
                <w:noProof/>
                <w:snapToGrid w:val="0"/>
              </w:rPr>
              <w:t>2. CHARAKTERINGI OL GEDIMAI IR PAŽEIDIMAI</w:t>
            </w:r>
            <w:r w:rsidR="00AE3F6A">
              <w:rPr>
                <w:noProof/>
                <w:webHidden/>
              </w:rPr>
              <w:tab/>
            </w:r>
            <w:r w:rsidR="00AE3F6A">
              <w:rPr>
                <w:noProof/>
                <w:webHidden/>
              </w:rPr>
              <w:fldChar w:fldCharType="begin"/>
            </w:r>
            <w:r w:rsidR="00AE3F6A">
              <w:rPr>
                <w:noProof/>
                <w:webHidden/>
              </w:rPr>
              <w:instrText xml:space="preserve"> PAGEREF _Toc152085093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14AF3A5" w14:textId="7C0C301E">
          <w:pPr>
            <w:pStyle w:val="TOC3"/>
            <w:rPr>
              <w:rFonts w:asciiTheme="minorHAnsi" w:hAnsiTheme="minorHAnsi" w:eastAsiaTheme="minorEastAsia" w:cstheme="minorBidi"/>
              <w:noProof/>
              <w:kern w:val="2"/>
              <w:sz w:val="22"/>
              <w:szCs w:val="22"/>
              <w:lang w:val="en-US"/>
              <w14:ligatures w14:val="standardContextual"/>
            </w:rPr>
          </w:pPr>
          <w:hyperlink w:history="1" w:anchor="_Toc152085094">
            <w:r w:rsidRPr="00BE3D78" w:rsidR="00AE3F6A">
              <w:rPr>
                <w:rStyle w:val="Hyperlink"/>
                <w:noProof/>
                <w:snapToGrid w:val="0"/>
              </w:rPr>
              <w:t>2.1. PAŽEIDIMAI TRASOSE IR PROSKYNOSE</w:t>
            </w:r>
            <w:r w:rsidR="00AE3F6A">
              <w:rPr>
                <w:noProof/>
                <w:webHidden/>
              </w:rPr>
              <w:tab/>
            </w:r>
            <w:r w:rsidR="00AE3F6A">
              <w:rPr>
                <w:noProof/>
                <w:webHidden/>
              </w:rPr>
              <w:fldChar w:fldCharType="begin"/>
            </w:r>
            <w:r w:rsidR="00AE3F6A">
              <w:rPr>
                <w:noProof/>
                <w:webHidden/>
              </w:rPr>
              <w:instrText xml:space="preserve"> PAGEREF _Toc152085094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371F30F" w14:textId="401EF4FC">
          <w:pPr>
            <w:pStyle w:val="TOC3"/>
            <w:rPr>
              <w:rFonts w:asciiTheme="minorHAnsi" w:hAnsiTheme="minorHAnsi" w:eastAsiaTheme="minorEastAsia" w:cstheme="minorBidi"/>
              <w:noProof/>
              <w:kern w:val="2"/>
              <w:sz w:val="22"/>
              <w:szCs w:val="22"/>
              <w:lang w:val="en-US"/>
              <w14:ligatures w14:val="standardContextual"/>
            </w:rPr>
          </w:pPr>
          <w:hyperlink w:history="1" w:anchor="_Toc152085095">
            <w:r w:rsidRPr="00BE3D78" w:rsidR="00AE3F6A">
              <w:rPr>
                <w:rStyle w:val="Hyperlink"/>
                <w:noProof/>
              </w:rPr>
              <w:t>2.2. ATRAMŲ IR PAMATŲ GEDIMAI IR PAŽEIDIMAI</w:t>
            </w:r>
            <w:r w:rsidR="00AE3F6A">
              <w:rPr>
                <w:noProof/>
                <w:webHidden/>
              </w:rPr>
              <w:tab/>
            </w:r>
            <w:r w:rsidR="00AE3F6A">
              <w:rPr>
                <w:noProof/>
                <w:webHidden/>
              </w:rPr>
              <w:fldChar w:fldCharType="begin"/>
            </w:r>
            <w:r w:rsidR="00AE3F6A">
              <w:rPr>
                <w:noProof/>
                <w:webHidden/>
              </w:rPr>
              <w:instrText xml:space="preserve"> PAGEREF _Toc152085095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586526E" w14:textId="3BAEE220">
          <w:pPr>
            <w:pStyle w:val="TOC3"/>
            <w:rPr>
              <w:rFonts w:asciiTheme="minorHAnsi" w:hAnsiTheme="minorHAnsi" w:eastAsiaTheme="minorEastAsia" w:cstheme="minorBidi"/>
              <w:noProof/>
              <w:kern w:val="2"/>
              <w:sz w:val="22"/>
              <w:szCs w:val="22"/>
              <w:lang w:val="en-US"/>
              <w14:ligatures w14:val="standardContextual"/>
            </w:rPr>
          </w:pPr>
          <w:hyperlink w:history="1" w:anchor="_Toc152085096">
            <w:r w:rsidRPr="00BE3D78" w:rsidR="00AE3F6A">
              <w:rPr>
                <w:rStyle w:val="Hyperlink"/>
                <w:noProof/>
                <w:snapToGrid w:val="0"/>
              </w:rPr>
              <w:t>2.3. LAIDŲ, APSAUGOS NUO ŽAIBOSAUGOS TROSŲ IR KONTAKTINIŲ SUJUNGIMŲ GEDIMAI IR PAŽEIDIMAI</w:t>
            </w:r>
            <w:r w:rsidR="00AE3F6A">
              <w:rPr>
                <w:noProof/>
                <w:webHidden/>
              </w:rPr>
              <w:tab/>
            </w:r>
            <w:r w:rsidR="00AE3F6A">
              <w:rPr>
                <w:noProof/>
                <w:webHidden/>
              </w:rPr>
              <w:fldChar w:fldCharType="begin"/>
            </w:r>
            <w:r w:rsidR="00AE3F6A">
              <w:rPr>
                <w:noProof/>
                <w:webHidden/>
              </w:rPr>
              <w:instrText xml:space="preserve"> PAGEREF _Toc152085096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D15007C" w14:textId="23382C0C">
          <w:pPr>
            <w:pStyle w:val="TOC3"/>
            <w:rPr>
              <w:rFonts w:asciiTheme="minorHAnsi" w:hAnsiTheme="minorHAnsi" w:eastAsiaTheme="minorEastAsia" w:cstheme="minorBidi"/>
              <w:noProof/>
              <w:kern w:val="2"/>
              <w:sz w:val="22"/>
              <w:szCs w:val="22"/>
              <w:lang w:val="en-US"/>
              <w14:ligatures w14:val="standardContextual"/>
            </w:rPr>
          </w:pPr>
          <w:hyperlink w:history="1" w:anchor="_Toc152085097">
            <w:r w:rsidRPr="00BE3D78" w:rsidR="00AE3F6A">
              <w:rPr>
                <w:rStyle w:val="Hyperlink"/>
                <w:noProof/>
              </w:rPr>
              <w:t>2.4. ŠVIESOLAIDINIO RYŠIO ĮRENGINIŲ GEDIMAI IR PAŽEIDIMAI</w:t>
            </w:r>
            <w:r w:rsidR="00AE3F6A">
              <w:rPr>
                <w:noProof/>
                <w:webHidden/>
              </w:rPr>
              <w:tab/>
            </w:r>
            <w:r w:rsidR="00AE3F6A">
              <w:rPr>
                <w:noProof/>
                <w:webHidden/>
              </w:rPr>
              <w:fldChar w:fldCharType="begin"/>
            </w:r>
            <w:r w:rsidR="00AE3F6A">
              <w:rPr>
                <w:noProof/>
                <w:webHidden/>
              </w:rPr>
              <w:instrText xml:space="preserve"> PAGEREF _Toc152085097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9C04333" w14:textId="0BE13B66">
          <w:pPr>
            <w:pStyle w:val="TOC3"/>
            <w:rPr>
              <w:rFonts w:asciiTheme="minorHAnsi" w:hAnsiTheme="minorHAnsi" w:eastAsiaTheme="minorEastAsia" w:cstheme="minorBidi"/>
              <w:noProof/>
              <w:kern w:val="2"/>
              <w:sz w:val="22"/>
              <w:szCs w:val="22"/>
              <w:lang w:val="en-US"/>
              <w14:ligatures w14:val="standardContextual"/>
            </w:rPr>
          </w:pPr>
          <w:hyperlink w:history="1" w:anchor="_Toc152085098">
            <w:r w:rsidRPr="00BE3D78" w:rsidR="00AE3F6A">
              <w:rPr>
                <w:rStyle w:val="Hyperlink"/>
                <w:noProof/>
              </w:rPr>
              <w:t>2.6. ĮŽEMINIMO ĮRENGINIŲ GEDIMAI IR PAŽEIDIMAI</w:t>
            </w:r>
            <w:r w:rsidR="00AE3F6A">
              <w:rPr>
                <w:noProof/>
                <w:webHidden/>
              </w:rPr>
              <w:tab/>
            </w:r>
            <w:r w:rsidR="00AE3F6A">
              <w:rPr>
                <w:noProof/>
                <w:webHidden/>
              </w:rPr>
              <w:fldChar w:fldCharType="begin"/>
            </w:r>
            <w:r w:rsidR="00AE3F6A">
              <w:rPr>
                <w:noProof/>
                <w:webHidden/>
              </w:rPr>
              <w:instrText xml:space="preserve"> PAGEREF _Toc152085098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FDEF788" w14:textId="3C569ADF">
          <w:pPr>
            <w:pStyle w:val="TOC2"/>
            <w:rPr>
              <w:rFonts w:asciiTheme="minorHAnsi" w:hAnsiTheme="minorHAnsi" w:eastAsiaTheme="minorEastAsia" w:cstheme="minorBidi"/>
              <w:noProof/>
              <w:kern w:val="2"/>
              <w:sz w:val="22"/>
              <w:szCs w:val="22"/>
              <w:lang w:val="en-US"/>
              <w14:ligatures w14:val="standardContextual"/>
            </w:rPr>
          </w:pPr>
          <w:hyperlink w:history="1" w:anchor="_Toc152085099">
            <w:r w:rsidRPr="00BE3D78" w:rsidR="00AE3F6A">
              <w:rPr>
                <w:rStyle w:val="Hyperlink"/>
                <w:noProof/>
                <w:snapToGrid w:val="0"/>
              </w:rPr>
              <w:t>3. OL APŽIŪROS</w:t>
            </w:r>
            <w:r w:rsidR="00AE3F6A">
              <w:rPr>
                <w:noProof/>
                <w:webHidden/>
              </w:rPr>
              <w:tab/>
            </w:r>
            <w:r w:rsidR="00AE3F6A">
              <w:rPr>
                <w:noProof/>
                <w:webHidden/>
              </w:rPr>
              <w:fldChar w:fldCharType="begin"/>
            </w:r>
            <w:r w:rsidR="00AE3F6A">
              <w:rPr>
                <w:noProof/>
                <w:webHidden/>
              </w:rPr>
              <w:instrText xml:space="preserve"> PAGEREF _Toc152085099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7CB0DED" w14:textId="10744779">
          <w:pPr>
            <w:pStyle w:val="TOC3"/>
            <w:rPr>
              <w:rFonts w:asciiTheme="minorHAnsi" w:hAnsiTheme="minorHAnsi" w:eastAsiaTheme="minorEastAsia" w:cstheme="minorBidi"/>
              <w:noProof/>
              <w:kern w:val="2"/>
              <w:sz w:val="22"/>
              <w:szCs w:val="22"/>
              <w:lang w:val="en-US"/>
              <w14:ligatures w14:val="standardContextual"/>
            </w:rPr>
          </w:pPr>
          <w:hyperlink w:history="1" w:anchor="_Toc152085100">
            <w:r w:rsidRPr="00BE3D78" w:rsidR="00AE3F6A">
              <w:rPr>
                <w:rStyle w:val="Hyperlink"/>
                <w:noProof/>
                <w:snapToGrid w:val="0"/>
              </w:rPr>
              <w:t>3.1.  ATSTUMŲ NUO LAIDŲ (TROSŲ) IKI ŽEMĖS IR ĮVAIRIŲ OBJEKTŲ TIKRINIMAS, ĮLINKIŲ MATAVIMAS</w:t>
            </w:r>
            <w:r w:rsidR="00AE3F6A">
              <w:rPr>
                <w:noProof/>
                <w:webHidden/>
              </w:rPr>
              <w:tab/>
            </w:r>
            <w:r w:rsidR="00AE3F6A">
              <w:rPr>
                <w:noProof/>
                <w:webHidden/>
              </w:rPr>
              <w:fldChar w:fldCharType="begin"/>
            </w:r>
            <w:r w:rsidR="00AE3F6A">
              <w:rPr>
                <w:noProof/>
                <w:webHidden/>
              </w:rPr>
              <w:instrText xml:space="preserve"> PAGEREF _Toc152085100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3E1F7B2" w14:textId="44ED9C46">
          <w:pPr>
            <w:pStyle w:val="TOC3"/>
            <w:rPr>
              <w:rFonts w:asciiTheme="minorHAnsi" w:hAnsiTheme="minorHAnsi" w:eastAsiaTheme="minorEastAsia" w:cstheme="minorBidi"/>
              <w:noProof/>
              <w:kern w:val="2"/>
              <w:sz w:val="22"/>
              <w:szCs w:val="22"/>
              <w:lang w:val="en-US"/>
              <w14:ligatures w14:val="standardContextual"/>
            </w:rPr>
          </w:pPr>
          <w:hyperlink w:history="1" w:anchor="_Toc152085101">
            <w:r w:rsidRPr="00BE3D78" w:rsidR="00AE3F6A">
              <w:rPr>
                <w:rStyle w:val="Hyperlink"/>
                <w:noProof/>
                <w:snapToGrid w:val="0"/>
              </w:rPr>
              <w:t>3.2. ATRAMŲ PADĖTIES TIKRINIMAS</w:t>
            </w:r>
            <w:r w:rsidR="00AE3F6A">
              <w:rPr>
                <w:noProof/>
                <w:webHidden/>
              </w:rPr>
              <w:tab/>
            </w:r>
            <w:r w:rsidR="00AE3F6A">
              <w:rPr>
                <w:noProof/>
                <w:webHidden/>
              </w:rPr>
              <w:fldChar w:fldCharType="begin"/>
            </w:r>
            <w:r w:rsidR="00AE3F6A">
              <w:rPr>
                <w:noProof/>
                <w:webHidden/>
              </w:rPr>
              <w:instrText xml:space="preserve"> PAGEREF _Toc152085101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EE81CC9" w14:textId="576E08CA">
          <w:pPr>
            <w:pStyle w:val="TOC3"/>
            <w:rPr>
              <w:rFonts w:asciiTheme="minorHAnsi" w:hAnsiTheme="minorHAnsi" w:eastAsiaTheme="minorEastAsia" w:cstheme="minorBidi"/>
              <w:noProof/>
              <w:kern w:val="2"/>
              <w:sz w:val="22"/>
              <w:szCs w:val="22"/>
              <w:lang w:val="en-US"/>
              <w14:ligatures w14:val="standardContextual"/>
            </w:rPr>
          </w:pPr>
          <w:hyperlink w:history="1" w:anchor="_Toc152085102">
            <w:r w:rsidRPr="00BE3D78" w:rsidR="00AE3F6A">
              <w:rPr>
                <w:rStyle w:val="Hyperlink"/>
                <w:noProof/>
                <w:snapToGrid w:val="0"/>
              </w:rPr>
              <w:t>3.3. LAIDŲ, APSAUGOS NUO ŽAIBOSAUGOS TROSŲ IR KONTAKTINIŲ SUJUNGIMŲ BŪKLĖS TIKRINIMAS</w:t>
            </w:r>
            <w:r w:rsidR="00AE3F6A">
              <w:rPr>
                <w:noProof/>
                <w:webHidden/>
              </w:rPr>
              <w:tab/>
            </w:r>
            <w:r w:rsidR="00AE3F6A">
              <w:rPr>
                <w:noProof/>
                <w:webHidden/>
              </w:rPr>
              <w:fldChar w:fldCharType="begin"/>
            </w:r>
            <w:r w:rsidR="00AE3F6A">
              <w:rPr>
                <w:noProof/>
                <w:webHidden/>
              </w:rPr>
              <w:instrText xml:space="preserve"> PAGEREF _Toc152085102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9A542E9" w14:textId="3C9145C1">
          <w:pPr>
            <w:pStyle w:val="TOC3"/>
            <w:rPr>
              <w:rFonts w:asciiTheme="minorHAnsi" w:hAnsiTheme="minorHAnsi" w:eastAsiaTheme="minorEastAsia" w:cstheme="minorBidi"/>
              <w:noProof/>
              <w:kern w:val="2"/>
              <w:sz w:val="22"/>
              <w:szCs w:val="22"/>
              <w:lang w:val="en-US"/>
              <w14:ligatures w14:val="standardContextual"/>
            </w:rPr>
          </w:pPr>
          <w:hyperlink w:history="1" w:anchor="_Toc152085103">
            <w:r w:rsidRPr="00BE3D78" w:rsidR="00AE3F6A">
              <w:rPr>
                <w:rStyle w:val="Hyperlink"/>
                <w:noProof/>
                <w:snapToGrid w:val="0"/>
              </w:rPr>
              <w:t>3.4. ATRAMŲ ĮŽEMINIMO ĮRENGINIŲ TIKRINIMAS</w:t>
            </w:r>
            <w:r w:rsidR="00AE3F6A">
              <w:rPr>
                <w:noProof/>
                <w:webHidden/>
              </w:rPr>
              <w:tab/>
            </w:r>
            <w:r w:rsidR="00AE3F6A">
              <w:rPr>
                <w:noProof/>
                <w:webHidden/>
              </w:rPr>
              <w:fldChar w:fldCharType="begin"/>
            </w:r>
            <w:r w:rsidR="00AE3F6A">
              <w:rPr>
                <w:noProof/>
                <w:webHidden/>
              </w:rPr>
              <w:instrText xml:space="preserve"> PAGEREF _Toc152085103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40489BC" w14:textId="75F25C6E">
          <w:pPr>
            <w:pStyle w:val="TOC2"/>
            <w:rPr>
              <w:rFonts w:asciiTheme="minorHAnsi" w:hAnsiTheme="minorHAnsi" w:eastAsiaTheme="minorEastAsia" w:cstheme="minorBidi"/>
              <w:noProof/>
              <w:kern w:val="2"/>
              <w:sz w:val="22"/>
              <w:szCs w:val="22"/>
              <w:lang w:val="en-US"/>
              <w14:ligatures w14:val="standardContextual"/>
            </w:rPr>
          </w:pPr>
          <w:hyperlink w:history="1" w:anchor="_Toc152085104">
            <w:r w:rsidRPr="00BE3D78" w:rsidR="00AE3F6A">
              <w:rPr>
                <w:rStyle w:val="Hyperlink"/>
                <w:noProof/>
              </w:rPr>
              <w:t>4.  OL REMONTAS</w:t>
            </w:r>
            <w:r w:rsidR="00AE3F6A">
              <w:rPr>
                <w:noProof/>
                <w:webHidden/>
              </w:rPr>
              <w:tab/>
            </w:r>
            <w:r w:rsidR="00AE3F6A">
              <w:rPr>
                <w:noProof/>
                <w:webHidden/>
              </w:rPr>
              <w:fldChar w:fldCharType="begin"/>
            </w:r>
            <w:r w:rsidR="00AE3F6A">
              <w:rPr>
                <w:noProof/>
                <w:webHidden/>
              </w:rPr>
              <w:instrText xml:space="preserve"> PAGEREF _Toc152085104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D24C7C3" w14:textId="010E7487">
          <w:pPr>
            <w:pStyle w:val="TOC3"/>
            <w:rPr>
              <w:rFonts w:asciiTheme="minorHAnsi" w:hAnsiTheme="minorHAnsi" w:eastAsiaTheme="minorEastAsia" w:cstheme="minorBidi"/>
              <w:noProof/>
              <w:kern w:val="2"/>
              <w:sz w:val="22"/>
              <w:szCs w:val="22"/>
              <w:lang w:val="en-US"/>
              <w14:ligatures w14:val="standardContextual"/>
            </w:rPr>
          </w:pPr>
          <w:hyperlink w:history="1" w:anchor="_Toc152085105">
            <w:r w:rsidRPr="00BE3D78" w:rsidR="00AE3F6A">
              <w:rPr>
                <w:rStyle w:val="Hyperlink"/>
                <w:noProof/>
                <w:snapToGrid w:val="0"/>
              </w:rPr>
              <w:t>4.1. BENDROJI TVARKA</w:t>
            </w:r>
            <w:r w:rsidR="00AE3F6A">
              <w:rPr>
                <w:noProof/>
                <w:webHidden/>
              </w:rPr>
              <w:tab/>
            </w:r>
            <w:r w:rsidR="00AE3F6A">
              <w:rPr>
                <w:noProof/>
                <w:webHidden/>
              </w:rPr>
              <w:fldChar w:fldCharType="begin"/>
            </w:r>
            <w:r w:rsidR="00AE3F6A">
              <w:rPr>
                <w:noProof/>
                <w:webHidden/>
              </w:rPr>
              <w:instrText xml:space="preserve"> PAGEREF _Toc152085105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7107534" w14:textId="65C445D9">
          <w:pPr>
            <w:pStyle w:val="TOC3"/>
            <w:rPr>
              <w:rFonts w:asciiTheme="minorHAnsi" w:hAnsiTheme="minorHAnsi" w:eastAsiaTheme="minorEastAsia" w:cstheme="minorBidi"/>
              <w:noProof/>
              <w:kern w:val="2"/>
              <w:sz w:val="22"/>
              <w:szCs w:val="22"/>
              <w:lang w:val="en-US"/>
              <w14:ligatures w14:val="standardContextual"/>
            </w:rPr>
          </w:pPr>
          <w:hyperlink w:history="1" w:anchor="_Toc152085106">
            <w:r w:rsidRPr="00BE3D78" w:rsidR="00AE3F6A">
              <w:rPr>
                <w:rStyle w:val="Hyperlink"/>
                <w:noProof/>
                <w:snapToGrid w:val="0"/>
              </w:rPr>
              <w:t>4.2. LAIDŲ, APSAUGOS NUO ŽAIBOSAUGOS TROSŲ IR KONTAKTINIŲ SUJUNGIMŲ REMONTAS</w:t>
            </w:r>
            <w:r w:rsidR="00AE3F6A">
              <w:rPr>
                <w:noProof/>
                <w:webHidden/>
              </w:rPr>
              <w:tab/>
            </w:r>
            <w:r w:rsidR="00AE3F6A">
              <w:rPr>
                <w:noProof/>
                <w:webHidden/>
              </w:rPr>
              <w:fldChar w:fldCharType="begin"/>
            </w:r>
            <w:r w:rsidR="00AE3F6A">
              <w:rPr>
                <w:noProof/>
                <w:webHidden/>
              </w:rPr>
              <w:instrText xml:space="preserve"> PAGEREF _Toc152085106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D6D4545" w14:textId="0484C2E0">
          <w:pPr>
            <w:pStyle w:val="TOC3"/>
            <w:rPr>
              <w:rFonts w:asciiTheme="minorHAnsi" w:hAnsiTheme="minorHAnsi" w:eastAsiaTheme="minorEastAsia" w:cstheme="minorBidi"/>
              <w:noProof/>
              <w:kern w:val="2"/>
              <w:sz w:val="22"/>
              <w:szCs w:val="22"/>
              <w:lang w:val="en-US"/>
              <w14:ligatures w14:val="standardContextual"/>
            </w:rPr>
          </w:pPr>
          <w:hyperlink w:history="1" w:anchor="_Toc152085107">
            <w:r w:rsidRPr="00BE3D78" w:rsidR="00AE3F6A">
              <w:rPr>
                <w:rStyle w:val="Hyperlink"/>
                <w:noProof/>
                <w:snapToGrid w:val="0"/>
              </w:rPr>
              <w:t>4.3. PAŽEISTO ŽTŠK REMONTAS</w:t>
            </w:r>
            <w:r w:rsidR="00AE3F6A">
              <w:rPr>
                <w:noProof/>
                <w:webHidden/>
              </w:rPr>
              <w:tab/>
            </w:r>
            <w:r w:rsidR="00AE3F6A">
              <w:rPr>
                <w:noProof/>
                <w:webHidden/>
              </w:rPr>
              <w:fldChar w:fldCharType="begin"/>
            </w:r>
            <w:r w:rsidR="00AE3F6A">
              <w:rPr>
                <w:noProof/>
                <w:webHidden/>
              </w:rPr>
              <w:instrText xml:space="preserve"> PAGEREF _Toc152085107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4077228" w14:textId="283F6F36">
          <w:pPr>
            <w:pStyle w:val="TOC3"/>
            <w:rPr>
              <w:rFonts w:asciiTheme="minorHAnsi" w:hAnsiTheme="minorHAnsi" w:eastAsiaTheme="minorEastAsia" w:cstheme="minorBidi"/>
              <w:noProof/>
              <w:kern w:val="2"/>
              <w:sz w:val="22"/>
              <w:szCs w:val="22"/>
              <w:lang w:val="en-US"/>
              <w14:ligatures w14:val="standardContextual"/>
            </w:rPr>
          </w:pPr>
          <w:hyperlink w:history="1" w:anchor="_Toc152085108">
            <w:r w:rsidRPr="00BE3D78" w:rsidR="00AE3F6A">
              <w:rPr>
                <w:rStyle w:val="Hyperlink"/>
                <w:noProof/>
                <w:snapToGrid w:val="0"/>
              </w:rPr>
              <w:t>4.4. IZOLIUOJAMŲJŲ PAKABŲ IR ARMATŪROS REMONTAS, IZOLIATORIŲ VALYMAS</w:t>
            </w:r>
            <w:r w:rsidR="00AE3F6A">
              <w:rPr>
                <w:noProof/>
                <w:webHidden/>
              </w:rPr>
              <w:tab/>
            </w:r>
            <w:r w:rsidR="00AE3F6A">
              <w:rPr>
                <w:noProof/>
                <w:webHidden/>
              </w:rPr>
              <w:fldChar w:fldCharType="begin"/>
            </w:r>
            <w:r w:rsidR="00AE3F6A">
              <w:rPr>
                <w:noProof/>
                <w:webHidden/>
              </w:rPr>
              <w:instrText xml:space="preserve"> PAGEREF _Toc152085108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CB35FBF" w14:textId="4B52A46B">
          <w:pPr>
            <w:pStyle w:val="TOC3"/>
            <w:rPr>
              <w:rFonts w:asciiTheme="minorHAnsi" w:hAnsiTheme="minorHAnsi" w:eastAsiaTheme="minorEastAsia" w:cstheme="minorBidi"/>
              <w:noProof/>
              <w:kern w:val="2"/>
              <w:sz w:val="22"/>
              <w:szCs w:val="22"/>
              <w:lang w:val="en-US"/>
              <w14:ligatures w14:val="standardContextual"/>
            </w:rPr>
          </w:pPr>
          <w:hyperlink w:history="1" w:anchor="_Toc152085109">
            <w:r w:rsidRPr="00BE3D78" w:rsidR="00AE3F6A">
              <w:rPr>
                <w:rStyle w:val="Hyperlink"/>
                <w:noProof/>
                <w:snapToGrid w:val="0"/>
              </w:rPr>
              <w:t>4.5. ŽYMĖJIMŲ, ĮSPĖJAMŲJŲ PLAKATŲ IR SIGNALINIŲ ŽENKLŲ ATNAUJINIMAS</w:t>
            </w:r>
            <w:r w:rsidR="00AE3F6A">
              <w:rPr>
                <w:noProof/>
                <w:webHidden/>
              </w:rPr>
              <w:tab/>
            </w:r>
            <w:r w:rsidR="00AE3F6A">
              <w:rPr>
                <w:noProof/>
                <w:webHidden/>
              </w:rPr>
              <w:fldChar w:fldCharType="begin"/>
            </w:r>
            <w:r w:rsidR="00AE3F6A">
              <w:rPr>
                <w:noProof/>
                <w:webHidden/>
              </w:rPr>
              <w:instrText xml:space="preserve"> PAGEREF _Toc152085109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86CD57D" w14:textId="43D51702">
          <w:pPr>
            <w:pStyle w:val="TOC2"/>
            <w:rPr>
              <w:rFonts w:asciiTheme="minorHAnsi" w:hAnsiTheme="minorHAnsi" w:eastAsiaTheme="minorEastAsia" w:cstheme="minorBidi"/>
              <w:noProof/>
              <w:kern w:val="2"/>
              <w:sz w:val="22"/>
              <w:szCs w:val="22"/>
              <w:lang w:val="en-US"/>
              <w14:ligatures w14:val="standardContextual"/>
            </w:rPr>
          </w:pPr>
          <w:hyperlink w:history="1" w:anchor="_Toc152085110">
            <w:r w:rsidRPr="00BE3D78" w:rsidR="00AE3F6A">
              <w:rPr>
                <w:rStyle w:val="Hyperlink"/>
                <w:noProof/>
                <w:snapToGrid w:val="0"/>
              </w:rPr>
              <w:t>5. OL TRASOS VALYMAS</w:t>
            </w:r>
            <w:r w:rsidR="00AE3F6A">
              <w:rPr>
                <w:noProof/>
                <w:webHidden/>
              </w:rPr>
              <w:tab/>
            </w:r>
            <w:r w:rsidR="00AE3F6A">
              <w:rPr>
                <w:noProof/>
                <w:webHidden/>
              </w:rPr>
              <w:fldChar w:fldCharType="begin"/>
            </w:r>
            <w:r w:rsidR="00AE3F6A">
              <w:rPr>
                <w:noProof/>
                <w:webHidden/>
              </w:rPr>
              <w:instrText xml:space="preserve"> PAGEREF _Toc152085110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246F19A" w14:textId="22444D6A">
          <w:pPr>
            <w:pStyle w:val="TOC2"/>
            <w:rPr>
              <w:rFonts w:asciiTheme="minorHAnsi" w:hAnsiTheme="minorHAnsi" w:eastAsiaTheme="minorEastAsia" w:cstheme="minorBidi"/>
              <w:noProof/>
              <w:kern w:val="2"/>
              <w:sz w:val="22"/>
              <w:szCs w:val="22"/>
              <w:lang w:val="en-US"/>
              <w14:ligatures w14:val="standardContextual"/>
            </w:rPr>
          </w:pPr>
          <w:hyperlink w:history="1" w:anchor="_Toc152085111">
            <w:r w:rsidRPr="00BE3D78" w:rsidR="00AE3F6A">
              <w:rPr>
                <w:rStyle w:val="Hyperlink"/>
                <w:noProof/>
                <w:snapToGrid w:val="0"/>
              </w:rPr>
              <w:t>6. ORO LINIJŲ DEFEKTAVIMO NORMOS</w:t>
            </w:r>
            <w:r w:rsidR="00AE3F6A">
              <w:rPr>
                <w:noProof/>
                <w:webHidden/>
              </w:rPr>
              <w:tab/>
            </w:r>
            <w:r w:rsidR="00AE3F6A">
              <w:rPr>
                <w:noProof/>
                <w:webHidden/>
              </w:rPr>
              <w:fldChar w:fldCharType="begin"/>
            </w:r>
            <w:r w:rsidR="00AE3F6A">
              <w:rPr>
                <w:noProof/>
                <w:webHidden/>
              </w:rPr>
              <w:instrText xml:space="preserve"> PAGEREF _Toc152085111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6AF8EF0" w14:textId="7EAFB73A">
          <w:pPr>
            <w:pStyle w:val="TOC3"/>
            <w:rPr>
              <w:rFonts w:asciiTheme="minorHAnsi" w:hAnsiTheme="minorHAnsi" w:eastAsiaTheme="minorEastAsia" w:cstheme="minorBidi"/>
              <w:noProof/>
              <w:kern w:val="2"/>
              <w:sz w:val="22"/>
              <w:szCs w:val="22"/>
              <w:lang w:val="en-US"/>
              <w14:ligatures w14:val="standardContextual"/>
            </w:rPr>
          </w:pPr>
          <w:hyperlink w:history="1" w:anchor="_Toc152085112">
            <w:r w:rsidRPr="00BE3D78" w:rsidR="00AE3F6A">
              <w:rPr>
                <w:rStyle w:val="Hyperlink"/>
                <w:noProof/>
                <w:snapToGrid w:val="0"/>
              </w:rPr>
              <w:t>6.1. PAMATAI IR PAKOJAI</w:t>
            </w:r>
            <w:r w:rsidR="00AE3F6A">
              <w:rPr>
                <w:noProof/>
                <w:webHidden/>
              </w:rPr>
              <w:tab/>
            </w:r>
            <w:r w:rsidR="00AE3F6A">
              <w:rPr>
                <w:noProof/>
                <w:webHidden/>
              </w:rPr>
              <w:fldChar w:fldCharType="begin"/>
            </w:r>
            <w:r w:rsidR="00AE3F6A">
              <w:rPr>
                <w:noProof/>
                <w:webHidden/>
              </w:rPr>
              <w:instrText xml:space="preserve"> PAGEREF _Toc152085112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80B7FE8" w14:textId="6430D81B">
          <w:pPr>
            <w:pStyle w:val="TOC3"/>
            <w:rPr>
              <w:rFonts w:asciiTheme="minorHAnsi" w:hAnsiTheme="minorHAnsi" w:eastAsiaTheme="minorEastAsia" w:cstheme="minorBidi"/>
              <w:noProof/>
              <w:kern w:val="2"/>
              <w:sz w:val="22"/>
              <w:szCs w:val="22"/>
              <w:lang w:val="en-US"/>
              <w14:ligatures w14:val="standardContextual"/>
            </w:rPr>
          </w:pPr>
          <w:hyperlink w:history="1" w:anchor="_Toc152085113">
            <w:r w:rsidRPr="00BE3D78" w:rsidR="00AE3F6A">
              <w:rPr>
                <w:rStyle w:val="Hyperlink"/>
                <w:noProof/>
                <w:snapToGrid w:val="0"/>
              </w:rPr>
              <w:t>6.2. ATRAMOS</w:t>
            </w:r>
            <w:r w:rsidR="00AE3F6A">
              <w:rPr>
                <w:noProof/>
                <w:webHidden/>
              </w:rPr>
              <w:tab/>
            </w:r>
            <w:r w:rsidR="00AE3F6A">
              <w:rPr>
                <w:noProof/>
                <w:webHidden/>
              </w:rPr>
              <w:fldChar w:fldCharType="begin"/>
            </w:r>
            <w:r w:rsidR="00AE3F6A">
              <w:rPr>
                <w:noProof/>
                <w:webHidden/>
              </w:rPr>
              <w:instrText xml:space="preserve"> PAGEREF _Toc152085113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C369E47" w14:textId="5956DE95">
          <w:pPr>
            <w:pStyle w:val="TOC3"/>
            <w:rPr>
              <w:rFonts w:asciiTheme="minorHAnsi" w:hAnsiTheme="minorHAnsi" w:eastAsiaTheme="minorEastAsia" w:cstheme="minorBidi"/>
              <w:noProof/>
              <w:kern w:val="2"/>
              <w:sz w:val="22"/>
              <w:szCs w:val="22"/>
              <w:lang w:val="en-US"/>
              <w14:ligatures w14:val="standardContextual"/>
            </w:rPr>
          </w:pPr>
          <w:hyperlink w:history="1" w:anchor="_Toc152085114">
            <w:r w:rsidRPr="00BE3D78" w:rsidR="00AE3F6A">
              <w:rPr>
                <w:rStyle w:val="Hyperlink"/>
                <w:noProof/>
                <w:snapToGrid w:val="0"/>
              </w:rPr>
              <w:t>6.3. ATRAMŲ ATOTAMP</w:t>
            </w:r>
            <w:r w:rsidRPr="00BE3D78" w:rsidR="00AE3F6A">
              <w:rPr>
                <w:rStyle w:val="Hyperlink"/>
                <w:noProof/>
              </w:rPr>
              <w:t>Ų MONTAVIMAS IR REMONTAS</w:t>
            </w:r>
            <w:r w:rsidR="00AE3F6A">
              <w:rPr>
                <w:noProof/>
                <w:webHidden/>
              </w:rPr>
              <w:tab/>
            </w:r>
            <w:r w:rsidR="00AE3F6A">
              <w:rPr>
                <w:noProof/>
                <w:webHidden/>
              </w:rPr>
              <w:fldChar w:fldCharType="begin"/>
            </w:r>
            <w:r w:rsidR="00AE3F6A">
              <w:rPr>
                <w:noProof/>
                <w:webHidden/>
              </w:rPr>
              <w:instrText xml:space="preserve"> PAGEREF _Toc152085114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662F012" w14:textId="17BC0E89">
          <w:pPr>
            <w:pStyle w:val="TOC3"/>
            <w:rPr>
              <w:rFonts w:asciiTheme="minorHAnsi" w:hAnsiTheme="minorHAnsi" w:eastAsiaTheme="minorEastAsia" w:cstheme="minorBidi"/>
              <w:noProof/>
              <w:kern w:val="2"/>
              <w:sz w:val="22"/>
              <w:szCs w:val="22"/>
              <w:lang w:val="en-US"/>
              <w14:ligatures w14:val="standardContextual"/>
            </w:rPr>
          </w:pPr>
          <w:hyperlink w:history="1" w:anchor="_Toc152085115">
            <w:r w:rsidRPr="00BE3D78" w:rsidR="00AE3F6A">
              <w:rPr>
                <w:rStyle w:val="Hyperlink"/>
                <w:noProof/>
                <w:snapToGrid w:val="0"/>
              </w:rPr>
              <w:t>6.4. LAIDAI, APSAUGOS NUO ŽAIBOSAUGOS TROSAI IR JŲ SUJUNGIMAI</w:t>
            </w:r>
            <w:r w:rsidR="00AE3F6A">
              <w:rPr>
                <w:noProof/>
                <w:webHidden/>
              </w:rPr>
              <w:tab/>
            </w:r>
            <w:r w:rsidR="00AE3F6A">
              <w:rPr>
                <w:noProof/>
                <w:webHidden/>
              </w:rPr>
              <w:fldChar w:fldCharType="begin"/>
            </w:r>
            <w:r w:rsidR="00AE3F6A">
              <w:rPr>
                <w:noProof/>
                <w:webHidden/>
              </w:rPr>
              <w:instrText xml:space="preserve"> PAGEREF _Toc152085115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CA0BA0F" w14:textId="544E7CDD">
          <w:pPr>
            <w:pStyle w:val="TOC3"/>
            <w:rPr>
              <w:rFonts w:asciiTheme="minorHAnsi" w:hAnsiTheme="minorHAnsi" w:eastAsiaTheme="minorEastAsia" w:cstheme="minorBidi"/>
              <w:noProof/>
              <w:kern w:val="2"/>
              <w:sz w:val="22"/>
              <w:szCs w:val="22"/>
              <w:lang w:val="en-US"/>
              <w14:ligatures w14:val="standardContextual"/>
            </w:rPr>
          </w:pPr>
          <w:hyperlink w:history="1" w:anchor="_Toc152085116">
            <w:r w:rsidRPr="00BE3D78" w:rsidR="00AE3F6A">
              <w:rPr>
                <w:rStyle w:val="Hyperlink"/>
                <w:noProof/>
                <w:snapToGrid w:val="0"/>
              </w:rPr>
              <w:t>6.5. ĮŽEMINIMO ĮRENGINIAI</w:t>
            </w:r>
            <w:r w:rsidR="00AE3F6A">
              <w:rPr>
                <w:noProof/>
                <w:webHidden/>
              </w:rPr>
              <w:tab/>
            </w:r>
            <w:r w:rsidR="00AE3F6A">
              <w:rPr>
                <w:noProof/>
                <w:webHidden/>
              </w:rPr>
              <w:fldChar w:fldCharType="begin"/>
            </w:r>
            <w:r w:rsidR="00AE3F6A">
              <w:rPr>
                <w:noProof/>
                <w:webHidden/>
              </w:rPr>
              <w:instrText xml:space="preserve"> PAGEREF _Toc152085116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D0E8AEC" w14:textId="740DD950">
          <w:pPr>
            <w:pStyle w:val="TOC3"/>
            <w:rPr>
              <w:rFonts w:asciiTheme="minorHAnsi" w:hAnsiTheme="minorHAnsi" w:eastAsiaTheme="minorEastAsia" w:cstheme="minorBidi"/>
              <w:noProof/>
              <w:kern w:val="2"/>
              <w:sz w:val="22"/>
              <w:szCs w:val="22"/>
              <w:lang w:val="en-US"/>
              <w14:ligatures w14:val="standardContextual"/>
            </w:rPr>
          </w:pPr>
          <w:hyperlink w:history="1" w:anchor="_Toc152085117">
            <w:r w:rsidRPr="00BE3D78" w:rsidR="00AE3F6A">
              <w:rPr>
                <w:rStyle w:val="Hyperlink"/>
                <w:noProof/>
                <w:snapToGrid w:val="0"/>
              </w:rPr>
              <w:t>6.6. OL ARMATŪRA</w:t>
            </w:r>
            <w:r w:rsidR="00AE3F6A">
              <w:rPr>
                <w:noProof/>
                <w:webHidden/>
              </w:rPr>
              <w:tab/>
            </w:r>
            <w:r w:rsidR="00AE3F6A">
              <w:rPr>
                <w:noProof/>
                <w:webHidden/>
              </w:rPr>
              <w:fldChar w:fldCharType="begin"/>
            </w:r>
            <w:r w:rsidR="00AE3F6A">
              <w:rPr>
                <w:noProof/>
                <w:webHidden/>
              </w:rPr>
              <w:instrText xml:space="preserve"> PAGEREF _Toc152085117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1F43F6D" w14:textId="65C7E3BA">
          <w:pPr>
            <w:pStyle w:val="TOC3"/>
            <w:rPr>
              <w:rFonts w:asciiTheme="minorHAnsi" w:hAnsiTheme="minorHAnsi" w:eastAsiaTheme="minorEastAsia" w:cstheme="minorBidi"/>
              <w:noProof/>
              <w:kern w:val="2"/>
              <w:sz w:val="22"/>
              <w:szCs w:val="22"/>
              <w:lang w:val="en-US"/>
              <w14:ligatures w14:val="standardContextual"/>
            </w:rPr>
          </w:pPr>
          <w:hyperlink w:history="1" w:anchor="_Toc152085118">
            <w:r w:rsidRPr="00BE3D78" w:rsidR="00AE3F6A">
              <w:rPr>
                <w:rStyle w:val="Hyperlink"/>
                <w:noProof/>
                <w:snapToGrid w:val="0"/>
              </w:rPr>
              <w:t>6.7. OL IZOLIATORIAI</w:t>
            </w:r>
            <w:r w:rsidR="00AE3F6A">
              <w:rPr>
                <w:noProof/>
                <w:webHidden/>
              </w:rPr>
              <w:tab/>
            </w:r>
            <w:r w:rsidR="00AE3F6A">
              <w:rPr>
                <w:noProof/>
                <w:webHidden/>
              </w:rPr>
              <w:fldChar w:fldCharType="begin"/>
            </w:r>
            <w:r w:rsidR="00AE3F6A">
              <w:rPr>
                <w:noProof/>
                <w:webHidden/>
              </w:rPr>
              <w:instrText xml:space="preserve"> PAGEREF _Toc152085118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231FB36" w14:textId="60CE7C52">
          <w:pPr>
            <w:pStyle w:val="TOC2"/>
            <w:rPr>
              <w:rFonts w:asciiTheme="minorHAnsi" w:hAnsiTheme="minorHAnsi" w:eastAsiaTheme="minorEastAsia" w:cstheme="minorBidi"/>
              <w:noProof/>
              <w:kern w:val="2"/>
              <w:sz w:val="22"/>
              <w:szCs w:val="22"/>
              <w:lang w:val="en-US"/>
              <w14:ligatures w14:val="standardContextual"/>
            </w:rPr>
          </w:pPr>
          <w:hyperlink w:history="1" w:anchor="_Toc152085119">
            <w:r w:rsidRPr="00BE3D78" w:rsidR="00AE3F6A">
              <w:rPr>
                <w:rStyle w:val="Hyperlink"/>
                <w:noProof/>
                <w:snapToGrid w:val="0"/>
              </w:rPr>
              <w:t>7. OL TECHNINIŲ EKSPLOATAVIMO DOKUMENTŲ TVARKYMAS</w:t>
            </w:r>
            <w:r w:rsidR="00AE3F6A">
              <w:rPr>
                <w:noProof/>
                <w:webHidden/>
              </w:rPr>
              <w:tab/>
            </w:r>
            <w:r w:rsidR="00AE3F6A">
              <w:rPr>
                <w:noProof/>
                <w:webHidden/>
              </w:rPr>
              <w:fldChar w:fldCharType="begin"/>
            </w:r>
            <w:r w:rsidR="00AE3F6A">
              <w:rPr>
                <w:noProof/>
                <w:webHidden/>
              </w:rPr>
              <w:instrText xml:space="preserve"> PAGEREF _Toc152085119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27F0C74" w14:textId="27185A2B">
          <w:pPr>
            <w:pStyle w:val="TOC1"/>
            <w:rPr>
              <w:rFonts w:asciiTheme="minorHAnsi" w:hAnsiTheme="minorHAnsi" w:eastAsiaTheme="minorEastAsia" w:cstheme="minorBidi"/>
              <w:b w:val="0"/>
              <w:bCs w:val="0"/>
              <w:kern w:val="2"/>
              <w:sz w:val="22"/>
              <w:szCs w:val="22"/>
              <w:lang w:val="en-US"/>
              <w14:ligatures w14:val="standardContextual"/>
            </w:rPr>
          </w:pPr>
          <w:hyperlink w:history="1" w:anchor="_Toc152085120">
            <w:r w:rsidRPr="00BE3D78" w:rsidR="00AE3F6A">
              <w:rPr>
                <w:rStyle w:val="Hyperlink"/>
              </w:rPr>
              <w:t>VIII. 110-330 KV KABELIŲ LINIJOS</w:t>
            </w:r>
            <w:r w:rsidR="00AE3F6A">
              <w:rPr>
                <w:webHidden/>
              </w:rPr>
              <w:tab/>
            </w:r>
            <w:r w:rsidR="00AE3F6A">
              <w:rPr>
                <w:webHidden/>
              </w:rPr>
              <w:fldChar w:fldCharType="begin"/>
            </w:r>
            <w:r w:rsidR="00AE3F6A">
              <w:rPr>
                <w:webHidden/>
              </w:rPr>
              <w:instrText xml:space="preserve"> PAGEREF _Toc152085120 \h </w:instrText>
            </w:r>
            <w:r w:rsidR="00AE3F6A">
              <w:rPr>
                <w:webHidden/>
              </w:rPr>
            </w:r>
            <w:r w:rsidR="00AE3F6A">
              <w:rPr>
                <w:webHidden/>
              </w:rPr>
              <w:fldChar w:fldCharType="separate"/>
            </w:r>
            <w:r w:rsidR="00207E6B">
              <w:rPr>
                <w:webHidden/>
              </w:rPr>
              <w:t/>
            </w:r>
            <w:r w:rsidR="00AE3F6A">
              <w:rPr>
                <w:webHidden/>
              </w:rPr>
              <w:fldChar w:fldCharType="end"/>
            </w:r>
          </w:hyperlink>
        </w:p>
        <w:p w:rsidR="00AE3F6A" w:rsidRDefault="004258AA" w14:paraId="7F0D93B5" w14:textId="200472DA">
          <w:pPr>
            <w:pStyle w:val="TOC2"/>
            <w:rPr>
              <w:rFonts w:asciiTheme="minorHAnsi" w:hAnsiTheme="minorHAnsi" w:eastAsiaTheme="minorEastAsia" w:cstheme="minorBidi"/>
              <w:noProof/>
              <w:kern w:val="2"/>
              <w:sz w:val="22"/>
              <w:szCs w:val="22"/>
              <w:lang w:val="en-US"/>
              <w14:ligatures w14:val="standardContextual"/>
            </w:rPr>
          </w:pPr>
          <w:hyperlink w:history="1" w:anchor="_Toc152085121">
            <w:r w:rsidRPr="00BE3D78" w:rsidR="00AE3F6A">
              <w:rPr>
                <w:rStyle w:val="Hyperlink"/>
                <w:noProof/>
              </w:rPr>
              <w:t>1. KL</w:t>
            </w:r>
            <w:r w:rsidRPr="00BE3D78" w:rsidR="00AE3F6A">
              <w:rPr>
                <w:rStyle w:val="Hyperlink"/>
                <w:noProof/>
                <w:snapToGrid w:val="0"/>
              </w:rPr>
              <w:t xml:space="preserve"> EKSPLOATAVIMO ORGANIZAVIMAS BEI TECHNINIŲ DOKUMENTŲ ĮFORMINIMAS</w:t>
            </w:r>
            <w:r w:rsidR="00AE3F6A">
              <w:rPr>
                <w:noProof/>
                <w:webHidden/>
              </w:rPr>
              <w:tab/>
            </w:r>
            <w:r w:rsidR="00AE3F6A">
              <w:rPr>
                <w:noProof/>
                <w:webHidden/>
              </w:rPr>
              <w:fldChar w:fldCharType="begin"/>
            </w:r>
            <w:r w:rsidR="00AE3F6A">
              <w:rPr>
                <w:noProof/>
                <w:webHidden/>
              </w:rPr>
              <w:instrText xml:space="preserve"> PAGEREF _Toc152085121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6E8713A" w14:textId="346A900C">
          <w:pPr>
            <w:pStyle w:val="TOC2"/>
            <w:rPr>
              <w:rFonts w:asciiTheme="minorHAnsi" w:hAnsiTheme="minorHAnsi" w:eastAsiaTheme="minorEastAsia" w:cstheme="minorBidi"/>
              <w:noProof/>
              <w:kern w:val="2"/>
              <w:sz w:val="22"/>
              <w:szCs w:val="22"/>
              <w:lang w:val="en-US"/>
              <w14:ligatures w14:val="standardContextual"/>
            </w:rPr>
          </w:pPr>
          <w:hyperlink w:history="1" w:anchor="_Toc152085122">
            <w:r w:rsidRPr="00BE3D78" w:rsidR="00AE3F6A">
              <w:rPr>
                <w:rStyle w:val="Hyperlink"/>
                <w:noProof/>
              </w:rPr>
              <w:t>2. CHARAKTERINGI KL GEDIMAI IR PAŽEIDIMAI</w:t>
            </w:r>
            <w:r w:rsidR="00AE3F6A">
              <w:rPr>
                <w:noProof/>
                <w:webHidden/>
              </w:rPr>
              <w:tab/>
            </w:r>
            <w:r w:rsidR="00AE3F6A">
              <w:rPr>
                <w:noProof/>
                <w:webHidden/>
              </w:rPr>
              <w:fldChar w:fldCharType="begin"/>
            </w:r>
            <w:r w:rsidR="00AE3F6A">
              <w:rPr>
                <w:noProof/>
                <w:webHidden/>
              </w:rPr>
              <w:instrText xml:space="preserve"> PAGEREF _Toc152085122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E4C9C41" w14:textId="602E1263">
          <w:pPr>
            <w:pStyle w:val="TOC2"/>
            <w:rPr>
              <w:rFonts w:asciiTheme="minorHAnsi" w:hAnsiTheme="minorHAnsi" w:eastAsiaTheme="minorEastAsia" w:cstheme="minorBidi"/>
              <w:noProof/>
              <w:kern w:val="2"/>
              <w:sz w:val="22"/>
              <w:szCs w:val="22"/>
              <w:lang w:val="en-US"/>
              <w14:ligatures w14:val="standardContextual"/>
            </w:rPr>
          </w:pPr>
          <w:hyperlink w:history="1" w:anchor="_Toc152085123">
            <w:r w:rsidRPr="00BE3D78" w:rsidR="00AE3F6A">
              <w:rPr>
                <w:rStyle w:val="Hyperlink"/>
                <w:noProof/>
              </w:rPr>
              <w:t>3. KABELIŲ LINIJŲ TRASŲ IR JŲ ĮRENGINIŲ APŽIŪROS</w:t>
            </w:r>
            <w:r w:rsidR="00AE3F6A">
              <w:rPr>
                <w:noProof/>
                <w:webHidden/>
              </w:rPr>
              <w:tab/>
            </w:r>
            <w:r w:rsidR="00AE3F6A">
              <w:rPr>
                <w:noProof/>
                <w:webHidden/>
              </w:rPr>
              <w:fldChar w:fldCharType="begin"/>
            </w:r>
            <w:r w:rsidR="00AE3F6A">
              <w:rPr>
                <w:noProof/>
                <w:webHidden/>
              </w:rPr>
              <w:instrText xml:space="preserve"> PAGEREF _Toc152085123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C134FD1" w14:textId="08734570">
          <w:pPr>
            <w:pStyle w:val="TOC2"/>
            <w:rPr>
              <w:rFonts w:asciiTheme="minorHAnsi" w:hAnsiTheme="minorHAnsi" w:eastAsiaTheme="minorEastAsia" w:cstheme="minorBidi"/>
              <w:noProof/>
              <w:kern w:val="2"/>
              <w:sz w:val="22"/>
              <w:szCs w:val="22"/>
              <w:lang w:val="en-US"/>
              <w14:ligatures w14:val="standardContextual"/>
            </w:rPr>
          </w:pPr>
          <w:hyperlink w:history="1" w:anchor="_Toc152085124">
            <w:r w:rsidRPr="00BE3D78" w:rsidR="00AE3F6A">
              <w:rPr>
                <w:rStyle w:val="Hyperlink"/>
                <w:noProof/>
              </w:rPr>
              <w:t>4. KABELIŲ LINIJŲ TECHNINĖS PRIEŽIŪROS DARBAI</w:t>
            </w:r>
            <w:r w:rsidR="00AE3F6A">
              <w:rPr>
                <w:noProof/>
                <w:webHidden/>
              </w:rPr>
              <w:tab/>
            </w:r>
            <w:r w:rsidR="00AE3F6A">
              <w:rPr>
                <w:noProof/>
                <w:webHidden/>
              </w:rPr>
              <w:fldChar w:fldCharType="begin"/>
            </w:r>
            <w:r w:rsidR="00AE3F6A">
              <w:rPr>
                <w:noProof/>
                <w:webHidden/>
              </w:rPr>
              <w:instrText xml:space="preserve"> PAGEREF _Toc152085124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BE9D579" w14:textId="0EA2FEEA">
          <w:pPr>
            <w:pStyle w:val="TOC2"/>
            <w:rPr>
              <w:rFonts w:asciiTheme="minorHAnsi" w:hAnsiTheme="minorHAnsi" w:eastAsiaTheme="minorEastAsia" w:cstheme="minorBidi"/>
              <w:noProof/>
              <w:kern w:val="2"/>
              <w:sz w:val="22"/>
              <w:szCs w:val="22"/>
              <w:lang w:val="en-US"/>
              <w14:ligatures w14:val="standardContextual"/>
            </w:rPr>
          </w:pPr>
          <w:hyperlink w:history="1" w:anchor="_Toc152085125">
            <w:r w:rsidRPr="00BE3D78" w:rsidR="00AE3F6A">
              <w:rPr>
                <w:rStyle w:val="Hyperlink"/>
                <w:noProof/>
              </w:rPr>
              <w:t>5. KABELIŲ LINIJŲ BANDYMAI</w:t>
            </w:r>
            <w:r w:rsidR="00AE3F6A">
              <w:rPr>
                <w:noProof/>
                <w:webHidden/>
              </w:rPr>
              <w:tab/>
            </w:r>
            <w:r w:rsidR="00AE3F6A">
              <w:rPr>
                <w:noProof/>
                <w:webHidden/>
              </w:rPr>
              <w:fldChar w:fldCharType="begin"/>
            </w:r>
            <w:r w:rsidR="00AE3F6A">
              <w:rPr>
                <w:noProof/>
                <w:webHidden/>
              </w:rPr>
              <w:instrText xml:space="preserve"> PAGEREF _Toc152085125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4AF66E9" w14:textId="674D9183">
          <w:pPr>
            <w:pStyle w:val="TOC2"/>
            <w:rPr>
              <w:rFonts w:asciiTheme="minorHAnsi" w:hAnsiTheme="minorHAnsi" w:eastAsiaTheme="minorEastAsia" w:cstheme="minorBidi"/>
              <w:noProof/>
              <w:kern w:val="2"/>
              <w:sz w:val="22"/>
              <w:szCs w:val="22"/>
              <w:lang w:val="en-US"/>
              <w14:ligatures w14:val="standardContextual"/>
            </w:rPr>
          </w:pPr>
          <w:hyperlink w:history="1" w:anchor="_Toc152085126">
            <w:r w:rsidRPr="00BE3D78" w:rsidR="00AE3F6A">
              <w:rPr>
                <w:rStyle w:val="Hyperlink"/>
                <w:noProof/>
              </w:rPr>
              <w:t>6. KL TECHNINIŲ EKSPLOATAVIMO DOKUMENTŲ TVARKYMAS</w:t>
            </w:r>
            <w:r w:rsidR="00AE3F6A">
              <w:rPr>
                <w:noProof/>
                <w:webHidden/>
              </w:rPr>
              <w:tab/>
            </w:r>
            <w:r w:rsidR="00AE3F6A">
              <w:rPr>
                <w:noProof/>
                <w:webHidden/>
              </w:rPr>
              <w:fldChar w:fldCharType="begin"/>
            </w:r>
            <w:r w:rsidR="00AE3F6A">
              <w:rPr>
                <w:noProof/>
                <w:webHidden/>
              </w:rPr>
              <w:instrText xml:space="preserve"> PAGEREF _Toc152085126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80BDE53" w14:textId="58CF023C">
          <w:pPr>
            <w:pStyle w:val="TOC1"/>
            <w:rPr>
              <w:rFonts w:asciiTheme="minorHAnsi" w:hAnsiTheme="minorHAnsi" w:eastAsiaTheme="minorEastAsia" w:cstheme="minorBidi"/>
              <w:b w:val="0"/>
              <w:bCs w:val="0"/>
              <w:kern w:val="2"/>
              <w:sz w:val="22"/>
              <w:szCs w:val="22"/>
              <w:lang w:val="en-US"/>
              <w14:ligatures w14:val="standardContextual"/>
            </w:rPr>
          </w:pPr>
          <w:hyperlink w:history="1" w:anchor="_Toc152085127">
            <w:r w:rsidRPr="00BE3D78" w:rsidR="00AE3F6A">
              <w:rPr>
                <w:rStyle w:val="Hyperlink"/>
              </w:rPr>
              <w:t>IX. TRANSFORMATORIŲ PASTOČIŲ IR SKIRSTYKLŲ TELEKOMUNIKACIJŲ IR TELEINFORMACIJOS SURINKIMO PERDAVIMO ĮRENGINIAI</w:t>
            </w:r>
            <w:r w:rsidR="00AE3F6A">
              <w:rPr>
                <w:webHidden/>
              </w:rPr>
              <w:tab/>
            </w:r>
            <w:r w:rsidR="00AE3F6A">
              <w:rPr>
                <w:webHidden/>
              </w:rPr>
              <w:fldChar w:fldCharType="begin"/>
            </w:r>
            <w:r w:rsidR="00AE3F6A">
              <w:rPr>
                <w:webHidden/>
              </w:rPr>
              <w:instrText xml:space="preserve"> PAGEREF _Toc152085127 \h </w:instrText>
            </w:r>
            <w:r w:rsidR="00AE3F6A">
              <w:rPr>
                <w:webHidden/>
              </w:rPr>
            </w:r>
            <w:r w:rsidR="00AE3F6A">
              <w:rPr>
                <w:webHidden/>
              </w:rPr>
              <w:fldChar w:fldCharType="separate"/>
            </w:r>
            <w:r w:rsidR="00207E6B">
              <w:rPr>
                <w:webHidden/>
              </w:rPr>
              <w:t/>
            </w:r>
            <w:r w:rsidR="00AE3F6A">
              <w:rPr>
                <w:webHidden/>
              </w:rPr>
              <w:fldChar w:fldCharType="end"/>
            </w:r>
          </w:hyperlink>
        </w:p>
        <w:p w:rsidR="00AE3F6A" w:rsidRDefault="004258AA" w14:paraId="3A5CDC49" w14:textId="3C48F42A">
          <w:pPr>
            <w:pStyle w:val="TOC2"/>
            <w:rPr>
              <w:rFonts w:asciiTheme="minorHAnsi" w:hAnsiTheme="minorHAnsi" w:eastAsiaTheme="minorEastAsia" w:cstheme="minorBidi"/>
              <w:noProof/>
              <w:kern w:val="2"/>
              <w:sz w:val="22"/>
              <w:szCs w:val="22"/>
              <w:lang w:val="en-US"/>
              <w14:ligatures w14:val="standardContextual"/>
            </w:rPr>
          </w:pPr>
          <w:hyperlink w:history="1" w:anchor="_Toc152085128">
            <w:r w:rsidRPr="00BE3D78" w:rsidR="00AE3F6A">
              <w:rPr>
                <w:rStyle w:val="Hyperlink"/>
                <w:noProof/>
              </w:rPr>
              <w:t>1. BENDROJI DALIS</w:t>
            </w:r>
            <w:r w:rsidR="00AE3F6A">
              <w:rPr>
                <w:noProof/>
                <w:webHidden/>
              </w:rPr>
              <w:tab/>
            </w:r>
            <w:r w:rsidR="00AE3F6A">
              <w:rPr>
                <w:noProof/>
                <w:webHidden/>
              </w:rPr>
              <w:fldChar w:fldCharType="begin"/>
            </w:r>
            <w:r w:rsidR="00AE3F6A">
              <w:rPr>
                <w:noProof/>
                <w:webHidden/>
              </w:rPr>
              <w:instrText xml:space="preserve"> PAGEREF _Toc152085128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77BB6F6" w14:textId="05255ED0">
          <w:pPr>
            <w:pStyle w:val="TOC2"/>
            <w:rPr>
              <w:rFonts w:asciiTheme="minorHAnsi" w:hAnsiTheme="minorHAnsi" w:eastAsiaTheme="minorEastAsia" w:cstheme="minorBidi"/>
              <w:noProof/>
              <w:kern w:val="2"/>
              <w:sz w:val="22"/>
              <w:szCs w:val="22"/>
              <w:lang w:val="en-US"/>
              <w14:ligatures w14:val="standardContextual"/>
            </w:rPr>
          </w:pPr>
          <w:hyperlink w:history="1" w:anchor="_Toc152085129">
            <w:r w:rsidRPr="00BE3D78" w:rsidR="00AE3F6A">
              <w:rPr>
                <w:rStyle w:val="Hyperlink"/>
                <w:noProof/>
              </w:rPr>
              <w:t>2. ĮRANGOS PRIĖMIMAS Į EKSPLOATACIJĄ</w:t>
            </w:r>
            <w:r w:rsidR="00AE3F6A">
              <w:rPr>
                <w:noProof/>
                <w:webHidden/>
              </w:rPr>
              <w:tab/>
            </w:r>
            <w:r w:rsidR="00AE3F6A">
              <w:rPr>
                <w:noProof/>
                <w:webHidden/>
              </w:rPr>
              <w:fldChar w:fldCharType="begin"/>
            </w:r>
            <w:r w:rsidR="00AE3F6A">
              <w:rPr>
                <w:noProof/>
                <w:webHidden/>
              </w:rPr>
              <w:instrText xml:space="preserve"> PAGEREF _Toc152085129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026B810" w14:textId="3D00C2E5">
          <w:pPr>
            <w:pStyle w:val="TOC2"/>
            <w:rPr>
              <w:rFonts w:asciiTheme="minorHAnsi" w:hAnsiTheme="minorHAnsi" w:eastAsiaTheme="minorEastAsia" w:cstheme="minorBidi"/>
              <w:noProof/>
              <w:kern w:val="2"/>
              <w:sz w:val="22"/>
              <w:szCs w:val="22"/>
              <w:lang w:val="en-US"/>
              <w14:ligatures w14:val="standardContextual"/>
            </w:rPr>
          </w:pPr>
          <w:hyperlink w:history="1" w:anchor="_Toc152085130">
            <w:r w:rsidRPr="00BE3D78" w:rsidR="00AE3F6A">
              <w:rPr>
                <w:rStyle w:val="Hyperlink"/>
                <w:noProof/>
              </w:rPr>
              <w:t>3. EKSPLOATAVIMAS</w:t>
            </w:r>
            <w:r w:rsidR="00AE3F6A">
              <w:rPr>
                <w:noProof/>
                <w:webHidden/>
              </w:rPr>
              <w:tab/>
            </w:r>
            <w:r w:rsidR="00AE3F6A">
              <w:rPr>
                <w:noProof/>
                <w:webHidden/>
              </w:rPr>
              <w:fldChar w:fldCharType="begin"/>
            </w:r>
            <w:r w:rsidR="00AE3F6A">
              <w:rPr>
                <w:noProof/>
                <w:webHidden/>
              </w:rPr>
              <w:instrText xml:space="preserve"> PAGEREF _Toc152085130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86FF63B" w14:textId="2EBB31B3">
          <w:pPr>
            <w:pStyle w:val="TOC2"/>
            <w:rPr>
              <w:rFonts w:asciiTheme="minorHAnsi" w:hAnsiTheme="minorHAnsi" w:eastAsiaTheme="minorEastAsia" w:cstheme="minorBidi"/>
              <w:noProof/>
              <w:kern w:val="2"/>
              <w:sz w:val="22"/>
              <w:szCs w:val="22"/>
              <w:lang w:val="en-US"/>
              <w14:ligatures w14:val="standardContextual"/>
            </w:rPr>
          </w:pPr>
          <w:hyperlink w:history="1" w:anchor="_Toc152085131">
            <w:r w:rsidRPr="00BE3D78" w:rsidR="00AE3F6A">
              <w:rPr>
                <w:rStyle w:val="Hyperlink"/>
                <w:noProof/>
              </w:rPr>
              <w:t>4. NORMINIAI DOKUMENTAI</w:t>
            </w:r>
            <w:r w:rsidR="00AE3F6A">
              <w:rPr>
                <w:noProof/>
                <w:webHidden/>
              </w:rPr>
              <w:tab/>
            </w:r>
            <w:r w:rsidR="00AE3F6A">
              <w:rPr>
                <w:noProof/>
                <w:webHidden/>
              </w:rPr>
              <w:fldChar w:fldCharType="begin"/>
            </w:r>
            <w:r w:rsidR="00AE3F6A">
              <w:rPr>
                <w:noProof/>
                <w:webHidden/>
              </w:rPr>
              <w:instrText xml:space="preserve"> PAGEREF _Toc152085131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A462D06" w14:textId="4DED1AD7">
          <w:pPr>
            <w:pStyle w:val="TOC1"/>
            <w:rPr>
              <w:rFonts w:asciiTheme="minorHAnsi" w:hAnsiTheme="minorHAnsi" w:eastAsiaTheme="minorEastAsia" w:cstheme="minorBidi"/>
              <w:b w:val="0"/>
              <w:bCs w:val="0"/>
              <w:kern w:val="2"/>
              <w:sz w:val="22"/>
              <w:szCs w:val="22"/>
              <w:lang w:val="en-US"/>
              <w14:ligatures w14:val="standardContextual"/>
            </w:rPr>
          </w:pPr>
          <w:hyperlink w:history="1" w:anchor="_Toc152085132">
            <w:r w:rsidRPr="00BE3D78" w:rsidR="00AE3F6A">
              <w:rPr>
                <w:rStyle w:val="Hyperlink"/>
              </w:rPr>
              <w:t>X. GAISRINĖS SAUGOS ORGANIZAVIMAS</w:t>
            </w:r>
            <w:r w:rsidR="00AE3F6A">
              <w:rPr>
                <w:webHidden/>
              </w:rPr>
              <w:tab/>
            </w:r>
            <w:r w:rsidR="00AE3F6A">
              <w:rPr>
                <w:webHidden/>
              </w:rPr>
              <w:fldChar w:fldCharType="begin"/>
            </w:r>
            <w:r w:rsidR="00AE3F6A">
              <w:rPr>
                <w:webHidden/>
              </w:rPr>
              <w:instrText xml:space="preserve"> PAGEREF _Toc152085132 \h </w:instrText>
            </w:r>
            <w:r w:rsidR="00AE3F6A">
              <w:rPr>
                <w:webHidden/>
              </w:rPr>
            </w:r>
            <w:r w:rsidR="00AE3F6A">
              <w:rPr>
                <w:webHidden/>
              </w:rPr>
              <w:fldChar w:fldCharType="separate"/>
            </w:r>
            <w:r w:rsidR="00207E6B">
              <w:rPr>
                <w:webHidden/>
              </w:rPr>
              <w:t/>
            </w:r>
            <w:r w:rsidR="00AE3F6A">
              <w:rPr>
                <w:webHidden/>
              </w:rPr>
              <w:fldChar w:fldCharType="end"/>
            </w:r>
          </w:hyperlink>
        </w:p>
        <w:p w:rsidR="00AE3F6A" w:rsidRDefault="004258AA" w14:paraId="6139FD25" w14:textId="4BBF749B">
          <w:pPr>
            <w:pStyle w:val="TOC2"/>
            <w:rPr>
              <w:rFonts w:asciiTheme="minorHAnsi" w:hAnsiTheme="minorHAnsi" w:eastAsiaTheme="minorEastAsia" w:cstheme="minorBidi"/>
              <w:noProof/>
              <w:kern w:val="2"/>
              <w:sz w:val="22"/>
              <w:szCs w:val="22"/>
              <w:lang w:val="en-US"/>
              <w14:ligatures w14:val="standardContextual"/>
            </w:rPr>
          </w:pPr>
          <w:hyperlink w:history="1" w:anchor="_Toc152085133">
            <w:r w:rsidRPr="00BE3D78" w:rsidR="00AE3F6A">
              <w:rPr>
                <w:rStyle w:val="Hyperlink"/>
                <w:noProof/>
              </w:rPr>
              <w:t>1. FUNKCIJOS IR ATSAKOMYBĖ</w:t>
            </w:r>
            <w:r w:rsidR="00AE3F6A">
              <w:rPr>
                <w:noProof/>
                <w:webHidden/>
              </w:rPr>
              <w:tab/>
            </w:r>
            <w:r w:rsidR="00AE3F6A">
              <w:rPr>
                <w:noProof/>
                <w:webHidden/>
              </w:rPr>
              <w:fldChar w:fldCharType="begin"/>
            </w:r>
            <w:r w:rsidR="00AE3F6A">
              <w:rPr>
                <w:noProof/>
                <w:webHidden/>
              </w:rPr>
              <w:instrText xml:space="preserve"> PAGEREF _Toc152085133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8B1569A" w14:textId="2E1672C2">
          <w:pPr>
            <w:pStyle w:val="TOC2"/>
            <w:rPr>
              <w:rFonts w:asciiTheme="minorHAnsi" w:hAnsiTheme="minorHAnsi" w:eastAsiaTheme="minorEastAsia" w:cstheme="minorBidi"/>
              <w:noProof/>
              <w:kern w:val="2"/>
              <w:sz w:val="22"/>
              <w:szCs w:val="22"/>
              <w:lang w:val="en-US"/>
              <w14:ligatures w14:val="standardContextual"/>
            </w:rPr>
          </w:pPr>
          <w:hyperlink w:history="1" w:anchor="_Toc152085134">
            <w:r w:rsidRPr="00BE3D78" w:rsidR="00AE3F6A">
              <w:rPr>
                <w:rStyle w:val="Hyperlink"/>
                <w:noProof/>
              </w:rPr>
              <w:t>2. GAISRINĖS SAUGOS DOKUMENTAI</w:t>
            </w:r>
            <w:r w:rsidR="00AE3F6A">
              <w:rPr>
                <w:noProof/>
                <w:webHidden/>
              </w:rPr>
              <w:tab/>
            </w:r>
            <w:r w:rsidR="00AE3F6A">
              <w:rPr>
                <w:noProof/>
                <w:webHidden/>
              </w:rPr>
              <w:fldChar w:fldCharType="begin"/>
            </w:r>
            <w:r w:rsidR="00AE3F6A">
              <w:rPr>
                <w:noProof/>
                <w:webHidden/>
              </w:rPr>
              <w:instrText xml:space="preserve"> PAGEREF _Toc152085134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654037A" w14:textId="7E429FD7">
          <w:pPr>
            <w:pStyle w:val="TOC2"/>
            <w:rPr>
              <w:rFonts w:asciiTheme="minorHAnsi" w:hAnsiTheme="minorHAnsi" w:eastAsiaTheme="minorEastAsia" w:cstheme="minorBidi"/>
              <w:noProof/>
              <w:kern w:val="2"/>
              <w:sz w:val="22"/>
              <w:szCs w:val="22"/>
              <w:lang w:val="en-US"/>
              <w14:ligatures w14:val="standardContextual"/>
            </w:rPr>
          </w:pPr>
          <w:hyperlink w:history="1" w:anchor="_Toc152085135">
            <w:r w:rsidRPr="00BE3D78" w:rsidR="00AE3F6A">
              <w:rPr>
                <w:rStyle w:val="Hyperlink"/>
                <w:noProof/>
              </w:rPr>
              <w:t>3. BENDROJI GAISRINĖS SAUGOS INSTRUKCIJA</w:t>
            </w:r>
            <w:r w:rsidR="00AE3F6A">
              <w:rPr>
                <w:noProof/>
                <w:webHidden/>
              </w:rPr>
              <w:tab/>
            </w:r>
            <w:r w:rsidR="00AE3F6A">
              <w:rPr>
                <w:noProof/>
                <w:webHidden/>
              </w:rPr>
              <w:fldChar w:fldCharType="begin"/>
            </w:r>
            <w:r w:rsidR="00AE3F6A">
              <w:rPr>
                <w:noProof/>
                <w:webHidden/>
              </w:rPr>
              <w:instrText xml:space="preserve"> PAGEREF _Toc152085135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0161545" w14:textId="246DCD1A">
          <w:pPr>
            <w:pStyle w:val="TOC2"/>
            <w:rPr>
              <w:rFonts w:asciiTheme="minorHAnsi" w:hAnsiTheme="minorHAnsi" w:eastAsiaTheme="minorEastAsia" w:cstheme="minorBidi"/>
              <w:noProof/>
              <w:kern w:val="2"/>
              <w:sz w:val="22"/>
              <w:szCs w:val="22"/>
              <w:lang w:val="en-US"/>
              <w14:ligatures w14:val="standardContextual"/>
            </w:rPr>
          </w:pPr>
          <w:hyperlink w:history="1" w:anchor="_Toc152085136">
            <w:r w:rsidRPr="00BE3D78" w:rsidR="00AE3F6A">
              <w:rPr>
                <w:rStyle w:val="Hyperlink"/>
                <w:noProof/>
              </w:rPr>
              <w:t>4. TP IR KEITIKLIŲ GAISRINĖS SAUGOS INSTRUKCIJA IR DARBUOTOJŲ VEIKSMŲ, KILUS GAISRUI PLANAS</w:t>
            </w:r>
            <w:r w:rsidR="00AE3F6A">
              <w:rPr>
                <w:noProof/>
                <w:webHidden/>
              </w:rPr>
              <w:tab/>
            </w:r>
            <w:r w:rsidR="00AE3F6A">
              <w:rPr>
                <w:noProof/>
                <w:webHidden/>
              </w:rPr>
              <w:fldChar w:fldCharType="begin"/>
            </w:r>
            <w:r w:rsidR="00AE3F6A">
              <w:rPr>
                <w:noProof/>
                <w:webHidden/>
              </w:rPr>
              <w:instrText xml:space="preserve"> PAGEREF _Toc152085136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A3AC983" w14:textId="07A65642">
          <w:pPr>
            <w:pStyle w:val="TOC2"/>
            <w:rPr>
              <w:rFonts w:asciiTheme="minorHAnsi" w:hAnsiTheme="minorHAnsi" w:eastAsiaTheme="minorEastAsia" w:cstheme="minorBidi"/>
              <w:noProof/>
              <w:kern w:val="2"/>
              <w:sz w:val="22"/>
              <w:szCs w:val="22"/>
              <w:lang w:val="en-US"/>
              <w14:ligatures w14:val="standardContextual"/>
            </w:rPr>
          </w:pPr>
          <w:hyperlink w:history="1" w:anchor="_Toc152085137">
            <w:r w:rsidRPr="00BE3D78" w:rsidR="00AE3F6A">
              <w:rPr>
                <w:rStyle w:val="Hyperlink"/>
                <w:noProof/>
              </w:rPr>
              <w:t>5. OPERATYVINĖS GAISRO GESINIMO KORTELĖS</w:t>
            </w:r>
            <w:r w:rsidR="00AE3F6A">
              <w:rPr>
                <w:noProof/>
                <w:webHidden/>
              </w:rPr>
              <w:tab/>
            </w:r>
            <w:r w:rsidR="00AE3F6A">
              <w:rPr>
                <w:noProof/>
                <w:webHidden/>
              </w:rPr>
              <w:fldChar w:fldCharType="begin"/>
            </w:r>
            <w:r w:rsidR="00AE3F6A">
              <w:rPr>
                <w:noProof/>
                <w:webHidden/>
              </w:rPr>
              <w:instrText xml:space="preserve"> PAGEREF _Toc152085137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C519171" w14:textId="478C6107">
          <w:pPr>
            <w:pStyle w:val="TOC2"/>
            <w:rPr>
              <w:rFonts w:asciiTheme="minorHAnsi" w:hAnsiTheme="minorHAnsi" w:eastAsiaTheme="minorEastAsia" w:cstheme="minorBidi"/>
              <w:noProof/>
              <w:kern w:val="2"/>
              <w:sz w:val="22"/>
              <w:szCs w:val="22"/>
              <w:lang w:val="en-US"/>
              <w14:ligatures w14:val="standardContextual"/>
            </w:rPr>
          </w:pPr>
          <w:hyperlink w:history="1" w:anchor="_Toc152085138">
            <w:r w:rsidRPr="00BE3D78" w:rsidR="00AE3F6A">
              <w:rPr>
                <w:rStyle w:val="Hyperlink"/>
                <w:noProof/>
              </w:rPr>
              <w:t>6. GAISRINĖS SAUGOS INŽINERINIŲ SISTEMŲ PRIEŽIŪRA</w:t>
            </w:r>
            <w:r w:rsidR="00AE3F6A">
              <w:rPr>
                <w:noProof/>
                <w:webHidden/>
              </w:rPr>
              <w:tab/>
            </w:r>
            <w:r w:rsidR="00AE3F6A">
              <w:rPr>
                <w:noProof/>
                <w:webHidden/>
              </w:rPr>
              <w:fldChar w:fldCharType="begin"/>
            </w:r>
            <w:r w:rsidR="00AE3F6A">
              <w:rPr>
                <w:noProof/>
                <w:webHidden/>
              </w:rPr>
              <w:instrText xml:space="preserve"> PAGEREF _Toc152085138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0455048" w14:textId="2C8EF5E4">
          <w:pPr>
            <w:pStyle w:val="TOC2"/>
            <w:rPr>
              <w:rFonts w:asciiTheme="minorHAnsi" w:hAnsiTheme="minorHAnsi" w:eastAsiaTheme="minorEastAsia" w:cstheme="minorBidi"/>
              <w:noProof/>
              <w:kern w:val="2"/>
              <w:sz w:val="22"/>
              <w:szCs w:val="22"/>
              <w:lang w:val="en-US"/>
              <w14:ligatures w14:val="standardContextual"/>
            </w:rPr>
          </w:pPr>
          <w:hyperlink w:history="1" w:anchor="_Toc152085139">
            <w:r w:rsidRPr="00BE3D78" w:rsidR="00AE3F6A">
              <w:rPr>
                <w:rStyle w:val="Hyperlink"/>
                <w:noProof/>
              </w:rPr>
              <w:t>7. FIZINIŲ AR JURIDINIŲ ASMENŲ NAUDOJIMASIS BENDROVĖS PATALPOMIS</w:t>
            </w:r>
            <w:r w:rsidR="00AE3F6A">
              <w:rPr>
                <w:noProof/>
                <w:webHidden/>
              </w:rPr>
              <w:tab/>
            </w:r>
            <w:r w:rsidR="00AE3F6A">
              <w:rPr>
                <w:noProof/>
                <w:webHidden/>
              </w:rPr>
              <w:fldChar w:fldCharType="begin"/>
            </w:r>
            <w:r w:rsidR="00AE3F6A">
              <w:rPr>
                <w:noProof/>
                <w:webHidden/>
              </w:rPr>
              <w:instrText xml:space="preserve"> PAGEREF _Toc152085139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E257E6B" w14:textId="45969DF4">
          <w:pPr>
            <w:pStyle w:val="TOC1"/>
            <w:rPr>
              <w:rFonts w:asciiTheme="minorHAnsi" w:hAnsiTheme="minorHAnsi" w:eastAsiaTheme="minorEastAsia" w:cstheme="minorBidi"/>
              <w:b w:val="0"/>
              <w:bCs w:val="0"/>
              <w:kern w:val="2"/>
              <w:sz w:val="22"/>
              <w:szCs w:val="22"/>
              <w:lang w:val="en-US"/>
              <w14:ligatures w14:val="standardContextual"/>
            </w:rPr>
          </w:pPr>
          <w:hyperlink w:history="1" w:anchor="_Toc152085140">
            <w:r w:rsidRPr="00BE3D78" w:rsidR="00AE3F6A">
              <w:rPr>
                <w:rStyle w:val="Hyperlink"/>
              </w:rPr>
              <w:t>XI. TRANSFORMATORIŲ PASTOČIŲ IR SKIRSTYKLŲ APSAUGOS SISTEMŲ ĮRENGINIAI</w:t>
            </w:r>
            <w:r w:rsidR="00AE3F6A">
              <w:rPr>
                <w:webHidden/>
              </w:rPr>
              <w:tab/>
            </w:r>
            <w:r w:rsidR="00AE3F6A">
              <w:rPr>
                <w:webHidden/>
              </w:rPr>
              <w:fldChar w:fldCharType="begin"/>
            </w:r>
            <w:r w:rsidR="00AE3F6A">
              <w:rPr>
                <w:webHidden/>
              </w:rPr>
              <w:instrText xml:space="preserve"> PAGEREF _Toc152085140 \h </w:instrText>
            </w:r>
            <w:r w:rsidR="00AE3F6A">
              <w:rPr>
                <w:webHidden/>
              </w:rPr>
            </w:r>
            <w:r w:rsidR="00AE3F6A">
              <w:rPr>
                <w:webHidden/>
              </w:rPr>
              <w:fldChar w:fldCharType="separate"/>
            </w:r>
            <w:r w:rsidR="00207E6B">
              <w:rPr>
                <w:webHidden/>
              </w:rPr>
              <w:t/>
            </w:r>
            <w:r w:rsidR="00AE3F6A">
              <w:rPr>
                <w:webHidden/>
              </w:rPr>
              <w:fldChar w:fldCharType="end"/>
            </w:r>
          </w:hyperlink>
        </w:p>
        <w:p w:rsidR="00AE3F6A" w:rsidRDefault="004258AA" w14:paraId="7F6FCBC6" w14:textId="475E255C">
          <w:pPr>
            <w:pStyle w:val="TOC2"/>
            <w:rPr>
              <w:rFonts w:asciiTheme="minorHAnsi" w:hAnsiTheme="minorHAnsi" w:eastAsiaTheme="minorEastAsia" w:cstheme="minorBidi"/>
              <w:noProof/>
              <w:kern w:val="2"/>
              <w:sz w:val="22"/>
              <w:szCs w:val="22"/>
              <w:lang w:val="en-US"/>
              <w14:ligatures w14:val="standardContextual"/>
            </w:rPr>
          </w:pPr>
          <w:hyperlink w:history="1" w:anchor="_Toc152085141">
            <w:r w:rsidRPr="00BE3D78" w:rsidR="00AE3F6A">
              <w:rPr>
                <w:rStyle w:val="Hyperlink"/>
                <w:noProof/>
              </w:rPr>
              <w:t>1. EKSPLOATAVIMO ORGANIZAVIMAS</w:t>
            </w:r>
            <w:r w:rsidR="00AE3F6A">
              <w:rPr>
                <w:noProof/>
                <w:webHidden/>
              </w:rPr>
              <w:tab/>
            </w:r>
            <w:r w:rsidR="00AE3F6A">
              <w:rPr>
                <w:noProof/>
                <w:webHidden/>
              </w:rPr>
              <w:fldChar w:fldCharType="begin"/>
            </w:r>
            <w:r w:rsidR="00AE3F6A">
              <w:rPr>
                <w:noProof/>
                <w:webHidden/>
              </w:rPr>
              <w:instrText xml:space="preserve"> PAGEREF _Toc152085141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EE971B9" w14:textId="0CADE5F7">
          <w:pPr>
            <w:pStyle w:val="TOC1"/>
            <w:rPr>
              <w:rFonts w:asciiTheme="minorHAnsi" w:hAnsiTheme="minorHAnsi" w:eastAsiaTheme="minorEastAsia" w:cstheme="minorBidi"/>
              <w:b w:val="0"/>
              <w:bCs w:val="0"/>
              <w:kern w:val="2"/>
              <w:sz w:val="22"/>
              <w:szCs w:val="22"/>
              <w:lang w:val="en-US"/>
              <w14:ligatures w14:val="standardContextual"/>
            </w:rPr>
          </w:pPr>
          <w:hyperlink w:history="1" w:anchor="_Toc152085142">
            <w:r w:rsidRPr="00BE3D78" w:rsidR="00AE3F6A">
              <w:rPr>
                <w:rStyle w:val="Hyperlink"/>
                <w:rFonts w:eastAsia="Trebuchet MS" w:cs="Trebuchet MS"/>
              </w:rPr>
              <w:t>XII. APLINKOS APSAUGOS ORGANIZAVIMAS</w:t>
            </w:r>
            <w:r w:rsidR="00AE3F6A">
              <w:rPr>
                <w:webHidden/>
              </w:rPr>
              <w:tab/>
            </w:r>
            <w:r w:rsidR="00AE3F6A">
              <w:rPr>
                <w:webHidden/>
              </w:rPr>
              <w:fldChar w:fldCharType="begin"/>
            </w:r>
            <w:r w:rsidR="00AE3F6A">
              <w:rPr>
                <w:webHidden/>
              </w:rPr>
              <w:instrText xml:space="preserve"> PAGEREF _Toc152085142 \h </w:instrText>
            </w:r>
            <w:r w:rsidR="00AE3F6A">
              <w:rPr>
                <w:webHidden/>
              </w:rPr>
            </w:r>
            <w:r w:rsidR="00AE3F6A">
              <w:rPr>
                <w:webHidden/>
              </w:rPr>
              <w:fldChar w:fldCharType="separate"/>
            </w:r>
            <w:r w:rsidR="00207E6B">
              <w:rPr>
                <w:webHidden/>
              </w:rPr>
              <w:t/>
            </w:r>
            <w:r w:rsidR="00AE3F6A">
              <w:rPr>
                <w:webHidden/>
              </w:rPr>
              <w:fldChar w:fldCharType="end"/>
            </w:r>
          </w:hyperlink>
        </w:p>
        <w:p w:rsidR="00AE3F6A" w:rsidRDefault="004258AA" w14:paraId="5CBCBDB7" w14:textId="0E80A694">
          <w:pPr>
            <w:pStyle w:val="TOC2"/>
            <w:rPr>
              <w:rFonts w:asciiTheme="minorHAnsi" w:hAnsiTheme="minorHAnsi" w:eastAsiaTheme="minorEastAsia" w:cstheme="minorBidi"/>
              <w:noProof/>
              <w:kern w:val="2"/>
              <w:sz w:val="22"/>
              <w:szCs w:val="22"/>
              <w:lang w:val="en-US"/>
              <w14:ligatures w14:val="standardContextual"/>
            </w:rPr>
          </w:pPr>
          <w:hyperlink w:history="1" w:anchor="_Toc152085143">
            <w:r w:rsidRPr="00BE3D78" w:rsidR="00AE3F6A">
              <w:rPr>
                <w:rStyle w:val="Hyperlink"/>
                <w:noProof/>
              </w:rPr>
              <w:t>1.</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ATLIEKŲ TVARKYMO ORGANIZAVIMAS, VYKDYMAS IR PRIEŽIŪRA</w:t>
            </w:r>
            <w:r w:rsidR="00AE3F6A">
              <w:rPr>
                <w:noProof/>
                <w:webHidden/>
              </w:rPr>
              <w:tab/>
            </w:r>
            <w:r w:rsidR="00AE3F6A">
              <w:rPr>
                <w:noProof/>
                <w:webHidden/>
              </w:rPr>
              <w:fldChar w:fldCharType="begin"/>
            </w:r>
            <w:r w:rsidR="00AE3F6A">
              <w:rPr>
                <w:noProof/>
                <w:webHidden/>
              </w:rPr>
              <w:instrText xml:space="preserve"> PAGEREF _Toc152085143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FC70AE4" w14:textId="5CFE148A">
          <w:pPr>
            <w:pStyle w:val="TOC2"/>
            <w:rPr>
              <w:rFonts w:asciiTheme="minorHAnsi" w:hAnsiTheme="minorHAnsi" w:eastAsiaTheme="minorEastAsia" w:cstheme="minorBidi"/>
              <w:noProof/>
              <w:kern w:val="2"/>
              <w:sz w:val="22"/>
              <w:szCs w:val="22"/>
              <w:lang w:val="en-US"/>
              <w14:ligatures w14:val="standardContextual"/>
            </w:rPr>
          </w:pPr>
          <w:hyperlink w:history="1" w:anchor="_Toc152085144">
            <w:r w:rsidRPr="00BE3D78" w:rsidR="00AE3F6A">
              <w:rPr>
                <w:rStyle w:val="Hyperlink"/>
                <w:noProof/>
              </w:rPr>
              <w:t>2.</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ĮVYKIAI, DĖL KURIŲ ĮVYKO POVEIKIS APLINKAI IR VEIKSMAI ĮVYKUS APLINKOS TARŠAI</w:t>
            </w:r>
            <w:r w:rsidR="00AE3F6A">
              <w:rPr>
                <w:noProof/>
                <w:webHidden/>
              </w:rPr>
              <w:tab/>
            </w:r>
            <w:r w:rsidR="00AE3F6A">
              <w:rPr>
                <w:noProof/>
                <w:webHidden/>
              </w:rPr>
              <w:fldChar w:fldCharType="begin"/>
            </w:r>
            <w:r w:rsidR="00AE3F6A">
              <w:rPr>
                <w:noProof/>
                <w:webHidden/>
              </w:rPr>
              <w:instrText xml:space="preserve"> PAGEREF _Toc152085144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1F9BEDF" w14:textId="797A29C6">
          <w:pPr>
            <w:pStyle w:val="TOC2"/>
            <w:rPr>
              <w:rFonts w:asciiTheme="minorHAnsi" w:hAnsiTheme="minorHAnsi" w:eastAsiaTheme="minorEastAsia" w:cstheme="minorBidi"/>
              <w:noProof/>
              <w:kern w:val="2"/>
              <w:sz w:val="22"/>
              <w:szCs w:val="22"/>
              <w:lang w:val="en-US"/>
              <w14:ligatures w14:val="standardContextual"/>
            </w:rPr>
          </w:pPr>
          <w:hyperlink w:history="1" w:anchor="_Toc152085145">
            <w:r w:rsidRPr="00BE3D78" w:rsidR="00AE3F6A">
              <w:rPr>
                <w:rStyle w:val="Hyperlink"/>
                <w:noProof/>
              </w:rPr>
              <w:t>3.</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NUOTEKŲ PRIEŽIŪROS ORGANIZAVIMAS</w:t>
            </w:r>
            <w:r w:rsidR="00AE3F6A">
              <w:rPr>
                <w:noProof/>
                <w:webHidden/>
              </w:rPr>
              <w:tab/>
            </w:r>
            <w:r w:rsidR="00AE3F6A">
              <w:rPr>
                <w:noProof/>
                <w:webHidden/>
              </w:rPr>
              <w:fldChar w:fldCharType="begin"/>
            </w:r>
            <w:r w:rsidR="00AE3F6A">
              <w:rPr>
                <w:noProof/>
                <w:webHidden/>
              </w:rPr>
              <w:instrText xml:space="preserve"> PAGEREF _Toc152085145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51C3606" w14:textId="775AD652">
          <w:pPr>
            <w:pStyle w:val="TOC2"/>
            <w:rPr>
              <w:rFonts w:asciiTheme="minorHAnsi" w:hAnsiTheme="minorHAnsi" w:eastAsiaTheme="minorEastAsia" w:cstheme="minorBidi"/>
              <w:noProof/>
              <w:kern w:val="2"/>
              <w:sz w:val="22"/>
              <w:szCs w:val="22"/>
              <w:lang w:val="en-US"/>
              <w14:ligatures w14:val="standardContextual"/>
            </w:rPr>
          </w:pPr>
          <w:hyperlink w:history="1" w:anchor="_Toc152085146">
            <w:r w:rsidRPr="00BE3D78" w:rsidR="00AE3F6A">
              <w:rPr>
                <w:rStyle w:val="Hyperlink"/>
                <w:noProof/>
              </w:rPr>
              <w:t>4.</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CHEMINIŲ MEDŽIAGŲ SAUGUS NAUDOJIMAS IR APSKAITA</w:t>
            </w:r>
            <w:r w:rsidR="00AE3F6A">
              <w:rPr>
                <w:noProof/>
                <w:webHidden/>
              </w:rPr>
              <w:tab/>
            </w:r>
            <w:r w:rsidR="00AE3F6A">
              <w:rPr>
                <w:noProof/>
                <w:webHidden/>
              </w:rPr>
              <w:fldChar w:fldCharType="begin"/>
            </w:r>
            <w:r w:rsidR="00AE3F6A">
              <w:rPr>
                <w:noProof/>
                <w:webHidden/>
              </w:rPr>
              <w:instrText xml:space="preserve"> PAGEREF _Toc152085146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65142D2" w14:textId="21CDEC60">
          <w:pPr>
            <w:pStyle w:val="TOC2"/>
            <w:rPr>
              <w:rFonts w:asciiTheme="minorHAnsi" w:hAnsiTheme="minorHAnsi" w:eastAsiaTheme="minorEastAsia" w:cstheme="minorBidi"/>
              <w:noProof/>
              <w:kern w:val="2"/>
              <w:sz w:val="22"/>
              <w:szCs w:val="22"/>
              <w:lang w:val="en-US"/>
              <w14:ligatures w14:val="standardContextual"/>
            </w:rPr>
          </w:pPr>
          <w:hyperlink w:history="1" w:anchor="_Toc152085147">
            <w:r w:rsidRPr="00BE3D78" w:rsidR="00AE3F6A">
              <w:rPr>
                <w:rStyle w:val="Hyperlink"/>
                <w:noProof/>
                <w:lang w:eastAsia="ar-SA"/>
              </w:rPr>
              <w:t>5.</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lang w:eastAsia="ar-SA"/>
              </w:rPr>
              <w:t>AUGALŲ APSAUGOS PRODUKTŲ NAUDOJIMAS IR APSKAITA</w:t>
            </w:r>
            <w:r w:rsidR="00AE3F6A">
              <w:rPr>
                <w:noProof/>
                <w:webHidden/>
              </w:rPr>
              <w:tab/>
            </w:r>
            <w:r w:rsidR="00AE3F6A">
              <w:rPr>
                <w:noProof/>
                <w:webHidden/>
              </w:rPr>
              <w:fldChar w:fldCharType="begin"/>
            </w:r>
            <w:r w:rsidR="00AE3F6A">
              <w:rPr>
                <w:noProof/>
                <w:webHidden/>
              </w:rPr>
              <w:instrText xml:space="preserve"> PAGEREF _Toc152085147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67D4670" w14:textId="1FA99229">
          <w:pPr>
            <w:pStyle w:val="TOC2"/>
            <w:rPr>
              <w:rFonts w:asciiTheme="minorHAnsi" w:hAnsiTheme="minorHAnsi" w:eastAsiaTheme="minorEastAsia" w:cstheme="minorBidi"/>
              <w:noProof/>
              <w:kern w:val="2"/>
              <w:sz w:val="22"/>
              <w:szCs w:val="22"/>
              <w:lang w:val="en-US"/>
              <w14:ligatures w14:val="standardContextual"/>
            </w:rPr>
          </w:pPr>
          <w:hyperlink w:history="1" w:anchor="_Toc152085148">
            <w:r w:rsidRPr="00BE3D78" w:rsidR="00AE3F6A">
              <w:rPr>
                <w:rStyle w:val="Hyperlink"/>
                <w:noProof/>
                <w:lang w:val="pt-BR"/>
              </w:rPr>
              <w:t>6.</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lang w:val="pt-BR"/>
              </w:rPr>
              <w:t>F-DUJ</w:t>
            </w:r>
            <w:r w:rsidRPr="00BE3D78" w:rsidR="00AE3F6A">
              <w:rPr>
                <w:rStyle w:val="Hyperlink"/>
                <w:noProof/>
              </w:rPr>
              <w:t>Ų</w:t>
            </w:r>
            <w:r w:rsidRPr="00BE3D78" w:rsidR="00AE3F6A">
              <w:rPr>
                <w:rStyle w:val="Hyperlink"/>
                <w:noProof/>
                <w:lang w:val="pt-BR"/>
              </w:rPr>
              <w:t xml:space="preserve"> </w:t>
            </w:r>
            <w:r w:rsidRPr="00BE3D78" w:rsidR="00AE3F6A">
              <w:rPr>
                <w:rStyle w:val="Hyperlink"/>
                <w:noProof/>
              </w:rPr>
              <w:t>NAUDOJIMAS</w:t>
            </w:r>
            <w:r w:rsidRPr="00BE3D78" w:rsidR="00AE3F6A">
              <w:rPr>
                <w:rStyle w:val="Hyperlink"/>
                <w:noProof/>
                <w:lang w:val="pt-BR"/>
              </w:rPr>
              <w:t xml:space="preserve"> IR APSKAITA</w:t>
            </w:r>
            <w:r w:rsidR="00AE3F6A">
              <w:rPr>
                <w:noProof/>
                <w:webHidden/>
              </w:rPr>
              <w:tab/>
            </w:r>
            <w:r w:rsidR="00AE3F6A">
              <w:rPr>
                <w:noProof/>
                <w:webHidden/>
              </w:rPr>
              <w:fldChar w:fldCharType="begin"/>
            </w:r>
            <w:r w:rsidR="00AE3F6A">
              <w:rPr>
                <w:noProof/>
                <w:webHidden/>
              </w:rPr>
              <w:instrText xml:space="preserve"> PAGEREF _Toc152085148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F03E97D" w14:textId="3CBF70D5">
          <w:pPr>
            <w:pStyle w:val="TOC2"/>
            <w:rPr>
              <w:rFonts w:asciiTheme="minorHAnsi" w:hAnsiTheme="minorHAnsi" w:eastAsiaTheme="minorEastAsia" w:cstheme="minorBidi"/>
              <w:noProof/>
              <w:kern w:val="2"/>
              <w:sz w:val="22"/>
              <w:szCs w:val="22"/>
              <w:lang w:val="en-US"/>
              <w14:ligatures w14:val="standardContextual"/>
            </w:rPr>
          </w:pPr>
          <w:hyperlink w:history="1" w:anchor="_Toc152085149">
            <w:r w:rsidRPr="00BE3D78" w:rsidR="00AE3F6A">
              <w:rPr>
                <w:rStyle w:val="Hyperlink"/>
                <w:noProof/>
              </w:rPr>
              <w:t>7.</w:t>
            </w:r>
            <w:r w:rsidR="00AE3F6A">
              <w:rPr>
                <w:rFonts w:asciiTheme="minorHAnsi" w:hAnsiTheme="minorHAnsi" w:eastAsiaTheme="minorEastAsia" w:cstheme="minorBidi"/>
                <w:noProof/>
                <w:kern w:val="2"/>
                <w:sz w:val="22"/>
                <w:szCs w:val="22"/>
                <w:lang w:val="en-US"/>
                <w14:ligatures w14:val="standardContextual"/>
              </w:rPr>
              <w:tab/>
            </w:r>
            <w:r w:rsidRPr="00BE3D78" w:rsidR="00AE3F6A">
              <w:rPr>
                <w:rStyle w:val="Hyperlink"/>
                <w:noProof/>
              </w:rPr>
              <w:t>IŠGAUNAMO POŽEMINIO VANDENS APSKAITA</w:t>
            </w:r>
            <w:r w:rsidR="00AE3F6A">
              <w:rPr>
                <w:noProof/>
                <w:webHidden/>
              </w:rPr>
              <w:tab/>
            </w:r>
            <w:r w:rsidR="00AE3F6A">
              <w:rPr>
                <w:noProof/>
                <w:webHidden/>
              </w:rPr>
              <w:fldChar w:fldCharType="begin"/>
            </w:r>
            <w:r w:rsidR="00AE3F6A">
              <w:rPr>
                <w:noProof/>
                <w:webHidden/>
              </w:rPr>
              <w:instrText xml:space="preserve"> PAGEREF _Toc152085149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4214018" w14:textId="37A6F63E">
          <w:pPr>
            <w:pStyle w:val="TOC1"/>
            <w:rPr>
              <w:rFonts w:asciiTheme="minorHAnsi" w:hAnsiTheme="minorHAnsi" w:eastAsiaTheme="minorEastAsia" w:cstheme="minorBidi"/>
              <w:b w:val="0"/>
              <w:bCs w:val="0"/>
              <w:kern w:val="2"/>
              <w:sz w:val="22"/>
              <w:szCs w:val="22"/>
              <w:lang w:val="en-US"/>
              <w14:ligatures w14:val="standardContextual"/>
            </w:rPr>
          </w:pPr>
          <w:hyperlink w:history="1" w:anchor="_Toc152085150">
            <w:r w:rsidRPr="00BE3D78" w:rsidR="00AE3F6A">
              <w:rPr>
                <w:rStyle w:val="Hyperlink"/>
              </w:rPr>
              <w:t>XIII. PRIEDAI</w:t>
            </w:r>
            <w:r w:rsidR="00AE3F6A">
              <w:rPr>
                <w:webHidden/>
              </w:rPr>
              <w:tab/>
            </w:r>
            <w:r w:rsidR="00AE3F6A">
              <w:rPr>
                <w:webHidden/>
              </w:rPr>
              <w:fldChar w:fldCharType="begin"/>
            </w:r>
            <w:r w:rsidR="00AE3F6A">
              <w:rPr>
                <w:webHidden/>
              </w:rPr>
              <w:instrText xml:space="preserve"> PAGEREF _Toc152085150 \h </w:instrText>
            </w:r>
            <w:r w:rsidR="00AE3F6A">
              <w:rPr>
                <w:webHidden/>
              </w:rPr>
            </w:r>
            <w:r w:rsidR="00AE3F6A">
              <w:rPr>
                <w:webHidden/>
              </w:rPr>
              <w:fldChar w:fldCharType="separate"/>
            </w:r>
            <w:r w:rsidR="00207E6B">
              <w:rPr>
                <w:webHidden/>
              </w:rPr>
              <w:t/>
            </w:r>
            <w:r w:rsidR="00AE3F6A">
              <w:rPr>
                <w:webHidden/>
              </w:rPr>
              <w:fldChar w:fldCharType="end"/>
            </w:r>
          </w:hyperlink>
        </w:p>
        <w:p w:rsidR="00AE3F6A" w:rsidRDefault="004258AA" w14:paraId="7AA4B0D5" w14:textId="376D26E9">
          <w:pPr>
            <w:pStyle w:val="TOC2"/>
            <w:rPr>
              <w:rFonts w:asciiTheme="minorHAnsi" w:hAnsiTheme="minorHAnsi" w:eastAsiaTheme="minorEastAsia" w:cstheme="minorBidi"/>
              <w:noProof/>
              <w:kern w:val="2"/>
              <w:sz w:val="22"/>
              <w:szCs w:val="22"/>
              <w:lang w:val="en-US"/>
              <w14:ligatures w14:val="standardContextual"/>
            </w:rPr>
          </w:pPr>
          <w:hyperlink w:history="1" w:anchor="_Toc152085151">
            <w:r w:rsidRPr="00BE3D78" w:rsidR="00AE3F6A">
              <w:rPr>
                <w:rStyle w:val="Hyperlink"/>
                <w:noProof/>
              </w:rPr>
              <w:t>DAUGIAMETIS REMONTO IR TECHNINĖS PRIEŽIŪROS DARBŲ PLANAS</w:t>
            </w:r>
            <w:r w:rsidR="00AE3F6A">
              <w:rPr>
                <w:noProof/>
                <w:webHidden/>
              </w:rPr>
              <w:tab/>
            </w:r>
            <w:r w:rsidR="00AE3F6A">
              <w:rPr>
                <w:noProof/>
                <w:webHidden/>
              </w:rPr>
              <w:fldChar w:fldCharType="begin"/>
            </w:r>
            <w:r w:rsidR="00AE3F6A">
              <w:rPr>
                <w:noProof/>
                <w:webHidden/>
              </w:rPr>
              <w:instrText xml:space="preserve"> PAGEREF _Toc152085151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B20CC99" w14:textId="06CB2B4A">
          <w:pPr>
            <w:pStyle w:val="TOC2"/>
            <w:rPr>
              <w:rFonts w:asciiTheme="minorHAnsi" w:hAnsiTheme="minorHAnsi" w:eastAsiaTheme="minorEastAsia" w:cstheme="minorBidi"/>
              <w:noProof/>
              <w:kern w:val="2"/>
              <w:sz w:val="22"/>
              <w:szCs w:val="22"/>
              <w:lang w:val="en-US"/>
              <w14:ligatures w14:val="standardContextual"/>
            </w:rPr>
          </w:pPr>
          <w:hyperlink w:history="1" w:anchor="_Toc152085152">
            <w:r w:rsidRPr="00BE3D78" w:rsidR="00AE3F6A">
              <w:rPr>
                <w:rStyle w:val="Hyperlink"/>
                <w:noProof/>
              </w:rPr>
              <w:t>110-400 kV PASTOČIŲ, SKIRSTYKLŲ, ORO IR KABELINIŲ LINIJŲ 20___ METŲ APŽIŪRŲ GRAFIKAS</w:t>
            </w:r>
            <w:r w:rsidR="00AE3F6A">
              <w:rPr>
                <w:noProof/>
                <w:webHidden/>
              </w:rPr>
              <w:tab/>
            </w:r>
            <w:r w:rsidR="00AE3F6A">
              <w:rPr>
                <w:noProof/>
                <w:webHidden/>
              </w:rPr>
              <w:fldChar w:fldCharType="begin"/>
            </w:r>
            <w:r w:rsidR="00AE3F6A">
              <w:rPr>
                <w:noProof/>
                <w:webHidden/>
              </w:rPr>
              <w:instrText xml:space="preserve"> PAGEREF _Toc152085152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455CEBD" w14:textId="66BC2089">
          <w:pPr>
            <w:pStyle w:val="TOC2"/>
            <w:rPr>
              <w:rFonts w:asciiTheme="minorHAnsi" w:hAnsiTheme="minorHAnsi" w:eastAsiaTheme="minorEastAsia" w:cstheme="minorBidi"/>
              <w:noProof/>
              <w:kern w:val="2"/>
              <w:sz w:val="22"/>
              <w:szCs w:val="22"/>
              <w:lang w:val="en-US"/>
              <w14:ligatures w14:val="standardContextual"/>
            </w:rPr>
          </w:pPr>
          <w:hyperlink w:history="1" w:anchor="_Toc152085153">
            <w:r w:rsidRPr="00BE3D78" w:rsidR="00AE3F6A">
              <w:rPr>
                <w:rStyle w:val="Hyperlink"/>
                <w:noProof/>
              </w:rPr>
              <w:t>ĮRENGINIŲ EKSPLOATAVIMO INSTRUKCIJŲ RENGIMO, NAUDOJIMO IR SAUGOJIMO TVARKA</w:t>
            </w:r>
            <w:r w:rsidR="00AE3F6A">
              <w:rPr>
                <w:noProof/>
                <w:webHidden/>
              </w:rPr>
              <w:tab/>
            </w:r>
            <w:r w:rsidR="00AE3F6A">
              <w:rPr>
                <w:noProof/>
                <w:webHidden/>
              </w:rPr>
              <w:fldChar w:fldCharType="begin"/>
            </w:r>
            <w:r w:rsidR="00AE3F6A">
              <w:rPr>
                <w:noProof/>
                <w:webHidden/>
              </w:rPr>
              <w:instrText xml:space="preserve"> PAGEREF _Toc152085153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AE91B99" w14:textId="5C779BDF">
          <w:pPr>
            <w:pStyle w:val="TOC2"/>
            <w:rPr>
              <w:rFonts w:asciiTheme="minorHAnsi" w:hAnsiTheme="minorHAnsi" w:eastAsiaTheme="minorEastAsia" w:cstheme="minorBidi"/>
              <w:noProof/>
              <w:kern w:val="2"/>
              <w:sz w:val="22"/>
              <w:szCs w:val="22"/>
              <w:lang w:val="en-US"/>
              <w14:ligatures w14:val="standardContextual"/>
            </w:rPr>
          </w:pPr>
          <w:hyperlink w:history="1" w:anchor="_Toc152085154">
            <w:r w:rsidRPr="00BE3D78" w:rsidR="00AE3F6A">
              <w:rPr>
                <w:rStyle w:val="Hyperlink"/>
                <w:noProof/>
              </w:rPr>
              <w:t>Atliktų darbų pažyma</w:t>
            </w:r>
            <w:r w:rsidR="00AE3F6A">
              <w:rPr>
                <w:noProof/>
                <w:webHidden/>
              </w:rPr>
              <w:tab/>
            </w:r>
            <w:r w:rsidR="00AE3F6A">
              <w:rPr>
                <w:noProof/>
                <w:webHidden/>
              </w:rPr>
              <w:fldChar w:fldCharType="begin"/>
            </w:r>
            <w:r w:rsidR="00AE3F6A">
              <w:rPr>
                <w:noProof/>
                <w:webHidden/>
              </w:rPr>
              <w:instrText xml:space="preserve"> PAGEREF _Toc152085154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BD4AED9" w14:textId="66C4D459">
          <w:pPr>
            <w:pStyle w:val="TOC2"/>
            <w:rPr>
              <w:rFonts w:asciiTheme="minorHAnsi" w:hAnsiTheme="minorHAnsi" w:eastAsiaTheme="minorEastAsia" w:cstheme="minorBidi"/>
              <w:noProof/>
              <w:kern w:val="2"/>
              <w:sz w:val="22"/>
              <w:szCs w:val="22"/>
              <w:lang w:val="en-US"/>
              <w14:ligatures w14:val="standardContextual"/>
            </w:rPr>
          </w:pPr>
          <w:hyperlink w:history="1" w:anchor="_Toc152085155">
            <w:r w:rsidRPr="00BE3D78" w:rsidR="00AE3F6A">
              <w:rPr>
                <w:rStyle w:val="Hyperlink"/>
                <w:noProof/>
              </w:rPr>
              <w:t>ATLIKTŲ DARBŲ PAŽYMŲ SUVESTINĖ</w:t>
            </w:r>
            <w:r w:rsidR="00AE3F6A">
              <w:rPr>
                <w:noProof/>
                <w:webHidden/>
              </w:rPr>
              <w:tab/>
            </w:r>
            <w:r w:rsidR="00AE3F6A">
              <w:rPr>
                <w:noProof/>
                <w:webHidden/>
              </w:rPr>
              <w:fldChar w:fldCharType="begin"/>
            </w:r>
            <w:r w:rsidR="00AE3F6A">
              <w:rPr>
                <w:noProof/>
                <w:webHidden/>
              </w:rPr>
              <w:instrText xml:space="preserve"> PAGEREF _Toc152085155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94494D3" w14:textId="045AC6EF">
          <w:pPr>
            <w:pStyle w:val="TOC2"/>
            <w:rPr>
              <w:rFonts w:asciiTheme="minorHAnsi" w:hAnsiTheme="minorHAnsi" w:eastAsiaTheme="minorEastAsia" w:cstheme="minorBidi"/>
              <w:noProof/>
              <w:kern w:val="2"/>
              <w:sz w:val="22"/>
              <w:szCs w:val="22"/>
              <w:lang w:val="en-US"/>
              <w14:ligatures w14:val="standardContextual"/>
            </w:rPr>
          </w:pPr>
          <w:hyperlink w:history="1" w:anchor="_Toc152085156">
            <w:r w:rsidRPr="00BE3D78" w:rsidR="00AE3F6A">
              <w:rPr>
                <w:rStyle w:val="Hyperlink"/>
                <w:noProof/>
              </w:rPr>
              <w:t>110-400 KV TRANSFORMATORIŲ PASTOČIŲ IR SKIRSTYKLŲ ILGALAIKIO MATERIALIOJO TURTO APŽIŪROS VIETOJE LAPELIS</w:t>
            </w:r>
            <w:r w:rsidR="00AE3F6A">
              <w:rPr>
                <w:noProof/>
                <w:webHidden/>
              </w:rPr>
              <w:tab/>
            </w:r>
            <w:r w:rsidR="00AE3F6A">
              <w:rPr>
                <w:noProof/>
                <w:webHidden/>
              </w:rPr>
              <w:fldChar w:fldCharType="begin"/>
            </w:r>
            <w:r w:rsidR="00AE3F6A">
              <w:rPr>
                <w:noProof/>
                <w:webHidden/>
              </w:rPr>
              <w:instrText xml:space="preserve"> PAGEREF _Toc152085156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70E1BE6" w14:textId="5B13EB01">
          <w:pPr>
            <w:pStyle w:val="TOC2"/>
            <w:rPr>
              <w:rFonts w:asciiTheme="minorHAnsi" w:hAnsiTheme="minorHAnsi" w:eastAsiaTheme="minorEastAsia" w:cstheme="minorBidi"/>
              <w:noProof/>
              <w:kern w:val="2"/>
              <w:sz w:val="22"/>
              <w:szCs w:val="22"/>
              <w:lang w:val="en-US"/>
              <w14:ligatures w14:val="standardContextual"/>
            </w:rPr>
          </w:pPr>
          <w:hyperlink w:history="1" w:anchor="_Toc152085157">
            <w:r w:rsidRPr="00BE3D78" w:rsidR="00AE3F6A">
              <w:rPr>
                <w:rStyle w:val="Hyperlink"/>
                <w:noProof/>
              </w:rPr>
              <w:t>PASTOČIŲ IR SKIRSTYKLŲ ĮRENGINIŲ, STATINIŲ APŽIŪRŲ TVARKA</w:t>
            </w:r>
            <w:r w:rsidR="00AE3F6A">
              <w:rPr>
                <w:noProof/>
                <w:webHidden/>
              </w:rPr>
              <w:tab/>
            </w:r>
            <w:r w:rsidR="00AE3F6A">
              <w:rPr>
                <w:noProof/>
                <w:webHidden/>
              </w:rPr>
              <w:fldChar w:fldCharType="begin"/>
            </w:r>
            <w:r w:rsidR="00AE3F6A">
              <w:rPr>
                <w:noProof/>
                <w:webHidden/>
              </w:rPr>
              <w:instrText xml:space="preserve"> PAGEREF _Toc152085157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35117B3" w14:textId="682128DF">
          <w:pPr>
            <w:pStyle w:val="TOC2"/>
            <w:rPr>
              <w:rFonts w:asciiTheme="minorHAnsi" w:hAnsiTheme="minorHAnsi" w:eastAsiaTheme="minorEastAsia" w:cstheme="minorBidi"/>
              <w:noProof/>
              <w:kern w:val="2"/>
              <w:sz w:val="22"/>
              <w:szCs w:val="22"/>
              <w:lang w:val="en-US"/>
              <w14:ligatures w14:val="standardContextual"/>
            </w:rPr>
          </w:pPr>
          <w:hyperlink w:history="1" w:anchor="_Toc152085158">
            <w:r w:rsidRPr="00BE3D78" w:rsidR="00AE3F6A">
              <w:rPr>
                <w:rStyle w:val="Hyperlink"/>
                <w:noProof/>
              </w:rPr>
              <w:t>110-400 KV TRANSFORMATORIŲ PASTOČIŲ IR SKIRSTYKLŲ ĮRENGINIŲ TECHNINĖS PRIEŽIŪROS IR REMONTO DARBŲ PERIODIŠKUMAS</w:t>
            </w:r>
            <w:r w:rsidR="00AE3F6A">
              <w:rPr>
                <w:noProof/>
                <w:webHidden/>
              </w:rPr>
              <w:tab/>
            </w:r>
            <w:r w:rsidR="00AE3F6A">
              <w:rPr>
                <w:noProof/>
                <w:webHidden/>
              </w:rPr>
              <w:fldChar w:fldCharType="begin"/>
            </w:r>
            <w:r w:rsidR="00AE3F6A">
              <w:rPr>
                <w:noProof/>
                <w:webHidden/>
              </w:rPr>
              <w:instrText xml:space="preserve"> PAGEREF _Toc152085158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907235E" w14:textId="71CC2904">
          <w:pPr>
            <w:pStyle w:val="TOC2"/>
            <w:rPr>
              <w:rFonts w:asciiTheme="minorHAnsi" w:hAnsiTheme="minorHAnsi" w:eastAsiaTheme="minorEastAsia" w:cstheme="minorBidi"/>
              <w:noProof/>
              <w:kern w:val="2"/>
              <w:sz w:val="22"/>
              <w:szCs w:val="22"/>
              <w:lang w:val="en-US"/>
              <w14:ligatures w14:val="standardContextual"/>
            </w:rPr>
          </w:pPr>
          <w:hyperlink w:history="1" w:anchor="_Toc152085159">
            <w:r w:rsidRPr="00BE3D78" w:rsidR="00AE3F6A">
              <w:rPr>
                <w:rStyle w:val="Hyperlink"/>
                <w:noProof/>
              </w:rPr>
              <w:t>RELINĖS APSAUGOS IR AUTOMATIKOS ĮRENGINIŲ PLANINĖS TECHNINĖS PRIEŽIŪROS PERIODIŠKUMO LENTELĖ</w:t>
            </w:r>
            <w:r w:rsidR="00AE3F6A">
              <w:rPr>
                <w:noProof/>
                <w:webHidden/>
              </w:rPr>
              <w:tab/>
            </w:r>
            <w:r w:rsidR="00AE3F6A">
              <w:rPr>
                <w:noProof/>
                <w:webHidden/>
              </w:rPr>
              <w:fldChar w:fldCharType="begin"/>
            </w:r>
            <w:r w:rsidR="00AE3F6A">
              <w:rPr>
                <w:noProof/>
                <w:webHidden/>
              </w:rPr>
              <w:instrText xml:space="preserve"> PAGEREF _Toc152085159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1E491DB" w14:textId="1A0276F6">
          <w:pPr>
            <w:pStyle w:val="TOC2"/>
            <w:rPr>
              <w:rFonts w:asciiTheme="minorHAnsi" w:hAnsiTheme="minorHAnsi" w:eastAsiaTheme="minorEastAsia" w:cstheme="minorBidi"/>
              <w:noProof/>
              <w:kern w:val="2"/>
              <w:sz w:val="22"/>
              <w:szCs w:val="22"/>
              <w:lang w:val="en-US"/>
              <w14:ligatures w14:val="standardContextual"/>
            </w:rPr>
          </w:pPr>
          <w:hyperlink w:history="1" w:anchor="_Toc152085160">
            <w:r w:rsidRPr="00BE3D78" w:rsidR="00AE3F6A">
              <w:rPr>
                <w:rStyle w:val="Hyperlink"/>
                <w:noProof/>
              </w:rPr>
              <w:t>ELEKTROMECHANINIŲ IR MIKROELEKTRONIKOS RELINIŲ ĮRENGINIŲ TECHNINĖS PRIEŽIŪROS DARBŲ BENDROJI PROGRAMA</w:t>
            </w:r>
            <w:r w:rsidR="00AE3F6A">
              <w:rPr>
                <w:noProof/>
                <w:webHidden/>
              </w:rPr>
              <w:tab/>
            </w:r>
            <w:r w:rsidR="00AE3F6A">
              <w:rPr>
                <w:noProof/>
                <w:webHidden/>
              </w:rPr>
              <w:fldChar w:fldCharType="begin"/>
            </w:r>
            <w:r w:rsidR="00AE3F6A">
              <w:rPr>
                <w:noProof/>
                <w:webHidden/>
              </w:rPr>
              <w:instrText xml:space="preserve"> PAGEREF _Toc152085160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8BC6E0E" w14:textId="1DBDD01A">
          <w:pPr>
            <w:pStyle w:val="TOC2"/>
            <w:rPr>
              <w:rFonts w:asciiTheme="minorHAnsi" w:hAnsiTheme="minorHAnsi" w:eastAsiaTheme="minorEastAsia" w:cstheme="minorBidi"/>
              <w:noProof/>
              <w:kern w:val="2"/>
              <w:sz w:val="22"/>
              <w:szCs w:val="22"/>
              <w:lang w:val="en-US"/>
              <w14:ligatures w14:val="standardContextual"/>
            </w:rPr>
          </w:pPr>
          <w:hyperlink w:history="1" w:anchor="_Toc152085161">
            <w:r w:rsidRPr="00BE3D78" w:rsidR="00AE3F6A">
              <w:rPr>
                <w:rStyle w:val="Hyperlink"/>
                <w:noProof/>
              </w:rPr>
              <w:t>MIKROPROCESORINIŲ RELINIŲ ĮRENGINIŲ TECHNINĖS PRIEŽIŪROS DARBŲ BENDROJI PROGRAMA</w:t>
            </w:r>
            <w:r w:rsidR="00AE3F6A">
              <w:rPr>
                <w:noProof/>
                <w:webHidden/>
              </w:rPr>
              <w:tab/>
            </w:r>
            <w:r w:rsidR="00AE3F6A">
              <w:rPr>
                <w:noProof/>
                <w:webHidden/>
              </w:rPr>
              <w:fldChar w:fldCharType="begin"/>
            </w:r>
            <w:r w:rsidR="00AE3F6A">
              <w:rPr>
                <w:noProof/>
                <w:webHidden/>
              </w:rPr>
              <w:instrText xml:space="preserve"> PAGEREF _Toc152085161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FD6CD5B" w14:textId="14E0E614">
          <w:pPr>
            <w:pStyle w:val="TOC2"/>
            <w:rPr>
              <w:rFonts w:asciiTheme="minorHAnsi" w:hAnsiTheme="minorHAnsi" w:eastAsiaTheme="minorEastAsia" w:cstheme="minorBidi"/>
              <w:noProof/>
              <w:kern w:val="2"/>
              <w:sz w:val="22"/>
              <w:szCs w:val="22"/>
              <w:lang w:val="en-US"/>
              <w14:ligatures w14:val="standardContextual"/>
            </w:rPr>
          </w:pPr>
          <w:hyperlink w:history="1" w:anchor="_Toc152085162">
            <w:r w:rsidRPr="00BE3D78" w:rsidR="00AE3F6A">
              <w:rPr>
                <w:rStyle w:val="Hyperlink"/>
                <w:caps/>
                <w:noProof/>
              </w:rPr>
              <w:t>Objekto ir</w:t>
            </w:r>
            <w:r w:rsidRPr="00BE3D78" w:rsidR="00AE3F6A">
              <w:rPr>
                <w:rStyle w:val="Hyperlink"/>
                <w:noProof/>
              </w:rPr>
              <w:t xml:space="preserve"> RAA ĮRENGINIŲ APŽIŪRŲ BENDROJI PROGRAMA</w:t>
            </w:r>
            <w:r w:rsidR="00AE3F6A">
              <w:rPr>
                <w:noProof/>
                <w:webHidden/>
              </w:rPr>
              <w:tab/>
            </w:r>
            <w:r w:rsidR="00AE3F6A">
              <w:rPr>
                <w:noProof/>
                <w:webHidden/>
              </w:rPr>
              <w:fldChar w:fldCharType="begin"/>
            </w:r>
            <w:r w:rsidR="00AE3F6A">
              <w:rPr>
                <w:noProof/>
                <w:webHidden/>
              </w:rPr>
              <w:instrText xml:space="preserve"> PAGEREF _Toc152085162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E90CD5D" w14:textId="50156361">
          <w:pPr>
            <w:pStyle w:val="TOC2"/>
            <w:rPr>
              <w:rFonts w:asciiTheme="minorHAnsi" w:hAnsiTheme="minorHAnsi" w:eastAsiaTheme="minorEastAsia" w:cstheme="minorBidi"/>
              <w:noProof/>
              <w:kern w:val="2"/>
              <w:sz w:val="22"/>
              <w:szCs w:val="22"/>
              <w:lang w:val="en-US"/>
              <w14:ligatures w14:val="standardContextual"/>
            </w:rPr>
          </w:pPr>
          <w:hyperlink w:history="1" w:anchor="_Toc152085163">
            <w:r w:rsidRPr="00BE3D78" w:rsidR="00AE3F6A">
              <w:rPr>
                <w:rStyle w:val="Hyperlink"/>
                <w:noProof/>
              </w:rPr>
              <w:t>DIDŽIAUSI LEISTINI RELINĖS APSAUGOS IR AUTOMATIKOS PARAMETRŲ NUOKRYPIAI NUO NURODYTŲ UŽDUOTYSE</w:t>
            </w:r>
            <w:r w:rsidR="00AE3F6A">
              <w:rPr>
                <w:noProof/>
                <w:webHidden/>
              </w:rPr>
              <w:tab/>
            </w:r>
            <w:r w:rsidR="00AE3F6A">
              <w:rPr>
                <w:noProof/>
                <w:webHidden/>
              </w:rPr>
              <w:fldChar w:fldCharType="begin"/>
            </w:r>
            <w:r w:rsidR="00AE3F6A">
              <w:rPr>
                <w:noProof/>
                <w:webHidden/>
              </w:rPr>
              <w:instrText xml:space="preserve"> PAGEREF _Toc152085163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4233031" w14:textId="0E7F2CF5">
          <w:pPr>
            <w:pStyle w:val="TOC2"/>
            <w:rPr>
              <w:rFonts w:asciiTheme="minorHAnsi" w:hAnsiTheme="minorHAnsi" w:eastAsiaTheme="minorEastAsia" w:cstheme="minorBidi"/>
              <w:noProof/>
              <w:kern w:val="2"/>
              <w:sz w:val="22"/>
              <w:szCs w:val="22"/>
              <w:lang w:val="en-US"/>
              <w14:ligatures w14:val="standardContextual"/>
            </w:rPr>
          </w:pPr>
          <w:hyperlink w:history="1" w:anchor="_Toc152085164">
            <w:r w:rsidRPr="00BE3D78" w:rsidR="00AE3F6A">
              <w:rPr>
                <w:rStyle w:val="Hyperlink"/>
                <w:noProof/>
              </w:rPr>
              <w:t>RELINIŲ APSAUGŲ LAIKO NUOSTATŲ NORMATYVAS</w:t>
            </w:r>
            <w:r w:rsidR="00AE3F6A">
              <w:rPr>
                <w:noProof/>
                <w:webHidden/>
              </w:rPr>
              <w:tab/>
            </w:r>
            <w:r w:rsidR="00AE3F6A">
              <w:rPr>
                <w:noProof/>
                <w:webHidden/>
              </w:rPr>
              <w:fldChar w:fldCharType="begin"/>
            </w:r>
            <w:r w:rsidR="00AE3F6A">
              <w:rPr>
                <w:noProof/>
                <w:webHidden/>
              </w:rPr>
              <w:instrText xml:space="preserve"> PAGEREF _Toc152085164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4FCA59C" w14:textId="6991E075">
          <w:pPr>
            <w:pStyle w:val="TOC2"/>
            <w:rPr>
              <w:rFonts w:asciiTheme="minorHAnsi" w:hAnsiTheme="minorHAnsi" w:eastAsiaTheme="minorEastAsia" w:cstheme="minorBidi"/>
              <w:noProof/>
              <w:kern w:val="2"/>
              <w:sz w:val="22"/>
              <w:szCs w:val="22"/>
              <w:lang w:val="en-US"/>
              <w14:ligatures w14:val="standardContextual"/>
            </w:rPr>
          </w:pPr>
          <w:hyperlink w:history="1" w:anchor="_Toc152085165">
            <w:r w:rsidRPr="00BE3D78" w:rsidR="00AE3F6A">
              <w:rPr>
                <w:rStyle w:val="Hyperlink"/>
                <w:noProof/>
              </w:rPr>
              <w:t>Objekto ir RAA įrenginių APŽIŪROS LAPELIS Nr._____</w:t>
            </w:r>
            <w:r w:rsidR="00AE3F6A">
              <w:rPr>
                <w:noProof/>
                <w:webHidden/>
              </w:rPr>
              <w:tab/>
            </w:r>
            <w:r w:rsidR="00AE3F6A">
              <w:rPr>
                <w:noProof/>
                <w:webHidden/>
              </w:rPr>
              <w:fldChar w:fldCharType="begin"/>
            </w:r>
            <w:r w:rsidR="00AE3F6A">
              <w:rPr>
                <w:noProof/>
                <w:webHidden/>
              </w:rPr>
              <w:instrText xml:space="preserve"> PAGEREF _Toc152085165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B6A3B65" w14:textId="3380779E">
          <w:pPr>
            <w:pStyle w:val="TOC2"/>
            <w:rPr>
              <w:rFonts w:asciiTheme="minorHAnsi" w:hAnsiTheme="minorHAnsi" w:eastAsiaTheme="minorEastAsia" w:cstheme="minorBidi"/>
              <w:noProof/>
              <w:kern w:val="2"/>
              <w:sz w:val="22"/>
              <w:szCs w:val="22"/>
              <w:lang w:val="en-US"/>
              <w14:ligatures w14:val="standardContextual"/>
            </w:rPr>
          </w:pPr>
          <w:hyperlink w:history="1" w:anchor="_Toc152085166">
            <w:r w:rsidRPr="00BE3D78" w:rsidR="00AE3F6A">
              <w:rPr>
                <w:rStyle w:val="Hyperlink"/>
                <w:noProof/>
              </w:rPr>
              <w:t>RELINĖS APSAUGOS IR AUTOMATIKOS ĮRENGINIO  PASO PILDYMO METODIKA</w:t>
            </w:r>
            <w:r w:rsidR="00AE3F6A">
              <w:rPr>
                <w:noProof/>
                <w:webHidden/>
              </w:rPr>
              <w:tab/>
            </w:r>
            <w:r w:rsidR="00AE3F6A">
              <w:rPr>
                <w:noProof/>
                <w:webHidden/>
              </w:rPr>
              <w:fldChar w:fldCharType="begin"/>
            </w:r>
            <w:r w:rsidR="00AE3F6A">
              <w:rPr>
                <w:noProof/>
                <w:webHidden/>
              </w:rPr>
              <w:instrText xml:space="preserve"> PAGEREF _Toc152085166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57576D8" w14:textId="712691F9">
          <w:pPr>
            <w:pStyle w:val="TOC2"/>
            <w:rPr>
              <w:rFonts w:asciiTheme="minorHAnsi" w:hAnsiTheme="minorHAnsi" w:eastAsiaTheme="minorEastAsia" w:cstheme="minorBidi"/>
              <w:noProof/>
              <w:kern w:val="2"/>
              <w:sz w:val="22"/>
              <w:szCs w:val="22"/>
              <w:lang w:val="en-US"/>
              <w14:ligatures w14:val="standardContextual"/>
            </w:rPr>
          </w:pPr>
          <w:hyperlink w:history="1" w:anchor="_Toc152085167">
            <w:r w:rsidRPr="00BE3D78" w:rsidR="00AE3F6A">
              <w:rPr>
                <w:rStyle w:val="Hyperlink"/>
                <w:noProof/>
              </w:rPr>
              <w:t>(Paso formos pavyzdys)</w:t>
            </w:r>
            <w:r w:rsidR="00AE3F6A">
              <w:rPr>
                <w:noProof/>
                <w:webHidden/>
              </w:rPr>
              <w:tab/>
            </w:r>
            <w:r w:rsidR="00AE3F6A">
              <w:rPr>
                <w:noProof/>
                <w:webHidden/>
              </w:rPr>
              <w:fldChar w:fldCharType="begin"/>
            </w:r>
            <w:r w:rsidR="00AE3F6A">
              <w:rPr>
                <w:noProof/>
                <w:webHidden/>
              </w:rPr>
              <w:instrText xml:space="preserve"> PAGEREF _Toc152085167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65D1E8D" w14:textId="6FE1F955">
          <w:pPr>
            <w:pStyle w:val="TOC2"/>
            <w:rPr>
              <w:rFonts w:asciiTheme="minorHAnsi" w:hAnsiTheme="minorHAnsi" w:eastAsiaTheme="minorEastAsia" w:cstheme="minorBidi"/>
              <w:noProof/>
              <w:kern w:val="2"/>
              <w:sz w:val="22"/>
              <w:szCs w:val="22"/>
              <w:lang w:val="en-US"/>
              <w14:ligatures w14:val="standardContextual"/>
            </w:rPr>
          </w:pPr>
          <w:hyperlink w:history="1" w:anchor="_Toc152085168">
            <w:r w:rsidRPr="00BE3D78" w:rsidR="00AE3F6A">
              <w:rPr>
                <w:rStyle w:val="Hyperlink"/>
                <w:noProof/>
              </w:rPr>
              <w:t>RAA ĮRENGINIŲ TECHNOLOGINIS DERINIMAS (D)</w:t>
            </w:r>
            <w:r w:rsidR="00AE3F6A">
              <w:rPr>
                <w:noProof/>
                <w:webHidden/>
              </w:rPr>
              <w:tab/>
            </w:r>
            <w:r w:rsidR="00AE3F6A">
              <w:rPr>
                <w:noProof/>
                <w:webHidden/>
              </w:rPr>
              <w:fldChar w:fldCharType="begin"/>
            </w:r>
            <w:r w:rsidR="00AE3F6A">
              <w:rPr>
                <w:noProof/>
                <w:webHidden/>
              </w:rPr>
              <w:instrText xml:space="preserve"> PAGEREF _Toc152085168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D69D824" w14:textId="3A03DE04">
          <w:pPr>
            <w:pStyle w:val="TOC2"/>
            <w:rPr>
              <w:rFonts w:asciiTheme="minorHAnsi" w:hAnsiTheme="minorHAnsi" w:eastAsiaTheme="minorEastAsia" w:cstheme="minorBidi"/>
              <w:noProof/>
              <w:kern w:val="2"/>
              <w:sz w:val="22"/>
              <w:szCs w:val="22"/>
              <w:lang w:val="en-US"/>
              <w14:ligatures w14:val="standardContextual"/>
            </w:rPr>
          </w:pPr>
          <w:hyperlink w:history="1" w:anchor="_Toc152085169">
            <w:r w:rsidRPr="00BE3D78" w:rsidR="00AE3F6A">
              <w:rPr>
                <w:rStyle w:val="Hyperlink"/>
                <w:caps/>
                <w:noProof/>
              </w:rPr>
              <w:t>RANGOVO PARENGTŲ UŽSAKOVUI PERDUODAMŲ RAA įrenginių DOKUMENTŲ SĄVADAS</w:t>
            </w:r>
            <w:r w:rsidR="00AE3F6A">
              <w:rPr>
                <w:noProof/>
                <w:webHidden/>
              </w:rPr>
              <w:tab/>
            </w:r>
            <w:r w:rsidR="00AE3F6A">
              <w:rPr>
                <w:noProof/>
                <w:webHidden/>
              </w:rPr>
              <w:fldChar w:fldCharType="begin"/>
            </w:r>
            <w:r w:rsidR="00AE3F6A">
              <w:rPr>
                <w:noProof/>
                <w:webHidden/>
              </w:rPr>
              <w:instrText xml:space="preserve"> PAGEREF _Toc152085169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095E3DF" w14:textId="74672D2C">
          <w:pPr>
            <w:pStyle w:val="TOC2"/>
            <w:rPr>
              <w:rFonts w:asciiTheme="minorHAnsi" w:hAnsiTheme="minorHAnsi" w:eastAsiaTheme="minorEastAsia" w:cstheme="minorBidi"/>
              <w:noProof/>
              <w:kern w:val="2"/>
              <w:sz w:val="22"/>
              <w:szCs w:val="22"/>
              <w:lang w:val="en-US"/>
              <w14:ligatures w14:val="standardContextual"/>
            </w:rPr>
          </w:pPr>
          <w:hyperlink w:history="1" w:anchor="_Toc152085170">
            <w:r w:rsidRPr="00BE3D78" w:rsidR="00AE3F6A">
              <w:rPr>
                <w:rStyle w:val="Hyperlink"/>
                <w:noProof/>
              </w:rPr>
              <w:t>RELINĖS APSAUGOS IR AUTOMATIKOS ŽURNALAS</w:t>
            </w:r>
            <w:r w:rsidR="00AE3F6A">
              <w:rPr>
                <w:noProof/>
                <w:webHidden/>
              </w:rPr>
              <w:tab/>
            </w:r>
            <w:r w:rsidR="00AE3F6A">
              <w:rPr>
                <w:noProof/>
                <w:webHidden/>
              </w:rPr>
              <w:fldChar w:fldCharType="begin"/>
            </w:r>
            <w:r w:rsidR="00AE3F6A">
              <w:rPr>
                <w:noProof/>
                <w:webHidden/>
              </w:rPr>
              <w:instrText xml:space="preserve"> PAGEREF _Toc152085170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153D985" w14:textId="79B66187">
          <w:pPr>
            <w:pStyle w:val="TOC2"/>
            <w:rPr>
              <w:rFonts w:asciiTheme="minorHAnsi" w:hAnsiTheme="minorHAnsi" w:eastAsiaTheme="minorEastAsia" w:cstheme="minorBidi"/>
              <w:noProof/>
              <w:kern w:val="2"/>
              <w:sz w:val="22"/>
              <w:szCs w:val="22"/>
              <w:lang w:val="en-US"/>
              <w14:ligatures w14:val="standardContextual"/>
            </w:rPr>
          </w:pPr>
          <w:hyperlink w:history="1" w:anchor="_Toc152085171">
            <w:r w:rsidRPr="00BE3D78" w:rsidR="00AE3F6A">
              <w:rPr>
                <w:rStyle w:val="Hyperlink"/>
                <w:noProof/>
              </w:rPr>
              <w:t>RAA TECHNINĖS PRIEŽIŪROS BENDRASIS PROTOKOLAS</w:t>
            </w:r>
            <w:r w:rsidR="00AE3F6A">
              <w:rPr>
                <w:noProof/>
                <w:webHidden/>
              </w:rPr>
              <w:tab/>
            </w:r>
            <w:r w:rsidR="00AE3F6A">
              <w:rPr>
                <w:noProof/>
                <w:webHidden/>
              </w:rPr>
              <w:fldChar w:fldCharType="begin"/>
            </w:r>
            <w:r w:rsidR="00AE3F6A">
              <w:rPr>
                <w:noProof/>
                <w:webHidden/>
              </w:rPr>
              <w:instrText xml:space="preserve"> PAGEREF _Toc152085171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8CCB8A8" w14:textId="7B54E836">
          <w:pPr>
            <w:pStyle w:val="TOC2"/>
            <w:rPr>
              <w:rFonts w:asciiTheme="minorHAnsi" w:hAnsiTheme="minorHAnsi" w:eastAsiaTheme="minorEastAsia" w:cstheme="minorBidi"/>
              <w:noProof/>
              <w:kern w:val="2"/>
              <w:sz w:val="22"/>
              <w:szCs w:val="22"/>
              <w:lang w:val="en-US"/>
              <w14:ligatures w14:val="standardContextual"/>
            </w:rPr>
          </w:pPr>
          <w:hyperlink w:history="1" w:anchor="_Toc152085172">
            <w:r w:rsidRPr="00BE3D78" w:rsidR="00AE3F6A">
              <w:rPr>
                <w:rStyle w:val="Hyperlink"/>
                <w:noProof/>
              </w:rPr>
              <w:t>LITGRID AB ELEKTROS APSKAITOS NUOSAVYBIŲ RIBOS</w:t>
            </w:r>
            <w:r w:rsidR="00AE3F6A">
              <w:rPr>
                <w:noProof/>
                <w:webHidden/>
              </w:rPr>
              <w:tab/>
            </w:r>
            <w:r w:rsidR="00AE3F6A">
              <w:rPr>
                <w:noProof/>
                <w:webHidden/>
              </w:rPr>
              <w:fldChar w:fldCharType="begin"/>
            </w:r>
            <w:r w:rsidR="00AE3F6A">
              <w:rPr>
                <w:noProof/>
                <w:webHidden/>
              </w:rPr>
              <w:instrText xml:space="preserve"> PAGEREF _Toc152085172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0D4C9E5" w14:textId="30236DC2">
          <w:pPr>
            <w:pStyle w:val="TOC2"/>
            <w:rPr>
              <w:rFonts w:asciiTheme="minorHAnsi" w:hAnsiTheme="minorHAnsi" w:eastAsiaTheme="minorEastAsia" w:cstheme="minorBidi"/>
              <w:noProof/>
              <w:kern w:val="2"/>
              <w:sz w:val="22"/>
              <w:szCs w:val="22"/>
              <w:lang w:val="en-US"/>
              <w14:ligatures w14:val="standardContextual"/>
            </w:rPr>
          </w:pPr>
          <w:hyperlink w:history="1" w:anchor="_Toc152085173">
            <w:r w:rsidRPr="00BE3D78" w:rsidR="00AE3F6A">
              <w:rPr>
                <w:rStyle w:val="Hyperlink"/>
                <w:noProof/>
              </w:rPr>
              <w:t>20__ m. ELEKTROS APSKAITOS ĮRENGINIŲ PLANINIŲ DARBŲ GRAFIKAS</w:t>
            </w:r>
            <w:r w:rsidR="00AE3F6A">
              <w:rPr>
                <w:noProof/>
                <w:webHidden/>
              </w:rPr>
              <w:tab/>
            </w:r>
            <w:r w:rsidR="00AE3F6A">
              <w:rPr>
                <w:noProof/>
                <w:webHidden/>
              </w:rPr>
              <w:fldChar w:fldCharType="begin"/>
            </w:r>
            <w:r w:rsidR="00AE3F6A">
              <w:rPr>
                <w:noProof/>
                <w:webHidden/>
              </w:rPr>
              <w:instrText xml:space="preserve"> PAGEREF _Toc152085173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E5206E6" w14:textId="78016D77">
          <w:pPr>
            <w:pStyle w:val="TOC2"/>
            <w:rPr>
              <w:rFonts w:asciiTheme="minorHAnsi" w:hAnsiTheme="minorHAnsi" w:eastAsiaTheme="minorEastAsia" w:cstheme="minorBidi"/>
              <w:noProof/>
              <w:kern w:val="2"/>
              <w:sz w:val="22"/>
              <w:szCs w:val="22"/>
              <w:lang w:val="en-US"/>
              <w14:ligatures w14:val="standardContextual"/>
            </w:rPr>
          </w:pPr>
          <w:hyperlink w:history="1" w:anchor="_Toc152085174">
            <w:r w:rsidRPr="00BE3D78" w:rsidR="00AE3F6A">
              <w:rPr>
                <w:rStyle w:val="Hyperlink"/>
                <w:noProof/>
              </w:rPr>
              <w:t>TP (KITO ENERGETIKOS OBJEKTO) EA ĮRANGOS APŽIŪRŲ LAPELIS NR._____</w:t>
            </w:r>
            <w:r w:rsidR="00AE3F6A">
              <w:rPr>
                <w:noProof/>
                <w:webHidden/>
              </w:rPr>
              <w:tab/>
            </w:r>
            <w:r w:rsidR="00AE3F6A">
              <w:rPr>
                <w:noProof/>
                <w:webHidden/>
              </w:rPr>
              <w:fldChar w:fldCharType="begin"/>
            </w:r>
            <w:r w:rsidR="00AE3F6A">
              <w:rPr>
                <w:noProof/>
                <w:webHidden/>
              </w:rPr>
              <w:instrText xml:space="preserve"> PAGEREF _Toc152085174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BDF5B94" w14:textId="232A42A0">
          <w:pPr>
            <w:pStyle w:val="TOC2"/>
            <w:rPr>
              <w:rFonts w:asciiTheme="minorHAnsi" w:hAnsiTheme="minorHAnsi" w:eastAsiaTheme="minorEastAsia" w:cstheme="minorBidi"/>
              <w:noProof/>
              <w:kern w:val="2"/>
              <w:sz w:val="22"/>
              <w:szCs w:val="22"/>
              <w:lang w:val="en-US"/>
              <w14:ligatures w14:val="standardContextual"/>
            </w:rPr>
          </w:pPr>
          <w:hyperlink w:history="1" w:anchor="_Toc152085175">
            <w:r w:rsidRPr="00BE3D78" w:rsidR="00AE3F6A">
              <w:rPr>
                <w:rStyle w:val="Hyperlink"/>
                <w:noProof/>
              </w:rPr>
              <w:t>ELEKTROS APSKAITŲ DARBŲ AKTAS</w:t>
            </w:r>
            <w:r w:rsidR="00AE3F6A">
              <w:rPr>
                <w:noProof/>
                <w:webHidden/>
              </w:rPr>
              <w:tab/>
            </w:r>
            <w:r w:rsidR="00AE3F6A">
              <w:rPr>
                <w:noProof/>
                <w:webHidden/>
              </w:rPr>
              <w:fldChar w:fldCharType="begin"/>
            </w:r>
            <w:r w:rsidR="00AE3F6A">
              <w:rPr>
                <w:noProof/>
                <w:webHidden/>
              </w:rPr>
              <w:instrText xml:space="preserve"> PAGEREF _Toc152085175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2C9152E" w14:textId="7B05F753">
          <w:pPr>
            <w:pStyle w:val="TOC2"/>
            <w:rPr>
              <w:rFonts w:asciiTheme="minorHAnsi" w:hAnsiTheme="minorHAnsi" w:eastAsiaTheme="minorEastAsia" w:cstheme="minorBidi"/>
              <w:noProof/>
              <w:kern w:val="2"/>
              <w:sz w:val="22"/>
              <w:szCs w:val="22"/>
              <w:lang w:val="en-US"/>
              <w14:ligatures w14:val="standardContextual"/>
            </w:rPr>
          </w:pPr>
          <w:hyperlink w:history="1" w:anchor="_Toc152085176">
            <w:r w:rsidRPr="00BE3D78" w:rsidR="00AE3F6A">
              <w:rPr>
                <w:rStyle w:val="Hyperlink"/>
                <w:noProof/>
              </w:rPr>
              <w:t>LITGRID AB NAUDOJAMŲ MATAVIMO PRIEMONIŲ METROLOGINĖS PRIEŽIŪROS TVARKOS APRAŠAS</w:t>
            </w:r>
            <w:r w:rsidR="00AE3F6A">
              <w:rPr>
                <w:noProof/>
                <w:webHidden/>
              </w:rPr>
              <w:tab/>
            </w:r>
            <w:r w:rsidR="00AE3F6A">
              <w:rPr>
                <w:noProof/>
                <w:webHidden/>
              </w:rPr>
              <w:fldChar w:fldCharType="begin"/>
            </w:r>
            <w:r w:rsidR="00AE3F6A">
              <w:rPr>
                <w:noProof/>
                <w:webHidden/>
              </w:rPr>
              <w:instrText xml:space="preserve"> PAGEREF _Toc152085176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73E6C71" w14:textId="7E8F9B6E">
          <w:pPr>
            <w:pStyle w:val="TOC2"/>
            <w:rPr>
              <w:rFonts w:asciiTheme="minorHAnsi" w:hAnsiTheme="minorHAnsi" w:eastAsiaTheme="minorEastAsia" w:cstheme="minorBidi"/>
              <w:noProof/>
              <w:kern w:val="2"/>
              <w:sz w:val="22"/>
              <w:szCs w:val="22"/>
              <w:lang w:val="en-US"/>
              <w14:ligatures w14:val="standardContextual"/>
            </w:rPr>
          </w:pPr>
          <w:hyperlink w:history="1" w:anchor="_Toc152085177">
            <w:r w:rsidRPr="00BE3D78" w:rsidR="00AE3F6A">
              <w:rPr>
                <w:rStyle w:val="Hyperlink"/>
                <w:noProof/>
              </w:rPr>
              <w:t>STATINIŲ SĄRAŠAS</w:t>
            </w:r>
            <w:r w:rsidR="00AE3F6A">
              <w:rPr>
                <w:noProof/>
                <w:webHidden/>
              </w:rPr>
              <w:tab/>
            </w:r>
            <w:r w:rsidR="00AE3F6A">
              <w:rPr>
                <w:noProof/>
                <w:webHidden/>
              </w:rPr>
              <w:fldChar w:fldCharType="begin"/>
            </w:r>
            <w:r w:rsidR="00AE3F6A">
              <w:rPr>
                <w:noProof/>
                <w:webHidden/>
              </w:rPr>
              <w:instrText xml:space="preserve"> PAGEREF _Toc152085177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0D2DFA8" w14:textId="5E2FFE47">
          <w:pPr>
            <w:pStyle w:val="TOC2"/>
            <w:rPr>
              <w:rFonts w:asciiTheme="minorHAnsi" w:hAnsiTheme="minorHAnsi" w:eastAsiaTheme="minorEastAsia" w:cstheme="minorBidi"/>
              <w:noProof/>
              <w:kern w:val="2"/>
              <w:sz w:val="22"/>
              <w:szCs w:val="22"/>
              <w:lang w:val="en-US"/>
              <w14:ligatures w14:val="standardContextual"/>
            </w:rPr>
          </w:pPr>
          <w:hyperlink w:history="1" w:anchor="_Toc152085178">
            <w:r w:rsidRPr="00BE3D78" w:rsidR="00AE3F6A">
              <w:rPr>
                <w:rStyle w:val="Hyperlink"/>
                <w:noProof/>
              </w:rPr>
              <w:t>110-400 kV PASTOČIŲ IR SKIRSTYKLŲ PASTATŲ IR STATINIŲ ____________ METŲ APŽIŪRŲ GRAFIKAS</w:t>
            </w:r>
            <w:r w:rsidR="00AE3F6A">
              <w:rPr>
                <w:noProof/>
                <w:webHidden/>
              </w:rPr>
              <w:tab/>
            </w:r>
            <w:r w:rsidR="00AE3F6A">
              <w:rPr>
                <w:noProof/>
                <w:webHidden/>
              </w:rPr>
              <w:fldChar w:fldCharType="begin"/>
            </w:r>
            <w:r w:rsidR="00AE3F6A">
              <w:rPr>
                <w:noProof/>
                <w:webHidden/>
              </w:rPr>
              <w:instrText xml:space="preserve"> PAGEREF _Toc152085178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4DAD0C7" w14:textId="547583C1">
          <w:pPr>
            <w:pStyle w:val="TOC2"/>
            <w:rPr>
              <w:rFonts w:asciiTheme="minorHAnsi" w:hAnsiTheme="minorHAnsi" w:eastAsiaTheme="minorEastAsia" w:cstheme="minorBidi"/>
              <w:noProof/>
              <w:kern w:val="2"/>
              <w:sz w:val="22"/>
              <w:szCs w:val="22"/>
              <w:lang w:val="en-US"/>
              <w14:ligatures w14:val="standardContextual"/>
            </w:rPr>
          </w:pPr>
          <w:hyperlink w:history="1" w:anchor="_Toc152085179">
            <w:r w:rsidRPr="00BE3D78" w:rsidR="00AE3F6A">
              <w:rPr>
                <w:rStyle w:val="Hyperlink"/>
                <w:noProof/>
              </w:rPr>
              <w:t>STATINIO REMONTO PAGRINDIMAS</w:t>
            </w:r>
            <w:r w:rsidR="00AE3F6A">
              <w:rPr>
                <w:noProof/>
                <w:webHidden/>
              </w:rPr>
              <w:tab/>
            </w:r>
            <w:r w:rsidR="00AE3F6A">
              <w:rPr>
                <w:noProof/>
                <w:webHidden/>
              </w:rPr>
              <w:fldChar w:fldCharType="begin"/>
            </w:r>
            <w:r w:rsidR="00AE3F6A">
              <w:rPr>
                <w:noProof/>
                <w:webHidden/>
              </w:rPr>
              <w:instrText xml:space="preserve"> PAGEREF _Toc152085179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988243B" w14:textId="7CD30015">
          <w:pPr>
            <w:pStyle w:val="TOC2"/>
            <w:rPr>
              <w:rFonts w:asciiTheme="minorHAnsi" w:hAnsiTheme="minorHAnsi" w:eastAsiaTheme="minorEastAsia" w:cstheme="minorBidi"/>
              <w:noProof/>
              <w:kern w:val="2"/>
              <w:sz w:val="22"/>
              <w:szCs w:val="22"/>
              <w:lang w:val="en-US"/>
              <w14:ligatures w14:val="standardContextual"/>
            </w:rPr>
          </w:pPr>
          <w:hyperlink w:history="1" w:anchor="_Toc152085180">
            <w:r w:rsidRPr="00BE3D78" w:rsidR="00AE3F6A">
              <w:rPr>
                <w:rStyle w:val="Hyperlink"/>
                <w:noProof/>
              </w:rPr>
              <w:t>REMONTO DARBŲ APRAŠYMAS</w:t>
            </w:r>
            <w:r w:rsidR="00AE3F6A">
              <w:rPr>
                <w:noProof/>
                <w:webHidden/>
              </w:rPr>
              <w:tab/>
            </w:r>
            <w:r w:rsidR="00AE3F6A">
              <w:rPr>
                <w:noProof/>
                <w:webHidden/>
              </w:rPr>
              <w:fldChar w:fldCharType="begin"/>
            </w:r>
            <w:r w:rsidR="00AE3F6A">
              <w:rPr>
                <w:noProof/>
                <w:webHidden/>
              </w:rPr>
              <w:instrText xml:space="preserve"> PAGEREF _Toc152085180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6E2CAC9" w14:textId="1F3022BF">
          <w:pPr>
            <w:pStyle w:val="TOC2"/>
            <w:rPr>
              <w:rFonts w:asciiTheme="minorHAnsi" w:hAnsiTheme="minorHAnsi" w:eastAsiaTheme="minorEastAsia" w:cstheme="minorBidi"/>
              <w:noProof/>
              <w:kern w:val="2"/>
              <w:sz w:val="22"/>
              <w:szCs w:val="22"/>
              <w:lang w:val="en-US"/>
              <w14:ligatures w14:val="standardContextual"/>
            </w:rPr>
          </w:pPr>
          <w:hyperlink w:history="1" w:anchor="_Toc152085181">
            <w:r w:rsidRPr="00BE3D78" w:rsidR="00AE3F6A">
              <w:rPr>
                <w:rStyle w:val="Hyperlink"/>
                <w:noProof/>
              </w:rPr>
              <w:t>GELŽBETONINIŲ TUŠČIAVIDURIŲ STULPŲ TIPAI IR JŲ PAGRINDINIAI DUOMENYS</w:t>
            </w:r>
            <w:r w:rsidR="00AE3F6A">
              <w:rPr>
                <w:noProof/>
                <w:webHidden/>
              </w:rPr>
              <w:tab/>
            </w:r>
            <w:r w:rsidR="00AE3F6A">
              <w:rPr>
                <w:noProof/>
                <w:webHidden/>
              </w:rPr>
              <w:fldChar w:fldCharType="begin"/>
            </w:r>
            <w:r w:rsidR="00AE3F6A">
              <w:rPr>
                <w:noProof/>
                <w:webHidden/>
              </w:rPr>
              <w:instrText xml:space="preserve"> PAGEREF _Toc152085181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58A26A2" w14:textId="03605C80">
          <w:pPr>
            <w:pStyle w:val="TOC2"/>
            <w:rPr>
              <w:rFonts w:asciiTheme="minorHAnsi" w:hAnsiTheme="minorHAnsi" w:eastAsiaTheme="minorEastAsia" w:cstheme="minorBidi"/>
              <w:noProof/>
              <w:kern w:val="2"/>
              <w:sz w:val="22"/>
              <w:szCs w:val="22"/>
              <w:lang w:val="en-US"/>
              <w14:ligatures w14:val="standardContextual"/>
            </w:rPr>
          </w:pPr>
          <w:hyperlink w:history="1" w:anchor="_Toc152085182">
            <w:r w:rsidRPr="00BE3D78" w:rsidR="00AE3F6A">
              <w:rPr>
                <w:rStyle w:val="Hyperlink"/>
                <w:noProof/>
              </w:rPr>
              <w:t>TUŠČIAVIDURIŲ GELŽBETONINIŲ STULPŲ GELŽBETONIO PAŽEIDIMAI IR JŲ REMONTO DARBAI</w:t>
            </w:r>
            <w:r w:rsidR="00AE3F6A">
              <w:rPr>
                <w:noProof/>
                <w:webHidden/>
              </w:rPr>
              <w:tab/>
            </w:r>
            <w:r w:rsidR="00AE3F6A">
              <w:rPr>
                <w:noProof/>
                <w:webHidden/>
              </w:rPr>
              <w:fldChar w:fldCharType="begin"/>
            </w:r>
            <w:r w:rsidR="00AE3F6A">
              <w:rPr>
                <w:noProof/>
                <w:webHidden/>
              </w:rPr>
              <w:instrText xml:space="preserve"> PAGEREF _Toc152085182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FF8F5BB" w14:textId="1D403E56">
          <w:pPr>
            <w:pStyle w:val="TOC2"/>
            <w:rPr>
              <w:rFonts w:asciiTheme="minorHAnsi" w:hAnsiTheme="minorHAnsi" w:eastAsiaTheme="minorEastAsia" w:cstheme="minorBidi"/>
              <w:noProof/>
              <w:kern w:val="2"/>
              <w:sz w:val="22"/>
              <w:szCs w:val="22"/>
              <w:lang w:val="en-US"/>
              <w14:ligatures w14:val="standardContextual"/>
            </w:rPr>
          </w:pPr>
          <w:hyperlink w:history="1" w:anchor="_Toc152085183">
            <w:r w:rsidRPr="00BE3D78" w:rsidR="00AE3F6A">
              <w:rPr>
                <w:rStyle w:val="Hyperlink"/>
                <w:noProof/>
              </w:rPr>
              <w:t>KITI ATRAMŲ PAŽEIDIMAI IR JŲ REMONTO DARBAI</w:t>
            </w:r>
            <w:r w:rsidR="00AE3F6A">
              <w:rPr>
                <w:noProof/>
                <w:webHidden/>
              </w:rPr>
              <w:tab/>
            </w:r>
            <w:r w:rsidR="00AE3F6A">
              <w:rPr>
                <w:noProof/>
                <w:webHidden/>
              </w:rPr>
              <w:fldChar w:fldCharType="begin"/>
            </w:r>
            <w:r w:rsidR="00AE3F6A">
              <w:rPr>
                <w:noProof/>
                <w:webHidden/>
              </w:rPr>
              <w:instrText xml:space="preserve"> PAGEREF _Toc152085183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CF801D0" w14:textId="669B3444">
          <w:pPr>
            <w:pStyle w:val="TOC2"/>
            <w:rPr>
              <w:rFonts w:asciiTheme="minorHAnsi" w:hAnsiTheme="minorHAnsi" w:eastAsiaTheme="minorEastAsia" w:cstheme="minorBidi"/>
              <w:noProof/>
              <w:kern w:val="2"/>
              <w:sz w:val="22"/>
              <w:szCs w:val="22"/>
              <w:lang w:val="en-US"/>
              <w14:ligatures w14:val="standardContextual"/>
            </w:rPr>
          </w:pPr>
          <w:hyperlink w:history="1" w:anchor="_Toc152085184">
            <w:r w:rsidRPr="00BE3D78" w:rsidR="00AE3F6A">
              <w:rPr>
                <w:rStyle w:val="Hyperlink"/>
                <w:noProof/>
              </w:rPr>
              <w:t>TARPINIŲ IR TARPINIŲ-KAMPINIŲ g/b ATRAMŲ TROSINIŲ ATOTAMPŲ</w:t>
            </w:r>
            <w:r w:rsidR="00AE3F6A">
              <w:rPr>
                <w:noProof/>
                <w:webHidden/>
              </w:rPr>
              <w:tab/>
            </w:r>
            <w:r w:rsidR="00AE3F6A">
              <w:rPr>
                <w:noProof/>
                <w:webHidden/>
              </w:rPr>
              <w:fldChar w:fldCharType="begin"/>
            </w:r>
            <w:r w:rsidR="00AE3F6A">
              <w:rPr>
                <w:noProof/>
                <w:webHidden/>
              </w:rPr>
              <w:instrText xml:space="preserve"> PAGEREF _Toc152085184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16A8493" w14:textId="4FD47550">
          <w:pPr>
            <w:pStyle w:val="TOC2"/>
            <w:rPr>
              <w:rFonts w:asciiTheme="minorHAnsi" w:hAnsiTheme="minorHAnsi" w:eastAsiaTheme="minorEastAsia" w:cstheme="minorBidi"/>
              <w:noProof/>
              <w:kern w:val="2"/>
              <w:sz w:val="22"/>
              <w:szCs w:val="22"/>
              <w:lang w:val="en-US"/>
              <w14:ligatures w14:val="standardContextual"/>
            </w:rPr>
          </w:pPr>
          <w:hyperlink w:history="1" w:anchor="_Toc152085185">
            <w:r w:rsidRPr="00BE3D78" w:rsidR="00AE3F6A">
              <w:rPr>
                <w:rStyle w:val="Hyperlink"/>
                <w:noProof/>
              </w:rPr>
              <w:t>REGULIAVIMO  PROTOKOLAS</w:t>
            </w:r>
            <w:r w:rsidR="00AE3F6A">
              <w:rPr>
                <w:noProof/>
                <w:webHidden/>
              </w:rPr>
              <w:tab/>
            </w:r>
            <w:r w:rsidR="00AE3F6A">
              <w:rPr>
                <w:noProof/>
                <w:webHidden/>
              </w:rPr>
              <w:fldChar w:fldCharType="begin"/>
            </w:r>
            <w:r w:rsidR="00AE3F6A">
              <w:rPr>
                <w:noProof/>
                <w:webHidden/>
              </w:rPr>
              <w:instrText xml:space="preserve"> PAGEREF _Toc152085185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E6CA031" w14:textId="77DEF6EE">
          <w:pPr>
            <w:pStyle w:val="TOC2"/>
            <w:rPr>
              <w:rFonts w:asciiTheme="minorHAnsi" w:hAnsiTheme="minorHAnsi" w:eastAsiaTheme="minorEastAsia" w:cstheme="minorBidi"/>
              <w:noProof/>
              <w:kern w:val="2"/>
              <w:sz w:val="22"/>
              <w:szCs w:val="22"/>
              <w:lang w:val="en-US"/>
              <w14:ligatures w14:val="standardContextual"/>
            </w:rPr>
          </w:pPr>
          <w:hyperlink w:history="1" w:anchor="_Toc152085186">
            <w:r w:rsidRPr="00BE3D78" w:rsidR="00AE3F6A">
              <w:rPr>
                <w:rStyle w:val="Hyperlink"/>
                <w:noProof/>
              </w:rPr>
              <w:t>NEDAŽYTO PLIENO PAVIRŠIAUS APRŪDIJIMO PAVYZDŽIAI</w:t>
            </w:r>
            <w:r w:rsidR="00AE3F6A">
              <w:rPr>
                <w:noProof/>
                <w:webHidden/>
              </w:rPr>
              <w:tab/>
            </w:r>
            <w:r w:rsidR="00AE3F6A">
              <w:rPr>
                <w:noProof/>
                <w:webHidden/>
              </w:rPr>
              <w:fldChar w:fldCharType="begin"/>
            </w:r>
            <w:r w:rsidR="00AE3F6A">
              <w:rPr>
                <w:noProof/>
                <w:webHidden/>
              </w:rPr>
              <w:instrText xml:space="preserve"> PAGEREF _Toc152085186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84A58C2" w14:textId="76C90A01">
          <w:pPr>
            <w:pStyle w:val="TOC2"/>
            <w:rPr>
              <w:rFonts w:asciiTheme="minorHAnsi" w:hAnsiTheme="minorHAnsi" w:eastAsiaTheme="minorEastAsia" w:cstheme="minorBidi"/>
              <w:noProof/>
              <w:kern w:val="2"/>
              <w:sz w:val="22"/>
              <w:szCs w:val="22"/>
              <w:lang w:val="en-US"/>
              <w14:ligatures w14:val="standardContextual"/>
            </w:rPr>
          </w:pPr>
          <w:hyperlink w:history="1" w:anchor="_Toc152085187">
            <w:r w:rsidRPr="00BE3D78" w:rsidR="00AE3F6A">
              <w:rPr>
                <w:rStyle w:val="Hyperlink"/>
                <w:noProof/>
              </w:rPr>
              <w:t>KITI METALINIŲ KONSTRUKCIJŲ (ELEMENTŲ) PAŽEIDIMAI IR JŲ REMONTO DARBAI</w:t>
            </w:r>
            <w:r w:rsidR="00AE3F6A">
              <w:rPr>
                <w:noProof/>
                <w:webHidden/>
              </w:rPr>
              <w:tab/>
            </w:r>
            <w:r w:rsidR="00AE3F6A">
              <w:rPr>
                <w:noProof/>
                <w:webHidden/>
              </w:rPr>
              <w:fldChar w:fldCharType="begin"/>
            </w:r>
            <w:r w:rsidR="00AE3F6A">
              <w:rPr>
                <w:noProof/>
                <w:webHidden/>
              </w:rPr>
              <w:instrText xml:space="preserve"> PAGEREF _Toc152085187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73BF181" w14:textId="07FC1D89">
          <w:pPr>
            <w:pStyle w:val="TOC2"/>
            <w:rPr>
              <w:rFonts w:asciiTheme="minorHAnsi" w:hAnsiTheme="minorHAnsi" w:eastAsiaTheme="minorEastAsia" w:cstheme="minorBidi"/>
              <w:noProof/>
              <w:kern w:val="2"/>
              <w:sz w:val="22"/>
              <w:szCs w:val="22"/>
              <w:lang w:val="en-US"/>
              <w14:ligatures w14:val="standardContextual"/>
            </w:rPr>
          </w:pPr>
          <w:hyperlink w:history="1" w:anchor="_Toc152085188">
            <w:r w:rsidRPr="00BE3D78" w:rsidR="00AE3F6A">
              <w:rPr>
                <w:rStyle w:val="Hyperlink"/>
                <w:noProof/>
              </w:rPr>
              <w:t>DANGOS APRŪDIJIMO PAVYZDŽIAI</w:t>
            </w:r>
            <w:r w:rsidR="00AE3F6A">
              <w:rPr>
                <w:noProof/>
                <w:webHidden/>
              </w:rPr>
              <w:tab/>
            </w:r>
            <w:r w:rsidR="00AE3F6A">
              <w:rPr>
                <w:noProof/>
                <w:webHidden/>
              </w:rPr>
              <w:fldChar w:fldCharType="begin"/>
            </w:r>
            <w:r w:rsidR="00AE3F6A">
              <w:rPr>
                <w:noProof/>
                <w:webHidden/>
              </w:rPr>
              <w:instrText xml:space="preserve"> PAGEREF _Toc152085188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1ACB257" w14:textId="6C103009">
          <w:pPr>
            <w:pStyle w:val="TOC2"/>
            <w:rPr>
              <w:rFonts w:asciiTheme="minorHAnsi" w:hAnsiTheme="minorHAnsi" w:eastAsiaTheme="minorEastAsia" w:cstheme="minorBidi"/>
              <w:noProof/>
              <w:kern w:val="2"/>
              <w:sz w:val="22"/>
              <w:szCs w:val="22"/>
              <w:lang w:val="en-US"/>
              <w14:ligatures w14:val="standardContextual"/>
            </w:rPr>
          </w:pPr>
          <w:hyperlink w:history="1" w:anchor="_Toc152085189">
            <w:r w:rsidRPr="00BE3D78" w:rsidR="00AE3F6A">
              <w:rPr>
                <w:rStyle w:val="Hyperlink"/>
                <w:noProof/>
              </w:rPr>
              <w:t>VIETINIO PAVIRŠIAUS PARUOŠIMO PAVYZDYS</w:t>
            </w:r>
            <w:r w:rsidR="00AE3F6A">
              <w:rPr>
                <w:noProof/>
                <w:webHidden/>
              </w:rPr>
              <w:tab/>
            </w:r>
            <w:r w:rsidR="00AE3F6A">
              <w:rPr>
                <w:noProof/>
                <w:webHidden/>
              </w:rPr>
              <w:fldChar w:fldCharType="begin"/>
            </w:r>
            <w:r w:rsidR="00AE3F6A">
              <w:rPr>
                <w:noProof/>
                <w:webHidden/>
              </w:rPr>
              <w:instrText xml:space="preserve"> PAGEREF _Toc152085189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9426A3B" w14:textId="27D170D5">
          <w:pPr>
            <w:pStyle w:val="TOC2"/>
            <w:rPr>
              <w:rFonts w:asciiTheme="minorHAnsi" w:hAnsiTheme="minorHAnsi" w:eastAsiaTheme="minorEastAsia" w:cstheme="minorBidi"/>
              <w:noProof/>
              <w:kern w:val="2"/>
              <w:sz w:val="22"/>
              <w:szCs w:val="22"/>
              <w:lang w:val="en-US"/>
              <w14:ligatures w14:val="standardContextual"/>
            </w:rPr>
          </w:pPr>
          <w:hyperlink w:history="1" w:anchor="_Toc152085190">
            <w:r w:rsidRPr="00BE3D78" w:rsidR="00AE3F6A">
              <w:rPr>
                <w:rStyle w:val="Hyperlink"/>
                <w:noProof/>
              </w:rPr>
              <w:t>NUVALYTO PLIENO PAVIRŠIAUS PAVYZDŽIAI</w:t>
            </w:r>
            <w:r w:rsidR="00AE3F6A">
              <w:rPr>
                <w:noProof/>
                <w:webHidden/>
              </w:rPr>
              <w:tab/>
            </w:r>
            <w:r w:rsidR="00AE3F6A">
              <w:rPr>
                <w:noProof/>
                <w:webHidden/>
              </w:rPr>
              <w:fldChar w:fldCharType="begin"/>
            </w:r>
            <w:r w:rsidR="00AE3F6A">
              <w:rPr>
                <w:noProof/>
                <w:webHidden/>
              </w:rPr>
              <w:instrText xml:space="preserve"> PAGEREF _Toc152085190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3F21CDE" w14:textId="118424DB">
          <w:pPr>
            <w:pStyle w:val="TOC2"/>
            <w:rPr>
              <w:rFonts w:asciiTheme="minorHAnsi" w:hAnsiTheme="minorHAnsi" w:eastAsiaTheme="minorEastAsia" w:cstheme="minorBidi"/>
              <w:noProof/>
              <w:kern w:val="2"/>
              <w:sz w:val="22"/>
              <w:szCs w:val="22"/>
              <w:lang w:val="en-US"/>
              <w14:ligatures w14:val="standardContextual"/>
            </w:rPr>
          </w:pPr>
          <w:hyperlink w:history="1" w:anchor="_Toc152085191">
            <w:r w:rsidRPr="00BE3D78" w:rsidR="00AE3F6A">
              <w:rPr>
                <w:rStyle w:val="Hyperlink"/>
                <w:noProof/>
              </w:rPr>
              <w:t>110-330 kV OL ATRAMŲ METALINIŲ KONSTRUKCIJŲ SVORIS IR PAVIRŠIAUS PLOTAS</w:t>
            </w:r>
            <w:r w:rsidR="00AE3F6A">
              <w:rPr>
                <w:noProof/>
                <w:webHidden/>
              </w:rPr>
              <w:tab/>
            </w:r>
            <w:r w:rsidR="00AE3F6A">
              <w:rPr>
                <w:noProof/>
                <w:webHidden/>
              </w:rPr>
              <w:fldChar w:fldCharType="begin"/>
            </w:r>
            <w:r w:rsidR="00AE3F6A">
              <w:rPr>
                <w:noProof/>
                <w:webHidden/>
              </w:rPr>
              <w:instrText xml:space="preserve"> PAGEREF _Toc152085191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A4A5CC6" w14:textId="6A6FBFFF">
          <w:pPr>
            <w:pStyle w:val="TOC2"/>
            <w:rPr>
              <w:rFonts w:asciiTheme="minorHAnsi" w:hAnsiTheme="minorHAnsi" w:eastAsiaTheme="minorEastAsia" w:cstheme="minorBidi"/>
              <w:noProof/>
              <w:kern w:val="2"/>
              <w:sz w:val="22"/>
              <w:szCs w:val="22"/>
              <w:lang w:val="en-US"/>
              <w14:ligatures w14:val="standardContextual"/>
            </w:rPr>
          </w:pPr>
          <w:hyperlink w:history="1" w:anchor="_Toc152085192">
            <w:r w:rsidRPr="00BE3D78" w:rsidR="00AE3F6A">
              <w:rPr>
                <w:rStyle w:val="Hyperlink"/>
                <w:noProof/>
              </w:rPr>
              <w:t>110-400 KV ORO IR KABELIŲ LINIJŲ DAUGIAMETIS REMONTŲ DARBŲ PLANAS</w:t>
            </w:r>
            <w:r w:rsidR="00AE3F6A">
              <w:rPr>
                <w:noProof/>
                <w:webHidden/>
              </w:rPr>
              <w:tab/>
            </w:r>
            <w:r w:rsidR="00AE3F6A">
              <w:rPr>
                <w:noProof/>
                <w:webHidden/>
              </w:rPr>
              <w:fldChar w:fldCharType="begin"/>
            </w:r>
            <w:r w:rsidR="00AE3F6A">
              <w:rPr>
                <w:noProof/>
                <w:webHidden/>
              </w:rPr>
              <w:instrText xml:space="preserve"> PAGEREF _Toc152085192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1D5CF9B" w14:textId="2669A2DC">
          <w:pPr>
            <w:pStyle w:val="TOC2"/>
            <w:rPr>
              <w:rFonts w:asciiTheme="minorHAnsi" w:hAnsiTheme="minorHAnsi" w:eastAsiaTheme="minorEastAsia" w:cstheme="minorBidi"/>
              <w:noProof/>
              <w:kern w:val="2"/>
              <w:sz w:val="22"/>
              <w:szCs w:val="22"/>
              <w:lang w:val="en-US"/>
              <w14:ligatures w14:val="standardContextual"/>
            </w:rPr>
          </w:pPr>
          <w:hyperlink w:history="1" w:anchor="_Toc152085193">
            <w:r w:rsidRPr="00BE3D78" w:rsidR="00AE3F6A">
              <w:rPr>
                <w:rStyle w:val="Hyperlink"/>
                <w:noProof/>
              </w:rPr>
              <w:t>110-400kV ORO IR KABELIŲ LINIJŲ 201___ m. APŽIŪRŲ  G R A F I K A S</w:t>
            </w:r>
            <w:r w:rsidR="00AE3F6A">
              <w:rPr>
                <w:noProof/>
                <w:webHidden/>
              </w:rPr>
              <w:tab/>
            </w:r>
            <w:r w:rsidR="00AE3F6A">
              <w:rPr>
                <w:noProof/>
                <w:webHidden/>
              </w:rPr>
              <w:fldChar w:fldCharType="begin"/>
            </w:r>
            <w:r w:rsidR="00AE3F6A">
              <w:rPr>
                <w:noProof/>
                <w:webHidden/>
              </w:rPr>
              <w:instrText xml:space="preserve"> PAGEREF _Toc152085193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28A1F37" w14:textId="4B22CC3A">
          <w:pPr>
            <w:pStyle w:val="TOC2"/>
            <w:rPr>
              <w:rFonts w:asciiTheme="minorHAnsi" w:hAnsiTheme="minorHAnsi" w:eastAsiaTheme="minorEastAsia" w:cstheme="minorBidi"/>
              <w:noProof/>
              <w:kern w:val="2"/>
              <w:sz w:val="22"/>
              <w:szCs w:val="22"/>
              <w:lang w:val="en-US"/>
              <w14:ligatures w14:val="standardContextual"/>
            </w:rPr>
          </w:pPr>
          <w:hyperlink w:history="1" w:anchor="_Toc152085194">
            <w:r w:rsidRPr="00BE3D78" w:rsidR="00AE3F6A">
              <w:rPr>
                <w:rStyle w:val="Hyperlink"/>
                <w:noProof/>
              </w:rPr>
              <w:t>OL eksploatavimo metu atliekami darbai ir jų atlikimo periodiškumas</w:t>
            </w:r>
            <w:r w:rsidR="00AE3F6A">
              <w:rPr>
                <w:noProof/>
                <w:webHidden/>
              </w:rPr>
              <w:tab/>
            </w:r>
            <w:r w:rsidR="00AE3F6A">
              <w:rPr>
                <w:noProof/>
                <w:webHidden/>
              </w:rPr>
              <w:fldChar w:fldCharType="begin"/>
            </w:r>
            <w:r w:rsidR="00AE3F6A">
              <w:rPr>
                <w:noProof/>
                <w:webHidden/>
              </w:rPr>
              <w:instrText xml:space="preserve"> PAGEREF _Toc152085194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7DC336A" w14:textId="08D45A28">
          <w:pPr>
            <w:pStyle w:val="TOC2"/>
            <w:rPr>
              <w:rFonts w:asciiTheme="minorHAnsi" w:hAnsiTheme="minorHAnsi" w:eastAsiaTheme="minorEastAsia" w:cstheme="minorBidi"/>
              <w:noProof/>
              <w:kern w:val="2"/>
              <w:sz w:val="22"/>
              <w:szCs w:val="22"/>
              <w:lang w:val="en-US"/>
              <w14:ligatures w14:val="standardContextual"/>
            </w:rPr>
          </w:pPr>
          <w:hyperlink w:history="1" w:anchor="_Toc152085195">
            <w:r w:rsidRPr="00BE3D78" w:rsidR="00AE3F6A">
              <w:rPr>
                <w:rStyle w:val="Hyperlink"/>
                <w:noProof/>
              </w:rPr>
              <w:t>ATRAMOS VIRŠUTINĖS APŽIŪROS ATLIKIMO AKTAS</w:t>
            </w:r>
            <w:r w:rsidR="00AE3F6A">
              <w:rPr>
                <w:noProof/>
                <w:webHidden/>
              </w:rPr>
              <w:tab/>
            </w:r>
            <w:r w:rsidR="00AE3F6A">
              <w:rPr>
                <w:noProof/>
                <w:webHidden/>
              </w:rPr>
              <w:fldChar w:fldCharType="begin"/>
            </w:r>
            <w:r w:rsidR="00AE3F6A">
              <w:rPr>
                <w:noProof/>
                <w:webHidden/>
              </w:rPr>
              <w:instrText xml:space="preserve"> PAGEREF _Toc152085195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5AD16FD" w14:textId="0FE9AF80">
          <w:pPr>
            <w:pStyle w:val="TOC2"/>
            <w:rPr>
              <w:rFonts w:asciiTheme="minorHAnsi" w:hAnsiTheme="minorHAnsi" w:eastAsiaTheme="minorEastAsia" w:cstheme="minorBidi"/>
              <w:noProof/>
              <w:kern w:val="2"/>
              <w:sz w:val="22"/>
              <w:szCs w:val="22"/>
              <w:lang w:val="en-US"/>
              <w14:ligatures w14:val="standardContextual"/>
            </w:rPr>
          </w:pPr>
          <w:hyperlink w:history="1" w:anchor="_Toc152085196">
            <w:r w:rsidRPr="00BE3D78" w:rsidR="00AE3F6A">
              <w:rPr>
                <w:rStyle w:val="Hyperlink"/>
                <w:noProof/>
              </w:rPr>
              <w:t>SKAIČIUOJAMASIS OL PROSKYNOS PLOTIS</w:t>
            </w:r>
            <w:r w:rsidR="00AE3F6A">
              <w:rPr>
                <w:noProof/>
                <w:webHidden/>
              </w:rPr>
              <w:tab/>
            </w:r>
            <w:r w:rsidR="00AE3F6A">
              <w:rPr>
                <w:noProof/>
                <w:webHidden/>
              </w:rPr>
              <w:fldChar w:fldCharType="begin"/>
            </w:r>
            <w:r w:rsidR="00AE3F6A">
              <w:rPr>
                <w:noProof/>
                <w:webHidden/>
              </w:rPr>
              <w:instrText xml:space="preserve"> PAGEREF _Toc152085196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C579D93" w14:textId="47C34204">
          <w:pPr>
            <w:pStyle w:val="TOC2"/>
            <w:rPr>
              <w:rFonts w:asciiTheme="minorHAnsi" w:hAnsiTheme="minorHAnsi" w:eastAsiaTheme="minorEastAsia" w:cstheme="minorBidi"/>
              <w:noProof/>
              <w:kern w:val="2"/>
              <w:sz w:val="22"/>
              <w:szCs w:val="22"/>
              <w:lang w:val="en-US"/>
              <w14:ligatures w14:val="standardContextual"/>
            </w:rPr>
          </w:pPr>
          <w:hyperlink w:history="1" w:anchor="_Toc152085197">
            <w:r w:rsidRPr="00BE3D78" w:rsidR="00AE3F6A">
              <w:rPr>
                <w:rStyle w:val="Hyperlink"/>
                <w:noProof/>
              </w:rPr>
              <w:t>ORO LINIJOS PASAS</w:t>
            </w:r>
            <w:r w:rsidR="00AE3F6A">
              <w:rPr>
                <w:noProof/>
                <w:webHidden/>
              </w:rPr>
              <w:tab/>
            </w:r>
            <w:r w:rsidR="00AE3F6A">
              <w:rPr>
                <w:noProof/>
                <w:webHidden/>
              </w:rPr>
              <w:fldChar w:fldCharType="begin"/>
            </w:r>
            <w:r w:rsidR="00AE3F6A">
              <w:rPr>
                <w:noProof/>
                <w:webHidden/>
              </w:rPr>
              <w:instrText xml:space="preserve"> PAGEREF _Toc152085197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8450AD6" w14:textId="2DBC34E9">
          <w:pPr>
            <w:pStyle w:val="TOC2"/>
            <w:rPr>
              <w:rFonts w:asciiTheme="minorHAnsi" w:hAnsiTheme="minorHAnsi" w:eastAsiaTheme="minorEastAsia" w:cstheme="minorBidi"/>
              <w:noProof/>
              <w:kern w:val="2"/>
              <w:sz w:val="22"/>
              <w:szCs w:val="22"/>
              <w:lang w:val="en-US"/>
              <w14:ligatures w14:val="standardContextual"/>
            </w:rPr>
          </w:pPr>
          <w:hyperlink w:history="1" w:anchor="_Toc152085198">
            <w:r w:rsidRPr="00BE3D78" w:rsidR="00AE3F6A">
              <w:rPr>
                <w:rStyle w:val="Hyperlink"/>
                <w:noProof/>
              </w:rPr>
              <w:t>ORO LINIJOS TRIJŲ LAIDŲ SCHEMA</w:t>
            </w:r>
            <w:r w:rsidR="00AE3F6A">
              <w:rPr>
                <w:noProof/>
                <w:webHidden/>
              </w:rPr>
              <w:tab/>
            </w:r>
            <w:r w:rsidR="00AE3F6A">
              <w:rPr>
                <w:noProof/>
                <w:webHidden/>
              </w:rPr>
              <w:fldChar w:fldCharType="begin"/>
            </w:r>
            <w:r w:rsidR="00AE3F6A">
              <w:rPr>
                <w:noProof/>
                <w:webHidden/>
              </w:rPr>
              <w:instrText xml:space="preserve"> PAGEREF _Toc152085198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BBD8617" w14:textId="351D03DF">
          <w:pPr>
            <w:pStyle w:val="TOC2"/>
            <w:rPr>
              <w:rFonts w:asciiTheme="minorHAnsi" w:hAnsiTheme="minorHAnsi" w:eastAsiaTheme="minorEastAsia" w:cstheme="minorBidi"/>
              <w:noProof/>
              <w:kern w:val="2"/>
              <w:sz w:val="22"/>
              <w:szCs w:val="22"/>
              <w:lang w:val="en-US"/>
              <w14:ligatures w14:val="standardContextual"/>
            </w:rPr>
          </w:pPr>
          <w:hyperlink w:history="1" w:anchor="_Toc152085199">
            <w:r w:rsidRPr="00BE3D78" w:rsidR="00AE3F6A">
              <w:rPr>
                <w:rStyle w:val="Hyperlink"/>
                <w:noProof/>
              </w:rPr>
              <w:t>SUTARTINIAI ŽENKLAI  OL TRASOS PLANE</w:t>
            </w:r>
            <w:r w:rsidR="00AE3F6A">
              <w:rPr>
                <w:noProof/>
                <w:webHidden/>
              </w:rPr>
              <w:tab/>
            </w:r>
            <w:r w:rsidR="00AE3F6A">
              <w:rPr>
                <w:noProof/>
                <w:webHidden/>
              </w:rPr>
              <w:fldChar w:fldCharType="begin"/>
            </w:r>
            <w:r w:rsidR="00AE3F6A">
              <w:rPr>
                <w:noProof/>
                <w:webHidden/>
              </w:rPr>
              <w:instrText xml:space="preserve"> PAGEREF _Toc152085199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0CDEBBC" w14:textId="35DEA2B0">
          <w:pPr>
            <w:pStyle w:val="TOC2"/>
            <w:rPr>
              <w:rFonts w:asciiTheme="minorHAnsi" w:hAnsiTheme="minorHAnsi" w:eastAsiaTheme="minorEastAsia" w:cstheme="minorBidi"/>
              <w:noProof/>
              <w:kern w:val="2"/>
              <w:sz w:val="22"/>
              <w:szCs w:val="22"/>
              <w:lang w:val="en-US"/>
              <w14:ligatures w14:val="standardContextual"/>
            </w:rPr>
          </w:pPr>
          <w:hyperlink w:history="1" w:anchor="_Toc152085200">
            <w:r w:rsidRPr="00BE3D78" w:rsidR="00AE3F6A">
              <w:rPr>
                <w:rStyle w:val="Hyperlink"/>
                <w:noProof/>
              </w:rPr>
              <w:t>ATRAMŲ ŽINIARAŠTIS</w:t>
            </w:r>
            <w:r w:rsidR="00AE3F6A">
              <w:rPr>
                <w:noProof/>
                <w:webHidden/>
              </w:rPr>
              <w:tab/>
            </w:r>
            <w:r w:rsidR="00AE3F6A">
              <w:rPr>
                <w:noProof/>
                <w:webHidden/>
              </w:rPr>
              <w:fldChar w:fldCharType="begin"/>
            </w:r>
            <w:r w:rsidR="00AE3F6A">
              <w:rPr>
                <w:noProof/>
                <w:webHidden/>
              </w:rPr>
              <w:instrText xml:space="preserve"> PAGEREF _Toc152085200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6D95ACD" w14:textId="4E9B9541">
          <w:pPr>
            <w:pStyle w:val="TOC2"/>
            <w:rPr>
              <w:rFonts w:asciiTheme="minorHAnsi" w:hAnsiTheme="minorHAnsi" w:eastAsiaTheme="minorEastAsia" w:cstheme="minorBidi"/>
              <w:noProof/>
              <w:kern w:val="2"/>
              <w:sz w:val="22"/>
              <w:szCs w:val="22"/>
              <w:lang w:val="en-US"/>
              <w14:ligatures w14:val="standardContextual"/>
            </w:rPr>
          </w:pPr>
          <w:hyperlink w:history="1" w:anchor="_Toc152085201">
            <w:r w:rsidRPr="00BE3D78" w:rsidR="00AE3F6A">
              <w:rPr>
                <w:rStyle w:val="Hyperlink"/>
                <w:noProof/>
              </w:rPr>
              <w:t>LAIDŲ SUJUNGIMO GNYBTŲ ŽINIARAŠTIS</w:t>
            </w:r>
            <w:r w:rsidR="00AE3F6A">
              <w:rPr>
                <w:noProof/>
                <w:webHidden/>
              </w:rPr>
              <w:tab/>
            </w:r>
            <w:r w:rsidR="00AE3F6A">
              <w:rPr>
                <w:noProof/>
                <w:webHidden/>
              </w:rPr>
              <w:fldChar w:fldCharType="begin"/>
            </w:r>
            <w:r w:rsidR="00AE3F6A">
              <w:rPr>
                <w:noProof/>
                <w:webHidden/>
              </w:rPr>
              <w:instrText xml:space="preserve"> PAGEREF _Toc152085201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B7D133B" w14:textId="0D8FA430">
          <w:pPr>
            <w:pStyle w:val="TOC2"/>
            <w:rPr>
              <w:rFonts w:asciiTheme="minorHAnsi" w:hAnsiTheme="minorHAnsi" w:eastAsiaTheme="minorEastAsia" w:cstheme="minorBidi"/>
              <w:noProof/>
              <w:kern w:val="2"/>
              <w:sz w:val="22"/>
              <w:szCs w:val="22"/>
              <w:lang w:val="en-US"/>
              <w14:ligatures w14:val="standardContextual"/>
            </w:rPr>
          </w:pPr>
          <w:hyperlink w:history="1" w:anchor="_Toc152085202">
            <w:r w:rsidRPr="00BE3D78" w:rsidR="00AE3F6A">
              <w:rPr>
                <w:rStyle w:val="Hyperlink"/>
                <w:noProof/>
              </w:rPr>
              <w:t>OL ATRAMŲ ĮŽEMINIMO KONTŪRŲ IR PEREINAMŲJŲ VARŽŲ PATIKRINIMAS</w:t>
            </w:r>
            <w:r w:rsidR="00AE3F6A">
              <w:rPr>
                <w:noProof/>
                <w:webHidden/>
              </w:rPr>
              <w:tab/>
            </w:r>
            <w:r w:rsidR="00AE3F6A">
              <w:rPr>
                <w:noProof/>
                <w:webHidden/>
              </w:rPr>
              <w:fldChar w:fldCharType="begin"/>
            </w:r>
            <w:r w:rsidR="00AE3F6A">
              <w:rPr>
                <w:noProof/>
                <w:webHidden/>
              </w:rPr>
              <w:instrText xml:space="preserve"> PAGEREF _Toc152085202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857B771" w14:textId="711AF1D4">
          <w:pPr>
            <w:pStyle w:val="TOC2"/>
            <w:rPr>
              <w:rFonts w:asciiTheme="minorHAnsi" w:hAnsiTheme="minorHAnsi" w:eastAsiaTheme="minorEastAsia" w:cstheme="minorBidi"/>
              <w:noProof/>
              <w:kern w:val="2"/>
              <w:sz w:val="22"/>
              <w:szCs w:val="22"/>
              <w:lang w:val="en-US"/>
              <w14:ligatures w14:val="standardContextual"/>
            </w:rPr>
          </w:pPr>
          <w:hyperlink w:history="1" w:anchor="_Toc152085203">
            <w:r w:rsidRPr="00BE3D78" w:rsidR="00AE3F6A">
              <w:rPr>
                <w:rStyle w:val="Hyperlink"/>
                <w:noProof/>
              </w:rPr>
              <w:t>SANKIRTŲ ATSTUMŲ MATAVIMO ŽINIARAŠTIS</w:t>
            </w:r>
            <w:r w:rsidR="00AE3F6A">
              <w:rPr>
                <w:noProof/>
                <w:webHidden/>
              </w:rPr>
              <w:tab/>
            </w:r>
            <w:r w:rsidR="00AE3F6A">
              <w:rPr>
                <w:noProof/>
                <w:webHidden/>
              </w:rPr>
              <w:fldChar w:fldCharType="begin"/>
            </w:r>
            <w:r w:rsidR="00AE3F6A">
              <w:rPr>
                <w:noProof/>
                <w:webHidden/>
              </w:rPr>
              <w:instrText xml:space="preserve"> PAGEREF _Toc152085203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825514E" w14:textId="1C2A5407">
          <w:pPr>
            <w:pStyle w:val="TOC2"/>
            <w:rPr>
              <w:rFonts w:asciiTheme="minorHAnsi" w:hAnsiTheme="minorHAnsi" w:eastAsiaTheme="minorEastAsia" w:cstheme="minorBidi"/>
              <w:noProof/>
              <w:kern w:val="2"/>
              <w:sz w:val="22"/>
              <w:szCs w:val="22"/>
              <w:lang w:val="en-US"/>
              <w14:ligatures w14:val="standardContextual"/>
            </w:rPr>
          </w:pPr>
          <w:hyperlink w:history="1" w:anchor="_Toc152085204">
            <w:r w:rsidRPr="00BE3D78" w:rsidR="00AE3F6A">
              <w:rPr>
                <w:rStyle w:val="Hyperlink"/>
                <w:noProof/>
              </w:rPr>
              <w:t>SANKIRTŲ ATSTUMŲ MATAVIMO ŽINIARAŠTIS</w:t>
            </w:r>
            <w:r w:rsidR="00AE3F6A">
              <w:rPr>
                <w:noProof/>
                <w:webHidden/>
              </w:rPr>
              <w:tab/>
            </w:r>
            <w:r w:rsidR="00AE3F6A">
              <w:rPr>
                <w:noProof/>
                <w:webHidden/>
              </w:rPr>
              <w:fldChar w:fldCharType="begin"/>
            </w:r>
            <w:r w:rsidR="00AE3F6A">
              <w:rPr>
                <w:noProof/>
                <w:webHidden/>
              </w:rPr>
              <w:instrText xml:space="preserve"> PAGEREF _Toc152085204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AACDC5A" w14:textId="0541C92B">
          <w:pPr>
            <w:pStyle w:val="TOC2"/>
            <w:rPr>
              <w:rFonts w:asciiTheme="minorHAnsi" w:hAnsiTheme="minorHAnsi" w:eastAsiaTheme="minorEastAsia" w:cstheme="minorBidi"/>
              <w:noProof/>
              <w:kern w:val="2"/>
              <w:sz w:val="22"/>
              <w:szCs w:val="22"/>
              <w:lang w:val="en-US"/>
              <w14:ligatures w14:val="standardContextual"/>
            </w:rPr>
          </w:pPr>
          <w:hyperlink w:history="1" w:anchor="_Toc152085205">
            <w:r w:rsidRPr="00BE3D78" w:rsidR="00AE3F6A">
              <w:rPr>
                <w:rStyle w:val="Hyperlink"/>
                <w:noProof/>
              </w:rPr>
              <w:t>ORO LINIJOS KONTAKTINIŲ JUNGČIŲ TERMOVIZINIS PATIKRINIMAS</w:t>
            </w:r>
            <w:r w:rsidR="00AE3F6A">
              <w:rPr>
                <w:noProof/>
                <w:webHidden/>
              </w:rPr>
              <w:tab/>
            </w:r>
            <w:r w:rsidR="00AE3F6A">
              <w:rPr>
                <w:noProof/>
                <w:webHidden/>
              </w:rPr>
              <w:fldChar w:fldCharType="begin"/>
            </w:r>
            <w:r w:rsidR="00AE3F6A">
              <w:rPr>
                <w:noProof/>
                <w:webHidden/>
              </w:rPr>
              <w:instrText xml:space="preserve"> PAGEREF _Toc152085205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48E3951" w14:textId="7438141A">
          <w:pPr>
            <w:pStyle w:val="TOC2"/>
            <w:rPr>
              <w:rFonts w:asciiTheme="minorHAnsi" w:hAnsiTheme="minorHAnsi" w:eastAsiaTheme="minorEastAsia" w:cstheme="minorBidi"/>
              <w:noProof/>
              <w:kern w:val="2"/>
              <w:sz w:val="22"/>
              <w:szCs w:val="22"/>
              <w:lang w:val="en-US"/>
              <w14:ligatures w14:val="standardContextual"/>
            </w:rPr>
          </w:pPr>
          <w:hyperlink w:history="1" w:anchor="_Toc152085206">
            <w:r w:rsidRPr="00BE3D78" w:rsidR="00AE3F6A">
              <w:rPr>
                <w:rStyle w:val="Hyperlink"/>
                <w:noProof/>
              </w:rPr>
              <w:t>110-330 kV ĮTAMPOS KABELIŲ ________________________ PASAS</w:t>
            </w:r>
            <w:r w:rsidR="00AE3F6A">
              <w:rPr>
                <w:noProof/>
                <w:webHidden/>
              </w:rPr>
              <w:tab/>
            </w:r>
            <w:r w:rsidR="00AE3F6A">
              <w:rPr>
                <w:noProof/>
                <w:webHidden/>
              </w:rPr>
              <w:fldChar w:fldCharType="begin"/>
            </w:r>
            <w:r w:rsidR="00AE3F6A">
              <w:rPr>
                <w:noProof/>
                <w:webHidden/>
              </w:rPr>
              <w:instrText xml:space="preserve"> PAGEREF _Toc152085206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F39C35A" w14:textId="025DD64C">
          <w:pPr>
            <w:pStyle w:val="TOC2"/>
            <w:rPr>
              <w:rFonts w:asciiTheme="minorHAnsi" w:hAnsiTheme="minorHAnsi" w:eastAsiaTheme="minorEastAsia" w:cstheme="minorBidi"/>
              <w:noProof/>
              <w:kern w:val="2"/>
              <w:sz w:val="22"/>
              <w:szCs w:val="22"/>
              <w:lang w:val="en-US"/>
              <w14:ligatures w14:val="standardContextual"/>
            </w:rPr>
          </w:pPr>
          <w:hyperlink w:history="1" w:anchor="_Toc152085207">
            <w:r w:rsidRPr="00BE3D78" w:rsidR="00AE3F6A">
              <w:rPr>
                <w:rStyle w:val="Hyperlink"/>
                <w:noProof/>
              </w:rPr>
              <w:t>110-330 kV ĮTAMPOS KABELIŲ LINIJOS</w:t>
            </w:r>
            <w:r w:rsidRPr="00BE3D78" w:rsidR="00AE3F6A">
              <w:rPr>
                <w:rStyle w:val="Hyperlink"/>
                <w:b/>
                <w:noProof/>
              </w:rPr>
              <w:t xml:space="preserve">  </w:t>
            </w:r>
            <w:r w:rsidRPr="00BE3D78" w:rsidR="00AE3F6A">
              <w:rPr>
                <w:rStyle w:val="Hyperlink"/>
                <w:noProof/>
              </w:rPr>
              <w:t>___________________________________ (Pavadinimas)</w:t>
            </w:r>
            <w:r w:rsidRPr="00BE3D78" w:rsidR="00AE3F6A">
              <w:rPr>
                <w:rStyle w:val="Hyperlink"/>
                <w:b/>
                <w:noProof/>
              </w:rPr>
              <w:t xml:space="preserve"> </w:t>
            </w:r>
            <w:r w:rsidRPr="00BE3D78" w:rsidR="00AE3F6A">
              <w:rPr>
                <w:rStyle w:val="Hyperlink"/>
                <w:noProof/>
              </w:rPr>
              <w:t>TRASOS IR ĮRENGINIŲ APŽIŪRŲ EKSPLOATACINIS LAPELIS</w:t>
            </w:r>
            <w:r w:rsidR="00AE3F6A">
              <w:rPr>
                <w:noProof/>
                <w:webHidden/>
              </w:rPr>
              <w:tab/>
            </w:r>
            <w:r w:rsidR="00AE3F6A">
              <w:rPr>
                <w:noProof/>
                <w:webHidden/>
              </w:rPr>
              <w:fldChar w:fldCharType="begin"/>
            </w:r>
            <w:r w:rsidR="00AE3F6A">
              <w:rPr>
                <w:noProof/>
                <w:webHidden/>
              </w:rPr>
              <w:instrText xml:space="preserve"> PAGEREF _Toc152085207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6080EF7" w14:textId="54470EC2">
          <w:pPr>
            <w:pStyle w:val="TOC2"/>
            <w:rPr>
              <w:rFonts w:asciiTheme="minorHAnsi" w:hAnsiTheme="minorHAnsi" w:eastAsiaTheme="minorEastAsia" w:cstheme="minorBidi"/>
              <w:noProof/>
              <w:kern w:val="2"/>
              <w:sz w:val="22"/>
              <w:szCs w:val="22"/>
              <w:lang w:val="en-US"/>
              <w14:ligatures w14:val="standardContextual"/>
            </w:rPr>
          </w:pPr>
          <w:hyperlink w:history="1" w:anchor="_Toc152085208">
            <w:r w:rsidRPr="00BE3D78" w:rsidR="00AE3F6A">
              <w:rPr>
                <w:rStyle w:val="Hyperlink"/>
                <w:noProof/>
              </w:rPr>
              <w:t>KABELIŲ LINIJŲ, MOVŲ IR ATRAMŲ SU KABELIŲ LINIJŲ JUNGTIMIS GALINĖSE MOVOSE ŽYMENYS</w:t>
            </w:r>
            <w:r w:rsidR="00AE3F6A">
              <w:rPr>
                <w:noProof/>
                <w:webHidden/>
              </w:rPr>
              <w:tab/>
            </w:r>
            <w:r w:rsidR="00AE3F6A">
              <w:rPr>
                <w:noProof/>
                <w:webHidden/>
              </w:rPr>
              <w:fldChar w:fldCharType="begin"/>
            </w:r>
            <w:r w:rsidR="00AE3F6A">
              <w:rPr>
                <w:noProof/>
                <w:webHidden/>
              </w:rPr>
              <w:instrText xml:space="preserve"> PAGEREF _Toc152085208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E32E734" w14:textId="47A39644">
          <w:pPr>
            <w:pStyle w:val="TOC2"/>
            <w:rPr>
              <w:rFonts w:asciiTheme="minorHAnsi" w:hAnsiTheme="minorHAnsi" w:eastAsiaTheme="minorEastAsia" w:cstheme="minorBidi"/>
              <w:noProof/>
              <w:kern w:val="2"/>
              <w:sz w:val="22"/>
              <w:szCs w:val="22"/>
              <w:lang w:val="en-US"/>
              <w14:ligatures w14:val="standardContextual"/>
            </w:rPr>
          </w:pPr>
          <w:hyperlink w:history="1" w:anchor="_Toc152085209">
            <w:r w:rsidRPr="00BE3D78" w:rsidR="00AE3F6A">
              <w:rPr>
                <w:rStyle w:val="Hyperlink"/>
                <w:noProof/>
              </w:rPr>
              <w:t>DVIGRANDĖS KABELIŲ LINIJOS PASTOTĖ-PASTOTĖ PRINCIPINĖ SCHEMA</w:t>
            </w:r>
            <w:r w:rsidR="00AE3F6A">
              <w:rPr>
                <w:noProof/>
                <w:webHidden/>
              </w:rPr>
              <w:tab/>
            </w:r>
            <w:r w:rsidR="00AE3F6A">
              <w:rPr>
                <w:noProof/>
                <w:webHidden/>
              </w:rPr>
              <w:fldChar w:fldCharType="begin"/>
            </w:r>
            <w:r w:rsidR="00AE3F6A">
              <w:rPr>
                <w:noProof/>
                <w:webHidden/>
              </w:rPr>
              <w:instrText xml:space="preserve"> PAGEREF _Toc152085209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1DCAF0D" w14:textId="4F41B61D">
          <w:pPr>
            <w:pStyle w:val="TOC2"/>
            <w:rPr>
              <w:rFonts w:asciiTheme="minorHAnsi" w:hAnsiTheme="minorHAnsi" w:eastAsiaTheme="minorEastAsia" w:cstheme="minorBidi"/>
              <w:noProof/>
              <w:kern w:val="2"/>
              <w:sz w:val="22"/>
              <w:szCs w:val="22"/>
              <w:lang w:val="en-US"/>
              <w14:ligatures w14:val="standardContextual"/>
            </w:rPr>
          </w:pPr>
          <w:hyperlink w:history="1" w:anchor="_Toc152085210">
            <w:r w:rsidRPr="00BE3D78" w:rsidR="00AE3F6A">
              <w:rPr>
                <w:rStyle w:val="Hyperlink"/>
                <w:noProof/>
              </w:rPr>
              <w:t>DVIGRANDĖS KABELIŲ LINIJOS INTARPO PRINCIPINĖ SCHEMA</w:t>
            </w:r>
            <w:r w:rsidR="00AE3F6A">
              <w:rPr>
                <w:noProof/>
                <w:webHidden/>
              </w:rPr>
              <w:tab/>
            </w:r>
            <w:r w:rsidR="00AE3F6A">
              <w:rPr>
                <w:noProof/>
                <w:webHidden/>
              </w:rPr>
              <w:fldChar w:fldCharType="begin"/>
            </w:r>
            <w:r w:rsidR="00AE3F6A">
              <w:rPr>
                <w:noProof/>
                <w:webHidden/>
              </w:rPr>
              <w:instrText xml:space="preserve"> PAGEREF _Toc152085210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A34549E" w14:textId="05C7C409">
          <w:pPr>
            <w:pStyle w:val="TOC2"/>
            <w:rPr>
              <w:rFonts w:asciiTheme="minorHAnsi" w:hAnsiTheme="minorHAnsi" w:eastAsiaTheme="minorEastAsia" w:cstheme="minorBidi"/>
              <w:noProof/>
              <w:kern w:val="2"/>
              <w:sz w:val="22"/>
              <w:szCs w:val="22"/>
              <w:lang w:val="en-US"/>
              <w14:ligatures w14:val="standardContextual"/>
            </w:rPr>
          </w:pPr>
          <w:hyperlink w:history="1" w:anchor="_Toc152085211">
            <w:r w:rsidRPr="00BE3D78" w:rsidR="00AE3F6A">
              <w:rPr>
                <w:rStyle w:val="Hyperlink"/>
                <w:noProof/>
              </w:rPr>
              <w:t>DVIGRANDĖS KABELIŲ LINIJOS ATŠAKOS PRINCIPINĖ SCHEMA</w:t>
            </w:r>
            <w:r w:rsidR="00AE3F6A">
              <w:rPr>
                <w:noProof/>
                <w:webHidden/>
              </w:rPr>
              <w:tab/>
            </w:r>
            <w:r w:rsidR="00AE3F6A">
              <w:rPr>
                <w:noProof/>
                <w:webHidden/>
              </w:rPr>
              <w:fldChar w:fldCharType="begin"/>
            </w:r>
            <w:r w:rsidR="00AE3F6A">
              <w:rPr>
                <w:noProof/>
                <w:webHidden/>
              </w:rPr>
              <w:instrText xml:space="preserve"> PAGEREF _Toc152085211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49F3BDE" w14:textId="440F0E49">
          <w:pPr>
            <w:pStyle w:val="TOC2"/>
            <w:rPr>
              <w:rFonts w:asciiTheme="minorHAnsi" w:hAnsiTheme="minorHAnsi" w:eastAsiaTheme="minorEastAsia" w:cstheme="minorBidi"/>
              <w:noProof/>
              <w:kern w:val="2"/>
              <w:sz w:val="22"/>
              <w:szCs w:val="22"/>
              <w:lang w:val="en-US"/>
              <w14:ligatures w14:val="standardContextual"/>
            </w:rPr>
          </w:pPr>
          <w:hyperlink w:history="1" w:anchor="_Toc152085212">
            <w:r w:rsidRPr="00BE3D78" w:rsidR="00AE3F6A">
              <w:rPr>
                <w:rStyle w:val="Hyperlink"/>
                <w:noProof/>
              </w:rPr>
              <w:t>KABELIŲ LINIJŲ APŽIŪRŲ, BANDYMŲ, MATAVIMŲ IR TIKRINIMŲ PERIODIŠKUMAS</w:t>
            </w:r>
            <w:r w:rsidR="00AE3F6A">
              <w:rPr>
                <w:noProof/>
                <w:webHidden/>
              </w:rPr>
              <w:tab/>
            </w:r>
            <w:r w:rsidR="00AE3F6A">
              <w:rPr>
                <w:noProof/>
                <w:webHidden/>
              </w:rPr>
              <w:fldChar w:fldCharType="begin"/>
            </w:r>
            <w:r w:rsidR="00AE3F6A">
              <w:rPr>
                <w:noProof/>
                <w:webHidden/>
              </w:rPr>
              <w:instrText xml:space="preserve"> PAGEREF _Toc152085212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BC880E7" w14:textId="7B69E981">
          <w:pPr>
            <w:pStyle w:val="TOC2"/>
            <w:rPr>
              <w:rFonts w:asciiTheme="minorHAnsi" w:hAnsiTheme="minorHAnsi" w:eastAsiaTheme="minorEastAsia" w:cstheme="minorBidi"/>
              <w:noProof/>
              <w:kern w:val="2"/>
              <w:sz w:val="22"/>
              <w:szCs w:val="22"/>
              <w:lang w:val="en-US"/>
              <w14:ligatures w14:val="standardContextual"/>
            </w:rPr>
          </w:pPr>
          <w:hyperlink w:history="1" w:anchor="_Toc152085213">
            <w:r w:rsidRPr="00BE3D78" w:rsidR="00AE3F6A">
              <w:rPr>
                <w:rStyle w:val="Hyperlink"/>
                <w:noProof/>
              </w:rPr>
              <w:t>Leistinos alyvos slėgio kitimo ribos</w:t>
            </w:r>
            <w:r w:rsidR="00AE3F6A">
              <w:rPr>
                <w:noProof/>
                <w:webHidden/>
              </w:rPr>
              <w:tab/>
            </w:r>
            <w:r w:rsidR="00AE3F6A">
              <w:rPr>
                <w:noProof/>
                <w:webHidden/>
              </w:rPr>
              <w:fldChar w:fldCharType="begin"/>
            </w:r>
            <w:r w:rsidR="00AE3F6A">
              <w:rPr>
                <w:noProof/>
                <w:webHidden/>
              </w:rPr>
              <w:instrText xml:space="preserve"> PAGEREF _Toc152085213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605DBCF" w14:textId="2D07190D">
          <w:pPr>
            <w:pStyle w:val="TOC2"/>
            <w:rPr>
              <w:rFonts w:asciiTheme="minorHAnsi" w:hAnsiTheme="minorHAnsi" w:eastAsiaTheme="minorEastAsia" w:cstheme="minorBidi"/>
              <w:noProof/>
              <w:kern w:val="2"/>
              <w:sz w:val="22"/>
              <w:szCs w:val="22"/>
              <w:lang w:val="en-US"/>
              <w14:ligatures w14:val="standardContextual"/>
            </w:rPr>
          </w:pPr>
          <w:hyperlink w:history="1" w:anchor="_Toc152085214">
            <w:r w:rsidRPr="00BE3D78" w:rsidR="00AE3F6A">
              <w:rPr>
                <w:rStyle w:val="Hyperlink"/>
                <w:noProof/>
              </w:rPr>
              <w:t>_____ kV kabelių bandymų protokolas</w:t>
            </w:r>
            <w:r w:rsidR="00AE3F6A">
              <w:rPr>
                <w:noProof/>
                <w:webHidden/>
              </w:rPr>
              <w:tab/>
            </w:r>
            <w:r w:rsidR="00AE3F6A">
              <w:rPr>
                <w:noProof/>
                <w:webHidden/>
              </w:rPr>
              <w:fldChar w:fldCharType="begin"/>
            </w:r>
            <w:r w:rsidR="00AE3F6A">
              <w:rPr>
                <w:noProof/>
                <w:webHidden/>
              </w:rPr>
              <w:instrText xml:space="preserve"> PAGEREF _Toc152085214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9CE6F62" w14:textId="5CF82F57">
          <w:pPr>
            <w:pStyle w:val="TOC2"/>
            <w:rPr>
              <w:rFonts w:asciiTheme="minorHAnsi" w:hAnsiTheme="minorHAnsi" w:eastAsiaTheme="minorEastAsia" w:cstheme="minorBidi"/>
              <w:noProof/>
              <w:kern w:val="2"/>
              <w:sz w:val="22"/>
              <w:szCs w:val="22"/>
              <w:lang w:val="en-US"/>
              <w14:ligatures w14:val="standardContextual"/>
            </w:rPr>
          </w:pPr>
          <w:hyperlink w:history="1" w:anchor="_Toc152085215">
            <w:r w:rsidRPr="00BE3D78" w:rsidR="00AE3F6A">
              <w:rPr>
                <w:rStyle w:val="Hyperlink"/>
                <w:noProof/>
              </w:rPr>
              <w:t>BENDRI REIKALAVIMAI ALYVOS PAVYZDŽIAMS IMTI IŠ ALYVA AUŠINAMŲ KABELIŲ LINIJŲ</w:t>
            </w:r>
            <w:r w:rsidR="00AE3F6A">
              <w:rPr>
                <w:noProof/>
                <w:webHidden/>
              </w:rPr>
              <w:tab/>
            </w:r>
            <w:r w:rsidR="00AE3F6A">
              <w:rPr>
                <w:noProof/>
                <w:webHidden/>
              </w:rPr>
              <w:fldChar w:fldCharType="begin"/>
            </w:r>
            <w:r w:rsidR="00AE3F6A">
              <w:rPr>
                <w:noProof/>
                <w:webHidden/>
              </w:rPr>
              <w:instrText xml:space="preserve"> PAGEREF _Toc152085215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F9404FA" w14:textId="1A92ADDE">
          <w:pPr>
            <w:pStyle w:val="TOC2"/>
            <w:rPr>
              <w:rFonts w:asciiTheme="minorHAnsi" w:hAnsiTheme="minorHAnsi" w:eastAsiaTheme="minorEastAsia" w:cstheme="minorBidi"/>
              <w:noProof/>
              <w:kern w:val="2"/>
              <w:sz w:val="22"/>
              <w:szCs w:val="22"/>
              <w:lang w:val="en-US"/>
              <w14:ligatures w14:val="standardContextual"/>
            </w:rPr>
          </w:pPr>
          <w:hyperlink w:history="1" w:anchor="_Toc152085216">
            <w:r w:rsidRPr="00BE3D78" w:rsidR="00AE3F6A">
              <w:rPr>
                <w:rStyle w:val="Hyperlink"/>
                <w:noProof/>
              </w:rPr>
              <w:t xml:space="preserve">Kabelių linijos Įmirkimo tikrinimo </w:t>
            </w:r>
            <w:r w:rsidRPr="00BE3D78" w:rsidR="00AE3F6A">
              <w:rPr>
                <w:rStyle w:val="Hyperlink"/>
                <w:noProof/>
                <w:spacing w:val="60"/>
                <w:shd w:val="clear" w:color="auto" w:fill="FFFFFF"/>
              </w:rPr>
              <w:t>protokolas</w:t>
            </w:r>
            <w:r w:rsidR="00AE3F6A">
              <w:rPr>
                <w:noProof/>
                <w:webHidden/>
              </w:rPr>
              <w:tab/>
            </w:r>
            <w:r w:rsidR="00AE3F6A">
              <w:rPr>
                <w:noProof/>
                <w:webHidden/>
              </w:rPr>
              <w:fldChar w:fldCharType="begin"/>
            </w:r>
            <w:r w:rsidR="00AE3F6A">
              <w:rPr>
                <w:noProof/>
                <w:webHidden/>
              </w:rPr>
              <w:instrText xml:space="preserve"> PAGEREF _Toc152085216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C8FC6C2" w14:textId="0826E269">
          <w:pPr>
            <w:pStyle w:val="TOC2"/>
            <w:rPr>
              <w:rFonts w:asciiTheme="minorHAnsi" w:hAnsiTheme="minorHAnsi" w:eastAsiaTheme="minorEastAsia" w:cstheme="minorBidi"/>
              <w:noProof/>
              <w:kern w:val="2"/>
              <w:sz w:val="22"/>
              <w:szCs w:val="22"/>
              <w:lang w:val="en-US"/>
              <w14:ligatures w14:val="standardContextual"/>
            </w:rPr>
          </w:pPr>
          <w:hyperlink w:history="1" w:anchor="_Toc152085217">
            <w:r w:rsidRPr="00BE3D78" w:rsidR="00AE3F6A">
              <w:rPr>
                <w:rStyle w:val="Hyperlink"/>
                <w:noProof/>
              </w:rPr>
              <w:t>Alyvos pavyzdžių ėmimo tvarka iš alyva aušinamų, žemo slėgio kabelių linijų elementų</w:t>
            </w:r>
            <w:r w:rsidR="00AE3F6A">
              <w:rPr>
                <w:noProof/>
                <w:webHidden/>
              </w:rPr>
              <w:tab/>
            </w:r>
            <w:r w:rsidR="00AE3F6A">
              <w:rPr>
                <w:noProof/>
                <w:webHidden/>
              </w:rPr>
              <w:fldChar w:fldCharType="begin"/>
            </w:r>
            <w:r w:rsidR="00AE3F6A">
              <w:rPr>
                <w:noProof/>
                <w:webHidden/>
              </w:rPr>
              <w:instrText xml:space="preserve"> PAGEREF _Toc152085217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2C8D573" w14:textId="68D56D97">
          <w:pPr>
            <w:pStyle w:val="TOC2"/>
            <w:rPr>
              <w:rFonts w:asciiTheme="minorHAnsi" w:hAnsiTheme="minorHAnsi" w:eastAsiaTheme="minorEastAsia" w:cstheme="minorBidi"/>
              <w:noProof/>
              <w:kern w:val="2"/>
              <w:sz w:val="22"/>
              <w:szCs w:val="22"/>
              <w:lang w:val="en-US"/>
              <w14:ligatures w14:val="standardContextual"/>
            </w:rPr>
          </w:pPr>
          <w:hyperlink w:history="1" w:anchor="_Toc152085218">
            <w:r w:rsidRPr="00BE3D78" w:rsidR="00AE3F6A">
              <w:rPr>
                <w:rStyle w:val="Hyperlink"/>
                <w:noProof/>
              </w:rPr>
              <w:t>(Atliktų darbų akto formos pavyzdys)</w:t>
            </w:r>
            <w:r w:rsidR="00AE3F6A">
              <w:rPr>
                <w:noProof/>
                <w:webHidden/>
              </w:rPr>
              <w:tab/>
            </w:r>
            <w:r w:rsidR="00AE3F6A">
              <w:rPr>
                <w:noProof/>
                <w:webHidden/>
              </w:rPr>
              <w:fldChar w:fldCharType="begin"/>
            </w:r>
            <w:r w:rsidR="00AE3F6A">
              <w:rPr>
                <w:noProof/>
                <w:webHidden/>
              </w:rPr>
              <w:instrText xml:space="preserve"> PAGEREF _Toc152085218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DB14F81" w14:textId="752300EB">
          <w:pPr>
            <w:pStyle w:val="TOC2"/>
            <w:rPr>
              <w:rFonts w:asciiTheme="minorHAnsi" w:hAnsiTheme="minorHAnsi" w:eastAsiaTheme="minorEastAsia" w:cstheme="minorBidi"/>
              <w:noProof/>
              <w:kern w:val="2"/>
              <w:sz w:val="22"/>
              <w:szCs w:val="22"/>
              <w:lang w:val="en-US"/>
              <w14:ligatures w14:val="standardContextual"/>
            </w:rPr>
          </w:pPr>
          <w:hyperlink w:history="1" w:anchor="_Toc152085219">
            <w:r w:rsidRPr="00BE3D78" w:rsidR="00AE3F6A">
              <w:rPr>
                <w:rStyle w:val="Hyperlink"/>
                <w:noProof/>
              </w:rPr>
              <w:t>VALDYMO SISTEMOS įrenginių ATLIKTŲ DARBŲ AKTO Nr._____</w:t>
            </w:r>
            <w:r w:rsidR="00AE3F6A">
              <w:rPr>
                <w:noProof/>
                <w:webHidden/>
              </w:rPr>
              <w:tab/>
            </w:r>
            <w:r w:rsidR="00AE3F6A">
              <w:rPr>
                <w:noProof/>
                <w:webHidden/>
              </w:rPr>
              <w:fldChar w:fldCharType="begin"/>
            </w:r>
            <w:r w:rsidR="00AE3F6A">
              <w:rPr>
                <w:noProof/>
                <w:webHidden/>
              </w:rPr>
              <w:instrText xml:space="preserve"> PAGEREF _Toc152085219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643E094" w14:textId="743A697D">
          <w:pPr>
            <w:pStyle w:val="TOC2"/>
            <w:rPr>
              <w:rFonts w:asciiTheme="minorHAnsi" w:hAnsiTheme="minorHAnsi" w:eastAsiaTheme="minorEastAsia" w:cstheme="minorBidi"/>
              <w:noProof/>
              <w:kern w:val="2"/>
              <w:sz w:val="22"/>
              <w:szCs w:val="22"/>
              <w:lang w:val="en-US"/>
              <w14:ligatures w14:val="standardContextual"/>
            </w:rPr>
          </w:pPr>
          <w:hyperlink w:history="1" w:anchor="_Toc152085220">
            <w:r w:rsidRPr="00BE3D78" w:rsidR="00AE3F6A">
              <w:rPr>
                <w:rStyle w:val="Hyperlink"/>
                <w:noProof/>
              </w:rPr>
              <w:t>PAVYZDINĖ TRANSFORMATORIŲ PASTOTĖS GAISRINĖS SAUGOS INSTRUKCIJA</w:t>
            </w:r>
            <w:r w:rsidR="00AE3F6A">
              <w:rPr>
                <w:noProof/>
                <w:webHidden/>
              </w:rPr>
              <w:tab/>
            </w:r>
            <w:r w:rsidR="00AE3F6A">
              <w:rPr>
                <w:noProof/>
                <w:webHidden/>
              </w:rPr>
              <w:fldChar w:fldCharType="begin"/>
            </w:r>
            <w:r w:rsidR="00AE3F6A">
              <w:rPr>
                <w:noProof/>
                <w:webHidden/>
              </w:rPr>
              <w:instrText xml:space="preserve"> PAGEREF _Toc152085220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50B6A02" w14:textId="608FFE3B">
          <w:pPr>
            <w:pStyle w:val="TOC2"/>
            <w:rPr>
              <w:rFonts w:asciiTheme="minorHAnsi" w:hAnsiTheme="minorHAnsi" w:eastAsiaTheme="minorEastAsia" w:cstheme="minorBidi"/>
              <w:noProof/>
              <w:kern w:val="2"/>
              <w:sz w:val="22"/>
              <w:szCs w:val="22"/>
              <w:lang w:val="en-US"/>
              <w14:ligatures w14:val="standardContextual"/>
            </w:rPr>
          </w:pPr>
          <w:hyperlink w:history="1" w:anchor="_Toc152085221">
            <w:r w:rsidRPr="00BE3D78" w:rsidR="00AE3F6A">
              <w:rPr>
                <w:rStyle w:val="Hyperlink"/>
                <w:noProof/>
              </w:rPr>
              <w:t>DARBUOTOJŲ VEIKSMŲ KILUS GAISRUI PLANO PAVYZDYS</w:t>
            </w:r>
            <w:r w:rsidR="00AE3F6A">
              <w:rPr>
                <w:noProof/>
                <w:webHidden/>
              </w:rPr>
              <w:tab/>
            </w:r>
            <w:r w:rsidR="00AE3F6A">
              <w:rPr>
                <w:noProof/>
                <w:webHidden/>
              </w:rPr>
              <w:fldChar w:fldCharType="begin"/>
            </w:r>
            <w:r w:rsidR="00AE3F6A">
              <w:rPr>
                <w:noProof/>
                <w:webHidden/>
              </w:rPr>
              <w:instrText xml:space="preserve"> PAGEREF _Toc152085221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1EE72D8" w14:textId="4E1D6FB8">
          <w:pPr>
            <w:pStyle w:val="TOC2"/>
            <w:rPr>
              <w:rFonts w:asciiTheme="minorHAnsi" w:hAnsiTheme="minorHAnsi" w:eastAsiaTheme="minorEastAsia" w:cstheme="minorBidi"/>
              <w:noProof/>
              <w:kern w:val="2"/>
              <w:sz w:val="22"/>
              <w:szCs w:val="22"/>
              <w:lang w:val="en-US"/>
              <w14:ligatures w14:val="standardContextual"/>
            </w:rPr>
          </w:pPr>
          <w:hyperlink w:history="1" w:anchor="_Toc152085222">
            <w:r w:rsidRPr="00BE3D78" w:rsidR="00AE3F6A">
              <w:rPr>
                <w:rStyle w:val="Hyperlink"/>
                <w:noProof/>
              </w:rPr>
              <w:t>LEIDIMAS GESINTI ELEKTROS ĮRENGINIUS</w:t>
            </w:r>
            <w:r w:rsidR="00AE3F6A">
              <w:rPr>
                <w:noProof/>
                <w:webHidden/>
              </w:rPr>
              <w:tab/>
            </w:r>
            <w:r w:rsidR="00AE3F6A">
              <w:rPr>
                <w:noProof/>
                <w:webHidden/>
              </w:rPr>
              <w:fldChar w:fldCharType="begin"/>
            </w:r>
            <w:r w:rsidR="00AE3F6A">
              <w:rPr>
                <w:noProof/>
                <w:webHidden/>
              </w:rPr>
              <w:instrText xml:space="preserve"> PAGEREF _Toc152085222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3B89113" w14:textId="5A5AA955">
          <w:pPr>
            <w:pStyle w:val="TOC2"/>
            <w:rPr>
              <w:rFonts w:asciiTheme="minorHAnsi" w:hAnsiTheme="minorHAnsi" w:eastAsiaTheme="minorEastAsia" w:cstheme="minorBidi"/>
              <w:noProof/>
              <w:kern w:val="2"/>
              <w:sz w:val="22"/>
              <w:szCs w:val="22"/>
              <w:lang w:val="en-US"/>
              <w14:ligatures w14:val="standardContextual"/>
            </w:rPr>
          </w:pPr>
          <w:hyperlink w:history="1" w:anchor="_Toc152085223">
            <w:r w:rsidRPr="00BE3D78" w:rsidR="00AE3F6A">
              <w:rPr>
                <w:rStyle w:val="Hyperlink"/>
                <w:noProof/>
              </w:rPr>
              <w:t>GAISRINIO VANDENTIEKIO PATIKROS ŽURNALAS</w:t>
            </w:r>
            <w:r w:rsidR="00AE3F6A">
              <w:rPr>
                <w:noProof/>
                <w:webHidden/>
              </w:rPr>
              <w:tab/>
            </w:r>
            <w:r w:rsidR="00AE3F6A">
              <w:rPr>
                <w:noProof/>
                <w:webHidden/>
              </w:rPr>
              <w:fldChar w:fldCharType="begin"/>
            </w:r>
            <w:r w:rsidR="00AE3F6A">
              <w:rPr>
                <w:noProof/>
                <w:webHidden/>
              </w:rPr>
              <w:instrText xml:space="preserve"> PAGEREF _Toc152085223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AA2601D" w14:textId="362199B9">
          <w:pPr>
            <w:pStyle w:val="TOC2"/>
            <w:rPr>
              <w:rFonts w:asciiTheme="minorHAnsi" w:hAnsiTheme="minorHAnsi" w:eastAsiaTheme="minorEastAsia" w:cstheme="minorBidi"/>
              <w:noProof/>
              <w:kern w:val="2"/>
              <w:sz w:val="22"/>
              <w:szCs w:val="22"/>
              <w:lang w:val="en-US"/>
              <w14:ligatures w14:val="standardContextual"/>
            </w:rPr>
          </w:pPr>
          <w:hyperlink w:history="1" w:anchor="_Toc152085224">
            <w:r w:rsidRPr="00BE3D78" w:rsidR="00AE3F6A">
              <w:rPr>
                <w:rStyle w:val="Hyperlink"/>
                <w:noProof/>
              </w:rPr>
              <w:t>GAISRINĖS SAUGOS INŽINERINIŲ SISTEMŲ PRIEŽIŪROS DARBAI</w:t>
            </w:r>
            <w:r w:rsidR="00AE3F6A">
              <w:rPr>
                <w:noProof/>
                <w:webHidden/>
              </w:rPr>
              <w:tab/>
            </w:r>
            <w:r w:rsidR="00AE3F6A">
              <w:rPr>
                <w:noProof/>
                <w:webHidden/>
              </w:rPr>
              <w:fldChar w:fldCharType="begin"/>
            </w:r>
            <w:r w:rsidR="00AE3F6A">
              <w:rPr>
                <w:noProof/>
                <w:webHidden/>
              </w:rPr>
              <w:instrText xml:space="preserve"> PAGEREF _Toc152085224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24E2D0C" w14:textId="74C8DC75">
          <w:pPr>
            <w:pStyle w:val="TOC2"/>
            <w:rPr>
              <w:rFonts w:asciiTheme="minorHAnsi" w:hAnsiTheme="minorHAnsi" w:eastAsiaTheme="minorEastAsia" w:cstheme="minorBidi"/>
              <w:noProof/>
              <w:kern w:val="2"/>
              <w:sz w:val="22"/>
              <w:szCs w:val="22"/>
              <w:lang w:val="en-US"/>
              <w14:ligatures w14:val="standardContextual"/>
            </w:rPr>
          </w:pPr>
          <w:hyperlink w:history="1" w:anchor="_Toc152085225">
            <w:r w:rsidRPr="00BE3D78" w:rsidR="00AE3F6A">
              <w:rPr>
                <w:rStyle w:val="Hyperlink"/>
                <w:noProof/>
              </w:rPr>
              <w:t>APSAUGOS SISTEMŲ APŽIŪROS DARBAI</w:t>
            </w:r>
            <w:r w:rsidR="00AE3F6A">
              <w:rPr>
                <w:noProof/>
                <w:webHidden/>
              </w:rPr>
              <w:tab/>
            </w:r>
            <w:r w:rsidR="00AE3F6A">
              <w:rPr>
                <w:noProof/>
                <w:webHidden/>
              </w:rPr>
              <w:fldChar w:fldCharType="begin"/>
            </w:r>
            <w:r w:rsidR="00AE3F6A">
              <w:rPr>
                <w:noProof/>
                <w:webHidden/>
              </w:rPr>
              <w:instrText xml:space="preserve"> PAGEREF _Toc152085225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C231082" w14:textId="1DC992EB">
          <w:pPr>
            <w:pStyle w:val="TOC2"/>
            <w:rPr>
              <w:rFonts w:asciiTheme="minorHAnsi" w:hAnsiTheme="minorHAnsi" w:eastAsiaTheme="minorEastAsia" w:cstheme="minorBidi"/>
              <w:noProof/>
              <w:kern w:val="2"/>
              <w:sz w:val="22"/>
              <w:szCs w:val="22"/>
              <w:lang w:val="en-US"/>
              <w14:ligatures w14:val="standardContextual"/>
            </w:rPr>
          </w:pPr>
          <w:hyperlink w:history="1" w:anchor="_Toc152085226">
            <w:r w:rsidRPr="00BE3D78" w:rsidR="00AE3F6A">
              <w:rPr>
                <w:rStyle w:val="Hyperlink"/>
                <w:noProof/>
              </w:rPr>
              <w:t>Iškvietimo lapo forma</w:t>
            </w:r>
            <w:r w:rsidR="00AE3F6A">
              <w:rPr>
                <w:noProof/>
                <w:webHidden/>
              </w:rPr>
              <w:tab/>
            </w:r>
            <w:r w:rsidR="00AE3F6A">
              <w:rPr>
                <w:noProof/>
                <w:webHidden/>
              </w:rPr>
              <w:fldChar w:fldCharType="begin"/>
            </w:r>
            <w:r w:rsidR="00AE3F6A">
              <w:rPr>
                <w:noProof/>
                <w:webHidden/>
              </w:rPr>
              <w:instrText xml:space="preserve"> PAGEREF _Toc152085226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83D1B7A" w14:textId="3A7E9915">
          <w:pPr>
            <w:pStyle w:val="TOC2"/>
            <w:rPr>
              <w:rFonts w:asciiTheme="minorHAnsi" w:hAnsiTheme="minorHAnsi" w:eastAsiaTheme="minorEastAsia" w:cstheme="minorBidi"/>
              <w:noProof/>
              <w:kern w:val="2"/>
              <w:sz w:val="22"/>
              <w:szCs w:val="22"/>
              <w:lang w:val="en-US"/>
              <w14:ligatures w14:val="standardContextual"/>
            </w:rPr>
          </w:pPr>
          <w:hyperlink w:history="1" w:anchor="_Toc152085227">
            <w:r w:rsidRPr="00BE3D78" w:rsidR="00AE3F6A">
              <w:rPr>
                <w:rStyle w:val="Hyperlink"/>
                <w:noProof/>
              </w:rPr>
              <w:t>ITT centro technologinės įrangos eksploatavimo atsakomybių ribos su kitais padaliniais</w:t>
            </w:r>
            <w:r w:rsidR="00AE3F6A">
              <w:rPr>
                <w:noProof/>
                <w:webHidden/>
              </w:rPr>
              <w:tab/>
            </w:r>
            <w:r w:rsidR="00AE3F6A">
              <w:rPr>
                <w:noProof/>
                <w:webHidden/>
              </w:rPr>
              <w:fldChar w:fldCharType="begin"/>
            </w:r>
            <w:r w:rsidR="00AE3F6A">
              <w:rPr>
                <w:noProof/>
                <w:webHidden/>
              </w:rPr>
              <w:instrText xml:space="preserve"> PAGEREF _Toc152085227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4B53DF67" w14:textId="5A06FE11">
          <w:pPr>
            <w:pStyle w:val="TOC2"/>
            <w:rPr>
              <w:rFonts w:asciiTheme="minorHAnsi" w:hAnsiTheme="minorHAnsi" w:eastAsiaTheme="minorEastAsia" w:cstheme="minorBidi"/>
              <w:noProof/>
              <w:kern w:val="2"/>
              <w:sz w:val="22"/>
              <w:szCs w:val="22"/>
              <w:lang w:val="en-US"/>
              <w14:ligatures w14:val="standardContextual"/>
            </w:rPr>
          </w:pPr>
          <w:hyperlink w:history="1" w:anchor="_Toc152085228">
            <w:r w:rsidRPr="00BE3D78" w:rsidR="00AE3F6A">
              <w:rPr>
                <w:rStyle w:val="Hyperlink"/>
                <w:noProof/>
              </w:rPr>
              <w:t>Prijunginių pavyzdžiai</w:t>
            </w:r>
            <w:r w:rsidR="00AE3F6A">
              <w:rPr>
                <w:noProof/>
                <w:webHidden/>
              </w:rPr>
              <w:tab/>
            </w:r>
            <w:r w:rsidR="00AE3F6A">
              <w:rPr>
                <w:noProof/>
                <w:webHidden/>
              </w:rPr>
              <w:fldChar w:fldCharType="begin"/>
            </w:r>
            <w:r w:rsidR="00AE3F6A">
              <w:rPr>
                <w:noProof/>
                <w:webHidden/>
              </w:rPr>
              <w:instrText xml:space="preserve"> PAGEREF _Toc152085228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BAE4237" w14:textId="1761DDDF">
          <w:pPr>
            <w:pStyle w:val="TOC2"/>
            <w:rPr>
              <w:rFonts w:asciiTheme="minorHAnsi" w:hAnsiTheme="minorHAnsi" w:eastAsiaTheme="minorEastAsia" w:cstheme="minorBidi"/>
              <w:noProof/>
              <w:kern w:val="2"/>
              <w:sz w:val="22"/>
              <w:szCs w:val="22"/>
              <w:lang w:val="en-US"/>
              <w14:ligatures w14:val="standardContextual"/>
            </w:rPr>
          </w:pPr>
          <w:hyperlink w:history="1" w:anchor="_Toc152085229">
            <w:r w:rsidRPr="00BE3D78" w:rsidR="00AE3F6A">
              <w:rPr>
                <w:rStyle w:val="Hyperlink"/>
                <w:noProof/>
              </w:rPr>
              <w:t>OL sankirtos aktas</w:t>
            </w:r>
            <w:r w:rsidR="00AE3F6A">
              <w:rPr>
                <w:noProof/>
                <w:webHidden/>
              </w:rPr>
              <w:tab/>
            </w:r>
            <w:r w:rsidR="00AE3F6A">
              <w:rPr>
                <w:noProof/>
                <w:webHidden/>
              </w:rPr>
              <w:fldChar w:fldCharType="begin"/>
            </w:r>
            <w:r w:rsidR="00AE3F6A">
              <w:rPr>
                <w:noProof/>
                <w:webHidden/>
              </w:rPr>
              <w:instrText xml:space="preserve"> PAGEREF _Toc152085229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72F22FB" w14:textId="5678A85C">
          <w:pPr>
            <w:pStyle w:val="TOC2"/>
            <w:rPr>
              <w:rFonts w:asciiTheme="minorHAnsi" w:hAnsiTheme="minorHAnsi" w:eastAsiaTheme="minorEastAsia" w:cstheme="minorBidi"/>
              <w:noProof/>
              <w:kern w:val="2"/>
              <w:sz w:val="22"/>
              <w:szCs w:val="22"/>
              <w:lang w:val="en-US"/>
              <w14:ligatures w14:val="standardContextual"/>
            </w:rPr>
          </w:pPr>
          <w:hyperlink w:history="1" w:anchor="_Toc152085230">
            <w:r w:rsidRPr="00BE3D78" w:rsidR="00AE3F6A">
              <w:rPr>
                <w:rStyle w:val="Hyperlink"/>
                <w:noProof/>
              </w:rPr>
              <w:t>ĮŽEMINTUVO ĮRENGIMO IR VARŽŲ MATAVIMO PROTOKOLAS</w:t>
            </w:r>
            <w:r w:rsidR="00AE3F6A">
              <w:rPr>
                <w:noProof/>
                <w:webHidden/>
              </w:rPr>
              <w:tab/>
            </w:r>
            <w:r w:rsidR="00AE3F6A">
              <w:rPr>
                <w:noProof/>
                <w:webHidden/>
              </w:rPr>
              <w:fldChar w:fldCharType="begin"/>
            </w:r>
            <w:r w:rsidR="00AE3F6A">
              <w:rPr>
                <w:noProof/>
                <w:webHidden/>
              </w:rPr>
              <w:instrText xml:space="preserve"> PAGEREF _Toc152085230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65DB959" w14:textId="3ABC83DD">
          <w:pPr>
            <w:pStyle w:val="TOC2"/>
            <w:rPr>
              <w:rFonts w:asciiTheme="minorHAnsi" w:hAnsiTheme="minorHAnsi" w:eastAsiaTheme="minorEastAsia" w:cstheme="minorBidi"/>
              <w:noProof/>
              <w:kern w:val="2"/>
              <w:sz w:val="22"/>
              <w:szCs w:val="22"/>
              <w:lang w:val="en-US"/>
              <w14:ligatures w14:val="standardContextual"/>
            </w:rPr>
          </w:pPr>
          <w:hyperlink w:history="1" w:anchor="_Toc152085231">
            <w:r w:rsidRPr="00BE3D78" w:rsidR="00AE3F6A">
              <w:rPr>
                <w:rStyle w:val="Hyperlink"/>
                <w:noProof/>
              </w:rPr>
              <w:t>ŽTŠK REMONTO IŠPILDYMO PAVYZDYS</w:t>
            </w:r>
            <w:r w:rsidR="00AE3F6A">
              <w:rPr>
                <w:noProof/>
                <w:webHidden/>
              </w:rPr>
              <w:tab/>
            </w:r>
            <w:r w:rsidR="00AE3F6A">
              <w:rPr>
                <w:noProof/>
                <w:webHidden/>
              </w:rPr>
              <w:fldChar w:fldCharType="begin"/>
            </w:r>
            <w:r w:rsidR="00AE3F6A">
              <w:rPr>
                <w:noProof/>
                <w:webHidden/>
              </w:rPr>
              <w:instrText xml:space="preserve"> PAGEREF _Toc152085231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549C4DB8" w14:textId="53EFE013">
          <w:pPr>
            <w:pStyle w:val="TOC2"/>
            <w:rPr>
              <w:rFonts w:asciiTheme="minorHAnsi" w:hAnsiTheme="minorHAnsi" w:eastAsiaTheme="minorEastAsia" w:cstheme="minorBidi"/>
              <w:noProof/>
              <w:kern w:val="2"/>
              <w:sz w:val="22"/>
              <w:szCs w:val="22"/>
              <w:lang w:val="en-US"/>
              <w14:ligatures w14:val="standardContextual"/>
            </w:rPr>
          </w:pPr>
          <w:hyperlink w:history="1" w:anchor="_Toc152085232">
            <w:r w:rsidRPr="00BE3D78" w:rsidR="00AE3F6A">
              <w:rPr>
                <w:rStyle w:val="Hyperlink"/>
                <w:noProof/>
              </w:rPr>
              <w:t>OL APSAUGOS NUO PERKŪNIJOS TROSO SKERSPJŪVIO PLOTO MATAVIMŲ PROTOKOLAS</w:t>
            </w:r>
            <w:r w:rsidR="00AE3F6A">
              <w:rPr>
                <w:noProof/>
                <w:webHidden/>
              </w:rPr>
              <w:tab/>
            </w:r>
            <w:r w:rsidR="00AE3F6A">
              <w:rPr>
                <w:noProof/>
                <w:webHidden/>
              </w:rPr>
              <w:fldChar w:fldCharType="begin"/>
            </w:r>
            <w:r w:rsidR="00AE3F6A">
              <w:rPr>
                <w:noProof/>
                <w:webHidden/>
              </w:rPr>
              <w:instrText xml:space="preserve"> PAGEREF _Toc152085232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0B5E6324" w14:textId="6489CE7C">
          <w:pPr>
            <w:pStyle w:val="TOC2"/>
            <w:rPr>
              <w:rFonts w:asciiTheme="minorHAnsi" w:hAnsiTheme="minorHAnsi" w:eastAsiaTheme="minorEastAsia" w:cstheme="minorBidi"/>
              <w:noProof/>
              <w:kern w:val="2"/>
              <w:sz w:val="22"/>
              <w:szCs w:val="22"/>
              <w:lang w:val="en-US"/>
              <w14:ligatures w14:val="standardContextual"/>
            </w:rPr>
          </w:pPr>
          <w:hyperlink w:history="1" w:anchor="_Toc152085233">
            <w:r w:rsidRPr="00BE3D78" w:rsidR="00AE3F6A">
              <w:rPr>
                <w:rStyle w:val="Hyperlink"/>
                <w:noProof/>
              </w:rPr>
              <w:t>Kondicionavimo sistemos priežiūros technologinė kortelė</w:t>
            </w:r>
            <w:r w:rsidR="00AE3F6A">
              <w:rPr>
                <w:noProof/>
                <w:webHidden/>
              </w:rPr>
              <w:tab/>
            </w:r>
            <w:r w:rsidR="00AE3F6A">
              <w:rPr>
                <w:noProof/>
                <w:webHidden/>
              </w:rPr>
              <w:fldChar w:fldCharType="begin"/>
            </w:r>
            <w:r w:rsidR="00AE3F6A">
              <w:rPr>
                <w:noProof/>
                <w:webHidden/>
              </w:rPr>
              <w:instrText xml:space="preserve"> PAGEREF _Toc152085233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3F0E00A5" w14:textId="03FF130C">
          <w:pPr>
            <w:pStyle w:val="TOC2"/>
            <w:rPr>
              <w:rFonts w:asciiTheme="minorHAnsi" w:hAnsiTheme="minorHAnsi" w:eastAsiaTheme="minorEastAsia" w:cstheme="minorBidi"/>
              <w:noProof/>
              <w:kern w:val="2"/>
              <w:sz w:val="22"/>
              <w:szCs w:val="22"/>
              <w:lang w:val="en-US"/>
              <w14:ligatures w14:val="standardContextual"/>
            </w:rPr>
          </w:pPr>
          <w:hyperlink w:history="1" w:anchor="_Toc152085234">
            <w:r w:rsidRPr="00BE3D78" w:rsidR="00AE3F6A">
              <w:rPr>
                <w:rStyle w:val="Hyperlink"/>
                <w:noProof/>
              </w:rPr>
              <w:t>KONTROLIUOJAMI TERŠALAI PAVIRŠINĖSE NUOTEKOSE,</w:t>
            </w:r>
            <w:r w:rsidR="00AE3F6A">
              <w:rPr>
                <w:noProof/>
                <w:webHidden/>
              </w:rPr>
              <w:tab/>
            </w:r>
            <w:r w:rsidR="00AE3F6A">
              <w:rPr>
                <w:noProof/>
                <w:webHidden/>
              </w:rPr>
              <w:fldChar w:fldCharType="begin"/>
            </w:r>
            <w:r w:rsidR="00AE3F6A">
              <w:rPr>
                <w:noProof/>
                <w:webHidden/>
              </w:rPr>
              <w:instrText xml:space="preserve"> PAGEREF _Toc152085234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173B85FF" w14:textId="38E5626A">
          <w:pPr>
            <w:pStyle w:val="TOC2"/>
            <w:rPr>
              <w:rFonts w:asciiTheme="minorHAnsi" w:hAnsiTheme="minorHAnsi" w:eastAsiaTheme="minorEastAsia" w:cstheme="minorBidi"/>
              <w:noProof/>
              <w:kern w:val="2"/>
              <w:sz w:val="22"/>
              <w:szCs w:val="22"/>
              <w:lang w:val="en-US"/>
              <w14:ligatures w14:val="standardContextual"/>
            </w:rPr>
          </w:pPr>
          <w:hyperlink w:history="1" w:anchor="_Toc152085235">
            <w:r w:rsidRPr="00BE3D78" w:rsidR="00AE3F6A">
              <w:rPr>
                <w:rStyle w:val="Hyperlink"/>
                <w:noProof/>
              </w:rPr>
              <w:t>IŠLEIDŽIAMOSE Į APLINKĄ IR NUOTAKYNUS</w:t>
            </w:r>
            <w:r w:rsidR="00AE3F6A">
              <w:rPr>
                <w:noProof/>
                <w:webHidden/>
              </w:rPr>
              <w:tab/>
            </w:r>
            <w:r w:rsidR="00AE3F6A">
              <w:rPr>
                <w:noProof/>
                <w:webHidden/>
              </w:rPr>
              <w:fldChar w:fldCharType="begin"/>
            </w:r>
            <w:r w:rsidR="00AE3F6A">
              <w:rPr>
                <w:noProof/>
                <w:webHidden/>
              </w:rPr>
              <w:instrText xml:space="preserve"> PAGEREF _Toc152085235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190491F" w14:textId="5934850A">
          <w:pPr>
            <w:pStyle w:val="TOC2"/>
            <w:rPr>
              <w:rFonts w:asciiTheme="minorHAnsi" w:hAnsiTheme="minorHAnsi" w:eastAsiaTheme="minorEastAsia" w:cstheme="minorBidi"/>
              <w:noProof/>
              <w:kern w:val="2"/>
              <w:sz w:val="22"/>
              <w:szCs w:val="22"/>
              <w:lang w:val="en-US"/>
              <w14:ligatures w14:val="standardContextual"/>
            </w:rPr>
          </w:pPr>
          <w:hyperlink w:history="1" w:anchor="_Toc152085236">
            <w:r w:rsidRPr="00BE3D78" w:rsidR="00AE3F6A">
              <w:rPr>
                <w:rStyle w:val="Hyperlink"/>
                <w:noProof/>
              </w:rPr>
              <w:t>KONTROLIUOJAMI TERŠALAI IŠLEIDŽIAMOSE Į APLINKĄ BUITINĖSE NUOTEKOSE</w:t>
            </w:r>
            <w:r w:rsidR="00AE3F6A">
              <w:rPr>
                <w:noProof/>
                <w:webHidden/>
              </w:rPr>
              <w:tab/>
            </w:r>
            <w:r w:rsidR="00AE3F6A">
              <w:rPr>
                <w:noProof/>
                <w:webHidden/>
              </w:rPr>
              <w:fldChar w:fldCharType="begin"/>
            </w:r>
            <w:r w:rsidR="00AE3F6A">
              <w:rPr>
                <w:noProof/>
                <w:webHidden/>
              </w:rPr>
              <w:instrText xml:space="preserve"> PAGEREF _Toc152085236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77522105" w14:textId="206542AD">
          <w:pPr>
            <w:pStyle w:val="TOC2"/>
            <w:rPr>
              <w:rFonts w:asciiTheme="minorHAnsi" w:hAnsiTheme="minorHAnsi" w:eastAsiaTheme="minorEastAsia" w:cstheme="minorBidi"/>
              <w:noProof/>
              <w:kern w:val="2"/>
              <w:sz w:val="22"/>
              <w:szCs w:val="22"/>
              <w:lang w:val="en-US"/>
              <w14:ligatures w14:val="standardContextual"/>
            </w:rPr>
          </w:pPr>
          <w:hyperlink w:history="1" w:anchor="_Toc152085237">
            <w:r w:rsidRPr="00BE3D78" w:rsidR="00AE3F6A">
              <w:rPr>
                <w:rStyle w:val="Hyperlink"/>
                <w:noProof/>
              </w:rPr>
              <w:t>DUOMENYS CHEMINIŲ MEDŽIAGŲ IR MIŠINIŲ APSKAITOS SUVESTINEI</w:t>
            </w:r>
            <w:r w:rsidR="00AE3F6A">
              <w:rPr>
                <w:noProof/>
                <w:webHidden/>
              </w:rPr>
              <w:tab/>
            </w:r>
            <w:r w:rsidR="00AE3F6A">
              <w:rPr>
                <w:noProof/>
                <w:webHidden/>
              </w:rPr>
              <w:fldChar w:fldCharType="begin"/>
            </w:r>
            <w:r w:rsidR="00AE3F6A">
              <w:rPr>
                <w:noProof/>
                <w:webHidden/>
              </w:rPr>
              <w:instrText xml:space="preserve"> PAGEREF _Toc152085237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24C9B933" w14:textId="26ED87DB">
          <w:pPr>
            <w:pStyle w:val="TOC2"/>
            <w:rPr>
              <w:rFonts w:asciiTheme="minorHAnsi" w:hAnsiTheme="minorHAnsi" w:eastAsiaTheme="minorEastAsia" w:cstheme="minorBidi"/>
              <w:noProof/>
              <w:kern w:val="2"/>
              <w:sz w:val="22"/>
              <w:szCs w:val="22"/>
              <w:lang w:val="en-US"/>
              <w14:ligatures w14:val="standardContextual"/>
            </w:rPr>
          </w:pPr>
          <w:hyperlink w:history="1" w:anchor="_Toc152085238">
            <w:r w:rsidRPr="00BE3D78" w:rsidR="00AE3F6A">
              <w:rPr>
                <w:rStyle w:val="Hyperlink"/>
                <w:noProof/>
              </w:rPr>
              <w:t xml:space="preserve">SF6 </w:t>
            </w:r>
            <w:r w:rsidRPr="00AE3F6A" w:rsidR="00AE3F6A">
              <w:rPr>
                <w:rStyle w:val="Hyperlink"/>
                <w:caps/>
                <w:noProof/>
              </w:rPr>
              <w:t>dujos</w:t>
            </w:r>
            <w:r w:rsidR="00AE3F6A">
              <w:rPr>
                <w:noProof/>
                <w:webHidden/>
              </w:rPr>
              <w:tab/>
            </w:r>
            <w:r w:rsidR="00AE3F6A">
              <w:rPr>
                <w:noProof/>
                <w:webHidden/>
              </w:rPr>
              <w:fldChar w:fldCharType="begin"/>
            </w:r>
            <w:r w:rsidR="00AE3F6A">
              <w:rPr>
                <w:noProof/>
                <w:webHidden/>
              </w:rPr>
              <w:instrText xml:space="preserve"> PAGEREF _Toc152085238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4258AA" w14:paraId="69D2A115" w14:textId="652B9C29">
          <w:pPr>
            <w:pStyle w:val="TOC2"/>
            <w:rPr>
              <w:rFonts w:asciiTheme="minorHAnsi" w:hAnsiTheme="minorHAnsi" w:eastAsiaTheme="minorEastAsia" w:cstheme="minorBidi"/>
              <w:noProof/>
              <w:kern w:val="2"/>
              <w:sz w:val="22"/>
              <w:szCs w:val="22"/>
              <w:lang w:val="en-US"/>
              <w14:ligatures w14:val="standardContextual"/>
            </w:rPr>
          </w:pPr>
          <w:hyperlink w:history="1" w:anchor="_Toc152085239">
            <w:r w:rsidRPr="00BE3D78" w:rsidR="00AE3F6A">
              <w:rPr>
                <w:rStyle w:val="Hyperlink"/>
                <w:noProof/>
              </w:rPr>
              <w:t>IŠGAUNAMO POŽEMINIO VANDENS APSKAITOS INSTRUKCIJA</w:t>
            </w:r>
            <w:r w:rsidR="00AE3F6A">
              <w:rPr>
                <w:noProof/>
                <w:webHidden/>
              </w:rPr>
              <w:tab/>
            </w:r>
            <w:r w:rsidR="00AE3F6A">
              <w:rPr>
                <w:noProof/>
                <w:webHidden/>
              </w:rPr>
              <w:fldChar w:fldCharType="begin"/>
            </w:r>
            <w:r w:rsidR="00AE3F6A">
              <w:rPr>
                <w:noProof/>
                <w:webHidden/>
              </w:rPr>
              <w:instrText xml:space="preserve"> PAGEREF _Toc152085239 \h </w:instrText>
            </w:r>
            <w:r w:rsidR="00AE3F6A">
              <w:rPr>
                <w:noProof/>
                <w:webHidden/>
              </w:rPr>
            </w:r>
            <w:r w:rsidR="00AE3F6A">
              <w:rPr>
                <w:noProof/>
                <w:webHidden/>
              </w:rPr>
              <w:fldChar w:fldCharType="separate"/>
            </w:r>
            <w:r w:rsidR="00207E6B">
              <w:rPr>
                <w:noProof/>
                <w:webHidden/>
              </w:rPr>
              <w:t/>
            </w:r>
            <w:r w:rsidR="00AE3F6A">
              <w:rPr>
                <w:noProof/>
                <w:webHidden/>
              </w:rPr>
              <w:fldChar w:fldCharType="end"/>
            </w:r>
          </w:hyperlink>
        </w:p>
        <w:p w:rsidR="00AE3F6A" w:rsidRDefault="00AE3F6A" w14:paraId="3B4E7A7D" w14:textId="1C2205BF">
          <w:r>
            <w:rPr>
              <w:b/>
              <w:bCs/>
              <w:noProof/>
            </w:rPr>
            <w:fldChar w:fldCharType="end"/>
          </w:r>
        </w:p>
      </w:sdtContent>
    </w:sdt>
    <w:p w:rsidRPr="005C0E48" w:rsidR="005C0E48" w:rsidRDefault="005C0E48" w14:paraId="1D5ADB9A" w14:textId="7C70B184">
      <w:pPr>
        <w:rPr>
          <w:rFonts w:eastAsia="Times New Roman"/>
          <w:b/>
          <w:bCs/>
          <w:iCs/>
          <w:sz w:val="24"/>
          <w:lang w:eastAsia="lt-LT"/>
        </w:rPr>
      </w:pPr>
      <w:r w:rsidRPr="005C0E48">
        <w:br w:type="page"/>
      </w:r>
    </w:p>
    <w:p w:rsidRPr="005C0E48" w:rsidR="00025F41" w:rsidP="00276A18" w:rsidRDefault="00025F41" w14:paraId="439B5927" w14:textId="0B6ADADC">
      <w:pPr>
        <w:pStyle w:val="Heading1"/>
        <w:numPr>
          <w:ilvl w:val="2"/>
          <w:numId w:val="52"/>
        </w:numPr>
        <w:tabs>
          <w:tab w:val="clear" w:pos="284"/>
          <w:tab w:val="left" w:pos="1985"/>
        </w:tabs>
        <w:ind w:left="142" w:firstLine="284"/>
        <w:contextualSpacing/>
      </w:pPr>
      <w:bookmarkStart w:name="_Toc152084954" w:id="3"/>
      <w:r w:rsidRPr="005C0E48">
        <w:t>BENDROJI DALIS</w:t>
      </w:r>
      <w:bookmarkEnd w:id="3"/>
      <w:bookmarkEnd w:id="2"/>
      <w:bookmarkEnd w:id="1"/>
      <w:bookmarkEnd w:id="0"/>
    </w:p>
    <w:p w:rsidRPr="005C0E48" w:rsidR="00025F41" w:rsidP="00276A18" w:rsidRDefault="431D971E" w14:paraId="25C79571" w14:textId="6AABBC50">
      <w:pPr>
        <w:pStyle w:val="Heading2"/>
        <w:numPr>
          <w:ilvl w:val="0"/>
          <w:numId w:val="71"/>
        </w:numPr>
        <w:spacing w:before="120" w:after="0"/>
        <w:contextualSpacing/>
      </w:pPr>
      <w:bookmarkStart w:name="_Ref291753105" w:id="4"/>
      <w:bookmarkStart w:name="_Toc498353880" w:id="5"/>
      <w:bookmarkStart w:name="_Toc152084955" w:id="6"/>
      <w:r>
        <w:t>BENDROSIOS NUOSTATOS</w:t>
      </w:r>
      <w:bookmarkEnd w:id="4"/>
      <w:bookmarkEnd w:id="5"/>
      <w:bookmarkEnd w:id="6"/>
    </w:p>
    <w:p w:rsidRPr="005C0E48" w:rsidR="00025F41" w:rsidP="00276A18" w:rsidRDefault="431D971E" w14:paraId="74BCD4AF" w14:textId="6CFD77EE">
      <w:pPr>
        <w:pStyle w:val="ListParagraph"/>
        <w:numPr>
          <w:ilvl w:val="3"/>
          <w:numId w:val="71"/>
        </w:numPr>
        <w:tabs>
          <w:tab w:val="num" w:pos="851"/>
        </w:tabs>
        <w:contextualSpacing/>
        <w:jc w:val="both"/>
      </w:pPr>
      <w:r>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70D8CCA">
        <w:t>UAB „EPSO-G“ įmonių grupės technologinio turto vystymo ir eksploatavimo politika</w:t>
      </w:r>
      <w:r w:rsidR="73F8B731">
        <w:t xml:space="preserve"> (toliau – Politika)</w:t>
      </w:r>
      <w:r w:rsidR="070D8CCA">
        <w:t>,</w:t>
      </w:r>
      <w:r>
        <w:t xml:space="preserve"> įrenginių gamintojų eksploatavimo instrukcijų, statybos techninių reglamentų bei kitų teisės aktų ir no</w:t>
      </w:r>
      <w:r w:rsidR="2FD8CAA1">
        <w:t>rminių dokumentų reikalavimais.</w:t>
      </w:r>
    </w:p>
    <w:p w:rsidRPr="005C0E48" w:rsidR="007C3314" w:rsidP="00276A18" w:rsidRDefault="11FFAC4B" w14:paraId="284D1AA9" w14:textId="6A55FBDF">
      <w:pPr>
        <w:pStyle w:val="ListParagraph"/>
        <w:numPr>
          <w:ilvl w:val="3"/>
          <w:numId w:val="71"/>
        </w:numPr>
        <w:tabs>
          <w:tab w:val="num" w:pos="851"/>
        </w:tabs>
        <w:contextualSpacing/>
        <w:jc w:val="both"/>
      </w:pPr>
      <w:r>
        <w:t xml:space="preserve">Reglamentas yra skirtas LITGRID, AB (toliau - Bendrovės), Perdavimo tinklo departamento (toliau – </w:t>
      </w:r>
      <w:r w:rsidR="42431126">
        <w:t>PTD</w:t>
      </w:r>
      <w:r>
        <w:t xml:space="preserve">) Infrastruktūros priežiūros centro (toliau - </w:t>
      </w:r>
      <w:r w:rsidR="42431126">
        <w:t>IPC</w:t>
      </w:r>
      <w:r>
        <w:t>) regionų (toliau</w:t>
      </w:r>
      <w:r w:rsidR="624A471A">
        <w:t xml:space="preserve"> </w:t>
      </w:r>
      <w:r>
        <w:t>– Regionų)</w:t>
      </w:r>
      <w:r w:rsidR="3B22F9B6">
        <w:t>,</w:t>
      </w:r>
      <w:r>
        <w:t xml:space="preserve"> </w:t>
      </w:r>
      <w:r w:rsidR="217D2D64">
        <w:t>Aukštos įtampos nuolatinės srovės jungčių skyriaus,</w:t>
      </w:r>
      <w:r w:rsidR="6EB17C75">
        <w:t xml:space="preserve"> Relinės apsaugos ir automatikos skyriaus,</w:t>
      </w:r>
      <w:r w:rsidR="217D2D64">
        <w:t xml:space="preserve"> </w:t>
      </w:r>
      <w:r w:rsidR="729AD059">
        <w:t xml:space="preserve">Sistemos valdymo departamento </w:t>
      </w:r>
      <w:r w:rsidR="3C79EA92">
        <w:t>S</w:t>
      </w:r>
      <w:r w:rsidR="729AD059">
        <w:t xml:space="preserve">istemos valdymo centro, </w:t>
      </w:r>
      <w:r w:rsidR="6EB17C75">
        <w:t xml:space="preserve">Sistemos patikimumo skyriaus, </w:t>
      </w:r>
      <w:r w:rsidR="00D9196F">
        <w:t>Rinkos operacijų ir pas</w:t>
      </w:r>
      <w:r w:rsidR="00673F81">
        <w:t>laugų</w:t>
      </w:r>
      <w:r w:rsidR="729AD059">
        <w:t xml:space="preserve"> skyriaus, ITT ir administravimo departamento ITT centro, Fizinės saugos skyriaus </w:t>
      </w:r>
      <w:r>
        <w:t xml:space="preserve">ir rangovinių organizacijų (toliau – Rangovų) organizuojančiam ir vykdančiam </w:t>
      </w:r>
      <w:r w:rsidR="409D630F">
        <w:t>B</w:t>
      </w:r>
      <w:r>
        <w:t xml:space="preserve">endrovei priklausančio </w:t>
      </w:r>
      <w:r w:rsidR="409D630F">
        <w:t>P</w:t>
      </w:r>
      <w:r>
        <w:t>erdavimo tinklo įrenginių eksploatavimą</w:t>
      </w:r>
      <w:r w:rsidR="409D630F">
        <w:t xml:space="preserve"> persona</w:t>
      </w:r>
      <w:r w:rsidR="68B1746D">
        <w:t>lui</w:t>
      </w:r>
      <w:r>
        <w:t xml:space="preserve"> užtikrinant, kad </w:t>
      </w:r>
      <w:r w:rsidR="68B1746D">
        <w:t>P</w:t>
      </w:r>
      <w:r>
        <w:t xml:space="preserve">erdavimo tinklo įrenginiai </w:t>
      </w:r>
      <w:r w:rsidR="22C3B7C4">
        <w:t xml:space="preserve">dirbtų </w:t>
      </w:r>
      <w:r>
        <w:t>patikimai ir ekonomiškai visą</w:t>
      </w:r>
      <w:r w:rsidR="007C3314">
        <w:t xml:space="preserve"> </w:t>
      </w:r>
      <w:r>
        <w:t>eksploatavimo laiką</w:t>
      </w:r>
      <w:r w:rsidR="729AD059">
        <w:t>,</w:t>
      </w:r>
      <w:r>
        <w:t xml:space="preserve"> nekeldami pavojaus žmonėms bei aplinkai.</w:t>
      </w:r>
    </w:p>
    <w:p w:rsidRPr="005C0E48" w:rsidR="00025F41" w:rsidP="00276A18" w:rsidRDefault="431D971E" w14:paraId="041A75E9" w14:textId="1B76970C">
      <w:pPr>
        <w:pStyle w:val="ListParagraph"/>
        <w:numPr>
          <w:ilvl w:val="3"/>
          <w:numId w:val="71"/>
        </w:numPr>
        <w:tabs>
          <w:tab w:val="num" w:pos="851"/>
        </w:tabs>
        <w:contextualSpacing/>
        <w:jc w:val="both"/>
      </w:pPr>
      <w:r>
        <w:t>Reglamentas</w:t>
      </w:r>
      <w:r w:rsidR="594701F1">
        <w:t xml:space="preserve"> </w:t>
      </w:r>
      <w:r>
        <w:t xml:space="preserve">nustato </w:t>
      </w:r>
      <w:r w:rsidR="7B957ED0">
        <w:t xml:space="preserve">elektros energijos perdavime, tiesiogiai ir netiesiogiai, dalyvaujančio </w:t>
      </w:r>
      <w:r>
        <w:t>perdavimo tinklo</w:t>
      </w:r>
      <w:r w:rsidR="070D8CCA">
        <w:t xml:space="preserve"> technologinio turto (toliau – Perdavimo tinkl</w:t>
      </w:r>
      <w:r w:rsidR="7B957ED0">
        <w:t>as</w:t>
      </w:r>
      <w:r w:rsidR="070D8CCA">
        <w:t>)</w:t>
      </w:r>
      <w:r w:rsidR="7B957ED0">
        <w:t>, pastatų, statinių,</w:t>
      </w:r>
      <w:r>
        <w:t xml:space="preserve"> 110 – 400 kV transformatorių pastočių ir skirstyklų</w:t>
      </w:r>
      <w:r w:rsidR="339CE4C2">
        <w:t xml:space="preserve"> </w:t>
      </w:r>
      <w:r w:rsidR="6FF5ECC0">
        <w:t xml:space="preserve">pagrindinių įrenginių </w:t>
      </w:r>
      <w:r w:rsidR="339CE4C2">
        <w:t>(</w:t>
      </w:r>
      <w:r w:rsidR="179790BA">
        <w:t xml:space="preserve">toliau - </w:t>
      </w:r>
      <w:r w:rsidR="339CE4C2">
        <w:t>TP)</w:t>
      </w:r>
      <w:r>
        <w:t xml:space="preserve">, </w:t>
      </w:r>
      <w:r w:rsidR="6FF5ECC0">
        <w:t xml:space="preserve">nuolatinės srovės keitiklių įrenginių (toliau – Keitikliai), </w:t>
      </w:r>
      <w:r>
        <w:t>110 – 400 kV oro linijų (</w:t>
      </w:r>
      <w:r w:rsidR="179790BA">
        <w:t xml:space="preserve">toliau - </w:t>
      </w:r>
      <w:r>
        <w:t xml:space="preserve">OL) ir </w:t>
      </w:r>
      <w:r w:rsidR="6FF5ECC0">
        <w:t xml:space="preserve">110, 300, 330 kV </w:t>
      </w:r>
      <w:r>
        <w:t>kabelių linijų (</w:t>
      </w:r>
      <w:r w:rsidR="179790BA">
        <w:t xml:space="preserve">toliau - </w:t>
      </w:r>
      <w:r>
        <w:t xml:space="preserve">KL), </w:t>
      </w:r>
      <w:r w:rsidR="6FF5ECC0">
        <w:t>Pastočių, Keitiklių, KL statinių (toliau – Statiniai)</w:t>
      </w:r>
      <w:r w:rsidR="3B22F9B6">
        <w:t>,</w:t>
      </w:r>
      <w:r w:rsidR="6FF5ECC0">
        <w:t xml:space="preserve"> TP </w:t>
      </w:r>
      <w:r>
        <w:t>relinės apsaugos ir automatikos (</w:t>
      </w:r>
      <w:r w:rsidR="179790BA">
        <w:t xml:space="preserve">toliau - </w:t>
      </w:r>
      <w:r>
        <w:t>RAA) įrenginių</w:t>
      </w:r>
      <w:r w:rsidR="6FF5ECC0">
        <w:t>, Keitiklių valdymo sistemų (toliau – KVS)</w:t>
      </w:r>
      <w:r w:rsidR="6A2C03E9">
        <w:t>, tinklo objektų teleinformacijos surinkimo perdavimo įrenginių (toliau – TSPĮ), TP apsaugos sistemų įrenginių (toliau – Apsaugos sistemos), elektros apskaitos įrenginių ir sistemų (toliau – EA)</w:t>
      </w:r>
      <w:r w:rsidR="339CE4C2">
        <w:t xml:space="preserve"> </w:t>
      </w:r>
      <w:r>
        <w:t>eksploatavimo tikslus</w:t>
      </w:r>
      <w:r w:rsidR="339CE4C2">
        <w:t xml:space="preserve"> ir </w:t>
      </w:r>
      <w:r>
        <w:t xml:space="preserve">organizavimą naudojant </w:t>
      </w:r>
      <w:r w:rsidR="7E22BE60">
        <w:t xml:space="preserve">Turto valdymo </w:t>
      </w:r>
      <w:r w:rsidR="11FFAC4B">
        <w:t>informacin</w:t>
      </w:r>
      <w:r w:rsidR="7E22BE60">
        <w:t>ę</w:t>
      </w:r>
      <w:r w:rsidR="11FFAC4B">
        <w:t xml:space="preserve"> sistem</w:t>
      </w:r>
      <w:r w:rsidR="7E22BE60">
        <w:t>ą</w:t>
      </w:r>
      <w:r w:rsidR="11FFAC4B">
        <w:t xml:space="preserve"> (</w:t>
      </w:r>
      <w:r w:rsidR="179790BA">
        <w:t xml:space="preserve">toliau - </w:t>
      </w:r>
      <w:r w:rsidR="569F62BD">
        <w:t>TVIS</w:t>
      </w:r>
      <w:r w:rsidR="11FFAC4B">
        <w:t>)</w:t>
      </w:r>
      <w:r>
        <w:t xml:space="preserve">. </w:t>
      </w:r>
      <w:r w:rsidR="339CE4C2">
        <w:t xml:space="preserve">Reglamento prieduose </w:t>
      </w:r>
      <w:r>
        <w:t>yra pateikiam</w:t>
      </w:r>
      <w:r w:rsidR="22705162">
        <w:t>os</w:t>
      </w:r>
      <w:r>
        <w:t xml:space="preserve"> techninių dokumentų </w:t>
      </w:r>
      <w:r w:rsidR="7E22BE60">
        <w:t>formos</w:t>
      </w:r>
      <w:r>
        <w:t>.</w:t>
      </w:r>
    </w:p>
    <w:p w:rsidRPr="005C0E48" w:rsidR="00025F41" w:rsidP="00276A18" w:rsidRDefault="431D971E" w14:paraId="3A738B2B" w14:textId="2F8D64CD">
      <w:pPr>
        <w:pStyle w:val="ListParagraph"/>
        <w:numPr>
          <w:ilvl w:val="3"/>
          <w:numId w:val="71"/>
        </w:numPr>
        <w:tabs>
          <w:tab w:val="num" w:pos="851"/>
        </w:tabs>
        <w:contextualSpacing/>
        <w:jc w:val="both"/>
      </w:pPr>
      <w:r>
        <w:t>Vis</w:t>
      </w:r>
      <w:r w:rsidR="0170B602">
        <w:t>u</w:t>
      </w:r>
      <w:r>
        <w:t xml:space="preserve">ose </w:t>
      </w:r>
      <w:r w:rsidR="2FD8CAA1">
        <w:t>Bendrovės padaliniuose</w:t>
      </w:r>
      <w:r>
        <w:t xml:space="preserve"> eksploatuojanči</w:t>
      </w:r>
      <w:r w:rsidR="5B2319D6">
        <w:t>u</w:t>
      </w:r>
      <w:r>
        <w:t xml:space="preserve">ose </w:t>
      </w:r>
      <w:r w:rsidR="68B1746D">
        <w:t xml:space="preserve">Perdavimo </w:t>
      </w:r>
      <w:r>
        <w:t xml:space="preserve">tinklą, Bendrovėje nustatyta tvarka turi būti paskirti darbuotojai, atsakingi už </w:t>
      </w:r>
      <w:r w:rsidR="68B1746D">
        <w:t>priskirto P</w:t>
      </w:r>
      <w:r>
        <w:t xml:space="preserve">erdavimo </w:t>
      </w:r>
      <w:r w:rsidR="68B1746D">
        <w:t xml:space="preserve">tinklo dalies </w:t>
      </w:r>
      <w:r>
        <w:t xml:space="preserve">būklę ir saugų eksploatavimą. Šie darbuotojai turi užtikrinti, kad jų atsakomybei </w:t>
      </w:r>
      <w:r w:rsidR="68B1746D">
        <w:t>priskirta Perdavimo tinklo dalis</w:t>
      </w:r>
      <w:r>
        <w:t xml:space="preserve"> būtų techniškai </w:t>
      </w:r>
      <w:r w:rsidR="68B1746D">
        <w:t xml:space="preserve">tvarkinga </w:t>
      </w:r>
      <w:r>
        <w:t xml:space="preserve">ir </w:t>
      </w:r>
      <w:r w:rsidR="68B1746D">
        <w:t>prižiūrėta</w:t>
      </w:r>
      <w:r>
        <w:t xml:space="preserve">, laiku </w:t>
      </w:r>
      <w:r w:rsidR="73F8B731">
        <w:t>pateikiami pasiūlymai rekonstravimui,</w:t>
      </w:r>
      <w:r w:rsidR="216D3007">
        <w:t xml:space="preserve"> </w:t>
      </w:r>
      <w:r w:rsidR="73F8B731">
        <w:t xml:space="preserve">remontui ar pakeitimui, </w:t>
      </w:r>
      <w:r>
        <w:t>koreguojami techniniai dokumentai pagal šio reglamento ir kitų galiojančių norminių dokumentų reikalavimus.</w:t>
      </w:r>
    </w:p>
    <w:p w:rsidRPr="005C0E48" w:rsidR="00167D79" w:rsidP="00276A18" w:rsidRDefault="73F8B731" w14:paraId="268331E0" w14:textId="35120C35">
      <w:pPr>
        <w:pStyle w:val="ListParagraph"/>
        <w:numPr>
          <w:ilvl w:val="3"/>
          <w:numId w:val="71"/>
        </w:numPr>
        <w:tabs>
          <w:tab w:val="num" w:pos="851"/>
        </w:tabs>
        <w:contextualSpacing/>
        <w:jc w:val="both"/>
      </w:pPr>
      <w:r>
        <w:t xml:space="preserve">Bendrovėje nustatomas ir patvirtinamas avarinio rezervo sandėlyje laikomų įrenginių ir medžiagų kiekis. </w:t>
      </w:r>
      <w:r w:rsidR="21BA401B">
        <w:t>A</w:t>
      </w:r>
      <w:r w:rsidR="68B1746D">
        <w:t xml:space="preserve">variniam (karštajam) rezervui </w:t>
      </w:r>
      <w:r>
        <w:t>(toliau – Avarinis rezervas)</w:t>
      </w:r>
      <w:r w:rsidR="68B1746D">
        <w:t xml:space="preserve"> priskirti </w:t>
      </w:r>
      <w:r w:rsidR="2C7BFA9A">
        <w:t>pagrindiniai</w:t>
      </w:r>
      <w:r w:rsidR="68B1746D">
        <w:t>, relinės apsaugos, automatikos</w:t>
      </w:r>
      <w:r>
        <w:t>,</w:t>
      </w:r>
      <w:r w:rsidR="68B1746D">
        <w:t xml:space="preserve"> avarijų prevencinės automatikos įrenginiai </w:t>
      </w:r>
      <w:r>
        <w:t xml:space="preserve">kiti Perdavimo tinklo įrenginiai ir medžiagos </w:t>
      </w:r>
      <w:r w:rsidR="68B1746D">
        <w:t xml:space="preserve">turi būti </w:t>
      </w:r>
      <w:r>
        <w:t>apskaitomi,</w:t>
      </w:r>
      <w:r w:rsidR="68B1746D">
        <w:t xml:space="preserve"> techniškai tvarkingi, prižiūrimi</w:t>
      </w:r>
      <w:r>
        <w:t>, atnaujinami, keičiami, vadovaujantis gamintojų rekomendacijomis</w:t>
      </w:r>
      <w:r w:rsidR="68B1746D">
        <w:t xml:space="preserve"> ir visuomet paruošti darbui.</w:t>
      </w:r>
      <w:r w:rsidR="087F8489">
        <w:t xml:space="preserve"> </w:t>
      </w:r>
      <w:r w:rsidR="1EC74D3F">
        <w:t>Į Avarinį rezervą naujai priimami įrenginiai turi būti patikrinti pagal PT bandymų reglamento reikalavimus.</w:t>
      </w:r>
    </w:p>
    <w:p w:rsidRPr="005C0E48" w:rsidR="00F42F38" w:rsidP="00276A18" w:rsidRDefault="431D971E" w14:paraId="2C8ECEFB" w14:textId="0A356FCE">
      <w:pPr>
        <w:pStyle w:val="ListParagraph"/>
        <w:numPr>
          <w:ilvl w:val="3"/>
          <w:numId w:val="71"/>
        </w:numPr>
        <w:tabs>
          <w:tab w:val="num" w:pos="851"/>
        </w:tabs>
        <w:contextualSpacing/>
        <w:jc w:val="both"/>
      </w:pPr>
      <w:r>
        <w:t xml:space="preserve">Vykdant </w:t>
      </w:r>
      <w:r w:rsidR="68B1746D">
        <w:t xml:space="preserve">Perdavimo </w:t>
      </w:r>
      <w:r>
        <w:t xml:space="preserve">tinklo eksploatavimą, vadovautis Elektrinių ir elektros tinklų eksploatavimo taisyklėmis, Elektros įrenginių įrengimo taisyklėmis, Saugos eksploatuojant elektros įrenginius taisyklėmis, įrenginių gamintojų eksploatavimo instrukcijomis, </w:t>
      </w:r>
      <w:r w:rsidR="73F8B731">
        <w:t>Politika,</w:t>
      </w:r>
      <w:r>
        <w:t xml:space="preserve"> </w:t>
      </w:r>
      <w:r w:rsidR="3B22F9B6">
        <w:t xml:space="preserve">Bendrovės </w:t>
      </w:r>
      <w:r>
        <w:t>vidaus norminiais aktais bei šiuo Reglamentu.</w:t>
      </w:r>
    </w:p>
    <w:p w:rsidRPr="005C0E48" w:rsidR="00F42F38" w:rsidP="00276A18" w:rsidRDefault="431D971E" w14:paraId="383C3C9B" w14:textId="5E60E436">
      <w:pPr>
        <w:pStyle w:val="ListParagraph"/>
        <w:numPr>
          <w:ilvl w:val="3"/>
          <w:numId w:val="71"/>
        </w:numPr>
        <w:tabs>
          <w:tab w:val="num" w:pos="851"/>
        </w:tabs>
        <w:contextualSpacing/>
        <w:jc w:val="both"/>
      </w:pPr>
      <w:r>
        <w:t xml:space="preserve"> Įrenginių </w:t>
      </w:r>
      <w:r w:rsidR="21BA401B">
        <w:t xml:space="preserve">diagnostiniai patikrinimai </w:t>
      </w:r>
      <w:r>
        <w:t xml:space="preserve">turi būti atliekami vadovaujantis </w:t>
      </w:r>
      <w:r w:rsidR="21BA401B">
        <w:t>Elektros įrenginių bandym</w:t>
      </w:r>
      <w:r w:rsidR="1A7903B3">
        <w:t>ų</w:t>
      </w:r>
      <w:r w:rsidR="21BA401B">
        <w:t xml:space="preserve"> norm</w:t>
      </w:r>
      <w:r w:rsidR="1A7903B3">
        <w:t>ų</w:t>
      </w:r>
      <w:r w:rsidR="21BA401B">
        <w:t xml:space="preserve"> ir apimties apraš</w:t>
      </w:r>
      <w:r w:rsidR="0FAC9AE0">
        <w:t>u</w:t>
      </w:r>
      <w:r w:rsidR="21BA401B">
        <w:t xml:space="preserve">, Perdavimo tinklo įrenginių bandymų reglamentu, </w:t>
      </w:r>
      <w:r>
        <w:t xml:space="preserve">gamintojo </w:t>
      </w:r>
      <w:r w:rsidR="1A7903B3">
        <w:t xml:space="preserve">eksploatavimo instrukcijų </w:t>
      </w:r>
      <w:r w:rsidR="21BA401B">
        <w:t xml:space="preserve">bei Reglamento </w:t>
      </w:r>
      <w:r w:rsidR="0FAC9AE0">
        <w:t>nurodymais</w:t>
      </w:r>
      <w:r>
        <w:t>.</w:t>
      </w:r>
    </w:p>
    <w:p w:rsidRPr="005C0E48" w:rsidR="00025F41" w:rsidP="00276A18" w:rsidRDefault="67C24E16" w14:paraId="7DAED2C7" w14:textId="07368260">
      <w:pPr>
        <w:pStyle w:val="ListParagraph"/>
        <w:numPr>
          <w:ilvl w:val="3"/>
          <w:numId w:val="71"/>
        </w:numPr>
        <w:tabs>
          <w:tab w:val="num" w:pos="851"/>
        </w:tabs>
        <w:contextualSpacing/>
        <w:jc w:val="both"/>
      </w:pPr>
      <w:r>
        <w:t>Visiškai</w:t>
      </w:r>
      <w:r w:rsidR="1D514458">
        <w:t xml:space="preserve"> ar dalinai rekonstruojamiems objektams, taip pat objektams, kuriems keičiasi teleinformacijos apimtys (vykdant pakeitimus eksploatuojamiems objektams), teleinformacijos keitimo bei testavimo procedūros aprašytos LITGRID</w:t>
      </w:r>
      <w:r w:rsidR="21BA401B">
        <w:t>,</w:t>
      </w:r>
      <w:r w:rsidR="1D514458">
        <w:t xml:space="preserve"> AB patvirtintame Perdavimo tinklo transformatorių pastočių ir skirstyklų įrangos nuotolinio valdymo reikalavimų apraše. Dokumentas skelbiamas LITGRID</w:t>
      </w:r>
      <w:r w:rsidR="59EC068E">
        <w:t>,</w:t>
      </w:r>
      <w:r w:rsidR="1D514458">
        <w:t xml:space="preserve"> AB tinklalapyje adresu www.litgrid.eu: Tinklo plėtra&gt;Standartiniai techniniai reikalavimai&gt;Pastočių ir skirstyklų įrangos nuotoliniam valdymui.</w:t>
      </w:r>
    </w:p>
    <w:p w:rsidRPr="005C0E48" w:rsidR="00025F41" w:rsidP="00276A18" w:rsidRDefault="431D971E" w14:paraId="36D90B30" w14:textId="3FEB5F14">
      <w:pPr>
        <w:pStyle w:val="ListParagraph"/>
        <w:numPr>
          <w:ilvl w:val="3"/>
          <w:numId w:val="71"/>
        </w:numPr>
        <w:tabs>
          <w:tab w:val="num" w:pos="851"/>
        </w:tabs>
        <w:contextualSpacing/>
        <w:jc w:val="both"/>
      </w:pPr>
      <w:r>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rsidRPr="005C0E48" w:rsidR="00025F41" w:rsidP="00930543" w:rsidRDefault="00930543" w14:paraId="6560529B" w14:textId="22649DFE">
      <w:pPr>
        <w:pStyle w:val="Heading2"/>
        <w:spacing w:before="120" w:after="0"/>
        <w:ind w:left="360" w:firstLine="0"/>
        <w:contextualSpacing/>
      </w:pPr>
      <w:bookmarkStart w:name="_Ref291753150" w:id="7"/>
      <w:bookmarkStart w:name="_Toc498353881" w:id="8"/>
      <w:bookmarkStart w:name="_Toc152084956" w:id="9"/>
      <w:r>
        <w:t xml:space="preserve">2. </w:t>
      </w:r>
      <w:r w:rsidRPr="005C0E48" w:rsidR="00025F41">
        <w:t>SĄVOKOS IR APIBRĖŽIMAI</w:t>
      </w:r>
      <w:bookmarkEnd w:id="7"/>
      <w:bookmarkEnd w:id="8"/>
      <w:bookmarkEnd w:id="9"/>
      <w:r w:rsidRPr="005C0E48" w:rsidR="00025F41">
        <w:t xml:space="preserve"> </w:t>
      </w:r>
    </w:p>
    <w:p w:rsidRPr="005C0E48" w:rsidR="00025F41" w:rsidP="00276A18" w:rsidRDefault="431D971E" w14:paraId="3B4DECB0" w14:textId="4125299C">
      <w:pPr>
        <w:pStyle w:val="ListParagraph"/>
        <w:numPr>
          <w:ilvl w:val="3"/>
          <w:numId w:val="71"/>
        </w:numPr>
        <w:tabs>
          <w:tab w:val="num" w:pos="851"/>
        </w:tabs>
        <w:spacing w:before="0"/>
        <w:contextualSpacing/>
        <w:jc w:val="both"/>
      </w:pPr>
      <w:r>
        <w:t xml:space="preserve">Reglamente naudojami pagrindiniai terminai yra apibrėžti Lietuvos Respublikos statybos įstatyme, Lietuvos Respublikos energetikos įstatyme, Elektrinių ir elektros tinklų eksploatavimo taisyklėse, </w:t>
      </w:r>
      <w:r w:rsidR="7B957ED0">
        <w:t>Politikoje</w:t>
      </w:r>
      <w:r>
        <w:t xml:space="preserve"> Statybos techniniame reglamente STR 1.01.08</w:t>
      </w:r>
      <w:r w:rsidR="0C945F9A">
        <w:t xml:space="preserve"> </w:t>
      </w:r>
      <w:r>
        <w:t>„Statybos darbų rūšys“.</w:t>
      </w:r>
    </w:p>
    <w:p w:rsidRPr="005C0E48" w:rsidR="00025F41" w:rsidP="00276A18" w:rsidRDefault="431D971E" w14:paraId="377DDE06" w14:textId="77777777">
      <w:pPr>
        <w:pStyle w:val="ListParagraph"/>
        <w:numPr>
          <w:ilvl w:val="3"/>
          <w:numId w:val="71"/>
        </w:numPr>
        <w:tabs>
          <w:tab w:val="num" w:pos="851"/>
        </w:tabs>
        <w:spacing w:before="0"/>
        <w:contextualSpacing/>
        <w:jc w:val="both"/>
      </w:pPr>
      <w:r>
        <w:t>Kiti Reglamente naudojami terminai:</w:t>
      </w:r>
    </w:p>
    <w:p w:rsidRPr="005C0E48" w:rsidR="00B1044E" w:rsidP="00AA3559" w:rsidRDefault="00B1044E" w14:paraId="28A9E6FC" w14:textId="2DB8A96B">
      <w:pPr>
        <w:pStyle w:val="ListParagraph"/>
        <w:spacing w:before="0"/>
        <w:ind w:left="142"/>
        <w:contextualSpacing/>
        <w:jc w:val="both"/>
        <w:rPr>
          <w:b/>
          <w:bCs/>
        </w:rPr>
      </w:pPr>
      <w:r w:rsidRPr="005C0E48">
        <w:rPr>
          <w:b/>
        </w:rPr>
        <w:t>AĮNSJS</w:t>
      </w:r>
      <w:r w:rsidRPr="005C0E48">
        <w:t xml:space="preserve"> – aukštos įtampos nuolatinės srovės jungčių skyrius.</w:t>
      </w:r>
    </w:p>
    <w:p w:rsidR="00025F41" w:rsidP="00AA3559" w:rsidRDefault="00025F41" w14:paraId="1B7651C8" w14:textId="77777777">
      <w:pPr>
        <w:spacing w:before="0"/>
        <w:contextualSpacing/>
        <w:jc w:val="both"/>
      </w:pPr>
      <w:r w:rsidRPr="005C0E48">
        <w:rPr>
          <w:b/>
        </w:rPr>
        <w:t xml:space="preserve">Autotransformatorių monitoringo sistema (toliau tekste AMS) – </w:t>
      </w:r>
      <w:r w:rsidRPr="005C0E48">
        <w:t>vadinama</w:t>
      </w:r>
      <w:r w:rsidRPr="005C0E48">
        <w:rPr>
          <w:b/>
        </w:rPr>
        <w:t xml:space="preserve"> </w:t>
      </w:r>
      <w:r w:rsidRPr="005C0E48">
        <w:t>sumontuota ir įdiegta programinė ir aparatinė įranga, skirta perdavimo tinklo autotransformatorių parametrų stebėjimui, registravimui ir analizei, avarijų prevencijai.</w:t>
      </w:r>
    </w:p>
    <w:p w:rsidR="003D2349" w:rsidP="003D2349" w:rsidRDefault="003D2349" w14:paraId="6A62C2F7" w14:textId="36BD31E3">
      <w:pPr>
        <w:contextualSpacing/>
        <w:jc w:val="both"/>
        <w:rPr>
          <w:bCs/>
        </w:rPr>
      </w:pPr>
      <w:bookmarkStart w:name="_Hlk89937975" w:id="10"/>
      <w:r w:rsidRPr="00805EBB">
        <w:rPr>
          <w:b/>
        </w:rPr>
        <w:t>Defektas</w:t>
      </w:r>
      <w:r w:rsidRPr="00805EBB">
        <w:rPr>
          <w:bCs/>
        </w:rPr>
        <w:t xml:space="preserve"> – TVIS defektu </w:t>
      </w:r>
      <w:r w:rsidRPr="00805EBB" w:rsidR="00805EBB">
        <w:rPr>
          <w:bCs/>
        </w:rPr>
        <w:t xml:space="preserve">vadinami visi </w:t>
      </w:r>
      <w:r w:rsidRPr="00805EBB">
        <w:rPr>
          <w:bCs/>
        </w:rPr>
        <w:t>Perdavimo tinkle įvyk</w:t>
      </w:r>
      <w:r w:rsidRPr="00805EBB" w:rsidR="00805EBB">
        <w:rPr>
          <w:bCs/>
        </w:rPr>
        <w:t>ę</w:t>
      </w:r>
      <w:r w:rsidRPr="00805EBB">
        <w:rPr>
          <w:bCs/>
        </w:rPr>
        <w:t xml:space="preserve"> </w:t>
      </w:r>
      <w:r w:rsidRPr="00805EBB" w:rsidR="00805EBB">
        <w:rPr>
          <w:bCs/>
        </w:rPr>
        <w:t>įvykiai</w:t>
      </w:r>
      <w:r w:rsidRPr="00805EBB">
        <w:rPr>
          <w:bCs/>
        </w:rPr>
        <w:t>, sutrikimai, gedimai</w:t>
      </w:r>
      <w:r w:rsidRPr="00805EBB" w:rsidR="000D399E">
        <w:rPr>
          <w:bCs/>
        </w:rPr>
        <w:t xml:space="preserve"> </w:t>
      </w:r>
      <w:r w:rsidRPr="00805EBB" w:rsidR="00805EBB">
        <w:rPr>
          <w:bCs/>
        </w:rPr>
        <w:t xml:space="preserve">ar </w:t>
      </w:r>
      <w:r w:rsidRPr="00805EBB" w:rsidR="000D399E">
        <w:t>kiti</w:t>
      </w:r>
      <w:r w:rsidRPr="00805EBB" w:rsidR="00805EBB">
        <w:rPr>
          <w:u w:val="single"/>
        </w:rPr>
        <w:t xml:space="preserve"> </w:t>
      </w:r>
      <w:r w:rsidRPr="00805EBB" w:rsidR="00805EBB">
        <w:rPr>
          <w:bCs/>
        </w:rPr>
        <w:t>nustatyti</w:t>
      </w:r>
      <w:r w:rsidRPr="00805EBB" w:rsidR="000D399E">
        <w:t xml:space="preserve"> trūkumai</w:t>
      </w:r>
      <w:r w:rsidR="002B048A">
        <w:t>.</w:t>
      </w:r>
      <w:r w:rsidRPr="00805EBB" w:rsidR="000D399E">
        <w:t xml:space="preserve"> </w:t>
      </w:r>
      <w:r w:rsidRPr="00805EBB">
        <w:rPr>
          <w:bCs/>
        </w:rPr>
        <w:t>Defektai skirstomi į 3 prioritetus:</w:t>
      </w:r>
    </w:p>
    <w:p w:rsidRPr="002B048A" w:rsidR="003D2349" w:rsidP="00276A18" w:rsidRDefault="003D2349" w14:paraId="69DE5EE9" w14:textId="77777777">
      <w:pPr>
        <w:pStyle w:val="ListParagraph"/>
        <w:numPr>
          <w:ilvl w:val="0"/>
          <w:numId w:val="84"/>
        </w:numPr>
        <w:contextualSpacing/>
        <w:jc w:val="both"/>
      </w:pPr>
      <w:r w:rsidRPr="002B048A">
        <w:rPr>
          <w:i/>
          <w:iCs/>
        </w:rPr>
        <w:t xml:space="preserve">pirmo prioriteto </w:t>
      </w:r>
      <w:r w:rsidRPr="002B048A">
        <w:t xml:space="preserve">defektai šalinami nedelsiant. </w:t>
      </w:r>
      <w:r w:rsidRPr="002B048A">
        <w:rPr>
          <w:rFonts w:cstheme="minorBidi"/>
        </w:rPr>
        <w:t>Laikoma, kad defektas turi būti pašalintas ne vėliau kaip per 7 dienas. Priskiriama:</w:t>
      </w:r>
    </w:p>
    <w:p w:rsidRPr="002B048A" w:rsidR="003D2349" w:rsidP="00276A18" w:rsidRDefault="003D2349" w14:paraId="12EC010A" w14:textId="6369FE0F">
      <w:pPr>
        <w:pStyle w:val="ListParagraph"/>
        <w:numPr>
          <w:ilvl w:val="1"/>
          <w:numId w:val="84"/>
        </w:numPr>
        <w:contextualSpacing/>
        <w:jc w:val="both"/>
      </w:pPr>
      <w:r w:rsidRPr="002B048A">
        <w:rPr>
          <w:rFonts w:cstheme="minorBidi"/>
        </w:rPr>
        <w:t xml:space="preserve">Visi </w:t>
      </w:r>
      <w:r w:rsidRPr="002B048A" w:rsidR="00805EBB">
        <w:rPr>
          <w:rFonts w:cstheme="minorBidi"/>
        </w:rPr>
        <w:t>ypatingieji įvykiai</w:t>
      </w:r>
      <w:r w:rsidRPr="002B048A">
        <w:rPr>
          <w:rFonts w:cstheme="minorBidi"/>
        </w:rPr>
        <w:t>, kuri</w:t>
      </w:r>
      <w:r w:rsidRPr="002B048A" w:rsidR="00805EBB">
        <w:rPr>
          <w:rFonts w:cstheme="minorBidi"/>
        </w:rPr>
        <w:t>e</w:t>
      </w:r>
      <w:r w:rsidRPr="002B048A">
        <w:rPr>
          <w:rFonts w:cstheme="minorBidi"/>
        </w:rPr>
        <w:t xml:space="preserve"> nurodyti „LITGRID AB įvykusių ypatingųjų įvykių tyrimo ir apskaitos tvarkos apraše“ (20</w:t>
      </w:r>
      <w:r w:rsidRPr="002B048A" w:rsidR="00B57EBF">
        <w:rPr>
          <w:rFonts w:cstheme="minorBidi"/>
        </w:rPr>
        <w:t>21</w:t>
      </w:r>
      <w:r w:rsidRPr="002B048A">
        <w:rPr>
          <w:rFonts w:cstheme="minorBidi"/>
        </w:rPr>
        <w:t>.</w:t>
      </w:r>
      <w:r w:rsidRPr="002B048A" w:rsidR="00B57EBF">
        <w:rPr>
          <w:rFonts w:cstheme="minorBidi"/>
        </w:rPr>
        <w:t>06</w:t>
      </w:r>
      <w:r w:rsidRPr="002B048A">
        <w:rPr>
          <w:rFonts w:cstheme="minorBidi"/>
        </w:rPr>
        <w:t>.</w:t>
      </w:r>
      <w:r w:rsidRPr="002B048A" w:rsidR="00B57EBF">
        <w:rPr>
          <w:rFonts w:cstheme="minorBidi"/>
        </w:rPr>
        <w:t>30</w:t>
      </w:r>
      <w:r w:rsidRPr="002B048A">
        <w:rPr>
          <w:rFonts w:cstheme="minorBidi"/>
        </w:rPr>
        <w:t xml:space="preserve"> Nr. IS-</w:t>
      </w:r>
      <w:r w:rsidRPr="002B048A" w:rsidR="00B57EBF">
        <w:rPr>
          <w:rFonts w:cstheme="minorBidi"/>
        </w:rPr>
        <w:t>111</w:t>
      </w:r>
      <w:r w:rsidRPr="002B048A">
        <w:rPr>
          <w:rFonts w:cstheme="minorBidi"/>
        </w:rPr>
        <w:t>) ir jiems ištirti sudaroma tyrimo komisija;</w:t>
      </w:r>
    </w:p>
    <w:p w:rsidRPr="00126AF7" w:rsidR="003D2349" w:rsidP="00276A18" w:rsidRDefault="003D2349" w14:paraId="02F0A1CC" w14:textId="77777777">
      <w:pPr>
        <w:pStyle w:val="ListParagraph"/>
        <w:numPr>
          <w:ilvl w:val="1"/>
          <w:numId w:val="84"/>
        </w:numPr>
        <w:contextualSpacing/>
        <w:jc w:val="both"/>
      </w:pPr>
      <w:r w:rsidRPr="4D40CFB9">
        <w:rPr>
          <w:rFonts w:cstheme="minorBidi"/>
        </w:rPr>
        <w:t>Defektai</w:t>
      </w:r>
      <w:r w:rsidRPr="4D40CFB9">
        <w:rPr>
          <w:rFonts w:cstheme="minorBidi"/>
          <w:b/>
          <w:bCs/>
        </w:rPr>
        <w:t xml:space="preserve"> </w:t>
      </w:r>
      <w:r w:rsidRPr="4D40CFB9">
        <w:rPr>
          <w:rFonts w:cstheme="minorBidi"/>
        </w:rPr>
        <w:t>elektros linijoje, kabelyje, pastotės ar skirstyklos pirminiame įrenginyje ar jo valdymo, relinės apsaugos ir automatikos grandinėse, savų reikmių įrenginyje arba statybinėje dalyje, kuriems esant negalima toliau eksploatuoti įrenginių arba negalima perduoti elektros energijos, reikalinga skubiai avarine tvarka organizuoti įrenginio atjungimą ir vykdyti jo remontą ar keitimą.</w:t>
      </w:r>
    </w:p>
    <w:p w:rsidRPr="00821807" w:rsidR="003D2349" w:rsidP="00276A18" w:rsidRDefault="003D2349" w14:paraId="647BB552" w14:textId="77777777">
      <w:pPr>
        <w:pStyle w:val="ListParagraph"/>
        <w:numPr>
          <w:ilvl w:val="0"/>
          <w:numId w:val="84"/>
        </w:numPr>
        <w:contextualSpacing/>
        <w:jc w:val="both"/>
      </w:pPr>
      <w:r w:rsidRPr="4D40CFB9">
        <w:rPr>
          <w:i/>
          <w:iCs/>
        </w:rPr>
        <w:t xml:space="preserve">antro prioriteto </w:t>
      </w:r>
      <w:r>
        <w:t xml:space="preserve">defektai šalinami </w:t>
      </w:r>
      <w:r w:rsidRPr="4D40CFB9">
        <w:rPr>
          <w:rFonts w:cstheme="minorBidi"/>
          <w:color w:val="000000" w:themeColor="text1"/>
          <w:lang w:eastAsia="lt-LT"/>
        </w:rPr>
        <w:t>ne vėliau kaip per 3 mėnesius. Jiems priskiriama e</w:t>
      </w:r>
      <w:r w:rsidRPr="4D40CFB9">
        <w:rPr>
          <w:rFonts w:cstheme="minorBidi"/>
        </w:rPr>
        <w:t>lektros linijos, kabelio, pastotės ar skirstyklos pagrindinio įrenginio ar jo valdymo, relinės apsaugos ir automatikos grandinių, savų reikmių įrenginio arba statybinės dalies</w:t>
      </w:r>
      <w:r w:rsidRPr="4D40CFB9">
        <w:rPr>
          <w:rFonts w:cstheme="minorBidi"/>
          <w:color w:val="000000" w:themeColor="text1"/>
          <w:lang w:eastAsia="lt-LT"/>
        </w:rPr>
        <w:t xml:space="preserve"> defektai, dėl kurių nėra elektros energijos persiuntimo nutraukimo, bet sumažėja įrenginių veikimo patikimumas. Neužtikrinamas N-1 tinklo darbo patikimumo reikalavimas. Taip pat oro linijų trasose augančios augmenijos šalinimas nustačius, kad pusės metų laikotarpyje augmenija gali sukelti oro linijos atsijungimą.</w:t>
      </w:r>
    </w:p>
    <w:p w:rsidRPr="005C0E48" w:rsidR="003D2349" w:rsidP="00276A18" w:rsidRDefault="003D2349" w14:paraId="78E7FD0E" w14:textId="77777777">
      <w:pPr>
        <w:pStyle w:val="ListParagraph"/>
        <w:numPr>
          <w:ilvl w:val="0"/>
          <w:numId w:val="84"/>
        </w:numPr>
        <w:contextualSpacing/>
        <w:jc w:val="both"/>
      </w:pPr>
      <w:r w:rsidRPr="4D40CFB9">
        <w:rPr>
          <w:i/>
          <w:iCs/>
        </w:rPr>
        <w:t xml:space="preserve">trečio prioriteto </w:t>
      </w:r>
      <w:r>
        <w:t xml:space="preserve">defektai šalinami pagal planinių darbų vykdymo grafiką. </w:t>
      </w:r>
      <w:r w:rsidRPr="4D40CFB9">
        <w:rPr>
          <w:rFonts w:cstheme="minorBidi"/>
          <w:color w:val="000000" w:themeColor="text1"/>
          <w:lang w:eastAsia="lt-LT"/>
        </w:rPr>
        <w:t>Jiems priskiriama e</w:t>
      </w:r>
      <w:r w:rsidRPr="4D40CFB9">
        <w:rPr>
          <w:rFonts w:cstheme="minorBidi"/>
        </w:rPr>
        <w:t>lektros linijos, kabelio, pastotės ar skirstyklos įrenginių, apšvietimo, konstrukcijų (gelžbetonio, tvorų, paskirstymo spintų, skydelių ir t.t.)</w:t>
      </w:r>
      <w:r w:rsidRPr="4D40CFB9">
        <w:rPr>
          <w:rFonts w:cstheme="minorBidi"/>
          <w:color w:val="000000" w:themeColor="text1"/>
          <w:lang w:eastAsia="lt-LT"/>
        </w:rPr>
        <w:t xml:space="preserve"> defektai, kuriems esant galima eksploatuoti įrenginius nemažinant jų veikos patikimumo. Užtikrinamas N-1 tinklo darbo patikimumo reikalavimas. </w:t>
      </w:r>
      <w:r w:rsidRPr="4D40CFB9">
        <w:rPr>
          <w:rFonts w:cstheme="minorBidi"/>
        </w:rPr>
        <w:t xml:space="preserve">Darbai susiję su pastotės teritorijos tvarkymu, nepageidaujamos augmenijos šalinimu, įrenginio ženklinimu, žymėjimu, demontavimu, pervežimu, taršos padarinių šalinimu ir panašiai. Taip pat visi papildomi darbai, kurių atlikimo būtinybė nustatoma įrenginių planinės techninės priežiūros, remonto ar diagnostinio patikrinimo metu. </w:t>
      </w:r>
      <w:r w:rsidRPr="4D40CFB9">
        <w:rPr>
          <w:rFonts w:cstheme="minorBidi"/>
          <w:color w:val="000000" w:themeColor="text1"/>
          <w:lang w:eastAsia="lt-LT"/>
        </w:rPr>
        <w:t>Defekto pašalinimo terminas nustatomas atsižvelgiant į įrenginių planinių atjungimų ir techninės priežiūros, remonto darbų grafikus, rangovinių organizacijų įsipareigojimus.</w:t>
      </w:r>
    </w:p>
    <w:bookmarkEnd w:id="10"/>
    <w:p w:rsidRPr="005C0E48" w:rsidR="003D2349" w:rsidP="00AA3559" w:rsidRDefault="003D2349" w14:paraId="6C0DD9A0" w14:textId="77777777">
      <w:pPr>
        <w:spacing w:before="0"/>
        <w:contextualSpacing/>
        <w:jc w:val="both"/>
      </w:pPr>
    </w:p>
    <w:p w:rsidRPr="000D4B08" w:rsidR="0071616C" w:rsidP="002D2AFF" w:rsidRDefault="00025F41" w14:paraId="04DF1ABA" w14:textId="68F1EAB8">
      <w:pPr>
        <w:pStyle w:val="ListParagraph"/>
        <w:spacing w:before="0"/>
        <w:ind w:left="142"/>
        <w:contextualSpacing/>
        <w:jc w:val="both"/>
        <w:rPr>
          <w:b/>
          <w:bCs/>
        </w:rPr>
      </w:pPr>
      <w:r w:rsidRPr="00E430C4">
        <w:rPr>
          <w:b/>
          <w:bCs/>
        </w:rPr>
        <w:t xml:space="preserve">Defektavimas </w:t>
      </w:r>
      <w:r w:rsidRPr="000D4B08">
        <w:rPr>
          <w:b/>
          <w:bCs/>
        </w:rPr>
        <w:t xml:space="preserve">– </w:t>
      </w:r>
      <w:r w:rsidRPr="000D4B08">
        <w:rPr>
          <w:rFonts w:eastAsiaTheme="minorEastAsia" w:cstheme="minorBidi"/>
        </w:rPr>
        <w:t xml:space="preserve">tai </w:t>
      </w:r>
      <w:r w:rsidRPr="000D4B08" w:rsidR="006876D9">
        <w:rPr>
          <w:rFonts w:eastAsiaTheme="minorEastAsia" w:cstheme="minorBidi"/>
        </w:rPr>
        <w:t xml:space="preserve">pastatų, statinių, </w:t>
      </w:r>
      <w:r w:rsidRPr="000D4B08" w:rsidR="000D4742">
        <w:rPr>
          <w:rFonts w:eastAsiaTheme="minorEastAsia" w:cstheme="minorBidi"/>
        </w:rPr>
        <w:t>įrenginių</w:t>
      </w:r>
      <w:r w:rsidRPr="00E430C4" w:rsidR="79072873">
        <w:rPr>
          <w:rFonts w:eastAsiaTheme="minorEastAsia" w:cstheme="minorBidi"/>
        </w:rPr>
        <w:t>, linijų</w:t>
      </w:r>
      <w:r w:rsidRPr="00E430C4" w:rsidR="000D4742">
        <w:rPr>
          <w:rFonts w:eastAsiaTheme="minorEastAsia" w:cstheme="minorBidi"/>
        </w:rPr>
        <w:t xml:space="preserve"> būklės </w:t>
      </w:r>
      <w:r w:rsidRPr="00E430C4" w:rsidR="017AD3AD">
        <w:rPr>
          <w:rFonts w:eastAsiaTheme="minorEastAsia" w:cstheme="minorBidi"/>
        </w:rPr>
        <w:t>vertinimas</w:t>
      </w:r>
      <w:r w:rsidRPr="00E430C4" w:rsidR="00E430C4">
        <w:rPr>
          <w:rFonts w:eastAsiaTheme="minorEastAsia" w:cstheme="minorBidi"/>
        </w:rPr>
        <w:t xml:space="preserve"> </w:t>
      </w:r>
      <w:r w:rsidRPr="00E430C4" w:rsidR="5DD6C80B">
        <w:rPr>
          <w:rFonts w:eastAsiaTheme="minorEastAsia" w:cstheme="minorBidi"/>
        </w:rPr>
        <w:t xml:space="preserve">planinių </w:t>
      </w:r>
      <w:r w:rsidRPr="00E430C4">
        <w:rPr>
          <w:rFonts w:eastAsiaTheme="minorEastAsia" w:cstheme="minorBidi"/>
        </w:rPr>
        <w:t xml:space="preserve">remonto ar techninės priežiūros </w:t>
      </w:r>
      <w:r w:rsidRPr="00E430C4" w:rsidR="0019457D">
        <w:rPr>
          <w:rFonts w:eastAsiaTheme="minorEastAsia" w:cstheme="minorBidi"/>
        </w:rPr>
        <w:t xml:space="preserve">apimčių </w:t>
      </w:r>
      <w:r w:rsidRPr="00E430C4">
        <w:rPr>
          <w:rFonts w:eastAsiaTheme="minorEastAsia" w:cstheme="minorBidi"/>
        </w:rPr>
        <w:t>nustatym</w:t>
      </w:r>
      <w:r w:rsidRPr="00E430C4" w:rsidR="53D4E294">
        <w:rPr>
          <w:rFonts w:eastAsiaTheme="minorEastAsia" w:cstheme="minorBidi"/>
        </w:rPr>
        <w:t>ui</w:t>
      </w:r>
      <w:r w:rsidRPr="00E430C4" w:rsidR="000D4742">
        <w:rPr>
          <w:rFonts w:eastAsiaTheme="minorEastAsia" w:cstheme="minorBidi"/>
        </w:rPr>
        <w:t>,</w:t>
      </w:r>
      <w:r w:rsidRPr="00E430C4" w:rsidDel="00D728E2">
        <w:rPr>
          <w:rFonts w:eastAsiaTheme="minorEastAsia" w:cstheme="minorBidi"/>
        </w:rPr>
        <w:t xml:space="preserve"> </w:t>
      </w:r>
      <w:r w:rsidRPr="00C6188A" w:rsidR="1F0291A4">
        <w:rPr>
          <w:rFonts w:eastAsiaTheme="minorEastAsia" w:cstheme="minorBidi"/>
        </w:rPr>
        <w:t>bei naujai pastatytų ar rekonstruotų pastatų, statinių, įrenginių, linijų būklės vertinimas, baigiantis garantiniam laikotarpiui</w:t>
      </w:r>
      <w:r w:rsidRPr="00E430C4">
        <w:rPr>
          <w:rFonts w:eastAsiaTheme="minorEastAsia" w:cstheme="minorBidi"/>
        </w:rPr>
        <w:t>.</w:t>
      </w:r>
    </w:p>
    <w:p w:rsidRPr="005C0E48" w:rsidR="00025F41" w:rsidP="00AA3559" w:rsidRDefault="006876D9" w14:paraId="4A82C7B7" w14:textId="3C4CE12D">
      <w:pPr>
        <w:pStyle w:val="ListParagraph"/>
        <w:spacing w:before="0"/>
        <w:ind w:left="142"/>
        <w:contextualSpacing/>
        <w:jc w:val="both"/>
      </w:pPr>
      <w:r w:rsidRPr="005C0E48">
        <w:rPr>
          <w:b/>
          <w:bCs/>
        </w:rPr>
        <w:t>Perdavimo tinklo</w:t>
      </w:r>
      <w:r w:rsidRPr="005C0E48" w:rsidR="0071616C">
        <w:rPr>
          <w:b/>
          <w:bCs/>
        </w:rPr>
        <w:t xml:space="preserve"> apžiūra </w:t>
      </w:r>
      <w:r w:rsidRPr="005C0E48" w:rsidR="0071616C">
        <w:rPr>
          <w:bCs/>
        </w:rPr>
        <w:t xml:space="preserve">– tai </w:t>
      </w:r>
      <w:r w:rsidRPr="005C0E48">
        <w:rPr>
          <w:bCs/>
        </w:rPr>
        <w:t xml:space="preserve">pastato, statinio, </w:t>
      </w:r>
      <w:r w:rsidRPr="005C0E48" w:rsidR="0071616C">
        <w:rPr>
          <w:bCs/>
        </w:rPr>
        <w:t xml:space="preserve">elektros </w:t>
      </w:r>
      <w:r w:rsidRPr="005C0E48" w:rsidR="0071616C">
        <w:t xml:space="preserve">įrenginio </w:t>
      </w:r>
      <w:r w:rsidRPr="005C0E48">
        <w:t>ar kito technol</w:t>
      </w:r>
      <w:r w:rsidRPr="005C0E48" w:rsidR="000E61D1">
        <w:t>o</w:t>
      </w:r>
      <w:r w:rsidRPr="005C0E48">
        <w:t xml:space="preserve">ginio įrenginio </w:t>
      </w:r>
      <w:r w:rsidRPr="005C0E48" w:rsidR="0071616C">
        <w:t>būklės įvertinimas vizualiai apžiūrint. Apžiūros skirstomos į periodines ir neeilines apžiūras.</w:t>
      </w:r>
    </w:p>
    <w:p w:rsidRPr="005C0E48" w:rsidR="00025F41" w:rsidP="00AA3559" w:rsidRDefault="00025F41" w14:paraId="16349F1C" w14:textId="17AFFB50">
      <w:pPr>
        <w:spacing w:before="0"/>
        <w:contextualSpacing/>
        <w:jc w:val="both"/>
        <w:rPr>
          <w:bCs/>
        </w:rPr>
      </w:pPr>
      <w:r w:rsidRPr="005C0E48">
        <w:rPr>
          <w:b/>
        </w:rPr>
        <w:t>Eksploatavimas</w:t>
      </w:r>
      <w:r w:rsidRPr="005C0E48">
        <w:rPr>
          <w:bCs/>
        </w:rPr>
        <w:t xml:space="preserve"> – tai </w:t>
      </w:r>
      <w:r w:rsidRPr="005C0E48" w:rsidR="006876D9">
        <w:rPr>
          <w:bCs/>
        </w:rPr>
        <w:t xml:space="preserve">pastatų, statinių, </w:t>
      </w:r>
      <w:r w:rsidRPr="005C0E48">
        <w:rPr>
          <w:bCs/>
        </w:rPr>
        <w:t xml:space="preserve">įrenginių </w:t>
      </w:r>
      <w:r w:rsidRPr="005C0E48" w:rsidR="006876D9">
        <w:rPr>
          <w:bCs/>
        </w:rPr>
        <w:t>apžiūros</w:t>
      </w:r>
      <w:r w:rsidRPr="005C0E48">
        <w:rPr>
          <w:bCs/>
        </w:rPr>
        <w:t>, techninė priežiūra, remontas, matavimai, bandymai, paleidimo ir derinimo darbai</w:t>
      </w:r>
      <w:r w:rsidRPr="005C0E48" w:rsidR="006876D9">
        <w:rPr>
          <w:bCs/>
        </w:rPr>
        <w:t>, suremontavus ar pakeitus</w:t>
      </w:r>
      <w:r w:rsidRPr="005C0E48">
        <w:rPr>
          <w:bCs/>
        </w:rPr>
        <w:t>.</w:t>
      </w:r>
    </w:p>
    <w:p w:rsidRPr="005C0E48" w:rsidR="00025F41" w:rsidP="00387A15" w:rsidRDefault="00025F41" w14:paraId="7BC8B0A9" w14:textId="7C60C421">
      <w:pPr>
        <w:contextualSpacing/>
        <w:jc w:val="both"/>
      </w:pPr>
      <w:r w:rsidRPr="005C0E48">
        <w:rPr>
          <w:b/>
        </w:rPr>
        <w:t xml:space="preserve">Eksploatavimo darbų nomenklatūra (EDN) – </w:t>
      </w:r>
      <w:r w:rsidRPr="005C0E48">
        <w:t xml:space="preserve">tai apibrėžta Bendrovės </w:t>
      </w:r>
      <w:r w:rsidRPr="005C0E48" w:rsidR="007E745C">
        <w:t>TVIS</w:t>
      </w:r>
      <w:r w:rsidRPr="005C0E48">
        <w:t xml:space="preserve"> darbų rūšis, kuriai nustatytos darbo laiko, medžiagų ir mechanizmų sąnaudos.</w:t>
      </w:r>
    </w:p>
    <w:p w:rsidRPr="005C0E48" w:rsidR="00025F41" w:rsidP="00387A15" w:rsidRDefault="00025F41" w14:paraId="5D2E4C23" w14:textId="77777777">
      <w:pPr>
        <w:contextualSpacing/>
        <w:jc w:val="both"/>
      </w:pPr>
      <w:r w:rsidRPr="005C0E48">
        <w:rPr>
          <w:b/>
        </w:rPr>
        <w:t>Elektros įrenginys</w:t>
      </w:r>
      <w:r w:rsidRPr="005C0E48">
        <w:t xml:space="preserve"> – techninė konstrukcija (mechanizmas, mašina, aparatas, linija, jų pagalbiniai įtaisai ir pan.), skirta elektros energijai gaminti, perduoti, keisti (transformuoti), skirstyti ir/arba vartoti.</w:t>
      </w:r>
    </w:p>
    <w:p w:rsidRPr="005C0E48" w:rsidR="00025F41" w:rsidP="00387A15" w:rsidRDefault="00025F41" w14:paraId="542BC796" w14:textId="2D315726">
      <w:pPr>
        <w:contextualSpacing/>
        <w:jc w:val="both"/>
      </w:pPr>
      <w:r w:rsidRPr="005C0E48">
        <w:rPr>
          <w:b/>
        </w:rPr>
        <w:t>Elektros perdavimo tinklas (</w:t>
      </w:r>
      <w:r w:rsidRPr="005C0E48" w:rsidR="007E0E84">
        <w:rPr>
          <w:b/>
        </w:rPr>
        <w:t xml:space="preserve">Perdavimo </w:t>
      </w:r>
      <w:r w:rsidRPr="005C0E48">
        <w:rPr>
          <w:b/>
        </w:rPr>
        <w:t xml:space="preserve">tinklas) – </w:t>
      </w:r>
      <w:r w:rsidRPr="005C0E48">
        <w:t>elektros energetikos sistemos dalis, kuria elektros srautai perduodami iš elektrinių ir pastočių į atskirus regionus.</w:t>
      </w:r>
    </w:p>
    <w:p w:rsidRPr="005C0E48" w:rsidR="00025F41" w:rsidP="00387A15" w:rsidRDefault="00025F41" w14:paraId="2E949C69" w14:textId="77777777">
      <w:pPr>
        <w:contextualSpacing/>
        <w:jc w:val="both"/>
      </w:pPr>
      <w:r w:rsidRPr="005C0E48">
        <w:rPr>
          <w:b/>
        </w:rPr>
        <w:t>Elektros tinklas</w:t>
      </w:r>
      <w:r w:rsidRPr="005C0E48">
        <w:t xml:space="preserve"> – tarpusavyje sujungtų oro ir kabelinių elektros linijų, pastočių, transformatorinių ir skirstyklų, skirtų elektrą perduoti ir skirstyti, visuma.</w:t>
      </w:r>
    </w:p>
    <w:p w:rsidRPr="005C0E48" w:rsidR="00025F41" w:rsidP="00387A15" w:rsidRDefault="00025F41" w14:paraId="16413699" w14:textId="038B708F">
      <w:pPr>
        <w:contextualSpacing/>
        <w:jc w:val="both"/>
      </w:pPr>
      <w:r w:rsidRPr="005C0E48">
        <w:rPr>
          <w:b/>
        </w:rPr>
        <w:t>Elektros tinklo nuosavybės riba</w:t>
      </w:r>
      <w:r w:rsidRPr="005C0E48">
        <w:t xml:space="preserve"> </w:t>
      </w:r>
      <w:r w:rsidRPr="005C0E48">
        <w:rPr>
          <w:spacing w:val="-4"/>
        </w:rPr>
        <w:t xml:space="preserve">– </w:t>
      </w:r>
      <w:r w:rsidRPr="005C0E48" w:rsidR="001E1B86">
        <w:rPr>
          <w:spacing w:val="-4"/>
        </w:rPr>
        <w:t>Perdavimo tinklo operatoriaus</w:t>
      </w:r>
      <w:r w:rsidRPr="005C0E48">
        <w:t xml:space="preserve"> ir </w:t>
      </w:r>
      <w:r w:rsidRPr="005C0E48" w:rsidR="001E1B86">
        <w:t xml:space="preserve">kito operatoriaus, elektros </w:t>
      </w:r>
      <w:r w:rsidRPr="005C0E48">
        <w:t>vartotojo</w:t>
      </w:r>
      <w:r w:rsidRPr="005C0E48" w:rsidR="001E1B86">
        <w:t>, elektros gamintojo</w:t>
      </w:r>
      <w:r w:rsidRPr="005C0E48">
        <w:t xml:space="preserve"> elektros tinklo skiriamoji vieta, nustatoma pagal šio tinklo turtinį priklausymą.</w:t>
      </w:r>
    </w:p>
    <w:p w:rsidRPr="005C0E48" w:rsidR="00025F41" w:rsidP="00387A15" w:rsidRDefault="00025F41" w14:paraId="5ED845E0" w14:textId="24BDA2EC">
      <w:pPr>
        <w:contextualSpacing/>
        <w:jc w:val="both"/>
      </w:pPr>
      <w:r w:rsidRPr="005C0E48">
        <w:rPr>
          <w:b/>
        </w:rPr>
        <w:t>Elektros vartotojas</w:t>
      </w:r>
      <w:r w:rsidRPr="005C0E48">
        <w:t xml:space="preserve"> (toliau – </w:t>
      </w:r>
      <w:r w:rsidRPr="005C0E48" w:rsidR="007E0E84">
        <w:t>Vartotojas</w:t>
      </w:r>
      <w:r w:rsidRPr="005C0E48">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rsidRPr="005C0E48" w:rsidR="00025F41" w:rsidP="00387A15" w:rsidRDefault="00025F41" w14:paraId="29FD885B" w14:textId="77777777">
      <w:pPr>
        <w:contextualSpacing/>
        <w:jc w:val="both"/>
      </w:pPr>
      <w:r w:rsidRPr="005C0E48">
        <w:rPr>
          <w:b/>
          <w:bCs/>
        </w:rPr>
        <w:t>Elektromechaniniai RAA įrenginiai</w:t>
      </w:r>
      <w:r w:rsidRPr="005C0E48">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rsidR="00025F41" w:rsidP="00387A15" w:rsidRDefault="00025F41" w14:paraId="7E64C6B3" w14:textId="37DA9048">
      <w:pPr>
        <w:contextualSpacing/>
        <w:jc w:val="both"/>
      </w:pPr>
      <w:r w:rsidRPr="005C0E48">
        <w:rPr>
          <w:b/>
        </w:rPr>
        <w:t xml:space="preserve">Elektrotechninis personalas </w:t>
      </w:r>
      <w:r w:rsidRPr="005C0E48">
        <w:t>– nustatyta tvarka atestuoti asmenys, turintys elektrotechninį išsilavinimą ir atitinkamus dokumentus.</w:t>
      </w:r>
    </w:p>
    <w:p w:rsidRPr="005C0E48" w:rsidR="00C869AA" w:rsidP="00387A15" w:rsidRDefault="005E5412" w14:paraId="56DDD98B" w14:textId="63263664">
      <w:pPr>
        <w:contextualSpacing/>
        <w:jc w:val="both"/>
      </w:pPr>
      <w:r w:rsidRPr="002D2AFF">
        <w:rPr>
          <w:b/>
        </w:rPr>
        <w:t>Garantinis terminas</w:t>
      </w:r>
      <w:r>
        <w:t xml:space="preserve"> </w:t>
      </w:r>
      <w:r w:rsidR="002B298D">
        <w:t>–</w:t>
      </w:r>
      <w:r w:rsidR="007B2BFD">
        <w:t xml:space="preserve"> </w:t>
      </w:r>
      <w:r w:rsidRPr="00B35225" w:rsidR="00995800">
        <w:t>sutartyje nurodyta</w:t>
      </w:r>
      <w:r w:rsidRPr="00B35225" w:rsidR="00FD3258">
        <w:t>m</w:t>
      </w:r>
      <w:r w:rsidRPr="00B35225" w:rsidR="00995800">
        <w:t xml:space="preserve"> </w:t>
      </w:r>
      <w:r w:rsidRPr="00B35225" w:rsidR="00F2094A">
        <w:t>termin</w:t>
      </w:r>
      <w:r w:rsidRPr="00B35225" w:rsidR="00FD3258">
        <w:t xml:space="preserve">ui suteikiama </w:t>
      </w:r>
      <w:r w:rsidRPr="00B35225" w:rsidR="000301F4">
        <w:t>kokybės garantija</w:t>
      </w:r>
      <w:r w:rsidR="000301F4">
        <w:t>, kuri pradedama skaičiuoti nuo</w:t>
      </w:r>
      <w:r w:rsidR="000B213F">
        <w:t xml:space="preserve"> </w:t>
      </w:r>
      <w:r w:rsidR="00342344">
        <w:t>s</w:t>
      </w:r>
      <w:r w:rsidR="000B213F">
        <w:t xml:space="preserve">tatybos užbaigimo akto pasirašymo </w:t>
      </w:r>
      <w:r w:rsidR="00A57303">
        <w:t>dienos</w:t>
      </w:r>
      <w:r w:rsidR="00B25AC2">
        <w:t xml:space="preserve"> </w:t>
      </w:r>
      <w:r w:rsidR="004A47AF">
        <w:t xml:space="preserve">vykdant </w:t>
      </w:r>
      <w:r w:rsidR="006F03ED">
        <w:t xml:space="preserve">projektavimo ir </w:t>
      </w:r>
      <w:r w:rsidR="004A47AF">
        <w:t xml:space="preserve">statybos </w:t>
      </w:r>
      <w:r w:rsidR="006F03ED">
        <w:t xml:space="preserve">darbų </w:t>
      </w:r>
      <w:r w:rsidR="004A47AF">
        <w:t xml:space="preserve">sutartis arba </w:t>
      </w:r>
      <w:r w:rsidR="009548F4">
        <w:t xml:space="preserve">nuo prekių/paslaugų priėmimo akto pasirašymo dienos vykdant </w:t>
      </w:r>
      <w:r w:rsidR="008F3792">
        <w:t>prekių</w:t>
      </w:r>
      <w:r w:rsidR="00C31768">
        <w:t>, p</w:t>
      </w:r>
      <w:r w:rsidR="008F3792">
        <w:t xml:space="preserve">aslaugų </w:t>
      </w:r>
      <w:r w:rsidR="00C31768">
        <w:t>pirkimo sutartis</w:t>
      </w:r>
      <w:r w:rsidR="000B213F">
        <w:t>.</w:t>
      </w:r>
    </w:p>
    <w:p w:rsidR="00025F41" w:rsidP="00AA3559" w:rsidRDefault="00025F41" w14:paraId="7B27B157" w14:textId="77777777">
      <w:pPr>
        <w:spacing w:before="0"/>
        <w:contextualSpacing/>
        <w:jc w:val="both"/>
        <w:rPr>
          <w:spacing w:val="-5"/>
        </w:rPr>
      </w:pPr>
      <w:r w:rsidRPr="005C0E48">
        <w:rPr>
          <w:b/>
          <w:bCs/>
          <w:iCs/>
          <w:spacing w:val="-1"/>
        </w:rPr>
        <w:t xml:space="preserve">Ilgalaikė leistinoji srovė </w:t>
      </w:r>
      <w:r w:rsidRPr="005C0E48">
        <w:rPr>
          <w:b/>
        </w:rPr>
        <w:t>–</w:t>
      </w:r>
      <w:r w:rsidRPr="005C0E48">
        <w:rPr>
          <w:iCs/>
          <w:spacing w:val="-1"/>
        </w:rPr>
        <w:t xml:space="preserve"> </w:t>
      </w:r>
      <w:r w:rsidRPr="005C0E48">
        <w:rPr>
          <w:spacing w:val="-1"/>
        </w:rPr>
        <w:t xml:space="preserve">didžiausia per laidininką tekančios ilgalaikės srovės vertė, </w:t>
      </w:r>
      <w:r w:rsidRPr="005C0E48">
        <w:t xml:space="preserve">kuriai tekant laidininkas įšyla iki maksimalios (esamomis aušinimo sąlygomis) jo izoliacijai arba </w:t>
      </w:r>
      <w:r w:rsidRPr="005C0E48">
        <w:rPr>
          <w:spacing w:val="-5"/>
        </w:rPr>
        <w:t>laidininko medžiagai bei laidininko sujungimo vietai leistinos temperatūros.</w:t>
      </w:r>
    </w:p>
    <w:p w:rsidRPr="005C0E48" w:rsidR="00025F41" w:rsidP="00AA3559" w:rsidRDefault="00025F41" w14:paraId="3CCB6199" w14:textId="158BF03D">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Inžineriniai statiniai</w:t>
      </w:r>
      <w:r w:rsidRPr="005C0E48">
        <w:rPr>
          <w:rStyle w:val="Typewriter"/>
          <w:rFonts w:ascii="Trebuchet MS" w:hAnsi="Trebuchet MS"/>
        </w:rPr>
        <w:t xml:space="preserve"> –inžineriniai tinklai, susisiekimo komunikacijos, kanalai, </w:t>
      </w:r>
      <w:r w:rsidRPr="005C0E48" w:rsidR="006876D9">
        <w:rPr>
          <w:rStyle w:val="Typewriter"/>
          <w:rFonts w:ascii="Trebuchet MS" w:hAnsi="Trebuchet MS"/>
        </w:rPr>
        <w:t xml:space="preserve">tvoros, bokštai, portalai </w:t>
      </w:r>
      <w:r w:rsidRPr="005C0E48">
        <w:rPr>
          <w:rStyle w:val="Typewriter"/>
          <w:rFonts w:ascii="Trebuchet MS" w:hAnsi="Trebuchet MS"/>
        </w:rPr>
        <w:t>taip pat visi kiti statiniai, kurie nėra pastatai.</w:t>
      </w:r>
    </w:p>
    <w:p w:rsidRPr="005C0E48" w:rsidR="00AA3559" w:rsidP="00AA3559" w:rsidRDefault="00AA3559" w14:paraId="2418DBC9" w14:textId="605B77BC">
      <w:pPr>
        <w:pStyle w:val="BodyTextIndent2"/>
        <w:spacing w:before="0" w:after="0" w:line="240" w:lineRule="auto"/>
        <w:ind w:left="142"/>
        <w:contextualSpacing/>
        <w:jc w:val="both"/>
      </w:pPr>
      <w:r w:rsidRPr="005C0E48">
        <w:rPr>
          <w:rStyle w:val="Typewriter"/>
          <w:rFonts w:ascii="Trebuchet MS" w:hAnsi="Trebuchet MS"/>
          <w:b/>
        </w:rPr>
        <w:t xml:space="preserve">IPC regionai </w:t>
      </w:r>
      <w:r w:rsidRPr="005C0E48">
        <w:t>– Infrastruktūros priežiūros centro Rytų, Pietų, Vakarų ir Šiaurės regionai.</w:t>
      </w:r>
    </w:p>
    <w:p w:rsidRPr="005C0E48" w:rsidR="00025F41" w:rsidP="00AA3559" w:rsidRDefault="00025F41" w14:paraId="616C0252" w14:textId="77777777">
      <w:pPr>
        <w:spacing w:before="0"/>
        <w:contextualSpacing/>
        <w:jc w:val="both"/>
      </w:pPr>
      <w:r w:rsidRPr="005C0E48">
        <w:rPr>
          <w:b/>
        </w:rPr>
        <w:t xml:space="preserve">Įrenginių priežiūros norminiai </w:t>
      </w:r>
      <w:r w:rsidRPr="005C0E48">
        <w:rPr>
          <w:rStyle w:val="Typewriter"/>
          <w:rFonts w:ascii="Trebuchet MS" w:hAnsi="Trebuchet MS"/>
          <w:b/>
        </w:rPr>
        <w:t>teisės</w:t>
      </w:r>
      <w:r w:rsidRPr="005C0E48">
        <w:rPr>
          <w:b/>
        </w:rPr>
        <w:t xml:space="preserve"> aktai – </w:t>
      </w:r>
      <w:r w:rsidRPr="005C0E48">
        <w:t>nustatyta tvarka priimti, patvirtinti ir paskelbti aktai (taisyklės, reglamentai, normos, nutarimai, įstatymai, įsakymai, nurodymai, instrukcijos ir kt.), reglamentuojantys įrenginių eksploatavimo tvarką.</w:t>
      </w:r>
    </w:p>
    <w:p w:rsidRPr="005C0E48" w:rsidR="00025F41" w:rsidP="00387A15" w:rsidRDefault="00025F41" w14:paraId="07A1F888" w14:textId="0796710D">
      <w:pPr>
        <w:contextualSpacing/>
        <w:jc w:val="both"/>
      </w:pPr>
      <w:r w:rsidRPr="005C0E48">
        <w:rPr>
          <w:b/>
        </w:rPr>
        <w:t>Įrenginių techniniai dokumentai –</w:t>
      </w:r>
      <w:r w:rsidRPr="005C0E48">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rsidRPr="005C0E48" w:rsidR="00025F41" w:rsidP="00387A15" w:rsidRDefault="00025F41" w14:paraId="67B95E4F" w14:textId="77777777">
      <w:pPr>
        <w:contextualSpacing/>
        <w:jc w:val="both"/>
      </w:pPr>
      <w:r w:rsidRPr="005C0E48">
        <w:rPr>
          <w:b/>
        </w:rPr>
        <w:t>Įžeminimo elektrodas</w:t>
      </w:r>
      <w:r w:rsidRPr="005C0E48">
        <w:t xml:space="preserve"> – grunte esantis laidininkas, per kurį, įvykus gedimui, teka didžiausia įžemėjimo srovės dalis.</w:t>
      </w:r>
    </w:p>
    <w:p w:rsidRPr="005C0E48" w:rsidR="00025F41" w:rsidP="00387A15" w:rsidRDefault="00025F41" w14:paraId="4D63DA36" w14:textId="77777777">
      <w:pPr>
        <w:contextualSpacing/>
        <w:jc w:val="both"/>
      </w:pPr>
      <w:r w:rsidRPr="005C0E48">
        <w:rPr>
          <w:b/>
        </w:rPr>
        <w:t>Įžeminimas</w:t>
      </w:r>
      <w:r w:rsidRPr="005C0E48">
        <w:t xml:space="preserve"> – elektros įrenginio pasyviųjų dalių sujungimas su įžeminimo įrenginiu.</w:t>
      </w:r>
    </w:p>
    <w:p w:rsidRPr="005C0E48" w:rsidR="00025F41" w:rsidP="00387A15" w:rsidRDefault="00025F41" w14:paraId="0AB71779" w14:textId="77777777">
      <w:pPr>
        <w:contextualSpacing/>
        <w:jc w:val="both"/>
      </w:pPr>
      <w:r w:rsidRPr="005C0E48">
        <w:rPr>
          <w:b/>
        </w:rPr>
        <w:t>Įžeminimo (įnulinimo) magistralė</w:t>
      </w:r>
      <w:r w:rsidRPr="005C0E48">
        <w:t xml:space="preserve"> – laidininkas, jungiantis du ar daugiau įrenginių su įžemintuvu arba neutraliuoju šaltinio tašku.</w:t>
      </w:r>
    </w:p>
    <w:p w:rsidRPr="005C0E48" w:rsidR="00025F41" w:rsidP="00626D11" w:rsidRDefault="00025F41" w14:paraId="2D0C25DF" w14:textId="77777777">
      <w:pPr>
        <w:spacing w:before="0"/>
        <w:contextualSpacing/>
        <w:jc w:val="both"/>
      </w:pPr>
      <w:r w:rsidRPr="005C0E48">
        <w:rPr>
          <w:b/>
        </w:rPr>
        <w:t>Įžeminimo įrenginio įtamp</w:t>
      </w:r>
      <w:r w:rsidRPr="005C0E48">
        <w:rPr>
          <w:spacing w:val="40"/>
        </w:rPr>
        <w:t>a</w:t>
      </w:r>
      <w:r w:rsidRPr="005C0E48">
        <w:t xml:space="preserve"> – įtampa tarp srovės įtekėjimo į įžeminimo įrenginį vietos ir neutralios žemės, kai juo teka srovė.</w:t>
      </w:r>
    </w:p>
    <w:p w:rsidRPr="005C0E48" w:rsidR="00025F41" w:rsidP="00626D11" w:rsidRDefault="00025F41" w14:paraId="4615963B" w14:textId="248FEDFB">
      <w:pPr>
        <w:pStyle w:val="BodyText3"/>
        <w:spacing w:before="0" w:after="0"/>
        <w:contextualSpacing/>
        <w:jc w:val="both"/>
        <w:rPr>
          <w:rStyle w:val="FootnoteReference"/>
          <w:sz w:val="20"/>
          <w:szCs w:val="20"/>
        </w:rPr>
      </w:pPr>
      <w:r w:rsidRPr="005C0E48">
        <w:rPr>
          <w:b/>
          <w:bCs/>
          <w:sz w:val="20"/>
          <w:szCs w:val="20"/>
        </w:rPr>
        <w:t>Įžeminimo įrenginys</w:t>
      </w:r>
      <w:r w:rsidRPr="005C0E48">
        <w:rPr>
          <w:sz w:val="20"/>
          <w:szCs w:val="20"/>
        </w:rPr>
        <w:t xml:space="preserve"> – įžemintuvo ir įžeminimo laidininkų visuma.</w:t>
      </w:r>
    </w:p>
    <w:p w:rsidRPr="005C0E48" w:rsidR="00025F41" w:rsidP="00626D11" w:rsidRDefault="00025F41" w14:paraId="45313471" w14:textId="77777777">
      <w:pPr>
        <w:spacing w:before="0"/>
        <w:contextualSpacing/>
        <w:jc w:val="both"/>
      </w:pPr>
      <w:r w:rsidRPr="005C0E48">
        <w:rPr>
          <w:b/>
        </w:rPr>
        <w:t>Įžeminimo laidininka</w:t>
      </w:r>
      <w:r w:rsidRPr="005C0E48">
        <w:rPr>
          <w:spacing w:val="40"/>
        </w:rPr>
        <w:t>s</w:t>
      </w:r>
      <w:r w:rsidRPr="005C0E48">
        <w:t xml:space="preserve"> – laidininkas, jungiantis įžeminamą įrenginį su įžemintuvu arba įžeminimo magistrale.</w:t>
      </w:r>
    </w:p>
    <w:p w:rsidRPr="005C0E48" w:rsidR="00025F41" w:rsidP="00387A15" w:rsidRDefault="00025F41" w14:paraId="0BB5B92E" w14:textId="77777777">
      <w:pPr>
        <w:contextualSpacing/>
        <w:jc w:val="both"/>
      </w:pPr>
      <w:r w:rsidRPr="005C0E48">
        <w:rPr>
          <w:b/>
        </w:rPr>
        <w:t>Įžeminimo varža</w:t>
      </w:r>
      <w:r w:rsidRPr="005C0E48">
        <w:t xml:space="preserve"> – varža tarp įžeminimo įrenginio ir neutralios žemės.</w:t>
      </w:r>
    </w:p>
    <w:p w:rsidRPr="005C0E48" w:rsidR="00025F41" w:rsidP="00387A15" w:rsidRDefault="00025F41" w14:paraId="558DE34A" w14:textId="77777777">
      <w:pPr>
        <w:contextualSpacing/>
        <w:jc w:val="both"/>
      </w:pPr>
      <w:r w:rsidRPr="005C0E48">
        <w:rPr>
          <w:b/>
          <w:bCs/>
        </w:rPr>
        <w:t>Įžemintuvas</w:t>
      </w:r>
      <w:r w:rsidRPr="005C0E48">
        <w:rPr>
          <w:b/>
          <w:spacing w:val="40"/>
        </w:rPr>
        <w:t xml:space="preserve"> </w:t>
      </w:r>
      <w:r w:rsidRPr="005C0E48">
        <w:t>– grunte esančių elektrodų, jungiamųjų laidininkų ir išlyginamojo tinklo visuma.</w:t>
      </w:r>
    </w:p>
    <w:p w:rsidRPr="005C0E48" w:rsidR="00025F41" w:rsidP="00387A15" w:rsidRDefault="00025F41" w14:paraId="3F5575F5" w14:textId="77777777">
      <w:pPr>
        <w:contextualSpacing/>
        <w:jc w:val="both"/>
        <w:rPr>
          <w:spacing w:val="-5"/>
        </w:rPr>
      </w:pPr>
      <w:r w:rsidRPr="005C0E48">
        <w:rPr>
          <w:b/>
          <w:bCs/>
          <w:iCs/>
          <w:spacing w:val="3"/>
        </w:rPr>
        <w:t xml:space="preserve">Kabelių išorinė danga </w:t>
      </w:r>
      <w:r w:rsidRPr="005C0E48">
        <w:rPr>
          <w:b/>
        </w:rPr>
        <w:t>–</w:t>
      </w:r>
      <w:r w:rsidRPr="005C0E48">
        <w:rPr>
          <w:iCs/>
          <w:spacing w:val="3"/>
        </w:rPr>
        <w:t xml:space="preserve"> </w:t>
      </w:r>
      <w:r w:rsidRPr="005C0E48">
        <w:rPr>
          <w:spacing w:val="3"/>
        </w:rPr>
        <w:t xml:space="preserve">danga, esanti virš kitų kabelio dangų, sauganti kabelį nuo </w:t>
      </w:r>
      <w:r w:rsidRPr="005C0E48">
        <w:t xml:space="preserve">drėgmės ir mechaninių pažeidimų. </w:t>
      </w:r>
    </w:p>
    <w:p w:rsidRPr="005C0E48" w:rsidR="00025F41" w:rsidP="00387A15" w:rsidRDefault="00025F41" w14:paraId="4C9B1D4E" w14:textId="77777777">
      <w:pPr>
        <w:contextualSpacing/>
        <w:jc w:val="both"/>
        <w:rPr>
          <w:spacing w:val="-13"/>
        </w:rPr>
      </w:pPr>
      <w:r w:rsidRPr="005C0E48">
        <w:rPr>
          <w:b/>
          <w:bCs/>
          <w:iCs/>
          <w:spacing w:val="4"/>
        </w:rPr>
        <w:t xml:space="preserve">Kabelių kanalas </w:t>
      </w:r>
      <w:r w:rsidRPr="005C0E48">
        <w:rPr>
          <w:b/>
        </w:rPr>
        <w:t>–</w:t>
      </w:r>
      <w:r w:rsidRPr="005C0E48">
        <w:rPr>
          <w:iCs/>
          <w:spacing w:val="4"/>
        </w:rPr>
        <w:t xml:space="preserve"> </w:t>
      </w:r>
      <w:r w:rsidRPr="005C0E48">
        <w:rPr>
          <w:spacing w:val="4"/>
        </w:rPr>
        <w:t xml:space="preserve">uždaras, su nuimama perdanga kabeliams kloti skirtas statinys, </w:t>
      </w:r>
      <w:r w:rsidRPr="005C0E48">
        <w:rPr>
          <w:spacing w:val="-5"/>
        </w:rPr>
        <w:t>visiškai ar iš dalies įleistas į gruntą, grindis, perdangą ir pan.</w:t>
      </w:r>
    </w:p>
    <w:p w:rsidRPr="005C0E48" w:rsidR="00025F41" w:rsidP="00387A15" w:rsidRDefault="00025F41" w14:paraId="75C0295A" w14:textId="30942BEF">
      <w:pPr>
        <w:contextualSpacing/>
        <w:jc w:val="both"/>
      </w:pPr>
      <w:r w:rsidRPr="005C0E48" w:rsidDel="008A6F1B">
        <w:rPr>
          <w:b/>
          <w:bCs/>
          <w:iCs/>
          <w:spacing w:val="3"/>
        </w:rPr>
        <w:t>Kabeli</w:t>
      </w:r>
      <w:r w:rsidRPr="005C0E48">
        <w:rPr>
          <w:b/>
          <w:bCs/>
          <w:iCs/>
          <w:spacing w:val="3"/>
        </w:rPr>
        <w:t>ų</w:t>
      </w:r>
      <w:r w:rsidRPr="005C0E48" w:rsidDel="008A6F1B">
        <w:rPr>
          <w:b/>
          <w:bCs/>
          <w:iCs/>
          <w:spacing w:val="3"/>
        </w:rPr>
        <w:t xml:space="preserve"> linija </w:t>
      </w:r>
      <w:r w:rsidRPr="005C0E48" w:rsidDel="008A6F1B">
        <w:rPr>
          <w:b/>
        </w:rPr>
        <w:t>–</w:t>
      </w:r>
      <w:r w:rsidRPr="005C0E48" w:rsidDel="008A6F1B">
        <w:rPr>
          <w:iCs/>
          <w:spacing w:val="3"/>
        </w:rPr>
        <w:t xml:space="preserve"> </w:t>
      </w:r>
      <w:r w:rsidRPr="005C0E48" w:rsidDel="008A6F1B">
        <w:rPr>
          <w:spacing w:val="3"/>
        </w:rPr>
        <w:t xml:space="preserve">įrenginys, skirtas elektrai perduoti </w:t>
      </w:r>
      <w:r w:rsidRPr="005C0E48" w:rsidR="005277EE">
        <w:rPr>
          <w:spacing w:val="3"/>
        </w:rPr>
        <w:t xml:space="preserve">po vandeniu, </w:t>
      </w:r>
      <w:r w:rsidRPr="005C0E48" w:rsidDel="008A6F1B">
        <w:t xml:space="preserve">žemėje arba ore nutiestais kabeliais. Liniją sudaro </w:t>
      </w:r>
      <w:r w:rsidRPr="005C0E48" w:rsidR="005277EE">
        <w:t>kabelių statiniai, jei tokie yra suprojektuoti,</w:t>
      </w:r>
      <w:r w:rsidRPr="005C0E48" w:rsidDel="008A6F1B">
        <w:t xml:space="preserve"> vienas ar keli lygiagretūs kabeliai su </w:t>
      </w:r>
      <w:r w:rsidRPr="005C0E48" w:rsidDel="008A6F1B">
        <w:rPr>
          <w:spacing w:val="-2"/>
        </w:rPr>
        <w:t xml:space="preserve">jungiamosiomis ir galinėmis movomis bei laikančiosiomis </w:t>
      </w:r>
      <w:r w:rsidRPr="005C0E48" w:rsidDel="008A6F1B">
        <w:t>konstrukcijomis.</w:t>
      </w:r>
    </w:p>
    <w:p w:rsidRPr="005C0E48" w:rsidR="00025F41" w:rsidP="00387A15" w:rsidRDefault="00025F41" w14:paraId="67FF50BD" w14:textId="4B8DAB3E">
      <w:pPr>
        <w:contextualSpacing/>
        <w:jc w:val="both"/>
        <w:rPr>
          <w:spacing w:val="-13"/>
        </w:rPr>
      </w:pPr>
      <w:r w:rsidRPr="005C0E48">
        <w:rPr>
          <w:b/>
          <w:bCs/>
          <w:spacing w:val="-4"/>
        </w:rPr>
        <w:t>Kabelių lovys</w:t>
      </w:r>
      <w:r w:rsidRPr="005C0E48">
        <w:t xml:space="preserve"> </w:t>
      </w:r>
      <w:r w:rsidRPr="005C0E48">
        <w:rPr>
          <w:b/>
          <w:bCs/>
        </w:rPr>
        <w:t>–</w:t>
      </w:r>
      <w:r w:rsidRPr="005C0E48">
        <w:rPr>
          <w:spacing w:val="-4"/>
        </w:rPr>
        <w:t xml:space="preserve"> uždara stačiakampio ar kitokio skerspjūvio tuščiavidurė konstrukcija </w:t>
      </w:r>
      <w:r w:rsidRPr="005C0E48">
        <w:rPr>
          <w:spacing w:val="-1"/>
        </w:rPr>
        <w:t>kabeliams tiesti, turinti apsaugoti juos nuo mechaninių pažeidimų. Lovys gali būti uždaras arb</w:t>
      </w:r>
      <w:r w:rsidRPr="005C0E48" w:rsidR="00D030C2">
        <w:rPr>
          <w:spacing w:val="-1"/>
        </w:rPr>
        <w:t>a</w:t>
      </w:r>
      <w:r w:rsidRPr="005C0E48">
        <w:rPr>
          <w:spacing w:val="-1"/>
        </w:rPr>
        <w:t xml:space="preserve"> su</w:t>
      </w:r>
      <w:r w:rsidRPr="005C0E48" w:rsidR="002E6882">
        <w:t xml:space="preserve"> </w:t>
      </w:r>
      <w:r w:rsidRPr="005C0E48">
        <w:t xml:space="preserve">nuimamais dangčiais. Lovių su nuimamais dangčiais sienelės ir dangčiai gali būti gelžbetoniniai, metaliniai ar </w:t>
      </w:r>
      <w:r w:rsidRPr="005C0E48">
        <w:rPr>
          <w:spacing w:val="-5"/>
        </w:rPr>
        <w:t>perforuoti. Uždarų lovių sienelės turi būti vientisos. Loviai gali būti naudojami ir patalpoje, ir lauke.</w:t>
      </w:r>
    </w:p>
    <w:p w:rsidRPr="005C0E48" w:rsidR="00025F41" w:rsidP="00387A15" w:rsidRDefault="00025F41" w14:paraId="48C943FE" w14:textId="77777777">
      <w:pPr>
        <w:contextualSpacing/>
        <w:jc w:val="both"/>
        <w:rPr>
          <w:spacing w:val="-13"/>
        </w:rPr>
      </w:pPr>
      <w:r w:rsidRPr="005C0E48">
        <w:rPr>
          <w:b/>
          <w:bCs/>
          <w:iCs/>
          <w:spacing w:val="-6"/>
        </w:rPr>
        <w:t xml:space="preserve">Kabelių statinys </w:t>
      </w:r>
      <w:r w:rsidRPr="005C0E48">
        <w:rPr>
          <w:b/>
        </w:rPr>
        <w:t>–</w:t>
      </w:r>
      <w:r w:rsidRPr="005C0E48">
        <w:rPr>
          <w:iCs/>
          <w:spacing w:val="-6"/>
        </w:rPr>
        <w:t xml:space="preserve"> </w:t>
      </w:r>
      <w:r w:rsidRPr="005C0E48">
        <w:rPr>
          <w:spacing w:val="-6"/>
        </w:rPr>
        <w:t>statinys, skirtas kabeliams, kabelių movoms ir kitiems įrenginiams su</w:t>
      </w:r>
      <w:r w:rsidRPr="005C0E48">
        <w:rPr>
          <w:spacing w:val="-1"/>
        </w:rPr>
        <w:t xml:space="preserve">montuoti ir jų normaliam darbui užtikrinti. Kabelių statiniams priklauso kabelių tuneliai, kanalai, </w:t>
      </w:r>
      <w:r w:rsidRPr="005C0E48">
        <w:rPr>
          <w:spacing w:val="-5"/>
        </w:rPr>
        <w:t>futliarai, vamzdžiai, blokai, šachtos, kabelių aukštai, kabelių estakados, galerijos, kameros.</w:t>
      </w:r>
    </w:p>
    <w:p w:rsidRPr="005C0E48" w:rsidR="00025F41" w:rsidP="00387A15" w:rsidRDefault="00025F41" w14:paraId="6C423F3D" w14:textId="77777777">
      <w:pPr>
        <w:contextualSpacing/>
        <w:jc w:val="both"/>
      </w:pPr>
      <w:r w:rsidRPr="005C0E48">
        <w:rPr>
          <w:b/>
          <w:bCs/>
          <w:iCs/>
          <w:spacing w:val="3"/>
        </w:rPr>
        <w:t xml:space="preserve">Kabelių tunelis </w:t>
      </w:r>
      <w:r w:rsidRPr="005C0E48">
        <w:rPr>
          <w:b/>
        </w:rPr>
        <w:t>–</w:t>
      </w:r>
      <w:r w:rsidRPr="005C0E48">
        <w:rPr>
          <w:iCs/>
          <w:spacing w:val="3"/>
        </w:rPr>
        <w:t xml:space="preserve"> </w:t>
      </w:r>
      <w:r w:rsidRPr="005C0E48">
        <w:rPr>
          <w:spacing w:val="3"/>
        </w:rPr>
        <w:t xml:space="preserve">uždaras statinys su išilginiu koridoriumi, skirtas kabeliams kloti, </w:t>
      </w:r>
      <w:r w:rsidRPr="005C0E48">
        <w:t>apžiūrėti ir remontuoti.</w:t>
      </w:r>
    </w:p>
    <w:p w:rsidRPr="005C0E48" w:rsidR="00025F41" w:rsidP="00387A15" w:rsidRDefault="00025F41" w14:paraId="4480EA71" w14:textId="28F00280">
      <w:pPr>
        <w:contextualSpacing/>
        <w:jc w:val="both"/>
        <w:rPr>
          <w:spacing w:val="-13"/>
        </w:rPr>
      </w:pPr>
      <w:r w:rsidRPr="005C0E48">
        <w:rPr>
          <w:b/>
          <w:bCs/>
          <w:iCs/>
          <w:spacing w:val="2"/>
        </w:rPr>
        <w:t xml:space="preserve">Kabelis </w:t>
      </w:r>
      <w:r w:rsidRPr="005C0E48">
        <w:rPr>
          <w:b/>
        </w:rPr>
        <w:t>–</w:t>
      </w:r>
      <w:r w:rsidRPr="005C0E48">
        <w:rPr>
          <w:iCs/>
          <w:spacing w:val="2"/>
        </w:rPr>
        <w:t xml:space="preserve"> </w:t>
      </w:r>
      <w:r w:rsidRPr="005C0E48">
        <w:rPr>
          <w:spacing w:val="2"/>
        </w:rPr>
        <w:t xml:space="preserve">izoliuotas laidininkas arba laidininkai, apsaugoti nuo išorinio poveikio </w:t>
      </w:r>
      <w:r w:rsidRPr="005C0E48">
        <w:rPr>
          <w:spacing w:val="-6"/>
        </w:rPr>
        <w:t>apvalkalu arba apvalkalu ir apsaugine danga.</w:t>
      </w:r>
    </w:p>
    <w:p w:rsidRPr="005C0E48" w:rsidR="00025F41" w:rsidP="00387A15" w:rsidRDefault="00025F41" w14:paraId="20AEBE74" w14:textId="2C10D2F0">
      <w:pPr>
        <w:contextualSpacing/>
        <w:jc w:val="both"/>
      </w:pPr>
      <w:r w:rsidRPr="005C0E48">
        <w:rPr>
          <w:b/>
        </w:rPr>
        <w:t>Kompleksiniai bandymai</w:t>
      </w:r>
      <w:r w:rsidRPr="005C0E48">
        <w:t xml:space="preserve"> – elektros įrenginio bandymų ir matavimų apimtis nustatyta specializuotose programose.</w:t>
      </w:r>
    </w:p>
    <w:p w:rsidRPr="005C0E48" w:rsidR="00A7383C" w:rsidP="00387A15" w:rsidRDefault="00A7383C" w14:paraId="1C79121D" w14:textId="3BC01177">
      <w:pPr>
        <w:contextualSpacing/>
        <w:jc w:val="both"/>
      </w:pPr>
      <w:r w:rsidRPr="005C0E48">
        <w:rPr>
          <w:b/>
        </w:rPr>
        <w:t>LEES</w:t>
      </w:r>
      <w:r w:rsidRPr="005C0E48">
        <w:t xml:space="preserve"> - Lietuvos elektros energetikos sistema</w:t>
      </w:r>
      <w:r w:rsidRPr="005C0E48" w:rsidR="0036499A">
        <w:t>.</w:t>
      </w:r>
    </w:p>
    <w:p w:rsidRPr="005C0E48" w:rsidR="00025F41" w:rsidP="00387A15" w:rsidRDefault="00025F41" w14:paraId="6ACD33F7" w14:textId="77777777">
      <w:pPr>
        <w:contextualSpacing/>
        <w:jc w:val="both"/>
      </w:pPr>
      <w:r w:rsidRPr="005C0E48">
        <w:rPr>
          <w:b/>
        </w:rPr>
        <w:t>Mikroelektronikos RAA įrenginiai</w:t>
      </w:r>
      <w:r w:rsidRPr="005C0E48">
        <w:t xml:space="preserve"> – apsaugų, automatikos komplektai (relės) arba kita aparatūra, kuriuose daugumą matavimų ar loginių funkcijų atlieka analoginės integralinės mikroschemos (statinės relės) ar tranzistoriai.</w:t>
      </w:r>
    </w:p>
    <w:p w:rsidRPr="005C0E48" w:rsidR="00427934" w:rsidP="00387A15" w:rsidRDefault="00025F41" w14:paraId="03664F69" w14:textId="47409B15">
      <w:pPr>
        <w:contextualSpacing/>
        <w:jc w:val="both"/>
      </w:pPr>
      <w:r w:rsidRPr="005C0E48">
        <w:rPr>
          <w:b/>
        </w:rPr>
        <w:t>Mikroprocesoriniai RAA įrenginiai –</w:t>
      </w:r>
      <w:r w:rsidRPr="005C0E48">
        <w:t xml:space="preserve"> apsaugų, automatikos komplektai (relės) arba kita aparatūra, kuriuose matavimų ar kitas logines funkcijas atlieka mikroprocesoriai. Ši įranga turi </w:t>
      </w:r>
      <w:r w:rsidRPr="005C0E48" w:rsidR="00A7383C">
        <w:t xml:space="preserve">nuolat veikiančią savikontrolės </w:t>
      </w:r>
      <w:r w:rsidRPr="005C0E48">
        <w:t>funkciją.</w:t>
      </w:r>
    </w:p>
    <w:p w:rsidR="00FE07FC" w:rsidP="00387A15" w:rsidRDefault="00526D14" w14:paraId="2455E97D" w14:textId="3EF75A08">
      <w:pPr>
        <w:contextualSpacing/>
        <w:jc w:val="both"/>
      </w:pPr>
      <w:r w:rsidRPr="005C0E48">
        <w:rPr>
          <w:b/>
        </w:rPr>
        <w:t>Nuolatinės srovės keitiklių įrengi</w:t>
      </w:r>
      <w:r w:rsidRPr="005C0E48" w:rsidR="00482598">
        <w:rPr>
          <w:b/>
        </w:rPr>
        <w:t>niai</w:t>
      </w:r>
      <w:r w:rsidRPr="005C0E48" w:rsidR="00482598">
        <w:t xml:space="preserve"> (angl. HVDC) </w:t>
      </w:r>
      <w:r w:rsidRPr="005C0E48">
        <w:t xml:space="preserve">– įrenginiai skirti </w:t>
      </w:r>
      <w:r w:rsidRPr="005C0E48" w:rsidR="00482598">
        <w:t>konvertuoti aukštos įtampos nuolatinę srovę į kintamąją srovę ir atvirkščiai.</w:t>
      </w:r>
    </w:p>
    <w:p w:rsidRPr="005C0E48" w:rsidR="00025C99" w:rsidP="00025C99" w:rsidRDefault="00025C99" w14:paraId="38549B54" w14:textId="340A5774">
      <w:pPr>
        <w:contextualSpacing/>
        <w:jc w:val="both"/>
      </w:pPr>
      <w:r w:rsidRPr="005C0E48">
        <w:rPr>
          <w:b/>
        </w:rPr>
        <w:t xml:space="preserve">Nuotolinė mikroprocesorinių RAA įrenginių techninė priežiūra </w:t>
      </w:r>
      <w:r w:rsidRPr="005C0E48">
        <w:t xml:space="preserve">– mikroprocesorinių RAA įrenginių esamas  techninės priežiūros rūšis papildantis būdas, kurios metu nevykstant į objektą ir prisijungus iš </w:t>
      </w:r>
      <w:r w:rsidRPr="005C0E48">
        <w:rPr>
          <w:rFonts w:eastAsia="Times New Roman" w:cs="Segoe UI"/>
          <w:lang w:eastAsia="lt-LT"/>
        </w:rPr>
        <w:t xml:space="preserve">virtualios dedikuotos kompiuterinės </w:t>
      </w:r>
      <w:r w:rsidRPr="005C0E48">
        <w:t xml:space="preserve">darbo vietos, kurioje įdiegta </w:t>
      </w:r>
      <w:r w:rsidRPr="005C0E48">
        <w:rPr>
          <w:bCs/>
        </w:rPr>
        <w:t>RAA nuotolinio stebėjimo (monitoringo) sistema</w:t>
      </w:r>
      <w:r w:rsidRPr="005C0E48">
        <w:rPr>
          <w:b/>
        </w:rPr>
        <w:t xml:space="preserve"> </w:t>
      </w:r>
      <w:r w:rsidRPr="005C0E48">
        <w:rPr>
          <w:rFonts w:eastAsia="Palemonas"/>
          <w:bCs/>
        </w:rPr>
        <w:t xml:space="preserve">,  </w:t>
      </w:r>
      <w:r w:rsidRPr="005C0E48">
        <w:t>atliekamas mikroprocesorinių RAA įrenginių veikimo vertinimas realiu laiku</w:t>
      </w:r>
      <w:r w:rsidRPr="00420C4F">
        <w:t>.</w:t>
      </w:r>
      <w:r w:rsidR="001763B7">
        <w:t>.</w:t>
      </w:r>
    </w:p>
    <w:p w:rsidRPr="005C0E48" w:rsidR="00E34F14" w:rsidP="00387A15" w:rsidRDefault="00593CD3" w14:paraId="440BECE3" w14:textId="57827B86">
      <w:pPr>
        <w:contextualSpacing/>
        <w:jc w:val="both"/>
      </w:pPr>
      <w:r w:rsidRPr="005C0E48">
        <w:rPr>
          <w:b/>
        </w:rPr>
        <w:t>Intelektual</w:t>
      </w:r>
      <w:r w:rsidRPr="005C0E48" w:rsidR="00C95B99">
        <w:rPr>
          <w:b/>
        </w:rPr>
        <w:t>u</w:t>
      </w:r>
      <w:r w:rsidRPr="005C0E48">
        <w:rPr>
          <w:b/>
        </w:rPr>
        <w:t>s elektronini</w:t>
      </w:r>
      <w:r w:rsidRPr="005C0E48" w:rsidR="00551A0A">
        <w:rPr>
          <w:b/>
        </w:rPr>
        <w:t>s įrenginys</w:t>
      </w:r>
      <w:r w:rsidRPr="005C0E48">
        <w:t xml:space="preserve"> (pagal IEC 61850-</w:t>
      </w:r>
      <w:r w:rsidRPr="005C0E48" w:rsidR="00F760B4">
        <w:t>5:2013</w:t>
      </w:r>
      <w:r w:rsidRPr="005C0E48">
        <w:t xml:space="preserve"> punktą 3.1.</w:t>
      </w:r>
      <w:r w:rsidRPr="005C0E48" w:rsidR="00F760B4">
        <w:t>12</w:t>
      </w:r>
      <w:r w:rsidRPr="005C0E48">
        <w:t xml:space="preserve"> </w:t>
      </w:r>
      <w:r w:rsidRPr="005C0E48" w:rsidR="000E61D1">
        <w:t>Intelligent</w:t>
      </w:r>
      <w:r w:rsidRPr="005C0E48">
        <w:t xml:space="preserve"> Electronic device</w:t>
      </w:r>
      <w:r w:rsidRPr="005C0E48" w:rsidR="00551A0A">
        <w:t xml:space="preserve">, </w:t>
      </w:r>
      <w:r w:rsidRPr="005C0E48">
        <w:t xml:space="preserve">toliau IED) </w:t>
      </w:r>
      <w:r w:rsidRPr="005C0E48" w:rsidR="00551A0A">
        <w:t>–</w:t>
      </w:r>
      <w:r w:rsidRPr="005C0E48" w:rsidR="00F760B4">
        <w:t xml:space="preserve"> </w:t>
      </w:r>
      <w:r w:rsidRPr="005C0E48" w:rsidR="00551A0A">
        <w:t xml:space="preserve">įrenginys turintis </w:t>
      </w:r>
      <w:r w:rsidRPr="005C0E48" w:rsidR="00F760B4">
        <w:t xml:space="preserve">integruota </w:t>
      </w:r>
      <w:r w:rsidRPr="005C0E48" w:rsidR="00551A0A">
        <w:t>vien</w:t>
      </w:r>
      <w:r w:rsidRPr="005C0E48" w:rsidR="00F760B4">
        <w:t>ą</w:t>
      </w:r>
      <w:r w:rsidRPr="005C0E48" w:rsidR="00551A0A">
        <w:t xml:space="preserve"> ar daugiau mikroprocesorių</w:t>
      </w:r>
      <w:r w:rsidRPr="005C0E48" w:rsidR="00717975">
        <w:t xml:space="preserve">, gebantis </w:t>
      </w:r>
      <w:r w:rsidRPr="005C0E48" w:rsidR="00F760B4">
        <w:t>vykdyti program</w:t>
      </w:r>
      <w:r w:rsidRPr="005C0E48" w:rsidR="00717975">
        <w:t>uojamų aplikacijų</w:t>
      </w:r>
      <w:r w:rsidRPr="005C0E48" w:rsidR="00F760B4">
        <w:t xml:space="preserve"> funkcijas</w:t>
      </w:r>
      <w:r w:rsidRPr="005C0E48" w:rsidR="00551A0A">
        <w:t>,</w:t>
      </w:r>
      <w:r w:rsidRPr="005C0E48" w:rsidR="00F760B4">
        <w:t xml:space="preserve"> saugoti duomenis </w:t>
      </w:r>
      <w:r w:rsidRPr="005C0E48" w:rsidR="005E2AFD">
        <w:t xml:space="preserve">savo </w:t>
      </w:r>
      <w:r w:rsidRPr="005C0E48" w:rsidR="00F760B4">
        <w:t xml:space="preserve">vidinėje atmintyje ir keistis duomenimis su kitais intelektualiais elektroniniais įrenginiais skaitmeninių </w:t>
      </w:r>
      <w:r w:rsidRPr="005C0E48" w:rsidR="00551A0A">
        <w:t>IEC 61850 komunikacijos protokolu.</w:t>
      </w:r>
    </w:p>
    <w:p w:rsidRPr="005C0E48" w:rsidR="00025F41" w:rsidP="00387A15" w:rsidRDefault="00025F41" w14:paraId="4E895078" w14:textId="692DD008">
      <w:pPr>
        <w:contextualSpacing/>
        <w:jc w:val="both"/>
      </w:pPr>
      <w:r w:rsidRPr="005C0E48">
        <w:rPr>
          <w:b/>
        </w:rPr>
        <w:t>Objektas (elektros sistemos)</w:t>
      </w:r>
      <w:r w:rsidRPr="005C0E48">
        <w:t xml:space="preserve"> – </w:t>
      </w:r>
      <w:r w:rsidRPr="005C0E48" w:rsidR="005277EE">
        <w:t xml:space="preserve">srovės keitiklis, </w:t>
      </w:r>
      <w:r w:rsidRPr="005C0E48">
        <w:t>pastotė, skirstykla, linija.</w:t>
      </w:r>
    </w:p>
    <w:p w:rsidRPr="005C0E48" w:rsidR="002E6882" w:rsidP="00387A15" w:rsidRDefault="00025F41" w14:paraId="0A9EE0E0" w14:textId="77777777">
      <w:pPr>
        <w:contextualSpacing/>
        <w:jc w:val="both"/>
      </w:pPr>
      <w:r w:rsidRPr="005C0E48">
        <w:rPr>
          <w:b/>
        </w:rPr>
        <w:t xml:space="preserve">Oro linija </w:t>
      </w:r>
      <w:r w:rsidRPr="005C0E48">
        <w:rPr>
          <w:b/>
          <w:bCs/>
        </w:rPr>
        <w:t>(</w:t>
      </w:r>
      <w:r w:rsidRPr="005C0E48">
        <w:rPr>
          <w:bCs/>
        </w:rPr>
        <w:t xml:space="preserve">toliau </w:t>
      </w:r>
      <w:r w:rsidRPr="005C0E48">
        <w:rPr>
          <w:b/>
          <w:bCs/>
        </w:rPr>
        <w:t>–</w:t>
      </w:r>
      <w:r w:rsidRPr="005C0E48">
        <w:rPr>
          <w:bCs/>
        </w:rPr>
        <w:t xml:space="preserve"> </w:t>
      </w:r>
      <w:r w:rsidRPr="005C0E48">
        <w:rPr>
          <w:b/>
          <w:bCs/>
        </w:rPr>
        <w:t>OL)</w:t>
      </w:r>
      <w:r w:rsidRPr="005C0E48">
        <w:t xml:space="preserve"> – elektros inžinerinis tinklas, skirtas elektrai persiųsti atvirame ore nutiestais neizoliuotais arba izoliuotais prie atramų izoliatoriais pritvirtintais laidais.</w:t>
      </w:r>
    </w:p>
    <w:p w:rsidRPr="005C0E48" w:rsidR="00044163" w:rsidP="00387A15" w:rsidRDefault="00202080" w14:paraId="0CA24E4D" w14:textId="63E9E042">
      <w:pPr>
        <w:contextualSpacing/>
        <w:jc w:val="both"/>
        <w:rPr>
          <w:color w:val="000000"/>
          <w:shd w:val="clear" w:color="auto" w:fill="FFFFFF"/>
        </w:rPr>
      </w:pPr>
      <w:r w:rsidRPr="005C0E48">
        <w:rPr>
          <w:b/>
          <w:bCs/>
        </w:rPr>
        <w:t>Prijunginys</w:t>
      </w:r>
      <w:r w:rsidRPr="005C0E48">
        <w:t xml:space="preserve"> – </w:t>
      </w:r>
      <w:r w:rsidRPr="005C0E48" w:rsidR="00E34F14">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Pr="005C0E48" w:rsidR="00E34F14">
        <w:rPr>
          <w:shd w:val="clear" w:color="auto" w:fill="FFFFFF"/>
        </w:rPr>
        <w:t>sistemų</w:t>
      </w:r>
      <w:r w:rsidRPr="005C0E48" w:rsidR="00095CB9">
        <w:rPr>
          <w:shd w:val="clear" w:color="auto" w:fill="FFFFFF"/>
        </w:rPr>
        <w:t xml:space="preserve"> (</w:t>
      </w:r>
      <w:r w:rsidRPr="005C0E48" w:rsidR="00095CB9">
        <w:fldChar w:fldCharType="begin"/>
      </w:r>
      <w:r w:rsidRPr="005C0E48" w:rsidR="00095CB9">
        <w:rPr>
          <w:shd w:val="clear" w:color="auto" w:fill="FFFFFF"/>
        </w:rPr>
        <w:instrText xml:space="preserve"> REF _Ref498072377 \w \h </w:instrText>
      </w:r>
      <w:r w:rsidRPr="005C0E48" w:rsidR="00387A15">
        <w:instrText xml:space="preserve"> \* MERGEFORMAT </w:instrText>
      </w:r>
      <w:r w:rsidRPr="005C0E48" w:rsidR="00095CB9">
        <w:rPr>
          <w:shd w:val="clear" w:color="auto" w:fill="FFFFFF"/>
        </w:rPr>
        <w:fldChar w:fldCharType="separate"/>
      </w:r>
      <w:r w:rsidR="00207E6B">
        <w:rPr>
          <w:shd w:val="clear" w:color="auto" w:fill="FFFFFF"/>
        </w:rPr>
        <w:t/>
      </w:r>
      <w:r w:rsidRPr="005C0E48" w:rsidR="00095CB9">
        <w:fldChar w:fldCharType="end"/>
      </w:r>
      <w:r w:rsidRPr="005C0E48" w:rsidR="00095CB9">
        <w:rPr>
          <w:shd w:val="clear" w:color="auto" w:fill="FFFFFF"/>
        </w:rPr>
        <w:t xml:space="preserve"> </w:t>
      </w:r>
      <w:r w:rsidRPr="005C0E48" w:rsidR="00095CB9">
        <w:fldChar w:fldCharType="begin"/>
      </w:r>
      <w:r w:rsidRPr="005C0E48" w:rsidR="00095CB9">
        <w:rPr>
          <w:shd w:val="clear" w:color="auto" w:fill="FFFFFF"/>
        </w:rPr>
        <w:instrText xml:space="preserve"> REF _Ref498072377 \h </w:instrText>
      </w:r>
      <w:r w:rsidRPr="005C0E48" w:rsidR="00387A15">
        <w:instrText xml:space="preserve"> \* MERGEFORMAT </w:instrText>
      </w:r>
      <w:r w:rsidRPr="005C0E48" w:rsidR="00095CB9">
        <w:rPr>
          <w:shd w:val="clear" w:color="auto" w:fill="FFFFFF"/>
        </w:rPr>
        <w:fldChar w:fldCharType="separate"/>
      </w:r>
      <w:r w:rsidRPr="005C0E48" w:rsidR="00207E6B">
        <w:t/>
      </w:r>
      <w:r w:rsidRPr="005C0E48" w:rsidR="00095CB9">
        <w:fldChar w:fldCharType="end"/>
      </w:r>
      <w:r w:rsidRPr="005C0E48" w:rsidR="00095CB9">
        <w:rPr>
          <w:shd w:val="clear" w:color="auto" w:fill="FFFFFF"/>
        </w:rPr>
        <w:t>).</w:t>
      </w:r>
    </w:p>
    <w:p w:rsidRPr="005C0E48" w:rsidR="002D0F46" w:rsidP="00387A15" w:rsidRDefault="006257DE" w14:paraId="4065A87A" w14:textId="5FDDE36F">
      <w:pPr>
        <w:contextualSpacing/>
        <w:jc w:val="both"/>
      </w:pPr>
      <w:r w:rsidRPr="005C0E48">
        <w:rPr>
          <w:b/>
        </w:rPr>
        <w:t>Papildomas darbas</w:t>
      </w:r>
      <w:r w:rsidRPr="005C0E48">
        <w:t xml:space="preserve"> </w:t>
      </w:r>
      <w:r w:rsidRPr="005C0E48" w:rsidR="00873836">
        <w:t>–</w:t>
      </w:r>
      <w:r w:rsidRPr="005C0E48">
        <w:t xml:space="preserve"> </w:t>
      </w:r>
      <w:r w:rsidRPr="005C0E48" w:rsidR="00873836">
        <w:t xml:space="preserve">tai darbas, </w:t>
      </w:r>
      <w:r w:rsidRPr="005C0E48" w:rsidR="002D0F46">
        <w:t xml:space="preserve">kuris </w:t>
      </w:r>
      <w:r w:rsidRPr="005C0E48" w:rsidR="00873836">
        <w:t xml:space="preserve">reikalingas atlikti papildomai prie jau vykdomų darbų konkrečiame objekte, </w:t>
      </w:r>
      <w:r w:rsidRPr="005C0E48" w:rsidR="002D0F46">
        <w:t>jis</w:t>
      </w:r>
      <w:r w:rsidRPr="005C0E48" w:rsidR="00873836">
        <w:t xml:space="preserve"> nebuvo nurodytas darbų užsakyme ir jo vertė neviršija 20 %</w:t>
      </w:r>
      <w:r w:rsidRPr="005C0E48" w:rsidR="002D0F46">
        <w:t xml:space="preserve"> darbų užsakymo.</w:t>
      </w:r>
      <w:r w:rsidRPr="005C0E48" w:rsidR="00781A41">
        <w:t xml:space="preserve"> Papildomas darbas negali būti laikomas neplaniniu darbu.</w:t>
      </w:r>
    </w:p>
    <w:p w:rsidRPr="005C0E48" w:rsidR="00025F41" w:rsidP="00387A15" w:rsidRDefault="00025F41" w14:paraId="431C4181" w14:textId="14673C15">
      <w:pPr>
        <w:contextualSpacing/>
        <w:jc w:val="both"/>
      </w:pPr>
      <w:r w:rsidRPr="005C0E48">
        <w:rPr>
          <w:b/>
        </w:rPr>
        <w:t>RAA įrenginiai</w:t>
      </w:r>
      <w:r w:rsidRPr="005C0E48">
        <w:t xml:space="preserve"> – tai įtaisai ar jų visuma sudaryta iš įvairios konstrukcijos relių, </w:t>
      </w:r>
      <w:r w:rsidRPr="005C0E48" w:rsidR="000B4865">
        <w:t xml:space="preserve">vieno ar kelių </w:t>
      </w:r>
      <w:r w:rsidRPr="005C0E48">
        <w:t>mikroprocesorių, integralinių mikroschemų, kurie nuolatos kontroliuoja pagrindinius elektros</w:t>
      </w:r>
      <w:r w:rsidRPr="005C0E48" w:rsidR="000B4865">
        <w:t xml:space="preserve"> arba loginės</w:t>
      </w:r>
      <w:r w:rsidRPr="005C0E48">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Pr="005C0E48" w:rsidR="00D20B90">
        <w:t>n</w:t>
      </w:r>
      <w:r w:rsidRPr="005C0E48" w:rsidR="000B4865">
        <w:t>iai</w:t>
      </w:r>
      <w:r w:rsidRPr="005C0E48">
        <w:t xml:space="preserve"> valdikliai turintys relinės apsaugos ar automatikos funkcijas, pagrindinių elektros parametrų mastelio keitimo antriniai įtaisai, relinės apsaugos ir automatikos tikslams naudojama informacijos perdavimo ir priėmimo įranga (išskyrus </w:t>
      </w:r>
      <w:r w:rsidRPr="005C0E48" w:rsidR="00536B9F">
        <w:t xml:space="preserve">šviesolaidinio </w:t>
      </w:r>
      <w:r w:rsidRPr="005C0E48">
        <w:t>ryšio signalų ir optoelektrinius keitiklius</w:t>
      </w:r>
      <w:r w:rsidRPr="005C0E48" w:rsidR="000B4865">
        <w:t>, duomenų perdavimo tinklų įrenginius</w:t>
      </w:r>
      <w:r w:rsidRPr="005C0E48">
        <w:t>), pagrindinių elektros tinklo įrenginių parametrų reguliatoriai, komutavimo aparatų pavarų valdymo grandinės, minėtų įtaisų antrinės grandinės bei kiti pagalbiniai aparatai ir kt.</w:t>
      </w:r>
    </w:p>
    <w:p w:rsidRPr="005C0E48" w:rsidR="00626D11" w:rsidP="00626D11" w:rsidRDefault="00626D11" w14:paraId="5BEBDE6B" w14:textId="073BC363">
      <w:pPr>
        <w:contextualSpacing/>
        <w:jc w:val="both"/>
      </w:pPr>
      <w:r w:rsidRPr="005C0E48">
        <w:rPr>
          <w:b/>
        </w:rPr>
        <w:t xml:space="preserve">RAA įrenginio suveikimo reikmė </w:t>
      </w:r>
      <w:r w:rsidRPr="005C0E48">
        <w:t xml:space="preserve">- tai susidarymas elektros įrenginiuose, energetikos sistemoje sąlygų, kurioms esant, RAA įrenginys privalo suformuoti nustatytą poveikį į pagrindinį įrenginį ar kitą RAA </w:t>
      </w:r>
      <w:r w:rsidRPr="005C0E48" w:rsidR="000E61D1">
        <w:t>įrenginį. Suveikimo</w:t>
      </w:r>
      <w:r w:rsidRPr="005C0E48">
        <w:t xml:space="preserve"> reikme taip pat laikoma nustatytų parametrų nuo kito įrenginio loginis signalas, kurį gavęs RAA įrenginys privalo suformuoti nustatytą poveikį.</w:t>
      </w:r>
    </w:p>
    <w:p w:rsidR="00593CD3" w:rsidP="00387A15" w:rsidRDefault="00025F41" w14:paraId="1F8BD92D" w14:textId="508D1ECD">
      <w:pPr>
        <w:contextualSpacing/>
        <w:jc w:val="both"/>
      </w:pPr>
      <w:r w:rsidRPr="005C0E48">
        <w:rPr>
          <w:b/>
          <w:bCs/>
        </w:rPr>
        <w:t>RAA nuostatai</w:t>
      </w:r>
      <w:r w:rsidRPr="005C0E48">
        <w:t xml:space="preserve"> – gamintojo techniniuose dokumentuose, taip pat įrengimo ar užsakovo eksploatavimo užduotyse nurodyti dydžiai (arba įvykdymo būdas), kurie turi būti nustatyti objekte įrengtam relinės apsaugos ir automatikos įrenginiui.</w:t>
      </w:r>
    </w:p>
    <w:p w:rsidRPr="005C0E48" w:rsidR="00025C99" w:rsidP="00025C99" w:rsidRDefault="00025C99" w14:paraId="413DCA3A" w14:textId="77777777">
      <w:pPr>
        <w:contextualSpacing/>
        <w:jc w:val="both"/>
      </w:pPr>
      <w:r w:rsidRPr="005C0E48">
        <w:rPr>
          <w:b/>
        </w:rPr>
        <w:t xml:space="preserve">RAA nuotolinio stebėjimo (monitoringo) sistema – </w:t>
      </w:r>
      <w:r w:rsidRPr="005C0E48">
        <w:t xml:space="preserve"> dispečerinio valdymo sistemoje vykdomas pastovus RAA įrenginių  realaus laiko veikimo monitoringas kurio apimtys numatytos LITGRID AB pastočių ir skirstyklų nuotoliniame valdymo apraše.</w:t>
      </w:r>
    </w:p>
    <w:p w:rsidRPr="005C0E48" w:rsidR="004105DA" w:rsidP="00387A15" w:rsidRDefault="004105DA" w14:paraId="1111D6BD" w14:textId="3E5BEB37">
      <w:pPr>
        <w:contextualSpacing/>
        <w:jc w:val="both"/>
      </w:pPr>
      <w:r w:rsidRPr="005C0E48">
        <w:rPr>
          <w:b/>
          <w:bCs/>
        </w:rPr>
        <w:t xml:space="preserve">RAAS </w:t>
      </w:r>
      <w:r w:rsidRPr="005C0E48" w:rsidR="001D778C">
        <w:t>–</w:t>
      </w:r>
      <w:r w:rsidRPr="005C0E48">
        <w:t xml:space="preserve"> </w:t>
      </w:r>
      <w:r w:rsidRPr="005C0E48" w:rsidR="001D778C">
        <w:t>relinės apsaugos ir automatikos skyrius.</w:t>
      </w:r>
    </w:p>
    <w:p w:rsidRPr="005C0E48" w:rsidR="00593CD3" w:rsidP="00387A15" w:rsidRDefault="00593CD3" w14:paraId="60C68CB9" w14:textId="4FD18F8F">
      <w:pPr>
        <w:contextualSpacing/>
        <w:jc w:val="both"/>
      </w:pPr>
      <w:r w:rsidRPr="005C0E48">
        <w:rPr>
          <w:b/>
        </w:rPr>
        <w:t xml:space="preserve">GOOSE </w:t>
      </w:r>
      <w:r w:rsidRPr="005C0E48" w:rsidR="00D413F5">
        <w:rPr>
          <w:b/>
        </w:rPr>
        <w:t xml:space="preserve">žinutė </w:t>
      </w:r>
      <w:r w:rsidRPr="005C0E48">
        <w:t>(pagal IEC 61850-2 punktą 2.44 angl. Generic Object Oriented Substation Event)</w:t>
      </w:r>
      <w:r w:rsidRPr="005C0E48" w:rsidR="005E2AFD">
        <w:t xml:space="preserve"> - įvykus bet kokiam </w:t>
      </w:r>
      <w:r w:rsidRPr="005C0E48" w:rsidR="002B5592">
        <w:t>pokyčiui</w:t>
      </w:r>
      <w:r w:rsidRPr="005C0E48" w:rsidR="005E2AFD">
        <w:t xml:space="preserve"> </w:t>
      </w:r>
      <w:r w:rsidRPr="005C0E48">
        <w:t>intelektual</w:t>
      </w:r>
      <w:r w:rsidRPr="005C0E48" w:rsidR="005E2AFD">
        <w:t>aus elektroninio</w:t>
      </w:r>
      <w:r w:rsidRPr="005C0E48">
        <w:t xml:space="preserve"> įrengini</w:t>
      </w:r>
      <w:r w:rsidRPr="005C0E48" w:rsidR="005E2AFD">
        <w:t xml:space="preserve">o kontroliuojamoje fizinėje arba loginėje grandinėje, </w:t>
      </w:r>
      <w:r w:rsidRPr="005C0E48" w:rsidR="00EC7E6F">
        <w:t>intelektualaus elektroninio įrenginio perduodama ataskaita su informacija ir duomenimis apie įvykusi pokytį</w:t>
      </w:r>
      <w:r w:rsidRPr="005C0E48">
        <w:t>.</w:t>
      </w:r>
    </w:p>
    <w:p w:rsidRPr="005C0E48" w:rsidR="00C041EA" w:rsidP="00387A15" w:rsidRDefault="00C041EA" w14:paraId="2D4FEA3F" w14:textId="7555D86D">
      <w:pPr>
        <w:contextualSpacing/>
        <w:jc w:val="both"/>
      </w:pPr>
      <w:r w:rsidRPr="005C0E48">
        <w:rPr>
          <w:b/>
        </w:rPr>
        <w:t>Virtualios loginės RAA grandinės</w:t>
      </w:r>
      <w:r w:rsidRPr="005C0E48">
        <w:t xml:space="preserve"> – </w:t>
      </w:r>
      <w:r w:rsidRPr="005C0E48" w:rsidR="00CE1005">
        <w:t xml:space="preserve">grandinės suformuotos programinės įrangos pagalba intelektualių elektroninių įrenginių </w:t>
      </w:r>
      <w:r w:rsidRPr="005C0E48" w:rsidR="00E91688">
        <w:t xml:space="preserve">vidinių funkcijų </w:t>
      </w:r>
      <w:r w:rsidRPr="005C0E48" w:rsidR="00CE1005">
        <w:t xml:space="preserve">duomenų </w:t>
      </w:r>
      <w:r w:rsidRPr="005C0E48" w:rsidR="00E91688">
        <w:t xml:space="preserve">tarpusavio </w:t>
      </w:r>
      <w:r w:rsidRPr="005C0E48" w:rsidR="00CE1005">
        <w:t>maina</w:t>
      </w:r>
      <w:r w:rsidRPr="005C0E48" w:rsidR="00E91688">
        <w:t>ms skaitmeninių IEC 61850 komunikacijų protokolu.</w:t>
      </w:r>
    </w:p>
    <w:p w:rsidRPr="005C0E48" w:rsidR="00030B62" w:rsidP="00387A15" w:rsidRDefault="00030B62" w14:paraId="3DF580B7" w14:textId="58BE7758">
      <w:pPr>
        <w:contextualSpacing/>
        <w:jc w:val="both"/>
      </w:pPr>
      <w:r w:rsidRPr="005C0E48">
        <w:rPr>
          <w:b/>
          <w:bCs/>
        </w:rPr>
        <w:t>Rangovas</w:t>
      </w:r>
      <w:r w:rsidRPr="005C0E48">
        <w:t xml:space="preserve"> – </w:t>
      </w:r>
      <w:r w:rsidRPr="005C0E48" w:rsidR="0073634C">
        <w:t>Fizinis ar juridinis asmuo Lietuvos teisės aktų ir Bendrovės vidaus teisės aktų nustatyta tvarka turintis teisę atlikti perdavimo tinklo objektų naujos statybos, rekonstravimo ar eksploatavimo darbus ir turintis sutartį su Bendrove.</w:t>
      </w:r>
    </w:p>
    <w:p w:rsidRPr="005C0E48" w:rsidR="00025F41" w:rsidP="00626D11" w:rsidRDefault="00025F41" w14:paraId="1895FE49" w14:textId="147E1268">
      <w:pPr>
        <w:spacing w:before="0"/>
        <w:contextualSpacing/>
        <w:jc w:val="both"/>
      </w:pPr>
      <w:r w:rsidRPr="005C0E48">
        <w:rPr>
          <w:b/>
        </w:rPr>
        <w:t>Rekonstravimas –</w:t>
      </w:r>
      <w:r w:rsidRPr="005C0E48">
        <w:t xml:space="preserve"> </w:t>
      </w:r>
      <w:r w:rsidRPr="005C0E48" w:rsidR="00B07673">
        <w:t>darbai Perdavimo tinklo objektuose taip kaip nustatyta</w:t>
      </w:r>
      <w:r w:rsidRPr="005C0E48" w:rsidR="00C120E6">
        <w:t xml:space="preserve"> Elektros tinklų statybos rūšių ir elektros įrenginių įrengimo darbų rūšių apraše.</w:t>
      </w:r>
      <w:r w:rsidRPr="005C0E48" w:rsidR="00B07673">
        <w:rPr>
          <w:b/>
          <w:bCs/>
          <w:caps/>
          <w:szCs w:val="24"/>
          <w:lang w:eastAsia="lt-LT"/>
        </w:rPr>
        <w:t xml:space="preserve"> </w:t>
      </w:r>
    </w:p>
    <w:p w:rsidRPr="005C0E48" w:rsidR="00025F41" w:rsidP="00626D11" w:rsidRDefault="00025F41" w14:paraId="4D48EF3D" w14:textId="30061092">
      <w:pPr>
        <w:pStyle w:val="BodyText2"/>
        <w:spacing w:before="0"/>
        <w:contextualSpacing/>
        <w:rPr>
          <w:sz w:val="20"/>
        </w:rPr>
      </w:pPr>
      <w:r w:rsidRPr="005C0E48">
        <w:rPr>
          <w:b/>
          <w:sz w:val="20"/>
        </w:rPr>
        <w:t xml:space="preserve">Remontas </w:t>
      </w:r>
      <w:r w:rsidRPr="005C0E48">
        <w:rPr>
          <w:sz w:val="20"/>
        </w:rPr>
        <w:t>–</w:t>
      </w:r>
      <w:r w:rsidRPr="005C0E48">
        <w:rPr>
          <w:b/>
          <w:sz w:val="20"/>
        </w:rPr>
        <w:t xml:space="preserve"> </w:t>
      </w:r>
      <w:r w:rsidRPr="005C0E48" w:rsidR="00C120E6">
        <w:rPr>
          <w:sz w:val="20"/>
        </w:rPr>
        <w:t>darbai Perdavimo tinklo objektuose</w:t>
      </w:r>
      <w:r w:rsidR="007905CB">
        <w:rPr>
          <w:sz w:val="20"/>
        </w:rPr>
        <w:t>,</w:t>
      </w:r>
      <w:r w:rsidR="004D7724">
        <w:rPr>
          <w:sz w:val="20"/>
        </w:rPr>
        <w:t xml:space="preserve"> </w:t>
      </w:r>
      <w:r w:rsidRPr="00BC509D" w:rsidR="004D7724">
        <w:rPr>
          <w:rStyle w:val="ui-provider"/>
          <w:sz w:val="20"/>
        </w:rPr>
        <w:t>kurių tikslas yra atkurti objekto</w:t>
      </w:r>
      <w:r w:rsidR="00FC3C8F">
        <w:rPr>
          <w:rStyle w:val="ui-provider"/>
          <w:sz w:val="20"/>
        </w:rPr>
        <w:t>/įrenginio</w:t>
      </w:r>
      <w:r w:rsidRPr="00BC509D" w:rsidR="004D7724">
        <w:rPr>
          <w:rStyle w:val="ui-provider"/>
          <w:sz w:val="20"/>
        </w:rPr>
        <w:t xml:space="preserve"> pradinę būklę ar jo charakteristikas</w:t>
      </w:r>
      <w:r w:rsidR="00FC3C8F">
        <w:rPr>
          <w:rStyle w:val="ui-provider"/>
          <w:sz w:val="20"/>
        </w:rPr>
        <w:t>. Darbai vykdomi</w:t>
      </w:r>
      <w:r w:rsidRPr="00BC509D" w:rsidR="004D7724">
        <w:rPr>
          <w:rStyle w:val="ui-provider"/>
          <w:sz w:val="20"/>
        </w:rPr>
        <w:t> </w:t>
      </w:r>
      <w:r w:rsidRPr="004D7724" w:rsidR="00C120E6">
        <w:rPr>
          <w:sz w:val="20"/>
        </w:rPr>
        <w:t xml:space="preserve"> </w:t>
      </w:r>
      <w:r w:rsidRPr="005C0E48" w:rsidR="00C120E6">
        <w:rPr>
          <w:sz w:val="20"/>
        </w:rPr>
        <w:t>vadovaujantis</w:t>
      </w:r>
      <w:r w:rsidRPr="005C0E48" w:rsidR="00C120E6">
        <w:t xml:space="preserve"> </w:t>
      </w:r>
      <w:r w:rsidRPr="005C0E48" w:rsidR="00C120E6">
        <w:rPr>
          <w:sz w:val="20"/>
        </w:rPr>
        <w:t>Elektros tinklų statybos rūšių ir elektros įrenginių įrengimo darbų rūšių apraše nurodytais kriterijais</w:t>
      </w:r>
      <w:r w:rsidRPr="005C0E48">
        <w:rPr>
          <w:sz w:val="20"/>
        </w:rPr>
        <w:t xml:space="preserve">, </w:t>
      </w:r>
      <w:r w:rsidRPr="005C0E48" w:rsidR="00C120E6">
        <w:rPr>
          <w:sz w:val="20"/>
        </w:rPr>
        <w:t>Elektrinių ir elektros tinklų eksploatavimo taisyklių</w:t>
      </w:r>
      <w:r w:rsidRPr="005C0E48" w:rsidR="009C2A4D">
        <w:rPr>
          <w:sz w:val="20"/>
        </w:rPr>
        <w:t>, kitų teisės aktų</w:t>
      </w:r>
      <w:r w:rsidRPr="005C0E48" w:rsidR="00C120E6">
        <w:rPr>
          <w:sz w:val="20"/>
        </w:rPr>
        <w:t xml:space="preserve"> bei gaminių gamintojų reikalavimais</w:t>
      </w:r>
      <w:r w:rsidR="00CB7B63">
        <w:rPr>
          <w:sz w:val="20"/>
        </w:rPr>
        <w:t>.</w:t>
      </w:r>
    </w:p>
    <w:p w:rsidRPr="005C0E48" w:rsidR="00025F41" w:rsidP="00626D11" w:rsidRDefault="00025F41" w14:paraId="020EE443" w14:textId="77777777">
      <w:pPr>
        <w:spacing w:before="0"/>
        <w:contextualSpacing/>
        <w:jc w:val="both"/>
      </w:pPr>
      <w:r w:rsidRPr="005C0E48">
        <w:rPr>
          <w:b/>
        </w:rPr>
        <w:t>Ribinė leistinoji parametro vertė</w:t>
      </w:r>
      <w:r w:rsidRPr="005C0E48">
        <w:t xml:space="preserve"> – didžiausia ar mažiausia parametro vertė, kuri leidžia elektros įrenginius eksploatuoti.</w:t>
      </w:r>
    </w:p>
    <w:p w:rsidRPr="005C0E48" w:rsidR="00025F41" w:rsidP="00626D11" w:rsidRDefault="00025F41" w14:paraId="10577D70" w14:textId="20EB32FF">
      <w:pPr>
        <w:spacing w:before="0"/>
        <w:contextualSpacing/>
        <w:jc w:val="both"/>
        <w:rPr>
          <w:b/>
        </w:rPr>
      </w:pPr>
      <w:r w:rsidRPr="25E48B22">
        <w:rPr>
          <w:b/>
          <w:bCs/>
        </w:rPr>
        <w:t xml:space="preserve">Rolė – </w:t>
      </w:r>
      <w:r>
        <w:t xml:space="preserve">tai asmeniui paskirta teisė ir įpareigojimas Bendrovės </w:t>
      </w:r>
      <w:r w:rsidR="007E745C">
        <w:t>TVIS</w:t>
      </w:r>
      <w:r>
        <w:t xml:space="preserve"> atlikti tam tikrus veiksmus.</w:t>
      </w:r>
    </w:p>
    <w:p w:rsidR="3018EA1A" w:rsidP="25E48B22" w:rsidRDefault="3018EA1A" w14:paraId="4C301C4D" w14:textId="0338959E">
      <w:pPr>
        <w:spacing w:before="0" w:line="259" w:lineRule="auto"/>
        <w:contextualSpacing/>
        <w:jc w:val="both"/>
        <w:rPr>
          <w:color w:val="000000" w:themeColor="text1"/>
        </w:rPr>
      </w:pPr>
      <w:r w:rsidRPr="25E48B22">
        <w:rPr>
          <w:b/>
          <w:bCs/>
        </w:rPr>
        <w:t>SE</w:t>
      </w:r>
      <w:r>
        <w:t xml:space="preserve"> - saulės elektrinė, </w:t>
      </w:r>
      <w:r w:rsidRPr="25E48B22">
        <w:rPr>
          <w:color w:val="000000" w:themeColor="text1"/>
        </w:rPr>
        <w:t>apimanti</w:t>
      </w:r>
      <w:r w:rsidRPr="25E48B22" w:rsidR="3B25C7E8">
        <w:rPr>
          <w:color w:val="000000" w:themeColor="text1"/>
        </w:rPr>
        <w:t xml:space="preserve"> įtampos keitiklius (</w:t>
      </w:r>
      <w:r w:rsidRPr="25E48B22">
        <w:rPr>
          <w:color w:val="000000" w:themeColor="text1"/>
        </w:rPr>
        <w:t>inverter</w:t>
      </w:r>
      <w:r w:rsidRPr="25E48B22" w:rsidR="5984B7FE">
        <w:rPr>
          <w:color w:val="000000" w:themeColor="text1"/>
        </w:rPr>
        <w:t>ius</w:t>
      </w:r>
      <w:r w:rsidRPr="25E48B22" w:rsidR="657E9A07">
        <w:rPr>
          <w:color w:val="000000" w:themeColor="text1"/>
        </w:rPr>
        <w:t>)</w:t>
      </w:r>
      <w:r w:rsidRPr="25E48B22">
        <w:rPr>
          <w:color w:val="000000" w:themeColor="text1"/>
        </w:rPr>
        <w:t xml:space="preserve">, </w:t>
      </w:r>
      <w:r w:rsidRPr="25E48B22" w:rsidR="655EE9FA">
        <w:rPr>
          <w:color w:val="000000" w:themeColor="text1"/>
        </w:rPr>
        <w:t>fotovoltini</w:t>
      </w:r>
      <w:r w:rsidRPr="25E48B22" w:rsidR="076C4963">
        <w:rPr>
          <w:color w:val="000000" w:themeColor="text1"/>
        </w:rPr>
        <w:t>us</w:t>
      </w:r>
      <w:r w:rsidRPr="25E48B22" w:rsidR="655EE9FA">
        <w:rPr>
          <w:color w:val="000000" w:themeColor="text1"/>
        </w:rPr>
        <w:t xml:space="preserve"> mod</w:t>
      </w:r>
      <w:r w:rsidRPr="25E48B22" w:rsidR="7CEFAB60">
        <w:rPr>
          <w:color w:val="000000" w:themeColor="text1"/>
        </w:rPr>
        <w:t>u</w:t>
      </w:r>
      <w:r w:rsidRPr="25E48B22" w:rsidR="655EE9FA">
        <w:rPr>
          <w:color w:val="000000" w:themeColor="text1"/>
        </w:rPr>
        <w:t>lius ir jų konstrukcij</w:t>
      </w:r>
      <w:r w:rsidRPr="25E48B22" w:rsidR="2D03BF8E">
        <w:rPr>
          <w:color w:val="000000" w:themeColor="text1"/>
        </w:rPr>
        <w:t>as</w:t>
      </w:r>
      <w:r w:rsidRPr="25E48B22" w:rsidR="1700662A">
        <w:rPr>
          <w:color w:val="000000" w:themeColor="text1"/>
        </w:rPr>
        <w:t xml:space="preserve"> bei elektros </w:t>
      </w:r>
      <w:r w:rsidRPr="25E48B22" w:rsidR="17A5875B">
        <w:rPr>
          <w:color w:val="000000" w:themeColor="text1"/>
        </w:rPr>
        <w:t>e</w:t>
      </w:r>
      <w:r w:rsidRPr="25E48B22" w:rsidR="1700662A">
        <w:rPr>
          <w:color w:val="000000" w:themeColor="text1"/>
        </w:rPr>
        <w:t>nergijos kaupiklius.</w:t>
      </w:r>
    </w:p>
    <w:p w:rsidRPr="005C0E48" w:rsidR="00025F41" w:rsidP="00626D11" w:rsidRDefault="00025F41" w14:paraId="0773F3C8" w14:textId="77777777">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 xml:space="preserve">Statinys – </w:t>
      </w:r>
      <w:r w:rsidRPr="005C0E48">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rsidRPr="005C0E48" w:rsidR="00025F41" w:rsidP="00387A15" w:rsidRDefault="00025F41" w14:paraId="065BEBB8" w14:textId="1893D1F3">
      <w:pPr>
        <w:pStyle w:val="BodyTextIndent2"/>
        <w:spacing w:after="0" w:line="240" w:lineRule="auto"/>
        <w:ind w:left="142"/>
        <w:contextualSpacing/>
        <w:jc w:val="both"/>
        <w:rPr>
          <w:rStyle w:val="Typewriter"/>
          <w:rFonts w:ascii="Trebuchet MS" w:hAnsi="Trebuchet MS"/>
        </w:rPr>
      </w:pPr>
      <w:r w:rsidRPr="005C0E48">
        <w:rPr>
          <w:b/>
        </w:rPr>
        <w:t xml:space="preserve">Statybos techninis reglamentas (STR) – </w:t>
      </w:r>
      <w:r w:rsidRPr="005C0E48">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5C0E48">
        <w:t xml:space="preserve"> ar statinių naudojimo ir techninės priežiūros</w:t>
      </w:r>
      <w:r w:rsidRPr="005C0E48">
        <w:rPr>
          <w:rStyle w:val="Typewriter"/>
          <w:rFonts w:ascii="Trebuchet MS" w:hAnsi="Trebuchet MS"/>
        </w:rPr>
        <w:t xml:space="preserve"> taisykles.</w:t>
      </w:r>
    </w:p>
    <w:p w:rsidRPr="005C0E48" w:rsidR="0071616C" w:rsidP="00387A15" w:rsidRDefault="00A37613" w14:paraId="79EA213A" w14:textId="1100E946">
      <w:pPr>
        <w:pStyle w:val="BodyTextIndent2"/>
        <w:spacing w:after="0" w:line="240" w:lineRule="auto"/>
        <w:ind w:left="142"/>
        <w:contextualSpacing/>
        <w:jc w:val="both"/>
        <w:rPr>
          <w:lang w:eastAsia="ar-SA"/>
        </w:rPr>
      </w:pPr>
      <w:r w:rsidRPr="005C0E48">
        <w:rPr>
          <w:rStyle w:val="Typewriter"/>
          <w:rFonts w:ascii="Trebuchet MS" w:hAnsi="Trebuchet MS"/>
          <w:b/>
        </w:rPr>
        <w:t>Statinių kasmetinės apžiūros</w:t>
      </w:r>
      <w:r w:rsidRPr="005C0E48">
        <w:rPr>
          <w:rStyle w:val="Typewriter"/>
          <w:rFonts w:ascii="Trebuchet MS" w:hAnsi="Trebuchet MS"/>
        </w:rPr>
        <w:t xml:space="preserve"> - </w:t>
      </w:r>
      <w:r w:rsidRPr="005C0E48">
        <w:rPr>
          <w:lang w:eastAsia="ar-SA"/>
        </w:rPr>
        <w:t>kasmetinės statinio, atskirų jo konstrukcijų ir inžinerinės įrangos apžiūros, kurios atliekamos pasibaigus žiemos sezonui.</w:t>
      </w:r>
    </w:p>
    <w:p w:rsidRPr="005C0E48" w:rsidR="00A37613" w:rsidP="64445F52" w:rsidRDefault="00A37613" w14:paraId="6B01CD10" w14:textId="33DABB7E">
      <w:pPr>
        <w:pStyle w:val="BodyTextIndent2"/>
        <w:spacing w:before="0" w:after="0" w:line="240" w:lineRule="auto"/>
        <w:ind w:left="142"/>
        <w:contextualSpacing/>
        <w:jc w:val="both"/>
        <w:rPr>
          <w:lang w:eastAsia="ar-SA"/>
        </w:rPr>
      </w:pPr>
      <w:r w:rsidRPr="64445F52">
        <w:rPr>
          <w:b/>
          <w:bCs/>
          <w:lang w:eastAsia="ar-SA"/>
        </w:rPr>
        <w:t>Statinių papildomos apžiūros</w:t>
      </w:r>
      <w:r w:rsidRPr="64445F52">
        <w:rPr>
          <w:lang w:eastAsia="ar-SA"/>
        </w:rPr>
        <w:t xml:space="preserve"> - nustato statinio savininkas esant ypatingam arba specifiniam poveikiui statiniams ir jų konstrukcijoms (agresyvi aplinka, aukšta temperatūra, sunkus kėlimo mechanizmų darbo režimas, smūgiai ir kita.).</w:t>
      </w:r>
      <w:r w:rsidRPr="64445F52" w:rsidR="1397F97B">
        <w:rPr>
          <w:lang w:eastAsia="ar-SA"/>
        </w:rPr>
        <w:t xml:space="preserve"> Tokios apžiūros taip pat atliekamos rekonstruotiems ir naujiems statiniams prieš baigiantis garantiniam laikotarpiui.</w:t>
      </w:r>
    </w:p>
    <w:p w:rsidRPr="005C0E48" w:rsidR="00025F41" w:rsidP="00626D11" w:rsidRDefault="00025F41" w14:paraId="0F6E9DD4" w14:textId="77777777">
      <w:pPr>
        <w:spacing w:before="0"/>
        <w:contextualSpacing/>
        <w:jc w:val="both"/>
      </w:pPr>
      <w:r w:rsidRPr="005C0E48">
        <w:rPr>
          <w:b/>
        </w:rPr>
        <w:t>Sunkiai prieinama vietovė</w:t>
      </w:r>
      <w:r w:rsidRPr="005C0E48">
        <w:t xml:space="preserve"> – vietovė, į kurią negali įvažiuoti transporto priemonės ir žemės ūkio mašinos.</w:t>
      </w:r>
    </w:p>
    <w:p w:rsidRPr="005C0E48" w:rsidR="00025F41" w:rsidP="00626D11" w:rsidRDefault="00025F41" w14:paraId="21A99965" w14:textId="6247CC51">
      <w:pPr>
        <w:pStyle w:val="BodyText2"/>
        <w:spacing w:before="0"/>
        <w:contextualSpacing/>
        <w:rPr>
          <w:sz w:val="20"/>
        </w:rPr>
      </w:pPr>
      <w:r w:rsidRPr="005C0E48">
        <w:rPr>
          <w:b/>
          <w:sz w:val="20"/>
        </w:rPr>
        <w:t>Techninė priežiūra</w:t>
      </w:r>
      <w:r w:rsidRPr="005C0E48">
        <w:rPr>
          <w:sz w:val="20"/>
        </w:rPr>
        <w:t xml:space="preserve"> – tai kompleksas diagnostinių </w:t>
      </w:r>
      <w:r w:rsidRPr="005C0E48" w:rsidR="00535F8F">
        <w:rPr>
          <w:sz w:val="20"/>
        </w:rPr>
        <w:t xml:space="preserve">patikrinimų </w:t>
      </w:r>
      <w:r w:rsidRPr="005C0E48">
        <w:rPr>
          <w:sz w:val="20"/>
        </w:rPr>
        <w:t xml:space="preserve">ir kitokių priemonių, kuriomis siekiama nustatyti, ar statinys, </w:t>
      </w:r>
      <w:r w:rsidRPr="005C0E48" w:rsidR="003E4136">
        <w:rPr>
          <w:sz w:val="20"/>
        </w:rPr>
        <w:t>įrenginys</w:t>
      </w:r>
      <w:r w:rsidRPr="005C0E48">
        <w:rPr>
          <w:sz w:val="20"/>
        </w:rPr>
        <w:t xml:space="preserve"> </w:t>
      </w:r>
      <w:r w:rsidR="00F9516F">
        <w:rPr>
          <w:sz w:val="20"/>
        </w:rPr>
        <w:t xml:space="preserve">ar </w:t>
      </w:r>
      <w:r w:rsidRPr="005C0E48">
        <w:rPr>
          <w:sz w:val="20"/>
        </w:rPr>
        <w:t>kitas ilgalaikis materialusis turtas bei jo dalys per ekonomiškai ar kitaip pagrįstą naudojimo laikotarpį atitinka numatytą paskirtį ir būklę, siekiant užtikrinti saugų statinių ir įrenginių naudojimą.</w:t>
      </w:r>
      <w:r w:rsidRPr="005C0E48" w:rsidR="00535F8F">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rsidRPr="005C0E48" w:rsidR="00025F41" w:rsidP="00626D11" w:rsidRDefault="00025F41" w14:paraId="026E8732" w14:textId="161210F2">
      <w:pPr>
        <w:spacing w:before="0"/>
        <w:contextualSpacing/>
        <w:jc w:val="both"/>
        <w:rPr>
          <w:b/>
        </w:rPr>
      </w:pPr>
      <w:r w:rsidRPr="005C0E48">
        <w:rPr>
          <w:b/>
        </w:rPr>
        <w:t xml:space="preserve">Technologinė kortelė – </w:t>
      </w:r>
      <w:r w:rsidRPr="005C0E48">
        <w:t xml:space="preserve">dokumentas nustatantis įrenginio remonto, techninės priežiūros </w:t>
      </w:r>
      <w:r w:rsidRPr="005C0E48" w:rsidR="003E4136">
        <w:t xml:space="preserve">apimtį ir </w:t>
      </w:r>
      <w:r w:rsidRPr="005C0E48">
        <w:t>veiksmų eiliškumą. Šios kortelės sudaromos pagal įrenginių tipus, vadovaujantis įrenginių gamyklinėmis instrukcijomis, eksploatavimo patirtimi bei Rangovų siūlymais, kontroliuojančių institucijų ir gedimų tyrimo aktų nurodymais.</w:t>
      </w:r>
    </w:p>
    <w:p w:rsidR="00025F41" w:rsidP="00387A15" w:rsidRDefault="00025F41" w14:paraId="654531EC" w14:textId="0350A45E">
      <w:pPr>
        <w:contextualSpacing/>
        <w:jc w:val="both"/>
      </w:pPr>
      <w:r w:rsidRPr="005C0E48">
        <w:rPr>
          <w:b/>
        </w:rPr>
        <w:t>Technologinio derinimo darbai</w:t>
      </w:r>
      <w:r w:rsidRPr="005C0E48" w:rsidR="003C1F68">
        <w:rPr>
          <w:b/>
        </w:rPr>
        <w:t xml:space="preserve"> (technologinis derinimas)</w:t>
      </w:r>
      <w:r w:rsidRPr="005C0E48">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rsidRPr="005C0E48" w:rsidR="00D52FC3" w:rsidP="00387A15" w:rsidRDefault="00D52FC3" w14:paraId="47BE49B1" w14:textId="24C064AF">
      <w:pPr>
        <w:contextualSpacing/>
        <w:jc w:val="both"/>
      </w:pPr>
      <w:r>
        <w:rPr>
          <w:b/>
        </w:rPr>
        <w:t xml:space="preserve">TP </w:t>
      </w:r>
      <w:r w:rsidR="00EE5505">
        <w:t>–</w:t>
      </w:r>
      <w:r>
        <w:t xml:space="preserve"> </w:t>
      </w:r>
      <w:r w:rsidRPr="000D4B08" w:rsidR="006416BE">
        <w:rPr>
          <w:color w:val="000000"/>
        </w:rPr>
        <w:t>Transformatorių pastotė</w:t>
      </w:r>
      <w:r w:rsidR="006416BE">
        <w:rPr>
          <w:b/>
          <w:bCs/>
          <w:color w:val="000000"/>
        </w:rPr>
        <w:t> </w:t>
      </w:r>
      <w:r w:rsidR="006416BE">
        <w:rPr>
          <w:color w:val="000000"/>
        </w:rPr>
        <w:t xml:space="preserve">(toliau – pastotė) – </w:t>
      </w:r>
      <w:r w:rsidR="00CA2A85">
        <w:rPr>
          <w:color w:val="000000"/>
        </w:rPr>
        <w:t>110</w:t>
      </w:r>
      <w:r w:rsidR="006416BE">
        <w:rPr>
          <w:color w:val="000000"/>
        </w:rPr>
        <w:t xml:space="preserve"> kV ir aukštesnės įtampos elektros tinklo dalis, užimanti tam tikrą teritoriją arba patalpą, apimanti transformatorius, skirstyklą ir kitus </w:t>
      </w:r>
      <w:r w:rsidR="00E90DFC">
        <w:rPr>
          <w:color w:val="000000"/>
        </w:rPr>
        <w:t xml:space="preserve">pagrindinius bei </w:t>
      </w:r>
      <w:r w:rsidR="003273F0">
        <w:rPr>
          <w:color w:val="000000"/>
        </w:rPr>
        <w:t xml:space="preserve">pagalbinius </w:t>
      </w:r>
      <w:r w:rsidR="00E90DFC">
        <w:rPr>
          <w:color w:val="000000"/>
        </w:rPr>
        <w:t>elektros</w:t>
      </w:r>
      <w:r w:rsidR="006416BE">
        <w:rPr>
          <w:color w:val="000000"/>
        </w:rPr>
        <w:t xml:space="preserve"> įrenginius ir statinius</w:t>
      </w:r>
      <w:r w:rsidR="007B4486">
        <w:rPr>
          <w:color w:val="000000"/>
        </w:rPr>
        <w:t>.</w:t>
      </w:r>
    </w:p>
    <w:p w:rsidRPr="005C0E48" w:rsidR="00025F41" w:rsidP="00387A15" w:rsidRDefault="00626D11" w14:paraId="2A9923BF" w14:textId="5D8BCE28">
      <w:pPr>
        <w:contextualSpacing/>
        <w:jc w:val="both"/>
      </w:pPr>
      <w:r w:rsidRPr="005C0E48">
        <w:rPr>
          <w:b/>
        </w:rPr>
        <w:t>Trumpasis jungimas</w:t>
      </w:r>
      <w:r w:rsidRPr="005C0E48">
        <w:t xml:space="preserve"> – įtampą turinčios elektros grandinės fazių (polių) susijungimas tarpusavyje, tarpusavyje ir su žeme arba tik su žeme tiesiogiai įžemintos neutralės (žvaigžde jungtų apvijų įžemintas vidurio taškas) tinkle</w:t>
      </w:r>
      <w:r w:rsidRPr="005C0E48" w:rsidR="00025F41">
        <w:t>.</w:t>
      </w:r>
    </w:p>
    <w:p w:rsidRPr="005C0E48" w:rsidR="007039D4" w:rsidP="00387A15" w:rsidRDefault="00025F41" w14:paraId="46E3E799" w14:textId="5A1BCB7C">
      <w:pPr>
        <w:contextualSpacing/>
        <w:jc w:val="both"/>
      </w:pPr>
      <w:r w:rsidRPr="005C0E48">
        <w:rPr>
          <w:b/>
        </w:rPr>
        <w:t>Trumpojo jungimo srovė</w:t>
      </w:r>
      <w:r w:rsidRPr="005C0E48">
        <w:t xml:space="preserve"> – srovė, tekanti trumpojo jungimo metu.</w:t>
      </w:r>
      <w:r w:rsidRPr="005C0E48" w:rsidR="007039D4">
        <w:t xml:space="preserve"> </w:t>
      </w:r>
    </w:p>
    <w:p w:rsidRPr="005C0E48" w:rsidR="007039D4" w:rsidP="00387A15" w:rsidRDefault="007039D4" w14:paraId="775A42DD" w14:textId="73D44016">
      <w:pPr>
        <w:contextualSpacing/>
        <w:jc w:val="both"/>
      </w:pPr>
      <w:r w:rsidRPr="005C0E48">
        <w:rPr>
          <w:b/>
        </w:rPr>
        <w:t>Turto savininkas</w:t>
      </w:r>
      <w:r w:rsidRPr="005C0E48">
        <w:t xml:space="preserve"> - Turtą eksploatuojančio padalinio </w:t>
      </w:r>
      <w:r w:rsidRPr="005C0E48" w:rsidR="007B7654">
        <w:t>(grupės / regiono / skyriaus /</w:t>
      </w:r>
      <w:r w:rsidRPr="005C0E48">
        <w:t xml:space="preserve">centro) vadovas, atsakingas už </w:t>
      </w:r>
      <w:r w:rsidRPr="005C0E48" w:rsidR="00D06028">
        <w:t xml:space="preserve">jam </w:t>
      </w:r>
      <w:r w:rsidRPr="005C0E48">
        <w:t>perduoto Turto priežiūrą ir eksploataciją</w:t>
      </w:r>
      <w:r w:rsidRPr="005C0E48" w:rsidR="00280A35">
        <w:t>.</w:t>
      </w:r>
    </w:p>
    <w:p w:rsidRPr="005C0E48" w:rsidR="007039D4" w:rsidP="00387A15" w:rsidRDefault="007039D4" w14:paraId="4E12921B" w14:textId="30AB91AA">
      <w:pPr>
        <w:contextualSpacing/>
        <w:jc w:val="both"/>
      </w:pPr>
      <w:r w:rsidRPr="005C0E48">
        <w:rPr>
          <w:b/>
        </w:rPr>
        <w:t>Turto naudotojas</w:t>
      </w:r>
      <w:r w:rsidRPr="005C0E48">
        <w:t xml:space="preserve"> –</w:t>
      </w:r>
      <w:r w:rsidRPr="005C0E48" w:rsidR="00120B90">
        <w:t xml:space="preserve"> </w:t>
      </w:r>
      <w:r w:rsidRPr="005C0E48">
        <w:t xml:space="preserve">Bendrovės darbuotojas, kuris yra atsakingas už jam perduotą Turto vienetą pagal sudarytą Ilgalaikio turto priėmimo naudoti aktą ar Perduodamo – priimamo ilgalaikio turto aktą, arba </w:t>
      </w:r>
      <w:r w:rsidRPr="005C0E48">
        <w:rPr>
          <w:rFonts w:cstheme="minorBidi"/>
        </w:rPr>
        <w:t xml:space="preserve">eksploatuoja ir prižiūri jam pagal pareiginius nuostatus priskirtus Turto vienetus. Taip pat </w:t>
      </w:r>
      <w:r w:rsidRPr="005C0E48">
        <w:t>kitos Bendrovės įgaliotas darbuotojas, kuriam perduotas Turto vienetas ir kuris yra už jį atsakingas pagal Bendrovių pasirašytą teisinį dokumentą</w:t>
      </w:r>
      <w:r w:rsidR="00B47A7B">
        <w:t>.</w:t>
      </w:r>
    </w:p>
    <w:p w:rsidRPr="005C0E48" w:rsidR="0036499A" w:rsidP="00387A15" w:rsidRDefault="0036499A" w14:paraId="7A39A1F2" w14:textId="0C43D73C">
      <w:pPr>
        <w:contextualSpacing/>
        <w:jc w:val="both"/>
      </w:pPr>
      <w:r w:rsidRPr="005C0E48">
        <w:rPr>
          <w:b/>
        </w:rPr>
        <w:t>TSPĮ</w:t>
      </w:r>
      <w:r w:rsidRPr="005C0E48">
        <w:t xml:space="preserve"> – teleinformacijos surinkimo ir perdavimo įrenginiai.</w:t>
      </w:r>
    </w:p>
    <w:p w:rsidRPr="005C0E48" w:rsidR="00A26572" w:rsidP="00387A15" w:rsidRDefault="00A26572" w14:paraId="21A4E154" w14:textId="618A5041">
      <w:pPr>
        <w:contextualSpacing/>
        <w:jc w:val="both"/>
        <w:rPr>
          <w:b/>
        </w:rPr>
      </w:pPr>
      <w:r w:rsidRPr="005C0E48">
        <w:rPr>
          <w:b/>
        </w:rPr>
        <w:t xml:space="preserve">TVIS </w:t>
      </w:r>
      <w:r w:rsidRPr="005C0E48">
        <w:t>– technologinio turto valdymo informacinė sistema</w:t>
      </w:r>
      <w:r w:rsidRPr="005C0E48" w:rsidR="00120B90">
        <w:t>,</w:t>
      </w:r>
      <w:r w:rsidRPr="005C0E48">
        <w:t xml:space="preserve"> skirta kaupti </w:t>
      </w:r>
      <w:r w:rsidRPr="005C0E48" w:rsidR="003E4136">
        <w:t>Perdavimo tinklo</w:t>
      </w:r>
      <w:r w:rsidRPr="005C0E48">
        <w:t xml:space="preserve"> technologinio turto </w:t>
      </w:r>
      <w:r w:rsidRPr="005C0E48" w:rsidR="003E4136">
        <w:t xml:space="preserve">techninę </w:t>
      </w:r>
      <w:r w:rsidRPr="005C0E48">
        <w:t xml:space="preserve">informaciją, </w:t>
      </w:r>
      <w:r w:rsidRPr="005C0E48" w:rsidR="003E4136">
        <w:t>techninius dokumentus,</w:t>
      </w:r>
      <w:r w:rsidRPr="005C0E48">
        <w:t xml:space="preserve"> registruoti įvykius ir gedimus elektros tinkle, </w:t>
      </w:r>
      <w:r w:rsidRPr="005C0E48" w:rsidR="003E4136">
        <w:t>vykdyti tur</w:t>
      </w:r>
      <w:r w:rsidRPr="005C0E48" w:rsidR="00120B90">
        <w:t>t</w:t>
      </w:r>
      <w:r w:rsidRPr="005C0E48" w:rsidR="003E4136">
        <w:t>o būklės įvertinimą ir analizę,</w:t>
      </w:r>
      <w:r w:rsidRPr="005C0E48">
        <w:t xml:space="preserve"> planuoti ir organizuoti technologinio turto </w:t>
      </w:r>
      <w:r w:rsidRPr="005C0E48" w:rsidR="00AC5DF7">
        <w:t>eksploatavimo darbus</w:t>
      </w:r>
      <w:r w:rsidRPr="005C0E48">
        <w:t>.</w:t>
      </w:r>
    </w:p>
    <w:p w:rsidR="00025F41" w:rsidP="00387A15" w:rsidRDefault="00025F41" w14:paraId="3EE5361B" w14:textId="7EF03FA3">
      <w:pPr>
        <w:contextualSpacing/>
        <w:jc w:val="both"/>
      </w:pPr>
      <w:r w:rsidRPr="005C0E48">
        <w:rPr>
          <w:b/>
        </w:rPr>
        <w:t>Vardinis parametras</w:t>
      </w:r>
      <w:r w:rsidRPr="005C0E48">
        <w:t xml:space="preserve"> – gamintojo nurodyta elektrotechninio įrenginio parametro vertė.</w:t>
      </w:r>
    </w:p>
    <w:p w:rsidRPr="005C0E48" w:rsidR="00025C99" w:rsidP="00025C99" w:rsidRDefault="00025C99" w14:paraId="5C96A1F8" w14:textId="77777777">
      <w:pPr>
        <w:contextualSpacing/>
        <w:jc w:val="both"/>
        <w:rPr>
          <w:b/>
        </w:rPr>
      </w:pPr>
      <w:r w:rsidRPr="005C0E48">
        <w:rPr>
          <w:rFonts w:eastAsia="Times New Roman" w:cs="Segoe UI"/>
          <w:b/>
          <w:bCs/>
          <w:lang w:eastAsia="lt-LT"/>
        </w:rPr>
        <w:t xml:space="preserve">Virtuali dedikuota kompiuterinė darbo vieta (VDKDV) – </w:t>
      </w:r>
      <w:r w:rsidRPr="005C0E48">
        <w:rPr>
          <w:rFonts w:eastAsia="Times New Roman" w:cs="Segoe UI"/>
          <w:lang w:eastAsia="lt-LT"/>
        </w:rPr>
        <w:t>LITGRID AB duomenų centro infrastruktūroje realizuotas virtualus kompiuteris, skirtas tiesioginių pareigų atlikimui, kuris pasiekiamas tik autorizuotam personalui. Kompiuteryje sudiegta programinė įranga reikalinga technologinės įrangos aptarnavimui, bei pasiekiama visa įrangos aptarnavimui reikalinga dokumentacija, konfigūraciniai failai ir įrangos aptarnavimo  slaptažodžiai</w:t>
      </w:r>
      <w:r w:rsidRPr="005C0E48">
        <w:rPr>
          <w:b/>
        </w:rPr>
        <w:t>.</w:t>
      </w:r>
    </w:p>
    <w:p w:rsidRPr="005C0E48" w:rsidR="00D40FB0" w:rsidP="00387A15" w:rsidRDefault="00D40FB0" w14:paraId="5692DF99" w14:textId="332E764E">
      <w:pPr>
        <w:contextualSpacing/>
        <w:jc w:val="both"/>
      </w:pPr>
      <w:r w:rsidRPr="005C0E48">
        <w:rPr>
          <w:b/>
        </w:rPr>
        <w:t xml:space="preserve">Visiškai rekonstruota </w:t>
      </w:r>
      <w:r w:rsidRPr="005C0E48" w:rsidR="003E4136">
        <w:rPr>
          <w:b/>
        </w:rPr>
        <w:t>(</w:t>
      </w:r>
      <w:r w:rsidRPr="005C0E48" w:rsidR="001F4D0F">
        <w:rPr>
          <w:b/>
        </w:rPr>
        <w:t>N</w:t>
      </w:r>
      <w:r w:rsidRPr="005C0E48" w:rsidR="003E4136">
        <w:rPr>
          <w:b/>
        </w:rPr>
        <w:t>auja)</w:t>
      </w:r>
      <w:r w:rsidRPr="005C0E48">
        <w:rPr>
          <w:b/>
        </w:rPr>
        <w:t xml:space="preserve"> pastotė ar skirstykla</w:t>
      </w:r>
      <w:r w:rsidRPr="005C0E48">
        <w:t xml:space="preserve"> – 110 – 400 kV pastotė</w:t>
      </w:r>
      <w:r w:rsidRPr="005C0E48" w:rsidR="00C80036">
        <w:t xml:space="preserve"> ar skirstykla</w:t>
      </w:r>
      <w:r w:rsidRPr="005C0E48" w:rsidR="001F4D0F">
        <w:t xml:space="preserve"> rekonstruota po 1997 metų</w:t>
      </w:r>
      <w:r w:rsidRPr="005C0E48" w:rsidR="00C80036">
        <w:t xml:space="preserve">, kurios </w:t>
      </w:r>
      <w:r w:rsidRPr="005C0E48" w:rsidR="001F4D0F">
        <w:t>valdymo,</w:t>
      </w:r>
      <w:r w:rsidRPr="005C0E48">
        <w:t xml:space="preserve"> </w:t>
      </w:r>
      <w:r w:rsidRPr="005C0E48" w:rsidR="00C80036">
        <w:t>RAA ir</w:t>
      </w:r>
      <w:r w:rsidRPr="005C0E48">
        <w:t xml:space="preserve"> </w:t>
      </w:r>
      <w:r w:rsidRPr="005C0E48" w:rsidR="00830EF7">
        <w:t>pagrindiniai</w:t>
      </w:r>
      <w:r w:rsidRPr="005C0E48">
        <w:t xml:space="preserve"> įrenginiai yra pakeisti naujais, IEC standartą atitinkančiais įrenginiais.</w:t>
      </w:r>
    </w:p>
    <w:p w:rsidRPr="00697914" w:rsidR="008058DE" w:rsidP="00697914" w:rsidRDefault="00025F41" w14:paraId="2E1D2B80" w14:textId="3AD4DD5D">
      <w:pPr>
        <w:contextualSpacing/>
        <w:jc w:val="both"/>
      </w:pPr>
      <w:r w:rsidRPr="005C0E48">
        <w:rPr>
          <w:b/>
        </w:rPr>
        <w:t>Žaibosaugos trosas (apsaugos nuo žaibo lynas)</w:t>
      </w:r>
      <w:r w:rsidRPr="005C0E48">
        <w:t xml:space="preserve"> – daugiavielis laidas oro linijai nuo atmosferos viršįtampių apsaugoti. Žaibosaugos trosas su </w:t>
      </w:r>
      <w:r w:rsidRPr="005C0E48" w:rsidR="00A91E6F">
        <w:t xml:space="preserve">šviesolaidinėmis </w:t>
      </w:r>
      <w:r w:rsidRPr="005C0E48">
        <w:t>skaidulom</w:t>
      </w:r>
      <w:r w:rsidRPr="005C0E48" w:rsidR="00A91E6F">
        <w:t>is</w:t>
      </w:r>
      <w:r w:rsidRPr="005C0E48">
        <w:t xml:space="preserve"> naudojami ir ryšio signalų perdavimui.</w:t>
      </w:r>
    </w:p>
    <w:p w:rsidRPr="005C0E48" w:rsidR="00637634" w:rsidP="00387A15" w:rsidRDefault="00637634" w14:paraId="1DA2EE3E" w14:textId="77777777">
      <w:pPr>
        <w:contextualSpacing/>
        <w:jc w:val="both"/>
      </w:pPr>
    </w:p>
    <w:p w:rsidRPr="005C0E48" w:rsidR="00025F41" w:rsidP="00930543" w:rsidRDefault="00930543" w14:paraId="345A249B" w14:textId="31A1DEEC">
      <w:pPr>
        <w:pStyle w:val="Heading2"/>
        <w:spacing w:before="120" w:after="0"/>
        <w:ind w:left="360" w:firstLine="0"/>
        <w:contextualSpacing/>
      </w:pPr>
      <w:bookmarkStart w:name="_EKSPLOATAVIMO_ORGANIZAVIMAS" w:id="11"/>
      <w:bookmarkStart w:name="_Ref291753164" w:id="12"/>
      <w:bookmarkStart w:name="_Ref488935817" w:id="13"/>
      <w:bookmarkStart w:name="_Toc498353882" w:id="14"/>
      <w:bookmarkStart w:name="_Toc152084957" w:id="15"/>
      <w:bookmarkEnd w:id="11"/>
      <w:r>
        <w:t xml:space="preserve">3. </w:t>
      </w:r>
      <w:r w:rsidRPr="005C0E48" w:rsidR="00025F41">
        <w:t>EKSPLOATAVIMO ORGANIZAVIMAS</w:t>
      </w:r>
      <w:bookmarkEnd w:id="12"/>
      <w:bookmarkEnd w:id="13"/>
      <w:bookmarkEnd w:id="14"/>
      <w:bookmarkEnd w:id="15"/>
    </w:p>
    <w:p w:rsidRPr="005C0E48" w:rsidR="00025F41" w:rsidP="00276A18" w:rsidRDefault="431D971E" w14:paraId="59981892" w14:textId="3C553731">
      <w:pPr>
        <w:pStyle w:val="ListParagraph"/>
        <w:numPr>
          <w:ilvl w:val="3"/>
          <w:numId w:val="71"/>
        </w:numPr>
        <w:tabs>
          <w:tab w:val="num" w:pos="851"/>
        </w:tabs>
        <w:contextualSpacing/>
        <w:jc w:val="both"/>
      </w:pPr>
      <w:r>
        <w:t xml:space="preserve">Perdavimo tinklo </w:t>
      </w:r>
      <w:r w:rsidR="592E79A6">
        <w:t xml:space="preserve">statinių ir įrenginių </w:t>
      </w:r>
      <w:r>
        <w:t>eksploatavimas organizuojamas taip, kad</w:t>
      </w:r>
      <w:r w:rsidR="592E79A6">
        <w:t xml:space="preserve"> būtų naudojamos optimaliai būtinos finansinės sąnaudos, atitinkančios TOTEX nustatytą lygį,</w:t>
      </w:r>
      <w:r>
        <w:t xml:space="preserve"> darbai prie įrenginių būtų vykdomi kompleksiškai (oro/kabelių linijoje ir pastotės prijunginyje), siekiant </w:t>
      </w:r>
      <w:r w:rsidR="58F19334">
        <w:t>sumažinti įrenginių atjungimų skaičių</w:t>
      </w:r>
      <w:r w:rsidR="3BE766E9">
        <w:t xml:space="preserve"> ir padidinti tinklo prieinamumą</w:t>
      </w:r>
      <w:r w:rsidR="306E2A0C">
        <w:t>. Darbai pastotė</w:t>
      </w:r>
      <w:r w:rsidR="518865CF">
        <w:t>s</w:t>
      </w:r>
      <w:r w:rsidR="306E2A0C">
        <w:t xml:space="preserve">e </w:t>
      </w:r>
      <w:r w:rsidR="518865CF">
        <w:t xml:space="preserve">ir linijose </w:t>
      </w:r>
      <w:r w:rsidR="306E2A0C">
        <w:t xml:space="preserve">organizuojami taip, kad to paties įrenginio atjungimas būtų </w:t>
      </w:r>
      <w:r w:rsidR="2E68149F">
        <w:t xml:space="preserve">ne dažniau kaip </w:t>
      </w:r>
      <w:r w:rsidR="306E2A0C">
        <w:t>vieną kart</w:t>
      </w:r>
      <w:r w:rsidR="36DC9274">
        <w:t>ą</w:t>
      </w:r>
      <w:r w:rsidR="306E2A0C">
        <w:t xml:space="preserve"> per planuojam</w:t>
      </w:r>
      <w:r w:rsidR="58F19334">
        <w:t>ą metinį periodą</w:t>
      </w:r>
      <w:r w:rsidR="36DC9274">
        <w:t xml:space="preserve"> (jei tai įmanoma įvertinant gamtines sąlygas, </w:t>
      </w:r>
      <w:r w:rsidR="518865CF">
        <w:t xml:space="preserve">vietovių charakteristikas, </w:t>
      </w:r>
      <w:r w:rsidR="36DC9274">
        <w:t>avarines situacijas</w:t>
      </w:r>
      <w:r w:rsidR="518865CF">
        <w:t>, rekonstravimo projektus</w:t>
      </w:r>
      <w:r w:rsidR="36DC9274">
        <w:t xml:space="preserve"> ar tinklo režimus)</w:t>
      </w:r>
      <w:r w:rsidR="20D5E11F">
        <w:t>.</w:t>
      </w:r>
      <w:r w:rsidR="409006FF">
        <w:t xml:space="preserve"> Sudar</w:t>
      </w:r>
      <w:r w:rsidR="0EA6FF1C">
        <w:t>ant</w:t>
      </w:r>
      <w:r w:rsidR="409006FF">
        <w:t xml:space="preserve"> daugiametį techninės priežiūros ir remonto darbų grafiką objektams, kuriuose yra daugiau kaip 8 prijunginiai, techninės priežiūros/remonto darbus </w:t>
      </w:r>
      <w:r w:rsidR="18FDA8DB">
        <w:t>(pagrindiniai</w:t>
      </w:r>
      <w:r w:rsidR="4FEA2F36">
        <w:t xml:space="preserve"> įrenginiai)</w:t>
      </w:r>
      <w:r w:rsidR="409006FF">
        <w:t xml:space="preserve"> organizuoti taip, kad per vienus metus techninė priežiūra/remontas nebūtų atliekama daugiau kaip 8 prijunginiams. Šyninių skyriklių techninės priežiūros/remonto darbus organizuoti taip, kad vienų šynų šyninių skyriklių techninė priežiūra/remontas būtų atlikta per vienus metus ir vienu atjungimu.</w:t>
      </w:r>
    </w:p>
    <w:p w:rsidRPr="005C0E48" w:rsidR="00025F41" w:rsidP="00276A18" w:rsidRDefault="609D815F" w14:paraId="3AF36C5C" w14:textId="46C23217">
      <w:pPr>
        <w:pStyle w:val="ListParagraph"/>
        <w:numPr>
          <w:ilvl w:val="3"/>
          <w:numId w:val="71"/>
        </w:numPr>
        <w:tabs>
          <w:tab w:val="num" w:pos="851"/>
        </w:tabs>
        <w:contextualSpacing/>
        <w:jc w:val="both"/>
      </w:pPr>
      <w:r>
        <w:t>Visuose padaliniu</w:t>
      </w:r>
      <w:r w:rsidR="3FCFE12F">
        <w:t>o</w:t>
      </w:r>
      <w:r>
        <w:t>se, atsakinguose už konkretų technologinį turtą,</w:t>
      </w:r>
      <w:r w:rsidR="7C66B7AE">
        <w:t xml:space="preserve"> </w:t>
      </w:r>
      <w:r w:rsidR="1F8459C0">
        <w:t>turi būti sukomplektuotos visų eksploatuojamų perdavimo tinklų schemos ir kiti Reglamente nurodyti techniniai dokume</w:t>
      </w:r>
      <w:r w:rsidR="1A3450B9">
        <w:t xml:space="preserve">ntai. </w:t>
      </w:r>
      <w:r w:rsidR="01D14493">
        <w:t>Dokument</w:t>
      </w:r>
      <w:r w:rsidR="00B3019C">
        <w:t xml:space="preserve">ų elektroninės versijos saugomos </w:t>
      </w:r>
      <w:r w:rsidR="00480DFB">
        <w:t>bendrame L diske</w:t>
      </w:r>
      <w:r w:rsidR="00A7283D">
        <w:t xml:space="preserve"> </w:t>
      </w:r>
      <w:r w:rsidR="002615EC">
        <w:t xml:space="preserve">tam numatytame </w:t>
      </w:r>
      <w:r w:rsidR="00814D0C">
        <w:t xml:space="preserve">atitinkamo objekto </w:t>
      </w:r>
      <w:r w:rsidR="002615EC">
        <w:t xml:space="preserve">aplanke </w:t>
      </w:r>
      <w:r w:rsidR="01D14493">
        <w:t>arba</w:t>
      </w:r>
      <w:r w:rsidR="127323AB">
        <w:t xml:space="preserve"> patalpinam</w:t>
      </w:r>
      <w:r w:rsidR="005335C4">
        <w:t>os</w:t>
      </w:r>
      <w:r w:rsidR="44EC25C8">
        <w:t xml:space="preserve"> </w:t>
      </w:r>
      <w:r w:rsidR="6DCE7E79">
        <w:t>TVIS</w:t>
      </w:r>
      <w:r w:rsidR="3523C002">
        <w:t>, pagal Litgrid AB patvirtintus</w:t>
      </w:r>
      <w:r w:rsidR="2C53894B">
        <w:t xml:space="preserve"> eksploatacijos dokumentų saugojimo </w:t>
      </w:r>
      <w:r w:rsidR="3523C002">
        <w:t xml:space="preserve">reikalavimus </w:t>
      </w:r>
      <w:r w:rsidR="5345B94F">
        <w:t>.</w:t>
      </w:r>
      <w:r w:rsidR="00477AE4">
        <w:t xml:space="preserve"> Popierinės dokumentų versijos n</w:t>
      </w:r>
      <w:r w:rsidR="0068690D">
        <w:t xml:space="preserve">esaugomos. </w:t>
      </w:r>
    </w:p>
    <w:p w:rsidRPr="005C0E48" w:rsidR="00025F41" w:rsidP="00276A18" w:rsidRDefault="592E79A6" w14:paraId="2790DEAA" w14:textId="78C5668D">
      <w:pPr>
        <w:pStyle w:val="ListParagraph"/>
        <w:numPr>
          <w:ilvl w:val="3"/>
          <w:numId w:val="71"/>
        </w:numPr>
        <w:tabs>
          <w:tab w:val="num" w:pos="851"/>
        </w:tabs>
        <w:contextualSpacing/>
        <w:jc w:val="both"/>
      </w:pPr>
      <w:r>
        <w:t>Visų padalinių</w:t>
      </w:r>
      <w:r w:rsidR="4CB2A257">
        <w:t>, atsakingų už konkretų technologinį turtą,</w:t>
      </w:r>
      <w:r>
        <w:t xml:space="preserve"> vadovai</w:t>
      </w:r>
      <w:r w:rsidR="57D87572">
        <w:t xml:space="preserve"> </w:t>
      </w:r>
      <w:r w:rsidR="4CB2A257">
        <w:t>yra</w:t>
      </w:r>
      <w:r w:rsidR="431D971E">
        <w:t xml:space="preserve"> atsakingi už schemų bei techninės dokumentacijos sudarymo, tikrinimo</w:t>
      </w:r>
      <w:r w:rsidR="1EC6A8B9">
        <w:t>,</w:t>
      </w:r>
      <w:r w:rsidR="1507D9FE">
        <w:t xml:space="preserve"> </w:t>
      </w:r>
      <w:r w:rsidR="431D971E">
        <w:t>koregavimo</w:t>
      </w:r>
      <w:r w:rsidR="1EC6A8B9">
        <w:t xml:space="preserve"> ir saugojimo</w:t>
      </w:r>
      <w:r w:rsidR="431D971E">
        <w:t xml:space="preserve"> organizavimą.</w:t>
      </w:r>
    </w:p>
    <w:p w:rsidRPr="005C0E48" w:rsidR="00025F41" w:rsidP="00276A18" w:rsidRDefault="431D971E" w14:paraId="7BBAE00B" w14:textId="12E72BDD">
      <w:pPr>
        <w:pStyle w:val="ListParagraph"/>
        <w:numPr>
          <w:ilvl w:val="3"/>
          <w:numId w:val="71"/>
        </w:numPr>
        <w:tabs>
          <w:tab w:val="num" w:pos="851"/>
        </w:tabs>
        <w:contextualSpacing/>
        <w:jc w:val="both"/>
      </w:pPr>
      <w:r>
        <w:t>Schemas turi pasirašyti jas sudaręs (koregavęs) vadovo paskirtas atsakingu už tos elektros tinklo dalies eksploatavimą inžinieri</w:t>
      </w:r>
      <w:r w:rsidR="622A1B6B">
        <w:t>us</w:t>
      </w:r>
      <w:r>
        <w:t>, o tvirtinti vadovas arba jį pavaduojantis darbuotojas.</w:t>
      </w:r>
    </w:p>
    <w:p w:rsidRPr="005C0E48" w:rsidR="00025F41" w:rsidP="00276A18" w:rsidRDefault="431D971E" w14:paraId="4B32005B" w14:textId="681344EB">
      <w:pPr>
        <w:pStyle w:val="ListParagraph"/>
        <w:numPr>
          <w:ilvl w:val="3"/>
          <w:numId w:val="71"/>
        </w:numPr>
        <w:tabs>
          <w:tab w:val="num" w:pos="851"/>
        </w:tabs>
        <w:contextualSpacing/>
        <w:jc w:val="both"/>
      </w:pPr>
      <w:r>
        <w:t xml:space="preserve">Schemos </w:t>
      </w:r>
      <w:r w:rsidR="4070C55F">
        <w:t xml:space="preserve">sudaromos </w:t>
      </w:r>
      <w:r>
        <w:t xml:space="preserve">arba </w:t>
      </w:r>
      <w:r w:rsidR="4070C55F">
        <w:t>koreguojamos</w:t>
      </w:r>
      <w:r>
        <w:t xml:space="preserve"> sumontavus naujus įrenginius, rekonstravus ar </w:t>
      </w:r>
      <w:r w:rsidR="4070C55F">
        <w:t>atlikus perdavimo tinklo dal</w:t>
      </w:r>
      <w:r w:rsidR="348BAD9F">
        <w:t>i</w:t>
      </w:r>
      <w:r w:rsidR="4070C55F">
        <w:t xml:space="preserve">es remontą, </w:t>
      </w:r>
      <w:r>
        <w:t>kai keičiami įrenginiai</w:t>
      </w:r>
      <w:r w:rsidR="26B69120">
        <w:t xml:space="preserve"> ir</w:t>
      </w:r>
      <w:r>
        <w:t xml:space="preserve"> sujungimų schema. </w:t>
      </w:r>
      <w:r w:rsidR="278496D4">
        <w:t xml:space="preserve">Schemos nedelsiant koreguojamos </w:t>
      </w:r>
      <w:r w:rsidR="7E22BE60">
        <w:t>prijungiant naujus vartotojus, rekonstruojant ar demontuojant atskirus linijos</w:t>
      </w:r>
      <w:r w:rsidR="278496D4">
        <w:t xml:space="preserve"> ruožus ar eksploatavimo metu pasikeitus atskiriems perdavimo tinklo schemos elementams. </w:t>
      </w:r>
      <w:r>
        <w:t xml:space="preserve">Naujai </w:t>
      </w:r>
      <w:r w:rsidR="4070C55F">
        <w:t>sudarytos</w:t>
      </w:r>
      <w:r w:rsidR="42B69801">
        <w:t xml:space="preserve"> ar</w:t>
      </w:r>
      <w:r>
        <w:t xml:space="preserve"> </w:t>
      </w:r>
      <w:r w:rsidR="4070C55F">
        <w:t>koreguotos</w:t>
      </w:r>
      <w:r>
        <w:t xml:space="preserve"> schemos turi būti patvirtintos iki objekto įjungimo eksploatuoti.</w:t>
      </w:r>
      <w:r w:rsidR="6C9C967D">
        <w:t xml:space="preserve"> Schemos privalo atitikti tikrovę visą įrenginių eksploatavimo laikotarpį.</w:t>
      </w:r>
      <w:r w:rsidR="5C2BC33C">
        <w:t xml:space="preserve"> </w:t>
      </w:r>
      <w:r w:rsidR="217DA0AF">
        <w:t xml:space="preserve">Kintamos ir nuolatinės srovės </w:t>
      </w:r>
      <w:r w:rsidR="3E6BFD09">
        <w:t xml:space="preserve">savų reikmių schemose turi būti pažymėtos </w:t>
      </w:r>
      <w:r w:rsidR="7EF507F7">
        <w:t xml:space="preserve">normalios komutacinių aparatų </w:t>
      </w:r>
      <w:r w:rsidR="53FEF553">
        <w:t>(</w:t>
      </w:r>
      <w:r w:rsidR="3CDC2216">
        <w:t xml:space="preserve">automatiniai jungikliai, kirtikliai, kirtikliai – saugikliai, </w:t>
      </w:r>
      <w:r w:rsidR="367E2139">
        <w:t xml:space="preserve">srovės </w:t>
      </w:r>
      <w:r w:rsidR="0ED0BAE2">
        <w:t>nuotėkio</w:t>
      </w:r>
      <w:r w:rsidR="367E2139">
        <w:t xml:space="preserve"> relės, raktai</w:t>
      </w:r>
      <w:r w:rsidR="53FEF553">
        <w:t>)</w:t>
      </w:r>
      <w:r w:rsidR="367E2139">
        <w:t xml:space="preserve"> </w:t>
      </w:r>
      <w:r w:rsidR="7EF507F7">
        <w:t>žymės</w:t>
      </w:r>
      <w:r w:rsidR="42B69801">
        <w:t xml:space="preserve">. Schemose </w:t>
      </w:r>
      <w:r w:rsidR="6169DD6E">
        <w:t xml:space="preserve">žymėjimai turi atitikti </w:t>
      </w:r>
      <w:r w:rsidR="297DDC82">
        <w:t xml:space="preserve">LST EN </w:t>
      </w:r>
      <w:r w:rsidR="6169DD6E">
        <w:t xml:space="preserve">60617 </w:t>
      </w:r>
      <w:r w:rsidR="3B0BF9CA">
        <w:t>standartą „</w:t>
      </w:r>
      <w:r w:rsidR="7554F4BE">
        <w:t>Schemų grafiniai simboliai</w:t>
      </w:r>
      <w:r w:rsidR="3B0BF9CA">
        <w:t>“</w:t>
      </w:r>
      <w:r w:rsidR="5DF9A994">
        <w:t>.</w:t>
      </w:r>
    </w:p>
    <w:p w:rsidRPr="005C0E48" w:rsidR="00025F41" w:rsidP="00276A18" w:rsidRDefault="431D971E" w14:paraId="544AAE51" w14:textId="498A66DF">
      <w:pPr>
        <w:pStyle w:val="ListParagraph"/>
        <w:numPr>
          <w:ilvl w:val="3"/>
          <w:numId w:val="71"/>
        </w:numPr>
        <w:tabs>
          <w:tab w:val="num" w:pos="851"/>
        </w:tabs>
        <w:contextualSpacing/>
        <w:jc w:val="both"/>
      </w:pPr>
      <w:r>
        <w:t xml:space="preserve">Perdavimo tinklo įrenginių operatyviniai ir techniniai pavadinimai turi būti </w:t>
      </w:r>
      <w:r w:rsidR="3A1831A3">
        <w:t xml:space="preserve">sudaromi </w:t>
      </w:r>
      <w:r>
        <w:t>vadovaujantis Bendrovėje galiojančiais operatyvinių ir techninių pavadinimų, schemų sudarymo ir žymėjimo metodiniai</w:t>
      </w:r>
      <w:r w:rsidR="74DD6E4E">
        <w:t>s</w:t>
      </w:r>
      <w:r>
        <w:t xml:space="preserve"> nurodymais.</w:t>
      </w:r>
    </w:p>
    <w:p w:rsidRPr="005C0E48" w:rsidR="00025F41" w:rsidP="00276A18" w:rsidRDefault="7939F3DE" w14:paraId="500E2CAC" w14:textId="3B7EB2AD">
      <w:pPr>
        <w:pStyle w:val="ListParagraph"/>
        <w:numPr>
          <w:ilvl w:val="3"/>
          <w:numId w:val="71"/>
        </w:numPr>
        <w:tabs>
          <w:tab w:val="num" w:pos="851"/>
        </w:tabs>
        <w:contextualSpacing/>
        <w:jc w:val="both"/>
      </w:pPr>
      <w:bookmarkStart w:name="_Ref293998749" w:id="16"/>
      <w:r>
        <w:t xml:space="preserve">Visuose </w:t>
      </w:r>
      <w:r w:rsidR="5E6DD404">
        <w:t>padaliniuose</w:t>
      </w:r>
      <w:r>
        <w:t xml:space="preserve">, atsakinguose už konkretų technologinį turtą, </w:t>
      </w:r>
      <w:r w:rsidR="1F8459C0">
        <w:t xml:space="preserve">turi būti sudaromi perdavimo tinklo įrenginių daugiamečiai remontų ir techninės priežiūros </w:t>
      </w:r>
      <w:r w:rsidR="66334414">
        <w:t xml:space="preserve">ir įrenginių metrologinės patikros </w:t>
      </w:r>
      <w:r w:rsidR="1F8459C0">
        <w:t xml:space="preserve">planai, kuriuos tvirtina </w:t>
      </w:r>
      <w:r>
        <w:t xml:space="preserve">atitinkamų </w:t>
      </w:r>
      <w:r w:rsidR="1F8459C0">
        <w:t>Departament</w:t>
      </w:r>
      <w:r>
        <w:t>ų</w:t>
      </w:r>
      <w:r w:rsidR="1F8459C0">
        <w:t xml:space="preserve"> direktori</w:t>
      </w:r>
      <w:r>
        <w:t>ai</w:t>
      </w:r>
      <w:r w:rsidR="1F8459C0">
        <w:t>. Daugiamečių remontų ir techninės priežiūros darbų planuose, kurių formos pateiktos</w:t>
      </w:r>
      <w:r w:rsidR="0CAD4913">
        <w:t xml:space="preserve"> </w:t>
      </w:r>
      <w:r>
        <w:fldChar w:fldCharType="begin"/>
      </w:r>
      <w:r>
        <w:instrText xml:space="preserve"> REF _Ref293996665 \n \h  \* MERGEFORMAT </w:instrText>
      </w:r>
      <w:r>
        <w:fldChar w:fldCharType="separate"/>
      </w:r>
      <w:r w:rsidR="00207E6B">
        <w:t/>
      </w:r>
      <w:r>
        <w:fldChar w:fldCharType="end"/>
      </w:r>
      <w:r w:rsidR="1F8459C0">
        <w:t>,</w:t>
      </w:r>
      <w:r w:rsidR="283BFFE8">
        <w:t xml:space="preserve"> </w:t>
      </w:r>
      <w:r w:rsidRPr="000F084D">
        <w:fldChar w:fldCharType="begin"/>
      </w:r>
      <w:r w:rsidRPr="00784A57">
        <w:instrText xml:space="preserve"> REF _Ref498073000 \r \h  \* MERGEFORMAT </w:instrText>
      </w:r>
      <w:r w:rsidRPr="000F084D">
        <w:fldChar w:fldCharType="separate"/>
      </w:r>
      <w:r w:rsidR="00207E6B">
        <w:t/>
      </w:r>
      <w:r w:rsidRPr="000F084D">
        <w:fldChar w:fldCharType="end"/>
      </w:r>
      <w:r w:rsidR="1F8459C0">
        <w:t xml:space="preserve"> prieduose, turi būti numatyta, kuriais metais planuojamas perdavimo tinklo objekto/įrenginio remontas</w:t>
      </w:r>
      <w:r w:rsidR="66334414">
        <w:t>,</w:t>
      </w:r>
      <w:r w:rsidR="1F8459C0">
        <w:t xml:space="preserve"> techninė priežiūra</w:t>
      </w:r>
      <w:r w:rsidR="66334414">
        <w:t xml:space="preserve"> ar matavimo transformatorių metrologinė patikra</w:t>
      </w:r>
      <w:bookmarkEnd w:id="16"/>
      <w:r w:rsidR="1F8459C0">
        <w:t xml:space="preserve">. </w:t>
      </w:r>
      <w:r>
        <w:t xml:space="preserve">Oro ir kabelių linijoms, </w:t>
      </w:r>
      <w:r w:rsidR="44EC25C8">
        <w:t>TP</w:t>
      </w:r>
      <w:r w:rsidR="370BE71F">
        <w:t>,</w:t>
      </w:r>
      <w:r w:rsidR="1F8459C0">
        <w:t xml:space="preserve"> </w:t>
      </w:r>
      <w:r w:rsidR="370BE71F">
        <w:t xml:space="preserve">skirstyklų </w:t>
      </w:r>
      <w:r w:rsidR="1F8459C0">
        <w:t xml:space="preserve">įrenginių remonto ir techninės priežiūros darbų daugiametis planas sudaromas </w:t>
      </w:r>
      <w:r w:rsidR="450DFD94">
        <w:t xml:space="preserve">ne trumpesniam nei </w:t>
      </w:r>
      <w:r w:rsidR="1F8459C0">
        <w:t>12 metų</w:t>
      </w:r>
      <w:r w:rsidR="42A79333">
        <w:t xml:space="preserve"> periodui</w:t>
      </w:r>
      <w:r w:rsidR="1F8459C0">
        <w:t xml:space="preserve">. Šie planai turi būti </w:t>
      </w:r>
      <w:r w:rsidR="1FFEAFA4">
        <w:t xml:space="preserve">atnaujinami, </w:t>
      </w:r>
      <w:r w:rsidR="1F8459C0">
        <w:t xml:space="preserve">tikslinami atsižvelgiant </w:t>
      </w:r>
      <w:r w:rsidR="1FFEAFA4">
        <w:t xml:space="preserve">į </w:t>
      </w:r>
      <w:r w:rsidR="01D14493">
        <w:t xml:space="preserve">įrenginių būklę, </w:t>
      </w:r>
      <w:r w:rsidR="1FFEAFA4">
        <w:t>pasibaigusių metų atliktus darbus</w:t>
      </w:r>
      <w:r w:rsidR="01D14493">
        <w:t>,</w:t>
      </w:r>
      <w:r w:rsidR="1F8459C0">
        <w:t xml:space="preserve"> </w:t>
      </w:r>
      <w:r w:rsidR="1FFEAFA4">
        <w:t xml:space="preserve">objektų rekonstravimo ir </w:t>
      </w:r>
      <w:r w:rsidR="1F8459C0">
        <w:t>investicijų planus</w:t>
      </w:r>
      <w:r w:rsidR="01D14493">
        <w:t>.</w:t>
      </w:r>
      <w:r w:rsidR="1F8459C0">
        <w:t xml:space="preserve"> </w:t>
      </w:r>
      <w:r w:rsidR="1FFEAFA4">
        <w:t>Perdavimo tinklo įrenginių daugiamečiai remontų ir techninės priežiūros planai rengiami pasibaigus metams ir patvirtinami iki einamųjų metų sausio 31 dienos.</w:t>
      </w:r>
    </w:p>
    <w:p w:rsidRPr="005C0E48" w:rsidR="00025F41" w:rsidP="00276A18" w:rsidRDefault="7E22BE60" w14:paraId="4AD494C1" w14:textId="4B188BB7">
      <w:pPr>
        <w:pStyle w:val="ListParagraph"/>
        <w:numPr>
          <w:ilvl w:val="3"/>
          <w:numId w:val="71"/>
        </w:numPr>
        <w:tabs>
          <w:tab w:val="num" w:pos="851"/>
        </w:tabs>
        <w:contextualSpacing/>
        <w:jc w:val="both"/>
      </w:pPr>
      <w:bookmarkStart w:name="_Ref293998698" w:id="17"/>
      <w:r w:rsidRPr="005C0E48">
        <w:t xml:space="preserve">Visuose padaliniuose, atsakinguose už konkretų technologinį turtą, vadovaujantis daugiamečiais perdavimo tinklo įrenginių remontų ir techninės priežiūros bei matavimo transformatorių metrologinės patikros planais, </w:t>
      </w:r>
      <w:r w:rsidRPr="005C0E48">
        <w:rPr>
          <w:snapToGrid w:val="0"/>
        </w:rPr>
        <w:t>Bendrovės investicijų plano ir atliktų apžiūrų rezultatų pagrindu</w:t>
      </w:r>
      <w:r w:rsidRPr="005C0E48">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w:t>
      </w:r>
      <w:r w:rsidR="004D0D97">
        <w:t xml:space="preserve"> (IPC</w:t>
      </w:r>
      <w:r w:rsidR="00742E65">
        <w:t xml:space="preserve"> regionai, AĮNSJS)</w:t>
      </w:r>
      <w:r w:rsidRPr="005C0E48">
        <w:t>, taip pat padaliniai, atsakingi už Perdavimo tinklo infrastruktūrinių investicinių projektų įgyvendinimą</w:t>
      </w:r>
      <w:r w:rsidRPr="005C0E48" w:rsidR="4070C55F">
        <w:t xml:space="preserve"> (SPVS, PĮS) - </w:t>
      </w:r>
      <w:r w:rsidRPr="005C0E48">
        <w:t>į metinį atjungimo grafiką yra įtraukiami ir rekonstrukcijų, plėtros projektų apimtyse numatomi atjungimai. TVIS pateiktus metinius atjungimų grafikus</w:t>
      </w:r>
      <w:r w:rsidRPr="005C0E48" w:rsidR="77045E3A">
        <w:t xml:space="preserve"> </w:t>
      </w:r>
      <w:r w:rsidRPr="005C0E48" w:rsidR="4070C55F">
        <w:t>peržiūri ir su</w:t>
      </w:r>
      <w:r w:rsidR="00F15B3C">
        <w:t xml:space="preserve"> atjungimų iniciatoriais</w:t>
      </w:r>
      <w:r w:rsidR="00C42D59">
        <w:t xml:space="preserve"> bei</w:t>
      </w:r>
      <w:r w:rsidRPr="005C0E48" w:rsidR="4070C55F">
        <w:t xml:space="preserve"> </w:t>
      </w:r>
      <w:r w:rsidRPr="005C0E48" w:rsidR="1880CDD5">
        <w:t xml:space="preserve">Tinklų naudotojais </w:t>
      </w:r>
      <w:r w:rsidRPr="005C0E48">
        <w:t xml:space="preserve">derina Sistemos </w:t>
      </w:r>
      <w:r w:rsidRPr="005C0E48" w:rsidR="4070C55F">
        <w:t>patikimumo skyrius</w:t>
      </w:r>
      <w:r w:rsidRPr="005C0E48" w:rsidR="075BB94A">
        <w:t xml:space="preserve"> (SPS)</w:t>
      </w:r>
      <w:r w:rsidRPr="005C0E48">
        <w:t>, tvirtina</w:t>
      </w:r>
      <w:r w:rsidRPr="005C0E48" w:rsidR="09B798EC">
        <w:t xml:space="preserve"> Perdavimo tinklo departamento, </w:t>
      </w:r>
      <w:r w:rsidRPr="005C0E48">
        <w:t>Sistemos valdymo departamento vadovai</w:t>
      </w:r>
      <w:r w:rsidRPr="005C0E48" w:rsidR="2A03CEFB">
        <w:t>.</w:t>
      </w:r>
    </w:p>
    <w:p w:rsidRPr="005C0E48" w:rsidR="001D778C" w:rsidP="00276A18" w:rsidRDefault="00624754" w14:paraId="4F6DEA8E" w14:textId="72668EB7">
      <w:pPr>
        <w:pStyle w:val="ListParagraph"/>
        <w:numPr>
          <w:ilvl w:val="3"/>
          <w:numId w:val="71"/>
        </w:numPr>
        <w:tabs>
          <w:tab w:val="clear" w:pos="1276"/>
          <w:tab w:val="num" w:pos="851"/>
        </w:tabs>
        <w:contextualSpacing/>
        <w:jc w:val="both"/>
      </w:pPr>
      <w:r>
        <w:t>Atjungimų grafikų sudarymo ir derinimo principai aprašyti elektros energetikos veiklą reglamentuojančiuose LR teisės aktuose</w:t>
      </w:r>
      <w:r w:rsidR="004D3F76">
        <w:t>,</w:t>
      </w:r>
      <w:r>
        <w:t xml:space="preserve"> </w:t>
      </w:r>
      <w:r w:rsidR="6BB17C9D">
        <w:t>bei tarptautinių įsipareigojimų su kitomis energetikos sistemomis pagrindais.</w:t>
      </w:r>
    </w:p>
    <w:p w:rsidRPr="00123B2B" w:rsidR="002829AC" w:rsidP="00276A18" w:rsidRDefault="007932BB" w14:paraId="504913D7" w14:textId="77777777">
      <w:pPr>
        <w:pStyle w:val="ListParagraph"/>
        <w:numPr>
          <w:ilvl w:val="3"/>
          <w:numId w:val="71"/>
        </w:numPr>
        <w:tabs>
          <w:tab w:val="clear" w:pos="1276"/>
          <w:tab w:val="num" w:pos="851"/>
        </w:tabs>
        <w:contextualSpacing/>
        <w:jc w:val="both"/>
      </w:pPr>
      <w:r w:rsidRPr="00123B2B">
        <w:t>Metinis elektros įrenginių atjungimų grafiko procesas:</w:t>
      </w:r>
    </w:p>
    <w:p w:rsidRPr="00123B2B" w:rsidR="007932BB" w:rsidP="00276A18" w:rsidRDefault="00A22D17" w14:paraId="25FB10D8" w14:textId="74436E41">
      <w:pPr>
        <w:pStyle w:val="ListParagraph"/>
        <w:numPr>
          <w:ilvl w:val="1"/>
          <w:numId w:val="111"/>
        </w:numPr>
        <w:ind w:left="1134" w:hanging="708"/>
        <w:contextualSpacing/>
        <w:jc w:val="both"/>
      </w:pPr>
      <w:r w:rsidRPr="00123B2B">
        <w:rPr>
          <w:rFonts w:cstheme="minorHAnsi"/>
        </w:rPr>
        <w:t>P</w:t>
      </w:r>
      <w:r w:rsidRPr="00123B2B" w:rsidR="007932BB">
        <w:rPr>
          <w:rFonts w:cstheme="minorHAnsi"/>
        </w:rPr>
        <w:t>rocesas vykdomas metais prieš planuojamąjį periodą.</w:t>
      </w:r>
    </w:p>
    <w:p w:rsidRPr="00123B2B" w:rsidR="007932BB" w:rsidP="00276A18" w:rsidRDefault="007932BB" w14:paraId="2BC1FDF8" w14:textId="77777777">
      <w:pPr>
        <w:pStyle w:val="ListParagraph"/>
        <w:numPr>
          <w:ilvl w:val="1"/>
          <w:numId w:val="111"/>
        </w:numPr>
        <w:spacing w:before="0"/>
        <w:ind w:left="1134" w:hanging="708"/>
        <w:contextualSpacing/>
        <w:jc w:val="both"/>
        <w:rPr>
          <w:rFonts w:cstheme="minorHAnsi"/>
        </w:rPr>
      </w:pPr>
      <w:r w:rsidRPr="00123B2B">
        <w:rPr>
          <w:rFonts w:cstheme="minorHAnsi"/>
        </w:rPr>
        <w:t>Metinis elektros įrenginių atjungimų grafikas sudaromas dviem etapais:</w:t>
      </w:r>
    </w:p>
    <w:p w:rsidRPr="00123B2B" w:rsidR="007932BB" w:rsidP="00276A18" w:rsidRDefault="007932BB" w14:paraId="4C38E238" w14:textId="77777777">
      <w:pPr>
        <w:pStyle w:val="ListParagraph"/>
        <w:numPr>
          <w:ilvl w:val="2"/>
          <w:numId w:val="111"/>
        </w:numPr>
        <w:spacing w:before="0"/>
        <w:contextualSpacing/>
        <w:jc w:val="both"/>
        <w:rPr>
          <w:rFonts w:cstheme="minorHAnsi"/>
        </w:rPr>
      </w:pPr>
      <w:r w:rsidRPr="00123B2B">
        <w:rPr>
          <w:rFonts w:cstheme="minorHAnsi"/>
        </w:rPr>
        <w:t>400-300 kV įtampos elektros energijos perdavimo linijų, nuolatinės srovės keitiklių ir elektrinių generuojančių įrenginių atjungimų grafiko sudarymas ir patvirtinimas (informacija SPS pateikiama iki rugpjūčio 5 d., SPS patvirtinama iki rugpjūčio 15 d., derinama su kaimyninėmis elektros energetikos sistemomis iki spalio 15 d.).</w:t>
      </w:r>
    </w:p>
    <w:p w:rsidRPr="00123B2B" w:rsidR="007932BB" w:rsidP="00276A18" w:rsidRDefault="007932BB" w14:paraId="3D4B50FD" w14:textId="2B0A397F">
      <w:pPr>
        <w:pStyle w:val="ListParagraph"/>
        <w:numPr>
          <w:ilvl w:val="2"/>
          <w:numId w:val="111"/>
        </w:numPr>
        <w:spacing w:before="0"/>
        <w:contextualSpacing/>
        <w:jc w:val="both"/>
        <w:rPr>
          <w:rFonts w:cstheme="minorHAnsi"/>
        </w:rPr>
      </w:pPr>
      <w:r w:rsidRPr="00123B2B">
        <w:rPr>
          <w:rFonts w:cstheme="minorHAnsi"/>
        </w:rPr>
        <w:t>400-110 kV įtampos el. įrenginių atjungimų grafiko sudarymas ir patvirtinimas (informacija SPS pateikiama iki spalio 31 d., SPS per 12 d.d., bet ne vėliau kaip lapkričio 15d., įvertina ir persiunčia grafiko projektą PSO tinklų naudotojams, grafiko derinimas atliekamas iki gruodžio 15d. Metinis grafikas patvirtinamas ir išsiunčiamas iniciatoriams bei susijusiems tinklų naudotojams iki gruodžio 20 d.)</w:t>
      </w:r>
    </w:p>
    <w:p w:rsidRPr="00123B2B" w:rsidR="007932BB" w:rsidP="00276A18" w:rsidRDefault="007932BB" w14:paraId="0D6EE12A" w14:textId="40259631">
      <w:pPr>
        <w:pStyle w:val="ListParagraph"/>
        <w:numPr>
          <w:ilvl w:val="1"/>
          <w:numId w:val="111"/>
        </w:numPr>
        <w:spacing w:before="0"/>
        <w:ind w:left="1134" w:hanging="708"/>
        <w:contextualSpacing/>
        <w:jc w:val="both"/>
        <w:rPr>
          <w:rFonts w:cstheme="minorHAnsi"/>
        </w:rPr>
      </w:pPr>
      <w:r w:rsidRPr="00123B2B">
        <w:rPr>
          <w:rFonts w:cstheme="minorHAnsi"/>
        </w:rPr>
        <w:t>Į metinį atjungimo grafiką yra įtraukiami ir rekonstrukcijų projektų apimtyse numatomi atjungimai</w:t>
      </w:r>
      <w:r w:rsidRPr="00123B2B" w:rsidR="00593A50">
        <w:rPr>
          <w:rFonts w:cstheme="minorHAnsi"/>
        </w:rPr>
        <w:t xml:space="preserve"> (</w:t>
      </w:r>
      <w:r w:rsidRPr="00123B2B" w:rsidR="00593A50">
        <w:t>SPVS, PĮS)</w:t>
      </w:r>
      <w:r w:rsidRPr="00123B2B">
        <w:rPr>
          <w:rFonts w:cstheme="minorHAnsi"/>
        </w:rPr>
        <w:t>.</w:t>
      </w:r>
    </w:p>
    <w:p w:rsidRPr="00123B2B" w:rsidR="003F1DFF" w:rsidP="00276A18" w:rsidRDefault="003F1DFF" w14:paraId="04177390" w14:textId="6B26C6AE">
      <w:pPr>
        <w:pStyle w:val="ListParagraph"/>
        <w:numPr>
          <w:ilvl w:val="1"/>
          <w:numId w:val="111"/>
        </w:numPr>
        <w:spacing w:before="0"/>
        <w:ind w:left="1134" w:hanging="708"/>
        <w:contextualSpacing/>
        <w:jc w:val="both"/>
        <w:rPr>
          <w:rFonts w:cstheme="minorHAnsi"/>
        </w:rPr>
      </w:pPr>
      <w:r w:rsidRPr="00123B2B">
        <w:t xml:space="preserve">Regionų vadovai kiekvienais metais ne vėliau kaip iki einamųjų metų gruodžio 15 d. Centro vadovui pateikia informaciją apie tais metais neatliktus (nepradėtus) remonto ir techninės priežiūros darbus pagal metinį darbų grafiką. Neatlikti darbai Departamento </w:t>
      </w:r>
      <w:r w:rsidRPr="00123B2B" w:rsidR="003D7667">
        <w:t>vadovo</w:t>
      </w:r>
      <w:r w:rsidRPr="00123B2B">
        <w:t xml:space="preserve"> nurodymu gali būti perkelti į sekančius metus. IPC regionų, AĮNSJS inžinieriai pakoreguoja sekančių metų metinius darbų grafikus, įtraukdami perkeliamus darbus. Įrenginių atjungimai planuojami ir įtraukiami į ateinančių metų atitinkamo mėnesio atjungimų grafiką</w:t>
      </w:r>
      <w:r w:rsidRPr="00123B2B" w:rsidR="00A61EF1">
        <w:t>.</w:t>
      </w:r>
      <w:r w:rsidRPr="00123B2B" w:rsidR="004D7C61">
        <w:t xml:space="preserve"> </w:t>
      </w:r>
      <w:r w:rsidRPr="00123B2B" w:rsidR="00CF12E5">
        <w:t>D</w:t>
      </w:r>
      <w:r w:rsidRPr="00123B2B" w:rsidR="00D93003">
        <w:t>arbų perkėlimo faktą</w:t>
      </w:r>
      <w:r w:rsidRPr="00123B2B" w:rsidR="00CF12E5">
        <w:t>s turi būti užfiksuotas TVIS</w:t>
      </w:r>
      <w:r w:rsidRPr="00123B2B" w:rsidR="009D6FB3">
        <w:t xml:space="preserve"> darbų užsakyme</w:t>
      </w:r>
      <w:r w:rsidRPr="00123B2B" w:rsidR="002E0483">
        <w:t>.</w:t>
      </w:r>
    </w:p>
    <w:p w:rsidRPr="00123B2B" w:rsidR="007932BB" w:rsidP="00276A18" w:rsidRDefault="007932BB" w14:paraId="7C77C601" w14:textId="77777777">
      <w:pPr>
        <w:pStyle w:val="ListParagraph"/>
        <w:numPr>
          <w:ilvl w:val="1"/>
          <w:numId w:val="111"/>
        </w:numPr>
        <w:spacing w:before="0"/>
        <w:ind w:left="1134" w:hanging="708"/>
        <w:contextualSpacing/>
        <w:jc w:val="both"/>
        <w:rPr>
          <w:rFonts w:cstheme="minorHAnsi"/>
        </w:rPr>
      </w:pPr>
      <w:r w:rsidRPr="00123B2B">
        <w:rPr>
          <w:rFonts w:cstheme="minorHAnsi"/>
        </w:rPr>
        <w:t>Patvirtintas metinis elektros įrenginių atjungimo grafikas nėra koreguojamas – neplaniniai ir kiti atjungimai įvertinami sudarant mėnesinius atjungimo grafikus.</w:t>
      </w:r>
    </w:p>
    <w:p w:rsidRPr="00C51EB3" w:rsidR="00C51EB3" w:rsidP="00276A18" w:rsidRDefault="00C51EB3" w14:paraId="0D0E864B" w14:textId="0432A7A6">
      <w:pPr>
        <w:pStyle w:val="ListParagraph"/>
        <w:numPr>
          <w:ilvl w:val="0"/>
          <w:numId w:val="111"/>
        </w:numPr>
        <w:spacing w:before="0"/>
        <w:contextualSpacing/>
        <w:jc w:val="both"/>
        <w:rPr>
          <w:rFonts w:cstheme="minorHAnsi"/>
        </w:rPr>
      </w:pPr>
      <w:r>
        <w:t xml:space="preserve">Visuose padaliniuose atsakinguose už konkretų technologinį turtą turi būti sudaromi Metiniai statinių, linijų, transformatorių pastočių ir skirstyklų įrenginių apžiūrų grafikai (formos pateiktos 2, </w:t>
      </w:r>
      <w:r>
        <w:fldChar w:fldCharType="begin"/>
      </w:r>
      <w:r>
        <w:instrText xml:space="preserve"> REF _Ref294006952 \r \h  \* MERGEFORMAT </w:instrText>
      </w:r>
      <w:r>
        <w:fldChar w:fldCharType="separate"/>
      </w:r>
      <w:r w:rsidR="00207E6B">
        <w:t/>
      </w:r>
      <w:r>
        <w:fldChar w:fldCharType="end"/>
      </w:r>
      <w:r>
        <w:t xml:space="preserve">, </w:t>
      </w:r>
      <w:r>
        <w:fldChar w:fldCharType="begin"/>
      </w:r>
      <w:r>
        <w:instrText xml:space="preserve"> REF _Ref530397369 \r \h  \* MERGEFORMAT </w:instrText>
      </w:r>
      <w:r>
        <w:fldChar w:fldCharType="separate"/>
      </w:r>
      <w:r w:rsidR="00207E6B">
        <w:t/>
      </w:r>
      <w:r>
        <w:fldChar w:fldCharType="end"/>
      </w:r>
      <w:r>
        <w:t>, 43 prieduose). Pastočių, skirstyklų apžiūrų grafike turi būti nurodyta visų turto grupių specialistų apžiūrų laikas ir asmenys. Pastočių ir skirstyklų apžiūros organizuojamos taip, kad konkrečios turto grupės inžinierius apžiūri ir kitų turto grupių įrenginius, plombas, statinius ir jų būklę fiksuojant visus pastebėtus defektus. Už apžiūros metu pastebėtų defektų įforminimą TVIS atsakinti atitinkamos turto grupės inžinierius.</w:t>
      </w:r>
    </w:p>
    <w:p w:rsidRPr="00C51EB3" w:rsidR="00C51EB3" w:rsidP="00276A18" w:rsidRDefault="00C51EB3" w14:paraId="3722255E" w14:textId="14867416">
      <w:pPr>
        <w:pStyle w:val="ListParagraph"/>
        <w:numPr>
          <w:ilvl w:val="0"/>
          <w:numId w:val="111"/>
        </w:numPr>
        <w:spacing w:before="0"/>
        <w:contextualSpacing/>
        <w:jc w:val="both"/>
        <w:rPr>
          <w:rFonts w:cstheme="minorHAnsi"/>
        </w:rPr>
      </w:pPr>
      <w:r>
        <w:t xml:space="preserve">Visų IPC Regionuose, AĮNSJS sudaromų daugiamečių techninės priežiūros, remonto, įskaitant matavimo transformatorių metrologinės patikros, planų ir metinių grafikų vizavimas ir tvirtinimas vykdomas Doclogix sistemoje. Planus ir grafikus vizuoja sudaręs inžinierius, Regiono vadovas ir Centro atsakingas inžinierius. IPC metinius grafikus tvirtina Centro vadovas, AĮNSJS metinius grafikus tvirtina Departamento </w:t>
      </w:r>
      <w:r w:rsidR="00230B2E">
        <w:t>Vadovas</w:t>
      </w:r>
      <w:r>
        <w:t xml:space="preserve">, o Daugiamečius planus – Departamento </w:t>
      </w:r>
      <w:r w:rsidR="00792660">
        <w:t>Vadovas</w:t>
      </w:r>
      <w:r>
        <w:t>.</w:t>
      </w:r>
    </w:p>
    <w:p w:rsidR="00C51EB3" w:rsidP="00276A18" w:rsidRDefault="00C51EB3" w14:paraId="5354A1E7" w14:textId="1ABAF80B">
      <w:pPr>
        <w:pStyle w:val="ListParagraph"/>
        <w:numPr>
          <w:ilvl w:val="0"/>
          <w:numId w:val="111"/>
        </w:numPr>
        <w:spacing w:before="0"/>
        <w:contextualSpacing/>
        <w:jc w:val="both"/>
        <w:rPr>
          <w:rFonts w:cstheme="minorHAnsi"/>
        </w:rPr>
      </w:pPr>
      <w:r w:rsidRPr="005C0E48">
        <w:rPr>
          <w:snapToGrid w:val="0"/>
        </w:rPr>
        <w:t>Vadovaujantis metiniu darbų ir atjungimų grafikais</w:t>
      </w:r>
      <w:r w:rsidRPr="005C0E48">
        <w:t>, visuose padaliniuose, atsakinguose už konkretų technologinį turtą, kurio eksploatavimo darbų vykdymui reikalingas atjungimas nuo perdavimo tinklo,</w:t>
      </w:r>
      <w:r w:rsidRPr="005C0E48">
        <w:rPr>
          <w:snapToGrid w:val="0"/>
        </w:rPr>
        <w:t xml:space="preserve"> sudaromi mėnesiniai darbų ir atjungimų grafikai. Pagal mėnesinius darbų grafikus IPC Regionų ir AĮNSJS inžinieriniam personalui skiriamos užduotys organizuoti remonto ir techninės priežiūros darbų atlikimą</w:t>
      </w:r>
      <w:r>
        <w:rPr>
          <w:snapToGrid w:val="0"/>
        </w:rPr>
        <w:t>.</w:t>
      </w:r>
    </w:p>
    <w:p w:rsidRPr="00F269D7" w:rsidR="007932BB" w:rsidP="00276A18" w:rsidRDefault="007932BB" w14:paraId="19F411A5" w14:textId="0208220A">
      <w:pPr>
        <w:pStyle w:val="ListParagraph"/>
        <w:numPr>
          <w:ilvl w:val="0"/>
          <w:numId w:val="111"/>
        </w:numPr>
        <w:spacing w:before="0"/>
        <w:contextualSpacing/>
        <w:jc w:val="both"/>
        <w:rPr>
          <w:rFonts w:cstheme="minorHAnsi"/>
        </w:rPr>
      </w:pPr>
      <w:r w:rsidRPr="00F269D7">
        <w:rPr>
          <w:rFonts w:cstheme="minorHAnsi"/>
        </w:rPr>
        <w:t>Mėnesinio elektros įrenginių atjungimų grafiko procesas:</w:t>
      </w:r>
    </w:p>
    <w:p w:rsidRPr="00F269D7" w:rsidR="007932BB" w:rsidP="00276A18" w:rsidRDefault="006B32BA" w14:paraId="4355B564" w14:textId="0F51AC2A">
      <w:pPr>
        <w:pStyle w:val="ListParagraph"/>
        <w:numPr>
          <w:ilvl w:val="1"/>
          <w:numId w:val="111"/>
        </w:numPr>
        <w:ind w:left="1134" w:hanging="708"/>
        <w:contextualSpacing/>
        <w:jc w:val="both"/>
        <w:rPr>
          <w:rFonts w:cstheme="minorHAnsi"/>
        </w:rPr>
      </w:pPr>
      <w:r w:rsidRPr="00F269D7">
        <w:rPr>
          <w:rFonts w:cstheme="minorHAnsi"/>
        </w:rPr>
        <w:t>P</w:t>
      </w:r>
      <w:r w:rsidRPr="00F269D7" w:rsidR="007932BB">
        <w:rPr>
          <w:rFonts w:cstheme="minorHAnsi"/>
        </w:rPr>
        <w:t>rocesas vykdomas mėnesį prieš planuojamąjį periodą.</w:t>
      </w:r>
    </w:p>
    <w:p w:rsidRPr="00F269D7" w:rsidR="007932BB" w:rsidP="00276A18" w:rsidRDefault="007932BB" w14:paraId="4A1C9DFC" w14:textId="77777777">
      <w:pPr>
        <w:pStyle w:val="ListParagraph"/>
        <w:numPr>
          <w:ilvl w:val="1"/>
          <w:numId w:val="111"/>
        </w:numPr>
        <w:ind w:left="1134" w:hanging="708"/>
        <w:contextualSpacing/>
        <w:jc w:val="both"/>
        <w:rPr>
          <w:rFonts w:cstheme="minorHAnsi"/>
        </w:rPr>
      </w:pPr>
      <w:r w:rsidRPr="00F269D7">
        <w:rPr>
          <w:rFonts w:cstheme="minorHAnsi"/>
        </w:rPr>
        <w:t>Mėnesinis elektros įrenginių atjungimų grafikas sudaromas dviem etapais:</w:t>
      </w:r>
    </w:p>
    <w:p w:rsidRPr="00F269D7" w:rsidR="007932BB" w:rsidP="00276A18" w:rsidRDefault="007932BB" w14:paraId="46E5B286" w14:textId="77777777">
      <w:pPr>
        <w:pStyle w:val="ListParagraph"/>
        <w:numPr>
          <w:ilvl w:val="2"/>
          <w:numId w:val="111"/>
        </w:numPr>
        <w:spacing w:before="0"/>
        <w:ind w:left="1701" w:hanging="849"/>
        <w:contextualSpacing/>
        <w:jc w:val="both"/>
        <w:rPr>
          <w:rFonts w:cstheme="minorHAnsi"/>
        </w:rPr>
      </w:pPr>
      <w:r w:rsidRPr="00F269D7">
        <w:rPr>
          <w:rFonts w:cstheme="minorHAnsi"/>
        </w:rPr>
        <w:t>400-300 kV įtampos elektros energijos perdavimo linijų, nuolatinės srovės keitiklių ir elektrinių generuojančių įrenginių atjungimų grafiko sudarymas ir patvirtinimas (informacija SPS pateikiama iki 3-ios kalendorinės dienos, SPS per 1 d.d. atlieka vertinimą, derinimo procesas su kaimyninėmis elektros energetikos sistemomis vykdomas iki 20-os dienos).</w:t>
      </w:r>
    </w:p>
    <w:p w:rsidRPr="00F269D7" w:rsidR="007932BB" w:rsidP="00276A18" w:rsidRDefault="007932BB" w14:paraId="74FEA0AF" w14:textId="253FB067">
      <w:pPr>
        <w:pStyle w:val="ListParagraph"/>
        <w:numPr>
          <w:ilvl w:val="2"/>
          <w:numId w:val="111"/>
        </w:numPr>
        <w:spacing w:before="0"/>
        <w:ind w:left="1701" w:hanging="849"/>
        <w:contextualSpacing/>
        <w:jc w:val="both"/>
        <w:rPr>
          <w:rFonts w:cstheme="minorHAnsi"/>
        </w:rPr>
      </w:pPr>
      <w:r w:rsidRPr="00F269D7">
        <w:rPr>
          <w:rFonts w:cstheme="minorHAnsi"/>
        </w:rPr>
        <w:t>400-110 kV įtampos el. įrenginių atjungimų grafiko sudarymas ir patvirtinimas (informacija SPS pateikiama per 5 darbo dienas</w:t>
      </w:r>
      <w:r w:rsidRPr="00F269D7" w:rsidR="00131CC8">
        <w:rPr>
          <w:rFonts w:cstheme="minorHAnsi"/>
        </w:rPr>
        <w:t xml:space="preserve">. SPS </w:t>
      </w:r>
      <w:r w:rsidRPr="00F269D7">
        <w:rPr>
          <w:rFonts w:cstheme="minorHAnsi"/>
        </w:rPr>
        <w:t>ne vėliau kaip 12-ą kalendorinę mėnesio dieną įvertina grafiko projektą ir perduoda jį PSO tinklų naudotojams, derinimo procesas su PSO tinklų naudotojais ir kaimyninėmis elektros energetikos sistemomis vykdomas iki 20-os dienos. Mėnesinis grafikas patvirtinamas ir išsiunčiamas iniciatoriams bei susijusiems tinklų naudotojams iki 25-os kalendorinės dienos, tačiau ne vėliau kaip 5 darbo dienos iki planuojamo mėnesio pradžios).</w:t>
      </w:r>
    </w:p>
    <w:p w:rsidRPr="00F269D7" w:rsidR="007932BB" w:rsidP="00276A18" w:rsidRDefault="007932BB" w14:paraId="676749E4" w14:textId="0A462BAD">
      <w:pPr>
        <w:pStyle w:val="ListParagraph"/>
        <w:numPr>
          <w:ilvl w:val="1"/>
          <w:numId w:val="111"/>
        </w:numPr>
        <w:ind w:left="1134" w:hanging="708"/>
        <w:contextualSpacing/>
        <w:jc w:val="both"/>
        <w:rPr>
          <w:rFonts w:cstheme="minorHAnsi"/>
        </w:rPr>
      </w:pPr>
      <w:r w:rsidRPr="00F269D7">
        <w:rPr>
          <w:rFonts w:cstheme="minorHAnsi"/>
        </w:rPr>
        <w:t>Į mėnesinį atjungimo grafiką yra įtraukiami ir rekonstrukcijų projektų apimtyse numatomi atjungimai</w:t>
      </w:r>
      <w:r w:rsidRPr="00F269D7" w:rsidR="00AE63B7">
        <w:rPr>
          <w:rFonts w:cstheme="minorHAnsi"/>
        </w:rPr>
        <w:t xml:space="preserve"> (</w:t>
      </w:r>
      <w:r w:rsidRPr="00F269D7" w:rsidR="00AE63B7">
        <w:t>SPVS, PĮS)</w:t>
      </w:r>
      <w:r w:rsidRPr="00F269D7">
        <w:rPr>
          <w:rFonts w:cstheme="minorHAnsi"/>
        </w:rPr>
        <w:t>.</w:t>
      </w:r>
    </w:p>
    <w:p w:rsidRPr="00F269D7" w:rsidR="007932BB" w:rsidP="00276A18" w:rsidRDefault="007932BB" w14:paraId="398BE81D" w14:textId="77777777">
      <w:pPr>
        <w:pStyle w:val="ListParagraph"/>
        <w:numPr>
          <w:ilvl w:val="1"/>
          <w:numId w:val="111"/>
        </w:numPr>
        <w:ind w:left="1134" w:hanging="708"/>
        <w:contextualSpacing/>
        <w:jc w:val="both"/>
        <w:rPr>
          <w:rFonts w:cstheme="minorHAnsi"/>
        </w:rPr>
      </w:pPr>
      <w:r w:rsidRPr="00F269D7">
        <w:rPr>
          <w:rFonts w:cstheme="minorHAnsi"/>
        </w:rPr>
        <w:t>Patvirtintas mėnesinis elektros įrenginių atjungimo grafikas nėra koreguojamas – neplaniniai ir kiti atjungimai įvertinami pateikiant operatyvines paraiškas.</w:t>
      </w:r>
    </w:p>
    <w:p w:rsidRPr="00F269D7" w:rsidR="007C6E3F" w:rsidP="00276A18" w:rsidRDefault="007C6E3F" w14:paraId="0F7DE7A8" w14:textId="19BC8D60">
      <w:pPr>
        <w:pStyle w:val="ListParagraph"/>
        <w:numPr>
          <w:ilvl w:val="0"/>
          <w:numId w:val="111"/>
        </w:numPr>
        <w:spacing w:before="0"/>
        <w:contextualSpacing/>
        <w:jc w:val="both"/>
        <w:rPr>
          <w:snapToGrid w:val="0"/>
        </w:rPr>
      </w:pPr>
      <w:r w:rsidRPr="00F269D7">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p>
    <w:p w:rsidRPr="00F269D7" w:rsidR="00746EC7" w:rsidP="00276A18" w:rsidRDefault="00746EC7" w14:paraId="6DC20F39" w14:textId="09F9E9DD">
      <w:pPr>
        <w:pStyle w:val="ListParagraph"/>
        <w:numPr>
          <w:ilvl w:val="0"/>
          <w:numId w:val="111"/>
        </w:numPr>
        <w:spacing w:before="0"/>
        <w:contextualSpacing/>
        <w:jc w:val="both"/>
        <w:rPr>
          <w:snapToGrid w:val="0"/>
        </w:rPr>
      </w:pPr>
      <w:r w:rsidRPr="00F269D7">
        <w:rPr>
          <w:snapToGrid w:val="0"/>
        </w:rPr>
        <w:t>Operatyvines paraiškas, PSO derina Sistemos valdymo centras (toliau – SVC). Operatyvinės paraiškos PSO teikiamos</w:t>
      </w:r>
      <w:r w:rsidRPr="00F269D7" w:rsidR="00BB363E">
        <w:rPr>
          <w:snapToGrid w:val="0"/>
        </w:rPr>
        <w:t xml:space="preserve"> per TVIS</w:t>
      </w:r>
      <w:r w:rsidRPr="00F269D7">
        <w:rPr>
          <w:snapToGrid w:val="0"/>
        </w:rPr>
        <w:t xml:space="preserve"> tokia tvarka:</w:t>
      </w:r>
    </w:p>
    <w:p w:rsidRPr="00F269D7" w:rsidR="00746EC7" w:rsidP="00276A18" w:rsidRDefault="00746EC7" w14:paraId="48CEE9D4" w14:textId="77777777">
      <w:pPr>
        <w:pStyle w:val="ListParagraph"/>
        <w:numPr>
          <w:ilvl w:val="1"/>
          <w:numId w:val="111"/>
        </w:numPr>
        <w:ind w:left="1134" w:hanging="708"/>
        <w:contextualSpacing/>
        <w:jc w:val="both"/>
        <w:rPr>
          <w:rFonts w:cstheme="minorHAnsi"/>
        </w:rPr>
      </w:pPr>
      <w:r w:rsidRPr="00F269D7">
        <w:rPr>
          <w:rFonts w:cstheme="minorHAnsi"/>
        </w:rPr>
        <w:t>pateikti Planines ir Neplanines paraiškas SVC derinimui atjungti nurodytus įrenginius sekančiai savaitei (savaitė skaičiuojama nuo einamosios savaitės šeštadienio 00:00 iki būsimos savaitės penktadienio 24:00) galima iki:</w:t>
      </w:r>
    </w:p>
    <w:p w:rsidRPr="00F269D7" w:rsidR="00746EC7" w:rsidP="00276A18" w:rsidRDefault="00746EC7" w14:paraId="44ED480D" w14:textId="77777777">
      <w:pPr>
        <w:pStyle w:val="ListParagraph"/>
        <w:numPr>
          <w:ilvl w:val="2"/>
          <w:numId w:val="111"/>
        </w:numPr>
        <w:spacing w:before="0"/>
        <w:ind w:left="1701" w:hanging="849"/>
        <w:contextualSpacing/>
        <w:jc w:val="both"/>
        <w:rPr>
          <w:rFonts w:cstheme="minorHAnsi"/>
        </w:rPr>
      </w:pPr>
      <w:r w:rsidRPr="00F269D7">
        <w:rPr>
          <w:rFonts w:cstheme="minorHAnsi"/>
        </w:rPr>
        <w:t>Kai nurodomas atjungti įrenginys yra 330kV ar aukštesnės įtampos – paraišką SVC galima nukreipti iki einamosios savaitės trečiadienio 11:00</w:t>
      </w:r>
    </w:p>
    <w:p w:rsidRPr="00F269D7" w:rsidR="00746EC7" w:rsidP="00276A18" w:rsidRDefault="00746EC7" w14:paraId="5DF1F2FD" w14:textId="77777777">
      <w:pPr>
        <w:pStyle w:val="ListParagraph"/>
        <w:numPr>
          <w:ilvl w:val="2"/>
          <w:numId w:val="111"/>
        </w:numPr>
        <w:spacing w:before="0"/>
        <w:ind w:left="1701" w:hanging="849"/>
        <w:contextualSpacing/>
        <w:jc w:val="both"/>
        <w:rPr>
          <w:rFonts w:cstheme="minorHAnsi"/>
        </w:rPr>
      </w:pPr>
      <w:r w:rsidRPr="00F269D7">
        <w:rPr>
          <w:rFonts w:cstheme="minorHAnsi"/>
        </w:rPr>
        <w:t>Kitiems įrenginiams paraišką SVC galima nukreipti įvertinimui iki einamosios savaitės ketvirtadienio 09:00</w:t>
      </w:r>
    </w:p>
    <w:p w:rsidRPr="00F269D7" w:rsidR="00746EC7" w:rsidP="00276A18" w:rsidRDefault="00746EC7" w14:paraId="2603ACB4" w14:textId="77777777">
      <w:pPr>
        <w:pStyle w:val="ListParagraph"/>
        <w:numPr>
          <w:ilvl w:val="1"/>
          <w:numId w:val="111"/>
        </w:numPr>
        <w:ind w:left="1134" w:hanging="708"/>
        <w:contextualSpacing/>
        <w:jc w:val="both"/>
        <w:rPr>
          <w:rFonts w:cstheme="minorHAnsi"/>
        </w:rPr>
      </w:pPr>
      <w:r w:rsidRPr="00F269D7">
        <w:rPr>
          <w:rFonts w:cstheme="minorHAnsi"/>
        </w:rPr>
        <w:t>Avarinės paraiškos pateikiamos bet kuriuo paros metu.</w:t>
      </w:r>
    </w:p>
    <w:p w:rsidRPr="00F269D7" w:rsidR="00746EC7" w:rsidP="00276A18" w:rsidRDefault="00746EC7" w14:paraId="7605323B" w14:textId="77777777">
      <w:pPr>
        <w:pStyle w:val="ListParagraph"/>
        <w:numPr>
          <w:ilvl w:val="1"/>
          <w:numId w:val="111"/>
        </w:numPr>
        <w:ind w:left="1134" w:hanging="708"/>
        <w:contextualSpacing/>
        <w:jc w:val="both"/>
        <w:rPr>
          <w:rFonts w:cstheme="minorHAnsi"/>
        </w:rPr>
      </w:pPr>
      <w:r w:rsidRPr="00F269D7">
        <w:rPr>
          <w:rFonts w:cstheme="minorHAnsi"/>
        </w:rPr>
        <w:t>Operatyvinėje paraiškoje turi būti nurodyta:</w:t>
      </w:r>
    </w:p>
    <w:p w:rsidRPr="00F269D7" w:rsidR="00746EC7" w:rsidP="00276A18" w:rsidRDefault="00746EC7" w14:paraId="4064EE28" w14:textId="77777777">
      <w:pPr>
        <w:pStyle w:val="ListParagraph"/>
        <w:numPr>
          <w:ilvl w:val="2"/>
          <w:numId w:val="111"/>
        </w:numPr>
        <w:spacing w:before="0"/>
        <w:ind w:left="1701" w:hanging="849"/>
        <w:contextualSpacing/>
        <w:jc w:val="both"/>
        <w:rPr>
          <w:rFonts w:cstheme="minorHAnsi"/>
        </w:rPr>
      </w:pPr>
      <w:r w:rsidRPr="00F269D7">
        <w:rPr>
          <w:rFonts w:cstheme="minorHAnsi"/>
        </w:rPr>
        <w:t>paraiškos numeris;</w:t>
      </w:r>
    </w:p>
    <w:p w:rsidRPr="00F269D7" w:rsidR="00746EC7" w:rsidP="00276A18" w:rsidRDefault="00746EC7" w14:paraId="7B113D95" w14:textId="77777777">
      <w:pPr>
        <w:pStyle w:val="ListParagraph"/>
        <w:numPr>
          <w:ilvl w:val="2"/>
          <w:numId w:val="111"/>
        </w:numPr>
        <w:spacing w:before="0"/>
        <w:ind w:left="1701" w:hanging="849"/>
        <w:contextualSpacing/>
        <w:jc w:val="both"/>
        <w:rPr>
          <w:rFonts w:cstheme="minorHAnsi"/>
        </w:rPr>
      </w:pPr>
      <w:r w:rsidRPr="00F269D7">
        <w:rPr>
          <w:rFonts w:cstheme="minorHAnsi"/>
        </w:rPr>
        <w:t>fizinio ar juridinio asmens pavadinimas;</w:t>
      </w:r>
    </w:p>
    <w:p w:rsidRPr="00F269D7" w:rsidR="00746EC7" w:rsidP="00276A18" w:rsidRDefault="00746EC7" w14:paraId="5F748127" w14:textId="77777777">
      <w:pPr>
        <w:pStyle w:val="ListParagraph"/>
        <w:numPr>
          <w:ilvl w:val="2"/>
          <w:numId w:val="111"/>
        </w:numPr>
        <w:spacing w:before="0"/>
        <w:ind w:left="1701" w:hanging="849"/>
        <w:contextualSpacing/>
        <w:jc w:val="both"/>
        <w:rPr>
          <w:rFonts w:cstheme="minorHAnsi"/>
        </w:rPr>
      </w:pPr>
      <w:r w:rsidRPr="00F269D7">
        <w:rPr>
          <w:rFonts w:cstheme="minorHAnsi"/>
        </w:rPr>
        <w:t>objekto pavadinimas;</w:t>
      </w:r>
    </w:p>
    <w:p w:rsidRPr="00F269D7" w:rsidR="00746EC7" w:rsidP="00276A18" w:rsidRDefault="00746EC7" w14:paraId="138B911C" w14:textId="77777777">
      <w:pPr>
        <w:pStyle w:val="ListParagraph"/>
        <w:numPr>
          <w:ilvl w:val="2"/>
          <w:numId w:val="111"/>
        </w:numPr>
        <w:spacing w:before="0"/>
        <w:ind w:left="1701" w:hanging="849"/>
        <w:contextualSpacing/>
        <w:jc w:val="both"/>
        <w:rPr>
          <w:rFonts w:cstheme="minorHAnsi"/>
        </w:rPr>
      </w:pPr>
      <w:r w:rsidRPr="00F269D7">
        <w:rPr>
          <w:rFonts w:cstheme="minorHAnsi"/>
        </w:rPr>
        <w:t>įrenginio tipas ir pavadinimas;</w:t>
      </w:r>
    </w:p>
    <w:p w:rsidRPr="00F269D7" w:rsidR="00746EC7" w:rsidP="00276A18" w:rsidRDefault="00746EC7" w14:paraId="6C4A8DC6" w14:textId="77777777">
      <w:pPr>
        <w:pStyle w:val="ListParagraph"/>
        <w:numPr>
          <w:ilvl w:val="2"/>
          <w:numId w:val="111"/>
        </w:numPr>
        <w:spacing w:before="0"/>
        <w:ind w:left="1701" w:hanging="849"/>
        <w:contextualSpacing/>
        <w:jc w:val="both"/>
        <w:rPr>
          <w:rFonts w:cstheme="minorHAnsi"/>
        </w:rPr>
      </w:pPr>
      <w:r w:rsidRPr="00F269D7">
        <w:rPr>
          <w:rFonts w:cstheme="minorHAnsi"/>
        </w:rPr>
        <w:t>įrenginio būsenos pakeitimo tikslas (darbai);</w:t>
      </w:r>
    </w:p>
    <w:p w:rsidRPr="00F269D7" w:rsidR="00746EC7" w:rsidP="00276A18" w:rsidRDefault="00746EC7" w14:paraId="032DE463" w14:textId="77777777">
      <w:pPr>
        <w:pStyle w:val="ListParagraph"/>
        <w:numPr>
          <w:ilvl w:val="2"/>
          <w:numId w:val="111"/>
        </w:numPr>
        <w:spacing w:before="0"/>
        <w:ind w:left="1701" w:hanging="849"/>
        <w:contextualSpacing/>
        <w:jc w:val="both"/>
        <w:rPr>
          <w:rFonts w:cstheme="minorHAnsi"/>
        </w:rPr>
      </w:pPr>
      <w:r w:rsidRPr="00F269D7">
        <w:rPr>
          <w:rFonts w:cstheme="minorHAnsi"/>
        </w:rPr>
        <w:t>paraiškos rūšis (planinė, neplaninė, avarinė);</w:t>
      </w:r>
    </w:p>
    <w:p w:rsidRPr="00F269D7" w:rsidR="00746EC7" w:rsidP="00276A18" w:rsidRDefault="00746EC7" w14:paraId="129F5C65" w14:textId="77777777">
      <w:pPr>
        <w:pStyle w:val="ListParagraph"/>
        <w:numPr>
          <w:ilvl w:val="2"/>
          <w:numId w:val="111"/>
        </w:numPr>
        <w:spacing w:before="0"/>
        <w:ind w:left="1701" w:hanging="849"/>
        <w:contextualSpacing/>
        <w:jc w:val="both"/>
        <w:rPr>
          <w:rFonts w:cstheme="minorHAnsi"/>
        </w:rPr>
      </w:pPr>
      <w:r w:rsidRPr="00F269D7">
        <w:rPr>
          <w:rFonts w:cstheme="minorHAnsi"/>
        </w:rPr>
        <w:t>avarinis įrenginio įjungimo laikas;</w:t>
      </w:r>
    </w:p>
    <w:p w:rsidRPr="00F269D7" w:rsidR="00746EC7" w:rsidP="00276A18" w:rsidRDefault="00746EC7" w14:paraId="06A84B8A" w14:textId="77777777">
      <w:pPr>
        <w:pStyle w:val="ListParagraph"/>
        <w:numPr>
          <w:ilvl w:val="2"/>
          <w:numId w:val="111"/>
        </w:numPr>
        <w:spacing w:before="0"/>
        <w:ind w:left="1701" w:hanging="849"/>
        <w:contextualSpacing/>
        <w:jc w:val="both"/>
        <w:rPr>
          <w:rFonts w:cstheme="minorHAnsi"/>
        </w:rPr>
      </w:pPr>
      <w:r w:rsidRPr="00F269D7">
        <w:rPr>
          <w:rFonts w:cstheme="minorHAnsi"/>
        </w:rPr>
        <w:t>prašomi paraiškos pradžios ir pabaigos laikai;</w:t>
      </w:r>
    </w:p>
    <w:p w:rsidRPr="00F269D7" w:rsidR="00746EC7" w:rsidP="00276A18" w:rsidRDefault="00746EC7" w14:paraId="0166A422" w14:textId="77777777">
      <w:pPr>
        <w:pStyle w:val="ListParagraph"/>
        <w:numPr>
          <w:ilvl w:val="2"/>
          <w:numId w:val="111"/>
        </w:numPr>
        <w:spacing w:before="0"/>
        <w:ind w:left="1701" w:hanging="849"/>
        <w:contextualSpacing/>
        <w:jc w:val="both"/>
        <w:rPr>
          <w:rFonts w:cstheme="minorHAnsi"/>
        </w:rPr>
      </w:pPr>
      <w:r w:rsidRPr="00F269D7">
        <w:rPr>
          <w:rFonts w:cstheme="minorHAnsi"/>
        </w:rPr>
        <w:t>leidžiami paraiškos pradžios ir pabaigos laikai;</w:t>
      </w:r>
    </w:p>
    <w:p w:rsidRPr="00F269D7" w:rsidR="00746EC7" w:rsidP="00276A18" w:rsidRDefault="00746EC7" w14:paraId="59B36C44" w14:textId="77777777">
      <w:pPr>
        <w:pStyle w:val="ListParagraph"/>
        <w:numPr>
          <w:ilvl w:val="2"/>
          <w:numId w:val="111"/>
        </w:numPr>
        <w:spacing w:before="0"/>
        <w:ind w:left="1701" w:hanging="849"/>
        <w:contextualSpacing/>
        <w:jc w:val="both"/>
        <w:rPr>
          <w:rFonts w:cstheme="minorHAnsi"/>
        </w:rPr>
      </w:pPr>
      <w:r w:rsidRPr="00F269D7">
        <w:rPr>
          <w:rFonts w:cstheme="minorHAnsi"/>
        </w:rPr>
        <w:t>faktiniai paraiškos pradžios ir pabaigos laikai;</w:t>
      </w:r>
    </w:p>
    <w:p w:rsidRPr="00F269D7" w:rsidR="00746EC7" w:rsidP="00276A18" w:rsidRDefault="00746EC7" w14:paraId="534D4438" w14:textId="77777777">
      <w:pPr>
        <w:pStyle w:val="ListParagraph"/>
        <w:numPr>
          <w:ilvl w:val="2"/>
          <w:numId w:val="111"/>
        </w:numPr>
        <w:spacing w:before="0"/>
        <w:ind w:left="1701" w:hanging="849"/>
        <w:contextualSpacing/>
        <w:jc w:val="both"/>
        <w:rPr>
          <w:rFonts w:cstheme="minorHAnsi"/>
        </w:rPr>
      </w:pPr>
      <w:r w:rsidRPr="00F269D7">
        <w:rPr>
          <w:rFonts w:cstheme="minorHAnsi"/>
        </w:rPr>
        <w:t>tuo atveju, kai paraiška pratęsiama – paraiškoje nurodoma įrenginio būsenos pakeitimo pabaiga, kas paraišką perdavė, priėmė, data ir laikas;</w:t>
      </w:r>
    </w:p>
    <w:p w:rsidRPr="00F269D7" w:rsidR="00746EC7" w:rsidP="00276A18" w:rsidRDefault="00746EC7" w14:paraId="563F03A4" w14:textId="77777777">
      <w:pPr>
        <w:pStyle w:val="ListParagraph"/>
        <w:numPr>
          <w:ilvl w:val="2"/>
          <w:numId w:val="111"/>
        </w:numPr>
        <w:spacing w:before="0"/>
        <w:ind w:left="1701" w:hanging="849"/>
        <w:contextualSpacing/>
        <w:jc w:val="both"/>
        <w:rPr>
          <w:rFonts w:cstheme="minorHAnsi"/>
        </w:rPr>
      </w:pPr>
      <w:r w:rsidRPr="00F269D7">
        <w:rPr>
          <w:rFonts w:cstheme="minorHAnsi"/>
        </w:rPr>
        <w:t>vardai ir pavardės perdavusiųjų ir priėmusiųjų paraiškas, data ir laikas;</w:t>
      </w:r>
    </w:p>
    <w:p w:rsidRPr="00F269D7" w:rsidR="00746EC7" w:rsidP="00276A18" w:rsidRDefault="00746EC7" w14:paraId="4A7B889D" w14:textId="77777777">
      <w:pPr>
        <w:pStyle w:val="ListParagraph"/>
        <w:numPr>
          <w:ilvl w:val="2"/>
          <w:numId w:val="111"/>
        </w:numPr>
        <w:spacing w:before="0"/>
        <w:ind w:left="1701" w:hanging="849"/>
        <w:contextualSpacing/>
        <w:jc w:val="both"/>
        <w:rPr>
          <w:rFonts w:cstheme="minorHAnsi"/>
        </w:rPr>
      </w:pPr>
      <w:r w:rsidRPr="00F269D7">
        <w:rPr>
          <w:rFonts w:cstheme="minorHAnsi"/>
        </w:rPr>
        <w:t>paraišką leidžiančiojo asmens vardas ir pavardė, data ir laikas;</w:t>
      </w:r>
    </w:p>
    <w:p w:rsidRPr="00F269D7" w:rsidR="00746EC7" w:rsidP="00276A18" w:rsidRDefault="00746EC7" w14:paraId="0034C74E" w14:textId="77777777">
      <w:pPr>
        <w:pStyle w:val="ListParagraph"/>
        <w:numPr>
          <w:ilvl w:val="2"/>
          <w:numId w:val="111"/>
        </w:numPr>
        <w:spacing w:before="0"/>
        <w:ind w:left="1701" w:hanging="849"/>
        <w:contextualSpacing/>
        <w:jc w:val="both"/>
        <w:rPr>
          <w:rFonts w:cstheme="minorHAnsi"/>
        </w:rPr>
      </w:pPr>
      <w:r w:rsidRPr="00F269D7">
        <w:rPr>
          <w:rFonts w:cstheme="minorHAnsi"/>
        </w:rPr>
        <w:t>jeigu būtina, režiminiai ir kiti nurodymai.</w:t>
      </w:r>
    </w:p>
    <w:p w:rsidRPr="00F269D7" w:rsidR="00746EC7" w:rsidP="00276A18" w:rsidRDefault="00746EC7" w14:paraId="03CEADC4" w14:textId="06DCB7F0">
      <w:pPr>
        <w:pStyle w:val="ListParagraph"/>
        <w:numPr>
          <w:ilvl w:val="0"/>
          <w:numId w:val="111"/>
        </w:numPr>
        <w:spacing w:before="0"/>
        <w:contextualSpacing/>
        <w:jc w:val="both"/>
        <w:rPr>
          <w:snapToGrid w:val="0"/>
        </w:rPr>
      </w:pPr>
      <w:r w:rsidRPr="00F269D7">
        <w:rPr>
          <w:snapToGrid w:val="0"/>
        </w:rPr>
        <w:t xml:space="preserve">Organizuojant darbus 110-400 kV oro linijose, kai reikia atjungti, įžeminti kertamąsias 0,4-35 kV oro linijas, PSO darbus vykdantys darbuotojai (rangovas) sudaro darbų vykdymo grafiką (forma yra patalpinta LITGRID AB svetainėje adresu www.litgrid.eu: Tinklo plėtra &gt; Standartiniai techniniai reikalavimai &gt; Atjungimų grafikų formos), kurį prieš 20 kalendorinių dienų iki darbų pradžios pateikia  PSO ir STO atsakingiems asmenims derinimui excel formate. </w:t>
      </w:r>
      <w:bookmarkStart w:name="_Hlk124858174" w:id="18"/>
      <w:r w:rsidRPr="00F269D7">
        <w:rPr>
          <w:snapToGrid w:val="0"/>
        </w:rPr>
        <w:t>Grafiko suderinimas atliekamas ne vėliau kaip 15 kalendorinių dienų iki darbų pradžios.</w:t>
      </w:r>
      <w:bookmarkEnd w:id="18"/>
      <w:r w:rsidRPr="00F269D7">
        <w:rPr>
          <w:snapToGrid w:val="0"/>
        </w:rPr>
        <w:t>0,4-35 kV kertamųjų OL atjungimo grafiko forma pateikiama www.litgrid.eu: Tinklo plėtra &gt; Standartiniai techniniai reikalavimai &gt; Atjungimų grafikų formos;</w:t>
      </w:r>
    </w:p>
    <w:p w:rsidRPr="00F269D7" w:rsidR="00746EC7" w:rsidP="00276A18" w:rsidRDefault="00746EC7" w14:paraId="2AECF50C" w14:textId="77777777">
      <w:pPr>
        <w:pStyle w:val="ListParagraph"/>
        <w:numPr>
          <w:ilvl w:val="0"/>
          <w:numId w:val="111"/>
        </w:numPr>
        <w:spacing w:before="0"/>
        <w:contextualSpacing/>
        <w:jc w:val="both"/>
        <w:rPr>
          <w:snapToGrid w:val="0"/>
        </w:rPr>
      </w:pPr>
      <w:r w:rsidRPr="00F269D7">
        <w:rPr>
          <w:snapToGrid w:val="0"/>
        </w:rPr>
        <w:t>STO operatyviniai darbuotojai gavę iš PSO suderintą, patvirtintą kertamųjų linijų grafiką derina su tinklų naudotojais (jeigu reikia) atjungimo laiką.</w:t>
      </w:r>
    </w:p>
    <w:p w:rsidRPr="00F269D7" w:rsidR="00746EC7" w:rsidP="00276A18" w:rsidRDefault="00746EC7" w14:paraId="5F81A216" w14:textId="77777777">
      <w:pPr>
        <w:pStyle w:val="ListParagraph"/>
        <w:numPr>
          <w:ilvl w:val="0"/>
          <w:numId w:val="111"/>
        </w:numPr>
        <w:spacing w:before="0"/>
        <w:contextualSpacing/>
        <w:jc w:val="both"/>
        <w:rPr>
          <w:snapToGrid w:val="0"/>
        </w:rPr>
      </w:pPr>
      <w:r w:rsidRPr="00F269D7">
        <w:rPr>
          <w:snapToGrid w:val="0"/>
        </w:rPr>
        <w:t>Aplinkos temperatūrai nukritus nuo -5</w:t>
      </w:r>
      <w:r w:rsidRPr="00F269D7">
        <w:rPr>
          <w:snapToGrid w:val="0"/>
          <w:vertAlign w:val="superscript"/>
        </w:rPr>
        <w:t>0</w:t>
      </w:r>
      <w:r w:rsidRPr="00F269D7">
        <w:rPr>
          <w:snapToGrid w:val="0"/>
        </w:rPr>
        <w:t>C iki -10</w:t>
      </w:r>
      <w:r w:rsidRPr="00F269D7">
        <w:rPr>
          <w:snapToGrid w:val="0"/>
          <w:vertAlign w:val="superscript"/>
        </w:rPr>
        <w:t>0</w:t>
      </w:r>
      <w:r w:rsidRPr="00F269D7">
        <w:rPr>
          <w:snapToGrid w:val="0"/>
        </w:rPr>
        <w:t>C STO tinkle vykdomi tik tie planiniai darbai, kurių metu elektros energijos tiekimas STO tinklų naudotojams nenutraukiamas arba nutraukiamas ne ilgiau kaip 5 valandoms.</w:t>
      </w:r>
    </w:p>
    <w:p w:rsidRPr="00F269D7" w:rsidR="00746EC7" w:rsidP="00276A18" w:rsidRDefault="00746EC7" w14:paraId="0B342004" w14:textId="77777777">
      <w:pPr>
        <w:pStyle w:val="ListParagraph"/>
        <w:numPr>
          <w:ilvl w:val="0"/>
          <w:numId w:val="111"/>
        </w:numPr>
        <w:spacing w:before="0"/>
        <w:contextualSpacing/>
        <w:jc w:val="both"/>
        <w:rPr>
          <w:snapToGrid w:val="0"/>
        </w:rPr>
      </w:pPr>
      <w:r w:rsidRPr="00F269D7">
        <w:rPr>
          <w:snapToGrid w:val="0"/>
        </w:rPr>
        <w:t xml:space="preserve"> Aplinkos temperatūrai nukritus žiemiau -10</w:t>
      </w:r>
      <w:r w:rsidRPr="00F269D7">
        <w:rPr>
          <w:snapToGrid w:val="0"/>
          <w:vertAlign w:val="superscript"/>
        </w:rPr>
        <w:t>0</w:t>
      </w:r>
      <w:r w:rsidRPr="00F269D7">
        <w:rPr>
          <w:snapToGrid w:val="0"/>
        </w:rPr>
        <w:t>C STO tinkle nevykdomi jokie planiniai darbai, kurių metu nutraukiamas elektros energijos tiekimas STO tinklų naudotojams.</w:t>
      </w:r>
    </w:p>
    <w:p w:rsidRPr="00F269D7" w:rsidR="00561767" w:rsidP="00276A18" w:rsidRDefault="00BB5624" w14:paraId="400FC2BD" w14:textId="6D69F16D">
      <w:pPr>
        <w:pStyle w:val="ListParagraph"/>
        <w:numPr>
          <w:ilvl w:val="0"/>
          <w:numId w:val="111"/>
        </w:numPr>
        <w:spacing w:before="0"/>
        <w:contextualSpacing/>
        <w:jc w:val="both"/>
        <w:rPr>
          <w:snapToGrid w:val="0"/>
        </w:rPr>
      </w:pPr>
      <w:r w:rsidRPr="00F269D7">
        <w:rPr>
          <w:rStyle w:val="normaltextrun"/>
          <w:color w:val="000000"/>
          <w:bdr w:val="none" w:color="auto" w:sz="0" w:space="0" w:frame="1"/>
        </w:rPr>
        <w:t>Patvirtintą Metinį įrenginių atjungimų grafiką su ateinančio mėnesio atjungimo grafiku IPC Regionų atsakingi už konkretų technologinį turtą inžinieriai per TVIS perduoda Rangovams likus ne mažiau kaip 1 savaitei iki tų metų pradžios, tačiau ne vėliau nei per 10 kalendorinių dienų nuo technologinių įrenginių remonto ir eksploatavimo naujos Sutarties įsigaliojimo</w:t>
      </w:r>
    </w:p>
    <w:p w:rsidRPr="005C0E48" w:rsidR="00025F41" w:rsidP="00930543" w:rsidRDefault="00930543" w14:paraId="2ADB730B" w14:textId="58C2E0E8">
      <w:pPr>
        <w:pStyle w:val="Heading2"/>
        <w:spacing w:before="120" w:after="0"/>
        <w:ind w:left="360" w:firstLine="0"/>
        <w:contextualSpacing/>
        <w:rPr>
          <w:szCs w:val="20"/>
        </w:rPr>
      </w:pPr>
      <w:bookmarkStart w:name="_Toc498353883" w:id="19"/>
      <w:bookmarkStart w:name="_Toc152084958" w:id="20"/>
      <w:bookmarkStart w:name="_Ref293929712" w:id="21"/>
      <w:bookmarkStart w:name="_Ref291762333" w:id="22"/>
      <w:bookmarkEnd w:id="17"/>
      <w:r>
        <w:rPr>
          <w:rStyle w:val="Heading2Char"/>
          <w:rFonts w:eastAsiaTheme="minorHAnsi"/>
        </w:rPr>
        <w:t>4.</w:t>
      </w:r>
      <w:r w:rsidRPr="005C0E48" w:rsidR="00025F41">
        <w:rPr>
          <w:rStyle w:val="Heading2Char"/>
          <w:rFonts w:eastAsiaTheme="minorHAnsi"/>
        </w:rPr>
        <w:t xml:space="preserve">PERDAVIMO TINKLO </w:t>
      </w:r>
      <w:r w:rsidRPr="005C0E48" w:rsidR="00C71023">
        <w:rPr>
          <w:rStyle w:val="Heading2Char"/>
          <w:rFonts w:eastAsiaTheme="minorHAnsi"/>
        </w:rPr>
        <w:t>TECHNOLOGINIO TURTO VALDYMO INFORMACINĖ SISTEMA</w:t>
      </w:r>
      <w:bookmarkEnd w:id="19"/>
      <w:bookmarkEnd w:id="20"/>
      <w:r w:rsidRPr="005C0E48" w:rsidR="00C71023">
        <w:rPr>
          <w:rStyle w:val="Heading2Char"/>
          <w:rFonts w:eastAsiaTheme="minorHAnsi"/>
        </w:rPr>
        <w:t xml:space="preserve"> </w:t>
      </w:r>
      <w:bookmarkEnd w:id="21"/>
      <w:bookmarkEnd w:id="22"/>
    </w:p>
    <w:p w:rsidRPr="008837C0" w:rsidR="001866F7" w:rsidP="00276A18" w:rsidRDefault="03697391" w14:paraId="0489EBF2" w14:textId="1C7D99AA">
      <w:pPr>
        <w:pStyle w:val="ListParagraph"/>
        <w:numPr>
          <w:ilvl w:val="0"/>
          <w:numId w:val="111"/>
        </w:numPr>
        <w:spacing w:before="0"/>
        <w:contextualSpacing/>
        <w:jc w:val="both"/>
        <w:rPr>
          <w:snapToGrid w:val="0"/>
        </w:rPr>
      </w:pPr>
      <w:r w:rsidRPr="008837C0">
        <w:rPr>
          <w:snapToGrid w:val="0"/>
        </w:rPr>
        <w:t>Informacij</w:t>
      </w:r>
      <w:r w:rsidRPr="008837C0" w:rsidR="3764EE36">
        <w:rPr>
          <w:snapToGrid w:val="0"/>
        </w:rPr>
        <w:t>os</w:t>
      </w:r>
      <w:r w:rsidRPr="008837C0">
        <w:rPr>
          <w:snapToGrid w:val="0"/>
        </w:rPr>
        <w:t xml:space="preserve"> apie Perdavimo tinklo technologinį turtą kaupimui, įvyki</w:t>
      </w:r>
      <w:r w:rsidRPr="008837C0" w:rsidR="3764EE36">
        <w:rPr>
          <w:snapToGrid w:val="0"/>
        </w:rPr>
        <w:t>ų</w:t>
      </w:r>
      <w:r w:rsidRPr="008837C0">
        <w:rPr>
          <w:snapToGrid w:val="0"/>
        </w:rPr>
        <w:t xml:space="preserve"> ir gedim</w:t>
      </w:r>
      <w:r w:rsidRPr="008837C0" w:rsidR="3764EE36">
        <w:rPr>
          <w:snapToGrid w:val="0"/>
        </w:rPr>
        <w:t>ų</w:t>
      </w:r>
      <w:r w:rsidRPr="008837C0">
        <w:rPr>
          <w:snapToGrid w:val="0"/>
        </w:rPr>
        <w:t xml:space="preserve"> elektros tinkle registravimui, technologinio turto priežiūros planavimui ir organizavimui</w:t>
      </w:r>
      <w:r w:rsidRPr="008837C0" w:rsidR="3764EE36">
        <w:rPr>
          <w:snapToGrid w:val="0"/>
        </w:rPr>
        <w:t>, atliktų darbų ir įrenginių bandymų informacijos kaupimui, technologinio turto būklės analizei</w:t>
      </w:r>
      <w:r w:rsidRPr="008837C0">
        <w:rPr>
          <w:snapToGrid w:val="0"/>
        </w:rPr>
        <w:t xml:space="preserve"> naudojama</w:t>
      </w:r>
      <w:r w:rsidRPr="008837C0" w:rsidR="48D7B135">
        <w:rPr>
          <w:snapToGrid w:val="0"/>
        </w:rPr>
        <w:t xml:space="preserve"> TVIS</w:t>
      </w:r>
      <w:r w:rsidRPr="008837C0">
        <w:rPr>
          <w:snapToGrid w:val="0"/>
        </w:rPr>
        <w:t>.</w:t>
      </w:r>
      <w:r w:rsidRPr="008837C0" w:rsidR="3764EE36">
        <w:rPr>
          <w:snapToGrid w:val="0"/>
        </w:rPr>
        <w:t xml:space="preserve"> Technologinio turto valdymo informacinėje sistemoje kaupiama informacija, organizuojamas eksploatavim</w:t>
      </w:r>
      <w:r w:rsidRPr="008837C0" w:rsidR="569F62BD">
        <w:rPr>
          <w:snapToGrid w:val="0"/>
        </w:rPr>
        <w:t>as</w:t>
      </w:r>
      <w:r w:rsidRPr="008837C0" w:rsidR="3764EE36">
        <w:rPr>
          <w:snapToGrid w:val="0"/>
        </w:rPr>
        <w:t>:</w:t>
      </w:r>
    </w:p>
    <w:p w:rsidR="00FD0FFF" w:rsidP="00276A18" w:rsidRDefault="008837C0" w14:paraId="65370B73" w14:textId="77777777">
      <w:pPr>
        <w:pStyle w:val="ListParagraph"/>
        <w:numPr>
          <w:ilvl w:val="1"/>
          <w:numId w:val="111"/>
        </w:numPr>
        <w:ind w:left="1134" w:hanging="708"/>
        <w:contextualSpacing/>
        <w:jc w:val="both"/>
        <w:rPr>
          <w:rFonts w:cstheme="minorHAnsi"/>
        </w:rPr>
      </w:pPr>
      <w:r w:rsidRPr="00FD0FFF">
        <w:rPr>
          <w:rFonts w:cstheme="minorHAnsi"/>
        </w:rPr>
        <w:t>O</w:t>
      </w:r>
      <w:r w:rsidRPr="00FD0FFF" w:rsidR="001866F7">
        <w:rPr>
          <w:rFonts w:cstheme="minorHAnsi"/>
        </w:rPr>
        <w:t>ro ir kabelių linijos</w:t>
      </w:r>
      <w:r w:rsidRPr="00FD0FFF" w:rsidR="008D264B">
        <w:rPr>
          <w:rFonts w:cstheme="minorHAnsi"/>
        </w:rPr>
        <w:t>;</w:t>
      </w:r>
    </w:p>
    <w:p w:rsidR="00FD0FFF" w:rsidP="00276A18" w:rsidRDefault="008837C0" w14:paraId="44E24019" w14:textId="77777777">
      <w:pPr>
        <w:pStyle w:val="ListParagraph"/>
        <w:numPr>
          <w:ilvl w:val="1"/>
          <w:numId w:val="111"/>
        </w:numPr>
        <w:ind w:left="1134" w:hanging="708"/>
        <w:contextualSpacing/>
        <w:jc w:val="both"/>
        <w:rPr>
          <w:rFonts w:cstheme="minorHAnsi"/>
        </w:rPr>
      </w:pPr>
      <w:r w:rsidRPr="00FD0FFF">
        <w:rPr>
          <w:rFonts w:cstheme="minorHAnsi"/>
        </w:rPr>
        <w:t>T</w:t>
      </w:r>
      <w:r w:rsidRPr="00FD0FFF" w:rsidR="002C1C1E">
        <w:rPr>
          <w:rFonts w:cstheme="minorHAnsi"/>
        </w:rPr>
        <w:t>ransformatorių pastočių, skirstyklų ir nuolatinės srovės keitiklių pagrindiniai ir pagalbiniai įrenginiai</w:t>
      </w:r>
      <w:r w:rsidRPr="00FD0FFF" w:rsidR="008D264B">
        <w:rPr>
          <w:rFonts w:cstheme="minorHAnsi"/>
        </w:rPr>
        <w:t>;</w:t>
      </w:r>
    </w:p>
    <w:p w:rsidR="00FD0FFF" w:rsidP="00276A18" w:rsidRDefault="008837C0" w14:paraId="41E9D32E" w14:textId="77777777">
      <w:pPr>
        <w:pStyle w:val="ListParagraph"/>
        <w:numPr>
          <w:ilvl w:val="1"/>
          <w:numId w:val="111"/>
        </w:numPr>
        <w:ind w:left="1134" w:hanging="708"/>
        <w:contextualSpacing/>
        <w:jc w:val="both"/>
        <w:rPr>
          <w:rFonts w:cstheme="minorHAnsi"/>
        </w:rPr>
      </w:pPr>
      <w:r w:rsidRPr="00FD0FFF">
        <w:rPr>
          <w:rFonts w:cstheme="minorHAnsi"/>
        </w:rPr>
        <w:t>T</w:t>
      </w:r>
      <w:r w:rsidRPr="00FD0FFF" w:rsidR="002C1C1E">
        <w:rPr>
          <w:rFonts w:cstheme="minorHAnsi"/>
        </w:rPr>
        <w:t>ransformatorių pastočių, skirstyklų ir nuolatinės srovės keitiklių statiniai, pastatai</w:t>
      </w:r>
      <w:r w:rsidRPr="00FD0FFF" w:rsidR="008D264B">
        <w:rPr>
          <w:rFonts w:cstheme="minorHAnsi"/>
        </w:rPr>
        <w:t>;</w:t>
      </w:r>
    </w:p>
    <w:p w:rsidR="00FD0FFF" w:rsidP="00276A18" w:rsidRDefault="008837C0" w14:paraId="0F5C6F69" w14:textId="77777777">
      <w:pPr>
        <w:pStyle w:val="ListParagraph"/>
        <w:numPr>
          <w:ilvl w:val="1"/>
          <w:numId w:val="111"/>
        </w:numPr>
        <w:ind w:left="1134" w:hanging="708"/>
        <w:contextualSpacing/>
        <w:jc w:val="both"/>
        <w:rPr>
          <w:rFonts w:cstheme="minorHAnsi"/>
        </w:rPr>
      </w:pPr>
      <w:r w:rsidRPr="00FD0FFF">
        <w:rPr>
          <w:rFonts w:cstheme="minorHAnsi"/>
        </w:rPr>
        <w:t>T</w:t>
      </w:r>
      <w:r w:rsidRPr="00FD0FFF" w:rsidR="002C1C1E">
        <w:rPr>
          <w:rFonts w:cstheme="minorHAnsi"/>
        </w:rPr>
        <w:t xml:space="preserve">ransformatorių pastočių, skirstyklų ir nuolatinės srovės keitiklių RAA ir valdymo </w:t>
      </w:r>
      <w:r w:rsidRPr="00FD0FFF" w:rsidR="000E61D1">
        <w:rPr>
          <w:rFonts w:cstheme="minorHAnsi"/>
        </w:rPr>
        <w:t>įrenginiai</w:t>
      </w:r>
      <w:r w:rsidRPr="00FD0FFF" w:rsidR="008D264B">
        <w:rPr>
          <w:rFonts w:cstheme="minorHAnsi"/>
        </w:rPr>
        <w:t>;</w:t>
      </w:r>
    </w:p>
    <w:p w:rsidR="00FD0FFF" w:rsidP="00276A18" w:rsidRDefault="008837C0" w14:paraId="19607CC0" w14:textId="77777777">
      <w:pPr>
        <w:pStyle w:val="ListParagraph"/>
        <w:numPr>
          <w:ilvl w:val="1"/>
          <w:numId w:val="111"/>
        </w:numPr>
        <w:ind w:left="1134" w:hanging="708"/>
        <w:contextualSpacing/>
        <w:jc w:val="both"/>
        <w:rPr>
          <w:rFonts w:cstheme="minorHAnsi"/>
        </w:rPr>
      </w:pPr>
      <w:r w:rsidRPr="00FD0FFF">
        <w:rPr>
          <w:rFonts w:cstheme="minorHAnsi"/>
        </w:rPr>
        <w:t>T</w:t>
      </w:r>
      <w:r w:rsidRPr="00FD0FFF" w:rsidR="002C1C1E">
        <w:rPr>
          <w:rFonts w:cstheme="minorHAnsi"/>
        </w:rPr>
        <w:t>ransformatorių pastočių, skirstyklų ir nuolatinės srovės keitiklių TSPĮ ir ryšio įranga</w:t>
      </w:r>
      <w:r w:rsidRPr="00FD0FFF" w:rsidR="008D264B">
        <w:rPr>
          <w:rFonts w:cstheme="minorHAnsi"/>
        </w:rPr>
        <w:t>;</w:t>
      </w:r>
    </w:p>
    <w:p w:rsidR="00FD0FFF" w:rsidP="00276A18" w:rsidRDefault="008837C0" w14:paraId="4FD22AD2" w14:textId="77777777">
      <w:pPr>
        <w:pStyle w:val="ListParagraph"/>
        <w:numPr>
          <w:ilvl w:val="1"/>
          <w:numId w:val="111"/>
        </w:numPr>
        <w:ind w:left="1134" w:hanging="708"/>
        <w:contextualSpacing/>
        <w:jc w:val="both"/>
        <w:rPr>
          <w:rFonts w:cstheme="minorHAnsi"/>
        </w:rPr>
      </w:pPr>
      <w:r w:rsidRPr="00FD0FFF">
        <w:rPr>
          <w:rFonts w:cstheme="minorHAnsi"/>
        </w:rPr>
        <w:t>T</w:t>
      </w:r>
      <w:r w:rsidRPr="00FD0FFF" w:rsidR="002C1C1E">
        <w:rPr>
          <w:rFonts w:cstheme="minorHAnsi"/>
        </w:rPr>
        <w:t xml:space="preserve">ransformatorių pastočių, skirstyklų ir nuolatinės srovės keitiklių </w:t>
      </w:r>
      <w:r w:rsidRPr="00FD0FFF" w:rsidR="00C83C08">
        <w:rPr>
          <w:rFonts w:cstheme="minorHAnsi"/>
        </w:rPr>
        <w:t>fizinės saugos įrenginiai</w:t>
      </w:r>
      <w:r w:rsidRPr="00FD0FFF" w:rsidR="008D264B">
        <w:rPr>
          <w:rFonts w:cstheme="minorHAnsi"/>
        </w:rPr>
        <w:t>;</w:t>
      </w:r>
    </w:p>
    <w:p w:rsidRPr="00FD0FFF" w:rsidR="00C83C08" w:rsidP="00276A18" w:rsidRDefault="008837C0" w14:paraId="045744F7" w14:textId="4BF34CB2">
      <w:pPr>
        <w:pStyle w:val="ListParagraph"/>
        <w:numPr>
          <w:ilvl w:val="1"/>
          <w:numId w:val="111"/>
        </w:numPr>
        <w:ind w:left="1134" w:hanging="708"/>
        <w:contextualSpacing/>
        <w:jc w:val="both"/>
        <w:rPr>
          <w:rFonts w:cstheme="minorHAnsi"/>
        </w:rPr>
      </w:pPr>
      <w:r w:rsidRPr="00FD0FFF">
        <w:rPr>
          <w:rFonts w:cstheme="minorHAnsi"/>
        </w:rPr>
        <w:t>E</w:t>
      </w:r>
      <w:r w:rsidRPr="00FD0FFF" w:rsidR="00C83C08">
        <w:rPr>
          <w:rFonts w:cstheme="minorHAnsi"/>
        </w:rPr>
        <w:t>lektros energijos apskaitos įrenginiai</w:t>
      </w:r>
      <w:r w:rsidRPr="00FD0FFF" w:rsidR="008506D4">
        <w:rPr>
          <w:rFonts w:cstheme="minorHAnsi"/>
        </w:rPr>
        <w:t xml:space="preserve"> ir sistemos</w:t>
      </w:r>
      <w:r w:rsidRPr="00FD0FFF" w:rsidR="00C83C08">
        <w:rPr>
          <w:rFonts w:cstheme="minorHAnsi"/>
        </w:rPr>
        <w:t>.</w:t>
      </w:r>
    </w:p>
    <w:p w:rsidRPr="00724110" w:rsidR="00025F41" w:rsidP="00276A18" w:rsidRDefault="431D971E" w14:paraId="3FD94556" w14:textId="5FD9E1BE">
      <w:pPr>
        <w:pStyle w:val="ListParagraph"/>
        <w:numPr>
          <w:ilvl w:val="0"/>
          <w:numId w:val="111"/>
        </w:numPr>
        <w:tabs>
          <w:tab w:val="num" w:pos="1276"/>
        </w:tabs>
        <w:spacing w:before="0"/>
        <w:contextualSpacing/>
        <w:jc w:val="both"/>
        <w:rPr>
          <w:snapToGrid w:val="0"/>
        </w:rPr>
      </w:pPr>
      <w:r w:rsidRPr="00724110">
        <w:rPr>
          <w:snapToGrid w:val="0"/>
        </w:rPr>
        <w:t xml:space="preserve">Defektų šalinimo, techninės priežiūros ir remonto darbai organizuojami vadovaujantis </w:t>
      </w:r>
      <w:r w:rsidRPr="00724110" w:rsidR="03697391">
        <w:rPr>
          <w:snapToGrid w:val="0"/>
        </w:rPr>
        <w:t>TVIS</w:t>
      </w:r>
      <w:r w:rsidRPr="00724110">
        <w:rPr>
          <w:snapToGrid w:val="0"/>
        </w:rPr>
        <w:t xml:space="preserve"> procedūrų vadovu ir šiuo </w:t>
      </w:r>
      <w:r w:rsidRPr="00724110" w:rsidR="42FFAA32">
        <w:rPr>
          <w:snapToGrid w:val="0"/>
        </w:rPr>
        <w:t>Reglamentu</w:t>
      </w:r>
      <w:r w:rsidRPr="00724110">
        <w:rPr>
          <w:snapToGrid w:val="0"/>
        </w:rPr>
        <w:t>.</w:t>
      </w:r>
    </w:p>
    <w:p w:rsidRPr="00724110" w:rsidR="007E1AD5" w:rsidP="00276A18" w:rsidRDefault="2549260E" w14:paraId="2E84C00C" w14:textId="57E98136">
      <w:pPr>
        <w:pStyle w:val="ListParagraph"/>
        <w:numPr>
          <w:ilvl w:val="0"/>
          <w:numId w:val="111"/>
        </w:numPr>
        <w:tabs>
          <w:tab w:val="num" w:pos="1276"/>
        </w:tabs>
        <w:spacing w:before="0"/>
        <w:contextualSpacing/>
        <w:jc w:val="both"/>
        <w:rPr>
          <w:snapToGrid w:val="0"/>
        </w:rPr>
      </w:pPr>
      <w:bookmarkStart w:name="_Hlk22549805" w:id="23"/>
      <w:r w:rsidRPr="00724110">
        <w:rPr>
          <w:snapToGrid w:val="0"/>
        </w:rPr>
        <w:t>Vis</w:t>
      </w:r>
      <w:r w:rsidRPr="00724110" w:rsidR="3AE7B2EA">
        <w:rPr>
          <w:snapToGrid w:val="0"/>
        </w:rPr>
        <w:t>i</w:t>
      </w:r>
      <w:r w:rsidRPr="00724110">
        <w:rPr>
          <w:snapToGrid w:val="0"/>
        </w:rPr>
        <w:t xml:space="preserve"> bendrovės technologinio turto </w:t>
      </w:r>
      <w:r w:rsidRPr="00724110" w:rsidR="734ED3D8">
        <w:rPr>
          <w:snapToGrid w:val="0"/>
        </w:rPr>
        <w:t>naudotojai</w:t>
      </w:r>
      <w:r w:rsidRPr="00724110" w:rsidR="67C24E16">
        <w:rPr>
          <w:snapToGrid w:val="0"/>
        </w:rPr>
        <w:t xml:space="preserve"> </w:t>
      </w:r>
      <w:r w:rsidRPr="00724110" w:rsidR="431D971E">
        <w:rPr>
          <w:snapToGrid w:val="0"/>
        </w:rPr>
        <w:t>yra atsakingi už duomenų įvedimą</w:t>
      </w:r>
      <w:r w:rsidRPr="00724110" w:rsidR="1EC6A8B9">
        <w:rPr>
          <w:snapToGrid w:val="0"/>
        </w:rPr>
        <w:t>, įvedamų duomenų kokybę</w:t>
      </w:r>
      <w:r w:rsidRPr="00724110" w:rsidR="74DD6E4E">
        <w:rPr>
          <w:snapToGrid w:val="0"/>
        </w:rPr>
        <w:t>,</w:t>
      </w:r>
      <w:r w:rsidRPr="00724110" w:rsidR="431D971E">
        <w:rPr>
          <w:snapToGrid w:val="0"/>
        </w:rPr>
        <w:t xml:space="preserve"> tvarkymą ir atnaujinimą pagal jam suteiktas teises.</w:t>
      </w:r>
      <w:r w:rsidRPr="00724110" w:rsidR="625F975A">
        <w:rPr>
          <w:snapToGrid w:val="0"/>
        </w:rPr>
        <w:t xml:space="preserve"> Atlikus </w:t>
      </w:r>
      <w:r w:rsidRPr="00724110" w:rsidR="734ED3D8">
        <w:rPr>
          <w:snapToGrid w:val="0"/>
        </w:rPr>
        <w:t>transformatorių pastočių, skirstyklų ir nuolatinės srovės keitiklių</w:t>
      </w:r>
      <w:r w:rsidRPr="00724110" w:rsidR="625F975A">
        <w:rPr>
          <w:snapToGrid w:val="0"/>
        </w:rPr>
        <w:t>, OL ar KL naują statybą, rekonstrukciją ar remontą,</w:t>
      </w:r>
      <w:r w:rsidRPr="00724110" w:rsidR="34F9B3D7">
        <w:rPr>
          <w:snapToGrid w:val="0"/>
        </w:rPr>
        <w:t xml:space="preserve"> remiantis TVIS </w:t>
      </w:r>
      <w:r w:rsidRPr="00724110" w:rsidR="09B7B11E">
        <w:rPr>
          <w:snapToGrid w:val="0"/>
        </w:rPr>
        <w:t>vartotojų</w:t>
      </w:r>
      <w:r w:rsidRPr="00724110" w:rsidR="34F9B3D7">
        <w:rPr>
          <w:snapToGrid w:val="0"/>
        </w:rPr>
        <w:t xml:space="preserve"> vadovu seni įrenginiai demontuojami, o</w:t>
      </w:r>
      <w:r w:rsidRPr="00724110" w:rsidR="625F975A">
        <w:rPr>
          <w:snapToGrid w:val="0"/>
        </w:rPr>
        <w:t xml:space="preserve"> naujų įrenginių duomenys turi būti įvedami</w:t>
      </w:r>
      <w:r w:rsidRPr="00724110" w:rsidR="332C6042">
        <w:rPr>
          <w:snapToGrid w:val="0"/>
        </w:rPr>
        <w:t xml:space="preserve"> ar</w:t>
      </w:r>
      <w:r w:rsidRPr="00724110" w:rsidR="4CC5A009">
        <w:rPr>
          <w:snapToGrid w:val="0"/>
        </w:rPr>
        <w:t xml:space="preserve"> </w:t>
      </w:r>
      <w:r w:rsidRPr="00724110" w:rsidR="332C6042">
        <w:rPr>
          <w:snapToGrid w:val="0"/>
        </w:rPr>
        <w:t>patalpinti</w:t>
      </w:r>
      <w:r w:rsidRPr="00724110" w:rsidR="625F975A">
        <w:rPr>
          <w:snapToGrid w:val="0"/>
        </w:rPr>
        <w:t xml:space="preserve"> į TVIS</w:t>
      </w:r>
      <w:r w:rsidRPr="00724110" w:rsidR="53EDF3C1">
        <w:rPr>
          <w:snapToGrid w:val="0"/>
        </w:rPr>
        <w:t xml:space="preserve"> </w:t>
      </w:r>
      <w:r w:rsidRPr="00724110" w:rsidR="12D3D587">
        <w:rPr>
          <w:snapToGrid w:val="0"/>
        </w:rPr>
        <w:t xml:space="preserve">arba L diską </w:t>
      </w:r>
      <w:r w:rsidR="12D3D587">
        <w:t>pagal Litgrid AB patvirtintus eksploatacijos dokumentų saugojimo reikalavimus</w:t>
      </w:r>
      <w:r w:rsidRPr="00724110" w:rsidR="12D3D587">
        <w:rPr>
          <w:snapToGrid w:val="0"/>
        </w:rPr>
        <w:t xml:space="preserve"> </w:t>
      </w:r>
      <w:r w:rsidR="4D4D7609">
        <w:t>sekančiai:</w:t>
      </w:r>
    </w:p>
    <w:p w:rsidRPr="00063E31" w:rsidR="00C7622D" w:rsidP="00276A18" w:rsidRDefault="26FE9018" w14:paraId="15A66B56" w14:textId="778C23D7">
      <w:pPr>
        <w:pStyle w:val="ListParagraph"/>
        <w:numPr>
          <w:ilvl w:val="0"/>
          <w:numId w:val="78"/>
        </w:numPr>
        <w:tabs>
          <w:tab w:val="num" w:pos="1276"/>
        </w:tabs>
        <w:ind w:left="142" w:firstLine="284"/>
        <w:contextualSpacing/>
        <w:jc w:val="both"/>
        <w:rPr>
          <w:bCs/>
        </w:rPr>
      </w:pPr>
      <w:r w:rsidRPr="00063E31">
        <w:t>f</w:t>
      </w:r>
      <w:r w:rsidRPr="00063E31" w:rsidR="36D56B7A">
        <w:t>unkciniai objektai – iki techninės įvertinimo komisijos (TĮK);</w:t>
      </w:r>
    </w:p>
    <w:p w:rsidRPr="002D7AD7" w:rsidR="00356097" w:rsidP="00276A18" w:rsidRDefault="26FE9018" w14:paraId="42207679" w14:textId="6C197071">
      <w:pPr>
        <w:pStyle w:val="ListParagraph"/>
        <w:numPr>
          <w:ilvl w:val="0"/>
          <w:numId w:val="78"/>
        </w:numPr>
        <w:tabs>
          <w:tab w:val="num" w:pos="1276"/>
        </w:tabs>
        <w:ind w:left="142" w:firstLine="284"/>
        <w:contextualSpacing/>
        <w:jc w:val="both"/>
        <w:rPr>
          <w:bCs/>
        </w:rPr>
      </w:pPr>
      <w:r w:rsidRPr="00063E31">
        <w:t>s</w:t>
      </w:r>
      <w:r w:rsidRPr="00063E31" w:rsidR="36D56B7A">
        <w:t xml:space="preserve">erijiniai objektai su visomis charakteristikomis – </w:t>
      </w:r>
      <w:r w:rsidRPr="00063E31" w:rsidR="332C6042">
        <w:t xml:space="preserve">RAA įrenginiams </w:t>
      </w:r>
      <w:r w:rsidRPr="00063E31" w:rsidR="34F9B3D7">
        <w:t>iki techninės įvertinimo komisijos (TĮK)</w:t>
      </w:r>
      <w:r w:rsidRPr="00063E31" w:rsidR="332C6042">
        <w:t>, o kitiems įrenginiams -</w:t>
      </w:r>
      <w:r w:rsidRPr="00063E31" w:rsidR="53BA6D09">
        <w:t>per 10 d.d. įvykus objekto techninio įvertinimo komisijai (TĮK)</w:t>
      </w:r>
      <w:r w:rsidRPr="00063E31" w:rsidR="0FE82E82">
        <w:t xml:space="preserve">. Rekonstrukciją (statybą) vykdantis </w:t>
      </w:r>
      <w:r w:rsidRPr="00063E31" w:rsidR="7F93911C">
        <w:t>R</w:t>
      </w:r>
      <w:r w:rsidRPr="00063E31" w:rsidR="0FE82E82">
        <w:t>angovas</w:t>
      </w:r>
      <w:r w:rsidRPr="00063E31" w:rsidR="009E7DBE">
        <w:t xml:space="preserve"> </w:t>
      </w:r>
      <w:r w:rsidRPr="00063E31" w:rsidR="7F93911C">
        <w:t>po sėkmingai atliktų gamyklinių bandymų</w:t>
      </w:r>
      <w:r w:rsidRPr="00063E31" w:rsidR="009E7DBE">
        <w:t xml:space="preserve"> </w:t>
      </w:r>
      <w:r w:rsidRPr="00063E31" w:rsidR="332C6042">
        <w:t>privalo pateikti</w:t>
      </w:r>
      <w:r w:rsidRPr="00063E31" w:rsidR="009E7DBE">
        <w:t xml:space="preserve"> </w:t>
      </w:r>
      <w:r w:rsidRPr="00063E31" w:rsidR="7F93911C">
        <w:t>montuojamų</w:t>
      </w:r>
      <w:r w:rsidRPr="00063E31" w:rsidR="009E7DBE">
        <w:t xml:space="preserve"> </w:t>
      </w:r>
      <w:r w:rsidRPr="00063E31" w:rsidR="58E00892">
        <w:t>įrengini</w:t>
      </w:r>
      <w:r w:rsidRPr="00063E31" w:rsidR="009E7DBE">
        <w:t>ų</w:t>
      </w:r>
      <w:r w:rsidRPr="00063E31" w:rsidR="58E00892">
        <w:t xml:space="preserve"> technini</w:t>
      </w:r>
      <w:r w:rsidRPr="00063E31" w:rsidR="009E7DBE">
        <w:t>us</w:t>
      </w:r>
      <w:r w:rsidRPr="00063E31" w:rsidR="58E00892">
        <w:t xml:space="preserve"> </w:t>
      </w:r>
      <w:r w:rsidRPr="00063E31" w:rsidR="009E7DBE">
        <w:t xml:space="preserve">duomenis Bendrovės </w:t>
      </w:r>
      <w:r w:rsidRPr="00063E31" w:rsidR="7F93911C">
        <w:t>nustatytoje įrenginių</w:t>
      </w:r>
      <w:r w:rsidRPr="00063E31" w:rsidR="009E7DBE">
        <w:t xml:space="preserve"> duomen</w:t>
      </w:r>
      <w:r w:rsidRPr="00063E31" w:rsidR="7F93911C">
        <w:t>ų pateikimo</w:t>
      </w:r>
      <w:r w:rsidRPr="00063E31" w:rsidR="009E7DBE">
        <w:t xml:space="preserve"> </w:t>
      </w:r>
      <w:r w:rsidRPr="00063E31" w:rsidR="7F93911C">
        <w:t>formoje</w:t>
      </w:r>
      <w:r w:rsidR="7F93911C">
        <w:t>.</w:t>
      </w:r>
    </w:p>
    <w:p w:rsidRPr="00697914" w:rsidR="002E66CC" w:rsidP="00276A18" w:rsidRDefault="005B4C4F" w14:paraId="396A3C9E" w14:textId="1AFF0C6A">
      <w:pPr>
        <w:pStyle w:val="ListParagraph"/>
        <w:numPr>
          <w:ilvl w:val="0"/>
          <w:numId w:val="78"/>
        </w:numPr>
        <w:tabs>
          <w:tab w:val="num" w:pos="1276"/>
        </w:tabs>
        <w:ind w:left="142" w:firstLine="284"/>
        <w:contextualSpacing/>
        <w:jc w:val="both"/>
        <w:rPr>
          <w:bCs/>
        </w:rPr>
      </w:pPr>
      <w:r>
        <w:t>Teleinformacijos surinkimo ir perdavimo įrenginių</w:t>
      </w:r>
      <w:r w:rsidR="005E1EB5">
        <w:t xml:space="preserve"> ir telekomunikacijų</w:t>
      </w:r>
      <w:r w:rsidR="00ED2BC1">
        <w:t xml:space="preserve"> įrenginių funkciniai ir serijiniai objektai į TVIS įvedami po </w:t>
      </w:r>
      <w:r w:rsidR="003B53E3">
        <w:t>investicinio materialaus turto įvedimo į dokumentų valdymo sistemą.</w:t>
      </w:r>
    </w:p>
    <w:p w:rsidRPr="00697914" w:rsidR="003B73F3" w:rsidP="00276A18" w:rsidRDefault="2D135186" w14:paraId="239C46E9" w14:textId="26FB9657">
      <w:pPr>
        <w:pStyle w:val="ListParagraph"/>
        <w:numPr>
          <w:ilvl w:val="0"/>
          <w:numId w:val="78"/>
        </w:numPr>
        <w:spacing w:before="0"/>
        <w:ind w:left="142" w:firstLine="284"/>
        <w:jc w:val="both"/>
      </w:pPr>
      <w:r>
        <w:t>i</w:t>
      </w:r>
      <w:r w:rsidR="65819499">
        <w:t>špildomoji</w:t>
      </w:r>
      <w:r w:rsidR="1781A51E">
        <w:t xml:space="preserve"> techninė</w:t>
      </w:r>
      <w:r w:rsidR="65819499">
        <w:t xml:space="preserve"> </w:t>
      </w:r>
      <w:r w:rsidR="5A834895">
        <w:t>dokumentacija</w:t>
      </w:r>
      <w:r w:rsidR="34F9B3D7">
        <w:t>- iki statybos (rekonstrukcijos) užbaigimo akto surašymo.</w:t>
      </w:r>
    </w:p>
    <w:p w:rsidRPr="005C0E48" w:rsidR="003B73F3" w:rsidP="00276A18" w:rsidRDefault="03EFA301" w14:paraId="475C7072" w14:textId="337CEE20">
      <w:pPr>
        <w:pStyle w:val="ListParagraph"/>
        <w:numPr>
          <w:ilvl w:val="0"/>
          <w:numId w:val="78"/>
        </w:numPr>
        <w:spacing w:before="0"/>
        <w:ind w:left="142" w:firstLine="284"/>
        <w:jc w:val="both"/>
      </w:pPr>
      <w:r>
        <w:t>paruoštos ir suderintos įrenginių priežiūros instrukcijos- iki techninės įvertinimo komisijos (TĮK).</w:t>
      </w:r>
    </w:p>
    <w:p w:rsidRPr="005C0E48" w:rsidR="00025F41" w:rsidP="001D5EE7" w:rsidRDefault="00356097" w14:paraId="0D45D401" w14:textId="0EF3A5AC">
      <w:pPr>
        <w:spacing w:before="0"/>
        <w:ind w:left="426" w:firstLine="0"/>
        <w:contextualSpacing/>
        <w:jc w:val="both"/>
        <w:rPr>
          <w:bCs/>
        </w:rPr>
      </w:pPr>
      <w:r w:rsidRPr="005C0E48">
        <w:t xml:space="preserve">Į </w:t>
      </w:r>
      <w:r w:rsidRPr="005C0E48" w:rsidR="00666A2B">
        <w:t xml:space="preserve">TVIS </w:t>
      </w:r>
      <w:r w:rsidRPr="005C0E48">
        <w:t>įvesta</w:t>
      </w:r>
      <w:r w:rsidRPr="005C0E48" w:rsidR="00666A2B">
        <w:t xml:space="preserve"> informacija visuomet turi atitikti tikrovę.</w:t>
      </w:r>
    </w:p>
    <w:bookmarkEnd w:id="23"/>
    <w:p w:rsidRPr="005C0E48" w:rsidR="00025F41" w:rsidP="00276A18" w:rsidRDefault="625F975A" w14:paraId="5FB114D8" w14:textId="77777777">
      <w:pPr>
        <w:pStyle w:val="ListParagraph"/>
        <w:numPr>
          <w:ilvl w:val="0"/>
          <w:numId w:val="111"/>
        </w:numPr>
        <w:spacing w:before="0"/>
        <w:contextualSpacing/>
        <w:jc w:val="both"/>
      </w:pPr>
      <w:r>
        <w:t>K</w:t>
      </w:r>
      <w:r w:rsidR="431D971E">
        <w:t xml:space="preserve">iekvienai objektų, įrenginių rūšiai </w:t>
      </w:r>
      <w:r>
        <w:t>turi būti pateikiami</w:t>
      </w:r>
      <w:r w:rsidR="431D971E">
        <w:t xml:space="preserve"> vis</w:t>
      </w:r>
      <w:r>
        <w:t>i</w:t>
      </w:r>
      <w:r w:rsidR="431D971E">
        <w:t xml:space="preserve"> duomen</w:t>
      </w:r>
      <w:r w:rsidR="00FD61C5">
        <w:t>y</w:t>
      </w:r>
      <w:r w:rsidR="431D971E">
        <w:t xml:space="preserve">s, </w:t>
      </w:r>
      <w:r>
        <w:t xml:space="preserve">būtini </w:t>
      </w:r>
      <w:r w:rsidR="431D971E">
        <w:t>ne tik kasdieninei eksploatacijai, bet ir keičiant juos naujais</w:t>
      </w:r>
      <w:r w:rsidR="6D617EB5">
        <w:t xml:space="preserve"> pagal </w:t>
      </w:r>
      <w:r w:rsidR="569F62BD">
        <w:t>TVIS</w:t>
      </w:r>
      <w:r w:rsidR="6D617EB5">
        <w:t xml:space="preserve"> procedūrų vadovo reikalavimus</w:t>
      </w:r>
      <w:r w:rsidR="431D971E">
        <w:t>.</w:t>
      </w:r>
    </w:p>
    <w:p w:rsidRPr="005C0E48" w:rsidR="00025F41" w:rsidP="00276A18" w:rsidRDefault="431D971E" w14:paraId="43BF4344" w14:textId="77777777">
      <w:pPr>
        <w:pStyle w:val="ListParagraph"/>
        <w:numPr>
          <w:ilvl w:val="0"/>
          <w:numId w:val="111"/>
        </w:numPr>
        <w:spacing w:before="0"/>
        <w:contextualSpacing/>
        <w:jc w:val="both"/>
      </w:pPr>
      <w:r>
        <w:t>OL pateikiami duomenys apie apsauginius trosus, laidus, izoliatorius, atramas, jų elementus ir įžeminimo varžas, tarpatramių ilgius, susikirtimus su kitais inžineriniais tinklais ir objektais ir kt.</w:t>
      </w:r>
    </w:p>
    <w:p w:rsidRPr="005C0E48" w:rsidR="00025F41" w:rsidP="00276A18" w:rsidRDefault="431D971E" w14:paraId="33A80A40" w14:textId="77777777">
      <w:pPr>
        <w:pStyle w:val="ListParagraph"/>
        <w:numPr>
          <w:ilvl w:val="0"/>
          <w:numId w:val="111"/>
        </w:numPr>
        <w:spacing w:before="0"/>
        <w:contextualSpacing/>
        <w:jc w:val="both"/>
      </w:pPr>
      <w:r>
        <w:t>Kabeli</w:t>
      </w:r>
      <w:r w:rsidR="67C24E16">
        <w:t>ų</w:t>
      </w:r>
      <w:r>
        <w:t xml:space="preserve"> linijoms pateikiami duomenys apie </w:t>
      </w:r>
      <w:r w:rsidR="62A48635">
        <w:t>kabelių linijų</w:t>
      </w:r>
      <w:r>
        <w:t xml:space="preserve"> ilgius, kabelių ir movų parametrus.</w:t>
      </w:r>
    </w:p>
    <w:p w:rsidRPr="005C0E48" w:rsidR="00025F41" w:rsidP="00276A18" w:rsidRDefault="431D971E" w14:paraId="6CFAA7AC" w14:textId="77777777">
      <w:pPr>
        <w:pStyle w:val="ListParagraph"/>
        <w:numPr>
          <w:ilvl w:val="0"/>
          <w:numId w:val="111"/>
        </w:numPr>
        <w:spacing w:before="0"/>
        <w:contextualSpacing/>
        <w:jc w:val="both"/>
      </w:pPr>
      <w:r>
        <w:t xml:space="preserve">Geoinformaciniai OL ir KL duomenys pateikiami geografinės informacinės sistemos (GIS) programoje. </w:t>
      </w:r>
      <w:r w:rsidR="7D366595">
        <w:t xml:space="preserve">Regionų </w:t>
      </w:r>
      <w:r>
        <w:t xml:space="preserve">linijų inžinierius iki atliktų darbų priėmimo dokumento patvirtinimo, pateikia </w:t>
      </w:r>
      <w:r w:rsidR="7D366595">
        <w:t xml:space="preserve">Centro </w:t>
      </w:r>
      <w:r>
        <w:t xml:space="preserve">linijų inžinieriui informaciją apie OL naujai pastatytų atramų koordinates skaitmeniniuose *.dwg arba *.shp formatuose (atvejais, kada esamos OL atramos keičiamos pastatant jas toje pačioje vietoje, informacijos pateikti nereikia). </w:t>
      </w:r>
      <w:r w:rsidR="7D366595">
        <w:t xml:space="preserve">Centro </w:t>
      </w:r>
      <w:r>
        <w:t>linijų inžinierius organizuoja/koordinuoja duomenų suvedimą į GIS.</w:t>
      </w:r>
    </w:p>
    <w:p w:rsidR="00025F41" w:rsidP="00276A18" w:rsidRDefault="431D971E" w14:paraId="2A9B2963" w14:textId="77777777">
      <w:pPr>
        <w:pStyle w:val="ListParagraph"/>
        <w:numPr>
          <w:ilvl w:val="0"/>
          <w:numId w:val="111"/>
        </w:numPr>
        <w:spacing w:before="0"/>
        <w:contextualSpacing/>
        <w:jc w:val="both"/>
      </w:pPr>
      <w:r>
        <w:t xml:space="preserve">Atlikus pastočių rekonstrukciją ar pastačius naują pastotę, Rangovas pateikia </w:t>
      </w:r>
      <w:r w:rsidR="152C29DE">
        <w:t>U</w:t>
      </w:r>
      <w:r>
        <w:t>žsakovui duomenis pagal Rangovo teikiamų dokumentų sąraš</w:t>
      </w:r>
      <w:r w:rsidR="0B5013D4">
        <w:t xml:space="preserve">o </w:t>
      </w:r>
      <w:r w:rsidR="74471A77">
        <w:t>galiojanči</w:t>
      </w:r>
      <w:r w:rsidR="0B5013D4">
        <w:t>ą</w:t>
      </w:r>
      <w:r w:rsidR="74471A77">
        <w:t xml:space="preserve"> redakcij</w:t>
      </w:r>
      <w:r w:rsidR="0B5013D4">
        <w:t>ą</w:t>
      </w:r>
      <w:r>
        <w:t>.</w:t>
      </w:r>
    </w:p>
    <w:p w:rsidRPr="008F4791" w:rsidR="00D95058" w:rsidP="00276A18" w:rsidRDefault="00763F00" w14:paraId="0134D949" w14:textId="133D1D56">
      <w:pPr>
        <w:pStyle w:val="ListParagraph"/>
        <w:numPr>
          <w:ilvl w:val="0"/>
          <w:numId w:val="111"/>
        </w:numPr>
        <w:spacing w:before="0"/>
        <w:contextualSpacing/>
        <w:jc w:val="both"/>
      </w:pPr>
      <w:r w:rsidRPr="00DD7209">
        <w:t>Atlikus eksploatacijos darbus,</w:t>
      </w:r>
      <w:r w:rsidRPr="00DD7209" w:rsidR="0000732C">
        <w:t xml:space="preserve"> </w:t>
      </w:r>
      <w:r w:rsidRPr="008F4791">
        <w:t xml:space="preserve">TVIS </w:t>
      </w:r>
      <w:r w:rsidRPr="008F4791" w:rsidR="003B2E27">
        <w:t>atliktų darbų pažymos (4</w:t>
      </w:r>
      <w:r w:rsidRPr="00DD7209" w:rsidR="003B2E27">
        <w:t xml:space="preserve"> priedas)</w:t>
      </w:r>
      <w:r w:rsidRPr="00DD7209" w:rsidR="003C045F">
        <w:t xml:space="preserve"> turi būti formuojamos pagal </w:t>
      </w:r>
      <w:r w:rsidRPr="008F4791" w:rsidR="00380D73">
        <w:t xml:space="preserve">patvirtintas Litgrid AB </w:t>
      </w:r>
      <w:r w:rsidRPr="008F4791" w:rsidR="00533BBB">
        <w:t>veiklos sąnaudų (</w:t>
      </w:r>
      <w:r w:rsidRPr="008F4791" w:rsidR="006B070D">
        <w:t>Opex</w:t>
      </w:r>
      <w:r w:rsidRPr="008F4791" w:rsidR="00533BBB">
        <w:t>)</w:t>
      </w:r>
      <w:r w:rsidRPr="008F4791" w:rsidR="006B070D">
        <w:t xml:space="preserve"> biudžeto</w:t>
      </w:r>
      <w:r w:rsidRPr="008F4791" w:rsidR="00B405A5">
        <w:t xml:space="preserve"> sąskaitų</w:t>
      </w:r>
      <w:r w:rsidRPr="008F4791" w:rsidR="006B070D">
        <w:t xml:space="preserve"> </w:t>
      </w:r>
      <w:r w:rsidRPr="008F4791" w:rsidR="00CF09EF">
        <w:t xml:space="preserve">plano </w:t>
      </w:r>
      <w:r w:rsidRPr="008F4791" w:rsidR="006B070D">
        <w:t>eilutes</w:t>
      </w:r>
      <w:r w:rsidRPr="008F4791" w:rsidR="00B6439F">
        <w:t xml:space="preserve">, t.y. kiekvienai </w:t>
      </w:r>
      <w:r w:rsidRPr="008F4791" w:rsidR="00D808B1">
        <w:t xml:space="preserve">sąskaitų plano eilutei turi būti sudaroma </w:t>
      </w:r>
      <w:r w:rsidRPr="008F4791" w:rsidR="00503BA5">
        <w:t xml:space="preserve">atskira atliktų darbų pažyma. </w:t>
      </w:r>
      <w:r w:rsidRPr="008F4791" w:rsidR="00BA0F1C">
        <w:t>Atliktų darbų pažym</w:t>
      </w:r>
      <w:r w:rsidRPr="008F4791" w:rsidR="00FB1591">
        <w:t xml:space="preserve">ai suteikiamas pavadinimas, susidedantis iš </w:t>
      </w:r>
      <w:r w:rsidRPr="008F4791" w:rsidR="00166EB3">
        <w:t>sąskaitų plano eilutės</w:t>
      </w:r>
      <w:r w:rsidRPr="008F4791" w:rsidR="00224316">
        <w:t xml:space="preserve">, atliktų darbų pažymos numerio, </w:t>
      </w:r>
      <w:r w:rsidRPr="008F4791" w:rsidR="004B4536">
        <w:t>datos (</w:t>
      </w:r>
      <w:r w:rsidRPr="008F4791" w:rsidR="00B0540D">
        <w:t>metų ir mėnesio) ir atsakingo inžinieriaus inicialų.</w:t>
      </w:r>
    </w:p>
    <w:p w:rsidRPr="005C0E48" w:rsidR="00025F41" w:rsidP="00930543" w:rsidRDefault="00930543" w14:paraId="340DEA15" w14:textId="055FB399">
      <w:pPr>
        <w:pStyle w:val="Heading2"/>
        <w:spacing w:before="120" w:after="0"/>
        <w:ind w:left="360" w:firstLine="0"/>
        <w:contextualSpacing/>
      </w:pPr>
      <w:bookmarkStart w:name="_Toc498353884" w:id="24"/>
      <w:bookmarkStart w:name="_Toc152084959" w:id="25"/>
      <w:r>
        <w:t>5.</w:t>
      </w:r>
      <w:r w:rsidRPr="005C0E48" w:rsidR="00977EEB">
        <w:t>DOKUMENTACIJOS VALDYMAS</w:t>
      </w:r>
      <w:bookmarkEnd w:id="24"/>
      <w:bookmarkEnd w:id="25"/>
    </w:p>
    <w:p w:rsidRPr="005C0E48" w:rsidR="00AA0BAD" w:rsidP="00276A18" w:rsidRDefault="525F9C79" w14:paraId="5CF9DBF9" w14:textId="62672D79">
      <w:pPr>
        <w:pStyle w:val="ListParagraph"/>
        <w:numPr>
          <w:ilvl w:val="0"/>
          <w:numId w:val="111"/>
        </w:numPr>
        <w:contextualSpacing/>
        <w:jc w:val="both"/>
      </w:pPr>
      <w:bookmarkStart w:name="_Ref293929733" w:id="26"/>
      <w:r>
        <w:t>Bendrieji dokumentacijos valdymo tikslai:</w:t>
      </w:r>
    </w:p>
    <w:p w:rsidRPr="004545FC" w:rsidR="004545FC" w:rsidP="00276A18" w:rsidRDefault="004545FC" w14:paraId="00E50E52" w14:textId="77777777">
      <w:pPr>
        <w:pStyle w:val="ListParagraph"/>
        <w:numPr>
          <w:ilvl w:val="0"/>
          <w:numId w:val="88"/>
        </w:numPr>
        <w:contextualSpacing/>
        <w:jc w:val="both"/>
        <w:rPr>
          <w:vanish/>
        </w:rPr>
      </w:pPr>
    </w:p>
    <w:p w:rsidRPr="00410D5D" w:rsidR="00410D5D" w:rsidP="00276A18" w:rsidRDefault="00410D5D" w14:paraId="6BD83300" w14:textId="77777777">
      <w:pPr>
        <w:pStyle w:val="ListParagraph"/>
        <w:numPr>
          <w:ilvl w:val="1"/>
          <w:numId w:val="88"/>
        </w:numPr>
        <w:contextualSpacing/>
        <w:jc w:val="both"/>
        <w:rPr>
          <w:vanish/>
        </w:rPr>
      </w:pPr>
    </w:p>
    <w:p w:rsidRPr="00410D5D" w:rsidR="00410D5D" w:rsidP="00276A18" w:rsidRDefault="00410D5D" w14:paraId="32857B0A" w14:textId="77777777">
      <w:pPr>
        <w:pStyle w:val="ListParagraph"/>
        <w:numPr>
          <w:ilvl w:val="2"/>
          <w:numId w:val="88"/>
        </w:numPr>
        <w:contextualSpacing/>
        <w:jc w:val="both"/>
        <w:rPr>
          <w:vanish/>
        </w:rPr>
      </w:pPr>
    </w:p>
    <w:p w:rsidRPr="00410D5D" w:rsidR="00410D5D" w:rsidP="00276A18" w:rsidRDefault="00410D5D" w14:paraId="0808EB18" w14:textId="77777777">
      <w:pPr>
        <w:pStyle w:val="ListParagraph"/>
        <w:numPr>
          <w:ilvl w:val="3"/>
          <w:numId w:val="88"/>
        </w:numPr>
        <w:contextualSpacing/>
        <w:jc w:val="both"/>
        <w:rPr>
          <w:vanish/>
        </w:rPr>
      </w:pPr>
    </w:p>
    <w:p w:rsidRPr="00410D5D" w:rsidR="00410D5D" w:rsidP="00276A18" w:rsidRDefault="00410D5D" w14:paraId="1725F38D" w14:textId="77777777">
      <w:pPr>
        <w:pStyle w:val="ListParagraph"/>
        <w:numPr>
          <w:ilvl w:val="3"/>
          <w:numId w:val="88"/>
        </w:numPr>
        <w:contextualSpacing/>
        <w:jc w:val="both"/>
        <w:rPr>
          <w:vanish/>
        </w:rPr>
      </w:pPr>
    </w:p>
    <w:p w:rsidRPr="00410D5D" w:rsidR="00410D5D" w:rsidP="00276A18" w:rsidRDefault="00410D5D" w14:paraId="7BF6BE5B" w14:textId="77777777">
      <w:pPr>
        <w:pStyle w:val="ListParagraph"/>
        <w:numPr>
          <w:ilvl w:val="3"/>
          <w:numId w:val="88"/>
        </w:numPr>
        <w:contextualSpacing/>
        <w:jc w:val="both"/>
        <w:rPr>
          <w:vanish/>
        </w:rPr>
      </w:pPr>
    </w:p>
    <w:p w:rsidRPr="00410D5D" w:rsidR="00410D5D" w:rsidP="00276A18" w:rsidRDefault="00410D5D" w14:paraId="2A7B4FB4" w14:textId="77777777">
      <w:pPr>
        <w:pStyle w:val="ListParagraph"/>
        <w:numPr>
          <w:ilvl w:val="3"/>
          <w:numId w:val="88"/>
        </w:numPr>
        <w:contextualSpacing/>
        <w:jc w:val="both"/>
        <w:rPr>
          <w:vanish/>
        </w:rPr>
      </w:pPr>
    </w:p>
    <w:p w:rsidRPr="00410D5D" w:rsidR="00410D5D" w:rsidP="00276A18" w:rsidRDefault="00410D5D" w14:paraId="36260110" w14:textId="77777777">
      <w:pPr>
        <w:pStyle w:val="ListParagraph"/>
        <w:numPr>
          <w:ilvl w:val="3"/>
          <w:numId w:val="88"/>
        </w:numPr>
        <w:contextualSpacing/>
        <w:jc w:val="both"/>
        <w:rPr>
          <w:vanish/>
        </w:rPr>
      </w:pPr>
    </w:p>
    <w:p w:rsidRPr="00410D5D" w:rsidR="00410D5D" w:rsidP="00276A18" w:rsidRDefault="00410D5D" w14:paraId="061BD325" w14:textId="77777777">
      <w:pPr>
        <w:pStyle w:val="ListParagraph"/>
        <w:numPr>
          <w:ilvl w:val="3"/>
          <w:numId w:val="88"/>
        </w:numPr>
        <w:contextualSpacing/>
        <w:jc w:val="both"/>
        <w:rPr>
          <w:vanish/>
        </w:rPr>
      </w:pPr>
    </w:p>
    <w:p w:rsidRPr="00410D5D" w:rsidR="00410D5D" w:rsidP="00276A18" w:rsidRDefault="00410D5D" w14:paraId="67EF4DB3" w14:textId="77777777">
      <w:pPr>
        <w:pStyle w:val="ListParagraph"/>
        <w:numPr>
          <w:ilvl w:val="3"/>
          <w:numId w:val="88"/>
        </w:numPr>
        <w:contextualSpacing/>
        <w:jc w:val="both"/>
        <w:rPr>
          <w:vanish/>
        </w:rPr>
      </w:pPr>
    </w:p>
    <w:p w:rsidRPr="00410D5D" w:rsidR="00410D5D" w:rsidP="00276A18" w:rsidRDefault="00410D5D" w14:paraId="17B3721D" w14:textId="77777777">
      <w:pPr>
        <w:pStyle w:val="ListParagraph"/>
        <w:numPr>
          <w:ilvl w:val="3"/>
          <w:numId w:val="88"/>
        </w:numPr>
        <w:contextualSpacing/>
        <w:jc w:val="both"/>
        <w:rPr>
          <w:vanish/>
        </w:rPr>
      </w:pPr>
    </w:p>
    <w:p w:rsidRPr="00410D5D" w:rsidR="00410D5D" w:rsidP="00276A18" w:rsidRDefault="00410D5D" w14:paraId="1F374A31" w14:textId="77777777">
      <w:pPr>
        <w:pStyle w:val="ListParagraph"/>
        <w:numPr>
          <w:ilvl w:val="3"/>
          <w:numId w:val="88"/>
        </w:numPr>
        <w:contextualSpacing/>
        <w:jc w:val="both"/>
        <w:rPr>
          <w:vanish/>
        </w:rPr>
      </w:pPr>
    </w:p>
    <w:p w:rsidRPr="00410D5D" w:rsidR="00410D5D" w:rsidP="00276A18" w:rsidRDefault="00410D5D" w14:paraId="785F682E" w14:textId="77777777">
      <w:pPr>
        <w:pStyle w:val="ListParagraph"/>
        <w:numPr>
          <w:ilvl w:val="3"/>
          <w:numId w:val="88"/>
        </w:numPr>
        <w:contextualSpacing/>
        <w:jc w:val="both"/>
        <w:rPr>
          <w:vanish/>
        </w:rPr>
      </w:pPr>
    </w:p>
    <w:p w:rsidRPr="00410D5D" w:rsidR="00410D5D" w:rsidP="00276A18" w:rsidRDefault="00410D5D" w14:paraId="710C1214" w14:textId="77777777">
      <w:pPr>
        <w:pStyle w:val="ListParagraph"/>
        <w:numPr>
          <w:ilvl w:val="3"/>
          <w:numId w:val="88"/>
        </w:numPr>
        <w:contextualSpacing/>
        <w:jc w:val="both"/>
        <w:rPr>
          <w:vanish/>
        </w:rPr>
      </w:pPr>
    </w:p>
    <w:p w:rsidRPr="00410D5D" w:rsidR="00410D5D" w:rsidP="00276A18" w:rsidRDefault="00410D5D" w14:paraId="678169E0" w14:textId="77777777">
      <w:pPr>
        <w:pStyle w:val="ListParagraph"/>
        <w:numPr>
          <w:ilvl w:val="3"/>
          <w:numId w:val="88"/>
        </w:numPr>
        <w:contextualSpacing/>
        <w:jc w:val="both"/>
        <w:rPr>
          <w:vanish/>
        </w:rPr>
      </w:pPr>
    </w:p>
    <w:p w:rsidRPr="00410D5D" w:rsidR="00410D5D" w:rsidP="00276A18" w:rsidRDefault="00410D5D" w14:paraId="091BEFCE" w14:textId="77777777">
      <w:pPr>
        <w:pStyle w:val="ListParagraph"/>
        <w:numPr>
          <w:ilvl w:val="3"/>
          <w:numId w:val="88"/>
        </w:numPr>
        <w:contextualSpacing/>
        <w:jc w:val="both"/>
        <w:rPr>
          <w:vanish/>
        </w:rPr>
      </w:pPr>
    </w:p>
    <w:p w:rsidRPr="00410D5D" w:rsidR="00410D5D" w:rsidP="00276A18" w:rsidRDefault="00410D5D" w14:paraId="0A5EEFB4" w14:textId="77777777">
      <w:pPr>
        <w:pStyle w:val="ListParagraph"/>
        <w:numPr>
          <w:ilvl w:val="3"/>
          <w:numId w:val="88"/>
        </w:numPr>
        <w:contextualSpacing/>
        <w:jc w:val="both"/>
        <w:rPr>
          <w:vanish/>
        </w:rPr>
      </w:pPr>
    </w:p>
    <w:p w:rsidRPr="00410D5D" w:rsidR="00410D5D" w:rsidP="00276A18" w:rsidRDefault="00410D5D" w14:paraId="66338F4E" w14:textId="77777777">
      <w:pPr>
        <w:pStyle w:val="ListParagraph"/>
        <w:numPr>
          <w:ilvl w:val="3"/>
          <w:numId w:val="88"/>
        </w:numPr>
        <w:contextualSpacing/>
        <w:jc w:val="both"/>
        <w:rPr>
          <w:vanish/>
        </w:rPr>
      </w:pPr>
    </w:p>
    <w:p w:rsidRPr="00410D5D" w:rsidR="00410D5D" w:rsidP="00276A18" w:rsidRDefault="00410D5D" w14:paraId="18F7E878" w14:textId="77777777">
      <w:pPr>
        <w:pStyle w:val="ListParagraph"/>
        <w:numPr>
          <w:ilvl w:val="3"/>
          <w:numId w:val="88"/>
        </w:numPr>
        <w:contextualSpacing/>
        <w:jc w:val="both"/>
        <w:rPr>
          <w:vanish/>
        </w:rPr>
      </w:pPr>
    </w:p>
    <w:p w:rsidRPr="005C0E48" w:rsidR="00AA0BAD" w:rsidP="00276A18" w:rsidRDefault="525F9C79" w14:paraId="42993C74" w14:textId="77777777">
      <w:pPr>
        <w:pStyle w:val="ListParagraph"/>
        <w:numPr>
          <w:ilvl w:val="1"/>
          <w:numId w:val="111"/>
        </w:numPr>
        <w:contextualSpacing/>
        <w:jc w:val="both"/>
      </w:pPr>
      <w:r>
        <w:t>tvarkyti ir valdyti dokumentus taip, kad būtų užtikrinta visų turimų dokumentų greita paieška, pasiekiamumas;</w:t>
      </w:r>
    </w:p>
    <w:p w:rsidRPr="005C0E48" w:rsidR="00AA0BAD" w:rsidP="00276A18" w:rsidRDefault="525F9C79" w14:paraId="3EEF0DF2" w14:textId="77777777">
      <w:pPr>
        <w:pStyle w:val="ListParagraph"/>
        <w:numPr>
          <w:ilvl w:val="1"/>
          <w:numId w:val="111"/>
        </w:numPr>
        <w:contextualSpacing/>
        <w:jc w:val="both"/>
      </w:pPr>
      <w:r w:rsidRPr="08D8F0D6">
        <w:rPr>
          <w:rFonts w:cs="Arial"/>
        </w:rPr>
        <w:t>užtikrinti efektyvų ir savalaikį dokumentų rengimą, atnaujinimą ir saugojimą bei galimybę centralizuotai rengti, saugoti ir valdyti elektroninius dokumentus bei skaitmenines popierinių dokumentų kopijas;</w:t>
      </w:r>
    </w:p>
    <w:p w:rsidRPr="005C0E48" w:rsidR="00AA0BAD" w:rsidP="00276A18" w:rsidRDefault="525F9C79" w14:paraId="7CE8F60A" w14:textId="77777777">
      <w:pPr>
        <w:pStyle w:val="ListParagraph"/>
        <w:numPr>
          <w:ilvl w:val="1"/>
          <w:numId w:val="111"/>
        </w:numPr>
        <w:contextualSpacing/>
        <w:jc w:val="both"/>
      </w:pPr>
      <w:r w:rsidRPr="08D8F0D6">
        <w:rPr>
          <w:rFonts w:cs="Arial"/>
        </w:rPr>
        <w:t>standartizuoti dokumentų valdymo ir tvarkymo procesus;</w:t>
      </w:r>
    </w:p>
    <w:p w:rsidRPr="005C0E48" w:rsidR="00AA0BAD" w:rsidP="00276A18" w:rsidRDefault="525F9C79" w14:paraId="386C886D" w14:textId="640DB516">
      <w:pPr>
        <w:pStyle w:val="ListParagraph"/>
        <w:numPr>
          <w:ilvl w:val="1"/>
          <w:numId w:val="111"/>
        </w:numPr>
        <w:contextualSpacing/>
        <w:jc w:val="both"/>
      </w:pPr>
      <w:r w:rsidRPr="08D8F0D6">
        <w:rPr>
          <w:rFonts w:cs="Arial"/>
        </w:rPr>
        <w:t xml:space="preserve">išsaugoti dokumentus </w:t>
      </w:r>
      <w:r w:rsidRPr="08D8F0D6" w:rsidR="0B5013D4">
        <w:rPr>
          <w:rFonts w:cs="Arial"/>
        </w:rPr>
        <w:t>realiu</w:t>
      </w:r>
      <w:r w:rsidRPr="08D8F0D6">
        <w:rPr>
          <w:rFonts w:cs="Arial"/>
        </w:rPr>
        <w:t xml:space="preserve"> laik</w:t>
      </w:r>
      <w:r w:rsidRPr="08D8F0D6" w:rsidR="0B5013D4">
        <w:rPr>
          <w:rFonts w:cs="Arial"/>
        </w:rPr>
        <w:t>u</w:t>
      </w:r>
      <w:r w:rsidRPr="08D8F0D6">
        <w:rPr>
          <w:rFonts w:cs="Arial"/>
        </w:rPr>
        <w:t>, kad būtų užtikrinti veiklos įrodymai.</w:t>
      </w:r>
    </w:p>
    <w:p w:rsidRPr="009A3401" w:rsidR="009A3401" w:rsidP="00276A18" w:rsidRDefault="009A3401" w14:paraId="798E4F70" w14:textId="77777777">
      <w:pPr>
        <w:pStyle w:val="ListParagraph"/>
        <w:numPr>
          <w:ilvl w:val="1"/>
          <w:numId w:val="111"/>
        </w:numPr>
        <w:contextualSpacing/>
        <w:jc w:val="both"/>
        <w:rPr>
          <w:vanish/>
        </w:rPr>
      </w:pPr>
    </w:p>
    <w:p w:rsidRPr="009A3401" w:rsidR="009A3401" w:rsidP="00276A18" w:rsidRDefault="009A3401" w14:paraId="524CB0BF" w14:textId="77777777">
      <w:pPr>
        <w:pStyle w:val="ListParagraph"/>
        <w:numPr>
          <w:ilvl w:val="1"/>
          <w:numId w:val="111"/>
        </w:numPr>
        <w:contextualSpacing/>
        <w:jc w:val="both"/>
        <w:rPr>
          <w:vanish/>
        </w:rPr>
      </w:pPr>
    </w:p>
    <w:p w:rsidRPr="009A3401" w:rsidR="009A3401" w:rsidP="00276A18" w:rsidRDefault="009A3401" w14:paraId="2FF1A8D6" w14:textId="77777777">
      <w:pPr>
        <w:pStyle w:val="ListParagraph"/>
        <w:numPr>
          <w:ilvl w:val="1"/>
          <w:numId w:val="111"/>
        </w:numPr>
        <w:contextualSpacing/>
        <w:jc w:val="both"/>
        <w:rPr>
          <w:vanish/>
        </w:rPr>
      </w:pPr>
    </w:p>
    <w:p w:rsidRPr="005C0E48" w:rsidR="00AA0BAD" w:rsidP="00276A18" w:rsidRDefault="525F9C79" w14:paraId="36BA9018" w14:textId="4D0CDAD9">
      <w:pPr>
        <w:pStyle w:val="ListParagraph"/>
        <w:numPr>
          <w:ilvl w:val="0"/>
          <w:numId w:val="111"/>
        </w:numPr>
        <w:contextualSpacing/>
        <w:jc w:val="both"/>
      </w:pPr>
      <w:r>
        <w:t>Perdavimo tinklo įrenginių eksploatacijai būtini dokumentai skirstomi pagal įrenginių grupes:</w:t>
      </w:r>
    </w:p>
    <w:p w:rsidR="00E65D0A" w:rsidP="00276A18" w:rsidRDefault="00112CC9" w14:paraId="375F160C" w14:textId="77777777">
      <w:pPr>
        <w:pStyle w:val="ListParagraph"/>
        <w:numPr>
          <w:ilvl w:val="1"/>
          <w:numId w:val="134"/>
        </w:numPr>
        <w:contextualSpacing/>
        <w:jc w:val="both"/>
      </w:pPr>
      <w:r>
        <w:t xml:space="preserve">. </w:t>
      </w:r>
      <w:r w:rsidR="525F9C79">
        <w:t>oro ir kabelių linijos;</w:t>
      </w:r>
    </w:p>
    <w:p w:rsidR="00C56CF9" w:rsidP="00276A18" w:rsidRDefault="00E65D0A" w14:paraId="018578EC" w14:textId="3CBB06D2">
      <w:pPr>
        <w:pStyle w:val="ListParagraph"/>
        <w:numPr>
          <w:ilvl w:val="1"/>
          <w:numId w:val="134"/>
        </w:numPr>
        <w:contextualSpacing/>
        <w:jc w:val="both"/>
      </w:pPr>
      <w:r>
        <w:t xml:space="preserve">. </w:t>
      </w:r>
      <w:r w:rsidR="525F9C79">
        <w:t>transformatorių pastočių, skirstyklų ir nuolatinės srovės keitiklių pagrindiniai ir pagalbiniai įrenginiai;</w:t>
      </w:r>
    </w:p>
    <w:p w:rsidR="00C56CF9" w:rsidP="00276A18" w:rsidRDefault="00E65D0A" w14:paraId="2C783929" w14:textId="314599EA">
      <w:pPr>
        <w:pStyle w:val="ListParagraph"/>
        <w:numPr>
          <w:ilvl w:val="1"/>
          <w:numId w:val="134"/>
        </w:numPr>
        <w:contextualSpacing/>
        <w:jc w:val="both"/>
      </w:pPr>
      <w:r>
        <w:t xml:space="preserve">. </w:t>
      </w:r>
      <w:r w:rsidR="525F9C79">
        <w:t>transformatorių pastočių, skirstyklų ir nuolatinės srovės keitiklių statiniai, pastatai;</w:t>
      </w:r>
    </w:p>
    <w:p w:rsidR="00C56CF9" w:rsidP="00276A18" w:rsidRDefault="00E65D0A" w14:paraId="30DC8F7B" w14:textId="416B4C49">
      <w:pPr>
        <w:pStyle w:val="ListParagraph"/>
        <w:numPr>
          <w:ilvl w:val="1"/>
          <w:numId w:val="134"/>
        </w:numPr>
        <w:contextualSpacing/>
        <w:jc w:val="both"/>
      </w:pPr>
      <w:r>
        <w:t xml:space="preserve">. </w:t>
      </w:r>
      <w:r w:rsidR="525F9C79">
        <w:t xml:space="preserve">transformatorių pastočių, skirstyklų ir nuolatinės srovės keitiklių RAA ir valdymo </w:t>
      </w:r>
      <w:r w:rsidR="348BAD9F">
        <w:t>įrenginiai</w:t>
      </w:r>
      <w:r w:rsidR="525F9C79">
        <w:t>;</w:t>
      </w:r>
    </w:p>
    <w:p w:rsidR="00C56CF9" w:rsidP="00276A18" w:rsidRDefault="00E65D0A" w14:paraId="5C75B31B" w14:textId="23F8A354">
      <w:pPr>
        <w:pStyle w:val="ListParagraph"/>
        <w:numPr>
          <w:ilvl w:val="1"/>
          <w:numId w:val="134"/>
        </w:numPr>
        <w:contextualSpacing/>
        <w:jc w:val="both"/>
      </w:pPr>
      <w:r>
        <w:t xml:space="preserve">. </w:t>
      </w:r>
      <w:r w:rsidR="525F9C79">
        <w:t>transformatorių pastočių, skirstyklų ir nuolatinės srovės keitiklių TSPĮ ir ryšio įranga;</w:t>
      </w:r>
    </w:p>
    <w:p w:rsidR="00C56CF9" w:rsidP="00276A18" w:rsidRDefault="00E65D0A" w14:paraId="086055A6" w14:textId="3B6EE324">
      <w:pPr>
        <w:pStyle w:val="ListParagraph"/>
        <w:numPr>
          <w:ilvl w:val="1"/>
          <w:numId w:val="134"/>
        </w:numPr>
        <w:contextualSpacing/>
        <w:jc w:val="both"/>
      </w:pPr>
      <w:r>
        <w:t xml:space="preserve">. </w:t>
      </w:r>
      <w:r w:rsidR="525F9C79">
        <w:t>transformatorių pastočių, skirstyklų ir nuolatinės srovės keitiklių fizinės saugos įrenginiai;</w:t>
      </w:r>
    </w:p>
    <w:p w:rsidRPr="005C0E48" w:rsidR="00AA0BAD" w:rsidP="00276A18" w:rsidRDefault="00E65D0A" w14:paraId="464340E4" w14:textId="2A15CFDF">
      <w:pPr>
        <w:pStyle w:val="ListParagraph"/>
        <w:numPr>
          <w:ilvl w:val="1"/>
          <w:numId w:val="134"/>
        </w:numPr>
        <w:contextualSpacing/>
        <w:jc w:val="both"/>
      </w:pPr>
      <w:r>
        <w:t xml:space="preserve">. </w:t>
      </w:r>
      <w:r w:rsidR="525F9C79">
        <w:t>elektros energijos apskaitos įrenginiai ir sistemos.</w:t>
      </w:r>
    </w:p>
    <w:p w:rsidRPr="005F4C4B" w:rsidR="005F4C4B" w:rsidP="00276A18" w:rsidRDefault="005F4C4B" w14:paraId="0F26E95D" w14:textId="77777777">
      <w:pPr>
        <w:pStyle w:val="ListParagraph"/>
        <w:numPr>
          <w:ilvl w:val="1"/>
          <w:numId w:val="111"/>
        </w:numPr>
        <w:contextualSpacing/>
        <w:jc w:val="both"/>
        <w:rPr>
          <w:vanish/>
        </w:rPr>
      </w:pPr>
    </w:p>
    <w:p w:rsidRPr="005F4C4B" w:rsidR="005F4C4B" w:rsidP="00276A18" w:rsidRDefault="005F4C4B" w14:paraId="60510F72" w14:textId="77777777">
      <w:pPr>
        <w:pStyle w:val="ListParagraph"/>
        <w:numPr>
          <w:ilvl w:val="1"/>
          <w:numId w:val="111"/>
        </w:numPr>
        <w:contextualSpacing/>
        <w:jc w:val="both"/>
        <w:rPr>
          <w:vanish/>
        </w:rPr>
      </w:pPr>
    </w:p>
    <w:p w:rsidRPr="005F4C4B" w:rsidR="005F4C4B" w:rsidP="00276A18" w:rsidRDefault="005F4C4B" w14:paraId="1460CD27" w14:textId="77777777">
      <w:pPr>
        <w:pStyle w:val="ListParagraph"/>
        <w:numPr>
          <w:ilvl w:val="1"/>
          <w:numId w:val="111"/>
        </w:numPr>
        <w:contextualSpacing/>
        <w:jc w:val="both"/>
        <w:rPr>
          <w:vanish/>
        </w:rPr>
      </w:pPr>
    </w:p>
    <w:p w:rsidRPr="005F4C4B" w:rsidR="005F4C4B" w:rsidP="00276A18" w:rsidRDefault="005F4C4B" w14:paraId="1C149D29" w14:textId="77777777">
      <w:pPr>
        <w:pStyle w:val="ListParagraph"/>
        <w:numPr>
          <w:ilvl w:val="1"/>
          <w:numId w:val="111"/>
        </w:numPr>
        <w:contextualSpacing/>
        <w:jc w:val="both"/>
        <w:rPr>
          <w:vanish/>
        </w:rPr>
      </w:pPr>
    </w:p>
    <w:p w:rsidRPr="005F4C4B" w:rsidR="005F4C4B" w:rsidP="00276A18" w:rsidRDefault="005F4C4B" w14:paraId="23CE2EAD" w14:textId="77777777">
      <w:pPr>
        <w:pStyle w:val="ListParagraph"/>
        <w:numPr>
          <w:ilvl w:val="1"/>
          <w:numId w:val="111"/>
        </w:numPr>
        <w:contextualSpacing/>
        <w:jc w:val="both"/>
        <w:rPr>
          <w:vanish/>
        </w:rPr>
      </w:pPr>
    </w:p>
    <w:p w:rsidRPr="005F4C4B" w:rsidR="005F4C4B" w:rsidP="00276A18" w:rsidRDefault="005F4C4B" w14:paraId="5FD564FB" w14:textId="77777777">
      <w:pPr>
        <w:pStyle w:val="ListParagraph"/>
        <w:numPr>
          <w:ilvl w:val="1"/>
          <w:numId w:val="111"/>
        </w:numPr>
        <w:contextualSpacing/>
        <w:jc w:val="both"/>
        <w:rPr>
          <w:vanish/>
        </w:rPr>
      </w:pPr>
    </w:p>
    <w:p w:rsidRPr="005F4C4B" w:rsidR="005F4C4B" w:rsidP="00276A18" w:rsidRDefault="005F4C4B" w14:paraId="60104F7A" w14:textId="77777777">
      <w:pPr>
        <w:pStyle w:val="ListParagraph"/>
        <w:numPr>
          <w:ilvl w:val="1"/>
          <w:numId w:val="111"/>
        </w:numPr>
        <w:contextualSpacing/>
        <w:jc w:val="both"/>
        <w:rPr>
          <w:vanish/>
        </w:rPr>
      </w:pPr>
    </w:p>
    <w:p w:rsidRPr="005F4C4B" w:rsidR="005F4C4B" w:rsidP="00276A18" w:rsidRDefault="005F4C4B" w14:paraId="0188BE47" w14:textId="77777777">
      <w:pPr>
        <w:pStyle w:val="ListParagraph"/>
        <w:numPr>
          <w:ilvl w:val="1"/>
          <w:numId w:val="111"/>
        </w:numPr>
        <w:contextualSpacing/>
        <w:jc w:val="both"/>
        <w:rPr>
          <w:vanish/>
        </w:rPr>
      </w:pPr>
    </w:p>
    <w:p w:rsidRPr="005C0E48" w:rsidR="00AA0BAD" w:rsidP="00276A18" w:rsidRDefault="525F9C79" w14:paraId="5EF20C64" w14:textId="77777777">
      <w:pPr>
        <w:pStyle w:val="ListParagraph"/>
        <w:numPr>
          <w:ilvl w:val="0"/>
          <w:numId w:val="111"/>
        </w:numPr>
        <w:contextualSpacing/>
        <w:jc w:val="both"/>
      </w:pPr>
      <w:r>
        <w:t>Detalios kiekvienos grupės dokumentacijos apimtys, tipai, formos, pildymo ypatumai, saugojimo vieta, peržiūra ir pan. aprašomi šio Reglamento atitinkamų įrenginių skyriuose.</w:t>
      </w:r>
    </w:p>
    <w:p w:rsidRPr="005C0E48" w:rsidR="00AA0BAD" w:rsidP="00276A18" w:rsidRDefault="525F9C79" w14:paraId="4551BD57" w14:textId="77777777">
      <w:pPr>
        <w:pStyle w:val="ListParagraph"/>
        <w:numPr>
          <w:ilvl w:val="0"/>
          <w:numId w:val="111"/>
        </w:numPr>
        <w:contextualSpacing/>
        <w:jc w:val="both"/>
      </w:pPr>
      <w:r>
        <w:t>Dokumentai, saugomi TVIS</w:t>
      </w:r>
      <w:r w:rsidR="520D98F5">
        <w:t>,</w:t>
      </w:r>
      <w:r>
        <w:t xml:space="preserve"> aprašomi šio Reglamento </w:t>
      </w:r>
      <w:r w:rsidR="0D57EF24">
        <w:t>I</w:t>
      </w:r>
      <w:r w:rsidR="7E147A6E">
        <w:t xml:space="preserve"> </w:t>
      </w:r>
      <w:r>
        <w:t>skyri</w:t>
      </w:r>
      <w:r w:rsidR="0D57EF24">
        <w:t>a</w:t>
      </w:r>
      <w:r>
        <w:t>u</w:t>
      </w:r>
      <w:r w:rsidR="0D57EF24">
        <w:t>s</w:t>
      </w:r>
      <w:r w:rsidR="3CC89613">
        <w:t xml:space="preserve"> 4 </w:t>
      </w:r>
      <w:r w:rsidR="06A1BB34">
        <w:t>poskyryje</w:t>
      </w:r>
      <w:r>
        <w:t>.</w:t>
      </w:r>
    </w:p>
    <w:p w:rsidRPr="005C0E48" w:rsidR="00AA0BAD" w:rsidP="00276A18" w:rsidRDefault="525F9C79" w14:paraId="34C9BF73" w14:textId="36F738FB">
      <w:pPr>
        <w:pStyle w:val="ListParagraph"/>
        <w:numPr>
          <w:ilvl w:val="0"/>
          <w:numId w:val="111"/>
        </w:numPr>
        <w:contextualSpacing/>
        <w:jc w:val="both"/>
      </w:pPr>
      <w:r>
        <w:t xml:space="preserve">Elektroninių dokumentų, kurie nėra saugomi (ar negali būti saugomi) TVIS ir yra talpinami Bendrovės tinkliniame </w:t>
      </w:r>
      <w:r w:rsidR="0B5013D4">
        <w:t xml:space="preserve">L: </w:t>
      </w:r>
      <w:r>
        <w:t>diske, pagrindinės valdymo nuostatos:</w:t>
      </w:r>
    </w:p>
    <w:p w:rsidRPr="005C0E48" w:rsidR="00AA0BAD" w:rsidP="00276A18" w:rsidRDefault="525F9C79" w14:paraId="3AC26882" w14:textId="2E236274">
      <w:pPr>
        <w:pStyle w:val="ListParagraph"/>
        <w:numPr>
          <w:ilvl w:val="1"/>
          <w:numId w:val="111"/>
        </w:numPr>
        <w:contextualSpacing/>
        <w:jc w:val="both"/>
      </w:pPr>
      <w:r>
        <w:t>Tokie dokumentai yra objektiniai, t.y. apima Perdavimo tinklo transformatorių pastotes, skirstyklas ir nuolatinės srovės keitiklius;</w:t>
      </w:r>
    </w:p>
    <w:p w:rsidRPr="005C0E48" w:rsidR="00AA0BAD" w:rsidP="00276A18" w:rsidRDefault="525F9C79" w14:paraId="4F3012E0" w14:textId="77777777">
      <w:pPr>
        <w:pStyle w:val="ListParagraph"/>
        <w:numPr>
          <w:ilvl w:val="1"/>
          <w:numId w:val="111"/>
        </w:numPr>
        <w:contextualSpacing/>
        <w:jc w:val="both"/>
      </w:pPr>
      <w:r>
        <w:t>Dokumentai saugomi numatytoje vietoje kataloginėje struktūroje;</w:t>
      </w:r>
    </w:p>
    <w:p w:rsidRPr="005C0E48" w:rsidR="00AA0BAD" w:rsidP="00276A18" w:rsidRDefault="525F9C79" w14:paraId="0250F871" w14:textId="66D3189C">
      <w:pPr>
        <w:pStyle w:val="ListParagraph"/>
        <w:numPr>
          <w:ilvl w:val="1"/>
          <w:numId w:val="111"/>
        </w:numPr>
        <w:spacing w:before="0"/>
        <w:contextualSpacing/>
        <w:jc w:val="both"/>
      </w:pPr>
      <w:r>
        <w:t>Kataloginė struktūra yra standartizuota:</w:t>
      </w:r>
    </w:p>
    <w:p w:rsidRPr="005C0E48" w:rsidR="00F90A6C" w:rsidP="00276A18" w:rsidRDefault="00AA0BAD" w14:paraId="07202911" w14:textId="3BF182CE">
      <w:pPr>
        <w:pStyle w:val="ListParagraph"/>
        <w:numPr>
          <w:ilvl w:val="2"/>
          <w:numId w:val="111"/>
        </w:numPr>
        <w:tabs>
          <w:tab w:val="left" w:pos="1560"/>
        </w:tabs>
        <w:spacing w:before="0"/>
        <w:contextualSpacing/>
        <w:jc w:val="both"/>
      </w:pPr>
      <w:r w:rsidRPr="005C0E48">
        <w:t>Skirstoma į regionus;</w:t>
      </w:r>
    </w:p>
    <w:p w:rsidRPr="005C0E48" w:rsidR="00083547" w:rsidP="00276A18" w:rsidRDefault="00AA0BAD" w14:paraId="72B1C2E5" w14:textId="66A69ACC">
      <w:pPr>
        <w:pStyle w:val="ListParagraph"/>
        <w:numPr>
          <w:ilvl w:val="2"/>
          <w:numId w:val="111"/>
        </w:numPr>
        <w:tabs>
          <w:tab w:val="left" w:pos="1560"/>
        </w:tabs>
        <w:spacing w:before="0"/>
        <w:contextualSpacing/>
        <w:jc w:val="both"/>
      </w:pPr>
      <w:r w:rsidRPr="005C0E48">
        <w:t>Kiekvieno regiono kataloge yra to regiono aptarnaujamų objektų pakatalogiai;</w:t>
      </w:r>
    </w:p>
    <w:p w:rsidRPr="005C0E48" w:rsidR="00E9658D" w:rsidP="00276A18" w:rsidRDefault="00AA0BAD" w14:paraId="14E9398C" w14:textId="503A968A">
      <w:pPr>
        <w:pStyle w:val="ListParagraph"/>
        <w:numPr>
          <w:ilvl w:val="2"/>
          <w:numId w:val="111"/>
        </w:numPr>
        <w:tabs>
          <w:tab w:val="left" w:pos="1560"/>
        </w:tabs>
        <w:spacing w:before="0"/>
        <w:contextualSpacing/>
        <w:jc w:val="both"/>
      </w:pPr>
      <w:r w:rsidRPr="005C0E48">
        <w:t>Kiekvieno objekto katalogo vidinių pakatalogių struktūra vienoda</w:t>
      </w:r>
      <w:r w:rsidRPr="005C0E48" w:rsidR="000C1665">
        <w:t>.</w:t>
      </w:r>
    </w:p>
    <w:p w:rsidRPr="005C0E48" w:rsidR="00AA0BAD" w:rsidP="00276A18" w:rsidRDefault="525F9C79" w14:paraId="21EF26B6" w14:textId="5C93060C">
      <w:pPr>
        <w:pStyle w:val="ListParagraph"/>
        <w:numPr>
          <w:ilvl w:val="1"/>
          <w:numId w:val="111"/>
        </w:numPr>
        <w:spacing w:before="0"/>
        <w:contextualSpacing/>
        <w:jc w:val="both"/>
      </w:pPr>
      <w:r>
        <w:t>Elektroninių dokumentų failų valdymas aprašomas vidiniuose Bendrovės dokumentuose</w:t>
      </w:r>
      <w:r w:rsidR="007038EC">
        <w:t>:</w:t>
      </w:r>
    </w:p>
    <w:p w:rsidRPr="005C0E48" w:rsidR="00AA0BAD" w:rsidP="00276A18" w:rsidRDefault="525F9C79" w14:paraId="7325F472" w14:textId="77777777">
      <w:pPr>
        <w:pStyle w:val="ListParagraph"/>
        <w:numPr>
          <w:ilvl w:val="0"/>
          <w:numId w:val="111"/>
        </w:numPr>
        <w:contextualSpacing/>
        <w:jc w:val="both"/>
      </w:pPr>
      <w:r>
        <w:t xml:space="preserve">Fizinių dokumentų, saugomų atitinkamame objekte, apimtys aprašomos Bendrovės </w:t>
      </w:r>
      <w:r w:rsidR="032BA529">
        <w:t>400-330 kV transformatorių pastočių ir skirstyklų operatyvinio valdymo instrukcijoje</w:t>
      </w:r>
      <w:r>
        <w:t>.</w:t>
      </w:r>
    </w:p>
    <w:p w:rsidRPr="005C0E48" w:rsidR="00AA0BAD" w:rsidP="00276A18" w:rsidRDefault="525F9C79" w14:paraId="30C5071F" w14:textId="77777777">
      <w:pPr>
        <w:pStyle w:val="ListParagraph"/>
        <w:numPr>
          <w:ilvl w:val="0"/>
          <w:numId w:val="111"/>
        </w:numPr>
        <w:contextualSpacing/>
        <w:jc w:val="both"/>
      </w:pPr>
      <w:r>
        <w:t>Fizinių dokumentų pagrindinės valdymo nuostatos aprašomos šio Reglamento atitinkamų įrenginių skyriuose.</w:t>
      </w:r>
    </w:p>
    <w:p w:rsidRPr="005C0E48" w:rsidR="00AA0BAD" w:rsidP="00276A18" w:rsidRDefault="525F9C79" w14:paraId="0931BD8B" w14:textId="2C2F61BB">
      <w:pPr>
        <w:pStyle w:val="ListParagraph"/>
        <w:numPr>
          <w:ilvl w:val="0"/>
          <w:numId w:val="111"/>
        </w:numPr>
        <w:contextualSpacing/>
        <w:jc w:val="both"/>
      </w:pPr>
      <w:r>
        <w:t>Sistemos valdymo centrui būtinų pateikti dokumentų apimtys:</w:t>
      </w:r>
    </w:p>
    <w:p w:rsidRPr="005C0E48" w:rsidR="00AA0BAD" w:rsidP="00276A18" w:rsidRDefault="525F9C79" w14:paraId="544133D1" w14:textId="4B5386B5">
      <w:pPr>
        <w:pStyle w:val="ListParagraph"/>
        <w:numPr>
          <w:ilvl w:val="1"/>
          <w:numId w:val="111"/>
        </w:numPr>
        <w:contextualSpacing/>
        <w:jc w:val="both"/>
      </w:pPr>
      <w:r>
        <w:t>Objekto principinė schema;</w:t>
      </w:r>
    </w:p>
    <w:p w:rsidRPr="005C0E48" w:rsidR="00AA0BAD" w:rsidP="00276A18" w:rsidRDefault="525F9C79" w14:paraId="646DCD36" w14:textId="77777777">
      <w:pPr>
        <w:pStyle w:val="ListParagraph"/>
        <w:numPr>
          <w:ilvl w:val="1"/>
          <w:numId w:val="111"/>
        </w:numPr>
        <w:contextualSpacing/>
        <w:jc w:val="both"/>
      </w:pPr>
      <w:r>
        <w:t>Savų reikmių (KSS, NSS schemos);</w:t>
      </w:r>
    </w:p>
    <w:p w:rsidRPr="005C0E48" w:rsidR="00AA0BAD" w:rsidP="00276A18" w:rsidRDefault="525F9C79" w14:paraId="63668D39" w14:textId="51A49C83">
      <w:pPr>
        <w:pStyle w:val="ListParagraph"/>
        <w:numPr>
          <w:ilvl w:val="1"/>
          <w:numId w:val="111"/>
        </w:numPr>
        <w:contextualSpacing/>
        <w:jc w:val="both"/>
      </w:pPr>
      <w:r>
        <w:t>Įrenginių operatyvinės priežiūros instrukcijos (pagrindiniai, RAA, ryšio įrenginiai)</w:t>
      </w:r>
      <w:r w:rsidR="56A4B093">
        <w:t>;</w:t>
      </w:r>
    </w:p>
    <w:p w:rsidRPr="005C0E48" w:rsidR="00AA0BAD" w:rsidP="00276A18" w:rsidRDefault="5CC69963" w14:paraId="7044A02A" w14:textId="181FF7D0">
      <w:pPr>
        <w:pStyle w:val="ListParagraph"/>
        <w:numPr>
          <w:ilvl w:val="1"/>
          <w:numId w:val="111"/>
        </w:numPr>
        <w:contextualSpacing/>
        <w:jc w:val="both"/>
      </w:pPr>
      <w:r>
        <w:t>Patvirtinti d</w:t>
      </w:r>
      <w:r w:rsidR="525F9C79">
        <w:t xml:space="preserve">okumentai pateikiami </w:t>
      </w:r>
      <w:r w:rsidR="6BBF04C0">
        <w:t xml:space="preserve">technologinio turto </w:t>
      </w:r>
      <w:r w:rsidR="4EBBC536">
        <w:t>naudot</w:t>
      </w:r>
      <w:r w:rsidR="206AD9C5">
        <w:t>o</w:t>
      </w:r>
      <w:r w:rsidR="4EBBC536">
        <w:t>jui</w:t>
      </w:r>
      <w:r w:rsidR="6BBF04C0">
        <w:t>, o IPC</w:t>
      </w:r>
      <w:r w:rsidR="525F9C79">
        <w:t xml:space="preserve"> </w:t>
      </w:r>
      <w:r w:rsidR="35C211E0">
        <w:t>r</w:t>
      </w:r>
      <w:r w:rsidR="525F9C79">
        <w:t>egionų vadov</w:t>
      </w:r>
      <w:r w:rsidR="6BBF04C0">
        <w:t>ui</w:t>
      </w:r>
      <w:r w:rsidR="525F9C79">
        <w:t xml:space="preserve"> elektroninėje formoje.</w:t>
      </w:r>
    </w:p>
    <w:p w:rsidRPr="005C0E48" w:rsidR="00AA0BAD" w:rsidP="00276A18" w:rsidRDefault="525F9C79" w14:paraId="13C17102" w14:textId="304A5676">
      <w:pPr>
        <w:pStyle w:val="ListParagraph"/>
        <w:numPr>
          <w:ilvl w:val="0"/>
          <w:numId w:val="111"/>
        </w:numPr>
        <w:contextualSpacing/>
        <w:jc w:val="both"/>
      </w:pPr>
      <w:r>
        <w:t>Sistemos valdymo centras atlieka:</w:t>
      </w:r>
    </w:p>
    <w:p w:rsidRPr="005C7EDC" w:rsidR="005C7EDC" w:rsidP="00276A18" w:rsidRDefault="005C7EDC" w14:paraId="4C6CBEF5" w14:textId="77777777">
      <w:pPr>
        <w:pStyle w:val="ListParagraph"/>
        <w:numPr>
          <w:ilvl w:val="3"/>
          <w:numId w:val="111"/>
        </w:numPr>
        <w:contextualSpacing/>
        <w:jc w:val="both"/>
        <w:rPr>
          <w:vanish/>
        </w:rPr>
      </w:pPr>
    </w:p>
    <w:p w:rsidRPr="00825F1B" w:rsidR="00825F1B" w:rsidP="00276A18" w:rsidRDefault="00825F1B" w14:paraId="6DD089EC" w14:textId="77777777">
      <w:pPr>
        <w:pStyle w:val="ListParagraph"/>
        <w:numPr>
          <w:ilvl w:val="0"/>
          <w:numId w:val="135"/>
        </w:numPr>
        <w:tabs>
          <w:tab w:val="left" w:pos="851"/>
        </w:tabs>
        <w:contextualSpacing/>
        <w:jc w:val="both"/>
        <w:rPr>
          <w:vanish/>
        </w:rPr>
      </w:pPr>
    </w:p>
    <w:p w:rsidRPr="005C0E48" w:rsidR="00AA0BAD" w:rsidP="00276A18" w:rsidRDefault="525F9C79" w14:paraId="66C9BEB7" w14:textId="77777777">
      <w:pPr>
        <w:pStyle w:val="ListParagraph"/>
        <w:numPr>
          <w:ilvl w:val="1"/>
          <w:numId w:val="135"/>
        </w:numPr>
        <w:tabs>
          <w:tab w:val="left" w:pos="851"/>
          <w:tab w:val="left" w:pos="993"/>
        </w:tabs>
        <w:ind w:hanging="39"/>
        <w:contextualSpacing/>
        <w:jc w:val="both"/>
      </w:pPr>
      <w:r>
        <w:t>Rengia ir tvirtina objekto operatyvinę schemą (principinės schemos pagrindu);</w:t>
      </w:r>
    </w:p>
    <w:p w:rsidRPr="005C0E48" w:rsidR="00AA0BAD" w:rsidP="00276A18" w:rsidRDefault="525F9C79" w14:paraId="68EB5E40" w14:textId="77777777">
      <w:pPr>
        <w:pStyle w:val="ListParagraph"/>
        <w:numPr>
          <w:ilvl w:val="1"/>
          <w:numId w:val="135"/>
        </w:numPr>
        <w:tabs>
          <w:tab w:val="left" w:pos="851"/>
          <w:tab w:val="left" w:pos="993"/>
        </w:tabs>
        <w:ind w:hanging="39"/>
        <w:contextualSpacing/>
        <w:jc w:val="both"/>
      </w:pPr>
      <w:r>
        <w:t xml:space="preserve">Rengia objekto operatyvinę schemą valdymui realaus laiko Dispečerinio valdymo sistemoje (popierinės operatyvinės </w:t>
      </w:r>
      <w:r w:rsidR="348BAD9F">
        <w:t>schemos</w:t>
      </w:r>
      <w:r>
        <w:t xml:space="preserve"> pagrindu);</w:t>
      </w:r>
    </w:p>
    <w:p w:rsidRPr="005C0E48" w:rsidR="00AA0BAD" w:rsidP="00276A18" w:rsidRDefault="525F9C79" w14:paraId="2AA3F8CE" w14:textId="77777777">
      <w:pPr>
        <w:pStyle w:val="ListParagraph"/>
        <w:numPr>
          <w:ilvl w:val="1"/>
          <w:numId w:val="135"/>
        </w:numPr>
        <w:tabs>
          <w:tab w:val="left" w:pos="851"/>
          <w:tab w:val="left" w:pos="993"/>
        </w:tabs>
        <w:ind w:hanging="39"/>
        <w:contextualSpacing/>
        <w:jc w:val="both"/>
      </w:pPr>
      <w:r>
        <w:t>Ištestuotos teleinformacijos suvedimą (telesignalai, televaldymo komandos, telematavimai) realaus laiko Dispečerinio valdymo sistemoje suvestinių lentelių formoje;</w:t>
      </w:r>
    </w:p>
    <w:p w:rsidRPr="005C0E48" w:rsidR="00AA0BAD" w:rsidP="00276A18" w:rsidRDefault="525F9C79" w14:paraId="3B04158B" w14:textId="6451A140">
      <w:pPr>
        <w:pStyle w:val="ListParagraph"/>
        <w:numPr>
          <w:ilvl w:val="1"/>
          <w:numId w:val="135"/>
        </w:numPr>
        <w:tabs>
          <w:tab w:val="left" w:pos="851"/>
          <w:tab w:val="left" w:pos="993"/>
        </w:tabs>
        <w:ind w:hanging="39"/>
        <w:contextualSpacing/>
        <w:jc w:val="both"/>
      </w:pPr>
      <w:r>
        <w:t xml:space="preserve">Teikia užsakymus ITTC </w:t>
      </w:r>
      <w:r w:rsidR="130E7C66">
        <w:t xml:space="preserve">Valdymo sistemų grupei </w:t>
      </w:r>
      <w:r>
        <w:t>reikalingiems pakeitimams realaus laiko Dis</w:t>
      </w:r>
      <w:r w:rsidR="20D15427">
        <w:t>pečerinio valdymo sistemoje atl</w:t>
      </w:r>
      <w:r>
        <w:t>ikti (papildomi skaičiuojamieji taškai ir pan.);</w:t>
      </w:r>
    </w:p>
    <w:p w:rsidRPr="005C0E48" w:rsidR="00AA0BAD" w:rsidP="00276A18" w:rsidRDefault="525F9C79" w14:paraId="130A9CED" w14:textId="2663799A">
      <w:pPr>
        <w:pStyle w:val="ListParagraph"/>
        <w:numPr>
          <w:ilvl w:val="0"/>
          <w:numId w:val="133"/>
        </w:numPr>
        <w:contextualSpacing/>
        <w:jc w:val="both"/>
      </w:pPr>
      <w:r>
        <w:t>ITTC Valdymo sistemų grupė atlieka realaus laiko Dispečerinio valdymo sistemos administravimą, priežiūrą, teleinformacijos testavimus su Objektu.</w:t>
      </w:r>
    </w:p>
    <w:p w:rsidR="002D4E87" w:rsidP="00276A18" w:rsidRDefault="17ACDD19" w14:paraId="31EBE646" w14:textId="446F0DC3">
      <w:pPr>
        <w:pStyle w:val="ListParagraph"/>
        <w:numPr>
          <w:ilvl w:val="0"/>
          <w:numId w:val="133"/>
        </w:numPr>
        <w:contextualSpacing/>
        <w:jc w:val="both"/>
      </w:pPr>
      <w:r>
        <w:t>Sistemos patikimumo skyrius atlieka skaičiuojamojo elektros sistemos modelio pakeitimus</w:t>
      </w:r>
      <w:r w:rsidR="49CB26F9">
        <w:t xml:space="preserve"> ir </w:t>
      </w:r>
      <w:r w:rsidR="35C211E0">
        <w:t xml:space="preserve">ruošia </w:t>
      </w:r>
      <w:r w:rsidR="49CB26F9">
        <w:t>perdavimo ti</w:t>
      </w:r>
      <w:r w:rsidR="35C211E0">
        <w:t>n</w:t>
      </w:r>
      <w:r w:rsidR="49CB26F9">
        <w:t>kl</w:t>
      </w:r>
      <w:r w:rsidR="35C211E0">
        <w:t>e</w:t>
      </w:r>
      <w:r w:rsidR="49CB26F9">
        <w:t xml:space="preserve"> </w:t>
      </w:r>
      <w:r w:rsidR="35C211E0">
        <w:t>eksplo</w:t>
      </w:r>
      <w:r w:rsidR="348BAD9F">
        <w:t>a</w:t>
      </w:r>
      <w:r w:rsidR="35C211E0">
        <w:t xml:space="preserve">tuojamai </w:t>
      </w:r>
      <w:r w:rsidR="49CB26F9">
        <w:t>400</w:t>
      </w:r>
      <w:r w:rsidR="35C211E0">
        <w:t xml:space="preserve"> - </w:t>
      </w:r>
      <w:r w:rsidR="49CB26F9">
        <w:t>10 kV relinės apsaugos ir automatikos bei priešavarinės automatikos įrangai nuostatų užduotis</w:t>
      </w:r>
      <w:r w:rsidR="102574C2">
        <w:t>.</w:t>
      </w:r>
    </w:p>
    <w:p w:rsidRPr="005C0E48" w:rsidR="00025F41" w:rsidP="00930543" w:rsidRDefault="00930543" w14:paraId="2B67D8F6" w14:textId="642DE9A9">
      <w:pPr>
        <w:pStyle w:val="Heading2"/>
        <w:spacing w:before="120" w:after="0"/>
        <w:ind w:left="360" w:firstLine="0"/>
        <w:contextualSpacing/>
      </w:pPr>
      <w:bookmarkStart w:name="_Toc498353885" w:id="27"/>
      <w:bookmarkStart w:name="_Toc152084960" w:id="28"/>
      <w:r>
        <w:t>6.</w:t>
      </w:r>
      <w:r w:rsidRPr="005C0E48" w:rsidR="00025F41">
        <w:t>SUREMONTUOTŲ OBJEKTŲ P</w:t>
      </w:r>
      <w:r w:rsidRPr="005C0E48" w:rsidR="00474191">
        <w:t>ER</w:t>
      </w:r>
      <w:r w:rsidRPr="005C0E48" w:rsidR="00025F41">
        <w:t>DAVIMAS EKSP</w:t>
      </w:r>
      <w:r w:rsidRPr="005C0E48" w:rsidR="00B92F6A">
        <w:t>L</w:t>
      </w:r>
      <w:r w:rsidRPr="005C0E48" w:rsidR="00025F41">
        <w:t>OATACIJAI</w:t>
      </w:r>
      <w:bookmarkEnd w:id="26"/>
      <w:bookmarkEnd w:id="27"/>
      <w:bookmarkEnd w:id="28"/>
    </w:p>
    <w:p w:rsidRPr="003D1402" w:rsidR="00025F41" w:rsidP="00276A18" w:rsidRDefault="431D971E" w14:paraId="3F750DCB" w14:textId="3DC6DF95">
      <w:pPr>
        <w:pStyle w:val="ListParagraph"/>
        <w:numPr>
          <w:ilvl w:val="0"/>
          <w:numId w:val="133"/>
        </w:numPr>
        <w:contextualSpacing/>
        <w:jc w:val="both"/>
      </w:pPr>
      <w:bookmarkStart w:name="_Ref297635551" w:id="29"/>
      <w:r w:rsidRPr="003D1402">
        <w:t>Suremontuoti objektai turi būti priduoti šia tvarka:</w:t>
      </w:r>
      <w:bookmarkEnd w:id="29"/>
    </w:p>
    <w:p w:rsidRPr="005C0E48" w:rsidR="00025F41" w:rsidP="00276A18" w:rsidRDefault="431D971E" w14:paraId="2B459D40" w14:textId="77777777">
      <w:pPr>
        <w:pStyle w:val="ListParagraph"/>
        <w:numPr>
          <w:ilvl w:val="1"/>
          <w:numId w:val="133"/>
        </w:numPr>
        <w:ind w:hanging="39"/>
        <w:contextualSpacing/>
        <w:jc w:val="both"/>
      </w:pPr>
      <w:bookmarkStart w:name="_Ref294000585" w:id="30"/>
      <w:bookmarkStart w:name="_Ref297627342" w:id="31"/>
      <w:r w:rsidRPr="003D1402">
        <w:t>Suremontuotas objektas turi</w:t>
      </w:r>
      <w:r w:rsidRPr="005C0E48">
        <w:t xml:space="preserve"> būti priimtas </w:t>
      </w:r>
      <w:r w:rsidRPr="005C0E48">
        <w:rPr>
          <w:snapToGrid w:val="0"/>
        </w:rPr>
        <w:t>inžinieriaus</w:t>
      </w:r>
      <w:r w:rsidRPr="005C0E48" w:rsidR="35C211E0">
        <w:rPr>
          <w:snapToGrid w:val="0"/>
        </w:rPr>
        <w:t xml:space="preserve"> </w:t>
      </w:r>
      <w:r w:rsidRPr="005C0E48">
        <w:rPr>
          <w:snapToGrid w:val="0"/>
        </w:rPr>
        <w:t xml:space="preserve">(-ių), </w:t>
      </w:r>
      <w:r w:rsidRPr="005C0E48" w:rsidR="6085B33E">
        <w:rPr>
          <w:snapToGrid w:val="0"/>
        </w:rPr>
        <w:t>kuriam priskirta atsakomybė už šio įrenginio, tinklo objekto, linijos eksploatavimą ir veikimo patikimumą</w:t>
      </w:r>
      <w:r w:rsidRPr="005C0E48" w:rsidR="64C8345A">
        <w:rPr>
          <w:snapToGrid w:val="0"/>
        </w:rPr>
        <w:t xml:space="preserve">, </w:t>
      </w:r>
      <w:r w:rsidRPr="005C0E48" w:rsidR="35C211E0">
        <w:rPr>
          <w:snapToGrid w:val="0"/>
        </w:rPr>
        <w:t xml:space="preserve">kartu </w:t>
      </w:r>
      <w:r w:rsidRPr="005C0E48">
        <w:rPr>
          <w:snapToGrid w:val="0"/>
        </w:rPr>
        <w:t>dalyvaujant Rangovo atstovui. Kai remontuojamame objekte esami įrenginiai keičiami naujais</w:t>
      </w:r>
      <w:r w:rsidRPr="005C0E48" w:rsidR="77E6A73F">
        <w:rPr>
          <w:snapToGrid w:val="0"/>
        </w:rPr>
        <w:t>,</w:t>
      </w:r>
      <w:r w:rsidRPr="005C0E48">
        <w:rPr>
          <w:snapToGrid w:val="0"/>
        </w:rPr>
        <w:t xml:space="preserve"> tai suremontuotas objektas (sumontuoti nauji įrenginiai) priimami </w:t>
      </w:r>
      <w:r w:rsidRPr="005C0E48">
        <w:t xml:space="preserve">komisijos. Komisijos pirmininkas </w:t>
      </w:r>
      <w:r w:rsidRPr="005C0E48" w:rsidR="6085B33E">
        <w:t>–</w:t>
      </w:r>
      <w:r w:rsidRPr="005C0E48">
        <w:t xml:space="preserve"> </w:t>
      </w:r>
      <w:r w:rsidRPr="005C0E48" w:rsidR="6085B33E">
        <w:t>IPC vadovo sprendimu gali būti skiriamas</w:t>
      </w:r>
      <w:r w:rsidRPr="005C0E48">
        <w:t xml:space="preserve"> </w:t>
      </w:r>
      <w:r w:rsidRPr="005C0E48" w:rsidR="7D366595">
        <w:t>Regiono</w:t>
      </w:r>
      <w:r w:rsidRPr="005C0E48">
        <w:t xml:space="preserve"> vadovas</w:t>
      </w:r>
      <w:r w:rsidRPr="005C0E48" w:rsidR="6085B33E">
        <w:t xml:space="preserve"> ar IPC centrinės buveinės </w:t>
      </w:r>
      <w:r w:rsidRPr="005C0E48" w:rsidR="35C211E0">
        <w:t>inžinierius</w:t>
      </w:r>
      <w:r w:rsidRPr="005C0E48">
        <w:t>. N</w:t>
      </w:r>
      <w:r w:rsidRPr="005C0E48">
        <w:rPr>
          <w:snapToGrid w:val="0"/>
        </w:rPr>
        <w:t>ariai: inžinierius(-iai), vykdęs(-ę) techninę priežiūrą</w:t>
      </w:r>
      <w:r w:rsidRPr="005C0E48" w:rsidR="35C211E0">
        <w:rPr>
          <w:snapToGrid w:val="0"/>
        </w:rPr>
        <w:t xml:space="preserve">, o </w:t>
      </w:r>
      <w:r w:rsidRPr="005C0E48">
        <w:rPr>
          <w:snapToGrid w:val="0"/>
        </w:rPr>
        <w:t xml:space="preserve">esant poreikiui </w:t>
      </w:r>
      <w:r w:rsidRPr="005C0E48" w:rsidR="0002BB8C">
        <w:rPr>
          <w:snapToGrid w:val="0"/>
        </w:rPr>
        <w:t>ir IPC</w:t>
      </w:r>
      <w:r w:rsidRPr="005C0E48" w:rsidR="7D366595">
        <w:rPr>
          <w:snapToGrid w:val="0"/>
        </w:rPr>
        <w:t xml:space="preserve"> </w:t>
      </w:r>
      <w:r w:rsidRPr="005C0E48" w:rsidR="18778866">
        <w:rPr>
          <w:snapToGrid w:val="0"/>
        </w:rPr>
        <w:t xml:space="preserve">šią sritį </w:t>
      </w:r>
      <w:r w:rsidRPr="005C0E48">
        <w:rPr>
          <w:snapToGrid w:val="0"/>
        </w:rPr>
        <w:t xml:space="preserve">kuruojantis inžinierius. </w:t>
      </w:r>
      <w:bookmarkEnd w:id="30"/>
      <w:r w:rsidRPr="005C0E48">
        <w:rPr>
          <w:snapToGrid w:val="0"/>
        </w:rPr>
        <w:t xml:space="preserve">Pagal susitarimą į </w:t>
      </w:r>
      <w:r w:rsidRPr="005C0E48" w:rsidR="64C8345A">
        <w:rPr>
          <w:snapToGrid w:val="0"/>
        </w:rPr>
        <w:t>suremontuoto</w:t>
      </w:r>
      <w:r w:rsidRPr="005C0E48">
        <w:rPr>
          <w:snapToGrid w:val="0"/>
        </w:rPr>
        <w:t xml:space="preserve"> objekto priėmimą kviečiamas Rangovo atstovas.</w:t>
      </w:r>
      <w:bookmarkEnd w:id="31"/>
      <w:r w:rsidRPr="005C0E48" w:rsidR="0F1834EE">
        <w:rPr>
          <w:snapToGrid w:val="0"/>
        </w:rPr>
        <w:t xml:space="preserve"> Atliktus darbus komisijai priduoda Rangovo paskirtas asmuo.</w:t>
      </w:r>
    </w:p>
    <w:p w:rsidRPr="005C0E48" w:rsidR="00025F41" w:rsidP="00276A18" w:rsidRDefault="431D971E" w14:paraId="3FD6E161" w14:textId="77777777">
      <w:pPr>
        <w:pStyle w:val="ListParagraph"/>
        <w:numPr>
          <w:ilvl w:val="1"/>
          <w:numId w:val="133"/>
        </w:numPr>
        <w:ind w:hanging="39"/>
        <w:contextualSpacing/>
        <w:jc w:val="both"/>
      </w:pPr>
      <w:bookmarkStart w:name="_Ref294000464" w:id="32"/>
      <w:r>
        <w:t xml:space="preserve">Priėmimo komisijai </w:t>
      </w:r>
      <w:r w:rsidR="764E7DD7">
        <w:t xml:space="preserve">prieš </w:t>
      </w:r>
      <w:r w:rsidR="3E215E87">
        <w:t xml:space="preserve">įrenginių priėmimą </w:t>
      </w:r>
      <w:r w:rsidR="0823CAAA">
        <w:t>rangovo atstovas</w:t>
      </w:r>
      <w:r>
        <w:t xml:space="preserve"> pateikia:</w:t>
      </w:r>
      <w:bookmarkEnd w:id="32"/>
    </w:p>
    <w:p w:rsidRPr="00D57F91" w:rsidR="00D57F91" w:rsidP="00276A18" w:rsidRDefault="00D57F91" w14:paraId="12406288" w14:textId="77777777">
      <w:pPr>
        <w:pStyle w:val="ListParagraph"/>
        <w:numPr>
          <w:ilvl w:val="0"/>
          <w:numId w:val="137"/>
        </w:numPr>
        <w:tabs>
          <w:tab w:val="left" w:pos="1418"/>
        </w:tabs>
        <w:contextualSpacing/>
        <w:jc w:val="both"/>
        <w:rPr>
          <w:vanish/>
        </w:rPr>
      </w:pPr>
    </w:p>
    <w:p w:rsidRPr="00D57F91" w:rsidR="00D57F91" w:rsidP="00276A18" w:rsidRDefault="00D57F91" w14:paraId="5B67F662" w14:textId="77777777">
      <w:pPr>
        <w:pStyle w:val="ListParagraph"/>
        <w:numPr>
          <w:ilvl w:val="0"/>
          <w:numId w:val="137"/>
        </w:numPr>
        <w:tabs>
          <w:tab w:val="left" w:pos="1418"/>
        </w:tabs>
        <w:contextualSpacing/>
        <w:jc w:val="both"/>
        <w:rPr>
          <w:vanish/>
        </w:rPr>
      </w:pPr>
    </w:p>
    <w:p w:rsidRPr="00D57F91" w:rsidR="00D57F91" w:rsidP="00276A18" w:rsidRDefault="00D57F91" w14:paraId="1AE07E25" w14:textId="77777777">
      <w:pPr>
        <w:pStyle w:val="ListParagraph"/>
        <w:numPr>
          <w:ilvl w:val="1"/>
          <w:numId w:val="137"/>
        </w:numPr>
        <w:tabs>
          <w:tab w:val="left" w:pos="1418"/>
        </w:tabs>
        <w:contextualSpacing/>
        <w:jc w:val="both"/>
        <w:rPr>
          <w:vanish/>
        </w:rPr>
      </w:pPr>
    </w:p>
    <w:p w:rsidRPr="005C0E48" w:rsidR="00641DEB" w:rsidP="00276A18" w:rsidRDefault="0002BB8C" w14:paraId="5BBEF386" w14:textId="3E63EF4F">
      <w:pPr>
        <w:pStyle w:val="ListParagraph"/>
        <w:numPr>
          <w:ilvl w:val="2"/>
          <w:numId w:val="137"/>
        </w:numPr>
        <w:tabs>
          <w:tab w:val="left" w:pos="1418"/>
        </w:tabs>
        <w:ind w:left="1429"/>
        <w:contextualSpacing/>
        <w:jc w:val="both"/>
      </w:pPr>
      <w:r>
        <w:t>remonto darbų užsakymą su nurodytais atlikti ir atliktais darbais (TVIS);</w:t>
      </w:r>
    </w:p>
    <w:p w:rsidRPr="005C0E48" w:rsidR="00641DEB" w:rsidP="00276A18" w:rsidRDefault="0002BB8C" w14:paraId="28E28B20" w14:textId="77777777">
      <w:pPr>
        <w:pStyle w:val="ListParagraph"/>
        <w:numPr>
          <w:ilvl w:val="2"/>
          <w:numId w:val="137"/>
        </w:numPr>
        <w:tabs>
          <w:tab w:val="left" w:pos="1701"/>
        </w:tabs>
        <w:ind w:hanging="11"/>
        <w:contextualSpacing/>
        <w:jc w:val="both"/>
      </w:pPr>
      <w:r>
        <w:t>atliktų darbų pažymą (TVIS);</w:t>
      </w:r>
    </w:p>
    <w:p w:rsidRPr="005C0E48" w:rsidR="00641DEB" w:rsidP="00276A18" w:rsidRDefault="0002BB8C" w14:paraId="2724A6F3" w14:textId="77777777">
      <w:pPr>
        <w:pStyle w:val="ListParagraph"/>
        <w:numPr>
          <w:ilvl w:val="2"/>
          <w:numId w:val="137"/>
        </w:numPr>
        <w:tabs>
          <w:tab w:val="left" w:pos="1701"/>
        </w:tabs>
        <w:ind w:hanging="11"/>
        <w:contextualSpacing/>
        <w:jc w:val="both"/>
      </w:pPr>
      <w:r>
        <w:t>remonto metu atliktų bandymų ir matavimų protokolus, jeigu patikrinimų duomenys nėra suvedami tiesiogiai į TVIS;</w:t>
      </w:r>
    </w:p>
    <w:p w:rsidRPr="005C0E48" w:rsidR="00641DEB" w:rsidP="00276A18" w:rsidRDefault="0002BB8C" w14:paraId="4DA9AD4F" w14:textId="77777777">
      <w:pPr>
        <w:pStyle w:val="ListParagraph"/>
        <w:numPr>
          <w:ilvl w:val="2"/>
          <w:numId w:val="137"/>
        </w:numPr>
        <w:tabs>
          <w:tab w:val="left" w:pos="1701"/>
        </w:tabs>
        <w:ind w:hanging="11"/>
        <w:contextualSpacing/>
        <w:jc w:val="both"/>
      </w:pPr>
      <w:r>
        <w:t>ištaisytas ir peržiūrėtas schemas ir instrukcijas;</w:t>
      </w:r>
    </w:p>
    <w:p w:rsidRPr="005C0E48" w:rsidR="00641DEB" w:rsidP="00276A18" w:rsidRDefault="0002BB8C" w14:paraId="3208AB38" w14:textId="77777777">
      <w:pPr>
        <w:pStyle w:val="ListParagraph"/>
        <w:numPr>
          <w:ilvl w:val="2"/>
          <w:numId w:val="137"/>
        </w:numPr>
        <w:tabs>
          <w:tab w:val="left" w:pos="1701"/>
        </w:tabs>
        <w:ind w:hanging="11"/>
        <w:contextualSpacing/>
        <w:jc w:val="both"/>
      </w:pPr>
      <w:r>
        <w:t>remontui panaudotų medžiagų ir detalių atitikties dokumentus (jei privaloma);</w:t>
      </w:r>
    </w:p>
    <w:p w:rsidRPr="005C0E48" w:rsidR="00641DEB" w:rsidP="00276A18" w:rsidRDefault="0002BB8C" w14:paraId="59C4D9F2" w14:textId="77777777">
      <w:pPr>
        <w:pStyle w:val="ListParagraph"/>
        <w:numPr>
          <w:ilvl w:val="2"/>
          <w:numId w:val="137"/>
        </w:numPr>
        <w:tabs>
          <w:tab w:val="left" w:pos="1701"/>
        </w:tabs>
        <w:ind w:hanging="11"/>
        <w:contextualSpacing/>
        <w:jc w:val="both"/>
      </w:pPr>
      <w:r>
        <w:t>Statybos darbų žurnalo atitinkamas formas (jei buvo pildomas);</w:t>
      </w:r>
    </w:p>
    <w:p w:rsidRPr="005C0E48" w:rsidR="00641DEB" w:rsidP="00276A18" w:rsidRDefault="0002BB8C" w14:paraId="481BFC4F" w14:textId="77777777">
      <w:pPr>
        <w:pStyle w:val="ListParagraph"/>
        <w:numPr>
          <w:ilvl w:val="2"/>
          <w:numId w:val="137"/>
        </w:numPr>
        <w:tabs>
          <w:tab w:val="left" w:pos="1701"/>
        </w:tabs>
        <w:ind w:hanging="11"/>
        <w:contextualSpacing/>
        <w:jc w:val="both"/>
      </w:pPr>
      <w:r>
        <w:t>Darbų priėmimo aktą;</w:t>
      </w:r>
    </w:p>
    <w:p w:rsidR="00641DEB" w:rsidP="00276A18" w:rsidRDefault="72360BFF" w14:paraId="68D54599" w14:textId="77777777">
      <w:pPr>
        <w:pStyle w:val="ListParagraph"/>
        <w:numPr>
          <w:ilvl w:val="2"/>
          <w:numId w:val="137"/>
        </w:numPr>
        <w:tabs>
          <w:tab w:val="left" w:pos="1701"/>
        </w:tabs>
        <w:ind w:hanging="11"/>
        <w:contextualSpacing/>
        <w:jc w:val="both"/>
      </w:pPr>
      <w:r>
        <w:t>U</w:t>
      </w:r>
      <w:r w:rsidR="0002BB8C">
        <w:t>žsakovo ir/ar Rangovo montuotinų įrenginių ir medžiagų perdavimo – priėmimo aktai.</w:t>
      </w:r>
    </w:p>
    <w:p w:rsidR="00AB6261" w:rsidP="00276A18" w:rsidRDefault="001B40C9" w14:paraId="45D3A605" w14:textId="77777777">
      <w:pPr>
        <w:pStyle w:val="ListParagraph"/>
        <w:numPr>
          <w:ilvl w:val="2"/>
          <w:numId w:val="137"/>
        </w:numPr>
        <w:tabs>
          <w:tab w:val="left" w:pos="1701"/>
        </w:tabs>
        <w:ind w:hanging="11"/>
        <w:contextualSpacing/>
        <w:jc w:val="both"/>
      </w:pPr>
      <w:r>
        <w:t>Užsakovui pageidaujant</w:t>
      </w:r>
      <w:r w:rsidR="001A6301">
        <w:t xml:space="preserve">, Rangovas turi pateikti </w:t>
      </w:r>
      <w:r w:rsidR="005364EB">
        <w:t>su kita darbų atlikimu susijusia dokumentacija ir</w:t>
      </w:r>
      <w:r w:rsidR="00452B55">
        <w:t xml:space="preserve"> vykdytų darbų</w:t>
      </w:r>
      <w:r w:rsidR="005364EB">
        <w:t xml:space="preserve"> </w:t>
      </w:r>
      <w:r w:rsidR="00452B55">
        <w:t xml:space="preserve">kokybiškas </w:t>
      </w:r>
      <w:r w:rsidR="008F4903">
        <w:t xml:space="preserve">foto nuotraukas, kuriose turi matytis nuotraukų padarymo data, laikas ir </w:t>
      </w:r>
      <w:r w:rsidR="00320CE5">
        <w:t>geolokacija. Foto fikcasija atliekama:</w:t>
      </w:r>
    </w:p>
    <w:p w:rsidR="00B830D9" w:rsidP="00276A18" w:rsidRDefault="7E32765C" w14:paraId="42E69753" w14:textId="77777777">
      <w:pPr>
        <w:pStyle w:val="ListParagraph"/>
        <w:numPr>
          <w:ilvl w:val="3"/>
          <w:numId w:val="137"/>
        </w:numPr>
        <w:tabs>
          <w:tab w:val="left" w:pos="1701"/>
        </w:tabs>
        <w:ind w:firstLine="273"/>
        <w:contextualSpacing/>
        <w:jc w:val="both"/>
      </w:pPr>
      <w:r>
        <w:t>Prieš atliek</w:t>
      </w:r>
      <w:r w:rsidR="04BFA036">
        <w:t>ant ir atlikus įrenginio (jo dalies) defekto šalinimo darbus</w:t>
      </w:r>
      <w:r w:rsidR="1AE87973">
        <w:t>;</w:t>
      </w:r>
    </w:p>
    <w:p w:rsidR="00B830D9" w:rsidP="00276A18" w:rsidRDefault="00B830D9" w14:paraId="19017FFA" w14:textId="77777777">
      <w:pPr>
        <w:pStyle w:val="ListParagraph"/>
        <w:numPr>
          <w:ilvl w:val="3"/>
          <w:numId w:val="137"/>
        </w:numPr>
        <w:tabs>
          <w:tab w:val="left" w:pos="1701"/>
        </w:tabs>
        <w:ind w:firstLine="273"/>
        <w:contextualSpacing/>
        <w:jc w:val="both"/>
      </w:pPr>
      <w:r>
        <w:t>Pastebėjus</w:t>
      </w:r>
      <w:r w:rsidR="008F5DDE">
        <w:t xml:space="preserve"> papildomų defektų, kurie nematyti darbų užsakyme;</w:t>
      </w:r>
    </w:p>
    <w:p w:rsidR="008F5DDE" w:rsidP="00276A18" w:rsidRDefault="008F5DDE" w14:paraId="12B63860" w14:textId="77777777">
      <w:pPr>
        <w:pStyle w:val="ListParagraph"/>
        <w:numPr>
          <w:ilvl w:val="3"/>
          <w:numId w:val="137"/>
        </w:numPr>
        <w:tabs>
          <w:tab w:val="left" w:pos="1701"/>
        </w:tabs>
        <w:ind w:firstLine="273"/>
        <w:contextualSpacing/>
        <w:jc w:val="both"/>
      </w:pPr>
      <w:r>
        <w:t>Fizinių matavimų ir bandymų objekte metu;</w:t>
      </w:r>
    </w:p>
    <w:p w:rsidR="008F5DDE" w:rsidP="00276A18" w:rsidRDefault="000C6339" w14:paraId="2E3EC6D5" w14:textId="77777777">
      <w:pPr>
        <w:pStyle w:val="ListParagraph"/>
        <w:numPr>
          <w:ilvl w:val="3"/>
          <w:numId w:val="137"/>
        </w:numPr>
        <w:tabs>
          <w:tab w:val="left" w:pos="1701"/>
        </w:tabs>
        <w:ind w:firstLine="273"/>
        <w:contextualSpacing/>
        <w:jc w:val="both"/>
      </w:pPr>
      <w:r>
        <w:t>R</w:t>
      </w:r>
      <w:r w:rsidR="008F5DDE">
        <w:t>adus netvarkingą darbo vietą</w:t>
      </w:r>
      <w:r w:rsidR="00C82D53">
        <w:t xml:space="preserve"> prieš darbų pradžią;</w:t>
      </w:r>
    </w:p>
    <w:p w:rsidRPr="005C0E48" w:rsidR="00C82D53" w:rsidP="00276A18" w:rsidRDefault="009028A0" w14:paraId="0C899AFC" w14:textId="77777777">
      <w:pPr>
        <w:pStyle w:val="ListParagraph"/>
        <w:numPr>
          <w:ilvl w:val="3"/>
          <w:numId w:val="137"/>
        </w:numPr>
        <w:tabs>
          <w:tab w:val="left" w:pos="1701"/>
        </w:tabs>
        <w:ind w:firstLine="273"/>
        <w:contextualSpacing/>
        <w:jc w:val="both"/>
      </w:pPr>
      <w:r>
        <w:t>S</w:t>
      </w:r>
      <w:r w:rsidR="00C82D53">
        <w:t>utvarkytą darbo vietą, baigus darbus.</w:t>
      </w:r>
    </w:p>
    <w:p w:rsidR="00025F41" w:rsidP="00276A18" w:rsidRDefault="431D971E" w14:paraId="4457BC8E" w14:textId="00D585BD">
      <w:pPr>
        <w:pStyle w:val="ListParagraph"/>
        <w:numPr>
          <w:ilvl w:val="0"/>
          <w:numId w:val="138"/>
        </w:numPr>
        <w:tabs>
          <w:tab w:val="left" w:pos="1701"/>
        </w:tabs>
        <w:contextualSpacing/>
        <w:jc w:val="both"/>
      </w:pPr>
      <w:bookmarkStart w:name="_Ref296074019" w:id="33"/>
      <w:r>
        <w:t xml:space="preserve">Po remonto Komisija (inžinierius) objekto būklę tikrina </w:t>
      </w:r>
      <w:r w:rsidRPr="008C6DD1">
        <w:t>vietoje remdamasi</w:t>
      </w:r>
      <w:r w:rsidRPr="008C6DD1" w:rsidR="0002BB8C">
        <w:t xml:space="preserve">s </w:t>
      </w:r>
      <w:r w:rsidRPr="008C6DD1">
        <w:fldChar w:fldCharType="begin"/>
      </w:r>
      <w:r w:rsidRPr="008C6DD1">
        <w:instrText xml:space="preserve"> REF _Ref294000464 \r \h  \* MERGEFORMAT </w:instrText>
      </w:r>
      <w:r w:rsidRPr="008C6DD1">
        <w:fldChar w:fldCharType="separate"/>
      </w:r>
      <w:r w:rsidR="00207E6B">
        <w:t/>
      </w:r>
      <w:r w:rsidRPr="008C6DD1">
        <w:fldChar w:fldCharType="end"/>
      </w:r>
      <w:r w:rsidRPr="008C6DD1">
        <w:t xml:space="preserve"> punkte</w:t>
      </w:r>
      <w:r>
        <w:t xml:space="preserve"> išvardintais dokumentais, patikrin</w:t>
      </w:r>
      <w:r w:rsidR="18A0FF4E">
        <w:t>d</w:t>
      </w:r>
      <w:r>
        <w:t>ama</w:t>
      </w:r>
      <w:r w:rsidR="18A0FF4E">
        <w:t>s</w:t>
      </w:r>
      <w:r>
        <w:t xml:space="preserve">, ar </w:t>
      </w:r>
      <w:r w:rsidR="1607F4DB">
        <w:t>atlikti</w:t>
      </w:r>
      <w:r>
        <w:t xml:space="preserve"> visi numatyti darbai, įvertina remonto darbų ir panaudotų įrenginių/detalių atitikim</w:t>
      </w:r>
      <w:r w:rsidR="1607F4DB">
        <w:t>ą</w:t>
      </w:r>
      <w:r>
        <w:t xml:space="preserve"> atliktų darbų pažymoms, įvertina darbų kokyb</w:t>
      </w:r>
      <w:r w:rsidR="77E6A73F">
        <w:t>ę</w:t>
      </w:r>
      <w:r>
        <w:t>, surašo suremontuoto objekto Darbų priėmimo akt</w:t>
      </w:r>
      <w:r w:rsidR="605B23FC">
        <w:t>ą</w:t>
      </w:r>
      <w:r w:rsidR="2812C078">
        <w:t xml:space="preserve">. </w:t>
      </w:r>
      <w:r>
        <w:t>Jeigu ne visi darbai atlikti arba jie atlikti blogai, surašomi trūkumai ir nurodoma jų pašalinimo data. Kai visi darbai atlikti kokybiškai, darbų kiekiai ir panaudoti įrenginiai/detalės atitinka atliktų darbų pažymose/aktuose nurodyt</w:t>
      </w:r>
      <w:r w:rsidR="605B23FC">
        <w:t>us</w:t>
      </w:r>
      <w:r>
        <w:t xml:space="preserve"> kieki</w:t>
      </w:r>
      <w:r w:rsidR="605B23FC">
        <w:t>us</w:t>
      </w:r>
      <w:r w:rsidR="0002BB8C">
        <w:t>,</w:t>
      </w:r>
      <w:r>
        <w:t xml:space="preserve"> visi komisijos nariai pasirašo objekto Darbų priėmimo aktą. Remontas laikomas užbaigtas</w:t>
      </w:r>
      <w:r w:rsidR="0002BB8C">
        <w:t>,</w:t>
      </w:r>
      <w:r>
        <w:t xml:space="preserve"> kai suremontuotas objektas įjungtas į elektros tinklą</w:t>
      </w:r>
      <w:r w:rsidR="25BB890C">
        <w:t>,</w:t>
      </w:r>
      <w:r>
        <w:t xml:space="preserve"> išskyrus 35 kV ir aukštesnės įtampos galios transformatorius</w:t>
      </w:r>
      <w:r w:rsidR="67FEC004">
        <w:t>,</w:t>
      </w:r>
      <w:r>
        <w:t xml:space="preserve"> kurie po remonto turi būti išbandomi su apkrova 48 val.</w:t>
      </w:r>
      <w:bookmarkEnd w:id="33"/>
    </w:p>
    <w:p w:rsidR="00025F41" w:rsidP="00276A18" w:rsidRDefault="431D971E" w14:paraId="3DC2971F" w14:textId="77777777">
      <w:pPr>
        <w:pStyle w:val="ListParagraph"/>
        <w:numPr>
          <w:ilvl w:val="0"/>
          <w:numId w:val="138"/>
        </w:numPr>
        <w:tabs>
          <w:tab w:val="left" w:pos="1701"/>
        </w:tabs>
        <w:contextualSpacing/>
        <w:jc w:val="both"/>
      </w:pPr>
      <w:r>
        <w:t>Jeigu remonto darbų dėl objektyvių priežasčių negalima įvykdyti einamaisiais metais, minėti darbai įtrauki</w:t>
      </w:r>
      <w:r w:rsidR="62EC1AE1">
        <w:t>ami</w:t>
      </w:r>
      <w:r>
        <w:t xml:space="preserve"> į ateinančių metų remonto planus.</w:t>
      </w:r>
    </w:p>
    <w:p w:rsidR="00CE5E70" w:rsidP="00276A18" w:rsidRDefault="00CE5E70" w14:paraId="410727D3" w14:textId="77777777">
      <w:pPr>
        <w:pStyle w:val="ListParagraph"/>
        <w:numPr>
          <w:ilvl w:val="0"/>
          <w:numId w:val="138"/>
        </w:numPr>
        <w:tabs>
          <w:tab w:val="left" w:pos="1701"/>
        </w:tabs>
        <w:contextualSpacing/>
        <w:jc w:val="both"/>
      </w:pPr>
      <w:r>
        <w:t>Eksploatavimo darbus atliekantis Rangovas turi turėti leidimą atitinkamai veiklai.</w:t>
      </w:r>
    </w:p>
    <w:p w:rsidR="00291204" w:rsidP="00276A18" w:rsidRDefault="005C6564" w14:paraId="424653F1" w14:textId="77777777">
      <w:pPr>
        <w:pStyle w:val="ListParagraph"/>
        <w:numPr>
          <w:ilvl w:val="0"/>
          <w:numId w:val="138"/>
        </w:numPr>
        <w:tabs>
          <w:tab w:val="left" w:pos="1701"/>
        </w:tabs>
        <w:contextualSpacing/>
        <w:jc w:val="both"/>
      </w:pPr>
      <w:r>
        <w:t xml:space="preserve">Atlikus atjungtos AĮNS keitiklių stoties techninę priežiūrą </w:t>
      </w:r>
      <w:r w:rsidR="001104F0">
        <w:t xml:space="preserve">- </w:t>
      </w:r>
      <w:r>
        <w:t>atlikti bandomąjį keitiklio jungties įjungimą į tinklą (deblokuojant keitiklį).</w:t>
      </w:r>
    </w:p>
    <w:p w:rsidR="003454FA" w:rsidP="00276A18" w:rsidRDefault="25D4711E" w14:paraId="131ABCD3" w14:textId="666A4165">
      <w:pPr>
        <w:pStyle w:val="ListParagraph"/>
        <w:numPr>
          <w:ilvl w:val="0"/>
          <w:numId w:val="138"/>
        </w:numPr>
        <w:tabs>
          <w:tab w:val="left" w:pos="1701"/>
        </w:tabs>
        <w:contextualSpacing/>
        <w:jc w:val="both"/>
      </w:pPr>
      <w:r>
        <w:t>Sumontuotiems naujiems įrenginiams, baigiantis jų numatytam garantiniam terminui, reikia atlikti inžinerinę apžiūrą ir visus reikalingus patikrinimus įvertinti, ar įrenginys atitinka visus keliamus reikalavimus pagal garantines sąlygas</w:t>
      </w:r>
      <w:r w:rsidR="00025405">
        <w:t>, jeigu garantinio termino pabaigoje</w:t>
      </w:r>
      <w:r w:rsidR="00836E32">
        <w:t xml:space="preserve"> patikrinimai nebuvo atlikti dėl negaut</w:t>
      </w:r>
      <w:r w:rsidR="00020BD9">
        <w:t>ų</w:t>
      </w:r>
      <w:r w:rsidR="00836E32">
        <w:t xml:space="preserve"> atjungim</w:t>
      </w:r>
      <w:r w:rsidR="00020BD9">
        <w:t>ų, patikrinimai neatliekami ir techninės priežiūros darbai vykdomi pagal reglamente numatyta periodiškumą</w:t>
      </w:r>
    </w:p>
    <w:p w:rsidRPr="003A3D20" w:rsidR="00F1681C" w:rsidP="00276A18" w:rsidRDefault="003454FA" w14:paraId="2F7B415F" w14:textId="4E0AE5B2">
      <w:pPr>
        <w:pStyle w:val="ListParagraph"/>
        <w:numPr>
          <w:ilvl w:val="0"/>
          <w:numId w:val="138"/>
        </w:numPr>
        <w:tabs>
          <w:tab w:val="left" w:pos="1701"/>
        </w:tabs>
        <w:contextualSpacing/>
        <w:jc w:val="both"/>
      </w:pPr>
      <w:r w:rsidRPr="3E0349E7">
        <w:rPr>
          <w:rStyle w:val="normaltextrun"/>
          <w:rFonts w:cs="Segoe UI"/>
          <w:color w:val="000000" w:themeColor="text1"/>
        </w:rPr>
        <w:t xml:space="preserve">PTD IPC  ir </w:t>
      </w:r>
      <w:r w:rsidRPr="2FE94A73" w:rsidR="2673D474">
        <w:rPr>
          <w:rStyle w:val="normaltextrun"/>
          <w:rFonts w:cs="Segoe UI"/>
          <w:color w:val="000000" w:themeColor="text1"/>
        </w:rPr>
        <w:t xml:space="preserve">DSAS </w:t>
      </w:r>
      <w:r w:rsidRPr="2FE94A73" w:rsidR="4A1D3EC4">
        <w:rPr>
          <w:rStyle w:val="normaltextrun"/>
          <w:rFonts w:cs="Segoe UI"/>
          <w:color w:val="000000" w:themeColor="text1"/>
        </w:rPr>
        <w:t>inžinieriai</w:t>
      </w:r>
      <w:r w:rsidRPr="2FE94A73" w:rsidR="47E7993D">
        <w:rPr>
          <w:rStyle w:val="normaltextrun"/>
          <w:rFonts w:cs="Segoe UI"/>
          <w:color w:val="000000" w:themeColor="text1"/>
        </w:rPr>
        <w:t xml:space="preserve"> ir </w:t>
      </w:r>
      <w:r w:rsidRPr="3E0349E7">
        <w:rPr>
          <w:rStyle w:val="normaltextrun"/>
          <w:rFonts w:cs="Segoe UI"/>
          <w:color w:val="000000" w:themeColor="text1"/>
        </w:rPr>
        <w:t>vadovai, ne rečiau, kaip kartą per metus, vidinio audito metu, tikrina atliktų darbų kokybę</w:t>
      </w:r>
      <w:r w:rsidRPr="00553FB7" w:rsidR="00553FB7">
        <w:rPr>
          <w:rStyle w:val="normaltextrun"/>
          <w:rFonts w:cs="Segoe UI"/>
          <w:color w:val="000000" w:themeColor="text1"/>
        </w:rPr>
        <w:t xml:space="preserve"> </w:t>
      </w:r>
      <w:r w:rsidRPr="3E0349E7" w:rsidR="00553FB7">
        <w:rPr>
          <w:rStyle w:val="normaltextrun"/>
          <w:rFonts w:cs="Segoe UI"/>
          <w:color w:val="000000" w:themeColor="text1"/>
        </w:rPr>
        <w:t>objektuose</w:t>
      </w:r>
      <w:r w:rsidRPr="3E0349E7">
        <w:rPr>
          <w:rStyle w:val="normaltextrun"/>
          <w:rFonts w:cs="Segoe UI"/>
          <w:color w:val="000000" w:themeColor="text1"/>
        </w:rPr>
        <w:t>, naudojamą bandymų matavimų įrangą,</w:t>
      </w:r>
      <w:r w:rsidR="00553FB7">
        <w:rPr>
          <w:rStyle w:val="normaltextrun"/>
          <w:rFonts w:cs="Segoe UI"/>
          <w:color w:val="000000" w:themeColor="text1"/>
        </w:rPr>
        <w:t xml:space="preserve"> </w:t>
      </w:r>
      <w:r w:rsidR="004718C0">
        <w:rPr>
          <w:rStyle w:val="normaltextrun"/>
          <w:rFonts w:cs="Segoe UI"/>
          <w:color w:val="000000" w:themeColor="text1"/>
        </w:rPr>
        <w:t>protokolų ir TVIS DU pildymo kokybę</w:t>
      </w:r>
      <w:r w:rsidRPr="3E0349E7">
        <w:rPr>
          <w:rStyle w:val="normaltextrun"/>
          <w:rFonts w:cs="Segoe UI"/>
          <w:color w:val="000000" w:themeColor="text1"/>
        </w:rPr>
        <w:t xml:space="preserve"> </w:t>
      </w:r>
      <w:r w:rsidR="004F37EE">
        <w:rPr>
          <w:rStyle w:val="normaltextrun"/>
          <w:rFonts w:cs="Segoe UI"/>
          <w:color w:val="000000" w:themeColor="text1"/>
        </w:rPr>
        <w:t xml:space="preserve">bei </w:t>
      </w:r>
      <w:r w:rsidR="006B7D3B">
        <w:rPr>
          <w:rStyle w:val="normaltextrun"/>
          <w:rFonts w:cs="Segoe UI"/>
          <w:color w:val="000000" w:themeColor="text1"/>
        </w:rPr>
        <w:t>kita</w:t>
      </w:r>
      <w:r w:rsidR="00C03ED6">
        <w:rPr>
          <w:rStyle w:val="normaltextrun"/>
          <w:rFonts w:cs="Segoe UI"/>
          <w:color w:val="000000" w:themeColor="text1"/>
        </w:rPr>
        <w:t xml:space="preserve">, kas susiję </w:t>
      </w:r>
      <w:r w:rsidR="004F37EE">
        <w:rPr>
          <w:rStyle w:val="normaltextrun"/>
          <w:rFonts w:cs="Segoe UI"/>
          <w:color w:val="000000" w:themeColor="text1"/>
        </w:rPr>
        <w:t>su darbų vykdymu</w:t>
      </w:r>
      <w:r w:rsidRPr="003A3D20" w:rsidR="00C03ED6">
        <w:rPr>
          <w:rStyle w:val="normaltextrun"/>
          <w:rFonts w:cs="Segoe UI"/>
          <w:color w:val="000000" w:themeColor="text1"/>
        </w:rPr>
        <w:t>.</w:t>
      </w:r>
      <w:r w:rsidRPr="003A3D20">
        <w:rPr>
          <w:rStyle w:val="normaltextrun"/>
          <w:rFonts w:cs="Segoe UI"/>
          <w:color w:val="000000" w:themeColor="text1"/>
        </w:rPr>
        <w:t>.</w:t>
      </w:r>
      <w:r w:rsidRPr="3E0349E7">
        <w:rPr>
          <w:rStyle w:val="eop"/>
          <w:rFonts w:cs="Segoe UI" w:eastAsiaTheme="majorEastAsia"/>
          <w:color w:val="000000" w:themeColor="text1"/>
        </w:rPr>
        <w:t> </w:t>
      </w:r>
    </w:p>
    <w:p w:rsidR="004C4B72" w:rsidRDefault="004C4B72" w14:paraId="08F898DE" w14:textId="77777777">
      <w:pPr>
        <w:rPr>
          <w:rFonts w:eastAsia="Times New Roman"/>
          <w:b/>
          <w:bCs/>
          <w:iCs/>
          <w:sz w:val="24"/>
          <w:highlight w:val="lightGray"/>
          <w:lang w:eastAsia="lt-LT"/>
        </w:rPr>
      </w:pPr>
      <w:bookmarkStart w:name="_Ref293929748" w:id="34"/>
      <w:bookmarkStart w:name="_Toc498353886" w:id="35"/>
      <w:bookmarkStart w:name="_Ref291770086" w:id="36"/>
      <w:r>
        <w:rPr>
          <w:highlight w:val="lightGray"/>
        </w:rPr>
        <w:br w:type="page"/>
      </w:r>
    </w:p>
    <w:p w:rsidRPr="005C0E48" w:rsidR="00F1681C" w:rsidP="004C4B72" w:rsidRDefault="000A3842" w14:paraId="3C417F72" w14:textId="5F21A49A">
      <w:pPr>
        <w:pStyle w:val="Heading1"/>
        <w:ind w:left="567" w:firstLine="0"/>
        <w:contextualSpacing/>
      </w:pPr>
      <w:bookmarkStart w:name="_Toc152084961" w:id="37"/>
      <w:r>
        <w:t xml:space="preserve">II. </w:t>
      </w:r>
      <w:r w:rsidRPr="005C0E48" w:rsidR="00F1681C">
        <w:t>TRANSFORMATORIŲ PASTOČIŲ</w:t>
      </w:r>
      <w:r w:rsidR="00540E51">
        <w:t>,</w:t>
      </w:r>
      <w:r w:rsidRPr="005C0E48" w:rsidR="00F1681C">
        <w:t xml:space="preserve"> SKIRSTYKLŲ </w:t>
      </w:r>
      <w:r w:rsidR="00CB3F90">
        <w:t>IR KEITIKLIŲ</w:t>
      </w:r>
      <w:r w:rsidR="00B274E2">
        <w:t xml:space="preserve"> </w:t>
      </w:r>
      <w:r w:rsidRPr="005C0E48" w:rsidR="00830EF7">
        <w:t>PAGRINDINĖ</w:t>
      </w:r>
      <w:r w:rsidRPr="005C0E48" w:rsidR="00F1681C">
        <w:t xml:space="preserve"> ĮRANGA</w:t>
      </w:r>
      <w:bookmarkEnd w:id="34"/>
      <w:bookmarkEnd w:id="35"/>
      <w:bookmarkEnd w:id="36"/>
      <w:bookmarkEnd w:id="37"/>
    </w:p>
    <w:p w:rsidRPr="005C0E48" w:rsidR="00EC28F9" w:rsidP="00930543" w:rsidRDefault="00930543" w14:paraId="719D4A32" w14:textId="7C4A62FD">
      <w:pPr>
        <w:pStyle w:val="Heading2"/>
        <w:spacing w:before="120" w:after="0"/>
        <w:ind w:left="4395" w:firstLine="0"/>
        <w:contextualSpacing/>
        <w:jc w:val="left"/>
      </w:pPr>
      <w:bookmarkStart w:name="_Toc152084962" w:id="38"/>
      <w:bookmarkStart w:name="_Ref293929752" w:id="39"/>
      <w:bookmarkStart w:name="_Ref291853332" w:id="40"/>
      <w:r>
        <w:t>1.</w:t>
      </w:r>
      <w:r w:rsidR="00697914">
        <w:t xml:space="preserve"> </w:t>
      </w:r>
      <w:bookmarkStart w:name="_Toc498353887" w:id="41"/>
      <w:r w:rsidRPr="005C0E48" w:rsidR="00EC28F9">
        <w:t>BENDRA DALIS</w:t>
      </w:r>
      <w:bookmarkEnd w:id="41"/>
      <w:bookmarkEnd w:id="38"/>
    </w:p>
    <w:p w:rsidRPr="005C0E48" w:rsidR="00EC28F9" w:rsidP="00276A18" w:rsidRDefault="0A24435C" w14:paraId="74A1C93F" w14:textId="77777777">
      <w:pPr>
        <w:pStyle w:val="ListParagraph"/>
        <w:numPr>
          <w:ilvl w:val="0"/>
          <w:numId w:val="136"/>
        </w:numPr>
        <w:contextualSpacing/>
        <w:jc w:val="both"/>
      </w:pPr>
      <w:r>
        <w:t>Perdavimo tinklo pagrindiniams įrenginiams eksploatuoti turi būti parengtos eksploatavimo instrukcijos.</w:t>
      </w:r>
    </w:p>
    <w:p w:rsidRPr="005C0E48" w:rsidR="00EC28F9" w:rsidP="00276A18" w:rsidRDefault="0A24435C" w14:paraId="7DB26D65" w14:textId="1EE02F04">
      <w:pPr>
        <w:pStyle w:val="ListParagraph"/>
        <w:numPr>
          <w:ilvl w:val="0"/>
          <w:numId w:val="136"/>
        </w:numPr>
        <w:contextualSpacing/>
        <w:jc w:val="both"/>
      </w:pPr>
      <w:r>
        <w:t xml:space="preserve">Transformatorių pastočių, skirstyklų </w:t>
      </w:r>
      <w:r w:rsidR="0CA877C1">
        <w:t xml:space="preserve">ir keitiklių </w:t>
      </w:r>
      <w:r>
        <w:t>pagrindinių įrenginių eksploatavimo instrukcijos sudaromos vadovaujantis įrenginių gamintojo instrukcijomis ir „Įrenginių eksploatavimo instrukcijų rengimo, naudojimo ir saugojimo tvarka“ (</w:t>
      </w:r>
      <w:r w:rsidR="52731833">
        <w:t>3</w:t>
      </w:r>
      <w:r>
        <w:t xml:space="preserve"> priedas).</w:t>
      </w:r>
    </w:p>
    <w:p w:rsidRPr="005C0E48" w:rsidR="00EC28F9" w:rsidP="00276A18" w:rsidRDefault="0A24435C" w14:paraId="411BB11B" w14:textId="0BD10FC0">
      <w:pPr>
        <w:pStyle w:val="ListParagraph"/>
        <w:numPr>
          <w:ilvl w:val="0"/>
          <w:numId w:val="136"/>
        </w:numPr>
        <w:contextualSpacing/>
        <w:jc w:val="both"/>
        <w:rPr>
          <w:rFonts w:cstheme="minorBidi"/>
        </w:rPr>
      </w:pPr>
      <w:r w:rsidRPr="08D8F0D6">
        <w:rPr>
          <w:rFonts w:cstheme="minorBidi"/>
        </w:rPr>
        <w:t>Perdavimo tinklo įrenginių defektų ir gedimų fiksavimą, eksploatavimo darbų planavimą</w:t>
      </w:r>
      <w:r w:rsidRPr="08D8F0D6" w:rsidR="76B050F6">
        <w:rPr>
          <w:rFonts w:cstheme="minorBidi"/>
        </w:rPr>
        <w:t xml:space="preserve"> ir</w:t>
      </w:r>
      <w:r w:rsidRPr="08D8F0D6" w:rsidR="42D66B7C">
        <w:rPr>
          <w:rFonts w:cstheme="minorBidi"/>
        </w:rPr>
        <w:t xml:space="preserve"> </w:t>
      </w:r>
      <w:r w:rsidRPr="08D8F0D6" w:rsidR="239657BC">
        <w:rPr>
          <w:rFonts w:cstheme="minorBidi"/>
        </w:rPr>
        <w:t>akt</w:t>
      </w:r>
      <w:r w:rsidRPr="08D8F0D6" w:rsidR="348BAD9F">
        <w:rPr>
          <w:rFonts w:cstheme="minorBidi"/>
        </w:rPr>
        <w:t>avimą</w:t>
      </w:r>
      <w:r w:rsidRPr="08D8F0D6">
        <w:rPr>
          <w:rFonts w:cstheme="minorBidi"/>
        </w:rPr>
        <w:t xml:space="preserve">, metinių ir mėnesinių darbų ir atjungimų grafikų rengimą, patikrinimo duomenų (protokolų) </w:t>
      </w:r>
      <w:r w:rsidR="007D2DD5">
        <w:rPr>
          <w:rFonts w:cstheme="minorBidi"/>
        </w:rPr>
        <w:t>pateikimą</w:t>
      </w:r>
      <w:r w:rsidRPr="08D8F0D6">
        <w:rPr>
          <w:rFonts w:cstheme="minorBidi"/>
        </w:rPr>
        <w:t>, duomenų apie įrenginius bei jų techninių charakteristikų kaupimą ir analizę vykdyti naudojant TVIS.</w:t>
      </w:r>
    </w:p>
    <w:p w:rsidRPr="005C0E48" w:rsidR="00EC28F9" w:rsidP="00276A18" w:rsidRDefault="0A24435C" w14:paraId="5E66248F" w14:textId="602B77C2">
      <w:pPr>
        <w:pStyle w:val="ListParagraph"/>
        <w:numPr>
          <w:ilvl w:val="0"/>
          <w:numId w:val="136"/>
        </w:numPr>
        <w:contextualSpacing/>
        <w:jc w:val="both"/>
        <w:rPr>
          <w:rFonts w:cstheme="minorBidi"/>
        </w:rPr>
      </w:pPr>
      <w:r w:rsidRPr="08D8F0D6">
        <w:rPr>
          <w:rFonts w:cstheme="minorBidi"/>
        </w:rPr>
        <w:t>Kiekviena</w:t>
      </w:r>
      <w:r w:rsidRPr="08D8F0D6" w:rsidR="527F1173">
        <w:rPr>
          <w:rFonts w:cstheme="minorBidi"/>
        </w:rPr>
        <w:t>s</w:t>
      </w:r>
      <w:r w:rsidRPr="08D8F0D6">
        <w:rPr>
          <w:rFonts w:cstheme="minorBidi"/>
        </w:rPr>
        <w:t xml:space="preserve"> perdavimo tinklo </w:t>
      </w:r>
      <w:r w:rsidRPr="08D8F0D6" w:rsidR="1CB0B257">
        <w:rPr>
          <w:rFonts w:cstheme="minorBidi"/>
        </w:rPr>
        <w:t>TP</w:t>
      </w:r>
      <w:r w:rsidRPr="08D8F0D6" w:rsidR="3063F583">
        <w:rPr>
          <w:rFonts w:cstheme="minorBidi"/>
        </w:rPr>
        <w:t xml:space="preserve"> ir keitiklių</w:t>
      </w:r>
      <w:r w:rsidRPr="08D8F0D6" w:rsidR="1CB0B257">
        <w:rPr>
          <w:rFonts w:cstheme="minorBidi"/>
        </w:rPr>
        <w:t xml:space="preserve"> </w:t>
      </w:r>
      <w:r w:rsidRPr="08D8F0D6">
        <w:rPr>
          <w:rFonts w:cstheme="minorBidi"/>
        </w:rPr>
        <w:t>pagrindin</w:t>
      </w:r>
      <w:r w:rsidRPr="08D8F0D6" w:rsidR="527F1173">
        <w:rPr>
          <w:rFonts w:cstheme="minorBidi"/>
        </w:rPr>
        <w:t>is</w:t>
      </w:r>
      <w:r w:rsidRPr="08D8F0D6">
        <w:rPr>
          <w:rFonts w:cstheme="minorBidi"/>
        </w:rPr>
        <w:t xml:space="preserve"> įrengin</w:t>
      </w:r>
      <w:r w:rsidRPr="08D8F0D6" w:rsidR="527F1173">
        <w:rPr>
          <w:rFonts w:cstheme="minorBidi"/>
        </w:rPr>
        <w:t>ys</w:t>
      </w:r>
      <w:r w:rsidRPr="08D8F0D6">
        <w:rPr>
          <w:rFonts w:cstheme="minorBidi"/>
        </w:rPr>
        <w:t xml:space="preserve"> turi </w:t>
      </w:r>
      <w:r w:rsidRPr="08D8F0D6" w:rsidR="527F1173">
        <w:rPr>
          <w:rFonts w:cstheme="minorBidi"/>
        </w:rPr>
        <w:t xml:space="preserve">turėti </w:t>
      </w:r>
      <w:r w:rsidRPr="08D8F0D6">
        <w:rPr>
          <w:rFonts w:cstheme="minorBidi"/>
        </w:rPr>
        <w:t>skaitmeniniu formatu (saugoma TVIS</w:t>
      </w:r>
      <w:r w:rsidRPr="08D8F0D6" w:rsidR="13696C94">
        <w:rPr>
          <w:rFonts w:cstheme="minorBidi"/>
        </w:rPr>
        <w:t xml:space="preserve"> </w:t>
      </w:r>
      <w:r w:rsidRPr="08D8F0D6" w:rsidR="525CE0ED">
        <w:rPr>
          <w:rFonts w:cstheme="minorBidi"/>
        </w:rPr>
        <w:t xml:space="preserve">arba </w:t>
      </w:r>
      <w:r w:rsidR="525CE0ED">
        <w:t>Bendrovės tinkliniame diske</w:t>
      </w:r>
      <w:r w:rsidRPr="08D8F0D6">
        <w:rPr>
          <w:rFonts w:cstheme="minorBidi"/>
        </w:rPr>
        <w:t>) sekan</w:t>
      </w:r>
      <w:r w:rsidRPr="08D8F0D6" w:rsidR="3996108F">
        <w:rPr>
          <w:rFonts w:cstheme="minorBidi"/>
        </w:rPr>
        <w:t>čią</w:t>
      </w:r>
      <w:r w:rsidRPr="08D8F0D6">
        <w:rPr>
          <w:rFonts w:cstheme="minorBidi"/>
        </w:rPr>
        <w:t xml:space="preserve"> technin</w:t>
      </w:r>
      <w:r w:rsidRPr="08D8F0D6" w:rsidR="3996108F">
        <w:rPr>
          <w:rFonts w:cstheme="minorBidi"/>
        </w:rPr>
        <w:t>ę</w:t>
      </w:r>
      <w:r w:rsidRPr="08D8F0D6">
        <w:rPr>
          <w:rFonts w:cstheme="minorBidi"/>
        </w:rPr>
        <w:t xml:space="preserve"> dokumentacij</w:t>
      </w:r>
      <w:r w:rsidRPr="08D8F0D6" w:rsidR="3996108F">
        <w:rPr>
          <w:rFonts w:cstheme="minorBidi"/>
        </w:rPr>
        <w:t>ą</w:t>
      </w:r>
      <w:r w:rsidRPr="08D8F0D6">
        <w:rPr>
          <w:rFonts w:cstheme="minorBidi"/>
        </w:rPr>
        <w:t xml:space="preserve"> (naujai įrengiamiems ir rekonstruojamiems įrenginiams – visi išvardyti sąraše; esamiems eksploatacijoje įrenginiams – pagal turimus dokumentus):</w:t>
      </w:r>
    </w:p>
    <w:p w:rsidRPr="005C0E48" w:rsidR="00EC28F9" w:rsidP="00276A18" w:rsidRDefault="0A24435C" w14:paraId="697B1746" w14:textId="77777777">
      <w:pPr>
        <w:pStyle w:val="ListParagraph"/>
        <w:numPr>
          <w:ilvl w:val="1"/>
          <w:numId w:val="136"/>
        </w:numPr>
        <w:contextualSpacing/>
        <w:jc w:val="both"/>
        <w:rPr>
          <w:color w:val="000000"/>
        </w:rPr>
      </w:pPr>
      <w:r w:rsidRPr="4D40CFB9">
        <w:rPr>
          <w:color w:val="000000" w:themeColor="text1"/>
        </w:rPr>
        <w:t>Gamyklinių bandymų protokolas/</w:t>
      </w:r>
      <w:r>
        <w:t>pasas/sertifikatas</w:t>
      </w:r>
      <w:r w:rsidRPr="4D40CFB9">
        <w:rPr>
          <w:color w:val="000000" w:themeColor="text1"/>
        </w:rPr>
        <w:t>. Jei pagal standartų ar norminių teisės aktų reikalavimus įrenginiams gamykliniai bandymai neatliekami, tai turi būti kiti atitiktį patvirtinantys dokumentai (techninis pasas, atitikties deklaracija ar atitikties sertifikatas);</w:t>
      </w:r>
    </w:p>
    <w:p w:rsidRPr="005C0E48" w:rsidR="00EC28F9" w:rsidP="00276A18" w:rsidRDefault="0A24435C" w14:paraId="011C228A" w14:textId="77777777">
      <w:pPr>
        <w:pStyle w:val="ListParagraph"/>
        <w:numPr>
          <w:ilvl w:val="1"/>
          <w:numId w:val="136"/>
        </w:numPr>
        <w:contextualSpacing/>
        <w:jc w:val="both"/>
        <w:rPr>
          <w:color w:val="000000"/>
        </w:rPr>
      </w:pPr>
      <w:r w:rsidRPr="4D40CFB9">
        <w:rPr>
          <w:color w:val="000000" w:themeColor="text1"/>
        </w:rPr>
        <w:t>Įrenginio montavimo protokolas</w:t>
      </w:r>
      <w:r w:rsidRPr="4D40CFB9">
        <w:rPr>
          <w:rFonts w:cstheme="minorBid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rsidRPr="005C0E48" w:rsidR="00EC28F9" w:rsidP="00276A18" w:rsidRDefault="0A24435C" w14:paraId="392A80E8" w14:textId="77777777">
      <w:pPr>
        <w:pStyle w:val="ListParagraph"/>
        <w:numPr>
          <w:ilvl w:val="1"/>
          <w:numId w:val="136"/>
        </w:numPr>
        <w:contextualSpacing/>
        <w:jc w:val="both"/>
        <w:rPr>
          <w:color w:val="000000"/>
        </w:rPr>
      </w:pPr>
      <w:r w:rsidRPr="4D40CFB9">
        <w:rPr>
          <w:color w:val="000000" w:themeColor="text1"/>
        </w:rPr>
        <w:t xml:space="preserve">Patikrinimų protokolai po sumontavimo pagal „Reikalavimai </w:t>
      </w:r>
      <w:r w:rsidRPr="4D40CFB9" w:rsidR="7E3FBA35">
        <w:rPr>
          <w:color w:val="000000" w:themeColor="text1"/>
        </w:rPr>
        <w:t xml:space="preserve">dokumentacijai, pateikiamai energetikos objekto </w:t>
      </w:r>
      <w:r w:rsidRPr="4D40CFB9">
        <w:rPr>
          <w:color w:val="000000" w:themeColor="text1"/>
        </w:rPr>
        <w:t>statybos/rekonstravimo</w:t>
      </w:r>
      <w:r w:rsidRPr="4D40CFB9" w:rsidR="7E3FBA35">
        <w:rPr>
          <w:color w:val="000000" w:themeColor="text1"/>
        </w:rPr>
        <w:t xml:space="preserve"> darbų </w:t>
      </w:r>
      <w:r w:rsidRPr="4D40CFB9">
        <w:rPr>
          <w:color w:val="000000" w:themeColor="text1"/>
        </w:rPr>
        <w:t>techninio įvertinimo komisij</w:t>
      </w:r>
      <w:r w:rsidRPr="4D40CFB9" w:rsidR="7E3FBA35">
        <w:rPr>
          <w:color w:val="000000" w:themeColor="text1"/>
        </w:rPr>
        <w:t>ai“</w:t>
      </w:r>
      <w:r w:rsidRPr="4D40CFB9">
        <w:rPr>
          <w:color w:val="000000" w:themeColor="text1"/>
        </w:rPr>
        <w:t xml:space="preserve"> dokument</w:t>
      </w:r>
      <w:r w:rsidRPr="4D40CFB9" w:rsidR="7E3FBA35">
        <w:rPr>
          <w:color w:val="000000" w:themeColor="text1"/>
        </w:rPr>
        <w:t>o aktualioje versijoje</w:t>
      </w:r>
      <w:r w:rsidRPr="4D40CFB9">
        <w:rPr>
          <w:color w:val="000000" w:themeColor="text1"/>
        </w:rPr>
        <w:t>;</w:t>
      </w:r>
    </w:p>
    <w:p w:rsidRPr="005C0E48" w:rsidR="00EC28F9" w:rsidP="00276A18" w:rsidRDefault="0A24435C" w14:paraId="29C648DA" w14:textId="523E9BAB">
      <w:pPr>
        <w:pStyle w:val="ListParagraph"/>
        <w:numPr>
          <w:ilvl w:val="1"/>
          <w:numId w:val="136"/>
        </w:numPr>
        <w:contextualSpacing/>
        <w:jc w:val="both"/>
        <w:rPr>
          <w:color w:val="000000"/>
        </w:rPr>
      </w:pPr>
      <w:r w:rsidRPr="4D40CFB9">
        <w:rPr>
          <w:color w:val="000000" w:themeColor="text1"/>
        </w:rPr>
        <w:t xml:space="preserve">Periodinių/neeilinių patikrinimų protokolai: </w:t>
      </w:r>
      <w:r w:rsidRPr="4D40CFB9" w:rsidR="07C5FC97">
        <w:rPr>
          <w:color w:val="000000" w:themeColor="text1"/>
        </w:rPr>
        <w:t>v</w:t>
      </w:r>
      <w:r w:rsidRPr="4D40CFB9">
        <w:rPr>
          <w:color w:val="000000" w:themeColor="text1"/>
        </w:rPr>
        <w:t xml:space="preserve">isi patikrinimų protokolai </w:t>
      </w:r>
      <w:r w:rsidR="00AD22BB">
        <w:rPr>
          <w:color w:val="000000" w:themeColor="text1"/>
        </w:rPr>
        <w:t>skaitmeninėje formoje</w:t>
      </w:r>
      <w:r w:rsidRPr="4D40CFB9" w:rsidR="00AD22BB">
        <w:rPr>
          <w:color w:val="000000" w:themeColor="text1"/>
        </w:rPr>
        <w:t xml:space="preserve"> </w:t>
      </w:r>
      <w:r w:rsidR="00475C73">
        <w:rPr>
          <w:color w:val="000000" w:themeColor="text1"/>
        </w:rPr>
        <w:t xml:space="preserve">pateikiami </w:t>
      </w:r>
      <w:r w:rsidR="0009111A">
        <w:rPr>
          <w:color w:val="000000" w:themeColor="text1"/>
        </w:rPr>
        <w:t xml:space="preserve">ir saugojami </w:t>
      </w:r>
      <w:r w:rsidRPr="4D40CFB9">
        <w:rPr>
          <w:color w:val="000000" w:themeColor="text1"/>
        </w:rPr>
        <w:t>TVIS.</w:t>
      </w:r>
    </w:p>
    <w:p w:rsidRPr="00F42310" w:rsidR="00EC28F9" w:rsidP="00276A18" w:rsidRDefault="0DF9142F" w14:paraId="36E59E46" w14:textId="3E76EC1C">
      <w:pPr>
        <w:pStyle w:val="ListParagraph"/>
        <w:numPr>
          <w:ilvl w:val="1"/>
          <w:numId w:val="136"/>
        </w:numPr>
        <w:contextualSpacing/>
        <w:jc w:val="both"/>
        <w:rPr>
          <w:color w:val="000000"/>
        </w:rPr>
      </w:pPr>
      <w:r>
        <w:t xml:space="preserve">Remonto </w:t>
      </w:r>
      <w:r w:rsidR="02FABFE8">
        <w:t xml:space="preserve">ir techninės priežiūros </w:t>
      </w:r>
      <w:r w:rsidR="792AF429">
        <w:t xml:space="preserve">darbų </w:t>
      </w:r>
      <w:r w:rsidR="02FABFE8">
        <w:t>technologinės kortelės</w:t>
      </w:r>
      <w:r w:rsidR="755C892E">
        <w:t xml:space="preserve"> pagal </w:t>
      </w:r>
      <w:r w:rsidR="002036B6">
        <w:t>68</w:t>
      </w:r>
      <w:r w:rsidR="755C892E">
        <w:t xml:space="preserve"> p. reikalavimus</w:t>
      </w:r>
      <w:r w:rsidR="5CDBB292">
        <w:t>.</w:t>
      </w:r>
      <w:r w:rsidR="00FC73F3">
        <w:t xml:space="preserve"> </w:t>
      </w:r>
      <w:r w:rsidR="00DC5209">
        <w:rPr>
          <w:color w:val="000000" w:themeColor="text1"/>
        </w:rPr>
        <w:t xml:space="preserve">Jei reikalingos, </w:t>
      </w:r>
      <w:r w:rsidR="00FC73F3">
        <w:t>technologinės kortelės</w:t>
      </w:r>
      <w:r w:rsidRPr="4D40CFB9" w:rsidR="00FC73F3">
        <w:rPr>
          <w:color w:val="000000" w:themeColor="text1"/>
        </w:rPr>
        <w:t xml:space="preserve"> nuskenuojamos ir saugomos TVIS</w:t>
      </w:r>
    </w:p>
    <w:p w:rsidRPr="005C0E48" w:rsidR="00EC28F9" w:rsidP="00276A18" w:rsidRDefault="0A24435C" w14:paraId="6B70917A" w14:textId="13546D86">
      <w:pPr>
        <w:pStyle w:val="ListParagraph"/>
        <w:numPr>
          <w:ilvl w:val="1"/>
          <w:numId w:val="136"/>
        </w:numPr>
        <w:contextualSpacing/>
        <w:jc w:val="both"/>
        <w:rPr>
          <w:rFonts w:cstheme="minorBidi"/>
        </w:rPr>
      </w:pPr>
      <w:r w:rsidRPr="4D40CFB9">
        <w:rPr>
          <w:rFonts w:cstheme="minorBidi"/>
        </w:rPr>
        <w:t>Gamintojo transportavimo, montavimo, priežiūros ir remonto aprašymas lietuvių ir anglų kalbomis;</w:t>
      </w:r>
    </w:p>
    <w:p w:rsidRPr="005C0E48" w:rsidR="00EC28F9" w:rsidP="00276A18" w:rsidRDefault="0A24435C" w14:paraId="5889ECD4" w14:textId="77777777">
      <w:pPr>
        <w:pStyle w:val="ListParagraph"/>
        <w:numPr>
          <w:ilvl w:val="1"/>
          <w:numId w:val="136"/>
        </w:numPr>
        <w:contextualSpacing/>
        <w:jc w:val="both"/>
        <w:rPr>
          <w:rFonts w:cstheme="minorBidi"/>
        </w:rPr>
      </w:pPr>
      <w:r w:rsidRPr="4D40CFB9">
        <w:rPr>
          <w:rFonts w:cstheme="minorBidi"/>
        </w:rPr>
        <w:t>Gabaritų brėžinys su nurodytais bendru/sudedamųjų dalių svoriais.</w:t>
      </w:r>
    </w:p>
    <w:p w:rsidRPr="005C0E48" w:rsidR="00EC28F9" w:rsidP="00276A18" w:rsidRDefault="0A24435C" w14:paraId="097F25A4" w14:textId="77777777">
      <w:pPr>
        <w:pStyle w:val="ListParagraph"/>
        <w:numPr>
          <w:ilvl w:val="1"/>
          <w:numId w:val="136"/>
        </w:numPr>
        <w:contextualSpacing/>
        <w:jc w:val="both"/>
        <w:rPr>
          <w:rFonts w:cstheme="minorBidi"/>
        </w:rPr>
      </w:pPr>
      <w:r w:rsidRPr="4D40CFB9">
        <w:rPr>
          <w:rFonts w:cstheme="minorBidi"/>
        </w:rPr>
        <w:t>Įžeminimo elektrodų ir žaibosaugos trosų techniniai pasai (sertifikatai);</w:t>
      </w:r>
    </w:p>
    <w:p w:rsidRPr="005C0E48" w:rsidR="00EC28F9" w:rsidP="00276A18" w:rsidRDefault="0A24435C" w14:paraId="6DD3C996" w14:textId="77777777">
      <w:pPr>
        <w:pStyle w:val="ListParagraph"/>
        <w:numPr>
          <w:ilvl w:val="1"/>
          <w:numId w:val="136"/>
        </w:numPr>
        <w:contextualSpacing/>
        <w:jc w:val="both"/>
        <w:rPr>
          <w:rFonts w:cstheme="minorBidi"/>
        </w:rPr>
      </w:pPr>
      <w:r w:rsidRPr="4D40CFB9">
        <w:rPr>
          <w:rFonts w:cstheme="minorBidi"/>
        </w:rPr>
        <w:t>Kietosios šynuotės ir lanksčiosios šynuotės laidų, izoliatorių, pakabinimo armatūros techniniai pasai (sertifikatai) kiekvienam įrangos tipui;</w:t>
      </w:r>
    </w:p>
    <w:p w:rsidRPr="005C0E48" w:rsidR="00EC28F9" w:rsidP="00276A18" w:rsidRDefault="0A24435C" w14:paraId="70E9647E" w14:textId="77777777">
      <w:pPr>
        <w:pStyle w:val="ListParagraph"/>
        <w:numPr>
          <w:ilvl w:val="1"/>
          <w:numId w:val="136"/>
        </w:numPr>
        <w:contextualSpacing/>
        <w:jc w:val="both"/>
        <w:rPr>
          <w:rFonts w:cstheme="minorBidi"/>
        </w:rPr>
      </w:pPr>
      <w:r w:rsidRPr="4D40CFB9">
        <w:rPr>
          <w:rFonts w:cstheme="minorBidi"/>
        </w:rPr>
        <w:t>Pagrindinių įrenginių gnybtų ir kilnojamųjų įžemiklių prijungimo gnybtų techniniai pasai (sertifikatai) kiekvienam įrangos tipui;</w:t>
      </w:r>
    </w:p>
    <w:p w:rsidR="00EC28F9" w:rsidP="00276A18" w:rsidRDefault="0A24435C" w14:paraId="44C13048" w14:textId="21D0D7E3">
      <w:pPr>
        <w:pStyle w:val="ListParagraph"/>
        <w:numPr>
          <w:ilvl w:val="1"/>
          <w:numId w:val="136"/>
        </w:numPr>
        <w:contextualSpacing/>
        <w:jc w:val="both"/>
        <w:rPr>
          <w:rFonts w:cstheme="minorBidi"/>
        </w:rPr>
      </w:pPr>
      <w:r w:rsidRPr="4D40CFB9">
        <w:rPr>
          <w:rFonts w:cstheme="minorBidi"/>
        </w:rPr>
        <w:t>Akumuliatorių baterijai turi būti pateiktas akumuliatorių atitikimo LST IEC 60896–22 standartams užpildytas norminis priedas B (</w:t>
      </w:r>
      <w:r>
        <w:t>Gamintojo s</w:t>
      </w:r>
      <w:r w:rsidR="3DE53945">
        <w:t>u</w:t>
      </w:r>
      <w:r>
        <w:t>vestinė apie produkto tipo patikrinimo rezultatus/Supplier statement of product range test results</w:t>
      </w:r>
      <w:r w:rsidRPr="4D40CFB9">
        <w:rPr>
          <w:rFonts w:cstheme="minorBidi"/>
        </w:rPr>
        <w:t>)</w:t>
      </w:r>
      <w:r w:rsidRPr="4D40CFB9" w:rsidR="71D86BFA">
        <w:rPr>
          <w:rFonts w:cstheme="minorBidi"/>
        </w:rPr>
        <w:t>;</w:t>
      </w:r>
    </w:p>
    <w:p w:rsidRPr="005C0E48" w:rsidR="00D609DD" w:rsidP="00276A18" w:rsidRDefault="71D86BFA" w14:paraId="519588C3" w14:textId="6D69976D">
      <w:pPr>
        <w:pStyle w:val="ListParagraph"/>
        <w:numPr>
          <w:ilvl w:val="1"/>
          <w:numId w:val="136"/>
        </w:numPr>
        <w:contextualSpacing/>
        <w:jc w:val="both"/>
        <w:rPr>
          <w:rFonts w:cstheme="minorBidi"/>
        </w:rPr>
      </w:pPr>
      <w:r w:rsidRPr="4D40CFB9">
        <w:rPr>
          <w:rFonts w:cstheme="minorBidi"/>
        </w:rPr>
        <w:t>Skaitmeninė</w:t>
      </w:r>
      <w:r w:rsidRPr="4D40CFB9" w:rsidR="7B1A015E">
        <w:rPr>
          <w:rFonts w:cstheme="minorBidi"/>
        </w:rPr>
        <w:t>s</w:t>
      </w:r>
      <w:r w:rsidRPr="4D40CFB9">
        <w:rPr>
          <w:rFonts w:cstheme="minorBidi"/>
        </w:rPr>
        <w:t xml:space="preserve"> įrenginio ir jo duomenų lentelės nuotrauk</w:t>
      </w:r>
      <w:r w:rsidRPr="4D40CFB9" w:rsidR="7B1A015E">
        <w:rPr>
          <w:rFonts w:cstheme="minorBidi"/>
        </w:rPr>
        <w:t>os</w:t>
      </w:r>
      <w:r w:rsidRPr="4D40CFB9">
        <w:rPr>
          <w:rFonts w:cstheme="minorBidi"/>
        </w:rPr>
        <w:t>.</w:t>
      </w:r>
    </w:p>
    <w:p w:rsidRPr="005C0E48" w:rsidR="00F1681C" w:rsidP="00930543" w:rsidRDefault="00930543" w14:paraId="52C26C39" w14:textId="28E994B0">
      <w:pPr>
        <w:pStyle w:val="Heading2"/>
        <w:spacing w:before="120" w:after="0"/>
        <w:ind w:left="4395" w:firstLine="0"/>
        <w:contextualSpacing/>
        <w:jc w:val="left"/>
      </w:pPr>
      <w:bookmarkStart w:name="_Toc498353888" w:id="42"/>
      <w:bookmarkStart w:name="_Toc152084963" w:id="43"/>
      <w:r>
        <w:t>2.</w:t>
      </w:r>
      <w:r w:rsidR="00697914">
        <w:t xml:space="preserve"> </w:t>
      </w:r>
      <w:r w:rsidRPr="005C0E48" w:rsidR="00F1681C">
        <w:t>TECHNINIAI DOKUMENTAI</w:t>
      </w:r>
      <w:bookmarkEnd w:id="39"/>
      <w:bookmarkEnd w:id="40"/>
      <w:bookmarkEnd w:id="42"/>
      <w:bookmarkEnd w:id="43"/>
    </w:p>
    <w:p w:rsidRPr="005C0E48" w:rsidR="00F1681C" w:rsidP="00697914" w:rsidRDefault="00697914" w14:paraId="07BEA5DF" w14:textId="1580D4C6">
      <w:pPr>
        <w:pStyle w:val="Heading3"/>
        <w:spacing w:before="120" w:after="0"/>
        <w:ind w:left="720" w:firstLine="0"/>
        <w:contextualSpacing/>
      </w:pPr>
      <w:bookmarkStart w:name="_Ref292278600" w:id="44"/>
      <w:bookmarkStart w:name="_Toc498353889" w:id="45"/>
      <w:bookmarkStart w:name="_Toc152084964" w:id="46"/>
      <w:r>
        <w:t>2.</w:t>
      </w:r>
      <w:r w:rsidR="00BF659A">
        <w:t>1</w:t>
      </w:r>
      <w:r>
        <w:t xml:space="preserve">. </w:t>
      </w:r>
      <w:r w:rsidRPr="005C0E48" w:rsidR="00F1681C">
        <w:t>EKSPLOATAVIMO GRAFIKAI, ŽINIALAPIAI, AKTAI IR KITI DOKUMENTAI</w:t>
      </w:r>
      <w:bookmarkEnd w:id="44"/>
      <w:bookmarkEnd w:id="45"/>
      <w:bookmarkEnd w:id="46"/>
    </w:p>
    <w:p w:rsidRPr="003D4510" w:rsidR="00F1681C" w:rsidP="00276A18" w:rsidRDefault="79001713" w14:paraId="41035508" w14:textId="3E4456CD">
      <w:pPr>
        <w:pStyle w:val="ListParagraph"/>
        <w:numPr>
          <w:ilvl w:val="3"/>
          <w:numId w:val="89"/>
        </w:numPr>
        <w:shd w:val="clear" w:color="auto" w:fill="FFFFFF" w:themeFill="background1"/>
        <w:contextualSpacing/>
        <w:jc w:val="both"/>
      </w:pPr>
      <w:bookmarkStart w:name="_Ref294000147" w:id="47"/>
      <w:r w:rsidRPr="003D4510">
        <w:t>Perdavimo tinklo į</w:t>
      </w:r>
      <w:r w:rsidRPr="003D4510" w:rsidR="4028DE5A">
        <w:t>renginių eksploatavimui sudaromi ir naudojami tokie dokumentai:</w:t>
      </w:r>
      <w:bookmarkEnd w:id="47"/>
    </w:p>
    <w:p w:rsidRPr="003D4510" w:rsidR="00F1681C" w:rsidP="00276A18" w:rsidRDefault="4028DE5A" w14:paraId="37E1FCBB" w14:textId="10F8179D">
      <w:pPr>
        <w:numPr>
          <w:ilvl w:val="0"/>
          <w:numId w:val="75"/>
        </w:numPr>
        <w:tabs>
          <w:tab w:val="clear" w:pos="1800"/>
          <w:tab w:val="left" w:pos="851"/>
          <w:tab w:val="num" w:pos="1134"/>
        </w:tabs>
        <w:spacing w:before="0"/>
        <w:ind w:left="851"/>
        <w:contextualSpacing/>
      </w:pPr>
      <w:r w:rsidRPr="003D4510">
        <w:t>110-400 kV pastočių</w:t>
      </w:r>
      <w:r w:rsidRPr="003D4510" w:rsidR="63B4DAC0">
        <w:t>,</w:t>
      </w:r>
      <w:r w:rsidRPr="003D4510">
        <w:t xml:space="preserve"> skirstyklų </w:t>
      </w:r>
      <w:r w:rsidRPr="003D4510" w:rsidR="63B4DAC0">
        <w:t xml:space="preserve">ir keitiklių </w:t>
      </w:r>
      <w:r w:rsidRPr="003D4510">
        <w:t xml:space="preserve">įrenginių remonto ir techninės priežiūros darbų daugiametis </w:t>
      </w:r>
      <w:r w:rsidRPr="00B20BA3">
        <w:t>planas (</w:t>
      </w:r>
      <w:r w:rsidRPr="00B20BA3" w:rsidR="00F1681C">
        <w:fldChar w:fldCharType="begin"/>
      </w:r>
      <w:r w:rsidRPr="00B20BA3" w:rsidR="00F1681C">
        <w:instrText xml:space="preserve"> REF _Ref293996665 \r \h  \* MERGEFORMAT </w:instrText>
      </w:r>
      <w:r w:rsidRPr="00B20BA3" w:rsidR="00F1681C">
        <w:fldChar w:fldCharType="separate"/>
      </w:r>
      <w:r w:rsidR="00207E6B">
        <w:t/>
      </w:r>
      <w:r w:rsidRPr="00B20BA3" w:rsidR="00F1681C">
        <w:fldChar w:fldCharType="end"/>
      </w:r>
      <w:r w:rsidRPr="00B20BA3">
        <w:t xml:space="preserve"> priedas</w:t>
      </w:r>
      <w:r w:rsidR="001B4F12">
        <w:t xml:space="preserve">, </w:t>
      </w:r>
      <w:r w:rsidR="00D5058E">
        <w:t>sudaromas TVIS, pasirašomas doclogix</w:t>
      </w:r>
      <w:r w:rsidRPr="003D4510">
        <w:t>);</w:t>
      </w:r>
    </w:p>
    <w:p w:rsidRPr="003D4510" w:rsidR="00F1681C" w:rsidP="00276A18" w:rsidRDefault="4028DE5A" w14:paraId="73A97031" w14:textId="2F926F50">
      <w:pPr>
        <w:numPr>
          <w:ilvl w:val="0"/>
          <w:numId w:val="75"/>
        </w:numPr>
        <w:tabs>
          <w:tab w:val="clear" w:pos="1800"/>
          <w:tab w:val="left" w:pos="851"/>
          <w:tab w:val="num" w:pos="1134"/>
        </w:tabs>
        <w:ind w:left="851"/>
        <w:contextualSpacing/>
        <w:jc w:val="both"/>
      </w:pPr>
      <w:r w:rsidRPr="003D4510">
        <w:t>110-400 kV pastočių</w:t>
      </w:r>
      <w:r w:rsidRPr="003D4510" w:rsidR="63B4DAC0">
        <w:t>,</w:t>
      </w:r>
      <w:r w:rsidRPr="003D4510">
        <w:t xml:space="preserve"> skirstyklų</w:t>
      </w:r>
      <w:r w:rsidRPr="003D4510" w:rsidR="63B4DAC0">
        <w:t xml:space="preserve"> ir keitiklių</w:t>
      </w:r>
      <w:r w:rsidRPr="003D4510">
        <w:t xml:space="preserve"> elektros įrenginių apžiūrų metinis grafikas </w:t>
      </w:r>
      <w:r w:rsidRPr="00B20BA3">
        <w:t>(</w:t>
      </w:r>
      <w:r w:rsidRPr="00B20BA3" w:rsidR="2757DF5F">
        <w:t xml:space="preserve">2 </w:t>
      </w:r>
      <w:r w:rsidRPr="00B20BA3">
        <w:t>pri</w:t>
      </w:r>
      <w:r w:rsidRPr="003D4510">
        <w:t>edas);</w:t>
      </w:r>
    </w:p>
    <w:p w:rsidRPr="003D4510" w:rsidR="00F1681C" w:rsidP="00276A18" w:rsidRDefault="4028DE5A" w14:paraId="4641F4F9" w14:textId="68DE0EC7">
      <w:pPr>
        <w:numPr>
          <w:ilvl w:val="0"/>
          <w:numId w:val="75"/>
        </w:numPr>
        <w:tabs>
          <w:tab w:val="clear" w:pos="1800"/>
          <w:tab w:val="left" w:pos="851"/>
          <w:tab w:val="num" w:pos="1134"/>
        </w:tabs>
        <w:ind w:left="851"/>
        <w:contextualSpacing/>
      </w:pPr>
      <w:r w:rsidRPr="003D4510">
        <w:t>metinis darbų grafikas (</w:t>
      </w:r>
      <w:r w:rsidRPr="003D4510" w:rsidR="569F62BD">
        <w:t>TVIS</w:t>
      </w:r>
      <w:r w:rsidRPr="003D4510">
        <w:t>);</w:t>
      </w:r>
    </w:p>
    <w:p w:rsidRPr="003D4510" w:rsidR="00F1681C" w:rsidP="00276A18" w:rsidRDefault="4028DE5A" w14:paraId="6B5FC0F5" w14:textId="0B139E22">
      <w:pPr>
        <w:numPr>
          <w:ilvl w:val="0"/>
          <w:numId w:val="75"/>
        </w:numPr>
        <w:tabs>
          <w:tab w:val="clear" w:pos="1800"/>
          <w:tab w:val="left" w:pos="851"/>
          <w:tab w:val="num" w:pos="1134"/>
        </w:tabs>
        <w:ind w:left="851"/>
        <w:contextualSpacing/>
      </w:pPr>
      <w:r w:rsidRPr="003D4510">
        <w:t>metinis atjungimų grafikas (</w:t>
      </w:r>
      <w:r w:rsidRPr="003D4510" w:rsidR="569F62BD">
        <w:t>TVIS</w:t>
      </w:r>
      <w:r w:rsidRPr="003D4510">
        <w:t>);</w:t>
      </w:r>
    </w:p>
    <w:p w:rsidRPr="003D4510" w:rsidR="00F1681C" w:rsidP="00276A18" w:rsidRDefault="4028DE5A" w14:paraId="15CBDEFF" w14:textId="07EA6FF8">
      <w:pPr>
        <w:numPr>
          <w:ilvl w:val="0"/>
          <w:numId w:val="75"/>
        </w:numPr>
        <w:tabs>
          <w:tab w:val="clear" w:pos="1800"/>
          <w:tab w:val="left" w:pos="851"/>
          <w:tab w:val="num" w:pos="1134"/>
        </w:tabs>
        <w:ind w:left="851"/>
        <w:contextualSpacing/>
      </w:pPr>
      <w:r w:rsidRPr="003D4510">
        <w:t>110-400 kV pastočių</w:t>
      </w:r>
      <w:r w:rsidRPr="003D4510" w:rsidR="63B4DAC0">
        <w:t>,</w:t>
      </w:r>
      <w:r w:rsidRPr="003D4510">
        <w:t xml:space="preserve"> skirstyklų</w:t>
      </w:r>
      <w:r w:rsidRPr="003D4510" w:rsidR="63B4DAC0">
        <w:t xml:space="preserve"> ir keitiklių</w:t>
      </w:r>
      <w:r w:rsidRPr="003D4510">
        <w:t xml:space="preserve"> įrenginių apžiūros lapelis </w:t>
      </w:r>
      <w:r w:rsidRPr="00FA38EB" w:rsidR="75AA90AC">
        <w:t xml:space="preserve">TVIS </w:t>
      </w:r>
      <w:r w:rsidRPr="00FA38EB" w:rsidR="7A38BBF0">
        <w:t>(</w:t>
      </w:r>
      <w:r w:rsidRPr="00FA38EB" w:rsidR="6C2A3A7B">
        <w:t>6</w:t>
      </w:r>
      <w:r w:rsidRPr="00FA38EB" w:rsidR="00306824">
        <w:t xml:space="preserve"> </w:t>
      </w:r>
      <w:r w:rsidRPr="00FA38EB" w:rsidR="46BF3D9D">
        <w:t>prieda</w:t>
      </w:r>
      <w:r w:rsidRPr="00FA38EB" w:rsidR="0085390B">
        <w:t>s</w:t>
      </w:r>
      <w:r w:rsidR="00306824">
        <w:t>, pildomas TVIS</w:t>
      </w:r>
      <w:r w:rsidRPr="003D4510" w:rsidR="46BF3D9D">
        <w:t>)</w:t>
      </w:r>
      <w:r w:rsidRPr="003D4510">
        <w:t>;</w:t>
      </w:r>
    </w:p>
    <w:p w:rsidRPr="00FA38EB" w:rsidR="00F1681C" w:rsidP="00276A18" w:rsidRDefault="4028DE5A" w14:paraId="4D1B3C04" w14:textId="25880B7E">
      <w:pPr>
        <w:numPr>
          <w:ilvl w:val="0"/>
          <w:numId w:val="75"/>
        </w:numPr>
        <w:tabs>
          <w:tab w:val="clear" w:pos="1800"/>
          <w:tab w:val="left" w:pos="851"/>
          <w:tab w:val="num" w:pos="1134"/>
        </w:tabs>
        <w:ind w:left="851"/>
        <w:contextualSpacing/>
      </w:pPr>
      <w:r w:rsidRPr="003D4510">
        <w:t xml:space="preserve">atliekamų darbų </w:t>
      </w:r>
      <w:r w:rsidRPr="003D4510" w:rsidR="35B0B276">
        <w:t>(</w:t>
      </w:r>
      <w:r w:rsidRPr="00FA38EB" w:rsidR="35B0B276">
        <w:t>planinių, neplaninių, defekt</w:t>
      </w:r>
      <w:r w:rsidRPr="00FA38EB" w:rsidR="7B85BB08">
        <w:t xml:space="preserve">ų šalinimo) </w:t>
      </w:r>
      <w:r w:rsidRPr="00FA38EB">
        <w:t>užsakymas (</w:t>
      </w:r>
      <w:r w:rsidRPr="00FA38EB" w:rsidR="569F62BD">
        <w:t>TVIS</w:t>
      </w:r>
      <w:r w:rsidRPr="00FA38EB">
        <w:t>);</w:t>
      </w:r>
    </w:p>
    <w:p w:rsidRPr="00FA38EB" w:rsidR="009C01A0" w:rsidP="00276A18" w:rsidRDefault="44CE7034" w14:paraId="3BD79B4C" w14:textId="7EBEC675">
      <w:pPr>
        <w:numPr>
          <w:ilvl w:val="0"/>
          <w:numId w:val="75"/>
        </w:numPr>
        <w:tabs>
          <w:tab w:val="clear" w:pos="1800"/>
          <w:tab w:val="left" w:pos="851"/>
          <w:tab w:val="num" w:pos="1134"/>
        </w:tabs>
        <w:ind w:left="851"/>
        <w:contextualSpacing/>
      </w:pPr>
      <w:r w:rsidRPr="00FA38EB">
        <w:t>atliktų darbų pažyma (</w:t>
      </w:r>
      <w:r w:rsidRPr="00FA38EB" w:rsidR="5B7491A7">
        <w:t>4 priedas</w:t>
      </w:r>
      <w:r w:rsidRPr="00FA38EB">
        <w:t>);</w:t>
      </w:r>
    </w:p>
    <w:p w:rsidRPr="003D4510" w:rsidR="00F1681C" w:rsidP="00276A18" w:rsidRDefault="0E96B364" w14:paraId="5A8F5154" w14:textId="6FD2527C">
      <w:pPr>
        <w:numPr>
          <w:ilvl w:val="0"/>
          <w:numId w:val="75"/>
        </w:numPr>
        <w:tabs>
          <w:tab w:val="clear" w:pos="1800"/>
          <w:tab w:val="left" w:pos="851"/>
          <w:tab w:val="num" w:pos="1134"/>
        </w:tabs>
        <w:ind w:left="851"/>
        <w:contextualSpacing/>
      </w:pPr>
      <w:r w:rsidRPr="00FA38EB">
        <w:t>atliktų darbų pažymų suvestinė</w:t>
      </w:r>
      <w:r w:rsidRPr="00FA38EB" w:rsidR="5B7491A7">
        <w:t xml:space="preserve"> (5 priedas</w:t>
      </w:r>
      <w:r w:rsidR="5B7491A7">
        <w:t>)</w:t>
      </w:r>
      <w:r>
        <w:t>;</w:t>
      </w:r>
      <w:r w:rsidR="44CE7034">
        <w:t xml:space="preserve"> </w:t>
      </w:r>
    </w:p>
    <w:p w:rsidRPr="0093322F" w:rsidR="00F1681C" w:rsidP="00276A18" w:rsidRDefault="4028DE5A" w14:paraId="472FDA35" w14:textId="3F523D82">
      <w:pPr>
        <w:numPr>
          <w:ilvl w:val="0"/>
          <w:numId w:val="75"/>
        </w:numPr>
        <w:tabs>
          <w:tab w:val="clear" w:pos="1800"/>
          <w:tab w:val="left" w:pos="851"/>
          <w:tab w:val="num" w:pos="1134"/>
        </w:tabs>
        <w:ind w:left="851"/>
        <w:contextualSpacing/>
      </w:pPr>
      <w:bookmarkStart w:name="_Hlk57618508" w:id="48"/>
      <w:r w:rsidRPr="0093322F">
        <w:t xml:space="preserve">akumuliatorių baterijų </w:t>
      </w:r>
      <w:r w:rsidRPr="0093322F" w:rsidR="0DDC1289">
        <w:t>ir įkroviklių būklės vertinimo metodika</w:t>
      </w:r>
      <w:r w:rsidRPr="0093322F">
        <w:t>;</w:t>
      </w:r>
    </w:p>
    <w:bookmarkEnd w:id="48"/>
    <w:p w:rsidRPr="003D4510" w:rsidR="00F1681C" w:rsidP="00276A18" w:rsidRDefault="4028DE5A" w14:paraId="11D3032A" w14:textId="31389902">
      <w:pPr>
        <w:numPr>
          <w:ilvl w:val="0"/>
          <w:numId w:val="75"/>
        </w:numPr>
        <w:tabs>
          <w:tab w:val="clear" w:pos="1800"/>
          <w:tab w:val="left" w:pos="851"/>
          <w:tab w:val="num" w:pos="1134"/>
        </w:tabs>
        <w:ind w:left="851"/>
        <w:contextualSpacing/>
      </w:pPr>
      <w:r w:rsidRPr="0093322F">
        <w:t xml:space="preserve">schemos (pagal </w:t>
      </w:r>
      <w:r w:rsidR="008C23B3">
        <w:t>I</w:t>
      </w:r>
      <w:r w:rsidRPr="003D4510">
        <w:t xml:space="preserve"> skyriaus reikalavimus).</w:t>
      </w:r>
    </w:p>
    <w:p w:rsidRPr="005C0E48" w:rsidR="00F1681C" w:rsidP="00930543" w:rsidRDefault="00930543" w14:paraId="4A877DDC" w14:textId="3941B869">
      <w:pPr>
        <w:pStyle w:val="Heading3"/>
        <w:spacing w:before="120" w:after="0"/>
        <w:ind w:left="360" w:firstLine="0"/>
        <w:contextualSpacing/>
      </w:pPr>
      <w:bookmarkStart w:name="_Ref293929758" w:id="49"/>
      <w:bookmarkStart w:name="_Toc498353890" w:id="50"/>
      <w:bookmarkStart w:name="_Toc152084965" w:id="51"/>
      <w:r>
        <w:t>2.</w:t>
      </w:r>
      <w:r w:rsidR="00B94A62">
        <w:t>2</w:t>
      </w:r>
      <w:r>
        <w:t xml:space="preserve">. </w:t>
      </w:r>
      <w:r w:rsidRPr="005C0E48" w:rsidR="00F1681C">
        <w:t>EKSPLOATAVIMO BYLA</w:t>
      </w:r>
      <w:bookmarkEnd w:id="49"/>
      <w:bookmarkEnd w:id="50"/>
      <w:bookmarkEnd w:id="51"/>
    </w:p>
    <w:p w:rsidRPr="005C0E48" w:rsidR="00F1681C" w:rsidP="00276A18" w:rsidRDefault="4028DE5A" w14:paraId="194DBC2F" w14:textId="0A01A8C4">
      <w:pPr>
        <w:pStyle w:val="ListParagraph"/>
        <w:numPr>
          <w:ilvl w:val="3"/>
          <w:numId w:val="89"/>
        </w:numPr>
        <w:contextualSpacing/>
        <w:jc w:val="both"/>
      </w:pPr>
      <w:r>
        <w:t>Kiekvienai transformatorių pastotei</w:t>
      </w:r>
      <w:r w:rsidR="0B620E21">
        <w:t>,</w:t>
      </w:r>
      <w:r>
        <w:t xml:space="preserve"> skirstyklai</w:t>
      </w:r>
      <w:r w:rsidR="0B620E21">
        <w:t xml:space="preserve"> ar</w:t>
      </w:r>
      <w:r w:rsidR="75579388">
        <w:t xml:space="preserve"> keitikliui</w:t>
      </w:r>
      <w:r>
        <w:t xml:space="preserve"> turi būti sudaryta elektros įrenginių eksploatavimo byla</w:t>
      </w:r>
      <w:r w:rsidR="54955370">
        <w:t xml:space="preserve">, </w:t>
      </w:r>
      <w:r w:rsidR="3DA319F3">
        <w:t>kurios dokumentai saugojami TVIS arba Bendrovės tinkliniame diske elektroninėje versijoje</w:t>
      </w:r>
      <w:r>
        <w:t>.</w:t>
      </w:r>
      <w:r w:rsidR="3DA319F3">
        <w:t xml:space="preserve"> </w:t>
      </w:r>
      <w:r w:rsidR="29560A52">
        <w:t>Visi anksčiau sukurti dokumentai gali būti saugojami popierinėje versijoje iki kol bus skaitmenizuoti</w:t>
      </w:r>
      <w:bookmarkStart w:name="_Hlk22622414" w:id="52"/>
      <w:r w:rsidR="29560A52">
        <w:t>.</w:t>
      </w:r>
      <w:r w:rsidR="2794B6E8">
        <w:t xml:space="preserve"> </w:t>
      </w:r>
      <w:r w:rsidR="46EB2903">
        <w:t>Visa r</w:t>
      </w:r>
      <w:r w:rsidR="187E2622">
        <w:t>ekonstruojamos/</w:t>
      </w:r>
      <w:r w:rsidR="46EB2903">
        <w:t xml:space="preserve">naujai </w:t>
      </w:r>
      <w:r w:rsidR="187E2622">
        <w:t xml:space="preserve">statomos pastotės </w:t>
      </w:r>
      <w:r w:rsidR="21DEE45A">
        <w:t>gauta</w:t>
      </w:r>
      <w:r w:rsidR="187E2622">
        <w:t xml:space="preserve"> dokumentacija keliama tiesiai į TVIS</w:t>
      </w:r>
      <w:r w:rsidR="46EB2903">
        <w:t xml:space="preserve"> arba tinklinį diską</w:t>
      </w:r>
      <w:r w:rsidR="187E2622">
        <w:t xml:space="preserve">, </w:t>
      </w:r>
      <w:r w:rsidR="46EB2903">
        <w:t xml:space="preserve">popierinė </w:t>
      </w:r>
      <w:r w:rsidR="187E2622">
        <w:t>eksploatavimo byla neužvedama.</w:t>
      </w:r>
      <w:bookmarkEnd w:id="52"/>
    </w:p>
    <w:p w:rsidRPr="005C0E48" w:rsidR="00F1681C" w:rsidP="00276A18" w:rsidRDefault="3D8753B9" w14:paraId="56390FA5" w14:textId="3EAD879A">
      <w:pPr>
        <w:pStyle w:val="ListParagraph"/>
        <w:numPr>
          <w:ilvl w:val="3"/>
          <w:numId w:val="89"/>
        </w:numPr>
        <w:contextualSpacing/>
        <w:jc w:val="both"/>
      </w:pPr>
      <w:r>
        <w:t>Eksploatavimo b</w:t>
      </w:r>
      <w:r w:rsidR="4028DE5A">
        <w:t xml:space="preserve">ylos sudėtis priklauso nuo kiekvienos pastotės </w:t>
      </w:r>
      <w:r w:rsidR="66042205">
        <w:t xml:space="preserve">ar keitiklio </w:t>
      </w:r>
      <w:r w:rsidR="4028DE5A">
        <w:t>struktūros (eksploatuojamų įrenginių):</w:t>
      </w:r>
    </w:p>
    <w:p w:rsidRPr="008A25CC" w:rsidR="008A25CC" w:rsidP="00276A18" w:rsidRDefault="008A25CC" w14:paraId="7540BC7E" w14:textId="77777777">
      <w:pPr>
        <w:pStyle w:val="ListParagraph"/>
        <w:numPr>
          <w:ilvl w:val="0"/>
          <w:numId w:val="89"/>
        </w:numPr>
        <w:contextualSpacing/>
        <w:jc w:val="both"/>
        <w:rPr>
          <w:vanish/>
        </w:rPr>
      </w:pPr>
    </w:p>
    <w:p w:rsidRPr="008A25CC" w:rsidR="008A25CC" w:rsidP="00276A18" w:rsidRDefault="008A25CC" w14:paraId="4B96B1FD" w14:textId="77777777">
      <w:pPr>
        <w:pStyle w:val="ListParagraph"/>
        <w:numPr>
          <w:ilvl w:val="0"/>
          <w:numId w:val="89"/>
        </w:numPr>
        <w:contextualSpacing/>
        <w:jc w:val="both"/>
        <w:rPr>
          <w:vanish/>
        </w:rPr>
      </w:pPr>
    </w:p>
    <w:p w:rsidRPr="008A25CC" w:rsidR="008A25CC" w:rsidP="00276A18" w:rsidRDefault="008A25CC" w14:paraId="3019F572" w14:textId="77777777">
      <w:pPr>
        <w:pStyle w:val="ListParagraph"/>
        <w:numPr>
          <w:ilvl w:val="0"/>
          <w:numId w:val="89"/>
        </w:numPr>
        <w:contextualSpacing/>
        <w:jc w:val="both"/>
        <w:rPr>
          <w:vanish/>
        </w:rPr>
      </w:pPr>
    </w:p>
    <w:p w:rsidRPr="008A25CC" w:rsidR="008A25CC" w:rsidP="00276A18" w:rsidRDefault="008A25CC" w14:paraId="2008FB68" w14:textId="77777777">
      <w:pPr>
        <w:pStyle w:val="ListParagraph"/>
        <w:numPr>
          <w:ilvl w:val="0"/>
          <w:numId w:val="89"/>
        </w:numPr>
        <w:contextualSpacing/>
        <w:jc w:val="both"/>
        <w:rPr>
          <w:vanish/>
        </w:rPr>
      </w:pPr>
    </w:p>
    <w:p w:rsidRPr="008A25CC" w:rsidR="008A25CC" w:rsidP="00276A18" w:rsidRDefault="008A25CC" w14:paraId="38F61AF4" w14:textId="77777777">
      <w:pPr>
        <w:pStyle w:val="ListParagraph"/>
        <w:numPr>
          <w:ilvl w:val="0"/>
          <w:numId w:val="89"/>
        </w:numPr>
        <w:contextualSpacing/>
        <w:jc w:val="both"/>
        <w:rPr>
          <w:vanish/>
        </w:rPr>
      </w:pPr>
    </w:p>
    <w:p w:rsidRPr="008A25CC" w:rsidR="008A25CC" w:rsidP="00276A18" w:rsidRDefault="008A25CC" w14:paraId="2188F460" w14:textId="77777777">
      <w:pPr>
        <w:pStyle w:val="ListParagraph"/>
        <w:numPr>
          <w:ilvl w:val="0"/>
          <w:numId w:val="89"/>
        </w:numPr>
        <w:contextualSpacing/>
        <w:jc w:val="both"/>
        <w:rPr>
          <w:vanish/>
        </w:rPr>
      </w:pPr>
    </w:p>
    <w:p w:rsidRPr="008A25CC" w:rsidR="008A25CC" w:rsidP="00276A18" w:rsidRDefault="008A25CC" w14:paraId="799B356E" w14:textId="77777777">
      <w:pPr>
        <w:pStyle w:val="ListParagraph"/>
        <w:numPr>
          <w:ilvl w:val="0"/>
          <w:numId w:val="89"/>
        </w:numPr>
        <w:contextualSpacing/>
        <w:jc w:val="both"/>
        <w:rPr>
          <w:vanish/>
        </w:rPr>
      </w:pPr>
    </w:p>
    <w:p w:rsidRPr="008A25CC" w:rsidR="008A25CC" w:rsidP="00276A18" w:rsidRDefault="008A25CC" w14:paraId="6D4C32C0" w14:textId="77777777">
      <w:pPr>
        <w:pStyle w:val="ListParagraph"/>
        <w:numPr>
          <w:ilvl w:val="0"/>
          <w:numId w:val="89"/>
        </w:numPr>
        <w:contextualSpacing/>
        <w:jc w:val="both"/>
        <w:rPr>
          <w:vanish/>
        </w:rPr>
      </w:pPr>
    </w:p>
    <w:p w:rsidRPr="008A25CC" w:rsidR="008A25CC" w:rsidP="00276A18" w:rsidRDefault="008A25CC" w14:paraId="088AC128" w14:textId="77777777">
      <w:pPr>
        <w:pStyle w:val="ListParagraph"/>
        <w:numPr>
          <w:ilvl w:val="0"/>
          <w:numId w:val="89"/>
        </w:numPr>
        <w:contextualSpacing/>
        <w:jc w:val="both"/>
        <w:rPr>
          <w:vanish/>
        </w:rPr>
      </w:pPr>
    </w:p>
    <w:p w:rsidRPr="008A25CC" w:rsidR="008A25CC" w:rsidP="00276A18" w:rsidRDefault="008A25CC" w14:paraId="5E0556A0" w14:textId="77777777">
      <w:pPr>
        <w:pStyle w:val="ListParagraph"/>
        <w:numPr>
          <w:ilvl w:val="0"/>
          <w:numId w:val="89"/>
        </w:numPr>
        <w:contextualSpacing/>
        <w:jc w:val="both"/>
        <w:rPr>
          <w:vanish/>
        </w:rPr>
      </w:pPr>
    </w:p>
    <w:p w:rsidRPr="008A25CC" w:rsidR="008A25CC" w:rsidP="00276A18" w:rsidRDefault="008A25CC" w14:paraId="5FE5B09C" w14:textId="77777777">
      <w:pPr>
        <w:pStyle w:val="ListParagraph"/>
        <w:numPr>
          <w:ilvl w:val="0"/>
          <w:numId w:val="89"/>
        </w:numPr>
        <w:contextualSpacing/>
        <w:jc w:val="both"/>
        <w:rPr>
          <w:vanish/>
        </w:rPr>
      </w:pPr>
    </w:p>
    <w:p w:rsidRPr="008A25CC" w:rsidR="008A25CC" w:rsidP="00276A18" w:rsidRDefault="008A25CC" w14:paraId="09CD2B7E" w14:textId="77777777">
      <w:pPr>
        <w:pStyle w:val="ListParagraph"/>
        <w:numPr>
          <w:ilvl w:val="0"/>
          <w:numId w:val="89"/>
        </w:numPr>
        <w:contextualSpacing/>
        <w:jc w:val="both"/>
        <w:rPr>
          <w:vanish/>
        </w:rPr>
      </w:pPr>
    </w:p>
    <w:p w:rsidRPr="008A25CC" w:rsidR="008A25CC" w:rsidP="00276A18" w:rsidRDefault="008A25CC" w14:paraId="672F99A6" w14:textId="77777777">
      <w:pPr>
        <w:pStyle w:val="ListParagraph"/>
        <w:numPr>
          <w:ilvl w:val="0"/>
          <w:numId w:val="89"/>
        </w:numPr>
        <w:contextualSpacing/>
        <w:jc w:val="both"/>
        <w:rPr>
          <w:vanish/>
        </w:rPr>
      </w:pPr>
    </w:p>
    <w:p w:rsidRPr="008A25CC" w:rsidR="008A25CC" w:rsidP="00276A18" w:rsidRDefault="008A25CC" w14:paraId="665CEF0F" w14:textId="77777777">
      <w:pPr>
        <w:pStyle w:val="ListParagraph"/>
        <w:numPr>
          <w:ilvl w:val="0"/>
          <w:numId w:val="89"/>
        </w:numPr>
        <w:contextualSpacing/>
        <w:jc w:val="both"/>
        <w:rPr>
          <w:vanish/>
        </w:rPr>
      </w:pPr>
    </w:p>
    <w:p w:rsidRPr="008A25CC" w:rsidR="008A25CC" w:rsidP="00276A18" w:rsidRDefault="008A25CC" w14:paraId="7F324550" w14:textId="77777777">
      <w:pPr>
        <w:pStyle w:val="ListParagraph"/>
        <w:numPr>
          <w:ilvl w:val="0"/>
          <w:numId w:val="89"/>
        </w:numPr>
        <w:contextualSpacing/>
        <w:jc w:val="both"/>
        <w:rPr>
          <w:vanish/>
        </w:rPr>
      </w:pPr>
    </w:p>
    <w:p w:rsidRPr="008A25CC" w:rsidR="008A25CC" w:rsidP="00276A18" w:rsidRDefault="008A25CC" w14:paraId="1C05DC5A" w14:textId="77777777">
      <w:pPr>
        <w:pStyle w:val="ListParagraph"/>
        <w:numPr>
          <w:ilvl w:val="0"/>
          <w:numId w:val="89"/>
        </w:numPr>
        <w:contextualSpacing/>
        <w:jc w:val="both"/>
        <w:rPr>
          <w:vanish/>
        </w:rPr>
      </w:pPr>
    </w:p>
    <w:p w:rsidRPr="008A25CC" w:rsidR="008A25CC" w:rsidP="00276A18" w:rsidRDefault="008A25CC" w14:paraId="4F5AAE8B" w14:textId="77777777">
      <w:pPr>
        <w:pStyle w:val="ListParagraph"/>
        <w:numPr>
          <w:ilvl w:val="0"/>
          <w:numId w:val="89"/>
        </w:numPr>
        <w:contextualSpacing/>
        <w:jc w:val="both"/>
        <w:rPr>
          <w:vanish/>
        </w:rPr>
      </w:pPr>
    </w:p>
    <w:p w:rsidRPr="008A25CC" w:rsidR="008A25CC" w:rsidP="00276A18" w:rsidRDefault="008A25CC" w14:paraId="0948639E" w14:textId="77777777">
      <w:pPr>
        <w:pStyle w:val="ListParagraph"/>
        <w:numPr>
          <w:ilvl w:val="0"/>
          <w:numId w:val="89"/>
        </w:numPr>
        <w:contextualSpacing/>
        <w:jc w:val="both"/>
        <w:rPr>
          <w:vanish/>
        </w:rPr>
      </w:pPr>
    </w:p>
    <w:p w:rsidRPr="008A25CC" w:rsidR="008A25CC" w:rsidP="00276A18" w:rsidRDefault="008A25CC" w14:paraId="732DB997" w14:textId="77777777">
      <w:pPr>
        <w:pStyle w:val="ListParagraph"/>
        <w:numPr>
          <w:ilvl w:val="0"/>
          <w:numId w:val="89"/>
        </w:numPr>
        <w:contextualSpacing/>
        <w:jc w:val="both"/>
        <w:rPr>
          <w:vanish/>
        </w:rPr>
      </w:pPr>
    </w:p>
    <w:p w:rsidRPr="008A25CC" w:rsidR="008A25CC" w:rsidP="00276A18" w:rsidRDefault="008A25CC" w14:paraId="77A137C8" w14:textId="77777777">
      <w:pPr>
        <w:pStyle w:val="ListParagraph"/>
        <w:numPr>
          <w:ilvl w:val="0"/>
          <w:numId w:val="89"/>
        </w:numPr>
        <w:contextualSpacing/>
        <w:jc w:val="both"/>
        <w:rPr>
          <w:vanish/>
        </w:rPr>
      </w:pPr>
    </w:p>
    <w:p w:rsidRPr="008A25CC" w:rsidR="008A25CC" w:rsidP="00276A18" w:rsidRDefault="008A25CC" w14:paraId="57DA2475" w14:textId="77777777">
      <w:pPr>
        <w:pStyle w:val="ListParagraph"/>
        <w:numPr>
          <w:ilvl w:val="0"/>
          <w:numId w:val="89"/>
        </w:numPr>
        <w:contextualSpacing/>
        <w:jc w:val="both"/>
        <w:rPr>
          <w:vanish/>
        </w:rPr>
      </w:pPr>
    </w:p>
    <w:p w:rsidRPr="008A25CC" w:rsidR="008A25CC" w:rsidP="00276A18" w:rsidRDefault="008A25CC" w14:paraId="5B6455CF" w14:textId="77777777">
      <w:pPr>
        <w:pStyle w:val="ListParagraph"/>
        <w:numPr>
          <w:ilvl w:val="0"/>
          <w:numId w:val="89"/>
        </w:numPr>
        <w:contextualSpacing/>
        <w:jc w:val="both"/>
        <w:rPr>
          <w:vanish/>
        </w:rPr>
      </w:pPr>
    </w:p>
    <w:p w:rsidRPr="008A25CC" w:rsidR="008A25CC" w:rsidP="00276A18" w:rsidRDefault="008A25CC" w14:paraId="415D1ABB" w14:textId="77777777">
      <w:pPr>
        <w:pStyle w:val="ListParagraph"/>
        <w:numPr>
          <w:ilvl w:val="0"/>
          <w:numId w:val="89"/>
        </w:numPr>
        <w:contextualSpacing/>
        <w:jc w:val="both"/>
        <w:rPr>
          <w:vanish/>
        </w:rPr>
      </w:pPr>
    </w:p>
    <w:p w:rsidRPr="008A25CC" w:rsidR="008A25CC" w:rsidP="00276A18" w:rsidRDefault="008A25CC" w14:paraId="7C6F015C" w14:textId="77777777">
      <w:pPr>
        <w:pStyle w:val="ListParagraph"/>
        <w:numPr>
          <w:ilvl w:val="0"/>
          <w:numId w:val="89"/>
        </w:numPr>
        <w:contextualSpacing/>
        <w:jc w:val="both"/>
        <w:rPr>
          <w:vanish/>
        </w:rPr>
      </w:pPr>
    </w:p>
    <w:p w:rsidRPr="008A25CC" w:rsidR="008A25CC" w:rsidP="00276A18" w:rsidRDefault="008A25CC" w14:paraId="52FF60DB" w14:textId="77777777">
      <w:pPr>
        <w:pStyle w:val="ListParagraph"/>
        <w:numPr>
          <w:ilvl w:val="0"/>
          <w:numId w:val="89"/>
        </w:numPr>
        <w:contextualSpacing/>
        <w:jc w:val="both"/>
        <w:rPr>
          <w:vanish/>
        </w:rPr>
      </w:pPr>
    </w:p>
    <w:p w:rsidRPr="008A25CC" w:rsidR="008A25CC" w:rsidP="00276A18" w:rsidRDefault="008A25CC" w14:paraId="164C7BAB" w14:textId="77777777">
      <w:pPr>
        <w:pStyle w:val="ListParagraph"/>
        <w:numPr>
          <w:ilvl w:val="0"/>
          <w:numId w:val="89"/>
        </w:numPr>
        <w:contextualSpacing/>
        <w:jc w:val="both"/>
        <w:rPr>
          <w:vanish/>
        </w:rPr>
      </w:pPr>
    </w:p>
    <w:p w:rsidRPr="008A25CC" w:rsidR="008A25CC" w:rsidP="00276A18" w:rsidRDefault="008A25CC" w14:paraId="69AFF18C" w14:textId="77777777">
      <w:pPr>
        <w:pStyle w:val="ListParagraph"/>
        <w:numPr>
          <w:ilvl w:val="0"/>
          <w:numId w:val="89"/>
        </w:numPr>
        <w:contextualSpacing/>
        <w:jc w:val="both"/>
        <w:rPr>
          <w:vanish/>
        </w:rPr>
      </w:pPr>
    </w:p>
    <w:p w:rsidRPr="008A25CC" w:rsidR="008A25CC" w:rsidP="00276A18" w:rsidRDefault="008A25CC" w14:paraId="30C8FED7" w14:textId="77777777">
      <w:pPr>
        <w:pStyle w:val="ListParagraph"/>
        <w:numPr>
          <w:ilvl w:val="0"/>
          <w:numId w:val="89"/>
        </w:numPr>
        <w:contextualSpacing/>
        <w:jc w:val="both"/>
        <w:rPr>
          <w:vanish/>
        </w:rPr>
      </w:pPr>
    </w:p>
    <w:p w:rsidRPr="008A25CC" w:rsidR="008A25CC" w:rsidP="00276A18" w:rsidRDefault="008A25CC" w14:paraId="5B43F4ED" w14:textId="77777777">
      <w:pPr>
        <w:pStyle w:val="ListParagraph"/>
        <w:numPr>
          <w:ilvl w:val="0"/>
          <w:numId w:val="89"/>
        </w:numPr>
        <w:contextualSpacing/>
        <w:jc w:val="both"/>
        <w:rPr>
          <w:vanish/>
        </w:rPr>
      </w:pPr>
    </w:p>
    <w:p w:rsidRPr="008A25CC" w:rsidR="008A25CC" w:rsidP="00276A18" w:rsidRDefault="008A25CC" w14:paraId="0A0EFA5A" w14:textId="77777777">
      <w:pPr>
        <w:pStyle w:val="ListParagraph"/>
        <w:numPr>
          <w:ilvl w:val="0"/>
          <w:numId w:val="89"/>
        </w:numPr>
        <w:contextualSpacing/>
        <w:jc w:val="both"/>
        <w:rPr>
          <w:vanish/>
        </w:rPr>
      </w:pPr>
    </w:p>
    <w:p w:rsidRPr="008A25CC" w:rsidR="008A25CC" w:rsidP="00276A18" w:rsidRDefault="008A25CC" w14:paraId="5380A755" w14:textId="77777777">
      <w:pPr>
        <w:pStyle w:val="ListParagraph"/>
        <w:numPr>
          <w:ilvl w:val="0"/>
          <w:numId w:val="89"/>
        </w:numPr>
        <w:contextualSpacing/>
        <w:jc w:val="both"/>
        <w:rPr>
          <w:vanish/>
        </w:rPr>
      </w:pPr>
    </w:p>
    <w:p w:rsidRPr="008A25CC" w:rsidR="008A25CC" w:rsidP="00276A18" w:rsidRDefault="008A25CC" w14:paraId="66B222BC" w14:textId="77777777">
      <w:pPr>
        <w:pStyle w:val="ListParagraph"/>
        <w:numPr>
          <w:ilvl w:val="0"/>
          <w:numId w:val="89"/>
        </w:numPr>
        <w:contextualSpacing/>
        <w:jc w:val="both"/>
        <w:rPr>
          <w:vanish/>
        </w:rPr>
      </w:pPr>
    </w:p>
    <w:p w:rsidRPr="008A25CC" w:rsidR="008A25CC" w:rsidP="00276A18" w:rsidRDefault="008A25CC" w14:paraId="1540D475" w14:textId="77777777">
      <w:pPr>
        <w:pStyle w:val="ListParagraph"/>
        <w:numPr>
          <w:ilvl w:val="0"/>
          <w:numId w:val="89"/>
        </w:numPr>
        <w:contextualSpacing/>
        <w:jc w:val="both"/>
        <w:rPr>
          <w:vanish/>
        </w:rPr>
      </w:pPr>
    </w:p>
    <w:p w:rsidRPr="008A25CC" w:rsidR="008A25CC" w:rsidP="00276A18" w:rsidRDefault="008A25CC" w14:paraId="291E2015" w14:textId="77777777">
      <w:pPr>
        <w:pStyle w:val="ListParagraph"/>
        <w:numPr>
          <w:ilvl w:val="0"/>
          <w:numId w:val="89"/>
        </w:numPr>
        <w:contextualSpacing/>
        <w:jc w:val="both"/>
        <w:rPr>
          <w:vanish/>
        </w:rPr>
      </w:pPr>
    </w:p>
    <w:p w:rsidRPr="008A25CC" w:rsidR="008A25CC" w:rsidP="00276A18" w:rsidRDefault="008A25CC" w14:paraId="34F01D33" w14:textId="77777777">
      <w:pPr>
        <w:pStyle w:val="ListParagraph"/>
        <w:numPr>
          <w:ilvl w:val="0"/>
          <w:numId w:val="89"/>
        </w:numPr>
        <w:contextualSpacing/>
        <w:jc w:val="both"/>
        <w:rPr>
          <w:vanish/>
        </w:rPr>
      </w:pPr>
    </w:p>
    <w:p w:rsidRPr="008A25CC" w:rsidR="008A25CC" w:rsidP="00276A18" w:rsidRDefault="008A25CC" w14:paraId="73A3C4AA" w14:textId="77777777">
      <w:pPr>
        <w:pStyle w:val="ListParagraph"/>
        <w:numPr>
          <w:ilvl w:val="0"/>
          <w:numId w:val="89"/>
        </w:numPr>
        <w:contextualSpacing/>
        <w:jc w:val="both"/>
        <w:rPr>
          <w:vanish/>
        </w:rPr>
      </w:pPr>
    </w:p>
    <w:p w:rsidRPr="008A25CC" w:rsidR="008A25CC" w:rsidP="00276A18" w:rsidRDefault="008A25CC" w14:paraId="1C569488" w14:textId="77777777">
      <w:pPr>
        <w:pStyle w:val="ListParagraph"/>
        <w:numPr>
          <w:ilvl w:val="0"/>
          <w:numId w:val="89"/>
        </w:numPr>
        <w:contextualSpacing/>
        <w:jc w:val="both"/>
        <w:rPr>
          <w:vanish/>
        </w:rPr>
      </w:pPr>
    </w:p>
    <w:p w:rsidRPr="008A25CC" w:rsidR="008A25CC" w:rsidP="00276A18" w:rsidRDefault="008A25CC" w14:paraId="793207B3" w14:textId="77777777">
      <w:pPr>
        <w:pStyle w:val="ListParagraph"/>
        <w:numPr>
          <w:ilvl w:val="0"/>
          <w:numId w:val="89"/>
        </w:numPr>
        <w:contextualSpacing/>
        <w:jc w:val="both"/>
        <w:rPr>
          <w:vanish/>
        </w:rPr>
      </w:pPr>
    </w:p>
    <w:p w:rsidRPr="008A25CC" w:rsidR="008A25CC" w:rsidP="00276A18" w:rsidRDefault="008A25CC" w14:paraId="2E91BA60" w14:textId="77777777">
      <w:pPr>
        <w:pStyle w:val="ListParagraph"/>
        <w:numPr>
          <w:ilvl w:val="0"/>
          <w:numId w:val="89"/>
        </w:numPr>
        <w:contextualSpacing/>
        <w:jc w:val="both"/>
        <w:rPr>
          <w:vanish/>
        </w:rPr>
      </w:pPr>
    </w:p>
    <w:p w:rsidRPr="008A25CC" w:rsidR="008A25CC" w:rsidP="00276A18" w:rsidRDefault="008A25CC" w14:paraId="6BF9F0EB" w14:textId="77777777">
      <w:pPr>
        <w:pStyle w:val="ListParagraph"/>
        <w:numPr>
          <w:ilvl w:val="0"/>
          <w:numId w:val="89"/>
        </w:numPr>
        <w:contextualSpacing/>
        <w:jc w:val="both"/>
        <w:rPr>
          <w:vanish/>
        </w:rPr>
      </w:pPr>
    </w:p>
    <w:p w:rsidRPr="008A25CC" w:rsidR="008A25CC" w:rsidP="00276A18" w:rsidRDefault="008A25CC" w14:paraId="7D3C1264" w14:textId="77777777">
      <w:pPr>
        <w:pStyle w:val="ListParagraph"/>
        <w:numPr>
          <w:ilvl w:val="0"/>
          <w:numId w:val="89"/>
        </w:numPr>
        <w:contextualSpacing/>
        <w:jc w:val="both"/>
        <w:rPr>
          <w:vanish/>
        </w:rPr>
      </w:pPr>
    </w:p>
    <w:p w:rsidRPr="008A25CC" w:rsidR="008A25CC" w:rsidP="00276A18" w:rsidRDefault="008A25CC" w14:paraId="3572F4D0" w14:textId="77777777">
      <w:pPr>
        <w:pStyle w:val="ListParagraph"/>
        <w:numPr>
          <w:ilvl w:val="0"/>
          <w:numId w:val="89"/>
        </w:numPr>
        <w:contextualSpacing/>
        <w:jc w:val="both"/>
        <w:rPr>
          <w:vanish/>
        </w:rPr>
      </w:pPr>
    </w:p>
    <w:p w:rsidRPr="008A25CC" w:rsidR="008A25CC" w:rsidP="00276A18" w:rsidRDefault="008A25CC" w14:paraId="615AE753" w14:textId="77777777">
      <w:pPr>
        <w:pStyle w:val="ListParagraph"/>
        <w:numPr>
          <w:ilvl w:val="0"/>
          <w:numId w:val="89"/>
        </w:numPr>
        <w:contextualSpacing/>
        <w:jc w:val="both"/>
        <w:rPr>
          <w:vanish/>
        </w:rPr>
      </w:pPr>
    </w:p>
    <w:p w:rsidRPr="008A25CC" w:rsidR="008A25CC" w:rsidP="00276A18" w:rsidRDefault="008A25CC" w14:paraId="1D8F7E81" w14:textId="77777777">
      <w:pPr>
        <w:pStyle w:val="ListParagraph"/>
        <w:numPr>
          <w:ilvl w:val="0"/>
          <w:numId w:val="89"/>
        </w:numPr>
        <w:contextualSpacing/>
        <w:jc w:val="both"/>
        <w:rPr>
          <w:vanish/>
        </w:rPr>
      </w:pPr>
    </w:p>
    <w:p w:rsidRPr="008A25CC" w:rsidR="008A25CC" w:rsidP="00276A18" w:rsidRDefault="008A25CC" w14:paraId="5FEA2246" w14:textId="77777777">
      <w:pPr>
        <w:pStyle w:val="ListParagraph"/>
        <w:numPr>
          <w:ilvl w:val="0"/>
          <w:numId w:val="89"/>
        </w:numPr>
        <w:contextualSpacing/>
        <w:jc w:val="both"/>
        <w:rPr>
          <w:vanish/>
        </w:rPr>
      </w:pPr>
    </w:p>
    <w:p w:rsidRPr="008A25CC" w:rsidR="008A25CC" w:rsidP="00276A18" w:rsidRDefault="008A25CC" w14:paraId="747292D1" w14:textId="77777777">
      <w:pPr>
        <w:pStyle w:val="ListParagraph"/>
        <w:numPr>
          <w:ilvl w:val="0"/>
          <w:numId w:val="89"/>
        </w:numPr>
        <w:contextualSpacing/>
        <w:jc w:val="both"/>
        <w:rPr>
          <w:vanish/>
        </w:rPr>
      </w:pPr>
    </w:p>
    <w:p w:rsidRPr="008A25CC" w:rsidR="008A25CC" w:rsidP="00276A18" w:rsidRDefault="008A25CC" w14:paraId="7FFF30C4" w14:textId="77777777">
      <w:pPr>
        <w:pStyle w:val="ListParagraph"/>
        <w:numPr>
          <w:ilvl w:val="0"/>
          <w:numId w:val="89"/>
        </w:numPr>
        <w:contextualSpacing/>
        <w:jc w:val="both"/>
        <w:rPr>
          <w:vanish/>
        </w:rPr>
      </w:pPr>
    </w:p>
    <w:p w:rsidRPr="008A25CC" w:rsidR="008A25CC" w:rsidP="00276A18" w:rsidRDefault="008A25CC" w14:paraId="7992B8A9" w14:textId="77777777">
      <w:pPr>
        <w:pStyle w:val="ListParagraph"/>
        <w:numPr>
          <w:ilvl w:val="0"/>
          <w:numId w:val="89"/>
        </w:numPr>
        <w:contextualSpacing/>
        <w:jc w:val="both"/>
        <w:rPr>
          <w:vanish/>
        </w:rPr>
      </w:pPr>
    </w:p>
    <w:p w:rsidRPr="008A25CC" w:rsidR="008A25CC" w:rsidP="00276A18" w:rsidRDefault="008A25CC" w14:paraId="34F0EF67" w14:textId="77777777">
      <w:pPr>
        <w:pStyle w:val="ListParagraph"/>
        <w:numPr>
          <w:ilvl w:val="0"/>
          <w:numId w:val="89"/>
        </w:numPr>
        <w:contextualSpacing/>
        <w:jc w:val="both"/>
        <w:rPr>
          <w:vanish/>
        </w:rPr>
      </w:pPr>
    </w:p>
    <w:p w:rsidRPr="008A25CC" w:rsidR="008A25CC" w:rsidP="00276A18" w:rsidRDefault="008A25CC" w14:paraId="6614ACB6" w14:textId="77777777">
      <w:pPr>
        <w:pStyle w:val="ListParagraph"/>
        <w:numPr>
          <w:ilvl w:val="0"/>
          <w:numId w:val="89"/>
        </w:numPr>
        <w:contextualSpacing/>
        <w:jc w:val="both"/>
        <w:rPr>
          <w:vanish/>
        </w:rPr>
      </w:pPr>
    </w:p>
    <w:p w:rsidRPr="008A25CC" w:rsidR="008A25CC" w:rsidP="00276A18" w:rsidRDefault="008A25CC" w14:paraId="2EF4055F" w14:textId="77777777">
      <w:pPr>
        <w:pStyle w:val="ListParagraph"/>
        <w:numPr>
          <w:ilvl w:val="0"/>
          <w:numId w:val="89"/>
        </w:numPr>
        <w:contextualSpacing/>
        <w:jc w:val="both"/>
        <w:rPr>
          <w:vanish/>
        </w:rPr>
      </w:pPr>
    </w:p>
    <w:p w:rsidRPr="008A25CC" w:rsidR="008A25CC" w:rsidP="00276A18" w:rsidRDefault="008A25CC" w14:paraId="34E68E43" w14:textId="77777777">
      <w:pPr>
        <w:pStyle w:val="ListParagraph"/>
        <w:numPr>
          <w:ilvl w:val="0"/>
          <w:numId w:val="89"/>
        </w:numPr>
        <w:contextualSpacing/>
        <w:jc w:val="both"/>
        <w:rPr>
          <w:vanish/>
        </w:rPr>
      </w:pPr>
    </w:p>
    <w:p w:rsidRPr="008A25CC" w:rsidR="008A25CC" w:rsidP="00276A18" w:rsidRDefault="008A25CC" w14:paraId="09A7ED6E" w14:textId="77777777">
      <w:pPr>
        <w:pStyle w:val="ListParagraph"/>
        <w:numPr>
          <w:ilvl w:val="0"/>
          <w:numId w:val="89"/>
        </w:numPr>
        <w:contextualSpacing/>
        <w:jc w:val="both"/>
        <w:rPr>
          <w:vanish/>
        </w:rPr>
      </w:pPr>
    </w:p>
    <w:p w:rsidRPr="008A25CC" w:rsidR="008A25CC" w:rsidP="00276A18" w:rsidRDefault="008A25CC" w14:paraId="2C895698" w14:textId="77777777">
      <w:pPr>
        <w:pStyle w:val="ListParagraph"/>
        <w:numPr>
          <w:ilvl w:val="0"/>
          <w:numId w:val="89"/>
        </w:numPr>
        <w:contextualSpacing/>
        <w:jc w:val="both"/>
        <w:rPr>
          <w:vanish/>
        </w:rPr>
      </w:pPr>
    </w:p>
    <w:p w:rsidRPr="008A25CC" w:rsidR="008A25CC" w:rsidP="00276A18" w:rsidRDefault="008A25CC" w14:paraId="42B2A83D" w14:textId="77777777">
      <w:pPr>
        <w:pStyle w:val="ListParagraph"/>
        <w:numPr>
          <w:ilvl w:val="0"/>
          <w:numId w:val="89"/>
        </w:numPr>
        <w:contextualSpacing/>
        <w:jc w:val="both"/>
        <w:rPr>
          <w:vanish/>
        </w:rPr>
      </w:pPr>
    </w:p>
    <w:p w:rsidRPr="008A25CC" w:rsidR="008A25CC" w:rsidP="00276A18" w:rsidRDefault="008A25CC" w14:paraId="53A70D2D" w14:textId="77777777">
      <w:pPr>
        <w:pStyle w:val="ListParagraph"/>
        <w:numPr>
          <w:ilvl w:val="0"/>
          <w:numId w:val="89"/>
        </w:numPr>
        <w:contextualSpacing/>
        <w:jc w:val="both"/>
        <w:rPr>
          <w:vanish/>
        </w:rPr>
      </w:pPr>
    </w:p>
    <w:p w:rsidRPr="008A25CC" w:rsidR="008A25CC" w:rsidP="00276A18" w:rsidRDefault="008A25CC" w14:paraId="131F2699" w14:textId="77777777">
      <w:pPr>
        <w:pStyle w:val="ListParagraph"/>
        <w:numPr>
          <w:ilvl w:val="0"/>
          <w:numId w:val="89"/>
        </w:numPr>
        <w:contextualSpacing/>
        <w:jc w:val="both"/>
        <w:rPr>
          <w:vanish/>
        </w:rPr>
      </w:pPr>
    </w:p>
    <w:p w:rsidRPr="008A25CC" w:rsidR="008A25CC" w:rsidP="00276A18" w:rsidRDefault="008A25CC" w14:paraId="2051E2A1" w14:textId="77777777">
      <w:pPr>
        <w:pStyle w:val="ListParagraph"/>
        <w:numPr>
          <w:ilvl w:val="0"/>
          <w:numId w:val="89"/>
        </w:numPr>
        <w:contextualSpacing/>
        <w:jc w:val="both"/>
        <w:rPr>
          <w:vanish/>
        </w:rPr>
      </w:pPr>
    </w:p>
    <w:p w:rsidRPr="008A25CC" w:rsidR="008A25CC" w:rsidP="00276A18" w:rsidRDefault="008A25CC" w14:paraId="61FD4368" w14:textId="77777777">
      <w:pPr>
        <w:pStyle w:val="ListParagraph"/>
        <w:numPr>
          <w:ilvl w:val="0"/>
          <w:numId w:val="89"/>
        </w:numPr>
        <w:contextualSpacing/>
        <w:jc w:val="both"/>
        <w:rPr>
          <w:vanish/>
        </w:rPr>
      </w:pPr>
    </w:p>
    <w:p w:rsidRPr="008A25CC" w:rsidR="008A25CC" w:rsidP="00276A18" w:rsidRDefault="008A25CC" w14:paraId="19318620" w14:textId="77777777">
      <w:pPr>
        <w:pStyle w:val="ListParagraph"/>
        <w:numPr>
          <w:ilvl w:val="0"/>
          <w:numId w:val="89"/>
        </w:numPr>
        <w:contextualSpacing/>
        <w:jc w:val="both"/>
        <w:rPr>
          <w:vanish/>
        </w:rPr>
      </w:pPr>
    </w:p>
    <w:p w:rsidRPr="008A25CC" w:rsidR="008A25CC" w:rsidP="00276A18" w:rsidRDefault="008A25CC" w14:paraId="5EA826FD" w14:textId="77777777">
      <w:pPr>
        <w:pStyle w:val="ListParagraph"/>
        <w:numPr>
          <w:ilvl w:val="0"/>
          <w:numId w:val="89"/>
        </w:numPr>
        <w:contextualSpacing/>
        <w:jc w:val="both"/>
        <w:rPr>
          <w:vanish/>
        </w:rPr>
      </w:pPr>
    </w:p>
    <w:p w:rsidRPr="008A25CC" w:rsidR="008A25CC" w:rsidP="00276A18" w:rsidRDefault="008A25CC" w14:paraId="5A630D96" w14:textId="77777777">
      <w:pPr>
        <w:pStyle w:val="ListParagraph"/>
        <w:numPr>
          <w:ilvl w:val="0"/>
          <w:numId w:val="89"/>
        </w:numPr>
        <w:contextualSpacing/>
        <w:jc w:val="both"/>
        <w:rPr>
          <w:vanish/>
        </w:rPr>
      </w:pPr>
    </w:p>
    <w:p w:rsidRPr="008A25CC" w:rsidR="008A25CC" w:rsidP="00276A18" w:rsidRDefault="008A25CC" w14:paraId="0354AA12" w14:textId="77777777">
      <w:pPr>
        <w:pStyle w:val="ListParagraph"/>
        <w:numPr>
          <w:ilvl w:val="0"/>
          <w:numId w:val="89"/>
        </w:numPr>
        <w:contextualSpacing/>
        <w:jc w:val="both"/>
        <w:rPr>
          <w:vanish/>
        </w:rPr>
      </w:pPr>
    </w:p>
    <w:p w:rsidRPr="008A25CC" w:rsidR="008A25CC" w:rsidP="00276A18" w:rsidRDefault="008A25CC" w14:paraId="2ADF547F" w14:textId="77777777">
      <w:pPr>
        <w:pStyle w:val="ListParagraph"/>
        <w:numPr>
          <w:ilvl w:val="0"/>
          <w:numId w:val="89"/>
        </w:numPr>
        <w:contextualSpacing/>
        <w:jc w:val="both"/>
        <w:rPr>
          <w:vanish/>
        </w:rPr>
      </w:pPr>
    </w:p>
    <w:p w:rsidRPr="008A25CC" w:rsidR="008A25CC" w:rsidP="00276A18" w:rsidRDefault="008A25CC" w14:paraId="6387C7A9" w14:textId="77777777">
      <w:pPr>
        <w:pStyle w:val="ListParagraph"/>
        <w:numPr>
          <w:ilvl w:val="0"/>
          <w:numId w:val="89"/>
        </w:numPr>
        <w:contextualSpacing/>
        <w:jc w:val="both"/>
        <w:rPr>
          <w:vanish/>
        </w:rPr>
      </w:pPr>
    </w:p>
    <w:p w:rsidRPr="008A25CC" w:rsidR="008A25CC" w:rsidP="00276A18" w:rsidRDefault="008A25CC" w14:paraId="0119B119" w14:textId="77777777">
      <w:pPr>
        <w:pStyle w:val="ListParagraph"/>
        <w:numPr>
          <w:ilvl w:val="1"/>
          <w:numId w:val="89"/>
        </w:numPr>
        <w:contextualSpacing/>
        <w:jc w:val="both"/>
        <w:rPr>
          <w:vanish/>
        </w:rPr>
      </w:pPr>
    </w:p>
    <w:p w:rsidR="008A25CC" w:rsidP="00276A18" w:rsidRDefault="008A25CC" w14:paraId="71B51229" w14:textId="77777777">
      <w:pPr>
        <w:pStyle w:val="ListParagraph"/>
        <w:numPr>
          <w:ilvl w:val="1"/>
          <w:numId w:val="89"/>
        </w:numPr>
        <w:contextualSpacing/>
        <w:jc w:val="both"/>
      </w:pPr>
      <w:r>
        <w:t>Bendroji dalis;</w:t>
      </w:r>
    </w:p>
    <w:p w:rsidR="008A25CC" w:rsidP="00276A18" w:rsidRDefault="008A25CC" w14:paraId="5D1A4928" w14:textId="2C69CB9D">
      <w:pPr>
        <w:pStyle w:val="ListParagraph"/>
        <w:numPr>
          <w:ilvl w:val="1"/>
          <w:numId w:val="89"/>
        </w:numPr>
        <w:contextualSpacing/>
        <w:jc w:val="both"/>
      </w:pPr>
      <w:r>
        <w:t>Galios transformatoriai (autotransformatoriai);</w:t>
      </w:r>
    </w:p>
    <w:p w:rsidR="008A25CC" w:rsidP="00276A18" w:rsidRDefault="008A25CC" w14:paraId="7470DD5E" w14:textId="51B4ECCA">
      <w:pPr>
        <w:pStyle w:val="ListParagraph"/>
        <w:numPr>
          <w:ilvl w:val="1"/>
          <w:numId w:val="89"/>
        </w:numPr>
        <w:contextualSpacing/>
        <w:jc w:val="both"/>
      </w:pPr>
      <w:r>
        <w:t>Nuolatinės srovės keitiklio įrenginiai;</w:t>
      </w:r>
    </w:p>
    <w:p w:rsidR="008A25CC" w:rsidP="00276A18" w:rsidRDefault="008A25CC" w14:paraId="6B445EEC" w14:textId="62F2DA32">
      <w:pPr>
        <w:pStyle w:val="ListParagraph"/>
        <w:numPr>
          <w:ilvl w:val="1"/>
          <w:numId w:val="89"/>
        </w:numPr>
        <w:contextualSpacing/>
        <w:jc w:val="both"/>
      </w:pPr>
      <w:r>
        <w:t>400 kV prijunginiai;</w:t>
      </w:r>
    </w:p>
    <w:p w:rsidR="008A25CC" w:rsidP="00276A18" w:rsidRDefault="008A25CC" w14:paraId="77B0BED5" w14:textId="23ED42A5">
      <w:pPr>
        <w:pStyle w:val="ListParagraph"/>
        <w:numPr>
          <w:ilvl w:val="1"/>
          <w:numId w:val="89"/>
        </w:numPr>
        <w:contextualSpacing/>
        <w:jc w:val="both"/>
      </w:pPr>
      <w:r>
        <w:t>330 kV prijunginiai;</w:t>
      </w:r>
    </w:p>
    <w:p w:rsidR="008A25CC" w:rsidP="00276A18" w:rsidRDefault="008A25CC" w14:paraId="785E121A" w14:textId="66EBDC1D">
      <w:pPr>
        <w:pStyle w:val="ListParagraph"/>
        <w:numPr>
          <w:ilvl w:val="1"/>
          <w:numId w:val="89"/>
        </w:numPr>
        <w:contextualSpacing/>
        <w:jc w:val="both"/>
      </w:pPr>
      <w:r>
        <w:t>300 kV NS prijunginiai;</w:t>
      </w:r>
    </w:p>
    <w:p w:rsidR="008A25CC" w:rsidP="00276A18" w:rsidRDefault="008A25CC" w14:paraId="0E4E4EC7" w14:textId="346884F9">
      <w:pPr>
        <w:pStyle w:val="ListParagraph"/>
        <w:numPr>
          <w:ilvl w:val="1"/>
          <w:numId w:val="89"/>
        </w:numPr>
        <w:contextualSpacing/>
        <w:jc w:val="both"/>
      </w:pPr>
      <w:r>
        <w:t>110 kV prijunginiai;</w:t>
      </w:r>
    </w:p>
    <w:p w:rsidR="008A25CC" w:rsidP="00276A18" w:rsidRDefault="008A25CC" w14:paraId="76617A7D" w14:textId="0297EF4C">
      <w:pPr>
        <w:pStyle w:val="ListParagraph"/>
        <w:numPr>
          <w:ilvl w:val="1"/>
          <w:numId w:val="89"/>
        </w:numPr>
        <w:contextualSpacing/>
        <w:jc w:val="both"/>
      </w:pPr>
      <w:r>
        <w:t>20-10-6 kV prijunginiai;</w:t>
      </w:r>
    </w:p>
    <w:p w:rsidR="008A25CC" w:rsidP="00276A18" w:rsidRDefault="008A25CC" w14:paraId="01628120" w14:textId="169F5368">
      <w:pPr>
        <w:pStyle w:val="ListParagraph"/>
        <w:numPr>
          <w:ilvl w:val="1"/>
          <w:numId w:val="89"/>
        </w:numPr>
        <w:contextualSpacing/>
        <w:jc w:val="both"/>
      </w:pPr>
      <w:r>
        <w:t>Savų reikmių įranga;</w:t>
      </w:r>
    </w:p>
    <w:p w:rsidR="008A25CC" w:rsidP="00276A18" w:rsidRDefault="008A25CC" w14:paraId="4DF6EAD9" w14:textId="2DDAA4C9">
      <w:pPr>
        <w:pStyle w:val="ListParagraph"/>
        <w:numPr>
          <w:ilvl w:val="1"/>
          <w:numId w:val="89"/>
        </w:numPr>
        <w:contextualSpacing/>
        <w:jc w:val="both"/>
      </w:pPr>
      <w:r>
        <w:t>Įžeminimo kontūro ir apsaugos nuo žaibo įrenginiai;</w:t>
      </w:r>
    </w:p>
    <w:p w:rsidR="008A25CC" w:rsidP="00276A18" w:rsidRDefault="008A25CC" w14:paraId="2FC26948" w14:textId="324F0BFE">
      <w:pPr>
        <w:pStyle w:val="ListParagraph"/>
        <w:numPr>
          <w:ilvl w:val="1"/>
          <w:numId w:val="89"/>
        </w:numPr>
        <w:contextualSpacing/>
        <w:jc w:val="both"/>
      </w:pPr>
      <w:r>
        <w:t>Priešgaisrinės inžinerinės sistemos</w:t>
      </w:r>
    </w:p>
    <w:p w:rsidRPr="005C0E48" w:rsidR="008A25CC" w:rsidP="00276A18" w:rsidRDefault="008A25CC" w14:paraId="026B7D0E" w14:textId="3A628FE5">
      <w:pPr>
        <w:pStyle w:val="ListParagraph"/>
        <w:numPr>
          <w:ilvl w:val="1"/>
          <w:numId w:val="89"/>
        </w:numPr>
        <w:contextualSpacing/>
        <w:jc w:val="both"/>
      </w:pPr>
      <w:r>
        <w:t>G</w:t>
      </w:r>
      <w:r w:rsidRPr="476E0832">
        <w:rPr>
          <w:i/>
          <w:iCs/>
        </w:rPr>
        <w:t>alios kabeliai (&gt; 1 kV</w:t>
      </w:r>
      <w:r>
        <w:rPr>
          <w:i/>
          <w:iCs/>
        </w:rPr>
        <w:t>).</w:t>
      </w:r>
    </w:p>
    <w:p w:rsidRPr="00E22D24" w:rsidR="00A113F8" w:rsidP="00276A18" w:rsidRDefault="00A113F8" w14:paraId="18E6E8EC" w14:textId="77777777">
      <w:pPr>
        <w:pStyle w:val="ListParagraph"/>
        <w:numPr>
          <w:ilvl w:val="0"/>
          <w:numId w:val="86"/>
        </w:numPr>
        <w:spacing w:before="0"/>
        <w:contextualSpacing/>
        <w:rPr>
          <w:vanish/>
        </w:rPr>
      </w:pPr>
    </w:p>
    <w:p w:rsidRPr="00E22D24" w:rsidR="00A113F8" w:rsidP="00276A18" w:rsidRDefault="00A113F8" w14:paraId="3EDE64AF" w14:textId="77777777">
      <w:pPr>
        <w:pStyle w:val="ListParagraph"/>
        <w:numPr>
          <w:ilvl w:val="0"/>
          <w:numId w:val="86"/>
        </w:numPr>
        <w:spacing w:before="0"/>
        <w:contextualSpacing/>
        <w:rPr>
          <w:vanish/>
        </w:rPr>
      </w:pPr>
    </w:p>
    <w:p w:rsidRPr="00E22D24" w:rsidR="00A113F8" w:rsidP="00276A18" w:rsidRDefault="00A113F8" w14:paraId="6BF331CD" w14:textId="77777777">
      <w:pPr>
        <w:pStyle w:val="ListParagraph"/>
        <w:numPr>
          <w:ilvl w:val="1"/>
          <w:numId w:val="86"/>
        </w:numPr>
        <w:spacing w:before="0"/>
        <w:contextualSpacing/>
        <w:rPr>
          <w:vanish/>
        </w:rPr>
      </w:pPr>
    </w:p>
    <w:p w:rsidRPr="00E22D24" w:rsidR="00A113F8" w:rsidP="00276A18" w:rsidRDefault="00A113F8" w14:paraId="505DB34A" w14:textId="77777777">
      <w:pPr>
        <w:pStyle w:val="ListParagraph"/>
        <w:numPr>
          <w:ilvl w:val="1"/>
          <w:numId w:val="86"/>
        </w:numPr>
        <w:spacing w:before="0"/>
        <w:contextualSpacing/>
        <w:rPr>
          <w:vanish/>
        </w:rPr>
      </w:pPr>
    </w:p>
    <w:p w:rsidRPr="00E22D24" w:rsidR="00A113F8" w:rsidP="00276A18" w:rsidRDefault="00A113F8" w14:paraId="532AD1C7" w14:textId="77777777">
      <w:pPr>
        <w:pStyle w:val="ListParagraph"/>
        <w:numPr>
          <w:ilvl w:val="2"/>
          <w:numId w:val="86"/>
        </w:numPr>
        <w:spacing w:before="0"/>
        <w:contextualSpacing/>
        <w:rPr>
          <w:vanish/>
        </w:rPr>
      </w:pPr>
    </w:p>
    <w:p w:rsidRPr="00A113F8" w:rsidR="00A113F8" w:rsidP="008A25CC" w:rsidRDefault="00A113F8" w14:paraId="72D22E82" w14:textId="77777777">
      <w:pPr>
        <w:pStyle w:val="ListParagraph"/>
        <w:ind w:left="1500" w:firstLine="0"/>
        <w:contextualSpacing/>
        <w:rPr>
          <w:vanish/>
        </w:rPr>
      </w:pPr>
      <w:bookmarkStart w:name="_Ref294001063" w:id="53"/>
    </w:p>
    <w:p w:rsidRPr="00A113F8" w:rsidR="00A113F8" w:rsidP="00276A18" w:rsidRDefault="00A113F8" w14:paraId="6C2E05E2" w14:textId="77777777">
      <w:pPr>
        <w:pStyle w:val="ListParagraph"/>
        <w:numPr>
          <w:ilvl w:val="2"/>
          <w:numId w:val="139"/>
        </w:numPr>
        <w:contextualSpacing/>
        <w:rPr>
          <w:vanish/>
        </w:rPr>
      </w:pPr>
    </w:p>
    <w:p w:rsidRPr="00A113F8" w:rsidR="00A113F8" w:rsidP="00276A18" w:rsidRDefault="00A113F8" w14:paraId="1111E143" w14:textId="77777777">
      <w:pPr>
        <w:pStyle w:val="ListParagraph"/>
        <w:numPr>
          <w:ilvl w:val="3"/>
          <w:numId w:val="139"/>
        </w:numPr>
        <w:contextualSpacing/>
        <w:rPr>
          <w:vanish/>
        </w:rPr>
      </w:pPr>
    </w:p>
    <w:p w:rsidRPr="00A113F8" w:rsidR="00A113F8" w:rsidP="00276A18" w:rsidRDefault="00A113F8" w14:paraId="4B8996C3" w14:textId="77777777">
      <w:pPr>
        <w:pStyle w:val="ListParagraph"/>
        <w:numPr>
          <w:ilvl w:val="3"/>
          <w:numId w:val="139"/>
        </w:numPr>
        <w:contextualSpacing/>
        <w:rPr>
          <w:vanish/>
        </w:rPr>
      </w:pPr>
    </w:p>
    <w:p w:rsidRPr="00A113F8" w:rsidR="00A113F8" w:rsidP="00276A18" w:rsidRDefault="00A113F8" w14:paraId="04A0F7BB" w14:textId="77777777">
      <w:pPr>
        <w:pStyle w:val="ListParagraph"/>
        <w:numPr>
          <w:ilvl w:val="3"/>
          <w:numId w:val="139"/>
        </w:numPr>
        <w:contextualSpacing/>
        <w:rPr>
          <w:vanish/>
        </w:rPr>
      </w:pPr>
    </w:p>
    <w:p w:rsidRPr="00A113F8" w:rsidR="00A113F8" w:rsidP="00276A18" w:rsidRDefault="00A113F8" w14:paraId="48201A8A" w14:textId="77777777">
      <w:pPr>
        <w:pStyle w:val="ListParagraph"/>
        <w:numPr>
          <w:ilvl w:val="4"/>
          <w:numId w:val="139"/>
        </w:numPr>
        <w:contextualSpacing/>
        <w:rPr>
          <w:vanish/>
        </w:rPr>
      </w:pPr>
    </w:p>
    <w:p w:rsidRPr="00A113F8" w:rsidR="00A113F8" w:rsidP="00276A18" w:rsidRDefault="00A113F8" w14:paraId="28D0EE27" w14:textId="77777777">
      <w:pPr>
        <w:pStyle w:val="ListParagraph"/>
        <w:numPr>
          <w:ilvl w:val="4"/>
          <w:numId w:val="139"/>
        </w:numPr>
        <w:contextualSpacing/>
        <w:rPr>
          <w:vanish/>
        </w:rPr>
      </w:pPr>
    </w:p>
    <w:bookmarkEnd w:id="53"/>
    <w:p w:rsidR="00A113F8" w:rsidP="008A25CC" w:rsidRDefault="00A113F8" w14:paraId="369A90EF" w14:textId="346A1378">
      <w:pPr>
        <w:pStyle w:val="ListParagraph"/>
        <w:ind w:left="851" w:firstLine="0"/>
        <w:contextualSpacing/>
      </w:pPr>
    </w:p>
    <w:p w:rsidRPr="005C0E48" w:rsidR="00F1681C" w:rsidP="00276A18" w:rsidRDefault="4028DE5A" w14:paraId="46E65453" w14:textId="5FE88720">
      <w:pPr>
        <w:pStyle w:val="ListParagraph"/>
        <w:numPr>
          <w:ilvl w:val="3"/>
          <w:numId w:val="89"/>
        </w:numPr>
        <w:spacing w:before="0"/>
        <w:contextualSpacing/>
        <w:jc w:val="both"/>
      </w:pPr>
      <w:bookmarkStart w:name="_Ref294001152" w:id="54"/>
      <w:r>
        <w:t xml:space="preserve">Eksploatavimo bylos </w:t>
      </w:r>
      <w:r w:rsidR="50FDFF81">
        <w:t>sudėtyje</w:t>
      </w:r>
      <w:r>
        <w:t>:</w:t>
      </w:r>
      <w:bookmarkEnd w:id="54"/>
    </w:p>
    <w:p w:rsidRPr="005C0E48" w:rsidR="00F1681C" w:rsidP="00DF5475" w:rsidRDefault="00F1681C" w14:paraId="0D3DCB26" w14:textId="7B5D0752">
      <w:pPr>
        <w:tabs>
          <w:tab w:val="num" w:pos="1134"/>
        </w:tabs>
        <w:spacing w:before="0"/>
        <w:contextualSpacing/>
        <w:jc w:val="both"/>
      </w:pPr>
      <w:r w:rsidRPr="005C0E48">
        <w:rPr>
          <w:i/>
        </w:rPr>
        <w:t>„Bendroji dalis“</w:t>
      </w:r>
      <w:r w:rsidRPr="005C0E48">
        <w:t xml:space="preserve"> </w:t>
      </w:r>
      <w:r w:rsidRPr="005C0E48">
        <w:rPr>
          <w:snapToGrid w:val="0"/>
        </w:rPr>
        <w:t>turi būti</w:t>
      </w:r>
      <w:r w:rsidRPr="005C0E48">
        <w:t xml:space="preserve"> </w:t>
      </w:r>
      <w:r w:rsidRPr="005C0E48" w:rsidR="00FA3540">
        <w:t xml:space="preserve">pateikiama informacija apie </w:t>
      </w:r>
      <w:r w:rsidRPr="005C0E48" w:rsidR="00AA0250">
        <w:t>pastotę/skirstyklą</w:t>
      </w:r>
      <w:r w:rsidRPr="005C0E48">
        <w:t>, principinės schemos.</w:t>
      </w:r>
    </w:p>
    <w:p w:rsidRPr="005C0E48" w:rsidR="00F1681C" w:rsidP="00DF5475" w:rsidRDefault="00F1681C" w14:paraId="247E1776" w14:textId="35D63C54">
      <w:pPr>
        <w:tabs>
          <w:tab w:val="num" w:pos="1134"/>
        </w:tabs>
        <w:contextualSpacing/>
        <w:jc w:val="both"/>
      </w:pPr>
      <w:r w:rsidRPr="005C0E48">
        <w:rPr>
          <w:i/>
        </w:rPr>
        <w:t>„Galios transformatoriai (</w:t>
      </w:r>
      <w:r w:rsidRPr="005C0E48">
        <w:t>autotransformatoriai</w:t>
      </w:r>
      <w:r w:rsidRPr="005C0E48">
        <w:rPr>
          <w:i/>
        </w:rPr>
        <w:t>)“</w:t>
      </w:r>
      <w:r w:rsidRPr="005C0E48">
        <w:t xml:space="preserve"> </w:t>
      </w:r>
      <w:r w:rsidRPr="005C0E48">
        <w:rPr>
          <w:snapToGrid w:val="0"/>
        </w:rPr>
        <w:t>turi būti</w:t>
      </w:r>
      <w:r w:rsidRPr="005C0E48">
        <w:t xml:space="preserve"> transformatorių pasai/sertifikatai/gamykliniai protokolai, atliktų remontų ir techninės priežiūros </w:t>
      </w:r>
      <w:r w:rsidR="0054043C">
        <w:t>darbų užsa</w:t>
      </w:r>
      <w:r w:rsidR="000C2ECB">
        <w:t xml:space="preserve">kymai, apžiūrų rezultatai, </w:t>
      </w:r>
      <w:r w:rsidRPr="005C0E48" w:rsidDel="0047787A">
        <w:t xml:space="preserve"> </w:t>
      </w:r>
      <w:r w:rsidRPr="005C0E48">
        <w:t>periodinių/neeilinių patikrinimų protokolai</w:t>
      </w:r>
      <w:r w:rsidR="0007795C">
        <w:t xml:space="preserve">, </w:t>
      </w:r>
      <w:r w:rsidRPr="005C0E48" w:rsidR="0007795C">
        <w:t>technologinės kortelės</w:t>
      </w:r>
      <w:r w:rsidRPr="005C0E48">
        <w:t>.</w:t>
      </w:r>
    </w:p>
    <w:p w:rsidRPr="005C0E48" w:rsidR="00F1681C" w:rsidP="00DF5475" w:rsidRDefault="00F1681C" w14:paraId="608AB50B" w14:textId="647BB183">
      <w:pPr>
        <w:tabs>
          <w:tab w:val="num" w:pos="1134"/>
        </w:tabs>
        <w:contextualSpacing/>
        <w:jc w:val="both"/>
        <w:rPr>
          <w:i/>
        </w:rPr>
      </w:pPr>
      <w:r w:rsidRPr="005C0E48">
        <w:rPr>
          <w:i/>
        </w:rPr>
        <w:t>„</w:t>
      </w:r>
      <w:r w:rsidRPr="005C0E48" w:rsidR="00BB5285">
        <w:rPr>
          <w:i/>
        </w:rPr>
        <w:t>Nuolatinės srovės</w:t>
      </w:r>
      <w:r w:rsidRPr="005C0E48">
        <w:rPr>
          <w:i/>
        </w:rPr>
        <w:t xml:space="preserve"> keitiklio įrenginiai“ </w:t>
      </w:r>
      <w:r w:rsidRPr="005C0E48" w:rsidR="001C2D10">
        <w:t>turi būti informacija</w:t>
      </w:r>
      <w:r w:rsidRPr="005C0E48">
        <w:t xml:space="preserve">: 300 kV nuolatinės srovės įrenginiai, ventilių celės, ventilių aušinimo sistemos įrenginiai, technologinių patalpų ŠVOK įrenginiai. </w:t>
      </w:r>
      <w:r w:rsidRPr="005C0E48" w:rsidR="001C2D10">
        <w:t xml:space="preserve">Kiekvienai iš jų </w:t>
      </w:r>
      <w:r w:rsidRPr="005C0E48">
        <w:rPr>
          <w:snapToGrid w:val="0"/>
        </w:rPr>
        <w:t>turi būti atitinkamos dalies principinės schemos (</w:t>
      </w:r>
      <w:r w:rsidRPr="005C0E48">
        <w:t>nuolatinės ir kintamosios srovės).</w:t>
      </w:r>
      <w:r w:rsidRPr="005C0E48">
        <w:rPr>
          <w:snapToGrid w:val="0"/>
        </w:rPr>
        <w:t xml:space="preserve"> Turi būti</w:t>
      </w:r>
      <w:r w:rsidRPr="005C0E48">
        <w:t xml:space="preserve"> įrenginių pasai/sertifikatai/gamykliniai protokolai, atliktų remontų ir techninės priežiūros technologinės kortelės, patikrinimų protokolai.</w:t>
      </w:r>
      <w:r w:rsidRPr="005C0E48" w:rsidR="002912BA">
        <w:t xml:space="preserve"> Dokumentai nuskenuojami ir saugomi TVIS arba turimos formos skaitmeniniam formate perkeliamos į TVIS</w:t>
      </w:r>
      <w:r w:rsidRPr="005C0E48" w:rsidR="00536AE0">
        <w:t>.</w:t>
      </w:r>
    </w:p>
    <w:p w:rsidRPr="005C0E48" w:rsidR="00F1681C" w:rsidP="00DF5475" w:rsidRDefault="4E85EF14" w14:paraId="445042B5" w14:textId="5820EF24">
      <w:pPr>
        <w:tabs>
          <w:tab w:val="num" w:pos="1134"/>
        </w:tabs>
        <w:contextualSpacing/>
        <w:jc w:val="both"/>
      </w:pPr>
      <w:r w:rsidRPr="476E0832">
        <w:rPr>
          <w:i/>
          <w:iCs/>
        </w:rPr>
        <w:t xml:space="preserve">„400, 330, </w:t>
      </w:r>
      <w:r w:rsidRPr="476E0832" w:rsidR="790B27EB">
        <w:rPr>
          <w:i/>
          <w:iCs/>
        </w:rPr>
        <w:t>300</w:t>
      </w:r>
      <w:r w:rsidRPr="476E0832" w:rsidR="11C8CFF2">
        <w:rPr>
          <w:i/>
          <w:iCs/>
        </w:rPr>
        <w:t xml:space="preserve"> NS,</w:t>
      </w:r>
      <w:r w:rsidRPr="476E0832">
        <w:rPr>
          <w:i/>
          <w:iCs/>
        </w:rPr>
        <w:t xml:space="preserve">110, </w:t>
      </w:r>
      <w:r w:rsidR="005637E5">
        <w:rPr>
          <w:i/>
          <w:iCs/>
        </w:rPr>
        <w:t xml:space="preserve">20, </w:t>
      </w:r>
      <w:r w:rsidRPr="476E0832">
        <w:rPr>
          <w:i/>
          <w:iCs/>
        </w:rPr>
        <w:t xml:space="preserve">10, 6 kV prijunginiai“ </w:t>
      </w:r>
      <w:r w:rsidR="2E23D3F7">
        <w:t xml:space="preserve">saugoma informacija </w:t>
      </w:r>
      <w:r>
        <w:t xml:space="preserve">priklauso nuo pastotės struktūros. </w:t>
      </w:r>
      <w:r w:rsidR="2E23D3F7">
        <w:t xml:space="preserve">Turi būti saugojama </w:t>
      </w:r>
      <w:r>
        <w:t>atskirų įrenginių atliktų remontų ir techninės priežiūros</w:t>
      </w:r>
      <w:r w:rsidR="0007795C">
        <w:t xml:space="preserve"> darbų užsakymai</w:t>
      </w:r>
      <w:r w:rsidR="008546B8">
        <w:t>, apžiūrų rezultatai,</w:t>
      </w:r>
      <w:r>
        <w:t xml:space="preserve"> pasai/sertifikatai/gamykliniai protokolai, periodinių/neeilinių patikrinimų protokolai</w:t>
      </w:r>
      <w:r w:rsidR="004F33EC">
        <w:t>, technologinės kortelės</w:t>
      </w:r>
      <w:r>
        <w:t>.</w:t>
      </w:r>
    </w:p>
    <w:p w:rsidRPr="005C0E48" w:rsidR="009E0256" w:rsidP="009E0256" w:rsidRDefault="4E85EF14" w14:paraId="49D72EEE" w14:textId="3D944CAC">
      <w:pPr>
        <w:tabs>
          <w:tab w:val="num" w:pos="1134"/>
        </w:tabs>
        <w:contextualSpacing/>
        <w:jc w:val="both"/>
      </w:pPr>
      <w:r w:rsidRPr="476E0832">
        <w:rPr>
          <w:i/>
          <w:iCs/>
        </w:rPr>
        <w:t>„</w:t>
      </w:r>
      <w:r w:rsidRPr="476E0832" w:rsidR="3687399A">
        <w:rPr>
          <w:i/>
          <w:iCs/>
        </w:rPr>
        <w:t>S</w:t>
      </w:r>
      <w:r w:rsidRPr="476E0832">
        <w:rPr>
          <w:i/>
          <w:iCs/>
        </w:rPr>
        <w:t>avų reikmių įr</w:t>
      </w:r>
      <w:r w:rsidRPr="476E0832" w:rsidR="3687399A">
        <w:rPr>
          <w:i/>
          <w:iCs/>
        </w:rPr>
        <w:t>anga</w:t>
      </w:r>
      <w:r w:rsidRPr="476E0832">
        <w:rPr>
          <w:b/>
          <w:bCs/>
        </w:rPr>
        <w:t>“</w:t>
      </w:r>
      <w:r w:rsidRPr="005C0E48">
        <w:t xml:space="preserve"> </w:t>
      </w:r>
      <w:r w:rsidRPr="005C0E48" w:rsidR="5D4AA02C">
        <w:t>susideda</w:t>
      </w:r>
      <w:r w:rsidRPr="005C0E48">
        <w:t xml:space="preserve"> iš nuolatinės</w:t>
      </w:r>
      <w:r w:rsidRPr="005C0E48" w:rsidR="3FAEEF90">
        <w:t xml:space="preserve"> (</w:t>
      </w:r>
      <w:r w:rsidRPr="005C0E48" w:rsidR="10BAD2FD">
        <w:t>NSS</w:t>
      </w:r>
      <w:r w:rsidRPr="005C0E48" w:rsidR="3FAEEF90">
        <w:t>)</w:t>
      </w:r>
      <w:r w:rsidR="2E933331">
        <w:t>,</w:t>
      </w:r>
      <w:r w:rsidRPr="005C0E48">
        <w:t xml:space="preserve"> kintamosios</w:t>
      </w:r>
      <w:r w:rsidRPr="005C0E48" w:rsidR="3FAEEF90">
        <w:t xml:space="preserve"> (</w:t>
      </w:r>
      <w:r w:rsidRPr="005C0E48" w:rsidR="10BAD2FD">
        <w:t>KSS</w:t>
      </w:r>
      <w:r w:rsidRPr="005C0E48" w:rsidR="3FAEEF90">
        <w:t>)</w:t>
      </w:r>
      <w:r w:rsidRPr="005C0E48">
        <w:t xml:space="preserve"> srovės </w:t>
      </w:r>
      <w:r w:rsidR="2ADFBA51">
        <w:t>sistemų</w:t>
      </w:r>
      <w:r w:rsidR="42784C61">
        <w:t xml:space="preserve">, </w:t>
      </w:r>
      <w:r w:rsidR="23E14403">
        <w:t>žemos</w:t>
      </w:r>
      <w:r w:rsidR="00A7785C">
        <w:t xml:space="preserve"> įtampos</w:t>
      </w:r>
      <w:r w:rsidR="7CC6BCBB">
        <w:t xml:space="preserve"> </w:t>
      </w:r>
      <w:r w:rsidR="008A25AF">
        <w:t xml:space="preserve">(skiriamųjų) </w:t>
      </w:r>
      <w:r w:rsidR="7CC6BCBB">
        <w:t xml:space="preserve">transformatorių, </w:t>
      </w:r>
      <w:r w:rsidR="1FBC1EE5">
        <w:t>generatorių</w:t>
      </w:r>
      <w:r w:rsidR="005B4D0C">
        <w:t>,</w:t>
      </w:r>
      <w:r w:rsidDel="005B4D0C" w:rsidR="1FBC1EE5">
        <w:t xml:space="preserve"> </w:t>
      </w:r>
      <w:r w:rsidR="19AC297C">
        <w:t>suslėgto</w:t>
      </w:r>
      <w:r w:rsidR="3687399A">
        <w:t>jo</w:t>
      </w:r>
      <w:r w:rsidR="19AC297C">
        <w:t xml:space="preserve"> oro sistemos </w:t>
      </w:r>
      <w:r w:rsidR="77D51ED3">
        <w:t>įrenginių</w:t>
      </w:r>
      <w:r w:rsidR="00774770">
        <w:t>, apšvietimo</w:t>
      </w:r>
      <w:r w:rsidR="005B4D0C">
        <w:t xml:space="preserve"> įrenginių</w:t>
      </w:r>
      <w:r w:rsidRPr="005C0E48">
        <w:t>.</w:t>
      </w:r>
      <w:r w:rsidRPr="005C0E48">
        <w:rPr>
          <w:snapToGrid w:val="0"/>
        </w:rPr>
        <w:t xml:space="preserve"> </w:t>
      </w:r>
      <w:r w:rsidRPr="005C0E48" w:rsidR="49CD3899">
        <w:t>KSS</w:t>
      </w:r>
      <w:r w:rsidRPr="005C0E48">
        <w:t xml:space="preserve"> ir </w:t>
      </w:r>
      <w:r w:rsidRPr="005C0E48" w:rsidR="49CD3899">
        <w:t>NSS</w:t>
      </w:r>
      <w:r w:rsidRPr="005C0E48">
        <w:t xml:space="preserve"> įrenginia</w:t>
      </w:r>
      <w:r w:rsidRPr="005C0E48" w:rsidR="3FAEEF90">
        <w:t>ms</w:t>
      </w:r>
      <w:r w:rsidR="22D52358">
        <w:t xml:space="preserve">, </w:t>
      </w:r>
      <w:r w:rsidR="721B4600">
        <w:t>transformatoriams,</w:t>
      </w:r>
      <w:r w:rsidR="22D52358">
        <w:t xml:space="preserve"> generatoriams</w:t>
      </w:r>
      <w:r w:rsidRPr="005C0E48">
        <w:t xml:space="preserve"> </w:t>
      </w:r>
      <w:r w:rsidRPr="005C0E48">
        <w:rPr>
          <w:snapToGrid w:val="0"/>
        </w:rPr>
        <w:t xml:space="preserve">turi būti </w:t>
      </w:r>
      <w:r w:rsidRPr="005C0E48" w:rsidR="6720467F">
        <w:rPr>
          <w:snapToGrid w:val="0"/>
        </w:rPr>
        <w:t>saugojam</w:t>
      </w:r>
      <w:r w:rsidR="22D52358">
        <w:rPr>
          <w:snapToGrid w:val="0"/>
        </w:rPr>
        <w:t>i</w:t>
      </w:r>
      <w:r w:rsidRPr="005C0E48" w:rsidR="6720467F">
        <w:t xml:space="preserve"> </w:t>
      </w:r>
      <w:r w:rsidRPr="005C0E48">
        <w:t xml:space="preserve">įrenginių pasai/sertifikatai/gamykliniai protokolai, atliktų remontų ir techninės priežiūros </w:t>
      </w:r>
      <w:r w:rsidR="00135A1B">
        <w:t xml:space="preserve">darbų užsakymai, </w:t>
      </w:r>
      <w:r w:rsidRPr="005C0E48">
        <w:t xml:space="preserve">technologinės kortelės, </w:t>
      </w:r>
      <w:r w:rsidR="003544D1">
        <w:t>apžiūrų rezultatai</w:t>
      </w:r>
      <w:r w:rsidR="00777292">
        <w:t xml:space="preserve">, </w:t>
      </w:r>
      <w:r w:rsidRPr="005C0E48">
        <w:t>patikrinimų protokolai</w:t>
      </w:r>
      <w:r w:rsidR="22D52358">
        <w:t xml:space="preserve">, o </w:t>
      </w:r>
      <w:r w:rsidR="38F40A74">
        <w:t>NSS</w:t>
      </w:r>
      <w:r w:rsidR="1EB3A3CE">
        <w:t xml:space="preserve"> ir </w:t>
      </w:r>
      <w:r w:rsidR="38F40A74">
        <w:t>KSS</w:t>
      </w:r>
      <w:r w:rsidRPr="001A2CF7" w:rsidR="22D52358">
        <w:rPr>
          <w:snapToGrid w:val="0"/>
        </w:rPr>
        <w:t xml:space="preserve"> </w:t>
      </w:r>
      <w:r w:rsidRPr="005C0E48" w:rsidR="22D52358">
        <w:rPr>
          <w:snapToGrid w:val="0"/>
        </w:rPr>
        <w:t>atitinkamos dalies principinės schemos</w:t>
      </w:r>
      <w:r w:rsidRPr="005C0E48">
        <w:t>.</w:t>
      </w:r>
      <w:r w:rsidRPr="2FE94A73" w:rsidDel="007659D5" w:rsidR="00F1681C">
        <w:rPr>
          <w:i/>
        </w:rPr>
        <w:t xml:space="preserve"> </w:t>
      </w:r>
      <w:r w:rsidRPr="00F0158B" w:rsidR="2E933331">
        <w:t xml:space="preserve">Suslėgto oro sistemos </w:t>
      </w:r>
      <w:r w:rsidRPr="00F0158B" w:rsidR="1F613976">
        <w:t>įrenginia</w:t>
      </w:r>
      <w:r w:rsidR="200C8BD7">
        <w:t>ms</w:t>
      </w:r>
      <w:r w:rsidRPr="005C0E48" w:rsidR="2E933331">
        <w:rPr>
          <w:snapToGrid w:val="0"/>
        </w:rPr>
        <w:t xml:space="preserve"> </w:t>
      </w:r>
      <w:r w:rsidRPr="005C0E48" w:rsidR="2E933331">
        <w:t>turi būti</w:t>
      </w:r>
      <w:r w:rsidRPr="005C0E48" w:rsidR="2E933331">
        <w:rPr>
          <w:snapToGrid w:val="0"/>
        </w:rPr>
        <w:t xml:space="preserve"> saugojama </w:t>
      </w:r>
      <w:r w:rsidRPr="2FE94A73" w:rsidR="2E933331">
        <w:t>suslėgtojo oro sistemos</w:t>
      </w:r>
      <w:r w:rsidRPr="476E0832" w:rsidR="2E933331">
        <w:rPr>
          <w:i/>
          <w:iCs/>
        </w:rPr>
        <w:t xml:space="preserve"> </w:t>
      </w:r>
      <w:r w:rsidRPr="005C0E48" w:rsidR="2E933331">
        <w:t>schema, kompresorių ir slėginių indų pasai/sertifikatai, kiti dokumentai pagal Slėginių indų įrengimo ir saugaus aptarnavimo taisyklių reikalavimus, patikrinimų protokolai.</w:t>
      </w:r>
    </w:p>
    <w:p w:rsidRPr="005C0E48" w:rsidR="00F1681C" w:rsidP="00DF5475" w:rsidRDefault="00F1681C" w14:paraId="0B3FCA2B" w14:textId="3B1F0B90">
      <w:pPr>
        <w:tabs>
          <w:tab w:val="num" w:pos="1134"/>
        </w:tabs>
        <w:contextualSpacing/>
        <w:jc w:val="both"/>
      </w:pPr>
      <w:r w:rsidRPr="005C0E48">
        <w:t>„</w:t>
      </w:r>
      <w:r w:rsidRPr="005C0E48">
        <w:rPr>
          <w:i/>
        </w:rPr>
        <w:t>Įžeminimo kontūras ir žaibosaugos įrenginiai</w:t>
      </w:r>
      <w:r w:rsidRPr="005C0E48">
        <w:t xml:space="preserve">“ </w:t>
      </w:r>
      <w:r w:rsidRPr="005C0E48">
        <w:rPr>
          <w:snapToGrid w:val="0"/>
        </w:rPr>
        <w:t>turi būti</w:t>
      </w:r>
      <w:r w:rsidRPr="005C0E48">
        <w:t xml:space="preserve"> </w:t>
      </w:r>
      <w:r w:rsidRPr="005C0E48" w:rsidR="000803AB">
        <w:t xml:space="preserve">saugojama </w:t>
      </w:r>
      <w:r w:rsidRPr="005C0E48">
        <w:t xml:space="preserve">atliktų </w:t>
      </w:r>
      <w:r w:rsidR="00A611E7">
        <w:t xml:space="preserve">darbų </w:t>
      </w:r>
      <w:r w:rsidR="004F14BD">
        <w:t xml:space="preserve">užsakymai, </w:t>
      </w:r>
      <w:r w:rsidRPr="005C0E48" w:rsidR="00A611E7">
        <w:t xml:space="preserve"> </w:t>
      </w:r>
      <w:r w:rsidRPr="005C0E48">
        <w:t xml:space="preserve">technologinės kortelės, </w:t>
      </w:r>
      <w:r w:rsidR="004F14BD">
        <w:t xml:space="preserve">apžiūrų rezultatai, </w:t>
      </w:r>
      <w:r w:rsidRPr="005C0E48">
        <w:t>patikrinimų protokolai</w:t>
      </w:r>
      <w:r w:rsidRPr="005C0E48">
        <w:rPr>
          <w:snapToGrid w:val="0"/>
        </w:rPr>
        <w:t>.</w:t>
      </w:r>
    </w:p>
    <w:p w:rsidRPr="005C0E48" w:rsidR="00F1681C" w:rsidP="00DF5475" w:rsidRDefault="00F1681C" w14:paraId="6B645FA2" w14:textId="13E55ACF">
      <w:pPr>
        <w:tabs>
          <w:tab w:val="num" w:pos="1134"/>
        </w:tabs>
        <w:contextualSpacing/>
        <w:jc w:val="both"/>
      </w:pPr>
      <w:r w:rsidRPr="005C0E48">
        <w:t>„Priešgaisrinės inžinerinės sistemos</w:t>
      </w:r>
      <w:r w:rsidRPr="005C0E48">
        <w:rPr>
          <w:i/>
        </w:rPr>
        <w:t>“</w:t>
      </w:r>
      <w:r w:rsidRPr="005C0E48">
        <w:t xml:space="preserve"> </w:t>
      </w:r>
      <w:r w:rsidRPr="005C0E48">
        <w:rPr>
          <w:snapToGrid w:val="0"/>
        </w:rPr>
        <w:t>turi būti</w:t>
      </w:r>
      <w:r w:rsidRPr="005C0E48">
        <w:t xml:space="preserve"> </w:t>
      </w:r>
      <w:r w:rsidRPr="005C0E48" w:rsidR="000803AB">
        <w:t xml:space="preserve">saugojama </w:t>
      </w:r>
      <w:r w:rsidRPr="005C0E48">
        <w:t>vandens tiekimo schema, patikrinimų protokolai.</w:t>
      </w:r>
    </w:p>
    <w:p w:rsidRPr="005C0E48" w:rsidR="00F1681C" w:rsidP="00DF5475" w:rsidRDefault="00F1681C" w14:paraId="04B5ABC9" w14:textId="04FB7DED">
      <w:pPr>
        <w:tabs>
          <w:tab w:val="num" w:pos="1134"/>
        </w:tabs>
        <w:spacing w:before="0"/>
        <w:contextualSpacing/>
        <w:jc w:val="both"/>
      </w:pPr>
      <w:r w:rsidRPr="005C0E48">
        <w:t>„G</w:t>
      </w:r>
      <w:r w:rsidRPr="005C0E48">
        <w:rPr>
          <w:i/>
        </w:rPr>
        <w:t>alios kabeliai (&gt; 1 kV)“</w:t>
      </w:r>
      <w:r w:rsidRPr="005C0E48">
        <w:t xml:space="preserve"> </w:t>
      </w:r>
      <w:r w:rsidRPr="005C0E48">
        <w:rPr>
          <w:snapToGrid w:val="0"/>
        </w:rPr>
        <w:t>turi būti</w:t>
      </w:r>
      <w:r w:rsidRPr="005C0E48">
        <w:t xml:space="preserve"> </w:t>
      </w:r>
      <w:r w:rsidRPr="005C0E48" w:rsidR="000803AB">
        <w:t>saugojam</w:t>
      </w:r>
      <w:r w:rsidR="00A66716">
        <w:t xml:space="preserve">i </w:t>
      </w:r>
      <w:r w:rsidRPr="005C0E48">
        <w:t>pastotės teritorijoje paklotų galios kabelių planas, patikrinimų protokolai</w:t>
      </w:r>
      <w:r w:rsidRPr="005C0E48" w:rsidR="43B6BC5E">
        <w:t>.</w:t>
      </w:r>
      <w:r w:rsidRPr="005C0E48">
        <w:t xml:space="preserve"> Visa 110 kV ir aukštesnės įtampos pastotės teritorijoje paklotų kabelių dokumentacija tvarkoma/pildoma </w:t>
      </w:r>
      <w:r w:rsidRPr="005C0E48" w:rsidR="000A7A4A">
        <w:t>linijų</w:t>
      </w:r>
      <w:r w:rsidRPr="005C0E48">
        <w:t xml:space="preserve"> specialistų.</w:t>
      </w:r>
    </w:p>
    <w:p w:rsidRPr="007942F0" w:rsidR="003F26B3" w:rsidP="00276A18" w:rsidRDefault="4028DE5A" w14:paraId="51122E1C" w14:textId="6CB87DAD">
      <w:pPr>
        <w:pStyle w:val="ListParagraph"/>
        <w:numPr>
          <w:ilvl w:val="3"/>
          <w:numId w:val="87"/>
        </w:numPr>
        <w:contextualSpacing/>
        <w:jc w:val="both"/>
        <w:rPr>
          <w:color w:val="000000"/>
        </w:rPr>
      </w:pPr>
      <w:r>
        <w:t xml:space="preserve">Eksploatavimo byloje </w:t>
      </w:r>
      <w:r w:rsidR="287C565D">
        <w:t xml:space="preserve">TVIS </w:t>
      </w:r>
      <w:r w:rsidR="597EFA5F">
        <w:t xml:space="preserve">skanuotos </w:t>
      </w:r>
      <w:r>
        <w:t>remonto ir techninės priežiūros darbų technologinės kortelės</w:t>
      </w:r>
      <w:r w:rsidR="5C87D3FC">
        <w:t>:</w:t>
      </w:r>
    </w:p>
    <w:p w:rsidR="003F26B3" w:rsidP="003F26B3" w:rsidRDefault="003F26B3" w14:paraId="417FC3BC" w14:textId="23A7A819">
      <w:pPr>
        <w:pStyle w:val="ListParagraph"/>
        <w:ind w:left="426" w:firstLine="0"/>
        <w:contextualSpacing/>
        <w:jc w:val="both"/>
        <w:rPr>
          <w:rFonts w:cstheme="minorHAnsi"/>
        </w:rPr>
      </w:pPr>
      <w:r>
        <w:rPr>
          <w:rFonts w:cstheme="minorHAnsi"/>
        </w:rPr>
        <w:t xml:space="preserve">- </w:t>
      </w:r>
      <w:r w:rsidR="00E21CE1">
        <w:rPr>
          <w:rFonts w:cstheme="minorHAnsi"/>
        </w:rPr>
        <w:t xml:space="preserve">pridedamos ir saugomos </w:t>
      </w:r>
      <w:r>
        <w:rPr>
          <w:rFonts w:cstheme="minorHAnsi"/>
        </w:rPr>
        <w:t>prie atliktų darbų užsakymo tik tais atvejais, kai atlikti ne visi jose numatyti darbai. Tokiu atveju technologinėje kortelėje turi būti pažymėtos atliktos operacijos, kortelė</w:t>
      </w:r>
      <w:r w:rsidRPr="009025C7">
        <w:rPr>
          <w:rFonts w:cstheme="minorHAnsi"/>
        </w:rPr>
        <w:t xml:space="preserve"> </w:t>
      </w:r>
      <w:r>
        <w:rPr>
          <w:rFonts w:cstheme="minorHAnsi"/>
        </w:rPr>
        <w:t>pasirašyta darbus atlikusio asmens;</w:t>
      </w:r>
    </w:p>
    <w:p w:rsidRPr="005C0E48" w:rsidR="00F1681C" w:rsidP="005F6DB4" w:rsidRDefault="5C87D3FC" w14:paraId="488C0115" w14:textId="7CBA4BB5">
      <w:pPr>
        <w:pStyle w:val="ListParagraph"/>
        <w:ind w:left="426" w:firstLine="0"/>
        <w:contextualSpacing/>
        <w:jc w:val="both"/>
      </w:pPr>
      <w:r w:rsidRPr="4D40CFB9">
        <w:rPr>
          <w:rFonts w:cstheme="minorBidi"/>
        </w:rPr>
        <w:t xml:space="preserve">- </w:t>
      </w:r>
      <w:r w:rsidRPr="4D40CFB9" w:rsidR="4CAF1AC2">
        <w:rPr>
          <w:rFonts w:cstheme="minorBidi"/>
        </w:rPr>
        <w:t>nepridedamos ir nesaugojamos</w:t>
      </w:r>
      <w:r w:rsidRPr="4D40CFB9" w:rsidR="6C118D34">
        <w:rPr>
          <w:rFonts w:cstheme="minorBidi"/>
        </w:rPr>
        <w:t xml:space="preserve"> </w:t>
      </w:r>
      <w:r w:rsidRPr="4D40CFB9">
        <w:rPr>
          <w:rFonts w:cstheme="minorBidi"/>
        </w:rPr>
        <w:t xml:space="preserve">prie atliktų darbų užsakymo, kai yra atliktos </w:t>
      </w:r>
      <w:r w:rsidRPr="4D40CFB9">
        <w:rPr>
          <w:color w:val="000000" w:themeColor="text1"/>
        </w:rPr>
        <w:t xml:space="preserve">visos </w:t>
      </w:r>
      <w:r>
        <w:t xml:space="preserve">technologinėje kortelėje </w:t>
      </w:r>
      <w:r w:rsidRPr="4D40CFB9">
        <w:rPr>
          <w:color w:val="000000" w:themeColor="text1"/>
        </w:rPr>
        <w:t>nurodytos operacijos. Tokiu atveju TVIS darbų užsakymo vykdymo lange rangovas privalo nurodyti technologinės kortelės</w:t>
      </w:r>
      <w:r w:rsidRPr="4D40CFB9" w:rsidR="0B9DA350">
        <w:rPr>
          <w:color w:val="000000" w:themeColor="text1"/>
        </w:rPr>
        <w:t>,</w:t>
      </w:r>
      <w:r w:rsidRPr="4D40CFB9">
        <w:rPr>
          <w:color w:val="000000" w:themeColor="text1"/>
        </w:rPr>
        <w:t xml:space="preserve"> </w:t>
      </w:r>
      <w:r w:rsidRPr="4D40CFB9" w:rsidR="0B9DA350">
        <w:rPr>
          <w:color w:val="000000" w:themeColor="text1"/>
        </w:rPr>
        <w:t xml:space="preserve">pagal kurią buvo vykdomi darbai, </w:t>
      </w:r>
      <w:r w:rsidRPr="4D40CFB9">
        <w:rPr>
          <w:color w:val="000000" w:themeColor="text1"/>
        </w:rPr>
        <w:t>numerį</w:t>
      </w:r>
      <w:r w:rsidRPr="4D40CFB9" w:rsidR="0B9DA350">
        <w:rPr>
          <w:color w:val="000000" w:themeColor="text1"/>
        </w:rPr>
        <w:t xml:space="preserve"> su prierašu, kad visos operacijos </w:t>
      </w:r>
      <w:r w:rsidRPr="4D40CFB9" w:rsidR="43EB7FE2">
        <w:rPr>
          <w:color w:val="000000" w:themeColor="text1"/>
        </w:rPr>
        <w:t>įvykdytos</w:t>
      </w:r>
      <w:r w:rsidRPr="4D40CFB9">
        <w:rPr>
          <w:color w:val="000000" w:themeColor="text1"/>
        </w:rPr>
        <w:t>.</w:t>
      </w:r>
    </w:p>
    <w:p w:rsidRPr="005C0E48" w:rsidR="00F1681C" w:rsidP="00276A18" w:rsidRDefault="4028DE5A" w14:paraId="3E124BE9" w14:textId="72E76DAE">
      <w:pPr>
        <w:pStyle w:val="ListParagraph"/>
        <w:numPr>
          <w:ilvl w:val="3"/>
          <w:numId w:val="90"/>
        </w:numPr>
        <w:spacing w:before="0"/>
        <w:contextualSpacing/>
        <w:jc w:val="both"/>
      </w:pPr>
      <w:r>
        <w:t xml:space="preserve">Transformatorių pastočių </w:t>
      </w:r>
      <w:r w:rsidR="0406FE45">
        <w:t xml:space="preserve">ir keitiklių </w:t>
      </w:r>
      <w:r>
        <w:t xml:space="preserve">įrenginių techninės priežiūros, remonto ir </w:t>
      </w:r>
      <w:r w:rsidR="1B9BC21B">
        <w:t xml:space="preserve">patikrinimų </w:t>
      </w:r>
      <w:r>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1B9BC21B">
        <w:t xml:space="preserve">patikrinimų </w:t>
      </w:r>
      <w:r>
        <w:t xml:space="preserve">darbus, apie tai įrašoma </w:t>
      </w:r>
      <w:r w:rsidR="00BD5286">
        <w:t xml:space="preserve">TVIS </w:t>
      </w:r>
      <w:r w:rsidR="4D2E50C5">
        <w:t>darbų užsakymo vykdym</w:t>
      </w:r>
      <w:r w:rsidR="00BD5286">
        <w:t xml:space="preserve">o </w:t>
      </w:r>
      <w:r w:rsidR="6375958B">
        <w:t>lange</w:t>
      </w:r>
      <w:r>
        <w:t xml:space="preserve"> nurodant atliktų darbų datą, technologinės kortelės numerį, trumpą atliktų darbų turinį ir pateiktų protokolų numerius.</w:t>
      </w:r>
    </w:p>
    <w:p w:rsidRPr="005C0E48" w:rsidR="00F1681C" w:rsidP="00CB779B" w:rsidRDefault="00FB7398" w14:paraId="43425542" w14:textId="73E2552F">
      <w:pPr>
        <w:pStyle w:val="Heading3"/>
        <w:spacing w:before="120" w:after="0"/>
        <w:ind w:left="1080" w:firstLine="0"/>
        <w:contextualSpacing/>
      </w:pPr>
      <w:bookmarkStart w:name="_Ref293929765" w:id="55"/>
      <w:bookmarkStart w:name="_Toc498353891" w:id="56"/>
      <w:bookmarkStart w:name="_Toc152084966" w:id="57"/>
      <w:r>
        <w:t xml:space="preserve">2.3. </w:t>
      </w:r>
      <w:r w:rsidRPr="005C0E48" w:rsidR="00F1681C">
        <w:t>SCHEMOS</w:t>
      </w:r>
      <w:bookmarkEnd w:id="55"/>
      <w:bookmarkEnd w:id="56"/>
      <w:bookmarkEnd w:id="57"/>
    </w:p>
    <w:p w:rsidRPr="005C0E48" w:rsidR="00F1681C" w:rsidP="00276A18" w:rsidRDefault="4028DE5A" w14:paraId="02AC281F" w14:textId="7A2C41D3">
      <w:pPr>
        <w:pStyle w:val="ListParagraph"/>
        <w:numPr>
          <w:ilvl w:val="3"/>
          <w:numId w:val="90"/>
        </w:numPr>
        <w:contextualSpacing/>
        <w:jc w:val="both"/>
        <w:rPr>
          <w:b/>
          <w:bCs/>
        </w:rPr>
      </w:pPr>
      <w:r>
        <w:t>Transformatorių pastotei</w:t>
      </w:r>
      <w:r w:rsidR="48CD3E13">
        <w:t>,</w:t>
      </w:r>
      <w:r>
        <w:t xml:space="preserve"> skirstyklai </w:t>
      </w:r>
      <w:r w:rsidR="48064AD7">
        <w:t xml:space="preserve">ar keitikliui </w:t>
      </w:r>
      <w:r>
        <w:t>priklausomai nuo struktūros (eksploatuojamų įrenginių) turi būti sudarytos tokios schemos:</w:t>
      </w:r>
    </w:p>
    <w:p w:rsidRPr="005C0E48" w:rsidR="00F1681C" w:rsidP="00276A18" w:rsidRDefault="4028DE5A" w14:paraId="218BEDC7" w14:textId="77777777">
      <w:pPr>
        <w:numPr>
          <w:ilvl w:val="0"/>
          <w:numId w:val="5"/>
        </w:numPr>
        <w:tabs>
          <w:tab w:val="clear" w:pos="1800"/>
          <w:tab w:val="left" w:pos="360"/>
          <w:tab w:val="left" w:pos="900"/>
          <w:tab w:val="num" w:pos="1134"/>
        </w:tabs>
        <w:spacing w:before="0"/>
        <w:ind w:left="142" w:firstLine="284"/>
        <w:contextualSpacing/>
        <w:jc w:val="both"/>
      </w:pPr>
      <w:r>
        <w:t>principinė elektrinė schema;</w:t>
      </w:r>
    </w:p>
    <w:p w:rsidRPr="005C0E48" w:rsidR="00F1681C" w:rsidP="00276A18" w:rsidRDefault="4028DE5A" w14:paraId="102DADD6" w14:textId="77777777">
      <w:pPr>
        <w:numPr>
          <w:ilvl w:val="0"/>
          <w:numId w:val="5"/>
        </w:numPr>
        <w:tabs>
          <w:tab w:val="clear" w:pos="1800"/>
          <w:tab w:val="left" w:pos="360"/>
          <w:tab w:val="left" w:pos="900"/>
          <w:tab w:val="num" w:pos="1134"/>
        </w:tabs>
        <w:ind w:left="142" w:firstLine="284"/>
        <w:contextualSpacing/>
        <w:jc w:val="both"/>
      </w:pPr>
      <w:r>
        <w:t>nuolatinės ir kintamosios srovės elektrinės savųjų reikmių schemos;</w:t>
      </w:r>
    </w:p>
    <w:p w:rsidRPr="005C0E48" w:rsidR="00F1681C" w:rsidP="00276A18" w:rsidRDefault="4028DE5A" w14:paraId="43729A3F" w14:textId="43C9B080">
      <w:pPr>
        <w:numPr>
          <w:ilvl w:val="0"/>
          <w:numId w:val="5"/>
        </w:numPr>
        <w:tabs>
          <w:tab w:val="clear" w:pos="1800"/>
          <w:tab w:val="left" w:pos="360"/>
          <w:tab w:val="left" w:pos="900"/>
          <w:tab w:val="num" w:pos="1134"/>
        </w:tabs>
        <w:ind w:left="142" w:firstLine="284"/>
        <w:contextualSpacing/>
        <w:jc w:val="both"/>
      </w:pPr>
      <w:r>
        <w:t>pastotės</w:t>
      </w:r>
      <w:r w:rsidR="14C01209">
        <w:t xml:space="preserve"> ar keitiklio</w:t>
      </w:r>
      <w:r>
        <w:t xml:space="preserve"> teritorijoje paklotų galios kabelių planas;</w:t>
      </w:r>
    </w:p>
    <w:p w:rsidRPr="005C0E48" w:rsidR="00F1681C" w:rsidP="00276A18" w:rsidRDefault="4028DE5A" w14:paraId="1E9442DF" w14:textId="0EE63B69">
      <w:pPr>
        <w:numPr>
          <w:ilvl w:val="0"/>
          <w:numId w:val="5"/>
        </w:numPr>
        <w:tabs>
          <w:tab w:val="clear" w:pos="1800"/>
          <w:tab w:val="left" w:pos="360"/>
          <w:tab w:val="left" w:pos="900"/>
          <w:tab w:val="num" w:pos="1134"/>
        </w:tabs>
        <w:ind w:left="142" w:firstLine="284"/>
        <w:contextualSpacing/>
        <w:jc w:val="both"/>
      </w:pPr>
      <w:r>
        <w:t>įžeminimo įrenginių schema (planas) (naujoms/rekonstruotoms pastotėms</w:t>
      </w:r>
      <w:r w:rsidR="4E2B1E99">
        <w:t>,</w:t>
      </w:r>
      <w:r>
        <w:t xml:space="preserve"> skirstykloms</w:t>
      </w:r>
      <w:r w:rsidR="4E2B1E99">
        <w:t xml:space="preserve"> ir keitikliams</w:t>
      </w:r>
      <w:r>
        <w:t>);</w:t>
      </w:r>
    </w:p>
    <w:p w:rsidRPr="005C0E48" w:rsidR="00F1681C" w:rsidP="00276A18" w:rsidRDefault="4028DE5A" w14:paraId="38D632A3" w14:textId="3181D315">
      <w:pPr>
        <w:numPr>
          <w:ilvl w:val="0"/>
          <w:numId w:val="5"/>
        </w:numPr>
        <w:tabs>
          <w:tab w:val="clear" w:pos="1800"/>
          <w:tab w:val="left" w:pos="360"/>
          <w:tab w:val="left" w:pos="900"/>
          <w:tab w:val="num" w:pos="1134"/>
        </w:tabs>
        <w:ind w:left="142" w:firstLine="284"/>
        <w:contextualSpacing/>
        <w:jc w:val="both"/>
      </w:pPr>
      <w:r>
        <w:t>žaibosaugos įrenginių schema (planas) (naujoms/rekonstruotoms pastotėms</w:t>
      </w:r>
      <w:r w:rsidR="6E8F62DD">
        <w:t>,</w:t>
      </w:r>
      <w:r>
        <w:t xml:space="preserve"> skirstykloms</w:t>
      </w:r>
      <w:r w:rsidR="6E8F62DD">
        <w:t xml:space="preserve"> ir keitikliams</w:t>
      </w:r>
      <w:r>
        <w:t>);</w:t>
      </w:r>
    </w:p>
    <w:p w:rsidRPr="005C0E48" w:rsidR="00F1681C" w:rsidP="00276A18" w:rsidRDefault="4028DE5A" w14:paraId="0C6177F3" w14:textId="5C8B9F59">
      <w:pPr>
        <w:numPr>
          <w:ilvl w:val="0"/>
          <w:numId w:val="5"/>
        </w:numPr>
        <w:tabs>
          <w:tab w:val="clear" w:pos="1800"/>
          <w:tab w:val="left" w:pos="360"/>
          <w:tab w:val="left" w:pos="900"/>
          <w:tab w:val="num" w:pos="1134"/>
        </w:tabs>
        <w:ind w:left="142" w:firstLine="284"/>
        <w:contextualSpacing/>
        <w:jc w:val="both"/>
      </w:pPr>
      <w:r>
        <w:t>įrenginių išdėstymo planas (naujoms/rekonstruotoms pastotėms</w:t>
      </w:r>
      <w:r w:rsidR="6E8F62DD">
        <w:t>,</w:t>
      </w:r>
      <w:r>
        <w:t xml:space="preserve"> skirstykloms</w:t>
      </w:r>
      <w:r w:rsidR="6E8F62DD">
        <w:t xml:space="preserve"> ir keitikliams</w:t>
      </w:r>
      <w:r>
        <w:t>);</w:t>
      </w:r>
    </w:p>
    <w:p w:rsidRPr="005C0E48" w:rsidR="00F1681C" w:rsidP="00276A18" w:rsidRDefault="4028DE5A" w14:paraId="12436BDD" w14:textId="77777777">
      <w:pPr>
        <w:numPr>
          <w:ilvl w:val="0"/>
          <w:numId w:val="5"/>
        </w:numPr>
        <w:tabs>
          <w:tab w:val="clear" w:pos="1800"/>
          <w:tab w:val="left" w:pos="360"/>
          <w:tab w:val="left" w:pos="900"/>
          <w:tab w:val="num" w:pos="1134"/>
        </w:tabs>
        <w:ind w:left="142" w:firstLine="284"/>
        <w:contextualSpacing/>
        <w:jc w:val="both"/>
      </w:pPr>
      <w:r>
        <w:t>suslėgtojo oro schema (pastotėse su oriniais jungtuvais);</w:t>
      </w:r>
    </w:p>
    <w:p w:rsidRPr="005C0E48" w:rsidR="00F1681C" w:rsidP="00276A18" w:rsidRDefault="4028DE5A" w14:paraId="3A5E3387" w14:textId="218546E6">
      <w:pPr>
        <w:numPr>
          <w:ilvl w:val="0"/>
          <w:numId w:val="5"/>
        </w:numPr>
        <w:tabs>
          <w:tab w:val="clear" w:pos="1800"/>
          <w:tab w:val="left" w:pos="360"/>
          <w:tab w:val="left" w:pos="900"/>
          <w:tab w:val="num" w:pos="1134"/>
        </w:tabs>
        <w:ind w:left="142" w:firstLine="284"/>
        <w:contextualSpacing/>
        <w:jc w:val="both"/>
      </w:pPr>
      <w:r>
        <w:t>priešgaisrinės inžinerinės sistemos vandens tiekimo schema.</w:t>
      </w:r>
    </w:p>
    <w:p w:rsidRPr="005C0E48" w:rsidR="00F1681C" w:rsidP="000B4655" w:rsidRDefault="00930543" w14:paraId="4AEBA313" w14:textId="29928C81">
      <w:pPr>
        <w:pStyle w:val="Heading2"/>
        <w:spacing w:before="120" w:after="0"/>
        <w:ind w:left="1134" w:firstLine="0"/>
        <w:contextualSpacing/>
      </w:pPr>
      <w:bookmarkStart w:name="_Ref293929800" w:id="58"/>
      <w:bookmarkStart w:name="_Toc498353892" w:id="59"/>
      <w:bookmarkStart w:name="_Toc152084967" w:id="60"/>
      <w:r>
        <w:t>3.</w:t>
      </w:r>
      <w:r w:rsidR="00697914">
        <w:t xml:space="preserve"> </w:t>
      </w:r>
      <w:r w:rsidRPr="005C0E48" w:rsidR="00F1681C">
        <w:t>APŽIŪRA IR DEFEKTAVIMAS</w:t>
      </w:r>
      <w:bookmarkEnd w:id="58"/>
      <w:bookmarkEnd w:id="59"/>
      <w:bookmarkEnd w:id="60"/>
    </w:p>
    <w:p w:rsidRPr="00544082" w:rsidR="00F1681C" w:rsidP="00276A18" w:rsidRDefault="4028DE5A" w14:paraId="2CED80D3" w14:textId="7C8C26C8">
      <w:pPr>
        <w:pStyle w:val="ListParagraph"/>
        <w:numPr>
          <w:ilvl w:val="3"/>
          <w:numId w:val="90"/>
        </w:numPr>
        <w:ind w:left="0" w:firstLine="426"/>
        <w:contextualSpacing/>
        <w:jc w:val="both"/>
        <w:rPr>
          <w:rFonts w:eastAsia="Trebuchet MS" w:cs="Trebuchet MS"/>
        </w:rPr>
      </w:pPr>
      <w:r>
        <w:t>Periodines apžiūras pagal sudarytą grafiką vykdo Regionų vadovai ir inžinieriai.</w:t>
      </w:r>
      <w:r w:rsidR="384A3627">
        <w:t xml:space="preserve"> Regiono pastočių</w:t>
      </w:r>
      <w:r w:rsidR="33A8A8A1">
        <w:t>,</w:t>
      </w:r>
      <w:r w:rsidR="384A3627">
        <w:t xml:space="preserve"> skirstyklų </w:t>
      </w:r>
      <w:r w:rsidR="33A8A8A1">
        <w:t xml:space="preserve">ir keitiklių </w:t>
      </w:r>
      <w:r w:rsidR="384A3627">
        <w:t xml:space="preserve">apžiūrų grafike nurodomi visi objektai ir apžiūras vykdantys Regiono </w:t>
      </w:r>
      <w:r w:rsidR="624A8687">
        <w:t>darbuotojai</w:t>
      </w:r>
      <w:r w:rsidR="384A3627">
        <w:t xml:space="preserve">, kur Regiono vadovas yra turto savininkas, o inžinieriai </w:t>
      </w:r>
      <w:r w:rsidR="0DDC1289">
        <w:t xml:space="preserve">- </w:t>
      </w:r>
      <w:r w:rsidR="384A3627">
        <w:t>turto naudotojai.</w:t>
      </w:r>
      <w:r w:rsidR="63D6C64F">
        <w:t xml:space="preserve"> Regiono objektų apž</w:t>
      </w:r>
      <w:r w:rsidR="456B6791">
        <w:t>i</w:t>
      </w:r>
      <w:r w:rsidR="63D6C64F">
        <w:t>ūrų grafike turi būti nurodyta pagrindinių įrenginių, RAA</w:t>
      </w:r>
      <w:r w:rsidR="148F2EF3">
        <w:t>, elektros apskaitos</w:t>
      </w:r>
      <w:r w:rsidR="63D6C64F">
        <w:t xml:space="preserve"> ir statinių inžinierių apžiūros data (mėnuo).</w:t>
      </w:r>
      <w:r w:rsidR="4A43B512">
        <w:t xml:space="preserve"> </w:t>
      </w:r>
      <w:r w:rsidR="342ED85B">
        <w:t>Ateinančių metų apžiūrų grafikas turi būti paruoštas ir</w:t>
      </w:r>
      <w:r w:rsidR="6081F0F1">
        <w:t xml:space="preserve"> patvirtin</w:t>
      </w:r>
      <w:r w:rsidR="348BAD9F">
        <w:t>t</w:t>
      </w:r>
      <w:r w:rsidR="6081F0F1">
        <w:t>a</w:t>
      </w:r>
      <w:r w:rsidR="342ED85B">
        <w:t>s</w:t>
      </w:r>
      <w:r w:rsidR="6081F0F1">
        <w:t xml:space="preserve"> Regiono </w:t>
      </w:r>
      <w:r w:rsidR="342ED85B">
        <w:t>vadovo</w:t>
      </w:r>
      <w:r w:rsidR="6081F0F1">
        <w:t xml:space="preserve"> ir </w:t>
      </w:r>
      <w:r w:rsidR="342ED85B">
        <w:t>centrinės buveinės atsakingo pastočių</w:t>
      </w:r>
      <w:r w:rsidR="1E49FA00">
        <w:t xml:space="preserve"> ir </w:t>
      </w:r>
      <w:r w:rsidR="262D8707">
        <w:t>keitiklių</w:t>
      </w:r>
      <w:r w:rsidR="342ED85B">
        <w:t xml:space="preserve"> darbuotoj</w:t>
      </w:r>
      <w:r w:rsidR="4153BD59">
        <w:t>o ne vėliau kaip iki gruodžio 31 d.</w:t>
      </w:r>
      <w:r w:rsidR="4E187B67">
        <w:t xml:space="preserve"> </w:t>
      </w:r>
      <w:r w:rsidRPr="0050485A" w:rsidR="4F490E5A">
        <w:t>Rekonstruotoms ir naujoms transformatorių pastotėms</w:t>
      </w:r>
      <w:r w:rsidR="2905873C">
        <w:t>,</w:t>
      </w:r>
      <w:r w:rsidRPr="00544082" w:rsidR="4F490E5A">
        <w:t xml:space="preserve"> skirstykloms </w:t>
      </w:r>
      <w:r w:rsidR="2905873C">
        <w:t xml:space="preserve">ar keitikliams </w:t>
      </w:r>
      <w:r w:rsidRPr="00544082" w:rsidR="4F490E5A">
        <w:t>atliekama Regiono vadovo ir atitinkamų įrenginių specialistų, pasitelkiant IPC centrinės buveinės inžinierius, apžiūra prieš baigiantis pastotės</w:t>
      </w:r>
      <w:r w:rsidR="0B06334A">
        <w:t>,</w:t>
      </w:r>
      <w:r w:rsidRPr="00544082" w:rsidR="4F490E5A">
        <w:t xml:space="preserve"> skirstyklos</w:t>
      </w:r>
      <w:r w:rsidR="0B06334A">
        <w:t xml:space="preserve"> ar keitiklio</w:t>
      </w:r>
      <w:r w:rsidRPr="00544082" w:rsidR="4F490E5A">
        <w:t xml:space="preserve"> garantiniam laikotarpiui. Tokia apžiūra turi būti nurodyta metiniame apžiūrų grafike.</w:t>
      </w:r>
    </w:p>
    <w:p w:rsidRPr="005C0E48" w:rsidR="00F1681C" w:rsidP="00276A18" w:rsidRDefault="4028DE5A" w14:paraId="2E73EA7B" w14:textId="0ADBB10D">
      <w:pPr>
        <w:pStyle w:val="ListParagraph"/>
        <w:numPr>
          <w:ilvl w:val="3"/>
          <w:numId w:val="90"/>
        </w:numPr>
        <w:contextualSpacing/>
        <w:jc w:val="both"/>
      </w:pPr>
      <w:r>
        <w:t>Personalas, apžiūrėdamas įrenginius, pagal poreikį turi naudotis techninėmis priemonėmis (žiūronais, akustine įranga, dangos storio matuokliais, kita) nustatant/fiksuojant neatitikimo dydį norminei reikšmei ar vykdant įrenginių/mazgų defektavim</w:t>
      </w:r>
      <w:r w:rsidR="348BAD9F">
        <w:t>ą</w:t>
      </w:r>
      <w:r>
        <w:t>.</w:t>
      </w:r>
    </w:p>
    <w:p w:rsidRPr="00D7563E" w:rsidR="00F1681C" w:rsidP="00276A18" w:rsidRDefault="75BA546F" w14:paraId="2FF743A1" w14:textId="017F3F31">
      <w:pPr>
        <w:pStyle w:val="ListParagraph"/>
        <w:numPr>
          <w:ilvl w:val="3"/>
          <w:numId w:val="90"/>
        </w:numPr>
        <w:contextualSpacing/>
        <w:jc w:val="both"/>
      </w:pPr>
      <w:bookmarkStart w:name="_Ref498077599" w:id="61"/>
      <w:r>
        <w:t>Visiškai</w:t>
      </w:r>
      <w:r w:rsidR="521C7DA5">
        <w:t xml:space="preserve"> rekonstruotoms </w:t>
      </w:r>
      <w:r>
        <w:t xml:space="preserve">ir naujoms </w:t>
      </w:r>
      <w:r w:rsidR="44CE7034">
        <w:t xml:space="preserve">110 kV transformatorių pastotėms ar skirstykloms planinės apžiūros vykdomos </w:t>
      </w:r>
      <w:r w:rsidR="51F8B2AB">
        <w:t>du</w:t>
      </w:r>
      <w:r w:rsidR="44CE7034">
        <w:t xml:space="preserve"> </w:t>
      </w:r>
      <w:r w:rsidR="51F8B2AB">
        <w:t xml:space="preserve">kartus </w:t>
      </w:r>
      <w:r w:rsidR="44CE7034">
        <w:t>per metus</w:t>
      </w:r>
      <w:r w:rsidR="51F8B2AB">
        <w:t xml:space="preserve"> (</w:t>
      </w:r>
      <w:r w:rsidR="521C7DA5">
        <w:t xml:space="preserve">apžiūras </w:t>
      </w:r>
      <w:r w:rsidR="51F8B2AB">
        <w:t xml:space="preserve">po vieną kartą </w:t>
      </w:r>
      <w:r w:rsidR="521C7DA5">
        <w:t xml:space="preserve">atlieka </w:t>
      </w:r>
      <w:r w:rsidR="4AB84503">
        <w:t xml:space="preserve">pastočių </w:t>
      </w:r>
      <w:r w:rsidR="51F8B2AB">
        <w:t xml:space="preserve">inžinierius ir </w:t>
      </w:r>
      <w:r w:rsidR="3D83EE74">
        <w:t>RAA inžinierius</w:t>
      </w:r>
      <w:r w:rsidR="51F8B2AB">
        <w:t>).</w:t>
      </w:r>
      <w:r w:rsidR="44CE7034">
        <w:t xml:space="preserve"> Nerekonstruotose</w:t>
      </w:r>
      <w:r w:rsidR="521C7DA5">
        <w:t xml:space="preserve"> ar dalinai rekonstruotose</w:t>
      </w:r>
      <w:r w:rsidR="44CE7034">
        <w:t xml:space="preserve"> 110 kV transformatorių pastotėse ar skirstyklose, kuriose yra </w:t>
      </w:r>
      <w:r w:rsidR="521C7DA5">
        <w:t xml:space="preserve">senos kartos nehermetiškų </w:t>
      </w:r>
      <w:r w:rsidR="44CE7034">
        <w:t>alyvinių įrenginių, planinės apžiūros vykdomos vieną kartą per ketvirtį (</w:t>
      </w:r>
      <w:r w:rsidRPr="004B0810" w:rsidR="004B0810">
        <w:t xml:space="preserve">apžiūras pastočių inžinieriai privalo atlikti ne rečiau kaip </w:t>
      </w:r>
      <w:r w:rsidR="00B412E5">
        <w:t>du (2)</w:t>
      </w:r>
      <w:r w:rsidRPr="004B0810" w:rsidR="004B0810">
        <w:t xml:space="preserve"> kartus per metus, kitas apžiūras gali atlikti </w:t>
      </w:r>
      <w:r w:rsidR="545FABBA">
        <w:t>RAA,</w:t>
      </w:r>
      <w:r w:rsidR="27DF57D1">
        <w:t xml:space="preserve"> elektros apskaitų,</w:t>
      </w:r>
      <w:r w:rsidR="545FABBA">
        <w:t xml:space="preserve"> statinių inžinieriai</w:t>
      </w:r>
      <w:r w:rsidR="004D399A">
        <w:t>,</w:t>
      </w:r>
      <w:r w:rsidR="545FABBA">
        <w:t xml:space="preserve"> Regiono vadovas)</w:t>
      </w:r>
      <w:r w:rsidR="44CE7034">
        <w:t>. 110 kV transformatorių pastotėse ar skirstyklose su VMT tipo jungtuvais</w:t>
      </w:r>
      <w:r w:rsidR="470A0864">
        <w:t xml:space="preserve">, VMT tipo </w:t>
      </w:r>
      <w:r w:rsidR="2B81E42F">
        <w:t>jungtuvų</w:t>
      </w:r>
      <w:r w:rsidR="44CE7034">
        <w:t xml:space="preserve"> apžiūros vykdomos </w:t>
      </w:r>
      <w:r w:rsidRPr="00132084" w:rsidR="00132084">
        <w:t>ne rečiau kaip keturis (4) kartus per metus (apžiūras pastočių inžinieriai privalo atlikti ne rečiau kaip du (2) kartus per metus, kitas apžiūras gali atlikti RAA, elektros apskaitų, statinių inžinieriai, Regiono vadovas). VMT tipo jungtuvams kiekvienais metais prieš žiemos sezoną, spalio arba lapkričio mėnesiais pastočių inžinieriai TVIS sukuria darbų užsakymą ir organizuoja šio tipo jungtuvų polių</w:t>
      </w:r>
      <w:r w:rsidR="00EE0B09">
        <w:t xml:space="preserve"> izoliatorių ir jų</w:t>
      </w:r>
      <w:r w:rsidRPr="00132084" w:rsidR="00132084">
        <w:t xml:space="preserve"> armuočių vizualią apžiūrą iš ne didesnio kaip 1 metr</w:t>
      </w:r>
      <w:r w:rsidR="00AC01DB">
        <w:t>o</w:t>
      </w:r>
      <w:r w:rsidRPr="00132084" w:rsidR="00132084">
        <w:t xml:space="preserve"> atstumo, įvertinant jungtuvo polių izoliatorių ir jų armuočių būklę (pažeidimus, įtrukimus ir pan.). Apžiūros rezultatai pateikiami apžiūros protokole įforminant jį pagal Perdavimo tinklo įrenginių bandymų reglamento Bendrosios dalies 19-22 punktų </w:t>
      </w:r>
      <w:bookmarkEnd w:id="61"/>
      <w:r w:rsidR="723210EE">
        <w:t>reikalavimus</w:t>
      </w:r>
      <w:r w:rsidR="099C97DF">
        <w:t>.</w:t>
      </w:r>
    </w:p>
    <w:p w:rsidRPr="00D7563E" w:rsidR="00F1681C" w:rsidP="00276A18" w:rsidRDefault="345D1829" w14:paraId="3BEA5440" w14:textId="6A3E82E0">
      <w:pPr>
        <w:pStyle w:val="ListParagraph"/>
        <w:numPr>
          <w:ilvl w:val="3"/>
          <w:numId w:val="90"/>
        </w:numPr>
        <w:contextualSpacing/>
        <w:jc w:val="both"/>
      </w:pPr>
      <w:bookmarkStart w:name="_Ref498077614" w:id="62"/>
      <w:r w:rsidRPr="00D7563E">
        <w:t>Visiškai</w:t>
      </w:r>
      <w:r w:rsidRPr="00D7563E" w:rsidR="5D3C88C5">
        <w:t xml:space="preserve"> rekonstruotoms </w:t>
      </w:r>
      <w:r w:rsidRPr="00D7563E" w:rsidR="2EDA3A24">
        <w:t>400/</w:t>
      </w:r>
      <w:r w:rsidRPr="00D7563E" w:rsidR="4028DE5A">
        <w:t>330</w:t>
      </w:r>
      <w:r w:rsidRPr="00D7563E" w:rsidR="2EDA3A24">
        <w:t xml:space="preserve"> </w:t>
      </w:r>
      <w:r w:rsidRPr="00D7563E" w:rsidR="4028DE5A">
        <w:t xml:space="preserve">kV </w:t>
      </w:r>
      <w:r w:rsidRPr="00D7563E">
        <w:t xml:space="preserve">ir naujoms </w:t>
      </w:r>
      <w:r w:rsidRPr="00D7563E" w:rsidR="4028DE5A">
        <w:t xml:space="preserve">transformatorių pastotėms ar skirstykloms planinės apžiūros vykdomos </w:t>
      </w:r>
      <w:r w:rsidR="00CE18B1">
        <w:t xml:space="preserve">ne mažiau kaip </w:t>
      </w:r>
      <w:r w:rsidRPr="00CE18B1" w:rsidR="5D3C88C5">
        <w:t>du</w:t>
      </w:r>
      <w:r w:rsidRPr="00CE18B1" w:rsidR="4028DE5A">
        <w:t xml:space="preserve"> </w:t>
      </w:r>
      <w:r w:rsidRPr="00CE18B1" w:rsidR="5D3C88C5">
        <w:t xml:space="preserve">kartus </w:t>
      </w:r>
      <w:r w:rsidRPr="00CE18B1" w:rsidR="4028DE5A">
        <w:t>per metus</w:t>
      </w:r>
      <w:r w:rsidRPr="00CE18B1" w:rsidR="5D3C88C5">
        <w:t xml:space="preserve"> (apžiūras atlieka inžinierius</w:t>
      </w:r>
      <w:r w:rsidR="009D62E3">
        <w:t>, RAA inžinierius</w:t>
      </w:r>
      <w:r w:rsidRPr="00CE18B1" w:rsidR="5D3C88C5">
        <w:t xml:space="preserve"> ir Regiono vadovas)</w:t>
      </w:r>
      <w:r w:rsidRPr="00CE18B1" w:rsidR="4028DE5A">
        <w:t xml:space="preserve">. </w:t>
      </w:r>
      <w:r w:rsidR="009B07EF">
        <w:t xml:space="preserve">Alytaus 400kV TP pagrindinių įrenginių apžiūra atliekama 1 kartą per mėnesį, įrenginiai apžiūrimi naudojant termovizorių. </w:t>
      </w:r>
      <w:r w:rsidRPr="00CE18B1" w:rsidR="4028DE5A">
        <w:t xml:space="preserve">Nerekonstruotose </w:t>
      </w:r>
      <w:r w:rsidRPr="00CE18B1" w:rsidR="5D3C88C5">
        <w:t xml:space="preserve">ar dalinai rekonstruotose </w:t>
      </w:r>
      <w:r w:rsidRPr="009D62E3" w:rsidR="4028DE5A">
        <w:t>330 kV transformatorių pastotėse ar skirstyklose</w:t>
      </w:r>
      <w:r w:rsidRPr="009D62E3" w:rsidR="5D3C88C5">
        <w:t>, kuriose y</w:t>
      </w:r>
      <w:r w:rsidRPr="002959FA" w:rsidR="5D3C88C5">
        <w:t>ra senos kartos nehermetiškų alyvinių įrenginių, planinės apžiūros vykdomos vieną kartą per ketvirtį (</w:t>
      </w:r>
      <w:r w:rsidRPr="007F738E" w:rsidR="007F738E">
        <w:t xml:space="preserve">apžiūras pastočių inžinieriai privalo atlikti ne rečiau kaip </w:t>
      </w:r>
      <w:r w:rsidR="00967C92">
        <w:t>du (</w:t>
      </w:r>
      <w:r w:rsidRPr="007F738E" w:rsidR="007F738E">
        <w:t>2</w:t>
      </w:r>
      <w:r w:rsidR="00967C92">
        <w:t>)</w:t>
      </w:r>
      <w:r w:rsidRPr="007F738E" w:rsidR="007F738E">
        <w:t xml:space="preserve"> kartus per metus, kitas apžiūras gali atlikti</w:t>
      </w:r>
      <w:r w:rsidRPr="007F738E" w:rsidDel="007F738E" w:rsidR="007F738E">
        <w:t xml:space="preserve"> </w:t>
      </w:r>
      <w:r w:rsidRPr="002959FA" w:rsidR="42BAA357">
        <w:t>RAA</w:t>
      </w:r>
      <w:r w:rsidRPr="00D7563E" w:rsidR="148F2EF3">
        <w:t xml:space="preserve">, </w:t>
      </w:r>
      <w:r w:rsidRPr="00D7563E" w:rsidR="42BAA357">
        <w:t>statinių inžinieriai ir Regiono vadovas).</w:t>
      </w:r>
      <w:r w:rsidRPr="00D7563E" w:rsidR="4028DE5A">
        <w:t xml:space="preserve"> 330 kV transformatorių pastotėse su budinčiu personalu, budinčiojo personalo papildomai apžiūrimos kartą per parą.</w:t>
      </w:r>
      <w:bookmarkEnd w:id="62"/>
    </w:p>
    <w:p w:rsidRPr="0006723F" w:rsidR="006944D2" w:rsidP="00276A18" w:rsidRDefault="003A6F6A" w14:paraId="6728304B" w14:textId="6F324EDB">
      <w:pPr>
        <w:pStyle w:val="ListParagraph"/>
        <w:numPr>
          <w:ilvl w:val="3"/>
          <w:numId w:val="90"/>
        </w:numPr>
        <w:contextualSpacing/>
        <w:jc w:val="both"/>
      </w:pPr>
      <w:r w:rsidRPr="00C04D3B">
        <w:t xml:space="preserve">Nuolatinės srovės keitiklių </w:t>
      </w:r>
      <w:r>
        <w:t xml:space="preserve">pirminių įrenginių apžiūra yra atliekama ne rečiau nei kartą per ketvirtį, išskyrus įrenginius kurie gali būti apžiūrimi tik metinio atjungimo metu. Įskaitant ir avarinio rezervo įrenginius. </w:t>
      </w:r>
      <w:r w:rsidRPr="006D3027">
        <w:t>Apžiūros metu yra patikrinami atvirosios skirstyklos ir rezervinių įrenginių SF6 dujų slėgis ir operacijų skaičius.</w:t>
      </w:r>
      <w:r>
        <w:t xml:space="preserve"> (Jei apžiūros metu pastebima, kad komutacinių įrenginių operacijų skaičius pasiekęs </w:t>
      </w:r>
      <w:r w:rsidRPr="006D3027">
        <w:t>70%</w:t>
      </w:r>
      <w:r>
        <w:t xml:space="preserve"> resurso, būtina pradėti fiksuoti operacijų skaičių kiekvienos apžiūros metu ir planuoti jungtuvo remontą arba keitimą). Jungčių stabdymo metu atliekant apžiūras papildomai yra nurašomi ir įtampos daliklio SF6 dujų slėgis, galios transformatorių duomenys, ribotuvų rodmenys bei uždarosios skirstyklos įrenginių salės bei jų įrenginiai.</w:t>
      </w:r>
      <w:r w:rsidRPr="00CE44A3">
        <w:rPr>
          <w:rStyle w:val="Heading1Char"/>
          <w:rFonts w:eastAsiaTheme="minorHAnsi"/>
          <w:color w:val="000000"/>
          <w:bdr w:val="none" w:color="auto" w:sz="0" w:space="0" w:frame="1"/>
        </w:rPr>
        <w:t xml:space="preserve"> </w:t>
      </w:r>
    </w:p>
    <w:p w:rsidRPr="005C0E48" w:rsidR="00F1681C" w:rsidP="00276A18" w:rsidRDefault="4028DE5A" w14:paraId="27AEF025" w14:textId="075ACE81">
      <w:pPr>
        <w:pStyle w:val="ListParagraph"/>
        <w:numPr>
          <w:ilvl w:val="3"/>
          <w:numId w:val="90"/>
        </w:numPr>
        <w:contextualSpacing/>
        <w:jc w:val="both"/>
      </w:pPr>
      <w:r>
        <w:t>Po neeilinės apžiūros (audrų ar apledėjimo, trumpųjų jungimų, suveikus automatiniam kartotiniam jungimui ir pan.) arba atlikus neeilinį įrenginių defektavimą, kita planinė apžiūra gali būti atidedama/perkeliama, bet svarbu, kad transformatorių pastotėse</w:t>
      </w:r>
      <w:r w:rsidR="758108E1">
        <w:t>,</w:t>
      </w:r>
      <w:r>
        <w:t xml:space="preserve"> skirstyklose </w:t>
      </w:r>
      <w:r w:rsidR="758108E1">
        <w:t xml:space="preserve">ir keitikliuose </w:t>
      </w:r>
      <w:r>
        <w:t xml:space="preserve">apžiūros būtų vykdomos ne rečiau kaip </w:t>
      </w:r>
      <w:r w:rsidRPr="002E116F">
        <w:t>numat</w:t>
      </w:r>
      <w:r w:rsidRPr="008960F4">
        <w:t xml:space="preserve">yta </w:t>
      </w:r>
      <w:r w:rsidR="0010652E">
        <w:t>7</w:t>
      </w:r>
      <w:r w:rsidR="00B52F55">
        <w:t>3</w:t>
      </w:r>
      <w:r w:rsidR="0010652E">
        <w:t xml:space="preserve">, </w:t>
      </w:r>
      <w:r w:rsidR="0076425D">
        <w:t>7</w:t>
      </w:r>
      <w:r w:rsidR="00B52F55">
        <w:t>4,</w:t>
      </w:r>
      <w:r w:rsidR="0076425D">
        <w:t xml:space="preserve"> 7</w:t>
      </w:r>
      <w:r w:rsidR="00B52F55">
        <w:t>5</w:t>
      </w:r>
      <w:r>
        <w:t xml:space="preserve"> punktuose.</w:t>
      </w:r>
    </w:p>
    <w:p w:rsidRPr="005C0E48" w:rsidR="00F1681C" w:rsidP="00276A18" w:rsidRDefault="4028DE5A" w14:paraId="7D3F8D8F" w14:textId="5B3928ED">
      <w:pPr>
        <w:pStyle w:val="ListParagraph"/>
        <w:numPr>
          <w:ilvl w:val="3"/>
          <w:numId w:val="90"/>
        </w:numPr>
        <w:contextualSpacing/>
        <w:jc w:val="both"/>
      </w:pPr>
      <w:r>
        <w:t>Pastočių</w:t>
      </w:r>
      <w:r w:rsidR="18E8FE8D">
        <w:t xml:space="preserve"> ir keitiklių</w:t>
      </w:r>
      <w:r>
        <w:t xml:space="preserve"> įrenginiai turi būti nedelsiant išjungti, jei apžiūros metu nustatomi defektai, dėl kurių gali būti sugadinti įrenginiai ar sudaryta avarinė situacija bei kitais įrenginių eksploatavimo instrukcijose numatytais atvejais.</w:t>
      </w:r>
    </w:p>
    <w:p w:rsidRPr="002959FA" w:rsidR="00F1681C" w:rsidP="00276A18" w:rsidRDefault="44CE7034" w14:paraId="0A26AA27" w14:textId="19E73376">
      <w:pPr>
        <w:pStyle w:val="ListParagraph"/>
        <w:numPr>
          <w:ilvl w:val="3"/>
          <w:numId w:val="90"/>
        </w:numPr>
        <w:tabs>
          <w:tab w:val="num" w:pos="1560"/>
        </w:tabs>
        <w:contextualSpacing/>
        <w:jc w:val="both"/>
      </w:pPr>
      <w:r>
        <w:t>Regionų aptarnaujamoje zonoje visų esančių transformatorių pastočių</w:t>
      </w:r>
      <w:r w:rsidR="3163EAE2">
        <w:t>,</w:t>
      </w:r>
      <w:r>
        <w:t xml:space="preserve"> skirstyklų</w:t>
      </w:r>
      <w:r w:rsidR="3163EAE2">
        <w:t xml:space="preserve"> ir keitiklių</w:t>
      </w:r>
      <w:r>
        <w:t xml:space="preserve"> apžiūras atlieka bet kuris apžiūrų atlikimo teisę turintis inžinierius </w:t>
      </w:r>
      <w:r w:rsidR="4AB84503">
        <w:t>(</w:t>
      </w:r>
      <w:r w:rsidR="568F0482">
        <w:t xml:space="preserve">pastočių inžinierius, </w:t>
      </w:r>
      <w:r w:rsidR="4AB84503">
        <w:t>statinių inžinierius,</w:t>
      </w:r>
      <w:r w:rsidR="3686CC4E">
        <w:t xml:space="preserve"> RAA inžinierius</w:t>
      </w:r>
      <w:r w:rsidR="27DF57D1">
        <w:t>, elektros apskaitų inžinierius</w:t>
      </w:r>
      <w:r w:rsidR="07705F72">
        <w:t xml:space="preserve">, </w:t>
      </w:r>
      <w:r w:rsidR="11A0CD16">
        <w:t>AĮNSJ inžinierius</w:t>
      </w:r>
      <w:r w:rsidR="3686CC4E">
        <w:t>)</w:t>
      </w:r>
      <w:r>
        <w:t xml:space="preserve"> ir Regiono vadovas. </w:t>
      </w:r>
      <w:r w:rsidR="2CAEA430">
        <w:t xml:space="preserve">Už nustatytų defektų įforminimą TVIS atsakingas tos turto grupės inžinierius, kurio atsakomybėje yra įrenginiai su nustatytais defektais. </w:t>
      </w:r>
      <w:r>
        <w:t xml:space="preserve">Apžiūrų grafikas turi būti sudarytas taip, kad </w:t>
      </w:r>
      <w:r w:rsidR="6AC12901">
        <w:t xml:space="preserve">IPC </w:t>
      </w:r>
      <w:r>
        <w:t xml:space="preserve">Regiono vadovas per metus apžiūrėtų visas jo regionui </w:t>
      </w:r>
      <w:r w:rsidR="387FBD70">
        <w:t>priskirtas eksploatuoti</w:t>
      </w:r>
      <w:r>
        <w:t xml:space="preserve"> </w:t>
      </w:r>
      <w:r w:rsidR="5E4CB446">
        <w:t xml:space="preserve">330 kV TP, bei 110 kV TP, kurioms numatytas remontas ateinantiems metams, pagal 110-400 kV pastočių ir skirstyklų įrenginių remonto ir techninės priežiūros darbų daugiametį planą </w:t>
      </w:r>
    </w:p>
    <w:p w:rsidRPr="005C0E48" w:rsidR="00F1681C" w:rsidP="00276A18" w:rsidRDefault="4028DE5A" w14:paraId="085A4FBF" w14:textId="2238105B">
      <w:pPr>
        <w:pStyle w:val="ListParagraph"/>
        <w:numPr>
          <w:ilvl w:val="3"/>
          <w:numId w:val="90"/>
        </w:numPr>
        <w:tabs>
          <w:tab w:val="left" w:pos="1985"/>
          <w:tab w:val="left" w:pos="2127"/>
        </w:tabs>
        <w:contextualSpacing/>
        <w:jc w:val="both"/>
      </w:pPr>
      <w:bookmarkStart w:name="_Ref296084929" w:id="63"/>
      <w:bookmarkStart w:name="_Hlk22630719" w:id="64"/>
      <w:r>
        <w:t>Pasto</w:t>
      </w:r>
      <w:r w:rsidR="78FD096D">
        <w:t>čių</w:t>
      </w:r>
      <w:r w:rsidR="00F340A0">
        <w:t>,</w:t>
      </w:r>
      <w:r w:rsidR="78FD096D">
        <w:t xml:space="preserve"> </w:t>
      </w:r>
      <w:r>
        <w:t>su nuolat budinčiu personalu</w:t>
      </w:r>
      <w:r w:rsidR="00F340A0">
        <w:t>,</w:t>
      </w:r>
      <w:r>
        <w:t xml:space="preserve"> </w:t>
      </w:r>
      <w:r w:rsidR="78FD096D">
        <w:t>apžiūra</w:t>
      </w:r>
      <w:r w:rsidR="3E3DD9FC">
        <w:t>s atlieka pastotės budintis pagal</w:t>
      </w:r>
      <w:r w:rsidR="78FD096D">
        <w:t xml:space="preserve"> </w:t>
      </w:r>
      <w:r>
        <w:t>Regionų pastočių inžinieri</w:t>
      </w:r>
      <w:r w:rsidR="3E3DD9FC">
        <w:t>ų</w:t>
      </w:r>
      <w:r w:rsidR="78FD096D">
        <w:t xml:space="preserve"> paruoš</w:t>
      </w:r>
      <w:r w:rsidR="3E3DD9FC">
        <w:t>tą</w:t>
      </w:r>
      <w:r w:rsidR="78FD096D">
        <w:t xml:space="preserve"> apžiūrų programą</w:t>
      </w:r>
      <w:r>
        <w:t xml:space="preserve">, </w:t>
      </w:r>
      <w:r w:rsidR="78FD096D">
        <w:t xml:space="preserve">kuri </w:t>
      </w:r>
      <w:r>
        <w:t>suderin</w:t>
      </w:r>
      <w:r w:rsidR="3E3DD9FC">
        <w:t>t</w:t>
      </w:r>
      <w:r>
        <w:t>a</w:t>
      </w:r>
      <w:r w:rsidR="3E3DD9FC">
        <w:t xml:space="preserve"> su</w:t>
      </w:r>
      <w:r>
        <w:t xml:space="preserve"> Regionų RAA inžinieriai</w:t>
      </w:r>
      <w:r w:rsidR="3E3DD9FC">
        <w:t>s ir</w:t>
      </w:r>
      <w:r>
        <w:t xml:space="preserve"> patvirtina Regionų vadov</w:t>
      </w:r>
      <w:r w:rsidR="3E3DD9FC">
        <w:t>ų</w:t>
      </w:r>
      <w:r>
        <w:t xml:space="preserve">. Apžiūrų </w:t>
      </w:r>
      <w:r w:rsidR="78FD096D">
        <w:t xml:space="preserve">programoje nurodomas </w:t>
      </w:r>
      <w:r>
        <w:t>įrengini</w:t>
      </w:r>
      <w:r w:rsidR="78FD096D">
        <w:t xml:space="preserve">ų </w:t>
      </w:r>
      <w:r w:rsidR="3E3DD9FC">
        <w:t xml:space="preserve">apžiūrų </w:t>
      </w:r>
      <w:r w:rsidR="78FD096D">
        <w:t>periodiškumas ir apimtis.</w:t>
      </w:r>
      <w:r>
        <w:t xml:space="preserve"> Pastotės budintis po atliktos apžiūros pastebėtus defektus </w:t>
      </w:r>
      <w:r w:rsidR="78FD096D">
        <w:t>įformina operatyviniame žurnale ir perduoda el. laišku atitinkamos srities inžinieriui įregi</w:t>
      </w:r>
      <w:r>
        <w:t>struo</w:t>
      </w:r>
      <w:r w:rsidR="78FD096D">
        <w:t xml:space="preserve">ti </w:t>
      </w:r>
      <w:r w:rsidR="569F62BD">
        <w:t>TVIS</w:t>
      </w:r>
      <w:r>
        <w:t>.</w:t>
      </w:r>
      <w:bookmarkEnd w:id="63"/>
    </w:p>
    <w:p w:rsidRPr="005C0E48" w:rsidR="00F1681C" w:rsidP="00276A18" w:rsidRDefault="44CE7034" w14:paraId="0BB200FF" w14:textId="2015F60F">
      <w:pPr>
        <w:pStyle w:val="ListParagraph"/>
        <w:numPr>
          <w:ilvl w:val="3"/>
          <w:numId w:val="90"/>
        </w:numPr>
        <w:contextualSpacing/>
        <w:jc w:val="both"/>
      </w:pPr>
      <w:bookmarkStart w:name="_Ref296085006" w:id="65"/>
      <w:bookmarkEnd w:id="64"/>
      <w:r>
        <w:t>Pastočių</w:t>
      </w:r>
      <w:r w:rsidR="324C30F2">
        <w:t>,</w:t>
      </w:r>
      <w:r>
        <w:t xml:space="preserve"> skirstyklų</w:t>
      </w:r>
      <w:r w:rsidR="324C30F2">
        <w:t xml:space="preserve"> ir keitiklių</w:t>
      </w:r>
      <w:r>
        <w:t xml:space="preserve"> įrenginių apžiūrų metu </w:t>
      </w:r>
      <w:r w:rsidR="099070D4">
        <w:t xml:space="preserve">apžiūras </w:t>
      </w:r>
      <w:r w:rsidR="005C5658">
        <w:t>vykdantys darbuotojai</w:t>
      </w:r>
      <w:r w:rsidR="099070D4">
        <w:t xml:space="preserve"> </w:t>
      </w:r>
      <w:r w:rsidR="0E48D4D9">
        <w:t xml:space="preserve">TVIS </w:t>
      </w:r>
      <w:r w:rsidR="00785AB0">
        <w:t xml:space="preserve">susikurtame apžiūrų </w:t>
      </w:r>
      <w:r w:rsidR="0E48D4D9">
        <w:t>darbų užsakym</w:t>
      </w:r>
      <w:r w:rsidR="00785AB0">
        <w:t>e</w:t>
      </w:r>
      <w:r w:rsidR="5C96FF8F">
        <w:t xml:space="preserve"> </w:t>
      </w:r>
      <w:r w:rsidR="00C06D82">
        <w:t xml:space="preserve">užfiksuoja </w:t>
      </w:r>
      <w:r w:rsidR="00407E87">
        <w:t xml:space="preserve">apžiūros vykdymo faktą ir </w:t>
      </w:r>
      <w:r w:rsidR="009F16EA">
        <w:t xml:space="preserve">nustatytus defektus </w:t>
      </w:r>
      <w:r w:rsidR="00E921DB">
        <w:t xml:space="preserve">vadovaujantis </w:t>
      </w:r>
      <w:r w:rsidR="0BBC17F2">
        <w:t>40</w:t>
      </w:r>
      <w:r>
        <w:t>0-</w:t>
      </w:r>
      <w:r w:rsidR="0BBC17F2">
        <w:t>11</w:t>
      </w:r>
      <w:r>
        <w:t>0 kV transformatorių pastočių ir skirstyklų įrenginių</w:t>
      </w:r>
      <w:r w:rsidR="00754EAE">
        <w:t xml:space="preserve"> bei</w:t>
      </w:r>
      <w:r w:rsidR="3BA71660">
        <w:t xml:space="preserve"> </w:t>
      </w:r>
      <w:r w:rsidR="232512F2">
        <w:t>Klaipėdos ar Alytaus keitiklio apžiūros lapeliai</w:t>
      </w:r>
      <w:r w:rsidR="00754EAE">
        <w:t>s</w:t>
      </w:r>
      <w:r>
        <w:t xml:space="preserve"> </w:t>
      </w:r>
      <w:r w:rsidRPr="002D7184">
        <w:t>(</w:t>
      </w:r>
      <w:r w:rsidRPr="002D7184" w:rsidR="3BA71660">
        <w:t>6</w:t>
      </w:r>
      <w:r w:rsidRPr="002D7184" w:rsidR="002D7184">
        <w:t xml:space="preserve"> </w:t>
      </w:r>
      <w:r w:rsidRPr="002D7184" w:rsidR="2ECA8A67">
        <w:t>prieda</w:t>
      </w:r>
      <w:r w:rsidRPr="002D7184" w:rsidR="003A66EC">
        <w:t>s</w:t>
      </w:r>
      <w:r w:rsidRPr="002D7184">
        <w:t>)</w:t>
      </w:r>
      <w:r w:rsidRPr="002D7184" w:rsidR="5D34D6B7">
        <w:t>.</w:t>
      </w:r>
      <w:r w:rsidR="7BBFC829">
        <w:t xml:space="preserve"> </w:t>
      </w:r>
      <w:r w:rsidR="481D0C00">
        <w:t xml:space="preserve">Apžiūros metu </w:t>
      </w:r>
      <w:r w:rsidR="549A21F3">
        <w:t xml:space="preserve">privaloma </w:t>
      </w:r>
      <w:r>
        <w:t xml:space="preserve">apžiūrėti </w:t>
      </w:r>
      <w:r w:rsidR="491C244C">
        <w:t xml:space="preserve">visus </w:t>
      </w:r>
      <w:r>
        <w:t>pagrindini</w:t>
      </w:r>
      <w:r w:rsidR="175BC3F1">
        <w:t>us</w:t>
      </w:r>
      <w:r>
        <w:t xml:space="preserve"> įrengini</w:t>
      </w:r>
      <w:r w:rsidR="175BC3F1">
        <w:t>us</w:t>
      </w:r>
      <w:r>
        <w:t xml:space="preserve"> t.y. </w:t>
      </w:r>
      <w:r w:rsidR="002C2AFA">
        <w:t>a</w:t>
      </w:r>
      <w:r>
        <w:t xml:space="preserve">pžiūros </w:t>
      </w:r>
      <w:r w:rsidR="002C2AFA">
        <w:t>darbų užsakymas</w:t>
      </w:r>
      <w:r>
        <w:t xml:space="preserve"> turi būti parengtas kiekvienai TP </w:t>
      </w:r>
      <w:r w:rsidR="5BB8802A">
        <w:t xml:space="preserve">ar keitikliui </w:t>
      </w:r>
      <w:r>
        <w:t>pagal j</w:t>
      </w:r>
      <w:r w:rsidR="5BB8802A">
        <w:t>ame</w:t>
      </w:r>
      <w:r>
        <w:t xml:space="preserve"> esa</w:t>
      </w:r>
      <w:r w:rsidR="5BB8802A">
        <w:t>nčius</w:t>
      </w:r>
      <w:r>
        <w:t xml:space="preserve"> įrenginius</w:t>
      </w:r>
      <w:r w:rsidR="0E48D4D9">
        <w:t xml:space="preserve">. </w:t>
      </w:r>
      <w:r w:rsidR="7B9C7437">
        <w:t xml:space="preserve">Atlikus apžiūrą, </w:t>
      </w:r>
      <w:r w:rsidR="43443875">
        <w:t xml:space="preserve">TVIS </w:t>
      </w:r>
      <w:r w:rsidR="001861A1">
        <w:t xml:space="preserve">apžiūros </w:t>
      </w:r>
      <w:r w:rsidR="43443875">
        <w:t>darbų užsak</w:t>
      </w:r>
      <w:r w:rsidR="7C916A38">
        <w:t>yme</w:t>
      </w:r>
      <w:r w:rsidR="1661E1C9">
        <w:t xml:space="preserve"> </w:t>
      </w:r>
      <w:r w:rsidR="67FE731C">
        <w:t xml:space="preserve">turi būti </w:t>
      </w:r>
      <w:r w:rsidR="0E48D4D9">
        <w:t>nurodyta</w:t>
      </w:r>
      <w:r>
        <w:t xml:space="preserve"> </w:t>
      </w:r>
      <w:r w:rsidR="6DFB2F09">
        <w:t>apžiūrą atlikusio</w:t>
      </w:r>
      <w:r w:rsidR="32899A51">
        <w:t xml:space="preserve"> </w:t>
      </w:r>
      <w:r w:rsidR="0E48D4D9">
        <w:t xml:space="preserve">asmens </w:t>
      </w:r>
      <w:r w:rsidR="1DB4EAE5">
        <w:t xml:space="preserve">vardas, pavardė, </w:t>
      </w:r>
      <w:r>
        <w:t>apžiūros atlikimo data</w:t>
      </w:r>
      <w:r w:rsidR="00B76BE3">
        <w:t>, teisingai nurodyta</w:t>
      </w:r>
      <w:r w:rsidR="00016C0B">
        <w:t>s darbo tipas (</w:t>
      </w:r>
      <w:r w:rsidR="00634946">
        <w:t>„APŽIŪRA“)</w:t>
      </w:r>
      <w:r>
        <w:t xml:space="preserve"> </w:t>
      </w:r>
      <w:r w:rsidR="773B0F3B">
        <w:t>i</w:t>
      </w:r>
      <w:r w:rsidR="504C2AD7">
        <w:t xml:space="preserve">r </w:t>
      </w:r>
      <w:r w:rsidR="00634946">
        <w:t xml:space="preserve">visi </w:t>
      </w:r>
      <w:r>
        <w:t xml:space="preserve">pastebėti įrenginių defektai. Jeigu defektų nepastebėta, </w:t>
      </w:r>
      <w:r w:rsidR="7BB7A158">
        <w:t xml:space="preserve">turi būti </w:t>
      </w:r>
      <w:r w:rsidR="02BA25BA">
        <w:t xml:space="preserve">įrašas „Defektų </w:t>
      </w:r>
      <w:r w:rsidR="3E82F2F4">
        <w:t>nenustatyta</w:t>
      </w:r>
      <w:r w:rsidR="02BA25BA">
        <w:t>“</w:t>
      </w:r>
      <w:r w:rsidR="79297CAD">
        <w:t>.</w:t>
      </w:r>
      <w:bookmarkEnd w:id="65"/>
      <w:r w:rsidR="00770018">
        <w:t xml:space="preserve"> Nustatytiems defektams </w:t>
      </w:r>
      <w:r w:rsidR="00F73CEB">
        <w:t xml:space="preserve">pašalinti </w:t>
      </w:r>
      <w:r w:rsidR="00770018">
        <w:t xml:space="preserve">iš karto sukuriamas </w:t>
      </w:r>
      <w:r w:rsidR="00CB4483">
        <w:t xml:space="preserve">naujas </w:t>
      </w:r>
      <w:r w:rsidR="00F73CEB">
        <w:t>darbų užsakymas</w:t>
      </w:r>
      <w:r w:rsidR="00CB4483">
        <w:t xml:space="preserve"> su žyma „Defektas“</w:t>
      </w:r>
      <w:r w:rsidR="005B1409">
        <w:t xml:space="preserve"> ir susiejamas su apžiūros darbų užsakymu.</w:t>
      </w:r>
      <w:r w:rsidR="3039D522">
        <w:t xml:space="preserve"> </w:t>
      </w:r>
      <w:r w:rsidRPr="00E47F89" w:rsidR="00E47F89">
        <w:t>Pastočių</w:t>
      </w:r>
      <w:r w:rsidR="0046713E">
        <w:t xml:space="preserve"> ir</w:t>
      </w:r>
      <w:r w:rsidRPr="00E47F89" w:rsidR="00E47F89">
        <w:t xml:space="preserve"> skirstyklų apžiūrų atlikimo pradžios ir pabaigos laikai turi </w:t>
      </w:r>
      <w:r w:rsidR="0044310D">
        <w:t xml:space="preserve">būti </w:t>
      </w:r>
      <w:r w:rsidR="00121F69">
        <w:t xml:space="preserve">artimi </w:t>
      </w:r>
      <w:r w:rsidRPr="00E47F89" w:rsidR="00E47F89">
        <w:t xml:space="preserve">su </w:t>
      </w:r>
      <w:r w:rsidR="00AA70D1">
        <w:t xml:space="preserve">apžiūras vykdančių darbuotojų </w:t>
      </w:r>
      <w:r w:rsidRPr="00E47F89" w:rsidR="00E47F89">
        <w:t>patekimo į Litgrid AB objektus raktų sistemoje ABLOY registruojamais laikais. Jeigu dėl techninių ar kitokių priežasčių apžiūros laikas nebuvo fiksuotas raktų sistemoje ABLOY, jis turi atitikti faktiniam laikui reikalingam pastotės, skirstyklos apžiūrai be kelionės į objektą laiko sąnaudų</w:t>
      </w:r>
      <w:r w:rsidR="00E47F89">
        <w:t>.</w:t>
      </w:r>
    </w:p>
    <w:p w:rsidR="4C72CC42" w:rsidP="00276A18" w:rsidRDefault="4C72CC42" w14:paraId="19BEBCDA" w14:textId="6EF4248F">
      <w:pPr>
        <w:pStyle w:val="ListParagraph"/>
        <w:numPr>
          <w:ilvl w:val="3"/>
          <w:numId w:val="90"/>
        </w:numPr>
        <w:contextualSpacing/>
        <w:jc w:val="both"/>
      </w:pPr>
      <w:r>
        <w:t>Įvykių registravimo forma (TVIS/PVS) – operatyvinio valdymo dokumentas.</w:t>
      </w:r>
    </w:p>
    <w:p w:rsidR="4C72CC42" w:rsidP="00276A18" w:rsidRDefault="4C72CC42" w14:paraId="1418C788" w14:textId="774E607D">
      <w:pPr>
        <w:pStyle w:val="ListParagraph"/>
        <w:numPr>
          <w:ilvl w:val="3"/>
          <w:numId w:val="90"/>
        </w:numPr>
        <w:contextualSpacing/>
        <w:jc w:val="both"/>
      </w:pPr>
      <w:r>
        <w:t>Įvykių registravimo formoje turi būti fiksuojami visi apžiūrų metu nustatyti defektai, nurodant defektų šalinimo terminą, įvykio kategoriją ir priežastis.</w:t>
      </w:r>
    </w:p>
    <w:p w:rsidRPr="005C0E48" w:rsidR="00F1681C" w:rsidP="00276A18" w:rsidRDefault="4028DE5A" w14:paraId="0002A3BE" w14:textId="54F56B96">
      <w:pPr>
        <w:pStyle w:val="ListParagraph"/>
        <w:numPr>
          <w:ilvl w:val="3"/>
          <w:numId w:val="90"/>
        </w:numPr>
        <w:contextualSpacing/>
        <w:jc w:val="both"/>
      </w:pPr>
      <w:bookmarkStart w:name="_Ref296085134" w:id="66"/>
      <w:r>
        <w:t>Pastočių</w:t>
      </w:r>
      <w:r w:rsidR="74804EBA">
        <w:t>,</w:t>
      </w:r>
      <w:r>
        <w:t xml:space="preserve"> skirstyklų</w:t>
      </w:r>
      <w:r w:rsidR="74804EBA">
        <w:t xml:space="preserve"> ir keitiklių</w:t>
      </w:r>
      <w:r w:rsidR="70C818E7">
        <w:t xml:space="preserve"> </w:t>
      </w:r>
      <w:r>
        <w:t xml:space="preserve">įrenginių apžiūrų tvarka ir į ką būtina atkreipti dėmesį apžiūrint įrenginius, pateikta Reglamento </w:t>
      </w:r>
      <w:r w:rsidRPr="00121287" w:rsidR="005D05D4">
        <w:t>8</w:t>
      </w:r>
      <w:r w:rsidR="005D05D4">
        <w:t xml:space="preserve"> </w:t>
      </w:r>
      <w:r>
        <w:t>priede.</w:t>
      </w:r>
      <w:bookmarkEnd w:id="66"/>
    </w:p>
    <w:p w:rsidRPr="005C0E48" w:rsidR="00F1681C" w:rsidP="00276A18" w:rsidRDefault="4028DE5A" w14:paraId="00505425" w14:textId="77777777">
      <w:pPr>
        <w:pStyle w:val="ListParagraph"/>
        <w:numPr>
          <w:ilvl w:val="3"/>
          <w:numId w:val="90"/>
        </w:numPr>
        <w:autoSpaceDE w:val="0"/>
        <w:autoSpaceDN w:val="0"/>
        <w:adjustRightInd w:val="0"/>
        <w:contextualSpacing/>
        <w:jc w:val="both"/>
      </w:pPr>
      <w:r>
        <w:t>Bendrovės perdavimo tinklo objektų defektavimas yra skirtas nustatyti remonto ir techninės priežiūros darbų apimtis ir planuojamas išlaidas.</w:t>
      </w:r>
    </w:p>
    <w:p w:rsidRPr="005C0E48" w:rsidR="00F1681C" w:rsidP="00276A18" w:rsidRDefault="4028DE5A" w14:paraId="24B8B1B0" w14:textId="41E65BF6">
      <w:pPr>
        <w:pStyle w:val="ListParagraph"/>
        <w:numPr>
          <w:ilvl w:val="3"/>
          <w:numId w:val="90"/>
        </w:numPr>
        <w:autoSpaceDE w:val="0"/>
        <w:autoSpaceDN w:val="0"/>
        <w:adjustRightInd w:val="0"/>
        <w:contextualSpacing/>
        <w:jc w:val="both"/>
      </w:pPr>
      <w:r>
        <w:t xml:space="preserve">Bendrovės perdavimo tinklo </w:t>
      </w:r>
      <w:r w:rsidR="10958ED1">
        <w:t>40</w:t>
      </w:r>
      <w:r>
        <w:t>0-</w:t>
      </w:r>
      <w:r w:rsidR="10958ED1">
        <w:t>11</w:t>
      </w:r>
      <w:r>
        <w:t>0 kV pastočių</w:t>
      </w:r>
      <w:r w:rsidR="1AB9D817">
        <w:t>,</w:t>
      </w:r>
      <w:r>
        <w:t xml:space="preserve"> skirstyklų</w:t>
      </w:r>
      <w:r w:rsidR="1AB9D817">
        <w:t xml:space="preserve"> ir keitiklių</w:t>
      </w:r>
      <w:r>
        <w:t xml:space="preserve"> defektavimas yra atliekamas vadovaujantis šio reglamento nustatyta tvarka.</w:t>
      </w:r>
    </w:p>
    <w:p w:rsidRPr="005C0E48" w:rsidR="00F1681C" w:rsidP="00276A18" w:rsidRDefault="4028DE5A" w14:paraId="5C856E9F" w14:textId="78F9D467">
      <w:pPr>
        <w:pStyle w:val="ListParagraph"/>
        <w:numPr>
          <w:ilvl w:val="3"/>
          <w:numId w:val="90"/>
        </w:numPr>
        <w:autoSpaceDE w:val="0"/>
        <w:autoSpaceDN w:val="0"/>
        <w:adjustRightInd w:val="0"/>
        <w:contextualSpacing/>
        <w:jc w:val="both"/>
      </w:pPr>
      <w:r>
        <w:t>Už defektavimo atlikimą ir su defektavimu susijusių dokumentų parengimą</w:t>
      </w:r>
      <w:r w:rsidRPr="1DFE5319">
        <w:rPr>
          <w:b/>
          <w:bCs/>
        </w:rPr>
        <w:t xml:space="preserve"> </w:t>
      </w:r>
      <w:r>
        <w:t>atsakingi</w:t>
      </w:r>
      <w:r w:rsidR="5B5E0D5C">
        <w:t xml:space="preserve"> AĮNSJS,</w:t>
      </w:r>
      <w:r>
        <w:t xml:space="preserve"> Regionų inžinieriai</w:t>
      </w:r>
      <w:r w:rsidR="769083FA">
        <w:t xml:space="preserve"> ir</w:t>
      </w:r>
      <w:r>
        <w:t xml:space="preserve"> </w:t>
      </w:r>
      <w:r w:rsidR="5B5E0D5C">
        <w:t xml:space="preserve">ANSJS, </w:t>
      </w:r>
      <w:r>
        <w:t>Regionų vadovai</w:t>
      </w:r>
      <w:r w:rsidR="744D7E01">
        <w:t xml:space="preserve"> </w:t>
      </w:r>
      <w:r>
        <w:t>pagal savo kompetenciją.</w:t>
      </w:r>
    </w:p>
    <w:p w:rsidRPr="005C0E48" w:rsidR="00F1681C" w:rsidP="00276A18" w:rsidRDefault="4028DE5A" w14:paraId="05F1B609" w14:textId="0350D488">
      <w:pPr>
        <w:pStyle w:val="ListParagraph"/>
        <w:numPr>
          <w:ilvl w:val="3"/>
          <w:numId w:val="90"/>
        </w:numPr>
        <w:autoSpaceDE w:val="0"/>
        <w:autoSpaceDN w:val="0"/>
        <w:adjustRightInd w:val="0"/>
        <w:contextualSpacing/>
        <w:jc w:val="both"/>
      </w:pPr>
      <w:bookmarkStart w:name="_Ref296085118" w:id="67"/>
      <w:r>
        <w:t xml:space="preserve">Visiems perdavimo tinklo objektams pagal </w:t>
      </w:r>
      <w:r w:rsidR="0046108E">
        <w:t xml:space="preserve">daugiametį </w:t>
      </w:r>
      <w:r w:rsidR="00FF63FD">
        <w:t xml:space="preserve">planą </w:t>
      </w:r>
      <w:r>
        <w:t xml:space="preserve">ateinančiais metais numatytiems remonto ir techninės priežiūros darbams </w:t>
      </w:r>
      <w:r w:rsidR="70356161">
        <w:t>generuojam</w:t>
      </w:r>
      <w:r w:rsidR="41509243">
        <w:t>i</w:t>
      </w:r>
      <w:r>
        <w:t xml:space="preserve"> </w:t>
      </w:r>
      <w:r w:rsidR="41509243">
        <w:t xml:space="preserve">aktyvūs </w:t>
      </w:r>
      <w:r w:rsidR="4153BD59">
        <w:t>darbų užsakyma</w:t>
      </w:r>
      <w:r w:rsidR="41509243">
        <w:t>i</w:t>
      </w:r>
      <w:r w:rsidR="2645CBC4">
        <w:t xml:space="preserve">, kuriuose </w:t>
      </w:r>
      <w:r>
        <w:t>turi būti nurodomi visi planuojami atlikti remonto, techninės priežiūros, įrenginių metrologinės patikros bei diagnostinių patikrinimų darbai.</w:t>
      </w:r>
      <w:bookmarkEnd w:id="67"/>
    </w:p>
    <w:p w:rsidRPr="005C0E48" w:rsidR="00F1681C" w:rsidP="00276A18" w:rsidRDefault="7D9FD4BF" w14:paraId="24E13CCE" w14:textId="6FE5C7A8">
      <w:pPr>
        <w:pStyle w:val="ListParagraph"/>
        <w:numPr>
          <w:ilvl w:val="3"/>
          <w:numId w:val="90"/>
        </w:numPr>
        <w:autoSpaceDE w:val="0"/>
        <w:autoSpaceDN w:val="0"/>
        <w:adjustRightInd w:val="0"/>
        <w:contextualSpacing/>
        <w:jc w:val="both"/>
      </w:pPr>
      <w:r>
        <w:t>D</w:t>
      </w:r>
      <w:r w:rsidR="0F79028A">
        <w:t>arbų užsakyme</w:t>
      </w:r>
      <w:r w:rsidR="4028DE5A">
        <w:t xml:space="preserve"> nurodyti darbų pavadinimai turi atitikti galiojančios remonto ir techninės priežiūros darbų </w:t>
      </w:r>
      <w:r w:rsidR="008D4ED3">
        <w:t>sutart</w:t>
      </w:r>
      <w:r w:rsidR="007437FC">
        <w:t>yje nurody</w:t>
      </w:r>
      <w:r w:rsidR="00860475">
        <w:t>tų darbų</w:t>
      </w:r>
      <w:r w:rsidR="4028DE5A">
        <w:t xml:space="preserve"> pavadinimus.</w:t>
      </w:r>
    </w:p>
    <w:p w:rsidRPr="005C0E48" w:rsidR="00F1681C" w:rsidP="00276A18" w:rsidRDefault="4028DE5A" w14:paraId="6FE673E3" w14:textId="3B3C4180">
      <w:pPr>
        <w:pStyle w:val="ListParagraph"/>
        <w:numPr>
          <w:ilvl w:val="3"/>
          <w:numId w:val="90"/>
        </w:numPr>
        <w:autoSpaceDE w:val="0"/>
        <w:autoSpaceDN w:val="0"/>
        <w:adjustRightInd w:val="0"/>
        <w:contextualSpacing/>
        <w:jc w:val="both"/>
      </w:pPr>
      <w:bookmarkStart w:name="_Ref296085080" w:id="68"/>
      <w:bookmarkStart w:name="_Hlk57619399" w:id="69"/>
      <w:r>
        <w:t xml:space="preserve">Planiniams darbams </w:t>
      </w:r>
      <w:r w:rsidR="569F62BD">
        <w:t>TVIS</w:t>
      </w:r>
      <w:r>
        <w:t xml:space="preserve"> sukuriami metiniai darbų užsakymai. Neplaniniams darbams ir defektams šalinti </w:t>
      </w:r>
      <w:r w:rsidR="569F62BD">
        <w:t>TVIS</w:t>
      </w:r>
      <w:r>
        <w:t xml:space="preserve"> sukuriami </w:t>
      </w:r>
      <w:r w:rsidR="00215343">
        <w:t>d</w:t>
      </w:r>
      <w:r>
        <w:t>arbų užsakymai</w:t>
      </w:r>
      <w:r w:rsidR="00A83E3B">
        <w:t xml:space="preserve"> atitinkamai su žyma „Neplaninis“ arba „Defektas“</w:t>
      </w:r>
      <w:r>
        <w:t>.</w:t>
      </w:r>
      <w:bookmarkEnd w:id="68"/>
      <w:r w:rsidR="7512979C">
        <w:t xml:space="preserve"> Darbo užsakymo metu paaiškėjus reikalingiems papildomiems darbams, TVIS kuriamas darbų užsakymas</w:t>
      </w:r>
      <w:r w:rsidR="00773FFD">
        <w:t xml:space="preserve"> su žyma „Papildomas“</w:t>
      </w:r>
      <w:r w:rsidR="7512979C">
        <w:t xml:space="preserve">, kuris yra </w:t>
      </w:r>
      <w:r w:rsidR="00A33FF7">
        <w:t>susiejamas su planiniu</w:t>
      </w:r>
      <w:r w:rsidR="7512979C">
        <w:t xml:space="preserve"> darbų užsakym</w:t>
      </w:r>
      <w:r w:rsidR="00A33FF7">
        <w:t>u</w:t>
      </w:r>
      <w:bookmarkEnd w:id="69"/>
      <w:r w:rsidR="7512979C">
        <w:t>.</w:t>
      </w:r>
    </w:p>
    <w:p w:rsidRPr="005C0E48" w:rsidR="00F1681C" w:rsidP="00276A18" w:rsidRDefault="4028DE5A" w14:paraId="312B8D60" w14:textId="2A7DD331">
      <w:pPr>
        <w:pStyle w:val="ListParagraph"/>
        <w:numPr>
          <w:ilvl w:val="3"/>
          <w:numId w:val="90"/>
        </w:numPr>
        <w:autoSpaceDE w:val="0"/>
        <w:autoSpaceDN w:val="0"/>
        <w:adjustRightInd w:val="0"/>
        <w:contextualSpacing/>
        <w:jc w:val="both"/>
      </w:pPr>
      <w:r>
        <w:t xml:space="preserve">Infrastruktūros priežiūros centro </w:t>
      </w:r>
      <w:r w:rsidR="706597B0">
        <w:t>R</w:t>
      </w:r>
      <w:r>
        <w:t xml:space="preserve">egionuose </w:t>
      </w:r>
      <w:r w:rsidR="76933E2E">
        <w:t xml:space="preserve">ir Keitikliuose </w:t>
      </w:r>
      <w:r>
        <w:t xml:space="preserve">defektavimas yra laikomas baigtu, kai yra </w:t>
      </w:r>
      <w:r w:rsidR="7512979C">
        <w:t>sukurti visi darbų užsakymai</w:t>
      </w:r>
      <w:r w:rsidR="006E71EA">
        <w:t xml:space="preserve"> TVIS</w:t>
      </w:r>
      <w:r w:rsidR="7512979C">
        <w:t>.</w:t>
      </w:r>
      <w:r w:rsidR="7517443A">
        <w:t xml:space="preserve"> </w:t>
      </w:r>
      <w:r w:rsidR="71EAF5FF">
        <w:t>T</w:t>
      </w:r>
      <w:r w:rsidR="0B24EF74">
        <w:t>ransformatorių</w:t>
      </w:r>
      <w:r w:rsidR="6B6E0C8E">
        <w:t xml:space="preserve"> pastočių, skirstyklų ir keitiklių</w:t>
      </w:r>
      <w:r>
        <w:t xml:space="preserve"> defektavimo metu </w:t>
      </w:r>
      <w:r w:rsidR="0037290B">
        <w:t>sukurti</w:t>
      </w:r>
      <w:r w:rsidR="00E04265">
        <w:t xml:space="preserve"> </w:t>
      </w:r>
      <w:r w:rsidR="7512979C">
        <w:t xml:space="preserve">darbų </w:t>
      </w:r>
      <w:r w:rsidR="0C7ADE39">
        <w:t>užsakym</w:t>
      </w:r>
      <w:r w:rsidR="342E4101">
        <w:t>a</w:t>
      </w:r>
      <w:r w:rsidR="5986E772">
        <w:t>i</w:t>
      </w:r>
      <w:r>
        <w:t xml:space="preserve"> turi būti </w:t>
      </w:r>
      <w:r w:rsidR="00822793">
        <w:t xml:space="preserve">peržiūrimi ir </w:t>
      </w:r>
      <w:r w:rsidR="00A23B2D">
        <w:t xml:space="preserve">jiems </w:t>
      </w:r>
      <w:r w:rsidR="004677AC">
        <w:t>nurod</w:t>
      </w:r>
      <w:r w:rsidR="00A23B2D">
        <w:t>omi</w:t>
      </w:r>
      <w:r w:rsidR="004677AC">
        <w:t xml:space="preserve"> </w:t>
      </w:r>
      <w:r w:rsidR="0060258D">
        <w:t xml:space="preserve">reikalingi </w:t>
      </w:r>
      <w:r w:rsidR="00966CB7">
        <w:t>darbų įkainiai</w:t>
      </w:r>
      <w:r w:rsidR="004677AC">
        <w:t xml:space="preserve"> </w:t>
      </w:r>
      <w:r w:rsidR="63CAEDD8">
        <w:t xml:space="preserve"> ne vėliau kaip iki einamųjų metų rugsėjo 30 dienos</w:t>
      </w:r>
      <w:r>
        <w:t>.</w:t>
      </w:r>
    </w:p>
    <w:p w:rsidRPr="005C0E48" w:rsidR="00F1681C" w:rsidP="00276A18" w:rsidRDefault="003564FB" w14:paraId="6EDB7BEE" w14:textId="0FEF33CA">
      <w:pPr>
        <w:pStyle w:val="ListParagraph"/>
        <w:numPr>
          <w:ilvl w:val="3"/>
          <w:numId w:val="90"/>
        </w:numPr>
        <w:autoSpaceDE w:val="0"/>
        <w:autoSpaceDN w:val="0"/>
        <w:adjustRightInd w:val="0"/>
        <w:contextualSpacing/>
        <w:jc w:val="both"/>
      </w:pPr>
      <w:r>
        <w:t xml:space="preserve">Eksploatacijos </w:t>
      </w:r>
      <w:r w:rsidR="007E5F59">
        <w:t xml:space="preserve">sutartyse nurodyti </w:t>
      </w:r>
      <w:r w:rsidR="000941E4">
        <w:t xml:space="preserve">darbai ir jų įkainiai </w:t>
      </w:r>
      <w:r w:rsidR="00576D02">
        <w:t xml:space="preserve">turi būti įtraukti į TVIS </w:t>
      </w:r>
      <w:r w:rsidR="00766997">
        <w:t>iš karto</w:t>
      </w:r>
      <w:r w:rsidR="00E856B6">
        <w:t xml:space="preserve"> pasirašius naujas sutartis</w:t>
      </w:r>
      <w:r w:rsidR="0089301A">
        <w:t xml:space="preserve">, </w:t>
      </w:r>
      <w:r w:rsidR="00FE27FC">
        <w:t xml:space="preserve">bei </w:t>
      </w:r>
      <w:r w:rsidR="00EA2989">
        <w:t xml:space="preserve">peržiūrimi ir pakoreguojami </w:t>
      </w:r>
      <w:r w:rsidR="00054A22">
        <w:t xml:space="preserve">pasikeitus sutarties įkainiams </w:t>
      </w:r>
      <w:r w:rsidR="00AA4335">
        <w:t xml:space="preserve">dėl įkainių perskaičiavimo. </w:t>
      </w:r>
      <w:r w:rsidR="4028DE5A">
        <w:t xml:space="preserve"> Už eksploatavimo darbų įkainių peržiūrą ir koregavimą </w:t>
      </w:r>
      <w:r w:rsidR="2ABC054E">
        <w:t>atsaking</w:t>
      </w:r>
      <w:r w:rsidR="1461B668">
        <w:t>i</w:t>
      </w:r>
      <w:r w:rsidR="4028DE5A">
        <w:t xml:space="preserve"> Infrastruktūros priežiūros centro </w:t>
      </w:r>
      <w:r w:rsidR="00B91003">
        <w:t>centrinės buveinės</w:t>
      </w:r>
      <w:r w:rsidR="00B72B2B">
        <w:t xml:space="preserve"> </w:t>
      </w:r>
      <w:r w:rsidR="2ABC054E">
        <w:t>inžinieri</w:t>
      </w:r>
      <w:r w:rsidR="0EF4C0D2">
        <w:t>ai</w:t>
      </w:r>
      <w:r w:rsidR="4028DE5A">
        <w:t>.</w:t>
      </w:r>
    </w:p>
    <w:p w:rsidRPr="005C0E48" w:rsidR="00F1681C" w:rsidP="00276A18" w:rsidRDefault="4028DE5A" w14:paraId="0D696990" w14:textId="6D544AD1">
      <w:pPr>
        <w:pStyle w:val="ListParagraph"/>
        <w:numPr>
          <w:ilvl w:val="3"/>
          <w:numId w:val="90"/>
        </w:numPr>
        <w:autoSpaceDE w:val="0"/>
        <w:autoSpaceDN w:val="0"/>
        <w:adjustRightInd w:val="0"/>
        <w:contextualSpacing/>
        <w:jc w:val="both"/>
      </w:pPr>
      <w:r>
        <w:t xml:space="preserve">Pagal </w:t>
      </w:r>
      <w:r w:rsidR="75D51595">
        <w:t xml:space="preserve">TVIS </w:t>
      </w:r>
      <w:r>
        <w:t xml:space="preserve">eksploatavimo darbams suskaičiuotas lėšas yra suformuojamas eksploatavimo biudžetas. Vadovaujantis planuojamomis eksploatavimo darbų apimtimis ir eksploatavimo biudžetu </w:t>
      </w:r>
      <w:r w:rsidR="569F62BD">
        <w:t>TVIS</w:t>
      </w:r>
      <w:r>
        <w:t xml:space="preserve"> Infrastruktūros priežiūros centras</w:t>
      </w:r>
      <w:r w:rsidR="3AAE227E">
        <w:t>, A</w:t>
      </w:r>
      <w:r w:rsidR="19E8501D">
        <w:t>ĮNSJS</w:t>
      </w:r>
      <w:r>
        <w:t xml:space="preserve"> suformuoja įrenginių </w:t>
      </w:r>
      <w:r w:rsidR="00C06C5C">
        <w:t xml:space="preserve">atjungimo </w:t>
      </w:r>
      <w:r>
        <w:t>poreikį Perdavimo tinklo eksploatavimo darbams.</w:t>
      </w:r>
    </w:p>
    <w:p w:rsidRPr="005C0E48" w:rsidR="00F1681C" w:rsidP="00276A18" w:rsidRDefault="4028DE5A" w14:paraId="0D16BEC1" w14:textId="0DBF6CA4">
      <w:pPr>
        <w:pStyle w:val="ListParagraph"/>
        <w:numPr>
          <w:ilvl w:val="3"/>
          <w:numId w:val="90"/>
        </w:numPr>
        <w:contextualSpacing/>
      </w:pPr>
      <w:r>
        <w:t>Infrastruktūros priežiūros centro Regionų</w:t>
      </w:r>
      <w:r w:rsidR="5D2B82A1">
        <w:t xml:space="preserve"> ir AĮNSJS</w:t>
      </w:r>
      <w:r>
        <w:t xml:space="preserve"> inžinieriai suformuojant </w:t>
      </w:r>
      <w:r w:rsidR="4AE4EE59">
        <w:t>darbų užsakymus</w:t>
      </w:r>
      <w:r>
        <w:t>, pagal poreikį atlieka sekančius veiksmus:</w:t>
      </w:r>
    </w:p>
    <w:p w:rsidRPr="005C0E48" w:rsidR="00F1681C" w:rsidP="00276A18" w:rsidRDefault="4028DE5A" w14:paraId="3CA0AB82" w14:textId="77777777">
      <w:pPr>
        <w:pStyle w:val="ListParagraph"/>
        <w:numPr>
          <w:ilvl w:val="0"/>
          <w:numId w:val="7"/>
        </w:numPr>
        <w:tabs>
          <w:tab w:val="num" w:pos="1134"/>
        </w:tabs>
        <w:ind w:left="142" w:firstLine="284"/>
        <w:contextualSpacing/>
        <w:jc w:val="both"/>
      </w:pPr>
      <w:r>
        <w:t>koreguoja pagrindinių remontuotinų įrenginių sąrašus;</w:t>
      </w:r>
    </w:p>
    <w:p w:rsidRPr="005C0E48" w:rsidR="00F1681C" w:rsidP="00276A18" w:rsidRDefault="4028DE5A" w14:paraId="7AE0794F" w14:textId="79EA0C6B">
      <w:pPr>
        <w:pStyle w:val="ListParagraph"/>
        <w:numPr>
          <w:ilvl w:val="0"/>
          <w:numId w:val="7"/>
        </w:numPr>
        <w:tabs>
          <w:tab w:val="num" w:pos="1134"/>
        </w:tabs>
        <w:ind w:left="142" w:firstLine="284"/>
        <w:contextualSpacing/>
        <w:jc w:val="both"/>
      </w:pPr>
      <w:r>
        <w:t xml:space="preserve">patikslina </w:t>
      </w:r>
      <w:r w:rsidR="75D51595">
        <w:t>įrenginių</w:t>
      </w:r>
      <w:r>
        <w:t xml:space="preserve"> tipus;</w:t>
      </w:r>
    </w:p>
    <w:p w:rsidRPr="005C0E48" w:rsidR="00F1681C" w:rsidP="00276A18" w:rsidRDefault="4028DE5A" w14:paraId="109AB8CC" w14:textId="2EE3AE0D">
      <w:pPr>
        <w:pStyle w:val="ListParagraph"/>
        <w:numPr>
          <w:ilvl w:val="0"/>
          <w:numId w:val="7"/>
        </w:numPr>
        <w:tabs>
          <w:tab w:val="num" w:pos="1134"/>
        </w:tabs>
        <w:ind w:left="142" w:firstLine="284"/>
        <w:contextualSpacing/>
        <w:jc w:val="both"/>
      </w:pPr>
      <w:r>
        <w:t>nurodo darbus</w:t>
      </w:r>
      <w:r w:rsidDel="007B6B1F">
        <w:t xml:space="preserve"> </w:t>
      </w:r>
      <w:r>
        <w:t>ir jų kiekius;</w:t>
      </w:r>
    </w:p>
    <w:p w:rsidRPr="005C0E48" w:rsidR="00F1681C" w:rsidP="00276A18" w:rsidRDefault="4028DE5A" w14:paraId="1AB02F92" w14:textId="77777777">
      <w:pPr>
        <w:pStyle w:val="ListParagraph"/>
        <w:numPr>
          <w:ilvl w:val="0"/>
          <w:numId w:val="7"/>
        </w:numPr>
        <w:tabs>
          <w:tab w:val="num" w:pos="1134"/>
        </w:tabs>
        <w:ind w:left="142" w:firstLine="284"/>
        <w:contextualSpacing/>
        <w:jc w:val="both"/>
      </w:pPr>
      <w:r>
        <w:t>nurodo medžiagų pavadinimus ir jų kiekius;</w:t>
      </w:r>
    </w:p>
    <w:p w:rsidRPr="005C0E48" w:rsidR="00F1681C" w:rsidP="00276A18" w:rsidRDefault="4028DE5A" w14:paraId="741DB61F" w14:textId="74BFD563">
      <w:pPr>
        <w:pStyle w:val="ListParagraph"/>
        <w:numPr>
          <w:ilvl w:val="0"/>
          <w:numId w:val="7"/>
        </w:numPr>
        <w:tabs>
          <w:tab w:val="num" w:pos="1134"/>
        </w:tabs>
        <w:ind w:left="142" w:firstLine="284"/>
        <w:contextualSpacing/>
        <w:jc w:val="both"/>
      </w:pPr>
      <w:r>
        <w:t xml:space="preserve">surašo planuojamų darbų įkainius (pagal </w:t>
      </w:r>
      <w:r w:rsidR="569F62BD">
        <w:t>TVIS</w:t>
      </w:r>
      <w:r>
        <w:t xml:space="preserve"> patvirtintus sutarties įkainius);</w:t>
      </w:r>
    </w:p>
    <w:p w:rsidRPr="005C0E48" w:rsidR="00F1681C" w:rsidP="00276A18" w:rsidRDefault="4028DE5A" w14:paraId="32E0CB68" w14:textId="77777777">
      <w:pPr>
        <w:pStyle w:val="ListParagraph"/>
        <w:numPr>
          <w:ilvl w:val="0"/>
          <w:numId w:val="7"/>
        </w:numPr>
        <w:tabs>
          <w:tab w:val="num" w:pos="1134"/>
        </w:tabs>
        <w:ind w:left="142" w:firstLine="284"/>
        <w:contextualSpacing/>
        <w:jc w:val="both"/>
      </w:pPr>
      <w:r>
        <w:t>nurodo Rangovui perduodamus įrenginius, atsargines dalis, medžiagas.</w:t>
      </w:r>
    </w:p>
    <w:p w:rsidRPr="005C0E48" w:rsidR="00925F01" w:rsidP="00276A18" w:rsidRDefault="4028DE5A" w14:paraId="28487AE2" w14:textId="345B2F7B">
      <w:pPr>
        <w:pStyle w:val="ListParagraph"/>
        <w:numPr>
          <w:ilvl w:val="3"/>
          <w:numId w:val="90"/>
        </w:numPr>
        <w:spacing w:before="0"/>
        <w:jc w:val="both"/>
      </w:pPr>
      <w:r>
        <w:t xml:space="preserve">Regionų </w:t>
      </w:r>
      <w:r w:rsidR="5D2B82A1">
        <w:t xml:space="preserve">ir AĮNSJS </w:t>
      </w:r>
      <w:r>
        <w:t>vadovai</w:t>
      </w:r>
      <w:r w:rsidR="330ABA17">
        <w:t xml:space="preserve"> </w:t>
      </w:r>
      <w:r>
        <w:t xml:space="preserve">peržiūri </w:t>
      </w:r>
      <w:r w:rsidR="031AD6EB">
        <w:t xml:space="preserve">visus (planinius, neplaninius, avarinius) </w:t>
      </w:r>
      <w:r>
        <w:t xml:space="preserve">remonto ir techninės priežiūros darbų užsakymus bei </w:t>
      </w:r>
      <w:r w:rsidR="031AD6EB">
        <w:t>pa</w:t>
      </w:r>
      <w:r>
        <w:t>tvirtina darbų užsakymus</w:t>
      </w:r>
      <w:r w:rsidR="031AD6EB">
        <w:t xml:space="preserve">, </w:t>
      </w:r>
      <w:bookmarkStart w:name="_Hlk24907484" w:id="70"/>
      <w:r w:rsidR="031AD6EB">
        <w:t>kurių vertė iki 1000 eurų be PVM</w:t>
      </w:r>
      <w:bookmarkEnd w:id="70"/>
      <w:r>
        <w:t xml:space="preserve">. </w:t>
      </w:r>
      <w:r w:rsidR="031AD6EB">
        <w:t>D</w:t>
      </w:r>
      <w:r>
        <w:t xml:space="preserve">arbų </w:t>
      </w:r>
      <w:bookmarkStart w:name="_Hlk24907555" w:id="71"/>
      <w:r>
        <w:t>užsakymus</w:t>
      </w:r>
      <w:r w:rsidR="031AD6EB">
        <w:t>, kurių vertė virš 1000 eurų be PVM</w:t>
      </w:r>
      <w:r>
        <w:t xml:space="preserve"> </w:t>
      </w:r>
      <w:r w:rsidR="031AD6EB">
        <w:t xml:space="preserve">patvirtina </w:t>
      </w:r>
      <w:bookmarkEnd w:id="71"/>
      <w:r>
        <w:t>Infrastruktūros priežiūros centro</w:t>
      </w:r>
      <w:r w:rsidR="062E35A1">
        <w:t xml:space="preserve"> ir </w:t>
      </w:r>
      <w:r w:rsidR="66CCECE6">
        <w:t>A</w:t>
      </w:r>
      <w:r w:rsidR="11E133D8">
        <w:t>ĮNSJS</w:t>
      </w:r>
      <w:r>
        <w:t xml:space="preserve"> vadov</w:t>
      </w:r>
      <w:r w:rsidR="031AD6EB">
        <w:t>as</w:t>
      </w:r>
      <w:r>
        <w:t>.</w:t>
      </w:r>
      <w:r w:rsidR="2E8E0F18">
        <w:t xml:space="preserve"> Nurodyta 1000 eurų be PVM tvirtinimo riba gali būti pakeista Infrastruktūros priežiūros centro vadovo sprendimu. </w:t>
      </w:r>
      <w:r w:rsidR="76933E2E">
        <w:t>Keitiklių remonto ir techninės priežiūros darbų užsakymus, kurių vertė iki 1000 eurų be PVM, tvirtina AĮNSJS vadovas,</w:t>
      </w:r>
      <w:r w:rsidR="2E8E0F18">
        <w:t xml:space="preserve"> užsakymus, kurių vertė virš 1000 eurų be PVM patvirtina Perdavimo tinklo departamento </w:t>
      </w:r>
      <w:r w:rsidR="00792660">
        <w:t>Vadovas</w:t>
      </w:r>
      <w:r w:rsidR="2E8E0F18">
        <w:t>.</w:t>
      </w:r>
    </w:p>
    <w:p w:rsidRPr="005C0E48" w:rsidR="00F1681C" w:rsidP="00276A18" w:rsidRDefault="7ED23BF8" w14:paraId="0A909898" w14:textId="70664B3C">
      <w:pPr>
        <w:pStyle w:val="ListParagraph"/>
        <w:numPr>
          <w:ilvl w:val="3"/>
          <w:numId w:val="90"/>
        </w:numPr>
        <w:contextualSpacing/>
        <w:jc w:val="both"/>
      </w:pPr>
      <w:r>
        <w:t>D</w:t>
      </w:r>
      <w:r w:rsidR="4028DE5A">
        <w:t>arbų užsakym</w:t>
      </w:r>
      <w:r>
        <w:t>us</w:t>
      </w:r>
      <w:r w:rsidR="031AD6EB">
        <w:t xml:space="preserve"> remonto ir techninės priežiūros darbams Keitiklio įrenginiuose </w:t>
      </w:r>
      <w:r>
        <w:t xml:space="preserve">atlikti, kai yra naudojamos Regionų eksploatacijos sutartys, </w:t>
      </w:r>
      <w:r w:rsidR="76933E2E">
        <w:t>derina AĮNSJS vadovas</w:t>
      </w:r>
      <w:r w:rsidR="10958ED1">
        <w:t xml:space="preserve">, </w:t>
      </w:r>
      <w:r>
        <w:t>prieš tai informavus sutarčių savinink</w:t>
      </w:r>
      <w:r w:rsidR="10958ED1">
        <w:t>u</w:t>
      </w:r>
      <w:r>
        <w:t xml:space="preserve">s, </w:t>
      </w:r>
      <w:r w:rsidR="10958ED1">
        <w:t xml:space="preserve">o </w:t>
      </w:r>
      <w:r w:rsidR="4028DE5A">
        <w:t>tvirtina Infrastruktūros priežiūros centro vadovas.</w:t>
      </w:r>
    </w:p>
    <w:p w:rsidRPr="005C0E48" w:rsidR="00F1681C" w:rsidP="00276A18" w:rsidRDefault="4028DE5A" w14:paraId="683AA44E" w14:textId="3EB4B681">
      <w:pPr>
        <w:pStyle w:val="ListParagraph"/>
        <w:numPr>
          <w:ilvl w:val="3"/>
          <w:numId w:val="90"/>
        </w:numPr>
        <w:tabs>
          <w:tab w:val="left" w:pos="1701"/>
        </w:tabs>
        <w:contextualSpacing/>
        <w:jc w:val="both"/>
      </w:pPr>
      <w:r>
        <w:t xml:space="preserve">Parengus metinius darbų užsakymus Infrastruktūros priežiūros centro vadovas ar jo įgaliotas darbuotojas </w:t>
      </w:r>
      <w:r w:rsidR="18D39BDB">
        <w:t>suderina</w:t>
      </w:r>
      <w:r w:rsidR="63CAEDD8">
        <w:t xml:space="preserve"> </w:t>
      </w:r>
      <w:r w:rsidR="18D39BDB">
        <w:t>Regiono</w:t>
      </w:r>
      <w:r>
        <w:t xml:space="preserve"> eksploatavimo biudžetą.</w:t>
      </w:r>
    </w:p>
    <w:p w:rsidRPr="005C0E48" w:rsidR="00F1681C" w:rsidP="00276A18" w:rsidRDefault="08D94AD0" w14:paraId="2CBE412B" w14:textId="6F6B4662">
      <w:pPr>
        <w:pStyle w:val="ListParagraph"/>
        <w:numPr>
          <w:ilvl w:val="3"/>
          <w:numId w:val="90"/>
        </w:numPr>
        <w:contextualSpacing/>
        <w:jc w:val="both"/>
      </w:pPr>
      <w:bookmarkStart w:name="_Hlk22643739" w:id="72"/>
      <w:r>
        <w:t xml:space="preserve">Techninės priežiūros ir remonto darbų atlikimui atitinkamų regionų inžinieriai sudaro pirminį metinį atjungimų grafiką. </w:t>
      </w:r>
      <w:r w:rsidR="3D8D09B3">
        <w:t xml:space="preserve">Esant poreikiui, </w:t>
      </w:r>
      <w:r>
        <w:t>Regiono grafikas perduodamas AĮNSJ</w:t>
      </w:r>
      <w:r w:rsidR="1EE5A233">
        <w:t xml:space="preserve">S </w:t>
      </w:r>
      <w:r>
        <w:t>vadovu</w:t>
      </w:r>
      <w:r w:rsidR="3D8D09B3">
        <w:t>i</w:t>
      </w:r>
      <w:r>
        <w:t xml:space="preserve"> įvertinti </w:t>
      </w:r>
      <w:r w:rsidR="3D8D09B3">
        <w:t xml:space="preserve">Keitiklio </w:t>
      </w:r>
      <w:r>
        <w:t xml:space="preserve">planuojamus darbus, kad būtų galimybė naudotis regiono eksploatavimo sutartimi </w:t>
      </w:r>
      <w:r w:rsidR="3D8D09B3">
        <w:t>dėl</w:t>
      </w:r>
      <w:r>
        <w:t xml:space="preserve"> rangovo brigadų skaiči</w:t>
      </w:r>
      <w:r w:rsidR="3D8D09B3">
        <w:t>aus</w:t>
      </w:r>
      <w:r>
        <w:t>. AĮNSJ</w:t>
      </w:r>
      <w:r w:rsidR="1EE5A233">
        <w:t>S</w:t>
      </w:r>
      <w:r w:rsidR="3D8D09B3">
        <w:t xml:space="preserve"> vadovui s</w:t>
      </w:r>
      <w:r>
        <w:t>uderinus</w:t>
      </w:r>
      <w:r w:rsidR="3D8D09B3">
        <w:t>,</w:t>
      </w:r>
      <w:r>
        <w:t xml:space="preserve"> Regiono vadovas atjungimų grafiką perduoda Sistemos </w:t>
      </w:r>
      <w:r w:rsidR="3E5C8B9B">
        <w:t>patikimumo skyriui</w:t>
      </w:r>
      <w:r>
        <w:t xml:space="preserve"> naudojantis Bendrovės IT sistemomis</w:t>
      </w:r>
      <w:r w:rsidR="4028DE5A">
        <w:t>.</w:t>
      </w:r>
    </w:p>
    <w:bookmarkEnd w:id="72"/>
    <w:p w:rsidRPr="005C0E48" w:rsidR="00F1681C" w:rsidP="00276A18" w:rsidRDefault="4028DE5A" w14:paraId="6267A225" w14:textId="116E5D3C">
      <w:pPr>
        <w:pStyle w:val="ListParagraph"/>
        <w:numPr>
          <w:ilvl w:val="3"/>
          <w:numId w:val="90"/>
        </w:numPr>
        <w:contextualSpacing/>
        <w:jc w:val="both"/>
      </w:pPr>
      <w:r>
        <w:t xml:space="preserve">Atjungimų grafikų sudarymas detaliau aprašomas šio Reglamento Bendrosios dalies </w:t>
      </w:r>
      <w:r w:rsidR="5E29BAD4">
        <w:t xml:space="preserve">skiltyje </w:t>
      </w:r>
      <w:r>
        <w:fldChar w:fldCharType="begin"/>
      </w:r>
      <w:r>
        <w:instrText xml:space="preserve"> REF _Ref488935817 \h  \* MERGEFORMAT </w:instrText>
      </w:r>
      <w:r>
        <w:fldChar w:fldCharType="separate"/>
      </w:r>
      <w:r w:rsidR="00207E6B">
        <w:t xml:space="preserve"/>
      </w:r>
      <w:r w:rsidRPr="005C0E48" w:rsidR="00207E6B">
        <w:t/>
      </w:r>
      <w:r>
        <w:fldChar w:fldCharType="end"/>
      </w:r>
      <w:r w:rsidR="6E25995B">
        <w:t>.</w:t>
      </w:r>
    </w:p>
    <w:p w:rsidRPr="005C0E48" w:rsidR="00F1681C" w:rsidP="00930543" w:rsidRDefault="00930543" w14:paraId="5137EDC2" w14:textId="62D16B47">
      <w:pPr>
        <w:pStyle w:val="Heading2"/>
        <w:spacing w:before="120" w:after="0"/>
        <w:ind w:left="4395" w:firstLine="0"/>
        <w:contextualSpacing/>
        <w:jc w:val="left"/>
      </w:pPr>
      <w:bookmarkStart w:name="_Ref293929821" w:id="73"/>
      <w:bookmarkStart w:name="_Toc498353893" w:id="74"/>
      <w:bookmarkStart w:name="_Toc152084968" w:id="75"/>
      <w:r>
        <w:t xml:space="preserve">4. </w:t>
      </w:r>
      <w:r w:rsidRPr="005C0E48" w:rsidR="00F1681C">
        <w:t>TECHNINĖ PRIEŽIŪRA</w:t>
      </w:r>
      <w:bookmarkEnd w:id="73"/>
      <w:bookmarkEnd w:id="74"/>
      <w:bookmarkEnd w:id="75"/>
    </w:p>
    <w:p w:rsidRPr="005C0E48" w:rsidR="00F1681C" w:rsidP="00276A18" w:rsidRDefault="10958ED1" w14:paraId="69A8FDF8" w14:textId="3A66EF4C">
      <w:pPr>
        <w:pStyle w:val="BodyTextIndent"/>
        <w:numPr>
          <w:ilvl w:val="3"/>
          <w:numId w:val="90"/>
        </w:numPr>
        <w:spacing w:before="0" w:after="0"/>
        <w:contextualSpacing/>
        <w:jc w:val="both"/>
      </w:pPr>
      <w:bookmarkStart w:name="_Ref408843700" w:id="76"/>
      <w:r>
        <w:t>400</w:t>
      </w:r>
      <w:r w:rsidR="4028DE5A">
        <w:t>-</w:t>
      </w:r>
      <w:r>
        <w:t>11</w:t>
      </w:r>
      <w:r w:rsidR="4028DE5A">
        <w:t>0 kV transformatorių pastočių</w:t>
      </w:r>
      <w:r w:rsidR="488C419A">
        <w:t>,</w:t>
      </w:r>
      <w:r w:rsidR="4028DE5A">
        <w:t xml:space="preserve"> skirstyklų </w:t>
      </w:r>
      <w:r w:rsidR="488C419A">
        <w:t>ir keitiklių</w:t>
      </w:r>
      <w:r w:rsidRPr="1DFE5319" w:rsidR="488C419A">
        <w:rPr>
          <w:b/>
          <w:bCs/>
        </w:rPr>
        <w:t xml:space="preserve"> </w:t>
      </w:r>
      <w:r w:rsidR="4028DE5A">
        <w:t xml:space="preserve">įrenginių techninės priežiūros darbų periodiškumas nurodytas šio reglamento </w:t>
      </w:r>
      <w:r w:rsidRPr="009F7E61" w:rsidR="39D40E38">
        <w:t>9</w:t>
      </w:r>
      <w:r w:rsidR="7A38BBF0">
        <w:t xml:space="preserve"> </w:t>
      </w:r>
      <w:r w:rsidR="4028DE5A">
        <w:t>priede.</w:t>
      </w:r>
      <w:r w:rsidR="001476E9">
        <w:t xml:space="preserve"> Alytaus 400kV TP pagrindiniams įrenginiams </w:t>
      </w:r>
      <w:r w:rsidR="00317BD1">
        <w:t xml:space="preserve">darbų periodiškumas planuojamas </w:t>
      </w:r>
      <w:r w:rsidR="00FF0DFC">
        <w:t xml:space="preserve">2 kartus </w:t>
      </w:r>
      <w:r w:rsidR="006037BB">
        <w:t>dažniau nei nurodyta 9 p</w:t>
      </w:r>
      <w:r w:rsidR="00EA471E">
        <w:t>riede.</w:t>
      </w:r>
    </w:p>
    <w:p w:rsidRPr="005C0E48" w:rsidR="00F1681C" w:rsidP="00276A18" w:rsidRDefault="4028DE5A" w14:paraId="69F0FD2F" w14:textId="332B1869">
      <w:pPr>
        <w:pStyle w:val="ListParagraph"/>
        <w:numPr>
          <w:ilvl w:val="3"/>
          <w:numId w:val="90"/>
        </w:numPr>
        <w:spacing w:before="0"/>
        <w:contextualSpacing/>
        <w:jc w:val="both"/>
      </w:pPr>
      <w:bookmarkStart w:name="_Ref294105238" w:id="77"/>
      <w:bookmarkEnd w:id="76"/>
      <w:r>
        <w:t>Įrenginių techninės priežiūros darbų apimtys nurodomos technologinėse kortelėse ir įrenginių gamintojų instrukcijose.</w:t>
      </w:r>
      <w:bookmarkEnd w:id="77"/>
    </w:p>
    <w:p w:rsidR="009A20EA" w:rsidP="00276A18" w:rsidRDefault="40771CC3" w14:paraId="336695F7" w14:textId="5E6C08FC">
      <w:pPr>
        <w:pStyle w:val="ListParagraph"/>
        <w:numPr>
          <w:ilvl w:val="3"/>
          <w:numId w:val="90"/>
        </w:numPr>
        <w:spacing w:before="0"/>
        <w:contextualSpacing/>
        <w:jc w:val="both"/>
      </w:pPr>
      <w:r>
        <w:t xml:space="preserve">Naujai </w:t>
      </w:r>
      <w:r w:rsidR="4EA7CFBE">
        <w:t xml:space="preserve">arba visiškai rekonstruotai </w:t>
      </w:r>
      <w:r w:rsidR="00C8365C">
        <w:t xml:space="preserve">TP </w:t>
      </w:r>
      <w:r w:rsidR="4EA7CFBE">
        <w:t xml:space="preserve">pirmais įvedimo į eksploataciją metais regiono pastočių inžinierius kartu su centro inžinieriumi </w:t>
      </w:r>
      <w:r w:rsidR="2EBF1B19">
        <w:t xml:space="preserve">ir regiono vadovu </w:t>
      </w:r>
      <w:r w:rsidR="7D570C06">
        <w:t>nu</w:t>
      </w:r>
      <w:r w:rsidR="4EA7CFBE">
        <w:t>sprendžia, kokie vieną kartą per</w:t>
      </w:r>
      <w:r w:rsidR="19D71A26">
        <w:t xml:space="preserve"> m</w:t>
      </w:r>
      <w:r w:rsidR="4EA7CFBE">
        <w:t xml:space="preserve">etus atliekami </w:t>
      </w:r>
      <w:r w:rsidR="7D570C06">
        <w:t xml:space="preserve">techninės priežiūros </w:t>
      </w:r>
      <w:r w:rsidR="4EA7CFBE">
        <w:t>darbai turi būti vykdomi</w:t>
      </w:r>
      <w:r w:rsidR="7D570C06">
        <w:t>.</w:t>
      </w:r>
    </w:p>
    <w:p w:rsidRPr="00933FAF" w:rsidR="00781A41" w:rsidP="00276A18" w:rsidRDefault="00A38625" w14:paraId="405966D2" w14:textId="07879D48">
      <w:pPr>
        <w:pStyle w:val="ListParagraph"/>
        <w:numPr>
          <w:ilvl w:val="3"/>
          <w:numId w:val="90"/>
        </w:numPr>
        <w:spacing w:before="0"/>
        <w:contextualSpacing/>
        <w:jc w:val="both"/>
      </w:pPr>
      <w:r>
        <w:t>Artėjant</w:t>
      </w:r>
      <w:r w:rsidR="3B0FA604">
        <w:t xml:space="preserve"> </w:t>
      </w:r>
      <w:r w:rsidR="77C45977">
        <w:t xml:space="preserve">naujų </w:t>
      </w:r>
      <w:r w:rsidR="3B0FA604">
        <w:t xml:space="preserve">įrenginių </w:t>
      </w:r>
      <w:r w:rsidR="65BFAE7B">
        <w:t>G</w:t>
      </w:r>
      <w:r w:rsidR="3B0FA604">
        <w:t>arantinio termino pabaig</w:t>
      </w:r>
      <w:r>
        <w:t>ai, bet n</w:t>
      </w:r>
      <w:r w:rsidR="2967765E">
        <w:t>e vėliau nei likus 2 mėnesiams</w:t>
      </w:r>
      <w:r w:rsidR="3B0FA604">
        <w:t xml:space="preserve">, </w:t>
      </w:r>
      <w:r w:rsidR="00A01A3F">
        <w:t xml:space="preserve">visiems pagrindiniams </w:t>
      </w:r>
      <w:r w:rsidR="3B0FA604">
        <w:t>įrenginiams atliekam</w:t>
      </w:r>
      <w:r w:rsidR="00BB5193">
        <w:t xml:space="preserve">a </w:t>
      </w:r>
      <w:r w:rsidR="00D10576">
        <w:t xml:space="preserve">atidi apžiūra </w:t>
      </w:r>
      <w:r w:rsidR="3B0FA604">
        <w:t>i</w:t>
      </w:r>
      <w:r w:rsidR="00D10576">
        <w:t>r</w:t>
      </w:r>
      <w:r w:rsidR="3B0FA604">
        <w:t xml:space="preserve"> </w:t>
      </w:r>
      <w:r w:rsidR="1E0DFBE1">
        <w:t xml:space="preserve">techninės priežiūros darbų apimtyse numatyti </w:t>
      </w:r>
      <w:r w:rsidR="3B0FA604">
        <w:t>matavimai ir bandymai</w:t>
      </w:r>
      <w:r w:rsidR="77C45977">
        <w:t xml:space="preserve"> būklei įvertinti</w:t>
      </w:r>
      <w:r w:rsidR="00D10576">
        <w:t xml:space="preserve"> ir defektams nustatyti</w:t>
      </w:r>
      <w:r w:rsidR="3B0FA604">
        <w:t>.</w:t>
      </w:r>
      <w:r w:rsidR="0031418E">
        <w:t xml:space="preserve"> </w:t>
      </w:r>
      <w:r w:rsidR="001C26DE">
        <w:t>Sekantys t</w:t>
      </w:r>
      <w:r w:rsidR="001139CE">
        <w:t xml:space="preserve">echninės priežiūros darbai </w:t>
      </w:r>
      <w:r w:rsidR="0099320B">
        <w:t xml:space="preserve">įrenginiams </w:t>
      </w:r>
      <w:r w:rsidR="001139CE">
        <w:t xml:space="preserve">planuojami </w:t>
      </w:r>
      <w:r w:rsidR="00BE5F22">
        <w:t xml:space="preserve">nuo </w:t>
      </w:r>
      <w:r w:rsidR="00262F9B">
        <w:t>garantinio</w:t>
      </w:r>
      <w:r w:rsidR="00BE5F22">
        <w:t xml:space="preserve"> patikrinimo </w:t>
      </w:r>
      <w:r w:rsidR="0099320B">
        <w:t xml:space="preserve">datos </w:t>
      </w:r>
      <w:r w:rsidR="00BE5F22">
        <w:t xml:space="preserve">pagal numatytą </w:t>
      </w:r>
      <w:r w:rsidR="00401008">
        <w:t xml:space="preserve">darbų </w:t>
      </w:r>
      <w:r w:rsidR="00BE5F22">
        <w:t>periodiškumą</w:t>
      </w:r>
      <w:r w:rsidR="0099320B">
        <w:t xml:space="preserve">. </w:t>
      </w:r>
      <w:r w:rsidR="00025D19">
        <w:t xml:space="preserve">Jei </w:t>
      </w:r>
      <w:r w:rsidR="00540879">
        <w:t>Garantinio termino pabaigoje d</w:t>
      </w:r>
      <w:r w:rsidR="00AA0ACF">
        <w:t xml:space="preserve">ėl svarbių priežasčių įrenginių matavimai ir bandymai nebuvo atlikti, jie </w:t>
      </w:r>
      <w:r w:rsidR="000D1C3C">
        <w:t xml:space="preserve">į kitus metus neperkeliami, o planuojami techninės priežiūros darbai </w:t>
      </w:r>
      <w:r w:rsidR="009A32AF">
        <w:t>pagal numatytą darbų periodiškumą reglamento 9 priede.</w:t>
      </w:r>
    </w:p>
    <w:p w:rsidRPr="005C0E48" w:rsidR="00C67DCD" w:rsidP="00276A18" w:rsidRDefault="002E798C" w14:paraId="780380FA" w14:textId="31F6943B">
      <w:pPr>
        <w:pStyle w:val="ListParagraph"/>
        <w:numPr>
          <w:ilvl w:val="3"/>
          <w:numId w:val="90"/>
        </w:numPr>
        <w:contextualSpacing/>
        <w:jc w:val="both"/>
      </w:pPr>
      <w:r>
        <w:t xml:space="preserve">Vykdant </w:t>
      </w:r>
      <w:r w:rsidR="6A39BC30">
        <w:t>pa</w:t>
      </w:r>
      <w:r w:rsidR="579520E2">
        <w:t>s</w:t>
      </w:r>
      <w:r w:rsidR="6A39BC30">
        <w:t>totės ar skirstyklos žolės pjovimą</w:t>
      </w:r>
      <w:r w:rsidR="00B30A62">
        <w:t>, nupjaunama žolė</w:t>
      </w:r>
      <w:r w:rsidR="000937C7">
        <w:t xml:space="preserve"> 1 metro atstumu aplink tvorą, o </w:t>
      </w:r>
      <w:r w:rsidR="579520E2">
        <w:t>urbanizuotoje teritorijoje</w:t>
      </w:r>
      <w:r w:rsidR="004E52ED">
        <w:t xml:space="preserve">, visuomenei </w:t>
      </w:r>
      <w:r w:rsidR="003029A5">
        <w:t>matomose vietose</w:t>
      </w:r>
      <w:r w:rsidR="6A39BC30">
        <w:t xml:space="preserve"> kartu nupjaunama žolė ir </w:t>
      </w:r>
      <w:r w:rsidR="7796D9E4">
        <w:t>aplink</w:t>
      </w:r>
      <w:r w:rsidR="6A39BC30">
        <w:t xml:space="preserve"> pirm</w:t>
      </w:r>
      <w:r w:rsidR="7796D9E4">
        <w:t>ą</w:t>
      </w:r>
      <w:r w:rsidR="6A39BC30">
        <w:t xml:space="preserve"> </w:t>
      </w:r>
      <w:r w:rsidR="7796D9E4">
        <w:t>(artimiausia prie TP)</w:t>
      </w:r>
      <w:r w:rsidR="6A39BC30">
        <w:t xml:space="preserve"> OL atram</w:t>
      </w:r>
      <w:r w:rsidR="7796D9E4">
        <w:t>ą</w:t>
      </w:r>
      <w:r w:rsidR="6A39BC30">
        <w:t xml:space="preserve"> 1 m. atstumu</w:t>
      </w:r>
      <w:r w:rsidR="0C51CF75">
        <w:t xml:space="preserve"> nuo pamato</w:t>
      </w:r>
      <w:r w:rsidR="6A39BC30">
        <w:t>.</w:t>
      </w:r>
    </w:p>
    <w:p w:rsidR="00F1681C" w:rsidP="00276A18" w:rsidRDefault="4028DE5A" w14:paraId="5D2DEA4F" w14:textId="6193200A">
      <w:pPr>
        <w:pStyle w:val="ListParagraph"/>
        <w:numPr>
          <w:ilvl w:val="3"/>
          <w:numId w:val="90"/>
        </w:numPr>
        <w:contextualSpacing/>
        <w:jc w:val="both"/>
      </w:pPr>
      <w:r>
        <w:t xml:space="preserve">Įrenginių diagnostiniai patikrinimai atliekami vadovaujantis Elektros įrenginių bandymų </w:t>
      </w:r>
      <w:r w:rsidR="0317D3E2">
        <w:t xml:space="preserve">normų </w:t>
      </w:r>
      <w:r>
        <w:t xml:space="preserve">ir </w:t>
      </w:r>
      <w:r w:rsidR="0317D3E2">
        <w:t>apimties aprašu</w:t>
      </w:r>
      <w:r>
        <w:t>, Perdavimo tinklo įrenginių bandymo reglamentu ir įrenginio gamintojo instrukcijomis.</w:t>
      </w:r>
    </w:p>
    <w:p w:rsidRPr="005C0E48" w:rsidR="008C7BB3" w:rsidP="008C7BB3" w:rsidRDefault="008C7BB3" w14:paraId="2C955E49" w14:textId="64BD06E2">
      <w:pPr>
        <w:ind w:left="568" w:firstLine="0"/>
        <w:contextualSpacing/>
        <w:jc w:val="both"/>
      </w:pPr>
      <w:r>
        <w:t xml:space="preserve">104.1. </w:t>
      </w:r>
      <w:r>
        <w:rPr>
          <w:rStyle w:val="ui-provider"/>
        </w:rPr>
        <w:t>Atliekant generatoriaus techninį aptarnavimą sunaudotas kuras apskaičiuojamas pagal faktiškai užpiltą kuro kiekį. Generatorius užpildomas žieminiu kuru, užpildymas atliekamas pradirbus daugiau kaip 1 valandą.</w:t>
      </w:r>
    </w:p>
    <w:p w:rsidRPr="005C0E48" w:rsidR="00F1681C" w:rsidP="00276A18" w:rsidRDefault="4028DE5A" w14:paraId="4582CAAA" w14:textId="1F367719">
      <w:pPr>
        <w:pStyle w:val="ListParagraph"/>
        <w:numPr>
          <w:ilvl w:val="3"/>
          <w:numId w:val="90"/>
        </w:numPr>
        <w:contextualSpacing/>
        <w:jc w:val="both"/>
      </w:pPr>
      <w:r>
        <w:t>Įrenginiams, kurių techninės priežiūros periodiškumas nėra nu</w:t>
      </w:r>
      <w:r w:rsidR="7A38BBF0">
        <w:t xml:space="preserve">statytas šio reglamento </w:t>
      </w:r>
      <w:r w:rsidRPr="009F7E61" w:rsidR="5A97FE9D">
        <w:t>9</w:t>
      </w:r>
      <w:r w:rsidR="5A97FE9D">
        <w:t xml:space="preserve"> </w:t>
      </w:r>
      <w:r w:rsidR="139C9646">
        <w:t>priede</w:t>
      </w:r>
      <w:r w:rsidR="7A38BBF0">
        <w:t>,</w:t>
      </w:r>
      <w:r>
        <w:t xml:space="preserve"> techninė priežiūra atliekama pagal įrenginio gamintojo instrukcijos nurodymus.</w:t>
      </w:r>
    </w:p>
    <w:p w:rsidRPr="005C0E48" w:rsidR="00F1681C" w:rsidP="00276A18" w:rsidRDefault="4028DE5A" w14:paraId="45A5C029" w14:textId="32BB3AAB">
      <w:pPr>
        <w:pStyle w:val="ListParagraph"/>
        <w:numPr>
          <w:ilvl w:val="3"/>
          <w:numId w:val="90"/>
        </w:numPr>
        <w:contextualSpacing/>
        <w:jc w:val="both"/>
      </w:pPr>
      <w:r>
        <w:t xml:space="preserve">Perdavimo tinklo departamento </w:t>
      </w:r>
      <w:r w:rsidR="00792660">
        <w:t>Vadovas</w:t>
      </w:r>
      <w:r>
        <w:t xml:space="preserve"> atskiru nurodymu gali keisti įrenginių techninės priežiūros periodiškumą, jei tai nepablogina dirbančiųjų ar aplinkinių saugumo, nesumažina įrenginių patikimumo bei neprieštarauja gamintojų instrukcijų reikalavimams.</w:t>
      </w:r>
    </w:p>
    <w:p w:rsidRPr="005C0E48" w:rsidR="00F1681C" w:rsidP="00930543" w:rsidRDefault="00930543" w14:paraId="12F16997" w14:textId="0157A9C9">
      <w:pPr>
        <w:pStyle w:val="Heading2"/>
        <w:spacing w:before="120" w:after="0"/>
        <w:ind w:left="4755" w:firstLine="0"/>
        <w:contextualSpacing/>
        <w:jc w:val="left"/>
      </w:pPr>
      <w:bookmarkStart w:name="_Ref293929828" w:id="78"/>
      <w:bookmarkStart w:name="_Toc498353894" w:id="79"/>
      <w:bookmarkStart w:name="_Toc152084969" w:id="80"/>
      <w:r>
        <w:t>5.</w:t>
      </w:r>
      <w:r w:rsidRPr="005C0E48" w:rsidR="00F1681C">
        <w:t>REMONTAS</w:t>
      </w:r>
      <w:bookmarkStart w:name="_Ref292106956" w:id="81"/>
      <w:bookmarkEnd w:id="78"/>
      <w:bookmarkEnd w:id="79"/>
      <w:bookmarkEnd w:id="81"/>
      <w:bookmarkEnd w:id="80"/>
    </w:p>
    <w:p w:rsidRPr="005C0E48" w:rsidR="00F1681C" w:rsidP="00276A18" w:rsidRDefault="4028DE5A" w14:paraId="26E4D5A4" w14:textId="145E4B83">
      <w:pPr>
        <w:pStyle w:val="ListParagraph"/>
        <w:numPr>
          <w:ilvl w:val="3"/>
          <w:numId w:val="90"/>
        </w:numPr>
        <w:contextualSpacing/>
        <w:jc w:val="both"/>
      </w:pPr>
      <w:bookmarkStart w:name="_Ref294105197" w:id="82"/>
      <w:r>
        <w:t>110-400 kV transformatorių pastočių ir skirstyklų</w:t>
      </w:r>
      <w:r w:rsidRPr="08D8F0D6">
        <w:rPr>
          <w:b/>
          <w:bCs/>
        </w:rPr>
        <w:t xml:space="preserve"> </w:t>
      </w:r>
      <w:r>
        <w:t xml:space="preserve">įrenginių remonto darbų periodiškumas nurodytas šio </w:t>
      </w:r>
      <w:r w:rsidRPr="009F7E61">
        <w:t xml:space="preserve">reglamento </w:t>
      </w:r>
      <w:bookmarkEnd w:id="82"/>
      <w:r w:rsidRPr="009F7E61" w:rsidR="7DA75340">
        <w:t>9</w:t>
      </w:r>
      <w:r w:rsidRPr="00836365" w:rsidR="19D71A26">
        <w:t xml:space="preserve"> </w:t>
      </w:r>
      <w:r w:rsidRPr="00836365" w:rsidR="67AF1DFF">
        <w:t>priede</w:t>
      </w:r>
      <w:r>
        <w:t>.</w:t>
      </w:r>
    </w:p>
    <w:p w:rsidR="00B93B13" w:rsidP="00276A18" w:rsidRDefault="4028DE5A" w14:paraId="4911FA90" w14:textId="77777777">
      <w:pPr>
        <w:pStyle w:val="ListParagraph"/>
        <w:numPr>
          <w:ilvl w:val="3"/>
          <w:numId w:val="90"/>
        </w:numPr>
        <w:contextualSpacing/>
        <w:jc w:val="both"/>
      </w:pPr>
      <w:r>
        <w:t>Įrenginių pagamintų pagal LST EN (IEC) standartų reikalavimus pirmas remontas atliekamas vadovaujantis gamintojo nurodymais arba nustačius šių įrenginių charakteristikų/rodiklių neatitikimą norminėms reikšmėms.</w:t>
      </w:r>
    </w:p>
    <w:p w:rsidRPr="005C0E48" w:rsidR="00F1681C" w:rsidP="00276A18" w:rsidRDefault="4028DE5A" w14:paraId="69E9E666" w14:textId="61641226">
      <w:pPr>
        <w:pStyle w:val="ListParagraph"/>
        <w:numPr>
          <w:ilvl w:val="3"/>
          <w:numId w:val="90"/>
        </w:numPr>
        <w:spacing w:before="0"/>
        <w:contextualSpacing/>
        <w:jc w:val="both"/>
      </w:pPr>
      <w:r w:rsidRPr="005C0E48">
        <w:rPr>
          <w:snapToGrid w:val="0"/>
        </w:rPr>
        <w:t>Įrenginio remonto darbai atliekami vadovaujantis darbų užsakymo apimtimis, šiam tikslui parengtais technologiniais projektais (jei toks yra) bei įrenginio remonto technologinėje kortelėje numaty</w:t>
      </w:r>
      <w:r w:rsidRPr="005C0E48" w:rsidR="19D71A26">
        <w:rPr>
          <w:snapToGrid w:val="0"/>
        </w:rPr>
        <w:t>tomis</w:t>
      </w:r>
      <w:r w:rsidRPr="005C0E48">
        <w:rPr>
          <w:snapToGrid w:val="0"/>
        </w:rPr>
        <w:t xml:space="preserve"> darbų apimtimis ir nurodymais.</w:t>
      </w:r>
    </w:p>
    <w:p w:rsidR="00B93B13" w:rsidP="00276A18" w:rsidRDefault="00B93B13" w14:paraId="5C62294B" w14:textId="77777777">
      <w:pPr>
        <w:pStyle w:val="ListParagraph"/>
        <w:numPr>
          <w:ilvl w:val="3"/>
          <w:numId w:val="90"/>
        </w:numPr>
        <w:contextualSpacing/>
        <w:jc w:val="both"/>
      </w:pPr>
      <w:r w:rsidRPr="001C49C6">
        <w:t>SF6 dujomis</w:t>
      </w:r>
      <w:r>
        <w:t xml:space="preserve"> užpildytas jungtuvas</w:t>
      </w:r>
      <w:r w:rsidRPr="001C49C6">
        <w:t xml:space="preserve"> remontuojamas keičiant gumines tarpines ir riebokšlius naujais ir apžiūrint polių kontaktinę dalį esant bent vienai iš šių sąlygų:</w:t>
      </w:r>
    </w:p>
    <w:p w:rsidR="00B93B13" w:rsidP="00276A18" w:rsidRDefault="00B93B13" w14:paraId="3CD70261" w14:textId="251A6CA2">
      <w:pPr>
        <w:pStyle w:val="ListParagraph"/>
        <w:numPr>
          <w:ilvl w:val="0"/>
          <w:numId w:val="116"/>
        </w:numPr>
        <w:ind w:left="142" w:firstLine="284"/>
        <w:contextualSpacing/>
        <w:jc w:val="both"/>
      </w:pPr>
      <w:r>
        <w:t>po antro SF6 dujų nutekėjimo/papildymo per 2 metų laikotarpį;</w:t>
      </w:r>
    </w:p>
    <w:p w:rsidR="00B93B13" w:rsidP="00276A18" w:rsidRDefault="00B93B13" w14:paraId="1F831ECE" w14:textId="01C63761">
      <w:pPr>
        <w:pStyle w:val="ListParagraph"/>
        <w:numPr>
          <w:ilvl w:val="0"/>
          <w:numId w:val="116"/>
        </w:numPr>
        <w:ind w:left="142" w:firstLine="284"/>
        <w:contextualSpacing/>
        <w:jc w:val="both"/>
      </w:pPr>
      <w:r w:rsidRPr="00E30A0E">
        <w:t>jungtuvui pasiekus gamyklos gamintojos nustatytą operacijų skaičių</w:t>
      </w:r>
      <w:r>
        <w:t>;</w:t>
      </w:r>
    </w:p>
    <w:p w:rsidR="00B93B13" w:rsidP="00276A18" w:rsidRDefault="00B93B13" w14:paraId="044176F8" w14:textId="55A0C81A">
      <w:pPr>
        <w:pStyle w:val="ListParagraph"/>
        <w:numPr>
          <w:ilvl w:val="0"/>
          <w:numId w:val="116"/>
        </w:numPr>
        <w:ind w:left="142" w:firstLine="284"/>
        <w:contextualSpacing/>
        <w:jc w:val="both"/>
      </w:pPr>
      <w:r w:rsidRPr="00E30A0E">
        <w:t>p</w:t>
      </w:r>
      <w:r>
        <w:t>raėjus</w:t>
      </w:r>
      <w:r w:rsidRPr="00E30A0E">
        <w:t xml:space="preserve"> 20 eksploatavimo metų</w:t>
      </w:r>
      <w:r>
        <w:t xml:space="preserve"> artimiausios planinės techninės priežiūros metu</w:t>
      </w:r>
      <w:r w:rsidRPr="00E30A0E">
        <w:t xml:space="preserve">. </w:t>
      </w:r>
      <w:r>
        <w:t xml:space="preserve">Pagal šią sąlygą planuojamas jungtuvo </w:t>
      </w:r>
      <w:r w:rsidRPr="00E30A0E">
        <w:t>kamerų atidarym</w:t>
      </w:r>
      <w:r>
        <w:t xml:space="preserve">as išrenkant Perdavimo tinkle eksploatuojamus kelis to paties gamintojo ir tipo (markės) </w:t>
      </w:r>
      <w:r w:rsidRPr="00E30A0E">
        <w:t>labiausiai nusidėvėj</w:t>
      </w:r>
      <w:r>
        <w:t>usius</w:t>
      </w:r>
      <w:r w:rsidRPr="00E30A0E">
        <w:t xml:space="preserve"> jungtuv</w:t>
      </w:r>
      <w:r>
        <w:t>us</w:t>
      </w:r>
      <w:r w:rsidRPr="00E30A0E">
        <w:t xml:space="preserve"> (pagal atjungtų trumpųjų jungimų srovių sumą, perjungim</w:t>
      </w:r>
      <w:r>
        <w:t>ų</w:t>
      </w:r>
      <w:r w:rsidRPr="00E30A0E">
        <w:t xml:space="preserve"> skaičių</w:t>
      </w:r>
      <w:r>
        <w:t xml:space="preserve">, </w:t>
      </w:r>
      <w:r w:rsidRPr="00E30A0E">
        <w:t>registruotų įvykių/gedimų skaičių</w:t>
      </w:r>
      <w:r>
        <w:t xml:space="preserve"> ar kitų priežasčių</w:t>
      </w:r>
      <w:r w:rsidRPr="00E30A0E">
        <w:t>). Priklausomai nuo remonto/vidinės apžiūros metu gautų rezultatų nustatom</w:t>
      </w:r>
      <w:r>
        <w:t>a</w:t>
      </w:r>
      <w:r w:rsidRPr="00E30A0E">
        <w:t>s kontaktinės dalies apžiūros poreikis</w:t>
      </w:r>
      <w:r>
        <w:t xml:space="preserve"> ir</w:t>
      </w:r>
      <w:r w:rsidRPr="00E30A0E">
        <w:t xml:space="preserve"> techninio aptarnavimo (remonto) apimtys</w:t>
      </w:r>
      <w:r>
        <w:t xml:space="preserve"> </w:t>
      </w:r>
      <w:r w:rsidRPr="00E30A0E">
        <w:t xml:space="preserve">kitiems Perdavimo tinklo objektuose </w:t>
      </w:r>
      <w:r>
        <w:t xml:space="preserve">eksploatuojamiems to paties gamintojo </w:t>
      </w:r>
      <w:r w:rsidRPr="00E30A0E">
        <w:t>analogiško tipo (markės) jungtuv</w:t>
      </w:r>
      <w:r>
        <w:t>ams.</w:t>
      </w:r>
    </w:p>
    <w:p w:rsidR="0084295E" w:rsidP="0045613E" w:rsidRDefault="003A136D" w14:paraId="3F2672A5" w14:textId="48A80B33">
      <w:pPr>
        <w:pStyle w:val="ListParagraph"/>
        <w:ind w:left="142"/>
        <w:contextualSpacing/>
        <w:jc w:val="both"/>
      </w:pPr>
      <w:r>
        <w:t>Jungtuvų remonto (</w:t>
      </w:r>
      <w:r w:rsidR="000032FC">
        <w:t xml:space="preserve">planinis </w:t>
      </w:r>
      <w:r w:rsidR="00AA2F69">
        <w:t>tar</w:t>
      </w:r>
      <w:r w:rsidR="006B1409">
        <w:t xml:space="preserve">pinių keitimas, vidinė apžiūra) poreikis planuojamas daugiamečiame </w:t>
      </w:r>
      <w:r w:rsidR="00297D3C">
        <w:t>remonto ir techninės priežiū</w:t>
      </w:r>
      <w:r w:rsidR="00877AED">
        <w:t>ros plane ir žymimas R raide.</w:t>
      </w:r>
    </w:p>
    <w:p w:rsidR="00B93B13" w:rsidP="00B93B13" w:rsidRDefault="00B93B13" w14:paraId="5E7DA910" w14:textId="77777777">
      <w:pPr>
        <w:pStyle w:val="ListParagraph"/>
        <w:ind w:left="426" w:firstLine="0"/>
        <w:contextualSpacing/>
        <w:jc w:val="both"/>
      </w:pPr>
      <w:r w:rsidRPr="001C49C6">
        <w:t>SF6 dujomis</w:t>
      </w:r>
      <w:r>
        <w:t xml:space="preserve"> užpildytas jungtuvas</w:t>
      </w:r>
      <w:r w:rsidRPr="001C49C6">
        <w:t xml:space="preserve"> remontuojamas</w:t>
      </w:r>
      <w:r>
        <w:t xml:space="preserve"> laikantis šių sąlygų:</w:t>
      </w:r>
    </w:p>
    <w:p w:rsidR="00B93B13" w:rsidP="00276A18" w:rsidRDefault="00526AEA" w14:paraId="03003ACC" w14:textId="1A02CD82">
      <w:pPr>
        <w:pStyle w:val="ListParagraph"/>
        <w:numPr>
          <w:ilvl w:val="0"/>
          <w:numId w:val="75"/>
        </w:numPr>
        <w:tabs>
          <w:tab w:val="clear" w:pos="1800"/>
        </w:tabs>
        <w:ind w:left="142" w:firstLine="284"/>
        <w:contextualSpacing/>
        <w:jc w:val="both"/>
      </w:pPr>
      <w:r w:rsidRPr="00526AEA">
        <w:t>minimizuojant SF6 dujų skilimo produktų poveikį aplinkai ir darbuotojų vykdančių jungtuvo ardymą sveikatai, t. y., remontas turi būti atliekamas gerai vėdinamoje švarioje vietoje/patalpoje naudojant vienkartinius rūbus, gumines pirštines ir batus, akių apsaugos akinius, rūgštinių garų filtrus (respiratorius), dulkių siurblius su Hepa filtru SF6 dujų skilimo produktų šalinimui, vienkartines servetėles ir skudurus. Remonto metu susidariusias atliekas šalinti pagal teršalų šalinimo/utilizavimo procedūros reikalavimus</w:t>
      </w:r>
      <w:r w:rsidR="00BB5034">
        <w:t>;</w:t>
      </w:r>
    </w:p>
    <w:p w:rsidRPr="005C0E48" w:rsidR="00B93B13" w:rsidP="00276A18" w:rsidRDefault="00BD268A" w14:paraId="15CBA1A8" w14:textId="4794C958">
      <w:pPr>
        <w:pStyle w:val="ListParagraph"/>
        <w:numPr>
          <w:ilvl w:val="0"/>
          <w:numId w:val="75"/>
        </w:numPr>
        <w:tabs>
          <w:tab w:val="clear" w:pos="1800"/>
        </w:tabs>
        <w:ind w:left="142" w:firstLine="284"/>
        <w:contextualSpacing/>
        <w:jc w:val="both"/>
      </w:pPr>
      <w:r w:rsidRPr="00BD268A">
        <w:t>minimizuojant užterštos dulkėmis aplinkos ir atmosferos kritulių poveikį jungtuvo vidinėms dalims</w:t>
      </w:r>
      <w:r>
        <w:t>.</w:t>
      </w:r>
    </w:p>
    <w:p w:rsidRPr="005C0E48" w:rsidR="00F1681C" w:rsidP="00276A18" w:rsidRDefault="4028DE5A" w14:paraId="4D38B65D" w14:textId="77777777">
      <w:pPr>
        <w:pStyle w:val="ListParagraph"/>
        <w:numPr>
          <w:ilvl w:val="3"/>
          <w:numId w:val="90"/>
        </w:numPr>
        <w:spacing w:before="0"/>
        <w:contextualSpacing/>
        <w:jc w:val="both"/>
        <w:rPr>
          <w:snapToGrid w:val="0"/>
        </w:rPr>
      </w:pPr>
      <w:r>
        <w:t>Neplaniniai įrenginių remontai atliekami:</w:t>
      </w:r>
    </w:p>
    <w:p w:rsidR="004D1284" w:rsidP="00276A18" w:rsidRDefault="4028DE5A" w14:paraId="524AE295" w14:textId="77777777">
      <w:pPr>
        <w:pStyle w:val="ListParagraph"/>
        <w:numPr>
          <w:ilvl w:val="0"/>
          <w:numId w:val="140"/>
        </w:numPr>
        <w:tabs>
          <w:tab w:val="num" w:pos="1134"/>
        </w:tabs>
        <w:spacing w:before="0"/>
        <w:ind w:left="1134" w:hanging="283"/>
        <w:contextualSpacing/>
        <w:jc w:val="both"/>
      </w:pPr>
      <w:r>
        <w:t>techninės priežiūros tikrinimo ar bandymo metu nustačius, kad įrenginio parametrai neatitinka nustatytųjų;</w:t>
      </w:r>
    </w:p>
    <w:p w:rsidR="004D1284" w:rsidP="00276A18" w:rsidRDefault="4028DE5A" w14:paraId="6A4A3F37" w14:textId="77777777">
      <w:pPr>
        <w:pStyle w:val="ListParagraph"/>
        <w:numPr>
          <w:ilvl w:val="0"/>
          <w:numId w:val="140"/>
        </w:numPr>
        <w:tabs>
          <w:tab w:val="num" w:pos="1134"/>
        </w:tabs>
        <w:spacing w:before="0"/>
        <w:ind w:left="1134" w:hanging="283"/>
        <w:contextualSpacing/>
        <w:jc w:val="both"/>
      </w:pPr>
      <w:r>
        <w:t xml:space="preserve">pasibaigęs įrenginio </w:t>
      </w:r>
      <w:r w:rsidR="0317D3E2">
        <w:t xml:space="preserve">gamintojo instrukcijoje numatytas </w:t>
      </w:r>
      <w:r>
        <w:t xml:space="preserve">darbo </w:t>
      </w:r>
      <w:r w:rsidR="0317D3E2">
        <w:t xml:space="preserve">resursas </w:t>
      </w:r>
      <w:r>
        <w:t>(jungtuvui, autotransformatoriaus atšakų perjungikliui, kompresoriui);</w:t>
      </w:r>
    </w:p>
    <w:p w:rsidRPr="005C0E48" w:rsidR="00F1681C" w:rsidP="00276A18" w:rsidRDefault="4028DE5A" w14:paraId="1BFD76E1" w14:textId="705E3CAA">
      <w:pPr>
        <w:pStyle w:val="ListParagraph"/>
        <w:numPr>
          <w:ilvl w:val="0"/>
          <w:numId w:val="140"/>
        </w:numPr>
        <w:tabs>
          <w:tab w:val="num" w:pos="1134"/>
        </w:tabs>
        <w:spacing w:before="0"/>
        <w:ind w:left="1134" w:hanging="283"/>
        <w:contextualSpacing/>
        <w:jc w:val="both"/>
      </w:pPr>
      <w:r>
        <w:t>vykus avarijai, kai sugadinami įrenginiai ir būtina juos remontuoti.</w:t>
      </w:r>
    </w:p>
    <w:p w:rsidRPr="005C0E48" w:rsidR="00F1681C" w:rsidP="00276A18" w:rsidRDefault="4028DE5A" w14:paraId="65C64697" w14:textId="2F8F9295">
      <w:pPr>
        <w:pStyle w:val="ListParagraph"/>
        <w:numPr>
          <w:ilvl w:val="3"/>
          <w:numId w:val="90"/>
        </w:numPr>
        <w:spacing w:before="0"/>
        <w:contextualSpacing/>
        <w:jc w:val="both"/>
      </w:pPr>
      <w:r>
        <w:t>Rangovų atliekamų darbų arba atskirų darbų etapų priežiūr</w:t>
      </w:r>
      <w:r w:rsidR="58433671">
        <w:t xml:space="preserve">ą pagal poreikį, įvertinus </w:t>
      </w:r>
      <w:r w:rsidR="70624E59">
        <w:t xml:space="preserve">rangovų </w:t>
      </w:r>
      <w:r w:rsidR="58433671">
        <w:t xml:space="preserve">patirtį, kompetenciją, </w:t>
      </w:r>
      <w:r w:rsidR="70624E59">
        <w:t xml:space="preserve">vykdomų </w:t>
      </w:r>
      <w:r w:rsidR="58433671">
        <w:t>darbų kokybę, pasitikėjimą,</w:t>
      </w:r>
      <w:r>
        <w:t xml:space="preserve"> priklausomai nuo atliekamų darbų pobūdžio bei sudėtingumo </w:t>
      </w:r>
      <w:r w:rsidR="58433671">
        <w:t xml:space="preserve">vykdo </w:t>
      </w:r>
      <w:r>
        <w:t>Infrastruktūros priežiūros centro Regiono</w:t>
      </w:r>
      <w:r w:rsidR="0968747B">
        <w:t xml:space="preserve"> ir AĮNSJS</w:t>
      </w:r>
      <w:r>
        <w:t xml:space="preserve"> </w:t>
      </w:r>
      <w:r w:rsidR="58433671">
        <w:t>inžinieria</w:t>
      </w:r>
      <w:r w:rsidR="2F6F5E6B">
        <w:t>i.</w:t>
      </w:r>
    </w:p>
    <w:p w:rsidRPr="005C0E48" w:rsidR="00F1681C" w:rsidP="00276A18" w:rsidRDefault="4028DE5A" w14:paraId="028EF92F" w14:textId="7528C734">
      <w:pPr>
        <w:pStyle w:val="ListParagraph"/>
        <w:numPr>
          <w:ilvl w:val="3"/>
          <w:numId w:val="90"/>
        </w:numPr>
        <w:contextualSpacing/>
        <w:jc w:val="both"/>
      </w:pPr>
      <w:r>
        <w:t xml:space="preserve">Įrenginiams, kurių remontų periodiškumas nėra nustatytas šio reglamento </w:t>
      </w:r>
      <w:r w:rsidR="7DA75340">
        <w:t>9</w:t>
      </w:r>
      <w:r w:rsidR="7A38BBF0">
        <w:t xml:space="preserve"> priede</w:t>
      </w:r>
      <w:r>
        <w:t>, remontas atliekama pagal įrenginio gamintojo instrukcijos nurodymus.</w:t>
      </w:r>
    </w:p>
    <w:p w:rsidRPr="005C0E48" w:rsidR="003660F0" w:rsidP="00276A18" w:rsidRDefault="77B7BCAB" w14:paraId="57C6F578" w14:textId="43EE6F96">
      <w:pPr>
        <w:pStyle w:val="ListParagraph"/>
        <w:numPr>
          <w:ilvl w:val="3"/>
          <w:numId w:val="90"/>
        </w:numPr>
        <w:contextualSpacing/>
        <w:jc w:val="both"/>
      </w:pPr>
      <w:bookmarkStart w:name="_Hlk22645401" w:id="83"/>
      <w:r>
        <w:t>Nustačius</w:t>
      </w:r>
      <w:r w:rsidR="70624E59">
        <w:t xml:space="preserve"> pagal IEC standartą</w:t>
      </w:r>
      <w:r>
        <w:t xml:space="preserve"> pagaminto</w:t>
      </w:r>
      <w:r w:rsidR="70624E59">
        <w:t xml:space="preserve"> įrengini</w:t>
      </w:r>
      <w:r>
        <w:t>o (matavimo transformatoriai, viršįtampių ribotuvai) vienos fazės keitimo poreikį, remonto metu keitimui naudojamas įrenginys turi būti analogiškas</w:t>
      </w:r>
      <w:r w:rsidR="087F8489">
        <w:t xml:space="preserve"> (to paties gamintojo, tipo ir parametrų)</w:t>
      </w:r>
      <w:r>
        <w:t xml:space="preserve"> likusioms fazėms. Nesant techninių galimybių pakeisti į analogišką įrenginį, turi būti vykdomas visų fazių įrenginių keitimas.</w:t>
      </w:r>
    </w:p>
    <w:bookmarkEnd w:id="83"/>
    <w:p w:rsidRPr="005C0E48" w:rsidR="00F1681C" w:rsidP="00276A18" w:rsidRDefault="4028DE5A" w14:paraId="41FA29E2" w14:textId="60B08BEB">
      <w:pPr>
        <w:pStyle w:val="ListParagraph"/>
        <w:numPr>
          <w:ilvl w:val="3"/>
          <w:numId w:val="90"/>
        </w:numPr>
        <w:contextualSpacing/>
        <w:jc w:val="both"/>
      </w:pPr>
      <w:r>
        <w:t xml:space="preserve">Perdavimo tinklo departamento </w:t>
      </w:r>
      <w:r w:rsidR="00792660">
        <w:t xml:space="preserve">Vadovas </w:t>
      </w:r>
      <w:r>
        <w:t>atskiru nurodymu gali keisti įrenginių remontų periodiškumą, jei tai nepablogina dirbančiųjų ar aplinkinių saugumo, nesumažina įrenginių patikimumo bei neprieštarauja gamintojų instrukcijų reikalavimams.</w:t>
      </w:r>
    </w:p>
    <w:p w:rsidRPr="005C0E48" w:rsidR="00F1681C" w:rsidP="00930543" w:rsidRDefault="00930543" w14:paraId="010DDAB1" w14:textId="16D5506D">
      <w:pPr>
        <w:pStyle w:val="Heading2"/>
        <w:spacing w:before="120" w:after="0"/>
        <w:ind w:left="4395" w:hanging="1701"/>
        <w:contextualSpacing/>
        <w:jc w:val="left"/>
      </w:pPr>
      <w:bookmarkStart w:name="_Toc498353895" w:id="84"/>
      <w:bookmarkStart w:name="_Toc152084970" w:id="85"/>
      <w:r>
        <w:t>6.</w:t>
      </w:r>
      <w:r w:rsidR="00697914">
        <w:t xml:space="preserve"> </w:t>
      </w:r>
      <w:r w:rsidRPr="005C0E48" w:rsidR="00F1681C">
        <w:t>AUTOTRANSFORMATORIŲ MONITORINGO SISTEMA (AMS)</w:t>
      </w:r>
      <w:bookmarkStart w:name="_Ref292201749" w:id="86"/>
      <w:bookmarkEnd w:id="84"/>
      <w:bookmarkEnd w:id="85"/>
      <w:r w:rsidRPr="005C0E48" w:rsidR="00F1681C">
        <w:t xml:space="preserve"> </w:t>
      </w:r>
      <w:bookmarkEnd w:id="86"/>
    </w:p>
    <w:p w:rsidRPr="005C0E48" w:rsidR="00F1681C" w:rsidP="00276A18" w:rsidRDefault="4028DE5A" w14:paraId="7FDA95A4" w14:textId="77777777">
      <w:pPr>
        <w:pStyle w:val="ListParagraph"/>
        <w:numPr>
          <w:ilvl w:val="3"/>
          <w:numId w:val="90"/>
        </w:numPr>
        <w:contextualSpacing/>
        <w:jc w:val="both"/>
      </w:pPr>
      <w:r>
        <w:t>AMS įrangos apžiūra turi būti atliekama:</w:t>
      </w:r>
    </w:p>
    <w:p w:rsidRPr="005C0E48" w:rsidR="00F1681C" w:rsidP="00276A18" w:rsidRDefault="4028DE5A" w14:paraId="7FABBD5B" w14:textId="77777777">
      <w:pPr>
        <w:numPr>
          <w:ilvl w:val="0"/>
          <w:numId w:val="6"/>
        </w:numPr>
        <w:tabs>
          <w:tab w:val="num" w:pos="1134"/>
        </w:tabs>
        <w:spacing w:before="0"/>
        <w:ind w:left="142" w:firstLine="284"/>
        <w:contextualSpacing/>
        <w:jc w:val="both"/>
      </w:pPr>
      <w:r>
        <w:t>į DVS gavus AMS įspėjantįjį signalą apie gedimą;</w:t>
      </w:r>
    </w:p>
    <w:p w:rsidRPr="005C0E48" w:rsidR="00F1681C" w:rsidP="00276A18" w:rsidRDefault="7ECD98C6" w14:paraId="7A8C4F8E" w14:textId="20153E70">
      <w:pPr>
        <w:numPr>
          <w:ilvl w:val="0"/>
          <w:numId w:val="6"/>
        </w:numPr>
        <w:tabs>
          <w:tab w:val="num" w:pos="1134"/>
        </w:tabs>
        <w:spacing w:before="0"/>
        <w:ind w:left="142" w:firstLine="284"/>
        <w:contextualSpacing/>
        <w:jc w:val="both"/>
      </w:pPr>
      <w:r>
        <w:t>kartu su 330 kV transformatorių pastotės apžiūra</w:t>
      </w:r>
      <w:r w:rsidR="76A566AE">
        <w:t>.</w:t>
      </w:r>
    </w:p>
    <w:p w:rsidRPr="005C0E48" w:rsidR="00AC2E63" w:rsidP="00276A18" w:rsidRDefault="7ECD98C6" w14:paraId="1447685D" w14:textId="56D373CE">
      <w:pPr>
        <w:pStyle w:val="ListParagraph"/>
        <w:numPr>
          <w:ilvl w:val="3"/>
          <w:numId w:val="90"/>
        </w:numPr>
        <w:spacing w:before="0"/>
        <w:contextualSpacing/>
        <w:jc w:val="both"/>
      </w:pPr>
      <w:r>
        <w:t>AMS registruotų duomenų peržiūra atliekama ne rečiau kaip 1 kartą per savaitę. Peržiūrą atlieka pastočių inžinierius atsakingas už autotransformatoriaus su įrengta AMS techninę priežiūrą.</w:t>
      </w:r>
    </w:p>
    <w:p w:rsidRPr="005C0E48" w:rsidR="00F1681C" w:rsidP="00276A18" w:rsidRDefault="4028DE5A" w14:paraId="73D4F265" w14:textId="5E4EF07B">
      <w:pPr>
        <w:pStyle w:val="ListParagraph"/>
        <w:numPr>
          <w:ilvl w:val="3"/>
          <w:numId w:val="90"/>
        </w:numPr>
        <w:contextualSpacing/>
        <w:jc w:val="both"/>
      </w:pPr>
      <w:r>
        <w:t xml:space="preserve">Visos iš AMS įrangos SMS ar el. paštu gautos žinutės/pranešimai apie matuojamų rodiklių (atskirų dujų ir drėgmės) ribinių/signalizacinių dydžių reikšmių viršijimą ar kitokio pobūdžio gedimą turi būti registruojami </w:t>
      </w:r>
      <w:r w:rsidR="569F62BD">
        <w:t>TVIS</w:t>
      </w:r>
      <w:r>
        <w:t xml:space="preserve">. </w:t>
      </w:r>
      <w:r w:rsidR="19A1E3E5">
        <w:t xml:space="preserve">Jei gedimas nebūna užregistruotas </w:t>
      </w:r>
      <w:r w:rsidR="569F62BD">
        <w:t>TVIS</w:t>
      </w:r>
      <w:r w:rsidR="19A1E3E5">
        <w:t xml:space="preserve"> automatiškai, r</w:t>
      </w:r>
      <w:r>
        <w:t>egistravimą atlieka pastočių inžinierius atsakingas už autotransformatoriaus su įrengta AMS techninę priežiūrą.</w:t>
      </w:r>
    </w:p>
    <w:p w:rsidRPr="005C0E48" w:rsidR="00F1681C" w:rsidP="00276A18" w:rsidRDefault="4028DE5A" w14:paraId="4B63F79D" w14:textId="04FF1A3F">
      <w:pPr>
        <w:pStyle w:val="ListParagraph"/>
        <w:numPr>
          <w:ilvl w:val="3"/>
          <w:numId w:val="90"/>
        </w:numPr>
        <w:contextualSpacing/>
        <w:jc w:val="both"/>
      </w:pPr>
      <w:r>
        <w:t xml:space="preserve">AMS įrangos planinė techninė priežiūra atliekama ne rečiau kaip kartą per </w:t>
      </w:r>
      <w:r w:rsidR="37858DE9">
        <w:t xml:space="preserve">du </w:t>
      </w:r>
      <w:r>
        <w:t>metus, vykdant autotransformatorių techninės priežiūros darbus.</w:t>
      </w:r>
    </w:p>
    <w:p w:rsidRPr="005C0E48" w:rsidR="00F1681C" w:rsidP="00276A18" w:rsidRDefault="4028DE5A" w14:paraId="551F23AA" w14:textId="512755E9">
      <w:pPr>
        <w:pStyle w:val="ListParagraph"/>
        <w:numPr>
          <w:ilvl w:val="3"/>
          <w:numId w:val="90"/>
        </w:numPr>
        <w:contextualSpacing/>
        <w:jc w:val="both"/>
      </w:pPr>
      <w:r>
        <w:t>AMS įrangos defektai registruojami ir šalinami šiame reglamente numatyta perdavimo tinklo pagrindinių elektros įrenginių defektų registravimo ir šalinimo tvarka.</w:t>
      </w:r>
    </w:p>
    <w:p w:rsidRPr="005C0E48" w:rsidR="00077C21" w:rsidP="001B3F23" w:rsidRDefault="00077C21" w14:paraId="6D179DFD" w14:textId="0E5B4579">
      <w:pPr>
        <w:contextualSpacing/>
      </w:pPr>
      <w:r w:rsidRPr="005C0E48">
        <w:br w:type="page"/>
      </w:r>
    </w:p>
    <w:p w:rsidRPr="00EB23BF" w:rsidR="00077C21" w:rsidP="00276A18" w:rsidRDefault="00077C21" w14:paraId="06D52134" w14:textId="6356A652">
      <w:pPr>
        <w:pStyle w:val="Heading1"/>
        <w:numPr>
          <w:ilvl w:val="0"/>
          <w:numId w:val="86"/>
        </w:numPr>
        <w:rPr>
          <w:rStyle w:val="Strong"/>
          <w:b/>
          <w:bCs/>
        </w:rPr>
      </w:pPr>
      <w:bookmarkStart w:name="_Ref293930173" w:id="87"/>
      <w:bookmarkStart w:name="_Toc498353896" w:id="88"/>
      <w:bookmarkStart w:name="_Toc152084971" w:id="89"/>
      <w:r w:rsidRPr="00EB23BF">
        <w:rPr>
          <w:rStyle w:val="Strong"/>
          <w:b/>
          <w:bCs/>
        </w:rPr>
        <w:t>TRANSFORMATORIŲ PASTOČIŲ IR SKIRSTYKLŲ RELINĖ APSAUGA IR AUTOMATIKA</w:t>
      </w:r>
      <w:bookmarkEnd w:id="87"/>
      <w:bookmarkEnd w:id="88"/>
      <w:bookmarkEnd w:id="89"/>
    </w:p>
    <w:p w:rsidRPr="00697914" w:rsidR="00B50D0D" w:rsidP="00276A18" w:rsidRDefault="00B50D0D" w14:paraId="7CF69071" w14:textId="4E0F06A5">
      <w:pPr>
        <w:pStyle w:val="Heading2"/>
        <w:numPr>
          <w:ilvl w:val="0"/>
          <w:numId w:val="51"/>
        </w:numPr>
        <w:spacing w:before="120" w:after="0"/>
        <w:ind w:left="142" w:firstLine="709"/>
        <w:contextualSpacing/>
        <w:rPr>
          <w:i/>
          <w:iCs w:val="0"/>
        </w:rPr>
      </w:pPr>
      <w:bookmarkStart w:name="_Toc498353897" w:id="90"/>
      <w:bookmarkStart w:name="_Toc20814334" w:id="91"/>
      <w:bookmarkStart w:name="_Toc152084972" w:id="92"/>
      <w:r w:rsidRPr="00697914" w:rsidDel="006F39CF">
        <w:rPr>
          <w:i/>
          <w:iCs w:val="0"/>
        </w:rPr>
        <w:t>BENDROJI DALIS</w:t>
      </w:r>
      <w:bookmarkEnd w:id="90"/>
      <w:bookmarkEnd w:id="91"/>
      <w:bookmarkEnd w:id="92"/>
    </w:p>
    <w:p w:rsidRPr="005C0E48" w:rsidR="00B50D0D" w:rsidP="00276A18" w:rsidRDefault="57AD9BFB" w14:paraId="1A104088" w14:textId="004F7F14">
      <w:pPr>
        <w:pStyle w:val="ListParagraph"/>
        <w:numPr>
          <w:ilvl w:val="3"/>
          <w:numId w:val="91"/>
        </w:numPr>
        <w:contextualSpacing/>
        <w:jc w:val="both"/>
      </w:pPr>
      <w:r>
        <w:t>Relinės apsaugos vienas iš pagrindinių uždavinių yra dėl žalingų ap</w:t>
      </w:r>
      <w:r w:rsidR="348BAD9F">
        <w:t>li</w:t>
      </w:r>
      <w:r>
        <w:t>nkos poveikių atsirandantys  trumpieji jungimai ir kiti gedimai, lydimi saugomo objekto normalaus darbo režimo sutrikimais, lokalizuoti pažeistą ti</w:t>
      </w:r>
      <w:r w:rsidR="348BAD9F">
        <w:t>n</w:t>
      </w:r>
      <w:r>
        <w:t xml:space="preserve">klo elementą ir jį atjungti nuo veikiančio tinklo. </w:t>
      </w:r>
    </w:p>
    <w:p w:rsidRPr="00596861" w:rsidR="00B50D0D" w:rsidP="00276A18" w:rsidRDefault="57AD9BFB" w14:paraId="7C885015" w14:textId="1AF3E27F">
      <w:pPr>
        <w:pStyle w:val="ListParagraph"/>
        <w:numPr>
          <w:ilvl w:val="3"/>
          <w:numId w:val="91"/>
        </w:numPr>
        <w:contextualSpacing/>
        <w:jc w:val="both"/>
      </w:pPr>
      <w:r w:rsidRPr="00893C92">
        <w:t>Relinei apsaugai ir automatikai (RAA) vienas iš pagrindinių eksploatavimo keliamų uždavinių  yra planinės techni</w:t>
      </w:r>
      <w:r w:rsidRPr="002C5472">
        <w:t>nės priežiūros metu diagnozuoti įrenginių būklę, o atsiradus gedimams ir defektams organizuoti jų pašalinimą, kad būtų užtikrintas tolimesnis ir tin</w:t>
      </w:r>
      <w:r w:rsidRPr="00596861">
        <w:rPr>
          <w:rFonts w:eastAsia="TrebuchetMS" w:cs="TrebuchetMS"/>
        </w:rPr>
        <w:t>kamas RAA įrenginių funkcionavimas. RAA įrenginių eksploatavimo periode kai remontas tampa nerentabilus ar įrenginiai fiziškai ar morališkai susid</w:t>
      </w:r>
      <w:r w:rsidRPr="00596861" w:rsidR="348BAD9F">
        <w:rPr>
          <w:rFonts w:eastAsia="TrebuchetMS" w:cs="TrebuchetMS"/>
        </w:rPr>
        <w:t>ė</w:t>
      </w:r>
      <w:r w:rsidRPr="00596861">
        <w:rPr>
          <w:rFonts w:eastAsia="TrebuchetMS" w:cs="TrebuchetMS"/>
        </w:rPr>
        <w:t xml:space="preserve">vėjo, organizuoti jų keitimą naujais </w:t>
      </w:r>
      <w:r w:rsidRPr="00596861" w:rsidR="348BAD9F">
        <w:rPr>
          <w:rFonts w:eastAsia="TrebuchetMS" w:cs="TrebuchetMS"/>
        </w:rPr>
        <w:t>įrenginiais</w:t>
      </w:r>
      <w:r w:rsidRPr="00596861">
        <w:rPr>
          <w:rFonts w:eastAsia="TrebuchetMS" w:cs="TrebuchetMS"/>
        </w:rPr>
        <w:t>.</w:t>
      </w:r>
      <w:r w:rsidRPr="00596861" w:rsidR="36BAB89F">
        <w:rPr>
          <w:rFonts w:eastAsia="TrebuchetMS" w:cs="TrebuchetMS"/>
        </w:rPr>
        <w:t xml:space="preserve"> Naujai pastatytų ir rekonstruotų </w:t>
      </w:r>
      <w:r w:rsidRPr="00596861" w:rsidR="002C5472">
        <w:rPr>
          <w:rFonts w:eastAsia="TrebuchetMS" w:cs="TrebuchetMS"/>
        </w:rPr>
        <w:t>TP</w:t>
      </w:r>
      <w:r w:rsidRPr="00596861" w:rsidR="36BAB89F">
        <w:rPr>
          <w:rFonts w:eastAsia="TrebuchetMS" w:cs="TrebuchetMS"/>
        </w:rPr>
        <w:t>, baigiantis eksploatuojamos įrangos garantiniam laikotarpiui, PIRMOJO PATIKRINIMO (P1)</w:t>
      </w:r>
      <w:r w:rsidRPr="00596861" w:rsidR="01DA932B">
        <w:rPr>
          <w:rFonts w:eastAsia="TrebuchetMS" w:cs="TrebuchetMS"/>
        </w:rPr>
        <w:t xml:space="preserve"> </w:t>
      </w:r>
      <w:r w:rsidRPr="00596861" w:rsidR="36BAB89F">
        <w:rPr>
          <w:rFonts w:eastAsia="TrebuchetMS" w:cs="TrebuchetMS"/>
        </w:rPr>
        <w:t>vykdymo  metu, nustatyti trūkumai turi būti  pašalinti  darbus atlikusio rangovo resursais</w:t>
      </w:r>
      <w:r w:rsidRPr="00596861">
        <w:rPr>
          <w:rFonts w:eastAsia="TrebuchetMS" w:cs="TrebuchetMS"/>
        </w:rPr>
        <w:t xml:space="preserve"> </w:t>
      </w:r>
    </w:p>
    <w:p w:rsidRPr="00697914" w:rsidR="00B50D0D" w:rsidP="00276A18" w:rsidRDefault="00B50D0D" w14:paraId="14753C0E" w14:textId="00F758FB">
      <w:pPr>
        <w:pStyle w:val="Heading2"/>
        <w:numPr>
          <w:ilvl w:val="0"/>
          <w:numId w:val="51"/>
        </w:numPr>
        <w:spacing w:before="120" w:after="0"/>
        <w:ind w:left="142" w:firstLine="851"/>
        <w:contextualSpacing/>
        <w:rPr>
          <w:i/>
          <w:iCs w:val="0"/>
        </w:rPr>
      </w:pPr>
      <w:bookmarkStart w:name="_Toc498353898" w:id="93"/>
      <w:bookmarkStart w:name="_Toc20814335" w:id="94"/>
      <w:bookmarkStart w:name="_Toc152084973" w:id="95"/>
      <w:r w:rsidRPr="00697914">
        <w:rPr>
          <w:i/>
          <w:iCs w:val="0"/>
        </w:rPr>
        <w:t>EKSPLOATAVIMAS</w:t>
      </w:r>
      <w:bookmarkEnd w:id="93"/>
      <w:bookmarkEnd w:id="94"/>
      <w:bookmarkEnd w:id="95"/>
      <w:r w:rsidRPr="00697914">
        <w:rPr>
          <w:i/>
          <w:iCs w:val="0"/>
        </w:rPr>
        <w:t xml:space="preserve"> </w:t>
      </w:r>
    </w:p>
    <w:p w:rsidRPr="005C0E48" w:rsidR="00B50D0D" w:rsidP="00276A18" w:rsidRDefault="57AD9BFB" w14:paraId="708D9377" w14:textId="77777777">
      <w:pPr>
        <w:pStyle w:val="ListParagraph"/>
        <w:numPr>
          <w:ilvl w:val="3"/>
          <w:numId w:val="91"/>
        </w:numPr>
        <w:tabs>
          <w:tab w:val="left" w:pos="1134"/>
        </w:tabs>
        <w:autoSpaceDE w:val="0"/>
        <w:autoSpaceDN w:val="0"/>
        <w:adjustRightInd w:val="0"/>
        <w:contextualSpacing/>
        <w:jc w:val="both"/>
      </w:pPr>
      <w:r>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rsidRPr="005C0E48" w:rsidR="00B50D0D" w:rsidP="00276A18" w:rsidRDefault="57AD9BFB" w14:paraId="025F26C8" w14:textId="77777777">
      <w:pPr>
        <w:pStyle w:val="ListParagraph"/>
        <w:numPr>
          <w:ilvl w:val="3"/>
          <w:numId w:val="91"/>
        </w:numPr>
        <w:tabs>
          <w:tab w:val="left" w:pos="1134"/>
        </w:tabs>
        <w:overflowPunct w:val="0"/>
        <w:autoSpaceDE w:val="0"/>
        <w:autoSpaceDN w:val="0"/>
        <w:adjustRightInd w:val="0"/>
        <w:contextualSpacing/>
        <w:jc w:val="both"/>
        <w:textAlignment w:val="baseline"/>
      </w:pPr>
      <w:r>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rsidRPr="005C0E48" w:rsidR="00B50D0D" w:rsidP="00276A18" w:rsidRDefault="57AD9BFB" w14:paraId="175F8586" w14:textId="3B37B6F1">
      <w:pPr>
        <w:pStyle w:val="ListParagraph"/>
        <w:numPr>
          <w:ilvl w:val="3"/>
          <w:numId w:val="91"/>
        </w:numPr>
        <w:tabs>
          <w:tab w:val="left" w:pos="1134"/>
        </w:tabs>
        <w:contextualSpacing/>
        <w:jc w:val="both"/>
      </w:pPr>
      <w:r>
        <w:t xml:space="preserve">Techninės priežiūros ciklas </w:t>
      </w:r>
      <w:r w:rsidR="7D487332">
        <w:t xml:space="preserve">(žr. </w:t>
      </w:r>
      <w:r>
        <w:fldChar w:fldCharType="begin"/>
      </w:r>
      <w:r>
        <w:instrText xml:space="preserve"> REF _Ref294006952 \r \h  \* MERGEFORMAT </w:instrText>
      </w:r>
      <w:r>
        <w:fldChar w:fldCharType="separate"/>
      </w:r>
      <w:r w:rsidR="00207E6B">
        <w:t/>
      </w:r>
      <w:r>
        <w:fldChar w:fldCharType="end"/>
      </w:r>
      <w:r w:rsidR="7D487332">
        <w:t xml:space="preserve"> priedas) </w:t>
      </w:r>
      <w:r>
        <w:t>0,4–400 kV RAA įrenginių, dirbančių normaliomis (atitinkančiomis gamintojo deklaruotas) sąlygomis ir kurių pagrindą sudaro:</w:t>
      </w:r>
    </w:p>
    <w:p w:rsidRPr="008F15C7" w:rsidR="008F15C7" w:rsidP="00276A18" w:rsidRDefault="008F15C7" w14:paraId="08520F92" w14:textId="77777777">
      <w:pPr>
        <w:pStyle w:val="ListParagraph"/>
        <w:numPr>
          <w:ilvl w:val="1"/>
          <w:numId w:val="87"/>
        </w:numPr>
        <w:tabs>
          <w:tab w:val="left" w:pos="1134"/>
        </w:tabs>
        <w:contextualSpacing/>
        <w:jc w:val="both"/>
        <w:rPr>
          <w:vanish/>
        </w:rPr>
      </w:pPr>
    </w:p>
    <w:p w:rsidRPr="008F15C7" w:rsidR="008F15C7" w:rsidP="00276A18" w:rsidRDefault="008F15C7" w14:paraId="699EA84D" w14:textId="77777777">
      <w:pPr>
        <w:pStyle w:val="ListParagraph"/>
        <w:numPr>
          <w:ilvl w:val="2"/>
          <w:numId w:val="87"/>
        </w:numPr>
        <w:tabs>
          <w:tab w:val="left" w:pos="1134"/>
        </w:tabs>
        <w:contextualSpacing/>
        <w:jc w:val="both"/>
        <w:rPr>
          <w:vanish/>
        </w:rPr>
      </w:pPr>
    </w:p>
    <w:p w:rsidRPr="008F15C7" w:rsidR="008F15C7" w:rsidP="00276A18" w:rsidRDefault="008F15C7" w14:paraId="7BFD1D95" w14:textId="77777777">
      <w:pPr>
        <w:pStyle w:val="ListParagraph"/>
        <w:numPr>
          <w:ilvl w:val="3"/>
          <w:numId w:val="87"/>
        </w:numPr>
        <w:tabs>
          <w:tab w:val="left" w:pos="1134"/>
        </w:tabs>
        <w:contextualSpacing/>
        <w:jc w:val="both"/>
        <w:rPr>
          <w:vanish/>
        </w:rPr>
      </w:pPr>
    </w:p>
    <w:p w:rsidRPr="008F15C7" w:rsidR="008F15C7" w:rsidP="00276A18" w:rsidRDefault="008F15C7" w14:paraId="0DD716DF" w14:textId="77777777">
      <w:pPr>
        <w:pStyle w:val="ListParagraph"/>
        <w:numPr>
          <w:ilvl w:val="3"/>
          <w:numId w:val="87"/>
        </w:numPr>
        <w:tabs>
          <w:tab w:val="left" w:pos="1134"/>
        </w:tabs>
        <w:contextualSpacing/>
        <w:jc w:val="both"/>
        <w:rPr>
          <w:vanish/>
        </w:rPr>
      </w:pPr>
    </w:p>
    <w:p w:rsidRPr="008F15C7" w:rsidR="008F15C7" w:rsidP="00276A18" w:rsidRDefault="008F15C7" w14:paraId="67D4492C" w14:textId="77777777">
      <w:pPr>
        <w:pStyle w:val="ListParagraph"/>
        <w:numPr>
          <w:ilvl w:val="3"/>
          <w:numId w:val="87"/>
        </w:numPr>
        <w:tabs>
          <w:tab w:val="left" w:pos="1134"/>
        </w:tabs>
        <w:contextualSpacing/>
        <w:jc w:val="both"/>
        <w:rPr>
          <w:vanish/>
        </w:rPr>
      </w:pPr>
    </w:p>
    <w:p w:rsidRPr="008F15C7" w:rsidR="008F15C7" w:rsidP="00276A18" w:rsidRDefault="008F15C7" w14:paraId="0F09FAFC" w14:textId="77777777">
      <w:pPr>
        <w:pStyle w:val="ListParagraph"/>
        <w:numPr>
          <w:ilvl w:val="3"/>
          <w:numId w:val="87"/>
        </w:numPr>
        <w:tabs>
          <w:tab w:val="left" w:pos="1134"/>
        </w:tabs>
        <w:contextualSpacing/>
        <w:jc w:val="both"/>
        <w:rPr>
          <w:vanish/>
        </w:rPr>
      </w:pPr>
    </w:p>
    <w:p w:rsidRPr="008F15C7" w:rsidR="008F15C7" w:rsidP="00276A18" w:rsidRDefault="008F15C7" w14:paraId="2E6B4639" w14:textId="77777777">
      <w:pPr>
        <w:pStyle w:val="ListParagraph"/>
        <w:numPr>
          <w:ilvl w:val="3"/>
          <w:numId w:val="87"/>
        </w:numPr>
        <w:tabs>
          <w:tab w:val="left" w:pos="1134"/>
        </w:tabs>
        <w:contextualSpacing/>
        <w:jc w:val="both"/>
        <w:rPr>
          <w:vanish/>
        </w:rPr>
      </w:pPr>
    </w:p>
    <w:p w:rsidRPr="008F15C7" w:rsidR="008F15C7" w:rsidP="00276A18" w:rsidRDefault="008F15C7" w14:paraId="78FE2C33" w14:textId="77777777">
      <w:pPr>
        <w:pStyle w:val="ListParagraph"/>
        <w:numPr>
          <w:ilvl w:val="3"/>
          <w:numId w:val="87"/>
        </w:numPr>
        <w:tabs>
          <w:tab w:val="left" w:pos="1134"/>
        </w:tabs>
        <w:contextualSpacing/>
        <w:jc w:val="both"/>
        <w:rPr>
          <w:vanish/>
        </w:rPr>
      </w:pPr>
    </w:p>
    <w:p w:rsidRPr="008F15C7" w:rsidR="008F15C7" w:rsidP="00276A18" w:rsidRDefault="008F15C7" w14:paraId="7991B455" w14:textId="77777777">
      <w:pPr>
        <w:pStyle w:val="ListParagraph"/>
        <w:numPr>
          <w:ilvl w:val="3"/>
          <w:numId w:val="87"/>
        </w:numPr>
        <w:tabs>
          <w:tab w:val="left" w:pos="1134"/>
        </w:tabs>
        <w:contextualSpacing/>
        <w:jc w:val="both"/>
        <w:rPr>
          <w:vanish/>
        </w:rPr>
      </w:pPr>
    </w:p>
    <w:p w:rsidRPr="008F15C7" w:rsidR="008F15C7" w:rsidP="00276A18" w:rsidRDefault="008F15C7" w14:paraId="17490E60" w14:textId="77777777">
      <w:pPr>
        <w:pStyle w:val="ListParagraph"/>
        <w:numPr>
          <w:ilvl w:val="3"/>
          <w:numId w:val="87"/>
        </w:numPr>
        <w:tabs>
          <w:tab w:val="left" w:pos="1134"/>
        </w:tabs>
        <w:contextualSpacing/>
        <w:jc w:val="both"/>
        <w:rPr>
          <w:vanish/>
        </w:rPr>
      </w:pPr>
    </w:p>
    <w:p w:rsidRPr="008F15C7" w:rsidR="008F15C7" w:rsidP="00276A18" w:rsidRDefault="008F15C7" w14:paraId="24A4D653" w14:textId="77777777">
      <w:pPr>
        <w:pStyle w:val="ListParagraph"/>
        <w:numPr>
          <w:ilvl w:val="3"/>
          <w:numId w:val="87"/>
        </w:numPr>
        <w:tabs>
          <w:tab w:val="left" w:pos="1134"/>
        </w:tabs>
        <w:contextualSpacing/>
        <w:jc w:val="both"/>
        <w:rPr>
          <w:vanish/>
        </w:rPr>
      </w:pPr>
    </w:p>
    <w:p w:rsidRPr="008F15C7" w:rsidR="008F15C7" w:rsidP="00276A18" w:rsidRDefault="008F15C7" w14:paraId="51D3F8C9" w14:textId="77777777">
      <w:pPr>
        <w:pStyle w:val="ListParagraph"/>
        <w:numPr>
          <w:ilvl w:val="3"/>
          <w:numId w:val="87"/>
        </w:numPr>
        <w:tabs>
          <w:tab w:val="left" w:pos="1134"/>
        </w:tabs>
        <w:contextualSpacing/>
        <w:jc w:val="both"/>
        <w:rPr>
          <w:vanish/>
        </w:rPr>
      </w:pPr>
    </w:p>
    <w:p w:rsidRPr="008F15C7" w:rsidR="008F15C7" w:rsidP="00276A18" w:rsidRDefault="008F15C7" w14:paraId="22729ED3" w14:textId="77777777">
      <w:pPr>
        <w:pStyle w:val="ListParagraph"/>
        <w:numPr>
          <w:ilvl w:val="3"/>
          <w:numId w:val="87"/>
        </w:numPr>
        <w:tabs>
          <w:tab w:val="left" w:pos="1134"/>
        </w:tabs>
        <w:contextualSpacing/>
        <w:jc w:val="both"/>
        <w:rPr>
          <w:vanish/>
        </w:rPr>
      </w:pPr>
    </w:p>
    <w:p w:rsidRPr="008F15C7" w:rsidR="008F15C7" w:rsidP="00276A18" w:rsidRDefault="008F15C7" w14:paraId="1F4E49DF" w14:textId="77777777">
      <w:pPr>
        <w:pStyle w:val="ListParagraph"/>
        <w:numPr>
          <w:ilvl w:val="3"/>
          <w:numId w:val="87"/>
        </w:numPr>
        <w:tabs>
          <w:tab w:val="left" w:pos="1134"/>
        </w:tabs>
        <w:contextualSpacing/>
        <w:jc w:val="both"/>
        <w:rPr>
          <w:vanish/>
        </w:rPr>
      </w:pPr>
    </w:p>
    <w:p w:rsidRPr="008F15C7" w:rsidR="008F15C7" w:rsidP="00276A18" w:rsidRDefault="008F15C7" w14:paraId="2E513A50" w14:textId="77777777">
      <w:pPr>
        <w:pStyle w:val="ListParagraph"/>
        <w:numPr>
          <w:ilvl w:val="3"/>
          <w:numId w:val="87"/>
        </w:numPr>
        <w:tabs>
          <w:tab w:val="left" w:pos="1134"/>
        </w:tabs>
        <w:contextualSpacing/>
        <w:jc w:val="both"/>
        <w:rPr>
          <w:vanish/>
        </w:rPr>
      </w:pPr>
    </w:p>
    <w:p w:rsidRPr="008F15C7" w:rsidR="008F15C7" w:rsidP="00276A18" w:rsidRDefault="008F15C7" w14:paraId="3A7E4689" w14:textId="77777777">
      <w:pPr>
        <w:pStyle w:val="ListParagraph"/>
        <w:numPr>
          <w:ilvl w:val="3"/>
          <w:numId w:val="87"/>
        </w:numPr>
        <w:tabs>
          <w:tab w:val="left" w:pos="1134"/>
        </w:tabs>
        <w:contextualSpacing/>
        <w:jc w:val="both"/>
        <w:rPr>
          <w:vanish/>
        </w:rPr>
      </w:pPr>
    </w:p>
    <w:p w:rsidRPr="008F15C7" w:rsidR="008F15C7" w:rsidP="00276A18" w:rsidRDefault="008F15C7" w14:paraId="4B666661" w14:textId="77777777">
      <w:pPr>
        <w:pStyle w:val="ListParagraph"/>
        <w:numPr>
          <w:ilvl w:val="3"/>
          <w:numId w:val="87"/>
        </w:numPr>
        <w:tabs>
          <w:tab w:val="left" w:pos="1134"/>
        </w:tabs>
        <w:contextualSpacing/>
        <w:jc w:val="both"/>
        <w:rPr>
          <w:vanish/>
        </w:rPr>
      </w:pPr>
    </w:p>
    <w:p w:rsidRPr="008F15C7" w:rsidR="008F15C7" w:rsidP="00276A18" w:rsidRDefault="008F15C7" w14:paraId="6A88A806" w14:textId="77777777">
      <w:pPr>
        <w:pStyle w:val="ListParagraph"/>
        <w:numPr>
          <w:ilvl w:val="3"/>
          <w:numId w:val="87"/>
        </w:numPr>
        <w:tabs>
          <w:tab w:val="left" w:pos="1134"/>
        </w:tabs>
        <w:contextualSpacing/>
        <w:jc w:val="both"/>
        <w:rPr>
          <w:vanish/>
        </w:rPr>
      </w:pPr>
    </w:p>
    <w:p w:rsidRPr="008F15C7" w:rsidR="008F15C7" w:rsidP="00276A18" w:rsidRDefault="008F15C7" w14:paraId="5CFCA12C" w14:textId="77777777">
      <w:pPr>
        <w:pStyle w:val="ListParagraph"/>
        <w:numPr>
          <w:ilvl w:val="3"/>
          <w:numId w:val="87"/>
        </w:numPr>
        <w:tabs>
          <w:tab w:val="left" w:pos="1134"/>
        </w:tabs>
        <w:contextualSpacing/>
        <w:jc w:val="both"/>
        <w:rPr>
          <w:vanish/>
        </w:rPr>
      </w:pPr>
    </w:p>
    <w:p w:rsidRPr="008F15C7" w:rsidR="008F15C7" w:rsidP="00276A18" w:rsidRDefault="008F15C7" w14:paraId="7CC8F1D1" w14:textId="77777777">
      <w:pPr>
        <w:pStyle w:val="ListParagraph"/>
        <w:numPr>
          <w:ilvl w:val="3"/>
          <w:numId w:val="87"/>
        </w:numPr>
        <w:tabs>
          <w:tab w:val="left" w:pos="1134"/>
        </w:tabs>
        <w:contextualSpacing/>
        <w:jc w:val="both"/>
        <w:rPr>
          <w:vanish/>
        </w:rPr>
      </w:pPr>
    </w:p>
    <w:p w:rsidRPr="008F15C7" w:rsidR="008F15C7" w:rsidP="00276A18" w:rsidRDefault="008F15C7" w14:paraId="2D71F01F" w14:textId="77777777">
      <w:pPr>
        <w:pStyle w:val="ListParagraph"/>
        <w:numPr>
          <w:ilvl w:val="3"/>
          <w:numId w:val="87"/>
        </w:numPr>
        <w:tabs>
          <w:tab w:val="left" w:pos="1134"/>
        </w:tabs>
        <w:contextualSpacing/>
        <w:jc w:val="both"/>
        <w:rPr>
          <w:vanish/>
        </w:rPr>
      </w:pPr>
    </w:p>
    <w:p w:rsidRPr="008F15C7" w:rsidR="008F15C7" w:rsidP="00276A18" w:rsidRDefault="008F15C7" w14:paraId="634D8840" w14:textId="77777777">
      <w:pPr>
        <w:pStyle w:val="ListParagraph"/>
        <w:numPr>
          <w:ilvl w:val="3"/>
          <w:numId w:val="87"/>
        </w:numPr>
        <w:tabs>
          <w:tab w:val="left" w:pos="1134"/>
        </w:tabs>
        <w:contextualSpacing/>
        <w:jc w:val="both"/>
        <w:rPr>
          <w:vanish/>
        </w:rPr>
      </w:pPr>
    </w:p>
    <w:p w:rsidRPr="008F15C7" w:rsidR="008F15C7" w:rsidP="00276A18" w:rsidRDefault="008F15C7" w14:paraId="745EF7DC" w14:textId="77777777">
      <w:pPr>
        <w:pStyle w:val="ListParagraph"/>
        <w:numPr>
          <w:ilvl w:val="3"/>
          <w:numId w:val="87"/>
        </w:numPr>
        <w:tabs>
          <w:tab w:val="left" w:pos="1134"/>
        </w:tabs>
        <w:contextualSpacing/>
        <w:jc w:val="both"/>
        <w:rPr>
          <w:vanish/>
        </w:rPr>
      </w:pPr>
    </w:p>
    <w:p w:rsidRPr="008F15C7" w:rsidR="008F15C7" w:rsidP="00276A18" w:rsidRDefault="008F15C7" w14:paraId="119F4307" w14:textId="77777777">
      <w:pPr>
        <w:pStyle w:val="ListParagraph"/>
        <w:numPr>
          <w:ilvl w:val="3"/>
          <w:numId w:val="87"/>
        </w:numPr>
        <w:tabs>
          <w:tab w:val="left" w:pos="1134"/>
        </w:tabs>
        <w:contextualSpacing/>
        <w:jc w:val="both"/>
        <w:rPr>
          <w:vanish/>
        </w:rPr>
      </w:pPr>
    </w:p>
    <w:p w:rsidRPr="008F15C7" w:rsidR="008F15C7" w:rsidP="00276A18" w:rsidRDefault="008F15C7" w14:paraId="620BE11B" w14:textId="77777777">
      <w:pPr>
        <w:pStyle w:val="ListParagraph"/>
        <w:numPr>
          <w:ilvl w:val="3"/>
          <w:numId w:val="87"/>
        </w:numPr>
        <w:tabs>
          <w:tab w:val="left" w:pos="1134"/>
        </w:tabs>
        <w:contextualSpacing/>
        <w:jc w:val="both"/>
        <w:rPr>
          <w:vanish/>
        </w:rPr>
      </w:pPr>
    </w:p>
    <w:p w:rsidRPr="008F15C7" w:rsidR="008F15C7" w:rsidP="00276A18" w:rsidRDefault="008F15C7" w14:paraId="14CB288B" w14:textId="77777777">
      <w:pPr>
        <w:pStyle w:val="ListParagraph"/>
        <w:numPr>
          <w:ilvl w:val="3"/>
          <w:numId w:val="87"/>
        </w:numPr>
        <w:tabs>
          <w:tab w:val="left" w:pos="1134"/>
        </w:tabs>
        <w:contextualSpacing/>
        <w:jc w:val="both"/>
        <w:rPr>
          <w:vanish/>
        </w:rPr>
      </w:pPr>
    </w:p>
    <w:p w:rsidRPr="008F15C7" w:rsidR="008F15C7" w:rsidP="00276A18" w:rsidRDefault="008F15C7" w14:paraId="1BA4F067" w14:textId="77777777">
      <w:pPr>
        <w:pStyle w:val="ListParagraph"/>
        <w:numPr>
          <w:ilvl w:val="3"/>
          <w:numId w:val="87"/>
        </w:numPr>
        <w:tabs>
          <w:tab w:val="left" w:pos="1134"/>
        </w:tabs>
        <w:contextualSpacing/>
        <w:jc w:val="both"/>
        <w:rPr>
          <w:vanish/>
        </w:rPr>
      </w:pPr>
    </w:p>
    <w:p w:rsidRPr="008F15C7" w:rsidR="008F15C7" w:rsidP="00276A18" w:rsidRDefault="008F15C7" w14:paraId="2DE70D0D" w14:textId="77777777">
      <w:pPr>
        <w:pStyle w:val="ListParagraph"/>
        <w:numPr>
          <w:ilvl w:val="3"/>
          <w:numId w:val="87"/>
        </w:numPr>
        <w:tabs>
          <w:tab w:val="left" w:pos="1134"/>
        </w:tabs>
        <w:contextualSpacing/>
        <w:jc w:val="both"/>
        <w:rPr>
          <w:vanish/>
        </w:rPr>
      </w:pPr>
    </w:p>
    <w:p w:rsidRPr="008F15C7" w:rsidR="008F15C7" w:rsidP="00276A18" w:rsidRDefault="008F15C7" w14:paraId="7148D3F3" w14:textId="77777777">
      <w:pPr>
        <w:pStyle w:val="ListParagraph"/>
        <w:numPr>
          <w:ilvl w:val="3"/>
          <w:numId w:val="87"/>
        </w:numPr>
        <w:tabs>
          <w:tab w:val="left" w:pos="1134"/>
        </w:tabs>
        <w:contextualSpacing/>
        <w:jc w:val="both"/>
        <w:rPr>
          <w:vanish/>
        </w:rPr>
      </w:pPr>
    </w:p>
    <w:p w:rsidRPr="008F15C7" w:rsidR="008F15C7" w:rsidP="00276A18" w:rsidRDefault="008F15C7" w14:paraId="750E2A11" w14:textId="77777777">
      <w:pPr>
        <w:pStyle w:val="ListParagraph"/>
        <w:numPr>
          <w:ilvl w:val="3"/>
          <w:numId w:val="87"/>
        </w:numPr>
        <w:tabs>
          <w:tab w:val="left" w:pos="1134"/>
        </w:tabs>
        <w:contextualSpacing/>
        <w:jc w:val="both"/>
        <w:rPr>
          <w:vanish/>
        </w:rPr>
      </w:pPr>
    </w:p>
    <w:p w:rsidRPr="008F15C7" w:rsidR="008F15C7" w:rsidP="00276A18" w:rsidRDefault="008F15C7" w14:paraId="6E153A2A" w14:textId="77777777">
      <w:pPr>
        <w:pStyle w:val="ListParagraph"/>
        <w:numPr>
          <w:ilvl w:val="3"/>
          <w:numId w:val="87"/>
        </w:numPr>
        <w:tabs>
          <w:tab w:val="left" w:pos="1134"/>
        </w:tabs>
        <w:contextualSpacing/>
        <w:jc w:val="both"/>
        <w:rPr>
          <w:vanish/>
        </w:rPr>
      </w:pPr>
    </w:p>
    <w:p w:rsidRPr="008F15C7" w:rsidR="008F15C7" w:rsidP="00276A18" w:rsidRDefault="008F15C7" w14:paraId="2A781AF7" w14:textId="77777777">
      <w:pPr>
        <w:pStyle w:val="ListParagraph"/>
        <w:numPr>
          <w:ilvl w:val="3"/>
          <w:numId w:val="87"/>
        </w:numPr>
        <w:tabs>
          <w:tab w:val="left" w:pos="1134"/>
        </w:tabs>
        <w:contextualSpacing/>
        <w:jc w:val="both"/>
        <w:rPr>
          <w:vanish/>
        </w:rPr>
      </w:pPr>
    </w:p>
    <w:p w:rsidRPr="008F15C7" w:rsidR="008F15C7" w:rsidP="00276A18" w:rsidRDefault="008F15C7" w14:paraId="4867B56F" w14:textId="77777777">
      <w:pPr>
        <w:pStyle w:val="ListParagraph"/>
        <w:numPr>
          <w:ilvl w:val="3"/>
          <w:numId w:val="87"/>
        </w:numPr>
        <w:tabs>
          <w:tab w:val="left" w:pos="1134"/>
        </w:tabs>
        <w:contextualSpacing/>
        <w:jc w:val="both"/>
        <w:rPr>
          <w:vanish/>
        </w:rPr>
      </w:pPr>
    </w:p>
    <w:p w:rsidRPr="008F15C7" w:rsidR="008F15C7" w:rsidP="00276A18" w:rsidRDefault="008F15C7" w14:paraId="481A3EA1" w14:textId="77777777">
      <w:pPr>
        <w:pStyle w:val="ListParagraph"/>
        <w:numPr>
          <w:ilvl w:val="3"/>
          <w:numId w:val="87"/>
        </w:numPr>
        <w:tabs>
          <w:tab w:val="left" w:pos="1134"/>
        </w:tabs>
        <w:contextualSpacing/>
        <w:jc w:val="both"/>
        <w:rPr>
          <w:vanish/>
        </w:rPr>
      </w:pPr>
    </w:p>
    <w:p w:rsidRPr="008F15C7" w:rsidR="008F15C7" w:rsidP="00276A18" w:rsidRDefault="008F15C7" w14:paraId="35ED66B1" w14:textId="77777777">
      <w:pPr>
        <w:pStyle w:val="ListParagraph"/>
        <w:numPr>
          <w:ilvl w:val="3"/>
          <w:numId w:val="87"/>
        </w:numPr>
        <w:tabs>
          <w:tab w:val="left" w:pos="1134"/>
        </w:tabs>
        <w:contextualSpacing/>
        <w:jc w:val="both"/>
        <w:rPr>
          <w:vanish/>
        </w:rPr>
      </w:pPr>
    </w:p>
    <w:p w:rsidRPr="008F15C7" w:rsidR="008F15C7" w:rsidP="00276A18" w:rsidRDefault="008F15C7" w14:paraId="074781C3" w14:textId="77777777">
      <w:pPr>
        <w:pStyle w:val="ListParagraph"/>
        <w:numPr>
          <w:ilvl w:val="3"/>
          <w:numId w:val="87"/>
        </w:numPr>
        <w:tabs>
          <w:tab w:val="left" w:pos="1134"/>
        </w:tabs>
        <w:contextualSpacing/>
        <w:jc w:val="both"/>
        <w:rPr>
          <w:vanish/>
        </w:rPr>
      </w:pPr>
    </w:p>
    <w:p w:rsidRPr="008F15C7" w:rsidR="008F15C7" w:rsidP="00276A18" w:rsidRDefault="008F15C7" w14:paraId="71EE0368" w14:textId="77777777">
      <w:pPr>
        <w:pStyle w:val="ListParagraph"/>
        <w:numPr>
          <w:ilvl w:val="3"/>
          <w:numId w:val="87"/>
        </w:numPr>
        <w:tabs>
          <w:tab w:val="left" w:pos="1134"/>
        </w:tabs>
        <w:contextualSpacing/>
        <w:jc w:val="both"/>
        <w:rPr>
          <w:vanish/>
        </w:rPr>
      </w:pPr>
    </w:p>
    <w:p w:rsidRPr="008F15C7" w:rsidR="008F15C7" w:rsidP="00276A18" w:rsidRDefault="008F15C7" w14:paraId="1A31E3A9" w14:textId="77777777">
      <w:pPr>
        <w:pStyle w:val="ListParagraph"/>
        <w:numPr>
          <w:ilvl w:val="3"/>
          <w:numId w:val="87"/>
        </w:numPr>
        <w:tabs>
          <w:tab w:val="left" w:pos="1134"/>
        </w:tabs>
        <w:contextualSpacing/>
        <w:jc w:val="both"/>
        <w:rPr>
          <w:vanish/>
        </w:rPr>
      </w:pPr>
    </w:p>
    <w:p w:rsidRPr="008F15C7" w:rsidR="008F15C7" w:rsidP="00276A18" w:rsidRDefault="008F15C7" w14:paraId="6214699E" w14:textId="77777777">
      <w:pPr>
        <w:pStyle w:val="ListParagraph"/>
        <w:numPr>
          <w:ilvl w:val="3"/>
          <w:numId w:val="87"/>
        </w:numPr>
        <w:tabs>
          <w:tab w:val="left" w:pos="1134"/>
        </w:tabs>
        <w:contextualSpacing/>
        <w:jc w:val="both"/>
        <w:rPr>
          <w:vanish/>
        </w:rPr>
      </w:pPr>
    </w:p>
    <w:p w:rsidRPr="008F15C7" w:rsidR="008F15C7" w:rsidP="00276A18" w:rsidRDefault="008F15C7" w14:paraId="51D5E4F5" w14:textId="77777777">
      <w:pPr>
        <w:pStyle w:val="ListParagraph"/>
        <w:numPr>
          <w:ilvl w:val="3"/>
          <w:numId w:val="87"/>
        </w:numPr>
        <w:tabs>
          <w:tab w:val="left" w:pos="1134"/>
        </w:tabs>
        <w:contextualSpacing/>
        <w:jc w:val="both"/>
        <w:rPr>
          <w:vanish/>
        </w:rPr>
      </w:pPr>
    </w:p>
    <w:p w:rsidRPr="008F15C7" w:rsidR="008F15C7" w:rsidP="00276A18" w:rsidRDefault="008F15C7" w14:paraId="1C2BF727" w14:textId="77777777">
      <w:pPr>
        <w:pStyle w:val="ListParagraph"/>
        <w:numPr>
          <w:ilvl w:val="3"/>
          <w:numId w:val="87"/>
        </w:numPr>
        <w:tabs>
          <w:tab w:val="left" w:pos="1134"/>
        </w:tabs>
        <w:contextualSpacing/>
        <w:jc w:val="both"/>
        <w:rPr>
          <w:vanish/>
        </w:rPr>
      </w:pPr>
    </w:p>
    <w:p w:rsidRPr="008F15C7" w:rsidR="008F15C7" w:rsidP="00276A18" w:rsidRDefault="008F15C7" w14:paraId="12DEE604" w14:textId="77777777">
      <w:pPr>
        <w:pStyle w:val="ListParagraph"/>
        <w:numPr>
          <w:ilvl w:val="3"/>
          <w:numId w:val="87"/>
        </w:numPr>
        <w:tabs>
          <w:tab w:val="left" w:pos="1134"/>
        </w:tabs>
        <w:contextualSpacing/>
        <w:jc w:val="both"/>
        <w:rPr>
          <w:vanish/>
        </w:rPr>
      </w:pPr>
    </w:p>
    <w:p w:rsidRPr="008F15C7" w:rsidR="008F15C7" w:rsidP="00276A18" w:rsidRDefault="008F15C7" w14:paraId="63D885BA" w14:textId="77777777">
      <w:pPr>
        <w:pStyle w:val="ListParagraph"/>
        <w:numPr>
          <w:ilvl w:val="3"/>
          <w:numId w:val="87"/>
        </w:numPr>
        <w:tabs>
          <w:tab w:val="left" w:pos="1134"/>
        </w:tabs>
        <w:contextualSpacing/>
        <w:jc w:val="both"/>
        <w:rPr>
          <w:vanish/>
        </w:rPr>
      </w:pPr>
    </w:p>
    <w:p w:rsidRPr="008F15C7" w:rsidR="008F15C7" w:rsidP="00276A18" w:rsidRDefault="008F15C7" w14:paraId="7E97CF6D" w14:textId="77777777">
      <w:pPr>
        <w:pStyle w:val="ListParagraph"/>
        <w:numPr>
          <w:ilvl w:val="3"/>
          <w:numId w:val="87"/>
        </w:numPr>
        <w:tabs>
          <w:tab w:val="left" w:pos="1134"/>
        </w:tabs>
        <w:contextualSpacing/>
        <w:jc w:val="both"/>
        <w:rPr>
          <w:vanish/>
        </w:rPr>
      </w:pPr>
    </w:p>
    <w:p w:rsidRPr="008F15C7" w:rsidR="008F15C7" w:rsidP="00276A18" w:rsidRDefault="008F15C7" w14:paraId="378A6843" w14:textId="77777777">
      <w:pPr>
        <w:pStyle w:val="ListParagraph"/>
        <w:numPr>
          <w:ilvl w:val="3"/>
          <w:numId w:val="87"/>
        </w:numPr>
        <w:tabs>
          <w:tab w:val="left" w:pos="1134"/>
        </w:tabs>
        <w:contextualSpacing/>
        <w:jc w:val="both"/>
        <w:rPr>
          <w:vanish/>
        </w:rPr>
      </w:pPr>
    </w:p>
    <w:p w:rsidRPr="008F15C7" w:rsidR="008F15C7" w:rsidP="00276A18" w:rsidRDefault="008F15C7" w14:paraId="36FE7CEF" w14:textId="77777777">
      <w:pPr>
        <w:pStyle w:val="ListParagraph"/>
        <w:numPr>
          <w:ilvl w:val="3"/>
          <w:numId w:val="87"/>
        </w:numPr>
        <w:tabs>
          <w:tab w:val="left" w:pos="1134"/>
        </w:tabs>
        <w:contextualSpacing/>
        <w:jc w:val="both"/>
        <w:rPr>
          <w:vanish/>
        </w:rPr>
      </w:pPr>
    </w:p>
    <w:p w:rsidRPr="008F15C7" w:rsidR="008F15C7" w:rsidP="00276A18" w:rsidRDefault="008F15C7" w14:paraId="449175CA" w14:textId="77777777">
      <w:pPr>
        <w:pStyle w:val="ListParagraph"/>
        <w:numPr>
          <w:ilvl w:val="3"/>
          <w:numId w:val="87"/>
        </w:numPr>
        <w:tabs>
          <w:tab w:val="left" w:pos="1134"/>
        </w:tabs>
        <w:contextualSpacing/>
        <w:jc w:val="both"/>
        <w:rPr>
          <w:vanish/>
        </w:rPr>
      </w:pPr>
    </w:p>
    <w:p w:rsidRPr="008F15C7" w:rsidR="008F15C7" w:rsidP="00276A18" w:rsidRDefault="008F15C7" w14:paraId="63FB275F" w14:textId="77777777">
      <w:pPr>
        <w:pStyle w:val="ListParagraph"/>
        <w:numPr>
          <w:ilvl w:val="3"/>
          <w:numId w:val="87"/>
        </w:numPr>
        <w:tabs>
          <w:tab w:val="left" w:pos="1134"/>
        </w:tabs>
        <w:contextualSpacing/>
        <w:jc w:val="both"/>
        <w:rPr>
          <w:vanish/>
        </w:rPr>
      </w:pPr>
    </w:p>
    <w:p w:rsidRPr="008F15C7" w:rsidR="008F15C7" w:rsidP="00276A18" w:rsidRDefault="008F15C7" w14:paraId="7EE1437A" w14:textId="77777777">
      <w:pPr>
        <w:pStyle w:val="ListParagraph"/>
        <w:numPr>
          <w:ilvl w:val="3"/>
          <w:numId w:val="87"/>
        </w:numPr>
        <w:tabs>
          <w:tab w:val="left" w:pos="1134"/>
        </w:tabs>
        <w:contextualSpacing/>
        <w:jc w:val="both"/>
        <w:rPr>
          <w:vanish/>
        </w:rPr>
      </w:pPr>
    </w:p>
    <w:p w:rsidRPr="008F15C7" w:rsidR="008F15C7" w:rsidP="00276A18" w:rsidRDefault="008F15C7" w14:paraId="0143EEE1" w14:textId="77777777">
      <w:pPr>
        <w:pStyle w:val="ListParagraph"/>
        <w:numPr>
          <w:ilvl w:val="3"/>
          <w:numId w:val="87"/>
        </w:numPr>
        <w:tabs>
          <w:tab w:val="left" w:pos="1134"/>
        </w:tabs>
        <w:contextualSpacing/>
        <w:jc w:val="both"/>
        <w:rPr>
          <w:vanish/>
        </w:rPr>
      </w:pPr>
    </w:p>
    <w:p w:rsidRPr="008F15C7" w:rsidR="008F15C7" w:rsidP="00276A18" w:rsidRDefault="008F15C7" w14:paraId="18275267" w14:textId="77777777">
      <w:pPr>
        <w:pStyle w:val="ListParagraph"/>
        <w:numPr>
          <w:ilvl w:val="3"/>
          <w:numId w:val="87"/>
        </w:numPr>
        <w:tabs>
          <w:tab w:val="left" w:pos="1134"/>
        </w:tabs>
        <w:contextualSpacing/>
        <w:jc w:val="both"/>
        <w:rPr>
          <w:vanish/>
        </w:rPr>
      </w:pPr>
    </w:p>
    <w:p w:rsidRPr="008F15C7" w:rsidR="008F15C7" w:rsidP="00276A18" w:rsidRDefault="008F15C7" w14:paraId="50A16EFC" w14:textId="77777777">
      <w:pPr>
        <w:pStyle w:val="ListParagraph"/>
        <w:numPr>
          <w:ilvl w:val="3"/>
          <w:numId w:val="87"/>
        </w:numPr>
        <w:tabs>
          <w:tab w:val="left" w:pos="1134"/>
        </w:tabs>
        <w:contextualSpacing/>
        <w:jc w:val="both"/>
        <w:rPr>
          <w:vanish/>
        </w:rPr>
      </w:pPr>
    </w:p>
    <w:p w:rsidRPr="008F15C7" w:rsidR="008F15C7" w:rsidP="00276A18" w:rsidRDefault="008F15C7" w14:paraId="0ED06DFE" w14:textId="77777777">
      <w:pPr>
        <w:pStyle w:val="ListParagraph"/>
        <w:numPr>
          <w:ilvl w:val="3"/>
          <w:numId w:val="87"/>
        </w:numPr>
        <w:tabs>
          <w:tab w:val="left" w:pos="1134"/>
        </w:tabs>
        <w:contextualSpacing/>
        <w:jc w:val="both"/>
        <w:rPr>
          <w:vanish/>
        </w:rPr>
      </w:pPr>
    </w:p>
    <w:p w:rsidRPr="008F15C7" w:rsidR="008F15C7" w:rsidP="00276A18" w:rsidRDefault="008F15C7" w14:paraId="5D43058C" w14:textId="77777777">
      <w:pPr>
        <w:pStyle w:val="ListParagraph"/>
        <w:numPr>
          <w:ilvl w:val="3"/>
          <w:numId w:val="87"/>
        </w:numPr>
        <w:tabs>
          <w:tab w:val="left" w:pos="1134"/>
        </w:tabs>
        <w:contextualSpacing/>
        <w:jc w:val="both"/>
        <w:rPr>
          <w:vanish/>
        </w:rPr>
      </w:pPr>
    </w:p>
    <w:p w:rsidRPr="008F15C7" w:rsidR="008F15C7" w:rsidP="00276A18" w:rsidRDefault="008F15C7" w14:paraId="6C3C4A0F" w14:textId="77777777">
      <w:pPr>
        <w:pStyle w:val="ListParagraph"/>
        <w:numPr>
          <w:ilvl w:val="3"/>
          <w:numId w:val="87"/>
        </w:numPr>
        <w:tabs>
          <w:tab w:val="left" w:pos="1134"/>
        </w:tabs>
        <w:contextualSpacing/>
        <w:jc w:val="both"/>
        <w:rPr>
          <w:vanish/>
        </w:rPr>
      </w:pPr>
    </w:p>
    <w:p w:rsidRPr="008F15C7" w:rsidR="008F15C7" w:rsidP="00276A18" w:rsidRDefault="008F15C7" w14:paraId="6319826B" w14:textId="77777777">
      <w:pPr>
        <w:pStyle w:val="ListParagraph"/>
        <w:numPr>
          <w:ilvl w:val="3"/>
          <w:numId w:val="87"/>
        </w:numPr>
        <w:tabs>
          <w:tab w:val="left" w:pos="1134"/>
        </w:tabs>
        <w:contextualSpacing/>
        <w:jc w:val="both"/>
        <w:rPr>
          <w:vanish/>
        </w:rPr>
      </w:pPr>
    </w:p>
    <w:p w:rsidRPr="008F15C7" w:rsidR="008F15C7" w:rsidP="00276A18" w:rsidRDefault="008F15C7" w14:paraId="6360BF30" w14:textId="77777777">
      <w:pPr>
        <w:pStyle w:val="ListParagraph"/>
        <w:numPr>
          <w:ilvl w:val="3"/>
          <w:numId w:val="87"/>
        </w:numPr>
        <w:tabs>
          <w:tab w:val="left" w:pos="1134"/>
        </w:tabs>
        <w:contextualSpacing/>
        <w:jc w:val="both"/>
        <w:rPr>
          <w:vanish/>
        </w:rPr>
      </w:pPr>
    </w:p>
    <w:p w:rsidRPr="008F15C7" w:rsidR="008F15C7" w:rsidP="00276A18" w:rsidRDefault="008F15C7" w14:paraId="635BA489" w14:textId="77777777">
      <w:pPr>
        <w:pStyle w:val="ListParagraph"/>
        <w:numPr>
          <w:ilvl w:val="3"/>
          <w:numId w:val="87"/>
        </w:numPr>
        <w:tabs>
          <w:tab w:val="left" w:pos="1134"/>
        </w:tabs>
        <w:contextualSpacing/>
        <w:jc w:val="both"/>
        <w:rPr>
          <w:vanish/>
        </w:rPr>
      </w:pPr>
    </w:p>
    <w:p w:rsidRPr="008F15C7" w:rsidR="008F15C7" w:rsidP="00276A18" w:rsidRDefault="008F15C7" w14:paraId="75752804" w14:textId="77777777">
      <w:pPr>
        <w:pStyle w:val="ListParagraph"/>
        <w:numPr>
          <w:ilvl w:val="3"/>
          <w:numId w:val="87"/>
        </w:numPr>
        <w:tabs>
          <w:tab w:val="left" w:pos="1134"/>
        </w:tabs>
        <w:contextualSpacing/>
        <w:jc w:val="both"/>
        <w:rPr>
          <w:vanish/>
        </w:rPr>
      </w:pPr>
    </w:p>
    <w:p w:rsidRPr="008F15C7" w:rsidR="008F15C7" w:rsidP="00276A18" w:rsidRDefault="008F15C7" w14:paraId="0353DB94" w14:textId="77777777">
      <w:pPr>
        <w:pStyle w:val="ListParagraph"/>
        <w:numPr>
          <w:ilvl w:val="3"/>
          <w:numId w:val="87"/>
        </w:numPr>
        <w:tabs>
          <w:tab w:val="left" w:pos="1134"/>
        </w:tabs>
        <w:contextualSpacing/>
        <w:jc w:val="both"/>
        <w:rPr>
          <w:vanish/>
        </w:rPr>
      </w:pPr>
    </w:p>
    <w:p w:rsidRPr="00EB1FFC" w:rsidR="00EB1FFC" w:rsidP="00276A18" w:rsidRDefault="00EB1FFC" w14:paraId="1C58CE12" w14:textId="77777777">
      <w:pPr>
        <w:pStyle w:val="ListParagraph"/>
        <w:numPr>
          <w:ilvl w:val="0"/>
          <w:numId w:val="141"/>
        </w:numPr>
        <w:contextualSpacing/>
        <w:jc w:val="both"/>
        <w:rPr>
          <w:vanish/>
        </w:rPr>
      </w:pPr>
    </w:p>
    <w:p w:rsidRPr="00EB1FFC" w:rsidR="00EB1FFC" w:rsidP="00276A18" w:rsidRDefault="00EB1FFC" w14:paraId="3FC99266" w14:textId="77777777">
      <w:pPr>
        <w:pStyle w:val="ListParagraph"/>
        <w:numPr>
          <w:ilvl w:val="0"/>
          <w:numId w:val="141"/>
        </w:numPr>
        <w:contextualSpacing/>
        <w:jc w:val="both"/>
        <w:rPr>
          <w:vanish/>
        </w:rPr>
      </w:pPr>
    </w:p>
    <w:p w:rsidRPr="00EB1FFC" w:rsidR="00EB1FFC" w:rsidP="00276A18" w:rsidRDefault="00EB1FFC" w14:paraId="72848143" w14:textId="77777777">
      <w:pPr>
        <w:pStyle w:val="ListParagraph"/>
        <w:numPr>
          <w:ilvl w:val="0"/>
          <w:numId w:val="141"/>
        </w:numPr>
        <w:contextualSpacing/>
        <w:jc w:val="both"/>
        <w:rPr>
          <w:vanish/>
        </w:rPr>
      </w:pPr>
    </w:p>
    <w:p w:rsidRPr="00EB1FFC" w:rsidR="00EB1FFC" w:rsidP="00276A18" w:rsidRDefault="00EB1FFC" w14:paraId="57BEAE36" w14:textId="77777777">
      <w:pPr>
        <w:pStyle w:val="ListParagraph"/>
        <w:numPr>
          <w:ilvl w:val="0"/>
          <w:numId w:val="141"/>
        </w:numPr>
        <w:contextualSpacing/>
        <w:jc w:val="both"/>
        <w:rPr>
          <w:vanish/>
        </w:rPr>
      </w:pPr>
    </w:p>
    <w:p w:rsidRPr="00EB1FFC" w:rsidR="00EB1FFC" w:rsidP="00276A18" w:rsidRDefault="00EB1FFC" w14:paraId="0C0295CA" w14:textId="77777777">
      <w:pPr>
        <w:pStyle w:val="ListParagraph"/>
        <w:numPr>
          <w:ilvl w:val="0"/>
          <w:numId w:val="141"/>
        </w:numPr>
        <w:contextualSpacing/>
        <w:jc w:val="both"/>
        <w:rPr>
          <w:vanish/>
        </w:rPr>
      </w:pPr>
    </w:p>
    <w:p w:rsidRPr="00EB1FFC" w:rsidR="00EB1FFC" w:rsidP="00276A18" w:rsidRDefault="00EB1FFC" w14:paraId="5CCFB103" w14:textId="77777777">
      <w:pPr>
        <w:pStyle w:val="ListParagraph"/>
        <w:numPr>
          <w:ilvl w:val="0"/>
          <w:numId w:val="141"/>
        </w:numPr>
        <w:contextualSpacing/>
        <w:jc w:val="both"/>
        <w:rPr>
          <w:vanish/>
        </w:rPr>
      </w:pPr>
    </w:p>
    <w:p w:rsidRPr="00EB1FFC" w:rsidR="00EB1FFC" w:rsidP="00276A18" w:rsidRDefault="00EB1FFC" w14:paraId="301F8230" w14:textId="77777777">
      <w:pPr>
        <w:pStyle w:val="ListParagraph"/>
        <w:numPr>
          <w:ilvl w:val="0"/>
          <w:numId w:val="141"/>
        </w:numPr>
        <w:contextualSpacing/>
        <w:jc w:val="both"/>
        <w:rPr>
          <w:vanish/>
        </w:rPr>
      </w:pPr>
    </w:p>
    <w:p w:rsidRPr="00EB1FFC" w:rsidR="00EB1FFC" w:rsidP="00276A18" w:rsidRDefault="00EB1FFC" w14:paraId="74AFE6DA" w14:textId="77777777">
      <w:pPr>
        <w:pStyle w:val="ListParagraph"/>
        <w:numPr>
          <w:ilvl w:val="0"/>
          <w:numId w:val="141"/>
        </w:numPr>
        <w:contextualSpacing/>
        <w:jc w:val="both"/>
        <w:rPr>
          <w:vanish/>
        </w:rPr>
      </w:pPr>
    </w:p>
    <w:p w:rsidRPr="00EB1FFC" w:rsidR="00EB1FFC" w:rsidP="00276A18" w:rsidRDefault="00EB1FFC" w14:paraId="53081D87" w14:textId="77777777">
      <w:pPr>
        <w:pStyle w:val="ListParagraph"/>
        <w:numPr>
          <w:ilvl w:val="0"/>
          <w:numId w:val="141"/>
        </w:numPr>
        <w:contextualSpacing/>
        <w:jc w:val="both"/>
        <w:rPr>
          <w:vanish/>
        </w:rPr>
      </w:pPr>
    </w:p>
    <w:p w:rsidRPr="00EB1FFC" w:rsidR="00EB1FFC" w:rsidP="00276A18" w:rsidRDefault="00EB1FFC" w14:paraId="328246CC" w14:textId="77777777">
      <w:pPr>
        <w:pStyle w:val="ListParagraph"/>
        <w:numPr>
          <w:ilvl w:val="0"/>
          <w:numId w:val="141"/>
        </w:numPr>
        <w:contextualSpacing/>
        <w:jc w:val="both"/>
        <w:rPr>
          <w:vanish/>
        </w:rPr>
      </w:pPr>
    </w:p>
    <w:p w:rsidRPr="00EB1FFC" w:rsidR="00EB1FFC" w:rsidP="00276A18" w:rsidRDefault="00EB1FFC" w14:paraId="7C264D11" w14:textId="77777777">
      <w:pPr>
        <w:pStyle w:val="ListParagraph"/>
        <w:numPr>
          <w:ilvl w:val="0"/>
          <w:numId w:val="141"/>
        </w:numPr>
        <w:contextualSpacing/>
        <w:jc w:val="both"/>
        <w:rPr>
          <w:vanish/>
        </w:rPr>
      </w:pPr>
    </w:p>
    <w:p w:rsidRPr="00EB1FFC" w:rsidR="00EB1FFC" w:rsidP="00276A18" w:rsidRDefault="00EB1FFC" w14:paraId="711BBB80" w14:textId="77777777">
      <w:pPr>
        <w:pStyle w:val="ListParagraph"/>
        <w:numPr>
          <w:ilvl w:val="0"/>
          <w:numId w:val="141"/>
        </w:numPr>
        <w:contextualSpacing/>
        <w:jc w:val="both"/>
        <w:rPr>
          <w:vanish/>
        </w:rPr>
      </w:pPr>
    </w:p>
    <w:p w:rsidRPr="00EB1FFC" w:rsidR="00EB1FFC" w:rsidP="00276A18" w:rsidRDefault="00EB1FFC" w14:paraId="09DA7035" w14:textId="77777777">
      <w:pPr>
        <w:pStyle w:val="ListParagraph"/>
        <w:numPr>
          <w:ilvl w:val="0"/>
          <w:numId w:val="141"/>
        </w:numPr>
        <w:contextualSpacing/>
        <w:jc w:val="both"/>
        <w:rPr>
          <w:vanish/>
        </w:rPr>
      </w:pPr>
    </w:p>
    <w:p w:rsidRPr="00EB1FFC" w:rsidR="00EB1FFC" w:rsidP="00276A18" w:rsidRDefault="00EB1FFC" w14:paraId="1351FA30" w14:textId="77777777">
      <w:pPr>
        <w:pStyle w:val="ListParagraph"/>
        <w:numPr>
          <w:ilvl w:val="0"/>
          <w:numId w:val="141"/>
        </w:numPr>
        <w:contextualSpacing/>
        <w:jc w:val="both"/>
        <w:rPr>
          <w:vanish/>
        </w:rPr>
      </w:pPr>
    </w:p>
    <w:p w:rsidRPr="00EB1FFC" w:rsidR="00EB1FFC" w:rsidP="00276A18" w:rsidRDefault="00EB1FFC" w14:paraId="1B146D7C" w14:textId="77777777">
      <w:pPr>
        <w:pStyle w:val="ListParagraph"/>
        <w:numPr>
          <w:ilvl w:val="0"/>
          <w:numId w:val="141"/>
        </w:numPr>
        <w:contextualSpacing/>
        <w:jc w:val="both"/>
        <w:rPr>
          <w:vanish/>
        </w:rPr>
      </w:pPr>
    </w:p>
    <w:p w:rsidRPr="00EB1FFC" w:rsidR="00EB1FFC" w:rsidP="00276A18" w:rsidRDefault="00EB1FFC" w14:paraId="48459A19" w14:textId="77777777">
      <w:pPr>
        <w:pStyle w:val="ListParagraph"/>
        <w:numPr>
          <w:ilvl w:val="0"/>
          <w:numId w:val="141"/>
        </w:numPr>
        <w:contextualSpacing/>
        <w:jc w:val="both"/>
        <w:rPr>
          <w:vanish/>
        </w:rPr>
      </w:pPr>
    </w:p>
    <w:p w:rsidRPr="00EB1FFC" w:rsidR="00EB1FFC" w:rsidP="00276A18" w:rsidRDefault="00EB1FFC" w14:paraId="6C8723C5" w14:textId="77777777">
      <w:pPr>
        <w:pStyle w:val="ListParagraph"/>
        <w:numPr>
          <w:ilvl w:val="0"/>
          <w:numId w:val="141"/>
        </w:numPr>
        <w:contextualSpacing/>
        <w:jc w:val="both"/>
        <w:rPr>
          <w:vanish/>
        </w:rPr>
      </w:pPr>
    </w:p>
    <w:p w:rsidRPr="00EB1FFC" w:rsidR="00EB1FFC" w:rsidP="00276A18" w:rsidRDefault="00EB1FFC" w14:paraId="5CF0D57D" w14:textId="77777777">
      <w:pPr>
        <w:pStyle w:val="ListParagraph"/>
        <w:numPr>
          <w:ilvl w:val="0"/>
          <w:numId w:val="141"/>
        </w:numPr>
        <w:contextualSpacing/>
        <w:jc w:val="both"/>
        <w:rPr>
          <w:vanish/>
        </w:rPr>
      </w:pPr>
    </w:p>
    <w:p w:rsidRPr="00EB1FFC" w:rsidR="00EB1FFC" w:rsidP="00276A18" w:rsidRDefault="00EB1FFC" w14:paraId="5BE82EAA" w14:textId="77777777">
      <w:pPr>
        <w:pStyle w:val="ListParagraph"/>
        <w:numPr>
          <w:ilvl w:val="0"/>
          <w:numId w:val="141"/>
        </w:numPr>
        <w:contextualSpacing/>
        <w:jc w:val="both"/>
        <w:rPr>
          <w:vanish/>
        </w:rPr>
      </w:pPr>
    </w:p>
    <w:p w:rsidRPr="00EB1FFC" w:rsidR="00EB1FFC" w:rsidP="00276A18" w:rsidRDefault="00EB1FFC" w14:paraId="0F22530F" w14:textId="77777777">
      <w:pPr>
        <w:pStyle w:val="ListParagraph"/>
        <w:numPr>
          <w:ilvl w:val="0"/>
          <w:numId w:val="141"/>
        </w:numPr>
        <w:contextualSpacing/>
        <w:jc w:val="both"/>
        <w:rPr>
          <w:vanish/>
        </w:rPr>
      </w:pPr>
    </w:p>
    <w:p w:rsidRPr="00EB1FFC" w:rsidR="00EB1FFC" w:rsidP="00276A18" w:rsidRDefault="00EB1FFC" w14:paraId="4C0F7E6D" w14:textId="77777777">
      <w:pPr>
        <w:pStyle w:val="ListParagraph"/>
        <w:numPr>
          <w:ilvl w:val="0"/>
          <w:numId w:val="141"/>
        </w:numPr>
        <w:contextualSpacing/>
        <w:jc w:val="both"/>
        <w:rPr>
          <w:vanish/>
        </w:rPr>
      </w:pPr>
    </w:p>
    <w:p w:rsidRPr="00EB1FFC" w:rsidR="00EB1FFC" w:rsidP="00276A18" w:rsidRDefault="00EB1FFC" w14:paraId="75B34668" w14:textId="77777777">
      <w:pPr>
        <w:pStyle w:val="ListParagraph"/>
        <w:numPr>
          <w:ilvl w:val="0"/>
          <w:numId w:val="141"/>
        </w:numPr>
        <w:contextualSpacing/>
        <w:jc w:val="both"/>
        <w:rPr>
          <w:vanish/>
        </w:rPr>
      </w:pPr>
    </w:p>
    <w:p w:rsidRPr="00EB1FFC" w:rsidR="00EB1FFC" w:rsidP="00276A18" w:rsidRDefault="00EB1FFC" w14:paraId="2EC147B6" w14:textId="77777777">
      <w:pPr>
        <w:pStyle w:val="ListParagraph"/>
        <w:numPr>
          <w:ilvl w:val="0"/>
          <w:numId w:val="141"/>
        </w:numPr>
        <w:contextualSpacing/>
        <w:jc w:val="both"/>
        <w:rPr>
          <w:vanish/>
        </w:rPr>
      </w:pPr>
    </w:p>
    <w:p w:rsidRPr="00EB1FFC" w:rsidR="00EB1FFC" w:rsidP="00276A18" w:rsidRDefault="00EB1FFC" w14:paraId="4D3A0E4C" w14:textId="77777777">
      <w:pPr>
        <w:pStyle w:val="ListParagraph"/>
        <w:numPr>
          <w:ilvl w:val="0"/>
          <w:numId w:val="141"/>
        </w:numPr>
        <w:contextualSpacing/>
        <w:jc w:val="both"/>
        <w:rPr>
          <w:vanish/>
        </w:rPr>
      </w:pPr>
    </w:p>
    <w:p w:rsidRPr="00EB1FFC" w:rsidR="00EB1FFC" w:rsidP="00276A18" w:rsidRDefault="00EB1FFC" w14:paraId="7CDF74B4" w14:textId="77777777">
      <w:pPr>
        <w:pStyle w:val="ListParagraph"/>
        <w:numPr>
          <w:ilvl w:val="0"/>
          <w:numId w:val="141"/>
        </w:numPr>
        <w:contextualSpacing/>
        <w:jc w:val="both"/>
        <w:rPr>
          <w:vanish/>
        </w:rPr>
      </w:pPr>
    </w:p>
    <w:p w:rsidRPr="00EB1FFC" w:rsidR="00EB1FFC" w:rsidP="00276A18" w:rsidRDefault="00EB1FFC" w14:paraId="78E01483" w14:textId="77777777">
      <w:pPr>
        <w:pStyle w:val="ListParagraph"/>
        <w:numPr>
          <w:ilvl w:val="0"/>
          <w:numId w:val="141"/>
        </w:numPr>
        <w:contextualSpacing/>
        <w:jc w:val="both"/>
        <w:rPr>
          <w:vanish/>
        </w:rPr>
      </w:pPr>
    </w:p>
    <w:p w:rsidRPr="00EB1FFC" w:rsidR="00EB1FFC" w:rsidP="00276A18" w:rsidRDefault="00EB1FFC" w14:paraId="109C8EB3" w14:textId="77777777">
      <w:pPr>
        <w:pStyle w:val="ListParagraph"/>
        <w:numPr>
          <w:ilvl w:val="0"/>
          <w:numId w:val="141"/>
        </w:numPr>
        <w:contextualSpacing/>
        <w:jc w:val="both"/>
        <w:rPr>
          <w:vanish/>
        </w:rPr>
      </w:pPr>
    </w:p>
    <w:p w:rsidRPr="00EB1FFC" w:rsidR="00EB1FFC" w:rsidP="00276A18" w:rsidRDefault="00EB1FFC" w14:paraId="6AC4D424" w14:textId="77777777">
      <w:pPr>
        <w:pStyle w:val="ListParagraph"/>
        <w:numPr>
          <w:ilvl w:val="0"/>
          <w:numId w:val="141"/>
        </w:numPr>
        <w:contextualSpacing/>
        <w:jc w:val="both"/>
        <w:rPr>
          <w:vanish/>
        </w:rPr>
      </w:pPr>
    </w:p>
    <w:p w:rsidRPr="00EB1FFC" w:rsidR="00EB1FFC" w:rsidP="00276A18" w:rsidRDefault="00EB1FFC" w14:paraId="7B5A31C4" w14:textId="77777777">
      <w:pPr>
        <w:pStyle w:val="ListParagraph"/>
        <w:numPr>
          <w:ilvl w:val="0"/>
          <w:numId w:val="141"/>
        </w:numPr>
        <w:contextualSpacing/>
        <w:jc w:val="both"/>
        <w:rPr>
          <w:vanish/>
        </w:rPr>
      </w:pPr>
    </w:p>
    <w:p w:rsidRPr="00EB1FFC" w:rsidR="00EB1FFC" w:rsidP="00276A18" w:rsidRDefault="00EB1FFC" w14:paraId="42F17F98" w14:textId="77777777">
      <w:pPr>
        <w:pStyle w:val="ListParagraph"/>
        <w:numPr>
          <w:ilvl w:val="0"/>
          <w:numId w:val="141"/>
        </w:numPr>
        <w:contextualSpacing/>
        <w:jc w:val="both"/>
        <w:rPr>
          <w:vanish/>
        </w:rPr>
      </w:pPr>
    </w:p>
    <w:p w:rsidRPr="00EB1FFC" w:rsidR="00EB1FFC" w:rsidP="00276A18" w:rsidRDefault="00EB1FFC" w14:paraId="5C65E3B2" w14:textId="77777777">
      <w:pPr>
        <w:pStyle w:val="ListParagraph"/>
        <w:numPr>
          <w:ilvl w:val="0"/>
          <w:numId w:val="141"/>
        </w:numPr>
        <w:contextualSpacing/>
        <w:jc w:val="both"/>
        <w:rPr>
          <w:vanish/>
        </w:rPr>
      </w:pPr>
    </w:p>
    <w:p w:rsidRPr="00EB1FFC" w:rsidR="00EB1FFC" w:rsidP="00276A18" w:rsidRDefault="00EB1FFC" w14:paraId="7C993A1F" w14:textId="77777777">
      <w:pPr>
        <w:pStyle w:val="ListParagraph"/>
        <w:numPr>
          <w:ilvl w:val="0"/>
          <w:numId w:val="141"/>
        </w:numPr>
        <w:contextualSpacing/>
        <w:jc w:val="both"/>
        <w:rPr>
          <w:vanish/>
        </w:rPr>
      </w:pPr>
    </w:p>
    <w:p w:rsidRPr="00EB1FFC" w:rsidR="00EB1FFC" w:rsidP="00276A18" w:rsidRDefault="00EB1FFC" w14:paraId="46FB5B03" w14:textId="77777777">
      <w:pPr>
        <w:pStyle w:val="ListParagraph"/>
        <w:numPr>
          <w:ilvl w:val="0"/>
          <w:numId w:val="141"/>
        </w:numPr>
        <w:contextualSpacing/>
        <w:jc w:val="both"/>
        <w:rPr>
          <w:vanish/>
        </w:rPr>
      </w:pPr>
    </w:p>
    <w:p w:rsidRPr="00EB1FFC" w:rsidR="00EB1FFC" w:rsidP="00276A18" w:rsidRDefault="00EB1FFC" w14:paraId="1B522593" w14:textId="77777777">
      <w:pPr>
        <w:pStyle w:val="ListParagraph"/>
        <w:numPr>
          <w:ilvl w:val="0"/>
          <w:numId w:val="141"/>
        </w:numPr>
        <w:contextualSpacing/>
        <w:jc w:val="both"/>
        <w:rPr>
          <w:vanish/>
        </w:rPr>
      </w:pPr>
    </w:p>
    <w:p w:rsidRPr="00EB1FFC" w:rsidR="00EB1FFC" w:rsidP="00276A18" w:rsidRDefault="00EB1FFC" w14:paraId="54576FF7" w14:textId="77777777">
      <w:pPr>
        <w:pStyle w:val="ListParagraph"/>
        <w:numPr>
          <w:ilvl w:val="0"/>
          <w:numId w:val="141"/>
        </w:numPr>
        <w:contextualSpacing/>
        <w:jc w:val="both"/>
        <w:rPr>
          <w:vanish/>
        </w:rPr>
      </w:pPr>
    </w:p>
    <w:p w:rsidRPr="00EB1FFC" w:rsidR="00EB1FFC" w:rsidP="00276A18" w:rsidRDefault="00EB1FFC" w14:paraId="7D981550" w14:textId="77777777">
      <w:pPr>
        <w:pStyle w:val="ListParagraph"/>
        <w:numPr>
          <w:ilvl w:val="0"/>
          <w:numId w:val="141"/>
        </w:numPr>
        <w:contextualSpacing/>
        <w:jc w:val="both"/>
        <w:rPr>
          <w:vanish/>
        </w:rPr>
      </w:pPr>
    </w:p>
    <w:p w:rsidRPr="00EB1FFC" w:rsidR="00EB1FFC" w:rsidP="00276A18" w:rsidRDefault="00EB1FFC" w14:paraId="394335A0" w14:textId="77777777">
      <w:pPr>
        <w:pStyle w:val="ListParagraph"/>
        <w:numPr>
          <w:ilvl w:val="0"/>
          <w:numId w:val="141"/>
        </w:numPr>
        <w:contextualSpacing/>
        <w:jc w:val="both"/>
        <w:rPr>
          <w:vanish/>
        </w:rPr>
      </w:pPr>
    </w:p>
    <w:p w:rsidRPr="00EB1FFC" w:rsidR="00EB1FFC" w:rsidP="00276A18" w:rsidRDefault="00EB1FFC" w14:paraId="0A68E055" w14:textId="77777777">
      <w:pPr>
        <w:pStyle w:val="ListParagraph"/>
        <w:numPr>
          <w:ilvl w:val="0"/>
          <w:numId w:val="141"/>
        </w:numPr>
        <w:contextualSpacing/>
        <w:jc w:val="both"/>
        <w:rPr>
          <w:vanish/>
        </w:rPr>
      </w:pPr>
    </w:p>
    <w:p w:rsidRPr="00EB1FFC" w:rsidR="00EB1FFC" w:rsidP="00276A18" w:rsidRDefault="00EB1FFC" w14:paraId="758A4F64" w14:textId="77777777">
      <w:pPr>
        <w:pStyle w:val="ListParagraph"/>
        <w:numPr>
          <w:ilvl w:val="0"/>
          <w:numId w:val="141"/>
        </w:numPr>
        <w:contextualSpacing/>
        <w:jc w:val="both"/>
        <w:rPr>
          <w:vanish/>
        </w:rPr>
      </w:pPr>
    </w:p>
    <w:p w:rsidRPr="00EB1FFC" w:rsidR="00EB1FFC" w:rsidP="00276A18" w:rsidRDefault="00EB1FFC" w14:paraId="6E65F6C7" w14:textId="77777777">
      <w:pPr>
        <w:pStyle w:val="ListParagraph"/>
        <w:numPr>
          <w:ilvl w:val="0"/>
          <w:numId w:val="141"/>
        </w:numPr>
        <w:contextualSpacing/>
        <w:jc w:val="both"/>
        <w:rPr>
          <w:vanish/>
        </w:rPr>
      </w:pPr>
    </w:p>
    <w:p w:rsidRPr="00EB1FFC" w:rsidR="00EB1FFC" w:rsidP="00276A18" w:rsidRDefault="00EB1FFC" w14:paraId="50FF870E" w14:textId="77777777">
      <w:pPr>
        <w:pStyle w:val="ListParagraph"/>
        <w:numPr>
          <w:ilvl w:val="0"/>
          <w:numId w:val="141"/>
        </w:numPr>
        <w:contextualSpacing/>
        <w:jc w:val="both"/>
        <w:rPr>
          <w:vanish/>
        </w:rPr>
      </w:pPr>
    </w:p>
    <w:p w:rsidRPr="00EB1FFC" w:rsidR="00EB1FFC" w:rsidP="00276A18" w:rsidRDefault="00EB1FFC" w14:paraId="22D5BC3E" w14:textId="77777777">
      <w:pPr>
        <w:pStyle w:val="ListParagraph"/>
        <w:numPr>
          <w:ilvl w:val="0"/>
          <w:numId w:val="141"/>
        </w:numPr>
        <w:contextualSpacing/>
        <w:jc w:val="both"/>
        <w:rPr>
          <w:vanish/>
        </w:rPr>
      </w:pPr>
    </w:p>
    <w:p w:rsidRPr="00EB1FFC" w:rsidR="00EB1FFC" w:rsidP="00276A18" w:rsidRDefault="00EB1FFC" w14:paraId="2120DF3E" w14:textId="77777777">
      <w:pPr>
        <w:pStyle w:val="ListParagraph"/>
        <w:numPr>
          <w:ilvl w:val="0"/>
          <w:numId w:val="141"/>
        </w:numPr>
        <w:contextualSpacing/>
        <w:jc w:val="both"/>
        <w:rPr>
          <w:vanish/>
        </w:rPr>
      </w:pPr>
    </w:p>
    <w:p w:rsidRPr="00EB1FFC" w:rsidR="00EB1FFC" w:rsidP="00276A18" w:rsidRDefault="00EB1FFC" w14:paraId="5E472DA3" w14:textId="77777777">
      <w:pPr>
        <w:pStyle w:val="ListParagraph"/>
        <w:numPr>
          <w:ilvl w:val="0"/>
          <w:numId w:val="141"/>
        </w:numPr>
        <w:contextualSpacing/>
        <w:jc w:val="both"/>
        <w:rPr>
          <w:vanish/>
        </w:rPr>
      </w:pPr>
    </w:p>
    <w:p w:rsidRPr="00EB1FFC" w:rsidR="00EB1FFC" w:rsidP="00276A18" w:rsidRDefault="00EB1FFC" w14:paraId="25FCC239" w14:textId="77777777">
      <w:pPr>
        <w:pStyle w:val="ListParagraph"/>
        <w:numPr>
          <w:ilvl w:val="0"/>
          <w:numId w:val="141"/>
        </w:numPr>
        <w:contextualSpacing/>
        <w:jc w:val="both"/>
        <w:rPr>
          <w:vanish/>
        </w:rPr>
      </w:pPr>
    </w:p>
    <w:p w:rsidRPr="00EB1FFC" w:rsidR="00EB1FFC" w:rsidP="00276A18" w:rsidRDefault="00EB1FFC" w14:paraId="4AD7F941" w14:textId="77777777">
      <w:pPr>
        <w:pStyle w:val="ListParagraph"/>
        <w:numPr>
          <w:ilvl w:val="0"/>
          <w:numId w:val="141"/>
        </w:numPr>
        <w:contextualSpacing/>
        <w:jc w:val="both"/>
        <w:rPr>
          <w:vanish/>
        </w:rPr>
      </w:pPr>
    </w:p>
    <w:p w:rsidRPr="00EB1FFC" w:rsidR="00EB1FFC" w:rsidP="00276A18" w:rsidRDefault="00EB1FFC" w14:paraId="4D776988" w14:textId="77777777">
      <w:pPr>
        <w:pStyle w:val="ListParagraph"/>
        <w:numPr>
          <w:ilvl w:val="0"/>
          <w:numId w:val="141"/>
        </w:numPr>
        <w:contextualSpacing/>
        <w:jc w:val="both"/>
        <w:rPr>
          <w:vanish/>
        </w:rPr>
      </w:pPr>
    </w:p>
    <w:p w:rsidRPr="00EB1FFC" w:rsidR="00EB1FFC" w:rsidP="00276A18" w:rsidRDefault="00EB1FFC" w14:paraId="384AD5E3" w14:textId="77777777">
      <w:pPr>
        <w:pStyle w:val="ListParagraph"/>
        <w:numPr>
          <w:ilvl w:val="0"/>
          <w:numId w:val="141"/>
        </w:numPr>
        <w:contextualSpacing/>
        <w:jc w:val="both"/>
        <w:rPr>
          <w:vanish/>
        </w:rPr>
      </w:pPr>
    </w:p>
    <w:p w:rsidRPr="00EB1FFC" w:rsidR="00EB1FFC" w:rsidP="00276A18" w:rsidRDefault="00EB1FFC" w14:paraId="49FC08B4" w14:textId="77777777">
      <w:pPr>
        <w:pStyle w:val="ListParagraph"/>
        <w:numPr>
          <w:ilvl w:val="0"/>
          <w:numId w:val="141"/>
        </w:numPr>
        <w:contextualSpacing/>
        <w:jc w:val="both"/>
        <w:rPr>
          <w:vanish/>
        </w:rPr>
      </w:pPr>
    </w:p>
    <w:p w:rsidRPr="00EB1FFC" w:rsidR="00EB1FFC" w:rsidP="00276A18" w:rsidRDefault="00EB1FFC" w14:paraId="0092F02A" w14:textId="77777777">
      <w:pPr>
        <w:pStyle w:val="ListParagraph"/>
        <w:numPr>
          <w:ilvl w:val="0"/>
          <w:numId w:val="141"/>
        </w:numPr>
        <w:contextualSpacing/>
        <w:jc w:val="both"/>
        <w:rPr>
          <w:vanish/>
        </w:rPr>
      </w:pPr>
    </w:p>
    <w:p w:rsidRPr="00EB1FFC" w:rsidR="00EB1FFC" w:rsidP="00276A18" w:rsidRDefault="00EB1FFC" w14:paraId="4123B60A" w14:textId="77777777">
      <w:pPr>
        <w:pStyle w:val="ListParagraph"/>
        <w:numPr>
          <w:ilvl w:val="0"/>
          <w:numId w:val="141"/>
        </w:numPr>
        <w:contextualSpacing/>
        <w:jc w:val="both"/>
        <w:rPr>
          <w:vanish/>
        </w:rPr>
      </w:pPr>
    </w:p>
    <w:p w:rsidRPr="00EB1FFC" w:rsidR="00EB1FFC" w:rsidP="00276A18" w:rsidRDefault="00EB1FFC" w14:paraId="5CFD3E36" w14:textId="77777777">
      <w:pPr>
        <w:pStyle w:val="ListParagraph"/>
        <w:numPr>
          <w:ilvl w:val="0"/>
          <w:numId w:val="141"/>
        </w:numPr>
        <w:contextualSpacing/>
        <w:jc w:val="both"/>
        <w:rPr>
          <w:vanish/>
        </w:rPr>
      </w:pPr>
    </w:p>
    <w:p w:rsidRPr="00EB1FFC" w:rsidR="00EB1FFC" w:rsidP="00276A18" w:rsidRDefault="00EB1FFC" w14:paraId="4D26669E" w14:textId="77777777">
      <w:pPr>
        <w:pStyle w:val="ListParagraph"/>
        <w:numPr>
          <w:ilvl w:val="0"/>
          <w:numId w:val="141"/>
        </w:numPr>
        <w:contextualSpacing/>
        <w:jc w:val="both"/>
        <w:rPr>
          <w:vanish/>
        </w:rPr>
      </w:pPr>
    </w:p>
    <w:p w:rsidRPr="00EB1FFC" w:rsidR="00EB1FFC" w:rsidP="00276A18" w:rsidRDefault="00EB1FFC" w14:paraId="6BB0819F" w14:textId="77777777">
      <w:pPr>
        <w:pStyle w:val="ListParagraph"/>
        <w:numPr>
          <w:ilvl w:val="0"/>
          <w:numId w:val="141"/>
        </w:numPr>
        <w:contextualSpacing/>
        <w:jc w:val="both"/>
        <w:rPr>
          <w:vanish/>
        </w:rPr>
      </w:pPr>
    </w:p>
    <w:p w:rsidRPr="00EB1FFC" w:rsidR="00EB1FFC" w:rsidP="00276A18" w:rsidRDefault="00EB1FFC" w14:paraId="07192F20" w14:textId="77777777">
      <w:pPr>
        <w:pStyle w:val="ListParagraph"/>
        <w:numPr>
          <w:ilvl w:val="0"/>
          <w:numId w:val="141"/>
        </w:numPr>
        <w:contextualSpacing/>
        <w:jc w:val="both"/>
        <w:rPr>
          <w:vanish/>
        </w:rPr>
      </w:pPr>
    </w:p>
    <w:p w:rsidRPr="00EB1FFC" w:rsidR="00EB1FFC" w:rsidP="00276A18" w:rsidRDefault="00EB1FFC" w14:paraId="436010E5" w14:textId="77777777">
      <w:pPr>
        <w:pStyle w:val="ListParagraph"/>
        <w:numPr>
          <w:ilvl w:val="0"/>
          <w:numId w:val="141"/>
        </w:numPr>
        <w:contextualSpacing/>
        <w:jc w:val="both"/>
        <w:rPr>
          <w:vanish/>
        </w:rPr>
      </w:pPr>
    </w:p>
    <w:p w:rsidRPr="00EB1FFC" w:rsidR="00EB1FFC" w:rsidP="00276A18" w:rsidRDefault="00EB1FFC" w14:paraId="3E592D5F" w14:textId="77777777">
      <w:pPr>
        <w:pStyle w:val="ListParagraph"/>
        <w:numPr>
          <w:ilvl w:val="0"/>
          <w:numId w:val="141"/>
        </w:numPr>
        <w:contextualSpacing/>
        <w:jc w:val="both"/>
        <w:rPr>
          <w:vanish/>
        </w:rPr>
      </w:pPr>
    </w:p>
    <w:p w:rsidRPr="00EB1FFC" w:rsidR="00EB1FFC" w:rsidP="00276A18" w:rsidRDefault="00EB1FFC" w14:paraId="557B6C7D" w14:textId="77777777">
      <w:pPr>
        <w:pStyle w:val="ListParagraph"/>
        <w:numPr>
          <w:ilvl w:val="0"/>
          <w:numId w:val="141"/>
        </w:numPr>
        <w:contextualSpacing/>
        <w:jc w:val="both"/>
        <w:rPr>
          <w:vanish/>
        </w:rPr>
      </w:pPr>
    </w:p>
    <w:p w:rsidRPr="00EB1FFC" w:rsidR="00EB1FFC" w:rsidP="00276A18" w:rsidRDefault="00EB1FFC" w14:paraId="779EC6EB" w14:textId="77777777">
      <w:pPr>
        <w:pStyle w:val="ListParagraph"/>
        <w:numPr>
          <w:ilvl w:val="0"/>
          <w:numId w:val="141"/>
        </w:numPr>
        <w:contextualSpacing/>
        <w:jc w:val="both"/>
        <w:rPr>
          <w:vanish/>
        </w:rPr>
      </w:pPr>
    </w:p>
    <w:p w:rsidRPr="00EB1FFC" w:rsidR="00EB1FFC" w:rsidP="00276A18" w:rsidRDefault="00EB1FFC" w14:paraId="7EF6692F" w14:textId="77777777">
      <w:pPr>
        <w:pStyle w:val="ListParagraph"/>
        <w:numPr>
          <w:ilvl w:val="0"/>
          <w:numId w:val="141"/>
        </w:numPr>
        <w:contextualSpacing/>
        <w:jc w:val="both"/>
        <w:rPr>
          <w:vanish/>
        </w:rPr>
      </w:pPr>
    </w:p>
    <w:p w:rsidRPr="00EB1FFC" w:rsidR="00EB1FFC" w:rsidP="00276A18" w:rsidRDefault="00EB1FFC" w14:paraId="5CB708D9" w14:textId="77777777">
      <w:pPr>
        <w:pStyle w:val="ListParagraph"/>
        <w:numPr>
          <w:ilvl w:val="0"/>
          <w:numId w:val="141"/>
        </w:numPr>
        <w:contextualSpacing/>
        <w:jc w:val="both"/>
        <w:rPr>
          <w:vanish/>
        </w:rPr>
      </w:pPr>
    </w:p>
    <w:p w:rsidRPr="00EB1FFC" w:rsidR="00EB1FFC" w:rsidP="00276A18" w:rsidRDefault="00EB1FFC" w14:paraId="1B69A3B4" w14:textId="77777777">
      <w:pPr>
        <w:pStyle w:val="ListParagraph"/>
        <w:numPr>
          <w:ilvl w:val="0"/>
          <w:numId w:val="141"/>
        </w:numPr>
        <w:contextualSpacing/>
        <w:jc w:val="both"/>
        <w:rPr>
          <w:vanish/>
        </w:rPr>
      </w:pPr>
    </w:p>
    <w:p w:rsidRPr="00EB1FFC" w:rsidR="00EB1FFC" w:rsidP="00276A18" w:rsidRDefault="00EB1FFC" w14:paraId="7C1CD0AE" w14:textId="77777777">
      <w:pPr>
        <w:pStyle w:val="ListParagraph"/>
        <w:numPr>
          <w:ilvl w:val="0"/>
          <w:numId w:val="141"/>
        </w:numPr>
        <w:contextualSpacing/>
        <w:jc w:val="both"/>
        <w:rPr>
          <w:vanish/>
        </w:rPr>
      </w:pPr>
    </w:p>
    <w:p w:rsidRPr="00EB1FFC" w:rsidR="00EB1FFC" w:rsidP="00276A18" w:rsidRDefault="00EB1FFC" w14:paraId="2C0DF9BE" w14:textId="77777777">
      <w:pPr>
        <w:pStyle w:val="ListParagraph"/>
        <w:numPr>
          <w:ilvl w:val="0"/>
          <w:numId w:val="141"/>
        </w:numPr>
        <w:contextualSpacing/>
        <w:jc w:val="both"/>
        <w:rPr>
          <w:vanish/>
        </w:rPr>
      </w:pPr>
    </w:p>
    <w:p w:rsidRPr="00EB1FFC" w:rsidR="00EB1FFC" w:rsidP="00276A18" w:rsidRDefault="00EB1FFC" w14:paraId="45956FB9" w14:textId="77777777">
      <w:pPr>
        <w:pStyle w:val="ListParagraph"/>
        <w:numPr>
          <w:ilvl w:val="0"/>
          <w:numId w:val="141"/>
        </w:numPr>
        <w:contextualSpacing/>
        <w:jc w:val="both"/>
        <w:rPr>
          <w:vanish/>
        </w:rPr>
      </w:pPr>
    </w:p>
    <w:p w:rsidRPr="00EB1FFC" w:rsidR="00EB1FFC" w:rsidP="00276A18" w:rsidRDefault="00EB1FFC" w14:paraId="43D6F830" w14:textId="77777777">
      <w:pPr>
        <w:pStyle w:val="ListParagraph"/>
        <w:numPr>
          <w:ilvl w:val="0"/>
          <w:numId w:val="141"/>
        </w:numPr>
        <w:contextualSpacing/>
        <w:jc w:val="both"/>
        <w:rPr>
          <w:vanish/>
        </w:rPr>
      </w:pPr>
    </w:p>
    <w:p w:rsidRPr="00EB1FFC" w:rsidR="00EB1FFC" w:rsidP="00276A18" w:rsidRDefault="00EB1FFC" w14:paraId="6C60A6C6" w14:textId="77777777">
      <w:pPr>
        <w:pStyle w:val="ListParagraph"/>
        <w:numPr>
          <w:ilvl w:val="0"/>
          <w:numId w:val="141"/>
        </w:numPr>
        <w:contextualSpacing/>
        <w:jc w:val="both"/>
        <w:rPr>
          <w:vanish/>
        </w:rPr>
      </w:pPr>
    </w:p>
    <w:p w:rsidRPr="00EB1FFC" w:rsidR="00EB1FFC" w:rsidP="00276A18" w:rsidRDefault="00EB1FFC" w14:paraId="174C2CFC" w14:textId="77777777">
      <w:pPr>
        <w:pStyle w:val="ListParagraph"/>
        <w:numPr>
          <w:ilvl w:val="0"/>
          <w:numId w:val="141"/>
        </w:numPr>
        <w:contextualSpacing/>
        <w:jc w:val="both"/>
        <w:rPr>
          <w:vanish/>
        </w:rPr>
      </w:pPr>
    </w:p>
    <w:p w:rsidRPr="00EB1FFC" w:rsidR="00EB1FFC" w:rsidP="00276A18" w:rsidRDefault="00EB1FFC" w14:paraId="59CCAB82" w14:textId="77777777">
      <w:pPr>
        <w:pStyle w:val="ListParagraph"/>
        <w:numPr>
          <w:ilvl w:val="0"/>
          <w:numId w:val="141"/>
        </w:numPr>
        <w:contextualSpacing/>
        <w:jc w:val="both"/>
        <w:rPr>
          <w:vanish/>
        </w:rPr>
      </w:pPr>
    </w:p>
    <w:p w:rsidRPr="00EB1FFC" w:rsidR="00EB1FFC" w:rsidP="00276A18" w:rsidRDefault="00EB1FFC" w14:paraId="75548B36" w14:textId="77777777">
      <w:pPr>
        <w:pStyle w:val="ListParagraph"/>
        <w:numPr>
          <w:ilvl w:val="0"/>
          <w:numId w:val="141"/>
        </w:numPr>
        <w:contextualSpacing/>
        <w:jc w:val="both"/>
        <w:rPr>
          <w:vanish/>
        </w:rPr>
      </w:pPr>
    </w:p>
    <w:p w:rsidRPr="00EB1FFC" w:rsidR="00EB1FFC" w:rsidP="00276A18" w:rsidRDefault="00EB1FFC" w14:paraId="53569B6A" w14:textId="77777777">
      <w:pPr>
        <w:pStyle w:val="ListParagraph"/>
        <w:numPr>
          <w:ilvl w:val="0"/>
          <w:numId w:val="141"/>
        </w:numPr>
        <w:contextualSpacing/>
        <w:jc w:val="both"/>
        <w:rPr>
          <w:vanish/>
        </w:rPr>
      </w:pPr>
    </w:p>
    <w:p w:rsidRPr="00EB1FFC" w:rsidR="00EB1FFC" w:rsidP="00276A18" w:rsidRDefault="00EB1FFC" w14:paraId="4025A15F" w14:textId="77777777">
      <w:pPr>
        <w:pStyle w:val="ListParagraph"/>
        <w:numPr>
          <w:ilvl w:val="0"/>
          <w:numId w:val="141"/>
        </w:numPr>
        <w:contextualSpacing/>
        <w:jc w:val="both"/>
        <w:rPr>
          <w:vanish/>
        </w:rPr>
      </w:pPr>
    </w:p>
    <w:p w:rsidRPr="00EB1FFC" w:rsidR="00EB1FFC" w:rsidP="00276A18" w:rsidRDefault="00EB1FFC" w14:paraId="3C0E2758" w14:textId="77777777">
      <w:pPr>
        <w:pStyle w:val="ListParagraph"/>
        <w:numPr>
          <w:ilvl w:val="0"/>
          <w:numId w:val="141"/>
        </w:numPr>
        <w:contextualSpacing/>
        <w:jc w:val="both"/>
        <w:rPr>
          <w:vanish/>
        </w:rPr>
      </w:pPr>
    </w:p>
    <w:p w:rsidRPr="00EB1FFC" w:rsidR="00EB1FFC" w:rsidP="00276A18" w:rsidRDefault="00EB1FFC" w14:paraId="036BC00C" w14:textId="77777777">
      <w:pPr>
        <w:pStyle w:val="ListParagraph"/>
        <w:numPr>
          <w:ilvl w:val="0"/>
          <w:numId w:val="141"/>
        </w:numPr>
        <w:contextualSpacing/>
        <w:jc w:val="both"/>
        <w:rPr>
          <w:vanish/>
        </w:rPr>
      </w:pPr>
    </w:p>
    <w:p w:rsidRPr="00EB1FFC" w:rsidR="00EB1FFC" w:rsidP="00276A18" w:rsidRDefault="00EB1FFC" w14:paraId="14487389" w14:textId="77777777">
      <w:pPr>
        <w:pStyle w:val="ListParagraph"/>
        <w:numPr>
          <w:ilvl w:val="0"/>
          <w:numId w:val="141"/>
        </w:numPr>
        <w:contextualSpacing/>
        <w:jc w:val="both"/>
        <w:rPr>
          <w:vanish/>
        </w:rPr>
      </w:pPr>
    </w:p>
    <w:p w:rsidRPr="00EB1FFC" w:rsidR="00EB1FFC" w:rsidP="00276A18" w:rsidRDefault="00EB1FFC" w14:paraId="1D746863" w14:textId="77777777">
      <w:pPr>
        <w:pStyle w:val="ListParagraph"/>
        <w:numPr>
          <w:ilvl w:val="0"/>
          <w:numId w:val="141"/>
        </w:numPr>
        <w:contextualSpacing/>
        <w:jc w:val="both"/>
        <w:rPr>
          <w:vanish/>
        </w:rPr>
      </w:pPr>
    </w:p>
    <w:p w:rsidRPr="00EB1FFC" w:rsidR="00EB1FFC" w:rsidP="00276A18" w:rsidRDefault="00EB1FFC" w14:paraId="34F55E77" w14:textId="77777777">
      <w:pPr>
        <w:pStyle w:val="ListParagraph"/>
        <w:numPr>
          <w:ilvl w:val="0"/>
          <w:numId w:val="141"/>
        </w:numPr>
        <w:contextualSpacing/>
        <w:jc w:val="both"/>
        <w:rPr>
          <w:vanish/>
        </w:rPr>
      </w:pPr>
    </w:p>
    <w:p w:rsidRPr="00EB1FFC" w:rsidR="00EB1FFC" w:rsidP="00276A18" w:rsidRDefault="00EB1FFC" w14:paraId="5C4812BB" w14:textId="77777777">
      <w:pPr>
        <w:pStyle w:val="ListParagraph"/>
        <w:numPr>
          <w:ilvl w:val="0"/>
          <w:numId w:val="141"/>
        </w:numPr>
        <w:contextualSpacing/>
        <w:jc w:val="both"/>
        <w:rPr>
          <w:vanish/>
        </w:rPr>
      </w:pPr>
    </w:p>
    <w:p w:rsidRPr="00EB1FFC" w:rsidR="00EB1FFC" w:rsidP="00276A18" w:rsidRDefault="00EB1FFC" w14:paraId="26982D94" w14:textId="77777777">
      <w:pPr>
        <w:pStyle w:val="ListParagraph"/>
        <w:numPr>
          <w:ilvl w:val="0"/>
          <w:numId w:val="141"/>
        </w:numPr>
        <w:contextualSpacing/>
        <w:jc w:val="both"/>
        <w:rPr>
          <w:vanish/>
        </w:rPr>
      </w:pPr>
    </w:p>
    <w:p w:rsidRPr="00EB1FFC" w:rsidR="00EB1FFC" w:rsidP="00276A18" w:rsidRDefault="00EB1FFC" w14:paraId="634B6F9A" w14:textId="77777777">
      <w:pPr>
        <w:pStyle w:val="ListParagraph"/>
        <w:numPr>
          <w:ilvl w:val="0"/>
          <w:numId w:val="141"/>
        </w:numPr>
        <w:contextualSpacing/>
        <w:jc w:val="both"/>
        <w:rPr>
          <w:vanish/>
        </w:rPr>
      </w:pPr>
    </w:p>
    <w:p w:rsidRPr="00EB1FFC" w:rsidR="00EB1FFC" w:rsidP="00276A18" w:rsidRDefault="00EB1FFC" w14:paraId="448D70F3" w14:textId="77777777">
      <w:pPr>
        <w:pStyle w:val="ListParagraph"/>
        <w:numPr>
          <w:ilvl w:val="0"/>
          <w:numId w:val="141"/>
        </w:numPr>
        <w:contextualSpacing/>
        <w:jc w:val="both"/>
        <w:rPr>
          <w:vanish/>
        </w:rPr>
      </w:pPr>
    </w:p>
    <w:p w:rsidRPr="00EB1FFC" w:rsidR="00EB1FFC" w:rsidP="00276A18" w:rsidRDefault="00EB1FFC" w14:paraId="1BF6E71F" w14:textId="77777777">
      <w:pPr>
        <w:pStyle w:val="ListParagraph"/>
        <w:numPr>
          <w:ilvl w:val="0"/>
          <w:numId w:val="141"/>
        </w:numPr>
        <w:contextualSpacing/>
        <w:jc w:val="both"/>
        <w:rPr>
          <w:vanish/>
        </w:rPr>
      </w:pPr>
    </w:p>
    <w:p w:rsidRPr="00EB1FFC" w:rsidR="00EB1FFC" w:rsidP="00276A18" w:rsidRDefault="00EB1FFC" w14:paraId="1E9E10C7" w14:textId="77777777">
      <w:pPr>
        <w:pStyle w:val="ListParagraph"/>
        <w:numPr>
          <w:ilvl w:val="0"/>
          <w:numId w:val="141"/>
        </w:numPr>
        <w:contextualSpacing/>
        <w:jc w:val="both"/>
        <w:rPr>
          <w:vanish/>
        </w:rPr>
      </w:pPr>
    </w:p>
    <w:p w:rsidRPr="00EB1FFC" w:rsidR="00EB1FFC" w:rsidP="00276A18" w:rsidRDefault="00EB1FFC" w14:paraId="77F43954" w14:textId="77777777">
      <w:pPr>
        <w:pStyle w:val="ListParagraph"/>
        <w:numPr>
          <w:ilvl w:val="0"/>
          <w:numId w:val="141"/>
        </w:numPr>
        <w:contextualSpacing/>
        <w:jc w:val="both"/>
        <w:rPr>
          <w:vanish/>
        </w:rPr>
      </w:pPr>
    </w:p>
    <w:p w:rsidRPr="00EB1FFC" w:rsidR="00EB1FFC" w:rsidP="00276A18" w:rsidRDefault="00EB1FFC" w14:paraId="3F9CB0E9" w14:textId="77777777">
      <w:pPr>
        <w:pStyle w:val="ListParagraph"/>
        <w:numPr>
          <w:ilvl w:val="0"/>
          <w:numId w:val="141"/>
        </w:numPr>
        <w:contextualSpacing/>
        <w:jc w:val="both"/>
        <w:rPr>
          <w:vanish/>
        </w:rPr>
      </w:pPr>
    </w:p>
    <w:p w:rsidRPr="00EB1FFC" w:rsidR="00EB1FFC" w:rsidP="00276A18" w:rsidRDefault="00EB1FFC" w14:paraId="00C75EE6" w14:textId="77777777">
      <w:pPr>
        <w:pStyle w:val="ListParagraph"/>
        <w:numPr>
          <w:ilvl w:val="0"/>
          <w:numId w:val="141"/>
        </w:numPr>
        <w:contextualSpacing/>
        <w:jc w:val="both"/>
        <w:rPr>
          <w:vanish/>
        </w:rPr>
      </w:pPr>
    </w:p>
    <w:p w:rsidRPr="00EB1FFC" w:rsidR="00EB1FFC" w:rsidP="00276A18" w:rsidRDefault="00EB1FFC" w14:paraId="69118221" w14:textId="77777777">
      <w:pPr>
        <w:pStyle w:val="ListParagraph"/>
        <w:numPr>
          <w:ilvl w:val="0"/>
          <w:numId w:val="141"/>
        </w:numPr>
        <w:contextualSpacing/>
        <w:jc w:val="both"/>
        <w:rPr>
          <w:vanish/>
        </w:rPr>
      </w:pPr>
    </w:p>
    <w:p w:rsidRPr="00EB1FFC" w:rsidR="00EB1FFC" w:rsidP="00276A18" w:rsidRDefault="00EB1FFC" w14:paraId="0477A2E4" w14:textId="77777777">
      <w:pPr>
        <w:pStyle w:val="ListParagraph"/>
        <w:numPr>
          <w:ilvl w:val="0"/>
          <w:numId w:val="141"/>
        </w:numPr>
        <w:contextualSpacing/>
        <w:jc w:val="both"/>
        <w:rPr>
          <w:vanish/>
        </w:rPr>
      </w:pPr>
    </w:p>
    <w:p w:rsidRPr="00EB1FFC" w:rsidR="00EB1FFC" w:rsidP="00276A18" w:rsidRDefault="00EB1FFC" w14:paraId="21AFA49D" w14:textId="77777777">
      <w:pPr>
        <w:pStyle w:val="ListParagraph"/>
        <w:numPr>
          <w:ilvl w:val="0"/>
          <w:numId w:val="141"/>
        </w:numPr>
        <w:contextualSpacing/>
        <w:jc w:val="both"/>
        <w:rPr>
          <w:vanish/>
        </w:rPr>
      </w:pPr>
    </w:p>
    <w:p w:rsidRPr="00EB1FFC" w:rsidR="00EB1FFC" w:rsidP="00276A18" w:rsidRDefault="00EB1FFC" w14:paraId="5776147F" w14:textId="77777777">
      <w:pPr>
        <w:pStyle w:val="ListParagraph"/>
        <w:numPr>
          <w:ilvl w:val="0"/>
          <w:numId w:val="141"/>
        </w:numPr>
        <w:contextualSpacing/>
        <w:jc w:val="both"/>
        <w:rPr>
          <w:vanish/>
        </w:rPr>
      </w:pPr>
    </w:p>
    <w:p w:rsidRPr="00EB1FFC" w:rsidR="00EB1FFC" w:rsidP="00276A18" w:rsidRDefault="00EB1FFC" w14:paraId="76926EE2" w14:textId="77777777">
      <w:pPr>
        <w:pStyle w:val="ListParagraph"/>
        <w:numPr>
          <w:ilvl w:val="0"/>
          <w:numId w:val="141"/>
        </w:numPr>
        <w:contextualSpacing/>
        <w:jc w:val="both"/>
        <w:rPr>
          <w:vanish/>
        </w:rPr>
      </w:pPr>
    </w:p>
    <w:p w:rsidRPr="00EB1FFC" w:rsidR="00EB1FFC" w:rsidP="00276A18" w:rsidRDefault="00EB1FFC" w14:paraId="3749FA30" w14:textId="77777777">
      <w:pPr>
        <w:pStyle w:val="ListParagraph"/>
        <w:numPr>
          <w:ilvl w:val="0"/>
          <w:numId w:val="141"/>
        </w:numPr>
        <w:contextualSpacing/>
        <w:jc w:val="both"/>
        <w:rPr>
          <w:vanish/>
        </w:rPr>
      </w:pPr>
    </w:p>
    <w:p w:rsidRPr="00EB1FFC" w:rsidR="00EB1FFC" w:rsidP="00276A18" w:rsidRDefault="00EB1FFC" w14:paraId="738F8DAA" w14:textId="77777777">
      <w:pPr>
        <w:pStyle w:val="ListParagraph"/>
        <w:numPr>
          <w:ilvl w:val="0"/>
          <w:numId w:val="141"/>
        </w:numPr>
        <w:contextualSpacing/>
        <w:jc w:val="both"/>
        <w:rPr>
          <w:vanish/>
        </w:rPr>
      </w:pPr>
    </w:p>
    <w:p w:rsidRPr="00EB1FFC" w:rsidR="00EB1FFC" w:rsidP="00276A18" w:rsidRDefault="00EB1FFC" w14:paraId="1912ABFB" w14:textId="77777777">
      <w:pPr>
        <w:pStyle w:val="ListParagraph"/>
        <w:numPr>
          <w:ilvl w:val="0"/>
          <w:numId w:val="141"/>
        </w:numPr>
        <w:contextualSpacing/>
        <w:jc w:val="both"/>
        <w:rPr>
          <w:vanish/>
        </w:rPr>
      </w:pPr>
    </w:p>
    <w:p w:rsidRPr="00EB1FFC" w:rsidR="00EB1FFC" w:rsidP="00276A18" w:rsidRDefault="00EB1FFC" w14:paraId="02008EE3" w14:textId="77777777">
      <w:pPr>
        <w:pStyle w:val="ListParagraph"/>
        <w:numPr>
          <w:ilvl w:val="0"/>
          <w:numId w:val="141"/>
        </w:numPr>
        <w:contextualSpacing/>
        <w:jc w:val="both"/>
        <w:rPr>
          <w:vanish/>
        </w:rPr>
      </w:pPr>
    </w:p>
    <w:p w:rsidRPr="00EB1FFC" w:rsidR="00EB1FFC" w:rsidP="00276A18" w:rsidRDefault="00EB1FFC" w14:paraId="59AF902B" w14:textId="77777777">
      <w:pPr>
        <w:pStyle w:val="ListParagraph"/>
        <w:numPr>
          <w:ilvl w:val="0"/>
          <w:numId w:val="141"/>
        </w:numPr>
        <w:contextualSpacing/>
        <w:jc w:val="both"/>
        <w:rPr>
          <w:vanish/>
        </w:rPr>
      </w:pPr>
    </w:p>
    <w:p w:rsidRPr="00EB1FFC" w:rsidR="00EB1FFC" w:rsidP="00276A18" w:rsidRDefault="00EB1FFC" w14:paraId="49E8C752" w14:textId="77777777">
      <w:pPr>
        <w:pStyle w:val="ListParagraph"/>
        <w:numPr>
          <w:ilvl w:val="0"/>
          <w:numId w:val="141"/>
        </w:numPr>
        <w:contextualSpacing/>
        <w:jc w:val="both"/>
        <w:rPr>
          <w:vanish/>
        </w:rPr>
      </w:pPr>
    </w:p>
    <w:p w:rsidRPr="00EB1FFC" w:rsidR="00EB1FFC" w:rsidP="00276A18" w:rsidRDefault="00EB1FFC" w14:paraId="07BDE3F8" w14:textId="77777777">
      <w:pPr>
        <w:pStyle w:val="ListParagraph"/>
        <w:numPr>
          <w:ilvl w:val="0"/>
          <w:numId w:val="141"/>
        </w:numPr>
        <w:contextualSpacing/>
        <w:jc w:val="both"/>
        <w:rPr>
          <w:vanish/>
        </w:rPr>
      </w:pPr>
    </w:p>
    <w:p w:rsidRPr="00EB1FFC" w:rsidR="00EB1FFC" w:rsidP="00276A18" w:rsidRDefault="00EB1FFC" w14:paraId="0537E826" w14:textId="77777777">
      <w:pPr>
        <w:pStyle w:val="ListParagraph"/>
        <w:numPr>
          <w:ilvl w:val="0"/>
          <w:numId w:val="141"/>
        </w:numPr>
        <w:contextualSpacing/>
        <w:jc w:val="both"/>
        <w:rPr>
          <w:vanish/>
        </w:rPr>
      </w:pPr>
    </w:p>
    <w:p w:rsidRPr="00EB1FFC" w:rsidR="00EB1FFC" w:rsidP="00276A18" w:rsidRDefault="00EB1FFC" w14:paraId="216BF65B" w14:textId="77777777">
      <w:pPr>
        <w:pStyle w:val="ListParagraph"/>
        <w:numPr>
          <w:ilvl w:val="0"/>
          <w:numId w:val="141"/>
        </w:numPr>
        <w:contextualSpacing/>
        <w:jc w:val="both"/>
        <w:rPr>
          <w:vanish/>
        </w:rPr>
      </w:pPr>
    </w:p>
    <w:p w:rsidRPr="00EB1FFC" w:rsidR="00EB1FFC" w:rsidP="00276A18" w:rsidRDefault="00EB1FFC" w14:paraId="591ADA77" w14:textId="77777777">
      <w:pPr>
        <w:pStyle w:val="ListParagraph"/>
        <w:numPr>
          <w:ilvl w:val="0"/>
          <w:numId w:val="141"/>
        </w:numPr>
        <w:contextualSpacing/>
        <w:jc w:val="both"/>
        <w:rPr>
          <w:vanish/>
        </w:rPr>
      </w:pPr>
    </w:p>
    <w:p w:rsidRPr="00EB1FFC" w:rsidR="00EB1FFC" w:rsidP="00276A18" w:rsidRDefault="00EB1FFC" w14:paraId="752FFEF0" w14:textId="77777777">
      <w:pPr>
        <w:pStyle w:val="ListParagraph"/>
        <w:numPr>
          <w:ilvl w:val="0"/>
          <w:numId w:val="141"/>
        </w:numPr>
        <w:contextualSpacing/>
        <w:jc w:val="both"/>
        <w:rPr>
          <w:vanish/>
        </w:rPr>
      </w:pPr>
    </w:p>
    <w:p w:rsidRPr="00EB1FFC" w:rsidR="00EB1FFC" w:rsidP="00276A18" w:rsidRDefault="00EB1FFC" w14:paraId="310696A2" w14:textId="77777777">
      <w:pPr>
        <w:pStyle w:val="ListParagraph"/>
        <w:numPr>
          <w:ilvl w:val="0"/>
          <w:numId w:val="141"/>
        </w:numPr>
        <w:contextualSpacing/>
        <w:jc w:val="both"/>
        <w:rPr>
          <w:vanish/>
        </w:rPr>
      </w:pPr>
    </w:p>
    <w:p w:rsidRPr="00EB1FFC" w:rsidR="00EB1FFC" w:rsidP="00276A18" w:rsidRDefault="00EB1FFC" w14:paraId="3BBE86F8" w14:textId="77777777">
      <w:pPr>
        <w:pStyle w:val="ListParagraph"/>
        <w:numPr>
          <w:ilvl w:val="0"/>
          <w:numId w:val="141"/>
        </w:numPr>
        <w:contextualSpacing/>
        <w:jc w:val="both"/>
        <w:rPr>
          <w:vanish/>
        </w:rPr>
      </w:pPr>
    </w:p>
    <w:p w:rsidRPr="00EB1FFC" w:rsidR="00EB1FFC" w:rsidP="00276A18" w:rsidRDefault="00EB1FFC" w14:paraId="748F4CC7" w14:textId="77777777">
      <w:pPr>
        <w:pStyle w:val="ListParagraph"/>
        <w:numPr>
          <w:ilvl w:val="0"/>
          <w:numId w:val="141"/>
        </w:numPr>
        <w:contextualSpacing/>
        <w:jc w:val="both"/>
        <w:rPr>
          <w:vanish/>
        </w:rPr>
      </w:pPr>
    </w:p>
    <w:p w:rsidRPr="00EB1FFC" w:rsidR="00EB1FFC" w:rsidP="00276A18" w:rsidRDefault="00EB1FFC" w14:paraId="56EF01AD" w14:textId="77777777">
      <w:pPr>
        <w:pStyle w:val="ListParagraph"/>
        <w:numPr>
          <w:ilvl w:val="0"/>
          <w:numId w:val="141"/>
        </w:numPr>
        <w:contextualSpacing/>
        <w:jc w:val="both"/>
        <w:rPr>
          <w:vanish/>
        </w:rPr>
      </w:pPr>
    </w:p>
    <w:p w:rsidRPr="00EB1FFC" w:rsidR="00EB1FFC" w:rsidP="00276A18" w:rsidRDefault="00EB1FFC" w14:paraId="2E6A8416" w14:textId="77777777">
      <w:pPr>
        <w:pStyle w:val="ListParagraph"/>
        <w:numPr>
          <w:ilvl w:val="0"/>
          <w:numId w:val="141"/>
        </w:numPr>
        <w:contextualSpacing/>
        <w:jc w:val="both"/>
        <w:rPr>
          <w:vanish/>
        </w:rPr>
      </w:pPr>
    </w:p>
    <w:p w:rsidRPr="00EB1FFC" w:rsidR="00EB1FFC" w:rsidP="00276A18" w:rsidRDefault="00EB1FFC" w14:paraId="622E6522" w14:textId="77777777">
      <w:pPr>
        <w:pStyle w:val="ListParagraph"/>
        <w:numPr>
          <w:ilvl w:val="0"/>
          <w:numId w:val="141"/>
        </w:numPr>
        <w:contextualSpacing/>
        <w:jc w:val="both"/>
        <w:rPr>
          <w:vanish/>
        </w:rPr>
      </w:pPr>
    </w:p>
    <w:p w:rsidRPr="00EB1FFC" w:rsidR="00EB1FFC" w:rsidP="00276A18" w:rsidRDefault="00EB1FFC" w14:paraId="4EED64AB" w14:textId="77777777">
      <w:pPr>
        <w:pStyle w:val="ListParagraph"/>
        <w:numPr>
          <w:ilvl w:val="0"/>
          <w:numId w:val="141"/>
        </w:numPr>
        <w:contextualSpacing/>
        <w:jc w:val="both"/>
        <w:rPr>
          <w:vanish/>
        </w:rPr>
      </w:pPr>
    </w:p>
    <w:p w:rsidRPr="00EB1FFC" w:rsidR="00EB1FFC" w:rsidP="00276A18" w:rsidRDefault="00EB1FFC" w14:paraId="04BB0F28" w14:textId="77777777">
      <w:pPr>
        <w:pStyle w:val="ListParagraph"/>
        <w:numPr>
          <w:ilvl w:val="0"/>
          <w:numId w:val="141"/>
        </w:numPr>
        <w:contextualSpacing/>
        <w:jc w:val="both"/>
        <w:rPr>
          <w:vanish/>
        </w:rPr>
      </w:pPr>
    </w:p>
    <w:p w:rsidRPr="00EB1FFC" w:rsidR="00EB1FFC" w:rsidP="00276A18" w:rsidRDefault="00EB1FFC" w14:paraId="389D3641" w14:textId="77777777">
      <w:pPr>
        <w:pStyle w:val="ListParagraph"/>
        <w:numPr>
          <w:ilvl w:val="0"/>
          <w:numId w:val="141"/>
        </w:numPr>
        <w:contextualSpacing/>
        <w:jc w:val="both"/>
        <w:rPr>
          <w:vanish/>
        </w:rPr>
      </w:pPr>
    </w:p>
    <w:p w:rsidRPr="00EB1FFC" w:rsidR="00EB1FFC" w:rsidP="00276A18" w:rsidRDefault="00EB1FFC" w14:paraId="1935E9E5" w14:textId="77777777">
      <w:pPr>
        <w:pStyle w:val="ListParagraph"/>
        <w:numPr>
          <w:ilvl w:val="0"/>
          <w:numId w:val="141"/>
        </w:numPr>
        <w:contextualSpacing/>
        <w:jc w:val="both"/>
        <w:rPr>
          <w:vanish/>
        </w:rPr>
      </w:pPr>
    </w:p>
    <w:p w:rsidRPr="00EB1FFC" w:rsidR="00EB1FFC" w:rsidP="00276A18" w:rsidRDefault="00EB1FFC" w14:paraId="6808ECD1" w14:textId="77777777">
      <w:pPr>
        <w:pStyle w:val="ListParagraph"/>
        <w:numPr>
          <w:ilvl w:val="0"/>
          <w:numId w:val="141"/>
        </w:numPr>
        <w:contextualSpacing/>
        <w:jc w:val="both"/>
        <w:rPr>
          <w:vanish/>
        </w:rPr>
      </w:pPr>
    </w:p>
    <w:p w:rsidRPr="00EB1FFC" w:rsidR="00EB1FFC" w:rsidP="00276A18" w:rsidRDefault="00EB1FFC" w14:paraId="63E60414" w14:textId="77777777">
      <w:pPr>
        <w:pStyle w:val="ListParagraph"/>
        <w:numPr>
          <w:ilvl w:val="0"/>
          <w:numId w:val="141"/>
        </w:numPr>
        <w:contextualSpacing/>
        <w:jc w:val="both"/>
        <w:rPr>
          <w:vanish/>
        </w:rPr>
      </w:pPr>
    </w:p>
    <w:p w:rsidRPr="00EB1FFC" w:rsidR="00EB1FFC" w:rsidP="00276A18" w:rsidRDefault="00EB1FFC" w14:paraId="07DD87BE" w14:textId="77777777">
      <w:pPr>
        <w:pStyle w:val="ListParagraph"/>
        <w:numPr>
          <w:ilvl w:val="0"/>
          <w:numId w:val="141"/>
        </w:numPr>
        <w:contextualSpacing/>
        <w:jc w:val="both"/>
        <w:rPr>
          <w:vanish/>
        </w:rPr>
      </w:pPr>
    </w:p>
    <w:p w:rsidRPr="00EB1FFC" w:rsidR="00EB1FFC" w:rsidP="00276A18" w:rsidRDefault="00EB1FFC" w14:paraId="06BB8C3F" w14:textId="77777777">
      <w:pPr>
        <w:pStyle w:val="ListParagraph"/>
        <w:numPr>
          <w:ilvl w:val="0"/>
          <w:numId w:val="141"/>
        </w:numPr>
        <w:contextualSpacing/>
        <w:jc w:val="both"/>
        <w:rPr>
          <w:vanish/>
        </w:rPr>
      </w:pPr>
    </w:p>
    <w:p w:rsidRPr="00EB1FFC" w:rsidR="00EB1FFC" w:rsidP="00276A18" w:rsidRDefault="00EB1FFC" w14:paraId="7011F655" w14:textId="77777777">
      <w:pPr>
        <w:pStyle w:val="ListParagraph"/>
        <w:numPr>
          <w:ilvl w:val="0"/>
          <w:numId w:val="141"/>
        </w:numPr>
        <w:contextualSpacing/>
        <w:jc w:val="both"/>
        <w:rPr>
          <w:vanish/>
        </w:rPr>
      </w:pPr>
    </w:p>
    <w:p w:rsidRPr="00EB1FFC" w:rsidR="00EB1FFC" w:rsidP="00276A18" w:rsidRDefault="00EB1FFC" w14:paraId="0EBFD6EF" w14:textId="77777777">
      <w:pPr>
        <w:pStyle w:val="ListParagraph"/>
        <w:numPr>
          <w:ilvl w:val="0"/>
          <w:numId w:val="141"/>
        </w:numPr>
        <w:contextualSpacing/>
        <w:jc w:val="both"/>
        <w:rPr>
          <w:vanish/>
        </w:rPr>
      </w:pPr>
    </w:p>
    <w:p w:rsidRPr="00EB1FFC" w:rsidR="00EB1FFC" w:rsidP="00276A18" w:rsidRDefault="00EB1FFC" w14:paraId="0E7A5AD2" w14:textId="77777777">
      <w:pPr>
        <w:pStyle w:val="ListParagraph"/>
        <w:numPr>
          <w:ilvl w:val="0"/>
          <w:numId w:val="141"/>
        </w:numPr>
        <w:contextualSpacing/>
        <w:jc w:val="both"/>
        <w:rPr>
          <w:vanish/>
        </w:rPr>
      </w:pPr>
    </w:p>
    <w:p w:rsidRPr="00EB1FFC" w:rsidR="00EB1FFC" w:rsidP="00276A18" w:rsidRDefault="00EB1FFC" w14:paraId="62C3E6BC" w14:textId="77777777">
      <w:pPr>
        <w:pStyle w:val="ListParagraph"/>
        <w:numPr>
          <w:ilvl w:val="0"/>
          <w:numId w:val="141"/>
        </w:numPr>
        <w:contextualSpacing/>
        <w:jc w:val="both"/>
        <w:rPr>
          <w:vanish/>
        </w:rPr>
      </w:pPr>
    </w:p>
    <w:p w:rsidRPr="00EB1FFC" w:rsidR="00EB1FFC" w:rsidP="00276A18" w:rsidRDefault="00EB1FFC" w14:paraId="56FF0E70" w14:textId="77777777">
      <w:pPr>
        <w:pStyle w:val="ListParagraph"/>
        <w:numPr>
          <w:ilvl w:val="0"/>
          <w:numId w:val="141"/>
        </w:numPr>
        <w:contextualSpacing/>
        <w:jc w:val="both"/>
        <w:rPr>
          <w:vanish/>
        </w:rPr>
      </w:pPr>
    </w:p>
    <w:p w:rsidRPr="00EB1FFC" w:rsidR="00EB1FFC" w:rsidP="00276A18" w:rsidRDefault="00EB1FFC" w14:paraId="68CDE19C" w14:textId="77777777">
      <w:pPr>
        <w:pStyle w:val="ListParagraph"/>
        <w:numPr>
          <w:ilvl w:val="0"/>
          <w:numId w:val="141"/>
        </w:numPr>
        <w:contextualSpacing/>
        <w:jc w:val="both"/>
        <w:rPr>
          <w:vanish/>
        </w:rPr>
      </w:pPr>
    </w:p>
    <w:p w:rsidRPr="00EB1FFC" w:rsidR="00EB1FFC" w:rsidP="00276A18" w:rsidRDefault="00EB1FFC" w14:paraId="0203D31B" w14:textId="77777777">
      <w:pPr>
        <w:pStyle w:val="ListParagraph"/>
        <w:numPr>
          <w:ilvl w:val="0"/>
          <w:numId w:val="141"/>
        </w:numPr>
        <w:contextualSpacing/>
        <w:jc w:val="both"/>
        <w:rPr>
          <w:vanish/>
        </w:rPr>
      </w:pPr>
    </w:p>
    <w:p w:rsidRPr="00EB1FFC" w:rsidR="00EB1FFC" w:rsidP="00276A18" w:rsidRDefault="00EB1FFC" w14:paraId="43C733BE" w14:textId="77777777">
      <w:pPr>
        <w:pStyle w:val="ListParagraph"/>
        <w:numPr>
          <w:ilvl w:val="0"/>
          <w:numId w:val="141"/>
        </w:numPr>
        <w:contextualSpacing/>
        <w:jc w:val="both"/>
        <w:rPr>
          <w:vanish/>
        </w:rPr>
      </w:pPr>
    </w:p>
    <w:p w:rsidRPr="00EB1FFC" w:rsidR="00EB1FFC" w:rsidP="00276A18" w:rsidRDefault="00EB1FFC" w14:paraId="7028A7EE" w14:textId="77777777">
      <w:pPr>
        <w:pStyle w:val="ListParagraph"/>
        <w:numPr>
          <w:ilvl w:val="0"/>
          <w:numId w:val="141"/>
        </w:numPr>
        <w:contextualSpacing/>
        <w:jc w:val="both"/>
        <w:rPr>
          <w:vanish/>
        </w:rPr>
      </w:pPr>
    </w:p>
    <w:p w:rsidR="00EB1FFC" w:rsidP="00276A18" w:rsidRDefault="00F4010A" w14:paraId="08CB8662" w14:textId="77777777">
      <w:pPr>
        <w:pStyle w:val="ListParagraph"/>
        <w:numPr>
          <w:ilvl w:val="1"/>
          <w:numId w:val="141"/>
        </w:numPr>
        <w:contextualSpacing/>
        <w:jc w:val="both"/>
      </w:pPr>
      <w:r>
        <w:t>E</w:t>
      </w:r>
      <w:r w:rsidR="57AD9BFB">
        <w:t>lektromechaninės relės ir mikroelektronikos įranga – 8 metai;</w:t>
      </w:r>
    </w:p>
    <w:p w:rsidR="00EB1FFC" w:rsidP="00276A18" w:rsidRDefault="00B23B8C" w14:paraId="5E2E82ED" w14:textId="77777777">
      <w:pPr>
        <w:pStyle w:val="ListParagraph"/>
        <w:numPr>
          <w:ilvl w:val="1"/>
          <w:numId w:val="141"/>
        </w:numPr>
        <w:contextualSpacing/>
        <w:jc w:val="both"/>
      </w:pPr>
      <w:r>
        <w:t xml:space="preserve">Mikroprocesorinė </w:t>
      </w:r>
      <w:r w:rsidR="57AD9BFB">
        <w:t xml:space="preserve">įranga – 8 metai; </w:t>
      </w:r>
    </w:p>
    <w:p w:rsidR="00EB1FFC" w:rsidP="00276A18" w:rsidRDefault="57AD9BFB" w14:paraId="0D598A4E" w14:textId="77777777">
      <w:pPr>
        <w:pStyle w:val="ListParagraph"/>
        <w:numPr>
          <w:ilvl w:val="1"/>
          <w:numId w:val="141"/>
        </w:numPr>
        <w:contextualSpacing/>
        <w:jc w:val="both"/>
      </w:pPr>
      <w:r>
        <w:t>Seno tipo matavimų transformatoriai pagaminti pagal GOST standartą -4 metai.</w:t>
      </w:r>
    </w:p>
    <w:p w:rsidRPr="007E06F2" w:rsidR="00B50D0D" w:rsidP="00276A18" w:rsidRDefault="29F6DFA0" w14:paraId="1D3D4562" w14:textId="770B7377">
      <w:pPr>
        <w:pStyle w:val="ListParagraph"/>
        <w:numPr>
          <w:ilvl w:val="1"/>
          <w:numId w:val="141"/>
        </w:numPr>
        <w:contextualSpacing/>
        <w:jc w:val="both"/>
      </w:pPr>
      <w:r>
        <w:t>Mikroprocesorin</w:t>
      </w:r>
      <w:r w:rsidR="2A5DB684">
        <w:t>iams RAA terminalams</w:t>
      </w:r>
      <w:r w:rsidR="57AD9BFB">
        <w:t xml:space="preserve"> </w:t>
      </w:r>
      <w:r w:rsidR="2A5DB684">
        <w:t>s</w:t>
      </w:r>
      <w:r>
        <w:t>laptažodžiai</w:t>
      </w:r>
      <w:r w:rsidR="355DF8D2">
        <w:t xml:space="preserve"> </w:t>
      </w:r>
      <w:r w:rsidR="0BEF0765">
        <w:t>„</w:t>
      </w:r>
      <w:r w:rsidRPr="00EB1FFC" w:rsidR="1C914416">
        <w:rPr>
          <w:rFonts w:cs="Tahoma"/>
        </w:rPr>
        <w:t>Litgri</w:t>
      </w:r>
      <w:r w:rsidRPr="00EB1FFC" w:rsidR="0BEF0765">
        <w:rPr>
          <w:rFonts w:cs="Tahoma"/>
        </w:rPr>
        <w:t>d“ ir „Ranga“</w:t>
      </w:r>
      <w:r w:rsidR="4354687B">
        <w:t xml:space="preserve"> </w:t>
      </w:r>
      <w:r>
        <w:t>keičiami</w:t>
      </w:r>
      <w:r w:rsidR="2A5DB684">
        <w:t xml:space="preserve"> po </w:t>
      </w:r>
      <w:r w:rsidR="4A416834">
        <w:t xml:space="preserve">technologinio derinimo  </w:t>
      </w:r>
      <w:r w:rsidR="4354687B">
        <w:t>atliekan</w:t>
      </w:r>
      <w:r w:rsidR="77FB1412">
        <w:t xml:space="preserve">t pirmą patikrinimą. </w:t>
      </w:r>
      <w:r w:rsidR="355DF8D2">
        <w:t xml:space="preserve">Vėliau </w:t>
      </w:r>
      <w:r w:rsidR="0B567D73">
        <w:t>slaptažodžiai „</w:t>
      </w:r>
      <w:r w:rsidRPr="00EB1FFC" w:rsidR="0B567D73">
        <w:rPr>
          <w:rFonts w:cs="Tahoma"/>
        </w:rPr>
        <w:t xml:space="preserve">Litgrid“ ir „Ranga“ </w:t>
      </w:r>
      <w:r w:rsidR="0B567D73">
        <w:t>keičiami ir periodiškai</w:t>
      </w:r>
      <w:r w:rsidR="206E8725">
        <w:t xml:space="preserve">, ne rečiau </w:t>
      </w:r>
      <w:r w:rsidR="0B567D73">
        <w:t xml:space="preserve"> kas 4 metai </w:t>
      </w:r>
      <w:r w:rsidR="206E8725">
        <w:t xml:space="preserve">atliekant </w:t>
      </w:r>
      <w:r w:rsidR="3D657688">
        <w:t>pilnutin</w:t>
      </w:r>
      <w:r w:rsidR="206E8725">
        <w:t>ius</w:t>
      </w:r>
      <w:r w:rsidR="3D657688">
        <w:t xml:space="preserve"> patikrinimu</w:t>
      </w:r>
      <w:r w:rsidR="206E8725">
        <w:t>s</w:t>
      </w:r>
      <w:r w:rsidR="3D657688">
        <w:t xml:space="preserve"> </w:t>
      </w:r>
      <w:r w:rsidR="73D337F6">
        <w:t>ir išbandym</w:t>
      </w:r>
      <w:r w:rsidR="206E8725">
        <w:t>us</w:t>
      </w:r>
      <w:r w:rsidR="445452E7">
        <w:t>.</w:t>
      </w:r>
      <w:r w:rsidR="273D1B16">
        <w:t xml:space="preserve"> </w:t>
      </w:r>
      <w:r w:rsidR="213CC1F6">
        <w:t>S</w:t>
      </w:r>
      <w:r w:rsidR="7C877B5A">
        <w:t>laptažodžių keitimas nurodytas slaptažodžių valdymo tvarkos apraše.</w:t>
      </w:r>
    </w:p>
    <w:p w:rsidRPr="005C0E48" w:rsidR="00B50D0D" w:rsidP="00276A18" w:rsidRDefault="00455361" w14:paraId="529B8F0D" w14:textId="69A78300">
      <w:pPr>
        <w:pStyle w:val="ListParagraph"/>
        <w:numPr>
          <w:ilvl w:val="3"/>
          <w:numId w:val="91"/>
        </w:numPr>
        <w:tabs>
          <w:tab w:val="left" w:pos="1134"/>
        </w:tabs>
        <w:contextualSpacing/>
        <w:jc w:val="both"/>
      </w:pPr>
      <w:r>
        <w:t xml:space="preserve">125 </w:t>
      </w:r>
      <w:r w:rsidR="57AD9BFB">
        <w:t xml:space="preserve">punkte nurodytas techninės priežiūros ciklas turi </w:t>
      </w:r>
      <w:r w:rsidR="3A7535D1">
        <w:t xml:space="preserve">būti </w:t>
      </w:r>
      <w:r w:rsidR="57AD9BFB">
        <w:t>tapatinamas su pagrindinės įrangos remontu ciklu. Apsaugų komplektams (puskomplekčiams) susietiems su kitų operatorių ir/ar trečiųjų šalių vykdoma technine priežiūra, ciklas gali būti tru</w:t>
      </w:r>
      <w:r w:rsidR="3A7535D1">
        <w:t>m</w:t>
      </w:r>
      <w:r w:rsidR="57AD9BFB">
        <w:t>pinamas.</w:t>
      </w:r>
      <w:r w:rsidR="7D487332">
        <w:t xml:space="preserve"> </w:t>
      </w:r>
      <w:r w:rsidR="57AD9BFB">
        <w:t>Pailginti ciklą galima tik išimtiniais atvejais, bet ne daugiau kaip vieneriais metais ir tik su Infrastruktūros priežiūros centro vadovo leidimu.</w:t>
      </w:r>
    </w:p>
    <w:p w:rsidRPr="005C0E48" w:rsidR="00B50D0D" w:rsidP="00276A18" w:rsidRDefault="57AD9BFB" w14:paraId="34CBC662" w14:textId="77777777">
      <w:pPr>
        <w:pStyle w:val="ListParagraph"/>
        <w:numPr>
          <w:ilvl w:val="3"/>
          <w:numId w:val="91"/>
        </w:numPr>
        <w:tabs>
          <w:tab w:val="left" w:pos="1134"/>
        </w:tabs>
        <w:contextualSpacing/>
        <w:jc w:val="both"/>
      </w:pPr>
      <w:r>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rsidRPr="005C0E48" w:rsidR="00B50D0D" w:rsidP="00276A18" w:rsidRDefault="57AD9BFB" w14:paraId="08865D38" w14:textId="22ED8E6D">
      <w:pPr>
        <w:pStyle w:val="ListParagraph"/>
        <w:numPr>
          <w:ilvl w:val="3"/>
          <w:numId w:val="91"/>
        </w:numPr>
        <w:tabs>
          <w:tab w:val="left" w:pos="1134"/>
        </w:tabs>
        <w:contextualSpacing/>
        <w:jc w:val="both"/>
      </w:pPr>
      <w:r>
        <w:t>Jei relinės įrangos gamintoja</w:t>
      </w:r>
      <w:r w:rsidR="7D487332">
        <w:t>s</w:t>
      </w:r>
      <w:r>
        <w:t xml:space="preserve"> įrenginiams yra </w:t>
      </w:r>
      <w:r w:rsidR="7D487332">
        <w:t>nustatęs</w:t>
      </w:r>
      <w:r>
        <w:t xml:space="preserve"> trumpesnį TP ciklą, tai </w:t>
      </w:r>
      <w:r w:rsidR="7D487332">
        <w:t>tuos įrenginius</w:t>
      </w:r>
      <w:r>
        <w:t xml:space="preserve"> reikia prižiūrėti </w:t>
      </w:r>
      <w:r w:rsidR="7D487332">
        <w:t>gamintojo</w:t>
      </w:r>
      <w:r>
        <w:t xml:space="preserve"> nustatytu periodiškumu. </w:t>
      </w:r>
    </w:p>
    <w:p w:rsidRPr="005C0E48" w:rsidR="00B50D0D" w:rsidP="00276A18" w:rsidRDefault="57AD9BFB" w14:paraId="25B2E8FD" w14:textId="77777777">
      <w:pPr>
        <w:pStyle w:val="ListParagraph"/>
        <w:numPr>
          <w:ilvl w:val="3"/>
          <w:numId w:val="91"/>
        </w:numPr>
        <w:tabs>
          <w:tab w:val="left" w:pos="1134"/>
        </w:tabs>
        <w:contextualSpacing/>
        <w:jc w:val="both"/>
      </w:pPr>
      <w:r>
        <w:t>RAA avarinio rezervo įrenginiams techninės priežiūros darbai neatliekami. Įrenginiai turi būti saugomi gamintojo nustatytomis sąlygomis.</w:t>
      </w:r>
    </w:p>
    <w:p w:rsidRPr="005C0E48" w:rsidR="00B50D0D" w:rsidP="00276A18" w:rsidRDefault="57AD9BFB" w14:paraId="5BA0FBDD" w14:textId="77777777">
      <w:pPr>
        <w:pStyle w:val="ListParagraph"/>
        <w:numPr>
          <w:ilvl w:val="3"/>
          <w:numId w:val="91"/>
        </w:numPr>
        <w:tabs>
          <w:tab w:val="left" w:pos="1134"/>
        </w:tabs>
        <w:contextualSpacing/>
        <w:jc w:val="both"/>
      </w:pPr>
      <w:r>
        <w:t>Prijunginio pagrindinės įrangos arba visos pastotės (kapitalinio) remonto metu turi būti atliekamas ir relinės įrangos pilnutinis patikrinimas.</w:t>
      </w:r>
    </w:p>
    <w:p w:rsidRPr="005C0E48" w:rsidR="00B50D0D" w:rsidP="00276A18" w:rsidRDefault="57AD9BFB" w14:paraId="49EB31D7" w14:textId="77777777">
      <w:pPr>
        <w:pStyle w:val="ListParagraph"/>
        <w:numPr>
          <w:ilvl w:val="3"/>
          <w:numId w:val="91"/>
        </w:numPr>
        <w:tabs>
          <w:tab w:val="left" w:pos="1134"/>
        </w:tabs>
        <w:contextualSpacing/>
        <w:jc w:val="both"/>
      </w:pPr>
      <w:r>
        <w:t>RAA įrenginių, kurie gali būti techniškai prižiūrimi neatjungus pagrindinių įrenginių, darbai planuojami nesiejant jų su pagrindinių įrenginių remontu.</w:t>
      </w:r>
    </w:p>
    <w:p w:rsidRPr="005C0E48" w:rsidR="00B50D0D" w:rsidP="00276A18" w:rsidRDefault="57AD9BFB" w14:paraId="5EE3D5CD" w14:textId="77777777">
      <w:pPr>
        <w:pStyle w:val="ListParagraph"/>
        <w:numPr>
          <w:ilvl w:val="3"/>
          <w:numId w:val="91"/>
        </w:numPr>
        <w:tabs>
          <w:tab w:val="left" w:pos="1134"/>
        </w:tabs>
        <w:contextualSpacing/>
        <w:jc w:val="both"/>
      </w:pPr>
      <w:r>
        <w:t>Elektros tiekimo linijos RAA įrangos techninės priežiūros darbai tuo pačiu metu turi būti planuojami ir atliekami abiejuose linijos galuose:</w:t>
      </w:r>
    </w:p>
    <w:p w:rsidRPr="006F4F39" w:rsidR="006F4F39" w:rsidP="00276A18" w:rsidRDefault="006F4F39" w14:paraId="04C9A488" w14:textId="77777777">
      <w:pPr>
        <w:pStyle w:val="ListParagraph"/>
        <w:numPr>
          <w:ilvl w:val="3"/>
          <w:numId w:val="87"/>
        </w:numPr>
        <w:tabs>
          <w:tab w:val="left" w:pos="1134"/>
        </w:tabs>
        <w:contextualSpacing/>
        <w:jc w:val="both"/>
        <w:rPr>
          <w:vanish/>
        </w:rPr>
      </w:pPr>
    </w:p>
    <w:p w:rsidRPr="006F4F39" w:rsidR="006F4F39" w:rsidP="00276A18" w:rsidRDefault="006F4F39" w14:paraId="5C20714E" w14:textId="77777777">
      <w:pPr>
        <w:pStyle w:val="ListParagraph"/>
        <w:numPr>
          <w:ilvl w:val="3"/>
          <w:numId w:val="87"/>
        </w:numPr>
        <w:tabs>
          <w:tab w:val="left" w:pos="1134"/>
        </w:tabs>
        <w:contextualSpacing/>
        <w:jc w:val="both"/>
        <w:rPr>
          <w:vanish/>
        </w:rPr>
      </w:pPr>
    </w:p>
    <w:p w:rsidRPr="006F4F39" w:rsidR="006F4F39" w:rsidP="00276A18" w:rsidRDefault="006F4F39" w14:paraId="32EBC227" w14:textId="77777777">
      <w:pPr>
        <w:pStyle w:val="ListParagraph"/>
        <w:numPr>
          <w:ilvl w:val="3"/>
          <w:numId w:val="87"/>
        </w:numPr>
        <w:tabs>
          <w:tab w:val="left" w:pos="1134"/>
        </w:tabs>
        <w:contextualSpacing/>
        <w:jc w:val="both"/>
        <w:rPr>
          <w:vanish/>
        </w:rPr>
      </w:pPr>
    </w:p>
    <w:p w:rsidRPr="006F4F39" w:rsidR="006F4F39" w:rsidP="00276A18" w:rsidRDefault="006F4F39" w14:paraId="7ED8578D" w14:textId="77777777">
      <w:pPr>
        <w:pStyle w:val="ListParagraph"/>
        <w:numPr>
          <w:ilvl w:val="3"/>
          <w:numId w:val="87"/>
        </w:numPr>
        <w:tabs>
          <w:tab w:val="left" w:pos="1134"/>
        </w:tabs>
        <w:contextualSpacing/>
        <w:jc w:val="both"/>
        <w:rPr>
          <w:vanish/>
        </w:rPr>
      </w:pPr>
    </w:p>
    <w:p w:rsidRPr="006F4F39" w:rsidR="006F4F39" w:rsidP="00276A18" w:rsidRDefault="006F4F39" w14:paraId="3E588C2D" w14:textId="77777777">
      <w:pPr>
        <w:pStyle w:val="ListParagraph"/>
        <w:numPr>
          <w:ilvl w:val="3"/>
          <w:numId w:val="87"/>
        </w:numPr>
        <w:tabs>
          <w:tab w:val="left" w:pos="1134"/>
        </w:tabs>
        <w:contextualSpacing/>
        <w:jc w:val="both"/>
        <w:rPr>
          <w:vanish/>
        </w:rPr>
      </w:pPr>
    </w:p>
    <w:p w:rsidR="006D05A0" w:rsidP="00276A18" w:rsidRDefault="57AD9BFB" w14:paraId="04E48DF4" w14:textId="33DF5CAE">
      <w:pPr>
        <w:pStyle w:val="ListParagraph"/>
        <w:numPr>
          <w:ilvl w:val="4"/>
          <w:numId w:val="91"/>
        </w:numPr>
        <w:tabs>
          <w:tab w:val="left" w:pos="1134"/>
        </w:tabs>
        <w:ind w:firstLine="567"/>
        <w:contextualSpacing/>
        <w:jc w:val="both"/>
      </w:pPr>
      <w:r>
        <w:t>kai RAA komplektą sudaro linijos galuose esantys tarpusavyje susiję puskomplekčiai;</w:t>
      </w:r>
    </w:p>
    <w:p w:rsidRPr="005C0E48" w:rsidR="00B50D0D" w:rsidP="00276A18" w:rsidRDefault="57AD9BFB" w14:paraId="1556CC39" w14:textId="1AF35A8D">
      <w:pPr>
        <w:pStyle w:val="ListParagraph"/>
        <w:numPr>
          <w:ilvl w:val="4"/>
          <w:numId w:val="91"/>
        </w:numPr>
        <w:tabs>
          <w:tab w:val="left" w:pos="1134"/>
        </w:tabs>
        <w:ind w:firstLine="567"/>
        <w:contextualSpacing/>
        <w:jc w:val="both"/>
      </w:pPr>
      <w:r>
        <w:t>tokiuose RAA įrenginiuose, kuriuos viename linijos gale išjungus, likusiųjų darbas kitame gale netenka prasmės.</w:t>
      </w:r>
    </w:p>
    <w:p w:rsidRPr="005C0E48" w:rsidR="00B50D0D" w:rsidP="00276A18" w:rsidRDefault="57AD9BFB" w14:paraId="3DE56D97" w14:textId="77777777">
      <w:pPr>
        <w:pStyle w:val="ListParagraph"/>
        <w:numPr>
          <w:ilvl w:val="3"/>
          <w:numId w:val="91"/>
        </w:numPr>
        <w:tabs>
          <w:tab w:val="left" w:pos="1134"/>
        </w:tabs>
        <w:contextualSpacing/>
        <w:jc w:val="both"/>
      </w:pPr>
      <w:r>
        <w:t xml:space="preserve">Laikas, reikalingas techninei priežiūrai atlikti, turi būti iš anksto numatomas sudarant planus – grafikus. Laikas planuojamiems techninės priežiūros darbams atlikti apibrėžiamas TVIS RAA darbų nomenklatūroje. </w:t>
      </w:r>
    </w:p>
    <w:p w:rsidRPr="005C0E48" w:rsidR="00B50D0D" w:rsidP="00276A18" w:rsidRDefault="57AD9BFB" w14:paraId="25AA0D41" w14:textId="03ADEA85">
      <w:pPr>
        <w:pStyle w:val="ListParagraph"/>
        <w:numPr>
          <w:ilvl w:val="3"/>
          <w:numId w:val="91"/>
        </w:numPr>
        <w:tabs>
          <w:tab w:val="left" w:pos="1134"/>
        </w:tabs>
        <w:contextualSpacing/>
        <w:jc w:val="both"/>
      </w:pPr>
      <w:r>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w:t>
      </w:r>
      <w:r w:rsidR="00792660">
        <w:t>Vadovas</w:t>
      </w:r>
      <w:r>
        <w:t xml:space="preserve">. Daugiamečiai planai rengiami atsižvelgiant į pagrindinių įrenginių daugiamečiuose planuose nurodytus periodiškumus ir rengiami ne trumpesniam nei 1,5 įrenginių eksploatavimo ciklo laikotarpiui. Daugiamečiai planai turi būti patvirtinti ne </w:t>
      </w:r>
      <w:r w:rsidR="348BAD9F">
        <w:t>vėliau</w:t>
      </w:r>
      <w:r>
        <w:t xml:space="preserve"> kaip iki ateinančiųjų metų sausio 31 dienos.</w:t>
      </w:r>
    </w:p>
    <w:p w:rsidRPr="005C0E48" w:rsidR="00B50D0D" w:rsidP="00276A18" w:rsidRDefault="57AD9BFB" w14:paraId="07CB3076" w14:textId="566245A6">
      <w:pPr>
        <w:pStyle w:val="ListParagraph"/>
        <w:numPr>
          <w:ilvl w:val="3"/>
          <w:numId w:val="91"/>
        </w:numPr>
        <w:tabs>
          <w:tab w:val="left" w:pos="1134"/>
        </w:tabs>
        <w:contextualSpacing/>
        <w:jc w:val="both"/>
        <w:rPr>
          <w:snapToGrid w:val="0"/>
          <w:sz w:val="18"/>
          <w:szCs w:val="18"/>
        </w:rPr>
      </w:pPr>
      <w:r>
        <w:t xml:space="preserve">Regionų RAA </w:t>
      </w:r>
      <w:r w:rsidR="348BAD9F">
        <w:t>inžinieriai</w:t>
      </w:r>
      <w:r>
        <w:t xml:space="preserve"> Bendrovės nustatyta t</w:t>
      </w:r>
      <w:r w:rsidR="3A7535D1">
        <w:t>v</w:t>
      </w:r>
      <w:r>
        <w:t xml:space="preserve">arka pildo duomenų bazes RAA terminalų konfigūracijomis ir vidiniais nuostatais. Konfigūracijų ir vidaus nuostatų kopijos yra daromos po atliktų pakeitimų, </w:t>
      </w:r>
      <w:r w:rsidR="348BAD9F">
        <w:t>konfigūracijai</w:t>
      </w:r>
      <w:r>
        <w:t xml:space="preserve"> suteikiama nauja versija ir fiksuojami atlikti pakeitimai.</w:t>
      </w:r>
    </w:p>
    <w:p w:rsidRPr="005C0E48" w:rsidR="00B50D0D" w:rsidP="00276A18" w:rsidRDefault="57AD9BFB" w14:paraId="190EDB0A" w14:textId="747577BF">
      <w:pPr>
        <w:pStyle w:val="ListParagraph"/>
        <w:numPr>
          <w:ilvl w:val="3"/>
          <w:numId w:val="91"/>
        </w:numPr>
        <w:tabs>
          <w:tab w:val="left" w:pos="1134"/>
        </w:tabs>
        <w:contextualSpacing/>
        <w:jc w:val="both"/>
        <w:rPr>
          <w:snapToGrid w:val="0"/>
          <w:sz w:val="18"/>
          <w:szCs w:val="18"/>
        </w:rPr>
      </w:pPr>
      <w:r>
        <w:t xml:space="preserve">Kai gamintojas paskelbia apie </w:t>
      </w:r>
      <w:r w:rsidR="348BAD9F">
        <w:t>konkrečių</w:t>
      </w:r>
      <w:r>
        <w:t xml:space="preserve"> modelių mikroprocesorinių RAA įrenginių kibernetinį paže</w:t>
      </w:r>
      <w:r w:rsidR="3A7535D1">
        <w:t>i</w:t>
      </w:r>
      <w:r>
        <w:t>džiamumą, turi būti planuojamas mikroprogramos atnaujinimas remiantis gamintojo pateiktomis  instrukcijomis. Pakeitus mikroprogramą atn</w:t>
      </w:r>
      <w:r w:rsidR="444DA395">
        <w:t>a</w:t>
      </w:r>
      <w:r>
        <w:t>uji</w:t>
      </w:r>
      <w:r w:rsidR="444DA395">
        <w:t>na</w:t>
      </w:r>
      <w:r>
        <w:t>mi techniniai duomen</w:t>
      </w:r>
      <w:r w:rsidR="3A7535D1">
        <w:t>ys</w:t>
      </w:r>
      <w:r>
        <w:t xml:space="preserve"> TVIS.</w:t>
      </w:r>
    </w:p>
    <w:p w:rsidRPr="005C0E48" w:rsidR="00B50D0D" w:rsidP="00276A18" w:rsidRDefault="2ABFF555" w14:paraId="1352A74A" w14:textId="6125871D">
      <w:pPr>
        <w:pStyle w:val="ListParagraph"/>
        <w:numPr>
          <w:ilvl w:val="3"/>
          <w:numId w:val="91"/>
        </w:numPr>
        <w:tabs>
          <w:tab w:val="left" w:pos="1134"/>
        </w:tabs>
        <w:contextualSpacing/>
        <w:jc w:val="both"/>
        <w:rPr>
          <w:snapToGrid w:val="0"/>
          <w:sz w:val="18"/>
          <w:szCs w:val="18"/>
        </w:rPr>
      </w:pPr>
      <w:bookmarkStart w:name="_Hlk25225804" w:id="96"/>
      <w:r>
        <w:t xml:space="preserve">Remiantis </w:t>
      </w:r>
      <w:r w:rsidR="57AD9BFB">
        <w:t>Bendrovė</w:t>
      </w:r>
      <w:r w:rsidR="60826793">
        <w:t>s</w:t>
      </w:r>
      <w:r w:rsidR="57AD9BFB">
        <w:t xml:space="preserve"> </w:t>
      </w:r>
      <w:r w:rsidR="60826793">
        <w:t xml:space="preserve">RAA terminalų konfigūracinių failų saugojimo ir valdymo </w:t>
      </w:r>
      <w:r w:rsidR="57AD9BFB">
        <w:t>t</w:t>
      </w:r>
      <w:r w:rsidR="06767B5C">
        <w:t>va</w:t>
      </w:r>
      <w:r w:rsidR="57AD9BFB">
        <w:t>rka Regionų RAA i</w:t>
      </w:r>
      <w:r w:rsidR="3A7535D1">
        <w:t>n</w:t>
      </w:r>
      <w:r w:rsidR="57AD9BFB">
        <w:t xml:space="preserve">žinieriai pildo, atnaujina ir archyvuoja </w:t>
      </w:r>
      <w:r w:rsidR="06767B5C">
        <w:t xml:space="preserve">specializuotos programinės įrangos </w:t>
      </w:r>
      <w:r w:rsidRPr="08D8F0D6" w:rsidR="57AD9BFB">
        <w:rPr>
          <w:rFonts w:cs="Tahoma"/>
        </w:rPr>
        <w:t>RAA slaptažodžių duomenų bazę</w:t>
      </w:r>
      <w:r w:rsidRPr="08D8F0D6">
        <w:rPr>
          <w:rFonts w:cs="Tahoma"/>
        </w:rPr>
        <w:t xml:space="preserve"> Bendrovės tinkliniame diske</w:t>
      </w:r>
      <w:r w:rsidRPr="08D8F0D6" w:rsidR="6190D7C6">
        <w:rPr>
          <w:rFonts w:cs="Tahoma"/>
        </w:rPr>
        <w:t>.</w:t>
      </w:r>
    </w:p>
    <w:p w:rsidRPr="00697914" w:rsidR="00B50D0D" w:rsidP="00276A18" w:rsidRDefault="00B50D0D" w14:paraId="64E86ED6" w14:textId="0DF852C1">
      <w:pPr>
        <w:pStyle w:val="Heading2"/>
        <w:numPr>
          <w:ilvl w:val="0"/>
          <w:numId w:val="51"/>
        </w:numPr>
        <w:spacing w:before="120" w:after="0"/>
        <w:ind w:left="142" w:firstLine="709"/>
        <w:contextualSpacing/>
        <w:rPr>
          <w:i/>
          <w:iCs w:val="0"/>
        </w:rPr>
      </w:pPr>
      <w:bookmarkStart w:name="_Toc498353900" w:id="97"/>
      <w:bookmarkStart w:name="_Toc20814336" w:id="98"/>
      <w:bookmarkStart w:name="_Toc152084974" w:id="99"/>
      <w:bookmarkEnd w:id="96"/>
      <w:r w:rsidRPr="00697914" w:rsidDel="006F39CF">
        <w:rPr>
          <w:i/>
          <w:iCs w:val="0"/>
        </w:rPr>
        <w:t xml:space="preserve">PLANINĖS </w:t>
      </w:r>
      <w:r w:rsidRPr="00697914">
        <w:rPr>
          <w:i/>
          <w:iCs w:val="0"/>
        </w:rPr>
        <w:t>TECHNINĖS PRIEŽIŪROS RŪŠYS</w:t>
      </w:r>
      <w:bookmarkStart w:name="_Ref292182043" w:id="100"/>
      <w:bookmarkEnd w:id="97"/>
      <w:bookmarkEnd w:id="98"/>
      <w:bookmarkEnd w:id="99"/>
    </w:p>
    <w:bookmarkEnd w:id="100"/>
    <w:p w:rsidRPr="005C0E48" w:rsidR="00B50D0D" w:rsidP="00276A18" w:rsidRDefault="57AD9BFB" w14:paraId="43F10758" w14:textId="77777777">
      <w:pPr>
        <w:pStyle w:val="ListParagraph"/>
        <w:numPr>
          <w:ilvl w:val="3"/>
          <w:numId w:val="91"/>
        </w:numPr>
        <w:overflowPunct w:val="0"/>
        <w:autoSpaceDE w:val="0"/>
        <w:autoSpaceDN w:val="0"/>
        <w:adjustRightInd w:val="0"/>
        <w:contextualSpacing/>
        <w:jc w:val="both"/>
        <w:textAlignment w:val="baseline"/>
      </w:pPr>
      <w:r>
        <w:t>Planinės techninės priežiūros rūšys yra šios:</w:t>
      </w:r>
    </w:p>
    <w:p w:rsidRPr="007F6300" w:rsidR="007F6300" w:rsidP="00276A18" w:rsidRDefault="007F6300" w14:paraId="32A5CB1A" w14:textId="77777777">
      <w:pPr>
        <w:pStyle w:val="ListParagraph"/>
        <w:numPr>
          <w:ilvl w:val="3"/>
          <w:numId w:val="87"/>
        </w:numPr>
        <w:contextualSpacing/>
        <w:jc w:val="both"/>
        <w:rPr>
          <w:vanish/>
        </w:rPr>
      </w:pPr>
    </w:p>
    <w:p w:rsidRPr="007F6300" w:rsidR="007F6300" w:rsidP="00276A18" w:rsidRDefault="007F6300" w14:paraId="0868182D" w14:textId="77777777">
      <w:pPr>
        <w:pStyle w:val="ListParagraph"/>
        <w:numPr>
          <w:ilvl w:val="3"/>
          <w:numId w:val="87"/>
        </w:numPr>
        <w:contextualSpacing/>
        <w:jc w:val="both"/>
        <w:rPr>
          <w:vanish/>
        </w:rPr>
      </w:pPr>
    </w:p>
    <w:p w:rsidRPr="007F6300" w:rsidR="007F6300" w:rsidP="00276A18" w:rsidRDefault="007F6300" w14:paraId="2E8C7FCD" w14:textId="77777777">
      <w:pPr>
        <w:pStyle w:val="ListParagraph"/>
        <w:numPr>
          <w:ilvl w:val="3"/>
          <w:numId w:val="87"/>
        </w:numPr>
        <w:contextualSpacing/>
        <w:jc w:val="both"/>
        <w:rPr>
          <w:vanish/>
        </w:rPr>
      </w:pPr>
    </w:p>
    <w:p w:rsidRPr="007F6300" w:rsidR="007F6300" w:rsidP="00276A18" w:rsidRDefault="007F6300" w14:paraId="76E2844B" w14:textId="77777777">
      <w:pPr>
        <w:pStyle w:val="ListParagraph"/>
        <w:numPr>
          <w:ilvl w:val="3"/>
          <w:numId w:val="87"/>
        </w:numPr>
        <w:contextualSpacing/>
        <w:jc w:val="both"/>
        <w:rPr>
          <w:vanish/>
        </w:rPr>
      </w:pPr>
    </w:p>
    <w:p w:rsidRPr="007F6300" w:rsidR="007F6300" w:rsidP="00276A18" w:rsidRDefault="007F6300" w14:paraId="1BAC7613" w14:textId="77777777">
      <w:pPr>
        <w:pStyle w:val="ListParagraph"/>
        <w:numPr>
          <w:ilvl w:val="3"/>
          <w:numId w:val="87"/>
        </w:numPr>
        <w:contextualSpacing/>
        <w:jc w:val="both"/>
        <w:rPr>
          <w:vanish/>
        </w:rPr>
      </w:pPr>
    </w:p>
    <w:p w:rsidRPr="007F6300" w:rsidR="007F6300" w:rsidP="00276A18" w:rsidRDefault="007F6300" w14:paraId="5979B598" w14:textId="77777777">
      <w:pPr>
        <w:pStyle w:val="ListParagraph"/>
        <w:numPr>
          <w:ilvl w:val="3"/>
          <w:numId w:val="87"/>
        </w:numPr>
        <w:contextualSpacing/>
        <w:jc w:val="both"/>
        <w:rPr>
          <w:vanish/>
        </w:rPr>
      </w:pPr>
    </w:p>
    <w:p w:rsidR="00BC5ECE" w:rsidP="00276A18" w:rsidRDefault="003C4F3A" w14:paraId="594598D5" w14:textId="2B9D5A32">
      <w:pPr>
        <w:pStyle w:val="ListParagraph"/>
        <w:numPr>
          <w:ilvl w:val="4"/>
          <w:numId w:val="91"/>
        </w:numPr>
        <w:ind w:firstLine="567"/>
        <w:contextualSpacing/>
        <w:jc w:val="both"/>
      </w:pPr>
      <w:r>
        <w:t xml:space="preserve"> </w:t>
      </w:r>
      <w:r w:rsidR="57AD9BFB">
        <w:t>Apžiūra (A)</w:t>
      </w:r>
    </w:p>
    <w:p w:rsidRPr="005C0E48" w:rsidR="00B50D0D" w:rsidP="00276A18" w:rsidRDefault="003C4F3A" w14:paraId="564C24C1" w14:textId="4E9A0B0D">
      <w:pPr>
        <w:pStyle w:val="ListParagraph"/>
        <w:numPr>
          <w:ilvl w:val="4"/>
          <w:numId w:val="91"/>
        </w:numPr>
        <w:ind w:firstLine="567"/>
        <w:contextualSpacing/>
        <w:jc w:val="both"/>
      </w:pPr>
      <w:r>
        <w:t xml:space="preserve"> </w:t>
      </w:r>
      <w:r w:rsidR="57AD9BFB">
        <w:t>Pirmasis patikrinimas (P1);</w:t>
      </w:r>
    </w:p>
    <w:p w:rsidRPr="005C0E48" w:rsidR="00B50D0D" w:rsidP="00276A18" w:rsidRDefault="003C4F3A" w14:paraId="422AF1B4" w14:textId="06A6D83A">
      <w:pPr>
        <w:pStyle w:val="ListParagraph"/>
        <w:numPr>
          <w:ilvl w:val="4"/>
          <w:numId w:val="91"/>
        </w:numPr>
        <w:ind w:firstLine="567"/>
        <w:contextualSpacing/>
        <w:jc w:val="both"/>
      </w:pPr>
      <w:r>
        <w:t xml:space="preserve"> </w:t>
      </w:r>
      <w:r w:rsidR="57AD9BFB">
        <w:t>Pilnutinis patikrinimas (P);</w:t>
      </w:r>
    </w:p>
    <w:p w:rsidRPr="005C0E48" w:rsidR="00B50D0D" w:rsidP="00276A18" w:rsidRDefault="003C4F3A" w14:paraId="04876E52" w14:textId="49C1EF21">
      <w:pPr>
        <w:pStyle w:val="ListParagraph"/>
        <w:numPr>
          <w:ilvl w:val="4"/>
          <w:numId w:val="91"/>
        </w:numPr>
        <w:ind w:firstLine="567"/>
        <w:contextualSpacing/>
        <w:jc w:val="both"/>
      </w:pPr>
      <w:r>
        <w:t xml:space="preserve"> </w:t>
      </w:r>
      <w:r w:rsidR="57AD9BFB">
        <w:t>Kontrolė (K);</w:t>
      </w:r>
    </w:p>
    <w:p w:rsidRPr="005C0E48" w:rsidR="00B50D0D" w:rsidP="00276A18" w:rsidRDefault="003C4F3A" w14:paraId="5A9FF0CA" w14:textId="2FFF9876">
      <w:pPr>
        <w:pStyle w:val="ListParagraph"/>
        <w:numPr>
          <w:ilvl w:val="4"/>
          <w:numId w:val="91"/>
        </w:numPr>
        <w:ind w:firstLine="567"/>
        <w:contextualSpacing/>
        <w:jc w:val="both"/>
      </w:pPr>
      <w:r>
        <w:t xml:space="preserve"> </w:t>
      </w:r>
      <w:r w:rsidR="57AD9BFB">
        <w:t>Išbandymas (B);</w:t>
      </w:r>
    </w:p>
    <w:p w:rsidRPr="005C0E48" w:rsidR="00B50D0D" w:rsidP="00276A18" w:rsidRDefault="348BAD9F" w14:paraId="44E56DA5" w14:textId="70307C05">
      <w:pPr>
        <w:pStyle w:val="ListParagraph"/>
        <w:numPr>
          <w:ilvl w:val="3"/>
          <w:numId w:val="91"/>
        </w:numPr>
        <w:contextualSpacing/>
        <w:jc w:val="both"/>
      </w:pPr>
      <w:r>
        <w:t>Eksploatavimo</w:t>
      </w:r>
      <w:r w:rsidR="57AD9BFB">
        <w:t xml:space="preserve"> eigoje gali būti atliekami neplaniniai techninės priežiūros darbai:</w:t>
      </w:r>
    </w:p>
    <w:p w:rsidR="00C51D2A" w:rsidP="00276A18" w:rsidRDefault="003C4F3A" w14:paraId="2D063FD6" w14:textId="7B88A7AD">
      <w:pPr>
        <w:pStyle w:val="ListParagraph"/>
        <w:numPr>
          <w:ilvl w:val="4"/>
          <w:numId w:val="91"/>
        </w:numPr>
        <w:ind w:firstLine="567"/>
        <w:contextualSpacing/>
        <w:jc w:val="both"/>
      </w:pPr>
      <w:r>
        <w:t xml:space="preserve"> </w:t>
      </w:r>
      <w:r w:rsidR="57AD9BFB">
        <w:t>Neplaninis patikrinimas</w:t>
      </w:r>
      <w:r w:rsidR="00C51D2A">
        <w:t>;</w:t>
      </w:r>
    </w:p>
    <w:p w:rsidRPr="005C0E48" w:rsidR="00B50D0D" w:rsidP="00276A18" w:rsidRDefault="57AD9BFB" w14:paraId="30AC1AE0" w14:textId="1A04C36A">
      <w:pPr>
        <w:pStyle w:val="ListParagraph"/>
        <w:numPr>
          <w:ilvl w:val="4"/>
          <w:numId w:val="91"/>
        </w:numPr>
        <w:ind w:firstLine="567"/>
        <w:contextualSpacing/>
        <w:jc w:val="both"/>
      </w:pPr>
      <w:r>
        <w:t xml:space="preserve"> </w:t>
      </w:r>
      <w:r w:rsidR="003C4F3A">
        <w:t>Į</w:t>
      </w:r>
      <w:r>
        <w:t>renginio remontas.</w:t>
      </w:r>
    </w:p>
    <w:p w:rsidRPr="005C0E48" w:rsidR="00B50D0D" w:rsidP="00276A18" w:rsidRDefault="57AD9BFB" w14:paraId="558FC53C" w14:textId="77777777">
      <w:pPr>
        <w:pStyle w:val="ListParagraph"/>
        <w:numPr>
          <w:ilvl w:val="3"/>
          <w:numId w:val="91"/>
        </w:numPr>
        <w:contextualSpacing/>
        <w:jc w:val="both"/>
      </w:pPr>
      <w:r>
        <w:t>Technologinis derinimas (D) atliekamas:</w:t>
      </w:r>
    </w:p>
    <w:p w:rsidRPr="005C0E48" w:rsidR="00B50D0D" w:rsidP="00276A18" w:rsidRDefault="57AD9BFB" w14:paraId="078E820A" w14:textId="4FC046AB">
      <w:pPr>
        <w:pStyle w:val="ListParagraph"/>
        <w:numPr>
          <w:ilvl w:val="4"/>
          <w:numId w:val="91"/>
        </w:numPr>
        <w:ind w:firstLine="567"/>
        <w:contextualSpacing/>
        <w:jc w:val="both"/>
      </w:pPr>
      <w:r>
        <w:t>Prieš įjungiant naujai sumontuotiems relinės apsaugos ir au</w:t>
      </w:r>
      <w:r w:rsidR="06767B5C">
        <w:t>t</w:t>
      </w:r>
      <w:r>
        <w:t>omatikos įrenginiams;</w:t>
      </w:r>
    </w:p>
    <w:p w:rsidRPr="005C0E48" w:rsidR="00B50D0D" w:rsidP="00276A18" w:rsidRDefault="57AD9BFB" w14:paraId="011F7B0D" w14:textId="5F196BF2">
      <w:pPr>
        <w:pStyle w:val="ListParagraph"/>
        <w:numPr>
          <w:ilvl w:val="4"/>
          <w:numId w:val="91"/>
        </w:numPr>
        <w:ind w:firstLine="567"/>
        <w:contextualSpacing/>
        <w:jc w:val="both"/>
      </w:pPr>
      <w:r>
        <w:t xml:space="preserve">Pagal techninį darbo projektą veikiančiuose </w:t>
      </w:r>
      <w:r w:rsidR="348BAD9F">
        <w:t>įrenginiuose</w:t>
      </w:r>
      <w:r>
        <w:t xml:space="preserve"> sumontavus papildomą naują įrangą, kartu su antrinėmis grandinėmis.</w:t>
      </w:r>
    </w:p>
    <w:p w:rsidRPr="005C0E48" w:rsidR="00855A79" w:rsidP="00276A18" w:rsidRDefault="5E458164" w14:paraId="6B931306" w14:textId="3800E131">
      <w:pPr>
        <w:pStyle w:val="ListParagraph"/>
        <w:numPr>
          <w:ilvl w:val="3"/>
          <w:numId w:val="91"/>
        </w:numPr>
        <w:tabs>
          <w:tab w:val="left" w:pos="567"/>
        </w:tabs>
        <w:contextualSpacing/>
        <w:jc w:val="both"/>
        <w:rPr>
          <w:snapToGrid w:val="0"/>
          <w:sz w:val="18"/>
          <w:szCs w:val="18"/>
        </w:rPr>
      </w:pPr>
      <w:r w:rsidRPr="4D40CFB9">
        <w:rPr>
          <w:rFonts w:cs="Segoe UI"/>
        </w:rPr>
        <w:t xml:space="preserve">Nuotolinė mikroprocesorinių RAA įrenginių techninė priežiūra. Šios priežiūros metu dalis RAA techninės priežiūros rūšių apimtyse numatytų darbų atliekama nevykstant į objektą. Darbų kuriuos galima atlikti vykdant RAA įrenginių techninę priežiūrą reglamentavimas </w:t>
      </w:r>
      <w:r w:rsidRPr="00114EA2">
        <w:rPr>
          <w:rFonts w:cs="Segoe UI"/>
        </w:rPr>
        <w:t xml:space="preserve">patiektas </w:t>
      </w:r>
      <w:hyperlink w:anchor="_NUOTOLINĖ_RAA_ĮRENGINIŲ">
        <w:r w:rsidRPr="00114EA2" w:rsidR="370EA848">
          <w:rPr>
            <w:rStyle w:val="Hyperlink"/>
            <w:rFonts w:cs="Segoe UI"/>
            <w:color w:val="auto"/>
            <w:u w:val="none"/>
          </w:rPr>
          <w:t>15</w:t>
        </w:r>
      </w:hyperlink>
      <w:r w:rsidRPr="00114EA2">
        <w:rPr>
          <w:rFonts w:cs="Segoe UI"/>
        </w:rPr>
        <w:t xml:space="preserve"> skyriuje</w:t>
      </w:r>
      <w:r w:rsidRPr="4D40CFB9">
        <w:rPr>
          <w:rFonts w:cs="Segoe UI"/>
        </w:rPr>
        <w:t xml:space="preserve"> „Nuotolinė RAA įrenginių techninė priežiūra“.</w:t>
      </w:r>
    </w:p>
    <w:p w:rsidRPr="005C0E48" w:rsidR="00B50D0D" w:rsidP="00276A18" w:rsidRDefault="57AD9BFB" w14:paraId="7E1BD385" w14:textId="2A7D7112">
      <w:pPr>
        <w:pStyle w:val="ListParagraph"/>
        <w:numPr>
          <w:ilvl w:val="3"/>
          <w:numId w:val="91"/>
        </w:numPr>
        <w:contextualSpacing/>
        <w:jc w:val="both"/>
        <w:rPr>
          <w:snapToGrid w:val="0"/>
          <w:sz w:val="18"/>
          <w:szCs w:val="18"/>
        </w:rPr>
      </w:pPr>
      <w:r w:rsidRPr="00584CC3">
        <w:t xml:space="preserve">Technologinio derinimo darbų aprašas nurodytas </w:t>
      </w:r>
      <w:r w:rsidRPr="00EB57CD" w:rsidR="00F91082">
        <w:fldChar w:fldCharType="begin"/>
      </w:r>
      <w:r w:rsidRPr="00EB57CD" w:rsidR="00F91082">
        <w:instrText xml:space="preserve"> REF _Ref294007110 \r \h  \* MERGEFORMAT </w:instrText>
      </w:r>
      <w:r w:rsidRPr="00EB57CD" w:rsidR="00F91082">
        <w:fldChar w:fldCharType="separate"/>
      </w:r>
      <w:r w:rsidR="00207E6B">
        <w:t/>
      </w:r>
      <w:r w:rsidRPr="00EB57CD" w:rsidR="00F91082">
        <w:fldChar w:fldCharType="end"/>
      </w:r>
      <w:r w:rsidRPr="00EB57CD" w:rsidR="6190D7C6">
        <w:t xml:space="preserve"> </w:t>
      </w:r>
      <w:r w:rsidRPr="00EB57CD">
        <w:t>priede.</w:t>
      </w:r>
      <w:r w:rsidRPr="00EB57CD" w:rsidR="7F4FBCAD">
        <w:t xml:space="preserve"> T</w:t>
      </w:r>
      <w:r w:rsidRPr="00584CC3" w:rsidR="7F4FBCAD">
        <w:t>aip pat</w:t>
      </w:r>
      <w:r w:rsidRPr="005C0E48" w:rsidR="7F4FBCAD">
        <w:t xml:space="preserve"> </w:t>
      </w:r>
      <w:r w:rsidRPr="005C0E48" w:rsidR="6190D7C6">
        <w:t xml:space="preserve">reikia </w:t>
      </w:r>
      <w:r w:rsidRPr="005C0E48" w:rsidR="7F4FBCAD">
        <w:t xml:space="preserve">vadovautis </w:t>
      </w:r>
      <w:r w:rsidRPr="005C0E48" w:rsidR="7F4FBCAD">
        <w:rPr>
          <w:rStyle w:val="dlxnowrap1"/>
          <w:rFonts w:cs="Arial"/>
        </w:rPr>
        <w:t>techninės priežiūros, statant naujus ar rekonstruojant esamus bendrovės objektus, organizavimo ir vykdymo tvarkos apraš</w:t>
      </w:r>
      <w:r w:rsidRPr="005C0E48" w:rsidR="6190D7C6">
        <w:rPr>
          <w:rStyle w:val="dlxnowrap1"/>
          <w:rFonts w:cs="Arial"/>
        </w:rPr>
        <w:t>u.</w:t>
      </w:r>
      <w:r w:rsidRPr="005C0E48" w:rsidR="059F4F5B">
        <w:rPr>
          <w:snapToGrid w:val="0"/>
          <w:sz w:val="18"/>
          <w:szCs w:val="18"/>
        </w:rPr>
        <w:t xml:space="preserve"> </w:t>
      </w:r>
    </w:p>
    <w:p w:rsidRPr="005C0E48" w:rsidR="00B50D0D" w:rsidP="00276A18" w:rsidRDefault="57AD9BFB" w14:paraId="53F85D60" w14:textId="308CD5E3">
      <w:pPr>
        <w:pStyle w:val="ListParagraph"/>
        <w:numPr>
          <w:ilvl w:val="3"/>
          <w:numId w:val="91"/>
        </w:numPr>
        <w:contextualSpacing/>
        <w:jc w:val="both"/>
        <w:rPr>
          <w:snapToGrid w:val="0"/>
          <w:sz w:val="18"/>
          <w:szCs w:val="18"/>
        </w:rPr>
      </w:pPr>
      <w:r w:rsidRPr="4D40CFB9">
        <w:rPr>
          <w:rFonts w:cs="Segoe UI"/>
        </w:rPr>
        <w:t xml:space="preserve">Užbaigus pastočių ir skirstyklų rekonstrukcijas/statybą techninė dokumentacija </w:t>
      </w:r>
      <w:r w:rsidRPr="4D40CFB9" w:rsidR="06767B5C">
        <w:rPr>
          <w:rFonts w:cs="Segoe UI"/>
        </w:rPr>
        <w:t xml:space="preserve">per 30 d. </w:t>
      </w:r>
      <w:r w:rsidRPr="4D40CFB9">
        <w:rPr>
          <w:rFonts w:cs="Segoe UI"/>
        </w:rPr>
        <w:t xml:space="preserve">turi būti talpinama ir prieinama su kita komplektuojama objekto </w:t>
      </w:r>
      <w:r w:rsidRPr="4D40CFB9" w:rsidR="348BAD9F">
        <w:rPr>
          <w:rFonts w:cs="Segoe UI"/>
        </w:rPr>
        <w:t>dokumentacija</w:t>
      </w:r>
      <w:r w:rsidRPr="4D40CFB9">
        <w:rPr>
          <w:rFonts w:cs="Segoe UI"/>
        </w:rPr>
        <w:t xml:space="preserve"> TVIS.</w:t>
      </w:r>
    </w:p>
    <w:p w:rsidRPr="00697914" w:rsidR="00B50D0D" w:rsidP="00276A18" w:rsidRDefault="00B50D0D" w14:paraId="7A2312AC" w14:textId="0230295C">
      <w:pPr>
        <w:pStyle w:val="Heading2"/>
        <w:numPr>
          <w:ilvl w:val="0"/>
          <w:numId w:val="51"/>
        </w:numPr>
        <w:spacing w:before="120" w:after="0"/>
        <w:ind w:left="142" w:firstLine="709"/>
        <w:contextualSpacing/>
        <w:rPr>
          <w:i/>
          <w:iCs w:val="0"/>
        </w:rPr>
      </w:pPr>
      <w:bookmarkStart w:name="_Toc498353901" w:id="101"/>
      <w:bookmarkStart w:name="_Toc20814337" w:id="102"/>
      <w:bookmarkStart w:name="_Toc152084975" w:id="103"/>
      <w:r w:rsidRPr="00697914">
        <w:rPr>
          <w:i/>
          <w:iCs w:val="0"/>
        </w:rPr>
        <w:t>APŽIŪRA (A)</w:t>
      </w:r>
      <w:bookmarkStart w:name="_Ref292182071" w:id="104"/>
      <w:bookmarkEnd w:id="101"/>
      <w:bookmarkEnd w:id="102"/>
      <w:bookmarkEnd w:id="103"/>
      <w:r w:rsidRPr="00697914">
        <w:rPr>
          <w:i/>
          <w:iCs w:val="0"/>
        </w:rPr>
        <w:t xml:space="preserve"> </w:t>
      </w:r>
      <w:bookmarkEnd w:id="104"/>
    </w:p>
    <w:p w:rsidRPr="005C0E48" w:rsidR="00B50D0D" w:rsidP="00276A18" w:rsidRDefault="57AD9BFB" w14:paraId="2E9058C8" w14:textId="410E25D8">
      <w:pPr>
        <w:pStyle w:val="ListParagraph"/>
        <w:numPr>
          <w:ilvl w:val="3"/>
          <w:numId w:val="91"/>
        </w:numPr>
        <w:overflowPunct w:val="0"/>
        <w:autoSpaceDE w:val="0"/>
        <w:autoSpaceDN w:val="0"/>
        <w:adjustRightInd w:val="0"/>
        <w:contextualSpacing/>
        <w:jc w:val="both"/>
        <w:textAlignment w:val="baseline"/>
      </w:pPr>
      <w:r>
        <w:t>Periodinė apžiūra skirta vizualiai</w:t>
      </w:r>
      <w:r w:rsidR="1B09815F">
        <w:t>,</w:t>
      </w:r>
      <w:r w:rsidR="09FE1F76">
        <w:t xml:space="preserve"> VDKDV </w:t>
      </w:r>
      <w:r>
        <w:t xml:space="preserve">ir </w:t>
      </w:r>
      <w:r w:rsidR="216DC21F">
        <w:t xml:space="preserve"> RAA</w:t>
      </w:r>
      <w:r>
        <w:t xml:space="preserve"> monitoringo priemonėmis</w:t>
      </w:r>
      <w:r w:rsidR="403ECB8E">
        <w:t xml:space="preserve">, kad </w:t>
      </w:r>
      <w:r>
        <w:t>patikrinti bei įvertinti ar RAA įrenginiai veikia be sutrikimų ir jų darbo režimas yra normalus. Vykdant RAA apžiūras, turi būti apžiūrėtos gnybt</w:t>
      </w:r>
      <w:r w:rsidR="0E121280">
        <w:t>y</w:t>
      </w:r>
      <w:r>
        <w:t>nų jungt</w:t>
      </w:r>
      <w:r w:rsidR="0E121280">
        <w:t>y</w:t>
      </w:r>
      <w:r>
        <w:t>s ir laidų sujungimo kontaktai, įvertinta pastarųjų būklė</w:t>
      </w:r>
      <w:r w:rsidR="0E121280">
        <w:t>.</w:t>
      </w:r>
      <w:r>
        <w:t xml:space="preserve"> Mikroprocesorinių RAA įrenginių būklė apžiūros metu vertinama nuskaitant ir įvertinant įrenginio vidinės savikontrolės funkcijos įvykių žurnale esančius įrašus naudojant </w:t>
      </w:r>
      <w:r w:rsidR="72ACBDBE">
        <w:t>VDKDV arba</w:t>
      </w:r>
      <w:r>
        <w:t xml:space="preserve"> sąsajos „žmogus-mašina“ klaviatūrą.</w:t>
      </w:r>
    </w:p>
    <w:p w:rsidRPr="005C0E48" w:rsidR="00B50D0D" w:rsidP="00276A18" w:rsidRDefault="57AD9BFB" w14:paraId="72AAB3B7" w14:textId="027CCDC1">
      <w:pPr>
        <w:pStyle w:val="ListParagraph"/>
        <w:numPr>
          <w:ilvl w:val="3"/>
          <w:numId w:val="91"/>
        </w:numPr>
        <w:spacing w:before="0" w:line="259" w:lineRule="auto"/>
        <w:jc w:val="both"/>
      </w:pPr>
      <w:r>
        <w:t>RAA įrenginius</w:t>
      </w:r>
      <w:r w:rsidR="1C3368B6">
        <w:t>, prieš baigiantis garantiniam laikotarpiui apžiūri</w:t>
      </w:r>
      <w:r>
        <w:t xml:space="preserve">  Regionų relinės apsaugos ir automatikos inžinieriai</w:t>
      </w:r>
      <w:r w:rsidR="00D377E0">
        <w:t xml:space="preserve"> </w:t>
      </w:r>
      <w:r w:rsidR="6CF148FD">
        <w:t>pasitelkiant IPC centrinės buveinės RAA inžinierių, o periodiškai apžiūri Regionų relinės apsaugo</w:t>
      </w:r>
      <w:r w:rsidR="2D9E4142">
        <w:t>s ir automatikos inžinieriai.</w:t>
      </w:r>
    </w:p>
    <w:p w:rsidRPr="00584CC3" w:rsidR="00B50D0D" w:rsidP="00276A18" w:rsidRDefault="57AD9BFB" w14:paraId="19BD6320" w14:textId="57BB023B">
      <w:pPr>
        <w:pStyle w:val="ListParagraph"/>
        <w:numPr>
          <w:ilvl w:val="3"/>
          <w:numId w:val="91"/>
        </w:numPr>
        <w:overflowPunct w:val="0"/>
        <w:autoSpaceDE w:val="0"/>
        <w:autoSpaceDN w:val="0"/>
        <w:adjustRightInd w:val="0"/>
        <w:contextualSpacing/>
        <w:jc w:val="both"/>
        <w:textAlignment w:val="baseline"/>
      </w:pPr>
      <w:r>
        <w:t xml:space="preserve">Kiekvienais metais sudaromas pastočių ir skirstyklų </w:t>
      </w:r>
      <w:r w:rsidR="348BAD9F">
        <w:t>įrenginių</w:t>
      </w:r>
      <w:r>
        <w:t xml:space="preserve"> apžiūrų </w:t>
      </w:r>
      <w:r w:rsidR="348BAD9F">
        <w:t>grafikas</w:t>
      </w:r>
      <w:r>
        <w:t>, kuriame turi būti nurodytas ir RAA inžinierių apžiūros atlikimo mėnesis.</w:t>
      </w:r>
      <w:r w:rsidR="4D392360">
        <w:t xml:space="preserve"> Grafike nurodoma ir apžiūra, kurią privaloma atlikti baigiantis garantiniam laikotarpiui.</w:t>
      </w:r>
      <w:r>
        <w:t xml:space="preserve"> Grafiką parengia ir pasirašo apžiūras atliekantys Regiono inžinieriai, Infrastruktūros priežiūros centro atsakingi inžinieriai ir Regiono vadovas. Tvirtina Infrastruktūros priežiūros centro vadovas. Apžiūrų </w:t>
      </w:r>
      <w:r w:rsidR="348BAD9F">
        <w:t>grafikas</w:t>
      </w:r>
      <w:r>
        <w:t xml:space="preserve"> turi būti parengtas ir patvirtintas ne vėliau kaip iki einamųjų metų gruodžio 31 d.</w:t>
      </w:r>
    </w:p>
    <w:p w:rsidRPr="00EC34EB" w:rsidR="00B50D0D" w:rsidP="00276A18" w:rsidRDefault="57AD9BFB" w14:paraId="11908EFB" w14:textId="04C4C350">
      <w:pPr>
        <w:pStyle w:val="ListParagraph"/>
        <w:numPr>
          <w:ilvl w:val="3"/>
          <w:numId w:val="91"/>
        </w:numPr>
        <w:overflowPunct w:val="0"/>
        <w:autoSpaceDE w:val="0"/>
        <w:autoSpaceDN w:val="0"/>
        <w:adjustRightInd w:val="0"/>
        <w:contextualSpacing/>
        <w:jc w:val="both"/>
        <w:textAlignment w:val="baseline"/>
      </w:pPr>
      <w:bookmarkStart w:name="_Ref295896541" w:id="105"/>
      <w:bookmarkStart w:name="_Ref294008031" w:id="106"/>
      <w:r>
        <w:t>RAA įrenginių bendro</w:t>
      </w:r>
      <w:r w:rsidR="56F3D6A2">
        <w:t>sios</w:t>
      </w:r>
      <w:r>
        <w:t xml:space="preserve"> apžiūrų program</w:t>
      </w:r>
      <w:r w:rsidR="56F3D6A2">
        <w:t>os</w:t>
      </w:r>
      <w:r>
        <w:t xml:space="preserve"> </w:t>
      </w:r>
      <w:r w:rsidR="56F3D6A2">
        <w:t xml:space="preserve">pavyzdys </w:t>
      </w:r>
      <w:r w:rsidRPr="00EC34EB">
        <w:t>nurodyt</w:t>
      </w:r>
      <w:r w:rsidRPr="00EC34EB" w:rsidR="56F3D6A2">
        <w:t>as</w:t>
      </w:r>
      <w:r w:rsidRPr="00EC34EB">
        <w:t xml:space="preserve"> </w:t>
      </w:r>
      <w:r w:rsidRPr="00EC34EB">
        <w:fldChar w:fldCharType="begin"/>
      </w:r>
      <w:r w:rsidRPr="00EC34EB">
        <w:instrText xml:space="preserve"> REF _Ref294007018 \r \h  \* MERGEFORMAT </w:instrText>
      </w:r>
      <w:r w:rsidRPr="00EC34EB">
        <w:fldChar w:fldCharType="separate"/>
      </w:r>
      <w:r w:rsidR="00207E6B">
        <w:t/>
      </w:r>
      <w:r w:rsidRPr="00EC34EB">
        <w:fldChar w:fldCharType="end"/>
      </w:r>
      <w:r w:rsidRPr="00EC34EB">
        <w:t xml:space="preserve"> pried</w:t>
      </w:r>
      <w:r w:rsidRPr="00EC34EB" w:rsidR="0E121280">
        <w:t>e</w:t>
      </w:r>
      <w:r w:rsidRPr="00EC34EB">
        <w:t>.</w:t>
      </w:r>
      <w:bookmarkEnd w:id="105"/>
    </w:p>
    <w:p w:rsidRPr="005C0E48" w:rsidR="00B50D0D" w:rsidP="00276A18" w:rsidRDefault="57AD9BFB" w14:paraId="71C9EA2E" w14:textId="1D430415">
      <w:pPr>
        <w:pStyle w:val="ListParagraph"/>
        <w:numPr>
          <w:ilvl w:val="3"/>
          <w:numId w:val="91"/>
        </w:numPr>
        <w:overflowPunct w:val="0"/>
        <w:autoSpaceDE w:val="0"/>
        <w:autoSpaceDN w:val="0"/>
        <w:adjustRightInd w:val="0"/>
        <w:contextualSpacing/>
        <w:jc w:val="both"/>
        <w:textAlignment w:val="baseline"/>
      </w:pPr>
      <w:bookmarkStart w:name="_Ref295740684" w:id="107"/>
      <w:r w:rsidRPr="00584CC3">
        <w:t xml:space="preserve">Konkretaus objekto apžiūros </w:t>
      </w:r>
      <w:r w:rsidRPr="00F76503">
        <w:t xml:space="preserve">lapelį (žr. </w:t>
      </w:r>
      <w:hyperlink w:history="1" w:anchor="_Objekto_ir_RAA">
        <w:r w:rsidRPr="00F76503" w:rsidR="00B50D0D">
          <w:rPr>
            <w:rStyle w:val="Hyperlink"/>
          </w:rPr>
          <w:fldChar w:fldCharType="begin"/>
        </w:r>
        <w:r w:rsidRPr="00F76503" w:rsidR="00B50D0D">
          <w:rPr>
            <w:rStyle w:val="Hyperlink"/>
          </w:rPr>
          <w:instrText xml:space="preserve"> REF _Ref294007065 \r \h </w:instrText>
        </w:r>
        <w:r w:rsidRPr="00F76503" w:rsidR="00B67918">
          <w:rPr>
            <w:rStyle w:val="Hyperlink"/>
          </w:rPr>
          <w:instrText xml:space="preserve"> \* MERGEFORMAT </w:instrText>
        </w:r>
        <w:r w:rsidRPr="00F76503" w:rsidR="00B50D0D">
          <w:rPr>
            <w:rStyle w:val="Hyperlink"/>
          </w:rPr>
        </w:r>
        <w:r w:rsidRPr="00F76503" w:rsidR="00B50D0D">
          <w:rPr>
            <w:rStyle w:val="Hyperlink"/>
          </w:rPr>
          <w:fldChar w:fldCharType="separate"/>
        </w:r>
        <w:r w:rsidR="00207E6B">
          <w:rPr>
            <w:rStyle w:val="Hyperlink"/>
          </w:rPr>
          <w:t/>
        </w:r>
        <w:r w:rsidRPr="00F76503" w:rsidR="00B50D0D">
          <w:rPr>
            <w:rStyle w:val="Hyperlink"/>
          </w:rPr>
          <w:fldChar w:fldCharType="end"/>
        </w:r>
      </w:hyperlink>
      <w:r w:rsidRPr="00F76503">
        <w:t xml:space="preserve"> priedą)</w:t>
      </w:r>
      <w:r w:rsidRPr="005C0E48">
        <w:t xml:space="preserve"> turi sudaryti programa, kurios turinys turi atspindėti labiausiai stebėtinus šio objekto įrenginius ir jų parametrus tiek vizualiai, tiek </w:t>
      </w:r>
      <w:r w:rsidRPr="005C0E48" w:rsidR="216DC21F">
        <w:t>VDKDV ar</w:t>
      </w:r>
      <w:r w:rsidRPr="005C0E48">
        <w:t xml:space="preserve"> </w:t>
      </w:r>
      <w:r w:rsidRPr="005C0E48" w:rsidR="216DC21F">
        <w:t>RAA</w:t>
      </w:r>
      <w:r w:rsidR="7728CC7C">
        <w:t xml:space="preserve"> </w:t>
      </w:r>
      <w:r w:rsidRPr="005C0E48">
        <w:t>monitoringo priemonėmis.</w:t>
      </w:r>
      <w:r w:rsidRPr="005C0E48" w:rsidR="3E06BA87">
        <w:t xml:space="preserve"> </w:t>
      </w:r>
      <w:r w:rsidRPr="005C0E48">
        <w:t>Lapelyje turi būti įrašoma data ir apžiūros rezultatai, už kuriuos pasirašo apžiūrą atlikęs asmuo.</w:t>
      </w:r>
      <w:bookmarkEnd w:id="106"/>
      <w:r w:rsidRPr="005C0E48">
        <w:t xml:space="preserve"> </w:t>
      </w:r>
      <w:bookmarkEnd w:id="107"/>
      <w:r w:rsidRPr="005C0E48">
        <w:t>Apžiūros lapelis sudaromas tik vienai apžiūrai</w:t>
      </w:r>
      <w:r w:rsidRPr="005C0E48" w:rsidR="216DC21F">
        <w:t xml:space="preserve"> ir kol </w:t>
      </w:r>
      <w:r w:rsidRPr="005C0E48" w:rsidR="50482DCA">
        <w:t>TVIS nėra įdiegta apžiūrų mobilioji aplikacija</w:t>
      </w:r>
      <w:r w:rsidRPr="005C0E48">
        <w:t xml:space="preserve"> </w:t>
      </w:r>
      <w:r w:rsidRPr="005C0E48" w:rsidR="3E06BA87">
        <w:t>Jei obje</w:t>
      </w:r>
      <w:r w:rsidRPr="005C0E48" w:rsidR="3365EB0C">
        <w:t>k</w:t>
      </w:r>
      <w:r w:rsidRPr="005C0E48" w:rsidR="3E06BA87">
        <w:t xml:space="preserve">to apžiūrų programa </w:t>
      </w:r>
      <w:r w:rsidRPr="005C0E48" w:rsidR="6FB409EC">
        <w:t>(apžiūrų mobilioji aplikacija</w:t>
      </w:r>
      <w:r w:rsidRPr="005C0E48" w:rsidR="4CECB8FE">
        <w:t>)</w:t>
      </w:r>
      <w:r w:rsidRPr="005C0E48" w:rsidR="3E06BA87">
        <w:t xml:space="preserve"> yra </w:t>
      </w:r>
      <w:r w:rsidRPr="005C0E48" w:rsidR="4CECB8FE">
        <w:t xml:space="preserve">paruošta </w:t>
      </w:r>
      <w:r w:rsidRPr="005C0E48" w:rsidR="3E06BA87">
        <w:t>TVIS</w:t>
      </w:r>
      <w:r w:rsidRPr="005C0E48" w:rsidR="3365EB0C">
        <w:t>,</w:t>
      </w:r>
      <w:r w:rsidRPr="005C0E48" w:rsidR="3E06BA87">
        <w:t xml:space="preserve"> apžiūros lapeliai popieriuje nesudarinėjam</w:t>
      </w:r>
      <w:r w:rsidRPr="005C0E48" w:rsidR="3365EB0C">
        <w:t>i</w:t>
      </w:r>
      <w:r w:rsidRPr="005C0E48" w:rsidR="3E06BA87">
        <w:t xml:space="preserve">. </w:t>
      </w:r>
      <w:r w:rsidRPr="005C0E48">
        <w:t xml:space="preserve">Apžiūrų </w:t>
      </w:r>
      <w:r w:rsidRPr="005C0E48" w:rsidR="4CECB8FE">
        <w:t xml:space="preserve">metu </w:t>
      </w:r>
      <w:r w:rsidRPr="005C0E48" w:rsidR="4FF3C734">
        <w:t xml:space="preserve">nustatyti defektai </w:t>
      </w:r>
      <w:r w:rsidRPr="005C0E48" w:rsidR="4C02FDF2">
        <w:t xml:space="preserve"> </w:t>
      </w:r>
      <w:r w:rsidRPr="005C0E48">
        <w:t>registruojami TVIS</w:t>
      </w:r>
      <w:r w:rsidRPr="005C0E48" w:rsidR="3B9C2674">
        <w:t xml:space="preserve"> </w:t>
      </w:r>
      <w:r w:rsidRPr="005C0E48" w:rsidR="4FF3C734">
        <w:t xml:space="preserve">bei </w:t>
      </w:r>
      <w:r w:rsidRPr="005C0E48" w:rsidR="336369C4">
        <w:t xml:space="preserve">TVIS </w:t>
      </w:r>
      <w:r w:rsidRPr="005C0E48" w:rsidR="4FF3C734">
        <w:t>pažymima</w:t>
      </w:r>
      <w:r w:rsidRPr="005C0E48" w:rsidR="336369C4">
        <w:t xml:space="preserve"> apie atliktą apžiūrą.</w:t>
      </w:r>
      <w:r w:rsidRPr="005C0E48" w:rsidR="57907DB0">
        <w:t xml:space="preserve"> </w:t>
      </w:r>
      <w:r w:rsidRPr="005C0E48">
        <w:t>Esant poreikiui TVIS formuojami darbų užsakymai defektams šalinti.</w:t>
      </w:r>
    </w:p>
    <w:p w:rsidRPr="005C0E48" w:rsidR="00B50D0D" w:rsidP="00276A18" w:rsidRDefault="57AD9BFB" w14:paraId="6A29CCFC" w14:textId="46665F2A">
      <w:pPr>
        <w:pStyle w:val="ListParagraph"/>
        <w:numPr>
          <w:ilvl w:val="3"/>
          <w:numId w:val="91"/>
        </w:numPr>
        <w:overflowPunct w:val="0"/>
        <w:autoSpaceDE w:val="0"/>
        <w:autoSpaceDN w:val="0"/>
        <w:adjustRightInd w:val="0"/>
        <w:contextualSpacing/>
        <w:jc w:val="both"/>
        <w:textAlignment w:val="baseline"/>
      </w:pPr>
      <w:r>
        <w:t>Panaudoti apžiūros lapeliai</w:t>
      </w:r>
      <w:r w:rsidR="5568A4B8">
        <w:t xml:space="preserve"> popieriuje</w:t>
      </w:r>
      <w:r>
        <w:t xml:space="preserve"> turi būti </w:t>
      </w:r>
      <w:r w:rsidR="5568A4B8">
        <w:t xml:space="preserve">nuskenuojami ir </w:t>
      </w:r>
      <w:r>
        <w:t>laikomi kartu su techninių dokumentų bylomis</w:t>
      </w:r>
      <w:r w:rsidR="5568A4B8">
        <w:t xml:space="preserve"> TVIS</w:t>
      </w:r>
      <w:r>
        <w:t xml:space="preserve"> ne trumpiau kaip ilgiausią šio objekto RAA įrangos techninės priežiūros ciklą.</w:t>
      </w:r>
    </w:p>
    <w:p w:rsidRPr="005C0E48" w:rsidR="00B50D0D" w:rsidP="00276A18" w:rsidRDefault="57AD9BFB" w14:paraId="60A9DD80" w14:textId="19795217">
      <w:pPr>
        <w:pStyle w:val="ListParagraph"/>
        <w:numPr>
          <w:ilvl w:val="3"/>
          <w:numId w:val="91"/>
        </w:numPr>
        <w:overflowPunct w:val="0"/>
        <w:autoSpaceDE w:val="0"/>
        <w:autoSpaceDN w:val="0"/>
        <w:adjustRightInd w:val="0"/>
        <w:contextualSpacing/>
        <w:jc w:val="both"/>
        <w:textAlignment w:val="baseline"/>
      </w:pPr>
      <w:r>
        <w:t>RAA inžinierių apžiūros turi būti vykdomos ne rečiau kaip:</w:t>
      </w:r>
    </w:p>
    <w:p w:rsidRPr="005C0E48" w:rsidR="00B50D0D" w:rsidP="00276A18" w:rsidRDefault="57AD9BFB" w14:paraId="6FA35E4D" w14:textId="2ADC89FD">
      <w:pPr>
        <w:pStyle w:val="ListParagraph"/>
        <w:numPr>
          <w:ilvl w:val="4"/>
          <w:numId w:val="91"/>
        </w:numPr>
        <w:ind w:firstLine="567"/>
        <w:contextualSpacing/>
        <w:jc w:val="both"/>
      </w:pPr>
      <w:r>
        <w:t xml:space="preserve">330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 visiškai rekonstruotų</w:t>
      </w:r>
      <w:r w:rsidRPr="4D40CFB9" w:rsidR="1D1A688A">
        <w:rPr>
          <w:b/>
          <w:bCs/>
        </w:rPr>
        <w:t>;</w:t>
      </w:r>
    </w:p>
    <w:p w:rsidRPr="005C0E48" w:rsidR="00B50D0D" w:rsidP="00276A18" w:rsidRDefault="57AD9BFB" w14:paraId="696591E7" w14:textId="5776F1B0">
      <w:pPr>
        <w:pStyle w:val="ListParagraph"/>
        <w:numPr>
          <w:ilvl w:val="4"/>
          <w:numId w:val="91"/>
        </w:numPr>
        <w:ind w:firstLine="567"/>
        <w:contextualSpacing/>
        <w:jc w:val="both"/>
      </w:pPr>
      <w:r>
        <w:t xml:space="preserve">110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w:t>
      </w:r>
      <w:r w:rsidR="348BAD9F">
        <w:t xml:space="preserve"> </w:t>
      </w:r>
      <w:r>
        <w:t xml:space="preserve">visiškai rekonstruotų ; </w:t>
      </w:r>
    </w:p>
    <w:p w:rsidR="00D22CBD" w:rsidP="00276A18" w:rsidRDefault="57AD9BFB" w14:paraId="5DDAEAD2" w14:textId="77777777">
      <w:pPr>
        <w:pStyle w:val="ListParagraph"/>
        <w:numPr>
          <w:ilvl w:val="3"/>
          <w:numId w:val="91"/>
        </w:numPr>
        <w:overflowPunct w:val="0"/>
        <w:autoSpaceDE w:val="0"/>
        <w:autoSpaceDN w:val="0"/>
        <w:adjustRightInd w:val="0"/>
        <w:contextualSpacing/>
        <w:jc w:val="both"/>
        <w:textAlignment w:val="baseline"/>
      </w:pPr>
      <w:r>
        <w:t>Apžiūros metu nustatyti defektai, tame tarpe ir mikroprocesorinių įtaisų įvykių žurnal</w:t>
      </w:r>
      <w:r w:rsidR="7D105817">
        <w:t>uose</w:t>
      </w:r>
      <w:r w:rsidR="135FF866">
        <w:t xml:space="preserve"> </w:t>
      </w:r>
      <w:r>
        <w:t>fiksuoti gedimai</w:t>
      </w:r>
      <w:r w:rsidR="1D1A688A">
        <w:t>,</w:t>
      </w:r>
      <w:r>
        <w:t xml:space="preserve"> registruojami TVIS.</w:t>
      </w:r>
    </w:p>
    <w:p w:rsidRPr="005C0E48" w:rsidR="00B50D0D" w:rsidP="00276A18" w:rsidRDefault="57AD9BFB" w14:paraId="7533DD3F" w14:textId="4DF2274F">
      <w:pPr>
        <w:pStyle w:val="ListParagraph"/>
        <w:numPr>
          <w:ilvl w:val="3"/>
          <w:numId w:val="91"/>
        </w:numPr>
        <w:overflowPunct w:val="0"/>
        <w:autoSpaceDE w:val="0"/>
        <w:autoSpaceDN w:val="0"/>
        <w:adjustRightInd w:val="0"/>
        <w:contextualSpacing/>
        <w:jc w:val="both"/>
        <w:textAlignment w:val="baseline"/>
      </w:pPr>
      <w:r>
        <w:t>Kartą per savaitę Regionų RAA inžinieriai turi išanalizuoti PT DVS gautus gedimų signalus iš eksploatuojamų pastočių ir esant poreikiui juos užregistruoti TVIS ir organizuoti gedimų pašalinimą.</w:t>
      </w:r>
    </w:p>
    <w:p w:rsidRPr="005C0E48" w:rsidR="00B50D0D" w:rsidP="00276A18" w:rsidRDefault="57AD9BFB" w14:paraId="61BBAC9A" w14:textId="022565AD">
      <w:pPr>
        <w:pStyle w:val="ListParagraph"/>
        <w:numPr>
          <w:ilvl w:val="3"/>
          <w:numId w:val="91"/>
        </w:numPr>
        <w:overflowPunct w:val="0"/>
        <w:autoSpaceDE w:val="0"/>
        <w:autoSpaceDN w:val="0"/>
        <w:adjustRightInd w:val="0"/>
        <w:contextualSpacing/>
        <w:jc w:val="both"/>
        <w:textAlignment w:val="baseline"/>
      </w:pPr>
      <w:r>
        <w:t xml:space="preserve">Neplaninė apžiūra atliekama gavus pranešimą arba nustačius neteisingą RAA veikimą. Atlikus </w:t>
      </w:r>
      <w:r w:rsidR="348BAD9F">
        <w:t>neplaninę</w:t>
      </w:r>
      <w:r>
        <w:t xml:space="preserve"> apžiūrą užpildomas apžiūros </w:t>
      </w:r>
      <w:r w:rsidRPr="00F76503">
        <w:t xml:space="preserve">lapelis (žr. </w:t>
      </w:r>
      <w:r w:rsidRPr="00F76503">
        <w:fldChar w:fldCharType="begin"/>
      </w:r>
      <w:r w:rsidRPr="00F76503">
        <w:instrText xml:space="preserve"> REF _Ref294007065 \r \h  \* MERGEFORMAT </w:instrText>
      </w:r>
      <w:r w:rsidRPr="00F76503">
        <w:fldChar w:fldCharType="separate"/>
      </w:r>
      <w:r w:rsidR="00207E6B">
        <w:t/>
      </w:r>
      <w:r w:rsidRPr="00F76503">
        <w:fldChar w:fldCharType="end"/>
      </w:r>
      <w:r w:rsidRPr="00F76503">
        <w:t xml:space="preserve"> priedą)</w:t>
      </w:r>
      <w:r w:rsidRPr="00F76503" w:rsidR="0BFAC34A">
        <w:t>,</w:t>
      </w:r>
      <w:r w:rsidR="0BFAC34A">
        <w:t xml:space="preserve"> t</w:t>
      </w:r>
      <w:r w:rsidR="21582B97">
        <w:t>ik</w:t>
      </w:r>
      <w:r w:rsidR="76D1F7D6">
        <w:t xml:space="preserve"> </w:t>
      </w:r>
      <w:r w:rsidR="486607D9">
        <w:t>jei TVIS nėra įdiegta apžiūrų mobilioji aplikacija</w:t>
      </w:r>
      <w:r w:rsidR="21582B97">
        <w:t xml:space="preserve"> arba ji neveikia</w:t>
      </w:r>
      <w:r w:rsidR="4C18351F">
        <w:t>. A</w:t>
      </w:r>
      <w:r w:rsidR="7E4F5089">
        <w:t>pie atliktą apžiūrą</w:t>
      </w:r>
      <w:r w:rsidR="3B9C2674">
        <w:t xml:space="preserve"> pažymima </w:t>
      </w:r>
      <w:r w:rsidR="7E4F5089">
        <w:t xml:space="preserve">TVIS </w:t>
      </w:r>
      <w:r>
        <w:t>.</w:t>
      </w:r>
    </w:p>
    <w:p w:rsidRPr="00697914" w:rsidR="00B50D0D" w:rsidP="00276A18" w:rsidRDefault="00B50D0D" w14:paraId="77D96D61" w14:textId="337146D2">
      <w:pPr>
        <w:pStyle w:val="Heading2"/>
        <w:numPr>
          <w:ilvl w:val="0"/>
          <w:numId w:val="51"/>
        </w:numPr>
        <w:spacing w:before="120" w:after="0"/>
        <w:ind w:left="567" w:hanging="425"/>
        <w:contextualSpacing/>
        <w:rPr>
          <w:i/>
          <w:iCs w:val="0"/>
        </w:rPr>
      </w:pPr>
      <w:bookmarkStart w:name="_Ref292182097" w:id="108"/>
      <w:bookmarkStart w:name="_Toc498353902" w:id="109"/>
      <w:bookmarkStart w:name="_Toc20814338" w:id="110"/>
      <w:bookmarkStart w:name="_Toc152084976" w:id="111"/>
      <w:r w:rsidRPr="00697914">
        <w:rPr>
          <w:i/>
          <w:iCs w:val="0"/>
        </w:rPr>
        <w:t>PIRMASIS PATIKRINIMAS (P1)</w:t>
      </w:r>
      <w:bookmarkEnd w:id="108"/>
      <w:bookmarkEnd w:id="109"/>
      <w:bookmarkEnd w:id="110"/>
      <w:bookmarkEnd w:id="111"/>
      <w:r w:rsidRPr="00697914">
        <w:rPr>
          <w:i/>
          <w:iCs w:val="0"/>
        </w:rPr>
        <w:t xml:space="preserve"> </w:t>
      </w:r>
    </w:p>
    <w:p w:rsidRPr="005C0E48" w:rsidR="00B50D0D" w:rsidP="00276A18" w:rsidRDefault="57AD9BFB" w14:paraId="6B460F7B" w14:textId="49C8B6E0">
      <w:pPr>
        <w:pStyle w:val="ListParagraph"/>
        <w:numPr>
          <w:ilvl w:val="3"/>
          <w:numId w:val="91"/>
        </w:numPr>
        <w:spacing w:line="259" w:lineRule="auto"/>
        <w:jc w:val="both"/>
      </w:pPr>
      <w:r>
        <w:t xml:space="preserve">Tai vienkartinė </w:t>
      </w:r>
      <w:r w:rsidRPr="00F76503">
        <w:t>išplėstinė</w:t>
      </w:r>
      <w:r w:rsidRPr="00F76503" w:rsidR="0C9F4AB7">
        <w:t xml:space="preserve"> </w:t>
      </w:r>
      <w:r w:rsidRPr="00F76503" w:rsidR="0C9F4AB7">
        <w:rPr>
          <w:rFonts w:eastAsia="Trebuchet MS" w:cs="Trebuchet MS"/>
        </w:rPr>
        <w:t>naujai sumontuoto įrenginio inžinerinė apžiūra ir</w:t>
      </w:r>
      <w:r w:rsidRPr="00F76503">
        <w:t xml:space="preserve"> diagnostika</w:t>
      </w:r>
      <w:r w:rsidRPr="00F76503" w:rsidR="16F1F4BB">
        <w:t xml:space="preserve">, kuri atliekama po įrenginio įjungimo </w:t>
      </w:r>
      <w:r w:rsidRPr="00F76503" w:rsidR="001842A8">
        <w:t>6</w:t>
      </w:r>
      <w:r w:rsidRPr="00F76503" w:rsidR="16F1F4BB">
        <w:t xml:space="preserve">-24 </w:t>
      </w:r>
      <w:r w:rsidR="16F1F4BB">
        <w:t>mėnesių laikotarpyje</w:t>
      </w:r>
      <w:r w:rsidR="284AE71C">
        <w:t>,</w:t>
      </w:r>
      <w:r>
        <w:t xml:space="preserve"> </w:t>
      </w:r>
      <w:r w:rsidR="404348BE">
        <w:t>siekiant</w:t>
      </w:r>
      <w:r w:rsidR="568D51F3">
        <w:t xml:space="preserve"> nustatyti ir pašalinti</w:t>
      </w:r>
      <w:r>
        <w:t xml:space="preserve"> </w:t>
      </w:r>
      <w:r w:rsidR="00B42F33">
        <w:t xml:space="preserve">atliktų darbų bei įrenginio(-ių) defektus </w:t>
      </w:r>
      <w:r w:rsidR="4B17B1E4">
        <w:t xml:space="preserve">ir </w:t>
      </w:r>
      <w:r w:rsidR="00B42F33">
        <w:t>trūkumus</w:t>
      </w:r>
      <w:r>
        <w:t>,</w:t>
      </w:r>
      <w:r w:rsidR="125C74A5">
        <w:t xml:space="preserve"> </w:t>
      </w:r>
      <w:r w:rsidR="00B42F33">
        <w:t xml:space="preserve">nenustatytus </w:t>
      </w:r>
      <w:r w:rsidR="4AB8B8C9">
        <w:t>derinimo metu, bei</w:t>
      </w:r>
      <w:r w:rsidR="00B42F33">
        <w:t xml:space="preserve"> atliktų darbų ir</w:t>
      </w:r>
      <w:r w:rsidR="4AB8B8C9">
        <w:t xml:space="preserve"> įrenginio</w:t>
      </w:r>
      <w:r w:rsidR="00B42F33">
        <w:t>(-ių)</w:t>
      </w:r>
      <w:r w:rsidR="4AB8B8C9">
        <w:t xml:space="preserve"> įvertinimui</w:t>
      </w:r>
      <w:r w:rsidR="579FCF40">
        <w:t>, baigiantis numatytam garantin</w:t>
      </w:r>
      <w:r w:rsidR="009527DF">
        <w:t>i</w:t>
      </w:r>
      <w:r w:rsidR="579FCF40">
        <w:t xml:space="preserve">am terminui, ar </w:t>
      </w:r>
      <w:r w:rsidR="00B42F33">
        <w:t xml:space="preserve">atlikti darbai ir </w:t>
      </w:r>
      <w:r w:rsidR="579FCF40">
        <w:t>įrenginys</w:t>
      </w:r>
      <w:r w:rsidR="00B42F33">
        <w:t>(-iai)</w:t>
      </w:r>
      <w:r w:rsidR="579FCF40">
        <w:t xml:space="preserve"> atitinka </w:t>
      </w:r>
      <w:r w:rsidR="00B42F33">
        <w:t xml:space="preserve">teisės aktų ir norminių dokumentų. </w:t>
      </w:r>
      <w:r w:rsidR="579FCF40">
        <w:t>reikalavimus</w:t>
      </w:r>
    </w:p>
    <w:p w:rsidRPr="005C0E48" w:rsidR="00B50D0D" w:rsidP="00276A18" w:rsidRDefault="57AD9BFB" w14:paraId="79CCDB97" w14:textId="77777777">
      <w:pPr>
        <w:pStyle w:val="ListParagraph"/>
        <w:numPr>
          <w:ilvl w:val="3"/>
          <w:numId w:val="91"/>
        </w:numPr>
        <w:overflowPunct w:val="0"/>
        <w:autoSpaceDE w:val="0"/>
        <w:autoSpaceDN w:val="0"/>
        <w:adjustRightInd w:val="0"/>
        <w:contextualSpacing/>
        <w:jc w:val="both"/>
        <w:textAlignment w:val="baseline"/>
      </w:pPr>
      <w:r>
        <w:t>Pirmojo pilnutinio patikrinimo metu nustatyti defektai bei trūkumai ir informaciją apie jų pašalinimą/nepašalinimą, rangovo atliekančio patikrinimą, turi būti įforminama protokolu.</w:t>
      </w:r>
    </w:p>
    <w:p w:rsidRPr="005C0E48" w:rsidR="00B50D0D" w:rsidP="00276A18" w:rsidRDefault="57AD9BFB" w14:paraId="43111E13" w14:textId="06CC98D0">
      <w:pPr>
        <w:pStyle w:val="ListParagraph"/>
        <w:numPr>
          <w:ilvl w:val="3"/>
          <w:numId w:val="91"/>
        </w:numPr>
        <w:overflowPunct w:val="0"/>
        <w:autoSpaceDE w:val="0"/>
        <w:autoSpaceDN w:val="0"/>
        <w:adjustRightInd w:val="0"/>
        <w:contextualSpacing/>
        <w:jc w:val="both"/>
        <w:textAlignment w:val="baseline"/>
      </w:pPr>
      <w:r>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799ED9D3">
        <w:t>aš</w:t>
      </w:r>
      <w:r w:rsidR="76D1F7D6">
        <w:t>ūs</w:t>
      </w:r>
      <w:r>
        <w:t>, RAA inžinierius informuoja regiono Vadovą. Regiono vadovas raštu kreipiasi į Rangovą atlikusi RAA derinimo darbus dėl garantinių įsipareigojimų įvykdymo, nustatytų defektų ir trūkumų pašalinimo.</w:t>
      </w:r>
    </w:p>
    <w:p w:rsidRPr="00E25A88" w:rsidR="00B50D0D" w:rsidP="00276A18" w:rsidRDefault="57AD9BFB" w14:paraId="72FEF5C3" w14:textId="54DCE78D">
      <w:pPr>
        <w:pStyle w:val="ListParagraph"/>
        <w:numPr>
          <w:ilvl w:val="3"/>
          <w:numId w:val="91"/>
        </w:numPr>
        <w:overflowPunct w:val="0"/>
        <w:autoSpaceDE w:val="0"/>
        <w:autoSpaceDN w:val="0"/>
        <w:adjustRightInd w:val="0"/>
        <w:contextualSpacing/>
        <w:jc w:val="both"/>
        <w:textAlignment w:val="baseline"/>
      </w:pPr>
      <w:r>
        <w:t xml:space="preserve">Matavimų ir bandymų duomenys turi būti surašomi į atskirus protokolus ir Rangovo pasirašyti </w:t>
      </w:r>
      <w:r w:rsidR="00B42F33">
        <w:t xml:space="preserve">patalpinami </w:t>
      </w:r>
      <w:r>
        <w:t>į įrenginio techninių dokumentų bylą</w:t>
      </w:r>
      <w:r w:rsidR="00B42F33">
        <w:t xml:space="preserve"> ir</w:t>
      </w:r>
      <w:r w:rsidR="00D06F37">
        <w:t xml:space="preserve"> </w:t>
      </w:r>
      <w:r>
        <w:t>skaitmeninėje laikmenoje pateikta techninė dokumentacija talpinama TVIS ir saugoma šioje sistemoje.</w:t>
      </w:r>
    </w:p>
    <w:p w:rsidRPr="00E25A88" w:rsidR="00B50D0D" w:rsidP="00276A18" w:rsidRDefault="57AD9BFB" w14:paraId="3A271D1F" w14:textId="57F4642A">
      <w:pPr>
        <w:pStyle w:val="ListParagraph"/>
        <w:numPr>
          <w:ilvl w:val="3"/>
          <w:numId w:val="91"/>
        </w:numPr>
        <w:overflowPunct w:val="0"/>
        <w:autoSpaceDE w:val="0"/>
        <w:autoSpaceDN w:val="0"/>
        <w:adjustRightInd w:val="0"/>
        <w:contextualSpacing/>
        <w:jc w:val="both"/>
        <w:textAlignment w:val="baseline"/>
      </w:pPr>
      <w:bookmarkStart w:name="_Ref294008402" w:id="112"/>
      <w:r>
        <w:t>Rangovas</w:t>
      </w:r>
      <w:r w:rsidR="799ED9D3">
        <w:t xml:space="preserve"> arba RAAS</w:t>
      </w:r>
      <w:r>
        <w:t xml:space="preserve"> atlikdamas pirmąjį patikrinimą užbaigia tvarkyti įrenginių eksploatavimo dokumentų bylas ir sudaro RAA įrangos pasus</w:t>
      </w:r>
      <w:r w:rsidR="54039E95">
        <w:t>,</w:t>
      </w:r>
      <w:r w:rsidR="00D06F37">
        <w:t xml:space="preserve"> </w:t>
      </w:r>
      <w:r w:rsidR="00E545C4">
        <w:t>kurie skaitmeninėje formoje talpinami</w:t>
      </w:r>
      <w:r w:rsidR="54039E95">
        <w:t xml:space="preserve"> </w:t>
      </w:r>
      <w:r w:rsidR="2593A4B8">
        <w:t>TVIS</w:t>
      </w:r>
      <w:r>
        <w:t xml:space="preserve"> (žr. </w:t>
      </w:r>
      <w:r>
        <w:fldChar w:fldCharType="begin"/>
      </w:r>
      <w:r>
        <w:instrText xml:space="preserve"> REF _Ref294007102 \r \h  \* MERGEFORMAT </w:instrText>
      </w:r>
      <w:r>
        <w:fldChar w:fldCharType="separate"/>
      </w:r>
      <w:r w:rsidR="00207E6B">
        <w:t/>
      </w:r>
      <w:r>
        <w:fldChar w:fldCharType="end"/>
      </w:r>
      <w:r>
        <w:t xml:space="preserve"> priedą), parengia tolimesnei eksploatacijai reikalingas darbo vietos paruošimo programas.</w:t>
      </w:r>
      <w:bookmarkEnd w:id="112"/>
    </w:p>
    <w:p w:rsidRPr="005C0E48" w:rsidR="00B50D0D" w:rsidP="00276A18" w:rsidRDefault="57AD9BFB" w14:paraId="09951298" w14:textId="2560FBC2">
      <w:pPr>
        <w:pStyle w:val="ListParagraph"/>
        <w:numPr>
          <w:ilvl w:val="3"/>
          <w:numId w:val="91"/>
        </w:numPr>
        <w:contextualSpacing/>
        <w:jc w:val="both"/>
      </w:pPr>
      <w:r>
        <w:t xml:space="preserve">Atlikęs pirmąjį patikrinimą </w:t>
      </w:r>
      <w:r w:rsidR="1D1A688A">
        <w:t xml:space="preserve">RAAS arba </w:t>
      </w:r>
      <w:r>
        <w:t>Rangovo RAA inžinierius parašu patvirtina, kad</w:t>
      </w:r>
      <w:r w:rsidR="434C6954">
        <w:t xml:space="preserve"> mikroprocesori</w:t>
      </w:r>
      <w:r w:rsidR="0646E90E">
        <w:t xml:space="preserve">inių </w:t>
      </w:r>
      <w:r w:rsidR="5A77C78A">
        <w:t xml:space="preserve">RAA </w:t>
      </w:r>
      <w:r w:rsidR="0646E90E">
        <w:t xml:space="preserve">įrenginių </w:t>
      </w:r>
      <w:r>
        <w:t xml:space="preserve"> vidaus</w:t>
      </w:r>
      <w:r w:rsidR="434C6954">
        <w:t xml:space="preserve"> </w:t>
      </w:r>
      <w:r>
        <w:t xml:space="preserve"> </w:t>
      </w:r>
      <w:r w:rsidR="5A77C78A">
        <w:t>(</w:t>
      </w:r>
      <w:r w:rsidR="434C6954">
        <w:t>konfigūrac</w:t>
      </w:r>
      <w:r w:rsidR="5A77C78A">
        <w:t>ijos)</w:t>
      </w:r>
      <w:r w:rsidR="434C6954">
        <w:t xml:space="preserve"> </w:t>
      </w:r>
      <w:r>
        <w:t>ir išorinės principinės</w:t>
      </w:r>
      <w:r w:rsidR="5A77C78A">
        <w:t>, montažinės</w:t>
      </w:r>
      <w:r>
        <w:t xml:space="preserve"> schemos atitinka </w:t>
      </w:r>
      <w:r w:rsidR="2D1C7C87">
        <w:t xml:space="preserve">natūroje atliktą montažą </w:t>
      </w:r>
      <w:r>
        <w:t xml:space="preserve"> ir </w:t>
      </w:r>
      <w:r w:rsidR="16C2716F">
        <w:t xml:space="preserve">RAA nuostatų </w:t>
      </w:r>
      <w:r>
        <w:t xml:space="preserve">užduotis. Mikroprocesorinių RAA įrenginių konfigūracijos tvarkomos vadovaujantis </w:t>
      </w:r>
      <w:r w:rsidR="1D1A688A">
        <w:t xml:space="preserve">aktualiu </w:t>
      </w:r>
      <w:r w:rsidRPr="08D8F0D6">
        <w:rPr>
          <w:rFonts w:cs="Tahoma"/>
        </w:rPr>
        <w:t xml:space="preserve">RAA terminalų konfigūracinių failų saugojimo ir valdymo </w:t>
      </w:r>
      <w:r w:rsidRPr="08D8F0D6">
        <w:rPr>
          <w:rFonts w:eastAsia="Times New Roman" w:cs="Tahoma"/>
        </w:rPr>
        <w:t>tvarkos aprašu</w:t>
      </w:r>
      <w:r w:rsidRPr="08D8F0D6" w:rsidR="1D1A688A">
        <w:rPr>
          <w:rFonts w:eastAsia="Times New Roman" w:cs="Tahoma"/>
        </w:rPr>
        <w:t xml:space="preserve"> </w:t>
      </w:r>
      <w:r w:rsidRPr="08D8F0D6">
        <w:rPr>
          <w:rFonts w:eastAsia="Times New Roman" w:cs="Tahoma"/>
        </w:rPr>
        <w:t>.</w:t>
      </w:r>
    </w:p>
    <w:p w:rsidRPr="005C0E48" w:rsidR="00B50D0D" w:rsidP="00276A18" w:rsidRDefault="57AD9BFB" w14:paraId="36F70D03" w14:textId="13329F27">
      <w:pPr>
        <w:pStyle w:val="ListParagraph"/>
        <w:numPr>
          <w:ilvl w:val="3"/>
          <w:numId w:val="91"/>
        </w:numPr>
        <w:contextualSpacing/>
        <w:jc w:val="both"/>
      </w:pPr>
      <w:r>
        <w:t xml:space="preserve">Pirmasis patikrinimas turi būti atliekamas atjungus tikrinamo prijunginio (-ių) </w:t>
      </w:r>
      <w:r w:rsidR="00E545C4">
        <w:t xml:space="preserve">pagrindinę </w:t>
      </w:r>
      <w:r>
        <w:t>įrangą dėl laidinių ir loginių RAA grandinių ryšių su veikiančiais</w:t>
      </w:r>
      <w:r w:rsidR="00E545C4">
        <w:t xml:space="preserve"> kitais</w:t>
      </w:r>
      <w:r>
        <w:t xml:space="preserve"> prijunginiais, kurių patikrinimas yra privalomas</w:t>
      </w:r>
      <w:r w:rsidR="00E545C4">
        <w:t>,</w:t>
      </w:r>
      <w:r w:rsidR="00D06F37">
        <w:t xml:space="preserve"> </w:t>
      </w:r>
      <w:r>
        <w:t xml:space="preserve">dėl veikiančių prijunginių pagrindinių įrenginių klaidingo išjungimo tikimybės. Išskirtiniais atvejais, kai </w:t>
      </w:r>
      <w:r w:rsidR="00E545C4">
        <w:t xml:space="preserve">dėl perdavimo tinklo schemos ar darbo režimo </w:t>
      </w:r>
      <w:r>
        <w:t>nėra techninės galimybės</w:t>
      </w:r>
      <w:r w:rsidR="00E545C4">
        <w:t xml:space="preserve"> atjungti </w:t>
      </w:r>
      <w:r w:rsidR="00EA13BF">
        <w:t>pagrindinių įrenginių</w:t>
      </w:r>
      <w:r>
        <w:t xml:space="preserve">, pirmasis patikrinimas galimas be </w:t>
      </w:r>
      <w:r w:rsidR="00EA13BF">
        <w:t>minėtos įrangos</w:t>
      </w:r>
      <w:r>
        <w:t xml:space="preserve"> atjungimų, tik jeigu</w:t>
      </w:r>
      <w:r w:rsidR="00EA13BF">
        <w:t xml:space="preserve"> techninei priežiūrai</w:t>
      </w:r>
      <w:r>
        <w:t xml:space="preserve"> tikrinama ir išjungiama </w:t>
      </w:r>
      <w:r w:rsidR="00EA13BF">
        <w:t xml:space="preserve">prijunginio RAA įranga </w:t>
      </w:r>
      <w:r>
        <w:t>yra rezervuota ir lieka saugoma kitomis tam prijunginiui priklausančiomis dubliuojančiomis RAA.</w:t>
      </w:r>
    </w:p>
    <w:p w:rsidRPr="005C0E48" w:rsidR="00643637" w:rsidP="00276A18" w:rsidRDefault="14A41EC8" w14:paraId="65C2EEF8" w14:textId="341C8911">
      <w:pPr>
        <w:pStyle w:val="ListParagraph"/>
        <w:numPr>
          <w:ilvl w:val="3"/>
          <w:numId w:val="91"/>
        </w:numPr>
        <w:contextualSpacing/>
        <w:jc w:val="both"/>
      </w:pPr>
      <w:r>
        <w:t>Po atlikto technologinio derinimo RAA mikroprocesoriniuose įrenginiuose vartoja</w:t>
      </w:r>
      <w:r w:rsidR="0E51BA30">
        <w:t>mas</w:t>
      </w:r>
      <w:r w:rsidR="6B0BAA55">
        <w:t xml:space="preserve"> </w:t>
      </w:r>
      <w:r>
        <w:t xml:space="preserve"> „Litgrid“</w:t>
      </w:r>
      <w:r w:rsidR="0E51BA30">
        <w:t xml:space="preserve"> ir </w:t>
      </w:r>
      <w:r>
        <w:t xml:space="preserve"> „Ranga“ </w:t>
      </w:r>
      <w:r w:rsidR="00CE5438">
        <w:t xml:space="preserve">sukuriami </w:t>
      </w:r>
      <w:r>
        <w:t>laikin</w:t>
      </w:r>
      <w:r w:rsidR="43B39639">
        <w:t xml:space="preserve">i </w:t>
      </w:r>
      <w:r>
        <w:t>slaptažodžiai</w:t>
      </w:r>
      <w:r w:rsidR="43B39639">
        <w:t>.</w:t>
      </w:r>
    </w:p>
    <w:p w:rsidRPr="00697914" w:rsidR="00B50D0D" w:rsidP="00276A18" w:rsidRDefault="00B50D0D" w14:paraId="3EBB03FB" w14:textId="30EC3DE2">
      <w:pPr>
        <w:pStyle w:val="Heading2"/>
        <w:numPr>
          <w:ilvl w:val="0"/>
          <w:numId w:val="51"/>
        </w:numPr>
        <w:spacing w:before="120" w:after="0"/>
        <w:ind w:left="142" w:firstLine="709"/>
        <w:contextualSpacing/>
        <w:rPr>
          <w:i/>
          <w:iCs w:val="0"/>
        </w:rPr>
      </w:pPr>
      <w:bookmarkStart w:name="_Ref293930215" w:id="113"/>
      <w:bookmarkStart w:name="_Toc498353903" w:id="114"/>
      <w:bookmarkStart w:name="_Toc20814339" w:id="115"/>
      <w:bookmarkStart w:name="_Toc152084977" w:id="116"/>
      <w:r w:rsidRPr="00697914">
        <w:rPr>
          <w:i/>
          <w:iCs w:val="0"/>
        </w:rPr>
        <w:t>PILNUTINIS PATIKRINIMAS</w:t>
      </w:r>
      <w:bookmarkEnd w:id="113"/>
      <w:r w:rsidRPr="00697914">
        <w:rPr>
          <w:i/>
          <w:iCs w:val="0"/>
        </w:rPr>
        <w:t xml:space="preserve"> (P)</w:t>
      </w:r>
      <w:bookmarkEnd w:id="114"/>
      <w:bookmarkEnd w:id="115"/>
      <w:bookmarkEnd w:id="116"/>
    </w:p>
    <w:p w:rsidRPr="005C0E48" w:rsidR="00B50D0D" w:rsidP="00276A18" w:rsidRDefault="57AD9BFB" w14:paraId="2794907F" w14:textId="1FB3448D">
      <w:pPr>
        <w:pStyle w:val="ListParagraph"/>
        <w:numPr>
          <w:ilvl w:val="3"/>
          <w:numId w:val="91"/>
        </w:numPr>
        <w:overflowPunct w:val="0"/>
        <w:autoSpaceDE w:val="0"/>
        <w:autoSpaceDN w:val="0"/>
        <w:adjustRightInd w:val="0"/>
        <w:contextualSpacing/>
        <w:jc w:val="both"/>
        <w:textAlignment w:val="baseline"/>
      </w:pPr>
      <w:r>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fldChar w:fldCharType="begin"/>
      </w:r>
      <w:r>
        <w:instrText xml:space="preserve"> REF _Ref294006952 \r \h  \* MERGEFORMAT </w:instrText>
      </w:r>
      <w:r>
        <w:fldChar w:fldCharType="separate"/>
      </w:r>
      <w:r w:rsidR="00207E6B">
        <w:t/>
      </w:r>
      <w:r>
        <w:fldChar w:fldCharType="end"/>
      </w:r>
      <w:r>
        <w:fldChar w:fldCharType="begin"/>
      </w:r>
      <w:r>
        <w:instrText xml:space="preserve">\* MERGEFORMAT </w:instrText>
      </w:r>
      <w:r>
        <w:fldChar w:fldCharType="end"/>
      </w:r>
      <w:r>
        <w:t xml:space="preserve"> priede.</w:t>
      </w:r>
    </w:p>
    <w:p w:rsidRPr="005C0E48" w:rsidR="00B50D0D" w:rsidP="00276A18" w:rsidRDefault="57AD9BFB" w14:paraId="09782996" w14:textId="79647894">
      <w:pPr>
        <w:pStyle w:val="ListParagraph"/>
        <w:numPr>
          <w:ilvl w:val="3"/>
          <w:numId w:val="91"/>
        </w:numPr>
        <w:overflowPunct w:val="0"/>
        <w:autoSpaceDE w:val="0"/>
        <w:autoSpaceDN w:val="0"/>
        <w:adjustRightInd w:val="0"/>
        <w:contextualSpacing/>
        <w:jc w:val="both"/>
        <w:textAlignment w:val="baseline"/>
      </w:pPr>
      <w:bookmarkStart w:name="_Ref294008965" w:id="117"/>
      <w:r>
        <w:t xml:space="preserve">Darbų apimtis turi atitikti nurodytąją įrangos gamintojo ir techninės priežiūros darbų bendrojoje programoje (žr. </w:t>
      </w:r>
      <w:r w:rsidR="005C6063">
        <w:t xml:space="preserve">11 </w:t>
      </w:r>
      <w:r>
        <w:t xml:space="preserve">ir </w:t>
      </w:r>
      <w:r>
        <w:fldChar w:fldCharType="begin"/>
      </w:r>
      <w:r>
        <w:instrText xml:space="preserve"> REF _Ref294006987 \r \h  \* MERGEFORMAT </w:instrText>
      </w:r>
      <w:r>
        <w:fldChar w:fldCharType="separate"/>
      </w:r>
      <w:r w:rsidR="00207E6B">
        <w:t/>
      </w:r>
      <w:r>
        <w:fldChar w:fldCharType="end"/>
      </w:r>
      <w:r>
        <w:t xml:space="preserve"> priedus).</w:t>
      </w:r>
      <w:bookmarkEnd w:id="117"/>
    </w:p>
    <w:p w:rsidRPr="005C0E48" w:rsidR="00B50D0D" w:rsidP="00276A18" w:rsidRDefault="57AD9BFB" w14:paraId="61E023FA" w14:textId="77777777">
      <w:pPr>
        <w:pStyle w:val="ListParagraph"/>
        <w:numPr>
          <w:ilvl w:val="3"/>
          <w:numId w:val="91"/>
        </w:numPr>
        <w:overflowPunct w:val="0"/>
        <w:autoSpaceDE w:val="0"/>
        <w:autoSpaceDN w:val="0"/>
        <w:adjustRightInd w:val="0"/>
        <w:contextualSpacing/>
        <w:jc w:val="both"/>
        <w:textAlignment w:val="baseline"/>
      </w:pPr>
      <w:r>
        <w:t>Kai keičiami apsaugos ar jos dalies nuostatai, konfigūracija, schema, logika ir kt., atliekama tik su minėtais pakeitimais susijusios RAA įrenginio dalies pilnutinio patikrinimo apimties techninė priežiūra.</w:t>
      </w:r>
    </w:p>
    <w:p w:rsidRPr="005C0E48" w:rsidR="00B50D0D" w:rsidP="00276A18" w:rsidRDefault="57AD9BFB" w14:paraId="6ED10868" w14:textId="5A298586">
      <w:pPr>
        <w:pStyle w:val="ListParagraph"/>
        <w:numPr>
          <w:ilvl w:val="3"/>
          <w:numId w:val="91"/>
        </w:numPr>
        <w:overflowPunct w:val="0"/>
        <w:autoSpaceDE w:val="0"/>
        <w:autoSpaceDN w:val="0"/>
        <w:adjustRightInd w:val="0"/>
        <w:contextualSpacing/>
        <w:jc w:val="both"/>
        <w:textAlignment w:val="baseline"/>
        <w:rPr>
          <w:strike/>
        </w:rPr>
      </w:pPr>
      <w:r w:rsidRPr="08D8F0D6">
        <w:rPr>
          <w:rFonts w:eastAsia="TrebuchetMS" w:cs="TrebuchetMS"/>
        </w:rPr>
        <w:t>Pilnutinį patikrinimą atlikęs Rangovo RAA inžinierius sutvarko įrenginių eksploatavimo dokumentų bylas ir sudaro</w:t>
      </w:r>
      <w:r w:rsidRPr="08D8F0D6" w:rsidR="523BE596">
        <w:rPr>
          <w:rFonts w:eastAsia="TrebuchetMS" w:cs="TrebuchetMS"/>
        </w:rPr>
        <w:t>,</w:t>
      </w:r>
      <w:r w:rsidRPr="08D8F0D6" w:rsidR="437903AE">
        <w:rPr>
          <w:rFonts w:eastAsia="TrebuchetMS" w:cs="TrebuchetMS"/>
        </w:rPr>
        <w:t xml:space="preserve"> </w:t>
      </w:r>
      <w:r w:rsidRPr="08D8F0D6">
        <w:rPr>
          <w:rFonts w:eastAsia="TrebuchetMS" w:cs="TrebuchetMS"/>
        </w:rPr>
        <w:t>RAA įrangos pasus</w:t>
      </w:r>
      <w:r w:rsidR="00EA13BF">
        <w:rPr>
          <w:rFonts w:eastAsia="TrebuchetMS" w:cs="TrebuchetMS"/>
        </w:rPr>
        <w:t xml:space="preserve">, jei </w:t>
      </w:r>
      <w:r w:rsidRPr="08D8F0D6" w:rsidR="523BE596">
        <w:rPr>
          <w:rFonts w:eastAsia="TrebuchetMS" w:cs="TrebuchetMS"/>
        </w:rPr>
        <w:t xml:space="preserve">jų nėra TVIS </w:t>
      </w:r>
      <w:r w:rsidRPr="08D8F0D6">
        <w:rPr>
          <w:rFonts w:eastAsia="TrebuchetMS" w:cs="TrebuchetMS"/>
        </w:rPr>
        <w:t xml:space="preserve">(žr. </w:t>
      </w:r>
      <w:r>
        <w:fldChar w:fldCharType="begin"/>
      </w:r>
      <w:r w:rsidRPr="08D8F0D6">
        <w:rPr>
          <w:rFonts w:eastAsia="TrebuchetMS" w:cs="TrebuchetMS"/>
        </w:rPr>
        <w:instrText xml:space="preserve"> REF _Ref294007102 \r \h </w:instrText>
      </w:r>
      <w:r>
        <w:instrText xml:space="preserve"> \* MERGEFORMAT </w:instrText>
      </w:r>
      <w:r>
        <w:rPr>
          <w:rFonts w:eastAsia="TrebuchetMS" w:cs="TrebuchetMS"/>
        </w:rPr>
        <w:fldChar w:fldCharType="separate"/>
      </w:r>
      <w:r w:rsidR="00207E6B">
        <w:rPr>
          <w:rFonts w:eastAsia="TrebuchetMS" w:cs="TrebuchetMS"/>
        </w:rPr>
        <w:t/>
      </w:r>
      <w:r>
        <w:fldChar w:fldCharType="end"/>
      </w:r>
      <w:r w:rsidRPr="08D8F0D6">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t xml:space="preserve">Mikroprocesorinių RAA įrenginių </w:t>
      </w:r>
      <w:r w:rsidR="34957ABD">
        <w:t>konfigūracijos</w:t>
      </w:r>
      <w:r>
        <w:t xml:space="preserve"> tvarkomos vadovaujantis </w:t>
      </w:r>
      <w:r w:rsidR="437903AE">
        <w:t xml:space="preserve">aktualiu </w:t>
      </w:r>
      <w:r w:rsidRPr="08D8F0D6" w:rsidR="437903AE">
        <w:rPr>
          <w:rFonts w:cs="Tahoma"/>
        </w:rPr>
        <w:t xml:space="preserve">RAA terminalų konfigūracinių failų saugojimo ir valdymo </w:t>
      </w:r>
      <w:r w:rsidRPr="08D8F0D6" w:rsidR="437903AE">
        <w:rPr>
          <w:rFonts w:eastAsia="Times New Roman" w:cs="Tahoma"/>
        </w:rPr>
        <w:t>tvarkos aprašu</w:t>
      </w:r>
      <w:r w:rsidRPr="08D8F0D6" w:rsidR="04535995">
        <w:rPr>
          <w:rFonts w:eastAsia="Times New Roman" w:cs="Tahoma"/>
        </w:rPr>
        <w:t>.</w:t>
      </w:r>
      <w:r w:rsidRPr="08D8F0D6" w:rsidR="437903AE">
        <w:rPr>
          <w:rFonts w:eastAsia="Times New Roman" w:cs="Tahoma"/>
        </w:rPr>
        <w:t xml:space="preserve"> </w:t>
      </w:r>
    </w:p>
    <w:p w:rsidRPr="005C0E48" w:rsidR="00B50D0D" w:rsidP="00276A18" w:rsidRDefault="57AD9BFB" w14:paraId="643C6EC5" w14:textId="08CB9E8B">
      <w:pPr>
        <w:pStyle w:val="ListParagraph"/>
        <w:numPr>
          <w:ilvl w:val="3"/>
          <w:numId w:val="91"/>
        </w:numPr>
        <w:overflowPunct w:val="0"/>
        <w:autoSpaceDE w:val="0"/>
        <w:autoSpaceDN w:val="0"/>
        <w:adjustRightInd w:val="0"/>
        <w:contextualSpacing/>
        <w:jc w:val="both"/>
        <w:textAlignment w:val="baseline"/>
      </w:pPr>
      <w:r w:rsidRPr="08D8F0D6">
        <w:rPr>
          <w:rFonts w:eastAsia="TrebuchetMS" w:cs="TrebuchetMS"/>
        </w:rPr>
        <w:t>Matavimų duomenys įforminami šiame skyriuje nurodyta tvarka.</w:t>
      </w:r>
    </w:p>
    <w:p w:rsidRPr="005C0E48" w:rsidR="00E064F3" w:rsidP="00276A18" w:rsidRDefault="432E7376" w14:paraId="068DF997" w14:textId="16C71CE7">
      <w:pPr>
        <w:pStyle w:val="ListParagraph"/>
        <w:numPr>
          <w:ilvl w:val="3"/>
          <w:numId w:val="91"/>
        </w:numPr>
        <w:overflowPunct w:val="0"/>
        <w:autoSpaceDE w:val="0"/>
        <w:autoSpaceDN w:val="0"/>
        <w:adjustRightInd w:val="0"/>
        <w:contextualSpacing/>
        <w:jc w:val="both"/>
        <w:textAlignment w:val="baseline"/>
      </w:pPr>
      <w:r>
        <w:t xml:space="preserve">RAA mikroprocesoriniuose įrenginiuose </w:t>
      </w:r>
      <w:r w:rsidR="7AB21A19">
        <w:t xml:space="preserve">sukurtiems </w:t>
      </w:r>
      <w:r>
        <w:t>vartojamas „Litgrid“ ir  „Ranga“ pakeičiami slaptažodžiai.</w:t>
      </w:r>
    </w:p>
    <w:p w:rsidRPr="00697914" w:rsidR="00B50D0D" w:rsidP="00276A18" w:rsidRDefault="00B50D0D" w14:paraId="7D727878" w14:textId="79179A03">
      <w:pPr>
        <w:pStyle w:val="Heading2"/>
        <w:numPr>
          <w:ilvl w:val="0"/>
          <w:numId w:val="51"/>
        </w:numPr>
        <w:spacing w:before="120" w:after="0"/>
        <w:ind w:left="142" w:firstLine="709"/>
        <w:contextualSpacing/>
        <w:rPr>
          <w:i/>
          <w:iCs w:val="0"/>
        </w:rPr>
      </w:pPr>
      <w:bookmarkStart w:name="_Ref293930231" w:id="118"/>
      <w:bookmarkStart w:name="_Toc498353904" w:id="119"/>
      <w:bookmarkStart w:name="_Toc20814340" w:id="120"/>
      <w:bookmarkStart w:name="_Toc152084978" w:id="121"/>
      <w:r w:rsidRPr="00697914">
        <w:rPr>
          <w:rFonts w:eastAsia="TrebuchetMS" w:cs="TrebuchetMS"/>
          <w:i/>
          <w:iCs w:val="0"/>
        </w:rPr>
        <w:t>KONTROLĖ</w:t>
      </w:r>
      <w:bookmarkEnd w:id="118"/>
      <w:r w:rsidRPr="00697914">
        <w:rPr>
          <w:rFonts w:eastAsia="TrebuchetMS" w:cs="TrebuchetMS"/>
          <w:i/>
          <w:iCs w:val="0"/>
        </w:rPr>
        <w:t xml:space="preserve"> (K)</w:t>
      </w:r>
      <w:bookmarkEnd w:id="119"/>
      <w:bookmarkEnd w:id="120"/>
      <w:bookmarkEnd w:id="121"/>
      <w:r w:rsidRPr="00697914">
        <w:rPr>
          <w:rFonts w:eastAsia="TrebuchetMS" w:cs="TrebuchetMS"/>
          <w:i/>
          <w:iCs w:val="0"/>
        </w:rPr>
        <w:t xml:space="preserve"> </w:t>
      </w:r>
    </w:p>
    <w:p w:rsidRPr="005C0E48" w:rsidR="00B50D0D" w:rsidP="00276A18" w:rsidRDefault="57AD9BFB" w14:paraId="2B848BEE" w14:textId="063B62BC">
      <w:pPr>
        <w:pStyle w:val="ListParagraph"/>
        <w:numPr>
          <w:ilvl w:val="3"/>
          <w:numId w:val="91"/>
        </w:numPr>
        <w:overflowPunct w:val="0"/>
        <w:autoSpaceDE w:val="0"/>
        <w:autoSpaceDN w:val="0"/>
        <w:adjustRightInd w:val="0"/>
        <w:contextualSpacing/>
        <w:jc w:val="both"/>
        <w:textAlignment w:val="baseline"/>
      </w:pPr>
      <w:r>
        <w:t xml:space="preserve">Pagrindinė paskirtis – elektromechaninio RAA įrenginio dalinė diagnostika ir mažiau patikimų, dažnai gendančių elementų visapusiškas patikrinimas, jų sutvarkymas arba pakeitimas, siekiant įsitikinti, kad įrenginys tvarkingas. Periodiškumas nurodytas </w:t>
      </w:r>
      <w:r>
        <w:fldChar w:fldCharType="begin"/>
      </w:r>
      <w:r>
        <w:instrText xml:space="preserve"> REF _Ref294006952 \r \h  \* MERGEFORMAT </w:instrText>
      </w:r>
      <w:r>
        <w:fldChar w:fldCharType="separate"/>
      </w:r>
      <w:r w:rsidR="00207E6B">
        <w:t/>
      </w:r>
      <w:r>
        <w:fldChar w:fldCharType="end"/>
      </w:r>
      <w:r>
        <w:t xml:space="preserve"> priede. </w:t>
      </w:r>
    </w:p>
    <w:p w:rsidRPr="005C0E48" w:rsidR="00B50D0D" w:rsidP="00276A18" w:rsidRDefault="57AD9BFB" w14:paraId="16F8F883" w14:textId="62CA019A">
      <w:pPr>
        <w:pStyle w:val="BodyTextIndent3"/>
        <w:numPr>
          <w:ilvl w:val="3"/>
          <w:numId w:val="91"/>
        </w:numPr>
        <w:overflowPunct w:val="0"/>
        <w:autoSpaceDE w:val="0"/>
        <w:autoSpaceDN w:val="0"/>
        <w:adjustRightInd w:val="0"/>
        <w:spacing w:before="0" w:after="0"/>
        <w:contextualSpacing/>
        <w:jc w:val="both"/>
        <w:textAlignment w:val="baseline"/>
        <w:rPr>
          <w:sz w:val="20"/>
          <w:szCs w:val="20"/>
        </w:rPr>
      </w:pPr>
      <w:bookmarkStart w:name="_Ref294035146" w:id="122"/>
      <w:r w:rsidRPr="08D8F0D6">
        <w:rPr>
          <w:sz w:val="20"/>
          <w:szCs w:val="20"/>
        </w:rPr>
        <w:t xml:space="preserve">Darbų apimtis turi atitikti nurodytąją įrangos gamintojo ir techninės priežiūros darbų bendrojoje programoje (žr. </w:t>
      </w:r>
      <w:r>
        <w:fldChar w:fldCharType="begin"/>
      </w:r>
      <w:r w:rsidRPr="08D8F0D6">
        <w:rPr>
          <w:sz w:val="20"/>
          <w:szCs w:val="20"/>
        </w:rPr>
        <w:instrText xml:space="preserve"> REF _Ref498078045 \r \h </w:instrText>
      </w:r>
      <w:r>
        <w:instrText xml:space="preserve"> \* MERGEFORMAT </w:instrText>
      </w:r>
      <w:r>
        <w:rPr>
          <w:sz w:val="20"/>
          <w:szCs w:val="20"/>
        </w:rPr>
        <w:fldChar w:fldCharType="separate"/>
      </w:r>
      <w:r w:rsidR="00207E6B">
        <w:rPr>
          <w:sz w:val="20"/>
          <w:szCs w:val="20"/>
        </w:rPr>
        <w:t/>
      </w:r>
      <w:r>
        <w:fldChar w:fldCharType="end"/>
      </w:r>
      <w:r w:rsidRPr="08D8F0D6">
        <w:rPr>
          <w:sz w:val="20"/>
          <w:szCs w:val="20"/>
        </w:rPr>
        <w:t xml:space="preserve"> priedą).</w:t>
      </w:r>
      <w:bookmarkEnd w:id="122"/>
    </w:p>
    <w:p w:rsidRPr="005C0E48" w:rsidR="00B50D0D" w:rsidP="00276A18" w:rsidRDefault="57AD9BFB" w14:paraId="68628544" w14:textId="77777777">
      <w:pPr>
        <w:pStyle w:val="BodyTextIndent3"/>
        <w:numPr>
          <w:ilvl w:val="3"/>
          <w:numId w:val="91"/>
        </w:numPr>
        <w:overflowPunct w:val="0"/>
        <w:autoSpaceDE w:val="0"/>
        <w:autoSpaceDN w:val="0"/>
        <w:adjustRightInd w:val="0"/>
        <w:spacing w:after="0"/>
        <w:contextualSpacing/>
        <w:jc w:val="both"/>
        <w:textAlignment w:val="baseline"/>
        <w:rPr>
          <w:sz w:val="20"/>
          <w:szCs w:val="20"/>
        </w:rPr>
      </w:pPr>
      <w:r w:rsidRPr="08D8F0D6">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rsidRPr="00697914" w:rsidR="00B50D0D" w:rsidP="00276A18" w:rsidRDefault="00B50D0D" w14:paraId="269F6D14" w14:textId="6B7D62EF">
      <w:pPr>
        <w:pStyle w:val="Heading2"/>
        <w:numPr>
          <w:ilvl w:val="0"/>
          <w:numId w:val="51"/>
        </w:numPr>
        <w:spacing w:before="120" w:after="0"/>
        <w:ind w:left="142" w:firstLine="851"/>
        <w:contextualSpacing/>
        <w:rPr>
          <w:i/>
          <w:iCs w:val="0"/>
        </w:rPr>
      </w:pPr>
      <w:bookmarkStart w:name="_Ref293930239" w:id="123"/>
      <w:bookmarkStart w:name="_Toc498353905" w:id="124"/>
      <w:bookmarkStart w:name="_Toc20814341" w:id="125"/>
      <w:bookmarkStart w:name="_Toc152084979" w:id="126"/>
      <w:r w:rsidRPr="00697914">
        <w:rPr>
          <w:i/>
          <w:iCs w:val="0"/>
        </w:rPr>
        <w:t>IŠBANDYMAS (B)</w:t>
      </w:r>
      <w:bookmarkEnd w:id="123"/>
      <w:bookmarkEnd w:id="124"/>
      <w:bookmarkEnd w:id="125"/>
      <w:bookmarkEnd w:id="126"/>
    </w:p>
    <w:p w:rsidRPr="005C0E48" w:rsidR="00B50D0D" w:rsidP="00276A18" w:rsidRDefault="57AD9BFB" w14:paraId="4D2856E8" w14:textId="2B01F27E">
      <w:pPr>
        <w:pStyle w:val="BodyTextIndent3"/>
        <w:numPr>
          <w:ilvl w:val="3"/>
          <w:numId w:val="91"/>
        </w:numPr>
        <w:overflowPunct w:val="0"/>
        <w:autoSpaceDE w:val="0"/>
        <w:autoSpaceDN w:val="0"/>
        <w:adjustRightInd w:val="0"/>
        <w:spacing w:after="0"/>
        <w:contextualSpacing/>
        <w:jc w:val="both"/>
        <w:textAlignment w:val="baseline"/>
        <w:rPr>
          <w:sz w:val="20"/>
          <w:szCs w:val="20"/>
        </w:rPr>
      </w:pPr>
      <w:r w:rsidRPr="08D8F0D6">
        <w:rPr>
          <w:sz w:val="20"/>
          <w:szCs w:val="20"/>
        </w:rPr>
        <w:t>Ši periodinės techninės priežiūros rūšis yra skirta mikroprocesorinių,</w:t>
      </w:r>
      <w:r w:rsidRPr="08D8F0D6">
        <w:rPr>
          <w:sz w:val="22"/>
          <w:szCs w:val="22"/>
        </w:rPr>
        <w:t xml:space="preserve"> </w:t>
      </w:r>
      <w:r w:rsidRPr="08D8F0D6">
        <w:rPr>
          <w:sz w:val="20"/>
          <w:szCs w:val="20"/>
        </w:rPr>
        <w:t xml:space="preserve">elektromechaninių ir mikroelektronikos RAA įrenginių veiksnumo išbandymui, ar </w:t>
      </w:r>
      <w:r w:rsidRPr="08D8F0D6" w:rsidR="34957ABD">
        <w:rPr>
          <w:sz w:val="20"/>
          <w:szCs w:val="20"/>
        </w:rPr>
        <w:t>įrenginiai</w:t>
      </w:r>
      <w:r w:rsidRPr="08D8F0D6">
        <w:rPr>
          <w:sz w:val="20"/>
          <w:szCs w:val="20"/>
        </w:rPr>
        <w:t xml:space="preserve"> tiksliai suveikia pagal loginę schemą ir ar gali atlikti savo paskirties funkcijas.</w:t>
      </w:r>
    </w:p>
    <w:p w:rsidRPr="005C0E48" w:rsidR="00B50D0D" w:rsidP="00276A18" w:rsidRDefault="57AD9BFB" w14:paraId="1F9AD66E" w14:textId="0D8C3B5D">
      <w:pPr>
        <w:pStyle w:val="BodyTextIndent3"/>
        <w:numPr>
          <w:ilvl w:val="3"/>
          <w:numId w:val="91"/>
        </w:numPr>
        <w:overflowPunct w:val="0"/>
        <w:autoSpaceDE w:val="0"/>
        <w:autoSpaceDN w:val="0"/>
        <w:adjustRightInd w:val="0"/>
        <w:spacing w:after="0"/>
        <w:contextualSpacing/>
        <w:jc w:val="both"/>
        <w:textAlignment w:val="baseline"/>
        <w:rPr>
          <w:sz w:val="20"/>
          <w:szCs w:val="20"/>
        </w:rPr>
      </w:pPr>
      <w:r w:rsidRPr="08D8F0D6">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w:t>
      </w:r>
      <w:r w:rsidR="00D571EF">
        <w:rPr>
          <w:sz w:val="20"/>
          <w:szCs w:val="20"/>
        </w:rPr>
        <w:t xml:space="preserve">ir autotransformatoriaus aušinimo sistemos valdymo automatikos maitinimo </w:t>
      </w:r>
      <w:r w:rsidRPr="08D8F0D6">
        <w:rPr>
          <w:sz w:val="20"/>
          <w:szCs w:val="20"/>
        </w:rPr>
        <w:t xml:space="preserve">automatinis rezervo įjungimas – 2 kartus per metus (išbandymą atlieka </w:t>
      </w:r>
      <w:r w:rsidRPr="08D8F0D6" w:rsidR="34957ABD">
        <w:rPr>
          <w:sz w:val="20"/>
          <w:szCs w:val="20"/>
        </w:rPr>
        <w:t>regiono</w:t>
      </w:r>
      <w:r w:rsidRPr="08D8F0D6">
        <w:rPr>
          <w:sz w:val="20"/>
          <w:szCs w:val="20"/>
        </w:rPr>
        <w:t xml:space="preserve"> RAA inžinierius planinės apžiūros metu</w:t>
      </w:r>
      <w:r w:rsidRPr="08D8F0D6" w:rsidR="66B1FA74">
        <w:rPr>
          <w:sz w:val="20"/>
          <w:szCs w:val="20"/>
        </w:rPr>
        <w:t xml:space="preserve"> arba </w:t>
      </w:r>
      <w:r w:rsidRPr="08D8F0D6" w:rsidR="7ADB3D1E">
        <w:rPr>
          <w:sz w:val="20"/>
          <w:szCs w:val="20"/>
        </w:rPr>
        <w:t xml:space="preserve">ARĮ išbandymas </w:t>
      </w:r>
      <w:r w:rsidRPr="08D8F0D6" w:rsidR="761F5126">
        <w:rPr>
          <w:sz w:val="20"/>
          <w:szCs w:val="20"/>
        </w:rPr>
        <w:t>atli</w:t>
      </w:r>
      <w:r w:rsidRPr="08D8F0D6" w:rsidR="65383968">
        <w:rPr>
          <w:sz w:val="20"/>
          <w:szCs w:val="20"/>
        </w:rPr>
        <w:t>ekamas</w:t>
      </w:r>
      <w:r w:rsidRPr="08D8F0D6" w:rsidR="761F5126">
        <w:rPr>
          <w:sz w:val="20"/>
          <w:szCs w:val="20"/>
        </w:rPr>
        <w:t xml:space="preserve"> rangos būdu</w:t>
      </w:r>
      <w:r w:rsidRPr="08D8F0D6" w:rsidR="65383968">
        <w:rPr>
          <w:sz w:val="20"/>
          <w:szCs w:val="20"/>
        </w:rPr>
        <w:t>)</w:t>
      </w:r>
      <w:r w:rsidR="00D571EF">
        <w:rPr>
          <w:sz w:val="20"/>
          <w:szCs w:val="20"/>
        </w:rPr>
        <w:t>.</w:t>
      </w:r>
      <w:r w:rsidRPr="08D8F0D6">
        <w:rPr>
          <w:sz w:val="20"/>
          <w:szCs w:val="20"/>
        </w:rPr>
        <w:t xml:space="preserve"> </w:t>
      </w:r>
      <w:r w:rsidR="00D571EF">
        <w:rPr>
          <w:sz w:val="20"/>
          <w:szCs w:val="20"/>
        </w:rPr>
        <w:t>A</w:t>
      </w:r>
      <w:r w:rsidRPr="08D8F0D6" w:rsidR="00EA13BF">
        <w:rPr>
          <w:sz w:val="20"/>
          <w:szCs w:val="20"/>
        </w:rPr>
        <w:t>tlikt</w:t>
      </w:r>
      <w:r w:rsidR="00D571EF">
        <w:rPr>
          <w:sz w:val="20"/>
          <w:szCs w:val="20"/>
        </w:rPr>
        <w:t>as</w:t>
      </w:r>
      <w:r w:rsidRPr="08D8F0D6" w:rsidR="00EA13BF">
        <w:rPr>
          <w:sz w:val="20"/>
          <w:szCs w:val="20"/>
        </w:rPr>
        <w:t xml:space="preserve"> išbandym</w:t>
      </w:r>
      <w:r w:rsidR="00D571EF">
        <w:rPr>
          <w:sz w:val="20"/>
          <w:szCs w:val="20"/>
        </w:rPr>
        <w:t>as</w:t>
      </w:r>
      <w:r w:rsidRPr="08D8F0D6" w:rsidR="00EA13BF">
        <w:rPr>
          <w:sz w:val="20"/>
          <w:szCs w:val="20"/>
        </w:rPr>
        <w:t xml:space="preserve"> </w:t>
      </w:r>
      <w:r w:rsidRPr="08D8F0D6" w:rsidR="34957ABD">
        <w:rPr>
          <w:sz w:val="20"/>
          <w:szCs w:val="20"/>
        </w:rPr>
        <w:t>įforminama</w:t>
      </w:r>
      <w:r w:rsidR="00D571EF">
        <w:rPr>
          <w:sz w:val="20"/>
          <w:szCs w:val="20"/>
        </w:rPr>
        <w:t>s</w:t>
      </w:r>
      <w:r w:rsidRPr="08D8F0D6" w:rsidR="58A48618">
        <w:rPr>
          <w:sz w:val="20"/>
          <w:szCs w:val="20"/>
        </w:rPr>
        <w:t xml:space="preserve"> TVIS</w:t>
      </w:r>
      <w:r w:rsidR="00D571EF">
        <w:rPr>
          <w:sz w:val="20"/>
          <w:szCs w:val="20"/>
        </w:rPr>
        <w:t>.</w:t>
      </w:r>
      <w:r w:rsidRPr="08D8F0D6">
        <w:rPr>
          <w:sz w:val="20"/>
          <w:szCs w:val="20"/>
        </w:rPr>
        <w:t xml:space="preserve"> </w:t>
      </w:r>
      <w:r w:rsidR="00D571EF">
        <w:rPr>
          <w:sz w:val="20"/>
          <w:szCs w:val="20"/>
        </w:rPr>
        <w:t>T</w:t>
      </w:r>
      <w:r w:rsidRPr="08D8F0D6">
        <w:rPr>
          <w:sz w:val="20"/>
          <w:szCs w:val="20"/>
        </w:rPr>
        <w:t>rumpiklio-skirtuvo pavaros ir automatika (atliekama kartu su pagrindinių įrenginių technine priežiūra), autotransformatorių gaisro gesinimo automatika – kasmet</w:t>
      </w:r>
      <w:r w:rsidRPr="08D8F0D6" w:rsidR="6A8981C5">
        <w:rPr>
          <w:sz w:val="20"/>
          <w:szCs w:val="20"/>
        </w:rPr>
        <w:t>.</w:t>
      </w:r>
      <w:r w:rsidRPr="08D8F0D6">
        <w:rPr>
          <w:sz w:val="20"/>
          <w:szCs w:val="20"/>
        </w:rPr>
        <w:t xml:space="preserve"> Mikroprocesoriniai RAA įrenginiai turi būti išbandomi vieną kartą techninės priežiūros cikle. Periodiškumas nurodytas </w:t>
      </w:r>
      <w:r w:rsidRPr="00D06F37" w:rsidR="00BC5E04">
        <w:rPr>
          <w:sz w:val="20"/>
          <w:szCs w:val="20"/>
        </w:rPr>
        <w:t>10</w:t>
      </w:r>
      <w:r w:rsidRPr="08D8F0D6" w:rsidR="00BC5E04">
        <w:rPr>
          <w:sz w:val="20"/>
          <w:szCs w:val="20"/>
        </w:rPr>
        <w:t xml:space="preserve"> </w:t>
      </w:r>
      <w:r w:rsidRPr="08D8F0D6">
        <w:rPr>
          <w:sz w:val="20"/>
          <w:szCs w:val="20"/>
        </w:rPr>
        <w:t>priede.</w:t>
      </w:r>
    </w:p>
    <w:p w:rsidRPr="005C0E48" w:rsidR="00B50D0D" w:rsidP="00276A18" w:rsidRDefault="57AD9BFB" w14:paraId="1220ECC4" w14:textId="57CE1269">
      <w:pPr>
        <w:pStyle w:val="BodyTextIndent3"/>
        <w:numPr>
          <w:ilvl w:val="3"/>
          <w:numId w:val="91"/>
        </w:numPr>
        <w:overflowPunct w:val="0"/>
        <w:autoSpaceDE w:val="0"/>
        <w:autoSpaceDN w:val="0"/>
        <w:adjustRightInd w:val="0"/>
        <w:spacing w:before="0" w:after="0"/>
        <w:contextualSpacing/>
        <w:jc w:val="both"/>
        <w:textAlignment w:val="baseline"/>
        <w:rPr>
          <w:sz w:val="20"/>
          <w:szCs w:val="20"/>
        </w:rPr>
      </w:pPr>
      <w:r w:rsidRPr="08D8F0D6">
        <w:rPr>
          <w:sz w:val="20"/>
          <w:szCs w:val="20"/>
        </w:rPr>
        <w:t xml:space="preserve">Jeigu </w:t>
      </w:r>
      <w:r w:rsidRPr="08D8F0D6" w:rsidR="00E91D30">
        <w:rPr>
          <w:sz w:val="20"/>
          <w:szCs w:val="20"/>
        </w:rPr>
        <w:t>įvykus gedimui saugomame įrenginyje (prijunginyje)</w:t>
      </w:r>
      <w:r w:rsidRPr="08D8F0D6">
        <w:rPr>
          <w:sz w:val="20"/>
          <w:szCs w:val="20"/>
        </w:rPr>
        <w:t xml:space="preserve">RAA įrenginys tinkamai (teisingai) suveikia šį veikimą galima įskaityti kaip tų metų planinius apsaugos, zonos, pakopos, automatikos ir kt. išbandymus. Apie įskaitytą išbandymą </w:t>
      </w:r>
      <w:r w:rsidRPr="08D8F0D6" w:rsidR="437903AE">
        <w:rPr>
          <w:sz w:val="20"/>
          <w:szCs w:val="20"/>
        </w:rPr>
        <w:t>į</w:t>
      </w:r>
      <w:r w:rsidRPr="08D8F0D6">
        <w:rPr>
          <w:sz w:val="20"/>
          <w:szCs w:val="20"/>
        </w:rPr>
        <w:t>forminama įrenginio pase.</w:t>
      </w:r>
    </w:p>
    <w:p w:rsidRPr="005C0E48" w:rsidR="00063E4A" w:rsidP="00276A18" w:rsidRDefault="2714C5CC" w14:paraId="50CE1D9B" w14:textId="2DD6DA56">
      <w:pPr>
        <w:pStyle w:val="ListParagraph"/>
        <w:numPr>
          <w:ilvl w:val="3"/>
          <w:numId w:val="91"/>
        </w:numPr>
        <w:overflowPunct w:val="0"/>
        <w:autoSpaceDE w:val="0"/>
        <w:autoSpaceDN w:val="0"/>
        <w:adjustRightInd w:val="0"/>
        <w:spacing w:before="0"/>
        <w:contextualSpacing/>
        <w:jc w:val="both"/>
        <w:textAlignment w:val="baseline"/>
      </w:pPr>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207E6B">
        <w:t/>
      </w:r>
      <w:r>
        <w:fldChar w:fldCharType="end"/>
      </w:r>
      <w:r>
        <w:t xml:space="preserve"> ir </w:t>
      </w:r>
      <w:r>
        <w:fldChar w:fldCharType="begin"/>
      </w:r>
      <w:r>
        <w:instrText xml:space="preserve"> REF _Ref294006987 \r \h  \* MERGEFORMAT </w:instrText>
      </w:r>
      <w:r>
        <w:fldChar w:fldCharType="separate"/>
      </w:r>
      <w:r w:rsidR="00207E6B">
        <w:t/>
      </w:r>
      <w:r>
        <w:fldChar w:fldCharType="end"/>
      </w:r>
      <w:r>
        <w:t xml:space="preserve"> priedus).</w:t>
      </w:r>
    </w:p>
    <w:p w:rsidRPr="005C0E48" w:rsidR="00076463" w:rsidP="00276A18" w:rsidRDefault="27FD46AE" w14:paraId="26FAADDF" w14:textId="1C72BB65">
      <w:pPr>
        <w:pStyle w:val="ListParagraph"/>
        <w:numPr>
          <w:ilvl w:val="3"/>
          <w:numId w:val="91"/>
        </w:numPr>
        <w:overflowPunct w:val="0"/>
        <w:autoSpaceDE w:val="0"/>
        <w:autoSpaceDN w:val="0"/>
        <w:adjustRightInd w:val="0"/>
        <w:spacing w:before="0"/>
        <w:contextualSpacing/>
        <w:jc w:val="both"/>
        <w:textAlignment w:val="baseline"/>
      </w:pPr>
      <w:r>
        <w:t xml:space="preserve">RAA mikroprocesoriniuose įrenginiuose </w:t>
      </w:r>
      <w:r w:rsidR="7AB21A19">
        <w:t xml:space="preserve">sukurtiems </w:t>
      </w:r>
      <w:r>
        <w:t>vartojamas „Litgrid“ ir  „Ranga“ pakeičiami slaptažodžiai.</w:t>
      </w:r>
    </w:p>
    <w:p w:rsidRPr="00697914" w:rsidR="00B50D0D" w:rsidP="00276A18" w:rsidRDefault="00B50D0D" w14:paraId="1427D487" w14:textId="6A2A1729">
      <w:pPr>
        <w:pStyle w:val="Heading2"/>
        <w:numPr>
          <w:ilvl w:val="0"/>
          <w:numId w:val="51"/>
        </w:numPr>
        <w:spacing w:before="120" w:after="0"/>
        <w:contextualSpacing/>
        <w:rPr>
          <w:i/>
          <w:iCs w:val="0"/>
        </w:rPr>
      </w:pPr>
      <w:bookmarkStart w:name="_Toc498353906" w:id="127"/>
      <w:bookmarkStart w:name="_Toc20814342" w:id="128"/>
      <w:bookmarkStart w:name="_Toc152084980" w:id="129"/>
      <w:r w:rsidRPr="00697914">
        <w:rPr>
          <w:i/>
          <w:iCs w:val="0"/>
        </w:rPr>
        <w:t>NEPLANINIS PATIKRINIMAS</w:t>
      </w:r>
      <w:bookmarkStart w:name="_Ref293930246" w:id="130"/>
      <w:bookmarkEnd w:id="127"/>
      <w:bookmarkEnd w:id="128"/>
      <w:bookmarkEnd w:id="129"/>
      <w:r w:rsidRPr="00697914">
        <w:rPr>
          <w:i/>
          <w:iCs w:val="0"/>
        </w:rPr>
        <w:t xml:space="preserve"> </w:t>
      </w:r>
      <w:bookmarkEnd w:id="130"/>
    </w:p>
    <w:p w:rsidRPr="005C0E48" w:rsidR="00B50D0D" w:rsidP="00276A18" w:rsidRDefault="57AD9BFB" w14:paraId="5710F0CB" w14:textId="77777777">
      <w:pPr>
        <w:pStyle w:val="ListParagraph"/>
        <w:numPr>
          <w:ilvl w:val="3"/>
          <w:numId w:val="91"/>
        </w:numPr>
        <w:tabs>
          <w:tab w:val="left" w:pos="142"/>
        </w:tabs>
        <w:contextualSpacing/>
      </w:pPr>
      <w:r>
        <w:t>Neplaninis RAA patikrinimas atliekamas kai:</w:t>
      </w:r>
    </w:p>
    <w:p w:rsidRPr="005C0E48" w:rsidR="00B50D0D" w:rsidP="00276A18" w:rsidRDefault="009718E0" w14:paraId="3FF28CF7" w14:textId="2DF225A2">
      <w:pPr>
        <w:pStyle w:val="ListParagraph"/>
        <w:numPr>
          <w:ilvl w:val="4"/>
          <w:numId w:val="91"/>
        </w:numPr>
        <w:ind w:firstLine="567"/>
        <w:contextualSpacing/>
      </w:pPr>
      <w:r>
        <w:t xml:space="preserve"> </w:t>
      </w:r>
      <w:r w:rsidR="437903AE">
        <w:t>į</w:t>
      </w:r>
      <w:r w:rsidR="57AD9BFB">
        <w:t>renginio darbo ar techninės priežiūros metu nustačius netvarkingą jo funkcionavimą;</w:t>
      </w:r>
    </w:p>
    <w:p w:rsidRPr="005C0E48" w:rsidR="00B50D0D" w:rsidP="00276A18" w:rsidRDefault="009718E0" w14:paraId="5716A4D0" w14:textId="3D9A7152">
      <w:pPr>
        <w:pStyle w:val="ListParagraph"/>
        <w:numPr>
          <w:ilvl w:val="4"/>
          <w:numId w:val="91"/>
        </w:numPr>
        <w:tabs>
          <w:tab w:val="left" w:pos="142"/>
        </w:tabs>
        <w:ind w:firstLine="567"/>
        <w:contextualSpacing/>
      </w:pPr>
      <w:r>
        <w:t xml:space="preserve"> </w:t>
      </w:r>
      <w:r w:rsidR="57AD9BFB">
        <w:t>po dalinių rekonstrukcijų ar keičiant nuostatus;</w:t>
      </w:r>
    </w:p>
    <w:p w:rsidRPr="005C0E48" w:rsidR="00B50D0D" w:rsidP="00276A18" w:rsidRDefault="009718E0" w14:paraId="1ABDAB89" w14:textId="68FA3CD7">
      <w:pPr>
        <w:pStyle w:val="ListParagraph"/>
        <w:numPr>
          <w:ilvl w:val="4"/>
          <w:numId w:val="91"/>
        </w:numPr>
        <w:tabs>
          <w:tab w:val="left" w:pos="142"/>
        </w:tabs>
        <w:ind w:firstLine="567"/>
        <w:contextualSpacing/>
      </w:pPr>
      <w:r>
        <w:t xml:space="preserve"> </w:t>
      </w:r>
      <w:r w:rsidR="57AD9BFB">
        <w:t>po įvairių mechaninių pažeidimų ar gaisro;</w:t>
      </w:r>
    </w:p>
    <w:p w:rsidRPr="005C0E48" w:rsidR="00DC7C6D" w:rsidP="00276A18" w:rsidRDefault="009718E0" w14:paraId="560D629D" w14:textId="62FCED14">
      <w:pPr>
        <w:pStyle w:val="ListParagraph"/>
        <w:numPr>
          <w:ilvl w:val="4"/>
          <w:numId w:val="91"/>
        </w:numPr>
        <w:tabs>
          <w:tab w:val="left" w:pos="142"/>
          <w:tab w:val="left" w:pos="567"/>
        </w:tabs>
        <w:ind w:firstLine="567"/>
        <w:contextualSpacing/>
      </w:pPr>
      <w:r>
        <w:t xml:space="preserve"> </w:t>
      </w:r>
      <w:r w:rsidR="57AD9BFB">
        <w:t>nustačius netvarkingo ar neaiškaus darbo atvejų</w:t>
      </w:r>
      <w:r w:rsidR="27FD46AE">
        <w:t>;</w:t>
      </w:r>
    </w:p>
    <w:p w:rsidRPr="005C0E48" w:rsidR="00B50D0D" w:rsidP="00276A18" w:rsidRDefault="009718E0" w14:paraId="796A76CA" w14:textId="1C200477">
      <w:pPr>
        <w:pStyle w:val="ListParagraph"/>
        <w:numPr>
          <w:ilvl w:val="4"/>
          <w:numId w:val="91"/>
        </w:numPr>
        <w:tabs>
          <w:tab w:val="left" w:pos="142"/>
          <w:tab w:val="left" w:pos="567"/>
        </w:tabs>
        <w:ind w:firstLine="567"/>
        <w:contextualSpacing/>
      </w:pPr>
      <w:r>
        <w:t xml:space="preserve"> </w:t>
      </w:r>
      <w:r w:rsidR="7322A24D">
        <w:t>po</w:t>
      </w:r>
      <w:r w:rsidR="1926B7F9">
        <w:t xml:space="preserve">  mikroprocesorinio RAA įrenginio vidinės</w:t>
      </w:r>
      <w:r w:rsidR="7322A24D">
        <w:t xml:space="preserve"> programinės</w:t>
      </w:r>
      <w:r w:rsidR="01D5071A">
        <w:t xml:space="preserve"> </w:t>
      </w:r>
      <w:r w:rsidR="7322A24D">
        <w:t>įrangos</w:t>
      </w:r>
      <w:r w:rsidR="1926B7F9">
        <w:t xml:space="preserve"> </w:t>
      </w:r>
      <w:r w:rsidR="01D5071A">
        <w:t>(„Firmware“)</w:t>
      </w:r>
      <w:r w:rsidR="1926B7F9">
        <w:t xml:space="preserve"> </w:t>
      </w:r>
      <w:r w:rsidR="7322A24D">
        <w:t>atnaujinimo</w:t>
      </w:r>
      <w:r w:rsidR="3D97528F">
        <w:t xml:space="preserve"> </w:t>
      </w:r>
    </w:p>
    <w:p w:rsidRPr="005C0E48" w:rsidR="00B50D0D" w:rsidP="00276A18" w:rsidRDefault="57AD9BFB" w14:paraId="045C234A" w14:textId="700E2554">
      <w:pPr>
        <w:pStyle w:val="ListParagraph"/>
        <w:numPr>
          <w:ilvl w:val="3"/>
          <w:numId w:val="91"/>
        </w:numPr>
        <w:tabs>
          <w:tab w:val="left" w:pos="142"/>
          <w:tab w:val="left" w:pos="993"/>
          <w:tab w:val="decimal" w:pos="6912"/>
          <w:tab w:val="left" w:pos="7776"/>
          <w:tab w:val="left" w:pos="8208"/>
        </w:tabs>
        <w:contextualSpacing/>
        <w:jc w:val="both"/>
      </w:pPr>
      <w:r>
        <w:t>Atliekant</w:t>
      </w:r>
      <w:r w:rsidR="014A4529">
        <w:t xml:space="preserve"> </w:t>
      </w:r>
      <w:r>
        <w:t>neplaninį patikrinimą RAA įrenginio dokumentuose turi būti nurodoma neplaninio patikrinimo priežastis, o tiriant netvarkingo ar neaiškaus darbo atvejus ir tyrimo išvada. Patikrinimas turi būti Reglamente nurodytos apimties (</w:t>
      </w:r>
      <w:r w:rsidR="00BC5E04">
        <w:t xml:space="preserve">P1, </w:t>
      </w:r>
      <w:r>
        <w:t xml:space="preserve">P, K, B) arba dalinės darbų apimties (atsižvelgiant į reikmes). Tuomet techninę priežiūrą atliekantis personalas parengia darbų apimčių programą tik šiam atvejui ir ją suderina su Regiono RAA inžinieriumi ir su Infrastruktūros priežiūros centro </w:t>
      </w:r>
      <w:r w:rsidR="437903AE">
        <w:t xml:space="preserve">RAA </w:t>
      </w:r>
      <w:r w:rsidR="63FC5733">
        <w:t xml:space="preserve">vadovaujančiu </w:t>
      </w:r>
      <w:r>
        <w:t>inžinieriumi.</w:t>
      </w:r>
      <w:r w:rsidR="4B778F97">
        <w:t xml:space="preserve"> </w:t>
      </w:r>
    </w:p>
    <w:p w:rsidRPr="005C0E48" w:rsidR="00B50D0D" w:rsidP="00276A18" w:rsidRDefault="57AD9BFB" w14:paraId="5DC283C1" w14:textId="6F9848A9">
      <w:pPr>
        <w:pStyle w:val="ListParagraph"/>
        <w:numPr>
          <w:ilvl w:val="3"/>
          <w:numId w:val="91"/>
        </w:numPr>
        <w:tabs>
          <w:tab w:val="left" w:pos="851"/>
          <w:tab w:val="decimal" w:pos="6912"/>
          <w:tab w:val="left" w:pos="7776"/>
          <w:tab w:val="left" w:pos="8208"/>
        </w:tabs>
        <w:contextualSpacing/>
        <w:jc w:val="both"/>
      </w:pPr>
      <w:r>
        <w:t>Jei neplaninis patikrinimas atliktas pagal Reglamente nurodytą darbų apimtį (</w:t>
      </w:r>
      <w:r w:rsidR="00BC5E04">
        <w:t xml:space="preserve">P1, </w:t>
      </w:r>
      <w:r>
        <w:t>P, K, B), tai eksploatavimo dokumentuose jis gali būti užfiksuotas kaip tos rūšies planinis patikrinimas.</w:t>
      </w:r>
    </w:p>
    <w:p w:rsidRPr="00181593" w:rsidR="00B50D0D" w:rsidP="00276A18" w:rsidRDefault="57AD9BFB" w14:paraId="0A4573F5" w14:textId="3A9E9715">
      <w:pPr>
        <w:pStyle w:val="ListParagraph"/>
        <w:numPr>
          <w:ilvl w:val="3"/>
          <w:numId w:val="91"/>
        </w:numPr>
        <w:overflowPunct w:val="0"/>
        <w:autoSpaceDE w:val="0"/>
        <w:autoSpaceDN w:val="0"/>
        <w:adjustRightInd w:val="0"/>
        <w:contextualSpacing/>
        <w:jc w:val="both"/>
        <w:textAlignment w:val="baseline"/>
      </w:pPr>
      <w:bookmarkStart w:name="_Ref293930270" w:id="131"/>
      <w:bookmarkStart w:name="_Ref292182315" w:id="132"/>
      <w:r>
        <w:t xml:space="preserve">Priimant naudoti naujai suderintą įrangą ir prieš ją įjungiant bandomajai eksploatacijai, turi būti parengti ir atiduoti Užsakovui dokumentai patvirtinti Departamento direktoriaus nurodymu Nr. 347 ar kita galiojančia redakcija(žr. </w:t>
      </w:r>
      <w:hyperlink w:anchor="_RANGOVO_PARENGTŲ_UŽSAKOVUI">
        <w:r w:rsidRPr="08D8F0D6" w:rsidR="5C005FDA">
          <w:rPr>
            <w:rStyle w:val="Hyperlink"/>
            <w:color w:val="auto"/>
            <w:u w:val="none"/>
          </w:rPr>
          <w:t>21</w:t>
        </w:r>
      </w:hyperlink>
      <w:r w:rsidR="5C005FDA">
        <w:t xml:space="preserve"> </w:t>
      </w:r>
      <w:r>
        <w:t>pried</w:t>
      </w:r>
      <w:r w:rsidR="437903AE">
        <w:t>o sąvadą</w:t>
      </w:r>
      <w:r>
        <w:t>):</w:t>
      </w:r>
    </w:p>
    <w:p w:rsidRPr="005C0E48" w:rsidR="00B50D0D" w:rsidP="00276A18" w:rsidRDefault="57AD9BFB" w14:paraId="257E469D" w14:textId="77777777">
      <w:pPr>
        <w:pStyle w:val="ListParagraph"/>
        <w:numPr>
          <w:ilvl w:val="4"/>
          <w:numId w:val="91"/>
        </w:numPr>
        <w:contextualSpacing/>
        <w:jc w:val="both"/>
      </w:pPr>
      <w:r>
        <w:t>kiti dokumentai, kurie turi būti pateikti užsakovui pagal galiojančius teisės aktus.</w:t>
      </w:r>
    </w:p>
    <w:p w:rsidRPr="00697914" w:rsidR="00B50D0D" w:rsidP="00276A18" w:rsidRDefault="00B50D0D" w14:paraId="7867A8E2" w14:textId="28F21627">
      <w:pPr>
        <w:pStyle w:val="Heading2"/>
        <w:numPr>
          <w:ilvl w:val="1"/>
          <w:numId w:val="120"/>
        </w:numPr>
      </w:pPr>
      <w:bookmarkStart w:name="_Ref293930348" w:id="133"/>
      <w:bookmarkStart w:name="_Toc498353907" w:id="134"/>
      <w:bookmarkStart w:name="_Toc20814343" w:id="135"/>
      <w:bookmarkStart w:name="_Toc152084981" w:id="136"/>
      <w:bookmarkEnd w:id="131"/>
      <w:bookmarkEnd w:id="132"/>
      <w:r w:rsidRPr="00697914">
        <w:t>DARBŲ PLANAVIMAS (DEFEKTAVIMAS</w:t>
      </w:r>
      <w:bookmarkEnd w:id="133"/>
      <w:r w:rsidRPr="00697914">
        <w:t>)</w:t>
      </w:r>
      <w:bookmarkStart w:name="_Ref292182403" w:id="137"/>
      <w:bookmarkEnd w:id="134"/>
      <w:bookmarkEnd w:id="135"/>
      <w:bookmarkEnd w:id="136"/>
      <w:r w:rsidRPr="00697914">
        <w:t xml:space="preserve"> </w:t>
      </w:r>
      <w:bookmarkEnd w:id="137"/>
    </w:p>
    <w:p w:rsidRPr="005C0E48" w:rsidR="00B50D0D" w:rsidP="00276A18" w:rsidRDefault="57AD9BFB" w14:paraId="3BC6DA9E" w14:textId="35512796">
      <w:pPr>
        <w:pStyle w:val="ListParagraph"/>
        <w:numPr>
          <w:ilvl w:val="3"/>
          <w:numId w:val="142"/>
        </w:numPr>
        <w:overflowPunct w:val="0"/>
        <w:autoSpaceDE w:val="0"/>
        <w:autoSpaceDN w:val="0"/>
        <w:adjustRightInd w:val="0"/>
        <w:contextualSpacing/>
        <w:jc w:val="both"/>
        <w:textAlignment w:val="baseline"/>
      </w:pPr>
      <w:r>
        <w:t>RAA įrenginių defektavimo procedūros yra skirtos nustatyti kitų metų planinių techninės priežiūros darbų apimtis ir kainą.</w:t>
      </w:r>
    </w:p>
    <w:p w:rsidRPr="005C0E48" w:rsidR="00B50D0D" w:rsidP="00276A18" w:rsidRDefault="57AD9BFB" w14:paraId="56BDA442" w14:textId="77777777">
      <w:pPr>
        <w:pStyle w:val="ListParagraph"/>
        <w:numPr>
          <w:ilvl w:val="3"/>
          <w:numId w:val="142"/>
        </w:numPr>
        <w:overflowPunct w:val="0"/>
        <w:autoSpaceDE w:val="0"/>
        <w:autoSpaceDN w:val="0"/>
        <w:adjustRightInd w:val="0"/>
        <w:contextualSpacing/>
        <w:jc w:val="both"/>
        <w:textAlignment w:val="baseline"/>
      </w:pPr>
      <w:r>
        <w:t>Defektavimas atliekamas vadovaujantis TVIS procedūromis ir instrukcija. Pirminiame darbų užsakyme turi būti nurodomi visi planuojami atlikti techninės priežiūros ir reikalingi atlikti defektų šalinimo darbai.</w:t>
      </w:r>
    </w:p>
    <w:p w:rsidRPr="008E3183" w:rsidR="007E778B" w:rsidP="00276A18" w:rsidRDefault="00587703" w14:paraId="241C22D0" w14:textId="28AC9FB5">
      <w:pPr>
        <w:pStyle w:val="ListParagraph"/>
        <w:numPr>
          <w:ilvl w:val="3"/>
          <w:numId w:val="142"/>
        </w:numPr>
        <w:overflowPunct w:val="0"/>
        <w:autoSpaceDE w:val="0"/>
        <w:autoSpaceDN w:val="0"/>
        <w:adjustRightInd w:val="0"/>
        <w:contextualSpacing/>
        <w:jc w:val="both"/>
        <w:textAlignment w:val="baseline"/>
      </w:pPr>
      <w:r w:rsidRPr="001B1522">
        <w:rPr>
          <w:color w:val="000000" w:themeColor="text1"/>
        </w:rPr>
        <w:t>Saulės elektrinių</w:t>
      </w:r>
      <w:r w:rsidRPr="006E0250" w:rsidR="0065514E">
        <w:rPr>
          <w:color w:val="000000" w:themeColor="text1"/>
        </w:rPr>
        <w:t xml:space="preserve"> ir jų keitiklių</w:t>
      </w:r>
      <w:r w:rsidRPr="006E0250" w:rsidR="00744D14">
        <w:rPr>
          <w:color w:val="000000" w:themeColor="text1"/>
        </w:rPr>
        <w:t xml:space="preserve"> (invertorių)</w:t>
      </w:r>
      <w:r w:rsidRPr="006E0250">
        <w:rPr>
          <w:color w:val="000000" w:themeColor="text1"/>
        </w:rPr>
        <w:t xml:space="preserve"> priežiūra turi būti </w:t>
      </w:r>
      <w:r w:rsidRPr="006E0250" w:rsidR="00A33273">
        <w:rPr>
          <w:color w:val="000000" w:themeColor="text1"/>
        </w:rPr>
        <w:t>planuojama</w:t>
      </w:r>
      <w:r w:rsidRPr="00452429">
        <w:rPr>
          <w:color w:val="000000" w:themeColor="text1"/>
        </w:rPr>
        <w:t xml:space="preserve"> pagal saulės elektrinių įrangos gamintojo techninės dokumentacijos reikalavimus</w:t>
      </w:r>
      <w:r w:rsidRPr="00452429" w:rsidR="00565A77">
        <w:rPr>
          <w:color w:val="000000" w:themeColor="text1"/>
        </w:rPr>
        <w:t>.</w:t>
      </w:r>
    </w:p>
    <w:p w:rsidRPr="002D2AFF" w:rsidR="0065514E" w:rsidP="002D2AFF" w:rsidRDefault="0065514E" w14:paraId="0D4358D9" w14:textId="77777777">
      <w:pPr>
        <w:pStyle w:val="ListParagraph"/>
        <w:overflowPunct w:val="0"/>
        <w:autoSpaceDE w:val="0"/>
        <w:autoSpaceDN w:val="0"/>
        <w:adjustRightInd w:val="0"/>
        <w:ind w:left="426" w:firstLine="0"/>
        <w:contextualSpacing/>
        <w:jc w:val="both"/>
        <w:textAlignment w:val="baseline"/>
      </w:pPr>
    </w:p>
    <w:p w:rsidRPr="00697914" w:rsidR="00B50D0D" w:rsidP="00276A18" w:rsidRDefault="00B50D0D" w14:paraId="44534F0B" w14:textId="322CA9B7">
      <w:pPr>
        <w:pStyle w:val="Heading2"/>
        <w:numPr>
          <w:ilvl w:val="0"/>
          <w:numId w:val="121"/>
        </w:numPr>
      </w:pPr>
      <w:bookmarkStart w:name="_Ref293930355" w:id="138"/>
      <w:bookmarkStart w:name="_Toc498353908" w:id="139"/>
      <w:bookmarkStart w:name="_Toc20814344" w:id="140"/>
      <w:bookmarkStart w:name="_Toc152084982" w:id="141"/>
      <w:r w:rsidRPr="00697914">
        <w:t>ĮRENGINIŲ EKSPLOATAVIMO INSTRUKCIJOS</w:t>
      </w:r>
      <w:bookmarkStart w:name="_Ref292182433" w:id="142"/>
      <w:bookmarkEnd w:id="138"/>
      <w:bookmarkEnd w:id="139"/>
      <w:bookmarkEnd w:id="140"/>
      <w:bookmarkEnd w:id="141"/>
      <w:r w:rsidRPr="00697914">
        <w:t xml:space="preserve"> </w:t>
      </w:r>
      <w:bookmarkEnd w:id="142"/>
    </w:p>
    <w:p w:rsidRPr="005C0E48" w:rsidR="00B50D0D" w:rsidP="00276A18" w:rsidRDefault="57AD9BFB" w14:paraId="4B0C3562" w14:textId="77777777">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turi būti parengta atitinkama eksploatavimo instrukcija ir su ja supažindintas personalas.</w:t>
      </w:r>
    </w:p>
    <w:p w:rsidRPr="005C0E48" w:rsidR="00B50D0D" w:rsidP="00276A18" w:rsidRDefault="57AD9BFB" w14:paraId="2E68C905" w14:textId="77777777">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Sudaroma RAA įrangos eksploatavimo instrukcija, kuri turi būti vientisas dokumentas visai pastotei arba prijunginiui. Instrukcija pagal naudojimo paskirtį gali būti suskirstyta ir įforminta dalimis.</w:t>
      </w:r>
    </w:p>
    <w:p w:rsidRPr="005C0E48" w:rsidR="00B50D0D" w:rsidP="00276A18" w:rsidRDefault="57AD9BFB" w14:paraId="04F4852F" w14:textId="125E098E">
      <w:pPr>
        <w:pStyle w:val="ListParagraph"/>
        <w:numPr>
          <w:ilvl w:val="3"/>
          <w:numId w:val="142"/>
        </w:numPr>
        <w:overflowPunct w:val="0"/>
        <w:autoSpaceDE w:val="0"/>
        <w:autoSpaceDN w:val="0"/>
        <w:adjustRightInd w:val="0"/>
        <w:spacing w:before="0"/>
        <w:contextualSpacing/>
        <w:jc w:val="both"/>
        <w:textAlignment w:val="baseline"/>
      </w:pPr>
      <w:r>
        <w:t>Jei įrenginių eksploatavimo</w:t>
      </w:r>
      <w:r w:rsidRPr="08D8F0D6">
        <w:rPr>
          <w:b/>
          <w:bCs/>
        </w:rPr>
        <w:t xml:space="preserve"> </w:t>
      </w:r>
      <w:r>
        <w:t xml:space="preserve">instrukciją sudaro dvi atskiros dalys, </w:t>
      </w:r>
      <w:r w:rsidR="437903AE">
        <w:t>jos</w:t>
      </w:r>
      <w:r>
        <w:t xml:space="preserve"> vadinamos taip:</w:t>
      </w:r>
    </w:p>
    <w:p w:rsidRPr="005C0E48" w:rsidR="00B50D0D" w:rsidP="00276A18" w:rsidRDefault="00C01EDF" w14:paraId="33A610AD" w14:textId="22FC02E2">
      <w:pPr>
        <w:pStyle w:val="ListParagraph"/>
        <w:numPr>
          <w:ilvl w:val="4"/>
          <w:numId w:val="142"/>
        </w:numPr>
        <w:ind w:firstLine="567"/>
        <w:contextualSpacing/>
        <w:jc w:val="both"/>
      </w:pPr>
      <w:r>
        <w:t xml:space="preserve"> </w:t>
      </w:r>
      <w:r w:rsidR="57AD9BFB">
        <w:t>I dalis – operatyvinės priežiūros instrukcija;</w:t>
      </w:r>
    </w:p>
    <w:p w:rsidRPr="005C0E48" w:rsidR="00B50D0D" w:rsidP="00276A18" w:rsidRDefault="00C01EDF" w14:paraId="04DA83F5" w14:textId="39076009">
      <w:pPr>
        <w:pStyle w:val="BodyTextIndent3"/>
        <w:numPr>
          <w:ilvl w:val="4"/>
          <w:numId w:val="142"/>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Pr="4D40CFB9" w:rsidR="57AD9BFB">
        <w:rPr>
          <w:sz w:val="20"/>
          <w:szCs w:val="20"/>
        </w:rPr>
        <w:t>II dalis – techninės priežiūros instrukcija.</w:t>
      </w:r>
    </w:p>
    <w:p w:rsidRPr="005C0E48" w:rsidR="00B50D0D" w:rsidP="00276A18" w:rsidRDefault="57AD9BFB" w14:paraId="4E050FF1" w14:textId="77777777">
      <w:pPr>
        <w:pStyle w:val="ListParagraph"/>
        <w:numPr>
          <w:ilvl w:val="3"/>
          <w:numId w:val="142"/>
        </w:numPr>
        <w:overflowPunct w:val="0"/>
        <w:autoSpaceDE w:val="0"/>
        <w:autoSpaceDN w:val="0"/>
        <w:adjustRightInd w:val="0"/>
        <w:spacing w:before="0"/>
        <w:contextualSpacing/>
        <w:jc w:val="both"/>
        <w:textAlignment w:val="baseline"/>
      </w:pPr>
      <w:r>
        <w:t>RAA įrangos eksploatavimo instrukcijas pasirašo rengėjas (Rangovas), taip pat Regiono RAA inžinierius, o tvirtina Regiono vadovas. Operatyvinės priežiūros instrukcijos turi būti suderintos su įrangą valdančio operatyvinio padalinio vadovu.</w:t>
      </w:r>
    </w:p>
    <w:p w:rsidRPr="005C0E48" w:rsidR="00B50D0D" w:rsidP="00276A18" w:rsidRDefault="57AD9BFB" w14:paraId="33416466" w14:textId="77777777">
      <w:pPr>
        <w:pStyle w:val="ListParagraph"/>
        <w:numPr>
          <w:ilvl w:val="3"/>
          <w:numId w:val="142"/>
        </w:numPr>
        <w:tabs>
          <w:tab w:val="left" w:pos="0"/>
          <w:tab w:val="decimal" w:pos="6663"/>
          <w:tab w:val="left" w:pos="7088"/>
          <w:tab w:val="left" w:pos="7513"/>
        </w:tabs>
        <w:contextualSpacing/>
        <w:jc w:val="both"/>
      </w:pPr>
      <w:r>
        <w:t>Techninės priežiūros instrukciją pasirašo rengėjas (Rangovas), taip pat Regiono RAA inžinierius, o tvirtina Regiono vadovas. Instrukcijos turi būti parengtos statybą (derinimą) vykdančio Rangovo iki objekto įjungimo bandomajai eksploatacijai.</w:t>
      </w:r>
    </w:p>
    <w:p w:rsidRPr="005C0E48" w:rsidR="00B50D0D" w:rsidP="00276A18" w:rsidRDefault="437903AE" w14:paraId="6EB55A58" w14:textId="7C4E27BA">
      <w:pPr>
        <w:pStyle w:val="ListParagraph"/>
        <w:numPr>
          <w:ilvl w:val="3"/>
          <w:numId w:val="142"/>
        </w:numPr>
        <w:tabs>
          <w:tab w:val="left" w:pos="1134"/>
          <w:tab w:val="decimal" w:pos="6663"/>
          <w:tab w:val="left" w:pos="7088"/>
          <w:tab w:val="left" w:pos="7513"/>
        </w:tabs>
        <w:contextualSpacing/>
        <w:jc w:val="both"/>
      </w:pPr>
      <w:r>
        <w:t>Rangovas</w:t>
      </w:r>
      <w:r w:rsidR="00105B11">
        <w:t xml:space="preserve"> arba RAAS</w:t>
      </w:r>
      <w:r w:rsidR="014A4529">
        <w:t xml:space="preserve"> </w:t>
      </w:r>
      <w:r w:rsidR="5DF1A3DC">
        <w:t>i</w:t>
      </w:r>
      <w:r w:rsidR="57AD9BFB">
        <w:t>nstrukcij</w:t>
      </w:r>
      <w:r w:rsidR="5DF1A3DC">
        <w:t>as</w:t>
      </w:r>
      <w:r w:rsidR="57AD9BFB">
        <w:t xml:space="preserve"> turi peržiūr</w:t>
      </w:r>
      <w:r w:rsidR="5DF1A3DC">
        <w:t>ėti</w:t>
      </w:r>
      <w:r w:rsidR="57AD9BFB">
        <w:t xml:space="preserve">, o esant reikmei ir </w:t>
      </w:r>
      <w:r w:rsidR="5DF1A3DC">
        <w:t>pakoreguoti</w:t>
      </w:r>
      <w:r w:rsidR="57AD9BFB">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rsidRPr="005C0E48" w:rsidR="00B50D0D" w:rsidP="00276A18" w:rsidRDefault="57AD9BFB" w14:paraId="3E57D223" w14:textId="551F9736">
      <w:pPr>
        <w:pStyle w:val="ListParagraph"/>
        <w:numPr>
          <w:ilvl w:val="3"/>
          <w:numId w:val="142"/>
        </w:numPr>
        <w:tabs>
          <w:tab w:val="decimal" w:pos="6663"/>
          <w:tab w:val="left" w:pos="7088"/>
          <w:tab w:val="left" w:pos="7513"/>
        </w:tabs>
        <w:contextualSpacing/>
        <w:jc w:val="both"/>
      </w:pPr>
      <w:r>
        <w:t>Instrukcijų</w:t>
      </w:r>
      <w:r w:rsidR="014A4529">
        <w:t xml:space="preserve"> </w:t>
      </w:r>
      <w:r>
        <w:t xml:space="preserve">peržiūrų metu į instrukcijas turi būti įtraukiami visi aktualūs eksploatavimo tvarkos pakeitimai, taip pat nuolatos galiojantys ir RAA žurnale užfiksuoti įrenginių operatyvinės priežiūros tvarkos pakeitimai. </w:t>
      </w:r>
    </w:p>
    <w:p w:rsidRPr="00697914" w:rsidR="00B50D0D" w:rsidP="00276A18" w:rsidRDefault="00B50D0D" w14:paraId="4A255F68" w14:textId="0453FE14">
      <w:pPr>
        <w:pStyle w:val="Heading2"/>
        <w:numPr>
          <w:ilvl w:val="0"/>
          <w:numId w:val="122"/>
        </w:numPr>
      </w:pPr>
      <w:bookmarkStart w:name="_Ref293930365" w:id="143"/>
      <w:bookmarkStart w:name="_Toc498353909" w:id="144"/>
      <w:bookmarkStart w:name="_Toc20814345" w:id="145"/>
      <w:bookmarkStart w:name="_Toc152084983" w:id="146"/>
      <w:r w:rsidRPr="00697914">
        <w:t>OPERATYVINĖS PRIEŽIŪROS INSTRUKCIJOS</w:t>
      </w:r>
      <w:bookmarkStart w:name="_Ref292183813" w:id="147"/>
      <w:bookmarkEnd w:id="143"/>
      <w:bookmarkEnd w:id="144"/>
      <w:bookmarkEnd w:id="145"/>
      <w:bookmarkEnd w:id="146"/>
      <w:r w:rsidRPr="00697914">
        <w:t xml:space="preserve"> </w:t>
      </w:r>
      <w:bookmarkEnd w:id="147"/>
    </w:p>
    <w:p w:rsidRPr="005C0E48" w:rsidR="00B50D0D" w:rsidP="00276A18" w:rsidRDefault="57AD9BFB" w14:paraId="16C9F8B1" w14:textId="24B4D5EF">
      <w:pPr>
        <w:pStyle w:val="ListParagraph"/>
        <w:numPr>
          <w:ilvl w:val="3"/>
          <w:numId w:val="142"/>
        </w:numPr>
        <w:tabs>
          <w:tab w:val="decimal" w:pos="6663"/>
          <w:tab w:val="left" w:pos="7088"/>
          <w:tab w:val="left" w:pos="7513"/>
        </w:tabs>
        <w:contextualSpacing/>
        <w:jc w:val="both"/>
      </w:pPr>
      <w:r>
        <w:t>Instrukcijos</w:t>
      </w:r>
      <w:r w:rsidR="014A4529">
        <w:t xml:space="preserve"> </w:t>
      </w:r>
      <w:r>
        <w:t>skirtos RAA įrenginius operatyviai valdantiems ir prižiūrintiems operatyviniams ar operatyviniams remonto (toliau – operatyviniams) darbuotojams.</w:t>
      </w:r>
    </w:p>
    <w:p w:rsidRPr="005C0E48" w:rsidR="00B50D0D" w:rsidP="00276A18" w:rsidRDefault="57AD9BFB" w14:paraId="5D5664F5" w14:textId="6DDD0905">
      <w:pPr>
        <w:pStyle w:val="ListParagraph"/>
        <w:numPr>
          <w:ilvl w:val="3"/>
          <w:numId w:val="142"/>
        </w:numPr>
        <w:tabs>
          <w:tab w:val="decimal" w:pos="6663"/>
          <w:tab w:val="left" w:pos="7088"/>
          <w:tab w:val="left" w:pos="7513"/>
        </w:tabs>
        <w:contextualSpacing/>
        <w:jc w:val="both"/>
      </w:pPr>
      <w:r w:rsidRPr="005C0E48">
        <w:t>Instrukcijos</w:t>
      </w:r>
      <w:r w:rsidRPr="005C0E48" w:rsidR="014A4529">
        <w:t xml:space="preserve"> </w:t>
      </w:r>
      <w:r w:rsidRPr="005C0E48">
        <w:t xml:space="preserve">sudaromos vadovaujantis </w:t>
      </w:r>
      <w:r w:rsidRPr="005C0E48">
        <w:rPr>
          <w:kern w:val="20"/>
        </w:rPr>
        <w:t xml:space="preserve">Elektrinių ir elektros tinklų eksploatavimo taisyklėmis, </w:t>
      </w:r>
      <w:r w:rsidRPr="005C0E48">
        <w:t>įrangos gamintojo techniniais dokumentai</w:t>
      </w:r>
      <w:r w:rsidRPr="005C0E48">
        <w:rPr>
          <w:kern w:val="20"/>
        </w:rPr>
        <w:t>s, nuostatų užduotimis, kitais instrukcijų rengimą reglamentuojančiais dokumentais ir šiuo Reglamentu.</w:t>
      </w:r>
    </w:p>
    <w:p w:rsidRPr="005C0E48" w:rsidR="00B50D0D" w:rsidP="00276A18" w:rsidRDefault="57AD9BFB" w14:paraId="566BEFDB" w14:textId="77777777">
      <w:pPr>
        <w:pStyle w:val="ListParagraph"/>
        <w:numPr>
          <w:ilvl w:val="3"/>
          <w:numId w:val="142"/>
        </w:numPr>
        <w:contextualSpacing/>
        <w:jc w:val="both"/>
      </w:pPr>
      <w:r>
        <w:t>Operatyvinės priežiūros instrukcijoje turi būti aprašoma:</w:t>
      </w:r>
    </w:p>
    <w:p w:rsidRPr="005C0E48" w:rsidR="00B50D0D" w:rsidP="00276A18" w:rsidRDefault="00652149" w14:paraId="05DD9122" w14:textId="0D60D5BB">
      <w:pPr>
        <w:pStyle w:val="ListParagraph"/>
        <w:numPr>
          <w:ilvl w:val="4"/>
          <w:numId w:val="142"/>
        </w:numPr>
        <w:ind w:firstLine="567"/>
        <w:contextualSpacing/>
        <w:jc w:val="both"/>
      </w:pPr>
      <w:r>
        <w:t xml:space="preserve"> </w:t>
      </w:r>
      <w:r w:rsidR="57AD9BFB">
        <w:t>paskirtis;</w:t>
      </w:r>
    </w:p>
    <w:p w:rsidRPr="005C0E48" w:rsidR="00B50D0D" w:rsidP="00276A18" w:rsidRDefault="00652149" w14:paraId="20158066" w14:textId="56F412FE">
      <w:pPr>
        <w:pStyle w:val="ListParagraph"/>
        <w:numPr>
          <w:ilvl w:val="4"/>
          <w:numId w:val="142"/>
        </w:numPr>
        <w:ind w:firstLine="567"/>
        <w:contextualSpacing/>
        <w:jc w:val="both"/>
      </w:pPr>
      <w:r>
        <w:t xml:space="preserve"> </w:t>
      </w:r>
      <w:r w:rsidR="57AD9BFB">
        <w:t>RAA įrenginio duomenys (buvimo vieta, paskirtis ir trumpas veikimo principo aprašymas, nurodomi operatyviniams darbuotojams reikalingi duomenys);</w:t>
      </w:r>
    </w:p>
    <w:p w:rsidRPr="005C0E48" w:rsidR="00B50D0D" w:rsidP="00276A18" w:rsidRDefault="00652149" w14:paraId="73EB819F" w14:textId="6C896C9E">
      <w:pPr>
        <w:pStyle w:val="ListParagraph"/>
        <w:numPr>
          <w:ilvl w:val="4"/>
          <w:numId w:val="142"/>
        </w:numPr>
        <w:ind w:firstLine="567"/>
        <w:contextualSpacing/>
        <w:jc w:val="both"/>
      </w:pPr>
      <w:r>
        <w:t xml:space="preserve"> </w:t>
      </w:r>
      <w:r w:rsidR="57AD9BFB">
        <w:t>iš kurių automatinių jungiklių (saugiklių) RAA įrenginys ir jo grandinės maitinamos operatyvine srove;</w:t>
      </w:r>
    </w:p>
    <w:p w:rsidRPr="005C0E48" w:rsidR="00B50D0D" w:rsidP="00276A18" w:rsidRDefault="00652149" w14:paraId="2CD8B649" w14:textId="6F18DB23">
      <w:pPr>
        <w:pStyle w:val="ListParagraph"/>
        <w:numPr>
          <w:ilvl w:val="4"/>
          <w:numId w:val="142"/>
        </w:numPr>
        <w:ind w:firstLine="567"/>
        <w:contextualSpacing/>
        <w:jc w:val="both"/>
      </w:pPr>
      <w:r>
        <w:t xml:space="preserve"> </w:t>
      </w:r>
      <w:r w:rsidR="57AD9BFB">
        <w:t>prie kokių srovės, įtampos transformatorių</w:t>
      </w:r>
      <w:r w:rsidRPr="4D40CFB9" w:rsidR="57AD9BFB">
        <w:rPr>
          <w:b/>
          <w:bCs/>
        </w:rPr>
        <w:t xml:space="preserve"> </w:t>
      </w:r>
      <w:r w:rsidR="57AD9BFB">
        <w:t>RAA įrenginys prijungtas;</w:t>
      </w:r>
    </w:p>
    <w:p w:rsidRPr="005C0E48" w:rsidR="00B50D0D" w:rsidP="00276A18" w:rsidRDefault="00652149" w14:paraId="10D5DC60" w14:textId="279BC3BB">
      <w:pPr>
        <w:pStyle w:val="ListParagraph"/>
        <w:numPr>
          <w:ilvl w:val="4"/>
          <w:numId w:val="142"/>
        </w:numPr>
        <w:ind w:firstLine="567"/>
        <w:contextualSpacing/>
        <w:jc w:val="both"/>
      </w:pPr>
      <w:r>
        <w:t xml:space="preserve"> </w:t>
      </w:r>
      <w:r w:rsidR="57AD9BFB">
        <w:t>į kokius įrenginius RAA įrenginys perduoda savo poveikio signalus;</w:t>
      </w:r>
    </w:p>
    <w:p w:rsidRPr="005C0E48" w:rsidR="00B50D0D" w:rsidP="00276A18" w:rsidRDefault="00652149" w14:paraId="7773F7C8" w14:textId="1DB093B5">
      <w:pPr>
        <w:pStyle w:val="ListParagraph"/>
        <w:numPr>
          <w:ilvl w:val="4"/>
          <w:numId w:val="142"/>
        </w:numPr>
        <w:ind w:firstLine="567"/>
        <w:contextualSpacing/>
        <w:jc w:val="both"/>
      </w:pPr>
      <w:r>
        <w:t xml:space="preserve"> </w:t>
      </w:r>
      <w:r w:rsidR="57AD9BFB">
        <w:t>kaip jis įjungiamas, išjungiamas, kaip perjungiamas, kai keičiasi režimas;</w:t>
      </w:r>
    </w:p>
    <w:p w:rsidRPr="005C0E48" w:rsidR="00B50D0D" w:rsidP="00276A18" w:rsidRDefault="00652149" w14:paraId="36F5BA9A" w14:textId="4AE8DB77">
      <w:pPr>
        <w:pStyle w:val="ListParagraph"/>
        <w:numPr>
          <w:ilvl w:val="4"/>
          <w:numId w:val="142"/>
        </w:numPr>
        <w:ind w:firstLine="567"/>
        <w:contextualSpacing/>
        <w:jc w:val="both"/>
      </w:pPr>
      <w:r>
        <w:t xml:space="preserve"> </w:t>
      </w:r>
      <w:r w:rsidR="57AD9BFB">
        <w:t>ką, kada ir kaip reikia operatyviniams darbuotojams padaryti, stebėti, bandyti, perjungti;</w:t>
      </w:r>
    </w:p>
    <w:p w:rsidRPr="005C0E48" w:rsidR="00B50D0D" w:rsidP="00276A18" w:rsidRDefault="00652149" w14:paraId="0C048508" w14:textId="623840D7">
      <w:pPr>
        <w:pStyle w:val="ListParagraph"/>
        <w:numPr>
          <w:ilvl w:val="4"/>
          <w:numId w:val="142"/>
        </w:numPr>
        <w:ind w:firstLine="567"/>
        <w:contextualSpacing/>
        <w:jc w:val="both"/>
      </w:pPr>
      <w:r>
        <w:t xml:space="preserve"> </w:t>
      </w:r>
      <w:r w:rsidR="57AD9BFB">
        <w:t>kas signalizuoja apie RAA įrenginių suveikimą, kaip jį atpažinti ir kaip privalu elgtis įrenginiui suveikus;</w:t>
      </w:r>
    </w:p>
    <w:p w:rsidRPr="005C0E48" w:rsidR="00B50D0D" w:rsidP="00276A18" w:rsidRDefault="00652149" w14:paraId="24704AA4" w14:textId="33F0E39C">
      <w:pPr>
        <w:pStyle w:val="ListParagraph"/>
        <w:numPr>
          <w:ilvl w:val="4"/>
          <w:numId w:val="142"/>
        </w:numPr>
        <w:ind w:firstLine="567"/>
        <w:contextualSpacing/>
        <w:jc w:val="both"/>
      </w:pPr>
      <w:r>
        <w:t xml:space="preserve"> </w:t>
      </w:r>
      <w:r w:rsidR="57AD9BFB">
        <w:t>kaip operatyviniams darbuotojams naudotis visais RAA įrenginio ir pagrindinės įrangos valdymo būdais</w:t>
      </w:r>
      <w:r w:rsidR="00105B11">
        <w:t>, -</w:t>
      </w:r>
      <w:r w:rsidR="57AD9BFB">
        <w:t xml:space="preserve"> įrenginio (prijunginio) individualaus valdiklio arba valdiklio integruoto į apsaugų įrenginį sąsajos žmogus-mašina (angl. HMI-Human machine interface) pagalbą, iš pastotės valdymo įrenginio jeigu toks yra įrengtas;</w:t>
      </w:r>
    </w:p>
    <w:p w:rsidRPr="005C0E48" w:rsidR="00B50D0D" w:rsidP="00276A18" w:rsidRDefault="57AD9BFB" w14:paraId="02EC3B0A" w14:textId="77777777">
      <w:pPr>
        <w:pStyle w:val="ListParagraph"/>
        <w:numPr>
          <w:ilvl w:val="4"/>
          <w:numId w:val="142"/>
        </w:numPr>
        <w:ind w:firstLine="567"/>
        <w:contextualSpacing/>
        <w:jc w:val="both"/>
      </w:pPr>
      <w:r>
        <w:t>kaip pasinaudoti informacija ir atlikti reikalingus veiksmus naudojantis mikroprocesorinių relių sąsaja žmogus-mašina;</w:t>
      </w:r>
    </w:p>
    <w:p w:rsidRPr="005C0E48" w:rsidR="00B50D0D" w:rsidP="00276A18" w:rsidRDefault="57AD9BFB" w14:paraId="3BA1B0B8" w14:textId="77777777">
      <w:pPr>
        <w:pStyle w:val="ListParagraph"/>
        <w:numPr>
          <w:ilvl w:val="4"/>
          <w:numId w:val="142"/>
        </w:numPr>
        <w:ind w:firstLine="567"/>
        <w:contextualSpacing/>
        <w:jc w:val="both"/>
      </w:pPr>
      <w:r>
        <w:t>kaip operatyviniams darbuotojams nustatyti (nuskaityti iš relių) atstumą iki trumpojo jungimo vietos;</w:t>
      </w:r>
    </w:p>
    <w:p w:rsidRPr="005C0E48" w:rsidR="00B50D0D" w:rsidP="00276A18" w:rsidRDefault="57AD9BFB" w14:paraId="450564A1" w14:textId="77777777">
      <w:pPr>
        <w:pStyle w:val="ListParagraph"/>
        <w:numPr>
          <w:ilvl w:val="4"/>
          <w:numId w:val="142"/>
        </w:numPr>
        <w:ind w:firstLine="567"/>
        <w:contextualSpacing/>
        <w:jc w:val="both"/>
      </w:pPr>
      <w:r>
        <w:t>kas signalizuoja apie RAA įrenginio gedimus, kaip juos atpažinti ir kaip privaloma elgtis gedimų signalams atsiradus;</w:t>
      </w:r>
    </w:p>
    <w:p w:rsidRPr="005C0E48" w:rsidR="00B50D0D" w:rsidP="00276A18" w:rsidRDefault="57AD9BFB" w14:paraId="7AF2408A" w14:textId="77777777">
      <w:pPr>
        <w:pStyle w:val="ListParagraph"/>
        <w:numPr>
          <w:ilvl w:val="4"/>
          <w:numId w:val="142"/>
        </w:numPr>
        <w:ind w:left="567"/>
        <w:contextualSpacing/>
        <w:jc w:val="both"/>
      </w:pPr>
      <w:r>
        <w:t>kaip operatyviniams darbuotojams elgtis pasikeitus automatinių jungiklių padėčiai, taip pat nurodomi perjungikliai ir jungikliai, kurių padėtis tam tikrais režimais turi būti pakeičiama;</w:t>
      </w:r>
    </w:p>
    <w:p w:rsidRPr="005C0E48" w:rsidR="00B50D0D" w:rsidP="00276A18" w:rsidRDefault="57AD9BFB" w14:paraId="3AA2D5FC" w14:textId="77777777">
      <w:pPr>
        <w:pStyle w:val="ListParagraph"/>
        <w:numPr>
          <w:ilvl w:val="4"/>
          <w:numId w:val="142"/>
        </w:numPr>
        <w:ind w:firstLine="567"/>
        <w:contextualSpacing/>
        <w:jc w:val="both"/>
      </w:pPr>
      <w:r>
        <w:t>saugos blokuočių logika (kada pagrindinius įrenginius blokuotės leidžia valdyti);</w:t>
      </w:r>
    </w:p>
    <w:p w:rsidRPr="005C0E48" w:rsidR="00B50D0D" w:rsidP="00276A18" w:rsidRDefault="57AD9BFB" w14:paraId="13F7F519" w14:textId="56632D3B">
      <w:pPr>
        <w:pStyle w:val="ListParagraph"/>
        <w:numPr>
          <w:ilvl w:val="4"/>
          <w:numId w:val="142"/>
        </w:numPr>
        <w:tabs>
          <w:tab w:val="left" w:pos="1560"/>
        </w:tabs>
        <w:ind w:firstLine="567"/>
        <w:contextualSpacing/>
        <w:jc w:val="both"/>
      </w:pPr>
      <w:r>
        <w:t>operatyvinės srovės (tarp jų ir komutacinių aparatų pavarų maitinimo, išskyrus jungtuvų įjungimo elektromagnetinių pavarų) grandinių struktūrinė schema ir režimo nurodymai</w:t>
      </w:r>
      <w:r w:rsidR="5DF1A3DC">
        <w:t>.</w:t>
      </w:r>
    </w:p>
    <w:p w:rsidRPr="00697914" w:rsidR="00B50D0D" w:rsidP="00276A18" w:rsidRDefault="00B50D0D" w14:paraId="2A827DAD" w14:textId="241E4DD3">
      <w:pPr>
        <w:pStyle w:val="Heading2"/>
        <w:numPr>
          <w:ilvl w:val="0"/>
          <w:numId w:val="123"/>
        </w:numPr>
      </w:pPr>
      <w:bookmarkStart w:name="_Ref293930374" w:id="148"/>
      <w:bookmarkStart w:name="_Toc498353910" w:id="149"/>
      <w:bookmarkStart w:name="_Toc20814346" w:id="150"/>
      <w:bookmarkStart w:name="_Toc152084984" w:id="151"/>
      <w:r w:rsidRPr="00697914">
        <w:t>TECHNINĖS PRIEŽIŪROS INSTRUKCIJOS</w:t>
      </w:r>
      <w:bookmarkStart w:name="_Ref292188693" w:id="152"/>
      <w:bookmarkEnd w:id="148"/>
      <w:bookmarkEnd w:id="149"/>
      <w:bookmarkEnd w:id="150"/>
      <w:bookmarkEnd w:id="151"/>
      <w:r w:rsidRPr="00697914">
        <w:t xml:space="preserve"> </w:t>
      </w:r>
      <w:bookmarkEnd w:id="152"/>
    </w:p>
    <w:p w:rsidRPr="005C0E48" w:rsidR="00B50D0D" w:rsidP="00276A18" w:rsidRDefault="57AD9BFB" w14:paraId="6B1C1529" w14:textId="77777777">
      <w:pPr>
        <w:pStyle w:val="ListParagraph"/>
        <w:numPr>
          <w:ilvl w:val="3"/>
          <w:numId w:val="142"/>
        </w:numPr>
        <w:contextualSpacing/>
        <w:jc w:val="both"/>
      </w:pPr>
      <w:r>
        <w:t>Instrukcijos skirtos RAA įrenginius techniškai prižiūrintiems darbuotojams (rangovams).</w:t>
      </w:r>
    </w:p>
    <w:p w:rsidRPr="005C0E48" w:rsidR="00B50D0D" w:rsidP="00276A18" w:rsidRDefault="57AD9BFB" w14:paraId="2F64B264" w14:textId="77777777">
      <w:pPr>
        <w:pStyle w:val="ListParagraph"/>
        <w:numPr>
          <w:ilvl w:val="3"/>
          <w:numId w:val="142"/>
        </w:numPr>
        <w:contextualSpacing/>
        <w:jc w:val="both"/>
      </w:pPr>
      <w:r>
        <w:t>Techninės priežiūros instrukcijoje turi būti trumpai nurodyta:</w:t>
      </w:r>
    </w:p>
    <w:p w:rsidRPr="005C0E48" w:rsidR="00B50D0D" w:rsidP="00276A18" w:rsidRDefault="0076768C" w14:paraId="451C80C4" w14:textId="2E7AE9E0">
      <w:pPr>
        <w:pStyle w:val="ListParagraph"/>
        <w:numPr>
          <w:ilvl w:val="4"/>
          <w:numId w:val="142"/>
        </w:numPr>
        <w:ind w:firstLine="567"/>
        <w:contextualSpacing/>
        <w:jc w:val="both"/>
      </w:pPr>
      <w:r>
        <w:t xml:space="preserve"> </w:t>
      </w:r>
      <w:r w:rsidR="57AD9BFB">
        <w:t>kas ją turi vykdyti;</w:t>
      </w:r>
    </w:p>
    <w:p w:rsidRPr="005C0E48" w:rsidR="00B50D0D" w:rsidP="00276A18" w:rsidRDefault="0076768C" w14:paraId="7184C241" w14:textId="3C6B02A7">
      <w:pPr>
        <w:pStyle w:val="ListParagraph"/>
        <w:numPr>
          <w:ilvl w:val="4"/>
          <w:numId w:val="142"/>
        </w:numPr>
        <w:ind w:firstLine="567"/>
        <w:contextualSpacing/>
        <w:jc w:val="both"/>
      </w:pPr>
      <w:r>
        <w:t xml:space="preserve"> </w:t>
      </w:r>
      <w:r w:rsidR="57AD9BFB">
        <w:t>privalomos periodinės techninės priežiūros rūšys;</w:t>
      </w:r>
    </w:p>
    <w:p w:rsidRPr="005C0E48" w:rsidR="00B50D0D" w:rsidP="00276A18" w:rsidRDefault="0076768C" w14:paraId="0D1D3CC4" w14:textId="7051970F">
      <w:pPr>
        <w:pStyle w:val="ListParagraph"/>
        <w:numPr>
          <w:ilvl w:val="4"/>
          <w:numId w:val="142"/>
        </w:numPr>
        <w:ind w:firstLine="567"/>
        <w:contextualSpacing/>
        <w:jc w:val="both"/>
      </w:pPr>
      <w:r>
        <w:t xml:space="preserve"> </w:t>
      </w:r>
      <w:r w:rsidR="57AD9BFB">
        <w:t>techninės priežiūros periodiškumas ;</w:t>
      </w:r>
    </w:p>
    <w:p w:rsidRPr="005C0E48" w:rsidR="00B50D0D" w:rsidP="00276A18" w:rsidRDefault="0076768C" w14:paraId="35B0D623" w14:textId="051D04DA">
      <w:pPr>
        <w:pStyle w:val="ListParagraph"/>
        <w:numPr>
          <w:ilvl w:val="4"/>
          <w:numId w:val="142"/>
        </w:numPr>
        <w:ind w:firstLine="567"/>
        <w:contextualSpacing/>
        <w:jc w:val="both"/>
      </w:pPr>
      <w:r>
        <w:t xml:space="preserve"> </w:t>
      </w:r>
      <w:r w:rsidR="57AD9BFB">
        <w:t>apžiūrų programos;</w:t>
      </w:r>
    </w:p>
    <w:p w:rsidRPr="005C0E48" w:rsidR="00B50D0D" w:rsidP="00276A18" w:rsidRDefault="0076768C" w14:paraId="5C13D9A0" w14:textId="454FCFF9">
      <w:pPr>
        <w:pStyle w:val="ListParagraph"/>
        <w:numPr>
          <w:ilvl w:val="4"/>
          <w:numId w:val="142"/>
        </w:numPr>
        <w:ind w:firstLine="567"/>
        <w:contextualSpacing/>
        <w:jc w:val="both"/>
      </w:pPr>
      <w:r>
        <w:t xml:space="preserve"> </w:t>
      </w:r>
      <w:r w:rsidR="57AD9BFB">
        <w:t>nurodymai, kokia tvarka turi būti prižiūrimi įrenginiai (išjungiant ar neišjungiant pagrindinį įrenginį, visi prijunginio RAA įrenginiai kartu ar dalimis ir kt.);</w:t>
      </w:r>
    </w:p>
    <w:p w:rsidRPr="005C0E48" w:rsidR="00B50D0D" w:rsidP="00276A18" w:rsidRDefault="0076768C" w14:paraId="0090B1F6" w14:textId="21EA66D0">
      <w:pPr>
        <w:pStyle w:val="ListParagraph"/>
        <w:numPr>
          <w:ilvl w:val="4"/>
          <w:numId w:val="142"/>
        </w:numPr>
        <w:ind w:firstLine="567"/>
        <w:contextualSpacing/>
        <w:jc w:val="both"/>
      </w:pPr>
      <w:r>
        <w:t xml:space="preserve"> </w:t>
      </w:r>
      <w:r w:rsidR="57AD9BFB">
        <w:t xml:space="preserve">kaip naudotis </w:t>
      </w:r>
      <w:r w:rsidR="01650623">
        <w:t xml:space="preserve">mikroprocesorinio </w:t>
      </w:r>
      <w:r w:rsidR="57AD9BFB">
        <w:t xml:space="preserve"> </w:t>
      </w:r>
      <w:r w:rsidR="7786C3D1">
        <w:t xml:space="preserve">RAA įrenginio </w:t>
      </w:r>
      <w:r w:rsidR="39C3EEC3">
        <w:t>HMI</w:t>
      </w:r>
      <w:r w:rsidR="7786C3D1">
        <w:t xml:space="preserve"> </w:t>
      </w:r>
      <w:r w:rsidR="0D190F58">
        <w:t>(žmogus-mašina sąsaja)</w:t>
      </w:r>
      <w:r w:rsidR="39C3EEC3">
        <w:t xml:space="preserve"> </w:t>
      </w:r>
      <w:r w:rsidR="57AD9BFB">
        <w:t xml:space="preserve">ir </w:t>
      </w:r>
      <w:r w:rsidR="3182FBBF">
        <w:t xml:space="preserve"> </w:t>
      </w:r>
      <w:r w:rsidRPr="4D40CFB9" w:rsidR="743BAF0F">
        <w:rPr>
          <w:rFonts w:eastAsia="Times New Roman" w:cs="Segoe UI"/>
          <w:lang w:eastAsia="lt-LT"/>
        </w:rPr>
        <w:t>VDKDV</w:t>
      </w:r>
      <w:r w:rsidR="57AD9BFB">
        <w:t>;</w:t>
      </w:r>
    </w:p>
    <w:p w:rsidRPr="005C0E48" w:rsidR="00B50D0D" w:rsidP="00276A18" w:rsidRDefault="0076768C" w14:paraId="4A07CDE2" w14:textId="38770DDC">
      <w:pPr>
        <w:pStyle w:val="ListParagraph"/>
        <w:numPr>
          <w:ilvl w:val="4"/>
          <w:numId w:val="142"/>
        </w:numPr>
        <w:ind w:firstLine="567"/>
        <w:contextualSpacing/>
        <w:jc w:val="both"/>
      </w:pPr>
      <w:r>
        <w:t xml:space="preserve"> </w:t>
      </w:r>
      <w:r w:rsidR="57AD9BFB">
        <w:t>kaip apdoroti avarinių procesų ir įvykių registratorių įrašus;</w:t>
      </w:r>
    </w:p>
    <w:p w:rsidRPr="005C0E48" w:rsidR="00B50D0D" w:rsidP="00276A18" w:rsidRDefault="0076768C" w14:paraId="287234B1" w14:textId="4A5B71A9">
      <w:pPr>
        <w:pStyle w:val="ListParagraph"/>
        <w:numPr>
          <w:ilvl w:val="4"/>
          <w:numId w:val="142"/>
        </w:numPr>
        <w:ind w:firstLine="567"/>
        <w:contextualSpacing/>
        <w:jc w:val="both"/>
      </w:pPr>
      <w:r>
        <w:t xml:space="preserve"> </w:t>
      </w:r>
      <w:r w:rsidR="57AD9BFB">
        <w:t>darbo vietos paruošimo programa;</w:t>
      </w:r>
    </w:p>
    <w:p w:rsidR="0076768C" w:rsidP="00276A18" w:rsidRDefault="0076768C" w14:paraId="1719BF58" w14:textId="77777777">
      <w:pPr>
        <w:pStyle w:val="ListParagraph"/>
        <w:numPr>
          <w:ilvl w:val="4"/>
          <w:numId w:val="142"/>
        </w:numPr>
        <w:ind w:firstLine="567"/>
        <w:contextualSpacing/>
        <w:jc w:val="both"/>
      </w:pPr>
      <w:r>
        <w:t xml:space="preserve"> </w:t>
      </w:r>
      <w:r w:rsidR="57AD9BFB">
        <w:t>darbų programa ar nuoroda į tipinę arba bendrąją programą;</w:t>
      </w:r>
    </w:p>
    <w:p w:rsidRPr="005C0E48" w:rsidR="00B50D0D" w:rsidP="00276A18" w:rsidRDefault="57AD9BFB" w14:paraId="29E661D8" w14:textId="77BC8A7C">
      <w:pPr>
        <w:pStyle w:val="ListParagraph"/>
        <w:numPr>
          <w:ilvl w:val="4"/>
          <w:numId w:val="142"/>
        </w:numPr>
        <w:tabs>
          <w:tab w:val="left" w:pos="1560"/>
        </w:tabs>
        <w:ind w:firstLine="567"/>
        <w:contextualSpacing/>
        <w:jc w:val="both"/>
      </w:pPr>
      <w:r>
        <w:t>nuorodos į specialius dokumentus, kuriais turi būti naudojamasi techniškai prižiūrint įrangą;</w:t>
      </w:r>
    </w:p>
    <w:p w:rsidRPr="005C0E48" w:rsidR="00B50D0D" w:rsidP="00276A18" w:rsidRDefault="57AD9BFB" w14:paraId="06446BB9" w14:textId="77777777">
      <w:pPr>
        <w:pStyle w:val="ListParagraph"/>
        <w:numPr>
          <w:ilvl w:val="4"/>
          <w:numId w:val="142"/>
        </w:numPr>
        <w:tabs>
          <w:tab w:val="left" w:pos="1560"/>
        </w:tabs>
        <w:ind w:firstLine="567"/>
        <w:contextualSpacing/>
        <w:jc w:val="both"/>
      </w:pPr>
      <w:r>
        <w:t>kokiomis specializuotomis (kompiuterių) programomis reikia naudotis atliekant mikroprocesorinei įrangai techninę priežiūrą;</w:t>
      </w:r>
    </w:p>
    <w:p w:rsidRPr="005C0E48" w:rsidR="00B50D0D" w:rsidP="00276A18" w:rsidRDefault="57AD9BFB" w14:paraId="09E539EE" w14:textId="77777777">
      <w:pPr>
        <w:pStyle w:val="ListParagraph"/>
        <w:numPr>
          <w:ilvl w:val="4"/>
          <w:numId w:val="142"/>
        </w:numPr>
        <w:tabs>
          <w:tab w:val="left" w:pos="1560"/>
        </w:tabs>
        <w:ind w:firstLine="567"/>
        <w:contextualSpacing/>
        <w:jc w:val="both"/>
      </w:pPr>
      <w:r>
        <w:t>kiti, instrukcijos rengėjų nuomone, būtini duomenys.</w:t>
      </w:r>
    </w:p>
    <w:p w:rsidRPr="0083141A" w:rsidR="0083141A" w:rsidP="00276A18" w:rsidRDefault="0083141A" w14:paraId="4FC743C9" w14:textId="77777777">
      <w:pPr>
        <w:pStyle w:val="ListParagraph"/>
        <w:keepNext/>
        <w:numPr>
          <w:ilvl w:val="0"/>
          <w:numId w:val="124"/>
        </w:numPr>
        <w:spacing w:before="240" w:after="60"/>
        <w:jc w:val="center"/>
        <w:outlineLvl w:val="1"/>
        <w:rPr>
          <w:rFonts w:cs="Arial"/>
          <w:bCs/>
          <w:iCs/>
          <w:vanish/>
          <w:szCs w:val="28"/>
        </w:rPr>
      </w:pPr>
      <w:bookmarkStart w:name="_Toc150422366" w:id="153"/>
      <w:bookmarkStart w:name="_Toc150423045" w:id="154"/>
      <w:bookmarkStart w:name="_Toc150423601" w:id="155"/>
      <w:bookmarkStart w:name="_Toc150938212" w:id="156"/>
      <w:bookmarkStart w:name="_Toc150938489" w:id="157"/>
      <w:bookmarkStart w:name="_Toc151408989" w:id="158"/>
      <w:bookmarkStart w:name="_Toc152080292" w:id="159"/>
      <w:bookmarkStart w:name="_Toc152081125" w:id="160"/>
      <w:bookmarkStart w:name="_Toc152082806" w:id="161"/>
      <w:bookmarkStart w:name="_Toc152084985" w:id="162"/>
      <w:bookmarkStart w:name="_Ref293930396" w:id="163"/>
      <w:bookmarkStart w:name="_Toc498353911" w:id="164"/>
      <w:bookmarkStart w:name="_Toc20814347" w:id="165"/>
      <w:bookmarkEnd w:id="153"/>
      <w:bookmarkEnd w:id="154"/>
      <w:bookmarkEnd w:id="155"/>
      <w:bookmarkEnd w:id="156"/>
      <w:bookmarkEnd w:id="157"/>
      <w:bookmarkEnd w:id="158"/>
      <w:bookmarkEnd w:id="159"/>
      <w:bookmarkEnd w:id="160"/>
      <w:bookmarkEnd w:id="161"/>
      <w:bookmarkEnd w:id="162"/>
    </w:p>
    <w:p w:rsidRPr="0083141A" w:rsidR="0083141A" w:rsidP="00276A18" w:rsidRDefault="0083141A" w14:paraId="17B83A45" w14:textId="77777777">
      <w:pPr>
        <w:pStyle w:val="ListParagraph"/>
        <w:keepNext/>
        <w:numPr>
          <w:ilvl w:val="0"/>
          <w:numId w:val="124"/>
        </w:numPr>
        <w:spacing w:before="240" w:after="60"/>
        <w:jc w:val="center"/>
        <w:outlineLvl w:val="1"/>
        <w:rPr>
          <w:rFonts w:cs="Arial"/>
          <w:bCs/>
          <w:iCs/>
          <w:vanish/>
          <w:szCs w:val="28"/>
        </w:rPr>
      </w:pPr>
      <w:bookmarkStart w:name="_Toc150422367" w:id="166"/>
      <w:bookmarkStart w:name="_Toc150423046" w:id="167"/>
      <w:bookmarkStart w:name="_Toc150423602" w:id="168"/>
      <w:bookmarkStart w:name="_Toc150938213" w:id="169"/>
      <w:bookmarkStart w:name="_Toc150938490" w:id="170"/>
      <w:bookmarkStart w:name="_Toc151408990" w:id="171"/>
      <w:bookmarkStart w:name="_Toc152080293" w:id="172"/>
      <w:bookmarkStart w:name="_Toc152081126" w:id="173"/>
      <w:bookmarkStart w:name="_Toc152082807" w:id="174"/>
      <w:bookmarkStart w:name="_Toc152084986" w:id="175"/>
      <w:bookmarkEnd w:id="166"/>
      <w:bookmarkEnd w:id="167"/>
      <w:bookmarkEnd w:id="168"/>
      <w:bookmarkEnd w:id="169"/>
      <w:bookmarkEnd w:id="170"/>
      <w:bookmarkEnd w:id="171"/>
      <w:bookmarkEnd w:id="172"/>
      <w:bookmarkEnd w:id="173"/>
      <w:bookmarkEnd w:id="174"/>
      <w:bookmarkEnd w:id="175"/>
    </w:p>
    <w:p w:rsidRPr="0083141A" w:rsidR="0083141A" w:rsidP="00276A18" w:rsidRDefault="0083141A" w14:paraId="46C44E8C" w14:textId="77777777">
      <w:pPr>
        <w:pStyle w:val="ListParagraph"/>
        <w:keepNext/>
        <w:numPr>
          <w:ilvl w:val="0"/>
          <w:numId w:val="124"/>
        </w:numPr>
        <w:spacing w:before="240" w:after="60"/>
        <w:jc w:val="center"/>
        <w:outlineLvl w:val="1"/>
        <w:rPr>
          <w:rFonts w:cs="Arial"/>
          <w:bCs/>
          <w:iCs/>
          <w:vanish/>
          <w:szCs w:val="28"/>
        </w:rPr>
      </w:pPr>
      <w:bookmarkStart w:name="_Toc150422368" w:id="176"/>
      <w:bookmarkStart w:name="_Toc150423047" w:id="177"/>
      <w:bookmarkStart w:name="_Toc150423603" w:id="178"/>
      <w:bookmarkStart w:name="_Toc150938214" w:id="179"/>
      <w:bookmarkStart w:name="_Toc150938491" w:id="180"/>
      <w:bookmarkStart w:name="_Toc151408991" w:id="181"/>
      <w:bookmarkStart w:name="_Toc152080294" w:id="182"/>
      <w:bookmarkStart w:name="_Toc152081127" w:id="183"/>
      <w:bookmarkStart w:name="_Toc152082808" w:id="184"/>
      <w:bookmarkStart w:name="_Toc152084987" w:id="185"/>
      <w:bookmarkEnd w:id="176"/>
      <w:bookmarkEnd w:id="177"/>
      <w:bookmarkEnd w:id="178"/>
      <w:bookmarkEnd w:id="179"/>
      <w:bookmarkEnd w:id="180"/>
      <w:bookmarkEnd w:id="181"/>
      <w:bookmarkEnd w:id="182"/>
      <w:bookmarkEnd w:id="183"/>
      <w:bookmarkEnd w:id="184"/>
      <w:bookmarkEnd w:id="185"/>
    </w:p>
    <w:p w:rsidRPr="0083141A" w:rsidR="0083141A" w:rsidP="00276A18" w:rsidRDefault="0083141A" w14:paraId="2B8427FE" w14:textId="77777777">
      <w:pPr>
        <w:pStyle w:val="ListParagraph"/>
        <w:keepNext/>
        <w:numPr>
          <w:ilvl w:val="0"/>
          <w:numId w:val="124"/>
        </w:numPr>
        <w:spacing w:before="240" w:after="60"/>
        <w:jc w:val="center"/>
        <w:outlineLvl w:val="1"/>
        <w:rPr>
          <w:rFonts w:cs="Arial"/>
          <w:bCs/>
          <w:iCs/>
          <w:vanish/>
          <w:szCs w:val="28"/>
        </w:rPr>
      </w:pPr>
      <w:bookmarkStart w:name="_Toc150422369" w:id="186"/>
      <w:bookmarkStart w:name="_Toc150423048" w:id="187"/>
      <w:bookmarkStart w:name="_Toc150423604" w:id="188"/>
      <w:bookmarkStart w:name="_Toc150938215" w:id="189"/>
      <w:bookmarkStart w:name="_Toc150938492" w:id="190"/>
      <w:bookmarkStart w:name="_Toc151408992" w:id="191"/>
      <w:bookmarkStart w:name="_Toc152080295" w:id="192"/>
      <w:bookmarkStart w:name="_Toc152081128" w:id="193"/>
      <w:bookmarkStart w:name="_Toc152082809" w:id="194"/>
      <w:bookmarkStart w:name="_Toc152084988" w:id="195"/>
      <w:bookmarkEnd w:id="186"/>
      <w:bookmarkEnd w:id="187"/>
      <w:bookmarkEnd w:id="188"/>
      <w:bookmarkEnd w:id="189"/>
      <w:bookmarkEnd w:id="190"/>
      <w:bookmarkEnd w:id="191"/>
      <w:bookmarkEnd w:id="192"/>
      <w:bookmarkEnd w:id="193"/>
      <w:bookmarkEnd w:id="194"/>
      <w:bookmarkEnd w:id="195"/>
    </w:p>
    <w:p w:rsidRPr="0083141A" w:rsidR="0083141A" w:rsidP="00276A18" w:rsidRDefault="0083141A" w14:paraId="6035C711" w14:textId="77777777">
      <w:pPr>
        <w:pStyle w:val="ListParagraph"/>
        <w:keepNext/>
        <w:numPr>
          <w:ilvl w:val="0"/>
          <w:numId w:val="124"/>
        </w:numPr>
        <w:spacing w:before="240" w:after="60"/>
        <w:jc w:val="center"/>
        <w:outlineLvl w:val="1"/>
        <w:rPr>
          <w:rFonts w:cs="Arial"/>
          <w:bCs/>
          <w:iCs/>
          <w:vanish/>
          <w:szCs w:val="28"/>
        </w:rPr>
      </w:pPr>
      <w:bookmarkStart w:name="_Toc150422370" w:id="196"/>
      <w:bookmarkStart w:name="_Toc150423049" w:id="197"/>
      <w:bookmarkStart w:name="_Toc150423605" w:id="198"/>
      <w:bookmarkStart w:name="_Toc150938216" w:id="199"/>
      <w:bookmarkStart w:name="_Toc150938493" w:id="200"/>
      <w:bookmarkStart w:name="_Toc151408993" w:id="201"/>
      <w:bookmarkStart w:name="_Toc152080296" w:id="202"/>
      <w:bookmarkStart w:name="_Toc152081129" w:id="203"/>
      <w:bookmarkStart w:name="_Toc152082810" w:id="204"/>
      <w:bookmarkStart w:name="_Toc152084989" w:id="205"/>
      <w:bookmarkEnd w:id="196"/>
      <w:bookmarkEnd w:id="197"/>
      <w:bookmarkEnd w:id="198"/>
      <w:bookmarkEnd w:id="199"/>
      <w:bookmarkEnd w:id="200"/>
      <w:bookmarkEnd w:id="201"/>
      <w:bookmarkEnd w:id="202"/>
      <w:bookmarkEnd w:id="203"/>
      <w:bookmarkEnd w:id="204"/>
      <w:bookmarkEnd w:id="205"/>
    </w:p>
    <w:p w:rsidRPr="0083141A" w:rsidR="0083141A" w:rsidP="00276A18" w:rsidRDefault="0083141A" w14:paraId="731853A7" w14:textId="77777777">
      <w:pPr>
        <w:pStyle w:val="ListParagraph"/>
        <w:keepNext/>
        <w:numPr>
          <w:ilvl w:val="0"/>
          <w:numId w:val="124"/>
        </w:numPr>
        <w:spacing w:before="240" w:after="60"/>
        <w:jc w:val="center"/>
        <w:outlineLvl w:val="1"/>
        <w:rPr>
          <w:rFonts w:cs="Arial"/>
          <w:bCs/>
          <w:iCs/>
          <w:vanish/>
          <w:szCs w:val="28"/>
        </w:rPr>
      </w:pPr>
      <w:bookmarkStart w:name="_Toc150422371" w:id="206"/>
      <w:bookmarkStart w:name="_Toc150423050" w:id="207"/>
      <w:bookmarkStart w:name="_Toc150423606" w:id="208"/>
      <w:bookmarkStart w:name="_Toc150938217" w:id="209"/>
      <w:bookmarkStart w:name="_Toc150938494" w:id="210"/>
      <w:bookmarkStart w:name="_Toc151408994" w:id="211"/>
      <w:bookmarkStart w:name="_Toc152080297" w:id="212"/>
      <w:bookmarkStart w:name="_Toc152081130" w:id="213"/>
      <w:bookmarkStart w:name="_Toc152082811" w:id="214"/>
      <w:bookmarkStart w:name="_Toc152084990" w:id="215"/>
      <w:bookmarkEnd w:id="206"/>
      <w:bookmarkEnd w:id="207"/>
      <w:bookmarkEnd w:id="208"/>
      <w:bookmarkEnd w:id="209"/>
      <w:bookmarkEnd w:id="210"/>
      <w:bookmarkEnd w:id="211"/>
      <w:bookmarkEnd w:id="212"/>
      <w:bookmarkEnd w:id="213"/>
      <w:bookmarkEnd w:id="214"/>
      <w:bookmarkEnd w:id="215"/>
    </w:p>
    <w:p w:rsidRPr="0083141A" w:rsidR="0083141A" w:rsidP="00276A18" w:rsidRDefault="0083141A" w14:paraId="5B8229EF" w14:textId="77777777">
      <w:pPr>
        <w:pStyle w:val="ListParagraph"/>
        <w:keepNext/>
        <w:numPr>
          <w:ilvl w:val="0"/>
          <w:numId w:val="124"/>
        </w:numPr>
        <w:spacing w:before="240" w:after="60"/>
        <w:jc w:val="center"/>
        <w:outlineLvl w:val="1"/>
        <w:rPr>
          <w:rFonts w:cs="Arial"/>
          <w:bCs/>
          <w:iCs/>
          <w:vanish/>
          <w:szCs w:val="28"/>
        </w:rPr>
      </w:pPr>
      <w:bookmarkStart w:name="_Toc150422372" w:id="216"/>
      <w:bookmarkStart w:name="_Toc150423051" w:id="217"/>
      <w:bookmarkStart w:name="_Toc150423607" w:id="218"/>
      <w:bookmarkStart w:name="_Toc150938218" w:id="219"/>
      <w:bookmarkStart w:name="_Toc150938495" w:id="220"/>
      <w:bookmarkStart w:name="_Toc151408995" w:id="221"/>
      <w:bookmarkStart w:name="_Toc152080298" w:id="222"/>
      <w:bookmarkStart w:name="_Toc152081131" w:id="223"/>
      <w:bookmarkStart w:name="_Toc152082812" w:id="224"/>
      <w:bookmarkStart w:name="_Toc152084991" w:id="225"/>
      <w:bookmarkEnd w:id="216"/>
      <w:bookmarkEnd w:id="217"/>
      <w:bookmarkEnd w:id="218"/>
      <w:bookmarkEnd w:id="219"/>
      <w:bookmarkEnd w:id="220"/>
      <w:bookmarkEnd w:id="221"/>
      <w:bookmarkEnd w:id="222"/>
      <w:bookmarkEnd w:id="223"/>
      <w:bookmarkEnd w:id="224"/>
      <w:bookmarkEnd w:id="225"/>
    </w:p>
    <w:p w:rsidRPr="0083141A" w:rsidR="0083141A" w:rsidP="00276A18" w:rsidRDefault="0083141A" w14:paraId="3D1CE337" w14:textId="77777777">
      <w:pPr>
        <w:pStyle w:val="ListParagraph"/>
        <w:keepNext/>
        <w:numPr>
          <w:ilvl w:val="0"/>
          <w:numId w:val="124"/>
        </w:numPr>
        <w:spacing w:before="240" w:after="60"/>
        <w:jc w:val="center"/>
        <w:outlineLvl w:val="1"/>
        <w:rPr>
          <w:rFonts w:cs="Arial"/>
          <w:bCs/>
          <w:iCs/>
          <w:vanish/>
          <w:szCs w:val="28"/>
        </w:rPr>
      </w:pPr>
      <w:bookmarkStart w:name="_Toc150422373" w:id="226"/>
      <w:bookmarkStart w:name="_Toc150423052" w:id="227"/>
      <w:bookmarkStart w:name="_Toc150423608" w:id="228"/>
      <w:bookmarkStart w:name="_Toc150938219" w:id="229"/>
      <w:bookmarkStart w:name="_Toc150938496" w:id="230"/>
      <w:bookmarkStart w:name="_Toc151408996" w:id="231"/>
      <w:bookmarkStart w:name="_Toc152080299" w:id="232"/>
      <w:bookmarkStart w:name="_Toc152081132" w:id="233"/>
      <w:bookmarkStart w:name="_Toc152082813" w:id="234"/>
      <w:bookmarkStart w:name="_Toc152084992" w:id="235"/>
      <w:bookmarkEnd w:id="226"/>
      <w:bookmarkEnd w:id="227"/>
      <w:bookmarkEnd w:id="228"/>
      <w:bookmarkEnd w:id="229"/>
      <w:bookmarkEnd w:id="230"/>
      <w:bookmarkEnd w:id="231"/>
      <w:bookmarkEnd w:id="232"/>
      <w:bookmarkEnd w:id="233"/>
      <w:bookmarkEnd w:id="234"/>
      <w:bookmarkEnd w:id="235"/>
    </w:p>
    <w:p w:rsidRPr="0083141A" w:rsidR="0083141A" w:rsidP="00276A18" w:rsidRDefault="0083141A" w14:paraId="3F4E426B" w14:textId="77777777">
      <w:pPr>
        <w:pStyle w:val="ListParagraph"/>
        <w:keepNext/>
        <w:numPr>
          <w:ilvl w:val="0"/>
          <w:numId w:val="124"/>
        </w:numPr>
        <w:spacing w:before="240" w:after="60"/>
        <w:jc w:val="center"/>
        <w:outlineLvl w:val="1"/>
        <w:rPr>
          <w:rFonts w:cs="Arial"/>
          <w:bCs/>
          <w:iCs/>
          <w:vanish/>
          <w:szCs w:val="28"/>
        </w:rPr>
      </w:pPr>
      <w:bookmarkStart w:name="_Toc150422374" w:id="236"/>
      <w:bookmarkStart w:name="_Toc150423053" w:id="237"/>
      <w:bookmarkStart w:name="_Toc150423609" w:id="238"/>
      <w:bookmarkStart w:name="_Toc150938220" w:id="239"/>
      <w:bookmarkStart w:name="_Toc150938497" w:id="240"/>
      <w:bookmarkStart w:name="_Toc151408997" w:id="241"/>
      <w:bookmarkStart w:name="_Toc152080300" w:id="242"/>
      <w:bookmarkStart w:name="_Toc152081133" w:id="243"/>
      <w:bookmarkStart w:name="_Toc152082814" w:id="244"/>
      <w:bookmarkStart w:name="_Toc152084993" w:id="245"/>
      <w:bookmarkEnd w:id="236"/>
      <w:bookmarkEnd w:id="237"/>
      <w:bookmarkEnd w:id="238"/>
      <w:bookmarkEnd w:id="239"/>
      <w:bookmarkEnd w:id="240"/>
      <w:bookmarkEnd w:id="241"/>
      <w:bookmarkEnd w:id="242"/>
      <w:bookmarkEnd w:id="243"/>
      <w:bookmarkEnd w:id="244"/>
      <w:bookmarkEnd w:id="245"/>
    </w:p>
    <w:p w:rsidRPr="0083141A" w:rsidR="0083141A" w:rsidP="00276A18" w:rsidRDefault="0083141A" w14:paraId="778921D9" w14:textId="77777777">
      <w:pPr>
        <w:pStyle w:val="ListParagraph"/>
        <w:keepNext/>
        <w:numPr>
          <w:ilvl w:val="0"/>
          <w:numId w:val="124"/>
        </w:numPr>
        <w:spacing w:before="240" w:after="60"/>
        <w:jc w:val="center"/>
        <w:outlineLvl w:val="1"/>
        <w:rPr>
          <w:rFonts w:cs="Arial"/>
          <w:bCs/>
          <w:iCs/>
          <w:vanish/>
          <w:szCs w:val="28"/>
        </w:rPr>
      </w:pPr>
      <w:bookmarkStart w:name="_Toc150422375" w:id="246"/>
      <w:bookmarkStart w:name="_Toc150423054" w:id="247"/>
      <w:bookmarkStart w:name="_Toc150423610" w:id="248"/>
      <w:bookmarkStart w:name="_Toc150938221" w:id="249"/>
      <w:bookmarkStart w:name="_Toc150938498" w:id="250"/>
      <w:bookmarkStart w:name="_Toc151408998" w:id="251"/>
      <w:bookmarkStart w:name="_Toc152080301" w:id="252"/>
      <w:bookmarkStart w:name="_Toc152081134" w:id="253"/>
      <w:bookmarkStart w:name="_Toc152082815" w:id="254"/>
      <w:bookmarkStart w:name="_Toc152084994" w:id="255"/>
      <w:bookmarkEnd w:id="246"/>
      <w:bookmarkEnd w:id="247"/>
      <w:bookmarkEnd w:id="248"/>
      <w:bookmarkEnd w:id="249"/>
      <w:bookmarkEnd w:id="250"/>
      <w:bookmarkEnd w:id="251"/>
      <w:bookmarkEnd w:id="252"/>
      <w:bookmarkEnd w:id="253"/>
      <w:bookmarkEnd w:id="254"/>
      <w:bookmarkEnd w:id="255"/>
    </w:p>
    <w:p w:rsidRPr="0083141A" w:rsidR="0083141A" w:rsidP="00276A18" w:rsidRDefault="0083141A" w14:paraId="6FC86E32" w14:textId="77777777">
      <w:pPr>
        <w:pStyle w:val="ListParagraph"/>
        <w:keepNext/>
        <w:numPr>
          <w:ilvl w:val="0"/>
          <w:numId w:val="124"/>
        </w:numPr>
        <w:spacing w:before="240" w:after="60"/>
        <w:jc w:val="center"/>
        <w:outlineLvl w:val="1"/>
        <w:rPr>
          <w:rFonts w:cs="Arial"/>
          <w:bCs/>
          <w:iCs/>
          <w:vanish/>
          <w:szCs w:val="28"/>
        </w:rPr>
      </w:pPr>
      <w:bookmarkStart w:name="_Toc150422376" w:id="256"/>
      <w:bookmarkStart w:name="_Toc150423055" w:id="257"/>
      <w:bookmarkStart w:name="_Toc150423611" w:id="258"/>
      <w:bookmarkStart w:name="_Toc150938222" w:id="259"/>
      <w:bookmarkStart w:name="_Toc150938499" w:id="260"/>
      <w:bookmarkStart w:name="_Toc151408999" w:id="261"/>
      <w:bookmarkStart w:name="_Toc152080302" w:id="262"/>
      <w:bookmarkStart w:name="_Toc152081135" w:id="263"/>
      <w:bookmarkStart w:name="_Toc152082816" w:id="264"/>
      <w:bookmarkStart w:name="_Toc152084995" w:id="265"/>
      <w:bookmarkEnd w:id="256"/>
      <w:bookmarkEnd w:id="257"/>
      <w:bookmarkEnd w:id="258"/>
      <w:bookmarkEnd w:id="259"/>
      <w:bookmarkEnd w:id="260"/>
      <w:bookmarkEnd w:id="261"/>
      <w:bookmarkEnd w:id="262"/>
      <w:bookmarkEnd w:id="263"/>
      <w:bookmarkEnd w:id="264"/>
      <w:bookmarkEnd w:id="265"/>
    </w:p>
    <w:p w:rsidRPr="0083141A" w:rsidR="0083141A" w:rsidP="00276A18" w:rsidRDefault="0083141A" w14:paraId="478DDD3E" w14:textId="77777777">
      <w:pPr>
        <w:pStyle w:val="ListParagraph"/>
        <w:keepNext/>
        <w:numPr>
          <w:ilvl w:val="0"/>
          <w:numId w:val="124"/>
        </w:numPr>
        <w:spacing w:before="240" w:after="60"/>
        <w:jc w:val="center"/>
        <w:outlineLvl w:val="1"/>
        <w:rPr>
          <w:rFonts w:cs="Arial"/>
          <w:bCs/>
          <w:iCs/>
          <w:vanish/>
          <w:szCs w:val="28"/>
        </w:rPr>
      </w:pPr>
      <w:bookmarkStart w:name="_Toc150422377" w:id="266"/>
      <w:bookmarkStart w:name="_Toc150423056" w:id="267"/>
      <w:bookmarkStart w:name="_Toc150423612" w:id="268"/>
      <w:bookmarkStart w:name="_Toc150938223" w:id="269"/>
      <w:bookmarkStart w:name="_Toc150938500" w:id="270"/>
      <w:bookmarkStart w:name="_Toc151409000" w:id="271"/>
      <w:bookmarkStart w:name="_Toc152080303" w:id="272"/>
      <w:bookmarkStart w:name="_Toc152081136" w:id="273"/>
      <w:bookmarkStart w:name="_Toc152082817" w:id="274"/>
      <w:bookmarkStart w:name="_Toc152084996" w:id="275"/>
      <w:bookmarkEnd w:id="266"/>
      <w:bookmarkEnd w:id="267"/>
      <w:bookmarkEnd w:id="268"/>
      <w:bookmarkEnd w:id="269"/>
      <w:bookmarkEnd w:id="270"/>
      <w:bookmarkEnd w:id="271"/>
      <w:bookmarkEnd w:id="272"/>
      <w:bookmarkEnd w:id="273"/>
      <w:bookmarkEnd w:id="274"/>
      <w:bookmarkEnd w:id="275"/>
    </w:p>
    <w:p w:rsidRPr="0083141A" w:rsidR="0083141A" w:rsidP="00276A18" w:rsidRDefault="0083141A" w14:paraId="0AA747D6" w14:textId="77777777">
      <w:pPr>
        <w:pStyle w:val="ListParagraph"/>
        <w:keepNext/>
        <w:numPr>
          <w:ilvl w:val="0"/>
          <w:numId w:val="124"/>
        </w:numPr>
        <w:spacing w:before="240" w:after="60"/>
        <w:jc w:val="center"/>
        <w:outlineLvl w:val="1"/>
        <w:rPr>
          <w:rFonts w:cs="Arial"/>
          <w:bCs/>
          <w:iCs/>
          <w:vanish/>
          <w:szCs w:val="28"/>
        </w:rPr>
      </w:pPr>
      <w:bookmarkStart w:name="_Toc150422378" w:id="276"/>
      <w:bookmarkStart w:name="_Toc150423057" w:id="277"/>
      <w:bookmarkStart w:name="_Toc150423613" w:id="278"/>
      <w:bookmarkStart w:name="_Toc150938224" w:id="279"/>
      <w:bookmarkStart w:name="_Toc150938501" w:id="280"/>
      <w:bookmarkStart w:name="_Toc151409001" w:id="281"/>
      <w:bookmarkStart w:name="_Toc152080304" w:id="282"/>
      <w:bookmarkStart w:name="_Toc152081137" w:id="283"/>
      <w:bookmarkStart w:name="_Toc152082818" w:id="284"/>
      <w:bookmarkStart w:name="_Toc152084997" w:id="285"/>
      <w:bookmarkEnd w:id="276"/>
      <w:bookmarkEnd w:id="277"/>
      <w:bookmarkEnd w:id="278"/>
      <w:bookmarkEnd w:id="279"/>
      <w:bookmarkEnd w:id="280"/>
      <w:bookmarkEnd w:id="281"/>
      <w:bookmarkEnd w:id="282"/>
      <w:bookmarkEnd w:id="283"/>
      <w:bookmarkEnd w:id="284"/>
      <w:bookmarkEnd w:id="285"/>
    </w:p>
    <w:p w:rsidRPr="00697914" w:rsidR="00B50D0D" w:rsidP="00276A18" w:rsidRDefault="00B50D0D" w14:paraId="39EC08E6" w14:textId="286D7827">
      <w:pPr>
        <w:pStyle w:val="Heading2"/>
        <w:numPr>
          <w:ilvl w:val="0"/>
          <w:numId w:val="124"/>
        </w:numPr>
      </w:pPr>
      <w:bookmarkStart w:name="_Toc152084998" w:id="286"/>
      <w:r w:rsidRPr="00697914">
        <w:t>DARBAI RAA ĮRENGINIUOSE</w:t>
      </w:r>
      <w:bookmarkStart w:name="_Ref292188825" w:id="287"/>
      <w:bookmarkEnd w:id="163"/>
      <w:bookmarkEnd w:id="164"/>
      <w:bookmarkEnd w:id="165"/>
      <w:bookmarkEnd w:id="286"/>
    </w:p>
    <w:p w:rsidRPr="005C0E48" w:rsidR="00B50D0D" w:rsidP="00276A18" w:rsidRDefault="57AD9BFB" w14:paraId="2F1E2431" w14:textId="77777777">
      <w:pPr>
        <w:pStyle w:val="ListParagraph"/>
        <w:numPr>
          <w:ilvl w:val="3"/>
          <w:numId w:val="142"/>
        </w:numPr>
        <w:contextualSpacing/>
        <w:jc w:val="both"/>
      </w:pPr>
      <w:bookmarkStart w:name="_Ref293930406" w:id="288"/>
      <w:bookmarkStart w:name="_Ref292188855" w:id="289"/>
      <w:bookmarkEnd w:id="287"/>
      <w:r>
        <w:t>Planiniai darbai atliekami pagal TVIS ir operatyvinių tarnybų iš anksto sudarytą ir patvirtintą mėnesio darbų grafiką, o neplaniniai – esant reikmei.</w:t>
      </w:r>
    </w:p>
    <w:p w:rsidRPr="00B81DF1" w:rsidR="00B50D0D" w:rsidP="00276A18" w:rsidRDefault="57AD9BFB" w14:paraId="325F2DF7" w14:textId="550092DD">
      <w:pPr>
        <w:pStyle w:val="BodyText3"/>
        <w:numPr>
          <w:ilvl w:val="3"/>
          <w:numId w:val="142"/>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turi būti vykdomi tik pateikiant operatyvinę paraišką, neprikl</w:t>
      </w:r>
      <w:r w:rsidRPr="005C0E48" w:rsidR="5DF1A3DC">
        <w:rPr>
          <w:snapToGrid w:val="0"/>
          <w:sz w:val="20"/>
          <w:szCs w:val="20"/>
        </w:rPr>
        <w:t>a</w:t>
      </w:r>
      <w:r w:rsidRPr="005C0E48">
        <w:rPr>
          <w:snapToGrid w:val="0"/>
          <w:sz w:val="20"/>
          <w:szCs w:val="20"/>
        </w:rPr>
        <w:t xml:space="preserve">usomai nuo to ar planuojama dirbti pagal nurodymą ar pavedimą, kurios pateikimo, derinimo ir sprendimo priėmimo </w:t>
      </w:r>
      <w:r w:rsidRPr="009C1729">
        <w:rPr>
          <w:snapToGrid w:val="0"/>
          <w:sz w:val="20"/>
          <w:szCs w:val="20"/>
        </w:rPr>
        <w:t>procesai aprašyti Dispečerinio elektros energetikos sistemos valdymo nuostatuose</w:t>
      </w:r>
      <w:r w:rsidRPr="009C1729" w:rsidR="600F8667">
        <w:rPr>
          <w:snapToGrid w:val="0"/>
          <w:sz w:val="20"/>
          <w:szCs w:val="20"/>
        </w:rPr>
        <w:t xml:space="preserve">, bei šio </w:t>
      </w:r>
      <w:r w:rsidRPr="00DB7E68" w:rsidR="600F8667">
        <w:rPr>
          <w:snapToGrid w:val="0"/>
          <w:sz w:val="20"/>
          <w:szCs w:val="20"/>
        </w:rPr>
        <w:t xml:space="preserve">Reglamento </w:t>
      </w:r>
      <w:r w:rsidRPr="00DB7E68" w:rsidR="00DB7E68">
        <w:rPr>
          <w:sz w:val="20"/>
          <w:szCs w:val="20"/>
        </w:rPr>
        <w:t>27</w:t>
      </w:r>
      <w:r w:rsidRPr="00DB7E68" w:rsidR="600F8667">
        <w:rPr>
          <w:snapToGrid w:val="0"/>
          <w:sz w:val="20"/>
          <w:szCs w:val="20"/>
        </w:rPr>
        <w:t xml:space="preserve"> punkte</w:t>
      </w:r>
      <w:r w:rsidRPr="00DB7E68">
        <w:rPr>
          <w:sz w:val="20"/>
          <w:szCs w:val="20"/>
        </w:rPr>
        <w:t>.</w:t>
      </w:r>
    </w:p>
    <w:p w:rsidRPr="005C0E48" w:rsidR="00B50D0D" w:rsidP="00276A18" w:rsidRDefault="57AD9BFB" w14:paraId="08731F1F" w14:textId="172559AD">
      <w:pPr>
        <w:pStyle w:val="ListParagraph"/>
        <w:numPr>
          <w:ilvl w:val="3"/>
          <w:numId w:val="142"/>
        </w:numPr>
        <w:overflowPunct w:val="0"/>
        <w:autoSpaceDE w:val="0"/>
        <w:autoSpaceDN w:val="0"/>
        <w:adjustRightInd w:val="0"/>
        <w:spacing w:before="0"/>
        <w:contextualSpacing/>
        <w:jc w:val="both"/>
        <w:textAlignment w:val="baseline"/>
      </w:pPr>
      <w:r>
        <w:t>RAA įrenginys darbams turi būti išjungtas taip, kad jame dirbantis personalas galėtų dirbti saugiai ir kad per elektros grandines nebūtų paveiktas dirbantis pagrindinis įrenginys ar veikiantis RAA įrenginys.</w:t>
      </w:r>
    </w:p>
    <w:p w:rsidRPr="005C0E48" w:rsidR="009D2AAD" w:rsidP="00276A18" w:rsidRDefault="33C1E911" w14:paraId="513CE510" w14:textId="3DCD3E3F">
      <w:pPr>
        <w:pStyle w:val="ListParagraph"/>
        <w:numPr>
          <w:ilvl w:val="3"/>
          <w:numId w:val="142"/>
        </w:numPr>
        <w:overflowPunct w:val="0"/>
        <w:autoSpaceDE w:val="0"/>
        <w:autoSpaceDN w:val="0"/>
        <w:adjustRightInd w:val="0"/>
        <w:spacing w:before="0"/>
        <w:contextualSpacing/>
        <w:jc w:val="both"/>
        <w:textAlignment w:val="baseline"/>
      </w:pPr>
      <w:r w:rsidRPr="08D8F0D6">
        <w:rPr>
          <w:rFonts w:cs="Arial"/>
        </w:rPr>
        <w:t>TVIS formuojant RAA darbų užsakymus</w:t>
      </w:r>
      <w:r w:rsidRPr="08D8F0D6" w:rsidR="3DC67AEF">
        <w:rPr>
          <w:rFonts w:cs="Arial"/>
        </w:rPr>
        <w:t xml:space="preserve">, kai yra reikalingi tinklo įrenginių operatyviniai perjungimai </w:t>
      </w:r>
      <w:r w:rsidRPr="08D8F0D6" w:rsidR="1343A634">
        <w:rPr>
          <w:rFonts w:cs="Arial"/>
        </w:rPr>
        <w:t>(</w:t>
      </w:r>
      <w:r w:rsidRPr="08D8F0D6" w:rsidR="48EBB47D">
        <w:rPr>
          <w:rFonts w:cs="Arial"/>
        </w:rPr>
        <w:t xml:space="preserve">pagrindinių ir pagalbinių įrenginių </w:t>
      </w:r>
      <w:r w:rsidRPr="08D8F0D6" w:rsidR="1343A634">
        <w:rPr>
          <w:rFonts w:cs="Arial"/>
        </w:rPr>
        <w:t xml:space="preserve">atjungimai) </w:t>
      </w:r>
      <w:r w:rsidRPr="08D8F0D6" w:rsidR="48EBB47D">
        <w:rPr>
          <w:rFonts w:cs="Arial"/>
        </w:rPr>
        <w:t xml:space="preserve">darbų užsakymai TVIS </w:t>
      </w:r>
      <w:r w:rsidRPr="08D8F0D6" w:rsidR="3DC67AEF">
        <w:rPr>
          <w:rFonts w:cs="Arial"/>
        </w:rPr>
        <w:t>turi būti susieti su atjungimo paraišk</w:t>
      </w:r>
      <w:r w:rsidRPr="08D8F0D6" w:rsidR="44B60F24">
        <w:rPr>
          <w:rFonts w:cs="Arial"/>
        </w:rPr>
        <w:t>a (omis).</w:t>
      </w:r>
    </w:p>
    <w:p w:rsidRPr="005C0E48" w:rsidR="00B50D0D" w:rsidP="00276A18" w:rsidRDefault="57AD9BFB" w14:paraId="437D9931" w14:textId="77777777">
      <w:pPr>
        <w:pStyle w:val="ListParagraph"/>
        <w:numPr>
          <w:ilvl w:val="3"/>
          <w:numId w:val="142"/>
        </w:numPr>
        <w:overflowPunct w:val="0"/>
        <w:autoSpaceDE w:val="0"/>
        <w:autoSpaceDN w:val="0"/>
        <w:adjustRightInd w:val="0"/>
        <w:spacing w:before="0"/>
        <w:contextualSpacing/>
        <w:jc w:val="both"/>
        <w:textAlignment w:val="baseline"/>
      </w:pPr>
      <w:r>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(-us).</w:t>
      </w:r>
    </w:p>
    <w:p w:rsidRPr="005C0E48" w:rsidR="00B50D0D" w:rsidP="00276A18" w:rsidRDefault="57AD9BFB" w14:paraId="446AB7BB" w14:textId="667088B0">
      <w:pPr>
        <w:pStyle w:val="ListParagraph"/>
        <w:numPr>
          <w:ilvl w:val="3"/>
          <w:numId w:val="142"/>
        </w:numPr>
        <w:overflowPunct w:val="0"/>
        <w:autoSpaceDE w:val="0"/>
        <w:autoSpaceDN w:val="0"/>
        <w:adjustRightInd w:val="0"/>
        <w:spacing w:before="0"/>
        <w:contextualSpacing/>
        <w:jc w:val="both"/>
        <w:textAlignment w:val="baseline"/>
      </w:pPr>
      <w:r w:rsidRPr="08D8F0D6">
        <w:rPr>
          <w:rFonts w:cs="Arial"/>
        </w:rPr>
        <w:t xml:space="preserve">Teikiant atjungimo paraiškas </w:t>
      </w:r>
      <w:r>
        <w:t xml:space="preserve">darbams atlikti, IPC </w:t>
      </w:r>
      <w:r w:rsidR="5DF1A3DC">
        <w:t>RAA</w:t>
      </w:r>
      <w:r>
        <w:t xml:space="preserve"> inžinieri</w:t>
      </w:r>
      <w:r w:rsidRPr="08D8F0D6">
        <w:rPr>
          <w:rFonts w:cs="Arial"/>
        </w:rPr>
        <w:t xml:space="preserve">ai privalo </w:t>
      </w:r>
      <w:r>
        <w:t xml:space="preserve">TVIS pastabų lauke nurodyti ar veikiančiame prijunginyje išjungus relines apsaugas likusios prijunginio rezervinės relinės apsaugos selektyviai apsaugoja jį </w:t>
      </w:r>
      <w:r w:rsidR="5DF1A3DC">
        <w:t>(</w:t>
      </w:r>
      <w:r>
        <w:t>prijunginį) nuo visų gedimų.</w:t>
      </w:r>
    </w:p>
    <w:p w:rsidRPr="00091F15" w:rsidR="00B50D0D" w:rsidP="00276A18" w:rsidRDefault="57AD9BFB" w14:paraId="4D174CFC" w14:textId="77777777">
      <w:pPr>
        <w:pStyle w:val="ListParagraph"/>
        <w:numPr>
          <w:ilvl w:val="3"/>
          <w:numId w:val="142"/>
        </w:numPr>
        <w:overflowPunct w:val="0"/>
        <w:autoSpaceDE w:val="0"/>
        <w:autoSpaceDN w:val="0"/>
        <w:adjustRightInd w:val="0"/>
        <w:spacing w:before="0"/>
        <w:contextualSpacing/>
        <w:jc w:val="both"/>
        <w:textAlignment w:val="baseline"/>
      </w:pPr>
      <w:r>
        <w:t xml:space="preserve">Vykdant darbus relinės apsaugos ir automatikos įrenginiuose kai gali būti klaidingai išjungti arba </w:t>
      </w:r>
      <w:r w:rsidRPr="00091F15">
        <w:t>įjungti kiti įrenginiai tai turi būti pažymėta šiuos darbus atlikti paruoštame nurodyme arba pavedime</w:t>
      </w:r>
      <w:r w:rsidRPr="00091F15">
        <w:rPr>
          <w:rFonts w:cs="Arial"/>
        </w:rPr>
        <w:t>.</w:t>
      </w:r>
    </w:p>
    <w:p w:rsidRPr="00091F15" w:rsidR="003E44FD" w:rsidP="00276A18" w:rsidRDefault="00D40051" w14:paraId="2089D52D" w14:textId="1E949018">
      <w:pPr>
        <w:pStyle w:val="ListParagraph"/>
        <w:numPr>
          <w:ilvl w:val="3"/>
          <w:numId w:val="142"/>
        </w:numPr>
        <w:overflowPunct w:val="0"/>
        <w:autoSpaceDE w:val="0"/>
        <w:autoSpaceDN w:val="0"/>
        <w:adjustRightInd w:val="0"/>
        <w:spacing w:before="0"/>
        <w:contextualSpacing/>
        <w:jc w:val="both"/>
        <w:textAlignment w:val="baseline"/>
      </w:pPr>
      <w:r w:rsidRPr="00091F15">
        <w:t>Vykdant RAA techninės priežiūros darbus</w:t>
      </w:r>
      <w:r w:rsidRPr="00091F15" w:rsidR="00A7617D">
        <w:t xml:space="preserve">, </w:t>
      </w:r>
      <w:r w:rsidRPr="00091F15" w:rsidR="000E309A">
        <w:t>rezervin</w:t>
      </w:r>
      <w:r w:rsidRPr="00091F15" w:rsidR="00863461">
        <w:t>ių</w:t>
      </w:r>
      <w:r w:rsidRPr="00091F15" w:rsidR="000E309A">
        <w:t xml:space="preserve"> arba dubliuojanči</w:t>
      </w:r>
      <w:r w:rsidRPr="00091F15" w:rsidR="007463D5">
        <w:t>ų apsaugų komplektuose</w:t>
      </w:r>
      <w:r w:rsidRPr="00091F15" w:rsidR="008F00F8">
        <w:t xml:space="preserve"> ir</w:t>
      </w:r>
      <w:r w:rsidRPr="00091F15" w:rsidR="007463D5">
        <w:t xml:space="preserve"> </w:t>
      </w:r>
      <w:r w:rsidRPr="00091F15" w:rsidR="00A7617D">
        <w:t>esant įjungtam</w:t>
      </w:r>
      <w:r w:rsidRPr="00091F15" w:rsidR="0009202B">
        <w:t xml:space="preserve"> prijungini</w:t>
      </w:r>
      <w:r w:rsidRPr="00091F15" w:rsidR="001C44B2">
        <w:t>ui</w:t>
      </w:r>
      <w:r w:rsidRPr="00091F15" w:rsidR="001C2E29">
        <w:t>, leidžiama</w:t>
      </w:r>
      <w:r w:rsidRPr="00091F15" w:rsidR="00EE5D94">
        <w:t xml:space="preserve"> dirbti</w:t>
      </w:r>
      <w:r w:rsidRPr="00091F15" w:rsidR="00E44599">
        <w:t xml:space="preserve"> tik tose RAA </w:t>
      </w:r>
      <w:r w:rsidRPr="00091F15" w:rsidR="006853C4">
        <w:t>grandinėse</w:t>
      </w:r>
      <w:r w:rsidRPr="00091F15" w:rsidR="002A2090">
        <w:t>, kurios</w:t>
      </w:r>
      <w:r w:rsidRPr="00091F15" w:rsidR="0068241A">
        <w:t xml:space="preserve"> yra</w:t>
      </w:r>
      <w:r w:rsidRPr="00091F15" w:rsidR="002A2090">
        <w:t xml:space="preserve"> </w:t>
      </w:r>
      <w:r w:rsidRPr="00091F15" w:rsidR="00741168">
        <w:t>atjungtos nuo veikiančios</w:t>
      </w:r>
      <w:r w:rsidRPr="00091F15" w:rsidR="00F41552">
        <w:t xml:space="preserve"> RAA</w:t>
      </w:r>
      <w:r w:rsidRPr="00091F15" w:rsidR="00741168">
        <w:t xml:space="preserve"> dalies</w:t>
      </w:r>
      <w:r w:rsidRPr="00091F15" w:rsidR="00FC1B63">
        <w:t xml:space="preserve">, pagal darbo vietos </w:t>
      </w:r>
      <w:r w:rsidRPr="00091F15" w:rsidR="006A311E">
        <w:t>paruošim</w:t>
      </w:r>
      <w:r w:rsidRPr="00091F15" w:rsidR="00606DC8">
        <w:t>o programą.</w:t>
      </w:r>
    </w:p>
    <w:p w:rsidRPr="005C0E48" w:rsidR="00B50D0D" w:rsidP="00276A18" w:rsidRDefault="57AD9BFB" w14:paraId="704CE473" w14:textId="3B58A90B">
      <w:pPr>
        <w:pStyle w:val="ListParagraph"/>
        <w:numPr>
          <w:ilvl w:val="3"/>
          <w:numId w:val="142"/>
        </w:numPr>
        <w:contextualSpacing/>
        <w:jc w:val="both"/>
      </w:pPr>
      <w:r>
        <w:t xml:space="preserve">Neleidžiama mažinti planinių </w:t>
      </w:r>
      <w:r w:rsidR="00D6104E">
        <w:t xml:space="preserve">techninės priežiūros </w:t>
      </w:r>
      <w:r>
        <w:t>darbų apimties, kai nesuspėjama planuotu laiku atlikti visų reikalingų darbų ar pašalinti gedimo. Šiuo atveju turi būti pratęstas paraiškos galiojimo laikas arba numatytas kitas laikas likusiems darbams atlikti tuomet, kai įranga įjungiama ir gali dirbti.</w:t>
      </w:r>
    </w:p>
    <w:p w:rsidRPr="005C0E48" w:rsidR="00B50D0D" w:rsidP="00276A18" w:rsidRDefault="57AD9BFB" w14:paraId="50E50C28" w14:textId="77777777">
      <w:pPr>
        <w:pStyle w:val="ListParagraph"/>
        <w:numPr>
          <w:ilvl w:val="3"/>
          <w:numId w:val="142"/>
        </w:numPr>
        <w:contextualSpacing/>
        <w:jc w:val="both"/>
      </w:pPr>
      <w:bookmarkStart w:name="_Ref295895583" w:id="290"/>
      <w:r>
        <w:t>Darbus gali dirbti tik specialiai parengti darbuotojai, kurie turi teisę tai savarankiškai daryti. Rangovo organizacijų darbuotojai privalo turėti pasiruošimo įgūdžius su atitinkamais RAA įtaisais įrodančius sertifikatus.</w:t>
      </w:r>
      <w:bookmarkEnd w:id="290"/>
    </w:p>
    <w:p w:rsidRPr="005C0E48" w:rsidR="00B50D0D" w:rsidP="00276A18" w:rsidRDefault="57AD9BFB" w14:paraId="7E104873" w14:textId="6F5BA83C">
      <w:pPr>
        <w:pStyle w:val="ListParagraph"/>
        <w:numPr>
          <w:ilvl w:val="3"/>
          <w:numId w:val="142"/>
        </w:numPr>
        <w:contextualSpacing/>
        <w:jc w:val="both"/>
      </w:pPr>
      <w:r>
        <w:t xml:space="preserve">Dirbti su RAA monitoringo </w:t>
      </w:r>
      <w:r w:rsidR="64D1E36D">
        <w:t>sistema</w:t>
      </w:r>
      <w:r w:rsidR="0BADCE01">
        <w:t xml:space="preserve"> ir V</w:t>
      </w:r>
      <w:r w:rsidR="5239F85E">
        <w:t>DKDV</w:t>
      </w:r>
      <w:r w:rsidR="07E93E6E">
        <w:t xml:space="preserve"> </w:t>
      </w:r>
      <w:r>
        <w:t>turi teisę tik RAA personalas, eksploatuojantis paskirtų objektų RAA įtaisus, kuriam suteiktos prisijungimo teisės, įrengtos prisijungimo vietos, įdiegta tam tikslui skirta programinė įranga.</w:t>
      </w:r>
    </w:p>
    <w:p w:rsidRPr="005C0E48" w:rsidR="00B50D0D" w:rsidP="00276A18" w:rsidRDefault="57AD9BFB" w14:paraId="26CFA950" w14:textId="722E271B">
      <w:pPr>
        <w:pStyle w:val="ListParagraph"/>
        <w:numPr>
          <w:ilvl w:val="3"/>
          <w:numId w:val="142"/>
        </w:numPr>
        <w:contextualSpacing/>
        <w:jc w:val="both"/>
      </w:pPr>
      <w:bookmarkStart w:name="_Ref295895508" w:id="291"/>
      <w:r>
        <w:t>Darbo vietos paruošimo programos būtinos atliekant darbus įrenginiuose, kuriuose įvykdžius perjungimo lapelių operacijas lieka nenutrauktų jungčių su dirbančiais įrenginiais.</w:t>
      </w:r>
      <w:r w:rsidR="00D6104E">
        <w:t xml:space="preserve"> Rangovo relinės apsaugos inžinieriai arba RAAS</w:t>
      </w:r>
      <w:r>
        <w:t xml:space="preserve"> sudaro </w:t>
      </w:r>
      <w:r w:rsidR="00D6104E">
        <w:t>programas</w:t>
      </w:r>
      <w:r w:rsidDel="00D6104E" w:rsidR="00D6104E">
        <w:t xml:space="preserve"> </w:t>
      </w:r>
      <w:r>
        <w:t xml:space="preserve">prieš pradėdami vykdyti </w:t>
      </w:r>
      <w:r w:rsidR="009C1729">
        <w:t xml:space="preserve">pirmąjį </w:t>
      </w:r>
      <w:r>
        <w:t xml:space="preserve">(P1) </w:t>
      </w:r>
      <w:r w:rsidR="00D6104E">
        <w:t>patikrinimą ir</w:t>
      </w:r>
      <w:r w:rsidR="009C1729">
        <w:t xml:space="preserve"> </w:t>
      </w:r>
      <w:r>
        <w:t>privalo patikslinti prieš pradedant vykdyti pilnutinio patikrinimo techninės priežiūros darbus (P).</w:t>
      </w:r>
      <w:bookmarkEnd w:id="291"/>
    </w:p>
    <w:p w:rsidRPr="005C0E48" w:rsidR="00B50D0D" w:rsidP="00276A18" w:rsidRDefault="57AD9BFB" w14:paraId="079F2F8B" w14:textId="5D097A76">
      <w:pPr>
        <w:pStyle w:val="ListParagraph"/>
        <w:numPr>
          <w:ilvl w:val="3"/>
          <w:numId w:val="142"/>
        </w:numPr>
        <w:contextualSpacing/>
        <w:jc w:val="both"/>
      </w:pPr>
      <w:bookmarkStart w:name="_Ref295895655" w:id="292"/>
      <w:r>
        <w:t>Darbo vietos paruošimo programose numatytas operacijas, kurių metu nutraukiamos ar sujungiamos grandinės, gnybtynuose uždedamos ar išardomos specialios jungtys ir kurioms atlikti reikalingi įrankiai ar medžiagos, vykdo relinės apsaugos inžinieriai.</w:t>
      </w:r>
      <w:bookmarkEnd w:id="292"/>
    </w:p>
    <w:p w:rsidRPr="005C0E48" w:rsidR="00B50D0D" w:rsidP="00276A18" w:rsidRDefault="57AD9BFB" w14:paraId="00EF93EF" w14:textId="6FE5F6E8">
      <w:pPr>
        <w:pStyle w:val="ListParagraph"/>
        <w:numPr>
          <w:ilvl w:val="3"/>
          <w:numId w:val="142"/>
        </w:numPr>
        <w:contextualSpacing/>
        <w:jc w:val="both"/>
      </w:pPr>
      <w:r>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rsidRPr="00B81DF1" w:rsidR="005765F7" w:rsidP="00276A18" w:rsidRDefault="17AA5A8B" w14:paraId="643E0A6E" w14:textId="73AAAE82">
      <w:pPr>
        <w:pStyle w:val="ListParagraph"/>
        <w:numPr>
          <w:ilvl w:val="3"/>
          <w:numId w:val="142"/>
        </w:numPr>
        <w:contextualSpacing/>
        <w:jc w:val="both"/>
      </w:pPr>
      <w:r>
        <w:t xml:space="preserve">RAA įrangos </w:t>
      </w:r>
      <w:r w:rsidR="6406BE54">
        <w:t>techninės priežiūros</w:t>
      </w:r>
      <w:r w:rsidR="5CC49221">
        <w:t xml:space="preserve"> darb</w:t>
      </w:r>
      <w:r w:rsidR="6143B8C2">
        <w:t>ai vykdomi</w:t>
      </w:r>
      <w:r w:rsidR="5CC49221">
        <w:t xml:space="preserve"> </w:t>
      </w:r>
      <w:r w:rsidR="1466A06B">
        <w:t>V</w:t>
      </w:r>
      <w:r w:rsidR="52E2B054">
        <w:t>DKDV</w:t>
      </w:r>
      <w:r w:rsidR="6143B8C2">
        <w:t xml:space="preserve"> </w:t>
      </w:r>
      <w:r w:rsidR="6406BE54">
        <w:t>pagalba,</w:t>
      </w:r>
      <w:r w:rsidR="6143B8C2">
        <w:t xml:space="preserve"> pasiekia</w:t>
      </w:r>
      <w:r w:rsidR="6406BE54">
        <w:t xml:space="preserve">nt </w:t>
      </w:r>
      <w:r w:rsidR="52E2B054">
        <w:t xml:space="preserve"> per </w:t>
      </w:r>
      <w:r w:rsidR="4CEF1E9F">
        <w:t>pastotėje įrengtus</w:t>
      </w:r>
      <w:r w:rsidR="58C2E78E">
        <w:t xml:space="preserve"> pažymėtus</w:t>
      </w:r>
      <w:r w:rsidR="4CEF1E9F">
        <w:t xml:space="preserve"> tinklo</w:t>
      </w:r>
      <w:r w:rsidR="5F322341">
        <w:t xml:space="preserve"> </w:t>
      </w:r>
      <w:r w:rsidR="4CEF1E9F">
        <w:t>kištukinius lizdus (RJ45)</w:t>
      </w:r>
      <w:r w:rsidR="327A80DC">
        <w:t xml:space="preserve">. </w:t>
      </w:r>
      <w:r w:rsidR="39F9DA39">
        <w:t xml:space="preserve">Tuomet kai pastotėje tinklo kištukiniai lizdai neįrengti arba VDKDV yra neprieinama, darbai atliekami jungiantis tiesiogiai prie </w:t>
      </w:r>
      <w:r w:rsidR="7D9BB975">
        <w:t xml:space="preserve">RAA </w:t>
      </w:r>
      <w:r w:rsidR="12CF17AE">
        <w:t>įrenginio</w:t>
      </w:r>
      <w:r w:rsidR="50BA67A0">
        <w:t xml:space="preserve"> arba prisijungus prie pastotės duomenų </w:t>
      </w:r>
      <w:r w:rsidR="69C1652C">
        <w:t>tinklo</w:t>
      </w:r>
      <w:r w:rsidR="5FB73F05">
        <w:t>.</w:t>
      </w:r>
      <w:r w:rsidR="39F9DA39">
        <w:t xml:space="preserve"> Kai darbai vykdomi ne per VDKDV, darbas turi būti suderintas su įrangą eksploatuojančiu personalu.</w:t>
      </w:r>
    </w:p>
    <w:p w:rsidRPr="005C0E48" w:rsidR="00B50D0D" w:rsidP="00276A18" w:rsidRDefault="57AD9BFB" w14:paraId="020AE04A" w14:textId="6E48EA6C">
      <w:pPr>
        <w:pStyle w:val="ListParagraph"/>
        <w:numPr>
          <w:ilvl w:val="3"/>
          <w:numId w:val="142"/>
        </w:numPr>
        <w:contextualSpacing/>
        <w:jc w:val="both"/>
      </w:pPr>
      <w:r>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rsidRPr="005C0E48" w:rsidR="00B50D0D" w:rsidP="00276A18" w:rsidRDefault="57AD9BFB" w14:paraId="764B2DA7" w14:textId="77777777">
      <w:pPr>
        <w:pStyle w:val="ListParagraph"/>
        <w:numPr>
          <w:ilvl w:val="3"/>
          <w:numId w:val="142"/>
        </w:numPr>
        <w:contextualSpacing/>
        <w:jc w:val="both"/>
      </w:pPr>
      <w:bookmarkStart w:name="_Ref295895667" w:id="293"/>
      <w:r>
        <w:t>RAA įrenginių techninei priežiūrai būtinos specialios darbų programos arba kiti dokumentai, kuriose nurodoma TP darbų apimtis ir atlikimo tvarka.</w:t>
      </w:r>
      <w:bookmarkEnd w:id="293"/>
    </w:p>
    <w:p w:rsidRPr="005C0E48" w:rsidR="00B50D0D" w:rsidP="00276A18" w:rsidRDefault="57AD9BFB" w14:paraId="3D2362E7" w14:textId="77777777">
      <w:pPr>
        <w:pStyle w:val="ListParagraph"/>
        <w:numPr>
          <w:ilvl w:val="3"/>
          <w:numId w:val="142"/>
        </w:numPr>
        <w:contextualSpacing/>
        <w:jc w:val="both"/>
      </w:pPr>
      <w:bookmarkStart w:name="_Ref295895675" w:id="294"/>
      <w:r>
        <w:t>Darbų programomis gali būti:</w:t>
      </w:r>
      <w:bookmarkEnd w:id="294"/>
    </w:p>
    <w:p w:rsidRPr="005C0E48" w:rsidR="00B50D0D" w:rsidP="00276A18" w:rsidRDefault="005306DA" w14:paraId="1196138F" w14:textId="12445960">
      <w:pPr>
        <w:pStyle w:val="ListParagraph"/>
        <w:numPr>
          <w:ilvl w:val="4"/>
          <w:numId w:val="142"/>
        </w:numPr>
        <w:ind w:firstLine="567"/>
        <w:contextualSpacing/>
        <w:jc w:val="both"/>
      </w:pPr>
      <w:r>
        <w:t xml:space="preserve"> </w:t>
      </w:r>
      <w:r w:rsidR="57AD9BFB">
        <w:t>gamyklos instrukcijos;</w:t>
      </w:r>
    </w:p>
    <w:p w:rsidRPr="005C0E48" w:rsidR="00B50D0D" w:rsidP="00276A18" w:rsidRDefault="005306DA" w14:paraId="45790E0B" w14:textId="632585CC">
      <w:pPr>
        <w:pStyle w:val="ListParagraph"/>
        <w:numPr>
          <w:ilvl w:val="4"/>
          <w:numId w:val="142"/>
        </w:numPr>
        <w:ind w:firstLine="567"/>
        <w:contextualSpacing/>
        <w:jc w:val="both"/>
      </w:pPr>
      <w:r>
        <w:t xml:space="preserve"> </w:t>
      </w:r>
      <w:r w:rsidR="57AD9BFB">
        <w:t>techninės priežiūros metodiniai nurodymai ar instrukcijos;</w:t>
      </w:r>
    </w:p>
    <w:p w:rsidRPr="005C0E48" w:rsidR="00B50D0D" w:rsidP="00276A18" w:rsidRDefault="005306DA" w14:paraId="501CA592" w14:textId="318ADFB7">
      <w:pPr>
        <w:pStyle w:val="ListParagraph"/>
        <w:numPr>
          <w:ilvl w:val="4"/>
          <w:numId w:val="142"/>
        </w:numPr>
        <w:ind w:firstLine="567"/>
        <w:contextualSpacing/>
        <w:jc w:val="both"/>
      </w:pPr>
      <w:r>
        <w:t xml:space="preserve"> </w:t>
      </w:r>
      <w:r w:rsidR="57AD9BFB">
        <w:t>specialūs protokolai, pasai-protokolai ar programos-protokolai;</w:t>
      </w:r>
    </w:p>
    <w:p w:rsidRPr="005C0E48" w:rsidR="00B50D0D" w:rsidP="00276A18" w:rsidRDefault="005306DA" w14:paraId="7608A941" w14:textId="37B54BF1">
      <w:pPr>
        <w:pStyle w:val="ListParagraph"/>
        <w:numPr>
          <w:ilvl w:val="4"/>
          <w:numId w:val="142"/>
        </w:numPr>
        <w:ind w:firstLine="567"/>
        <w:contextualSpacing/>
        <w:jc w:val="both"/>
      </w:pPr>
      <w:r>
        <w:t xml:space="preserve"> </w:t>
      </w:r>
      <w:r w:rsidR="57AD9BFB">
        <w:t xml:space="preserve">technologinės kortos, bendrosios programos ar šiam tikslui parengtos specialios, tipinės, arba vienkartinės programos. </w:t>
      </w:r>
    </w:p>
    <w:p w:rsidRPr="00697914" w:rsidR="002560F1" w:rsidP="00276A18" w:rsidRDefault="002560F1" w14:paraId="5FC965DF" w14:textId="77777777">
      <w:pPr>
        <w:pStyle w:val="Heading2"/>
        <w:numPr>
          <w:ilvl w:val="0"/>
          <w:numId w:val="124"/>
        </w:numPr>
      </w:pPr>
      <w:bookmarkStart w:name="_NUOTOLINĖ_RAA_ĮRENGINIŲ" w:id="295"/>
      <w:bookmarkStart w:name="_Toc152084999" w:id="296"/>
      <w:bookmarkStart w:name="_Hlk57621970" w:id="297"/>
      <w:bookmarkEnd w:id="295"/>
      <w:r w:rsidRPr="00697914">
        <w:t>NUOTOLINĖ RAA ĮRENGINIŲ TECHNINĖ PRIEŽIŪRA</w:t>
      </w:r>
      <w:bookmarkEnd w:id="296"/>
    </w:p>
    <w:bookmarkEnd w:id="297"/>
    <w:p w:rsidRPr="005C0E48" w:rsidR="002560F1" w:rsidP="00276A18" w:rsidRDefault="763B85BB" w14:paraId="4C55FB3F" w14:textId="0825666D">
      <w:pPr>
        <w:pStyle w:val="ListParagraph"/>
        <w:numPr>
          <w:ilvl w:val="3"/>
          <w:numId w:val="142"/>
        </w:numPr>
        <w:ind w:left="426" w:firstLine="0"/>
        <w:jc w:val="both"/>
      </w:pPr>
      <w:r>
        <w:t>Nuotolinė RAA įrenginių techninė priežiūra skirta</w:t>
      </w:r>
      <w:r w:rsidR="65875FD1">
        <w:t xml:space="preserve"> atlikti dalį </w:t>
      </w:r>
      <w:r w:rsidR="3330749A">
        <w:t>darbų,</w:t>
      </w:r>
      <w:r w:rsidR="0CCC95C3">
        <w:t xml:space="preserve"> </w:t>
      </w:r>
      <w:r>
        <w:t>mikroprocesorinių RAA įrenginių būklei įvertinti nevykstant į objektą (TP/SP),</w:t>
      </w:r>
      <w:r w:rsidRPr="4D40CFB9">
        <w:rPr>
          <w:rFonts w:eastAsia="Palemonas"/>
        </w:rPr>
        <w:t xml:space="preserve"> </w:t>
      </w:r>
      <w:r w:rsidRPr="4D40CFB9" w:rsidR="096A84B3">
        <w:rPr>
          <w:rFonts w:eastAsia="Palemonas"/>
        </w:rPr>
        <w:t xml:space="preserve">naudojant </w:t>
      </w:r>
      <w:r w:rsidRPr="4D40CFB9" w:rsidR="6D990AC1">
        <w:rPr>
          <w:rFonts w:eastAsia="Palemonas"/>
        </w:rPr>
        <w:t xml:space="preserve">VDKDV </w:t>
      </w:r>
      <w:r w:rsidRPr="4D40CFB9">
        <w:rPr>
          <w:rFonts w:eastAsia="Palemonas"/>
        </w:rPr>
        <w:t xml:space="preserve">prisijungus prie RAA įrenginių  </w:t>
      </w:r>
      <w:r w:rsidRPr="4D40CFB9" w:rsidR="352EFEB5">
        <w:rPr>
          <w:rFonts w:eastAsia="Palemonas"/>
        </w:rPr>
        <w:t>naudojant</w:t>
      </w:r>
      <w:r w:rsidRPr="4D40CFB9" w:rsidR="069F8E0F">
        <w:rPr>
          <w:rFonts w:eastAsia="Palemonas"/>
        </w:rPr>
        <w:t xml:space="preserve"> </w:t>
      </w:r>
      <w:r w:rsidRPr="4D40CFB9">
        <w:rPr>
          <w:rFonts w:eastAsia="Palemonas"/>
        </w:rPr>
        <w:t>įdiegtus specializuotos programinės įrangos paketus.</w:t>
      </w:r>
    </w:p>
    <w:p w:rsidRPr="005C0E48" w:rsidR="002560F1" w:rsidP="00276A18" w:rsidRDefault="763B85BB" w14:paraId="1994748F" w14:textId="1E129D58">
      <w:pPr>
        <w:pStyle w:val="ListParagraph"/>
        <w:numPr>
          <w:ilvl w:val="3"/>
          <w:numId w:val="142"/>
        </w:numPr>
        <w:ind w:left="426" w:firstLine="0"/>
        <w:contextualSpacing/>
        <w:jc w:val="both"/>
      </w:pPr>
      <w:r>
        <w:t>Nuotolinę RAA įrenginių techninę priežiūra</w:t>
      </w:r>
      <w:r w:rsidR="160FCABF">
        <w:t xml:space="preserve"> </w:t>
      </w:r>
      <w:r w:rsidR="31765057">
        <w:t>(</w:t>
      </w:r>
      <w:r w:rsidR="160FCABF">
        <w:t xml:space="preserve">kuomet nevykstama </w:t>
      </w:r>
      <w:r w:rsidR="31765057">
        <w:t>į objektą)</w:t>
      </w:r>
      <w:r>
        <w:t xml:space="preserve"> gali vykdyti</w:t>
      </w:r>
      <w:r w:rsidRPr="08D8F0D6">
        <w:rPr>
          <w:rFonts w:eastAsia="Palemonas"/>
        </w:rPr>
        <w:t xml:space="preserve"> tik LI</w:t>
      </w:r>
      <w:r w:rsidRPr="08D8F0D6" w:rsidR="0CCC95C3">
        <w:rPr>
          <w:rFonts w:eastAsia="Palemonas"/>
        </w:rPr>
        <w:t>T</w:t>
      </w:r>
      <w:r w:rsidRPr="08D8F0D6">
        <w:rPr>
          <w:rFonts w:eastAsia="Palemonas"/>
        </w:rPr>
        <w:t>GRID AB</w:t>
      </w:r>
      <w:r w:rsidRPr="08D8F0D6" w:rsidR="435A7351">
        <w:rPr>
          <w:rFonts w:eastAsia="Palemonas"/>
        </w:rPr>
        <w:t xml:space="preserve"> autorizuotas</w:t>
      </w:r>
      <w:r w:rsidRPr="08D8F0D6">
        <w:rPr>
          <w:rFonts w:eastAsia="Palemonas"/>
        </w:rPr>
        <w:t xml:space="preserve"> personalas</w:t>
      </w:r>
      <w:r w:rsidRPr="08D8F0D6" w:rsidR="4560DFE4">
        <w:rPr>
          <w:rFonts w:eastAsia="Palemonas"/>
        </w:rPr>
        <w:t>,</w:t>
      </w:r>
      <w:r>
        <w:t xml:space="preserve"> vykdantis jam paskirtų objektų RAA įtaisų eksploatavimo darbus</w:t>
      </w:r>
      <w:r w:rsidR="219DCD48">
        <w:t xml:space="preserve"> ir kuriems suteikta </w:t>
      </w:r>
      <w:r w:rsidR="625EB6A7">
        <w:t>teisė dirbti</w:t>
      </w:r>
      <w:r w:rsidR="219DCD48">
        <w:t xml:space="preserve"> </w:t>
      </w:r>
      <w:r w:rsidR="432B6340">
        <w:t xml:space="preserve"> V</w:t>
      </w:r>
      <w:r w:rsidR="6774D44C">
        <w:t>D</w:t>
      </w:r>
      <w:r w:rsidR="432B6340">
        <w:t>KDV</w:t>
      </w:r>
      <w:r>
        <w:t>.</w:t>
      </w:r>
    </w:p>
    <w:p w:rsidRPr="005C0E48" w:rsidR="002560F1" w:rsidP="00276A18" w:rsidRDefault="763B85BB" w14:paraId="6F484F2A" w14:textId="68C8B611">
      <w:pPr>
        <w:pStyle w:val="ListParagraph"/>
        <w:numPr>
          <w:ilvl w:val="3"/>
          <w:numId w:val="142"/>
        </w:numPr>
        <w:ind w:left="426" w:firstLine="0"/>
        <w:jc w:val="both"/>
      </w:pPr>
      <w:r>
        <w:t xml:space="preserve">Nuotolinė RAA įrenginių techninė priežiūra gali būti vykdoma tik pastočių ir skirstyklų </w:t>
      </w:r>
      <w:r w:rsidRPr="4D40CFB9">
        <w:rPr>
          <w:rFonts w:eastAsia="Palemonas"/>
        </w:rPr>
        <w:t xml:space="preserve">mikroprocesoriniams RAA įrenginiams kurie yra prijungti prie </w:t>
      </w:r>
      <w:r w:rsidRPr="4D40CFB9" w:rsidR="46ECBF9A">
        <w:rPr>
          <w:rFonts w:eastAsia="Palemonas"/>
        </w:rPr>
        <w:t>V</w:t>
      </w:r>
      <w:r w:rsidR="79EBC8AB">
        <w:t>DKDV</w:t>
      </w:r>
      <w:r w:rsidRPr="4D40CFB9">
        <w:rPr>
          <w:rFonts w:eastAsia="Palemonas"/>
        </w:rPr>
        <w:t>.</w:t>
      </w:r>
    </w:p>
    <w:p w:rsidRPr="005C0E48" w:rsidR="002560F1" w:rsidP="00276A18" w:rsidRDefault="763B85BB" w14:paraId="4411E775" w14:textId="14F90B09">
      <w:pPr>
        <w:pStyle w:val="ListParagraph"/>
        <w:numPr>
          <w:ilvl w:val="3"/>
          <w:numId w:val="142"/>
        </w:numPr>
        <w:ind w:left="426" w:firstLine="0"/>
        <w:jc w:val="both"/>
      </w:pPr>
      <w:r w:rsidRPr="4D40CFB9">
        <w:rPr>
          <w:rFonts w:eastAsia="Palemonas"/>
        </w:rPr>
        <w:t xml:space="preserve">Kai </w:t>
      </w:r>
      <w:r w:rsidRPr="4D40CFB9" w:rsidR="25ECF804">
        <w:rPr>
          <w:rFonts w:eastAsia="Palemonas"/>
        </w:rPr>
        <w:t>V</w:t>
      </w:r>
      <w:r w:rsidR="25ECF804">
        <w:t>DKDV</w:t>
      </w:r>
      <w:r w:rsidR="07E93E6E">
        <w:t xml:space="preserve"> </w:t>
      </w:r>
      <w:r w:rsidRPr="4D40CFB9">
        <w:rPr>
          <w:rFonts w:eastAsia="Palemonas"/>
        </w:rPr>
        <w:t>yra neveikianti ir RAA įrenginių nuotolinė techninė priežiūra negalima, darbai vykdomi vykstant į objektą.</w:t>
      </w:r>
    </w:p>
    <w:p w:rsidRPr="00252A0D" w:rsidR="002560F1" w:rsidP="00276A18" w:rsidRDefault="763B85BB" w14:paraId="7DE94E3D" w14:textId="13FD6BDC">
      <w:pPr>
        <w:pStyle w:val="ListParagraph"/>
        <w:numPr>
          <w:ilvl w:val="3"/>
          <w:numId w:val="142"/>
        </w:numPr>
        <w:ind w:left="426" w:firstLine="0"/>
        <w:jc w:val="both"/>
      </w:pPr>
      <w:r>
        <w:t>LITGRID AB personalas, vykdantis nuotolinę RAA įrenginių techninę priežiūrą</w:t>
      </w:r>
      <w:r w:rsidR="00EF6737">
        <w:t xml:space="preserve">, turi atlikti </w:t>
      </w:r>
      <w:r w:rsidR="00EF6737">
        <w:rPr>
          <w:rFonts w:eastAsia="Palemonas"/>
        </w:rPr>
        <w:t xml:space="preserve"> </w:t>
      </w:r>
      <w:r w:rsidRPr="4D40CFB9" w:rsidR="1D4386D4">
        <w:rPr>
          <w:rFonts w:eastAsia="Palemonas"/>
        </w:rPr>
        <w:t>šiuos veiksmus:</w:t>
      </w:r>
    </w:p>
    <w:p w:rsidRPr="005C0E48" w:rsidR="002560F1" w:rsidP="00276A18" w:rsidRDefault="00EE5B93" w14:paraId="7A6B7916" w14:textId="23DDCAE2">
      <w:pPr>
        <w:pStyle w:val="ListParagraph"/>
        <w:numPr>
          <w:ilvl w:val="4"/>
          <w:numId w:val="142"/>
        </w:numPr>
        <w:ind w:left="426" w:firstLine="425"/>
        <w:jc w:val="both"/>
      </w:pPr>
      <w:r>
        <w:t xml:space="preserve"> </w:t>
      </w:r>
      <w:r w:rsidR="0737C512">
        <w:t xml:space="preserve">Nuskaityti </w:t>
      </w:r>
      <w:r w:rsidR="763B85BB">
        <w:t xml:space="preserve">RAA </w:t>
      </w:r>
      <w:r w:rsidRPr="4D40CFB9" w:rsidR="763B85BB">
        <w:rPr>
          <w:rFonts w:eastAsia="Palemonas"/>
        </w:rPr>
        <w:t>įrenginių nustatymų rinkinius;</w:t>
      </w:r>
    </w:p>
    <w:p w:rsidRPr="005C0E48" w:rsidR="002560F1" w:rsidP="00276A18" w:rsidRDefault="00EE5B93" w14:paraId="081135CF" w14:textId="5C74946C">
      <w:pPr>
        <w:pStyle w:val="ListParagraph"/>
        <w:numPr>
          <w:ilvl w:val="4"/>
          <w:numId w:val="142"/>
        </w:numPr>
        <w:ind w:left="426" w:firstLine="425"/>
        <w:jc w:val="both"/>
      </w:pPr>
      <w:r>
        <w:t xml:space="preserve"> </w:t>
      </w:r>
      <w:r w:rsidR="7ABCA717">
        <w:t xml:space="preserve">Nuskaityti </w:t>
      </w:r>
      <w:r w:rsidR="763B85BB">
        <w:t>RAA</w:t>
      </w:r>
      <w:r w:rsidRPr="4D40CFB9" w:rsidR="763B85BB">
        <w:rPr>
          <w:rFonts w:eastAsia="Palemonas"/>
        </w:rPr>
        <w:t xml:space="preserve"> įrenginių veikimo vidinės logikos konfigūracijų/matricų rinkinius;</w:t>
      </w:r>
    </w:p>
    <w:p w:rsidRPr="005C0E48" w:rsidR="002560F1" w:rsidP="00276A18" w:rsidRDefault="00EE5B93" w14:paraId="174A0092" w14:textId="7F6ECDBF">
      <w:pPr>
        <w:pStyle w:val="ListParagraph"/>
        <w:numPr>
          <w:ilvl w:val="4"/>
          <w:numId w:val="142"/>
        </w:numPr>
        <w:ind w:left="426" w:firstLine="425"/>
        <w:jc w:val="both"/>
      </w:pPr>
      <w:r>
        <w:t xml:space="preserve"> </w:t>
      </w:r>
      <w:r w:rsidR="498B0371">
        <w:t xml:space="preserve">Nuskaityti </w:t>
      </w:r>
      <w:r w:rsidR="763B85BB">
        <w:t>RAA</w:t>
      </w:r>
      <w:r w:rsidRPr="4D40CFB9" w:rsidR="763B85BB">
        <w:rPr>
          <w:rFonts w:eastAsia="Palemonas"/>
        </w:rPr>
        <w:t xml:space="preserve"> įrenginių vidinės savikontrolės funkcijos fiksuotų vidinių įvykių sąrašus identifikuojant buvusių laikinų, esamų realiame laike sutrikimų įrašus;</w:t>
      </w:r>
    </w:p>
    <w:p w:rsidRPr="005C0E48" w:rsidR="002560F1" w:rsidP="00276A18" w:rsidRDefault="00EE5B93" w14:paraId="0D04A7A0" w14:textId="58D80269">
      <w:pPr>
        <w:pStyle w:val="ListParagraph"/>
        <w:numPr>
          <w:ilvl w:val="4"/>
          <w:numId w:val="142"/>
        </w:numPr>
        <w:ind w:left="426" w:firstLine="425"/>
        <w:jc w:val="both"/>
      </w:pPr>
      <w:r>
        <w:t xml:space="preserve"> </w:t>
      </w:r>
      <w:r w:rsidR="498B0371">
        <w:t xml:space="preserve">Įvertinti </w:t>
      </w:r>
      <w:r w:rsidR="763B85BB">
        <w:t>RAA</w:t>
      </w:r>
      <w:r w:rsidRPr="4D40CFB9" w:rsidR="763B85BB">
        <w:rPr>
          <w:rFonts w:eastAsia="Palemonas"/>
        </w:rPr>
        <w:t xml:space="preserve"> įrenginių </w:t>
      </w:r>
      <w:r w:rsidRPr="4D40CFB9" w:rsidR="498B0371">
        <w:rPr>
          <w:rFonts w:eastAsia="Palemonas"/>
        </w:rPr>
        <w:t xml:space="preserve">fiksuojamas </w:t>
      </w:r>
      <w:r w:rsidRPr="4D40CFB9" w:rsidR="763B85BB">
        <w:rPr>
          <w:rFonts w:eastAsia="Palemonas"/>
        </w:rPr>
        <w:t xml:space="preserve">realaus laiko analoginių srovių ir įtampų matavimų įėjimų vertes, sąsajų </w:t>
      </w:r>
      <w:r w:rsidRPr="4D40CFB9" w:rsidR="2E8255CE">
        <w:rPr>
          <w:rFonts w:eastAsia="Palemonas"/>
        </w:rPr>
        <w:t xml:space="preserve">ir funkcijų komunikuojančių </w:t>
      </w:r>
      <w:r w:rsidRPr="4D40CFB9" w:rsidR="2A97A532">
        <w:rPr>
          <w:rFonts w:eastAsia="Palemonas"/>
        </w:rPr>
        <w:t xml:space="preserve">realiame laike </w:t>
      </w:r>
      <w:r w:rsidRPr="4D40CFB9" w:rsidR="763B85BB">
        <w:rPr>
          <w:rFonts w:eastAsia="Palemonas"/>
        </w:rPr>
        <w:t>(BI/BO, fizinių komunikacijų sąsajų, laiko sinchronizacijos, sąsajos žmogus-mašina, komunikacijos su TSPĮ</w:t>
      </w:r>
      <w:r w:rsidRPr="4D40CFB9" w:rsidR="2E8255CE">
        <w:rPr>
          <w:rFonts w:eastAsia="Palemonas"/>
        </w:rPr>
        <w:t>, vidinės savikontrolės funkcijos</w:t>
      </w:r>
      <w:r w:rsidRPr="4D40CFB9" w:rsidR="763B85BB">
        <w:rPr>
          <w:rFonts w:eastAsia="Palemonas"/>
        </w:rPr>
        <w:t xml:space="preserve"> ir pan.) </w:t>
      </w:r>
      <w:r w:rsidRPr="4D40CFB9" w:rsidR="498B0371">
        <w:rPr>
          <w:rFonts w:eastAsia="Palemonas"/>
        </w:rPr>
        <w:t>būklę</w:t>
      </w:r>
      <w:r w:rsidRPr="4D40CFB9" w:rsidR="61010734">
        <w:rPr>
          <w:rFonts w:eastAsia="Palemonas"/>
        </w:rPr>
        <w:t>;</w:t>
      </w:r>
    </w:p>
    <w:p w:rsidRPr="005C0E48" w:rsidR="002560F1" w:rsidP="00276A18" w:rsidRDefault="00EE5B93" w14:paraId="069F5CA7" w14:textId="71E150E1">
      <w:pPr>
        <w:pStyle w:val="ListParagraph"/>
        <w:numPr>
          <w:ilvl w:val="4"/>
          <w:numId w:val="142"/>
        </w:numPr>
        <w:ind w:left="426" w:firstLine="425"/>
        <w:jc w:val="both"/>
      </w:pPr>
      <w:r>
        <w:t xml:space="preserve"> </w:t>
      </w:r>
      <w:r w:rsidR="2A97A532">
        <w:t xml:space="preserve">Nuskaityti </w:t>
      </w:r>
      <w:r w:rsidR="763B85BB">
        <w:t>RAA</w:t>
      </w:r>
      <w:r w:rsidRPr="4D40CFB9" w:rsidR="763B85BB">
        <w:rPr>
          <w:rFonts w:eastAsia="Palemonas"/>
        </w:rPr>
        <w:t xml:space="preserve"> įrenginiuose užfiksuotus vidinių RAA funkcijų logikos veikimo</w:t>
      </w:r>
      <w:r w:rsidRPr="4D40CFB9" w:rsidR="2A97A532">
        <w:rPr>
          <w:rFonts w:eastAsia="Palemonas"/>
        </w:rPr>
        <w:t>, įvykių ir sutrikimų registratorių, avarinių procesų registratorių</w:t>
      </w:r>
      <w:r w:rsidRPr="4D40CFB9" w:rsidR="763B85BB">
        <w:rPr>
          <w:rFonts w:eastAsia="Palemonas"/>
        </w:rPr>
        <w:t xml:space="preserve"> įrašus</w:t>
      </w:r>
      <w:r w:rsidRPr="4D40CFB9" w:rsidR="61010734">
        <w:rPr>
          <w:rFonts w:eastAsia="Palemonas"/>
        </w:rPr>
        <w:t>;</w:t>
      </w:r>
    </w:p>
    <w:p w:rsidRPr="005C0E48" w:rsidR="00F6075F" w:rsidP="00276A18" w:rsidRDefault="00EE5B93" w14:paraId="4BD445DD" w14:textId="6BE8C6AA">
      <w:pPr>
        <w:pStyle w:val="ListParagraph"/>
        <w:numPr>
          <w:ilvl w:val="4"/>
          <w:numId w:val="142"/>
        </w:numPr>
        <w:ind w:left="426" w:firstLine="425"/>
        <w:jc w:val="both"/>
      </w:pPr>
      <w:r>
        <w:t xml:space="preserve"> </w:t>
      </w:r>
      <w:r w:rsidR="2DE6EC16">
        <w:t>Pakeisti</w:t>
      </w:r>
      <w:r w:rsidR="7F087AE2">
        <w:t xml:space="preserve"> RAA terminale </w:t>
      </w:r>
      <w:r w:rsidR="3A41D4D6">
        <w:t>slaptažodžius</w:t>
      </w:r>
      <w:r w:rsidR="7F087AE2">
        <w:t xml:space="preserve">, </w:t>
      </w:r>
      <w:r w:rsidR="6273CCF1">
        <w:t>jeigu  slaptažodžio keitimas pagal įrenginio gamintojo techninį aprašymą</w:t>
      </w:r>
      <w:r w:rsidR="20F2D163">
        <w:t xml:space="preserve"> </w:t>
      </w:r>
      <w:r w:rsidR="6273CCF1">
        <w:t xml:space="preserve">nesukelia </w:t>
      </w:r>
      <w:r w:rsidR="6D0C134E">
        <w:t xml:space="preserve"> įrengi</w:t>
      </w:r>
      <w:r w:rsidR="6273CCF1">
        <w:t xml:space="preserve">nio </w:t>
      </w:r>
      <w:r w:rsidR="6D0C134E">
        <w:t xml:space="preserve"> </w:t>
      </w:r>
      <w:r w:rsidR="6273CCF1">
        <w:t>„</w:t>
      </w:r>
      <w:r w:rsidR="6D0C134E">
        <w:t>persikr</w:t>
      </w:r>
      <w:r w:rsidR="6273CCF1">
        <w:t>ovimo“</w:t>
      </w:r>
      <w:r w:rsidR="61010734">
        <w:t>.</w:t>
      </w:r>
    </w:p>
    <w:p w:rsidRPr="005C0E48" w:rsidR="002560F1" w:rsidP="00276A18" w:rsidRDefault="29824107" w14:paraId="1DF57480" w14:textId="56C6F2A4">
      <w:pPr>
        <w:pStyle w:val="ListParagraph"/>
        <w:numPr>
          <w:ilvl w:val="3"/>
          <w:numId w:val="142"/>
        </w:numPr>
        <w:contextualSpacing/>
        <w:jc w:val="both"/>
      </w:pPr>
      <w:r>
        <w:t xml:space="preserve">Kai darbai planuojami </w:t>
      </w:r>
      <w:r w:rsidR="69347577">
        <w:t xml:space="preserve">nuotoliniu būdu TVIS atjungimo paraiškoje </w:t>
      </w:r>
      <w:r w:rsidR="4E7A8968">
        <w:t>turi būti įvertintas atjungimo laik</w:t>
      </w:r>
      <w:r w:rsidR="7F4A839B">
        <w:t xml:space="preserve">o poreikio </w:t>
      </w:r>
      <w:r w:rsidR="4E7A8968">
        <w:t>sutrumpėj</w:t>
      </w:r>
      <w:r w:rsidR="7F4A839B">
        <w:t>imas</w:t>
      </w:r>
      <w:r w:rsidR="587D5966">
        <w:t>.</w:t>
      </w:r>
    </w:p>
    <w:p w:rsidRPr="00066F26" w:rsidR="00B50D0D" w:rsidP="00B50D0D" w:rsidRDefault="00B50D0D" w14:paraId="45520CF0" w14:textId="77777777">
      <w:pPr>
        <w:pStyle w:val="ListParagraph"/>
        <w:tabs>
          <w:tab w:val="left" w:pos="1134"/>
        </w:tabs>
        <w:ind w:left="426" w:firstLine="0"/>
        <w:contextualSpacing/>
        <w:jc w:val="both"/>
        <w:rPr>
          <w:b/>
          <w:i/>
        </w:rPr>
      </w:pPr>
    </w:p>
    <w:p w:rsidRPr="00E146A3" w:rsidR="00E146A3" w:rsidP="00276A18" w:rsidRDefault="00E146A3" w14:paraId="219E54A2" w14:textId="77777777">
      <w:pPr>
        <w:pStyle w:val="ListParagraph"/>
        <w:keepNext/>
        <w:numPr>
          <w:ilvl w:val="0"/>
          <w:numId w:val="51"/>
        </w:numPr>
        <w:ind w:left="142" w:firstLine="284"/>
        <w:contextualSpacing/>
        <w:jc w:val="center"/>
        <w:outlineLvl w:val="1"/>
        <w:rPr>
          <w:rFonts w:cs="Arial"/>
          <w:bCs/>
          <w:i/>
          <w:vanish/>
          <w:szCs w:val="28"/>
        </w:rPr>
      </w:pPr>
      <w:bookmarkStart w:name="_RAA_ŽURNALAS" w:id="298"/>
      <w:bookmarkStart w:name="_Toc150422381" w:id="299"/>
      <w:bookmarkStart w:name="_Toc150423060" w:id="300"/>
      <w:bookmarkStart w:name="_Toc150423616" w:id="301"/>
      <w:bookmarkStart w:name="_Toc150938227" w:id="302"/>
      <w:bookmarkStart w:name="_Toc150938504" w:id="303"/>
      <w:bookmarkStart w:name="_Toc151409004" w:id="304"/>
      <w:bookmarkStart w:name="_Toc152080307" w:id="305"/>
      <w:bookmarkStart w:name="_Toc152081140" w:id="306"/>
      <w:bookmarkStart w:name="_Toc152082821" w:id="307"/>
      <w:bookmarkStart w:name="_Toc152085000" w:id="308"/>
      <w:bookmarkStart w:name="_Ref295898517" w:id="309"/>
      <w:bookmarkStart w:name="_Toc498353912" w:id="310"/>
      <w:bookmarkStart w:name="_Toc20814348" w:id="311"/>
      <w:bookmarkEnd w:id="298"/>
      <w:bookmarkEnd w:id="299"/>
      <w:bookmarkEnd w:id="300"/>
      <w:bookmarkEnd w:id="301"/>
      <w:bookmarkEnd w:id="302"/>
      <w:bookmarkEnd w:id="303"/>
      <w:bookmarkEnd w:id="304"/>
      <w:bookmarkEnd w:id="305"/>
      <w:bookmarkEnd w:id="306"/>
      <w:bookmarkEnd w:id="307"/>
      <w:bookmarkEnd w:id="308"/>
    </w:p>
    <w:p w:rsidRPr="00E146A3" w:rsidR="00E146A3" w:rsidP="00276A18" w:rsidRDefault="00E146A3" w14:paraId="6B511EAB" w14:textId="77777777">
      <w:pPr>
        <w:pStyle w:val="ListParagraph"/>
        <w:keepNext/>
        <w:numPr>
          <w:ilvl w:val="0"/>
          <w:numId w:val="51"/>
        </w:numPr>
        <w:ind w:left="142" w:firstLine="284"/>
        <w:contextualSpacing/>
        <w:jc w:val="center"/>
        <w:outlineLvl w:val="1"/>
        <w:rPr>
          <w:rFonts w:cs="Arial"/>
          <w:bCs/>
          <w:i/>
          <w:vanish/>
          <w:szCs w:val="28"/>
        </w:rPr>
      </w:pPr>
      <w:bookmarkStart w:name="_Toc150422382" w:id="312"/>
      <w:bookmarkStart w:name="_Toc150423061" w:id="313"/>
      <w:bookmarkStart w:name="_Toc150423617" w:id="314"/>
      <w:bookmarkStart w:name="_Toc150938228" w:id="315"/>
      <w:bookmarkStart w:name="_Toc150938505" w:id="316"/>
      <w:bookmarkStart w:name="_Toc151409005" w:id="317"/>
      <w:bookmarkStart w:name="_Toc152080308" w:id="318"/>
      <w:bookmarkStart w:name="_Toc152081141" w:id="319"/>
      <w:bookmarkStart w:name="_Toc152082822" w:id="320"/>
      <w:bookmarkStart w:name="_Toc152085001" w:id="321"/>
      <w:bookmarkEnd w:id="312"/>
      <w:bookmarkEnd w:id="313"/>
      <w:bookmarkEnd w:id="314"/>
      <w:bookmarkEnd w:id="315"/>
      <w:bookmarkEnd w:id="316"/>
      <w:bookmarkEnd w:id="317"/>
      <w:bookmarkEnd w:id="318"/>
      <w:bookmarkEnd w:id="319"/>
      <w:bookmarkEnd w:id="320"/>
      <w:bookmarkEnd w:id="321"/>
    </w:p>
    <w:p w:rsidRPr="00E146A3" w:rsidR="00E146A3" w:rsidP="00276A18" w:rsidRDefault="00E146A3" w14:paraId="3687EBA6" w14:textId="77777777">
      <w:pPr>
        <w:pStyle w:val="ListParagraph"/>
        <w:keepNext/>
        <w:numPr>
          <w:ilvl w:val="0"/>
          <w:numId w:val="51"/>
        </w:numPr>
        <w:ind w:left="142" w:firstLine="284"/>
        <w:contextualSpacing/>
        <w:jc w:val="center"/>
        <w:outlineLvl w:val="1"/>
        <w:rPr>
          <w:rFonts w:cs="Arial"/>
          <w:bCs/>
          <w:i/>
          <w:vanish/>
          <w:szCs w:val="28"/>
        </w:rPr>
      </w:pPr>
      <w:bookmarkStart w:name="_Toc150422383" w:id="322"/>
      <w:bookmarkStart w:name="_Toc150423062" w:id="323"/>
      <w:bookmarkStart w:name="_Toc150423618" w:id="324"/>
      <w:bookmarkStart w:name="_Toc150938229" w:id="325"/>
      <w:bookmarkStart w:name="_Toc150938506" w:id="326"/>
      <w:bookmarkStart w:name="_Toc151409006" w:id="327"/>
      <w:bookmarkStart w:name="_Toc152080309" w:id="328"/>
      <w:bookmarkStart w:name="_Toc152081142" w:id="329"/>
      <w:bookmarkStart w:name="_Toc152082823" w:id="330"/>
      <w:bookmarkStart w:name="_Toc152085002" w:id="331"/>
      <w:bookmarkEnd w:id="322"/>
      <w:bookmarkEnd w:id="323"/>
      <w:bookmarkEnd w:id="324"/>
      <w:bookmarkEnd w:id="325"/>
      <w:bookmarkEnd w:id="326"/>
      <w:bookmarkEnd w:id="327"/>
      <w:bookmarkEnd w:id="328"/>
      <w:bookmarkEnd w:id="329"/>
      <w:bookmarkEnd w:id="330"/>
      <w:bookmarkEnd w:id="331"/>
    </w:p>
    <w:p w:rsidRPr="00E146A3" w:rsidR="00E146A3" w:rsidP="00276A18" w:rsidRDefault="00E146A3" w14:paraId="0E715F70" w14:textId="77777777">
      <w:pPr>
        <w:pStyle w:val="ListParagraph"/>
        <w:keepNext/>
        <w:numPr>
          <w:ilvl w:val="0"/>
          <w:numId w:val="51"/>
        </w:numPr>
        <w:ind w:left="142" w:firstLine="284"/>
        <w:contextualSpacing/>
        <w:jc w:val="center"/>
        <w:outlineLvl w:val="1"/>
        <w:rPr>
          <w:rFonts w:cs="Arial"/>
          <w:bCs/>
          <w:i/>
          <w:vanish/>
          <w:szCs w:val="28"/>
        </w:rPr>
      </w:pPr>
      <w:bookmarkStart w:name="_Toc150422384" w:id="332"/>
      <w:bookmarkStart w:name="_Toc150423063" w:id="333"/>
      <w:bookmarkStart w:name="_Toc150423619" w:id="334"/>
      <w:bookmarkStart w:name="_Toc150938230" w:id="335"/>
      <w:bookmarkStart w:name="_Toc150938507" w:id="336"/>
      <w:bookmarkStart w:name="_Toc151409007" w:id="337"/>
      <w:bookmarkStart w:name="_Toc152080310" w:id="338"/>
      <w:bookmarkStart w:name="_Toc152081143" w:id="339"/>
      <w:bookmarkStart w:name="_Toc152082824" w:id="340"/>
      <w:bookmarkStart w:name="_Toc152085003" w:id="341"/>
      <w:bookmarkEnd w:id="332"/>
      <w:bookmarkEnd w:id="333"/>
      <w:bookmarkEnd w:id="334"/>
      <w:bookmarkEnd w:id="335"/>
      <w:bookmarkEnd w:id="336"/>
      <w:bookmarkEnd w:id="337"/>
      <w:bookmarkEnd w:id="338"/>
      <w:bookmarkEnd w:id="339"/>
      <w:bookmarkEnd w:id="340"/>
      <w:bookmarkEnd w:id="341"/>
    </w:p>
    <w:p w:rsidRPr="00E146A3" w:rsidR="00E146A3" w:rsidP="00276A18" w:rsidRDefault="00E146A3" w14:paraId="40A55C70" w14:textId="77777777">
      <w:pPr>
        <w:pStyle w:val="ListParagraph"/>
        <w:keepNext/>
        <w:numPr>
          <w:ilvl w:val="0"/>
          <w:numId w:val="51"/>
        </w:numPr>
        <w:ind w:left="142" w:firstLine="284"/>
        <w:contextualSpacing/>
        <w:jc w:val="center"/>
        <w:outlineLvl w:val="1"/>
        <w:rPr>
          <w:rFonts w:cs="Arial"/>
          <w:bCs/>
          <w:i/>
          <w:vanish/>
          <w:szCs w:val="28"/>
        </w:rPr>
      </w:pPr>
      <w:bookmarkStart w:name="_Toc150422385" w:id="342"/>
      <w:bookmarkStart w:name="_Toc150423064" w:id="343"/>
      <w:bookmarkStart w:name="_Toc150423620" w:id="344"/>
      <w:bookmarkStart w:name="_Toc150938231" w:id="345"/>
      <w:bookmarkStart w:name="_Toc150938508" w:id="346"/>
      <w:bookmarkStart w:name="_Toc151409008" w:id="347"/>
      <w:bookmarkStart w:name="_Toc152080311" w:id="348"/>
      <w:bookmarkStart w:name="_Toc152081144" w:id="349"/>
      <w:bookmarkStart w:name="_Toc152082825" w:id="350"/>
      <w:bookmarkStart w:name="_Toc152085004" w:id="351"/>
      <w:bookmarkEnd w:id="342"/>
      <w:bookmarkEnd w:id="343"/>
      <w:bookmarkEnd w:id="344"/>
      <w:bookmarkEnd w:id="345"/>
      <w:bookmarkEnd w:id="346"/>
      <w:bookmarkEnd w:id="347"/>
      <w:bookmarkEnd w:id="348"/>
      <w:bookmarkEnd w:id="349"/>
      <w:bookmarkEnd w:id="350"/>
      <w:bookmarkEnd w:id="351"/>
    </w:p>
    <w:p w:rsidRPr="00E146A3" w:rsidR="00E146A3" w:rsidP="00276A18" w:rsidRDefault="00E146A3" w14:paraId="56337CE5" w14:textId="77777777">
      <w:pPr>
        <w:pStyle w:val="ListParagraph"/>
        <w:keepNext/>
        <w:numPr>
          <w:ilvl w:val="0"/>
          <w:numId w:val="51"/>
        </w:numPr>
        <w:ind w:left="142" w:firstLine="284"/>
        <w:contextualSpacing/>
        <w:jc w:val="center"/>
        <w:outlineLvl w:val="1"/>
        <w:rPr>
          <w:rFonts w:cs="Arial"/>
          <w:bCs/>
          <w:i/>
          <w:vanish/>
          <w:szCs w:val="28"/>
        </w:rPr>
      </w:pPr>
      <w:bookmarkStart w:name="_Toc150422386" w:id="352"/>
      <w:bookmarkStart w:name="_Toc150423065" w:id="353"/>
      <w:bookmarkStart w:name="_Toc150423621" w:id="354"/>
      <w:bookmarkStart w:name="_Toc150938232" w:id="355"/>
      <w:bookmarkStart w:name="_Toc150938509" w:id="356"/>
      <w:bookmarkStart w:name="_Toc151409009" w:id="357"/>
      <w:bookmarkStart w:name="_Toc152080312" w:id="358"/>
      <w:bookmarkStart w:name="_Toc152081145" w:id="359"/>
      <w:bookmarkStart w:name="_Toc152082826" w:id="360"/>
      <w:bookmarkStart w:name="_Toc152085005" w:id="361"/>
      <w:bookmarkEnd w:id="352"/>
      <w:bookmarkEnd w:id="353"/>
      <w:bookmarkEnd w:id="354"/>
      <w:bookmarkEnd w:id="355"/>
      <w:bookmarkEnd w:id="356"/>
      <w:bookmarkEnd w:id="357"/>
      <w:bookmarkEnd w:id="358"/>
      <w:bookmarkEnd w:id="359"/>
      <w:bookmarkEnd w:id="360"/>
      <w:bookmarkEnd w:id="361"/>
    </w:p>
    <w:p w:rsidRPr="00697914" w:rsidR="00B50D0D" w:rsidP="00276A18" w:rsidRDefault="00B50D0D" w14:paraId="77C7236F" w14:textId="22D811E7">
      <w:pPr>
        <w:pStyle w:val="Heading2"/>
        <w:numPr>
          <w:ilvl w:val="0"/>
          <w:numId w:val="51"/>
        </w:numPr>
        <w:spacing w:before="120" w:after="0"/>
        <w:ind w:left="142" w:firstLine="284"/>
        <w:contextualSpacing/>
        <w:rPr>
          <w:i/>
          <w:iCs w:val="0"/>
        </w:rPr>
      </w:pPr>
      <w:bookmarkStart w:name="_Toc152085006" w:id="362"/>
      <w:r w:rsidRPr="00697914">
        <w:rPr>
          <w:i/>
          <w:iCs w:val="0"/>
        </w:rPr>
        <w:t>RAA ŽURNALAS</w:t>
      </w:r>
      <w:bookmarkEnd w:id="288"/>
      <w:bookmarkEnd w:id="309"/>
      <w:bookmarkEnd w:id="310"/>
      <w:bookmarkEnd w:id="311"/>
      <w:bookmarkEnd w:id="362"/>
    </w:p>
    <w:bookmarkEnd w:id="289"/>
    <w:p w:rsidRPr="005C0E48" w:rsidR="00B50D0D" w:rsidP="00276A18" w:rsidRDefault="57AD9BFB" w14:paraId="2DA747C5" w14:textId="2D4C981C">
      <w:pPr>
        <w:pStyle w:val="ListParagraph"/>
        <w:numPr>
          <w:ilvl w:val="3"/>
          <w:numId w:val="142"/>
        </w:numPr>
        <w:contextualSpacing/>
        <w:jc w:val="both"/>
      </w:pPr>
      <w:r>
        <w:t xml:space="preserve">IPC regionų prižiūrimų objektų RAA žurnalas turi būti laikomas </w:t>
      </w:r>
      <w:r w:rsidR="3E5C8B9B">
        <w:t>Sistemos valdymo centro pulte</w:t>
      </w:r>
      <w:r>
        <w:t>, kurio operatyviniam valdyme yra įrangą.</w:t>
      </w:r>
    </w:p>
    <w:p w:rsidRPr="005C0E48" w:rsidR="00B50D0D" w:rsidP="00276A18" w:rsidRDefault="57AD9BFB" w14:paraId="05792085" w14:textId="77777777">
      <w:pPr>
        <w:pStyle w:val="ListParagraph"/>
        <w:numPr>
          <w:ilvl w:val="3"/>
          <w:numId w:val="142"/>
        </w:numPr>
        <w:contextualSpacing/>
        <w:jc w:val="both"/>
      </w:pPr>
      <w:r>
        <w:t>Žurnalas yra skirtas RAA inžinierių įrašams apie įrangos dabartinę techninę būklę ir laikinus priežiūros tvarkos pakeitimus.</w:t>
      </w:r>
    </w:p>
    <w:p w:rsidRPr="005C0E48" w:rsidR="00B50D0D" w:rsidP="00276A18" w:rsidRDefault="57AD9BFB" w14:paraId="12E13A87" w14:textId="31290EF8">
      <w:pPr>
        <w:pStyle w:val="BodyTextIndent3"/>
        <w:numPr>
          <w:ilvl w:val="3"/>
          <w:numId w:val="142"/>
        </w:numPr>
        <w:overflowPunct w:val="0"/>
        <w:autoSpaceDE w:val="0"/>
        <w:autoSpaceDN w:val="0"/>
        <w:adjustRightInd w:val="0"/>
        <w:spacing w:before="0" w:after="0"/>
        <w:contextualSpacing/>
        <w:jc w:val="both"/>
        <w:textAlignment w:val="baseline"/>
        <w:rPr>
          <w:sz w:val="20"/>
          <w:szCs w:val="20"/>
        </w:rPr>
      </w:pPr>
      <w:r w:rsidRPr="08D8F0D6">
        <w:rPr>
          <w:sz w:val="20"/>
          <w:szCs w:val="20"/>
        </w:rPr>
        <w:t>Žurnalą pildo Savininko ir Rangovo RAA inžinieriai. Jei RAA inžinierius negali atvykti ten kur yra RAA žurnalas, tai telefonu</w:t>
      </w:r>
      <w:r w:rsidRPr="08D8F0D6" w:rsidR="07E93E6E">
        <w:rPr>
          <w:sz w:val="20"/>
          <w:szCs w:val="20"/>
        </w:rPr>
        <w:t xml:space="preserve"> </w:t>
      </w:r>
      <w:r w:rsidRPr="08D8F0D6">
        <w:rPr>
          <w:sz w:val="20"/>
          <w:szCs w:val="20"/>
        </w:rPr>
        <w:t xml:space="preserve">perduoda įrašo tekstą atitinkamo operatyvinio padalinio darbuotojui, kuris jį įrašo į žurnalą, nurodo iš ko gautas įrašas ir pasirašo. Įrašo tekstą galima perduoti elektroniniu paštu ar faksu. </w:t>
      </w:r>
    </w:p>
    <w:p w:rsidRPr="005C0E48" w:rsidR="00B50D0D" w:rsidP="00276A18" w:rsidRDefault="57AD9BFB" w14:paraId="658F06F6" w14:textId="77777777">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Operatyvinis darbuotojas iš RAA inžinieriaus telefonu gautą tekstą pats gali įrašyti RAA žurnale. Tokiu atveju įrašantysis turi nurodyti, iš ko gavo pranešimą, ir pasirašyti.</w:t>
      </w:r>
    </w:p>
    <w:p w:rsidRPr="005C0E48" w:rsidR="00B50D0D" w:rsidP="00276A18" w:rsidRDefault="57AD9BFB" w14:paraId="3B0AF4DE" w14:textId="77777777">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Žurnale turi būti įrašoma apie:</w:t>
      </w:r>
    </w:p>
    <w:p w:rsidRPr="005C0E48" w:rsidR="00B50D0D" w:rsidP="00276A18" w:rsidRDefault="00071E0B" w14:paraId="2E60B8E6" w14:textId="54BA92BB">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Pr="4D40CFB9" w:rsidR="57AD9BFB">
        <w:rPr>
          <w:sz w:val="20"/>
          <w:szCs w:val="20"/>
        </w:rPr>
        <w:t>naujai įjungiamų RAA įrenginių paruošimą veikti;</w:t>
      </w:r>
    </w:p>
    <w:p w:rsidRPr="005C0E48" w:rsidR="00B50D0D" w:rsidP="00276A18" w:rsidRDefault="00071E0B" w14:paraId="4FA217A3" w14:textId="149BE11F">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Pr="4D40CFB9" w:rsidR="57AD9BFB">
        <w:rPr>
          <w:sz w:val="20"/>
          <w:szCs w:val="20"/>
        </w:rPr>
        <w:t>RAA įrenginių nuostatus ar nuostatų pakeitimus, jei jie nepateikti operatyviniam personalui kita sutarta forma;</w:t>
      </w:r>
    </w:p>
    <w:p w:rsidRPr="005C0E48" w:rsidR="00B50D0D" w:rsidP="00276A18" w:rsidRDefault="00071E0B" w14:paraId="18719804" w14:textId="3B182180">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Pr="4D40CFB9" w:rsidR="57AD9BFB">
        <w:rPr>
          <w:sz w:val="20"/>
          <w:szCs w:val="20"/>
        </w:rPr>
        <w:t>RAA įrenginių operatyvinės priežiūros instrukcijų pakeitimus, kol jos nepataisytos;</w:t>
      </w:r>
    </w:p>
    <w:p w:rsidRPr="005C0E48" w:rsidR="00B50D0D" w:rsidP="00276A18" w:rsidRDefault="00071E0B" w14:paraId="58E19616" w14:textId="27CA1108">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Pr="4D40CFB9" w:rsidR="57AD9BFB">
        <w:rPr>
          <w:sz w:val="20"/>
          <w:szCs w:val="20"/>
        </w:rPr>
        <w:t>kitus nurodymus operatyviniam personalui, siejamus su RAA įrenginiais ir jų veikimu.</w:t>
      </w:r>
    </w:p>
    <w:p w:rsidRPr="005C0E48" w:rsidR="00B50D0D" w:rsidP="00276A18" w:rsidRDefault="57AD9BFB" w14:paraId="6147B284" w14:textId="77777777">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Jei įrašą žurnale padarė Rangovo personalas, SVC darbuotojai apie naują įrašą praneša Savininko RAA inžinieriui.</w:t>
      </w:r>
    </w:p>
    <w:p w:rsidRPr="005C0E48" w:rsidR="00B50D0D" w:rsidP="00276A18" w:rsidRDefault="57AD9BFB" w14:paraId="16985AB5" w14:textId="4E14BD4E">
      <w:pPr>
        <w:pStyle w:val="ListParagraph"/>
        <w:numPr>
          <w:ilvl w:val="3"/>
          <w:numId w:val="142"/>
        </w:numPr>
        <w:overflowPunct w:val="0"/>
        <w:autoSpaceDE w:val="0"/>
        <w:autoSpaceDN w:val="0"/>
        <w:adjustRightInd w:val="0"/>
        <w:spacing w:before="0"/>
        <w:contextualSpacing/>
        <w:jc w:val="both"/>
        <w:textAlignment w:val="baseline"/>
      </w:pPr>
      <w:bookmarkStart w:name="_Ref294036106" w:id="363"/>
      <w:r w:rsidRPr="005C0E48">
        <w:t xml:space="preserve">RAA žurnalo formą ir pildymo tvarką nustato </w:t>
      </w:r>
      <w:r w:rsidRPr="005C0E48">
        <w:rPr>
          <w:kern w:val="20"/>
        </w:rPr>
        <w:t>Reglament</w:t>
      </w:r>
      <w:r w:rsidRPr="00991BAB">
        <w:rPr>
          <w:kern w:val="20"/>
        </w:rPr>
        <w:t xml:space="preserve">o </w:t>
      </w:r>
      <w:hyperlink w:history="1" w:anchor="_RELINĖS_APSAUGOS_IR">
        <w:r w:rsidRPr="00991BAB" w:rsidR="014A4529">
          <w:rPr>
            <w:rStyle w:val="Hyperlink"/>
            <w:color w:val="auto"/>
            <w:u w:val="none"/>
          </w:rPr>
          <w:t>22</w:t>
        </w:r>
      </w:hyperlink>
      <w:r w:rsidRPr="00991BAB">
        <w:rPr>
          <w:kern w:val="20"/>
        </w:rPr>
        <w:t xml:space="preserve"> priedas.</w:t>
      </w:r>
      <w:bookmarkEnd w:id="363"/>
    </w:p>
    <w:p w:rsidRPr="005C0E48" w:rsidR="00B50D0D" w:rsidP="00276A18" w:rsidRDefault="57AD9BFB" w14:paraId="6DDC82AE" w14:textId="77777777">
      <w:pPr>
        <w:pStyle w:val="ListParagraph"/>
        <w:numPr>
          <w:ilvl w:val="3"/>
          <w:numId w:val="142"/>
        </w:numPr>
        <w:contextualSpacing/>
        <w:jc w:val="both"/>
      </w:pPr>
      <w:r>
        <w:t>Įrenginių priežiūros tvarkos pakeitimai įrašomi žurnale laikotarpiui iki eilinės eksploatavimo instrukcijų peržiūros ar papildymo.</w:t>
      </w:r>
    </w:p>
    <w:p w:rsidRPr="005C0E48" w:rsidR="00B50D0D" w:rsidP="00276A18" w:rsidRDefault="57AD9BFB" w14:paraId="3F8E3E81" w14:textId="77777777">
      <w:pPr>
        <w:pStyle w:val="ListParagraph"/>
        <w:numPr>
          <w:ilvl w:val="3"/>
          <w:numId w:val="142"/>
        </w:numPr>
        <w:contextualSpacing/>
        <w:jc w:val="both"/>
      </w:pPr>
      <w:r>
        <w:t>RAA žurnale užfiksuoti įrenginių priežiūros tvarkos pakeitimai perkeliami į instrukcijas jų eilinės peržiūros metu.</w:t>
      </w:r>
    </w:p>
    <w:p w:rsidRPr="00697914" w:rsidR="00B50D0D" w:rsidP="00276A18" w:rsidRDefault="00B50D0D" w14:paraId="4F00A6EA" w14:textId="326185AE">
      <w:pPr>
        <w:pStyle w:val="Heading2"/>
        <w:numPr>
          <w:ilvl w:val="0"/>
          <w:numId w:val="51"/>
        </w:numPr>
        <w:spacing w:before="120" w:after="0"/>
        <w:ind w:left="142" w:firstLine="284"/>
        <w:contextualSpacing/>
        <w:rPr>
          <w:i/>
          <w:iCs w:val="0"/>
        </w:rPr>
      </w:pPr>
      <w:bookmarkStart w:name="_Ref293930417" w:id="364"/>
      <w:bookmarkStart w:name="_Toc498353913" w:id="365"/>
      <w:bookmarkStart w:name="_Toc20814349" w:id="366"/>
      <w:bookmarkStart w:name="_Toc152085007" w:id="367"/>
      <w:r w:rsidRPr="00697914">
        <w:rPr>
          <w:i/>
          <w:iCs w:val="0"/>
        </w:rPr>
        <w:t>RAA ĮRENGINIŲ DARBO ANALIZĖ IR APSKAITA</w:t>
      </w:r>
      <w:bookmarkStart w:name="_Ref292188888" w:id="368"/>
      <w:bookmarkEnd w:id="364"/>
      <w:bookmarkEnd w:id="365"/>
      <w:bookmarkEnd w:id="366"/>
      <w:bookmarkEnd w:id="367"/>
    </w:p>
    <w:bookmarkEnd w:id="368"/>
    <w:p w:rsidRPr="005C0E48" w:rsidR="00B50D0D" w:rsidP="00276A18" w:rsidRDefault="57AD9BFB" w14:paraId="671046DB" w14:textId="0B79D8C8">
      <w:pPr>
        <w:pStyle w:val="ListParagraph"/>
        <w:numPr>
          <w:ilvl w:val="3"/>
          <w:numId w:val="142"/>
        </w:numPr>
        <w:contextualSpacing/>
        <w:jc w:val="both"/>
      </w:pPr>
      <w:r>
        <w:t>Visi RAA įrenginių darbo atvejai turi būti išanalizuoti, įvertinti</w:t>
      </w:r>
      <w:r w:rsidR="5DF1A3DC">
        <w:t>,</w:t>
      </w:r>
      <w:r>
        <w:t xml:space="preserve"> o duomenys suvesti į TVIS.</w:t>
      </w:r>
    </w:p>
    <w:p w:rsidRPr="005C0E48" w:rsidR="00B50D0D" w:rsidP="00276A18" w:rsidRDefault="57AD9BFB" w14:paraId="767B3651" w14:textId="450A7F55">
      <w:pPr>
        <w:pStyle w:val="ListParagraph"/>
        <w:numPr>
          <w:ilvl w:val="3"/>
          <w:numId w:val="142"/>
        </w:numPr>
        <w:contextualSpacing/>
        <w:jc w:val="both"/>
      </w:pPr>
      <w:r>
        <w:t>Neteisingo darbo aplinkybės ir priežastys turi būti nustatytos, į TVIS suvesti vertinimo duomenys pagal RAA veikimų analizės atitinkamus klasifikatorius ir įvykio aplinkybių apraš</w:t>
      </w:r>
      <w:r w:rsidR="7E7EB9BA">
        <w:t>us</w:t>
      </w:r>
      <w:r>
        <w:t>.</w:t>
      </w:r>
    </w:p>
    <w:p w:rsidRPr="005C0E48" w:rsidR="00B50D0D" w:rsidP="00276A18" w:rsidRDefault="57AD9BFB" w14:paraId="6FDFBDCE" w14:textId="29428043">
      <w:pPr>
        <w:pStyle w:val="ListParagraph"/>
        <w:numPr>
          <w:ilvl w:val="3"/>
          <w:numId w:val="142"/>
        </w:numPr>
        <w:contextualSpacing/>
        <w:jc w:val="both"/>
      </w:pPr>
      <w:r>
        <w:t>RAA įrenginių darbą stebi, analizuoja ir vertina įrenginių Savininkas.</w:t>
      </w:r>
      <w:r w:rsidR="2A114FC9">
        <w:t xml:space="preserve"> </w:t>
      </w:r>
    </w:p>
    <w:p w:rsidRPr="005C0E48" w:rsidR="00B50D0D" w:rsidP="00276A18" w:rsidRDefault="57AD9BFB" w14:paraId="758175C1" w14:textId="77777777">
      <w:pPr>
        <w:pStyle w:val="ListParagraph"/>
        <w:numPr>
          <w:ilvl w:val="3"/>
          <w:numId w:val="142"/>
        </w:numPr>
        <w:contextualSpacing/>
        <w:jc w:val="both"/>
      </w:pPr>
      <w:r>
        <w:t>RAA įrenginio darbas vertinamas palyginus, kaip įrenginys privalėjo reaguoti duotuoju momentu (esant suveikimo reikmei arba nesant jos) su tuo, kas realiai įvyko elektros tinkle.</w:t>
      </w:r>
    </w:p>
    <w:p w:rsidRPr="005C0E48" w:rsidR="00B50D0D" w:rsidP="00276A18" w:rsidRDefault="57AD9BFB" w14:paraId="028F58F0" w14:textId="77777777">
      <w:pPr>
        <w:pStyle w:val="ListParagraph"/>
        <w:numPr>
          <w:ilvl w:val="3"/>
          <w:numId w:val="142"/>
        </w:numPr>
        <w:contextualSpacing/>
        <w:jc w:val="both"/>
      </w:pPr>
      <w:r>
        <w:t>Nustatomi šie RAA įrenginio darbo įvertinimai:</w:t>
      </w:r>
    </w:p>
    <w:p w:rsidRPr="005C0E48" w:rsidR="00B50D0D" w:rsidP="00276A18" w:rsidRDefault="00071E0B" w14:paraId="5053B159" w14:textId="3B7F204F">
      <w:pPr>
        <w:pStyle w:val="ListParagraph"/>
        <w:numPr>
          <w:ilvl w:val="4"/>
          <w:numId w:val="142"/>
        </w:numPr>
        <w:ind w:firstLine="567"/>
        <w:contextualSpacing/>
        <w:jc w:val="both"/>
      </w:pPr>
      <w:r>
        <w:t xml:space="preserve"> </w:t>
      </w:r>
      <w:r w:rsidR="57AD9BFB">
        <w:t>teisingas (T)</w:t>
      </w:r>
    </w:p>
    <w:p w:rsidRPr="005C0E48" w:rsidR="00B50D0D" w:rsidP="00276A18" w:rsidRDefault="00071E0B" w14:paraId="35C78C16" w14:textId="17074AB2">
      <w:pPr>
        <w:pStyle w:val="ListParagraph"/>
        <w:numPr>
          <w:ilvl w:val="4"/>
          <w:numId w:val="142"/>
        </w:numPr>
        <w:ind w:firstLine="567"/>
        <w:contextualSpacing/>
        <w:jc w:val="both"/>
      </w:pPr>
      <w:r>
        <w:t xml:space="preserve"> </w:t>
      </w:r>
      <w:r w:rsidR="57AD9BFB">
        <w:t>neteisingas (NT)</w:t>
      </w:r>
    </w:p>
    <w:p w:rsidRPr="005C0E48" w:rsidR="00B50D0D" w:rsidP="00276A18" w:rsidRDefault="00071E0B" w14:paraId="4355EFEC" w14:textId="0DC959E5">
      <w:pPr>
        <w:pStyle w:val="ListParagraph"/>
        <w:numPr>
          <w:ilvl w:val="4"/>
          <w:numId w:val="142"/>
        </w:numPr>
        <w:ind w:firstLine="567"/>
        <w:contextualSpacing/>
        <w:jc w:val="both"/>
      </w:pPr>
      <w:r>
        <w:t xml:space="preserve"> </w:t>
      </w:r>
      <w:r w:rsidR="57AD9BFB">
        <w:t>leistinas neteisingas (L)</w:t>
      </w:r>
    </w:p>
    <w:p w:rsidRPr="005C0E48" w:rsidR="00B50D0D" w:rsidP="00276A18" w:rsidRDefault="00071E0B" w14:paraId="52E218F5" w14:textId="008A67C2">
      <w:pPr>
        <w:pStyle w:val="ListParagraph"/>
        <w:numPr>
          <w:ilvl w:val="4"/>
          <w:numId w:val="142"/>
        </w:numPr>
        <w:ind w:firstLine="567"/>
        <w:contextualSpacing/>
        <w:jc w:val="both"/>
      </w:pPr>
      <w:r>
        <w:t xml:space="preserve"> </w:t>
      </w:r>
      <w:r w:rsidR="57AD9BFB">
        <w:t>neišaiškintas (N)</w:t>
      </w:r>
    </w:p>
    <w:p w:rsidRPr="005C0E48" w:rsidR="00B50D0D" w:rsidP="00276A18" w:rsidRDefault="57AD9BFB" w14:paraId="46E4623E" w14:textId="020AF720">
      <w:pPr>
        <w:pStyle w:val="ListParagraph"/>
        <w:numPr>
          <w:ilvl w:val="3"/>
          <w:numId w:val="142"/>
        </w:numPr>
        <w:contextualSpacing/>
        <w:jc w:val="both"/>
      </w:pPr>
      <w:r w:rsidRPr="08D8F0D6">
        <w:rPr>
          <w:i/>
          <w:iCs/>
        </w:rPr>
        <w:t>Teisingu</w:t>
      </w:r>
      <w:r w:rsidRPr="08D8F0D6">
        <w:rPr>
          <w:b/>
          <w:bCs/>
        </w:rPr>
        <w:t xml:space="preserve"> </w:t>
      </w:r>
      <w:r>
        <w:t xml:space="preserve">įvertinama RAA įrenginio suveikimas, esant reikmei jam suveikti, kai </w:t>
      </w:r>
      <w:r w:rsidRPr="08D8F0D6">
        <w:rPr>
          <w:b/>
          <w:bCs/>
        </w:rPr>
        <w:t>pilnai</w:t>
      </w:r>
      <w:r>
        <w:t xml:space="preserve"> įvykdytos </w:t>
      </w:r>
      <w:r w:rsidRPr="08D8F0D6">
        <w:rPr>
          <w:b/>
          <w:bCs/>
        </w:rPr>
        <w:t xml:space="preserve">visos </w:t>
      </w:r>
      <w:r>
        <w:t>įrenginio suveikimo reikmę pateisinančios sąlygos tuo metu buvusiam elektros tinklo režimui.</w:t>
      </w:r>
    </w:p>
    <w:p w:rsidRPr="005C0E48" w:rsidR="00B50D0D" w:rsidP="00276A18" w:rsidRDefault="57AD9BFB" w14:paraId="4299CC4D" w14:textId="77777777">
      <w:pPr>
        <w:pStyle w:val="ListParagraph"/>
        <w:numPr>
          <w:ilvl w:val="3"/>
          <w:numId w:val="142"/>
        </w:numPr>
        <w:contextualSpacing/>
        <w:jc w:val="both"/>
      </w:pPr>
      <w:r w:rsidRPr="08D8F0D6">
        <w:rPr>
          <w:i/>
          <w:iCs/>
        </w:rPr>
        <w:t>Neteisingu</w:t>
      </w:r>
      <w:r>
        <w:t xml:space="preserve"> įvertinama RAA įrenginio suveikimas, nesant reikmės jam suveikti</w:t>
      </w:r>
      <w:r w:rsidRPr="08D8F0D6">
        <w:rPr>
          <w:b/>
          <w:bCs/>
        </w:rPr>
        <w:t xml:space="preserve"> </w:t>
      </w:r>
      <w:r>
        <w:t>arba nesuveikimas, esant reikmei suveikti. Pagal pasekmes ir įvykių aplinkybes neteisingo darbo atvejai, skirstomi į:</w:t>
      </w:r>
    </w:p>
    <w:p w:rsidRPr="005C0E48" w:rsidR="00B50D0D" w:rsidP="00276A18" w:rsidRDefault="00071E0B" w14:paraId="213F6F68" w14:textId="091B195E">
      <w:pPr>
        <w:pStyle w:val="ListParagraph"/>
        <w:numPr>
          <w:ilvl w:val="4"/>
          <w:numId w:val="142"/>
        </w:numPr>
        <w:ind w:firstLine="567"/>
        <w:contextualSpacing/>
        <w:jc w:val="both"/>
      </w:pPr>
      <w:r>
        <w:t xml:space="preserve"> </w:t>
      </w:r>
      <w:r w:rsidR="57AD9BFB">
        <w:t>nesuveikimus, kai RAA įrenginiai nesuveikia esant reikmės suveikti, arba nepilnai atliko savo paskirties funkcijas,</w:t>
      </w:r>
    </w:p>
    <w:p w:rsidRPr="005C0E48" w:rsidR="00B50D0D" w:rsidP="00276A18" w:rsidRDefault="00071E0B" w14:paraId="19A19C8F" w14:textId="6FA8D8C7">
      <w:pPr>
        <w:pStyle w:val="ListParagraph"/>
        <w:numPr>
          <w:ilvl w:val="4"/>
          <w:numId w:val="142"/>
        </w:numPr>
        <w:ind w:firstLine="567"/>
        <w:contextualSpacing/>
        <w:jc w:val="both"/>
      </w:pPr>
      <w:r>
        <w:t xml:space="preserve"> </w:t>
      </w:r>
      <w:r w:rsidR="57AD9BFB">
        <w:t xml:space="preserve">klaidingus suveikimus, kai įrenginiai suveikia, nesant reikmės suveikti, </w:t>
      </w:r>
    </w:p>
    <w:p w:rsidRPr="005C0E48" w:rsidR="00B50D0D" w:rsidP="00276A18" w:rsidRDefault="00071E0B" w14:paraId="67FFE121" w14:textId="3B913BE3">
      <w:pPr>
        <w:pStyle w:val="ListParagraph"/>
        <w:numPr>
          <w:ilvl w:val="4"/>
          <w:numId w:val="142"/>
        </w:numPr>
        <w:ind w:firstLine="567"/>
        <w:contextualSpacing/>
        <w:jc w:val="both"/>
      </w:pPr>
      <w:r>
        <w:t xml:space="preserve"> </w:t>
      </w:r>
      <w:r w:rsidR="57AD9BFB">
        <w:t>bereikalingus suveikimus, kai įrenginiai suveikia nesant reikmės suveikti nei šiam nei kuriam nors kitam RAA įrenginiui.</w:t>
      </w:r>
    </w:p>
    <w:p w:rsidRPr="005C0E48" w:rsidR="00B50D0D" w:rsidP="00276A18" w:rsidRDefault="57AD9BFB" w14:paraId="5E6C9E41" w14:textId="77777777">
      <w:pPr>
        <w:pStyle w:val="ListParagraph"/>
        <w:numPr>
          <w:ilvl w:val="3"/>
          <w:numId w:val="142"/>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rsidRPr="005C0E48" w:rsidR="00B50D0D" w:rsidP="00276A18" w:rsidRDefault="57AD9BFB" w14:paraId="080019B4" w14:textId="77777777">
      <w:pPr>
        <w:pStyle w:val="ListParagraph"/>
        <w:numPr>
          <w:ilvl w:val="3"/>
          <w:numId w:val="142"/>
        </w:numPr>
        <w:contextualSpacing/>
        <w:jc w:val="both"/>
      </w:pPr>
      <w:r w:rsidRPr="08D8F0D6">
        <w:rPr>
          <w:i/>
          <w:iCs/>
        </w:rPr>
        <w:t>Neišaiškintu</w:t>
      </w:r>
      <w:r>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rsidRPr="005C0E48" w:rsidR="00B50D0D" w:rsidP="00276A18" w:rsidRDefault="57AD9BFB" w14:paraId="06E6CC0F" w14:textId="77777777">
      <w:pPr>
        <w:pStyle w:val="ListParagraph"/>
        <w:numPr>
          <w:ilvl w:val="3"/>
          <w:numId w:val="142"/>
        </w:numPr>
        <w:contextualSpacing/>
        <w:jc w:val="both"/>
      </w:pPr>
      <w:r>
        <w:t>Įrangai neteisingai ar klaidingai suveikus arba gresiant klaidingai suveikti, turi būti imamasi skubių priemonių priežastims nustatyti ir pašalinti. Artimiausiu metu turi būti numatomas neplaninis įrangos patikrinimas ir gedimo pašalinimas.</w:t>
      </w:r>
    </w:p>
    <w:p w:rsidRPr="005C0E48" w:rsidR="00B50D0D" w:rsidP="00276A18" w:rsidRDefault="57AD9BFB" w14:paraId="5F2F21BB" w14:textId="77777777">
      <w:pPr>
        <w:pStyle w:val="ListParagraph"/>
        <w:numPr>
          <w:ilvl w:val="3"/>
          <w:numId w:val="142"/>
        </w:numPr>
        <w:contextualSpacing/>
        <w:jc w:val="both"/>
      </w:pPr>
      <w:r>
        <w:t>Esant galimybei vienu metu suveikti kelioms apsaugoms, vertinamos tik suveikusios apsaugos. Kitų tos pačios selektyvumo pakopos ribose nespėjusių suveikti apsaugų darbas nevertinamas.</w:t>
      </w:r>
    </w:p>
    <w:p w:rsidRPr="005C0E48" w:rsidR="00B50D0D" w:rsidP="00276A18" w:rsidRDefault="57AD9BFB" w14:paraId="2E2DEB4F" w14:textId="278BB415">
      <w:pPr>
        <w:pStyle w:val="ListParagraph"/>
        <w:numPr>
          <w:ilvl w:val="3"/>
          <w:numId w:val="142"/>
        </w:numPr>
        <w:tabs>
          <w:tab w:val="left" w:pos="567"/>
        </w:tabs>
        <w:contextualSpacing/>
        <w:jc w:val="both"/>
      </w:pPr>
      <w:r>
        <w:t xml:space="preserve">Apie 330-110 kV įrangos RAA klaidingą suveikimą Regionų darbuotojai privalo telefonu ar el. paštu nedelsdami informuoti </w:t>
      </w:r>
      <w:r w:rsidR="2ED7BF9F">
        <w:t xml:space="preserve">IPC </w:t>
      </w:r>
      <w:r>
        <w:t>RAA</w:t>
      </w:r>
      <w:r w:rsidR="2ED7BF9F">
        <w:t xml:space="preserve"> vadovaujantį</w:t>
      </w:r>
      <w:r>
        <w:t xml:space="preserve"> inžinierių.</w:t>
      </w:r>
    </w:p>
    <w:p w:rsidRPr="005C0E48" w:rsidR="00B50D0D" w:rsidP="00276A18" w:rsidRDefault="57AD9BFB" w14:paraId="32A91083" w14:textId="76B86E01">
      <w:pPr>
        <w:pStyle w:val="ListParagraph"/>
        <w:numPr>
          <w:ilvl w:val="3"/>
          <w:numId w:val="142"/>
        </w:numPr>
        <w:contextualSpacing/>
        <w:jc w:val="both"/>
      </w:pPr>
      <w:r w:rsidRPr="005C0E48">
        <w:t xml:space="preserve">RAA įrenginių darbo analizei ir informacijos iš nutolusių objektų surinkimui turi būti naudojami dispečerinio valdymo duomenys ir RAA monitoringo priemonės, kuriomis nuskaitomi mikroprocesoriniuose įrenginiuose užfiksuoti sutrikimų registratorių </w:t>
      </w:r>
      <w:r w:rsidRPr="005C0E48" w:rsidR="56250412">
        <w:t>"</w:t>
      </w:r>
      <w:r w:rsidRPr="005C0E48">
        <w:t xml:space="preserve">Comtrade </w:t>
      </w:r>
      <w:r w:rsidRPr="005C0E48" w:rsidR="4B33EE03">
        <w:t>(</w:t>
      </w:r>
      <w:r w:rsidRPr="005C0E48" w:rsidR="4B33EE03">
        <w:rPr>
          <w:rFonts w:cs="Arial"/>
          <w:b/>
          <w:bCs/>
          <w:color w:val="202122"/>
          <w:shd w:val="clear" w:color="auto" w:fill="FFFFFF"/>
        </w:rPr>
        <w:t>Com</w:t>
      </w:r>
      <w:r w:rsidRPr="005C0E48" w:rsidR="4B33EE03">
        <w:rPr>
          <w:rFonts w:cs="Arial"/>
          <w:color w:val="202122"/>
          <w:shd w:val="clear" w:color="auto" w:fill="FFFFFF"/>
        </w:rPr>
        <w:t xml:space="preserve">mon format for </w:t>
      </w:r>
      <w:r w:rsidRPr="005C0E48" w:rsidR="4B33EE03">
        <w:rPr>
          <w:rFonts w:cs="Arial"/>
          <w:b/>
          <w:bCs/>
          <w:color w:val="202122"/>
          <w:shd w:val="clear" w:color="auto" w:fill="FFFFFF"/>
        </w:rPr>
        <w:t>Tra</w:t>
      </w:r>
      <w:r w:rsidRPr="005C0E48" w:rsidR="4B33EE03">
        <w:rPr>
          <w:rFonts w:cs="Arial"/>
          <w:color w:val="202122"/>
          <w:shd w:val="clear" w:color="auto" w:fill="FFFFFF"/>
        </w:rPr>
        <w:t xml:space="preserve">nsient </w:t>
      </w:r>
      <w:r w:rsidRPr="005C0E48" w:rsidR="4B33EE03">
        <w:rPr>
          <w:rFonts w:cs="Arial"/>
          <w:b/>
          <w:bCs/>
          <w:color w:val="202122"/>
          <w:shd w:val="clear" w:color="auto" w:fill="FFFFFF"/>
        </w:rPr>
        <w:t>D</w:t>
      </w:r>
      <w:r w:rsidRPr="005C0E48" w:rsidR="4B33EE03">
        <w:rPr>
          <w:rFonts w:cs="Arial"/>
          <w:color w:val="202122"/>
          <w:shd w:val="clear" w:color="auto" w:fill="FFFFFF"/>
        </w:rPr>
        <w:t xml:space="preserve">ata </w:t>
      </w:r>
      <w:r w:rsidRPr="005C0E48" w:rsidR="4B33EE03">
        <w:rPr>
          <w:rFonts w:cs="Arial"/>
          <w:b/>
          <w:bCs/>
          <w:color w:val="202122"/>
          <w:shd w:val="clear" w:color="auto" w:fill="FFFFFF"/>
        </w:rPr>
        <w:t>E</w:t>
      </w:r>
      <w:r w:rsidRPr="005C0E48" w:rsidR="4B33EE03">
        <w:rPr>
          <w:rFonts w:cs="Arial"/>
          <w:color w:val="202122"/>
          <w:shd w:val="clear" w:color="auto" w:fill="FFFFFF"/>
        </w:rPr>
        <w:t>xchange for power systems</w:t>
      </w:r>
      <w:r w:rsidRPr="005C0E48" w:rsidR="4B33EE03">
        <w:t>)</w:t>
      </w:r>
      <w:r w:rsidRPr="005C0E48">
        <w:t xml:space="preserve"> failai ir įvykių registratorių duomenų suvestinės. Comtrade failai talpinami ir saugomi TVIS kartu su įvykusio atsijungimo informacija.</w:t>
      </w:r>
    </w:p>
    <w:p w:rsidRPr="005C0E48" w:rsidR="00B50D0D" w:rsidP="00276A18" w:rsidRDefault="57AD9BFB" w14:paraId="1AEB5120" w14:textId="4A8CC51A">
      <w:pPr>
        <w:pStyle w:val="ListParagraph"/>
        <w:numPr>
          <w:ilvl w:val="3"/>
          <w:numId w:val="142"/>
        </w:numPr>
        <w:tabs>
          <w:tab w:val="left" w:pos="567"/>
        </w:tabs>
        <w:contextualSpacing/>
        <w:jc w:val="both"/>
      </w:pPr>
      <w:r>
        <w:t xml:space="preserve">Jei </w:t>
      </w:r>
      <w:r w:rsidR="62F05013">
        <w:t>VDKDV</w:t>
      </w:r>
      <w:r>
        <w:t xml:space="preserve"> ir </w:t>
      </w:r>
      <w:r w:rsidR="62F05013">
        <w:t xml:space="preserve">RAA </w:t>
      </w:r>
      <w:r>
        <w:t>monitoringo priemonių nepakanka</w:t>
      </w:r>
      <w:r w:rsidR="0F883D03">
        <w:t xml:space="preserve">, kad nustatyti neaiškius  ar </w:t>
      </w:r>
      <w:r w:rsidR="078E3EBB">
        <w:t xml:space="preserve">klaidingus </w:t>
      </w:r>
      <w:r>
        <w:t>RAA veikimo atvej</w:t>
      </w:r>
      <w:r w:rsidR="078E3EBB">
        <w:t>us,</w:t>
      </w:r>
      <w:r>
        <w:t xml:space="preserve"> turi būti skubiai vykdomas tyrimas: atliekama apžiūra objekte kuriame įvyko įvykis, esant poreikiui organizuojami darbai neaiškaus arba neteisingo RAA veikimo priežastims nustatyti ir pašalinti. </w:t>
      </w:r>
    </w:p>
    <w:p w:rsidRPr="005C0E48" w:rsidR="00B50D0D" w:rsidP="00276A18" w:rsidRDefault="57AD9BFB" w14:paraId="509402CE" w14:textId="72AC4BAD">
      <w:pPr>
        <w:pStyle w:val="ListParagraph"/>
        <w:numPr>
          <w:ilvl w:val="3"/>
          <w:numId w:val="142"/>
        </w:numPr>
        <w:contextualSpacing/>
        <w:jc w:val="both"/>
      </w:pPr>
      <w:r>
        <w:t xml:space="preserve">Tyrimus neteisingo arba neaiškaus RAA veikimo atvejais, kuriems ištirti organizuojami darbai rangos būdu, atlieka ir išvadas pateikia </w:t>
      </w:r>
      <w:r w:rsidR="37251A46">
        <w:t>darbus atlikęs</w:t>
      </w:r>
      <w:r>
        <w:t xml:space="preserve"> Rangovas. </w:t>
      </w:r>
    </w:p>
    <w:p w:rsidRPr="00697914" w:rsidR="00B50D0D" w:rsidP="00276A18" w:rsidRDefault="00B50D0D" w14:paraId="593C6BEE" w14:textId="79A0B905">
      <w:pPr>
        <w:pStyle w:val="Heading2"/>
        <w:numPr>
          <w:ilvl w:val="0"/>
          <w:numId w:val="51"/>
        </w:numPr>
        <w:spacing w:before="120" w:after="0"/>
        <w:ind w:left="142" w:firstLine="284"/>
        <w:contextualSpacing/>
        <w:rPr>
          <w:i/>
          <w:iCs w:val="0"/>
        </w:rPr>
      </w:pPr>
      <w:bookmarkStart w:name="_GEDIMAI_IR_DEFEKTAI" w:id="369"/>
      <w:bookmarkStart w:name="_Ref293930501" w:id="370"/>
      <w:bookmarkStart w:name="_Toc498353914" w:id="371"/>
      <w:bookmarkStart w:name="_Toc20814350" w:id="372"/>
      <w:bookmarkStart w:name="_Toc152085008" w:id="373"/>
      <w:bookmarkEnd w:id="369"/>
      <w:r w:rsidRPr="00697914">
        <w:rPr>
          <w:i/>
          <w:iCs w:val="0"/>
        </w:rPr>
        <w:t>GEDIMAI IR DEFEKTAI</w:t>
      </w:r>
      <w:bookmarkStart w:name="_Ref292188958" w:id="374"/>
      <w:bookmarkEnd w:id="370"/>
      <w:bookmarkEnd w:id="371"/>
      <w:bookmarkEnd w:id="372"/>
      <w:bookmarkEnd w:id="373"/>
    </w:p>
    <w:p w:rsidRPr="005C0E48" w:rsidR="00B50D0D" w:rsidP="00276A18" w:rsidRDefault="57AD9BFB" w14:paraId="7E057428" w14:textId="25623BFF">
      <w:pPr>
        <w:pStyle w:val="ListParagraph"/>
        <w:numPr>
          <w:ilvl w:val="3"/>
          <w:numId w:val="142"/>
        </w:numPr>
        <w:contextualSpacing/>
        <w:jc w:val="both"/>
      </w:pPr>
      <w:bookmarkStart w:name="_Ref295896675" w:id="375"/>
      <w:bookmarkEnd w:id="374"/>
      <w:r>
        <w:t xml:space="preserve">RAA įrenginių gedimai ir defektai pagal jų svarbą </w:t>
      </w:r>
      <w:r w:rsidR="7CD36C99">
        <w:t xml:space="preserve"> TVIS </w:t>
      </w:r>
      <w:r>
        <w:t>skirstomi į tris kategorijas (atsižvelgiant į jų svarbą):</w:t>
      </w:r>
      <w:bookmarkEnd w:id="375"/>
    </w:p>
    <w:p w:rsidRPr="005C0E48" w:rsidR="00B50D0D" w:rsidP="00276A18" w:rsidRDefault="00FF03A4" w14:paraId="3246158C" w14:textId="04EEFAEB">
      <w:pPr>
        <w:pStyle w:val="ListParagraph"/>
        <w:numPr>
          <w:ilvl w:val="4"/>
          <w:numId w:val="142"/>
        </w:numPr>
        <w:ind w:firstLine="567"/>
        <w:contextualSpacing/>
        <w:jc w:val="both"/>
      </w:pPr>
      <w:bookmarkStart w:name="_Hlk89940961" w:id="376"/>
      <w:r>
        <w:t xml:space="preserve"> </w:t>
      </w:r>
      <w:r w:rsidR="57AD9BFB">
        <w:t>pirmajai kategorijai priskiriami tie gedimai ir defektai, kuriems esant RAA įrangos negalima toliau eksploatuoti;</w:t>
      </w:r>
    </w:p>
    <w:p w:rsidRPr="005C0E48" w:rsidR="00B50D0D" w:rsidP="00276A18" w:rsidRDefault="00FF03A4" w14:paraId="45B56ECE" w14:textId="5F1CB820">
      <w:pPr>
        <w:pStyle w:val="ListParagraph"/>
        <w:numPr>
          <w:ilvl w:val="4"/>
          <w:numId w:val="142"/>
        </w:numPr>
        <w:ind w:firstLine="567"/>
        <w:contextualSpacing/>
        <w:jc w:val="both"/>
      </w:pPr>
      <w:r>
        <w:t xml:space="preserve"> </w:t>
      </w:r>
      <w:r w:rsidR="57AD9BFB">
        <w:t>antrajai kategorijai priskiriami tie gedimai ir defektai, kuriems esant sumažėja RAA įrangos veikimo patikimumas;</w:t>
      </w:r>
    </w:p>
    <w:p w:rsidRPr="00D51E71" w:rsidR="00B50D0D" w:rsidP="00276A18" w:rsidRDefault="00FF03A4" w14:paraId="5C68B199" w14:textId="6BD08AA6">
      <w:pPr>
        <w:pStyle w:val="ListParagraph"/>
        <w:numPr>
          <w:ilvl w:val="4"/>
          <w:numId w:val="142"/>
        </w:numPr>
        <w:ind w:firstLine="567"/>
        <w:contextualSpacing/>
        <w:jc w:val="both"/>
      </w:pPr>
      <w:r>
        <w:t xml:space="preserve"> </w:t>
      </w:r>
      <w:r w:rsidR="57AD9BFB">
        <w:t xml:space="preserve">trečiajai kategorijai priskiriami tie gedimai ir defektai, kuriems esant RAA įrangą galima toliau eksploatuoti nesumažinant veikimo </w:t>
      </w:r>
      <w:r w:rsidRPr="00D51E71" w:rsidR="57AD9BFB">
        <w:t>patikimumo.</w:t>
      </w:r>
    </w:p>
    <w:bookmarkEnd w:id="376"/>
    <w:p w:rsidRPr="005C0E48" w:rsidR="00B50D0D" w:rsidP="00276A18" w:rsidRDefault="57AD9BFB" w14:paraId="37720F7A" w14:textId="142DA185">
      <w:pPr>
        <w:pStyle w:val="ListParagraph"/>
        <w:numPr>
          <w:ilvl w:val="3"/>
          <w:numId w:val="142"/>
        </w:numPr>
        <w:contextualSpacing/>
        <w:jc w:val="both"/>
      </w:pPr>
      <w:r w:rsidRPr="00D51E71">
        <w:t xml:space="preserve">Apžiūros ar techninės priežiūros metu suradus </w:t>
      </w:r>
      <w:r w:rsidR="004A1D91">
        <w:t>243</w:t>
      </w:r>
      <w:r w:rsidR="00D51E71">
        <w:t xml:space="preserve"> </w:t>
      </w:r>
      <w:r>
        <w:t>punkte nurodytus gedimus arba defektus, jie turi būti nustatyta tvarka užregistruoti TVIS;</w:t>
      </w:r>
    </w:p>
    <w:p w:rsidRPr="005C0E48" w:rsidR="00B50D0D" w:rsidP="00276A18" w:rsidRDefault="57AD9BFB" w14:paraId="2DC88D71" w14:textId="704ED571">
      <w:pPr>
        <w:pStyle w:val="ListParagraph"/>
        <w:numPr>
          <w:ilvl w:val="3"/>
          <w:numId w:val="142"/>
        </w:numPr>
        <w:tabs>
          <w:tab w:val="left" w:pos="567"/>
        </w:tabs>
        <w:contextualSpacing/>
        <w:jc w:val="both"/>
      </w:pPr>
      <w:r>
        <w:t>Jei pirmosios ar antrosios kategorijos gedimo ar defekto pašalinimui</w:t>
      </w:r>
      <w:r w:rsidR="36AEF9DB">
        <w:t xml:space="preserve"> </w:t>
      </w:r>
      <w:r>
        <w:t xml:space="preserve">reikalingos materialinės ar darbo sąnaudos, TVIS </w:t>
      </w:r>
      <w:r w:rsidR="36AEF9DB">
        <w:t xml:space="preserve">pildomas </w:t>
      </w:r>
      <w:r w:rsidR="18E34F02">
        <w:t>darbų užsakymas</w:t>
      </w:r>
      <w:r w:rsidR="2ACD6F9C">
        <w:t xml:space="preserve"> </w:t>
      </w:r>
      <w:r>
        <w:t>ir planuojamas remontas.</w:t>
      </w:r>
    </w:p>
    <w:p w:rsidRPr="005C0E48" w:rsidR="00B50D0D" w:rsidP="00276A18" w:rsidRDefault="57AD9BFB" w14:paraId="01E704E4" w14:textId="77777777">
      <w:pPr>
        <w:pStyle w:val="ListParagraph"/>
        <w:numPr>
          <w:ilvl w:val="3"/>
          <w:numId w:val="142"/>
        </w:numPr>
        <w:tabs>
          <w:tab w:val="left" w:pos="567"/>
        </w:tabs>
        <w:contextualSpacing/>
        <w:jc w:val="both"/>
      </w:pPr>
      <w:r>
        <w:t>Defektas TVIS gali būti pildomas kartojantis toje pačioje įrangoje gedimams arba defektams, arba kai įrangos funkcinės galimybės blogėja bei yra nepakankamos.</w:t>
      </w:r>
    </w:p>
    <w:p w:rsidRPr="005C0E48" w:rsidR="00B50D0D" w:rsidP="00276A18" w:rsidRDefault="57AD9BFB" w14:paraId="16B35454" w14:textId="3B705C3B">
      <w:pPr>
        <w:pStyle w:val="ListParagraph"/>
        <w:numPr>
          <w:ilvl w:val="3"/>
          <w:numId w:val="142"/>
        </w:numPr>
        <w:tabs>
          <w:tab w:val="left" w:pos="567"/>
        </w:tabs>
        <w:contextualSpacing/>
        <w:jc w:val="both"/>
      </w:pPr>
      <w:r>
        <w:t xml:space="preserve">Jei pirmosios ar antrosios kategorijos defekto ar gedimo negalima pašalinti </w:t>
      </w:r>
      <w:r w:rsidR="4C7DDE58">
        <w:t>s</w:t>
      </w:r>
      <w:r>
        <w:t>avininko turimomis priemonėmis</w:t>
      </w:r>
      <w:r w:rsidR="36AEF9DB">
        <w:t xml:space="preserve"> </w:t>
      </w:r>
      <w:r w:rsidR="587F79F3">
        <w:t xml:space="preserve">ir </w:t>
      </w:r>
      <w:r w:rsidR="36AEF9DB">
        <w:t>reikalingos</w:t>
      </w:r>
      <w:r w:rsidR="587F79F3">
        <w:t xml:space="preserve"> ženklios </w:t>
      </w:r>
      <w:r w:rsidR="36AEF9DB">
        <w:t xml:space="preserve"> materialinės </w:t>
      </w:r>
      <w:r w:rsidR="7B7EDEA3">
        <w:t>ir</w:t>
      </w:r>
      <w:r w:rsidR="36AEF9DB">
        <w:t xml:space="preserve"> darbo s</w:t>
      </w:r>
      <w:r w:rsidR="587F79F3">
        <w:t>ą</w:t>
      </w:r>
      <w:r w:rsidR="36AEF9DB">
        <w:t>naudos</w:t>
      </w:r>
      <w:r w:rsidR="1BFC5C60">
        <w:t xml:space="preserve">, planuojamas </w:t>
      </w:r>
      <w:r w:rsidR="04AE1ECC">
        <w:t xml:space="preserve">įrenginio (ių) </w:t>
      </w:r>
      <w:r w:rsidR="6234F090">
        <w:t>keitimas</w:t>
      </w:r>
      <w:r w:rsidR="7B7EDEA3">
        <w:t xml:space="preserve"> </w:t>
      </w:r>
      <w:r w:rsidR="28697D7E">
        <w:t>pa</w:t>
      </w:r>
      <w:r w:rsidR="7B7EDEA3">
        <w:t xml:space="preserve">naudojant </w:t>
      </w:r>
      <w:r w:rsidR="3FB21EAB">
        <w:t>avarinio rezervo sandėli</w:t>
      </w:r>
      <w:r w:rsidR="28697D7E">
        <w:t>us</w:t>
      </w:r>
      <w:r w:rsidR="362683D2">
        <w:t xml:space="preserve"> </w:t>
      </w:r>
      <w:r w:rsidR="4C5DB938">
        <w:t xml:space="preserve">arba </w:t>
      </w:r>
      <w:r w:rsidR="339BFDCD">
        <w:t xml:space="preserve">planuojamas </w:t>
      </w:r>
      <w:r w:rsidR="10837EF4">
        <w:t xml:space="preserve">naujų įrenginių pirkimas su </w:t>
      </w:r>
      <w:r w:rsidR="564E6002">
        <w:t>pa</w:t>
      </w:r>
      <w:r w:rsidR="10837EF4">
        <w:t>keitimo darbais</w:t>
      </w:r>
      <w:r w:rsidR="4C5DB938">
        <w:t>.</w:t>
      </w:r>
      <w:r w:rsidR="3FB21EAB">
        <w:t xml:space="preserve"> </w:t>
      </w:r>
    </w:p>
    <w:p w:rsidRPr="005C0E48" w:rsidR="00B50D0D" w:rsidP="00276A18" w:rsidRDefault="57AD9BFB" w14:paraId="78B6E884" w14:textId="77777777">
      <w:pPr>
        <w:pStyle w:val="ListParagraph"/>
        <w:numPr>
          <w:ilvl w:val="3"/>
          <w:numId w:val="142"/>
        </w:numPr>
        <w:tabs>
          <w:tab w:val="left" w:pos="567"/>
        </w:tabs>
        <w:contextualSpacing/>
        <w:jc w:val="both"/>
      </w:pPr>
      <w:r>
        <w:t>RAA įrenginių eksploatavimo metu nustatyti ir techninės priežiūros metu rasti gedimai ir defektai, dėl kurių blogėja elektros gamybos, perdavimo arba tiekimo patikimumas, turi būti šalinami kaip galima greičiau.</w:t>
      </w:r>
    </w:p>
    <w:p w:rsidRPr="005C0E48" w:rsidR="00B50D0D" w:rsidP="00276A18" w:rsidRDefault="57AD9BFB" w14:paraId="1C03042B" w14:textId="4BAE535B">
      <w:pPr>
        <w:pStyle w:val="ListParagraph"/>
        <w:numPr>
          <w:ilvl w:val="3"/>
          <w:numId w:val="142"/>
        </w:numPr>
        <w:tabs>
          <w:tab w:val="left" w:pos="567"/>
        </w:tabs>
        <w:contextualSpacing/>
        <w:jc w:val="both"/>
      </w:pPr>
      <w:r>
        <w:t>Mikroprocesorinių RAA įrenginių gedimai ir defektai fiksuojami TVIS, nurodant gedimo ir defekto kategorij</w:t>
      </w:r>
      <w:r w:rsidR="00AE1423">
        <w:t>ą</w:t>
      </w:r>
      <w:r>
        <w:t xml:space="preserve"> (pirma, antra, trečia).</w:t>
      </w:r>
      <w:r w:rsidR="00B57EBF">
        <w:t xml:space="preserve"> TVIS darbų užsakyme nurodomas defekto prioritetas </w:t>
      </w:r>
      <w:r w:rsidR="00B00DE3">
        <w:t xml:space="preserve"> pagal 11 punkte aprašoma defekto prioriteto priskyrimo tvarką.</w:t>
      </w:r>
    </w:p>
    <w:p w:rsidRPr="005C0E48" w:rsidR="00B50D0D" w:rsidP="00276A18" w:rsidRDefault="57AD9BFB" w14:paraId="3AC3B4F9" w14:textId="77777777">
      <w:pPr>
        <w:pStyle w:val="ListParagraph"/>
        <w:numPr>
          <w:ilvl w:val="3"/>
          <w:numId w:val="142"/>
        </w:numPr>
        <w:tabs>
          <w:tab w:val="left" w:pos="567"/>
        </w:tabs>
        <w:contextualSpacing/>
        <w:jc w:val="both"/>
      </w:pPr>
      <w:r>
        <w:t>Nustačius ir pašalinus mikroprocesorinio RAA įrenginio gedimą arba defektą, papildomai TVIS turi būti pateikta išvada klasifikuojant pirmos kategorijos gedimus sekančiai:</w:t>
      </w:r>
    </w:p>
    <w:p w:rsidRPr="005C0E48" w:rsidR="00B50D0D" w:rsidP="00276A18" w:rsidRDefault="00FF03A4" w14:paraId="010275A6" w14:textId="7ED59971">
      <w:pPr>
        <w:pStyle w:val="ListParagraph"/>
        <w:numPr>
          <w:ilvl w:val="4"/>
          <w:numId w:val="142"/>
        </w:numPr>
        <w:tabs>
          <w:tab w:val="left" w:pos="567"/>
        </w:tabs>
        <w:ind w:firstLine="567"/>
        <w:contextualSpacing/>
        <w:jc w:val="both"/>
      </w:pPr>
      <w:r>
        <w:rPr>
          <w:b/>
          <w:bCs/>
          <w:i/>
          <w:iCs/>
        </w:rPr>
        <w:t xml:space="preserve"> </w:t>
      </w:r>
      <w:r w:rsidRPr="4D40CFB9" w:rsidR="57AD9BFB">
        <w:rPr>
          <w:b/>
          <w:bCs/>
          <w:i/>
          <w:iCs/>
        </w:rPr>
        <w:t>Įrenginys pakeistas panaudojus avarinį rezervą</w:t>
      </w:r>
      <w:r w:rsidR="57AD9BFB">
        <w:t>, nurodomas buvęs įrenginys ir koks yra įdiegtas iš avarinio rezervo. Privalomas trumpas komentaras laisva forma apie gedimo arba defekto pobūdį.</w:t>
      </w:r>
    </w:p>
    <w:p w:rsidRPr="005C0E48" w:rsidR="00B50D0D" w:rsidP="00276A18" w:rsidRDefault="00FF03A4" w14:paraId="566815D4" w14:textId="636C90FD">
      <w:pPr>
        <w:pStyle w:val="ListParagraph"/>
        <w:numPr>
          <w:ilvl w:val="4"/>
          <w:numId w:val="142"/>
        </w:numPr>
        <w:tabs>
          <w:tab w:val="left" w:pos="567"/>
        </w:tabs>
        <w:ind w:firstLine="567"/>
        <w:contextualSpacing/>
        <w:jc w:val="both"/>
      </w:pPr>
      <w:r>
        <w:rPr>
          <w:b/>
          <w:bCs/>
          <w:i/>
          <w:iCs/>
        </w:rPr>
        <w:t xml:space="preserve"> </w:t>
      </w:r>
      <w:r w:rsidRPr="4D40CFB9" w:rsidR="57AD9BFB">
        <w:rPr>
          <w:b/>
          <w:bCs/>
          <w:i/>
          <w:iCs/>
        </w:rPr>
        <w:t>Įrenginys pakeistas nupirkus naują</w:t>
      </w:r>
      <w:r w:rsidRPr="4D40CFB9" w:rsidR="57AD9BFB">
        <w:rPr>
          <w:b/>
          <w:bCs/>
        </w:rPr>
        <w:t>,</w:t>
      </w:r>
      <w:r w:rsidR="57AD9BFB">
        <w:t xml:space="preserve"> nurodomas buvęs įrenginys ir koks yra įdiegtas naujas. Privalomas trumpas komentaras laisva forma apie gedimo arba defekto pobūdį.</w:t>
      </w:r>
    </w:p>
    <w:p w:rsidRPr="005C0E48" w:rsidR="00B50D0D" w:rsidP="00276A18" w:rsidRDefault="00FF03A4" w14:paraId="721A4C84" w14:textId="5BA4AAD2">
      <w:pPr>
        <w:pStyle w:val="ListParagraph"/>
        <w:numPr>
          <w:ilvl w:val="4"/>
          <w:numId w:val="142"/>
        </w:numPr>
        <w:tabs>
          <w:tab w:val="left" w:pos="567"/>
        </w:tabs>
        <w:ind w:firstLine="567"/>
        <w:contextualSpacing/>
        <w:jc w:val="both"/>
      </w:pPr>
      <w:r>
        <w:rPr>
          <w:b/>
          <w:bCs/>
          <w:i/>
          <w:iCs/>
        </w:rPr>
        <w:t xml:space="preserve"> </w:t>
      </w:r>
      <w:r w:rsidRPr="4D40CFB9" w:rsidR="57AD9BFB">
        <w:rPr>
          <w:b/>
          <w:bCs/>
          <w:i/>
          <w:iCs/>
        </w:rPr>
        <w:t>Įrenginio veikimas atstatytas pakeitus sugedusią įrenginio dalį panaudojus avarinį rezervą</w:t>
      </w:r>
      <w:r w:rsidR="57AD9BFB">
        <w:t>,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rsidRPr="005C0E48" w:rsidR="00B50D0D" w:rsidP="00276A18" w:rsidRDefault="00FF03A4" w14:paraId="75F65BD6" w14:textId="14A839B2">
      <w:pPr>
        <w:pStyle w:val="ListParagraph"/>
        <w:numPr>
          <w:ilvl w:val="4"/>
          <w:numId w:val="142"/>
        </w:numPr>
        <w:tabs>
          <w:tab w:val="left" w:pos="567"/>
        </w:tabs>
        <w:ind w:firstLine="567"/>
        <w:contextualSpacing/>
        <w:jc w:val="both"/>
      </w:pPr>
      <w:r>
        <w:rPr>
          <w:b/>
          <w:bCs/>
          <w:i/>
          <w:iCs/>
        </w:rPr>
        <w:t xml:space="preserve"> </w:t>
      </w:r>
      <w:r w:rsidRPr="4D40CFB9" w:rsidR="57AD9BFB">
        <w:rPr>
          <w:b/>
          <w:bCs/>
          <w:i/>
          <w:iCs/>
        </w:rPr>
        <w:t>Įrenginio veikimas atstatytas pakeitus sugedusią įrenginio dalį nupirkus naują</w:t>
      </w:r>
      <w:r w:rsidRPr="4D40CFB9" w:rsidR="57AD9BFB">
        <w:rPr>
          <w:b/>
          <w:bCs/>
        </w:rPr>
        <w:t xml:space="preserve">, </w:t>
      </w:r>
      <w:r w:rsidR="57AD9BFB">
        <w:t>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rsidRPr="005C0E48" w:rsidR="00B50D0D" w:rsidP="00276A18" w:rsidRDefault="00FF03A4" w14:paraId="072E1290" w14:textId="622D2114">
      <w:pPr>
        <w:pStyle w:val="ListParagraph"/>
        <w:numPr>
          <w:ilvl w:val="4"/>
          <w:numId w:val="142"/>
        </w:numPr>
        <w:tabs>
          <w:tab w:val="left" w:pos="567"/>
        </w:tabs>
        <w:ind w:firstLine="567"/>
        <w:contextualSpacing/>
        <w:jc w:val="both"/>
      </w:pPr>
      <w:r>
        <w:rPr>
          <w:b/>
          <w:bCs/>
          <w:i/>
          <w:iCs/>
        </w:rPr>
        <w:t xml:space="preserve"> </w:t>
      </w:r>
      <w:r w:rsidRPr="4D40CFB9" w:rsidR="57AD9BFB">
        <w:rPr>
          <w:b/>
          <w:bCs/>
          <w:i/>
          <w:iCs/>
        </w:rPr>
        <w:t>Įrenginio veikimas atstatytas jį perkrovus, nutraukus ir atstačius operatyvinę jo maitinimo įtampą</w:t>
      </w:r>
      <w:r w:rsidR="57AD9BFB">
        <w:t>. Privalomas trumpas komentaras laisva forma apie gedimo arba defekto pobūdį.</w:t>
      </w:r>
    </w:p>
    <w:p w:rsidRPr="005C0E48" w:rsidR="00B50D0D" w:rsidP="00276A18" w:rsidRDefault="00FF03A4" w14:paraId="0D8ACE7F" w14:textId="56C2B9E5">
      <w:pPr>
        <w:pStyle w:val="ListParagraph"/>
        <w:numPr>
          <w:ilvl w:val="4"/>
          <w:numId w:val="142"/>
        </w:numPr>
        <w:tabs>
          <w:tab w:val="left" w:pos="567"/>
        </w:tabs>
        <w:ind w:firstLine="567"/>
        <w:contextualSpacing/>
        <w:jc w:val="both"/>
      </w:pPr>
      <w:r>
        <w:rPr>
          <w:b/>
          <w:bCs/>
          <w:i/>
          <w:iCs/>
        </w:rPr>
        <w:t xml:space="preserve"> </w:t>
      </w:r>
      <w:r w:rsidRPr="4D40CFB9" w:rsidR="57AD9BFB">
        <w:rPr>
          <w:b/>
          <w:bCs/>
          <w:i/>
          <w:iCs/>
        </w:rPr>
        <w:t>Įrenginio veikimas atstatytas iš naujo perkrovus jo vidinę konfigūraciją.</w:t>
      </w:r>
      <w:r w:rsidR="57AD9BFB">
        <w:t xml:space="preserve"> Privalomas trumpas komentaras laisva forma apie gedimo arba defekto pobūdį.</w:t>
      </w:r>
    </w:p>
    <w:p w:rsidRPr="005C0E48" w:rsidR="00B50D0D" w:rsidP="00276A18" w:rsidRDefault="00FF03A4" w14:paraId="212089BF" w14:textId="4263E945">
      <w:pPr>
        <w:pStyle w:val="ListParagraph"/>
        <w:numPr>
          <w:ilvl w:val="4"/>
          <w:numId w:val="142"/>
        </w:numPr>
        <w:tabs>
          <w:tab w:val="left" w:pos="567"/>
        </w:tabs>
        <w:ind w:firstLine="567"/>
        <w:contextualSpacing/>
        <w:jc w:val="both"/>
      </w:pPr>
      <w:r>
        <w:rPr>
          <w:b/>
          <w:bCs/>
          <w:i/>
          <w:iCs/>
        </w:rPr>
        <w:t xml:space="preserve"> </w:t>
      </w:r>
      <w:r w:rsidRPr="4D40CFB9" w:rsidR="57AD9BFB">
        <w:rPr>
          <w:b/>
          <w:bCs/>
          <w:i/>
          <w:iCs/>
        </w:rPr>
        <w:t>Įrenginio veikimas atstatytas atnaujinus jo vidinę programinės įrangos versiją.</w:t>
      </w:r>
      <w:r w:rsidR="57AD9BFB">
        <w:t xml:space="preserve"> Privalomas trumpas komentaras laisva forma apie gedimo arba defekto pobūdį.</w:t>
      </w:r>
    </w:p>
    <w:p w:rsidRPr="005C0E48" w:rsidR="00B50D0D" w:rsidP="00276A18" w:rsidRDefault="57AD9BFB" w14:paraId="78513348" w14:textId="77777777">
      <w:pPr>
        <w:pStyle w:val="ListParagraph"/>
        <w:numPr>
          <w:ilvl w:val="3"/>
          <w:numId w:val="142"/>
        </w:numPr>
        <w:tabs>
          <w:tab w:val="left" w:pos="993"/>
          <w:tab w:val="left" w:pos="7776"/>
          <w:tab w:val="left" w:pos="8208"/>
          <w:tab w:val="decimal" w:pos="10206"/>
        </w:tabs>
        <w:contextualSpacing/>
        <w:jc w:val="both"/>
      </w:pPr>
      <w:r>
        <w:t>RAA įrenginių avarijos, sutrikimai, gedimai, klaidingi suveikimai, klaidingi personalo veiksmai, tiriami ir apskaitomi pagal Bendrovėje galiojančią avarijų, sutrikimų ir gedimų tyrimo bei apskaitos tvarką.</w:t>
      </w:r>
    </w:p>
    <w:p w:rsidRPr="005C0E48" w:rsidR="00B50D0D" w:rsidP="00276A18" w:rsidRDefault="57AD9BFB" w14:paraId="5E295B9F" w14:textId="77777777">
      <w:pPr>
        <w:pStyle w:val="ListParagraph"/>
        <w:numPr>
          <w:ilvl w:val="3"/>
          <w:numId w:val="142"/>
        </w:numPr>
        <w:tabs>
          <w:tab w:val="left" w:pos="993"/>
          <w:tab w:val="left" w:pos="7776"/>
          <w:tab w:val="left" w:pos="8208"/>
          <w:tab w:val="decimal" w:pos="10206"/>
        </w:tabs>
        <w:contextualSpacing/>
        <w:jc w:val="both"/>
      </w:pPr>
      <w:r>
        <w:t>Neteisingo RAA darbo priežastys TVIS klasifikuojamos:</w:t>
      </w:r>
    </w:p>
    <w:p w:rsidRPr="005C0E48" w:rsidR="00B50D0D" w:rsidP="00276A18" w:rsidRDefault="00FF03A4" w14:paraId="73ACD660" w14:textId="1F363175">
      <w:pPr>
        <w:pStyle w:val="ListParagraph"/>
        <w:numPr>
          <w:ilvl w:val="4"/>
          <w:numId w:val="142"/>
        </w:numPr>
        <w:tabs>
          <w:tab w:val="left" w:pos="993"/>
          <w:tab w:val="left" w:pos="2552"/>
        </w:tabs>
        <w:ind w:firstLine="567"/>
        <w:contextualSpacing/>
        <w:jc w:val="both"/>
      </w:pPr>
      <w:r>
        <w:t xml:space="preserve"> </w:t>
      </w:r>
      <w:r w:rsidR="57AD9BFB">
        <w:t>Darbo vietos paruošimo klaidos</w:t>
      </w:r>
      <w:r w:rsidR="1BDE9EDD">
        <w:t>;</w:t>
      </w:r>
    </w:p>
    <w:p w:rsidRPr="005C0E48" w:rsidR="00B50D0D" w:rsidP="00276A18" w:rsidRDefault="00FF03A4" w14:paraId="48A90521" w14:textId="7D14248D">
      <w:pPr>
        <w:pStyle w:val="ListParagraph"/>
        <w:numPr>
          <w:ilvl w:val="4"/>
          <w:numId w:val="142"/>
        </w:numPr>
        <w:tabs>
          <w:tab w:val="left" w:pos="993"/>
          <w:tab w:val="left" w:pos="2552"/>
        </w:tabs>
        <w:ind w:right="284" w:firstLine="567"/>
        <w:contextualSpacing/>
        <w:jc w:val="both"/>
      </w:pPr>
      <w:r>
        <w:t xml:space="preserve"> </w:t>
      </w:r>
      <w:r w:rsidR="57AD9BFB">
        <w:t>Relių elektromechanikos gedimai</w:t>
      </w:r>
      <w:r w:rsidR="1BDE9EDD">
        <w:t>;</w:t>
      </w:r>
    </w:p>
    <w:p w:rsidRPr="005C0E48" w:rsidR="00B50D0D" w:rsidP="00276A18" w:rsidRDefault="00FF03A4" w14:paraId="17369E54" w14:textId="08CB2744">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Elektrinio kontakto nebuvimas</w:t>
      </w:r>
      <w:r w:rsidR="1BDE9EDD">
        <w:t>;</w:t>
      </w:r>
    </w:p>
    <w:p w:rsidRPr="005C0E48" w:rsidR="00B50D0D" w:rsidP="00276A18" w:rsidRDefault="00FF03A4" w14:paraId="2564C01A" w14:textId="74AE20DC">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Elektronikos ir progr. įrangos gedimai</w:t>
      </w:r>
      <w:r w:rsidR="1BDE9EDD">
        <w:t>;</w:t>
      </w:r>
    </w:p>
    <w:p w:rsidRPr="005C0E48" w:rsidR="00B50D0D" w:rsidP="00276A18" w:rsidRDefault="00FF03A4" w14:paraId="252A7924" w14:textId="4EB927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Klaidingi asmenų veiksmai</w:t>
      </w:r>
      <w:r w:rsidR="1BDE9EDD">
        <w:t>;</w:t>
      </w:r>
    </w:p>
    <w:p w:rsidRPr="005C0E48" w:rsidR="00B50D0D" w:rsidP="00276A18" w:rsidRDefault="00FF03A4" w14:paraId="69762FCB" w14:textId="301D941E">
      <w:pPr>
        <w:pStyle w:val="ListParagraph"/>
        <w:numPr>
          <w:ilvl w:val="4"/>
          <w:numId w:val="142"/>
        </w:numPr>
        <w:tabs>
          <w:tab w:val="left" w:pos="993"/>
          <w:tab w:val="left" w:pos="2552"/>
          <w:tab w:val="decimal" w:pos="10206"/>
        </w:tabs>
        <w:ind w:firstLine="567"/>
        <w:contextualSpacing/>
        <w:jc w:val="both"/>
      </w:pPr>
      <w:r>
        <w:t xml:space="preserve"> </w:t>
      </w:r>
      <w:r w:rsidR="57AD9BFB">
        <w:t>Kabelių ir laidų sujungimai, nutrūkimai</w:t>
      </w:r>
      <w:r w:rsidR="1BDE9EDD">
        <w:t>;</w:t>
      </w:r>
    </w:p>
    <w:p w:rsidRPr="005C0E48" w:rsidR="00B50D0D" w:rsidP="00276A18" w:rsidRDefault="00FF03A4" w14:paraId="76147727" w14:textId="79C818EA">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Klaidingi išpildymo principai, schemos</w:t>
      </w:r>
      <w:r w:rsidR="1BDE9EDD">
        <w:t>;</w:t>
      </w:r>
    </w:p>
    <w:p w:rsidRPr="005C0E48" w:rsidR="00B50D0D" w:rsidP="00276A18" w:rsidRDefault="00FF03A4" w14:paraId="0A2C0F67" w14:textId="0C70B6EE">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Klaidingos schemos, nuostatų užduotis</w:t>
      </w:r>
      <w:r w:rsidR="1BDE9EDD">
        <w:t>;</w:t>
      </w:r>
    </w:p>
    <w:p w:rsidR="00C1256B" w:rsidP="00276A18" w:rsidRDefault="00FF03A4" w14:paraId="16601A9D" w14:textId="77777777">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Nepakankami normatyviniai dokumentai</w:t>
      </w:r>
      <w:r w:rsidR="1BDE9EDD">
        <w:t>;</w:t>
      </w:r>
    </w:p>
    <w:p w:rsidR="00C1256B" w:rsidP="00276A18" w:rsidRDefault="00E46721" w14:paraId="005CBFA5" w14:textId="60413000">
      <w:pPr>
        <w:pStyle w:val="ListParagraph"/>
        <w:numPr>
          <w:ilvl w:val="4"/>
          <w:numId w:val="142"/>
        </w:numPr>
        <w:tabs>
          <w:tab w:val="left" w:pos="993"/>
          <w:tab w:val="left" w:pos="1560"/>
          <w:tab w:val="decimal" w:pos="2552"/>
        </w:tabs>
        <w:ind w:firstLine="567"/>
        <w:contextualSpacing/>
        <w:jc w:val="both"/>
      </w:pPr>
      <w:r>
        <w:t xml:space="preserve"> </w:t>
      </w:r>
      <w:r w:rsidR="57AD9BFB">
        <w:t>Neišpildytos</w:t>
      </w:r>
      <w:r w:rsidR="00C1256B">
        <w:t xml:space="preserve"> </w:t>
      </w:r>
      <w:r w:rsidR="57AD9BFB">
        <w:t>užduotys</w:t>
      </w:r>
      <w:r w:rsidR="1BDE9EDD">
        <w:t>;</w:t>
      </w:r>
    </w:p>
    <w:p w:rsidRPr="005C0E48" w:rsidR="00B50D0D" w:rsidP="00276A18" w:rsidRDefault="57AD9BFB" w14:paraId="11390D7E" w14:textId="359A3007">
      <w:pPr>
        <w:pStyle w:val="ListParagraph"/>
        <w:numPr>
          <w:ilvl w:val="4"/>
          <w:numId w:val="142"/>
        </w:numPr>
        <w:tabs>
          <w:tab w:val="left" w:pos="993"/>
          <w:tab w:val="left" w:pos="1560"/>
        </w:tabs>
        <w:ind w:firstLine="567"/>
        <w:contextualSpacing/>
        <w:jc w:val="both"/>
      </w:pPr>
      <w:r>
        <w:t>Priežastysnenustatytos</w:t>
      </w:r>
      <w:r w:rsidR="1BDE9EDD">
        <w:t>;</w:t>
      </w:r>
    </w:p>
    <w:p w:rsidRPr="005C0E48" w:rsidR="00B50D0D" w:rsidP="00276A18" w:rsidRDefault="00C327B7" w14:paraId="54C7621B" w14:textId="773145AC">
      <w:pPr>
        <w:pStyle w:val="ListParagraph"/>
        <w:numPr>
          <w:ilvl w:val="4"/>
          <w:numId w:val="142"/>
        </w:numPr>
        <w:tabs>
          <w:tab w:val="left" w:pos="993"/>
          <w:tab w:val="left" w:pos="1560"/>
          <w:tab w:val="left" w:pos="2552"/>
          <w:tab w:val="decimal" w:pos="10206"/>
        </w:tabs>
        <w:ind w:right="2835" w:firstLine="567"/>
        <w:contextualSpacing/>
        <w:jc w:val="both"/>
      </w:pPr>
      <w:r>
        <w:t xml:space="preserve"> </w:t>
      </w:r>
      <w:r w:rsidR="57AD9BFB">
        <w:t>Sutrikimai ne relinio personalo apt.</w:t>
      </w:r>
      <w:r w:rsidR="1BDE9EDD">
        <w:t>z</w:t>
      </w:r>
      <w:r w:rsidR="57AD9BFB">
        <w:t>onose</w:t>
      </w:r>
      <w:r w:rsidR="1BDE9EDD">
        <w:t>;</w:t>
      </w:r>
    </w:p>
    <w:p w:rsidRPr="005C0E48" w:rsidR="00B50D0D" w:rsidP="00276A18" w:rsidRDefault="00C327B7" w14:paraId="000B7CA8" w14:textId="1D6BC90D">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Įrangos ir medžiagų susidėvėjimas</w:t>
      </w:r>
      <w:r w:rsidR="1BDE9EDD">
        <w:t>.</w:t>
      </w:r>
    </w:p>
    <w:p w:rsidRPr="005C0E48" w:rsidR="00B50D0D" w:rsidP="00276A18" w:rsidRDefault="57AD9BFB" w14:paraId="53B9DA26" w14:textId="2F3DD1BA">
      <w:pPr>
        <w:pStyle w:val="ListParagraph"/>
        <w:numPr>
          <w:ilvl w:val="3"/>
          <w:numId w:val="142"/>
        </w:numPr>
        <w:tabs>
          <w:tab w:val="left" w:pos="7776"/>
          <w:tab w:val="left" w:pos="8208"/>
          <w:tab w:val="decimal" w:pos="10206"/>
        </w:tabs>
        <w:contextualSpacing/>
        <w:jc w:val="both"/>
      </w:pPr>
      <w:r>
        <w:t>RAA neteisingo suveikimo atsakomybės</w:t>
      </w:r>
      <w:r w:rsidR="34957ABD">
        <w:t xml:space="preserve"> </w:t>
      </w:r>
      <w:r>
        <w:t>TVIS</w:t>
      </w:r>
      <w:r w:rsidR="1BDE9EDD">
        <w:t>:</w:t>
      </w:r>
    </w:p>
    <w:p w:rsidRPr="005C0E48" w:rsidR="00B50D0D" w:rsidP="00276A18" w:rsidRDefault="00E06E9E" w14:paraId="1BF2C896" w14:textId="71A786D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Gamintojai</w:t>
      </w:r>
      <w:r w:rsidR="1BDE9EDD">
        <w:t>;</w:t>
      </w:r>
    </w:p>
    <w:p w:rsidRPr="005C0E48" w:rsidR="00B50D0D" w:rsidP="00276A18" w:rsidRDefault="00E06E9E" w14:paraId="4C05EF5E" w14:textId="42ECF35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Įrangos ir medžiagų susidėvėjimas</w:t>
      </w:r>
      <w:r w:rsidR="1BDE9EDD">
        <w:t>;</w:t>
      </w:r>
    </w:p>
    <w:p w:rsidRPr="005C0E48" w:rsidR="00B50D0D" w:rsidP="00276A18" w:rsidRDefault="00E06E9E" w14:paraId="1ABCD0ED" w14:textId="17405FF2">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Kitas eksploatacinis personalas</w:t>
      </w:r>
      <w:r w:rsidR="1BDE9EDD">
        <w:t>;</w:t>
      </w:r>
    </w:p>
    <w:p w:rsidRPr="005C0E48" w:rsidR="00B50D0D" w:rsidP="00276A18" w:rsidRDefault="00E06E9E" w14:paraId="58A7DD87" w14:textId="1BAD8CC0">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Montuotojai, derintojai</w:t>
      </w:r>
      <w:r w:rsidR="1BDE9EDD">
        <w:t>;</w:t>
      </w:r>
    </w:p>
    <w:p w:rsidRPr="005C0E48" w:rsidR="00B50D0D" w:rsidP="00276A18" w:rsidRDefault="00E06E9E" w14:paraId="3AEA5E2F" w14:textId="13B4EB33">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Nenustatytas</w:t>
      </w:r>
      <w:r w:rsidR="1BDE9EDD">
        <w:t>;</w:t>
      </w:r>
    </w:p>
    <w:p w:rsidRPr="005C0E48" w:rsidR="00B50D0D" w:rsidP="00276A18" w:rsidRDefault="00E06E9E" w14:paraId="4C2BF841" w14:textId="1EAFB25C">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Operatyviniai darbuotojai</w:t>
      </w:r>
      <w:r w:rsidR="1BDE9EDD">
        <w:t>;</w:t>
      </w:r>
    </w:p>
    <w:p w:rsidRPr="005C0E48" w:rsidR="00B50D0D" w:rsidP="00276A18" w:rsidRDefault="00E06E9E" w14:paraId="4DDFC4E2" w14:textId="555A3B0D">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Pašaliniai asmenys</w:t>
      </w:r>
      <w:r w:rsidR="1BDE9EDD">
        <w:t>;</w:t>
      </w:r>
    </w:p>
    <w:p w:rsidRPr="005C0E48" w:rsidR="00B50D0D" w:rsidP="00276A18" w:rsidRDefault="00E06E9E" w14:paraId="1C90E1D4" w14:textId="01985471">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Projektuotojai</w:t>
      </w:r>
      <w:r w:rsidR="1BDE9EDD">
        <w:t>;</w:t>
      </w:r>
    </w:p>
    <w:p w:rsidRPr="005C0E48" w:rsidR="00B50D0D" w:rsidP="00276A18" w:rsidRDefault="00E06E9E" w14:paraId="7D343FAE" w14:textId="4BEC2A0C">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RAA personalas</w:t>
      </w:r>
      <w:r w:rsidR="1BDE9EDD">
        <w:t>;</w:t>
      </w:r>
    </w:p>
    <w:p w:rsidRPr="005C0E48" w:rsidR="00B50D0D" w:rsidP="00276A18" w:rsidRDefault="00F14307" w14:paraId="587BE2DB" w14:textId="03AC4F27">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Rangovų eksploatacijos personalas</w:t>
      </w:r>
      <w:r w:rsidR="1BDE9EDD">
        <w:t>;</w:t>
      </w:r>
    </w:p>
    <w:p w:rsidRPr="005C0E48" w:rsidR="00B50D0D" w:rsidP="00276A18" w:rsidRDefault="00F14307" w14:paraId="23BAD416" w14:textId="5EB1ADB6">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Stichiniai reiškiniai</w:t>
      </w:r>
      <w:r w:rsidR="1BDE9EDD">
        <w:t>;</w:t>
      </w:r>
    </w:p>
    <w:p w:rsidRPr="005C0E48" w:rsidR="00B50D0D" w:rsidP="00276A18" w:rsidRDefault="00F14307" w14:paraId="51671261" w14:textId="676DCB8D">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ITT person</w:t>
      </w:r>
      <w:r w:rsidR="34957ABD">
        <w:t>a</w:t>
      </w:r>
      <w:r w:rsidR="57AD9BFB">
        <w:t>las</w:t>
      </w:r>
      <w:r w:rsidR="1BDE9EDD">
        <w:t>;</w:t>
      </w:r>
    </w:p>
    <w:p w:rsidRPr="00B57EBF" w:rsidR="00B57EBF" w:rsidP="00276A18" w:rsidRDefault="00F14307" w14:paraId="7A38EA87" w14:textId="252464A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Montavimo, derinimo personalas (taikoma garantija)</w:t>
      </w:r>
      <w:r w:rsidR="1BDE9EDD">
        <w:t>.</w:t>
      </w:r>
    </w:p>
    <w:p w:rsidRPr="00697914" w:rsidR="00B50D0D" w:rsidP="00276A18" w:rsidRDefault="00B50D0D" w14:paraId="748A2E55" w14:textId="5D60B3C4">
      <w:pPr>
        <w:pStyle w:val="Heading2"/>
        <w:numPr>
          <w:ilvl w:val="0"/>
          <w:numId w:val="51"/>
        </w:numPr>
        <w:spacing w:before="120" w:after="0"/>
        <w:ind w:left="142" w:firstLine="284"/>
        <w:contextualSpacing/>
        <w:rPr>
          <w:i/>
          <w:iCs w:val="0"/>
        </w:rPr>
      </w:pPr>
      <w:bookmarkStart w:name="_Ref293930513" w:id="377"/>
      <w:bookmarkStart w:name="_Toc498353915" w:id="378"/>
      <w:bookmarkStart w:name="_Toc20814351" w:id="379"/>
      <w:bookmarkStart w:name="_Toc152085009" w:id="380"/>
      <w:r w:rsidRPr="00697914">
        <w:rPr>
          <w:i/>
          <w:iCs w:val="0"/>
        </w:rPr>
        <w:t>RAA ĮRENGINIŲ TECHNINIAI DOKUMENTAI</w:t>
      </w:r>
      <w:bookmarkStart w:name="_Ref292188988" w:id="381"/>
      <w:bookmarkEnd w:id="377"/>
      <w:bookmarkEnd w:id="378"/>
      <w:bookmarkEnd w:id="379"/>
      <w:bookmarkEnd w:id="380"/>
    </w:p>
    <w:p w:rsidRPr="005C0E48" w:rsidR="00B50D0D" w:rsidP="00276A18" w:rsidRDefault="00F50A4E" w14:paraId="7420654B" w14:textId="378C0323">
      <w:pPr>
        <w:pStyle w:val="BodyTextIndent3"/>
        <w:numPr>
          <w:ilvl w:val="3"/>
          <w:numId w:val="142"/>
        </w:numPr>
        <w:overflowPunct w:val="0"/>
        <w:autoSpaceDE w:val="0"/>
        <w:autoSpaceDN w:val="0"/>
        <w:adjustRightInd w:val="0"/>
        <w:spacing w:after="0"/>
        <w:contextualSpacing/>
        <w:jc w:val="both"/>
        <w:textAlignment w:val="baseline"/>
        <w:rPr>
          <w:sz w:val="20"/>
          <w:szCs w:val="20"/>
        </w:rPr>
      </w:pPr>
      <w:bookmarkStart w:name="_Ref295896848" w:id="382"/>
      <w:bookmarkEnd w:id="381"/>
      <w:r>
        <w:rPr>
          <w:sz w:val="20"/>
          <w:szCs w:val="20"/>
        </w:rPr>
        <w:t>K</w:t>
      </w:r>
      <w:r w:rsidRPr="08D8F0D6" w:rsidR="57AD9BFB">
        <w:rPr>
          <w:sz w:val="20"/>
          <w:szCs w:val="20"/>
        </w:rPr>
        <w:t>iekvieno prijunginio RAA įrenginių technini</w:t>
      </w:r>
      <w:r w:rsidR="008E2110">
        <w:rPr>
          <w:sz w:val="20"/>
          <w:szCs w:val="20"/>
        </w:rPr>
        <w:t>ai</w:t>
      </w:r>
      <w:r w:rsidRPr="08D8F0D6" w:rsidR="57AD9BFB">
        <w:rPr>
          <w:sz w:val="20"/>
          <w:szCs w:val="20"/>
        </w:rPr>
        <w:t xml:space="preserve"> dokument</w:t>
      </w:r>
      <w:r w:rsidR="008E2110">
        <w:rPr>
          <w:sz w:val="20"/>
          <w:szCs w:val="20"/>
        </w:rPr>
        <w:t>ai</w:t>
      </w:r>
      <w:r w:rsidRPr="08D8F0D6" w:rsidR="57AD9BFB">
        <w:rPr>
          <w:sz w:val="20"/>
          <w:szCs w:val="20"/>
        </w:rPr>
        <w:t xml:space="preserve"> </w:t>
      </w:r>
      <w:r w:rsidR="00731129">
        <w:rPr>
          <w:sz w:val="20"/>
          <w:szCs w:val="20"/>
        </w:rPr>
        <w:t xml:space="preserve">saugomi </w:t>
      </w:r>
      <w:r w:rsidRPr="08D8F0D6" w:rsidR="57AD9BFB">
        <w:rPr>
          <w:sz w:val="20"/>
          <w:szCs w:val="20"/>
        </w:rPr>
        <w:t xml:space="preserve"> visą jo eksploatavimo laiką. </w:t>
      </w:r>
      <w:bookmarkEnd w:id="382"/>
      <w:r w:rsidRPr="08D8F0D6" w:rsidR="00BD4099">
        <w:rPr>
          <w:sz w:val="20"/>
          <w:szCs w:val="20"/>
        </w:rPr>
        <w:t>RAA įrenginių techn</w:t>
      </w:r>
      <w:r w:rsidR="00A220F7">
        <w:rPr>
          <w:sz w:val="20"/>
          <w:szCs w:val="20"/>
        </w:rPr>
        <w:t xml:space="preserve">inius </w:t>
      </w:r>
      <w:r w:rsidR="006D2010">
        <w:rPr>
          <w:sz w:val="20"/>
          <w:szCs w:val="20"/>
        </w:rPr>
        <w:t xml:space="preserve">dokumentus </w:t>
      </w:r>
      <w:r w:rsidR="00AB6F3C">
        <w:rPr>
          <w:sz w:val="20"/>
          <w:szCs w:val="20"/>
        </w:rPr>
        <w:t>su</w:t>
      </w:r>
      <w:r w:rsidR="0084427C">
        <w:rPr>
          <w:sz w:val="20"/>
          <w:szCs w:val="20"/>
        </w:rPr>
        <w:t>daro</w:t>
      </w:r>
      <w:r w:rsidR="00EA0333">
        <w:rPr>
          <w:sz w:val="20"/>
          <w:szCs w:val="20"/>
        </w:rPr>
        <w:t>:</w:t>
      </w:r>
      <w:r w:rsidRPr="08D8F0D6" w:rsidR="57AD9BFB">
        <w:rPr>
          <w:sz w:val="20"/>
          <w:szCs w:val="20"/>
        </w:rPr>
        <w:t>:</w:t>
      </w:r>
    </w:p>
    <w:p w:rsidRPr="005C0E48" w:rsidR="00B50D0D" w:rsidP="00276A18" w:rsidRDefault="57AD9BFB" w14:paraId="7B572D6C" w14:textId="06C4B9B2">
      <w:pPr>
        <w:pStyle w:val="ListParagraph"/>
        <w:numPr>
          <w:ilvl w:val="4"/>
          <w:numId w:val="142"/>
        </w:numPr>
        <w:ind w:firstLine="567"/>
        <w:contextualSpacing/>
        <w:jc w:val="both"/>
      </w:pPr>
      <w:bookmarkStart w:name="_Ref295897312" w:id="383"/>
      <w:r>
        <w:t xml:space="preserve">RAA įrenginių pasai arba pasai-protokolai (žr. </w:t>
      </w:r>
      <w:r w:rsidR="00B50D0D">
        <w:fldChar w:fldCharType="begin"/>
      </w:r>
      <w:r w:rsidR="00B50D0D">
        <w:instrText xml:space="preserve"> REF _Ref294007102 \r \h  \* MERGEFORMAT </w:instrText>
      </w:r>
      <w:r w:rsidR="00B50D0D">
        <w:fldChar w:fldCharType="separate"/>
      </w:r>
      <w:r w:rsidR="00207E6B">
        <w:t/>
      </w:r>
      <w:r w:rsidR="00B50D0D">
        <w:fldChar w:fldCharType="end"/>
      </w:r>
      <w:r>
        <w:t xml:space="preserve"> priedą)</w:t>
      </w:r>
      <w:r w:rsidR="00755B42">
        <w:t xml:space="preserve"> (saugomi TVIS</w:t>
      </w:r>
      <w:r>
        <w:t>);</w:t>
      </w:r>
      <w:bookmarkEnd w:id="383"/>
    </w:p>
    <w:p w:rsidRPr="005C0E48" w:rsidR="00B50D0D" w:rsidP="00276A18" w:rsidRDefault="0037001B" w14:paraId="5A768776" w14:textId="1E939728">
      <w:pPr>
        <w:pStyle w:val="ListParagraph"/>
        <w:numPr>
          <w:ilvl w:val="4"/>
          <w:numId w:val="142"/>
        </w:numPr>
        <w:ind w:firstLine="567"/>
        <w:contextualSpacing/>
        <w:jc w:val="both"/>
      </w:pPr>
      <w:r>
        <w:t xml:space="preserve"> </w:t>
      </w:r>
      <w:r w:rsidR="57AD9BFB">
        <w:t>RAA nuostatų užduotis</w:t>
      </w:r>
      <w:r w:rsidR="00755B42">
        <w:t xml:space="preserve"> (saugomi bendrovės nustatytoje vietoje)</w:t>
      </w:r>
      <w:r w:rsidR="57AD9BFB">
        <w:t>;</w:t>
      </w:r>
    </w:p>
    <w:p w:rsidRPr="005C0E48" w:rsidR="00B50D0D" w:rsidP="00276A18" w:rsidRDefault="0037001B" w14:paraId="1037A432" w14:textId="10958C79">
      <w:pPr>
        <w:pStyle w:val="ListParagraph"/>
        <w:numPr>
          <w:ilvl w:val="4"/>
          <w:numId w:val="142"/>
        </w:numPr>
        <w:ind w:firstLine="567"/>
        <w:contextualSpacing/>
        <w:jc w:val="both"/>
      </w:pPr>
      <w:r>
        <w:t xml:space="preserve"> </w:t>
      </w:r>
      <w:r w:rsidR="57AD9BFB">
        <w:t>įrenginių derinimo protokolai (saugomi TVIS;);</w:t>
      </w:r>
    </w:p>
    <w:p w:rsidRPr="005C0E48" w:rsidR="00B50D0D" w:rsidP="00276A18" w:rsidRDefault="0037001B" w14:paraId="41A2BBF9" w14:textId="71C60EEE">
      <w:pPr>
        <w:pStyle w:val="ListParagraph"/>
        <w:numPr>
          <w:ilvl w:val="4"/>
          <w:numId w:val="142"/>
        </w:numPr>
        <w:ind w:firstLine="567"/>
        <w:contextualSpacing/>
        <w:jc w:val="both"/>
      </w:pPr>
      <w:r>
        <w:t xml:space="preserve"> </w:t>
      </w:r>
      <w:r w:rsidR="57AD9BFB">
        <w:t xml:space="preserve">įrenginių pirmojo patikrinimo, vėlesnių pilnutinių patikrinimų ir kitų atliekamų patikrinimų protokolai </w:t>
      </w:r>
      <w:r w:rsidR="00EE5082">
        <w:t>įskaitant ir slaptažod</w:t>
      </w:r>
      <w:r w:rsidR="00D86453">
        <w:t xml:space="preserve">žių keitimo </w:t>
      </w:r>
      <w:r w:rsidR="00C47492">
        <w:t xml:space="preserve"> </w:t>
      </w:r>
      <w:r w:rsidR="00F741EC">
        <w:t xml:space="preserve">protokolus </w:t>
      </w:r>
      <w:r w:rsidR="57AD9BFB">
        <w:t>(saugomi TVIS</w:t>
      </w:r>
      <w:r w:rsidR="386957D0">
        <w:t>)</w:t>
      </w:r>
      <w:r w:rsidR="57AD9BFB">
        <w:t>;</w:t>
      </w:r>
    </w:p>
    <w:p w:rsidRPr="005C0E48" w:rsidR="00B50D0D" w:rsidP="00276A18" w:rsidRDefault="0037001B" w14:paraId="1B1226F0" w14:textId="6FE4D532">
      <w:pPr>
        <w:pStyle w:val="ListParagraph"/>
        <w:numPr>
          <w:ilvl w:val="4"/>
          <w:numId w:val="142"/>
        </w:numPr>
        <w:ind w:firstLine="567"/>
        <w:contextualSpacing/>
        <w:jc w:val="both"/>
      </w:pPr>
      <w:r>
        <w:t xml:space="preserve"> </w:t>
      </w:r>
      <w:r w:rsidR="57AD9BFB">
        <w:t xml:space="preserve">nuostatų keitimo (jei buvo keitimų) protokolai </w:t>
      </w:r>
      <w:r w:rsidR="00D74468">
        <w:t>(</w:t>
      </w:r>
      <w:r w:rsidR="57AD9BFB">
        <w:t>saugomi TVIS</w:t>
      </w:r>
      <w:r w:rsidR="00D74468">
        <w:t>)</w:t>
      </w:r>
      <w:r w:rsidR="57AD9BFB">
        <w:t>;</w:t>
      </w:r>
    </w:p>
    <w:p w:rsidRPr="005C0E48" w:rsidR="00B50D0D" w:rsidP="00276A18" w:rsidRDefault="0037001B" w14:paraId="226C72BF" w14:textId="78B51081">
      <w:pPr>
        <w:pStyle w:val="ListParagraph"/>
        <w:numPr>
          <w:ilvl w:val="4"/>
          <w:numId w:val="142"/>
        </w:numPr>
        <w:ind w:firstLine="567"/>
        <w:contextualSpacing/>
        <w:jc w:val="both"/>
      </w:pPr>
      <w:r>
        <w:t xml:space="preserve"> </w:t>
      </w:r>
      <w:r w:rsidR="57AD9BFB">
        <w:t>brėžiniai ir schemos ( brėžini</w:t>
      </w:r>
      <w:r w:rsidR="00FB41F3">
        <w:t xml:space="preserve">ų ir </w:t>
      </w:r>
      <w:r w:rsidR="00C40DE1">
        <w:t xml:space="preserve">schemų </w:t>
      </w:r>
      <w:r w:rsidR="00BF0FBB">
        <w:t xml:space="preserve"> skaitmeninai formatai </w:t>
      </w:r>
      <w:r w:rsidR="57AD9BFB">
        <w:t xml:space="preserve">, </w:t>
      </w:r>
      <w:r w:rsidR="00E24DD2">
        <w:t>(.dwg</w:t>
      </w:r>
      <w:r w:rsidR="002747FB">
        <w:t xml:space="preserve"> ir .pdf). </w:t>
      </w:r>
      <w:r w:rsidR="57AD9BFB">
        <w:t xml:space="preserve"> saugomi </w:t>
      </w:r>
      <w:r w:rsidR="002747FB">
        <w:t>bendr</w:t>
      </w:r>
      <w:r w:rsidR="00F834ED">
        <w:t>ovės nustatytoje vietoje</w:t>
      </w:r>
      <w:r w:rsidR="57AD9BFB">
        <w:t>);</w:t>
      </w:r>
    </w:p>
    <w:p w:rsidRPr="00FC25FF" w:rsidR="00B50D0D" w:rsidP="00276A18" w:rsidRDefault="0037001B" w14:paraId="357ACDA6" w14:textId="24A051C0">
      <w:pPr>
        <w:pStyle w:val="ListParagraph"/>
        <w:numPr>
          <w:ilvl w:val="4"/>
          <w:numId w:val="142"/>
        </w:numPr>
        <w:ind w:firstLine="567"/>
        <w:contextualSpacing/>
        <w:jc w:val="both"/>
      </w:pPr>
      <w:r>
        <w:rPr>
          <w:rFonts w:eastAsia="Times New Roman" w:cs="Arial"/>
          <w:lang w:eastAsia="lt-LT"/>
        </w:rPr>
        <w:t xml:space="preserve"> </w:t>
      </w:r>
      <w:r w:rsidRPr="4D40CFB9" w:rsidR="57AD9BFB">
        <w:rPr>
          <w:rFonts w:eastAsia="Times New Roman" w:cs="Arial"/>
          <w:lang w:eastAsia="lt-LT"/>
        </w:rPr>
        <w:t>relinės apsaugos terminalų vidinių konfigūracijų bylos</w:t>
      </w:r>
      <w:r w:rsidRPr="4D40CFB9" w:rsidR="43E0DFA4">
        <w:rPr>
          <w:rFonts w:eastAsia="Times New Roman" w:cs="Arial"/>
          <w:lang w:eastAsia="lt-LT"/>
        </w:rPr>
        <w:t>.</w:t>
      </w:r>
      <w:r w:rsidRPr="4D40CFB9" w:rsidR="1BDE9EDD">
        <w:rPr>
          <w:rFonts w:eastAsia="Times New Roman" w:cs="Arial"/>
          <w:lang w:eastAsia="lt-LT"/>
        </w:rPr>
        <w:t xml:space="preserve"> </w:t>
      </w:r>
      <w:r w:rsidRPr="4D40CFB9" w:rsidR="43E0DFA4">
        <w:rPr>
          <w:rFonts w:eastAsia="Times New Roman" w:cs="Arial"/>
          <w:lang w:eastAsia="lt-LT"/>
        </w:rPr>
        <w:t>(T</w:t>
      </w:r>
      <w:r w:rsidRPr="4D40CFB9" w:rsidR="57AD9BFB">
        <w:rPr>
          <w:rFonts w:eastAsia="Times New Roman" w:cs="Arial"/>
          <w:lang w:eastAsia="lt-LT"/>
        </w:rPr>
        <w:t xml:space="preserve">varkomos </w:t>
      </w:r>
      <w:r w:rsidRPr="4D40CFB9" w:rsidR="34957ABD">
        <w:rPr>
          <w:rFonts w:eastAsia="Times New Roman" w:cs="Arial"/>
          <w:lang w:eastAsia="lt-LT"/>
        </w:rPr>
        <w:t>remiantis</w:t>
      </w:r>
      <w:r w:rsidRPr="4D40CFB9" w:rsidR="57AD9BFB">
        <w:rPr>
          <w:rFonts w:eastAsia="Times New Roman" w:cs="Arial"/>
          <w:lang w:eastAsia="lt-LT"/>
        </w:rPr>
        <w:t xml:space="preserve"> </w:t>
      </w:r>
      <w:r w:rsidRPr="4D40CFB9" w:rsidR="0EF77AE6">
        <w:rPr>
          <w:rFonts w:eastAsia="Times New Roman" w:cs="Arial"/>
          <w:lang w:eastAsia="lt-LT"/>
        </w:rPr>
        <w:t>aktualiu RAA terminalų konfigūracinių failų saugojimo ir valdymo tvarkos aprašu</w:t>
      </w:r>
      <w:r w:rsidRPr="4D40CFB9" w:rsidR="43E0DFA4">
        <w:rPr>
          <w:rFonts w:eastAsia="Times New Roman" w:cs="Arial"/>
          <w:lang w:eastAsia="lt-LT"/>
        </w:rPr>
        <w:t>)</w:t>
      </w:r>
      <w:r w:rsidRPr="4D40CFB9" w:rsidR="1BDE9EDD">
        <w:rPr>
          <w:rFonts w:eastAsia="Times New Roman" w:cs="Arial"/>
          <w:lang w:eastAsia="lt-LT"/>
        </w:rPr>
        <w:t>;</w:t>
      </w:r>
    </w:p>
    <w:p w:rsidRPr="005C0E48" w:rsidR="00B50D0D" w:rsidP="00276A18" w:rsidRDefault="0037001B" w14:paraId="43301EFD" w14:textId="356D021A">
      <w:pPr>
        <w:pStyle w:val="ListParagraph"/>
        <w:numPr>
          <w:ilvl w:val="4"/>
          <w:numId w:val="142"/>
        </w:numPr>
        <w:ind w:firstLine="567"/>
        <w:contextualSpacing/>
        <w:jc w:val="both"/>
      </w:pPr>
      <w:r>
        <w:t xml:space="preserve"> </w:t>
      </w:r>
      <w:r w:rsidR="57AD9BFB">
        <w:t>atskirų įrenginių techninės priežiūros darbų programos, jei jos nėra eksploatavimo instrukcijų sudedamoji dalis ;</w:t>
      </w:r>
    </w:p>
    <w:p w:rsidRPr="005C0E48" w:rsidR="00F36B46" w:rsidP="00276A18" w:rsidRDefault="57AD9BFB" w14:paraId="6AF148BE" w14:textId="58CA75CB">
      <w:pPr>
        <w:pStyle w:val="ListParagraph"/>
        <w:numPr>
          <w:ilvl w:val="4"/>
          <w:numId w:val="142"/>
        </w:numPr>
        <w:tabs>
          <w:tab w:val="left" w:pos="1560"/>
        </w:tabs>
        <w:ind w:firstLine="567"/>
        <w:contextualSpacing/>
        <w:jc w:val="both"/>
      </w:pPr>
      <w:r>
        <w:t xml:space="preserve">IP adresų lentelės </w:t>
      </w:r>
      <w:r w:rsidR="017F5CFF">
        <w:t xml:space="preserve">RAA  </w:t>
      </w:r>
      <w:r>
        <w:t>įrangai</w:t>
      </w:r>
      <w:r w:rsidR="7B6D0EF0">
        <w:t>;</w:t>
      </w:r>
    </w:p>
    <w:p w:rsidRPr="005C0E48" w:rsidR="00B50D0D" w:rsidP="00276A18" w:rsidRDefault="7B6D0EF0" w14:paraId="2E0CC156" w14:textId="45E8BA79">
      <w:pPr>
        <w:pStyle w:val="ListParagraph"/>
        <w:numPr>
          <w:ilvl w:val="4"/>
          <w:numId w:val="142"/>
        </w:numPr>
        <w:tabs>
          <w:tab w:val="left" w:pos="1560"/>
        </w:tabs>
        <w:ind w:firstLine="567"/>
        <w:contextualSpacing/>
        <w:jc w:val="both"/>
      </w:pPr>
      <w:r>
        <w:t>P</w:t>
      </w:r>
      <w:r w:rsidR="57AD9BFB">
        <w:t xml:space="preserve">rieigai reikalingi specialūs kodai ar slaptažodžiai (Saugoma ir </w:t>
      </w:r>
      <w:r w:rsidR="34957ABD">
        <w:t>tvarkoma</w:t>
      </w:r>
      <w:r w:rsidR="57AD9BFB">
        <w:t xml:space="preserve"> pagal </w:t>
      </w:r>
      <w:hyperlink w:anchor="_DARBO_PASTOTĖS_DUOMENŲ">
        <w:r w:rsidRPr="4D40CFB9" w:rsidR="7BDBA83A">
          <w:rPr>
            <w:rStyle w:val="Hyperlink"/>
            <w:color w:val="auto"/>
            <w:u w:val="none"/>
          </w:rPr>
          <w:t>20</w:t>
        </w:r>
      </w:hyperlink>
      <w:r w:rsidR="57AD9BFB">
        <w:t xml:space="preserve"> skyriaus </w:t>
      </w:r>
      <w:r w:rsidR="34957ABD">
        <w:t>reikalavimus</w:t>
      </w:r>
      <w:r w:rsidR="57AD9BFB">
        <w:t>).</w:t>
      </w:r>
    </w:p>
    <w:p w:rsidRPr="005C0E48" w:rsidR="00B50D0D" w:rsidP="00276A18" w:rsidRDefault="00874349" w14:paraId="3A61DCC7" w14:textId="1D6D04BA">
      <w:pPr>
        <w:pStyle w:val="BodyTextIndent3"/>
        <w:numPr>
          <w:ilvl w:val="4"/>
          <w:numId w:val="142"/>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00C57113">
        <w:rPr>
          <w:sz w:val="20"/>
          <w:szCs w:val="20"/>
        </w:rPr>
        <w:t>Į</w:t>
      </w:r>
      <w:r w:rsidRPr="4D40CFB9" w:rsidR="57AD9BFB">
        <w:rPr>
          <w:sz w:val="20"/>
          <w:szCs w:val="20"/>
        </w:rPr>
        <w:t>rangos gamykliniai dokumentai</w:t>
      </w:r>
      <w:r w:rsidRPr="4D40CFB9" w:rsidR="6E6BC734">
        <w:rPr>
          <w:sz w:val="20"/>
          <w:szCs w:val="20"/>
        </w:rPr>
        <w:t xml:space="preserve"> </w:t>
      </w:r>
      <w:r w:rsidR="00716C30">
        <w:rPr>
          <w:sz w:val="20"/>
          <w:szCs w:val="20"/>
        </w:rPr>
        <w:t>(</w:t>
      </w:r>
      <w:r w:rsidR="00E8675B">
        <w:rPr>
          <w:sz w:val="20"/>
          <w:szCs w:val="20"/>
        </w:rPr>
        <w:t>įrenginio t</w:t>
      </w:r>
      <w:r w:rsidRPr="00E8675B" w:rsidR="00E8675B">
        <w:rPr>
          <w:sz w:val="20"/>
          <w:szCs w:val="20"/>
        </w:rPr>
        <w:t>echninė specifikacija</w:t>
      </w:r>
      <w:r w:rsidR="008543CA">
        <w:rPr>
          <w:sz w:val="20"/>
          <w:szCs w:val="20"/>
        </w:rPr>
        <w:t xml:space="preserve"> </w:t>
      </w:r>
      <w:r w:rsidR="00BB2A8E">
        <w:rPr>
          <w:sz w:val="20"/>
          <w:szCs w:val="20"/>
        </w:rPr>
        <w:t>(instrukc</w:t>
      </w:r>
      <w:r w:rsidR="00BA7850">
        <w:rPr>
          <w:sz w:val="20"/>
          <w:szCs w:val="20"/>
        </w:rPr>
        <w:t>ija)</w:t>
      </w:r>
      <w:r w:rsidR="00E8675B">
        <w:rPr>
          <w:sz w:val="20"/>
          <w:szCs w:val="20"/>
        </w:rPr>
        <w:t>, naudojimo</w:t>
      </w:r>
      <w:r w:rsidR="00490FEF">
        <w:rPr>
          <w:sz w:val="20"/>
          <w:szCs w:val="20"/>
        </w:rPr>
        <w:t xml:space="preserve"> instrukcija, mon</w:t>
      </w:r>
      <w:r w:rsidR="00BF32D3">
        <w:rPr>
          <w:sz w:val="20"/>
          <w:szCs w:val="20"/>
        </w:rPr>
        <w:t xml:space="preserve">tavimo </w:t>
      </w:r>
      <w:r w:rsidR="00B009AD">
        <w:rPr>
          <w:sz w:val="20"/>
          <w:szCs w:val="20"/>
        </w:rPr>
        <w:t>instrukcija</w:t>
      </w:r>
      <w:r w:rsidR="00BA7850">
        <w:rPr>
          <w:sz w:val="20"/>
          <w:szCs w:val="20"/>
        </w:rPr>
        <w:t xml:space="preserve">, priežiūros ir </w:t>
      </w:r>
      <w:r w:rsidR="000D4964">
        <w:rPr>
          <w:sz w:val="20"/>
          <w:szCs w:val="20"/>
        </w:rPr>
        <w:t xml:space="preserve">remonto </w:t>
      </w:r>
      <w:r w:rsidR="00377587">
        <w:rPr>
          <w:sz w:val="20"/>
          <w:szCs w:val="20"/>
        </w:rPr>
        <w:t>instrukcija</w:t>
      </w:r>
      <w:r w:rsidR="000D4964">
        <w:rPr>
          <w:sz w:val="20"/>
          <w:szCs w:val="20"/>
        </w:rPr>
        <w:t xml:space="preserve">, </w:t>
      </w:r>
      <w:r w:rsidR="00B83B4D">
        <w:rPr>
          <w:sz w:val="20"/>
          <w:szCs w:val="20"/>
        </w:rPr>
        <w:t>į</w:t>
      </w:r>
      <w:r w:rsidRPr="00377587" w:rsidR="00377587">
        <w:rPr>
          <w:sz w:val="20"/>
          <w:szCs w:val="20"/>
        </w:rPr>
        <w:t>rangos gamintoj</w:t>
      </w:r>
      <w:r w:rsidR="000E07E1">
        <w:rPr>
          <w:sz w:val="20"/>
          <w:szCs w:val="20"/>
        </w:rPr>
        <w:t>ų</w:t>
      </w:r>
      <w:r w:rsidRPr="00377587" w:rsidR="00377587">
        <w:rPr>
          <w:sz w:val="20"/>
          <w:szCs w:val="20"/>
        </w:rPr>
        <w:t xml:space="preserve"> išduoti sertifikat</w:t>
      </w:r>
      <w:r w:rsidR="000E07E1">
        <w:rPr>
          <w:sz w:val="20"/>
          <w:szCs w:val="20"/>
        </w:rPr>
        <w:t>ai</w:t>
      </w:r>
      <w:r w:rsidRPr="00377587" w:rsidR="00377587">
        <w:rPr>
          <w:sz w:val="20"/>
          <w:szCs w:val="20"/>
        </w:rPr>
        <w:t>, patvirtinan</w:t>
      </w:r>
      <w:r w:rsidR="000E07E1">
        <w:rPr>
          <w:sz w:val="20"/>
          <w:szCs w:val="20"/>
        </w:rPr>
        <w:t>tis</w:t>
      </w:r>
      <w:r w:rsidRPr="00377587" w:rsidR="00377587">
        <w:rPr>
          <w:sz w:val="20"/>
          <w:szCs w:val="20"/>
        </w:rPr>
        <w:t>, kad įranga atitinka tam tikrus kokybės, saugumo ar aplinkosauginius reikalavimus</w:t>
      </w:r>
      <w:r w:rsidR="00A76EBA">
        <w:rPr>
          <w:sz w:val="20"/>
          <w:szCs w:val="20"/>
        </w:rPr>
        <w:t>)</w:t>
      </w:r>
      <w:r w:rsidR="00B009AD">
        <w:rPr>
          <w:sz w:val="20"/>
          <w:szCs w:val="20"/>
        </w:rPr>
        <w:t xml:space="preserve"> </w:t>
      </w:r>
      <w:r w:rsidR="00490FEF">
        <w:rPr>
          <w:sz w:val="20"/>
          <w:szCs w:val="20"/>
        </w:rPr>
        <w:t xml:space="preserve"> </w:t>
      </w:r>
      <w:r w:rsidR="00E8675B">
        <w:rPr>
          <w:sz w:val="20"/>
          <w:szCs w:val="20"/>
        </w:rPr>
        <w:t xml:space="preserve"> </w:t>
      </w:r>
      <w:r w:rsidRPr="4D40CFB9" w:rsidR="6E6BC734">
        <w:rPr>
          <w:sz w:val="20"/>
          <w:szCs w:val="20"/>
        </w:rPr>
        <w:t xml:space="preserve"> </w:t>
      </w:r>
      <w:r w:rsidR="00636253">
        <w:rPr>
          <w:sz w:val="20"/>
          <w:szCs w:val="20"/>
        </w:rPr>
        <w:t>(</w:t>
      </w:r>
      <w:r w:rsidRPr="4D40CFB9" w:rsidR="6E6BC734">
        <w:rPr>
          <w:sz w:val="20"/>
          <w:szCs w:val="20"/>
        </w:rPr>
        <w:t xml:space="preserve">saugomi </w:t>
      </w:r>
      <w:r w:rsidRPr="4D40CFB9" w:rsidR="57AD9BFB">
        <w:rPr>
          <w:sz w:val="20"/>
          <w:szCs w:val="20"/>
        </w:rPr>
        <w:t xml:space="preserve"> </w:t>
      </w:r>
      <w:r w:rsidRPr="00D44ECF" w:rsidR="00D44ECF">
        <w:rPr>
          <w:sz w:val="20"/>
          <w:szCs w:val="20"/>
        </w:rPr>
        <w:t>bendrovės nustatytoje vietoje</w:t>
      </w:r>
      <w:r w:rsidR="00636253">
        <w:rPr>
          <w:sz w:val="20"/>
          <w:szCs w:val="20"/>
        </w:rPr>
        <w:t>)</w:t>
      </w:r>
      <w:r w:rsidRPr="4D40CFB9" w:rsidR="00D44ECF">
        <w:rPr>
          <w:sz w:val="20"/>
          <w:szCs w:val="20"/>
        </w:rPr>
        <w:t xml:space="preserve"> </w:t>
      </w:r>
      <w:r w:rsidRPr="4D40CFB9" w:rsidR="57AD9BFB">
        <w:rPr>
          <w:sz w:val="20"/>
          <w:szCs w:val="20"/>
        </w:rPr>
        <w:t xml:space="preserve">( </w:t>
      </w:r>
    </w:p>
    <w:p w:rsidRPr="005C0E48" w:rsidR="00C57113" w:rsidP="00276A18" w:rsidRDefault="00B55F8E" w14:paraId="56A28FF3" w14:textId="7A5B204B">
      <w:pPr>
        <w:pStyle w:val="BodyTextIndent3"/>
        <w:numPr>
          <w:ilvl w:val="4"/>
          <w:numId w:val="142"/>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Bendrovės nustatyta tvarka paruoštos</w:t>
      </w:r>
      <w:r w:rsidR="00AF61FD">
        <w:rPr>
          <w:sz w:val="20"/>
          <w:szCs w:val="20"/>
        </w:rPr>
        <w:t xml:space="preserve"> </w:t>
      </w:r>
      <w:r w:rsidRPr="08D8F0D6" w:rsidR="00C57113">
        <w:rPr>
          <w:sz w:val="20"/>
          <w:szCs w:val="20"/>
        </w:rPr>
        <w:t xml:space="preserve">RAA įrenginių eksploatavimo </w:t>
      </w:r>
      <w:r w:rsidR="00DF7FC4">
        <w:rPr>
          <w:sz w:val="20"/>
          <w:szCs w:val="20"/>
        </w:rPr>
        <w:t xml:space="preserve">ir techninės </w:t>
      </w:r>
      <w:r w:rsidR="00AA1B0C">
        <w:rPr>
          <w:sz w:val="20"/>
          <w:szCs w:val="20"/>
        </w:rPr>
        <w:t xml:space="preserve">priežiūros </w:t>
      </w:r>
      <w:r w:rsidRPr="08D8F0D6" w:rsidR="00C57113">
        <w:rPr>
          <w:sz w:val="20"/>
          <w:szCs w:val="20"/>
        </w:rPr>
        <w:t>instrukcijos</w:t>
      </w:r>
      <w:r w:rsidR="000F7103">
        <w:rPr>
          <w:sz w:val="20"/>
          <w:szCs w:val="20"/>
        </w:rPr>
        <w:t xml:space="preserve"> (saugomos </w:t>
      </w:r>
      <w:r w:rsidRPr="00D44ECF" w:rsidR="000F7103">
        <w:rPr>
          <w:sz w:val="20"/>
          <w:szCs w:val="20"/>
        </w:rPr>
        <w:t>bendrovės nustatytoje vietoje</w:t>
      </w:r>
      <w:r w:rsidR="000F7103">
        <w:rPr>
          <w:sz w:val="20"/>
          <w:szCs w:val="20"/>
        </w:rPr>
        <w:t>)</w:t>
      </w:r>
    </w:p>
    <w:p w:rsidRPr="005C0E48" w:rsidR="00B50D0D" w:rsidP="00276A18" w:rsidRDefault="57AD9BFB" w14:paraId="575FA4A5" w14:textId="0264DD2F">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Jei RAA įrenginių eksploatavimo instrukcijos sudarytos atskiriems prijunginiams ar įrenginiams, tai jos turi būti šių prijunginių ar įrenginių techninių dokumentų bylose</w:t>
      </w:r>
      <w:r w:rsidRPr="08D8F0D6" w:rsidR="3112C0FF">
        <w:rPr>
          <w:sz w:val="20"/>
          <w:szCs w:val="20"/>
        </w:rPr>
        <w:t>.</w:t>
      </w:r>
      <w:r w:rsidRPr="08D8F0D6">
        <w:rPr>
          <w:sz w:val="20"/>
          <w:szCs w:val="20"/>
        </w:rPr>
        <w:t xml:space="preserve"> </w:t>
      </w:r>
      <w:r w:rsidRPr="08D8F0D6" w:rsidR="3112C0FF">
        <w:rPr>
          <w:sz w:val="20"/>
          <w:szCs w:val="20"/>
        </w:rPr>
        <w:t>J</w:t>
      </w:r>
      <w:r w:rsidRPr="08D8F0D6">
        <w:rPr>
          <w:sz w:val="20"/>
          <w:szCs w:val="20"/>
        </w:rPr>
        <w:t>ei instrukcija viena visai pastotei, tai ji turi būti tarp minimos pastotės RAA įrangos techninių dokumentų bylų.</w:t>
      </w:r>
    </w:p>
    <w:p w:rsidRPr="005C0E48" w:rsidR="00B50D0D" w:rsidP="00276A18" w:rsidRDefault="57AD9BFB" w14:paraId="0B3C2C6E" w14:textId="494D31BD">
      <w:pPr>
        <w:pStyle w:val="ListParagraph"/>
        <w:numPr>
          <w:ilvl w:val="3"/>
          <w:numId w:val="142"/>
        </w:numPr>
        <w:overflowPunct w:val="0"/>
        <w:autoSpaceDE w:val="0"/>
        <w:autoSpaceDN w:val="0"/>
        <w:adjustRightInd w:val="0"/>
        <w:spacing w:before="0"/>
        <w:contextualSpacing/>
        <w:jc w:val="both"/>
        <w:textAlignment w:val="baseline"/>
      </w:pPr>
      <w:bookmarkStart w:name="_Ref295897582" w:id="384"/>
      <w:r>
        <w:t>RAA įrenginys arba jų grupė (vieno prijunginio) privalo turėti atskirą pasą arba pasą-protokolą. RAA įrenginių pasai arba pasai-protokolai pildomi</w:t>
      </w:r>
      <w:r w:rsidR="00F77987">
        <w:t xml:space="preserve"> </w:t>
      </w:r>
      <w:r w:rsidR="003371C3">
        <w:t xml:space="preserve">TVIS </w:t>
      </w:r>
      <w:r w:rsidR="00D06A87">
        <w:t xml:space="preserve">(žr. </w:t>
      </w:r>
      <w:hyperlink w:anchor="_RELINĖS_APSAUGOS_IR_1">
        <w:r w:rsidRPr="08D8F0D6" w:rsidR="00D06A87">
          <w:rPr>
            <w:rStyle w:val="Hyperlink"/>
            <w:color w:val="auto"/>
            <w:u w:val="none"/>
          </w:rPr>
          <w:t>18</w:t>
        </w:r>
      </w:hyperlink>
      <w:r w:rsidR="00D06A87">
        <w:t xml:space="preserve"> priedą) </w:t>
      </w:r>
      <w:r w:rsidR="00A24F6A">
        <w:t xml:space="preserve">tvarkant </w:t>
      </w:r>
      <w:r w:rsidR="00343DFF">
        <w:t xml:space="preserve">TVIS </w:t>
      </w:r>
      <w:r w:rsidR="00552315">
        <w:t>kiekvieną</w:t>
      </w:r>
      <w:r w:rsidR="00D06A87">
        <w:t xml:space="preserve"> </w:t>
      </w:r>
      <w:r w:rsidR="00813194">
        <w:t xml:space="preserve">darbų </w:t>
      </w:r>
      <w:r w:rsidR="00644128">
        <w:t>užsakym</w:t>
      </w:r>
      <w:r w:rsidR="00552315">
        <w:t>ą.</w:t>
      </w:r>
      <w:bookmarkEnd w:id="384"/>
    </w:p>
    <w:p w:rsidRPr="005C0E48" w:rsidR="00B50D0D" w:rsidP="00276A18" w:rsidRDefault="57AD9BFB" w14:paraId="1E812D50" w14:textId="626AB0C1">
      <w:pPr>
        <w:pStyle w:val="ListParagraph"/>
        <w:numPr>
          <w:ilvl w:val="3"/>
          <w:numId w:val="142"/>
        </w:numPr>
        <w:contextualSpacing/>
        <w:jc w:val="both"/>
      </w:pPr>
      <w:bookmarkStart w:name="_Ref297127199" w:id="385"/>
      <w:r>
        <w:t>RAA įrenginių techninių matavimų duomenys turi būti registruojami šia tvarka:</w:t>
      </w:r>
      <w:bookmarkEnd w:id="385"/>
    </w:p>
    <w:p w:rsidRPr="005C0E48" w:rsidR="00B50D0D" w:rsidP="00276A18" w:rsidRDefault="0056270C" w14:paraId="5CB41620" w14:textId="2FE1E9CC">
      <w:pPr>
        <w:pStyle w:val="ListParagraph"/>
        <w:numPr>
          <w:ilvl w:val="4"/>
          <w:numId w:val="142"/>
        </w:numPr>
        <w:ind w:firstLine="567"/>
        <w:contextualSpacing/>
        <w:jc w:val="both"/>
      </w:pPr>
      <w:bookmarkStart w:name="_Ref297129572" w:id="386"/>
      <w:r>
        <w:t xml:space="preserve"> </w:t>
      </w:r>
      <w:r w:rsidR="57AD9BFB">
        <w:t xml:space="preserve">6–400 kV RAA įrenginių derinimo, pirmojo patikrinimo, vėlesnių pilnutinių patikrinimų ir kitų (kontrolė, išbandymas) pagal patikrinimų </w:t>
      </w:r>
      <w:r w:rsidR="34957ABD">
        <w:t>bendrąsias</w:t>
      </w:r>
      <w:r w:rsidR="57AD9BFB">
        <w:t xml:space="preserve"> programas (</w:t>
      </w:r>
      <w:r w:rsidR="00B50D0D">
        <w:fldChar w:fldCharType="begin"/>
      </w:r>
      <w:r w:rsidR="00B50D0D">
        <w:instrText xml:space="preserve"> REF _Ref498078045 \r \h  \* MERGEFORMAT </w:instrText>
      </w:r>
      <w:r w:rsidR="00B50D0D">
        <w:fldChar w:fldCharType="separate"/>
      </w:r>
      <w:r w:rsidR="00207E6B">
        <w:t/>
      </w:r>
      <w:r w:rsidR="00B50D0D">
        <w:fldChar w:fldCharType="end"/>
      </w:r>
      <w:r w:rsidR="57AD9BFB">
        <w:t xml:space="preserve"> ir </w:t>
      </w:r>
      <w:r w:rsidR="00B50D0D">
        <w:fldChar w:fldCharType="begin"/>
      </w:r>
      <w:r w:rsidR="00B50D0D">
        <w:instrText xml:space="preserve"> REF _Ref294006987 \r \h  \* MERGEFORMAT </w:instrText>
      </w:r>
      <w:r w:rsidR="00B50D0D">
        <w:fldChar w:fldCharType="separate"/>
      </w:r>
      <w:r w:rsidR="00207E6B">
        <w:t/>
      </w:r>
      <w:r w:rsidR="00B50D0D">
        <w:fldChar w:fldCharType="end"/>
      </w:r>
      <w:r w:rsidR="2F88B914">
        <w:t xml:space="preserve"> priedai</w:t>
      </w:r>
      <w:r w:rsidR="57AD9BFB">
        <w:t xml:space="preserve">), taip pat matavimų duomenys keičiant nuostatus turi būti surašomi į atskirus protokolus. Duomenims surašyti naudoti RAA techninės priežiūros protokolo bendrąją formą (žr. </w:t>
      </w:r>
      <w:hyperlink w:anchor="_RAA_TECHNINĖS_PRIEŽIŪROS">
        <w:r w:rsidR="00B5014F">
          <w:rPr>
            <w:rStyle w:val="Hyperlink"/>
            <w:color w:val="auto"/>
            <w:u w:val="none"/>
          </w:rPr>
          <w:t>22</w:t>
        </w:r>
      </w:hyperlink>
      <w:r w:rsidR="3112C0FF">
        <w:t xml:space="preserve"> </w:t>
      </w:r>
      <w:r w:rsidR="57AD9BFB">
        <w:t>priedą) papildytą atskirais protokolo priedais Protokolai ir jų priedai bendrovės elektroninėje duomenų bazėje (TVIS) turi būti saugomi skaitmenizuoti RAA įrenginių matavimų duomenys *.pdf. formatu ir specializuotais testavimo įrangos formatais;</w:t>
      </w:r>
      <w:bookmarkEnd w:id="386"/>
    </w:p>
    <w:p w:rsidRPr="00DB180A" w:rsidR="00B50D0D" w:rsidP="00276A18" w:rsidRDefault="0056270C" w14:paraId="03C1AF15" w14:textId="453D03AA">
      <w:pPr>
        <w:pStyle w:val="BodyTextIndent3"/>
        <w:numPr>
          <w:ilvl w:val="4"/>
          <w:numId w:val="142"/>
        </w:numPr>
        <w:overflowPunct w:val="0"/>
        <w:autoSpaceDE w:val="0"/>
        <w:autoSpaceDN w:val="0"/>
        <w:adjustRightInd w:val="0"/>
        <w:spacing w:before="0"/>
        <w:ind w:firstLine="567"/>
        <w:contextualSpacing/>
        <w:jc w:val="both"/>
        <w:textAlignment w:val="baseline"/>
        <w:rPr>
          <w:sz w:val="20"/>
          <w:szCs w:val="20"/>
        </w:rPr>
      </w:pPr>
      <w:r>
        <w:rPr>
          <w:sz w:val="20"/>
          <w:szCs w:val="20"/>
        </w:rPr>
        <w:t xml:space="preserve"> </w:t>
      </w:r>
      <w:r w:rsidRPr="4D40CFB9" w:rsidR="57AD9BFB">
        <w:rPr>
          <w:sz w:val="20"/>
          <w:szCs w:val="20"/>
        </w:rPr>
        <w:t xml:space="preserve">Techninių matavimų protokoluose turi būti matavimo duomenys, išvada ir tikrinusių RAA inžinierių </w:t>
      </w:r>
      <w:r w:rsidR="00C62811">
        <w:rPr>
          <w:sz w:val="20"/>
          <w:szCs w:val="20"/>
        </w:rPr>
        <w:t>el.</w:t>
      </w:r>
      <w:r w:rsidRPr="4D40CFB9" w:rsidR="57AD9BFB">
        <w:rPr>
          <w:sz w:val="20"/>
          <w:szCs w:val="20"/>
        </w:rPr>
        <w:t>parašai. Po avarijų ar darbo sutrikimų reikalingas tikrinimų apimtis nustato (užsako) tinklą eksploatuojantis padalinys.</w:t>
      </w:r>
      <w:r w:rsidR="005C0704">
        <w:rPr>
          <w:sz w:val="20"/>
          <w:szCs w:val="20"/>
        </w:rPr>
        <w:t xml:space="preserve"> </w:t>
      </w:r>
      <w:r w:rsidR="0004656E">
        <w:rPr>
          <w:sz w:val="20"/>
          <w:szCs w:val="20"/>
        </w:rPr>
        <w:t>Protokoluose turi būti</w:t>
      </w:r>
      <w:r w:rsidRPr="006530DD" w:rsidR="006530DD">
        <w:rPr>
          <w:sz w:val="20"/>
          <w:szCs w:val="20"/>
        </w:rPr>
        <w:t xml:space="preserve"> </w:t>
      </w:r>
      <w:r w:rsidR="00DF64A3">
        <w:rPr>
          <w:sz w:val="20"/>
          <w:szCs w:val="20"/>
        </w:rPr>
        <w:t>pateikiama informaci</w:t>
      </w:r>
      <w:r w:rsidR="00BB60AB">
        <w:rPr>
          <w:sz w:val="20"/>
          <w:szCs w:val="20"/>
        </w:rPr>
        <w:t>j</w:t>
      </w:r>
      <w:r w:rsidR="00EC09AB">
        <w:rPr>
          <w:sz w:val="20"/>
          <w:szCs w:val="20"/>
        </w:rPr>
        <w:t>a</w:t>
      </w:r>
      <w:r w:rsidR="00BB60AB">
        <w:rPr>
          <w:sz w:val="20"/>
          <w:szCs w:val="20"/>
        </w:rPr>
        <w:t xml:space="preserve"> </w:t>
      </w:r>
      <w:r w:rsidR="00E16C36">
        <w:rPr>
          <w:sz w:val="20"/>
          <w:szCs w:val="20"/>
        </w:rPr>
        <w:t xml:space="preserve">apie nustatytus </w:t>
      </w:r>
      <w:r w:rsidR="0074018D">
        <w:rPr>
          <w:sz w:val="20"/>
          <w:szCs w:val="20"/>
        </w:rPr>
        <w:t>defektus</w:t>
      </w:r>
      <w:r w:rsidR="001F25C8">
        <w:rPr>
          <w:sz w:val="20"/>
          <w:szCs w:val="20"/>
        </w:rPr>
        <w:t>. Tai yra</w:t>
      </w:r>
      <w:r w:rsidR="00CD0D7C">
        <w:rPr>
          <w:sz w:val="20"/>
          <w:szCs w:val="20"/>
        </w:rPr>
        <w:t xml:space="preserve">, turi būti </w:t>
      </w:r>
      <w:r w:rsidR="005E4FF3">
        <w:rPr>
          <w:sz w:val="20"/>
          <w:szCs w:val="20"/>
        </w:rPr>
        <w:t>defekto</w:t>
      </w:r>
      <w:r w:rsidRPr="006530DD" w:rsidR="006530DD">
        <w:rPr>
          <w:sz w:val="20"/>
          <w:szCs w:val="20"/>
        </w:rPr>
        <w:t xml:space="preserve"> aprašymas, nurodyta defekto vieta, pobūdis, apimtis ir būklė</w:t>
      </w:r>
      <w:r w:rsidR="000E107B">
        <w:rPr>
          <w:sz w:val="20"/>
          <w:szCs w:val="20"/>
        </w:rPr>
        <w:t>,</w:t>
      </w:r>
      <w:r w:rsidR="00F75C5A">
        <w:rPr>
          <w:sz w:val="20"/>
          <w:szCs w:val="20"/>
        </w:rPr>
        <w:t xml:space="preserve"> </w:t>
      </w:r>
      <w:r w:rsidR="0097076D">
        <w:rPr>
          <w:sz w:val="20"/>
          <w:szCs w:val="20"/>
        </w:rPr>
        <w:t>p</w:t>
      </w:r>
      <w:r w:rsidR="00721F1A">
        <w:rPr>
          <w:sz w:val="20"/>
          <w:szCs w:val="20"/>
        </w:rPr>
        <w:t>ateikiama inform</w:t>
      </w:r>
      <w:r w:rsidR="009277AE">
        <w:rPr>
          <w:sz w:val="20"/>
          <w:szCs w:val="20"/>
        </w:rPr>
        <w:t>acija</w:t>
      </w:r>
      <w:r w:rsidR="00EC09AB">
        <w:rPr>
          <w:sz w:val="20"/>
          <w:szCs w:val="20"/>
        </w:rPr>
        <w:t xml:space="preserve"> </w:t>
      </w:r>
      <w:r w:rsidR="00712263">
        <w:rPr>
          <w:sz w:val="20"/>
          <w:szCs w:val="20"/>
        </w:rPr>
        <w:t>apie d</w:t>
      </w:r>
      <w:r w:rsidRPr="00A3634A" w:rsidR="006530DD">
        <w:rPr>
          <w:sz w:val="20"/>
          <w:szCs w:val="20"/>
        </w:rPr>
        <w:t>efekto</w:t>
      </w:r>
      <w:r w:rsidR="006742D1">
        <w:rPr>
          <w:sz w:val="20"/>
          <w:szCs w:val="20"/>
        </w:rPr>
        <w:t xml:space="preserve"> atsiradimo</w:t>
      </w:r>
      <w:r w:rsidRPr="00A3634A" w:rsidR="006530DD">
        <w:rPr>
          <w:sz w:val="20"/>
          <w:szCs w:val="20"/>
        </w:rPr>
        <w:t xml:space="preserve"> priežast</w:t>
      </w:r>
      <w:r w:rsidR="00712263">
        <w:rPr>
          <w:sz w:val="20"/>
          <w:szCs w:val="20"/>
        </w:rPr>
        <w:t>į</w:t>
      </w:r>
      <w:r w:rsidR="00114944">
        <w:rPr>
          <w:sz w:val="20"/>
          <w:szCs w:val="20"/>
        </w:rPr>
        <w:t>.</w:t>
      </w:r>
      <w:r w:rsidR="007908DE">
        <w:rPr>
          <w:sz w:val="20"/>
          <w:szCs w:val="20"/>
        </w:rPr>
        <w:t xml:space="preserve"> </w:t>
      </w:r>
      <w:r w:rsidRPr="007908DE" w:rsidR="007908DE">
        <w:rPr>
          <w:rStyle w:val="cf01"/>
          <w:rFonts w:ascii="Trebuchet MS" w:hAnsi="Trebuchet MS"/>
          <w:sz w:val="20"/>
          <w:szCs w:val="20"/>
        </w:rPr>
        <w:t>Defekto atsiradimo priežastims nustatyti bus kuriamas papildomas darbų užsakymas</w:t>
      </w:r>
      <w:r w:rsidR="007908DE">
        <w:rPr>
          <w:rStyle w:val="cf01"/>
          <w:rFonts w:ascii="Trebuchet MS" w:hAnsi="Trebuchet MS"/>
          <w:sz w:val="20"/>
          <w:szCs w:val="20"/>
        </w:rPr>
        <w:t>.</w:t>
      </w:r>
    </w:p>
    <w:p w:rsidRPr="005C0E48" w:rsidR="00B50D0D" w:rsidP="00276A18" w:rsidRDefault="0056270C" w14:paraId="386669DC" w14:textId="30CCB4D1">
      <w:pPr>
        <w:pStyle w:val="BodyTextIndent3"/>
        <w:numPr>
          <w:ilvl w:val="4"/>
          <w:numId w:val="142"/>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Pr="4D40CFB9" w:rsidR="669AB35D">
        <w:rPr>
          <w:sz w:val="20"/>
          <w:szCs w:val="20"/>
        </w:rPr>
        <w:t xml:space="preserve">Didesnės apimties </w:t>
      </w:r>
      <w:r w:rsidRPr="4D40CFB9" w:rsidR="0EF77AE6">
        <w:rPr>
          <w:sz w:val="20"/>
          <w:szCs w:val="20"/>
        </w:rPr>
        <w:t xml:space="preserve">technine </w:t>
      </w:r>
      <w:r w:rsidRPr="4D40CFB9" w:rsidR="014A4529">
        <w:rPr>
          <w:sz w:val="20"/>
          <w:szCs w:val="20"/>
        </w:rPr>
        <w:t xml:space="preserve">RAA </w:t>
      </w:r>
      <w:r w:rsidRPr="4D40CFB9" w:rsidR="34957ABD">
        <w:rPr>
          <w:sz w:val="20"/>
          <w:szCs w:val="20"/>
        </w:rPr>
        <w:t>dokumentacija</w:t>
      </w:r>
      <w:r w:rsidRPr="4D40CFB9" w:rsidR="0EF77AE6">
        <w:rPr>
          <w:sz w:val="20"/>
          <w:szCs w:val="20"/>
        </w:rPr>
        <w:t xml:space="preserve"> s</w:t>
      </w:r>
      <w:r w:rsidRPr="4D40CFB9" w:rsidR="57AD9BFB">
        <w:rPr>
          <w:sz w:val="20"/>
          <w:szCs w:val="20"/>
        </w:rPr>
        <w:t>u rangovu apsikeičiama per Microsoft Teams</w:t>
      </w:r>
      <w:r w:rsidR="57AD9BFB">
        <w:t xml:space="preserve"> </w:t>
      </w:r>
      <w:r w:rsidRPr="4D40CFB9" w:rsidR="57AD9BFB">
        <w:rPr>
          <w:sz w:val="20"/>
          <w:szCs w:val="20"/>
        </w:rPr>
        <w:t>korporatyvin</w:t>
      </w:r>
      <w:r w:rsidRPr="4D40CFB9" w:rsidR="6E6BC734">
        <w:rPr>
          <w:sz w:val="20"/>
          <w:szCs w:val="20"/>
        </w:rPr>
        <w:t>ę</w:t>
      </w:r>
      <w:r w:rsidRPr="4D40CFB9" w:rsidR="57AD9BFB">
        <w:rPr>
          <w:sz w:val="20"/>
          <w:szCs w:val="20"/>
        </w:rPr>
        <w:t xml:space="preserve"> platform</w:t>
      </w:r>
      <w:r w:rsidRPr="4D40CFB9" w:rsidR="6E6BC734">
        <w:rPr>
          <w:sz w:val="20"/>
          <w:szCs w:val="20"/>
        </w:rPr>
        <w:t>ą</w:t>
      </w:r>
      <w:r w:rsidRPr="4D40CFB9" w:rsidR="57AD9BFB">
        <w:rPr>
          <w:sz w:val="20"/>
          <w:szCs w:val="20"/>
        </w:rPr>
        <w:t>, laikantis Bendrov</w:t>
      </w:r>
      <w:r w:rsidRPr="4D40CFB9" w:rsidR="669AB35D">
        <w:rPr>
          <w:sz w:val="20"/>
          <w:szCs w:val="20"/>
        </w:rPr>
        <w:t xml:space="preserve">ės </w:t>
      </w:r>
      <w:r w:rsidRPr="4D40CFB9" w:rsidR="669AB35D">
        <w:rPr>
          <w:rStyle w:val="dlxnowrap1"/>
          <w:rFonts w:cs="Arial"/>
          <w:sz w:val="20"/>
          <w:szCs w:val="20"/>
        </w:rPr>
        <w:t xml:space="preserve">informacijos valdymo tvarkos aprašo </w:t>
      </w:r>
      <w:r w:rsidRPr="4D40CFB9" w:rsidR="57AD9BFB">
        <w:rPr>
          <w:sz w:val="20"/>
          <w:szCs w:val="20"/>
        </w:rPr>
        <w:t>reikalavimų.</w:t>
      </w:r>
      <w:r w:rsidRPr="4D40CFB9" w:rsidR="6E6BC734">
        <w:rPr>
          <w:sz w:val="20"/>
          <w:szCs w:val="20"/>
        </w:rPr>
        <w:t xml:space="preserve"> </w:t>
      </w:r>
      <w:r w:rsidRPr="4D40CFB9" w:rsidR="669AB35D">
        <w:rPr>
          <w:sz w:val="20"/>
          <w:szCs w:val="20"/>
        </w:rPr>
        <w:t xml:space="preserve">Neskelbtina </w:t>
      </w:r>
      <w:r w:rsidRPr="4D40CFB9" w:rsidR="669AB35D">
        <w:rPr>
          <w:rFonts w:eastAsia="Times New Roman" w:cs="Tahoma"/>
          <w:sz w:val="20"/>
          <w:szCs w:val="20"/>
          <w:lang w:eastAsia="ru-RU"/>
        </w:rPr>
        <w:t>elektroninė informacija turi būti persiunčiama šifruotoje formoje.</w:t>
      </w:r>
    </w:p>
    <w:p w:rsidRPr="005C0E48" w:rsidR="00B50D0D" w:rsidP="00276A18" w:rsidRDefault="0081633D" w14:paraId="7EF3F45A" w14:textId="63CF1438">
      <w:pPr>
        <w:pStyle w:val="BodyTextIndent3"/>
        <w:numPr>
          <w:ilvl w:val="4"/>
          <w:numId w:val="142"/>
        </w:numPr>
        <w:spacing w:before="0" w:after="0"/>
        <w:ind w:firstLine="567"/>
        <w:jc w:val="both"/>
        <w:rPr>
          <w:sz w:val="20"/>
          <w:szCs w:val="20"/>
        </w:rPr>
      </w:pPr>
      <w:r>
        <w:rPr>
          <w:rFonts w:eastAsia="Trebuchet MS" w:cs="Trebuchet MS"/>
          <w:sz w:val="20"/>
          <w:szCs w:val="20"/>
        </w:rPr>
        <w:t xml:space="preserve"> </w:t>
      </w:r>
      <w:r w:rsidRPr="4D40CFB9" w:rsidR="57AD9BFB">
        <w:rPr>
          <w:rFonts w:eastAsia="Trebuchet MS" w:cs="Trebuchet MS"/>
          <w:sz w:val="20"/>
          <w:szCs w:val="20"/>
        </w:rPr>
        <w:t>Vis</w:t>
      </w:r>
      <w:r w:rsidRPr="4D40CFB9" w:rsidR="0EF77AE6">
        <w:rPr>
          <w:rFonts w:eastAsia="Trebuchet MS" w:cs="Trebuchet MS"/>
          <w:sz w:val="20"/>
          <w:szCs w:val="20"/>
        </w:rPr>
        <w:t>ų</w:t>
      </w:r>
      <w:r w:rsidRPr="4D40CFB9" w:rsidR="57AD9BFB">
        <w:rPr>
          <w:rFonts w:eastAsia="Trebuchet MS" w:cs="Trebuchet MS"/>
          <w:sz w:val="20"/>
          <w:szCs w:val="20"/>
        </w:rPr>
        <w:t xml:space="preserve"> rangovų teiki</w:t>
      </w:r>
      <w:r w:rsidRPr="4D40CFB9" w:rsidR="0EF77AE6">
        <w:rPr>
          <w:rFonts w:eastAsia="Trebuchet MS" w:cs="Trebuchet MS"/>
          <w:sz w:val="20"/>
          <w:szCs w:val="20"/>
        </w:rPr>
        <w:t>amų ir patalpinamų TVIS</w:t>
      </w:r>
      <w:r w:rsidRPr="4D40CFB9" w:rsidR="57AD9BFB">
        <w:rPr>
          <w:rFonts w:eastAsia="Trebuchet MS" w:cs="Trebuchet MS"/>
          <w:sz w:val="20"/>
          <w:szCs w:val="20"/>
        </w:rPr>
        <w:t xml:space="preserve"> protokolų (ataskaitų) pavadinimai turi būti sudaryti pagal žemiau nurodytas taisykles</w:t>
      </w:r>
      <w:r w:rsidRPr="4D40CFB9" w:rsidR="1EFA18CB">
        <w:rPr>
          <w:rFonts w:eastAsia="Trebuchet MS" w:cs="Trebuchet MS"/>
          <w:sz w:val="20"/>
          <w:szCs w:val="20"/>
        </w:rPr>
        <w:t>. Protokolo pavadinimo sudėtyje privalomai turi būti žemiau nurodytos dalys, jos įrašomos nurodytu eiliškumu kiekvieną dalį atskiriant ženklu „_“:</w:t>
      </w:r>
    </w:p>
    <w:p w:rsidRPr="005C0E48" w:rsidR="00B50D0D" w:rsidP="00276A18" w:rsidRDefault="57AD9BFB" w14:paraId="337830D2" w14:textId="0C89C0CD">
      <w:pPr>
        <w:pStyle w:val="ListParagraph"/>
        <w:numPr>
          <w:ilvl w:val="0"/>
          <w:numId w:val="79"/>
        </w:numPr>
        <w:tabs>
          <w:tab w:val="num" w:pos="1134"/>
        </w:tabs>
        <w:spacing w:before="0"/>
        <w:ind w:left="709" w:hanging="283"/>
        <w:jc w:val="both"/>
      </w:pPr>
      <w:r w:rsidRPr="4D40CFB9">
        <w:rPr>
          <w:rFonts w:eastAsia="Trebuchet MS" w:cs="Trebuchet MS"/>
        </w:rPr>
        <w:t>patikrinimo data – nurodoma patikrinimo atlikimo data, metai, mėnesiai ir dienos atskiriamos brūkšniu, pvz.: 2019-10-21;</w:t>
      </w:r>
    </w:p>
    <w:p w:rsidRPr="005C0E48" w:rsidR="00B50D0D" w:rsidP="00276A18" w:rsidRDefault="57AD9BFB" w14:paraId="24F5C6A0" w14:textId="2545F671">
      <w:pPr>
        <w:pStyle w:val="ListParagraph"/>
        <w:numPr>
          <w:ilvl w:val="0"/>
          <w:numId w:val="79"/>
        </w:numPr>
        <w:tabs>
          <w:tab w:val="num" w:pos="1134"/>
        </w:tabs>
        <w:spacing w:before="0"/>
        <w:ind w:left="709" w:hanging="283"/>
        <w:jc w:val="both"/>
      </w:pPr>
      <w:r w:rsidRPr="4D40CFB9">
        <w:rPr>
          <w:rFonts w:eastAsia="Trebuchet MS" w:cs="Trebuchet MS"/>
        </w:rPr>
        <w:t xml:space="preserve">pastotės/skirstyklos pavadinimas – </w:t>
      </w:r>
      <w:r w:rsidRPr="00C47D85" w:rsidR="000B2063">
        <w:rPr>
          <w:rFonts w:eastAsia="Trebuchet MS" w:cs="Trebuchet MS"/>
        </w:rPr>
        <w:t>nurodom</w:t>
      </w:r>
      <w:r w:rsidR="000B2063">
        <w:rPr>
          <w:rFonts w:eastAsia="Trebuchet MS" w:cs="Trebuchet MS"/>
        </w:rPr>
        <w:t>as</w:t>
      </w:r>
      <w:r w:rsidRPr="00DB180A" w:rsidR="0078662C">
        <w:rPr>
          <w:rFonts w:eastAsia="Trebuchet MS" w:cs="Trebuchet MS"/>
        </w:rPr>
        <w:t xml:space="preserve"> </w:t>
      </w:r>
      <w:r w:rsidR="00DF7133">
        <w:rPr>
          <w:rFonts w:eastAsia="Trebuchet MS" w:cs="Trebuchet MS"/>
        </w:rPr>
        <w:t xml:space="preserve">pastotės </w:t>
      </w:r>
      <w:r w:rsidR="00740869">
        <w:rPr>
          <w:rFonts w:eastAsia="Trebuchet MS" w:cs="Trebuchet MS"/>
        </w:rPr>
        <w:t xml:space="preserve">pavadinimas </w:t>
      </w:r>
      <w:r w:rsidR="009D4DEE">
        <w:rPr>
          <w:rFonts w:eastAsia="Trebuchet MS" w:cs="Trebuchet MS"/>
        </w:rPr>
        <w:t xml:space="preserve">vardininko linksnyje </w:t>
      </w:r>
      <w:r w:rsidRPr="4D40CFB9">
        <w:rPr>
          <w:rFonts w:eastAsia="Trebuchet MS" w:cs="Trebuchet MS"/>
        </w:rPr>
        <w:t>pvz.: Vilnius; Panevėžys; Klaipėda ir pa</w:t>
      </w:r>
      <w:r w:rsidRPr="4D40CFB9" w:rsidR="29DBECEE">
        <w:rPr>
          <w:rFonts w:eastAsia="Trebuchet MS" w:cs="Trebuchet MS"/>
        </w:rPr>
        <w:t>našiai</w:t>
      </w:r>
      <w:r w:rsidRPr="4D40CFB9">
        <w:rPr>
          <w:rFonts w:eastAsia="Trebuchet MS" w:cs="Trebuchet MS"/>
        </w:rPr>
        <w:t>;</w:t>
      </w:r>
    </w:p>
    <w:p w:rsidRPr="005C0E48" w:rsidR="00B50D0D" w:rsidP="00276A18" w:rsidRDefault="57AD9BFB" w14:paraId="03D1B5E8" w14:textId="77C99CB6">
      <w:pPr>
        <w:pStyle w:val="ListParagraph"/>
        <w:numPr>
          <w:ilvl w:val="0"/>
          <w:numId w:val="79"/>
        </w:numPr>
        <w:tabs>
          <w:tab w:val="num" w:pos="1134"/>
        </w:tabs>
        <w:spacing w:before="0"/>
        <w:ind w:left="709" w:hanging="283"/>
        <w:jc w:val="both"/>
      </w:pPr>
      <w:r w:rsidRPr="4D40CFB9">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Pr="4D40CFB9" w:rsidR="29DBECEE">
        <w:rPr>
          <w:rFonts w:eastAsia="Trebuchet MS" w:cs="Trebuchet MS"/>
        </w:rPr>
        <w:t>ašiai;</w:t>
      </w:r>
    </w:p>
    <w:p w:rsidRPr="005C0E48" w:rsidR="00B50D0D" w:rsidP="00276A18" w:rsidRDefault="57AD9BFB" w14:paraId="1F3C273A" w14:textId="65436EB0">
      <w:pPr>
        <w:pStyle w:val="ListParagraph"/>
        <w:numPr>
          <w:ilvl w:val="0"/>
          <w:numId w:val="79"/>
        </w:numPr>
        <w:tabs>
          <w:tab w:val="num" w:pos="1134"/>
        </w:tabs>
        <w:spacing w:before="0"/>
        <w:ind w:left="709" w:hanging="283"/>
        <w:jc w:val="both"/>
      </w:pPr>
      <w:r w:rsidRPr="4D40CFB9">
        <w:rPr>
          <w:rFonts w:eastAsia="Trebuchet MS" w:cs="Trebuchet MS"/>
        </w:rPr>
        <w:t xml:space="preserve">darbo pavadinimas ir techninės priežiūros rūšies tipas – didžiosiomis raidėmis nurodomas nomenklatūros kodas. Priežiūros rūšies tipas nurodomas atskiriant ženklu „_“ </w:t>
      </w:r>
      <w:r w:rsidRPr="4D40CFB9" w:rsidR="34957ABD">
        <w:rPr>
          <w:rFonts w:eastAsia="Trebuchet MS" w:cs="Trebuchet MS"/>
        </w:rPr>
        <w:t>pvz.</w:t>
      </w:r>
      <w:r w:rsidRPr="4D40CFB9">
        <w:rPr>
          <w:rFonts w:eastAsia="Trebuchet MS" w:cs="Trebuchet MS"/>
        </w:rPr>
        <w:t>: 1-110DIST_B; 1-110MSA_P ir pan</w:t>
      </w:r>
      <w:r w:rsidRPr="4D40CFB9" w:rsidR="29DBECEE">
        <w:rPr>
          <w:rFonts w:eastAsia="Trebuchet MS" w:cs="Trebuchet MS"/>
        </w:rPr>
        <w:t>ašiai</w:t>
      </w:r>
      <w:r w:rsidRPr="4D40CFB9">
        <w:rPr>
          <w:rFonts w:eastAsia="Trebuchet MS" w:cs="Trebuchet MS"/>
        </w:rPr>
        <w:t>.</w:t>
      </w:r>
    </w:p>
    <w:tbl>
      <w:tblPr>
        <w:tblW w:w="0" w:type="auto"/>
        <w:tblLayout w:type="fixed"/>
        <w:tblLook w:val="04A0" w:firstRow="1" w:lastRow="0" w:firstColumn="1" w:lastColumn="0" w:noHBand="0" w:noVBand="1"/>
      </w:tblPr>
      <w:tblGrid>
        <w:gridCol w:w="9638"/>
      </w:tblGrid>
      <w:tr w:rsidRPr="005C0E48" w:rsidR="00B50D0D" w:rsidTr="00B50D0D" w14:paraId="28658CC8" w14:textId="77777777">
        <w:tc>
          <w:tcPr>
            <w:tcW w:w="9638" w:type="dxa"/>
          </w:tcPr>
          <w:p w:rsidRPr="005C0E48" w:rsidR="00B50D0D" w:rsidP="00B50D0D" w:rsidRDefault="00B50D0D" w14:paraId="61B99A69" w14:textId="41ECEF0C">
            <w:pPr>
              <w:tabs>
                <w:tab w:val="num" w:pos="1134"/>
              </w:tabs>
              <w:spacing w:line="257" w:lineRule="auto"/>
              <w:rPr>
                <w:rFonts w:eastAsia="Calibri" w:cs="Calibri"/>
              </w:rPr>
            </w:pPr>
            <w:r w:rsidRPr="005C0E48">
              <w:rPr>
                <w:rFonts w:eastAsia="Calibri" w:cs="Calibri"/>
              </w:rPr>
              <w:t>Protokolų pavadinimų pavyzdžiai:</w:t>
            </w:r>
          </w:p>
        </w:tc>
      </w:tr>
      <w:tr w:rsidRPr="005C0E48" w:rsidR="00B50D0D" w:rsidTr="00B50D0D" w14:paraId="758FD6BC" w14:textId="77777777">
        <w:tc>
          <w:tcPr>
            <w:tcW w:w="9638" w:type="dxa"/>
          </w:tcPr>
          <w:p w:rsidRPr="005C0E48" w:rsidR="00B50D0D" w:rsidP="00B50D0D" w:rsidRDefault="00B50D0D" w14:paraId="5AD697F1" w14:textId="080C20AD">
            <w:pPr>
              <w:tabs>
                <w:tab w:val="num" w:pos="1134"/>
              </w:tabs>
              <w:spacing w:line="257" w:lineRule="auto"/>
            </w:pPr>
            <w:r w:rsidRPr="005C0E48">
              <w:rPr>
                <w:rFonts w:eastAsia="Calibri" w:cs="Calibri"/>
              </w:rPr>
              <w:t xml:space="preserve">        2019-10-21_</w:t>
            </w:r>
            <w:r w:rsidRPr="005C0E48" w:rsidDel="00035CE2" w:rsidR="00035CE2">
              <w:rPr>
                <w:rFonts w:eastAsia="Calibri" w:cs="Calibri"/>
              </w:rPr>
              <w:t xml:space="preserve"> </w:t>
            </w:r>
            <w:r w:rsidRPr="005C0E48">
              <w:rPr>
                <w:rFonts w:eastAsia="Calibri" w:cs="Calibri"/>
              </w:rPr>
              <w:t>Panevėžys_AT-1_1-330AT_P</w:t>
            </w:r>
          </w:p>
        </w:tc>
      </w:tr>
      <w:tr w:rsidRPr="005C0E48" w:rsidR="00B50D0D" w:rsidTr="00B50D0D" w14:paraId="3AA48F0C" w14:textId="77777777">
        <w:tc>
          <w:tcPr>
            <w:tcW w:w="9638" w:type="dxa"/>
          </w:tcPr>
          <w:p w:rsidRPr="005C0E48" w:rsidR="00B50D0D" w:rsidP="00B50D0D" w:rsidRDefault="00B50D0D" w14:paraId="2A2DD080" w14:textId="544E353C">
            <w:pPr>
              <w:tabs>
                <w:tab w:val="num" w:pos="1134"/>
              </w:tabs>
              <w:spacing w:line="257" w:lineRule="auto"/>
            </w:pPr>
            <w:r w:rsidRPr="005C0E48">
              <w:rPr>
                <w:rFonts w:eastAsia="Calibri" w:cs="Calibri"/>
              </w:rPr>
              <w:t xml:space="preserve">        2019-09-21__Šiauliai_L-Radviliškis_1-110DIST_B</w:t>
            </w:r>
          </w:p>
        </w:tc>
      </w:tr>
      <w:tr w:rsidRPr="005C0E48" w:rsidR="00B50D0D" w:rsidTr="00B50D0D" w14:paraId="575619BD" w14:textId="77777777">
        <w:tc>
          <w:tcPr>
            <w:tcW w:w="9638" w:type="dxa"/>
          </w:tcPr>
          <w:p w:rsidRPr="005C0E48" w:rsidR="00B50D0D" w:rsidP="00B50D0D" w:rsidRDefault="00B50D0D" w14:paraId="5610A350" w14:textId="575D14F7">
            <w:pPr>
              <w:tabs>
                <w:tab w:val="num" w:pos="1134"/>
              </w:tabs>
              <w:spacing w:line="257" w:lineRule="auto"/>
            </w:pPr>
            <w:r w:rsidRPr="005C0E48">
              <w:rPr>
                <w:rFonts w:eastAsia="Calibri" w:cs="Calibri"/>
              </w:rPr>
              <w:t xml:space="preserve">        2019-03-15__Gruzdžiai_ST_ĮT-T102_P</w:t>
            </w:r>
          </w:p>
        </w:tc>
      </w:tr>
      <w:tr w:rsidRPr="005C0E48" w:rsidR="00B50D0D" w:rsidTr="00B50D0D" w14:paraId="62775CF8" w14:textId="77777777">
        <w:tc>
          <w:tcPr>
            <w:tcW w:w="9638" w:type="dxa"/>
          </w:tcPr>
          <w:p w:rsidRPr="005C0E48" w:rsidR="00B50D0D" w:rsidP="00B50D0D" w:rsidRDefault="00B50D0D" w14:paraId="1D265429" w14:textId="28FA1D3A">
            <w:pPr>
              <w:tabs>
                <w:tab w:val="num" w:pos="1134"/>
              </w:tabs>
              <w:spacing w:line="257" w:lineRule="auto"/>
            </w:pPr>
            <w:r w:rsidRPr="005C0E48">
              <w:rPr>
                <w:rFonts w:eastAsia="Calibri" w:cs="Calibri"/>
              </w:rPr>
              <w:t xml:space="preserve">        2019-06-03__Rėkyva_L-Lygumai_RAA-MKNUOST</w:t>
            </w:r>
          </w:p>
        </w:tc>
      </w:tr>
      <w:tr w:rsidRPr="005C0E48" w:rsidR="00B50D0D" w:rsidTr="00B50D0D" w14:paraId="7CD28596" w14:textId="77777777">
        <w:tc>
          <w:tcPr>
            <w:tcW w:w="9638" w:type="dxa"/>
          </w:tcPr>
          <w:p w:rsidRPr="005C0E48" w:rsidR="00B50D0D" w:rsidP="00B50D0D" w:rsidRDefault="00B50D0D" w14:paraId="18367927" w14:textId="1E3FF737">
            <w:pPr>
              <w:tabs>
                <w:tab w:val="num" w:pos="1134"/>
              </w:tabs>
              <w:spacing w:line="257" w:lineRule="auto"/>
            </w:pPr>
            <w:r w:rsidRPr="005C0E48">
              <w:rPr>
                <w:rFonts w:eastAsia="Calibri" w:cs="Calibri"/>
              </w:rPr>
              <w:t xml:space="preserve">        2019-10-02__Gubernija_T-102_RAA-IEDGDŠL</w:t>
            </w:r>
          </w:p>
        </w:tc>
      </w:tr>
    </w:tbl>
    <w:p w:rsidRPr="005C0E48" w:rsidR="00B50D0D" w:rsidP="00276A18" w:rsidRDefault="57AD9BFB" w14:paraId="6257AC35" w14:textId="096B68D5">
      <w:pPr>
        <w:pStyle w:val="ListParagraph"/>
        <w:numPr>
          <w:ilvl w:val="3"/>
          <w:numId w:val="142"/>
        </w:numPr>
        <w:overflowPunct w:val="0"/>
        <w:autoSpaceDE w:val="0"/>
        <w:autoSpaceDN w:val="0"/>
        <w:adjustRightInd w:val="0"/>
        <w:spacing w:before="0"/>
        <w:contextualSpacing/>
        <w:jc w:val="both"/>
        <w:textAlignment w:val="baseline"/>
      </w:pPr>
      <w:r>
        <w:t>Brėžiniai ir schemos visuomet turi atitikti esamą padėtį objekte</w:t>
      </w:r>
      <w:r w:rsidR="1EFA18CB">
        <w:t xml:space="preserve">, </w:t>
      </w:r>
      <w:r>
        <w:t xml:space="preserve">būti </w:t>
      </w:r>
      <w:r w:rsidR="1EFA18CB">
        <w:t>vizuoti (pasirašyti</w:t>
      </w:r>
      <w:r w:rsidR="009D6206">
        <w:t xml:space="preserve"> e.parašu</w:t>
      </w:r>
      <w:r w:rsidR="1EFA18CB">
        <w:t xml:space="preserve">) </w:t>
      </w:r>
      <w:r>
        <w:t>Rangovo RAA inžinieriaus ir</w:t>
      </w:r>
      <w:r w:rsidR="007C12EB">
        <w:t xml:space="preserve"> saugomi</w:t>
      </w:r>
      <w:r>
        <w:t xml:space="preserve"> </w:t>
      </w:r>
      <w:r w:rsidR="00F91742">
        <w:t>b</w:t>
      </w:r>
      <w:r w:rsidR="00347ACA">
        <w:t>endrovės nustatytoje vietoje</w:t>
      </w:r>
      <w:r>
        <w:t>.</w:t>
      </w:r>
    </w:p>
    <w:p w:rsidRPr="005C0E48" w:rsidR="00B50D0D" w:rsidP="00276A18" w:rsidRDefault="57AD9BFB" w14:paraId="58765434" w14:textId="77777777">
      <w:pPr>
        <w:pStyle w:val="ListParagraph"/>
        <w:numPr>
          <w:ilvl w:val="3"/>
          <w:numId w:val="142"/>
        </w:numPr>
        <w:contextualSpacing/>
        <w:jc w:val="both"/>
      </w:pPr>
      <w:r>
        <w:t>Pakeitus RAA įrenginio schemą, reles, kitus aparatus brėžiniai turi būti pataisyti nedelsiant ir pataisiusio asmens (Rangovo RAA inžinieriaus) pasirašyti.</w:t>
      </w:r>
    </w:p>
    <w:p w:rsidRPr="005C0E48" w:rsidR="00B50D0D" w:rsidP="00276A18" w:rsidRDefault="57AD9BFB" w14:paraId="4E893EC2" w14:textId="77777777">
      <w:pPr>
        <w:pStyle w:val="ListParagraph"/>
        <w:numPr>
          <w:ilvl w:val="3"/>
          <w:numId w:val="142"/>
        </w:numPr>
        <w:contextualSpacing/>
        <w:jc w:val="both"/>
      </w:pPr>
      <w:r>
        <w:t>Skaitmenizuoti RAA įrenginių techninių dokumentų bylų duomenys gali būti saugomi Bendrovės elektroninėje duomenų bazėje.</w:t>
      </w:r>
    </w:p>
    <w:p w:rsidRPr="00697914" w:rsidR="00B50D0D" w:rsidP="00276A18" w:rsidRDefault="00CB6D1D" w14:paraId="02397996" w14:textId="7F8ED634">
      <w:pPr>
        <w:pStyle w:val="Heading2"/>
        <w:numPr>
          <w:ilvl w:val="0"/>
          <w:numId w:val="51"/>
        </w:numPr>
        <w:spacing w:before="120" w:after="0"/>
        <w:ind w:left="142" w:firstLine="284"/>
        <w:contextualSpacing/>
        <w:rPr>
          <w:i/>
          <w:iCs w:val="0"/>
        </w:rPr>
      </w:pPr>
      <w:bookmarkStart w:name="_DARBO_PASTOTĖS_DUOMENŲ" w:id="387"/>
      <w:bookmarkStart w:name="_Toc498353916" w:id="388"/>
      <w:bookmarkStart w:name="_Toc152085010" w:id="389"/>
      <w:bookmarkEnd w:id="387"/>
      <w:r w:rsidRPr="00697914">
        <w:rPr>
          <w:i/>
          <w:iCs w:val="0"/>
        </w:rPr>
        <w:t>DARBO PASTOTĖS DUOMENŲ TINKLE</w:t>
      </w:r>
      <w:r w:rsidRPr="00697914" w:rsidR="00B50D0D">
        <w:rPr>
          <w:i/>
          <w:iCs w:val="0"/>
        </w:rPr>
        <w:t xml:space="preserve"> SAUGUMO REIKALAVIMAI</w:t>
      </w:r>
      <w:bookmarkStart w:name="_Toc20814352" w:id="390"/>
      <w:bookmarkEnd w:id="388"/>
      <w:bookmarkEnd w:id="389"/>
    </w:p>
    <w:bookmarkEnd w:id="390"/>
    <w:p w:rsidRPr="005C0E48" w:rsidR="00B50D0D" w:rsidP="00276A18" w:rsidRDefault="57AD9BFB" w14:paraId="71FA328D" w14:textId="4EFF5618">
      <w:pPr>
        <w:pStyle w:val="ListParagraph"/>
        <w:numPr>
          <w:ilvl w:val="3"/>
          <w:numId w:val="142"/>
        </w:numPr>
        <w:autoSpaceDE w:val="0"/>
        <w:autoSpaceDN w:val="0"/>
        <w:adjustRightInd w:val="0"/>
        <w:contextualSpacing/>
        <w:jc w:val="both"/>
        <w:rPr>
          <w:rFonts w:cs="TrebuchetMS"/>
        </w:rPr>
      </w:pPr>
      <w:r w:rsidRPr="08D8F0D6">
        <w:rPr>
          <w:rFonts w:cs="TrebuchetMS"/>
        </w:rPr>
        <w:t>Projektuojant turi būti laikomasi saugumo principų</w:t>
      </w:r>
      <w:r w:rsidRPr="08D8F0D6" w:rsidR="1EFA18CB">
        <w:rPr>
          <w:rFonts w:cs="TrebuchetMS"/>
        </w:rPr>
        <w:t>, kurie nurodyti aktualiame Perdavimo tinklo transformatorių pastočių ir skirstyklų įrangos nuotolinio valdymo reikalavimų apraše</w:t>
      </w:r>
      <w:r w:rsidRPr="08D8F0D6">
        <w:rPr>
          <w:rFonts w:cs="TrebuchetMS"/>
        </w:rPr>
        <w:t xml:space="preserve">. Relinių apsaugų terminalu slaptažodžiai tvarkomi remiantis </w:t>
      </w:r>
      <w:r w:rsidRPr="08D8F0D6" w:rsidR="31137F7C">
        <w:rPr>
          <w:rFonts w:cs="TrebuchetMS"/>
        </w:rPr>
        <w:t>aktualiu Litgrid AB terminalų slaptažodžių valdymo tvarkos aprašu</w:t>
      </w:r>
      <w:r w:rsidRPr="08D8F0D6" w:rsidR="0FB95D47">
        <w:rPr>
          <w:rFonts w:cs="TrebuchetMS"/>
        </w:rPr>
        <w:t>.</w:t>
      </w:r>
    </w:p>
    <w:p w:rsidRPr="005C0E48" w:rsidR="00B50D0D" w:rsidP="00276A18" w:rsidRDefault="57AD9BFB" w14:paraId="26723ADF" w14:textId="3B168A36">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Vartotojų prisijungimas prie pastotės duomenų tinklo ir technologinio duomenų perdavimo tinklo galimas tik su šiame skyriuje aprašyta </w:t>
      </w:r>
      <w:r>
        <w:t>tvarka</w:t>
      </w:r>
      <w:r w:rsidRPr="08D8F0D6">
        <w:rPr>
          <w:color w:val="000000" w:themeColor="text1"/>
        </w:rPr>
        <w:t xml:space="preserve"> supažindintiems naudotojams. Už naudotojų instruktavimą atsakingi darbų vadovai, kurie instruktuojami prileidimo prie darbų </w:t>
      </w:r>
      <w:r>
        <w:t>tvarka</w:t>
      </w:r>
      <w:r w:rsidRPr="08D8F0D6">
        <w:rPr>
          <w:color w:val="000000" w:themeColor="text1"/>
        </w:rPr>
        <w:t>. Prie pastotės</w:t>
      </w:r>
      <w:r w:rsidRPr="08D8F0D6" w:rsidR="67BCCEE9">
        <w:rPr>
          <w:color w:val="000000" w:themeColor="text1"/>
        </w:rPr>
        <w:t xml:space="preserve">, nuolatinės srovės keitiklių </w:t>
      </w:r>
      <w:r w:rsidRPr="08D8F0D6">
        <w:rPr>
          <w:color w:val="000000" w:themeColor="text1"/>
        </w:rPr>
        <w:t xml:space="preserve">duomenų tinklo ir technologinio duomenų perdavimo tinklo leidžiama jungtis tik tiems asmenims, kuriems buvo suteikta tokia teisė ir tik </w:t>
      </w:r>
      <w:r>
        <w:t>sutartyje numatytų ir darbų užsakyme</w:t>
      </w:r>
      <w:r w:rsidRPr="08D8F0D6">
        <w:rPr>
          <w:b/>
          <w:bCs/>
        </w:rPr>
        <w:t xml:space="preserve"> </w:t>
      </w:r>
      <w:r w:rsidRPr="08D8F0D6">
        <w:rPr>
          <w:color w:val="000000" w:themeColor="text1"/>
        </w:rPr>
        <w:t xml:space="preserve">nurodytų darbų atlikimui. </w:t>
      </w:r>
    </w:p>
    <w:p w:rsidRPr="005C0E48" w:rsidR="00A054E0" w:rsidP="00276A18" w:rsidRDefault="2BC4D316" w14:paraId="6AC10CA3" w14:textId="6C545FDC">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Aptarnaujant įrenginius per </w:t>
      </w:r>
      <w:r w:rsidRPr="08D8F0D6" w:rsidR="080F8261">
        <w:rPr>
          <w:color w:val="000000" w:themeColor="text1"/>
        </w:rPr>
        <w:t>V</w:t>
      </w:r>
      <w:r w:rsidRPr="08D8F0D6">
        <w:rPr>
          <w:color w:val="000000" w:themeColor="text1"/>
        </w:rPr>
        <w:t xml:space="preserve">DKDV </w:t>
      </w:r>
      <w:r w:rsidRPr="08D8F0D6" w:rsidR="423EA3B2">
        <w:rPr>
          <w:color w:val="000000" w:themeColor="text1"/>
        </w:rPr>
        <w:t xml:space="preserve">prisijungimas </w:t>
      </w:r>
      <w:r w:rsidRPr="08D8F0D6" w:rsidR="5D0462AE">
        <w:rPr>
          <w:color w:val="000000" w:themeColor="text1"/>
        </w:rPr>
        <w:t xml:space="preserve">prie </w:t>
      </w:r>
      <w:r w:rsidRPr="08D8F0D6" w:rsidR="080F8261">
        <w:rPr>
          <w:color w:val="000000" w:themeColor="text1"/>
        </w:rPr>
        <w:t>V</w:t>
      </w:r>
      <w:r w:rsidRPr="08D8F0D6" w:rsidR="5D0462AE">
        <w:rPr>
          <w:color w:val="000000" w:themeColor="text1"/>
        </w:rPr>
        <w:t xml:space="preserve">DKDV </w:t>
      </w:r>
      <w:r w:rsidRPr="08D8F0D6" w:rsidR="423EA3B2">
        <w:rPr>
          <w:color w:val="000000" w:themeColor="text1"/>
        </w:rPr>
        <w:t>vykdomas naudojant dviejų faktorių autentifikaciją</w:t>
      </w:r>
      <w:r w:rsidRPr="08D8F0D6" w:rsidR="10B4FB84">
        <w:rPr>
          <w:color w:val="000000" w:themeColor="text1"/>
        </w:rPr>
        <w:t>.</w:t>
      </w:r>
      <w:r w:rsidRPr="08D8F0D6" w:rsidR="52FBAAC4">
        <w:rPr>
          <w:color w:val="000000" w:themeColor="text1"/>
        </w:rPr>
        <w:t xml:space="preserve"> </w:t>
      </w:r>
      <w:r w:rsidRPr="08D8F0D6" w:rsidR="634E273B">
        <w:rPr>
          <w:color w:val="000000" w:themeColor="text1"/>
        </w:rPr>
        <w:t>Savitarnos sistemoje</w:t>
      </w:r>
      <w:r w:rsidRPr="08D8F0D6" w:rsidR="52FBAAC4">
        <w:rPr>
          <w:color w:val="000000" w:themeColor="text1"/>
        </w:rPr>
        <w:t xml:space="preserve"> IPC regiono inžinieriui</w:t>
      </w:r>
      <w:r w:rsidRPr="08D8F0D6" w:rsidR="634E273B">
        <w:rPr>
          <w:color w:val="000000" w:themeColor="text1"/>
        </w:rPr>
        <w:t xml:space="preserve"> </w:t>
      </w:r>
      <w:r w:rsidRPr="08D8F0D6" w:rsidR="52FBAAC4">
        <w:rPr>
          <w:color w:val="000000" w:themeColor="text1"/>
        </w:rPr>
        <w:t xml:space="preserve">užpildžius paslaugos formą, </w:t>
      </w:r>
      <w:r w:rsidRPr="08D8F0D6" w:rsidR="53CF3A9A">
        <w:rPr>
          <w:color w:val="000000" w:themeColor="text1"/>
        </w:rPr>
        <w:t>p</w:t>
      </w:r>
      <w:r w:rsidRPr="08D8F0D6" w:rsidR="52FBAAC4">
        <w:rPr>
          <w:color w:val="000000" w:themeColor="text1"/>
        </w:rPr>
        <w:t xml:space="preserve">risijungimo duomenis ir antro faktoriaus įrenginius išduoda ITTC. </w:t>
      </w:r>
    </w:p>
    <w:p w:rsidRPr="005C0E48" w:rsidR="00B50D0D" w:rsidP="00276A18" w:rsidRDefault="57AD9BFB" w14:paraId="074939EF" w14:textId="3985F935">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Prie tinklo leidžiama jungti tik aparatinę įrangą, kuri atitinka Litgrid AB keliamus minimalius informacijos saugos reikalavimus </w:t>
      </w:r>
      <w:r w:rsidRPr="08D8F0D6">
        <w:rPr>
          <w:rFonts w:cs="Calibri Light"/>
          <w:color w:val="000000" w:themeColor="text1"/>
        </w:rPr>
        <w:t>arba išimtis suderinus su Litgrid AB Informacijos saugumo vadovu.</w:t>
      </w:r>
    </w:p>
    <w:p w:rsidRPr="005C0E48" w:rsidR="00B50D0D" w:rsidP="00276A18" w:rsidRDefault="57AD9BFB" w14:paraId="1F402CCA" w14:textId="0C2EF962">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Esant poreikiui prisijungti prie pastotės duomenų tinklo ir technologinio duomenų perdavimo tinklo turi teisę darbus </w:t>
      </w:r>
      <w:r w:rsidRPr="08D8F0D6" w:rsidR="34957ABD">
        <w:rPr>
          <w:color w:val="000000" w:themeColor="text1"/>
        </w:rPr>
        <w:t>atliekantis</w:t>
      </w:r>
      <w:r w:rsidRPr="08D8F0D6">
        <w:rPr>
          <w:color w:val="000000" w:themeColor="text1"/>
        </w:rPr>
        <w:t xml:space="preserve"> Rangovas ar </w:t>
      </w:r>
      <w:r w:rsidRPr="08D8F0D6" w:rsidR="34957ABD">
        <w:rPr>
          <w:color w:val="000000" w:themeColor="text1"/>
        </w:rPr>
        <w:t>Infrastruktūros</w:t>
      </w:r>
      <w:r w:rsidRPr="08D8F0D6">
        <w:rPr>
          <w:color w:val="000000" w:themeColor="text1"/>
        </w:rPr>
        <w:t xml:space="preserve"> priežiūros centro regiono inžinierius, užregistravęs paraišką darbams atlikti, komentaruose turi nurodyti šią informaciją:</w:t>
      </w:r>
    </w:p>
    <w:p w:rsidRPr="005C0E48" w:rsidR="00B50D0D" w:rsidP="00276A18" w:rsidRDefault="0081633D" w14:paraId="7C03063D" w14:textId="7A8F9671">
      <w:pPr>
        <w:pStyle w:val="ListParagraph"/>
        <w:numPr>
          <w:ilvl w:val="4"/>
          <w:numId w:val="142"/>
        </w:numPr>
        <w:ind w:firstLine="567"/>
        <w:contextualSpacing/>
        <w:jc w:val="both"/>
        <w:rPr>
          <w:color w:val="000000"/>
        </w:rPr>
      </w:pPr>
      <w:r>
        <w:rPr>
          <w:color w:val="000000" w:themeColor="text1"/>
        </w:rPr>
        <w:t xml:space="preserve"> </w:t>
      </w:r>
      <w:r w:rsidRPr="4D40CFB9" w:rsidR="6338720A">
        <w:rPr>
          <w:color w:val="000000" w:themeColor="text1"/>
        </w:rPr>
        <w:t>d</w:t>
      </w:r>
      <w:r w:rsidRPr="4D40CFB9" w:rsidR="56153C3C">
        <w:rPr>
          <w:color w:val="000000" w:themeColor="text1"/>
        </w:rPr>
        <w:t xml:space="preserve">arbui </w:t>
      </w:r>
      <w:r w:rsidRPr="4D40CFB9" w:rsidR="57AD9BFB">
        <w:rPr>
          <w:color w:val="000000" w:themeColor="text1"/>
        </w:rPr>
        <w:t>reikalingas komutatorius ir jo prievado numeris;</w:t>
      </w:r>
    </w:p>
    <w:p w:rsidRPr="005C0E48" w:rsidR="00B50D0D" w:rsidP="00276A18" w:rsidRDefault="0081633D" w14:paraId="1B134F98" w14:textId="377E935E">
      <w:pPr>
        <w:pStyle w:val="ListParagraph"/>
        <w:numPr>
          <w:ilvl w:val="4"/>
          <w:numId w:val="142"/>
        </w:numPr>
        <w:ind w:firstLine="567"/>
        <w:contextualSpacing/>
        <w:jc w:val="both"/>
        <w:rPr>
          <w:color w:val="000000"/>
        </w:rPr>
      </w:pPr>
      <w:r>
        <w:rPr>
          <w:color w:val="000000" w:themeColor="text1"/>
        </w:rPr>
        <w:t xml:space="preserve"> </w:t>
      </w:r>
      <w:r w:rsidRPr="4D40CFB9" w:rsidR="57AD9BFB">
        <w:rPr>
          <w:color w:val="000000" w:themeColor="text1"/>
        </w:rPr>
        <w:t>kokiu tikslu bus jungiamasi prie tinklo;</w:t>
      </w:r>
    </w:p>
    <w:p w:rsidRPr="005C0E48" w:rsidR="00B50D0D" w:rsidP="00276A18" w:rsidRDefault="0081633D" w14:paraId="4EE13064" w14:textId="2E75D614">
      <w:pPr>
        <w:pStyle w:val="ListParagraph"/>
        <w:numPr>
          <w:ilvl w:val="4"/>
          <w:numId w:val="142"/>
        </w:numPr>
        <w:ind w:firstLine="567"/>
        <w:contextualSpacing/>
        <w:jc w:val="both"/>
        <w:rPr>
          <w:color w:val="000000"/>
        </w:rPr>
      </w:pPr>
      <w:r>
        <w:rPr>
          <w:color w:val="000000" w:themeColor="text1"/>
        </w:rPr>
        <w:t xml:space="preserve"> </w:t>
      </w:r>
      <w:r w:rsidRPr="4D40CFB9" w:rsidR="57AD9BFB">
        <w:rPr>
          <w:color w:val="000000" w:themeColor="text1"/>
        </w:rPr>
        <w:t>kokie įrenginiai bus jungiami prie tinklo, nurodant įrenginio pavadinimą, modelį ir MAC adresą.</w:t>
      </w:r>
    </w:p>
    <w:p w:rsidRPr="005C0E48" w:rsidR="00B50D0D" w:rsidP="00276A18" w:rsidRDefault="0081633D" w14:paraId="300A52AE" w14:textId="25CCDA09">
      <w:pPr>
        <w:pStyle w:val="ListParagraph"/>
        <w:numPr>
          <w:ilvl w:val="4"/>
          <w:numId w:val="142"/>
        </w:numPr>
        <w:ind w:firstLine="567"/>
        <w:contextualSpacing/>
        <w:jc w:val="both"/>
        <w:rPr>
          <w:color w:val="000000"/>
        </w:rPr>
      </w:pPr>
      <w:r>
        <w:rPr>
          <w:color w:val="000000" w:themeColor="text1"/>
        </w:rPr>
        <w:t xml:space="preserve"> </w:t>
      </w:r>
      <w:r w:rsidRPr="4D40CFB9" w:rsidR="57AD9BFB">
        <w:rPr>
          <w:color w:val="000000" w:themeColor="text1"/>
        </w:rPr>
        <w:t xml:space="preserve">Terminas iki kada turi būti suteikta </w:t>
      </w:r>
      <w:r w:rsidRPr="4D40CFB9" w:rsidR="34957ABD">
        <w:rPr>
          <w:color w:val="000000" w:themeColor="text1"/>
        </w:rPr>
        <w:t>prieiga</w:t>
      </w:r>
      <w:r w:rsidRPr="4D40CFB9" w:rsidR="57AD9BFB">
        <w:rPr>
          <w:color w:val="000000" w:themeColor="text1"/>
        </w:rPr>
        <w:t xml:space="preserve"> ( terminas negali būti ilgesnis nei bus vykdomi darbai).</w:t>
      </w:r>
    </w:p>
    <w:p w:rsidRPr="005C0E48" w:rsidR="00B50D0D" w:rsidP="00276A18" w:rsidRDefault="57AD9BFB" w14:paraId="1712BBB3" w14:textId="77777777">
      <w:pPr>
        <w:pStyle w:val="ListParagraph"/>
        <w:numPr>
          <w:ilvl w:val="3"/>
          <w:numId w:val="142"/>
        </w:numPr>
        <w:contextualSpacing/>
        <w:jc w:val="both"/>
        <w:rPr>
          <w:color w:val="000000"/>
        </w:rPr>
      </w:pPr>
      <w:r w:rsidRPr="08D8F0D6">
        <w:rPr>
          <w:color w:val="000000" w:themeColor="text1"/>
        </w:rPr>
        <w:t>Prie pastotės duomenų tinklo ir technologinio duomenų perdavimo tinklo draudžiama jungti įrenginius, apie kurių prijungimą nebuvo pranešta;</w:t>
      </w:r>
    </w:p>
    <w:p w:rsidRPr="005C0E48" w:rsidR="00B50D0D" w:rsidP="00276A18" w:rsidRDefault="57AD9BFB" w14:paraId="44B77760" w14:textId="77777777">
      <w:pPr>
        <w:pStyle w:val="ListParagraph"/>
        <w:numPr>
          <w:ilvl w:val="3"/>
          <w:numId w:val="142"/>
        </w:numPr>
        <w:contextualSpacing/>
        <w:jc w:val="both"/>
        <w:rPr>
          <w:color w:val="000000"/>
        </w:rPr>
      </w:pPr>
      <w:r w:rsidRPr="08D8F0D6">
        <w:rPr>
          <w:color w:val="000000" w:themeColor="text1"/>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rsidRPr="005C0E48" w:rsidR="00B50D0D" w:rsidP="00276A18" w:rsidRDefault="57AD9BFB" w14:paraId="4D6B844D" w14:textId="3AE39141">
      <w:pPr>
        <w:pStyle w:val="ListParagraph"/>
        <w:numPr>
          <w:ilvl w:val="3"/>
          <w:numId w:val="142"/>
        </w:numPr>
        <w:contextualSpacing/>
        <w:jc w:val="both"/>
        <w:rPr>
          <w:color w:val="000000"/>
        </w:rPr>
      </w:pPr>
      <w:r w:rsidRPr="08D8F0D6">
        <w:rPr>
          <w:color w:val="000000" w:themeColor="text1"/>
        </w:rPr>
        <w:t xml:space="preserve">Duomenų tinklo administratoriai gavę užklausą prieigai prie pastotės duomenų tinklo ir technologinio duomenų perdavimo tinklo, patikrina ar užklausą gavo iš asmens, kuris pagal darbo funkcijas gali pateikti tokius užsakymus, taip </w:t>
      </w:r>
      <w:r w:rsidRPr="08D8F0D6" w:rsidR="31137F7C">
        <w:rPr>
          <w:color w:val="000000" w:themeColor="text1"/>
        </w:rPr>
        <w:t xml:space="preserve">pat </w:t>
      </w:r>
      <w:r w:rsidRPr="08D8F0D6">
        <w:rPr>
          <w:color w:val="000000" w:themeColor="text1"/>
        </w:rPr>
        <w:t xml:space="preserve">įvertina jau vykdomus darbus ir galimybes sukurti reikiamą </w:t>
      </w:r>
      <w:r w:rsidRPr="08D8F0D6" w:rsidR="34957ABD">
        <w:rPr>
          <w:color w:val="000000" w:themeColor="text1"/>
        </w:rPr>
        <w:t>prieigą</w:t>
      </w:r>
      <w:r w:rsidRPr="08D8F0D6">
        <w:rPr>
          <w:color w:val="000000" w:themeColor="text1"/>
        </w:rPr>
        <w:t>. Jeigu galimybės yra ir užsakyme nurodyta visa reikalinga informacija, įskaitant prieigos galiojimo terminą, duomenų tinklo administratoriai atidaro tinklo įrangos prievadą konkrečiam naudotojo įrenginio prisijungimui.</w:t>
      </w:r>
    </w:p>
    <w:p w:rsidRPr="005C0E48" w:rsidR="00B50D0D" w:rsidP="00276A18" w:rsidRDefault="57AD9BFB" w14:paraId="30BF636D" w14:textId="77777777">
      <w:pPr>
        <w:pStyle w:val="ListParagraph"/>
        <w:numPr>
          <w:ilvl w:val="3"/>
          <w:numId w:val="142"/>
        </w:numPr>
        <w:contextualSpacing/>
        <w:jc w:val="both"/>
        <w:rPr>
          <w:color w:val="000000"/>
        </w:rPr>
      </w:pPr>
      <w:r w:rsidRPr="08D8F0D6">
        <w:rPr>
          <w:color w:val="000000" w:themeColor="text1"/>
        </w:rPr>
        <w:t>Tinklo įrangos prievadas uždaromas:</w:t>
      </w:r>
    </w:p>
    <w:p w:rsidRPr="005C0E48" w:rsidR="00B50D0D" w:rsidP="00276A18" w:rsidRDefault="008F4923" w14:paraId="39562431" w14:textId="08A6C126">
      <w:pPr>
        <w:pStyle w:val="ListParagraph"/>
        <w:numPr>
          <w:ilvl w:val="4"/>
          <w:numId w:val="142"/>
        </w:numPr>
        <w:ind w:firstLine="567"/>
        <w:contextualSpacing/>
        <w:jc w:val="both"/>
        <w:rPr>
          <w:color w:val="000000"/>
        </w:rPr>
      </w:pPr>
      <w:r>
        <w:rPr>
          <w:color w:val="000000" w:themeColor="text1"/>
        </w:rPr>
        <w:t xml:space="preserve"> </w:t>
      </w:r>
      <w:r w:rsidRPr="4D40CFB9" w:rsidR="57AD9BFB">
        <w:rPr>
          <w:color w:val="000000" w:themeColor="text1"/>
        </w:rPr>
        <w:t>pranešus apie darbų pabaigą, naudotojų ar rangovų pasikeitimą. Už užsakymo prieigų teisių panaikinimui patiekimą duomenų tinklo administratoriams šiais atvejais atsakingas regiono RAA inžinierius;</w:t>
      </w:r>
    </w:p>
    <w:p w:rsidRPr="005C0E48" w:rsidR="00B50D0D" w:rsidP="00276A18" w:rsidRDefault="008F4923" w14:paraId="38B72C3D" w14:textId="2096B0A4">
      <w:pPr>
        <w:pStyle w:val="ListParagraph"/>
        <w:numPr>
          <w:ilvl w:val="4"/>
          <w:numId w:val="142"/>
        </w:numPr>
        <w:ind w:firstLine="567"/>
        <w:contextualSpacing/>
        <w:jc w:val="both"/>
        <w:rPr>
          <w:color w:val="000000"/>
        </w:rPr>
      </w:pPr>
      <w:r>
        <w:rPr>
          <w:color w:val="000000" w:themeColor="text1"/>
        </w:rPr>
        <w:t xml:space="preserve"> </w:t>
      </w:r>
      <w:r w:rsidRPr="4D40CFB9" w:rsidR="57AD9BFB">
        <w:rPr>
          <w:color w:val="000000" w:themeColor="text1"/>
        </w:rPr>
        <w:t>suėjus terminui, nurodytam prieigos suteikimo užsakyme. Už prieigos suteikimo termino sekimą ir prieigos panaikinimą ne vėliau, kaip paskutinės termino darbo dienos pabaigoje, atsakingas duomenų perdavimo tinklo administratorius suteikęs prieigą.</w:t>
      </w:r>
    </w:p>
    <w:p w:rsidRPr="005C0E48" w:rsidR="00B50D0D" w:rsidP="00B50D0D" w:rsidRDefault="00B50D0D" w14:paraId="66290217" w14:textId="77777777">
      <w:pPr>
        <w:pStyle w:val="ListParagraph"/>
        <w:tabs>
          <w:tab w:val="left" w:pos="0"/>
        </w:tabs>
        <w:autoSpaceDE w:val="0"/>
        <w:autoSpaceDN w:val="0"/>
        <w:adjustRightInd w:val="0"/>
        <w:ind w:left="142"/>
        <w:contextualSpacing/>
        <w:jc w:val="both"/>
        <w:rPr>
          <w:rFonts w:cs="TrebuchetMS"/>
        </w:rPr>
      </w:pPr>
    </w:p>
    <w:p w:rsidRPr="00697914" w:rsidR="00B50D0D" w:rsidP="00276A18" w:rsidRDefault="00B50D0D" w14:paraId="4E4215B4" w14:textId="41C4B0B0">
      <w:pPr>
        <w:pStyle w:val="Heading2"/>
        <w:numPr>
          <w:ilvl w:val="0"/>
          <w:numId w:val="51"/>
        </w:numPr>
        <w:tabs>
          <w:tab w:val="left" w:pos="0"/>
        </w:tabs>
        <w:spacing w:before="120" w:after="0"/>
        <w:ind w:left="142" w:firstLine="284"/>
        <w:contextualSpacing/>
        <w:rPr>
          <w:rFonts w:cs="Times New Roman"/>
          <w:i/>
          <w:iCs w:val="0"/>
        </w:rPr>
      </w:pPr>
      <w:bookmarkStart w:name="_Ref293930489" w:id="391"/>
      <w:bookmarkStart w:name="_Ref292188938" w:id="392"/>
      <w:bookmarkStart w:name="_Toc498353917" w:id="393"/>
      <w:bookmarkStart w:name="_Toc20814353" w:id="394"/>
      <w:bookmarkStart w:name="_Toc152085011" w:id="395"/>
      <w:r w:rsidRPr="00697914">
        <w:rPr>
          <w:i/>
          <w:iCs w:val="0"/>
        </w:rPr>
        <w:t xml:space="preserve">RAA </w:t>
      </w:r>
      <w:r w:rsidRPr="00697914" w:rsidR="004717C0">
        <w:rPr>
          <w:i/>
          <w:iCs w:val="0"/>
        </w:rPr>
        <w:t>NUOTOLINIO STEBĖJIMO SISTEMA (</w:t>
      </w:r>
      <w:r w:rsidRPr="00697914">
        <w:rPr>
          <w:i/>
          <w:iCs w:val="0"/>
        </w:rPr>
        <w:t>MONITORINGAS</w:t>
      </w:r>
      <w:r w:rsidRPr="00697914" w:rsidR="004717C0">
        <w:rPr>
          <w:i/>
          <w:iCs w:val="0"/>
        </w:rPr>
        <w:t>)</w:t>
      </w:r>
      <w:bookmarkEnd w:id="391"/>
      <w:bookmarkEnd w:id="392"/>
      <w:bookmarkEnd w:id="393"/>
      <w:bookmarkEnd w:id="394"/>
      <w:r w:rsidRPr="00697914" w:rsidR="00360A4F">
        <w:rPr>
          <w:i/>
          <w:iCs w:val="0"/>
        </w:rPr>
        <w:t xml:space="preserve"> ir </w:t>
      </w:r>
      <w:r w:rsidRPr="00697914" w:rsidR="00565ABF">
        <w:rPr>
          <w:i/>
          <w:iCs w:val="0"/>
        </w:rPr>
        <w:t>V</w:t>
      </w:r>
      <w:r w:rsidRPr="00697914" w:rsidR="00360A4F">
        <w:rPr>
          <w:i/>
          <w:iCs w:val="0"/>
        </w:rPr>
        <w:t>D</w:t>
      </w:r>
      <w:r w:rsidRPr="00697914" w:rsidR="009A26DD">
        <w:rPr>
          <w:i/>
          <w:iCs w:val="0"/>
        </w:rPr>
        <w:t>KD</w:t>
      </w:r>
      <w:r w:rsidRPr="00697914" w:rsidR="00360A4F">
        <w:rPr>
          <w:i/>
          <w:iCs w:val="0"/>
        </w:rPr>
        <w:t>V</w:t>
      </w:r>
      <w:bookmarkEnd w:id="395"/>
      <w:r w:rsidRPr="00697914" w:rsidR="002350CF">
        <w:rPr>
          <w:i/>
          <w:iCs w:val="0"/>
        </w:rPr>
        <w:t xml:space="preserve"> </w:t>
      </w:r>
    </w:p>
    <w:p w:rsidRPr="005C0E48" w:rsidR="00B50D0D" w:rsidP="00276A18" w:rsidRDefault="57AD9BFB" w14:paraId="58478310" w14:textId="5F184AFE">
      <w:pPr>
        <w:pStyle w:val="ListParagraph"/>
        <w:numPr>
          <w:ilvl w:val="3"/>
          <w:numId w:val="142"/>
        </w:numPr>
        <w:tabs>
          <w:tab w:val="left" w:pos="0"/>
        </w:tabs>
        <w:autoSpaceDE w:val="0"/>
        <w:autoSpaceDN w:val="0"/>
        <w:adjustRightInd w:val="0"/>
        <w:contextualSpacing/>
        <w:jc w:val="both"/>
        <w:rPr>
          <w:rFonts w:cs="TrebuchetMS"/>
        </w:rPr>
      </w:pPr>
      <w:r>
        <w:t>Pastočių su elektromechanine RAA įranga nuotoliniu būdu stebimi  parametrai ir gedimai</w:t>
      </w:r>
      <w:r w:rsidR="6A5F311D">
        <w:t xml:space="preserve"> kuri</w:t>
      </w:r>
      <w:r w:rsidR="78B13BCC">
        <w:t>ų stebėjimo apimtys</w:t>
      </w:r>
      <w:r w:rsidR="09C74ADA">
        <w:t xml:space="preserve"> </w:t>
      </w:r>
      <w:r w:rsidR="1797F036">
        <w:t xml:space="preserve">Dispečerinio valdymo sistemos (toliau-DVS) </w:t>
      </w:r>
      <w:r w:rsidR="78B13BCC">
        <w:t xml:space="preserve"> yra numatytos LITGRID AB pastočių ir skirstyklų nuotolinio valdymo apraše</w:t>
      </w:r>
      <w:r>
        <w:t xml:space="preserve">. Informacija </w:t>
      </w:r>
      <w:r w:rsidR="526CD11F">
        <w:t xml:space="preserve"> DVS </w:t>
      </w:r>
      <w:r>
        <w:t>pagalba perduodama į Sistemos valdymo centrą ir infrastruktūros priežiūros centro regionines grupes.</w:t>
      </w:r>
    </w:p>
    <w:p w:rsidRPr="005C0E48" w:rsidR="00B50D0D" w:rsidP="00276A18" w:rsidRDefault="57AD9BFB" w14:paraId="4A7BF380" w14:textId="02B91088">
      <w:pPr>
        <w:pStyle w:val="ListParagraph"/>
        <w:numPr>
          <w:ilvl w:val="3"/>
          <w:numId w:val="142"/>
        </w:numPr>
        <w:tabs>
          <w:tab w:val="left" w:pos="0"/>
        </w:tabs>
        <w:autoSpaceDE w:val="0"/>
        <w:autoSpaceDN w:val="0"/>
        <w:adjustRightInd w:val="0"/>
        <w:contextualSpacing/>
        <w:jc w:val="both"/>
        <w:rPr>
          <w:rFonts w:cs="TrebuchetMS"/>
        </w:rPr>
      </w:pPr>
      <w:r>
        <w:t>Svarbiausi avarinio režimo parametrai ir įvykiai registruojami RAA terminal</w:t>
      </w:r>
      <w:r w:rsidR="526CD11F">
        <w:t>ų</w:t>
      </w:r>
      <w:r>
        <w:t xml:space="preserve"> integruotuose arba atskiruose registratoriuose. </w:t>
      </w:r>
    </w:p>
    <w:p w:rsidRPr="005C0E48" w:rsidR="008A2E40" w:rsidP="00276A18" w:rsidRDefault="3939DD00" w14:paraId="5FFFA578" w14:textId="16C95FBE">
      <w:pPr>
        <w:pStyle w:val="ListParagraph"/>
        <w:numPr>
          <w:ilvl w:val="3"/>
          <w:numId w:val="142"/>
        </w:numPr>
        <w:tabs>
          <w:tab w:val="left" w:pos="0"/>
        </w:tabs>
        <w:autoSpaceDE w:val="0"/>
        <w:autoSpaceDN w:val="0"/>
        <w:adjustRightInd w:val="0"/>
        <w:contextualSpacing/>
        <w:jc w:val="both"/>
        <w:rPr>
          <w:rFonts w:cs="TrebuchetMS"/>
        </w:rPr>
      </w:pPr>
      <w:r>
        <w:t>V</w:t>
      </w:r>
      <w:r w:rsidR="6BAF9FDD">
        <w:t>DKD</w:t>
      </w:r>
      <w:r w:rsidR="526CD11F">
        <w:t>V</w:t>
      </w:r>
      <w:r w:rsidR="6BAF9FDD">
        <w:t xml:space="preserve"> įdiegtos m</w:t>
      </w:r>
      <w:r w:rsidR="34957ABD">
        <w:t>ikroprocesorinės</w:t>
      </w:r>
      <w:r w:rsidR="57AD9BFB">
        <w:t xml:space="preserve"> įrangos </w:t>
      </w:r>
      <w:r w:rsidR="6BAF9FDD">
        <w:t xml:space="preserve">programinės įrangos pagalba </w:t>
      </w:r>
      <w:r w:rsidR="57AD9BFB">
        <w:t xml:space="preserve"> yra galimybė stebėti įvykius bei avarinių procesų įrašus, reikalingą informaciją nuskaityti</w:t>
      </w:r>
      <w:r w:rsidR="7EBBC275">
        <w:t xml:space="preserve"> bei išsaugoti,</w:t>
      </w:r>
      <w:r w:rsidR="57AD9BFB">
        <w:t xml:space="preserve"> keisti nuostatus ir konfigūracijas. P</w:t>
      </w:r>
      <w:r w:rsidRPr="08D8F0D6" w:rsidR="57AD9BFB">
        <w:rPr>
          <w:rFonts w:cs="TrebuchetMS"/>
        </w:rPr>
        <w:t xml:space="preserve">akeitus nuostatus ar konfigūraciją turi būti atliktas </w:t>
      </w:r>
      <w:r w:rsidR="34957ABD">
        <w:t>mikroprocesorinės</w:t>
      </w:r>
      <w:r w:rsidR="57AD9BFB">
        <w:t xml:space="preserve"> įrangos </w:t>
      </w:r>
      <w:r w:rsidRPr="08D8F0D6" w:rsidR="57AD9BFB">
        <w:rPr>
          <w:rFonts w:cs="TrebuchetMS"/>
        </w:rPr>
        <w:t xml:space="preserve">funkcionalumo patikrinimas, vadovaujantis </w:t>
      </w:r>
      <w:r w:rsidRPr="08D8F0D6" w:rsidR="68EF3F5A">
        <w:rPr>
          <w:rFonts w:cs="TrebuchetMS"/>
        </w:rPr>
        <w:t xml:space="preserve">pilnutinio </w:t>
      </w:r>
      <w:r w:rsidRPr="08D8F0D6" w:rsidR="34957ABD">
        <w:rPr>
          <w:rFonts w:cs="TrebuchetMS"/>
        </w:rPr>
        <w:t>patikrinimo</w:t>
      </w:r>
      <w:r w:rsidRPr="08D8F0D6" w:rsidR="57AD9BFB">
        <w:rPr>
          <w:rFonts w:cs="TrebuchetMS"/>
        </w:rPr>
        <w:t xml:space="preserve"> programa</w:t>
      </w:r>
      <w:r w:rsidR="00F50966">
        <w:rPr>
          <w:rFonts w:cs="TrebuchetMS"/>
        </w:rPr>
        <w:t>, o nauja konfigūracijos versija patalpinama Bendrovės nustatyta tvarka</w:t>
      </w:r>
      <w:r w:rsidR="00194264">
        <w:rPr>
          <w:rFonts w:cs="TrebuchetMS"/>
        </w:rPr>
        <w:t>,</w:t>
      </w:r>
      <w:r w:rsidR="00F50966">
        <w:rPr>
          <w:rFonts w:cs="TrebuchetMS"/>
        </w:rPr>
        <w:t xml:space="preserve"> nurodytoje vietoje.</w:t>
      </w:r>
      <w:r w:rsidR="00194264">
        <w:rPr>
          <w:rFonts w:cs="TrebuchetMS"/>
        </w:rPr>
        <w:t xml:space="preserve"> Už naujos  konfigūracijos versijos patalpinimą atsakingas RAA įrangą eksploatuojantis regiono inžinierius. </w:t>
      </w:r>
    </w:p>
    <w:p w:rsidRPr="005C0E48" w:rsidR="00B50D0D" w:rsidP="00276A18" w:rsidRDefault="438D8B06" w14:paraId="1039448D" w14:textId="09BC8B36">
      <w:pPr>
        <w:pStyle w:val="ListParagraph"/>
        <w:numPr>
          <w:ilvl w:val="3"/>
          <w:numId w:val="142"/>
        </w:numPr>
        <w:tabs>
          <w:tab w:val="left" w:pos="0"/>
        </w:tabs>
        <w:autoSpaceDE w:val="0"/>
        <w:autoSpaceDN w:val="0"/>
        <w:adjustRightInd w:val="0"/>
        <w:contextualSpacing/>
        <w:jc w:val="both"/>
        <w:rPr>
          <w:rFonts w:cs="TrebuchetMS"/>
        </w:rPr>
      </w:pPr>
      <w:r w:rsidRPr="08D8F0D6">
        <w:rPr>
          <w:rFonts w:cs="TrebuchetMS"/>
        </w:rPr>
        <w:t>Esant kritinei  situacijai, kai reikalingi neatidėliotini veiksmai</w:t>
      </w:r>
      <w:r w:rsidRPr="08D8F0D6" w:rsidR="352F9CDC">
        <w:rPr>
          <w:rFonts w:cs="TrebuchetMS"/>
        </w:rPr>
        <w:t>,</w:t>
      </w:r>
      <w:r w:rsidRPr="08D8F0D6">
        <w:rPr>
          <w:rFonts w:cs="TrebuchetMS"/>
        </w:rPr>
        <w:t xml:space="preserve"> </w:t>
      </w:r>
      <w:r w:rsidRPr="08D8F0D6" w:rsidR="1D764011">
        <w:rPr>
          <w:rFonts w:cs="TrebuchetMS"/>
        </w:rPr>
        <w:t xml:space="preserve">naudojantis </w:t>
      </w:r>
      <w:r w:rsidR="2EF1C761">
        <w:t>V</w:t>
      </w:r>
      <w:r w:rsidR="1D764011">
        <w:t>DKDV</w:t>
      </w:r>
      <w:r w:rsidRPr="08D8F0D6" w:rsidR="1D764011">
        <w:rPr>
          <w:rFonts w:cs="TrebuchetMS"/>
        </w:rPr>
        <w:t xml:space="preserve"> </w:t>
      </w:r>
      <w:r w:rsidRPr="08D8F0D6" w:rsidR="5E121723">
        <w:rPr>
          <w:rFonts w:cs="TrebuchetMS"/>
        </w:rPr>
        <w:t xml:space="preserve">gali būti atliekamas </w:t>
      </w:r>
      <w:r w:rsidRPr="08D8F0D6" w:rsidR="2EF1C761">
        <w:rPr>
          <w:rFonts w:cs="TrebuchetMS"/>
        </w:rPr>
        <w:t>m</w:t>
      </w:r>
      <w:r w:rsidRPr="08D8F0D6" w:rsidR="276CB8F4">
        <w:rPr>
          <w:rFonts w:cs="TrebuchetMS"/>
        </w:rPr>
        <w:t xml:space="preserve">ikroprocesorinių RAA įrenginių nuostatų ir konfigūracijų  </w:t>
      </w:r>
      <w:r w:rsidRPr="08D8F0D6" w:rsidR="1D764011">
        <w:rPr>
          <w:rFonts w:cs="TrebuchetMS"/>
        </w:rPr>
        <w:t>keitima</w:t>
      </w:r>
      <w:r w:rsidRPr="08D8F0D6" w:rsidR="4BF6258F">
        <w:rPr>
          <w:rFonts w:cs="TrebuchetMS"/>
        </w:rPr>
        <w:t xml:space="preserve">s, nukeliant </w:t>
      </w:r>
      <w:r w:rsidRPr="08D8F0D6" w:rsidR="3561A902">
        <w:rPr>
          <w:rFonts w:cs="TrebuchetMS"/>
        </w:rPr>
        <w:t xml:space="preserve">privalomą </w:t>
      </w:r>
      <w:r w:rsidRPr="08D8F0D6" w:rsidR="2B6E3DF7">
        <w:rPr>
          <w:rFonts w:cs="TrebuchetMS"/>
        </w:rPr>
        <w:t xml:space="preserve"> mikroprocesorinės įrangos funkcionalumo patikrinim</w:t>
      </w:r>
      <w:r w:rsidRPr="08D8F0D6" w:rsidR="65B40600">
        <w:rPr>
          <w:rFonts w:cs="TrebuchetMS"/>
        </w:rPr>
        <w:t>ą</w:t>
      </w:r>
      <w:r w:rsidRPr="08D8F0D6" w:rsidR="3F2B8A19">
        <w:rPr>
          <w:rFonts w:cs="TrebuchetMS"/>
        </w:rPr>
        <w:t xml:space="preserve">, prieš </w:t>
      </w:r>
      <w:r w:rsidRPr="08D8F0D6" w:rsidR="5E121723">
        <w:rPr>
          <w:rFonts w:cs="TrebuchetMS"/>
        </w:rPr>
        <w:t xml:space="preserve">tai </w:t>
      </w:r>
      <w:r w:rsidRPr="08D8F0D6" w:rsidR="65B40600">
        <w:rPr>
          <w:rFonts w:cs="TrebuchetMS"/>
        </w:rPr>
        <w:t>su</w:t>
      </w:r>
      <w:r w:rsidRPr="08D8F0D6" w:rsidR="7E8D908F">
        <w:rPr>
          <w:rFonts w:cs="TrebuchetMS"/>
        </w:rPr>
        <w:t xml:space="preserve">derinus </w:t>
      </w:r>
      <w:r w:rsidRPr="08D8F0D6" w:rsidR="3F2B8A19">
        <w:rPr>
          <w:rFonts w:cs="TrebuchetMS"/>
        </w:rPr>
        <w:t xml:space="preserve"> su IPC centrinės būstinės </w:t>
      </w:r>
      <w:r w:rsidRPr="08D8F0D6" w:rsidR="7E8D908F">
        <w:rPr>
          <w:rFonts w:cs="TrebuchetMS"/>
        </w:rPr>
        <w:t>atsakingais asmenimis</w:t>
      </w:r>
      <w:r w:rsidRPr="08D8F0D6" w:rsidR="3F2B8A19">
        <w:rPr>
          <w:rFonts w:cs="TrebuchetMS"/>
        </w:rPr>
        <w:t>.</w:t>
      </w:r>
    </w:p>
    <w:p w:rsidRPr="005C0E48" w:rsidR="00B50D0D" w:rsidP="00276A18" w:rsidRDefault="0E9E9F2F" w14:paraId="0007A0E8" w14:textId="77B9AFD0">
      <w:pPr>
        <w:pStyle w:val="ListParagraph"/>
        <w:numPr>
          <w:ilvl w:val="3"/>
          <w:numId w:val="142"/>
        </w:numPr>
        <w:tabs>
          <w:tab w:val="left" w:pos="0"/>
        </w:tabs>
        <w:autoSpaceDE w:val="0"/>
        <w:autoSpaceDN w:val="0"/>
        <w:adjustRightInd w:val="0"/>
        <w:contextualSpacing/>
        <w:jc w:val="both"/>
        <w:rPr>
          <w:rFonts w:cs="TrebuchetMS"/>
        </w:rPr>
      </w:pPr>
      <w:r>
        <w:t>V</w:t>
      </w:r>
      <w:r w:rsidR="266D268B">
        <w:t>D</w:t>
      </w:r>
      <w:r w:rsidR="64A0EA4E">
        <w:t>KD</w:t>
      </w:r>
      <w:r w:rsidR="266D268B">
        <w:t>V</w:t>
      </w:r>
      <w:r w:rsidRPr="08D8F0D6" w:rsidR="57AD9BFB">
        <w:rPr>
          <w:rFonts w:eastAsia="Times New Roman" w:cs="Tahoma"/>
        </w:rPr>
        <w:t xml:space="preserve"> turi būti </w:t>
      </w:r>
      <w:r w:rsidRPr="08D8F0D6" w:rsidR="07D72AB7">
        <w:rPr>
          <w:rFonts w:eastAsia="Times New Roman" w:cs="Tahoma"/>
        </w:rPr>
        <w:t>įdiegta</w:t>
      </w:r>
      <w:r w:rsidRPr="08D8F0D6" w:rsidR="0873FC93">
        <w:rPr>
          <w:rFonts w:eastAsia="Times New Roman" w:cs="Tahoma"/>
        </w:rPr>
        <w:t xml:space="preserve"> </w:t>
      </w:r>
      <w:r w:rsidRPr="08D8F0D6" w:rsidR="57AD9BFB">
        <w:rPr>
          <w:rFonts w:eastAsia="Times New Roman" w:cs="Tahoma"/>
        </w:rPr>
        <w:t>RAA įrang</w:t>
      </w:r>
      <w:r w:rsidRPr="08D8F0D6" w:rsidR="140FBC50">
        <w:rPr>
          <w:rFonts w:eastAsia="Times New Roman" w:cs="Tahoma"/>
        </w:rPr>
        <w:t>ai</w:t>
      </w:r>
      <w:r w:rsidRPr="08D8F0D6" w:rsidR="57AD9BFB">
        <w:rPr>
          <w:rFonts w:eastAsia="Times New Roman" w:cs="Tahoma"/>
        </w:rPr>
        <w:t xml:space="preserve"> skirta </w:t>
      </w:r>
      <w:r w:rsidRPr="08D8F0D6" w:rsidR="34957ABD">
        <w:rPr>
          <w:rFonts w:eastAsia="Times New Roman" w:cs="Tahoma"/>
        </w:rPr>
        <w:t>specializuota</w:t>
      </w:r>
      <w:r w:rsidRPr="08D8F0D6" w:rsidR="57AD9BFB">
        <w:rPr>
          <w:rFonts w:eastAsia="Times New Roman" w:cs="Tahoma"/>
        </w:rPr>
        <w:t xml:space="preserve"> </w:t>
      </w:r>
      <w:r w:rsidR="57AD9BFB">
        <w:t>programinė įranga</w:t>
      </w:r>
      <w:r w:rsidRPr="08D8F0D6" w:rsidR="57AD9BFB">
        <w:rPr>
          <w:rFonts w:cs="Tahoma"/>
        </w:rPr>
        <w:t xml:space="preserve">, įdiegti privalomi </w:t>
      </w:r>
      <w:r w:rsidRPr="08D8F0D6" w:rsidR="34957ABD">
        <w:rPr>
          <w:rFonts w:cs="Tahoma"/>
        </w:rPr>
        <w:t>operacinės</w:t>
      </w:r>
      <w:r w:rsidRPr="08D8F0D6" w:rsidR="57AD9BFB">
        <w:rPr>
          <w:rFonts w:cs="Tahoma"/>
        </w:rPr>
        <w:t xml:space="preserve"> sistemos ir taikomųjų programų atnaujinimai ir jų saugumo pataisos.</w:t>
      </w:r>
      <w:r w:rsidR="57AD9BFB">
        <w:t xml:space="preserve"> RAA personalas</w:t>
      </w:r>
      <w:r w:rsidRPr="08D8F0D6" w:rsidR="57AD9BFB">
        <w:rPr>
          <w:rFonts w:cs="Tahoma"/>
        </w:rPr>
        <w:t xml:space="preserve"> </w:t>
      </w:r>
      <w:r w:rsidR="57AD9BFB">
        <w:t xml:space="preserve">turi teisę jungtis tik prie jam priskirtų, </w:t>
      </w:r>
      <w:r w:rsidR="34957ABD">
        <w:t>eksploatuojamų</w:t>
      </w:r>
      <w:r w:rsidR="57AD9BFB">
        <w:t xml:space="preserve"> </w:t>
      </w:r>
      <w:r w:rsidR="07D72AB7">
        <w:t xml:space="preserve">regiono </w:t>
      </w:r>
      <w:r w:rsidR="57AD9BFB">
        <w:t>objektų RAA įrangos.</w:t>
      </w:r>
      <w:r w:rsidR="3EDA3C2E">
        <w:t xml:space="preserve"> </w:t>
      </w:r>
    </w:p>
    <w:p w:rsidRPr="005C0E48" w:rsidR="00B50D0D" w:rsidP="00276A18" w:rsidRDefault="57AD9BFB" w14:paraId="3FB482ED" w14:textId="208F26E4">
      <w:pPr>
        <w:pStyle w:val="ListParagraph"/>
        <w:numPr>
          <w:ilvl w:val="3"/>
          <w:numId w:val="142"/>
        </w:numPr>
        <w:overflowPunct w:val="0"/>
        <w:autoSpaceDE w:val="0"/>
        <w:autoSpaceDN w:val="0"/>
        <w:adjustRightInd w:val="0"/>
        <w:contextualSpacing/>
        <w:jc w:val="both"/>
        <w:textAlignment w:val="baseline"/>
      </w:pPr>
      <w:r>
        <w:t>Perdavimo tinklo regionų RAA inžinieriai</w:t>
      </w:r>
      <w:r w:rsidR="3112C0FF">
        <w:t>,</w:t>
      </w:r>
      <w:r>
        <w:t xml:space="preserve"> </w:t>
      </w:r>
      <w:r w:rsidR="3112C0FF">
        <w:t xml:space="preserve">ne rečiau kaip kartą per savaitę, </w:t>
      </w:r>
      <w:r w:rsidR="27B45C4C">
        <w:t>naudoda</w:t>
      </w:r>
      <w:r w:rsidR="40E8827A">
        <w:t>mi</w:t>
      </w:r>
      <w:r w:rsidR="27B45C4C">
        <w:t xml:space="preserve"> </w:t>
      </w:r>
      <w:r w:rsidR="6092B868">
        <w:t>V</w:t>
      </w:r>
      <w:r w:rsidR="27B45C4C">
        <w:t>D</w:t>
      </w:r>
      <w:r w:rsidR="40E8827A">
        <w:t>KD</w:t>
      </w:r>
      <w:r w:rsidR="27B45C4C">
        <w:t xml:space="preserve">V įdiegtas </w:t>
      </w:r>
      <w:r w:rsidR="3B28404B">
        <w:t xml:space="preserve">priemones </w:t>
      </w:r>
      <w:r>
        <w:t xml:space="preserve">ir DVS surinktus gedimų </w:t>
      </w:r>
      <w:r w:rsidR="3B28404B">
        <w:t xml:space="preserve">ir </w:t>
      </w:r>
      <w:r>
        <w:t>signal</w:t>
      </w:r>
      <w:r w:rsidR="3B28404B">
        <w:t>ų archyvų įrašus</w:t>
      </w:r>
      <w:r>
        <w:t xml:space="preserve"> privalo </w:t>
      </w:r>
      <w:r w:rsidR="1E46EAF4">
        <w:t xml:space="preserve">juos </w:t>
      </w:r>
      <w:r>
        <w:t>išanalizuoti</w:t>
      </w:r>
      <w:r w:rsidR="2557D2B4">
        <w:t>. I</w:t>
      </w:r>
      <w:r w:rsidR="117C771D">
        <w:t>ndikuojan</w:t>
      </w:r>
      <w:r w:rsidR="2557D2B4">
        <w:t>tis</w:t>
      </w:r>
      <w:r w:rsidR="75BA8B67">
        <w:t xml:space="preserve"> signa</w:t>
      </w:r>
      <w:r w:rsidR="2557D2B4">
        <w:t>lai</w:t>
      </w:r>
      <w:r w:rsidR="75BA8B67">
        <w:t xml:space="preserve"> apie nuolatinius gedimus i</w:t>
      </w:r>
      <w:r w:rsidR="274B7625">
        <w:t>r</w:t>
      </w:r>
      <w:r w:rsidR="75BA8B67">
        <w:t xml:space="preserve"> defektus</w:t>
      </w:r>
      <w:r w:rsidR="117C771D">
        <w:t xml:space="preserve"> </w:t>
      </w:r>
      <w:r w:rsidR="2557D2B4">
        <w:t>turi būti</w:t>
      </w:r>
      <w:r w:rsidR="117C771D">
        <w:t xml:space="preserve"> </w:t>
      </w:r>
      <w:r>
        <w:t>užregistruoti TVIS</w:t>
      </w:r>
      <w:r w:rsidR="2557D2B4">
        <w:t>. Turi būti</w:t>
      </w:r>
      <w:r>
        <w:t xml:space="preserve"> organizuo</w:t>
      </w:r>
      <w:r w:rsidR="2557D2B4">
        <w:t xml:space="preserve">jamas užregistruotų </w:t>
      </w:r>
      <w:r w:rsidR="17F0C8DE">
        <w:t xml:space="preserve">gedimų ir </w:t>
      </w:r>
      <w:r>
        <w:t>defektų pašalinim</w:t>
      </w:r>
      <w:r w:rsidR="2557D2B4">
        <w:t>as.</w:t>
      </w:r>
      <w:r>
        <w:t xml:space="preserve"> </w:t>
      </w:r>
    </w:p>
    <w:p w:rsidRPr="005C0E48" w:rsidR="008971C6" w:rsidP="00276A18" w:rsidRDefault="57AD9BFB" w14:paraId="44CFA081" w14:textId="10F215A7">
      <w:pPr>
        <w:pStyle w:val="ListParagraph"/>
        <w:numPr>
          <w:ilvl w:val="3"/>
          <w:numId w:val="142"/>
        </w:numPr>
        <w:overflowPunct w:val="0"/>
        <w:autoSpaceDE w:val="0"/>
        <w:autoSpaceDN w:val="0"/>
        <w:adjustRightInd w:val="0"/>
        <w:contextualSpacing/>
        <w:jc w:val="both"/>
        <w:textAlignment w:val="baseline"/>
      </w:pPr>
      <w:r>
        <w:t xml:space="preserve">Perdavimo tinklo regionų eksploatuojamuose įrenginiuose įvykus gedimui, regiono RAA inžinierius </w:t>
      </w:r>
      <w:r w:rsidR="6092B868">
        <w:t>V</w:t>
      </w:r>
      <w:r w:rsidR="142DE23E">
        <w:t>D</w:t>
      </w:r>
      <w:r w:rsidR="274B7625">
        <w:t>KD</w:t>
      </w:r>
      <w:r w:rsidR="142DE23E">
        <w:t xml:space="preserve">V įdiegtų priemonių </w:t>
      </w:r>
      <w:r>
        <w:t xml:space="preserve">pagalba privalo nuskaityti RAA įrenginyje(iuose) esančių sutrikimų ir įvykių registratorių įrašus, gedimo vietos atstumą ir gautus duomenis išanalizuoti - ar įrangos veikimas atitinka teisės aktų ir RAA įrenginių nuostatų užduočių reikalavimus.  </w:t>
      </w:r>
      <w:r w:rsidR="65C03BCA">
        <w:t xml:space="preserve">Nustačius netinkamo </w:t>
      </w:r>
      <w:r>
        <w:t xml:space="preserve"> RAA </w:t>
      </w:r>
      <w:r w:rsidR="65C03BCA">
        <w:t xml:space="preserve">veikimo požymius ar </w:t>
      </w:r>
      <w:r w:rsidR="3759C699">
        <w:t xml:space="preserve">netinkamas </w:t>
      </w:r>
      <w:r>
        <w:t xml:space="preserve">įrenginio </w:t>
      </w:r>
      <w:r w:rsidR="3759C699">
        <w:t xml:space="preserve">užfiksuotas arba </w:t>
      </w:r>
      <w:r w:rsidR="2B202A78">
        <w:t xml:space="preserve">realaus laiko </w:t>
      </w:r>
      <w:r>
        <w:t>matavimų vertes</w:t>
      </w:r>
      <w:r w:rsidR="3759C699">
        <w:t>,</w:t>
      </w:r>
      <w:r w:rsidR="2B202A78">
        <w:t xml:space="preserve"> </w:t>
      </w:r>
      <w:r w:rsidR="48244021">
        <w:t>gedim</w:t>
      </w:r>
      <w:r w:rsidR="644B1F4F">
        <w:t>us</w:t>
      </w:r>
      <w:r>
        <w:t xml:space="preserve"> registruoti</w:t>
      </w:r>
      <w:r w:rsidR="48244021">
        <w:t xml:space="preserve"> </w:t>
      </w:r>
      <w:r w:rsidR="242F43E3">
        <w:t>j</w:t>
      </w:r>
      <w:r w:rsidR="48244021">
        <w:t>į</w:t>
      </w:r>
      <w:r>
        <w:t xml:space="preserve"> TVIS ir organizuoti j</w:t>
      </w:r>
      <w:r w:rsidR="644B1F4F">
        <w:t>ų</w:t>
      </w:r>
      <w:r>
        <w:t xml:space="preserve"> pašalinimą.</w:t>
      </w:r>
    </w:p>
    <w:p w:rsidRPr="005C0E48" w:rsidR="0023790F" w:rsidP="00276A18" w:rsidRDefault="76953639" w14:paraId="0C192FD5" w14:textId="79718B1F">
      <w:pPr>
        <w:pStyle w:val="ListParagraph"/>
        <w:numPr>
          <w:ilvl w:val="3"/>
          <w:numId w:val="142"/>
        </w:numPr>
        <w:overflowPunct w:val="0"/>
        <w:autoSpaceDE w:val="0"/>
        <w:autoSpaceDN w:val="0"/>
        <w:adjustRightInd w:val="0"/>
        <w:contextualSpacing/>
        <w:jc w:val="both"/>
        <w:textAlignment w:val="baseline"/>
      </w:pPr>
      <w:r>
        <w:t xml:space="preserve">Kiekvieno </w:t>
      </w:r>
      <w:r w:rsidR="644B1F4F">
        <w:t xml:space="preserve"> </w:t>
      </w:r>
      <w:r>
        <w:t>įvykio perdavimo tinkl</w:t>
      </w:r>
      <w:r w:rsidR="6A99424F">
        <w:t>o</w:t>
      </w:r>
      <w:r w:rsidR="134CDC51">
        <w:t xml:space="preserve"> </w:t>
      </w:r>
      <w:r w:rsidR="6A99424F">
        <w:t xml:space="preserve">įrenginiuose </w:t>
      </w:r>
      <w:r w:rsidR="134CDC51">
        <w:t xml:space="preserve">informacija gauta RAA monitoringo ar </w:t>
      </w:r>
      <w:r w:rsidR="7EF24B8A">
        <w:t xml:space="preserve">VDKDV įdiegtomis priemonėmis apie </w:t>
      </w:r>
      <w:r>
        <w:t xml:space="preserve"> </w:t>
      </w:r>
      <w:r w:rsidR="7EF24B8A">
        <w:t>RAA veikim</w:t>
      </w:r>
      <w:r w:rsidR="6A99424F">
        <w:t>us</w:t>
      </w:r>
      <w:r w:rsidR="7EF24B8A">
        <w:t xml:space="preserve"> </w:t>
      </w:r>
      <w:r>
        <w:t xml:space="preserve">turi būti </w:t>
      </w:r>
      <w:r w:rsidR="6948428F">
        <w:t>įforminama TVIS tam skirtoje formoje.</w:t>
      </w:r>
    </w:p>
    <w:p w:rsidRPr="005C0E48" w:rsidR="00077C21" w:rsidP="008E5657" w:rsidRDefault="00077C21" w14:paraId="5A3FB3C3" w14:textId="238744FE">
      <w:pPr>
        <w:tabs>
          <w:tab w:val="left" w:pos="0"/>
        </w:tabs>
        <w:autoSpaceDE w:val="0"/>
        <w:autoSpaceDN w:val="0"/>
        <w:adjustRightInd w:val="0"/>
        <w:contextualSpacing/>
        <w:jc w:val="both"/>
        <w:rPr>
          <w:rFonts w:cs="TrebuchetMS"/>
        </w:rPr>
      </w:pPr>
    </w:p>
    <w:p w:rsidRPr="005C0E48" w:rsidR="003A422A" w:rsidP="001B3F23" w:rsidRDefault="003A422A" w14:paraId="5E84DAAB" w14:textId="19EC6E5C">
      <w:pPr>
        <w:contextualSpacing/>
      </w:pPr>
      <w:r w:rsidRPr="005C0E48">
        <w:br w:type="page"/>
      </w:r>
    </w:p>
    <w:p w:rsidRPr="005C0E48" w:rsidR="005217B9" w:rsidP="00276A18" w:rsidRDefault="005217B9" w14:paraId="3931A7B7" w14:textId="32E58655">
      <w:pPr>
        <w:pStyle w:val="Heading1"/>
        <w:numPr>
          <w:ilvl w:val="0"/>
          <w:numId w:val="152"/>
        </w:numPr>
        <w:contextualSpacing/>
      </w:pPr>
      <w:bookmarkStart w:name="_Toc152085012" w:id="396"/>
      <w:r w:rsidRPr="005C0E48">
        <w:t>SROVĖS KEITIKLIŲ VALDYMO SISTEMOS</w:t>
      </w:r>
      <w:bookmarkEnd w:id="396"/>
    </w:p>
    <w:p w:rsidRPr="005C0E48" w:rsidR="002F61FF" w:rsidP="00930543" w:rsidRDefault="00930543" w14:paraId="12AA759C" w14:textId="11751EE3">
      <w:pPr>
        <w:pStyle w:val="Heading2"/>
        <w:spacing w:before="120" w:after="0"/>
        <w:ind w:left="360" w:firstLine="0"/>
        <w:contextualSpacing/>
      </w:pPr>
      <w:bookmarkStart w:name="_Toc498353919" w:id="397"/>
      <w:bookmarkStart w:name="_Toc152085013" w:id="398"/>
      <w:bookmarkStart w:name="_Ref292189043" w:id="399"/>
      <w:bookmarkStart w:name="_Ref293930571" w:id="400"/>
      <w:r>
        <w:t>1.</w:t>
      </w:r>
      <w:r w:rsidRPr="005C0E48" w:rsidR="002F61FF">
        <w:t>BENDROJI DALIS</w:t>
      </w:r>
      <w:bookmarkEnd w:id="397"/>
      <w:bookmarkEnd w:id="398"/>
    </w:p>
    <w:p w:rsidRPr="005C0E48" w:rsidR="00565CCB" w:rsidP="00276A18" w:rsidRDefault="07058535" w14:paraId="1AA3388D" w14:textId="77777777">
      <w:pPr>
        <w:pStyle w:val="ListParagraph"/>
        <w:numPr>
          <w:ilvl w:val="3"/>
          <w:numId w:val="143"/>
        </w:numPr>
        <w:overflowPunct w:val="0"/>
        <w:autoSpaceDE w:val="0"/>
        <w:autoSpaceDN w:val="0"/>
        <w:adjustRightInd w:val="0"/>
        <w:contextualSpacing/>
        <w:jc w:val="both"/>
        <w:textAlignment w:val="baseline"/>
      </w:pPr>
      <w:r>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rsidRPr="005C0E48" w:rsidR="00565CCB" w:rsidP="00565CCB" w:rsidRDefault="00565CCB" w14:paraId="02BD3ACA" w14:textId="77777777">
      <w:pPr>
        <w:pStyle w:val="ListParagraph"/>
        <w:tabs>
          <w:tab w:val="num" w:pos="1134"/>
        </w:tabs>
        <w:overflowPunct w:val="0"/>
        <w:autoSpaceDE w:val="0"/>
        <w:autoSpaceDN w:val="0"/>
        <w:adjustRightInd w:val="0"/>
        <w:ind w:left="142"/>
        <w:contextualSpacing/>
        <w:jc w:val="both"/>
        <w:textAlignment w:val="baseline"/>
      </w:pPr>
      <w:r w:rsidRPr="005C0E48">
        <w:t>Kontrolės funkcija esanti valdymo sistemos pagrindiniuose kompiuteriuose stebi magistralinio ryšio tinklo veikimą, nuolat įrašant ir skaitant informaciją kiekviename atskirame sistemos mazge.</w:t>
      </w:r>
    </w:p>
    <w:p w:rsidRPr="005C0E48" w:rsidR="00565CCB" w:rsidP="00565CCB" w:rsidRDefault="00565CCB" w14:paraId="30850863" w14:textId="77777777">
      <w:pPr>
        <w:pStyle w:val="ListParagraph"/>
        <w:tabs>
          <w:tab w:val="num" w:pos="1134"/>
        </w:tabs>
        <w:overflowPunct w:val="0"/>
        <w:autoSpaceDE w:val="0"/>
        <w:autoSpaceDN w:val="0"/>
        <w:adjustRightInd w:val="0"/>
        <w:ind w:left="142"/>
        <w:contextualSpacing/>
        <w:jc w:val="both"/>
        <w:textAlignment w:val="baseline"/>
      </w:pPr>
      <w:r w:rsidRPr="005C0E48">
        <w:t>Visi įrenginiai prijungti per LAN jungtį yra kontroliuojami. Valdymo sistema aptiks ir signalizuos į vietinį monitoringą, jeigu bus prarastas bet kuris iš šių įrenginių.</w:t>
      </w:r>
    </w:p>
    <w:p w:rsidRPr="005C0E48" w:rsidR="00565CCB" w:rsidP="00565CCB" w:rsidRDefault="00565CCB" w14:paraId="7A9F8FDC" w14:textId="77777777">
      <w:pPr>
        <w:pStyle w:val="ListParagraph"/>
        <w:tabs>
          <w:tab w:val="num" w:pos="1134"/>
        </w:tabs>
        <w:overflowPunct w:val="0"/>
        <w:autoSpaceDE w:val="0"/>
        <w:autoSpaceDN w:val="0"/>
        <w:adjustRightInd w:val="0"/>
        <w:ind w:left="142"/>
        <w:contextualSpacing/>
        <w:jc w:val="both"/>
        <w:textAlignment w:val="baseline"/>
      </w:pPr>
      <w:r w:rsidRPr="005C0E48">
        <w:t>Valdymo sistemai aptikus bet kokį gedimą, generuojamas gedimo signalas, sukuriamas sutrikimų registratorių įrašas ir daugeliu atvejų inicijuojamas aktyviu režimu veikiančios įrangos perjungimas į budėjimo režimą.</w:t>
      </w:r>
    </w:p>
    <w:p w:rsidRPr="005C0E48" w:rsidR="00565CCB" w:rsidP="00276A18" w:rsidRDefault="07058535" w14:paraId="565EF038" w14:textId="77777777">
      <w:pPr>
        <w:pStyle w:val="ListParagraph"/>
        <w:numPr>
          <w:ilvl w:val="3"/>
          <w:numId w:val="143"/>
        </w:numPr>
        <w:overflowPunct w:val="0"/>
        <w:autoSpaceDE w:val="0"/>
        <w:autoSpaceDN w:val="0"/>
        <w:adjustRightInd w:val="0"/>
        <w:contextualSpacing/>
        <w:jc w:val="both"/>
        <w:textAlignment w:val="baseline"/>
      </w:pPr>
      <w:r>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rsidRPr="005C0E48" w:rsidR="00565CCB" w:rsidP="00276A18" w:rsidRDefault="07058535" w14:paraId="13327395" w14:textId="77777777">
      <w:pPr>
        <w:pStyle w:val="ListParagraph"/>
        <w:numPr>
          <w:ilvl w:val="3"/>
          <w:numId w:val="143"/>
        </w:numPr>
        <w:overflowPunct w:val="0"/>
        <w:autoSpaceDE w:val="0"/>
        <w:autoSpaceDN w:val="0"/>
        <w:adjustRightInd w:val="0"/>
        <w:contextualSpacing/>
        <w:jc w:val="both"/>
        <w:textAlignment w:val="baseline"/>
      </w:pPr>
      <w:r>
        <w:t>Valdymo sistemai nereikalingas reguliarus įrenginių patikrinimas, kadangi valdymo sistema praneš, kada reikės imtis gedimo šalinimo priemonių.</w:t>
      </w:r>
    </w:p>
    <w:p w:rsidRPr="005C0E48" w:rsidR="00565CCB" w:rsidP="00276A18" w:rsidRDefault="07058535" w14:paraId="1188C970" w14:textId="77777777">
      <w:pPr>
        <w:pStyle w:val="ListParagraph"/>
        <w:numPr>
          <w:ilvl w:val="3"/>
          <w:numId w:val="143"/>
        </w:numPr>
        <w:contextualSpacing/>
        <w:jc w:val="both"/>
      </w:pPr>
      <w:r>
        <w:t>Kad būtų tinkamai eksploatuojamos srovės keitiklių valdymo sistemos per visą jų naudojimo laikotarpį, nustatoma jų eksploatavimo sistema, kuri apima:</w:t>
      </w:r>
    </w:p>
    <w:p w:rsidRPr="00874A32" w:rsidR="00874A32" w:rsidP="00276A18" w:rsidRDefault="00874A32" w14:paraId="27668783" w14:textId="77777777">
      <w:pPr>
        <w:pStyle w:val="ListParagraph"/>
        <w:numPr>
          <w:ilvl w:val="3"/>
          <w:numId w:val="142"/>
        </w:numPr>
        <w:contextualSpacing/>
        <w:jc w:val="both"/>
        <w:rPr>
          <w:vanish/>
        </w:rPr>
      </w:pPr>
    </w:p>
    <w:p w:rsidRPr="00874A32" w:rsidR="00874A32" w:rsidP="00276A18" w:rsidRDefault="00874A32" w14:paraId="1F20E09F" w14:textId="77777777">
      <w:pPr>
        <w:pStyle w:val="ListParagraph"/>
        <w:numPr>
          <w:ilvl w:val="3"/>
          <w:numId w:val="142"/>
        </w:numPr>
        <w:contextualSpacing/>
        <w:jc w:val="both"/>
        <w:rPr>
          <w:vanish/>
        </w:rPr>
      </w:pPr>
    </w:p>
    <w:p w:rsidRPr="00874A32" w:rsidR="00874A32" w:rsidP="00276A18" w:rsidRDefault="00874A32" w14:paraId="3DAB31C2" w14:textId="77777777">
      <w:pPr>
        <w:pStyle w:val="ListParagraph"/>
        <w:numPr>
          <w:ilvl w:val="3"/>
          <w:numId w:val="142"/>
        </w:numPr>
        <w:contextualSpacing/>
        <w:jc w:val="both"/>
        <w:rPr>
          <w:vanish/>
        </w:rPr>
      </w:pPr>
    </w:p>
    <w:p w:rsidRPr="00874A32" w:rsidR="00874A32" w:rsidP="00276A18" w:rsidRDefault="00874A32" w14:paraId="0F4B719A" w14:textId="77777777">
      <w:pPr>
        <w:pStyle w:val="ListParagraph"/>
        <w:numPr>
          <w:ilvl w:val="3"/>
          <w:numId w:val="142"/>
        </w:numPr>
        <w:contextualSpacing/>
        <w:jc w:val="both"/>
        <w:rPr>
          <w:vanish/>
        </w:rPr>
      </w:pPr>
    </w:p>
    <w:p w:rsidRPr="005C0E48" w:rsidR="00565CCB" w:rsidP="00276A18" w:rsidRDefault="00E04557" w14:paraId="47A48AE7" w14:textId="4A824A66">
      <w:pPr>
        <w:pStyle w:val="ListParagraph"/>
        <w:numPr>
          <w:ilvl w:val="4"/>
          <w:numId w:val="142"/>
        </w:numPr>
        <w:ind w:firstLine="567"/>
        <w:contextualSpacing/>
        <w:jc w:val="both"/>
      </w:pPr>
      <w:r>
        <w:t xml:space="preserve"> </w:t>
      </w:r>
      <w:r w:rsidR="07058535">
        <w:t>įrenginių operatyvinę priežiūrą;</w:t>
      </w:r>
    </w:p>
    <w:p w:rsidRPr="005C0E48" w:rsidR="00565CCB" w:rsidP="00276A18" w:rsidRDefault="00E04557" w14:paraId="0E71A91F" w14:textId="036D020D">
      <w:pPr>
        <w:pStyle w:val="ListParagraph"/>
        <w:numPr>
          <w:ilvl w:val="4"/>
          <w:numId w:val="142"/>
        </w:numPr>
        <w:ind w:firstLine="567"/>
        <w:contextualSpacing/>
        <w:jc w:val="both"/>
      </w:pPr>
      <w:r>
        <w:t xml:space="preserve"> </w:t>
      </w:r>
      <w:r w:rsidR="07058535">
        <w:t>įrenginių techninę priežiūrą;</w:t>
      </w:r>
    </w:p>
    <w:p w:rsidRPr="005C0E48" w:rsidR="00565CCB" w:rsidP="00276A18" w:rsidRDefault="00E04557" w14:paraId="3971BEA3" w14:textId="07F45BC8">
      <w:pPr>
        <w:pStyle w:val="ListParagraph"/>
        <w:numPr>
          <w:ilvl w:val="4"/>
          <w:numId w:val="142"/>
        </w:numPr>
        <w:ind w:firstLine="567"/>
        <w:contextualSpacing/>
        <w:jc w:val="both"/>
      </w:pPr>
      <w:r>
        <w:t xml:space="preserve"> </w:t>
      </w:r>
      <w:r w:rsidR="07058535">
        <w:t>eksploatavimo dokumentų rengimą ir pildymą;</w:t>
      </w:r>
    </w:p>
    <w:p w:rsidRPr="005C0E48" w:rsidR="00565CCB" w:rsidP="00276A18" w:rsidRDefault="00E04557" w14:paraId="5BAB4BC7" w14:textId="4471BDD4">
      <w:pPr>
        <w:pStyle w:val="ListParagraph"/>
        <w:numPr>
          <w:ilvl w:val="4"/>
          <w:numId w:val="142"/>
        </w:numPr>
        <w:ind w:firstLine="567"/>
        <w:contextualSpacing/>
        <w:jc w:val="both"/>
      </w:pPr>
      <w:r>
        <w:t xml:space="preserve"> </w:t>
      </w:r>
      <w:r w:rsidR="07058535">
        <w:t>įrenginių darbo analizę ir apskaitą;</w:t>
      </w:r>
    </w:p>
    <w:p w:rsidRPr="005C0E48" w:rsidR="00565CCB" w:rsidP="00276A18" w:rsidRDefault="00E04557" w14:paraId="558705F5" w14:textId="5A8C545E">
      <w:pPr>
        <w:pStyle w:val="ListParagraph"/>
        <w:numPr>
          <w:ilvl w:val="4"/>
          <w:numId w:val="142"/>
        </w:numPr>
        <w:ind w:firstLine="567"/>
        <w:contextualSpacing/>
        <w:jc w:val="both"/>
      </w:pPr>
      <w:r>
        <w:t xml:space="preserve"> </w:t>
      </w:r>
      <w:r w:rsidR="07058535">
        <w:t>įrenginių vietinį monitoringą (stebėjimą).</w:t>
      </w:r>
    </w:p>
    <w:p w:rsidRPr="005C0E48" w:rsidR="00565CCB" w:rsidP="00276A18" w:rsidRDefault="07058535" w14:paraId="37FC5ABA" w14:textId="77777777">
      <w:pPr>
        <w:pStyle w:val="ListParagraph"/>
        <w:numPr>
          <w:ilvl w:val="3"/>
          <w:numId w:val="143"/>
        </w:numPr>
        <w:contextualSpacing/>
        <w:jc w:val="both"/>
      </w:pPr>
      <w:r>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rsidRPr="005C0E48" w:rsidR="00565CCB" w:rsidP="00930543" w:rsidRDefault="00930543" w14:paraId="6731596D" w14:textId="3C9DA914">
      <w:pPr>
        <w:pStyle w:val="Heading2"/>
        <w:spacing w:before="120" w:after="0"/>
        <w:ind w:left="360" w:firstLine="0"/>
        <w:contextualSpacing/>
      </w:pPr>
      <w:bookmarkStart w:name="_Toc498353920" w:id="401"/>
      <w:bookmarkStart w:name="_Toc22543731" w:id="402"/>
      <w:bookmarkStart w:name="_Toc152085014" w:id="403"/>
      <w:r>
        <w:t>2.</w:t>
      </w:r>
      <w:r w:rsidRPr="005C0E48" w:rsidR="00565CCB">
        <w:t>EKSPLOATAVIMAS</w:t>
      </w:r>
      <w:bookmarkEnd w:id="401"/>
      <w:bookmarkEnd w:id="402"/>
      <w:bookmarkEnd w:id="403"/>
    </w:p>
    <w:p w:rsidRPr="005C0E48" w:rsidR="00565CCB" w:rsidP="00276A18" w:rsidRDefault="07058535" w14:paraId="6B408BDA" w14:textId="77777777">
      <w:pPr>
        <w:numPr>
          <w:ilvl w:val="3"/>
          <w:numId w:val="143"/>
        </w:numPr>
        <w:overflowPunct w:val="0"/>
        <w:autoSpaceDE w:val="0"/>
        <w:autoSpaceDN w:val="0"/>
        <w:adjustRightInd w:val="0"/>
        <w:contextualSpacing/>
        <w:jc w:val="both"/>
        <w:textAlignment w:val="baseline"/>
      </w:pPr>
      <w:r>
        <w:t>Eksploatavimo darbai atliekami periodiškai arba pagal poreikį. Darbų atliekamų periodiškai periodą sudaro laikotarpis tarp dviejų tos pačios rūšies darbų. Šis laikotarpis vadinamas techninės priežiūros ciklu.</w:t>
      </w:r>
    </w:p>
    <w:p w:rsidRPr="005C0E48" w:rsidR="00565CCB" w:rsidP="00276A18" w:rsidRDefault="07058535" w14:paraId="2642218F" w14:textId="7B5E3736">
      <w:pPr>
        <w:numPr>
          <w:ilvl w:val="3"/>
          <w:numId w:val="143"/>
        </w:numPr>
        <w:contextualSpacing/>
        <w:jc w:val="both"/>
      </w:pPr>
      <w:r>
        <w:t>Techninės priežiūros ciklas valdymo sistemos įrenginių, dirbančių normaliomis (atitinkančiomis gamintojo deklaruotas) sąlygomis yra vienas, šeši ir dvylika mėnesių.</w:t>
      </w:r>
    </w:p>
    <w:p w:rsidRPr="005C0E48" w:rsidR="00565CCB" w:rsidP="00276A18" w:rsidRDefault="07058535" w14:paraId="520E2C10" w14:textId="77777777">
      <w:pPr>
        <w:numPr>
          <w:ilvl w:val="3"/>
          <w:numId w:val="143"/>
        </w:numPr>
        <w:contextualSpacing/>
        <w:jc w:val="both"/>
      </w:pPr>
      <w:r>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rsidRPr="005C0E48" w:rsidR="00565CCB" w:rsidP="00276A18" w:rsidRDefault="07058535" w14:paraId="04BD35BC" w14:textId="77777777">
      <w:pPr>
        <w:numPr>
          <w:ilvl w:val="3"/>
          <w:numId w:val="143"/>
        </w:numPr>
        <w:contextualSpacing/>
        <w:jc w:val="both"/>
      </w:pPr>
      <w:r>
        <w:t>Jei valdymo sistemos įrangos gamintojas, kai kuriems įrenginiams yra nustatęs trumpesnį techninės priežiūros ciklą, tai tą įrangą reikia prižiūrėti gamintojo nustatytu periodiškumu.</w:t>
      </w:r>
    </w:p>
    <w:p w:rsidRPr="005C0E48" w:rsidR="00565CCB" w:rsidP="00276A18" w:rsidRDefault="07058535" w14:paraId="69C3318E" w14:textId="77777777">
      <w:pPr>
        <w:numPr>
          <w:ilvl w:val="3"/>
          <w:numId w:val="143"/>
        </w:numPr>
        <w:contextualSpacing/>
        <w:jc w:val="both"/>
      </w:pPr>
      <w:r>
        <w:t>Avarinio rezervo valdymo sistemos įrenginiams eksploatavimo darbai neatliekami. Įrenginiai saugomi gamintojo nustatytomis sąlygomis.</w:t>
      </w:r>
    </w:p>
    <w:p w:rsidRPr="005C0E48" w:rsidR="00565CCB" w:rsidP="00276A18" w:rsidRDefault="07058535" w14:paraId="005100A3" w14:textId="77777777">
      <w:pPr>
        <w:numPr>
          <w:ilvl w:val="3"/>
          <w:numId w:val="143"/>
        </w:numPr>
        <w:contextualSpacing/>
        <w:jc w:val="both"/>
      </w:pPr>
      <w:r>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rsidRPr="005C0E48" w:rsidR="00565CCB" w:rsidP="00276A18" w:rsidRDefault="07058535" w14:paraId="3E921DD8" w14:textId="77777777">
      <w:pPr>
        <w:numPr>
          <w:ilvl w:val="3"/>
          <w:numId w:val="143"/>
        </w:numPr>
        <w:contextualSpacing/>
        <w:jc w:val="both"/>
      </w:pPr>
      <w:r>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rsidRPr="005C0E48" w:rsidR="00565CCB" w:rsidP="00276A18" w:rsidRDefault="07058535" w14:paraId="068FBCE4" w14:textId="77777777">
      <w:pPr>
        <w:numPr>
          <w:ilvl w:val="3"/>
          <w:numId w:val="143"/>
        </w:numPr>
        <w:contextualSpacing/>
        <w:jc w:val="both"/>
      </w:pPr>
      <w:r>
        <w:t>Darbo vietų kompiuterių, serverių, kompiuterio programinės įrangos ir duomenų failų atstatymo atlikimui nustatomos sąlygos įvertinant gedimo apimtis.</w:t>
      </w:r>
    </w:p>
    <w:p w:rsidRPr="005C0E48" w:rsidR="00565CCB" w:rsidP="00276A18" w:rsidRDefault="07058535" w14:paraId="534E3B63" w14:textId="77777777">
      <w:pPr>
        <w:numPr>
          <w:ilvl w:val="3"/>
          <w:numId w:val="143"/>
        </w:numPr>
        <w:contextualSpacing/>
        <w:jc w:val="both"/>
      </w:pPr>
      <w:r>
        <w:t xml:space="preserve">Laikas, reikalingas eksploatavimo darbams atlikti, iš anksto numatomas sudarant planus – grafikus. Laikas planuojamiems eksploatavimo darbams atlikti apibrėžiamas TVIS valdymo sistemos darbų nomenklatūroje. </w:t>
      </w:r>
    </w:p>
    <w:p w:rsidRPr="005C0E48" w:rsidR="00565CCB" w:rsidP="00276A18" w:rsidRDefault="07058535" w14:paraId="7B492685" w14:textId="31F006FB">
      <w:pPr>
        <w:numPr>
          <w:ilvl w:val="3"/>
          <w:numId w:val="143"/>
        </w:numPr>
        <w:contextualSpacing/>
        <w:jc w:val="both"/>
      </w:pPr>
      <w:r>
        <w:t xml:space="preserve">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w:t>
      </w:r>
      <w:r w:rsidR="00792660">
        <w:t>Vadovas</w:t>
      </w:r>
      <w:r>
        <w:t>. Daugiamečiai planai turi būti patvirtinti ne vėliau kaip iki ateinančiųjų metų sausio 31 dienos.</w:t>
      </w:r>
    </w:p>
    <w:p w:rsidRPr="005C0E48" w:rsidR="00565CCB" w:rsidP="004175F7" w:rsidRDefault="004175F7" w14:paraId="4057A930" w14:textId="55FE239B">
      <w:pPr>
        <w:pStyle w:val="Heading2"/>
        <w:spacing w:before="120" w:after="0"/>
        <w:ind w:left="360" w:firstLine="0"/>
        <w:contextualSpacing/>
      </w:pPr>
      <w:bookmarkStart w:name="_Toc152085015" w:id="404"/>
      <w:r>
        <w:t xml:space="preserve">3. </w:t>
      </w:r>
      <w:bookmarkStart w:name="_Toc498353922" w:id="405"/>
      <w:bookmarkStart w:name="_Toc22543732" w:id="406"/>
      <w:r w:rsidRPr="005C0E48" w:rsidR="00565CCB">
        <w:t>EKSPLOATAVIMO DARBŲ RŪŠYS</w:t>
      </w:r>
      <w:bookmarkEnd w:id="405"/>
      <w:bookmarkEnd w:id="406"/>
      <w:bookmarkEnd w:id="404"/>
    </w:p>
    <w:p w:rsidRPr="005C0E48" w:rsidR="00565CCB" w:rsidP="00276A18" w:rsidRDefault="07058535" w14:paraId="7E026D6D" w14:textId="77777777">
      <w:pPr>
        <w:pStyle w:val="ListParagraph"/>
        <w:numPr>
          <w:ilvl w:val="3"/>
          <w:numId w:val="143"/>
        </w:numPr>
        <w:overflowPunct w:val="0"/>
        <w:autoSpaceDE w:val="0"/>
        <w:autoSpaceDN w:val="0"/>
        <w:adjustRightInd w:val="0"/>
        <w:contextualSpacing/>
        <w:jc w:val="both"/>
        <w:textAlignment w:val="baseline"/>
      </w:pPr>
      <w:r>
        <w:t>Srovės keitiklių valdymo sistemos eksploatavimo darbus sudaro tvarkingumo patikrinimo (diagnostikos), atsarginių kopijų sukūrimo ir sistemos keitimo procedūrų visuma:</w:t>
      </w:r>
    </w:p>
    <w:p w:rsidRPr="00A87460" w:rsidR="00A87460" w:rsidP="00276A18" w:rsidRDefault="00A87460" w14:paraId="3DA5E077" w14:textId="77777777">
      <w:pPr>
        <w:pStyle w:val="ListParagraph"/>
        <w:numPr>
          <w:ilvl w:val="3"/>
          <w:numId w:val="142"/>
        </w:numPr>
        <w:contextualSpacing/>
        <w:jc w:val="both"/>
        <w:rPr>
          <w:vanish/>
        </w:rPr>
      </w:pPr>
    </w:p>
    <w:p w:rsidRPr="00A87460" w:rsidR="00A87460" w:rsidP="00276A18" w:rsidRDefault="00A87460" w14:paraId="01A38D84" w14:textId="77777777">
      <w:pPr>
        <w:pStyle w:val="ListParagraph"/>
        <w:numPr>
          <w:ilvl w:val="3"/>
          <w:numId w:val="142"/>
        </w:numPr>
        <w:contextualSpacing/>
        <w:jc w:val="both"/>
        <w:rPr>
          <w:vanish/>
        </w:rPr>
      </w:pPr>
    </w:p>
    <w:p w:rsidRPr="00A87460" w:rsidR="00A87460" w:rsidP="00276A18" w:rsidRDefault="00A87460" w14:paraId="034A162A" w14:textId="77777777">
      <w:pPr>
        <w:pStyle w:val="ListParagraph"/>
        <w:numPr>
          <w:ilvl w:val="3"/>
          <w:numId w:val="142"/>
        </w:numPr>
        <w:contextualSpacing/>
        <w:jc w:val="both"/>
        <w:rPr>
          <w:vanish/>
        </w:rPr>
      </w:pPr>
    </w:p>
    <w:p w:rsidRPr="00A87460" w:rsidR="00A87460" w:rsidP="00276A18" w:rsidRDefault="00A87460" w14:paraId="7477469B" w14:textId="77777777">
      <w:pPr>
        <w:pStyle w:val="ListParagraph"/>
        <w:numPr>
          <w:ilvl w:val="3"/>
          <w:numId w:val="142"/>
        </w:numPr>
        <w:contextualSpacing/>
        <w:jc w:val="both"/>
        <w:rPr>
          <w:vanish/>
        </w:rPr>
      </w:pPr>
    </w:p>
    <w:p w:rsidRPr="00A87460" w:rsidR="00A87460" w:rsidP="00276A18" w:rsidRDefault="00A87460" w14:paraId="110BA8FE" w14:textId="77777777">
      <w:pPr>
        <w:pStyle w:val="ListParagraph"/>
        <w:numPr>
          <w:ilvl w:val="3"/>
          <w:numId w:val="142"/>
        </w:numPr>
        <w:contextualSpacing/>
        <w:jc w:val="both"/>
        <w:rPr>
          <w:vanish/>
        </w:rPr>
      </w:pPr>
    </w:p>
    <w:p w:rsidRPr="00A87460" w:rsidR="00A87460" w:rsidP="00276A18" w:rsidRDefault="00A87460" w14:paraId="5E5BCCA6" w14:textId="77777777">
      <w:pPr>
        <w:pStyle w:val="ListParagraph"/>
        <w:numPr>
          <w:ilvl w:val="3"/>
          <w:numId w:val="142"/>
        </w:numPr>
        <w:contextualSpacing/>
        <w:jc w:val="both"/>
        <w:rPr>
          <w:vanish/>
        </w:rPr>
      </w:pPr>
    </w:p>
    <w:p w:rsidRPr="00A87460" w:rsidR="00A87460" w:rsidP="00276A18" w:rsidRDefault="00A87460" w14:paraId="22BE67D9" w14:textId="77777777">
      <w:pPr>
        <w:pStyle w:val="ListParagraph"/>
        <w:numPr>
          <w:ilvl w:val="3"/>
          <w:numId w:val="142"/>
        </w:numPr>
        <w:contextualSpacing/>
        <w:jc w:val="both"/>
        <w:rPr>
          <w:vanish/>
        </w:rPr>
      </w:pPr>
    </w:p>
    <w:p w:rsidRPr="00A87460" w:rsidR="00A87460" w:rsidP="00276A18" w:rsidRDefault="00A87460" w14:paraId="63461789" w14:textId="77777777">
      <w:pPr>
        <w:pStyle w:val="ListParagraph"/>
        <w:numPr>
          <w:ilvl w:val="3"/>
          <w:numId w:val="142"/>
        </w:numPr>
        <w:contextualSpacing/>
        <w:jc w:val="both"/>
        <w:rPr>
          <w:vanish/>
        </w:rPr>
      </w:pPr>
    </w:p>
    <w:p w:rsidRPr="00A87460" w:rsidR="00A87460" w:rsidP="00276A18" w:rsidRDefault="00A87460" w14:paraId="48CF4EC0" w14:textId="77777777">
      <w:pPr>
        <w:pStyle w:val="ListParagraph"/>
        <w:numPr>
          <w:ilvl w:val="3"/>
          <w:numId w:val="142"/>
        </w:numPr>
        <w:contextualSpacing/>
        <w:jc w:val="both"/>
        <w:rPr>
          <w:vanish/>
        </w:rPr>
      </w:pPr>
    </w:p>
    <w:p w:rsidRPr="00A87460" w:rsidR="00A87460" w:rsidP="00276A18" w:rsidRDefault="00A87460" w14:paraId="12D71545" w14:textId="77777777">
      <w:pPr>
        <w:pStyle w:val="ListParagraph"/>
        <w:numPr>
          <w:ilvl w:val="3"/>
          <w:numId w:val="142"/>
        </w:numPr>
        <w:contextualSpacing/>
        <w:jc w:val="both"/>
        <w:rPr>
          <w:vanish/>
        </w:rPr>
      </w:pPr>
    </w:p>
    <w:p w:rsidRPr="00A87460" w:rsidR="00A87460" w:rsidP="00276A18" w:rsidRDefault="00A87460" w14:paraId="1D824F00" w14:textId="77777777">
      <w:pPr>
        <w:pStyle w:val="ListParagraph"/>
        <w:numPr>
          <w:ilvl w:val="3"/>
          <w:numId w:val="142"/>
        </w:numPr>
        <w:contextualSpacing/>
        <w:jc w:val="both"/>
        <w:rPr>
          <w:vanish/>
        </w:rPr>
      </w:pPr>
    </w:p>
    <w:p w:rsidRPr="00A87460" w:rsidR="00A87460" w:rsidP="00276A18" w:rsidRDefault="00A87460" w14:paraId="22D15DE8" w14:textId="77777777">
      <w:pPr>
        <w:pStyle w:val="ListParagraph"/>
        <w:numPr>
          <w:ilvl w:val="3"/>
          <w:numId w:val="142"/>
        </w:numPr>
        <w:contextualSpacing/>
        <w:jc w:val="both"/>
        <w:rPr>
          <w:vanish/>
        </w:rPr>
      </w:pPr>
    </w:p>
    <w:p w:rsidRPr="005C0E48" w:rsidR="00565CCB" w:rsidP="00276A18" w:rsidRDefault="00BB439D" w14:paraId="3E2CEA61" w14:textId="2D928524">
      <w:pPr>
        <w:pStyle w:val="ListParagraph"/>
        <w:numPr>
          <w:ilvl w:val="4"/>
          <w:numId w:val="142"/>
        </w:numPr>
        <w:ind w:firstLine="567"/>
        <w:contextualSpacing/>
        <w:jc w:val="both"/>
      </w:pPr>
      <w:r>
        <w:t xml:space="preserve"> </w:t>
      </w:r>
      <w:r w:rsidR="07058535">
        <w:t>apžiūra;</w:t>
      </w:r>
    </w:p>
    <w:p w:rsidRPr="005C0E48" w:rsidR="00565CCB" w:rsidP="00276A18" w:rsidRDefault="00BB439D" w14:paraId="5C2867C6" w14:textId="690A88CC">
      <w:pPr>
        <w:pStyle w:val="ListParagraph"/>
        <w:numPr>
          <w:ilvl w:val="4"/>
          <w:numId w:val="142"/>
        </w:numPr>
        <w:ind w:firstLine="567"/>
        <w:contextualSpacing/>
        <w:jc w:val="both"/>
      </w:pPr>
      <w:r>
        <w:t xml:space="preserve"> </w:t>
      </w:r>
      <w:r w:rsidR="07058535">
        <w:t>techninės priežiūros darbai;</w:t>
      </w:r>
    </w:p>
    <w:p w:rsidRPr="005C0E48" w:rsidR="00565CCB" w:rsidP="00276A18" w:rsidRDefault="00BB439D" w14:paraId="1521FD49" w14:textId="542EE854">
      <w:pPr>
        <w:pStyle w:val="ListParagraph"/>
        <w:numPr>
          <w:ilvl w:val="4"/>
          <w:numId w:val="142"/>
        </w:numPr>
        <w:ind w:firstLine="567"/>
        <w:contextualSpacing/>
        <w:jc w:val="both"/>
      </w:pPr>
      <w:r>
        <w:t xml:space="preserve"> </w:t>
      </w:r>
      <w:r w:rsidR="07058535">
        <w:t>sistemos pakeitimo darbai.</w:t>
      </w:r>
    </w:p>
    <w:p w:rsidRPr="005C0E48" w:rsidR="00565CCB" w:rsidP="004175F7" w:rsidRDefault="004175F7" w14:paraId="53FE91A4" w14:textId="7E93347C">
      <w:pPr>
        <w:pStyle w:val="Heading3"/>
        <w:spacing w:before="120" w:after="0"/>
        <w:ind w:left="360" w:firstLine="0"/>
        <w:contextualSpacing/>
      </w:pPr>
      <w:bookmarkStart w:name="_Toc498353923" w:id="407"/>
      <w:bookmarkStart w:name="_Toc22543733" w:id="408"/>
      <w:bookmarkStart w:name="_Toc152085016" w:id="409"/>
      <w:r>
        <w:t>3.1.</w:t>
      </w:r>
      <w:r w:rsidRPr="005C0E48" w:rsidR="00565CCB">
        <w:t>APŽIŪRA</w:t>
      </w:r>
      <w:bookmarkEnd w:id="407"/>
      <w:bookmarkEnd w:id="408"/>
      <w:bookmarkEnd w:id="409"/>
    </w:p>
    <w:p w:rsidRPr="005C0E48" w:rsidR="00565CCB" w:rsidP="00276A18" w:rsidRDefault="07058535" w14:paraId="68261C4A" w14:textId="77777777">
      <w:pPr>
        <w:pStyle w:val="ListParagraph"/>
        <w:numPr>
          <w:ilvl w:val="3"/>
          <w:numId w:val="143"/>
        </w:numPr>
        <w:overflowPunct w:val="0"/>
        <w:autoSpaceDE w:val="0"/>
        <w:autoSpaceDN w:val="0"/>
        <w:adjustRightInd w:val="0"/>
        <w:contextualSpacing/>
        <w:jc w:val="both"/>
        <w:textAlignment w:val="baseline"/>
      </w:pPr>
      <w:r>
        <w:t>Periodinė apžiūra skirta vizualiai ir vietinio monitoringo priemonėmis patikrinti bei įvertinti ar valdymo sistemos įrenginiai veikia be sutrikimų ir jų darbo režimas yra normalus.</w:t>
      </w:r>
    </w:p>
    <w:p w:rsidRPr="005C0E48" w:rsidR="00565CCB" w:rsidP="00276A18" w:rsidRDefault="07058535" w14:paraId="19182950" w14:textId="77777777">
      <w:pPr>
        <w:pStyle w:val="ListParagraph"/>
        <w:numPr>
          <w:ilvl w:val="3"/>
          <w:numId w:val="143"/>
        </w:numPr>
        <w:overflowPunct w:val="0"/>
        <w:autoSpaceDE w:val="0"/>
        <w:autoSpaceDN w:val="0"/>
        <w:adjustRightInd w:val="0"/>
        <w:contextualSpacing/>
        <w:jc w:val="both"/>
        <w:textAlignment w:val="baseline"/>
      </w:pPr>
      <w:r>
        <w:t>Valdymo sistemos įrenginius privalo periodiškai apžiūrėti AĮNSJS inžinierius.</w:t>
      </w:r>
    </w:p>
    <w:p w:rsidRPr="005C0E48" w:rsidR="00565CCB" w:rsidP="00276A18" w:rsidRDefault="07058535" w14:paraId="4EF5A127" w14:textId="75D801AD">
      <w:pPr>
        <w:pStyle w:val="ListParagraph"/>
        <w:numPr>
          <w:ilvl w:val="3"/>
          <w:numId w:val="143"/>
        </w:numPr>
        <w:overflowPunct w:val="0"/>
        <w:autoSpaceDE w:val="0"/>
        <w:autoSpaceDN w:val="0"/>
        <w:adjustRightInd w:val="0"/>
        <w:contextualSpacing/>
        <w:jc w:val="both"/>
        <w:textAlignment w:val="baseline"/>
      </w:pPr>
      <w:r>
        <w:t>Kiekvienais metais sudaromas srovės keitiklio įrenginių planinių apžiūrų grafikas, jį ruošia AĮNSJS inžinierius, pasirašo grafiką ruošęs inžinierius ir tvirtina AĮNSJS vadovas.</w:t>
      </w:r>
      <w:r w:rsidR="2DEC7E39">
        <w:t xml:space="preserve"> Grafike nurodoma ir valdymo sistemos apžiūra, kurią</w:t>
      </w:r>
      <w:r w:rsidR="6E1B3499">
        <w:t xml:space="preserve"> privaloma atlikti baigiantis garantiniam laikotarpiui.</w:t>
      </w:r>
    </w:p>
    <w:p w:rsidR="00565CCB" w:rsidP="00276A18" w:rsidRDefault="07058535" w14:paraId="40342CC2" w14:textId="47A6C7E8">
      <w:pPr>
        <w:pStyle w:val="ListParagraph"/>
        <w:numPr>
          <w:ilvl w:val="3"/>
          <w:numId w:val="143"/>
        </w:numPr>
        <w:overflowPunct w:val="0"/>
        <w:autoSpaceDE w:val="0"/>
        <w:autoSpaceDN w:val="0"/>
        <w:adjustRightInd w:val="0"/>
        <w:contextualSpacing/>
        <w:jc w:val="both"/>
        <w:textAlignment w:val="baseline"/>
      </w:pPr>
      <w:r>
        <w:t>Valdymo sistemos įrenginių</w:t>
      </w:r>
      <w:r w:rsidR="007A1DE0">
        <w:t xml:space="preserve"> apžiūra</w:t>
      </w:r>
      <w:r w:rsidR="00E207B7">
        <w:t xml:space="preserve"> yra atliekama kas 3 mėnesius, ku</w:t>
      </w:r>
      <w:r w:rsidR="0082051E">
        <w:t>rios metu reikia:</w:t>
      </w:r>
    </w:p>
    <w:p w:rsidR="00B76A9E" w:rsidP="00276A18" w:rsidRDefault="00B33D75" w14:paraId="14B40F28" w14:textId="07F93C23">
      <w:pPr>
        <w:pStyle w:val="ListParagraph"/>
        <w:numPr>
          <w:ilvl w:val="4"/>
          <w:numId w:val="143"/>
        </w:numPr>
        <w:overflowPunct w:val="0"/>
        <w:autoSpaceDE w:val="0"/>
        <w:autoSpaceDN w:val="0"/>
        <w:adjustRightInd w:val="0"/>
        <w:contextualSpacing/>
        <w:jc w:val="both"/>
        <w:textAlignment w:val="baseline"/>
      </w:pPr>
      <w:r>
        <w:t>Apžiūrėti visus valdymo sistemos įrenginius, vidaus skydus ir spintas, ypatingą dėmesį atkreipti į</w:t>
      </w:r>
      <w:r w:rsidR="008C32CF">
        <w:t xml:space="preserve"> </w:t>
      </w:r>
      <w:r>
        <w:t>galimus įvairius mechaninius ar kitokius pažeidimus</w:t>
      </w:r>
      <w:r w:rsidR="006F6178">
        <w:t xml:space="preserve">, </w:t>
      </w:r>
      <w:r>
        <w:t>operatyvinės srovės buvimą valdymo sistemos įrenginiuose</w:t>
      </w:r>
      <w:r w:rsidR="008329B3">
        <w:t xml:space="preserve">, </w:t>
      </w:r>
      <w:r>
        <w:t>ar nėra įrenginių perkaitimo požymių (kvapas, spalva, dūmų pėdsakai ir kt.)</w:t>
      </w:r>
      <w:r w:rsidR="008329B3">
        <w:t xml:space="preserve">, </w:t>
      </w:r>
      <w:r>
        <w:t>patalp</w:t>
      </w:r>
      <w:r w:rsidR="00294580">
        <w:t>as</w:t>
      </w:r>
      <w:r>
        <w:t xml:space="preserve">, kuriose yra valdymo sistemos įrenginiai </w:t>
      </w:r>
      <w:r w:rsidR="00294580">
        <w:t xml:space="preserve">(jų </w:t>
      </w:r>
      <w:r>
        <w:t>švar</w:t>
      </w:r>
      <w:r w:rsidR="00294580">
        <w:t>a</w:t>
      </w:r>
      <w:r>
        <w:t xml:space="preserve"> ir apšvietim</w:t>
      </w:r>
      <w:r w:rsidR="00294580">
        <w:t>as)</w:t>
      </w:r>
      <w:r w:rsidR="00403F41">
        <w:t>,</w:t>
      </w:r>
      <w:r w:rsidR="00945B88">
        <w:t xml:space="preserve"> </w:t>
      </w:r>
      <w:r w:rsidR="00721B7C">
        <w:t>ar yra visi reikalingi užrašai, lentelės ant spintų, aparatų ir perjungimo įrenginių</w:t>
      </w:r>
      <w:r w:rsidR="00B76A9E">
        <w:t>;</w:t>
      </w:r>
      <w:r w:rsidR="00926BFD">
        <w:t xml:space="preserve"> </w:t>
      </w:r>
    </w:p>
    <w:p w:rsidR="00B76A9E" w:rsidP="00276A18" w:rsidRDefault="00721B7C" w14:paraId="1095F8CD" w14:textId="7F06169F">
      <w:pPr>
        <w:pStyle w:val="ListParagraph"/>
        <w:numPr>
          <w:ilvl w:val="4"/>
          <w:numId w:val="143"/>
        </w:numPr>
        <w:overflowPunct w:val="0"/>
        <w:autoSpaceDE w:val="0"/>
        <w:autoSpaceDN w:val="0"/>
        <w:adjustRightInd w:val="0"/>
        <w:contextualSpacing/>
        <w:jc w:val="both"/>
        <w:textAlignment w:val="baseline"/>
      </w:pPr>
      <w:r>
        <w:t>Pašalinti smulkius defektus, jeigu tai galima padaryti</w:t>
      </w:r>
      <w:r w:rsidR="00B76A9E">
        <w:t>;</w:t>
      </w:r>
      <w:r w:rsidR="00926BFD">
        <w:t xml:space="preserve"> </w:t>
      </w:r>
    </w:p>
    <w:p w:rsidR="00B57B25" w:rsidP="00276A18" w:rsidRDefault="00B57B25" w14:paraId="35528481" w14:textId="43625CD7">
      <w:pPr>
        <w:pStyle w:val="ListParagraph"/>
        <w:numPr>
          <w:ilvl w:val="4"/>
          <w:numId w:val="143"/>
        </w:numPr>
        <w:overflowPunct w:val="0"/>
        <w:autoSpaceDE w:val="0"/>
        <w:autoSpaceDN w:val="0"/>
        <w:adjustRightInd w:val="0"/>
        <w:contextualSpacing/>
        <w:jc w:val="both"/>
        <w:textAlignment w:val="baseline"/>
      </w:pPr>
      <w:r>
        <w:t xml:space="preserve">Užregistruoti nustatytus defektus, kurių </w:t>
      </w:r>
      <w:r w:rsidR="0065341E">
        <w:t>negalima pašalinti nedelsiant</w:t>
      </w:r>
      <w:r w:rsidR="00433C59">
        <w:t xml:space="preserve"> ir organizuoti jų pašalinimą</w:t>
      </w:r>
      <w:r w:rsidR="0065341E">
        <w:t>;</w:t>
      </w:r>
    </w:p>
    <w:p w:rsidRPr="005C0E48" w:rsidR="00B33D75" w:rsidP="00276A18" w:rsidRDefault="00721B7C" w14:paraId="42DE1D20" w14:textId="31D23CA3">
      <w:pPr>
        <w:pStyle w:val="ListParagraph"/>
        <w:numPr>
          <w:ilvl w:val="4"/>
          <w:numId w:val="143"/>
        </w:numPr>
        <w:overflowPunct w:val="0"/>
        <w:autoSpaceDE w:val="0"/>
        <w:autoSpaceDN w:val="0"/>
        <w:adjustRightInd w:val="0"/>
        <w:contextualSpacing/>
        <w:jc w:val="both"/>
        <w:textAlignment w:val="baseline"/>
      </w:pPr>
      <w:r>
        <w:t>Apžiūros atlikim</w:t>
      </w:r>
      <w:r w:rsidR="002A5F07">
        <w:t>ą</w:t>
      </w:r>
      <w:r>
        <w:t xml:space="preserve"> įformin</w:t>
      </w:r>
      <w:r w:rsidR="00B57B25">
        <w:t>t</w:t>
      </w:r>
      <w:r>
        <w:t>i TVIS.</w:t>
      </w:r>
    </w:p>
    <w:p w:rsidRPr="007A1528" w:rsidR="007A1528" w:rsidP="00276A18" w:rsidRDefault="007A1528" w14:paraId="046475D3" w14:textId="77777777">
      <w:pPr>
        <w:pStyle w:val="ListParagraph"/>
        <w:numPr>
          <w:ilvl w:val="3"/>
          <w:numId w:val="142"/>
        </w:numPr>
        <w:overflowPunct w:val="0"/>
        <w:autoSpaceDE w:val="0"/>
        <w:autoSpaceDN w:val="0"/>
        <w:adjustRightInd w:val="0"/>
        <w:contextualSpacing/>
        <w:jc w:val="both"/>
        <w:textAlignment w:val="baseline"/>
        <w:rPr>
          <w:vanish/>
        </w:rPr>
      </w:pPr>
    </w:p>
    <w:p w:rsidRPr="007A1528" w:rsidR="007A1528" w:rsidP="00276A18" w:rsidRDefault="007A1528" w14:paraId="79334CA7" w14:textId="77777777">
      <w:pPr>
        <w:pStyle w:val="ListParagraph"/>
        <w:numPr>
          <w:ilvl w:val="3"/>
          <w:numId w:val="142"/>
        </w:numPr>
        <w:overflowPunct w:val="0"/>
        <w:autoSpaceDE w:val="0"/>
        <w:autoSpaceDN w:val="0"/>
        <w:adjustRightInd w:val="0"/>
        <w:contextualSpacing/>
        <w:jc w:val="both"/>
        <w:textAlignment w:val="baseline"/>
        <w:rPr>
          <w:vanish/>
        </w:rPr>
      </w:pPr>
    </w:p>
    <w:p w:rsidRPr="007A1528" w:rsidR="007A1528" w:rsidP="00276A18" w:rsidRDefault="007A1528" w14:paraId="59A6D25C" w14:textId="77777777">
      <w:pPr>
        <w:pStyle w:val="ListParagraph"/>
        <w:numPr>
          <w:ilvl w:val="3"/>
          <w:numId w:val="142"/>
        </w:numPr>
        <w:overflowPunct w:val="0"/>
        <w:autoSpaceDE w:val="0"/>
        <w:autoSpaceDN w:val="0"/>
        <w:adjustRightInd w:val="0"/>
        <w:contextualSpacing/>
        <w:jc w:val="both"/>
        <w:textAlignment w:val="baseline"/>
        <w:rPr>
          <w:vanish/>
        </w:rPr>
      </w:pPr>
    </w:p>
    <w:p w:rsidRPr="007A1528" w:rsidR="007A1528" w:rsidP="00276A18" w:rsidRDefault="007A1528" w14:paraId="25F4B2BE" w14:textId="77777777">
      <w:pPr>
        <w:pStyle w:val="ListParagraph"/>
        <w:numPr>
          <w:ilvl w:val="3"/>
          <w:numId w:val="142"/>
        </w:numPr>
        <w:overflowPunct w:val="0"/>
        <w:autoSpaceDE w:val="0"/>
        <w:autoSpaceDN w:val="0"/>
        <w:adjustRightInd w:val="0"/>
        <w:contextualSpacing/>
        <w:jc w:val="both"/>
        <w:textAlignment w:val="baseline"/>
        <w:rPr>
          <w:vanish/>
        </w:rPr>
      </w:pPr>
    </w:p>
    <w:p w:rsidRPr="005C0E48" w:rsidR="00565CCB" w:rsidP="00276A18" w:rsidRDefault="07058535" w14:paraId="1996DA68" w14:textId="39F8E7F9">
      <w:pPr>
        <w:pStyle w:val="ListParagraph"/>
        <w:numPr>
          <w:ilvl w:val="3"/>
          <w:numId w:val="143"/>
        </w:numPr>
        <w:overflowPunct w:val="0"/>
        <w:autoSpaceDE w:val="0"/>
        <w:autoSpaceDN w:val="0"/>
        <w:adjustRightInd w:val="0"/>
        <w:contextualSpacing/>
        <w:jc w:val="both"/>
        <w:textAlignment w:val="baseline"/>
      </w:pPr>
      <w:r>
        <w:t>Konkretaus keitiklio apžiūr</w:t>
      </w:r>
      <w:r w:rsidR="00CB34A9">
        <w:t>imi įrenginiai</w:t>
      </w:r>
      <w:r w:rsidR="008C018C">
        <w:t xml:space="preserve"> yra įrašyti į TVIS standartinio darbo operacijas</w:t>
      </w:r>
    </w:p>
    <w:p w:rsidRPr="005C0E48" w:rsidR="00565CCB" w:rsidP="00276A18" w:rsidRDefault="07058535" w14:paraId="19230835" w14:textId="77777777">
      <w:pPr>
        <w:pStyle w:val="ListParagraph"/>
        <w:numPr>
          <w:ilvl w:val="3"/>
          <w:numId w:val="143"/>
        </w:numPr>
        <w:overflowPunct w:val="0"/>
        <w:autoSpaceDE w:val="0"/>
        <w:autoSpaceDN w:val="0"/>
        <w:adjustRightInd w:val="0"/>
        <w:contextualSpacing/>
        <w:jc w:val="both"/>
        <w:textAlignment w:val="baseline"/>
      </w:pPr>
      <w:r>
        <w:t>Apžiūra naudojant vietinį monitoringą atliekama:</w:t>
      </w:r>
    </w:p>
    <w:p w:rsidRPr="00460887" w:rsidR="00460887" w:rsidP="00276A18" w:rsidRDefault="00460887" w14:paraId="29A6B8D4" w14:textId="77777777">
      <w:pPr>
        <w:pStyle w:val="ListParagraph"/>
        <w:numPr>
          <w:ilvl w:val="3"/>
          <w:numId w:val="142"/>
        </w:numPr>
        <w:overflowPunct w:val="0"/>
        <w:autoSpaceDE w:val="0"/>
        <w:autoSpaceDN w:val="0"/>
        <w:adjustRightInd w:val="0"/>
        <w:contextualSpacing/>
        <w:jc w:val="both"/>
        <w:textAlignment w:val="baseline"/>
        <w:rPr>
          <w:vanish/>
        </w:rPr>
      </w:pPr>
    </w:p>
    <w:p w:rsidRPr="00460887" w:rsidR="00460887" w:rsidP="00276A18" w:rsidRDefault="00460887" w14:paraId="2BDD5E00" w14:textId="77777777">
      <w:pPr>
        <w:pStyle w:val="ListParagraph"/>
        <w:numPr>
          <w:ilvl w:val="3"/>
          <w:numId w:val="142"/>
        </w:numPr>
        <w:overflowPunct w:val="0"/>
        <w:autoSpaceDE w:val="0"/>
        <w:autoSpaceDN w:val="0"/>
        <w:adjustRightInd w:val="0"/>
        <w:contextualSpacing/>
        <w:jc w:val="both"/>
        <w:textAlignment w:val="baseline"/>
        <w:rPr>
          <w:vanish/>
        </w:rPr>
      </w:pPr>
    </w:p>
    <w:p w:rsidRPr="005C0E48" w:rsidR="00565CCB" w:rsidP="00276A18" w:rsidRDefault="07058535" w14:paraId="6FFE8AC7" w14:textId="0D3D3C30">
      <w:pPr>
        <w:pStyle w:val="ListParagraph"/>
        <w:numPr>
          <w:ilvl w:val="4"/>
          <w:numId w:val="142"/>
        </w:numPr>
        <w:tabs>
          <w:tab w:val="num" w:pos="1824"/>
        </w:tabs>
        <w:overflowPunct w:val="0"/>
        <w:autoSpaceDE w:val="0"/>
        <w:autoSpaceDN w:val="0"/>
        <w:adjustRightInd w:val="0"/>
        <w:ind w:left="567"/>
        <w:contextualSpacing/>
        <w:jc w:val="both"/>
        <w:textAlignment w:val="baseline"/>
      </w:pPr>
      <w:r>
        <w:t>kiekvieną darbo dieną</w:t>
      </w:r>
      <w:r w:rsidR="00460887">
        <w:t xml:space="preserve"> (išskyrus metinio aptarnavimo metu)</w:t>
      </w:r>
      <w:r>
        <w:t xml:space="preserve"> AĮNSJS inžinierius privalo peržiūrėti valdymo sistemoje sugeneruotus normalios būsenos ir gedimų signalus,</w:t>
      </w:r>
      <w:r w:rsidR="00171EBA">
        <w:t xml:space="preserve"> </w:t>
      </w:r>
      <w:r w:rsidR="00452AD6">
        <w:t xml:space="preserve">režiminius nustatymus, </w:t>
      </w:r>
      <w:r w:rsidR="00171EBA">
        <w:t xml:space="preserve">technologinių </w:t>
      </w:r>
      <w:r w:rsidR="00452AD6">
        <w:t>ir tinklo įrenginių būsenas,</w:t>
      </w:r>
      <w:r>
        <w:t xml:space="preserve"> esant poreikiui gedimų signalus užregistruoti TVIS ir organizuoti pašalinimą;</w:t>
      </w:r>
    </w:p>
    <w:p w:rsidRPr="005C0E48" w:rsidR="00565CCB" w:rsidP="00276A18" w:rsidRDefault="07058535" w14:paraId="131EF6F9" w14:textId="013AA587">
      <w:pPr>
        <w:pStyle w:val="ListParagraph"/>
        <w:numPr>
          <w:ilvl w:val="4"/>
          <w:numId w:val="142"/>
        </w:numPr>
        <w:overflowPunct w:val="0"/>
        <w:autoSpaceDE w:val="0"/>
        <w:autoSpaceDN w:val="0"/>
        <w:adjustRightInd w:val="0"/>
        <w:ind w:firstLine="567"/>
        <w:contextualSpacing/>
        <w:jc w:val="both"/>
        <w:textAlignment w:val="baseline"/>
      </w:pPr>
      <w:r>
        <w:t>papildomai esant poreikiui valdymo sistemos įrenginio gamintojo programinės įrangos pagalba išanalizuoti ir įvertinti sutrikimų registratorių įrašus.</w:t>
      </w:r>
    </w:p>
    <w:p w:rsidRPr="005C0E48" w:rsidR="00565CCB" w:rsidP="00276A18" w:rsidRDefault="07058535" w14:paraId="25F5598B" w14:textId="5CDB62CD">
      <w:pPr>
        <w:pStyle w:val="ListParagraph"/>
        <w:numPr>
          <w:ilvl w:val="3"/>
          <w:numId w:val="143"/>
        </w:numPr>
        <w:overflowPunct w:val="0"/>
        <w:autoSpaceDE w:val="0"/>
        <w:autoSpaceDN w:val="0"/>
        <w:adjustRightInd w:val="0"/>
        <w:contextualSpacing/>
        <w:jc w:val="both"/>
        <w:textAlignment w:val="baseline"/>
      </w:pPr>
      <w:r>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r w:rsidR="240CE7F1">
        <w:t xml:space="preserve"> Naujiems ir rekonstruotiems srovės keitikliams</w:t>
      </w:r>
      <w:r w:rsidR="5787ABAC">
        <w:t xml:space="preserve"> apžiūra atliekama likus </w:t>
      </w:r>
      <w:r w:rsidRPr="00A519E4" w:rsidR="5787ABAC">
        <w:t>3 m</w:t>
      </w:r>
      <w:r w:rsidR="5787ABAC">
        <w:t xml:space="preserve">ėn. iki garantinio </w:t>
      </w:r>
      <w:r w:rsidR="5BC091EE">
        <w:t>laikotarpio pabaigos, o įrenginiai, kurių apžiūrėti negalima srovės keitikliui vei</w:t>
      </w:r>
      <w:r w:rsidR="52441541">
        <w:t>kiant, turi būti apžiūrėti paskutinio stabdymo metu prieš baigiantis garantiniam laikotarpiui.</w:t>
      </w:r>
    </w:p>
    <w:p w:rsidRPr="005C0E48" w:rsidR="00565CCB" w:rsidP="004175F7" w:rsidRDefault="004175F7" w14:paraId="5078EDFB" w14:textId="0F961BAF">
      <w:pPr>
        <w:pStyle w:val="Heading3"/>
        <w:spacing w:before="120" w:after="0"/>
        <w:ind w:left="360" w:firstLine="0"/>
        <w:contextualSpacing/>
        <w:rPr>
          <w:bCs w:val="0"/>
        </w:rPr>
      </w:pPr>
      <w:bookmarkStart w:name="_Toc498353924" w:id="410"/>
      <w:bookmarkStart w:name="_Toc22543734" w:id="411"/>
      <w:bookmarkStart w:name="_Toc152085017" w:id="412"/>
      <w:r>
        <w:t xml:space="preserve">3.2. </w:t>
      </w:r>
      <w:r w:rsidRPr="005C0E48" w:rsidR="00565CCB">
        <w:t xml:space="preserve">TECHNINĖS PRIEŽIŪROS </w:t>
      </w:r>
      <w:r w:rsidRPr="005C0E48" w:rsidR="00565CCB">
        <w:rPr>
          <w:bCs w:val="0"/>
        </w:rPr>
        <w:t>DARBAI</w:t>
      </w:r>
      <w:bookmarkEnd w:id="410"/>
      <w:bookmarkEnd w:id="411"/>
      <w:bookmarkEnd w:id="412"/>
    </w:p>
    <w:p w:rsidRPr="005C0E48" w:rsidR="00565CCB" w:rsidP="00276A18" w:rsidRDefault="07058535" w14:paraId="4A4E90C6" w14:textId="15F04C8B">
      <w:pPr>
        <w:pStyle w:val="ListParagraph"/>
        <w:numPr>
          <w:ilvl w:val="3"/>
          <w:numId w:val="143"/>
        </w:numPr>
        <w:overflowPunct w:val="0"/>
        <w:autoSpaceDE w:val="0"/>
        <w:autoSpaceDN w:val="0"/>
        <w:adjustRightInd w:val="0"/>
        <w:contextualSpacing/>
        <w:jc w:val="both"/>
        <w:textAlignment w:val="baseline"/>
      </w:pPr>
      <w:r>
        <w:t>Techninės priežiūros darbus sudaro periodiniai ir pagal poreikį atliekami darbai. Technine priežiūra siekiama užtikrinti patikimą srovės keitiklio valdymo sistemos veikimą.</w:t>
      </w:r>
    </w:p>
    <w:p w:rsidRPr="005C0E48" w:rsidR="00565CCB" w:rsidP="00276A18" w:rsidRDefault="07058535" w14:paraId="4314C68F" w14:textId="77777777">
      <w:pPr>
        <w:pStyle w:val="ListParagraph"/>
        <w:numPr>
          <w:ilvl w:val="3"/>
          <w:numId w:val="143"/>
        </w:numPr>
        <w:overflowPunct w:val="0"/>
        <w:autoSpaceDE w:val="0"/>
        <w:autoSpaceDN w:val="0"/>
        <w:adjustRightInd w:val="0"/>
        <w:contextualSpacing/>
        <w:jc w:val="both"/>
        <w:textAlignment w:val="baseline"/>
      </w:pPr>
      <w:r>
        <w:t>Periodinės techninės priežiūros darbai ir jų vykdymas:</w:t>
      </w:r>
    </w:p>
    <w:p w:rsidRPr="005900BD" w:rsidR="005900BD" w:rsidP="00276A18" w:rsidRDefault="005900BD" w14:paraId="5AAB8181" w14:textId="77777777">
      <w:pPr>
        <w:pStyle w:val="ListParagraph"/>
        <w:numPr>
          <w:ilvl w:val="3"/>
          <w:numId w:val="142"/>
        </w:numPr>
        <w:contextualSpacing/>
        <w:jc w:val="both"/>
        <w:rPr>
          <w:vanish/>
        </w:rPr>
      </w:pPr>
    </w:p>
    <w:p w:rsidRPr="005900BD" w:rsidR="005900BD" w:rsidP="00276A18" w:rsidRDefault="005900BD" w14:paraId="4DDEE40A" w14:textId="77777777">
      <w:pPr>
        <w:pStyle w:val="ListParagraph"/>
        <w:numPr>
          <w:ilvl w:val="3"/>
          <w:numId w:val="142"/>
        </w:numPr>
        <w:contextualSpacing/>
        <w:jc w:val="both"/>
        <w:rPr>
          <w:vanish/>
        </w:rPr>
      </w:pPr>
    </w:p>
    <w:p w:rsidRPr="005900BD" w:rsidR="005900BD" w:rsidP="00276A18" w:rsidRDefault="005900BD" w14:paraId="61363D31" w14:textId="77777777">
      <w:pPr>
        <w:pStyle w:val="ListParagraph"/>
        <w:numPr>
          <w:ilvl w:val="3"/>
          <w:numId w:val="142"/>
        </w:numPr>
        <w:contextualSpacing/>
        <w:jc w:val="both"/>
        <w:rPr>
          <w:vanish/>
        </w:rPr>
      </w:pPr>
    </w:p>
    <w:p w:rsidRPr="005C0E48" w:rsidR="00565CCB" w:rsidP="00276A18" w:rsidRDefault="00CC2781" w14:paraId="0F12327F" w14:textId="1FC388C8">
      <w:pPr>
        <w:pStyle w:val="ListParagraph"/>
        <w:numPr>
          <w:ilvl w:val="4"/>
          <w:numId w:val="142"/>
        </w:numPr>
        <w:ind w:firstLine="567"/>
        <w:contextualSpacing/>
        <w:jc w:val="both"/>
      </w:pPr>
      <w:r>
        <w:t xml:space="preserve"> </w:t>
      </w:r>
      <w:r w:rsidR="07058535">
        <w:t>archyvuojamų signalų sąrašų ir sutrikimų įrašų pašalinimas atliekamas kas mėnesį;</w:t>
      </w:r>
    </w:p>
    <w:p w:rsidRPr="005C0E48" w:rsidR="00565CCB" w:rsidP="00276A18" w:rsidRDefault="00CC2781" w14:paraId="4827DDBF" w14:textId="2B632631">
      <w:pPr>
        <w:pStyle w:val="ListParagraph"/>
        <w:numPr>
          <w:ilvl w:val="4"/>
          <w:numId w:val="142"/>
        </w:numPr>
        <w:ind w:firstLine="567"/>
        <w:contextualSpacing/>
        <w:jc w:val="both"/>
      </w:pPr>
      <w:r>
        <w:t xml:space="preserve"> </w:t>
      </w:r>
      <w:r w:rsidR="07058535">
        <w:t>virusų duomenų bazės atnaujinimas atliekamas kas mėnesį;</w:t>
      </w:r>
    </w:p>
    <w:p w:rsidRPr="005C0E48" w:rsidR="00565CCB" w:rsidP="00276A18" w:rsidRDefault="00CC2781" w14:paraId="3C72B749" w14:textId="15BCEEDC">
      <w:pPr>
        <w:pStyle w:val="ListParagraph"/>
        <w:numPr>
          <w:ilvl w:val="4"/>
          <w:numId w:val="142"/>
        </w:numPr>
        <w:ind w:firstLine="567"/>
        <w:contextualSpacing/>
        <w:jc w:val="both"/>
      </w:pPr>
      <w:r>
        <w:t xml:space="preserve"> </w:t>
      </w:r>
      <w:r w:rsidR="07058535">
        <w:t>saugyklos duomenų bazių atsarginių kopijų sukūrimas atliekamas kas mėnesį</w:t>
      </w:r>
    </w:p>
    <w:p w:rsidRPr="005C0E48" w:rsidR="00565CCB" w:rsidP="00276A18" w:rsidRDefault="00CC2781" w14:paraId="17EE4FA0" w14:textId="0C242539">
      <w:pPr>
        <w:pStyle w:val="ListParagraph"/>
        <w:numPr>
          <w:ilvl w:val="4"/>
          <w:numId w:val="142"/>
        </w:numPr>
        <w:ind w:firstLine="567"/>
        <w:contextualSpacing/>
        <w:jc w:val="both"/>
      </w:pPr>
      <w:r>
        <w:t xml:space="preserve"> </w:t>
      </w:r>
      <w:r w:rsidR="07058535">
        <w:t>optinių srovės transformatorių parametrų nuskaitymas atliekamas kas 6 mėnesiai;</w:t>
      </w:r>
    </w:p>
    <w:p w:rsidRPr="005C0E48" w:rsidR="00565CCB" w:rsidP="00276A18" w:rsidRDefault="00CC2781" w14:paraId="2C717A61" w14:textId="61B4B121">
      <w:pPr>
        <w:pStyle w:val="ListParagraph"/>
        <w:numPr>
          <w:ilvl w:val="4"/>
          <w:numId w:val="142"/>
        </w:numPr>
        <w:ind w:firstLine="567"/>
        <w:contextualSpacing/>
        <w:jc w:val="both"/>
      </w:pPr>
      <w:r>
        <w:t xml:space="preserve"> </w:t>
      </w:r>
      <w:r w:rsidR="07058535">
        <w:t>kompiuterių ir įrangos valymas atliekamas kas 12 mėnesių;</w:t>
      </w:r>
    </w:p>
    <w:p w:rsidRPr="005C0E48" w:rsidR="00565CCB" w:rsidP="00276A18" w:rsidRDefault="00CC2781" w14:paraId="18709922" w14:textId="6BFC2C62">
      <w:pPr>
        <w:pStyle w:val="ListParagraph"/>
        <w:numPr>
          <w:ilvl w:val="4"/>
          <w:numId w:val="142"/>
        </w:numPr>
        <w:ind w:firstLine="567"/>
        <w:contextualSpacing/>
        <w:jc w:val="both"/>
      </w:pPr>
      <w:r>
        <w:t xml:space="preserve"> </w:t>
      </w:r>
      <w:r w:rsidR="07058535">
        <w:t>valdymo ir apsaugų pagrindinių kompiuterių ventiliatorių patikrinimas atliekamas kas 12 mėnesių;</w:t>
      </w:r>
    </w:p>
    <w:p w:rsidRPr="005C0E48" w:rsidR="00565CCB" w:rsidP="00276A18" w:rsidRDefault="00CC2781" w14:paraId="32AF622D" w14:textId="443F8CEF">
      <w:pPr>
        <w:pStyle w:val="ListParagraph"/>
        <w:numPr>
          <w:ilvl w:val="4"/>
          <w:numId w:val="142"/>
        </w:numPr>
        <w:ind w:firstLine="567"/>
        <w:contextualSpacing/>
        <w:jc w:val="both"/>
      </w:pPr>
      <w:r>
        <w:t xml:space="preserve"> </w:t>
      </w:r>
      <w:r w:rsidR="07058535">
        <w:t>darbo vietų kompiuterių atsarginių kopijų sukūrimas atliekamas kas 12 mėnesių.</w:t>
      </w:r>
    </w:p>
    <w:p w:rsidRPr="005C0E48" w:rsidR="00565CCB" w:rsidP="00276A18" w:rsidRDefault="07058535" w14:paraId="0D56345D" w14:textId="77777777">
      <w:pPr>
        <w:pStyle w:val="ListParagraph"/>
        <w:numPr>
          <w:ilvl w:val="3"/>
          <w:numId w:val="143"/>
        </w:numPr>
        <w:overflowPunct w:val="0"/>
        <w:autoSpaceDE w:val="0"/>
        <w:autoSpaceDN w:val="0"/>
        <w:adjustRightInd w:val="0"/>
        <w:contextualSpacing/>
        <w:jc w:val="both"/>
        <w:textAlignment w:val="baseline"/>
      </w:pPr>
      <w:r>
        <w:t>Pagal poreikį techninės priežiūros darbai ir jų vykdymas:</w:t>
      </w:r>
    </w:p>
    <w:p w:rsidRPr="005900BD" w:rsidR="005900BD" w:rsidP="00276A18" w:rsidRDefault="005900BD" w14:paraId="71250DF6" w14:textId="77777777">
      <w:pPr>
        <w:pStyle w:val="ListParagraph"/>
        <w:numPr>
          <w:ilvl w:val="3"/>
          <w:numId w:val="142"/>
        </w:numPr>
        <w:contextualSpacing/>
        <w:jc w:val="both"/>
        <w:rPr>
          <w:vanish/>
        </w:rPr>
      </w:pPr>
    </w:p>
    <w:p w:rsidRPr="005C0E48" w:rsidR="00565CCB" w:rsidP="00276A18" w:rsidRDefault="00CC2781" w14:paraId="3F23895C" w14:textId="550E84DD">
      <w:pPr>
        <w:pStyle w:val="ListParagraph"/>
        <w:numPr>
          <w:ilvl w:val="4"/>
          <w:numId w:val="142"/>
        </w:numPr>
        <w:ind w:firstLine="567"/>
        <w:contextualSpacing/>
        <w:jc w:val="both"/>
      </w:pPr>
      <w:r>
        <w:t xml:space="preserve"> </w:t>
      </w:r>
      <w:r w:rsidR="07058535">
        <w:t>atsarginių kopijų sukūrimas:</w:t>
      </w:r>
    </w:p>
    <w:p w:rsidRPr="005C0E48" w:rsidR="00565CCB" w:rsidP="00276A18" w:rsidRDefault="00CC2781" w14:paraId="51596364" w14:textId="290BFC89">
      <w:pPr>
        <w:pStyle w:val="ListParagraph"/>
        <w:numPr>
          <w:ilvl w:val="4"/>
          <w:numId w:val="142"/>
        </w:numPr>
        <w:ind w:firstLine="567"/>
        <w:contextualSpacing/>
        <w:jc w:val="both"/>
      </w:pPr>
      <w:r>
        <w:t xml:space="preserve"> </w:t>
      </w:r>
      <w:r w:rsidR="07058535">
        <w:t>serverių atsargines kopijas būtina sukurti po kiekvieno pakeitimo: nuostatų, konfigūracijos, logikos, programų atnaujinimo ar licencijų pratęsimo ir kt.;</w:t>
      </w:r>
    </w:p>
    <w:p w:rsidRPr="005C0E48" w:rsidR="00565CCB" w:rsidP="00276A18" w:rsidRDefault="00C41AD1" w14:paraId="6D46CC6A" w14:textId="0C01FB5A">
      <w:pPr>
        <w:pStyle w:val="ListParagraph"/>
        <w:numPr>
          <w:ilvl w:val="4"/>
          <w:numId w:val="142"/>
        </w:numPr>
        <w:ind w:firstLine="567"/>
        <w:contextualSpacing/>
        <w:jc w:val="both"/>
      </w:pPr>
      <w:r>
        <w:t xml:space="preserve"> </w:t>
      </w:r>
      <w:r w:rsidR="07058535">
        <w:t>saugyklos atsarginę kopiją būtina sukurti prieš kiekvieną saugyklos serverio atnaujinimą;</w:t>
      </w:r>
    </w:p>
    <w:p w:rsidRPr="00907A7A" w:rsidR="00565CCB" w:rsidP="00276A18" w:rsidRDefault="00C41AD1" w14:paraId="501CFD96" w14:textId="43145ECC">
      <w:pPr>
        <w:pStyle w:val="ListParagraph"/>
        <w:numPr>
          <w:ilvl w:val="4"/>
          <w:numId w:val="142"/>
        </w:numPr>
        <w:ind w:firstLine="567"/>
        <w:contextualSpacing/>
        <w:jc w:val="both"/>
      </w:pPr>
      <w:r w:rsidRPr="00907A7A">
        <w:t xml:space="preserve"> </w:t>
      </w:r>
      <w:r w:rsidRPr="00907A7A" w:rsidR="07058535">
        <w:t>žemesnio lygio programinės įrangos atsargines kopijas būtina sukurti po kiekvieno pakeitimo.</w:t>
      </w:r>
    </w:p>
    <w:p w:rsidRPr="00907A7A" w:rsidR="00565CCB" w:rsidP="00276A18" w:rsidRDefault="00C41AD1" w14:paraId="03393FBC" w14:textId="7F858D4D">
      <w:pPr>
        <w:pStyle w:val="ListParagraph"/>
        <w:numPr>
          <w:ilvl w:val="4"/>
          <w:numId w:val="142"/>
        </w:numPr>
        <w:ind w:firstLine="567"/>
        <w:contextualSpacing/>
        <w:jc w:val="both"/>
      </w:pPr>
      <w:r w:rsidRPr="00907A7A">
        <w:t xml:space="preserve"> </w:t>
      </w:r>
      <w:r w:rsidRPr="00907A7A" w:rsidR="07058535">
        <w:t>darbo vietų kompiuterių, serverių, saugyklos, saugyklos serverio, kompiuterio programinės įrangos ir duomenų failų atstatymas atliekamas tik po gedimų.</w:t>
      </w:r>
    </w:p>
    <w:p w:rsidRPr="00907A7A" w:rsidR="00565CCB" w:rsidP="00276A18" w:rsidRDefault="07058535" w14:paraId="464EB36A" w14:textId="0599235A">
      <w:pPr>
        <w:pStyle w:val="ListParagraph"/>
        <w:numPr>
          <w:ilvl w:val="3"/>
          <w:numId w:val="143"/>
        </w:numPr>
        <w:overflowPunct w:val="0"/>
        <w:autoSpaceDE w:val="0"/>
        <w:autoSpaceDN w:val="0"/>
        <w:adjustRightInd w:val="0"/>
        <w:contextualSpacing/>
        <w:jc w:val="both"/>
        <w:textAlignment w:val="baseline"/>
      </w:pPr>
      <w:r w:rsidRPr="00907A7A">
        <w:t xml:space="preserve">Techninės priežiūros darbų atlikimas ir jų duomenys įforminami atliktų darbų akte (žr. </w:t>
      </w:r>
      <w:r w:rsidRPr="00907A7A">
        <w:fldChar w:fldCharType="begin"/>
      </w:r>
      <w:r w:rsidRPr="00907A7A">
        <w:instrText xml:space="preserve"> REF _Ref498088736 \r \h  \* MERGEFORMAT </w:instrText>
      </w:r>
      <w:r w:rsidRPr="00907A7A">
        <w:fldChar w:fldCharType="separate"/>
      </w:r>
      <w:r w:rsidR="00207E6B">
        <w:t/>
      </w:r>
      <w:r w:rsidRPr="00907A7A">
        <w:fldChar w:fldCharType="end"/>
      </w:r>
      <w:r w:rsidRPr="00907A7A">
        <w:t xml:space="preserve"> priedą) TVIS.</w:t>
      </w:r>
    </w:p>
    <w:p w:rsidRPr="002E0262" w:rsidR="002E0262" w:rsidP="00276A18" w:rsidRDefault="002E0262" w14:paraId="32019854" w14:textId="77777777">
      <w:pPr>
        <w:pStyle w:val="ListParagraph"/>
        <w:keepNext/>
        <w:numPr>
          <w:ilvl w:val="0"/>
          <w:numId w:val="114"/>
        </w:numPr>
        <w:contextualSpacing/>
        <w:jc w:val="center"/>
        <w:outlineLvl w:val="2"/>
        <w:rPr>
          <w:rFonts w:cs="Arial"/>
          <w:bCs/>
          <w:vanish/>
          <w:szCs w:val="26"/>
        </w:rPr>
      </w:pPr>
      <w:bookmarkStart w:name="_Toc150333916" w:id="413"/>
      <w:bookmarkStart w:name="_Toc150334174" w:id="414"/>
      <w:bookmarkStart w:name="_Toc150342924" w:id="415"/>
      <w:bookmarkStart w:name="_Toc150344052" w:id="416"/>
      <w:bookmarkStart w:name="_Toc150344310" w:id="417"/>
      <w:bookmarkStart w:name="_Toc150344580" w:id="418"/>
      <w:bookmarkStart w:name="_Toc150344874" w:id="419"/>
      <w:bookmarkStart w:name="_Toc150345132" w:id="420"/>
      <w:bookmarkStart w:name="_Toc150345390" w:id="421"/>
      <w:bookmarkStart w:name="_Toc150345648" w:id="422"/>
      <w:bookmarkStart w:name="_Toc150345918" w:id="423"/>
      <w:bookmarkStart w:name="_Toc150346176" w:id="424"/>
      <w:bookmarkStart w:name="_Toc150346446" w:id="425"/>
      <w:bookmarkStart w:name="_Toc150346703" w:id="426"/>
      <w:bookmarkStart w:name="_Toc150346963" w:id="427"/>
      <w:bookmarkStart w:name="_Toc150347212" w:id="428"/>
      <w:bookmarkStart w:name="_Toc150422399" w:id="429"/>
      <w:bookmarkStart w:name="_Toc150423078" w:id="430"/>
      <w:bookmarkStart w:name="_Toc150423634" w:id="431"/>
      <w:bookmarkStart w:name="_Toc150938245" w:id="432"/>
      <w:bookmarkStart w:name="_Toc150938522" w:id="433"/>
      <w:bookmarkStart w:name="_Toc151409022" w:id="434"/>
      <w:bookmarkStart w:name="_Toc152080325" w:id="435"/>
      <w:bookmarkStart w:name="_Toc152081158" w:id="436"/>
      <w:bookmarkStart w:name="_Toc152082839" w:id="437"/>
      <w:bookmarkStart w:name="_Toc152085018" w:id="438"/>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rsidRPr="002E0262" w:rsidR="002E0262" w:rsidP="00276A18" w:rsidRDefault="002E0262" w14:paraId="1211A100" w14:textId="77777777">
      <w:pPr>
        <w:pStyle w:val="ListParagraph"/>
        <w:keepNext/>
        <w:numPr>
          <w:ilvl w:val="0"/>
          <w:numId w:val="114"/>
        </w:numPr>
        <w:contextualSpacing/>
        <w:jc w:val="center"/>
        <w:outlineLvl w:val="2"/>
        <w:rPr>
          <w:rFonts w:cs="Arial"/>
          <w:bCs/>
          <w:vanish/>
          <w:szCs w:val="26"/>
        </w:rPr>
      </w:pPr>
      <w:bookmarkStart w:name="_Toc150333917" w:id="439"/>
      <w:bookmarkStart w:name="_Toc150334175" w:id="440"/>
      <w:bookmarkStart w:name="_Toc150342925" w:id="441"/>
      <w:bookmarkStart w:name="_Toc150344053" w:id="442"/>
      <w:bookmarkStart w:name="_Toc150344311" w:id="443"/>
      <w:bookmarkStart w:name="_Toc150344581" w:id="444"/>
      <w:bookmarkStart w:name="_Toc150344875" w:id="445"/>
      <w:bookmarkStart w:name="_Toc150345133" w:id="446"/>
      <w:bookmarkStart w:name="_Toc150345391" w:id="447"/>
      <w:bookmarkStart w:name="_Toc150345649" w:id="448"/>
      <w:bookmarkStart w:name="_Toc150345919" w:id="449"/>
      <w:bookmarkStart w:name="_Toc150346177" w:id="450"/>
      <w:bookmarkStart w:name="_Toc150346447" w:id="451"/>
      <w:bookmarkStart w:name="_Toc150346704" w:id="452"/>
      <w:bookmarkStart w:name="_Toc150346964" w:id="453"/>
      <w:bookmarkStart w:name="_Toc150347213" w:id="454"/>
      <w:bookmarkStart w:name="_Toc150422400" w:id="455"/>
      <w:bookmarkStart w:name="_Toc150423079" w:id="456"/>
      <w:bookmarkStart w:name="_Toc150423635" w:id="457"/>
      <w:bookmarkStart w:name="_Toc150938246" w:id="458"/>
      <w:bookmarkStart w:name="_Toc150938523" w:id="459"/>
      <w:bookmarkStart w:name="_Toc151409023" w:id="460"/>
      <w:bookmarkStart w:name="_Toc152080326" w:id="461"/>
      <w:bookmarkStart w:name="_Toc152081159" w:id="462"/>
      <w:bookmarkStart w:name="_Toc152082840" w:id="463"/>
      <w:bookmarkStart w:name="_Toc152085019" w:id="464"/>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rsidRPr="002E0262" w:rsidR="002E0262" w:rsidP="00276A18" w:rsidRDefault="002E0262" w14:paraId="27135DB1" w14:textId="77777777">
      <w:pPr>
        <w:pStyle w:val="ListParagraph"/>
        <w:keepNext/>
        <w:numPr>
          <w:ilvl w:val="0"/>
          <w:numId w:val="114"/>
        </w:numPr>
        <w:contextualSpacing/>
        <w:jc w:val="center"/>
        <w:outlineLvl w:val="2"/>
        <w:rPr>
          <w:rFonts w:cs="Arial"/>
          <w:bCs/>
          <w:vanish/>
          <w:szCs w:val="26"/>
        </w:rPr>
      </w:pPr>
      <w:bookmarkStart w:name="_Toc150333918" w:id="465"/>
      <w:bookmarkStart w:name="_Toc150334176" w:id="466"/>
      <w:bookmarkStart w:name="_Toc150342926" w:id="467"/>
      <w:bookmarkStart w:name="_Toc150344054" w:id="468"/>
      <w:bookmarkStart w:name="_Toc150344312" w:id="469"/>
      <w:bookmarkStart w:name="_Toc150344582" w:id="470"/>
      <w:bookmarkStart w:name="_Toc150344876" w:id="471"/>
      <w:bookmarkStart w:name="_Toc150345134" w:id="472"/>
      <w:bookmarkStart w:name="_Toc150345392" w:id="473"/>
      <w:bookmarkStart w:name="_Toc150345650" w:id="474"/>
      <w:bookmarkStart w:name="_Toc150345920" w:id="475"/>
      <w:bookmarkStart w:name="_Toc150346178" w:id="476"/>
      <w:bookmarkStart w:name="_Toc150346448" w:id="477"/>
      <w:bookmarkStart w:name="_Toc150346705" w:id="478"/>
      <w:bookmarkStart w:name="_Toc150346965" w:id="479"/>
      <w:bookmarkStart w:name="_Toc150347214" w:id="480"/>
      <w:bookmarkStart w:name="_Toc150422401" w:id="481"/>
      <w:bookmarkStart w:name="_Toc150423080" w:id="482"/>
      <w:bookmarkStart w:name="_Toc150423636" w:id="483"/>
      <w:bookmarkStart w:name="_Toc150938247" w:id="484"/>
      <w:bookmarkStart w:name="_Toc150938524" w:id="485"/>
      <w:bookmarkStart w:name="_Toc151409024" w:id="486"/>
      <w:bookmarkStart w:name="_Toc152080327" w:id="487"/>
      <w:bookmarkStart w:name="_Toc152081160" w:id="488"/>
      <w:bookmarkStart w:name="_Toc152082841" w:id="489"/>
      <w:bookmarkStart w:name="_Toc152085020" w:id="490"/>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Pr="002E0262" w:rsidR="002E0262" w:rsidP="00276A18" w:rsidRDefault="002E0262" w14:paraId="2A3001C6" w14:textId="77777777">
      <w:pPr>
        <w:pStyle w:val="ListParagraph"/>
        <w:keepNext/>
        <w:numPr>
          <w:ilvl w:val="1"/>
          <w:numId w:val="114"/>
        </w:numPr>
        <w:contextualSpacing/>
        <w:jc w:val="center"/>
        <w:outlineLvl w:val="2"/>
        <w:rPr>
          <w:rFonts w:cs="Arial"/>
          <w:bCs/>
          <w:vanish/>
          <w:szCs w:val="26"/>
        </w:rPr>
      </w:pPr>
      <w:bookmarkStart w:name="_Toc150333919" w:id="491"/>
      <w:bookmarkStart w:name="_Toc150334177" w:id="492"/>
      <w:bookmarkStart w:name="_Toc150342927" w:id="493"/>
      <w:bookmarkStart w:name="_Toc150344055" w:id="494"/>
      <w:bookmarkStart w:name="_Toc150344313" w:id="495"/>
      <w:bookmarkStart w:name="_Toc150344583" w:id="496"/>
      <w:bookmarkStart w:name="_Toc150344877" w:id="497"/>
      <w:bookmarkStart w:name="_Toc150345135" w:id="498"/>
      <w:bookmarkStart w:name="_Toc150345393" w:id="499"/>
      <w:bookmarkStart w:name="_Toc150345651" w:id="500"/>
      <w:bookmarkStart w:name="_Toc150345921" w:id="501"/>
      <w:bookmarkStart w:name="_Toc150346179" w:id="502"/>
      <w:bookmarkStart w:name="_Toc150346449" w:id="503"/>
      <w:bookmarkStart w:name="_Toc150346706" w:id="504"/>
      <w:bookmarkStart w:name="_Toc150346966" w:id="505"/>
      <w:bookmarkStart w:name="_Toc150347215" w:id="506"/>
      <w:bookmarkStart w:name="_Toc150422402" w:id="507"/>
      <w:bookmarkStart w:name="_Toc150423081" w:id="508"/>
      <w:bookmarkStart w:name="_Toc150423637" w:id="509"/>
      <w:bookmarkStart w:name="_Toc150938248" w:id="510"/>
      <w:bookmarkStart w:name="_Toc150938525" w:id="511"/>
      <w:bookmarkStart w:name="_Toc151409025" w:id="512"/>
      <w:bookmarkStart w:name="_Toc152080328" w:id="513"/>
      <w:bookmarkStart w:name="_Toc152081161" w:id="514"/>
      <w:bookmarkStart w:name="_Toc152082842" w:id="515"/>
      <w:bookmarkStart w:name="_Toc152085021" w:id="516"/>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Pr="002E0262" w:rsidR="002E0262" w:rsidP="00276A18" w:rsidRDefault="002E0262" w14:paraId="16500DB1" w14:textId="77777777">
      <w:pPr>
        <w:pStyle w:val="ListParagraph"/>
        <w:keepNext/>
        <w:numPr>
          <w:ilvl w:val="1"/>
          <w:numId w:val="114"/>
        </w:numPr>
        <w:contextualSpacing/>
        <w:jc w:val="center"/>
        <w:outlineLvl w:val="2"/>
        <w:rPr>
          <w:rFonts w:cs="Arial"/>
          <w:bCs/>
          <w:vanish/>
          <w:szCs w:val="26"/>
        </w:rPr>
      </w:pPr>
      <w:bookmarkStart w:name="_Toc150333920" w:id="517"/>
      <w:bookmarkStart w:name="_Toc150334178" w:id="518"/>
      <w:bookmarkStart w:name="_Toc150342928" w:id="519"/>
      <w:bookmarkStart w:name="_Toc150344056" w:id="520"/>
      <w:bookmarkStart w:name="_Toc150344314" w:id="521"/>
      <w:bookmarkStart w:name="_Toc150344584" w:id="522"/>
      <w:bookmarkStart w:name="_Toc150344878" w:id="523"/>
      <w:bookmarkStart w:name="_Toc150345136" w:id="524"/>
      <w:bookmarkStart w:name="_Toc150345394" w:id="525"/>
      <w:bookmarkStart w:name="_Toc150345652" w:id="526"/>
      <w:bookmarkStart w:name="_Toc150345922" w:id="527"/>
      <w:bookmarkStart w:name="_Toc150346180" w:id="528"/>
      <w:bookmarkStart w:name="_Toc150346450" w:id="529"/>
      <w:bookmarkStart w:name="_Toc150346707" w:id="530"/>
      <w:bookmarkStart w:name="_Toc150346967" w:id="531"/>
      <w:bookmarkStart w:name="_Toc150347216" w:id="532"/>
      <w:bookmarkStart w:name="_Toc150422403" w:id="533"/>
      <w:bookmarkStart w:name="_Toc150423082" w:id="534"/>
      <w:bookmarkStart w:name="_Toc150423638" w:id="535"/>
      <w:bookmarkStart w:name="_Toc150938249" w:id="536"/>
      <w:bookmarkStart w:name="_Toc150938526" w:id="537"/>
      <w:bookmarkStart w:name="_Toc151409026" w:id="538"/>
      <w:bookmarkStart w:name="_Toc152080329" w:id="539"/>
      <w:bookmarkStart w:name="_Toc152081162" w:id="540"/>
      <w:bookmarkStart w:name="_Toc152082843" w:id="541"/>
      <w:bookmarkStart w:name="_Toc152085022" w:id="542"/>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rsidRPr="00907A7A" w:rsidR="00BA5E46" w:rsidP="00276A18" w:rsidRDefault="00BA5E46" w14:paraId="6F7A2202" w14:textId="0EC0D24A">
      <w:pPr>
        <w:pStyle w:val="Heading3"/>
        <w:numPr>
          <w:ilvl w:val="2"/>
          <w:numId w:val="114"/>
        </w:numPr>
        <w:spacing w:before="120" w:after="0"/>
        <w:contextualSpacing/>
      </w:pPr>
      <w:bookmarkStart w:name="_Toc152085023" w:id="543"/>
      <w:r w:rsidRPr="00907A7A">
        <w:t>DUOMENŲ SAUGOJIMO TVARKA</w:t>
      </w:r>
      <w:bookmarkEnd w:id="543"/>
    </w:p>
    <w:p w:rsidR="00BA5E46" w:rsidP="00276A18" w:rsidRDefault="00BA5E46" w14:paraId="3B7797DE" w14:textId="77777777">
      <w:pPr>
        <w:pStyle w:val="ListParagraph"/>
        <w:numPr>
          <w:ilvl w:val="3"/>
          <w:numId w:val="115"/>
        </w:numPr>
      </w:pPr>
      <w:r>
        <w:t xml:space="preserve">Techninės priežiūros darbų metu valdymo sistemoje yra surinkti duomenys, kurie yra saugomi pagal žemiau aprašytą tvarką: </w:t>
      </w:r>
    </w:p>
    <w:p w:rsidR="008C7BB3" w:rsidP="00276A18" w:rsidRDefault="00BA5E46" w14:paraId="296AB941" w14:textId="77777777">
      <w:pPr>
        <w:pStyle w:val="ListParagraph"/>
        <w:numPr>
          <w:ilvl w:val="4"/>
          <w:numId w:val="115"/>
        </w:numPr>
        <w:tabs>
          <w:tab w:val="clear" w:pos="2268"/>
          <w:tab w:val="num" w:pos="1418"/>
        </w:tabs>
        <w:ind w:left="851" w:firstLine="0"/>
      </w:pPr>
      <w:r>
        <w:t>dalis duomenų yra laikomi</w:t>
      </w:r>
      <w:r w:rsidR="002B7317">
        <w:t xml:space="preserve"> dedikuotame bendrovės diske</w:t>
      </w:r>
      <w:r>
        <w:t xml:space="preserve"> </w:t>
      </w:r>
      <w:r w:rsidR="002B7317">
        <w:t xml:space="preserve">arba </w:t>
      </w:r>
      <w:r>
        <w:t>dviejuose išoriniuose kietuosiuose diskuose, kurių vienas yra pagrindinis, o kitas yra veidrodinė pagrindinio disko kopija. Veidrodinis diskas yra suvienodinamas su pagrindiniu kartą per metus. Išoriniai diskai yra laikomi AĮNS keitiklio administracinėse patalpose. Išoriniuose diskuose yra laikomi šie duomenys:</w:t>
      </w:r>
    </w:p>
    <w:p w:rsidR="008C7BB3" w:rsidP="00276A18" w:rsidRDefault="00BA5E46" w14:paraId="511268DA" w14:textId="77777777">
      <w:pPr>
        <w:pStyle w:val="ListParagraph"/>
        <w:numPr>
          <w:ilvl w:val="4"/>
          <w:numId w:val="115"/>
        </w:numPr>
        <w:tabs>
          <w:tab w:val="clear" w:pos="2268"/>
          <w:tab w:val="num" w:pos="1418"/>
        </w:tabs>
        <w:ind w:left="851" w:firstLine="0"/>
      </w:pPr>
      <w:r>
        <w:t>suarchyvuoti kiekvienos dienos signalų sąrašai (Event List);</w:t>
      </w:r>
    </w:p>
    <w:p w:rsidR="008C7BB3" w:rsidP="00276A18" w:rsidRDefault="00BA5E46" w14:paraId="0AC345EA" w14:textId="77777777">
      <w:pPr>
        <w:pStyle w:val="ListParagraph"/>
        <w:numPr>
          <w:ilvl w:val="4"/>
          <w:numId w:val="115"/>
        </w:numPr>
        <w:tabs>
          <w:tab w:val="clear" w:pos="2268"/>
          <w:tab w:val="num" w:pos="1418"/>
        </w:tabs>
        <w:ind w:left="851" w:firstLine="0"/>
      </w:pPr>
      <w:r>
        <w:t>sutrikimų registratoriaus (TFR) įrašai su pereinamųjų procesų matavimais;</w:t>
      </w:r>
    </w:p>
    <w:p w:rsidR="008C7BB3" w:rsidP="00276A18" w:rsidRDefault="00BA5E46" w14:paraId="2AFD97EB" w14:textId="77777777">
      <w:pPr>
        <w:pStyle w:val="ListParagraph"/>
        <w:numPr>
          <w:ilvl w:val="4"/>
          <w:numId w:val="115"/>
        </w:numPr>
        <w:tabs>
          <w:tab w:val="clear" w:pos="2268"/>
          <w:tab w:val="num" w:pos="1418"/>
        </w:tabs>
        <w:ind w:left="851" w:firstLine="0"/>
      </w:pPr>
      <w:r>
        <w:t>saugyklos (Vault) duomenų bazių atsarginės kopijos;</w:t>
      </w:r>
    </w:p>
    <w:p w:rsidR="008C7BB3" w:rsidP="00276A18" w:rsidRDefault="00BA5E46" w14:paraId="5802639D" w14:textId="77777777">
      <w:pPr>
        <w:pStyle w:val="ListParagraph"/>
        <w:numPr>
          <w:ilvl w:val="4"/>
          <w:numId w:val="115"/>
        </w:numPr>
        <w:tabs>
          <w:tab w:val="clear" w:pos="2268"/>
          <w:tab w:val="num" w:pos="1418"/>
        </w:tabs>
        <w:ind w:left="851" w:firstLine="0"/>
      </w:pPr>
      <w:r w:rsidRPr="00952631">
        <w:t>keitiklio pagrindiniai istoriniai matavimai (Historical Trends);</w:t>
      </w:r>
    </w:p>
    <w:p w:rsidR="008C7BB3" w:rsidP="00276A18" w:rsidRDefault="00BA5E46" w14:paraId="0BD7DB59" w14:textId="77777777">
      <w:pPr>
        <w:pStyle w:val="ListParagraph"/>
        <w:numPr>
          <w:ilvl w:val="4"/>
          <w:numId w:val="115"/>
        </w:numPr>
        <w:tabs>
          <w:tab w:val="clear" w:pos="2268"/>
          <w:tab w:val="num" w:pos="1418"/>
        </w:tabs>
        <w:ind w:left="851" w:firstLine="0"/>
      </w:pPr>
      <w:r w:rsidRPr="00840A13">
        <w:t>serverių virtualių mašinų atsarginės kopijos</w:t>
      </w:r>
      <w:r>
        <w:t xml:space="preserve"> (saugomos dvi naujausios versijos)</w:t>
      </w:r>
      <w:r w:rsidRPr="00840A13">
        <w:t>;</w:t>
      </w:r>
    </w:p>
    <w:p w:rsidR="008C7BB3" w:rsidP="00276A18" w:rsidRDefault="00BA5E46" w14:paraId="0B59A6E7" w14:textId="77777777">
      <w:pPr>
        <w:pStyle w:val="ListParagraph"/>
        <w:numPr>
          <w:ilvl w:val="4"/>
          <w:numId w:val="115"/>
        </w:numPr>
        <w:tabs>
          <w:tab w:val="clear" w:pos="2268"/>
          <w:tab w:val="num" w:pos="1418"/>
        </w:tabs>
        <w:ind w:left="851" w:firstLine="0"/>
      </w:pPr>
      <w:r w:rsidRPr="00F369F0">
        <w:t>žemesnio lygio programinės įrangos atsarginės kopijos;</w:t>
      </w:r>
    </w:p>
    <w:p w:rsidR="008C7BB3" w:rsidP="00276A18" w:rsidRDefault="00BA5E46" w14:paraId="2ACC2A5A" w14:textId="77777777">
      <w:pPr>
        <w:pStyle w:val="ListParagraph"/>
        <w:numPr>
          <w:ilvl w:val="4"/>
          <w:numId w:val="115"/>
        </w:numPr>
        <w:tabs>
          <w:tab w:val="clear" w:pos="2268"/>
          <w:tab w:val="num" w:pos="1418"/>
        </w:tabs>
        <w:ind w:left="851" w:firstLine="0"/>
      </w:pPr>
      <w:r>
        <w:t>darbo vietų kompiuterių atsarginės kopijos yra saugomos atskirose USB atmintinėse (saugomos dvi naujausios versijos) kurios yra laikomos AĮNS keitiklio administracinėse patalpose</w:t>
      </w:r>
      <w:r w:rsidRPr="00840A13">
        <w:t>;</w:t>
      </w:r>
    </w:p>
    <w:p w:rsidR="008C7BB3" w:rsidP="00276A18" w:rsidRDefault="00BA5E46" w14:paraId="6944A923" w14:textId="77777777">
      <w:pPr>
        <w:pStyle w:val="ListParagraph"/>
        <w:numPr>
          <w:ilvl w:val="4"/>
          <w:numId w:val="115"/>
        </w:numPr>
        <w:tabs>
          <w:tab w:val="clear" w:pos="2268"/>
          <w:tab w:val="num" w:pos="1418"/>
        </w:tabs>
        <w:ind w:left="851" w:firstLine="0"/>
      </w:pPr>
      <w:r>
        <w:t>optinių srovės transformatorių nuskaityti matavimai yra prisegti prie darbų užsakymo turto valdymo informacinėje sistemoje (TVIS);</w:t>
      </w:r>
    </w:p>
    <w:p w:rsidR="00BA5E46" w:rsidP="00276A18" w:rsidRDefault="00BA5E46" w14:paraId="5BC229F7" w14:textId="113CEC5F">
      <w:pPr>
        <w:pStyle w:val="ListParagraph"/>
        <w:numPr>
          <w:ilvl w:val="4"/>
          <w:numId w:val="115"/>
        </w:numPr>
        <w:tabs>
          <w:tab w:val="clear" w:pos="2268"/>
          <w:tab w:val="num" w:pos="1418"/>
          <w:tab w:val="left" w:pos="1560"/>
        </w:tabs>
        <w:ind w:left="851" w:firstLine="0"/>
      </w:pPr>
      <w:r>
        <w:t>HiDraw programinės įrangos valdymo logikos ir schemų failų aplankas yra saugomas pagal dokumentų saugojimo struktūrą sukurtame aplanke "</w:t>
      </w:r>
      <w:r w:rsidRPr="000D71F0">
        <w:t>HiDraw app (2 versijos)</w:t>
      </w:r>
      <w:r>
        <w:t>" Litgrid bendrame tinkliniame diske (saugomos dvi naujausios versijos);</w:t>
      </w:r>
    </w:p>
    <w:p w:rsidRPr="005C0E48" w:rsidR="00BA5E46" w:rsidP="00EB0948" w:rsidRDefault="00BA5E46" w14:paraId="609B6C35" w14:textId="77777777">
      <w:pPr>
        <w:overflowPunct w:val="0"/>
        <w:autoSpaceDE w:val="0"/>
        <w:autoSpaceDN w:val="0"/>
        <w:adjustRightInd w:val="0"/>
        <w:ind w:left="426" w:firstLine="0"/>
        <w:contextualSpacing/>
        <w:jc w:val="both"/>
        <w:textAlignment w:val="baseline"/>
      </w:pPr>
    </w:p>
    <w:p w:rsidRPr="005C0E48" w:rsidR="00565CCB" w:rsidP="004175F7" w:rsidRDefault="004175F7" w14:paraId="5445B21D" w14:textId="30008BAE">
      <w:pPr>
        <w:pStyle w:val="Heading3"/>
        <w:spacing w:before="120" w:after="0"/>
        <w:ind w:left="360" w:firstLine="0"/>
        <w:contextualSpacing/>
      </w:pPr>
      <w:bookmarkStart w:name="_Toc498353925" w:id="544"/>
      <w:bookmarkStart w:name="_Toc22543735" w:id="545"/>
      <w:bookmarkStart w:name="_Toc152085024" w:id="546"/>
      <w:r>
        <w:t xml:space="preserve">3.3. </w:t>
      </w:r>
      <w:r w:rsidRPr="005C0E48" w:rsidR="00565CCB">
        <w:t>SISTEMOS PAKEITIMO DARBAI</w:t>
      </w:r>
      <w:bookmarkEnd w:id="544"/>
      <w:bookmarkEnd w:id="545"/>
      <w:bookmarkEnd w:id="546"/>
    </w:p>
    <w:p w:rsidRPr="005C0E48" w:rsidR="00565CCB" w:rsidP="00276A18" w:rsidRDefault="07058535" w14:paraId="10CEF3C1" w14:textId="77353344">
      <w:pPr>
        <w:pStyle w:val="ListParagraph"/>
        <w:numPr>
          <w:ilvl w:val="3"/>
          <w:numId w:val="115"/>
        </w:numPr>
        <w:overflowPunct w:val="0"/>
        <w:autoSpaceDE w:val="0"/>
        <w:autoSpaceDN w:val="0"/>
        <w:adjustRightInd w:val="0"/>
        <w:contextualSpacing/>
        <w:jc w:val="both"/>
        <w:textAlignment w:val="baseline"/>
      </w:pPr>
      <w:r>
        <w:t>Pakeitimai nesusiję su investi</w:t>
      </w:r>
      <w:r w:rsidR="34957ABD">
        <w:t>ci</w:t>
      </w:r>
      <w:r>
        <w:t>niais projektais, atliekami žmogaus ir mašinos sąsajos (angl. HMI-human machine interface) paveiksluose, signalų duomenų bazėje (tinklų sąsajos darbo vietoje, stoties valdymo ir monitoringo serveryje), darbo vietose ir serveriuose klasifikuojami kaip sistemos pakeitimo darbai. Su šia kategorija susieti darbai:</w:t>
      </w:r>
    </w:p>
    <w:p w:rsidRPr="0055791A" w:rsidR="0055791A" w:rsidP="00276A18" w:rsidRDefault="0055791A" w14:paraId="6A653C2C" w14:textId="77777777">
      <w:pPr>
        <w:pStyle w:val="ListParagraph"/>
        <w:numPr>
          <w:ilvl w:val="3"/>
          <w:numId w:val="142"/>
        </w:numPr>
        <w:overflowPunct w:val="0"/>
        <w:autoSpaceDE w:val="0"/>
        <w:autoSpaceDN w:val="0"/>
        <w:adjustRightInd w:val="0"/>
        <w:contextualSpacing/>
        <w:jc w:val="both"/>
        <w:textAlignment w:val="baseline"/>
        <w:rPr>
          <w:vanish/>
        </w:rPr>
      </w:pPr>
    </w:p>
    <w:p w:rsidRPr="0055791A" w:rsidR="0055791A" w:rsidP="00276A18" w:rsidRDefault="0055791A" w14:paraId="616B3B0F" w14:textId="77777777">
      <w:pPr>
        <w:pStyle w:val="ListParagraph"/>
        <w:numPr>
          <w:ilvl w:val="3"/>
          <w:numId w:val="142"/>
        </w:numPr>
        <w:overflowPunct w:val="0"/>
        <w:autoSpaceDE w:val="0"/>
        <w:autoSpaceDN w:val="0"/>
        <w:adjustRightInd w:val="0"/>
        <w:contextualSpacing/>
        <w:jc w:val="both"/>
        <w:textAlignment w:val="baseline"/>
        <w:rPr>
          <w:vanish/>
        </w:rPr>
      </w:pPr>
    </w:p>
    <w:p w:rsidRPr="0055791A" w:rsidR="0055791A" w:rsidP="00276A18" w:rsidRDefault="0055791A" w14:paraId="5EEF982B" w14:textId="77777777">
      <w:pPr>
        <w:pStyle w:val="ListParagraph"/>
        <w:numPr>
          <w:ilvl w:val="3"/>
          <w:numId w:val="142"/>
        </w:numPr>
        <w:overflowPunct w:val="0"/>
        <w:autoSpaceDE w:val="0"/>
        <w:autoSpaceDN w:val="0"/>
        <w:adjustRightInd w:val="0"/>
        <w:contextualSpacing/>
        <w:jc w:val="both"/>
        <w:textAlignment w:val="baseline"/>
        <w:rPr>
          <w:vanish/>
        </w:rPr>
      </w:pPr>
    </w:p>
    <w:p w:rsidRPr="005C0E48" w:rsidR="00565CCB" w:rsidP="00276A18" w:rsidRDefault="00C41AD1" w14:paraId="6E69F832" w14:textId="69C5A8F4">
      <w:pPr>
        <w:pStyle w:val="ListParagraph"/>
        <w:numPr>
          <w:ilvl w:val="4"/>
          <w:numId w:val="142"/>
        </w:numPr>
        <w:tabs>
          <w:tab w:val="num" w:pos="1824"/>
        </w:tabs>
        <w:overflowPunct w:val="0"/>
        <w:autoSpaceDE w:val="0"/>
        <w:autoSpaceDN w:val="0"/>
        <w:adjustRightInd w:val="0"/>
        <w:ind w:left="567"/>
        <w:contextualSpacing/>
        <w:jc w:val="both"/>
        <w:textAlignment w:val="baseline"/>
      </w:pPr>
      <w:r>
        <w:t xml:space="preserve"> </w:t>
      </w:r>
      <w:r w:rsidR="07058535">
        <w:t>grafiniai ar duomenų bazės pakeitimai operatoriaus darbo vietoje;</w:t>
      </w:r>
    </w:p>
    <w:p w:rsidRPr="005C0E48" w:rsidR="00565CCB" w:rsidP="00276A18" w:rsidRDefault="00C41AD1" w14:paraId="72638222" w14:textId="00B3E673">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signalų modifikavimas iš/į nuotolinę sistemą per tinklų sąsajos darbo vietą;</w:t>
      </w:r>
    </w:p>
    <w:p w:rsidRPr="005C0E48" w:rsidR="00565CCB" w:rsidP="00276A18" w:rsidRDefault="00C41AD1" w14:paraId="6E8448D0" w14:textId="109C80C7">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signalų teksto pakeitimai;</w:t>
      </w:r>
    </w:p>
    <w:p w:rsidRPr="005C0E48" w:rsidR="00565CCB" w:rsidP="00276A18" w:rsidRDefault="00C41AD1" w14:paraId="63EA3425" w14:textId="5F051235">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visų kompiuterizuotų darbo vietų ir serverių slaptažodžių keitimas;</w:t>
      </w:r>
    </w:p>
    <w:p w:rsidRPr="005C0E48" w:rsidR="00565CCB" w:rsidP="00276A18" w:rsidRDefault="00C41AD1" w14:paraId="2ADF4E87" w14:textId="60985E45">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valdymo sistemos nuostatų, logikos ir konfigūracijos keitimas.</w:t>
      </w:r>
    </w:p>
    <w:p w:rsidRPr="005C0E48" w:rsidR="00565CCB" w:rsidP="00276A18" w:rsidRDefault="07058535" w14:paraId="53D457C6" w14:textId="23603859">
      <w:pPr>
        <w:pStyle w:val="ListParagraph"/>
        <w:numPr>
          <w:ilvl w:val="3"/>
          <w:numId w:val="115"/>
        </w:numPr>
        <w:overflowPunct w:val="0"/>
        <w:autoSpaceDE w:val="0"/>
        <w:autoSpaceDN w:val="0"/>
        <w:adjustRightInd w:val="0"/>
        <w:contextualSpacing/>
        <w:jc w:val="both"/>
        <w:textAlignment w:val="baseline"/>
      </w:pPr>
      <w:r>
        <w:t xml:space="preserve">Darbų atlikimas ir duomenys įforminami atliktų darbų akte (žr. </w:t>
      </w:r>
      <w:r w:rsidR="00641291">
        <w:t>67</w:t>
      </w:r>
      <w:r>
        <w:t xml:space="preserve"> priedą) TVIS, prie šio akto gali būti pridedami priedai, pavyzdžiui, valdymo sistemos logikos pakeitimo aprašymas. </w:t>
      </w:r>
    </w:p>
    <w:p w:rsidR="00565CCB" w:rsidP="00276A18" w:rsidRDefault="07058535" w14:paraId="143832C1" w14:textId="77777777">
      <w:pPr>
        <w:pStyle w:val="ListParagraph"/>
        <w:numPr>
          <w:ilvl w:val="3"/>
          <w:numId w:val="115"/>
        </w:numPr>
        <w:overflowPunct w:val="0"/>
        <w:autoSpaceDE w:val="0"/>
        <w:autoSpaceDN w:val="0"/>
        <w:adjustRightInd w:val="0"/>
        <w:contextualSpacing/>
        <w:jc w:val="both"/>
        <w:textAlignment w:val="baseline"/>
      </w:pPr>
      <w:r>
        <w:t>Nustačius netvarkingo ar neaiškaus darbo atvejį, netvarkingą įrangos funkcionavimą visi darbai organizuojami pagal skyrių „Neplaninis patikrinimas ir remontas“.</w:t>
      </w:r>
    </w:p>
    <w:p w:rsidRPr="0055791A" w:rsidR="0055791A" w:rsidP="00276A18" w:rsidRDefault="0055791A" w14:paraId="39592E99" w14:textId="77777777">
      <w:pPr>
        <w:pStyle w:val="ListParagraph"/>
        <w:keepNext/>
        <w:numPr>
          <w:ilvl w:val="1"/>
          <w:numId w:val="115"/>
        </w:numPr>
        <w:spacing w:before="240" w:after="60"/>
        <w:jc w:val="center"/>
        <w:outlineLvl w:val="2"/>
        <w:rPr>
          <w:rFonts w:cs="Arial"/>
          <w:bCs/>
          <w:vanish/>
          <w:szCs w:val="26"/>
        </w:rPr>
      </w:pPr>
      <w:bookmarkStart w:name="_Toc150333923" w:id="547"/>
      <w:bookmarkStart w:name="_Toc150334181" w:id="548"/>
      <w:bookmarkStart w:name="_Toc150342931" w:id="549"/>
      <w:bookmarkStart w:name="_Toc150344059" w:id="550"/>
      <w:bookmarkStart w:name="_Toc150344317" w:id="551"/>
      <w:bookmarkStart w:name="_Toc150344587" w:id="552"/>
      <w:bookmarkStart w:name="_Toc150344881" w:id="553"/>
      <w:bookmarkStart w:name="_Toc150345139" w:id="554"/>
      <w:bookmarkStart w:name="_Toc150345397" w:id="555"/>
      <w:bookmarkStart w:name="_Toc150345655" w:id="556"/>
      <w:bookmarkStart w:name="_Toc150345925" w:id="557"/>
      <w:bookmarkStart w:name="_Toc150346183" w:id="558"/>
      <w:bookmarkStart w:name="_Toc150346453" w:id="559"/>
      <w:bookmarkStart w:name="_Toc150346710" w:id="560"/>
      <w:bookmarkStart w:name="_Toc150346970" w:id="561"/>
      <w:bookmarkStart w:name="_Toc150347219" w:id="562"/>
      <w:bookmarkStart w:name="_Toc150422406" w:id="563"/>
      <w:bookmarkStart w:name="_Toc150423085" w:id="564"/>
      <w:bookmarkStart w:name="_Toc150423641" w:id="565"/>
      <w:bookmarkStart w:name="_Toc150938252" w:id="566"/>
      <w:bookmarkStart w:name="_Toc150938529" w:id="567"/>
      <w:bookmarkStart w:name="_Toc151409029" w:id="568"/>
      <w:bookmarkStart w:name="_Toc152080332" w:id="569"/>
      <w:bookmarkStart w:name="_Toc152081165" w:id="570"/>
      <w:bookmarkStart w:name="_Toc152082846" w:id="571"/>
      <w:bookmarkStart w:name="_Toc152085025" w:id="572"/>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6E5B98" w:rsidP="00276A18" w:rsidRDefault="00A161C8" w14:paraId="71206CFC" w14:textId="25977422">
      <w:pPr>
        <w:pStyle w:val="Heading3"/>
        <w:numPr>
          <w:ilvl w:val="2"/>
          <w:numId w:val="115"/>
        </w:numPr>
      </w:pPr>
      <w:bookmarkStart w:name="_Toc152085026" w:id="573"/>
      <w:r>
        <w:t>VALDYMO</w:t>
      </w:r>
      <w:r w:rsidR="00C05910">
        <w:t xml:space="preserve"> </w:t>
      </w:r>
      <w:r>
        <w:t>IR</w:t>
      </w:r>
      <w:r w:rsidR="00C05910">
        <w:t xml:space="preserve"> </w:t>
      </w:r>
      <w:r>
        <w:t>APSAUGŲ</w:t>
      </w:r>
      <w:r w:rsidR="00C05910">
        <w:t xml:space="preserve"> </w:t>
      </w:r>
      <w:r w:rsidR="002851A1">
        <w:t>LOGIKOS</w:t>
      </w:r>
      <w:r w:rsidR="00C05910">
        <w:t xml:space="preserve"> </w:t>
      </w:r>
      <w:r w:rsidR="004A5A72">
        <w:t>KEITIMAS</w:t>
      </w:r>
      <w:bookmarkEnd w:id="573"/>
    </w:p>
    <w:p w:rsidR="006F7B3C" w:rsidP="00276A18" w:rsidRDefault="006F7B3C" w14:paraId="6BA5E809" w14:textId="57EB2238">
      <w:pPr>
        <w:pStyle w:val="ListParagraph"/>
        <w:numPr>
          <w:ilvl w:val="3"/>
          <w:numId w:val="115"/>
        </w:numPr>
        <w:overflowPunct w:val="0"/>
        <w:autoSpaceDE w:val="0"/>
        <w:autoSpaceDN w:val="0"/>
        <w:adjustRightInd w:val="0"/>
        <w:contextualSpacing/>
        <w:jc w:val="both"/>
        <w:textAlignment w:val="baseline"/>
      </w:pPr>
      <w:r>
        <w:t xml:space="preserve">Sukurtas atnaujinimas kartu su trumpu pakeitimo aprašymu turi būti įkeltas į </w:t>
      </w:r>
      <w:r w:rsidR="002C7848">
        <w:t>D</w:t>
      </w:r>
      <w:r>
        <w:t>okumentų valdymo sistem</w:t>
      </w:r>
      <w:r w:rsidR="002C7848">
        <w:t>ą</w:t>
      </w:r>
      <w:r>
        <w:t xml:space="preserve"> suderinimui ir tvirtinimui. Sukurtus atnaujinimus suderina ir tvirtina sudaręs inžinierius, grupės ir </w:t>
      </w:r>
      <w:r w:rsidR="00935353">
        <w:t>skyriaus</w:t>
      </w:r>
      <w:r>
        <w:t xml:space="preserve"> vadovai. Jeigu pakeitimai turi įtakos 400 kV arba 330 kV tinklo veiklai, papildomai suderinti turi sistemos patikimumo skyriaus vadovas. Darbų atlikimas įforminamas atliktų darbų akte TVIS.</w:t>
      </w:r>
    </w:p>
    <w:p w:rsidR="006F7B3C" w:rsidP="00276A18" w:rsidRDefault="006F7B3C" w14:paraId="56C391D0" w14:textId="053BA689">
      <w:pPr>
        <w:pStyle w:val="ListParagraph"/>
        <w:numPr>
          <w:ilvl w:val="3"/>
          <w:numId w:val="115"/>
        </w:numPr>
        <w:overflowPunct w:val="0"/>
        <w:autoSpaceDE w:val="0"/>
        <w:autoSpaceDN w:val="0"/>
        <w:adjustRightInd w:val="0"/>
        <w:contextualSpacing/>
        <w:jc w:val="both"/>
        <w:textAlignment w:val="baseline"/>
      </w:pPr>
      <w:r>
        <w:t>Visi atnaujinimai ir pakeitimai registruojami Sistemos valdymo logikos atnaujinimų žiniaraštyje</w:t>
      </w:r>
      <w:r w:rsidR="00232F4D">
        <w:t>.</w:t>
      </w:r>
    </w:p>
    <w:p w:rsidR="006F7B3C" w:rsidP="00276A18" w:rsidRDefault="009C2287" w14:paraId="68C16076" w14:textId="0066F099">
      <w:pPr>
        <w:pStyle w:val="ListParagraph"/>
        <w:numPr>
          <w:ilvl w:val="3"/>
          <w:numId w:val="115"/>
        </w:numPr>
        <w:overflowPunct w:val="0"/>
        <w:autoSpaceDE w:val="0"/>
        <w:autoSpaceDN w:val="0"/>
        <w:adjustRightInd w:val="0"/>
        <w:contextualSpacing/>
        <w:jc w:val="both"/>
        <w:textAlignment w:val="baseline"/>
      </w:pPr>
      <w:r>
        <w:t xml:space="preserve">Keitiklio valdymo sistemos logikos pakeitimo aprašymas, visi susiję valdymo sistemos atnaujinimo </w:t>
      </w:r>
      <w:r w:rsidR="00641C9D">
        <w:t>dokumentai</w:t>
      </w:r>
      <w:r>
        <w:t>, logikos atnaujinimų žiniaraštis, kiti dokumentai ir priedai turi būti saugomi pagal dokumentų saugojimo struktūrą sukurtame</w:t>
      </w:r>
      <w:r w:rsidR="00BE031E">
        <w:t xml:space="preserve"> Objektų dokumentų</w:t>
      </w:r>
      <w:r>
        <w:t xml:space="preserve"> </w:t>
      </w:r>
      <w:r w:rsidR="00BE031E">
        <w:t>kataloge</w:t>
      </w:r>
      <w:r>
        <w:t xml:space="preserve"> "Programinės įrangos atnaujinimai" Litgrid bendrame tinkliniame diske</w:t>
      </w:r>
      <w:r w:rsidR="00BD57C4">
        <w:t xml:space="preserve"> (L:\_Bendras\Objektu_dokumentai\+AĮNSJ\Keitiklių, SK stotys)</w:t>
      </w:r>
      <w:r>
        <w:t>.</w:t>
      </w:r>
    </w:p>
    <w:p w:rsidRPr="005C0E48" w:rsidR="00565CCB" w:rsidP="004175F7" w:rsidRDefault="004175F7" w14:paraId="4AFFD833" w14:textId="541384F9">
      <w:pPr>
        <w:pStyle w:val="Heading2"/>
        <w:spacing w:before="120" w:after="0"/>
        <w:ind w:left="360" w:firstLine="0"/>
        <w:contextualSpacing/>
      </w:pPr>
      <w:bookmarkStart w:name="_Toc498353926" w:id="574"/>
      <w:bookmarkStart w:name="_Toc22543736" w:id="575"/>
      <w:bookmarkStart w:name="_Toc152085027" w:id="576"/>
      <w:r>
        <w:t>4.</w:t>
      </w:r>
      <w:r w:rsidRPr="005C0E48" w:rsidR="00565CCB">
        <w:t>NEPLANINIS PATIKRINIMAS IR REMONTAS</w:t>
      </w:r>
      <w:bookmarkEnd w:id="574"/>
      <w:bookmarkEnd w:id="575"/>
      <w:bookmarkEnd w:id="576"/>
      <w:r w:rsidRPr="005C0E48" w:rsidR="00565CCB">
        <w:t xml:space="preserve"> </w:t>
      </w:r>
    </w:p>
    <w:p w:rsidRPr="005C0E48" w:rsidR="00565CCB" w:rsidP="00276A18" w:rsidRDefault="07058535" w14:paraId="5415FE4F" w14:textId="77777777">
      <w:pPr>
        <w:pStyle w:val="ListParagraph"/>
        <w:numPr>
          <w:ilvl w:val="3"/>
          <w:numId w:val="115"/>
        </w:numPr>
        <w:overflowPunct w:val="0"/>
        <w:autoSpaceDE w:val="0"/>
        <w:autoSpaceDN w:val="0"/>
        <w:adjustRightInd w:val="0"/>
        <w:contextualSpacing/>
        <w:jc w:val="both"/>
        <w:textAlignment w:val="baseline"/>
      </w:pPr>
      <w:r>
        <w:t>Neplaninis valdymo sistemos įrangos patikrinimas ir remontas atliekamas:</w:t>
      </w:r>
    </w:p>
    <w:p w:rsidRPr="0065167C" w:rsidR="0065167C" w:rsidP="00276A18" w:rsidRDefault="0065167C" w14:paraId="1C2B60F9" w14:textId="77777777">
      <w:pPr>
        <w:pStyle w:val="ListParagraph"/>
        <w:numPr>
          <w:ilvl w:val="3"/>
          <w:numId w:val="142"/>
        </w:numPr>
        <w:contextualSpacing/>
        <w:rPr>
          <w:vanish/>
        </w:rPr>
      </w:pPr>
    </w:p>
    <w:p w:rsidRPr="0065167C" w:rsidR="0065167C" w:rsidP="00276A18" w:rsidRDefault="0065167C" w14:paraId="31034839" w14:textId="77777777">
      <w:pPr>
        <w:pStyle w:val="ListParagraph"/>
        <w:numPr>
          <w:ilvl w:val="3"/>
          <w:numId w:val="142"/>
        </w:numPr>
        <w:contextualSpacing/>
        <w:rPr>
          <w:vanish/>
        </w:rPr>
      </w:pPr>
    </w:p>
    <w:p w:rsidRPr="0065167C" w:rsidR="0065167C" w:rsidP="00276A18" w:rsidRDefault="0065167C" w14:paraId="3ED3C486" w14:textId="77777777">
      <w:pPr>
        <w:pStyle w:val="ListParagraph"/>
        <w:numPr>
          <w:ilvl w:val="3"/>
          <w:numId w:val="142"/>
        </w:numPr>
        <w:contextualSpacing/>
        <w:rPr>
          <w:vanish/>
        </w:rPr>
      </w:pPr>
    </w:p>
    <w:p w:rsidRPr="0065167C" w:rsidR="0065167C" w:rsidP="00276A18" w:rsidRDefault="0065167C" w14:paraId="3F6D109F" w14:textId="77777777">
      <w:pPr>
        <w:pStyle w:val="ListParagraph"/>
        <w:numPr>
          <w:ilvl w:val="3"/>
          <w:numId w:val="142"/>
        </w:numPr>
        <w:contextualSpacing/>
        <w:rPr>
          <w:vanish/>
        </w:rPr>
      </w:pPr>
    </w:p>
    <w:p w:rsidRPr="0065167C" w:rsidR="0065167C" w:rsidP="00276A18" w:rsidRDefault="0065167C" w14:paraId="295CFCB7" w14:textId="77777777">
      <w:pPr>
        <w:pStyle w:val="ListParagraph"/>
        <w:numPr>
          <w:ilvl w:val="3"/>
          <w:numId w:val="142"/>
        </w:numPr>
        <w:contextualSpacing/>
        <w:rPr>
          <w:vanish/>
        </w:rPr>
      </w:pPr>
    </w:p>
    <w:p w:rsidRPr="0065167C" w:rsidR="0065167C" w:rsidP="00276A18" w:rsidRDefault="0065167C" w14:paraId="156ED982" w14:textId="77777777">
      <w:pPr>
        <w:pStyle w:val="ListParagraph"/>
        <w:numPr>
          <w:ilvl w:val="3"/>
          <w:numId w:val="142"/>
        </w:numPr>
        <w:contextualSpacing/>
        <w:rPr>
          <w:vanish/>
        </w:rPr>
      </w:pPr>
    </w:p>
    <w:p w:rsidRPr="005C0E48" w:rsidR="00565CCB" w:rsidP="00276A18" w:rsidRDefault="07058535" w14:paraId="6AC9F81C" w14:textId="6F57C6B4">
      <w:pPr>
        <w:pStyle w:val="ListParagraph"/>
        <w:numPr>
          <w:ilvl w:val="4"/>
          <w:numId w:val="142"/>
        </w:numPr>
        <w:tabs>
          <w:tab w:val="num" w:pos="1824"/>
        </w:tabs>
        <w:ind w:left="567"/>
        <w:contextualSpacing/>
      </w:pPr>
      <w:r>
        <w:t>valdymo sistemai pranešus apie gedimą;</w:t>
      </w:r>
    </w:p>
    <w:p w:rsidRPr="005C0E48" w:rsidR="00565CCB" w:rsidP="00276A18" w:rsidRDefault="07058535" w14:paraId="61403B16" w14:textId="77777777">
      <w:pPr>
        <w:pStyle w:val="ListParagraph"/>
        <w:numPr>
          <w:ilvl w:val="4"/>
          <w:numId w:val="142"/>
        </w:numPr>
        <w:ind w:firstLine="567"/>
        <w:contextualSpacing/>
      </w:pPr>
      <w:r>
        <w:t>darbo ar eksploatavimo darbų metu nustačius netvarkingą įrangos funkcionavimą;</w:t>
      </w:r>
    </w:p>
    <w:p w:rsidRPr="005C0E48" w:rsidR="00565CCB" w:rsidP="00276A18" w:rsidRDefault="07058535" w14:paraId="7827B100" w14:textId="77777777">
      <w:pPr>
        <w:pStyle w:val="ListParagraph"/>
        <w:numPr>
          <w:ilvl w:val="4"/>
          <w:numId w:val="142"/>
        </w:numPr>
        <w:tabs>
          <w:tab w:val="left" w:pos="142"/>
        </w:tabs>
        <w:ind w:firstLine="567"/>
        <w:contextualSpacing/>
      </w:pPr>
      <w:r>
        <w:t>po įvairių mechaninių pažeidimų ar gaisro;</w:t>
      </w:r>
    </w:p>
    <w:p w:rsidRPr="005C0E48" w:rsidR="00565CCB" w:rsidP="00276A18" w:rsidRDefault="07058535" w14:paraId="25BE506D" w14:textId="77777777">
      <w:pPr>
        <w:pStyle w:val="ListParagraph"/>
        <w:numPr>
          <w:ilvl w:val="4"/>
          <w:numId w:val="142"/>
        </w:numPr>
        <w:tabs>
          <w:tab w:val="left" w:pos="142"/>
          <w:tab w:val="left" w:pos="567"/>
        </w:tabs>
        <w:ind w:firstLine="567"/>
        <w:contextualSpacing/>
      </w:pPr>
      <w:r>
        <w:t>nustačius netvarkingo ar neaiškaus darbo atvejų.</w:t>
      </w:r>
    </w:p>
    <w:p w:rsidRPr="005C0E48" w:rsidR="00565CCB" w:rsidP="00276A18" w:rsidRDefault="07058535" w14:paraId="11203028" w14:textId="77777777">
      <w:pPr>
        <w:pStyle w:val="ListParagraph"/>
        <w:numPr>
          <w:ilvl w:val="3"/>
          <w:numId w:val="115"/>
        </w:numPr>
        <w:overflowPunct w:val="0"/>
        <w:autoSpaceDE w:val="0"/>
        <w:autoSpaceDN w:val="0"/>
        <w:adjustRightInd w:val="0"/>
        <w:contextualSpacing/>
        <w:jc w:val="both"/>
        <w:textAlignment w:val="baseline"/>
      </w:pPr>
      <w:r>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rsidRPr="005C0E48" w:rsidR="00565CCB" w:rsidP="00276A18" w:rsidRDefault="07058535" w14:paraId="1AE417BF" w14:textId="77777777">
      <w:pPr>
        <w:pStyle w:val="ListParagraph"/>
        <w:numPr>
          <w:ilvl w:val="3"/>
          <w:numId w:val="115"/>
        </w:numPr>
        <w:overflowPunct w:val="0"/>
        <w:autoSpaceDE w:val="0"/>
        <w:autoSpaceDN w:val="0"/>
        <w:adjustRightInd w:val="0"/>
        <w:contextualSpacing/>
        <w:jc w:val="both"/>
        <w:textAlignment w:val="baseline"/>
      </w:pPr>
      <w:r>
        <w:t>Atliekant neplaninį patikrinimą ar remontą TVIS nurodoma neplaninio patikrinimo priežastis, o tiriant netvarkingo ar neaiškaus darbo atvejus turi būti įrašoma tyrimo išvada.</w:t>
      </w:r>
    </w:p>
    <w:p w:rsidRPr="005C0E48" w:rsidR="00565CCB" w:rsidP="00276A18" w:rsidRDefault="07058535" w14:paraId="3B6FAA1E" w14:textId="77777777">
      <w:pPr>
        <w:pStyle w:val="ListParagraph"/>
        <w:numPr>
          <w:ilvl w:val="3"/>
          <w:numId w:val="115"/>
        </w:numPr>
        <w:overflowPunct w:val="0"/>
        <w:autoSpaceDE w:val="0"/>
        <w:autoSpaceDN w:val="0"/>
        <w:adjustRightInd w:val="0"/>
        <w:contextualSpacing/>
        <w:jc w:val="both"/>
        <w:textAlignment w:val="baseline"/>
      </w:pPr>
      <w:r>
        <w:t>Visi gedimai registruojami ir jų pašalinimo eiga aprašoma TVIS.</w:t>
      </w:r>
    </w:p>
    <w:p w:rsidRPr="005C0E48" w:rsidR="00565CCB" w:rsidP="004175F7" w:rsidRDefault="004175F7" w14:paraId="45DE0F6C" w14:textId="6CF51EAD">
      <w:pPr>
        <w:pStyle w:val="Heading2"/>
        <w:spacing w:before="120" w:after="0"/>
        <w:ind w:left="426" w:firstLine="0"/>
        <w:contextualSpacing/>
        <w:rPr>
          <w:bCs w:val="0"/>
          <w:szCs w:val="26"/>
        </w:rPr>
      </w:pPr>
      <w:bookmarkStart w:name="_Toc498353927" w:id="577"/>
      <w:bookmarkStart w:name="_Toc22543737" w:id="578"/>
      <w:bookmarkStart w:name="_Toc152085028" w:id="579"/>
      <w:r>
        <w:rPr>
          <w:szCs w:val="26"/>
        </w:rPr>
        <w:t xml:space="preserve">5. </w:t>
      </w:r>
      <w:r w:rsidRPr="005C0E48" w:rsidR="00565CCB">
        <w:rPr>
          <w:szCs w:val="26"/>
        </w:rPr>
        <w:t>DARBŲ PLANAVIMAS (DEFEKTAVIMAS)</w:t>
      </w:r>
      <w:bookmarkEnd w:id="577"/>
      <w:bookmarkEnd w:id="578"/>
      <w:bookmarkEnd w:id="579"/>
    </w:p>
    <w:p w:rsidRPr="005C0E48" w:rsidR="00565CCB" w:rsidP="00276A18" w:rsidRDefault="07058535" w14:paraId="730289DB" w14:textId="77777777">
      <w:pPr>
        <w:numPr>
          <w:ilvl w:val="3"/>
          <w:numId w:val="115"/>
        </w:numPr>
        <w:overflowPunct w:val="0"/>
        <w:autoSpaceDE w:val="0"/>
        <w:autoSpaceDN w:val="0"/>
        <w:adjustRightInd w:val="0"/>
        <w:contextualSpacing/>
        <w:jc w:val="both"/>
        <w:textAlignment w:val="baseline"/>
      </w:pPr>
      <w:r>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rsidRPr="005C0E48" w:rsidR="00565CCB" w:rsidP="00276A18" w:rsidRDefault="07058535" w14:paraId="436F9EC7" w14:textId="77777777">
      <w:pPr>
        <w:numPr>
          <w:ilvl w:val="3"/>
          <w:numId w:val="115"/>
        </w:numPr>
        <w:overflowPunct w:val="0"/>
        <w:autoSpaceDE w:val="0"/>
        <w:autoSpaceDN w:val="0"/>
        <w:adjustRightInd w:val="0"/>
        <w:contextualSpacing/>
        <w:jc w:val="both"/>
        <w:textAlignment w:val="baseline"/>
      </w:pPr>
      <w:r>
        <w:t>Defektavimas atliekamas TVIS. Pirminiuose darbų užsakymuose nurodomi visi planuojami atlikti techninės priežiūros ir reikalingi atlikti defektų šalinimo darbai.</w:t>
      </w:r>
    </w:p>
    <w:p w:rsidRPr="005C0E48" w:rsidR="00565CCB" w:rsidP="00276A18" w:rsidRDefault="07058535" w14:paraId="2C2B1AD3" w14:textId="51CF6549">
      <w:pPr>
        <w:numPr>
          <w:ilvl w:val="3"/>
          <w:numId w:val="115"/>
        </w:numPr>
        <w:overflowPunct w:val="0"/>
        <w:autoSpaceDE w:val="0"/>
        <w:autoSpaceDN w:val="0"/>
        <w:adjustRightInd w:val="0"/>
        <w:contextualSpacing/>
        <w:jc w:val="both"/>
        <w:textAlignment w:val="baseline"/>
      </w:pPr>
      <w:r>
        <w:t xml:space="preserve">Srovės keitiklio metinio stabdymo darbų planas sudaromas likus trims mėnesiams iki stabdymo remiantis TVIS planinių techninės priežiūros darbų apimtimi, įtraukiant darbus pagal poreikį ir nepašalintus defektus. </w:t>
      </w:r>
    </w:p>
    <w:p w:rsidRPr="005C0E48" w:rsidR="00565CCB" w:rsidP="004175F7" w:rsidRDefault="004175F7" w14:paraId="0CB0E506" w14:textId="7BC383D4">
      <w:pPr>
        <w:pStyle w:val="Heading2"/>
        <w:spacing w:before="120" w:after="0"/>
        <w:ind w:left="360" w:firstLine="0"/>
        <w:contextualSpacing/>
      </w:pPr>
      <w:bookmarkStart w:name="_Toc498353928" w:id="580"/>
      <w:bookmarkStart w:name="_Toc22543738" w:id="581"/>
      <w:bookmarkStart w:name="_Toc152085029" w:id="582"/>
      <w:r>
        <w:t>6.</w:t>
      </w:r>
      <w:r w:rsidR="00D35288">
        <w:t xml:space="preserve"> </w:t>
      </w:r>
      <w:r w:rsidRPr="005C0E48" w:rsidR="00565CCB">
        <w:t>ĮRENGINIŲ EKSPLOATAVIMO INSTRUKCIJOS</w:t>
      </w:r>
      <w:bookmarkEnd w:id="580"/>
      <w:bookmarkEnd w:id="581"/>
      <w:bookmarkEnd w:id="582"/>
    </w:p>
    <w:p w:rsidRPr="005C0E48" w:rsidR="00565CCB" w:rsidP="00276A18" w:rsidRDefault="07058535" w14:paraId="794EDEE2" w14:textId="77777777">
      <w:pPr>
        <w:pStyle w:val="BodyTextIndent3"/>
        <w:numPr>
          <w:ilvl w:val="3"/>
          <w:numId w:val="115"/>
        </w:numPr>
        <w:overflowPunct w:val="0"/>
        <w:autoSpaceDE w:val="0"/>
        <w:autoSpaceDN w:val="0"/>
        <w:adjustRightInd w:val="0"/>
        <w:spacing w:after="0"/>
        <w:contextualSpacing/>
        <w:jc w:val="both"/>
        <w:textAlignment w:val="baseline"/>
        <w:rPr>
          <w:sz w:val="20"/>
          <w:szCs w:val="20"/>
        </w:rPr>
      </w:pPr>
      <w:r w:rsidRPr="1DFE5319">
        <w:rPr>
          <w:sz w:val="20"/>
          <w:szCs w:val="20"/>
        </w:rPr>
        <w:t>Kad įrenginiai būtų tinkamai valdomi ir prižiūrimi, parengiamos atitinkamos eksploatavimo instrukcijos ir su jomis supažindinamas personalas.</w:t>
      </w:r>
    </w:p>
    <w:p w:rsidRPr="005C0E48" w:rsidR="00565CCB" w:rsidP="00276A18" w:rsidRDefault="07058535" w14:paraId="61C97DC9" w14:textId="77777777">
      <w:pPr>
        <w:pStyle w:val="BodyTextIndent3"/>
        <w:numPr>
          <w:ilvl w:val="3"/>
          <w:numId w:val="115"/>
        </w:numPr>
        <w:overflowPunct w:val="0"/>
        <w:autoSpaceDE w:val="0"/>
        <w:autoSpaceDN w:val="0"/>
        <w:adjustRightInd w:val="0"/>
        <w:spacing w:after="0"/>
        <w:contextualSpacing/>
        <w:jc w:val="both"/>
        <w:textAlignment w:val="baseline"/>
        <w:rPr>
          <w:sz w:val="20"/>
          <w:szCs w:val="20"/>
        </w:rPr>
      </w:pPr>
      <w:r w:rsidRPr="1DFE5319">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rsidRPr="005C0E48" w:rsidR="00565CCB" w:rsidP="00276A18" w:rsidRDefault="07058535" w14:paraId="09EB6143" w14:textId="77777777">
      <w:pPr>
        <w:pStyle w:val="ListParagraph"/>
        <w:numPr>
          <w:ilvl w:val="3"/>
          <w:numId w:val="115"/>
        </w:numPr>
        <w:tabs>
          <w:tab w:val="left" w:pos="0"/>
          <w:tab w:val="decimal" w:pos="6663"/>
          <w:tab w:val="left" w:pos="7088"/>
          <w:tab w:val="left" w:pos="7513"/>
        </w:tabs>
        <w:spacing w:before="0"/>
        <w:contextualSpacing/>
        <w:jc w:val="both"/>
      </w:pPr>
      <w:r>
        <w:t>Instrukcijos parengiamos statybą (derinimą) vykdančio Rangovo iki objekto įjungimo bandomajai eksploatacijai.</w:t>
      </w:r>
    </w:p>
    <w:p w:rsidRPr="005C0E48" w:rsidR="00565CCB" w:rsidP="00276A18" w:rsidRDefault="07058535" w14:paraId="25FF07A1" w14:textId="77777777">
      <w:pPr>
        <w:pStyle w:val="ListParagraph"/>
        <w:numPr>
          <w:ilvl w:val="3"/>
          <w:numId w:val="115"/>
        </w:numPr>
        <w:tabs>
          <w:tab w:val="left" w:pos="0"/>
          <w:tab w:val="decimal" w:pos="6663"/>
          <w:tab w:val="left" w:pos="7088"/>
          <w:tab w:val="left" w:pos="7513"/>
        </w:tabs>
        <w:contextualSpacing/>
        <w:jc w:val="both"/>
      </w:pPr>
      <w:r>
        <w:t>Instrukcijos suderinamos su AĮNSJS inžinieriumi ir Operatyvinio valdymo grupės vadovu, pasirašo rengėjas (Rangovas), o tvirtina AĮNSJS vadovas.</w:t>
      </w:r>
    </w:p>
    <w:p w:rsidRPr="005C0E48" w:rsidR="00565CCB" w:rsidP="00276A18" w:rsidRDefault="07058535" w14:paraId="43D47F7C" w14:textId="77777777">
      <w:pPr>
        <w:pStyle w:val="ListParagraph"/>
        <w:numPr>
          <w:ilvl w:val="3"/>
          <w:numId w:val="115"/>
        </w:numPr>
        <w:tabs>
          <w:tab w:val="left" w:pos="0"/>
          <w:tab w:val="decimal" w:pos="6663"/>
          <w:tab w:val="left" w:pos="7088"/>
          <w:tab w:val="left" w:pos="7513"/>
        </w:tabs>
        <w:contextualSpacing/>
        <w:jc w:val="both"/>
      </w:pPr>
      <w:r>
        <w:t>Instrukcijos peržiūrimos ir koreguojamos pasikeitus situacijai (sumontavus naują valdymo sistemos įrenginį ir kt.).</w:t>
      </w:r>
    </w:p>
    <w:p w:rsidRPr="005C0E48" w:rsidR="00565CCB" w:rsidP="00276A18" w:rsidRDefault="07058535" w14:paraId="4A2B8346" w14:textId="77777777">
      <w:pPr>
        <w:pStyle w:val="ListParagraph"/>
        <w:numPr>
          <w:ilvl w:val="3"/>
          <w:numId w:val="115"/>
        </w:numPr>
        <w:tabs>
          <w:tab w:val="left" w:pos="0"/>
          <w:tab w:val="decimal" w:pos="6663"/>
          <w:tab w:val="left" w:pos="7088"/>
          <w:tab w:val="left" w:pos="7513"/>
        </w:tabs>
        <w:contextualSpacing/>
        <w:jc w:val="both"/>
      </w:pPr>
      <w:r>
        <w:t>Instrukcijų peržiūros ir koregavimo metu į instrukcijas įtraukiami visi aktualūs eksploatavimo tvarkos pakeitimai ir visa informacija reikalinga naujų įrenginių valdymui ir priežiūrai.</w:t>
      </w:r>
    </w:p>
    <w:p w:rsidRPr="005C0E48" w:rsidR="00565CCB" w:rsidP="004175F7" w:rsidRDefault="004175F7" w14:paraId="0257FC5C" w14:textId="16A55301">
      <w:pPr>
        <w:pStyle w:val="Heading2"/>
        <w:spacing w:before="120" w:after="0"/>
        <w:ind w:left="360" w:firstLine="0"/>
        <w:contextualSpacing/>
      </w:pPr>
      <w:bookmarkStart w:name="_Toc498353929" w:id="583"/>
      <w:bookmarkStart w:name="_Toc22543739" w:id="584"/>
      <w:bookmarkStart w:name="_Toc152085030" w:id="585"/>
      <w:r>
        <w:t>7.</w:t>
      </w:r>
      <w:r w:rsidR="00D35288">
        <w:t xml:space="preserve"> </w:t>
      </w:r>
      <w:r w:rsidRPr="005C0E48" w:rsidR="00565CCB">
        <w:t>OPERATYVINĖS PRIEŽIŪROS INSTRUKCIJOS</w:t>
      </w:r>
      <w:bookmarkEnd w:id="583"/>
      <w:bookmarkEnd w:id="584"/>
      <w:bookmarkEnd w:id="585"/>
      <w:r w:rsidRPr="005C0E48" w:rsidR="00565CCB">
        <w:t xml:space="preserve"> </w:t>
      </w:r>
    </w:p>
    <w:p w:rsidRPr="005C0E48" w:rsidR="00565CCB" w:rsidP="00276A18" w:rsidRDefault="07058535" w14:paraId="0479066E" w14:textId="77777777">
      <w:pPr>
        <w:pStyle w:val="ListParagraph"/>
        <w:numPr>
          <w:ilvl w:val="3"/>
          <w:numId w:val="115"/>
        </w:numPr>
        <w:tabs>
          <w:tab w:val="decimal" w:pos="6663"/>
          <w:tab w:val="left" w:pos="7088"/>
          <w:tab w:val="left" w:pos="7513"/>
        </w:tabs>
        <w:contextualSpacing/>
        <w:jc w:val="both"/>
      </w:pPr>
      <w:r>
        <w:t>Instrukcijos skirtos valdymo sistemos įrenginius operatyviai valdantiems ir prižiūrintiems operatyviniams remonto (toliau – operatyviniams) darbuotojams.</w:t>
      </w:r>
    </w:p>
    <w:p w:rsidRPr="005C0E48" w:rsidR="00565CCB" w:rsidP="00276A18" w:rsidRDefault="07058535" w14:paraId="31F8557F" w14:textId="77777777">
      <w:pPr>
        <w:pStyle w:val="ListParagraph"/>
        <w:numPr>
          <w:ilvl w:val="3"/>
          <w:numId w:val="115"/>
        </w:numPr>
        <w:tabs>
          <w:tab w:val="decimal" w:pos="6663"/>
          <w:tab w:val="left" w:pos="7088"/>
          <w:tab w:val="left" w:pos="7513"/>
        </w:tabs>
        <w:contextualSpacing/>
        <w:jc w:val="both"/>
      </w:pPr>
      <w:r w:rsidRPr="005C0E48">
        <w:t xml:space="preserve">Instrukcijos sudaromos vadovaujantis </w:t>
      </w:r>
      <w:r w:rsidRPr="005C0E48">
        <w:rPr>
          <w:kern w:val="20"/>
        </w:rPr>
        <w:t xml:space="preserve">Elektrinių ir elektros tinklų eksploatavimo taisyklėmis, </w:t>
      </w:r>
      <w:r w:rsidRPr="005C0E48">
        <w:t>įrangos gamintojo dokumentai</w:t>
      </w:r>
      <w:r w:rsidRPr="005C0E48">
        <w:rPr>
          <w:kern w:val="20"/>
        </w:rPr>
        <w:t>s, kitais instrukcijų rengimą reglamentuojančiais dokumentais ir šiuo Reglamentu.</w:t>
      </w:r>
    </w:p>
    <w:p w:rsidRPr="005C0E48" w:rsidR="00565CCB" w:rsidP="00276A18" w:rsidRDefault="07058535" w14:paraId="1EF4C810" w14:textId="77777777">
      <w:pPr>
        <w:pStyle w:val="ListParagraph"/>
        <w:numPr>
          <w:ilvl w:val="3"/>
          <w:numId w:val="115"/>
        </w:numPr>
        <w:contextualSpacing/>
        <w:jc w:val="both"/>
      </w:pPr>
      <w:r>
        <w:t>Operatyvinės priežiūros instrukcijoje aprašoma (bet neapsiribojama):</w:t>
      </w:r>
    </w:p>
    <w:p w:rsidRPr="00467762" w:rsidR="00467762" w:rsidP="00276A18" w:rsidRDefault="00467762" w14:paraId="7C555AD6" w14:textId="77777777">
      <w:pPr>
        <w:pStyle w:val="ListParagraph"/>
        <w:numPr>
          <w:ilvl w:val="3"/>
          <w:numId w:val="142"/>
        </w:numPr>
        <w:contextualSpacing/>
        <w:jc w:val="both"/>
        <w:rPr>
          <w:vanish/>
        </w:rPr>
      </w:pPr>
    </w:p>
    <w:p w:rsidRPr="00467762" w:rsidR="00467762" w:rsidP="00276A18" w:rsidRDefault="00467762" w14:paraId="7041B2A0" w14:textId="77777777">
      <w:pPr>
        <w:pStyle w:val="ListParagraph"/>
        <w:numPr>
          <w:ilvl w:val="3"/>
          <w:numId w:val="142"/>
        </w:numPr>
        <w:contextualSpacing/>
        <w:jc w:val="both"/>
        <w:rPr>
          <w:vanish/>
        </w:rPr>
      </w:pPr>
    </w:p>
    <w:p w:rsidRPr="00467762" w:rsidR="00467762" w:rsidP="00276A18" w:rsidRDefault="00467762" w14:paraId="65A607A4" w14:textId="77777777">
      <w:pPr>
        <w:pStyle w:val="ListParagraph"/>
        <w:numPr>
          <w:ilvl w:val="3"/>
          <w:numId w:val="142"/>
        </w:numPr>
        <w:contextualSpacing/>
        <w:jc w:val="both"/>
        <w:rPr>
          <w:vanish/>
        </w:rPr>
      </w:pPr>
    </w:p>
    <w:p w:rsidRPr="00467762" w:rsidR="00467762" w:rsidP="00276A18" w:rsidRDefault="00467762" w14:paraId="24FEE94A" w14:textId="77777777">
      <w:pPr>
        <w:pStyle w:val="ListParagraph"/>
        <w:numPr>
          <w:ilvl w:val="3"/>
          <w:numId w:val="142"/>
        </w:numPr>
        <w:contextualSpacing/>
        <w:jc w:val="both"/>
        <w:rPr>
          <w:vanish/>
        </w:rPr>
      </w:pPr>
    </w:p>
    <w:p w:rsidRPr="00467762" w:rsidR="00467762" w:rsidP="00276A18" w:rsidRDefault="00467762" w14:paraId="14099E60" w14:textId="77777777">
      <w:pPr>
        <w:pStyle w:val="ListParagraph"/>
        <w:numPr>
          <w:ilvl w:val="3"/>
          <w:numId w:val="142"/>
        </w:numPr>
        <w:contextualSpacing/>
        <w:jc w:val="both"/>
        <w:rPr>
          <w:vanish/>
        </w:rPr>
      </w:pPr>
    </w:p>
    <w:p w:rsidRPr="00467762" w:rsidR="00467762" w:rsidP="00276A18" w:rsidRDefault="00467762" w14:paraId="326AE338" w14:textId="77777777">
      <w:pPr>
        <w:pStyle w:val="ListParagraph"/>
        <w:numPr>
          <w:ilvl w:val="3"/>
          <w:numId w:val="142"/>
        </w:numPr>
        <w:contextualSpacing/>
        <w:jc w:val="both"/>
        <w:rPr>
          <w:vanish/>
        </w:rPr>
      </w:pPr>
    </w:p>
    <w:p w:rsidRPr="00467762" w:rsidR="00467762" w:rsidP="00276A18" w:rsidRDefault="00467762" w14:paraId="74210DA6" w14:textId="77777777">
      <w:pPr>
        <w:pStyle w:val="ListParagraph"/>
        <w:numPr>
          <w:ilvl w:val="3"/>
          <w:numId w:val="142"/>
        </w:numPr>
        <w:contextualSpacing/>
        <w:jc w:val="both"/>
        <w:rPr>
          <w:vanish/>
        </w:rPr>
      </w:pPr>
    </w:p>
    <w:p w:rsidRPr="00467762" w:rsidR="00467762" w:rsidP="00276A18" w:rsidRDefault="00467762" w14:paraId="5FD6F4BA" w14:textId="77777777">
      <w:pPr>
        <w:pStyle w:val="ListParagraph"/>
        <w:numPr>
          <w:ilvl w:val="3"/>
          <w:numId w:val="142"/>
        </w:numPr>
        <w:contextualSpacing/>
        <w:jc w:val="both"/>
        <w:rPr>
          <w:vanish/>
        </w:rPr>
      </w:pPr>
    </w:p>
    <w:p w:rsidRPr="00467762" w:rsidR="00467762" w:rsidP="00276A18" w:rsidRDefault="00467762" w14:paraId="03EDE3CF" w14:textId="77777777">
      <w:pPr>
        <w:pStyle w:val="ListParagraph"/>
        <w:numPr>
          <w:ilvl w:val="3"/>
          <w:numId w:val="142"/>
        </w:numPr>
        <w:contextualSpacing/>
        <w:jc w:val="both"/>
        <w:rPr>
          <w:vanish/>
        </w:rPr>
      </w:pPr>
    </w:p>
    <w:p w:rsidRPr="00467762" w:rsidR="00467762" w:rsidP="00276A18" w:rsidRDefault="00467762" w14:paraId="0BD92476" w14:textId="77777777">
      <w:pPr>
        <w:pStyle w:val="ListParagraph"/>
        <w:numPr>
          <w:ilvl w:val="3"/>
          <w:numId w:val="142"/>
        </w:numPr>
        <w:contextualSpacing/>
        <w:jc w:val="both"/>
        <w:rPr>
          <w:vanish/>
        </w:rPr>
      </w:pPr>
    </w:p>
    <w:p w:rsidRPr="00467762" w:rsidR="00467762" w:rsidP="00276A18" w:rsidRDefault="00467762" w14:paraId="718CF675" w14:textId="77777777">
      <w:pPr>
        <w:pStyle w:val="ListParagraph"/>
        <w:numPr>
          <w:ilvl w:val="3"/>
          <w:numId w:val="142"/>
        </w:numPr>
        <w:contextualSpacing/>
        <w:jc w:val="both"/>
        <w:rPr>
          <w:vanish/>
        </w:rPr>
      </w:pPr>
    </w:p>
    <w:p w:rsidRPr="00467762" w:rsidR="00467762" w:rsidP="00276A18" w:rsidRDefault="00467762" w14:paraId="3D0E89B7" w14:textId="77777777">
      <w:pPr>
        <w:pStyle w:val="ListParagraph"/>
        <w:numPr>
          <w:ilvl w:val="3"/>
          <w:numId w:val="142"/>
        </w:numPr>
        <w:contextualSpacing/>
        <w:jc w:val="both"/>
        <w:rPr>
          <w:vanish/>
        </w:rPr>
      </w:pPr>
    </w:p>
    <w:p w:rsidRPr="00467762" w:rsidR="00467762" w:rsidP="00276A18" w:rsidRDefault="00467762" w14:paraId="5656B2D4" w14:textId="77777777">
      <w:pPr>
        <w:pStyle w:val="ListParagraph"/>
        <w:numPr>
          <w:ilvl w:val="3"/>
          <w:numId w:val="142"/>
        </w:numPr>
        <w:contextualSpacing/>
        <w:jc w:val="both"/>
        <w:rPr>
          <w:vanish/>
        </w:rPr>
      </w:pPr>
    </w:p>
    <w:p w:rsidRPr="00467762" w:rsidR="00467762" w:rsidP="00276A18" w:rsidRDefault="00467762" w14:paraId="3712E009" w14:textId="77777777">
      <w:pPr>
        <w:pStyle w:val="ListParagraph"/>
        <w:numPr>
          <w:ilvl w:val="3"/>
          <w:numId w:val="142"/>
        </w:numPr>
        <w:contextualSpacing/>
        <w:jc w:val="both"/>
        <w:rPr>
          <w:vanish/>
        </w:rPr>
      </w:pPr>
    </w:p>
    <w:p w:rsidRPr="00467762" w:rsidR="00467762" w:rsidP="00276A18" w:rsidRDefault="00467762" w14:paraId="589E639A" w14:textId="77777777">
      <w:pPr>
        <w:pStyle w:val="ListParagraph"/>
        <w:numPr>
          <w:ilvl w:val="3"/>
          <w:numId w:val="142"/>
        </w:numPr>
        <w:contextualSpacing/>
        <w:jc w:val="both"/>
        <w:rPr>
          <w:vanish/>
        </w:rPr>
      </w:pPr>
    </w:p>
    <w:p w:rsidRPr="005C0E48" w:rsidR="00565CCB" w:rsidP="00276A18" w:rsidRDefault="00C41AD1" w14:paraId="2FABDDBA" w14:textId="5BC460A8">
      <w:pPr>
        <w:pStyle w:val="ListParagraph"/>
        <w:numPr>
          <w:ilvl w:val="4"/>
          <w:numId w:val="142"/>
        </w:numPr>
        <w:ind w:firstLine="567"/>
        <w:contextualSpacing/>
        <w:jc w:val="both"/>
      </w:pPr>
      <w:r>
        <w:t xml:space="preserve"> </w:t>
      </w:r>
      <w:r w:rsidR="07058535">
        <w:t>paskirtis;</w:t>
      </w:r>
    </w:p>
    <w:p w:rsidRPr="005C0E48" w:rsidR="00565CCB" w:rsidP="00276A18" w:rsidRDefault="00C41AD1" w14:paraId="6F65E479" w14:textId="17BCFD0D">
      <w:pPr>
        <w:pStyle w:val="ListParagraph"/>
        <w:numPr>
          <w:ilvl w:val="4"/>
          <w:numId w:val="142"/>
        </w:numPr>
        <w:ind w:firstLine="567"/>
        <w:contextualSpacing/>
        <w:jc w:val="both"/>
      </w:pPr>
      <w:r>
        <w:t xml:space="preserve"> </w:t>
      </w:r>
      <w:r w:rsidR="07058535">
        <w:t>valdymo sistemos įrenginio duomenys (buvimo vieta, paskirtis, nurodomi operatyviniams darbuotojams reikalingi duomenys);</w:t>
      </w:r>
    </w:p>
    <w:p w:rsidRPr="005C0E48" w:rsidR="00565CCB" w:rsidP="00276A18" w:rsidRDefault="00C41AD1" w14:paraId="32FAEB7C" w14:textId="4844A467">
      <w:pPr>
        <w:pStyle w:val="ListParagraph"/>
        <w:numPr>
          <w:ilvl w:val="4"/>
          <w:numId w:val="142"/>
        </w:numPr>
        <w:ind w:firstLine="567"/>
        <w:contextualSpacing/>
        <w:jc w:val="both"/>
      </w:pPr>
      <w:r>
        <w:t xml:space="preserve"> </w:t>
      </w:r>
      <w:r w:rsidR="07058535">
        <w:t xml:space="preserve">iš kurių automatinių jungiklių (saugiklių) valdymo sistemos įrenginys ir jo grandinės maitinamos operatyvine srove; </w:t>
      </w:r>
    </w:p>
    <w:p w:rsidRPr="005C0E48" w:rsidR="00565CCB" w:rsidP="00276A18" w:rsidRDefault="00C41AD1" w14:paraId="5F28B71B" w14:textId="0C63E49A">
      <w:pPr>
        <w:pStyle w:val="ListParagraph"/>
        <w:numPr>
          <w:ilvl w:val="4"/>
          <w:numId w:val="142"/>
        </w:numPr>
        <w:ind w:firstLine="567"/>
        <w:contextualSpacing/>
        <w:jc w:val="both"/>
      </w:pPr>
      <w:r>
        <w:t xml:space="preserve"> </w:t>
      </w:r>
      <w:r w:rsidR="07058535">
        <w:t>kaip jis įjungiamas, išjungiamas, kaip perjungiamas, kai keičiasi režimas;</w:t>
      </w:r>
    </w:p>
    <w:p w:rsidRPr="005C0E48" w:rsidR="00565CCB" w:rsidP="00276A18" w:rsidRDefault="00C41AD1" w14:paraId="38057674" w14:textId="6F45B1F9">
      <w:pPr>
        <w:pStyle w:val="ListParagraph"/>
        <w:numPr>
          <w:ilvl w:val="4"/>
          <w:numId w:val="142"/>
        </w:numPr>
        <w:ind w:firstLine="567"/>
        <w:contextualSpacing/>
        <w:jc w:val="both"/>
      </w:pPr>
      <w:r>
        <w:t xml:space="preserve"> </w:t>
      </w:r>
      <w:r w:rsidR="07058535">
        <w:t>ką, kada ir kaip reikia operatyviniams darbuotojams padaryti, stebėti, perjungti;</w:t>
      </w:r>
    </w:p>
    <w:p w:rsidRPr="005C0E48" w:rsidR="00565CCB" w:rsidP="00276A18" w:rsidRDefault="00C41AD1" w14:paraId="449E0C58" w14:textId="5FC988FA">
      <w:pPr>
        <w:pStyle w:val="ListParagraph"/>
        <w:numPr>
          <w:ilvl w:val="4"/>
          <w:numId w:val="142"/>
        </w:numPr>
        <w:ind w:firstLine="567"/>
        <w:contextualSpacing/>
        <w:jc w:val="both"/>
      </w:pPr>
      <w:r>
        <w:t xml:space="preserve"> </w:t>
      </w:r>
      <w:r w:rsidR="07058535">
        <w:t>kas signalizuoja apie valdymo sistemos įrenginių suveikimą, kaip jį atpažinti ir kaip privalu elgtis įrenginiui suveikus;</w:t>
      </w:r>
    </w:p>
    <w:p w:rsidRPr="005C0E48" w:rsidR="00565CCB" w:rsidP="00276A18" w:rsidRDefault="0023606A" w14:paraId="7E4C5B64" w14:textId="124A33D3">
      <w:pPr>
        <w:pStyle w:val="ListParagraph"/>
        <w:numPr>
          <w:ilvl w:val="4"/>
          <w:numId w:val="142"/>
        </w:numPr>
        <w:ind w:firstLine="567"/>
        <w:contextualSpacing/>
        <w:jc w:val="both"/>
      </w:pPr>
      <w:r>
        <w:t xml:space="preserve"> </w:t>
      </w:r>
      <w:r w:rsidR="07058535">
        <w:t>kaip operatyviniams darbuotojams naudotis visais valdymo sistemos įrenginio ir pagrindinės įrangos valdymo būdais;</w:t>
      </w:r>
    </w:p>
    <w:p w:rsidRPr="005C0E48" w:rsidR="00565CCB" w:rsidP="00276A18" w:rsidRDefault="0023606A" w14:paraId="525AF9D9" w14:textId="43B2ED82">
      <w:pPr>
        <w:pStyle w:val="ListParagraph"/>
        <w:numPr>
          <w:ilvl w:val="4"/>
          <w:numId w:val="142"/>
        </w:numPr>
        <w:ind w:firstLine="567"/>
        <w:contextualSpacing/>
        <w:jc w:val="both"/>
      </w:pPr>
      <w:r>
        <w:t xml:space="preserve"> </w:t>
      </w:r>
      <w:r w:rsidR="07058535">
        <w:t>kas signalizuoja apie valdymo sistemos įrenginio gedimus, kaip juos atpažinti ir kaip privaloma elgtis gedimų signalams atsiradus;</w:t>
      </w:r>
    </w:p>
    <w:p w:rsidRPr="005C0E48" w:rsidR="00565CCB" w:rsidP="00276A18" w:rsidRDefault="0023606A" w14:paraId="072FD0AD" w14:textId="424E757C">
      <w:pPr>
        <w:pStyle w:val="ListParagraph"/>
        <w:numPr>
          <w:ilvl w:val="4"/>
          <w:numId w:val="142"/>
        </w:numPr>
        <w:ind w:firstLine="567"/>
        <w:contextualSpacing/>
        <w:jc w:val="both"/>
      </w:pPr>
      <w:r>
        <w:t xml:space="preserve"> </w:t>
      </w:r>
      <w:r w:rsidR="07058535">
        <w:t>kaip operatyviniams darbuotojams elgtis pasikeitus automatinių jungiklių padėčiai, nurodomi perjungikliai ir jungikliai, kurių padėtis tam tikrais režimais pakeičiama.</w:t>
      </w:r>
    </w:p>
    <w:p w:rsidRPr="005C0E48" w:rsidR="00565CCB" w:rsidP="004175F7" w:rsidRDefault="004175F7" w14:paraId="50654454" w14:textId="4E9AC45A">
      <w:pPr>
        <w:pStyle w:val="Heading2"/>
        <w:spacing w:before="120" w:after="0"/>
        <w:ind w:left="360" w:firstLine="0"/>
        <w:contextualSpacing/>
      </w:pPr>
      <w:bookmarkStart w:name="_Toc498353930" w:id="586"/>
      <w:bookmarkStart w:name="_Toc22543740" w:id="587"/>
      <w:bookmarkStart w:name="_Toc152085031" w:id="588"/>
      <w:r>
        <w:t>8.</w:t>
      </w:r>
      <w:r w:rsidRPr="005C0E48" w:rsidR="00565CCB">
        <w:t>DARBAI VALDYMO SISTEMOS ĮRENGINIUOSE</w:t>
      </w:r>
      <w:bookmarkEnd w:id="586"/>
      <w:bookmarkEnd w:id="587"/>
      <w:bookmarkEnd w:id="588"/>
    </w:p>
    <w:p w:rsidRPr="005C0E48" w:rsidR="00565CCB" w:rsidP="00276A18" w:rsidRDefault="07058535" w14:paraId="57FB2F4B" w14:textId="77777777">
      <w:pPr>
        <w:pStyle w:val="ListParagraph"/>
        <w:numPr>
          <w:ilvl w:val="3"/>
          <w:numId w:val="115"/>
        </w:numPr>
        <w:contextualSpacing/>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rsidRPr="005C0E48" w:rsidR="00565CCB" w:rsidP="00276A18" w:rsidRDefault="07058535" w14:paraId="5A5235D9" w14:textId="1602C1FE">
      <w:pPr>
        <w:pStyle w:val="ListParagraph"/>
        <w:numPr>
          <w:ilvl w:val="3"/>
          <w:numId w:val="115"/>
        </w:numPr>
        <w:contextualSpacing/>
        <w:jc w:val="both"/>
      </w:pPr>
      <w:r>
        <w:t>Planiniai darbai atliekami pagal patvirtintą mėnesinį darbų grafiką, o neplaniniai – esant poreikiui.</w:t>
      </w:r>
    </w:p>
    <w:p w:rsidRPr="005C0E48" w:rsidR="00565CCB" w:rsidP="00276A18" w:rsidRDefault="07058535" w14:paraId="1EE8AB5D" w14:textId="39AB97F0">
      <w:pPr>
        <w:pStyle w:val="BodyText3"/>
        <w:numPr>
          <w:ilvl w:val="3"/>
          <w:numId w:val="115"/>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Pr="005C0E48" w:rsidR="600F8667">
        <w:rPr>
          <w:snapToGrid w:val="0"/>
          <w:sz w:val="20"/>
          <w:szCs w:val="20"/>
        </w:rPr>
        <w:t xml:space="preserve"> bei šio Reglamento </w:t>
      </w:r>
      <w:r w:rsidR="00673584">
        <w:rPr>
          <w:snapToGrid w:val="0"/>
          <w:sz w:val="20"/>
          <w:szCs w:val="20"/>
        </w:rPr>
        <w:t>27</w:t>
      </w:r>
      <w:r w:rsidRPr="005C0E48" w:rsidR="600F8667">
        <w:rPr>
          <w:snapToGrid w:val="0"/>
          <w:sz w:val="20"/>
          <w:szCs w:val="20"/>
        </w:rPr>
        <w:t xml:space="preserve"> punkte</w:t>
      </w:r>
      <w:r w:rsidRPr="005C0E48">
        <w:rPr>
          <w:sz w:val="20"/>
          <w:szCs w:val="20"/>
        </w:rPr>
        <w:t>.</w:t>
      </w:r>
    </w:p>
    <w:p w:rsidRPr="005C0E48" w:rsidR="00565CCB" w:rsidP="00276A18" w:rsidRDefault="07058535" w14:paraId="5F02C6FB" w14:textId="77777777">
      <w:pPr>
        <w:pStyle w:val="ListParagraph"/>
        <w:numPr>
          <w:ilvl w:val="3"/>
          <w:numId w:val="115"/>
        </w:numPr>
        <w:spacing w:before="0"/>
        <w:contextualSpacing/>
        <w:jc w:val="both"/>
      </w:pPr>
      <w:r>
        <w:t>Valdymo sistemos įrenginys darbams išjungiamas taip, kad jame dirbantis personalas galėtų dirbti saugiai ir kad per elektros grandines nebūtų paveiktas dirbantis pagrindinis įrenginys ar veikiantis valdymo sistemos įrenginys.</w:t>
      </w:r>
    </w:p>
    <w:p w:rsidRPr="005C0E48" w:rsidR="00565CCB" w:rsidP="00276A18" w:rsidRDefault="07058535" w14:paraId="08986DDE" w14:textId="77777777">
      <w:pPr>
        <w:pStyle w:val="ListParagraph"/>
        <w:numPr>
          <w:ilvl w:val="3"/>
          <w:numId w:val="115"/>
        </w:numPr>
        <w:contextualSpacing/>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rsidRPr="005C0E48" w:rsidR="00565CCB" w:rsidP="00276A18" w:rsidRDefault="07058535" w14:paraId="5ABB9997" w14:textId="77777777">
      <w:pPr>
        <w:pStyle w:val="ListParagraph"/>
        <w:numPr>
          <w:ilvl w:val="3"/>
          <w:numId w:val="115"/>
        </w:numPr>
        <w:contextualSpacing/>
        <w:jc w:val="both"/>
      </w:pPr>
      <w:r>
        <w:t>Eksploatavimo darbus atlikti ir dirbti su vietinio monitoringo įranga gali tik specialiai parengti AĮNSJS inžinieriai, kurie turi teisę tai savarankiškai daryti.</w:t>
      </w:r>
    </w:p>
    <w:p w:rsidRPr="005C0E48" w:rsidR="00565CCB" w:rsidP="00276A18" w:rsidRDefault="07058535" w14:paraId="6A001BAE" w14:textId="77777777">
      <w:pPr>
        <w:pStyle w:val="ListParagraph"/>
        <w:numPr>
          <w:ilvl w:val="3"/>
          <w:numId w:val="115"/>
        </w:numPr>
        <w:contextualSpacing/>
        <w:jc w:val="both"/>
      </w:pPr>
      <w:r>
        <w:t>Valdymo sistemos įrenginių eksploatavimo darbai atliekami pagal gamintojo dokumentus, kuriuose nurodoma eksploatavimo darbų apimtis ir atlikimo tvarka.</w:t>
      </w:r>
    </w:p>
    <w:p w:rsidRPr="00697914" w:rsidR="00C3634B" w:rsidP="009D40E7" w:rsidRDefault="00424E4D" w14:paraId="599884A7" w14:textId="70303B3D">
      <w:pPr>
        <w:pStyle w:val="Heading2"/>
        <w:ind w:left="1080" w:firstLine="0"/>
      </w:pPr>
      <w:bookmarkStart w:name="_Toc152085032" w:id="589"/>
      <w:bookmarkStart w:name="_Toc498353931" w:id="590"/>
      <w:bookmarkStart w:name="_Toc22543741" w:id="591"/>
      <w:r>
        <w:t>9.</w:t>
      </w:r>
      <w:r w:rsidRPr="00697914" w:rsidR="00C3634B">
        <w:t>NUOTOLIN</w:t>
      </w:r>
      <w:r w:rsidR="00D14784">
        <w:t>IS</w:t>
      </w:r>
      <w:r w:rsidRPr="00697914" w:rsidR="00C3634B">
        <w:t xml:space="preserve"> </w:t>
      </w:r>
      <w:r w:rsidR="00C3634B">
        <w:t>VALDYMO SISTEMOS</w:t>
      </w:r>
      <w:r w:rsidRPr="00697914" w:rsidR="00C3634B">
        <w:t xml:space="preserve"> ĮRENGINIŲ </w:t>
      </w:r>
      <w:r w:rsidR="00D14784">
        <w:t>MONITORINGAS</w:t>
      </w:r>
      <w:bookmarkEnd w:id="589"/>
    </w:p>
    <w:p w:rsidRPr="005C0E48" w:rsidR="00FB3579" w:rsidP="00276A18" w:rsidRDefault="00FB3579" w14:paraId="3F3FF45D" w14:textId="01FFFE16">
      <w:pPr>
        <w:pStyle w:val="ListParagraph"/>
        <w:numPr>
          <w:ilvl w:val="3"/>
          <w:numId w:val="113"/>
        </w:numPr>
        <w:jc w:val="both"/>
      </w:pPr>
      <w:r>
        <w:t>Nuotolinis Keitiklių valdymo sistemos monitoringas skirtas peržiūrėti įvykius užfiksuotus valdymo sistemoje ir įrenginių būklei įvertinti nevykstant į objektą,</w:t>
      </w:r>
      <w:r w:rsidRPr="4D40CFB9">
        <w:rPr>
          <w:rFonts w:eastAsia="Palemonas"/>
        </w:rPr>
        <w:t xml:space="preserve"> naudojant </w:t>
      </w:r>
      <w:r w:rsidRPr="466F75F0" w:rsidR="7271E8C3">
        <w:rPr>
          <w:rFonts w:eastAsia="Palemonas"/>
        </w:rPr>
        <w:t>virtualią dedikuotą kompiuterinę darbo vietą (toliau</w:t>
      </w:r>
      <w:r w:rsidRPr="466F75F0" w:rsidR="37B8E26C">
        <w:rPr>
          <w:rFonts w:eastAsia="Palemonas"/>
        </w:rPr>
        <w:t xml:space="preserve"> – </w:t>
      </w:r>
      <w:r w:rsidRPr="466F75F0">
        <w:rPr>
          <w:rFonts w:eastAsia="Palemonas"/>
        </w:rPr>
        <w:t>VDKDV</w:t>
      </w:r>
      <w:r w:rsidRPr="466F75F0" w:rsidR="37B8E26C">
        <w:rPr>
          <w:rFonts w:eastAsia="Palemonas"/>
        </w:rPr>
        <w:t>)</w:t>
      </w:r>
      <w:r w:rsidRPr="4D40CFB9">
        <w:rPr>
          <w:rFonts w:eastAsia="Palemonas"/>
        </w:rPr>
        <w:t xml:space="preserve"> prisijungus prie </w:t>
      </w:r>
      <w:r>
        <w:rPr>
          <w:rFonts w:eastAsia="Palemonas"/>
        </w:rPr>
        <w:t>valdymo sistemos</w:t>
      </w:r>
      <w:r w:rsidRPr="4D40CFB9">
        <w:rPr>
          <w:rFonts w:eastAsia="Palemonas"/>
        </w:rPr>
        <w:t xml:space="preserve"> įrenginių naudojant įdiegtus specializuotos programinės įrangos paketus.</w:t>
      </w:r>
    </w:p>
    <w:p w:rsidRPr="00772902" w:rsidR="00772902" w:rsidP="00276A18" w:rsidRDefault="00772902" w14:paraId="0EDB1858" w14:textId="77777777">
      <w:pPr>
        <w:pStyle w:val="ListParagraph"/>
        <w:numPr>
          <w:ilvl w:val="3"/>
          <w:numId w:val="113"/>
        </w:numPr>
      </w:pPr>
      <w:r w:rsidRPr="00772902">
        <w:t>Nuotolinį valdymo sistemos įrenginių monitoringą (kuomet nevykstama į objektą) gali vykdyti tik LITGRID AB autorizuotas personalas, ir kuris gali vykdyti pasyvaus budėjimo funkcijas tame objekte ir kuriems suteikta teisė dirbti VDKDV.</w:t>
      </w:r>
    </w:p>
    <w:p w:rsidRPr="005C0E48" w:rsidR="00EB4710" w:rsidP="00276A18" w:rsidRDefault="00EB4710" w14:paraId="31E93F08" w14:textId="072B5044">
      <w:pPr>
        <w:pStyle w:val="ListParagraph"/>
        <w:numPr>
          <w:ilvl w:val="3"/>
          <w:numId w:val="113"/>
        </w:numPr>
        <w:ind w:left="426" w:firstLine="0"/>
        <w:jc w:val="both"/>
      </w:pPr>
      <w:r>
        <w:t xml:space="preserve">Nuotolinis valdymo sistemos įrenginių monitoringas gali būti vykdoma tik </w:t>
      </w:r>
      <w:r w:rsidR="00544CC1">
        <w:t>K</w:t>
      </w:r>
      <w:r>
        <w:t>eitiklių valdymo sistemos</w:t>
      </w:r>
      <w:r w:rsidRPr="4D40CFB9">
        <w:rPr>
          <w:rFonts w:eastAsia="Palemonas"/>
        </w:rPr>
        <w:t xml:space="preserve"> įrenginiams kuri</w:t>
      </w:r>
      <w:r w:rsidRPr="466F75F0" w:rsidR="5802BC4F">
        <w:rPr>
          <w:rFonts w:eastAsia="Palemonas"/>
        </w:rPr>
        <w:t>uos leidžiama pasiekti per</w:t>
      </w:r>
      <w:r w:rsidRPr="4D40CFB9">
        <w:rPr>
          <w:rFonts w:eastAsia="Palemonas"/>
        </w:rPr>
        <w:t xml:space="preserve"> V</w:t>
      </w:r>
      <w:r>
        <w:t>DKDV</w:t>
      </w:r>
      <w:r w:rsidRPr="4D40CFB9">
        <w:rPr>
          <w:rFonts w:eastAsia="Palemonas"/>
        </w:rPr>
        <w:t>.</w:t>
      </w:r>
    </w:p>
    <w:p w:rsidRPr="005C0E48" w:rsidR="00537AD6" w:rsidP="00276A18" w:rsidRDefault="00537AD6" w14:paraId="00D3EE98" w14:textId="16530B8C">
      <w:pPr>
        <w:pStyle w:val="ListParagraph"/>
        <w:numPr>
          <w:ilvl w:val="3"/>
          <w:numId w:val="113"/>
        </w:numPr>
        <w:ind w:left="426" w:firstLine="0"/>
        <w:jc w:val="both"/>
      </w:pPr>
      <w:r w:rsidRPr="4D40CFB9">
        <w:rPr>
          <w:rFonts w:eastAsia="Palemonas"/>
        </w:rPr>
        <w:t>Kai V</w:t>
      </w:r>
      <w:r>
        <w:t xml:space="preserve">DKDV </w:t>
      </w:r>
      <w:r w:rsidRPr="4D40CFB9">
        <w:rPr>
          <w:rFonts w:eastAsia="Palemonas"/>
        </w:rPr>
        <w:t xml:space="preserve">yra neveikianti ir </w:t>
      </w:r>
      <w:r>
        <w:rPr>
          <w:rFonts w:eastAsia="Palemonas"/>
        </w:rPr>
        <w:t>valdymo sistemos</w:t>
      </w:r>
      <w:r w:rsidRPr="4D40CFB9">
        <w:rPr>
          <w:rFonts w:eastAsia="Palemonas"/>
        </w:rPr>
        <w:t xml:space="preserve"> įrenginių nuotolin</w:t>
      </w:r>
      <w:r>
        <w:rPr>
          <w:rFonts w:eastAsia="Palemonas"/>
        </w:rPr>
        <w:t>is</w:t>
      </w:r>
      <w:r w:rsidRPr="4D40CFB9">
        <w:rPr>
          <w:rFonts w:eastAsia="Palemonas"/>
        </w:rPr>
        <w:t xml:space="preserve"> </w:t>
      </w:r>
      <w:r>
        <w:rPr>
          <w:rFonts w:eastAsia="Palemonas"/>
        </w:rPr>
        <w:t>monitoringas</w:t>
      </w:r>
      <w:r w:rsidRPr="4D40CFB9">
        <w:rPr>
          <w:rFonts w:eastAsia="Palemonas"/>
        </w:rPr>
        <w:t xml:space="preserve"> negalima</w:t>
      </w:r>
      <w:r w:rsidR="00336498">
        <w:rPr>
          <w:rFonts w:eastAsia="Palemonas"/>
        </w:rPr>
        <w:t>s</w:t>
      </w:r>
      <w:r w:rsidRPr="4D40CFB9">
        <w:rPr>
          <w:rFonts w:eastAsia="Palemonas"/>
        </w:rPr>
        <w:t xml:space="preserve">, </w:t>
      </w:r>
      <w:r w:rsidR="007F36BD">
        <w:rPr>
          <w:rFonts w:eastAsia="Palemonas"/>
        </w:rPr>
        <w:t>įrenginių būsenų ir įvykių sąrašų</w:t>
      </w:r>
      <w:r w:rsidRPr="4D40CFB9">
        <w:rPr>
          <w:rFonts w:eastAsia="Palemonas"/>
        </w:rPr>
        <w:t xml:space="preserve"> </w:t>
      </w:r>
      <w:r w:rsidR="007F36BD">
        <w:rPr>
          <w:rFonts w:eastAsia="Palemonas"/>
        </w:rPr>
        <w:t>per</w:t>
      </w:r>
      <w:r w:rsidR="0087309B">
        <w:rPr>
          <w:rFonts w:eastAsia="Palemonas"/>
        </w:rPr>
        <w:t xml:space="preserve">žiūra atliekama </w:t>
      </w:r>
      <w:r w:rsidRPr="4D40CFB9">
        <w:rPr>
          <w:rFonts w:eastAsia="Palemonas"/>
        </w:rPr>
        <w:t>vykstant į objektą.</w:t>
      </w:r>
    </w:p>
    <w:p w:rsidRPr="009D40E7" w:rsidR="00A453FC" w:rsidP="00276A18" w:rsidRDefault="00A453FC" w14:paraId="41FD92F0" w14:textId="2B781F9C">
      <w:pPr>
        <w:pStyle w:val="ListParagraph"/>
        <w:numPr>
          <w:ilvl w:val="3"/>
          <w:numId w:val="113"/>
        </w:numPr>
        <w:jc w:val="both"/>
      </w:pPr>
      <w:r w:rsidRPr="00A453FC">
        <w:t>VDKDV turi būti</w:t>
      </w:r>
      <w:r w:rsidR="003533BE">
        <w:t xml:space="preserve"> </w:t>
      </w:r>
      <w:r w:rsidRPr="00A453FC">
        <w:t>įdiegti privalomi</w:t>
      </w:r>
      <w:r w:rsidR="00CF0464">
        <w:t xml:space="preserve"> </w:t>
      </w:r>
      <w:r w:rsidRPr="00A453FC">
        <w:t xml:space="preserve">operacinės sistemos ir taikomųjų programų atnaujinimai ir jų saugumo pataisos. </w:t>
      </w:r>
      <w:r w:rsidR="00CF0464">
        <w:t>AĮNSJS</w:t>
      </w:r>
      <w:r w:rsidRPr="00A453FC">
        <w:t xml:space="preserve"> personalas turi teisę jungtis tik prie jam priskirtų, eksploatuojamų objektų </w:t>
      </w:r>
      <w:r w:rsidR="00CF0464">
        <w:t>valdymo sistemos</w:t>
      </w:r>
      <w:r w:rsidRPr="00A453FC">
        <w:t xml:space="preserve"> įrangos.</w:t>
      </w:r>
    </w:p>
    <w:p w:rsidRPr="009D40E7" w:rsidR="00AD5FD4" w:rsidP="00276A18" w:rsidRDefault="00AD5FD4" w14:paraId="4D55FFE5" w14:textId="07EFDF66">
      <w:pPr>
        <w:pStyle w:val="ListParagraph"/>
        <w:numPr>
          <w:ilvl w:val="3"/>
          <w:numId w:val="113"/>
        </w:numPr>
        <w:jc w:val="both"/>
        <w:rPr>
          <w:strike/>
        </w:rPr>
      </w:pPr>
      <w:r>
        <w:t xml:space="preserve">Vykdant </w:t>
      </w:r>
      <w:r w:rsidR="004A0DD3">
        <w:t xml:space="preserve">nuotolinį valdymo sistemos monitoringą </w:t>
      </w:r>
      <w:r w:rsidR="00B30482">
        <w:t>leidžiama peržiūrėti įvykių są</w:t>
      </w:r>
      <w:r w:rsidR="0049566A">
        <w:t xml:space="preserve">rašus, valdymo sistemos </w:t>
      </w:r>
      <w:r w:rsidR="001621CF">
        <w:t xml:space="preserve">įrenginių būsenas, režiminius nustatymus, </w:t>
      </w:r>
      <w:r w:rsidR="0063580B">
        <w:t xml:space="preserve">matavimus. Leidžiama </w:t>
      </w:r>
      <w:r w:rsidR="00DE3723">
        <w:t>parsisiųsti failus</w:t>
      </w:r>
      <w:r w:rsidR="0063580B">
        <w:t xml:space="preserve"> ir atlikti duomenų analizę. </w:t>
      </w:r>
    </w:p>
    <w:p w:rsidRPr="009D40E7" w:rsidR="00DE3723" w:rsidP="00276A18" w:rsidRDefault="00DE3723" w14:paraId="3B956B3A" w14:textId="6AC1653A">
      <w:pPr>
        <w:pStyle w:val="ListParagraph"/>
        <w:numPr>
          <w:ilvl w:val="3"/>
          <w:numId w:val="113"/>
        </w:numPr>
        <w:jc w:val="both"/>
        <w:rPr>
          <w:strike/>
        </w:rPr>
      </w:pPr>
      <w:r>
        <w:t xml:space="preserve">Vykdant nuotolinį valdymo sistemos monitoringą draudžiama atlikti bet kokius </w:t>
      </w:r>
      <w:r w:rsidR="00DC6AE8">
        <w:t xml:space="preserve">pakeitimus valdymo sistemoje arba atlikti bet kokius </w:t>
      </w:r>
      <w:r w:rsidR="00E15D67">
        <w:t xml:space="preserve">veiksmus, kurie turėtų įtakos Keitiklio </w:t>
      </w:r>
      <w:r w:rsidR="006B513B">
        <w:t xml:space="preserve">įrenginių </w:t>
      </w:r>
      <w:r w:rsidR="00E15D67">
        <w:t>darbui</w:t>
      </w:r>
      <w:r w:rsidR="006B513B">
        <w:t>.</w:t>
      </w:r>
    </w:p>
    <w:p w:rsidRPr="005C0E48" w:rsidR="00565CCB" w:rsidP="004175F7" w:rsidRDefault="004175F7" w14:paraId="2132DCA5" w14:textId="06AFC014">
      <w:pPr>
        <w:pStyle w:val="Heading2"/>
        <w:spacing w:before="120" w:after="0"/>
        <w:ind w:left="426" w:firstLine="0"/>
        <w:contextualSpacing/>
      </w:pPr>
      <w:bookmarkStart w:name="_Toc152085033" w:id="592"/>
      <w:r>
        <w:t>10.</w:t>
      </w:r>
      <w:r w:rsidRPr="005C0E48" w:rsidR="00565CCB">
        <w:t>VALDYMO SISTEMOS ĮRENGINIŲ DARBO ANALIZĖ IR APSKAITA</w:t>
      </w:r>
      <w:bookmarkEnd w:id="590"/>
      <w:bookmarkEnd w:id="591"/>
      <w:bookmarkEnd w:id="592"/>
    </w:p>
    <w:p w:rsidRPr="006435C2" w:rsidR="006435C2" w:rsidP="00276A18" w:rsidRDefault="006435C2" w14:paraId="70D6E4C6" w14:textId="77777777">
      <w:pPr>
        <w:pStyle w:val="ListParagraph"/>
        <w:numPr>
          <w:ilvl w:val="3"/>
          <w:numId w:val="115"/>
        </w:numPr>
        <w:contextualSpacing/>
        <w:jc w:val="both"/>
        <w:rPr>
          <w:vanish/>
        </w:rPr>
      </w:pPr>
    </w:p>
    <w:p w:rsidRPr="006435C2" w:rsidR="006435C2" w:rsidP="00276A18" w:rsidRDefault="006435C2" w14:paraId="2A1EE17E" w14:textId="77777777">
      <w:pPr>
        <w:pStyle w:val="ListParagraph"/>
        <w:numPr>
          <w:ilvl w:val="3"/>
          <w:numId w:val="115"/>
        </w:numPr>
        <w:contextualSpacing/>
        <w:jc w:val="both"/>
        <w:rPr>
          <w:vanish/>
        </w:rPr>
      </w:pPr>
    </w:p>
    <w:p w:rsidRPr="006435C2" w:rsidR="006435C2" w:rsidP="00276A18" w:rsidRDefault="006435C2" w14:paraId="6484A1D9" w14:textId="77777777">
      <w:pPr>
        <w:pStyle w:val="ListParagraph"/>
        <w:numPr>
          <w:ilvl w:val="3"/>
          <w:numId w:val="115"/>
        </w:numPr>
        <w:contextualSpacing/>
        <w:jc w:val="both"/>
        <w:rPr>
          <w:vanish/>
        </w:rPr>
      </w:pPr>
    </w:p>
    <w:p w:rsidRPr="006435C2" w:rsidR="006435C2" w:rsidP="00276A18" w:rsidRDefault="006435C2" w14:paraId="3140F15C" w14:textId="77777777">
      <w:pPr>
        <w:pStyle w:val="ListParagraph"/>
        <w:numPr>
          <w:ilvl w:val="3"/>
          <w:numId w:val="115"/>
        </w:numPr>
        <w:contextualSpacing/>
        <w:jc w:val="both"/>
        <w:rPr>
          <w:vanish/>
        </w:rPr>
      </w:pPr>
    </w:p>
    <w:p w:rsidRPr="006435C2" w:rsidR="006435C2" w:rsidP="00276A18" w:rsidRDefault="006435C2" w14:paraId="50DB3A4F" w14:textId="77777777">
      <w:pPr>
        <w:pStyle w:val="ListParagraph"/>
        <w:numPr>
          <w:ilvl w:val="3"/>
          <w:numId w:val="115"/>
        </w:numPr>
        <w:contextualSpacing/>
        <w:jc w:val="both"/>
        <w:rPr>
          <w:vanish/>
        </w:rPr>
      </w:pPr>
    </w:p>
    <w:p w:rsidRPr="006435C2" w:rsidR="006435C2" w:rsidP="00276A18" w:rsidRDefault="006435C2" w14:paraId="3BBB5C52" w14:textId="77777777">
      <w:pPr>
        <w:pStyle w:val="ListParagraph"/>
        <w:numPr>
          <w:ilvl w:val="3"/>
          <w:numId w:val="115"/>
        </w:numPr>
        <w:contextualSpacing/>
        <w:jc w:val="both"/>
        <w:rPr>
          <w:vanish/>
        </w:rPr>
      </w:pPr>
    </w:p>
    <w:p w:rsidRPr="006435C2" w:rsidR="006435C2" w:rsidP="00276A18" w:rsidRDefault="006435C2" w14:paraId="089A4688" w14:textId="77777777">
      <w:pPr>
        <w:pStyle w:val="ListParagraph"/>
        <w:numPr>
          <w:ilvl w:val="3"/>
          <w:numId w:val="115"/>
        </w:numPr>
        <w:contextualSpacing/>
        <w:jc w:val="both"/>
        <w:rPr>
          <w:vanish/>
        </w:rPr>
      </w:pPr>
    </w:p>
    <w:p w:rsidRPr="005C0E48" w:rsidR="00565CCB" w:rsidP="00276A18" w:rsidRDefault="07058535" w14:paraId="37477823" w14:textId="1DD17C4D">
      <w:pPr>
        <w:pStyle w:val="ListParagraph"/>
        <w:numPr>
          <w:ilvl w:val="3"/>
          <w:numId w:val="115"/>
        </w:numPr>
        <w:contextualSpacing/>
        <w:jc w:val="both"/>
      </w:pPr>
      <w:r>
        <w:t>Visi valdymo sistemos įrenginių darbo atvejai išanalizuojami, įvertinami, o duomenys suvedami į TVIS.</w:t>
      </w:r>
    </w:p>
    <w:p w:rsidRPr="005C0E48" w:rsidR="00565CCB" w:rsidP="00276A18" w:rsidRDefault="07058535" w14:paraId="4BD8BA85" w14:textId="77777777">
      <w:pPr>
        <w:pStyle w:val="ListParagraph"/>
        <w:numPr>
          <w:ilvl w:val="3"/>
          <w:numId w:val="115"/>
        </w:numPr>
        <w:contextualSpacing/>
        <w:jc w:val="both"/>
      </w:pPr>
      <w:r>
        <w:t>Neteisingo darbo aplinkybės ir priežastys nustatomos, į TVIS suvedami vertinimo duomenys pagal valdymo sistemos veikimų analizės atitinkamus klasifikatorius ir įvykio aplinkybių aprašus.</w:t>
      </w:r>
    </w:p>
    <w:p w:rsidRPr="005C0E48" w:rsidR="00565CCB" w:rsidP="00276A18" w:rsidRDefault="07058535" w14:paraId="5478580E" w14:textId="77777777">
      <w:pPr>
        <w:pStyle w:val="ListParagraph"/>
        <w:numPr>
          <w:ilvl w:val="3"/>
          <w:numId w:val="115"/>
        </w:numPr>
        <w:contextualSpacing/>
        <w:jc w:val="both"/>
      </w:pPr>
      <w:r>
        <w:t>Valdymo sistemos įrenginių darbą stebi, analizuoja ir vertina AĮNSJS.</w:t>
      </w:r>
    </w:p>
    <w:p w:rsidRPr="005C0E48" w:rsidR="00565CCB" w:rsidP="00276A18" w:rsidRDefault="07058535" w14:paraId="27D705D3" w14:textId="77777777">
      <w:pPr>
        <w:pStyle w:val="ListParagraph"/>
        <w:numPr>
          <w:ilvl w:val="3"/>
          <w:numId w:val="115"/>
        </w:numPr>
        <w:contextualSpacing/>
        <w:jc w:val="both"/>
      </w:pPr>
      <w:r>
        <w:t>Valdymo sistemos įrenginio darbas vertinamas palyginus, kaip įrenginys privalėjo reaguoti duotuoju momentu (esant suveikimo reikmei arba nesant jos) su tuo, kas realiai įvyko elektros tinkle.</w:t>
      </w:r>
    </w:p>
    <w:p w:rsidRPr="005C0E48" w:rsidR="00565CCB" w:rsidP="00276A18" w:rsidRDefault="07058535" w14:paraId="7F074957" w14:textId="77777777">
      <w:pPr>
        <w:pStyle w:val="ListParagraph"/>
        <w:numPr>
          <w:ilvl w:val="3"/>
          <w:numId w:val="115"/>
        </w:numPr>
        <w:contextualSpacing/>
        <w:jc w:val="both"/>
      </w:pPr>
      <w:r>
        <w:t>Nustatomi šie valdymo sistemos įrenginio darbo įvertinimai:</w:t>
      </w:r>
    </w:p>
    <w:p w:rsidRPr="00AF7D49" w:rsidR="00AF7D49" w:rsidP="00276A18" w:rsidRDefault="00AF7D49" w14:paraId="57424A5E" w14:textId="77777777">
      <w:pPr>
        <w:pStyle w:val="ListParagraph"/>
        <w:numPr>
          <w:ilvl w:val="3"/>
          <w:numId w:val="113"/>
        </w:numPr>
        <w:contextualSpacing/>
        <w:jc w:val="both"/>
        <w:rPr>
          <w:vanish/>
        </w:rPr>
      </w:pPr>
    </w:p>
    <w:p w:rsidRPr="00AF7D49" w:rsidR="00AF7D49" w:rsidP="00276A18" w:rsidRDefault="00AF7D49" w14:paraId="20B89F54" w14:textId="77777777">
      <w:pPr>
        <w:pStyle w:val="ListParagraph"/>
        <w:numPr>
          <w:ilvl w:val="3"/>
          <w:numId w:val="113"/>
        </w:numPr>
        <w:contextualSpacing/>
        <w:jc w:val="both"/>
        <w:rPr>
          <w:vanish/>
        </w:rPr>
      </w:pPr>
    </w:p>
    <w:p w:rsidRPr="00AF7D49" w:rsidR="00AF7D49" w:rsidP="00276A18" w:rsidRDefault="00AF7D49" w14:paraId="57B4EE39" w14:textId="77777777">
      <w:pPr>
        <w:pStyle w:val="ListParagraph"/>
        <w:numPr>
          <w:ilvl w:val="3"/>
          <w:numId w:val="113"/>
        </w:numPr>
        <w:contextualSpacing/>
        <w:jc w:val="both"/>
        <w:rPr>
          <w:vanish/>
        </w:rPr>
      </w:pPr>
    </w:p>
    <w:p w:rsidRPr="00AF7D49" w:rsidR="00AF7D49" w:rsidP="00276A18" w:rsidRDefault="00AF7D49" w14:paraId="23868762" w14:textId="77777777">
      <w:pPr>
        <w:pStyle w:val="ListParagraph"/>
        <w:numPr>
          <w:ilvl w:val="3"/>
          <w:numId w:val="113"/>
        </w:numPr>
        <w:contextualSpacing/>
        <w:jc w:val="both"/>
        <w:rPr>
          <w:vanish/>
        </w:rPr>
      </w:pPr>
    </w:p>
    <w:p w:rsidRPr="00AF7D49" w:rsidR="00AF7D49" w:rsidP="00276A18" w:rsidRDefault="00AF7D49" w14:paraId="785DF4A0" w14:textId="77777777">
      <w:pPr>
        <w:pStyle w:val="ListParagraph"/>
        <w:numPr>
          <w:ilvl w:val="3"/>
          <w:numId w:val="113"/>
        </w:numPr>
        <w:contextualSpacing/>
        <w:jc w:val="both"/>
        <w:rPr>
          <w:vanish/>
        </w:rPr>
      </w:pPr>
    </w:p>
    <w:p w:rsidRPr="005C0E48" w:rsidR="00565CCB" w:rsidP="00276A18" w:rsidRDefault="00C22765" w14:paraId="559578B4" w14:textId="7B048B39">
      <w:pPr>
        <w:pStyle w:val="ListParagraph"/>
        <w:numPr>
          <w:ilvl w:val="4"/>
          <w:numId w:val="113"/>
        </w:numPr>
        <w:tabs>
          <w:tab w:val="num" w:pos="1824"/>
        </w:tabs>
        <w:ind w:left="567"/>
        <w:contextualSpacing/>
        <w:jc w:val="both"/>
      </w:pPr>
      <w:r>
        <w:t xml:space="preserve"> </w:t>
      </w:r>
      <w:r w:rsidR="07058535">
        <w:t>teisingas (T);</w:t>
      </w:r>
    </w:p>
    <w:p w:rsidRPr="005C0E48" w:rsidR="00565CCB" w:rsidP="00276A18" w:rsidRDefault="00C22765" w14:paraId="62447305" w14:textId="3FF422CF">
      <w:pPr>
        <w:pStyle w:val="ListParagraph"/>
        <w:numPr>
          <w:ilvl w:val="4"/>
          <w:numId w:val="113"/>
        </w:numPr>
        <w:ind w:firstLine="567"/>
        <w:contextualSpacing/>
        <w:jc w:val="both"/>
      </w:pPr>
      <w:r>
        <w:t xml:space="preserve"> </w:t>
      </w:r>
      <w:r w:rsidR="07058535">
        <w:t>neteisingas (NT);</w:t>
      </w:r>
    </w:p>
    <w:p w:rsidRPr="005C0E48" w:rsidR="00565CCB" w:rsidP="00276A18" w:rsidRDefault="00C22765" w14:paraId="76FD7AA7" w14:textId="13E8342C">
      <w:pPr>
        <w:pStyle w:val="ListParagraph"/>
        <w:numPr>
          <w:ilvl w:val="4"/>
          <w:numId w:val="113"/>
        </w:numPr>
        <w:ind w:firstLine="567"/>
        <w:contextualSpacing/>
        <w:jc w:val="both"/>
      </w:pPr>
      <w:r>
        <w:t xml:space="preserve"> </w:t>
      </w:r>
      <w:r w:rsidR="07058535">
        <w:t>leistinas neteisingas (L);</w:t>
      </w:r>
    </w:p>
    <w:p w:rsidRPr="005C0E48" w:rsidR="00565CCB" w:rsidP="00276A18" w:rsidRDefault="00C22765" w14:paraId="755751D3" w14:textId="4E262EB6">
      <w:pPr>
        <w:pStyle w:val="ListParagraph"/>
        <w:numPr>
          <w:ilvl w:val="4"/>
          <w:numId w:val="113"/>
        </w:numPr>
        <w:ind w:firstLine="567"/>
        <w:contextualSpacing/>
        <w:jc w:val="both"/>
      </w:pPr>
      <w:r>
        <w:t xml:space="preserve"> </w:t>
      </w:r>
      <w:r w:rsidR="07058535">
        <w:t>neišaiškintas (N).</w:t>
      </w:r>
    </w:p>
    <w:p w:rsidRPr="005C0E48" w:rsidR="00565CCB" w:rsidP="00276A18" w:rsidRDefault="07058535" w14:paraId="31EB00EB" w14:textId="3F743D72">
      <w:pPr>
        <w:pStyle w:val="ListParagraph"/>
        <w:numPr>
          <w:ilvl w:val="3"/>
          <w:numId w:val="115"/>
        </w:numPr>
        <w:contextualSpacing/>
        <w:jc w:val="both"/>
      </w:pPr>
      <w:r w:rsidRPr="1DFE5319">
        <w:rPr>
          <w:i/>
          <w:iCs/>
        </w:rPr>
        <w:t>Teisingu</w:t>
      </w:r>
      <w:r w:rsidRPr="1DFE5319">
        <w:rPr>
          <w:b/>
          <w:bCs/>
        </w:rPr>
        <w:t xml:space="preserve"> </w:t>
      </w:r>
      <w:r>
        <w:t>įvertinamas valdymo sistemos įrenginio suveikimas, esant reikmei jam suveikti, kai pilnai įvykdytos visos įrenginio suveikimo reikmę pateisinančios sąlygos tuo metu buvusiam elektros tinklo režimui.</w:t>
      </w:r>
    </w:p>
    <w:p w:rsidRPr="005C0E48" w:rsidR="00565CCB" w:rsidP="00276A18" w:rsidRDefault="07058535" w14:paraId="1F8EF530" w14:textId="77777777">
      <w:pPr>
        <w:pStyle w:val="ListParagraph"/>
        <w:numPr>
          <w:ilvl w:val="3"/>
          <w:numId w:val="115"/>
        </w:numPr>
        <w:contextualSpacing/>
        <w:jc w:val="both"/>
      </w:pPr>
      <w:r w:rsidRPr="1DFE5319">
        <w:rPr>
          <w:i/>
          <w:iCs/>
        </w:rPr>
        <w:t>Neteisingu</w:t>
      </w:r>
      <w:r>
        <w:t xml:space="preserve"> įvertinamas valdymo sistemos įrenginio suveikimas, nesant reikmės jam suveikti</w:t>
      </w:r>
      <w:r w:rsidRPr="1DFE5319">
        <w:rPr>
          <w:b/>
          <w:bCs/>
        </w:rPr>
        <w:t xml:space="preserve"> </w:t>
      </w:r>
      <w:r>
        <w:t xml:space="preserve">arba nesuveikimas esant reikmei suveikti. </w:t>
      </w:r>
    </w:p>
    <w:p w:rsidRPr="005C0E48" w:rsidR="00565CCB" w:rsidP="00276A18" w:rsidRDefault="07058535" w14:paraId="4A6106A8" w14:textId="77777777">
      <w:pPr>
        <w:pStyle w:val="ListParagraph"/>
        <w:numPr>
          <w:ilvl w:val="3"/>
          <w:numId w:val="115"/>
        </w:numPr>
        <w:contextualSpacing/>
        <w:jc w:val="both"/>
      </w:pPr>
      <w:r w:rsidRPr="1DFE5319">
        <w:rPr>
          <w:i/>
          <w:iCs/>
        </w:rPr>
        <w:t>Leistinas</w:t>
      </w:r>
      <w:r w:rsidRPr="1DFE5319">
        <w:rPr>
          <w:b/>
          <w:bCs/>
          <w:i/>
          <w:iCs/>
        </w:rPr>
        <w:t xml:space="preserve"> </w:t>
      </w:r>
      <w:r w:rsidRPr="1DFE5319">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rsidRPr="005C0E48" w:rsidR="00565CCB" w:rsidP="00276A18" w:rsidRDefault="07058535" w14:paraId="07493B2B" w14:textId="77777777">
      <w:pPr>
        <w:pStyle w:val="ListParagraph"/>
        <w:numPr>
          <w:ilvl w:val="3"/>
          <w:numId w:val="115"/>
        </w:numPr>
        <w:contextualSpacing/>
        <w:jc w:val="both"/>
      </w:pPr>
      <w:r w:rsidRPr="1DFE5319">
        <w:rPr>
          <w:i/>
          <w:iCs/>
        </w:rPr>
        <w:t>Neišaiškintu</w:t>
      </w:r>
      <w:r>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rsidRPr="005C0E48" w:rsidR="00565CCB" w:rsidP="00276A18" w:rsidRDefault="07058535" w14:paraId="1F6F95D3" w14:textId="77777777">
      <w:pPr>
        <w:pStyle w:val="ListParagraph"/>
        <w:numPr>
          <w:ilvl w:val="3"/>
          <w:numId w:val="115"/>
        </w:numPr>
        <w:contextualSpacing/>
        <w:jc w:val="both"/>
      </w:pPr>
      <w:r>
        <w:t>Įrangai neteisingai ar klaidingai suveikus arba gresiant klaidingai suveikti, imamasi skubių priemonių priežastims nustatyti ir pašalinti. Artimiausiu metu numatomas neplaninis įrangos patikrinimas ir gedimo pašalinimas.</w:t>
      </w:r>
    </w:p>
    <w:p w:rsidRPr="005C0E48" w:rsidR="00565CCB" w:rsidP="00276A18" w:rsidRDefault="07058535" w14:paraId="16D371C8" w14:textId="77777777">
      <w:pPr>
        <w:pStyle w:val="ListParagraph"/>
        <w:numPr>
          <w:ilvl w:val="3"/>
          <w:numId w:val="115"/>
        </w:numPr>
        <w:contextualSpacing/>
        <w:jc w:val="both"/>
      </w:pPr>
      <w:r>
        <w:t>Esant galimybei vienu metu suveikti kelioms apsaugoms, vertinamos tik suveikusios apsaugos. Kitų tos pačios selektyvumo pakopos ribose nespėjusių suveikti apsaugų darbas nevertinamas.</w:t>
      </w:r>
    </w:p>
    <w:p w:rsidRPr="005C0E48" w:rsidR="00565CCB" w:rsidP="00276A18" w:rsidRDefault="07058535" w14:paraId="48C0CCFD" w14:textId="77777777">
      <w:pPr>
        <w:pStyle w:val="ListParagraph"/>
        <w:numPr>
          <w:ilvl w:val="3"/>
          <w:numId w:val="115"/>
        </w:numPr>
        <w:tabs>
          <w:tab w:val="left" w:pos="567"/>
        </w:tabs>
        <w:contextualSpacing/>
        <w:jc w:val="both"/>
      </w:pPr>
      <w:r>
        <w:t>Apie valdymo sistemos įrangos klaidingą suveikimą AĮNSJS inžinieriai privalo telefonu ar el. paštu nedelsdami informuoti SVC dispečerį.</w:t>
      </w:r>
    </w:p>
    <w:p w:rsidRPr="005C0E48" w:rsidR="00565CCB" w:rsidP="00276A18" w:rsidRDefault="07058535" w14:paraId="2784DCC1" w14:textId="77777777">
      <w:pPr>
        <w:pStyle w:val="ListParagraph"/>
        <w:numPr>
          <w:ilvl w:val="3"/>
          <w:numId w:val="115"/>
        </w:numPr>
        <w:contextualSpacing/>
        <w:jc w:val="both"/>
      </w:pPr>
      <w:r>
        <w:t>Valdymo sistemos įrenginių darbo analizei ir informacijos surinkimui naudojamos vietinio monitoringo priemonės, kuriomis peržiūrimi valdymo sistemos įrenginiuose užfiksuoti sutrikimų registratorių Comtrade failai ir signalų sąrašai. Comtrade failai talpinami ir saugomi TVIS kartu su įvykusio atsijungimo informacija.</w:t>
      </w:r>
    </w:p>
    <w:p w:rsidRPr="005C0E48" w:rsidR="00565CCB" w:rsidP="00276A18" w:rsidRDefault="07058535" w14:paraId="2F159F99" w14:textId="77777777">
      <w:pPr>
        <w:pStyle w:val="ListParagraph"/>
        <w:numPr>
          <w:ilvl w:val="3"/>
          <w:numId w:val="115"/>
        </w:numPr>
        <w:tabs>
          <w:tab w:val="left" w:pos="567"/>
        </w:tabs>
        <w:contextualSpacing/>
        <w:jc w:val="both"/>
      </w:pPr>
      <w:r>
        <w:t>Jei vietinio monitoringo priemonių 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rsidRPr="005C0E48" w:rsidR="00565CCB" w:rsidP="00276A18" w:rsidRDefault="07058535" w14:paraId="6B986EFF" w14:textId="77777777">
      <w:pPr>
        <w:pStyle w:val="ListParagraph"/>
        <w:numPr>
          <w:ilvl w:val="3"/>
          <w:numId w:val="115"/>
        </w:numPr>
        <w:contextualSpacing/>
        <w:jc w:val="both"/>
      </w:pPr>
      <w:r>
        <w:t>Tyrimus neaiškaus valdymo sistemos veikimo atvejais, kuriems ištirti pasitelkiamas srovės keitiklio gamintojas, atlieka ir išvadas pateikia gamintojas.</w:t>
      </w:r>
    </w:p>
    <w:p w:rsidRPr="005C0E48" w:rsidR="00565CCB" w:rsidP="004175F7" w:rsidRDefault="004175F7" w14:paraId="28B393B1" w14:textId="6A556872">
      <w:pPr>
        <w:pStyle w:val="Heading2"/>
        <w:spacing w:before="120" w:after="0"/>
        <w:ind w:left="360" w:firstLine="0"/>
        <w:contextualSpacing/>
      </w:pPr>
      <w:bookmarkStart w:name="_Toc498353932" w:id="593"/>
      <w:bookmarkStart w:name="_Toc22543742" w:id="594"/>
      <w:bookmarkStart w:name="_Toc152085034" w:id="595"/>
      <w:r>
        <w:t>11.</w:t>
      </w:r>
      <w:r w:rsidRPr="005C0E48" w:rsidR="00565CCB">
        <w:t>GEDIMAI IR DEFEKTAI</w:t>
      </w:r>
      <w:bookmarkEnd w:id="593"/>
      <w:bookmarkEnd w:id="594"/>
      <w:bookmarkEnd w:id="595"/>
    </w:p>
    <w:p w:rsidRPr="00D041BC" w:rsidR="00B433F6" w:rsidP="00276A18" w:rsidRDefault="07058535" w14:paraId="30030C86" w14:textId="41FD6938">
      <w:pPr>
        <w:pStyle w:val="ListParagraph"/>
        <w:numPr>
          <w:ilvl w:val="3"/>
          <w:numId w:val="115"/>
        </w:numPr>
        <w:contextualSpacing/>
        <w:jc w:val="both"/>
      </w:pPr>
      <w:r>
        <w:t>Valdymo sistemos įrenginių gedimai ir defektai pagal jų svarbą skirstomi į tris kategorijas:</w:t>
      </w:r>
    </w:p>
    <w:p w:rsidRPr="00465E65" w:rsidR="00465E65" w:rsidP="00276A18" w:rsidRDefault="00465E65" w14:paraId="226BE048" w14:textId="77777777">
      <w:pPr>
        <w:pStyle w:val="ListParagraph"/>
        <w:numPr>
          <w:ilvl w:val="3"/>
          <w:numId w:val="113"/>
        </w:numPr>
        <w:contextualSpacing/>
        <w:jc w:val="both"/>
        <w:rPr>
          <w:vanish/>
        </w:rPr>
      </w:pPr>
    </w:p>
    <w:p w:rsidRPr="00465E65" w:rsidR="00465E65" w:rsidP="00276A18" w:rsidRDefault="00465E65" w14:paraId="3B9612C8" w14:textId="77777777">
      <w:pPr>
        <w:pStyle w:val="ListParagraph"/>
        <w:numPr>
          <w:ilvl w:val="3"/>
          <w:numId w:val="113"/>
        </w:numPr>
        <w:contextualSpacing/>
        <w:jc w:val="both"/>
        <w:rPr>
          <w:vanish/>
        </w:rPr>
      </w:pPr>
    </w:p>
    <w:p w:rsidRPr="00465E65" w:rsidR="00465E65" w:rsidP="00276A18" w:rsidRDefault="00465E65" w14:paraId="557CD6E1" w14:textId="77777777">
      <w:pPr>
        <w:pStyle w:val="ListParagraph"/>
        <w:numPr>
          <w:ilvl w:val="3"/>
          <w:numId w:val="113"/>
        </w:numPr>
        <w:contextualSpacing/>
        <w:jc w:val="both"/>
        <w:rPr>
          <w:vanish/>
        </w:rPr>
      </w:pPr>
    </w:p>
    <w:p w:rsidRPr="00465E65" w:rsidR="00465E65" w:rsidP="00276A18" w:rsidRDefault="00465E65" w14:paraId="588CE750" w14:textId="77777777">
      <w:pPr>
        <w:pStyle w:val="ListParagraph"/>
        <w:numPr>
          <w:ilvl w:val="3"/>
          <w:numId w:val="113"/>
        </w:numPr>
        <w:contextualSpacing/>
        <w:jc w:val="both"/>
        <w:rPr>
          <w:vanish/>
        </w:rPr>
      </w:pPr>
    </w:p>
    <w:p w:rsidRPr="00465E65" w:rsidR="00465E65" w:rsidP="00276A18" w:rsidRDefault="00465E65" w14:paraId="0D755AEF" w14:textId="77777777">
      <w:pPr>
        <w:pStyle w:val="ListParagraph"/>
        <w:numPr>
          <w:ilvl w:val="3"/>
          <w:numId w:val="113"/>
        </w:numPr>
        <w:contextualSpacing/>
        <w:jc w:val="both"/>
        <w:rPr>
          <w:vanish/>
        </w:rPr>
      </w:pPr>
    </w:p>
    <w:p w:rsidRPr="00465E65" w:rsidR="00465E65" w:rsidP="00276A18" w:rsidRDefault="00465E65" w14:paraId="0864CAFA" w14:textId="77777777">
      <w:pPr>
        <w:pStyle w:val="ListParagraph"/>
        <w:numPr>
          <w:ilvl w:val="3"/>
          <w:numId w:val="113"/>
        </w:numPr>
        <w:contextualSpacing/>
        <w:jc w:val="both"/>
        <w:rPr>
          <w:vanish/>
        </w:rPr>
      </w:pPr>
    </w:p>
    <w:p w:rsidRPr="00465E65" w:rsidR="00465E65" w:rsidP="00276A18" w:rsidRDefault="00465E65" w14:paraId="270577EF" w14:textId="77777777">
      <w:pPr>
        <w:pStyle w:val="ListParagraph"/>
        <w:numPr>
          <w:ilvl w:val="3"/>
          <w:numId w:val="113"/>
        </w:numPr>
        <w:contextualSpacing/>
        <w:jc w:val="both"/>
        <w:rPr>
          <w:vanish/>
        </w:rPr>
      </w:pPr>
    </w:p>
    <w:p w:rsidRPr="00465E65" w:rsidR="00465E65" w:rsidP="00276A18" w:rsidRDefault="00465E65" w14:paraId="29D3C0D4" w14:textId="77777777">
      <w:pPr>
        <w:pStyle w:val="ListParagraph"/>
        <w:numPr>
          <w:ilvl w:val="3"/>
          <w:numId w:val="113"/>
        </w:numPr>
        <w:contextualSpacing/>
        <w:jc w:val="both"/>
        <w:rPr>
          <w:vanish/>
        </w:rPr>
      </w:pPr>
    </w:p>
    <w:p w:rsidRPr="00465E65" w:rsidR="00465E65" w:rsidP="00276A18" w:rsidRDefault="00465E65" w14:paraId="03C7E108" w14:textId="77777777">
      <w:pPr>
        <w:pStyle w:val="ListParagraph"/>
        <w:numPr>
          <w:ilvl w:val="3"/>
          <w:numId w:val="113"/>
        </w:numPr>
        <w:contextualSpacing/>
        <w:jc w:val="both"/>
        <w:rPr>
          <w:vanish/>
        </w:rPr>
      </w:pPr>
    </w:p>
    <w:p w:rsidRPr="00465E65" w:rsidR="00465E65" w:rsidP="00276A18" w:rsidRDefault="00465E65" w14:paraId="65EE8891" w14:textId="77777777">
      <w:pPr>
        <w:pStyle w:val="ListParagraph"/>
        <w:numPr>
          <w:ilvl w:val="3"/>
          <w:numId w:val="113"/>
        </w:numPr>
        <w:contextualSpacing/>
        <w:jc w:val="both"/>
        <w:rPr>
          <w:vanish/>
        </w:rPr>
      </w:pPr>
    </w:p>
    <w:p w:rsidRPr="00465E65" w:rsidR="00465E65" w:rsidP="00276A18" w:rsidRDefault="00465E65" w14:paraId="365B82F7" w14:textId="77777777">
      <w:pPr>
        <w:pStyle w:val="ListParagraph"/>
        <w:numPr>
          <w:ilvl w:val="3"/>
          <w:numId w:val="113"/>
        </w:numPr>
        <w:contextualSpacing/>
        <w:jc w:val="both"/>
        <w:rPr>
          <w:vanish/>
        </w:rPr>
      </w:pPr>
    </w:p>
    <w:p w:rsidRPr="005C0E48" w:rsidR="00565CCB" w:rsidP="00276A18" w:rsidRDefault="00C22765" w14:paraId="011ADBD2" w14:textId="0AFA1099">
      <w:pPr>
        <w:pStyle w:val="ListParagraph"/>
        <w:numPr>
          <w:ilvl w:val="4"/>
          <w:numId w:val="113"/>
        </w:numPr>
        <w:tabs>
          <w:tab w:val="num" w:pos="1824"/>
        </w:tabs>
        <w:ind w:left="567"/>
        <w:contextualSpacing/>
        <w:jc w:val="both"/>
      </w:pPr>
      <w:r>
        <w:t xml:space="preserve"> </w:t>
      </w:r>
      <w:r w:rsidR="07058535">
        <w:t>pirma kategorija - valdymo sistemos įrangos negalima toliau eksploatuoti;</w:t>
      </w:r>
    </w:p>
    <w:p w:rsidRPr="005C0E48" w:rsidR="00565CCB" w:rsidP="00276A18" w:rsidRDefault="00C22765" w14:paraId="7E6FC33A" w14:textId="227F33A9">
      <w:pPr>
        <w:pStyle w:val="ListParagraph"/>
        <w:numPr>
          <w:ilvl w:val="4"/>
          <w:numId w:val="113"/>
        </w:numPr>
        <w:ind w:firstLine="567"/>
        <w:contextualSpacing/>
        <w:jc w:val="both"/>
      </w:pPr>
      <w:r>
        <w:t xml:space="preserve"> </w:t>
      </w:r>
      <w:r w:rsidR="07058535">
        <w:t>antra kategorija - sumažėja valdymo sistemos įrangos veikimo patikimumas;</w:t>
      </w:r>
    </w:p>
    <w:p w:rsidRPr="005C0E48" w:rsidR="00565CCB" w:rsidP="00276A18" w:rsidRDefault="00C22765" w14:paraId="20A19444" w14:textId="04ED948B">
      <w:pPr>
        <w:pStyle w:val="ListParagraph"/>
        <w:numPr>
          <w:ilvl w:val="4"/>
          <w:numId w:val="113"/>
        </w:numPr>
        <w:ind w:firstLine="567"/>
        <w:contextualSpacing/>
        <w:jc w:val="both"/>
      </w:pPr>
      <w:r>
        <w:t xml:space="preserve"> </w:t>
      </w:r>
      <w:r w:rsidR="07058535">
        <w:t>trečia kategorija - valdymo sistemos įrangą galima toliau eksploatuoti nesumažinant veikimo patikimumo.</w:t>
      </w:r>
    </w:p>
    <w:p w:rsidRPr="005C0E48" w:rsidR="00565CCB" w:rsidP="00276A18" w:rsidRDefault="07058535" w14:paraId="71C1AE05" w14:textId="77777777">
      <w:pPr>
        <w:pStyle w:val="ListParagraph"/>
        <w:numPr>
          <w:ilvl w:val="3"/>
          <w:numId w:val="115"/>
        </w:numPr>
        <w:tabs>
          <w:tab w:val="left" w:pos="567"/>
        </w:tabs>
        <w:contextualSpacing/>
        <w:jc w:val="both"/>
      </w:pPr>
      <w:r>
        <w:t>Valdymo sistemos įrenginių gedimai ir defektai fiksuojami TVIS, nurodant gedimo ir defekto kategoriją. Nustačius ir pašalinus valdymo sistemos įrenginio gedimą arba defektą, papildomai TVIS pateikiama išvada klasifikuojant sekančiai:</w:t>
      </w:r>
    </w:p>
    <w:p w:rsidRPr="00B433F6" w:rsidR="00B433F6" w:rsidP="00276A18" w:rsidRDefault="00B433F6" w14:paraId="1DFC723A" w14:textId="77777777">
      <w:pPr>
        <w:pStyle w:val="ListParagraph"/>
        <w:numPr>
          <w:ilvl w:val="3"/>
          <w:numId w:val="113"/>
        </w:numPr>
        <w:tabs>
          <w:tab w:val="left" w:pos="567"/>
        </w:tabs>
        <w:contextualSpacing/>
        <w:jc w:val="both"/>
        <w:rPr>
          <w:vanish/>
        </w:rPr>
      </w:pPr>
    </w:p>
    <w:p w:rsidRPr="005C0E48" w:rsidR="00565CCB" w:rsidP="00276A18" w:rsidRDefault="00C22765" w14:paraId="2E3DF44C" w14:textId="25FF19DA">
      <w:pPr>
        <w:pStyle w:val="ListParagraph"/>
        <w:numPr>
          <w:ilvl w:val="4"/>
          <w:numId w:val="113"/>
        </w:numPr>
        <w:tabs>
          <w:tab w:val="left" w:pos="567"/>
        </w:tabs>
        <w:ind w:firstLine="567"/>
        <w:contextualSpacing/>
        <w:jc w:val="both"/>
      </w:pPr>
      <w:r>
        <w:t xml:space="preserve"> </w:t>
      </w:r>
      <w:r w:rsidR="07058535">
        <w:t>įrenginys pakeistas panaudojus avarinį rezervą;</w:t>
      </w:r>
    </w:p>
    <w:p w:rsidRPr="005C0E48" w:rsidR="00565CCB" w:rsidP="00276A18" w:rsidRDefault="00C22765" w14:paraId="19D1D277" w14:textId="468F76D1">
      <w:pPr>
        <w:pStyle w:val="ListParagraph"/>
        <w:numPr>
          <w:ilvl w:val="4"/>
          <w:numId w:val="113"/>
        </w:numPr>
        <w:tabs>
          <w:tab w:val="left" w:pos="567"/>
        </w:tabs>
        <w:ind w:firstLine="567"/>
        <w:contextualSpacing/>
        <w:jc w:val="both"/>
      </w:pPr>
      <w:r>
        <w:t xml:space="preserve"> </w:t>
      </w:r>
      <w:r w:rsidR="07058535">
        <w:t>įrenginys pakeistas nupirkus naują;</w:t>
      </w:r>
    </w:p>
    <w:p w:rsidRPr="005C0E48" w:rsidR="00565CCB" w:rsidP="00276A18" w:rsidRDefault="00C22765" w14:paraId="2183E451" w14:textId="08CE19BA">
      <w:pPr>
        <w:pStyle w:val="ListParagraph"/>
        <w:numPr>
          <w:ilvl w:val="4"/>
          <w:numId w:val="113"/>
        </w:numPr>
        <w:tabs>
          <w:tab w:val="left" w:pos="567"/>
        </w:tabs>
        <w:ind w:firstLine="567"/>
        <w:contextualSpacing/>
        <w:jc w:val="both"/>
      </w:pPr>
      <w:r>
        <w:t xml:space="preserve"> </w:t>
      </w:r>
      <w:r w:rsidR="07058535">
        <w:t>įrenginio veikimas atstatytas pakeitus sugedusią įrenginio dalį panaudojus avarinį rezervą;</w:t>
      </w:r>
    </w:p>
    <w:p w:rsidRPr="005C0E48" w:rsidR="00565CCB" w:rsidP="00276A18" w:rsidRDefault="00C22765" w14:paraId="5BDABD08" w14:textId="65BDBA54">
      <w:pPr>
        <w:pStyle w:val="ListParagraph"/>
        <w:numPr>
          <w:ilvl w:val="4"/>
          <w:numId w:val="113"/>
        </w:numPr>
        <w:tabs>
          <w:tab w:val="left" w:pos="567"/>
        </w:tabs>
        <w:ind w:firstLine="567"/>
        <w:contextualSpacing/>
        <w:jc w:val="both"/>
      </w:pPr>
      <w:r>
        <w:t xml:space="preserve"> </w:t>
      </w:r>
      <w:r w:rsidR="07058535">
        <w:t>įrenginio veikimas atstatytas pakeitus sugedusią įrenginio dalį nupirkus naują;</w:t>
      </w:r>
    </w:p>
    <w:p w:rsidRPr="005C0E48" w:rsidR="00565CCB" w:rsidP="00276A18" w:rsidRDefault="00C22765" w14:paraId="7192D24A" w14:textId="3AA2067A">
      <w:pPr>
        <w:pStyle w:val="ListParagraph"/>
        <w:numPr>
          <w:ilvl w:val="4"/>
          <w:numId w:val="113"/>
        </w:numPr>
        <w:tabs>
          <w:tab w:val="left" w:pos="567"/>
        </w:tabs>
        <w:ind w:firstLine="567"/>
        <w:contextualSpacing/>
        <w:jc w:val="both"/>
      </w:pPr>
      <w:r>
        <w:t xml:space="preserve"> </w:t>
      </w:r>
      <w:r w:rsidR="07058535">
        <w:t>įrenginio veikimas atstatytas jį perkrovus;</w:t>
      </w:r>
    </w:p>
    <w:p w:rsidRPr="005C0E48" w:rsidR="00565CCB" w:rsidP="00276A18" w:rsidRDefault="00C22765" w14:paraId="289A60CA" w14:textId="74DF479D">
      <w:pPr>
        <w:pStyle w:val="ListParagraph"/>
        <w:numPr>
          <w:ilvl w:val="4"/>
          <w:numId w:val="113"/>
        </w:numPr>
        <w:tabs>
          <w:tab w:val="left" w:pos="567"/>
        </w:tabs>
        <w:ind w:firstLine="567"/>
        <w:contextualSpacing/>
        <w:jc w:val="both"/>
      </w:pPr>
      <w:r>
        <w:t xml:space="preserve"> </w:t>
      </w:r>
      <w:r w:rsidR="07058535">
        <w:t>įrenginio veikimas atstatytas iš naujo perkrovus jo vidinę konfigūraciją;</w:t>
      </w:r>
    </w:p>
    <w:p w:rsidRPr="005C0E48" w:rsidR="00565CCB" w:rsidP="00276A18" w:rsidRDefault="00C22765" w14:paraId="457FDB42" w14:textId="34CB554F">
      <w:pPr>
        <w:pStyle w:val="ListParagraph"/>
        <w:numPr>
          <w:ilvl w:val="4"/>
          <w:numId w:val="113"/>
        </w:numPr>
        <w:tabs>
          <w:tab w:val="left" w:pos="567"/>
        </w:tabs>
        <w:ind w:firstLine="567"/>
        <w:contextualSpacing/>
        <w:jc w:val="both"/>
      </w:pPr>
      <w:r>
        <w:t xml:space="preserve"> </w:t>
      </w:r>
      <w:r w:rsidR="07058535">
        <w:t>įrenginio veikimas atstatytas atnaujinus jo vidinę programinės įrangos versiją.</w:t>
      </w:r>
    </w:p>
    <w:p w:rsidRPr="005C0E48" w:rsidR="00565CCB" w:rsidP="00276A18" w:rsidRDefault="07058535" w14:paraId="550B3D74" w14:textId="77777777">
      <w:pPr>
        <w:pStyle w:val="ListParagraph"/>
        <w:numPr>
          <w:ilvl w:val="3"/>
          <w:numId w:val="115"/>
        </w:numPr>
        <w:tabs>
          <w:tab w:val="left" w:pos="993"/>
          <w:tab w:val="left" w:pos="7776"/>
          <w:tab w:val="left" w:pos="8208"/>
          <w:tab w:val="decimal" w:pos="10206"/>
        </w:tabs>
        <w:contextualSpacing/>
        <w:jc w:val="both"/>
      </w:pPr>
      <w:r>
        <w:t>Valdymo sistemos įrenginių avarijos, sutrikimai, gedimai, klaidingi suveikimai, klaidingi personalo veiksmai, tiriami ir apskaitomi pagal Bendrovėje galiojančią avarijų, sutrikimų ir gedimų tyrimo bei apskaitos tvarką.</w:t>
      </w:r>
    </w:p>
    <w:p w:rsidRPr="005C0E48" w:rsidR="00565CCB" w:rsidP="00276A18" w:rsidRDefault="07058535" w14:paraId="2B417A1C" w14:textId="77777777">
      <w:pPr>
        <w:pStyle w:val="ListParagraph"/>
        <w:numPr>
          <w:ilvl w:val="3"/>
          <w:numId w:val="115"/>
        </w:numPr>
        <w:tabs>
          <w:tab w:val="left" w:pos="993"/>
          <w:tab w:val="left" w:pos="2552"/>
          <w:tab w:val="left" w:pos="5103"/>
          <w:tab w:val="decimal" w:pos="10206"/>
        </w:tabs>
        <w:contextualSpacing/>
        <w:jc w:val="both"/>
      </w:pPr>
      <w:r>
        <w:t>Valdymo sistemos įrenginių neteisingo darbo priežastys TVIS klasifikuojamos:</w:t>
      </w:r>
    </w:p>
    <w:p w:rsidRPr="006D0AB1" w:rsidR="006D0AB1" w:rsidP="00276A18" w:rsidRDefault="006D0AB1" w14:paraId="4CBFE734" w14:textId="77777777">
      <w:pPr>
        <w:pStyle w:val="ListParagraph"/>
        <w:numPr>
          <w:ilvl w:val="3"/>
          <w:numId w:val="113"/>
        </w:numPr>
        <w:tabs>
          <w:tab w:val="left" w:pos="993"/>
          <w:tab w:val="left" w:pos="7776"/>
          <w:tab w:val="left" w:pos="8208"/>
          <w:tab w:val="decimal" w:pos="10206"/>
        </w:tabs>
        <w:contextualSpacing/>
        <w:jc w:val="both"/>
        <w:rPr>
          <w:vanish/>
        </w:rPr>
      </w:pPr>
    </w:p>
    <w:p w:rsidRPr="006D0AB1" w:rsidR="006D0AB1" w:rsidP="00276A18" w:rsidRDefault="006D0AB1" w14:paraId="4B06ECCE" w14:textId="77777777">
      <w:pPr>
        <w:pStyle w:val="ListParagraph"/>
        <w:numPr>
          <w:ilvl w:val="3"/>
          <w:numId w:val="113"/>
        </w:numPr>
        <w:tabs>
          <w:tab w:val="left" w:pos="993"/>
          <w:tab w:val="left" w:pos="7776"/>
          <w:tab w:val="left" w:pos="8208"/>
          <w:tab w:val="decimal" w:pos="10206"/>
        </w:tabs>
        <w:contextualSpacing/>
        <w:jc w:val="both"/>
        <w:rPr>
          <w:vanish/>
        </w:rPr>
      </w:pPr>
    </w:p>
    <w:p w:rsidRPr="005C0E48" w:rsidR="00565CCB" w:rsidP="00276A18" w:rsidRDefault="00C22765" w14:paraId="09F65E64" w14:textId="63431FFE">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darbo vietos paruošimo klaidos;</w:t>
      </w:r>
    </w:p>
    <w:p w:rsidRPr="005C0E48" w:rsidR="00565CCB" w:rsidP="00276A18" w:rsidRDefault="00C22765" w14:paraId="4B8FCA1D" w14:textId="212F4850">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relių elektromechanikos gedimai;</w:t>
      </w:r>
    </w:p>
    <w:p w:rsidRPr="005C0E48" w:rsidR="00565CCB" w:rsidP="00276A18" w:rsidRDefault="00C22765" w14:paraId="6649A5AE" w14:textId="2DF5F443">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elektrinio kontakto nebuvimas;</w:t>
      </w:r>
    </w:p>
    <w:p w:rsidRPr="005C0E48" w:rsidR="00565CCB" w:rsidP="00276A18" w:rsidRDefault="00C22765" w14:paraId="3265FAAC" w14:textId="4FA887F4">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elektronikos ir programinės įrangos gedimai;</w:t>
      </w:r>
    </w:p>
    <w:p w:rsidRPr="005C0E48" w:rsidR="00565CCB" w:rsidP="00276A18" w:rsidRDefault="00C22765" w14:paraId="0D4E78FF" w14:textId="0F747EC6">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klaidingi asmenų veiksmai;</w:t>
      </w:r>
    </w:p>
    <w:p w:rsidRPr="005C0E48" w:rsidR="00565CCB" w:rsidP="00276A18" w:rsidRDefault="00C22765" w14:paraId="16848051" w14:textId="03303153">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kabelių ir laidų sujungimai, nutrūkimai;</w:t>
      </w:r>
    </w:p>
    <w:p w:rsidRPr="005C0E48" w:rsidR="00565CCB" w:rsidP="00276A18" w:rsidRDefault="00C22765" w14:paraId="743B674F" w14:textId="6AE0E3E3">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klaidingi išpildymo principai, schemos;</w:t>
      </w:r>
    </w:p>
    <w:p w:rsidRPr="005C0E48" w:rsidR="00565CCB" w:rsidP="00276A18" w:rsidRDefault="00C22765" w14:paraId="25F73145" w14:textId="50937826">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klaidingos schemos, nuostatų užduotis;</w:t>
      </w:r>
    </w:p>
    <w:p w:rsidRPr="005C0E48" w:rsidR="00565CCB" w:rsidP="00276A18" w:rsidRDefault="00C22765" w14:paraId="1729E961" w14:textId="44751DF3">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nepakankami normatyviniai dokumentai;</w:t>
      </w:r>
    </w:p>
    <w:p w:rsidRPr="005C0E48" w:rsidR="00565CCB" w:rsidP="00276A18" w:rsidRDefault="00C22765" w14:paraId="3DEAE264" w14:textId="3ACA5F21">
      <w:pPr>
        <w:pStyle w:val="ListParagraph"/>
        <w:numPr>
          <w:ilvl w:val="4"/>
          <w:numId w:val="113"/>
        </w:numPr>
        <w:tabs>
          <w:tab w:val="left" w:pos="993"/>
          <w:tab w:val="left" w:pos="1560"/>
          <w:tab w:val="left" w:pos="2552"/>
          <w:tab w:val="decimal" w:pos="10206"/>
        </w:tabs>
        <w:ind w:firstLine="567"/>
        <w:contextualSpacing/>
        <w:jc w:val="both"/>
      </w:pPr>
      <w:r>
        <w:t xml:space="preserve"> </w:t>
      </w:r>
      <w:r w:rsidR="07058535">
        <w:t>neišpildytos užduotys;</w:t>
      </w:r>
    </w:p>
    <w:p w:rsidRPr="005C0E48" w:rsidR="00565CCB" w:rsidP="00276A18" w:rsidRDefault="00C22765" w14:paraId="76FBD9FC" w14:textId="00B05B45">
      <w:pPr>
        <w:pStyle w:val="ListParagraph"/>
        <w:numPr>
          <w:ilvl w:val="4"/>
          <w:numId w:val="113"/>
        </w:numPr>
        <w:tabs>
          <w:tab w:val="left" w:pos="993"/>
          <w:tab w:val="left" w:pos="1560"/>
          <w:tab w:val="left" w:pos="2552"/>
          <w:tab w:val="decimal" w:pos="10206"/>
        </w:tabs>
        <w:ind w:firstLine="567"/>
        <w:contextualSpacing/>
        <w:jc w:val="both"/>
      </w:pPr>
      <w:r>
        <w:t xml:space="preserve"> </w:t>
      </w:r>
      <w:r w:rsidR="07058535">
        <w:t>priežastys nenustatytos;</w:t>
      </w:r>
    </w:p>
    <w:p w:rsidRPr="005C0E48" w:rsidR="00565CCB" w:rsidP="00276A18" w:rsidRDefault="00C22765" w14:paraId="36E69993" w14:textId="08AA1739">
      <w:pPr>
        <w:pStyle w:val="ListParagraph"/>
        <w:numPr>
          <w:ilvl w:val="4"/>
          <w:numId w:val="113"/>
        </w:numPr>
        <w:tabs>
          <w:tab w:val="left" w:pos="1134"/>
          <w:tab w:val="left" w:pos="1560"/>
          <w:tab w:val="left" w:pos="2552"/>
          <w:tab w:val="decimal" w:pos="10206"/>
        </w:tabs>
        <w:ind w:firstLine="567"/>
        <w:contextualSpacing/>
        <w:jc w:val="both"/>
      </w:pPr>
      <w:r>
        <w:t xml:space="preserve"> </w:t>
      </w:r>
      <w:r w:rsidR="07058535">
        <w:t>sutrikimai ne AĮNSJS personalo aptarnavimo zonose;</w:t>
      </w:r>
    </w:p>
    <w:p w:rsidRPr="005C0E48" w:rsidR="00565CCB" w:rsidP="00276A18" w:rsidRDefault="00C22765" w14:paraId="479E6E26" w14:textId="00499F2F">
      <w:pPr>
        <w:pStyle w:val="ListParagraph"/>
        <w:numPr>
          <w:ilvl w:val="4"/>
          <w:numId w:val="113"/>
        </w:numPr>
        <w:tabs>
          <w:tab w:val="left" w:pos="993"/>
          <w:tab w:val="left" w:pos="1560"/>
          <w:tab w:val="left" w:pos="2552"/>
          <w:tab w:val="decimal" w:pos="10206"/>
        </w:tabs>
        <w:ind w:firstLine="567"/>
        <w:contextualSpacing/>
        <w:jc w:val="both"/>
      </w:pPr>
      <w:r>
        <w:t xml:space="preserve"> </w:t>
      </w:r>
      <w:r w:rsidR="07058535">
        <w:t>įrangos ir medžiagų susidėvėjimas.</w:t>
      </w:r>
    </w:p>
    <w:p w:rsidRPr="005C0E48" w:rsidR="00565CCB" w:rsidP="00276A18" w:rsidRDefault="07058535" w14:paraId="23F4882A" w14:textId="77777777">
      <w:pPr>
        <w:pStyle w:val="ListParagraph"/>
        <w:numPr>
          <w:ilvl w:val="3"/>
          <w:numId w:val="115"/>
        </w:numPr>
        <w:tabs>
          <w:tab w:val="left" w:pos="993"/>
          <w:tab w:val="left" w:pos="7776"/>
          <w:tab w:val="left" w:pos="8208"/>
          <w:tab w:val="decimal" w:pos="10206"/>
        </w:tabs>
        <w:contextualSpacing/>
        <w:jc w:val="both"/>
      </w:pPr>
      <w:r>
        <w:t>Valdymo sistemos įrenginių neteisingo suveikimo atsakomybės TVIS:</w:t>
      </w:r>
    </w:p>
    <w:p w:rsidRPr="006D0AB1" w:rsidR="006D0AB1" w:rsidP="00276A18" w:rsidRDefault="006D0AB1" w14:paraId="2C7B37EC" w14:textId="77777777">
      <w:pPr>
        <w:pStyle w:val="ListParagraph"/>
        <w:numPr>
          <w:ilvl w:val="3"/>
          <w:numId w:val="113"/>
        </w:numPr>
        <w:tabs>
          <w:tab w:val="left" w:pos="993"/>
          <w:tab w:val="left" w:pos="7776"/>
          <w:tab w:val="left" w:pos="8208"/>
          <w:tab w:val="decimal" w:pos="10206"/>
        </w:tabs>
        <w:contextualSpacing/>
        <w:jc w:val="both"/>
        <w:rPr>
          <w:vanish/>
        </w:rPr>
      </w:pPr>
    </w:p>
    <w:p w:rsidRPr="005C0E48" w:rsidR="00565CCB" w:rsidP="00276A18" w:rsidRDefault="00C22765" w14:paraId="77187D5C" w14:textId="70D08849">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gamintojai;</w:t>
      </w:r>
    </w:p>
    <w:p w:rsidRPr="005C0E48" w:rsidR="00565CCB" w:rsidP="00276A18" w:rsidRDefault="00C22765" w14:paraId="018E24EB" w14:textId="0B095906">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įrangos ir medžiagų susidėvėjimas;</w:t>
      </w:r>
    </w:p>
    <w:p w:rsidRPr="005C0E48" w:rsidR="00565CCB" w:rsidP="00276A18" w:rsidRDefault="00C22765" w14:paraId="452AED77" w14:textId="00A90271">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kitas eksploatacinis personalas;</w:t>
      </w:r>
    </w:p>
    <w:p w:rsidRPr="005C0E48" w:rsidR="00565CCB" w:rsidP="00276A18" w:rsidRDefault="00C22765" w14:paraId="1AE4BA83" w14:textId="6ECF528F">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montuotojai, derintojai;</w:t>
      </w:r>
    </w:p>
    <w:p w:rsidRPr="005C0E48" w:rsidR="00565CCB" w:rsidP="00276A18" w:rsidRDefault="00C22765" w14:paraId="53D3EF15" w14:textId="229F29EB">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nenustatytas;</w:t>
      </w:r>
    </w:p>
    <w:p w:rsidRPr="005C0E48" w:rsidR="00565CCB" w:rsidP="00276A18" w:rsidRDefault="00C22765" w14:paraId="0487DB04" w14:textId="4F17E606">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operatyviniai darbuotojai;</w:t>
      </w:r>
    </w:p>
    <w:p w:rsidRPr="005C0E48" w:rsidR="00565CCB" w:rsidP="00276A18" w:rsidRDefault="00C22765" w14:paraId="6AE9C885" w14:textId="62E06339">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pašaliniai asmenys;</w:t>
      </w:r>
    </w:p>
    <w:p w:rsidRPr="005C0E48" w:rsidR="00565CCB" w:rsidP="00276A18" w:rsidRDefault="00C22765" w14:paraId="25BE8CA1" w14:textId="554B62E3">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projektuotojai;</w:t>
      </w:r>
    </w:p>
    <w:p w:rsidRPr="005C0E48" w:rsidR="00565CCB" w:rsidP="00276A18" w:rsidRDefault="00C22765" w14:paraId="1A25CF23" w14:textId="481D8EDB">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AĮNSJS personalas;</w:t>
      </w:r>
    </w:p>
    <w:p w:rsidRPr="005C0E48" w:rsidR="00565CCB" w:rsidP="00276A18" w:rsidRDefault="07058535" w14:paraId="3788329B" w14:textId="545C22C4">
      <w:pPr>
        <w:pStyle w:val="ListParagraph"/>
        <w:numPr>
          <w:ilvl w:val="4"/>
          <w:numId w:val="113"/>
        </w:numPr>
        <w:tabs>
          <w:tab w:val="left" w:pos="993"/>
          <w:tab w:val="left" w:pos="1560"/>
          <w:tab w:val="left" w:pos="2552"/>
          <w:tab w:val="left" w:pos="2694"/>
          <w:tab w:val="decimal" w:pos="10206"/>
        </w:tabs>
        <w:ind w:firstLine="567"/>
        <w:contextualSpacing/>
        <w:jc w:val="both"/>
      </w:pPr>
      <w:r>
        <w:t>rangovų eksploatacijos personalas;</w:t>
      </w:r>
    </w:p>
    <w:p w:rsidRPr="005C0E48" w:rsidR="00565CCB" w:rsidP="00276A18" w:rsidRDefault="07058535" w14:paraId="7F0A2352" w14:textId="77777777">
      <w:pPr>
        <w:pStyle w:val="ListParagraph"/>
        <w:numPr>
          <w:ilvl w:val="4"/>
          <w:numId w:val="113"/>
        </w:numPr>
        <w:tabs>
          <w:tab w:val="left" w:pos="993"/>
          <w:tab w:val="left" w:pos="1560"/>
          <w:tab w:val="left" w:pos="2552"/>
          <w:tab w:val="decimal" w:pos="10206"/>
        </w:tabs>
        <w:ind w:firstLine="567"/>
        <w:contextualSpacing/>
        <w:jc w:val="both"/>
      </w:pPr>
      <w:r>
        <w:t>stichiniai reiškiniai;</w:t>
      </w:r>
    </w:p>
    <w:p w:rsidRPr="005C0E48" w:rsidR="00565CCB" w:rsidP="00276A18" w:rsidRDefault="07058535" w14:paraId="42F9F7C6" w14:textId="77777777">
      <w:pPr>
        <w:pStyle w:val="ListParagraph"/>
        <w:numPr>
          <w:ilvl w:val="4"/>
          <w:numId w:val="113"/>
        </w:numPr>
        <w:tabs>
          <w:tab w:val="left" w:pos="993"/>
          <w:tab w:val="left" w:pos="1560"/>
        </w:tabs>
        <w:ind w:firstLine="567"/>
        <w:contextualSpacing/>
        <w:jc w:val="both"/>
      </w:pPr>
      <w:r>
        <w:t>ITT personalas;</w:t>
      </w:r>
    </w:p>
    <w:p w:rsidRPr="005C0E48" w:rsidR="00565CCB" w:rsidP="00276A18" w:rsidRDefault="07058535" w14:paraId="0AA351DB" w14:textId="77777777">
      <w:pPr>
        <w:pStyle w:val="ListParagraph"/>
        <w:numPr>
          <w:ilvl w:val="4"/>
          <w:numId w:val="113"/>
        </w:numPr>
        <w:tabs>
          <w:tab w:val="left" w:pos="993"/>
          <w:tab w:val="left" w:pos="1560"/>
          <w:tab w:val="left" w:pos="2552"/>
          <w:tab w:val="decimal" w:pos="10206"/>
        </w:tabs>
        <w:ind w:firstLine="567"/>
        <w:contextualSpacing/>
        <w:jc w:val="both"/>
      </w:pPr>
      <w:r>
        <w:t>montavimo, derinimo personalas (taikoma garantija).</w:t>
      </w:r>
    </w:p>
    <w:p w:rsidRPr="005C0E48" w:rsidR="00565CCB" w:rsidP="004175F7" w:rsidRDefault="004175F7" w14:paraId="3687F9C1" w14:textId="4F4145B2">
      <w:pPr>
        <w:pStyle w:val="Heading2"/>
        <w:spacing w:before="120" w:after="0"/>
        <w:ind w:left="786" w:firstLine="0"/>
        <w:contextualSpacing/>
      </w:pPr>
      <w:bookmarkStart w:name="_Toc498353933" w:id="596"/>
      <w:bookmarkStart w:name="_Toc22543743" w:id="597"/>
      <w:bookmarkStart w:name="_Toc152085035" w:id="598"/>
      <w:r>
        <w:t xml:space="preserve">12. </w:t>
      </w:r>
      <w:r w:rsidRPr="005C0E48" w:rsidR="00565CCB">
        <w:t>VALDYMO SISTEMOS ĮRENGINIŲ TECHNINIAI DOKUMENTAI</w:t>
      </w:r>
      <w:bookmarkEnd w:id="596"/>
      <w:bookmarkEnd w:id="597"/>
      <w:bookmarkEnd w:id="598"/>
    </w:p>
    <w:p w:rsidRPr="005C0E48" w:rsidR="00565CCB" w:rsidP="00276A18" w:rsidRDefault="07058535" w14:paraId="198527A0" w14:textId="77777777">
      <w:pPr>
        <w:pStyle w:val="BodyTextIndent3"/>
        <w:numPr>
          <w:ilvl w:val="3"/>
          <w:numId w:val="115"/>
        </w:numPr>
        <w:overflowPunct w:val="0"/>
        <w:autoSpaceDE w:val="0"/>
        <w:autoSpaceDN w:val="0"/>
        <w:adjustRightInd w:val="0"/>
        <w:spacing w:after="0"/>
        <w:contextualSpacing/>
        <w:jc w:val="both"/>
        <w:textAlignment w:val="baseline"/>
        <w:rPr>
          <w:sz w:val="20"/>
          <w:szCs w:val="20"/>
        </w:rPr>
      </w:pPr>
      <w:r w:rsidRPr="1DFE5319">
        <w:rPr>
          <w:sz w:val="20"/>
          <w:szCs w:val="20"/>
        </w:rPr>
        <w:t>Sudaroma bendra visų valdymo sistemos įrenginių techninių dokumentų byla, kuri išskaidoma į atskiras dalis ir saugoma visą jos eksploatavimo laiką. Bylą sudaro:</w:t>
      </w:r>
    </w:p>
    <w:p w:rsidRPr="00B749E0" w:rsidR="00B749E0" w:rsidP="00276A18" w:rsidRDefault="00B749E0" w14:paraId="365D3F72" w14:textId="77777777">
      <w:pPr>
        <w:pStyle w:val="ListParagraph"/>
        <w:numPr>
          <w:ilvl w:val="3"/>
          <w:numId w:val="113"/>
        </w:numPr>
        <w:spacing w:before="0"/>
        <w:contextualSpacing/>
        <w:jc w:val="both"/>
        <w:rPr>
          <w:vanish/>
        </w:rPr>
      </w:pPr>
    </w:p>
    <w:p w:rsidRPr="005C0E48" w:rsidR="00565CCB" w:rsidP="00276A18" w:rsidRDefault="00835CE5" w14:paraId="244DD5AE" w14:textId="69ED430E">
      <w:pPr>
        <w:pStyle w:val="ListParagraph"/>
        <w:numPr>
          <w:ilvl w:val="4"/>
          <w:numId w:val="113"/>
        </w:numPr>
        <w:spacing w:before="0"/>
        <w:ind w:firstLine="567"/>
        <w:contextualSpacing/>
        <w:jc w:val="both"/>
      </w:pPr>
      <w:r>
        <w:t xml:space="preserve"> </w:t>
      </w:r>
      <w:r w:rsidR="07058535">
        <w:t>turinys;</w:t>
      </w:r>
    </w:p>
    <w:p w:rsidRPr="005C0E48" w:rsidR="00565CCB" w:rsidP="00276A18" w:rsidRDefault="00835CE5" w14:paraId="590B42A9" w14:textId="4E32552A">
      <w:pPr>
        <w:pStyle w:val="ListParagraph"/>
        <w:numPr>
          <w:ilvl w:val="4"/>
          <w:numId w:val="113"/>
        </w:numPr>
        <w:ind w:firstLine="567"/>
        <w:contextualSpacing/>
        <w:jc w:val="both"/>
      </w:pPr>
      <w:r>
        <w:t xml:space="preserve"> </w:t>
      </w:r>
      <w:r w:rsidR="07058535">
        <w:t>srovės keitiklio apsaugų nustatymų ir derinimo aprašymas (paruoštas gamintojo);</w:t>
      </w:r>
    </w:p>
    <w:p w:rsidRPr="005C0E48" w:rsidR="00565CCB" w:rsidP="00276A18" w:rsidRDefault="00835CE5" w14:paraId="20092E0E" w14:textId="7BFA075E">
      <w:pPr>
        <w:pStyle w:val="ListParagraph"/>
        <w:numPr>
          <w:ilvl w:val="4"/>
          <w:numId w:val="113"/>
        </w:numPr>
        <w:ind w:firstLine="567"/>
        <w:contextualSpacing/>
        <w:jc w:val="both"/>
      </w:pPr>
      <w:r>
        <w:t xml:space="preserve"> </w:t>
      </w:r>
      <w:r w:rsidR="07058535">
        <w:t>įrenginių derinimo protokolai (kai protokolų daug, jie laikomi atskirai, o byloje nurodoma, kur jie yra);</w:t>
      </w:r>
    </w:p>
    <w:p w:rsidRPr="005C0E48" w:rsidR="00565CCB" w:rsidP="00276A18" w:rsidRDefault="00835CE5" w14:paraId="1B388EB4" w14:textId="41F99C8E">
      <w:pPr>
        <w:pStyle w:val="ListParagraph"/>
        <w:numPr>
          <w:ilvl w:val="4"/>
          <w:numId w:val="113"/>
        </w:numPr>
        <w:ind w:firstLine="567"/>
        <w:contextualSpacing/>
        <w:jc w:val="both"/>
      </w:pPr>
      <w:r>
        <w:t xml:space="preserve"> </w:t>
      </w:r>
      <w:r w:rsidR="07058535">
        <w:t>brėžiniai ir schemos (kai brėžinių yra daug, jie laikomi atskirai, o byloje nurodoma, kur jie yra);</w:t>
      </w:r>
    </w:p>
    <w:p w:rsidRPr="005C0E48" w:rsidR="00565CCB" w:rsidP="00276A18" w:rsidRDefault="00835CE5" w14:paraId="63C74B08" w14:textId="1FF7D3B9">
      <w:pPr>
        <w:pStyle w:val="ListParagraph"/>
        <w:numPr>
          <w:ilvl w:val="4"/>
          <w:numId w:val="113"/>
        </w:numPr>
        <w:ind w:firstLine="567"/>
        <w:contextualSpacing/>
        <w:jc w:val="both"/>
      </w:pPr>
      <w:r>
        <w:t xml:space="preserve"> </w:t>
      </w:r>
      <w:r w:rsidR="07058535">
        <w:t>licencijų raktų, kodų ir slaptažodžių, suteiktų IP adresų lentelės tos įrangos, kurios prieigai reikalingi specialūs kodai ar slaptažodžiai;</w:t>
      </w:r>
    </w:p>
    <w:p w:rsidRPr="005C0E48" w:rsidR="00565CCB" w:rsidP="00276A18" w:rsidRDefault="00835CE5" w14:paraId="6F966239" w14:textId="01821569">
      <w:pPr>
        <w:pStyle w:val="BodyTextIndent3"/>
        <w:numPr>
          <w:ilvl w:val="4"/>
          <w:numId w:val="113"/>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Pr="4D40CFB9" w:rsidR="07058535">
        <w:rPr>
          <w:sz w:val="20"/>
          <w:szCs w:val="20"/>
        </w:rPr>
        <w:t>įrangos gamykliniai dokumentai (jei jie įrašyti į skaitmenines laikmenas, tuomet jie laikomi atskirai, tačiau nurodoma, kur jie yra).</w:t>
      </w:r>
    </w:p>
    <w:p w:rsidRPr="005C0E48" w:rsidR="00565CCB" w:rsidP="00276A18" w:rsidRDefault="07058535" w14:paraId="77430942" w14:textId="77777777">
      <w:pPr>
        <w:pStyle w:val="ListParagraph"/>
        <w:numPr>
          <w:ilvl w:val="3"/>
          <w:numId w:val="115"/>
        </w:numPr>
        <w:spacing w:before="0"/>
        <w:contextualSpacing/>
        <w:jc w:val="both"/>
      </w:pPr>
      <w:r>
        <w:t>Brėžiniai ir schemos visuomet turi atitikti esamą padėtį srovės keitiklyje.</w:t>
      </w:r>
    </w:p>
    <w:p w:rsidRPr="005C0E48" w:rsidR="00565CCB" w:rsidP="00276A18" w:rsidRDefault="07058535" w14:paraId="61C72030" w14:textId="77777777">
      <w:pPr>
        <w:pStyle w:val="ListParagraph"/>
        <w:numPr>
          <w:ilvl w:val="3"/>
          <w:numId w:val="115"/>
        </w:numPr>
        <w:contextualSpacing/>
        <w:jc w:val="both"/>
      </w:pPr>
      <w:r>
        <w:t>Pakeitus valdymo sistemos įrenginio schemą, reles, kitus aparatus brėžiniai pataisomi nedelsiant, naujausi pakeitimai saugomi srovės keitiklio saugykloje ir Bendrovės elektroninėje duomenų bazėje.</w:t>
      </w:r>
    </w:p>
    <w:p w:rsidR="003A7A09" w:rsidP="00276A18" w:rsidRDefault="07058535" w14:paraId="3D4C931B" w14:textId="77777777">
      <w:pPr>
        <w:pStyle w:val="ListParagraph"/>
        <w:numPr>
          <w:ilvl w:val="3"/>
          <w:numId w:val="115"/>
        </w:numPr>
        <w:contextualSpacing/>
        <w:jc w:val="both"/>
      </w:pPr>
      <w:r>
        <w:t>Skaitmenizuoti valdymo sistemos įrenginių techninių dokumentų bylų duomenys saugomi TVIS.</w:t>
      </w:r>
    </w:p>
    <w:p w:rsidR="003A7A09" w:rsidP="003A7A09" w:rsidRDefault="003A7A09" w14:paraId="385F686E" w14:textId="77777777">
      <w:pPr>
        <w:pStyle w:val="ListParagraph"/>
        <w:ind w:left="426" w:firstLine="0"/>
        <w:contextualSpacing/>
        <w:jc w:val="center"/>
      </w:pPr>
    </w:p>
    <w:p w:rsidRPr="003A7A09" w:rsidR="5E020DF0" w:rsidP="00DA7BF8" w:rsidRDefault="004175F7" w14:paraId="230522BF" w14:textId="2F42FFE3">
      <w:pPr>
        <w:pStyle w:val="Heading2"/>
      </w:pPr>
      <w:bookmarkStart w:name="_Toc152085036" w:id="599"/>
      <w:r w:rsidRPr="003A7A09">
        <w:t>13.</w:t>
      </w:r>
      <w:r w:rsidRPr="003A7A09" w:rsidR="000F086C">
        <w:t>SROVĖS KEITIKLIŲ PAGALBINIAI ĮRENGINIAI</w:t>
      </w:r>
      <w:bookmarkEnd w:id="599"/>
    </w:p>
    <w:p w:rsidRPr="005C0E48" w:rsidR="007412E3" w:rsidP="00DA7BF8" w:rsidRDefault="004175F7" w14:paraId="5074BDA3" w14:textId="34DC3CBE">
      <w:pPr>
        <w:pStyle w:val="Heading3"/>
      </w:pPr>
      <w:bookmarkStart w:name="_Toc152085037" w:id="600"/>
      <w:r>
        <w:t>13.1.</w:t>
      </w:r>
      <w:r w:rsidR="002D2CFF">
        <w:t xml:space="preserve"> </w:t>
      </w:r>
      <w:r w:rsidRPr="005C0E48" w:rsidR="001E180C">
        <w:t>B</w:t>
      </w:r>
      <w:r w:rsidRPr="005C0E48" w:rsidR="007412E3">
        <w:t>ENDRA DALIS</w:t>
      </w:r>
      <w:bookmarkEnd w:id="600"/>
    </w:p>
    <w:p w:rsidRPr="005C0E48" w:rsidR="00233C12" w:rsidP="00276A18" w:rsidRDefault="2526608B" w14:paraId="4B230B65" w14:textId="494C17DE">
      <w:pPr>
        <w:pStyle w:val="ListParagraph"/>
        <w:numPr>
          <w:ilvl w:val="3"/>
          <w:numId w:val="115"/>
        </w:numPr>
        <w:jc w:val="both"/>
      </w:pPr>
      <w:r>
        <w:t xml:space="preserve">Pagalbiniai aukštos įtampos nuolatinės srovės keitiklio įrenginiai susideda iš </w:t>
      </w:r>
      <w:r w:rsidR="00527F9A">
        <w:t>šių</w:t>
      </w:r>
      <w:r>
        <w:t xml:space="preserve"> sistemų ir elementų:</w:t>
      </w:r>
    </w:p>
    <w:p w:rsidRPr="005C0E48" w:rsidR="00233C12" w:rsidP="00276A18" w:rsidRDefault="00FE40C4" w14:paraId="1A78F457" w14:textId="498FF283">
      <w:pPr>
        <w:pStyle w:val="ListParagraph"/>
        <w:numPr>
          <w:ilvl w:val="0"/>
          <w:numId w:val="76"/>
        </w:numPr>
        <w:tabs>
          <w:tab w:val="num" w:pos="1134"/>
        </w:tabs>
        <w:spacing w:before="0"/>
        <w:ind w:firstLine="131"/>
        <w:jc w:val="both"/>
      </w:pPr>
      <w:r>
        <w:t xml:space="preserve">Srovės keitiklio </w:t>
      </w:r>
      <w:r w:rsidR="00577831">
        <w:t>v</w:t>
      </w:r>
      <w:r w:rsidR="2526608B">
        <w:t>entilių aušinimo sistema;</w:t>
      </w:r>
    </w:p>
    <w:p w:rsidRPr="005C0E48" w:rsidR="00233C12" w:rsidP="00276A18" w:rsidRDefault="2526608B" w14:paraId="2D426E7F" w14:textId="77777777">
      <w:pPr>
        <w:pStyle w:val="ListParagraph"/>
        <w:numPr>
          <w:ilvl w:val="0"/>
          <w:numId w:val="76"/>
        </w:numPr>
        <w:tabs>
          <w:tab w:val="num" w:pos="1134"/>
        </w:tabs>
        <w:spacing w:before="0"/>
        <w:ind w:firstLine="131"/>
        <w:jc w:val="both"/>
      </w:pPr>
      <w:r>
        <w:t>Keitiklio technologinių patalpų klimato kontrolės sistema;</w:t>
      </w:r>
    </w:p>
    <w:p w:rsidRPr="005C0E48" w:rsidR="00233C12" w:rsidP="00276A18" w:rsidRDefault="2526608B" w14:paraId="6895BD26" w14:textId="77777777">
      <w:pPr>
        <w:pStyle w:val="ListParagraph"/>
        <w:numPr>
          <w:ilvl w:val="0"/>
          <w:numId w:val="76"/>
        </w:numPr>
        <w:tabs>
          <w:tab w:val="num" w:pos="1134"/>
        </w:tabs>
        <w:spacing w:before="0"/>
        <w:ind w:firstLine="131"/>
        <w:jc w:val="both"/>
      </w:pPr>
      <w:r>
        <w:t>Keitiklio valdymo pastato šildymo, vėdinimo ir oro kondicionavimo (ŠVOK) sistema;</w:t>
      </w:r>
    </w:p>
    <w:p w:rsidRPr="005C0E48" w:rsidR="00233C12" w:rsidP="00276A18" w:rsidRDefault="00A05700" w14:paraId="62FC9D4E" w14:textId="3ACB87B1">
      <w:pPr>
        <w:pStyle w:val="ListParagraph"/>
        <w:numPr>
          <w:ilvl w:val="0"/>
          <w:numId w:val="76"/>
        </w:numPr>
        <w:tabs>
          <w:tab w:val="num" w:pos="1134"/>
        </w:tabs>
        <w:spacing w:before="0"/>
        <w:ind w:firstLine="131"/>
        <w:jc w:val="both"/>
      </w:pPr>
      <w:r>
        <w:t xml:space="preserve">Žemos įtampos kintamos srovės skydas bei jo įrenginiai; </w:t>
      </w:r>
      <w:r w:rsidR="2526608B">
        <w:t>Dyzelgeneratorius</w:t>
      </w:r>
    </w:p>
    <w:p w:rsidRPr="005C0E48" w:rsidR="00BD10CC" w:rsidP="00276A18" w:rsidRDefault="00BD10CC" w14:paraId="6AE6EBEE" w14:textId="77777777">
      <w:pPr>
        <w:pStyle w:val="ListParagraph"/>
        <w:numPr>
          <w:ilvl w:val="0"/>
          <w:numId w:val="76"/>
        </w:numPr>
        <w:tabs>
          <w:tab w:val="num" w:pos="1134"/>
        </w:tabs>
        <w:spacing w:before="0"/>
        <w:ind w:firstLine="131"/>
        <w:jc w:val="both"/>
      </w:pPr>
      <w:r>
        <w:t xml:space="preserve">Žemos įtampos nuolatinės srovės skydas bei jo įrenginiai </w:t>
      </w:r>
    </w:p>
    <w:p w:rsidRPr="005C0E48" w:rsidR="00233C12" w:rsidP="00276A18" w:rsidRDefault="2526608B" w14:paraId="73E209B2" w14:textId="77777777">
      <w:pPr>
        <w:numPr>
          <w:ilvl w:val="3"/>
          <w:numId w:val="115"/>
        </w:numPr>
        <w:spacing w:before="0"/>
        <w:jc w:val="both"/>
      </w:pPr>
      <w:r>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rsidRPr="005C0E48" w:rsidR="00233C12" w:rsidP="00276A18" w:rsidRDefault="2526608B" w14:paraId="419AEEF2" w14:textId="77777777">
      <w:pPr>
        <w:numPr>
          <w:ilvl w:val="3"/>
          <w:numId w:val="115"/>
        </w:numPr>
        <w:spacing w:before="0"/>
        <w:jc w:val="both"/>
      </w:pPr>
      <w:bookmarkStart w:name="_Hlk24372306" w:id="601"/>
      <w:r>
        <w:t xml:space="preserve">Kad būtų tinkamai eksploatuojami pagalbiniai įrenginiai per visą jų naudojimo laikotarpį, nustatoma jos eksploatavimo sistema, kuri apima: </w:t>
      </w:r>
    </w:p>
    <w:p w:rsidRPr="005C0E48" w:rsidR="00233C12" w:rsidP="00276A18" w:rsidRDefault="2526608B" w14:paraId="6FCD885D" w14:textId="77777777">
      <w:pPr>
        <w:numPr>
          <w:ilvl w:val="4"/>
          <w:numId w:val="115"/>
        </w:numPr>
        <w:spacing w:before="0"/>
        <w:ind w:left="142" w:firstLine="709"/>
        <w:jc w:val="both"/>
      </w:pPr>
      <w:r>
        <w:t>įrenginių operatyvinę priežiūrą;</w:t>
      </w:r>
    </w:p>
    <w:p w:rsidRPr="005C0E48" w:rsidR="00233C12" w:rsidP="00276A18" w:rsidRDefault="2526608B" w14:paraId="3AF53871" w14:textId="77777777">
      <w:pPr>
        <w:pStyle w:val="ListParagraph"/>
        <w:numPr>
          <w:ilvl w:val="4"/>
          <w:numId w:val="115"/>
        </w:numPr>
        <w:spacing w:before="0"/>
        <w:ind w:left="142" w:firstLine="709"/>
        <w:contextualSpacing/>
        <w:jc w:val="both"/>
      </w:pPr>
      <w:r>
        <w:t>įrenginių techninę priežiūrą;</w:t>
      </w:r>
    </w:p>
    <w:p w:rsidRPr="005C0E48" w:rsidR="00233C12" w:rsidP="00276A18" w:rsidRDefault="2526608B" w14:paraId="6C832D2D" w14:textId="77777777">
      <w:pPr>
        <w:numPr>
          <w:ilvl w:val="4"/>
          <w:numId w:val="115"/>
        </w:numPr>
        <w:spacing w:before="0"/>
        <w:ind w:left="142" w:firstLine="709"/>
        <w:jc w:val="both"/>
      </w:pPr>
      <w:r>
        <w:t>eksploatavimo dokumentų rengimą ir pildymą;</w:t>
      </w:r>
    </w:p>
    <w:p w:rsidRPr="005C0E48" w:rsidR="00233C12" w:rsidP="00276A18" w:rsidRDefault="2526608B" w14:paraId="7F690749" w14:textId="77777777">
      <w:pPr>
        <w:pStyle w:val="ListParagraph"/>
        <w:numPr>
          <w:ilvl w:val="4"/>
          <w:numId w:val="115"/>
        </w:numPr>
        <w:spacing w:before="0"/>
        <w:ind w:left="142" w:firstLine="709"/>
        <w:contextualSpacing/>
        <w:jc w:val="both"/>
      </w:pPr>
      <w:r>
        <w:t>įrenginių darbo analizę ir apskaitą;</w:t>
      </w:r>
    </w:p>
    <w:p w:rsidRPr="005C0E48" w:rsidR="00233C12" w:rsidP="00276A18" w:rsidRDefault="2526608B" w14:paraId="7B498A1B" w14:textId="6213828A">
      <w:pPr>
        <w:numPr>
          <w:ilvl w:val="4"/>
          <w:numId w:val="115"/>
        </w:numPr>
        <w:spacing w:before="0"/>
        <w:ind w:left="142" w:firstLine="709"/>
        <w:jc w:val="both"/>
      </w:pPr>
      <w:r>
        <w:t>įrenginių vietinį monitoringą (stebėjimą)</w:t>
      </w:r>
      <w:bookmarkEnd w:id="601"/>
      <w:r>
        <w:t>.</w:t>
      </w:r>
    </w:p>
    <w:p w:rsidRPr="005C0E48" w:rsidR="00233C12" w:rsidP="00DA7BF8" w:rsidRDefault="004175F7" w14:paraId="4F44211F" w14:textId="00130637">
      <w:pPr>
        <w:pStyle w:val="Heading3"/>
      </w:pPr>
      <w:bookmarkStart w:name="_Toc22543746" w:id="602"/>
      <w:bookmarkStart w:name="_Toc152085038" w:id="603"/>
      <w:r>
        <w:t>13.2.</w:t>
      </w:r>
      <w:r w:rsidR="002D2CFF">
        <w:t xml:space="preserve"> </w:t>
      </w:r>
      <w:r w:rsidRPr="005C0E48" w:rsidR="00233C12">
        <w:t>EKSPLOATAVIMO DARBŲ RŪŠYS</w:t>
      </w:r>
      <w:bookmarkEnd w:id="602"/>
      <w:bookmarkEnd w:id="603"/>
    </w:p>
    <w:p w:rsidRPr="005C0E48" w:rsidR="00233C12" w:rsidP="00276A18" w:rsidRDefault="2526608B" w14:paraId="03B79116" w14:textId="77777777">
      <w:pPr>
        <w:numPr>
          <w:ilvl w:val="3"/>
          <w:numId w:val="115"/>
        </w:numPr>
        <w:jc w:val="both"/>
      </w:pPr>
      <w:r>
        <w:t>AĮNS keitiklių pagalbinių įrenginių eksploatavimo darbų rūšys yra šios:</w:t>
      </w:r>
    </w:p>
    <w:p w:rsidRPr="005C0E48" w:rsidR="00233C12" w:rsidP="00276A18" w:rsidRDefault="2526608B" w14:paraId="34459EE8" w14:textId="77777777">
      <w:pPr>
        <w:numPr>
          <w:ilvl w:val="4"/>
          <w:numId w:val="115"/>
        </w:numPr>
        <w:spacing w:before="0"/>
        <w:ind w:left="142" w:firstLine="709"/>
        <w:jc w:val="both"/>
      </w:pPr>
      <w:r>
        <w:t>apžiūra;</w:t>
      </w:r>
    </w:p>
    <w:p w:rsidRPr="005C0E48" w:rsidR="00233C12" w:rsidP="00276A18" w:rsidRDefault="2526608B" w14:paraId="6DEE00AC" w14:textId="77777777">
      <w:pPr>
        <w:numPr>
          <w:ilvl w:val="4"/>
          <w:numId w:val="115"/>
        </w:numPr>
        <w:spacing w:before="0"/>
        <w:ind w:left="142" w:firstLine="709"/>
        <w:jc w:val="both"/>
      </w:pPr>
      <w:r>
        <w:t>techninės priežiūros darbai.</w:t>
      </w:r>
    </w:p>
    <w:p w:rsidRPr="005C0E48" w:rsidR="00233C12" w:rsidP="00276A18" w:rsidRDefault="2526608B" w14:paraId="5E9CB0E2" w14:textId="77777777">
      <w:pPr>
        <w:numPr>
          <w:ilvl w:val="3"/>
          <w:numId w:val="115"/>
        </w:numPr>
        <w:spacing w:before="0"/>
      </w:pPr>
      <w:r>
        <w:t>Eksploatavimo eigoje gali būti atliekami neplaniniai techninės priežiūros darbai:</w:t>
      </w:r>
    </w:p>
    <w:p w:rsidRPr="005C0E48" w:rsidR="00233C12" w:rsidP="00276A18" w:rsidRDefault="2526608B" w14:paraId="3C3AA53E" w14:textId="77777777">
      <w:pPr>
        <w:numPr>
          <w:ilvl w:val="4"/>
          <w:numId w:val="115"/>
        </w:numPr>
        <w:spacing w:before="0"/>
        <w:ind w:left="142" w:firstLine="709"/>
        <w:jc w:val="both"/>
      </w:pPr>
      <w:r>
        <w:t>defektų paieškos darbai;</w:t>
      </w:r>
    </w:p>
    <w:p w:rsidRPr="005C0E48" w:rsidR="00233C12" w:rsidP="00276A18" w:rsidRDefault="2526608B" w14:paraId="30E21EE1" w14:textId="77777777">
      <w:pPr>
        <w:numPr>
          <w:ilvl w:val="4"/>
          <w:numId w:val="115"/>
        </w:numPr>
        <w:spacing w:before="0"/>
        <w:ind w:left="142" w:firstLine="709"/>
        <w:jc w:val="both"/>
      </w:pPr>
      <w:r>
        <w:t>remonto darbai.</w:t>
      </w:r>
    </w:p>
    <w:p w:rsidRPr="005C0E48" w:rsidR="00233C12" w:rsidP="00DA7BF8" w:rsidRDefault="004175F7" w14:paraId="6DC77208" w14:textId="74E22081">
      <w:pPr>
        <w:pStyle w:val="Heading3"/>
      </w:pPr>
      <w:bookmarkStart w:name="_Toc22543747" w:id="604"/>
      <w:bookmarkStart w:name="_Toc152085039" w:id="605"/>
      <w:r>
        <w:t>13.3.</w:t>
      </w:r>
      <w:r w:rsidR="002D2CFF">
        <w:t xml:space="preserve"> </w:t>
      </w:r>
      <w:r w:rsidRPr="005C0E48" w:rsidR="00233C12">
        <w:t>EKSPLOATAVIMAS</w:t>
      </w:r>
      <w:bookmarkEnd w:id="604"/>
      <w:bookmarkEnd w:id="605"/>
    </w:p>
    <w:p w:rsidRPr="005C0E48" w:rsidR="00233C12" w:rsidP="00276A18" w:rsidRDefault="2526608B" w14:paraId="176E8403" w14:textId="77777777">
      <w:pPr>
        <w:numPr>
          <w:ilvl w:val="3"/>
          <w:numId w:val="115"/>
        </w:numPr>
        <w:jc w:val="both"/>
      </w:pPr>
      <w:r>
        <w:t>Eksploatavimo darbai atliekami periodiškai arba pagal poreikį. Darbų atliekamų periodiškai periodą sudaro laikotarpis tarp dviejų tos pačios rūšies darbų. Šis laikotarpis vadinamas techninės priežiūros ciklu.</w:t>
      </w:r>
    </w:p>
    <w:p w:rsidRPr="005C0E48" w:rsidR="00233C12" w:rsidP="00276A18" w:rsidRDefault="2526608B" w14:paraId="05CB182C" w14:textId="77777777">
      <w:pPr>
        <w:numPr>
          <w:ilvl w:val="3"/>
          <w:numId w:val="115"/>
        </w:numPr>
        <w:spacing w:before="0"/>
        <w:jc w:val="both"/>
      </w:pPr>
      <w:r>
        <w:t xml:space="preserve">Nurodytas techninės priežiūros ciklas gali būti trumpinamas atsižvelgiant į pagalbinių įrenginių įrenginio eksploatavimo sąlygas, būklę ir susidėvėjimą. </w:t>
      </w:r>
    </w:p>
    <w:p w:rsidRPr="005C0E48" w:rsidR="00233C12" w:rsidP="00276A18" w:rsidRDefault="2526608B" w14:paraId="5B6B027C" w14:textId="69661DDF">
      <w:pPr>
        <w:numPr>
          <w:ilvl w:val="3"/>
          <w:numId w:val="115"/>
        </w:numPr>
        <w:spacing w:before="0"/>
        <w:jc w:val="both"/>
      </w:pPr>
      <w:r>
        <w:t>AĮNS keitiklių pagalbinių įrenginių gedimo pašalinimui nustatomos sekančios sąlygos: nedelsiant, per 3 mėnesius; a</w:t>
      </w:r>
      <w:r w:rsidR="34957ABD">
        <w:t>r</w:t>
      </w:r>
      <w:r>
        <w:t>timiausios techninės priežiūros metu.</w:t>
      </w:r>
    </w:p>
    <w:p w:rsidRPr="005C0E48" w:rsidR="00233C12" w:rsidP="00276A18" w:rsidRDefault="2526608B" w14:paraId="334B3939" w14:textId="77777777">
      <w:pPr>
        <w:numPr>
          <w:ilvl w:val="3"/>
          <w:numId w:val="115"/>
        </w:numPr>
        <w:spacing w:before="0"/>
        <w:jc w:val="both"/>
      </w:pPr>
      <w:r>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rsidRPr="005C0E48" w:rsidR="00233C12" w:rsidP="00DA7BF8" w:rsidRDefault="004175F7" w14:paraId="67DF01F1" w14:textId="2205DB5E">
      <w:pPr>
        <w:pStyle w:val="Heading3"/>
      </w:pPr>
      <w:bookmarkStart w:name="_Toc22543748" w:id="606"/>
      <w:bookmarkStart w:name="_Toc152085040" w:id="607"/>
      <w:r>
        <w:t>13.4.</w:t>
      </w:r>
      <w:r w:rsidR="002D2CFF">
        <w:t xml:space="preserve"> </w:t>
      </w:r>
      <w:r w:rsidRPr="005C0E48" w:rsidR="00233C12">
        <w:t>NEPLANINIS PATIKRINIMAS IR REMONTAS</w:t>
      </w:r>
      <w:bookmarkEnd w:id="606"/>
      <w:bookmarkEnd w:id="607"/>
    </w:p>
    <w:p w:rsidRPr="005C0E48" w:rsidR="00233C12" w:rsidP="00276A18" w:rsidRDefault="2526608B" w14:paraId="715A6A44" w14:textId="77777777">
      <w:pPr>
        <w:numPr>
          <w:ilvl w:val="3"/>
          <w:numId w:val="115"/>
        </w:numPr>
      </w:pPr>
      <w:r>
        <w:t>Neplaninis AĮNS keitiklių pagalbinių įrenginių įrangos patikrinimas ir remontas atliekamas:</w:t>
      </w:r>
    </w:p>
    <w:p w:rsidRPr="005C0E48" w:rsidR="00233C12" w:rsidP="00276A18" w:rsidRDefault="003E0A34" w14:paraId="34ABAC3D" w14:textId="5F2B8BF9">
      <w:pPr>
        <w:numPr>
          <w:ilvl w:val="4"/>
          <w:numId w:val="115"/>
        </w:numPr>
        <w:spacing w:before="0"/>
        <w:ind w:left="142" w:firstLine="709"/>
        <w:jc w:val="both"/>
      </w:pPr>
      <w:r>
        <w:t>V</w:t>
      </w:r>
      <w:r w:rsidR="2526608B">
        <w:t>aldymo sistemai pranešus apie gedimą;</w:t>
      </w:r>
    </w:p>
    <w:p w:rsidRPr="005C0E48" w:rsidR="00233C12" w:rsidP="00276A18" w:rsidRDefault="2526608B" w14:paraId="38FB6B9D" w14:textId="77777777">
      <w:pPr>
        <w:numPr>
          <w:ilvl w:val="4"/>
          <w:numId w:val="115"/>
        </w:numPr>
        <w:spacing w:before="0"/>
        <w:ind w:left="142" w:firstLine="709"/>
        <w:jc w:val="both"/>
      </w:pPr>
      <w:r>
        <w:t>darbo ar eksploatavimo darbų metu nustačius netvarkingą įrenginių funkcijos atlikimą;</w:t>
      </w:r>
    </w:p>
    <w:p w:rsidRPr="005C0E48" w:rsidR="00233C12" w:rsidP="00276A18" w:rsidRDefault="2526608B" w14:paraId="205C3C81" w14:textId="77777777">
      <w:pPr>
        <w:numPr>
          <w:ilvl w:val="4"/>
          <w:numId w:val="115"/>
        </w:numPr>
        <w:spacing w:before="0"/>
        <w:ind w:left="142" w:firstLine="709"/>
        <w:jc w:val="both"/>
      </w:pPr>
      <w:r>
        <w:t>po įvairių mechaninių pažeidimų ar gaisro.</w:t>
      </w:r>
    </w:p>
    <w:p w:rsidRPr="005C0E48" w:rsidR="00233C12" w:rsidP="00276A18" w:rsidRDefault="2526608B" w14:paraId="0D89EBDF" w14:textId="77777777">
      <w:pPr>
        <w:numPr>
          <w:ilvl w:val="3"/>
          <w:numId w:val="115"/>
        </w:numPr>
        <w:spacing w:before="0"/>
      </w:pPr>
      <w:r>
        <w:t>Visi gedimai registruojami ir jų pašalinimo eiga aprašoma TVIS.</w:t>
      </w:r>
    </w:p>
    <w:p w:rsidRPr="005C0E48" w:rsidR="00233C12" w:rsidP="00DA7BF8" w:rsidRDefault="004175F7" w14:paraId="7F2A76AA" w14:textId="55BD78FE">
      <w:pPr>
        <w:pStyle w:val="Heading3"/>
      </w:pPr>
      <w:bookmarkStart w:name="_Toc22543749" w:id="608"/>
      <w:bookmarkStart w:name="_Toc152085041" w:id="609"/>
      <w:r>
        <w:t>13.5.</w:t>
      </w:r>
      <w:r w:rsidR="002D2CFF">
        <w:t xml:space="preserve"> </w:t>
      </w:r>
      <w:r w:rsidRPr="005C0E48" w:rsidR="00233C12">
        <w:t>DARBŲ PLANAVIMAS</w:t>
      </w:r>
      <w:bookmarkEnd w:id="608"/>
      <w:bookmarkEnd w:id="609"/>
    </w:p>
    <w:p w:rsidRPr="005C0E48" w:rsidR="00233C12" w:rsidP="00276A18" w:rsidRDefault="2526608B" w14:paraId="1B1761DA" w14:textId="77777777">
      <w:pPr>
        <w:numPr>
          <w:ilvl w:val="3"/>
          <w:numId w:val="115"/>
        </w:numPr>
        <w:jc w:val="both"/>
      </w:pPr>
      <w:r>
        <w:t>Pagalbinių įrenginių darbų planavimo procedūros yra skirtos nustatyti kitų metų planinių techninės priežiūros darbų apimtis ir kainą.</w:t>
      </w:r>
    </w:p>
    <w:p w:rsidRPr="005C0E48" w:rsidR="00233C12" w:rsidP="00276A18" w:rsidRDefault="2526608B" w14:paraId="6B11B90A" w14:textId="77777777">
      <w:pPr>
        <w:numPr>
          <w:ilvl w:val="3"/>
          <w:numId w:val="115"/>
        </w:numPr>
        <w:spacing w:before="0"/>
        <w:jc w:val="both"/>
      </w:pPr>
      <w:r>
        <w:t>Darbų planavimas atliekamas vadovaujantis TVIS procedūromis ir instrukcija. Pirminiuose darbų užsakymuose nurodomi visi planuojami atlikti techninės priežiūros ir reikalingi atlikti defektų šalinimo darbai.</w:t>
      </w:r>
    </w:p>
    <w:p w:rsidRPr="005C0E48" w:rsidR="00233C12" w:rsidP="00276A18" w:rsidRDefault="2526608B" w14:paraId="21F4B476" w14:textId="7B7488A0">
      <w:pPr>
        <w:numPr>
          <w:ilvl w:val="3"/>
          <w:numId w:val="115"/>
        </w:numPr>
        <w:spacing w:before="0"/>
        <w:jc w:val="both"/>
      </w:pPr>
      <w:r>
        <w:t xml:space="preserve">AĮNS keitiklio metinio stabdymo darbų planas sudaromas likus trims mėnesiams iki stabdymo remiantis TVIS planinių techninės priežiūros darbų apimtimi, įtraukiant darbus pagal poreikį ir nepašalintus defektus. </w:t>
      </w:r>
    </w:p>
    <w:p w:rsidRPr="005C0E48" w:rsidR="0018104D" w:rsidP="00DA7BF8" w:rsidRDefault="004175F7" w14:paraId="38CF64F4" w14:textId="60D78BED">
      <w:pPr>
        <w:pStyle w:val="Heading3"/>
      </w:pPr>
      <w:bookmarkStart w:name="_Toc22543750" w:id="610"/>
      <w:bookmarkStart w:name="_Toc152085042" w:id="611"/>
      <w:r>
        <w:t>13.6.</w:t>
      </w:r>
      <w:r w:rsidR="002D2CFF">
        <w:t xml:space="preserve"> </w:t>
      </w:r>
      <w:r w:rsidRPr="005C0E48" w:rsidR="0018104D">
        <w:t>ĮRENGINIŲ EKSPLOATAVIMO INSTRUKCIJOS</w:t>
      </w:r>
      <w:bookmarkEnd w:id="610"/>
      <w:bookmarkEnd w:id="611"/>
    </w:p>
    <w:p w:rsidRPr="005C0E48" w:rsidR="0018104D" w:rsidP="00276A18" w:rsidRDefault="0FC0C57F" w14:paraId="0760AE99" w14:textId="77777777">
      <w:pPr>
        <w:numPr>
          <w:ilvl w:val="3"/>
          <w:numId w:val="115"/>
        </w:numPr>
        <w:jc w:val="both"/>
      </w:pPr>
      <w:bookmarkStart w:name="_Hlk24373035" w:id="612"/>
      <w:r>
        <w:t>Kad įrenginiai būtų tinkamai valdomi ir prižiūrimi, turi būti parengtos atitinkamos eksploatavimo instrukcijos ir su jomis supažindinamas personalas.</w:t>
      </w:r>
    </w:p>
    <w:p w:rsidRPr="005C0E48" w:rsidR="0018104D" w:rsidP="00276A18" w:rsidRDefault="0FC0C57F" w14:paraId="3FE039A1" w14:textId="77777777">
      <w:pPr>
        <w:numPr>
          <w:ilvl w:val="3"/>
          <w:numId w:val="115"/>
        </w:numPr>
        <w:spacing w:before="0"/>
        <w:jc w:val="both"/>
      </w:pPr>
      <w:r>
        <w:t>Pagalbinių įrenginių įrangos eksploatavimo instrukcijas pateikia statybą (derinimą) vykdantis Rangovas iki objekto įjungimo bandomajai eksploatacijai. Už instrukcijos patalpinimą į bylą atsakingas AĮNSJS inžinierius.</w:t>
      </w:r>
    </w:p>
    <w:p w:rsidRPr="005C0E48" w:rsidR="0018104D" w:rsidP="00276A18" w:rsidRDefault="0FC0C57F" w14:paraId="180FA105" w14:textId="77777777">
      <w:pPr>
        <w:numPr>
          <w:ilvl w:val="3"/>
          <w:numId w:val="115"/>
        </w:numPr>
        <w:spacing w:before="0"/>
        <w:jc w:val="both"/>
      </w:pPr>
      <w:r>
        <w:t>Instrukcijos peržiūrimos ir koreguojamos pasikeitus situacijai (sumontavus naują pagalbinių įrenginių elementą ir kt.).</w:t>
      </w:r>
    </w:p>
    <w:p w:rsidRPr="005C0E48" w:rsidR="0018104D" w:rsidP="00276A18" w:rsidRDefault="0FC0C57F" w14:paraId="2AA0F3E4" w14:textId="6E89E81B">
      <w:pPr>
        <w:numPr>
          <w:ilvl w:val="3"/>
          <w:numId w:val="115"/>
        </w:numPr>
        <w:spacing w:before="0"/>
        <w:jc w:val="both"/>
      </w:pPr>
      <w:r>
        <w:t>Instrukcijų peržiūros ir koregavimo metu į instrukcijas įtraukiami visi aktualūs eksploatavimo tvarkos pakeitimai ir visa informacija reikalinga naujų įrenginių valdymui ir priežiūrai</w:t>
      </w:r>
      <w:bookmarkEnd w:id="612"/>
      <w:r>
        <w:t>.</w:t>
      </w:r>
    </w:p>
    <w:p w:rsidRPr="005C0E48" w:rsidR="0018104D" w:rsidP="00DA7BF8" w:rsidRDefault="004175F7" w14:paraId="7BB938B5" w14:textId="481FF344">
      <w:pPr>
        <w:pStyle w:val="Heading3"/>
      </w:pPr>
      <w:bookmarkStart w:name="_Toc22543751" w:id="613"/>
      <w:bookmarkStart w:name="_Toc152085043" w:id="614"/>
      <w:r>
        <w:t>13.7.</w:t>
      </w:r>
      <w:r w:rsidR="002D2CFF">
        <w:t xml:space="preserve"> </w:t>
      </w:r>
      <w:r w:rsidRPr="005C0E48" w:rsidR="0018104D">
        <w:t>DARBAI PAGALBINIUOSE ĮRENGINIUOSE</w:t>
      </w:r>
      <w:bookmarkEnd w:id="613"/>
      <w:bookmarkEnd w:id="614"/>
    </w:p>
    <w:p w:rsidRPr="005C0E48" w:rsidR="0018104D" w:rsidP="00276A18" w:rsidRDefault="0FC0C57F" w14:paraId="0BC17184" w14:textId="79D84FD6">
      <w:pPr>
        <w:numPr>
          <w:ilvl w:val="3"/>
          <w:numId w:val="115"/>
        </w:numPr>
        <w:jc w:val="both"/>
      </w:pPr>
      <w:r>
        <w:t xml:space="preserve">Iš metinio eksploatavimo darbų grafiko sudaromi mėnesiniai eksploatavimo darbų grafikai, įtraukiant darbus pagal poreikį ir planuojamus šalinti defektus. Ateinančio mėnesio eksploatavimo darbų grafikas sudaromas iki einamojo mėnesio paskutinės savaitės. </w:t>
      </w:r>
    </w:p>
    <w:p w:rsidRPr="005C0E48" w:rsidR="0018104D" w:rsidP="00276A18" w:rsidRDefault="0FC0C57F" w14:paraId="172C8EE0" w14:textId="77777777">
      <w:pPr>
        <w:numPr>
          <w:ilvl w:val="3"/>
          <w:numId w:val="115"/>
        </w:numPr>
        <w:spacing w:before="0"/>
        <w:jc w:val="both"/>
      </w:pPr>
      <w:r>
        <w:t>Planiniai darbai atliekami pagal patvirtintą mėnesinį darbų grafiką, o neplaniniai – esant reikmei.</w:t>
      </w:r>
    </w:p>
    <w:p w:rsidRPr="005C0E48" w:rsidR="0018104D" w:rsidP="00276A18" w:rsidRDefault="0FC0C57F" w14:paraId="2371EA83" w14:textId="77777777">
      <w:pPr>
        <w:numPr>
          <w:ilvl w:val="3"/>
          <w:numId w:val="115"/>
        </w:numPr>
        <w:spacing w:before="0"/>
        <w:jc w:val="both"/>
      </w:pPr>
      <w: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rsidRPr="005C0E48" w:rsidR="0018104D" w:rsidP="00276A18" w:rsidRDefault="0FC0C57F" w14:paraId="643E73D6" w14:textId="77777777">
      <w:pPr>
        <w:numPr>
          <w:ilvl w:val="3"/>
          <w:numId w:val="115"/>
        </w:numPr>
        <w:spacing w:before="0"/>
        <w:jc w:val="both"/>
      </w:pPr>
      <w:r>
        <w:t>Įrenginys darbams išjungiamas taip, kad jame dirbantis personalas galėtų dirbti saugiai ir kad per elektros grandines nebūtų paveiktas dirbantis pagrindinis įrenginys ar veikiantis pagalbinis įrenginys.</w:t>
      </w:r>
    </w:p>
    <w:p w:rsidRPr="005C0E48" w:rsidR="0018104D" w:rsidP="00276A18" w:rsidRDefault="0FC0C57F" w14:paraId="4AEEC730" w14:textId="77777777">
      <w:pPr>
        <w:numPr>
          <w:ilvl w:val="3"/>
          <w:numId w:val="115"/>
        </w:numPr>
        <w:spacing w:before="0"/>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rsidRPr="005C0E48" w:rsidR="0018104D" w:rsidP="00276A18" w:rsidRDefault="0FC0C57F" w14:paraId="455C4C3C" w14:textId="77777777">
      <w:pPr>
        <w:numPr>
          <w:ilvl w:val="3"/>
          <w:numId w:val="115"/>
        </w:numPr>
        <w:spacing w:before="0"/>
        <w:jc w:val="both"/>
      </w:pPr>
      <w:r>
        <w:t>Pagalbinių įrenginių eksploatavimo darbai atliekami pagal gamintojo dokumentus, kuriuose nurodoma eksploatavimo darbų apimtis ir atlikimo tvarka.</w:t>
      </w:r>
    </w:p>
    <w:p w:rsidRPr="005C0E48" w:rsidR="0018104D" w:rsidP="00DA7BF8" w:rsidRDefault="004175F7" w14:paraId="00E584CC" w14:textId="0CC44E53">
      <w:pPr>
        <w:pStyle w:val="Heading3"/>
      </w:pPr>
      <w:bookmarkStart w:name="_Toc22543752" w:id="615"/>
      <w:bookmarkStart w:name="_Toc152085044" w:id="616"/>
      <w:r>
        <w:t>13.8.</w:t>
      </w:r>
      <w:r w:rsidR="002D2CFF">
        <w:t xml:space="preserve"> </w:t>
      </w:r>
      <w:r w:rsidRPr="005C0E48" w:rsidR="0018104D">
        <w:t>GEDIMAI IR DEFEKTAI</w:t>
      </w:r>
      <w:bookmarkEnd w:id="615"/>
      <w:bookmarkEnd w:id="616"/>
    </w:p>
    <w:p w:rsidRPr="005C0E48" w:rsidR="0018104D" w:rsidP="00276A18" w:rsidRDefault="0FC0C57F" w14:paraId="00244846" w14:textId="77777777">
      <w:pPr>
        <w:numPr>
          <w:ilvl w:val="3"/>
          <w:numId w:val="115"/>
        </w:numPr>
        <w:jc w:val="both"/>
      </w:pPr>
      <w:r>
        <w:t>Eksploatavimo darbų metu suradus gedimus arba defektus, jie nustatyta tvarka užregistruojami TVIS.</w:t>
      </w:r>
    </w:p>
    <w:p w:rsidRPr="005C0E48" w:rsidR="0018104D" w:rsidP="00276A18" w:rsidRDefault="0FC0C57F" w14:paraId="0AF567D2" w14:textId="77777777">
      <w:pPr>
        <w:numPr>
          <w:ilvl w:val="3"/>
          <w:numId w:val="115"/>
        </w:numPr>
        <w:spacing w:before="0"/>
        <w:jc w:val="both"/>
      </w:pPr>
      <w:r>
        <w:t>Pagalbinių įrenginių eksploatavimo metu nustatyti ir rasti gedimai ir defektai, dėl kurių blogėja elektros gamybos, perdavimo arba tiekimo patikimumas, šalinami kaip galima greičiau.</w:t>
      </w:r>
    </w:p>
    <w:p w:rsidRPr="005C0E48" w:rsidR="0018104D" w:rsidP="00276A18" w:rsidRDefault="0FC0C57F" w14:paraId="039C9FB8" w14:textId="77777777">
      <w:pPr>
        <w:numPr>
          <w:ilvl w:val="3"/>
          <w:numId w:val="115"/>
        </w:numPr>
        <w:spacing w:before="0"/>
        <w:jc w:val="both"/>
      </w:pPr>
      <w:r>
        <w:t>Pagalbinių įrenginių avarijos, sutrikimai, gedimai, klaidingi suveikimai, klaidingi personalo veiksmai, tiriami ir apskaitomi pagal Bendrovėje galiojančią avarijų, sutrikimų ir gedimų tyrimo bei apskaitos tvarką.</w:t>
      </w:r>
    </w:p>
    <w:p w:rsidRPr="005C0E48" w:rsidR="0018104D" w:rsidP="00DA7BF8" w:rsidRDefault="004175F7" w14:paraId="2AA81B4E" w14:textId="61FD78BA">
      <w:pPr>
        <w:pStyle w:val="Heading3"/>
      </w:pPr>
      <w:bookmarkStart w:name="_Toc22543753" w:id="617"/>
      <w:bookmarkStart w:name="_Toc152085045" w:id="618"/>
      <w:r>
        <w:t>13.9.</w:t>
      </w:r>
      <w:r w:rsidR="002D2CFF">
        <w:t xml:space="preserve"> </w:t>
      </w:r>
      <w:r w:rsidRPr="005C0E48" w:rsidR="0018104D">
        <w:t>PAGALBINIŲ ĮRENGINIŲ TECHNINIAI DOKUMENTAI</w:t>
      </w:r>
      <w:bookmarkEnd w:id="617"/>
      <w:bookmarkEnd w:id="618"/>
    </w:p>
    <w:p w:rsidRPr="005C0E48" w:rsidR="0018104D" w:rsidP="00276A18" w:rsidRDefault="0FC0C57F" w14:paraId="0E2C416D" w14:textId="689929F4">
      <w:pPr>
        <w:numPr>
          <w:ilvl w:val="3"/>
          <w:numId w:val="115"/>
        </w:numPr>
        <w:jc w:val="both"/>
      </w:pPr>
      <w:r>
        <w:t>Brėžiniai ir schemos visuomet turi atitikti esamą padėtį Keitiklyje.</w:t>
      </w:r>
    </w:p>
    <w:p w:rsidRPr="005C0E48" w:rsidR="0018104D" w:rsidP="0018104D" w:rsidRDefault="0018104D" w14:paraId="52D6AE04" w14:textId="7F2C63A5">
      <w:pPr>
        <w:spacing w:before="0"/>
        <w:ind w:left="426" w:firstLine="0"/>
        <w:jc w:val="both"/>
      </w:pPr>
      <w:r w:rsidRPr="005C0E48">
        <w:t xml:space="preserve">Pakeitus pagalbinių sistemų </w:t>
      </w:r>
      <w:r w:rsidRPr="005C0E48" w:rsidR="00A5000F">
        <w:t xml:space="preserve">įrenginių </w:t>
      </w:r>
      <w:r w:rsidRPr="005C0E48">
        <w:t xml:space="preserve">schemą, kitus aparatus brėžiniai pataisomi nedelsiant, naujausi pakeitimai saugomi </w:t>
      </w:r>
      <w:r w:rsidRPr="005C0E48" w:rsidR="00A5000F">
        <w:t>K</w:t>
      </w:r>
      <w:r w:rsidRPr="005C0E48">
        <w:t>eitiklio saugykloje ir Bendrovės elektroninėje duomenų bazėje.</w:t>
      </w:r>
      <w:bookmarkStart w:name="_Toc22543754" w:id="619"/>
    </w:p>
    <w:p w:rsidRPr="005C0E48" w:rsidR="0018104D" w:rsidP="00DA7BF8" w:rsidRDefault="004175F7" w14:paraId="10DEAADE" w14:textId="540D68B6">
      <w:pPr>
        <w:pStyle w:val="Heading3"/>
      </w:pPr>
      <w:bookmarkStart w:name="_Toc152085046" w:id="620"/>
      <w:r>
        <w:t>13.10.</w:t>
      </w:r>
      <w:r w:rsidR="002D2CFF">
        <w:t xml:space="preserve"> </w:t>
      </w:r>
      <w:r w:rsidRPr="005C0E48" w:rsidR="0018104D">
        <w:t>PAGALBINIŲ ĮRENGINIŲ APŽIŪRA</w:t>
      </w:r>
      <w:bookmarkEnd w:id="620"/>
    </w:p>
    <w:bookmarkEnd w:id="619"/>
    <w:p w:rsidRPr="005C0E48" w:rsidR="006D5B96" w:rsidP="00276A18" w:rsidRDefault="006D5B96" w14:paraId="1C88669F" w14:textId="1CDFD0CB">
      <w:pPr>
        <w:numPr>
          <w:ilvl w:val="3"/>
          <w:numId w:val="115"/>
        </w:numPr>
        <w:spacing w:before="0"/>
        <w:jc w:val="both"/>
      </w:pPr>
      <w:r>
        <w:t>Apžiūros vykdomos kartą per savaitę, kartą per ketvirtį arba kartą per metus (priklausant nuo įrenginių</w:t>
      </w:r>
      <w:r w:rsidR="005A3CFD">
        <w:t>, išskyrus metin</w:t>
      </w:r>
      <w:r w:rsidR="00EF7FD9">
        <w:t>į stabdymą, kai apžiūros nevykdomos</w:t>
      </w:r>
      <w:r>
        <w:t>)</w:t>
      </w:r>
      <w:r w:rsidR="00EF7FD9">
        <w:t>.</w:t>
      </w:r>
    </w:p>
    <w:p w:rsidRPr="005C0E48" w:rsidR="0018104D" w:rsidP="00276A18" w:rsidRDefault="0FC0C57F" w14:paraId="5E4B5CAD" w14:textId="134C9964">
      <w:pPr>
        <w:numPr>
          <w:ilvl w:val="3"/>
          <w:numId w:val="115"/>
        </w:numPr>
        <w:spacing w:before="0"/>
        <w:jc w:val="both"/>
      </w:pPr>
      <w:r>
        <w:t xml:space="preserve">Neplaninė apžiūra atliekama </w:t>
      </w:r>
      <w:r w:rsidR="252A20B0">
        <w:t>AĮNSJS inžinieri</w:t>
      </w:r>
      <w:r w:rsidR="2CD563AF">
        <w:t>a</w:t>
      </w:r>
      <w:r w:rsidR="252A20B0">
        <w:t>us esančio pasyviajame budėjime. Apžiūra atliekama</w:t>
      </w:r>
      <w:r>
        <w:t xml:space="preserve"> </w:t>
      </w:r>
      <w:r w:rsidR="252A20B0">
        <w:t xml:space="preserve">atsijungus </w:t>
      </w:r>
      <w:r w:rsidR="2CD563AF">
        <w:t xml:space="preserve">keitikliui </w:t>
      </w:r>
      <w:r>
        <w:t>ar</w:t>
      </w:r>
      <w:r w:rsidR="57076629">
        <w:t>ba</w:t>
      </w:r>
      <w:r>
        <w:t xml:space="preserve"> valdymo </w:t>
      </w:r>
      <w:r w:rsidR="57076629">
        <w:t>sistemai sugeneravus</w:t>
      </w:r>
      <w:r>
        <w:t xml:space="preserve"> gedimų signal</w:t>
      </w:r>
      <w:r w:rsidR="57076629">
        <w:t>ą</w:t>
      </w:r>
      <w:r>
        <w:t>.</w:t>
      </w:r>
      <w:r w:rsidR="2806BCE0">
        <w:t xml:space="preserve"> </w:t>
      </w:r>
      <w:r w:rsidR="4ADB858E">
        <w:t>Naujiems ir rekonstruotiems srovės keitikliams apžiūra atliekama likus 3 mėn. iki garantinio laikotarpio pabaigos, o įrengini</w:t>
      </w:r>
      <w:r w:rsidR="08654ABB">
        <w:t>ai, kurių apžiūrėti negalima srovės keitikliui veikiant, turi būti apžiūrėti</w:t>
      </w:r>
      <w:r w:rsidR="16E8B1E8">
        <w:t xml:space="preserve"> paskutinio stabdymo metu prieš baigiantis garantiniam laikotarpiui. Srovės keitiklio įrenginių </w:t>
      </w:r>
      <w:r w:rsidR="781E6D5C">
        <w:t>apžiūrų grafike nurodoma ir pagalbinių įrenginių apžiūra, kurią privaloma atlikti baigiantis garantiniam laikotarpiui.</w:t>
      </w:r>
    </w:p>
    <w:p w:rsidRPr="005C0E48" w:rsidR="0018104D" w:rsidP="00DA7BF8" w:rsidRDefault="004175F7" w14:paraId="0BC943D1" w14:textId="36EFE7AA">
      <w:pPr>
        <w:pStyle w:val="Heading3"/>
      </w:pPr>
      <w:bookmarkStart w:name="_Toc152085047" w:id="621"/>
      <w:r>
        <w:t>13.11.</w:t>
      </w:r>
      <w:r w:rsidR="00BF6A2E">
        <w:t xml:space="preserve"> </w:t>
      </w:r>
      <w:r w:rsidRPr="005C0E48" w:rsidR="00447970">
        <w:t>TECHNINĖS PRIEŽIŪROS DARBAI</w:t>
      </w:r>
      <w:bookmarkEnd w:id="621"/>
    </w:p>
    <w:p w:rsidRPr="005C0E48" w:rsidR="00447970" w:rsidP="00276A18" w:rsidRDefault="49F8D48C" w14:paraId="351BEB11" w14:textId="5E0E3B29">
      <w:pPr>
        <w:numPr>
          <w:ilvl w:val="3"/>
          <w:numId w:val="115"/>
        </w:numPr>
        <w:jc w:val="both"/>
      </w:pPr>
      <w:bookmarkStart w:name="_Hlk20144347" w:id="622"/>
      <w:bookmarkStart w:name="_Toc22543756" w:id="623"/>
      <w:r>
        <w:t>Techninės priežiūros darbus sudaro periodiniai ir pagal poreikį atliekami darbai. Technine priežiūra siekiama užtikrinti patikimą Keitiklio pagalbinių įrenginių veikimą.</w:t>
      </w:r>
    </w:p>
    <w:p w:rsidRPr="005C0E48" w:rsidR="00447970" w:rsidP="00276A18" w:rsidRDefault="49F8D48C" w14:paraId="6300802A" w14:textId="54DEC86D">
      <w:pPr>
        <w:numPr>
          <w:ilvl w:val="3"/>
          <w:numId w:val="115"/>
        </w:numPr>
        <w:spacing w:before="0"/>
        <w:jc w:val="both"/>
      </w:pPr>
      <w:r>
        <w:t>Techninės priežiūros darbų atlikimas ir jų duomenys įforminami TVIS.</w:t>
      </w:r>
    </w:p>
    <w:p w:rsidRPr="005C0E48" w:rsidR="0018104D" w:rsidP="002A46DE" w:rsidRDefault="004175F7" w14:paraId="589C5E58" w14:textId="2473C4B5">
      <w:pPr>
        <w:pStyle w:val="Heading2"/>
        <w:tabs>
          <w:tab w:val="left" w:pos="3686"/>
        </w:tabs>
        <w:spacing w:before="120" w:after="0"/>
        <w:ind w:left="720" w:firstLine="0"/>
        <w:rPr>
          <w:szCs w:val="20"/>
        </w:rPr>
      </w:pPr>
      <w:bookmarkStart w:name="_Toc152085048" w:id="624"/>
      <w:r>
        <w:rPr>
          <w:szCs w:val="20"/>
        </w:rPr>
        <w:t>14</w:t>
      </w:r>
      <w:r w:rsidRPr="005C0E48" w:rsidR="001902E6">
        <w:rPr>
          <w:szCs w:val="20"/>
        </w:rPr>
        <w:t>.</w:t>
      </w:r>
      <w:r w:rsidRPr="005C0E48" w:rsidR="0018104D">
        <w:rPr>
          <w:szCs w:val="20"/>
        </w:rPr>
        <w:t xml:space="preserve"> </w:t>
      </w:r>
      <w:bookmarkEnd w:id="622"/>
      <w:bookmarkEnd w:id="623"/>
      <w:r w:rsidRPr="005C0E48" w:rsidR="00447970">
        <w:t>VENTILIŲ AUŠINIMO SISTEMA</w:t>
      </w:r>
      <w:bookmarkEnd w:id="624"/>
    </w:p>
    <w:p w:rsidRPr="005C0E48" w:rsidR="0018104D" w:rsidP="00276A18" w:rsidRDefault="49F8D48C" w14:paraId="41F817DB" w14:textId="3548C65F">
      <w:pPr>
        <w:numPr>
          <w:ilvl w:val="3"/>
          <w:numId w:val="115"/>
        </w:numPr>
      </w:pPr>
      <w:r>
        <w:t>Ventilių aušinimo sistemos p</w:t>
      </w:r>
      <w:r w:rsidR="0FC0C57F">
        <w:t>eriodinės techninės priežiūros vykdymas:</w:t>
      </w:r>
    </w:p>
    <w:p w:rsidRPr="005C0E48" w:rsidR="0018104D" w:rsidP="00276A18" w:rsidRDefault="00A25EBA" w14:paraId="5FE5C835" w14:textId="2A8A7DDA">
      <w:pPr>
        <w:numPr>
          <w:ilvl w:val="4"/>
          <w:numId w:val="115"/>
        </w:numPr>
        <w:spacing w:before="0"/>
        <w:ind w:left="851" w:firstLine="0"/>
        <w:jc w:val="both"/>
      </w:pPr>
      <w:r>
        <w:t>Pagrindinių siurblių ir jų elektros variklių darbo laiko nurašymas, guolių temperatūros fiksavimas bei tepimas ir vibracijos matavimai kas trys mėnesiai pagal apžiūrų lapelį „Pagrindinių siurblių ir variklių vibracijos ir temperatūros kontrolė, darbo valandų registravimas“,</w:t>
      </w:r>
    </w:p>
    <w:p w:rsidR="00E36BD6" w:rsidP="00276A18" w:rsidRDefault="00E36BD6" w14:paraId="0B207798" w14:textId="77777777">
      <w:pPr>
        <w:numPr>
          <w:ilvl w:val="4"/>
          <w:numId w:val="115"/>
        </w:numPr>
        <w:tabs>
          <w:tab w:val="num" w:pos="1560"/>
        </w:tabs>
        <w:spacing w:before="0"/>
        <w:ind w:left="851" w:firstLine="0"/>
        <w:jc w:val="both"/>
      </w:pPr>
      <w:r w:rsidRPr="0000568A">
        <w:t>Azoto balionų slėgi</w:t>
      </w:r>
      <w:r>
        <w:t>o</w:t>
      </w:r>
      <w:r w:rsidRPr="0000568A">
        <w:t>, dejonizavimo talpų kontūro sraut</w:t>
      </w:r>
      <w:r>
        <w:t>o</w:t>
      </w:r>
      <w:r w:rsidRPr="0000568A">
        <w:t>, glikolio lygi</w:t>
      </w:r>
      <w:r>
        <w:t>o</w:t>
      </w:r>
      <w:r w:rsidRPr="0000568A">
        <w:t>, laidum</w:t>
      </w:r>
      <w:r>
        <w:t>o parametrų fiksavimas bei nurašymas pagal apžiūrų lapelį „Aušinimo sistemos ketvirtinis parametrų fiksavimas“ kas 3 mėnesiai</w:t>
      </w:r>
      <w:r w:rsidRPr="0000568A">
        <w:t>.</w:t>
      </w:r>
    </w:p>
    <w:p w:rsidRPr="005C0E48" w:rsidR="00BE7810" w:rsidP="00276A18" w:rsidRDefault="00BE7810" w14:paraId="7140C4C6" w14:textId="77777777">
      <w:pPr>
        <w:numPr>
          <w:ilvl w:val="4"/>
          <w:numId w:val="115"/>
        </w:numPr>
        <w:tabs>
          <w:tab w:val="num" w:pos="1560"/>
        </w:tabs>
        <w:spacing w:before="0"/>
        <w:ind w:left="851" w:firstLine="0"/>
        <w:jc w:val="both"/>
      </w:pPr>
      <w:r>
        <w:t>V</w:t>
      </w:r>
      <w:r w:rsidRPr="00B57607">
        <w:t>ariklių ir siurblių</w:t>
      </w:r>
      <w:r>
        <w:t xml:space="preserve"> elementų bei jų guolių</w:t>
      </w:r>
      <w:r w:rsidRPr="00B57607">
        <w:t xml:space="preserve"> temperatūr</w:t>
      </w:r>
      <w:r>
        <w:t xml:space="preserve">os patikrinimas </w:t>
      </w:r>
      <w:r w:rsidRPr="00B57607">
        <w:t>taškiniu matuokliu</w:t>
      </w:r>
      <w:r>
        <w:t xml:space="preserve">, </w:t>
      </w:r>
      <w:r w:rsidRPr="00B57607">
        <w:t>aušyklų apžiūra</w:t>
      </w:r>
      <w:r>
        <w:t xml:space="preserve"> kas savaitę.</w:t>
      </w:r>
    </w:p>
    <w:p w:rsidRPr="005C0E48" w:rsidR="00E36BD6" w:rsidP="002A46DE" w:rsidRDefault="00E36BD6" w14:paraId="7158A715" w14:textId="77777777">
      <w:pPr>
        <w:spacing w:before="0"/>
        <w:ind w:left="851" w:firstLine="0"/>
        <w:jc w:val="both"/>
      </w:pPr>
    </w:p>
    <w:p w:rsidRPr="005C0E48" w:rsidR="00390669" w:rsidP="00276A18" w:rsidRDefault="00390669" w14:paraId="435FE57B" w14:textId="1D895DF5">
      <w:pPr>
        <w:numPr>
          <w:ilvl w:val="4"/>
          <w:numId w:val="115"/>
        </w:numPr>
        <w:tabs>
          <w:tab w:val="num" w:pos="1560"/>
        </w:tabs>
        <w:spacing w:before="0"/>
        <w:ind w:left="851" w:firstLine="0"/>
        <w:jc w:val="both"/>
      </w:pPr>
      <w:r>
        <w:t>Oro aušintuvų radiatorių bei nutekėjimo surinkimo trapo  plovimas naudojant aukšto slėgio plovyklę bent kartą per metus, priklausomai nuo aušintuvų plokštelių nešvarumo ir užsikimšimo.</w:t>
      </w:r>
    </w:p>
    <w:p w:rsidRPr="005C0E48" w:rsidR="0018104D" w:rsidP="00276A18" w:rsidRDefault="0FC0C57F" w14:paraId="0E59D510" w14:textId="3BDA0E28">
      <w:pPr>
        <w:numPr>
          <w:ilvl w:val="4"/>
          <w:numId w:val="115"/>
        </w:numPr>
        <w:spacing w:before="0"/>
        <w:ind w:left="142" w:firstLine="709"/>
        <w:jc w:val="both"/>
      </w:pPr>
      <w:r>
        <w:t xml:space="preserve">Variklių valdymo spintos (MCC) </w:t>
      </w:r>
      <w:r w:rsidR="002E0BB3">
        <w:t xml:space="preserve">) ir UPS spintų (jei yra) techninis aptarnavimas </w:t>
      </w:r>
      <w:r>
        <w:t>kas metai;</w:t>
      </w:r>
    </w:p>
    <w:p w:rsidRPr="005C0E48" w:rsidR="0018104D" w:rsidP="00276A18" w:rsidRDefault="0FC0C57F" w14:paraId="274F88D3" w14:textId="77777777">
      <w:pPr>
        <w:numPr>
          <w:ilvl w:val="4"/>
          <w:numId w:val="115"/>
        </w:numPr>
        <w:spacing w:before="0"/>
        <w:ind w:left="142" w:firstLine="709"/>
        <w:jc w:val="both"/>
      </w:pPr>
      <w:r>
        <w:t>Ventilių aušinimo sistemos valdomų sklendžių/vožtuvų patikrinimas kas metai;</w:t>
      </w:r>
    </w:p>
    <w:p w:rsidRPr="005C0E48" w:rsidR="0018104D" w:rsidP="00276A18" w:rsidRDefault="0FC0C57F" w14:paraId="3140E177" w14:textId="1B3798A7">
      <w:pPr>
        <w:numPr>
          <w:ilvl w:val="4"/>
          <w:numId w:val="115"/>
        </w:numPr>
        <w:spacing w:before="0"/>
        <w:ind w:left="142" w:firstLine="709"/>
        <w:jc w:val="both"/>
      </w:pPr>
      <w:r>
        <w:t xml:space="preserve">Dejonizavimo talpų keitimas kas </w:t>
      </w:r>
      <w:r w:rsidR="1D755044">
        <w:t xml:space="preserve">du </w:t>
      </w:r>
      <w:r>
        <w:t>metai;</w:t>
      </w:r>
    </w:p>
    <w:p w:rsidRPr="005C0E48" w:rsidR="0018104D" w:rsidP="00276A18" w:rsidRDefault="0FC0C57F" w14:paraId="211671C4" w14:textId="77777777">
      <w:pPr>
        <w:numPr>
          <w:ilvl w:val="4"/>
          <w:numId w:val="115"/>
        </w:numPr>
        <w:spacing w:before="0"/>
        <w:ind w:left="142" w:firstLine="709"/>
        <w:jc w:val="both"/>
      </w:pPr>
      <w:r>
        <w:t>Pagrindinių siurblių besisukančių dalių ir movų patikrinimas kas metai;</w:t>
      </w:r>
    </w:p>
    <w:p w:rsidRPr="005C0E48" w:rsidR="0018104D" w:rsidP="00276A18" w:rsidRDefault="0FC0C57F" w14:paraId="75173661" w14:textId="77777777">
      <w:pPr>
        <w:numPr>
          <w:ilvl w:val="4"/>
          <w:numId w:val="115"/>
        </w:numPr>
        <w:spacing w:before="0"/>
        <w:ind w:left="142" w:firstLine="709"/>
        <w:jc w:val="both"/>
      </w:pPr>
      <w:r>
        <w:t>Pagrindinių siurblių ir siurblių variklių lygiavimo patikrinimas ir esant reikalui lygiavimas kas metai;</w:t>
      </w:r>
    </w:p>
    <w:p w:rsidRPr="005C0E48" w:rsidR="0018104D" w:rsidP="00276A18" w:rsidRDefault="0FC0C57F" w14:paraId="168E20B3" w14:textId="77777777">
      <w:pPr>
        <w:numPr>
          <w:ilvl w:val="4"/>
          <w:numId w:val="115"/>
        </w:numPr>
        <w:spacing w:before="0"/>
        <w:ind w:left="142" w:firstLine="709"/>
        <w:jc w:val="both"/>
      </w:pPr>
      <w:r>
        <w:t>Vamzdyno flanšinio sujungimo patikrinimo patikrinimas, suveržimas kas metai;</w:t>
      </w:r>
    </w:p>
    <w:p w:rsidR="008C7BB3" w:rsidP="00276A18" w:rsidRDefault="00221F30" w14:paraId="19E2B821" w14:textId="77777777">
      <w:pPr>
        <w:numPr>
          <w:ilvl w:val="4"/>
          <w:numId w:val="115"/>
        </w:numPr>
        <w:spacing w:before="0"/>
        <w:ind w:left="851" w:firstLine="0"/>
        <w:jc w:val="both"/>
      </w:pPr>
      <w:r w:rsidRPr="00A95814">
        <w:t>Oro aušintuvų techninis aptarnavimas kas metai (variklių apsaugų patikra, ventiliatorių disbalanso ir variklių tolygaus veikimo patikra ir t.t.);</w:t>
      </w:r>
    </w:p>
    <w:p w:rsidRPr="005C0E48" w:rsidR="0018104D" w:rsidP="00276A18" w:rsidRDefault="0FC0C57F" w14:paraId="5C20974E" w14:textId="58359003">
      <w:pPr>
        <w:numPr>
          <w:ilvl w:val="4"/>
          <w:numId w:val="115"/>
        </w:numPr>
        <w:spacing w:before="0"/>
        <w:ind w:left="851" w:firstLine="0"/>
        <w:jc w:val="both"/>
      </w:pPr>
      <w:r>
        <w:t>Variklių techninė priežiūra kas metai;</w:t>
      </w:r>
    </w:p>
    <w:p w:rsidRPr="005C0E48" w:rsidR="0018104D" w:rsidP="00276A18" w:rsidRDefault="0FC0C57F" w14:paraId="69598072" w14:textId="77777777">
      <w:pPr>
        <w:numPr>
          <w:ilvl w:val="4"/>
          <w:numId w:val="115"/>
        </w:numPr>
        <w:spacing w:before="0"/>
        <w:ind w:left="142" w:firstLine="709"/>
        <w:jc w:val="both"/>
      </w:pPr>
      <w:r>
        <w:t>Srauto greičio matuoklio pratekėjimo patikrinimas kas metai;</w:t>
      </w:r>
    </w:p>
    <w:p w:rsidRPr="005C0E48" w:rsidR="0018104D" w:rsidP="00276A18" w:rsidRDefault="0FC0C57F" w14:paraId="29A191F2" w14:textId="77777777">
      <w:pPr>
        <w:numPr>
          <w:ilvl w:val="4"/>
          <w:numId w:val="115"/>
        </w:numPr>
        <w:spacing w:before="0"/>
        <w:ind w:left="142" w:firstLine="709"/>
        <w:jc w:val="both"/>
      </w:pPr>
      <w:r>
        <w:t>Automatinio nuorinimo vožtuvo techninė priežiūra kas metai;</w:t>
      </w:r>
    </w:p>
    <w:p w:rsidRPr="005C0E48" w:rsidR="0018104D" w:rsidP="00276A18" w:rsidRDefault="0FC0C57F" w14:paraId="3668C668" w14:textId="62DF83A7">
      <w:pPr>
        <w:numPr>
          <w:ilvl w:val="4"/>
          <w:numId w:val="115"/>
        </w:numPr>
        <w:spacing w:before="0"/>
        <w:ind w:left="142" w:firstLine="709"/>
        <w:jc w:val="both"/>
      </w:pPr>
      <w:r>
        <w:t xml:space="preserve">Dejonizavimo kontūro filtro kasetės keitimas kas </w:t>
      </w:r>
      <w:r w:rsidR="68578BBB">
        <w:t xml:space="preserve">du </w:t>
      </w:r>
      <w:r>
        <w:t>metai;</w:t>
      </w:r>
    </w:p>
    <w:p w:rsidRPr="005C0E48" w:rsidR="0018104D" w:rsidP="00276A18" w:rsidRDefault="0FC0C57F" w14:paraId="6C906749" w14:textId="77777777">
      <w:pPr>
        <w:numPr>
          <w:ilvl w:val="4"/>
          <w:numId w:val="115"/>
        </w:numPr>
        <w:spacing w:before="0"/>
        <w:ind w:left="142" w:firstLine="709"/>
        <w:jc w:val="both"/>
      </w:pPr>
      <w:r>
        <w:t>Pagrindinio vandens kontūro mechaninio filtro valymas kas metai;</w:t>
      </w:r>
    </w:p>
    <w:p w:rsidRPr="005C0E48" w:rsidR="0018104D" w:rsidP="00276A18" w:rsidRDefault="0FC0C57F" w14:paraId="7AD73DBF" w14:textId="77777777">
      <w:pPr>
        <w:numPr>
          <w:ilvl w:val="4"/>
          <w:numId w:val="115"/>
        </w:numPr>
        <w:spacing w:before="0"/>
        <w:ind w:left="142" w:firstLine="709"/>
        <w:jc w:val="both"/>
      </w:pPr>
      <w:r>
        <w:t>Temperatūros stebėjimo elemento Pt100 patikrinimas kas metai;</w:t>
      </w:r>
    </w:p>
    <w:p w:rsidRPr="005C0E48" w:rsidR="0018104D" w:rsidP="00276A18" w:rsidRDefault="0FC0C57F" w14:paraId="2E68CDB0" w14:textId="77777777">
      <w:pPr>
        <w:numPr>
          <w:ilvl w:val="4"/>
          <w:numId w:val="115"/>
        </w:numPr>
        <w:spacing w:before="0"/>
        <w:ind w:left="142" w:firstLine="709"/>
        <w:jc w:val="both"/>
      </w:pPr>
      <w:r>
        <w:t>Ranka valdomų sklendžių varžtinių sujungimų patikrinimas kas metai;</w:t>
      </w:r>
    </w:p>
    <w:p w:rsidRPr="005C0E48" w:rsidR="0018104D" w:rsidP="00276A18" w:rsidRDefault="0FC0C57F" w14:paraId="05A791D0" w14:textId="77777777">
      <w:pPr>
        <w:numPr>
          <w:ilvl w:val="4"/>
          <w:numId w:val="115"/>
        </w:numPr>
        <w:spacing w:before="0"/>
        <w:ind w:left="142" w:firstLine="709"/>
        <w:jc w:val="both"/>
      </w:pPr>
      <w:r>
        <w:t>Nuotoliniu būdu valdomos sklendės padėties indikacijos patikrinimas kas metai;</w:t>
      </w:r>
    </w:p>
    <w:p w:rsidRPr="005C0E48" w:rsidR="0018104D" w:rsidP="00276A18" w:rsidRDefault="0FC0C57F" w14:paraId="089186DF" w14:textId="77777777">
      <w:pPr>
        <w:numPr>
          <w:ilvl w:val="4"/>
          <w:numId w:val="115"/>
        </w:numPr>
        <w:spacing w:before="0"/>
        <w:ind w:left="142" w:firstLine="709"/>
        <w:jc w:val="both"/>
      </w:pPr>
      <w:r>
        <w:t>Apsauginio vožtuvo funkcinis patikrinimas kas metai;</w:t>
      </w:r>
    </w:p>
    <w:p w:rsidRPr="005C0E48" w:rsidR="0018104D" w:rsidP="00276A18" w:rsidRDefault="0FC0C57F" w14:paraId="51EFD63A" w14:textId="722F5B70">
      <w:pPr>
        <w:numPr>
          <w:ilvl w:val="4"/>
          <w:numId w:val="115"/>
        </w:numPr>
        <w:spacing w:before="0"/>
        <w:ind w:left="142" w:firstLine="709"/>
        <w:jc w:val="both"/>
      </w:pPr>
      <w:r>
        <w:t xml:space="preserve">Vamzdyno </w:t>
      </w:r>
      <w:r w:rsidR="34957ABD">
        <w:t>lanksčios</w:t>
      </w:r>
      <w:r>
        <w:t xml:space="preserve"> jungties varžtinių sujungimų patikrinimas kas metai;</w:t>
      </w:r>
    </w:p>
    <w:p w:rsidRPr="005C0E48" w:rsidR="0018104D" w:rsidP="00276A18" w:rsidRDefault="0FC0C57F" w14:paraId="78FA5844" w14:textId="77777777">
      <w:pPr>
        <w:numPr>
          <w:ilvl w:val="4"/>
          <w:numId w:val="115"/>
        </w:numPr>
        <w:spacing w:before="0"/>
        <w:ind w:left="142" w:firstLine="709"/>
        <w:jc w:val="both"/>
      </w:pPr>
      <w:r>
        <w:t>Papildymo siurblio patikrinimas kas metai;</w:t>
      </w:r>
    </w:p>
    <w:p w:rsidRPr="005C0E48" w:rsidR="0018104D" w:rsidP="00276A18" w:rsidRDefault="0FC0C57F" w14:paraId="371929CE" w14:textId="77777777">
      <w:pPr>
        <w:numPr>
          <w:ilvl w:val="4"/>
          <w:numId w:val="115"/>
        </w:numPr>
        <w:spacing w:before="0"/>
        <w:ind w:left="142" w:firstLine="709"/>
        <w:jc w:val="both"/>
      </w:pPr>
      <w:r>
        <w:t>ACS800 dažnio keitiklio techninis aptarnavimas kas metai;</w:t>
      </w:r>
    </w:p>
    <w:p w:rsidRPr="005C0E48" w:rsidR="0018104D" w:rsidP="00447970" w:rsidRDefault="004175F7" w14:paraId="2C6BCBAA" w14:textId="43DE68C5">
      <w:pPr>
        <w:pStyle w:val="Heading2"/>
        <w:spacing w:before="120" w:after="0"/>
        <w:ind w:firstLine="0"/>
        <w:rPr>
          <w:szCs w:val="20"/>
        </w:rPr>
      </w:pPr>
      <w:bookmarkStart w:name="_Toc22543759" w:id="625"/>
      <w:bookmarkStart w:name="_Toc152085049" w:id="626"/>
      <w:r>
        <w:rPr>
          <w:szCs w:val="20"/>
        </w:rPr>
        <w:t>15.</w:t>
      </w:r>
      <w:r w:rsidRPr="005C0E48" w:rsidR="0018104D">
        <w:rPr>
          <w:szCs w:val="20"/>
        </w:rPr>
        <w:t xml:space="preserve"> </w:t>
      </w:r>
      <w:r w:rsidRPr="005C0E48" w:rsidR="001902E6">
        <w:t>KLIMATO KONTROLĖS SISTEMA</w:t>
      </w:r>
      <w:bookmarkEnd w:id="625"/>
      <w:bookmarkEnd w:id="626"/>
    </w:p>
    <w:p w:rsidRPr="005C0E48" w:rsidR="0018104D" w:rsidP="00276A18" w:rsidRDefault="002142CF" w14:paraId="40E05D3E" w14:textId="5ED53C0B">
      <w:pPr>
        <w:numPr>
          <w:ilvl w:val="3"/>
          <w:numId w:val="115"/>
        </w:numPr>
      </w:pPr>
      <w:r>
        <w:t>Klimato kontrolės sistemos periodinės</w:t>
      </w:r>
      <w:r w:rsidR="0FC0C57F">
        <w:t xml:space="preserve"> techninės priežiūros vykdymas:</w:t>
      </w:r>
    </w:p>
    <w:p w:rsidRPr="005C0E48" w:rsidR="00A56908" w:rsidP="00276A18" w:rsidRDefault="00A56908" w14:paraId="47D28090" w14:textId="77777777">
      <w:pPr>
        <w:numPr>
          <w:ilvl w:val="4"/>
          <w:numId w:val="115"/>
        </w:numPr>
        <w:spacing w:before="0"/>
        <w:ind w:hanging="283"/>
        <w:jc w:val="both"/>
      </w:pPr>
      <w:r>
        <w:t>Technologinės oro sausinimo sistemos filtrų keitimas kas metai arba anksčiau laiko esant filtrų užsikišimo gedimo signalui;</w:t>
      </w:r>
    </w:p>
    <w:p w:rsidRPr="005C0E48" w:rsidR="00EC13BE" w:rsidP="00276A18" w:rsidRDefault="0FC0C57F" w14:paraId="494F7209" w14:textId="29BE9930">
      <w:pPr>
        <w:numPr>
          <w:ilvl w:val="4"/>
          <w:numId w:val="115"/>
        </w:numPr>
        <w:spacing w:before="0"/>
        <w:ind w:left="284" w:firstLine="567"/>
        <w:jc w:val="both"/>
      </w:pPr>
      <w:r>
        <w:t xml:space="preserve">Technologinės oro sausinimo sistemos </w:t>
      </w:r>
      <w:r w:rsidR="00EC13BE">
        <w:t xml:space="preserve">ir desikantinio oro sausintuvo </w:t>
      </w:r>
      <w:r>
        <w:t>techninis aptarnavimas</w:t>
      </w:r>
      <w:r w:rsidR="00EC13BE">
        <w:t xml:space="preserve"> bei patikrinimas (dulkių valymas, kontaktų suvaržymas, vizuali apžiūra, būgno dirželio būklės įvertinimas ir kt.) kas metai;</w:t>
      </w:r>
    </w:p>
    <w:p w:rsidRPr="005C0E48" w:rsidR="0018104D" w:rsidP="00276A18" w:rsidRDefault="0FC0C57F" w14:paraId="3941152B" w14:textId="77777777">
      <w:pPr>
        <w:numPr>
          <w:ilvl w:val="4"/>
          <w:numId w:val="115"/>
        </w:numPr>
        <w:spacing w:before="0"/>
        <w:ind w:left="142" w:firstLine="709"/>
        <w:jc w:val="both"/>
      </w:pPr>
      <w:r>
        <w:t>Vizualus sistemos patikrinimas, atliekant nuodugnią apžiūrą (korozija, pažeidimai, oro pratekėjimas ir kt.) kas metai;</w:t>
      </w:r>
    </w:p>
    <w:p w:rsidRPr="005C0E48" w:rsidR="0018104D" w:rsidP="00276A18" w:rsidRDefault="0FC0C57F" w14:paraId="10D5DA1B" w14:textId="77777777">
      <w:pPr>
        <w:numPr>
          <w:ilvl w:val="4"/>
          <w:numId w:val="115"/>
        </w:numPr>
        <w:spacing w:before="0"/>
        <w:ind w:left="142" w:firstLine="709"/>
        <w:jc w:val="both"/>
      </w:pPr>
      <w:r>
        <w:t>Klimato kontrolės sklendžių vizualinė ir veikimo patikra kas metai;</w:t>
      </w:r>
    </w:p>
    <w:p w:rsidRPr="005C0E48" w:rsidR="0018104D" w:rsidP="00276A18" w:rsidRDefault="0FC0C57F" w14:paraId="771CFC39" w14:textId="0509F46F">
      <w:pPr>
        <w:numPr>
          <w:ilvl w:val="4"/>
          <w:numId w:val="115"/>
        </w:numPr>
        <w:spacing w:before="0"/>
        <w:ind w:left="142" w:firstLine="709"/>
        <w:jc w:val="both"/>
      </w:pPr>
      <w:r>
        <w:t xml:space="preserve">Klimato kontrolės šildymo elemento kontaktų patikra </w:t>
      </w:r>
      <w:r w:rsidR="002A6E7F">
        <w:t>ir varžymas</w:t>
      </w:r>
      <w:r>
        <w:t xml:space="preserve"> kas metai;</w:t>
      </w:r>
    </w:p>
    <w:p w:rsidRPr="005C0E48" w:rsidR="0018104D" w:rsidP="00276A18" w:rsidRDefault="0FC0C57F" w14:paraId="2E04FC50" w14:textId="77777777">
      <w:pPr>
        <w:numPr>
          <w:ilvl w:val="4"/>
          <w:numId w:val="115"/>
        </w:numPr>
        <w:spacing w:before="0"/>
        <w:ind w:left="142" w:firstLine="709"/>
        <w:jc w:val="both"/>
      </w:pPr>
      <w:r>
        <w:t>Desikantinių oro sausintuvų su elektriniu kaitintuvu reaktyvacijai patikra kas metai;</w:t>
      </w:r>
    </w:p>
    <w:p w:rsidRPr="005C0E48" w:rsidR="0018104D" w:rsidP="00276A18" w:rsidRDefault="0FC0C57F" w14:paraId="37491A01" w14:textId="1720612F">
      <w:pPr>
        <w:numPr>
          <w:ilvl w:val="4"/>
          <w:numId w:val="115"/>
        </w:numPr>
        <w:spacing w:before="0"/>
        <w:ind w:left="142" w:firstLine="709"/>
        <w:jc w:val="both"/>
      </w:pPr>
      <w:r>
        <w:t>Dažnio keitiklių apžiūra ir valymas kas metai.</w:t>
      </w:r>
    </w:p>
    <w:p w:rsidRPr="005C0E48" w:rsidR="00F663AF" w:rsidP="00276A18" w:rsidRDefault="00F663AF" w14:paraId="7D9B8E1D" w14:textId="219C75BC">
      <w:pPr>
        <w:numPr>
          <w:ilvl w:val="4"/>
          <w:numId w:val="115"/>
        </w:numPr>
        <w:spacing w:before="0"/>
        <w:ind w:left="142" w:firstLine="709"/>
        <w:jc w:val="both"/>
      </w:pPr>
      <w:r>
        <w:t>Klimato kontrolės sistemos</w:t>
      </w:r>
      <w:r w:rsidRPr="00A72993">
        <w:t xml:space="preserve"> apžiūra, daviklių parodym</w:t>
      </w:r>
      <w:r>
        <w:t>ų nurašymas</w:t>
      </w:r>
      <w:r w:rsidRPr="00A72993">
        <w:t xml:space="preserve">, variklių </w:t>
      </w:r>
      <w:r>
        <w:t xml:space="preserve">bei dažnio keitiklių darbo </w:t>
      </w:r>
      <w:r w:rsidRPr="00A72993">
        <w:t>gars</w:t>
      </w:r>
      <w:r>
        <w:t>o ir veikimo įvertinimas</w:t>
      </w:r>
      <w:r w:rsidRPr="00A72993">
        <w:t>,</w:t>
      </w:r>
      <w:r>
        <w:t xml:space="preserve"> vietinio valdymo sistemos </w:t>
      </w:r>
      <w:r w:rsidRPr="00A72993">
        <w:t>HMI funkcionalum</w:t>
      </w:r>
      <w:r>
        <w:t>o patikrinimas pagal apžiūrų lapelį „Ventilių salės klimato kontrolės sistemos ketvirtinis parametrų fiksavimas“ kas 3 mėnesiai.</w:t>
      </w:r>
    </w:p>
    <w:p w:rsidRPr="005C0E48" w:rsidR="0018104D" w:rsidP="004175F7" w:rsidRDefault="004175F7" w14:paraId="52C2E3E9" w14:textId="5E0CC904">
      <w:pPr>
        <w:pStyle w:val="Heading2"/>
        <w:spacing w:before="120" w:after="0"/>
        <w:ind w:firstLine="2693"/>
        <w:contextualSpacing/>
        <w:rPr>
          <w:bCs w:val="0"/>
          <w:szCs w:val="20"/>
        </w:rPr>
      </w:pPr>
      <w:bookmarkStart w:name="_Toc22543762" w:id="627"/>
      <w:bookmarkStart w:name="_Toc152085050" w:id="628"/>
      <w:r>
        <w:rPr>
          <w:szCs w:val="20"/>
        </w:rPr>
        <w:t>16</w:t>
      </w:r>
      <w:r w:rsidRPr="005C0E48" w:rsidR="0018104D">
        <w:rPr>
          <w:szCs w:val="20"/>
        </w:rPr>
        <w:t xml:space="preserve">. </w:t>
      </w:r>
      <w:r w:rsidRPr="005C0E48" w:rsidR="001902E6">
        <w:t>ŠILDYMO, VĖDINIMO, ORO KONDICIONAVIMO (ŠVOK) SISTEMA</w:t>
      </w:r>
      <w:bookmarkEnd w:id="627"/>
      <w:bookmarkEnd w:id="628"/>
    </w:p>
    <w:p w:rsidRPr="005C0E48" w:rsidR="0018104D" w:rsidP="00276A18" w:rsidRDefault="34055CB1" w14:paraId="22177149" w14:textId="201D35A8">
      <w:pPr>
        <w:numPr>
          <w:ilvl w:val="3"/>
          <w:numId w:val="115"/>
        </w:numPr>
        <w:ind w:firstLine="1276"/>
      </w:pPr>
      <w:r>
        <w:t>ŠVOK p</w:t>
      </w:r>
      <w:r w:rsidR="0FC0C57F">
        <w:t>eriodinės techninės priežiūros vykdymas:</w:t>
      </w:r>
    </w:p>
    <w:p w:rsidRPr="005C0E48" w:rsidR="0018104D" w:rsidP="00276A18" w:rsidRDefault="0FC0C57F" w14:paraId="7861C778" w14:textId="77777777">
      <w:pPr>
        <w:numPr>
          <w:ilvl w:val="4"/>
          <w:numId w:val="115"/>
        </w:numPr>
        <w:spacing w:before="0"/>
        <w:ind w:left="142" w:firstLine="709"/>
        <w:jc w:val="both"/>
      </w:pPr>
      <w:r>
        <w:t>ŠVOK sistemos techninė priežiūra, funkcinis patikrinimas kas metai;</w:t>
      </w:r>
    </w:p>
    <w:p w:rsidRPr="005C0E48" w:rsidR="0018104D" w:rsidP="00276A18" w:rsidRDefault="0FC0C57F" w14:paraId="5A2E5182" w14:textId="77777777">
      <w:pPr>
        <w:numPr>
          <w:ilvl w:val="4"/>
          <w:numId w:val="115"/>
        </w:numPr>
        <w:spacing w:before="0"/>
        <w:ind w:left="142" w:firstLine="709"/>
        <w:jc w:val="both"/>
      </w:pPr>
      <w:r>
        <w:t>ŠVOK filtrų patikra, filtrų keitimas (pagal poreikį) kas keturi mėnesiai;</w:t>
      </w:r>
    </w:p>
    <w:p w:rsidRPr="005C0E48" w:rsidR="0018104D" w:rsidP="00276A18" w:rsidRDefault="0FC0C57F" w14:paraId="3DF9DF70" w14:textId="45A7014E">
      <w:pPr>
        <w:numPr>
          <w:ilvl w:val="4"/>
          <w:numId w:val="115"/>
        </w:numPr>
        <w:spacing w:before="0"/>
        <w:ind w:left="142" w:firstLine="709"/>
        <w:jc w:val="both"/>
      </w:pPr>
      <w:r>
        <w:t xml:space="preserve">ŠVOK sistemos ventiliacijos angų patikrinimas, valymas </w:t>
      </w:r>
      <w:r w:rsidR="005078DD">
        <w:t xml:space="preserve"> kas keturi mėnesiai</w:t>
      </w:r>
      <w:r w:rsidR="002D7914">
        <w:t xml:space="preserve">, surašant </w:t>
      </w:r>
      <w:r w:rsidR="00977667">
        <w:t>patikrinimo aktą (protokolą).</w:t>
      </w:r>
    </w:p>
    <w:p w:rsidRPr="005C0E48" w:rsidR="0018104D" w:rsidP="00276A18" w:rsidRDefault="0FC0C57F" w14:paraId="35FDA527" w14:textId="77777777">
      <w:pPr>
        <w:numPr>
          <w:ilvl w:val="4"/>
          <w:numId w:val="115"/>
        </w:numPr>
        <w:spacing w:before="0"/>
        <w:ind w:left="142" w:firstLine="709"/>
        <w:jc w:val="both"/>
      </w:pPr>
      <w:r>
        <w:t>ŠVOK kondicionavimo sistemos techninė priežiūra kas šeši mėnesiai.</w:t>
      </w:r>
    </w:p>
    <w:p w:rsidRPr="005C0E48" w:rsidR="0018104D" w:rsidP="004175F7" w:rsidRDefault="004175F7" w14:paraId="7C515A24" w14:textId="11E42322">
      <w:pPr>
        <w:pStyle w:val="Heading2"/>
        <w:spacing w:before="120" w:after="0"/>
        <w:ind w:firstLine="1985"/>
        <w:contextualSpacing/>
      </w:pPr>
      <w:bookmarkStart w:name="_Toc22543765" w:id="629"/>
      <w:bookmarkStart w:name="_Toc152085051" w:id="630"/>
      <w:r>
        <w:t>17</w:t>
      </w:r>
      <w:r w:rsidRPr="005C0E48" w:rsidR="0018104D">
        <w:t xml:space="preserve">. </w:t>
      </w:r>
      <w:r w:rsidRPr="005C0E48" w:rsidR="002A205F">
        <w:t xml:space="preserve">SAVŲ REIKMIŲ ELEKTROS APRŪPINIMO </w:t>
      </w:r>
      <w:bookmarkEnd w:id="629"/>
      <w:r w:rsidRPr="005C0E48" w:rsidR="002A205F">
        <w:t>SISTEMA</w:t>
      </w:r>
      <w:bookmarkEnd w:id="630"/>
    </w:p>
    <w:p w:rsidRPr="005C0E48" w:rsidR="00693800" w:rsidP="00276A18" w:rsidRDefault="00693800" w14:paraId="6862D807" w14:textId="77777777">
      <w:pPr>
        <w:numPr>
          <w:ilvl w:val="3"/>
          <w:numId w:val="115"/>
        </w:numPr>
      </w:pPr>
      <w:r>
        <w:t>Savųjų reikmių transformatorių ir MSRT pastato (jei yra) techninė priežiūra vykdoma kas 1 metai;</w:t>
      </w:r>
    </w:p>
    <w:p w:rsidR="00693800" w:rsidP="00276A18" w:rsidRDefault="00693800" w14:paraId="33066520" w14:textId="77777777">
      <w:pPr>
        <w:numPr>
          <w:ilvl w:val="3"/>
          <w:numId w:val="115"/>
        </w:numPr>
      </w:pPr>
      <w:r>
        <w:t>Kintamosios srovės bei nuolatinės srovės skydų įžeminimo taško pereinamosios varžos matavimai kas 3 metai;</w:t>
      </w:r>
    </w:p>
    <w:p w:rsidR="00693800" w:rsidP="00276A18" w:rsidRDefault="00693800" w14:paraId="17625BA3" w14:textId="77777777">
      <w:pPr>
        <w:numPr>
          <w:ilvl w:val="3"/>
          <w:numId w:val="115"/>
        </w:numPr>
      </w:pPr>
      <w:r>
        <w:t>20kV ir 10kV Relinės apsaugos ir automatikos bandymai atliekami kas 4 metus, kartą per 8 metus atliekamas pilnutinis patikrinimas;</w:t>
      </w:r>
    </w:p>
    <w:p w:rsidR="00693800" w:rsidP="00276A18" w:rsidRDefault="00693800" w14:paraId="33623BFB" w14:textId="77777777">
      <w:pPr>
        <w:numPr>
          <w:ilvl w:val="3"/>
          <w:numId w:val="115"/>
        </w:numPr>
      </w:pPr>
      <w:r>
        <w:t>Savųjų reikmių transformatorių apvijų izoliacijos varžos matavimai atliekami kas 4 metai;</w:t>
      </w:r>
    </w:p>
    <w:p w:rsidR="00693800" w:rsidP="00276A18" w:rsidRDefault="00693800" w14:paraId="5A4C81EA" w14:textId="6547369E">
      <w:pPr>
        <w:numPr>
          <w:ilvl w:val="3"/>
          <w:numId w:val="115"/>
        </w:numPr>
      </w:pPr>
      <w:r>
        <w:t>20kV ir 10kV kompleksinių narvelių techninė priežiūra, įtampos bei srovės transformatorių patikrinimas atliekamas kas 8 metai.</w:t>
      </w:r>
    </w:p>
    <w:p w:rsidRPr="005C0E48" w:rsidR="00693800" w:rsidP="00276A18" w:rsidRDefault="00693800" w14:paraId="4420D350" w14:textId="77777777">
      <w:pPr>
        <w:numPr>
          <w:ilvl w:val="3"/>
          <w:numId w:val="115"/>
        </w:numPr>
      </w:pPr>
      <w:r>
        <w:t>Kintamos srovės skydo RAA-ARĮ (įskaitant dyzelgeneratoriaus) bandymai atliekami du kartus per metus (išskyrus srovės keitiklių stotyse, kuriose dyzelgeneratorius nėra skirtas maitinti savų reikmių galios perdavimo metu, bandymai atliekami vieną kartą per metus, per stoties metinį stabdymą), pilnutinį patikrinimą atliekant kartą per 8 metus.</w:t>
      </w:r>
    </w:p>
    <w:p w:rsidRPr="005C0E48" w:rsidR="00693800" w:rsidP="00276A18" w:rsidRDefault="00693800" w14:paraId="236999DD" w14:textId="1007A00E">
      <w:pPr>
        <w:numPr>
          <w:ilvl w:val="3"/>
          <w:numId w:val="115"/>
        </w:numPr>
        <w:spacing w:before="0"/>
        <w:jc w:val="both"/>
      </w:pPr>
      <w:r>
        <w:t>Dyzelinio variklio V formos diržo, statoriaus bei rotoriaus šepetėlių, tarpinės bei guolių sandarumo, ventiliatorių, ortakių, maitinimo kabelių, vidinių laidų bei sujungimų, prietaisų veikimo, aušinimo sistemos temperatūros matuoklių, šildytuvų, akumuliatoriaus, tvirtinimo ir pagrindo, įrenginio įžeminimo būklės įvertinimas, bendros išorinės būsenos bei įrenginio bendro veikimo  , žarnų sujungimų patikra, alyvos keitimas, alyvos filtrų keitimas, kuro filtrų keitimas, aušinimo sistemos filtrų keitimas kas 1 metai;</w:t>
      </w:r>
    </w:p>
    <w:p w:rsidRPr="005C0E48" w:rsidR="00693800" w:rsidP="00276A18" w:rsidRDefault="00693800" w14:paraId="25407D51" w14:textId="77777777">
      <w:pPr>
        <w:numPr>
          <w:ilvl w:val="3"/>
          <w:numId w:val="115"/>
        </w:numPr>
        <w:spacing w:before="0"/>
        <w:jc w:val="both"/>
      </w:pPr>
      <w:r>
        <w:t>Žemos įtampos pagrindinės ir prioritetinės skirstyklos techninė priežiūra (vizualinė apžiūra ir dulkių valymas, kontaktų patikra bei varžymas, įvadinių automatinių jungiklių veikimo patikra, srovės ir įtampos indikacinių matavimo prietaisų patikra) atliekama kas 1 metai;</w:t>
      </w:r>
    </w:p>
    <w:p w:rsidRPr="005C0E48" w:rsidR="00693800" w:rsidP="00276A18" w:rsidRDefault="00693800" w14:paraId="36145196" w14:textId="77777777">
      <w:pPr>
        <w:numPr>
          <w:ilvl w:val="3"/>
          <w:numId w:val="115"/>
        </w:numPr>
        <w:spacing w:before="0"/>
        <w:jc w:val="both"/>
      </w:pPr>
      <w:r>
        <w:t>Nuolatinės srovės skydo ir baterijų įkroviklių RAA patikrinimai atliekami kas 4 metai;</w:t>
      </w:r>
    </w:p>
    <w:p w:rsidRPr="005C0E48" w:rsidR="00693800" w:rsidP="00276A18" w:rsidRDefault="00693800" w14:paraId="448AB412" w14:textId="77777777">
      <w:pPr>
        <w:numPr>
          <w:ilvl w:val="3"/>
          <w:numId w:val="115"/>
        </w:numPr>
        <w:spacing w:before="0"/>
        <w:jc w:val="both"/>
      </w:pPr>
      <w:r>
        <w:t>Nuolatinės srovės (NS) baterijų sistemos vizualinė apžiūra, veikimo patikrinimas kas 2 metai.</w:t>
      </w:r>
    </w:p>
    <w:p w:rsidR="00693800" w:rsidP="00276A18" w:rsidRDefault="00693800" w14:paraId="182AE272" w14:textId="77777777">
      <w:pPr>
        <w:numPr>
          <w:ilvl w:val="3"/>
          <w:numId w:val="115"/>
        </w:numPr>
        <w:spacing w:before="0"/>
        <w:jc w:val="both"/>
      </w:pPr>
      <w:r>
        <w:t>Akumuliatorių baterijos techninė priežiūra atliekama kas 1 metai; elementų vidinės ir sujungimų kontaktų varžų  bei įtampos matavimai,atskiro elemento izoliacijos varžos matavimai, bendras dulkių valymas, elektrolito papildymas (tik Klaipėdos keitiklyje) pagal poreikį, atliekama kas 1 metai;</w:t>
      </w:r>
    </w:p>
    <w:p w:rsidR="00693800" w:rsidP="00276A18" w:rsidRDefault="00693800" w14:paraId="403DE2F7" w14:textId="77777777">
      <w:pPr>
        <w:numPr>
          <w:ilvl w:val="3"/>
          <w:numId w:val="115"/>
        </w:numPr>
        <w:spacing w:before="0"/>
        <w:jc w:val="both"/>
      </w:pPr>
      <w:r>
        <w:t>Kontrolinis akumuliatorių baterijos iškrovimos atliekamas kas 8 metai;</w:t>
      </w:r>
    </w:p>
    <w:p w:rsidR="00693800" w:rsidP="00276A18" w:rsidRDefault="00693800" w14:paraId="2138F65F" w14:textId="77777777">
      <w:pPr>
        <w:numPr>
          <w:ilvl w:val="3"/>
          <w:numId w:val="115"/>
        </w:numPr>
        <w:spacing w:before="0"/>
        <w:jc w:val="both"/>
      </w:pPr>
      <w:r>
        <w:t>Akumuliatorių baterijos spintų ir nuolatinės srovės skydo techninė priežiūra atliekama kas 1 metai;</w:t>
      </w:r>
    </w:p>
    <w:p w:rsidR="00693800" w:rsidP="00276A18" w:rsidRDefault="00693800" w14:paraId="21506FC8" w14:textId="77777777">
      <w:pPr>
        <w:numPr>
          <w:ilvl w:val="3"/>
          <w:numId w:val="115"/>
        </w:numPr>
        <w:spacing w:before="0"/>
        <w:jc w:val="both"/>
      </w:pPr>
      <w:r>
        <w:t>Nepertraukiamo matinimo šaltinio UPS techninė priežiūra atliekama kas 2 metai; baterijų keitimas (jei yra) kas 4 metai;</w:t>
      </w:r>
    </w:p>
    <w:p w:rsidRPr="005C0E48" w:rsidR="0018104D" w:rsidP="00276A18" w:rsidRDefault="0FC0C57F" w14:paraId="294F02B8" w14:textId="77777777">
      <w:pPr>
        <w:numPr>
          <w:ilvl w:val="3"/>
          <w:numId w:val="115"/>
        </w:numPr>
        <w:spacing w:before="0"/>
      </w:pPr>
      <w:r>
        <w:t>20kV ir 10kV skirstyklų techninė priežiūra kas 2 metai.</w:t>
      </w:r>
    </w:p>
    <w:p w:rsidR="004B2A51" w:rsidP="00276A18" w:rsidRDefault="0FC0C57F" w14:paraId="1A99E42F" w14:textId="77777777">
      <w:pPr>
        <w:numPr>
          <w:ilvl w:val="3"/>
          <w:numId w:val="115"/>
        </w:numPr>
        <w:spacing w:before="0"/>
        <w:jc w:val="both"/>
      </w:pPr>
      <w:r>
        <w:t xml:space="preserve">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w:t>
      </w:r>
    </w:p>
    <w:p w:rsidR="005200FB" w:rsidRDefault="005200FB" w14:paraId="059566C3" w14:textId="77777777">
      <w:r>
        <w:br w:type="page"/>
      </w:r>
    </w:p>
    <w:p w:rsidRPr="005C0E48" w:rsidR="0018104D" w:rsidP="0043135A" w:rsidRDefault="0018104D" w14:paraId="7B061EE6" w14:textId="77777777">
      <w:pPr>
        <w:spacing w:before="0"/>
        <w:ind w:left="426" w:firstLine="0"/>
        <w:jc w:val="both"/>
      </w:pPr>
    </w:p>
    <w:p w:rsidRPr="005C0E48" w:rsidR="0020168E" w:rsidP="00276A18" w:rsidRDefault="0020168E" w14:paraId="5F8B21C7" w14:textId="376920BF">
      <w:pPr>
        <w:pStyle w:val="Heading1"/>
        <w:numPr>
          <w:ilvl w:val="0"/>
          <w:numId w:val="74"/>
        </w:numPr>
        <w:ind w:left="1349" w:hanging="357"/>
      </w:pPr>
      <w:bookmarkStart w:name="_Toc152085052" w:id="631"/>
      <w:bookmarkStart w:name="_Toc498353934" w:id="632"/>
      <w:r w:rsidRPr="005C0E48">
        <w:t>ELEKTROS APSKAITOS ĮRENGINIAI IR INFORMACINĖS SISTEMOS</w:t>
      </w:r>
      <w:bookmarkEnd w:id="631"/>
    </w:p>
    <w:p w:rsidRPr="005C0E48" w:rsidR="003A422A" w:rsidP="004175F7" w:rsidRDefault="004175F7" w14:paraId="043E2346" w14:textId="6D67E16C">
      <w:pPr>
        <w:pStyle w:val="Heading2"/>
        <w:spacing w:before="120" w:after="0"/>
        <w:ind w:left="360" w:firstLine="0"/>
        <w:contextualSpacing/>
      </w:pPr>
      <w:bookmarkStart w:name="_Toc152085053" w:id="633"/>
      <w:bookmarkEnd w:id="399"/>
      <w:bookmarkEnd w:id="400"/>
      <w:bookmarkEnd w:id="632"/>
      <w:r>
        <w:t>1.</w:t>
      </w:r>
      <w:bookmarkStart w:name="_Ref293930627" w:id="634"/>
      <w:bookmarkStart w:name="_Toc498353935" w:id="635"/>
      <w:r w:rsidRPr="005C0E48" w:rsidR="003A422A">
        <w:t>BENDROJI DALIS</w:t>
      </w:r>
      <w:bookmarkEnd w:id="634"/>
      <w:bookmarkEnd w:id="635"/>
      <w:bookmarkEnd w:id="633"/>
    </w:p>
    <w:p w:rsidRPr="005C0E48" w:rsidR="001A7A30" w:rsidP="00276A18" w:rsidRDefault="2133C6C4" w14:paraId="4960602B" w14:textId="584E7AE4">
      <w:pPr>
        <w:pStyle w:val="ListParagraph"/>
        <w:numPr>
          <w:ilvl w:val="3"/>
          <w:numId w:val="92"/>
        </w:numPr>
        <w:spacing w:before="0" w:line="259" w:lineRule="auto"/>
        <w:contextualSpacing/>
        <w:jc w:val="both"/>
        <w:rPr>
          <w:rFonts w:eastAsia="Trebuchet MS" w:cs="Trebuchet MS"/>
        </w:rPr>
      </w:pPr>
      <w:r w:rsidRPr="08D8F0D6">
        <w:rPr>
          <w:rFonts w:eastAsia="Trebuchet MS" w:cs="Trebuchet MS"/>
        </w:rPr>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rsidRPr="005C0E48" w:rsidR="001A7A30" w:rsidP="00276A18" w:rsidRDefault="2133C6C4" w14:paraId="11561C67" w14:textId="3B553D0F">
      <w:pPr>
        <w:pStyle w:val="ListParagraph"/>
        <w:numPr>
          <w:ilvl w:val="3"/>
          <w:numId w:val="92"/>
        </w:numPr>
        <w:tabs>
          <w:tab w:val="num" w:pos="1701"/>
        </w:tabs>
        <w:contextualSpacing/>
        <w:jc w:val="both"/>
      </w:pPr>
      <w:r>
        <w:t xml:space="preserve">Energetikos objektuose elektros apskaitos technologinės įrangos (materialiojo turto) eksploatavimo ir techninės priežiūros ribų pasidalinimas pateiktas </w:t>
      </w:r>
      <w:r w:rsidRPr="00E43ACE">
        <w:fldChar w:fldCharType="begin"/>
      </w:r>
      <w:r w:rsidRPr="00E43ACE">
        <w:instrText xml:space="preserve"> REF _Ref530400017 \r \h  \* MERGEFORMAT </w:instrText>
      </w:r>
      <w:r w:rsidRPr="00E43ACE">
        <w:fldChar w:fldCharType="separate"/>
      </w:r>
      <w:r w:rsidR="00207E6B">
        <w:t/>
      </w:r>
      <w:r w:rsidRPr="00E43ACE">
        <w:fldChar w:fldCharType="end"/>
      </w:r>
      <w:r w:rsidRPr="00E43ACE" w:rsidR="7FF3CA35">
        <w:rPr>
          <w:rFonts w:cs="Arial"/>
        </w:rPr>
        <w:t xml:space="preserve"> </w:t>
      </w:r>
      <w:r w:rsidRPr="00E43ACE">
        <w:rPr>
          <w:rFonts w:cs="Arial"/>
        </w:rPr>
        <w:t>priede</w:t>
      </w:r>
      <w:r w:rsidRPr="08D8F0D6">
        <w:rPr>
          <w:rFonts w:cs="Arial"/>
        </w:rPr>
        <w:t xml:space="preserve"> „LITGRID AB elektros apskaitos technologinės įrangos nuosavybės ir eksploatavimo atsakomybių ribos </w:t>
      </w:r>
      <w:r w:rsidRPr="08D8F0D6">
        <w:rPr>
          <w:rFonts w:cs="Arial"/>
          <w:color w:val="000000" w:themeColor="text1"/>
        </w:rPr>
        <w:t>su kitais padaliniais (fizinių sujungimų lygmuo)</w:t>
      </w:r>
      <w:r>
        <w:t>.</w:t>
      </w:r>
    </w:p>
    <w:p w:rsidRPr="005C0E48" w:rsidR="001A7A30" w:rsidP="00276A18" w:rsidRDefault="2133C6C4" w14:paraId="2F8C5989" w14:textId="282D7037">
      <w:pPr>
        <w:pStyle w:val="ListParagraph"/>
        <w:numPr>
          <w:ilvl w:val="3"/>
          <w:numId w:val="92"/>
        </w:numPr>
        <w:contextualSpacing/>
        <w:jc w:val="both"/>
      </w:pPr>
      <w:r>
        <w:t xml:space="preserve">Kad būtų tinkamai eksploatuojami įrengti elektros apskaitų </w:t>
      </w:r>
      <w:r w:rsidR="07D1C380">
        <w:t xml:space="preserve"> (toliau EA)</w:t>
      </w:r>
      <w:r>
        <w:t xml:space="preserve"> įrenginiai ir prietaisai, jų pagalbinė įranga, elektros apskaitų informacijos surinkimo įranga ir šiems tikslams naudojamos informacinės sistemos turi būti atliekami:</w:t>
      </w:r>
    </w:p>
    <w:p w:rsidRPr="00EF0E19" w:rsidR="00EF0E19" w:rsidP="00276A18" w:rsidRDefault="00EF0E19" w14:paraId="57E305E2" w14:textId="77777777">
      <w:pPr>
        <w:pStyle w:val="ListParagraph"/>
        <w:numPr>
          <w:ilvl w:val="3"/>
          <w:numId w:val="113"/>
        </w:numPr>
        <w:contextualSpacing/>
        <w:jc w:val="both"/>
        <w:rPr>
          <w:vanish/>
        </w:rPr>
      </w:pPr>
    </w:p>
    <w:p w:rsidRPr="00EF0E19" w:rsidR="00EF0E19" w:rsidP="00276A18" w:rsidRDefault="00EF0E19" w14:paraId="4420563F" w14:textId="77777777">
      <w:pPr>
        <w:pStyle w:val="ListParagraph"/>
        <w:numPr>
          <w:ilvl w:val="3"/>
          <w:numId w:val="113"/>
        </w:numPr>
        <w:contextualSpacing/>
        <w:jc w:val="both"/>
        <w:rPr>
          <w:vanish/>
        </w:rPr>
      </w:pPr>
    </w:p>
    <w:p w:rsidRPr="00EF0E19" w:rsidR="00EF0E19" w:rsidP="00276A18" w:rsidRDefault="00EF0E19" w14:paraId="45CC1403" w14:textId="77777777">
      <w:pPr>
        <w:pStyle w:val="ListParagraph"/>
        <w:numPr>
          <w:ilvl w:val="3"/>
          <w:numId w:val="113"/>
        </w:numPr>
        <w:contextualSpacing/>
        <w:jc w:val="both"/>
        <w:rPr>
          <w:vanish/>
        </w:rPr>
      </w:pPr>
    </w:p>
    <w:p w:rsidRPr="00EF0E19" w:rsidR="00EF0E19" w:rsidP="00276A18" w:rsidRDefault="00EF0E19" w14:paraId="4D975D43" w14:textId="77777777">
      <w:pPr>
        <w:pStyle w:val="ListParagraph"/>
        <w:numPr>
          <w:ilvl w:val="3"/>
          <w:numId w:val="113"/>
        </w:numPr>
        <w:contextualSpacing/>
        <w:jc w:val="both"/>
        <w:rPr>
          <w:vanish/>
        </w:rPr>
      </w:pPr>
    </w:p>
    <w:p w:rsidRPr="00EF0E19" w:rsidR="00EF0E19" w:rsidP="00276A18" w:rsidRDefault="00EF0E19" w14:paraId="64A40791" w14:textId="77777777">
      <w:pPr>
        <w:pStyle w:val="ListParagraph"/>
        <w:numPr>
          <w:ilvl w:val="3"/>
          <w:numId w:val="113"/>
        </w:numPr>
        <w:contextualSpacing/>
        <w:jc w:val="both"/>
        <w:rPr>
          <w:vanish/>
        </w:rPr>
      </w:pPr>
    </w:p>
    <w:p w:rsidRPr="00EF0E19" w:rsidR="00EF0E19" w:rsidP="00276A18" w:rsidRDefault="00EF0E19" w14:paraId="700CF794" w14:textId="77777777">
      <w:pPr>
        <w:pStyle w:val="ListParagraph"/>
        <w:numPr>
          <w:ilvl w:val="3"/>
          <w:numId w:val="113"/>
        </w:numPr>
        <w:contextualSpacing/>
        <w:jc w:val="both"/>
        <w:rPr>
          <w:vanish/>
        </w:rPr>
      </w:pPr>
    </w:p>
    <w:p w:rsidRPr="00EF0E19" w:rsidR="00EF0E19" w:rsidP="00276A18" w:rsidRDefault="00EF0E19" w14:paraId="04083117" w14:textId="77777777">
      <w:pPr>
        <w:pStyle w:val="ListParagraph"/>
        <w:numPr>
          <w:ilvl w:val="3"/>
          <w:numId w:val="113"/>
        </w:numPr>
        <w:contextualSpacing/>
        <w:jc w:val="both"/>
        <w:rPr>
          <w:vanish/>
        </w:rPr>
      </w:pPr>
    </w:p>
    <w:p w:rsidRPr="00EF0E19" w:rsidR="00EF0E19" w:rsidP="00276A18" w:rsidRDefault="00EF0E19" w14:paraId="1B714390" w14:textId="77777777">
      <w:pPr>
        <w:pStyle w:val="ListParagraph"/>
        <w:numPr>
          <w:ilvl w:val="3"/>
          <w:numId w:val="113"/>
        </w:numPr>
        <w:contextualSpacing/>
        <w:jc w:val="both"/>
        <w:rPr>
          <w:vanish/>
        </w:rPr>
      </w:pPr>
    </w:p>
    <w:p w:rsidRPr="00EF0E19" w:rsidR="00EF0E19" w:rsidP="00276A18" w:rsidRDefault="00EF0E19" w14:paraId="350ED73C" w14:textId="77777777">
      <w:pPr>
        <w:pStyle w:val="ListParagraph"/>
        <w:numPr>
          <w:ilvl w:val="3"/>
          <w:numId w:val="113"/>
        </w:numPr>
        <w:contextualSpacing/>
        <w:jc w:val="both"/>
        <w:rPr>
          <w:vanish/>
        </w:rPr>
      </w:pPr>
    </w:p>
    <w:p w:rsidRPr="00EF0E19" w:rsidR="00EF0E19" w:rsidP="00276A18" w:rsidRDefault="00EF0E19" w14:paraId="37433EAC" w14:textId="77777777">
      <w:pPr>
        <w:pStyle w:val="ListParagraph"/>
        <w:numPr>
          <w:ilvl w:val="3"/>
          <w:numId w:val="113"/>
        </w:numPr>
        <w:contextualSpacing/>
        <w:jc w:val="both"/>
        <w:rPr>
          <w:vanish/>
        </w:rPr>
      </w:pPr>
    </w:p>
    <w:p w:rsidRPr="00EF0E19" w:rsidR="00EF0E19" w:rsidP="00276A18" w:rsidRDefault="00EF0E19" w14:paraId="7B9610CD" w14:textId="77777777">
      <w:pPr>
        <w:pStyle w:val="ListParagraph"/>
        <w:numPr>
          <w:ilvl w:val="3"/>
          <w:numId w:val="113"/>
        </w:numPr>
        <w:contextualSpacing/>
        <w:jc w:val="both"/>
        <w:rPr>
          <w:vanish/>
        </w:rPr>
      </w:pPr>
    </w:p>
    <w:p w:rsidRPr="00EF0E19" w:rsidR="00EF0E19" w:rsidP="00276A18" w:rsidRDefault="00EF0E19" w14:paraId="366BEFAB" w14:textId="77777777">
      <w:pPr>
        <w:pStyle w:val="ListParagraph"/>
        <w:numPr>
          <w:ilvl w:val="3"/>
          <w:numId w:val="113"/>
        </w:numPr>
        <w:contextualSpacing/>
        <w:jc w:val="both"/>
        <w:rPr>
          <w:vanish/>
        </w:rPr>
      </w:pPr>
    </w:p>
    <w:p w:rsidRPr="00EF0E19" w:rsidR="00EF0E19" w:rsidP="00276A18" w:rsidRDefault="00EF0E19" w14:paraId="65E6927B" w14:textId="77777777">
      <w:pPr>
        <w:pStyle w:val="ListParagraph"/>
        <w:numPr>
          <w:ilvl w:val="3"/>
          <w:numId w:val="113"/>
        </w:numPr>
        <w:contextualSpacing/>
        <w:jc w:val="both"/>
        <w:rPr>
          <w:vanish/>
        </w:rPr>
      </w:pPr>
    </w:p>
    <w:p w:rsidRPr="00EF0E19" w:rsidR="00EF0E19" w:rsidP="00276A18" w:rsidRDefault="00EF0E19" w14:paraId="48535E90" w14:textId="77777777">
      <w:pPr>
        <w:pStyle w:val="ListParagraph"/>
        <w:numPr>
          <w:ilvl w:val="3"/>
          <w:numId w:val="113"/>
        </w:numPr>
        <w:contextualSpacing/>
        <w:jc w:val="both"/>
        <w:rPr>
          <w:vanish/>
        </w:rPr>
      </w:pPr>
    </w:p>
    <w:p w:rsidRPr="00EF0E19" w:rsidR="00EF0E19" w:rsidP="00276A18" w:rsidRDefault="00EF0E19" w14:paraId="08A42649" w14:textId="77777777">
      <w:pPr>
        <w:pStyle w:val="ListParagraph"/>
        <w:numPr>
          <w:ilvl w:val="3"/>
          <w:numId w:val="113"/>
        </w:numPr>
        <w:contextualSpacing/>
        <w:jc w:val="both"/>
        <w:rPr>
          <w:vanish/>
        </w:rPr>
      </w:pPr>
    </w:p>
    <w:p w:rsidRPr="00EF0E19" w:rsidR="00EF0E19" w:rsidP="00276A18" w:rsidRDefault="00EF0E19" w14:paraId="4997620A" w14:textId="77777777">
      <w:pPr>
        <w:pStyle w:val="ListParagraph"/>
        <w:numPr>
          <w:ilvl w:val="3"/>
          <w:numId w:val="113"/>
        </w:numPr>
        <w:contextualSpacing/>
        <w:jc w:val="both"/>
        <w:rPr>
          <w:vanish/>
        </w:rPr>
      </w:pPr>
    </w:p>
    <w:p w:rsidRPr="00EF0E19" w:rsidR="00EF0E19" w:rsidP="00276A18" w:rsidRDefault="00EF0E19" w14:paraId="39A75BCB" w14:textId="77777777">
      <w:pPr>
        <w:pStyle w:val="ListParagraph"/>
        <w:numPr>
          <w:ilvl w:val="3"/>
          <w:numId w:val="113"/>
        </w:numPr>
        <w:contextualSpacing/>
        <w:jc w:val="both"/>
        <w:rPr>
          <w:vanish/>
        </w:rPr>
      </w:pPr>
    </w:p>
    <w:p w:rsidRPr="00EF0E19" w:rsidR="00EF0E19" w:rsidP="00276A18" w:rsidRDefault="00EF0E19" w14:paraId="1D6CB324" w14:textId="77777777">
      <w:pPr>
        <w:pStyle w:val="ListParagraph"/>
        <w:numPr>
          <w:ilvl w:val="3"/>
          <w:numId w:val="113"/>
        </w:numPr>
        <w:contextualSpacing/>
        <w:jc w:val="both"/>
        <w:rPr>
          <w:vanish/>
        </w:rPr>
      </w:pPr>
    </w:p>
    <w:p w:rsidRPr="00EF0E19" w:rsidR="00EF0E19" w:rsidP="00276A18" w:rsidRDefault="00EF0E19" w14:paraId="0A67DDDF" w14:textId="77777777">
      <w:pPr>
        <w:pStyle w:val="ListParagraph"/>
        <w:numPr>
          <w:ilvl w:val="3"/>
          <w:numId w:val="113"/>
        </w:numPr>
        <w:contextualSpacing/>
        <w:jc w:val="both"/>
        <w:rPr>
          <w:vanish/>
        </w:rPr>
      </w:pPr>
    </w:p>
    <w:p w:rsidRPr="00EF0E19" w:rsidR="00EF0E19" w:rsidP="00276A18" w:rsidRDefault="00EF0E19" w14:paraId="0E9448E6" w14:textId="77777777">
      <w:pPr>
        <w:pStyle w:val="ListParagraph"/>
        <w:numPr>
          <w:ilvl w:val="3"/>
          <w:numId w:val="113"/>
        </w:numPr>
        <w:contextualSpacing/>
        <w:jc w:val="both"/>
        <w:rPr>
          <w:vanish/>
        </w:rPr>
      </w:pPr>
    </w:p>
    <w:p w:rsidRPr="00EF0E19" w:rsidR="00EF0E19" w:rsidP="00276A18" w:rsidRDefault="00EF0E19" w14:paraId="1EE22EAF" w14:textId="77777777">
      <w:pPr>
        <w:pStyle w:val="ListParagraph"/>
        <w:numPr>
          <w:ilvl w:val="3"/>
          <w:numId w:val="113"/>
        </w:numPr>
        <w:contextualSpacing/>
        <w:jc w:val="both"/>
        <w:rPr>
          <w:vanish/>
        </w:rPr>
      </w:pPr>
    </w:p>
    <w:p w:rsidRPr="00EF0E19" w:rsidR="00EF0E19" w:rsidP="00276A18" w:rsidRDefault="00EF0E19" w14:paraId="502E95E4" w14:textId="77777777">
      <w:pPr>
        <w:pStyle w:val="ListParagraph"/>
        <w:numPr>
          <w:ilvl w:val="3"/>
          <w:numId w:val="113"/>
        </w:numPr>
        <w:contextualSpacing/>
        <w:jc w:val="both"/>
        <w:rPr>
          <w:vanish/>
        </w:rPr>
      </w:pPr>
    </w:p>
    <w:p w:rsidRPr="00EF0E19" w:rsidR="00EF0E19" w:rsidP="00276A18" w:rsidRDefault="00EF0E19" w14:paraId="78756DA7" w14:textId="77777777">
      <w:pPr>
        <w:pStyle w:val="ListParagraph"/>
        <w:numPr>
          <w:ilvl w:val="3"/>
          <w:numId w:val="113"/>
        </w:numPr>
        <w:contextualSpacing/>
        <w:jc w:val="both"/>
        <w:rPr>
          <w:vanish/>
        </w:rPr>
      </w:pPr>
    </w:p>
    <w:p w:rsidRPr="00EF0E19" w:rsidR="00EF0E19" w:rsidP="00276A18" w:rsidRDefault="00EF0E19" w14:paraId="359F3EFC" w14:textId="77777777">
      <w:pPr>
        <w:pStyle w:val="ListParagraph"/>
        <w:numPr>
          <w:ilvl w:val="3"/>
          <w:numId w:val="113"/>
        </w:numPr>
        <w:contextualSpacing/>
        <w:jc w:val="both"/>
        <w:rPr>
          <w:vanish/>
        </w:rPr>
      </w:pPr>
    </w:p>
    <w:p w:rsidRPr="00EF0E19" w:rsidR="00EF0E19" w:rsidP="00276A18" w:rsidRDefault="00EF0E19" w14:paraId="69DFDE10" w14:textId="77777777">
      <w:pPr>
        <w:pStyle w:val="ListParagraph"/>
        <w:numPr>
          <w:ilvl w:val="3"/>
          <w:numId w:val="113"/>
        </w:numPr>
        <w:contextualSpacing/>
        <w:jc w:val="both"/>
        <w:rPr>
          <w:vanish/>
        </w:rPr>
      </w:pPr>
    </w:p>
    <w:p w:rsidRPr="00EF0E19" w:rsidR="00EF0E19" w:rsidP="00276A18" w:rsidRDefault="00EF0E19" w14:paraId="3D3C2343" w14:textId="77777777">
      <w:pPr>
        <w:pStyle w:val="ListParagraph"/>
        <w:numPr>
          <w:ilvl w:val="3"/>
          <w:numId w:val="113"/>
        </w:numPr>
        <w:contextualSpacing/>
        <w:jc w:val="both"/>
        <w:rPr>
          <w:vanish/>
        </w:rPr>
      </w:pPr>
    </w:p>
    <w:p w:rsidRPr="00EF0E19" w:rsidR="00EF0E19" w:rsidP="00276A18" w:rsidRDefault="00EF0E19" w14:paraId="6EF1E964" w14:textId="77777777">
      <w:pPr>
        <w:pStyle w:val="ListParagraph"/>
        <w:numPr>
          <w:ilvl w:val="3"/>
          <w:numId w:val="113"/>
        </w:numPr>
        <w:contextualSpacing/>
        <w:jc w:val="both"/>
        <w:rPr>
          <w:vanish/>
        </w:rPr>
      </w:pPr>
    </w:p>
    <w:p w:rsidRPr="00EF0E19" w:rsidR="00EF0E19" w:rsidP="00276A18" w:rsidRDefault="00EF0E19" w14:paraId="23BD7D5D" w14:textId="77777777">
      <w:pPr>
        <w:pStyle w:val="ListParagraph"/>
        <w:numPr>
          <w:ilvl w:val="3"/>
          <w:numId w:val="113"/>
        </w:numPr>
        <w:contextualSpacing/>
        <w:jc w:val="both"/>
        <w:rPr>
          <w:vanish/>
        </w:rPr>
      </w:pPr>
    </w:p>
    <w:p w:rsidRPr="00EF0E19" w:rsidR="00EF0E19" w:rsidP="00276A18" w:rsidRDefault="00EF0E19" w14:paraId="24DD2046" w14:textId="77777777">
      <w:pPr>
        <w:pStyle w:val="ListParagraph"/>
        <w:numPr>
          <w:ilvl w:val="3"/>
          <w:numId w:val="113"/>
        </w:numPr>
        <w:contextualSpacing/>
        <w:jc w:val="both"/>
        <w:rPr>
          <w:vanish/>
        </w:rPr>
      </w:pPr>
    </w:p>
    <w:p w:rsidRPr="00EF0E19" w:rsidR="00EF0E19" w:rsidP="00276A18" w:rsidRDefault="00EF0E19" w14:paraId="79F0D84C" w14:textId="77777777">
      <w:pPr>
        <w:pStyle w:val="ListParagraph"/>
        <w:numPr>
          <w:ilvl w:val="3"/>
          <w:numId w:val="113"/>
        </w:numPr>
        <w:contextualSpacing/>
        <w:jc w:val="both"/>
        <w:rPr>
          <w:vanish/>
        </w:rPr>
      </w:pPr>
    </w:p>
    <w:p w:rsidRPr="00EF0E19" w:rsidR="00EF0E19" w:rsidP="00276A18" w:rsidRDefault="00EF0E19" w14:paraId="47B027DC" w14:textId="77777777">
      <w:pPr>
        <w:pStyle w:val="ListParagraph"/>
        <w:numPr>
          <w:ilvl w:val="3"/>
          <w:numId w:val="113"/>
        </w:numPr>
        <w:contextualSpacing/>
        <w:jc w:val="both"/>
        <w:rPr>
          <w:vanish/>
        </w:rPr>
      </w:pPr>
    </w:p>
    <w:p w:rsidRPr="00EF0E19" w:rsidR="00EF0E19" w:rsidP="00276A18" w:rsidRDefault="00EF0E19" w14:paraId="3495D18B" w14:textId="77777777">
      <w:pPr>
        <w:pStyle w:val="ListParagraph"/>
        <w:numPr>
          <w:ilvl w:val="3"/>
          <w:numId w:val="113"/>
        </w:numPr>
        <w:contextualSpacing/>
        <w:jc w:val="both"/>
        <w:rPr>
          <w:vanish/>
        </w:rPr>
      </w:pPr>
    </w:p>
    <w:p w:rsidRPr="00EF0E19" w:rsidR="00EF0E19" w:rsidP="00276A18" w:rsidRDefault="00EF0E19" w14:paraId="46DF0908" w14:textId="77777777">
      <w:pPr>
        <w:pStyle w:val="ListParagraph"/>
        <w:numPr>
          <w:ilvl w:val="3"/>
          <w:numId w:val="113"/>
        </w:numPr>
        <w:contextualSpacing/>
        <w:jc w:val="both"/>
        <w:rPr>
          <w:vanish/>
        </w:rPr>
      </w:pPr>
    </w:p>
    <w:p w:rsidRPr="00EF0E19" w:rsidR="00EF0E19" w:rsidP="00276A18" w:rsidRDefault="00EF0E19" w14:paraId="09C669F6" w14:textId="77777777">
      <w:pPr>
        <w:pStyle w:val="ListParagraph"/>
        <w:numPr>
          <w:ilvl w:val="3"/>
          <w:numId w:val="113"/>
        </w:numPr>
        <w:contextualSpacing/>
        <w:jc w:val="both"/>
        <w:rPr>
          <w:vanish/>
        </w:rPr>
      </w:pPr>
    </w:p>
    <w:p w:rsidRPr="00EF0E19" w:rsidR="00EF0E19" w:rsidP="00276A18" w:rsidRDefault="00EF0E19" w14:paraId="5623F96B" w14:textId="77777777">
      <w:pPr>
        <w:pStyle w:val="ListParagraph"/>
        <w:numPr>
          <w:ilvl w:val="3"/>
          <w:numId w:val="113"/>
        </w:numPr>
        <w:contextualSpacing/>
        <w:jc w:val="both"/>
        <w:rPr>
          <w:vanish/>
        </w:rPr>
      </w:pPr>
    </w:p>
    <w:p w:rsidRPr="00EF0E19" w:rsidR="00EF0E19" w:rsidP="00276A18" w:rsidRDefault="00EF0E19" w14:paraId="357C7BD8" w14:textId="77777777">
      <w:pPr>
        <w:pStyle w:val="ListParagraph"/>
        <w:numPr>
          <w:ilvl w:val="3"/>
          <w:numId w:val="113"/>
        </w:numPr>
        <w:contextualSpacing/>
        <w:jc w:val="both"/>
        <w:rPr>
          <w:vanish/>
        </w:rPr>
      </w:pPr>
    </w:p>
    <w:p w:rsidRPr="00EF0E19" w:rsidR="00EF0E19" w:rsidP="00276A18" w:rsidRDefault="00EF0E19" w14:paraId="588D33F6" w14:textId="77777777">
      <w:pPr>
        <w:pStyle w:val="ListParagraph"/>
        <w:numPr>
          <w:ilvl w:val="3"/>
          <w:numId w:val="113"/>
        </w:numPr>
        <w:contextualSpacing/>
        <w:jc w:val="both"/>
        <w:rPr>
          <w:vanish/>
        </w:rPr>
      </w:pPr>
    </w:p>
    <w:p w:rsidRPr="00EF0E19" w:rsidR="00EF0E19" w:rsidP="00276A18" w:rsidRDefault="00EF0E19" w14:paraId="3028850C" w14:textId="77777777">
      <w:pPr>
        <w:pStyle w:val="ListParagraph"/>
        <w:numPr>
          <w:ilvl w:val="3"/>
          <w:numId w:val="113"/>
        </w:numPr>
        <w:contextualSpacing/>
        <w:jc w:val="both"/>
        <w:rPr>
          <w:vanish/>
        </w:rPr>
      </w:pPr>
    </w:p>
    <w:p w:rsidRPr="00EF0E19" w:rsidR="00EF0E19" w:rsidP="00276A18" w:rsidRDefault="00EF0E19" w14:paraId="0FB340B9" w14:textId="77777777">
      <w:pPr>
        <w:pStyle w:val="ListParagraph"/>
        <w:numPr>
          <w:ilvl w:val="3"/>
          <w:numId w:val="113"/>
        </w:numPr>
        <w:contextualSpacing/>
        <w:jc w:val="both"/>
        <w:rPr>
          <w:vanish/>
        </w:rPr>
      </w:pPr>
    </w:p>
    <w:p w:rsidRPr="00EF0E19" w:rsidR="00EF0E19" w:rsidP="00276A18" w:rsidRDefault="00EF0E19" w14:paraId="62294F43" w14:textId="77777777">
      <w:pPr>
        <w:pStyle w:val="ListParagraph"/>
        <w:numPr>
          <w:ilvl w:val="3"/>
          <w:numId w:val="113"/>
        </w:numPr>
        <w:contextualSpacing/>
        <w:jc w:val="both"/>
        <w:rPr>
          <w:vanish/>
        </w:rPr>
      </w:pPr>
    </w:p>
    <w:p w:rsidRPr="00EF0E19" w:rsidR="00EF0E19" w:rsidP="00276A18" w:rsidRDefault="00EF0E19" w14:paraId="5EB8E672" w14:textId="77777777">
      <w:pPr>
        <w:pStyle w:val="ListParagraph"/>
        <w:numPr>
          <w:ilvl w:val="3"/>
          <w:numId w:val="113"/>
        </w:numPr>
        <w:contextualSpacing/>
        <w:jc w:val="both"/>
        <w:rPr>
          <w:vanish/>
        </w:rPr>
      </w:pPr>
    </w:p>
    <w:p w:rsidRPr="00EF0E19" w:rsidR="00EF0E19" w:rsidP="00276A18" w:rsidRDefault="00EF0E19" w14:paraId="634822D1" w14:textId="77777777">
      <w:pPr>
        <w:pStyle w:val="ListParagraph"/>
        <w:numPr>
          <w:ilvl w:val="3"/>
          <w:numId w:val="113"/>
        </w:numPr>
        <w:contextualSpacing/>
        <w:jc w:val="both"/>
        <w:rPr>
          <w:vanish/>
        </w:rPr>
      </w:pPr>
    </w:p>
    <w:p w:rsidRPr="00EF0E19" w:rsidR="00EF0E19" w:rsidP="00276A18" w:rsidRDefault="00EF0E19" w14:paraId="1C3A7788" w14:textId="77777777">
      <w:pPr>
        <w:pStyle w:val="ListParagraph"/>
        <w:numPr>
          <w:ilvl w:val="3"/>
          <w:numId w:val="113"/>
        </w:numPr>
        <w:contextualSpacing/>
        <w:jc w:val="both"/>
        <w:rPr>
          <w:vanish/>
        </w:rPr>
      </w:pPr>
    </w:p>
    <w:p w:rsidRPr="00EF0E19" w:rsidR="00EF0E19" w:rsidP="00276A18" w:rsidRDefault="00EF0E19" w14:paraId="7E3208A5" w14:textId="77777777">
      <w:pPr>
        <w:pStyle w:val="ListParagraph"/>
        <w:numPr>
          <w:ilvl w:val="3"/>
          <w:numId w:val="113"/>
        </w:numPr>
        <w:contextualSpacing/>
        <w:jc w:val="both"/>
        <w:rPr>
          <w:vanish/>
        </w:rPr>
      </w:pPr>
    </w:p>
    <w:p w:rsidRPr="00EF0E19" w:rsidR="00EF0E19" w:rsidP="00276A18" w:rsidRDefault="00EF0E19" w14:paraId="103CA40D" w14:textId="77777777">
      <w:pPr>
        <w:pStyle w:val="ListParagraph"/>
        <w:numPr>
          <w:ilvl w:val="3"/>
          <w:numId w:val="113"/>
        </w:numPr>
        <w:contextualSpacing/>
        <w:jc w:val="both"/>
        <w:rPr>
          <w:vanish/>
        </w:rPr>
      </w:pPr>
    </w:p>
    <w:p w:rsidRPr="00EF0E19" w:rsidR="00EF0E19" w:rsidP="00276A18" w:rsidRDefault="00EF0E19" w14:paraId="7E4B1638" w14:textId="77777777">
      <w:pPr>
        <w:pStyle w:val="ListParagraph"/>
        <w:numPr>
          <w:ilvl w:val="3"/>
          <w:numId w:val="113"/>
        </w:numPr>
        <w:contextualSpacing/>
        <w:jc w:val="both"/>
        <w:rPr>
          <w:vanish/>
        </w:rPr>
      </w:pPr>
    </w:p>
    <w:p w:rsidRPr="00EF0E19" w:rsidR="00EF0E19" w:rsidP="00276A18" w:rsidRDefault="00EF0E19" w14:paraId="2144CE52" w14:textId="77777777">
      <w:pPr>
        <w:pStyle w:val="ListParagraph"/>
        <w:numPr>
          <w:ilvl w:val="3"/>
          <w:numId w:val="113"/>
        </w:numPr>
        <w:contextualSpacing/>
        <w:jc w:val="both"/>
        <w:rPr>
          <w:vanish/>
        </w:rPr>
      </w:pPr>
    </w:p>
    <w:p w:rsidRPr="00EF0E19" w:rsidR="00EF0E19" w:rsidP="00276A18" w:rsidRDefault="00EF0E19" w14:paraId="4AB15160" w14:textId="77777777">
      <w:pPr>
        <w:pStyle w:val="ListParagraph"/>
        <w:numPr>
          <w:ilvl w:val="3"/>
          <w:numId w:val="113"/>
        </w:numPr>
        <w:contextualSpacing/>
        <w:jc w:val="both"/>
        <w:rPr>
          <w:vanish/>
        </w:rPr>
      </w:pPr>
    </w:p>
    <w:p w:rsidRPr="00EF0E19" w:rsidR="00EF0E19" w:rsidP="00276A18" w:rsidRDefault="00EF0E19" w14:paraId="7EB523B9" w14:textId="77777777">
      <w:pPr>
        <w:pStyle w:val="ListParagraph"/>
        <w:numPr>
          <w:ilvl w:val="3"/>
          <w:numId w:val="113"/>
        </w:numPr>
        <w:contextualSpacing/>
        <w:jc w:val="both"/>
        <w:rPr>
          <w:vanish/>
        </w:rPr>
      </w:pPr>
    </w:p>
    <w:p w:rsidRPr="00EF0E19" w:rsidR="00EF0E19" w:rsidP="00276A18" w:rsidRDefault="00EF0E19" w14:paraId="57C3A572" w14:textId="77777777">
      <w:pPr>
        <w:pStyle w:val="ListParagraph"/>
        <w:numPr>
          <w:ilvl w:val="3"/>
          <w:numId w:val="113"/>
        </w:numPr>
        <w:contextualSpacing/>
        <w:jc w:val="both"/>
        <w:rPr>
          <w:vanish/>
        </w:rPr>
      </w:pPr>
    </w:p>
    <w:p w:rsidRPr="00EF0E19" w:rsidR="00EF0E19" w:rsidP="00276A18" w:rsidRDefault="00EF0E19" w14:paraId="5CBDF9B0" w14:textId="77777777">
      <w:pPr>
        <w:pStyle w:val="ListParagraph"/>
        <w:numPr>
          <w:ilvl w:val="3"/>
          <w:numId w:val="113"/>
        </w:numPr>
        <w:contextualSpacing/>
        <w:jc w:val="both"/>
        <w:rPr>
          <w:vanish/>
        </w:rPr>
      </w:pPr>
    </w:p>
    <w:p w:rsidRPr="00EF0E19" w:rsidR="00EF0E19" w:rsidP="00276A18" w:rsidRDefault="00EF0E19" w14:paraId="2425B6BC" w14:textId="77777777">
      <w:pPr>
        <w:pStyle w:val="ListParagraph"/>
        <w:numPr>
          <w:ilvl w:val="3"/>
          <w:numId w:val="113"/>
        </w:numPr>
        <w:contextualSpacing/>
        <w:jc w:val="both"/>
        <w:rPr>
          <w:vanish/>
        </w:rPr>
      </w:pPr>
    </w:p>
    <w:p w:rsidRPr="00EF0E19" w:rsidR="00EF0E19" w:rsidP="00276A18" w:rsidRDefault="00EF0E19" w14:paraId="0ED7D26E" w14:textId="77777777">
      <w:pPr>
        <w:pStyle w:val="ListParagraph"/>
        <w:numPr>
          <w:ilvl w:val="3"/>
          <w:numId w:val="113"/>
        </w:numPr>
        <w:contextualSpacing/>
        <w:jc w:val="both"/>
        <w:rPr>
          <w:vanish/>
        </w:rPr>
      </w:pPr>
    </w:p>
    <w:p w:rsidRPr="00EF0E19" w:rsidR="00EF0E19" w:rsidP="00276A18" w:rsidRDefault="00EF0E19" w14:paraId="7682C019" w14:textId="77777777">
      <w:pPr>
        <w:pStyle w:val="ListParagraph"/>
        <w:numPr>
          <w:ilvl w:val="3"/>
          <w:numId w:val="113"/>
        </w:numPr>
        <w:contextualSpacing/>
        <w:jc w:val="both"/>
        <w:rPr>
          <w:vanish/>
        </w:rPr>
      </w:pPr>
    </w:p>
    <w:p w:rsidRPr="00EF0E19" w:rsidR="00EF0E19" w:rsidP="00276A18" w:rsidRDefault="00EF0E19" w14:paraId="3CFC12CA" w14:textId="77777777">
      <w:pPr>
        <w:pStyle w:val="ListParagraph"/>
        <w:numPr>
          <w:ilvl w:val="3"/>
          <w:numId w:val="113"/>
        </w:numPr>
        <w:contextualSpacing/>
        <w:jc w:val="both"/>
        <w:rPr>
          <w:vanish/>
        </w:rPr>
      </w:pPr>
    </w:p>
    <w:p w:rsidRPr="00EF0E19" w:rsidR="00EF0E19" w:rsidP="00276A18" w:rsidRDefault="00EF0E19" w14:paraId="4973E28B" w14:textId="77777777">
      <w:pPr>
        <w:pStyle w:val="ListParagraph"/>
        <w:numPr>
          <w:ilvl w:val="3"/>
          <w:numId w:val="113"/>
        </w:numPr>
        <w:contextualSpacing/>
        <w:jc w:val="both"/>
        <w:rPr>
          <w:vanish/>
        </w:rPr>
      </w:pPr>
    </w:p>
    <w:p w:rsidRPr="00EF0E19" w:rsidR="00EF0E19" w:rsidP="00276A18" w:rsidRDefault="00EF0E19" w14:paraId="4DBE3FE3" w14:textId="77777777">
      <w:pPr>
        <w:pStyle w:val="ListParagraph"/>
        <w:numPr>
          <w:ilvl w:val="3"/>
          <w:numId w:val="113"/>
        </w:numPr>
        <w:contextualSpacing/>
        <w:jc w:val="both"/>
        <w:rPr>
          <w:vanish/>
        </w:rPr>
      </w:pPr>
    </w:p>
    <w:p w:rsidRPr="005C0E48" w:rsidR="001A7A30" w:rsidP="00276A18" w:rsidRDefault="00532C67" w14:paraId="3653A680" w14:textId="7DC6C69C">
      <w:pPr>
        <w:pStyle w:val="ListParagraph"/>
        <w:numPr>
          <w:ilvl w:val="4"/>
          <w:numId w:val="113"/>
        </w:numPr>
        <w:tabs>
          <w:tab w:val="num" w:pos="1824"/>
        </w:tabs>
        <w:ind w:left="567"/>
        <w:contextualSpacing/>
        <w:jc w:val="both"/>
      </w:pPr>
      <w:r>
        <w:t xml:space="preserve"> </w:t>
      </w:r>
      <w:r w:rsidR="2133C6C4">
        <w:t>naujų EA įrenginių ir prietaisų, informacijos surinkimo ir perdavimo įrangos parametravimas, konfigūravimas ir technologinis derinimas;</w:t>
      </w:r>
    </w:p>
    <w:p w:rsidRPr="005C0E48" w:rsidR="001A7A30" w:rsidP="00276A18" w:rsidRDefault="00532C67" w14:paraId="42274C26" w14:textId="1F40F07D">
      <w:pPr>
        <w:pStyle w:val="ListParagraph"/>
        <w:numPr>
          <w:ilvl w:val="4"/>
          <w:numId w:val="113"/>
        </w:numPr>
        <w:ind w:firstLine="567"/>
        <w:contextualSpacing/>
        <w:jc w:val="both"/>
      </w:pPr>
      <w:r>
        <w:t xml:space="preserve"> </w:t>
      </w:r>
      <w:r w:rsidR="2133C6C4">
        <w:t>EA technologinių įrenginių, prietaisų ir informacinių sistemų įrangos techninę priežiūrą ir remontas;</w:t>
      </w:r>
    </w:p>
    <w:p w:rsidRPr="005C0E48" w:rsidR="001A7A30" w:rsidP="00276A18" w:rsidRDefault="00532C67" w14:paraId="78A12ADD" w14:textId="1956AB8D">
      <w:pPr>
        <w:pStyle w:val="ListParagraph"/>
        <w:numPr>
          <w:ilvl w:val="4"/>
          <w:numId w:val="113"/>
        </w:numPr>
        <w:ind w:firstLine="567"/>
        <w:contextualSpacing/>
        <w:jc w:val="both"/>
      </w:pPr>
      <w:r>
        <w:t xml:space="preserve"> </w:t>
      </w:r>
      <w:r w:rsidR="2133C6C4">
        <w:t>eksploatavimo ir techninės priežiūros dokumentų rengimas ir pildymas;</w:t>
      </w:r>
    </w:p>
    <w:p w:rsidRPr="005C0E48" w:rsidR="001A7A30" w:rsidP="00276A18" w:rsidRDefault="00532C67" w14:paraId="59F6510D" w14:textId="2D000648">
      <w:pPr>
        <w:pStyle w:val="ListParagraph"/>
        <w:numPr>
          <w:ilvl w:val="4"/>
          <w:numId w:val="113"/>
        </w:numPr>
        <w:ind w:firstLine="567"/>
        <w:contextualSpacing/>
        <w:jc w:val="both"/>
      </w:pPr>
      <w:r>
        <w:t xml:space="preserve"> </w:t>
      </w:r>
      <w:r w:rsidR="2133C6C4">
        <w:t>visos EA naudojamos įrangos apskaita, darbo ir gedimų analizė ir apskaita;</w:t>
      </w:r>
    </w:p>
    <w:p w:rsidRPr="005C0E48" w:rsidR="003A422A" w:rsidP="00276A18" w:rsidRDefault="00532C67" w14:paraId="6F978066" w14:textId="74FDCBA0">
      <w:pPr>
        <w:pStyle w:val="ListParagraph"/>
        <w:numPr>
          <w:ilvl w:val="4"/>
          <w:numId w:val="113"/>
        </w:numPr>
        <w:ind w:firstLine="567"/>
        <w:contextualSpacing/>
        <w:jc w:val="both"/>
        <w:rPr>
          <w:rFonts w:eastAsia="Trebuchet MS" w:cs="Trebuchet MS"/>
        </w:rPr>
      </w:pPr>
      <w:r>
        <w:rPr>
          <w:rFonts w:eastAsia="Trebuchet MS" w:cs="Trebuchet MS"/>
        </w:rPr>
        <w:t xml:space="preserve"> </w:t>
      </w:r>
      <w:r w:rsidRPr="4D40CFB9" w:rsidR="2133C6C4">
        <w:rPr>
          <w:rFonts w:eastAsia="Trebuchet MS" w:cs="Trebuchet MS"/>
        </w:rPr>
        <w:t>įrangos monitoringas (stebėjimas).</w:t>
      </w:r>
    </w:p>
    <w:p w:rsidRPr="005C0E48" w:rsidR="003A422A" w:rsidP="004175F7" w:rsidRDefault="004175F7" w14:paraId="1D78E861" w14:textId="5D28A6F5">
      <w:pPr>
        <w:pStyle w:val="Heading2"/>
        <w:spacing w:before="120" w:after="0"/>
        <w:ind w:left="360" w:firstLine="0"/>
        <w:contextualSpacing/>
      </w:pPr>
      <w:bookmarkStart w:name="_Toc152085054" w:id="636"/>
      <w:r>
        <w:t>2</w:t>
      </w:r>
      <w:bookmarkStart w:name="_Toc498353936" w:id="637"/>
      <w:r>
        <w:t>.</w:t>
      </w:r>
      <w:r w:rsidRPr="005C0E48" w:rsidR="003A422A">
        <w:t>TECHNINĖS PRIEŽIŪROS RŪŠYS</w:t>
      </w:r>
      <w:bookmarkEnd w:id="637"/>
      <w:bookmarkEnd w:id="636"/>
    </w:p>
    <w:p w:rsidRPr="005C0E48" w:rsidR="003A422A" w:rsidP="00276A18" w:rsidRDefault="536D6617" w14:paraId="01CBA862" w14:textId="77777777">
      <w:pPr>
        <w:pStyle w:val="ListParagraph"/>
        <w:numPr>
          <w:ilvl w:val="3"/>
          <w:numId w:val="92"/>
        </w:numPr>
        <w:contextualSpacing/>
        <w:jc w:val="both"/>
      </w:pPr>
      <w:r>
        <w:t>Techninę priežiūrą sudaro EA ir informacijos surinkimo bei perdavimo įrangos tvarkingumo patikrinimo (diagnostikos) procedūrų visuma.</w:t>
      </w:r>
    </w:p>
    <w:p w:rsidRPr="005C0E48" w:rsidR="003A422A" w:rsidP="00276A18" w:rsidRDefault="536D6617" w14:paraId="7D07763D" w14:textId="15909B89">
      <w:pPr>
        <w:pStyle w:val="ListParagraph"/>
        <w:numPr>
          <w:ilvl w:val="3"/>
          <w:numId w:val="92"/>
        </w:numPr>
        <w:contextualSpacing/>
        <w:jc w:val="both"/>
      </w:pPr>
      <w:r>
        <w:t>Techninės priežiūros rūšys:</w:t>
      </w:r>
    </w:p>
    <w:p w:rsidRPr="004B3F98" w:rsidR="004B3F98" w:rsidP="00276A18" w:rsidRDefault="004B3F98" w14:paraId="73AC6748" w14:textId="77777777">
      <w:pPr>
        <w:pStyle w:val="ListParagraph"/>
        <w:numPr>
          <w:ilvl w:val="3"/>
          <w:numId w:val="113"/>
        </w:numPr>
        <w:contextualSpacing/>
        <w:jc w:val="both"/>
        <w:rPr>
          <w:vanish/>
        </w:rPr>
      </w:pPr>
    </w:p>
    <w:p w:rsidRPr="004B3F98" w:rsidR="004B3F98" w:rsidP="00276A18" w:rsidRDefault="004B3F98" w14:paraId="6CE98A56" w14:textId="77777777">
      <w:pPr>
        <w:pStyle w:val="ListParagraph"/>
        <w:numPr>
          <w:ilvl w:val="3"/>
          <w:numId w:val="113"/>
        </w:numPr>
        <w:contextualSpacing/>
        <w:jc w:val="both"/>
        <w:rPr>
          <w:vanish/>
        </w:rPr>
      </w:pPr>
    </w:p>
    <w:p w:rsidRPr="005C0E48" w:rsidR="003A422A" w:rsidP="00276A18" w:rsidRDefault="00532C67" w14:paraId="224FFCAC" w14:textId="3B82007A">
      <w:pPr>
        <w:pStyle w:val="ListParagraph"/>
        <w:numPr>
          <w:ilvl w:val="4"/>
          <w:numId w:val="113"/>
        </w:numPr>
        <w:ind w:firstLine="567"/>
        <w:contextualSpacing/>
        <w:jc w:val="both"/>
      </w:pPr>
      <w:r>
        <w:t xml:space="preserve"> </w:t>
      </w:r>
      <w:r w:rsidR="536D6617">
        <w:t>Apžiūra (A);</w:t>
      </w:r>
    </w:p>
    <w:p w:rsidRPr="005C0E48" w:rsidR="003A422A" w:rsidP="00276A18" w:rsidRDefault="00532C67" w14:paraId="719D1C49" w14:textId="055913A1">
      <w:pPr>
        <w:pStyle w:val="ListParagraph"/>
        <w:numPr>
          <w:ilvl w:val="4"/>
          <w:numId w:val="113"/>
        </w:numPr>
        <w:ind w:firstLine="567"/>
        <w:contextualSpacing/>
        <w:jc w:val="both"/>
      </w:pPr>
      <w:r>
        <w:t xml:space="preserve"> </w:t>
      </w:r>
      <w:r w:rsidR="536D6617">
        <w:t>pirminis patikrinimas (sumontavus įrangą) (P1);</w:t>
      </w:r>
    </w:p>
    <w:p w:rsidRPr="005C0E48" w:rsidR="003A422A" w:rsidP="00276A18" w:rsidRDefault="00532C67" w14:paraId="33531980" w14:textId="4552A9A8">
      <w:pPr>
        <w:pStyle w:val="ListParagraph"/>
        <w:numPr>
          <w:ilvl w:val="4"/>
          <w:numId w:val="113"/>
        </w:numPr>
        <w:ind w:firstLine="567"/>
        <w:contextualSpacing/>
        <w:jc w:val="both"/>
      </w:pPr>
      <w:r>
        <w:t xml:space="preserve"> </w:t>
      </w:r>
      <w:r w:rsidR="536D6617">
        <w:t>pilnutinis patikrinimas (P);</w:t>
      </w:r>
    </w:p>
    <w:p w:rsidRPr="005C0E48" w:rsidR="003A422A" w:rsidP="00276A18" w:rsidRDefault="00532C67" w14:paraId="16061C71" w14:textId="0F436548">
      <w:pPr>
        <w:pStyle w:val="ListParagraph"/>
        <w:numPr>
          <w:ilvl w:val="4"/>
          <w:numId w:val="113"/>
        </w:numPr>
        <w:ind w:firstLine="567"/>
        <w:contextualSpacing/>
        <w:jc w:val="both"/>
      </w:pPr>
      <w:r>
        <w:t xml:space="preserve"> </w:t>
      </w:r>
      <w:r w:rsidR="536D6617">
        <w:t>planinis keitimas (M);</w:t>
      </w:r>
    </w:p>
    <w:p w:rsidRPr="005C0E48" w:rsidR="003A422A" w:rsidP="00276A18" w:rsidRDefault="00532C67" w14:paraId="037DE5D5" w14:textId="27912711">
      <w:pPr>
        <w:pStyle w:val="ListParagraph"/>
        <w:numPr>
          <w:ilvl w:val="4"/>
          <w:numId w:val="113"/>
        </w:numPr>
        <w:ind w:firstLine="567"/>
        <w:contextualSpacing/>
        <w:jc w:val="both"/>
      </w:pPr>
      <w:r>
        <w:t xml:space="preserve"> </w:t>
      </w:r>
      <w:r w:rsidR="536D6617">
        <w:t>apskaitos prietaisų informacijos kontrolė (K);</w:t>
      </w:r>
    </w:p>
    <w:p w:rsidRPr="005C0E48" w:rsidR="003A422A" w:rsidP="00276A18" w:rsidRDefault="00532C67" w14:paraId="0FE6DA7F" w14:textId="06947B97">
      <w:pPr>
        <w:pStyle w:val="ListParagraph"/>
        <w:numPr>
          <w:ilvl w:val="4"/>
          <w:numId w:val="113"/>
        </w:numPr>
        <w:ind w:firstLine="567"/>
        <w:contextualSpacing/>
        <w:jc w:val="both"/>
      </w:pPr>
      <w:r>
        <w:t xml:space="preserve"> </w:t>
      </w:r>
      <w:r w:rsidR="536D6617">
        <w:t>pagalbinės įrangos išbandymas (B);</w:t>
      </w:r>
    </w:p>
    <w:p w:rsidRPr="005C0E48" w:rsidR="003A422A" w:rsidP="00276A18" w:rsidRDefault="00532C67" w14:paraId="265903DE" w14:textId="0955FD1E">
      <w:pPr>
        <w:pStyle w:val="ListParagraph"/>
        <w:numPr>
          <w:ilvl w:val="4"/>
          <w:numId w:val="113"/>
        </w:numPr>
        <w:ind w:firstLine="567"/>
        <w:contextualSpacing/>
        <w:jc w:val="both"/>
      </w:pPr>
      <w:r>
        <w:t xml:space="preserve"> </w:t>
      </w:r>
      <w:r w:rsidR="536D6617">
        <w:t>neplaninis patikrinimas ir remontas (NP).</w:t>
      </w:r>
    </w:p>
    <w:p w:rsidRPr="00DA7BF8" w:rsidR="003A422A" w:rsidP="00276A18" w:rsidRDefault="0025507B" w14:paraId="61E7DFAB" w14:textId="21152062">
      <w:pPr>
        <w:pStyle w:val="Heading2"/>
        <w:numPr>
          <w:ilvl w:val="0"/>
          <w:numId w:val="125"/>
        </w:numPr>
      </w:pPr>
      <w:bookmarkStart w:name="_Ref293930734" w:id="638"/>
      <w:bookmarkStart w:name="_Toc498353937" w:id="639"/>
      <w:bookmarkStart w:name="_Toc152085055" w:id="640"/>
      <w:r w:rsidRPr="00DA7BF8">
        <w:t>APŽIŪRA (A)</w:t>
      </w:r>
      <w:bookmarkEnd w:id="638"/>
      <w:bookmarkEnd w:id="639"/>
      <w:bookmarkEnd w:id="640"/>
    </w:p>
    <w:p w:rsidRPr="005C0E48" w:rsidR="001A7A30" w:rsidP="00276A18" w:rsidRDefault="2133C6C4" w14:paraId="121D76AC" w14:textId="7236AC2B">
      <w:pPr>
        <w:pStyle w:val="ListParagraph"/>
        <w:numPr>
          <w:ilvl w:val="3"/>
          <w:numId w:val="92"/>
        </w:numPr>
        <w:contextualSpacing/>
        <w:jc w:val="both"/>
      </w:pPr>
      <w:r>
        <w:t>Periodinė apžiūra skirta vizualiai patikrinti ir įvertinti EA įrenginių, prietaisų, pagalbinės įrangos, informacijos surinkimo bei perdavimo įrangos darbingumą, techninę būklę, įrangos plombavimo būklę, nesankcionuotų veiksmų, klastočių elektros apskaitos grandinėse ar su elektros apskaitų schemų elementais ir pan.</w:t>
      </w:r>
    </w:p>
    <w:p w:rsidRPr="005C0E48" w:rsidR="001A7A30" w:rsidP="00276A18" w:rsidRDefault="2133C6C4" w14:paraId="0F5E5292" w14:textId="77777777">
      <w:pPr>
        <w:pStyle w:val="ListParagraph"/>
        <w:numPr>
          <w:ilvl w:val="3"/>
          <w:numId w:val="92"/>
        </w:numPr>
        <w:contextualSpacing/>
        <w:jc w:val="both"/>
      </w:pPr>
      <w:r>
        <w:t>EA įrenginius privalo apžiūrėti Bendrovės apskaitas eksploatuojantys inžinieriai.</w:t>
      </w:r>
    </w:p>
    <w:p w:rsidRPr="005C0E48" w:rsidR="001A7A30" w:rsidP="00276A18" w:rsidRDefault="2133C6C4" w14:paraId="3092535A" w14:textId="37B73A21">
      <w:pPr>
        <w:pStyle w:val="ListParagraph"/>
        <w:numPr>
          <w:ilvl w:val="3"/>
          <w:numId w:val="92"/>
        </w:numPr>
        <w:contextualSpacing/>
        <w:jc w:val="both"/>
      </w:pPr>
      <w:bookmarkStart w:name="_Ref295834931" w:id="641"/>
      <w:r>
        <w:t xml:space="preserve">Kiekvienais metais sudaromas EA įrenginių planinių darbų </w:t>
      </w:r>
      <w:r w:rsidRPr="003207D8">
        <w:t xml:space="preserve">grafikas </w:t>
      </w:r>
      <w:r w:rsidRPr="006A1687">
        <w:t xml:space="preserve">(žr. </w:t>
      </w:r>
      <w:r w:rsidRPr="006A1687" w:rsidR="467A5F0D">
        <w:t>2</w:t>
      </w:r>
      <w:r w:rsidRPr="006A1687" w:rsidR="003207D8">
        <w:t>4</w:t>
      </w:r>
      <w:r w:rsidRPr="006A1687" w:rsidR="467A5F0D">
        <w:t xml:space="preserve"> </w:t>
      </w:r>
      <w:r w:rsidRPr="006A1687">
        <w:t>priedą)</w:t>
      </w:r>
      <w:r>
        <w:t xml:space="preserve"> derina IPC elektros apskaitų vadovaujantis inžinierius, tvirtina I</w:t>
      </w:r>
      <w:r w:rsidR="4071A66B">
        <w:t>PC</w:t>
      </w:r>
      <w:r>
        <w:t xml:space="preserve"> vadovas.</w:t>
      </w:r>
      <w:bookmarkEnd w:id="641"/>
    </w:p>
    <w:p w:rsidRPr="005C0E48" w:rsidR="001A7A30" w:rsidP="00276A18" w:rsidRDefault="2133C6C4" w14:paraId="789472E4" w14:textId="35C1113A">
      <w:pPr>
        <w:pStyle w:val="ListParagraph"/>
        <w:numPr>
          <w:ilvl w:val="3"/>
          <w:numId w:val="92"/>
        </w:numPr>
        <w:contextualSpacing/>
        <w:jc w:val="both"/>
      </w:pPr>
      <w:bookmarkStart w:name="_Ref294037251" w:id="642"/>
      <w:r w:rsidRPr="006A1687">
        <w:t xml:space="preserve">Apžiūros įforminamos </w:t>
      </w:r>
      <w:r w:rsidRPr="006A1687" w:rsidR="1141F47D">
        <w:t>Darbų</w:t>
      </w:r>
      <w:r w:rsidRPr="006A1687">
        <w:t xml:space="preserve"> užsakymais TVIS ir apžiūros </w:t>
      </w:r>
      <w:bookmarkStart w:name="OLE_LINK3" w:id="643"/>
      <w:bookmarkStart w:name="OLE_LINK4" w:id="644"/>
      <w:r w:rsidRPr="006A1687">
        <w:t xml:space="preserve">lapeliais. </w:t>
      </w:r>
      <w:bookmarkEnd w:id="643"/>
      <w:bookmarkEnd w:id="644"/>
      <w:r w:rsidRPr="006A1687">
        <w:t>Apžiūros lapelį</w:t>
      </w:r>
      <w:r w:rsidRPr="006A1687" w:rsidR="003207D8">
        <w:t xml:space="preserve"> (žr. 25 priedą)</w:t>
      </w:r>
      <w:r w:rsidR="003207D8">
        <w:t xml:space="preserve"> </w:t>
      </w:r>
      <w:r>
        <w:t xml:space="preserve"> turi sudaryti programa, kurios turinys turi atspindėti labiausiai stebėtinus šio objekto EA įrenginius ir jų parametrus </w:t>
      </w:r>
      <w:r w:rsidRPr="006A1687">
        <w:t xml:space="preserve">tiek vizualiai, tiek nuotolinio monitoringo priemonėmis. Pavyzdinė apžiūros programa įrašyta </w:t>
      </w:r>
      <w:r w:rsidRPr="006A1687">
        <w:fldChar w:fldCharType="begin"/>
      </w:r>
      <w:r w:rsidRPr="006A1687">
        <w:instrText xml:space="preserve"> REF _Ref295834404 \r \h  \* MERGEFORMAT </w:instrText>
      </w:r>
      <w:r w:rsidRPr="006A1687">
        <w:fldChar w:fldCharType="separate"/>
      </w:r>
      <w:r w:rsidR="00207E6B">
        <w:t/>
      </w:r>
      <w:r w:rsidRPr="006A1687">
        <w:fldChar w:fldCharType="end"/>
      </w:r>
      <w:r w:rsidRPr="006A1687" w:rsidR="467A5F0D">
        <w:t xml:space="preserve"> </w:t>
      </w:r>
      <w:r w:rsidRPr="006A1687">
        <w:t>priede.</w:t>
      </w:r>
      <w:r w:rsidRPr="006A1687" w:rsidR="00F25E0F">
        <w:t xml:space="preserve"> Apžiūros</w:t>
      </w:r>
      <w:r w:rsidRPr="006A1687">
        <w:t xml:space="preserve"> </w:t>
      </w:r>
      <w:r w:rsidRPr="006A1687" w:rsidR="00F25E0F">
        <w:t>l</w:t>
      </w:r>
      <w:r w:rsidRPr="006A1687">
        <w:t>apelyje turi būti įrašyta apžiūros data ir rezultatai. Lapelius pasirašo apžiūrą atlikęs</w:t>
      </w:r>
      <w:r>
        <w:t xml:space="preserve"> asmuo.</w:t>
      </w:r>
      <w:bookmarkEnd w:id="642"/>
      <w:r>
        <w:t xml:space="preserve"> Rezultatai registruojami ir saugojami TVIS. EA įrenginių apžiūras atliekantys inžinieriai turi operatyviai organizuoti apžiūrų metu nustatytų EA </w:t>
      </w:r>
      <w:r w:rsidR="34957ABD">
        <w:t>įrenginių</w:t>
      </w:r>
      <w:r>
        <w:t xml:space="preserve"> trūkumų, gedimų ar sutrikimų pašalinimą.</w:t>
      </w:r>
    </w:p>
    <w:p w:rsidRPr="005C0E48" w:rsidR="001A7A30" w:rsidP="00276A18" w:rsidRDefault="2133C6C4" w14:paraId="720894CE" w14:textId="77777777">
      <w:pPr>
        <w:pStyle w:val="ListParagraph"/>
        <w:numPr>
          <w:ilvl w:val="3"/>
          <w:numId w:val="92"/>
        </w:numPr>
        <w:contextualSpacing/>
        <w:jc w:val="both"/>
      </w:pPr>
      <w:r>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rsidRPr="005C0E48" w:rsidR="001A7A30" w:rsidP="00276A18" w:rsidRDefault="2133C6C4" w14:paraId="4E4185F7" w14:textId="77777777">
      <w:pPr>
        <w:pStyle w:val="ListParagraph"/>
        <w:numPr>
          <w:ilvl w:val="3"/>
          <w:numId w:val="92"/>
        </w:numPr>
        <w:contextualSpacing/>
        <w:jc w:val="both"/>
      </w:pPr>
      <w:r>
        <w:t>EA įrenginių apžiūros turi būti vykdomos ne rečiau, kaip kas:</w:t>
      </w:r>
    </w:p>
    <w:p w:rsidRPr="005C0E48" w:rsidR="001A7A30" w:rsidP="00276A18" w:rsidRDefault="2133C6C4" w14:paraId="42BD3A8F" w14:textId="77777777">
      <w:pPr>
        <w:pStyle w:val="ListParagraph"/>
        <w:numPr>
          <w:ilvl w:val="1"/>
          <w:numId w:val="8"/>
        </w:numPr>
        <w:tabs>
          <w:tab w:val="num" w:pos="1134"/>
        </w:tabs>
        <w:ind w:left="142" w:firstLine="284"/>
        <w:contextualSpacing/>
        <w:jc w:val="both"/>
      </w:pPr>
      <w:r>
        <w:t>400 kV skirstyklų, 330 kV pastočių (skirstyklų) ir 110 kV TP (skirstyklų) – 6 mėn.;</w:t>
      </w:r>
    </w:p>
    <w:p w:rsidRPr="005C0E48" w:rsidR="001A7A30" w:rsidP="00276A18" w:rsidRDefault="2133C6C4" w14:paraId="707C5404" w14:textId="77777777">
      <w:pPr>
        <w:pStyle w:val="ListParagraph"/>
        <w:numPr>
          <w:ilvl w:val="1"/>
          <w:numId w:val="8"/>
        </w:numPr>
        <w:tabs>
          <w:tab w:val="num" w:pos="1134"/>
        </w:tabs>
        <w:overflowPunct w:val="0"/>
        <w:autoSpaceDE w:val="0"/>
        <w:autoSpaceDN w:val="0"/>
        <w:adjustRightInd w:val="0"/>
        <w:ind w:left="142" w:firstLine="284"/>
        <w:contextualSpacing/>
        <w:jc w:val="both"/>
        <w:textAlignment w:val="baseline"/>
      </w:pPr>
      <w:r>
        <w:t>Kitų energetikos objektų ar atskirai įrengtų EA – 12 mėn.</w:t>
      </w:r>
    </w:p>
    <w:p w:rsidRPr="005C0E48" w:rsidR="003A422A" w:rsidP="00276A18" w:rsidRDefault="2133C6C4" w14:paraId="382C3C29" w14:textId="29AE0CA2">
      <w:pPr>
        <w:pStyle w:val="ListParagraph"/>
        <w:numPr>
          <w:ilvl w:val="3"/>
          <w:numId w:val="92"/>
        </w:numPr>
        <w:contextualSpacing/>
        <w:jc w:val="both"/>
      </w:pPr>
      <w:r>
        <w:t xml:space="preserve">Neplaninė EA įrenginių apžiūra turi būti atliekama esant poreikiui (pvz. po stichinių ar kitų Force majeure reiškinių poveikio). Apžiūros rezultatai </w:t>
      </w:r>
      <w:r w:rsidRPr="006A1687">
        <w:t>įforminami</w:t>
      </w:r>
      <w:r w:rsidRPr="006A1687" w:rsidR="1DDABA43">
        <w:t xml:space="preserve"> </w:t>
      </w:r>
      <w:r w:rsidRPr="006A1687">
        <w:fldChar w:fldCharType="begin"/>
      </w:r>
      <w:r w:rsidRPr="006A1687">
        <w:fldChar w:fldCharType="end"/>
      </w:r>
      <w:r w:rsidRPr="006A1687" w:rsidR="00C2DFFF">
        <w:t>25 priede</w:t>
      </w:r>
      <w:r>
        <w:t xml:space="preserve"> nurodyta tvarka</w:t>
      </w:r>
      <w:r w:rsidR="536D6617">
        <w:t>.</w:t>
      </w:r>
    </w:p>
    <w:p w:rsidRPr="00971CB2" w:rsidR="00971CB2" w:rsidP="00276A18" w:rsidRDefault="00971CB2" w14:paraId="46C561FE" w14:textId="77777777">
      <w:pPr>
        <w:pStyle w:val="ListParagraph"/>
        <w:keepNext/>
        <w:numPr>
          <w:ilvl w:val="0"/>
          <w:numId w:val="126"/>
        </w:numPr>
        <w:spacing w:before="240" w:after="60"/>
        <w:jc w:val="center"/>
        <w:outlineLvl w:val="1"/>
        <w:rPr>
          <w:rFonts w:cs="Arial"/>
          <w:bCs/>
          <w:iCs/>
          <w:vanish/>
          <w:szCs w:val="28"/>
        </w:rPr>
      </w:pPr>
      <w:bookmarkStart w:name="_Toc150422437" w:id="645"/>
      <w:bookmarkStart w:name="_Toc150423116" w:id="646"/>
      <w:bookmarkStart w:name="_Toc150423672" w:id="647"/>
      <w:bookmarkStart w:name="_Toc150938283" w:id="648"/>
      <w:bookmarkStart w:name="_Toc150938560" w:id="649"/>
      <w:bookmarkStart w:name="_Toc151409060" w:id="650"/>
      <w:bookmarkStart w:name="_Toc152080363" w:id="651"/>
      <w:bookmarkStart w:name="_Toc152081196" w:id="652"/>
      <w:bookmarkStart w:name="_Toc152082877" w:id="653"/>
      <w:bookmarkStart w:name="_Toc152085056" w:id="654"/>
      <w:bookmarkStart w:name="_Ref293930865" w:id="655"/>
      <w:bookmarkStart w:name="_Toc498353938" w:id="656"/>
      <w:bookmarkEnd w:id="645"/>
      <w:bookmarkEnd w:id="646"/>
      <w:bookmarkEnd w:id="647"/>
      <w:bookmarkEnd w:id="648"/>
      <w:bookmarkEnd w:id="649"/>
      <w:bookmarkEnd w:id="650"/>
      <w:bookmarkEnd w:id="651"/>
      <w:bookmarkEnd w:id="652"/>
      <w:bookmarkEnd w:id="653"/>
      <w:bookmarkEnd w:id="654"/>
    </w:p>
    <w:p w:rsidRPr="00971CB2" w:rsidR="00971CB2" w:rsidP="00276A18" w:rsidRDefault="00971CB2" w14:paraId="3435B175" w14:textId="77777777">
      <w:pPr>
        <w:pStyle w:val="ListParagraph"/>
        <w:keepNext/>
        <w:numPr>
          <w:ilvl w:val="0"/>
          <w:numId w:val="126"/>
        </w:numPr>
        <w:spacing w:before="240" w:after="60"/>
        <w:jc w:val="center"/>
        <w:outlineLvl w:val="1"/>
        <w:rPr>
          <w:rFonts w:cs="Arial"/>
          <w:bCs/>
          <w:iCs/>
          <w:vanish/>
          <w:szCs w:val="28"/>
        </w:rPr>
      </w:pPr>
      <w:bookmarkStart w:name="_Toc150422438" w:id="657"/>
      <w:bookmarkStart w:name="_Toc150423117" w:id="658"/>
      <w:bookmarkStart w:name="_Toc150423673" w:id="659"/>
      <w:bookmarkStart w:name="_Toc150938284" w:id="660"/>
      <w:bookmarkStart w:name="_Toc150938561" w:id="661"/>
      <w:bookmarkStart w:name="_Toc151409061" w:id="662"/>
      <w:bookmarkStart w:name="_Toc152080364" w:id="663"/>
      <w:bookmarkStart w:name="_Toc152081197" w:id="664"/>
      <w:bookmarkStart w:name="_Toc152082878" w:id="665"/>
      <w:bookmarkStart w:name="_Toc152085057" w:id="666"/>
      <w:bookmarkEnd w:id="657"/>
      <w:bookmarkEnd w:id="658"/>
      <w:bookmarkEnd w:id="659"/>
      <w:bookmarkEnd w:id="660"/>
      <w:bookmarkEnd w:id="661"/>
      <w:bookmarkEnd w:id="662"/>
      <w:bookmarkEnd w:id="663"/>
      <w:bookmarkEnd w:id="664"/>
      <w:bookmarkEnd w:id="665"/>
      <w:bookmarkEnd w:id="666"/>
    </w:p>
    <w:p w:rsidRPr="00971CB2" w:rsidR="00971CB2" w:rsidP="00276A18" w:rsidRDefault="00971CB2" w14:paraId="27C9BD0C" w14:textId="77777777">
      <w:pPr>
        <w:pStyle w:val="ListParagraph"/>
        <w:keepNext/>
        <w:numPr>
          <w:ilvl w:val="0"/>
          <w:numId w:val="126"/>
        </w:numPr>
        <w:spacing w:before="240" w:after="60"/>
        <w:jc w:val="center"/>
        <w:outlineLvl w:val="1"/>
        <w:rPr>
          <w:rFonts w:cs="Arial"/>
          <w:bCs/>
          <w:iCs/>
          <w:vanish/>
          <w:szCs w:val="28"/>
        </w:rPr>
      </w:pPr>
      <w:bookmarkStart w:name="_Toc150422439" w:id="667"/>
      <w:bookmarkStart w:name="_Toc150423118" w:id="668"/>
      <w:bookmarkStart w:name="_Toc150423674" w:id="669"/>
      <w:bookmarkStart w:name="_Toc150938285" w:id="670"/>
      <w:bookmarkStart w:name="_Toc150938562" w:id="671"/>
      <w:bookmarkStart w:name="_Toc151409062" w:id="672"/>
      <w:bookmarkStart w:name="_Toc152080365" w:id="673"/>
      <w:bookmarkStart w:name="_Toc152081198" w:id="674"/>
      <w:bookmarkStart w:name="_Toc152082879" w:id="675"/>
      <w:bookmarkStart w:name="_Toc152085058" w:id="676"/>
      <w:bookmarkEnd w:id="667"/>
      <w:bookmarkEnd w:id="668"/>
      <w:bookmarkEnd w:id="669"/>
      <w:bookmarkEnd w:id="670"/>
      <w:bookmarkEnd w:id="671"/>
      <w:bookmarkEnd w:id="672"/>
      <w:bookmarkEnd w:id="673"/>
      <w:bookmarkEnd w:id="674"/>
      <w:bookmarkEnd w:id="675"/>
      <w:bookmarkEnd w:id="676"/>
    </w:p>
    <w:p w:rsidRPr="00000587" w:rsidR="003A422A" w:rsidP="00276A18" w:rsidRDefault="003A422A" w14:paraId="48744F5C" w14:textId="0AE5AA7A">
      <w:pPr>
        <w:pStyle w:val="Heading2"/>
        <w:numPr>
          <w:ilvl w:val="0"/>
          <w:numId w:val="126"/>
        </w:numPr>
      </w:pPr>
      <w:bookmarkStart w:name="_Toc152085059" w:id="677"/>
      <w:r w:rsidRPr="00000587">
        <w:t>PIRMINIS PATIKRINIMAS</w:t>
      </w:r>
      <w:bookmarkEnd w:id="655"/>
      <w:r w:rsidRPr="00000587">
        <w:t xml:space="preserve"> (P1)</w:t>
      </w:r>
      <w:bookmarkEnd w:id="656"/>
      <w:bookmarkEnd w:id="677"/>
    </w:p>
    <w:p w:rsidRPr="005C0E48" w:rsidR="001A7A30" w:rsidP="00276A18" w:rsidRDefault="536D6617" w14:paraId="6BA37423" w14:textId="7DACA731">
      <w:pPr>
        <w:pStyle w:val="ListParagraph"/>
        <w:numPr>
          <w:ilvl w:val="3"/>
          <w:numId w:val="92"/>
        </w:numPr>
        <w:contextualSpacing/>
        <w:jc w:val="both"/>
      </w:pPr>
      <w:r>
        <w:t>(</w:t>
      </w:r>
      <w:r w:rsidR="2133C6C4">
        <w:t xml:space="preserve">P1) - tai vienkartinė techninė priežiūra (išplėstinė diagnostika), skirta EA įrenginių įrengimo eksploatavimo pradžioje objekto bandomojo laikotarpiu metu, po EA įrenginių įrengimo atsiradusiems EA, </w:t>
      </w:r>
      <w:r w:rsidRPr="08D8F0D6" w:rsidR="3FE7F0A3">
        <w:rPr>
          <w:rFonts w:eastAsia="TrebuchetMS" w:cs="TrebuchetMS"/>
        </w:rPr>
        <w:t>duomenų</w:t>
      </w:r>
      <w:r w:rsidRPr="08D8F0D6" w:rsidR="2133C6C4">
        <w:rPr>
          <w:rFonts w:eastAsia="TrebuchetMS" w:cs="TrebuchetMS"/>
        </w:rPr>
        <w:t xml:space="preserve"> </w:t>
      </w:r>
      <w:r w:rsidR="2133C6C4">
        <w:t>perdavimo defektams nustatyti, taip pat derinant įrenginį nepastebėtiems defektams bei trūkumams nustatyti ir pašalinti.</w:t>
      </w:r>
    </w:p>
    <w:p w:rsidRPr="005C0E48" w:rsidR="001A7A30" w:rsidP="00276A18" w:rsidRDefault="2133C6C4" w14:paraId="78AB573A" w14:textId="77777777">
      <w:pPr>
        <w:pStyle w:val="ListParagraph"/>
        <w:numPr>
          <w:ilvl w:val="3"/>
          <w:numId w:val="92"/>
        </w:numPr>
        <w:contextualSpacing/>
        <w:jc w:val="both"/>
      </w:pPr>
      <w:r w:rsidRPr="005C0E48">
        <w:t xml:space="preserve">Pirminis patikrinimas atliekamas po EA įrenginių įjungimo, prijungus prie prijunginio apkrovą. P1 patikrinimą atlieka Bendrovės elektros apskaitas eksploatuojantys inžinieriai arba </w:t>
      </w:r>
      <w:r w:rsidRPr="005C0E48">
        <w:rPr>
          <w:spacing w:val="-2"/>
        </w:rPr>
        <w:t>Rangovas</w:t>
      </w:r>
      <w:r w:rsidRPr="005C0E48">
        <w:t>.</w:t>
      </w:r>
    </w:p>
    <w:p w:rsidRPr="005C0E48" w:rsidR="001A7A30" w:rsidP="00276A18" w:rsidRDefault="2133C6C4" w14:paraId="603E374B" w14:textId="77777777">
      <w:pPr>
        <w:pStyle w:val="ListParagraph"/>
        <w:numPr>
          <w:ilvl w:val="3"/>
          <w:numId w:val="92"/>
        </w:numPr>
        <w:contextualSpacing/>
        <w:jc w:val="both"/>
      </w:pPr>
      <w:r>
        <w:t>Pirminio patikrinimo darbų apimtis atitinka pilnutinio patikrinimo darbų apimtį arba yra už ją didesnė.</w:t>
      </w:r>
    </w:p>
    <w:p w:rsidRPr="005C0E48" w:rsidR="001A7A30" w:rsidP="00276A18" w:rsidRDefault="2133C6C4" w14:paraId="4DDC0F63" w14:textId="1FB08CEA">
      <w:pPr>
        <w:pStyle w:val="ListParagraph"/>
        <w:numPr>
          <w:ilvl w:val="3"/>
          <w:numId w:val="92"/>
        </w:numPr>
        <w:contextualSpacing/>
        <w:jc w:val="both"/>
      </w:pPr>
      <w:bookmarkStart w:name="_Ref294037464" w:id="678"/>
      <w:r>
        <w:t xml:space="preserve">(P1) įforminamas darbo užsakymu ir Elektros apskaitos darbų </w:t>
      </w:r>
      <w:r w:rsidRPr="006A1687">
        <w:t xml:space="preserve">aktu (žr. </w:t>
      </w:r>
      <w:r w:rsidRPr="006A1687" w:rsidR="467A5F0D">
        <w:rPr>
          <w:rStyle w:val="Hyperlink"/>
          <w:color w:val="auto"/>
          <w:u w:val="none"/>
        </w:rPr>
        <w:t>2</w:t>
      </w:r>
      <w:r w:rsidRPr="006A1687" w:rsidR="00C73F89">
        <w:rPr>
          <w:rStyle w:val="Hyperlink"/>
          <w:color w:val="auto"/>
          <w:u w:val="none"/>
        </w:rPr>
        <w:t>6</w:t>
      </w:r>
      <w:r w:rsidRPr="006A1687" w:rsidR="467A5F0D">
        <w:t xml:space="preserve"> </w:t>
      </w:r>
      <w:r w:rsidRPr="006A1687">
        <w:t xml:space="preserve">priedą). </w:t>
      </w:r>
      <w:r w:rsidRPr="006A1687" w:rsidR="00A64D1C">
        <w:t>A</w:t>
      </w:r>
      <w:r w:rsidR="00A64D1C">
        <w:t xml:space="preserve">kte užpildomi </w:t>
      </w:r>
      <w:r>
        <w:t>ir registruojami konkretaus objekto kiekvieno elektros apskaitos taško EA įrenginiams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w:t>
      </w:r>
      <w:r w:rsidR="3E6C19BC">
        <w:t>.</w:t>
      </w:r>
      <w:r>
        <w:t xml:space="preserve"> Elektros apskaitos darbų aktus pasirašo patikrinimą atlikęs elektros apskaitas eksploatuojantis inžinierius bei, kai tikrinami Bendrovės klientui įrengti komercinės EA įrenginiai, tai ir kliento deleguotas patikrinime dalyvauti asmuo.</w:t>
      </w:r>
      <w:bookmarkEnd w:id="678"/>
    </w:p>
    <w:p w:rsidRPr="005C0E48" w:rsidR="001A7A30" w:rsidP="00276A18" w:rsidRDefault="2133C6C4" w14:paraId="0E472C53" w14:textId="669BF92E">
      <w:pPr>
        <w:pStyle w:val="ListParagraph"/>
        <w:numPr>
          <w:ilvl w:val="3"/>
          <w:numId w:val="92"/>
        </w:numPr>
        <w:contextualSpacing/>
        <w:jc w:val="both"/>
      </w:pPr>
      <w:r>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kopijų saugojimas atliekamas TVIS.</w:t>
      </w:r>
    </w:p>
    <w:p w:rsidRPr="005C0E48" w:rsidR="36D38C17" w:rsidP="00276A18" w:rsidRDefault="39E2FD45" w14:paraId="40DBFF0C" w14:textId="79E95BF7">
      <w:pPr>
        <w:pStyle w:val="ListParagraph"/>
        <w:numPr>
          <w:ilvl w:val="3"/>
          <w:numId w:val="92"/>
        </w:numPr>
        <w:spacing w:before="0"/>
        <w:jc w:val="both"/>
        <w:rPr>
          <w:rFonts w:eastAsia="Trebuchet MS" w:cs="Trebuchet MS"/>
        </w:rPr>
      </w:pPr>
      <w:r w:rsidRPr="08D8F0D6">
        <w:rPr>
          <w:rFonts w:eastAsia="Trebuchet MS" w:cs="Trebuchet MS"/>
        </w:rPr>
        <w:t xml:space="preserve"> Pirminio EA įrenginių patikrinimo metu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prieinamame bendrojo naudojimo tinkliniame diske (L:\_Bendras\MDV-KDV\MDV KDV konfiguracijos\Regionų Valdiklių konfiguraciniai failai)\(regionas))\(objekto pavadinimas).</w:t>
      </w:r>
    </w:p>
    <w:p w:rsidRPr="005C0E48" w:rsidR="449C6662" w:rsidP="449C6662" w:rsidRDefault="449C6662" w14:paraId="04DF127B" w14:textId="2880236B">
      <w:pPr>
        <w:spacing w:before="0"/>
        <w:ind w:left="0" w:firstLine="0"/>
        <w:jc w:val="both"/>
      </w:pPr>
    </w:p>
    <w:p w:rsidRPr="005C0E48" w:rsidR="69BEDB39" w:rsidP="00276A18" w:rsidRDefault="32A63A2F" w14:paraId="191D893A" w14:textId="60497917">
      <w:pPr>
        <w:pStyle w:val="ListParagraph"/>
        <w:numPr>
          <w:ilvl w:val="3"/>
          <w:numId w:val="92"/>
        </w:numPr>
        <w:spacing w:before="0"/>
        <w:jc w:val="both"/>
        <w:rPr>
          <w:rFonts w:eastAsia="Trebuchet MS" w:cs="Trebuchet MS"/>
        </w:rPr>
      </w:pPr>
      <w:r w:rsidRPr="08D8F0D6">
        <w:rPr>
          <w:rFonts w:eastAsia="Trebuchet MS" w:cs="Trebuchet MS"/>
        </w:rPr>
        <w:t xml:space="preserve"> Atlikus pirminį patikrinimą TVIS turi būti sutvarkyti EA įrenginių eksploatavimo techniniai ir kiti duomenys. </w:t>
      </w:r>
    </w:p>
    <w:p w:rsidRPr="005C0E48" w:rsidR="069C9724" w:rsidP="00276A18" w:rsidRDefault="4D0D0BB1" w14:paraId="765399E0" w14:textId="3A9DF573">
      <w:pPr>
        <w:pStyle w:val="ListParagraph"/>
        <w:numPr>
          <w:ilvl w:val="3"/>
          <w:numId w:val="92"/>
        </w:numPr>
        <w:rPr>
          <w:rFonts w:eastAsia="Trebuchet MS" w:cs="Trebuchet MS"/>
          <w:color w:val="000000" w:themeColor="text1"/>
        </w:rPr>
      </w:pPr>
      <w:r w:rsidRPr="08D8F0D6">
        <w:rPr>
          <w:rFonts w:eastAsia="Trebuchet MS" w:cs="Trebuchet MS"/>
        </w:rPr>
        <w:t xml:space="preserve"> (P1) metu nustatyti defektai bei trūkumai ir informacija apie jų pašalinimą/nepašalinimą turi būti įforminami protokolu ir įteikti darbus vykdančiam rangovui.</w:t>
      </w:r>
    </w:p>
    <w:p w:rsidRPr="005C0E48" w:rsidR="449C6662" w:rsidP="449C6662" w:rsidRDefault="449C6662" w14:paraId="2A4F558E" w14:textId="4DFF34FA">
      <w:pPr>
        <w:ind w:left="0" w:firstLine="0"/>
        <w:jc w:val="both"/>
      </w:pPr>
    </w:p>
    <w:p w:rsidRPr="00000587" w:rsidR="003A422A" w:rsidP="00276A18" w:rsidRDefault="003A422A" w14:paraId="5B4BECD2" w14:textId="3A748C85">
      <w:pPr>
        <w:pStyle w:val="Heading2"/>
        <w:numPr>
          <w:ilvl w:val="1"/>
          <w:numId w:val="127"/>
        </w:numPr>
      </w:pPr>
      <w:bookmarkStart w:name="_Ref293930934" w:id="679"/>
      <w:bookmarkStart w:name="_Toc498353939" w:id="680"/>
      <w:bookmarkStart w:name="_Toc152085060" w:id="681"/>
      <w:r w:rsidRPr="00000587">
        <w:t>PILNUTINIS PATIKRINIMAS</w:t>
      </w:r>
      <w:bookmarkEnd w:id="679"/>
      <w:r w:rsidRPr="00000587">
        <w:t xml:space="preserve"> (P)</w:t>
      </w:r>
      <w:bookmarkEnd w:id="680"/>
      <w:bookmarkEnd w:id="681"/>
    </w:p>
    <w:p w:rsidRPr="005C0E48" w:rsidR="0573101B" w:rsidP="00276A18" w:rsidRDefault="7A3A0302" w14:paraId="6B9020D3" w14:textId="7FB31EDD">
      <w:pPr>
        <w:pStyle w:val="ListParagraph"/>
        <w:numPr>
          <w:ilvl w:val="3"/>
          <w:numId w:val="144"/>
        </w:numPr>
        <w:jc w:val="both"/>
        <w:rPr>
          <w:rFonts w:eastAsia="Trebuchet MS" w:cs="Trebuchet MS"/>
        </w:rPr>
      </w:pPr>
      <w:r w:rsidRPr="08D8F0D6">
        <w:rPr>
          <w:rFonts w:eastAsia="Trebuchet MS" w:cs="Trebuchet MS"/>
        </w:rPr>
        <w:t xml:space="preserve"> </w:t>
      </w:r>
      <w:r w:rsidRPr="08D8F0D6" w:rsidR="4DD02707">
        <w:rPr>
          <w:rFonts w:eastAsia="Trebuchet MS" w:cs="Trebuchet MS"/>
        </w:rPr>
        <w:t xml:space="preserve"> Pilnutinis patikrinimas (toliau - (P)) skirtas patikrinti elektros apskaitos taško EA įrenginių techninę bei plombavimo būklę, grandines, sujungimus, techninius parametrus, EA naudojamos įrangos parametravimo, konfigūravimo duomenis ir pan. (P) atliekamas esant EA prijungimo schemų pasikeitimams bei prijunginių ar energetikos objektų elektros energijos balansų nuokrypiams viršijantiems 4 %.</w:t>
      </w:r>
    </w:p>
    <w:p w:rsidRPr="005C0E48" w:rsidR="219A86EA" w:rsidP="00276A18" w:rsidRDefault="35BBE52E" w14:paraId="3F9EF76F" w14:textId="08B33906">
      <w:pPr>
        <w:pStyle w:val="ListParagraph"/>
        <w:numPr>
          <w:ilvl w:val="3"/>
          <w:numId w:val="144"/>
        </w:numPr>
        <w:jc w:val="both"/>
        <w:rPr>
          <w:rFonts w:eastAsia="Trebuchet MS" w:cs="Trebuchet MS"/>
        </w:rPr>
      </w:pPr>
      <w:r w:rsidRPr="08D8F0D6">
        <w:rPr>
          <w:rFonts w:eastAsia="Trebuchet MS" w:cs="Trebuchet MS"/>
        </w:rPr>
        <w:t>(P) vykdomas balansų nuokrypių priežasčių išaiškinimui tam, kad būtų nustatyti EA įrenginių sutrikimai, gedimai, parametrų nuokrypiai, pakeistos susidėvėjusios ar sugedusios EA schemų dalys, prietaisai, įrangą. Planuojant darbų apimtis, turi būti įvertintos eksploatuojamos įrangos gamintojų techninės priežiūros rekomendacijos ir reikalavimai.(P) atlieka Bendrovės elektros apskaitas eksploatuojantys inžinieriai.</w:t>
      </w:r>
    </w:p>
    <w:p w:rsidRPr="005C0E48" w:rsidR="32238227" w:rsidP="00276A18" w:rsidRDefault="23767626" w14:paraId="63902319" w14:textId="23B60C77">
      <w:pPr>
        <w:pStyle w:val="ListParagraph"/>
        <w:numPr>
          <w:ilvl w:val="3"/>
          <w:numId w:val="144"/>
        </w:numPr>
        <w:jc w:val="both"/>
        <w:rPr>
          <w:rFonts w:eastAsia="Trebuchet MS" w:cs="Trebuchet MS"/>
        </w:rPr>
      </w:pPr>
      <w:r w:rsidRPr="08D8F0D6">
        <w:rPr>
          <w:rFonts w:eastAsia="Trebuchet MS" w:cs="Trebuchet MS"/>
        </w:rPr>
        <w:t xml:space="preserve">(P) TVIS įforminamas Darbų užsakymu ir </w:t>
      </w:r>
      <w:r w:rsidRPr="08D8F0D6" w:rsidR="0225159A">
        <w:rPr>
          <w:rFonts w:eastAsia="Trebuchet MS" w:cs="Trebuchet MS"/>
        </w:rPr>
        <w:t xml:space="preserve">pagal poreikį </w:t>
      </w:r>
      <w:r w:rsidRPr="08D8F0D6">
        <w:rPr>
          <w:rFonts w:eastAsia="Trebuchet MS" w:cs="Trebuchet MS"/>
        </w:rPr>
        <w:t xml:space="preserve">Elektros apskaitos </w:t>
      </w:r>
      <w:r w:rsidRPr="00E65D89">
        <w:rPr>
          <w:rFonts w:eastAsia="Trebuchet MS" w:cs="Trebuchet MS"/>
        </w:rPr>
        <w:t xml:space="preserve">darbų aktu (žr. </w:t>
      </w:r>
      <w:r w:rsidRPr="00E65D89" w:rsidR="00E65D89">
        <w:rPr>
          <w:rFonts w:eastAsia="Trebuchet MS" w:cs="Trebuchet MS"/>
        </w:rPr>
        <w:t>26</w:t>
      </w:r>
      <w:r w:rsidRPr="08D8F0D6">
        <w:rPr>
          <w:rFonts w:eastAsia="Trebuchet MS" w:cs="Trebuchet MS"/>
        </w:rPr>
        <w:t xml:space="preserve"> priedą);. Elektros apskaitos darbų akte turi būti nurodyta data, patikrinimo rezultatai, nuimtų ir naujai pakabintų plombų numeriai ir elektros apskaitos atjungimo pradžia ir pabaiga. Elektros apskaitos darbų aktus pasirašo patikrinimą atlikęs elektros apskaitas eksploatuojantis inžinierius bei, kai tikrinami Bendrovės klientui įrengti komercinės EA įrenginiai - kliento deleguotas asmuo</w:t>
      </w:r>
      <w:r w:rsidRPr="08D8F0D6" w:rsidR="4A350DB1">
        <w:rPr>
          <w:rFonts w:eastAsia="Trebuchet MS" w:cs="Trebuchet MS"/>
        </w:rPr>
        <w:t>.</w:t>
      </w:r>
    </w:p>
    <w:p w:rsidRPr="005C0E48" w:rsidR="75F34CD4" w:rsidP="00276A18" w:rsidRDefault="40961B1A" w14:paraId="4675E007" w14:textId="0BED4429">
      <w:pPr>
        <w:pStyle w:val="ListParagraph"/>
        <w:numPr>
          <w:ilvl w:val="3"/>
          <w:numId w:val="144"/>
        </w:numPr>
        <w:jc w:val="both"/>
        <w:rPr>
          <w:rFonts w:eastAsia="Trebuchet MS" w:cs="Trebuchet MS"/>
        </w:rPr>
      </w:pPr>
      <w:r w:rsidRPr="08D8F0D6">
        <w:rPr>
          <w:rFonts w:eastAsia="Trebuchet MS" w:cs="Trebuchet MS"/>
        </w:rPr>
        <w:t xml:space="preserve"> </w:t>
      </w:r>
      <w:r w:rsidRPr="08D8F0D6" w:rsidR="0A8462EA">
        <w:rPr>
          <w:rFonts w:eastAsia="Trebuchet MS" w:cs="Trebuchet MS"/>
        </w:rPr>
        <w:t>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rsidRPr="005C0E48" w:rsidR="001A7A30" w:rsidP="00276A18" w:rsidRDefault="5418C44E" w14:paraId="1B43257D" w14:textId="445FC796">
      <w:pPr>
        <w:pStyle w:val="ListParagraph"/>
        <w:numPr>
          <w:ilvl w:val="3"/>
          <w:numId w:val="144"/>
        </w:numPr>
        <w:contextualSpacing/>
        <w:jc w:val="both"/>
        <w:rPr>
          <w:rFonts w:eastAsia="Trebuchet MS" w:cs="Trebuchet MS"/>
        </w:rPr>
      </w:pPr>
      <w:r w:rsidRPr="08D8F0D6">
        <w:rPr>
          <w:rFonts w:eastAsia="Trebuchet MS" w:cs="Trebuchet MS"/>
        </w:rPr>
        <w:t>Atlikus (P)  turi būti nuskaityti EA skaitiklių ir duomenų perdavimo valdiklių parametravimo ir sukauptos informacijos duomenys</w:t>
      </w:r>
      <w:r w:rsidRPr="08D8F0D6" w:rsidR="02649E4E">
        <w:rPr>
          <w:rFonts w:eastAsia="Trebuchet MS" w:cs="Trebuchet MS"/>
        </w:rPr>
        <w:t>.</w:t>
      </w:r>
      <w:r w:rsidRPr="08D8F0D6">
        <w:rPr>
          <w:rFonts w:eastAsia="Trebuchet MS" w:cs="Trebuchet MS"/>
        </w:rPr>
        <w:t xml:space="preserve"> EA duomenų perdavimo valdiklių pasikeitusių konfigūracijų failai su laiko žyme turi būti saugojami aplanke: (L:\_Bendras\MDV-KDV\MDV KDV konfiguracijos\Regionų Valdiklių konfiguraciniai failai)\(regionas)(objekto pavadinimas).</w:t>
      </w:r>
    </w:p>
    <w:p w:rsidRPr="005C0E48" w:rsidR="001A7A30" w:rsidP="449C6662" w:rsidRDefault="001A7A30" w14:paraId="3610A588" w14:textId="5E3DB54A">
      <w:pPr>
        <w:pStyle w:val="ListParagraph"/>
        <w:tabs>
          <w:tab w:val="num" w:pos="1134"/>
        </w:tabs>
        <w:contextualSpacing/>
      </w:pPr>
      <w:r w:rsidRPr="005C0E48">
        <w:br/>
      </w:r>
    </w:p>
    <w:p w:rsidRPr="005C0E48" w:rsidR="001A7A30" w:rsidP="00276A18" w:rsidRDefault="2133C6C4" w14:paraId="6F96E867" w14:textId="0DF962BB">
      <w:pPr>
        <w:pStyle w:val="ListParagraph"/>
        <w:numPr>
          <w:ilvl w:val="3"/>
          <w:numId w:val="144"/>
        </w:numPr>
        <w:contextualSpacing/>
        <w:jc w:val="both"/>
        <w:rPr>
          <w:rFonts w:eastAsia="Trebuchet MS" w:cs="Trebuchet MS"/>
        </w:rPr>
      </w:pPr>
      <w:r>
        <w:t>Atlikus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rsidRPr="00000587" w:rsidR="001A7A30" w:rsidP="00276A18" w:rsidRDefault="001A7A30" w14:paraId="0B5E9A8D" w14:textId="33106D2B">
      <w:pPr>
        <w:pStyle w:val="Heading2"/>
        <w:numPr>
          <w:ilvl w:val="0"/>
          <w:numId w:val="128"/>
        </w:numPr>
      </w:pPr>
      <w:bookmarkStart w:name="_Ref293930997" w:id="682"/>
      <w:bookmarkStart w:name="_Toc498353940" w:id="683"/>
      <w:bookmarkStart w:name="_Toc152085061" w:id="684"/>
      <w:r w:rsidRPr="00000587">
        <w:t>PLANINIS KEITIMAS</w:t>
      </w:r>
      <w:bookmarkEnd w:id="682"/>
      <w:r w:rsidRPr="00000587">
        <w:t xml:space="preserve"> (M)</w:t>
      </w:r>
      <w:bookmarkEnd w:id="683"/>
      <w:bookmarkEnd w:id="684"/>
    </w:p>
    <w:p w:rsidRPr="005C0E48" w:rsidR="001A7A30" w:rsidP="00276A18" w:rsidRDefault="2133C6C4" w14:paraId="475BD2B0" w14:textId="651204B4">
      <w:pPr>
        <w:pStyle w:val="ListParagraph"/>
        <w:numPr>
          <w:ilvl w:val="3"/>
          <w:numId w:val="144"/>
        </w:numPr>
        <w:contextualSpacing/>
        <w:jc w:val="both"/>
        <w:rPr>
          <w:rFonts w:eastAsia="Trebuchet MS" w:cs="Trebuchet MS"/>
        </w:rPr>
      </w:pPr>
      <w:bookmarkStart w:name="_Ref295900598" w:id="685"/>
      <w:r>
        <w:t xml:space="preserve">Planinis keitimas (M), tai elektros skaitiklių su pasibaigusiomis galioti metrologinės patikros žymenimis keitimas kitais, pagal sudarytą ir patvirtintą EA įrenginių planinių darbų grafiką (žr. </w:t>
      </w:r>
      <w:r w:rsidR="0830035F">
        <w:t xml:space="preserve">25 </w:t>
      </w:r>
      <w:r>
        <w:t xml:space="preserve">priedą). </w:t>
      </w:r>
      <w:r w:rsidRPr="08D8F0D6" w:rsidR="201D8341">
        <w:rPr>
          <w:rFonts w:eastAsia="Trebuchet MS" w:cs="Trebuchet MS"/>
        </w:rPr>
        <w:t>Rengiant elektros skaitiklių keitimo dėl pasibaigusios metrologinės patikros grafiką</w:t>
      </w:r>
      <w:r>
        <w:t xml:space="preserve">,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w:t>
      </w:r>
      <w:r w:rsidRPr="00E65D89">
        <w:t xml:space="preserve">periodinių patikrų sąrašų bei Bendrovės naudojamų matavimo priemonių metrologinės priežiūros tvarkos aprašo (žr. </w:t>
      </w:r>
      <w:r w:rsidRPr="00E65D89" w:rsidR="0830035F">
        <w:t>2</w:t>
      </w:r>
      <w:r w:rsidRPr="00E65D89" w:rsidR="00E65D89">
        <w:t>7</w:t>
      </w:r>
      <w:r w:rsidRPr="00E65D89" w:rsidR="0830035F">
        <w:t xml:space="preserve"> </w:t>
      </w:r>
      <w:r w:rsidRPr="00E65D89">
        <w:t>priedą)</w:t>
      </w:r>
      <w:r>
        <w:t xml:space="preserve"> reikalavimai.</w:t>
      </w:r>
      <w:bookmarkEnd w:id="685"/>
    </w:p>
    <w:p w:rsidRPr="005C0E48" w:rsidR="001A7A30" w:rsidP="00276A18" w:rsidRDefault="196F99C1" w14:paraId="28AE7E02" w14:textId="7EE9B6F6">
      <w:pPr>
        <w:pStyle w:val="ListParagraph"/>
        <w:numPr>
          <w:ilvl w:val="3"/>
          <w:numId w:val="144"/>
        </w:numPr>
        <w:contextualSpacing/>
        <w:jc w:val="both"/>
        <w:rPr>
          <w:rFonts w:eastAsia="Trebuchet MS" w:cs="Trebuchet MS"/>
        </w:rPr>
      </w:pPr>
      <w:r w:rsidRPr="08D8F0D6">
        <w:rPr>
          <w:rFonts w:eastAsia="Trebuchet MS" w:cs="Trebuchet MS"/>
        </w:rPr>
        <w:t>Kiekvienais metais sudaromą</w:t>
      </w:r>
      <w:r w:rsidRPr="08D8F0D6" w:rsidR="1BC9F928">
        <w:rPr>
          <w:rFonts w:eastAsia="Trebuchet MS" w:cs="Trebuchet MS"/>
        </w:rPr>
        <w:t xml:space="preserve"> </w:t>
      </w:r>
      <w:r w:rsidRPr="08D8F0D6">
        <w:rPr>
          <w:rFonts w:eastAsia="Trebuchet MS" w:cs="Trebuchet MS"/>
        </w:rPr>
        <w:t>(</w:t>
      </w:r>
      <w:r w:rsidRPr="08D8F0D6" w:rsidR="5FAC8451">
        <w:rPr>
          <w:rFonts w:eastAsia="Trebuchet MS" w:cs="Trebuchet MS"/>
        </w:rPr>
        <w:t>M</w:t>
      </w:r>
      <w:r w:rsidRPr="08D8F0D6">
        <w:rPr>
          <w:rFonts w:eastAsia="Trebuchet MS" w:cs="Trebuchet MS"/>
        </w:rPr>
        <w:t>) grafiką planuoja, atlieka ir pasirašo Bendrovės elektros apskaitas eksploatuojantys inžinieriai, derina IPC elektros apskaitų vadovaujantis inžinierius, tvirtina IPC vadovas. Kiekvienam skaitikliui (</w:t>
      </w:r>
      <w:r w:rsidRPr="08D8F0D6" w:rsidR="727AD4F2">
        <w:rPr>
          <w:rFonts w:eastAsia="Trebuchet MS" w:cs="Trebuchet MS"/>
        </w:rPr>
        <w:t>M</w:t>
      </w:r>
      <w:r w:rsidRPr="08D8F0D6">
        <w:rPr>
          <w:rFonts w:eastAsia="Trebuchet MS" w:cs="Trebuchet MS"/>
        </w:rPr>
        <w:t xml:space="preserve">) TVIS įforminamas Darbų užsakymu, pildoma atjungimo paraiška  ir EA darbų aktas (žr. </w:t>
      </w:r>
      <w:r w:rsidRPr="08D8F0D6" w:rsidR="00036AEA">
        <w:rPr>
          <w:rFonts w:eastAsia="Trebuchet MS" w:cs="Trebuchet MS"/>
        </w:rPr>
        <w:t>2</w:t>
      </w:r>
      <w:r w:rsidR="00036AEA">
        <w:rPr>
          <w:rFonts w:eastAsia="Trebuchet MS" w:cs="Trebuchet MS"/>
        </w:rPr>
        <w:t>6</w:t>
      </w:r>
      <w:r w:rsidRPr="08D8F0D6" w:rsidR="00036AEA">
        <w:rPr>
          <w:rFonts w:eastAsia="Trebuchet MS" w:cs="Trebuchet MS"/>
        </w:rPr>
        <w:t xml:space="preserve"> </w:t>
      </w:r>
      <w:r w:rsidRPr="08D8F0D6">
        <w:rPr>
          <w:rFonts w:eastAsia="Trebuchet MS" w:cs="Trebuchet MS"/>
        </w:rPr>
        <w:t>priedą). EA darbų akte turi būti nurodyta data, keitimo priežastis, senojo ir naujojo elektros skaitiklių techniniai parametrai kita pildymui būtina informacija, pajungimo patikrinimo rezultatai, nuimtų ir pakabintų plombų žymenys ir elektros apskaitos atjungimo pradžia ir pabaiga. EA darbų aktus pasirašo elektros skaitiklio keitimą ir patikrinimą atlikęs elektros apskaitas eksploatuojantis inžinierius bei, kai keičiami Bendrovės klientui įrengti komercinės EA skaitikliai - kliento deleguotas asmuo</w:t>
      </w:r>
      <w:r>
        <w:t xml:space="preserve"> </w:t>
      </w:r>
      <w:r w:rsidR="2133C6C4">
        <w:t>.</w:t>
      </w:r>
    </w:p>
    <w:p w:rsidRPr="005C0E48" w:rsidR="001A7A30" w:rsidP="00276A18" w:rsidRDefault="169ABFCF" w14:paraId="4924E4EC" w14:textId="4D4C4D9B">
      <w:pPr>
        <w:pStyle w:val="ListParagraph"/>
        <w:numPr>
          <w:ilvl w:val="3"/>
          <w:numId w:val="144"/>
        </w:numPr>
        <w:contextualSpacing/>
        <w:jc w:val="both"/>
        <w:rPr>
          <w:rFonts w:eastAsia="Trebuchet MS" w:cs="Trebuchet MS"/>
        </w:rPr>
      </w:pPr>
      <w:r w:rsidRPr="08D8F0D6">
        <w:rPr>
          <w:rFonts w:eastAsia="Trebuchet MS" w:cs="Trebuchet MS"/>
        </w:rPr>
        <w:t xml:space="preserve"> 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rsidRPr="005C0E48" w:rsidR="001A7A30" w:rsidP="4450C32B" w:rsidRDefault="001A7A30" w14:paraId="4B3ED53A" w14:textId="21D1F735">
      <w:pPr>
        <w:ind w:left="0" w:firstLine="0"/>
        <w:jc w:val="both"/>
        <w:rPr>
          <w:rFonts w:eastAsia="Trebuchet MS" w:cs="Trebuchet MS"/>
        </w:rPr>
      </w:pPr>
    </w:p>
    <w:p w:rsidRPr="005C0E48" w:rsidR="001A7A30" w:rsidP="00276A18" w:rsidRDefault="2133C6C4" w14:paraId="78FBBFB7" w14:textId="284B044B">
      <w:pPr>
        <w:pStyle w:val="ListParagraph"/>
        <w:numPr>
          <w:ilvl w:val="3"/>
          <w:numId w:val="144"/>
        </w:numPr>
        <w:jc w:val="both"/>
      </w:pPr>
      <w:r>
        <w:t>Atli</w:t>
      </w:r>
      <w:r w:rsidR="6926FFC0">
        <w:t>kus</w:t>
      </w:r>
      <w:r>
        <w:t xml:space="preserve"> planinį EA skaitiklio keitimą turi būti nuskaityti  EA skaitiklių </w:t>
      </w:r>
      <w:r w:rsidR="53002883">
        <w:t xml:space="preserve">ir duomenų perdavimo </w:t>
      </w:r>
      <w:r w:rsidR="0CB8B775">
        <w:t>valdiklių</w:t>
      </w:r>
      <w:r w:rsidR="53002883">
        <w:t xml:space="preserve"> </w:t>
      </w:r>
      <w:r>
        <w:t xml:space="preserve">parametravimo ir sukauptos informacijos duomenys  EA </w:t>
      </w:r>
      <w:r w:rsidR="6E276A63">
        <w:t xml:space="preserve">duomenų perdavimo </w:t>
      </w:r>
      <w:r>
        <w:t xml:space="preserve">valdiklių pasikeitusių konfigūracijų failai su laiko žyme turi būti saugomi  </w:t>
      </w:r>
      <w:r w:rsidR="1C3B2471">
        <w:t>aplanke:</w:t>
      </w:r>
      <w:r>
        <w:t xml:space="preserve"> L:\_Bendras\MDV-KDV\MDV(ar KDV)\(objekto pavadinimas).</w:t>
      </w:r>
    </w:p>
    <w:p w:rsidRPr="005C0E48" w:rsidR="001A7A30" w:rsidP="4450C32B" w:rsidRDefault="001A7A30" w14:paraId="6FE155FC" w14:textId="301A95F2">
      <w:pPr>
        <w:jc w:val="both"/>
      </w:pPr>
    </w:p>
    <w:p w:rsidRPr="00C668B0" w:rsidR="001A7A30" w:rsidP="00276A18" w:rsidRDefault="001A7A30" w14:paraId="6B9A26DF" w14:textId="6C5A2339">
      <w:pPr>
        <w:pStyle w:val="Heading2"/>
        <w:numPr>
          <w:ilvl w:val="0"/>
          <w:numId w:val="129"/>
        </w:numPr>
      </w:pPr>
      <w:bookmarkStart w:name="_Ref293931045" w:id="686"/>
      <w:bookmarkStart w:name="_Toc498353941" w:id="687"/>
      <w:bookmarkStart w:name="_Toc152085062" w:id="688"/>
      <w:r w:rsidRPr="00C668B0">
        <w:t>APSKAITOS PRIETAISŲ INFORMACIJOS KONTROLĖ</w:t>
      </w:r>
      <w:bookmarkEnd w:id="686"/>
      <w:r w:rsidRPr="00C668B0">
        <w:t xml:space="preserve"> (K)</w:t>
      </w:r>
      <w:bookmarkEnd w:id="687"/>
      <w:bookmarkEnd w:id="688"/>
    </w:p>
    <w:p w:rsidRPr="005C0E48" w:rsidR="001A7A30" w:rsidP="00276A18" w:rsidRDefault="2133C6C4" w14:paraId="13D22DC1" w14:textId="7C0C16C9">
      <w:pPr>
        <w:pStyle w:val="ListParagraph"/>
        <w:numPr>
          <w:ilvl w:val="3"/>
          <w:numId w:val="144"/>
        </w:numPr>
        <w:contextualSpacing/>
        <w:jc w:val="both"/>
      </w:pPr>
      <w:r>
        <w:t>Apskaitos prietaisų informacijos kontrolės (K) paskirtis – įsitikinti</w:t>
      </w:r>
      <w:r w:rsidR="041A4595">
        <w:t>,</w:t>
      </w:r>
      <w:r>
        <w:t xml:space="preserve"> kad elektros apskaita veikia tvarkingai ir elektros skaitiklių informacija yra teisinga. (K) atlieka Bendrovės elektros apskaitas eksploatuojantys inžinieriai.</w:t>
      </w:r>
    </w:p>
    <w:p w:rsidRPr="005C0E48" w:rsidR="001A7A30" w:rsidP="00276A18" w:rsidRDefault="2133C6C4" w14:paraId="0131F898" w14:textId="77777777">
      <w:pPr>
        <w:pStyle w:val="ListParagraph"/>
        <w:numPr>
          <w:ilvl w:val="3"/>
          <w:numId w:val="144"/>
        </w:numPr>
        <w:contextualSpacing/>
        <w:jc w:val="both"/>
      </w:pPr>
      <w:r>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rsidRPr="005C0E48" w:rsidR="001A7A30" w:rsidP="00276A18" w:rsidRDefault="2133C6C4" w14:paraId="16413670" w14:textId="68DB8A30">
      <w:pPr>
        <w:pStyle w:val="ListParagraph"/>
        <w:numPr>
          <w:ilvl w:val="3"/>
          <w:numId w:val="144"/>
        </w:numPr>
        <w:contextualSpacing/>
        <w:jc w:val="both"/>
        <w:rPr>
          <w:rFonts w:eastAsia="Trebuchet MS" w:cs="Trebuchet MS"/>
        </w:rPr>
      </w:pPr>
      <w:r>
        <w:t xml:space="preserve">EA skaitiklių informacijos kontrolė sudarant ir analizuojant energetikos objektų (TP, prijunginių ir pan.) elektros energijos balansus atliekama </w:t>
      </w:r>
      <w:r w:rsidRPr="08D8F0D6" w:rsidR="154632E1">
        <w:rPr>
          <w:rFonts w:eastAsia="Trebuchet MS" w:cs="Trebuchet MS"/>
        </w:rPr>
        <w:t xml:space="preserve"> kiekvieno mėnesio pirmomis 3 d.d</w:t>
      </w:r>
      <w:r>
        <w:t>. Objektų balansų sudarymui naudojami objekte įrengtų</w:t>
      </w:r>
      <w:r w:rsidR="10220E06">
        <w:t xml:space="preserve"> komercinių</w:t>
      </w:r>
      <w:r>
        <w:t xml:space="preserve"> EA skaitiklių visumos  </w:t>
      </w:r>
      <w:r w:rsidRPr="08D8F0D6">
        <w:rPr>
          <w:rFonts w:eastAsia="Trebuchet MS" w:cs="Trebuchet MS"/>
        </w:rPr>
        <w:t>EMCOS</w:t>
      </w:r>
      <w:r>
        <w:t xml:space="preserve"> 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rsidRPr="005C0E48" w:rsidR="001A7A30" w:rsidP="00276A18" w:rsidRDefault="2133C6C4" w14:paraId="5ED21A29" w14:textId="5D0F4B7E">
      <w:pPr>
        <w:pStyle w:val="ListParagraph"/>
        <w:numPr>
          <w:ilvl w:val="3"/>
          <w:numId w:val="144"/>
        </w:numPr>
        <w:contextualSpacing/>
        <w:jc w:val="both"/>
      </w:pPr>
      <w:r>
        <w:t>Jei atlikus balanso perskaičiavimą, rezultatas nesikeičia, atliekamas EA įrenginių pilnutinis patikrinimas (P)</w:t>
      </w:r>
      <w:r w:rsidR="64B4BA1F">
        <w:t>,</w:t>
      </w:r>
      <w:r w:rsidR="7E7ED101">
        <w:t xml:space="preserve"> </w:t>
      </w:r>
      <w:r w:rsidR="2C1E1A49">
        <w:t>k</w:t>
      </w:r>
      <w:r>
        <w:t>uris įforminamas Reglamento šio skyriaus V poskyryje nurodyta tvarka ir išaiškinamos bei nurodomos nebalanso priežastys.</w:t>
      </w:r>
    </w:p>
    <w:p w:rsidRPr="005C0E48" w:rsidR="001A7A30" w:rsidP="00276A18" w:rsidRDefault="2133C6C4" w14:paraId="3D428EEE" w14:textId="4BD86E08">
      <w:pPr>
        <w:pStyle w:val="ListParagraph"/>
        <w:numPr>
          <w:ilvl w:val="3"/>
          <w:numId w:val="144"/>
        </w:numPr>
        <w:contextualSpacing/>
        <w:jc w:val="both"/>
        <w:rPr>
          <w:rFonts w:eastAsia="Trebuchet MS" w:cs="Trebuchet MS"/>
        </w:rPr>
      </w:pPr>
      <w:r>
        <w:t xml:space="preserve">Visi paskaičiuoti objektų elektros energijos balansų failai (.xls arba .xlsx) turi būti saugojami Bendrovei prieinamame bendrojo naudojimo tinkliniame diske </w:t>
      </w:r>
      <w:r w:rsidRPr="08D8F0D6" w:rsidR="246740B1">
        <w:rPr>
          <w:rFonts w:eastAsia="Trebuchet MS" w:cs="Trebuchet MS"/>
        </w:rPr>
        <w:t xml:space="preserve"> L:\_Bendras\EAG-TPC\ELEKTROS APSKAITA\BALANSAI</w:t>
      </w:r>
      <w:r>
        <w:t>.</w:t>
      </w:r>
    </w:p>
    <w:p w:rsidRPr="005C0E48" w:rsidR="001A7A30" w:rsidP="00276A18" w:rsidRDefault="2133C6C4" w14:paraId="3D7219DA" w14:textId="77777777">
      <w:pPr>
        <w:pStyle w:val="ListParagraph"/>
        <w:numPr>
          <w:ilvl w:val="3"/>
          <w:numId w:val="144"/>
        </w:numPr>
        <w:contextualSpacing/>
        <w:jc w:val="both"/>
      </w:pPr>
      <w:r>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rsidRPr="00C668B0" w:rsidR="001A7A30" w:rsidP="00276A18" w:rsidRDefault="001A7A30" w14:paraId="5D568E6B" w14:textId="076E202C">
      <w:pPr>
        <w:pStyle w:val="Heading2"/>
        <w:numPr>
          <w:ilvl w:val="0"/>
          <w:numId w:val="130"/>
        </w:numPr>
      </w:pPr>
      <w:bookmarkStart w:name="_Ref293931084" w:id="689"/>
      <w:bookmarkStart w:name="_Toc498353942" w:id="690"/>
      <w:bookmarkStart w:name="_Toc152085063" w:id="691"/>
      <w:r w:rsidRPr="00C668B0">
        <w:t>PAGALBINĖS ĮRANGOS IŠBANDYMAS</w:t>
      </w:r>
      <w:bookmarkEnd w:id="689"/>
      <w:r w:rsidRPr="00C668B0">
        <w:t xml:space="preserve"> (B)</w:t>
      </w:r>
      <w:bookmarkEnd w:id="690"/>
      <w:bookmarkEnd w:id="691"/>
    </w:p>
    <w:p w:rsidRPr="005C0E48" w:rsidR="001A7A30" w:rsidP="00276A18" w:rsidRDefault="2133C6C4" w14:paraId="5CA290FC" w14:textId="77777777">
      <w:pPr>
        <w:pStyle w:val="ListParagraph"/>
        <w:numPr>
          <w:ilvl w:val="3"/>
          <w:numId w:val="144"/>
        </w:numPr>
        <w:contextualSpacing/>
        <w:jc w:val="both"/>
      </w:pPr>
      <w:r>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rsidRPr="005C0E48" w:rsidR="001A7A30" w:rsidP="00276A18" w:rsidRDefault="2133C6C4" w14:paraId="63A105E3" w14:textId="77777777">
      <w:pPr>
        <w:pStyle w:val="ListParagraph"/>
        <w:numPr>
          <w:ilvl w:val="3"/>
          <w:numId w:val="144"/>
        </w:numPr>
        <w:contextualSpacing/>
        <w:jc w:val="both"/>
      </w:pPr>
      <w:r>
        <w:t>Išbandymo metu nustatoma ar tiksliai suveikia EA pagalbiniai įrenginiai, ar jie suveikia pagal logines schemas, ar jie gali atlikti savo paskirties funkcijas.</w:t>
      </w:r>
    </w:p>
    <w:p w:rsidRPr="005C0E48" w:rsidR="001A7A30" w:rsidP="00276A18" w:rsidRDefault="2133C6C4" w14:paraId="336BB659" w14:textId="6108352E">
      <w:pPr>
        <w:pStyle w:val="ListParagraph"/>
        <w:numPr>
          <w:ilvl w:val="3"/>
          <w:numId w:val="144"/>
        </w:numPr>
        <w:contextualSpacing/>
        <w:jc w:val="both"/>
      </w:pPr>
      <w:bookmarkStart w:name="_Ref295900690" w:id="692"/>
      <w:r>
        <w:t xml:space="preserve">Kiekvienais metais turi būti sudaromas EA pagalbinės įrangos planinių išbandymų grafikas (žr. </w:t>
      </w:r>
      <w:r w:rsidR="00CF6F2E">
        <w:t xml:space="preserve">24 </w:t>
      </w:r>
      <w:r>
        <w:t xml:space="preserve">priedą). EA pagalbinė įranga turi būti išbandoma 1 kartą per 2 metus.(B) planuoja ir atlieka IPC elektros apskaitas eksploatuojantys inžinieriai. EA pagalbinės įrangos planinių išbandymų grafiką </w:t>
      </w:r>
      <w:r w:rsidR="6CED730B">
        <w:t xml:space="preserve">( </w:t>
      </w:r>
      <w:r w:rsidR="00117AFF">
        <w:t xml:space="preserve">24 </w:t>
      </w:r>
      <w:r w:rsidR="189B4C6D">
        <w:t>pri</w:t>
      </w:r>
      <w:r w:rsidR="6E23BF9A">
        <w:t>е</w:t>
      </w:r>
      <w:r w:rsidR="189B4C6D">
        <w:t>das)</w:t>
      </w:r>
      <w:r w:rsidR="18354B5F">
        <w:t xml:space="preserve"> </w:t>
      </w:r>
      <w:r>
        <w:t>pasirašo arba nustatyta tvarka patvirtina TVIS (B) atliekantys inžinieriai, derina Infrastruktūros priežiūros centro v</w:t>
      </w:r>
      <w:r w:rsidR="3B583F09">
        <w:t>adovaujantis</w:t>
      </w:r>
      <w:r>
        <w:t xml:space="preserve"> inžinierius, tvirtina Infrastruktūros priežiūros centro vadovas.</w:t>
      </w:r>
      <w:bookmarkEnd w:id="692"/>
    </w:p>
    <w:p w:rsidRPr="005C0E48" w:rsidR="001A7A30" w:rsidP="00276A18" w:rsidRDefault="2133C6C4" w14:paraId="463F48DA" w14:textId="1C1D52BF">
      <w:pPr>
        <w:pStyle w:val="ListParagraph"/>
        <w:numPr>
          <w:ilvl w:val="3"/>
          <w:numId w:val="144"/>
        </w:numPr>
        <w:contextualSpacing/>
        <w:jc w:val="both"/>
      </w:pPr>
      <w:r>
        <w:t xml:space="preserve">(B) įforminamas </w:t>
      </w:r>
      <w:r w:rsidR="1CAEAEE5">
        <w:t>D</w:t>
      </w:r>
      <w:r>
        <w:t>arb</w:t>
      </w:r>
      <w:r w:rsidR="2A4E4655">
        <w:t>ų</w:t>
      </w:r>
      <w:r>
        <w:t xml:space="preserve"> užsakymu TVIS.</w:t>
      </w:r>
    </w:p>
    <w:p w:rsidRPr="00C668B0" w:rsidR="001A7A30" w:rsidP="00276A18" w:rsidRDefault="001A7A30" w14:paraId="04DAA8D8" w14:textId="7FB0BCB5">
      <w:pPr>
        <w:pStyle w:val="Heading2"/>
        <w:numPr>
          <w:ilvl w:val="0"/>
          <w:numId w:val="131"/>
        </w:numPr>
      </w:pPr>
      <w:bookmarkStart w:name="_Ref293931121" w:id="693"/>
      <w:bookmarkStart w:name="_Toc498353943" w:id="694"/>
      <w:bookmarkStart w:name="_Toc152085064" w:id="695"/>
      <w:r w:rsidRPr="00C668B0">
        <w:t>NEPLANINIS PATIKRINIMAS IR REMONTAS</w:t>
      </w:r>
      <w:bookmarkEnd w:id="693"/>
      <w:r w:rsidRPr="00C668B0">
        <w:t xml:space="preserve"> (NP)</w:t>
      </w:r>
      <w:bookmarkEnd w:id="694"/>
      <w:bookmarkEnd w:id="695"/>
    </w:p>
    <w:p w:rsidRPr="005C0E48" w:rsidR="001A7A30" w:rsidP="00276A18" w:rsidRDefault="2133C6C4" w14:paraId="538C0B2F" w14:textId="77777777">
      <w:pPr>
        <w:pStyle w:val="ListParagraph"/>
        <w:numPr>
          <w:ilvl w:val="3"/>
          <w:numId w:val="144"/>
        </w:numPr>
        <w:contextualSpacing/>
        <w:jc w:val="both"/>
      </w:pPr>
      <w:r>
        <w:t>Neplaninis EA patikrinimas ir remontas (NP) atliekamas:</w:t>
      </w:r>
    </w:p>
    <w:p w:rsidRPr="00C40544" w:rsidR="00C40544" w:rsidP="00276A18" w:rsidRDefault="00C40544" w14:paraId="0C98A7FB" w14:textId="77777777">
      <w:pPr>
        <w:pStyle w:val="ListParagraph"/>
        <w:numPr>
          <w:ilvl w:val="3"/>
          <w:numId w:val="113"/>
        </w:numPr>
        <w:contextualSpacing/>
        <w:jc w:val="both"/>
        <w:rPr>
          <w:vanish/>
        </w:rPr>
      </w:pPr>
    </w:p>
    <w:p w:rsidRPr="00C40544" w:rsidR="00C40544" w:rsidP="00276A18" w:rsidRDefault="00C40544" w14:paraId="27DD2CC1" w14:textId="77777777">
      <w:pPr>
        <w:pStyle w:val="ListParagraph"/>
        <w:numPr>
          <w:ilvl w:val="3"/>
          <w:numId w:val="113"/>
        </w:numPr>
        <w:contextualSpacing/>
        <w:jc w:val="both"/>
        <w:rPr>
          <w:vanish/>
        </w:rPr>
      </w:pPr>
    </w:p>
    <w:p w:rsidRPr="00C40544" w:rsidR="00C40544" w:rsidP="00276A18" w:rsidRDefault="00C40544" w14:paraId="12E86B8C" w14:textId="77777777">
      <w:pPr>
        <w:pStyle w:val="ListParagraph"/>
        <w:numPr>
          <w:ilvl w:val="3"/>
          <w:numId w:val="113"/>
        </w:numPr>
        <w:contextualSpacing/>
        <w:jc w:val="both"/>
        <w:rPr>
          <w:vanish/>
        </w:rPr>
      </w:pPr>
    </w:p>
    <w:p w:rsidRPr="00C40544" w:rsidR="00C40544" w:rsidP="00276A18" w:rsidRDefault="00C40544" w14:paraId="39128005" w14:textId="77777777">
      <w:pPr>
        <w:pStyle w:val="ListParagraph"/>
        <w:numPr>
          <w:ilvl w:val="3"/>
          <w:numId w:val="113"/>
        </w:numPr>
        <w:contextualSpacing/>
        <w:jc w:val="both"/>
        <w:rPr>
          <w:vanish/>
        </w:rPr>
      </w:pPr>
    </w:p>
    <w:p w:rsidRPr="00C40544" w:rsidR="00C40544" w:rsidP="00276A18" w:rsidRDefault="00C40544" w14:paraId="6C0111A2" w14:textId="77777777">
      <w:pPr>
        <w:pStyle w:val="ListParagraph"/>
        <w:numPr>
          <w:ilvl w:val="3"/>
          <w:numId w:val="113"/>
        </w:numPr>
        <w:contextualSpacing/>
        <w:jc w:val="both"/>
        <w:rPr>
          <w:vanish/>
        </w:rPr>
      </w:pPr>
    </w:p>
    <w:p w:rsidRPr="00C40544" w:rsidR="00C40544" w:rsidP="00276A18" w:rsidRDefault="00C40544" w14:paraId="4153FF33" w14:textId="77777777">
      <w:pPr>
        <w:pStyle w:val="ListParagraph"/>
        <w:numPr>
          <w:ilvl w:val="3"/>
          <w:numId w:val="113"/>
        </w:numPr>
        <w:contextualSpacing/>
        <w:jc w:val="both"/>
        <w:rPr>
          <w:vanish/>
        </w:rPr>
      </w:pPr>
    </w:p>
    <w:p w:rsidRPr="00C40544" w:rsidR="00C40544" w:rsidP="00276A18" w:rsidRDefault="00C40544" w14:paraId="0D73BB92" w14:textId="77777777">
      <w:pPr>
        <w:pStyle w:val="ListParagraph"/>
        <w:numPr>
          <w:ilvl w:val="3"/>
          <w:numId w:val="113"/>
        </w:numPr>
        <w:contextualSpacing/>
        <w:jc w:val="both"/>
        <w:rPr>
          <w:vanish/>
        </w:rPr>
      </w:pPr>
    </w:p>
    <w:p w:rsidRPr="00C40544" w:rsidR="00C40544" w:rsidP="00276A18" w:rsidRDefault="00C40544" w14:paraId="1EC60E6E" w14:textId="77777777">
      <w:pPr>
        <w:pStyle w:val="ListParagraph"/>
        <w:numPr>
          <w:ilvl w:val="3"/>
          <w:numId w:val="113"/>
        </w:numPr>
        <w:contextualSpacing/>
        <w:jc w:val="both"/>
        <w:rPr>
          <w:vanish/>
        </w:rPr>
      </w:pPr>
    </w:p>
    <w:p w:rsidRPr="00C40544" w:rsidR="00C40544" w:rsidP="00276A18" w:rsidRDefault="00C40544" w14:paraId="1E7740A1" w14:textId="77777777">
      <w:pPr>
        <w:pStyle w:val="ListParagraph"/>
        <w:numPr>
          <w:ilvl w:val="3"/>
          <w:numId w:val="113"/>
        </w:numPr>
        <w:contextualSpacing/>
        <w:jc w:val="both"/>
        <w:rPr>
          <w:vanish/>
        </w:rPr>
      </w:pPr>
    </w:p>
    <w:p w:rsidRPr="00C40544" w:rsidR="00C40544" w:rsidP="00276A18" w:rsidRDefault="00C40544" w14:paraId="2530179F" w14:textId="77777777">
      <w:pPr>
        <w:pStyle w:val="ListParagraph"/>
        <w:numPr>
          <w:ilvl w:val="3"/>
          <w:numId w:val="113"/>
        </w:numPr>
        <w:contextualSpacing/>
        <w:jc w:val="both"/>
        <w:rPr>
          <w:vanish/>
        </w:rPr>
      </w:pPr>
    </w:p>
    <w:p w:rsidRPr="00C40544" w:rsidR="00C40544" w:rsidP="00276A18" w:rsidRDefault="00C40544" w14:paraId="40362EED" w14:textId="77777777">
      <w:pPr>
        <w:pStyle w:val="ListParagraph"/>
        <w:numPr>
          <w:ilvl w:val="3"/>
          <w:numId w:val="113"/>
        </w:numPr>
        <w:contextualSpacing/>
        <w:jc w:val="both"/>
        <w:rPr>
          <w:vanish/>
        </w:rPr>
      </w:pPr>
    </w:p>
    <w:p w:rsidRPr="00C40544" w:rsidR="00C40544" w:rsidP="00276A18" w:rsidRDefault="00C40544" w14:paraId="676C8035" w14:textId="77777777">
      <w:pPr>
        <w:pStyle w:val="ListParagraph"/>
        <w:numPr>
          <w:ilvl w:val="3"/>
          <w:numId w:val="113"/>
        </w:numPr>
        <w:contextualSpacing/>
        <w:jc w:val="both"/>
        <w:rPr>
          <w:vanish/>
        </w:rPr>
      </w:pPr>
    </w:p>
    <w:p w:rsidRPr="00C40544" w:rsidR="00C40544" w:rsidP="00276A18" w:rsidRDefault="00C40544" w14:paraId="5C24E7B1" w14:textId="77777777">
      <w:pPr>
        <w:pStyle w:val="ListParagraph"/>
        <w:numPr>
          <w:ilvl w:val="3"/>
          <w:numId w:val="113"/>
        </w:numPr>
        <w:contextualSpacing/>
        <w:jc w:val="both"/>
        <w:rPr>
          <w:vanish/>
        </w:rPr>
      </w:pPr>
    </w:p>
    <w:p w:rsidRPr="00C40544" w:rsidR="00C40544" w:rsidP="00276A18" w:rsidRDefault="00C40544" w14:paraId="438B9A13" w14:textId="77777777">
      <w:pPr>
        <w:pStyle w:val="ListParagraph"/>
        <w:numPr>
          <w:ilvl w:val="3"/>
          <w:numId w:val="113"/>
        </w:numPr>
        <w:contextualSpacing/>
        <w:jc w:val="both"/>
        <w:rPr>
          <w:vanish/>
        </w:rPr>
      </w:pPr>
    </w:p>
    <w:p w:rsidRPr="00C40544" w:rsidR="00C40544" w:rsidP="00276A18" w:rsidRDefault="00C40544" w14:paraId="4396DEB2" w14:textId="77777777">
      <w:pPr>
        <w:pStyle w:val="ListParagraph"/>
        <w:numPr>
          <w:ilvl w:val="3"/>
          <w:numId w:val="113"/>
        </w:numPr>
        <w:contextualSpacing/>
        <w:jc w:val="both"/>
        <w:rPr>
          <w:vanish/>
        </w:rPr>
      </w:pPr>
    </w:p>
    <w:p w:rsidRPr="00C40544" w:rsidR="00C40544" w:rsidP="00276A18" w:rsidRDefault="00C40544" w14:paraId="6BA8E34F" w14:textId="77777777">
      <w:pPr>
        <w:pStyle w:val="ListParagraph"/>
        <w:numPr>
          <w:ilvl w:val="3"/>
          <w:numId w:val="113"/>
        </w:numPr>
        <w:contextualSpacing/>
        <w:jc w:val="both"/>
        <w:rPr>
          <w:vanish/>
        </w:rPr>
      </w:pPr>
    </w:p>
    <w:p w:rsidRPr="00C40544" w:rsidR="00C40544" w:rsidP="00276A18" w:rsidRDefault="00C40544" w14:paraId="350E00FB" w14:textId="77777777">
      <w:pPr>
        <w:pStyle w:val="ListParagraph"/>
        <w:numPr>
          <w:ilvl w:val="3"/>
          <w:numId w:val="113"/>
        </w:numPr>
        <w:contextualSpacing/>
        <w:jc w:val="both"/>
        <w:rPr>
          <w:vanish/>
        </w:rPr>
      </w:pPr>
    </w:p>
    <w:p w:rsidRPr="00C40544" w:rsidR="00C40544" w:rsidP="00276A18" w:rsidRDefault="00C40544" w14:paraId="7464BCE1" w14:textId="77777777">
      <w:pPr>
        <w:pStyle w:val="ListParagraph"/>
        <w:numPr>
          <w:ilvl w:val="3"/>
          <w:numId w:val="113"/>
        </w:numPr>
        <w:contextualSpacing/>
        <w:jc w:val="both"/>
        <w:rPr>
          <w:vanish/>
        </w:rPr>
      </w:pPr>
    </w:p>
    <w:p w:rsidRPr="00C40544" w:rsidR="00C40544" w:rsidP="00276A18" w:rsidRDefault="00C40544" w14:paraId="6FA74CC3" w14:textId="77777777">
      <w:pPr>
        <w:pStyle w:val="ListParagraph"/>
        <w:numPr>
          <w:ilvl w:val="3"/>
          <w:numId w:val="113"/>
        </w:numPr>
        <w:contextualSpacing/>
        <w:jc w:val="both"/>
        <w:rPr>
          <w:vanish/>
        </w:rPr>
      </w:pPr>
    </w:p>
    <w:p w:rsidRPr="00C40544" w:rsidR="00C40544" w:rsidP="00276A18" w:rsidRDefault="00C40544" w14:paraId="1CAE5710" w14:textId="77777777">
      <w:pPr>
        <w:pStyle w:val="ListParagraph"/>
        <w:numPr>
          <w:ilvl w:val="3"/>
          <w:numId w:val="113"/>
        </w:numPr>
        <w:contextualSpacing/>
        <w:jc w:val="both"/>
        <w:rPr>
          <w:vanish/>
        </w:rPr>
      </w:pPr>
    </w:p>
    <w:p w:rsidRPr="00C40544" w:rsidR="00C40544" w:rsidP="00276A18" w:rsidRDefault="00C40544" w14:paraId="52BD6B8D" w14:textId="77777777">
      <w:pPr>
        <w:pStyle w:val="ListParagraph"/>
        <w:numPr>
          <w:ilvl w:val="3"/>
          <w:numId w:val="113"/>
        </w:numPr>
        <w:contextualSpacing/>
        <w:jc w:val="both"/>
        <w:rPr>
          <w:vanish/>
        </w:rPr>
      </w:pPr>
    </w:p>
    <w:p w:rsidRPr="00C40544" w:rsidR="00C40544" w:rsidP="00276A18" w:rsidRDefault="00C40544" w14:paraId="25D7442F" w14:textId="77777777">
      <w:pPr>
        <w:pStyle w:val="ListParagraph"/>
        <w:numPr>
          <w:ilvl w:val="3"/>
          <w:numId w:val="113"/>
        </w:numPr>
        <w:contextualSpacing/>
        <w:jc w:val="both"/>
        <w:rPr>
          <w:vanish/>
        </w:rPr>
      </w:pPr>
    </w:p>
    <w:p w:rsidRPr="00C40544" w:rsidR="00C40544" w:rsidP="00276A18" w:rsidRDefault="00C40544" w14:paraId="4215D63A" w14:textId="77777777">
      <w:pPr>
        <w:pStyle w:val="ListParagraph"/>
        <w:numPr>
          <w:ilvl w:val="3"/>
          <w:numId w:val="113"/>
        </w:numPr>
        <w:contextualSpacing/>
        <w:jc w:val="both"/>
        <w:rPr>
          <w:vanish/>
        </w:rPr>
      </w:pPr>
    </w:p>
    <w:p w:rsidRPr="00C40544" w:rsidR="00C40544" w:rsidP="00276A18" w:rsidRDefault="00C40544" w14:paraId="4FE14CFB" w14:textId="77777777">
      <w:pPr>
        <w:pStyle w:val="ListParagraph"/>
        <w:numPr>
          <w:ilvl w:val="3"/>
          <w:numId w:val="113"/>
        </w:numPr>
        <w:contextualSpacing/>
        <w:jc w:val="both"/>
        <w:rPr>
          <w:vanish/>
        </w:rPr>
      </w:pPr>
    </w:p>
    <w:p w:rsidRPr="00C40544" w:rsidR="00C40544" w:rsidP="00276A18" w:rsidRDefault="00C40544" w14:paraId="3C1EB291" w14:textId="77777777">
      <w:pPr>
        <w:pStyle w:val="ListParagraph"/>
        <w:numPr>
          <w:ilvl w:val="3"/>
          <w:numId w:val="113"/>
        </w:numPr>
        <w:contextualSpacing/>
        <w:jc w:val="both"/>
        <w:rPr>
          <w:vanish/>
        </w:rPr>
      </w:pPr>
    </w:p>
    <w:p w:rsidRPr="00C40544" w:rsidR="00C40544" w:rsidP="00276A18" w:rsidRDefault="00C40544" w14:paraId="42ED0DFB" w14:textId="77777777">
      <w:pPr>
        <w:pStyle w:val="ListParagraph"/>
        <w:numPr>
          <w:ilvl w:val="3"/>
          <w:numId w:val="113"/>
        </w:numPr>
        <w:contextualSpacing/>
        <w:jc w:val="both"/>
        <w:rPr>
          <w:vanish/>
        </w:rPr>
      </w:pPr>
    </w:p>
    <w:p w:rsidRPr="00C40544" w:rsidR="00C40544" w:rsidP="00276A18" w:rsidRDefault="00C40544" w14:paraId="3B43D923" w14:textId="77777777">
      <w:pPr>
        <w:pStyle w:val="ListParagraph"/>
        <w:numPr>
          <w:ilvl w:val="3"/>
          <w:numId w:val="113"/>
        </w:numPr>
        <w:contextualSpacing/>
        <w:jc w:val="both"/>
        <w:rPr>
          <w:vanish/>
        </w:rPr>
      </w:pPr>
    </w:p>
    <w:p w:rsidRPr="00C40544" w:rsidR="00C40544" w:rsidP="00276A18" w:rsidRDefault="00C40544" w14:paraId="24860BDE" w14:textId="77777777">
      <w:pPr>
        <w:pStyle w:val="ListParagraph"/>
        <w:numPr>
          <w:ilvl w:val="3"/>
          <w:numId w:val="113"/>
        </w:numPr>
        <w:contextualSpacing/>
        <w:jc w:val="both"/>
        <w:rPr>
          <w:vanish/>
        </w:rPr>
      </w:pPr>
    </w:p>
    <w:p w:rsidRPr="00C40544" w:rsidR="00C40544" w:rsidP="00276A18" w:rsidRDefault="00C40544" w14:paraId="276DC73A" w14:textId="77777777">
      <w:pPr>
        <w:pStyle w:val="ListParagraph"/>
        <w:numPr>
          <w:ilvl w:val="3"/>
          <w:numId w:val="113"/>
        </w:numPr>
        <w:contextualSpacing/>
        <w:jc w:val="both"/>
        <w:rPr>
          <w:vanish/>
        </w:rPr>
      </w:pPr>
    </w:p>
    <w:p w:rsidRPr="00C40544" w:rsidR="00C40544" w:rsidP="00276A18" w:rsidRDefault="00C40544" w14:paraId="1D8169FE" w14:textId="77777777">
      <w:pPr>
        <w:pStyle w:val="ListParagraph"/>
        <w:numPr>
          <w:ilvl w:val="3"/>
          <w:numId w:val="113"/>
        </w:numPr>
        <w:contextualSpacing/>
        <w:jc w:val="both"/>
        <w:rPr>
          <w:vanish/>
        </w:rPr>
      </w:pPr>
    </w:p>
    <w:p w:rsidRPr="00C40544" w:rsidR="00C40544" w:rsidP="00276A18" w:rsidRDefault="00C40544" w14:paraId="14A3BD48" w14:textId="77777777">
      <w:pPr>
        <w:pStyle w:val="ListParagraph"/>
        <w:numPr>
          <w:ilvl w:val="3"/>
          <w:numId w:val="113"/>
        </w:numPr>
        <w:contextualSpacing/>
        <w:jc w:val="both"/>
        <w:rPr>
          <w:vanish/>
        </w:rPr>
      </w:pPr>
    </w:p>
    <w:p w:rsidRPr="00C40544" w:rsidR="00C40544" w:rsidP="00276A18" w:rsidRDefault="00C40544" w14:paraId="0CF17CE2" w14:textId="77777777">
      <w:pPr>
        <w:pStyle w:val="ListParagraph"/>
        <w:numPr>
          <w:ilvl w:val="3"/>
          <w:numId w:val="113"/>
        </w:numPr>
        <w:contextualSpacing/>
        <w:jc w:val="both"/>
        <w:rPr>
          <w:vanish/>
        </w:rPr>
      </w:pPr>
    </w:p>
    <w:p w:rsidRPr="00C40544" w:rsidR="00C40544" w:rsidP="00276A18" w:rsidRDefault="00C40544" w14:paraId="5D046E0E" w14:textId="77777777">
      <w:pPr>
        <w:pStyle w:val="ListParagraph"/>
        <w:numPr>
          <w:ilvl w:val="3"/>
          <w:numId w:val="113"/>
        </w:numPr>
        <w:contextualSpacing/>
        <w:jc w:val="both"/>
        <w:rPr>
          <w:vanish/>
        </w:rPr>
      </w:pPr>
    </w:p>
    <w:p w:rsidRPr="00C40544" w:rsidR="00C40544" w:rsidP="00276A18" w:rsidRDefault="00C40544" w14:paraId="07A7D8DC" w14:textId="77777777">
      <w:pPr>
        <w:pStyle w:val="ListParagraph"/>
        <w:numPr>
          <w:ilvl w:val="3"/>
          <w:numId w:val="113"/>
        </w:numPr>
        <w:contextualSpacing/>
        <w:jc w:val="both"/>
        <w:rPr>
          <w:vanish/>
        </w:rPr>
      </w:pPr>
    </w:p>
    <w:p w:rsidRPr="00C40544" w:rsidR="00C40544" w:rsidP="00276A18" w:rsidRDefault="00C40544" w14:paraId="56CBD7EF" w14:textId="77777777">
      <w:pPr>
        <w:pStyle w:val="ListParagraph"/>
        <w:numPr>
          <w:ilvl w:val="3"/>
          <w:numId w:val="113"/>
        </w:numPr>
        <w:contextualSpacing/>
        <w:jc w:val="both"/>
        <w:rPr>
          <w:vanish/>
        </w:rPr>
      </w:pPr>
    </w:p>
    <w:p w:rsidRPr="00C40544" w:rsidR="00C40544" w:rsidP="00276A18" w:rsidRDefault="00C40544" w14:paraId="42AB92DC" w14:textId="77777777">
      <w:pPr>
        <w:pStyle w:val="ListParagraph"/>
        <w:numPr>
          <w:ilvl w:val="3"/>
          <w:numId w:val="113"/>
        </w:numPr>
        <w:contextualSpacing/>
        <w:jc w:val="both"/>
        <w:rPr>
          <w:vanish/>
        </w:rPr>
      </w:pPr>
    </w:p>
    <w:p w:rsidRPr="005C0E48" w:rsidR="001A7A30" w:rsidP="00276A18" w:rsidRDefault="00532C67" w14:paraId="3E95E410" w14:textId="6E3A102C">
      <w:pPr>
        <w:pStyle w:val="ListParagraph"/>
        <w:numPr>
          <w:ilvl w:val="4"/>
          <w:numId w:val="113"/>
        </w:numPr>
        <w:ind w:firstLine="567"/>
        <w:contextualSpacing/>
        <w:jc w:val="both"/>
      </w:pPr>
      <w:r>
        <w:t xml:space="preserve"> </w:t>
      </w:r>
      <w:r w:rsidR="2133C6C4">
        <w:t>darbo ar techninės priežiūros metu, apžiūrų (A) metu nustačius netvarkingą EA įrangos funkcionavimą;</w:t>
      </w:r>
    </w:p>
    <w:p w:rsidRPr="005C0E48" w:rsidR="001A7A30" w:rsidP="00276A18" w:rsidRDefault="00532C67" w14:paraId="175B196C" w14:textId="448B4F29">
      <w:pPr>
        <w:pStyle w:val="ListParagraph"/>
        <w:numPr>
          <w:ilvl w:val="4"/>
          <w:numId w:val="113"/>
        </w:numPr>
        <w:ind w:firstLine="567"/>
        <w:contextualSpacing/>
        <w:jc w:val="both"/>
      </w:pPr>
      <w:r>
        <w:t xml:space="preserve"> </w:t>
      </w:r>
      <w:r w:rsidR="2133C6C4">
        <w:t xml:space="preserve">po dalinių EA rekonstrukcijų; </w:t>
      </w:r>
    </w:p>
    <w:p w:rsidRPr="005C0E48" w:rsidR="001A7A30" w:rsidP="00276A18" w:rsidRDefault="00532C67" w14:paraId="1CEB1562" w14:textId="2F68B661">
      <w:pPr>
        <w:pStyle w:val="ListParagraph"/>
        <w:numPr>
          <w:ilvl w:val="4"/>
          <w:numId w:val="113"/>
        </w:numPr>
        <w:ind w:firstLine="567"/>
        <w:contextualSpacing/>
        <w:jc w:val="both"/>
      </w:pPr>
      <w:r>
        <w:t xml:space="preserve"> </w:t>
      </w:r>
      <w:r w:rsidR="2133C6C4">
        <w:t xml:space="preserve">po energetikos objekte įvykusių trumpųjų </w:t>
      </w:r>
      <w:r w:rsidR="67B96B15">
        <w:t>jungimų</w:t>
      </w:r>
      <w:r w:rsidR="2133C6C4">
        <w:t>, gamtos reiškinių poveikių ar įvairių mechaninių pažeidimų, gaisro, nenustatytų asmenų ar trečiųjų šalių atstovų nesankcionuotų veiksmų EA susijusioje įrangoje;</w:t>
      </w:r>
    </w:p>
    <w:p w:rsidRPr="005C0E48" w:rsidR="001A7A30" w:rsidP="00276A18" w:rsidRDefault="00532C67" w14:paraId="01A01F95" w14:textId="5F2982F3">
      <w:pPr>
        <w:pStyle w:val="ListParagraph"/>
        <w:numPr>
          <w:ilvl w:val="4"/>
          <w:numId w:val="113"/>
        </w:numPr>
        <w:ind w:firstLine="567"/>
        <w:contextualSpacing/>
        <w:jc w:val="both"/>
      </w:pPr>
      <w:r>
        <w:t xml:space="preserve"> </w:t>
      </w:r>
      <w:r w:rsidR="2133C6C4">
        <w:t>nustačius netvarkingo ar neaiškaus EA įrangos darbo atvejų.</w:t>
      </w:r>
    </w:p>
    <w:p w:rsidRPr="005C0E48" w:rsidR="001A7A30" w:rsidP="00276A18" w:rsidRDefault="2133C6C4" w14:paraId="76E83579" w14:textId="1BB8A4C7">
      <w:pPr>
        <w:pStyle w:val="ListParagraph"/>
        <w:numPr>
          <w:ilvl w:val="3"/>
          <w:numId w:val="144"/>
        </w:numPr>
        <w:contextualSpacing/>
        <w:jc w:val="both"/>
      </w:pPr>
      <w:r>
        <w:t>(NP)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rsidRPr="005C0E48" w:rsidR="001A7A30" w:rsidP="00276A18" w:rsidRDefault="2133C6C4" w14:paraId="45585274" w14:textId="596A8C5C">
      <w:pPr>
        <w:pStyle w:val="ListParagraph"/>
        <w:numPr>
          <w:ilvl w:val="3"/>
          <w:numId w:val="144"/>
        </w:numPr>
        <w:contextualSpacing/>
        <w:jc w:val="both"/>
      </w:pPr>
      <w:bookmarkStart w:name="_Ref295900735" w:id="696"/>
      <w:r>
        <w:t>Atsižvelgiant į (NP) apimtis, atlikti darbai turi būti</w:t>
      </w:r>
      <w:r w:rsidR="44E11595">
        <w:t xml:space="preserve"> TVIS</w:t>
      </w:r>
      <w:r>
        <w:t xml:space="preserve"> įforminami </w:t>
      </w:r>
      <w:r w:rsidR="7DFC2D34">
        <w:t>D</w:t>
      </w:r>
      <w:r>
        <w:t>arb</w:t>
      </w:r>
      <w:r w:rsidR="2BD55952">
        <w:t>ų</w:t>
      </w:r>
      <w:r>
        <w:t xml:space="preserve"> užsakymais ir Elektros apskaitos darbų aktais (</w:t>
      </w:r>
      <w:r w:rsidRPr="00CF6F2E">
        <w:t xml:space="preserve">žr. </w:t>
      </w:r>
      <w:r w:rsidRPr="00CF6F2E" w:rsidR="56FEB912">
        <w:t>2</w:t>
      </w:r>
      <w:r w:rsidRPr="00CF6F2E" w:rsidR="00CF6F2E">
        <w:t xml:space="preserve">6 </w:t>
      </w:r>
      <w:r w:rsidRPr="00CF6F2E">
        <w:t>priedą) pa</w:t>
      </w:r>
      <w:r>
        <w:t>gal atitinkamos techninės priežiūros rūšies reikalavimus.</w:t>
      </w:r>
      <w:bookmarkEnd w:id="696"/>
    </w:p>
    <w:p w:rsidRPr="005C0E48" w:rsidR="001A7A30" w:rsidP="00276A18" w:rsidRDefault="3F5DAF1B" w14:paraId="53D1DA0D" w14:textId="4138FFBD">
      <w:pPr>
        <w:pStyle w:val="ListParagraph"/>
        <w:numPr>
          <w:ilvl w:val="3"/>
          <w:numId w:val="144"/>
        </w:numPr>
        <w:contextualSpacing/>
        <w:jc w:val="both"/>
      </w:pPr>
      <w:r w:rsidRPr="08D8F0D6">
        <w:rPr>
          <w:rFonts w:eastAsia="Trebuchet MS" w:cs="Trebuchet MS"/>
        </w:rPr>
        <w:t>Pasirašyti Elektros apskaitos darbų aktai pdf formatu turi būti laikomi aplanke: L:\_Bendras\EAG-TPC\ELEKTROS APSKAITA ir TVIS visą EA eksploatavimo objekte laiką, ir ne trumpiau kaip tris metus nuo kito EA keitimo ar patikrinimo Elektros apskaitos darbų akto datos.</w:t>
      </w:r>
    </w:p>
    <w:p w:rsidRPr="00EA4F13" w:rsidR="001A7A30" w:rsidP="007A18E8" w:rsidRDefault="00EA4F13" w14:paraId="446B1B88" w14:textId="6B784870">
      <w:pPr>
        <w:pStyle w:val="Heading2"/>
      </w:pPr>
      <w:bookmarkStart w:name="_Toc498353944" w:id="697"/>
      <w:bookmarkStart w:name="_Toc152085065" w:id="698"/>
      <w:bookmarkStart w:name="_Ref293931188" w:id="699"/>
      <w:r w:rsidRPr="00EA4F13">
        <w:t>10.</w:t>
      </w:r>
      <w:r w:rsidRPr="00EA4F13" w:rsidR="001A7A30">
        <w:t>EKSPLOATAVIMAS</w:t>
      </w:r>
      <w:bookmarkEnd w:id="697"/>
      <w:bookmarkEnd w:id="698"/>
    </w:p>
    <w:p w:rsidRPr="005C0E48" w:rsidR="001A7A30" w:rsidP="00EA4F13" w:rsidRDefault="00EA4F13" w14:paraId="5C0C0958" w14:textId="37094CC6">
      <w:pPr>
        <w:pStyle w:val="Heading3"/>
        <w:spacing w:before="120" w:after="0"/>
        <w:ind w:left="0" w:firstLine="0"/>
        <w:contextualSpacing/>
        <w:rPr>
          <w:szCs w:val="20"/>
        </w:rPr>
      </w:pPr>
      <w:bookmarkStart w:name="_Toc498353945" w:id="700"/>
      <w:bookmarkStart w:name="_Toc152085066" w:id="701"/>
      <w:r>
        <w:rPr>
          <w:szCs w:val="20"/>
        </w:rPr>
        <w:t>10.1.</w:t>
      </w:r>
      <w:r w:rsidRPr="005C0E48" w:rsidR="001A7A30">
        <w:rPr>
          <w:szCs w:val="20"/>
        </w:rPr>
        <w:t>TECHNINĖS PRIEŽIŪROS DARBŲ PERIODIŠKUMAS IR PLANAVIMAS</w:t>
      </w:r>
      <w:bookmarkEnd w:id="700"/>
      <w:bookmarkEnd w:id="701"/>
    </w:p>
    <w:p w:rsidRPr="005C0E48" w:rsidR="001A7A30" w:rsidP="00276A18" w:rsidRDefault="2133C6C4" w14:paraId="54CF661C" w14:textId="77777777">
      <w:pPr>
        <w:pStyle w:val="ListParagraph"/>
        <w:numPr>
          <w:ilvl w:val="3"/>
          <w:numId w:val="144"/>
        </w:numPr>
        <w:overflowPunct w:val="0"/>
        <w:autoSpaceDE w:val="0"/>
        <w:autoSpaceDN w:val="0"/>
        <w:adjustRightInd w:val="0"/>
        <w:contextualSpacing/>
        <w:jc w:val="both"/>
        <w:textAlignment w:val="baseline"/>
      </w:pPr>
      <w:r>
        <w:t>EA techninė priežiūros darbai turi būti atliekami periodiškai pagal techninės priežiūros darbų grafikus.</w:t>
      </w:r>
    </w:p>
    <w:p w:rsidRPr="005C0E48" w:rsidR="001A7A30" w:rsidP="00276A18" w:rsidRDefault="2133C6C4" w14:paraId="338D24A7" w14:textId="77777777">
      <w:pPr>
        <w:pStyle w:val="ListParagraph"/>
        <w:numPr>
          <w:ilvl w:val="3"/>
          <w:numId w:val="144"/>
        </w:numPr>
        <w:overflowPunct w:val="0"/>
        <w:autoSpaceDE w:val="0"/>
        <w:autoSpaceDN w:val="0"/>
        <w:adjustRightInd w:val="0"/>
        <w:contextualSpacing/>
        <w:jc w:val="both"/>
        <w:textAlignment w:val="baseline"/>
      </w:pPr>
      <w:r>
        <w:t>Techninės priežiūros periodai pagal atskiras techninės priežiūros darbų rūšis nurodyti šio skyriaus atitinkamuose poskyriuose.</w:t>
      </w:r>
    </w:p>
    <w:p w:rsidRPr="005C0E48" w:rsidR="001A7A30" w:rsidP="00276A18" w:rsidRDefault="2133C6C4" w14:paraId="48C3E466" w14:textId="69914793">
      <w:pPr>
        <w:pStyle w:val="ListParagraph"/>
        <w:numPr>
          <w:ilvl w:val="3"/>
          <w:numId w:val="144"/>
        </w:numPr>
        <w:overflowPunct w:val="0"/>
        <w:autoSpaceDE w:val="0"/>
        <w:autoSpaceDN w:val="0"/>
        <w:adjustRightInd w:val="0"/>
        <w:contextualSpacing/>
        <w:jc w:val="both"/>
        <w:textAlignment w:val="baseline"/>
      </w:pPr>
      <w:r>
        <w:t>Sudarant techninės priežiūros darbų grafikus, j</w:t>
      </w:r>
      <w:r w:rsidR="7D4D6095">
        <w:t>u</w:t>
      </w:r>
      <w:r>
        <w:t xml:space="preserve">ose turi būti įtraukti ir EA įrenginių ir instaliacijos bandymai ir būtini matavimai. EA įrenginių ir instaliacijos bandymai ir būtini matavimai turi būti planuojami ir vykdomi vadovaujantis </w:t>
      </w:r>
      <w:r w:rsidRPr="08D8F0D6">
        <w:rPr>
          <w:color w:val="000000" w:themeColor="text1"/>
        </w:rPr>
        <w:t>Elektros įrenginių bandymų normų ir apimties aprašu.</w:t>
      </w:r>
    </w:p>
    <w:p w:rsidRPr="005C0E48" w:rsidR="001A7A30" w:rsidP="00276A18" w:rsidRDefault="2133C6C4" w14:paraId="1E1DECB5" w14:textId="77777777">
      <w:pPr>
        <w:pStyle w:val="ListParagraph"/>
        <w:numPr>
          <w:ilvl w:val="3"/>
          <w:numId w:val="144"/>
        </w:numPr>
        <w:contextualSpacing/>
        <w:jc w:val="both"/>
      </w:pPr>
      <w:r>
        <w:t>Techninės priežiūros darbų periodai gali būti trumpinami atsižvelgiant į EA įrenginių eksploatavimo sąlygas, būklę, susidėvėjimą ir siekiant, kad jie sutaptų su pagrindinės, RAA įrangos remontu ir bandymais. Pailginti ciklą galima tik išimtiniais atvejais, bet ne daugiau kaip vieneriais metais ir tik su Perdavimo tinklo departamento direktoriaus leidimu.</w:t>
      </w:r>
    </w:p>
    <w:p w:rsidRPr="005C0E48" w:rsidR="001A7A30" w:rsidP="00276A18" w:rsidRDefault="2133C6C4" w14:paraId="7D0E9273" w14:textId="77777777">
      <w:pPr>
        <w:pStyle w:val="ListParagraph"/>
        <w:numPr>
          <w:ilvl w:val="3"/>
          <w:numId w:val="144"/>
        </w:numPr>
        <w:contextualSpacing/>
        <w:jc w:val="both"/>
      </w:pPr>
      <w:r>
        <w:t xml:space="preserve">Jei EA įrangos ar atskirų schemos elementų gamintojas kai kuriems įrenginiams yra nustatęs trumpesnį techninės priežiūros periodiškumą nei nurodyta šiame reglamente arba </w:t>
      </w:r>
      <w:r w:rsidRPr="08D8F0D6">
        <w:rPr>
          <w:color w:val="000000" w:themeColor="text1"/>
        </w:rPr>
        <w:t>Elektros įrenginių bandymų normų ir apimties apraše</w:t>
      </w:r>
      <w:r>
        <w:t xml:space="preserve">, tai tą įrangą reikia prižiūrėti gamintojo ar minėtame apraše nustatytu periodiškumu. </w:t>
      </w:r>
    </w:p>
    <w:p w:rsidRPr="005C0E48" w:rsidR="001A7A30" w:rsidP="00276A18" w:rsidRDefault="2133C6C4" w14:paraId="3315368C" w14:textId="77777777">
      <w:pPr>
        <w:pStyle w:val="ListParagraph"/>
        <w:numPr>
          <w:ilvl w:val="3"/>
          <w:numId w:val="144"/>
        </w:numPr>
        <w:contextualSpacing/>
        <w:jc w:val="both"/>
      </w:pPr>
      <w:bookmarkStart w:name="_Hlk531258920" w:id="702"/>
      <w:r w:rsidRPr="005C0E48">
        <w:t xml:space="preserve">Techninės priežiūros darbams atlikti Bendrovės elektros apskaitų ir informacijos perdavimo įrangą eksploatuojantys padaliniai </w:t>
      </w:r>
      <w:r w:rsidRPr="005C0E48">
        <w:rPr>
          <w:spacing w:val="-2"/>
        </w:rPr>
        <w:t>turi planuotis turėti pagrindinės EA įrangos, prietaisų ir medžiagų rezervą. R</w:t>
      </w:r>
      <w:r w:rsidRPr="005C0E48">
        <w:t>ezervo įrangai planiniai techninės priežiūros darbai neatliekami, jei kitaip nenustatyta teisės aktų bei įrangos gamintojų reikalavimais. Įranga turi būti saugoma gamintojo nustatytomis sąlygomis.</w:t>
      </w:r>
      <w:bookmarkEnd w:id="702"/>
    </w:p>
    <w:p w:rsidRPr="005C0E48" w:rsidR="001A7A30" w:rsidP="00276A18" w:rsidRDefault="2133C6C4" w14:paraId="06D17859" w14:textId="393A8F3D">
      <w:pPr>
        <w:pStyle w:val="ListParagraph"/>
        <w:numPr>
          <w:ilvl w:val="3"/>
          <w:numId w:val="144"/>
        </w:numPr>
        <w:contextualSpacing/>
        <w:jc w:val="both"/>
        <w:rPr>
          <w:rFonts w:eastAsia="Trebuchet MS" w:cs="Trebuchet MS"/>
        </w:rPr>
      </w:pPr>
      <w:r>
        <w:t xml:space="preserve">EA įrenginių, kurių techninės priežiūros darbams atlikti nereikia atjungti </w:t>
      </w:r>
      <w:r w:rsidR="7F54A1C8">
        <w:t>pirminių</w:t>
      </w:r>
      <w:r>
        <w:t>, RAA įrenginių, darbai planuojami nesiejant jų su techninės priežiūros darbų organizavimu kituose įrenginiuose.</w:t>
      </w:r>
    </w:p>
    <w:p w:rsidRPr="005C0E48" w:rsidR="001A7A30" w:rsidP="00276A18" w:rsidRDefault="2133C6C4" w14:paraId="2D0291A0" w14:textId="77777777">
      <w:pPr>
        <w:pStyle w:val="ListParagraph"/>
        <w:numPr>
          <w:ilvl w:val="3"/>
          <w:numId w:val="144"/>
        </w:numPr>
        <w:contextualSpacing/>
        <w:jc w:val="both"/>
      </w:pPr>
      <w:r>
        <w:t>Laiko resursai, reikalingi techninei priežiūrai atlikti, turi būti iš anksto numatomi sudarant techninės priežiūros grafikus. Laikas planuojamiems techninės priežiūros darbams atlikti turi būti apibrėžiamas EA darbų nomenklatūroje.</w:t>
      </w:r>
    </w:p>
    <w:p w:rsidRPr="005C0E48" w:rsidR="001A7A30" w:rsidP="00276A18" w:rsidRDefault="2133C6C4" w14:paraId="56996FCE" w14:textId="7479821F">
      <w:pPr>
        <w:pStyle w:val="ListParagraph"/>
        <w:numPr>
          <w:ilvl w:val="3"/>
          <w:numId w:val="144"/>
        </w:numPr>
        <w:contextualSpacing/>
        <w:jc w:val="both"/>
        <w:rPr>
          <w:rFonts w:eastAsia="Trebuchet MS" w:cs="Trebuchet MS"/>
        </w:rPr>
      </w:pPr>
      <w:r>
        <w:t>Turi būti sudaromi daugiamečiai EA techninės priežiūros planai</w:t>
      </w:r>
      <w:r w:rsidR="265CDBCC">
        <w:t xml:space="preserve"> - patvirtinami iki kiekvienų metų sausio 30</w:t>
      </w:r>
      <w:r w:rsidR="28B26D7A">
        <w:t xml:space="preserve"> </w:t>
      </w:r>
      <w:r>
        <w:t xml:space="preserve">  tvirtina Perdavimo tinklo departamento </w:t>
      </w:r>
      <w:r w:rsidR="00792660">
        <w:t>Vadovas</w:t>
      </w:r>
      <w:r>
        <w:t xml:space="preserve"> ir metiniai techninės priežiūros grafikai. Ateinančių metų techninės priežiūros grafikai sudaromi iki einamųjų metų gruodžio 20 dienos. Grafikus pasirašo rengėjas</w:t>
      </w:r>
      <w:r w:rsidR="24A7AD43">
        <w:t>,</w:t>
      </w:r>
      <w:r w:rsidR="3195702B">
        <w:t xml:space="preserve"> </w:t>
      </w:r>
      <w:r w:rsidR="2B5FE550">
        <w:t>derina IPC elektros apskaitų vadovaujantis inžinierius</w:t>
      </w:r>
      <w:r>
        <w:t>, tvirtina Infrastruktūros priežiūros centro vadovas.</w:t>
      </w:r>
    </w:p>
    <w:p w:rsidRPr="005C0E48" w:rsidR="001A7A30" w:rsidP="00EA4F13" w:rsidRDefault="00EA4F13" w14:paraId="57631304" w14:textId="5CED3574">
      <w:pPr>
        <w:pStyle w:val="Heading3"/>
        <w:spacing w:before="120" w:after="0"/>
        <w:ind w:left="0" w:firstLine="0"/>
        <w:contextualSpacing/>
        <w:rPr>
          <w:rFonts w:eastAsia="Trebuchet MS" w:cs="Trebuchet MS"/>
          <w:szCs w:val="20"/>
        </w:rPr>
      </w:pPr>
      <w:bookmarkStart w:name="_Toc498353946" w:id="703"/>
      <w:bookmarkStart w:name="_Toc152085067" w:id="704"/>
      <w:r>
        <w:rPr>
          <w:rFonts w:eastAsia="Trebuchet MS" w:cs="Trebuchet MS"/>
          <w:szCs w:val="20"/>
        </w:rPr>
        <w:t>10.2.</w:t>
      </w:r>
      <w:r w:rsidR="00233CC0">
        <w:rPr>
          <w:rFonts w:eastAsia="Trebuchet MS" w:cs="Trebuchet MS"/>
          <w:szCs w:val="20"/>
        </w:rPr>
        <w:t xml:space="preserve"> </w:t>
      </w:r>
      <w:r w:rsidRPr="005C0E48" w:rsidR="001A7A30">
        <w:rPr>
          <w:rFonts w:eastAsia="Trebuchet MS" w:cs="Trebuchet MS"/>
          <w:szCs w:val="20"/>
        </w:rPr>
        <w:t>ĮRENGINIŲ EKSPLOATAVIMO IR TECHNINĖS PRIEŽIŪROS INSTRUKCIJOS</w:t>
      </w:r>
      <w:bookmarkEnd w:id="703"/>
      <w:bookmarkEnd w:id="704"/>
    </w:p>
    <w:p w:rsidRPr="005C0E48" w:rsidR="001A7A30" w:rsidP="00276A18" w:rsidRDefault="2133C6C4" w14:paraId="0EDD70D9" w14:textId="77777777">
      <w:pPr>
        <w:pStyle w:val="BodyTextIndent3"/>
        <w:numPr>
          <w:ilvl w:val="3"/>
          <w:numId w:val="144"/>
        </w:numPr>
        <w:overflowPunct w:val="0"/>
        <w:autoSpaceDE w:val="0"/>
        <w:autoSpaceDN w:val="0"/>
        <w:adjustRightInd w:val="0"/>
        <w:spacing w:after="0"/>
        <w:contextualSpacing/>
        <w:jc w:val="both"/>
        <w:textAlignment w:val="baseline"/>
        <w:rPr>
          <w:rFonts w:eastAsia="TrebuchetMS" w:cs="TrebuchetMS"/>
          <w:sz w:val="20"/>
          <w:szCs w:val="20"/>
        </w:rPr>
      </w:pPr>
      <w:r w:rsidRPr="08D8F0D6">
        <w:rPr>
          <w:rFonts w:eastAsia="TrebuchetMS" w:cs="TrebuchetMS"/>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rsidRPr="005C0E48" w:rsidR="001A7A30" w:rsidP="00276A18" w:rsidRDefault="2133C6C4" w14:paraId="603EF9FD" w14:textId="77777777">
      <w:pPr>
        <w:pStyle w:val="BodyTextIndent3"/>
        <w:numPr>
          <w:ilvl w:val="3"/>
          <w:numId w:val="144"/>
        </w:numPr>
        <w:overflowPunct w:val="0"/>
        <w:autoSpaceDE w:val="0"/>
        <w:autoSpaceDN w:val="0"/>
        <w:adjustRightInd w:val="0"/>
        <w:spacing w:after="0"/>
        <w:contextualSpacing/>
        <w:jc w:val="both"/>
        <w:textAlignment w:val="baseline"/>
        <w:rPr>
          <w:rFonts w:eastAsia="TrebuchetMS" w:cs="TrebuchetMS"/>
          <w:sz w:val="20"/>
          <w:szCs w:val="20"/>
        </w:rPr>
      </w:pPr>
      <w:r w:rsidRPr="005C0E48">
        <w:rPr>
          <w:rFonts w:eastAsia="TrebuchetMS" w:cs="TrebuchetMS"/>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5C0E48">
        <w:rPr>
          <w:rFonts w:eastAsia="TrebuchetMS" w:cs="TrebuchetMS"/>
          <w:kern w:val="20"/>
          <w:sz w:val="20"/>
          <w:szCs w:val="20"/>
        </w:rPr>
        <w:t>Dispečerinio elektros energetikos sistemos valdymo nuostatai ar kiti Bendrovės norminiai teisės aktai.</w:t>
      </w:r>
    </w:p>
    <w:p w:rsidRPr="005C0E48" w:rsidR="001A7A30" w:rsidP="00276A18" w:rsidRDefault="2133C6C4" w14:paraId="6B0951D9" w14:textId="77777777">
      <w:pPr>
        <w:pStyle w:val="BodyTextIndent3"/>
        <w:numPr>
          <w:ilvl w:val="3"/>
          <w:numId w:val="144"/>
        </w:numPr>
        <w:overflowPunct w:val="0"/>
        <w:autoSpaceDE w:val="0"/>
        <w:autoSpaceDN w:val="0"/>
        <w:adjustRightInd w:val="0"/>
        <w:spacing w:before="0" w:after="0"/>
        <w:contextualSpacing/>
        <w:jc w:val="both"/>
        <w:textAlignment w:val="baseline"/>
        <w:rPr>
          <w:rFonts w:eastAsia="TrebuchetMS" w:cs="TrebuchetMS"/>
          <w:sz w:val="20"/>
          <w:szCs w:val="20"/>
        </w:rPr>
      </w:pPr>
      <w:r w:rsidRPr="005C0E48">
        <w:rPr>
          <w:rFonts w:eastAsia="TrebuchetMS" w:cs="TrebuchetMS"/>
          <w:sz w:val="20"/>
          <w:szCs w:val="20"/>
        </w:rPr>
        <w:t xml:space="preserve">Instrukcijos sudaromos vadovaujantis </w:t>
      </w:r>
      <w:r w:rsidRPr="005C0E48">
        <w:rPr>
          <w:rFonts w:eastAsia="TrebuchetMS" w:cs="TrebuchetMS"/>
          <w:kern w:val="20"/>
          <w:sz w:val="20"/>
          <w:szCs w:val="20"/>
        </w:rPr>
        <w:t xml:space="preserve">Elektrinių ir elektros tinklų eksploatavimo taisyklėmis, Saugos eksploatuojant elektros įrenginius taisyklėmis, Dispečerinio elektros energetikos sistemos valdymo nuostatais, </w:t>
      </w:r>
      <w:r w:rsidRPr="005C0E48">
        <w:rPr>
          <w:rFonts w:eastAsia="TrebuchetMS" w:cs="TrebuchetMS"/>
          <w:sz w:val="20"/>
          <w:szCs w:val="20"/>
        </w:rPr>
        <w:t>įrangos gamintojo techniniais dokumentai</w:t>
      </w:r>
      <w:r w:rsidRPr="005C0E48">
        <w:rPr>
          <w:rFonts w:eastAsia="TrebuchetMS" w:cs="TrebuchetMS"/>
          <w:kern w:val="20"/>
          <w:sz w:val="20"/>
          <w:szCs w:val="20"/>
        </w:rPr>
        <w:t>s, kitais instrukcijų rengimą ir įrenginių eksploatavimą ir techninę priežiūrą reglamentuojančiais dokumentais ir šiuo Reglamentu.</w:t>
      </w:r>
    </w:p>
    <w:p w:rsidRPr="005C0E48" w:rsidR="001A7A30" w:rsidP="00276A18" w:rsidRDefault="2133C6C4" w14:paraId="5F95E419" w14:textId="77777777">
      <w:pPr>
        <w:pStyle w:val="ListParagraph"/>
        <w:numPr>
          <w:ilvl w:val="3"/>
          <w:numId w:val="144"/>
        </w:numPr>
        <w:spacing w:before="0"/>
        <w:contextualSpacing/>
        <w:jc w:val="both"/>
      </w:pPr>
      <w:r>
        <w:t>Energetikos objekto EA įrangos eksploatavimo ir techninės priežiūros instrukciją sudaro dalys, kurios vadinamos taip:</w:t>
      </w:r>
    </w:p>
    <w:p w:rsidRPr="00C40544" w:rsidR="00C40544" w:rsidP="00276A18" w:rsidRDefault="00C40544" w14:paraId="29722277" w14:textId="77777777">
      <w:pPr>
        <w:pStyle w:val="ListParagraph"/>
        <w:numPr>
          <w:ilvl w:val="3"/>
          <w:numId w:val="113"/>
        </w:numPr>
        <w:spacing w:before="0"/>
        <w:contextualSpacing/>
        <w:jc w:val="both"/>
        <w:rPr>
          <w:vanish/>
        </w:rPr>
      </w:pPr>
    </w:p>
    <w:p w:rsidRPr="00C40544" w:rsidR="00C40544" w:rsidP="00276A18" w:rsidRDefault="00C40544" w14:paraId="2DBAD6AA" w14:textId="77777777">
      <w:pPr>
        <w:pStyle w:val="ListParagraph"/>
        <w:numPr>
          <w:ilvl w:val="3"/>
          <w:numId w:val="113"/>
        </w:numPr>
        <w:spacing w:before="0"/>
        <w:contextualSpacing/>
        <w:jc w:val="both"/>
        <w:rPr>
          <w:vanish/>
        </w:rPr>
      </w:pPr>
    </w:p>
    <w:p w:rsidRPr="00C40544" w:rsidR="00C40544" w:rsidP="00276A18" w:rsidRDefault="00C40544" w14:paraId="253DE3DE" w14:textId="77777777">
      <w:pPr>
        <w:pStyle w:val="ListParagraph"/>
        <w:numPr>
          <w:ilvl w:val="3"/>
          <w:numId w:val="113"/>
        </w:numPr>
        <w:spacing w:before="0"/>
        <w:contextualSpacing/>
        <w:jc w:val="both"/>
        <w:rPr>
          <w:vanish/>
        </w:rPr>
      </w:pPr>
    </w:p>
    <w:p w:rsidRPr="00C40544" w:rsidR="00C40544" w:rsidP="00276A18" w:rsidRDefault="00C40544" w14:paraId="19CB6467" w14:textId="77777777">
      <w:pPr>
        <w:pStyle w:val="ListParagraph"/>
        <w:numPr>
          <w:ilvl w:val="3"/>
          <w:numId w:val="113"/>
        </w:numPr>
        <w:spacing w:before="0"/>
        <w:contextualSpacing/>
        <w:jc w:val="both"/>
        <w:rPr>
          <w:vanish/>
        </w:rPr>
      </w:pPr>
    </w:p>
    <w:p w:rsidRPr="00C40544" w:rsidR="00C40544" w:rsidP="00276A18" w:rsidRDefault="00C40544" w14:paraId="279439E2" w14:textId="77777777">
      <w:pPr>
        <w:pStyle w:val="ListParagraph"/>
        <w:numPr>
          <w:ilvl w:val="3"/>
          <w:numId w:val="113"/>
        </w:numPr>
        <w:spacing w:before="0"/>
        <w:contextualSpacing/>
        <w:jc w:val="both"/>
        <w:rPr>
          <w:vanish/>
        </w:rPr>
      </w:pPr>
    </w:p>
    <w:p w:rsidRPr="00C40544" w:rsidR="00C40544" w:rsidP="00276A18" w:rsidRDefault="00C40544" w14:paraId="6E1D6105" w14:textId="77777777">
      <w:pPr>
        <w:pStyle w:val="ListParagraph"/>
        <w:numPr>
          <w:ilvl w:val="3"/>
          <w:numId w:val="113"/>
        </w:numPr>
        <w:spacing w:before="0"/>
        <w:contextualSpacing/>
        <w:jc w:val="both"/>
        <w:rPr>
          <w:vanish/>
        </w:rPr>
      </w:pPr>
    </w:p>
    <w:p w:rsidRPr="00C40544" w:rsidR="00C40544" w:rsidP="00276A18" w:rsidRDefault="00C40544" w14:paraId="7C630FC5" w14:textId="77777777">
      <w:pPr>
        <w:pStyle w:val="ListParagraph"/>
        <w:numPr>
          <w:ilvl w:val="3"/>
          <w:numId w:val="113"/>
        </w:numPr>
        <w:spacing w:before="0"/>
        <w:contextualSpacing/>
        <w:jc w:val="both"/>
        <w:rPr>
          <w:vanish/>
        </w:rPr>
      </w:pPr>
    </w:p>
    <w:p w:rsidRPr="00C40544" w:rsidR="00C40544" w:rsidP="00276A18" w:rsidRDefault="00C40544" w14:paraId="44FDFD48" w14:textId="77777777">
      <w:pPr>
        <w:pStyle w:val="ListParagraph"/>
        <w:numPr>
          <w:ilvl w:val="3"/>
          <w:numId w:val="113"/>
        </w:numPr>
        <w:spacing w:before="0"/>
        <w:contextualSpacing/>
        <w:jc w:val="both"/>
        <w:rPr>
          <w:vanish/>
        </w:rPr>
      </w:pPr>
    </w:p>
    <w:p w:rsidRPr="00C40544" w:rsidR="00C40544" w:rsidP="00276A18" w:rsidRDefault="00C40544" w14:paraId="65E2734F" w14:textId="77777777">
      <w:pPr>
        <w:pStyle w:val="ListParagraph"/>
        <w:numPr>
          <w:ilvl w:val="3"/>
          <w:numId w:val="113"/>
        </w:numPr>
        <w:spacing w:before="0"/>
        <w:contextualSpacing/>
        <w:jc w:val="both"/>
        <w:rPr>
          <w:vanish/>
        </w:rPr>
      </w:pPr>
    </w:p>
    <w:p w:rsidRPr="00C40544" w:rsidR="00C40544" w:rsidP="00276A18" w:rsidRDefault="00C40544" w14:paraId="1A81DD10" w14:textId="77777777">
      <w:pPr>
        <w:pStyle w:val="ListParagraph"/>
        <w:numPr>
          <w:ilvl w:val="3"/>
          <w:numId w:val="113"/>
        </w:numPr>
        <w:spacing w:before="0"/>
        <w:contextualSpacing/>
        <w:jc w:val="both"/>
        <w:rPr>
          <w:vanish/>
        </w:rPr>
      </w:pPr>
    </w:p>
    <w:p w:rsidRPr="00C40544" w:rsidR="00C40544" w:rsidP="00276A18" w:rsidRDefault="00C40544" w14:paraId="42076FEF" w14:textId="77777777">
      <w:pPr>
        <w:pStyle w:val="ListParagraph"/>
        <w:numPr>
          <w:ilvl w:val="3"/>
          <w:numId w:val="113"/>
        </w:numPr>
        <w:spacing w:before="0"/>
        <w:contextualSpacing/>
        <w:jc w:val="both"/>
        <w:rPr>
          <w:vanish/>
        </w:rPr>
      </w:pPr>
    </w:p>
    <w:p w:rsidRPr="00C40544" w:rsidR="00C40544" w:rsidP="00276A18" w:rsidRDefault="00C40544" w14:paraId="58162B3F" w14:textId="77777777">
      <w:pPr>
        <w:pStyle w:val="ListParagraph"/>
        <w:numPr>
          <w:ilvl w:val="3"/>
          <w:numId w:val="113"/>
        </w:numPr>
        <w:spacing w:before="0"/>
        <w:contextualSpacing/>
        <w:jc w:val="both"/>
        <w:rPr>
          <w:vanish/>
        </w:rPr>
      </w:pPr>
    </w:p>
    <w:p w:rsidRPr="00C40544" w:rsidR="00C40544" w:rsidP="00276A18" w:rsidRDefault="00C40544" w14:paraId="5E69EA79" w14:textId="77777777">
      <w:pPr>
        <w:pStyle w:val="ListParagraph"/>
        <w:numPr>
          <w:ilvl w:val="3"/>
          <w:numId w:val="113"/>
        </w:numPr>
        <w:spacing w:before="0"/>
        <w:contextualSpacing/>
        <w:jc w:val="both"/>
        <w:rPr>
          <w:vanish/>
        </w:rPr>
      </w:pPr>
    </w:p>
    <w:p w:rsidRPr="00C40544" w:rsidR="00C40544" w:rsidP="00276A18" w:rsidRDefault="00C40544" w14:paraId="78D29EAE" w14:textId="77777777">
      <w:pPr>
        <w:pStyle w:val="ListParagraph"/>
        <w:numPr>
          <w:ilvl w:val="3"/>
          <w:numId w:val="113"/>
        </w:numPr>
        <w:spacing w:before="0"/>
        <w:contextualSpacing/>
        <w:jc w:val="both"/>
        <w:rPr>
          <w:vanish/>
        </w:rPr>
      </w:pPr>
    </w:p>
    <w:p w:rsidRPr="00C40544" w:rsidR="00C40544" w:rsidP="00276A18" w:rsidRDefault="00C40544" w14:paraId="04BFB6D7" w14:textId="77777777">
      <w:pPr>
        <w:pStyle w:val="ListParagraph"/>
        <w:numPr>
          <w:ilvl w:val="3"/>
          <w:numId w:val="113"/>
        </w:numPr>
        <w:spacing w:before="0"/>
        <w:contextualSpacing/>
        <w:jc w:val="both"/>
        <w:rPr>
          <w:vanish/>
        </w:rPr>
      </w:pPr>
    </w:p>
    <w:p w:rsidRPr="00C40544" w:rsidR="00C40544" w:rsidP="00276A18" w:rsidRDefault="00C40544" w14:paraId="332C0B73" w14:textId="77777777">
      <w:pPr>
        <w:pStyle w:val="ListParagraph"/>
        <w:numPr>
          <w:ilvl w:val="3"/>
          <w:numId w:val="113"/>
        </w:numPr>
        <w:spacing w:before="0"/>
        <w:contextualSpacing/>
        <w:jc w:val="both"/>
        <w:rPr>
          <w:vanish/>
        </w:rPr>
      </w:pPr>
    </w:p>
    <w:p w:rsidRPr="005C0E48" w:rsidR="001A7A30" w:rsidP="00276A18" w:rsidRDefault="00AF08CB" w14:paraId="145C6D13" w14:textId="6C421DA6">
      <w:pPr>
        <w:pStyle w:val="ListParagraph"/>
        <w:numPr>
          <w:ilvl w:val="4"/>
          <w:numId w:val="113"/>
        </w:numPr>
        <w:spacing w:before="0"/>
        <w:ind w:firstLine="567"/>
        <w:contextualSpacing/>
        <w:jc w:val="both"/>
      </w:pPr>
      <w:r>
        <w:t xml:space="preserve"> </w:t>
      </w:r>
      <w:r w:rsidR="2133C6C4">
        <w:t>Bendrieji nurodymai, kurioje turi būti nurodyta instrukcijos paskirtis, kuriai įrangai instrukcija taikoma ir kur įranga sumontuota, kas privalo ja vadovautis;</w:t>
      </w:r>
    </w:p>
    <w:p w:rsidRPr="005C0E48" w:rsidR="001A7A30" w:rsidP="00276A18" w:rsidRDefault="00AF08CB" w14:paraId="38D12B26" w14:textId="3F78513B">
      <w:pPr>
        <w:pStyle w:val="BodyTextIndent3"/>
        <w:numPr>
          <w:ilvl w:val="4"/>
          <w:numId w:val="113"/>
        </w:numPr>
        <w:spacing w:before="0" w:after="0"/>
        <w:ind w:firstLine="567"/>
        <w:contextualSpacing/>
        <w:jc w:val="both"/>
        <w:rPr>
          <w:sz w:val="20"/>
          <w:szCs w:val="20"/>
        </w:rPr>
      </w:pPr>
      <w:r>
        <w:rPr>
          <w:sz w:val="20"/>
          <w:szCs w:val="20"/>
        </w:rPr>
        <w:t xml:space="preserve"> </w:t>
      </w:r>
      <w:r w:rsidRPr="4D40CFB9" w:rsidR="2133C6C4">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Pr="4D40CFB9" w:rsidR="67B96B15">
        <w:rPr>
          <w:sz w:val="20"/>
          <w:szCs w:val="20"/>
        </w:rPr>
        <w:t>s</w:t>
      </w:r>
      <w:r w:rsidRPr="4D40CFB9" w:rsidR="2133C6C4">
        <w:rPr>
          <w:sz w:val="20"/>
          <w:szCs w:val="20"/>
        </w:rPr>
        <w:t xml:space="preserve"> kontaktorių ar pan.) įrengimo vietos (ST ar ĮT gnybtynai, EA spintos ar pan.), paskirtys, žymėjimai ir normaliosios padėtys, reikalavimai prevenciniam EA grandinių ir įrangos plombavimui.</w:t>
      </w:r>
    </w:p>
    <w:p w:rsidRPr="005C0E48" w:rsidR="001A7A30" w:rsidP="00276A18" w:rsidRDefault="00AF08CB" w14:paraId="4B7121F4" w14:textId="05D11BE1">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Pr="4D40CFB9" w:rsidR="2133C6C4">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rsidRPr="005C0E48" w:rsidR="001A7A30" w:rsidP="00276A18" w:rsidRDefault="00AF08CB" w14:paraId="4E305C9D" w14:textId="4227393D">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Pr="4D40CFB9" w:rsidR="2133C6C4">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rsidRPr="005C0E48" w:rsidR="001A7A30" w:rsidP="00276A18" w:rsidRDefault="00AF08CB" w14:paraId="305DDE1C" w14:textId="75CBC355">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Pr="4D40CFB9" w:rsidR="2133C6C4">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rsidRPr="005C0E48" w:rsidR="001A7A30" w:rsidP="00276A18" w:rsidRDefault="00AF08CB" w14:paraId="1C1EA14E" w14:textId="25117C7B">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Pr="4D40CFB9" w:rsidR="2133C6C4">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rsidRPr="005C0E48" w:rsidR="001A7A30" w:rsidP="00276A18" w:rsidRDefault="00AF08CB" w14:paraId="5E1EEB9A" w14:textId="2AE1440A">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Pr="4D40CFB9" w:rsidR="2133C6C4">
        <w:rPr>
          <w:sz w:val="20"/>
          <w:szCs w:val="20"/>
        </w:rPr>
        <w:t>Priešgaisrinės saugos reikalavimai, kurioje turi būti nurodyta kokių priemonių turi imtis EA įrenginius eksploatuojantis personalas, organizuojant darbus EA įrenginiuose ir jo veiksmai pastebėjus energetikos objekte gaisrą.</w:t>
      </w:r>
    </w:p>
    <w:p w:rsidRPr="005C0E48" w:rsidR="001A7A30" w:rsidP="00276A18" w:rsidRDefault="00AF08CB" w14:paraId="63414A9C" w14:textId="1EFC06CE">
      <w:pPr>
        <w:pStyle w:val="BodyTextIndent3"/>
        <w:numPr>
          <w:ilvl w:val="4"/>
          <w:numId w:val="113"/>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Pr="4D40CFB9" w:rsidR="2133C6C4">
        <w:rPr>
          <w:sz w:val="20"/>
          <w:szCs w:val="20"/>
        </w:rPr>
        <w:t>Baigiamoji dalis, kurioje turi būti nurodytos EA įrenginius eksploatuojančio personalo atsakomybės ir instrukcijos pakeitimų ir peržiūros tvarka.</w:t>
      </w:r>
    </w:p>
    <w:p w:rsidRPr="005C0E48" w:rsidR="001A7A30" w:rsidP="00276A18" w:rsidRDefault="2133C6C4" w14:paraId="5AD83071" w14:textId="77777777">
      <w:pPr>
        <w:pStyle w:val="ListParagraph"/>
        <w:numPr>
          <w:ilvl w:val="3"/>
          <w:numId w:val="144"/>
        </w:numPr>
        <w:tabs>
          <w:tab w:val="left" w:pos="0"/>
          <w:tab w:val="decimal" w:pos="6663"/>
          <w:tab w:val="left" w:pos="7088"/>
          <w:tab w:val="left" w:pos="7513"/>
        </w:tabs>
        <w:spacing w:before="0"/>
        <w:contextualSpacing/>
        <w:jc w:val="both"/>
      </w:pPr>
      <w:r w:rsidRPr="005C0E48">
        <w:t xml:space="preserve">EA įrangos eksploatavimo ir techninės priežiūros instrukcijas pasirašo rengėjas , o tvirtina </w:t>
      </w:r>
      <w:r w:rsidRPr="005C0E48">
        <w:rPr>
          <w:spacing w:val="-2"/>
        </w:rPr>
        <w:t>IPC regiono vadovas</w:t>
      </w:r>
      <w:r w:rsidRPr="005C0E48">
        <w:t>. Instrukcijos turi būti suderintos su įrangą valdančio operatyvinio padalinio vadovu.</w:t>
      </w:r>
    </w:p>
    <w:p w:rsidRPr="005C0E48" w:rsidR="001A7A30" w:rsidP="00276A18" w:rsidRDefault="2133C6C4" w14:paraId="32C73CDD" w14:textId="77777777">
      <w:pPr>
        <w:pStyle w:val="ListParagraph"/>
        <w:numPr>
          <w:ilvl w:val="3"/>
          <w:numId w:val="144"/>
        </w:numPr>
        <w:tabs>
          <w:tab w:val="left" w:pos="851"/>
          <w:tab w:val="decimal" w:pos="6663"/>
          <w:tab w:val="left" w:pos="7088"/>
          <w:tab w:val="left" w:pos="7513"/>
        </w:tabs>
        <w:spacing w:before="0"/>
        <w:contextualSpacing/>
        <w:jc w:val="both"/>
      </w:pPr>
      <w:r>
        <w:t>Instrukcijos turi būti peržiūrimos esant reikmei arba pasikeitus situacijai bet ne rečiau kaip kas tris metus.</w:t>
      </w:r>
    </w:p>
    <w:p w:rsidRPr="005C0E48" w:rsidR="001A7A30" w:rsidP="00276A18" w:rsidRDefault="2133C6C4" w14:paraId="2076ADA6" w14:textId="77777777">
      <w:pPr>
        <w:pStyle w:val="ListParagraph"/>
        <w:numPr>
          <w:ilvl w:val="3"/>
          <w:numId w:val="144"/>
        </w:numPr>
        <w:spacing w:before="0"/>
        <w:contextualSpacing/>
        <w:jc w:val="both"/>
      </w:pPr>
      <w:r>
        <w:t>Instrukcijų peržiūrų metu į instrukcijas turi būti įtraukiami visi aktualūs eksploatavimo tvarkos pakeitimai, taip pat nuolatos galiojantys ir užfiksuoti įrenginių techninės priežiūros tvarkos pakeitimai.</w:t>
      </w:r>
    </w:p>
    <w:p w:rsidRPr="005C0E48" w:rsidR="001A7A30" w:rsidP="00EA4F13" w:rsidRDefault="00EA4F13" w14:paraId="03F07819" w14:textId="14EEFE16">
      <w:pPr>
        <w:pStyle w:val="Heading3"/>
        <w:spacing w:before="120" w:after="0"/>
        <w:ind w:left="0" w:firstLine="0"/>
        <w:contextualSpacing/>
        <w:rPr>
          <w:szCs w:val="20"/>
        </w:rPr>
      </w:pPr>
      <w:bookmarkStart w:name="_Toc498353947" w:id="705"/>
      <w:bookmarkStart w:name="_Toc152085068" w:id="706"/>
      <w:r>
        <w:rPr>
          <w:szCs w:val="20"/>
        </w:rPr>
        <w:t>10.3.</w:t>
      </w:r>
      <w:r w:rsidRPr="005C0E48" w:rsidR="001A7A30">
        <w:rPr>
          <w:szCs w:val="20"/>
        </w:rPr>
        <w:t>DARBAI ELEKTROS APSKAITOS ĮRENGINIUOSE</w:t>
      </w:r>
      <w:bookmarkEnd w:id="705"/>
      <w:bookmarkEnd w:id="706"/>
    </w:p>
    <w:p w:rsidRPr="005C0E48" w:rsidR="001A7A30" w:rsidP="00276A18" w:rsidRDefault="2133C6C4" w14:paraId="3B3C12CD" w14:textId="4654F4FC">
      <w:pPr>
        <w:pStyle w:val="ListParagraph"/>
        <w:numPr>
          <w:ilvl w:val="3"/>
          <w:numId w:val="144"/>
        </w:numPr>
        <w:tabs>
          <w:tab w:val="left" w:pos="1134"/>
        </w:tabs>
        <w:contextualSpacing/>
        <w:jc w:val="both"/>
      </w:pPr>
      <w:r>
        <w:t xml:space="preserve">Planiniai darbai atliekami pagal iš anksto sudarytą ir patvirtintą metinį techninės priežiūros darbų grafiką, kurio pagrindu sudaromas mėnesio darbų grafikas, o neplaniniai – esant </w:t>
      </w:r>
      <w:r w:rsidR="0AEB53F2">
        <w:t>poreikiui</w:t>
      </w:r>
      <w:r>
        <w:t>.</w:t>
      </w:r>
    </w:p>
    <w:p w:rsidRPr="005C0E48" w:rsidR="001A7A30" w:rsidP="00276A18" w:rsidRDefault="2133C6C4" w14:paraId="39B6EA20" w14:textId="361FFF00">
      <w:pPr>
        <w:pStyle w:val="ListParagraph"/>
        <w:numPr>
          <w:ilvl w:val="3"/>
          <w:numId w:val="144"/>
        </w:numPr>
        <w:tabs>
          <w:tab w:val="left" w:pos="1134"/>
        </w:tabs>
        <w:overflowPunct w:val="0"/>
        <w:autoSpaceDE w:val="0"/>
        <w:autoSpaceDN w:val="0"/>
        <w:adjustRightInd w:val="0"/>
        <w:spacing w:before="0"/>
        <w:contextualSpacing/>
        <w:jc w:val="both"/>
        <w:textAlignment w:val="baseline"/>
        <w:rPr>
          <w:rFonts w:eastAsia="Trebuchet MS" w:cs="Trebuchet MS"/>
        </w:rPr>
      </w:pPr>
      <w:r w:rsidRPr="005C0E48">
        <w:rPr>
          <w:snapToGrid w:val="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w:t>
      </w:r>
      <w:r w:rsidR="009C4DAB">
        <w:rPr>
          <w:snapToGrid w:val="0"/>
        </w:rPr>
        <w:t xml:space="preserve"> </w:t>
      </w:r>
      <w:r w:rsidRPr="009C4DAB" w:rsidR="009C4DAB">
        <w:rPr>
          <w:snapToGrid w:val="0"/>
        </w:rPr>
        <w:t>27</w:t>
      </w:r>
      <w:r w:rsidRPr="009C4DAB">
        <w:rPr>
          <w:snapToGrid w:val="0"/>
        </w:rPr>
        <w:t xml:space="preserve"> punk</w:t>
      </w:r>
      <w:r w:rsidRPr="009C4DAB" w:rsidR="009C4DAB">
        <w:rPr>
          <w:snapToGrid w:val="0"/>
        </w:rPr>
        <w:t>t</w:t>
      </w:r>
      <w:r w:rsidRPr="009C4DAB">
        <w:rPr>
          <w:snapToGrid w:val="0"/>
        </w:rPr>
        <w:t>e</w:t>
      </w:r>
      <w:r w:rsidRPr="009C4DAB">
        <w:t>.</w:t>
      </w:r>
    </w:p>
    <w:p w:rsidRPr="005C0E48" w:rsidR="001A7A30" w:rsidP="00276A18" w:rsidRDefault="2133C6C4" w14:paraId="39409EB3" w14:textId="77777777">
      <w:pPr>
        <w:pStyle w:val="ListParagraph"/>
        <w:numPr>
          <w:ilvl w:val="3"/>
          <w:numId w:val="144"/>
        </w:numPr>
        <w:tabs>
          <w:tab w:val="left" w:pos="1134"/>
        </w:tabs>
        <w:overflowPunct w:val="0"/>
        <w:autoSpaceDE w:val="0"/>
        <w:autoSpaceDN w:val="0"/>
        <w:adjustRightInd w:val="0"/>
        <w:spacing w:before="0"/>
        <w:contextualSpacing/>
        <w:jc w:val="both"/>
        <w:textAlignment w:val="baseline"/>
      </w:pPr>
      <w:r>
        <w:t>EA įrenginys darbams turi būti išjungtas taip, kad jame dirbantis personalas galėtų dirbti saugiai ir kad per elektros grandines nebūtų paveiktas veikiantis pagrindinis ar RAA įrenginys.</w:t>
      </w:r>
    </w:p>
    <w:p w:rsidRPr="005C0E48" w:rsidR="001A7A30" w:rsidP="00276A18" w:rsidRDefault="2133C6C4" w14:paraId="7F150108" w14:textId="77777777">
      <w:pPr>
        <w:pStyle w:val="ListParagraph"/>
        <w:numPr>
          <w:ilvl w:val="3"/>
          <w:numId w:val="144"/>
        </w:numPr>
        <w:tabs>
          <w:tab w:val="left" w:pos="1134"/>
        </w:tabs>
        <w:contextualSpacing/>
        <w:jc w:val="both"/>
      </w:pPr>
      <w:r>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rsidRPr="005C0E48" w:rsidR="001A7A30" w:rsidP="00276A18" w:rsidRDefault="2133C6C4" w14:paraId="63D57F19" w14:textId="77777777">
      <w:pPr>
        <w:pStyle w:val="ListParagraph"/>
        <w:numPr>
          <w:ilvl w:val="3"/>
          <w:numId w:val="144"/>
        </w:numPr>
        <w:tabs>
          <w:tab w:val="left" w:pos="1134"/>
        </w:tabs>
        <w:contextualSpacing/>
        <w:jc w:val="both"/>
      </w:pPr>
      <w:r>
        <w:t>Darbus gali dirbti tik specialiai parengti Bendrovės darbuotojai, kurie turi teisę tai savarankiškai daryti ir įdiegtą tam tikslui skirtą programinę įrangą.</w:t>
      </w:r>
    </w:p>
    <w:p w:rsidRPr="005C0E48" w:rsidR="001A7A30" w:rsidP="00276A18" w:rsidRDefault="294D30D4" w14:paraId="1079D134" w14:textId="0DAF7335">
      <w:pPr>
        <w:pStyle w:val="ListParagraph"/>
        <w:numPr>
          <w:ilvl w:val="3"/>
          <w:numId w:val="144"/>
        </w:numPr>
        <w:tabs>
          <w:tab w:val="left" w:pos="1134"/>
        </w:tabs>
        <w:contextualSpacing/>
        <w:jc w:val="both"/>
      </w:pPr>
      <w:r>
        <w:t>D</w:t>
      </w:r>
      <w:r w:rsidR="2133C6C4">
        <w:t xml:space="preserve">arbo vietos paruošimo programos, būtinos atliekant darbus EA įrenginiuose turi būti nurodytos </w:t>
      </w:r>
      <w:r w:rsidRPr="08D8F0D6" w:rsidR="2133C6C4">
        <w:rPr>
          <w:rFonts w:cs="Calibri"/>
        </w:rPr>
        <w:t>Darbuotojų saugos ir sveikatos instrukcijoje (atitinkamų darbų technologinėse kortelėse).</w:t>
      </w:r>
      <w:r w:rsidR="2133C6C4">
        <w:t xml:space="preserve"> Nestandartiniams darbams </w:t>
      </w:r>
      <w:r w:rsidR="554519FB">
        <w:t>technologinę kortą</w:t>
      </w:r>
      <w:r w:rsidR="2133C6C4">
        <w:t xml:space="preserve"> sudaro Bendrovės elektros apskaitas eksploatuojantys inžinieriai prieš pradėdami vykdyti darbus.</w:t>
      </w:r>
    </w:p>
    <w:p w:rsidRPr="005C0E48" w:rsidR="001A7A30" w:rsidP="00276A18" w:rsidRDefault="2133C6C4" w14:paraId="2C5B79AE" w14:textId="77777777">
      <w:pPr>
        <w:pStyle w:val="ListParagraph"/>
        <w:numPr>
          <w:ilvl w:val="3"/>
          <w:numId w:val="144"/>
        </w:numPr>
        <w:tabs>
          <w:tab w:val="left" w:pos="1134"/>
        </w:tabs>
        <w:contextualSpacing/>
        <w:jc w:val="both"/>
      </w:pPr>
      <w:r>
        <w:t>Darbo vietos paruošimo programose numatytas operacijas, kurių metu nutraukiamos ar sujungiamos grandinės, gnybtynuose uždedamos ar išardomos specialios jungtys ir kurioms atlikti reikalingi įrankiai ar medžiagos, vykdo Bendrovės inžinieriai.</w:t>
      </w:r>
    </w:p>
    <w:p w:rsidRPr="005C0E48" w:rsidR="001A7A30" w:rsidP="00276A18" w:rsidRDefault="2133C6C4" w14:paraId="4C57CE1E" w14:textId="77777777">
      <w:pPr>
        <w:pStyle w:val="ListParagraph"/>
        <w:numPr>
          <w:ilvl w:val="3"/>
          <w:numId w:val="144"/>
        </w:numPr>
        <w:tabs>
          <w:tab w:val="left" w:pos="1134"/>
        </w:tabs>
        <w:contextualSpacing/>
        <w:jc w:val="both"/>
      </w:pPr>
      <w:r>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rsidRPr="005C0E48" w:rsidR="001A7A30" w:rsidP="00276A18" w:rsidRDefault="2133C6C4" w14:paraId="5F8B40CB" w14:textId="77777777">
      <w:pPr>
        <w:pStyle w:val="ListParagraph"/>
        <w:numPr>
          <w:ilvl w:val="3"/>
          <w:numId w:val="144"/>
        </w:numPr>
        <w:tabs>
          <w:tab w:val="left" w:pos="1134"/>
        </w:tabs>
        <w:contextualSpacing/>
        <w:jc w:val="both"/>
      </w:pPr>
      <w:r>
        <w:t>EA įrenginių techninei priežiūrai būtinomis darbų programomis gali būti:</w:t>
      </w:r>
    </w:p>
    <w:p w:rsidRPr="00CE19A6" w:rsidR="00CE19A6" w:rsidP="00276A18" w:rsidRDefault="00CE19A6" w14:paraId="5F56051E" w14:textId="77777777">
      <w:pPr>
        <w:pStyle w:val="ListParagraph"/>
        <w:numPr>
          <w:ilvl w:val="3"/>
          <w:numId w:val="113"/>
        </w:numPr>
        <w:tabs>
          <w:tab w:val="left" w:pos="1134"/>
        </w:tabs>
        <w:contextualSpacing/>
        <w:jc w:val="both"/>
        <w:rPr>
          <w:vanish/>
        </w:rPr>
      </w:pPr>
    </w:p>
    <w:p w:rsidRPr="00CE19A6" w:rsidR="00CE19A6" w:rsidP="00276A18" w:rsidRDefault="00CE19A6" w14:paraId="1AACEA3D" w14:textId="77777777">
      <w:pPr>
        <w:pStyle w:val="ListParagraph"/>
        <w:numPr>
          <w:ilvl w:val="3"/>
          <w:numId w:val="113"/>
        </w:numPr>
        <w:tabs>
          <w:tab w:val="left" w:pos="1134"/>
        </w:tabs>
        <w:contextualSpacing/>
        <w:jc w:val="both"/>
        <w:rPr>
          <w:vanish/>
        </w:rPr>
      </w:pPr>
    </w:p>
    <w:p w:rsidRPr="00CE19A6" w:rsidR="00CE19A6" w:rsidP="00276A18" w:rsidRDefault="00CE19A6" w14:paraId="64C599E0" w14:textId="77777777">
      <w:pPr>
        <w:pStyle w:val="ListParagraph"/>
        <w:numPr>
          <w:ilvl w:val="3"/>
          <w:numId w:val="113"/>
        </w:numPr>
        <w:tabs>
          <w:tab w:val="left" w:pos="1134"/>
        </w:tabs>
        <w:contextualSpacing/>
        <w:jc w:val="both"/>
        <w:rPr>
          <w:vanish/>
        </w:rPr>
      </w:pPr>
    </w:p>
    <w:p w:rsidRPr="00CE19A6" w:rsidR="00CE19A6" w:rsidP="00276A18" w:rsidRDefault="00CE19A6" w14:paraId="07278D12" w14:textId="77777777">
      <w:pPr>
        <w:pStyle w:val="ListParagraph"/>
        <w:numPr>
          <w:ilvl w:val="3"/>
          <w:numId w:val="113"/>
        </w:numPr>
        <w:tabs>
          <w:tab w:val="left" w:pos="1134"/>
        </w:tabs>
        <w:contextualSpacing/>
        <w:jc w:val="both"/>
        <w:rPr>
          <w:vanish/>
        </w:rPr>
      </w:pPr>
    </w:p>
    <w:p w:rsidRPr="00CE19A6" w:rsidR="00CE19A6" w:rsidP="00276A18" w:rsidRDefault="00CE19A6" w14:paraId="3C0478BB" w14:textId="77777777">
      <w:pPr>
        <w:pStyle w:val="ListParagraph"/>
        <w:numPr>
          <w:ilvl w:val="3"/>
          <w:numId w:val="113"/>
        </w:numPr>
        <w:tabs>
          <w:tab w:val="left" w:pos="1134"/>
        </w:tabs>
        <w:contextualSpacing/>
        <w:jc w:val="both"/>
        <w:rPr>
          <w:vanish/>
        </w:rPr>
      </w:pPr>
    </w:p>
    <w:p w:rsidRPr="00CE19A6" w:rsidR="00CE19A6" w:rsidP="00276A18" w:rsidRDefault="00CE19A6" w14:paraId="7D0CC60C" w14:textId="77777777">
      <w:pPr>
        <w:pStyle w:val="ListParagraph"/>
        <w:numPr>
          <w:ilvl w:val="3"/>
          <w:numId w:val="113"/>
        </w:numPr>
        <w:tabs>
          <w:tab w:val="left" w:pos="1134"/>
        </w:tabs>
        <w:contextualSpacing/>
        <w:jc w:val="both"/>
        <w:rPr>
          <w:vanish/>
        </w:rPr>
      </w:pPr>
    </w:p>
    <w:p w:rsidRPr="00CE19A6" w:rsidR="00CE19A6" w:rsidP="00276A18" w:rsidRDefault="00CE19A6" w14:paraId="79EBAD74" w14:textId="77777777">
      <w:pPr>
        <w:pStyle w:val="ListParagraph"/>
        <w:numPr>
          <w:ilvl w:val="3"/>
          <w:numId w:val="113"/>
        </w:numPr>
        <w:tabs>
          <w:tab w:val="left" w:pos="1134"/>
        </w:tabs>
        <w:contextualSpacing/>
        <w:jc w:val="both"/>
        <w:rPr>
          <w:vanish/>
        </w:rPr>
      </w:pPr>
    </w:p>
    <w:p w:rsidRPr="00CE19A6" w:rsidR="00CE19A6" w:rsidP="00276A18" w:rsidRDefault="00CE19A6" w14:paraId="3FCA5AE0" w14:textId="77777777">
      <w:pPr>
        <w:pStyle w:val="ListParagraph"/>
        <w:numPr>
          <w:ilvl w:val="3"/>
          <w:numId w:val="113"/>
        </w:numPr>
        <w:tabs>
          <w:tab w:val="left" w:pos="1134"/>
        </w:tabs>
        <w:contextualSpacing/>
        <w:jc w:val="both"/>
        <w:rPr>
          <w:vanish/>
        </w:rPr>
      </w:pPr>
    </w:p>
    <w:p w:rsidRPr="00CE19A6" w:rsidR="00CE19A6" w:rsidP="00276A18" w:rsidRDefault="00CE19A6" w14:paraId="003D6C1D" w14:textId="77777777">
      <w:pPr>
        <w:pStyle w:val="ListParagraph"/>
        <w:numPr>
          <w:ilvl w:val="3"/>
          <w:numId w:val="113"/>
        </w:numPr>
        <w:tabs>
          <w:tab w:val="left" w:pos="1134"/>
        </w:tabs>
        <w:contextualSpacing/>
        <w:jc w:val="both"/>
        <w:rPr>
          <w:vanish/>
        </w:rPr>
      </w:pPr>
    </w:p>
    <w:p w:rsidRPr="00CE19A6" w:rsidR="00CE19A6" w:rsidP="00276A18" w:rsidRDefault="00CE19A6" w14:paraId="12812959" w14:textId="77777777">
      <w:pPr>
        <w:pStyle w:val="ListParagraph"/>
        <w:numPr>
          <w:ilvl w:val="3"/>
          <w:numId w:val="113"/>
        </w:numPr>
        <w:tabs>
          <w:tab w:val="left" w:pos="1134"/>
        </w:tabs>
        <w:contextualSpacing/>
        <w:jc w:val="both"/>
        <w:rPr>
          <w:vanish/>
        </w:rPr>
      </w:pPr>
    </w:p>
    <w:p w:rsidRPr="00CE19A6" w:rsidR="00CE19A6" w:rsidP="00276A18" w:rsidRDefault="00CE19A6" w14:paraId="4B3DA604" w14:textId="77777777">
      <w:pPr>
        <w:pStyle w:val="ListParagraph"/>
        <w:numPr>
          <w:ilvl w:val="3"/>
          <w:numId w:val="113"/>
        </w:numPr>
        <w:tabs>
          <w:tab w:val="left" w:pos="1134"/>
        </w:tabs>
        <w:contextualSpacing/>
        <w:jc w:val="both"/>
        <w:rPr>
          <w:vanish/>
        </w:rPr>
      </w:pPr>
    </w:p>
    <w:p w:rsidRPr="00CE19A6" w:rsidR="00CE19A6" w:rsidP="00276A18" w:rsidRDefault="00CE19A6" w14:paraId="60B446C6" w14:textId="77777777">
      <w:pPr>
        <w:pStyle w:val="ListParagraph"/>
        <w:numPr>
          <w:ilvl w:val="3"/>
          <w:numId w:val="113"/>
        </w:numPr>
        <w:tabs>
          <w:tab w:val="left" w:pos="1134"/>
        </w:tabs>
        <w:contextualSpacing/>
        <w:jc w:val="both"/>
        <w:rPr>
          <w:vanish/>
        </w:rPr>
      </w:pPr>
    </w:p>
    <w:p w:rsidRPr="005C0E48" w:rsidR="001A7A30" w:rsidP="00276A18" w:rsidRDefault="00DB14E8" w14:paraId="7C419B29" w14:textId="5D68BF8D">
      <w:pPr>
        <w:pStyle w:val="ListParagraph"/>
        <w:numPr>
          <w:ilvl w:val="4"/>
          <w:numId w:val="113"/>
        </w:numPr>
        <w:tabs>
          <w:tab w:val="left" w:pos="1134"/>
        </w:tabs>
        <w:ind w:firstLine="567"/>
        <w:contextualSpacing/>
        <w:jc w:val="both"/>
      </w:pPr>
      <w:r>
        <w:t xml:space="preserve"> </w:t>
      </w:r>
      <w:r w:rsidR="2133C6C4">
        <w:t>EA įrangos gamintojų instrukcijos;</w:t>
      </w:r>
    </w:p>
    <w:p w:rsidRPr="005C0E48" w:rsidR="001A7A30" w:rsidP="00276A18" w:rsidRDefault="00DB14E8" w14:paraId="7BEA77EA" w14:textId="16897046">
      <w:pPr>
        <w:pStyle w:val="ListParagraph"/>
        <w:numPr>
          <w:ilvl w:val="4"/>
          <w:numId w:val="113"/>
        </w:numPr>
        <w:tabs>
          <w:tab w:val="left" w:pos="1134"/>
        </w:tabs>
        <w:ind w:firstLine="567"/>
        <w:contextualSpacing/>
        <w:jc w:val="both"/>
      </w:pPr>
      <w:r>
        <w:t xml:space="preserve"> </w:t>
      </w:r>
      <w:r w:rsidR="2133C6C4">
        <w:t>techninės priežiūros metodiniai nurodymai ar instrukcijos;</w:t>
      </w:r>
    </w:p>
    <w:p w:rsidRPr="005C0E48" w:rsidR="001A7A30" w:rsidP="00276A18" w:rsidRDefault="00DB14E8" w14:paraId="6D074E4E" w14:textId="31A4DE0F">
      <w:pPr>
        <w:pStyle w:val="ListParagraph"/>
        <w:numPr>
          <w:ilvl w:val="4"/>
          <w:numId w:val="113"/>
        </w:numPr>
        <w:tabs>
          <w:tab w:val="left" w:pos="1134"/>
        </w:tabs>
        <w:ind w:firstLine="567"/>
        <w:contextualSpacing/>
        <w:jc w:val="both"/>
      </w:pPr>
      <w:r>
        <w:t xml:space="preserve"> </w:t>
      </w:r>
      <w:r w:rsidR="2133C6C4">
        <w:t>specialūs protokolai, pasai-protokolai ar programos-protokolai;</w:t>
      </w:r>
    </w:p>
    <w:p w:rsidRPr="005C0E48" w:rsidR="001A7A30" w:rsidP="00276A18" w:rsidRDefault="00DB14E8" w14:paraId="4C5401BE" w14:textId="1CE7BADF">
      <w:pPr>
        <w:pStyle w:val="ListParagraph"/>
        <w:numPr>
          <w:ilvl w:val="4"/>
          <w:numId w:val="113"/>
        </w:numPr>
        <w:tabs>
          <w:tab w:val="left" w:pos="1134"/>
        </w:tabs>
        <w:ind w:firstLine="567"/>
        <w:contextualSpacing/>
        <w:jc w:val="both"/>
      </w:pPr>
      <w:r>
        <w:t xml:space="preserve"> </w:t>
      </w:r>
      <w:r w:rsidR="2133C6C4">
        <w:t>technologinės kortos, bendrosios programos ar šiam tikslui parengtos specialios, tipinės, arba vienkartinės programos;</w:t>
      </w:r>
    </w:p>
    <w:p w:rsidRPr="005C0E48" w:rsidR="001A7A30" w:rsidP="00276A18" w:rsidRDefault="00DB14E8" w14:paraId="4DD3B628" w14:textId="00F8B330">
      <w:pPr>
        <w:pStyle w:val="ListParagraph"/>
        <w:numPr>
          <w:ilvl w:val="4"/>
          <w:numId w:val="113"/>
        </w:numPr>
        <w:tabs>
          <w:tab w:val="left" w:pos="1134"/>
        </w:tabs>
        <w:ind w:firstLine="567"/>
        <w:contextualSpacing/>
        <w:jc w:val="both"/>
      </w:pPr>
      <w:r>
        <w:t xml:space="preserve"> </w:t>
      </w:r>
      <w:r w:rsidR="2133C6C4">
        <w:t>kiti dokumentai, kuriose nurodoma energetikos objekto darbų apimtis ir atlikimo tvarka.</w:t>
      </w:r>
      <w:bookmarkStart w:name="_Toc498353948" w:id="707"/>
    </w:p>
    <w:p w:rsidRPr="005C0E48" w:rsidR="001A7A30" w:rsidP="00EA4F13" w:rsidRDefault="00EA4F13" w14:paraId="4DFFF818" w14:textId="6D9899D3">
      <w:pPr>
        <w:pStyle w:val="Heading3"/>
        <w:spacing w:before="120" w:after="0"/>
        <w:ind w:left="0" w:firstLine="0"/>
        <w:contextualSpacing/>
        <w:rPr>
          <w:szCs w:val="20"/>
        </w:rPr>
      </w:pPr>
      <w:bookmarkStart w:name="_Toc152085069" w:id="708"/>
      <w:r>
        <w:rPr>
          <w:szCs w:val="20"/>
        </w:rPr>
        <w:t>10.4.</w:t>
      </w:r>
      <w:r w:rsidR="001B4DFF">
        <w:rPr>
          <w:szCs w:val="20"/>
        </w:rPr>
        <w:t xml:space="preserve"> </w:t>
      </w:r>
      <w:r w:rsidRPr="005C0E48" w:rsidR="001A7A30">
        <w:rPr>
          <w:szCs w:val="20"/>
        </w:rPr>
        <w:t>GEDIMAI IR DEFEKTAI</w:t>
      </w:r>
      <w:bookmarkEnd w:id="707"/>
      <w:bookmarkEnd w:id="708"/>
    </w:p>
    <w:p w:rsidRPr="005C0E48" w:rsidR="001A7A30" w:rsidP="00276A18" w:rsidRDefault="2133C6C4" w14:paraId="6FDD8935" w14:textId="77777777">
      <w:pPr>
        <w:numPr>
          <w:ilvl w:val="3"/>
          <w:numId w:val="144"/>
        </w:numPr>
        <w:contextualSpacing/>
        <w:jc w:val="both"/>
      </w:pPr>
      <w:r>
        <w:t>EA įrangos gedimai ir defektai nustatytąja tvarka registruojami TVIS, incidentų sprendimo laikas (darbo dienos valandomis):</w:t>
      </w:r>
    </w:p>
    <w:p w:rsidRPr="005C0E48" w:rsidR="001A7A30" w:rsidP="00276A18" w:rsidRDefault="66E2D4C1" w14:paraId="20E5A3F3" w14:textId="202624A5">
      <w:pPr>
        <w:pStyle w:val="ListParagraph"/>
        <w:numPr>
          <w:ilvl w:val="0"/>
          <w:numId w:val="77"/>
        </w:numPr>
        <w:tabs>
          <w:tab w:val="num" w:pos="1134"/>
        </w:tabs>
        <w:spacing w:before="0"/>
        <w:ind w:left="426" w:firstLine="425"/>
        <w:contextualSpacing/>
        <w:jc w:val="both"/>
      </w:pPr>
      <w:r>
        <w:t>I</w:t>
      </w:r>
      <w:r w:rsidR="2133C6C4">
        <w:t xml:space="preserve"> </w:t>
      </w:r>
      <w:r w:rsidR="25ED82BA">
        <w:t>prioriteto</w:t>
      </w:r>
      <w:r w:rsidR="2133C6C4">
        <w:t xml:space="preserve"> </w:t>
      </w:r>
      <w:r w:rsidR="34957ABD">
        <w:t>incidentai</w:t>
      </w:r>
      <w:r w:rsidR="2133C6C4">
        <w:t xml:space="preserve"> – 8 h.;</w:t>
      </w:r>
    </w:p>
    <w:p w:rsidRPr="005C0E48" w:rsidR="001A7A30" w:rsidP="00276A18" w:rsidRDefault="5EE5A14D" w14:paraId="24CF781F" w14:textId="33ED73CC">
      <w:pPr>
        <w:pStyle w:val="ListParagraph"/>
        <w:numPr>
          <w:ilvl w:val="0"/>
          <w:numId w:val="77"/>
        </w:numPr>
        <w:tabs>
          <w:tab w:val="num" w:pos="1134"/>
        </w:tabs>
        <w:spacing w:before="0"/>
        <w:ind w:left="426" w:firstLine="425"/>
        <w:contextualSpacing/>
        <w:jc w:val="both"/>
      </w:pPr>
      <w:r>
        <w:t>II</w:t>
      </w:r>
      <w:r w:rsidR="2133C6C4">
        <w:t xml:space="preserve"> </w:t>
      </w:r>
      <w:r w:rsidR="5DFEDE91">
        <w:t>prioriteto</w:t>
      </w:r>
      <w:r w:rsidR="2133C6C4">
        <w:t xml:space="preserve"> incidentai – 16 h.;</w:t>
      </w:r>
    </w:p>
    <w:p w:rsidRPr="005C0E48" w:rsidR="001A7A30" w:rsidP="00276A18" w:rsidRDefault="49B5E172" w14:paraId="464004BE" w14:textId="473E0F5F">
      <w:pPr>
        <w:pStyle w:val="ListParagraph"/>
        <w:numPr>
          <w:ilvl w:val="0"/>
          <w:numId w:val="77"/>
        </w:numPr>
        <w:tabs>
          <w:tab w:val="num" w:pos="1134"/>
        </w:tabs>
        <w:spacing w:before="0"/>
        <w:ind w:left="426" w:firstLine="425"/>
        <w:contextualSpacing/>
        <w:jc w:val="both"/>
        <w:rPr>
          <w:rFonts w:eastAsia="Trebuchet MS" w:cs="Trebuchet MS"/>
        </w:rPr>
      </w:pPr>
      <w:r w:rsidRPr="4D40CFB9">
        <w:rPr>
          <w:rFonts w:eastAsia="Trebuchet MS" w:cs="Trebuchet MS"/>
        </w:rPr>
        <w:t>III</w:t>
      </w:r>
      <w:r w:rsidRPr="4D40CFB9" w:rsidR="2133C6C4">
        <w:rPr>
          <w:rFonts w:eastAsia="Trebuchet MS" w:cs="Trebuchet MS"/>
        </w:rPr>
        <w:t xml:space="preserve"> </w:t>
      </w:r>
      <w:r w:rsidRPr="4D40CFB9" w:rsidR="2075B24D">
        <w:rPr>
          <w:rFonts w:eastAsia="Trebuchet MS" w:cs="Trebuchet MS"/>
        </w:rPr>
        <w:t>prioriteto</w:t>
      </w:r>
      <w:r w:rsidRPr="4D40CFB9" w:rsidR="2133C6C4">
        <w:rPr>
          <w:rFonts w:eastAsia="Trebuchet MS" w:cs="Trebuchet MS"/>
        </w:rPr>
        <w:t xml:space="preserve"> incidentai </w:t>
      </w:r>
      <w:r w:rsidRPr="4D40CFB9" w:rsidR="13546820">
        <w:rPr>
          <w:rFonts w:eastAsia="Trebuchet MS" w:cs="Trebuchet MS"/>
        </w:rPr>
        <w:t xml:space="preserve">- neribotai, bet ne vėliau kaip sekančio planinio darbo metu </w:t>
      </w:r>
      <w:r w:rsidRPr="4D40CFB9" w:rsidR="2133C6C4">
        <w:rPr>
          <w:rFonts w:eastAsia="Trebuchet MS" w:cs="Trebuchet MS"/>
        </w:rPr>
        <w:t>.</w:t>
      </w:r>
    </w:p>
    <w:p w:rsidRPr="005C0E48" w:rsidR="001A7A30" w:rsidP="001A7A30" w:rsidRDefault="001A7A30" w14:paraId="2102D1CE" w14:textId="77777777">
      <w:pPr>
        <w:tabs>
          <w:tab w:val="left" w:pos="1134"/>
        </w:tabs>
        <w:ind w:left="426"/>
        <w:contextualSpacing/>
        <w:jc w:val="center"/>
      </w:pPr>
    </w:p>
    <w:p w:rsidRPr="005C0E48" w:rsidR="001A7A30" w:rsidP="001A7A30" w:rsidRDefault="001A7A30" w14:paraId="04378B14" w14:textId="77777777">
      <w:pPr>
        <w:tabs>
          <w:tab w:val="left" w:pos="1134"/>
        </w:tabs>
        <w:ind w:left="426"/>
        <w:contextualSpacing/>
        <w:jc w:val="center"/>
      </w:pPr>
    </w:p>
    <w:p w:rsidRPr="005C0E48" w:rsidR="001A7A30" w:rsidP="001A7A30" w:rsidRDefault="001A7A30" w14:paraId="61DF3D6E" w14:textId="5D3169ED">
      <w:pPr>
        <w:tabs>
          <w:tab w:val="left" w:pos="1134"/>
        </w:tabs>
        <w:ind w:left="426"/>
        <w:contextualSpacing/>
        <w:jc w:val="center"/>
      </w:pPr>
    </w:p>
    <w:p w:rsidRPr="005C0E48" w:rsidR="001A7A30" w:rsidP="001A7A30" w:rsidRDefault="001A7A30" w14:paraId="4BB9851C" w14:textId="77777777">
      <w:pPr>
        <w:tabs>
          <w:tab w:val="left" w:pos="1134"/>
        </w:tabs>
        <w:ind w:left="426"/>
        <w:contextualSpacing/>
        <w:jc w:val="center"/>
      </w:pPr>
    </w:p>
    <w:p w:rsidRPr="005C0E48" w:rsidR="001A7A30" w:rsidP="001A7A30" w:rsidRDefault="001A7A30" w14:paraId="4C448385" w14:textId="5A18DD82">
      <w:pPr>
        <w:tabs>
          <w:tab w:val="left" w:pos="1134"/>
        </w:tabs>
        <w:ind w:left="426"/>
        <w:contextualSpacing/>
        <w:jc w:val="center"/>
      </w:pPr>
    </w:p>
    <w:p w:rsidRPr="005C0E48" w:rsidR="003C5CC9" w:rsidP="001A7A30" w:rsidRDefault="003C5CC9" w14:paraId="06F6B05A" w14:textId="40D8244B">
      <w:pPr>
        <w:tabs>
          <w:tab w:val="left" w:pos="1134"/>
        </w:tabs>
        <w:ind w:left="426"/>
        <w:contextualSpacing/>
        <w:jc w:val="center"/>
      </w:pPr>
    </w:p>
    <w:p w:rsidRPr="005C0E48" w:rsidR="003C5CC9" w:rsidP="001A7A30" w:rsidRDefault="003C5CC9" w14:paraId="3EF5228B" w14:textId="5D3B0B68">
      <w:pPr>
        <w:tabs>
          <w:tab w:val="left" w:pos="1134"/>
        </w:tabs>
        <w:ind w:left="426"/>
        <w:contextualSpacing/>
        <w:jc w:val="center"/>
      </w:pPr>
    </w:p>
    <w:p w:rsidRPr="005C0E48" w:rsidR="003C5CC9" w:rsidP="001A7A30" w:rsidRDefault="003C5CC9" w14:paraId="3D31779D" w14:textId="2DC68BEA">
      <w:pPr>
        <w:tabs>
          <w:tab w:val="left" w:pos="1134"/>
        </w:tabs>
        <w:ind w:left="426"/>
        <w:contextualSpacing/>
        <w:jc w:val="center"/>
      </w:pPr>
    </w:p>
    <w:p w:rsidRPr="005C0E48" w:rsidR="003C5CC9" w:rsidP="001A7A30" w:rsidRDefault="003C5CC9" w14:paraId="34F26D98" w14:textId="53633509">
      <w:pPr>
        <w:tabs>
          <w:tab w:val="left" w:pos="1134"/>
        </w:tabs>
        <w:ind w:left="426"/>
        <w:contextualSpacing/>
        <w:jc w:val="center"/>
      </w:pPr>
    </w:p>
    <w:p w:rsidRPr="005C0E48" w:rsidR="003C5CC9" w:rsidP="001A7A30" w:rsidRDefault="003C5CC9" w14:paraId="1FF68BCA" w14:textId="3F27DAA6">
      <w:pPr>
        <w:tabs>
          <w:tab w:val="left" w:pos="1134"/>
        </w:tabs>
        <w:ind w:left="426"/>
        <w:contextualSpacing/>
        <w:jc w:val="center"/>
      </w:pPr>
    </w:p>
    <w:p w:rsidRPr="005C0E48" w:rsidR="00912D7D" w:rsidP="001A7A30" w:rsidRDefault="00912D7D" w14:paraId="76FBF0C9" w14:textId="3A515119">
      <w:pPr>
        <w:tabs>
          <w:tab w:val="left" w:pos="1134"/>
        </w:tabs>
        <w:ind w:left="426"/>
        <w:contextualSpacing/>
        <w:jc w:val="center"/>
      </w:pPr>
    </w:p>
    <w:p w:rsidRPr="005C0E48" w:rsidR="00912D7D" w:rsidP="001A7A30" w:rsidRDefault="00912D7D" w14:paraId="5CA0EC25" w14:textId="24902CE5">
      <w:pPr>
        <w:tabs>
          <w:tab w:val="left" w:pos="1134"/>
        </w:tabs>
        <w:ind w:left="426"/>
        <w:contextualSpacing/>
        <w:jc w:val="center"/>
      </w:pPr>
    </w:p>
    <w:p w:rsidRPr="005C0E48" w:rsidR="00912D7D" w:rsidP="001A7A30" w:rsidRDefault="00912D7D" w14:paraId="4A1724C8" w14:textId="74EAF374">
      <w:pPr>
        <w:tabs>
          <w:tab w:val="left" w:pos="1134"/>
        </w:tabs>
        <w:ind w:left="426"/>
        <w:contextualSpacing/>
        <w:jc w:val="center"/>
      </w:pPr>
    </w:p>
    <w:p w:rsidRPr="005C0E48" w:rsidR="00912D7D" w:rsidP="001A7A30" w:rsidRDefault="00912D7D" w14:paraId="748AB16F" w14:textId="07C5D8C1">
      <w:pPr>
        <w:tabs>
          <w:tab w:val="left" w:pos="1134"/>
        </w:tabs>
        <w:ind w:left="426"/>
        <w:contextualSpacing/>
        <w:jc w:val="center"/>
      </w:pPr>
    </w:p>
    <w:p w:rsidRPr="005C0E48" w:rsidR="00912D7D" w:rsidP="001A7A30" w:rsidRDefault="00912D7D" w14:paraId="4C19071B" w14:textId="773269FA">
      <w:pPr>
        <w:tabs>
          <w:tab w:val="left" w:pos="1134"/>
        </w:tabs>
        <w:ind w:left="426"/>
        <w:contextualSpacing/>
        <w:jc w:val="center"/>
      </w:pPr>
    </w:p>
    <w:p w:rsidRPr="005C0E48" w:rsidR="00912D7D" w:rsidP="001A7A30" w:rsidRDefault="00912D7D" w14:paraId="64188D7C" w14:textId="1CF8BD05">
      <w:pPr>
        <w:tabs>
          <w:tab w:val="left" w:pos="1134"/>
        </w:tabs>
        <w:ind w:left="426"/>
        <w:contextualSpacing/>
        <w:jc w:val="center"/>
      </w:pPr>
    </w:p>
    <w:p w:rsidRPr="005C0E48" w:rsidR="00912D7D" w:rsidP="001A7A30" w:rsidRDefault="00912D7D" w14:paraId="0D781CAC" w14:textId="53F09A45">
      <w:pPr>
        <w:tabs>
          <w:tab w:val="left" w:pos="1134"/>
        </w:tabs>
        <w:ind w:left="426"/>
        <w:contextualSpacing/>
        <w:jc w:val="center"/>
      </w:pPr>
    </w:p>
    <w:p w:rsidRPr="005C0E48" w:rsidR="00912D7D" w:rsidP="001A7A30" w:rsidRDefault="00912D7D" w14:paraId="505B3437" w14:textId="55EEF214">
      <w:pPr>
        <w:tabs>
          <w:tab w:val="left" w:pos="1134"/>
        </w:tabs>
        <w:ind w:left="426"/>
        <w:contextualSpacing/>
        <w:jc w:val="center"/>
      </w:pPr>
    </w:p>
    <w:p w:rsidRPr="005C0E48" w:rsidR="00912D7D" w:rsidP="001A7A30" w:rsidRDefault="00912D7D" w14:paraId="4AC9C9C6" w14:textId="77777777">
      <w:pPr>
        <w:tabs>
          <w:tab w:val="left" w:pos="1134"/>
        </w:tabs>
        <w:ind w:left="426"/>
        <w:contextualSpacing/>
        <w:jc w:val="center"/>
      </w:pPr>
    </w:p>
    <w:p w:rsidRPr="005C0E48" w:rsidR="001A7A30" w:rsidP="001A7A30" w:rsidRDefault="001A7A30" w14:paraId="7B7667FE" w14:textId="77777777">
      <w:pPr>
        <w:tabs>
          <w:tab w:val="left" w:pos="1134"/>
        </w:tabs>
        <w:ind w:left="426"/>
        <w:contextualSpacing/>
        <w:jc w:val="center"/>
      </w:pPr>
    </w:p>
    <w:p w:rsidRPr="005C0E48" w:rsidR="001A7A30" w:rsidP="001A7A30" w:rsidRDefault="001A7A30" w14:paraId="088083F2" w14:textId="77777777">
      <w:pPr>
        <w:tabs>
          <w:tab w:val="left" w:pos="1134"/>
        </w:tabs>
        <w:ind w:left="426"/>
        <w:contextualSpacing/>
        <w:jc w:val="center"/>
      </w:pPr>
    </w:p>
    <w:p w:rsidRPr="000F5A12" w:rsidR="001A7A30" w:rsidP="001A7A30" w:rsidRDefault="001A7A30" w14:paraId="45529A61" w14:textId="77777777">
      <w:pPr>
        <w:tabs>
          <w:tab w:val="left" w:pos="1134"/>
        </w:tabs>
        <w:ind w:left="426"/>
        <w:contextualSpacing/>
        <w:jc w:val="center"/>
      </w:pPr>
      <w:r w:rsidRPr="000F5A12">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Pr="000F5A12" w:rsidR="001A7A30" w:rsidTr="4450C32B" w14:paraId="730B6560" w14:textId="77777777">
        <w:trPr>
          <w:trHeight w:val="315"/>
        </w:trPr>
        <w:tc>
          <w:tcPr>
            <w:tcW w:w="3539" w:type="dxa"/>
            <w:tcBorders>
              <w:top w:val="single" w:color="auto" w:sz="4" w:space="0"/>
              <w:left w:val="single" w:color="auto" w:sz="4" w:space="0"/>
              <w:bottom w:val="single" w:color="auto" w:sz="4" w:space="0"/>
              <w:right w:val="single" w:color="auto" w:sz="4" w:space="0"/>
            </w:tcBorders>
            <w:hideMark/>
          </w:tcPr>
          <w:p w:rsidRPr="000F5A12" w:rsidR="001A7A30" w:rsidP="4450C32B" w:rsidRDefault="46FB526E" w14:paraId="0CF94F50" w14:textId="3D8ED775">
            <w:pPr>
              <w:spacing w:line="259" w:lineRule="auto"/>
              <w:jc w:val="center"/>
              <w:rPr>
                <w:rFonts w:ascii="Trebuchet MS" w:hAnsi="Trebuchet MS" w:eastAsia="Trebuchet MS" w:cs="Trebuchet MS"/>
              </w:rPr>
            </w:pPr>
            <w:r w:rsidRPr="000F5A12">
              <w:rPr>
                <w:rFonts w:ascii="Trebuchet MS" w:hAnsi="Trebuchet MS"/>
                <w:color w:val="000000" w:themeColor="text1"/>
              </w:rPr>
              <w:t>I</w:t>
            </w:r>
          </w:p>
        </w:tc>
        <w:tc>
          <w:tcPr>
            <w:tcW w:w="3119" w:type="dxa"/>
            <w:tcBorders>
              <w:top w:val="single" w:color="auto" w:sz="4" w:space="0"/>
              <w:left w:val="single" w:color="auto" w:sz="4" w:space="0"/>
              <w:bottom w:val="single" w:color="auto" w:sz="4" w:space="0"/>
              <w:right w:val="single" w:color="auto" w:sz="4" w:space="0"/>
            </w:tcBorders>
            <w:hideMark/>
          </w:tcPr>
          <w:p w:rsidRPr="000F5A12" w:rsidR="001A7A30" w:rsidP="4450C32B" w:rsidRDefault="4022CB2F" w14:paraId="53645BE5" w14:textId="4E189FAD">
            <w:pPr>
              <w:spacing w:line="259" w:lineRule="auto"/>
              <w:jc w:val="center"/>
              <w:rPr>
                <w:rFonts w:ascii="Trebuchet MS" w:hAnsi="Trebuchet MS" w:eastAsia="Trebuchet MS" w:cs="Trebuchet MS"/>
              </w:rPr>
            </w:pPr>
            <w:r w:rsidRPr="000F5A12">
              <w:rPr>
                <w:rFonts w:ascii="Trebuchet MS" w:hAnsi="Trebuchet MS"/>
                <w:color w:val="000000" w:themeColor="text1"/>
              </w:rPr>
              <w:t>II</w:t>
            </w:r>
          </w:p>
        </w:tc>
        <w:tc>
          <w:tcPr>
            <w:tcW w:w="2976" w:type="dxa"/>
            <w:tcBorders>
              <w:top w:val="single" w:color="auto" w:sz="4" w:space="0"/>
              <w:left w:val="single" w:color="auto" w:sz="4" w:space="0"/>
              <w:bottom w:val="single" w:color="auto" w:sz="4" w:space="0"/>
              <w:right w:val="single" w:color="auto" w:sz="4" w:space="0"/>
            </w:tcBorders>
            <w:hideMark/>
          </w:tcPr>
          <w:p w:rsidRPr="000F5A12" w:rsidR="001A7A30" w:rsidP="4450C32B" w:rsidRDefault="3F2C780A" w14:paraId="4C2643FF" w14:textId="75B3C567">
            <w:pPr>
              <w:spacing w:line="259" w:lineRule="auto"/>
              <w:jc w:val="center"/>
              <w:rPr>
                <w:rFonts w:ascii="Trebuchet MS" w:hAnsi="Trebuchet MS" w:eastAsia="Trebuchet MS" w:cs="Trebuchet MS"/>
              </w:rPr>
            </w:pPr>
            <w:r w:rsidRPr="000F5A12">
              <w:rPr>
                <w:rFonts w:ascii="Trebuchet MS" w:hAnsi="Trebuchet MS"/>
                <w:color w:val="000000" w:themeColor="text1"/>
              </w:rPr>
              <w:t>III</w:t>
            </w:r>
          </w:p>
        </w:tc>
      </w:tr>
      <w:tr w:rsidRPr="000F5A12" w:rsidR="001A7A30" w:rsidTr="4450C32B" w14:paraId="6D18793E" w14:textId="77777777">
        <w:trPr>
          <w:trHeight w:val="2482"/>
        </w:trPr>
        <w:tc>
          <w:tcPr>
            <w:tcW w:w="3539" w:type="dxa"/>
            <w:tcBorders>
              <w:top w:val="single" w:color="auto" w:sz="4" w:space="0"/>
              <w:left w:val="single" w:color="auto" w:sz="4" w:space="0"/>
              <w:bottom w:val="single" w:color="auto" w:sz="4" w:space="0"/>
              <w:right w:val="single" w:color="auto" w:sz="4" w:space="0"/>
            </w:tcBorders>
            <w:hideMark/>
          </w:tcPr>
          <w:p w:rsidRPr="000F5A12" w:rsidR="001A7A30" w:rsidP="00276A18" w:rsidRDefault="001A7A30" w14:paraId="173D089E" w14:textId="77777777">
            <w:pPr>
              <w:pStyle w:val="ListParagraph"/>
              <w:numPr>
                <w:ilvl w:val="0"/>
                <w:numId w:val="69"/>
              </w:numPr>
              <w:ind w:left="32" w:firstLine="284"/>
              <w:contextualSpacing/>
              <w:jc w:val="both"/>
              <w:rPr>
                <w:rFonts w:ascii="Trebuchet MS" w:hAnsi="Trebuchet MS"/>
                <w:color w:val="000000"/>
              </w:rPr>
            </w:pPr>
            <w:r w:rsidRPr="000F5A12">
              <w:rPr>
                <w:rFonts w:ascii="Trebuchet MS" w:hAnsi="Trebuchet MS"/>
                <w:color w:val="000000"/>
              </w:rPr>
              <w:t>Paslauga visiškai neveikia.</w:t>
            </w:r>
          </w:p>
          <w:p w:rsidRPr="000F5A12" w:rsidR="001A7A30" w:rsidP="00276A18" w:rsidRDefault="001A7A30" w14:paraId="1B8048E0" w14:textId="178BF0A9">
            <w:pPr>
              <w:pStyle w:val="ListParagraph"/>
              <w:numPr>
                <w:ilvl w:val="0"/>
                <w:numId w:val="69"/>
              </w:numPr>
              <w:ind w:left="32" w:firstLine="284"/>
              <w:contextualSpacing/>
              <w:jc w:val="both"/>
              <w:rPr>
                <w:rFonts w:ascii="Trebuchet MS" w:hAnsi="Trebuchet MS"/>
                <w:color w:val="000000" w:themeColor="text1"/>
              </w:rPr>
            </w:pPr>
            <w:r w:rsidRPr="000F5A12">
              <w:rPr>
                <w:rFonts w:ascii="Trebuchet MS" w:hAnsi="Trebuchet MS"/>
                <w:color w:val="000000" w:themeColor="text1"/>
              </w:rPr>
              <w:t>Nėra galimybės gauti informacij</w:t>
            </w:r>
            <w:r w:rsidRPr="000F5A12" w:rsidR="2A6F883F">
              <w:rPr>
                <w:rFonts w:ascii="Trebuchet MS" w:hAnsi="Trebuchet MS"/>
                <w:color w:val="000000" w:themeColor="text1"/>
              </w:rPr>
              <w:t>os</w:t>
            </w:r>
            <w:r w:rsidRPr="000F5A12">
              <w:rPr>
                <w:rFonts w:ascii="Trebuchet MS" w:hAnsi="Trebuchet MS"/>
                <w:color w:val="000000" w:themeColor="text1"/>
              </w:rPr>
              <w:t xml:space="preserve"> iš turinčio generacijos šaltinius ir tarpvalstybinių </w:t>
            </w:r>
            <w:r w:rsidRPr="000F5A12" w:rsidR="4A41BE2A">
              <w:rPr>
                <w:rFonts w:ascii="Trebuchet MS" w:hAnsi="Trebuchet MS"/>
                <w:color w:val="000000" w:themeColor="text1"/>
              </w:rPr>
              <w:t>OL ir KL</w:t>
            </w:r>
            <w:r w:rsidRPr="000F5A12">
              <w:rPr>
                <w:rFonts w:ascii="Trebuchet MS" w:hAnsi="Trebuchet MS"/>
                <w:color w:val="000000" w:themeColor="text1"/>
              </w:rPr>
              <w:t xml:space="preserve"> prijunginius, energetikos objekto elektros skaitiklių. </w:t>
            </w:r>
          </w:p>
          <w:p w:rsidRPr="000F5A12" w:rsidR="001A7A30" w:rsidP="00276A18" w:rsidRDefault="001A7A30" w14:paraId="23788B0D" w14:textId="51DE9A25">
            <w:pPr>
              <w:pStyle w:val="ListParagraph"/>
              <w:numPr>
                <w:ilvl w:val="0"/>
                <w:numId w:val="69"/>
              </w:numPr>
              <w:ind w:left="32" w:firstLine="284"/>
              <w:contextualSpacing/>
              <w:jc w:val="both"/>
              <w:rPr>
                <w:rFonts w:ascii="Trebuchet MS" w:hAnsi="Trebuchet MS"/>
                <w:color w:val="000000" w:themeColor="text1"/>
              </w:rPr>
            </w:pPr>
            <w:r w:rsidRPr="000F5A12">
              <w:rPr>
                <w:rFonts w:ascii="Trebuchet MS" w:hAnsi="Trebuchet MS"/>
                <w:color w:val="000000" w:themeColor="text1"/>
              </w:rPr>
              <w:t>Visiškai neveikia arba iš dalies neveikia (neveikia vienos arba kelių fazių srovės ar įtampos moduliai) tarpvalstybin</w:t>
            </w:r>
            <w:r w:rsidRPr="000F5A12" w:rsidR="09D75223">
              <w:rPr>
                <w:rFonts w:ascii="Trebuchet MS" w:hAnsi="Trebuchet MS"/>
                <w:color w:val="000000" w:themeColor="text1"/>
              </w:rPr>
              <w:t>ių</w:t>
            </w:r>
            <w:r w:rsidRPr="000F5A12">
              <w:rPr>
                <w:rFonts w:ascii="Trebuchet MS" w:hAnsi="Trebuchet MS"/>
                <w:color w:val="000000" w:themeColor="text1"/>
              </w:rPr>
              <w:t xml:space="preserve"> </w:t>
            </w:r>
            <w:r w:rsidRPr="000F5A12" w:rsidR="72BEE4A7">
              <w:rPr>
                <w:rFonts w:ascii="Trebuchet MS" w:hAnsi="Trebuchet MS"/>
                <w:color w:val="000000" w:themeColor="text1"/>
              </w:rPr>
              <w:t>OL ir KL</w:t>
            </w:r>
            <w:r w:rsidRPr="000F5A12">
              <w:rPr>
                <w:rFonts w:ascii="Trebuchet MS" w:hAnsi="Trebuchet MS"/>
                <w:color w:val="000000" w:themeColor="text1"/>
              </w:rPr>
              <w:t>, gamintojų atleidimą į PT tinklą skaičiuojančių elektros skaitiklis.</w:t>
            </w:r>
          </w:p>
          <w:p w:rsidRPr="000F5A12" w:rsidR="001A7A30" w:rsidP="00276A18" w:rsidRDefault="004C28A4" w14:paraId="627B24BF" w14:textId="685D9D67">
            <w:pPr>
              <w:pStyle w:val="ListParagraph"/>
              <w:numPr>
                <w:ilvl w:val="0"/>
                <w:numId w:val="69"/>
              </w:numPr>
              <w:ind w:left="32" w:firstLine="284"/>
              <w:contextualSpacing/>
              <w:jc w:val="both"/>
              <w:rPr>
                <w:rFonts w:ascii="Trebuchet MS" w:hAnsi="Trebuchet MS"/>
                <w:color w:val="000000" w:themeColor="text1"/>
              </w:rPr>
            </w:pPr>
            <w:r w:rsidRPr="000F5A12">
              <w:rPr>
                <w:rFonts w:ascii="Trebuchet MS" w:hAnsi="Trebuchet MS"/>
                <w:color w:val="000000" w:themeColor="text1"/>
              </w:rPr>
              <w:t>II</w:t>
            </w:r>
            <w:r w:rsidRPr="000F5A12" w:rsidR="001A7A30">
              <w:rPr>
                <w:rFonts w:ascii="Trebuchet MS" w:hAnsi="Trebuchet MS"/>
                <w:color w:val="000000" w:themeColor="text1"/>
              </w:rPr>
              <w:t xml:space="preserve"> </w:t>
            </w:r>
            <w:r w:rsidRPr="000F5A12" w:rsidR="574F56EF">
              <w:rPr>
                <w:rFonts w:ascii="Trebuchet MS" w:hAnsi="Trebuchet MS"/>
                <w:color w:val="000000" w:themeColor="text1"/>
              </w:rPr>
              <w:t>prioriteto</w:t>
            </w:r>
            <w:r w:rsidRPr="000F5A12" w:rsidR="001A7A30">
              <w:rPr>
                <w:rFonts w:ascii="Trebuchet MS" w:hAnsi="Trebuchet MS"/>
                <w:color w:val="000000" w:themeColor="text1"/>
              </w:rPr>
              <w:t xml:space="preserve"> kriterijų 1 ir 2 punktuose nurodyti gedimai, įvykę nuo einamojo mėnesio paskutinės k. d. iki kito mėnesio </w:t>
            </w:r>
            <w:r w:rsidRPr="000F5A12" w:rsidR="14317DE3">
              <w:rPr>
                <w:rFonts w:ascii="Trebuchet MS" w:hAnsi="Trebuchet MS"/>
                <w:color w:val="000000" w:themeColor="text1"/>
              </w:rPr>
              <w:t>pirmos</w:t>
            </w:r>
            <w:r w:rsidRPr="000F5A12" w:rsidR="001A7A30">
              <w:rPr>
                <w:rFonts w:ascii="Trebuchet MS" w:hAnsi="Trebuchet MS"/>
                <w:color w:val="000000" w:themeColor="text1"/>
              </w:rPr>
              <w:t xml:space="preserve"> k. d. </w:t>
            </w:r>
          </w:p>
        </w:tc>
        <w:tc>
          <w:tcPr>
            <w:tcW w:w="3119" w:type="dxa"/>
            <w:tcBorders>
              <w:top w:val="single" w:color="auto" w:sz="4" w:space="0"/>
              <w:left w:val="single" w:color="auto" w:sz="4" w:space="0"/>
              <w:bottom w:val="single" w:color="auto" w:sz="4" w:space="0"/>
              <w:right w:val="single" w:color="auto" w:sz="4" w:space="0"/>
            </w:tcBorders>
            <w:hideMark/>
          </w:tcPr>
          <w:p w:rsidRPr="000F5A12" w:rsidR="001A7A30" w:rsidP="001A7A30" w:rsidRDefault="001A7A30" w14:paraId="293DA7FA" w14:textId="3C5BFC21">
            <w:pPr>
              <w:ind w:left="0" w:firstLine="172"/>
              <w:jc w:val="both"/>
              <w:rPr>
                <w:rFonts w:ascii="Trebuchet MS" w:hAnsi="Trebuchet MS"/>
                <w:color w:val="000000" w:themeColor="text1"/>
              </w:rPr>
            </w:pPr>
            <w:r w:rsidRPr="000F5A12">
              <w:rPr>
                <w:rFonts w:ascii="Trebuchet MS" w:hAnsi="Trebuchet MS"/>
                <w:color w:val="000000" w:themeColor="text1"/>
              </w:rPr>
              <w:t xml:space="preserve">1. Dalinai neveikia Paslaugos komponentai (nėra galimybės gauti informaciją iš kitų, nei nurodyta </w:t>
            </w:r>
            <w:r w:rsidRPr="000F5A12" w:rsidR="32FB54CD">
              <w:rPr>
                <w:rFonts w:ascii="Trebuchet MS" w:hAnsi="Trebuchet MS"/>
                <w:color w:val="000000" w:themeColor="text1"/>
              </w:rPr>
              <w:t>I</w:t>
            </w:r>
            <w:r w:rsidRPr="000F5A12">
              <w:rPr>
                <w:rFonts w:ascii="Trebuchet MS" w:hAnsi="Trebuchet MS"/>
                <w:color w:val="000000" w:themeColor="text1"/>
              </w:rPr>
              <w:t xml:space="preserve"> </w:t>
            </w:r>
            <w:r w:rsidRPr="000F5A12" w:rsidR="46614B46">
              <w:rPr>
                <w:rFonts w:ascii="Trebuchet MS" w:hAnsi="Trebuchet MS"/>
                <w:color w:val="000000" w:themeColor="text1"/>
              </w:rPr>
              <w:t>prioriteto</w:t>
            </w:r>
            <w:r w:rsidRPr="000F5A12">
              <w:rPr>
                <w:rFonts w:ascii="Trebuchet MS" w:hAnsi="Trebuchet MS"/>
                <w:color w:val="000000" w:themeColor="text1"/>
              </w:rPr>
              <w:t xml:space="preserve"> kriterijuose, energetikos objektų elektros skaitiklių).</w:t>
            </w:r>
          </w:p>
          <w:p w:rsidRPr="000F5A12" w:rsidR="001A7A30" w:rsidP="001A7A30" w:rsidRDefault="001A7A30" w14:paraId="3D61ED93" w14:textId="4EF37418">
            <w:pPr>
              <w:ind w:left="0" w:firstLine="172"/>
              <w:jc w:val="both"/>
              <w:rPr>
                <w:rFonts w:ascii="Trebuchet MS" w:hAnsi="Trebuchet MS"/>
                <w:color w:val="000000" w:themeColor="text1"/>
              </w:rPr>
            </w:pPr>
            <w:r w:rsidRPr="000F5A12">
              <w:rPr>
                <w:rFonts w:ascii="Trebuchet MS" w:hAnsi="Trebuchet MS"/>
                <w:color w:val="000000" w:themeColor="text1"/>
              </w:rPr>
              <w:t xml:space="preserve">2. Visiškai neveikia arba iš dalies neveikia (neveikia vienos arba kelių fazių srovės ar įtampos moduliai) kitas, nei nurodyta </w:t>
            </w:r>
            <w:r w:rsidRPr="000F5A12" w:rsidR="425A05AD">
              <w:rPr>
                <w:rFonts w:ascii="Trebuchet MS" w:hAnsi="Trebuchet MS"/>
                <w:color w:val="000000" w:themeColor="text1"/>
              </w:rPr>
              <w:t>I</w:t>
            </w:r>
            <w:r w:rsidRPr="000F5A12">
              <w:rPr>
                <w:rFonts w:ascii="Trebuchet MS" w:hAnsi="Trebuchet MS"/>
                <w:color w:val="000000" w:themeColor="text1"/>
              </w:rPr>
              <w:t xml:space="preserve"> </w:t>
            </w:r>
            <w:r w:rsidRPr="000F5A12" w:rsidR="0BC1A405">
              <w:rPr>
                <w:rFonts w:ascii="Trebuchet MS" w:hAnsi="Trebuchet MS"/>
                <w:color w:val="000000" w:themeColor="text1"/>
              </w:rPr>
              <w:t>prioriteto</w:t>
            </w:r>
            <w:r w:rsidRPr="000F5A12">
              <w:rPr>
                <w:rFonts w:ascii="Trebuchet MS" w:hAnsi="Trebuchet MS"/>
                <w:color w:val="000000" w:themeColor="text1"/>
              </w:rPr>
              <w:t xml:space="preserve"> kriterijuose, elektros skaitiklis.</w:t>
            </w:r>
          </w:p>
          <w:p w:rsidRPr="000F5A12" w:rsidR="001A7A30" w:rsidP="001A7A30" w:rsidRDefault="001A7A30" w14:paraId="70E3EC61" w14:textId="6397C7A5">
            <w:pPr>
              <w:ind w:left="0" w:firstLine="172"/>
              <w:jc w:val="both"/>
              <w:rPr>
                <w:rFonts w:ascii="Trebuchet MS" w:hAnsi="Trebuchet MS"/>
                <w:color w:val="000000" w:themeColor="text1"/>
              </w:rPr>
            </w:pPr>
            <w:r w:rsidRPr="000F5A12">
              <w:rPr>
                <w:rFonts w:ascii="Trebuchet MS" w:hAnsi="Trebuchet MS"/>
                <w:color w:val="000000" w:themeColor="text1"/>
              </w:rPr>
              <w:t xml:space="preserve">3. 1 ir 2 p. nurodyti gedimai, įvykę nuo einamojo mėnesio </w:t>
            </w:r>
            <w:r w:rsidRPr="000F5A12" w:rsidR="71C02C3C">
              <w:rPr>
                <w:rFonts w:ascii="Trebuchet MS" w:hAnsi="Trebuchet MS"/>
                <w:color w:val="000000" w:themeColor="text1"/>
              </w:rPr>
              <w:t>antros</w:t>
            </w:r>
            <w:r w:rsidRPr="000F5A12">
              <w:rPr>
                <w:rFonts w:ascii="Trebuchet MS" w:hAnsi="Trebuchet MS"/>
                <w:color w:val="000000" w:themeColor="text1"/>
              </w:rPr>
              <w:t xml:space="preserve"> k.d. iki mėnesio priešpaskutinės k. d.</w:t>
            </w:r>
          </w:p>
        </w:tc>
        <w:tc>
          <w:tcPr>
            <w:tcW w:w="2976" w:type="dxa"/>
            <w:tcBorders>
              <w:top w:val="single" w:color="auto" w:sz="4" w:space="0"/>
              <w:left w:val="single" w:color="auto" w:sz="4" w:space="0"/>
              <w:bottom w:val="single" w:color="auto" w:sz="4" w:space="0"/>
              <w:right w:val="single" w:color="auto" w:sz="4" w:space="0"/>
            </w:tcBorders>
            <w:hideMark/>
          </w:tcPr>
          <w:p w:rsidRPr="000F5A12" w:rsidR="001A7A30" w:rsidP="001A7A30" w:rsidRDefault="001A7A30" w14:paraId="72F0261E" w14:textId="77777777">
            <w:pPr>
              <w:ind w:left="31"/>
              <w:jc w:val="both"/>
              <w:rPr>
                <w:rFonts w:ascii="Trebuchet MS" w:hAnsi="Trebuchet MS"/>
                <w:color w:val="000000"/>
              </w:rPr>
            </w:pPr>
            <w:r w:rsidRPr="000F5A12">
              <w:rPr>
                <w:rFonts w:ascii="Trebuchet MS" w:hAnsi="Trebuchet MS"/>
                <w:color w:val="000000"/>
              </w:rPr>
              <w:t>1. Pasireiškė smulkūs, netrukdantys atlikti esminių Paslaugos vykdymo funkcijų, defektai.</w:t>
            </w:r>
          </w:p>
          <w:p w:rsidRPr="000F5A12" w:rsidR="001A7A30" w:rsidP="001A7A30" w:rsidRDefault="001A7A30" w14:paraId="01F347DC" w14:textId="7E04FA74">
            <w:pPr>
              <w:ind w:left="31"/>
              <w:jc w:val="both"/>
              <w:rPr>
                <w:rFonts w:ascii="Trebuchet MS" w:hAnsi="Trebuchet MS"/>
                <w:color w:val="000000"/>
              </w:rPr>
            </w:pPr>
            <w:r w:rsidRPr="000F5A12">
              <w:rPr>
                <w:rFonts w:ascii="Trebuchet MS" w:hAnsi="Trebuchet MS"/>
                <w:color w:val="000000" w:themeColor="text1"/>
              </w:rPr>
              <w:t xml:space="preserve">2. Pasireiškė kiti incidentai, nepatenkantys </w:t>
            </w:r>
            <w:r w:rsidRPr="000F5A12" w:rsidR="1E61F2E4">
              <w:rPr>
                <w:rFonts w:ascii="Trebuchet MS" w:hAnsi="Trebuchet MS"/>
                <w:color w:val="000000" w:themeColor="text1"/>
              </w:rPr>
              <w:t>I</w:t>
            </w:r>
            <w:r w:rsidRPr="000F5A12">
              <w:rPr>
                <w:rFonts w:ascii="Trebuchet MS" w:hAnsi="Trebuchet MS"/>
                <w:color w:val="000000" w:themeColor="text1"/>
              </w:rPr>
              <w:t xml:space="preserve"> ar </w:t>
            </w:r>
            <w:r w:rsidRPr="000F5A12" w:rsidR="2516DF91">
              <w:rPr>
                <w:rFonts w:ascii="Trebuchet MS" w:hAnsi="Trebuchet MS"/>
                <w:color w:val="000000" w:themeColor="text1"/>
              </w:rPr>
              <w:t>II prioritetų</w:t>
            </w:r>
            <w:r w:rsidRPr="000F5A12">
              <w:rPr>
                <w:rFonts w:ascii="Trebuchet MS" w:hAnsi="Trebuchet MS"/>
                <w:color w:val="000000" w:themeColor="text1"/>
              </w:rPr>
              <w:t xml:space="preserve">  incidentų sąvokomis.</w:t>
            </w:r>
          </w:p>
        </w:tc>
      </w:tr>
    </w:tbl>
    <w:p w:rsidRPr="005C0E48" w:rsidR="001A7A30" w:rsidP="001A7A30" w:rsidRDefault="001A7A30" w14:paraId="5EF033D0" w14:textId="77777777">
      <w:pPr>
        <w:tabs>
          <w:tab w:val="left" w:pos="1134"/>
        </w:tabs>
        <w:ind w:left="426"/>
        <w:contextualSpacing/>
        <w:jc w:val="both"/>
      </w:pPr>
    </w:p>
    <w:p w:rsidRPr="005C0E48" w:rsidR="001A7A30" w:rsidP="00276A18" w:rsidRDefault="2133C6C4" w14:paraId="73027B76" w14:textId="3E61DA5E">
      <w:pPr>
        <w:numPr>
          <w:ilvl w:val="3"/>
          <w:numId w:val="144"/>
        </w:numPr>
        <w:tabs>
          <w:tab w:val="left" w:pos="567"/>
        </w:tabs>
        <w:contextualSpacing/>
        <w:jc w:val="both"/>
        <w:rPr>
          <w:rFonts w:eastAsia="Trebuchet MS" w:cs="Trebuchet MS"/>
        </w:rPr>
      </w:pPr>
      <w:r>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8D8F0D6">
        <w:rPr>
          <w:u w:val="single"/>
        </w:rPr>
        <w:t xml:space="preserve"> </w:t>
      </w:r>
      <w:r>
        <w:t>atnaujinus jo vidinę programinės įrangos versiją), trumpas komentaras laisva forma apie gedimo arba defekto pobūdį ir turi būti pateikta išvada.</w:t>
      </w:r>
    </w:p>
    <w:p w:rsidRPr="005C0E48" w:rsidR="001A7A30" w:rsidP="00276A18" w:rsidRDefault="2133C6C4" w14:paraId="41476051" w14:textId="77777777">
      <w:pPr>
        <w:numPr>
          <w:ilvl w:val="3"/>
          <w:numId w:val="144"/>
        </w:numPr>
        <w:tabs>
          <w:tab w:val="left" w:pos="993"/>
          <w:tab w:val="left" w:pos="7776"/>
          <w:tab w:val="left" w:pos="8208"/>
          <w:tab w:val="decimal" w:pos="10206"/>
        </w:tabs>
        <w:contextualSpacing/>
        <w:jc w:val="both"/>
      </w:pPr>
      <w:r>
        <w:t>EA įrenginių avarijos, sutrikimai, gedimai, klaidingi personalo veiksmai tiriami ir apskaitomi pagal Bendrovėje galiojančią avarijų, sutrikimų ir gedimų tyrimo bei apskaitos tvarką.</w:t>
      </w:r>
    </w:p>
    <w:p w:rsidRPr="005C0E48" w:rsidR="001A7A30" w:rsidP="00EA4F13" w:rsidRDefault="00EA4F13" w14:paraId="6A46E667" w14:textId="125234E8">
      <w:pPr>
        <w:pStyle w:val="Heading3"/>
        <w:spacing w:before="120" w:after="0"/>
        <w:ind w:left="0" w:firstLine="0"/>
        <w:contextualSpacing/>
        <w:rPr>
          <w:szCs w:val="20"/>
        </w:rPr>
      </w:pPr>
      <w:bookmarkStart w:name="_Toc498353949" w:id="709"/>
      <w:bookmarkStart w:name="_Toc152085070" w:id="710"/>
      <w:r>
        <w:rPr>
          <w:szCs w:val="20"/>
        </w:rPr>
        <w:t>10.5.</w:t>
      </w:r>
      <w:r w:rsidR="001B4DFF">
        <w:rPr>
          <w:szCs w:val="20"/>
        </w:rPr>
        <w:t xml:space="preserve"> </w:t>
      </w:r>
      <w:r w:rsidRPr="005C0E48" w:rsidR="001A7A30">
        <w:rPr>
          <w:szCs w:val="20"/>
        </w:rPr>
        <w:t>METROLOGINĖ PARENGTIS</w:t>
      </w:r>
      <w:bookmarkEnd w:id="699"/>
      <w:bookmarkEnd w:id="709"/>
      <w:bookmarkEnd w:id="710"/>
    </w:p>
    <w:p w:rsidRPr="00520018" w:rsidR="001A7A30" w:rsidP="00276A18" w:rsidRDefault="2133C6C4" w14:paraId="3D01FB99" w14:textId="25112DE0">
      <w:pPr>
        <w:pStyle w:val="ListParagraph"/>
        <w:numPr>
          <w:ilvl w:val="3"/>
          <w:numId w:val="144"/>
        </w:numPr>
        <w:contextualSpacing/>
        <w:jc w:val="both"/>
      </w:pPr>
      <w:bookmarkStart w:name="_Ref294037854" w:id="711"/>
      <w:r>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w:t>
      </w:r>
      <w:r w:rsidRPr="00520018">
        <w:t xml:space="preserve">aprašų (žr. </w:t>
      </w:r>
      <w:r w:rsidRPr="00520018">
        <w:fldChar w:fldCharType="begin"/>
      </w:r>
      <w:r w:rsidRPr="00520018">
        <w:instrText xml:space="preserve"> REF _Ref295900213 \r \h  \* MERGEFORMAT </w:instrText>
      </w:r>
      <w:r w:rsidRPr="00520018">
        <w:fldChar w:fldCharType="separate"/>
      </w:r>
      <w:r w:rsidR="00207E6B">
        <w:t/>
      </w:r>
      <w:r w:rsidRPr="00520018">
        <w:fldChar w:fldCharType="end"/>
      </w:r>
      <w:r w:rsidRPr="00520018">
        <w:t xml:space="preserve"> priedą)</w:t>
      </w:r>
      <w:bookmarkEnd w:id="711"/>
    </w:p>
    <w:p w:rsidRPr="005C0E48" w:rsidR="001A7A30" w:rsidP="00EA4F13" w:rsidRDefault="00EA4F13" w14:paraId="101DF1EE" w14:textId="76C4687E">
      <w:pPr>
        <w:pStyle w:val="Heading2"/>
        <w:spacing w:before="120" w:after="0"/>
        <w:ind w:left="360" w:firstLine="0"/>
        <w:contextualSpacing/>
        <w:rPr>
          <w:szCs w:val="20"/>
        </w:rPr>
      </w:pPr>
      <w:bookmarkStart w:name="_Ref293931961" w:id="712"/>
      <w:bookmarkStart w:name="_Toc498353950" w:id="713"/>
      <w:bookmarkStart w:name="_Toc152085071" w:id="714"/>
      <w:r>
        <w:rPr>
          <w:szCs w:val="20"/>
        </w:rPr>
        <w:t>11.</w:t>
      </w:r>
      <w:r w:rsidR="001B4DFF">
        <w:rPr>
          <w:szCs w:val="20"/>
        </w:rPr>
        <w:t xml:space="preserve"> </w:t>
      </w:r>
      <w:r w:rsidRPr="005C0E48" w:rsidR="001A7A30">
        <w:rPr>
          <w:szCs w:val="20"/>
        </w:rPr>
        <w:t>ELEKTROS APSKAITOS ĮRANGOS TECHNINIAI DOKUMENTAI</w:t>
      </w:r>
      <w:bookmarkEnd w:id="712"/>
      <w:bookmarkEnd w:id="713"/>
      <w:bookmarkEnd w:id="714"/>
    </w:p>
    <w:p w:rsidRPr="005C0E48" w:rsidR="001A7A30" w:rsidP="00276A18" w:rsidRDefault="2133C6C4" w14:paraId="67D6E6AA" w14:textId="77777777">
      <w:pPr>
        <w:pStyle w:val="ListParagraph"/>
        <w:numPr>
          <w:ilvl w:val="3"/>
          <w:numId w:val="144"/>
        </w:numPr>
        <w:contextualSpacing/>
        <w:jc w:val="both"/>
      </w:pPr>
      <w:bookmarkStart w:name="_Hlk531258973" w:id="715"/>
      <w:r>
        <w:t>EA įrangos techninių dokumentų saugojimą organizuoja ir vykdo IPC .</w:t>
      </w:r>
      <w:bookmarkEnd w:id="715"/>
    </w:p>
    <w:p w:rsidRPr="005C0E48" w:rsidR="001A7A30" w:rsidP="00276A18" w:rsidRDefault="2133C6C4" w14:paraId="3A5BF23B" w14:textId="0BC2D9FB">
      <w:pPr>
        <w:pStyle w:val="ListParagraph"/>
        <w:numPr>
          <w:ilvl w:val="3"/>
          <w:numId w:val="144"/>
        </w:numPr>
        <w:contextualSpacing/>
        <w:jc w:val="both"/>
      </w:pPr>
      <w:bookmarkStart w:name="_Hlk531259034" w:id="716"/>
      <w:r>
        <w:t>Turi būti sudarytos atskiros kiekvieno energetikos objekto techninių dokumentų</w:t>
      </w:r>
      <w:r w:rsidR="1D705B7A">
        <w:t xml:space="preserve"> skaitmeninės</w:t>
      </w:r>
      <w:r>
        <w:t xml:space="preserve"> bylos ir laikomos visą energetikos objekto eksploatavimo laiką nuo jo eksploatavimo pradžios. Bylose, jei nenurodytas kitas galimas techninių dokumentų ar informacijos saugojimo būdas, struktūra turi būti:</w:t>
      </w:r>
      <w:bookmarkEnd w:id="716"/>
    </w:p>
    <w:p w:rsidRPr="00CE19A6" w:rsidR="00CE19A6" w:rsidP="00276A18" w:rsidRDefault="00CE19A6" w14:paraId="0C4FD908" w14:textId="77777777">
      <w:pPr>
        <w:pStyle w:val="ListParagraph"/>
        <w:numPr>
          <w:ilvl w:val="3"/>
          <w:numId w:val="113"/>
        </w:numPr>
        <w:contextualSpacing/>
        <w:jc w:val="both"/>
        <w:rPr>
          <w:vanish/>
        </w:rPr>
      </w:pPr>
    </w:p>
    <w:p w:rsidRPr="00CE19A6" w:rsidR="00CE19A6" w:rsidP="00276A18" w:rsidRDefault="00CE19A6" w14:paraId="060F9ACF" w14:textId="77777777">
      <w:pPr>
        <w:pStyle w:val="ListParagraph"/>
        <w:numPr>
          <w:ilvl w:val="3"/>
          <w:numId w:val="113"/>
        </w:numPr>
        <w:contextualSpacing/>
        <w:jc w:val="both"/>
        <w:rPr>
          <w:vanish/>
        </w:rPr>
      </w:pPr>
    </w:p>
    <w:p w:rsidRPr="00CE19A6" w:rsidR="00CE19A6" w:rsidP="00276A18" w:rsidRDefault="00CE19A6" w14:paraId="2530762D" w14:textId="77777777">
      <w:pPr>
        <w:pStyle w:val="ListParagraph"/>
        <w:numPr>
          <w:ilvl w:val="3"/>
          <w:numId w:val="113"/>
        </w:numPr>
        <w:contextualSpacing/>
        <w:jc w:val="both"/>
        <w:rPr>
          <w:vanish/>
        </w:rPr>
      </w:pPr>
    </w:p>
    <w:p w:rsidRPr="00CE19A6" w:rsidR="00CE19A6" w:rsidP="00276A18" w:rsidRDefault="00CE19A6" w14:paraId="5A71C933" w14:textId="77777777">
      <w:pPr>
        <w:pStyle w:val="ListParagraph"/>
        <w:numPr>
          <w:ilvl w:val="3"/>
          <w:numId w:val="113"/>
        </w:numPr>
        <w:contextualSpacing/>
        <w:jc w:val="both"/>
        <w:rPr>
          <w:vanish/>
        </w:rPr>
      </w:pPr>
    </w:p>
    <w:p w:rsidRPr="00CE19A6" w:rsidR="00CE19A6" w:rsidP="00276A18" w:rsidRDefault="00CE19A6" w14:paraId="79A5EBAD" w14:textId="77777777">
      <w:pPr>
        <w:pStyle w:val="ListParagraph"/>
        <w:numPr>
          <w:ilvl w:val="3"/>
          <w:numId w:val="113"/>
        </w:numPr>
        <w:contextualSpacing/>
        <w:jc w:val="both"/>
        <w:rPr>
          <w:vanish/>
        </w:rPr>
      </w:pPr>
    </w:p>
    <w:p w:rsidRPr="00CE19A6" w:rsidR="00CE19A6" w:rsidP="00276A18" w:rsidRDefault="00CE19A6" w14:paraId="16A99A86" w14:textId="77777777">
      <w:pPr>
        <w:pStyle w:val="ListParagraph"/>
        <w:numPr>
          <w:ilvl w:val="3"/>
          <w:numId w:val="113"/>
        </w:numPr>
        <w:contextualSpacing/>
        <w:jc w:val="both"/>
        <w:rPr>
          <w:vanish/>
        </w:rPr>
      </w:pPr>
    </w:p>
    <w:p w:rsidRPr="005C0E48" w:rsidR="001A7A30" w:rsidP="00276A18" w:rsidRDefault="000F5A12" w14:paraId="74689F8A" w14:textId="10960F6B">
      <w:pPr>
        <w:pStyle w:val="ListParagraph"/>
        <w:numPr>
          <w:ilvl w:val="4"/>
          <w:numId w:val="113"/>
        </w:numPr>
        <w:ind w:firstLine="567"/>
        <w:contextualSpacing/>
        <w:jc w:val="both"/>
      </w:pPr>
      <w:r>
        <w:t xml:space="preserve"> </w:t>
      </w:r>
      <w:r w:rsidR="2133C6C4">
        <w:t>Byla su objekto pavadinimu, jos turinys:</w:t>
      </w:r>
    </w:p>
    <w:p w:rsidRPr="005C0E48" w:rsidR="001A7A30" w:rsidP="00276A18" w:rsidRDefault="000F5A12" w14:paraId="6CBD76BA" w14:textId="67DA33C4">
      <w:pPr>
        <w:pStyle w:val="ListParagraph"/>
        <w:numPr>
          <w:ilvl w:val="4"/>
          <w:numId w:val="113"/>
        </w:numPr>
        <w:ind w:firstLine="567"/>
        <w:contextualSpacing/>
        <w:jc w:val="both"/>
        <w:rPr>
          <w:rFonts w:eastAsia="Trebuchet MS" w:cs="Trebuchet MS"/>
        </w:rPr>
      </w:pPr>
      <w:r>
        <w:t xml:space="preserve"> </w:t>
      </w:r>
      <w:r w:rsidR="2133C6C4">
        <w:t>energetikos objekto principinės schemos su operatyviniais įrenginių pavadinimais (aktualiosios redakcijos, t.y. su pakeitimais)</w:t>
      </w:r>
      <w:r w:rsidRPr="4D40CFB9" w:rsidR="09B1325D">
        <w:rPr>
          <w:rFonts w:eastAsia="Trebuchet MS" w:cs="Trebuchet MS"/>
        </w:rPr>
        <w:t xml:space="preserve"> L:\_Bendras\Objektu_dokumentai</w:t>
      </w:r>
      <w:r w:rsidRPr="4D40CFB9" w:rsidR="1E16F368">
        <w:rPr>
          <w:rFonts w:eastAsia="Trebuchet MS" w:cs="Trebuchet MS"/>
        </w:rPr>
        <w:t>;</w:t>
      </w:r>
    </w:p>
    <w:p w:rsidRPr="005C0E48" w:rsidR="001A7A30" w:rsidP="00276A18" w:rsidRDefault="000F5A12" w14:paraId="3B80B8AE" w14:textId="3900D360">
      <w:pPr>
        <w:pStyle w:val="ListParagraph"/>
        <w:numPr>
          <w:ilvl w:val="4"/>
          <w:numId w:val="113"/>
        </w:numPr>
        <w:ind w:firstLine="567"/>
        <w:contextualSpacing/>
        <w:jc w:val="both"/>
        <w:rPr>
          <w:rFonts w:eastAsia="Trebuchet MS" w:cs="Trebuchet MS"/>
        </w:rPr>
      </w:pPr>
      <w:r>
        <w:t xml:space="preserve"> </w:t>
      </w:r>
      <w:r w:rsidR="2133C6C4">
        <w:t>energetikos objekto EA įrangos nuosavybės ir atsakomybės ribų aktas (aktualioji redakcija)</w:t>
      </w:r>
      <w:r w:rsidR="1C2EDA69">
        <w:t xml:space="preserve"> L:\_Bendras\Objektu_dokumentai</w:t>
      </w:r>
      <w:r w:rsidR="1D96EFDE">
        <w:t>;</w:t>
      </w:r>
    </w:p>
    <w:p w:rsidRPr="005C0E48" w:rsidR="001A7A30" w:rsidP="00276A18" w:rsidRDefault="000F5A12" w14:paraId="5439AF78" w14:textId="6FB9D64D">
      <w:pPr>
        <w:pStyle w:val="ListParagraph"/>
        <w:numPr>
          <w:ilvl w:val="4"/>
          <w:numId w:val="113"/>
        </w:numPr>
        <w:ind w:firstLine="567"/>
        <w:contextualSpacing/>
        <w:jc w:val="both"/>
        <w:rPr>
          <w:rFonts w:eastAsia="Trebuchet MS" w:cs="Trebuchet MS"/>
        </w:rPr>
      </w:pPr>
      <w:r>
        <w:t xml:space="preserve"> </w:t>
      </w:r>
      <w:r w:rsidR="2133C6C4">
        <w:t xml:space="preserve">objekte įrengtų EA išpildomieji brėžiniai ir schemos (aktualiosios redakcijos, t.y. su pakeitimais) </w:t>
      </w:r>
      <w:r w:rsidR="3B7D77E1">
        <w:t>L:\_Bendras\Objektu_dokumentai</w:t>
      </w:r>
      <w:r w:rsidR="31F9C3A6">
        <w:t>;</w:t>
      </w:r>
    </w:p>
    <w:p w:rsidRPr="005C0E48" w:rsidR="001A7A30" w:rsidP="00276A18" w:rsidRDefault="000F5A12" w14:paraId="440D7AA4" w14:textId="475F2C4D">
      <w:pPr>
        <w:pStyle w:val="ListParagraph"/>
        <w:numPr>
          <w:ilvl w:val="4"/>
          <w:numId w:val="113"/>
        </w:numPr>
        <w:ind w:firstLine="567"/>
        <w:contextualSpacing/>
        <w:jc w:val="both"/>
      </w:pPr>
      <w:r>
        <w:t xml:space="preserve"> </w:t>
      </w:r>
      <w:r w:rsidR="2133C6C4">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rsidRPr="005C0E48" w:rsidR="001A7A30" w:rsidP="00276A18" w:rsidRDefault="000F5A12" w14:paraId="5426BC92" w14:textId="29336835">
      <w:pPr>
        <w:pStyle w:val="ListParagraph"/>
        <w:numPr>
          <w:ilvl w:val="4"/>
          <w:numId w:val="113"/>
        </w:numPr>
        <w:ind w:firstLine="567"/>
        <w:contextualSpacing/>
        <w:jc w:val="both"/>
        <w:rPr>
          <w:rFonts w:eastAsia="Trebuchet MS" w:cs="Trebuchet MS"/>
        </w:rPr>
      </w:pPr>
      <w:r>
        <w:t xml:space="preserve"> </w:t>
      </w:r>
      <w:r w:rsidR="2133C6C4">
        <w:t>objekte įrengtų EA naudojamų srovės ir įtampos matavimo transformatorių techninių parametrų išrašai, patikros sertifikatai, paklaidų nustatymo protokolai</w:t>
      </w:r>
      <w:r w:rsidR="013A4E62">
        <w:t xml:space="preserve"> (L:\_Bendras\Objektu_dokumentai\Patikra_(ST-IT))</w:t>
      </w:r>
      <w:r w:rsidR="2133C6C4">
        <w:t xml:space="preserve"> (originalai, visą matavimo transformatoriaus eksploatavimo objekte laiką). Pastaroji dokumentacija gali būti saugojama atskirai, atskiruose bylose, o energetikos objekto techninės dokumentacijos turinyje nurodoma, kur jie yra;</w:t>
      </w:r>
    </w:p>
    <w:p w:rsidRPr="005C0E48" w:rsidR="001A7A30" w:rsidP="00276A18" w:rsidRDefault="000F5A12" w14:paraId="6D1D0274" w14:textId="343171C0">
      <w:pPr>
        <w:pStyle w:val="ListParagraph"/>
        <w:numPr>
          <w:ilvl w:val="4"/>
          <w:numId w:val="113"/>
        </w:numPr>
        <w:ind w:firstLine="567"/>
        <w:contextualSpacing/>
        <w:jc w:val="both"/>
      </w:pPr>
      <w:r>
        <w:t xml:space="preserve"> </w:t>
      </w:r>
      <w:r w:rsidR="2133C6C4">
        <w:t>EA įrangos gamykliniai dokumentai (aprašymai, techniniai pasai, vartotojo vadovai, gamyklinių bandymų protokolai ir kt). Jei jie įrašyti skaitmeninėse laikmenose arba vienas komplektas skirtas keliems įrenginiams, tuomet jie gali būti laikomi atskirai, tačiau energetikos objekto techninės dokumentacijos turinyje turi būti nuoroda, kur jie yra;</w:t>
      </w:r>
    </w:p>
    <w:p w:rsidRPr="005C0E48" w:rsidR="001A7A30" w:rsidP="00276A18" w:rsidRDefault="000F5A12" w14:paraId="0C57A910" w14:textId="67E5AAF0">
      <w:pPr>
        <w:pStyle w:val="ListParagraph"/>
        <w:numPr>
          <w:ilvl w:val="4"/>
          <w:numId w:val="113"/>
        </w:numPr>
        <w:ind w:firstLine="567"/>
        <w:contextualSpacing/>
        <w:jc w:val="both"/>
        <w:rPr>
          <w:rFonts w:eastAsia="Trebuchet MS" w:cs="Trebuchet MS"/>
        </w:rPr>
      </w:pPr>
      <w:r>
        <w:t xml:space="preserve"> </w:t>
      </w:r>
      <w:r w:rsidR="2133C6C4">
        <w:t xml:space="preserve">objekte įrengtų informacijos nuskaitymo valdiklių konfigūravimo parametrai.  </w:t>
      </w:r>
      <w:r w:rsidR="6071BA1E">
        <w:t xml:space="preserve"> saugojami TVIS</w:t>
      </w:r>
      <w:r w:rsidR="2133C6C4">
        <w:t>. Turi būti saugojami paskutiniai trys EA informacijos nuskaitymo valdiklių konfigūracijų failai. Energetikos objekto techninės dokumentacijos turinyje turi būti nurodyta kurioje vietoje jie saugojami;</w:t>
      </w:r>
    </w:p>
    <w:p w:rsidRPr="005C0E48" w:rsidR="001A7A30" w:rsidP="00276A18" w:rsidRDefault="000F5A12" w14:paraId="19FD89E8" w14:textId="70DBB15F">
      <w:pPr>
        <w:pStyle w:val="ListParagraph"/>
        <w:numPr>
          <w:ilvl w:val="4"/>
          <w:numId w:val="113"/>
        </w:numPr>
        <w:ind w:firstLine="567"/>
        <w:contextualSpacing/>
        <w:jc w:val="both"/>
      </w:pPr>
      <w:r>
        <w:t xml:space="preserve"> </w:t>
      </w:r>
      <w:r w:rsidR="2133C6C4">
        <w:t>EA schemų elementų bandymo, derinimo protokolai, izoliacijos, įžeminimo matavimo protokolai (aktualiosios redakcijos). Kai minėtų protokolų yra daug, jie gali būti laikomi atskirai, o energetikos objekto techninės dokumentacijos turinyje nurodoma, kur jie yra;</w:t>
      </w:r>
    </w:p>
    <w:p w:rsidRPr="005C0E48" w:rsidR="001A7A30" w:rsidP="00276A18" w:rsidRDefault="0016573E" w14:paraId="2EA03A83" w14:textId="32E7C3C9">
      <w:pPr>
        <w:pStyle w:val="ListParagraph"/>
        <w:numPr>
          <w:ilvl w:val="4"/>
          <w:numId w:val="113"/>
        </w:numPr>
        <w:tabs>
          <w:tab w:val="left" w:pos="1560"/>
        </w:tabs>
        <w:ind w:firstLine="567"/>
        <w:contextualSpacing/>
        <w:jc w:val="both"/>
      </w:pPr>
      <w:r>
        <w:t xml:space="preserve"> </w:t>
      </w:r>
      <w:r w:rsidR="2133C6C4">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rsidRPr="005C0E48" w:rsidR="001A7A30" w:rsidP="00276A18" w:rsidRDefault="0016573E" w14:paraId="53F17407" w14:textId="4176D495">
      <w:pPr>
        <w:pStyle w:val="ListParagraph"/>
        <w:numPr>
          <w:ilvl w:val="4"/>
          <w:numId w:val="113"/>
        </w:numPr>
        <w:tabs>
          <w:tab w:val="left" w:pos="1560"/>
        </w:tabs>
        <w:ind w:firstLine="567"/>
        <w:contextualSpacing/>
        <w:jc w:val="both"/>
      </w:pPr>
      <w:r>
        <w:t xml:space="preserve"> </w:t>
      </w:r>
      <w:r w:rsidR="2133C6C4">
        <w:t>objekto EA apžiūros lapeliai. Apžiūrų lapelių aktualios kopijos turi būti saugojamos TVIS;</w:t>
      </w:r>
    </w:p>
    <w:p w:rsidRPr="005C0E48" w:rsidR="001A7A30" w:rsidP="00276A18" w:rsidRDefault="0016573E" w14:paraId="70FD1279" w14:textId="4C1393DC">
      <w:pPr>
        <w:pStyle w:val="ListParagraph"/>
        <w:numPr>
          <w:ilvl w:val="4"/>
          <w:numId w:val="113"/>
        </w:numPr>
        <w:tabs>
          <w:tab w:val="left" w:pos="1560"/>
        </w:tabs>
        <w:ind w:firstLine="567"/>
        <w:contextualSpacing/>
        <w:jc w:val="both"/>
      </w:pPr>
      <w:r>
        <w:t xml:space="preserve"> </w:t>
      </w:r>
      <w:r w:rsidR="2133C6C4">
        <w:t>EA techninės priežiūros darbų užsakymai formuojami, registruojami ir saugojami TVIS;</w:t>
      </w:r>
    </w:p>
    <w:p w:rsidRPr="005C0E48" w:rsidR="001A7A30" w:rsidP="00276A18" w:rsidRDefault="0016573E" w14:paraId="37BA954F" w14:textId="363432E4">
      <w:pPr>
        <w:pStyle w:val="ListParagraph"/>
        <w:numPr>
          <w:ilvl w:val="4"/>
          <w:numId w:val="113"/>
        </w:numPr>
        <w:tabs>
          <w:tab w:val="left" w:pos="1560"/>
        </w:tabs>
        <w:ind w:firstLine="567"/>
        <w:contextualSpacing/>
        <w:jc w:val="both"/>
      </w:pPr>
      <w:r>
        <w:t xml:space="preserve"> </w:t>
      </w:r>
      <w:r w:rsidR="2133C6C4">
        <w:t>EA techninės priežiūros pasirašyti Elektros apskaitos darbų aktai (originalai). Elektros apskaitos darbų aktų nuskenuotos kopijos saugojamos TVIS;</w:t>
      </w:r>
    </w:p>
    <w:p w:rsidRPr="005C0E48" w:rsidR="001A7A30" w:rsidP="00276A18" w:rsidRDefault="0016573E" w14:paraId="0BFEBA2A" w14:textId="232B84BC">
      <w:pPr>
        <w:pStyle w:val="ListParagraph"/>
        <w:numPr>
          <w:ilvl w:val="4"/>
          <w:numId w:val="113"/>
        </w:numPr>
        <w:tabs>
          <w:tab w:val="left" w:pos="1560"/>
        </w:tabs>
        <w:ind w:firstLine="567"/>
        <w:contextualSpacing/>
        <w:jc w:val="both"/>
      </w:pPr>
      <w:r>
        <w:t xml:space="preserve"> </w:t>
      </w:r>
      <w:r w:rsidR="2133C6C4">
        <w:t>surašyti ir pasirašyti Elektros energijos vartojimo vietos apžiūros aktai (originalai). Aktų nuskenuotos kopijos saugojamos TVIS;</w:t>
      </w:r>
    </w:p>
    <w:p w:rsidRPr="005C0E48" w:rsidR="001A7A30" w:rsidP="00276A18" w:rsidRDefault="0016573E" w14:paraId="46389527" w14:textId="3CEC9BC5">
      <w:pPr>
        <w:pStyle w:val="ListParagraph"/>
        <w:numPr>
          <w:ilvl w:val="4"/>
          <w:numId w:val="113"/>
        </w:numPr>
        <w:tabs>
          <w:tab w:val="left" w:pos="1560"/>
        </w:tabs>
        <w:ind w:firstLine="567"/>
        <w:contextualSpacing/>
        <w:jc w:val="both"/>
      </w:pPr>
      <w:r>
        <w:t xml:space="preserve"> </w:t>
      </w:r>
      <w:r w:rsidR="2133C6C4">
        <w:t>surašyti ir pasirašyti atsiskaitymo už suvartotą elektros energiją (sutrikus apskaitos prietaisų darbui) aktai. Aktų nuskenuotos kopijos saugojamos TVIS;</w:t>
      </w:r>
    </w:p>
    <w:p w:rsidRPr="005C0E48" w:rsidR="001A7A30" w:rsidP="00276A18" w:rsidRDefault="0016573E" w14:paraId="03BEE658" w14:textId="5229A6EC">
      <w:pPr>
        <w:pStyle w:val="ListParagraph"/>
        <w:numPr>
          <w:ilvl w:val="4"/>
          <w:numId w:val="113"/>
        </w:numPr>
        <w:tabs>
          <w:tab w:val="left" w:pos="1560"/>
        </w:tabs>
        <w:ind w:firstLine="567"/>
        <w:contextualSpacing/>
        <w:jc w:val="both"/>
      </w:pPr>
      <w:r>
        <w:t xml:space="preserve"> </w:t>
      </w:r>
      <w:r w:rsidR="2133C6C4">
        <w:t>EA sutrikimų tyrimo komisijų aktai (originalai). Aktų nuskenuotos kopijos saugojamos TVIS.</w:t>
      </w:r>
    </w:p>
    <w:p w:rsidRPr="005C0E48" w:rsidR="001A7A30" w:rsidP="00276A18" w:rsidRDefault="2133C6C4" w14:paraId="43E56B3C" w14:textId="77777777">
      <w:pPr>
        <w:pStyle w:val="ListParagraph"/>
        <w:numPr>
          <w:ilvl w:val="3"/>
          <w:numId w:val="144"/>
        </w:numPr>
        <w:contextualSpacing/>
        <w:jc w:val="both"/>
        <w:rPr>
          <w:rFonts w:eastAsia="Trebuchet MS" w:cs="Trebuchet MS"/>
        </w:rPr>
      </w:pPr>
      <w:r w:rsidRPr="08D8F0D6">
        <w:rPr>
          <w:rFonts w:eastAsia="Trebuchet MS" w:cs="Trebuchet MS"/>
        </w:rPr>
        <w:t>Įrangos, kurios prieigai reikalingi specialūs kodai ar slaptažodžiai, pastarieji turi būti saugojami pagal EA įrangos kodų ir slaptažodžių valdymo tvarkos aprašo reikalavimus.</w:t>
      </w:r>
    </w:p>
    <w:p w:rsidRPr="005C0E48" w:rsidR="001A7A30" w:rsidP="00276A18" w:rsidRDefault="2133C6C4" w14:paraId="534FBEF4" w14:textId="463B3D8D">
      <w:pPr>
        <w:pStyle w:val="ListParagraph"/>
        <w:numPr>
          <w:ilvl w:val="3"/>
          <w:numId w:val="144"/>
        </w:numPr>
        <w:contextualSpacing/>
        <w:jc w:val="both"/>
      </w:pPr>
      <w:r>
        <w:t>Atlikus EA prijungimo schemos ar jos elementų pakeitimus nedelsiant patais</w:t>
      </w:r>
      <w:r w:rsidR="42FDD56C">
        <w:t>omos ir nustatyta tvarka patvirtinamos</w:t>
      </w:r>
      <w:r>
        <w:t xml:space="preserve"> EA prijungimo schemos ir energetikos objektų EA techninės priežiūros ir eksploatavimo instrukcijos</w:t>
      </w:r>
      <w:r w:rsidR="482C8E9D">
        <w:t>.</w:t>
      </w:r>
      <w:r>
        <w:t xml:space="preserve"> Pataisymus atlieka Bendrovės padalinys, atsakingas už elektros apskaitų techninę priežiūrą ir eksploataciją.</w:t>
      </w:r>
    </w:p>
    <w:p w:rsidRPr="005C0E48" w:rsidR="001A7A30" w:rsidP="00EA4F13" w:rsidRDefault="00EA4F13" w14:paraId="355D6E88" w14:textId="7FAFA252">
      <w:pPr>
        <w:pStyle w:val="Heading2"/>
        <w:spacing w:before="120" w:after="0"/>
        <w:ind w:left="360" w:firstLine="0"/>
        <w:contextualSpacing/>
        <w:rPr>
          <w:szCs w:val="20"/>
        </w:rPr>
      </w:pPr>
      <w:bookmarkStart w:name="_Ref293932039" w:id="717"/>
      <w:bookmarkStart w:name="_Toc498353951" w:id="718"/>
      <w:bookmarkStart w:name="_Toc152085072" w:id="719"/>
      <w:r>
        <w:rPr>
          <w:szCs w:val="20"/>
        </w:rPr>
        <w:t>12.</w:t>
      </w:r>
      <w:r w:rsidRPr="005C0E48" w:rsidR="001A7A30">
        <w:rPr>
          <w:szCs w:val="20"/>
        </w:rPr>
        <w:t>ELEKTROS APSKAITŲ MONITORINGAS (NUOTOLINIS STEBĖJIMAS)</w:t>
      </w:r>
      <w:bookmarkEnd w:id="717"/>
      <w:bookmarkEnd w:id="718"/>
      <w:bookmarkEnd w:id="719"/>
    </w:p>
    <w:p w:rsidRPr="005C0E48" w:rsidR="001A7A30" w:rsidP="00276A18" w:rsidRDefault="2133C6C4" w14:paraId="5C6633B7" w14:textId="5CBA9C09">
      <w:pPr>
        <w:pStyle w:val="ListParagraph"/>
        <w:numPr>
          <w:ilvl w:val="3"/>
          <w:numId w:val="144"/>
        </w:numPr>
        <w:contextualSpacing/>
        <w:jc w:val="both"/>
      </w:pPr>
      <w:r>
        <w:t>EA monitoringas (nuotolinis stebėjimas) atliekamas panaudojant EA informacijos surinkimo sistemų EMCOS duomenų bazėje surinktą informaciją prisijungus prie EA skaitiklių, tiesiogiai nuskaitant parametrus bei registrų informaciją iš EA skaitiklių. E</w:t>
      </w:r>
      <w:r w:rsidR="0E1E20F7">
        <w:t>A</w:t>
      </w:r>
      <w:r>
        <w:t xml:space="preserve"> monitoringą (nuotolinį stebėjimą) atlieka Bendrovės padalinio, atsakingo už </w:t>
      </w:r>
      <w:r w:rsidR="51B9AA39">
        <w:t>EA</w:t>
      </w:r>
      <w:r>
        <w:t xml:space="preserve"> techninę priežiūrą ir eksploataciją inžinieriai.</w:t>
      </w:r>
    </w:p>
    <w:p w:rsidRPr="005C0E48" w:rsidR="001A7A30" w:rsidP="00276A18" w:rsidRDefault="2133C6C4" w14:paraId="57DAEB4A" w14:textId="77777777">
      <w:pPr>
        <w:pStyle w:val="ListParagraph"/>
        <w:numPr>
          <w:ilvl w:val="3"/>
          <w:numId w:val="144"/>
        </w:numPr>
        <w:contextualSpacing/>
        <w:jc w:val="both"/>
      </w:pPr>
      <w:r>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rsidRPr="005C0E48" w:rsidR="001A7A30" w:rsidP="00276A18" w:rsidRDefault="2133C6C4" w14:paraId="7268C085" w14:textId="7AE96ACB">
      <w:pPr>
        <w:pStyle w:val="ListParagraph"/>
        <w:numPr>
          <w:ilvl w:val="3"/>
          <w:numId w:val="144"/>
        </w:numPr>
        <w:contextualSpacing/>
        <w:jc w:val="both"/>
      </w:pPr>
      <w:r>
        <w:t xml:space="preserve">Svarbiausi informacijos perdavimo parametrų sutrikimai ir įvykiai turi būti </w:t>
      </w:r>
      <w:r w:rsidR="6B2AD28B">
        <w:t xml:space="preserve">privalomai </w:t>
      </w:r>
      <w:r>
        <w:t xml:space="preserve">registruojami </w:t>
      </w:r>
      <w:r w:rsidR="272ACF31">
        <w:t>TVIS</w:t>
      </w:r>
      <w:r>
        <w:t>.</w:t>
      </w:r>
    </w:p>
    <w:p w:rsidRPr="005C0E48" w:rsidR="003A422A" w:rsidP="00276A18" w:rsidRDefault="2133C6C4" w14:paraId="241697EC" w14:textId="37AE9F4F">
      <w:pPr>
        <w:pStyle w:val="ListParagraph"/>
        <w:numPr>
          <w:ilvl w:val="3"/>
          <w:numId w:val="144"/>
        </w:numPr>
        <w:contextualSpacing/>
        <w:jc w:val="both"/>
      </w:pPr>
      <w:r>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(-os) prisijungimo vieta (-os), įdiegta tam tikslui programinė įranga bei turintis darbo įgūdžius su esamais EA prietaisais ir įtaisais</w:t>
      </w:r>
      <w:r w:rsidR="536D6617">
        <w:t>.</w:t>
      </w:r>
    </w:p>
    <w:p w:rsidRPr="005C0E48" w:rsidR="00825F95" w:rsidP="001B3F23" w:rsidRDefault="00825F95" w14:paraId="3DB0EEAE" w14:textId="77777777">
      <w:pPr>
        <w:pStyle w:val="ListParagraph"/>
        <w:ind w:left="142"/>
        <w:contextualSpacing/>
        <w:jc w:val="both"/>
      </w:pPr>
    </w:p>
    <w:p w:rsidRPr="005C0E48" w:rsidR="00825F95" w:rsidP="001B3F23" w:rsidRDefault="00825F95" w14:paraId="62EA6568" w14:textId="77777777">
      <w:pPr>
        <w:contextualSpacing/>
      </w:pPr>
      <w:r w:rsidRPr="005C0E48">
        <w:br w:type="page"/>
      </w:r>
    </w:p>
    <w:p w:rsidRPr="005C0E48" w:rsidR="002407B9" w:rsidP="00276A18" w:rsidRDefault="536CF4E5" w14:paraId="1B9455C0" w14:textId="4DDEF54B">
      <w:pPr>
        <w:pStyle w:val="Heading1"/>
        <w:numPr>
          <w:ilvl w:val="0"/>
          <w:numId w:val="83"/>
        </w:numPr>
        <w:contextualSpacing/>
      </w:pPr>
      <w:bookmarkStart w:name="_Ref293994557" w:id="720"/>
      <w:bookmarkStart w:name="_Toc498353952" w:id="721"/>
      <w:bookmarkStart w:name="_Ref292196323" w:id="722"/>
      <w:bookmarkStart w:name="_Toc152085073" w:id="723"/>
      <w:r w:rsidRPr="005C0E48">
        <w:t xml:space="preserve">TRANSFORMATORINIŲ PASTOČIŲ IR SKIRSTYKLŲ </w:t>
      </w:r>
      <w:r w:rsidRPr="005C0E48" w:rsidR="002407B9">
        <w:t>TERITORIJA, PASTATAI, STATINIAI</w:t>
      </w:r>
      <w:r w:rsidRPr="005C0E48" w:rsidR="3A16D236">
        <w:t>,</w:t>
      </w:r>
      <w:r w:rsidRPr="005C0E48" w:rsidR="002407B9">
        <w:t xml:space="preserve"> INŽINIERINĖS SISTEMOS</w:t>
      </w:r>
      <w:bookmarkEnd w:id="720"/>
      <w:bookmarkEnd w:id="721"/>
      <w:bookmarkEnd w:id="722"/>
      <w:bookmarkEnd w:id="723"/>
    </w:p>
    <w:p w:rsidRPr="005C0E48" w:rsidR="002407B9" w:rsidP="00EA4F13" w:rsidRDefault="00EA4F13" w14:paraId="3AB8222D" w14:textId="7BCD1D90">
      <w:pPr>
        <w:pStyle w:val="Heading2"/>
        <w:spacing w:before="120" w:after="0"/>
        <w:ind w:left="360" w:firstLine="0"/>
        <w:contextualSpacing/>
      </w:pPr>
      <w:bookmarkStart w:name="_Ref293994562" w:id="724"/>
      <w:bookmarkStart w:name="_Toc498353953" w:id="725"/>
      <w:bookmarkStart w:name="_Toc152085074" w:id="726"/>
      <w:r>
        <w:t>1.</w:t>
      </w:r>
      <w:r w:rsidR="002A54BC">
        <w:t xml:space="preserve"> </w:t>
      </w:r>
      <w:r w:rsidRPr="005C0E48" w:rsidR="002407B9">
        <w:t>TECHNINIAI DOKUMENTAI</w:t>
      </w:r>
      <w:bookmarkEnd w:id="724"/>
      <w:bookmarkEnd w:id="725"/>
      <w:bookmarkEnd w:id="726"/>
      <w:r w:rsidRPr="005C0E48" w:rsidR="002407B9">
        <w:t xml:space="preserve"> </w:t>
      </w:r>
    </w:p>
    <w:p w:rsidRPr="005C0E48" w:rsidR="002407B9" w:rsidP="00276A18" w:rsidRDefault="35B9FE62" w14:paraId="0D9E3F55" w14:textId="07A1DBDA">
      <w:pPr>
        <w:pStyle w:val="ListParagraph"/>
        <w:numPr>
          <w:ilvl w:val="3"/>
          <w:numId w:val="144"/>
        </w:numPr>
        <w:contextualSpacing/>
        <w:jc w:val="both"/>
      </w:pPr>
      <w:bookmarkStart w:name="_Ref296000698" w:id="727"/>
      <w:r>
        <w:t>Transformatorių pastočių, skirstyklų, skirstomųjų punktų eksploatavimo bylų skyriuje „statiniai“</w:t>
      </w:r>
      <w:r w:rsidR="60044DFF">
        <w:t xml:space="preserve">, o </w:t>
      </w:r>
      <w:r w:rsidR="2EC9BB48">
        <w:t>įdiegus TVIS</w:t>
      </w:r>
      <w:r>
        <w:t xml:space="preserve"> </w:t>
      </w:r>
      <w:r w:rsidR="2EC9BB48">
        <w:t>šioje informacinėje sistemoje,</w:t>
      </w:r>
      <w:r>
        <w:t xml:space="preserve"> turi būti sekantys dokumentai:</w:t>
      </w:r>
      <w:bookmarkEnd w:id="727"/>
    </w:p>
    <w:p w:rsidRPr="005C0E48" w:rsidR="002407B9" w:rsidP="00276A18" w:rsidRDefault="35B9FE62" w14:paraId="0AF0451F" w14:textId="6ADD9B3A">
      <w:pPr>
        <w:pStyle w:val="ListParagraph"/>
        <w:numPr>
          <w:ilvl w:val="3"/>
          <w:numId w:val="144"/>
        </w:numPr>
        <w:contextualSpacing/>
        <w:jc w:val="both"/>
        <w:rPr>
          <w:rFonts w:eastAsia="Trebuchet MS" w:cs="Trebuchet MS"/>
        </w:rPr>
      </w:pPr>
      <w:r>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rsidRPr="005C0E48" w:rsidR="002407B9" w:rsidP="00276A18" w:rsidRDefault="35B9FE62" w14:paraId="3E98744E" w14:textId="163DB994">
      <w:pPr>
        <w:pStyle w:val="ListParagraph"/>
        <w:numPr>
          <w:ilvl w:val="3"/>
          <w:numId w:val="144"/>
        </w:numPr>
        <w:contextualSpacing/>
        <w:jc w:val="both"/>
        <w:rPr>
          <w:rFonts w:eastAsia="Trebuchet MS" w:cs="Trebuchet MS"/>
        </w:rPr>
      </w:pPr>
      <w:r>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rsidRPr="005C0E48" w:rsidR="002407B9" w:rsidP="00276A18" w:rsidRDefault="35B9FE62" w14:paraId="79B29718" w14:textId="66C100ED">
      <w:pPr>
        <w:pStyle w:val="ListParagraph"/>
        <w:numPr>
          <w:ilvl w:val="3"/>
          <w:numId w:val="144"/>
        </w:numPr>
        <w:contextualSpacing/>
        <w:jc w:val="both"/>
        <w:rPr>
          <w:rFonts w:eastAsia="Trebuchet MS" w:cs="Trebuchet MS"/>
        </w:rPr>
      </w:pPr>
      <w:r>
        <w:t>Požeminių inžinerinių tinklų išpildomosios geodezinės nuotraukos:</w:t>
      </w:r>
    </w:p>
    <w:p w:rsidRPr="005C0E48" w:rsidR="002407B9" w:rsidP="00276A18" w:rsidRDefault="35B9FE62" w14:paraId="535B6DDA" w14:textId="77777777">
      <w:pPr>
        <w:pStyle w:val="ListParagraph"/>
        <w:numPr>
          <w:ilvl w:val="1"/>
          <w:numId w:val="11"/>
        </w:numPr>
        <w:tabs>
          <w:tab w:val="num" w:pos="1134"/>
        </w:tabs>
        <w:ind w:left="142" w:firstLine="284"/>
        <w:contextualSpacing/>
        <w:jc w:val="both"/>
      </w:pPr>
      <w:r>
        <w:t>Galios, kontrolinių, optinių, apsauginės signalizacijos, ryšių ir kt. kabelių;</w:t>
      </w:r>
    </w:p>
    <w:p w:rsidRPr="005C0E48" w:rsidR="002407B9" w:rsidP="00276A18" w:rsidRDefault="35B9FE62" w14:paraId="75922107" w14:textId="77777777">
      <w:pPr>
        <w:pStyle w:val="ListParagraph"/>
        <w:numPr>
          <w:ilvl w:val="1"/>
          <w:numId w:val="11"/>
        </w:numPr>
        <w:tabs>
          <w:tab w:val="num" w:pos="1134"/>
        </w:tabs>
        <w:ind w:left="142" w:firstLine="284"/>
        <w:contextualSpacing/>
        <w:jc w:val="both"/>
      </w:pPr>
      <w:r>
        <w:t>Alyva užterštų nuotekų tinklų bei valymo įrenginių;</w:t>
      </w:r>
    </w:p>
    <w:p w:rsidRPr="005C0E48" w:rsidR="002407B9" w:rsidP="00276A18" w:rsidRDefault="35B9FE62" w14:paraId="020A0BC6" w14:textId="77777777">
      <w:pPr>
        <w:pStyle w:val="ListParagraph"/>
        <w:numPr>
          <w:ilvl w:val="1"/>
          <w:numId w:val="11"/>
        </w:numPr>
        <w:tabs>
          <w:tab w:val="num" w:pos="1134"/>
        </w:tabs>
        <w:ind w:left="142" w:firstLine="284"/>
        <w:contextualSpacing/>
        <w:jc w:val="both"/>
      </w:pPr>
      <w:r>
        <w:t>Teritorijos drenažo ir lietaus nuotekų;</w:t>
      </w:r>
    </w:p>
    <w:p w:rsidRPr="005C0E48" w:rsidR="002407B9" w:rsidP="00276A18" w:rsidRDefault="35B9FE62" w14:paraId="567252B7" w14:textId="77777777">
      <w:pPr>
        <w:pStyle w:val="ListParagraph"/>
        <w:numPr>
          <w:ilvl w:val="1"/>
          <w:numId w:val="11"/>
        </w:numPr>
        <w:tabs>
          <w:tab w:val="num" w:pos="1134"/>
        </w:tabs>
        <w:ind w:left="142" w:firstLine="284"/>
        <w:contextualSpacing/>
        <w:jc w:val="both"/>
      </w:pPr>
      <w:r>
        <w:t>Vandentiekio;</w:t>
      </w:r>
    </w:p>
    <w:p w:rsidRPr="005C0E48" w:rsidR="002407B9" w:rsidP="00276A18" w:rsidRDefault="35B9FE62" w14:paraId="7ADC21A1" w14:textId="77777777">
      <w:pPr>
        <w:pStyle w:val="ListParagraph"/>
        <w:numPr>
          <w:ilvl w:val="1"/>
          <w:numId w:val="11"/>
        </w:numPr>
        <w:tabs>
          <w:tab w:val="num" w:pos="1134"/>
        </w:tabs>
        <w:ind w:left="142" w:firstLine="284"/>
        <w:contextualSpacing/>
        <w:jc w:val="both"/>
      </w:pPr>
      <w:r>
        <w:t>Nuotekų (buitinių).</w:t>
      </w:r>
    </w:p>
    <w:p w:rsidRPr="005C0E48" w:rsidR="002407B9" w:rsidP="00276A18" w:rsidRDefault="35B9FE62" w14:paraId="6A030496" w14:textId="70AD059B">
      <w:pPr>
        <w:pStyle w:val="ListParagraph"/>
        <w:numPr>
          <w:ilvl w:val="3"/>
          <w:numId w:val="144"/>
        </w:numPr>
        <w:contextualSpacing/>
        <w:jc w:val="both"/>
        <w:rPr>
          <w:rFonts w:eastAsia="Trebuchet MS" w:cs="Trebuchet MS"/>
        </w:rPr>
      </w:pPr>
      <w:r>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60044DFF">
        <w:t>Perdavimo tinklo objekto byloje</w:t>
      </w:r>
      <w:r>
        <w:t>.</w:t>
      </w:r>
    </w:p>
    <w:p w:rsidRPr="005C0E48" w:rsidR="002407B9" w:rsidP="00276A18" w:rsidRDefault="35B9FE62" w14:paraId="2D1CF87A" w14:textId="06BC1875">
      <w:pPr>
        <w:pStyle w:val="ListParagraph"/>
        <w:numPr>
          <w:ilvl w:val="3"/>
          <w:numId w:val="144"/>
        </w:numPr>
        <w:contextualSpacing/>
        <w:jc w:val="both"/>
        <w:rPr>
          <w:rFonts w:eastAsia="Trebuchet MS" w:cs="Trebuchet MS"/>
        </w:rPr>
      </w:pPr>
      <w:r>
        <w:t>Pažymos apie elektros įrenginių techninės būklės patikrinimą užbaigus jų montavimo, paleidimo-derinimo darbus.</w:t>
      </w:r>
    </w:p>
    <w:p w:rsidRPr="005C0E48" w:rsidR="002407B9" w:rsidP="00276A18" w:rsidRDefault="35B9FE62" w14:paraId="4B752421" w14:textId="20389E6E">
      <w:pPr>
        <w:pStyle w:val="ListParagraph"/>
        <w:numPr>
          <w:ilvl w:val="3"/>
          <w:numId w:val="144"/>
        </w:numPr>
        <w:contextualSpacing/>
        <w:jc w:val="both"/>
      </w:pPr>
      <w:r>
        <w:t>Įgalioto tikrinti potencialiai pavojingus įrenginius subjekto išvada (jei įrenginys yra PPĮ sąraše), kad potencialiai pavojingas įrenginys yra tinkamas naudoti.</w:t>
      </w:r>
    </w:p>
    <w:p w:rsidRPr="00040102" w:rsidR="00040102" w:rsidP="00276A18" w:rsidRDefault="35B9FE62" w14:paraId="3D27704D" w14:textId="77777777">
      <w:pPr>
        <w:pStyle w:val="ListParagraph"/>
        <w:numPr>
          <w:ilvl w:val="3"/>
          <w:numId w:val="144"/>
        </w:numPr>
        <w:contextualSpacing/>
        <w:jc w:val="both"/>
        <w:rPr>
          <w:rFonts w:eastAsia="Trebuchet MS" w:cs="Trebuchet MS"/>
        </w:rPr>
      </w:pPr>
      <w:r>
        <w:t>Pažyma apie potencialiai pavojingo įrenginio įregistravimą Potencialiai pavoji</w:t>
      </w:r>
      <w:r w:rsidR="1EEDC3DB">
        <w:t>n</w:t>
      </w:r>
      <w:r>
        <w:t>gų įrenginių valstybės registre.</w:t>
      </w:r>
    </w:p>
    <w:p w:rsidRPr="00040102" w:rsidR="00040102" w:rsidP="00276A18" w:rsidRDefault="00040102" w14:paraId="4DD32EA4" w14:textId="4AD73560">
      <w:pPr>
        <w:pStyle w:val="ListParagraph"/>
        <w:numPr>
          <w:ilvl w:val="3"/>
          <w:numId w:val="144"/>
        </w:numPr>
        <w:contextualSpacing/>
        <w:jc w:val="both"/>
        <w:rPr>
          <w:rFonts w:eastAsia="Trebuchet MS" w:cs="Trebuchet MS"/>
        </w:rPr>
      </w:pPr>
      <w:r w:rsidRPr="005C0E48">
        <w:t>Statinio techninis pasas (</w:t>
      </w:r>
      <w:r w:rsidRPr="00040102">
        <w:rPr>
          <w:rFonts w:cs="Tahoma"/>
          <w:shd w:val="clear" w:color="auto" w:fill="FFFFFF"/>
        </w:rPr>
        <w:t>STR 1.07.03:2017 „Statinių techninės ir naudojimo priežiūros tvarka. Naujų nekilnojamojo turto kadastro objektų formavimo tvarka“</w:t>
      </w:r>
      <w:r w:rsidRPr="005C0E48">
        <w:t>).</w:t>
      </w:r>
    </w:p>
    <w:p w:rsidRPr="005C0E48" w:rsidR="002407B9" w:rsidP="00276A18" w:rsidRDefault="35B9FE62" w14:paraId="770E4AC9" w14:textId="659C811D">
      <w:pPr>
        <w:pStyle w:val="ListParagraph"/>
        <w:numPr>
          <w:ilvl w:val="3"/>
          <w:numId w:val="144"/>
        </w:numPr>
        <w:contextualSpacing/>
        <w:jc w:val="both"/>
        <w:rPr>
          <w:rFonts w:eastAsia="Trebuchet MS" w:cs="Trebuchet MS"/>
        </w:rPr>
      </w:pPr>
      <w:r>
        <w:t>Statinio techninės priežiūros žurnalas (STR 1.07.03:2017 „Statinių techninės ir naudojimo priežiūros tvarka. Naujų nekilnojamojo turto kadastro objektų formavimo tvarka“).</w:t>
      </w:r>
    </w:p>
    <w:p w:rsidRPr="005C0E48" w:rsidR="002407B9" w:rsidP="009D3211" w:rsidRDefault="002407B9" w14:paraId="661CE75F" w14:textId="3537C4C4">
      <w:pPr>
        <w:ind w:left="284"/>
        <w:contextualSpacing/>
        <w:jc w:val="both"/>
      </w:pPr>
    </w:p>
    <w:p w:rsidRPr="005C0E48" w:rsidR="002407B9" w:rsidP="00EA4F13" w:rsidRDefault="00EA4F13" w14:paraId="4B52C5F3" w14:textId="0D5074CB">
      <w:pPr>
        <w:pStyle w:val="Heading2"/>
        <w:spacing w:before="120" w:after="0"/>
        <w:ind w:left="360" w:firstLine="0"/>
        <w:contextualSpacing/>
      </w:pPr>
      <w:bookmarkStart w:name="_Toc152085075" w:id="728"/>
      <w:r>
        <w:t>2.</w:t>
      </w:r>
      <w:r w:rsidR="002A54BC">
        <w:t xml:space="preserve"> </w:t>
      </w:r>
      <w:r w:rsidRPr="005C0E48" w:rsidR="0B4E18C3">
        <w:t xml:space="preserve">PVP PASTATŲ, INŽINERINIŲ KOMUNIKACIJŲ, PRIVAŽIAVIMO IR VIDAUS KELIŲ IR AIKŠTELIŲ, TVORŲ IR KITŲ </w:t>
      </w:r>
      <w:r w:rsidRPr="005C0E48" w:rsidR="7D5A155B">
        <w:t xml:space="preserve">STATINIŲ </w:t>
      </w:r>
      <w:r w:rsidRPr="005C0E48" w:rsidR="0B4E18C3">
        <w:t xml:space="preserve"> TECHNINĖ PRIEŽIŪRA</w:t>
      </w:r>
      <w:bookmarkEnd w:id="728"/>
    </w:p>
    <w:p w:rsidRPr="005C0E48" w:rsidR="002407B9" w:rsidP="00276A18" w:rsidRDefault="04C5A3CC" w14:paraId="417D8488" w14:textId="598AEC26">
      <w:pPr>
        <w:pStyle w:val="ListParagraph"/>
        <w:numPr>
          <w:ilvl w:val="3"/>
          <w:numId w:val="144"/>
        </w:numPr>
        <w:jc w:val="both"/>
        <w:rPr>
          <w:rFonts w:eastAsia="Trebuchet MS" w:cs="Trebuchet MS"/>
        </w:rPr>
      </w:pPr>
      <w:r>
        <w:t>Šio skyriaus tikslas reglamentuoti statinių priežiūrą, naudojimą, remonto darbų organizavimą ir valdymą. Šiame skyriuje nustatyta Bendrovės pastatų, jų inžinierinių komunikacijų, privažiavimo ir vidaus kelių ir aikštelių, tvorų ir kitų priklausinių (toliau tekste – statinių) naudojamų elektros energijos perdavime ir turto eksploatavime(pastočių valdymo pultų pastatų,  jų inžinerinių komunikacijų, privažiavimo kelių, aikštelių, tvorų ir kitų priklausinių) techninės priežiūros ir remonto tvarka.</w:t>
      </w:r>
    </w:p>
    <w:p w:rsidRPr="005C0E48" w:rsidR="002407B9" w:rsidP="00276A18" w:rsidRDefault="04C5A3CC" w14:paraId="799FA947" w14:textId="3EC6E383">
      <w:pPr>
        <w:pStyle w:val="ListParagraph"/>
        <w:numPr>
          <w:ilvl w:val="3"/>
          <w:numId w:val="144"/>
        </w:numPr>
        <w:jc w:val="both"/>
        <w:rPr>
          <w:rFonts w:eastAsia="Trebuchet MS" w:cs="Trebuchet MS"/>
        </w:rPr>
      </w:pPr>
      <w:r w:rsidRPr="08D8F0D6">
        <w:rPr>
          <w:rStyle w:val="BodyTextChar"/>
          <w:rFonts w:ascii="Trebuchet MS" w:hAnsi="Trebuchet MS" w:eastAsiaTheme="minorEastAsia"/>
          <w:sz w:val="20"/>
          <w:szCs w:val="20"/>
        </w:rPr>
        <w:t>Statinio techninė priežiūra suprantama kaip organizacinių ir techninių priemonių visuma, kuriomis siekiama, kad statinys per ekonomiškai pagrįstą naudojimo trukmę atitiktų statinio esminius reikalavimus ir privalomas visiems statinių naudotojams.</w:t>
      </w:r>
    </w:p>
    <w:p w:rsidRPr="005C0E48" w:rsidR="002407B9" w:rsidP="00276A18" w:rsidRDefault="04C5A3CC" w14:paraId="1560DBFA" w14:textId="1E797FA9">
      <w:pPr>
        <w:pStyle w:val="ListParagraph"/>
        <w:numPr>
          <w:ilvl w:val="3"/>
          <w:numId w:val="144"/>
        </w:numPr>
        <w:jc w:val="both"/>
        <w:rPr>
          <w:rFonts w:eastAsia="Trebuchet MS" w:cs="Trebuchet MS"/>
        </w:rPr>
      </w:pPr>
      <w:r>
        <w:t>Šio skyriaus reikalavimai netaikomi statiniams tiesiogiai naudojamiems elektros energijos perdavime (110-400 kV elektros linijoms, transformatorių pastočių AS ir kitiems perdavimo tinklo ir telekomunikacijų technologiniams statiniams) statybinių konstrukcijų priežiūrai, naudojimui ir remontui</w:t>
      </w:r>
      <w:r w:rsidR="6EE95714">
        <w:t>.</w:t>
      </w:r>
    </w:p>
    <w:p w:rsidRPr="005C0E48" w:rsidR="002407B9" w:rsidP="00276A18" w:rsidRDefault="676FA08B" w14:paraId="7A3A0A52" w14:textId="48A5663D">
      <w:pPr>
        <w:pStyle w:val="ListParagraph"/>
        <w:numPr>
          <w:ilvl w:val="3"/>
          <w:numId w:val="144"/>
        </w:numPr>
        <w:jc w:val="both"/>
        <w:rPr>
          <w:rFonts w:eastAsia="Trebuchet MS" w:cs="Trebuchet MS"/>
        </w:rPr>
      </w:pPr>
      <w:r>
        <w:t>Statinių inžinieriai yra bendroje komandoje su kit</w:t>
      </w:r>
      <w:r w:rsidR="400D0CDC">
        <w:t>ų</w:t>
      </w:r>
      <w:r>
        <w:t xml:space="preserve"> sričių inžinieriais ir jie bendrai atlieka </w:t>
      </w:r>
      <w:r w:rsidR="4CE960D6">
        <w:t xml:space="preserve">Perdavimo tinklo </w:t>
      </w:r>
      <w:r w:rsidR="00BE34F9">
        <w:t xml:space="preserve">technologinio turto </w:t>
      </w:r>
      <w:r w:rsidR="4CE960D6">
        <w:t>eksploatavimą</w:t>
      </w:r>
      <w:r w:rsidR="197BECBF">
        <w:t>.</w:t>
      </w:r>
      <w:r w:rsidR="43A04237">
        <w:t xml:space="preserve"> </w:t>
      </w:r>
      <w:r w:rsidR="43563271">
        <w:t>Atsakomybės paskirstymas nurodomas atsakomybės ribų matricoje</w:t>
      </w:r>
      <w:r w:rsidR="0740EAD9">
        <w:t>.</w:t>
      </w:r>
    </w:p>
    <w:p w:rsidRPr="005C0E48" w:rsidR="002407B9" w:rsidP="009D3211" w:rsidRDefault="588E1B1F" w14:paraId="643E72B6" w14:textId="322B22FD">
      <w:pPr>
        <w:ind w:left="0" w:firstLine="0"/>
      </w:pPr>
      <w:r w:rsidRPr="005C0E48">
        <w:t xml:space="preserve">AB Litgrid perdavimo tinklo </w:t>
      </w:r>
      <w:r w:rsidRPr="005C0E48" w:rsidR="00A66716">
        <w:t>technologini</w:t>
      </w:r>
      <w:r w:rsidR="00A66716">
        <w:t>s</w:t>
      </w:r>
      <w:r w:rsidRPr="005C0E48" w:rsidR="00A66716">
        <w:t xml:space="preserve"> turt</w:t>
      </w:r>
      <w:r w:rsidR="00A66716">
        <w:t>as</w:t>
      </w:r>
      <w:r w:rsidRPr="005C0E48" w:rsidR="00A66716">
        <w:t xml:space="preserve"> </w:t>
      </w:r>
      <w:r w:rsidRPr="005C0E48" w:rsidR="55164B9E">
        <w:t xml:space="preserve">už </w:t>
      </w:r>
      <w:r w:rsidRPr="005C0E48" w:rsidR="00A66716">
        <w:t>kur</w:t>
      </w:r>
      <w:r w:rsidR="00A66716">
        <w:t>į yra</w:t>
      </w:r>
      <w:r w:rsidRPr="005C0E48" w:rsidR="00A66716">
        <w:t xml:space="preserve"> </w:t>
      </w:r>
      <w:r w:rsidRPr="005C0E48" w:rsidR="55164B9E">
        <w:t>atsakingi statybos inžinieriai:</w:t>
      </w:r>
    </w:p>
    <w:p w:rsidRPr="009D579F" w:rsidR="002407B9" w:rsidP="00276A18" w:rsidRDefault="29960C36" w14:paraId="43D22775" w14:textId="247370C9">
      <w:pPr>
        <w:pStyle w:val="ListParagraph"/>
        <w:numPr>
          <w:ilvl w:val="0"/>
          <w:numId w:val="80"/>
        </w:numPr>
        <w:rPr>
          <w:rFonts w:eastAsia="Trebuchet MS" w:cs="Trebuchet MS"/>
        </w:rPr>
      </w:pPr>
      <w:r w:rsidRPr="005C0E48">
        <w:t>Visų įrenginių</w:t>
      </w:r>
      <w:r w:rsidRPr="005C0E48" w:rsidR="1967586E">
        <w:t>/</w:t>
      </w:r>
      <w:r w:rsidRPr="005C0E48" w:rsidR="7B9D390F">
        <w:t xml:space="preserve"> statinių</w:t>
      </w:r>
      <w:r w:rsidRPr="005C0E48">
        <w:t xml:space="preserve"> laikančiąsias konstrukcijas</w:t>
      </w:r>
      <w:r w:rsidRPr="005C0E48" w:rsidR="0B92827D">
        <w:t xml:space="preserve"> (išskyrus 110 kV, 330 kv</w:t>
      </w:r>
      <w:r w:rsidRPr="005C0E48" w:rsidR="7605D57E">
        <w:t xml:space="preserve"> oro linijų atramas)</w:t>
      </w:r>
      <w:r w:rsidRPr="005C0E48" w:rsidR="7B9D6361">
        <w:t>;</w:t>
      </w:r>
    </w:p>
    <w:p w:rsidRPr="005C0E48" w:rsidR="002407B9" w:rsidP="00276A18" w:rsidRDefault="28680994" w14:paraId="4FDF8EA9" w14:textId="379CE9A2">
      <w:pPr>
        <w:pStyle w:val="ListParagraph"/>
        <w:numPr>
          <w:ilvl w:val="0"/>
          <w:numId w:val="80"/>
        </w:numPr>
        <w:ind w:left="567" w:hanging="283"/>
      </w:pPr>
      <w:r>
        <w:t>Valdymo pultas (atitvarinės ir laikančiosios konstrukcijos), įėjimo laiptai,</w:t>
      </w:r>
      <w:r w:rsidR="00F9676B">
        <w:t xml:space="preserve"> kondicionieriai</w:t>
      </w:r>
      <w:r>
        <w:t xml:space="preserve"> </w:t>
      </w:r>
      <w:r w:rsidR="7247C8A4">
        <w:t xml:space="preserve">rekuperatoriai, </w:t>
      </w:r>
      <w:r w:rsidR="5C729DBB">
        <w:t>vėdinimo, santechnikos įranga</w:t>
      </w:r>
      <w:r w:rsidR="3EAFD053">
        <w:t>;</w:t>
      </w:r>
    </w:p>
    <w:p w:rsidRPr="005C0E48" w:rsidR="002407B9" w:rsidP="00276A18" w:rsidRDefault="5C729DBB" w14:paraId="49DA4B15" w14:textId="292C0121">
      <w:pPr>
        <w:pStyle w:val="ListParagraph"/>
        <w:numPr>
          <w:ilvl w:val="0"/>
          <w:numId w:val="80"/>
        </w:numPr>
      </w:pPr>
      <w:r>
        <w:t>Apšvietimo stulpai, jų pamatai</w:t>
      </w:r>
      <w:r w:rsidR="609864E2">
        <w:t>;</w:t>
      </w:r>
    </w:p>
    <w:p w:rsidRPr="005C0E48" w:rsidR="002407B9" w:rsidP="00276A18" w:rsidRDefault="5C729DBB" w14:paraId="7DE1E7AA" w14:textId="0393331F">
      <w:pPr>
        <w:pStyle w:val="ListParagraph"/>
        <w:numPr>
          <w:ilvl w:val="0"/>
          <w:numId w:val="80"/>
        </w:numPr>
      </w:pPr>
      <w:r>
        <w:t>Vandentiekio, lietaus, buitinių nuotekų drenažo</w:t>
      </w:r>
      <w:r w:rsidR="4743B8C8">
        <w:t xml:space="preserve"> sistemos</w:t>
      </w:r>
      <w:r>
        <w:t>, alyvos sur</w:t>
      </w:r>
      <w:r w:rsidR="318CAD75">
        <w:t xml:space="preserve">inkimo </w:t>
      </w:r>
      <w:r w:rsidR="608BD1BA">
        <w:t>duobės</w:t>
      </w:r>
      <w:r w:rsidR="318CAD75">
        <w:t>, valymo įrenginiai</w:t>
      </w:r>
      <w:r w:rsidR="222426F5">
        <w:t>;</w:t>
      </w:r>
    </w:p>
    <w:p w:rsidRPr="005C0E48" w:rsidR="002407B9" w:rsidP="00276A18" w:rsidRDefault="38E7C5AA" w14:paraId="36F5C383" w14:textId="28F4E8BE">
      <w:pPr>
        <w:pStyle w:val="ListParagraph"/>
        <w:numPr>
          <w:ilvl w:val="0"/>
          <w:numId w:val="80"/>
        </w:numPr>
      </w:pPr>
      <w:r>
        <w:t>Gaisr</w:t>
      </w:r>
      <w:r w:rsidR="232ED4B2">
        <w:t>o</w:t>
      </w:r>
      <w:r>
        <w:t xml:space="preserve"> gesinimo sistemos konstrukciją (vamzdyną)</w:t>
      </w:r>
      <w:r w:rsidR="5FB670B7">
        <w:t>;</w:t>
      </w:r>
    </w:p>
    <w:p w:rsidRPr="005C0E48" w:rsidR="002407B9" w:rsidP="00276A18" w:rsidRDefault="38E7C5AA" w14:paraId="6300776F" w14:textId="611DB875">
      <w:pPr>
        <w:pStyle w:val="ListParagraph"/>
        <w:numPr>
          <w:ilvl w:val="0"/>
          <w:numId w:val="80"/>
        </w:numPr>
      </w:pPr>
      <w:r>
        <w:t>Kabelinių kanalų konstrukcijas</w:t>
      </w:r>
      <w:r w:rsidR="43D729E7">
        <w:t>;</w:t>
      </w:r>
    </w:p>
    <w:p w:rsidRPr="005C0E48" w:rsidR="002407B9" w:rsidP="00276A18" w:rsidRDefault="74631825" w14:paraId="599F3448" w14:textId="12C964AE">
      <w:pPr>
        <w:pStyle w:val="ListParagraph"/>
        <w:numPr>
          <w:ilvl w:val="0"/>
          <w:numId w:val="80"/>
        </w:numPr>
      </w:pPr>
      <w:r>
        <w:t>Vidaus privažiavimo k</w:t>
      </w:r>
      <w:r w:rsidR="38E7C5AA">
        <w:t>elius, aikšteles</w:t>
      </w:r>
      <w:r w:rsidR="27781F18">
        <w:t>;</w:t>
      </w:r>
    </w:p>
    <w:p w:rsidRPr="005C0E48" w:rsidR="002407B9" w:rsidP="00276A18" w:rsidRDefault="38E7C5AA" w14:paraId="7EB9F1C3" w14:textId="4A9E653C">
      <w:pPr>
        <w:pStyle w:val="ListParagraph"/>
        <w:numPr>
          <w:ilvl w:val="0"/>
          <w:numId w:val="80"/>
        </w:numPr>
      </w:pPr>
      <w:r>
        <w:t>Ryšio bokštus</w:t>
      </w:r>
      <w:r w:rsidR="4435F324">
        <w:t>;</w:t>
      </w:r>
    </w:p>
    <w:p w:rsidRPr="005C0E48" w:rsidR="002407B9" w:rsidP="00276A18" w:rsidRDefault="38E7C5AA" w14:paraId="156136B5" w14:textId="00C13950">
      <w:pPr>
        <w:pStyle w:val="ListParagraph"/>
        <w:numPr>
          <w:ilvl w:val="0"/>
          <w:numId w:val="80"/>
        </w:numPr>
      </w:pPr>
      <w:r>
        <w:t>Tvoras, vartus</w:t>
      </w:r>
      <w:r w:rsidR="6E979ABE">
        <w:t>;</w:t>
      </w:r>
    </w:p>
    <w:p w:rsidRPr="005C0E48" w:rsidR="002407B9" w:rsidP="00276A18" w:rsidRDefault="633356B2" w14:paraId="1EC3E2D2" w14:textId="30780B8D">
      <w:pPr>
        <w:pStyle w:val="ListParagraph"/>
        <w:numPr>
          <w:ilvl w:val="0"/>
          <w:numId w:val="80"/>
        </w:numPr>
      </w:pPr>
      <w:r>
        <w:t>Žaibo</w:t>
      </w:r>
      <w:r w:rsidR="7CCD32FA">
        <w:t>saugos</w:t>
      </w:r>
      <w:r>
        <w:t xml:space="preserve"> konstrukcijas, pamatus</w:t>
      </w:r>
      <w:r w:rsidR="5793869A">
        <w:t>;</w:t>
      </w:r>
    </w:p>
    <w:p w:rsidRPr="005C0E48" w:rsidR="002407B9" w:rsidP="00276A18" w:rsidRDefault="633356B2" w14:paraId="25983C8E" w14:textId="3D5639FB">
      <w:pPr>
        <w:pStyle w:val="ListParagraph"/>
        <w:numPr>
          <w:ilvl w:val="0"/>
          <w:numId w:val="80"/>
        </w:numPr>
      </w:pPr>
      <w:r>
        <w:t>Galinių atramų su kabelių movomis aptvarai.</w:t>
      </w:r>
    </w:p>
    <w:p w:rsidRPr="005C0E48" w:rsidR="002407B9" w:rsidP="6407CD0E" w:rsidRDefault="002407B9" w14:paraId="41B49657" w14:textId="4B9BCA40">
      <w:pPr>
        <w:spacing w:before="0" w:line="259" w:lineRule="auto"/>
        <w:ind w:left="360" w:hanging="360"/>
      </w:pPr>
    </w:p>
    <w:p w:rsidRPr="005C0E48" w:rsidR="002407B9" w:rsidP="00276A18" w:rsidRDefault="6A1A476F" w14:paraId="523D6344" w14:textId="3F58087F">
      <w:pPr>
        <w:pStyle w:val="ListParagraph"/>
        <w:numPr>
          <w:ilvl w:val="3"/>
          <w:numId w:val="144"/>
        </w:numPr>
        <w:spacing w:before="0" w:line="259" w:lineRule="auto"/>
        <w:rPr>
          <w:rFonts w:eastAsia="Trebuchet MS" w:cs="Trebuchet MS"/>
        </w:rPr>
      </w:pPr>
      <w:r>
        <w:t xml:space="preserve">Atsižvelgiant į tai, kad Statinių inžinierius TP pastotėse ir skirstyklose </w:t>
      </w:r>
      <w:r w:rsidR="3FB80590">
        <w:t xml:space="preserve">atsako tik už </w:t>
      </w:r>
      <w:r w:rsidR="70338457">
        <w:t>statinio dalį</w:t>
      </w:r>
      <w:r w:rsidR="301BE605">
        <w:t xml:space="preserve"> </w:t>
      </w:r>
      <w:r w:rsidR="3F111AB6">
        <w:t>(laikančiąsias konstru</w:t>
      </w:r>
      <w:r w:rsidR="44F03DA6">
        <w:t>k</w:t>
      </w:r>
      <w:r w:rsidR="3F111AB6">
        <w:t>cijas)</w:t>
      </w:r>
      <w:r w:rsidR="318C5B38">
        <w:t>,</w:t>
      </w:r>
      <w:r w:rsidR="70338457">
        <w:t xml:space="preserve"> statin</w:t>
      </w:r>
      <w:r w:rsidR="2BE4C794">
        <w:t>iai</w:t>
      </w:r>
      <w:r w:rsidR="70338457">
        <w:t xml:space="preserve"> yra nesudėting</w:t>
      </w:r>
      <w:r w:rsidR="5D634E9D">
        <w:t>i</w:t>
      </w:r>
      <w:r w:rsidR="3CC7D186">
        <w:t xml:space="preserve"> (valdymo pultas, tvora, a</w:t>
      </w:r>
      <w:r w:rsidR="1D58BE6F">
        <w:t>i</w:t>
      </w:r>
      <w:r w:rsidR="3CC7D186">
        <w:t>kštelė ir pan.)</w:t>
      </w:r>
      <w:r w:rsidR="70338457">
        <w:t xml:space="preserve">, </w:t>
      </w:r>
      <w:r w:rsidR="02B2EDAA">
        <w:t xml:space="preserve"> </w:t>
      </w:r>
      <w:r w:rsidR="3FB80590">
        <w:t xml:space="preserve"> statiniai </w:t>
      </w:r>
      <w:r w:rsidR="59F6ADA6">
        <w:t>nėra veikiami</w:t>
      </w:r>
      <w:r w:rsidR="7827456F">
        <w:t xml:space="preserve"> ypatingų sąlygų</w:t>
      </w:r>
      <w:r w:rsidR="2AB8D8CD">
        <w:t xml:space="preserve"> ( aukšta temperatūra, agresyvi aplinka)</w:t>
      </w:r>
      <w:r w:rsidR="0EF285BD">
        <w:t xml:space="preserve"> ir </w:t>
      </w:r>
      <w:r w:rsidR="2AB8D8CD">
        <w:t xml:space="preserve"> </w:t>
      </w:r>
      <w:r w:rsidR="03FF1C63">
        <w:t xml:space="preserve">kiekviena konstrukcija turi būti apžiūrima ne rečiau kaip </w:t>
      </w:r>
      <w:r w:rsidR="044E0519">
        <w:t>1</w:t>
      </w:r>
      <w:r w:rsidR="679429BA">
        <w:t xml:space="preserve"> </w:t>
      </w:r>
      <w:r w:rsidR="044E0519">
        <w:t>kartą/</w:t>
      </w:r>
      <w:r w:rsidR="03FF1C63">
        <w:t>2 metus</w:t>
      </w:r>
      <w:r w:rsidR="46DA682E">
        <w:t>, v</w:t>
      </w:r>
      <w:r w:rsidR="202CFCC4">
        <w:t>isų</w:t>
      </w:r>
      <w:r w:rsidR="0A9F00D1">
        <w:t xml:space="preserve"> išvardintų statinių apžiūros vykdomos pagal sudaryt</w:t>
      </w:r>
      <w:r w:rsidR="0506A83C">
        <w:t xml:space="preserve">ą </w:t>
      </w:r>
      <w:r w:rsidRPr="00330E4F" w:rsidR="0506A83C">
        <w:t xml:space="preserve">grafiką (Priedas Nr. </w:t>
      </w:r>
      <w:r w:rsidRPr="00330E4F" w:rsidR="00330E4F">
        <w:t>2</w:t>
      </w:r>
      <w:r w:rsidRPr="00330E4F" w:rsidR="0506A83C">
        <w:t>)</w:t>
      </w:r>
      <w:r w:rsidRPr="00330E4F" w:rsidR="7CD238B7">
        <w:t>.</w:t>
      </w:r>
      <w:r w:rsidR="7CD238B7">
        <w:t xml:space="preserve"> </w:t>
      </w:r>
    </w:p>
    <w:p w:rsidRPr="005C0E48" w:rsidR="002407B9" w:rsidP="009D3211" w:rsidRDefault="54835EDA" w14:paraId="014F52E9" w14:textId="212EAF9F">
      <w:pPr>
        <w:spacing w:before="0" w:line="259" w:lineRule="auto"/>
        <w:ind w:left="0" w:firstLine="360"/>
      </w:pPr>
      <w:r w:rsidRPr="005C0E48">
        <w:t xml:space="preserve"> </w:t>
      </w:r>
      <w:r w:rsidRPr="005C0E48" w:rsidR="4BB36E1E">
        <w:t xml:space="preserve">Pagal šį grafiką </w:t>
      </w:r>
      <w:r w:rsidRPr="005C0E48" w:rsidR="62AE760F">
        <w:t>S</w:t>
      </w:r>
      <w:r w:rsidRPr="005C0E48">
        <w:t>tatinių inžinierius kiekvieną TP pastotę ir skirstyklą apžiūri ne rečiau kaip 1 kartą pe</w:t>
      </w:r>
      <w:r w:rsidRPr="005C0E48" w:rsidR="565E3282">
        <w:t>r</w:t>
      </w:r>
      <w:r w:rsidRPr="005C0E48">
        <w:t xml:space="preserve"> metus</w:t>
      </w:r>
      <w:r w:rsidRPr="005C0E48" w:rsidR="2E4C7F6B">
        <w:t xml:space="preserve">, tačiau bendrai </w:t>
      </w:r>
      <w:r w:rsidRPr="005C0E48" w:rsidR="2D66A779">
        <w:t>R</w:t>
      </w:r>
      <w:r w:rsidRPr="005C0E48" w:rsidR="2E4C7F6B">
        <w:t>egiono inžinieriai atlieka periodines</w:t>
      </w:r>
      <w:r w:rsidRPr="005C0E48" w:rsidR="2D4F9608">
        <w:t xml:space="preserve"> </w:t>
      </w:r>
      <w:r w:rsidRPr="005C0E48" w:rsidR="2E4C7F6B">
        <w:t xml:space="preserve"> apž</w:t>
      </w:r>
      <w:r w:rsidRPr="005C0E48" w:rsidR="6FF0F279">
        <w:t>i</w:t>
      </w:r>
      <w:r w:rsidRPr="005C0E48" w:rsidR="2E4C7F6B">
        <w:t xml:space="preserve">ūras </w:t>
      </w:r>
      <w:r w:rsidRPr="005C0E48" w:rsidR="1CA224F6">
        <w:t>ir pagal apžiūros lapelį (TVIS) apžiūri:</w:t>
      </w:r>
    </w:p>
    <w:p w:rsidRPr="005C0E48" w:rsidR="002407B9" w:rsidP="6407CD0E" w:rsidRDefault="440D622F" w14:paraId="4A10CD91" w14:textId="626F49AE">
      <w:pPr>
        <w:spacing w:before="0" w:line="259" w:lineRule="auto"/>
        <w:ind w:left="360" w:hanging="360"/>
      </w:pPr>
      <w:r w:rsidRPr="005C0E48">
        <w:t>-</w:t>
      </w:r>
      <w:r w:rsidRPr="005C0E48" w:rsidR="1376FA07">
        <w:t>v</w:t>
      </w:r>
      <w:r w:rsidRPr="005C0E48" w:rsidR="66F12CB4">
        <w:t>isiškai rekonstruotas 110/330/400 kV ir naujoms transformatorių pastotėms ar skirstykloms –</w:t>
      </w:r>
      <w:r w:rsidRPr="005C0E48" w:rsidR="00BD7984">
        <w:t xml:space="preserve"> </w:t>
      </w:r>
      <w:r w:rsidRPr="005C0E48" w:rsidR="70B034B0">
        <w:t xml:space="preserve">ne rečiau </w:t>
      </w:r>
      <w:r w:rsidRPr="005C0E48" w:rsidR="66F12CB4">
        <w:t>2</w:t>
      </w:r>
      <w:r w:rsidRPr="005C0E48" w:rsidR="00BD7984">
        <w:t xml:space="preserve"> </w:t>
      </w:r>
      <w:r w:rsidRPr="005C0E48" w:rsidR="66F12CB4">
        <w:t>kartus</w:t>
      </w:r>
      <w:r w:rsidRPr="005C0E48" w:rsidR="0AAEE357">
        <w:t>/</w:t>
      </w:r>
      <w:r w:rsidRPr="005C0E48" w:rsidR="66F12CB4">
        <w:t xml:space="preserve"> metus pastotėms</w:t>
      </w:r>
      <w:r w:rsidRPr="005C0E48" w:rsidR="6D9C5BD9">
        <w:t>.</w:t>
      </w:r>
    </w:p>
    <w:p w:rsidRPr="005C0E48" w:rsidR="002407B9" w:rsidP="6407CD0E" w:rsidRDefault="307C1225" w14:paraId="7D678076" w14:textId="44F09227">
      <w:pPr>
        <w:spacing w:before="0" w:line="259" w:lineRule="auto"/>
        <w:ind w:left="360" w:hanging="360"/>
      </w:pPr>
      <w:r w:rsidRPr="005C0E48">
        <w:t>-</w:t>
      </w:r>
      <w:r w:rsidRPr="005C0E48" w:rsidR="0A2D7698">
        <w:t>n</w:t>
      </w:r>
      <w:r w:rsidRPr="005C0E48" w:rsidR="66F12CB4">
        <w:t xml:space="preserve">erekonstruotose ar dalinai </w:t>
      </w:r>
      <w:r w:rsidRPr="005C0E48" w:rsidR="0C55C422">
        <w:t>rekonstruotose 110</w:t>
      </w:r>
      <w:r w:rsidRPr="005C0E48" w:rsidR="4132F436">
        <w:t>, 330</w:t>
      </w:r>
      <w:r w:rsidRPr="005C0E48" w:rsidR="0C55C422">
        <w:t xml:space="preserve"> kV transformatorių pastot</w:t>
      </w:r>
      <w:r w:rsidRPr="005C0E48" w:rsidR="148D61F1">
        <w:t>ė</w:t>
      </w:r>
      <w:r w:rsidRPr="005C0E48" w:rsidR="0C55C422">
        <w:t>se ar skirstyklose</w:t>
      </w:r>
      <w:r w:rsidRPr="005C0E48" w:rsidR="28B84E3B">
        <w:t xml:space="preserve"> – </w:t>
      </w:r>
      <w:r w:rsidRPr="005C0E48" w:rsidR="1B289341">
        <w:t xml:space="preserve"> ne </w:t>
      </w:r>
      <w:r w:rsidRPr="005C0E48" w:rsidR="00E41BBE">
        <w:t>r</w:t>
      </w:r>
      <w:r w:rsidRPr="005C0E48" w:rsidR="1B289341">
        <w:t xml:space="preserve">ečiau </w:t>
      </w:r>
      <w:r w:rsidRPr="005C0E48" w:rsidR="0C55C422">
        <w:t>4</w:t>
      </w:r>
      <w:r w:rsidRPr="005C0E48" w:rsidR="28B84E3B">
        <w:t xml:space="preserve"> kartus/metus.</w:t>
      </w:r>
    </w:p>
    <w:p w:rsidRPr="005C0E48" w:rsidR="002407B9" w:rsidP="00276A18" w:rsidRDefault="0B9AE696" w14:paraId="24F169B1" w14:textId="5C00C352">
      <w:pPr>
        <w:pStyle w:val="ListParagraph"/>
        <w:numPr>
          <w:ilvl w:val="3"/>
          <w:numId w:val="144"/>
        </w:numPr>
        <w:spacing w:before="0" w:line="259" w:lineRule="auto"/>
        <w:rPr>
          <w:rFonts w:eastAsia="Trebuchet MS" w:cs="Trebuchet MS"/>
        </w:rPr>
      </w:pPr>
      <w:r>
        <w:t xml:space="preserve">Neeilinės apžiūros atliekamos pagal </w:t>
      </w:r>
      <w:r w:rsidR="3F375323">
        <w:t xml:space="preserve">atskirus nurodymus (po audrų, </w:t>
      </w:r>
      <w:r w:rsidR="40EE79E4">
        <w:t>stichinių nelaimių).</w:t>
      </w:r>
    </w:p>
    <w:p w:rsidRPr="005C0E48" w:rsidR="002407B9" w:rsidP="00276A18" w:rsidRDefault="7A863EEE" w14:paraId="1C6D775E" w14:textId="1A2F3013">
      <w:pPr>
        <w:pStyle w:val="ListParagraph"/>
        <w:numPr>
          <w:ilvl w:val="3"/>
          <w:numId w:val="144"/>
        </w:numPr>
        <w:spacing w:before="0" w:line="259" w:lineRule="auto"/>
        <w:rPr>
          <w:rFonts w:eastAsia="Trebuchet MS" w:cs="Trebuchet MS"/>
        </w:rPr>
      </w:pPr>
      <w:r>
        <w:t>Vykdant apžiūrą Statinių inžinierius</w:t>
      </w:r>
      <w:r w:rsidR="3FF78173">
        <w:t xml:space="preserve"> įformina</w:t>
      </w:r>
      <w:r>
        <w:t xml:space="preserve"> TVIS sistemoje, k</w:t>
      </w:r>
      <w:r w:rsidR="7BD719B7">
        <w:t>aip darbų užsakymą pildo apžiūros lapelį</w:t>
      </w:r>
      <w:r w:rsidR="3FF78173">
        <w:t>.</w:t>
      </w:r>
      <w:r w:rsidR="5E51C617">
        <w:t xml:space="preserve"> </w:t>
      </w:r>
      <w:r w:rsidR="1D8ADE46">
        <w:t>Pagal poreikį užpildomi darbų užsakymai defektams pašalinti.</w:t>
      </w:r>
    </w:p>
    <w:p w:rsidRPr="005C0E48" w:rsidR="002407B9" w:rsidP="6407CD0E" w:rsidRDefault="43BEC747" w14:paraId="3093D348" w14:textId="537F9906">
      <w:pPr>
        <w:spacing w:before="0" w:line="259" w:lineRule="auto"/>
        <w:ind w:left="360" w:hanging="360"/>
      </w:pPr>
      <w:r w:rsidRPr="005C0E48">
        <w:t>Defektavimas atliekamas šio reglamento nustatyta tvarka</w:t>
      </w:r>
      <w:r w:rsidRPr="005C0E48" w:rsidR="21AEA56F">
        <w:t>.</w:t>
      </w:r>
    </w:p>
    <w:p w:rsidRPr="005C0E48" w:rsidR="002407B9" w:rsidP="6407CD0E" w:rsidRDefault="21AEA56F" w14:paraId="2BA1ED83" w14:textId="5DC32D82">
      <w:pPr>
        <w:spacing w:before="0" w:line="259" w:lineRule="auto"/>
        <w:ind w:left="360" w:hanging="360"/>
      </w:pPr>
      <w:r w:rsidRPr="005C0E48">
        <w:t>Visiems perdavimo tinklo objektams</w:t>
      </w:r>
      <w:r w:rsidRPr="005C0E48" w:rsidR="162E4E62">
        <w:t>, už kuriuo</w:t>
      </w:r>
      <w:r w:rsidRPr="005C0E48" w:rsidR="38BF9AD7">
        <w:t>s</w:t>
      </w:r>
      <w:r w:rsidRPr="005C0E48" w:rsidR="162E4E62">
        <w:t xml:space="preserve"> Statinių inžinierius yra atsakingas,</w:t>
      </w:r>
      <w:r w:rsidRPr="005C0E48" w:rsidR="3FF909C4">
        <w:t xml:space="preserve"> </w:t>
      </w:r>
      <w:r w:rsidRPr="005C0E48">
        <w:t>parengia</w:t>
      </w:r>
      <w:r w:rsidRPr="005C0E48" w:rsidR="0AC1E0AC">
        <w:t xml:space="preserve"> </w:t>
      </w:r>
      <w:r w:rsidRPr="005C0E48" w:rsidR="08F204D6">
        <w:t>aktyvius darbų užsakymus</w:t>
      </w:r>
      <w:r w:rsidRPr="005C0E48" w:rsidR="668621B7">
        <w:t xml:space="preserve"> TVIS</w:t>
      </w:r>
      <w:r w:rsidRPr="005C0E48" w:rsidR="08F204D6">
        <w:t>, kuriuose būtų nurodomi visi planuojami atlikti remonto</w:t>
      </w:r>
      <w:r w:rsidRPr="005C0E48" w:rsidR="6652AA07">
        <w:t xml:space="preserve"> ir </w:t>
      </w:r>
      <w:r w:rsidRPr="005C0E48" w:rsidR="08F204D6">
        <w:t xml:space="preserve"> techninės priežiūros darbai.</w:t>
      </w:r>
    </w:p>
    <w:p w:rsidRPr="005C0E48" w:rsidR="002407B9" w:rsidP="6407CD0E" w:rsidRDefault="44BF8FBA" w14:paraId="0F37E55C" w14:textId="22B5C22B">
      <w:pPr>
        <w:spacing w:before="0" w:line="259" w:lineRule="auto"/>
        <w:ind w:left="360" w:hanging="360"/>
      </w:pPr>
      <w:r w:rsidRPr="005C0E48">
        <w:t>Planiniams darbams TVIS sukuriami metiniai darbų užsakymai.</w:t>
      </w:r>
      <w:r w:rsidRPr="005C0E48" w:rsidR="6ECE66FB">
        <w:t xml:space="preserve"> Neplaniniams darbams ir defektams šalinti TVIS </w:t>
      </w:r>
      <w:r w:rsidRPr="005C0E48" w:rsidR="29902C48">
        <w:t>ku</w:t>
      </w:r>
      <w:r w:rsidRPr="005C0E48" w:rsidR="6ECE66FB">
        <w:t>riami Neplaniniai darbų užsakymai.</w:t>
      </w:r>
    </w:p>
    <w:p w:rsidRPr="005C0E48" w:rsidR="002407B9" w:rsidP="6407CD0E" w:rsidRDefault="002407B9" w14:paraId="3F6E7827" w14:textId="4BECEA7D">
      <w:pPr>
        <w:spacing w:before="0" w:line="259" w:lineRule="auto"/>
        <w:ind w:left="0" w:firstLine="0"/>
      </w:pPr>
    </w:p>
    <w:p w:rsidRPr="005C0E48" w:rsidR="002407B9" w:rsidP="00276A18" w:rsidRDefault="1CAEB9C4" w14:paraId="338757F4" w14:textId="463E410B">
      <w:pPr>
        <w:pStyle w:val="ListParagraph"/>
        <w:numPr>
          <w:ilvl w:val="3"/>
          <w:numId w:val="144"/>
        </w:numPr>
        <w:spacing w:before="0" w:line="259" w:lineRule="auto"/>
        <w:rPr>
          <w:rFonts w:eastAsia="Trebuchet MS" w:cs="Trebuchet MS"/>
        </w:rPr>
      </w:pPr>
      <w:r>
        <w:t>400-110 KV transformatorinių pastočių ir skirstyklų įrenginių, inžinerinių sistemų ir statinių techninės priežiūros darbų</w:t>
      </w:r>
      <w:r w:rsidR="6C0CBB9C">
        <w:t xml:space="preserve"> periodiš</w:t>
      </w:r>
      <w:r w:rsidRPr="003A5F95" w:rsidR="6C0CBB9C">
        <w:t xml:space="preserve">kumas nustatytas </w:t>
      </w:r>
      <w:r w:rsidRPr="003A5F95" w:rsidR="003A5F95">
        <w:t>9</w:t>
      </w:r>
      <w:r w:rsidRPr="003A5F95" w:rsidR="6C0CBB9C">
        <w:t xml:space="preserve"> priede.</w:t>
      </w:r>
    </w:p>
    <w:p w:rsidRPr="005C0E48" w:rsidR="002407B9" w:rsidP="6407CD0E" w:rsidRDefault="002407B9" w14:paraId="30CDD3A6" w14:textId="5D0A9607">
      <w:pPr>
        <w:spacing w:before="0" w:line="259" w:lineRule="auto"/>
        <w:ind w:left="0" w:firstLine="0"/>
      </w:pPr>
    </w:p>
    <w:p w:rsidRPr="005C0E48" w:rsidR="002407B9" w:rsidP="00EA4F13" w:rsidRDefault="00EA4F13" w14:paraId="2AA895CE" w14:textId="731B41C8">
      <w:pPr>
        <w:pStyle w:val="Heading2"/>
        <w:spacing w:before="120" w:after="0"/>
        <w:ind w:left="360" w:firstLine="0"/>
        <w:contextualSpacing/>
      </w:pPr>
      <w:bookmarkStart w:name="_Toc152085076" w:id="729"/>
      <w:bookmarkStart w:name="_Ref293994567" w:id="730"/>
      <w:r>
        <w:t>3.</w:t>
      </w:r>
      <w:bookmarkStart w:name="_Ref296579794" w:id="731"/>
      <w:bookmarkStart w:name="_Toc498353955" w:id="732"/>
      <w:r w:rsidRPr="005C0E48" w:rsidR="009B57C0">
        <w:t xml:space="preserve"> </w:t>
      </w:r>
      <w:r w:rsidRPr="005C0E48" w:rsidR="002407B9">
        <w:t xml:space="preserve">STATINIŲ </w:t>
      </w:r>
      <w:r w:rsidRPr="005C0E48" w:rsidR="004A24AF">
        <w:t>PRIEŽIŪROS</w:t>
      </w:r>
      <w:r w:rsidRPr="005C0E48" w:rsidR="002407B9">
        <w:t xml:space="preserve"> ORGANIZAVIMAS IR VYKDYMAS</w:t>
      </w:r>
      <w:bookmarkEnd w:id="731"/>
      <w:bookmarkEnd w:id="732"/>
      <w:bookmarkEnd w:id="729"/>
    </w:p>
    <w:p w:rsidRPr="005C0E48" w:rsidR="002407B9" w:rsidP="00276A18" w:rsidRDefault="35B9FE62" w14:paraId="12780468" w14:textId="7FAB60CE">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Statiniai prižiūrimi vadovaujantis Statybos techniniu reglamentu</w:t>
      </w:r>
      <w:r w:rsidRPr="08D8F0D6" w:rsidR="593BEB01">
        <w:rPr>
          <w:rFonts w:ascii="Trebuchet MS" w:hAnsi="Trebuchet MS"/>
          <w:sz w:val="20"/>
          <w:szCs w:val="20"/>
        </w:rPr>
        <w:t xml:space="preserve"> </w:t>
      </w:r>
      <w:r w:rsidRPr="08D8F0D6">
        <w:rPr>
          <w:rFonts w:ascii="Trebuchet MS" w:hAnsi="Trebuchet MS"/>
          <w:sz w:val="20"/>
          <w:szCs w:val="20"/>
        </w:rPr>
        <w:t>STR 1.07.03:2017 „Statinių techninės ir naudojimo priežiūros tvarka. Naujų nekilnojamojo turto kadastro objektų formavimo tvarka“ ir šio Reglamento nuostatomis.</w:t>
      </w:r>
    </w:p>
    <w:p w:rsidRPr="005C0E48" w:rsidR="002407B9" w:rsidP="00276A18" w:rsidRDefault="35B9FE62" w14:paraId="214DD40A" w14:textId="47B1A36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 xml:space="preserve"> </w:t>
      </w:r>
      <w:r w:rsidRPr="08D8F0D6" w:rsidR="4788E548">
        <w:rPr>
          <w:rFonts w:ascii="Trebuchet MS" w:hAnsi="Trebuchet MS"/>
          <w:sz w:val="20"/>
          <w:szCs w:val="20"/>
        </w:rPr>
        <w:t>U</w:t>
      </w:r>
      <w:r w:rsidRPr="08D8F0D6">
        <w:rPr>
          <w:rFonts w:ascii="Trebuchet MS" w:hAnsi="Trebuchet MS"/>
          <w:sz w:val="20"/>
          <w:szCs w:val="20"/>
        </w:rPr>
        <w:t xml:space="preserve">ž statinių naudojamų elektros energijos perdavime </w:t>
      </w:r>
      <w:r w:rsidRPr="08D8F0D6" w:rsidR="0214444D">
        <w:rPr>
          <w:rFonts w:ascii="Trebuchet MS" w:hAnsi="Trebuchet MS"/>
          <w:sz w:val="20"/>
          <w:szCs w:val="20"/>
        </w:rPr>
        <w:t>eksploatavimo/</w:t>
      </w:r>
      <w:r w:rsidRPr="08D8F0D6">
        <w:rPr>
          <w:rFonts w:ascii="Trebuchet MS" w:hAnsi="Trebuchet MS"/>
          <w:sz w:val="20"/>
          <w:szCs w:val="20"/>
        </w:rPr>
        <w:t xml:space="preserve">techninės priežiūros organizavimą </w:t>
      </w:r>
      <w:r w:rsidRPr="08D8F0D6" w:rsidR="2C56B7B6">
        <w:rPr>
          <w:rFonts w:ascii="Trebuchet MS" w:hAnsi="Trebuchet MS"/>
          <w:sz w:val="20"/>
          <w:szCs w:val="20"/>
        </w:rPr>
        <w:t xml:space="preserve">atsakingas Infrastruktūros priežiūros </w:t>
      </w:r>
      <w:r w:rsidRPr="08D8F0D6" w:rsidR="7F9EB59C">
        <w:rPr>
          <w:rFonts w:ascii="Trebuchet MS" w:hAnsi="Trebuchet MS"/>
          <w:sz w:val="20"/>
          <w:szCs w:val="20"/>
        </w:rPr>
        <w:t xml:space="preserve">centro </w:t>
      </w:r>
      <w:r w:rsidRPr="08D8F0D6" w:rsidR="2C56B7B6">
        <w:rPr>
          <w:rFonts w:ascii="Trebuchet MS" w:hAnsi="Trebuchet MS"/>
          <w:sz w:val="20"/>
          <w:szCs w:val="20"/>
        </w:rPr>
        <w:t>vadovas</w:t>
      </w:r>
      <w:r w:rsidRPr="08D8F0D6">
        <w:rPr>
          <w:rFonts w:ascii="Trebuchet MS" w:hAnsi="Trebuchet MS"/>
          <w:sz w:val="20"/>
          <w:szCs w:val="20"/>
        </w:rPr>
        <w:t xml:space="preserve">, o už techninės priežiūros vykdymą atsakingais skiriami </w:t>
      </w:r>
      <w:r w:rsidRPr="08D8F0D6" w:rsidR="2EC9BB48">
        <w:rPr>
          <w:rFonts w:ascii="Trebuchet MS" w:hAnsi="Trebuchet MS"/>
          <w:sz w:val="20"/>
          <w:szCs w:val="20"/>
        </w:rPr>
        <w:t>Regionų</w:t>
      </w:r>
      <w:r w:rsidRPr="08D8F0D6">
        <w:rPr>
          <w:rFonts w:ascii="Trebuchet MS" w:hAnsi="Trebuchet MS"/>
          <w:sz w:val="20"/>
          <w:szCs w:val="20"/>
        </w:rPr>
        <w:t xml:space="preserve"> vadovai. </w:t>
      </w:r>
    </w:p>
    <w:p w:rsidRPr="005C0E48" w:rsidR="002407B9" w:rsidP="00276A18" w:rsidRDefault="35B9FE62" w14:paraId="41CC3755" w14:textId="64D0143D">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 xml:space="preserve"> Statinių </w:t>
      </w:r>
      <w:r w:rsidRPr="08D8F0D6" w:rsidR="0214444D">
        <w:rPr>
          <w:rFonts w:ascii="Trebuchet MS" w:hAnsi="Trebuchet MS"/>
          <w:sz w:val="20"/>
          <w:szCs w:val="20"/>
        </w:rPr>
        <w:t>eksploatavimą/</w:t>
      </w:r>
      <w:r w:rsidRPr="08D8F0D6">
        <w:rPr>
          <w:rFonts w:ascii="Trebuchet MS" w:hAnsi="Trebuchet MS"/>
          <w:sz w:val="20"/>
          <w:szCs w:val="20"/>
        </w:rPr>
        <w:t xml:space="preserve">techninę priežiūrą vykdo </w:t>
      </w:r>
      <w:r w:rsidRPr="08D8F0D6" w:rsidR="2EC9BB48">
        <w:rPr>
          <w:rFonts w:ascii="Trebuchet MS" w:hAnsi="Trebuchet MS"/>
          <w:sz w:val="20"/>
          <w:szCs w:val="20"/>
        </w:rPr>
        <w:t>Regiono statinių inžinierius</w:t>
      </w:r>
      <w:r w:rsidRPr="08D8F0D6" w:rsidR="593BEB01">
        <w:rPr>
          <w:rFonts w:ascii="Trebuchet MS" w:hAnsi="Trebuchet MS"/>
          <w:sz w:val="20"/>
          <w:szCs w:val="20"/>
        </w:rPr>
        <w:t>.</w:t>
      </w:r>
    </w:p>
    <w:p w:rsidRPr="005C0E48" w:rsidR="002407B9" w:rsidP="00276A18" w:rsidRDefault="0214444D" w14:paraId="52739E74" w14:textId="46B2BD75">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Regiono statinių inžinierius</w:t>
      </w:r>
      <w:r w:rsidRPr="08D8F0D6" w:rsidR="35B9FE62">
        <w:rPr>
          <w:rFonts w:ascii="Trebuchet MS" w:hAnsi="Trebuchet MS"/>
          <w:sz w:val="20"/>
          <w:szCs w:val="20"/>
        </w:rPr>
        <w:t xml:space="preserve"> savo veikloje turi vadovautis Statybos techniniu reglamentu, Bendrovės reglamentais, pareigybės nuostatais, tvarkomis ir taisyklėmis.</w:t>
      </w:r>
    </w:p>
    <w:p w:rsidRPr="005C0E48" w:rsidR="002407B9" w:rsidP="00276A18" w:rsidRDefault="35B9FE62" w14:paraId="3892BB88" w14:textId="1956D54E">
      <w:pPr>
        <w:pStyle w:val="NoSpacing"/>
        <w:numPr>
          <w:ilvl w:val="3"/>
          <w:numId w:val="144"/>
        </w:numPr>
        <w:contextualSpacing/>
        <w:jc w:val="both"/>
        <w:rPr>
          <w:rFonts w:ascii="Trebuchet MS" w:hAnsi="Trebuchet MS" w:eastAsia="Trebuchet MS" w:cs="Trebuchet MS"/>
          <w:sz w:val="22"/>
          <w:szCs w:val="22"/>
          <w:lang w:val="en"/>
        </w:rPr>
      </w:pPr>
      <w:r w:rsidRPr="08D8F0D6">
        <w:rPr>
          <w:rFonts w:ascii="Trebuchet MS" w:hAnsi="Trebuchet MS"/>
          <w:sz w:val="20"/>
          <w:szCs w:val="20"/>
        </w:rPr>
        <w:t xml:space="preserve">Statinių </w:t>
      </w:r>
      <w:r w:rsidRPr="08D8F0D6" w:rsidR="0214444D">
        <w:rPr>
          <w:rFonts w:ascii="Trebuchet MS" w:hAnsi="Trebuchet MS"/>
          <w:sz w:val="20"/>
          <w:szCs w:val="20"/>
        </w:rPr>
        <w:t>eksploatavimą</w:t>
      </w:r>
      <w:r w:rsidRPr="08D8F0D6">
        <w:rPr>
          <w:rFonts w:ascii="Trebuchet MS" w:hAnsi="Trebuchet MS"/>
          <w:sz w:val="20"/>
          <w:szCs w:val="20"/>
        </w:rPr>
        <w:t xml:space="preserve"> sudaro nuolatiniai statinio būklės stebėjimai, </w:t>
      </w:r>
      <w:r w:rsidRPr="08D8F0D6" w:rsidR="1BA8273C">
        <w:rPr>
          <w:rFonts w:ascii="Trebuchet MS" w:hAnsi="Trebuchet MS"/>
          <w:sz w:val="20"/>
          <w:szCs w:val="20"/>
        </w:rPr>
        <w:t>ka</w:t>
      </w:r>
      <w:r w:rsidRPr="08D8F0D6" w:rsidR="15B75D90">
        <w:rPr>
          <w:rFonts w:ascii="Trebuchet MS" w:hAnsi="Trebuchet MS"/>
          <w:sz w:val="20"/>
          <w:szCs w:val="20"/>
        </w:rPr>
        <w:t>s</w:t>
      </w:r>
      <w:r w:rsidRPr="08D8F0D6" w:rsidR="1BA8273C">
        <w:rPr>
          <w:rFonts w:ascii="Trebuchet MS" w:hAnsi="Trebuchet MS"/>
          <w:sz w:val="20"/>
          <w:szCs w:val="20"/>
        </w:rPr>
        <w:t>metinės ir papildomos</w:t>
      </w:r>
      <w:r w:rsidRPr="08D8F0D6">
        <w:rPr>
          <w:rFonts w:ascii="Trebuchet MS" w:hAnsi="Trebuchet MS"/>
          <w:sz w:val="20"/>
          <w:szCs w:val="20"/>
        </w:rPr>
        <w:t xml:space="preserve"> apžiūros, pastebėtų de</w:t>
      </w:r>
      <w:r w:rsidRPr="08D8F0D6" w:rsidR="05A7E5E1">
        <w:rPr>
          <w:rFonts w:ascii="Trebuchet MS" w:hAnsi="Trebuchet MS"/>
          <w:sz w:val="20"/>
          <w:szCs w:val="20"/>
        </w:rPr>
        <w:t>fektų šalinimo, statinių būklės</w:t>
      </w:r>
      <w:r w:rsidRPr="08D8F0D6">
        <w:rPr>
          <w:rFonts w:ascii="Trebuchet MS" w:hAnsi="Trebuchet MS"/>
          <w:sz w:val="20"/>
          <w:szCs w:val="20"/>
        </w:rPr>
        <w:t xml:space="preserve"> atstatymo bei remonto </w:t>
      </w:r>
      <w:r w:rsidRPr="08D8F0D6" w:rsidR="0214444D">
        <w:rPr>
          <w:rFonts w:ascii="Trebuchet MS" w:hAnsi="Trebuchet MS"/>
          <w:sz w:val="20"/>
          <w:szCs w:val="20"/>
        </w:rPr>
        <w:t xml:space="preserve">darbų </w:t>
      </w:r>
      <w:r w:rsidRPr="08D8F0D6">
        <w:rPr>
          <w:rFonts w:ascii="Trebuchet MS" w:hAnsi="Trebuchet MS"/>
          <w:sz w:val="20"/>
          <w:szCs w:val="20"/>
        </w:rPr>
        <w:t xml:space="preserve">organizavimas. </w:t>
      </w:r>
      <w:r w:rsidRPr="00436C10" w:rsidR="0328831D">
        <w:rPr>
          <w:rFonts w:ascii="Trebuchet MS" w:hAnsi="Trebuchet MS" w:eastAsia="Trebuchet MS" w:cs="Trebuchet MS"/>
          <w:sz w:val="20"/>
          <w:szCs w:val="20"/>
        </w:rPr>
        <w:t>Rekonstruotus ir naujus statinius prieš baigiantis garantiniam laikotarpiui apžiūri statinių inžinieriai pasitelkiant IPC centrinės buveinės inžinierius. Tokia apžiūra atliekama likus 3 mėn. iki baigiantis garantiniam laikotarpiui.</w:t>
      </w:r>
    </w:p>
    <w:p w:rsidRPr="005C0E48" w:rsidR="002407B9" w:rsidP="00276A18" w:rsidRDefault="655C556E" w14:paraId="70311FC1" w14:textId="1F5F931A">
      <w:pPr>
        <w:pStyle w:val="NoSpacing"/>
        <w:numPr>
          <w:ilvl w:val="3"/>
          <w:numId w:val="144"/>
        </w:numPr>
        <w:contextualSpacing/>
        <w:jc w:val="both"/>
        <w:rPr>
          <w:rFonts w:ascii="Trebuchet MS" w:hAnsi="Trebuchet MS"/>
          <w:sz w:val="20"/>
          <w:szCs w:val="20"/>
        </w:rPr>
      </w:pPr>
      <w:bookmarkStart w:name="_Ref297122562" w:id="733"/>
      <w:r w:rsidRPr="08D8F0D6">
        <w:rPr>
          <w:rFonts w:ascii="Trebuchet MS" w:hAnsi="Trebuchet MS"/>
          <w:sz w:val="20"/>
          <w:szCs w:val="20"/>
        </w:rPr>
        <w:t>Iki</w:t>
      </w:r>
      <w:r w:rsidRPr="08D8F0D6" w:rsidR="35B9FE62">
        <w:rPr>
          <w:rFonts w:ascii="Trebuchet MS" w:hAnsi="Trebuchet MS"/>
          <w:sz w:val="20"/>
          <w:szCs w:val="20"/>
        </w:rPr>
        <w:t xml:space="preserve"> einamųjų metų gruodžio 31 d</w:t>
      </w:r>
      <w:r w:rsidRPr="08D8F0D6">
        <w:rPr>
          <w:rFonts w:ascii="Trebuchet MS" w:hAnsi="Trebuchet MS"/>
          <w:sz w:val="20"/>
          <w:szCs w:val="20"/>
        </w:rPr>
        <w:t xml:space="preserve">. IPC Vadovas suderina ir pasirašo </w:t>
      </w:r>
      <w:r w:rsidRPr="08D8F0D6" w:rsidR="35B9FE62">
        <w:rPr>
          <w:rFonts w:ascii="Trebuchet MS" w:hAnsi="Trebuchet MS"/>
          <w:sz w:val="20"/>
          <w:szCs w:val="20"/>
        </w:rPr>
        <w:t xml:space="preserve">Statinių </w:t>
      </w:r>
      <w:r w:rsidRPr="08D8F0D6">
        <w:rPr>
          <w:rFonts w:ascii="Trebuchet MS" w:hAnsi="Trebuchet MS"/>
          <w:sz w:val="20"/>
          <w:szCs w:val="20"/>
        </w:rPr>
        <w:t>inžinierių</w:t>
      </w:r>
      <w:r w:rsidRPr="08D8F0D6" w:rsidR="35B9FE62">
        <w:rPr>
          <w:rFonts w:ascii="Trebuchet MS" w:hAnsi="Trebuchet MS"/>
          <w:sz w:val="20"/>
          <w:szCs w:val="20"/>
        </w:rPr>
        <w:t xml:space="preserve"> </w:t>
      </w:r>
      <w:r w:rsidRPr="08D8F0D6">
        <w:rPr>
          <w:rFonts w:ascii="Trebuchet MS" w:hAnsi="Trebuchet MS"/>
          <w:sz w:val="20"/>
          <w:szCs w:val="20"/>
        </w:rPr>
        <w:t xml:space="preserve">pateiktą </w:t>
      </w:r>
      <w:r w:rsidRPr="08D8F0D6" w:rsidR="35B9FE62">
        <w:rPr>
          <w:rFonts w:ascii="Trebuchet MS" w:hAnsi="Trebuchet MS"/>
          <w:sz w:val="20"/>
          <w:szCs w:val="20"/>
        </w:rPr>
        <w:t xml:space="preserve">statinių </w:t>
      </w:r>
      <w:r w:rsidRPr="0025531D" w:rsidR="35B9FE62">
        <w:rPr>
          <w:rFonts w:ascii="Trebuchet MS" w:hAnsi="Trebuchet MS"/>
          <w:sz w:val="20"/>
          <w:szCs w:val="20"/>
        </w:rPr>
        <w:t>sąrašą (</w:t>
      </w:r>
      <w:r w:rsidRPr="0025531D">
        <w:fldChar w:fldCharType="begin"/>
      </w:r>
      <w:r w:rsidRPr="0025531D">
        <w:rPr>
          <w:rFonts w:ascii="Trebuchet MS" w:hAnsi="Trebuchet MS"/>
          <w:sz w:val="20"/>
          <w:szCs w:val="20"/>
        </w:rPr>
        <w:instrText xml:space="preserve"> REF _Ref530405315 \r \h </w:instrText>
      </w:r>
      <w:r w:rsidRPr="0025531D">
        <w:instrText xml:space="preserve"> \* MERGEFORMAT </w:instrText>
      </w:r>
      <w:r w:rsidRPr="0025531D">
        <w:rPr>
          <w:rFonts w:ascii="Trebuchet MS" w:hAnsi="Trebuchet MS"/>
          <w:sz w:val="20"/>
          <w:szCs w:val="20"/>
        </w:rPr>
        <w:fldChar w:fldCharType="separate"/>
      </w:r>
      <w:r w:rsidR="00207E6B">
        <w:rPr>
          <w:rFonts w:ascii="Trebuchet MS" w:hAnsi="Trebuchet MS"/>
          <w:sz w:val="20"/>
          <w:szCs w:val="20"/>
        </w:rPr>
        <w:t/>
      </w:r>
      <w:r w:rsidRPr="0025531D">
        <w:fldChar w:fldCharType="end"/>
      </w:r>
      <w:r w:rsidRPr="0025531D" w:rsidR="1B8F073B">
        <w:t xml:space="preserve"> </w:t>
      </w:r>
      <w:r w:rsidRPr="0025531D" w:rsidR="35B9FE62">
        <w:rPr>
          <w:rFonts w:ascii="Trebuchet MS" w:hAnsi="Trebuchet MS"/>
          <w:sz w:val="20"/>
          <w:szCs w:val="20"/>
        </w:rPr>
        <w:t>priedas)</w:t>
      </w:r>
      <w:r w:rsidRPr="0025531D">
        <w:rPr>
          <w:rFonts w:ascii="Trebuchet MS" w:hAnsi="Trebuchet MS"/>
          <w:sz w:val="20"/>
          <w:szCs w:val="20"/>
        </w:rPr>
        <w:t xml:space="preserve"> ir</w:t>
      </w:r>
      <w:r w:rsidRPr="0025531D" w:rsidR="35B9FE62">
        <w:rPr>
          <w:rFonts w:ascii="Trebuchet MS" w:hAnsi="Trebuchet MS"/>
          <w:sz w:val="20"/>
          <w:szCs w:val="20"/>
        </w:rPr>
        <w:t xml:space="preserve"> statinių apžiūrų grafikus (</w:t>
      </w:r>
      <w:r w:rsidRPr="0025531D">
        <w:fldChar w:fldCharType="begin"/>
      </w:r>
      <w:r w:rsidRPr="0025531D">
        <w:rPr>
          <w:rFonts w:ascii="Trebuchet MS" w:hAnsi="Trebuchet MS"/>
          <w:sz w:val="20"/>
          <w:szCs w:val="20"/>
        </w:rPr>
        <w:instrText xml:space="preserve"> REF _Ref297124359 \r \h </w:instrText>
      </w:r>
      <w:r w:rsidRPr="0025531D">
        <w:instrText xml:space="preserve"> \* MERGEFORMAT </w:instrText>
      </w:r>
      <w:r w:rsidRPr="0025531D">
        <w:rPr>
          <w:rFonts w:ascii="Trebuchet MS" w:hAnsi="Trebuchet MS"/>
          <w:sz w:val="20"/>
          <w:szCs w:val="20"/>
        </w:rPr>
        <w:fldChar w:fldCharType="separate"/>
      </w:r>
      <w:r w:rsidR="00207E6B">
        <w:rPr>
          <w:rFonts w:ascii="Trebuchet MS" w:hAnsi="Trebuchet MS"/>
          <w:sz w:val="20"/>
          <w:szCs w:val="20"/>
        </w:rPr>
        <w:t/>
      </w:r>
      <w:r w:rsidRPr="0025531D">
        <w:fldChar w:fldCharType="end"/>
      </w:r>
      <w:r w:rsidRPr="0025531D" w:rsidR="1B8F073B">
        <w:t xml:space="preserve"> </w:t>
      </w:r>
      <w:r w:rsidRPr="0025531D" w:rsidR="35B9FE62">
        <w:rPr>
          <w:rFonts w:ascii="Trebuchet MS" w:hAnsi="Trebuchet MS"/>
          <w:sz w:val="20"/>
          <w:szCs w:val="20"/>
        </w:rPr>
        <w:t>priedas).</w:t>
      </w:r>
      <w:r w:rsidRPr="08D8F0D6" w:rsidR="35B9FE62">
        <w:rPr>
          <w:rFonts w:ascii="Trebuchet MS" w:hAnsi="Trebuchet MS"/>
          <w:sz w:val="20"/>
          <w:szCs w:val="20"/>
        </w:rPr>
        <w:t xml:space="preserve"> </w:t>
      </w:r>
      <w:r w:rsidRPr="08D8F0D6" w:rsidR="05BFC311">
        <w:rPr>
          <w:rFonts w:ascii="Trebuchet MS" w:hAnsi="Trebuchet MS"/>
          <w:sz w:val="20"/>
          <w:szCs w:val="20"/>
        </w:rPr>
        <w:t xml:space="preserve">Regiono statinių inžinierius </w:t>
      </w:r>
      <w:r w:rsidRPr="08D8F0D6">
        <w:rPr>
          <w:rFonts w:ascii="Trebuchet MS" w:hAnsi="Trebuchet MS"/>
          <w:sz w:val="20"/>
          <w:szCs w:val="20"/>
        </w:rPr>
        <w:t>kasmetines</w:t>
      </w:r>
      <w:r w:rsidRPr="08D8F0D6" w:rsidR="05BFC311">
        <w:rPr>
          <w:rFonts w:ascii="Trebuchet MS" w:hAnsi="Trebuchet MS"/>
          <w:sz w:val="20"/>
          <w:szCs w:val="20"/>
        </w:rPr>
        <w:t xml:space="preserve"> pastočių, skirstyklų, keitiklių statinių ir kitų statinių, bei pastatų, pagal priskirtą atsakomybę, apžiūras atlieka vieną kartą metuose</w:t>
      </w:r>
      <w:r w:rsidRPr="08D8F0D6" w:rsidR="35B9FE62">
        <w:rPr>
          <w:rFonts w:ascii="Trebuchet MS" w:hAnsi="Trebuchet MS"/>
          <w:sz w:val="20"/>
          <w:szCs w:val="20"/>
        </w:rPr>
        <w:t xml:space="preserve"> </w:t>
      </w:r>
      <w:r w:rsidRPr="08D8F0D6" w:rsidR="4BAFE477">
        <w:rPr>
          <w:rFonts w:ascii="Trebuchet MS" w:hAnsi="Trebuchet MS"/>
          <w:sz w:val="20"/>
          <w:szCs w:val="20"/>
        </w:rPr>
        <w:t>p</w:t>
      </w:r>
      <w:r w:rsidRPr="08D8F0D6" w:rsidR="35B9FE62">
        <w:rPr>
          <w:rFonts w:ascii="Trebuchet MS" w:hAnsi="Trebuchet MS"/>
          <w:sz w:val="20"/>
          <w:szCs w:val="20"/>
        </w:rPr>
        <w:t>agal sudarytus statinių apžiūrų grafikus</w:t>
      </w:r>
      <w:r w:rsidRPr="08D8F0D6" w:rsidR="05BFC311">
        <w:rPr>
          <w:rFonts w:ascii="Trebuchet MS" w:hAnsi="Trebuchet MS"/>
          <w:sz w:val="20"/>
          <w:szCs w:val="20"/>
        </w:rPr>
        <w:t>, suderintus su kitų Regiono specialistų Perdavimo tinklo objektų apžiūromis</w:t>
      </w:r>
      <w:r w:rsidRPr="08D8F0D6" w:rsidR="35B9FE62">
        <w:rPr>
          <w:rFonts w:ascii="Trebuchet MS" w:hAnsi="Trebuchet MS"/>
          <w:sz w:val="20"/>
          <w:szCs w:val="20"/>
        </w:rPr>
        <w:t xml:space="preserve">, paruošia (atnaujina po remonto ar rekonstravimo darbų) statinių techninius pasus, pildo statinių eksploatavimo žurnalus, fiksuoja pastebėtus defektus ir </w:t>
      </w:r>
      <w:r w:rsidRPr="08D8F0D6" w:rsidR="0214444D">
        <w:rPr>
          <w:rFonts w:ascii="Trebuchet MS" w:hAnsi="Trebuchet MS"/>
          <w:sz w:val="20"/>
          <w:szCs w:val="20"/>
        </w:rPr>
        <w:t>planuoja remonto darbus</w:t>
      </w:r>
      <w:r w:rsidRPr="08D8F0D6" w:rsidR="1EEDC3DB">
        <w:rPr>
          <w:rFonts w:ascii="Trebuchet MS" w:hAnsi="Trebuchet MS"/>
          <w:sz w:val="20"/>
          <w:szCs w:val="20"/>
        </w:rPr>
        <w:t>.</w:t>
      </w:r>
      <w:bookmarkEnd w:id="733"/>
    </w:p>
    <w:p w:rsidRPr="005C0E48" w:rsidR="002407B9" w:rsidP="00276A18" w:rsidRDefault="49AA3F58" w14:paraId="279C16AA" w14:textId="02B096E2">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Kasmetines</w:t>
      </w:r>
      <w:r w:rsidRPr="08D8F0D6" w:rsidR="35B9FE62">
        <w:rPr>
          <w:rFonts w:ascii="Trebuchet MS" w:hAnsi="Trebuchet MS"/>
          <w:sz w:val="20"/>
          <w:szCs w:val="20"/>
        </w:rPr>
        <w:t xml:space="preserve"> apžiūras atlieka </w:t>
      </w:r>
      <w:r w:rsidRPr="08D8F0D6" w:rsidR="1885995B">
        <w:rPr>
          <w:rFonts w:ascii="Trebuchet MS" w:hAnsi="Trebuchet MS"/>
          <w:sz w:val="20"/>
          <w:szCs w:val="20"/>
        </w:rPr>
        <w:t>paskirtas Statinių inžinierius</w:t>
      </w:r>
      <w:r w:rsidRPr="08D8F0D6" w:rsidR="35B9FE62">
        <w:rPr>
          <w:rFonts w:ascii="Trebuchet MS" w:hAnsi="Trebuchet MS"/>
          <w:sz w:val="20"/>
          <w:szCs w:val="20"/>
        </w:rPr>
        <w:t xml:space="preserve">. Esant reikalui gali būti pakviesti kitų </w:t>
      </w:r>
      <w:r w:rsidRPr="08D8F0D6" w:rsidR="4036D6C1">
        <w:rPr>
          <w:rFonts w:ascii="Trebuchet MS" w:hAnsi="Trebuchet MS"/>
          <w:sz w:val="20"/>
          <w:szCs w:val="20"/>
        </w:rPr>
        <w:t>B</w:t>
      </w:r>
      <w:r w:rsidRPr="08D8F0D6" w:rsidR="35B9FE62">
        <w:rPr>
          <w:rFonts w:ascii="Trebuchet MS" w:hAnsi="Trebuchet MS"/>
          <w:sz w:val="20"/>
          <w:szCs w:val="20"/>
        </w:rPr>
        <w:t>endrovės padalinių specialistai</w:t>
      </w:r>
      <w:r w:rsidRPr="08D8F0D6" w:rsidR="1885995B">
        <w:rPr>
          <w:rFonts w:ascii="Trebuchet MS" w:hAnsi="Trebuchet MS"/>
          <w:sz w:val="20"/>
          <w:szCs w:val="20"/>
        </w:rPr>
        <w:t>, sudarant komisiją</w:t>
      </w:r>
      <w:r w:rsidRPr="08D8F0D6" w:rsidR="35B9FE62">
        <w:rPr>
          <w:rFonts w:ascii="Trebuchet MS" w:hAnsi="Trebuchet MS"/>
          <w:sz w:val="20"/>
          <w:szCs w:val="20"/>
        </w:rPr>
        <w:t>.</w:t>
      </w:r>
      <w:r w:rsidRPr="08D8F0D6" w:rsidR="6A4995A5">
        <w:rPr>
          <w:rFonts w:ascii="Trebuchet MS" w:hAnsi="Trebuchet MS"/>
          <w:sz w:val="20"/>
          <w:szCs w:val="20"/>
        </w:rPr>
        <w:t xml:space="preserve"> Komisijos pirmininku paskiriamas Regiono vadovas.</w:t>
      </w:r>
    </w:p>
    <w:p w:rsidRPr="005C0E48" w:rsidR="002407B9" w:rsidP="00276A18" w:rsidRDefault="35B9FE62" w14:paraId="2A1E52CC" w14:textId="454C2D9C">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Statinio būklės vertinimo rezultatai aprašomi ir registruojami techninės priežiūros žurnaluose, apžiūros aktuose ir kituose STR 1.07.03:2017 „Statinių techninės ir naudojimo priežiūros tvarka. Naujų nekilnojamojo turto kadastro objektų formavimo tvarka</w:t>
      </w:r>
      <w:r w:rsidRPr="08D8F0D6" w:rsidR="7B9F2CF7">
        <w:rPr>
          <w:rFonts w:ascii="Trebuchet MS" w:hAnsi="Trebuchet MS"/>
          <w:sz w:val="20"/>
          <w:szCs w:val="20"/>
        </w:rPr>
        <w:t>“</w:t>
      </w:r>
      <w:r w:rsidRPr="08D8F0D6" w:rsidR="4036D6C1">
        <w:rPr>
          <w:rFonts w:ascii="Trebuchet MS" w:hAnsi="Trebuchet MS"/>
          <w:sz w:val="20"/>
          <w:szCs w:val="20"/>
        </w:rPr>
        <w:t xml:space="preserve"> </w:t>
      </w:r>
      <w:r w:rsidRPr="08D8F0D6">
        <w:rPr>
          <w:rFonts w:ascii="Trebuchet MS" w:hAnsi="Trebuchet MS"/>
          <w:sz w:val="20"/>
          <w:szCs w:val="20"/>
        </w:rPr>
        <w:t xml:space="preserve">nurodytuose dokumentuose. </w:t>
      </w:r>
    </w:p>
    <w:p w:rsidRPr="005C0E48" w:rsidR="002407B9" w:rsidP="00276A18" w:rsidRDefault="35B9FE62" w14:paraId="685B2A2F" w14:textId="77777777">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rsidRPr="005C0E48" w:rsidR="002407B9" w:rsidP="00276A18" w:rsidRDefault="35B9FE62" w14:paraId="7A645ED4" w14:textId="33BBDE5E">
      <w:pPr>
        <w:pStyle w:val="NoSpacing"/>
        <w:numPr>
          <w:ilvl w:val="3"/>
          <w:numId w:val="144"/>
        </w:numPr>
        <w:contextualSpacing/>
        <w:jc w:val="both"/>
        <w:rPr>
          <w:rFonts w:ascii="Trebuchet MS" w:hAnsi="Trebuchet MS"/>
          <w:i/>
          <w:iCs/>
          <w:sz w:val="20"/>
          <w:szCs w:val="20"/>
        </w:rPr>
      </w:pPr>
      <w:r w:rsidRPr="08D8F0D6">
        <w:rPr>
          <w:rFonts w:ascii="Trebuchet MS" w:hAnsi="Trebuchet MS"/>
          <w:sz w:val="20"/>
          <w:szCs w:val="20"/>
        </w:rPr>
        <w:t xml:space="preserve"> Pagrindiniai statinių ir jų konstrukcijų techninės priežiūros ir tinkamo</w:t>
      </w:r>
      <w:r w:rsidRPr="08D8F0D6" w:rsidR="35F2CACC">
        <w:rPr>
          <w:rFonts w:ascii="Trebuchet MS" w:hAnsi="Trebuchet MS"/>
          <w:sz w:val="20"/>
          <w:szCs w:val="20"/>
        </w:rPr>
        <w:t xml:space="preserve"> naudojimo uždaviniai -</w:t>
      </w:r>
      <w:r w:rsidRPr="08D8F0D6">
        <w:rPr>
          <w:rFonts w:ascii="Trebuchet MS" w:hAnsi="Trebuchet MS"/>
          <w:sz w:val="20"/>
          <w:szCs w:val="20"/>
        </w:rPr>
        <w:t xml:space="preserve"> siekti, kad statiniai ir jų konstrukcijos būtų naudojami nepažeidžiant statinių projektų bei eksploatavimo normų;</w:t>
      </w:r>
    </w:p>
    <w:p w:rsidRPr="005C0E48" w:rsidR="002407B9" w:rsidP="00EA4F13" w:rsidRDefault="00EA4F13" w14:paraId="7796F182" w14:textId="72F97EE8">
      <w:pPr>
        <w:pStyle w:val="Heading2"/>
        <w:spacing w:before="120" w:after="0"/>
        <w:ind w:left="360" w:firstLine="0"/>
        <w:contextualSpacing/>
      </w:pPr>
      <w:bookmarkStart w:name="_Ref296579804" w:id="734"/>
      <w:bookmarkStart w:name="_Toc498353956" w:id="735"/>
      <w:bookmarkStart w:name="_Toc152085077" w:id="736"/>
      <w:r>
        <w:t>4.</w:t>
      </w:r>
      <w:r w:rsidRPr="005C0E48" w:rsidR="002407B9">
        <w:t>STATINIŲ REMONTO DARBŲ ORGANIZAVIMAS</w:t>
      </w:r>
      <w:bookmarkEnd w:id="734"/>
      <w:bookmarkEnd w:id="735"/>
      <w:bookmarkEnd w:id="736"/>
      <w:r w:rsidRPr="005C0E48" w:rsidR="002407B9">
        <w:t xml:space="preserve"> </w:t>
      </w:r>
    </w:p>
    <w:p w:rsidRPr="005C0E48" w:rsidR="002407B9" w:rsidP="00276A18" w:rsidRDefault="05A7E5E1" w14:paraId="6CE1329A" w14:textId="750C98A5">
      <w:pPr>
        <w:pStyle w:val="ListParagraph"/>
        <w:numPr>
          <w:ilvl w:val="3"/>
          <w:numId w:val="144"/>
        </w:numPr>
        <w:contextualSpacing/>
        <w:jc w:val="both"/>
      </w:pPr>
      <w:r>
        <w:t xml:space="preserve">Atliekant statinių </w:t>
      </w:r>
      <w:r w:rsidR="35B9FE62">
        <w:t>nuolati</w:t>
      </w:r>
      <w:r>
        <w:t xml:space="preserve">nius stebėjimus, periodines, </w:t>
      </w:r>
      <w:r w:rsidR="35B9FE62">
        <w:t>sezonines bei</w:t>
      </w:r>
      <w:r w:rsidRPr="08D8F0D6" w:rsidR="35B9FE62">
        <w:rPr>
          <w:i/>
          <w:iCs/>
        </w:rPr>
        <w:t xml:space="preserve"> </w:t>
      </w:r>
      <w:r w:rsidR="35B9FE62">
        <w:t>specialias apžiūras turto naudotojas nustatytus</w:t>
      </w:r>
      <w:r w:rsidRPr="08D8F0D6" w:rsidR="35B9FE62">
        <w:rPr>
          <w:i/>
          <w:iCs/>
        </w:rPr>
        <w:t xml:space="preserve"> </w:t>
      </w:r>
      <w:r w:rsidR="35B9FE62">
        <w:t>statinių defektus šalina</w:t>
      </w:r>
      <w:r w:rsidR="376689D6">
        <w:t xml:space="preserve"> pagal pasirašytą eksploatacinę sutartį</w:t>
      </w:r>
      <w:r w:rsidR="35B9FE62">
        <w:t xml:space="preserve"> </w:t>
      </w:r>
      <w:r w:rsidR="376689D6">
        <w:t xml:space="preserve">arba </w:t>
      </w:r>
      <w:r w:rsidR="35B9FE62">
        <w:t>perkant remonto darbus</w:t>
      </w:r>
      <w:r w:rsidR="376689D6">
        <w:t xml:space="preserve"> (jei šių darbų neapima eksploatacinė sutartis)</w:t>
      </w:r>
      <w:r w:rsidR="35B9FE62">
        <w:t xml:space="preserve">. </w:t>
      </w:r>
    </w:p>
    <w:p w:rsidRPr="005C0E48" w:rsidR="00215DA2" w:rsidP="00276A18" w:rsidRDefault="35B9FE62" w14:paraId="1AECDCF9" w14:textId="11811659">
      <w:pPr>
        <w:pStyle w:val="ListParagraph"/>
        <w:numPr>
          <w:ilvl w:val="3"/>
          <w:numId w:val="144"/>
        </w:numPr>
        <w:contextualSpacing/>
        <w:jc w:val="both"/>
      </w:pPr>
      <w:bookmarkStart w:name="_Ref297123115" w:id="737"/>
      <w:r>
        <w:t>Parengt</w:t>
      </w:r>
      <w:r w:rsidR="5F7B469E">
        <w:t>i</w:t>
      </w:r>
      <w:r>
        <w:t xml:space="preserve"> statinių būsimųjų metų remontų</w:t>
      </w:r>
      <w:r w:rsidR="3AB15D54">
        <w:t>, jei šie darbai nėra patvirtinti kaip nomen</w:t>
      </w:r>
      <w:r w:rsidR="67B96B15">
        <w:t>k</w:t>
      </w:r>
      <w:r w:rsidR="3AB15D54">
        <w:t>latūriniai,</w:t>
      </w:r>
      <w:r>
        <w:t xml:space="preserve"> </w:t>
      </w:r>
      <w:r w:rsidRPr="00A31F51">
        <w:t>pagrindimus (</w:t>
      </w:r>
      <w:r w:rsidRPr="00A31F51">
        <w:fldChar w:fldCharType="begin"/>
      </w:r>
      <w:r w:rsidRPr="00A31F51">
        <w:instrText xml:space="preserve"> REF _Ref297124365 \r \h  \* MERGEFORMAT </w:instrText>
      </w:r>
      <w:r w:rsidRPr="00A31F51">
        <w:fldChar w:fldCharType="separate"/>
      </w:r>
      <w:r w:rsidR="00207E6B">
        <w:t/>
      </w:r>
      <w:r w:rsidRPr="00A31F51">
        <w:fldChar w:fldCharType="end"/>
      </w:r>
      <w:r w:rsidRPr="00A31F51" w:rsidR="5F7B469E">
        <w:t xml:space="preserve"> ir </w:t>
      </w:r>
      <w:r w:rsidRPr="00A31F51">
        <w:fldChar w:fldCharType="begin"/>
      </w:r>
      <w:r w:rsidRPr="00A31F51">
        <w:instrText xml:space="preserve"> REF _Ref297124387 \r \h  \* MERGEFORMAT </w:instrText>
      </w:r>
      <w:r w:rsidRPr="00A31F51">
        <w:fldChar w:fldCharType="separate"/>
      </w:r>
      <w:r w:rsidR="00207E6B">
        <w:t/>
      </w:r>
      <w:r w:rsidRPr="00A31F51">
        <w:fldChar w:fldCharType="end"/>
      </w:r>
      <w:r w:rsidR="1EEDC3DB">
        <w:t xml:space="preserve"> priedas)</w:t>
      </w:r>
      <w:r w:rsidR="5F7B469E">
        <w:t>.</w:t>
      </w:r>
      <w:bookmarkEnd w:id="737"/>
    </w:p>
    <w:p w:rsidRPr="005C0E48" w:rsidR="005909DA" w:rsidP="00276A18" w:rsidRDefault="2480FF6F" w14:paraId="33CAB8E4" w14:textId="62E791F0">
      <w:pPr>
        <w:pStyle w:val="ListParagraph"/>
        <w:numPr>
          <w:ilvl w:val="3"/>
          <w:numId w:val="144"/>
        </w:numPr>
        <w:contextualSpacing/>
        <w:jc w:val="both"/>
      </w:pPr>
      <w:bookmarkStart w:name="_Ref297123082" w:id="738"/>
      <w:r>
        <w:t>T</w:t>
      </w:r>
      <w:r w:rsidR="7FD9C792">
        <w:t xml:space="preserve">urto naudotojas TVIS suformuoja </w:t>
      </w:r>
      <w:r w:rsidR="5F7B469E">
        <w:t xml:space="preserve">visus darbų užsakymus </w:t>
      </w:r>
      <w:r w:rsidR="7FD9C792">
        <w:t>ir suderina su Regiono vadovu bei</w:t>
      </w:r>
      <w:r w:rsidR="35B9FE62">
        <w:t xml:space="preserve"> </w:t>
      </w:r>
      <w:r w:rsidR="376689D6">
        <w:t xml:space="preserve">Infrastruktūros Priežiūros Centro </w:t>
      </w:r>
      <w:r w:rsidR="7FD9C792">
        <w:t xml:space="preserve">techninės priežiūros proceso vadovu ir pateikia derinimui IPC vadovui. </w:t>
      </w:r>
      <w:r w:rsidR="0401C3C2">
        <w:t>Statinių</w:t>
      </w:r>
      <w:r w:rsidR="05A7E5E1">
        <w:t xml:space="preserve"> defektavimas remonto ir</w:t>
      </w:r>
      <w:r w:rsidR="0401C3C2">
        <w:t xml:space="preserve"> atstatymo darbų fizinių kiekių bei išlaidų nustatymui ir suvedimui TVIS baigiamas ne vėliau kaip iki rug</w:t>
      </w:r>
      <w:r w:rsidR="7FD9C792">
        <w:t>sėjo</w:t>
      </w:r>
      <w:r w:rsidR="0401C3C2">
        <w:t xml:space="preserve"> </w:t>
      </w:r>
      <w:r w:rsidR="7FD9C792">
        <w:t>30</w:t>
      </w:r>
      <w:r w:rsidR="0401C3C2">
        <w:t xml:space="preserve"> d.</w:t>
      </w:r>
    </w:p>
    <w:p w:rsidRPr="00A31F51" w:rsidR="002407B9" w:rsidP="00276A18" w:rsidRDefault="35B9FE62" w14:paraId="3E74A92C" w14:textId="459DECBC">
      <w:pPr>
        <w:pStyle w:val="ListParagraph"/>
        <w:numPr>
          <w:ilvl w:val="3"/>
          <w:numId w:val="144"/>
        </w:numPr>
        <w:contextualSpacing/>
        <w:jc w:val="both"/>
      </w:pPr>
      <w:r>
        <w:t xml:space="preserve">Metinį statinių remonto darbų planą tvirtina </w:t>
      </w:r>
      <w:r w:rsidR="37061C49">
        <w:t>Infrastruktūros priežiūros centro vadovas, įvertindamas skirtas išlaidas remontui</w:t>
      </w:r>
      <w:r>
        <w:t xml:space="preserve">. </w:t>
      </w:r>
      <w:r w:rsidRPr="00A31F51">
        <w:t>(</w:t>
      </w:r>
      <w:r w:rsidRPr="00A31F51">
        <w:fldChar w:fldCharType="begin"/>
      </w:r>
      <w:r w:rsidRPr="00A31F51">
        <w:instrText xml:space="preserve"> REF _Ref297124387 \r \h  \* MERGEFORMAT </w:instrText>
      </w:r>
      <w:r w:rsidRPr="00A31F51">
        <w:fldChar w:fldCharType="separate"/>
      </w:r>
      <w:r w:rsidR="00207E6B">
        <w:t/>
      </w:r>
      <w:r w:rsidRPr="00A31F51">
        <w:fldChar w:fldCharType="end"/>
      </w:r>
      <w:r w:rsidRPr="00A31F51" w:rsidR="1B8F073B">
        <w:t xml:space="preserve"> </w:t>
      </w:r>
      <w:r w:rsidRPr="00A31F51">
        <w:t>priedas)</w:t>
      </w:r>
      <w:r w:rsidRPr="00A31F51">
        <w:rPr>
          <w:i/>
          <w:iCs/>
        </w:rPr>
        <w:t>.</w:t>
      </w:r>
      <w:bookmarkEnd w:id="738"/>
    </w:p>
    <w:p w:rsidRPr="005C0E48" w:rsidR="002407B9" w:rsidP="00276A18" w:rsidRDefault="1885995B" w14:paraId="16E71CBD" w14:textId="5862DC8D">
      <w:pPr>
        <w:pStyle w:val="ListParagraph"/>
        <w:numPr>
          <w:ilvl w:val="3"/>
          <w:numId w:val="144"/>
        </w:numPr>
        <w:contextualSpacing/>
        <w:jc w:val="both"/>
      </w:pPr>
      <w:r w:rsidRPr="00A31F51">
        <w:t>Paskirtas Statinių inžinierius</w:t>
      </w:r>
      <w:r w:rsidRPr="00A31F51" w:rsidR="6BED4620">
        <w:t xml:space="preserve"> </w:t>
      </w:r>
      <w:r w:rsidRPr="00A31F51" w:rsidR="37061C49">
        <w:t>Turto</w:t>
      </w:r>
      <w:r w:rsidR="37061C49">
        <w:t xml:space="preserve"> naudotojas, Regiono statinių </w:t>
      </w:r>
      <w:r>
        <w:t>inžinierius</w:t>
      </w:r>
      <w:r w:rsidR="35B9FE62">
        <w:t xml:space="preserve"> vadovaujasi </w:t>
      </w:r>
      <w:r w:rsidR="05A7E5E1">
        <w:t xml:space="preserve">Statybos techniniu reglamentu </w:t>
      </w:r>
      <w:r w:rsidR="35B9FE62">
        <w:t xml:space="preserve">STR </w:t>
      </w:r>
      <w:r w:rsidR="618C34E5">
        <w:t>1.06.01:2016 „Statybos darbai. Statinio statybos priežiūra“</w:t>
      </w:r>
      <w:r w:rsidR="35B9FE62">
        <w:t>, bei kitais statybos proces</w:t>
      </w:r>
      <w:r w:rsidR="05A7E5E1">
        <w:t>us</w:t>
      </w:r>
      <w:r w:rsidR="35B9FE62">
        <w:t xml:space="preserve"> reglamentuojančiais dokumentais.</w:t>
      </w:r>
    </w:p>
    <w:p w:rsidRPr="005C0E48" w:rsidR="002407B9" w:rsidP="00276A18" w:rsidRDefault="35B9FE62" w14:paraId="3B4640AC" w14:textId="7BE2BDDA">
      <w:pPr>
        <w:pStyle w:val="ListParagraph"/>
        <w:numPr>
          <w:ilvl w:val="3"/>
          <w:numId w:val="144"/>
        </w:numPr>
        <w:contextualSpacing/>
        <w:jc w:val="both"/>
      </w:pPr>
      <w:r>
        <w:t xml:space="preserve">Einamojo mėnesio atliktų remonto darbų aktus pasirašo Rangovo darbų vadovai ir padalinių, kurių atsakomybėje yra remontuojamas statinys, techniniai prižiūrėtojai arba turto naudotojas. </w:t>
      </w:r>
    </w:p>
    <w:p w:rsidRPr="005C0E48" w:rsidR="002407B9" w:rsidP="00276A18" w:rsidRDefault="35B9FE62" w14:paraId="112BE14D" w14:textId="1AFBB2F4">
      <w:pPr>
        <w:pStyle w:val="ListParagraph"/>
        <w:numPr>
          <w:ilvl w:val="3"/>
          <w:numId w:val="144"/>
        </w:numPr>
        <w:contextualSpacing/>
        <w:jc w:val="both"/>
      </w:pPr>
      <w:r>
        <w:t>Pabaigus remonto darbus, visi tva</w:t>
      </w:r>
      <w:r w:rsidR="05A7E5E1">
        <w:t>rkomieji dokumentai (projektai,</w:t>
      </w:r>
      <w:r>
        <w:t xml:space="preserve"> paslėptųjų darbų aktai, medžiagų ir gaminių sertifikatai, priežiūros instrukcijos ir kt.) saugomi statinį eksploatuojančiame padalinyje laikantis dokumentų saugojimo taisyklių.</w:t>
      </w:r>
    </w:p>
    <w:p w:rsidRPr="005C0E48" w:rsidR="002407B9" w:rsidP="00EA4F13" w:rsidRDefault="00EA4F13" w14:paraId="4C65559F" w14:textId="32FDB142">
      <w:pPr>
        <w:pStyle w:val="Heading2"/>
        <w:spacing w:before="120" w:after="0"/>
        <w:ind w:left="360" w:firstLine="0"/>
        <w:contextualSpacing/>
      </w:pPr>
      <w:bookmarkStart w:name="_Ref296579285" w:id="739"/>
      <w:bookmarkStart w:name="_Toc498353957" w:id="740"/>
      <w:bookmarkStart w:name="_Toc152085078" w:id="741"/>
      <w:r>
        <w:t>5.</w:t>
      </w:r>
      <w:r w:rsidRPr="005C0E48" w:rsidR="002407B9">
        <w:t>GELŽBETONI</w:t>
      </w:r>
      <w:r w:rsidRPr="005C0E48" w:rsidR="000B4502">
        <w:t>NI</w:t>
      </w:r>
      <w:r w:rsidRPr="005C0E48" w:rsidR="002407B9">
        <w:t xml:space="preserve">Ų IR METALINIŲ KONSTRUKCIJŲ </w:t>
      </w:r>
      <w:r w:rsidRPr="005C0E48" w:rsidR="00FC24A7">
        <w:t>DEFEKTAVIMAS</w:t>
      </w:r>
      <w:bookmarkEnd w:id="730"/>
      <w:bookmarkEnd w:id="739"/>
      <w:bookmarkEnd w:id="740"/>
      <w:bookmarkEnd w:id="741"/>
    </w:p>
    <w:p w:rsidRPr="005C0E48" w:rsidR="002A681B" w:rsidP="00276A18" w:rsidRDefault="5E760B6E" w14:paraId="2ABC394C" w14:textId="3C5BC8CF">
      <w:pPr>
        <w:pStyle w:val="ListParagraph"/>
        <w:numPr>
          <w:ilvl w:val="3"/>
          <w:numId w:val="144"/>
        </w:numPr>
        <w:contextualSpacing/>
        <w:jc w:val="both"/>
      </w:pPr>
      <w:r>
        <w:t>Perdavimo tinklo TP ir skirstyklų statybinės dalies gelžbetoninių ir metalinių konstrukcijų pažeidimai pagal jų svarbą skirstomi į tris kategorijas (atsižvelgiant į jų svarbą):</w:t>
      </w:r>
    </w:p>
    <w:p w:rsidRPr="00D21D99" w:rsidR="00D21D99" w:rsidP="00276A18" w:rsidRDefault="00D21D99" w14:paraId="1F6029DF" w14:textId="77777777">
      <w:pPr>
        <w:pStyle w:val="ListParagraph"/>
        <w:numPr>
          <w:ilvl w:val="3"/>
          <w:numId w:val="113"/>
        </w:numPr>
        <w:contextualSpacing/>
        <w:jc w:val="both"/>
        <w:rPr>
          <w:vanish/>
        </w:rPr>
      </w:pPr>
    </w:p>
    <w:p w:rsidRPr="00D21D99" w:rsidR="00D21D99" w:rsidP="00276A18" w:rsidRDefault="00D21D99" w14:paraId="0D6129D5" w14:textId="77777777">
      <w:pPr>
        <w:pStyle w:val="ListParagraph"/>
        <w:numPr>
          <w:ilvl w:val="3"/>
          <w:numId w:val="113"/>
        </w:numPr>
        <w:contextualSpacing/>
        <w:jc w:val="both"/>
        <w:rPr>
          <w:vanish/>
        </w:rPr>
      </w:pPr>
    </w:p>
    <w:p w:rsidRPr="00D21D99" w:rsidR="00D21D99" w:rsidP="00276A18" w:rsidRDefault="00D21D99" w14:paraId="6E708E33" w14:textId="77777777">
      <w:pPr>
        <w:pStyle w:val="ListParagraph"/>
        <w:numPr>
          <w:ilvl w:val="3"/>
          <w:numId w:val="113"/>
        </w:numPr>
        <w:contextualSpacing/>
        <w:jc w:val="both"/>
        <w:rPr>
          <w:vanish/>
        </w:rPr>
      </w:pPr>
    </w:p>
    <w:p w:rsidRPr="00D21D99" w:rsidR="00D21D99" w:rsidP="00276A18" w:rsidRDefault="00D21D99" w14:paraId="433309E2" w14:textId="77777777">
      <w:pPr>
        <w:pStyle w:val="ListParagraph"/>
        <w:numPr>
          <w:ilvl w:val="3"/>
          <w:numId w:val="113"/>
        </w:numPr>
        <w:contextualSpacing/>
        <w:jc w:val="both"/>
        <w:rPr>
          <w:vanish/>
        </w:rPr>
      </w:pPr>
    </w:p>
    <w:p w:rsidRPr="00D21D99" w:rsidR="00D21D99" w:rsidP="00276A18" w:rsidRDefault="00D21D99" w14:paraId="14B0DCB4" w14:textId="77777777">
      <w:pPr>
        <w:pStyle w:val="ListParagraph"/>
        <w:numPr>
          <w:ilvl w:val="3"/>
          <w:numId w:val="113"/>
        </w:numPr>
        <w:contextualSpacing/>
        <w:jc w:val="both"/>
        <w:rPr>
          <w:vanish/>
        </w:rPr>
      </w:pPr>
    </w:p>
    <w:p w:rsidRPr="00D21D99" w:rsidR="00D21D99" w:rsidP="00276A18" w:rsidRDefault="00D21D99" w14:paraId="55116429" w14:textId="77777777">
      <w:pPr>
        <w:pStyle w:val="ListParagraph"/>
        <w:numPr>
          <w:ilvl w:val="3"/>
          <w:numId w:val="113"/>
        </w:numPr>
        <w:contextualSpacing/>
        <w:jc w:val="both"/>
        <w:rPr>
          <w:vanish/>
        </w:rPr>
      </w:pPr>
    </w:p>
    <w:p w:rsidRPr="00D21D99" w:rsidR="00D21D99" w:rsidP="00276A18" w:rsidRDefault="00D21D99" w14:paraId="0010CA0B" w14:textId="77777777">
      <w:pPr>
        <w:pStyle w:val="ListParagraph"/>
        <w:numPr>
          <w:ilvl w:val="3"/>
          <w:numId w:val="113"/>
        </w:numPr>
        <w:contextualSpacing/>
        <w:jc w:val="both"/>
        <w:rPr>
          <w:vanish/>
        </w:rPr>
      </w:pPr>
    </w:p>
    <w:p w:rsidRPr="00D21D99" w:rsidR="00D21D99" w:rsidP="00276A18" w:rsidRDefault="00D21D99" w14:paraId="372CB608" w14:textId="77777777">
      <w:pPr>
        <w:pStyle w:val="ListParagraph"/>
        <w:numPr>
          <w:ilvl w:val="3"/>
          <w:numId w:val="113"/>
        </w:numPr>
        <w:contextualSpacing/>
        <w:jc w:val="both"/>
        <w:rPr>
          <w:vanish/>
        </w:rPr>
      </w:pPr>
    </w:p>
    <w:p w:rsidRPr="00D21D99" w:rsidR="00D21D99" w:rsidP="00276A18" w:rsidRDefault="00D21D99" w14:paraId="20659703" w14:textId="77777777">
      <w:pPr>
        <w:pStyle w:val="ListParagraph"/>
        <w:numPr>
          <w:ilvl w:val="3"/>
          <w:numId w:val="113"/>
        </w:numPr>
        <w:contextualSpacing/>
        <w:jc w:val="both"/>
        <w:rPr>
          <w:vanish/>
        </w:rPr>
      </w:pPr>
    </w:p>
    <w:p w:rsidRPr="00D21D99" w:rsidR="00D21D99" w:rsidP="00276A18" w:rsidRDefault="00D21D99" w14:paraId="00B130F7" w14:textId="77777777">
      <w:pPr>
        <w:pStyle w:val="ListParagraph"/>
        <w:numPr>
          <w:ilvl w:val="3"/>
          <w:numId w:val="113"/>
        </w:numPr>
        <w:contextualSpacing/>
        <w:jc w:val="both"/>
        <w:rPr>
          <w:vanish/>
        </w:rPr>
      </w:pPr>
    </w:p>
    <w:p w:rsidRPr="00D21D99" w:rsidR="00D21D99" w:rsidP="00276A18" w:rsidRDefault="00D21D99" w14:paraId="09C2E396" w14:textId="77777777">
      <w:pPr>
        <w:pStyle w:val="ListParagraph"/>
        <w:numPr>
          <w:ilvl w:val="3"/>
          <w:numId w:val="113"/>
        </w:numPr>
        <w:contextualSpacing/>
        <w:jc w:val="both"/>
        <w:rPr>
          <w:vanish/>
        </w:rPr>
      </w:pPr>
    </w:p>
    <w:p w:rsidRPr="00D21D99" w:rsidR="00D21D99" w:rsidP="00276A18" w:rsidRDefault="00D21D99" w14:paraId="1680B402" w14:textId="77777777">
      <w:pPr>
        <w:pStyle w:val="ListParagraph"/>
        <w:numPr>
          <w:ilvl w:val="3"/>
          <w:numId w:val="113"/>
        </w:numPr>
        <w:contextualSpacing/>
        <w:jc w:val="both"/>
        <w:rPr>
          <w:vanish/>
        </w:rPr>
      </w:pPr>
    </w:p>
    <w:p w:rsidRPr="00D21D99" w:rsidR="00D21D99" w:rsidP="00276A18" w:rsidRDefault="00D21D99" w14:paraId="5A782CB6" w14:textId="77777777">
      <w:pPr>
        <w:pStyle w:val="ListParagraph"/>
        <w:numPr>
          <w:ilvl w:val="3"/>
          <w:numId w:val="113"/>
        </w:numPr>
        <w:contextualSpacing/>
        <w:jc w:val="both"/>
        <w:rPr>
          <w:vanish/>
        </w:rPr>
      </w:pPr>
    </w:p>
    <w:p w:rsidRPr="00D21D99" w:rsidR="00D21D99" w:rsidP="00276A18" w:rsidRDefault="00D21D99" w14:paraId="023277CF" w14:textId="77777777">
      <w:pPr>
        <w:pStyle w:val="ListParagraph"/>
        <w:numPr>
          <w:ilvl w:val="3"/>
          <w:numId w:val="113"/>
        </w:numPr>
        <w:contextualSpacing/>
        <w:jc w:val="both"/>
        <w:rPr>
          <w:vanish/>
        </w:rPr>
      </w:pPr>
    </w:p>
    <w:p w:rsidRPr="00D21D99" w:rsidR="00D21D99" w:rsidP="00276A18" w:rsidRDefault="00D21D99" w14:paraId="3C5FDF2F" w14:textId="77777777">
      <w:pPr>
        <w:pStyle w:val="ListParagraph"/>
        <w:numPr>
          <w:ilvl w:val="3"/>
          <w:numId w:val="113"/>
        </w:numPr>
        <w:contextualSpacing/>
        <w:jc w:val="both"/>
        <w:rPr>
          <w:vanish/>
        </w:rPr>
      </w:pPr>
    </w:p>
    <w:p w:rsidRPr="00D21D99" w:rsidR="00D21D99" w:rsidP="00276A18" w:rsidRDefault="00D21D99" w14:paraId="7707F835" w14:textId="77777777">
      <w:pPr>
        <w:pStyle w:val="ListParagraph"/>
        <w:numPr>
          <w:ilvl w:val="3"/>
          <w:numId w:val="113"/>
        </w:numPr>
        <w:contextualSpacing/>
        <w:jc w:val="both"/>
        <w:rPr>
          <w:vanish/>
        </w:rPr>
      </w:pPr>
    </w:p>
    <w:p w:rsidRPr="00D21D99" w:rsidR="00D21D99" w:rsidP="00276A18" w:rsidRDefault="00D21D99" w14:paraId="6DBF94E7" w14:textId="77777777">
      <w:pPr>
        <w:pStyle w:val="ListParagraph"/>
        <w:numPr>
          <w:ilvl w:val="3"/>
          <w:numId w:val="113"/>
        </w:numPr>
        <w:contextualSpacing/>
        <w:jc w:val="both"/>
        <w:rPr>
          <w:vanish/>
        </w:rPr>
      </w:pPr>
    </w:p>
    <w:p w:rsidRPr="00D21D99" w:rsidR="00D21D99" w:rsidP="00276A18" w:rsidRDefault="00D21D99" w14:paraId="12114D26" w14:textId="77777777">
      <w:pPr>
        <w:pStyle w:val="ListParagraph"/>
        <w:numPr>
          <w:ilvl w:val="3"/>
          <w:numId w:val="113"/>
        </w:numPr>
        <w:contextualSpacing/>
        <w:jc w:val="both"/>
        <w:rPr>
          <w:vanish/>
        </w:rPr>
      </w:pPr>
    </w:p>
    <w:p w:rsidRPr="00D21D99" w:rsidR="00D21D99" w:rsidP="00276A18" w:rsidRDefault="00D21D99" w14:paraId="180135FD" w14:textId="77777777">
      <w:pPr>
        <w:pStyle w:val="ListParagraph"/>
        <w:numPr>
          <w:ilvl w:val="3"/>
          <w:numId w:val="113"/>
        </w:numPr>
        <w:contextualSpacing/>
        <w:jc w:val="both"/>
        <w:rPr>
          <w:vanish/>
        </w:rPr>
      </w:pPr>
    </w:p>
    <w:p w:rsidRPr="00D21D99" w:rsidR="00D21D99" w:rsidP="00276A18" w:rsidRDefault="00D21D99" w14:paraId="4B2A87BE" w14:textId="77777777">
      <w:pPr>
        <w:pStyle w:val="ListParagraph"/>
        <w:numPr>
          <w:ilvl w:val="3"/>
          <w:numId w:val="113"/>
        </w:numPr>
        <w:contextualSpacing/>
        <w:jc w:val="both"/>
        <w:rPr>
          <w:vanish/>
        </w:rPr>
      </w:pPr>
    </w:p>
    <w:p w:rsidRPr="00D21D99" w:rsidR="00D21D99" w:rsidP="00276A18" w:rsidRDefault="00D21D99" w14:paraId="415FC269" w14:textId="77777777">
      <w:pPr>
        <w:pStyle w:val="ListParagraph"/>
        <w:numPr>
          <w:ilvl w:val="3"/>
          <w:numId w:val="113"/>
        </w:numPr>
        <w:contextualSpacing/>
        <w:jc w:val="both"/>
        <w:rPr>
          <w:vanish/>
        </w:rPr>
      </w:pPr>
    </w:p>
    <w:p w:rsidRPr="00D21D99" w:rsidR="00D21D99" w:rsidP="00276A18" w:rsidRDefault="00D21D99" w14:paraId="74646783" w14:textId="77777777">
      <w:pPr>
        <w:pStyle w:val="ListParagraph"/>
        <w:numPr>
          <w:ilvl w:val="3"/>
          <w:numId w:val="113"/>
        </w:numPr>
        <w:contextualSpacing/>
        <w:jc w:val="both"/>
        <w:rPr>
          <w:vanish/>
        </w:rPr>
      </w:pPr>
    </w:p>
    <w:p w:rsidRPr="00D21D99" w:rsidR="00D21D99" w:rsidP="00276A18" w:rsidRDefault="00D21D99" w14:paraId="29B49A87" w14:textId="77777777">
      <w:pPr>
        <w:pStyle w:val="ListParagraph"/>
        <w:numPr>
          <w:ilvl w:val="3"/>
          <w:numId w:val="113"/>
        </w:numPr>
        <w:contextualSpacing/>
        <w:jc w:val="both"/>
        <w:rPr>
          <w:vanish/>
        </w:rPr>
      </w:pPr>
    </w:p>
    <w:p w:rsidRPr="00D21D99" w:rsidR="00D21D99" w:rsidP="00276A18" w:rsidRDefault="00D21D99" w14:paraId="59D4FBD5" w14:textId="77777777">
      <w:pPr>
        <w:pStyle w:val="ListParagraph"/>
        <w:numPr>
          <w:ilvl w:val="3"/>
          <w:numId w:val="113"/>
        </w:numPr>
        <w:contextualSpacing/>
        <w:jc w:val="both"/>
        <w:rPr>
          <w:vanish/>
        </w:rPr>
      </w:pPr>
    </w:p>
    <w:p w:rsidRPr="00D21D99" w:rsidR="00D21D99" w:rsidP="00276A18" w:rsidRDefault="00D21D99" w14:paraId="2C49A10F" w14:textId="77777777">
      <w:pPr>
        <w:pStyle w:val="ListParagraph"/>
        <w:numPr>
          <w:ilvl w:val="3"/>
          <w:numId w:val="113"/>
        </w:numPr>
        <w:contextualSpacing/>
        <w:jc w:val="both"/>
        <w:rPr>
          <w:vanish/>
        </w:rPr>
      </w:pPr>
    </w:p>
    <w:p w:rsidRPr="00D21D99" w:rsidR="00D21D99" w:rsidP="00276A18" w:rsidRDefault="00D21D99" w14:paraId="69AF37D3" w14:textId="77777777">
      <w:pPr>
        <w:pStyle w:val="ListParagraph"/>
        <w:numPr>
          <w:ilvl w:val="3"/>
          <w:numId w:val="113"/>
        </w:numPr>
        <w:contextualSpacing/>
        <w:jc w:val="both"/>
        <w:rPr>
          <w:vanish/>
        </w:rPr>
      </w:pPr>
    </w:p>
    <w:p w:rsidRPr="00D21D99" w:rsidR="00D21D99" w:rsidP="00276A18" w:rsidRDefault="00D21D99" w14:paraId="78889DCA" w14:textId="77777777">
      <w:pPr>
        <w:pStyle w:val="ListParagraph"/>
        <w:numPr>
          <w:ilvl w:val="3"/>
          <w:numId w:val="113"/>
        </w:numPr>
        <w:contextualSpacing/>
        <w:jc w:val="both"/>
        <w:rPr>
          <w:vanish/>
        </w:rPr>
      </w:pPr>
    </w:p>
    <w:p w:rsidRPr="00D21D99" w:rsidR="00D21D99" w:rsidP="00276A18" w:rsidRDefault="00D21D99" w14:paraId="0603F33E" w14:textId="77777777">
      <w:pPr>
        <w:pStyle w:val="ListParagraph"/>
        <w:numPr>
          <w:ilvl w:val="3"/>
          <w:numId w:val="113"/>
        </w:numPr>
        <w:contextualSpacing/>
        <w:jc w:val="both"/>
        <w:rPr>
          <w:vanish/>
        </w:rPr>
      </w:pPr>
    </w:p>
    <w:p w:rsidRPr="00D21D99" w:rsidR="00D21D99" w:rsidP="00276A18" w:rsidRDefault="00D21D99" w14:paraId="2384621A" w14:textId="77777777">
      <w:pPr>
        <w:pStyle w:val="ListParagraph"/>
        <w:numPr>
          <w:ilvl w:val="3"/>
          <w:numId w:val="113"/>
        </w:numPr>
        <w:contextualSpacing/>
        <w:jc w:val="both"/>
        <w:rPr>
          <w:vanish/>
        </w:rPr>
      </w:pPr>
    </w:p>
    <w:p w:rsidRPr="00D21D99" w:rsidR="00D21D99" w:rsidP="00276A18" w:rsidRDefault="00D21D99" w14:paraId="24997354" w14:textId="77777777">
      <w:pPr>
        <w:pStyle w:val="ListParagraph"/>
        <w:numPr>
          <w:ilvl w:val="3"/>
          <w:numId w:val="113"/>
        </w:numPr>
        <w:contextualSpacing/>
        <w:jc w:val="both"/>
        <w:rPr>
          <w:vanish/>
        </w:rPr>
      </w:pPr>
    </w:p>
    <w:p w:rsidRPr="00D21D99" w:rsidR="00D21D99" w:rsidP="00276A18" w:rsidRDefault="00D21D99" w14:paraId="0D0153BE" w14:textId="77777777">
      <w:pPr>
        <w:pStyle w:val="ListParagraph"/>
        <w:numPr>
          <w:ilvl w:val="3"/>
          <w:numId w:val="113"/>
        </w:numPr>
        <w:contextualSpacing/>
        <w:jc w:val="both"/>
        <w:rPr>
          <w:vanish/>
        </w:rPr>
      </w:pPr>
    </w:p>
    <w:p w:rsidRPr="00D21D99" w:rsidR="00D21D99" w:rsidP="00276A18" w:rsidRDefault="00D21D99" w14:paraId="34C2B218" w14:textId="77777777">
      <w:pPr>
        <w:pStyle w:val="ListParagraph"/>
        <w:numPr>
          <w:ilvl w:val="3"/>
          <w:numId w:val="113"/>
        </w:numPr>
        <w:contextualSpacing/>
        <w:jc w:val="both"/>
        <w:rPr>
          <w:vanish/>
        </w:rPr>
      </w:pPr>
    </w:p>
    <w:p w:rsidRPr="00D21D99" w:rsidR="00D21D99" w:rsidP="00276A18" w:rsidRDefault="00D21D99" w14:paraId="564FEE26" w14:textId="77777777">
      <w:pPr>
        <w:pStyle w:val="ListParagraph"/>
        <w:numPr>
          <w:ilvl w:val="3"/>
          <w:numId w:val="113"/>
        </w:numPr>
        <w:contextualSpacing/>
        <w:jc w:val="both"/>
        <w:rPr>
          <w:vanish/>
        </w:rPr>
      </w:pPr>
    </w:p>
    <w:p w:rsidRPr="00D21D99" w:rsidR="00D21D99" w:rsidP="00276A18" w:rsidRDefault="00D21D99" w14:paraId="0ED5DC42" w14:textId="77777777">
      <w:pPr>
        <w:pStyle w:val="ListParagraph"/>
        <w:numPr>
          <w:ilvl w:val="3"/>
          <w:numId w:val="113"/>
        </w:numPr>
        <w:contextualSpacing/>
        <w:jc w:val="both"/>
        <w:rPr>
          <w:vanish/>
        </w:rPr>
      </w:pPr>
    </w:p>
    <w:p w:rsidRPr="00D21D99" w:rsidR="00D21D99" w:rsidP="00276A18" w:rsidRDefault="00D21D99" w14:paraId="7AE4A15E" w14:textId="77777777">
      <w:pPr>
        <w:pStyle w:val="ListParagraph"/>
        <w:numPr>
          <w:ilvl w:val="3"/>
          <w:numId w:val="113"/>
        </w:numPr>
        <w:contextualSpacing/>
        <w:jc w:val="both"/>
        <w:rPr>
          <w:vanish/>
        </w:rPr>
      </w:pPr>
    </w:p>
    <w:p w:rsidRPr="00D21D99" w:rsidR="00D21D99" w:rsidP="00276A18" w:rsidRDefault="00D21D99" w14:paraId="616C4BD1" w14:textId="77777777">
      <w:pPr>
        <w:pStyle w:val="ListParagraph"/>
        <w:numPr>
          <w:ilvl w:val="3"/>
          <w:numId w:val="113"/>
        </w:numPr>
        <w:contextualSpacing/>
        <w:jc w:val="both"/>
        <w:rPr>
          <w:vanish/>
        </w:rPr>
      </w:pPr>
    </w:p>
    <w:p w:rsidRPr="00D21D99" w:rsidR="00D21D99" w:rsidP="00276A18" w:rsidRDefault="00D21D99" w14:paraId="70AFBF58" w14:textId="77777777">
      <w:pPr>
        <w:pStyle w:val="ListParagraph"/>
        <w:numPr>
          <w:ilvl w:val="3"/>
          <w:numId w:val="113"/>
        </w:numPr>
        <w:contextualSpacing/>
        <w:jc w:val="both"/>
        <w:rPr>
          <w:vanish/>
        </w:rPr>
      </w:pPr>
    </w:p>
    <w:p w:rsidRPr="00D21D99" w:rsidR="00D21D99" w:rsidP="00276A18" w:rsidRDefault="00D21D99" w14:paraId="1060C00D" w14:textId="77777777">
      <w:pPr>
        <w:pStyle w:val="ListParagraph"/>
        <w:numPr>
          <w:ilvl w:val="3"/>
          <w:numId w:val="113"/>
        </w:numPr>
        <w:contextualSpacing/>
        <w:jc w:val="both"/>
        <w:rPr>
          <w:vanish/>
        </w:rPr>
      </w:pPr>
    </w:p>
    <w:p w:rsidRPr="00D21D99" w:rsidR="00D21D99" w:rsidP="00276A18" w:rsidRDefault="00D21D99" w14:paraId="24713355" w14:textId="77777777">
      <w:pPr>
        <w:pStyle w:val="ListParagraph"/>
        <w:numPr>
          <w:ilvl w:val="3"/>
          <w:numId w:val="113"/>
        </w:numPr>
        <w:contextualSpacing/>
        <w:jc w:val="both"/>
        <w:rPr>
          <w:vanish/>
        </w:rPr>
      </w:pPr>
    </w:p>
    <w:p w:rsidRPr="00D21D99" w:rsidR="00D21D99" w:rsidP="00276A18" w:rsidRDefault="00D21D99" w14:paraId="79B36ADF" w14:textId="77777777">
      <w:pPr>
        <w:pStyle w:val="ListParagraph"/>
        <w:numPr>
          <w:ilvl w:val="3"/>
          <w:numId w:val="113"/>
        </w:numPr>
        <w:contextualSpacing/>
        <w:jc w:val="both"/>
        <w:rPr>
          <w:vanish/>
        </w:rPr>
      </w:pPr>
    </w:p>
    <w:p w:rsidRPr="00D21D99" w:rsidR="00D21D99" w:rsidP="00276A18" w:rsidRDefault="00D21D99" w14:paraId="74597250" w14:textId="77777777">
      <w:pPr>
        <w:pStyle w:val="ListParagraph"/>
        <w:numPr>
          <w:ilvl w:val="3"/>
          <w:numId w:val="113"/>
        </w:numPr>
        <w:contextualSpacing/>
        <w:jc w:val="both"/>
        <w:rPr>
          <w:vanish/>
        </w:rPr>
      </w:pPr>
    </w:p>
    <w:p w:rsidRPr="00D21D99" w:rsidR="00D21D99" w:rsidP="00276A18" w:rsidRDefault="00D21D99" w14:paraId="192BF851" w14:textId="77777777">
      <w:pPr>
        <w:pStyle w:val="ListParagraph"/>
        <w:numPr>
          <w:ilvl w:val="3"/>
          <w:numId w:val="113"/>
        </w:numPr>
        <w:contextualSpacing/>
        <w:jc w:val="both"/>
        <w:rPr>
          <w:vanish/>
        </w:rPr>
      </w:pPr>
    </w:p>
    <w:p w:rsidRPr="005C0E48" w:rsidR="002A681B" w:rsidP="00276A18" w:rsidRDefault="00A17C8D" w14:paraId="11EED1C8" w14:textId="268360F9">
      <w:pPr>
        <w:pStyle w:val="ListParagraph"/>
        <w:numPr>
          <w:ilvl w:val="4"/>
          <w:numId w:val="113"/>
        </w:numPr>
        <w:tabs>
          <w:tab w:val="num" w:pos="1824"/>
        </w:tabs>
        <w:ind w:firstLine="567"/>
        <w:contextualSpacing/>
        <w:jc w:val="both"/>
      </w:pPr>
      <w:r>
        <w:t xml:space="preserve"> </w:t>
      </w:r>
      <w:r w:rsidR="5E760B6E">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7FCDE028">
        <w:t xml:space="preserve">nedelsiant </w:t>
      </w:r>
      <w:r w:rsidR="5E760B6E">
        <w:t>avarine tvarka;</w:t>
      </w:r>
    </w:p>
    <w:p w:rsidRPr="005C0E48" w:rsidR="002A681B" w:rsidP="00276A18" w:rsidRDefault="00A17C8D" w14:paraId="11F2AFD7" w14:textId="0902DE72">
      <w:pPr>
        <w:pStyle w:val="ListParagraph"/>
        <w:numPr>
          <w:ilvl w:val="4"/>
          <w:numId w:val="113"/>
        </w:numPr>
        <w:ind w:firstLine="567"/>
        <w:contextualSpacing/>
        <w:jc w:val="both"/>
      </w:pPr>
      <w:r>
        <w:t xml:space="preserve"> </w:t>
      </w:r>
      <w:r w:rsidR="5E760B6E">
        <w:t xml:space="preserve">antrajai kategorijai priskiriami tie defektai, kuriems esant sumažėja </w:t>
      </w:r>
      <w:r w:rsidR="05A7E5E1">
        <w:t>statinių</w:t>
      </w:r>
      <w:r w:rsidR="5E760B6E">
        <w:t xml:space="preserve"> eksploatavimo patikimumas;</w:t>
      </w:r>
    </w:p>
    <w:p w:rsidRPr="005C0E48" w:rsidR="000D26FC" w:rsidP="00276A18" w:rsidRDefault="00A17C8D" w14:paraId="6A9EB962" w14:textId="4E1C837F">
      <w:pPr>
        <w:pStyle w:val="ListParagraph"/>
        <w:numPr>
          <w:ilvl w:val="4"/>
          <w:numId w:val="113"/>
        </w:numPr>
        <w:ind w:firstLine="567"/>
        <w:contextualSpacing/>
        <w:jc w:val="both"/>
      </w:pPr>
      <w:r>
        <w:t xml:space="preserve"> </w:t>
      </w:r>
      <w:r w:rsidR="5E760B6E">
        <w:t>trečiajai kategorijai priskiriami tie defektai, kuriems esant statinius galima toliau eksploatuoti nesumažinant patikimumo</w:t>
      </w:r>
      <w:r w:rsidR="7FCDE028">
        <w:t>.</w:t>
      </w:r>
    </w:p>
    <w:p w:rsidRPr="005C0E48" w:rsidR="002407B9" w:rsidP="00276A18" w:rsidRDefault="00A17C8D" w14:paraId="6E8C225B" w14:textId="36ED6EF0">
      <w:pPr>
        <w:pStyle w:val="ListParagraph"/>
        <w:numPr>
          <w:ilvl w:val="4"/>
          <w:numId w:val="113"/>
        </w:numPr>
        <w:ind w:firstLine="567"/>
        <w:contextualSpacing/>
        <w:jc w:val="both"/>
      </w:pPr>
      <w:r>
        <w:t xml:space="preserve"> </w:t>
      </w:r>
      <w:r w:rsidR="35B9FE62">
        <w:t xml:space="preserve">Antrosios </w:t>
      </w:r>
      <w:r w:rsidR="660433E5">
        <w:t>ir trečiosios kategorijos</w:t>
      </w:r>
      <w:r w:rsidR="35B9FE62">
        <w:t xml:space="preserve"> </w:t>
      </w:r>
      <w:r w:rsidR="660433E5">
        <w:t>defektams</w:t>
      </w:r>
      <w:r w:rsidR="35B9FE62">
        <w:t xml:space="preserve"> priskiriami pažeidimai, nežymiai silpninantys statinio mechaninį pastovumą ir patvarumą. </w:t>
      </w:r>
      <w:r w:rsidR="660433E5">
        <w:t>Defektų</w:t>
      </w:r>
      <w:r w:rsidR="35B9FE62">
        <w:t xml:space="preserve"> atsiradimo priežastis – fizinis nusidėvėjimas, kuris atsiranda dėl natūralaus medžiagų senėjimo, veikiant apkrovoms ir aplinkos veiksniams. </w:t>
      </w:r>
      <w:r w:rsidR="660433E5">
        <w:t>D</w:t>
      </w:r>
      <w:r w:rsidR="35B9FE62">
        <w:t xml:space="preserve">efektai šalinami planine tvarka, </w:t>
      </w:r>
      <w:r w:rsidR="660433E5">
        <w:t xml:space="preserve">artimiausio </w:t>
      </w:r>
      <w:r w:rsidR="35B9FE62">
        <w:t xml:space="preserve">objekto </w:t>
      </w:r>
      <w:r w:rsidR="660433E5">
        <w:t xml:space="preserve">planinio </w:t>
      </w:r>
      <w:r w:rsidR="35B9FE62">
        <w:t>remonto ar techninės priežiūros metu.</w:t>
      </w:r>
    </w:p>
    <w:p w:rsidRPr="005C0E48" w:rsidR="002407B9" w:rsidP="00276A18" w:rsidRDefault="35B9FE62" w14:paraId="110EF938" w14:textId="50580D8B">
      <w:pPr>
        <w:pStyle w:val="ListParagraph"/>
        <w:numPr>
          <w:ilvl w:val="3"/>
          <w:numId w:val="144"/>
        </w:numPr>
        <w:contextualSpacing/>
        <w:jc w:val="both"/>
      </w:pPr>
      <w:r>
        <w:t>Gelžbetoni</w:t>
      </w:r>
      <w:r w:rsidR="05A7E5E1">
        <w:t>nių</w:t>
      </w:r>
      <w:r w:rsidR="6DE9F209">
        <w:t xml:space="preserve"> ir metalinių konstrukcijų </w:t>
      </w:r>
      <w:r>
        <w:t>pažeidimams vertinti naudojamos šios priemonės:</w:t>
      </w:r>
    </w:p>
    <w:p w:rsidRPr="005C0E48" w:rsidR="002407B9" w:rsidP="00965786" w:rsidRDefault="006D29EB" w14:paraId="067B8C13" w14:textId="4AC4D973">
      <w:pPr>
        <w:tabs>
          <w:tab w:val="num" w:pos="1134"/>
        </w:tabs>
        <w:spacing w:before="0"/>
        <w:contextualSpacing/>
        <w:jc w:val="both"/>
      </w:pPr>
      <w:r w:rsidRPr="005C0E48">
        <w:tab/>
        <w:t xml:space="preserve"> </w:t>
      </w:r>
      <w:r w:rsidRPr="005C0E48" w:rsidR="002407B9">
        <w:t>- matavimo juosta (3-5 m);</w:t>
      </w:r>
    </w:p>
    <w:p w:rsidRPr="005C0E48" w:rsidR="002407B9" w:rsidP="00965786" w:rsidRDefault="006D29EB" w14:paraId="4CB96741" w14:textId="06AE4005">
      <w:pPr>
        <w:tabs>
          <w:tab w:val="num" w:pos="1134"/>
        </w:tabs>
        <w:autoSpaceDE w:val="0"/>
        <w:autoSpaceDN w:val="0"/>
        <w:adjustRightInd w:val="0"/>
        <w:contextualSpacing/>
        <w:jc w:val="both"/>
      </w:pPr>
      <w:r w:rsidRPr="005C0E48">
        <w:tab/>
      </w:r>
      <w:r w:rsidRPr="005C0E48" w:rsidR="002407B9">
        <w:t xml:space="preserve"> - slankmatis - gyliamatis;</w:t>
      </w:r>
    </w:p>
    <w:p w:rsidRPr="005C0E48" w:rsidR="002407B9" w:rsidP="00965786" w:rsidRDefault="002407B9" w14:paraId="7FBB04D9" w14:textId="7417D9E2">
      <w:pPr>
        <w:tabs>
          <w:tab w:val="num" w:pos="1134"/>
        </w:tabs>
        <w:contextualSpacing/>
        <w:jc w:val="both"/>
      </w:pPr>
      <w:r w:rsidRPr="005C0E48">
        <w:tab/>
        <w:t xml:space="preserve"> - žiūronai (x6-8);</w:t>
      </w:r>
    </w:p>
    <w:p w:rsidRPr="005C0E48" w:rsidR="002407B9" w:rsidP="00965786" w:rsidRDefault="002407B9" w14:paraId="44B5E9AD" w14:textId="11BF3C3C">
      <w:pPr>
        <w:tabs>
          <w:tab w:val="num" w:pos="1134"/>
        </w:tabs>
        <w:contextualSpacing/>
        <w:jc w:val="both"/>
      </w:pPr>
      <w:r w:rsidRPr="005C0E48">
        <w:tab/>
        <w:t xml:space="preserve"> - Kaškarovo plaktukas;</w:t>
      </w:r>
    </w:p>
    <w:p w:rsidRPr="005C0E48" w:rsidR="002407B9" w:rsidP="00965786" w:rsidRDefault="002407B9" w14:paraId="11D25A9B" w14:textId="6BD563A3">
      <w:pPr>
        <w:tabs>
          <w:tab w:val="num" w:pos="1134"/>
        </w:tabs>
        <w:contextualSpacing/>
        <w:jc w:val="both"/>
      </w:pPr>
      <w:r w:rsidRPr="005C0E48">
        <w:tab/>
        <w:t xml:space="preserve"> - plieninis šaltkalvio plaktukas (0,4-0,8 kg) su kirstuku;</w:t>
      </w:r>
    </w:p>
    <w:p w:rsidRPr="005C0E48" w:rsidR="002407B9" w:rsidP="00965786" w:rsidRDefault="002407B9" w14:paraId="4DEAAE18" w14:textId="12445448">
      <w:pPr>
        <w:tabs>
          <w:tab w:val="num" w:pos="1134"/>
        </w:tabs>
        <w:contextualSpacing/>
        <w:jc w:val="both"/>
      </w:pPr>
      <w:r w:rsidRPr="005C0E48">
        <w:tab/>
        <w:t xml:space="preserve"> - didinamasis stiklas su skale (lupa), kurios padalos vertė 0,1 mm;</w:t>
      </w:r>
    </w:p>
    <w:p w:rsidRPr="005C0E48" w:rsidR="002407B9" w:rsidP="00965786" w:rsidRDefault="002407B9" w14:paraId="3F25BAFE" w14:textId="05B9FF9E">
      <w:pPr>
        <w:tabs>
          <w:tab w:val="num" w:pos="1134"/>
        </w:tabs>
        <w:contextualSpacing/>
        <w:jc w:val="both"/>
      </w:pPr>
      <w:r w:rsidRPr="005C0E48">
        <w:tab/>
        <w:t xml:space="preserve"> - svambalas;</w:t>
      </w:r>
    </w:p>
    <w:p w:rsidRPr="005C0E48" w:rsidR="002407B9" w:rsidP="00965786" w:rsidRDefault="002407B9" w14:paraId="258367CF" w14:textId="35A30D97">
      <w:pPr>
        <w:tabs>
          <w:tab w:val="num" w:pos="1134"/>
        </w:tabs>
        <w:contextualSpacing/>
        <w:jc w:val="both"/>
      </w:pPr>
      <w:r w:rsidRPr="005C0E48">
        <w:tab/>
        <w:t xml:space="preserve"> - gulsčiukas;</w:t>
      </w:r>
    </w:p>
    <w:p w:rsidRPr="005C0E48" w:rsidR="002407B9" w:rsidP="00965786" w:rsidRDefault="002407B9" w14:paraId="3D323941" w14:textId="14C307EC">
      <w:pPr>
        <w:tabs>
          <w:tab w:val="num" w:pos="1134"/>
        </w:tabs>
        <w:contextualSpacing/>
        <w:jc w:val="both"/>
      </w:pPr>
      <w:r w:rsidRPr="005C0E48">
        <w:tab/>
        <w:t xml:space="preserve"> - metalinių konstrukcijų dangos storio matuoklis;</w:t>
      </w:r>
    </w:p>
    <w:p w:rsidRPr="005C0E48" w:rsidR="002407B9" w:rsidP="00965786" w:rsidRDefault="002407B9" w14:paraId="4ACB5046" w14:textId="7031D82A">
      <w:pPr>
        <w:tabs>
          <w:tab w:val="num" w:pos="1134"/>
        </w:tabs>
        <w:contextualSpacing/>
        <w:jc w:val="both"/>
      </w:pPr>
      <w:r w:rsidRPr="005C0E48">
        <w:tab/>
        <w:t xml:space="preserve"> - skaitmeninis foto aparatas (papildoma priemonė).</w:t>
      </w:r>
    </w:p>
    <w:p w:rsidRPr="005C0E48" w:rsidR="007E156B" w:rsidP="00276A18" w:rsidRDefault="1EEB5A6E" w14:paraId="031E0C80" w14:textId="1E90C353">
      <w:pPr>
        <w:pStyle w:val="ListParagraph"/>
        <w:numPr>
          <w:ilvl w:val="3"/>
          <w:numId w:val="144"/>
        </w:numPr>
        <w:spacing w:before="0"/>
        <w:contextualSpacing/>
        <w:jc w:val="both"/>
      </w:pPr>
      <w:r>
        <w:t xml:space="preserve">Prietaisams, kuriems yra reikalinga metrologinė patikra, priežiūros organizavimas </w:t>
      </w:r>
      <w:r w:rsidRPr="009B0257">
        <w:t xml:space="preserve">atliekamas pagal </w:t>
      </w:r>
      <w:r w:rsidRPr="009B0257" w:rsidR="632FF384">
        <w:rPr>
          <w:rStyle w:val="Hyperlink"/>
          <w:color w:val="auto"/>
          <w:u w:val="none"/>
        </w:rPr>
        <w:t>2</w:t>
      </w:r>
      <w:r w:rsidRPr="009B0257" w:rsidR="009B0257">
        <w:rPr>
          <w:rStyle w:val="Hyperlink"/>
          <w:color w:val="auto"/>
          <w:u w:val="none"/>
        </w:rPr>
        <w:t>7</w:t>
      </w:r>
      <w:r w:rsidRPr="009B0257">
        <w:t xml:space="preserve"> priedą.</w:t>
      </w:r>
    </w:p>
    <w:p w:rsidRPr="005C0E48" w:rsidR="002407B9" w:rsidP="00276A18" w:rsidRDefault="35B9FE62" w14:paraId="74D36937" w14:textId="0ED0F861">
      <w:pPr>
        <w:pStyle w:val="ListParagraph"/>
        <w:numPr>
          <w:ilvl w:val="3"/>
          <w:numId w:val="144"/>
        </w:numPr>
        <w:contextualSpacing/>
        <w:jc w:val="both"/>
      </w:pPr>
      <w:r>
        <w:t>Pastatų ir statinių apžiūras atliekantis personalas privalo būti susipažinęs su apžiūrimo objekto technine dokumentacija, ankstesnių apžiūrų metu</w:t>
      </w:r>
      <w:r w:rsidR="35F2CACC">
        <w:t xml:space="preserve"> nustatytais defektais, turėti </w:t>
      </w:r>
      <w:r>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rsidRPr="005C0E48" w:rsidR="002407B9" w:rsidP="00276A18" w:rsidRDefault="6DE9F209" w14:paraId="3EF1207F" w14:textId="08AE4C14">
      <w:pPr>
        <w:pStyle w:val="ListParagraph"/>
        <w:numPr>
          <w:ilvl w:val="3"/>
          <w:numId w:val="144"/>
        </w:numPr>
        <w:contextualSpacing/>
        <w:jc w:val="both"/>
      </w:pPr>
      <w:bookmarkStart w:name="_Ref293994573" w:id="742"/>
      <w:bookmarkEnd w:id="742"/>
      <w:r>
        <w:t>Gelžbetoninės</w:t>
      </w:r>
      <w:r w:rsidR="35B9FE62">
        <w:t xml:space="preserve"> konstrukcijos turi būti vertinamos </w:t>
      </w:r>
      <w:r w:rsidR="0CDE4170">
        <w:t xml:space="preserve">ir defektuojamos </w:t>
      </w:r>
      <w:r w:rsidR="35B9FE62">
        <w:t xml:space="preserve">kai oro temperatūra ne žemesnė kaip minus 5 laipsniai. Konstrukcijos, kurių aukštis didesnis nei 15 metrų, turi būti vertinamos kai vėjo greitis ne didesnis kaip 8-12 m/s. </w:t>
      </w:r>
    </w:p>
    <w:p w:rsidRPr="005C0E48" w:rsidR="002407B9" w:rsidP="00276A18" w:rsidRDefault="35B9FE62" w14:paraId="4378717E" w14:textId="4D618F8E">
      <w:pPr>
        <w:pStyle w:val="ListParagraph"/>
        <w:numPr>
          <w:ilvl w:val="3"/>
          <w:numId w:val="144"/>
        </w:numPr>
        <w:contextualSpacing/>
        <w:jc w:val="both"/>
      </w:pPr>
      <w:r w:rsidRPr="005C0E48">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Pr="005C0E48" w:rsidR="57A864AC">
        <w:rPr>
          <w:snapToGrid w:val="0"/>
        </w:rPr>
        <w:t>konstrukcijoms</w:t>
      </w:r>
      <w:r w:rsidRPr="005C0E48">
        <w:rPr>
          <w:snapToGrid w:val="0"/>
        </w:rPr>
        <w:t>, esančioms šalia jūros, elektrinių, gamyklų (ypač gaminančių chemikalus), automobilinių kelių (AM-AII, BI, BII kategorijos).</w:t>
      </w:r>
    </w:p>
    <w:p w:rsidRPr="005C0E48" w:rsidR="002407B9" w:rsidP="00276A18" w:rsidRDefault="35B9FE62" w14:paraId="7EA6C1F1" w14:textId="4F7AFD4D">
      <w:pPr>
        <w:pStyle w:val="ListParagraph"/>
        <w:numPr>
          <w:ilvl w:val="3"/>
          <w:numId w:val="144"/>
        </w:numPr>
        <w:contextualSpacing/>
        <w:jc w:val="both"/>
      </w:pPr>
      <w:r w:rsidRPr="005C0E48">
        <w:rPr>
          <w:snapToGrid w:val="0"/>
        </w:rPr>
        <w:t xml:space="preserve">Vizualiai tikrinant gelžbetoninių </w:t>
      </w:r>
      <w:r w:rsidRPr="005C0E48" w:rsidR="04AF4F7C">
        <w:rPr>
          <w:snapToGrid w:val="0"/>
        </w:rPr>
        <w:t>konstrukcijų</w:t>
      </w:r>
      <w:r w:rsidRPr="005C0E48">
        <w:rPr>
          <w:snapToGrid w:val="0"/>
        </w:rPr>
        <w:t xml:space="preserve"> būklę, būtina įvertinti betono </w:t>
      </w:r>
      <w:r w:rsidRPr="005C0E48">
        <w:t xml:space="preserve">paviršiaus lygumą, </w:t>
      </w:r>
      <w:r w:rsidRPr="005C0E48">
        <w:rPr>
          <w:snapToGrid w:val="0"/>
        </w:rPr>
        <w:t>skersinius ir išilginius įtrūkimus, įskilimus, kiaurymes, išretėjimus ir jų dydžius, rūdžių ir druskų pėdsakus išilgai įtrūkimų.</w:t>
      </w:r>
      <w:r w:rsidRPr="005C0E48">
        <w:t xml:space="preserve"> </w:t>
      </w:r>
    </w:p>
    <w:p w:rsidRPr="005C0E48" w:rsidR="002407B9" w:rsidP="00276A18" w:rsidRDefault="35B9FE62" w14:paraId="5E6B2C37" w14:textId="082C589F">
      <w:pPr>
        <w:pStyle w:val="ListParagraph"/>
        <w:numPr>
          <w:ilvl w:val="3"/>
          <w:numId w:val="144"/>
        </w:numPr>
        <w:contextualSpacing/>
        <w:jc w:val="both"/>
      </w:pPr>
      <w:r>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35F2CACC">
        <w:t xml:space="preserve">o vietos kraštuose minimaliame </w:t>
      </w:r>
      <w:r>
        <w:t>paviršiaus plote taip, kad nebūtų susilpninta pažei</w:t>
      </w:r>
      <w:r w:rsidR="05A7E5E1">
        <w:t>sta konstrukcija. Remonto darbų</w:t>
      </w:r>
      <w:r>
        <w:t xml:space="preserve"> kiekis, reikalinga pažeidimui pašalinti, turi būti nustatyta įvertinus betono kokybę pažeistos vietos kraštuose (pašalinus nekokybišką betono dalį).</w:t>
      </w:r>
    </w:p>
    <w:p w:rsidRPr="005C0E48" w:rsidR="002407B9" w:rsidP="00276A18" w:rsidRDefault="35B9FE62" w14:paraId="508C28F3" w14:textId="77777777">
      <w:pPr>
        <w:pStyle w:val="ListParagraph"/>
        <w:numPr>
          <w:ilvl w:val="3"/>
          <w:numId w:val="144"/>
        </w:numPr>
        <w:contextualSpacing/>
        <w:jc w:val="both"/>
      </w:pPr>
      <w:r w:rsidRPr="005C0E48">
        <w:rPr>
          <w:snapToGrid w:val="0"/>
        </w:rPr>
        <w:t>Gelžbetoninių konstrukcijų tikrinimo metu pasirinktinai turi būti vertinama konstrukcijų požeminė dalis, atkasant ją 0,5-0,7 m gylyje.</w:t>
      </w:r>
      <w:r w:rsidRPr="005C0E48">
        <w:t xml:space="preserve"> Esant abejonėms dėl konstrukcijos mechaninio atsparumo, būtina pasitelkti kvalifikuotą pagalbą (organizuojant statinio ekspertizę) konstrukcijos būklei ir galimiems remonto būdams nustatyti.</w:t>
      </w:r>
    </w:p>
    <w:p w:rsidRPr="005C0E48" w:rsidR="002407B9" w:rsidP="00DC2BAE" w:rsidRDefault="00EA4F13" w14:paraId="5BB0CBEC" w14:textId="78B5BC06">
      <w:pPr>
        <w:pStyle w:val="Heading2"/>
      </w:pPr>
      <w:bookmarkStart w:name="_Ref293994591" w:id="743"/>
      <w:bookmarkStart w:name="_Toc498353958" w:id="744"/>
      <w:bookmarkStart w:name="_Toc152085079" w:id="745"/>
      <w:r>
        <w:t>6.</w:t>
      </w:r>
      <w:r w:rsidRPr="005C0E48" w:rsidR="002407B9">
        <w:t xml:space="preserve">TUŠČIAVIDURIŲ GELŽBETONINIŲ STULPŲ </w:t>
      </w:r>
      <w:bookmarkEnd w:id="743"/>
      <w:r w:rsidRPr="005C0E48" w:rsidR="00C8139E">
        <w:t>DEFEKTAVIMAS</w:t>
      </w:r>
      <w:bookmarkEnd w:id="744"/>
      <w:bookmarkEnd w:id="745"/>
      <w:r w:rsidRPr="005C0E48" w:rsidR="002407B9">
        <w:t xml:space="preserve"> </w:t>
      </w:r>
    </w:p>
    <w:p w:rsidRPr="005C0E48" w:rsidR="002407B9" w:rsidP="00276A18" w:rsidRDefault="35B9FE62" w14:paraId="1F173934" w14:textId="7799C738">
      <w:pPr>
        <w:pStyle w:val="ListParagraph"/>
        <w:numPr>
          <w:ilvl w:val="3"/>
          <w:numId w:val="144"/>
        </w:numPr>
        <w:contextualSpacing/>
        <w:jc w:val="both"/>
      </w:pPr>
      <w:bookmarkStart w:name="_Ref294099405" w:id="746"/>
      <w:r>
        <w:t xml:space="preserve">Daugiausia naudojami tuščiavidurių gelžbetoninių stulpų tipai ir jų pagrindiniai duomenys nurodyti </w:t>
      </w:r>
      <w:r>
        <w:fldChar w:fldCharType="begin"/>
      </w:r>
      <w:r>
        <w:instrText xml:space="preserve"> REF _Ref297124427 \r \h  \* MERGEFORMAT </w:instrText>
      </w:r>
      <w:r>
        <w:fldChar w:fldCharType="separate"/>
      </w:r>
      <w:r w:rsidR="00207E6B">
        <w:t/>
      </w:r>
      <w:r>
        <w:fldChar w:fldCharType="end"/>
      </w:r>
      <w:r>
        <w:fldChar w:fldCharType="begin"/>
      </w:r>
      <w:r>
        <w:instrText xml:space="preserve"> REF _Ref297124427 \r \h  \* MERGEFORMAT </w:instrText>
      </w:r>
      <w:r>
        <w:fldChar w:fldCharType="separate"/>
      </w:r>
      <w:r w:rsidR="00207E6B">
        <w:t/>
      </w:r>
      <w:r>
        <w:fldChar w:fldCharType="end"/>
      </w:r>
      <w:r>
        <w:t xml:space="preserve"> </w:t>
      </w:r>
      <w:r w:rsidR="4BEC027E">
        <w:t>priede.</w:t>
      </w:r>
      <w:bookmarkEnd w:id="746"/>
    </w:p>
    <w:p w:rsidRPr="005C0E48" w:rsidR="002407B9" w:rsidP="00276A18" w:rsidRDefault="35B9FE62" w14:paraId="58FA3A09" w14:textId="64B32DB2">
      <w:pPr>
        <w:pStyle w:val="ListParagraph"/>
        <w:numPr>
          <w:ilvl w:val="3"/>
          <w:numId w:val="144"/>
        </w:numPr>
        <w:contextualSpacing/>
        <w:jc w:val="both"/>
      </w:pPr>
      <w:r>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rsidRPr="005C0E48" w:rsidR="002407B9" w:rsidP="00276A18" w:rsidRDefault="35B9FE62" w14:paraId="2C4A23AB" w14:textId="2638DB18">
      <w:pPr>
        <w:pStyle w:val="ListParagraph"/>
        <w:numPr>
          <w:ilvl w:val="3"/>
          <w:numId w:val="144"/>
        </w:numPr>
        <w:contextualSpacing/>
        <w:jc w:val="both"/>
      </w:pPr>
      <w:r>
        <w:t>Gelžbetoninėms konstrukci</w:t>
      </w:r>
      <w:r w:rsidR="05A7E5E1">
        <w:t>joms su įtempta vielos armatūra</w:t>
      </w:r>
      <w:r>
        <w:t xml:space="preserve"> leistini 2 kartus mažesnio pločio skersiniai ir išilginiai įtrūkimai, nei konstrukcijoms su neįtempta arba strypine armatūra.</w:t>
      </w:r>
    </w:p>
    <w:p w:rsidRPr="005C0E48" w:rsidR="002407B9" w:rsidP="00276A18" w:rsidRDefault="35B9FE62" w14:paraId="5C4B5916" w14:textId="4F2550EA">
      <w:pPr>
        <w:pStyle w:val="ListParagraph"/>
        <w:numPr>
          <w:ilvl w:val="3"/>
          <w:numId w:val="144"/>
        </w:numPr>
        <w:contextualSpacing/>
        <w:jc w:val="both"/>
      </w:pPr>
      <w:r>
        <w:t xml:space="preserve">Gelžbetoninių konstrukcijų pažeidimai, juos fiksuojant </w:t>
      </w:r>
      <w:r w:rsidR="31230A9E">
        <w:t>TVIS</w:t>
      </w:r>
      <w:r>
        <w:t>, turi būti grupuojami pagal pažeidimo vietos aukštį: remonto darbai atliekami iki 5 m</w:t>
      </w:r>
      <w:r w:rsidR="05A7E5E1">
        <w:t>etrų aukštyje ir remonto darbai</w:t>
      </w:r>
      <w:r>
        <w:t xml:space="preserve"> atliekami daugiau nei 5 metrų aukštyje.</w:t>
      </w:r>
    </w:p>
    <w:p w:rsidRPr="005C0E48" w:rsidR="002407B9" w:rsidP="00276A18" w:rsidRDefault="35B9FE62" w14:paraId="51A5822C" w14:textId="77777777">
      <w:pPr>
        <w:pStyle w:val="ListParagraph"/>
        <w:numPr>
          <w:ilvl w:val="3"/>
          <w:numId w:val="144"/>
        </w:numPr>
        <w:contextualSpacing/>
        <w:jc w:val="both"/>
      </w:pPr>
      <w:r>
        <w:t>Esant didesniems tuščiavidurių gelžbetoninių stulpų pažeidimams, stulpai turi būti keičiami naujais arba remontuojami pagal individualiai sudarytą konstrukcijos remonto darbo projektą. Tokie pažeidimai turi būti šalinami nedelsiant.</w:t>
      </w:r>
    </w:p>
    <w:p w:rsidRPr="005C0E48" w:rsidR="002407B9" w:rsidP="00276A18" w:rsidRDefault="35B9FE62" w14:paraId="557FC260" w14:textId="25B02B50">
      <w:pPr>
        <w:pStyle w:val="ListParagraph"/>
        <w:numPr>
          <w:ilvl w:val="3"/>
          <w:numId w:val="144"/>
        </w:numPr>
        <w:contextualSpacing/>
        <w:jc w:val="both"/>
      </w:pPr>
      <w:r>
        <w:t>Stulpai</w:t>
      </w:r>
      <w:r w:rsidR="05A7E5E1">
        <w:t>, stovintys drėgnose vietovėse,</w:t>
      </w:r>
      <w:r>
        <w:t xml:space="preserve"> arba kai vizualiai stulpo paviršiuje matomi stulpo viduje susikaupusio vandens pažymiai (apatinėje stulpo dalyje betonas drėgnas, matomos šviesios arba rusvos nuobėgos), būtina stulpo apačioje – 20-30 cm žemiau grunto išgręžti skylę (apie 10mm diametro) vandens išbėgimui. Vandens nutekėjimo skylę būtina apsaugoti nuo užsikimšimo gruntu.</w:t>
      </w:r>
    </w:p>
    <w:p w:rsidRPr="005C0E48" w:rsidR="002407B9" w:rsidP="00276A18" w:rsidRDefault="35B9FE62" w14:paraId="3324BDA2" w14:textId="035FAE5E">
      <w:pPr>
        <w:pStyle w:val="ListParagraph"/>
        <w:numPr>
          <w:ilvl w:val="3"/>
          <w:numId w:val="144"/>
        </w:numPr>
        <w:contextualSpacing/>
        <w:jc w:val="both"/>
      </w:pPr>
      <w:bookmarkStart w:name="_Ref294084555" w:id="747"/>
      <w:r>
        <w:t xml:space="preserve">Kiti gelžbetoninių atramų pažeidimai ir jų remontas </w:t>
      </w:r>
      <w:r w:rsidRPr="003C3495">
        <w:t xml:space="preserve">nurodyti </w:t>
      </w:r>
      <w:r w:rsidRPr="003C3495" w:rsidR="003C3495">
        <w:t xml:space="preserve">33 </w:t>
      </w:r>
      <w:r w:rsidRPr="003C3495">
        <w:t>priede.</w:t>
      </w:r>
      <w:r>
        <w:t xml:space="preserve"> </w:t>
      </w:r>
      <w:bookmarkEnd w:id="747"/>
    </w:p>
    <w:p w:rsidRPr="005C0E48" w:rsidR="002407B9" w:rsidP="00DC2BAE" w:rsidRDefault="00EA4F13" w14:paraId="238BBBC2" w14:textId="27422E8D">
      <w:pPr>
        <w:pStyle w:val="Heading2"/>
      </w:pPr>
      <w:bookmarkStart w:name="_Ref293994603" w:id="748"/>
      <w:bookmarkStart w:name="_Toc498353959" w:id="749"/>
      <w:bookmarkStart w:name="_Toc152085080" w:id="750"/>
      <w:r>
        <w:t>7.</w:t>
      </w:r>
      <w:r w:rsidRPr="005C0E48" w:rsidR="002407B9">
        <w:t xml:space="preserve">GAMYKLOJE GAMINTŲ GELŽBETONINIŲ STULPELIŲ IR PAMATŲ </w:t>
      </w:r>
      <w:bookmarkEnd w:id="748"/>
      <w:r w:rsidRPr="005C0E48" w:rsidR="00F27E26">
        <w:t>DEFEKTAVIMAS</w:t>
      </w:r>
      <w:bookmarkEnd w:id="749"/>
      <w:bookmarkEnd w:id="750"/>
      <w:r w:rsidRPr="005C0E48" w:rsidR="002407B9">
        <w:t xml:space="preserve"> </w:t>
      </w:r>
    </w:p>
    <w:p w:rsidRPr="005C0E48" w:rsidR="002407B9" w:rsidP="00276A18" w:rsidRDefault="35B9FE62" w14:paraId="4363A62F" w14:textId="32F2C1D5">
      <w:pPr>
        <w:pStyle w:val="ListParagraph"/>
        <w:numPr>
          <w:ilvl w:val="3"/>
          <w:numId w:val="144"/>
        </w:numPr>
        <w:contextualSpacing/>
        <w:jc w:val="both"/>
      </w:pPr>
      <w:r>
        <w:t>Gamykloje gamintų (standartizuotų) įrenginius laikančių gelžbetoninių stulpelių, metalinių atramų ir po</w:t>
      </w:r>
      <w:r w:rsidR="05A7E5E1">
        <w:t xml:space="preserve">rtalų pamatų (toliau - pamatų) </w:t>
      </w:r>
      <w:r>
        <w:t>pažeidimai skirstomi į dvi grupes.</w:t>
      </w:r>
    </w:p>
    <w:p w:rsidRPr="005C0E48" w:rsidR="002407B9" w:rsidP="00276A18" w:rsidRDefault="35B9FE62" w14:paraId="60EB2E57" w14:textId="77777777">
      <w:pPr>
        <w:pStyle w:val="ListParagraph"/>
        <w:numPr>
          <w:ilvl w:val="3"/>
          <w:numId w:val="144"/>
        </w:numPr>
        <w:contextualSpacing/>
        <w:jc w:val="both"/>
      </w:pPr>
      <w:r>
        <w:t>Gamykloje gamintų pamatų ir stulpelių I grupės pažeidimai:</w:t>
      </w:r>
    </w:p>
    <w:p w:rsidRPr="005C0E48" w:rsidR="002407B9" w:rsidP="00A17C8D" w:rsidRDefault="002407B9" w14:paraId="395DB492" w14:textId="2D50BB7E">
      <w:pPr>
        <w:tabs>
          <w:tab w:val="num" w:pos="1134"/>
        </w:tabs>
        <w:spacing w:before="0"/>
        <w:ind w:firstLine="709"/>
        <w:contextualSpacing/>
        <w:jc w:val="both"/>
      </w:pPr>
      <w:r w:rsidRPr="005C0E48">
        <w:t xml:space="preserve"> - 0,2-0,8 mm plyšiai, kai skerspjūvyje (dviejose statmenose ve</w:t>
      </w:r>
      <w:r w:rsidRPr="005C0E48" w:rsidR="006D29EB">
        <w:t>rtikaliose plokštumose) jų yra ne daugiau</w:t>
      </w:r>
      <w:r w:rsidRPr="005C0E48">
        <w:t xml:space="preserve"> kaip 4 ir ne ilgesni nei 0,5 m;</w:t>
      </w:r>
    </w:p>
    <w:p w:rsidRPr="005C0E48" w:rsidR="002407B9" w:rsidP="00A17C8D" w:rsidRDefault="002407B9" w14:paraId="5AE50D45" w14:textId="77777777">
      <w:pPr>
        <w:tabs>
          <w:tab w:val="num" w:pos="1134"/>
        </w:tabs>
        <w:spacing w:before="0"/>
        <w:ind w:firstLine="709"/>
        <w:contextualSpacing/>
        <w:jc w:val="both"/>
      </w:pPr>
      <w:r w:rsidRPr="005C0E48">
        <w:t xml:space="preserve"> - armatūros korozijos pėdsakai pamato paviršiuje;</w:t>
      </w:r>
    </w:p>
    <w:p w:rsidRPr="005C0E48" w:rsidR="002407B9" w:rsidP="00A17C8D" w:rsidRDefault="002407B9" w14:paraId="203AEDCE" w14:textId="77777777">
      <w:pPr>
        <w:tabs>
          <w:tab w:val="num" w:pos="1134"/>
        </w:tabs>
        <w:spacing w:before="0"/>
        <w:ind w:firstLine="709"/>
        <w:contextualSpacing/>
        <w:jc w:val="both"/>
      </w:pPr>
      <w:r w:rsidRPr="005C0E48">
        <w:t>- šiurkštus paviršius, išplautas cemento akmuo, atviri stambūs užpildai iki 10 mm gylyje.</w:t>
      </w:r>
    </w:p>
    <w:p w:rsidRPr="005C0E48" w:rsidR="002407B9" w:rsidP="00276A18" w:rsidRDefault="35B9FE62" w14:paraId="0FC1B43B" w14:textId="77777777">
      <w:pPr>
        <w:pStyle w:val="ListParagraph"/>
        <w:numPr>
          <w:ilvl w:val="3"/>
          <w:numId w:val="144"/>
        </w:numPr>
        <w:spacing w:before="0"/>
        <w:contextualSpacing/>
        <w:jc w:val="both"/>
      </w:pPr>
      <w:r>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rsidRPr="005C0E48" w:rsidR="002407B9" w:rsidP="00276A18" w:rsidRDefault="35B9FE62" w14:paraId="152BFE59" w14:textId="77777777">
      <w:pPr>
        <w:pStyle w:val="ListParagraph"/>
        <w:numPr>
          <w:ilvl w:val="3"/>
          <w:numId w:val="144"/>
        </w:numPr>
        <w:spacing w:before="0"/>
        <w:contextualSpacing/>
        <w:jc w:val="both"/>
      </w:pPr>
      <w:r>
        <w:t>Gamykloje gamintų pamatų II grupės pažeidimai:</w:t>
      </w:r>
    </w:p>
    <w:p w:rsidRPr="005C0E48" w:rsidR="002407B9" w:rsidP="00A17C8D" w:rsidRDefault="002407B9" w14:paraId="53C957AD" w14:textId="77777777">
      <w:pPr>
        <w:tabs>
          <w:tab w:val="num" w:pos="1134"/>
        </w:tabs>
        <w:spacing w:before="0"/>
        <w:ind w:firstLine="709"/>
        <w:contextualSpacing/>
        <w:jc w:val="both"/>
      </w:pPr>
      <w:r w:rsidRPr="005C0E48">
        <w:t>- 0,8-5 mm plyšiai, kai skerspjūvyje (dviejose statmenose vertikaliose plokštumose) jų ne daugiau kaip 4 ir ne ilgesni nei 0,5 m;</w:t>
      </w:r>
    </w:p>
    <w:p w:rsidRPr="005C0E48" w:rsidR="002407B9" w:rsidP="00A17C8D" w:rsidRDefault="002407B9" w14:paraId="6E355C4A" w14:textId="59BA908C">
      <w:pPr>
        <w:tabs>
          <w:tab w:val="num" w:pos="1134"/>
        </w:tabs>
        <w:spacing w:before="0"/>
        <w:ind w:firstLine="709"/>
        <w:contextualSpacing/>
        <w:jc w:val="both"/>
        <w:rPr>
          <w:bCs/>
        </w:rPr>
      </w:pPr>
      <w:r w:rsidRPr="005C0E48">
        <w:rPr>
          <w:bCs/>
        </w:rPr>
        <w:t>- atvira armatūra ir žymi jos korozija, bet korozijos suardytas darbinės</w:t>
      </w:r>
      <w:r w:rsidRPr="005C0E48" w:rsidR="005D0FE9">
        <w:rPr>
          <w:bCs/>
        </w:rPr>
        <w:t xml:space="preserve"> armatūros metalo sluoksnis ne </w:t>
      </w:r>
      <w:r w:rsidRPr="005C0E48">
        <w:rPr>
          <w:bCs/>
        </w:rPr>
        <w:t>storesnis nei 1mm;</w:t>
      </w:r>
    </w:p>
    <w:p w:rsidRPr="005C0E48" w:rsidR="002407B9" w:rsidP="00A17C8D" w:rsidRDefault="002407B9" w14:paraId="102277ED" w14:textId="77777777">
      <w:pPr>
        <w:tabs>
          <w:tab w:val="num" w:pos="1134"/>
        </w:tabs>
        <w:spacing w:before="0"/>
        <w:ind w:firstLine="709"/>
        <w:contextualSpacing/>
        <w:jc w:val="both"/>
        <w:rPr>
          <w:bCs/>
        </w:rPr>
      </w:pPr>
      <w:r w:rsidRPr="005C0E48">
        <w:rPr>
          <w:bCs/>
        </w:rPr>
        <w:t>- suiręs apsauginis betono sluoksnis; pažeistas betonas po išorine armatūra, bet ne daugiau nei 20 % skerspjūvio ploto.</w:t>
      </w:r>
    </w:p>
    <w:p w:rsidRPr="005C0E48" w:rsidR="002407B9" w:rsidP="00276A18" w:rsidRDefault="35B9FE62" w14:paraId="155F6816" w14:textId="77777777">
      <w:pPr>
        <w:pStyle w:val="ListParagraph"/>
        <w:numPr>
          <w:ilvl w:val="3"/>
          <w:numId w:val="144"/>
        </w:numPr>
        <w:spacing w:before="0"/>
        <w:contextualSpacing/>
        <w:jc w:val="both"/>
      </w:pPr>
      <w:r>
        <w:t>Šios grupės pažeidimai šalinami pagal gelžbetonio remonto sistemų medžiagų gamintojų nurodytą remonto technologiją.</w:t>
      </w:r>
    </w:p>
    <w:p w:rsidRPr="005C0E48" w:rsidR="002407B9" w:rsidP="00276A18" w:rsidRDefault="35B9FE62" w14:paraId="0828D52F" w14:textId="44548B2F">
      <w:pPr>
        <w:pStyle w:val="ListParagraph"/>
        <w:numPr>
          <w:ilvl w:val="3"/>
          <w:numId w:val="144"/>
        </w:numPr>
        <w:spacing w:before="0"/>
        <w:contextualSpacing/>
        <w:jc w:val="both"/>
      </w:pPr>
      <w:r>
        <w:t>Pažeidimams pašalinti reikalingų remonto darbų aprašymuose konstrukcijos p</w:t>
      </w:r>
      <w:r w:rsidR="05A7E5E1">
        <w:t>lotas, dengiamas elastine danga</w:t>
      </w:r>
      <w:r>
        <w:t xml:space="preserve"> arba giluminio įpurškimo medžiagomis, nurodomas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w:t>
      </w:r>
    </w:p>
    <w:p w:rsidRPr="005C0E48" w:rsidR="002407B9" w:rsidP="00DC2BAE" w:rsidRDefault="00EA4F13" w14:paraId="57FA7415" w14:textId="03787916">
      <w:pPr>
        <w:pStyle w:val="Heading2"/>
      </w:pPr>
      <w:bookmarkStart w:name="_Ref293994615" w:id="751"/>
      <w:bookmarkStart w:name="_Toc498353960" w:id="752"/>
      <w:bookmarkStart w:name="_Toc152085081" w:id="753"/>
      <w:r>
        <w:t>8.</w:t>
      </w:r>
      <w:r w:rsidRPr="005C0E48" w:rsidR="002407B9">
        <w:t>STATYBOS VIETOJE LIETŲ PAMATŲ PAŽEIDIMAI</w:t>
      </w:r>
      <w:bookmarkEnd w:id="751"/>
      <w:bookmarkEnd w:id="752"/>
      <w:bookmarkEnd w:id="753"/>
      <w:r w:rsidRPr="005C0E48" w:rsidR="002407B9">
        <w:t xml:space="preserve"> </w:t>
      </w:r>
    </w:p>
    <w:p w:rsidRPr="005C0E48" w:rsidR="002407B9" w:rsidP="00276A18" w:rsidRDefault="35B9FE62" w14:paraId="59DA6431" w14:textId="3B3ADC26">
      <w:pPr>
        <w:pStyle w:val="ListParagraph"/>
        <w:numPr>
          <w:ilvl w:val="3"/>
          <w:numId w:val="144"/>
        </w:numPr>
        <w:contextualSpacing/>
        <w:jc w:val="both"/>
      </w:pPr>
      <w:r>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5A7E5E1">
        <w:t>ūti nustatomos sudarant remonto</w:t>
      </w:r>
      <w:r>
        <w:t xml:space="preserve"> darbų techninį darbo projektą.</w:t>
      </w:r>
    </w:p>
    <w:p w:rsidRPr="005C0E48" w:rsidR="002407B9" w:rsidP="00DC2BAE" w:rsidRDefault="00EA4F13" w14:paraId="570D5F3B" w14:textId="3BEEDBD4">
      <w:pPr>
        <w:pStyle w:val="Heading2"/>
      </w:pPr>
      <w:bookmarkStart w:name="_Ref293994625" w:id="754"/>
      <w:bookmarkStart w:name="_Toc498353961" w:id="755"/>
      <w:bookmarkStart w:name="_Toc152085082" w:id="756"/>
      <w:r>
        <w:t>9.</w:t>
      </w:r>
      <w:r w:rsidRPr="005C0E48" w:rsidR="002407B9">
        <w:t>ALYVOS SURINKIMO DUOBIŲ PAŽEIDIMAI</w:t>
      </w:r>
      <w:bookmarkEnd w:id="754"/>
      <w:bookmarkEnd w:id="755"/>
      <w:bookmarkEnd w:id="756"/>
      <w:r w:rsidRPr="005C0E48" w:rsidR="002407B9">
        <w:t xml:space="preserve"> </w:t>
      </w:r>
    </w:p>
    <w:p w:rsidRPr="005C0E48" w:rsidR="002407B9" w:rsidP="00276A18" w:rsidRDefault="35B9FE62" w14:paraId="431DBBE5" w14:textId="77777777">
      <w:pPr>
        <w:pStyle w:val="ListParagraph"/>
        <w:numPr>
          <w:ilvl w:val="3"/>
          <w:numId w:val="144"/>
        </w:numPr>
        <w:contextualSpacing/>
        <w:jc w:val="both"/>
      </w:pPr>
      <w:r>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rsidRPr="005C0E48" w:rsidR="002407B9" w:rsidP="00276A18" w:rsidRDefault="35B9FE62" w14:paraId="66BE2545" w14:textId="77777777">
      <w:pPr>
        <w:pStyle w:val="ListParagraph"/>
        <w:numPr>
          <w:ilvl w:val="3"/>
          <w:numId w:val="144"/>
        </w:numPr>
        <w:spacing w:before="0"/>
        <w:contextualSpacing/>
        <w:jc w:val="both"/>
      </w:pPr>
      <w:r>
        <w:t>Pagrindiniai alyvos surinkimo duobių pažeidimai:</w:t>
      </w:r>
    </w:p>
    <w:p w:rsidRPr="005C0E48" w:rsidR="002407B9" w:rsidP="00A17C8D" w:rsidRDefault="002407B9" w14:paraId="27A8A32E" w14:textId="7A0BDF87">
      <w:pPr>
        <w:tabs>
          <w:tab w:val="num" w:pos="1134"/>
        </w:tabs>
        <w:spacing w:before="0"/>
        <w:ind w:firstLine="709"/>
        <w:contextualSpacing/>
        <w:jc w:val="both"/>
        <w:rPr>
          <w:bCs/>
        </w:rPr>
      </w:pPr>
      <w:r w:rsidRPr="005C0E48">
        <w:rPr>
          <w:bCs/>
        </w:rPr>
        <w:t>- atitvarų deformacijos (dėl suirusio betono, forma ir matmenys neatitinka projekte nurodytųjų);</w:t>
      </w:r>
    </w:p>
    <w:p w:rsidRPr="005C0E48" w:rsidR="002407B9" w:rsidP="00A17C8D" w:rsidRDefault="002407B9" w14:paraId="0B88F0C2" w14:textId="348B2512">
      <w:pPr>
        <w:tabs>
          <w:tab w:val="num" w:pos="1134"/>
        </w:tabs>
        <w:spacing w:before="0"/>
        <w:ind w:firstLine="709"/>
        <w:contextualSpacing/>
        <w:jc w:val="both"/>
        <w:rPr>
          <w:bCs/>
        </w:rPr>
      </w:pPr>
      <w:r w:rsidRPr="005C0E48">
        <w:rPr>
          <w:bCs/>
        </w:rPr>
        <w:t>- atitvarų elementų (pvz., pamatų blokų) poslinkiai vienas kito atžvilgiu;</w:t>
      </w:r>
    </w:p>
    <w:p w:rsidRPr="005C0E48" w:rsidR="002407B9" w:rsidP="00A17C8D" w:rsidRDefault="002407B9" w14:paraId="1F88FC2C" w14:textId="5919F416">
      <w:pPr>
        <w:tabs>
          <w:tab w:val="num" w:pos="1134"/>
        </w:tabs>
        <w:spacing w:before="0"/>
        <w:ind w:firstLine="709"/>
        <w:contextualSpacing/>
        <w:jc w:val="both"/>
        <w:rPr>
          <w:bCs/>
        </w:rPr>
      </w:pPr>
      <w:r w:rsidRPr="005C0E48">
        <w:rPr>
          <w:bCs/>
        </w:rPr>
        <w:t>- ištrupėjusi siūles užpildanti medžiaga;</w:t>
      </w:r>
    </w:p>
    <w:p w:rsidRPr="005C0E48" w:rsidR="002407B9" w:rsidP="00A17C8D" w:rsidRDefault="002407B9" w14:paraId="653EF894" w14:textId="2B9F1D5A">
      <w:pPr>
        <w:tabs>
          <w:tab w:val="num" w:pos="1134"/>
        </w:tabs>
        <w:spacing w:before="0"/>
        <w:ind w:firstLine="709"/>
        <w:contextualSpacing/>
        <w:jc w:val="both"/>
        <w:rPr>
          <w:bCs/>
        </w:rPr>
      </w:pPr>
      <w:r w:rsidRPr="005C0E48">
        <w:rPr>
          <w:bCs/>
        </w:rPr>
        <w:t>- ištrupėjęs alyvos surinkimo duobės dugnas</w:t>
      </w:r>
      <w:r w:rsidRPr="005C0E48" w:rsidR="00C72186">
        <w:rPr>
          <w:bCs/>
        </w:rPr>
        <w:t>;</w:t>
      </w:r>
    </w:p>
    <w:p w:rsidRPr="005C0E48" w:rsidR="002407B9" w:rsidP="00A17C8D" w:rsidRDefault="002407B9" w14:paraId="3BD32261" w14:textId="37E466E9">
      <w:pPr>
        <w:tabs>
          <w:tab w:val="num" w:pos="1134"/>
        </w:tabs>
        <w:spacing w:before="0"/>
        <w:ind w:firstLine="709"/>
        <w:contextualSpacing/>
        <w:jc w:val="both"/>
        <w:rPr>
          <w:bCs/>
        </w:rPr>
      </w:pPr>
      <w:r w:rsidRPr="005C0E48">
        <w:rPr>
          <w:bCs/>
        </w:rPr>
        <w:t>- užkimštas ar pažeistas vandens/alyvos nuvedimo vamzdis</w:t>
      </w:r>
      <w:r w:rsidRPr="005C0E48" w:rsidR="00C72186">
        <w:rPr>
          <w:bCs/>
        </w:rPr>
        <w:t>.</w:t>
      </w:r>
    </w:p>
    <w:p w:rsidRPr="005C0E48" w:rsidR="002407B9" w:rsidP="00276A18" w:rsidRDefault="35B9FE62" w14:paraId="2DDAAA32" w14:textId="309C5819">
      <w:pPr>
        <w:pStyle w:val="ListParagraph"/>
        <w:numPr>
          <w:ilvl w:val="3"/>
          <w:numId w:val="144"/>
        </w:numPr>
        <w:spacing w:before="0"/>
        <w:contextualSpacing/>
        <w:jc w:val="both"/>
      </w:pPr>
      <w:r>
        <w:t>Pažeidimams pašalinti reikalingų remonto darbų aprašymuose nurodomas konstrukcijos p</w:t>
      </w:r>
      <w:r w:rsidR="05A7E5E1">
        <w:t>lotas, dengiamas elastine danga</w:t>
      </w:r>
      <w:r>
        <w:t xml:space="preserve"> arba giluminio įpurškimo medžiagomis,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 Siūlių tarp atitvarų elementų užpildymui nurodomas vidutinis siūlės ilgis (m), priimant vidutinį siūlės plotį 2 cm.</w:t>
      </w:r>
    </w:p>
    <w:p w:rsidRPr="005C0E48" w:rsidR="002407B9" w:rsidP="00DC2BAE" w:rsidRDefault="00EA4F13" w14:paraId="3CC68921" w14:textId="769BD24D">
      <w:pPr>
        <w:pStyle w:val="Heading2"/>
      </w:pPr>
      <w:bookmarkStart w:name="_Ref293994632" w:id="757"/>
      <w:bookmarkStart w:name="_Toc498353962" w:id="758"/>
      <w:bookmarkStart w:name="_Toc152085083" w:id="759"/>
      <w:r>
        <w:t>10.</w:t>
      </w:r>
      <w:r w:rsidRPr="005C0E48" w:rsidR="002407B9">
        <w:t>KABELIŲ KANALŲ IR TVORŲ GELŽBETONIŲ ELEMENTŲ PAŽEIDIMAI</w:t>
      </w:r>
      <w:bookmarkEnd w:id="757"/>
      <w:bookmarkEnd w:id="758"/>
      <w:bookmarkEnd w:id="759"/>
      <w:r w:rsidRPr="005C0E48" w:rsidR="002407B9">
        <w:t xml:space="preserve"> </w:t>
      </w:r>
    </w:p>
    <w:p w:rsidRPr="005C0E48" w:rsidR="002407B9" w:rsidP="00276A18" w:rsidRDefault="35B9FE62" w14:paraId="1827B70B" w14:textId="77777777">
      <w:pPr>
        <w:pStyle w:val="ListParagraph"/>
        <w:numPr>
          <w:ilvl w:val="3"/>
          <w:numId w:val="144"/>
        </w:numPr>
        <w:contextualSpacing/>
        <w:jc w:val="both"/>
      </w:pPr>
      <w:r>
        <w:t>Skirstyklų kabelių kanalų ir tvorų, pažeidimai:</w:t>
      </w:r>
    </w:p>
    <w:p w:rsidRPr="005C0E48" w:rsidR="002407B9" w:rsidP="00A17C8D" w:rsidRDefault="002407B9" w14:paraId="46A5D419" w14:textId="5695D57F">
      <w:pPr>
        <w:tabs>
          <w:tab w:val="num" w:pos="1134"/>
        </w:tabs>
        <w:spacing w:before="0"/>
        <w:ind w:firstLine="709"/>
        <w:contextualSpacing/>
        <w:jc w:val="both"/>
        <w:rPr>
          <w:bCs/>
        </w:rPr>
      </w:pPr>
      <w:r w:rsidRPr="005C0E48">
        <w:rPr>
          <w:bCs/>
        </w:rPr>
        <w:t>- plyšimai per visą konstrukcijos skerspjūvio plotą (pakitusi tvoros gelžbetoninio stulpelio, kabelių lovio geometrinė forma);</w:t>
      </w:r>
    </w:p>
    <w:p w:rsidRPr="005C0E48" w:rsidR="002407B9" w:rsidP="00A17C8D" w:rsidRDefault="002407B9" w14:paraId="62C69846" w14:textId="4D2C50FD">
      <w:pPr>
        <w:tabs>
          <w:tab w:val="num" w:pos="1134"/>
        </w:tabs>
        <w:spacing w:before="0"/>
        <w:ind w:firstLine="709"/>
        <w:contextualSpacing/>
        <w:jc w:val="both"/>
        <w:rPr>
          <w:bCs/>
        </w:rPr>
      </w:pPr>
      <w:r w:rsidRPr="005C0E48">
        <w:rPr>
          <w:bCs/>
        </w:rPr>
        <w:t>- suirę kabelių kanalo kraštai, į kuriuos remiasi uždengimo plokštės (uždengimo plokštė turi galimybę „suptis“);</w:t>
      </w:r>
    </w:p>
    <w:p w:rsidRPr="005C0E48" w:rsidR="002407B9" w:rsidP="00A17C8D" w:rsidRDefault="002407B9" w14:paraId="77CCA36C" w14:textId="382BCA4F">
      <w:pPr>
        <w:tabs>
          <w:tab w:val="num" w:pos="1134"/>
        </w:tabs>
        <w:spacing w:before="0"/>
        <w:ind w:firstLine="709"/>
        <w:contextualSpacing/>
        <w:jc w:val="both"/>
        <w:rPr>
          <w:bCs/>
        </w:rPr>
      </w:pPr>
      <w:r w:rsidRPr="005C0E48">
        <w:rPr>
          <w:bCs/>
        </w:rPr>
        <w:t>- kabelių lovio gylis grunte neatitinka nurodytojo projektavimo dokumentacijoje.</w:t>
      </w:r>
    </w:p>
    <w:p w:rsidRPr="005C0E48" w:rsidR="002407B9" w:rsidP="00276A18" w:rsidRDefault="35B9FE62" w14:paraId="00A658F4" w14:textId="77777777">
      <w:pPr>
        <w:pStyle w:val="ListParagraph"/>
        <w:numPr>
          <w:ilvl w:val="3"/>
          <w:numId w:val="144"/>
        </w:numPr>
        <w:spacing w:before="0"/>
        <w:contextualSpacing/>
        <w:jc w:val="both"/>
      </w:pPr>
      <w:r>
        <w:t>Kabelių kanalai ir tvoros remontuojami keičiant pažeistus gelžbetoninius elementus. Pažeidimams pašalinti reikalingų remonto darbų aprašymuose nurodomas keičiamų elementų kiekis ir kabelių kanalų ilgis, kuriam reikia atstatyti</w:t>
      </w:r>
      <w:r w:rsidRPr="08D8F0D6">
        <w:rPr>
          <w:b/>
          <w:bCs/>
        </w:rPr>
        <w:t xml:space="preserve"> </w:t>
      </w:r>
      <w:r>
        <w:t>lovių gylį grunte.</w:t>
      </w:r>
    </w:p>
    <w:p w:rsidRPr="005C0E48" w:rsidR="002407B9" w:rsidP="00DC2BAE" w:rsidRDefault="00EA4F13" w14:paraId="462C165D" w14:textId="5203A747">
      <w:pPr>
        <w:pStyle w:val="Heading2"/>
      </w:pPr>
      <w:bookmarkStart w:name="_Ref293994645" w:id="760"/>
      <w:bookmarkStart w:name="_Toc498353963" w:id="761"/>
      <w:bookmarkStart w:name="_Toc152085084" w:id="762"/>
      <w:r>
        <w:t>11.</w:t>
      </w:r>
      <w:r w:rsidRPr="005C0E48" w:rsidR="002407B9">
        <w:t>GELŽBETONINIŲ KONSTRUKCIJŲ REMONTO DARBŲ ETAPAI</w:t>
      </w:r>
      <w:bookmarkEnd w:id="760"/>
      <w:bookmarkEnd w:id="761"/>
      <w:bookmarkEnd w:id="762"/>
      <w:r w:rsidRPr="005C0E48" w:rsidR="002407B9">
        <w:t xml:space="preserve"> </w:t>
      </w:r>
    </w:p>
    <w:p w:rsidRPr="005C0E48" w:rsidR="002407B9" w:rsidP="00276A18" w:rsidRDefault="35B9FE62" w14:paraId="7D531E1A" w14:textId="748438A3">
      <w:pPr>
        <w:pStyle w:val="ListParagraph"/>
        <w:numPr>
          <w:ilvl w:val="3"/>
          <w:numId w:val="144"/>
        </w:numPr>
        <w:contextualSpacing/>
        <w:jc w:val="both"/>
      </w:pPr>
      <w:r>
        <w:t>Gelžbetoninių konstrukcijų remonto darbai turi būti atliekami pagal remo</w:t>
      </w:r>
      <w:r w:rsidR="05A7E5E1">
        <w:t>nto sistemos medžiagų gamintojo</w:t>
      </w:r>
      <w:r>
        <w:t xml:space="preserve"> nurodytas medžiagų naudojimo ir darbų atlikimo technologines instrukcijas bei vadovaujantis LST EN 1504 standarto dalimis 3 ir 6.</w:t>
      </w:r>
    </w:p>
    <w:p w:rsidRPr="005C0E48" w:rsidR="002407B9" w:rsidP="00276A18" w:rsidRDefault="35B9FE62" w14:paraId="78B6C50D" w14:textId="77777777">
      <w:pPr>
        <w:pStyle w:val="ListParagraph"/>
        <w:numPr>
          <w:ilvl w:val="3"/>
          <w:numId w:val="144"/>
        </w:numPr>
        <w:spacing w:before="0"/>
        <w:contextualSpacing/>
        <w:jc w:val="both"/>
      </w:pPr>
      <w:r>
        <w:t>Pagrindiniai gelžbetoninių konstrukcijų remonto darbų etapai:</w:t>
      </w:r>
    </w:p>
    <w:p w:rsidRPr="005C0E48" w:rsidR="002407B9" w:rsidP="00A17C8D" w:rsidRDefault="002407B9" w14:paraId="16B27C6F" w14:textId="71211EF7">
      <w:pPr>
        <w:tabs>
          <w:tab w:val="num" w:pos="1134"/>
        </w:tabs>
        <w:spacing w:before="0"/>
        <w:ind w:firstLine="709"/>
        <w:contextualSpacing/>
        <w:jc w:val="both"/>
        <w:rPr>
          <w:bCs/>
        </w:rPr>
      </w:pPr>
      <w:r w:rsidRPr="005C0E48">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rsidRPr="005C0E48" w:rsidR="002407B9" w:rsidP="00A17C8D" w:rsidRDefault="002407B9" w14:paraId="585C79C7" w14:textId="1EADDE19">
      <w:pPr>
        <w:tabs>
          <w:tab w:val="num" w:pos="1134"/>
        </w:tabs>
        <w:spacing w:before="0"/>
        <w:ind w:firstLine="709"/>
        <w:contextualSpacing/>
        <w:jc w:val="both"/>
        <w:rPr>
          <w:bCs/>
        </w:rPr>
      </w:pPr>
      <w:r w:rsidRPr="005C0E48">
        <w:rPr>
          <w:bCs/>
        </w:rPr>
        <w:t>- atvira armatūra nuvaloma nuo rūdžių. Zonose, kur netepamas nei vienas iš skiedinių armatūrai apsaugoti, naudojamas inhibitorius. Kitos remontuojamo paviršiaus zonos dengiamos sukibimą gerinančiomis medžiagomis;</w:t>
      </w:r>
    </w:p>
    <w:p w:rsidRPr="005C0E48" w:rsidR="002407B9" w:rsidP="00A17C8D" w:rsidRDefault="002407B9" w14:paraId="6EB89DC2" w14:textId="0F2E1C02">
      <w:pPr>
        <w:tabs>
          <w:tab w:val="num" w:pos="1134"/>
        </w:tabs>
        <w:spacing w:before="0"/>
        <w:ind w:firstLine="709"/>
        <w:contextualSpacing/>
        <w:jc w:val="both"/>
        <w:rPr>
          <w:bCs/>
        </w:rPr>
      </w:pPr>
      <w:r w:rsidRPr="005C0E48">
        <w:rPr>
          <w:bCs/>
        </w:rPr>
        <w:t>- paviršius lyginamas lyginimo skiediniu. Juo užpildomi ir įskilimai. Suformuojami kampai pagal ankstesnę geometrinę formą;</w:t>
      </w:r>
    </w:p>
    <w:p w:rsidRPr="005C0E48" w:rsidR="002407B9" w:rsidP="00A17C8D" w:rsidRDefault="002407B9" w14:paraId="3B890CD8" w14:textId="76F531AB">
      <w:pPr>
        <w:pStyle w:val="BodyText"/>
        <w:tabs>
          <w:tab w:val="num" w:pos="1134"/>
        </w:tabs>
        <w:spacing w:before="0" w:after="0"/>
        <w:ind w:firstLine="709"/>
        <w:contextualSpacing/>
        <w:jc w:val="both"/>
        <w:rPr>
          <w:bCs/>
        </w:rPr>
      </w:pPr>
      <w:r w:rsidRPr="005C0E48">
        <w:rPr>
          <w:bCs/>
        </w:rPr>
        <w:t>- konstrukcija dengiama apsaugine danga.</w:t>
      </w:r>
    </w:p>
    <w:p w:rsidRPr="005C0E48" w:rsidR="00A73C65" w:rsidP="00DC2BAE" w:rsidRDefault="00EA4F13" w14:paraId="666B1E1E" w14:textId="30949612">
      <w:pPr>
        <w:pStyle w:val="Heading2"/>
      </w:pPr>
      <w:bookmarkStart w:name="_Ref293994650" w:id="763"/>
      <w:bookmarkStart w:name="_Toc498353964" w:id="764"/>
      <w:bookmarkStart w:name="_Toc152085085" w:id="765"/>
      <w:r>
        <w:t>12.</w:t>
      </w:r>
      <w:r w:rsidRPr="005C0E48" w:rsidR="002407B9">
        <w:t>METALINIŲ KONSTRUKCIJŲ PAŽEIDIMAI IR JŲ VERTINIMO KRITERIJAI</w:t>
      </w:r>
      <w:bookmarkStart w:name="_Ref293994656" w:id="766"/>
      <w:bookmarkStart w:name="_Toc498353965" w:id="767"/>
      <w:bookmarkEnd w:id="763"/>
      <w:bookmarkEnd w:id="764"/>
      <w:bookmarkEnd w:id="765"/>
    </w:p>
    <w:p w:rsidRPr="005C0E48" w:rsidR="002407B9" w:rsidP="00EA4F13" w:rsidRDefault="00EA4F13" w14:paraId="650CA6E4" w14:textId="0B1BC4B6">
      <w:pPr>
        <w:pStyle w:val="Heading3"/>
        <w:spacing w:before="120" w:after="0"/>
        <w:ind w:left="360" w:firstLine="0"/>
      </w:pPr>
      <w:bookmarkStart w:name="_Toc152085086" w:id="768"/>
      <w:r>
        <w:rPr>
          <w:szCs w:val="20"/>
        </w:rPr>
        <w:t>12.1.</w:t>
      </w:r>
      <w:r w:rsidRPr="005C0E48" w:rsidR="002407B9">
        <w:rPr>
          <w:szCs w:val="20"/>
        </w:rPr>
        <w:t>METALINIŲ KONSTRUKCIJŲ KOROZINIAI PAŽEIDIMAI</w:t>
      </w:r>
      <w:bookmarkEnd w:id="766"/>
      <w:bookmarkEnd w:id="767"/>
      <w:bookmarkEnd w:id="768"/>
      <w:r w:rsidRPr="005C0E48" w:rsidR="002407B9">
        <w:rPr>
          <w:szCs w:val="20"/>
        </w:rPr>
        <w:t xml:space="preserve"> </w:t>
      </w:r>
    </w:p>
    <w:p w:rsidRPr="005C0E48" w:rsidR="002407B9" w:rsidP="00276A18" w:rsidRDefault="35B9FE62" w14:paraId="0279804F" w14:textId="77777777">
      <w:pPr>
        <w:pStyle w:val="ListParagraph"/>
        <w:numPr>
          <w:ilvl w:val="3"/>
          <w:numId w:val="144"/>
        </w:numPr>
        <w:contextualSpacing/>
        <w:jc w:val="both"/>
      </w:pPr>
      <w:r>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rsidRPr="005C0E48" w:rsidR="002407B9" w:rsidP="00276A18" w:rsidRDefault="35B9FE62" w14:paraId="0A3BF9D8" w14:textId="5C49C255">
      <w:pPr>
        <w:pStyle w:val="ListParagraph"/>
        <w:numPr>
          <w:ilvl w:val="3"/>
          <w:numId w:val="144"/>
        </w:numPr>
        <w:contextualSpacing/>
        <w:jc w:val="both"/>
      </w:pPr>
      <w:r>
        <w:t>Pagal korozijos intensyvumą skiriam</w:t>
      </w:r>
      <w:r w:rsidR="05A7E5E1">
        <w:t xml:space="preserve">os trys metalinių konstrukcijų </w:t>
      </w:r>
      <w:r>
        <w:t>korozijos zonos:</w:t>
      </w:r>
    </w:p>
    <w:p w:rsidRPr="008A18BB" w:rsidR="008A18BB" w:rsidP="00276A18" w:rsidRDefault="008A18BB" w14:paraId="29672A8D" w14:textId="77777777">
      <w:pPr>
        <w:pStyle w:val="ListParagraph"/>
        <w:numPr>
          <w:ilvl w:val="3"/>
          <w:numId w:val="113"/>
        </w:numPr>
        <w:contextualSpacing/>
        <w:jc w:val="both"/>
        <w:rPr>
          <w:vanish/>
        </w:rPr>
      </w:pPr>
    </w:p>
    <w:p w:rsidRPr="008A18BB" w:rsidR="008A18BB" w:rsidP="00276A18" w:rsidRDefault="008A18BB" w14:paraId="7ECBEF9C" w14:textId="77777777">
      <w:pPr>
        <w:pStyle w:val="ListParagraph"/>
        <w:numPr>
          <w:ilvl w:val="3"/>
          <w:numId w:val="113"/>
        </w:numPr>
        <w:contextualSpacing/>
        <w:jc w:val="both"/>
        <w:rPr>
          <w:vanish/>
        </w:rPr>
      </w:pPr>
    </w:p>
    <w:p w:rsidRPr="008A18BB" w:rsidR="008A18BB" w:rsidP="00276A18" w:rsidRDefault="008A18BB" w14:paraId="4E5ED14A" w14:textId="77777777">
      <w:pPr>
        <w:pStyle w:val="ListParagraph"/>
        <w:numPr>
          <w:ilvl w:val="3"/>
          <w:numId w:val="113"/>
        </w:numPr>
        <w:contextualSpacing/>
        <w:jc w:val="both"/>
        <w:rPr>
          <w:vanish/>
        </w:rPr>
      </w:pPr>
    </w:p>
    <w:p w:rsidRPr="008A18BB" w:rsidR="008A18BB" w:rsidP="00276A18" w:rsidRDefault="008A18BB" w14:paraId="7B5EAFAA" w14:textId="77777777">
      <w:pPr>
        <w:pStyle w:val="ListParagraph"/>
        <w:numPr>
          <w:ilvl w:val="3"/>
          <w:numId w:val="113"/>
        </w:numPr>
        <w:contextualSpacing/>
        <w:jc w:val="both"/>
        <w:rPr>
          <w:vanish/>
        </w:rPr>
      </w:pPr>
    </w:p>
    <w:p w:rsidRPr="008A18BB" w:rsidR="008A18BB" w:rsidP="00276A18" w:rsidRDefault="008A18BB" w14:paraId="0327D111" w14:textId="77777777">
      <w:pPr>
        <w:pStyle w:val="ListParagraph"/>
        <w:numPr>
          <w:ilvl w:val="3"/>
          <w:numId w:val="113"/>
        </w:numPr>
        <w:contextualSpacing/>
        <w:jc w:val="both"/>
        <w:rPr>
          <w:vanish/>
        </w:rPr>
      </w:pPr>
    </w:p>
    <w:p w:rsidRPr="008A18BB" w:rsidR="008A18BB" w:rsidP="00276A18" w:rsidRDefault="008A18BB" w14:paraId="02408CD8" w14:textId="77777777">
      <w:pPr>
        <w:pStyle w:val="ListParagraph"/>
        <w:numPr>
          <w:ilvl w:val="3"/>
          <w:numId w:val="113"/>
        </w:numPr>
        <w:contextualSpacing/>
        <w:jc w:val="both"/>
        <w:rPr>
          <w:vanish/>
        </w:rPr>
      </w:pPr>
    </w:p>
    <w:p w:rsidRPr="008A18BB" w:rsidR="008A18BB" w:rsidP="00276A18" w:rsidRDefault="008A18BB" w14:paraId="0D2E36ED" w14:textId="77777777">
      <w:pPr>
        <w:pStyle w:val="ListParagraph"/>
        <w:numPr>
          <w:ilvl w:val="3"/>
          <w:numId w:val="113"/>
        </w:numPr>
        <w:contextualSpacing/>
        <w:jc w:val="both"/>
        <w:rPr>
          <w:vanish/>
        </w:rPr>
      </w:pPr>
    </w:p>
    <w:p w:rsidRPr="008A18BB" w:rsidR="008A18BB" w:rsidP="00276A18" w:rsidRDefault="008A18BB" w14:paraId="648F853D" w14:textId="77777777">
      <w:pPr>
        <w:pStyle w:val="ListParagraph"/>
        <w:numPr>
          <w:ilvl w:val="3"/>
          <w:numId w:val="113"/>
        </w:numPr>
        <w:contextualSpacing/>
        <w:jc w:val="both"/>
        <w:rPr>
          <w:vanish/>
        </w:rPr>
      </w:pPr>
    </w:p>
    <w:p w:rsidRPr="008A18BB" w:rsidR="008A18BB" w:rsidP="00276A18" w:rsidRDefault="008A18BB" w14:paraId="5EE2D387" w14:textId="77777777">
      <w:pPr>
        <w:pStyle w:val="ListParagraph"/>
        <w:numPr>
          <w:ilvl w:val="3"/>
          <w:numId w:val="113"/>
        </w:numPr>
        <w:contextualSpacing/>
        <w:jc w:val="both"/>
        <w:rPr>
          <w:vanish/>
        </w:rPr>
      </w:pPr>
    </w:p>
    <w:p w:rsidRPr="008A18BB" w:rsidR="008A18BB" w:rsidP="00276A18" w:rsidRDefault="008A18BB" w14:paraId="43069365" w14:textId="77777777">
      <w:pPr>
        <w:pStyle w:val="ListParagraph"/>
        <w:numPr>
          <w:ilvl w:val="3"/>
          <w:numId w:val="113"/>
        </w:numPr>
        <w:contextualSpacing/>
        <w:jc w:val="both"/>
        <w:rPr>
          <w:vanish/>
        </w:rPr>
      </w:pPr>
    </w:p>
    <w:p w:rsidRPr="008A18BB" w:rsidR="008A18BB" w:rsidP="00276A18" w:rsidRDefault="008A18BB" w14:paraId="40B808DC" w14:textId="77777777">
      <w:pPr>
        <w:pStyle w:val="ListParagraph"/>
        <w:numPr>
          <w:ilvl w:val="3"/>
          <w:numId w:val="113"/>
        </w:numPr>
        <w:contextualSpacing/>
        <w:jc w:val="both"/>
        <w:rPr>
          <w:vanish/>
        </w:rPr>
      </w:pPr>
    </w:p>
    <w:p w:rsidRPr="008A18BB" w:rsidR="008A18BB" w:rsidP="00276A18" w:rsidRDefault="008A18BB" w14:paraId="6BABDCFF" w14:textId="77777777">
      <w:pPr>
        <w:pStyle w:val="ListParagraph"/>
        <w:numPr>
          <w:ilvl w:val="3"/>
          <w:numId w:val="113"/>
        </w:numPr>
        <w:contextualSpacing/>
        <w:jc w:val="both"/>
        <w:rPr>
          <w:vanish/>
        </w:rPr>
      </w:pPr>
    </w:p>
    <w:p w:rsidRPr="008A18BB" w:rsidR="008A18BB" w:rsidP="00276A18" w:rsidRDefault="008A18BB" w14:paraId="233085FF" w14:textId="77777777">
      <w:pPr>
        <w:pStyle w:val="ListParagraph"/>
        <w:numPr>
          <w:ilvl w:val="3"/>
          <w:numId w:val="113"/>
        </w:numPr>
        <w:contextualSpacing/>
        <w:jc w:val="both"/>
        <w:rPr>
          <w:vanish/>
        </w:rPr>
      </w:pPr>
    </w:p>
    <w:p w:rsidRPr="008A18BB" w:rsidR="008A18BB" w:rsidP="00276A18" w:rsidRDefault="008A18BB" w14:paraId="3CA09629" w14:textId="77777777">
      <w:pPr>
        <w:pStyle w:val="ListParagraph"/>
        <w:numPr>
          <w:ilvl w:val="3"/>
          <w:numId w:val="113"/>
        </w:numPr>
        <w:contextualSpacing/>
        <w:jc w:val="both"/>
        <w:rPr>
          <w:vanish/>
        </w:rPr>
      </w:pPr>
    </w:p>
    <w:p w:rsidRPr="008A18BB" w:rsidR="008A18BB" w:rsidP="00276A18" w:rsidRDefault="008A18BB" w14:paraId="54E1F21E" w14:textId="77777777">
      <w:pPr>
        <w:pStyle w:val="ListParagraph"/>
        <w:numPr>
          <w:ilvl w:val="3"/>
          <w:numId w:val="113"/>
        </w:numPr>
        <w:contextualSpacing/>
        <w:jc w:val="both"/>
        <w:rPr>
          <w:vanish/>
        </w:rPr>
      </w:pPr>
    </w:p>
    <w:p w:rsidRPr="008A18BB" w:rsidR="008A18BB" w:rsidP="00276A18" w:rsidRDefault="008A18BB" w14:paraId="0532AE5F" w14:textId="77777777">
      <w:pPr>
        <w:pStyle w:val="ListParagraph"/>
        <w:numPr>
          <w:ilvl w:val="3"/>
          <w:numId w:val="113"/>
        </w:numPr>
        <w:contextualSpacing/>
        <w:jc w:val="both"/>
        <w:rPr>
          <w:vanish/>
        </w:rPr>
      </w:pPr>
    </w:p>
    <w:p w:rsidRPr="008A18BB" w:rsidR="008A18BB" w:rsidP="00276A18" w:rsidRDefault="008A18BB" w14:paraId="468217E4" w14:textId="77777777">
      <w:pPr>
        <w:pStyle w:val="ListParagraph"/>
        <w:numPr>
          <w:ilvl w:val="3"/>
          <w:numId w:val="113"/>
        </w:numPr>
        <w:contextualSpacing/>
        <w:jc w:val="both"/>
        <w:rPr>
          <w:vanish/>
        </w:rPr>
      </w:pPr>
    </w:p>
    <w:p w:rsidRPr="008A18BB" w:rsidR="008A18BB" w:rsidP="00276A18" w:rsidRDefault="008A18BB" w14:paraId="04CCC1FD" w14:textId="77777777">
      <w:pPr>
        <w:pStyle w:val="ListParagraph"/>
        <w:numPr>
          <w:ilvl w:val="3"/>
          <w:numId w:val="113"/>
        </w:numPr>
        <w:contextualSpacing/>
        <w:jc w:val="both"/>
        <w:rPr>
          <w:vanish/>
        </w:rPr>
      </w:pPr>
    </w:p>
    <w:p w:rsidRPr="008A18BB" w:rsidR="008A18BB" w:rsidP="00276A18" w:rsidRDefault="008A18BB" w14:paraId="6DBCBD41" w14:textId="77777777">
      <w:pPr>
        <w:pStyle w:val="ListParagraph"/>
        <w:numPr>
          <w:ilvl w:val="3"/>
          <w:numId w:val="113"/>
        </w:numPr>
        <w:contextualSpacing/>
        <w:jc w:val="both"/>
        <w:rPr>
          <w:vanish/>
        </w:rPr>
      </w:pPr>
    </w:p>
    <w:p w:rsidRPr="008A18BB" w:rsidR="008A18BB" w:rsidP="00276A18" w:rsidRDefault="008A18BB" w14:paraId="563071EE" w14:textId="77777777">
      <w:pPr>
        <w:pStyle w:val="ListParagraph"/>
        <w:numPr>
          <w:ilvl w:val="3"/>
          <w:numId w:val="113"/>
        </w:numPr>
        <w:contextualSpacing/>
        <w:jc w:val="both"/>
        <w:rPr>
          <w:vanish/>
        </w:rPr>
      </w:pPr>
    </w:p>
    <w:p w:rsidRPr="008A18BB" w:rsidR="008A18BB" w:rsidP="00276A18" w:rsidRDefault="008A18BB" w14:paraId="6FFF2F09" w14:textId="77777777">
      <w:pPr>
        <w:pStyle w:val="ListParagraph"/>
        <w:numPr>
          <w:ilvl w:val="3"/>
          <w:numId w:val="113"/>
        </w:numPr>
        <w:contextualSpacing/>
        <w:jc w:val="both"/>
        <w:rPr>
          <w:vanish/>
        </w:rPr>
      </w:pPr>
    </w:p>
    <w:p w:rsidRPr="008A18BB" w:rsidR="008A18BB" w:rsidP="00276A18" w:rsidRDefault="008A18BB" w14:paraId="74FC4253" w14:textId="77777777">
      <w:pPr>
        <w:pStyle w:val="ListParagraph"/>
        <w:numPr>
          <w:ilvl w:val="3"/>
          <w:numId w:val="113"/>
        </w:numPr>
        <w:contextualSpacing/>
        <w:jc w:val="both"/>
        <w:rPr>
          <w:vanish/>
        </w:rPr>
      </w:pPr>
    </w:p>
    <w:p w:rsidRPr="008A18BB" w:rsidR="008A18BB" w:rsidP="00276A18" w:rsidRDefault="008A18BB" w14:paraId="0CAE2ECF" w14:textId="77777777">
      <w:pPr>
        <w:pStyle w:val="ListParagraph"/>
        <w:numPr>
          <w:ilvl w:val="3"/>
          <w:numId w:val="113"/>
        </w:numPr>
        <w:contextualSpacing/>
        <w:jc w:val="both"/>
        <w:rPr>
          <w:vanish/>
        </w:rPr>
      </w:pPr>
    </w:p>
    <w:p w:rsidRPr="008A18BB" w:rsidR="008A18BB" w:rsidP="00276A18" w:rsidRDefault="008A18BB" w14:paraId="575B45A5" w14:textId="77777777">
      <w:pPr>
        <w:pStyle w:val="ListParagraph"/>
        <w:numPr>
          <w:ilvl w:val="3"/>
          <w:numId w:val="113"/>
        </w:numPr>
        <w:contextualSpacing/>
        <w:jc w:val="both"/>
        <w:rPr>
          <w:vanish/>
        </w:rPr>
      </w:pPr>
    </w:p>
    <w:p w:rsidRPr="008A18BB" w:rsidR="008A18BB" w:rsidP="00276A18" w:rsidRDefault="008A18BB" w14:paraId="02E3944D" w14:textId="77777777">
      <w:pPr>
        <w:pStyle w:val="ListParagraph"/>
        <w:numPr>
          <w:ilvl w:val="3"/>
          <w:numId w:val="113"/>
        </w:numPr>
        <w:contextualSpacing/>
        <w:jc w:val="both"/>
        <w:rPr>
          <w:vanish/>
        </w:rPr>
      </w:pPr>
    </w:p>
    <w:p w:rsidRPr="008A18BB" w:rsidR="008A18BB" w:rsidP="00276A18" w:rsidRDefault="008A18BB" w14:paraId="415D8568" w14:textId="77777777">
      <w:pPr>
        <w:pStyle w:val="ListParagraph"/>
        <w:numPr>
          <w:ilvl w:val="3"/>
          <w:numId w:val="113"/>
        </w:numPr>
        <w:contextualSpacing/>
        <w:jc w:val="both"/>
        <w:rPr>
          <w:vanish/>
        </w:rPr>
      </w:pPr>
    </w:p>
    <w:p w:rsidRPr="008A18BB" w:rsidR="008A18BB" w:rsidP="00276A18" w:rsidRDefault="008A18BB" w14:paraId="47DBCB0D" w14:textId="77777777">
      <w:pPr>
        <w:pStyle w:val="ListParagraph"/>
        <w:numPr>
          <w:ilvl w:val="3"/>
          <w:numId w:val="113"/>
        </w:numPr>
        <w:contextualSpacing/>
        <w:jc w:val="both"/>
        <w:rPr>
          <w:vanish/>
        </w:rPr>
      </w:pPr>
    </w:p>
    <w:p w:rsidRPr="008A18BB" w:rsidR="008A18BB" w:rsidP="00276A18" w:rsidRDefault="008A18BB" w14:paraId="47A92012" w14:textId="77777777">
      <w:pPr>
        <w:pStyle w:val="ListParagraph"/>
        <w:numPr>
          <w:ilvl w:val="3"/>
          <w:numId w:val="113"/>
        </w:numPr>
        <w:contextualSpacing/>
        <w:jc w:val="both"/>
        <w:rPr>
          <w:vanish/>
        </w:rPr>
      </w:pPr>
    </w:p>
    <w:p w:rsidRPr="008A18BB" w:rsidR="008A18BB" w:rsidP="00276A18" w:rsidRDefault="008A18BB" w14:paraId="3E695D1E" w14:textId="77777777">
      <w:pPr>
        <w:pStyle w:val="ListParagraph"/>
        <w:numPr>
          <w:ilvl w:val="3"/>
          <w:numId w:val="113"/>
        </w:numPr>
        <w:contextualSpacing/>
        <w:jc w:val="both"/>
        <w:rPr>
          <w:vanish/>
        </w:rPr>
      </w:pPr>
    </w:p>
    <w:p w:rsidRPr="008A18BB" w:rsidR="008A18BB" w:rsidP="00276A18" w:rsidRDefault="008A18BB" w14:paraId="31BDD7C3" w14:textId="77777777">
      <w:pPr>
        <w:pStyle w:val="ListParagraph"/>
        <w:numPr>
          <w:ilvl w:val="3"/>
          <w:numId w:val="113"/>
        </w:numPr>
        <w:contextualSpacing/>
        <w:jc w:val="both"/>
        <w:rPr>
          <w:vanish/>
        </w:rPr>
      </w:pPr>
    </w:p>
    <w:p w:rsidRPr="008A18BB" w:rsidR="008A18BB" w:rsidP="00276A18" w:rsidRDefault="008A18BB" w14:paraId="571DBB4C" w14:textId="77777777">
      <w:pPr>
        <w:pStyle w:val="ListParagraph"/>
        <w:numPr>
          <w:ilvl w:val="3"/>
          <w:numId w:val="113"/>
        </w:numPr>
        <w:contextualSpacing/>
        <w:jc w:val="both"/>
        <w:rPr>
          <w:vanish/>
        </w:rPr>
      </w:pPr>
    </w:p>
    <w:p w:rsidRPr="005C0E48" w:rsidR="002407B9" w:rsidP="00276A18" w:rsidRDefault="00A17C8D" w14:paraId="39EC8E37" w14:textId="7F2A56C7">
      <w:pPr>
        <w:pStyle w:val="ListParagraph"/>
        <w:numPr>
          <w:ilvl w:val="4"/>
          <w:numId w:val="113"/>
        </w:numPr>
        <w:ind w:firstLine="567"/>
        <w:contextualSpacing/>
        <w:jc w:val="both"/>
      </w:pPr>
      <w:r>
        <w:t xml:space="preserve"> </w:t>
      </w:r>
      <w:r w:rsidR="35B9FE62">
        <w:t>Pirmoji zona apima metalinės konstrukcijos dalį daugiau nei 1,5-2 m nuo grunto paviršiaus. Šiai zonai charakteringa ištisinė, vienodo intensyvumo korozija.</w:t>
      </w:r>
    </w:p>
    <w:p w:rsidRPr="005C0E48" w:rsidR="002407B9" w:rsidP="00276A18" w:rsidRDefault="00A17C8D" w14:paraId="4318AE09" w14:textId="165000FD">
      <w:pPr>
        <w:pStyle w:val="ListParagraph"/>
        <w:numPr>
          <w:ilvl w:val="4"/>
          <w:numId w:val="113"/>
        </w:numPr>
        <w:ind w:firstLine="567"/>
        <w:contextualSpacing/>
        <w:jc w:val="both"/>
      </w:pPr>
      <w:r>
        <w:t xml:space="preserve"> </w:t>
      </w:r>
      <w:r w:rsidR="05A7E5E1">
        <w:t xml:space="preserve">Antroji zona apima metalinės </w:t>
      </w:r>
      <w:r w:rsidR="35B9FE62">
        <w:t xml:space="preserve">konstrukcijos dalį nuo grunto paviršiaus iki 1,5-2 m aukščio. Tai yra intensyviausios korozijos zona, kuriai būdingi vietinės korozijos židiniai. </w:t>
      </w:r>
    </w:p>
    <w:p w:rsidRPr="005C0E48" w:rsidR="002407B9" w:rsidP="00276A18" w:rsidRDefault="00A17C8D" w14:paraId="24D96690" w14:textId="1642A495">
      <w:pPr>
        <w:pStyle w:val="ListParagraph"/>
        <w:numPr>
          <w:ilvl w:val="4"/>
          <w:numId w:val="113"/>
        </w:numPr>
        <w:ind w:firstLine="567"/>
        <w:contextualSpacing/>
        <w:jc w:val="both"/>
      </w:pPr>
      <w:r>
        <w:t xml:space="preserve"> </w:t>
      </w:r>
      <w:r w:rsidR="35B9FE62">
        <w:t>Trečioji zona apima požeminę metalinės konstrukcijos dalį.</w:t>
      </w:r>
    </w:p>
    <w:p w:rsidRPr="005C0E48" w:rsidR="002407B9" w:rsidP="00276A18" w:rsidRDefault="35B9FE62" w14:paraId="43406D3E" w14:textId="77777777">
      <w:pPr>
        <w:pStyle w:val="ListParagraph"/>
        <w:numPr>
          <w:ilvl w:val="3"/>
          <w:numId w:val="144"/>
        </w:numPr>
        <w:contextualSpacing/>
        <w:jc w:val="both"/>
      </w:pPr>
      <w:r>
        <w:t>Metalinių konstrukcijų korozija turi būti vertinama nustatant:</w:t>
      </w:r>
    </w:p>
    <w:p w:rsidRPr="005C0E48" w:rsidR="002407B9" w:rsidP="00A17C8D" w:rsidRDefault="002407B9" w14:paraId="19ABAF94" w14:textId="0321774B">
      <w:pPr>
        <w:tabs>
          <w:tab w:val="num" w:pos="1134"/>
        </w:tabs>
        <w:spacing w:before="0"/>
        <w:ind w:firstLine="709"/>
        <w:contextualSpacing/>
        <w:jc w:val="both"/>
      </w:pPr>
      <w:r w:rsidRPr="005C0E48">
        <w:t xml:space="preserve">- korozijos tipą; </w:t>
      </w:r>
    </w:p>
    <w:p w:rsidRPr="005C0E48" w:rsidR="002407B9" w:rsidP="00A17C8D" w:rsidRDefault="002407B9" w14:paraId="6A7B8240" w14:textId="72997585">
      <w:pPr>
        <w:tabs>
          <w:tab w:val="num" w:pos="1134"/>
        </w:tabs>
        <w:spacing w:before="0"/>
        <w:ind w:firstLine="709"/>
        <w:contextualSpacing/>
        <w:jc w:val="both"/>
      </w:pPr>
      <w:r w:rsidRPr="005C0E48">
        <w:t>- korozijos laipsnį;</w:t>
      </w:r>
    </w:p>
    <w:p w:rsidRPr="005C0E48" w:rsidR="002407B9" w:rsidP="00A17C8D" w:rsidRDefault="002407B9" w14:paraId="1F40C803" w14:textId="6601E469">
      <w:pPr>
        <w:tabs>
          <w:tab w:val="num" w:pos="1134"/>
        </w:tabs>
        <w:spacing w:before="0"/>
        <w:ind w:firstLine="709"/>
        <w:contextualSpacing/>
        <w:jc w:val="both"/>
      </w:pPr>
      <w:r w:rsidRPr="005C0E48">
        <w:t>- antikorozinės dangos suirimo laipsnį.</w:t>
      </w:r>
    </w:p>
    <w:p w:rsidRPr="005C0E48" w:rsidR="002407B9" w:rsidP="00276A18" w:rsidRDefault="35B9FE62" w14:paraId="1345F11C" w14:textId="77777777">
      <w:pPr>
        <w:pStyle w:val="ListParagraph"/>
        <w:numPr>
          <w:ilvl w:val="3"/>
          <w:numId w:val="144"/>
        </w:numPr>
        <w:spacing w:before="0"/>
        <w:contextualSpacing/>
        <w:jc w:val="both"/>
      </w:pPr>
      <w:r>
        <w:t>Korozijos tipai:</w:t>
      </w:r>
    </w:p>
    <w:p w:rsidRPr="008A18BB" w:rsidR="008A18BB" w:rsidP="00276A18" w:rsidRDefault="008A18BB" w14:paraId="3E824138" w14:textId="77777777">
      <w:pPr>
        <w:pStyle w:val="ListParagraph"/>
        <w:numPr>
          <w:ilvl w:val="3"/>
          <w:numId w:val="113"/>
        </w:numPr>
        <w:contextualSpacing/>
        <w:jc w:val="both"/>
        <w:rPr>
          <w:vanish/>
        </w:rPr>
      </w:pPr>
    </w:p>
    <w:p w:rsidRPr="008A18BB" w:rsidR="008A18BB" w:rsidP="00276A18" w:rsidRDefault="008A18BB" w14:paraId="572D2124" w14:textId="77777777">
      <w:pPr>
        <w:pStyle w:val="ListParagraph"/>
        <w:numPr>
          <w:ilvl w:val="3"/>
          <w:numId w:val="113"/>
        </w:numPr>
        <w:contextualSpacing/>
        <w:jc w:val="both"/>
        <w:rPr>
          <w:vanish/>
        </w:rPr>
      </w:pPr>
    </w:p>
    <w:p w:rsidRPr="005C0E48" w:rsidR="002407B9" w:rsidP="00276A18" w:rsidRDefault="00A17C8D" w14:paraId="7D3F86BA" w14:textId="541317D8">
      <w:pPr>
        <w:pStyle w:val="ListParagraph"/>
        <w:numPr>
          <w:ilvl w:val="4"/>
          <w:numId w:val="113"/>
        </w:numPr>
        <w:ind w:firstLine="567"/>
        <w:contextualSpacing/>
        <w:jc w:val="both"/>
      </w:pPr>
      <w:r>
        <w:t xml:space="preserve"> </w:t>
      </w:r>
      <w:r w:rsidR="35B9FE62">
        <w:t>ištisinė korozija – visam paviršiaus plote tolygi korozija būdinga metalinės konstrukcijo</w:t>
      </w:r>
      <w:r w:rsidR="05A7E5E1">
        <w:t xml:space="preserve">s pirmajai zonai. Nuvalius </w:t>
      </w:r>
      <w:r w:rsidR="35B9FE62">
        <w:t>rūdžių sluoksnį, metalo paviršius yra šiurkštus, bet be aiškių duobučių, plyšių;</w:t>
      </w:r>
    </w:p>
    <w:p w:rsidRPr="005C0E48" w:rsidR="002407B9" w:rsidP="00276A18" w:rsidRDefault="00A17C8D" w14:paraId="09207952" w14:textId="7B86AA62">
      <w:pPr>
        <w:pStyle w:val="ListParagraph"/>
        <w:numPr>
          <w:ilvl w:val="4"/>
          <w:numId w:val="113"/>
        </w:numPr>
        <w:ind w:firstLine="567"/>
        <w:contextualSpacing/>
        <w:jc w:val="both"/>
      </w:pPr>
      <w:r>
        <w:t xml:space="preserve"> </w:t>
      </w:r>
      <w:r w:rsidR="35B9FE62">
        <w:t>vietinė-žaizdinė (duobučių tipo) korozija. Nuvalius rūdžių sluoksnį, matomi giluminiai (nuo milimetro dalių iki kelių milimetrų gylio) vietiniai pažeidimai. Šio tipo pažeidimai būdingi antrajai metalinės konstrukcijų zonai;</w:t>
      </w:r>
    </w:p>
    <w:p w:rsidRPr="005C0E48" w:rsidR="002407B9" w:rsidP="00276A18" w:rsidRDefault="00A17C8D" w14:paraId="3DDAFA0F" w14:textId="78436789">
      <w:pPr>
        <w:pStyle w:val="ListParagraph"/>
        <w:numPr>
          <w:ilvl w:val="4"/>
          <w:numId w:val="113"/>
        </w:numPr>
        <w:ind w:firstLine="567"/>
        <w:contextualSpacing/>
        <w:jc w:val="both"/>
      </w:pPr>
      <w:r>
        <w:t xml:space="preserve"> </w:t>
      </w:r>
      <w:r w:rsidR="35B9FE62">
        <w:t>vietinė-plyšinė (irimas, prasidėjęs metalo paviršiuje, plinta į vidų, dėl to korozijos produktai kaupiasi metale, pastarasis išsipučia, susisluoksniuoja) korozija. Šio tipo pažeidimai būdingi metalinės konstrukcijos elementų sujungimo vietose.</w:t>
      </w:r>
    </w:p>
    <w:p w:rsidRPr="005C0E48" w:rsidR="002407B9" w:rsidP="00276A18" w:rsidRDefault="35B9FE62" w14:paraId="14B7DEEE" w14:textId="33A3F706">
      <w:pPr>
        <w:pStyle w:val="ListParagraph"/>
        <w:numPr>
          <w:ilvl w:val="3"/>
          <w:numId w:val="144"/>
        </w:numPr>
        <w:contextualSpacing/>
        <w:jc w:val="both"/>
      </w:pPr>
      <w:r>
        <w:t>Nedažyto metalo (plieno) paviršiaus aprūdijim</w:t>
      </w:r>
      <w:r w:rsidR="05A7E5E1">
        <w:t>o laipsnis vertinamas pagal LST</w:t>
      </w:r>
      <w:r>
        <w:t xml:space="preserve"> EN ISO 8501:1 standartą. Dažniausiai perdavimo tinklo įrenginiuose nustatomas plieno paviršiaus aprūdijimas yra C ir D laipsnio:</w:t>
      </w:r>
    </w:p>
    <w:p w:rsidRPr="008A18BB" w:rsidR="008A18BB" w:rsidP="00276A18" w:rsidRDefault="008A18BB" w14:paraId="21F29197" w14:textId="77777777">
      <w:pPr>
        <w:pStyle w:val="ListParagraph"/>
        <w:numPr>
          <w:ilvl w:val="3"/>
          <w:numId w:val="113"/>
        </w:numPr>
        <w:contextualSpacing/>
        <w:jc w:val="both"/>
        <w:rPr>
          <w:vanish/>
        </w:rPr>
      </w:pPr>
    </w:p>
    <w:p w:rsidRPr="005C0E48" w:rsidR="002407B9" w:rsidP="00276A18" w:rsidRDefault="00A17C8D" w14:paraId="6CEFFCE4" w14:textId="31AF844C">
      <w:pPr>
        <w:pStyle w:val="ListParagraph"/>
        <w:numPr>
          <w:ilvl w:val="4"/>
          <w:numId w:val="113"/>
        </w:numPr>
        <w:ind w:firstLine="567"/>
        <w:contextualSpacing/>
        <w:jc w:val="both"/>
      </w:pPr>
      <w:r>
        <w:t xml:space="preserve"> </w:t>
      </w:r>
      <w:r w:rsidR="35B9FE62">
        <w:t>C laipsnis – plieno paviršius, nuo kurio dėl rūdijimo išnykęs apsauginis oksido sluoksnis, vietomis vizualiai matomi atskiri, duobučių formos vietinės korozijos židiniai;</w:t>
      </w:r>
    </w:p>
    <w:p w:rsidRPr="005C0E48" w:rsidR="002407B9" w:rsidP="00276A18" w:rsidRDefault="00A17C8D" w14:paraId="4DC5AC04" w14:textId="35732E61">
      <w:pPr>
        <w:pStyle w:val="ListParagraph"/>
        <w:numPr>
          <w:ilvl w:val="4"/>
          <w:numId w:val="113"/>
        </w:numPr>
        <w:ind w:firstLine="567"/>
        <w:contextualSpacing/>
        <w:jc w:val="both"/>
      </w:pPr>
      <w:r>
        <w:t xml:space="preserve"> </w:t>
      </w:r>
      <w:r w:rsidR="35B9FE62">
        <w:t>D laipsnis – plieno paviršius, nuo kurio dėl rūdijimo išnykęs apsauginis oksido sluoksnis, vizualiai matomi tankūs duobučių formos korozijos židiniai.</w:t>
      </w:r>
    </w:p>
    <w:p w:rsidRPr="005C0E48" w:rsidR="002407B9" w:rsidP="00276A18" w:rsidRDefault="35B9FE62" w14:paraId="3364F297" w14:textId="79B0B33F">
      <w:pPr>
        <w:pStyle w:val="ListParagraph"/>
        <w:numPr>
          <w:ilvl w:val="3"/>
          <w:numId w:val="144"/>
        </w:numPr>
        <w:contextualSpacing/>
        <w:jc w:val="both"/>
      </w:pPr>
      <w:bookmarkStart w:name="_Ref294085106" w:id="769"/>
      <w:r>
        <w:t xml:space="preserve">Nedažyto plieno paviršiaus aprūdijimo pavyzdžiai pateikti šių metodinių nurodymų </w:t>
      </w:r>
      <w:r>
        <w:fldChar w:fldCharType="begin"/>
      </w:r>
      <w:r>
        <w:instrText xml:space="preserve"> REF _Ref294079912 \r \h  \* MERGEFORMAT </w:instrText>
      </w:r>
      <w:r>
        <w:fldChar w:fldCharType="separate"/>
      </w:r>
      <w:r w:rsidR="00207E6B">
        <w:t/>
      </w:r>
      <w:r>
        <w:fldChar w:fldCharType="end"/>
      </w:r>
      <w:r>
        <w:t xml:space="preserve"> priede.</w:t>
      </w:r>
      <w:bookmarkEnd w:id="769"/>
    </w:p>
    <w:p w:rsidRPr="005C0E48" w:rsidR="002407B9" w:rsidP="00276A18" w:rsidRDefault="35B9FE62" w14:paraId="42BB5C3A" w14:textId="6F0AA2AF">
      <w:pPr>
        <w:pStyle w:val="ListParagraph"/>
        <w:numPr>
          <w:ilvl w:val="3"/>
          <w:numId w:val="144"/>
        </w:numPr>
        <w:contextualSpacing/>
        <w:jc w:val="both"/>
      </w:pPr>
      <w:bookmarkStart w:name="_Ref294085153" w:id="770"/>
      <w:r>
        <w:t xml:space="preserve">Kiti metalinių konstrukcijų (elementų) pažeidimai ir jų remonto darbai pateikti šių metodinių nurodymų </w:t>
      </w:r>
      <w:r>
        <w:fldChar w:fldCharType="begin"/>
      </w:r>
      <w:r>
        <w:instrText xml:space="preserve"> REF _Ref294083753 \r \h  \* MERGEFORMAT </w:instrText>
      </w:r>
      <w:r>
        <w:fldChar w:fldCharType="separate"/>
      </w:r>
      <w:r w:rsidR="00207E6B">
        <w:t/>
      </w:r>
      <w:r>
        <w:fldChar w:fldCharType="end"/>
      </w:r>
      <w:r>
        <w:t xml:space="preserve"> priede. </w:t>
      </w:r>
      <w:bookmarkEnd w:id="770"/>
    </w:p>
    <w:p w:rsidRPr="005C0E48" w:rsidR="002407B9" w:rsidP="00EA4F13" w:rsidRDefault="00EA4F13" w14:paraId="020748FE" w14:textId="77FACEEE">
      <w:pPr>
        <w:pStyle w:val="Heading3"/>
        <w:spacing w:before="120" w:after="0"/>
        <w:ind w:left="360" w:firstLine="0"/>
        <w:contextualSpacing/>
      </w:pPr>
      <w:bookmarkStart w:name="_Ref293994667" w:id="771"/>
      <w:bookmarkStart w:name="_Toc498353966" w:id="772"/>
      <w:bookmarkStart w:name="_Toc152085087" w:id="773"/>
      <w:r>
        <w:t>12.2.</w:t>
      </w:r>
      <w:r w:rsidRPr="005C0E48" w:rsidR="002407B9">
        <w:t>PLIENINIŲ KONSTRUKCIJŲ ANTIKOROZINĖS DANGOS (DAŽŲ) PAŽEIDIMAI</w:t>
      </w:r>
      <w:bookmarkEnd w:id="771"/>
      <w:bookmarkEnd w:id="772"/>
      <w:bookmarkEnd w:id="773"/>
    </w:p>
    <w:p w:rsidRPr="005C0E48" w:rsidR="002407B9" w:rsidP="00276A18" w:rsidRDefault="35B9FE62" w14:paraId="33161153" w14:textId="77777777">
      <w:pPr>
        <w:pStyle w:val="ListParagraph"/>
        <w:numPr>
          <w:ilvl w:val="3"/>
          <w:numId w:val="144"/>
        </w:numPr>
        <w:contextualSpacing/>
        <w:jc w:val="both"/>
      </w:pPr>
      <w:r>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rsidRPr="005C0E48" w:rsidR="002407B9" w:rsidP="00C72186" w:rsidRDefault="002407B9" w14:paraId="70A37471" w14:textId="45E6085B">
      <w:pPr>
        <w:tabs>
          <w:tab w:val="num" w:pos="1134"/>
        </w:tabs>
        <w:spacing w:before="0"/>
        <w:contextualSpacing/>
        <w:jc w:val="both"/>
      </w:pPr>
      <w:r w:rsidRPr="005C0E48">
        <w:tab/>
        <w:t>Plieninių konstrukcijų antikorozinė danga turi būti atn</w:t>
      </w:r>
      <w:r w:rsidRPr="005C0E48" w:rsidR="006D29EB">
        <w:t xml:space="preserve">aujinama, kai pasiekiamas Ri 3 </w:t>
      </w:r>
      <w:r w:rsidRPr="005C0E48">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Pr="005C0E48" w:rsidR="002407B9" w:rsidTr="002407B9" w14:paraId="280C0B85" w14:textId="77777777">
        <w:trPr>
          <w:jc w:val="center"/>
        </w:trPr>
        <w:tc>
          <w:tcPr>
            <w:tcW w:w="2361" w:type="dxa"/>
            <w:vAlign w:val="center"/>
          </w:tcPr>
          <w:p w:rsidRPr="005C0E48" w:rsidR="002407B9" w:rsidP="00C72186" w:rsidRDefault="002407B9" w14:paraId="0D2E7006" w14:textId="53254B36">
            <w:pPr>
              <w:tabs>
                <w:tab w:val="num" w:pos="1134"/>
              </w:tabs>
              <w:spacing w:before="0"/>
              <w:ind w:firstLine="30"/>
              <w:contextualSpacing/>
              <w:jc w:val="both"/>
            </w:pPr>
            <w:r w:rsidRPr="005C0E48">
              <w:t>Aprūdijimo laipsnis</w:t>
            </w:r>
          </w:p>
        </w:tc>
        <w:tc>
          <w:tcPr>
            <w:tcW w:w="2175" w:type="dxa"/>
            <w:vAlign w:val="center"/>
          </w:tcPr>
          <w:p w:rsidRPr="005C0E48" w:rsidR="002407B9" w:rsidP="00C72186" w:rsidRDefault="002407B9" w14:paraId="498C57AB" w14:textId="77777777">
            <w:pPr>
              <w:tabs>
                <w:tab w:val="num" w:pos="1134"/>
              </w:tabs>
              <w:spacing w:before="0"/>
              <w:ind w:firstLine="84"/>
              <w:contextualSpacing/>
              <w:jc w:val="both"/>
            </w:pPr>
            <w:r w:rsidRPr="005C0E48">
              <w:t>Aprūdijęs plotas, %</w:t>
            </w:r>
          </w:p>
        </w:tc>
      </w:tr>
      <w:tr w:rsidRPr="005C0E48" w:rsidR="002407B9" w:rsidTr="002407B9" w14:paraId="3DFC5AEE" w14:textId="77777777">
        <w:trPr>
          <w:jc w:val="center"/>
        </w:trPr>
        <w:tc>
          <w:tcPr>
            <w:tcW w:w="2361" w:type="dxa"/>
            <w:vAlign w:val="center"/>
          </w:tcPr>
          <w:p w:rsidRPr="005C0E48" w:rsidR="002407B9" w:rsidP="00C72186" w:rsidRDefault="002407B9" w14:paraId="7122C355" w14:textId="77777777">
            <w:pPr>
              <w:tabs>
                <w:tab w:val="num" w:pos="1134"/>
              </w:tabs>
              <w:spacing w:before="0"/>
              <w:contextualSpacing/>
              <w:jc w:val="center"/>
            </w:pPr>
            <w:r w:rsidRPr="005C0E48">
              <w:t>Ri 0</w:t>
            </w:r>
          </w:p>
        </w:tc>
        <w:tc>
          <w:tcPr>
            <w:tcW w:w="2175" w:type="dxa"/>
            <w:vAlign w:val="center"/>
          </w:tcPr>
          <w:p w:rsidRPr="005C0E48" w:rsidR="002407B9" w:rsidP="00C72186" w:rsidRDefault="002407B9" w14:paraId="5DAC81CC" w14:textId="77777777">
            <w:pPr>
              <w:tabs>
                <w:tab w:val="num" w:pos="1134"/>
              </w:tabs>
              <w:spacing w:before="0"/>
              <w:contextualSpacing/>
              <w:jc w:val="center"/>
            </w:pPr>
            <w:r w:rsidRPr="005C0E48">
              <w:t>0</w:t>
            </w:r>
          </w:p>
        </w:tc>
      </w:tr>
      <w:tr w:rsidRPr="005C0E48" w:rsidR="002407B9" w:rsidTr="002407B9" w14:paraId="40ECB103" w14:textId="77777777">
        <w:trPr>
          <w:jc w:val="center"/>
        </w:trPr>
        <w:tc>
          <w:tcPr>
            <w:tcW w:w="2361" w:type="dxa"/>
            <w:vAlign w:val="center"/>
          </w:tcPr>
          <w:p w:rsidRPr="005C0E48" w:rsidR="002407B9" w:rsidP="00C72186" w:rsidRDefault="002407B9" w14:paraId="153944EA" w14:textId="77777777">
            <w:pPr>
              <w:tabs>
                <w:tab w:val="num" w:pos="1134"/>
              </w:tabs>
              <w:spacing w:before="0"/>
              <w:contextualSpacing/>
              <w:jc w:val="center"/>
            </w:pPr>
            <w:r w:rsidRPr="005C0E48">
              <w:t>Ri 1</w:t>
            </w:r>
          </w:p>
        </w:tc>
        <w:tc>
          <w:tcPr>
            <w:tcW w:w="2175" w:type="dxa"/>
            <w:vAlign w:val="center"/>
          </w:tcPr>
          <w:p w:rsidRPr="005C0E48" w:rsidR="002407B9" w:rsidP="00C72186" w:rsidRDefault="002407B9" w14:paraId="5115806D" w14:textId="77777777">
            <w:pPr>
              <w:tabs>
                <w:tab w:val="num" w:pos="1134"/>
              </w:tabs>
              <w:spacing w:before="0"/>
              <w:contextualSpacing/>
              <w:jc w:val="center"/>
            </w:pPr>
            <w:r w:rsidRPr="005C0E48">
              <w:t>0,05</w:t>
            </w:r>
          </w:p>
        </w:tc>
      </w:tr>
      <w:tr w:rsidRPr="005C0E48" w:rsidR="002407B9" w:rsidTr="002407B9" w14:paraId="226EBD0C" w14:textId="77777777">
        <w:trPr>
          <w:jc w:val="center"/>
        </w:trPr>
        <w:tc>
          <w:tcPr>
            <w:tcW w:w="2361" w:type="dxa"/>
            <w:vAlign w:val="center"/>
          </w:tcPr>
          <w:p w:rsidRPr="005C0E48" w:rsidR="002407B9" w:rsidP="00C72186" w:rsidRDefault="002407B9" w14:paraId="534F8AA5" w14:textId="77777777">
            <w:pPr>
              <w:tabs>
                <w:tab w:val="num" w:pos="1134"/>
              </w:tabs>
              <w:spacing w:before="0"/>
              <w:contextualSpacing/>
              <w:jc w:val="center"/>
            </w:pPr>
            <w:r w:rsidRPr="005C0E48">
              <w:t>Ri 2</w:t>
            </w:r>
          </w:p>
        </w:tc>
        <w:tc>
          <w:tcPr>
            <w:tcW w:w="2175" w:type="dxa"/>
            <w:vAlign w:val="center"/>
          </w:tcPr>
          <w:p w:rsidRPr="005C0E48" w:rsidR="002407B9" w:rsidP="00C72186" w:rsidRDefault="002407B9" w14:paraId="2D86AB84" w14:textId="77777777">
            <w:pPr>
              <w:tabs>
                <w:tab w:val="num" w:pos="1134"/>
              </w:tabs>
              <w:spacing w:before="0"/>
              <w:contextualSpacing/>
              <w:jc w:val="center"/>
            </w:pPr>
            <w:r w:rsidRPr="005C0E48">
              <w:t>0,5</w:t>
            </w:r>
          </w:p>
        </w:tc>
      </w:tr>
      <w:tr w:rsidRPr="005C0E48" w:rsidR="002407B9" w:rsidTr="002407B9" w14:paraId="4F5EED6D" w14:textId="77777777">
        <w:trPr>
          <w:jc w:val="center"/>
        </w:trPr>
        <w:tc>
          <w:tcPr>
            <w:tcW w:w="2361" w:type="dxa"/>
            <w:vAlign w:val="center"/>
          </w:tcPr>
          <w:p w:rsidRPr="005C0E48" w:rsidR="002407B9" w:rsidP="00C72186" w:rsidRDefault="002407B9" w14:paraId="0D5743E3" w14:textId="77777777">
            <w:pPr>
              <w:tabs>
                <w:tab w:val="num" w:pos="1134"/>
              </w:tabs>
              <w:spacing w:before="0"/>
              <w:contextualSpacing/>
              <w:jc w:val="center"/>
            </w:pPr>
            <w:r w:rsidRPr="005C0E48">
              <w:t>Ri 3</w:t>
            </w:r>
          </w:p>
        </w:tc>
        <w:tc>
          <w:tcPr>
            <w:tcW w:w="2175" w:type="dxa"/>
            <w:vAlign w:val="center"/>
          </w:tcPr>
          <w:p w:rsidRPr="005C0E48" w:rsidR="002407B9" w:rsidP="00C72186" w:rsidRDefault="002407B9" w14:paraId="67D41CBA" w14:textId="77777777">
            <w:pPr>
              <w:tabs>
                <w:tab w:val="num" w:pos="1134"/>
              </w:tabs>
              <w:spacing w:before="0"/>
              <w:contextualSpacing/>
              <w:jc w:val="center"/>
            </w:pPr>
            <w:r w:rsidRPr="005C0E48">
              <w:t>1</w:t>
            </w:r>
          </w:p>
        </w:tc>
      </w:tr>
      <w:tr w:rsidRPr="005C0E48" w:rsidR="002407B9" w:rsidTr="002407B9" w14:paraId="68B24458" w14:textId="77777777">
        <w:trPr>
          <w:jc w:val="center"/>
        </w:trPr>
        <w:tc>
          <w:tcPr>
            <w:tcW w:w="2361" w:type="dxa"/>
            <w:vAlign w:val="center"/>
          </w:tcPr>
          <w:p w:rsidRPr="005C0E48" w:rsidR="002407B9" w:rsidP="00C72186" w:rsidRDefault="002407B9" w14:paraId="07C750FB" w14:textId="77777777">
            <w:pPr>
              <w:tabs>
                <w:tab w:val="num" w:pos="1134"/>
              </w:tabs>
              <w:spacing w:before="0"/>
              <w:contextualSpacing/>
              <w:jc w:val="center"/>
            </w:pPr>
            <w:r w:rsidRPr="005C0E48">
              <w:t>Ri 4</w:t>
            </w:r>
          </w:p>
        </w:tc>
        <w:tc>
          <w:tcPr>
            <w:tcW w:w="2175" w:type="dxa"/>
            <w:vAlign w:val="center"/>
          </w:tcPr>
          <w:p w:rsidRPr="005C0E48" w:rsidR="002407B9" w:rsidP="00C72186" w:rsidRDefault="002407B9" w14:paraId="047A739F" w14:textId="77777777">
            <w:pPr>
              <w:tabs>
                <w:tab w:val="num" w:pos="1134"/>
              </w:tabs>
              <w:spacing w:before="0"/>
              <w:contextualSpacing/>
              <w:jc w:val="center"/>
            </w:pPr>
            <w:r w:rsidRPr="005C0E48">
              <w:t>8</w:t>
            </w:r>
          </w:p>
        </w:tc>
      </w:tr>
      <w:tr w:rsidRPr="005C0E48" w:rsidR="002407B9" w:rsidTr="002407B9" w14:paraId="53B61007" w14:textId="77777777">
        <w:trPr>
          <w:jc w:val="center"/>
        </w:trPr>
        <w:tc>
          <w:tcPr>
            <w:tcW w:w="2361" w:type="dxa"/>
            <w:vAlign w:val="center"/>
          </w:tcPr>
          <w:p w:rsidRPr="005C0E48" w:rsidR="002407B9" w:rsidP="00C72186" w:rsidRDefault="002407B9" w14:paraId="19F4DCE8" w14:textId="77777777">
            <w:pPr>
              <w:tabs>
                <w:tab w:val="num" w:pos="1134"/>
              </w:tabs>
              <w:spacing w:before="0"/>
              <w:contextualSpacing/>
              <w:jc w:val="center"/>
            </w:pPr>
            <w:r w:rsidRPr="005C0E48">
              <w:t>Ri 5</w:t>
            </w:r>
          </w:p>
        </w:tc>
        <w:tc>
          <w:tcPr>
            <w:tcW w:w="2175" w:type="dxa"/>
            <w:vAlign w:val="center"/>
          </w:tcPr>
          <w:p w:rsidRPr="005C0E48" w:rsidR="002407B9" w:rsidP="00C72186" w:rsidRDefault="002407B9" w14:paraId="61CB6A33" w14:textId="77777777">
            <w:pPr>
              <w:tabs>
                <w:tab w:val="num" w:pos="1134"/>
              </w:tabs>
              <w:spacing w:before="0"/>
              <w:contextualSpacing/>
              <w:jc w:val="center"/>
            </w:pPr>
            <w:r w:rsidRPr="005C0E48">
              <w:t>40-50</w:t>
            </w:r>
          </w:p>
        </w:tc>
      </w:tr>
    </w:tbl>
    <w:p w:rsidRPr="005C0E48" w:rsidR="002407B9" w:rsidP="00276A18" w:rsidRDefault="35B9FE62" w14:paraId="119EAFD5" w14:textId="2A1F1F1D">
      <w:pPr>
        <w:pStyle w:val="ListParagraph"/>
        <w:numPr>
          <w:ilvl w:val="3"/>
          <w:numId w:val="144"/>
        </w:numPr>
        <w:spacing w:before="0"/>
        <w:contextualSpacing/>
        <w:jc w:val="both"/>
      </w:pPr>
      <w:bookmarkStart w:name="_Ref294085618" w:id="774"/>
      <w:r>
        <w:t xml:space="preserve">Ri 2 - Ri 4 aprūdijimo laipsnio pavyzdžiai nurodyti šio Reglamento </w:t>
      </w:r>
      <w:r w:rsidR="004D2A1D">
        <w:t>3</w:t>
      </w:r>
      <w:r w:rsidR="00433032">
        <w:t>8</w:t>
      </w:r>
      <w:r>
        <w:t xml:space="preserve"> priede.</w:t>
      </w:r>
      <w:bookmarkEnd w:id="774"/>
    </w:p>
    <w:p w:rsidRPr="005C0E48" w:rsidR="002407B9" w:rsidP="0093698D" w:rsidRDefault="00EA4F13" w14:paraId="26204190" w14:textId="4D39DD4F">
      <w:pPr>
        <w:pStyle w:val="Heading2"/>
      </w:pPr>
      <w:bookmarkStart w:name="_Ref293994673" w:id="775"/>
      <w:bookmarkStart w:name="_Toc498353967" w:id="776"/>
      <w:bookmarkStart w:name="_Toc152085088" w:id="777"/>
      <w:r>
        <w:t>13.</w:t>
      </w:r>
      <w:r w:rsidRPr="005C0E48" w:rsidR="002407B9">
        <w:t>CINKUOTŲ PLIENINIŲ KONSTRUKCIJŲ ANTIKOROZINĖS DANGOS (CINKO) PAŽEIDIMAI</w:t>
      </w:r>
      <w:bookmarkEnd w:id="775"/>
      <w:bookmarkEnd w:id="776"/>
      <w:bookmarkEnd w:id="777"/>
    </w:p>
    <w:p w:rsidRPr="005C0E48" w:rsidR="002407B9" w:rsidP="00276A18" w:rsidRDefault="35B9FE62" w14:paraId="4DAC51B5" w14:textId="77777777">
      <w:pPr>
        <w:pStyle w:val="ListParagraph"/>
        <w:numPr>
          <w:ilvl w:val="3"/>
          <w:numId w:val="144"/>
        </w:numPr>
        <w:contextualSpacing/>
        <w:jc w:val="both"/>
      </w:pPr>
      <w:r>
        <w:t>Cinkuotų plieninių konstrukcijų antikorozinės dangos pažeidimai skirstomi į du lygius:</w:t>
      </w:r>
    </w:p>
    <w:p w:rsidRPr="008A18BB" w:rsidR="008A18BB" w:rsidP="00276A18" w:rsidRDefault="008A18BB" w14:paraId="3702476C" w14:textId="77777777">
      <w:pPr>
        <w:pStyle w:val="ListParagraph"/>
        <w:numPr>
          <w:ilvl w:val="3"/>
          <w:numId w:val="113"/>
        </w:numPr>
        <w:contextualSpacing/>
        <w:jc w:val="both"/>
        <w:rPr>
          <w:vanish/>
        </w:rPr>
      </w:pPr>
    </w:p>
    <w:p w:rsidRPr="008A18BB" w:rsidR="008A18BB" w:rsidP="00276A18" w:rsidRDefault="008A18BB" w14:paraId="1BB3B3C0" w14:textId="77777777">
      <w:pPr>
        <w:pStyle w:val="ListParagraph"/>
        <w:numPr>
          <w:ilvl w:val="3"/>
          <w:numId w:val="113"/>
        </w:numPr>
        <w:contextualSpacing/>
        <w:jc w:val="both"/>
        <w:rPr>
          <w:vanish/>
        </w:rPr>
      </w:pPr>
    </w:p>
    <w:p w:rsidRPr="008A18BB" w:rsidR="008A18BB" w:rsidP="00276A18" w:rsidRDefault="008A18BB" w14:paraId="1B046F9B" w14:textId="77777777">
      <w:pPr>
        <w:pStyle w:val="ListParagraph"/>
        <w:numPr>
          <w:ilvl w:val="3"/>
          <w:numId w:val="113"/>
        </w:numPr>
        <w:contextualSpacing/>
        <w:jc w:val="both"/>
        <w:rPr>
          <w:vanish/>
        </w:rPr>
      </w:pPr>
    </w:p>
    <w:p w:rsidRPr="008A18BB" w:rsidR="008A18BB" w:rsidP="00276A18" w:rsidRDefault="008A18BB" w14:paraId="1A586ABF" w14:textId="77777777">
      <w:pPr>
        <w:pStyle w:val="ListParagraph"/>
        <w:numPr>
          <w:ilvl w:val="3"/>
          <w:numId w:val="113"/>
        </w:numPr>
        <w:contextualSpacing/>
        <w:jc w:val="both"/>
        <w:rPr>
          <w:vanish/>
        </w:rPr>
      </w:pPr>
    </w:p>
    <w:p w:rsidRPr="008A18BB" w:rsidR="008A18BB" w:rsidP="00276A18" w:rsidRDefault="008A18BB" w14:paraId="274EF0DB" w14:textId="77777777">
      <w:pPr>
        <w:pStyle w:val="ListParagraph"/>
        <w:numPr>
          <w:ilvl w:val="3"/>
          <w:numId w:val="113"/>
        </w:numPr>
        <w:contextualSpacing/>
        <w:jc w:val="both"/>
        <w:rPr>
          <w:vanish/>
        </w:rPr>
      </w:pPr>
    </w:p>
    <w:p w:rsidRPr="005C0E48" w:rsidR="002407B9" w:rsidP="00276A18" w:rsidRDefault="00A17C8D" w14:paraId="66C7640B" w14:textId="5D5B6C24">
      <w:pPr>
        <w:pStyle w:val="ListParagraph"/>
        <w:numPr>
          <w:ilvl w:val="4"/>
          <w:numId w:val="113"/>
        </w:numPr>
        <w:ind w:firstLine="567"/>
        <w:contextualSpacing/>
        <w:jc w:val="both"/>
      </w:pPr>
      <w:r>
        <w:t xml:space="preserve"> </w:t>
      </w:r>
      <w:r w:rsidR="05A7E5E1">
        <w:t>Pirmasis lygis –</w:t>
      </w:r>
      <w:r w:rsidR="35B9FE62">
        <w:t xml:space="preserve"> aprūdijęs plieno paviršiaus plotas mažesnis arba lygus 5% viso plieninės konstrukcijos paviršiaus ploto.</w:t>
      </w:r>
    </w:p>
    <w:p w:rsidRPr="005C0E48" w:rsidR="002407B9" w:rsidP="00276A18" w:rsidRDefault="00A17C8D" w14:paraId="0A55EB4B" w14:textId="175095E5">
      <w:pPr>
        <w:pStyle w:val="ListParagraph"/>
        <w:numPr>
          <w:ilvl w:val="4"/>
          <w:numId w:val="113"/>
        </w:numPr>
        <w:ind w:firstLine="567"/>
        <w:contextualSpacing/>
        <w:jc w:val="both"/>
      </w:pPr>
      <w:r>
        <w:t xml:space="preserve"> </w:t>
      </w:r>
      <w:r w:rsidR="05A7E5E1">
        <w:t>Antrasis</w:t>
      </w:r>
      <w:r w:rsidR="35B9FE62">
        <w:t xml:space="preserve"> lygis - aprūdijęs plieno paviršiaus plotas didesnis nei 5% viso plieninės konstrukcijos paviršiaus ploto.</w:t>
      </w:r>
    </w:p>
    <w:p w:rsidRPr="005C0E48" w:rsidR="002407B9" w:rsidP="00EA4F13" w:rsidRDefault="00EA4F13" w14:paraId="5F5E55AC" w14:textId="4E93262B">
      <w:pPr>
        <w:pStyle w:val="Heading3"/>
        <w:spacing w:before="120" w:after="0"/>
        <w:ind w:left="360" w:firstLine="0"/>
        <w:contextualSpacing/>
      </w:pPr>
      <w:bookmarkStart w:name="_Ref293994683" w:id="778"/>
      <w:bookmarkStart w:name="_Toc498353968" w:id="779"/>
      <w:bookmarkStart w:name="_Toc152085089" w:id="780"/>
      <w:r>
        <w:t>13.1.</w:t>
      </w:r>
      <w:r w:rsidRPr="005C0E48" w:rsidR="002407B9">
        <w:t>METALINIŲ KONSTRUKCIJŲ REMONTO DARBAI</w:t>
      </w:r>
      <w:bookmarkEnd w:id="778"/>
      <w:bookmarkEnd w:id="779"/>
      <w:bookmarkEnd w:id="780"/>
    </w:p>
    <w:p w:rsidRPr="005C0E48" w:rsidR="002407B9" w:rsidP="00276A18" w:rsidRDefault="35B9FE62" w14:paraId="2908ACE8" w14:textId="6D79589F">
      <w:pPr>
        <w:pStyle w:val="ListParagraph"/>
        <w:numPr>
          <w:ilvl w:val="3"/>
          <w:numId w:val="144"/>
        </w:numPr>
        <w:contextualSpacing/>
        <w:jc w:val="both"/>
      </w:pPr>
      <w:bookmarkStart w:name="_Ref294085568" w:id="781"/>
      <w:r>
        <w:t>Metalinių konstrukcijų antikorozinė danga (dažų), pažeista iki Ri 3 aprūdijimo laipsnio, gali būti atnaujinama naudojant vietinį (rankinį valymą arba valymą aukšto spaudimo vandens srove) paviršiaus paruošimą (</w:t>
      </w:r>
      <w:r>
        <w:fldChar w:fldCharType="begin"/>
      </w:r>
      <w:r>
        <w:instrText xml:space="preserve"> REF _Ref294079888 \r \h  \* MERGEFORMAT </w:instrText>
      </w:r>
      <w:r>
        <w:fldChar w:fldCharType="separate"/>
      </w:r>
      <w:r w:rsidR="00207E6B">
        <w:t/>
      </w:r>
      <w:r>
        <w:fldChar w:fldCharType="end"/>
      </w:r>
      <w:r w:rsidR="1B8F073B">
        <w:t xml:space="preserve"> </w:t>
      </w:r>
      <w:r>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781"/>
    </w:p>
    <w:p w:rsidRPr="005C0E48" w:rsidR="002407B9" w:rsidP="00276A18" w:rsidRDefault="35B9FE62" w14:paraId="4CDE07D6" w14:textId="020276EE">
      <w:pPr>
        <w:pStyle w:val="ListParagraph"/>
        <w:numPr>
          <w:ilvl w:val="3"/>
          <w:numId w:val="144"/>
        </w:numPr>
        <w:contextualSpacing/>
        <w:jc w:val="both"/>
      </w:pPr>
      <w:r>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5A7E5E1">
        <w:t xml:space="preserve">isinė konstrukcijos paviršiaus </w:t>
      </w:r>
      <w:r>
        <w:t>cinko danga.</w:t>
      </w:r>
    </w:p>
    <w:p w:rsidRPr="00433032" w:rsidR="002407B9" w:rsidP="00276A18" w:rsidRDefault="35B9FE62" w14:paraId="7CDF887C" w14:textId="7C59B2D0">
      <w:pPr>
        <w:pStyle w:val="ListParagraph"/>
        <w:numPr>
          <w:ilvl w:val="3"/>
          <w:numId w:val="144"/>
        </w:numPr>
        <w:contextualSpacing/>
        <w:jc w:val="both"/>
      </w:pPr>
      <w:bookmarkStart w:name="_Ref294085497" w:id="782"/>
      <w:r w:rsidRPr="00433032">
        <w:t xml:space="preserve">Nuvalyto plieno paviršiaus pavyzdžiai pateikti šio Reglamento </w:t>
      </w:r>
      <w:r w:rsidRPr="00433032">
        <w:fldChar w:fldCharType="begin"/>
      </w:r>
      <w:r w:rsidRPr="00433032">
        <w:instrText xml:space="preserve"> REF _Ref294079870 \r \h  \* MERGEFORMAT </w:instrText>
      </w:r>
      <w:r w:rsidRPr="00433032">
        <w:fldChar w:fldCharType="separate"/>
      </w:r>
      <w:r w:rsidR="00207E6B">
        <w:t/>
      </w:r>
      <w:r w:rsidRPr="00433032">
        <w:fldChar w:fldCharType="end"/>
      </w:r>
      <w:r w:rsidRPr="00433032">
        <w:t xml:space="preserve"> priede.</w:t>
      </w:r>
      <w:bookmarkEnd w:id="782"/>
    </w:p>
    <w:p w:rsidRPr="005C0E48" w:rsidR="002407B9" w:rsidP="00276A18" w:rsidRDefault="35B9FE62" w14:paraId="268404E5" w14:textId="77777777">
      <w:pPr>
        <w:pStyle w:val="ListParagraph"/>
        <w:numPr>
          <w:ilvl w:val="3"/>
          <w:numId w:val="144"/>
        </w:numPr>
        <w:contextualSpacing/>
        <w:jc w:val="both"/>
      </w:pPr>
      <w:r w:rsidRPr="00433032">
        <w:t>Perdavimo tinklo įrenginių metalinių konstrukcijų dažymo</w:t>
      </w:r>
      <w:r>
        <w:t xml:space="preserve">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rsidRPr="005C0E48" w:rsidR="002407B9" w:rsidP="00276A18" w:rsidRDefault="35B9FE62" w14:paraId="31BC84CF" w14:textId="335B5C51">
      <w:pPr>
        <w:pStyle w:val="ListParagraph"/>
        <w:numPr>
          <w:ilvl w:val="3"/>
          <w:numId w:val="144"/>
        </w:numPr>
        <w:contextualSpacing/>
        <w:jc w:val="both"/>
      </w:pPr>
      <w:bookmarkStart w:name="_Ref294098932" w:id="783"/>
      <w:r>
        <w:t xml:space="preserve">110-330 kV OL atramų metalinių konstrukcijų svoris ir paviršiaus plotas nurodytas </w:t>
      </w:r>
      <w:r>
        <w:fldChar w:fldCharType="begin"/>
      </w:r>
      <w:r>
        <w:instrText xml:space="preserve"> REF _Ref294098861 \r \h  \* MERGEFORMAT </w:instrText>
      </w:r>
      <w:r>
        <w:fldChar w:fldCharType="separate"/>
      </w:r>
      <w:r w:rsidR="00207E6B">
        <w:t/>
      </w:r>
      <w:r>
        <w:fldChar w:fldCharType="end"/>
      </w:r>
      <w:r>
        <w:t xml:space="preserve"> priede.</w:t>
      </w:r>
      <w:bookmarkEnd w:id="783"/>
    </w:p>
    <w:p w:rsidRPr="005C0E48" w:rsidR="002407B9" w:rsidP="00276A18" w:rsidRDefault="35B9FE62" w14:paraId="283FB4D8" w14:textId="77777777">
      <w:pPr>
        <w:pStyle w:val="ListParagraph"/>
        <w:numPr>
          <w:ilvl w:val="3"/>
          <w:numId w:val="144"/>
        </w:numPr>
        <w:spacing w:before="0"/>
        <w:contextualSpacing/>
        <w:jc w:val="both"/>
      </w:pPr>
      <w:r>
        <w:t>Dažymo darbų užsakymuose nurodomi:</w:t>
      </w:r>
    </w:p>
    <w:p w:rsidRPr="005C0E48" w:rsidR="002407B9" w:rsidP="00A17C8D" w:rsidRDefault="002407B9" w14:paraId="2F098C6D" w14:textId="15B3326E">
      <w:pPr>
        <w:tabs>
          <w:tab w:val="num" w:pos="1134"/>
        </w:tabs>
        <w:spacing w:before="0"/>
        <w:ind w:firstLine="709"/>
        <w:contextualSpacing/>
        <w:jc w:val="both"/>
      </w:pPr>
      <w:r w:rsidRPr="005C0E48">
        <w:t>- dažomo paviršiaus plotas, m</w:t>
      </w:r>
      <w:r w:rsidRPr="005C0E48" w:rsidR="005D0FE9">
        <w:rPr>
          <w:vertAlign w:val="superscript"/>
        </w:rPr>
        <w:t>2</w:t>
      </w:r>
    </w:p>
    <w:p w:rsidRPr="005C0E48" w:rsidR="002407B9" w:rsidP="00A17C8D" w:rsidRDefault="002407B9" w14:paraId="1C5CEFCA" w14:textId="16A2595D">
      <w:pPr>
        <w:tabs>
          <w:tab w:val="num" w:pos="1134"/>
        </w:tabs>
        <w:spacing w:before="0"/>
        <w:ind w:firstLine="709"/>
        <w:contextualSpacing/>
        <w:jc w:val="both"/>
      </w:pPr>
      <w:r w:rsidRPr="005C0E48">
        <w:t xml:space="preserve">- dažymo darbų aukštis: </w:t>
      </w:r>
    </w:p>
    <w:p w:rsidRPr="005C0E48" w:rsidR="002407B9" w:rsidP="00A17C8D" w:rsidRDefault="002407B9" w14:paraId="3467E915" w14:textId="113C2A97">
      <w:pPr>
        <w:tabs>
          <w:tab w:val="num" w:pos="1134"/>
        </w:tabs>
        <w:spacing w:before="0"/>
        <w:ind w:firstLine="709"/>
        <w:contextualSpacing/>
        <w:jc w:val="both"/>
      </w:pPr>
      <w:r w:rsidRPr="005C0E48">
        <w:t xml:space="preserve">- dažymo darbai iki 5 m aukštyje; </w:t>
      </w:r>
    </w:p>
    <w:p w:rsidRPr="005C0E48" w:rsidR="002407B9" w:rsidP="00A17C8D" w:rsidRDefault="006D29EB" w14:paraId="11659629" w14:textId="4C3A8BD7">
      <w:pPr>
        <w:tabs>
          <w:tab w:val="num" w:pos="1134"/>
        </w:tabs>
        <w:spacing w:before="0"/>
        <w:ind w:firstLine="709"/>
        <w:contextualSpacing/>
        <w:jc w:val="both"/>
      </w:pPr>
      <w:r w:rsidRPr="005C0E48">
        <w:t>- dažymo darbai daugiau nei</w:t>
      </w:r>
      <w:r w:rsidRPr="005C0E48" w:rsidR="002407B9">
        <w:t xml:space="preserve"> 5 m aukštyje.</w:t>
      </w:r>
    </w:p>
    <w:p w:rsidRPr="005C0E48" w:rsidR="002407B9" w:rsidP="00276A18" w:rsidRDefault="35B9FE62" w14:paraId="013E59F9" w14:textId="77777777">
      <w:pPr>
        <w:pStyle w:val="ListParagraph"/>
        <w:numPr>
          <w:ilvl w:val="3"/>
          <w:numId w:val="144"/>
        </w:numPr>
        <w:spacing w:before="0"/>
        <w:contextualSpacing/>
        <w:jc w:val="both"/>
      </w:pPr>
      <w:r>
        <w:t>Metalinių konstrukcijų korozijos lygis:</w:t>
      </w:r>
    </w:p>
    <w:p w:rsidRPr="005C0E48" w:rsidR="002407B9" w:rsidP="00A17C8D" w:rsidRDefault="002407B9" w14:paraId="500E45FA" w14:textId="5CE77371">
      <w:pPr>
        <w:tabs>
          <w:tab w:val="num" w:pos="1134"/>
        </w:tabs>
        <w:spacing w:before="0"/>
        <w:ind w:firstLine="709"/>
        <w:contextualSpacing/>
        <w:jc w:val="both"/>
      </w:pPr>
      <w:r w:rsidRPr="005C0E48">
        <w:t>- nedažytų metalinių konstrukcijų plieno surūdijimo lygis (C arba D);</w:t>
      </w:r>
    </w:p>
    <w:p w:rsidRPr="005C0E48" w:rsidR="002407B9" w:rsidP="00A17C8D" w:rsidRDefault="002407B9" w14:paraId="4E9F5B37" w14:textId="3644A984">
      <w:pPr>
        <w:tabs>
          <w:tab w:val="num" w:pos="1134"/>
        </w:tabs>
        <w:ind w:firstLine="709"/>
        <w:contextualSpacing/>
        <w:jc w:val="both"/>
      </w:pPr>
      <w:r w:rsidRPr="005C0E48">
        <w:t xml:space="preserve">- dažytų metalinių konstrukcijų antikorozinės dangos pažeidimo lygis (Ri3 – Ri5). </w:t>
      </w:r>
    </w:p>
    <w:p w:rsidRPr="005C0E48" w:rsidR="002407B9" w:rsidP="00EA4F13" w:rsidRDefault="00EA4F13" w14:paraId="5C39392E" w14:textId="2F51AF16">
      <w:pPr>
        <w:pStyle w:val="Heading2"/>
        <w:spacing w:before="120" w:after="0"/>
        <w:ind w:left="360" w:firstLine="0"/>
        <w:contextualSpacing/>
      </w:pPr>
      <w:bookmarkStart w:name="_Ref293994692" w:id="784"/>
      <w:bookmarkStart w:name="_Toc498353969" w:id="785"/>
      <w:bookmarkStart w:name="_Toc152085090" w:id="786"/>
      <w:r>
        <w:t>14.</w:t>
      </w:r>
      <w:r w:rsidRPr="005C0E48" w:rsidR="002407B9">
        <w:t>STATYBINĖS DALIES GELŽBETONINIŲ IR METALINIŲ KONSTRUKCIJŲ REMONTO KONTROLĖ</w:t>
      </w:r>
      <w:bookmarkEnd w:id="784"/>
      <w:bookmarkEnd w:id="785"/>
      <w:bookmarkEnd w:id="786"/>
      <w:r w:rsidRPr="005C0E48" w:rsidR="002407B9">
        <w:t xml:space="preserve"> </w:t>
      </w:r>
    </w:p>
    <w:p w:rsidRPr="005C0E48" w:rsidR="002407B9" w:rsidP="00276A18" w:rsidRDefault="35B9FE62" w14:paraId="10F19DF7" w14:textId="00338AA2">
      <w:pPr>
        <w:pStyle w:val="ListParagraph"/>
        <w:numPr>
          <w:ilvl w:val="3"/>
          <w:numId w:val="144"/>
        </w:numPr>
        <w:contextualSpacing/>
        <w:jc w:val="both"/>
      </w:pPr>
      <w:r>
        <w:t>Š</w:t>
      </w:r>
      <w:r w:rsidR="05A7E5E1">
        <w:t>iame skyriuje išdėstyti remonto</w:t>
      </w:r>
      <w:r>
        <w:t xml:space="preserve"> darbų techninės priežiūros vykdymo reikalavimai</w:t>
      </w:r>
      <w:r w:rsidR="1FAA52CD">
        <w:t>.</w:t>
      </w:r>
      <w:r>
        <w:t xml:space="preserve"> Remonto darbų techninę priežiūrą atliekantis asmuo privalo patikrinti kiekvieną atliktų darbų etapą ir tai įforminti atitinkamoje statybos darbų žurnalo formoje.</w:t>
      </w:r>
    </w:p>
    <w:p w:rsidRPr="005C0E48" w:rsidR="002407B9" w:rsidP="00276A18" w:rsidRDefault="35B9FE62" w14:paraId="2045B7F7" w14:textId="77777777">
      <w:pPr>
        <w:pStyle w:val="ListParagraph"/>
        <w:numPr>
          <w:ilvl w:val="3"/>
          <w:numId w:val="144"/>
        </w:numPr>
        <w:shd w:val="clear" w:color="auto" w:fill="FFFFFF" w:themeFill="background1"/>
        <w:contextualSpacing/>
        <w:jc w:val="both"/>
        <w:rPr>
          <w:color w:val="000000" w:themeColor="text1"/>
        </w:rPr>
      </w:pPr>
      <w:r w:rsidRPr="08D8F0D6">
        <w:rPr>
          <w:color w:val="000000" w:themeColor="text1"/>
        </w:rPr>
        <w:t>Statytojas (užsakovas), užpildęs titulinį lapą ir F-1 formą, pagrindinį ir papildomus Žurnalus (kai jie reikalingi) perduoda rangovui.</w:t>
      </w:r>
    </w:p>
    <w:p w:rsidRPr="005C0E48" w:rsidR="008C772A" w:rsidP="00276A18" w:rsidRDefault="35B9FE62" w14:paraId="0A6B2584" w14:textId="77777777">
      <w:pPr>
        <w:pStyle w:val="ListParagraph"/>
        <w:numPr>
          <w:ilvl w:val="3"/>
          <w:numId w:val="144"/>
        </w:numPr>
        <w:shd w:val="clear" w:color="auto" w:fill="FFFFFF" w:themeFill="background1"/>
        <w:contextualSpacing/>
        <w:jc w:val="both"/>
        <w:rPr>
          <w:color w:val="000000" w:themeColor="text1"/>
        </w:rPr>
      </w:pPr>
      <w:r>
        <w:t xml:space="preserve">Rangovas perduoda papildomus Žurnalus subrangovams. Perdavimo faktas nurodomas papildomo Žurnalo tituliniame lape ir patvirtinamas subrangovo ar jo įgalioto asmens parašu, taip pat pagrindinio Žurnalo </w:t>
      </w:r>
      <w:r w:rsidR="6143317C">
        <w:t>atitinkamoje</w:t>
      </w:r>
      <w:r>
        <w:t xml:space="preserve"> formoje.</w:t>
      </w:r>
    </w:p>
    <w:p w:rsidRPr="005C0E48" w:rsidR="008C772A" w:rsidP="00276A18" w:rsidRDefault="35B9FE62" w14:paraId="07F8F34F" w14:textId="77777777">
      <w:pPr>
        <w:pStyle w:val="ListParagraph"/>
        <w:numPr>
          <w:ilvl w:val="3"/>
          <w:numId w:val="144"/>
        </w:numPr>
        <w:shd w:val="clear" w:color="auto" w:fill="FFFFFF" w:themeFill="background1"/>
        <w:contextualSpacing/>
        <w:jc w:val="both"/>
        <w:rPr>
          <w:color w:val="000000" w:themeColor="text1"/>
        </w:rPr>
      </w:pPr>
      <w:r w:rsidRPr="08D8F0D6">
        <w:rPr>
          <w:color w:val="000000" w:themeColor="text1"/>
          <w:lang w:eastAsia="ar-SA"/>
        </w:rPr>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rsidRPr="005C0E48" w:rsidR="008C772A" w:rsidP="00276A18" w:rsidRDefault="35B9FE62" w14:paraId="2A5C693F" w14:textId="77777777">
      <w:pPr>
        <w:pStyle w:val="ListParagraph"/>
        <w:numPr>
          <w:ilvl w:val="3"/>
          <w:numId w:val="144"/>
        </w:numPr>
        <w:shd w:val="clear" w:color="auto" w:fill="FFFFFF" w:themeFill="background1"/>
        <w:contextualSpacing/>
        <w:jc w:val="both"/>
        <w:rPr>
          <w:color w:val="000000" w:themeColor="text1"/>
        </w:rPr>
      </w:pPr>
      <w:r>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rsidRPr="005C0E48" w:rsidR="008C772A" w:rsidP="00276A18" w:rsidRDefault="35B9FE62" w14:paraId="611BE4D4" w14:textId="77777777">
      <w:pPr>
        <w:pStyle w:val="ListParagraph"/>
        <w:numPr>
          <w:ilvl w:val="3"/>
          <w:numId w:val="144"/>
        </w:numPr>
        <w:shd w:val="clear" w:color="auto" w:fill="FFFFFF" w:themeFill="background1"/>
        <w:contextualSpacing/>
        <w:jc w:val="both"/>
        <w:rPr>
          <w:color w:val="000000" w:themeColor="text1"/>
        </w:rPr>
      </w:pPr>
      <w:r>
        <w:t>Ištaisius pažeidimus, Žurnale daromas įrašas apie nurodytų statybos darbų priėmimą.</w:t>
      </w:r>
    </w:p>
    <w:p w:rsidRPr="00AE49DD" w:rsidR="009E2843" w:rsidP="00276A18" w:rsidRDefault="35B9FE62" w14:paraId="02666C2E" w14:textId="3F804B50">
      <w:pPr>
        <w:pStyle w:val="ListParagraph"/>
        <w:numPr>
          <w:ilvl w:val="3"/>
          <w:numId w:val="144"/>
        </w:numPr>
        <w:shd w:val="clear" w:color="auto" w:fill="FFFFFF" w:themeFill="background1"/>
        <w:contextualSpacing/>
        <w:jc w:val="both"/>
        <w:rPr>
          <w:color w:val="000000" w:themeColor="text1"/>
        </w:rPr>
      </w:pPr>
      <w:r>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rsidRPr="00AE49DD" w:rsidR="00AE49DD" w:rsidP="00276A18" w:rsidRDefault="00AE49DD" w14:paraId="37D62184" w14:textId="2CD09C8C">
      <w:pPr>
        <w:pStyle w:val="ListParagraph"/>
        <w:numPr>
          <w:ilvl w:val="3"/>
          <w:numId w:val="144"/>
        </w:numPr>
        <w:shd w:val="clear" w:color="auto" w:fill="FFFFFF" w:themeFill="background1"/>
        <w:contextualSpacing/>
        <w:jc w:val="both"/>
        <w:rPr>
          <w:color w:val="000000" w:themeColor="text1"/>
        </w:rPr>
      </w:pPr>
      <w:r w:rsidRPr="00FC0B42">
        <w:rPr>
          <w:color w:val="000000" w:themeColor="text1"/>
        </w:rPr>
        <w:t>Statinį pripažinus tinkamu naudoti, pagrindinį Žurnalą ir papildomus Žurnalus kartu su kitais dokumentais rangovas (subrangovas) perduoda statytojui (užsakovui).</w:t>
      </w:r>
    </w:p>
    <w:p w:rsidRPr="002C1795" w:rsidR="002C1795" w:rsidP="00276A18" w:rsidRDefault="002C1795" w14:paraId="072C981E" w14:textId="77777777">
      <w:pPr>
        <w:pStyle w:val="ListParagraph"/>
        <w:numPr>
          <w:ilvl w:val="3"/>
          <w:numId w:val="113"/>
        </w:numPr>
        <w:shd w:val="clear" w:color="auto" w:fill="FFFFFF" w:themeFill="background1"/>
        <w:contextualSpacing/>
        <w:jc w:val="both"/>
        <w:rPr>
          <w:vanish/>
          <w:color w:val="000000" w:themeColor="text1"/>
        </w:rPr>
      </w:pPr>
    </w:p>
    <w:p w:rsidRPr="002C1795" w:rsidR="002C1795" w:rsidP="00276A18" w:rsidRDefault="002C1795" w14:paraId="7327405F" w14:textId="77777777">
      <w:pPr>
        <w:pStyle w:val="ListParagraph"/>
        <w:numPr>
          <w:ilvl w:val="3"/>
          <w:numId w:val="113"/>
        </w:numPr>
        <w:shd w:val="clear" w:color="auto" w:fill="FFFFFF" w:themeFill="background1"/>
        <w:contextualSpacing/>
        <w:jc w:val="both"/>
        <w:rPr>
          <w:vanish/>
          <w:color w:val="000000" w:themeColor="text1"/>
        </w:rPr>
      </w:pPr>
    </w:p>
    <w:p w:rsidRPr="002C1795" w:rsidR="002C1795" w:rsidP="00276A18" w:rsidRDefault="002C1795" w14:paraId="23E68024" w14:textId="77777777">
      <w:pPr>
        <w:pStyle w:val="ListParagraph"/>
        <w:numPr>
          <w:ilvl w:val="3"/>
          <w:numId w:val="113"/>
        </w:numPr>
        <w:shd w:val="clear" w:color="auto" w:fill="FFFFFF" w:themeFill="background1"/>
        <w:contextualSpacing/>
        <w:jc w:val="both"/>
        <w:rPr>
          <w:vanish/>
          <w:color w:val="000000" w:themeColor="text1"/>
        </w:rPr>
      </w:pPr>
    </w:p>
    <w:p w:rsidRPr="002C1795" w:rsidR="002C1795" w:rsidP="00276A18" w:rsidRDefault="002C1795" w14:paraId="014B7CE3" w14:textId="77777777">
      <w:pPr>
        <w:pStyle w:val="ListParagraph"/>
        <w:numPr>
          <w:ilvl w:val="3"/>
          <w:numId w:val="113"/>
        </w:numPr>
        <w:shd w:val="clear" w:color="auto" w:fill="FFFFFF" w:themeFill="background1"/>
        <w:contextualSpacing/>
        <w:jc w:val="both"/>
        <w:rPr>
          <w:vanish/>
          <w:color w:val="000000" w:themeColor="text1"/>
        </w:rPr>
      </w:pPr>
    </w:p>
    <w:p w:rsidRPr="002C1795" w:rsidR="002C1795" w:rsidP="00276A18" w:rsidRDefault="002C1795" w14:paraId="2A2A087F" w14:textId="77777777">
      <w:pPr>
        <w:pStyle w:val="ListParagraph"/>
        <w:numPr>
          <w:ilvl w:val="3"/>
          <w:numId w:val="113"/>
        </w:numPr>
        <w:shd w:val="clear" w:color="auto" w:fill="FFFFFF" w:themeFill="background1"/>
        <w:contextualSpacing/>
        <w:jc w:val="both"/>
        <w:rPr>
          <w:vanish/>
          <w:color w:val="000000" w:themeColor="text1"/>
        </w:rPr>
      </w:pPr>
    </w:p>
    <w:p w:rsidRPr="002C1795" w:rsidR="002C1795" w:rsidP="00276A18" w:rsidRDefault="002C1795" w14:paraId="4AAB1DC9" w14:textId="77777777">
      <w:pPr>
        <w:pStyle w:val="ListParagraph"/>
        <w:numPr>
          <w:ilvl w:val="3"/>
          <w:numId w:val="113"/>
        </w:numPr>
        <w:shd w:val="clear" w:color="auto" w:fill="FFFFFF" w:themeFill="background1"/>
        <w:contextualSpacing/>
        <w:jc w:val="both"/>
        <w:rPr>
          <w:vanish/>
          <w:color w:val="000000" w:themeColor="text1"/>
        </w:rPr>
      </w:pPr>
    </w:p>
    <w:p w:rsidRPr="002C1795" w:rsidR="002C1795" w:rsidP="00276A18" w:rsidRDefault="002C1795" w14:paraId="755F03EE" w14:textId="77777777">
      <w:pPr>
        <w:pStyle w:val="ListParagraph"/>
        <w:numPr>
          <w:ilvl w:val="3"/>
          <w:numId w:val="113"/>
        </w:numPr>
        <w:shd w:val="clear" w:color="auto" w:fill="FFFFFF" w:themeFill="background1"/>
        <w:contextualSpacing/>
        <w:jc w:val="both"/>
        <w:rPr>
          <w:vanish/>
          <w:color w:val="000000" w:themeColor="text1"/>
        </w:rPr>
      </w:pPr>
    </w:p>
    <w:p w:rsidRPr="002C1795" w:rsidR="002C1795" w:rsidP="00276A18" w:rsidRDefault="002C1795" w14:paraId="40059B50" w14:textId="77777777">
      <w:pPr>
        <w:pStyle w:val="ListParagraph"/>
        <w:numPr>
          <w:ilvl w:val="3"/>
          <w:numId w:val="113"/>
        </w:numPr>
        <w:shd w:val="clear" w:color="auto" w:fill="FFFFFF" w:themeFill="background1"/>
        <w:contextualSpacing/>
        <w:jc w:val="both"/>
        <w:rPr>
          <w:vanish/>
          <w:color w:val="000000" w:themeColor="text1"/>
        </w:rPr>
      </w:pPr>
    </w:p>
    <w:p w:rsidRPr="002C1795" w:rsidR="002C1795" w:rsidP="00276A18" w:rsidRDefault="002C1795" w14:paraId="3108327F" w14:textId="77777777">
      <w:pPr>
        <w:pStyle w:val="ListParagraph"/>
        <w:numPr>
          <w:ilvl w:val="3"/>
          <w:numId w:val="113"/>
        </w:numPr>
        <w:shd w:val="clear" w:color="auto" w:fill="FFFFFF" w:themeFill="background1"/>
        <w:contextualSpacing/>
        <w:jc w:val="both"/>
        <w:rPr>
          <w:vanish/>
          <w:color w:val="000000" w:themeColor="text1"/>
        </w:rPr>
      </w:pPr>
    </w:p>
    <w:p w:rsidRPr="002C1795" w:rsidR="002C1795" w:rsidP="00276A18" w:rsidRDefault="002C1795" w14:paraId="07619738" w14:textId="77777777">
      <w:pPr>
        <w:pStyle w:val="ListParagraph"/>
        <w:numPr>
          <w:ilvl w:val="3"/>
          <w:numId w:val="113"/>
        </w:numPr>
        <w:shd w:val="clear" w:color="auto" w:fill="FFFFFF" w:themeFill="background1"/>
        <w:contextualSpacing/>
        <w:jc w:val="both"/>
        <w:rPr>
          <w:vanish/>
          <w:color w:val="000000" w:themeColor="text1"/>
        </w:rPr>
      </w:pPr>
    </w:p>
    <w:p w:rsidRPr="002C1795" w:rsidR="002C1795" w:rsidP="00276A18" w:rsidRDefault="002C1795" w14:paraId="12352CAA" w14:textId="77777777">
      <w:pPr>
        <w:pStyle w:val="ListParagraph"/>
        <w:numPr>
          <w:ilvl w:val="3"/>
          <w:numId w:val="113"/>
        </w:numPr>
        <w:shd w:val="clear" w:color="auto" w:fill="FFFFFF" w:themeFill="background1"/>
        <w:contextualSpacing/>
        <w:jc w:val="both"/>
        <w:rPr>
          <w:vanish/>
          <w:color w:val="000000" w:themeColor="text1"/>
        </w:rPr>
      </w:pPr>
    </w:p>
    <w:p w:rsidRPr="002C1795" w:rsidR="002C1795" w:rsidP="00276A18" w:rsidRDefault="002C1795" w14:paraId="06C632FA" w14:textId="77777777">
      <w:pPr>
        <w:pStyle w:val="ListParagraph"/>
        <w:numPr>
          <w:ilvl w:val="3"/>
          <w:numId w:val="113"/>
        </w:numPr>
        <w:shd w:val="clear" w:color="auto" w:fill="FFFFFF" w:themeFill="background1"/>
        <w:contextualSpacing/>
        <w:jc w:val="both"/>
        <w:rPr>
          <w:vanish/>
          <w:color w:val="000000" w:themeColor="text1"/>
        </w:rPr>
      </w:pPr>
    </w:p>
    <w:p w:rsidRPr="002C1795" w:rsidR="002C1795" w:rsidP="00276A18" w:rsidRDefault="002C1795" w14:paraId="62090E49" w14:textId="77777777">
      <w:pPr>
        <w:pStyle w:val="ListParagraph"/>
        <w:numPr>
          <w:ilvl w:val="3"/>
          <w:numId w:val="113"/>
        </w:numPr>
        <w:shd w:val="clear" w:color="auto" w:fill="FFFFFF" w:themeFill="background1"/>
        <w:contextualSpacing/>
        <w:jc w:val="both"/>
        <w:rPr>
          <w:vanish/>
          <w:color w:val="000000" w:themeColor="text1"/>
        </w:rPr>
      </w:pPr>
    </w:p>
    <w:p w:rsidRPr="002C1795" w:rsidR="002C1795" w:rsidP="00276A18" w:rsidRDefault="002C1795" w14:paraId="1A1DC231" w14:textId="77777777">
      <w:pPr>
        <w:pStyle w:val="ListParagraph"/>
        <w:numPr>
          <w:ilvl w:val="3"/>
          <w:numId w:val="113"/>
        </w:numPr>
        <w:shd w:val="clear" w:color="auto" w:fill="FFFFFF" w:themeFill="background1"/>
        <w:contextualSpacing/>
        <w:jc w:val="both"/>
        <w:rPr>
          <w:vanish/>
          <w:color w:val="000000" w:themeColor="text1"/>
        </w:rPr>
      </w:pPr>
    </w:p>
    <w:p w:rsidRPr="00AE49DD" w:rsidR="002407B9" w:rsidP="00AE49DD" w:rsidRDefault="002407B9" w14:paraId="01C34721" w14:textId="1A19C507">
      <w:pPr>
        <w:pStyle w:val="ListParagraph"/>
        <w:shd w:val="clear" w:color="auto" w:fill="FFFFFF" w:themeFill="background1"/>
        <w:ind w:left="0" w:firstLine="0"/>
        <w:contextualSpacing/>
        <w:jc w:val="both"/>
        <w:rPr>
          <w:color w:val="000000" w:themeColor="text1"/>
        </w:rPr>
      </w:pPr>
    </w:p>
    <w:p w:rsidRPr="005C0E48" w:rsidR="002407B9" w:rsidP="001B3F23" w:rsidRDefault="002407B9" w14:paraId="081AECEF" w14:textId="77777777">
      <w:pPr>
        <w:contextualSpacing/>
        <w:rPr>
          <w:b/>
        </w:rPr>
      </w:pPr>
      <w:r w:rsidRPr="005C0E48">
        <w:rPr>
          <w:b/>
        </w:rPr>
        <w:br w:type="page"/>
      </w:r>
    </w:p>
    <w:p w:rsidRPr="005C0E48" w:rsidR="002407B9" w:rsidP="001B3F23" w:rsidRDefault="002407B9" w14:paraId="7694144D" w14:textId="77777777">
      <w:pPr>
        <w:contextualSpacing/>
        <w:jc w:val="right"/>
        <w:sectPr w:rsidRPr="005C0E48" w:rsidR="002407B9" w:rsidSect="00487AE6">
          <w:headerReference w:type="default" r:id="rId11"/>
          <w:footerReference w:type="default" r:id="rId12"/>
          <w:headerReference w:type="first" r:id="rId13"/>
          <w:footerReference w:type="first" r:id="rId14"/>
          <w:pgSz w:w="11906" w:h="16838" w:code="9"/>
          <w:pgMar w:top="1418" w:right="709" w:bottom="1134" w:left="1701" w:header="567" w:footer="567" w:gutter="0"/>
          <w:pgNumType w:start="0"/>
          <w:cols w:space="1296"/>
          <w:titlePg/>
          <w:docGrid w:linePitch="326"/>
        </w:sectPr>
      </w:pPr>
    </w:p>
    <w:p w:rsidRPr="005C0E48" w:rsidR="002E165A" w:rsidP="00276A18" w:rsidRDefault="002E165A" w14:paraId="67B9FC63" w14:textId="78489C24">
      <w:pPr>
        <w:pStyle w:val="Heading1"/>
        <w:numPr>
          <w:ilvl w:val="0"/>
          <w:numId w:val="83"/>
        </w:numPr>
        <w:ind w:left="142" w:firstLine="284"/>
        <w:contextualSpacing/>
      </w:pPr>
      <w:bookmarkStart w:name="_Ref293994836" w:id="787"/>
      <w:bookmarkStart w:name="_Toc498353970" w:id="788"/>
      <w:bookmarkStart w:name="_Ref291756753" w:id="789"/>
      <w:bookmarkStart w:name="_Toc152085091" w:id="790"/>
      <w:r w:rsidRPr="005C0E48">
        <w:t>110-400 KV ORO LINIJOS</w:t>
      </w:r>
      <w:bookmarkEnd w:id="787"/>
      <w:bookmarkEnd w:id="788"/>
      <w:bookmarkEnd w:id="789"/>
      <w:bookmarkEnd w:id="790"/>
    </w:p>
    <w:p w:rsidRPr="005C0E48" w:rsidR="002E165A" w:rsidP="00EA4F13" w:rsidRDefault="00EA4F13" w14:paraId="54A03B7F" w14:textId="58B9EE95">
      <w:pPr>
        <w:pStyle w:val="Heading2"/>
        <w:spacing w:before="120" w:after="0"/>
        <w:ind w:left="360" w:firstLine="0"/>
        <w:contextualSpacing/>
        <w:rPr>
          <w:snapToGrid w:val="0"/>
        </w:rPr>
      </w:pPr>
      <w:bookmarkStart w:name="_Ref292196505" w:id="791"/>
      <w:bookmarkStart w:name="_Toc498353971" w:id="792"/>
      <w:bookmarkStart w:name="_Toc152085092" w:id="793"/>
      <w:r>
        <w:rPr>
          <w:snapToGrid w:val="0"/>
        </w:rPr>
        <w:t xml:space="preserve">1. </w:t>
      </w:r>
      <w:r w:rsidRPr="005C0E48" w:rsidR="002E165A">
        <w:rPr>
          <w:snapToGrid w:val="0"/>
        </w:rPr>
        <w:t>OL EKSPLOATAVIMO ORGANIZAVIMAS</w:t>
      </w:r>
      <w:bookmarkEnd w:id="791"/>
      <w:bookmarkEnd w:id="792"/>
      <w:bookmarkEnd w:id="793"/>
      <w:r w:rsidRPr="005C0E48" w:rsidR="002E165A">
        <w:rPr>
          <w:snapToGrid w:val="0"/>
        </w:rPr>
        <w:t xml:space="preserve"> </w:t>
      </w:r>
    </w:p>
    <w:p w:rsidRPr="00A118BE" w:rsidR="008C772A" w:rsidP="00276A18" w:rsidRDefault="39779012" w14:paraId="76F05EE0" w14:textId="1E192B36">
      <w:pPr>
        <w:pStyle w:val="ListParagraph"/>
        <w:numPr>
          <w:ilvl w:val="3"/>
          <w:numId w:val="144"/>
        </w:numPr>
        <w:contextualSpacing/>
        <w:jc w:val="both"/>
        <w:rPr>
          <w:color w:val="000000" w:themeColor="text1"/>
        </w:rPr>
      </w:pPr>
      <w:r w:rsidRPr="005C0E48">
        <w:rPr>
          <w:snapToGrid w:val="0"/>
        </w:rPr>
        <w:t>Eksploatuojant 110-400</w:t>
      </w:r>
      <w:r w:rsidRPr="005C0E48" w:rsidR="753E956C">
        <w:rPr>
          <w:snapToGrid w:val="0"/>
        </w:rPr>
        <w:t xml:space="preserve"> </w:t>
      </w:r>
      <w:r w:rsidRPr="005C0E48">
        <w:rPr>
          <w:snapToGrid w:val="0"/>
        </w:rPr>
        <w:t>kV įtampos oro linijas (toliau - OL), turi būti atliekam</w:t>
      </w:r>
      <w:r w:rsidRPr="005C0E48" w:rsidR="30DBFF96">
        <w:rPr>
          <w:snapToGrid w:val="0"/>
        </w:rPr>
        <w:t>os oro linij</w:t>
      </w:r>
      <w:r w:rsidRPr="005C0E48" w:rsidR="2771E818">
        <w:rPr>
          <w:snapToGrid w:val="0"/>
        </w:rPr>
        <w:t>ų</w:t>
      </w:r>
      <w:r w:rsidRPr="005C0E48" w:rsidR="30DBFF96">
        <w:t xml:space="preserve"> apžiūros</w:t>
      </w:r>
      <w:r w:rsidRPr="005C0E48" w:rsidR="2771E818">
        <w:rPr>
          <w:snapToGrid w:val="0"/>
        </w:rPr>
        <w:t>,</w:t>
      </w:r>
      <w:r w:rsidRPr="005C0E48" w:rsidR="30DBFF96">
        <w:rPr>
          <w:snapToGrid w:val="0"/>
        </w:rPr>
        <w:t xml:space="preserve"> remonto </w:t>
      </w:r>
      <w:r w:rsidRPr="005C0E48" w:rsidR="2771E818">
        <w:rPr>
          <w:snapToGrid w:val="0"/>
        </w:rPr>
        <w:t xml:space="preserve">ir želdinių, </w:t>
      </w:r>
      <w:r w:rsidRPr="00A118BE" w:rsidR="2771E818">
        <w:rPr>
          <w:snapToGrid w:val="0"/>
        </w:rPr>
        <w:t xml:space="preserve">augalų kirtimo (toliau trasų valymas) </w:t>
      </w:r>
      <w:r w:rsidRPr="00A118BE" w:rsidR="30DBFF96">
        <w:t>darbai</w:t>
      </w:r>
      <w:r w:rsidRPr="00A118BE">
        <w:t>.</w:t>
      </w:r>
    </w:p>
    <w:p w:rsidRPr="00A118BE" w:rsidR="0023355C" w:rsidP="00276A18" w:rsidRDefault="3BA042F6" w14:paraId="59AB22C6" w14:textId="3F63A186">
      <w:pPr>
        <w:pStyle w:val="ListParagraph"/>
        <w:numPr>
          <w:ilvl w:val="3"/>
          <w:numId w:val="144"/>
        </w:numPr>
        <w:contextualSpacing/>
        <w:jc w:val="both"/>
        <w:rPr>
          <w:rFonts w:eastAsia="Trebuchet MS" w:cs="Trebuchet MS"/>
        </w:rPr>
      </w:pPr>
      <w:r w:rsidRPr="00A118BE">
        <w:t xml:space="preserve">Eksploatuojant OL, turi būti </w:t>
      </w:r>
      <w:r w:rsidRPr="00A118BE" w:rsidR="74083071">
        <w:t xml:space="preserve">ne rečiau kaip kartą metuose </w:t>
      </w:r>
      <w:r w:rsidRPr="00A118BE">
        <w:t xml:space="preserve">atliekamos jų planinės apžiūros </w:t>
      </w:r>
      <w:r w:rsidRPr="00A118BE" w:rsidR="21EBB14E">
        <w:rPr>
          <w:rFonts w:eastAsia="Calibri" w:cs="Calibri"/>
        </w:rPr>
        <w:t xml:space="preserve">bei planinės apžiūros turi būti atliekamos prieš linijos garantinio termino pabaigą </w:t>
      </w:r>
      <w:r w:rsidRPr="00A118BE">
        <w:t>pagal</w:t>
      </w:r>
      <w:r w:rsidRPr="00A118BE" w:rsidR="74083071">
        <w:t xml:space="preserve"> TVIS</w:t>
      </w:r>
      <w:r w:rsidRPr="00A118BE">
        <w:t xml:space="preserve"> </w:t>
      </w:r>
      <w:r w:rsidRPr="00A118BE" w:rsidR="74083071">
        <w:t xml:space="preserve">suformuotą ir IPC vadovo </w:t>
      </w:r>
      <w:r w:rsidRPr="00A118BE">
        <w:t>patvirtintą metinį grafiką (</w:t>
      </w:r>
      <w:r w:rsidRPr="00A118BE">
        <w:fldChar w:fldCharType="begin"/>
      </w:r>
      <w:r w:rsidRPr="00A118BE">
        <w:instrText xml:space="preserve"> REF _Ref498089826 \r \h  \* MERGEFORMAT </w:instrText>
      </w:r>
      <w:r w:rsidRPr="00A118BE">
        <w:fldChar w:fldCharType="separate"/>
      </w:r>
      <w:r w:rsidR="00207E6B">
        <w:t/>
      </w:r>
      <w:r w:rsidRPr="00A118BE">
        <w:fldChar w:fldCharType="end"/>
      </w:r>
      <w:r w:rsidRPr="00A118BE" w:rsidR="2480FF6F">
        <w:t xml:space="preserve"> </w:t>
      </w:r>
      <w:r w:rsidRPr="00A118BE">
        <w:t>priedas)</w:t>
      </w:r>
      <w:r w:rsidRPr="00A118BE" w:rsidR="74083071">
        <w:t xml:space="preserve"> ir esant poreikiui neeilinė</w:t>
      </w:r>
      <w:r w:rsidRPr="00A118BE">
        <w:t>s apžiūros.</w:t>
      </w:r>
    </w:p>
    <w:p w:rsidR="00270229" w:rsidP="00276A18" w:rsidRDefault="79C0A462" w14:paraId="24774B59" w14:textId="5A3DE53F">
      <w:pPr>
        <w:pStyle w:val="ListParagraph"/>
        <w:numPr>
          <w:ilvl w:val="3"/>
          <w:numId w:val="144"/>
        </w:numPr>
        <w:contextualSpacing/>
        <w:jc w:val="both"/>
      </w:pPr>
      <w:r>
        <w:t xml:space="preserve"> Planiniai remonto darbai vykdomi kas 6 metus</w:t>
      </w:r>
      <w:r w:rsidR="00800D8D">
        <w:t>, kurių</w:t>
      </w:r>
      <w:r w:rsidR="00DA144E">
        <w:t xml:space="preserve"> </w:t>
      </w:r>
      <w:r>
        <w:t>fizinės apimtys nustatomos pagal OL būklę</w:t>
      </w:r>
      <w:r w:rsidR="006B6811">
        <w:t xml:space="preserve">, </w:t>
      </w:r>
      <w:r w:rsidR="00B379A3">
        <w:t xml:space="preserve">t. y. </w:t>
      </w:r>
      <w:r w:rsidR="006B6811">
        <w:t>įvestus defektus TVIS</w:t>
      </w:r>
      <w:r w:rsidR="00B379A3">
        <w:t xml:space="preserve"> (ankstesnių apžiūrų </w:t>
      </w:r>
      <w:r w:rsidR="003143A4">
        <w:t>nustatyti defektai</w:t>
      </w:r>
      <w:r w:rsidR="00B379A3">
        <w:t>)</w:t>
      </w:r>
      <w:r w:rsidR="00D17802">
        <w:t xml:space="preserve"> bei </w:t>
      </w:r>
      <w:r w:rsidR="003B235D">
        <w:t>oro linijų aeroskenavimo metu naudojant Lidar</w:t>
      </w:r>
      <w:r w:rsidR="00A50AAB">
        <w:t xml:space="preserve"> (</w:t>
      </w:r>
      <w:r w:rsidR="00494AC9">
        <w:t>į</w:t>
      </w:r>
      <w:r w:rsidR="00A50AAB">
        <w:t>vertinam</w:t>
      </w:r>
      <w:r w:rsidR="00494AC9">
        <w:t>i</w:t>
      </w:r>
      <w:r w:rsidR="00515187">
        <w:t xml:space="preserve"> laidų įlinkių</w:t>
      </w:r>
      <w:r w:rsidR="00A50AAB">
        <w:t xml:space="preserve"> </w:t>
      </w:r>
      <w:r w:rsidR="007F01D0">
        <w:t>gabaritų</w:t>
      </w:r>
      <w:r w:rsidR="00515187">
        <w:t xml:space="preserve"> iki kertamų inžinerinių tinklų ar žemės</w:t>
      </w:r>
      <w:r w:rsidR="007F01D0">
        <w:t xml:space="preserve"> neatitikimai ELI</w:t>
      </w:r>
      <w:r w:rsidR="00494AC9">
        <w:t>Į</w:t>
      </w:r>
      <w:r w:rsidR="007F01D0">
        <w:t>T reikalavimams</w:t>
      </w:r>
      <w:r w:rsidR="00A50AAB">
        <w:t>)</w:t>
      </w:r>
      <w:r w:rsidR="003B235D">
        <w:t xml:space="preserve"> </w:t>
      </w:r>
      <w:r w:rsidR="00DA144E">
        <w:t>konkretaus objekto ataskaitą</w:t>
      </w:r>
      <w:r w:rsidR="00777CAB">
        <w:t xml:space="preserve"> (G:\BigData)</w:t>
      </w:r>
      <w:r w:rsidR="00DA144E">
        <w:t xml:space="preserve"> </w:t>
      </w:r>
      <w:r w:rsidR="007A0CC5">
        <w:t xml:space="preserve">bei </w:t>
      </w:r>
      <w:r w:rsidR="003B235D">
        <w:t xml:space="preserve">oro linijos </w:t>
      </w:r>
      <w:r w:rsidR="00B379A3">
        <w:t xml:space="preserve">elementų </w:t>
      </w:r>
      <w:r w:rsidR="003143A4">
        <w:t>fotonuotraukose užfiksuot</w:t>
      </w:r>
      <w:r w:rsidR="00800D8D">
        <w:t>us defektus</w:t>
      </w:r>
      <w:r>
        <w:t xml:space="preserve">. Apžiūros prieš remontą metu nustačius įtariamas defektų vietas, tikslios darbų apimtys nustatomos, tikrinant skraidančiu aparatu, termovizoriumi ir kitais prietaisais leidžiančiais įvertinti OL </w:t>
      </w:r>
      <w:r w:rsidR="00FB6C61">
        <w:t xml:space="preserve">elementų </w:t>
      </w:r>
      <w:r>
        <w:t>būklę.</w:t>
      </w:r>
    </w:p>
    <w:p w:rsidR="004C7251" w:rsidP="00276A18" w:rsidRDefault="79C0A462" w14:paraId="1231A57B" w14:textId="5B1F2657">
      <w:pPr>
        <w:pStyle w:val="ListParagraph"/>
        <w:numPr>
          <w:ilvl w:val="3"/>
          <w:numId w:val="144"/>
        </w:numPr>
        <w:contextualSpacing/>
        <w:jc w:val="both"/>
      </w:pPr>
      <w:r>
        <w:t xml:space="preserve">Prieš </w:t>
      </w:r>
      <w:r w:rsidR="009D579F">
        <w:t xml:space="preserve">oro </w:t>
      </w:r>
      <w:r>
        <w:t>linijos garantinio termino pabaigą, OL būklė tikrinama skraidančiu aparatu, termovizoriumi ir kitais prietaisais, šis patikrinimas turi būti numatytas daugiamečiame ir metiniame linijos remonto darbų grafike.</w:t>
      </w:r>
    </w:p>
    <w:p w:rsidR="007E6868" w:rsidP="00276A18" w:rsidRDefault="00D32956" w14:paraId="43E2EF11" w14:textId="48BA5E6B">
      <w:pPr>
        <w:pStyle w:val="ListParagraph"/>
        <w:numPr>
          <w:ilvl w:val="3"/>
          <w:numId w:val="144"/>
        </w:numPr>
        <w:contextualSpacing/>
        <w:jc w:val="both"/>
      </w:pPr>
      <w:r>
        <w:t xml:space="preserve">Dvigrandei </w:t>
      </w:r>
      <w:r w:rsidR="004C7251">
        <w:t xml:space="preserve">400 kV OL Alytus – Elk Bis 1-2 </w:t>
      </w:r>
      <w:r>
        <w:t>turi būti suplanuot</w:t>
      </w:r>
      <w:r w:rsidR="006F7689">
        <w:t>a</w:t>
      </w:r>
      <w:r>
        <w:t xml:space="preserve"> ir vykdom</w:t>
      </w:r>
      <w:r w:rsidR="006F7689">
        <w:t>a</w:t>
      </w:r>
      <w:r>
        <w:t xml:space="preserve"> linijos laidų elementų ir </w:t>
      </w:r>
      <w:r w:rsidR="006F7689">
        <w:t xml:space="preserve">linijinės </w:t>
      </w:r>
      <w:r>
        <w:t xml:space="preserve">armatūros </w:t>
      </w:r>
      <w:r w:rsidR="006F7689">
        <w:t xml:space="preserve">apžiūra </w:t>
      </w:r>
      <w:r>
        <w:t xml:space="preserve">naudojant foto bei laidų jungiamųjų gnybtų ir tempiamų gnybtų </w:t>
      </w:r>
      <w:r w:rsidR="006F7689">
        <w:t>naudojant termovizorinę kamer</w:t>
      </w:r>
      <w:r w:rsidR="00722704">
        <w:t>ą</w:t>
      </w:r>
      <w:r w:rsidR="006F7689">
        <w:t xml:space="preserve"> apžiūra iš viršaus </w:t>
      </w:r>
      <w:r>
        <w:t>su dronu ar kitu bepiločiu skraidančiu aparatu</w:t>
      </w:r>
      <w:r w:rsidR="006F7689">
        <w:t>.</w:t>
      </w:r>
      <w:r w:rsidR="004C7251">
        <w:t xml:space="preserve"> </w:t>
      </w:r>
      <w:r w:rsidR="007E6868">
        <w:t xml:space="preserve"> </w:t>
      </w:r>
    </w:p>
    <w:p w:rsidR="00AB29E4" w:rsidP="00276A18" w:rsidRDefault="34A631C6" w14:paraId="1D2553B1" w14:textId="527D1BCA">
      <w:pPr>
        <w:pStyle w:val="ListParagraph"/>
        <w:numPr>
          <w:ilvl w:val="3"/>
          <w:numId w:val="144"/>
        </w:numPr>
        <w:contextualSpacing/>
        <w:jc w:val="both"/>
      </w:pPr>
      <w:r>
        <w:t xml:space="preserve">Planiniai trasų valymo darbai vykdomi </w:t>
      </w:r>
      <w:r w:rsidR="0CD787F4">
        <w:t>kas 3 metai, fizinės apimtys nustatomos įvertinus trasos būklę. Šiuo peri</w:t>
      </w:r>
      <w:r w:rsidR="0EB2F8AD">
        <w:t>o</w:t>
      </w:r>
      <w:r w:rsidR="0CD787F4">
        <w:t>diškumu taip pat išvalomi želdiniai po OL metalinėmis atramomis ir greta jų.</w:t>
      </w:r>
      <w:r w:rsidR="00B83D5B">
        <w:t xml:space="preserve"> </w:t>
      </w:r>
      <w:r w:rsidR="005F45C1">
        <w:t xml:space="preserve">Planuojant OL trasų valymo darbus, </w:t>
      </w:r>
      <w:r w:rsidR="0061387A">
        <w:t xml:space="preserve">pirmumo </w:t>
      </w:r>
      <w:r w:rsidR="005F45C1">
        <w:t>prioritetas</w:t>
      </w:r>
      <w:r w:rsidR="00FE2542">
        <w:t xml:space="preserve"> -</w:t>
      </w:r>
      <w:r w:rsidR="005F45C1">
        <w:t xml:space="preserve"> atlikti visų suplanuotų 330-400 kV OL trasų valymą</w:t>
      </w:r>
      <w:r w:rsidRPr="0061387A" w:rsidR="0061387A">
        <w:t xml:space="preserve"> </w:t>
      </w:r>
      <w:r w:rsidR="0061387A">
        <w:t>iki vasaros pradžios</w:t>
      </w:r>
      <w:r w:rsidR="005F45C1">
        <w:t>.</w:t>
      </w:r>
    </w:p>
    <w:p w:rsidR="002A0C20" w:rsidP="00276A18" w:rsidRDefault="004A1FFE" w14:paraId="52E42BEA" w14:textId="77777777">
      <w:pPr>
        <w:pStyle w:val="ListParagraph"/>
        <w:numPr>
          <w:ilvl w:val="3"/>
          <w:numId w:val="144"/>
        </w:numPr>
        <w:contextualSpacing/>
        <w:jc w:val="both"/>
      </w:pPr>
      <w:r>
        <w:t>Organizuojant trasų valymo darbus Verkių regioniniame parke</w:t>
      </w:r>
      <w:r w:rsidR="00E903B2">
        <w:t xml:space="preserve">, </w:t>
      </w:r>
      <w:r w:rsidR="002871E0">
        <w:t>su</w:t>
      </w:r>
      <w:r w:rsidR="00E903B2">
        <w:t xml:space="preserve">planuoti nupjautos medienos palikimą </w:t>
      </w:r>
      <w:r w:rsidR="00016B31">
        <w:t>už proskynos</w:t>
      </w:r>
      <w:r w:rsidR="00C229BF">
        <w:t>,</w:t>
      </w:r>
      <w:r w:rsidR="00016B31">
        <w:t xml:space="preserve"> natūraliam</w:t>
      </w:r>
      <w:r w:rsidR="00A42C14">
        <w:t xml:space="preserve"> sunykimui.</w:t>
      </w:r>
      <w:r w:rsidR="00427C75">
        <w:t xml:space="preserve"> </w:t>
      </w:r>
    </w:p>
    <w:p w:rsidR="002E165A" w:rsidP="00276A18" w:rsidRDefault="002E165A" w14:paraId="1CF343E5" w14:textId="245ECD46">
      <w:pPr>
        <w:pStyle w:val="ListParagraph"/>
        <w:numPr>
          <w:ilvl w:val="3"/>
          <w:numId w:val="144"/>
        </w:numPr>
        <w:contextualSpacing/>
        <w:jc w:val="both"/>
      </w:pPr>
      <w:r>
        <w:t xml:space="preserve">Darbai linijose organizuojami taip, kad </w:t>
      </w:r>
      <w:r w:rsidR="00C3654B">
        <w:t xml:space="preserve">oro linijos </w:t>
      </w:r>
      <w:r w:rsidR="00E746E0">
        <w:t xml:space="preserve">būtų </w:t>
      </w:r>
      <w:r>
        <w:t>atjungi</w:t>
      </w:r>
      <w:r w:rsidR="00E746E0">
        <w:t>a</w:t>
      </w:r>
      <w:r>
        <w:t>m</w:t>
      </w:r>
      <w:r w:rsidR="00C3654B">
        <w:t>os</w:t>
      </w:r>
      <w:r>
        <w:t xml:space="preserve"> ne daugiau kaip du kartus per planuojamą metinį periodą atsižvelgiant į darbų pobūdžius, vietovių charakteristikas.</w:t>
      </w:r>
    </w:p>
    <w:p w:rsidRPr="004E3B4C" w:rsidR="0038475F" w:rsidP="00276A18" w:rsidRDefault="07D5B847" w14:paraId="63F5BECF" w14:textId="3C1A31D3">
      <w:pPr>
        <w:pStyle w:val="ListParagraph"/>
        <w:numPr>
          <w:ilvl w:val="3"/>
          <w:numId w:val="144"/>
        </w:numPr>
        <w:contextualSpacing/>
        <w:jc w:val="both"/>
        <w:rPr>
          <w:snapToGrid w:val="0"/>
        </w:rPr>
      </w:pPr>
      <w:r w:rsidRPr="004E3B4C">
        <w:rPr>
          <w:snapToGrid w:val="0"/>
        </w:rPr>
        <w:t xml:space="preserve">Atliekant </w:t>
      </w:r>
      <w:r w:rsidRPr="004E3B4C" w:rsidR="7FC4EE09">
        <w:rPr>
          <w:snapToGrid w:val="0"/>
        </w:rPr>
        <w:t>linijų remonto</w:t>
      </w:r>
      <w:r w:rsidRPr="004E3B4C">
        <w:rPr>
          <w:snapToGrid w:val="0"/>
        </w:rPr>
        <w:t xml:space="preserve"> darbus Rangovas privalo sutikrinti ir naudoti tik vienodų standartų (GOST, IAC ir pan.) medžiagas ir gaminius. Kitais atvejais Litgrid AB darbuotojai privalo  reikalauti, kad Rangovas pateiktų gamyklos gamintojos  pritarimą skirtingų standartų medžiagų ir gaminių panaudojimui</w:t>
      </w:r>
      <w:r w:rsidR="00B25B1F">
        <w:rPr>
          <w:snapToGrid w:val="0"/>
        </w:rPr>
        <w:t>.</w:t>
      </w:r>
    </w:p>
    <w:p w:rsidRPr="005C0E48" w:rsidR="00E746E0" w:rsidP="00276A18" w:rsidRDefault="39779012" w14:paraId="6EB95CFE" w14:textId="52BA3D8D">
      <w:pPr>
        <w:pStyle w:val="ListParagraph"/>
        <w:numPr>
          <w:ilvl w:val="3"/>
          <w:numId w:val="144"/>
        </w:numPr>
        <w:contextualSpacing/>
        <w:jc w:val="both"/>
      </w:pPr>
      <w:r w:rsidRPr="005C0E48">
        <w:rPr>
          <w:snapToGrid w:val="0"/>
        </w:rPr>
        <w:t>OL atramų konstrukcijų ir kitų elementų pakeitimai, taip pat atramų tvirtinimo grunte būdai turi būti techniškai pagrįsti</w:t>
      </w:r>
      <w:r w:rsidR="00C441DE">
        <w:t xml:space="preserve"> bei </w:t>
      </w:r>
      <w:r w:rsidR="008B220D">
        <w:t>teisės aktų nustatyta tvarka suderinti su sklypų savininkais</w:t>
      </w:r>
      <w:r w:rsidRPr="005C0E48">
        <w:rPr>
          <w:snapToGrid w:val="0"/>
        </w:rPr>
        <w:t>.</w:t>
      </w:r>
    </w:p>
    <w:p w:rsidRPr="005C0E48" w:rsidR="00E746E0" w:rsidP="00276A18" w:rsidRDefault="39779012" w14:paraId="33AB3DA1" w14:textId="043A5288">
      <w:pPr>
        <w:pStyle w:val="ListParagraph"/>
        <w:numPr>
          <w:ilvl w:val="3"/>
          <w:numId w:val="144"/>
        </w:numPr>
        <w:contextualSpacing/>
        <w:jc w:val="both"/>
      </w:pPr>
      <w:r w:rsidRPr="005C0E48">
        <w:rPr>
          <w:snapToGrid w:val="0"/>
        </w:rPr>
        <w:t xml:space="preserve"> Remonto metu Rangovo personalas, privalo naudoti technologines korteles, kur nurodyta darbų vykdymo tvarka ir apimtys arba parengti supaprastinto remonto projektus.</w:t>
      </w:r>
    </w:p>
    <w:p w:rsidRPr="005C0E48" w:rsidR="00E073D3" w:rsidP="002250F3" w:rsidRDefault="006F6C75" w14:paraId="6BC49EEF" w14:textId="7F6E4813">
      <w:pPr>
        <w:spacing w:before="0"/>
        <w:contextualSpacing/>
        <w:jc w:val="both"/>
        <w:rPr>
          <w:snapToGrid w:val="0"/>
        </w:rPr>
      </w:pPr>
      <w:r w:rsidRPr="005C0E48">
        <w:rPr>
          <w:snapToGrid w:val="0"/>
        </w:rPr>
        <w:t xml:space="preserve">OL turto ir eksploatavimo atsakomybė tarp Regionų nustatoma </w:t>
      </w:r>
      <w:r w:rsidR="00AC364B">
        <w:rPr>
          <w:snapToGrid w:val="0"/>
        </w:rPr>
        <w:t>objektų</w:t>
      </w:r>
      <w:r w:rsidRPr="005C0E48">
        <w:rPr>
          <w:snapToGrid w:val="0"/>
        </w:rPr>
        <w:t xml:space="preserve"> sąraš</w:t>
      </w:r>
      <w:r w:rsidR="00542DD5">
        <w:rPr>
          <w:snapToGrid w:val="0"/>
        </w:rPr>
        <w:t>e,</w:t>
      </w:r>
      <w:r w:rsidRPr="005C0E48">
        <w:rPr>
          <w:snapToGrid w:val="0"/>
        </w:rPr>
        <w:t xml:space="preserve"> kuriame </w:t>
      </w:r>
      <w:r w:rsidRPr="005C0E48" w:rsidR="00542DD5">
        <w:rPr>
          <w:snapToGrid w:val="0"/>
        </w:rPr>
        <w:t>nurodom</w:t>
      </w:r>
      <w:r w:rsidR="00542DD5">
        <w:rPr>
          <w:snapToGrid w:val="0"/>
        </w:rPr>
        <w:t>i</w:t>
      </w:r>
      <w:r w:rsidRPr="005C0E48" w:rsidR="00542DD5">
        <w:rPr>
          <w:snapToGrid w:val="0"/>
        </w:rPr>
        <w:t xml:space="preserve"> </w:t>
      </w:r>
      <w:r w:rsidRPr="005C0E48">
        <w:rPr>
          <w:snapToGrid w:val="0"/>
        </w:rPr>
        <w:t xml:space="preserve">asmenys atsakingi už OL </w:t>
      </w:r>
      <w:r w:rsidR="00542DD5">
        <w:rPr>
          <w:snapToGrid w:val="0"/>
        </w:rPr>
        <w:t>ar TP</w:t>
      </w:r>
      <w:r w:rsidRPr="005C0E48">
        <w:rPr>
          <w:snapToGrid w:val="0"/>
        </w:rPr>
        <w:t xml:space="preserve"> eksploatavimą bei eksploatavimo atsakomybės riba</w:t>
      </w:r>
      <w:r w:rsidRPr="005C0E48" w:rsidR="00E073D3">
        <w:rPr>
          <w:snapToGrid w:val="0"/>
        </w:rPr>
        <w:t xml:space="preserve">. Sąrašą derina IPC vadovas ir IPC Regionų vadovai, tvirtina Perdavimo tinklo departamento </w:t>
      </w:r>
      <w:r w:rsidR="00792660">
        <w:rPr>
          <w:snapToGrid w:val="0"/>
        </w:rPr>
        <w:t>Vadovas</w:t>
      </w:r>
      <w:r w:rsidRPr="005C0E48" w:rsidR="00E073D3">
        <w:rPr>
          <w:snapToGrid w:val="0"/>
        </w:rPr>
        <w:t>. Linijoms besijungiančioms su kitomis valstybėmis pasirašomi tarpusavyje suderinti nuosavybės ir eksploatavimo atsakomybės dokumentai.</w:t>
      </w:r>
      <w:r w:rsidRPr="005C0E48" w:rsidDel="00E073D3" w:rsidR="00E073D3">
        <w:rPr>
          <w:snapToGrid w:val="0"/>
        </w:rPr>
        <w:t xml:space="preserve"> </w:t>
      </w:r>
    </w:p>
    <w:p w:rsidRPr="005C0E48" w:rsidR="002E165A" w:rsidP="00276A18" w:rsidRDefault="17A6637A" w14:paraId="1DD4F6CE" w14:textId="17848C76">
      <w:pPr>
        <w:pStyle w:val="ListParagraph"/>
        <w:numPr>
          <w:ilvl w:val="3"/>
          <w:numId w:val="144"/>
        </w:numPr>
        <w:contextualSpacing/>
        <w:jc w:val="both"/>
        <w:rPr>
          <w:snapToGrid w:val="0"/>
        </w:rPr>
      </w:pPr>
      <w:bookmarkStart w:name="_Ref293994859" w:id="794"/>
      <w:bookmarkStart w:name="_Ref292196586" w:id="795"/>
      <w:bookmarkEnd w:id="794"/>
      <w:bookmarkEnd w:id="795"/>
      <w:r w:rsidRPr="005C0E48">
        <w:rPr>
          <w:snapToGrid w:val="0"/>
        </w:rPr>
        <w:t>Planinio r</w:t>
      </w:r>
      <w:r w:rsidRPr="005C0E48" w:rsidR="39779012">
        <w:rPr>
          <w:snapToGrid w:val="0"/>
        </w:rPr>
        <w:t xml:space="preserve">emonto metu </w:t>
      </w:r>
      <w:r w:rsidRPr="005C0E48">
        <w:rPr>
          <w:snapToGrid w:val="0"/>
        </w:rPr>
        <w:t>šalinami visi apžiūrų metu registruoti defektai, keičiami susidėvėj</w:t>
      </w:r>
      <w:r w:rsidRPr="005C0E48" w:rsidR="34A631C6">
        <w:rPr>
          <w:snapToGrid w:val="0"/>
        </w:rPr>
        <w:t>ę</w:t>
      </w:r>
      <w:r w:rsidRPr="005C0E48">
        <w:rPr>
          <w:snapToGrid w:val="0"/>
        </w:rPr>
        <w:t xml:space="preserve"> elementai, atramos, laidai ir trosai. Planinio remonto metu, atjungus liniją, privaloma iškirsti medžius, kurių pašalinimui būtinas linijos atjungimas. </w:t>
      </w:r>
      <w:r w:rsidRPr="005C0E48" w:rsidR="34A631C6">
        <w:rPr>
          <w:snapToGrid w:val="0"/>
        </w:rPr>
        <w:t>T</w:t>
      </w:r>
      <w:r w:rsidRPr="005C0E48">
        <w:rPr>
          <w:snapToGrid w:val="0"/>
        </w:rPr>
        <w:t xml:space="preserve">aip pat </w:t>
      </w:r>
      <w:r w:rsidRPr="005C0E48" w:rsidR="39779012">
        <w:rPr>
          <w:snapToGrid w:val="0"/>
        </w:rPr>
        <w:t>atliekam</w:t>
      </w:r>
      <w:r w:rsidRPr="005C0E48" w:rsidR="30DBFF96">
        <w:rPr>
          <w:snapToGrid w:val="0"/>
        </w:rPr>
        <w:t xml:space="preserve">i </w:t>
      </w:r>
      <w:r w:rsidRPr="005C0E48">
        <w:rPr>
          <w:snapToGrid w:val="0"/>
        </w:rPr>
        <w:t>teisės aktuose numatyti</w:t>
      </w:r>
      <w:r w:rsidRPr="005C0E48" w:rsidR="34A631C6">
        <w:rPr>
          <w:snapToGrid w:val="0"/>
        </w:rPr>
        <w:t xml:space="preserve"> </w:t>
      </w:r>
      <w:r w:rsidRPr="005C0E48" w:rsidR="30DBFF96">
        <w:rPr>
          <w:snapToGrid w:val="0"/>
        </w:rPr>
        <w:t>matavimai ir bandymai</w:t>
      </w:r>
      <w:r w:rsidRPr="005C0E48" w:rsidR="39779012">
        <w:rPr>
          <w:snapToGrid w:val="0"/>
        </w:rPr>
        <w:t xml:space="preserve">, </w:t>
      </w:r>
      <w:r w:rsidRPr="005C0E48">
        <w:rPr>
          <w:snapToGrid w:val="0"/>
        </w:rPr>
        <w:t>rengiami</w:t>
      </w:r>
      <w:r w:rsidRPr="005C0E48" w:rsidR="39779012">
        <w:rPr>
          <w:snapToGrid w:val="0"/>
        </w:rPr>
        <w:t xml:space="preserve"> trūkstami bei patikslinami esami </w:t>
      </w:r>
      <w:r w:rsidRPr="005C0E48" w:rsidR="34A631C6">
        <w:rPr>
          <w:snapToGrid w:val="0"/>
        </w:rPr>
        <w:t>OL eksploatavimo dokumentai</w:t>
      </w:r>
      <w:r w:rsidRPr="005C0E48" w:rsidR="39779012">
        <w:rPr>
          <w:snapToGrid w:val="0"/>
        </w:rPr>
        <w:t>.</w:t>
      </w:r>
    </w:p>
    <w:p w:rsidRPr="005C0E48" w:rsidR="002E165A" w:rsidP="00276A18" w:rsidRDefault="39779012" w14:paraId="0E0CEC7E" w14:textId="4ABE27C8">
      <w:pPr>
        <w:pStyle w:val="ListParagraph"/>
        <w:numPr>
          <w:ilvl w:val="3"/>
          <w:numId w:val="144"/>
        </w:numPr>
        <w:contextualSpacing/>
        <w:jc w:val="both"/>
        <w:rPr>
          <w:snapToGrid w:val="0"/>
        </w:rPr>
      </w:pPr>
      <w:bookmarkStart w:name="_Ref294089150" w:id="796"/>
      <w:r w:rsidRPr="005C0E48">
        <w:rPr>
          <w:snapToGrid w:val="0"/>
        </w:rPr>
        <w:t>Kiekviename Regione sudaromas</w:t>
      </w:r>
      <w:r w:rsidRPr="005C0E48" w:rsidR="34A631C6">
        <w:rPr>
          <w:snapToGrid w:val="0"/>
        </w:rPr>
        <w:t xml:space="preserve"> bendras</w:t>
      </w:r>
      <w:r w:rsidRPr="005C0E48">
        <w:rPr>
          <w:snapToGrid w:val="0"/>
        </w:rPr>
        <w:t xml:space="preserve"> oro ir </w:t>
      </w:r>
      <w:r w:rsidRPr="005C0E48" w:rsidR="62A48635">
        <w:rPr>
          <w:snapToGrid w:val="0"/>
        </w:rPr>
        <w:t>kabelių linijų</w:t>
      </w:r>
      <w:r w:rsidRPr="005C0E48">
        <w:rPr>
          <w:snapToGrid w:val="0"/>
        </w:rPr>
        <w:t xml:space="preserve"> daugiametis remontų planas (žr. </w:t>
      </w:r>
      <w:r w:rsidRPr="00C411F6" w:rsidR="00A57D3A">
        <w:rPr>
          <w:snapToGrid w:val="0"/>
        </w:rPr>
        <w:fldChar w:fldCharType="begin"/>
      </w:r>
      <w:r w:rsidRPr="00C411F6" w:rsidR="00A57D3A">
        <w:rPr>
          <w:snapToGrid w:val="0"/>
        </w:rPr>
        <w:instrText xml:space="preserve"> REF _Ref294088174 \r \h </w:instrText>
      </w:r>
      <w:r w:rsidRPr="00C411F6" w:rsidR="0024473E">
        <w:rPr>
          <w:snapToGrid w:val="0"/>
        </w:rPr>
        <w:instrText xml:space="preserve"> \* MERGEFORMAT </w:instrText>
      </w:r>
      <w:r w:rsidRPr="00C411F6" w:rsidR="00A57D3A">
        <w:rPr>
          <w:snapToGrid w:val="0"/>
        </w:rPr>
      </w:r>
      <w:r w:rsidRPr="00C411F6" w:rsidR="00A57D3A">
        <w:rPr>
          <w:snapToGrid w:val="0"/>
        </w:rPr>
        <w:fldChar w:fldCharType="separate"/>
      </w:r>
      <w:r w:rsidR="00207E6B">
        <w:rPr>
          <w:snapToGrid w:val="0"/>
        </w:rPr>
        <w:t/>
      </w:r>
      <w:r w:rsidRPr="00C411F6" w:rsidR="00A57D3A">
        <w:rPr>
          <w:snapToGrid w:val="0"/>
        </w:rPr>
        <w:fldChar w:fldCharType="end"/>
      </w:r>
      <w:r w:rsidRPr="00C411F6" w:rsidR="1B8F073B">
        <w:rPr>
          <w:snapToGrid w:val="0"/>
        </w:rPr>
        <w:t xml:space="preserve"> </w:t>
      </w:r>
      <w:r w:rsidRPr="00C411F6">
        <w:rPr>
          <w:snapToGrid w:val="0"/>
        </w:rPr>
        <w:t>priedą).</w:t>
      </w:r>
      <w:r w:rsidRPr="005C0E48">
        <w:rPr>
          <w:snapToGrid w:val="0"/>
        </w:rPr>
        <w:t xml:space="preserve"> Daugiame</w:t>
      </w:r>
      <w:r w:rsidRPr="005C0E48" w:rsidR="34A631C6">
        <w:rPr>
          <w:snapToGrid w:val="0"/>
        </w:rPr>
        <w:t>tis</w:t>
      </w:r>
      <w:r w:rsidRPr="005C0E48">
        <w:rPr>
          <w:snapToGrid w:val="0"/>
        </w:rPr>
        <w:t xml:space="preserve"> plan</w:t>
      </w:r>
      <w:r w:rsidRPr="005C0E48" w:rsidR="34A631C6">
        <w:rPr>
          <w:snapToGrid w:val="0"/>
        </w:rPr>
        <w:t xml:space="preserve">as sudaromas 12 metų </w:t>
      </w:r>
      <w:r w:rsidRPr="005C0E48" w:rsidR="5EB14146">
        <w:rPr>
          <w:snapToGrid w:val="0"/>
        </w:rPr>
        <w:t>e</w:t>
      </w:r>
      <w:r w:rsidRPr="005C0E48" w:rsidR="34A631C6">
        <w:rPr>
          <w:snapToGrid w:val="0"/>
        </w:rPr>
        <w:t>ksploatavimo periodui.</w:t>
      </w:r>
      <w:r w:rsidRPr="005C0E48">
        <w:rPr>
          <w:snapToGrid w:val="0"/>
        </w:rPr>
        <w:t xml:space="preserve"> </w:t>
      </w:r>
      <w:bookmarkEnd w:id="796"/>
    </w:p>
    <w:p w:rsidRPr="005C0E48" w:rsidR="002E165A" w:rsidP="00276A18" w:rsidRDefault="39779012" w14:paraId="20D96555" w14:textId="01849030">
      <w:pPr>
        <w:pStyle w:val="ListParagraph"/>
        <w:numPr>
          <w:ilvl w:val="3"/>
          <w:numId w:val="144"/>
        </w:numPr>
        <w:contextualSpacing/>
        <w:jc w:val="both"/>
        <w:rPr>
          <w:snapToGrid w:val="0"/>
        </w:rPr>
      </w:pPr>
      <w:r w:rsidRPr="005C0E48">
        <w:rPr>
          <w:snapToGrid w:val="0"/>
        </w:rPr>
        <w:t>OL defektavimas</w:t>
      </w:r>
      <w:r w:rsidRPr="005C0E48" w:rsidR="19BA9FC0">
        <w:rPr>
          <w:snapToGrid w:val="0"/>
        </w:rPr>
        <w:t>,</w:t>
      </w:r>
      <w:r w:rsidRPr="005C0E48">
        <w:rPr>
          <w:snapToGrid w:val="0"/>
        </w:rPr>
        <w:t xml:space="preserve"> </w:t>
      </w:r>
      <w:r w:rsidRPr="005C0E48" w:rsidR="0CD787F4">
        <w:rPr>
          <w:snapToGrid w:val="0"/>
        </w:rPr>
        <w:t xml:space="preserve">remonto ir </w:t>
      </w:r>
      <w:r w:rsidRPr="005C0E48">
        <w:rPr>
          <w:snapToGrid w:val="0"/>
        </w:rPr>
        <w:t xml:space="preserve">atstatymo </w:t>
      </w:r>
      <w:r w:rsidRPr="005C0E48" w:rsidR="19BA9FC0">
        <w:rPr>
          <w:snapToGrid w:val="0"/>
        </w:rPr>
        <w:t xml:space="preserve">darbų fizinių </w:t>
      </w:r>
      <w:r w:rsidRPr="005C0E48">
        <w:rPr>
          <w:snapToGrid w:val="0"/>
        </w:rPr>
        <w:t xml:space="preserve">kiekių </w:t>
      </w:r>
      <w:r w:rsidRPr="005C0E48" w:rsidR="19BA9FC0">
        <w:rPr>
          <w:snapToGrid w:val="0"/>
        </w:rPr>
        <w:t xml:space="preserve">bei išlaidų </w:t>
      </w:r>
      <w:r w:rsidRPr="005C0E48">
        <w:rPr>
          <w:snapToGrid w:val="0"/>
        </w:rPr>
        <w:t>nustatymui</w:t>
      </w:r>
      <w:r w:rsidRPr="005C0E48" w:rsidR="19BA9FC0">
        <w:rPr>
          <w:snapToGrid w:val="0"/>
        </w:rPr>
        <w:t>,</w:t>
      </w:r>
      <w:r w:rsidRPr="005C0E48">
        <w:rPr>
          <w:snapToGrid w:val="0"/>
        </w:rPr>
        <w:t xml:space="preserve"> </w:t>
      </w:r>
      <w:r w:rsidRPr="005C0E48" w:rsidR="19BA9FC0">
        <w:rPr>
          <w:snapToGrid w:val="0"/>
        </w:rPr>
        <w:t xml:space="preserve">ir suvedimui TVIS </w:t>
      </w:r>
      <w:r w:rsidRPr="005C0E48">
        <w:rPr>
          <w:snapToGrid w:val="0"/>
        </w:rPr>
        <w:t xml:space="preserve">baigiamas ne vėliau kaip iki </w:t>
      </w:r>
      <w:r w:rsidRPr="005C0E48" w:rsidR="219C4E37">
        <w:rPr>
          <w:snapToGrid w:val="0"/>
        </w:rPr>
        <w:t>rug</w:t>
      </w:r>
      <w:r w:rsidRPr="005C0E48" w:rsidR="06E64A00">
        <w:rPr>
          <w:snapToGrid w:val="0"/>
        </w:rPr>
        <w:t>sėjo</w:t>
      </w:r>
      <w:r w:rsidRPr="005C0E48">
        <w:rPr>
          <w:snapToGrid w:val="0"/>
        </w:rPr>
        <w:t xml:space="preserve"> </w:t>
      </w:r>
      <w:r w:rsidRPr="005C0E48" w:rsidR="06E64A00">
        <w:rPr>
          <w:snapToGrid w:val="0"/>
        </w:rPr>
        <w:t>30</w:t>
      </w:r>
      <w:r w:rsidRPr="005C0E48">
        <w:rPr>
          <w:snapToGrid w:val="0"/>
        </w:rPr>
        <w:t xml:space="preserve"> d.</w:t>
      </w:r>
      <w:r w:rsidRPr="005C0E48" w:rsidR="1BC12712">
        <w:rPr>
          <w:snapToGrid w:val="0"/>
        </w:rPr>
        <w:t xml:space="preserve"> </w:t>
      </w:r>
      <w:r w:rsidRPr="005C0E48" w:rsidR="3A77B322">
        <w:rPr>
          <w:snapToGrid w:val="0"/>
        </w:rPr>
        <w:t>Duomenys apie k</w:t>
      </w:r>
      <w:r w:rsidRPr="005C0E48" w:rsidR="1BC12712">
        <w:rPr>
          <w:snapToGrid w:val="0"/>
        </w:rPr>
        <w:t>eičiam</w:t>
      </w:r>
      <w:r w:rsidRPr="005C0E48" w:rsidR="3A77B322">
        <w:rPr>
          <w:snapToGrid w:val="0"/>
        </w:rPr>
        <w:t>as</w:t>
      </w:r>
      <w:r w:rsidRPr="005C0E48" w:rsidR="1BC12712">
        <w:rPr>
          <w:snapToGrid w:val="0"/>
        </w:rPr>
        <w:t xml:space="preserve"> metalin</w:t>
      </w:r>
      <w:r w:rsidRPr="005C0E48" w:rsidR="3A77B322">
        <w:rPr>
          <w:snapToGrid w:val="0"/>
        </w:rPr>
        <w:t>es</w:t>
      </w:r>
      <w:r w:rsidRPr="005C0E48" w:rsidR="1BC12712">
        <w:rPr>
          <w:snapToGrid w:val="0"/>
        </w:rPr>
        <w:t>, gelžbetonin</w:t>
      </w:r>
      <w:r w:rsidRPr="005C0E48" w:rsidR="3A77B322">
        <w:rPr>
          <w:snapToGrid w:val="0"/>
        </w:rPr>
        <w:t>es</w:t>
      </w:r>
      <w:r w:rsidRPr="005C0E48" w:rsidR="1BC12712">
        <w:rPr>
          <w:snapToGrid w:val="0"/>
        </w:rPr>
        <w:t xml:space="preserve"> atram</w:t>
      </w:r>
      <w:r w:rsidRPr="005C0E48" w:rsidR="3A77B322">
        <w:rPr>
          <w:snapToGrid w:val="0"/>
        </w:rPr>
        <w:t>as</w:t>
      </w:r>
      <w:r w:rsidRPr="005C0E48" w:rsidR="1BC12712">
        <w:rPr>
          <w:snapToGrid w:val="0"/>
        </w:rPr>
        <w:t xml:space="preserve"> ir žaibosaugos tros</w:t>
      </w:r>
      <w:r w:rsidRPr="005C0E48" w:rsidR="3A77B322">
        <w:rPr>
          <w:snapToGrid w:val="0"/>
        </w:rPr>
        <w:t>us</w:t>
      </w:r>
      <w:r w:rsidRPr="005C0E48" w:rsidR="17D5D107">
        <w:rPr>
          <w:snapToGrid w:val="0"/>
        </w:rPr>
        <w:t xml:space="preserve"> </w:t>
      </w:r>
      <w:r w:rsidRPr="005C0E48" w:rsidR="1BC12712">
        <w:rPr>
          <w:snapToGrid w:val="0"/>
        </w:rPr>
        <w:t xml:space="preserve">į TVIS </w:t>
      </w:r>
      <w:r w:rsidRPr="005C0E48" w:rsidR="3A77B322">
        <w:rPr>
          <w:snapToGrid w:val="0"/>
        </w:rPr>
        <w:t xml:space="preserve">turi būti suvesti </w:t>
      </w:r>
      <w:r w:rsidRPr="005C0E48" w:rsidR="1BC12712">
        <w:rPr>
          <w:snapToGrid w:val="0"/>
        </w:rPr>
        <w:t>ne vėliau kaip</w:t>
      </w:r>
      <w:r w:rsidRPr="005C0E48" w:rsidR="17D5D107">
        <w:rPr>
          <w:snapToGrid w:val="0"/>
        </w:rPr>
        <w:t xml:space="preserve"> iki rugpjūčio 1 d.</w:t>
      </w:r>
      <w:r w:rsidRPr="005C0E48" w:rsidR="1BC12712">
        <w:rPr>
          <w:snapToGrid w:val="0"/>
        </w:rPr>
        <w:t xml:space="preserve"> </w:t>
      </w:r>
    </w:p>
    <w:p w:rsidRPr="005C0E48" w:rsidR="002E165A" w:rsidP="00276A18" w:rsidRDefault="39779012" w14:paraId="4F113343" w14:textId="63133FB7">
      <w:pPr>
        <w:pStyle w:val="ListParagraph"/>
        <w:numPr>
          <w:ilvl w:val="3"/>
          <w:numId w:val="144"/>
        </w:numPr>
        <w:contextualSpacing/>
        <w:jc w:val="both"/>
        <w:rPr>
          <w:snapToGrid w:val="0"/>
        </w:rPr>
      </w:pPr>
      <w:r w:rsidRPr="005C0E48">
        <w:rPr>
          <w:snapToGrid w:val="0"/>
        </w:rPr>
        <w:t xml:space="preserve">Linijų remonto metu turi būti atlikti visi darbai, numatyti metiniame darbų grafike </w:t>
      </w:r>
      <w:r w:rsidR="007934E1">
        <w:t xml:space="preserve">bei </w:t>
      </w:r>
      <w:r w:rsidR="00644060">
        <w:t>pašalinti</w:t>
      </w:r>
      <w:r w:rsidR="007934E1">
        <w:t xml:space="preserve"> </w:t>
      </w:r>
      <w:r w:rsidR="00DF4199">
        <w:t xml:space="preserve">nauji </w:t>
      </w:r>
      <w:r w:rsidRPr="005C0E48">
        <w:rPr>
          <w:snapToGrid w:val="0"/>
        </w:rPr>
        <w:t>papildomai nustatyti defektai.</w:t>
      </w:r>
    </w:p>
    <w:p w:rsidRPr="005C0E48" w:rsidR="002E165A" w:rsidP="00276A18" w:rsidRDefault="39779012" w14:paraId="61E872D2" w14:textId="7F9717FE">
      <w:pPr>
        <w:pStyle w:val="ListParagraph"/>
        <w:numPr>
          <w:ilvl w:val="3"/>
          <w:numId w:val="144"/>
        </w:numPr>
        <w:contextualSpacing/>
        <w:jc w:val="both"/>
        <w:rPr>
          <w:snapToGrid w:val="0"/>
        </w:rPr>
      </w:pPr>
      <w:r w:rsidRPr="005C0E48">
        <w:rPr>
          <w:snapToGrid w:val="0"/>
        </w:rPr>
        <w:t xml:space="preserve">Baigus linijos remontą ir patikslinus techninius dokumentus, </w:t>
      </w:r>
      <w:r w:rsidRPr="005C0E48" w:rsidR="2CC48A09">
        <w:rPr>
          <w:snapToGrid w:val="0"/>
        </w:rPr>
        <w:t xml:space="preserve">patikrina techninės priežiūros pateiktus protokolus ir liniją apžiūri </w:t>
      </w:r>
      <w:r w:rsidRPr="005C0E48" w:rsidR="19BA9FC0">
        <w:rPr>
          <w:snapToGrid w:val="0"/>
        </w:rPr>
        <w:t xml:space="preserve"> R</w:t>
      </w:r>
      <w:r w:rsidRPr="005C0E48">
        <w:rPr>
          <w:snapToGrid w:val="0"/>
        </w:rPr>
        <w:t>egionų linijų inžinieriai</w:t>
      </w:r>
      <w:r w:rsidRPr="005C0E48" w:rsidR="2CC48A09">
        <w:rPr>
          <w:snapToGrid w:val="0"/>
        </w:rPr>
        <w:t xml:space="preserve"> bei p</w:t>
      </w:r>
      <w:r w:rsidRPr="005C0E48" w:rsidR="667A4BD3">
        <w:rPr>
          <w:snapToGrid w:val="0"/>
        </w:rPr>
        <w:t xml:space="preserve">atvirtina </w:t>
      </w:r>
      <w:r w:rsidRPr="005C0E48" w:rsidR="19BA9FC0">
        <w:rPr>
          <w:snapToGrid w:val="0"/>
        </w:rPr>
        <w:t>TVIS atliktų darbų dokumentus</w:t>
      </w:r>
      <w:r w:rsidRPr="005C0E48">
        <w:rPr>
          <w:snapToGrid w:val="0"/>
        </w:rPr>
        <w:t>.</w:t>
      </w:r>
    </w:p>
    <w:p w:rsidRPr="005C0E48" w:rsidR="002E165A" w:rsidP="00276A18" w:rsidRDefault="39779012" w14:paraId="2D89C831" w14:textId="2E923A96">
      <w:pPr>
        <w:pStyle w:val="ListParagraph"/>
        <w:numPr>
          <w:ilvl w:val="3"/>
          <w:numId w:val="144"/>
        </w:numPr>
        <w:contextualSpacing/>
        <w:jc w:val="both"/>
        <w:rPr>
          <w:snapToGrid w:val="0"/>
        </w:rPr>
      </w:pPr>
      <w:r w:rsidRPr="005C0E48">
        <w:rPr>
          <w:snapToGrid w:val="0"/>
        </w:rPr>
        <w:t xml:space="preserve">Priėmus linijos remonto darbus, kurie didina ilgalaikio turto įsigijimo </w:t>
      </w:r>
      <w:r w:rsidRPr="005C0E48" w:rsidR="19BA9FC0">
        <w:rPr>
          <w:snapToGrid w:val="0"/>
        </w:rPr>
        <w:t>vertę</w:t>
      </w:r>
      <w:r w:rsidRPr="005C0E48">
        <w:rPr>
          <w:snapToGrid w:val="0"/>
        </w:rPr>
        <w:t xml:space="preserve"> arba sukuriamas naujas ilgalaikis turtas, </w:t>
      </w:r>
      <w:r w:rsidRPr="005C0E48" w:rsidR="19BA9FC0">
        <w:rPr>
          <w:snapToGrid w:val="0"/>
        </w:rPr>
        <w:t>turto vertės ir likusio tarnavimo laiko pokyčius būtina įforminti vadovaujantis buhalterinės apskaitos</w:t>
      </w:r>
      <w:r w:rsidRPr="005C0E48" w:rsidR="3BA042F6">
        <w:rPr>
          <w:snapToGrid w:val="0"/>
        </w:rPr>
        <w:t xml:space="preserve"> reikalavimais.</w:t>
      </w:r>
    </w:p>
    <w:p w:rsidRPr="005C0E48" w:rsidR="002E165A" w:rsidP="00276A18" w:rsidRDefault="39779012" w14:paraId="22C5382F" w14:textId="39F14EDD">
      <w:pPr>
        <w:pStyle w:val="ListParagraph"/>
        <w:numPr>
          <w:ilvl w:val="3"/>
          <w:numId w:val="144"/>
        </w:numPr>
        <w:contextualSpacing/>
        <w:jc w:val="both"/>
        <w:rPr>
          <w:snapToGrid w:val="0"/>
        </w:rPr>
      </w:pPr>
      <w:r w:rsidRPr="005C0E48">
        <w:rPr>
          <w:snapToGrid w:val="0"/>
        </w:rPr>
        <w:t>Tarpremontiniu periodu OL turi būti atliekami tik avarijų likvidavimo bei jų prevencijos darbai.</w:t>
      </w:r>
    </w:p>
    <w:p w:rsidRPr="0098747F" w:rsidR="00711B02" w:rsidP="00276A18" w:rsidRDefault="0BA757EB" w14:paraId="3C4A971F" w14:textId="51F6E899">
      <w:pPr>
        <w:pStyle w:val="ListParagraph"/>
        <w:numPr>
          <w:ilvl w:val="3"/>
          <w:numId w:val="144"/>
        </w:numPr>
        <w:contextualSpacing/>
        <w:jc w:val="both"/>
        <w:rPr>
          <w:snapToGrid w:val="0"/>
        </w:rPr>
      </w:pPr>
      <w:r w:rsidRPr="005C0E48">
        <w:rPr>
          <w:snapToGrid w:val="0"/>
        </w:rPr>
        <w:t xml:space="preserve">Eksploatavimo atsakomybių riba tarp IPC ir ITTC – </w:t>
      </w:r>
      <w:r w:rsidRPr="00921825">
        <w:rPr>
          <w:snapToGrid w:val="0"/>
        </w:rPr>
        <w:t>žaibosaugos troso su šviesolaidiniu kabeliu (toliau - ŽTŠK)</w:t>
      </w:r>
      <w:r w:rsidRPr="00921825" w:rsidR="688E7214">
        <w:rPr>
          <w:snapToGrid w:val="0"/>
        </w:rPr>
        <w:t xml:space="preserve">, </w:t>
      </w:r>
      <w:r w:rsidRPr="005C0E48">
        <w:rPr>
          <w:snapToGrid w:val="0"/>
        </w:rPr>
        <w:t>savinešio</w:t>
      </w:r>
      <w:r w:rsidRPr="005C0E48" w:rsidR="688E7214">
        <w:rPr>
          <w:snapToGrid w:val="0"/>
        </w:rPr>
        <w:t xml:space="preserve"> ar apvyniojamo</w:t>
      </w:r>
      <w:r w:rsidRPr="005C0E48">
        <w:rPr>
          <w:snapToGrid w:val="0"/>
        </w:rPr>
        <w:t xml:space="preserve"> šviesolaidinio kabelio movos įvadinis portas.</w:t>
      </w:r>
    </w:p>
    <w:p w:rsidRPr="005C0E48" w:rsidR="002E165A" w:rsidP="00EA4F13" w:rsidRDefault="00EA4F13" w14:paraId="030920E5" w14:textId="201E97E4">
      <w:pPr>
        <w:pStyle w:val="Heading2"/>
        <w:spacing w:before="120" w:after="0"/>
        <w:ind w:left="360" w:firstLine="0"/>
        <w:contextualSpacing/>
        <w:rPr>
          <w:snapToGrid w:val="0"/>
        </w:rPr>
      </w:pPr>
      <w:bookmarkStart w:name="_Ref293994869" w:id="797"/>
      <w:bookmarkStart w:name="_Toc498353972" w:id="798"/>
      <w:bookmarkStart w:name="_Toc152085093" w:id="799"/>
      <w:r>
        <w:rPr>
          <w:snapToGrid w:val="0"/>
        </w:rPr>
        <w:t xml:space="preserve">2. </w:t>
      </w:r>
      <w:r w:rsidRPr="005C0E48" w:rsidR="002E165A">
        <w:rPr>
          <w:snapToGrid w:val="0"/>
        </w:rPr>
        <w:t>CHARAKTERINGI OL GEDIMAI IR PAŽEIDIMAI</w:t>
      </w:r>
      <w:bookmarkStart w:name="_Ref292198510" w:id="800"/>
      <w:bookmarkEnd w:id="797"/>
      <w:bookmarkEnd w:id="798"/>
      <w:bookmarkEnd w:id="799"/>
      <w:r w:rsidRPr="005C0E48" w:rsidR="002E165A">
        <w:rPr>
          <w:snapToGrid w:val="0"/>
        </w:rPr>
        <w:t xml:space="preserve"> </w:t>
      </w:r>
      <w:bookmarkEnd w:id="800"/>
    </w:p>
    <w:p w:rsidRPr="005C0E48" w:rsidR="002E165A" w:rsidP="00EA4F13" w:rsidRDefault="00EA4F13" w14:paraId="73C56F7E" w14:textId="0CF0A635">
      <w:pPr>
        <w:pStyle w:val="Heading3"/>
        <w:spacing w:before="120" w:after="0"/>
        <w:ind w:left="360" w:firstLine="0"/>
        <w:contextualSpacing/>
      </w:pPr>
      <w:bookmarkStart w:name="_Ref293994884" w:id="801"/>
      <w:bookmarkStart w:name="_Toc498353973" w:id="802"/>
      <w:bookmarkStart w:name="_Toc152085094" w:id="803"/>
      <w:r>
        <w:rPr>
          <w:snapToGrid w:val="0"/>
        </w:rPr>
        <w:t xml:space="preserve">2.1. </w:t>
      </w:r>
      <w:r w:rsidRPr="005C0E48" w:rsidR="002E165A">
        <w:rPr>
          <w:snapToGrid w:val="0"/>
        </w:rPr>
        <w:t>PAŽEIDIMAI TRASOSE IR PROSKYNOSE</w:t>
      </w:r>
      <w:bookmarkStart w:name="_Ref292200129" w:id="804"/>
      <w:bookmarkEnd w:id="801"/>
      <w:bookmarkEnd w:id="802"/>
      <w:bookmarkEnd w:id="803"/>
      <w:r w:rsidRPr="005C0E48" w:rsidR="002E165A">
        <w:rPr>
          <w:snapToGrid w:val="0"/>
        </w:rPr>
        <w:t xml:space="preserve"> </w:t>
      </w:r>
      <w:bookmarkEnd w:id="804"/>
    </w:p>
    <w:p w:rsidRPr="005C0E48" w:rsidR="002250F3" w:rsidP="00276A18" w:rsidRDefault="659A4629" w14:paraId="0EAE1CDF" w14:textId="68CFDD28">
      <w:pPr>
        <w:pStyle w:val="ListParagraph"/>
        <w:numPr>
          <w:ilvl w:val="3"/>
          <w:numId w:val="144"/>
        </w:numPr>
        <w:contextualSpacing/>
        <w:jc w:val="both"/>
        <w:rPr>
          <w:snapToGrid w:val="0"/>
        </w:rPr>
      </w:pPr>
      <w:r w:rsidRPr="005C0E48">
        <w:rPr>
          <w:snapToGrid w:val="0"/>
        </w:rPr>
        <w:t>Pažeidimai trasose ir proskynose:</w:t>
      </w:r>
    </w:p>
    <w:p w:rsidRPr="00BF1446" w:rsidR="00BF1446" w:rsidP="00276A18" w:rsidRDefault="00BF1446" w14:paraId="1D3C18E2" w14:textId="77777777">
      <w:pPr>
        <w:pStyle w:val="ListParagraph"/>
        <w:numPr>
          <w:ilvl w:val="0"/>
          <w:numId w:val="63"/>
        </w:numPr>
        <w:tabs>
          <w:tab w:val="left" w:pos="1134"/>
        </w:tabs>
        <w:contextualSpacing/>
        <w:jc w:val="both"/>
        <w:rPr>
          <w:snapToGrid w:val="0"/>
          <w:vanish/>
        </w:rPr>
      </w:pPr>
    </w:p>
    <w:p w:rsidRPr="00BF1446" w:rsidR="00BF1446" w:rsidP="00276A18" w:rsidRDefault="00BF1446" w14:paraId="224338DB"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0FFADFD4"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35F5D67E"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305C85A2"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7B6D4E27"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08357DD0"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3254774B"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2DE2D920"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746B9A86"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1DE5E306"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0591CFCC"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5E36AF57"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3856372D"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4439B3AE"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76796C88"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2574E12F"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747A1E54"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3A91F51E"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097CC1D1"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0D0C94D4"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0A550744"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73976FFA"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56D83D1A"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46941075"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1F842561"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6A209EF7"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327D2E18"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3F36166E"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4767B538"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42C31A21"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6F9CC5E4"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56EF0715"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43E7A086"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09EC6710"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59E9116E"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2C4C927C"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5C553F77"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74D3F4DC"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0EC18DC6"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70A62239"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1951EFB1" w14:textId="77777777">
      <w:pPr>
        <w:pStyle w:val="ListParagraph"/>
        <w:numPr>
          <w:ilvl w:val="3"/>
          <w:numId w:val="63"/>
        </w:numPr>
        <w:tabs>
          <w:tab w:val="left" w:pos="1134"/>
        </w:tabs>
        <w:contextualSpacing/>
        <w:jc w:val="both"/>
        <w:rPr>
          <w:snapToGrid w:val="0"/>
          <w:vanish/>
        </w:rPr>
      </w:pPr>
    </w:p>
    <w:p w:rsidRPr="00BF1446" w:rsidR="00BF1446" w:rsidP="00276A18" w:rsidRDefault="00BF1446" w14:paraId="7B9C54F8" w14:textId="77777777">
      <w:pPr>
        <w:pStyle w:val="ListParagraph"/>
        <w:numPr>
          <w:ilvl w:val="3"/>
          <w:numId w:val="63"/>
        </w:numPr>
        <w:tabs>
          <w:tab w:val="left" w:pos="1134"/>
        </w:tabs>
        <w:contextualSpacing/>
        <w:jc w:val="both"/>
        <w:rPr>
          <w:snapToGrid w:val="0"/>
          <w:vanish/>
        </w:rPr>
      </w:pPr>
    </w:p>
    <w:p w:rsidRPr="002778F3" w:rsidR="002778F3" w:rsidP="00276A18" w:rsidRDefault="002778F3" w14:paraId="7159AAE0"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6BC9EE87"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2C327AD0"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7CB7A830"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49CB9378"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71ED6443"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2D84CB14"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0439CBDC"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30DF190D"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5A9E632F"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5BF300CB"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0117C3D2"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6BD52F45"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0838FECC"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73782778"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02049D93"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3BF0E2F1"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47174D24"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1EC9FCCE" w14:textId="77777777">
      <w:pPr>
        <w:pStyle w:val="ListParagraph"/>
        <w:numPr>
          <w:ilvl w:val="0"/>
          <w:numId w:val="93"/>
        </w:numPr>
        <w:tabs>
          <w:tab w:val="left" w:pos="1134"/>
          <w:tab w:val="left" w:pos="1418"/>
        </w:tabs>
        <w:contextualSpacing/>
        <w:jc w:val="both"/>
        <w:rPr>
          <w:snapToGrid w:val="0"/>
          <w:vanish/>
        </w:rPr>
      </w:pPr>
    </w:p>
    <w:p w:rsidRPr="002778F3" w:rsidR="002778F3" w:rsidP="00276A18" w:rsidRDefault="002778F3" w14:paraId="4113768C" w14:textId="77777777">
      <w:pPr>
        <w:pStyle w:val="ListParagraph"/>
        <w:numPr>
          <w:ilvl w:val="0"/>
          <w:numId w:val="93"/>
        </w:numPr>
        <w:tabs>
          <w:tab w:val="left" w:pos="1134"/>
          <w:tab w:val="left" w:pos="1418"/>
        </w:tabs>
        <w:contextualSpacing/>
        <w:jc w:val="both"/>
        <w:rPr>
          <w:snapToGrid w:val="0"/>
          <w:vanish/>
        </w:rPr>
      </w:pPr>
    </w:p>
    <w:p w:rsidR="00972142" w:rsidP="00276A18" w:rsidRDefault="008A50C2" w14:paraId="7D056500" w14:textId="45F41D43">
      <w:pPr>
        <w:pStyle w:val="ListParagraph"/>
        <w:numPr>
          <w:ilvl w:val="1"/>
          <w:numId w:val="93"/>
        </w:numPr>
        <w:tabs>
          <w:tab w:val="left" w:pos="1134"/>
          <w:tab w:val="left" w:pos="1418"/>
        </w:tabs>
        <w:ind w:left="1822"/>
        <w:contextualSpacing/>
        <w:jc w:val="both"/>
        <w:rPr>
          <w:snapToGrid w:val="0"/>
        </w:rPr>
      </w:pPr>
      <w:r>
        <w:rPr>
          <w:snapToGrid w:val="0"/>
        </w:rPr>
        <w:t xml:space="preserve"> </w:t>
      </w:r>
      <w:r w:rsidRPr="005C0E48" w:rsidR="002E165A">
        <w:rPr>
          <w:snapToGrid w:val="0"/>
        </w:rPr>
        <w:t>OL apsaugos zonose sandėliuojami pašarai, trąšos, š</w:t>
      </w:r>
      <w:r w:rsidRPr="005C0E48" w:rsidR="003B0631">
        <w:rPr>
          <w:snapToGrid w:val="0"/>
        </w:rPr>
        <w:t>iaudai, durpės, malkos ir kitos</w:t>
      </w:r>
      <w:r w:rsidRPr="005C0E48" w:rsidR="002E165A">
        <w:rPr>
          <w:snapToGrid w:val="0"/>
        </w:rPr>
        <w:t xml:space="preserve"> medžiagos, kūrenama ugnis;</w:t>
      </w:r>
    </w:p>
    <w:p w:rsidR="00972142" w:rsidP="00276A18" w:rsidRDefault="008A50C2" w14:paraId="2841DBA0" w14:textId="216A0DAA">
      <w:pPr>
        <w:pStyle w:val="ListParagraph"/>
        <w:numPr>
          <w:ilvl w:val="1"/>
          <w:numId w:val="93"/>
        </w:numPr>
        <w:tabs>
          <w:tab w:val="left" w:pos="1134"/>
          <w:tab w:val="left" w:pos="1418"/>
        </w:tabs>
        <w:ind w:hanging="546"/>
        <w:contextualSpacing/>
        <w:jc w:val="both"/>
        <w:rPr>
          <w:snapToGrid w:val="0"/>
        </w:rPr>
      </w:pPr>
      <w:r>
        <w:rPr>
          <w:snapToGrid w:val="0"/>
        </w:rPr>
        <w:t xml:space="preserve"> </w:t>
      </w:r>
      <w:r w:rsidRPr="00972142" w:rsidR="002E165A">
        <w:rPr>
          <w:snapToGrid w:val="0"/>
        </w:rPr>
        <w:t>medžiai, kurie auga ne proskynose ir gresia nugriūti ant laidų arba atramų;</w:t>
      </w:r>
    </w:p>
    <w:p w:rsidR="00972142" w:rsidP="00276A18" w:rsidRDefault="008A50C2" w14:paraId="1BC7360A" w14:textId="3027A50C">
      <w:pPr>
        <w:pStyle w:val="ListParagraph"/>
        <w:numPr>
          <w:ilvl w:val="1"/>
          <w:numId w:val="93"/>
        </w:numPr>
        <w:tabs>
          <w:tab w:val="left" w:pos="1134"/>
          <w:tab w:val="left" w:pos="1418"/>
        </w:tabs>
        <w:ind w:hanging="546"/>
        <w:contextualSpacing/>
        <w:jc w:val="both"/>
        <w:rPr>
          <w:snapToGrid w:val="0"/>
        </w:rPr>
      </w:pPr>
      <w:r>
        <w:rPr>
          <w:snapToGrid w:val="0"/>
        </w:rPr>
        <w:t xml:space="preserve"> </w:t>
      </w:r>
      <w:r w:rsidRPr="00972142" w:rsidR="002E165A">
        <w:rPr>
          <w:snapToGrid w:val="0"/>
        </w:rPr>
        <w:t>nepakankamas proskynos plotis OL trasose;</w:t>
      </w:r>
    </w:p>
    <w:p w:rsidR="00F70093" w:rsidP="00276A18" w:rsidRDefault="008A50C2" w14:paraId="39A5919C" w14:textId="756B3C1A">
      <w:pPr>
        <w:pStyle w:val="ListParagraph"/>
        <w:numPr>
          <w:ilvl w:val="1"/>
          <w:numId w:val="93"/>
        </w:numPr>
        <w:tabs>
          <w:tab w:val="left" w:pos="1134"/>
          <w:tab w:val="left" w:pos="1418"/>
        </w:tabs>
        <w:ind w:hanging="546"/>
        <w:contextualSpacing/>
        <w:jc w:val="both"/>
        <w:rPr>
          <w:snapToGrid w:val="0"/>
        </w:rPr>
      </w:pPr>
      <w:r>
        <w:rPr>
          <w:snapToGrid w:val="0"/>
        </w:rPr>
        <w:t xml:space="preserve"> </w:t>
      </w:r>
      <w:r w:rsidRPr="00972142" w:rsidR="002E165A">
        <w:rPr>
          <w:snapToGrid w:val="0"/>
        </w:rPr>
        <w:t>krūmai ir medžiai proskynose aukštesni kaip 4 m;</w:t>
      </w:r>
    </w:p>
    <w:p w:rsidR="00F70093" w:rsidP="00276A18" w:rsidRDefault="008A50C2" w14:paraId="6F267121" w14:textId="3B4F3976">
      <w:pPr>
        <w:pStyle w:val="ListParagraph"/>
        <w:numPr>
          <w:ilvl w:val="1"/>
          <w:numId w:val="93"/>
        </w:numPr>
        <w:tabs>
          <w:tab w:val="left" w:pos="1134"/>
          <w:tab w:val="left" w:pos="1418"/>
        </w:tabs>
        <w:ind w:hanging="546"/>
        <w:contextualSpacing/>
        <w:jc w:val="both"/>
        <w:rPr>
          <w:snapToGrid w:val="0"/>
        </w:rPr>
      </w:pPr>
      <w:r>
        <w:rPr>
          <w:snapToGrid w:val="0"/>
        </w:rPr>
        <w:t xml:space="preserve"> </w:t>
      </w:r>
      <w:r w:rsidRPr="00F70093" w:rsidR="002E165A">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rsidR="00F70093" w:rsidP="00276A18" w:rsidRDefault="008A50C2" w14:paraId="37BB4D72" w14:textId="5292C411">
      <w:pPr>
        <w:pStyle w:val="ListParagraph"/>
        <w:numPr>
          <w:ilvl w:val="1"/>
          <w:numId w:val="93"/>
        </w:numPr>
        <w:tabs>
          <w:tab w:val="left" w:pos="1134"/>
          <w:tab w:val="left" w:pos="1418"/>
        </w:tabs>
        <w:ind w:hanging="546"/>
        <w:contextualSpacing/>
        <w:jc w:val="both"/>
        <w:rPr>
          <w:snapToGrid w:val="0"/>
        </w:rPr>
      </w:pPr>
      <w:r>
        <w:rPr>
          <w:snapToGrid w:val="0"/>
        </w:rPr>
        <w:t xml:space="preserve"> </w:t>
      </w:r>
      <w:r w:rsidRPr="00F70093" w:rsidR="002E165A">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rsidR="00F70093" w:rsidP="00276A18" w:rsidRDefault="008A50C2" w14:paraId="50834E07" w14:textId="5C61847D">
      <w:pPr>
        <w:pStyle w:val="ListParagraph"/>
        <w:numPr>
          <w:ilvl w:val="1"/>
          <w:numId w:val="93"/>
        </w:numPr>
        <w:tabs>
          <w:tab w:val="left" w:pos="1134"/>
          <w:tab w:val="left" w:pos="1418"/>
        </w:tabs>
        <w:ind w:hanging="546"/>
        <w:contextualSpacing/>
        <w:jc w:val="both"/>
        <w:rPr>
          <w:snapToGrid w:val="0"/>
        </w:rPr>
      </w:pPr>
      <w:r>
        <w:rPr>
          <w:snapToGrid w:val="0"/>
        </w:rPr>
        <w:t xml:space="preserve"> </w:t>
      </w:r>
      <w:r w:rsidRPr="00F70093" w:rsidR="002E165A">
        <w:rPr>
          <w:snapToGrid w:val="0"/>
        </w:rPr>
        <w:t>elektros tinklų apsaugos zonose ir 500 metrų nuotoliu nuo jų, rengiami sąvartynai, kuriuose galimas masiškas paukščių susikaupimas;</w:t>
      </w:r>
    </w:p>
    <w:p w:rsidRPr="00F70093" w:rsidR="002E165A" w:rsidP="00276A18" w:rsidRDefault="008A50C2" w14:paraId="679AD6F1" w14:textId="68C850BD">
      <w:pPr>
        <w:pStyle w:val="ListParagraph"/>
        <w:numPr>
          <w:ilvl w:val="1"/>
          <w:numId w:val="93"/>
        </w:numPr>
        <w:tabs>
          <w:tab w:val="left" w:pos="1134"/>
          <w:tab w:val="left" w:pos="1418"/>
        </w:tabs>
        <w:ind w:hanging="546"/>
        <w:contextualSpacing/>
        <w:jc w:val="both"/>
        <w:rPr>
          <w:snapToGrid w:val="0"/>
        </w:rPr>
      </w:pPr>
      <w:r>
        <w:rPr>
          <w:snapToGrid w:val="0"/>
        </w:rPr>
        <w:t xml:space="preserve"> </w:t>
      </w:r>
      <w:r w:rsidRPr="00F70093" w:rsidR="002E165A">
        <w:rPr>
          <w:snapToGrid w:val="0"/>
        </w:rPr>
        <w:t>barstomos iš lėktuvų trąšos ir chemikalai ant 110 kV ir aukštesnės įtampos OL.</w:t>
      </w:r>
    </w:p>
    <w:p w:rsidRPr="005C0E48" w:rsidR="002E165A" w:rsidP="00EA4F13" w:rsidRDefault="00EA4F13" w14:paraId="1483FEF7" w14:textId="69235947">
      <w:pPr>
        <w:pStyle w:val="Heading3"/>
        <w:spacing w:before="120" w:after="0"/>
        <w:ind w:left="360" w:firstLine="0"/>
        <w:contextualSpacing/>
      </w:pPr>
      <w:bookmarkStart w:name="_Ref293994907" w:id="805"/>
      <w:bookmarkStart w:name="_Toc498353974" w:id="806"/>
      <w:bookmarkStart w:name="_Toc152085095" w:id="807"/>
      <w:r>
        <w:t xml:space="preserve">2.2. </w:t>
      </w:r>
      <w:r w:rsidRPr="005C0E48" w:rsidR="002E165A">
        <w:t>ATRAMŲ IR PAMATŲ GEDIMAI IR PAŽEIDIMAI</w:t>
      </w:r>
      <w:bookmarkEnd w:id="805"/>
      <w:bookmarkEnd w:id="806"/>
      <w:bookmarkEnd w:id="807"/>
      <w:r w:rsidRPr="005C0E48" w:rsidR="002E165A">
        <w:t xml:space="preserve"> </w:t>
      </w:r>
    </w:p>
    <w:p w:rsidR="000F238E" w:rsidP="00276A18" w:rsidRDefault="39779012" w14:paraId="47B75653" w14:textId="77777777">
      <w:pPr>
        <w:pStyle w:val="ListParagraph"/>
        <w:numPr>
          <w:ilvl w:val="3"/>
          <w:numId w:val="144"/>
        </w:numPr>
        <w:ind w:left="0" w:firstLine="426"/>
        <w:contextualSpacing/>
        <w:jc w:val="both"/>
        <w:rPr>
          <w:snapToGrid w:val="0"/>
        </w:rPr>
      </w:pPr>
      <w:r w:rsidRPr="005C0E48">
        <w:rPr>
          <w:snapToGrid w:val="0"/>
        </w:rPr>
        <w:t>Atramų ir pamatų gedimai ir pažeidimai:</w:t>
      </w:r>
    </w:p>
    <w:p w:rsidRPr="00000995" w:rsidR="00000995" w:rsidP="00276A18" w:rsidRDefault="00000995" w14:paraId="2F21B0D5"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4D3F7671"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6C29646B"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5AEC5795"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7A472EAF"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28B9F97F"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3D20BC59"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450857AE"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03CC3089"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7224C51B"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33A1B884"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028CABA4"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6F761D06"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5A354B8E"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27D9B032"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43E9A7BD"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012B3D60"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5222FD86"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70E60161" w14:textId="77777777">
      <w:pPr>
        <w:pStyle w:val="ListParagraph"/>
        <w:numPr>
          <w:ilvl w:val="0"/>
          <w:numId w:val="94"/>
        </w:numPr>
        <w:tabs>
          <w:tab w:val="left" w:pos="1418"/>
        </w:tabs>
        <w:contextualSpacing/>
        <w:jc w:val="both"/>
        <w:rPr>
          <w:snapToGrid w:val="0"/>
          <w:vanish/>
        </w:rPr>
      </w:pPr>
    </w:p>
    <w:p w:rsidRPr="00000995" w:rsidR="00000995" w:rsidP="00276A18" w:rsidRDefault="00000995" w14:paraId="3B2A616C" w14:textId="77777777">
      <w:pPr>
        <w:pStyle w:val="ListParagraph"/>
        <w:numPr>
          <w:ilvl w:val="0"/>
          <w:numId w:val="94"/>
        </w:numPr>
        <w:tabs>
          <w:tab w:val="left" w:pos="1418"/>
        </w:tabs>
        <w:contextualSpacing/>
        <w:jc w:val="both"/>
        <w:rPr>
          <w:snapToGrid w:val="0"/>
          <w:vanish/>
        </w:rPr>
      </w:pPr>
    </w:p>
    <w:p w:rsidR="00FA080C" w:rsidP="00276A18" w:rsidRDefault="00C201B3" w14:paraId="2CCAE4BC" w14:textId="42CFDBA7">
      <w:pPr>
        <w:pStyle w:val="ListParagraph"/>
        <w:numPr>
          <w:ilvl w:val="1"/>
          <w:numId w:val="94"/>
        </w:numPr>
        <w:tabs>
          <w:tab w:val="left" w:pos="1418"/>
        </w:tabs>
        <w:ind w:left="1431"/>
        <w:contextualSpacing/>
        <w:jc w:val="both"/>
        <w:rPr>
          <w:snapToGrid w:val="0"/>
        </w:rPr>
      </w:pPr>
      <w:r>
        <w:rPr>
          <w:snapToGrid w:val="0"/>
        </w:rPr>
        <w:t xml:space="preserve"> </w:t>
      </w:r>
      <w:r w:rsidRPr="000F238E" w:rsidR="002E165A">
        <w:rPr>
          <w:snapToGrid w:val="0"/>
        </w:rPr>
        <w:t>nėra sąlyginių žymėjimų, atramų numerių, įspėjamųjų plakatų;</w:t>
      </w:r>
    </w:p>
    <w:p w:rsidR="00FA080C" w:rsidP="00276A18" w:rsidRDefault="00C201B3" w14:paraId="31537734" w14:textId="0BE9ACAA">
      <w:pPr>
        <w:pStyle w:val="ListParagraph"/>
        <w:numPr>
          <w:ilvl w:val="1"/>
          <w:numId w:val="94"/>
        </w:numPr>
        <w:tabs>
          <w:tab w:val="left" w:pos="1418"/>
        </w:tabs>
        <w:ind w:firstLine="271"/>
        <w:contextualSpacing/>
        <w:jc w:val="both"/>
        <w:rPr>
          <w:snapToGrid w:val="0"/>
        </w:rPr>
      </w:pPr>
      <w:r>
        <w:rPr>
          <w:snapToGrid w:val="0"/>
        </w:rPr>
        <w:t xml:space="preserve"> </w:t>
      </w:r>
      <w:r w:rsidRPr="00FA080C" w:rsidR="002E165A">
        <w:rPr>
          <w:snapToGrid w:val="0"/>
        </w:rPr>
        <w:t>atramos pasvirusios išilgai arba statmenai linijos daugiau nei leistina, atskirų atramų dalių deformacija;</w:t>
      </w:r>
    </w:p>
    <w:p w:rsidRPr="00C201B3" w:rsidR="00C201B3" w:rsidP="00276A18" w:rsidRDefault="00C201B3" w14:paraId="49651E78" w14:textId="77777777">
      <w:pPr>
        <w:pStyle w:val="ListParagraph"/>
        <w:numPr>
          <w:ilvl w:val="1"/>
          <w:numId w:val="94"/>
        </w:numPr>
        <w:tabs>
          <w:tab w:val="left" w:pos="1418"/>
        </w:tabs>
        <w:ind w:firstLine="271"/>
        <w:contextualSpacing/>
        <w:jc w:val="both"/>
        <w:rPr>
          <w:snapToGrid w:val="0"/>
        </w:rPr>
      </w:pPr>
      <w:r>
        <w:t xml:space="preserve"> </w:t>
      </w:r>
      <w:r w:rsidRPr="005C0E48" w:rsidR="4060EBA8">
        <w:t>gelžbetoninių atramų stiebų gylis mažesnis negu numatyta projekte;</w:t>
      </w:r>
    </w:p>
    <w:p w:rsidRPr="00C201B3" w:rsidR="00C201B3" w:rsidP="00276A18" w:rsidRDefault="00C201B3" w14:paraId="55BEC9B8" w14:textId="77777777">
      <w:pPr>
        <w:pStyle w:val="ListParagraph"/>
        <w:numPr>
          <w:ilvl w:val="1"/>
          <w:numId w:val="94"/>
        </w:numPr>
        <w:tabs>
          <w:tab w:val="left" w:pos="1418"/>
        </w:tabs>
        <w:ind w:firstLine="271"/>
        <w:contextualSpacing/>
        <w:jc w:val="both"/>
        <w:rPr>
          <w:snapToGrid w:val="0"/>
        </w:rPr>
      </w:pPr>
      <w:r>
        <w:t xml:space="preserve"> </w:t>
      </w:r>
      <w:r w:rsidRPr="005C0E48" w:rsidR="546671D8">
        <w:t>gelžbetonini</w:t>
      </w:r>
      <w:r w:rsidRPr="005C0E48" w:rsidR="095390CB">
        <w:t>ai</w:t>
      </w:r>
      <w:r w:rsidRPr="005C0E48" w:rsidR="546671D8">
        <w:t xml:space="preserve"> atramų pamat</w:t>
      </w:r>
      <w:r w:rsidRPr="005C0E48" w:rsidR="5A962B50">
        <w:t>ai</w:t>
      </w:r>
      <w:r w:rsidRPr="005C0E48" w:rsidR="546671D8">
        <w:t xml:space="preserve"> (rygeli</w:t>
      </w:r>
      <w:r w:rsidRPr="005C0E48" w:rsidR="5A962B50">
        <w:t>ai</w:t>
      </w:r>
      <w:r w:rsidRPr="005C0E48" w:rsidR="546671D8">
        <w:t xml:space="preserve">) </w:t>
      </w:r>
      <w:r w:rsidRPr="005C0E48" w:rsidR="5A962B50">
        <w:t>pažeisti, nepakankamai įg</w:t>
      </w:r>
      <w:r w:rsidRPr="005C0E48" w:rsidR="003D6694">
        <w:t>i</w:t>
      </w:r>
      <w:r w:rsidRPr="005C0E48" w:rsidR="5A962B50">
        <w:t>linti;</w:t>
      </w:r>
    </w:p>
    <w:p w:rsidR="00C201B3" w:rsidP="00276A18" w:rsidRDefault="00C201B3" w14:paraId="28CB643E" w14:textId="77777777">
      <w:pPr>
        <w:pStyle w:val="ListParagraph"/>
        <w:numPr>
          <w:ilvl w:val="1"/>
          <w:numId w:val="94"/>
        </w:numPr>
        <w:tabs>
          <w:tab w:val="left" w:pos="1418"/>
        </w:tabs>
        <w:ind w:firstLine="271"/>
        <w:contextualSpacing/>
        <w:jc w:val="both"/>
        <w:rPr>
          <w:snapToGrid w:val="0"/>
        </w:rPr>
      </w:pPr>
      <w:r>
        <w:t xml:space="preserve"> </w:t>
      </w:r>
      <w:r w:rsidRPr="00C201B3" w:rsidR="002E165A">
        <w:rPr>
          <w:snapToGrid w:val="0"/>
        </w:rPr>
        <w:t>pastačius atramą, blogai suplūktas gruntas</w:t>
      </w:r>
      <w:r w:rsidRPr="00C201B3" w:rsidR="006C05D7">
        <w:rPr>
          <w:snapToGrid w:val="0"/>
        </w:rPr>
        <w:t xml:space="preserve"> (susėd</w:t>
      </w:r>
      <w:r w:rsidRPr="00C201B3" w:rsidR="0073263A">
        <w:rPr>
          <w:snapToGrid w:val="0"/>
        </w:rPr>
        <w:t>ęs gruntas, išplautos kiaurymės grunte</w:t>
      </w:r>
      <w:r w:rsidRPr="00C201B3" w:rsidR="006C05D7">
        <w:rPr>
          <w:snapToGrid w:val="0"/>
        </w:rPr>
        <w:t>)</w:t>
      </w:r>
      <w:r w:rsidRPr="00C201B3" w:rsidR="002E165A">
        <w:rPr>
          <w:snapToGrid w:val="0"/>
        </w:rPr>
        <w:t>;</w:t>
      </w:r>
      <w:r>
        <w:rPr>
          <w:snapToGrid w:val="0"/>
        </w:rPr>
        <w:t xml:space="preserve"> </w:t>
      </w:r>
    </w:p>
    <w:p w:rsidR="00C201B3" w:rsidP="00276A18" w:rsidRDefault="00A66045" w14:paraId="2299A934" w14:textId="0DE64033">
      <w:pPr>
        <w:pStyle w:val="ListParagraph"/>
        <w:numPr>
          <w:ilvl w:val="1"/>
          <w:numId w:val="94"/>
        </w:numPr>
        <w:tabs>
          <w:tab w:val="left" w:pos="1418"/>
        </w:tabs>
        <w:ind w:firstLine="271"/>
        <w:contextualSpacing/>
        <w:jc w:val="both"/>
        <w:rPr>
          <w:snapToGrid w:val="0"/>
        </w:rPr>
      </w:pPr>
      <w:r>
        <w:rPr>
          <w:snapToGrid w:val="0"/>
        </w:rPr>
        <w:t xml:space="preserve"> </w:t>
      </w:r>
      <w:r w:rsidRPr="00C201B3" w:rsidR="002E165A">
        <w:rPr>
          <w:snapToGrid w:val="0"/>
        </w:rPr>
        <w:t>apie pamatus nusėdęs arba pakilęs gruntas;</w:t>
      </w:r>
      <w:r w:rsidR="00C201B3">
        <w:rPr>
          <w:snapToGrid w:val="0"/>
        </w:rPr>
        <w:t xml:space="preserve"> </w:t>
      </w:r>
    </w:p>
    <w:p w:rsidR="00C201B3" w:rsidP="00276A18" w:rsidRDefault="00176577" w14:paraId="7F021976" w14:textId="1BB543E3">
      <w:pPr>
        <w:pStyle w:val="ListParagraph"/>
        <w:numPr>
          <w:ilvl w:val="1"/>
          <w:numId w:val="94"/>
        </w:numPr>
        <w:tabs>
          <w:tab w:val="left" w:pos="1418"/>
        </w:tabs>
        <w:ind w:firstLine="271"/>
        <w:contextualSpacing/>
        <w:jc w:val="both"/>
        <w:rPr>
          <w:snapToGrid w:val="0"/>
        </w:rPr>
      </w:pPr>
      <w:r>
        <w:rPr>
          <w:snapToGrid w:val="0"/>
        </w:rPr>
        <w:t xml:space="preserve"> </w:t>
      </w:r>
      <w:r w:rsidRPr="00C201B3" w:rsidR="002E165A">
        <w:rPr>
          <w:snapToGrid w:val="0"/>
        </w:rPr>
        <w:t>įtrūkę arba pažeisti pamatai, gelžbetoniniai stiebai ir traversos;</w:t>
      </w:r>
      <w:r w:rsidR="00C201B3">
        <w:rPr>
          <w:snapToGrid w:val="0"/>
        </w:rPr>
        <w:t xml:space="preserve"> </w:t>
      </w:r>
    </w:p>
    <w:p w:rsidR="00C201B3" w:rsidP="00276A18" w:rsidRDefault="00176577" w14:paraId="4865652B" w14:textId="29B46B1F">
      <w:pPr>
        <w:pStyle w:val="ListParagraph"/>
        <w:numPr>
          <w:ilvl w:val="1"/>
          <w:numId w:val="94"/>
        </w:numPr>
        <w:tabs>
          <w:tab w:val="left" w:pos="1418"/>
        </w:tabs>
        <w:ind w:firstLine="271"/>
        <w:contextualSpacing/>
        <w:jc w:val="both"/>
        <w:rPr>
          <w:snapToGrid w:val="0"/>
        </w:rPr>
      </w:pPr>
      <w:r>
        <w:rPr>
          <w:snapToGrid w:val="0"/>
        </w:rPr>
        <w:t xml:space="preserve"> </w:t>
      </w:r>
      <w:r w:rsidRPr="00C201B3" w:rsidR="002E165A">
        <w:rPr>
          <w:snapToGrid w:val="0"/>
        </w:rPr>
        <w:t xml:space="preserve">atramos padas neprigludęs prie pamato paviršiaus; </w:t>
      </w:r>
    </w:p>
    <w:p w:rsidR="007E25B1" w:rsidP="00276A18" w:rsidRDefault="00C201B3" w14:paraId="55A3C9CC" w14:textId="4904D4FD">
      <w:pPr>
        <w:pStyle w:val="ListParagraph"/>
        <w:numPr>
          <w:ilvl w:val="1"/>
          <w:numId w:val="94"/>
        </w:numPr>
        <w:tabs>
          <w:tab w:val="left" w:pos="1418"/>
        </w:tabs>
        <w:ind w:firstLine="271"/>
        <w:contextualSpacing/>
        <w:jc w:val="both"/>
        <w:rPr>
          <w:snapToGrid w:val="0"/>
        </w:rPr>
      </w:pPr>
      <w:r>
        <w:rPr>
          <w:snapToGrid w:val="0"/>
        </w:rPr>
        <w:t xml:space="preserve"> </w:t>
      </w:r>
      <w:r w:rsidRPr="00C201B3" w:rsidR="002E165A">
        <w:rPr>
          <w:snapToGrid w:val="0"/>
        </w:rPr>
        <w:t>inkariniai varžtai be veržlių;</w:t>
      </w:r>
    </w:p>
    <w:p w:rsidR="007E25B1" w:rsidP="00276A18" w:rsidRDefault="008770CF" w14:paraId="5F041343" w14:textId="266F1A54">
      <w:pPr>
        <w:pStyle w:val="ListParagraph"/>
        <w:numPr>
          <w:ilvl w:val="1"/>
          <w:numId w:val="94"/>
        </w:numPr>
        <w:tabs>
          <w:tab w:val="left" w:pos="1560"/>
        </w:tabs>
        <w:ind w:firstLine="271"/>
        <w:contextualSpacing/>
        <w:jc w:val="both"/>
        <w:rPr>
          <w:snapToGrid w:val="0"/>
        </w:rPr>
      </w:pPr>
      <w:r>
        <w:rPr>
          <w:snapToGrid w:val="0"/>
        </w:rPr>
        <w:t xml:space="preserve"> </w:t>
      </w:r>
      <w:r w:rsidRPr="00C201B3" w:rsidR="002E165A">
        <w:rPr>
          <w:snapToGrid w:val="0"/>
        </w:rPr>
        <w:t xml:space="preserve">atramų </w:t>
      </w:r>
      <w:r w:rsidR="002F13A7">
        <w:t xml:space="preserve">elementų </w:t>
      </w:r>
      <w:r w:rsidRPr="00C201B3" w:rsidR="002E165A">
        <w:rPr>
          <w:snapToGrid w:val="0"/>
        </w:rPr>
        <w:t>korozija, kniedžių ir varžtinių sujungimų defektai</w:t>
      </w:r>
      <w:r w:rsidR="002F13A7">
        <w:t xml:space="preserve">: </w:t>
      </w:r>
      <w:r w:rsidRPr="00C201B3" w:rsidR="002E165A">
        <w:rPr>
          <w:snapToGrid w:val="0"/>
        </w:rPr>
        <w:t>nėra varžtų ir veržlių, nepakankamas varžtų sriegio ilgis, išlaisvėję varžtiniai sujungimai;</w:t>
      </w:r>
    </w:p>
    <w:p w:rsidR="007E25B1" w:rsidP="00276A18" w:rsidRDefault="008770CF" w14:paraId="5C941B1A" w14:textId="0F51D76B">
      <w:pPr>
        <w:pStyle w:val="ListParagraph"/>
        <w:numPr>
          <w:ilvl w:val="1"/>
          <w:numId w:val="94"/>
        </w:numPr>
        <w:tabs>
          <w:tab w:val="left" w:pos="1560"/>
        </w:tabs>
        <w:ind w:firstLine="271"/>
        <w:contextualSpacing/>
        <w:jc w:val="both"/>
        <w:rPr>
          <w:snapToGrid w:val="0"/>
        </w:rPr>
      </w:pPr>
      <w:r>
        <w:rPr>
          <w:snapToGrid w:val="0"/>
        </w:rPr>
        <w:t xml:space="preserve"> </w:t>
      </w:r>
      <w:r w:rsidRPr="007E25B1" w:rsidR="002E165A">
        <w:rPr>
          <w:snapToGrid w:val="0"/>
        </w:rPr>
        <w:t>atramų elementų deformacija ir suvirinimo siūlių defektai;</w:t>
      </w:r>
    </w:p>
    <w:p w:rsidR="007E25B1" w:rsidP="00276A18" w:rsidRDefault="008770CF" w14:paraId="08722D66" w14:textId="51C1E19C">
      <w:pPr>
        <w:pStyle w:val="ListParagraph"/>
        <w:numPr>
          <w:ilvl w:val="1"/>
          <w:numId w:val="94"/>
        </w:numPr>
        <w:tabs>
          <w:tab w:val="left" w:pos="1560"/>
        </w:tabs>
        <w:ind w:firstLine="271"/>
        <w:contextualSpacing/>
        <w:jc w:val="both"/>
        <w:rPr>
          <w:snapToGrid w:val="0"/>
        </w:rPr>
      </w:pPr>
      <w:r>
        <w:rPr>
          <w:snapToGrid w:val="0"/>
        </w:rPr>
        <w:t xml:space="preserve"> </w:t>
      </w:r>
      <w:r w:rsidRPr="007E25B1" w:rsidR="002E165A">
        <w:rPr>
          <w:snapToGrid w:val="0"/>
        </w:rPr>
        <w:t>išlaisvėjusios arba pažeistos atramų atotampos</w:t>
      </w:r>
      <w:r w:rsidRPr="007E25B1" w:rsidR="00CB7FD0">
        <w:rPr>
          <w:snapToGrid w:val="0"/>
        </w:rPr>
        <w:t xml:space="preserve"> ar </w:t>
      </w:r>
      <w:r w:rsidRPr="007E25B1" w:rsidR="002E165A">
        <w:rPr>
          <w:snapToGrid w:val="0"/>
        </w:rPr>
        <w:t>vidiniai gelžbetoninių atramų ryšiai;</w:t>
      </w:r>
    </w:p>
    <w:p w:rsidR="007E25B1" w:rsidP="00276A18" w:rsidRDefault="008770CF" w14:paraId="299062FB" w14:textId="15F9114A">
      <w:pPr>
        <w:pStyle w:val="ListParagraph"/>
        <w:numPr>
          <w:ilvl w:val="1"/>
          <w:numId w:val="94"/>
        </w:numPr>
        <w:tabs>
          <w:tab w:val="left" w:pos="1560"/>
        </w:tabs>
        <w:ind w:firstLine="271"/>
        <w:contextualSpacing/>
        <w:jc w:val="both"/>
        <w:rPr>
          <w:snapToGrid w:val="0"/>
        </w:rPr>
      </w:pPr>
      <w:r>
        <w:rPr>
          <w:snapToGrid w:val="0"/>
        </w:rPr>
        <w:t xml:space="preserve"> </w:t>
      </w:r>
      <w:r w:rsidRPr="007E25B1" w:rsidR="002E165A">
        <w:rPr>
          <w:snapToGrid w:val="0"/>
        </w:rPr>
        <w:t>pažeisti atotampų tvirtinimo prie atramų ir pamatų mazgai</w:t>
      </w:r>
      <w:r w:rsidR="00967A35">
        <w:t xml:space="preserve">, </w:t>
      </w:r>
      <w:r w:rsidRPr="007E25B1" w:rsidR="002E165A">
        <w:rPr>
          <w:snapToGrid w:val="0"/>
        </w:rPr>
        <w:t>netvarkingas atotampų reguliavimo įrenginys;</w:t>
      </w:r>
    </w:p>
    <w:p w:rsidRPr="007E25B1" w:rsidR="002E165A" w:rsidP="00276A18" w:rsidRDefault="008770CF" w14:paraId="73C3883F" w14:textId="0F1901C7">
      <w:pPr>
        <w:pStyle w:val="ListParagraph"/>
        <w:numPr>
          <w:ilvl w:val="1"/>
          <w:numId w:val="94"/>
        </w:numPr>
        <w:tabs>
          <w:tab w:val="left" w:pos="1560"/>
        </w:tabs>
        <w:ind w:firstLine="271"/>
        <w:contextualSpacing/>
        <w:jc w:val="both"/>
        <w:rPr>
          <w:snapToGrid w:val="0"/>
        </w:rPr>
      </w:pPr>
      <w:r>
        <w:rPr>
          <w:snapToGrid w:val="0"/>
        </w:rPr>
        <w:t xml:space="preserve"> </w:t>
      </w:r>
      <w:r w:rsidRPr="007E25B1" w:rsidR="002E165A">
        <w:rPr>
          <w:snapToGrid w:val="0"/>
        </w:rPr>
        <w:t>atramose paukščių lizdai ar</w:t>
      </w:r>
      <w:r w:rsidR="002E165A">
        <w:t xml:space="preserve"> </w:t>
      </w:r>
      <w:r w:rsidR="00967A35">
        <w:t>užkritę</w:t>
      </w:r>
      <w:r w:rsidRPr="007E25B1" w:rsidR="002E165A">
        <w:rPr>
          <w:snapToGrid w:val="0"/>
        </w:rPr>
        <w:t xml:space="preserve"> kiti daiktai, kurie gali atjungti OL.</w:t>
      </w:r>
    </w:p>
    <w:p w:rsidRPr="005C0E48" w:rsidR="002E165A" w:rsidP="00455655" w:rsidRDefault="00455655" w14:paraId="7BD1CB2E" w14:textId="730E718E">
      <w:pPr>
        <w:pStyle w:val="Heading3"/>
        <w:spacing w:before="120" w:after="0"/>
        <w:ind w:left="156" w:firstLine="0"/>
        <w:contextualSpacing/>
      </w:pPr>
      <w:bookmarkStart w:name="_Ref293994922" w:id="808"/>
      <w:bookmarkStart w:name="_Toc498353975" w:id="809"/>
      <w:bookmarkStart w:name="_Toc152085096" w:id="810"/>
      <w:r>
        <w:rPr>
          <w:snapToGrid w:val="0"/>
        </w:rPr>
        <w:t xml:space="preserve">2.3. </w:t>
      </w:r>
      <w:r w:rsidRPr="005C0E48" w:rsidR="002E165A">
        <w:rPr>
          <w:snapToGrid w:val="0"/>
        </w:rPr>
        <w:t xml:space="preserve">LAIDŲ, APSAUGOS NUO </w:t>
      </w:r>
      <w:r w:rsidRPr="005C0E48" w:rsidR="00722370">
        <w:rPr>
          <w:snapToGrid w:val="0"/>
        </w:rPr>
        <w:t>ŽAIBOSAUGOS</w:t>
      </w:r>
      <w:r w:rsidRPr="005C0E48" w:rsidR="002E165A">
        <w:rPr>
          <w:snapToGrid w:val="0"/>
        </w:rPr>
        <w:t xml:space="preserve"> TROSŲ IR KONTAKTINIŲ SUJUNGIMŲ GEDIMAI IR PAŽEIDIMAI</w:t>
      </w:r>
      <w:bookmarkEnd w:id="808"/>
      <w:bookmarkEnd w:id="809"/>
      <w:bookmarkEnd w:id="810"/>
      <w:r w:rsidRPr="005C0E48" w:rsidR="002E165A">
        <w:rPr>
          <w:snapToGrid w:val="0"/>
        </w:rPr>
        <w:t xml:space="preserve"> </w:t>
      </w:r>
    </w:p>
    <w:p w:rsidRPr="00A62552" w:rsidR="002E165A" w:rsidP="00276A18" w:rsidRDefault="39779012" w14:paraId="7315CE22" w14:textId="75EF0CDF">
      <w:pPr>
        <w:pStyle w:val="ListParagraph"/>
        <w:numPr>
          <w:ilvl w:val="0"/>
          <w:numId w:val="95"/>
        </w:numPr>
        <w:contextualSpacing/>
        <w:jc w:val="both"/>
        <w:rPr>
          <w:snapToGrid w:val="0"/>
        </w:rPr>
      </w:pPr>
      <w:r w:rsidRPr="00A62552">
        <w:rPr>
          <w:snapToGrid w:val="0"/>
        </w:rPr>
        <w:t xml:space="preserve">Laidų, apsaugos nuo </w:t>
      </w:r>
      <w:r w:rsidRPr="00A62552" w:rsidR="2FB32A79">
        <w:rPr>
          <w:snapToGrid w:val="0"/>
        </w:rPr>
        <w:t xml:space="preserve">žaibosaugos </w:t>
      </w:r>
      <w:r w:rsidRPr="00A62552">
        <w:rPr>
          <w:snapToGrid w:val="0"/>
        </w:rPr>
        <w:t>trosų, kontaktinių sujungimų gedimai ir pažeidimai:</w:t>
      </w:r>
    </w:p>
    <w:p w:rsidR="00AA030B" w:rsidP="00276A18" w:rsidRDefault="00CC2060" w14:paraId="69B70A72" w14:textId="5E953C29">
      <w:pPr>
        <w:pStyle w:val="ListParagraph"/>
        <w:numPr>
          <w:ilvl w:val="1"/>
          <w:numId w:val="95"/>
        </w:numPr>
        <w:tabs>
          <w:tab w:val="left" w:pos="1418"/>
        </w:tabs>
        <w:ind w:hanging="546"/>
        <w:contextualSpacing/>
        <w:jc w:val="both"/>
        <w:rPr>
          <w:snapToGrid w:val="0"/>
        </w:rPr>
      </w:pPr>
      <w:r>
        <w:rPr>
          <w:snapToGrid w:val="0"/>
        </w:rPr>
        <w:t xml:space="preserve"> </w:t>
      </w:r>
      <w:r w:rsidRPr="005C0E48" w:rsidR="002E165A">
        <w:rPr>
          <w:snapToGrid w:val="0"/>
        </w:rPr>
        <w:t xml:space="preserve">užmesti pašaliniai daiktai, nutrūkę (įtrūkę) arba nudegę </w:t>
      </w:r>
      <w:r w:rsidR="00002446">
        <w:rPr>
          <w:snapToGrid w:val="0"/>
        </w:rPr>
        <w:t xml:space="preserve">ir atsivynioję </w:t>
      </w:r>
      <w:r w:rsidRPr="005C0E48" w:rsidR="00E3500E">
        <w:rPr>
          <w:snapToGrid w:val="0"/>
        </w:rPr>
        <w:t>laid</w:t>
      </w:r>
      <w:r w:rsidR="00E3500E">
        <w:rPr>
          <w:snapToGrid w:val="0"/>
        </w:rPr>
        <w:t xml:space="preserve">ų </w:t>
      </w:r>
      <w:r w:rsidR="00002446">
        <w:rPr>
          <w:snapToGrid w:val="0"/>
        </w:rPr>
        <w:t>vijos</w:t>
      </w:r>
      <w:r w:rsidRPr="005C0E48" w:rsidR="002E165A">
        <w:rPr>
          <w:snapToGrid w:val="0"/>
        </w:rPr>
        <w:t>, perdengimų pėdsakai, išsilydžiusios arba išpūstos viršutinės laidų vijos;</w:t>
      </w:r>
    </w:p>
    <w:p w:rsidR="00AA030B" w:rsidP="00276A18" w:rsidRDefault="00CC2060" w14:paraId="6C1C6B7E" w14:textId="3BB8087C">
      <w:pPr>
        <w:pStyle w:val="ListParagraph"/>
        <w:numPr>
          <w:ilvl w:val="1"/>
          <w:numId w:val="95"/>
        </w:numPr>
        <w:tabs>
          <w:tab w:val="left" w:pos="1418"/>
        </w:tabs>
        <w:ind w:hanging="546"/>
        <w:contextualSpacing/>
        <w:jc w:val="both"/>
        <w:rPr>
          <w:snapToGrid w:val="0"/>
        </w:rPr>
      </w:pPr>
      <w:r>
        <w:rPr>
          <w:snapToGrid w:val="0"/>
        </w:rPr>
        <w:t xml:space="preserve"> </w:t>
      </w:r>
      <w:r w:rsidRPr="00AA030B" w:rsidR="002E165A">
        <w:rPr>
          <w:snapToGrid w:val="0"/>
        </w:rPr>
        <w:t>išsireguliavę laidai tarp atskirų fazių</w:t>
      </w:r>
      <w:r w:rsidRPr="00AA030B" w:rsidR="00002446">
        <w:rPr>
          <w:snapToGrid w:val="0"/>
        </w:rPr>
        <w:t xml:space="preserve"> arba </w:t>
      </w:r>
      <w:r w:rsidRPr="00AA030B" w:rsidR="002E165A">
        <w:rPr>
          <w:snapToGrid w:val="0"/>
        </w:rPr>
        <w:t>išsireguliavę laidai vienoje skeltojoje fazėje;</w:t>
      </w:r>
    </w:p>
    <w:p w:rsidR="00AA030B" w:rsidP="00276A18" w:rsidRDefault="00CC2060" w14:paraId="10ED1521" w14:textId="595C4B85">
      <w:pPr>
        <w:pStyle w:val="ListParagraph"/>
        <w:numPr>
          <w:ilvl w:val="1"/>
          <w:numId w:val="95"/>
        </w:numPr>
        <w:tabs>
          <w:tab w:val="left" w:pos="1418"/>
        </w:tabs>
        <w:ind w:hanging="546"/>
        <w:contextualSpacing/>
        <w:jc w:val="both"/>
        <w:rPr>
          <w:snapToGrid w:val="0"/>
        </w:rPr>
      </w:pPr>
      <w:r>
        <w:rPr>
          <w:snapToGrid w:val="0"/>
        </w:rPr>
        <w:t xml:space="preserve"> </w:t>
      </w:r>
      <w:r w:rsidRPr="00AA030B" w:rsidR="002E165A">
        <w:rPr>
          <w:snapToGrid w:val="0"/>
        </w:rPr>
        <w:t>laidų įlinkių ir atstumų nuo OL laidų iki žemės, kertamų objektų, tarp fazių pakitimas didesnis negu leistinas;</w:t>
      </w:r>
    </w:p>
    <w:p w:rsidR="00AA030B" w:rsidP="00276A18" w:rsidRDefault="00CC2060" w14:paraId="1385D188" w14:textId="1A2BF0BA">
      <w:pPr>
        <w:pStyle w:val="ListParagraph"/>
        <w:numPr>
          <w:ilvl w:val="1"/>
          <w:numId w:val="95"/>
        </w:numPr>
        <w:tabs>
          <w:tab w:val="left" w:pos="1418"/>
        </w:tabs>
        <w:ind w:hanging="546"/>
        <w:contextualSpacing/>
        <w:jc w:val="both"/>
        <w:rPr>
          <w:snapToGrid w:val="0"/>
        </w:rPr>
      </w:pPr>
      <w:r>
        <w:rPr>
          <w:snapToGrid w:val="0"/>
        </w:rPr>
        <w:t xml:space="preserve"> </w:t>
      </w:r>
      <w:r w:rsidRPr="00AA030B" w:rsidR="002E165A">
        <w:rPr>
          <w:snapToGrid w:val="0"/>
        </w:rPr>
        <w:t>trosų korozija;</w:t>
      </w:r>
    </w:p>
    <w:p w:rsidR="00AA030B" w:rsidP="00276A18" w:rsidRDefault="00CC2060" w14:paraId="05777641" w14:textId="48F69B4D">
      <w:pPr>
        <w:pStyle w:val="ListParagraph"/>
        <w:numPr>
          <w:ilvl w:val="1"/>
          <w:numId w:val="95"/>
        </w:numPr>
        <w:tabs>
          <w:tab w:val="left" w:pos="1276"/>
          <w:tab w:val="left" w:pos="1418"/>
        </w:tabs>
        <w:ind w:hanging="546"/>
        <w:contextualSpacing/>
        <w:jc w:val="both"/>
        <w:rPr>
          <w:snapToGrid w:val="0"/>
        </w:rPr>
      </w:pPr>
      <w:r>
        <w:rPr>
          <w:snapToGrid w:val="0"/>
        </w:rPr>
        <w:t xml:space="preserve"> </w:t>
      </w:r>
      <w:r w:rsidRPr="00AA030B" w:rsidR="002E165A">
        <w:rPr>
          <w:snapToGrid w:val="0"/>
        </w:rPr>
        <w:t>laidai ir trosai pažeisti prie gnybtų, distancinių spyrių ir vibracijos slopintuvų;</w:t>
      </w:r>
    </w:p>
    <w:p w:rsidR="00AA030B" w:rsidP="00276A18" w:rsidRDefault="00CC2060" w14:paraId="6441B9FD" w14:textId="01A73170">
      <w:pPr>
        <w:pStyle w:val="ListParagraph"/>
        <w:numPr>
          <w:ilvl w:val="1"/>
          <w:numId w:val="95"/>
        </w:numPr>
        <w:tabs>
          <w:tab w:val="left" w:pos="1418"/>
        </w:tabs>
        <w:ind w:hanging="546"/>
        <w:contextualSpacing/>
        <w:jc w:val="both"/>
        <w:rPr>
          <w:snapToGrid w:val="0"/>
        </w:rPr>
      </w:pPr>
      <w:r>
        <w:rPr>
          <w:snapToGrid w:val="0"/>
        </w:rPr>
        <w:t xml:space="preserve"> </w:t>
      </w:r>
      <w:r w:rsidRPr="00AA030B" w:rsidR="002E165A">
        <w:rPr>
          <w:snapToGrid w:val="0"/>
        </w:rPr>
        <w:t xml:space="preserve">nėra vibracijos slopintuvų, kurie numatyti OL projekte, arba jie nuslinkę nuo </w:t>
      </w:r>
      <w:r w:rsidRPr="00AA030B" w:rsidR="00230938">
        <w:rPr>
          <w:snapToGrid w:val="0"/>
        </w:rPr>
        <w:t xml:space="preserve">projektinės </w:t>
      </w:r>
      <w:r w:rsidRPr="00AA030B" w:rsidR="002E165A">
        <w:rPr>
          <w:snapToGrid w:val="0"/>
        </w:rPr>
        <w:t>pastatymo vietos;</w:t>
      </w:r>
    </w:p>
    <w:p w:rsidRPr="00AA030B" w:rsidR="002E165A" w:rsidP="00276A18" w:rsidRDefault="00CC2060" w14:paraId="5EF83BFD" w14:textId="6BCEE53D">
      <w:pPr>
        <w:pStyle w:val="ListParagraph"/>
        <w:numPr>
          <w:ilvl w:val="1"/>
          <w:numId w:val="95"/>
        </w:numPr>
        <w:tabs>
          <w:tab w:val="left" w:pos="1418"/>
        </w:tabs>
        <w:ind w:hanging="546"/>
        <w:contextualSpacing/>
        <w:jc w:val="both"/>
        <w:rPr>
          <w:snapToGrid w:val="0"/>
        </w:rPr>
      </w:pPr>
      <w:r>
        <w:rPr>
          <w:snapToGrid w:val="0"/>
        </w:rPr>
        <w:t xml:space="preserve"> </w:t>
      </w:r>
      <w:r w:rsidRPr="00AA030B" w:rsidR="002E165A">
        <w:rPr>
          <w:snapToGrid w:val="0"/>
        </w:rPr>
        <w:t xml:space="preserve">laidų ir trosų gedimai tvirtinimuose ir sujungimuose: gnybtų korpusų įtrūkimai, nėra varžtų ir poveržlių, išlaisvėjusios veržlės, nėra arba išslinkę kaiščiai, netinkamas gnybtų arba sujungimų sumontavimas, gnybtų (junglių) kontaktų perkaitimo pėdsakai, laidas išsitraukęs iš gnybto arba junglės, kilpa priartėjusi prie inkarinių ir kampinių atramų elementų, per daug išlenktos kilpos, </w:t>
      </w:r>
      <w:r w:rsidRPr="00AA030B" w:rsidR="00B044F0">
        <w:rPr>
          <w:snapToGrid w:val="0"/>
        </w:rPr>
        <w:t xml:space="preserve">laido kilpų </w:t>
      </w:r>
      <w:r w:rsidRPr="00AA030B" w:rsidR="002E165A">
        <w:rPr>
          <w:snapToGrid w:val="0"/>
        </w:rPr>
        <w:t>suvirinimo defektai, sumontuoti nestandartiniai gnybtai.</w:t>
      </w:r>
    </w:p>
    <w:p w:rsidRPr="005C0E48" w:rsidR="002E165A" w:rsidP="00455655" w:rsidRDefault="00455655" w14:paraId="5F1300A5" w14:textId="66166FA8">
      <w:pPr>
        <w:pStyle w:val="Heading3"/>
        <w:spacing w:before="120" w:after="0"/>
        <w:ind w:left="156" w:firstLine="0"/>
        <w:contextualSpacing/>
      </w:pPr>
      <w:bookmarkStart w:name="_Ref293994930" w:id="811"/>
      <w:bookmarkStart w:name="_Toc498353976" w:id="812"/>
      <w:bookmarkStart w:name="_Toc152085097" w:id="813"/>
      <w:r>
        <w:t xml:space="preserve">2.4. </w:t>
      </w:r>
      <w:r w:rsidRPr="005C0E48" w:rsidR="002E165A">
        <w:t>ŠVIESOLAIDINIO RYŠIO ĮRENGINIŲ GEDIMAI IR PAŽEIDIMAI</w:t>
      </w:r>
      <w:bookmarkEnd w:id="811"/>
      <w:bookmarkEnd w:id="812"/>
      <w:bookmarkEnd w:id="813"/>
    </w:p>
    <w:p w:rsidRPr="005C0E48" w:rsidR="002E165A" w:rsidP="00276A18" w:rsidRDefault="39779012" w14:paraId="3A881A91" w14:textId="2FE221DE">
      <w:pPr>
        <w:pStyle w:val="ListParagraph"/>
        <w:numPr>
          <w:ilvl w:val="0"/>
          <w:numId w:val="106"/>
        </w:numPr>
        <w:ind w:hanging="154"/>
        <w:contextualSpacing/>
        <w:jc w:val="both"/>
      </w:pPr>
      <w:r>
        <w:t>Šviesolaidinio ryšio įrenginiai, įrengti 110-400kV OL:</w:t>
      </w:r>
    </w:p>
    <w:p w:rsidRPr="009B3620" w:rsidR="009B3620" w:rsidP="00276A18" w:rsidRDefault="009B3620" w14:paraId="719B7505" w14:textId="77777777">
      <w:pPr>
        <w:pStyle w:val="ListParagraph"/>
        <w:numPr>
          <w:ilvl w:val="0"/>
          <w:numId w:val="97"/>
        </w:numPr>
        <w:tabs>
          <w:tab w:val="left" w:pos="1418"/>
        </w:tabs>
        <w:contextualSpacing/>
        <w:jc w:val="both"/>
        <w:rPr>
          <w:vanish/>
        </w:rPr>
      </w:pPr>
    </w:p>
    <w:p w:rsidRPr="009B3620" w:rsidR="009B3620" w:rsidP="00276A18" w:rsidRDefault="009B3620" w14:paraId="3910FBC6" w14:textId="77777777">
      <w:pPr>
        <w:pStyle w:val="ListParagraph"/>
        <w:numPr>
          <w:ilvl w:val="0"/>
          <w:numId w:val="97"/>
        </w:numPr>
        <w:tabs>
          <w:tab w:val="left" w:pos="1418"/>
        </w:tabs>
        <w:contextualSpacing/>
        <w:jc w:val="both"/>
        <w:rPr>
          <w:vanish/>
        </w:rPr>
      </w:pPr>
    </w:p>
    <w:p w:rsidRPr="009B3620" w:rsidR="009B3620" w:rsidP="00276A18" w:rsidRDefault="009B3620" w14:paraId="6518C595" w14:textId="77777777">
      <w:pPr>
        <w:pStyle w:val="ListParagraph"/>
        <w:numPr>
          <w:ilvl w:val="0"/>
          <w:numId w:val="97"/>
        </w:numPr>
        <w:tabs>
          <w:tab w:val="left" w:pos="1418"/>
        </w:tabs>
        <w:contextualSpacing/>
        <w:jc w:val="both"/>
        <w:rPr>
          <w:vanish/>
        </w:rPr>
      </w:pPr>
    </w:p>
    <w:p w:rsidRPr="009B3620" w:rsidR="009B3620" w:rsidP="00276A18" w:rsidRDefault="009B3620" w14:paraId="57E39B3A" w14:textId="77777777">
      <w:pPr>
        <w:pStyle w:val="ListParagraph"/>
        <w:numPr>
          <w:ilvl w:val="0"/>
          <w:numId w:val="97"/>
        </w:numPr>
        <w:tabs>
          <w:tab w:val="left" w:pos="1418"/>
        </w:tabs>
        <w:contextualSpacing/>
        <w:jc w:val="both"/>
        <w:rPr>
          <w:vanish/>
        </w:rPr>
      </w:pPr>
    </w:p>
    <w:p w:rsidRPr="009B3620" w:rsidR="009B3620" w:rsidP="00276A18" w:rsidRDefault="009B3620" w14:paraId="548029DF" w14:textId="77777777">
      <w:pPr>
        <w:pStyle w:val="ListParagraph"/>
        <w:numPr>
          <w:ilvl w:val="0"/>
          <w:numId w:val="97"/>
        </w:numPr>
        <w:tabs>
          <w:tab w:val="left" w:pos="1418"/>
        </w:tabs>
        <w:contextualSpacing/>
        <w:jc w:val="both"/>
        <w:rPr>
          <w:vanish/>
        </w:rPr>
      </w:pPr>
    </w:p>
    <w:p w:rsidRPr="009B3620" w:rsidR="009B3620" w:rsidP="00276A18" w:rsidRDefault="009B3620" w14:paraId="6735BF26" w14:textId="77777777">
      <w:pPr>
        <w:pStyle w:val="ListParagraph"/>
        <w:numPr>
          <w:ilvl w:val="0"/>
          <w:numId w:val="97"/>
        </w:numPr>
        <w:tabs>
          <w:tab w:val="left" w:pos="1418"/>
        </w:tabs>
        <w:contextualSpacing/>
        <w:jc w:val="both"/>
        <w:rPr>
          <w:vanish/>
        </w:rPr>
      </w:pPr>
    </w:p>
    <w:p w:rsidRPr="009B3620" w:rsidR="009B3620" w:rsidP="00276A18" w:rsidRDefault="009B3620" w14:paraId="6DEFF11D" w14:textId="77777777">
      <w:pPr>
        <w:pStyle w:val="ListParagraph"/>
        <w:numPr>
          <w:ilvl w:val="0"/>
          <w:numId w:val="97"/>
        </w:numPr>
        <w:tabs>
          <w:tab w:val="left" w:pos="1418"/>
        </w:tabs>
        <w:contextualSpacing/>
        <w:jc w:val="both"/>
        <w:rPr>
          <w:vanish/>
        </w:rPr>
      </w:pPr>
    </w:p>
    <w:p w:rsidRPr="009B3620" w:rsidR="009B3620" w:rsidP="00276A18" w:rsidRDefault="009B3620" w14:paraId="472548DC" w14:textId="77777777">
      <w:pPr>
        <w:pStyle w:val="ListParagraph"/>
        <w:numPr>
          <w:ilvl w:val="0"/>
          <w:numId w:val="97"/>
        </w:numPr>
        <w:tabs>
          <w:tab w:val="left" w:pos="1418"/>
        </w:tabs>
        <w:contextualSpacing/>
        <w:jc w:val="both"/>
        <w:rPr>
          <w:vanish/>
        </w:rPr>
      </w:pPr>
    </w:p>
    <w:p w:rsidRPr="009B3620" w:rsidR="009B3620" w:rsidP="00276A18" w:rsidRDefault="009B3620" w14:paraId="637611AC" w14:textId="77777777">
      <w:pPr>
        <w:pStyle w:val="ListParagraph"/>
        <w:numPr>
          <w:ilvl w:val="0"/>
          <w:numId w:val="97"/>
        </w:numPr>
        <w:tabs>
          <w:tab w:val="left" w:pos="1418"/>
        </w:tabs>
        <w:contextualSpacing/>
        <w:jc w:val="both"/>
        <w:rPr>
          <w:vanish/>
        </w:rPr>
      </w:pPr>
    </w:p>
    <w:p w:rsidRPr="009B3620" w:rsidR="009B3620" w:rsidP="00276A18" w:rsidRDefault="009B3620" w14:paraId="27FBD9FA" w14:textId="77777777">
      <w:pPr>
        <w:pStyle w:val="ListParagraph"/>
        <w:numPr>
          <w:ilvl w:val="0"/>
          <w:numId w:val="97"/>
        </w:numPr>
        <w:tabs>
          <w:tab w:val="left" w:pos="1418"/>
        </w:tabs>
        <w:contextualSpacing/>
        <w:jc w:val="both"/>
        <w:rPr>
          <w:vanish/>
        </w:rPr>
      </w:pPr>
    </w:p>
    <w:p w:rsidRPr="009B3620" w:rsidR="009B3620" w:rsidP="00276A18" w:rsidRDefault="009B3620" w14:paraId="2D8AA9BA" w14:textId="77777777">
      <w:pPr>
        <w:pStyle w:val="ListParagraph"/>
        <w:numPr>
          <w:ilvl w:val="0"/>
          <w:numId w:val="97"/>
        </w:numPr>
        <w:tabs>
          <w:tab w:val="left" w:pos="1418"/>
        </w:tabs>
        <w:contextualSpacing/>
        <w:jc w:val="both"/>
        <w:rPr>
          <w:vanish/>
        </w:rPr>
      </w:pPr>
    </w:p>
    <w:p w:rsidRPr="009B3620" w:rsidR="009B3620" w:rsidP="00276A18" w:rsidRDefault="009B3620" w14:paraId="38136115" w14:textId="77777777">
      <w:pPr>
        <w:pStyle w:val="ListParagraph"/>
        <w:numPr>
          <w:ilvl w:val="0"/>
          <w:numId w:val="97"/>
        </w:numPr>
        <w:tabs>
          <w:tab w:val="left" w:pos="1418"/>
        </w:tabs>
        <w:contextualSpacing/>
        <w:jc w:val="both"/>
        <w:rPr>
          <w:vanish/>
        </w:rPr>
      </w:pPr>
    </w:p>
    <w:p w:rsidRPr="009B3620" w:rsidR="009B3620" w:rsidP="00276A18" w:rsidRDefault="009B3620" w14:paraId="023B34B0" w14:textId="77777777">
      <w:pPr>
        <w:pStyle w:val="ListParagraph"/>
        <w:numPr>
          <w:ilvl w:val="0"/>
          <w:numId w:val="97"/>
        </w:numPr>
        <w:tabs>
          <w:tab w:val="left" w:pos="1418"/>
        </w:tabs>
        <w:contextualSpacing/>
        <w:jc w:val="both"/>
        <w:rPr>
          <w:vanish/>
        </w:rPr>
      </w:pPr>
    </w:p>
    <w:p w:rsidRPr="009B3620" w:rsidR="009B3620" w:rsidP="00276A18" w:rsidRDefault="009B3620" w14:paraId="05A1BEF7" w14:textId="77777777">
      <w:pPr>
        <w:pStyle w:val="ListParagraph"/>
        <w:numPr>
          <w:ilvl w:val="0"/>
          <w:numId w:val="97"/>
        </w:numPr>
        <w:tabs>
          <w:tab w:val="left" w:pos="1418"/>
        </w:tabs>
        <w:contextualSpacing/>
        <w:jc w:val="both"/>
        <w:rPr>
          <w:vanish/>
        </w:rPr>
      </w:pPr>
    </w:p>
    <w:p w:rsidRPr="009B3620" w:rsidR="009B3620" w:rsidP="00276A18" w:rsidRDefault="009B3620" w14:paraId="72CF203A" w14:textId="77777777">
      <w:pPr>
        <w:pStyle w:val="ListParagraph"/>
        <w:numPr>
          <w:ilvl w:val="0"/>
          <w:numId w:val="97"/>
        </w:numPr>
        <w:tabs>
          <w:tab w:val="left" w:pos="1418"/>
        </w:tabs>
        <w:contextualSpacing/>
        <w:jc w:val="both"/>
        <w:rPr>
          <w:vanish/>
        </w:rPr>
      </w:pPr>
    </w:p>
    <w:p w:rsidRPr="009B3620" w:rsidR="009B3620" w:rsidP="00276A18" w:rsidRDefault="009B3620" w14:paraId="18A725CE" w14:textId="77777777">
      <w:pPr>
        <w:pStyle w:val="ListParagraph"/>
        <w:numPr>
          <w:ilvl w:val="0"/>
          <w:numId w:val="97"/>
        </w:numPr>
        <w:tabs>
          <w:tab w:val="left" w:pos="1418"/>
        </w:tabs>
        <w:contextualSpacing/>
        <w:jc w:val="both"/>
        <w:rPr>
          <w:vanish/>
        </w:rPr>
      </w:pPr>
    </w:p>
    <w:p w:rsidRPr="009B3620" w:rsidR="009B3620" w:rsidP="00276A18" w:rsidRDefault="009B3620" w14:paraId="4E6802C2" w14:textId="77777777">
      <w:pPr>
        <w:pStyle w:val="ListParagraph"/>
        <w:numPr>
          <w:ilvl w:val="0"/>
          <w:numId w:val="97"/>
        </w:numPr>
        <w:tabs>
          <w:tab w:val="left" w:pos="1418"/>
        </w:tabs>
        <w:contextualSpacing/>
        <w:jc w:val="both"/>
        <w:rPr>
          <w:vanish/>
        </w:rPr>
      </w:pPr>
    </w:p>
    <w:p w:rsidRPr="009B3620" w:rsidR="009B3620" w:rsidP="00276A18" w:rsidRDefault="009B3620" w14:paraId="0C7900D4" w14:textId="77777777">
      <w:pPr>
        <w:pStyle w:val="ListParagraph"/>
        <w:numPr>
          <w:ilvl w:val="0"/>
          <w:numId w:val="97"/>
        </w:numPr>
        <w:tabs>
          <w:tab w:val="left" w:pos="1418"/>
        </w:tabs>
        <w:contextualSpacing/>
        <w:jc w:val="both"/>
        <w:rPr>
          <w:vanish/>
        </w:rPr>
      </w:pPr>
    </w:p>
    <w:p w:rsidRPr="009B3620" w:rsidR="009B3620" w:rsidP="00276A18" w:rsidRDefault="009B3620" w14:paraId="3717C8EB" w14:textId="77777777">
      <w:pPr>
        <w:pStyle w:val="ListParagraph"/>
        <w:numPr>
          <w:ilvl w:val="0"/>
          <w:numId w:val="97"/>
        </w:numPr>
        <w:tabs>
          <w:tab w:val="left" w:pos="1418"/>
        </w:tabs>
        <w:contextualSpacing/>
        <w:jc w:val="both"/>
        <w:rPr>
          <w:vanish/>
        </w:rPr>
      </w:pPr>
    </w:p>
    <w:p w:rsidRPr="009B3620" w:rsidR="009B3620" w:rsidP="00276A18" w:rsidRDefault="009B3620" w14:paraId="2268AC34" w14:textId="77777777">
      <w:pPr>
        <w:pStyle w:val="ListParagraph"/>
        <w:numPr>
          <w:ilvl w:val="0"/>
          <w:numId w:val="97"/>
        </w:numPr>
        <w:tabs>
          <w:tab w:val="left" w:pos="1418"/>
        </w:tabs>
        <w:contextualSpacing/>
        <w:jc w:val="both"/>
        <w:rPr>
          <w:vanish/>
        </w:rPr>
      </w:pPr>
    </w:p>
    <w:p w:rsidR="007364B3" w:rsidP="00276A18" w:rsidRDefault="006A7284" w14:paraId="38F3C364" w14:textId="26839E9D">
      <w:pPr>
        <w:pStyle w:val="ListParagraph"/>
        <w:numPr>
          <w:ilvl w:val="1"/>
          <w:numId w:val="97"/>
        </w:numPr>
        <w:tabs>
          <w:tab w:val="left" w:pos="1418"/>
        </w:tabs>
        <w:ind w:left="1361"/>
        <w:contextualSpacing/>
        <w:jc w:val="both"/>
      </w:pPr>
      <w:r>
        <w:t xml:space="preserve"> </w:t>
      </w:r>
      <w:r w:rsidRPr="005C0E48" w:rsidR="002E165A">
        <w:t>žaibosaugos trosas su šviesolaidiniu kabeliu (toliau - ŽTŠK);</w:t>
      </w:r>
    </w:p>
    <w:p w:rsidR="007364B3" w:rsidP="00276A18" w:rsidRDefault="006A7284" w14:paraId="048D38DE" w14:textId="66E50FAC">
      <w:pPr>
        <w:pStyle w:val="ListParagraph"/>
        <w:numPr>
          <w:ilvl w:val="1"/>
          <w:numId w:val="97"/>
        </w:numPr>
        <w:tabs>
          <w:tab w:val="left" w:pos="1418"/>
        </w:tabs>
        <w:ind w:hanging="19"/>
        <w:contextualSpacing/>
        <w:jc w:val="both"/>
      </w:pPr>
      <w:r>
        <w:t xml:space="preserve"> </w:t>
      </w:r>
      <w:r w:rsidRPr="005C0E48" w:rsidR="002E165A">
        <w:t>savinešis šviesolaidinis kabelis, įrengtas tarp OL atramų;</w:t>
      </w:r>
    </w:p>
    <w:p w:rsidR="007364B3" w:rsidP="00276A18" w:rsidRDefault="006A7284" w14:paraId="5429436E" w14:textId="2688BB88">
      <w:pPr>
        <w:pStyle w:val="ListParagraph"/>
        <w:numPr>
          <w:ilvl w:val="1"/>
          <w:numId w:val="97"/>
        </w:numPr>
        <w:tabs>
          <w:tab w:val="left" w:pos="1418"/>
        </w:tabs>
        <w:ind w:hanging="19"/>
        <w:contextualSpacing/>
        <w:jc w:val="both"/>
      </w:pPr>
      <w:r>
        <w:t xml:space="preserve"> </w:t>
      </w:r>
      <w:r w:rsidRPr="005C0E48" w:rsidR="002E165A">
        <w:t>apvyniojamas šviesolaidinis kabelis, įrengtas apvyniojant esamą žaibosaugos trosą;</w:t>
      </w:r>
    </w:p>
    <w:p w:rsidR="007364B3" w:rsidP="00276A18" w:rsidRDefault="007364B3" w14:paraId="2C145063" w14:textId="77777777">
      <w:pPr>
        <w:pStyle w:val="ListParagraph"/>
        <w:numPr>
          <w:ilvl w:val="1"/>
          <w:numId w:val="97"/>
        </w:numPr>
        <w:tabs>
          <w:tab w:val="left" w:pos="1418"/>
        </w:tabs>
        <w:ind w:hanging="19"/>
        <w:contextualSpacing/>
        <w:jc w:val="both"/>
      </w:pPr>
      <w:r>
        <w:t xml:space="preserve"> </w:t>
      </w:r>
      <w:r w:rsidRPr="005C0E48" w:rsidR="002E165A">
        <w:t>ŽTŠK, savinešio, apvyniojamo ar įvadinio šviesolaidinio kabelio movos;</w:t>
      </w:r>
    </w:p>
    <w:p w:rsidR="007364B3" w:rsidP="00276A18" w:rsidRDefault="007364B3" w14:paraId="77F4BC74" w14:textId="77777777">
      <w:pPr>
        <w:pStyle w:val="ListParagraph"/>
        <w:numPr>
          <w:ilvl w:val="1"/>
          <w:numId w:val="97"/>
        </w:numPr>
        <w:tabs>
          <w:tab w:val="left" w:pos="1418"/>
        </w:tabs>
        <w:ind w:hanging="19"/>
        <w:contextualSpacing/>
        <w:jc w:val="both"/>
      </w:pPr>
      <w:r>
        <w:t xml:space="preserve"> </w:t>
      </w:r>
      <w:r w:rsidRPr="005C0E48" w:rsidR="002E165A">
        <w:t>ŽTŠK, savinešio, apvyniojamo ar įvadinio šviesolaidinio kabelio technologinių atsargų suvyniojimo įrenginys;</w:t>
      </w:r>
      <w:r>
        <w:t xml:space="preserve"> </w:t>
      </w:r>
    </w:p>
    <w:p w:rsidRPr="005C0E48" w:rsidR="002E165A" w:rsidP="00276A18" w:rsidRDefault="007364B3" w14:paraId="056CD6FC" w14:textId="0CC94068">
      <w:pPr>
        <w:pStyle w:val="ListParagraph"/>
        <w:numPr>
          <w:ilvl w:val="1"/>
          <w:numId w:val="97"/>
        </w:numPr>
        <w:tabs>
          <w:tab w:val="left" w:pos="1418"/>
        </w:tabs>
        <w:ind w:hanging="19"/>
        <w:contextualSpacing/>
        <w:jc w:val="both"/>
      </w:pPr>
      <w:r>
        <w:t xml:space="preserve"> </w:t>
      </w:r>
      <w:r w:rsidRPr="005C0E48" w:rsidR="002E165A">
        <w:t>ŽTŠK, savinešio ar apvyniojamo šviesolaidinio kabelio laikymo, tvirtinimo armatūra</w:t>
      </w:r>
      <w:r w:rsidR="007917E5">
        <w:t>;</w:t>
      </w:r>
    </w:p>
    <w:p w:rsidRPr="005C0E48" w:rsidR="002E165A" w:rsidP="00276A18" w:rsidRDefault="39779012" w14:paraId="3B804223" w14:textId="77777777">
      <w:pPr>
        <w:pStyle w:val="ListParagraph"/>
        <w:numPr>
          <w:ilvl w:val="0"/>
          <w:numId w:val="98"/>
        </w:numPr>
        <w:ind w:left="1276" w:hanging="850"/>
        <w:contextualSpacing/>
        <w:jc w:val="both"/>
      </w:pPr>
      <w:r>
        <w:t>Gedimai ir pažeidimai:</w:t>
      </w:r>
    </w:p>
    <w:p w:rsidRPr="007364B3" w:rsidR="007364B3" w:rsidP="00276A18" w:rsidRDefault="00AA584B" w14:paraId="14DE6D4C" w14:textId="2C92DBA8">
      <w:pPr>
        <w:pStyle w:val="ListParagraph"/>
        <w:numPr>
          <w:ilvl w:val="1"/>
          <w:numId w:val="98"/>
        </w:numPr>
        <w:tabs>
          <w:tab w:val="left" w:pos="1418"/>
        </w:tabs>
        <w:ind w:hanging="546"/>
        <w:contextualSpacing/>
        <w:jc w:val="both"/>
        <w:rPr>
          <w:snapToGrid w:val="0"/>
        </w:rPr>
      </w:pPr>
      <w:r>
        <w:t xml:space="preserve"> </w:t>
      </w:r>
      <w:r w:rsidRPr="005C0E48" w:rsidR="002E165A">
        <w:t>Nesandari šviesolaidinio kabelio mova;</w:t>
      </w:r>
    </w:p>
    <w:p w:rsidRPr="0008468E" w:rsidR="0008468E" w:rsidP="00276A18" w:rsidRDefault="00AA584B" w14:paraId="3987C4AE" w14:textId="7D2B208F">
      <w:pPr>
        <w:pStyle w:val="ListParagraph"/>
        <w:numPr>
          <w:ilvl w:val="1"/>
          <w:numId w:val="98"/>
        </w:numPr>
        <w:tabs>
          <w:tab w:val="left" w:pos="1418"/>
        </w:tabs>
        <w:ind w:hanging="546"/>
        <w:contextualSpacing/>
        <w:jc w:val="both"/>
        <w:rPr>
          <w:snapToGrid w:val="0"/>
        </w:rPr>
      </w:pPr>
      <w:r>
        <w:t xml:space="preserve"> </w:t>
      </w:r>
      <w:r w:rsidRPr="005C0E48" w:rsidR="002E165A">
        <w:t>Nepatvarus movos (</w:t>
      </w:r>
      <w:r w:rsidRPr="007364B3" w:rsidR="002E165A">
        <w:rPr>
          <w:snapToGrid w:val="0"/>
        </w:rPr>
        <w:t>nėra varžtų ir poveržlių, išlaisvėjusios veržlės</w:t>
      </w:r>
      <w:r w:rsidRPr="005C0E48" w:rsidR="002E165A">
        <w:t xml:space="preserve"> tvirtinimas) tvirtinimas atramoje, kabelio įtvirtinimas movoje;</w:t>
      </w:r>
    </w:p>
    <w:p w:rsidRPr="0008468E" w:rsidR="0008468E" w:rsidP="00276A18" w:rsidRDefault="00AA584B" w14:paraId="2BADC60D" w14:textId="70D1C66B">
      <w:pPr>
        <w:pStyle w:val="ListParagraph"/>
        <w:numPr>
          <w:ilvl w:val="1"/>
          <w:numId w:val="98"/>
        </w:numPr>
        <w:tabs>
          <w:tab w:val="left" w:pos="1418"/>
        </w:tabs>
        <w:ind w:hanging="546"/>
        <w:contextualSpacing/>
        <w:jc w:val="both"/>
        <w:rPr>
          <w:snapToGrid w:val="0"/>
        </w:rPr>
      </w:pPr>
      <w:r>
        <w:t xml:space="preserve"> </w:t>
      </w:r>
      <w:r w:rsidRPr="005C0E48" w:rsidR="002E165A">
        <w:t>Blogai pritvirtintos (nutrūkę tvirtinimo dirželiai) ŽTŠK kabelio atsargos;</w:t>
      </w:r>
    </w:p>
    <w:p w:rsidRPr="0008468E" w:rsidR="0008468E" w:rsidP="00276A18" w:rsidRDefault="00AA584B" w14:paraId="6FD3BD9C" w14:textId="316774EB">
      <w:pPr>
        <w:pStyle w:val="ListParagraph"/>
        <w:numPr>
          <w:ilvl w:val="1"/>
          <w:numId w:val="98"/>
        </w:numPr>
        <w:tabs>
          <w:tab w:val="left" w:pos="1418"/>
        </w:tabs>
        <w:ind w:hanging="546"/>
        <w:contextualSpacing/>
        <w:jc w:val="both"/>
        <w:rPr>
          <w:snapToGrid w:val="0"/>
        </w:rPr>
      </w:pPr>
      <w:r>
        <w:t xml:space="preserve"> </w:t>
      </w:r>
      <w:r w:rsidRPr="005C0E48" w:rsidR="002E165A">
        <w:t>Išlaisvėjusios ŽTŠK technologinių atsargų suvyniojimo įrenginio tvirtinimo prie atramos veržlės;</w:t>
      </w:r>
    </w:p>
    <w:p w:rsidRPr="0008468E" w:rsidR="0008468E" w:rsidP="00276A18" w:rsidRDefault="00AA584B" w14:paraId="56F32FAD" w14:textId="13CFE8A2">
      <w:pPr>
        <w:pStyle w:val="ListParagraph"/>
        <w:numPr>
          <w:ilvl w:val="1"/>
          <w:numId w:val="98"/>
        </w:numPr>
        <w:tabs>
          <w:tab w:val="left" w:pos="1418"/>
        </w:tabs>
        <w:ind w:hanging="546"/>
        <w:contextualSpacing/>
        <w:jc w:val="both"/>
        <w:rPr>
          <w:snapToGrid w:val="0"/>
        </w:rPr>
      </w:pPr>
      <w:r>
        <w:t xml:space="preserve"> </w:t>
      </w:r>
      <w:r w:rsidRPr="005C0E48" w:rsidR="002E165A">
        <w:t>Išlaisvėjusios ŽTŠK tvirtinimo prie atramos nuvedimo gnybtų tvirtinimo veržlės;</w:t>
      </w:r>
    </w:p>
    <w:p w:rsidRPr="0008468E" w:rsidR="0008468E" w:rsidP="00276A18" w:rsidRDefault="00AA584B" w14:paraId="38BF948C" w14:textId="39AEB47E">
      <w:pPr>
        <w:pStyle w:val="ListParagraph"/>
        <w:numPr>
          <w:ilvl w:val="1"/>
          <w:numId w:val="98"/>
        </w:numPr>
        <w:tabs>
          <w:tab w:val="left" w:pos="1418"/>
        </w:tabs>
        <w:ind w:hanging="546"/>
        <w:contextualSpacing/>
        <w:jc w:val="both"/>
        <w:rPr>
          <w:snapToGrid w:val="0"/>
        </w:rPr>
      </w:pPr>
      <w:r>
        <w:t xml:space="preserve"> </w:t>
      </w:r>
      <w:r w:rsidRPr="005C0E48" w:rsidR="002E165A">
        <w:t>Išlaisvėjusios požeminio šviesolaidinio kabelio nuvedimo plieninio vamzdžio tvirtinimo prie atramos veržlės;</w:t>
      </w:r>
    </w:p>
    <w:p w:rsidRPr="0008468E" w:rsidR="0008468E" w:rsidP="00276A18" w:rsidRDefault="00AA584B" w14:paraId="51215CE8" w14:textId="1D363AF0">
      <w:pPr>
        <w:pStyle w:val="ListParagraph"/>
        <w:numPr>
          <w:ilvl w:val="1"/>
          <w:numId w:val="98"/>
        </w:numPr>
        <w:tabs>
          <w:tab w:val="left" w:pos="1276"/>
          <w:tab w:val="left" w:pos="1418"/>
        </w:tabs>
        <w:ind w:hanging="546"/>
        <w:contextualSpacing/>
        <w:jc w:val="both"/>
        <w:rPr>
          <w:snapToGrid w:val="0"/>
        </w:rPr>
      </w:pPr>
      <w:r>
        <w:t xml:space="preserve"> </w:t>
      </w:r>
      <w:r w:rsidRPr="005C0E48" w:rsidR="002E165A">
        <w:t>ŽTŠK, savinešio, apvyniojamo kabelių tvirtinimo armatūros atsipalaidavimas</w:t>
      </w:r>
      <w:r w:rsidRPr="005C0E48" w:rsidR="00C56A66">
        <w:t>, korodavimas</w:t>
      </w:r>
      <w:r w:rsidRPr="005C0E48" w:rsidR="002E165A">
        <w:t>;</w:t>
      </w:r>
    </w:p>
    <w:p w:rsidRPr="0008468E" w:rsidR="002E165A" w:rsidP="00276A18" w:rsidRDefault="002E493C" w14:paraId="570043D1" w14:textId="5F550112">
      <w:pPr>
        <w:pStyle w:val="ListParagraph"/>
        <w:numPr>
          <w:ilvl w:val="1"/>
          <w:numId w:val="98"/>
        </w:numPr>
        <w:tabs>
          <w:tab w:val="left" w:pos="1418"/>
        </w:tabs>
        <w:ind w:hanging="546"/>
        <w:contextualSpacing/>
        <w:jc w:val="both"/>
        <w:rPr>
          <w:snapToGrid w:val="0"/>
        </w:rPr>
      </w:pPr>
      <w:r>
        <w:t xml:space="preserve"> </w:t>
      </w:r>
      <w:r w:rsidRPr="005C0E48" w:rsidR="002E165A">
        <w:t>Stichinių gamtos reiškinių (žaibo iškrovos) ar kitų sąlygų metu nutrūkusios ir atsivyniojusios atskiros ŽTŠK aliuminio</w:t>
      </w:r>
      <w:r w:rsidR="00942D29">
        <w:t xml:space="preserve"> </w:t>
      </w:r>
      <w:r w:rsidRPr="005C0E48" w:rsidR="002E165A">
        <w:t>gyslos.</w:t>
      </w:r>
    </w:p>
    <w:p w:rsidR="00982157" w:rsidP="00B9080E" w:rsidRDefault="00455655" w14:paraId="17144C0C" w14:textId="77777777">
      <w:pPr>
        <w:pStyle w:val="ListParagraph"/>
        <w:ind w:left="971" w:firstLine="0"/>
        <w:contextualSpacing/>
        <w:jc w:val="center"/>
      </w:pPr>
      <w:bookmarkStart w:name="_Ref293994938" w:id="814"/>
      <w:bookmarkStart w:name="_Toc498353977" w:id="815"/>
      <w:r>
        <w:t xml:space="preserve">2.5. </w:t>
      </w:r>
      <w:r w:rsidRPr="005C0E48" w:rsidR="002E165A">
        <w:t>PAKABŲ IR ARMATŪROS GEDIMAI IR PAŽEIDIMAI</w:t>
      </w:r>
      <w:bookmarkEnd w:id="814"/>
      <w:bookmarkEnd w:id="815"/>
    </w:p>
    <w:p w:rsidRPr="00EF1966" w:rsidR="00256012" w:rsidP="00276A18" w:rsidRDefault="39779012" w14:paraId="01DD3FD7" w14:textId="35D4237A">
      <w:pPr>
        <w:pStyle w:val="ListParagraph"/>
        <w:numPr>
          <w:ilvl w:val="0"/>
          <w:numId w:val="99"/>
        </w:numPr>
        <w:tabs>
          <w:tab w:val="left" w:pos="1276"/>
        </w:tabs>
        <w:ind w:firstLine="66"/>
        <w:contextualSpacing/>
        <w:jc w:val="both"/>
        <w:rPr>
          <w:snapToGrid w:val="0"/>
        </w:rPr>
      </w:pPr>
      <w:r w:rsidRPr="00EF1966">
        <w:rPr>
          <w:snapToGrid w:val="0"/>
        </w:rPr>
        <w:t>Pakabų ir armatūros gedimai ir pažeidimai:</w:t>
      </w:r>
    </w:p>
    <w:p w:rsidR="00256012" w:rsidP="00276A18" w:rsidRDefault="002E493C" w14:paraId="72037928" w14:textId="6B51F8F9">
      <w:pPr>
        <w:pStyle w:val="ListParagraph"/>
        <w:numPr>
          <w:ilvl w:val="1"/>
          <w:numId w:val="99"/>
        </w:numPr>
        <w:tabs>
          <w:tab w:val="left" w:pos="1418"/>
        </w:tabs>
        <w:ind w:firstLine="59"/>
        <w:contextualSpacing/>
        <w:jc w:val="both"/>
        <w:rPr>
          <w:snapToGrid w:val="0"/>
        </w:rPr>
      </w:pPr>
      <w:r>
        <w:rPr>
          <w:snapToGrid w:val="0"/>
        </w:rPr>
        <w:t xml:space="preserve"> </w:t>
      </w:r>
      <w:r w:rsidRPr="00ED4F22" w:rsidR="002E165A">
        <w:rPr>
          <w:snapToGrid w:val="0"/>
        </w:rPr>
        <w:t>elektros išlydžio pėdsakai ant girliandų ir atskirų izoliatorių (pažeista glazūra, sudužęs porcelianas ar stiklas, išsilydymo pėdsakai ant izoliatorių a</w:t>
      </w:r>
      <w:r w:rsidRPr="00C95EF7" w:rsidR="002E165A">
        <w:rPr>
          <w:snapToGrid w:val="0"/>
        </w:rPr>
        <w:t>rmuotės ir girliandų armatūros);</w:t>
      </w:r>
    </w:p>
    <w:p w:rsidR="00256012" w:rsidP="00276A18" w:rsidRDefault="002E493C" w14:paraId="1EAA06DB" w14:textId="32B2449C">
      <w:pPr>
        <w:pStyle w:val="ListParagraph"/>
        <w:numPr>
          <w:ilvl w:val="1"/>
          <w:numId w:val="99"/>
        </w:numPr>
        <w:tabs>
          <w:tab w:val="left" w:pos="1418"/>
        </w:tabs>
        <w:ind w:firstLine="59"/>
        <w:contextualSpacing/>
        <w:jc w:val="both"/>
        <w:rPr>
          <w:snapToGrid w:val="0"/>
        </w:rPr>
      </w:pPr>
      <w:r>
        <w:rPr>
          <w:snapToGrid w:val="0"/>
        </w:rPr>
        <w:t xml:space="preserve"> </w:t>
      </w:r>
      <w:r w:rsidRPr="00C95EF7" w:rsidR="002E165A">
        <w:rPr>
          <w:snapToGrid w:val="0"/>
        </w:rPr>
        <w:t>defektiniai (netinkami) izoliatoriai;</w:t>
      </w:r>
    </w:p>
    <w:p w:rsidR="0050203B" w:rsidP="00276A18" w:rsidRDefault="00E463B9" w14:paraId="2D84F0F0" w14:textId="07AB9440">
      <w:pPr>
        <w:pStyle w:val="ListParagraph"/>
        <w:numPr>
          <w:ilvl w:val="1"/>
          <w:numId w:val="99"/>
        </w:numPr>
        <w:tabs>
          <w:tab w:val="left" w:pos="1418"/>
        </w:tabs>
        <w:ind w:firstLine="59"/>
        <w:contextualSpacing/>
        <w:jc w:val="both"/>
        <w:rPr>
          <w:snapToGrid w:val="0"/>
        </w:rPr>
      </w:pPr>
      <w:r>
        <w:rPr>
          <w:snapToGrid w:val="0"/>
        </w:rPr>
        <w:t xml:space="preserve"> </w:t>
      </w:r>
      <w:r w:rsidRPr="00C95EF7" w:rsidR="002E165A">
        <w:rPr>
          <w:snapToGrid w:val="0"/>
        </w:rPr>
        <w:t>užteršti izoliatoriai, kurie esant drėgnam orui labai koronuoja;</w:t>
      </w:r>
    </w:p>
    <w:p w:rsidRPr="0050203B" w:rsidR="0050203B" w:rsidP="00276A18" w:rsidRDefault="00E463B9" w14:paraId="509463E8" w14:textId="505C2BBE">
      <w:pPr>
        <w:pStyle w:val="ListParagraph"/>
        <w:numPr>
          <w:ilvl w:val="1"/>
          <w:numId w:val="99"/>
        </w:numPr>
        <w:tabs>
          <w:tab w:val="left" w:pos="1418"/>
        </w:tabs>
        <w:ind w:firstLine="59"/>
        <w:contextualSpacing/>
        <w:jc w:val="both"/>
        <w:rPr>
          <w:snapToGrid w:val="0"/>
        </w:rPr>
      </w:pPr>
      <w:r>
        <w:rPr>
          <w:snapToGrid w:val="0"/>
        </w:rPr>
        <w:t xml:space="preserve"> </w:t>
      </w:r>
      <w:r w:rsidRPr="0050203B" w:rsidR="002E165A">
        <w:rPr>
          <w:snapToGrid w:val="0"/>
        </w:rPr>
        <w:t>izoliuojančios laikomosios pakabos atsilenkusios daugiau negu numatyta projekte;</w:t>
      </w:r>
    </w:p>
    <w:p w:rsidR="0050203B" w:rsidP="00276A18" w:rsidRDefault="00E463B9" w14:paraId="58A1F7C7" w14:textId="0CFE6213">
      <w:pPr>
        <w:pStyle w:val="ListParagraph"/>
        <w:numPr>
          <w:ilvl w:val="1"/>
          <w:numId w:val="99"/>
        </w:numPr>
        <w:tabs>
          <w:tab w:val="left" w:pos="1418"/>
        </w:tabs>
        <w:ind w:firstLine="59"/>
        <w:contextualSpacing/>
        <w:jc w:val="both"/>
        <w:rPr>
          <w:snapToGrid w:val="0"/>
        </w:rPr>
      </w:pPr>
      <w:r>
        <w:rPr>
          <w:snapToGrid w:val="0"/>
        </w:rPr>
        <w:t xml:space="preserve"> </w:t>
      </w:r>
      <w:r w:rsidRPr="0050203B" w:rsidR="002E165A">
        <w:rPr>
          <w:snapToGrid w:val="0"/>
        </w:rPr>
        <w:t>iš izoliatoriaus galvutės išslinkęs strypas, sulenkti izoliatoriaus strypai, įtrūkimai izoliatorių kepurėje;</w:t>
      </w:r>
    </w:p>
    <w:p w:rsidR="00475C9B" w:rsidP="00276A18" w:rsidRDefault="00E463B9" w14:paraId="7A1BD542" w14:textId="08CB152F">
      <w:pPr>
        <w:pStyle w:val="ListParagraph"/>
        <w:numPr>
          <w:ilvl w:val="1"/>
          <w:numId w:val="99"/>
        </w:numPr>
        <w:tabs>
          <w:tab w:val="left" w:pos="1418"/>
        </w:tabs>
        <w:ind w:firstLine="59"/>
        <w:contextualSpacing/>
        <w:jc w:val="both"/>
        <w:rPr>
          <w:snapToGrid w:val="0"/>
        </w:rPr>
      </w:pPr>
      <w:r>
        <w:rPr>
          <w:snapToGrid w:val="0"/>
        </w:rPr>
        <w:t xml:space="preserve"> </w:t>
      </w:r>
      <w:r w:rsidRPr="0050203B" w:rsidR="002E165A">
        <w:rPr>
          <w:snapToGrid w:val="0"/>
        </w:rPr>
        <w:t>nėra veržlių, spynų arba kaiščių</w:t>
      </w:r>
      <w:r w:rsidRPr="0050203B" w:rsidR="005477DF">
        <w:rPr>
          <w:snapToGrid w:val="0"/>
        </w:rPr>
        <w:t>;</w:t>
      </w:r>
    </w:p>
    <w:p w:rsidRPr="00475C9B" w:rsidR="00475C9B" w:rsidP="00276A18" w:rsidRDefault="00E463B9" w14:paraId="59C555C9" w14:textId="5EA8B53C">
      <w:pPr>
        <w:pStyle w:val="ListParagraph"/>
        <w:numPr>
          <w:ilvl w:val="1"/>
          <w:numId w:val="99"/>
        </w:numPr>
        <w:tabs>
          <w:tab w:val="left" w:pos="1418"/>
        </w:tabs>
        <w:ind w:firstLine="59"/>
        <w:contextualSpacing/>
        <w:jc w:val="both"/>
        <w:rPr>
          <w:snapToGrid w:val="0"/>
        </w:rPr>
      </w:pPr>
      <w:r>
        <w:rPr>
          <w:snapToGrid w:val="0"/>
        </w:rPr>
        <w:t xml:space="preserve"> </w:t>
      </w:r>
      <w:r w:rsidRPr="00475C9B" w:rsidR="002E165A">
        <w:rPr>
          <w:snapToGrid w:val="0"/>
        </w:rPr>
        <w:t>armatūra pažeista korozijos;</w:t>
      </w:r>
      <w:r w:rsidR="00570CF8">
        <w:rPr>
          <w:snapToGrid w:val="0"/>
        </w:rPr>
        <w:t xml:space="preserve"> </w:t>
      </w:r>
      <w:r w:rsidRPr="00475C9B" w:rsidR="002E165A">
        <w:rPr>
          <w:snapToGrid w:val="0"/>
        </w:rPr>
        <w:t>įtrūkimai armatūroje, išdilusios arba deformuotos atskiros armatūros detalės;</w:t>
      </w:r>
    </w:p>
    <w:p w:rsidRPr="00475C9B" w:rsidR="002E165A" w:rsidP="00276A18" w:rsidRDefault="00E463B9" w14:paraId="2CDCFEDE" w14:textId="2755AB79">
      <w:pPr>
        <w:pStyle w:val="ListParagraph"/>
        <w:numPr>
          <w:ilvl w:val="1"/>
          <w:numId w:val="99"/>
        </w:numPr>
        <w:tabs>
          <w:tab w:val="left" w:pos="1418"/>
        </w:tabs>
        <w:ind w:firstLine="59"/>
        <w:contextualSpacing/>
        <w:jc w:val="both"/>
        <w:rPr>
          <w:snapToGrid w:val="0"/>
        </w:rPr>
      </w:pPr>
      <w:r>
        <w:rPr>
          <w:snapToGrid w:val="0"/>
        </w:rPr>
        <w:t xml:space="preserve"> </w:t>
      </w:r>
      <w:r w:rsidRPr="00475C9B" w:rsidR="002E165A">
        <w:rPr>
          <w:snapToGrid w:val="0"/>
        </w:rPr>
        <w:t>pažeisti apsaugos žiedai.</w:t>
      </w:r>
    </w:p>
    <w:p w:rsidRPr="00A52B5F" w:rsidR="00A52B5F" w:rsidP="00276A18" w:rsidRDefault="00A52B5F" w14:paraId="659EAD20" w14:textId="3C3CF43B">
      <w:pPr>
        <w:pStyle w:val="ListParagraph"/>
        <w:numPr>
          <w:ilvl w:val="1"/>
          <w:numId w:val="96"/>
        </w:numPr>
        <w:ind w:hanging="154"/>
        <w:contextualSpacing/>
        <w:jc w:val="both"/>
        <w:rPr>
          <w:snapToGrid w:val="0"/>
        </w:rPr>
      </w:pPr>
      <w:r>
        <w:t>Vibracijos slopintuvų gedimai ir pažeidimai:</w:t>
      </w:r>
    </w:p>
    <w:p w:rsidRPr="001140D7" w:rsidR="001140D7" w:rsidP="00276A18" w:rsidRDefault="001140D7" w14:paraId="5734E8A3" w14:textId="77777777">
      <w:pPr>
        <w:pStyle w:val="ListParagraph"/>
        <w:numPr>
          <w:ilvl w:val="0"/>
          <w:numId w:val="98"/>
        </w:numPr>
        <w:contextualSpacing/>
        <w:jc w:val="both"/>
        <w:rPr>
          <w:snapToGrid w:val="0"/>
          <w:vanish/>
        </w:rPr>
      </w:pPr>
    </w:p>
    <w:p w:rsidRPr="001140D7" w:rsidR="001140D7" w:rsidP="00276A18" w:rsidRDefault="001140D7" w14:paraId="2193CB23" w14:textId="77777777">
      <w:pPr>
        <w:pStyle w:val="ListParagraph"/>
        <w:numPr>
          <w:ilvl w:val="0"/>
          <w:numId w:val="98"/>
        </w:numPr>
        <w:contextualSpacing/>
        <w:jc w:val="both"/>
        <w:rPr>
          <w:snapToGrid w:val="0"/>
          <w:vanish/>
        </w:rPr>
      </w:pPr>
    </w:p>
    <w:p w:rsidRPr="005C0E48" w:rsidR="002E165A" w:rsidP="00276A18" w:rsidRDefault="005A4B49" w14:paraId="352A4E89" w14:textId="706ACA9D">
      <w:pPr>
        <w:pStyle w:val="ListParagraph"/>
        <w:numPr>
          <w:ilvl w:val="1"/>
          <w:numId w:val="98"/>
        </w:numPr>
        <w:tabs>
          <w:tab w:val="left" w:pos="1418"/>
        </w:tabs>
        <w:ind w:hanging="546"/>
        <w:contextualSpacing/>
        <w:jc w:val="both"/>
        <w:rPr>
          <w:snapToGrid w:val="0"/>
        </w:rPr>
      </w:pPr>
      <w:r>
        <w:rPr>
          <w:snapToGrid w:val="0"/>
        </w:rPr>
        <w:t xml:space="preserve"> </w:t>
      </w:r>
      <w:r w:rsidRPr="005C0E48" w:rsidR="002E165A">
        <w:rPr>
          <w:snapToGrid w:val="0"/>
        </w:rPr>
        <w:t>Nuslinkęs</w:t>
      </w:r>
      <w:r w:rsidRPr="005C0E48" w:rsidR="00E56F37">
        <w:rPr>
          <w:snapToGrid w:val="0"/>
        </w:rPr>
        <w:t>, pakrypęs</w:t>
      </w:r>
      <w:r w:rsidRPr="005C0E48" w:rsidR="002E165A">
        <w:rPr>
          <w:snapToGrid w:val="0"/>
        </w:rPr>
        <w:t xml:space="preserve"> vibracijos slopintuvas;</w:t>
      </w:r>
    </w:p>
    <w:p w:rsidRPr="005C0E48" w:rsidR="002E165A" w:rsidP="00276A18" w:rsidRDefault="005A4B49" w14:paraId="3313A6FA" w14:textId="6D699D50">
      <w:pPr>
        <w:pStyle w:val="ListParagraph"/>
        <w:numPr>
          <w:ilvl w:val="1"/>
          <w:numId w:val="98"/>
        </w:numPr>
        <w:tabs>
          <w:tab w:val="left" w:pos="1418"/>
        </w:tabs>
        <w:ind w:hanging="546"/>
        <w:contextualSpacing/>
        <w:jc w:val="both"/>
        <w:rPr>
          <w:snapToGrid w:val="0"/>
        </w:rPr>
      </w:pPr>
      <w:r>
        <w:rPr>
          <w:snapToGrid w:val="0"/>
        </w:rPr>
        <w:t xml:space="preserve"> </w:t>
      </w:r>
      <w:r w:rsidRPr="005C0E48" w:rsidR="002E165A">
        <w:rPr>
          <w:snapToGrid w:val="0"/>
        </w:rPr>
        <w:t>Sulankstytas, pasisukęs vibracijos slopintuvas dėl laidų ar troso šokio;</w:t>
      </w:r>
    </w:p>
    <w:p w:rsidRPr="005C0E48" w:rsidR="002E165A" w:rsidP="00276A18" w:rsidRDefault="005A4B49" w14:paraId="13F98A0F" w14:textId="07C50AC4">
      <w:pPr>
        <w:pStyle w:val="ListParagraph"/>
        <w:numPr>
          <w:ilvl w:val="1"/>
          <w:numId w:val="98"/>
        </w:numPr>
        <w:tabs>
          <w:tab w:val="left" w:pos="1418"/>
        </w:tabs>
        <w:ind w:hanging="546"/>
        <w:contextualSpacing/>
        <w:jc w:val="both"/>
        <w:rPr>
          <w:snapToGrid w:val="0"/>
        </w:rPr>
      </w:pPr>
      <w:r>
        <w:rPr>
          <w:snapToGrid w:val="0"/>
        </w:rPr>
        <w:t xml:space="preserve"> </w:t>
      </w:r>
      <w:r w:rsidRPr="005C0E48" w:rsidR="002E165A">
        <w:rPr>
          <w:snapToGrid w:val="0"/>
        </w:rPr>
        <w:t>Nulūžęs vibracijos slopintuvas ar jo dalis</w:t>
      </w:r>
      <w:r w:rsidR="003D069F">
        <w:t>;</w:t>
      </w:r>
    </w:p>
    <w:p w:rsidRPr="005C0E48" w:rsidR="00E56F37" w:rsidP="00276A18" w:rsidRDefault="005A4B49" w14:paraId="66EBB757" w14:textId="2D3AA8B1">
      <w:pPr>
        <w:pStyle w:val="ListParagraph"/>
        <w:numPr>
          <w:ilvl w:val="1"/>
          <w:numId w:val="98"/>
        </w:numPr>
        <w:tabs>
          <w:tab w:val="left" w:pos="1418"/>
        </w:tabs>
        <w:ind w:hanging="546"/>
        <w:contextualSpacing/>
        <w:jc w:val="both"/>
        <w:rPr>
          <w:snapToGrid w:val="0"/>
        </w:rPr>
      </w:pPr>
      <w:r>
        <w:rPr>
          <w:snapToGrid w:val="0"/>
        </w:rPr>
        <w:t xml:space="preserve"> </w:t>
      </w:r>
      <w:r w:rsidRPr="005C0E48" w:rsidR="00E56F37">
        <w:rPr>
          <w:snapToGrid w:val="0"/>
        </w:rPr>
        <w:t>Iškritę (sulūžę) distanciniai spyriai</w:t>
      </w:r>
      <w:r w:rsidR="003D069F">
        <w:rPr>
          <w:snapToGrid w:val="0"/>
        </w:rPr>
        <w:t>;</w:t>
      </w:r>
    </w:p>
    <w:p w:rsidR="003D069F" w:rsidP="00276A18" w:rsidRDefault="005A4B49" w14:paraId="57114FD6" w14:textId="3E665D93">
      <w:pPr>
        <w:pStyle w:val="ListParagraph"/>
        <w:numPr>
          <w:ilvl w:val="1"/>
          <w:numId w:val="98"/>
        </w:numPr>
        <w:tabs>
          <w:tab w:val="left" w:pos="1418"/>
        </w:tabs>
        <w:ind w:hanging="546"/>
        <w:contextualSpacing/>
        <w:jc w:val="both"/>
        <w:rPr>
          <w:snapToGrid w:val="0"/>
        </w:rPr>
      </w:pPr>
      <w:r>
        <w:rPr>
          <w:snapToGrid w:val="0"/>
        </w:rPr>
        <w:t xml:space="preserve"> </w:t>
      </w:r>
      <w:r w:rsidR="008060FF">
        <w:rPr>
          <w:snapToGrid w:val="0"/>
        </w:rPr>
        <w:t xml:space="preserve">Išsikabinęs laidas iš </w:t>
      </w:r>
      <w:r w:rsidR="00BE1B72">
        <w:rPr>
          <w:snapToGrid w:val="0"/>
        </w:rPr>
        <w:t>distancini</w:t>
      </w:r>
      <w:r w:rsidR="008060FF">
        <w:rPr>
          <w:snapToGrid w:val="0"/>
        </w:rPr>
        <w:t>o</w:t>
      </w:r>
      <w:r w:rsidR="00BE1B72">
        <w:rPr>
          <w:snapToGrid w:val="0"/>
        </w:rPr>
        <w:t xml:space="preserve"> spyr</w:t>
      </w:r>
      <w:r w:rsidR="008060FF">
        <w:rPr>
          <w:snapToGrid w:val="0"/>
        </w:rPr>
        <w:t>io</w:t>
      </w:r>
      <w:r w:rsidR="00BE1B72">
        <w:rPr>
          <w:snapToGrid w:val="0"/>
        </w:rPr>
        <w:t>-vibracijos slopintuv</w:t>
      </w:r>
      <w:r w:rsidR="008060FF">
        <w:rPr>
          <w:snapToGrid w:val="0"/>
        </w:rPr>
        <w:t xml:space="preserve">o </w:t>
      </w:r>
      <w:r w:rsidR="001B5F65">
        <w:rPr>
          <w:snapToGrid w:val="0"/>
        </w:rPr>
        <w:t>g</w:t>
      </w:r>
      <w:r w:rsidR="008060FF">
        <w:rPr>
          <w:snapToGrid w:val="0"/>
        </w:rPr>
        <w:t>nybto</w:t>
      </w:r>
      <w:r w:rsidR="00445BF3">
        <w:rPr>
          <w:snapToGrid w:val="0"/>
        </w:rPr>
        <w:t xml:space="preserve"> (metalo deformacijos</w:t>
      </w:r>
      <w:r w:rsidR="000D5677">
        <w:rPr>
          <w:snapToGrid w:val="0"/>
        </w:rPr>
        <w:t>, dilimo požymiai</w:t>
      </w:r>
      <w:r w:rsidR="00445BF3">
        <w:rPr>
          <w:snapToGrid w:val="0"/>
        </w:rPr>
        <w:t>)</w:t>
      </w:r>
      <w:r w:rsidR="00BE1B72">
        <w:rPr>
          <w:snapToGrid w:val="0"/>
        </w:rPr>
        <w:t>;</w:t>
      </w:r>
    </w:p>
    <w:p w:rsidRPr="005C0E48" w:rsidR="00BE1B72" w:rsidP="00276A18" w:rsidRDefault="005A4B49" w14:paraId="11D2B9C2" w14:textId="7820B0FB">
      <w:pPr>
        <w:pStyle w:val="ListParagraph"/>
        <w:numPr>
          <w:ilvl w:val="1"/>
          <w:numId w:val="98"/>
        </w:numPr>
        <w:tabs>
          <w:tab w:val="left" w:pos="1418"/>
        </w:tabs>
        <w:ind w:hanging="546"/>
        <w:contextualSpacing/>
        <w:jc w:val="both"/>
        <w:rPr>
          <w:snapToGrid w:val="0"/>
        </w:rPr>
      </w:pPr>
      <w:r>
        <w:t xml:space="preserve"> </w:t>
      </w:r>
      <w:r w:rsidR="008060FF">
        <w:t>Išdilęs šarnyrinis mazgas distanciniame spyryje-vibracijos slopintuve (metalo deformacijos, dilimo požymiai);</w:t>
      </w:r>
    </w:p>
    <w:p w:rsidRPr="005C0E48" w:rsidR="002E165A" w:rsidP="00455655" w:rsidRDefault="00455655" w14:paraId="066824A3" w14:textId="0CC0759D">
      <w:pPr>
        <w:pStyle w:val="Heading3"/>
        <w:spacing w:before="120" w:after="0"/>
        <w:ind w:left="156" w:firstLine="0"/>
        <w:contextualSpacing/>
      </w:pPr>
      <w:bookmarkStart w:name="_Ref293994952" w:id="816"/>
      <w:bookmarkStart w:name="_Toc498353978" w:id="817"/>
      <w:bookmarkStart w:name="_Toc152085098" w:id="818"/>
      <w:r>
        <w:t xml:space="preserve">2.6. </w:t>
      </w:r>
      <w:r w:rsidRPr="005C0E48" w:rsidR="002E165A">
        <w:t>ĮŽEMINIMO ĮRENGINIŲ GEDIMAI IR PAŽEIDIMAI</w:t>
      </w:r>
      <w:bookmarkEnd w:id="816"/>
      <w:bookmarkEnd w:id="817"/>
      <w:bookmarkEnd w:id="818"/>
    </w:p>
    <w:p w:rsidRPr="005C0E48" w:rsidR="002E165A" w:rsidP="00276A18" w:rsidRDefault="39779012" w14:paraId="40CD7B32" w14:textId="77777777">
      <w:pPr>
        <w:pStyle w:val="ListParagraph"/>
        <w:numPr>
          <w:ilvl w:val="1"/>
          <w:numId w:val="96"/>
        </w:numPr>
        <w:ind w:hanging="154"/>
        <w:contextualSpacing/>
        <w:jc w:val="both"/>
        <w:rPr>
          <w:snapToGrid w:val="0"/>
        </w:rPr>
      </w:pPr>
      <w:r w:rsidRPr="005C0E48">
        <w:rPr>
          <w:snapToGrid w:val="0"/>
        </w:rPr>
        <w:t>Įžeminimo įrenginių gedimai ir pažeidimai:</w:t>
      </w:r>
    </w:p>
    <w:p w:rsidRPr="00F929BE" w:rsidR="00F929BE" w:rsidP="00276A18" w:rsidRDefault="00F929BE" w14:paraId="13C789D8" w14:textId="77777777">
      <w:pPr>
        <w:pStyle w:val="ListParagraph"/>
        <w:numPr>
          <w:ilvl w:val="0"/>
          <w:numId w:val="98"/>
        </w:numPr>
        <w:contextualSpacing/>
        <w:jc w:val="both"/>
        <w:rPr>
          <w:snapToGrid w:val="0"/>
          <w:vanish/>
        </w:rPr>
      </w:pPr>
    </w:p>
    <w:p w:rsidRPr="005C0E48" w:rsidR="002E165A" w:rsidP="00276A18" w:rsidRDefault="00957347" w14:paraId="25FC1431" w14:textId="4086F2F1">
      <w:pPr>
        <w:pStyle w:val="ListParagraph"/>
        <w:numPr>
          <w:ilvl w:val="1"/>
          <w:numId w:val="98"/>
        </w:numPr>
        <w:tabs>
          <w:tab w:val="left" w:pos="1418"/>
        </w:tabs>
        <w:ind w:hanging="546"/>
        <w:contextualSpacing/>
        <w:jc w:val="both"/>
        <w:rPr>
          <w:snapToGrid w:val="0"/>
        </w:rPr>
      </w:pPr>
      <w:r>
        <w:rPr>
          <w:snapToGrid w:val="0"/>
        </w:rPr>
        <w:t xml:space="preserve"> </w:t>
      </w:r>
      <w:r w:rsidRPr="005C0E48" w:rsidR="002E165A">
        <w:rPr>
          <w:snapToGrid w:val="0"/>
        </w:rPr>
        <w:t>pažeisti arba nutraukti įžeminimo laidininkai atramose arba prie žemės;</w:t>
      </w:r>
    </w:p>
    <w:p w:rsidRPr="005C0E48" w:rsidR="002E165A" w:rsidP="00276A18" w:rsidRDefault="00957347" w14:paraId="529F6C46" w14:textId="1422D2DB">
      <w:pPr>
        <w:pStyle w:val="ListParagraph"/>
        <w:numPr>
          <w:ilvl w:val="1"/>
          <w:numId w:val="98"/>
        </w:numPr>
        <w:tabs>
          <w:tab w:val="left" w:pos="1418"/>
        </w:tabs>
        <w:ind w:hanging="546"/>
        <w:contextualSpacing/>
        <w:jc w:val="both"/>
        <w:rPr>
          <w:snapToGrid w:val="0"/>
        </w:rPr>
      </w:pPr>
      <w:r>
        <w:rPr>
          <w:snapToGrid w:val="0"/>
        </w:rPr>
        <w:t xml:space="preserve"> </w:t>
      </w:r>
      <w:r w:rsidRPr="005C0E48" w:rsidR="002E165A">
        <w:rPr>
          <w:snapToGrid w:val="0"/>
        </w:rPr>
        <w:t xml:space="preserve">blogas kontaktas varžtiniuose sujungimuose, kurie jungia apsaugos nuo </w:t>
      </w:r>
      <w:r w:rsidRPr="005C0E48" w:rsidR="00722370">
        <w:rPr>
          <w:snapToGrid w:val="0"/>
        </w:rPr>
        <w:t>žaibosaugos</w:t>
      </w:r>
      <w:r w:rsidRPr="005C0E48" w:rsidR="002E165A">
        <w:rPr>
          <w:snapToGrid w:val="0"/>
        </w:rPr>
        <w:t xml:space="preserve"> trosus arba atramas su įžeminimo laidininkais;</w:t>
      </w:r>
    </w:p>
    <w:p w:rsidRPr="005C0E48" w:rsidR="002E165A" w:rsidP="00276A18" w:rsidRDefault="00957347" w14:paraId="4909966A" w14:textId="16FFE418">
      <w:pPr>
        <w:pStyle w:val="ListParagraph"/>
        <w:numPr>
          <w:ilvl w:val="1"/>
          <w:numId w:val="98"/>
        </w:numPr>
        <w:tabs>
          <w:tab w:val="left" w:pos="1418"/>
        </w:tabs>
        <w:ind w:hanging="546"/>
        <w:contextualSpacing/>
        <w:jc w:val="both"/>
        <w:rPr>
          <w:snapToGrid w:val="0"/>
        </w:rPr>
      </w:pPr>
      <w:r>
        <w:rPr>
          <w:snapToGrid w:val="0"/>
        </w:rPr>
        <w:t xml:space="preserve"> </w:t>
      </w:r>
      <w:r w:rsidRPr="005C0E48" w:rsidR="002E165A">
        <w:rPr>
          <w:snapToGrid w:val="0"/>
        </w:rPr>
        <w:t>įžeminimo sujungimuose blogas kontaktas su atrama (gelžbetoninės atramos armatūra);</w:t>
      </w:r>
    </w:p>
    <w:p w:rsidRPr="005C0E48" w:rsidR="002E165A" w:rsidP="00276A18" w:rsidRDefault="00957347" w14:paraId="0FDC4A4F" w14:textId="71DE1999">
      <w:pPr>
        <w:pStyle w:val="ListParagraph"/>
        <w:numPr>
          <w:ilvl w:val="1"/>
          <w:numId w:val="98"/>
        </w:numPr>
        <w:tabs>
          <w:tab w:val="left" w:pos="1418"/>
        </w:tabs>
        <w:ind w:hanging="546"/>
        <w:contextualSpacing/>
        <w:jc w:val="both"/>
        <w:rPr>
          <w:snapToGrid w:val="0"/>
        </w:rPr>
      </w:pPr>
      <w:r>
        <w:rPr>
          <w:snapToGrid w:val="0"/>
        </w:rPr>
        <w:t xml:space="preserve"> </w:t>
      </w:r>
      <w:r w:rsidRPr="005C0E48" w:rsidR="002E165A">
        <w:rPr>
          <w:snapToGrid w:val="0"/>
        </w:rPr>
        <w:t>atramos įžeminimo varža viršija leistinas normas;</w:t>
      </w:r>
    </w:p>
    <w:p w:rsidRPr="005C0E48" w:rsidR="002E165A" w:rsidP="00276A18" w:rsidRDefault="00957347" w14:paraId="111B7E76" w14:textId="7088FB37">
      <w:pPr>
        <w:pStyle w:val="ListParagraph"/>
        <w:numPr>
          <w:ilvl w:val="1"/>
          <w:numId w:val="98"/>
        </w:numPr>
        <w:tabs>
          <w:tab w:val="left" w:pos="1418"/>
        </w:tabs>
        <w:ind w:hanging="546"/>
        <w:contextualSpacing/>
        <w:jc w:val="both"/>
        <w:rPr>
          <w:snapToGrid w:val="0"/>
        </w:rPr>
      </w:pPr>
      <w:r>
        <w:rPr>
          <w:snapToGrid w:val="0"/>
        </w:rPr>
        <w:t xml:space="preserve"> </w:t>
      </w:r>
      <w:r w:rsidRPr="005C0E48" w:rsidR="002E165A">
        <w:rPr>
          <w:snapToGrid w:val="0"/>
        </w:rPr>
        <w:t xml:space="preserve">nėra apkabų, tvirtinančių įžeminimo laidininką, </w:t>
      </w:r>
      <w:r w:rsidRPr="005C0E48" w:rsidR="00A91E6F">
        <w:rPr>
          <w:snapToGrid w:val="0"/>
        </w:rPr>
        <w:t>ŽTŠK</w:t>
      </w:r>
      <w:r w:rsidRPr="005C0E48" w:rsidR="002E165A">
        <w:rPr>
          <w:snapToGrid w:val="0"/>
        </w:rPr>
        <w:t xml:space="preserve"> prie atramos; </w:t>
      </w:r>
    </w:p>
    <w:p w:rsidRPr="005C0E48" w:rsidR="002E165A" w:rsidP="00276A18" w:rsidRDefault="00957347" w14:paraId="66CF2C76" w14:textId="521A57E7">
      <w:pPr>
        <w:pStyle w:val="ListParagraph"/>
        <w:numPr>
          <w:ilvl w:val="1"/>
          <w:numId w:val="98"/>
        </w:numPr>
        <w:tabs>
          <w:tab w:val="left" w:pos="1418"/>
        </w:tabs>
        <w:ind w:hanging="546"/>
        <w:contextualSpacing/>
        <w:jc w:val="both"/>
        <w:rPr>
          <w:snapToGrid w:val="0"/>
        </w:rPr>
      </w:pPr>
      <w:r>
        <w:rPr>
          <w:snapToGrid w:val="0"/>
        </w:rPr>
        <w:t xml:space="preserve"> </w:t>
      </w:r>
      <w:r w:rsidRPr="005C0E48" w:rsidR="002E165A">
        <w:rPr>
          <w:snapToGrid w:val="0"/>
        </w:rPr>
        <w:t>įžeminimo įrenginio kontūras pažeistas korozijos;</w:t>
      </w:r>
    </w:p>
    <w:p w:rsidRPr="005C0E48" w:rsidR="002E165A" w:rsidP="00276A18" w:rsidRDefault="00957347" w14:paraId="34E9A287" w14:textId="57AB1A8C">
      <w:pPr>
        <w:pStyle w:val="ListParagraph"/>
        <w:numPr>
          <w:ilvl w:val="1"/>
          <w:numId w:val="98"/>
        </w:numPr>
        <w:tabs>
          <w:tab w:val="left" w:pos="1418"/>
        </w:tabs>
        <w:ind w:hanging="546"/>
        <w:contextualSpacing/>
        <w:jc w:val="both"/>
        <w:rPr>
          <w:snapToGrid w:val="0"/>
        </w:rPr>
      </w:pPr>
      <w:r>
        <w:rPr>
          <w:snapToGrid w:val="0"/>
        </w:rPr>
        <w:t xml:space="preserve"> </w:t>
      </w:r>
      <w:r w:rsidRPr="005C0E48" w:rsidR="002E165A">
        <w:rPr>
          <w:snapToGrid w:val="0"/>
        </w:rPr>
        <w:t>įžeminimo kontūr</w:t>
      </w:r>
      <w:r w:rsidR="0072315B">
        <w:rPr>
          <w:snapToGrid w:val="0"/>
        </w:rPr>
        <w:t>o juosta ar elektrodai</w:t>
      </w:r>
      <w:r w:rsidRPr="005C0E48" w:rsidR="002E165A">
        <w:rPr>
          <w:snapToGrid w:val="0"/>
        </w:rPr>
        <w:t xml:space="preserve"> virš žemės;</w:t>
      </w:r>
    </w:p>
    <w:p w:rsidRPr="005C0E48" w:rsidR="002E165A" w:rsidP="00276A18" w:rsidRDefault="00957347" w14:paraId="020CF1F5" w14:textId="5A2660B2">
      <w:pPr>
        <w:pStyle w:val="ListParagraph"/>
        <w:numPr>
          <w:ilvl w:val="1"/>
          <w:numId w:val="98"/>
        </w:numPr>
        <w:tabs>
          <w:tab w:val="left" w:pos="1418"/>
        </w:tabs>
        <w:ind w:hanging="546"/>
        <w:contextualSpacing/>
        <w:jc w:val="both"/>
        <w:rPr>
          <w:snapToGrid w:val="0"/>
        </w:rPr>
      </w:pPr>
      <w:r>
        <w:rPr>
          <w:snapToGrid w:val="0"/>
        </w:rPr>
        <w:t xml:space="preserve"> </w:t>
      </w:r>
      <w:r w:rsidRPr="005C0E48" w:rsidR="002E165A">
        <w:rPr>
          <w:snapToGrid w:val="0"/>
        </w:rPr>
        <w:t>įžeminimo kontūro ir atramos įžeminimo laidininko sujungimas po žeme.</w:t>
      </w:r>
    </w:p>
    <w:p w:rsidRPr="0056355B" w:rsidR="002E165A" w:rsidP="00455655" w:rsidRDefault="00455655" w14:paraId="4D620997" w14:textId="0C66FB7B">
      <w:pPr>
        <w:pStyle w:val="Heading2"/>
        <w:spacing w:before="120" w:after="0"/>
        <w:ind w:left="360" w:firstLine="0"/>
        <w:contextualSpacing/>
        <w:rPr>
          <w:snapToGrid w:val="0"/>
        </w:rPr>
      </w:pPr>
      <w:bookmarkStart w:name="_Ref293994974" w:id="819"/>
      <w:bookmarkStart w:name="_Toc498353979" w:id="820"/>
      <w:bookmarkStart w:name="_Toc152085099" w:id="821"/>
      <w:r>
        <w:rPr>
          <w:snapToGrid w:val="0"/>
        </w:rPr>
        <w:t xml:space="preserve">3. </w:t>
      </w:r>
      <w:r w:rsidRPr="005C0E48" w:rsidR="002E165A">
        <w:rPr>
          <w:snapToGrid w:val="0"/>
        </w:rPr>
        <w:t>OL APŽIŪROS</w:t>
      </w:r>
      <w:bookmarkEnd w:id="819"/>
      <w:bookmarkEnd w:id="820"/>
      <w:bookmarkEnd w:id="821"/>
      <w:r w:rsidRPr="005C0E48" w:rsidR="002E165A">
        <w:rPr>
          <w:snapToGrid w:val="0"/>
        </w:rPr>
        <w:t xml:space="preserve"> </w:t>
      </w:r>
    </w:p>
    <w:p w:rsidRPr="00884368" w:rsidR="00117AFF" w:rsidP="00276A18" w:rsidRDefault="39779012" w14:paraId="5BB05D76" w14:textId="136B5BA4">
      <w:pPr>
        <w:pStyle w:val="ListParagraph"/>
        <w:numPr>
          <w:ilvl w:val="0"/>
          <w:numId w:val="145"/>
        </w:numPr>
        <w:ind w:left="567" w:firstLine="0"/>
        <w:contextualSpacing/>
        <w:jc w:val="both"/>
        <w:rPr>
          <w:snapToGrid w:val="0"/>
        </w:rPr>
      </w:pPr>
      <w:bookmarkStart w:name="_Ref294089072" w:id="822"/>
      <w:r w:rsidRPr="005C0E48">
        <w:rPr>
          <w:snapToGrid w:val="0"/>
        </w:rPr>
        <w:t>Planinės apžiūros atliekamos dieną. Per apžiūras kruopščiai apžiūrimi visi OL elementai</w:t>
      </w:r>
      <w:r w:rsidRPr="005C0E48" w:rsidR="04CFC02E">
        <w:rPr>
          <w:snapToGrid w:val="0"/>
        </w:rPr>
        <w:t>, įspėjamieji gabarito iki vandens laivybiniai ženklai</w:t>
      </w:r>
      <w:r w:rsidRPr="005C0E48">
        <w:rPr>
          <w:snapToGrid w:val="0"/>
        </w:rPr>
        <w:t xml:space="preserve"> ir trasos būklė</w:t>
      </w:r>
      <w:r w:rsidRPr="005C0E48" w:rsidR="1CE172F3">
        <w:rPr>
          <w:snapToGrid w:val="0"/>
        </w:rPr>
        <w:t xml:space="preserve">, </w:t>
      </w:r>
      <w:r w:rsidRPr="005C0E48" w:rsidR="1CE172F3">
        <w:t xml:space="preserve">atkreipiant dėmesį </w:t>
      </w:r>
      <w:r w:rsidRPr="005C0E48" w:rsidR="5804C8EA">
        <w:t xml:space="preserve">už proskynos ribų </w:t>
      </w:r>
      <w:r w:rsidRPr="005C0E48" w:rsidR="1CE172F3">
        <w:t>augančių medžių būklę</w:t>
      </w:r>
      <w:r w:rsidR="00F902F8">
        <w:t xml:space="preserve"> bei </w:t>
      </w:r>
      <w:r w:rsidRPr="08D8F0D6" w:rsidR="00F902F8">
        <w:rPr>
          <w:rFonts w:eastAsia="Times New Roman" w:cs="Arial"/>
        </w:rPr>
        <w:t>daugiakamienius medžius ir pavienių medžių grupėse augančius medžius, kurių šakos išsivystę tik į linijos pusę (paprastai po plyno medžių kirtimo)</w:t>
      </w:r>
      <w:r w:rsidR="00B15639">
        <w:t>.</w:t>
      </w:r>
      <w:r w:rsidR="004743CD">
        <w:t xml:space="preserve"> </w:t>
      </w:r>
      <w:r w:rsidR="0060680D">
        <w:t>Pel</w:t>
      </w:r>
      <w:r w:rsidR="001F6EA2">
        <w:t>k</w:t>
      </w:r>
      <w:r w:rsidR="0060680D">
        <w:t>ingose</w:t>
      </w:r>
      <w:r w:rsidR="004743CD">
        <w:t xml:space="preserve"> vietovėse</w:t>
      </w:r>
      <w:r w:rsidRPr="005C0E48" w:rsidR="121E1A23">
        <w:t xml:space="preserve"> </w:t>
      </w:r>
      <w:r w:rsidR="0060680D">
        <w:t xml:space="preserve">nustačius </w:t>
      </w:r>
      <w:r w:rsidR="00F172AA">
        <w:t>aukštus medžius, kurie virsdami gali kliudyti medžius</w:t>
      </w:r>
      <w:r w:rsidR="001F6EA2">
        <w:t xml:space="preserve">, </w:t>
      </w:r>
      <w:r w:rsidR="00E22044">
        <w:t>organizuoti</w:t>
      </w:r>
      <w:r w:rsidR="001F6EA2">
        <w:t xml:space="preserve"> jų pašalinimą</w:t>
      </w:r>
      <w:r w:rsidR="005211F1">
        <w:t xml:space="preserve"> (medžių šaknys laikui bėgant</w:t>
      </w:r>
      <w:r w:rsidR="00000779">
        <w:t xml:space="preserve"> pažeidžiamos </w:t>
      </w:r>
      <w:r w:rsidR="00E83818">
        <w:t xml:space="preserve">grybų ir </w:t>
      </w:r>
      <w:r w:rsidR="00000779">
        <w:t>mikroorganizmų</w:t>
      </w:r>
      <w:r w:rsidR="005211F1">
        <w:t>)</w:t>
      </w:r>
      <w:r w:rsidR="001F6EA2">
        <w:t xml:space="preserve">. </w:t>
      </w:r>
      <w:r w:rsidR="00021F48">
        <w:t>OL trasų proskynose n</w:t>
      </w:r>
      <w:r w:rsidRPr="005C0E48" w:rsidR="5804C8EA">
        <w:t xml:space="preserve">ustačius bebrų apgraužtus </w:t>
      </w:r>
      <w:r w:rsidRPr="005C0E48" w:rsidR="3961FFE1">
        <w:t xml:space="preserve">ar </w:t>
      </w:r>
      <w:r w:rsidRPr="005C0E48" w:rsidR="46623780">
        <w:t>pradėtus</w:t>
      </w:r>
      <w:r w:rsidRPr="005C0E48" w:rsidR="3961FFE1">
        <w:t xml:space="preserve"> </w:t>
      </w:r>
      <w:r w:rsidRPr="005C0E48" w:rsidR="46623780">
        <w:t xml:space="preserve">graužti </w:t>
      </w:r>
      <w:r w:rsidRPr="005C0E48" w:rsidR="5804C8EA">
        <w:t>medžius</w:t>
      </w:r>
      <w:r w:rsidRPr="005C0E48" w:rsidR="0EC32E55">
        <w:t xml:space="preserve"> </w:t>
      </w:r>
      <w:r w:rsidRPr="005C0E48" w:rsidR="5804C8EA">
        <w:t>būtina organizuoti jų pašalinimą nedelsiant</w:t>
      </w:r>
      <w:r w:rsidR="00602A9A">
        <w:t xml:space="preserve">, </w:t>
      </w:r>
      <w:r w:rsidR="00453F0F">
        <w:t>o nustačius</w:t>
      </w:r>
      <w:r w:rsidRPr="00F10728" w:rsidR="00F10728">
        <w:t xml:space="preserve"> nudžiūvusių medžių, </w:t>
      </w:r>
      <w:r w:rsidR="00903C42">
        <w:t>o</w:t>
      </w:r>
      <w:r w:rsidR="000F0BB3">
        <w:t>r</w:t>
      </w:r>
      <w:r w:rsidRPr="00F10728" w:rsidR="00F10728">
        <w:t>ganizuo</w:t>
      </w:r>
      <w:r w:rsidR="00903C42">
        <w:t>ti</w:t>
      </w:r>
      <w:r w:rsidRPr="00F10728" w:rsidR="00F10728">
        <w:t xml:space="preserve"> medžių nupjovimą per 3 mėnesius nuo defekto fiksavimo datos.</w:t>
      </w:r>
      <w:bookmarkEnd w:id="822"/>
    </w:p>
    <w:p w:rsidRPr="00117AFF" w:rsidR="002E0AE0" w:rsidP="00276A18" w:rsidRDefault="00FB394F" w14:paraId="3C417802" w14:textId="2C449418">
      <w:pPr>
        <w:pStyle w:val="ListParagraph"/>
        <w:numPr>
          <w:ilvl w:val="1"/>
          <w:numId w:val="110"/>
        </w:numPr>
        <w:ind w:hanging="13"/>
        <w:contextualSpacing/>
        <w:jc w:val="both"/>
        <w:rPr>
          <w:snapToGrid w:val="0"/>
        </w:rPr>
      </w:pPr>
      <w:bookmarkStart w:name="_Hlk89778286" w:id="823"/>
      <w:r w:rsidRPr="00117AFF">
        <w:rPr>
          <w:snapToGrid w:val="0"/>
        </w:rPr>
        <w:t xml:space="preserve">Prieš inžinerinę ar planinę OL apžiūrą įvertinti planuojamos apžiūrėti OL Lidar laidų įsvyrių ir pavojingų medžių ataskaitas tinkle (G:\BigData), ir išrinkti tarpatramius su pavojingais medžiais ir </w:t>
      </w:r>
      <w:r w:rsidRPr="00117AFF" w:rsidR="00E91D86">
        <w:rPr>
          <w:snapToGrid w:val="0"/>
        </w:rPr>
        <w:t xml:space="preserve">neatitinkančiais ELĮIT reikalavimų </w:t>
      </w:r>
      <w:r w:rsidRPr="00117AFF">
        <w:rPr>
          <w:snapToGrid w:val="0"/>
        </w:rPr>
        <w:t>atstumais</w:t>
      </w:r>
      <w:r w:rsidRPr="00117AFF" w:rsidR="00E91D86">
        <w:rPr>
          <w:snapToGrid w:val="0"/>
        </w:rPr>
        <w:t xml:space="preserve"> nuo laidų</w:t>
      </w:r>
      <w:r w:rsidRPr="00117AFF">
        <w:rPr>
          <w:snapToGrid w:val="0"/>
        </w:rPr>
        <w:t xml:space="preserve"> iki žemės paviršiaus bei sankirtų iki kertamų inžinerinių tinklų (</w:t>
      </w:r>
      <w:r w:rsidRPr="00117AFF" w:rsidR="00E91D86">
        <w:rPr>
          <w:snapToGrid w:val="0"/>
        </w:rPr>
        <w:t>neatitinkantis ELĮIT reikalavimų atstumas</w:t>
      </w:r>
      <w:r w:rsidRPr="00117AFF">
        <w:rPr>
          <w:snapToGrid w:val="0"/>
        </w:rPr>
        <w:t xml:space="preserve"> – kada perskaičiuotas</w:t>
      </w:r>
      <w:r w:rsidRPr="00117AFF" w:rsidR="00E91D86">
        <w:rPr>
          <w:snapToGrid w:val="0"/>
        </w:rPr>
        <w:t xml:space="preserve"> atstumas nuo laido iki kertamo objekto</w:t>
      </w:r>
      <w:r w:rsidRPr="00180504">
        <w:rPr>
          <w:snapToGrid w:val="0"/>
        </w:rPr>
        <w:t xml:space="preserve"> pagal ELĮIT reikala</w:t>
      </w:r>
      <w:r w:rsidRPr="00180504" w:rsidR="00E91D86">
        <w:rPr>
          <w:snapToGrid w:val="0"/>
        </w:rPr>
        <w:t>ujamo</w:t>
      </w:r>
      <w:r w:rsidRPr="009878EE">
        <w:rPr>
          <w:snapToGrid w:val="0"/>
        </w:rPr>
        <w:t xml:space="preserve"> iki normos trūksta ne mažiau kaip 10%). Inžinerinių apžiūrų metu, naudojant ultragarsinius matuoklius, atrinktuose tarpatramiuose su </w:t>
      </w:r>
      <w:r w:rsidRPr="00EF6737" w:rsidR="009E4820">
        <w:rPr>
          <w:snapToGrid w:val="0"/>
        </w:rPr>
        <w:t xml:space="preserve">neatitinkančiais ELĮIT reikalavimų </w:t>
      </w:r>
      <w:r w:rsidRPr="004279DD" w:rsidR="009E4820">
        <w:rPr>
          <w:snapToGrid w:val="0"/>
        </w:rPr>
        <w:t>atstumais</w:t>
      </w:r>
      <w:r w:rsidRPr="008E3EEF">
        <w:rPr>
          <w:snapToGrid w:val="0"/>
        </w:rPr>
        <w:t xml:space="preserve">, didžiausioje laido įsvyrio vietoje, atlikti kontrolinius </w:t>
      </w:r>
      <w:r w:rsidRPr="00DC6F75" w:rsidR="009E4820">
        <w:rPr>
          <w:snapToGrid w:val="0"/>
        </w:rPr>
        <w:t xml:space="preserve">laidų įsvyrių </w:t>
      </w:r>
      <w:r w:rsidRPr="00117AFF">
        <w:rPr>
          <w:snapToGrid w:val="0"/>
        </w:rPr>
        <w:t xml:space="preserve">matavimus padėjus matuoklį ant žemės paviršiaus. Atlikus matavimus objekte, parengti sankirtų matavimo žiniaraštį įrašant faktinį </w:t>
      </w:r>
      <w:r w:rsidRPr="00117AFF" w:rsidR="009E4820">
        <w:rPr>
          <w:snapToGrid w:val="0"/>
        </w:rPr>
        <w:t>išmatuotą atstumą iki laido nuo matuojamo taško</w:t>
      </w:r>
      <w:r w:rsidRPr="00117AFF">
        <w:rPr>
          <w:snapToGrid w:val="0"/>
        </w:rPr>
        <w:t xml:space="preserve"> ir perskaičiuotąjį pagal ELĮIT reikalavimus. Žiniaraščio forma turi būti įkelta į TVIS, prie atitinkamo objekto dokumentacijos.</w:t>
      </w:r>
    </w:p>
    <w:bookmarkEnd w:id="823"/>
    <w:p w:rsidRPr="005C0E48" w:rsidR="002E165A" w:rsidP="00276A18" w:rsidRDefault="39779012" w14:paraId="5219C957" w14:textId="5228448B">
      <w:pPr>
        <w:numPr>
          <w:ilvl w:val="1"/>
          <w:numId w:val="110"/>
        </w:numPr>
        <w:ind w:hanging="13"/>
        <w:contextualSpacing/>
        <w:jc w:val="both"/>
        <w:rPr>
          <w:snapToGrid w:val="0"/>
        </w:rPr>
      </w:pPr>
      <w:r w:rsidRPr="005C0E48">
        <w:rPr>
          <w:snapToGrid w:val="0"/>
        </w:rPr>
        <w:t xml:space="preserve">Planinės viršutinės OL </w:t>
      </w:r>
      <w:r w:rsidRPr="005C0E48" w:rsidR="062A1CB3">
        <w:rPr>
          <w:snapToGrid w:val="0"/>
        </w:rPr>
        <w:t xml:space="preserve">atramų </w:t>
      </w:r>
      <w:r w:rsidRPr="005C0E48">
        <w:t>apžiūros atliekamos pasirinktinai</w:t>
      </w:r>
      <w:r w:rsidRPr="005C0E48" w:rsidR="447B5E08">
        <w:t xml:space="preserve"> nemažiau kaip </w:t>
      </w:r>
      <w:r w:rsidRPr="005C0E48" w:rsidR="25EBF1EF">
        <w:t>20% atramų objekte</w:t>
      </w:r>
      <w:r w:rsidRPr="005C0E48" w:rsidR="6A6DDAFC">
        <w:t xml:space="preserve">, </w:t>
      </w:r>
      <w:r w:rsidRPr="005C0E48" w:rsidR="5DE22EDA">
        <w:t>pasir</w:t>
      </w:r>
      <w:r w:rsidRPr="005C0E48" w:rsidR="7F4844ED">
        <w:t>enkant eksploatuojamas atram</w:t>
      </w:r>
      <w:r w:rsidRPr="005C0E48" w:rsidR="3943C043">
        <w:t>a</w:t>
      </w:r>
      <w:r w:rsidRPr="005C0E48" w:rsidR="7F4844ED">
        <w:t>s &gt;18m</w:t>
      </w:r>
      <w:r w:rsidRPr="005C0E48" w:rsidR="252AB60B">
        <w:t xml:space="preserve">, </w:t>
      </w:r>
      <w:r w:rsidRPr="005C0E48" w:rsidR="56586B90">
        <w:t>tose atramose,</w:t>
      </w:r>
      <w:r w:rsidRPr="005C0E48" w:rsidR="252AB60B">
        <w:t xml:space="preserve"> kur </w:t>
      </w:r>
      <w:r w:rsidRPr="005C0E48" w:rsidR="6A6DDAFC">
        <w:t xml:space="preserve">tikėtinai blogesnė </w:t>
      </w:r>
      <w:r w:rsidRPr="005C0E48" w:rsidR="56586B90">
        <w:t xml:space="preserve">atramos </w:t>
      </w:r>
      <w:r w:rsidRPr="005C0E48" w:rsidR="6A6DDAFC">
        <w:t>elementų</w:t>
      </w:r>
      <w:r w:rsidRPr="005C0E48" w:rsidR="252AB60B">
        <w:t xml:space="preserve"> būklės</w:t>
      </w:r>
      <w:r w:rsidRPr="005C0E48">
        <w:t>.</w:t>
      </w:r>
      <w:r w:rsidRPr="005C0E48" w:rsidR="7E2B48C2">
        <w:t xml:space="preserve"> </w:t>
      </w:r>
      <w:r w:rsidRPr="005C0E48" w:rsidR="4FD2AC65">
        <w:t>Viršutinės a</w:t>
      </w:r>
      <w:r w:rsidRPr="005C0E48" w:rsidR="7E2B48C2">
        <w:t xml:space="preserve">pžiūros metu nustatyti </w:t>
      </w:r>
      <w:r w:rsidRPr="005C0E48" w:rsidR="4FD2AC65">
        <w:t xml:space="preserve">defektai, </w:t>
      </w:r>
      <w:r w:rsidRPr="005C0E48" w:rsidR="7E2B48C2">
        <w:t xml:space="preserve">privalo būti pašalinti </w:t>
      </w:r>
      <w:r w:rsidRPr="005C0E48" w:rsidR="04EA6172">
        <w:t xml:space="preserve">OL </w:t>
      </w:r>
      <w:r w:rsidRPr="005C0E48" w:rsidR="4FD2AC65">
        <w:t>kompleksinio remonto metu.</w:t>
      </w:r>
    </w:p>
    <w:p w:rsidRPr="005C0E48" w:rsidR="00723125" w:rsidP="00276A18" w:rsidRDefault="34459F04" w14:paraId="3D6BDF2B" w14:textId="016A9B2E">
      <w:pPr>
        <w:numPr>
          <w:ilvl w:val="1"/>
          <w:numId w:val="110"/>
        </w:numPr>
        <w:ind w:hanging="13"/>
        <w:contextualSpacing/>
        <w:jc w:val="both"/>
        <w:rPr>
          <w:snapToGrid w:val="0"/>
        </w:rPr>
      </w:pPr>
      <w:bookmarkStart w:name="_Ref408835885" w:id="824"/>
      <w:r w:rsidRPr="005C0E48">
        <w:rPr>
          <w:snapToGrid w:val="0"/>
        </w:rPr>
        <w:t xml:space="preserve">Atliekant </w:t>
      </w:r>
      <w:r w:rsidRPr="005C0E48" w:rsidR="39779012">
        <w:rPr>
          <w:snapToGrid w:val="0"/>
        </w:rPr>
        <w:t>OL viršutines apžiūras tikrinamas pakabų tvirtinimas,</w:t>
      </w:r>
      <w:r w:rsidRPr="005C0E48">
        <w:rPr>
          <w:snapToGrid w:val="0"/>
        </w:rPr>
        <w:t xml:space="preserve"> tvirtinimo elementų būklė, jų iš</w:t>
      </w:r>
      <w:r w:rsidRPr="005C0E48" w:rsidR="5271C957">
        <w:rPr>
          <w:snapToGrid w:val="0"/>
        </w:rPr>
        <w:t>d</w:t>
      </w:r>
      <w:r w:rsidRPr="005C0E48">
        <w:rPr>
          <w:snapToGrid w:val="0"/>
        </w:rPr>
        <w:t>ilim</w:t>
      </w:r>
      <w:r w:rsidRPr="005C0E48" w:rsidR="00CA7723">
        <w:rPr>
          <w:snapToGrid w:val="0"/>
        </w:rPr>
        <w:t xml:space="preserve">as, distanciniai spyriai, viršutinės atramos dalys, izoliatoriai ir jų užteršimas, vibracijos slopintuvų tvirtinimas, atotampų tvirtinimas ir kt. galimi gedimai. </w:t>
      </w:r>
      <w:r w:rsidRPr="005C0E48" w:rsidR="00CA7723">
        <w:t>Atramos viršutinės apžiūros atlikimo akto forma</w:t>
      </w:r>
      <w:r w:rsidRPr="005C0E48" w:rsidR="00CA7723">
        <w:rPr>
          <w:snapToGrid w:val="0"/>
        </w:rPr>
        <w:t xml:space="preserve"> pateikiama </w:t>
      </w:r>
      <w:r w:rsidRPr="005C0E48" w:rsidR="00EB376E">
        <w:rPr>
          <w:snapToGrid w:val="0"/>
        </w:rPr>
        <w:fldChar w:fldCharType="begin"/>
      </w:r>
      <w:r w:rsidRPr="005C0E48" w:rsidR="00EB376E">
        <w:rPr>
          <w:snapToGrid w:val="0"/>
        </w:rPr>
        <w:instrText xml:space="preserve"> REF _Ref408834524 \r \h </w:instrText>
      </w:r>
      <w:r w:rsidRPr="005C0E48" w:rsidR="00697CF4">
        <w:rPr>
          <w:snapToGrid w:val="0"/>
        </w:rPr>
        <w:instrText xml:space="preserve"> \* MERGEFORMAT </w:instrText>
      </w:r>
      <w:r w:rsidRPr="005C0E48" w:rsidR="00EB376E">
        <w:rPr>
          <w:snapToGrid w:val="0"/>
        </w:rPr>
      </w:r>
      <w:r w:rsidRPr="005C0E48" w:rsidR="00EB376E">
        <w:rPr>
          <w:snapToGrid w:val="0"/>
        </w:rPr>
        <w:fldChar w:fldCharType="separate"/>
      </w:r>
      <w:r w:rsidR="00207E6B">
        <w:rPr>
          <w:snapToGrid w:val="0"/>
        </w:rPr>
        <w:t/>
      </w:r>
      <w:r w:rsidRPr="005C0E48" w:rsidR="00EB376E">
        <w:rPr>
          <w:snapToGrid w:val="0"/>
        </w:rPr>
        <w:fldChar w:fldCharType="end"/>
      </w:r>
      <w:r w:rsidRPr="005C0E48" w:rsidR="00CA7723">
        <w:rPr>
          <w:snapToGrid w:val="0"/>
        </w:rPr>
        <w:t xml:space="preserve"> priede. Kartu su apžiūros atlikimo aktu pateikiamos ir OL elementų, kuriems nustatyta patenkinama ar bloga būklė fotonuotraukos skaitmeniniu formatu.</w:t>
      </w:r>
    </w:p>
    <w:p w:rsidRPr="005C0E48" w:rsidR="00B01848" w:rsidP="00276A18" w:rsidRDefault="00CA7723" w14:paraId="4699FA71" w14:textId="49860E3B">
      <w:pPr>
        <w:numPr>
          <w:ilvl w:val="1"/>
          <w:numId w:val="110"/>
        </w:numPr>
        <w:ind w:hanging="13"/>
        <w:contextualSpacing/>
        <w:jc w:val="both"/>
        <w:rPr>
          <w:snapToGrid w:val="0"/>
        </w:rPr>
      </w:pPr>
      <w:r w:rsidRPr="005C0E48">
        <w:rPr>
          <w:snapToGrid w:val="0"/>
        </w:rPr>
        <w:t xml:space="preserve"> </w:t>
      </w:r>
      <w:r w:rsidRPr="005C0E48" w:rsidR="5271C957">
        <w:rPr>
          <w:snapToGrid w:val="0"/>
        </w:rPr>
        <w:t xml:space="preserve">Viršutinės apžiūros gali būti atliekamos neišjungiant oro linijų įtampos, naudojant bepiločius skraidančius aparatus. </w:t>
      </w:r>
    </w:p>
    <w:p w:rsidRPr="005C0E48" w:rsidR="004C6E5A" w:rsidP="00276A18" w:rsidRDefault="65DA2F7C" w14:paraId="77AC16E5" w14:textId="77777777">
      <w:pPr>
        <w:numPr>
          <w:ilvl w:val="1"/>
          <w:numId w:val="110"/>
        </w:numPr>
        <w:ind w:hanging="13"/>
        <w:contextualSpacing/>
        <w:jc w:val="both"/>
        <w:rPr>
          <w:snapToGrid w:val="0"/>
        </w:rPr>
      </w:pPr>
      <w:r w:rsidRPr="005C0E48">
        <w:rPr>
          <w:snapToGrid w:val="0"/>
        </w:rPr>
        <w:t>Oro linijos planinio remonto metu apžiūrima</w:t>
      </w:r>
      <w:r w:rsidRPr="005C0E48" w:rsidR="18C408CD">
        <w:rPr>
          <w:snapToGrid w:val="0"/>
        </w:rPr>
        <w:t>:</w:t>
      </w:r>
    </w:p>
    <w:p w:rsidRPr="007C2D43" w:rsidR="007C2D43" w:rsidP="00276A18" w:rsidRDefault="007C2D43" w14:paraId="2FA75F6B" w14:textId="77777777">
      <w:pPr>
        <w:pStyle w:val="ListParagraph"/>
        <w:numPr>
          <w:ilvl w:val="0"/>
          <w:numId w:val="98"/>
        </w:numPr>
        <w:contextualSpacing/>
        <w:jc w:val="both"/>
        <w:rPr>
          <w:snapToGrid w:val="0"/>
          <w:vanish/>
        </w:rPr>
      </w:pPr>
    </w:p>
    <w:p w:rsidRPr="007C2D43" w:rsidR="007C2D43" w:rsidP="00276A18" w:rsidRDefault="007C2D43" w14:paraId="183805E4" w14:textId="77777777">
      <w:pPr>
        <w:pStyle w:val="ListParagraph"/>
        <w:numPr>
          <w:ilvl w:val="0"/>
          <w:numId w:val="98"/>
        </w:numPr>
        <w:contextualSpacing/>
        <w:jc w:val="both"/>
        <w:rPr>
          <w:snapToGrid w:val="0"/>
          <w:vanish/>
        </w:rPr>
      </w:pPr>
    </w:p>
    <w:p w:rsidRPr="007C2D43" w:rsidR="007C2D43" w:rsidP="00276A18" w:rsidRDefault="007C2D43" w14:paraId="0BA8EA89" w14:textId="77777777">
      <w:pPr>
        <w:pStyle w:val="ListParagraph"/>
        <w:numPr>
          <w:ilvl w:val="0"/>
          <w:numId w:val="98"/>
        </w:numPr>
        <w:contextualSpacing/>
        <w:jc w:val="both"/>
        <w:rPr>
          <w:snapToGrid w:val="0"/>
          <w:vanish/>
        </w:rPr>
      </w:pPr>
    </w:p>
    <w:p w:rsidRPr="007C2D43" w:rsidR="007C2D43" w:rsidP="00276A18" w:rsidRDefault="007C2D43" w14:paraId="58F2F88C" w14:textId="77777777">
      <w:pPr>
        <w:pStyle w:val="ListParagraph"/>
        <w:numPr>
          <w:ilvl w:val="0"/>
          <w:numId w:val="98"/>
        </w:numPr>
        <w:contextualSpacing/>
        <w:jc w:val="both"/>
        <w:rPr>
          <w:snapToGrid w:val="0"/>
          <w:vanish/>
        </w:rPr>
      </w:pPr>
    </w:p>
    <w:p w:rsidRPr="007C2D43" w:rsidR="007C2D43" w:rsidP="00276A18" w:rsidRDefault="007C2D43" w14:paraId="3CE8B3A3" w14:textId="77777777">
      <w:pPr>
        <w:pStyle w:val="ListParagraph"/>
        <w:numPr>
          <w:ilvl w:val="0"/>
          <w:numId w:val="98"/>
        </w:numPr>
        <w:contextualSpacing/>
        <w:jc w:val="both"/>
        <w:rPr>
          <w:snapToGrid w:val="0"/>
          <w:vanish/>
        </w:rPr>
      </w:pPr>
    </w:p>
    <w:p w:rsidRPr="007C2D43" w:rsidR="007C2D43" w:rsidP="00276A18" w:rsidRDefault="007C2D43" w14:paraId="2CCE3773" w14:textId="77777777">
      <w:pPr>
        <w:pStyle w:val="ListParagraph"/>
        <w:numPr>
          <w:ilvl w:val="0"/>
          <w:numId w:val="98"/>
        </w:numPr>
        <w:contextualSpacing/>
        <w:jc w:val="both"/>
        <w:rPr>
          <w:snapToGrid w:val="0"/>
          <w:vanish/>
        </w:rPr>
      </w:pPr>
    </w:p>
    <w:p w:rsidRPr="00884368" w:rsidR="002E165A" w:rsidP="00276A18" w:rsidRDefault="00AD63DF" w14:paraId="424DE825" w14:textId="5830D4F9">
      <w:pPr>
        <w:pStyle w:val="ListParagraph"/>
        <w:numPr>
          <w:ilvl w:val="1"/>
          <w:numId w:val="98"/>
        </w:numPr>
        <w:tabs>
          <w:tab w:val="left" w:pos="1418"/>
        </w:tabs>
        <w:ind w:hanging="546"/>
        <w:contextualSpacing/>
        <w:jc w:val="both"/>
      </w:pPr>
      <w:r>
        <w:rPr>
          <w:snapToGrid w:val="0"/>
        </w:rPr>
        <w:t xml:space="preserve"> </w:t>
      </w:r>
      <w:r w:rsidRPr="005C0E48" w:rsidR="00F6513E">
        <w:rPr>
          <w:snapToGrid w:val="0"/>
        </w:rPr>
        <w:t xml:space="preserve">ne mažiau kaip </w:t>
      </w:r>
      <w:r w:rsidRPr="00D02F30" w:rsidR="00964BDF">
        <w:t>5</w:t>
      </w:r>
      <w:r w:rsidRPr="005C0E48" w:rsidR="00F6513E">
        <w:rPr>
          <w:snapToGrid w:val="0"/>
        </w:rPr>
        <w:t xml:space="preserve"> proc. </w:t>
      </w:r>
      <w:r w:rsidRPr="007E691F" w:rsidR="00F6513E">
        <w:rPr>
          <w:snapToGrid w:val="0"/>
        </w:rPr>
        <w:t>atramų</w:t>
      </w:r>
      <w:r w:rsidRPr="007E691F" w:rsidR="00130CEB">
        <w:rPr>
          <w:snapToGrid w:val="0"/>
        </w:rPr>
        <w:t xml:space="preserve"> </w:t>
      </w:r>
      <w:r w:rsidR="00CC2EFB">
        <w:t>(nevykdomas atramų keitimas arba keičiama atramų iki 5 proc. objekto kiekio)</w:t>
      </w:r>
      <w:r w:rsidR="00130CEB">
        <w:t xml:space="preserve"> </w:t>
      </w:r>
      <w:r w:rsidRPr="005C0E48" w:rsidR="00130CEB">
        <w:rPr>
          <w:snapToGrid w:val="0"/>
        </w:rPr>
        <w:t>su palaikančiomis pakabomis</w:t>
      </w:r>
      <w:r w:rsidRPr="005C0E48" w:rsidR="00AB1A44">
        <w:rPr>
          <w:snapToGrid w:val="0"/>
        </w:rPr>
        <w:t xml:space="preserve">, kuriose </w:t>
      </w:r>
      <w:r w:rsidRPr="005C0E48" w:rsidR="00A03BD4">
        <w:rPr>
          <w:snapToGrid w:val="0"/>
        </w:rPr>
        <w:t xml:space="preserve">tikrinama </w:t>
      </w:r>
      <w:r w:rsidRPr="005C0E48" w:rsidR="00F6513E">
        <w:rPr>
          <w:snapToGrid w:val="0"/>
        </w:rPr>
        <w:t>l</w:t>
      </w:r>
      <w:r w:rsidRPr="005C0E48" w:rsidR="002E165A">
        <w:rPr>
          <w:snapToGrid w:val="0"/>
        </w:rPr>
        <w:t>aid</w:t>
      </w:r>
      <w:r w:rsidRPr="005C0E48" w:rsidR="009D43DC">
        <w:rPr>
          <w:snapToGrid w:val="0"/>
        </w:rPr>
        <w:t>ų</w:t>
      </w:r>
      <w:r w:rsidRPr="005C0E48" w:rsidR="00F6513E">
        <w:rPr>
          <w:snapToGrid w:val="0"/>
        </w:rPr>
        <w:t xml:space="preserve"> ir </w:t>
      </w:r>
      <w:r w:rsidRPr="005C0E48" w:rsidR="00722370">
        <w:rPr>
          <w:snapToGrid w:val="0"/>
        </w:rPr>
        <w:t>žaibo</w:t>
      </w:r>
      <w:r w:rsidRPr="005C0E48" w:rsidR="003F7289">
        <w:rPr>
          <w:snapToGrid w:val="0"/>
        </w:rPr>
        <w:t>saugos</w:t>
      </w:r>
      <w:r w:rsidRPr="005C0E48" w:rsidR="00722370">
        <w:rPr>
          <w:snapToGrid w:val="0"/>
        </w:rPr>
        <w:t xml:space="preserve"> </w:t>
      </w:r>
      <w:r w:rsidRPr="005C0E48" w:rsidR="002E165A">
        <w:rPr>
          <w:snapToGrid w:val="0"/>
        </w:rPr>
        <w:t>tros</w:t>
      </w:r>
      <w:r w:rsidRPr="005C0E48" w:rsidR="009D43DC">
        <w:rPr>
          <w:snapToGrid w:val="0"/>
        </w:rPr>
        <w:t>ų</w:t>
      </w:r>
      <w:r w:rsidRPr="005C0E48" w:rsidR="00F6513E">
        <w:rPr>
          <w:snapToGrid w:val="0"/>
        </w:rPr>
        <w:t>,</w:t>
      </w:r>
      <w:r w:rsidRPr="005C0E48" w:rsidR="00846EA7">
        <w:rPr>
          <w:snapToGrid w:val="0"/>
        </w:rPr>
        <w:t xml:space="preserve"> bei</w:t>
      </w:r>
      <w:r w:rsidRPr="005C0E48" w:rsidR="00F6513E">
        <w:rPr>
          <w:snapToGrid w:val="0"/>
        </w:rPr>
        <w:t xml:space="preserve"> ŽTŠK</w:t>
      </w:r>
      <w:r w:rsidRPr="005C0E48" w:rsidR="00C56A66">
        <w:rPr>
          <w:snapToGrid w:val="0"/>
        </w:rPr>
        <w:t xml:space="preserve">, </w:t>
      </w:r>
      <w:r w:rsidRPr="005C0E48" w:rsidR="00FD1217">
        <w:rPr>
          <w:snapToGrid w:val="0"/>
        </w:rPr>
        <w:t xml:space="preserve">būklė </w:t>
      </w:r>
      <w:r w:rsidRPr="005C0E48" w:rsidR="002E165A">
        <w:rPr>
          <w:snapToGrid w:val="0"/>
        </w:rPr>
        <w:t>išimant juos iš gnybtų</w:t>
      </w:r>
      <w:r w:rsidRPr="005C0E48" w:rsidR="00FD1217">
        <w:rPr>
          <w:snapToGrid w:val="0"/>
        </w:rPr>
        <w:t xml:space="preserve">. </w:t>
      </w:r>
      <w:r w:rsidRPr="005C0E48" w:rsidR="6C332BF3">
        <w:rPr>
          <w:snapToGrid w:val="0"/>
        </w:rPr>
        <w:t>Tikrinimo metu nustačius daug pažeidimų</w:t>
      </w:r>
      <w:r w:rsidRPr="005C0E48" w:rsidR="00EE1E1E">
        <w:rPr>
          <w:snapToGrid w:val="0"/>
        </w:rPr>
        <w:t xml:space="preserve"> atramoje,</w:t>
      </w:r>
      <w:r w:rsidRPr="005C0E48" w:rsidR="587B1B9D">
        <w:rPr>
          <w:snapToGrid w:val="0"/>
        </w:rPr>
        <w:t xml:space="preserve"> </w:t>
      </w:r>
      <w:r w:rsidRPr="005C0E48" w:rsidR="00C52301">
        <w:rPr>
          <w:snapToGrid w:val="0"/>
        </w:rPr>
        <w:t xml:space="preserve">reikalinga </w:t>
      </w:r>
      <w:r w:rsidRPr="005C0E48" w:rsidR="587B1B9D">
        <w:rPr>
          <w:snapToGrid w:val="0"/>
        </w:rPr>
        <w:t xml:space="preserve">tikrinti visų senesnių atramų </w:t>
      </w:r>
      <w:r w:rsidRPr="005C0E48" w:rsidR="44B75FE6">
        <w:rPr>
          <w:snapToGrid w:val="0"/>
        </w:rPr>
        <w:t>laidų ir trosų būklę</w:t>
      </w:r>
      <w:r w:rsidRPr="005C0E48" w:rsidR="005C2F12">
        <w:rPr>
          <w:snapToGrid w:val="0"/>
        </w:rPr>
        <w:t xml:space="preserve"> sukuriant papildomus darbus TVIS.</w:t>
      </w:r>
      <w:r w:rsidRPr="005C0E48" w:rsidR="00F6513E">
        <w:rPr>
          <w:snapToGrid w:val="0"/>
        </w:rPr>
        <w:t xml:space="preserve"> Nustačius </w:t>
      </w:r>
      <w:r w:rsidR="00F86B4B">
        <w:t>defektus</w:t>
      </w:r>
      <w:r w:rsidR="00071B56">
        <w:t xml:space="preserve"> </w:t>
      </w:r>
      <w:r w:rsidRPr="005C0E48" w:rsidR="00DF7E8A">
        <w:rPr>
          <w:snapToGrid w:val="0"/>
        </w:rPr>
        <w:t xml:space="preserve">palaikančiose </w:t>
      </w:r>
      <w:r w:rsidRPr="005C0E48" w:rsidR="00071B56">
        <w:rPr>
          <w:snapToGrid w:val="0"/>
        </w:rPr>
        <w:t>girliandose</w:t>
      </w:r>
      <w:r w:rsidRPr="005C0E48" w:rsidR="00DF7E8A">
        <w:rPr>
          <w:snapToGrid w:val="0"/>
        </w:rPr>
        <w:t>,</w:t>
      </w:r>
      <w:r w:rsidRPr="005C0E48" w:rsidR="00F6513E">
        <w:rPr>
          <w:snapToGrid w:val="0"/>
        </w:rPr>
        <w:t xml:space="preserve"> defektiniai elementai</w:t>
      </w:r>
      <w:r w:rsidRPr="005C0E48" w:rsidR="00DF7E8A">
        <w:rPr>
          <w:snapToGrid w:val="0"/>
        </w:rPr>
        <w:t xml:space="preserve"> privalo būti pakeisti</w:t>
      </w:r>
      <w:r w:rsidRPr="00D02F30" w:rsidR="00E857CE">
        <w:t xml:space="preserve"> planinio remonto metu</w:t>
      </w:r>
      <w:r w:rsidRPr="005C0E48" w:rsidR="00F6513E">
        <w:rPr>
          <w:snapToGrid w:val="0"/>
        </w:rPr>
        <w:t>.</w:t>
      </w:r>
      <w:bookmarkEnd w:id="824"/>
    </w:p>
    <w:p w:rsidRPr="007E691F" w:rsidR="007A2E3C" w:rsidP="00276A18" w:rsidRDefault="00AD63DF" w14:paraId="55755F57" w14:textId="1C7912D9">
      <w:pPr>
        <w:pStyle w:val="ListParagraph"/>
        <w:numPr>
          <w:ilvl w:val="1"/>
          <w:numId w:val="98"/>
        </w:numPr>
        <w:tabs>
          <w:tab w:val="left" w:pos="1418"/>
        </w:tabs>
        <w:ind w:hanging="546"/>
        <w:contextualSpacing/>
        <w:jc w:val="both"/>
      </w:pPr>
      <w:r>
        <w:t xml:space="preserve"> </w:t>
      </w:r>
      <w:r w:rsidRPr="00002DDF" w:rsidR="003A0015">
        <w:t>objektuose</w:t>
      </w:r>
      <w:r w:rsidRPr="00002DDF" w:rsidR="00411B73">
        <w:t>, kuriuose remonto metu keičiama daugiau nei 5 %</w:t>
      </w:r>
      <w:r w:rsidRPr="00002DDF" w:rsidR="00AA66E6">
        <w:t xml:space="preserve"> </w:t>
      </w:r>
      <w:r w:rsidRPr="00002DDF" w:rsidR="009E2765">
        <w:t>viso</w:t>
      </w:r>
      <w:r w:rsidRPr="00002DDF" w:rsidR="00AA66E6">
        <w:t xml:space="preserve"> </w:t>
      </w:r>
      <w:r w:rsidRPr="00002DDF" w:rsidR="009E2765">
        <w:t xml:space="preserve">tarpinių </w:t>
      </w:r>
      <w:r w:rsidRPr="00002DDF" w:rsidR="00AA66E6">
        <w:t>atramų</w:t>
      </w:r>
      <w:r w:rsidRPr="00002DDF" w:rsidR="009E2765">
        <w:t xml:space="preserve"> su palaikančiomis pakabomis</w:t>
      </w:r>
      <w:r w:rsidRPr="00002DDF" w:rsidR="00AA66E6">
        <w:t xml:space="preserve"> kiekio,</w:t>
      </w:r>
      <w:r w:rsidRPr="00002DDF" w:rsidR="00A169F5">
        <w:t xml:space="preserve"> </w:t>
      </w:r>
      <w:r w:rsidRPr="00002DDF" w:rsidR="003805BE">
        <w:t>nevykdomas</w:t>
      </w:r>
      <w:r w:rsidRPr="00002DDF" w:rsidR="00AA66E6">
        <w:t xml:space="preserve"> </w:t>
      </w:r>
      <w:r w:rsidRPr="00002DDF" w:rsidR="009E2765">
        <w:t>laidų ir žaibosaugos trosų</w:t>
      </w:r>
      <w:r w:rsidRPr="00002DDF" w:rsidR="003805BE">
        <w:t xml:space="preserve"> </w:t>
      </w:r>
      <w:r w:rsidRPr="00002DDF" w:rsidR="009E2765">
        <w:t>bei ŽTŠK būklė</w:t>
      </w:r>
      <w:r w:rsidRPr="00002DDF" w:rsidR="003805BE">
        <w:t>s tikrinimas</w:t>
      </w:r>
      <w:r w:rsidRPr="00002DDF" w:rsidR="009E2765">
        <w:t xml:space="preserve"> išimant juos iš gnybtų.</w:t>
      </w:r>
      <w:r w:rsidRPr="00002DDF" w:rsidR="00C17CD3">
        <w:t xml:space="preserve"> Šiuose objektuose </w:t>
      </w:r>
      <w:r w:rsidRPr="00002DDF" w:rsidR="00BD08D7">
        <w:t>užfiksuojama</w:t>
      </w:r>
      <w:r w:rsidRPr="00002DDF" w:rsidR="00C17CD3">
        <w:t xml:space="preserve"> </w:t>
      </w:r>
      <w:r w:rsidRPr="00002DDF" w:rsidR="00BF37E7">
        <w:t>laidų</w:t>
      </w:r>
      <w:r w:rsidRPr="00002DDF" w:rsidR="00F1358B">
        <w:t xml:space="preserve">, žaibosaugos trosų ar ŽTŠK būklė </w:t>
      </w:r>
      <w:r w:rsidRPr="00002DDF" w:rsidR="00C17CD3">
        <w:t xml:space="preserve">demontuotos atramos </w:t>
      </w:r>
      <w:r w:rsidRPr="00002DDF" w:rsidR="00F1358B">
        <w:t xml:space="preserve">pakabų </w:t>
      </w:r>
      <w:r w:rsidRPr="00002DDF" w:rsidR="001436C8">
        <w:t>vietose</w:t>
      </w:r>
      <w:r w:rsidRPr="00002DDF" w:rsidR="00C17CD3">
        <w:t xml:space="preserve"> fotonuotraukomis, kuri</w:t>
      </w:r>
      <w:r w:rsidRPr="00002DDF" w:rsidR="00B5502E">
        <w:t>a</w:t>
      </w:r>
      <w:r w:rsidRPr="00002DDF" w:rsidR="00C17CD3">
        <w:t xml:space="preserve">s </w:t>
      </w:r>
      <w:r w:rsidRPr="00002DDF" w:rsidR="00B5502E">
        <w:t xml:space="preserve">Rangovas </w:t>
      </w:r>
      <w:r w:rsidRPr="00002DDF" w:rsidR="002F620F">
        <w:t>pateikia</w:t>
      </w:r>
      <w:r w:rsidRPr="00002DDF" w:rsidR="00C17CD3">
        <w:t xml:space="preserve"> prie kaičiamos atramos </w:t>
      </w:r>
      <w:r w:rsidRPr="00002DDF" w:rsidR="00BD08D7">
        <w:t>dokumentacijos į TVIS.</w:t>
      </w:r>
    </w:p>
    <w:p w:rsidRPr="005C0E48" w:rsidR="2B1DB445" w:rsidP="00276A18" w:rsidRDefault="00AD63DF" w14:paraId="2B9D6877" w14:textId="6BD4D4AA">
      <w:pPr>
        <w:pStyle w:val="ListParagraph"/>
        <w:numPr>
          <w:ilvl w:val="1"/>
          <w:numId w:val="98"/>
        </w:numPr>
        <w:tabs>
          <w:tab w:val="left" w:pos="1418"/>
        </w:tabs>
        <w:ind w:hanging="546"/>
        <w:jc w:val="both"/>
        <w:rPr>
          <w:rFonts w:eastAsia="Trebuchet MS" w:cs="Trebuchet MS"/>
        </w:rPr>
      </w:pPr>
      <w:r>
        <w:t xml:space="preserve"> </w:t>
      </w:r>
      <w:r w:rsidR="1DB8E78D">
        <w:t xml:space="preserve">Tempiamieji </w:t>
      </w:r>
      <w:r w:rsidR="180E9A51">
        <w:t>(varžtiniai, pleištiniai</w:t>
      </w:r>
      <w:r w:rsidR="0F4F8E81">
        <w:t>,</w:t>
      </w:r>
      <w:r w:rsidR="180E9A51">
        <w:t xml:space="preserve"> presuojami</w:t>
      </w:r>
      <w:r w:rsidR="65791422">
        <w:t xml:space="preserve">, </w:t>
      </w:r>
      <w:r w:rsidR="001200A2">
        <w:t>spiraliniai)</w:t>
      </w:r>
      <w:r w:rsidR="180E9A51">
        <w:t xml:space="preserve"> laido, žaibosaugos troso, ŽTŠK </w:t>
      </w:r>
      <w:r w:rsidR="1DB8E78D">
        <w:t xml:space="preserve">gnybtai </w:t>
      </w:r>
      <w:r w:rsidR="77182B98">
        <w:t xml:space="preserve"> </w:t>
      </w:r>
      <w:r w:rsidR="739F6402">
        <w:t xml:space="preserve">tikrinami </w:t>
      </w:r>
      <w:r w:rsidR="001D0660">
        <w:t xml:space="preserve">pasirinktinai atramose </w:t>
      </w:r>
      <w:r w:rsidR="739F6402">
        <w:t>vizualiai</w:t>
      </w:r>
      <w:r w:rsidR="00EE7A75">
        <w:t xml:space="preserve"> ar</w:t>
      </w:r>
      <w:r w:rsidR="001D0660">
        <w:t xml:space="preserve"> su termovizoriumi.</w:t>
      </w:r>
      <w:r w:rsidR="00EE7A75">
        <w:t xml:space="preserve"> </w:t>
      </w:r>
      <w:r w:rsidR="0073461E">
        <w:t>Tikrinamų gnybtų kiekis ne mažiau -</w:t>
      </w:r>
      <w:r w:rsidR="00582F94">
        <w:t>kaip</w:t>
      </w:r>
      <w:r w:rsidR="0073461E">
        <w:t xml:space="preserve"> </w:t>
      </w:r>
      <w:r w:rsidR="4E359FC2">
        <w:t xml:space="preserve"> 5 proc.</w:t>
      </w:r>
      <w:r w:rsidR="364D59BD">
        <w:t xml:space="preserve"> </w:t>
      </w:r>
      <w:r w:rsidR="0073461E">
        <w:t xml:space="preserve">nuo </w:t>
      </w:r>
      <w:r w:rsidR="0F0ED092">
        <w:t>b</w:t>
      </w:r>
      <w:r w:rsidR="3D879A0F">
        <w:t>endro kiekio</w:t>
      </w:r>
      <w:r w:rsidR="0073461E">
        <w:t xml:space="preserve"> OL</w:t>
      </w:r>
      <w:r w:rsidR="00C65771">
        <w:t>. Atliekant gnybtų tikrinimą vizualiai, privalo būti pateikiamos apžiūros fotonuotraukos.</w:t>
      </w:r>
      <w:r w:rsidR="4E359FC2">
        <w:t xml:space="preserve"> </w:t>
      </w:r>
      <w:r w:rsidR="739F6402">
        <w:t xml:space="preserve">  </w:t>
      </w:r>
    </w:p>
    <w:p w:rsidRPr="005C0E48" w:rsidR="004C6E5A" w:rsidP="00276A18" w:rsidRDefault="00805699" w14:paraId="3DE2B109" w14:textId="6B2B50AC">
      <w:pPr>
        <w:pStyle w:val="ListParagraph"/>
        <w:numPr>
          <w:ilvl w:val="1"/>
          <w:numId w:val="98"/>
        </w:numPr>
        <w:tabs>
          <w:tab w:val="left" w:pos="1418"/>
        </w:tabs>
        <w:ind w:hanging="546"/>
        <w:contextualSpacing/>
        <w:jc w:val="both"/>
        <w:rPr>
          <w:snapToGrid w:val="0"/>
        </w:rPr>
      </w:pPr>
      <w:r>
        <w:rPr>
          <w:snapToGrid w:val="0"/>
        </w:rPr>
        <w:t xml:space="preserve"> </w:t>
      </w:r>
      <w:r w:rsidRPr="005C0E48" w:rsidR="004C6E5A">
        <w:rPr>
          <w:snapToGrid w:val="0"/>
        </w:rPr>
        <w:t>OL su įrengtu savinešiu šviesolaidiniu kabeliu, tikrinti gnybtų būklę kiekvieno OL remonto metu.</w:t>
      </w:r>
    </w:p>
    <w:p w:rsidR="00EA73F7" w:rsidP="00276A18" w:rsidRDefault="00805699" w14:paraId="7743EF3C" w14:textId="77C2B5B7">
      <w:pPr>
        <w:pStyle w:val="ListParagraph"/>
        <w:numPr>
          <w:ilvl w:val="1"/>
          <w:numId w:val="98"/>
        </w:numPr>
        <w:tabs>
          <w:tab w:val="left" w:pos="1418"/>
        </w:tabs>
        <w:ind w:hanging="546"/>
        <w:contextualSpacing/>
        <w:jc w:val="both"/>
        <w:rPr>
          <w:snapToGrid w:val="0"/>
        </w:rPr>
      </w:pPr>
      <w:r>
        <w:t xml:space="preserve"> </w:t>
      </w:r>
      <w:r w:rsidR="00F903FF">
        <w:t>žaibosaugos</w:t>
      </w:r>
      <w:r w:rsidR="002F1E64">
        <w:t xml:space="preserve"> tros</w:t>
      </w:r>
      <w:r w:rsidR="00E92D9B">
        <w:t>a</w:t>
      </w:r>
      <w:r w:rsidR="009E5635">
        <w:t>ms</w:t>
      </w:r>
      <w:r w:rsidR="00B071A1">
        <w:t>, kuri</w:t>
      </w:r>
      <w:r w:rsidR="00E92D9B">
        <w:t>e</w:t>
      </w:r>
      <w:r w:rsidR="00B071A1">
        <w:t xml:space="preserve"> eksploatuojam</w:t>
      </w:r>
      <w:r w:rsidR="00E92D9B">
        <w:t>i</w:t>
      </w:r>
      <w:r w:rsidR="00B071A1">
        <w:t xml:space="preserve"> &gt;24 m.</w:t>
      </w:r>
      <w:r w:rsidR="00E92D9B">
        <w:t>,</w:t>
      </w:r>
      <w:r w:rsidR="002F1E64">
        <w:t xml:space="preserve"> būklės tikrinim</w:t>
      </w:r>
      <w:r w:rsidR="00E92D9B">
        <w:t>ai</w:t>
      </w:r>
      <w:r w:rsidR="00F903FF">
        <w:t xml:space="preserve"> </w:t>
      </w:r>
      <w:r w:rsidR="00D17647">
        <w:t xml:space="preserve">išmatuojant </w:t>
      </w:r>
      <w:r w:rsidR="00EA73F7">
        <w:t>skersmenį</w:t>
      </w:r>
      <w:r w:rsidR="006B321A">
        <w:t xml:space="preserve"> </w:t>
      </w:r>
      <w:r w:rsidR="002F1E64">
        <w:t>tarpatramiuose</w:t>
      </w:r>
      <w:r w:rsidR="00D02124">
        <w:t xml:space="preserve"> </w:t>
      </w:r>
      <w:r w:rsidR="002F1E64">
        <w:t>atliekam</w:t>
      </w:r>
      <w:r w:rsidR="00E92D9B">
        <w:t>i</w:t>
      </w:r>
      <w:r w:rsidR="002F1E64">
        <w:t xml:space="preserve"> pasirinkti</w:t>
      </w:r>
      <w:r w:rsidR="009E5635">
        <w:t>nai</w:t>
      </w:r>
      <w:r w:rsidR="002F1E64">
        <w:t xml:space="preserve"> ne mažiau kaip 10% tarpatramių objekte</w:t>
      </w:r>
      <w:r w:rsidR="009E5635">
        <w:t>.</w:t>
      </w:r>
      <w:r w:rsidR="00F477C4">
        <w:t xml:space="preserve"> </w:t>
      </w:r>
      <w:r w:rsidR="00BA1DD2">
        <w:t xml:space="preserve">Protokolas </w:t>
      </w:r>
      <w:r w:rsidR="00680D97">
        <w:t>priedas</w:t>
      </w:r>
      <w:r w:rsidR="0055508F">
        <w:t xml:space="preserve"> </w:t>
      </w:r>
      <w:r w:rsidR="00680D97">
        <w:t>Nr.8</w:t>
      </w:r>
      <w:r w:rsidR="000A5857">
        <w:t>8</w:t>
      </w:r>
      <w:r w:rsidR="00680D97">
        <w:t>.</w:t>
      </w:r>
    </w:p>
    <w:p w:rsidRPr="00EF3709" w:rsidR="00EF3709" w:rsidP="00276A18" w:rsidRDefault="00805699" w14:paraId="7C25D616" w14:textId="2C3913DB">
      <w:pPr>
        <w:pStyle w:val="ListParagraph"/>
        <w:numPr>
          <w:ilvl w:val="1"/>
          <w:numId w:val="98"/>
        </w:numPr>
        <w:tabs>
          <w:tab w:val="left" w:pos="1418"/>
        </w:tabs>
        <w:ind w:hanging="546"/>
        <w:contextualSpacing/>
        <w:jc w:val="both"/>
        <w:rPr>
          <w:snapToGrid w:val="0"/>
        </w:rPr>
      </w:pPr>
      <w:r>
        <w:t xml:space="preserve"> </w:t>
      </w:r>
      <w:r w:rsidR="00444B0A">
        <w:t xml:space="preserve">Laidų </w:t>
      </w:r>
      <w:r w:rsidR="00240A88">
        <w:t xml:space="preserve">sujungimai tarpatramiuose </w:t>
      </w:r>
      <w:r w:rsidR="00201112">
        <w:t xml:space="preserve">ir inkarinių atramų kilpose </w:t>
      </w:r>
      <w:r w:rsidR="00240A88">
        <w:t xml:space="preserve">tikrinami termovizoriumi, nemažiau kaip </w:t>
      </w:r>
      <w:r w:rsidR="00E475D8">
        <w:t>5 proc. visų laidų sujungėjų kiekio</w:t>
      </w:r>
      <w:r w:rsidR="00496A7C">
        <w:t>.</w:t>
      </w:r>
    </w:p>
    <w:p w:rsidRPr="005C0E48" w:rsidR="002E165A" w:rsidP="00276A18" w:rsidRDefault="39779012" w14:paraId="41CFAF9A" w14:textId="77777777">
      <w:pPr>
        <w:pStyle w:val="ListParagraph"/>
        <w:numPr>
          <w:ilvl w:val="1"/>
          <w:numId w:val="110"/>
        </w:numPr>
        <w:ind w:hanging="154"/>
        <w:contextualSpacing/>
        <w:jc w:val="both"/>
        <w:rPr>
          <w:snapToGrid w:val="0"/>
        </w:rPr>
      </w:pPr>
      <w:r w:rsidRPr="005C0E48">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rsidRPr="005C0E48" w:rsidR="002E165A" w:rsidP="00276A18" w:rsidRDefault="39779012" w14:paraId="579090D1" w14:textId="7C448E58">
      <w:pPr>
        <w:pStyle w:val="ListParagraph"/>
        <w:numPr>
          <w:ilvl w:val="1"/>
          <w:numId w:val="110"/>
        </w:numPr>
        <w:ind w:hanging="154"/>
        <w:contextualSpacing/>
        <w:jc w:val="both"/>
        <w:rPr>
          <w:snapToGrid w:val="0"/>
        </w:rPr>
      </w:pPr>
      <w:r w:rsidRPr="005C0E48">
        <w:rPr>
          <w:snapToGrid w:val="0"/>
        </w:rPr>
        <w:t xml:space="preserve">Neeilinės apžiūros atliekamos po OL atsijungimų, kai automatinis kartotinis įjungimas ar įjungimas ranka yra nesėkmingas. Po sėkmingo automatinio kartotinio įjungimo OL neeilinės apžiūros atliekamos </w:t>
      </w:r>
      <w:r w:rsidRPr="005C0E48" w:rsidR="45820A6A">
        <w:rPr>
          <w:snapToGrid w:val="0"/>
        </w:rPr>
        <w:t>penkių darbo dienų laikotarpyje.</w:t>
      </w:r>
    </w:p>
    <w:p w:rsidRPr="005C0E48" w:rsidR="002E165A" w:rsidP="00276A18" w:rsidRDefault="39779012" w14:paraId="60109504" w14:textId="77777777">
      <w:pPr>
        <w:pStyle w:val="ListParagraph"/>
        <w:numPr>
          <w:ilvl w:val="1"/>
          <w:numId w:val="110"/>
        </w:numPr>
        <w:ind w:hanging="154"/>
        <w:contextualSpacing/>
        <w:jc w:val="both"/>
        <w:rPr>
          <w:snapToGrid w:val="0"/>
        </w:rPr>
      </w:pPr>
      <w:r w:rsidRPr="005C0E48">
        <w:rPr>
          <w:snapToGrid w:val="0"/>
        </w:rPr>
        <w:t>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persikirtimų su kitomis OL ir ryšio linijomis vietas norint rasti išlydžio pėdsakus, tuo pačiu nustatomi gedimai, gresiantys žmonių gyvybei.</w:t>
      </w:r>
    </w:p>
    <w:p w:rsidRPr="005C0E48" w:rsidR="002E165A" w:rsidP="00276A18" w:rsidRDefault="04CFC02E" w14:paraId="4412D2EB" w14:textId="2788603C">
      <w:pPr>
        <w:pStyle w:val="ListParagraph"/>
        <w:numPr>
          <w:ilvl w:val="1"/>
          <w:numId w:val="110"/>
        </w:numPr>
        <w:ind w:hanging="154"/>
        <w:contextualSpacing/>
        <w:jc w:val="both"/>
        <w:rPr>
          <w:snapToGrid w:val="0"/>
        </w:rPr>
      </w:pPr>
      <w:r w:rsidRPr="005C0E48">
        <w:rPr>
          <w:snapToGrid w:val="0"/>
        </w:rPr>
        <w:t>T</w:t>
      </w:r>
      <w:r w:rsidRPr="005C0E48" w:rsidR="30A74C6B">
        <w:rPr>
          <w:snapToGrid w:val="0"/>
        </w:rPr>
        <w:t>uri būti</w:t>
      </w:r>
      <w:r w:rsidRPr="005C0E48" w:rsidR="39779012">
        <w:rPr>
          <w:snapToGrid w:val="0"/>
        </w:rPr>
        <w:t xml:space="preserve"> kontroliuojami aukštesni kaip 50 m šviečiantys signaliniai ženklai, kurie pastatyti ant perėjimo atramų. Radus nešviečiančius signalinius ženklus, turi būti atliktas jų remontas.</w:t>
      </w:r>
    </w:p>
    <w:p w:rsidRPr="005C0E48" w:rsidR="002E165A" w:rsidP="00276A18" w:rsidRDefault="39779012" w14:paraId="23D678CF" w14:textId="77777777">
      <w:pPr>
        <w:pStyle w:val="ListParagraph"/>
        <w:numPr>
          <w:ilvl w:val="1"/>
          <w:numId w:val="110"/>
        </w:numPr>
        <w:ind w:hanging="154"/>
        <w:contextualSpacing/>
        <w:jc w:val="both"/>
        <w:rPr>
          <w:snapToGrid w:val="0"/>
        </w:rPr>
      </w:pPr>
      <w:r w:rsidRPr="005C0E48">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rsidRPr="005C0E48" w:rsidR="002E165A" w:rsidP="00276A18" w:rsidRDefault="39779012" w14:paraId="75E560B5" w14:textId="77777777">
      <w:pPr>
        <w:pStyle w:val="ListParagraph"/>
        <w:numPr>
          <w:ilvl w:val="1"/>
          <w:numId w:val="110"/>
        </w:numPr>
        <w:ind w:hanging="154"/>
        <w:contextualSpacing/>
        <w:jc w:val="both"/>
        <w:rPr>
          <w:snapToGrid w:val="0"/>
        </w:rPr>
      </w:pPr>
      <w:r w:rsidRPr="005C0E48">
        <w:rPr>
          <w:snapToGrid w:val="0"/>
        </w:rPr>
        <w:t>Asmenys, atliekantys apžiūras, privalo nedelsiant pranešti savo vadovui ir/arba dispečeriui apie gedimus, galinčius pažeisti OL.</w:t>
      </w:r>
    </w:p>
    <w:p w:rsidRPr="005C0E48" w:rsidR="002E165A" w:rsidP="00276A18" w:rsidRDefault="39779012" w14:paraId="7BBBF2D7" w14:textId="055F796B">
      <w:pPr>
        <w:pStyle w:val="ListParagraph"/>
        <w:numPr>
          <w:ilvl w:val="1"/>
          <w:numId w:val="110"/>
        </w:numPr>
        <w:ind w:hanging="154"/>
        <w:contextualSpacing/>
        <w:jc w:val="both"/>
        <w:rPr>
          <w:snapToGrid w:val="0"/>
        </w:rPr>
      </w:pPr>
      <w:r>
        <w:t>Atlikus OL apžiūrą</w:t>
      </w:r>
      <w:r w:rsidR="45820A6A">
        <w:t xml:space="preserve"> TVIS</w:t>
      </w:r>
      <w:r w:rsidR="21A1BF0B">
        <w:t xml:space="preserve">-e </w:t>
      </w:r>
      <w:r>
        <w:t xml:space="preserve">linijų inžinierius įrašo datą, ir </w:t>
      </w:r>
      <w:r w:rsidR="45820A6A">
        <w:t>patvirtina</w:t>
      </w:r>
      <w:r w:rsidR="21A1BF0B">
        <w:t xml:space="preserve"> </w:t>
      </w:r>
      <w:r w:rsidR="45820A6A">
        <w:t>apžiūros atlikimo faktą bei suveda visus rastus defektus</w:t>
      </w:r>
      <w:r>
        <w:t xml:space="preserve">. </w:t>
      </w:r>
      <w:r w:rsidR="30A74C6B">
        <w:t>Atlikus neeilines apžiūras po s</w:t>
      </w:r>
      <w:r w:rsidR="21A1BF0B">
        <w:t>ė</w:t>
      </w:r>
      <w:r w:rsidR="30A74C6B">
        <w:t>kmingo oro linijos kartotinio įjungimo, arba po nesėkmingo kartotinio įjungimo, arba nesėkmingo jungimo ranka, būtina įvykio priežastis aprašyti TVIS</w:t>
      </w:r>
      <w:r w:rsidR="21A1BF0B">
        <w:t>.</w:t>
      </w:r>
    </w:p>
    <w:p w:rsidRPr="005C0E48" w:rsidR="002E165A" w:rsidP="00276A18" w:rsidRDefault="39779012" w14:paraId="27110273" w14:textId="6EAB50FC">
      <w:pPr>
        <w:pStyle w:val="ListParagraph"/>
        <w:numPr>
          <w:ilvl w:val="1"/>
          <w:numId w:val="110"/>
        </w:numPr>
        <w:ind w:hanging="154"/>
        <w:contextualSpacing/>
        <w:jc w:val="both"/>
        <w:rPr>
          <w:snapToGrid w:val="0"/>
        </w:rPr>
      </w:pPr>
      <w:r w:rsidRPr="005C0E48">
        <w:rPr>
          <w:snapToGrid w:val="0"/>
        </w:rPr>
        <w:t xml:space="preserve">Apie pastebėtus </w:t>
      </w:r>
      <w:r w:rsidRPr="005C0E48" w:rsidR="487A0B63">
        <w:rPr>
          <w:snapToGrid w:val="0"/>
        </w:rPr>
        <w:t xml:space="preserve">šviesolaidinio </w:t>
      </w:r>
      <w:r w:rsidRPr="005C0E48">
        <w:rPr>
          <w:snapToGrid w:val="0"/>
        </w:rPr>
        <w:t>ryšio įrenginių, įrengtų ant OL atramų, gedimus, pažeidimus arba nenormalias situacijas asmenys, atliekantys OL apžiūras, informuoja</w:t>
      </w:r>
      <w:r w:rsidRPr="005C0E48" w:rsidR="30A74C6B">
        <w:rPr>
          <w:snapToGrid w:val="0"/>
        </w:rPr>
        <w:t xml:space="preserve"> </w:t>
      </w:r>
      <w:r w:rsidRPr="005C0E48" w:rsidR="487A0B63">
        <w:rPr>
          <w:snapToGrid w:val="0"/>
        </w:rPr>
        <w:t>ITTC Telekomunikacijų infrastruktūros grupės</w:t>
      </w:r>
      <w:r w:rsidRPr="005C0E48" w:rsidR="30A74C6B">
        <w:rPr>
          <w:snapToGrid w:val="0"/>
        </w:rPr>
        <w:t xml:space="preserve"> inžinierius</w:t>
      </w:r>
      <w:r w:rsidRPr="005C0E48">
        <w:rPr>
          <w:snapToGrid w:val="0"/>
        </w:rPr>
        <w:t>.</w:t>
      </w:r>
    </w:p>
    <w:p w:rsidRPr="005C0E48" w:rsidR="00887527" w:rsidP="00276A18" w:rsidRDefault="4A61B3C2" w14:paraId="15F7426F" w14:textId="3AAA2F82">
      <w:pPr>
        <w:pStyle w:val="ListParagraph"/>
        <w:numPr>
          <w:ilvl w:val="1"/>
          <w:numId w:val="110"/>
        </w:numPr>
        <w:ind w:hanging="154"/>
        <w:contextualSpacing/>
        <w:jc w:val="both"/>
        <w:rPr>
          <w:snapToGrid w:val="0"/>
        </w:rPr>
      </w:pPr>
      <w:r w:rsidRPr="005C0E48">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rsidRPr="005C0E48" w:rsidR="002E165A" w:rsidP="00455655" w:rsidRDefault="00455655" w14:paraId="2041E8E8" w14:textId="7F39F07B">
      <w:pPr>
        <w:pStyle w:val="Heading3"/>
        <w:spacing w:before="120" w:after="0"/>
        <w:ind w:left="360" w:firstLine="0"/>
        <w:contextualSpacing/>
        <w:rPr>
          <w:snapToGrid w:val="0"/>
        </w:rPr>
      </w:pPr>
      <w:bookmarkStart w:name="_Ref293994989" w:id="825"/>
      <w:bookmarkStart w:name="_Toc498353980" w:id="826"/>
      <w:bookmarkStart w:name="_Toc152085100" w:id="827"/>
      <w:r>
        <w:rPr>
          <w:snapToGrid w:val="0"/>
        </w:rPr>
        <w:t xml:space="preserve">3.1.  </w:t>
      </w:r>
      <w:r w:rsidRPr="005C0E48" w:rsidR="002E165A">
        <w:rPr>
          <w:snapToGrid w:val="0"/>
        </w:rPr>
        <w:t>ATSTUMŲ NUO LAIDŲ (TROSŲ) IKI ŽEMĖS IR ĮVAIRIŲ OBJEKTŲ TIKRINIMAS, ĮLINKIŲ MATAVIMAS</w:t>
      </w:r>
      <w:bookmarkEnd w:id="825"/>
      <w:bookmarkEnd w:id="826"/>
      <w:bookmarkEnd w:id="827"/>
      <w:r w:rsidRPr="005C0E48" w:rsidR="002E165A">
        <w:rPr>
          <w:snapToGrid w:val="0"/>
        </w:rPr>
        <w:t xml:space="preserve"> </w:t>
      </w:r>
    </w:p>
    <w:p w:rsidRPr="005C0E48" w:rsidR="002E165A" w:rsidP="00276A18" w:rsidRDefault="39779012" w14:paraId="3B28AC3D" w14:textId="0DC6C6DB">
      <w:pPr>
        <w:pStyle w:val="ListParagraph"/>
        <w:numPr>
          <w:ilvl w:val="1"/>
          <w:numId w:val="110"/>
        </w:numPr>
        <w:ind w:hanging="154"/>
        <w:contextualSpacing/>
        <w:jc w:val="both"/>
        <w:rPr>
          <w:snapToGrid w:val="0"/>
        </w:rPr>
      </w:pPr>
      <w:r w:rsidRPr="005C0E48">
        <w:rPr>
          <w:snapToGrid w:val="0"/>
        </w:rPr>
        <w:t>Tikrinant, ar faktiniai atstumai atitinka leistinus, turi būti atliekami jų matavimai.</w:t>
      </w:r>
      <w:r w:rsidRPr="005C0E48" w:rsidR="67B96B15">
        <w:rPr>
          <w:snapToGrid w:val="0"/>
        </w:rPr>
        <w:t xml:space="preserve"> </w:t>
      </w:r>
      <w:r w:rsidRPr="005C0E48">
        <w:rPr>
          <w:snapToGrid w:val="0"/>
        </w:rPr>
        <w:t>Atstumai gali būti matuojami:</w:t>
      </w:r>
    </w:p>
    <w:p w:rsidRPr="00CD664A" w:rsidR="002E165A" w:rsidP="00276A18" w:rsidRDefault="002E165A" w14:paraId="226461F3" w14:textId="5CCDF05F">
      <w:pPr>
        <w:pStyle w:val="ListParagraph"/>
        <w:numPr>
          <w:ilvl w:val="0"/>
          <w:numId w:val="76"/>
        </w:numPr>
        <w:spacing w:before="0"/>
        <w:ind w:hanging="154"/>
        <w:contextualSpacing/>
        <w:jc w:val="both"/>
        <w:rPr>
          <w:snapToGrid w:val="0"/>
        </w:rPr>
      </w:pPr>
      <w:r w:rsidRPr="00CD664A">
        <w:rPr>
          <w:snapToGrid w:val="0"/>
        </w:rPr>
        <w:t>neišjungus įtampos: teodolitu, specialiais optiniais prietaisais, aukštimačiais, izoliuojamomis lazdomis ir lynais;</w:t>
      </w:r>
    </w:p>
    <w:p w:rsidRPr="00CD664A" w:rsidR="002E165A" w:rsidP="00276A18" w:rsidRDefault="002E165A" w14:paraId="000E6D31" w14:textId="638B53E9">
      <w:pPr>
        <w:pStyle w:val="ListParagraph"/>
        <w:numPr>
          <w:ilvl w:val="0"/>
          <w:numId w:val="76"/>
        </w:numPr>
        <w:spacing w:before="0"/>
        <w:ind w:hanging="154"/>
        <w:contextualSpacing/>
        <w:jc w:val="both"/>
        <w:rPr>
          <w:snapToGrid w:val="0"/>
        </w:rPr>
      </w:pPr>
      <w:r w:rsidRPr="00CD664A">
        <w:rPr>
          <w:snapToGrid w:val="0"/>
        </w:rPr>
        <w:t>išjungus įtampą: ruletėmis, lynais arba kartelėmis, specialiais optiniais prietaisais, aukštimačiais.</w:t>
      </w:r>
    </w:p>
    <w:p w:rsidRPr="005C0E48" w:rsidR="002E165A" w:rsidP="00276A18" w:rsidRDefault="39779012" w14:paraId="447F8FF9" w14:textId="77777777">
      <w:pPr>
        <w:pStyle w:val="ListParagraph"/>
        <w:numPr>
          <w:ilvl w:val="1"/>
          <w:numId w:val="110"/>
        </w:numPr>
        <w:ind w:hanging="154"/>
        <w:contextualSpacing/>
        <w:jc w:val="both"/>
        <w:rPr>
          <w:snapToGrid w:val="0"/>
        </w:rPr>
      </w:pPr>
      <w:r w:rsidRPr="005C0E48">
        <w:rPr>
          <w:snapToGrid w:val="0"/>
        </w:rPr>
        <w:t>Laidų (trosų) įlinkiai gali būti matuojami vizualiai, su dviem matuoklėmis, kurios tvirtinamos ant gretimų atramų.</w:t>
      </w:r>
    </w:p>
    <w:p w:rsidRPr="005C0E48" w:rsidR="002E165A" w:rsidP="00276A18" w:rsidRDefault="39779012" w14:paraId="6CC30C83" w14:textId="352D7A40">
      <w:pPr>
        <w:pStyle w:val="ListParagraph"/>
        <w:numPr>
          <w:ilvl w:val="1"/>
          <w:numId w:val="110"/>
        </w:numPr>
        <w:ind w:hanging="154"/>
        <w:contextualSpacing/>
        <w:jc w:val="both"/>
        <w:rPr>
          <w:snapToGrid w:val="0"/>
        </w:rPr>
      </w:pPr>
      <w:r w:rsidRPr="005C0E48">
        <w:rPr>
          <w:snapToGrid w:val="0"/>
        </w:rPr>
        <w:t xml:space="preserve">Atstumas nuo laidų iki statinių, esančių arti OL, turi būti matuojamas nuo </w:t>
      </w:r>
      <w:r w:rsidRPr="005C0E48" w:rsidR="1BCA902D">
        <w:rPr>
          <w:snapToGrid w:val="0"/>
        </w:rPr>
        <w:t xml:space="preserve">kraštinio </w:t>
      </w:r>
      <w:r w:rsidRPr="005C0E48">
        <w:rPr>
          <w:snapToGrid w:val="0"/>
        </w:rPr>
        <w:t>laido</w:t>
      </w:r>
      <w:r w:rsidRPr="005C0E48" w:rsidR="5311D0E1">
        <w:rPr>
          <w:snapToGrid w:val="0"/>
        </w:rPr>
        <w:t xml:space="preserve">. Leistinas atstumas iki </w:t>
      </w:r>
      <w:r w:rsidRPr="005C0E48" w:rsidR="0E6DEA48">
        <w:rPr>
          <w:snapToGrid w:val="0"/>
        </w:rPr>
        <w:t xml:space="preserve">statinių </w:t>
      </w:r>
      <w:r w:rsidRPr="005C0E48" w:rsidR="723886D4">
        <w:rPr>
          <w:snapToGrid w:val="0"/>
        </w:rPr>
        <w:t xml:space="preserve">turi būti vertinamas prie </w:t>
      </w:r>
      <w:r w:rsidRPr="005C0E48" w:rsidR="61EC2EC9">
        <w:rPr>
          <w:snapToGrid w:val="0"/>
        </w:rPr>
        <w:t xml:space="preserve">išmatuotojo atstumo nuo </w:t>
      </w:r>
      <w:r w:rsidRPr="005C0E48" w:rsidR="17C4BED3">
        <w:rPr>
          <w:snapToGrid w:val="0"/>
        </w:rPr>
        <w:t xml:space="preserve">kraštinio </w:t>
      </w:r>
      <w:r w:rsidRPr="005C0E48" w:rsidR="61EC2EC9">
        <w:rPr>
          <w:snapToGrid w:val="0"/>
        </w:rPr>
        <w:t xml:space="preserve">laido pridėjus </w:t>
      </w:r>
      <w:r w:rsidRPr="005C0E48">
        <w:rPr>
          <w:snapToGrid w:val="0"/>
        </w:rPr>
        <w:t xml:space="preserve"> didžiausią skaičiuotiną jo at</w:t>
      </w:r>
      <w:r w:rsidRPr="005C0E48" w:rsidR="723886D4">
        <w:rPr>
          <w:snapToGrid w:val="0"/>
        </w:rPr>
        <w:t>si</w:t>
      </w:r>
      <w:r w:rsidRPr="005C0E48">
        <w:rPr>
          <w:snapToGrid w:val="0"/>
        </w:rPr>
        <w:t>lenkimą, iki artimiausio statinio kyšančių dalių.</w:t>
      </w:r>
    </w:p>
    <w:p w:rsidRPr="005D1774" w:rsidR="002E165A" w:rsidP="00276A18" w:rsidRDefault="39779012" w14:paraId="11C3E8E4" w14:textId="43943F5C">
      <w:pPr>
        <w:pStyle w:val="ListParagraph"/>
        <w:numPr>
          <w:ilvl w:val="1"/>
          <w:numId w:val="110"/>
        </w:numPr>
        <w:ind w:hanging="154"/>
        <w:contextualSpacing/>
        <w:jc w:val="both"/>
        <w:rPr>
          <w:snapToGrid w:val="0"/>
        </w:rPr>
      </w:pPr>
      <w:bookmarkStart w:name="_Ref292205226" w:id="828"/>
      <w:r w:rsidRPr="005C0E48">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828"/>
      <w:r w:rsidRPr="005C0E48" w:rsidR="21BBDB78">
        <w:rPr>
          <w:snapToGrid w:val="0"/>
        </w:rPr>
        <w:t xml:space="preserve"> Sankirtų mata</w:t>
      </w:r>
      <w:r w:rsidRPr="005C0E48" w:rsidR="71D07D6C">
        <w:rPr>
          <w:snapToGrid w:val="0"/>
        </w:rPr>
        <w:t>vimo aktas pateiktas priede Nr.</w:t>
      </w:r>
      <w:hyperlink w:history="1" w:anchor="_OL_sankirtos_aktas">
        <w:r w:rsidRPr="005D1774" w:rsidR="71D07D6C">
          <w:rPr>
            <w:rStyle w:val="Hyperlink"/>
            <w:snapToGrid w:val="0"/>
            <w:color w:val="auto"/>
            <w:u w:val="none"/>
          </w:rPr>
          <w:t>82</w:t>
        </w:r>
      </w:hyperlink>
      <w:r w:rsidRPr="005D1774" w:rsidR="71D07D6C">
        <w:rPr>
          <w:snapToGrid w:val="0"/>
        </w:rPr>
        <w:t>.</w:t>
      </w:r>
    </w:p>
    <w:p w:rsidRPr="005C0E48" w:rsidR="002E165A" w:rsidP="00455655" w:rsidRDefault="00455655" w14:paraId="1DCD48C5" w14:textId="12ACFA53">
      <w:pPr>
        <w:pStyle w:val="Heading3"/>
        <w:spacing w:before="120" w:after="0"/>
        <w:ind w:left="360" w:firstLine="0"/>
        <w:contextualSpacing/>
        <w:rPr>
          <w:snapToGrid w:val="0"/>
        </w:rPr>
      </w:pPr>
      <w:bookmarkStart w:name="_Toc498353981" w:id="829"/>
      <w:bookmarkStart w:name="_Toc152085101" w:id="830"/>
      <w:r>
        <w:rPr>
          <w:snapToGrid w:val="0"/>
        </w:rPr>
        <w:t xml:space="preserve">3.2. </w:t>
      </w:r>
      <w:r w:rsidRPr="005C0E48" w:rsidR="002E165A">
        <w:rPr>
          <w:snapToGrid w:val="0"/>
        </w:rPr>
        <w:t>ATRAMŲ PADĖTIES TIKRINIMAS</w:t>
      </w:r>
      <w:bookmarkEnd w:id="829"/>
      <w:bookmarkEnd w:id="830"/>
      <w:r w:rsidRPr="005C0E48" w:rsidR="002E165A">
        <w:rPr>
          <w:snapToGrid w:val="0"/>
        </w:rPr>
        <w:t xml:space="preserve"> </w:t>
      </w:r>
    </w:p>
    <w:p w:rsidRPr="005C0E48" w:rsidR="002E165A" w:rsidP="00276A18" w:rsidRDefault="39779012" w14:paraId="6A08767A" w14:textId="77777777">
      <w:pPr>
        <w:pStyle w:val="ListParagraph"/>
        <w:numPr>
          <w:ilvl w:val="1"/>
          <w:numId w:val="110"/>
        </w:numPr>
        <w:ind w:hanging="154"/>
        <w:contextualSpacing/>
        <w:jc w:val="both"/>
        <w:rPr>
          <w:snapToGrid w:val="0"/>
        </w:rPr>
      </w:pPr>
      <w:r w:rsidRPr="005C0E48">
        <w:rPr>
          <w:snapToGrid w:val="0"/>
        </w:rPr>
        <w:t>Vertikalių atramos dalių nukrypimas nuo normalios padėties turi būti tikrinamas svambalu arba geodeziniais prietaisais. Horizontalios atramos dalys tikrinamos vizualiai arba geodeziniais prietaisais.</w:t>
      </w:r>
    </w:p>
    <w:p w:rsidRPr="005C0E48" w:rsidR="002E165A" w:rsidP="00276A18" w:rsidRDefault="39779012" w14:paraId="61B6130A" w14:textId="77777777">
      <w:pPr>
        <w:pStyle w:val="ListParagraph"/>
        <w:numPr>
          <w:ilvl w:val="1"/>
          <w:numId w:val="110"/>
        </w:numPr>
        <w:ind w:hanging="154"/>
        <w:contextualSpacing/>
        <w:jc w:val="both"/>
        <w:rPr>
          <w:snapToGrid w:val="0"/>
        </w:rPr>
      </w:pPr>
      <w:r w:rsidRPr="005C0E48">
        <w:rPr>
          <w:snapToGrid w:val="0"/>
        </w:rPr>
        <w:t>Atramų atotampų įtempimas turi būti matuojamas tam tikslui skirtais įtempimo matavimo prietaisais arba atotampų laisvo svyravimo būdu.</w:t>
      </w:r>
    </w:p>
    <w:p w:rsidRPr="005C0E48" w:rsidR="002E165A" w:rsidP="00455655" w:rsidRDefault="00455655" w14:paraId="64C02E83" w14:textId="0CE6C05B">
      <w:pPr>
        <w:pStyle w:val="Heading3"/>
        <w:spacing w:before="120" w:after="0"/>
        <w:ind w:left="360" w:firstLine="0"/>
        <w:contextualSpacing/>
        <w:rPr>
          <w:b/>
          <w:snapToGrid w:val="0"/>
        </w:rPr>
      </w:pPr>
      <w:bookmarkStart w:name="_Ref293995004" w:id="831"/>
      <w:bookmarkStart w:name="_Toc498353982" w:id="832"/>
      <w:bookmarkStart w:name="_Toc152085102" w:id="833"/>
      <w:r>
        <w:rPr>
          <w:snapToGrid w:val="0"/>
        </w:rPr>
        <w:t xml:space="preserve">3.3. </w:t>
      </w:r>
      <w:r w:rsidRPr="005C0E48" w:rsidR="002E165A">
        <w:rPr>
          <w:snapToGrid w:val="0"/>
        </w:rPr>
        <w:t xml:space="preserve">LAIDŲ, APSAUGOS NUO </w:t>
      </w:r>
      <w:r w:rsidRPr="005C0E48" w:rsidR="00722370">
        <w:rPr>
          <w:snapToGrid w:val="0"/>
        </w:rPr>
        <w:t>ŽAIBOSAUGOS</w:t>
      </w:r>
      <w:r w:rsidRPr="005C0E48" w:rsidR="002E165A">
        <w:rPr>
          <w:snapToGrid w:val="0"/>
        </w:rPr>
        <w:t xml:space="preserve"> TROSŲ IR KONTAKTINIŲ SUJUNGIMŲ BŪKLĖS TIKRINIMAS</w:t>
      </w:r>
      <w:bookmarkEnd w:id="831"/>
      <w:bookmarkEnd w:id="832"/>
      <w:bookmarkEnd w:id="833"/>
      <w:r w:rsidRPr="005C0E48" w:rsidR="002E165A">
        <w:rPr>
          <w:b/>
          <w:snapToGrid w:val="0"/>
        </w:rPr>
        <w:t xml:space="preserve"> </w:t>
      </w:r>
    </w:p>
    <w:p w:rsidR="005A758D" w:rsidP="00276A18" w:rsidRDefault="39779012" w14:paraId="312457E7" w14:textId="77777777">
      <w:pPr>
        <w:pStyle w:val="ListParagraph"/>
        <w:numPr>
          <w:ilvl w:val="1"/>
          <w:numId w:val="110"/>
        </w:numPr>
        <w:ind w:hanging="154"/>
        <w:contextualSpacing/>
        <w:jc w:val="both"/>
        <w:rPr>
          <w:snapToGrid w:val="0"/>
        </w:rPr>
      </w:pPr>
      <w:r w:rsidRPr="005C0E48">
        <w:rPr>
          <w:snapToGrid w:val="0"/>
        </w:rPr>
        <w:t>Laidų (trosų) ir kontaktinių sujungimų būklės tikrinimas atliekamas:</w:t>
      </w:r>
    </w:p>
    <w:p w:rsidRPr="00025F60" w:rsidR="00025F60" w:rsidP="00276A18" w:rsidRDefault="00025F60" w14:paraId="0D233CB6" w14:textId="77777777">
      <w:pPr>
        <w:pStyle w:val="ListParagraph"/>
        <w:numPr>
          <w:ilvl w:val="0"/>
          <w:numId w:val="146"/>
        </w:numPr>
        <w:contextualSpacing/>
        <w:jc w:val="both"/>
        <w:rPr>
          <w:snapToGrid w:val="0"/>
          <w:vanish/>
        </w:rPr>
      </w:pPr>
    </w:p>
    <w:p w:rsidRPr="00025F60" w:rsidR="00025F60" w:rsidP="00276A18" w:rsidRDefault="00025F60" w14:paraId="7FB1E898" w14:textId="77777777">
      <w:pPr>
        <w:pStyle w:val="ListParagraph"/>
        <w:numPr>
          <w:ilvl w:val="0"/>
          <w:numId w:val="146"/>
        </w:numPr>
        <w:contextualSpacing/>
        <w:jc w:val="both"/>
        <w:rPr>
          <w:snapToGrid w:val="0"/>
          <w:vanish/>
        </w:rPr>
      </w:pPr>
    </w:p>
    <w:p w:rsidRPr="00025F60" w:rsidR="00025F60" w:rsidP="00276A18" w:rsidRDefault="00025F60" w14:paraId="791EF9AB" w14:textId="77777777">
      <w:pPr>
        <w:pStyle w:val="ListParagraph"/>
        <w:numPr>
          <w:ilvl w:val="0"/>
          <w:numId w:val="146"/>
        </w:numPr>
        <w:contextualSpacing/>
        <w:jc w:val="both"/>
        <w:rPr>
          <w:snapToGrid w:val="0"/>
          <w:vanish/>
        </w:rPr>
      </w:pPr>
    </w:p>
    <w:p w:rsidRPr="00025F60" w:rsidR="00025F60" w:rsidP="00276A18" w:rsidRDefault="00025F60" w14:paraId="716F89D3" w14:textId="77777777">
      <w:pPr>
        <w:pStyle w:val="ListParagraph"/>
        <w:numPr>
          <w:ilvl w:val="0"/>
          <w:numId w:val="146"/>
        </w:numPr>
        <w:contextualSpacing/>
        <w:jc w:val="both"/>
        <w:rPr>
          <w:snapToGrid w:val="0"/>
          <w:vanish/>
        </w:rPr>
      </w:pPr>
    </w:p>
    <w:p w:rsidRPr="00025F60" w:rsidR="00025F60" w:rsidP="00276A18" w:rsidRDefault="00025F60" w14:paraId="39D0B768" w14:textId="77777777">
      <w:pPr>
        <w:pStyle w:val="ListParagraph"/>
        <w:numPr>
          <w:ilvl w:val="0"/>
          <w:numId w:val="146"/>
        </w:numPr>
        <w:contextualSpacing/>
        <w:jc w:val="both"/>
        <w:rPr>
          <w:snapToGrid w:val="0"/>
          <w:vanish/>
        </w:rPr>
      </w:pPr>
    </w:p>
    <w:p w:rsidRPr="00025F60" w:rsidR="00025F60" w:rsidP="00276A18" w:rsidRDefault="00025F60" w14:paraId="313E4F53" w14:textId="77777777">
      <w:pPr>
        <w:pStyle w:val="ListParagraph"/>
        <w:numPr>
          <w:ilvl w:val="0"/>
          <w:numId w:val="146"/>
        </w:numPr>
        <w:contextualSpacing/>
        <w:jc w:val="both"/>
        <w:rPr>
          <w:snapToGrid w:val="0"/>
          <w:vanish/>
        </w:rPr>
      </w:pPr>
    </w:p>
    <w:p w:rsidRPr="00025F60" w:rsidR="00025F60" w:rsidP="00276A18" w:rsidRDefault="00025F60" w14:paraId="4CD3EC56" w14:textId="77777777">
      <w:pPr>
        <w:pStyle w:val="ListParagraph"/>
        <w:numPr>
          <w:ilvl w:val="0"/>
          <w:numId w:val="146"/>
        </w:numPr>
        <w:contextualSpacing/>
        <w:jc w:val="both"/>
        <w:rPr>
          <w:snapToGrid w:val="0"/>
          <w:vanish/>
        </w:rPr>
      </w:pPr>
    </w:p>
    <w:p w:rsidRPr="00025F60" w:rsidR="00025F60" w:rsidP="00276A18" w:rsidRDefault="00025F60" w14:paraId="226DFCEA" w14:textId="77777777">
      <w:pPr>
        <w:pStyle w:val="ListParagraph"/>
        <w:numPr>
          <w:ilvl w:val="0"/>
          <w:numId w:val="146"/>
        </w:numPr>
        <w:contextualSpacing/>
        <w:jc w:val="both"/>
        <w:rPr>
          <w:snapToGrid w:val="0"/>
          <w:vanish/>
        </w:rPr>
      </w:pPr>
    </w:p>
    <w:p w:rsidRPr="00025F60" w:rsidR="00025F60" w:rsidP="00276A18" w:rsidRDefault="00025F60" w14:paraId="53292902" w14:textId="77777777">
      <w:pPr>
        <w:pStyle w:val="ListParagraph"/>
        <w:numPr>
          <w:ilvl w:val="0"/>
          <w:numId w:val="146"/>
        </w:numPr>
        <w:contextualSpacing/>
        <w:jc w:val="both"/>
        <w:rPr>
          <w:snapToGrid w:val="0"/>
          <w:vanish/>
        </w:rPr>
      </w:pPr>
    </w:p>
    <w:p w:rsidRPr="00025F60" w:rsidR="00025F60" w:rsidP="00276A18" w:rsidRDefault="00025F60" w14:paraId="2B98E384" w14:textId="77777777">
      <w:pPr>
        <w:pStyle w:val="ListParagraph"/>
        <w:numPr>
          <w:ilvl w:val="0"/>
          <w:numId w:val="146"/>
        </w:numPr>
        <w:contextualSpacing/>
        <w:jc w:val="both"/>
        <w:rPr>
          <w:snapToGrid w:val="0"/>
          <w:vanish/>
        </w:rPr>
      </w:pPr>
    </w:p>
    <w:p w:rsidRPr="00025F60" w:rsidR="00025F60" w:rsidP="00276A18" w:rsidRDefault="00025F60" w14:paraId="4502FBA0" w14:textId="77777777">
      <w:pPr>
        <w:pStyle w:val="ListParagraph"/>
        <w:numPr>
          <w:ilvl w:val="0"/>
          <w:numId w:val="146"/>
        </w:numPr>
        <w:contextualSpacing/>
        <w:jc w:val="both"/>
        <w:rPr>
          <w:snapToGrid w:val="0"/>
          <w:vanish/>
        </w:rPr>
      </w:pPr>
    </w:p>
    <w:p w:rsidRPr="00025F60" w:rsidR="00025F60" w:rsidP="00276A18" w:rsidRDefault="00025F60" w14:paraId="175F45D6" w14:textId="77777777">
      <w:pPr>
        <w:pStyle w:val="ListParagraph"/>
        <w:numPr>
          <w:ilvl w:val="0"/>
          <w:numId w:val="146"/>
        </w:numPr>
        <w:contextualSpacing/>
        <w:jc w:val="both"/>
        <w:rPr>
          <w:snapToGrid w:val="0"/>
          <w:vanish/>
        </w:rPr>
      </w:pPr>
    </w:p>
    <w:p w:rsidRPr="00025F60" w:rsidR="00025F60" w:rsidP="00276A18" w:rsidRDefault="00025F60" w14:paraId="4A8E716E" w14:textId="77777777">
      <w:pPr>
        <w:pStyle w:val="ListParagraph"/>
        <w:numPr>
          <w:ilvl w:val="0"/>
          <w:numId w:val="146"/>
        </w:numPr>
        <w:contextualSpacing/>
        <w:jc w:val="both"/>
        <w:rPr>
          <w:snapToGrid w:val="0"/>
          <w:vanish/>
        </w:rPr>
      </w:pPr>
    </w:p>
    <w:p w:rsidRPr="00025F60" w:rsidR="00025F60" w:rsidP="00276A18" w:rsidRDefault="00025F60" w14:paraId="50C96EC0" w14:textId="77777777">
      <w:pPr>
        <w:pStyle w:val="ListParagraph"/>
        <w:numPr>
          <w:ilvl w:val="0"/>
          <w:numId w:val="146"/>
        </w:numPr>
        <w:contextualSpacing/>
        <w:jc w:val="both"/>
        <w:rPr>
          <w:snapToGrid w:val="0"/>
          <w:vanish/>
        </w:rPr>
      </w:pPr>
    </w:p>
    <w:p w:rsidRPr="00025F60" w:rsidR="00025F60" w:rsidP="00276A18" w:rsidRDefault="00025F60" w14:paraId="5C0EA0FA" w14:textId="77777777">
      <w:pPr>
        <w:pStyle w:val="ListParagraph"/>
        <w:numPr>
          <w:ilvl w:val="0"/>
          <w:numId w:val="146"/>
        </w:numPr>
        <w:contextualSpacing/>
        <w:jc w:val="both"/>
        <w:rPr>
          <w:snapToGrid w:val="0"/>
          <w:vanish/>
        </w:rPr>
      </w:pPr>
    </w:p>
    <w:p w:rsidRPr="00025F60" w:rsidR="00025F60" w:rsidP="00276A18" w:rsidRDefault="00025F60" w14:paraId="68D48A76" w14:textId="77777777">
      <w:pPr>
        <w:pStyle w:val="ListParagraph"/>
        <w:numPr>
          <w:ilvl w:val="0"/>
          <w:numId w:val="146"/>
        </w:numPr>
        <w:contextualSpacing/>
        <w:jc w:val="both"/>
        <w:rPr>
          <w:snapToGrid w:val="0"/>
          <w:vanish/>
        </w:rPr>
      </w:pPr>
    </w:p>
    <w:p w:rsidRPr="00025F60" w:rsidR="00025F60" w:rsidP="00276A18" w:rsidRDefault="00025F60" w14:paraId="2D3A2787" w14:textId="77777777">
      <w:pPr>
        <w:pStyle w:val="ListParagraph"/>
        <w:numPr>
          <w:ilvl w:val="0"/>
          <w:numId w:val="146"/>
        </w:numPr>
        <w:contextualSpacing/>
        <w:jc w:val="both"/>
        <w:rPr>
          <w:snapToGrid w:val="0"/>
          <w:vanish/>
        </w:rPr>
      </w:pPr>
    </w:p>
    <w:p w:rsidRPr="00025F60" w:rsidR="00025F60" w:rsidP="00276A18" w:rsidRDefault="00025F60" w14:paraId="6A39CBCA" w14:textId="77777777">
      <w:pPr>
        <w:pStyle w:val="ListParagraph"/>
        <w:numPr>
          <w:ilvl w:val="0"/>
          <w:numId w:val="146"/>
        </w:numPr>
        <w:contextualSpacing/>
        <w:jc w:val="both"/>
        <w:rPr>
          <w:snapToGrid w:val="0"/>
          <w:vanish/>
        </w:rPr>
      </w:pPr>
    </w:p>
    <w:p w:rsidRPr="00025F60" w:rsidR="00025F60" w:rsidP="00276A18" w:rsidRDefault="00025F60" w14:paraId="68ACF5F6" w14:textId="77777777">
      <w:pPr>
        <w:pStyle w:val="ListParagraph"/>
        <w:numPr>
          <w:ilvl w:val="0"/>
          <w:numId w:val="146"/>
        </w:numPr>
        <w:contextualSpacing/>
        <w:jc w:val="both"/>
        <w:rPr>
          <w:snapToGrid w:val="0"/>
          <w:vanish/>
        </w:rPr>
      </w:pPr>
    </w:p>
    <w:p w:rsidRPr="00025F60" w:rsidR="00025F60" w:rsidP="00276A18" w:rsidRDefault="00025F60" w14:paraId="0CDE2E2F" w14:textId="77777777">
      <w:pPr>
        <w:pStyle w:val="ListParagraph"/>
        <w:numPr>
          <w:ilvl w:val="0"/>
          <w:numId w:val="146"/>
        </w:numPr>
        <w:contextualSpacing/>
        <w:jc w:val="both"/>
        <w:rPr>
          <w:snapToGrid w:val="0"/>
          <w:vanish/>
        </w:rPr>
      </w:pPr>
    </w:p>
    <w:p w:rsidRPr="00025F60" w:rsidR="00025F60" w:rsidP="00276A18" w:rsidRDefault="00025F60" w14:paraId="52E1A2CB" w14:textId="77777777">
      <w:pPr>
        <w:pStyle w:val="ListParagraph"/>
        <w:numPr>
          <w:ilvl w:val="0"/>
          <w:numId w:val="146"/>
        </w:numPr>
        <w:contextualSpacing/>
        <w:jc w:val="both"/>
        <w:rPr>
          <w:snapToGrid w:val="0"/>
          <w:vanish/>
        </w:rPr>
      </w:pPr>
    </w:p>
    <w:p w:rsidRPr="00025F60" w:rsidR="00025F60" w:rsidP="00276A18" w:rsidRDefault="00025F60" w14:paraId="6B1DD7B2" w14:textId="77777777">
      <w:pPr>
        <w:pStyle w:val="ListParagraph"/>
        <w:numPr>
          <w:ilvl w:val="0"/>
          <w:numId w:val="146"/>
        </w:numPr>
        <w:contextualSpacing/>
        <w:jc w:val="both"/>
        <w:rPr>
          <w:snapToGrid w:val="0"/>
          <w:vanish/>
        </w:rPr>
      </w:pPr>
    </w:p>
    <w:p w:rsidRPr="00025F60" w:rsidR="00025F60" w:rsidP="00276A18" w:rsidRDefault="00025F60" w14:paraId="67BB5C38" w14:textId="77777777">
      <w:pPr>
        <w:pStyle w:val="ListParagraph"/>
        <w:numPr>
          <w:ilvl w:val="0"/>
          <w:numId w:val="146"/>
        </w:numPr>
        <w:contextualSpacing/>
        <w:jc w:val="both"/>
        <w:rPr>
          <w:snapToGrid w:val="0"/>
          <w:vanish/>
        </w:rPr>
      </w:pPr>
    </w:p>
    <w:p w:rsidRPr="00025F60" w:rsidR="00025F60" w:rsidP="00276A18" w:rsidRDefault="00025F60" w14:paraId="070E64D0" w14:textId="77777777">
      <w:pPr>
        <w:pStyle w:val="ListParagraph"/>
        <w:numPr>
          <w:ilvl w:val="0"/>
          <w:numId w:val="146"/>
        </w:numPr>
        <w:contextualSpacing/>
        <w:jc w:val="both"/>
        <w:rPr>
          <w:snapToGrid w:val="0"/>
          <w:vanish/>
        </w:rPr>
      </w:pPr>
    </w:p>
    <w:p w:rsidRPr="00025F60" w:rsidR="00025F60" w:rsidP="00276A18" w:rsidRDefault="00025F60" w14:paraId="426FA15C" w14:textId="77777777">
      <w:pPr>
        <w:pStyle w:val="ListParagraph"/>
        <w:numPr>
          <w:ilvl w:val="0"/>
          <w:numId w:val="146"/>
        </w:numPr>
        <w:contextualSpacing/>
        <w:jc w:val="both"/>
        <w:rPr>
          <w:snapToGrid w:val="0"/>
          <w:vanish/>
        </w:rPr>
      </w:pPr>
    </w:p>
    <w:p w:rsidRPr="00025F60" w:rsidR="00025F60" w:rsidP="00276A18" w:rsidRDefault="00025F60" w14:paraId="17A41C9B" w14:textId="77777777">
      <w:pPr>
        <w:pStyle w:val="ListParagraph"/>
        <w:numPr>
          <w:ilvl w:val="0"/>
          <w:numId w:val="146"/>
        </w:numPr>
        <w:contextualSpacing/>
        <w:jc w:val="both"/>
        <w:rPr>
          <w:snapToGrid w:val="0"/>
          <w:vanish/>
        </w:rPr>
      </w:pPr>
    </w:p>
    <w:p w:rsidRPr="00025F60" w:rsidR="00025F60" w:rsidP="00276A18" w:rsidRDefault="00025F60" w14:paraId="694241CF" w14:textId="77777777">
      <w:pPr>
        <w:pStyle w:val="ListParagraph"/>
        <w:numPr>
          <w:ilvl w:val="0"/>
          <w:numId w:val="146"/>
        </w:numPr>
        <w:contextualSpacing/>
        <w:jc w:val="both"/>
        <w:rPr>
          <w:snapToGrid w:val="0"/>
          <w:vanish/>
        </w:rPr>
      </w:pPr>
    </w:p>
    <w:p w:rsidRPr="00025F60" w:rsidR="00025F60" w:rsidP="00276A18" w:rsidRDefault="00025F60" w14:paraId="0F812A9D" w14:textId="77777777">
      <w:pPr>
        <w:pStyle w:val="ListParagraph"/>
        <w:numPr>
          <w:ilvl w:val="0"/>
          <w:numId w:val="146"/>
        </w:numPr>
        <w:contextualSpacing/>
        <w:jc w:val="both"/>
        <w:rPr>
          <w:snapToGrid w:val="0"/>
          <w:vanish/>
        </w:rPr>
      </w:pPr>
    </w:p>
    <w:p w:rsidRPr="00025F60" w:rsidR="00025F60" w:rsidP="00276A18" w:rsidRDefault="00025F60" w14:paraId="359F4748" w14:textId="77777777">
      <w:pPr>
        <w:pStyle w:val="ListParagraph"/>
        <w:numPr>
          <w:ilvl w:val="0"/>
          <w:numId w:val="146"/>
        </w:numPr>
        <w:contextualSpacing/>
        <w:jc w:val="both"/>
        <w:rPr>
          <w:snapToGrid w:val="0"/>
          <w:vanish/>
        </w:rPr>
      </w:pPr>
    </w:p>
    <w:p w:rsidRPr="00025F60" w:rsidR="00025F60" w:rsidP="00276A18" w:rsidRDefault="00025F60" w14:paraId="1D6F9597" w14:textId="77777777">
      <w:pPr>
        <w:pStyle w:val="ListParagraph"/>
        <w:numPr>
          <w:ilvl w:val="0"/>
          <w:numId w:val="146"/>
        </w:numPr>
        <w:contextualSpacing/>
        <w:jc w:val="both"/>
        <w:rPr>
          <w:snapToGrid w:val="0"/>
          <w:vanish/>
        </w:rPr>
      </w:pPr>
    </w:p>
    <w:p w:rsidRPr="00025F60" w:rsidR="00025F60" w:rsidP="00276A18" w:rsidRDefault="00025F60" w14:paraId="5FE13A15" w14:textId="77777777">
      <w:pPr>
        <w:pStyle w:val="ListParagraph"/>
        <w:numPr>
          <w:ilvl w:val="0"/>
          <w:numId w:val="146"/>
        </w:numPr>
        <w:contextualSpacing/>
        <w:jc w:val="both"/>
        <w:rPr>
          <w:snapToGrid w:val="0"/>
          <w:vanish/>
        </w:rPr>
      </w:pPr>
    </w:p>
    <w:p w:rsidRPr="00025F60" w:rsidR="00025F60" w:rsidP="00276A18" w:rsidRDefault="00025F60" w14:paraId="2656EFEC" w14:textId="77777777">
      <w:pPr>
        <w:pStyle w:val="ListParagraph"/>
        <w:numPr>
          <w:ilvl w:val="0"/>
          <w:numId w:val="146"/>
        </w:numPr>
        <w:contextualSpacing/>
        <w:jc w:val="both"/>
        <w:rPr>
          <w:snapToGrid w:val="0"/>
          <w:vanish/>
        </w:rPr>
      </w:pPr>
    </w:p>
    <w:p w:rsidRPr="00025F60" w:rsidR="00025F60" w:rsidP="00276A18" w:rsidRDefault="00025F60" w14:paraId="3A0A632A" w14:textId="77777777">
      <w:pPr>
        <w:pStyle w:val="ListParagraph"/>
        <w:numPr>
          <w:ilvl w:val="0"/>
          <w:numId w:val="146"/>
        </w:numPr>
        <w:contextualSpacing/>
        <w:jc w:val="both"/>
        <w:rPr>
          <w:snapToGrid w:val="0"/>
          <w:vanish/>
        </w:rPr>
      </w:pPr>
    </w:p>
    <w:p w:rsidRPr="00025F60" w:rsidR="00025F60" w:rsidP="00276A18" w:rsidRDefault="00025F60" w14:paraId="646B299D" w14:textId="77777777">
      <w:pPr>
        <w:pStyle w:val="ListParagraph"/>
        <w:numPr>
          <w:ilvl w:val="0"/>
          <w:numId w:val="146"/>
        </w:numPr>
        <w:contextualSpacing/>
        <w:jc w:val="both"/>
        <w:rPr>
          <w:snapToGrid w:val="0"/>
          <w:vanish/>
        </w:rPr>
      </w:pPr>
    </w:p>
    <w:p w:rsidRPr="00025F60" w:rsidR="00025F60" w:rsidP="00276A18" w:rsidRDefault="00025F60" w14:paraId="6A91AE18" w14:textId="77777777">
      <w:pPr>
        <w:pStyle w:val="ListParagraph"/>
        <w:numPr>
          <w:ilvl w:val="0"/>
          <w:numId w:val="146"/>
        </w:numPr>
        <w:contextualSpacing/>
        <w:jc w:val="both"/>
        <w:rPr>
          <w:snapToGrid w:val="0"/>
          <w:vanish/>
        </w:rPr>
      </w:pPr>
    </w:p>
    <w:p w:rsidRPr="00025F60" w:rsidR="00025F60" w:rsidP="00276A18" w:rsidRDefault="00025F60" w14:paraId="72E4024D" w14:textId="77777777">
      <w:pPr>
        <w:pStyle w:val="ListParagraph"/>
        <w:numPr>
          <w:ilvl w:val="0"/>
          <w:numId w:val="146"/>
        </w:numPr>
        <w:contextualSpacing/>
        <w:jc w:val="both"/>
        <w:rPr>
          <w:snapToGrid w:val="0"/>
          <w:vanish/>
        </w:rPr>
      </w:pPr>
    </w:p>
    <w:p w:rsidRPr="00025F60" w:rsidR="00025F60" w:rsidP="00276A18" w:rsidRDefault="00025F60" w14:paraId="1C9AEAE5" w14:textId="77777777">
      <w:pPr>
        <w:pStyle w:val="ListParagraph"/>
        <w:numPr>
          <w:ilvl w:val="0"/>
          <w:numId w:val="146"/>
        </w:numPr>
        <w:contextualSpacing/>
        <w:jc w:val="both"/>
        <w:rPr>
          <w:snapToGrid w:val="0"/>
          <w:vanish/>
        </w:rPr>
      </w:pPr>
    </w:p>
    <w:p w:rsidRPr="00025F60" w:rsidR="00025F60" w:rsidP="00276A18" w:rsidRDefault="00025F60" w14:paraId="627E258A" w14:textId="77777777">
      <w:pPr>
        <w:pStyle w:val="ListParagraph"/>
        <w:numPr>
          <w:ilvl w:val="0"/>
          <w:numId w:val="146"/>
        </w:numPr>
        <w:contextualSpacing/>
        <w:jc w:val="both"/>
        <w:rPr>
          <w:snapToGrid w:val="0"/>
          <w:vanish/>
        </w:rPr>
      </w:pPr>
    </w:p>
    <w:p w:rsidRPr="00025F60" w:rsidR="00025F60" w:rsidP="00276A18" w:rsidRDefault="00025F60" w14:paraId="02D46DFA" w14:textId="77777777">
      <w:pPr>
        <w:pStyle w:val="ListParagraph"/>
        <w:numPr>
          <w:ilvl w:val="0"/>
          <w:numId w:val="146"/>
        </w:numPr>
        <w:contextualSpacing/>
        <w:jc w:val="both"/>
        <w:rPr>
          <w:snapToGrid w:val="0"/>
          <w:vanish/>
        </w:rPr>
      </w:pPr>
    </w:p>
    <w:p w:rsidRPr="00025F60" w:rsidR="00025F60" w:rsidP="00276A18" w:rsidRDefault="00025F60" w14:paraId="4E2F1386" w14:textId="77777777">
      <w:pPr>
        <w:pStyle w:val="ListParagraph"/>
        <w:numPr>
          <w:ilvl w:val="0"/>
          <w:numId w:val="146"/>
        </w:numPr>
        <w:contextualSpacing/>
        <w:jc w:val="both"/>
        <w:rPr>
          <w:snapToGrid w:val="0"/>
          <w:vanish/>
        </w:rPr>
      </w:pPr>
    </w:p>
    <w:p w:rsidRPr="00025F60" w:rsidR="00025F60" w:rsidP="00276A18" w:rsidRDefault="00025F60" w14:paraId="2DE05907" w14:textId="77777777">
      <w:pPr>
        <w:pStyle w:val="ListParagraph"/>
        <w:numPr>
          <w:ilvl w:val="0"/>
          <w:numId w:val="146"/>
        </w:numPr>
        <w:contextualSpacing/>
        <w:jc w:val="both"/>
        <w:rPr>
          <w:snapToGrid w:val="0"/>
          <w:vanish/>
        </w:rPr>
      </w:pPr>
    </w:p>
    <w:p w:rsidRPr="00025F60" w:rsidR="00025F60" w:rsidP="00276A18" w:rsidRDefault="00025F60" w14:paraId="0BFBFDBA" w14:textId="77777777">
      <w:pPr>
        <w:pStyle w:val="ListParagraph"/>
        <w:numPr>
          <w:ilvl w:val="0"/>
          <w:numId w:val="146"/>
        </w:numPr>
        <w:contextualSpacing/>
        <w:jc w:val="both"/>
        <w:rPr>
          <w:snapToGrid w:val="0"/>
          <w:vanish/>
        </w:rPr>
      </w:pPr>
    </w:p>
    <w:p w:rsidRPr="00025F60" w:rsidR="00025F60" w:rsidP="00276A18" w:rsidRDefault="00025F60" w14:paraId="352C5F6D" w14:textId="77777777">
      <w:pPr>
        <w:pStyle w:val="ListParagraph"/>
        <w:numPr>
          <w:ilvl w:val="0"/>
          <w:numId w:val="146"/>
        </w:numPr>
        <w:contextualSpacing/>
        <w:jc w:val="both"/>
        <w:rPr>
          <w:snapToGrid w:val="0"/>
          <w:vanish/>
        </w:rPr>
      </w:pPr>
    </w:p>
    <w:p w:rsidRPr="00025F60" w:rsidR="00025F60" w:rsidP="00276A18" w:rsidRDefault="00025F60" w14:paraId="2DB3B876" w14:textId="77777777">
      <w:pPr>
        <w:pStyle w:val="ListParagraph"/>
        <w:numPr>
          <w:ilvl w:val="0"/>
          <w:numId w:val="146"/>
        </w:numPr>
        <w:contextualSpacing/>
        <w:jc w:val="both"/>
        <w:rPr>
          <w:snapToGrid w:val="0"/>
          <w:vanish/>
        </w:rPr>
      </w:pPr>
    </w:p>
    <w:p w:rsidRPr="00025F60" w:rsidR="00025F60" w:rsidP="00276A18" w:rsidRDefault="00025F60" w14:paraId="56FE2172" w14:textId="77777777">
      <w:pPr>
        <w:pStyle w:val="ListParagraph"/>
        <w:numPr>
          <w:ilvl w:val="0"/>
          <w:numId w:val="146"/>
        </w:numPr>
        <w:contextualSpacing/>
        <w:jc w:val="both"/>
        <w:rPr>
          <w:snapToGrid w:val="0"/>
          <w:vanish/>
        </w:rPr>
      </w:pPr>
    </w:p>
    <w:p w:rsidRPr="00025F60" w:rsidR="00025F60" w:rsidP="00276A18" w:rsidRDefault="00025F60" w14:paraId="710D6E84" w14:textId="77777777">
      <w:pPr>
        <w:pStyle w:val="ListParagraph"/>
        <w:numPr>
          <w:ilvl w:val="0"/>
          <w:numId w:val="146"/>
        </w:numPr>
        <w:contextualSpacing/>
        <w:jc w:val="both"/>
        <w:rPr>
          <w:snapToGrid w:val="0"/>
          <w:vanish/>
        </w:rPr>
      </w:pPr>
    </w:p>
    <w:p w:rsidRPr="00025F60" w:rsidR="00025F60" w:rsidP="00276A18" w:rsidRDefault="00025F60" w14:paraId="118FABC0" w14:textId="77777777">
      <w:pPr>
        <w:pStyle w:val="ListParagraph"/>
        <w:numPr>
          <w:ilvl w:val="0"/>
          <w:numId w:val="146"/>
        </w:numPr>
        <w:contextualSpacing/>
        <w:jc w:val="both"/>
        <w:rPr>
          <w:snapToGrid w:val="0"/>
          <w:vanish/>
        </w:rPr>
      </w:pPr>
    </w:p>
    <w:p w:rsidRPr="00025F60" w:rsidR="00025F60" w:rsidP="00276A18" w:rsidRDefault="00025F60" w14:paraId="112B9A9E" w14:textId="77777777">
      <w:pPr>
        <w:pStyle w:val="ListParagraph"/>
        <w:numPr>
          <w:ilvl w:val="0"/>
          <w:numId w:val="146"/>
        </w:numPr>
        <w:contextualSpacing/>
        <w:jc w:val="both"/>
        <w:rPr>
          <w:snapToGrid w:val="0"/>
          <w:vanish/>
        </w:rPr>
      </w:pPr>
    </w:p>
    <w:p w:rsidRPr="00025F60" w:rsidR="00025F60" w:rsidP="00276A18" w:rsidRDefault="00025F60" w14:paraId="6EE3D4EF" w14:textId="77777777">
      <w:pPr>
        <w:pStyle w:val="ListParagraph"/>
        <w:numPr>
          <w:ilvl w:val="0"/>
          <w:numId w:val="146"/>
        </w:numPr>
        <w:contextualSpacing/>
        <w:jc w:val="both"/>
        <w:rPr>
          <w:snapToGrid w:val="0"/>
          <w:vanish/>
        </w:rPr>
      </w:pPr>
    </w:p>
    <w:p w:rsidRPr="00025F60" w:rsidR="00025F60" w:rsidP="00276A18" w:rsidRDefault="00025F60" w14:paraId="2891BD9C" w14:textId="77777777">
      <w:pPr>
        <w:pStyle w:val="ListParagraph"/>
        <w:numPr>
          <w:ilvl w:val="0"/>
          <w:numId w:val="146"/>
        </w:numPr>
        <w:contextualSpacing/>
        <w:jc w:val="both"/>
        <w:rPr>
          <w:snapToGrid w:val="0"/>
          <w:vanish/>
        </w:rPr>
      </w:pPr>
    </w:p>
    <w:p w:rsidRPr="00025F60" w:rsidR="00025F60" w:rsidP="00276A18" w:rsidRDefault="00025F60" w14:paraId="49723D16" w14:textId="77777777">
      <w:pPr>
        <w:pStyle w:val="ListParagraph"/>
        <w:numPr>
          <w:ilvl w:val="0"/>
          <w:numId w:val="146"/>
        </w:numPr>
        <w:contextualSpacing/>
        <w:jc w:val="both"/>
        <w:rPr>
          <w:snapToGrid w:val="0"/>
          <w:vanish/>
        </w:rPr>
      </w:pPr>
    </w:p>
    <w:p w:rsidRPr="00025F60" w:rsidR="00025F60" w:rsidP="00276A18" w:rsidRDefault="00025F60" w14:paraId="5B73C557" w14:textId="77777777">
      <w:pPr>
        <w:pStyle w:val="ListParagraph"/>
        <w:numPr>
          <w:ilvl w:val="0"/>
          <w:numId w:val="146"/>
        </w:numPr>
        <w:contextualSpacing/>
        <w:jc w:val="both"/>
        <w:rPr>
          <w:snapToGrid w:val="0"/>
          <w:vanish/>
        </w:rPr>
      </w:pPr>
    </w:p>
    <w:p w:rsidRPr="00025F60" w:rsidR="00025F60" w:rsidP="00276A18" w:rsidRDefault="00025F60" w14:paraId="10036342" w14:textId="77777777">
      <w:pPr>
        <w:pStyle w:val="ListParagraph"/>
        <w:numPr>
          <w:ilvl w:val="0"/>
          <w:numId w:val="146"/>
        </w:numPr>
        <w:contextualSpacing/>
        <w:jc w:val="both"/>
        <w:rPr>
          <w:snapToGrid w:val="0"/>
          <w:vanish/>
        </w:rPr>
      </w:pPr>
    </w:p>
    <w:p w:rsidRPr="00025F60" w:rsidR="00025F60" w:rsidP="00276A18" w:rsidRDefault="00025F60" w14:paraId="3BED1048" w14:textId="77777777">
      <w:pPr>
        <w:pStyle w:val="ListParagraph"/>
        <w:numPr>
          <w:ilvl w:val="0"/>
          <w:numId w:val="146"/>
        </w:numPr>
        <w:contextualSpacing/>
        <w:jc w:val="both"/>
        <w:rPr>
          <w:snapToGrid w:val="0"/>
          <w:vanish/>
        </w:rPr>
      </w:pPr>
    </w:p>
    <w:p w:rsidRPr="00025F60" w:rsidR="00025F60" w:rsidP="00276A18" w:rsidRDefault="00025F60" w14:paraId="733DF9BA" w14:textId="77777777">
      <w:pPr>
        <w:pStyle w:val="ListParagraph"/>
        <w:numPr>
          <w:ilvl w:val="0"/>
          <w:numId w:val="146"/>
        </w:numPr>
        <w:contextualSpacing/>
        <w:jc w:val="both"/>
        <w:rPr>
          <w:snapToGrid w:val="0"/>
          <w:vanish/>
        </w:rPr>
      </w:pPr>
    </w:p>
    <w:p w:rsidRPr="00025F60" w:rsidR="00025F60" w:rsidP="00276A18" w:rsidRDefault="00025F60" w14:paraId="0922F527" w14:textId="77777777">
      <w:pPr>
        <w:pStyle w:val="ListParagraph"/>
        <w:numPr>
          <w:ilvl w:val="0"/>
          <w:numId w:val="146"/>
        </w:numPr>
        <w:contextualSpacing/>
        <w:jc w:val="both"/>
        <w:rPr>
          <w:snapToGrid w:val="0"/>
          <w:vanish/>
        </w:rPr>
      </w:pPr>
    </w:p>
    <w:p w:rsidRPr="00025F60" w:rsidR="00025F60" w:rsidP="00276A18" w:rsidRDefault="00025F60" w14:paraId="77674CA7" w14:textId="77777777">
      <w:pPr>
        <w:pStyle w:val="ListParagraph"/>
        <w:numPr>
          <w:ilvl w:val="0"/>
          <w:numId w:val="146"/>
        </w:numPr>
        <w:contextualSpacing/>
        <w:jc w:val="both"/>
        <w:rPr>
          <w:snapToGrid w:val="0"/>
          <w:vanish/>
        </w:rPr>
      </w:pPr>
    </w:p>
    <w:p w:rsidRPr="00025F60" w:rsidR="00025F60" w:rsidP="00276A18" w:rsidRDefault="00025F60" w14:paraId="551EAB10" w14:textId="77777777">
      <w:pPr>
        <w:pStyle w:val="ListParagraph"/>
        <w:numPr>
          <w:ilvl w:val="0"/>
          <w:numId w:val="146"/>
        </w:numPr>
        <w:contextualSpacing/>
        <w:jc w:val="both"/>
        <w:rPr>
          <w:snapToGrid w:val="0"/>
          <w:vanish/>
        </w:rPr>
      </w:pPr>
    </w:p>
    <w:p w:rsidRPr="00025F60" w:rsidR="00025F60" w:rsidP="00276A18" w:rsidRDefault="00025F60" w14:paraId="44ACF830" w14:textId="77777777">
      <w:pPr>
        <w:pStyle w:val="ListParagraph"/>
        <w:numPr>
          <w:ilvl w:val="0"/>
          <w:numId w:val="146"/>
        </w:numPr>
        <w:contextualSpacing/>
        <w:jc w:val="both"/>
        <w:rPr>
          <w:snapToGrid w:val="0"/>
          <w:vanish/>
        </w:rPr>
      </w:pPr>
    </w:p>
    <w:p w:rsidRPr="00025F60" w:rsidR="00025F60" w:rsidP="00276A18" w:rsidRDefault="00025F60" w14:paraId="139FF8AE" w14:textId="77777777">
      <w:pPr>
        <w:pStyle w:val="ListParagraph"/>
        <w:numPr>
          <w:ilvl w:val="0"/>
          <w:numId w:val="146"/>
        </w:numPr>
        <w:contextualSpacing/>
        <w:jc w:val="both"/>
        <w:rPr>
          <w:snapToGrid w:val="0"/>
          <w:vanish/>
        </w:rPr>
      </w:pPr>
    </w:p>
    <w:p w:rsidRPr="00025F60" w:rsidR="00025F60" w:rsidP="00276A18" w:rsidRDefault="00025F60" w14:paraId="47805303" w14:textId="77777777">
      <w:pPr>
        <w:pStyle w:val="ListParagraph"/>
        <w:numPr>
          <w:ilvl w:val="0"/>
          <w:numId w:val="146"/>
        </w:numPr>
        <w:contextualSpacing/>
        <w:jc w:val="both"/>
        <w:rPr>
          <w:snapToGrid w:val="0"/>
          <w:vanish/>
        </w:rPr>
      </w:pPr>
    </w:p>
    <w:p w:rsidRPr="00025F60" w:rsidR="00025F60" w:rsidP="00276A18" w:rsidRDefault="00025F60" w14:paraId="33F99E4B" w14:textId="77777777">
      <w:pPr>
        <w:pStyle w:val="ListParagraph"/>
        <w:numPr>
          <w:ilvl w:val="0"/>
          <w:numId w:val="146"/>
        </w:numPr>
        <w:contextualSpacing/>
        <w:jc w:val="both"/>
        <w:rPr>
          <w:snapToGrid w:val="0"/>
          <w:vanish/>
        </w:rPr>
      </w:pPr>
    </w:p>
    <w:p w:rsidRPr="00025F60" w:rsidR="00025F60" w:rsidP="00276A18" w:rsidRDefault="00025F60" w14:paraId="7E42A4AA" w14:textId="77777777">
      <w:pPr>
        <w:pStyle w:val="ListParagraph"/>
        <w:numPr>
          <w:ilvl w:val="0"/>
          <w:numId w:val="146"/>
        </w:numPr>
        <w:contextualSpacing/>
        <w:jc w:val="both"/>
        <w:rPr>
          <w:snapToGrid w:val="0"/>
          <w:vanish/>
        </w:rPr>
      </w:pPr>
    </w:p>
    <w:p w:rsidRPr="00025F60" w:rsidR="00025F60" w:rsidP="00276A18" w:rsidRDefault="00025F60" w14:paraId="5F042E10" w14:textId="77777777">
      <w:pPr>
        <w:pStyle w:val="ListParagraph"/>
        <w:numPr>
          <w:ilvl w:val="0"/>
          <w:numId w:val="146"/>
        </w:numPr>
        <w:contextualSpacing/>
        <w:jc w:val="both"/>
        <w:rPr>
          <w:snapToGrid w:val="0"/>
          <w:vanish/>
        </w:rPr>
      </w:pPr>
    </w:p>
    <w:p w:rsidRPr="00025F60" w:rsidR="00025F60" w:rsidP="00276A18" w:rsidRDefault="00025F60" w14:paraId="35EBB1F8" w14:textId="77777777">
      <w:pPr>
        <w:pStyle w:val="ListParagraph"/>
        <w:numPr>
          <w:ilvl w:val="0"/>
          <w:numId w:val="146"/>
        </w:numPr>
        <w:contextualSpacing/>
        <w:jc w:val="both"/>
        <w:rPr>
          <w:snapToGrid w:val="0"/>
          <w:vanish/>
        </w:rPr>
      </w:pPr>
    </w:p>
    <w:p w:rsidRPr="00025F60" w:rsidR="00025F60" w:rsidP="00276A18" w:rsidRDefault="00025F60" w14:paraId="4EC25B6B" w14:textId="77777777">
      <w:pPr>
        <w:pStyle w:val="ListParagraph"/>
        <w:numPr>
          <w:ilvl w:val="0"/>
          <w:numId w:val="146"/>
        </w:numPr>
        <w:contextualSpacing/>
        <w:jc w:val="both"/>
        <w:rPr>
          <w:snapToGrid w:val="0"/>
          <w:vanish/>
        </w:rPr>
      </w:pPr>
    </w:p>
    <w:p w:rsidRPr="00025F60" w:rsidR="00025F60" w:rsidP="00276A18" w:rsidRDefault="00025F60" w14:paraId="7947EA46" w14:textId="77777777">
      <w:pPr>
        <w:pStyle w:val="ListParagraph"/>
        <w:numPr>
          <w:ilvl w:val="0"/>
          <w:numId w:val="146"/>
        </w:numPr>
        <w:contextualSpacing/>
        <w:jc w:val="both"/>
        <w:rPr>
          <w:snapToGrid w:val="0"/>
          <w:vanish/>
        </w:rPr>
      </w:pPr>
    </w:p>
    <w:p w:rsidRPr="00025F60" w:rsidR="00025F60" w:rsidP="00276A18" w:rsidRDefault="00025F60" w14:paraId="56435DDF" w14:textId="77777777">
      <w:pPr>
        <w:pStyle w:val="ListParagraph"/>
        <w:numPr>
          <w:ilvl w:val="0"/>
          <w:numId w:val="146"/>
        </w:numPr>
        <w:contextualSpacing/>
        <w:jc w:val="both"/>
        <w:rPr>
          <w:snapToGrid w:val="0"/>
          <w:vanish/>
        </w:rPr>
      </w:pPr>
    </w:p>
    <w:p w:rsidRPr="00025F60" w:rsidR="00025F60" w:rsidP="00276A18" w:rsidRDefault="00025F60" w14:paraId="33A6CA19" w14:textId="77777777">
      <w:pPr>
        <w:pStyle w:val="ListParagraph"/>
        <w:numPr>
          <w:ilvl w:val="0"/>
          <w:numId w:val="146"/>
        </w:numPr>
        <w:contextualSpacing/>
        <w:jc w:val="both"/>
        <w:rPr>
          <w:snapToGrid w:val="0"/>
          <w:vanish/>
        </w:rPr>
      </w:pPr>
    </w:p>
    <w:p w:rsidRPr="00025F60" w:rsidR="00025F60" w:rsidP="00276A18" w:rsidRDefault="00025F60" w14:paraId="4F1A332E" w14:textId="77777777">
      <w:pPr>
        <w:pStyle w:val="ListParagraph"/>
        <w:numPr>
          <w:ilvl w:val="0"/>
          <w:numId w:val="146"/>
        </w:numPr>
        <w:contextualSpacing/>
        <w:jc w:val="both"/>
        <w:rPr>
          <w:snapToGrid w:val="0"/>
          <w:vanish/>
        </w:rPr>
      </w:pPr>
    </w:p>
    <w:p w:rsidRPr="00025F60" w:rsidR="00025F60" w:rsidP="00276A18" w:rsidRDefault="00025F60" w14:paraId="60B7F883" w14:textId="77777777">
      <w:pPr>
        <w:pStyle w:val="ListParagraph"/>
        <w:numPr>
          <w:ilvl w:val="0"/>
          <w:numId w:val="146"/>
        </w:numPr>
        <w:contextualSpacing/>
        <w:jc w:val="both"/>
        <w:rPr>
          <w:snapToGrid w:val="0"/>
          <w:vanish/>
        </w:rPr>
      </w:pPr>
    </w:p>
    <w:p w:rsidRPr="00025F60" w:rsidR="00025F60" w:rsidP="00276A18" w:rsidRDefault="00025F60" w14:paraId="15C95133" w14:textId="77777777">
      <w:pPr>
        <w:pStyle w:val="ListParagraph"/>
        <w:numPr>
          <w:ilvl w:val="0"/>
          <w:numId w:val="146"/>
        </w:numPr>
        <w:contextualSpacing/>
        <w:jc w:val="both"/>
        <w:rPr>
          <w:snapToGrid w:val="0"/>
          <w:vanish/>
        </w:rPr>
      </w:pPr>
    </w:p>
    <w:p w:rsidRPr="00025F60" w:rsidR="00025F60" w:rsidP="00276A18" w:rsidRDefault="00025F60" w14:paraId="248EE44F" w14:textId="77777777">
      <w:pPr>
        <w:pStyle w:val="ListParagraph"/>
        <w:numPr>
          <w:ilvl w:val="0"/>
          <w:numId w:val="146"/>
        </w:numPr>
        <w:contextualSpacing/>
        <w:jc w:val="both"/>
        <w:rPr>
          <w:snapToGrid w:val="0"/>
          <w:vanish/>
        </w:rPr>
      </w:pPr>
    </w:p>
    <w:p w:rsidRPr="00025F60" w:rsidR="00025F60" w:rsidP="00276A18" w:rsidRDefault="00025F60" w14:paraId="68C1D634" w14:textId="77777777">
      <w:pPr>
        <w:pStyle w:val="ListParagraph"/>
        <w:numPr>
          <w:ilvl w:val="0"/>
          <w:numId w:val="146"/>
        </w:numPr>
        <w:contextualSpacing/>
        <w:jc w:val="both"/>
        <w:rPr>
          <w:snapToGrid w:val="0"/>
          <w:vanish/>
        </w:rPr>
      </w:pPr>
    </w:p>
    <w:p w:rsidRPr="00025F60" w:rsidR="00025F60" w:rsidP="00276A18" w:rsidRDefault="00025F60" w14:paraId="0A6B4C5D" w14:textId="77777777">
      <w:pPr>
        <w:pStyle w:val="ListParagraph"/>
        <w:numPr>
          <w:ilvl w:val="0"/>
          <w:numId w:val="146"/>
        </w:numPr>
        <w:contextualSpacing/>
        <w:jc w:val="both"/>
        <w:rPr>
          <w:snapToGrid w:val="0"/>
          <w:vanish/>
        </w:rPr>
      </w:pPr>
    </w:p>
    <w:p w:rsidRPr="00025F60" w:rsidR="00025F60" w:rsidP="00276A18" w:rsidRDefault="00025F60" w14:paraId="01A13B65" w14:textId="77777777">
      <w:pPr>
        <w:pStyle w:val="ListParagraph"/>
        <w:numPr>
          <w:ilvl w:val="0"/>
          <w:numId w:val="146"/>
        </w:numPr>
        <w:contextualSpacing/>
        <w:jc w:val="both"/>
        <w:rPr>
          <w:snapToGrid w:val="0"/>
          <w:vanish/>
        </w:rPr>
      </w:pPr>
    </w:p>
    <w:p w:rsidRPr="00025F60" w:rsidR="00025F60" w:rsidP="00276A18" w:rsidRDefault="00025F60" w14:paraId="6AFD9596" w14:textId="77777777">
      <w:pPr>
        <w:pStyle w:val="ListParagraph"/>
        <w:numPr>
          <w:ilvl w:val="0"/>
          <w:numId w:val="146"/>
        </w:numPr>
        <w:contextualSpacing/>
        <w:jc w:val="both"/>
        <w:rPr>
          <w:snapToGrid w:val="0"/>
          <w:vanish/>
        </w:rPr>
      </w:pPr>
    </w:p>
    <w:p w:rsidRPr="00025F60" w:rsidR="00025F60" w:rsidP="00276A18" w:rsidRDefault="00025F60" w14:paraId="1A9747AD" w14:textId="77777777">
      <w:pPr>
        <w:pStyle w:val="ListParagraph"/>
        <w:numPr>
          <w:ilvl w:val="0"/>
          <w:numId w:val="146"/>
        </w:numPr>
        <w:contextualSpacing/>
        <w:jc w:val="both"/>
        <w:rPr>
          <w:snapToGrid w:val="0"/>
          <w:vanish/>
        </w:rPr>
      </w:pPr>
    </w:p>
    <w:p w:rsidRPr="00025F60" w:rsidR="00025F60" w:rsidP="00276A18" w:rsidRDefault="00025F60" w14:paraId="3EFEAAB6" w14:textId="77777777">
      <w:pPr>
        <w:pStyle w:val="ListParagraph"/>
        <w:numPr>
          <w:ilvl w:val="0"/>
          <w:numId w:val="146"/>
        </w:numPr>
        <w:contextualSpacing/>
        <w:jc w:val="both"/>
        <w:rPr>
          <w:snapToGrid w:val="0"/>
          <w:vanish/>
        </w:rPr>
      </w:pPr>
    </w:p>
    <w:p w:rsidRPr="00025F60" w:rsidR="00025F60" w:rsidP="00276A18" w:rsidRDefault="00025F60" w14:paraId="3AA3BEE5" w14:textId="77777777">
      <w:pPr>
        <w:pStyle w:val="ListParagraph"/>
        <w:numPr>
          <w:ilvl w:val="0"/>
          <w:numId w:val="146"/>
        </w:numPr>
        <w:contextualSpacing/>
        <w:jc w:val="both"/>
        <w:rPr>
          <w:snapToGrid w:val="0"/>
          <w:vanish/>
        </w:rPr>
      </w:pPr>
    </w:p>
    <w:p w:rsidRPr="00025F60" w:rsidR="00025F60" w:rsidP="00276A18" w:rsidRDefault="00025F60" w14:paraId="2B09F5D9" w14:textId="77777777">
      <w:pPr>
        <w:pStyle w:val="ListParagraph"/>
        <w:numPr>
          <w:ilvl w:val="0"/>
          <w:numId w:val="146"/>
        </w:numPr>
        <w:contextualSpacing/>
        <w:jc w:val="both"/>
        <w:rPr>
          <w:snapToGrid w:val="0"/>
          <w:vanish/>
        </w:rPr>
      </w:pPr>
    </w:p>
    <w:p w:rsidRPr="00025F60" w:rsidR="00025F60" w:rsidP="00276A18" w:rsidRDefault="00025F60" w14:paraId="23991A11" w14:textId="77777777">
      <w:pPr>
        <w:pStyle w:val="ListParagraph"/>
        <w:numPr>
          <w:ilvl w:val="0"/>
          <w:numId w:val="146"/>
        </w:numPr>
        <w:contextualSpacing/>
        <w:jc w:val="both"/>
        <w:rPr>
          <w:snapToGrid w:val="0"/>
          <w:vanish/>
        </w:rPr>
      </w:pPr>
    </w:p>
    <w:p w:rsidRPr="00025F60" w:rsidR="00025F60" w:rsidP="00276A18" w:rsidRDefault="00025F60" w14:paraId="183F9980" w14:textId="77777777">
      <w:pPr>
        <w:pStyle w:val="ListParagraph"/>
        <w:numPr>
          <w:ilvl w:val="0"/>
          <w:numId w:val="146"/>
        </w:numPr>
        <w:contextualSpacing/>
        <w:jc w:val="both"/>
        <w:rPr>
          <w:snapToGrid w:val="0"/>
          <w:vanish/>
        </w:rPr>
      </w:pPr>
    </w:p>
    <w:p w:rsidRPr="00025F60" w:rsidR="00025F60" w:rsidP="00276A18" w:rsidRDefault="00025F60" w14:paraId="595B6099" w14:textId="77777777">
      <w:pPr>
        <w:pStyle w:val="ListParagraph"/>
        <w:numPr>
          <w:ilvl w:val="0"/>
          <w:numId w:val="146"/>
        </w:numPr>
        <w:contextualSpacing/>
        <w:jc w:val="both"/>
        <w:rPr>
          <w:snapToGrid w:val="0"/>
          <w:vanish/>
        </w:rPr>
      </w:pPr>
    </w:p>
    <w:p w:rsidRPr="00025F60" w:rsidR="00025F60" w:rsidP="00276A18" w:rsidRDefault="00025F60" w14:paraId="0838A9E6" w14:textId="77777777">
      <w:pPr>
        <w:pStyle w:val="ListParagraph"/>
        <w:numPr>
          <w:ilvl w:val="0"/>
          <w:numId w:val="146"/>
        </w:numPr>
        <w:contextualSpacing/>
        <w:jc w:val="both"/>
        <w:rPr>
          <w:snapToGrid w:val="0"/>
          <w:vanish/>
        </w:rPr>
      </w:pPr>
    </w:p>
    <w:p w:rsidRPr="00025F60" w:rsidR="00025F60" w:rsidP="00276A18" w:rsidRDefault="00025F60" w14:paraId="5A504609" w14:textId="77777777">
      <w:pPr>
        <w:pStyle w:val="ListParagraph"/>
        <w:numPr>
          <w:ilvl w:val="0"/>
          <w:numId w:val="146"/>
        </w:numPr>
        <w:contextualSpacing/>
        <w:jc w:val="both"/>
        <w:rPr>
          <w:snapToGrid w:val="0"/>
          <w:vanish/>
        </w:rPr>
      </w:pPr>
    </w:p>
    <w:p w:rsidRPr="00025F60" w:rsidR="00025F60" w:rsidP="00276A18" w:rsidRDefault="00025F60" w14:paraId="74520BD8" w14:textId="77777777">
      <w:pPr>
        <w:pStyle w:val="ListParagraph"/>
        <w:numPr>
          <w:ilvl w:val="0"/>
          <w:numId w:val="146"/>
        </w:numPr>
        <w:contextualSpacing/>
        <w:jc w:val="both"/>
        <w:rPr>
          <w:snapToGrid w:val="0"/>
          <w:vanish/>
        </w:rPr>
      </w:pPr>
    </w:p>
    <w:p w:rsidRPr="00025F60" w:rsidR="00025F60" w:rsidP="00276A18" w:rsidRDefault="00025F60" w14:paraId="51112D63" w14:textId="77777777">
      <w:pPr>
        <w:pStyle w:val="ListParagraph"/>
        <w:numPr>
          <w:ilvl w:val="0"/>
          <w:numId w:val="146"/>
        </w:numPr>
        <w:contextualSpacing/>
        <w:jc w:val="both"/>
        <w:rPr>
          <w:snapToGrid w:val="0"/>
          <w:vanish/>
        </w:rPr>
      </w:pPr>
    </w:p>
    <w:p w:rsidRPr="00025F60" w:rsidR="00025F60" w:rsidP="00276A18" w:rsidRDefault="00025F60" w14:paraId="797366C9" w14:textId="77777777">
      <w:pPr>
        <w:pStyle w:val="ListParagraph"/>
        <w:numPr>
          <w:ilvl w:val="0"/>
          <w:numId w:val="146"/>
        </w:numPr>
        <w:contextualSpacing/>
        <w:jc w:val="both"/>
        <w:rPr>
          <w:snapToGrid w:val="0"/>
          <w:vanish/>
        </w:rPr>
      </w:pPr>
    </w:p>
    <w:p w:rsidRPr="00025F60" w:rsidR="00025F60" w:rsidP="00276A18" w:rsidRDefault="00025F60" w14:paraId="09D2438E" w14:textId="77777777">
      <w:pPr>
        <w:pStyle w:val="ListParagraph"/>
        <w:numPr>
          <w:ilvl w:val="0"/>
          <w:numId w:val="146"/>
        </w:numPr>
        <w:contextualSpacing/>
        <w:jc w:val="both"/>
        <w:rPr>
          <w:snapToGrid w:val="0"/>
          <w:vanish/>
        </w:rPr>
      </w:pPr>
    </w:p>
    <w:p w:rsidRPr="00025F60" w:rsidR="00025F60" w:rsidP="00276A18" w:rsidRDefault="00025F60" w14:paraId="72A105AD" w14:textId="77777777">
      <w:pPr>
        <w:pStyle w:val="ListParagraph"/>
        <w:numPr>
          <w:ilvl w:val="0"/>
          <w:numId w:val="146"/>
        </w:numPr>
        <w:contextualSpacing/>
        <w:jc w:val="both"/>
        <w:rPr>
          <w:snapToGrid w:val="0"/>
          <w:vanish/>
        </w:rPr>
      </w:pPr>
    </w:p>
    <w:p w:rsidRPr="00025F60" w:rsidR="00025F60" w:rsidP="00276A18" w:rsidRDefault="00025F60" w14:paraId="5AE0B182" w14:textId="77777777">
      <w:pPr>
        <w:pStyle w:val="ListParagraph"/>
        <w:numPr>
          <w:ilvl w:val="0"/>
          <w:numId w:val="146"/>
        </w:numPr>
        <w:contextualSpacing/>
        <w:jc w:val="both"/>
        <w:rPr>
          <w:snapToGrid w:val="0"/>
          <w:vanish/>
        </w:rPr>
      </w:pPr>
    </w:p>
    <w:p w:rsidRPr="00025F60" w:rsidR="00025F60" w:rsidP="00276A18" w:rsidRDefault="00025F60" w14:paraId="0DEBDEB5" w14:textId="77777777">
      <w:pPr>
        <w:pStyle w:val="ListParagraph"/>
        <w:numPr>
          <w:ilvl w:val="0"/>
          <w:numId w:val="146"/>
        </w:numPr>
        <w:contextualSpacing/>
        <w:jc w:val="both"/>
        <w:rPr>
          <w:snapToGrid w:val="0"/>
          <w:vanish/>
        </w:rPr>
      </w:pPr>
    </w:p>
    <w:p w:rsidRPr="00025F60" w:rsidR="00025F60" w:rsidP="00276A18" w:rsidRDefault="00025F60" w14:paraId="1324F30F" w14:textId="77777777">
      <w:pPr>
        <w:pStyle w:val="ListParagraph"/>
        <w:numPr>
          <w:ilvl w:val="0"/>
          <w:numId w:val="146"/>
        </w:numPr>
        <w:contextualSpacing/>
        <w:jc w:val="both"/>
        <w:rPr>
          <w:snapToGrid w:val="0"/>
          <w:vanish/>
        </w:rPr>
      </w:pPr>
    </w:p>
    <w:p w:rsidRPr="00025F60" w:rsidR="00025F60" w:rsidP="00276A18" w:rsidRDefault="00025F60" w14:paraId="4632F0E7" w14:textId="77777777">
      <w:pPr>
        <w:pStyle w:val="ListParagraph"/>
        <w:numPr>
          <w:ilvl w:val="0"/>
          <w:numId w:val="146"/>
        </w:numPr>
        <w:contextualSpacing/>
        <w:jc w:val="both"/>
        <w:rPr>
          <w:snapToGrid w:val="0"/>
          <w:vanish/>
        </w:rPr>
      </w:pPr>
    </w:p>
    <w:p w:rsidRPr="00025F60" w:rsidR="00025F60" w:rsidP="00276A18" w:rsidRDefault="00025F60" w14:paraId="53262DC8" w14:textId="77777777">
      <w:pPr>
        <w:pStyle w:val="ListParagraph"/>
        <w:numPr>
          <w:ilvl w:val="0"/>
          <w:numId w:val="146"/>
        </w:numPr>
        <w:contextualSpacing/>
        <w:jc w:val="both"/>
        <w:rPr>
          <w:snapToGrid w:val="0"/>
          <w:vanish/>
        </w:rPr>
      </w:pPr>
    </w:p>
    <w:p w:rsidRPr="00025F60" w:rsidR="00025F60" w:rsidP="00276A18" w:rsidRDefault="00025F60" w14:paraId="619EE6B4" w14:textId="77777777">
      <w:pPr>
        <w:pStyle w:val="ListParagraph"/>
        <w:numPr>
          <w:ilvl w:val="0"/>
          <w:numId w:val="146"/>
        </w:numPr>
        <w:contextualSpacing/>
        <w:jc w:val="both"/>
        <w:rPr>
          <w:snapToGrid w:val="0"/>
          <w:vanish/>
        </w:rPr>
      </w:pPr>
    </w:p>
    <w:p w:rsidRPr="00025F60" w:rsidR="00025F60" w:rsidP="00276A18" w:rsidRDefault="00025F60" w14:paraId="712AE935" w14:textId="77777777">
      <w:pPr>
        <w:pStyle w:val="ListParagraph"/>
        <w:numPr>
          <w:ilvl w:val="0"/>
          <w:numId w:val="146"/>
        </w:numPr>
        <w:contextualSpacing/>
        <w:jc w:val="both"/>
        <w:rPr>
          <w:snapToGrid w:val="0"/>
          <w:vanish/>
        </w:rPr>
      </w:pPr>
    </w:p>
    <w:p w:rsidRPr="00025F60" w:rsidR="00025F60" w:rsidP="00276A18" w:rsidRDefault="00025F60" w14:paraId="6AB7B4F5" w14:textId="77777777">
      <w:pPr>
        <w:pStyle w:val="ListParagraph"/>
        <w:numPr>
          <w:ilvl w:val="0"/>
          <w:numId w:val="146"/>
        </w:numPr>
        <w:contextualSpacing/>
        <w:jc w:val="both"/>
        <w:rPr>
          <w:snapToGrid w:val="0"/>
          <w:vanish/>
        </w:rPr>
      </w:pPr>
    </w:p>
    <w:p w:rsidRPr="00025F60" w:rsidR="00025F60" w:rsidP="00276A18" w:rsidRDefault="00025F60" w14:paraId="138870C4" w14:textId="77777777">
      <w:pPr>
        <w:pStyle w:val="ListParagraph"/>
        <w:numPr>
          <w:ilvl w:val="0"/>
          <w:numId w:val="146"/>
        </w:numPr>
        <w:contextualSpacing/>
        <w:jc w:val="both"/>
        <w:rPr>
          <w:snapToGrid w:val="0"/>
          <w:vanish/>
        </w:rPr>
      </w:pPr>
    </w:p>
    <w:p w:rsidRPr="00025F60" w:rsidR="00025F60" w:rsidP="00276A18" w:rsidRDefault="00025F60" w14:paraId="590AFD76" w14:textId="77777777">
      <w:pPr>
        <w:pStyle w:val="ListParagraph"/>
        <w:numPr>
          <w:ilvl w:val="0"/>
          <w:numId w:val="146"/>
        </w:numPr>
        <w:contextualSpacing/>
        <w:jc w:val="both"/>
        <w:rPr>
          <w:snapToGrid w:val="0"/>
          <w:vanish/>
        </w:rPr>
      </w:pPr>
    </w:p>
    <w:p w:rsidRPr="00025F60" w:rsidR="00025F60" w:rsidP="00276A18" w:rsidRDefault="00025F60" w14:paraId="45BF4B1A" w14:textId="77777777">
      <w:pPr>
        <w:pStyle w:val="ListParagraph"/>
        <w:numPr>
          <w:ilvl w:val="0"/>
          <w:numId w:val="146"/>
        </w:numPr>
        <w:contextualSpacing/>
        <w:jc w:val="both"/>
        <w:rPr>
          <w:snapToGrid w:val="0"/>
          <w:vanish/>
        </w:rPr>
      </w:pPr>
    </w:p>
    <w:p w:rsidRPr="00025F60" w:rsidR="00025F60" w:rsidP="00276A18" w:rsidRDefault="00025F60" w14:paraId="5C4F2843" w14:textId="77777777">
      <w:pPr>
        <w:pStyle w:val="ListParagraph"/>
        <w:numPr>
          <w:ilvl w:val="0"/>
          <w:numId w:val="146"/>
        </w:numPr>
        <w:contextualSpacing/>
        <w:jc w:val="both"/>
        <w:rPr>
          <w:snapToGrid w:val="0"/>
          <w:vanish/>
        </w:rPr>
      </w:pPr>
    </w:p>
    <w:p w:rsidRPr="00025F60" w:rsidR="00025F60" w:rsidP="00276A18" w:rsidRDefault="00025F60" w14:paraId="1E8888BE" w14:textId="77777777">
      <w:pPr>
        <w:pStyle w:val="ListParagraph"/>
        <w:numPr>
          <w:ilvl w:val="0"/>
          <w:numId w:val="146"/>
        </w:numPr>
        <w:contextualSpacing/>
        <w:jc w:val="both"/>
        <w:rPr>
          <w:snapToGrid w:val="0"/>
          <w:vanish/>
        </w:rPr>
      </w:pPr>
    </w:p>
    <w:p w:rsidRPr="00025F60" w:rsidR="00025F60" w:rsidP="00276A18" w:rsidRDefault="00025F60" w14:paraId="558229CA" w14:textId="77777777">
      <w:pPr>
        <w:pStyle w:val="ListParagraph"/>
        <w:numPr>
          <w:ilvl w:val="0"/>
          <w:numId w:val="146"/>
        </w:numPr>
        <w:contextualSpacing/>
        <w:jc w:val="both"/>
        <w:rPr>
          <w:snapToGrid w:val="0"/>
          <w:vanish/>
        </w:rPr>
      </w:pPr>
    </w:p>
    <w:p w:rsidRPr="00025F60" w:rsidR="00025F60" w:rsidP="00276A18" w:rsidRDefault="00025F60" w14:paraId="3343CB35" w14:textId="77777777">
      <w:pPr>
        <w:pStyle w:val="ListParagraph"/>
        <w:numPr>
          <w:ilvl w:val="0"/>
          <w:numId w:val="146"/>
        </w:numPr>
        <w:contextualSpacing/>
        <w:jc w:val="both"/>
        <w:rPr>
          <w:snapToGrid w:val="0"/>
          <w:vanish/>
        </w:rPr>
      </w:pPr>
    </w:p>
    <w:p w:rsidRPr="00025F60" w:rsidR="00025F60" w:rsidP="00276A18" w:rsidRDefault="00025F60" w14:paraId="48192091" w14:textId="77777777">
      <w:pPr>
        <w:pStyle w:val="ListParagraph"/>
        <w:numPr>
          <w:ilvl w:val="0"/>
          <w:numId w:val="146"/>
        </w:numPr>
        <w:contextualSpacing/>
        <w:jc w:val="both"/>
        <w:rPr>
          <w:snapToGrid w:val="0"/>
          <w:vanish/>
        </w:rPr>
      </w:pPr>
    </w:p>
    <w:p w:rsidRPr="00025F60" w:rsidR="00025F60" w:rsidP="00276A18" w:rsidRDefault="00025F60" w14:paraId="1F8CCE71" w14:textId="77777777">
      <w:pPr>
        <w:pStyle w:val="ListParagraph"/>
        <w:numPr>
          <w:ilvl w:val="0"/>
          <w:numId w:val="146"/>
        </w:numPr>
        <w:contextualSpacing/>
        <w:jc w:val="both"/>
        <w:rPr>
          <w:snapToGrid w:val="0"/>
          <w:vanish/>
        </w:rPr>
      </w:pPr>
    </w:p>
    <w:p w:rsidRPr="00025F60" w:rsidR="00025F60" w:rsidP="00276A18" w:rsidRDefault="00025F60" w14:paraId="464FA7D2" w14:textId="77777777">
      <w:pPr>
        <w:pStyle w:val="ListParagraph"/>
        <w:numPr>
          <w:ilvl w:val="0"/>
          <w:numId w:val="146"/>
        </w:numPr>
        <w:contextualSpacing/>
        <w:jc w:val="both"/>
        <w:rPr>
          <w:snapToGrid w:val="0"/>
          <w:vanish/>
        </w:rPr>
      </w:pPr>
    </w:p>
    <w:p w:rsidRPr="00025F60" w:rsidR="00025F60" w:rsidP="00276A18" w:rsidRDefault="00025F60" w14:paraId="27B4491D" w14:textId="77777777">
      <w:pPr>
        <w:pStyle w:val="ListParagraph"/>
        <w:numPr>
          <w:ilvl w:val="0"/>
          <w:numId w:val="146"/>
        </w:numPr>
        <w:contextualSpacing/>
        <w:jc w:val="both"/>
        <w:rPr>
          <w:snapToGrid w:val="0"/>
          <w:vanish/>
        </w:rPr>
      </w:pPr>
    </w:p>
    <w:p w:rsidRPr="00025F60" w:rsidR="00025F60" w:rsidP="00276A18" w:rsidRDefault="00025F60" w14:paraId="3910C861" w14:textId="77777777">
      <w:pPr>
        <w:pStyle w:val="ListParagraph"/>
        <w:numPr>
          <w:ilvl w:val="0"/>
          <w:numId w:val="146"/>
        </w:numPr>
        <w:contextualSpacing/>
        <w:jc w:val="both"/>
        <w:rPr>
          <w:snapToGrid w:val="0"/>
          <w:vanish/>
        </w:rPr>
      </w:pPr>
    </w:p>
    <w:p w:rsidRPr="00025F60" w:rsidR="00025F60" w:rsidP="00276A18" w:rsidRDefault="00025F60" w14:paraId="6C50A98B" w14:textId="77777777">
      <w:pPr>
        <w:pStyle w:val="ListParagraph"/>
        <w:numPr>
          <w:ilvl w:val="0"/>
          <w:numId w:val="146"/>
        </w:numPr>
        <w:contextualSpacing/>
        <w:jc w:val="both"/>
        <w:rPr>
          <w:snapToGrid w:val="0"/>
          <w:vanish/>
        </w:rPr>
      </w:pPr>
    </w:p>
    <w:p w:rsidRPr="00025F60" w:rsidR="00025F60" w:rsidP="00276A18" w:rsidRDefault="00025F60" w14:paraId="26BF0AEB" w14:textId="77777777">
      <w:pPr>
        <w:pStyle w:val="ListParagraph"/>
        <w:numPr>
          <w:ilvl w:val="0"/>
          <w:numId w:val="146"/>
        </w:numPr>
        <w:contextualSpacing/>
        <w:jc w:val="both"/>
        <w:rPr>
          <w:snapToGrid w:val="0"/>
          <w:vanish/>
        </w:rPr>
      </w:pPr>
    </w:p>
    <w:p w:rsidRPr="00025F60" w:rsidR="00025F60" w:rsidP="00276A18" w:rsidRDefault="00025F60" w14:paraId="0A6670CF" w14:textId="77777777">
      <w:pPr>
        <w:pStyle w:val="ListParagraph"/>
        <w:numPr>
          <w:ilvl w:val="0"/>
          <w:numId w:val="146"/>
        </w:numPr>
        <w:contextualSpacing/>
        <w:jc w:val="both"/>
        <w:rPr>
          <w:snapToGrid w:val="0"/>
          <w:vanish/>
        </w:rPr>
      </w:pPr>
    </w:p>
    <w:p w:rsidRPr="00025F60" w:rsidR="00025F60" w:rsidP="00276A18" w:rsidRDefault="00025F60" w14:paraId="54DDAAD8" w14:textId="77777777">
      <w:pPr>
        <w:pStyle w:val="ListParagraph"/>
        <w:numPr>
          <w:ilvl w:val="0"/>
          <w:numId w:val="146"/>
        </w:numPr>
        <w:contextualSpacing/>
        <w:jc w:val="both"/>
        <w:rPr>
          <w:snapToGrid w:val="0"/>
          <w:vanish/>
        </w:rPr>
      </w:pPr>
    </w:p>
    <w:p w:rsidRPr="00025F60" w:rsidR="00025F60" w:rsidP="00276A18" w:rsidRDefault="00025F60" w14:paraId="4F627A5F" w14:textId="77777777">
      <w:pPr>
        <w:pStyle w:val="ListParagraph"/>
        <w:numPr>
          <w:ilvl w:val="0"/>
          <w:numId w:val="146"/>
        </w:numPr>
        <w:contextualSpacing/>
        <w:jc w:val="both"/>
        <w:rPr>
          <w:snapToGrid w:val="0"/>
          <w:vanish/>
        </w:rPr>
      </w:pPr>
    </w:p>
    <w:p w:rsidRPr="00025F60" w:rsidR="00025F60" w:rsidP="00276A18" w:rsidRDefault="00025F60" w14:paraId="0787D726" w14:textId="77777777">
      <w:pPr>
        <w:pStyle w:val="ListParagraph"/>
        <w:numPr>
          <w:ilvl w:val="0"/>
          <w:numId w:val="146"/>
        </w:numPr>
        <w:contextualSpacing/>
        <w:jc w:val="both"/>
        <w:rPr>
          <w:snapToGrid w:val="0"/>
          <w:vanish/>
        </w:rPr>
      </w:pPr>
    </w:p>
    <w:p w:rsidRPr="00025F60" w:rsidR="00025F60" w:rsidP="00276A18" w:rsidRDefault="00025F60" w14:paraId="460AB424" w14:textId="77777777">
      <w:pPr>
        <w:pStyle w:val="ListParagraph"/>
        <w:numPr>
          <w:ilvl w:val="0"/>
          <w:numId w:val="146"/>
        </w:numPr>
        <w:contextualSpacing/>
        <w:jc w:val="both"/>
        <w:rPr>
          <w:snapToGrid w:val="0"/>
          <w:vanish/>
        </w:rPr>
      </w:pPr>
    </w:p>
    <w:p w:rsidRPr="00025F60" w:rsidR="00025F60" w:rsidP="00276A18" w:rsidRDefault="00025F60" w14:paraId="585E2259" w14:textId="77777777">
      <w:pPr>
        <w:pStyle w:val="ListParagraph"/>
        <w:numPr>
          <w:ilvl w:val="0"/>
          <w:numId w:val="146"/>
        </w:numPr>
        <w:contextualSpacing/>
        <w:jc w:val="both"/>
        <w:rPr>
          <w:snapToGrid w:val="0"/>
          <w:vanish/>
        </w:rPr>
      </w:pPr>
    </w:p>
    <w:p w:rsidRPr="00025F60" w:rsidR="00025F60" w:rsidP="00276A18" w:rsidRDefault="00025F60" w14:paraId="19A4BE86" w14:textId="77777777">
      <w:pPr>
        <w:pStyle w:val="ListParagraph"/>
        <w:numPr>
          <w:ilvl w:val="0"/>
          <w:numId w:val="146"/>
        </w:numPr>
        <w:contextualSpacing/>
        <w:jc w:val="both"/>
        <w:rPr>
          <w:snapToGrid w:val="0"/>
          <w:vanish/>
        </w:rPr>
      </w:pPr>
    </w:p>
    <w:p w:rsidRPr="00025F60" w:rsidR="00025F60" w:rsidP="00276A18" w:rsidRDefault="00025F60" w14:paraId="5B27A539" w14:textId="77777777">
      <w:pPr>
        <w:pStyle w:val="ListParagraph"/>
        <w:numPr>
          <w:ilvl w:val="0"/>
          <w:numId w:val="146"/>
        </w:numPr>
        <w:contextualSpacing/>
        <w:jc w:val="both"/>
        <w:rPr>
          <w:snapToGrid w:val="0"/>
          <w:vanish/>
        </w:rPr>
      </w:pPr>
    </w:p>
    <w:p w:rsidRPr="00025F60" w:rsidR="00025F60" w:rsidP="00276A18" w:rsidRDefault="00025F60" w14:paraId="141D6617" w14:textId="77777777">
      <w:pPr>
        <w:pStyle w:val="ListParagraph"/>
        <w:numPr>
          <w:ilvl w:val="0"/>
          <w:numId w:val="146"/>
        </w:numPr>
        <w:contextualSpacing/>
        <w:jc w:val="both"/>
        <w:rPr>
          <w:snapToGrid w:val="0"/>
          <w:vanish/>
        </w:rPr>
      </w:pPr>
    </w:p>
    <w:p w:rsidRPr="00025F60" w:rsidR="00025F60" w:rsidP="00276A18" w:rsidRDefault="00025F60" w14:paraId="7035D52D" w14:textId="77777777">
      <w:pPr>
        <w:pStyle w:val="ListParagraph"/>
        <w:numPr>
          <w:ilvl w:val="0"/>
          <w:numId w:val="146"/>
        </w:numPr>
        <w:contextualSpacing/>
        <w:jc w:val="both"/>
        <w:rPr>
          <w:snapToGrid w:val="0"/>
          <w:vanish/>
        </w:rPr>
      </w:pPr>
    </w:p>
    <w:p w:rsidRPr="00025F60" w:rsidR="00025F60" w:rsidP="00276A18" w:rsidRDefault="00025F60" w14:paraId="20EDAE15" w14:textId="77777777">
      <w:pPr>
        <w:pStyle w:val="ListParagraph"/>
        <w:numPr>
          <w:ilvl w:val="0"/>
          <w:numId w:val="146"/>
        </w:numPr>
        <w:contextualSpacing/>
        <w:jc w:val="both"/>
        <w:rPr>
          <w:snapToGrid w:val="0"/>
          <w:vanish/>
        </w:rPr>
      </w:pPr>
    </w:p>
    <w:p w:rsidRPr="00025F60" w:rsidR="00025F60" w:rsidP="00276A18" w:rsidRDefault="00025F60" w14:paraId="708C6B6F" w14:textId="77777777">
      <w:pPr>
        <w:pStyle w:val="ListParagraph"/>
        <w:numPr>
          <w:ilvl w:val="0"/>
          <w:numId w:val="146"/>
        </w:numPr>
        <w:contextualSpacing/>
        <w:jc w:val="both"/>
        <w:rPr>
          <w:snapToGrid w:val="0"/>
          <w:vanish/>
        </w:rPr>
      </w:pPr>
    </w:p>
    <w:p w:rsidRPr="00025F60" w:rsidR="00025F60" w:rsidP="00276A18" w:rsidRDefault="00025F60" w14:paraId="3807D709" w14:textId="77777777">
      <w:pPr>
        <w:pStyle w:val="ListParagraph"/>
        <w:numPr>
          <w:ilvl w:val="0"/>
          <w:numId w:val="146"/>
        </w:numPr>
        <w:contextualSpacing/>
        <w:jc w:val="both"/>
        <w:rPr>
          <w:snapToGrid w:val="0"/>
          <w:vanish/>
        </w:rPr>
      </w:pPr>
    </w:p>
    <w:p w:rsidRPr="00025F60" w:rsidR="00025F60" w:rsidP="00276A18" w:rsidRDefault="00025F60" w14:paraId="3BFBF65A" w14:textId="77777777">
      <w:pPr>
        <w:pStyle w:val="ListParagraph"/>
        <w:numPr>
          <w:ilvl w:val="0"/>
          <w:numId w:val="146"/>
        </w:numPr>
        <w:contextualSpacing/>
        <w:jc w:val="both"/>
        <w:rPr>
          <w:snapToGrid w:val="0"/>
          <w:vanish/>
        </w:rPr>
      </w:pPr>
    </w:p>
    <w:p w:rsidRPr="00025F60" w:rsidR="00025F60" w:rsidP="00276A18" w:rsidRDefault="00025F60" w14:paraId="046A17A0" w14:textId="77777777">
      <w:pPr>
        <w:pStyle w:val="ListParagraph"/>
        <w:numPr>
          <w:ilvl w:val="0"/>
          <w:numId w:val="146"/>
        </w:numPr>
        <w:contextualSpacing/>
        <w:jc w:val="both"/>
        <w:rPr>
          <w:snapToGrid w:val="0"/>
          <w:vanish/>
        </w:rPr>
      </w:pPr>
    </w:p>
    <w:p w:rsidRPr="00025F60" w:rsidR="00025F60" w:rsidP="00276A18" w:rsidRDefault="00025F60" w14:paraId="5D4EE366" w14:textId="77777777">
      <w:pPr>
        <w:pStyle w:val="ListParagraph"/>
        <w:numPr>
          <w:ilvl w:val="0"/>
          <w:numId w:val="146"/>
        </w:numPr>
        <w:contextualSpacing/>
        <w:jc w:val="both"/>
        <w:rPr>
          <w:snapToGrid w:val="0"/>
          <w:vanish/>
        </w:rPr>
      </w:pPr>
    </w:p>
    <w:p w:rsidRPr="00025F60" w:rsidR="00025F60" w:rsidP="00276A18" w:rsidRDefault="00025F60" w14:paraId="01E05680" w14:textId="77777777">
      <w:pPr>
        <w:pStyle w:val="ListParagraph"/>
        <w:numPr>
          <w:ilvl w:val="0"/>
          <w:numId w:val="146"/>
        </w:numPr>
        <w:contextualSpacing/>
        <w:jc w:val="both"/>
        <w:rPr>
          <w:snapToGrid w:val="0"/>
          <w:vanish/>
        </w:rPr>
      </w:pPr>
    </w:p>
    <w:p w:rsidRPr="00025F60" w:rsidR="00025F60" w:rsidP="00276A18" w:rsidRDefault="00025F60" w14:paraId="7560F963" w14:textId="77777777">
      <w:pPr>
        <w:pStyle w:val="ListParagraph"/>
        <w:numPr>
          <w:ilvl w:val="0"/>
          <w:numId w:val="146"/>
        </w:numPr>
        <w:contextualSpacing/>
        <w:jc w:val="both"/>
        <w:rPr>
          <w:snapToGrid w:val="0"/>
          <w:vanish/>
        </w:rPr>
      </w:pPr>
    </w:p>
    <w:p w:rsidRPr="00025F60" w:rsidR="00025F60" w:rsidP="00276A18" w:rsidRDefault="00025F60" w14:paraId="1B54802B" w14:textId="77777777">
      <w:pPr>
        <w:pStyle w:val="ListParagraph"/>
        <w:numPr>
          <w:ilvl w:val="0"/>
          <w:numId w:val="146"/>
        </w:numPr>
        <w:contextualSpacing/>
        <w:jc w:val="both"/>
        <w:rPr>
          <w:snapToGrid w:val="0"/>
          <w:vanish/>
        </w:rPr>
      </w:pPr>
    </w:p>
    <w:p w:rsidRPr="00025F60" w:rsidR="00025F60" w:rsidP="00276A18" w:rsidRDefault="00025F60" w14:paraId="24F8EC9A" w14:textId="77777777">
      <w:pPr>
        <w:pStyle w:val="ListParagraph"/>
        <w:numPr>
          <w:ilvl w:val="0"/>
          <w:numId w:val="146"/>
        </w:numPr>
        <w:contextualSpacing/>
        <w:jc w:val="both"/>
        <w:rPr>
          <w:snapToGrid w:val="0"/>
          <w:vanish/>
        </w:rPr>
      </w:pPr>
    </w:p>
    <w:p w:rsidRPr="00025F60" w:rsidR="00025F60" w:rsidP="00276A18" w:rsidRDefault="00025F60" w14:paraId="2D24C06D" w14:textId="77777777">
      <w:pPr>
        <w:pStyle w:val="ListParagraph"/>
        <w:numPr>
          <w:ilvl w:val="0"/>
          <w:numId w:val="146"/>
        </w:numPr>
        <w:contextualSpacing/>
        <w:jc w:val="both"/>
        <w:rPr>
          <w:snapToGrid w:val="0"/>
          <w:vanish/>
        </w:rPr>
      </w:pPr>
    </w:p>
    <w:p w:rsidRPr="00025F60" w:rsidR="00025F60" w:rsidP="00276A18" w:rsidRDefault="00025F60" w14:paraId="1CC27392" w14:textId="77777777">
      <w:pPr>
        <w:pStyle w:val="ListParagraph"/>
        <w:numPr>
          <w:ilvl w:val="0"/>
          <w:numId w:val="146"/>
        </w:numPr>
        <w:contextualSpacing/>
        <w:jc w:val="both"/>
        <w:rPr>
          <w:snapToGrid w:val="0"/>
          <w:vanish/>
        </w:rPr>
      </w:pPr>
    </w:p>
    <w:p w:rsidRPr="00025F60" w:rsidR="00025F60" w:rsidP="00276A18" w:rsidRDefault="00025F60" w14:paraId="0A161ECD" w14:textId="77777777">
      <w:pPr>
        <w:pStyle w:val="ListParagraph"/>
        <w:numPr>
          <w:ilvl w:val="0"/>
          <w:numId w:val="146"/>
        </w:numPr>
        <w:contextualSpacing/>
        <w:jc w:val="both"/>
        <w:rPr>
          <w:snapToGrid w:val="0"/>
          <w:vanish/>
        </w:rPr>
      </w:pPr>
    </w:p>
    <w:p w:rsidRPr="00025F60" w:rsidR="00025F60" w:rsidP="00276A18" w:rsidRDefault="00025F60" w14:paraId="0C5FB455" w14:textId="77777777">
      <w:pPr>
        <w:pStyle w:val="ListParagraph"/>
        <w:numPr>
          <w:ilvl w:val="0"/>
          <w:numId w:val="146"/>
        </w:numPr>
        <w:contextualSpacing/>
        <w:jc w:val="both"/>
        <w:rPr>
          <w:snapToGrid w:val="0"/>
          <w:vanish/>
        </w:rPr>
      </w:pPr>
    </w:p>
    <w:p w:rsidRPr="00025F60" w:rsidR="00025F60" w:rsidP="00276A18" w:rsidRDefault="00025F60" w14:paraId="678A1B80" w14:textId="77777777">
      <w:pPr>
        <w:pStyle w:val="ListParagraph"/>
        <w:numPr>
          <w:ilvl w:val="0"/>
          <w:numId w:val="146"/>
        </w:numPr>
        <w:contextualSpacing/>
        <w:jc w:val="both"/>
        <w:rPr>
          <w:snapToGrid w:val="0"/>
          <w:vanish/>
        </w:rPr>
      </w:pPr>
    </w:p>
    <w:p w:rsidRPr="00025F60" w:rsidR="00025F60" w:rsidP="00276A18" w:rsidRDefault="00025F60" w14:paraId="21614734" w14:textId="77777777">
      <w:pPr>
        <w:pStyle w:val="ListParagraph"/>
        <w:numPr>
          <w:ilvl w:val="0"/>
          <w:numId w:val="146"/>
        </w:numPr>
        <w:contextualSpacing/>
        <w:jc w:val="both"/>
        <w:rPr>
          <w:snapToGrid w:val="0"/>
          <w:vanish/>
        </w:rPr>
      </w:pPr>
    </w:p>
    <w:p w:rsidRPr="00025F60" w:rsidR="00025F60" w:rsidP="00276A18" w:rsidRDefault="00025F60" w14:paraId="0125721C" w14:textId="77777777">
      <w:pPr>
        <w:pStyle w:val="ListParagraph"/>
        <w:numPr>
          <w:ilvl w:val="0"/>
          <w:numId w:val="146"/>
        </w:numPr>
        <w:contextualSpacing/>
        <w:jc w:val="both"/>
        <w:rPr>
          <w:snapToGrid w:val="0"/>
          <w:vanish/>
        </w:rPr>
      </w:pPr>
    </w:p>
    <w:p w:rsidRPr="00025F60" w:rsidR="00025F60" w:rsidP="00276A18" w:rsidRDefault="00025F60" w14:paraId="0D19567F" w14:textId="77777777">
      <w:pPr>
        <w:pStyle w:val="ListParagraph"/>
        <w:numPr>
          <w:ilvl w:val="0"/>
          <w:numId w:val="146"/>
        </w:numPr>
        <w:contextualSpacing/>
        <w:jc w:val="both"/>
        <w:rPr>
          <w:snapToGrid w:val="0"/>
          <w:vanish/>
        </w:rPr>
      </w:pPr>
    </w:p>
    <w:p w:rsidRPr="00025F60" w:rsidR="00025F60" w:rsidP="00276A18" w:rsidRDefault="00025F60" w14:paraId="5449CCB3" w14:textId="77777777">
      <w:pPr>
        <w:pStyle w:val="ListParagraph"/>
        <w:numPr>
          <w:ilvl w:val="0"/>
          <w:numId w:val="146"/>
        </w:numPr>
        <w:contextualSpacing/>
        <w:jc w:val="both"/>
        <w:rPr>
          <w:snapToGrid w:val="0"/>
          <w:vanish/>
        </w:rPr>
      </w:pPr>
    </w:p>
    <w:p w:rsidRPr="00025F60" w:rsidR="00025F60" w:rsidP="00276A18" w:rsidRDefault="00025F60" w14:paraId="3BC1F65E" w14:textId="77777777">
      <w:pPr>
        <w:pStyle w:val="ListParagraph"/>
        <w:numPr>
          <w:ilvl w:val="0"/>
          <w:numId w:val="146"/>
        </w:numPr>
        <w:contextualSpacing/>
        <w:jc w:val="both"/>
        <w:rPr>
          <w:snapToGrid w:val="0"/>
          <w:vanish/>
        </w:rPr>
      </w:pPr>
    </w:p>
    <w:p w:rsidRPr="00025F60" w:rsidR="00025F60" w:rsidP="00276A18" w:rsidRDefault="00025F60" w14:paraId="1C3DEA7F" w14:textId="77777777">
      <w:pPr>
        <w:pStyle w:val="ListParagraph"/>
        <w:numPr>
          <w:ilvl w:val="0"/>
          <w:numId w:val="146"/>
        </w:numPr>
        <w:contextualSpacing/>
        <w:jc w:val="both"/>
        <w:rPr>
          <w:snapToGrid w:val="0"/>
          <w:vanish/>
        </w:rPr>
      </w:pPr>
    </w:p>
    <w:p w:rsidRPr="00025F60" w:rsidR="00025F60" w:rsidP="00276A18" w:rsidRDefault="00025F60" w14:paraId="274CD95C" w14:textId="77777777">
      <w:pPr>
        <w:pStyle w:val="ListParagraph"/>
        <w:numPr>
          <w:ilvl w:val="0"/>
          <w:numId w:val="146"/>
        </w:numPr>
        <w:contextualSpacing/>
        <w:jc w:val="both"/>
        <w:rPr>
          <w:snapToGrid w:val="0"/>
          <w:vanish/>
        </w:rPr>
      </w:pPr>
    </w:p>
    <w:p w:rsidRPr="00025F60" w:rsidR="00025F60" w:rsidP="00276A18" w:rsidRDefault="00025F60" w14:paraId="637956EE" w14:textId="77777777">
      <w:pPr>
        <w:pStyle w:val="ListParagraph"/>
        <w:numPr>
          <w:ilvl w:val="0"/>
          <w:numId w:val="146"/>
        </w:numPr>
        <w:contextualSpacing/>
        <w:jc w:val="both"/>
        <w:rPr>
          <w:snapToGrid w:val="0"/>
          <w:vanish/>
        </w:rPr>
      </w:pPr>
    </w:p>
    <w:p w:rsidRPr="00025F60" w:rsidR="00025F60" w:rsidP="00276A18" w:rsidRDefault="00025F60" w14:paraId="0807562A" w14:textId="77777777">
      <w:pPr>
        <w:pStyle w:val="ListParagraph"/>
        <w:numPr>
          <w:ilvl w:val="0"/>
          <w:numId w:val="146"/>
        </w:numPr>
        <w:contextualSpacing/>
        <w:jc w:val="both"/>
        <w:rPr>
          <w:snapToGrid w:val="0"/>
          <w:vanish/>
        </w:rPr>
      </w:pPr>
    </w:p>
    <w:p w:rsidRPr="00025F60" w:rsidR="00025F60" w:rsidP="00276A18" w:rsidRDefault="00025F60" w14:paraId="276AEE4B" w14:textId="77777777">
      <w:pPr>
        <w:pStyle w:val="ListParagraph"/>
        <w:numPr>
          <w:ilvl w:val="0"/>
          <w:numId w:val="146"/>
        </w:numPr>
        <w:contextualSpacing/>
        <w:jc w:val="both"/>
        <w:rPr>
          <w:snapToGrid w:val="0"/>
          <w:vanish/>
        </w:rPr>
      </w:pPr>
    </w:p>
    <w:p w:rsidRPr="00025F60" w:rsidR="00025F60" w:rsidP="00276A18" w:rsidRDefault="00025F60" w14:paraId="7CE556A9" w14:textId="77777777">
      <w:pPr>
        <w:pStyle w:val="ListParagraph"/>
        <w:numPr>
          <w:ilvl w:val="0"/>
          <w:numId w:val="146"/>
        </w:numPr>
        <w:contextualSpacing/>
        <w:jc w:val="both"/>
        <w:rPr>
          <w:snapToGrid w:val="0"/>
          <w:vanish/>
        </w:rPr>
      </w:pPr>
    </w:p>
    <w:p w:rsidRPr="00025F60" w:rsidR="00025F60" w:rsidP="00276A18" w:rsidRDefault="00025F60" w14:paraId="32DF2D1B" w14:textId="77777777">
      <w:pPr>
        <w:pStyle w:val="ListParagraph"/>
        <w:numPr>
          <w:ilvl w:val="0"/>
          <w:numId w:val="146"/>
        </w:numPr>
        <w:contextualSpacing/>
        <w:jc w:val="both"/>
        <w:rPr>
          <w:snapToGrid w:val="0"/>
          <w:vanish/>
        </w:rPr>
      </w:pPr>
    </w:p>
    <w:p w:rsidRPr="00025F60" w:rsidR="00025F60" w:rsidP="00276A18" w:rsidRDefault="00025F60" w14:paraId="39A92443" w14:textId="77777777">
      <w:pPr>
        <w:pStyle w:val="ListParagraph"/>
        <w:numPr>
          <w:ilvl w:val="0"/>
          <w:numId w:val="146"/>
        </w:numPr>
        <w:contextualSpacing/>
        <w:jc w:val="both"/>
        <w:rPr>
          <w:snapToGrid w:val="0"/>
          <w:vanish/>
        </w:rPr>
      </w:pPr>
    </w:p>
    <w:p w:rsidRPr="00025F60" w:rsidR="00025F60" w:rsidP="00276A18" w:rsidRDefault="00025F60" w14:paraId="5ABA6194" w14:textId="77777777">
      <w:pPr>
        <w:pStyle w:val="ListParagraph"/>
        <w:numPr>
          <w:ilvl w:val="0"/>
          <w:numId w:val="146"/>
        </w:numPr>
        <w:contextualSpacing/>
        <w:jc w:val="both"/>
        <w:rPr>
          <w:snapToGrid w:val="0"/>
          <w:vanish/>
        </w:rPr>
      </w:pPr>
    </w:p>
    <w:p w:rsidRPr="00025F60" w:rsidR="00025F60" w:rsidP="00276A18" w:rsidRDefault="00025F60" w14:paraId="60E30892" w14:textId="77777777">
      <w:pPr>
        <w:pStyle w:val="ListParagraph"/>
        <w:numPr>
          <w:ilvl w:val="0"/>
          <w:numId w:val="146"/>
        </w:numPr>
        <w:contextualSpacing/>
        <w:jc w:val="both"/>
        <w:rPr>
          <w:snapToGrid w:val="0"/>
          <w:vanish/>
        </w:rPr>
      </w:pPr>
    </w:p>
    <w:p w:rsidRPr="00025F60" w:rsidR="00025F60" w:rsidP="00276A18" w:rsidRDefault="00025F60" w14:paraId="48B35F54" w14:textId="77777777">
      <w:pPr>
        <w:pStyle w:val="ListParagraph"/>
        <w:numPr>
          <w:ilvl w:val="0"/>
          <w:numId w:val="146"/>
        </w:numPr>
        <w:contextualSpacing/>
        <w:jc w:val="both"/>
        <w:rPr>
          <w:snapToGrid w:val="0"/>
          <w:vanish/>
        </w:rPr>
      </w:pPr>
    </w:p>
    <w:p w:rsidRPr="00025F60" w:rsidR="00025F60" w:rsidP="00276A18" w:rsidRDefault="00025F60" w14:paraId="1D0AA608" w14:textId="77777777">
      <w:pPr>
        <w:pStyle w:val="ListParagraph"/>
        <w:numPr>
          <w:ilvl w:val="0"/>
          <w:numId w:val="146"/>
        </w:numPr>
        <w:contextualSpacing/>
        <w:jc w:val="both"/>
        <w:rPr>
          <w:snapToGrid w:val="0"/>
          <w:vanish/>
        </w:rPr>
      </w:pPr>
    </w:p>
    <w:p w:rsidRPr="00025F60" w:rsidR="00025F60" w:rsidP="00276A18" w:rsidRDefault="00025F60" w14:paraId="07E22F7A" w14:textId="77777777">
      <w:pPr>
        <w:pStyle w:val="ListParagraph"/>
        <w:numPr>
          <w:ilvl w:val="0"/>
          <w:numId w:val="146"/>
        </w:numPr>
        <w:contextualSpacing/>
        <w:jc w:val="both"/>
        <w:rPr>
          <w:snapToGrid w:val="0"/>
          <w:vanish/>
        </w:rPr>
      </w:pPr>
    </w:p>
    <w:p w:rsidRPr="00025F60" w:rsidR="00025F60" w:rsidP="00276A18" w:rsidRDefault="00025F60" w14:paraId="4EB325DD" w14:textId="77777777">
      <w:pPr>
        <w:pStyle w:val="ListParagraph"/>
        <w:numPr>
          <w:ilvl w:val="0"/>
          <w:numId w:val="146"/>
        </w:numPr>
        <w:contextualSpacing/>
        <w:jc w:val="both"/>
        <w:rPr>
          <w:snapToGrid w:val="0"/>
          <w:vanish/>
        </w:rPr>
      </w:pPr>
    </w:p>
    <w:p w:rsidRPr="00025F60" w:rsidR="00025F60" w:rsidP="00276A18" w:rsidRDefault="00025F60" w14:paraId="781D24CF" w14:textId="77777777">
      <w:pPr>
        <w:pStyle w:val="ListParagraph"/>
        <w:numPr>
          <w:ilvl w:val="0"/>
          <w:numId w:val="146"/>
        </w:numPr>
        <w:contextualSpacing/>
        <w:jc w:val="both"/>
        <w:rPr>
          <w:snapToGrid w:val="0"/>
          <w:vanish/>
        </w:rPr>
      </w:pPr>
    </w:p>
    <w:p w:rsidRPr="00025F60" w:rsidR="00025F60" w:rsidP="00276A18" w:rsidRDefault="00025F60" w14:paraId="2E67B788" w14:textId="77777777">
      <w:pPr>
        <w:pStyle w:val="ListParagraph"/>
        <w:numPr>
          <w:ilvl w:val="0"/>
          <w:numId w:val="146"/>
        </w:numPr>
        <w:contextualSpacing/>
        <w:jc w:val="both"/>
        <w:rPr>
          <w:snapToGrid w:val="0"/>
          <w:vanish/>
        </w:rPr>
      </w:pPr>
    </w:p>
    <w:p w:rsidRPr="00025F60" w:rsidR="00025F60" w:rsidP="00276A18" w:rsidRDefault="00025F60" w14:paraId="6ECAC830" w14:textId="77777777">
      <w:pPr>
        <w:pStyle w:val="ListParagraph"/>
        <w:numPr>
          <w:ilvl w:val="0"/>
          <w:numId w:val="146"/>
        </w:numPr>
        <w:contextualSpacing/>
        <w:jc w:val="both"/>
        <w:rPr>
          <w:snapToGrid w:val="0"/>
          <w:vanish/>
        </w:rPr>
      </w:pPr>
    </w:p>
    <w:p w:rsidRPr="00025F60" w:rsidR="00025F60" w:rsidP="00276A18" w:rsidRDefault="00025F60" w14:paraId="57C08704" w14:textId="77777777">
      <w:pPr>
        <w:pStyle w:val="ListParagraph"/>
        <w:numPr>
          <w:ilvl w:val="0"/>
          <w:numId w:val="146"/>
        </w:numPr>
        <w:contextualSpacing/>
        <w:jc w:val="both"/>
        <w:rPr>
          <w:snapToGrid w:val="0"/>
          <w:vanish/>
        </w:rPr>
      </w:pPr>
    </w:p>
    <w:p w:rsidRPr="00025F60" w:rsidR="00025F60" w:rsidP="00276A18" w:rsidRDefault="00025F60" w14:paraId="33433980" w14:textId="77777777">
      <w:pPr>
        <w:pStyle w:val="ListParagraph"/>
        <w:numPr>
          <w:ilvl w:val="0"/>
          <w:numId w:val="146"/>
        </w:numPr>
        <w:contextualSpacing/>
        <w:jc w:val="both"/>
        <w:rPr>
          <w:snapToGrid w:val="0"/>
          <w:vanish/>
        </w:rPr>
      </w:pPr>
    </w:p>
    <w:p w:rsidRPr="00025F60" w:rsidR="00025F60" w:rsidP="00276A18" w:rsidRDefault="00025F60" w14:paraId="2005B60E" w14:textId="77777777">
      <w:pPr>
        <w:pStyle w:val="ListParagraph"/>
        <w:numPr>
          <w:ilvl w:val="0"/>
          <w:numId w:val="146"/>
        </w:numPr>
        <w:contextualSpacing/>
        <w:jc w:val="both"/>
        <w:rPr>
          <w:snapToGrid w:val="0"/>
          <w:vanish/>
        </w:rPr>
      </w:pPr>
    </w:p>
    <w:p w:rsidRPr="00025F60" w:rsidR="00025F60" w:rsidP="00276A18" w:rsidRDefault="00025F60" w14:paraId="48A15C9A" w14:textId="77777777">
      <w:pPr>
        <w:pStyle w:val="ListParagraph"/>
        <w:numPr>
          <w:ilvl w:val="0"/>
          <w:numId w:val="146"/>
        </w:numPr>
        <w:contextualSpacing/>
        <w:jc w:val="both"/>
        <w:rPr>
          <w:snapToGrid w:val="0"/>
          <w:vanish/>
        </w:rPr>
      </w:pPr>
    </w:p>
    <w:p w:rsidRPr="00025F60" w:rsidR="00025F60" w:rsidP="00276A18" w:rsidRDefault="00025F60" w14:paraId="1B16E242" w14:textId="77777777">
      <w:pPr>
        <w:pStyle w:val="ListParagraph"/>
        <w:numPr>
          <w:ilvl w:val="0"/>
          <w:numId w:val="146"/>
        </w:numPr>
        <w:contextualSpacing/>
        <w:jc w:val="both"/>
        <w:rPr>
          <w:snapToGrid w:val="0"/>
          <w:vanish/>
        </w:rPr>
      </w:pPr>
    </w:p>
    <w:p w:rsidRPr="00025F60" w:rsidR="00025F60" w:rsidP="00276A18" w:rsidRDefault="00025F60" w14:paraId="17BEDC16" w14:textId="77777777">
      <w:pPr>
        <w:pStyle w:val="ListParagraph"/>
        <w:numPr>
          <w:ilvl w:val="0"/>
          <w:numId w:val="146"/>
        </w:numPr>
        <w:contextualSpacing/>
        <w:jc w:val="both"/>
        <w:rPr>
          <w:snapToGrid w:val="0"/>
          <w:vanish/>
        </w:rPr>
      </w:pPr>
    </w:p>
    <w:p w:rsidRPr="00025F60" w:rsidR="00025F60" w:rsidP="00276A18" w:rsidRDefault="00025F60" w14:paraId="03D24C75" w14:textId="77777777">
      <w:pPr>
        <w:pStyle w:val="ListParagraph"/>
        <w:numPr>
          <w:ilvl w:val="0"/>
          <w:numId w:val="146"/>
        </w:numPr>
        <w:contextualSpacing/>
        <w:jc w:val="both"/>
        <w:rPr>
          <w:snapToGrid w:val="0"/>
          <w:vanish/>
        </w:rPr>
      </w:pPr>
    </w:p>
    <w:p w:rsidRPr="00025F60" w:rsidR="00025F60" w:rsidP="00276A18" w:rsidRDefault="00025F60" w14:paraId="65A5A6D3" w14:textId="77777777">
      <w:pPr>
        <w:pStyle w:val="ListParagraph"/>
        <w:numPr>
          <w:ilvl w:val="0"/>
          <w:numId w:val="146"/>
        </w:numPr>
        <w:contextualSpacing/>
        <w:jc w:val="both"/>
        <w:rPr>
          <w:snapToGrid w:val="0"/>
          <w:vanish/>
        </w:rPr>
      </w:pPr>
    </w:p>
    <w:p w:rsidRPr="00025F60" w:rsidR="00025F60" w:rsidP="00276A18" w:rsidRDefault="00025F60" w14:paraId="08FF5E16" w14:textId="77777777">
      <w:pPr>
        <w:pStyle w:val="ListParagraph"/>
        <w:numPr>
          <w:ilvl w:val="0"/>
          <w:numId w:val="146"/>
        </w:numPr>
        <w:contextualSpacing/>
        <w:jc w:val="both"/>
        <w:rPr>
          <w:snapToGrid w:val="0"/>
          <w:vanish/>
        </w:rPr>
      </w:pPr>
    </w:p>
    <w:p w:rsidRPr="00025F60" w:rsidR="00025F60" w:rsidP="00276A18" w:rsidRDefault="00025F60" w14:paraId="0BCEB156" w14:textId="77777777">
      <w:pPr>
        <w:pStyle w:val="ListParagraph"/>
        <w:numPr>
          <w:ilvl w:val="0"/>
          <w:numId w:val="146"/>
        </w:numPr>
        <w:contextualSpacing/>
        <w:jc w:val="both"/>
        <w:rPr>
          <w:snapToGrid w:val="0"/>
          <w:vanish/>
        </w:rPr>
      </w:pPr>
    </w:p>
    <w:p w:rsidRPr="00025F60" w:rsidR="00025F60" w:rsidP="00276A18" w:rsidRDefault="00025F60" w14:paraId="2E180B39" w14:textId="77777777">
      <w:pPr>
        <w:pStyle w:val="ListParagraph"/>
        <w:numPr>
          <w:ilvl w:val="0"/>
          <w:numId w:val="146"/>
        </w:numPr>
        <w:contextualSpacing/>
        <w:jc w:val="both"/>
        <w:rPr>
          <w:snapToGrid w:val="0"/>
          <w:vanish/>
        </w:rPr>
      </w:pPr>
    </w:p>
    <w:p w:rsidRPr="00025F60" w:rsidR="00025F60" w:rsidP="00276A18" w:rsidRDefault="00025F60" w14:paraId="4199E7BE" w14:textId="77777777">
      <w:pPr>
        <w:pStyle w:val="ListParagraph"/>
        <w:numPr>
          <w:ilvl w:val="0"/>
          <w:numId w:val="146"/>
        </w:numPr>
        <w:contextualSpacing/>
        <w:jc w:val="both"/>
        <w:rPr>
          <w:snapToGrid w:val="0"/>
          <w:vanish/>
        </w:rPr>
      </w:pPr>
    </w:p>
    <w:p w:rsidRPr="00025F60" w:rsidR="00025F60" w:rsidP="00276A18" w:rsidRDefault="00025F60" w14:paraId="1625944E" w14:textId="77777777">
      <w:pPr>
        <w:pStyle w:val="ListParagraph"/>
        <w:numPr>
          <w:ilvl w:val="0"/>
          <w:numId w:val="146"/>
        </w:numPr>
        <w:contextualSpacing/>
        <w:jc w:val="both"/>
        <w:rPr>
          <w:snapToGrid w:val="0"/>
          <w:vanish/>
        </w:rPr>
      </w:pPr>
    </w:p>
    <w:p w:rsidRPr="00025F60" w:rsidR="00025F60" w:rsidP="00276A18" w:rsidRDefault="00025F60" w14:paraId="20316038" w14:textId="77777777">
      <w:pPr>
        <w:pStyle w:val="ListParagraph"/>
        <w:numPr>
          <w:ilvl w:val="0"/>
          <w:numId w:val="146"/>
        </w:numPr>
        <w:contextualSpacing/>
        <w:jc w:val="both"/>
        <w:rPr>
          <w:snapToGrid w:val="0"/>
          <w:vanish/>
        </w:rPr>
      </w:pPr>
    </w:p>
    <w:p w:rsidRPr="00025F60" w:rsidR="00025F60" w:rsidP="00276A18" w:rsidRDefault="00025F60" w14:paraId="6FC6EF3B" w14:textId="77777777">
      <w:pPr>
        <w:pStyle w:val="ListParagraph"/>
        <w:numPr>
          <w:ilvl w:val="0"/>
          <w:numId w:val="146"/>
        </w:numPr>
        <w:contextualSpacing/>
        <w:jc w:val="both"/>
        <w:rPr>
          <w:snapToGrid w:val="0"/>
          <w:vanish/>
        </w:rPr>
      </w:pPr>
    </w:p>
    <w:p w:rsidRPr="00025F60" w:rsidR="00025F60" w:rsidP="00276A18" w:rsidRDefault="00025F60" w14:paraId="224CC4D8" w14:textId="77777777">
      <w:pPr>
        <w:pStyle w:val="ListParagraph"/>
        <w:numPr>
          <w:ilvl w:val="0"/>
          <w:numId w:val="146"/>
        </w:numPr>
        <w:contextualSpacing/>
        <w:jc w:val="both"/>
        <w:rPr>
          <w:snapToGrid w:val="0"/>
          <w:vanish/>
        </w:rPr>
      </w:pPr>
    </w:p>
    <w:p w:rsidRPr="00025F60" w:rsidR="00025F60" w:rsidP="00276A18" w:rsidRDefault="00025F60" w14:paraId="0451EC98" w14:textId="77777777">
      <w:pPr>
        <w:pStyle w:val="ListParagraph"/>
        <w:numPr>
          <w:ilvl w:val="0"/>
          <w:numId w:val="146"/>
        </w:numPr>
        <w:contextualSpacing/>
        <w:jc w:val="both"/>
        <w:rPr>
          <w:snapToGrid w:val="0"/>
          <w:vanish/>
        </w:rPr>
      </w:pPr>
    </w:p>
    <w:p w:rsidRPr="00025F60" w:rsidR="00025F60" w:rsidP="00276A18" w:rsidRDefault="00025F60" w14:paraId="30FF81F4" w14:textId="77777777">
      <w:pPr>
        <w:pStyle w:val="ListParagraph"/>
        <w:numPr>
          <w:ilvl w:val="0"/>
          <w:numId w:val="146"/>
        </w:numPr>
        <w:contextualSpacing/>
        <w:jc w:val="both"/>
        <w:rPr>
          <w:snapToGrid w:val="0"/>
          <w:vanish/>
        </w:rPr>
      </w:pPr>
    </w:p>
    <w:p w:rsidRPr="00025F60" w:rsidR="00025F60" w:rsidP="00276A18" w:rsidRDefault="00025F60" w14:paraId="2C154671" w14:textId="77777777">
      <w:pPr>
        <w:pStyle w:val="ListParagraph"/>
        <w:numPr>
          <w:ilvl w:val="0"/>
          <w:numId w:val="146"/>
        </w:numPr>
        <w:contextualSpacing/>
        <w:jc w:val="both"/>
        <w:rPr>
          <w:snapToGrid w:val="0"/>
          <w:vanish/>
        </w:rPr>
      </w:pPr>
    </w:p>
    <w:p w:rsidRPr="00025F60" w:rsidR="00025F60" w:rsidP="00276A18" w:rsidRDefault="00025F60" w14:paraId="6B88A0B5" w14:textId="77777777">
      <w:pPr>
        <w:pStyle w:val="ListParagraph"/>
        <w:numPr>
          <w:ilvl w:val="0"/>
          <w:numId w:val="146"/>
        </w:numPr>
        <w:contextualSpacing/>
        <w:jc w:val="both"/>
        <w:rPr>
          <w:snapToGrid w:val="0"/>
          <w:vanish/>
        </w:rPr>
      </w:pPr>
    </w:p>
    <w:p w:rsidRPr="00025F60" w:rsidR="00025F60" w:rsidP="00276A18" w:rsidRDefault="00025F60" w14:paraId="14D96466" w14:textId="77777777">
      <w:pPr>
        <w:pStyle w:val="ListParagraph"/>
        <w:numPr>
          <w:ilvl w:val="0"/>
          <w:numId w:val="146"/>
        </w:numPr>
        <w:contextualSpacing/>
        <w:jc w:val="both"/>
        <w:rPr>
          <w:snapToGrid w:val="0"/>
          <w:vanish/>
        </w:rPr>
      </w:pPr>
    </w:p>
    <w:p w:rsidRPr="00025F60" w:rsidR="00025F60" w:rsidP="00276A18" w:rsidRDefault="00025F60" w14:paraId="167EF456" w14:textId="77777777">
      <w:pPr>
        <w:pStyle w:val="ListParagraph"/>
        <w:numPr>
          <w:ilvl w:val="0"/>
          <w:numId w:val="146"/>
        </w:numPr>
        <w:contextualSpacing/>
        <w:jc w:val="both"/>
        <w:rPr>
          <w:snapToGrid w:val="0"/>
          <w:vanish/>
        </w:rPr>
      </w:pPr>
    </w:p>
    <w:p w:rsidRPr="00025F60" w:rsidR="00025F60" w:rsidP="00276A18" w:rsidRDefault="00025F60" w14:paraId="33CDC55F" w14:textId="77777777">
      <w:pPr>
        <w:pStyle w:val="ListParagraph"/>
        <w:numPr>
          <w:ilvl w:val="0"/>
          <w:numId w:val="146"/>
        </w:numPr>
        <w:contextualSpacing/>
        <w:jc w:val="both"/>
        <w:rPr>
          <w:snapToGrid w:val="0"/>
          <w:vanish/>
        </w:rPr>
      </w:pPr>
    </w:p>
    <w:p w:rsidRPr="00025F60" w:rsidR="00025F60" w:rsidP="00276A18" w:rsidRDefault="00025F60" w14:paraId="0C2D2E40" w14:textId="77777777">
      <w:pPr>
        <w:pStyle w:val="ListParagraph"/>
        <w:numPr>
          <w:ilvl w:val="0"/>
          <w:numId w:val="146"/>
        </w:numPr>
        <w:contextualSpacing/>
        <w:jc w:val="both"/>
        <w:rPr>
          <w:snapToGrid w:val="0"/>
          <w:vanish/>
        </w:rPr>
      </w:pPr>
    </w:p>
    <w:p w:rsidRPr="00025F60" w:rsidR="00025F60" w:rsidP="00276A18" w:rsidRDefault="00025F60" w14:paraId="7C3CC1CB" w14:textId="77777777">
      <w:pPr>
        <w:pStyle w:val="ListParagraph"/>
        <w:numPr>
          <w:ilvl w:val="0"/>
          <w:numId w:val="146"/>
        </w:numPr>
        <w:contextualSpacing/>
        <w:jc w:val="both"/>
        <w:rPr>
          <w:snapToGrid w:val="0"/>
          <w:vanish/>
        </w:rPr>
      </w:pPr>
    </w:p>
    <w:p w:rsidRPr="00025F60" w:rsidR="00025F60" w:rsidP="00276A18" w:rsidRDefault="00025F60" w14:paraId="4F88755A" w14:textId="77777777">
      <w:pPr>
        <w:pStyle w:val="ListParagraph"/>
        <w:numPr>
          <w:ilvl w:val="0"/>
          <w:numId w:val="146"/>
        </w:numPr>
        <w:contextualSpacing/>
        <w:jc w:val="both"/>
        <w:rPr>
          <w:snapToGrid w:val="0"/>
          <w:vanish/>
        </w:rPr>
      </w:pPr>
    </w:p>
    <w:p w:rsidRPr="00025F60" w:rsidR="00025F60" w:rsidP="00276A18" w:rsidRDefault="00025F60" w14:paraId="5B3A2F11" w14:textId="77777777">
      <w:pPr>
        <w:pStyle w:val="ListParagraph"/>
        <w:numPr>
          <w:ilvl w:val="0"/>
          <w:numId w:val="146"/>
        </w:numPr>
        <w:contextualSpacing/>
        <w:jc w:val="both"/>
        <w:rPr>
          <w:snapToGrid w:val="0"/>
          <w:vanish/>
        </w:rPr>
      </w:pPr>
    </w:p>
    <w:p w:rsidRPr="00025F60" w:rsidR="00025F60" w:rsidP="00276A18" w:rsidRDefault="00025F60" w14:paraId="5ED803E0" w14:textId="77777777">
      <w:pPr>
        <w:pStyle w:val="ListParagraph"/>
        <w:numPr>
          <w:ilvl w:val="0"/>
          <w:numId w:val="146"/>
        </w:numPr>
        <w:contextualSpacing/>
        <w:jc w:val="both"/>
        <w:rPr>
          <w:snapToGrid w:val="0"/>
          <w:vanish/>
        </w:rPr>
      </w:pPr>
    </w:p>
    <w:p w:rsidRPr="00025F60" w:rsidR="00025F60" w:rsidP="00276A18" w:rsidRDefault="00025F60" w14:paraId="0E3DA2CD" w14:textId="77777777">
      <w:pPr>
        <w:pStyle w:val="ListParagraph"/>
        <w:numPr>
          <w:ilvl w:val="0"/>
          <w:numId w:val="146"/>
        </w:numPr>
        <w:contextualSpacing/>
        <w:jc w:val="both"/>
        <w:rPr>
          <w:snapToGrid w:val="0"/>
          <w:vanish/>
        </w:rPr>
      </w:pPr>
    </w:p>
    <w:p w:rsidRPr="00025F60" w:rsidR="00025F60" w:rsidP="00276A18" w:rsidRDefault="00025F60" w14:paraId="7A89596B" w14:textId="77777777">
      <w:pPr>
        <w:pStyle w:val="ListParagraph"/>
        <w:numPr>
          <w:ilvl w:val="0"/>
          <w:numId w:val="146"/>
        </w:numPr>
        <w:contextualSpacing/>
        <w:jc w:val="both"/>
        <w:rPr>
          <w:snapToGrid w:val="0"/>
          <w:vanish/>
        </w:rPr>
      </w:pPr>
    </w:p>
    <w:p w:rsidRPr="00025F60" w:rsidR="00025F60" w:rsidP="00276A18" w:rsidRDefault="00025F60" w14:paraId="462A9FE9" w14:textId="77777777">
      <w:pPr>
        <w:pStyle w:val="ListParagraph"/>
        <w:numPr>
          <w:ilvl w:val="0"/>
          <w:numId w:val="146"/>
        </w:numPr>
        <w:contextualSpacing/>
        <w:jc w:val="both"/>
        <w:rPr>
          <w:snapToGrid w:val="0"/>
          <w:vanish/>
        </w:rPr>
      </w:pPr>
    </w:p>
    <w:p w:rsidRPr="00025F60" w:rsidR="00025F60" w:rsidP="00276A18" w:rsidRDefault="00025F60" w14:paraId="418872F0" w14:textId="77777777">
      <w:pPr>
        <w:pStyle w:val="ListParagraph"/>
        <w:numPr>
          <w:ilvl w:val="0"/>
          <w:numId w:val="146"/>
        </w:numPr>
        <w:contextualSpacing/>
        <w:jc w:val="both"/>
        <w:rPr>
          <w:snapToGrid w:val="0"/>
          <w:vanish/>
        </w:rPr>
      </w:pPr>
    </w:p>
    <w:p w:rsidRPr="00025F60" w:rsidR="00025F60" w:rsidP="00276A18" w:rsidRDefault="00025F60" w14:paraId="7A7FBD2D" w14:textId="77777777">
      <w:pPr>
        <w:pStyle w:val="ListParagraph"/>
        <w:numPr>
          <w:ilvl w:val="0"/>
          <w:numId w:val="146"/>
        </w:numPr>
        <w:contextualSpacing/>
        <w:jc w:val="both"/>
        <w:rPr>
          <w:snapToGrid w:val="0"/>
          <w:vanish/>
        </w:rPr>
      </w:pPr>
    </w:p>
    <w:p w:rsidRPr="00025F60" w:rsidR="00025F60" w:rsidP="00276A18" w:rsidRDefault="00025F60" w14:paraId="5D6DB3F4" w14:textId="77777777">
      <w:pPr>
        <w:pStyle w:val="ListParagraph"/>
        <w:numPr>
          <w:ilvl w:val="0"/>
          <w:numId w:val="146"/>
        </w:numPr>
        <w:contextualSpacing/>
        <w:jc w:val="both"/>
        <w:rPr>
          <w:snapToGrid w:val="0"/>
          <w:vanish/>
        </w:rPr>
      </w:pPr>
    </w:p>
    <w:p w:rsidRPr="00025F60" w:rsidR="00025F60" w:rsidP="00276A18" w:rsidRDefault="00025F60" w14:paraId="399290C6" w14:textId="77777777">
      <w:pPr>
        <w:pStyle w:val="ListParagraph"/>
        <w:numPr>
          <w:ilvl w:val="0"/>
          <w:numId w:val="146"/>
        </w:numPr>
        <w:contextualSpacing/>
        <w:jc w:val="both"/>
        <w:rPr>
          <w:snapToGrid w:val="0"/>
          <w:vanish/>
        </w:rPr>
      </w:pPr>
    </w:p>
    <w:p w:rsidRPr="00025F60" w:rsidR="00025F60" w:rsidP="00276A18" w:rsidRDefault="00025F60" w14:paraId="232AC7D1" w14:textId="77777777">
      <w:pPr>
        <w:pStyle w:val="ListParagraph"/>
        <w:numPr>
          <w:ilvl w:val="0"/>
          <w:numId w:val="146"/>
        </w:numPr>
        <w:contextualSpacing/>
        <w:jc w:val="both"/>
        <w:rPr>
          <w:snapToGrid w:val="0"/>
          <w:vanish/>
        </w:rPr>
      </w:pPr>
    </w:p>
    <w:p w:rsidRPr="00025F60" w:rsidR="00025F60" w:rsidP="00276A18" w:rsidRDefault="00025F60" w14:paraId="2F561A33" w14:textId="77777777">
      <w:pPr>
        <w:pStyle w:val="ListParagraph"/>
        <w:numPr>
          <w:ilvl w:val="0"/>
          <w:numId w:val="146"/>
        </w:numPr>
        <w:contextualSpacing/>
        <w:jc w:val="both"/>
        <w:rPr>
          <w:snapToGrid w:val="0"/>
          <w:vanish/>
        </w:rPr>
      </w:pPr>
    </w:p>
    <w:p w:rsidRPr="00025F60" w:rsidR="00025F60" w:rsidP="00276A18" w:rsidRDefault="00025F60" w14:paraId="1DE7B981" w14:textId="77777777">
      <w:pPr>
        <w:pStyle w:val="ListParagraph"/>
        <w:numPr>
          <w:ilvl w:val="0"/>
          <w:numId w:val="146"/>
        </w:numPr>
        <w:contextualSpacing/>
        <w:jc w:val="both"/>
        <w:rPr>
          <w:snapToGrid w:val="0"/>
          <w:vanish/>
        </w:rPr>
      </w:pPr>
    </w:p>
    <w:p w:rsidRPr="00025F60" w:rsidR="00025F60" w:rsidP="00276A18" w:rsidRDefault="00025F60" w14:paraId="4EA84ACD" w14:textId="77777777">
      <w:pPr>
        <w:pStyle w:val="ListParagraph"/>
        <w:numPr>
          <w:ilvl w:val="0"/>
          <w:numId w:val="146"/>
        </w:numPr>
        <w:contextualSpacing/>
        <w:jc w:val="both"/>
        <w:rPr>
          <w:snapToGrid w:val="0"/>
          <w:vanish/>
        </w:rPr>
      </w:pPr>
    </w:p>
    <w:p w:rsidRPr="00025F60" w:rsidR="00025F60" w:rsidP="00276A18" w:rsidRDefault="00025F60" w14:paraId="275D1E3F" w14:textId="77777777">
      <w:pPr>
        <w:pStyle w:val="ListParagraph"/>
        <w:numPr>
          <w:ilvl w:val="0"/>
          <w:numId w:val="146"/>
        </w:numPr>
        <w:contextualSpacing/>
        <w:jc w:val="both"/>
        <w:rPr>
          <w:snapToGrid w:val="0"/>
          <w:vanish/>
        </w:rPr>
      </w:pPr>
    </w:p>
    <w:p w:rsidRPr="00025F60" w:rsidR="00025F60" w:rsidP="00276A18" w:rsidRDefault="00025F60" w14:paraId="47E81F1E" w14:textId="77777777">
      <w:pPr>
        <w:pStyle w:val="ListParagraph"/>
        <w:numPr>
          <w:ilvl w:val="0"/>
          <w:numId w:val="146"/>
        </w:numPr>
        <w:contextualSpacing/>
        <w:jc w:val="both"/>
        <w:rPr>
          <w:snapToGrid w:val="0"/>
          <w:vanish/>
        </w:rPr>
      </w:pPr>
    </w:p>
    <w:p w:rsidRPr="00025F60" w:rsidR="00025F60" w:rsidP="00276A18" w:rsidRDefault="00025F60" w14:paraId="77872064" w14:textId="77777777">
      <w:pPr>
        <w:pStyle w:val="ListParagraph"/>
        <w:numPr>
          <w:ilvl w:val="0"/>
          <w:numId w:val="146"/>
        </w:numPr>
        <w:contextualSpacing/>
        <w:jc w:val="both"/>
        <w:rPr>
          <w:snapToGrid w:val="0"/>
          <w:vanish/>
        </w:rPr>
      </w:pPr>
    </w:p>
    <w:p w:rsidRPr="00025F60" w:rsidR="00025F60" w:rsidP="00276A18" w:rsidRDefault="00025F60" w14:paraId="167D49D1" w14:textId="77777777">
      <w:pPr>
        <w:pStyle w:val="ListParagraph"/>
        <w:numPr>
          <w:ilvl w:val="0"/>
          <w:numId w:val="146"/>
        </w:numPr>
        <w:contextualSpacing/>
        <w:jc w:val="both"/>
        <w:rPr>
          <w:snapToGrid w:val="0"/>
          <w:vanish/>
        </w:rPr>
      </w:pPr>
    </w:p>
    <w:p w:rsidRPr="00025F60" w:rsidR="00025F60" w:rsidP="00276A18" w:rsidRDefault="00025F60" w14:paraId="208E896E" w14:textId="77777777">
      <w:pPr>
        <w:pStyle w:val="ListParagraph"/>
        <w:numPr>
          <w:ilvl w:val="0"/>
          <w:numId w:val="146"/>
        </w:numPr>
        <w:contextualSpacing/>
        <w:jc w:val="both"/>
        <w:rPr>
          <w:snapToGrid w:val="0"/>
          <w:vanish/>
        </w:rPr>
      </w:pPr>
    </w:p>
    <w:p w:rsidRPr="00025F60" w:rsidR="00025F60" w:rsidP="00276A18" w:rsidRDefault="00025F60" w14:paraId="4D330DAD" w14:textId="77777777">
      <w:pPr>
        <w:pStyle w:val="ListParagraph"/>
        <w:numPr>
          <w:ilvl w:val="0"/>
          <w:numId w:val="146"/>
        </w:numPr>
        <w:contextualSpacing/>
        <w:jc w:val="both"/>
        <w:rPr>
          <w:snapToGrid w:val="0"/>
          <w:vanish/>
        </w:rPr>
      </w:pPr>
    </w:p>
    <w:p w:rsidRPr="00025F60" w:rsidR="00025F60" w:rsidP="00276A18" w:rsidRDefault="00025F60" w14:paraId="3B0FEBF2" w14:textId="77777777">
      <w:pPr>
        <w:pStyle w:val="ListParagraph"/>
        <w:numPr>
          <w:ilvl w:val="0"/>
          <w:numId w:val="146"/>
        </w:numPr>
        <w:contextualSpacing/>
        <w:jc w:val="both"/>
        <w:rPr>
          <w:snapToGrid w:val="0"/>
          <w:vanish/>
        </w:rPr>
      </w:pPr>
    </w:p>
    <w:p w:rsidRPr="00025F60" w:rsidR="00025F60" w:rsidP="00276A18" w:rsidRDefault="00025F60" w14:paraId="3A1A37A0" w14:textId="77777777">
      <w:pPr>
        <w:pStyle w:val="ListParagraph"/>
        <w:numPr>
          <w:ilvl w:val="0"/>
          <w:numId w:val="146"/>
        </w:numPr>
        <w:contextualSpacing/>
        <w:jc w:val="both"/>
        <w:rPr>
          <w:snapToGrid w:val="0"/>
          <w:vanish/>
        </w:rPr>
      </w:pPr>
    </w:p>
    <w:p w:rsidRPr="00025F60" w:rsidR="00025F60" w:rsidP="00276A18" w:rsidRDefault="00025F60" w14:paraId="6E1DCD8B" w14:textId="77777777">
      <w:pPr>
        <w:pStyle w:val="ListParagraph"/>
        <w:numPr>
          <w:ilvl w:val="0"/>
          <w:numId w:val="146"/>
        </w:numPr>
        <w:contextualSpacing/>
        <w:jc w:val="both"/>
        <w:rPr>
          <w:snapToGrid w:val="0"/>
          <w:vanish/>
        </w:rPr>
      </w:pPr>
    </w:p>
    <w:p w:rsidRPr="00025F60" w:rsidR="00025F60" w:rsidP="00276A18" w:rsidRDefault="00025F60" w14:paraId="60E888F8" w14:textId="77777777">
      <w:pPr>
        <w:pStyle w:val="ListParagraph"/>
        <w:numPr>
          <w:ilvl w:val="0"/>
          <w:numId w:val="146"/>
        </w:numPr>
        <w:contextualSpacing/>
        <w:jc w:val="both"/>
        <w:rPr>
          <w:snapToGrid w:val="0"/>
          <w:vanish/>
        </w:rPr>
      </w:pPr>
    </w:p>
    <w:p w:rsidRPr="00025F60" w:rsidR="00025F60" w:rsidP="00276A18" w:rsidRDefault="00025F60" w14:paraId="24105E44" w14:textId="77777777">
      <w:pPr>
        <w:pStyle w:val="ListParagraph"/>
        <w:numPr>
          <w:ilvl w:val="0"/>
          <w:numId w:val="146"/>
        </w:numPr>
        <w:contextualSpacing/>
        <w:jc w:val="both"/>
        <w:rPr>
          <w:snapToGrid w:val="0"/>
          <w:vanish/>
        </w:rPr>
      </w:pPr>
    </w:p>
    <w:p w:rsidRPr="00025F60" w:rsidR="00025F60" w:rsidP="00276A18" w:rsidRDefault="00025F60" w14:paraId="6239E456" w14:textId="77777777">
      <w:pPr>
        <w:pStyle w:val="ListParagraph"/>
        <w:numPr>
          <w:ilvl w:val="0"/>
          <w:numId w:val="146"/>
        </w:numPr>
        <w:contextualSpacing/>
        <w:jc w:val="both"/>
        <w:rPr>
          <w:snapToGrid w:val="0"/>
          <w:vanish/>
        </w:rPr>
      </w:pPr>
    </w:p>
    <w:p w:rsidRPr="00025F60" w:rsidR="00025F60" w:rsidP="00276A18" w:rsidRDefault="00025F60" w14:paraId="4030EDED" w14:textId="77777777">
      <w:pPr>
        <w:pStyle w:val="ListParagraph"/>
        <w:numPr>
          <w:ilvl w:val="0"/>
          <w:numId w:val="146"/>
        </w:numPr>
        <w:contextualSpacing/>
        <w:jc w:val="both"/>
        <w:rPr>
          <w:snapToGrid w:val="0"/>
          <w:vanish/>
        </w:rPr>
      </w:pPr>
    </w:p>
    <w:p w:rsidRPr="00025F60" w:rsidR="00025F60" w:rsidP="00276A18" w:rsidRDefault="00025F60" w14:paraId="0446AC18" w14:textId="77777777">
      <w:pPr>
        <w:pStyle w:val="ListParagraph"/>
        <w:numPr>
          <w:ilvl w:val="0"/>
          <w:numId w:val="146"/>
        </w:numPr>
        <w:contextualSpacing/>
        <w:jc w:val="both"/>
        <w:rPr>
          <w:snapToGrid w:val="0"/>
          <w:vanish/>
        </w:rPr>
      </w:pPr>
    </w:p>
    <w:p w:rsidRPr="00025F60" w:rsidR="00025F60" w:rsidP="00276A18" w:rsidRDefault="00025F60" w14:paraId="3653E843" w14:textId="77777777">
      <w:pPr>
        <w:pStyle w:val="ListParagraph"/>
        <w:numPr>
          <w:ilvl w:val="0"/>
          <w:numId w:val="146"/>
        </w:numPr>
        <w:contextualSpacing/>
        <w:jc w:val="both"/>
        <w:rPr>
          <w:snapToGrid w:val="0"/>
          <w:vanish/>
        </w:rPr>
      </w:pPr>
    </w:p>
    <w:p w:rsidRPr="00025F60" w:rsidR="00025F60" w:rsidP="00276A18" w:rsidRDefault="00025F60" w14:paraId="08466AD4" w14:textId="77777777">
      <w:pPr>
        <w:pStyle w:val="ListParagraph"/>
        <w:numPr>
          <w:ilvl w:val="0"/>
          <w:numId w:val="146"/>
        </w:numPr>
        <w:contextualSpacing/>
        <w:jc w:val="both"/>
        <w:rPr>
          <w:snapToGrid w:val="0"/>
          <w:vanish/>
        </w:rPr>
      </w:pPr>
    </w:p>
    <w:p w:rsidRPr="00025F60" w:rsidR="00025F60" w:rsidP="00276A18" w:rsidRDefault="00025F60" w14:paraId="274ED22D" w14:textId="77777777">
      <w:pPr>
        <w:pStyle w:val="ListParagraph"/>
        <w:numPr>
          <w:ilvl w:val="0"/>
          <w:numId w:val="146"/>
        </w:numPr>
        <w:contextualSpacing/>
        <w:jc w:val="both"/>
        <w:rPr>
          <w:snapToGrid w:val="0"/>
          <w:vanish/>
        </w:rPr>
      </w:pPr>
    </w:p>
    <w:p w:rsidRPr="00025F60" w:rsidR="00025F60" w:rsidP="00276A18" w:rsidRDefault="00025F60" w14:paraId="15953E47" w14:textId="77777777">
      <w:pPr>
        <w:pStyle w:val="ListParagraph"/>
        <w:numPr>
          <w:ilvl w:val="0"/>
          <w:numId w:val="146"/>
        </w:numPr>
        <w:contextualSpacing/>
        <w:jc w:val="both"/>
        <w:rPr>
          <w:snapToGrid w:val="0"/>
          <w:vanish/>
        </w:rPr>
      </w:pPr>
    </w:p>
    <w:p w:rsidRPr="00025F60" w:rsidR="00025F60" w:rsidP="00276A18" w:rsidRDefault="00025F60" w14:paraId="4C2D54B6" w14:textId="77777777">
      <w:pPr>
        <w:pStyle w:val="ListParagraph"/>
        <w:numPr>
          <w:ilvl w:val="0"/>
          <w:numId w:val="146"/>
        </w:numPr>
        <w:contextualSpacing/>
        <w:jc w:val="both"/>
        <w:rPr>
          <w:snapToGrid w:val="0"/>
          <w:vanish/>
        </w:rPr>
      </w:pPr>
    </w:p>
    <w:p w:rsidRPr="00025F60" w:rsidR="00025F60" w:rsidP="00276A18" w:rsidRDefault="00025F60" w14:paraId="629D4148" w14:textId="77777777">
      <w:pPr>
        <w:pStyle w:val="ListParagraph"/>
        <w:numPr>
          <w:ilvl w:val="0"/>
          <w:numId w:val="146"/>
        </w:numPr>
        <w:contextualSpacing/>
        <w:jc w:val="both"/>
        <w:rPr>
          <w:snapToGrid w:val="0"/>
          <w:vanish/>
        </w:rPr>
      </w:pPr>
    </w:p>
    <w:p w:rsidRPr="00025F60" w:rsidR="00025F60" w:rsidP="00276A18" w:rsidRDefault="00025F60" w14:paraId="7EB78E09" w14:textId="77777777">
      <w:pPr>
        <w:pStyle w:val="ListParagraph"/>
        <w:numPr>
          <w:ilvl w:val="0"/>
          <w:numId w:val="146"/>
        </w:numPr>
        <w:contextualSpacing/>
        <w:jc w:val="both"/>
        <w:rPr>
          <w:snapToGrid w:val="0"/>
          <w:vanish/>
        </w:rPr>
      </w:pPr>
    </w:p>
    <w:p w:rsidRPr="00025F60" w:rsidR="00025F60" w:rsidP="00276A18" w:rsidRDefault="00025F60" w14:paraId="037D1259" w14:textId="77777777">
      <w:pPr>
        <w:pStyle w:val="ListParagraph"/>
        <w:numPr>
          <w:ilvl w:val="0"/>
          <w:numId w:val="146"/>
        </w:numPr>
        <w:contextualSpacing/>
        <w:jc w:val="both"/>
        <w:rPr>
          <w:snapToGrid w:val="0"/>
          <w:vanish/>
        </w:rPr>
      </w:pPr>
    </w:p>
    <w:p w:rsidRPr="00025F60" w:rsidR="00025F60" w:rsidP="00276A18" w:rsidRDefault="00025F60" w14:paraId="5185A89B" w14:textId="77777777">
      <w:pPr>
        <w:pStyle w:val="ListParagraph"/>
        <w:numPr>
          <w:ilvl w:val="0"/>
          <w:numId w:val="146"/>
        </w:numPr>
        <w:contextualSpacing/>
        <w:jc w:val="both"/>
        <w:rPr>
          <w:snapToGrid w:val="0"/>
          <w:vanish/>
        </w:rPr>
      </w:pPr>
    </w:p>
    <w:p w:rsidRPr="00025F60" w:rsidR="00025F60" w:rsidP="00276A18" w:rsidRDefault="00025F60" w14:paraId="5894B5AF" w14:textId="77777777">
      <w:pPr>
        <w:pStyle w:val="ListParagraph"/>
        <w:numPr>
          <w:ilvl w:val="0"/>
          <w:numId w:val="146"/>
        </w:numPr>
        <w:contextualSpacing/>
        <w:jc w:val="both"/>
        <w:rPr>
          <w:snapToGrid w:val="0"/>
          <w:vanish/>
        </w:rPr>
      </w:pPr>
    </w:p>
    <w:p w:rsidRPr="00025F60" w:rsidR="00025F60" w:rsidP="00276A18" w:rsidRDefault="00025F60" w14:paraId="27586E9D" w14:textId="77777777">
      <w:pPr>
        <w:pStyle w:val="ListParagraph"/>
        <w:numPr>
          <w:ilvl w:val="0"/>
          <w:numId w:val="146"/>
        </w:numPr>
        <w:contextualSpacing/>
        <w:jc w:val="both"/>
        <w:rPr>
          <w:snapToGrid w:val="0"/>
          <w:vanish/>
        </w:rPr>
      </w:pPr>
    </w:p>
    <w:p w:rsidRPr="00025F60" w:rsidR="00025F60" w:rsidP="00276A18" w:rsidRDefault="00025F60" w14:paraId="17C360AE" w14:textId="77777777">
      <w:pPr>
        <w:pStyle w:val="ListParagraph"/>
        <w:numPr>
          <w:ilvl w:val="0"/>
          <w:numId w:val="146"/>
        </w:numPr>
        <w:contextualSpacing/>
        <w:jc w:val="both"/>
        <w:rPr>
          <w:snapToGrid w:val="0"/>
          <w:vanish/>
        </w:rPr>
      </w:pPr>
    </w:p>
    <w:p w:rsidRPr="00025F60" w:rsidR="00025F60" w:rsidP="00276A18" w:rsidRDefault="00025F60" w14:paraId="3EFBCA37" w14:textId="77777777">
      <w:pPr>
        <w:pStyle w:val="ListParagraph"/>
        <w:numPr>
          <w:ilvl w:val="0"/>
          <w:numId w:val="146"/>
        </w:numPr>
        <w:contextualSpacing/>
        <w:jc w:val="both"/>
        <w:rPr>
          <w:snapToGrid w:val="0"/>
          <w:vanish/>
        </w:rPr>
      </w:pPr>
    </w:p>
    <w:p w:rsidRPr="00025F60" w:rsidR="00025F60" w:rsidP="00276A18" w:rsidRDefault="00025F60" w14:paraId="1FE84C6A" w14:textId="77777777">
      <w:pPr>
        <w:pStyle w:val="ListParagraph"/>
        <w:numPr>
          <w:ilvl w:val="0"/>
          <w:numId w:val="146"/>
        </w:numPr>
        <w:contextualSpacing/>
        <w:jc w:val="both"/>
        <w:rPr>
          <w:snapToGrid w:val="0"/>
          <w:vanish/>
        </w:rPr>
      </w:pPr>
    </w:p>
    <w:p w:rsidRPr="00025F60" w:rsidR="00025F60" w:rsidP="00276A18" w:rsidRDefault="00025F60" w14:paraId="751E179C" w14:textId="77777777">
      <w:pPr>
        <w:pStyle w:val="ListParagraph"/>
        <w:numPr>
          <w:ilvl w:val="0"/>
          <w:numId w:val="146"/>
        </w:numPr>
        <w:contextualSpacing/>
        <w:jc w:val="both"/>
        <w:rPr>
          <w:snapToGrid w:val="0"/>
          <w:vanish/>
        </w:rPr>
      </w:pPr>
    </w:p>
    <w:p w:rsidRPr="00025F60" w:rsidR="00025F60" w:rsidP="00276A18" w:rsidRDefault="00025F60" w14:paraId="3348C63A" w14:textId="77777777">
      <w:pPr>
        <w:pStyle w:val="ListParagraph"/>
        <w:numPr>
          <w:ilvl w:val="0"/>
          <w:numId w:val="146"/>
        </w:numPr>
        <w:contextualSpacing/>
        <w:jc w:val="both"/>
        <w:rPr>
          <w:snapToGrid w:val="0"/>
          <w:vanish/>
        </w:rPr>
      </w:pPr>
    </w:p>
    <w:p w:rsidRPr="00025F60" w:rsidR="00025F60" w:rsidP="00276A18" w:rsidRDefault="00025F60" w14:paraId="58B72385" w14:textId="77777777">
      <w:pPr>
        <w:pStyle w:val="ListParagraph"/>
        <w:numPr>
          <w:ilvl w:val="0"/>
          <w:numId w:val="146"/>
        </w:numPr>
        <w:contextualSpacing/>
        <w:jc w:val="both"/>
        <w:rPr>
          <w:snapToGrid w:val="0"/>
          <w:vanish/>
        </w:rPr>
      </w:pPr>
    </w:p>
    <w:p w:rsidRPr="00025F60" w:rsidR="00025F60" w:rsidP="00276A18" w:rsidRDefault="00025F60" w14:paraId="4E6F4624" w14:textId="77777777">
      <w:pPr>
        <w:pStyle w:val="ListParagraph"/>
        <w:numPr>
          <w:ilvl w:val="0"/>
          <w:numId w:val="146"/>
        </w:numPr>
        <w:contextualSpacing/>
        <w:jc w:val="both"/>
        <w:rPr>
          <w:snapToGrid w:val="0"/>
          <w:vanish/>
        </w:rPr>
      </w:pPr>
    </w:p>
    <w:p w:rsidRPr="00025F60" w:rsidR="00025F60" w:rsidP="00276A18" w:rsidRDefault="00025F60" w14:paraId="1CDC9BDD" w14:textId="77777777">
      <w:pPr>
        <w:pStyle w:val="ListParagraph"/>
        <w:numPr>
          <w:ilvl w:val="0"/>
          <w:numId w:val="146"/>
        </w:numPr>
        <w:contextualSpacing/>
        <w:jc w:val="both"/>
        <w:rPr>
          <w:snapToGrid w:val="0"/>
          <w:vanish/>
        </w:rPr>
      </w:pPr>
    </w:p>
    <w:p w:rsidRPr="00025F60" w:rsidR="00025F60" w:rsidP="00276A18" w:rsidRDefault="00025F60" w14:paraId="768D7295" w14:textId="77777777">
      <w:pPr>
        <w:pStyle w:val="ListParagraph"/>
        <w:numPr>
          <w:ilvl w:val="0"/>
          <w:numId w:val="146"/>
        </w:numPr>
        <w:contextualSpacing/>
        <w:jc w:val="both"/>
        <w:rPr>
          <w:snapToGrid w:val="0"/>
          <w:vanish/>
        </w:rPr>
      </w:pPr>
    </w:p>
    <w:p w:rsidRPr="00025F60" w:rsidR="00025F60" w:rsidP="00276A18" w:rsidRDefault="00025F60" w14:paraId="46492D12" w14:textId="77777777">
      <w:pPr>
        <w:pStyle w:val="ListParagraph"/>
        <w:numPr>
          <w:ilvl w:val="0"/>
          <w:numId w:val="146"/>
        </w:numPr>
        <w:contextualSpacing/>
        <w:jc w:val="both"/>
        <w:rPr>
          <w:snapToGrid w:val="0"/>
          <w:vanish/>
        </w:rPr>
      </w:pPr>
    </w:p>
    <w:p w:rsidRPr="00025F60" w:rsidR="00025F60" w:rsidP="00276A18" w:rsidRDefault="00025F60" w14:paraId="074AAB02" w14:textId="77777777">
      <w:pPr>
        <w:pStyle w:val="ListParagraph"/>
        <w:numPr>
          <w:ilvl w:val="0"/>
          <w:numId w:val="146"/>
        </w:numPr>
        <w:contextualSpacing/>
        <w:jc w:val="both"/>
        <w:rPr>
          <w:snapToGrid w:val="0"/>
          <w:vanish/>
        </w:rPr>
      </w:pPr>
    </w:p>
    <w:p w:rsidRPr="00025F60" w:rsidR="00025F60" w:rsidP="00276A18" w:rsidRDefault="00025F60" w14:paraId="4D08BE4A" w14:textId="77777777">
      <w:pPr>
        <w:pStyle w:val="ListParagraph"/>
        <w:numPr>
          <w:ilvl w:val="0"/>
          <w:numId w:val="146"/>
        </w:numPr>
        <w:contextualSpacing/>
        <w:jc w:val="both"/>
        <w:rPr>
          <w:snapToGrid w:val="0"/>
          <w:vanish/>
        </w:rPr>
      </w:pPr>
    </w:p>
    <w:p w:rsidRPr="00025F60" w:rsidR="00025F60" w:rsidP="00276A18" w:rsidRDefault="00025F60" w14:paraId="354CE9F9" w14:textId="77777777">
      <w:pPr>
        <w:pStyle w:val="ListParagraph"/>
        <w:numPr>
          <w:ilvl w:val="0"/>
          <w:numId w:val="146"/>
        </w:numPr>
        <w:contextualSpacing/>
        <w:jc w:val="both"/>
        <w:rPr>
          <w:snapToGrid w:val="0"/>
          <w:vanish/>
        </w:rPr>
      </w:pPr>
    </w:p>
    <w:p w:rsidRPr="00025F60" w:rsidR="00025F60" w:rsidP="00276A18" w:rsidRDefault="00025F60" w14:paraId="630475AC" w14:textId="77777777">
      <w:pPr>
        <w:pStyle w:val="ListParagraph"/>
        <w:numPr>
          <w:ilvl w:val="0"/>
          <w:numId w:val="146"/>
        </w:numPr>
        <w:contextualSpacing/>
        <w:jc w:val="both"/>
        <w:rPr>
          <w:snapToGrid w:val="0"/>
          <w:vanish/>
        </w:rPr>
      </w:pPr>
    </w:p>
    <w:p w:rsidRPr="00025F60" w:rsidR="00025F60" w:rsidP="00276A18" w:rsidRDefault="00025F60" w14:paraId="0BBEB0EB" w14:textId="77777777">
      <w:pPr>
        <w:pStyle w:val="ListParagraph"/>
        <w:numPr>
          <w:ilvl w:val="0"/>
          <w:numId w:val="146"/>
        </w:numPr>
        <w:contextualSpacing/>
        <w:jc w:val="both"/>
        <w:rPr>
          <w:snapToGrid w:val="0"/>
          <w:vanish/>
        </w:rPr>
      </w:pPr>
    </w:p>
    <w:p w:rsidRPr="00025F60" w:rsidR="00025F60" w:rsidP="00276A18" w:rsidRDefault="00025F60" w14:paraId="6821F234" w14:textId="77777777">
      <w:pPr>
        <w:pStyle w:val="ListParagraph"/>
        <w:numPr>
          <w:ilvl w:val="0"/>
          <w:numId w:val="146"/>
        </w:numPr>
        <w:contextualSpacing/>
        <w:jc w:val="both"/>
        <w:rPr>
          <w:snapToGrid w:val="0"/>
          <w:vanish/>
        </w:rPr>
      </w:pPr>
    </w:p>
    <w:p w:rsidRPr="00025F60" w:rsidR="00025F60" w:rsidP="00276A18" w:rsidRDefault="00025F60" w14:paraId="62938AA1" w14:textId="77777777">
      <w:pPr>
        <w:pStyle w:val="ListParagraph"/>
        <w:numPr>
          <w:ilvl w:val="0"/>
          <w:numId w:val="146"/>
        </w:numPr>
        <w:contextualSpacing/>
        <w:jc w:val="both"/>
        <w:rPr>
          <w:snapToGrid w:val="0"/>
          <w:vanish/>
        </w:rPr>
      </w:pPr>
    </w:p>
    <w:p w:rsidRPr="00025F60" w:rsidR="00025F60" w:rsidP="00276A18" w:rsidRDefault="00025F60" w14:paraId="405A31C9" w14:textId="77777777">
      <w:pPr>
        <w:pStyle w:val="ListParagraph"/>
        <w:numPr>
          <w:ilvl w:val="0"/>
          <w:numId w:val="146"/>
        </w:numPr>
        <w:contextualSpacing/>
        <w:jc w:val="both"/>
        <w:rPr>
          <w:snapToGrid w:val="0"/>
          <w:vanish/>
        </w:rPr>
      </w:pPr>
    </w:p>
    <w:p w:rsidRPr="00025F60" w:rsidR="00025F60" w:rsidP="00276A18" w:rsidRDefault="00025F60" w14:paraId="08F8BF2E" w14:textId="77777777">
      <w:pPr>
        <w:pStyle w:val="ListParagraph"/>
        <w:numPr>
          <w:ilvl w:val="0"/>
          <w:numId w:val="146"/>
        </w:numPr>
        <w:contextualSpacing/>
        <w:jc w:val="both"/>
        <w:rPr>
          <w:snapToGrid w:val="0"/>
          <w:vanish/>
        </w:rPr>
      </w:pPr>
    </w:p>
    <w:p w:rsidRPr="00025F60" w:rsidR="00025F60" w:rsidP="00276A18" w:rsidRDefault="00025F60" w14:paraId="0C4F63E3" w14:textId="77777777">
      <w:pPr>
        <w:pStyle w:val="ListParagraph"/>
        <w:numPr>
          <w:ilvl w:val="0"/>
          <w:numId w:val="146"/>
        </w:numPr>
        <w:contextualSpacing/>
        <w:jc w:val="both"/>
        <w:rPr>
          <w:snapToGrid w:val="0"/>
          <w:vanish/>
        </w:rPr>
      </w:pPr>
    </w:p>
    <w:p w:rsidRPr="00025F60" w:rsidR="00025F60" w:rsidP="00276A18" w:rsidRDefault="00025F60" w14:paraId="0EBC19D8" w14:textId="77777777">
      <w:pPr>
        <w:pStyle w:val="ListParagraph"/>
        <w:numPr>
          <w:ilvl w:val="0"/>
          <w:numId w:val="146"/>
        </w:numPr>
        <w:contextualSpacing/>
        <w:jc w:val="both"/>
        <w:rPr>
          <w:snapToGrid w:val="0"/>
          <w:vanish/>
        </w:rPr>
      </w:pPr>
    </w:p>
    <w:p w:rsidRPr="00025F60" w:rsidR="00025F60" w:rsidP="00276A18" w:rsidRDefault="00025F60" w14:paraId="454E8027" w14:textId="77777777">
      <w:pPr>
        <w:pStyle w:val="ListParagraph"/>
        <w:numPr>
          <w:ilvl w:val="0"/>
          <w:numId w:val="146"/>
        </w:numPr>
        <w:contextualSpacing/>
        <w:jc w:val="both"/>
        <w:rPr>
          <w:snapToGrid w:val="0"/>
          <w:vanish/>
        </w:rPr>
      </w:pPr>
    </w:p>
    <w:p w:rsidRPr="00025F60" w:rsidR="00025F60" w:rsidP="00276A18" w:rsidRDefault="00025F60" w14:paraId="13D6E5E3" w14:textId="77777777">
      <w:pPr>
        <w:pStyle w:val="ListParagraph"/>
        <w:numPr>
          <w:ilvl w:val="0"/>
          <w:numId w:val="146"/>
        </w:numPr>
        <w:contextualSpacing/>
        <w:jc w:val="both"/>
        <w:rPr>
          <w:snapToGrid w:val="0"/>
          <w:vanish/>
        </w:rPr>
      </w:pPr>
    </w:p>
    <w:p w:rsidRPr="00025F60" w:rsidR="00025F60" w:rsidP="00276A18" w:rsidRDefault="00025F60" w14:paraId="02E71727" w14:textId="77777777">
      <w:pPr>
        <w:pStyle w:val="ListParagraph"/>
        <w:numPr>
          <w:ilvl w:val="0"/>
          <w:numId w:val="146"/>
        </w:numPr>
        <w:contextualSpacing/>
        <w:jc w:val="both"/>
        <w:rPr>
          <w:snapToGrid w:val="0"/>
          <w:vanish/>
        </w:rPr>
      </w:pPr>
    </w:p>
    <w:p w:rsidRPr="00025F60" w:rsidR="00025F60" w:rsidP="00276A18" w:rsidRDefault="00025F60" w14:paraId="3FEFC299" w14:textId="77777777">
      <w:pPr>
        <w:pStyle w:val="ListParagraph"/>
        <w:numPr>
          <w:ilvl w:val="0"/>
          <w:numId w:val="146"/>
        </w:numPr>
        <w:contextualSpacing/>
        <w:jc w:val="both"/>
        <w:rPr>
          <w:snapToGrid w:val="0"/>
          <w:vanish/>
        </w:rPr>
      </w:pPr>
    </w:p>
    <w:p w:rsidRPr="00025F60" w:rsidR="00025F60" w:rsidP="00276A18" w:rsidRDefault="00025F60" w14:paraId="3711C115" w14:textId="77777777">
      <w:pPr>
        <w:pStyle w:val="ListParagraph"/>
        <w:numPr>
          <w:ilvl w:val="0"/>
          <w:numId w:val="146"/>
        </w:numPr>
        <w:contextualSpacing/>
        <w:jc w:val="both"/>
        <w:rPr>
          <w:snapToGrid w:val="0"/>
          <w:vanish/>
        </w:rPr>
      </w:pPr>
    </w:p>
    <w:p w:rsidRPr="00025F60" w:rsidR="00025F60" w:rsidP="00276A18" w:rsidRDefault="00025F60" w14:paraId="286C6B4D" w14:textId="77777777">
      <w:pPr>
        <w:pStyle w:val="ListParagraph"/>
        <w:numPr>
          <w:ilvl w:val="0"/>
          <w:numId w:val="146"/>
        </w:numPr>
        <w:contextualSpacing/>
        <w:jc w:val="both"/>
        <w:rPr>
          <w:snapToGrid w:val="0"/>
          <w:vanish/>
        </w:rPr>
      </w:pPr>
    </w:p>
    <w:p w:rsidRPr="00025F60" w:rsidR="00025F60" w:rsidP="00276A18" w:rsidRDefault="00025F60" w14:paraId="2B525FD8" w14:textId="77777777">
      <w:pPr>
        <w:pStyle w:val="ListParagraph"/>
        <w:numPr>
          <w:ilvl w:val="0"/>
          <w:numId w:val="146"/>
        </w:numPr>
        <w:contextualSpacing/>
        <w:jc w:val="both"/>
        <w:rPr>
          <w:snapToGrid w:val="0"/>
          <w:vanish/>
        </w:rPr>
      </w:pPr>
    </w:p>
    <w:p w:rsidRPr="00025F60" w:rsidR="00025F60" w:rsidP="00276A18" w:rsidRDefault="00025F60" w14:paraId="6407A9FE" w14:textId="77777777">
      <w:pPr>
        <w:pStyle w:val="ListParagraph"/>
        <w:numPr>
          <w:ilvl w:val="0"/>
          <w:numId w:val="146"/>
        </w:numPr>
        <w:contextualSpacing/>
        <w:jc w:val="both"/>
        <w:rPr>
          <w:snapToGrid w:val="0"/>
          <w:vanish/>
        </w:rPr>
      </w:pPr>
    </w:p>
    <w:p w:rsidRPr="00025F60" w:rsidR="00025F60" w:rsidP="00276A18" w:rsidRDefault="00025F60" w14:paraId="56B57EF2" w14:textId="77777777">
      <w:pPr>
        <w:pStyle w:val="ListParagraph"/>
        <w:numPr>
          <w:ilvl w:val="0"/>
          <w:numId w:val="146"/>
        </w:numPr>
        <w:contextualSpacing/>
        <w:jc w:val="both"/>
        <w:rPr>
          <w:snapToGrid w:val="0"/>
          <w:vanish/>
        </w:rPr>
      </w:pPr>
    </w:p>
    <w:p w:rsidRPr="00025F60" w:rsidR="00025F60" w:rsidP="00276A18" w:rsidRDefault="00025F60" w14:paraId="59FABE9D" w14:textId="77777777">
      <w:pPr>
        <w:pStyle w:val="ListParagraph"/>
        <w:numPr>
          <w:ilvl w:val="0"/>
          <w:numId w:val="146"/>
        </w:numPr>
        <w:contextualSpacing/>
        <w:jc w:val="both"/>
        <w:rPr>
          <w:snapToGrid w:val="0"/>
          <w:vanish/>
        </w:rPr>
      </w:pPr>
    </w:p>
    <w:p w:rsidRPr="00025F60" w:rsidR="00025F60" w:rsidP="00276A18" w:rsidRDefault="00025F60" w14:paraId="64AAA6F5" w14:textId="77777777">
      <w:pPr>
        <w:pStyle w:val="ListParagraph"/>
        <w:numPr>
          <w:ilvl w:val="0"/>
          <w:numId w:val="146"/>
        </w:numPr>
        <w:contextualSpacing/>
        <w:jc w:val="both"/>
        <w:rPr>
          <w:snapToGrid w:val="0"/>
          <w:vanish/>
        </w:rPr>
      </w:pPr>
    </w:p>
    <w:p w:rsidRPr="00025F60" w:rsidR="00025F60" w:rsidP="00276A18" w:rsidRDefault="00025F60" w14:paraId="3B99ADCB" w14:textId="77777777">
      <w:pPr>
        <w:pStyle w:val="ListParagraph"/>
        <w:numPr>
          <w:ilvl w:val="0"/>
          <w:numId w:val="146"/>
        </w:numPr>
        <w:contextualSpacing/>
        <w:jc w:val="both"/>
        <w:rPr>
          <w:snapToGrid w:val="0"/>
          <w:vanish/>
        </w:rPr>
      </w:pPr>
    </w:p>
    <w:p w:rsidRPr="00025F60" w:rsidR="00025F60" w:rsidP="00276A18" w:rsidRDefault="00025F60" w14:paraId="36732C16" w14:textId="77777777">
      <w:pPr>
        <w:pStyle w:val="ListParagraph"/>
        <w:numPr>
          <w:ilvl w:val="0"/>
          <w:numId w:val="146"/>
        </w:numPr>
        <w:contextualSpacing/>
        <w:jc w:val="both"/>
        <w:rPr>
          <w:snapToGrid w:val="0"/>
          <w:vanish/>
        </w:rPr>
      </w:pPr>
    </w:p>
    <w:p w:rsidRPr="00025F60" w:rsidR="00025F60" w:rsidP="00276A18" w:rsidRDefault="00025F60" w14:paraId="700A6A37" w14:textId="77777777">
      <w:pPr>
        <w:pStyle w:val="ListParagraph"/>
        <w:numPr>
          <w:ilvl w:val="0"/>
          <w:numId w:val="146"/>
        </w:numPr>
        <w:contextualSpacing/>
        <w:jc w:val="both"/>
        <w:rPr>
          <w:snapToGrid w:val="0"/>
          <w:vanish/>
        </w:rPr>
      </w:pPr>
    </w:p>
    <w:p w:rsidRPr="00025F60" w:rsidR="00025F60" w:rsidP="00276A18" w:rsidRDefault="00025F60" w14:paraId="5416035C" w14:textId="77777777">
      <w:pPr>
        <w:pStyle w:val="ListParagraph"/>
        <w:numPr>
          <w:ilvl w:val="0"/>
          <w:numId w:val="146"/>
        </w:numPr>
        <w:contextualSpacing/>
        <w:jc w:val="both"/>
        <w:rPr>
          <w:snapToGrid w:val="0"/>
          <w:vanish/>
        </w:rPr>
      </w:pPr>
    </w:p>
    <w:p w:rsidRPr="00025F60" w:rsidR="00025F60" w:rsidP="00276A18" w:rsidRDefault="00025F60" w14:paraId="6B80C1FB" w14:textId="77777777">
      <w:pPr>
        <w:pStyle w:val="ListParagraph"/>
        <w:numPr>
          <w:ilvl w:val="0"/>
          <w:numId w:val="146"/>
        </w:numPr>
        <w:contextualSpacing/>
        <w:jc w:val="both"/>
        <w:rPr>
          <w:snapToGrid w:val="0"/>
          <w:vanish/>
        </w:rPr>
      </w:pPr>
    </w:p>
    <w:p w:rsidRPr="00025F60" w:rsidR="00025F60" w:rsidP="00276A18" w:rsidRDefault="00025F60" w14:paraId="756139B5" w14:textId="77777777">
      <w:pPr>
        <w:pStyle w:val="ListParagraph"/>
        <w:numPr>
          <w:ilvl w:val="0"/>
          <w:numId w:val="146"/>
        </w:numPr>
        <w:contextualSpacing/>
        <w:jc w:val="both"/>
        <w:rPr>
          <w:snapToGrid w:val="0"/>
          <w:vanish/>
        </w:rPr>
      </w:pPr>
    </w:p>
    <w:p w:rsidRPr="00025F60" w:rsidR="00025F60" w:rsidP="00276A18" w:rsidRDefault="00025F60" w14:paraId="65C3A193" w14:textId="77777777">
      <w:pPr>
        <w:pStyle w:val="ListParagraph"/>
        <w:numPr>
          <w:ilvl w:val="0"/>
          <w:numId w:val="146"/>
        </w:numPr>
        <w:contextualSpacing/>
        <w:jc w:val="both"/>
        <w:rPr>
          <w:snapToGrid w:val="0"/>
          <w:vanish/>
        </w:rPr>
      </w:pPr>
    </w:p>
    <w:p w:rsidRPr="00025F60" w:rsidR="00025F60" w:rsidP="00276A18" w:rsidRDefault="00025F60" w14:paraId="17A6E1CF" w14:textId="77777777">
      <w:pPr>
        <w:pStyle w:val="ListParagraph"/>
        <w:numPr>
          <w:ilvl w:val="0"/>
          <w:numId w:val="146"/>
        </w:numPr>
        <w:contextualSpacing/>
        <w:jc w:val="both"/>
        <w:rPr>
          <w:snapToGrid w:val="0"/>
          <w:vanish/>
        </w:rPr>
      </w:pPr>
    </w:p>
    <w:p w:rsidRPr="00025F60" w:rsidR="00025F60" w:rsidP="00276A18" w:rsidRDefault="00025F60" w14:paraId="2050736C" w14:textId="77777777">
      <w:pPr>
        <w:pStyle w:val="ListParagraph"/>
        <w:numPr>
          <w:ilvl w:val="0"/>
          <w:numId w:val="146"/>
        </w:numPr>
        <w:contextualSpacing/>
        <w:jc w:val="both"/>
        <w:rPr>
          <w:snapToGrid w:val="0"/>
          <w:vanish/>
        </w:rPr>
      </w:pPr>
    </w:p>
    <w:p w:rsidRPr="00025F60" w:rsidR="00025F60" w:rsidP="00276A18" w:rsidRDefault="00025F60" w14:paraId="515464FE" w14:textId="77777777">
      <w:pPr>
        <w:pStyle w:val="ListParagraph"/>
        <w:numPr>
          <w:ilvl w:val="0"/>
          <w:numId w:val="146"/>
        </w:numPr>
        <w:contextualSpacing/>
        <w:jc w:val="both"/>
        <w:rPr>
          <w:snapToGrid w:val="0"/>
          <w:vanish/>
        </w:rPr>
      </w:pPr>
    </w:p>
    <w:p w:rsidRPr="00025F60" w:rsidR="00025F60" w:rsidP="00276A18" w:rsidRDefault="00025F60" w14:paraId="51AA6177" w14:textId="77777777">
      <w:pPr>
        <w:pStyle w:val="ListParagraph"/>
        <w:numPr>
          <w:ilvl w:val="0"/>
          <w:numId w:val="146"/>
        </w:numPr>
        <w:contextualSpacing/>
        <w:jc w:val="both"/>
        <w:rPr>
          <w:snapToGrid w:val="0"/>
          <w:vanish/>
        </w:rPr>
      </w:pPr>
    </w:p>
    <w:p w:rsidRPr="00025F60" w:rsidR="00025F60" w:rsidP="00276A18" w:rsidRDefault="00025F60" w14:paraId="4916D148" w14:textId="77777777">
      <w:pPr>
        <w:pStyle w:val="ListParagraph"/>
        <w:numPr>
          <w:ilvl w:val="0"/>
          <w:numId w:val="146"/>
        </w:numPr>
        <w:contextualSpacing/>
        <w:jc w:val="both"/>
        <w:rPr>
          <w:snapToGrid w:val="0"/>
          <w:vanish/>
        </w:rPr>
      </w:pPr>
    </w:p>
    <w:p w:rsidRPr="00025F60" w:rsidR="00025F60" w:rsidP="00276A18" w:rsidRDefault="00025F60" w14:paraId="20298D30" w14:textId="77777777">
      <w:pPr>
        <w:pStyle w:val="ListParagraph"/>
        <w:numPr>
          <w:ilvl w:val="0"/>
          <w:numId w:val="146"/>
        </w:numPr>
        <w:contextualSpacing/>
        <w:jc w:val="both"/>
        <w:rPr>
          <w:snapToGrid w:val="0"/>
          <w:vanish/>
        </w:rPr>
      </w:pPr>
    </w:p>
    <w:p w:rsidRPr="00025F60" w:rsidR="00025F60" w:rsidP="00276A18" w:rsidRDefault="00025F60" w14:paraId="0A4A3A06" w14:textId="77777777">
      <w:pPr>
        <w:pStyle w:val="ListParagraph"/>
        <w:numPr>
          <w:ilvl w:val="0"/>
          <w:numId w:val="146"/>
        </w:numPr>
        <w:contextualSpacing/>
        <w:jc w:val="both"/>
        <w:rPr>
          <w:snapToGrid w:val="0"/>
          <w:vanish/>
        </w:rPr>
      </w:pPr>
    </w:p>
    <w:p w:rsidRPr="00025F60" w:rsidR="00025F60" w:rsidP="00276A18" w:rsidRDefault="00025F60" w14:paraId="196AAEC7" w14:textId="77777777">
      <w:pPr>
        <w:pStyle w:val="ListParagraph"/>
        <w:numPr>
          <w:ilvl w:val="0"/>
          <w:numId w:val="146"/>
        </w:numPr>
        <w:contextualSpacing/>
        <w:jc w:val="both"/>
        <w:rPr>
          <w:snapToGrid w:val="0"/>
          <w:vanish/>
        </w:rPr>
      </w:pPr>
    </w:p>
    <w:p w:rsidRPr="00025F60" w:rsidR="00025F60" w:rsidP="00276A18" w:rsidRDefault="00025F60" w14:paraId="538A7B1E" w14:textId="77777777">
      <w:pPr>
        <w:pStyle w:val="ListParagraph"/>
        <w:numPr>
          <w:ilvl w:val="0"/>
          <w:numId w:val="146"/>
        </w:numPr>
        <w:contextualSpacing/>
        <w:jc w:val="both"/>
        <w:rPr>
          <w:snapToGrid w:val="0"/>
          <w:vanish/>
        </w:rPr>
      </w:pPr>
    </w:p>
    <w:p w:rsidRPr="00025F60" w:rsidR="00025F60" w:rsidP="00276A18" w:rsidRDefault="00025F60" w14:paraId="1B9FBFE3" w14:textId="77777777">
      <w:pPr>
        <w:pStyle w:val="ListParagraph"/>
        <w:numPr>
          <w:ilvl w:val="0"/>
          <w:numId w:val="146"/>
        </w:numPr>
        <w:contextualSpacing/>
        <w:jc w:val="both"/>
        <w:rPr>
          <w:snapToGrid w:val="0"/>
          <w:vanish/>
        </w:rPr>
      </w:pPr>
    </w:p>
    <w:p w:rsidRPr="00025F60" w:rsidR="00025F60" w:rsidP="00276A18" w:rsidRDefault="00025F60" w14:paraId="10020758" w14:textId="77777777">
      <w:pPr>
        <w:pStyle w:val="ListParagraph"/>
        <w:numPr>
          <w:ilvl w:val="0"/>
          <w:numId w:val="146"/>
        </w:numPr>
        <w:contextualSpacing/>
        <w:jc w:val="both"/>
        <w:rPr>
          <w:snapToGrid w:val="0"/>
          <w:vanish/>
        </w:rPr>
      </w:pPr>
    </w:p>
    <w:p w:rsidRPr="00025F60" w:rsidR="00025F60" w:rsidP="00276A18" w:rsidRDefault="00025F60" w14:paraId="15D17364" w14:textId="77777777">
      <w:pPr>
        <w:pStyle w:val="ListParagraph"/>
        <w:numPr>
          <w:ilvl w:val="0"/>
          <w:numId w:val="146"/>
        </w:numPr>
        <w:contextualSpacing/>
        <w:jc w:val="both"/>
        <w:rPr>
          <w:snapToGrid w:val="0"/>
          <w:vanish/>
        </w:rPr>
      </w:pPr>
    </w:p>
    <w:p w:rsidRPr="00025F60" w:rsidR="00025F60" w:rsidP="00276A18" w:rsidRDefault="00025F60" w14:paraId="2029F309" w14:textId="77777777">
      <w:pPr>
        <w:pStyle w:val="ListParagraph"/>
        <w:numPr>
          <w:ilvl w:val="0"/>
          <w:numId w:val="146"/>
        </w:numPr>
        <w:contextualSpacing/>
        <w:jc w:val="both"/>
        <w:rPr>
          <w:snapToGrid w:val="0"/>
          <w:vanish/>
        </w:rPr>
      </w:pPr>
    </w:p>
    <w:p w:rsidRPr="00025F60" w:rsidR="00025F60" w:rsidP="00276A18" w:rsidRDefault="00025F60" w14:paraId="0FAF8688" w14:textId="77777777">
      <w:pPr>
        <w:pStyle w:val="ListParagraph"/>
        <w:numPr>
          <w:ilvl w:val="0"/>
          <w:numId w:val="146"/>
        </w:numPr>
        <w:contextualSpacing/>
        <w:jc w:val="both"/>
        <w:rPr>
          <w:snapToGrid w:val="0"/>
          <w:vanish/>
        </w:rPr>
      </w:pPr>
    </w:p>
    <w:p w:rsidRPr="00025F60" w:rsidR="00025F60" w:rsidP="00276A18" w:rsidRDefault="00025F60" w14:paraId="3F0613FE" w14:textId="77777777">
      <w:pPr>
        <w:pStyle w:val="ListParagraph"/>
        <w:numPr>
          <w:ilvl w:val="0"/>
          <w:numId w:val="146"/>
        </w:numPr>
        <w:contextualSpacing/>
        <w:jc w:val="both"/>
        <w:rPr>
          <w:snapToGrid w:val="0"/>
          <w:vanish/>
        </w:rPr>
      </w:pPr>
    </w:p>
    <w:p w:rsidRPr="00025F60" w:rsidR="00025F60" w:rsidP="00276A18" w:rsidRDefault="00025F60" w14:paraId="2D12D9FF" w14:textId="77777777">
      <w:pPr>
        <w:pStyle w:val="ListParagraph"/>
        <w:numPr>
          <w:ilvl w:val="0"/>
          <w:numId w:val="146"/>
        </w:numPr>
        <w:contextualSpacing/>
        <w:jc w:val="both"/>
        <w:rPr>
          <w:snapToGrid w:val="0"/>
          <w:vanish/>
        </w:rPr>
      </w:pPr>
    </w:p>
    <w:p w:rsidRPr="00025F60" w:rsidR="00025F60" w:rsidP="00276A18" w:rsidRDefault="00025F60" w14:paraId="4563B29F" w14:textId="77777777">
      <w:pPr>
        <w:pStyle w:val="ListParagraph"/>
        <w:numPr>
          <w:ilvl w:val="0"/>
          <w:numId w:val="146"/>
        </w:numPr>
        <w:contextualSpacing/>
        <w:jc w:val="both"/>
        <w:rPr>
          <w:snapToGrid w:val="0"/>
          <w:vanish/>
        </w:rPr>
      </w:pPr>
    </w:p>
    <w:p w:rsidRPr="00025F60" w:rsidR="00025F60" w:rsidP="00276A18" w:rsidRDefault="00025F60" w14:paraId="4EB58B05" w14:textId="77777777">
      <w:pPr>
        <w:pStyle w:val="ListParagraph"/>
        <w:numPr>
          <w:ilvl w:val="0"/>
          <w:numId w:val="146"/>
        </w:numPr>
        <w:contextualSpacing/>
        <w:jc w:val="both"/>
        <w:rPr>
          <w:snapToGrid w:val="0"/>
          <w:vanish/>
        </w:rPr>
      </w:pPr>
    </w:p>
    <w:p w:rsidRPr="00025F60" w:rsidR="00025F60" w:rsidP="00276A18" w:rsidRDefault="00025F60" w14:paraId="7D3D9377" w14:textId="77777777">
      <w:pPr>
        <w:pStyle w:val="ListParagraph"/>
        <w:numPr>
          <w:ilvl w:val="0"/>
          <w:numId w:val="146"/>
        </w:numPr>
        <w:contextualSpacing/>
        <w:jc w:val="both"/>
        <w:rPr>
          <w:snapToGrid w:val="0"/>
          <w:vanish/>
        </w:rPr>
      </w:pPr>
    </w:p>
    <w:p w:rsidRPr="00025F60" w:rsidR="00025F60" w:rsidP="00276A18" w:rsidRDefault="00025F60" w14:paraId="028BCC1B" w14:textId="77777777">
      <w:pPr>
        <w:pStyle w:val="ListParagraph"/>
        <w:numPr>
          <w:ilvl w:val="0"/>
          <w:numId w:val="146"/>
        </w:numPr>
        <w:contextualSpacing/>
        <w:jc w:val="both"/>
        <w:rPr>
          <w:snapToGrid w:val="0"/>
          <w:vanish/>
        </w:rPr>
      </w:pPr>
    </w:p>
    <w:p w:rsidRPr="00025F60" w:rsidR="00025F60" w:rsidP="00276A18" w:rsidRDefault="00025F60" w14:paraId="542E84FB" w14:textId="77777777">
      <w:pPr>
        <w:pStyle w:val="ListParagraph"/>
        <w:numPr>
          <w:ilvl w:val="0"/>
          <w:numId w:val="146"/>
        </w:numPr>
        <w:contextualSpacing/>
        <w:jc w:val="both"/>
        <w:rPr>
          <w:snapToGrid w:val="0"/>
          <w:vanish/>
        </w:rPr>
      </w:pPr>
    </w:p>
    <w:p w:rsidRPr="00025F60" w:rsidR="00025F60" w:rsidP="00276A18" w:rsidRDefault="00025F60" w14:paraId="6629154C" w14:textId="77777777">
      <w:pPr>
        <w:pStyle w:val="ListParagraph"/>
        <w:numPr>
          <w:ilvl w:val="0"/>
          <w:numId w:val="146"/>
        </w:numPr>
        <w:contextualSpacing/>
        <w:jc w:val="both"/>
        <w:rPr>
          <w:snapToGrid w:val="0"/>
          <w:vanish/>
        </w:rPr>
      </w:pPr>
    </w:p>
    <w:p w:rsidRPr="00025F60" w:rsidR="00025F60" w:rsidP="00276A18" w:rsidRDefault="00025F60" w14:paraId="45C1C527" w14:textId="77777777">
      <w:pPr>
        <w:pStyle w:val="ListParagraph"/>
        <w:numPr>
          <w:ilvl w:val="0"/>
          <w:numId w:val="146"/>
        </w:numPr>
        <w:contextualSpacing/>
        <w:jc w:val="both"/>
        <w:rPr>
          <w:snapToGrid w:val="0"/>
          <w:vanish/>
        </w:rPr>
      </w:pPr>
    </w:p>
    <w:p w:rsidRPr="00025F60" w:rsidR="00025F60" w:rsidP="00276A18" w:rsidRDefault="00025F60" w14:paraId="03269471" w14:textId="77777777">
      <w:pPr>
        <w:pStyle w:val="ListParagraph"/>
        <w:numPr>
          <w:ilvl w:val="0"/>
          <w:numId w:val="146"/>
        </w:numPr>
        <w:contextualSpacing/>
        <w:jc w:val="both"/>
        <w:rPr>
          <w:snapToGrid w:val="0"/>
          <w:vanish/>
        </w:rPr>
      </w:pPr>
    </w:p>
    <w:p w:rsidRPr="00025F60" w:rsidR="00025F60" w:rsidP="00276A18" w:rsidRDefault="00025F60" w14:paraId="3A2BE9FA" w14:textId="77777777">
      <w:pPr>
        <w:pStyle w:val="ListParagraph"/>
        <w:numPr>
          <w:ilvl w:val="0"/>
          <w:numId w:val="146"/>
        </w:numPr>
        <w:contextualSpacing/>
        <w:jc w:val="both"/>
        <w:rPr>
          <w:snapToGrid w:val="0"/>
          <w:vanish/>
        </w:rPr>
      </w:pPr>
    </w:p>
    <w:p w:rsidRPr="00025F60" w:rsidR="00025F60" w:rsidP="00276A18" w:rsidRDefault="00025F60" w14:paraId="6453147A" w14:textId="77777777">
      <w:pPr>
        <w:pStyle w:val="ListParagraph"/>
        <w:numPr>
          <w:ilvl w:val="0"/>
          <w:numId w:val="146"/>
        </w:numPr>
        <w:contextualSpacing/>
        <w:jc w:val="both"/>
        <w:rPr>
          <w:snapToGrid w:val="0"/>
          <w:vanish/>
        </w:rPr>
      </w:pPr>
    </w:p>
    <w:p w:rsidRPr="00025F60" w:rsidR="00025F60" w:rsidP="00276A18" w:rsidRDefault="00025F60" w14:paraId="1D9AAB7B" w14:textId="77777777">
      <w:pPr>
        <w:pStyle w:val="ListParagraph"/>
        <w:numPr>
          <w:ilvl w:val="0"/>
          <w:numId w:val="146"/>
        </w:numPr>
        <w:contextualSpacing/>
        <w:jc w:val="both"/>
        <w:rPr>
          <w:snapToGrid w:val="0"/>
          <w:vanish/>
        </w:rPr>
      </w:pPr>
    </w:p>
    <w:p w:rsidRPr="00025F60" w:rsidR="00025F60" w:rsidP="00276A18" w:rsidRDefault="00025F60" w14:paraId="18F809BE" w14:textId="77777777">
      <w:pPr>
        <w:pStyle w:val="ListParagraph"/>
        <w:numPr>
          <w:ilvl w:val="0"/>
          <w:numId w:val="146"/>
        </w:numPr>
        <w:contextualSpacing/>
        <w:jc w:val="both"/>
        <w:rPr>
          <w:snapToGrid w:val="0"/>
          <w:vanish/>
        </w:rPr>
      </w:pPr>
    </w:p>
    <w:p w:rsidRPr="00025F60" w:rsidR="00025F60" w:rsidP="00276A18" w:rsidRDefault="00025F60" w14:paraId="04FE58D1" w14:textId="77777777">
      <w:pPr>
        <w:pStyle w:val="ListParagraph"/>
        <w:numPr>
          <w:ilvl w:val="0"/>
          <w:numId w:val="146"/>
        </w:numPr>
        <w:contextualSpacing/>
        <w:jc w:val="both"/>
        <w:rPr>
          <w:snapToGrid w:val="0"/>
          <w:vanish/>
        </w:rPr>
      </w:pPr>
    </w:p>
    <w:p w:rsidRPr="00025F60" w:rsidR="00025F60" w:rsidP="00276A18" w:rsidRDefault="00025F60" w14:paraId="5B8940DA" w14:textId="77777777">
      <w:pPr>
        <w:pStyle w:val="ListParagraph"/>
        <w:numPr>
          <w:ilvl w:val="0"/>
          <w:numId w:val="146"/>
        </w:numPr>
        <w:contextualSpacing/>
        <w:jc w:val="both"/>
        <w:rPr>
          <w:snapToGrid w:val="0"/>
          <w:vanish/>
        </w:rPr>
      </w:pPr>
    </w:p>
    <w:p w:rsidRPr="00025F60" w:rsidR="00025F60" w:rsidP="00276A18" w:rsidRDefault="00025F60" w14:paraId="2EBD82ED" w14:textId="77777777">
      <w:pPr>
        <w:pStyle w:val="ListParagraph"/>
        <w:numPr>
          <w:ilvl w:val="0"/>
          <w:numId w:val="146"/>
        </w:numPr>
        <w:contextualSpacing/>
        <w:jc w:val="both"/>
        <w:rPr>
          <w:snapToGrid w:val="0"/>
          <w:vanish/>
        </w:rPr>
      </w:pPr>
    </w:p>
    <w:p w:rsidRPr="00025F60" w:rsidR="00025F60" w:rsidP="00276A18" w:rsidRDefault="00025F60" w14:paraId="421F31D4" w14:textId="77777777">
      <w:pPr>
        <w:pStyle w:val="ListParagraph"/>
        <w:numPr>
          <w:ilvl w:val="0"/>
          <w:numId w:val="146"/>
        </w:numPr>
        <w:contextualSpacing/>
        <w:jc w:val="both"/>
        <w:rPr>
          <w:snapToGrid w:val="0"/>
          <w:vanish/>
        </w:rPr>
      </w:pPr>
    </w:p>
    <w:p w:rsidRPr="00025F60" w:rsidR="00025F60" w:rsidP="00276A18" w:rsidRDefault="00025F60" w14:paraId="1825DD64" w14:textId="77777777">
      <w:pPr>
        <w:pStyle w:val="ListParagraph"/>
        <w:numPr>
          <w:ilvl w:val="0"/>
          <w:numId w:val="146"/>
        </w:numPr>
        <w:contextualSpacing/>
        <w:jc w:val="both"/>
        <w:rPr>
          <w:snapToGrid w:val="0"/>
          <w:vanish/>
        </w:rPr>
      </w:pPr>
    </w:p>
    <w:p w:rsidRPr="00025F60" w:rsidR="00025F60" w:rsidP="00276A18" w:rsidRDefault="00025F60" w14:paraId="603CA44B" w14:textId="77777777">
      <w:pPr>
        <w:pStyle w:val="ListParagraph"/>
        <w:numPr>
          <w:ilvl w:val="0"/>
          <w:numId w:val="146"/>
        </w:numPr>
        <w:contextualSpacing/>
        <w:jc w:val="both"/>
        <w:rPr>
          <w:snapToGrid w:val="0"/>
          <w:vanish/>
        </w:rPr>
      </w:pPr>
    </w:p>
    <w:p w:rsidRPr="00025F60" w:rsidR="00025F60" w:rsidP="00276A18" w:rsidRDefault="00025F60" w14:paraId="3C2C8024" w14:textId="77777777">
      <w:pPr>
        <w:pStyle w:val="ListParagraph"/>
        <w:numPr>
          <w:ilvl w:val="0"/>
          <w:numId w:val="146"/>
        </w:numPr>
        <w:contextualSpacing/>
        <w:jc w:val="both"/>
        <w:rPr>
          <w:snapToGrid w:val="0"/>
          <w:vanish/>
        </w:rPr>
      </w:pPr>
    </w:p>
    <w:p w:rsidRPr="00025F60" w:rsidR="00025F60" w:rsidP="00276A18" w:rsidRDefault="00025F60" w14:paraId="3DD161ED" w14:textId="77777777">
      <w:pPr>
        <w:pStyle w:val="ListParagraph"/>
        <w:numPr>
          <w:ilvl w:val="0"/>
          <w:numId w:val="146"/>
        </w:numPr>
        <w:contextualSpacing/>
        <w:jc w:val="both"/>
        <w:rPr>
          <w:snapToGrid w:val="0"/>
          <w:vanish/>
        </w:rPr>
      </w:pPr>
    </w:p>
    <w:p w:rsidRPr="00025F60" w:rsidR="00025F60" w:rsidP="00276A18" w:rsidRDefault="00025F60" w14:paraId="24AFD097" w14:textId="77777777">
      <w:pPr>
        <w:pStyle w:val="ListParagraph"/>
        <w:numPr>
          <w:ilvl w:val="0"/>
          <w:numId w:val="146"/>
        </w:numPr>
        <w:contextualSpacing/>
        <w:jc w:val="both"/>
        <w:rPr>
          <w:snapToGrid w:val="0"/>
          <w:vanish/>
        </w:rPr>
      </w:pPr>
    </w:p>
    <w:p w:rsidRPr="00025F60" w:rsidR="00025F60" w:rsidP="00276A18" w:rsidRDefault="00025F60" w14:paraId="0035203A" w14:textId="77777777">
      <w:pPr>
        <w:pStyle w:val="ListParagraph"/>
        <w:numPr>
          <w:ilvl w:val="0"/>
          <w:numId w:val="146"/>
        </w:numPr>
        <w:contextualSpacing/>
        <w:jc w:val="both"/>
        <w:rPr>
          <w:snapToGrid w:val="0"/>
          <w:vanish/>
        </w:rPr>
      </w:pPr>
    </w:p>
    <w:p w:rsidRPr="00025F60" w:rsidR="00025F60" w:rsidP="00276A18" w:rsidRDefault="00025F60" w14:paraId="6165BCE9" w14:textId="77777777">
      <w:pPr>
        <w:pStyle w:val="ListParagraph"/>
        <w:numPr>
          <w:ilvl w:val="0"/>
          <w:numId w:val="146"/>
        </w:numPr>
        <w:contextualSpacing/>
        <w:jc w:val="both"/>
        <w:rPr>
          <w:snapToGrid w:val="0"/>
          <w:vanish/>
        </w:rPr>
      </w:pPr>
    </w:p>
    <w:p w:rsidRPr="00025F60" w:rsidR="00025F60" w:rsidP="00276A18" w:rsidRDefault="00025F60" w14:paraId="6D48A73B" w14:textId="77777777">
      <w:pPr>
        <w:pStyle w:val="ListParagraph"/>
        <w:numPr>
          <w:ilvl w:val="0"/>
          <w:numId w:val="146"/>
        </w:numPr>
        <w:contextualSpacing/>
        <w:jc w:val="both"/>
        <w:rPr>
          <w:snapToGrid w:val="0"/>
          <w:vanish/>
        </w:rPr>
      </w:pPr>
    </w:p>
    <w:p w:rsidRPr="00025F60" w:rsidR="00025F60" w:rsidP="00276A18" w:rsidRDefault="00025F60" w14:paraId="3782F959" w14:textId="77777777">
      <w:pPr>
        <w:pStyle w:val="ListParagraph"/>
        <w:numPr>
          <w:ilvl w:val="0"/>
          <w:numId w:val="146"/>
        </w:numPr>
        <w:contextualSpacing/>
        <w:jc w:val="both"/>
        <w:rPr>
          <w:snapToGrid w:val="0"/>
          <w:vanish/>
        </w:rPr>
      </w:pPr>
    </w:p>
    <w:p w:rsidRPr="00025F60" w:rsidR="00025F60" w:rsidP="00276A18" w:rsidRDefault="00025F60" w14:paraId="65197DE3" w14:textId="77777777">
      <w:pPr>
        <w:pStyle w:val="ListParagraph"/>
        <w:numPr>
          <w:ilvl w:val="0"/>
          <w:numId w:val="146"/>
        </w:numPr>
        <w:contextualSpacing/>
        <w:jc w:val="both"/>
        <w:rPr>
          <w:snapToGrid w:val="0"/>
          <w:vanish/>
        </w:rPr>
      </w:pPr>
    </w:p>
    <w:p w:rsidRPr="00025F60" w:rsidR="00025F60" w:rsidP="00276A18" w:rsidRDefault="00025F60" w14:paraId="693F0063" w14:textId="77777777">
      <w:pPr>
        <w:pStyle w:val="ListParagraph"/>
        <w:numPr>
          <w:ilvl w:val="0"/>
          <w:numId w:val="146"/>
        </w:numPr>
        <w:contextualSpacing/>
        <w:jc w:val="both"/>
        <w:rPr>
          <w:snapToGrid w:val="0"/>
          <w:vanish/>
        </w:rPr>
      </w:pPr>
    </w:p>
    <w:p w:rsidRPr="00025F60" w:rsidR="00025F60" w:rsidP="00276A18" w:rsidRDefault="00025F60" w14:paraId="3B00A614" w14:textId="77777777">
      <w:pPr>
        <w:pStyle w:val="ListParagraph"/>
        <w:numPr>
          <w:ilvl w:val="0"/>
          <w:numId w:val="146"/>
        </w:numPr>
        <w:contextualSpacing/>
        <w:jc w:val="both"/>
        <w:rPr>
          <w:snapToGrid w:val="0"/>
          <w:vanish/>
        </w:rPr>
      </w:pPr>
    </w:p>
    <w:p w:rsidRPr="00025F60" w:rsidR="00025F60" w:rsidP="00276A18" w:rsidRDefault="00025F60" w14:paraId="71E26AEF" w14:textId="77777777">
      <w:pPr>
        <w:pStyle w:val="ListParagraph"/>
        <w:numPr>
          <w:ilvl w:val="0"/>
          <w:numId w:val="146"/>
        </w:numPr>
        <w:contextualSpacing/>
        <w:jc w:val="both"/>
        <w:rPr>
          <w:snapToGrid w:val="0"/>
          <w:vanish/>
        </w:rPr>
      </w:pPr>
    </w:p>
    <w:p w:rsidRPr="00025F60" w:rsidR="00025F60" w:rsidP="00276A18" w:rsidRDefault="00025F60" w14:paraId="6402236C" w14:textId="77777777">
      <w:pPr>
        <w:pStyle w:val="ListParagraph"/>
        <w:numPr>
          <w:ilvl w:val="0"/>
          <w:numId w:val="146"/>
        </w:numPr>
        <w:contextualSpacing/>
        <w:jc w:val="both"/>
        <w:rPr>
          <w:snapToGrid w:val="0"/>
          <w:vanish/>
        </w:rPr>
      </w:pPr>
    </w:p>
    <w:p w:rsidRPr="00025F60" w:rsidR="00025F60" w:rsidP="00276A18" w:rsidRDefault="00025F60" w14:paraId="7EB7D98E" w14:textId="77777777">
      <w:pPr>
        <w:pStyle w:val="ListParagraph"/>
        <w:numPr>
          <w:ilvl w:val="0"/>
          <w:numId w:val="146"/>
        </w:numPr>
        <w:contextualSpacing/>
        <w:jc w:val="both"/>
        <w:rPr>
          <w:snapToGrid w:val="0"/>
          <w:vanish/>
        </w:rPr>
      </w:pPr>
    </w:p>
    <w:p w:rsidRPr="00025F60" w:rsidR="00025F60" w:rsidP="00276A18" w:rsidRDefault="00025F60" w14:paraId="2F4C90D2" w14:textId="77777777">
      <w:pPr>
        <w:pStyle w:val="ListParagraph"/>
        <w:numPr>
          <w:ilvl w:val="0"/>
          <w:numId w:val="146"/>
        </w:numPr>
        <w:contextualSpacing/>
        <w:jc w:val="both"/>
        <w:rPr>
          <w:snapToGrid w:val="0"/>
          <w:vanish/>
        </w:rPr>
      </w:pPr>
    </w:p>
    <w:p w:rsidRPr="00025F60" w:rsidR="00025F60" w:rsidP="00276A18" w:rsidRDefault="00025F60" w14:paraId="26DEA802" w14:textId="77777777">
      <w:pPr>
        <w:pStyle w:val="ListParagraph"/>
        <w:numPr>
          <w:ilvl w:val="0"/>
          <w:numId w:val="146"/>
        </w:numPr>
        <w:contextualSpacing/>
        <w:jc w:val="both"/>
        <w:rPr>
          <w:snapToGrid w:val="0"/>
          <w:vanish/>
        </w:rPr>
      </w:pPr>
    </w:p>
    <w:p w:rsidRPr="00025F60" w:rsidR="00025F60" w:rsidP="00276A18" w:rsidRDefault="00025F60" w14:paraId="1F001E07" w14:textId="77777777">
      <w:pPr>
        <w:pStyle w:val="ListParagraph"/>
        <w:numPr>
          <w:ilvl w:val="0"/>
          <w:numId w:val="146"/>
        </w:numPr>
        <w:contextualSpacing/>
        <w:jc w:val="both"/>
        <w:rPr>
          <w:snapToGrid w:val="0"/>
          <w:vanish/>
        </w:rPr>
      </w:pPr>
    </w:p>
    <w:p w:rsidRPr="00025F60" w:rsidR="00025F60" w:rsidP="00276A18" w:rsidRDefault="00025F60" w14:paraId="48A7610A" w14:textId="77777777">
      <w:pPr>
        <w:pStyle w:val="ListParagraph"/>
        <w:numPr>
          <w:ilvl w:val="0"/>
          <w:numId w:val="146"/>
        </w:numPr>
        <w:contextualSpacing/>
        <w:jc w:val="both"/>
        <w:rPr>
          <w:snapToGrid w:val="0"/>
          <w:vanish/>
        </w:rPr>
      </w:pPr>
    </w:p>
    <w:p w:rsidRPr="00025F60" w:rsidR="00025F60" w:rsidP="00276A18" w:rsidRDefault="00025F60" w14:paraId="0F2B9F45" w14:textId="77777777">
      <w:pPr>
        <w:pStyle w:val="ListParagraph"/>
        <w:numPr>
          <w:ilvl w:val="0"/>
          <w:numId w:val="146"/>
        </w:numPr>
        <w:contextualSpacing/>
        <w:jc w:val="both"/>
        <w:rPr>
          <w:snapToGrid w:val="0"/>
          <w:vanish/>
        </w:rPr>
      </w:pPr>
    </w:p>
    <w:p w:rsidRPr="00025F60" w:rsidR="00025F60" w:rsidP="00276A18" w:rsidRDefault="00025F60" w14:paraId="1B1830C2" w14:textId="77777777">
      <w:pPr>
        <w:pStyle w:val="ListParagraph"/>
        <w:numPr>
          <w:ilvl w:val="0"/>
          <w:numId w:val="146"/>
        </w:numPr>
        <w:contextualSpacing/>
        <w:jc w:val="both"/>
        <w:rPr>
          <w:snapToGrid w:val="0"/>
          <w:vanish/>
        </w:rPr>
      </w:pPr>
    </w:p>
    <w:p w:rsidRPr="00025F60" w:rsidR="00025F60" w:rsidP="00276A18" w:rsidRDefault="00025F60" w14:paraId="21793BBE" w14:textId="77777777">
      <w:pPr>
        <w:pStyle w:val="ListParagraph"/>
        <w:numPr>
          <w:ilvl w:val="0"/>
          <w:numId w:val="146"/>
        </w:numPr>
        <w:contextualSpacing/>
        <w:jc w:val="both"/>
        <w:rPr>
          <w:snapToGrid w:val="0"/>
          <w:vanish/>
        </w:rPr>
      </w:pPr>
    </w:p>
    <w:p w:rsidRPr="00025F60" w:rsidR="00025F60" w:rsidP="00276A18" w:rsidRDefault="00025F60" w14:paraId="6407C769" w14:textId="77777777">
      <w:pPr>
        <w:pStyle w:val="ListParagraph"/>
        <w:numPr>
          <w:ilvl w:val="0"/>
          <w:numId w:val="146"/>
        </w:numPr>
        <w:contextualSpacing/>
        <w:jc w:val="both"/>
        <w:rPr>
          <w:snapToGrid w:val="0"/>
          <w:vanish/>
        </w:rPr>
      </w:pPr>
    </w:p>
    <w:p w:rsidRPr="00025F60" w:rsidR="00025F60" w:rsidP="00276A18" w:rsidRDefault="00025F60" w14:paraId="76D81143" w14:textId="77777777">
      <w:pPr>
        <w:pStyle w:val="ListParagraph"/>
        <w:numPr>
          <w:ilvl w:val="0"/>
          <w:numId w:val="146"/>
        </w:numPr>
        <w:contextualSpacing/>
        <w:jc w:val="both"/>
        <w:rPr>
          <w:snapToGrid w:val="0"/>
          <w:vanish/>
        </w:rPr>
      </w:pPr>
    </w:p>
    <w:p w:rsidRPr="00025F60" w:rsidR="00025F60" w:rsidP="00276A18" w:rsidRDefault="00025F60" w14:paraId="61E698F7" w14:textId="77777777">
      <w:pPr>
        <w:pStyle w:val="ListParagraph"/>
        <w:numPr>
          <w:ilvl w:val="0"/>
          <w:numId w:val="146"/>
        </w:numPr>
        <w:contextualSpacing/>
        <w:jc w:val="both"/>
        <w:rPr>
          <w:snapToGrid w:val="0"/>
          <w:vanish/>
        </w:rPr>
      </w:pPr>
    </w:p>
    <w:p w:rsidRPr="00025F60" w:rsidR="00025F60" w:rsidP="00276A18" w:rsidRDefault="00025F60" w14:paraId="6905602E" w14:textId="77777777">
      <w:pPr>
        <w:pStyle w:val="ListParagraph"/>
        <w:numPr>
          <w:ilvl w:val="0"/>
          <w:numId w:val="146"/>
        </w:numPr>
        <w:contextualSpacing/>
        <w:jc w:val="both"/>
        <w:rPr>
          <w:snapToGrid w:val="0"/>
          <w:vanish/>
        </w:rPr>
      </w:pPr>
    </w:p>
    <w:p w:rsidRPr="00025F60" w:rsidR="00025F60" w:rsidP="00276A18" w:rsidRDefault="00025F60" w14:paraId="71040611" w14:textId="77777777">
      <w:pPr>
        <w:pStyle w:val="ListParagraph"/>
        <w:numPr>
          <w:ilvl w:val="0"/>
          <w:numId w:val="146"/>
        </w:numPr>
        <w:contextualSpacing/>
        <w:jc w:val="both"/>
        <w:rPr>
          <w:snapToGrid w:val="0"/>
          <w:vanish/>
        </w:rPr>
      </w:pPr>
    </w:p>
    <w:p w:rsidRPr="00025F60" w:rsidR="00025F60" w:rsidP="00276A18" w:rsidRDefault="00025F60" w14:paraId="6BCF9C30" w14:textId="77777777">
      <w:pPr>
        <w:pStyle w:val="ListParagraph"/>
        <w:numPr>
          <w:ilvl w:val="0"/>
          <w:numId w:val="146"/>
        </w:numPr>
        <w:contextualSpacing/>
        <w:jc w:val="both"/>
        <w:rPr>
          <w:snapToGrid w:val="0"/>
          <w:vanish/>
        </w:rPr>
      </w:pPr>
    </w:p>
    <w:p w:rsidRPr="00025F60" w:rsidR="00025F60" w:rsidP="00276A18" w:rsidRDefault="00025F60" w14:paraId="4078D3B4" w14:textId="77777777">
      <w:pPr>
        <w:pStyle w:val="ListParagraph"/>
        <w:numPr>
          <w:ilvl w:val="0"/>
          <w:numId w:val="146"/>
        </w:numPr>
        <w:contextualSpacing/>
        <w:jc w:val="both"/>
        <w:rPr>
          <w:snapToGrid w:val="0"/>
          <w:vanish/>
        </w:rPr>
      </w:pPr>
    </w:p>
    <w:p w:rsidRPr="00025F60" w:rsidR="00025F60" w:rsidP="00276A18" w:rsidRDefault="00025F60" w14:paraId="201CAB46" w14:textId="77777777">
      <w:pPr>
        <w:pStyle w:val="ListParagraph"/>
        <w:numPr>
          <w:ilvl w:val="0"/>
          <w:numId w:val="146"/>
        </w:numPr>
        <w:contextualSpacing/>
        <w:jc w:val="both"/>
        <w:rPr>
          <w:snapToGrid w:val="0"/>
          <w:vanish/>
        </w:rPr>
      </w:pPr>
    </w:p>
    <w:p w:rsidRPr="00025F60" w:rsidR="00025F60" w:rsidP="00276A18" w:rsidRDefault="00025F60" w14:paraId="5BE46D47" w14:textId="77777777">
      <w:pPr>
        <w:pStyle w:val="ListParagraph"/>
        <w:numPr>
          <w:ilvl w:val="0"/>
          <w:numId w:val="146"/>
        </w:numPr>
        <w:contextualSpacing/>
        <w:jc w:val="both"/>
        <w:rPr>
          <w:snapToGrid w:val="0"/>
          <w:vanish/>
        </w:rPr>
      </w:pPr>
    </w:p>
    <w:p w:rsidRPr="00025F60" w:rsidR="00025F60" w:rsidP="00276A18" w:rsidRDefault="00025F60" w14:paraId="0D0E1687" w14:textId="77777777">
      <w:pPr>
        <w:pStyle w:val="ListParagraph"/>
        <w:numPr>
          <w:ilvl w:val="0"/>
          <w:numId w:val="146"/>
        </w:numPr>
        <w:contextualSpacing/>
        <w:jc w:val="both"/>
        <w:rPr>
          <w:snapToGrid w:val="0"/>
          <w:vanish/>
        </w:rPr>
      </w:pPr>
    </w:p>
    <w:p w:rsidRPr="00025F60" w:rsidR="00025F60" w:rsidP="00276A18" w:rsidRDefault="00025F60" w14:paraId="69A73CC3" w14:textId="77777777">
      <w:pPr>
        <w:pStyle w:val="ListParagraph"/>
        <w:numPr>
          <w:ilvl w:val="0"/>
          <w:numId w:val="146"/>
        </w:numPr>
        <w:contextualSpacing/>
        <w:jc w:val="both"/>
        <w:rPr>
          <w:snapToGrid w:val="0"/>
          <w:vanish/>
        </w:rPr>
      </w:pPr>
    </w:p>
    <w:p w:rsidRPr="00025F60" w:rsidR="00025F60" w:rsidP="00276A18" w:rsidRDefault="00025F60" w14:paraId="6B58E0FB" w14:textId="77777777">
      <w:pPr>
        <w:pStyle w:val="ListParagraph"/>
        <w:numPr>
          <w:ilvl w:val="0"/>
          <w:numId w:val="146"/>
        </w:numPr>
        <w:contextualSpacing/>
        <w:jc w:val="both"/>
        <w:rPr>
          <w:snapToGrid w:val="0"/>
          <w:vanish/>
        </w:rPr>
      </w:pPr>
    </w:p>
    <w:p w:rsidRPr="00025F60" w:rsidR="00025F60" w:rsidP="00276A18" w:rsidRDefault="00025F60" w14:paraId="014306C6" w14:textId="77777777">
      <w:pPr>
        <w:pStyle w:val="ListParagraph"/>
        <w:numPr>
          <w:ilvl w:val="0"/>
          <w:numId w:val="146"/>
        </w:numPr>
        <w:contextualSpacing/>
        <w:jc w:val="both"/>
        <w:rPr>
          <w:snapToGrid w:val="0"/>
          <w:vanish/>
        </w:rPr>
      </w:pPr>
    </w:p>
    <w:p w:rsidRPr="00025F60" w:rsidR="00025F60" w:rsidP="00276A18" w:rsidRDefault="00025F60" w14:paraId="3712FBAC" w14:textId="77777777">
      <w:pPr>
        <w:pStyle w:val="ListParagraph"/>
        <w:numPr>
          <w:ilvl w:val="0"/>
          <w:numId w:val="146"/>
        </w:numPr>
        <w:contextualSpacing/>
        <w:jc w:val="both"/>
        <w:rPr>
          <w:snapToGrid w:val="0"/>
          <w:vanish/>
        </w:rPr>
      </w:pPr>
    </w:p>
    <w:p w:rsidRPr="00025F60" w:rsidR="00025F60" w:rsidP="00276A18" w:rsidRDefault="00025F60" w14:paraId="3624E451" w14:textId="77777777">
      <w:pPr>
        <w:pStyle w:val="ListParagraph"/>
        <w:numPr>
          <w:ilvl w:val="0"/>
          <w:numId w:val="146"/>
        </w:numPr>
        <w:contextualSpacing/>
        <w:jc w:val="both"/>
        <w:rPr>
          <w:snapToGrid w:val="0"/>
          <w:vanish/>
        </w:rPr>
      </w:pPr>
    </w:p>
    <w:p w:rsidRPr="00025F60" w:rsidR="00025F60" w:rsidP="00276A18" w:rsidRDefault="00025F60" w14:paraId="00101CE7" w14:textId="77777777">
      <w:pPr>
        <w:pStyle w:val="ListParagraph"/>
        <w:numPr>
          <w:ilvl w:val="0"/>
          <w:numId w:val="146"/>
        </w:numPr>
        <w:contextualSpacing/>
        <w:jc w:val="both"/>
        <w:rPr>
          <w:snapToGrid w:val="0"/>
          <w:vanish/>
        </w:rPr>
      </w:pPr>
    </w:p>
    <w:p w:rsidRPr="00025F60" w:rsidR="00025F60" w:rsidP="00276A18" w:rsidRDefault="00025F60" w14:paraId="557F2A8E" w14:textId="77777777">
      <w:pPr>
        <w:pStyle w:val="ListParagraph"/>
        <w:numPr>
          <w:ilvl w:val="0"/>
          <w:numId w:val="146"/>
        </w:numPr>
        <w:contextualSpacing/>
        <w:jc w:val="both"/>
        <w:rPr>
          <w:snapToGrid w:val="0"/>
          <w:vanish/>
        </w:rPr>
      </w:pPr>
    </w:p>
    <w:p w:rsidRPr="00025F60" w:rsidR="00025F60" w:rsidP="00276A18" w:rsidRDefault="00025F60" w14:paraId="61FE824D" w14:textId="77777777">
      <w:pPr>
        <w:pStyle w:val="ListParagraph"/>
        <w:numPr>
          <w:ilvl w:val="0"/>
          <w:numId w:val="146"/>
        </w:numPr>
        <w:contextualSpacing/>
        <w:jc w:val="both"/>
        <w:rPr>
          <w:snapToGrid w:val="0"/>
          <w:vanish/>
        </w:rPr>
      </w:pPr>
    </w:p>
    <w:p w:rsidRPr="00025F60" w:rsidR="00025F60" w:rsidP="00276A18" w:rsidRDefault="00025F60" w14:paraId="68AD0D88" w14:textId="77777777">
      <w:pPr>
        <w:pStyle w:val="ListParagraph"/>
        <w:numPr>
          <w:ilvl w:val="0"/>
          <w:numId w:val="146"/>
        </w:numPr>
        <w:contextualSpacing/>
        <w:jc w:val="both"/>
        <w:rPr>
          <w:snapToGrid w:val="0"/>
          <w:vanish/>
        </w:rPr>
      </w:pPr>
    </w:p>
    <w:p w:rsidRPr="00025F60" w:rsidR="00025F60" w:rsidP="00276A18" w:rsidRDefault="00025F60" w14:paraId="0D1A8744" w14:textId="77777777">
      <w:pPr>
        <w:pStyle w:val="ListParagraph"/>
        <w:numPr>
          <w:ilvl w:val="0"/>
          <w:numId w:val="146"/>
        </w:numPr>
        <w:contextualSpacing/>
        <w:jc w:val="both"/>
        <w:rPr>
          <w:snapToGrid w:val="0"/>
          <w:vanish/>
        </w:rPr>
      </w:pPr>
    </w:p>
    <w:p w:rsidRPr="00025F60" w:rsidR="00025F60" w:rsidP="00276A18" w:rsidRDefault="00025F60" w14:paraId="70B009E6" w14:textId="77777777">
      <w:pPr>
        <w:pStyle w:val="ListParagraph"/>
        <w:numPr>
          <w:ilvl w:val="0"/>
          <w:numId w:val="146"/>
        </w:numPr>
        <w:contextualSpacing/>
        <w:jc w:val="both"/>
        <w:rPr>
          <w:snapToGrid w:val="0"/>
          <w:vanish/>
        </w:rPr>
      </w:pPr>
    </w:p>
    <w:p w:rsidRPr="00025F60" w:rsidR="00025F60" w:rsidP="00276A18" w:rsidRDefault="00025F60" w14:paraId="2B9596C4" w14:textId="77777777">
      <w:pPr>
        <w:pStyle w:val="ListParagraph"/>
        <w:numPr>
          <w:ilvl w:val="0"/>
          <w:numId w:val="146"/>
        </w:numPr>
        <w:contextualSpacing/>
        <w:jc w:val="both"/>
        <w:rPr>
          <w:snapToGrid w:val="0"/>
          <w:vanish/>
        </w:rPr>
      </w:pPr>
    </w:p>
    <w:p w:rsidRPr="00025F60" w:rsidR="00025F60" w:rsidP="00276A18" w:rsidRDefault="00025F60" w14:paraId="4B5788DB" w14:textId="77777777">
      <w:pPr>
        <w:pStyle w:val="ListParagraph"/>
        <w:numPr>
          <w:ilvl w:val="0"/>
          <w:numId w:val="146"/>
        </w:numPr>
        <w:contextualSpacing/>
        <w:jc w:val="both"/>
        <w:rPr>
          <w:snapToGrid w:val="0"/>
          <w:vanish/>
        </w:rPr>
      </w:pPr>
    </w:p>
    <w:p w:rsidRPr="00025F60" w:rsidR="00025F60" w:rsidP="00276A18" w:rsidRDefault="00025F60" w14:paraId="013421DC" w14:textId="77777777">
      <w:pPr>
        <w:pStyle w:val="ListParagraph"/>
        <w:numPr>
          <w:ilvl w:val="0"/>
          <w:numId w:val="146"/>
        </w:numPr>
        <w:contextualSpacing/>
        <w:jc w:val="both"/>
        <w:rPr>
          <w:snapToGrid w:val="0"/>
          <w:vanish/>
        </w:rPr>
      </w:pPr>
    </w:p>
    <w:p w:rsidRPr="00025F60" w:rsidR="00025F60" w:rsidP="00276A18" w:rsidRDefault="00025F60" w14:paraId="4FEFDC43" w14:textId="77777777">
      <w:pPr>
        <w:pStyle w:val="ListParagraph"/>
        <w:numPr>
          <w:ilvl w:val="0"/>
          <w:numId w:val="146"/>
        </w:numPr>
        <w:contextualSpacing/>
        <w:jc w:val="both"/>
        <w:rPr>
          <w:snapToGrid w:val="0"/>
          <w:vanish/>
        </w:rPr>
      </w:pPr>
    </w:p>
    <w:p w:rsidRPr="00025F60" w:rsidR="00025F60" w:rsidP="00276A18" w:rsidRDefault="00025F60" w14:paraId="5480ABF1" w14:textId="77777777">
      <w:pPr>
        <w:pStyle w:val="ListParagraph"/>
        <w:numPr>
          <w:ilvl w:val="0"/>
          <w:numId w:val="146"/>
        </w:numPr>
        <w:contextualSpacing/>
        <w:jc w:val="both"/>
        <w:rPr>
          <w:snapToGrid w:val="0"/>
          <w:vanish/>
        </w:rPr>
      </w:pPr>
    </w:p>
    <w:p w:rsidRPr="00025F60" w:rsidR="00025F60" w:rsidP="00276A18" w:rsidRDefault="00025F60" w14:paraId="3052C3C8" w14:textId="77777777">
      <w:pPr>
        <w:pStyle w:val="ListParagraph"/>
        <w:numPr>
          <w:ilvl w:val="0"/>
          <w:numId w:val="146"/>
        </w:numPr>
        <w:contextualSpacing/>
        <w:jc w:val="both"/>
        <w:rPr>
          <w:snapToGrid w:val="0"/>
          <w:vanish/>
        </w:rPr>
      </w:pPr>
    </w:p>
    <w:p w:rsidRPr="00025F60" w:rsidR="00025F60" w:rsidP="00276A18" w:rsidRDefault="00025F60" w14:paraId="5A623A9D" w14:textId="77777777">
      <w:pPr>
        <w:pStyle w:val="ListParagraph"/>
        <w:numPr>
          <w:ilvl w:val="0"/>
          <w:numId w:val="146"/>
        </w:numPr>
        <w:contextualSpacing/>
        <w:jc w:val="both"/>
        <w:rPr>
          <w:snapToGrid w:val="0"/>
          <w:vanish/>
        </w:rPr>
      </w:pPr>
    </w:p>
    <w:p w:rsidRPr="00025F60" w:rsidR="00025F60" w:rsidP="00276A18" w:rsidRDefault="00025F60" w14:paraId="2015475C" w14:textId="77777777">
      <w:pPr>
        <w:pStyle w:val="ListParagraph"/>
        <w:numPr>
          <w:ilvl w:val="0"/>
          <w:numId w:val="146"/>
        </w:numPr>
        <w:contextualSpacing/>
        <w:jc w:val="both"/>
        <w:rPr>
          <w:snapToGrid w:val="0"/>
          <w:vanish/>
        </w:rPr>
      </w:pPr>
    </w:p>
    <w:p w:rsidRPr="00025F60" w:rsidR="00025F60" w:rsidP="00276A18" w:rsidRDefault="00025F60" w14:paraId="42D742E6" w14:textId="77777777">
      <w:pPr>
        <w:pStyle w:val="ListParagraph"/>
        <w:numPr>
          <w:ilvl w:val="0"/>
          <w:numId w:val="146"/>
        </w:numPr>
        <w:contextualSpacing/>
        <w:jc w:val="both"/>
        <w:rPr>
          <w:snapToGrid w:val="0"/>
          <w:vanish/>
        </w:rPr>
      </w:pPr>
    </w:p>
    <w:p w:rsidRPr="00025F60" w:rsidR="00025F60" w:rsidP="00276A18" w:rsidRDefault="00025F60" w14:paraId="23B94E44" w14:textId="77777777">
      <w:pPr>
        <w:pStyle w:val="ListParagraph"/>
        <w:numPr>
          <w:ilvl w:val="0"/>
          <w:numId w:val="146"/>
        </w:numPr>
        <w:contextualSpacing/>
        <w:jc w:val="both"/>
        <w:rPr>
          <w:snapToGrid w:val="0"/>
          <w:vanish/>
        </w:rPr>
      </w:pPr>
    </w:p>
    <w:p w:rsidRPr="00025F60" w:rsidR="00025F60" w:rsidP="00276A18" w:rsidRDefault="00025F60" w14:paraId="67397265" w14:textId="77777777">
      <w:pPr>
        <w:pStyle w:val="ListParagraph"/>
        <w:numPr>
          <w:ilvl w:val="0"/>
          <w:numId w:val="146"/>
        </w:numPr>
        <w:contextualSpacing/>
        <w:jc w:val="both"/>
        <w:rPr>
          <w:snapToGrid w:val="0"/>
          <w:vanish/>
        </w:rPr>
      </w:pPr>
    </w:p>
    <w:p w:rsidRPr="00025F60" w:rsidR="00025F60" w:rsidP="00276A18" w:rsidRDefault="00025F60" w14:paraId="232590F9" w14:textId="77777777">
      <w:pPr>
        <w:pStyle w:val="ListParagraph"/>
        <w:numPr>
          <w:ilvl w:val="0"/>
          <w:numId w:val="146"/>
        </w:numPr>
        <w:contextualSpacing/>
        <w:jc w:val="both"/>
        <w:rPr>
          <w:snapToGrid w:val="0"/>
          <w:vanish/>
        </w:rPr>
      </w:pPr>
    </w:p>
    <w:p w:rsidRPr="00025F60" w:rsidR="00025F60" w:rsidP="00276A18" w:rsidRDefault="00025F60" w14:paraId="2CC407B0" w14:textId="77777777">
      <w:pPr>
        <w:pStyle w:val="ListParagraph"/>
        <w:numPr>
          <w:ilvl w:val="0"/>
          <w:numId w:val="146"/>
        </w:numPr>
        <w:contextualSpacing/>
        <w:jc w:val="both"/>
        <w:rPr>
          <w:snapToGrid w:val="0"/>
          <w:vanish/>
        </w:rPr>
      </w:pPr>
    </w:p>
    <w:p w:rsidRPr="00025F60" w:rsidR="00025F60" w:rsidP="00276A18" w:rsidRDefault="00025F60" w14:paraId="5FFDFA1B" w14:textId="77777777">
      <w:pPr>
        <w:pStyle w:val="ListParagraph"/>
        <w:numPr>
          <w:ilvl w:val="0"/>
          <w:numId w:val="146"/>
        </w:numPr>
        <w:contextualSpacing/>
        <w:jc w:val="both"/>
        <w:rPr>
          <w:snapToGrid w:val="0"/>
          <w:vanish/>
        </w:rPr>
      </w:pPr>
    </w:p>
    <w:p w:rsidRPr="00025F60" w:rsidR="00025F60" w:rsidP="00276A18" w:rsidRDefault="00025F60" w14:paraId="5A4795B2" w14:textId="77777777">
      <w:pPr>
        <w:pStyle w:val="ListParagraph"/>
        <w:numPr>
          <w:ilvl w:val="0"/>
          <w:numId w:val="146"/>
        </w:numPr>
        <w:contextualSpacing/>
        <w:jc w:val="both"/>
        <w:rPr>
          <w:snapToGrid w:val="0"/>
          <w:vanish/>
        </w:rPr>
      </w:pPr>
    </w:p>
    <w:p w:rsidRPr="00025F60" w:rsidR="00025F60" w:rsidP="00276A18" w:rsidRDefault="00025F60" w14:paraId="4054E657" w14:textId="77777777">
      <w:pPr>
        <w:pStyle w:val="ListParagraph"/>
        <w:numPr>
          <w:ilvl w:val="0"/>
          <w:numId w:val="146"/>
        </w:numPr>
        <w:contextualSpacing/>
        <w:jc w:val="both"/>
        <w:rPr>
          <w:snapToGrid w:val="0"/>
          <w:vanish/>
        </w:rPr>
      </w:pPr>
    </w:p>
    <w:p w:rsidRPr="00025F60" w:rsidR="00025F60" w:rsidP="00276A18" w:rsidRDefault="00025F60" w14:paraId="164EECD9" w14:textId="77777777">
      <w:pPr>
        <w:pStyle w:val="ListParagraph"/>
        <w:numPr>
          <w:ilvl w:val="0"/>
          <w:numId w:val="146"/>
        </w:numPr>
        <w:contextualSpacing/>
        <w:jc w:val="both"/>
        <w:rPr>
          <w:snapToGrid w:val="0"/>
          <w:vanish/>
        </w:rPr>
      </w:pPr>
    </w:p>
    <w:p w:rsidRPr="00025F60" w:rsidR="00025F60" w:rsidP="00276A18" w:rsidRDefault="00025F60" w14:paraId="0CE10E2F" w14:textId="77777777">
      <w:pPr>
        <w:pStyle w:val="ListParagraph"/>
        <w:numPr>
          <w:ilvl w:val="0"/>
          <w:numId w:val="146"/>
        </w:numPr>
        <w:contextualSpacing/>
        <w:jc w:val="both"/>
        <w:rPr>
          <w:snapToGrid w:val="0"/>
          <w:vanish/>
        </w:rPr>
      </w:pPr>
    </w:p>
    <w:p w:rsidRPr="00025F60" w:rsidR="00025F60" w:rsidP="00276A18" w:rsidRDefault="00025F60" w14:paraId="1860564F" w14:textId="77777777">
      <w:pPr>
        <w:pStyle w:val="ListParagraph"/>
        <w:numPr>
          <w:ilvl w:val="0"/>
          <w:numId w:val="146"/>
        </w:numPr>
        <w:contextualSpacing/>
        <w:jc w:val="both"/>
        <w:rPr>
          <w:snapToGrid w:val="0"/>
          <w:vanish/>
        </w:rPr>
      </w:pPr>
    </w:p>
    <w:p w:rsidRPr="00025F60" w:rsidR="00025F60" w:rsidP="00276A18" w:rsidRDefault="00025F60" w14:paraId="04227D75" w14:textId="77777777">
      <w:pPr>
        <w:pStyle w:val="ListParagraph"/>
        <w:numPr>
          <w:ilvl w:val="0"/>
          <w:numId w:val="146"/>
        </w:numPr>
        <w:contextualSpacing/>
        <w:jc w:val="both"/>
        <w:rPr>
          <w:snapToGrid w:val="0"/>
          <w:vanish/>
        </w:rPr>
      </w:pPr>
    </w:p>
    <w:p w:rsidRPr="00025F60" w:rsidR="00025F60" w:rsidP="00276A18" w:rsidRDefault="00025F60" w14:paraId="676D23F6" w14:textId="77777777">
      <w:pPr>
        <w:pStyle w:val="ListParagraph"/>
        <w:numPr>
          <w:ilvl w:val="0"/>
          <w:numId w:val="146"/>
        </w:numPr>
        <w:contextualSpacing/>
        <w:jc w:val="both"/>
        <w:rPr>
          <w:snapToGrid w:val="0"/>
          <w:vanish/>
        </w:rPr>
      </w:pPr>
    </w:p>
    <w:p w:rsidRPr="00025F60" w:rsidR="00025F60" w:rsidP="00276A18" w:rsidRDefault="00025F60" w14:paraId="44A45898" w14:textId="77777777">
      <w:pPr>
        <w:pStyle w:val="ListParagraph"/>
        <w:numPr>
          <w:ilvl w:val="0"/>
          <w:numId w:val="146"/>
        </w:numPr>
        <w:contextualSpacing/>
        <w:jc w:val="both"/>
        <w:rPr>
          <w:snapToGrid w:val="0"/>
          <w:vanish/>
        </w:rPr>
      </w:pPr>
    </w:p>
    <w:p w:rsidRPr="00025F60" w:rsidR="00025F60" w:rsidP="00276A18" w:rsidRDefault="00025F60" w14:paraId="23AB1D54" w14:textId="77777777">
      <w:pPr>
        <w:pStyle w:val="ListParagraph"/>
        <w:numPr>
          <w:ilvl w:val="0"/>
          <w:numId w:val="146"/>
        </w:numPr>
        <w:contextualSpacing/>
        <w:jc w:val="both"/>
        <w:rPr>
          <w:snapToGrid w:val="0"/>
          <w:vanish/>
        </w:rPr>
      </w:pPr>
    </w:p>
    <w:p w:rsidRPr="00025F60" w:rsidR="00025F60" w:rsidP="00276A18" w:rsidRDefault="00025F60" w14:paraId="30EEFE6D" w14:textId="77777777">
      <w:pPr>
        <w:pStyle w:val="ListParagraph"/>
        <w:numPr>
          <w:ilvl w:val="0"/>
          <w:numId w:val="146"/>
        </w:numPr>
        <w:contextualSpacing/>
        <w:jc w:val="both"/>
        <w:rPr>
          <w:snapToGrid w:val="0"/>
          <w:vanish/>
        </w:rPr>
      </w:pPr>
    </w:p>
    <w:p w:rsidRPr="00025F60" w:rsidR="00025F60" w:rsidP="00276A18" w:rsidRDefault="00025F60" w14:paraId="2425D1AE" w14:textId="77777777">
      <w:pPr>
        <w:pStyle w:val="ListParagraph"/>
        <w:numPr>
          <w:ilvl w:val="0"/>
          <w:numId w:val="146"/>
        </w:numPr>
        <w:contextualSpacing/>
        <w:jc w:val="both"/>
        <w:rPr>
          <w:snapToGrid w:val="0"/>
          <w:vanish/>
        </w:rPr>
      </w:pPr>
    </w:p>
    <w:p w:rsidRPr="00025F60" w:rsidR="00025F60" w:rsidP="00276A18" w:rsidRDefault="00025F60" w14:paraId="763A719F" w14:textId="77777777">
      <w:pPr>
        <w:pStyle w:val="ListParagraph"/>
        <w:numPr>
          <w:ilvl w:val="0"/>
          <w:numId w:val="146"/>
        </w:numPr>
        <w:contextualSpacing/>
        <w:jc w:val="both"/>
        <w:rPr>
          <w:snapToGrid w:val="0"/>
          <w:vanish/>
        </w:rPr>
      </w:pPr>
    </w:p>
    <w:p w:rsidRPr="00025F60" w:rsidR="00025F60" w:rsidP="00276A18" w:rsidRDefault="00025F60" w14:paraId="38482910" w14:textId="77777777">
      <w:pPr>
        <w:pStyle w:val="ListParagraph"/>
        <w:numPr>
          <w:ilvl w:val="0"/>
          <w:numId w:val="146"/>
        </w:numPr>
        <w:contextualSpacing/>
        <w:jc w:val="both"/>
        <w:rPr>
          <w:snapToGrid w:val="0"/>
          <w:vanish/>
        </w:rPr>
      </w:pPr>
    </w:p>
    <w:p w:rsidRPr="00025F60" w:rsidR="00025F60" w:rsidP="00276A18" w:rsidRDefault="00025F60" w14:paraId="402515C8" w14:textId="77777777">
      <w:pPr>
        <w:pStyle w:val="ListParagraph"/>
        <w:numPr>
          <w:ilvl w:val="0"/>
          <w:numId w:val="146"/>
        </w:numPr>
        <w:contextualSpacing/>
        <w:jc w:val="both"/>
        <w:rPr>
          <w:snapToGrid w:val="0"/>
          <w:vanish/>
        </w:rPr>
      </w:pPr>
    </w:p>
    <w:p w:rsidRPr="00025F60" w:rsidR="00025F60" w:rsidP="00276A18" w:rsidRDefault="00025F60" w14:paraId="3C7E8C0F" w14:textId="77777777">
      <w:pPr>
        <w:pStyle w:val="ListParagraph"/>
        <w:numPr>
          <w:ilvl w:val="0"/>
          <w:numId w:val="146"/>
        </w:numPr>
        <w:contextualSpacing/>
        <w:jc w:val="both"/>
        <w:rPr>
          <w:snapToGrid w:val="0"/>
          <w:vanish/>
        </w:rPr>
      </w:pPr>
    </w:p>
    <w:p w:rsidRPr="00025F60" w:rsidR="00025F60" w:rsidP="00276A18" w:rsidRDefault="00025F60" w14:paraId="0FED7371" w14:textId="77777777">
      <w:pPr>
        <w:pStyle w:val="ListParagraph"/>
        <w:numPr>
          <w:ilvl w:val="0"/>
          <w:numId w:val="146"/>
        </w:numPr>
        <w:contextualSpacing/>
        <w:jc w:val="both"/>
        <w:rPr>
          <w:snapToGrid w:val="0"/>
          <w:vanish/>
        </w:rPr>
      </w:pPr>
    </w:p>
    <w:p w:rsidRPr="00025F60" w:rsidR="00025F60" w:rsidP="00276A18" w:rsidRDefault="00025F60" w14:paraId="7AD668B7" w14:textId="77777777">
      <w:pPr>
        <w:pStyle w:val="ListParagraph"/>
        <w:numPr>
          <w:ilvl w:val="0"/>
          <w:numId w:val="146"/>
        </w:numPr>
        <w:contextualSpacing/>
        <w:jc w:val="both"/>
        <w:rPr>
          <w:snapToGrid w:val="0"/>
          <w:vanish/>
        </w:rPr>
      </w:pPr>
    </w:p>
    <w:p w:rsidRPr="00025F60" w:rsidR="00025F60" w:rsidP="00276A18" w:rsidRDefault="00025F60" w14:paraId="4D9F13AA" w14:textId="77777777">
      <w:pPr>
        <w:pStyle w:val="ListParagraph"/>
        <w:numPr>
          <w:ilvl w:val="0"/>
          <w:numId w:val="146"/>
        </w:numPr>
        <w:contextualSpacing/>
        <w:jc w:val="both"/>
        <w:rPr>
          <w:snapToGrid w:val="0"/>
          <w:vanish/>
        </w:rPr>
      </w:pPr>
    </w:p>
    <w:p w:rsidRPr="00025F60" w:rsidR="00025F60" w:rsidP="00276A18" w:rsidRDefault="00025F60" w14:paraId="37B6781C" w14:textId="77777777">
      <w:pPr>
        <w:pStyle w:val="ListParagraph"/>
        <w:numPr>
          <w:ilvl w:val="0"/>
          <w:numId w:val="146"/>
        </w:numPr>
        <w:contextualSpacing/>
        <w:jc w:val="both"/>
        <w:rPr>
          <w:snapToGrid w:val="0"/>
          <w:vanish/>
        </w:rPr>
      </w:pPr>
    </w:p>
    <w:p w:rsidRPr="00025F60" w:rsidR="00025F60" w:rsidP="00276A18" w:rsidRDefault="00025F60" w14:paraId="730E4DD7" w14:textId="77777777">
      <w:pPr>
        <w:pStyle w:val="ListParagraph"/>
        <w:numPr>
          <w:ilvl w:val="0"/>
          <w:numId w:val="146"/>
        </w:numPr>
        <w:contextualSpacing/>
        <w:jc w:val="both"/>
        <w:rPr>
          <w:snapToGrid w:val="0"/>
          <w:vanish/>
        </w:rPr>
      </w:pPr>
    </w:p>
    <w:p w:rsidRPr="00025F60" w:rsidR="00025F60" w:rsidP="00276A18" w:rsidRDefault="00025F60" w14:paraId="0609968F" w14:textId="77777777">
      <w:pPr>
        <w:pStyle w:val="ListParagraph"/>
        <w:numPr>
          <w:ilvl w:val="0"/>
          <w:numId w:val="146"/>
        </w:numPr>
        <w:contextualSpacing/>
        <w:jc w:val="both"/>
        <w:rPr>
          <w:snapToGrid w:val="0"/>
          <w:vanish/>
        </w:rPr>
      </w:pPr>
    </w:p>
    <w:p w:rsidRPr="00025F60" w:rsidR="00025F60" w:rsidP="00276A18" w:rsidRDefault="00025F60" w14:paraId="40C82020" w14:textId="77777777">
      <w:pPr>
        <w:pStyle w:val="ListParagraph"/>
        <w:numPr>
          <w:ilvl w:val="0"/>
          <w:numId w:val="146"/>
        </w:numPr>
        <w:contextualSpacing/>
        <w:jc w:val="both"/>
        <w:rPr>
          <w:snapToGrid w:val="0"/>
          <w:vanish/>
        </w:rPr>
      </w:pPr>
    </w:p>
    <w:p w:rsidRPr="00025F60" w:rsidR="00025F60" w:rsidP="00276A18" w:rsidRDefault="00025F60" w14:paraId="0C988E77" w14:textId="77777777">
      <w:pPr>
        <w:pStyle w:val="ListParagraph"/>
        <w:numPr>
          <w:ilvl w:val="0"/>
          <w:numId w:val="146"/>
        </w:numPr>
        <w:contextualSpacing/>
        <w:jc w:val="both"/>
        <w:rPr>
          <w:snapToGrid w:val="0"/>
          <w:vanish/>
        </w:rPr>
      </w:pPr>
    </w:p>
    <w:p w:rsidRPr="00025F60" w:rsidR="00025F60" w:rsidP="00276A18" w:rsidRDefault="00025F60" w14:paraId="74E46DB9" w14:textId="77777777">
      <w:pPr>
        <w:pStyle w:val="ListParagraph"/>
        <w:numPr>
          <w:ilvl w:val="0"/>
          <w:numId w:val="146"/>
        </w:numPr>
        <w:contextualSpacing/>
        <w:jc w:val="both"/>
        <w:rPr>
          <w:snapToGrid w:val="0"/>
          <w:vanish/>
        </w:rPr>
      </w:pPr>
    </w:p>
    <w:p w:rsidRPr="00025F60" w:rsidR="00025F60" w:rsidP="00276A18" w:rsidRDefault="00025F60" w14:paraId="42CBBC58" w14:textId="77777777">
      <w:pPr>
        <w:pStyle w:val="ListParagraph"/>
        <w:numPr>
          <w:ilvl w:val="0"/>
          <w:numId w:val="146"/>
        </w:numPr>
        <w:contextualSpacing/>
        <w:jc w:val="both"/>
        <w:rPr>
          <w:snapToGrid w:val="0"/>
          <w:vanish/>
        </w:rPr>
      </w:pPr>
    </w:p>
    <w:p w:rsidRPr="00025F60" w:rsidR="00025F60" w:rsidP="00276A18" w:rsidRDefault="00025F60" w14:paraId="6F49C86C" w14:textId="77777777">
      <w:pPr>
        <w:pStyle w:val="ListParagraph"/>
        <w:numPr>
          <w:ilvl w:val="0"/>
          <w:numId w:val="146"/>
        </w:numPr>
        <w:contextualSpacing/>
        <w:jc w:val="both"/>
        <w:rPr>
          <w:snapToGrid w:val="0"/>
          <w:vanish/>
        </w:rPr>
      </w:pPr>
    </w:p>
    <w:p w:rsidRPr="00025F60" w:rsidR="00025F60" w:rsidP="00276A18" w:rsidRDefault="00025F60" w14:paraId="59C686C3" w14:textId="77777777">
      <w:pPr>
        <w:pStyle w:val="ListParagraph"/>
        <w:numPr>
          <w:ilvl w:val="0"/>
          <w:numId w:val="146"/>
        </w:numPr>
        <w:contextualSpacing/>
        <w:jc w:val="both"/>
        <w:rPr>
          <w:snapToGrid w:val="0"/>
          <w:vanish/>
        </w:rPr>
      </w:pPr>
    </w:p>
    <w:p w:rsidRPr="00025F60" w:rsidR="00025F60" w:rsidP="00276A18" w:rsidRDefault="00025F60" w14:paraId="432A3F61" w14:textId="77777777">
      <w:pPr>
        <w:pStyle w:val="ListParagraph"/>
        <w:numPr>
          <w:ilvl w:val="0"/>
          <w:numId w:val="146"/>
        </w:numPr>
        <w:contextualSpacing/>
        <w:jc w:val="both"/>
        <w:rPr>
          <w:snapToGrid w:val="0"/>
          <w:vanish/>
        </w:rPr>
      </w:pPr>
    </w:p>
    <w:p w:rsidRPr="00025F60" w:rsidR="00025F60" w:rsidP="00276A18" w:rsidRDefault="00025F60" w14:paraId="7171C9CC" w14:textId="77777777">
      <w:pPr>
        <w:pStyle w:val="ListParagraph"/>
        <w:numPr>
          <w:ilvl w:val="0"/>
          <w:numId w:val="146"/>
        </w:numPr>
        <w:contextualSpacing/>
        <w:jc w:val="both"/>
        <w:rPr>
          <w:snapToGrid w:val="0"/>
          <w:vanish/>
        </w:rPr>
      </w:pPr>
    </w:p>
    <w:p w:rsidRPr="00025F60" w:rsidR="00025F60" w:rsidP="00276A18" w:rsidRDefault="00025F60" w14:paraId="7C65E908" w14:textId="77777777">
      <w:pPr>
        <w:pStyle w:val="ListParagraph"/>
        <w:numPr>
          <w:ilvl w:val="0"/>
          <w:numId w:val="146"/>
        </w:numPr>
        <w:contextualSpacing/>
        <w:jc w:val="both"/>
        <w:rPr>
          <w:snapToGrid w:val="0"/>
          <w:vanish/>
        </w:rPr>
      </w:pPr>
    </w:p>
    <w:p w:rsidRPr="00025F60" w:rsidR="00025F60" w:rsidP="00276A18" w:rsidRDefault="00025F60" w14:paraId="4819FB45" w14:textId="77777777">
      <w:pPr>
        <w:pStyle w:val="ListParagraph"/>
        <w:numPr>
          <w:ilvl w:val="0"/>
          <w:numId w:val="146"/>
        </w:numPr>
        <w:contextualSpacing/>
        <w:jc w:val="both"/>
        <w:rPr>
          <w:snapToGrid w:val="0"/>
          <w:vanish/>
        </w:rPr>
      </w:pPr>
    </w:p>
    <w:p w:rsidRPr="00025F60" w:rsidR="00025F60" w:rsidP="00276A18" w:rsidRDefault="00025F60" w14:paraId="73FB12BE" w14:textId="77777777">
      <w:pPr>
        <w:pStyle w:val="ListParagraph"/>
        <w:numPr>
          <w:ilvl w:val="0"/>
          <w:numId w:val="146"/>
        </w:numPr>
        <w:contextualSpacing/>
        <w:jc w:val="both"/>
        <w:rPr>
          <w:snapToGrid w:val="0"/>
          <w:vanish/>
        </w:rPr>
      </w:pPr>
    </w:p>
    <w:p w:rsidRPr="00025F60" w:rsidR="00025F60" w:rsidP="00276A18" w:rsidRDefault="00025F60" w14:paraId="7A9064F0" w14:textId="77777777">
      <w:pPr>
        <w:pStyle w:val="ListParagraph"/>
        <w:numPr>
          <w:ilvl w:val="0"/>
          <w:numId w:val="146"/>
        </w:numPr>
        <w:contextualSpacing/>
        <w:jc w:val="both"/>
        <w:rPr>
          <w:snapToGrid w:val="0"/>
          <w:vanish/>
        </w:rPr>
      </w:pPr>
    </w:p>
    <w:p w:rsidRPr="00025F60" w:rsidR="00025F60" w:rsidP="00276A18" w:rsidRDefault="00025F60" w14:paraId="2E5B2B44" w14:textId="77777777">
      <w:pPr>
        <w:pStyle w:val="ListParagraph"/>
        <w:numPr>
          <w:ilvl w:val="0"/>
          <w:numId w:val="146"/>
        </w:numPr>
        <w:contextualSpacing/>
        <w:jc w:val="both"/>
        <w:rPr>
          <w:snapToGrid w:val="0"/>
          <w:vanish/>
        </w:rPr>
      </w:pPr>
    </w:p>
    <w:p w:rsidRPr="00025F60" w:rsidR="00025F60" w:rsidP="00276A18" w:rsidRDefault="00025F60" w14:paraId="24564D71" w14:textId="77777777">
      <w:pPr>
        <w:pStyle w:val="ListParagraph"/>
        <w:numPr>
          <w:ilvl w:val="0"/>
          <w:numId w:val="146"/>
        </w:numPr>
        <w:contextualSpacing/>
        <w:jc w:val="both"/>
        <w:rPr>
          <w:snapToGrid w:val="0"/>
          <w:vanish/>
        </w:rPr>
      </w:pPr>
    </w:p>
    <w:p w:rsidRPr="00025F60" w:rsidR="00025F60" w:rsidP="00276A18" w:rsidRDefault="00025F60" w14:paraId="0F2CFD75" w14:textId="77777777">
      <w:pPr>
        <w:pStyle w:val="ListParagraph"/>
        <w:numPr>
          <w:ilvl w:val="0"/>
          <w:numId w:val="146"/>
        </w:numPr>
        <w:contextualSpacing/>
        <w:jc w:val="both"/>
        <w:rPr>
          <w:snapToGrid w:val="0"/>
          <w:vanish/>
        </w:rPr>
      </w:pPr>
    </w:p>
    <w:p w:rsidRPr="00025F60" w:rsidR="00025F60" w:rsidP="00276A18" w:rsidRDefault="00025F60" w14:paraId="55310CAF" w14:textId="77777777">
      <w:pPr>
        <w:pStyle w:val="ListParagraph"/>
        <w:numPr>
          <w:ilvl w:val="0"/>
          <w:numId w:val="146"/>
        </w:numPr>
        <w:contextualSpacing/>
        <w:jc w:val="both"/>
        <w:rPr>
          <w:snapToGrid w:val="0"/>
          <w:vanish/>
        </w:rPr>
      </w:pPr>
    </w:p>
    <w:p w:rsidRPr="00025F60" w:rsidR="00025F60" w:rsidP="00276A18" w:rsidRDefault="00025F60" w14:paraId="535F3D17" w14:textId="77777777">
      <w:pPr>
        <w:pStyle w:val="ListParagraph"/>
        <w:numPr>
          <w:ilvl w:val="0"/>
          <w:numId w:val="146"/>
        </w:numPr>
        <w:contextualSpacing/>
        <w:jc w:val="both"/>
        <w:rPr>
          <w:snapToGrid w:val="0"/>
          <w:vanish/>
        </w:rPr>
      </w:pPr>
    </w:p>
    <w:p w:rsidRPr="00025F60" w:rsidR="00025F60" w:rsidP="00276A18" w:rsidRDefault="00025F60" w14:paraId="2798A87D" w14:textId="77777777">
      <w:pPr>
        <w:pStyle w:val="ListParagraph"/>
        <w:numPr>
          <w:ilvl w:val="0"/>
          <w:numId w:val="146"/>
        </w:numPr>
        <w:contextualSpacing/>
        <w:jc w:val="both"/>
        <w:rPr>
          <w:snapToGrid w:val="0"/>
          <w:vanish/>
        </w:rPr>
      </w:pPr>
    </w:p>
    <w:p w:rsidRPr="00025F60" w:rsidR="00025F60" w:rsidP="00276A18" w:rsidRDefault="00025F60" w14:paraId="458954D7" w14:textId="77777777">
      <w:pPr>
        <w:pStyle w:val="ListParagraph"/>
        <w:numPr>
          <w:ilvl w:val="0"/>
          <w:numId w:val="146"/>
        </w:numPr>
        <w:contextualSpacing/>
        <w:jc w:val="both"/>
        <w:rPr>
          <w:snapToGrid w:val="0"/>
          <w:vanish/>
        </w:rPr>
      </w:pPr>
    </w:p>
    <w:p w:rsidRPr="00025F60" w:rsidR="00025F60" w:rsidP="00276A18" w:rsidRDefault="00025F60" w14:paraId="52E1B71A" w14:textId="77777777">
      <w:pPr>
        <w:pStyle w:val="ListParagraph"/>
        <w:numPr>
          <w:ilvl w:val="0"/>
          <w:numId w:val="146"/>
        </w:numPr>
        <w:contextualSpacing/>
        <w:jc w:val="both"/>
        <w:rPr>
          <w:snapToGrid w:val="0"/>
          <w:vanish/>
        </w:rPr>
      </w:pPr>
    </w:p>
    <w:p w:rsidRPr="00025F60" w:rsidR="00025F60" w:rsidP="00276A18" w:rsidRDefault="00025F60" w14:paraId="2F41F884" w14:textId="77777777">
      <w:pPr>
        <w:pStyle w:val="ListParagraph"/>
        <w:numPr>
          <w:ilvl w:val="0"/>
          <w:numId w:val="146"/>
        </w:numPr>
        <w:contextualSpacing/>
        <w:jc w:val="both"/>
        <w:rPr>
          <w:snapToGrid w:val="0"/>
          <w:vanish/>
        </w:rPr>
      </w:pPr>
    </w:p>
    <w:p w:rsidRPr="00025F60" w:rsidR="00025F60" w:rsidP="00276A18" w:rsidRDefault="00025F60" w14:paraId="24CF726B" w14:textId="77777777">
      <w:pPr>
        <w:pStyle w:val="ListParagraph"/>
        <w:numPr>
          <w:ilvl w:val="0"/>
          <w:numId w:val="146"/>
        </w:numPr>
        <w:contextualSpacing/>
        <w:jc w:val="both"/>
        <w:rPr>
          <w:snapToGrid w:val="0"/>
          <w:vanish/>
        </w:rPr>
      </w:pPr>
    </w:p>
    <w:p w:rsidRPr="00025F60" w:rsidR="00025F60" w:rsidP="00276A18" w:rsidRDefault="00025F60" w14:paraId="5A2B7490" w14:textId="77777777">
      <w:pPr>
        <w:pStyle w:val="ListParagraph"/>
        <w:numPr>
          <w:ilvl w:val="0"/>
          <w:numId w:val="146"/>
        </w:numPr>
        <w:contextualSpacing/>
        <w:jc w:val="both"/>
        <w:rPr>
          <w:snapToGrid w:val="0"/>
          <w:vanish/>
        </w:rPr>
      </w:pPr>
    </w:p>
    <w:p w:rsidRPr="00025F60" w:rsidR="00025F60" w:rsidP="00276A18" w:rsidRDefault="00025F60" w14:paraId="034E09F1" w14:textId="77777777">
      <w:pPr>
        <w:pStyle w:val="ListParagraph"/>
        <w:numPr>
          <w:ilvl w:val="0"/>
          <w:numId w:val="146"/>
        </w:numPr>
        <w:contextualSpacing/>
        <w:jc w:val="both"/>
        <w:rPr>
          <w:snapToGrid w:val="0"/>
          <w:vanish/>
        </w:rPr>
      </w:pPr>
    </w:p>
    <w:p w:rsidRPr="00025F60" w:rsidR="00025F60" w:rsidP="00276A18" w:rsidRDefault="00025F60" w14:paraId="27C81010" w14:textId="77777777">
      <w:pPr>
        <w:pStyle w:val="ListParagraph"/>
        <w:numPr>
          <w:ilvl w:val="0"/>
          <w:numId w:val="146"/>
        </w:numPr>
        <w:contextualSpacing/>
        <w:jc w:val="both"/>
        <w:rPr>
          <w:snapToGrid w:val="0"/>
          <w:vanish/>
        </w:rPr>
      </w:pPr>
    </w:p>
    <w:p w:rsidRPr="00025F60" w:rsidR="00025F60" w:rsidP="00276A18" w:rsidRDefault="00025F60" w14:paraId="10000D19" w14:textId="77777777">
      <w:pPr>
        <w:pStyle w:val="ListParagraph"/>
        <w:numPr>
          <w:ilvl w:val="0"/>
          <w:numId w:val="146"/>
        </w:numPr>
        <w:contextualSpacing/>
        <w:jc w:val="both"/>
        <w:rPr>
          <w:snapToGrid w:val="0"/>
          <w:vanish/>
        </w:rPr>
      </w:pPr>
    </w:p>
    <w:p w:rsidRPr="00025F60" w:rsidR="00025F60" w:rsidP="00276A18" w:rsidRDefault="00025F60" w14:paraId="2DD03CF1" w14:textId="77777777">
      <w:pPr>
        <w:pStyle w:val="ListParagraph"/>
        <w:numPr>
          <w:ilvl w:val="0"/>
          <w:numId w:val="146"/>
        </w:numPr>
        <w:contextualSpacing/>
        <w:jc w:val="both"/>
        <w:rPr>
          <w:snapToGrid w:val="0"/>
          <w:vanish/>
        </w:rPr>
      </w:pPr>
    </w:p>
    <w:p w:rsidRPr="00025F60" w:rsidR="00025F60" w:rsidP="00276A18" w:rsidRDefault="00025F60" w14:paraId="3704BFE7" w14:textId="77777777">
      <w:pPr>
        <w:pStyle w:val="ListParagraph"/>
        <w:numPr>
          <w:ilvl w:val="0"/>
          <w:numId w:val="146"/>
        </w:numPr>
        <w:contextualSpacing/>
        <w:jc w:val="both"/>
        <w:rPr>
          <w:snapToGrid w:val="0"/>
          <w:vanish/>
        </w:rPr>
      </w:pPr>
    </w:p>
    <w:p w:rsidRPr="00025F60" w:rsidR="00025F60" w:rsidP="00276A18" w:rsidRDefault="00025F60" w14:paraId="37F80261" w14:textId="77777777">
      <w:pPr>
        <w:pStyle w:val="ListParagraph"/>
        <w:numPr>
          <w:ilvl w:val="0"/>
          <w:numId w:val="146"/>
        </w:numPr>
        <w:contextualSpacing/>
        <w:jc w:val="both"/>
        <w:rPr>
          <w:snapToGrid w:val="0"/>
          <w:vanish/>
        </w:rPr>
      </w:pPr>
    </w:p>
    <w:p w:rsidRPr="00025F60" w:rsidR="00025F60" w:rsidP="00276A18" w:rsidRDefault="00025F60" w14:paraId="0C55EC0C" w14:textId="77777777">
      <w:pPr>
        <w:pStyle w:val="ListParagraph"/>
        <w:numPr>
          <w:ilvl w:val="0"/>
          <w:numId w:val="146"/>
        </w:numPr>
        <w:contextualSpacing/>
        <w:jc w:val="both"/>
        <w:rPr>
          <w:snapToGrid w:val="0"/>
          <w:vanish/>
        </w:rPr>
      </w:pPr>
    </w:p>
    <w:p w:rsidRPr="00025F60" w:rsidR="00025F60" w:rsidP="00276A18" w:rsidRDefault="00025F60" w14:paraId="4925909A" w14:textId="77777777">
      <w:pPr>
        <w:pStyle w:val="ListParagraph"/>
        <w:numPr>
          <w:ilvl w:val="0"/>
          <w:numId w:val="146"/>
        </w:numPr>
        <w:contextualSpacing/>
        <w:jc w:val="both"/>
        <w:rPr>
          <w:snapToGrid w:val="0"/>
          <w:vanish/>
        </w:rPr>
      </w:pPr>
    </w:p>
    <w:p w:rsidRPr="00025F60" w:rsidR="00025F60" w:rsidP="00276A18" w:rsidRDefault="00025F60" w14:paraId="68FCF99E" w14:textId="77777777">
      <w:pPr>
        <w:pStyle w:val="ListParagraph"/>
        <w:numPr>
          <w:ilvl w:val="0"/>
          <w:numId w:val="146"/>
        </w:numPr>
        <w:contextualSpacing/>
        <w:jc w:val="both"/>
        <w:rPr>
          <w:snapToGrid w:val="0"/>
          <w:vanish/>
        </w:rPr>
      </w:pPr>
    </w:p>
    <w:p w:rsidRPr="00025F60" w:rsidR="00025F60" w:rsidP="00276A18" w:rsidRDefault="00025F60" w14:paraId="5ED92ACF" w14:textId="77777777">
      <w:pPr>
        <w:pStyle w:val="ListParagraph"/>
        <w:numPr>
          <w:ilvl w:val="0"/>
          <w:numId w:val="146"/>
        </w:numPr>
        <w:contextualSpacing/>
        <w:jc w:val="both"/>
        <w:rPr>
          <w:snapToGrid w:val="0"/>
          <w:vanish/>
        </w:rPr>
      </w:pPr>
    </w:p>
    <w:p w:rsidRPr="00025F60" w:rsidR="00025F60" w:rsidP="00276A18" w:rsidRDefault="00025F60" w14:paraId="249894E3" w14:textId="77777777">
      <w:pPr>
        <w:pStyle w:val="ListParagraph"/>
        <w:numPr>
          <w:ilvl w:val="0"/>
          <w:numId w:val="146"/>
        </w:numPr>
        <w:contextualSpacing/>
        <w:jc w:val="both"/>
        <w:rPr>
          <w:snapToGrid w:val="0"/>
          <w:vanish/>
        </w:rPr>
      </w:pPr>
    </w:p>
    <w:p w:rsidRPr="00025F60" w:rsidR="00025F60" w:rsidP="00276A18" w:rsidRDefault="00025F60" w14:paraId="3912CAD3" w14:textId="77777777">
      <w:pPr>
        <w:pStyle w:val="ListParagraph"/>
        <w:numPr>
          <w:ilvl w:val="0"/>
          <w:numId w:val="146"/>
        </w:numPr>
        <w:contextualSpacing/>
        <w:jc w:val="both"/>
        <w:rPr>
          <w:snapToGrid w:val="0"/>
          <w:vanish/>
        </w:rPr>
      </w:pPr>
    </w:p>
    <w:p w:rsidRPr="00025F60" w:rsidR="00025F60" w:rsidP="00276A18" w:rsidRDefault="00025F60" w14:paraId="7841EDB8" w14:textId="77777777">
      <w:pPr>
        <w:pStyle w:val="ListParagraph"/>
        <w:numPr>
          <w:ilvl w:val="0"/>
          <w:numId w:val="146"/>
        </w:numPr>
        <w:contextualSpacing/>
        <w:jc w:val="both"/>
        <w:rPr>
          <w:snapToGrid w:val="0"/>
          <w:vanish/>
        </w:rPr>
      </w:pPr>
    </w:p>
    <w:p w:rsidRPr="00025F60" w:rsidR="00025F60" w:rsidP="00276A18" w:rsidRDefault="00025F60" w14:paraId="6890E328" w14:textId="77777777">
      <w:pPr>
        <w:pStyle w:val="ListParagraph"/>
        <w:numPr>
          <w:ilvl w:val="0"/>
          <w:numId w:val="146"/>
        </w:numPr>
        <w:contextualSpacing/>
        <w:jc w:val="both"/>
        <w:rPr>
          <w:snapToGrid w:val="0"/>
          <w:vanish/>
        </w:rPr>
      </w:pPr>
    </w:p>
    <w:p w:rsidRPr="00025F60" w:rsidR="00025F60" w:rsidP="00276A18" w:rsidRDefault="00025F60" w14:paraId="2F537388" w14:textId="77777777">
      <w:pPr>
        <w:pStyle w:val="ListParagraph"/>
        <w:numPr>
          <w:ilvl w:val="0"/>
          <w:numId w:val="146"/>
        </w:numPr>
        <w:contextualSpacing/>
        <w:jc w:val="both"/>
        <w:rPr>
          <w:snapToGrid w:val="0"/>
          <w:vanish/>
        </w:rPr>
      </w:pPr>
    </w:p>
    <w:p w:rsidRPr="00025F60" w:rsidR="00025F60" w:rsidP="00276A18" w:rsidRDefault="00025F60" w14:paraId="76BB9807" w14:textId="77777777">
      <w:pPr>
        <w:pStyle w:val="ListParagraph"/>
        <w:numPr>
          <w:ilvl w:val="0"/>
          <w:numId w:val="146"/>
        </w:numPr>
        <w:contextualSpacing/>
        <w:jc w:val="both"/>
        <w:rPr>
          <w:snapToGrid w:val="0"/>
          <w:vanish/>
        </w:rPr>
      </w:pPr>
    </w:p>
    <w:p w:rsidRPr="00025F60" w:rsidR="00025F60" w:rsidP="00276A18" w:rsidRDefault="00025F60" w14:paraId="26DE75EE" w14:textId="77777777">
      <w:pPr>
        <w:pStyle w:val="ListParagraph"/>
        <w:numPr>
          <w:ilvl w:val="0"/>
          <w:numId w:val="146"/>
        </w:numPr>
        <w:contextualSpacing/>
        <w:jc w:val="both"/>
        <w:rPr>
          <w:snapToGrid w:val="0"/>
          <w:vanish/>
        </w:rPr>
      </w:pPr>
    </w:p>
    <w:p w:rsidRPr="00025F60" w:rsidR="00025F60" w:rsidP="00276A18" w:rsidRDefault="00025F60" w14:paraId="3805730E" w14:textId="77777777">
      <w:pPr>
        <w:pStyle w:val="ListParagraph"/>
        <w:numPr>
          <w:ilvl w:val="0"/>
          <w:numId w:val="146"/>
        </w:numPr>
        <w:contextualSpacing/>
        <w:jc w:val="both"/>
        <w:rPr>
          <w:snapToGrid w:val="0"/>
          <w:vanish/>
        </w:rPr>
      </w:pPr>
    </w:p>
    <w:p w:rsidRPr="00025F60" w:rsidR="00025F60" w:rsidP="00276A18" w:rsidRDefault="00025F60" w14:paraId="761A71E1" w14:textId="77777777">
      <w:pPr>
        <w:pStyle w:val="ListParagraph"/>
        <w:numPr>
          <w:ilvl w:val="0"/>
          <w:numId w:val="146"/>
        </w:numPr>
        <w:contextualSpacing/>
        <w:jc w:val="both"/>
        <w:rPr>
          <w:snapToGrid w:val="0"/>
          <w:vanish/>
        </w:rPr>
      </w:pPr>
    </w:p>
    <w:p w:rsidRPr="00025F60" w:rsidR="00025F60" w:rsidP="00276A18" w:rsidRDefault="00025F60" w14:paraId="78EACA39" w14:textId="77777777">
      <w:pPr>
        <w:pStyle w:val="ListParagraph"/>
        <w:numPr>
          <w:ilvl w:val="0"/>
          <w:numId w:val="146"/>
        </w:numPr>
        <w:contextualSpacing/>
        <w:jc w:val="both"/>
        <w:rPr>
          <w:snapToGrid w:val="0"/>
          <w:vanish/>
        </w:rPr>
      </w:pPr>
    </w:p>
    <w:p w:rsidRPr="00025F60" w:rsidR="00025F60" w:rsidP="00276A18" w:rsidRDefault="00025F60" w14:paraId="223E754A" w14:textId="77777777">
      <w:pPr>
        <w:pStyle w:val="ListParagraph"/>
        <w:numPr>
          <w:ilvl w:val="0"/>
          <w:numId w:val="146"/>
        </w:numPr>
        <w:contextualSpacing/>
        <w:jc w:val="both"/>
        <w:rPr>
          <w:snapToGrid w:val="0"/>
          <w:vanish/>
        </w:rPr>
      </w:pPr>
    </w:p>
    <w:p w:rsidRPr="00025F60" w:rsidR="00025F60" w:rsidP="00276A18" w:rsidRDefault="00025F60" w14:paraId="488CD2E8" w14:textId="77777777">
      <w:pPr>
        <w:pStyle w:val="ListParagraph"/>
        <w:numPr>
          <w:ilvl w:val="0"/>
          <w:numId w:val="146"/>
        </w:numPr>
        <w:contextualSpacing/>
        <w:jc w:val="both"/>
        <w:rPr>
          <w:snapToGrid w:val="0"/>
          <w:vanish/>
        </w:rPr>
      </w:pPr>
    </w:p>
    <w:p w:rsidRPr="00025F60" w:rsidR="00025F60" w:rsidP="00276A18" w:rsidRDefault="00025F60" w14:paraId="2AF381D6" w14:textId="77777777">
      <w:pPr>
        <w:pStyle w:val="ListParagraph"/>
        <w:numPr>
          <w:ilvl w:val="0"/>
          <w:numId w:val="146"/>
        </w:numPr>
        <w:contextualSpacing/>
        <w:jc w:val="both"/>
        <w:rPr>
          <w:snapToGrid w:val="0"/>
          <w:vanish/>
        </w:rPr>
      </w:pPr>
    </w:p>
    <w:p w:rsidRPr="00025F60" w:rsidR="00025F60" w:rsidP="00276A18" w:rsidRDefault="00025F60" w14:paraId="62B879D4" w14:textId="77777777">
      <w:pPr>
        <w:pStyle w:val="ListParagraph"/>
        <w:numPr>
          <w:ilvl w:val="0"/>
          <w:numId w:val="146"/>
        </w:numPr>
        <w:contextualSpacing/>
        <w:jc w:val="both"/>
        <w:rPr>
          <w:snapToGrid w:val="0"/>
          <w:vanish/>
        </w:rPr>
      </w:pPr>
    </w:p>
    <w:p w:rsidRPr="00025F60" w:rsidR="00025F60" w:rsidP="00276A18" w:rsidRDefault="00025F60" w14:paraId="14E36BA8" w14:textId="77777777">
      <w:pPr>
        <w:pStyle w:val="ListParagraph"/>
        <w:numPr>
          <w:ilvl w:val="0"/>
          <w:numId w:val="146"/>
        </w:numPr>
        <w:contextualSpacing/>
        <w:jc w:val="both"/>
        <w:rPr>
          <w:snapToGrid w:val="0"/>
          <w:vanish/>
        </w:rPr>
      </w:pPr>
    </w:p>
    <w:p w:rsidRPr="00025F60" w:rsidR="00025F60" w:rsidP="00276A18" w:rsidRDefault="00025F60" w14:paraId="39AAC4A6" w14:textId="77777777">
      <w:pPr>
        <w:pStyle w:val="ListParagraph"/>
        <w:numPr>
          <w:ilvl w:val="0"/>
          <w:numId w:val="146"/>
        </w:numPr>
        <w:contextualSpacing/>
        <w:jc w:val="both"/>
        <w:rPr>
          <w:snapToGrid w:val="0"/>
          <w:vanish/>
        </w:rPr>
      </w:pPr>
    </w:p>
    <w:p w:rsidRPr="00025F60" w:rsidR="00025F60" w:rsidP="00276A18" w:rsidRDefault="00025F60" w14:paraId="251FAAA7" w14:textId="77777777">
      <w:pPr>
        <w:pStyle w:val="ListParagraph"/>
        <w:numPr>
          <w:ilvl w:val="0"/>
          <w:numId w:val="146"/>
        </w:numPr>
        <w:contextualSpacing/>
        <w:jc w:val="both"/>
        <w:rPr>
          <w:snapToGrid w:val="0"/>
          <w:vanish/>
        </w:rPr>
      </w:pPr>
    </w:p>
    <w:p w:rsidRPr="00025F60" w:rsidR="00025F60" w:rsidP="00276A18" w:rsidRDefault="00025F60" w14:paraId="70DAC56B" w14:textId="77777777">
      <w:pPr>
        <w:pStyle w:val="ListParagraph"/>
        <w:numPr>
          <w:ilvl w:val="0"/>
          <w:numId w:val="146"/>
        </w:numPr>
        <w:contextualSpacing/>
        <w:jc w:val="both"/>
        <w:rPr>
          <w:snapToGrid w:val="0"/>
          <w:vanish/>
        </w:rPr>
      </w:pPr>
    </w:p>
    <w:p w:rsidRPr="00025F60" w:rsidR="00025F60" w:rsidP="00276A18" w:rsidRDefault="00025F60" w14:paraId="5A5C085C" w14:textId="77777777">
      <w:pPr>
        <w:pStyle w:val="ListParagraph"/>
        <w:numPr>
          <w:ilvl w:val="0"/>
          <w:numId w:val="146"/>
        </w:numPr>
        <w:contextualSpacing/>
        <w:jc w:val="both"/>
        <w:rPr>
          <w:snapToGrid w:val="0"/>
          <w:vanish/>
        </w:rPr>
      </w:pPr>
    </w:p>
    <w:p w:rsidRPr="00025F60" w:rsidR="00025F60" w:rsidP="00276A18" w:rsidRDefault="00025F60" w14:paraId="46E09B54" w14:textId="77777777">
      <w:pPr>
        <w:pStyle w:val="ListParagraph"/>
        <w:numPr>
          <w:ilvl w:val="0"/>
          <w:numId w:val="146"/>
        </w:numPr>
        <w:contextualSpacing/>
        <w:jc w:val="both"/>
        <w:rPr>
          <w:snapToGrid w:val="0"/>
          <w:vanish/>
        </w:rPr>
      </w:pPr>
    </w:p>
    <w:p w:rsidRPr="00025F60" w:rsidR="00025F60" w:rsidP="00276A18" w:rsidRDefault="00025F60" w14:paraId="55DB0D96" w14:textId="77777777">
      <w:pPr>
        <w:pStyle w:val="ListParagraph"/>
        <w:numPr>
          <w:ilvl w:val="0"/>
          <w:numId w:val="146"/>
        </w:numPr>
        <w:contextualSpacing/>
        <w:jc w:val="both"/>
        <w:rPr>
          <w:snapToGrid w:val="0"/>
          <w:vanish/>
        </w:rPr>
      </w:pPr>
    </w:p>
    <w:p w:rsidRPr="00025F60" w:rsidR="00025F60" w:rsidP="00276A18" w:rsidRDefault="00025F60" w14:paraId="0ACF1E1D" w14:textId="77777777">
      <w:pPr>
        <w:pStyle w:val="ListParagraph"/>
        <w:numPr>
          <w:ilvl w:val="0"/>
          <w:numId w:val="146"/>
        </w:numPr>
        <w:contextualSpacing/>
        <w:jc w:val="both"/>
        <w:rPr>
          <w:snapToGrid w:val="0"/>
          <w:vanish/>
        </w:rPr>
      </w:pPr>
    </w:p>
    <w:p w:rsidRPr="00025F60" w:rsidR="00025F60" w:rsidP="00276A18" w:rsidRDefault="00025F60" w14:paraId="40A2C510" w14:textId="77777777">
      <w:pPr>
        <w:pStyle w:val="ListParagraph"/>
        <w:numPr>
          <w:ilvl w:val="0"/>
          <w:numId w:val="146"/>
        </w:numPr>
        <w:contextualSpacing/>
        <w:jc w:val="both"/>
        <w:rPr>
          <w:snapToGrid w:val="0"/>
          <w:vanish/>
        </w:rPr>
      </w:pPr>
    </w:p>
    <w:p w:rsidRPr="00025F60" w:rsidR="00025F60" w:rsidP="00276A18" w:rsidRDefault="00025F60" w14:paraId="18E2CCDE" w14:textId="77777777">
      <w:pPr>
        <w:pStyle w:val="ListParagraph"/>
        <w:numPr>
          <w:ilvl w:val="0"/>
          <w:numId w:val="146"/>
        </w:numPr>
        <w:contextualSpacing/>
        <w:jc w:val="both"/>
        <w:rPr>
          <w:snapToGrid w:val="0"/>
          <w:vanish/>
        </w:rPr>
      </w:pPr>
    </w:p>
    <w:p w:rsidRPr="00025F60" w:rsidR="00025F60" w:rsidP="00276A18" w:rsidRDefault="00025F60" w14:paraId="008FCFC5" w14:textId="77777777">
      <w:pPr>
        <w:pStyle w:val="ListParagraph"/>
        <w:numPr>
          <w:ilvl w:val="0"/>
          <w:numId w:val="146"/>
        </w:numPr>
        <w:contextualSpacing/>
        <w:jc w:val="both"/>
        <w:rPr>
          <w:snapToGrid w:val="0"/>
          <w:vanish/>
        </w:rPr>
      </w:pPr>
    </w:p>
    <w:p w:rsidRPr="00025F60" w:rsidR="00025F60" w:rsidP="00276A18" w:rsidRDefault="00025F60" w14:paraId="4AB49DE3" w14:textId="77777777">
      <w:pPr>
        <w:pStyle w:val="ListParagraph"/>
        <w:numPr>
          <w:ilvl w:val="0"/>
          <w:numId w:val="146"/>
        </w:numPr>
        <w:contextualSpacing/>
        <w:jc w:val="both"/>
        <w:rPr>
          <w:snapToGrid w:val="0"/>
          <w:vanish/>
        </w:rPr>
      </w:pPr>
    </w:p>
    <w:p w:rsidRPr="00025F60" w:rsidR="00025F60" w:rsidP="00276A18" w:rsidRDefault="00025F60" w14:paraId="117F6BE9" w14:textId="77777777">
      <w:pPr>
        <w:pStyle w:val="ListParagraph"/>
        <w:numPr>
          <w:ilvl w:val="0"/>
          <w:numId w:val="146"/>
        </w:numPr>
        <w:contextualSpacing/>
        <w:jc w:val="both"/>
        <w:rPr>
          <w:snapToGrid w:val="0"/>
          <w:vanish/>
        </w:rPr>
      </w:pPr>
    </w:p>
    <w:p w:rsidRPr="00025F60" w:rsidR="00025F60" w:rsidP="00276A18" w:rsidRDefault="00025F60" w14:paraId="329C4BC3" w14:textId="77777777">
      <w:pPr>
        <w:pStyle w:val="ListParagraph"/>
        <w:numPr>
          <w:ilvl w:val="0"/>
          <w:numId w:val="146"/>
        </w:numPr>
        <w:contextualSpacing/>
        <w:jc w:val="both"/>
        <w:rPr>
          <w:snapToGrid w:val="0"/>
          <w:vanish/>
        </w:rPr>
      </w:pPr>
    </w:p>
    <w:p w:rsidRPr="00025F60" w:rsidR="00025F60" w:rsidP="00276A18" w:rsidRDefault="00025F60" w14:paraId="48C4C4D6" w14:textId="77777777">
      <w:pPr>
        <w:pStyle w:val="ListParagraph"/>
        <w:numPr>
          <w:ilvl w:val="0"/>
          <w:numId w:val="146"/>
        </w:numPr>
        <w:contextualSpacing/>
        <w:jc w:val="both"/>
        <w:rPr>
          <w:snapToGrid w:val="0"/>
          <w:vanish/>
        </w:rPr>
      </w:pPr>
    </w:p>
    <w:p w:rsidRPr="00025F60" w:rsidR="00025F60" w:rsidP="00276A18" w:rsidRDefault="00025F60" w14:paraId="4A54541C" w14:textId="77777777">
      <w:pPr>
        <w:pStyle w:val="ListParagraph"/>
        <w:numPr>
          <w:ilvl w:val="0"/>
          <w:numId w:val="146"/>
        </w:numPr>
        <w:contextualSpacing/>
        <w:jc w:val="both"/>
        <w:rPr>
          <w:snapToGrid w:val="0"/>
          <w:vanish/>
        </w:rPr>
      </w:pPr>
    </w:p>
    <w:p w:rsidRPr="00025F60" w:rsidR="00025F60" w:rsidP="00276A18" w:rsidRDefault="00025F60" w14:paraId="411B61F4" w14:textId="77777777">
      <w:pPr>
        <w:pStyle w:val="ListParagraph"/>
        <w:numPr>
          <w:ilvl w:val="0"/>
          <w:numId w:val="146"/>
        </w:numPr>
        <w:contextualSpacing/>
        <w:jc w:val="both"/>
        <w:rPr>
          <w:snapToGrid w:val="0"/>
          <w:vanish/>
        </w:rPr>
      </w:pPr>
    </w:p>
    <w:p w:rsidRPr="00025F60" w:rsidR="00025F60" w:rsidP="00276A18" w:rsidRDefault="00025F60" w14:paraId="059A6EFB" w14:textId="77777777">
      <w:pPr>
        <w:pStyle w:val="ListParagraph"/>
        <w:numPr>
          <w:ilvl w:val="0"/>
          <w:numId w:val="146"/>
        </w:numPr>
        <w:contextualSpacing/>
        <w:jc w:val="both"/>
        <w:rPr>
          <w:snapToGrid w:val="0"/>
          <w:vanish/>
        </w:rPr>
      </w:pPr>
    </w:p>
    <w:p w:rsidRPr="00025F60" w:rsidR="00025F60" w:rsidP="00276A18" w:rsidRDefault="00025F60" w14:paraId="6FBDD353" w14:textId="77777777">
      <w:pPr>
        <w:pStyle w:val="ListParagraph"/>
        <w:numPr>
          <w:ilvl w:val="0"/>
          <w:numId w:val="146"/>
        </w:numPr>
        <w:contextualSpacing/>
        <w:jc w:val="both"/>
        <w:rPr>
          <w:snapToGrid w:val="0"/>
          <w:vanish/>
        </w:rPr>
      </w:pPr>
    </w:p>
    <w:p w:rsidRPr="00025F60" w:rsidR="00025F60" w:rsidP="00276A18" w:rsidRDefault="00025F60" w14:paraId="03350493" w14:textId="77777777">
      <w:pPr>
        <w:pStyle w:val="ListParagraph"/>
        <w:numPr>
          <w:ilvl w:val="0"/>
          <w:numId w:val="146"/>
        </w:numPr>
        <w:contextualSpacing/>
        <w:jc w:val="both"/>
        <w:rPr>
          <w:snapToGrid w:val="0"/>
          <w:vanish/>
        </w:rPr>
      </w:pPr>
    </w:p>
    <w:p w:rsidRPr="00025F60" w:rsidR="00025F60" w:rsidP="00276A18" w:rsidRDefault="00025F60" w14:paraId="42F95F8B" w14:textId="77777777">
      <w:pPr>
        <w:pStyle w:val="ListParagraph"/>
        <w:numPr>
          <w:ilvl w:val="0"/>
          <w:numId w:val="146"/>
        </w:numPr>
        <w:contextualSpacing/>
        <w:jc w:val="both"/>
        <w:rPr>
          <w:snapToGrid w:val="0"/>
          <w:vanish/>
        </w:rPr>
      </w:pPr>
    </w:p>
    <w:p w:rsidRPr="00025F60" w:rsidR="00025F60" w:rsidP="00276A18" w:rsidRDefault="00025F60" w14:paraId="06581618" w14:textId="77777777">
      <w:pPr>
        <w:pStyle w:val="ListParagraph"/>
        <w:numPr>
          <w:ilvl w:val="0"/>
          <w:numId w:val="146"/>
        </w:numPr>
        <w:contextualSpacing/>
        <w:jc w:val="both"/>
        <w:rPr>
          <w:snapToGrid w:val="0"/>
          <w:vanish/>
        </w:rPr>
      </w:pPr>
    </w:p>
    <w:p w:rsidRPr="00025F60" w:rsidR="00025F60" w:rsidP="00276A18" w:rsidRDefault="00025F60" w14:paraId="473F4264" w14:textId="77777777">
      <w:pPr>
        <w:pStyle w:val="ListParagraph"/>
        <w:numPr>
          <w:ilvl w:val="0"/>
          <w:numId w:val="146"/>
        </w:numPr>
        <w:contextualSpacing/>
        <w:jc w:val="both"/>
        <w:rPr>
          <w:snapToGrid w:val="0"/>
          <w:vanish/>
        </w:rPr>
      </w:pPr>
    </w:p>
    <w:p w:rsidRPr="00025F60" w:rsidR="00025F60" w:rsidP="00276A18" w:rsidRDefault="00025F60" w14:paraId="76DD645C" w14:textId="77777777">
      <w:pPr>
        <w:pStyle w:val="ListParagraph"/>
        <w:numPr>
          <w:ilvl w:val="0"/>
          <w:numId w:val="146"/>
        </w:numPr>
        <w:contextualSpacing/>
        <w:jc w:val="both"/>
        <w:rPr>
          <w:snapToGrid w:val="0"/>
          <w:vanish/>
        </w:rPr>
      </w:pPr>
    </w:p>
    <w:p w:rsidRPr="00025F60" w:rsidR="00025F60" w:rsidP="00276A18" w:rsidRDefault="00025F60" w14:paraId="515489C0" w14:textId="77777777">
      <w:pPr>
        <w:pStyle w:val="ListParagraph"/>
        <w:numPr>
          <w:ilvl w:val="0"/>
          <w:numId w:val="146"/>
        </w:numPr>
        <w:contextualSpacing/>
        <w:jc w:val="both"/>
        <w:rPr>
          <w:snapToGrid w:val="0"/>
          <w:vanish/>
        </w:rPr>
      </w:pPr>
    </w:p>
    <w:p w:rsidRPr="00025F60" w:rsidR="00025F60" w:rsidP="00276A18" w:rsidRDefault="00025F60" w14:paraId="21FC2B0E" w14:textId="77777777">
      <w:pPr>
        <w:pStyle w:val="ListParagraph"/>
        <w:numPr>
          <w:ilvl w:val="0"/>
          <w:numId w:val="146"/>
        </w:numPr>
        <w:contextualSpacing/>
        <w:jc w:val="both"/>
        <w:rPr>
          <w:snapToGrid w:val="0"/>
          <w:vanish/>
        </w:rPr>
      </w:pPr>
    </w:p>
    <w:p w:rsidRPr="00025F60" w:rsidR="00025F60" w:rsidP="00276A18" w:rsidRDefault="00025F60" w14:paraId="15D43375" w14:textId="77777777">
      <w:pPr>
        <w:pStyle w:val="ListParagraph"/>
        <w:numPr>
          <w:ilvl w:val="0"/>
          <w:numId w:val="146"/>
        </w:numPr>
        <w:contextualSpacing/>
        <w:jc w:val="both"/>
        <w:rPr>
          <w:snapToGrid w:val="0"/>
          <w:vanish/>
        </w:rPr>
      </w:pPr>
    </w:p>
    <w:p w:rsidRPr="00025F60" w:rsidR="00025F60" w:rsidP="00276A18" w:rsidRDefault="00025F60" w14:paraId="4B4FD312" w14:textId="77777777">
      <w:pPr>
        <w:pStyle w:val="ListParagraph"/>
        <w:numPr>
          <w:ilvl w:val="0"/>
          <w:numId w:val="146"/>
        </w:numPr>
        <w:contextualSpacing/>
        <w:jc w:val="both"/>
        <w:rPr>
          <w:snapToGrid w:val="0"/>
          <w:vanish/>
        </w:rPr>
      </w:pPr>
    </w:p>
    <w:p w:rsidRPr="00025F60" w:rsidR="00025F60" w:rsidP="00276A18" w:rsidRDefault="00025F60" w14:paraId="3EB7627C" w14:textId="77777777">
      <w:pPr>
        <w:pStyle w:val="ListParagraph"/>
        <w:numPr>
          <w:ilvl w:val="0"/>
          <w:numId w:val="146"/>
        </w:numPr>
        <w:contextualSpacing/>
        <w:jc w:val="both"/>
        <w:rPr>
          <w:snapToGrid w:val="0"/>
          <w:vanish/>
        </w:rPr>
      </w:pPr>
    </w:p>
    <w:p w:rsidRPr="00025F60" w:rsidR="00025F60" w:rsidP="00276A18" w:rsidRDefault="00025F60" w14:paraId="5E9A25C4" w14:textId="77777777">
      <w:pPr>
        <w:pStyle w:val="ListParagraph"/>
        <w:numPr>
          <w:ilvl w:val="0"/>
          <w:numId w:val="146"/>
        </w:numPr>
        <w:contextualSpacing/>
        <w:jc w:val="both"/>
        <w:rPr>
          <w:snapToGrid w:val="0"/>
          <w:vanish/>
        </w:rPr>
      </w:pPr>
    </w:p>
    <w:p w:rsidRPr="00025F60" w:rsidR="00025F60" w:rsidP="00276A18" w:rsidRDefault="00025F60" w14:paraId="6F134411" w14:textId="77777777">
      <w:pPr>
        <w:pStyle w:val="ListParagraph"/>
        <w:numPr>
          <w:ilvl w:val="0"/>
          <w:numId w:val="146"/>
        </w:numPr>
        <w:contextualSpacing/>
        <w:jc w:val="both"/>
        <w:rPr>
          <w:snapToGrid w:val="0"/>
          <w:vanish/>
        </w:rPr>
      </w:pPr>
    </w:p>
    <w:p w:rsidRPr="00025F60" w:rsidR="00025F60" w:rsidP="00276A18" w:rsidRDefault="00025F60" w14:paraId="6A2577AD" w14:textId="77777777">
      <w:pPr>
        <w:pStyle w:val="ListParagraph"/>
        <w:numPr>
          <w:ilvl w:val="0"/>
          <w:numId w:val="146"/>
        </w:numPr>
        <w:contextualSpacing/>
        <w:jc w:val="both"/>
        <w:rPr>
          <w:snapToGrid w:val="0"/>
          <w:vanish/>
        </w:rPr>
      </w:pPr>
    </w:p>
    <w:p w:rsidRPr="00025F60" w:rsidR="00025F60" w:rsidP="00276A18" w:rsidRDefault="00025F60" w14:paraId="04A41A91" w14:textId="77777777">
      <w:pPr>
        <w:pStyle w:val="ListParagraph"/>
        <w:numPr>
          <w:ilvl w:val="0"/>
          <w:numId w:val="146"/>
        </w:numPr>
        <w:contextualSpacing/>
        <w:jc w:val="both"/>
        <w:rPr>
          <w:snapToGrid w:val="0"/>
          <w:vanish/>
        </w:rPr>
      </w:pPr>
    </w:p>
    <w:p w:rsidRPr="00025F60" w:rsidR="00025F60" w:rsidP="00276A18" w:rsidRDefault="00025F60" w14:paraId="46E45377" w14:textId="77777777">
      <w:pPr>
        <w:pStyle w:val="ListParagraph"/>
        <w:numPr>
          <w:ilvl w:val="0"/>
          <w:numId w:val="146"/>
        </w:numPr>
        <w:contextualSpacing/>
        <w:jc w:val="both"/>
        <w:rPr>
          <w:snapToGrid w:val="0"/>
          <w:vanish/>
        </w:rPr>
      </w:pPr>
    </w:p>
    <w:p w:rsidRPr="00025F60" w:rsidR="00025F60" w:rsidP="00276A18" w:rsidRDefault="00025F60" w14:paraId="2D0E4771" w14:textId="77777777">
      <w:pPr>
        <w:pStyle w:val="ListParagraph"/>
        <w:numPr>
          <w:ilvl w:val="0"/>
          <w:numId w:val="146"/>
        </w:numPr>
        <w:contextualSpacing/>
        <w:jc w:val="both"/>
        <w:rPr>
          <w:snapToGrid w:val="0"/>
          <w:vanish/>
        </w:rPr>
      </w:pPr>
    </w:p>
    <w:p w:rsidRPr="00025F60" w:rsidR="00025F60" w:rsidP="00276A18" w:rsidRDefault="00025F60" w14:paraId="42E453ED" w14:textId="77777777">
      <w:pPr>
        <w:pStyle w:val="ListParagraph"/>
        <w:numPr>
          <w:ilvl w:val="0"/>
          <w:numId w:val="146"/>
        </w:numPr>
        <w:contextualSpacing/>
        <w:jc w:val="both"/>
        <w:rPr>
          <w:snapToGrid w:val="0"/>
          <w:vanish/>
        </w:rPr>
      </w:pPr>
    </w:p>
    <w:p w:rsidRPr="00025F60" w:rsidR="00025F60" w:rsidP="00276A18" w:rsidRDefault="00025F60" w14:paraId="2AFD754E" w14:textId="77777777">
      <w:pPr>
        <w:pStyle w:val="ListParagraph"/>
        <w:numPr>
          <w:ilvl w:val="0"/>
          <w:numId w:val="146"/>
        </w:numPr>
        <w:contextualSpacing/>
        <w:jc w:val="both"/>
        <w:rPr>
          <w:snapToGrid w:val="0"/>
          <w:vanish/>
        </w:rPr>
      </w:pPr>
    </w:p>
    <w:p w:rsidRPr="00025F60" w:rsidR="00025F60" w:rsidP="00276A18" w:rsidRDefault="00025F60" w14:paraId="3EC81DF7" w14:textId="77777777">
      <w:pPr>
        <w:pStyle w:val="ListParagraph"/>
        <w:numPr>
          <w:ilvl w:val="0"/>
          <w:numId w:val="146"/>
        </w:numPr>
        <w:contextualSpacing/>
        <w:jc w:val="both"/>
        <w:rPr>
          <w:snapToGrid w:val="0"/>
          <w:vanish/>
        </w:rPr>
      </w:pPr>
    </w:p>
    <w:p w:rsidRPr="00025F60" w:rsidR="00025F60" w:rsidP="00276A18" w:rsidRDefault="00025F60" w14:paraId="0E7BE1E1" w14:textId="77777777">
      <w:pPr>
        <w:pStyle w:val="ListParagraph"/>
        <w:numPr>
          <w:ilvl w:val="0"/>
          <w:numId w:val="146"/>
        </w:numPr>
        <w:contextualSpacing/>
        <w:jc w:val="both"/>
        <w:rPr>
          <w:snapToGrid w:val="0"/>
          <w:vanish/>
        </w:rPr>
      </w:pPr>
    </w:p>
    <w:p w:rsidRPr="00025F60" w:rsidR="00025F60" w:rsidP="00276A18" w:rsidRDefault="00025F60" w14:paraId="11F27AA1" w14:textId="77777777">
      <w:pPr>
        <w:pStyle w:val="ListParagraph"/>
        <w:numPr>
          <w:ilvl w:val="0"/>
          <w:numId w:val="146"/>
        </w:numPr>
        <w:contextualSpacing/>
        <w:jc w:val="both"/>
        <w:rPr>
          <w:snapToGrid w:val="0"/>
          <w:vanish/>
        </w:rPr>
      </w:pPr>
    </w:p>
    <w:p w:rsidRPr="00025F60" w:rsidR="00025F60" w:rsidP="00276A18" w:rsidRDefault="00025F60" w14:paraId="12FBC804" w14:textId="77777777">
      <w:pPr>
        <w:pStyle w:val="ListParagraph"/>
        <w:numPr>
          <w:ilvl w:val="0"/>
          <w:numId w:val="146"/>
        </w:numPr>
        <w:contextualSpacing/>
        <w:jc w:val="both"/>
        <w:rPr>
          <w:snapToGrid w:val="0"/>
          <w:vanish/>
        </w:rPr>
      </w:pPr>
    </w:p>
    <w:p w:rsidRPr="00025F60" w:rsidR="00025F60" w:rsidP="00276A18" w:rsidRDefault="00025F60" w14:paraId="692C9113" w14:textId="77777777">
      <w:pPr>
        <w:pStyle w:val="ListParagraph"/>
        <w:numPr>
          <w:ilvl w:val="0"/>
          <w:numId w:val="146"/>
        </w:numPr>
        <w:contextualSpacing/>
        <w:jc w:val="both"/>
        <w:rPr>
          <w:snapToGrid w:val="0"/>
          <w:vanish/>
        </w:rPr>
      </w:pPr>
    </w:p>
    <w:p w:rsidRPr="00025F60" w:rsidR="00025F60" w:rsidP="00276A18" w:rsidRDefault="00025F60" w14:paraId="6EACE9AF" w14:textId="77777777">
      <w:pPr>
        <w:pStyle w:val="ListParagraph"/>
        <w:numPr>
          <w:ilvl w:val="0"/>
          <w:numId w:val="146"/>
        </w:numPr>
        <w:contextualSpacing/>
        <w:jc w:val="both"/>
        <w:rPr>
          <w:snapToGrid w:val="0"/>
          <w:vanish/>
        </w:rPr>
      </w:pPr>
    </w:p>
    <w:p w:rsidRPr="00025F60" w:rsidR="00025F60" w:rsidP="00276A18" w:rsidRDefault="00025F60" w14:paraId="2DB4208B" w14:textId="77777777">
      <w:pPr>
        <w:pStyle w:val="ListParagraph"/>
        <w:numPr>
          <w:ilvl w:val="0"/>
          <w:numId w:val="146"/>
        </w:numPr>
        <w:contextualSpacing/>
        <w:jc w:val="both"/>
        <w:rPr>
          <w:snapToGrid w:val="0"/>
          <w:vanish/>
        </w:rPr>
      </w:pPr>
    </w:p>
    <w:p w:rsidRPr="00025F60" w:rsidR="00025F60" w:rsidP="00276A18" w:rsidRDefault="00025F60" w14:paraId="336DD3F8" w14:textId="77777777">
      <w:pPr>
        <w:pStyle w:val="ListParagraph"/>
        <w:numPr>
          <w:ilvl w:val="0"/>
          <w:numId w:val="146"/>
        </w:numPr>
        <w:contextualSpacing/>
        <w:jc w:val="both"/>
        <w:rPr>
          <w:snapToGrid w:val="0"/>
          <w:vanish/>
        </w:rPr>
      </w:pPr>
    </w:p>
    <w:p w:rsidRPr="00025F60" w:rsidR="00025F60" w:rsidP="00276A18" w:rsidRDefault="00025F60" w14:paraId="48FB0516" w14:textId="77777777">
      <w:pPr>
        <w:pStyle w:val="ListParagraph"/>
        <w:numPr>
          <w:ilvl w:val="0"/>
          <w:numId w:val="146"/>
        </w:numPr>
        <w:contextualSpacing/>
        <w:jc w:val="both"/>
        <w:rPr>
          <w:snapToGrid w:val="0"/>
          <w:vanish/>
        </w:rPr>
      </w:pPr>
    </w:p>
    <w:p w:rsidRPr="00025F60" w:rsidR="00025F60" w:rsidP="00276A18" w:rsidRDefault="00025F60" w14:paraId="30A6572C" w14:textId="77777777">
      <w:pPr>
        <w:pStyle w:val="ListParagraph"/>
        <w:numPr>
          <w:ilvl w:val="0"/>
          <w:numId w:val="146"/>
        </w:numPr>
        <w:contextualSpacing/>
        <w:jc w:val="both"/>
        <w:rPr>
          <w:snapToGrid w:val="0"/>
          <w:vanish/>
        </w:rPr>
      </w:pPr>
    </w:p>
    <w:p w:rsidRPr="00025F60" w:rsidR="00025F60" w:rsidP="00276A18" w:rsidRDefault="00025F60" w14:paraId="3C7EDBD8" w14:textId="77777777">
      <w:pPr>
        <w:pStyle w:val="ListParagraph"/>
        <w:numPr>
          <w:ilvl w:val="0"/>
          <w:numId w:val="146"/>
        </w:numPr>
        <w:contextualSpacing/>
        <w:jc w:val="both"/>
        <w:rPr>
          <w:snapToGrid w:val="0"/>
          <w:vanish/>
        </w:rPr>
      </w:pPr>
    </w:p>
    <w:p w:rsidRPr="00025F60" w:rsidR="00025F60" w:rsidP="00276A18" w:rsidRDefault="00025F60" w14:paraId="3C727B22" w14:textId="77777777">
      <w:pPr>
        <w:pStyle w:val="ListParagraph"/>
        <w:numPr>
          <w:ilvl w:val="0"/>
          <w:numId w:val="146"/>
        </w:numPr>
        <w:contextualSpacing/>
        <w:jc w:val="both"/>
        <w:rPr>
          <w:snapToGrid w:val="0"/>
          <w:vanish/>
        </w:rPr>
      </w:pPr>
    </w:p>
    <w:p w:rsidRPr="00025F60" w:rsidR="00025F60" w:rsidP="00276A18" w:rsidRDefault="00025F60" w14:paraId="56F50BFA" w14:textId="77777777">
      <w:pPr>
        <w:pStyle w:val="ListParagraph"/>
        <w:numPr>
          <w:ilvl w:val="0"/>
          <w:numId w:val="146"/>
        </w:numPr>
        <w:contextualSpacing/>
        <w:jc w:val="both"/>
        <w:rPr>
          <w:snapToGrid w:val="0"/>
          <w:vanish/>
        </w:rPr>
      </w:pPr>
    </w:p>
    <w:p w:rsidRPr="00025F60" w:rsidR="00025F60" w:rsidP="00276A18" w:rsidRDefault="00025F60" w14:paraId="59A0CEC1" w14:textId="77777777">
      <w:pPr>
        <w:pStyle w:val="ListParagraph"/>
        <w:numPr>
          <w:ilvl w:val="0"/>
          <w:numId w:val="146"/>
        </w:numPr>
        <w:contextualSpacing/>
        <w:jc w:val="both"/>
        <w:rPr>
          <w:snapToGrid w:val="0"/>
          <w:vanish/>
        </w:rPr>
      </w:pPr>
    </w:p>
    <w:p w:rsidRPr="00025F60" w:rsidR="00025F60" w:rsidP="00276A18" w:rsidRDefault="00025F60" w14:paraId="7769607F" w14:textId="77777777">
      <w:pPr>
        <w:pStyle w:val="ListParagraph"/>
        <w:numPr>
          <w:ilvl w:val="0"/>
          <w:numId w:val="146"/>
        </w:numPr>
        <w:contextualSpacing/>
        <w:jc w:val="both"/>
        <w:rPr>
          <w:snapToGrid w:val="0"/>
          <w:vanish/>
        </w:rPr>
      </w:pPr>
    </w:p>
    <w:p w:rsidRPr="00025F60" w:rsidR="00025F60" w:rsidP="00276A18" w:rsidRDefault="00025F60" w14:paraId="64ABA1CC" w14:textId="77777777">
      <w:pPr>
        <w:pStyle w:val="ListParagraph"/>
        <w:numPr>
          <w:ilvl w:val="0"/>
          <w:numId w:val="146"/>
        </w:numPr>
        <w:contextualSpacing/>
        <w:jc w:val="both"/>
        <w:rPr>
          <w:snapToGrid w:val="0"/>
          <w:vanish/>
        </w:rPr>
      </w:pPr>
    </w:p>
    <w:p w:rsidRPr="00025F60" w:rsidR="00025F60" w:rsidP="00276A18" w:rsidRDefault="00025F60" w14:paraId="5087E99F" w14:textId="77777777">
      <w:pPr>
        <w:pStyle w:val="ListParagraph"/>
        <w:numPr>
          <w:ilvl w:val="0"/>
          <w:numId w:val="146"/>
        </w:numPr>
        <w:contextualSpacing/>
        <w:jc w:val="both"/>
        <w:rPr>
          <w:snapToGrid w:val="0"/>
          <w:vanish/>
        </w:rPr>
      </w:pPr>
    </w:p>
    <w:p w:rsidRPr="00025F60" w:rsidR="00025F60" w:rsidP="00276A18" w:rsidRDefault="00025F60" w14:paraId="54FBEBCB" w14:textId="77777777">
      <w:pPr>
        <w:pStyle w:val="ListParagraph"/>
        <w:numPr>
          <w:ilvl w:val="0"/>
          <w:numId w:val="146"/>
        </w:numPr>
        <w:contextualSpacing/>
        <w:jc w:val="both"/>
        <w:rPr>
          <w:snapToGrid w:val="0"/>
          <w:vanish/>
        </w:rPr>
      </w:pPr>
    </w:p>
    <w:p w:rsidRPr="00025F60" w:rsidR="00025F60" w:rsidP="00276A18" w:rsidRDefault="00025F60" w14:paraId="72B9F0C5" w14:textId="77777777">
      <w:pPr>
        <w:pStyle w:val="ListParagraph"/>
        <w:numPr>
          <w:ilvl w:val="0"/>
          <w:numId w:val="146"/>
        </w:numPr>
        <w:contextualSpacing/>
        <w:jc w:val="both"/>
        <w:rPr>
          <w:snapToGrid w:val="0"/>
          <w:vanish/>
        </w:rPr>
      </w:pPr>
    </w:p>
    <w:p w:rsidRPr="00025F60" w:rsidR="00025F60" w:rsidP="00276A18" w:rsidRDefault="00025F60" w14:paraId="34B5EAA9" w14:textId="77777777">
      <w:pPr>
        <w:pStyle w:val="ListParagraph"/>
        <w:numPr>
          <w:ilvl w:val="0"/>
          <w:numId w:val="146"/>
        </w:numPr>
        <w:contextualSpacing/>
        <w:jc w:val="both"/>
        <w:rPr>
          <w:snapToGrid w:val="0"/>
          <w:vanish/>
        </w:rPr>
      </w:pPr>
    </w:p>
    <w:p w:rsidRPr="00025F60" w:rsidR="00025F60" w:rsidP="00276A18" w:rsidRDefault="00025F60" w14:paraId="678C95BC" w14:textId="77777777">
      <w:pPr>
        <w:pStyle w:val="ListParagraph"/>
        <w:numPr>
          <w:ilvl w:val="0"/>
          <w:numId w:val="146"/>
        </w:numPr>
        <w:contextualSpacing/>
        <w:jc w:val="both"/>
        <w:rPr>
          <w:snapToGrid w:val="0"/>
          <w:vanish/>
        </w:rPr>
      </w:pPr>
    </w:p>
    <w:p w:rsidRPr="00025F60" w:rsidR="00025F60" w:rsidP="00276A18" w:rsidRDefault="00025F60" w14:paraId="57F6598F" w14:textId="77777777">
      <w:pPr>
        <w:pStyle w:val="ListParagraph"/>
        <w:numPr>
          <w:ilvl w:val="0"/>
          <w:numId w:val="146"/>
        </w:numPr>
        <w:contextualSpacing/>
        <w:jc w:val="both"/>
        <w:rPr>
          <w:snapToGrid w:val="0"/>
          <w:vanish/>
        </w:rPr>
      </w:pPr>
    </w:p>
    <w:p w:rsidRPr="00025F60" w:rsidR="00025F60" w:rsidP="00276A18" w:rsidRDefault="00025F60" w14:paraId="6612CE7D" w14:textId="77777777">
      <w:pPr>
        <w:pStyle w:val="ListParagraph"/>
        <w:numPr>
          <w:ilvl w:val="0"/>
          <w:numId w:val="146"/>
        </w:numPr>
        <w:contextualSpacing/>
        <w:jc w:val="both"/>
        <w:rPr>
          <w:snapToGrid w:val="0"/>
          <w:vanish/>
        </w:rPr>
      </w:pPr>
    </w:p>
    <w:p w:rsidRPr="00025F60" w:rsidR="00025F60" w:rsidP="00276A18" w:rsidRDefault="00025F60" w14:paraId="63BFEBC9" w14:textId="77777777">
      <w:pPr>
        <w:pStyle w:val="ListParagraph"/>
        <w:numPr>
          <w:ilvl w:val="0"/>
          <w:numId w:val="146"/>
        </w:numPr>
        <w:contextualSpacing/>
        <w:jc w:val="both"/>
        <w:rPr>
          <w:snapToGrid w:val="0"/>
          <w:vanish/>
        </w:rPr>
      </w:pPr>
    </w:p>
    <w:p w:rsidRPr="00025F60" w:rsidR="00025F60" w:rsidP="00276A18" w:rsidRDefault="00025F60" w14:paraId="3201E202" w14:textId="77777777">
      <w:pPr>
        <w:pStyle w:val="ListParagraph"/>
        <w:numPr>
          <w:ilvl w:val="0"/>
          <w:numId w:val="146"/>
        </w:numPr>
        <w:contextualSpacing/>
        <w:jc w:val="both"/>
        <w:rPr>
          <w:snapToGrid w:val="0"/>
          <w:vanish/>
        </w:rPr>
      </w:pPr>
    </w:p>
    <w:p w:rsidRPr="00025F60" w:rsidR="00025F60" w:rsidP="00276A18" w:rsidRDefault="00025F60" w14:paraId="26F616F4" w14:textId="77777777">
      <w:pPr>
        <w:pStyle w:val="ListParagraph"/>
        <w:numPr>
          <w:ilvl w:val="0"/>
          <w:numId w:val="146"/>
        </w:numPr>
        <w:contextualSpacing/>
        <w:jc w:val="both"/>
        <w:rPr>
          <w:snapToGrid w:val="0"/>
          <w:vanish/>
        </w:rPr>
      </w:pPr>
    </w:p>
    <w:p w:rsidRPr="00025F60" w:rsidR="00025F60" w:rsidP="00276A18" w:rsidRDefault="00025F60" w14:paraId="001915CF" w14:textId="77777777">
      <w:pPr>
        <w:pStyle w:val="ListParagraph"/>
        <w:numPr>
          <w:ilvl w:val="0"/>
          <w:numId w:val="146"/>
        </w:numPr>
        <w:contextualSpacing/>
        <w:jc w:val="both"/>
        <w:rPr>
          <w:snapToGrid w:val="0"/>
          <w:vanish/>
        </w:rPr>
      </w:pPr>
    </w:p>
    <w:p w:rsidRPr="00025F60" w:rsidR="00025F60" w:rsidP="00276A18" w:rsidRDefault="00025F60" w14:paraId="3B76C8EB" w14:textId="77777777">
      <w:pPr>
        <w:pStyle w:val="ListParagraph"/>
        <w:numPr>
          <w:ilvl w:val="0"/>
          <w:numId w:val="146"/>
        </w:numPr>
        <w:contextualSpacing/>
        <w:jc w:val="both"/>
        <w:rPr>
          <w:snapToGrid w:val="0"/>
          <w:vanish/>
        </w:rPr>
      </w:pPr>
    </w:p>
    <w:p w:rsidRPr="00025F60" w:rsidR="00025F60" w:rsidP="00276A18" w:rsidRDefault="00025F60" w14:paraId="354FFD12" w14:textId="77777777">
      <w:pPr>
        <w:pStyle w:val="ListParagraph"/>
        <w:numPr>
          <w:ilvl w:val="0"/>
          <w:numId w:val="146"/>
        </w:numPr>
        <w:contextualSpacing/>
        <w:jc w:val="both"/>
        <w:rPr>
          <w:snapToGrid w:val="0"/>
          <w:vanish/>
        </w:rPr>
      </w:pPr>
    </w:p>
    <w:p w:rsidRPr="00025F60" w:rsidR="00025F60" w:rsidP="00276A18" w:rsidRDefault="00025F60" w14:paraId="68907965" w14:textId="77777777">
      <w:pPr>
        <w:pStyle w:val="ListParagraph"/>
        <w:numPr>
          <w:ilvl w:val="0"/>
          <w:numId w:val="146"/>
        </w:numPr>
        <w:contextualSpacing/>
        <w:jc w:val="both"/>
        <w:rPr>
          <w:snapToGrid w:val="0"/>
          <w:vanish/>
        </w:rPr>
      </w:pPr>
    </w:p>
    <w:p w:rsidRPr="00025F60" w:rsidR="00025F60" w:rsidP="00276A18" w:rsidRDefault="00025F60" w14:paraId="283AE044" w14:textId="77777777">
      <w:pPr>
        <w:pStyle w:val="ListParagraph"/>
        <w:numPr>
          <w:ilvl w:val="0"/>
          <w:numId w:val="146"/>
        </w:numPr>
        <w:contextualSpacing/>
        <w:jc w:val="both"/>
        <w:rPr>
          <w:snapToGrid w:val="0"/>
          <w:vanish/>
        </w:rPr>
      </w:pPr>
    </w:p>
    <w:p w:rsidRPr="00025F60" w:rsidR="00025F60" w:rsidP="00276A18" w:rsidRDefault="00025F60" w14:paraId="09124524" w14:textId="77777777">
      <w:pPr>
        <w:pStyle w:val="ListParagraph"/>
        <w:numPr>
          <w:ilvl w:val="0"/>
          <w:numId w:val="146"/>
        </w:numPr>
        <w:contextualSpacing/>
        <w:jc w:val="both"/>
        <w:rPr>
          <w:snapToGrid w:val="0"/>
          <w:vanish/>
        </w:rPr>
      </w:pPr>
    </w:p>
    <w:p w:rsidRPr="00025F60" w:rsidR="00025F60" w:rsidP="00276A18" w:rsidRDefault="00025F60" w14:paraId="37DE7AA3" w14:textId="77777777">
      <w:pPr>
        <w:pStyle w:val="ListParagraph"/>
        <w:numPr>
          <w:ilvl w:val="0"/>
          <w:numId w:val="146"/>
        </w:numPr>
        <w:contextualSpacing/>
        <w:jc w:val="both"/>
        <w:rPr>
          <w:snapToGrid w:val="0"/>
          <w:vanish/>
        </w:rPr>
      </w:pPr>
    </w:p>
    <w:p w:rsidRPr="00025F60" w:rsidR="00025F60" w:rsidP="00276A18" w:rsidRDefault="00025F60" w14:paraId="23C6C10E" w14:textId="77777777">
      <w:pPr>
        <w:pStyle w:val="ListParagraph"/>
        <w:numPr>
          <w:ilvl w:val="0"/>
          <w:numId w:val="146"/>
        </w:numPr>
        <w:contextualSpacing/>
        <w:jc w:val="both"/>
        <w:rPr>
          <w:snapToGrid w:val="0"/>
          <w:vanish/>
        </w:rPr>
      </w:pPr>
    </w:p>
    <w:p w:rsidRPr="00025F60" w:rsidR="00025F60" w:rsidP="00276A18" w:rsidRDefault="00025F60" w14:paraId="74B106D8" w14:textId="77777777">
      <w:pPr>
        <w:pStyle w:val="ListParagraph"/>
        <w:numPr>
          <w:ilvl w:val="0"/>
          <w:numId w:val="146"/>
        </w:numPr>
        <w:contextualSpacing/>
        <w:jc w:val="both"/>
        <w:rPr>
          <w:snapToGrid w:val="0"/>
          <w:vanish/>
        </w:rPr>
      </w:pPr>
    </w:p>
    <w:p w:rsidRPr="00025F60" w:rsidR="00025F60" w:rsidP="00276A18" w:rsidRDefault="00025F60" w14:paraId="7E6C51F9" w14:textId="77777777">
      <w:pPr>
        <w:pStyle w:val="ListParagraph"/>
        <w:numPr>
          <w:ilvl w:val="0"/>
          <w:numId w:val="146"/>
        </w:numPr>
        <w:contextualSpacing/>
        <w:jc w:val="both"/>
        <w:rPr>
          <w:snapToGrid w:val="0"/>
          <w:vanish/>
        </w:rPr>
      </w:pPr>
    </w:p>
    <w:p w:rsidRPr="00025F60" w:rsidR="00025F60" w:rsidP="00276A18" w:rsidRDefault="00025F60" w14:paraId="1D70B637" w14:textId="77777777">
      <w:pPr>
        <w:pStyle w:val="ListParagraph"/>
        <w:numPr>
          <w:ilvl w:val="0"/>
          <w:numId w:val="146"/>
        </w:numPr>
        <w:contextualSpacing/>
        <w:jc w:val="both"/>
        <w:rPr>
          <w:snapToGrid w:val="0"/>
          <w:vanish/>
        </w:rPr>
      </w:pPr>
    </w:p>
    <w:p w:rsidRPr="00025F60" w:rsidR="00025F60" w:rsidP="00276A18" w:rsidRDefault="00025F60" w14:paraId="2FB53B21" w14:textId="77777777">
      <w:pPr>
        <w:pStyle w:val="ListParagraph"/>
        <w:numPr>
          <w:ilvl w:val="0"/>
          <w:numId w:val="146"/>
        </w:numPr>
        <w:contextualSpacing/>
        <w:jc w:val="both"/>
        <w:rPr>
          <w:snapToGrid w:val="0"/>
          <w:vanish/>
        </w:rPr>
      </w:pPr>
    </w:p>
    <w:p w:rsidRPr="00025F60" w:rsidR="00025F60" w:rsidP="00276A18" w:rsidRDefault="00025F60" w14:paraId="58442F5B" w14:textId="77777777">
      <w:pPr>
        <w:pStyle w:val="ListParagraph"/>
        <w:numPr>
          <w:ilvl w:val="0"/>
          <w:numId w:val="146"/>
        </w:numPr>
        <w:contextualSpacing/>
        <w:jc w:val="both"/>
        <w:rPr>
          <w:snapToGrid w:val="0"/>
          <w:vanish/>
        </w:rPr>
      </w:pPr>
    </w:p>
    <w:p w:rsidRPr="00025F60" w:rsidR="00025F60" w:rsidP="00276A18" w:rsidRDefault="00025F60" w14:paraId="1810551E" w14:textId="77777777">
      <w:pPr>
        <w:pStyle w:val="ListParagraph"/>
        <w:numPr>
          <w:ilvl w:val="0"/>
          <w:numId w:val="146"/>
        </w:numPr>
        <w:contextualSpacing/>
        <w:jc w:val="both"/>
        <w:rPr>
          <w:snapToGrid w:val="0"/>
          <w:vanish/>
        </w:rPr>
      </w:pPr>
    </w:p>
    <w:p w:rsidRPr="00025F60" w:rsidR="00025F60" w:rsidP="00276A18" w:rsidRDefault="00025F60" w14:paraId="5CCFF63E" w14:textId="77777777">
      <w:pPr>
        <w:pStyle w:val="ListParagraph"/>
        <w:numPr>
          <w:ilvl w:val="0"/>
          <w:numId w:val="146"/>
        </w:numPr>
        <w:contextualSpacing/>
        <w:jc w:val="both"/>
        <w:rPr>
          <w:snapToGrid w:val="0"/>
          <w:vanish/>
        </w:rPr>
      </w:pPr>
    </w:p>
    <w:p w:rsidRPr="00025F60" w:rsidR="00025F60" w:rsidP="00276A18" w:rsidRDefault="00025F60" w14:paraId="30BF74CA" w14:textId="77777777">
      <w:pPr>
        <w:pStyle w:val="ListParagraph"/>
        <w:numPr>
          <w:ilvl w:val="0"/>
          <w:numId w:val="146"/>
        </w:numPr>
        <w:contextualSpacing/>
        <w:jc w:val="both"/>
        <w:rPr>
          <w:snapToGrid w:val="0"/>
          <w:vanish/>
        </w:rPr>
      </w:pPr>
    </w:p>
    <w:p w:rsidRPr="00025F60" w:rsidR="00025F60" w:rsidP="00276A18" w:rsidRDefault="00025F60" w14:paraId="0A8F1C0C" w14:textId="77777777">
      <w:pPr>
        <w:pStyle w:val="ListParagraph"/>
        <w:numPr>
          <w:ilvl w:val="0"/>
          <w:numId w:val="146"/>
        </w:numPr>
        <w:contextualSpacing/>
        <w:jc w:val="both"/>
        <w:rPr>
          <w:snapToGrid w:val="0"/>
          <w:vanish/>
        </w:rPr>
      </w:pPr>
    </w:p>
    <w:p w:rsidRPr="00025F60" w:rsidR="00025F60" w:rsidP="00276A18" w:rsidRDefault="00025F60" w14:paraId="6D651620" w14:textId="77777777">
      <w:pPr>
        <w:pStyle w:val="ListParagraph"/>
        <w:numPr>
          <w:ilvl w:val="0"/>
          <w:numId w:val="146"/>
        </w:numPr>
        <w:contextualSpacing/>
        <w:jc w:val="both"/>
        <w:rPr>
          <w:snapToGrid w:val="0"/>
          <w:vanish/>
        </w:rPr>
      </w:pPr>
    </w:p>
    <w:p w:rsidRPr="00025F60" w:rsidR="00025F60" w:rsidP="00276A18" w:rsidRDefault="00025F60" w14:paraId="03228A0C" w14:textId="77777777">
      <w:pPr>
        <w:pStyle w:val="ListParagraph"/>
        <w:numPr>
          <w:ilvl w:val="0"/>
          <w:numId w:val="146"/>
        </w:numPr>
        <w:contextualSpacing/>
        <w:jc w:val="both"/>
        <w:rPr>
          <w:snapToGrid w:val="0"/>
          <w:vanish/>
        </w:rPr>
      </w:pPr>
    </w:p>
    <w:p w:rsidRPr="00025F60" w:rsidR="00025F60" w:rsidP="00276A18" w:rsidRDefault="00025F60" w14:paraId="01CA063D" w14:textId="77777777">
      <w:pPr>
        <w:pStyle w:val="ListParagraph"/>
        <w:numPr>
          <w:ilvl w:val="0"/>
          <w:numId w:val="146"/>
        </w:numPr>
        <w:contextualSpacing/>
        <w:jc w:val="both"/>
        <w:rPr>
          <w:snapToGrid w:val="0"/>
          <w:vanish/>
        </w:rPr>
      </w:pPr>
    </w:p>
    <w:p w:rsidRPr="00025F60" w:rsidR="00025F60" w:rsidP="00276A18" w:rsidRDefault="00025F60" w14:paraId="3A77F3F5" w14:textId="77777777">
      <w:pPr>
        <w:pStyle w:val="ListParagraph"/>
        <w:numPr>
          <w:ilvl w:val="0"/>
          <w:numId w:val="146"/>
        </w:numPr>
        <w:contextualSpacing/>
        <w:jc w:val="both"/>
        <w:rPr>
          <w:snapToGrid w:val="0"/>
          <w:vanish/>
        </w:rPr>
      </w:pPr>
    </w:p>
    <w:p w:rsidRPr="00025F60" w:rsidR="00025F60" w:rsidP="00276A18" w:rsidRDefault="00025F60" w14:paraId="1799D3E2" w14:textId="77777777">
      <w:pPr>
        <w:pStyle w:val="ListParagraph"/>
        <w:numPr>
          <w:ilvl w:val="0"/>
          <w:numId w:val="146"/>
        </w:numPr>
        <w:contextualSpacing/>
        <w:jc w:val="both"/>
        <w:rPr>
          <w:snapToGrid w:val="0"/>
          <w:vanish/>
        </w:rPr>
      </w:pPr>
    </w:p>
    <w:p w:rsidRPr="00025F60" w:rsidR="00025F60" w:rsidP="00276A18" w:rsidRDefault="00025F60" w14:paraId="692182F2" w14:textId="77777777">
      <w:pPr>
        <w:pStyle w:val="ListParagraph"/>
        <w:numPr>
          <w:ilvl w:val="0"/>
          <w:numId w:val="146"/>
        </w:numPr>
        <w:contextualSpacing/>
        <w:jc w:val="both"/>
        <w:rPr>
          <w:snapToGrid w:val="0"/>
          <w:vanish/>
        </w:rPr>
      </w:pPr>
    </w:p>
    <w:p w:rsidRPr="00025F60" w:rsidR="00025F60" w:rsidP="00276A18" w:rsidRDefault="00025F60" w14:paraId="0FC01473" w14:textId="77777777">
      <w:pPr>
        <w:pStyle w:val="ListParagraph"/>
        <w:numPr>
          <w:ilvl w:val="0"/>
          <w:numId w:val="146"/>
        </w:numPr>
        <w:contextualSpacing/>
        <w:jc w:val="both"/>
        <w:rPr>
          <w:snapToGrid w:val="0"/>
          <w:vanish/>
        </w:rPr>
      </w:pPr>
    </w:p>
    <w:p w:rsidRPr="00025F60" w:rsidR="00025F60" w:rsidP="00276A18" w:rsidRDefault="00025F60" w14:paraId="7DE1C358" w14:textId="77777777">
      <w:pPr>
        <w:pStyle w:val="ListParagraph"/>
        <w:numPr>
          <w:ilvl w:val="0"/>
          <w:numId w:val="146"/>
        </w:numPr>
        <w:contextualSpacing/>
        <w:jc w:val="both"/>
        <w:rPr>
          <w:snapToGrid w:val="0"/>
          <w:vanish/>
        </w:rPr>
      </w:pPr>
    </w:p>
    <w:p w:rsidRPr="00025F60" w:rsidR="00025F60" w:rsidP="00276A18" w:rsidRDefault="00025F60" w14:paraId="56015F64" w14:textId="77777777">
      <w:pPr>
        <w:pStyle w:val="ListParagraph"/>
        <w:numPr>
          <w:ilvl w:val="0"/>
          <w:numId w:val="146"/>
        </w:numPr>
        <w:contextualSpacing/>
        <w:jc w:val="both"/>
        <w:rPr>
          <w:snapToGrid w:val="0"/>
          <w:vanish/>
        </w:rPr>
      </w:pPr>
    </w:p>
    <w:p w:rsidRPr="00025F60" w:rsidR="00025F60" w:rsidP="00276A18" w:rsidRDefault="00025F60" w14:paraId="009DBEA2" w14:textId="77777777">
      <w:pPr>
        <w:pStyle w:val="ListParagraph"/>
        <w:numPr>
          <w:ilvl w:val="0"/>
          <w:numId w:val="146"/>
        </w:numPr>
        <w:contextualSpacing/>
        <w:jc w:val="both"/>
        <w:rPr>
          <w:snapToGrid w:val="0"/>
          <w:vanish/>
        </w:rPr>
      </w:pPr>
    </w:p>
    <w:p w:rsidRPr="00025F60" w:rsidR="00025F60" w:rsidP="00276A18" w:rsidRDefault="00025F60" w14:paraId="29373782" w14:textId="77777777">
      <w:pPr>
        <w:pStyle w:val="ListParagraph"/>
        <w:numPr>
          <w:ilvl w:val="0"/>
          <w:numId w:val="146"/>
        </w:numPr>
        <w:contextualSpacing/>
        <w:jc w:val="both"/>
        <w:rPr>
          <w:snapToGrid w:val="0"/>
          <w:vanish/>
        </w:rPr>
      </w:pPr>
    </w:p>
    <w:p w:rsidRPr="00025F60" w:rsidR="00025F60" w:rsidP="00276A18" w:rsidRDefault="00025F60" w14:paraId="681A139C" w14:textId="77777777">
      <w:pPr>
        <w:pStyle w:val="ListParagraph"/>
        <w:numPr>
          <w:ilvl w:val="0"/>
          <w:numId w:val="146"/>
        </w:numPr>
        <w:contextualSpacing/>
        <w:jc w:val="both"/>
        <w:rPr>
          <w:snapToGrid w:val="0"/>
          <w:vanish/>
        </w:rPr>
      </w:pPr>
    </w:p>
    <w:p w:rsidRPr="00025F60" w:rsidR="00025F60" w:rsidP="00276A18" w:rsidRDefault="00025F60" w14:paraId="037098BA" w14:textId="77777777">
      <w:pPr>
        <w:pStyle w:val="ListParagraph"/>
        <w:numPr>
          <w:ilvl w:val="0"/>
          <w:numId w:val="146"/>
        </w:numPr>
        <w:contextualSpacing/>
        <w:jc w:val="both"/>
        <w:rPr>
          <w:snapToGrid w:val="0"/>
          <w:vanish/>
        </w:rPr>
      </w:pPr>
    </w:p>
    <w:p w:rsidRPr="00025F60" w:rsidR="00025F60" w:rsidP="00276A18" w:rsidRDefault="00025F60" w14:paraId="3CC14010" w14:textId="77777777">
      <w:pPr>
        <w:pStyle w:val="ListParagraph"/>
        <w:numPr>
          <w:ilvl w:val="0"/>
          <w:numId w:val="146"/>
        </w:numPr>
        <w:contextualSpacing/>
        <w:jc w:val="both"/>
        <w:rPr>
          <w:snapToGrid w:val="0"/>
          <w:vanish/>
        </w:rPr>
      </w:pPr>
    </w:p>
    <w:p w:rsidRPr="00025F60" w:rsidR="00025F60" w:rsidP="00276A18" w:rsidRDefault="00025F60" w14:paraId="5297C041" w14:textId="77777777">
      <w:pPr>
        <w:pStyle w:val="ListParagraph"/>
        <w:numPr>
          <w:ilvl w:val="0"/>
          <w:numId w:val="146"/>
        </w:numPr>
        <w:contextualSpacing/>
        <w:jc w:val="both"/>
        <w:rPr>
          <w:snapToGrid w:val="0"/>
          <w:vanish/>
        </w:rPr>
      </w:pPr>
    </w:p>
    <w:p w:rsidRPr="00025F60" w:rsidR="00025F60" w:rsidP="00276A18" w:rsidRDefault="00025F60" w14:paraId="6F0A4A27" w14:textId="77777777">
      <w:pPr>
        <w:pStyle w:val="ListParagraph"/>
        <w:numPr>
          <w:ilvl w:val="0"/>
          <w:numId w:val="146"/>
        </w:numPr>
        <w:contextualSpacing/>
        <w:jc w:val="both"/>
        <w:rPr>
          <w:snapToGrid w:val="0"/>
          <w:vanish/>
        </w:rPr>
      </w:pPr>
    </w:p>
    <w:p w:rsidRPr="00025F60" w:rsidR="00025F60" w:rsidP="00276A18" w:rsidRDefault="00025F60" w14:paraId="3B6BD83E" w14:textId="77777777">
      <w:pPr>
        <w:pStyle w:val="ListParagraph"/>
        <w:numPr>
          <w:ilvl w:val="0"/>
          <w:numId w:val="146"/>
        </w:numPr>
        <w:contextualSpacing/>
        <w:jc w:val="both"/>
        <w:rPr>
          <w:snapToGrid w:val="0"/>
          <w:vanish/>
        </w:rPr>
      </w:pPr>
    </w:p>
    <w:p w:rsidRPr="00025F60" w:rsidR="00025F60" w:rsidP="00276A18" w:rsidRDefault="00025F60" w14:paraId="26D3CDCA" w14:textId="77777777">
      <w:pPr>
        <w:pStyle w:val="ListParagraph"/>
        <w:numPr>
          <w:ilvl w:val="0"/>
          <w:numId w:val="146"/>
        </w:numPr>
        <w:contextualSpacing/>
        <w:jc w:val="both"/>
        <w:rPr>
          <w:snapToGrid w:val="0"/>
          <w:vanish/>
        </w:rPr>
      </w:pPr>
    </w:p>
    <w:p w:rsidRPr="00025F60" w:rsidR="00025F60" w:rsidP="00276A18" w:rsidRDefault="00025F60" w14:paraId="2D189EBA" w14:textId="77777777">
      <w:pPr>
        <w:pStyle w:val="ListParagraph"/>
        <w:numPr>
          <w:ilvl w:val="0"/>
          <w:numId w:val="146"/>
        </w:numPr>
        <w:contextualSpacing/>
        <w:jc w:val="both"/>
        <w:rPr>
          <w:snapToGrid w:val="0"/>
          <w:vanish/>
        </w:rPr>
      </w:pPr>
    </w:p>
    <w:p w:rsidRPr="00025F60" w:rsidR="00025F60" w:rsidP="00276A18" w:rsidRDefault="00025F60" w14:paraId="78F0AC7D" w14:textId="77777777">
      <w:pPr>
        <w:pStyle w:val="ListParagraph"/>
        <w:numPr>
          <w:ilvl w:val="0"/>
          <w:numId w:val="146"/>
        </w:numPr>
        <w:contextualSpacing/>
        <w:jc w:val="both"/>
        <w:rPr>
          <w:snapToGrid w:val="0"/>
          <w:vanish/>
        </w:rPr>
      </w:pPr>
    </w:p>
    <w:p w:rsidRPr="00025F60" w:rsidR="00025F60" w:rsidP="00276A18" w:rsidRDefault="00025F60" w14:paraId="233DD556" w14:textId="77777777">
      <w:pPr>
        <w:pStyle w:val="ListParagraph"/>
        <w:numPr>
          <w:ilvl w:val="0"/>
          <w:numId w:val="146"/>
        </w:numPr>
        <w:contextualSpacing/>
        <w:jc w:val="both"/>
        <w:rPr>
          <w:snapToGrid w:val="0"/>
          <w:vanish/>
        </w:rPr>
      </w:pPr>
    </w:p>
    <w:p w:rsidRPr="00025F60" w:rsidR="00025F60" w:rsidP="00276A18" w:rsidRDefault="00025F60" w14:paraId="7F28A11F" w14:textId="77777777">
      <w:pPr>
        <w:pStyle w:val="ListParagraph"/>
        <w:numPr>
          <w:ilvl w:val="0"/>
          <w:numId w:val="146"/>
        </w:numPr>
        <w:contextualSpacing/>
        <w:jc w:val="both"/>
        <w:rPr>
          <w:snapToGrid w:val="0"/>
          <w:vanish/>
        </w:rPr>
      </w:pPr>
    </w:p>
    <w:p w:rsidRPr="00025F60" w:rsidR="00025F60" w:rsidP="00276A18" w:rsidRDefault="00025F60" w14:paraId="025071D9" w14:textId="77777777">
      <w:pPr>
        <w:pStyle w:val="ListParagraph"/>
        <w:numPr>
          <w:ilvl w:val="0"/>
          <w:numId w:val="146"/>
        </w:numPr>
        <w:contextualSpacing/>
        <w:jc w:val="both"/>
        <w:rPr>
          <w:snapToGrid w:val="0"/>
          <w:vanish/>
        </w:rPr>
      </w:pPr>
    </w:p>
    <w:p w:rsidRPr="00025F60" w:rsidR="00025F60" w:rsidP="00276A18" w:rsidRDefault="00025F60" w14:paraId="34C4D55E" w14:textId="77777777">
      <w:pPr>
        <w:pStyle w:val="ListParagraph"/>
        <w:numPr>
          <w:ilvl w:val="0"/>
          <w:numId w:val="146"/>
        </w:numPr>
        <w:contextualSpacing/>
        <w:jc w:val="both"/>
        <w:rPr>
          <w:snapToGrid w:val="0"/>
          <w:vanish/>
        </w:rPr>
      </w:pPr>
    </w:p>
    <w:p w:rsidRPr="00025F60" w:rsidR="00025F60" w:rsidP="00276A18" w:rsidRDefault="00025F60" w14:paraId="19FD7CBA" w14:textId="77777777">
      <w:pPr>
        <w:pStyle w:val="ListParagraph"/>
        <w:numPr>
          <w:ilvl w:val="0"/>
          <w:numId w:val="146"/>
        </w:numPr>
        <w:contextualSpacing/>
        <w:jc w:val="both"/>
        <w:rPr>
          <w:snapToGrid w:val="0"/>
          <w:vanish/>
        </w:rPr>
      </w:pPr>
    </w:p>
    <w:p w:rsidRPr="00025F60" w:rsidR="00025F60" w:rsidP="00276A18" w:rsidRDefault="00025F60" w14:paraId="13DC2B3C" w14:textId="77777777">
      <w:pPr>
        <w:pStyle w:val="ListParagraph"/>
        <w:numPr>
          <w:ilvl w:val="0"/>
          <w:numId w:val="146"/>
        </w:numPr>
        <w:contextualSpacing/>
        <w:jc w:val="both"/>
        <w:rPr>
          <w:snapToGrid w:val="0"/>
          <w:vanish/>
        </w:rPr>
      </w:pPr>
    </w:p>
    <w:p w:rsidRPr="00025F60" w:rsidR="00025F60" w:rsidP="00276A18" w:rsidRDefault="00025F60" w14:paraId="64960B2F" w14:textId="77777777">
      <w:pPr>
        <w:pStyle w:val="ListParagraph"/>
        <w:numPr>
          <w:ilvl w:val="0"/>
          <w:numId w:val="146"/>
        </w:numPr>
        <w:contextualSpacing/>
        <w:jc w:val="both"/>
        <w:rPr>
          <w:snapToGrid w:val="0"/>
          <w:vanish/>
        </w:rPr>
      </w:pPr>
    </w:p>
    <w:p w:rsidRPr="00025F60" w:rsidR="00025F60" w:rsidP="00276A18" w:rsidRDefault="00025F60" w14:paraId="5CBEC7A8" w14:textId="77777777">
      <w:pPr>
        <w:pStyle w:val="ListParagraph"/>
        <w:numPr>
          <w:ilvl w:val="0"/>
          <w:numId w:val="146"/>
        </w:numPr>
        <w:contextualSpacing/>
        <w:jc w:val="both"/>
        <w:rPr>
          <w:snapToGrid w:val="0"/>
          <w:vanish/>
        </w:rPr>
      </w:pPr>
    </w:p>
    <w:p w:rsidRPr="00025F60" w:rsidR="00025F60" w:rsidP="00276A18" w:rsidRDefault="00025F60" w14:paraId="4241168B" w14:textId="77777777">
      <w:pPr>
        <w:pStyle w:val="ListParagraph"/>
        <w:numPr>
          <w:ilvl w:val="0"/>
          <w:numId w:val="146"/>
        </w:numPr>
        <w:contextualSpacing/>
        <w:jc w:val="both"/>
        <w:rPr>
          <w:snapToGrid w:val="0"/>
          <w:vanish/>
        </w:rPr>
      </w:pPr>
    </w:p>
    <w:p w:rsidRPr="00025F60" w:rsidR="00025F60" w:rsidP="00276A18" w:rsidRDefault="00025F60" w14:paraId="73066AF6" w14:textId="77777777">
      <w:pPr>
        <w:pStyle w:val="ListParagraph"/>
        <w:numPr>
          <w:ilvl w:val="0"/>
          <w:numId w:val="146"/>
        </w:numPr>
        <w:contextualSpacing/>
        <w:jc w:val="both"/>
        <w:rPr>
          <w:snapToGrid w:val="0"/>
          <w:vanish/>
        </w:rPr>
      </w:pPr>
    </w:p>
    <w:p w:rsidRPr="00025F60" w:rsidR="00025F60" w:rsidP="00276A18" w:rsidRDefault="00025F60" w14:paraId="059E32B0" w14:textId="77777777">
      <w:pPr>
        <w:pStyle w:val="ListParagraph"/>
        <w:numPr>
          <w:ilvl w:val="0"/>
          <w:numId w:val="146"/>
        </w:numPr>
        <w:contextualSpacing/>
        <w:jc w:val="both"/>
        <w:rPr>
          <w:snapToGrid w:val="0"/>
          <w:vanish/>
        </w:rPr>
      </w:pPr>
    </w:p>
    <w:p w:rsidRPr="00025F60" w:rsidR="00025F60" w:rsidP="00276A18" w:rsidRDefault="00025F60" w14:paraId="44E71835" w14:textId="77777777">
      <w:pPr>
        <w:pStyle w:val="ListParagraph"/>
        <w:numPr>
          <w:ilvl w:val="0"/>
          <w:numId w:val="146"/>
        </w:numPr>
        <w:contextualSpacing/>
        <w:jc w:val="both"/>
        <w:rPr>
          <w:snapToGrid w:val="0"/>
          <w:vanish/>
        </w:rPr>
      </w:pPr>
    </w:p>
    <w:p w:rsidRPr="00025F60" w:rsidR="00025F60" w:rsidP="00276A18" w:rsidRDefault="00025F60" w14:paraId="2870C44B" w14:textId="77777777">
      <w:pPr>
        <w:pStyle w:val="ListParagraph"/>
        <w:numPr>
          <w:ilvl w:val="0"/>
          <w:numId w:val="146"/>
        </w:numPr>
        <w:contextualSpacing/>
        <w:jc w:val="both"/>
        <w:rPr>
          <w:snapToGrid w:val="0"/>
          <w:vanish/>
        </w:rPr>
      </w:pPr>
    </w:p>
    <w:p w:rsidRPr="00025F60" w:rsidR="00025F60" w:rsidP="00276A18" w:rsidRDefault="00025F60" w14:paraId="426FE890" w14:textId="77777777">
      <w:pPr>
        <w:pStyle w:val="ListParagraph"/>
        <w:numPr>
          <w:ilvl w:val="0"/>
          <w:numId w:val="146"/>
        </w:numPr>
        <w:contextualSpacing/>
        <w:jc w:val="both"/>
        <w:rPr>
          <w:snapToGrid w:val="0"/>
          <w:vanish/>
        </w:rPr>
      </w:pPr>
    </w:p>
    <w:p w:rsidRPr="00025F60" w:rsidR="00025F60" w:rsidP="00276A18" w:rsidRDefault="00025F60" w14:paraId="7250105F" w14:textId="77777777">
      <w:pPr>
        <w:pStyle w:val="ListParagraph"/>
        <w:numPr>
          <w:ilvl w:val="0"/>
          <w:numId w:val="146"/>
        </w:numPr>
        <w:contextualSpacing/>
        <w:jc w:val="both"/>
        <w:rPr>
          <w:snapToGrid w:val="0"/>
          <w:vanish/>
        </w:rPr>
      </w:pPr>
    </w:p>
    <w:p w:rsidRPr="00025F60" w:rsidR="00025F60" w:rsidP="00276A18" w:rsidRDefault="00025F60" w14:paraId="4C14950E" w14:textId="77777777">
      <w:pPr>
        <w:pStyle w:val="ListParagraph"/>
        <w:numPr>
          <w:ilvl w:val="0"/>
          <w:numId w:val="146"/>
        </w:numPr>
        <w:contextualSpacing/>
        <w:jc w:val="both"/>
        <w:rPr>
          <w:snapToGrid w:val="0"/>
          <w:vanish/>
        </w:rPr>
      </w:pPr>
    </w:p>
    <w:p w:rsidRPr="00025F60" w:rsidR="00025F60" w:rsidP="00276A18" w:rsidRDefault="00025F60" w14:paraId="3FF9652D" w14:textId="77777777">
      <w:pPr>
        <w:pStyle w:val="ListParagraph"/>
        <w:numPr>
          <w:ilvl w:val="0"/>
          <w:numId w:val="146"/>
        </w:numPr>
        <w:contextualSpacing/>
        <w:jc w:val="both"/>
        <w:rPr>
          <w:snapToGrid w:val="0"/>
          <w:vanish/>
        </w:rPr>
      </w:pPr>
    </w:p>
    <w:p w:rsidRPr="00025F60" w:rsidR="00025F60" w:rsidP="00276A18" w:rsidRDefault="00025F60" w14:paraId="0EF86A0D" w14:textId="77777777">
      <w:pPr>
        <w:pStyle w:val="ListParagraph"/>
        <w:numPr>
          <w:ilvl w:val="0"/>
          <w:numId w:val="146"/>
        </w:numPr>
        <w:contextualSpacing/>
        <w:jc w:val="both"/>
        <w:rPr>
          <w:snapToGrid w:val="0"/>
          <w:vanish/>
        </w:rPr>
      </w:pPr>
    </w:p>
    <w:p w:rsidRPr="00025F60" w:rsidR="00025F60" w:rsidP="00276A18" w:rsidRDefault="00025F60" w14:paraId="5CCA767F" w14:textId="77777777">
      <w:pPr>
        <w:pStyle w:val="ListParagraph"/>
        <w:numPr>
          <w:ilvl w:val="0"/>
          <w:numId w:val="146"/>
        </w:numPr>
        <w:contextualSpacing/>
        <w:jc w:val="both"/>
        <w:rPr>
          <w:snapToGrid w:val="0"/>
          <w:vanish/>
        </w:rPr>
      </w:pPr>
    </w:p>
    <w:p w:rsidRPr="00025F60" w:rsidR="00025F60" w:rsidP="00276A18" w:rsidRDefault="00025F60" w14:paraId="0F52EAB8" w14:textId="77777777">
      <w:pPr>
        <w:pStyle w:val="ListParagraph"/>
        <w:numPr>
          <w:ilvl w:val="0"/>
          <w:numId w:val="146"/>
        </w:numPr>
        <w:contextualSpacing/>
        <w:jc w:val="both"/>
        <w:rPr>
          <w:snapToGrid w:val="0"/>
          <w:vanish/>
        </w:rPr>
      </w:pPr>
    </w:p>
    <w:p w:rsidRPr="00025F60" w:rsidR="00025F60" w:rsidP="00276A18" w:rsidRDefault="00025F60" w14:paraId="49F42CB3" w14:textId="77777777">
      <w:pPr>
        <w:pStyle w:val="ListParagraph"/>
        <w:numPr>
          <w:ilvl w:val="0"/>
          <w:numId w:val="146"/>
        </w:numPr>
        <w:contextualSpacing/>
        <w:jc w:val="both"/>
        <w:rPr>
          <w:snapToGrid w:val="0"/>
          <w:vanish/>
        </w:rPr>
      </w:pPr>
    </w:p>
    <w:p w:rsidRPr="00025F60" w:rsidR="00025F60" w:rsidP="00276A18" w:rsidRDefault="00025F60" w14:paraId="05D098A2" w14:textId="77777777">
      <w:pPr>
        <w:pStyle w:val="ListParagraph"/>
        <w:numPr>
          <w:ilvl w:val="0"/>
          <w:numId w:val="146"/>
        </w:numPr>
        <w:contextualSpacing/>
        <w:jc w:val="both"/>
        <w:rPr>
          <w:snapToGrid w:val="0"/>
          <w:vanish/>
        </w:rPr>
      </w:pPr>
    </w:p>
    <w:p w:rsidRPr="00025F60" w:rsidR="00025F60" w:rsidP="00276A18" w:rsidRDefault="00025F60" w14:paraId="6F24C0DB" w14:textId="77777777">
      <w:pPr>
        <w:pStyle w:val="ListParagraph"/>
        <w:numPr>
          <w:ilvl w:val="0"/>
          <w:numId w:val="146"/>
        </w:numPr>
        <w:contextualSpacing/>
        <w:jc w:val="both"/>
        <w:rPr>
          <w:snapToGrid w:val="0"/>
          <w:vanish/>
        </w:rPr>
      </w:pPr>
    </w:p>
    <w:p w:rsidRPr="00025F60" w:rsidR="00025F60" w:rsidP="00276A18" w:rsidRDefault="00025F60" w14:paraId="6B19D27C" w14:textId="77777777">
      <w:pPr>
        <w:pStyle w:val="ListParagraph"/>
        <w:numPr>
          <w:ilvl w:val="0"/>
          <w:numId w:val="146"/>
        </w:numPr>
        <w:contextualSpacing/>
        <w:jc w:val="both"/>
        <w:rPr>
          <w:snapToGrid w:val="0"/>
          <w:vanish/>
        </w:rPr>
      </w:pPr>
    </w:p>
    <w:p w:rsidRPr="00025F60" w:rsidR="00025F60" w:rsidP="00276A18" w:rsidRDefault="00025F60" w14:paraId="78348C11" w14:textId="77777777">
      <w:pPr>
        <w:pStyle w:val="ListParagraph"/>
        <w:numPr>
          <w:ilvl w:val="0"/>
          <w:numId w:val="146"/>
        </w:numPr>
        <w:contextualSpacing/>
        <w:jc w:val="both"/>
        <w:rPr>
          <w:snapToGrid w:val="0"/>
          <w:vanish/>
        </w:rPr>
      </w:pPr>
    </w:p>
    <w:p w:rsidRPr="00025F60" w:rsidR="00025F60" w:rsidP="00276A18" w:rsidRDefault="00025F60" w14:paraId="5E104F9A" w14:textId="77777777">
      <w:pPr>
        <w:pStyle w:val="ListParagraph"/>
        <w:numPr>
          <w:ilvl w:val="0"/>
          <w:numId w:val="146"/>
        </w:numPr>
        <w:contextualSpacing/>
        <w:jc w:val="both"/>
        <w:rPr>
          <w:snapToGrid w:val="0"/>
          <w:vanish/>
        </w:rPr>
      </w:pPr>
    </w:p>
    <w:p w:rsidRPr="00025F60" w:rsidR="00025F60" w:rsidP="00276A18" w:rsidRDefault="00025F60" w14:paraId="26F67D9C" w14:textId="77777777">
      <w:pPr>
        <w:pStyle w:val="ListParagraph"/>
        <w:numPr>
          <w:ilvl w:val="0"/>
          <w:numId w:val="146"/>
        </w:numPr>
        <w:contextualSpacing/>
        <w:jc w:val="both"/>
        <w:rPr>
          <w:snapToGrid w:val="0"/>
          <w:vanish/>
        </w:rPr>
      </w:pPr>
    </w:p>
    <w:p w:rsidRPr="00025F60" w:rsidR="00025F60" w:rsidP="00276A18" w:rsidRDefault="00025F60" w14:paraId="2A2A279F" w14:textId="77777777">
      <w:pPr>
        <w:pStyle w:val="ListParagraph"/>
        <w:numPr>
          <w:ilvl w:val="0"/>
          <w:numId w:val="146"/>
        </w:numPr>
        <w:contextualSpacing/>
        <w:jc w:val="both"/>
        <w:rPr>
          <w:snapToGrid w:val="0"/>
          <w:vanish/>
        </w:rPr>
      </w:pPr>
    </w:p>
    <w:p w:rsidRPr="00025F60" w:rsidR="00025F60" w:rsidP="00276A18" w:rsidRDefault="00025F60" w14:paraId="386DA722" w14:textId="77777777">
      <w:pPr>
        <w:pStyle w:val="ListParagraph"/>
        <w:numPr>
          <w:ilvl w:val="0"/>
          <w:numId w:val="146"/>
        </w:numPr>
        <w:contextualSpacing/>
        <w:jc w:val="both"/>
        <w:rPr>
          <w:snapToGrid w:val="0"/>
          <w:vanish/>
        </w:rPr>
      </w:pPr>
    </w:p>
    <w:p w:rsidRPr="00025F60" w:rsidR="00025F60" w:rsidP="00276A18" w:rsidRDefault="00025F60" w14:paraId="72DD3584" w14:textId="77777777">
      <w:pPr>
        <w:pStyle w:val="ListParagraph"/>
        <w:numPr>
          <w:ilvl w:val="0"/>
          <w:numId w:val="146"/>
        </w:numPr>
        <w:contextualSpacing/>
        <w:jc w:val="both"/>
        <w:rPr>
          <w:snapToGrid w:val="0"/>
          <w:vanish/>
        </w:rPr>
      </w:pPr>
    </w:p>
    <w:p w:rsidRPr="00025F60" w:rsidR="00025F60" w:rsidP="00276A18" w:rsidRDefault="00025F60" w14:paraId="5F0DAEC1" w14:textId="77777777">
      <w:pPr>
        <w:pStyle w:val="ListParagraph"/>
        <w:numPr>
          <w:ilvl w:val="0"/>
          <w:numId w:val="146"/>
        </w:numPr>
        <w:contextualSpacing/>
        <w:jc w:val="both"/>
        <w:rPr>
          <w:snapToGrid w:val="0"/>
          <w:vanish/>
        </w:rPr>
      </w:pPr>
    </w:p>
    <w:p w:rsidRPr="00025F60" w:rsidR="00025F60" w:rsidP="00276A18" w:rsidRDefault="00025F60" w14:paraId="3ED47781" w14:textId="77777777">
      <w:pPr>
        <w:pStyle w:val="ListParagraph"/>
        <w:numPr>
          <w:ilvl w:val="0"/>
          <w:numId w:val="146"/>
        </w:numPr>
        <w:contextualSpacing/>
        <w:jc w:val="both"/>
        <w:rPr>
          <w:snapToGrid w:val="0"/>
          <w:vanish/>
        </w:rPr>
      </w:pPr>
    </w:p>
    <w:p w:rsidRPr="00025F60" w:rsidR="00025F60" w:rsidP="00276A18" w:rsidRDefault="00025F60" w14:paraId="362DD201" w14:textId="77777777">
      <w:pPr>
        <w:pStyle w:val="ListParagraph"/>
        <w:numPr>
          <w:ilvl w:val="0"/>
          <w:numId w:val="146"/>
        </w:numPr>
        <w:contextualSpacing/>
        <w:jc w:val="both"/>
        <w:rPr>
          <w:snapToGrid w:val="0"/>
          <w:vanish/>
        </w:rPr>
      </w:pPr>
    </w:p>
    <w:p w:rsidRPr="00025F60" w:rsidR="00025F60" w:rsidP="00276A18" w:rsidRDefault="00025F60" w14:paraId="668718F1" w14:textId="77777777">
      <w:pPr>
        <w:pStyle w:val="ListParagraph"/>
        <w:numPr>
          <w:ilvl w:val="0"/>
          <w:numId w:val="146"/>
        </w:numPr>
        <w:contextualSpacing/>
        <w:jc w:val="both"/>
        <w:rPr>
          <w:snapToGrid w:val="0"/>
          <w:vanish/>
        </w:rPr>
      </w:pPr>
    </w:p>
    <w:p w:rsidRPr="00025F60" w:rsidR="00025F60" w:rsidP="00276A18" w:rsidRDefault="00025F60" w14:paraId="6A896540" w14:textId="77777777">
      <w:pPr>
        <w:pStyle w:val="ListParagraph"/>
        <w:numPr>
          <w:ilvl w:val="0"/>
          <w:numId w:val="146"/>
        </w:numPr>
        <w:contextualSpacing/>
        <w:jc w:val="both"/>
        <w:rPr>
          <w:snapToGrid w:val="0"/>
          <w:vanish/>
        </w:rPr>
      </w:pPr>
    </w:p>
    <w:p w:rsidRPr="00025F60" w:rsidR="00025F60" w:rsidP="00276A18" w:rsidRDefault="00025F60" w14:paraId="397F863B" w14:textId="77777777">
      <w:pPr>
        <w:pStyle w:val="ListParagraph"/>
        <w:numPr>
          <w:ilvl w:val="0"/>
          <w:numId w:val="146"/>
        </w:numPr>
        <w:contextualSpacing/>
        <w:jc w:val="both"/>
        <w:rPr>
          <w:snapToGrid w:val="0"/>
          <w:vanish/>
        </w:rPr>
      </w:pPr>
    </w:p>
    <w:p w:rsidRPr="00025F60" w:rsidR="00025F60" w:rsidP="00276A18" w:rsidRDefault="00025F60" w14:paraId="7094835B" w14:textId="77777777">
      <w:pPr>
        <w:pStyle w:val="ListParagraph"/>
        <w:numPr>
          <w:ilvl w:val="0"/>
          <w:numId w:val="146"/>
        </w:numPr>
        <w:contextualSpacing/>
        <w:jc w:val="both"/>
        <w:rPr>
          <w:snapToGrid w:val="0"/>
          <w:vanish/>
        </w:rPr>
      </w:pPr>
    </w:p>
    <w:p w:rsidRPr="00025F60" w:rsidR="00025F60" w:rsidP="00276A18" w:rsidRDefault="00025F60" w14:paraId="2CCC7F29" w14:textId="77777777">
      <w:pPr>
        <w:pStyle w:val="ListParagraph"/>
        <w:numPr>
          <w:ilvl w:val="0"/>
          <w:numId w:val="146"/>
        </w:numPr>
        <w:contextualSpacing/>
        <w:jc w:val="both"/>
        <w:rPr>
          <w:snapToGrid w:val="0"/>
          <w:vanish/>
        </w:rPr>
      </w:pPr>
    </w:p>
    <w:p w:rsidRPr="00025F60" w:rsidR="00025F60" w:rsidP="00276A18" w:rsidRDefault="00025F60" w14:paraId="2658C609" w14:textId="77777777">
      <w:pPr>
        <w:pStyle w:val="ListParagraph"/>
        <w:numPr>
          <w:ilvl w:val="0"/>
          <w:numId w:val="146"/>
        </w:numPr>
        <w:contextualSpacing/>
        <w:jc w:val="both"/>
        <w:rPr>
          <w:snapToGrid w:val="0"/>
          <w:vanish/>
        </w:rPr>
      </w:pPr>
    </w:p>
    <w:p w:rsidRPr="00025F60" w:rsidR="00025F60" w:rsidP="00276A18" w:rsidRDefault="00025F60" w14:paraId="694B70C0" w14:textId="77777777">
      <w:pPr>
        <w:pStyle w:val="ListParagraph"/>
        <w:numPr>
          <w:ilvl w:val="0"/>
          <w:numId w:val="146"/>
        </w:numPr>
        <w:contextualSpacing/>
        <w:jc w:val="both"/>
        <w:rPr>
          <w:snapToGrid w:val="0"/>
          <w:vanish/>
        </w:rPr>
      </w:pPr>
    </w:p>
    <w:p w:rsidRPr="00025F60" w:rsidR="00025F60" w:rsidP="00276A18" w:rsidRDefault="00025F60" w14:paraId="15EF3836" w14:textId="77777777">
      <w:pPr>
        <w:pStyle w:val="ListParagraph"/>
        <w:numPr>
          <w:ilvl w:val="0"/>
          <w:numId w:val="146"/>
        </w:numPr>
        <w:contextualSpacing/>
        <w:jc w:val="both"/>
        <w:rPr>
          <w:snapToGrid w:val="0"/>
          <w:vanish/>
        </w:rPr>
      </w:pPr>
    </w:p>
    <w:p w:rsidRPr="00025F60" w:rsidR="00025F60" w:rsidP="00276A18" w:rsidRDefault="00025F60" w14:paraId="247B0670" w14:textId="77777777">
      <w:pPr>
        <w:pStyle w:val="ListParagraph"/>
        <w:numPr>
          <w:ilvl w:val="0"/>
          <w:numId w:val="146"/>
        </w:numPr>
        <w:contextualSpacing/>
        <w:jc w:val="both"/>
        <w:rPr>
          <w:snapToGrid w:val="0"/>
          <w:vanish/>
        </w:rPr>
      </w:pPr>
    </w:p>
    <w:p w:rsidRPr="00025F60" w:rsidR="00025F60" w:rsidP="00276A18" w:rsidRDefault="00025F60" w14:paraId="483C7329" w14:textId="77777777">
      <w:pPr>
        <w:pStyle w:val="ListParagraph"/>
        <w:numPr>
          <w:ilvl w:val="0"/>
          <w:numId w:val="146"/>
        </w:numPr>
        <w:contextualSpacing/>
        <w:jc w:val="both"/>
        <w:rPr>
          <w:snapToGrid w:val="0"/>
          <w:vanish/>
        </w:rPr>
      </w:pPr>
    </w:p>
    <w:p w:rsidRPr="00025F60" w:rsidR="00025F60" w:rsidP="00276A18" w:rsidRDefault="00025F60" w14:paraId="6959E0DF" w14:textId="77777777">
      <w:pPr>
        <w:pStyle w:val="ListParagraph"/>
        <w:numPr>
          <w:ilvl w:val="0"/>
          <w:numId w:val="146"/>
        </w:numPr>
        <w:contextualSpacing/>
        <w:jc w:val="both"/>
        <w:rPr>
          <w:snapToGrid w:val="0"/>
          <w:vanish/>
        </w:rPr>
      </w:pPr>
    </w:p>
    <w:p w:rsidRPr="00025F60" w:rsidR="00025F60" w:rsidP="00276A18" w:rsidRDefault="00025F60" w14:paraId="0CA01E61" w14:textId="77777777">
      <w:pPr>
        <w:pStyle w:val="ListParagraph"/>
        <w:numPr>
          <w:ilvl w:val="0"/>
          <w:numId w:val="146"/>
        </w:numPr>
        <w:contextualSpacing/>
        <w:jc w:val="both"/>
        <w:rPr>
          <w:snapToGrid w:val="0"/>
          <w:vanish/>
        </w:rPr>
      </w:pPr>
    </w:p>
    <w:p w:rsidRPr="00025F60" w:rsidR="00025F60" w:rsidP="00276A18" w:rsidRDefault="00025F60" w14:paraId="7EAD90DA" w14:textId="77777777">
      <w:pPr>
        <w:pStyle w:val="ListParagraph"/>
        <w:numPr>
          <w:ilvl w:val="0"/>
          <w:numId w:val="146"/>
        </w:numPr>
        <w:contextualSpacing/>
        <w:jc w:val="both"/>
        <w:rPr>
          <w:snapToGrid w:val="0"/>
          <w:vanish/>
        </w:rPr>
      </w:pPr>
    </w:p>
    <w:p w:rsidRPr="00025F60" w:rsidR="00025F60" w:rsidP="00276A18" w:rsidRDefault="00025F60" w14:paraId="48D6EA64" w14:textId="77777777">
      <w:pPr>
        <w:pStyle w:val="ListParagraph"/>
        <w:numPr>
          <w:ilvl w:val="0"/>
          <w:numId w:val="146"/>
        </w:numPr>
        <w:contextualSpacing/>
        <w:jc w:val="both"/>
        <w:rPr>
          <w:snapToGrid w:val="0"/>
          <w:vanish/>
        </w:rPr>
      </w:pPr>
    </w:p>
    <w:p w:rsidRPr="00025F60" w:rsidR="00025F60" w:rsidP="00276A18" w:rsidRDefault="00025F60" w14:paraId="08D54B64" w14:textId="77777777">
      <w:pPr>
        <w:pStyle w:val="ListParagraph"/>
        <w:numPr>
          <w:ilvl w:val="0"/>
          <w:numId w:val="146"/>
        </w:numPr>
        <w:contextualSpacing/>
        <w:jc w:val="both"/>
        <w:rPr>
          <w:snapToGrid w:val="0"/>
          <w:vanish/>
        </w:rPr>
      </w:pPr>
    </w:p>
    <w:p w:rsidRPr="00025F60" w:rsidR="00025F60" w:rsidP="00276A18" w:rsidRDefault="00025F60" w14:paraId="6BC37540" w14:textId="77777777">
      <w:pPr>
        <w:pStyle w:val="ListParagraph"/>
        <w:numPr>
          <w:ilvl w:val="0"/>
          <w:numId w:val="146"/>
        </w:numPr>
        <w:contextualSpacing/>
        <w:jc w:val="both"/>
        <w:rPr>
          <w:snapToGrid w:val="0"/>
          <w:vanish/>
        </w:rPr>
      </w:pPr>
    </w:p>
    <w:p w:rsidRPr="00025F60" w:rsidR="00025F60" w:rsidP="00276A18" w:rsidRDefault="00025F60" w14:paraId="7D2E1E94" w14:textId="77777777">
      <w:pPr>
        <w:pStyle w:val="ListParagraph"/>
        <w:numPr>
          <w:ilvl w:val="0"/>
          <w:numId w:val="146"/>
        </w:numPr>
        <w:contextualSpacing/>
        <w:jc w:val="both"/>
        <w:rPr>
          <w:snapToGrid w:val="0"/>
          <w:vanish/>
        </w:rPr>
      </w:pPr>
    </w:p>
    <w:p w:rsidRPr="00025F60" w:rsidR="00025F60" w:rsidP="00276A18" w:rsidRDefault="00025F60" w14:paraId="689DF06B" w14:textId="77777777">
      <w:pPr>
        <w:pStyle w:val="ListParagraph"/>
        <w:numPr>
          <w:ilvl w:val="0"/>
          <w:numId w:val="146"/>
        </w:numPr>
        <w:contextualSpacing/>
        <w:jc w:val="both"/>
        <w:rPr>
          <w:snapToGrid w:val="0"/>
          <w:vanish/>
        </w:rPr>
      </w:pPr>
    </w:p>
    <w:p w:rsidRPr="00025F60" w:rsidR="00025F60" w:rsidP="00276A18" w:rsidRDefault="00025F60" w14:paraId="1217E018" w14:textId="77777777">
      <w:pPr>
        <w:pStyle w:val="ListParagraph"/>
        <w:numPr>
          <w:ilvl w:val="0"/>
          <w:numId w:val="146"/>
        </w:numPr>
        <w:contextualSpacing/>
        <w:jc w:val="both"/>
        <w:rPr>
          <w:snapToGrid w:val="0"/>
          <w:vanish/>
        </w:rPr>
      </w:pPr>
    </w:p>
    <w:p w:rsidRPr="00025F60" w:rsidR="00025F60" w:rsidP="00276A18" w:rsidRDefault="00025F60" w14:paraId="52CDF029" w14:textId="77777777">
      <w:pPr>
        <w:pStyle w:val="ListParagraph"/>
        <w:numPr>
          <w:ilvl w:val="0"/>
          <w:numId w:val="146"/>
        </w:numPr>
        <w:contextualSpacing/>
        <w:jc w:val="both"/>
        <w:rPr>
          <w:snapToGrid w:val="0"/>
          <w:vanish/>
        </w:rPr>
      </w:pPr>
    </w:p>
    <w:p w:rsidRPr="00025F60" w:rsidR="00025F60" w:rsidP="00276A18" w:rsidRDefault="00025F60" w14:paraId="60A4B3F8" w14:textId="77777777">
      <w:pPr>
        <w:pStyle w:val="ListParagraph"/>
        <w:numPr>
          <w:ilvl w:val="0"/>
          <w:numId w:val="146"/>
        </w:numPr>
        <w:contextualSpacing/>
        <w:jc w:val="both"/>
        <w:rPr>
          <w:snapToGrid w:val="0"/>
          <w:vanish/>
        </w:rPr>
      </w:pPr>
    </w:p>
    <w:p w:rsidRPr="00025F60" w:rsidR="00025F60" w:rsidP="00276A18" w:rsidRDefault="00025F60" w14:paraId="6F340545" w14:textId="77777777">
      <w:pPr>
        <w:pStyle w:val="ListParagraph"/>
        <w:numPr>
          <w:ilvl w:val="0"/>
          <w:numId w:val="146"/>
        </w:numPr>
        <w:contextualSpacing/>
        <w:jc w:val="both"/>
        <w:rPr>
          <w:snapToGrid w:val="0"/>
          <w:vanish/>
        </w:rPr>
      </w:pPr>
    </w:p>
    <w:p w:rsidRPr="00025F60" w:rsidR="00025F60" w:rsidP="00276A18" w:rsidRDefault="00025F60" w14:paraId="59E84920" w14:textId="77777777">
      <w:pPr>
        <w:pStyle w:val="ListParagraph"/>
        <w:numPr>
          <w:ilvl w:val="0"/>
          <w:numId w:val="146"/>
        </w:numPr>
        <w:contextualSpacing/>
        <w:jc w:val="both"/>
        <w:rPr>
          <w:snapToGrid w:val="0"/>
          <w:vanish/>
        </w:rPr>
      </w:pPr>
    </w:p>
    <w:p w:rsidRPr="00025F60" w:rsidR="00025F60" w:rsidP="00276A18" w:rsidRDefault="00025F60" w14:paraId="1D6570B9" w14:textId="77777777">
      <w:pPr>
        <w:pStyle w:val="ListParagraph"/>
        <w:numPr>
          <w:ilvl w:val="0"/>
          <w:numId w:val="146"/>
        </w:numPr>
        <w:contextualSpacing/>
        <w:jc w:val="both"/>
        <w:rPr>
          <w:snapToGrid w:val="0"/>
          <w:vanish/>
        </w:rPr>
      </w:pPr>
    </w:p>
    <w:p w:rsidRPr="00025F60" w:rsidR="00025F60" w:rsidP="00276A18" w:rsidRDefault="00025F60" w14:paraId="00A09DD9" w14:textId="77777777">
      <w:pPr>
        <w:pStyle w:val="ListParagraph"/>
        <w:numPr>
          <w:ilvl w:val="0"/>
          <w:numId w:val="146"/>
        </w:numPr>
        <w:contextualSpacing/>
        <w:jc w:val="both"/>
        <w:rPr>
          <w:snapToGrid w:val="0"/>
          <w:vanish/>
        </w:rPr>
      </w:pPr>
    </w:p>
    <w:p w:rsidRPr="00025F60" w:rsidR="00025F60" w:rsidP="00276A18" w:rsidRDefault="00025F60" w14:paraId="62C988AD" w14:textId="77777777">
      <w:pPr>
        <w:pStyle w:val="ListParagraph"/>
        <w:numPr>
          <w:ilvl w:val="0"/>
          <w:numId w:val="146"/>
        </w:numPr>
        <w:contextualSpacing/>
        <w:jc w:val="both"/>
        <w:rPr>
          <w:snapToGrid w:val="0"/>
          <w:vanish/>
        </w:rPr>
      </w:pPr>
    </w:p>
    <w:p w:rsidRPr="00025F60" w:rsidR="00025F60" w:rsidP="00276A18" w:rsidRDefault="00025F60" w14:paraId="0ECCEEE7" w14:textId="77777777">
      <w:pPr>
        <w:pStyle w:val="ListParagraph"/>
        <w:numPr>
          <w:ilvl w:val="0"/>
          <w:numId w:val="146"/>
        </w:numPr>
        <w:contextualSpacing/>
        <w:jc w:val="both"/>
        <w:rPr>
          <w:snapToGrid w:val="0"/>
          <w:vanish/>
        </w:rPr>
      </w:pPr>
    </w:p>
    <w:p w:rsidRPr="00025F60" w:rsidR="00025F60" w:rsidP="00276A18" w:rsidRDefault="00025F60" w14:paraId="7E95F7DC" w14:textId="77777777">
      <w:pPr>
        <w:pStyle w:val="ListParagraph"/>
        <w:numPr>
          <w:ilvl w:val="0"/>
          <w:numId w:val="146"/>
        </w:numPr>
        <w:contextualSpacing/>
        <w:jc w:val="both"/>
        <w:rPr>
          <w:snapToGrid w:val="0"/>
          <w:vanish/>
        </w:rPr>
      </w:pPr>
    </w:p>
    <w:p w:rsidRPr="00025F60" w:rsidR="00025F60" w:rsidP="00276A18" w:rsidRDefault="00025F60" w14:paraId="304A3469" w14:textId="77777777">
      <w:pPr>
        <w:pStyle w:val="ListParagraph"/>
        <w:numPr>
          <w:ilvl w:val="0"/>
          <w:numId w:val="146"/>
        </w:numPr>
        <w:contextualSpacing/>
        <w:jc w:val="both"/>
        <w:rPr>
          <w:snapToGrid w:val="0"/>
          <w:vanish/>
        </w:rPr>
      </w:pPr>
    </w:p>
    <w:p w:rsidRPr="00025F60" w:rsidR="00025F60" w:rsidP="00276A18" w:rsidRDefault="00025F60" w14:paraId="2E6B4BF9" w14:textId="77777777">
      <w:pPr>
        <w:pStyle w:val="ListParagraph"/>
        <w:numPr>
          <w:ilvl w:val="0"/>
          <w:numId w:val="146"/>
        </w:numPr>
        <w:contextualSpacing/>
        <w:jc w:val="both"/>
        <w:rPr>
          <w:snapToGrid w:val="0"/>
          <w:vanish/>
        </w:rPr>
      </w:pPr>
    </w:p>
    <w:p w:rsidRPr="00025F60" w:rsidR="00025F60" w:rsidP="00276A18" w:rsidRDefault="00025F60" w14:paraId="0C4FB89A" w14:textId="77777777">
      <w:pPr>
        <w:pStyle w:val="ListParagraph"/>
        <w:numPr>
          <w:ilvl w:val="0"/>
          <w:numId w:val="146"/>
        </w:numPr>
        <w:contextualSpacing/>
        <w:jc w:val="both"/>
        <w:rPr>
          <w:snapToGrid w:val="0"/>
          <w:vanish/>
        </w:rPr>
      </w:pPr>
    </w:p>
    <w:p w:rsidRPr="00025F60" w:rsidR="00025F60" w:rsidP="00276A18" w:rsidRDefault="00025F60" w14:paraId="177CBCB9" w14:textId="77777777">
      <w:pPr>
        <w:pStyle w:val="ListParagraph"/>
        <w:numPr>
          <w:ilvl w:val="0"/>
          <w:numId w:val="146"/>
        </w:numPr>
        <w:contextualSpacing/>
        <w:jc w:val="both"/>
        <w:rPr>
          <w:snapToGrid w:val="0"/>
          <w:vanish/>
        </w:rPr>
      </w:pPr>
    </w:p>
    <w:p w:rsidRPr="00025F60" w:rsidR="00025F60" w:rsidP="00276A18" w:rsidRDefault="00025F60" w14:paraId="4720A626" w14:textId="77777777">
      <w:pPr>
        <w:pStyle w:val="ListParagraph"/>
        <w:numPr>
          <w:ilvl w:val="0"/>
          <w:numId w:val="146"/>
        </w:numPr>
        <w:contextualSpacing/>
        <w:jc w:val="both"/>
        <w:rPr>
          <w:snapToGrid w:val="0"/>
          <w:vanish/>
        </w:rPr>
      </w:pPr>
    </w:p>
    <w:p w:rsidRPr="00025F60" w:rsidR="00025F60" w:rsidP="00276A18" w:rsidRDefault="00025F60" w14:paraId="7DA90CA3" w14:textId="77777777">
      <w:pPr>
        <w:pStyle w:val="ListParagraph"/>
        <w:numPr>
          <w:ilvl w:val="0"/>
          <w:numId w:val="146"/>
        </w:numPr>
        <w:contextualSpacing/>
        <w:jc w:val="both"/>
        <w:rPr>
          <w:snapToGrid w:val="0"/>
          <w:vanish/>
        </w:rPr>
      </w:pPr>
    </w:p>
    <w:p w:rsidRPr="00025F60" w:rsidR="00025F60" w:rsidP="00276A18" w:rsidRDefault="00025F60" w14:paraId="715A40F6" w14:textId="77777777">
      <w:pPr>
        <w:pStyle w:val="ListParagraph"/>
        <w:numPr>
          <w:ilvl w:val="0"/>
          <w:numId w:val="146"/>
        </w:numPr>
        <w:contextualSpacing/>
        <w:jc w:val="both"/>
        <w:rPr>
          <w:snapToGrid w:val="0"/>
          <w:vanish/>
        </w:rPr>
      </w:pPr>
    </w:p>
    <w:p w:rsidRPr="00025F60" w:rsidR="00025F60" w:rsidP="00276A18" w:rsidRDefault="00025F60" w14:paraId="4524509C" w14:textId="77777777">
      <w:pPr>
        <w:pStyle w:val="ListParagraph"/>
        <w:numPr>
          <w:ilvl w:val="0"/>
          <w:numId w:val="146"/>
        </w:numPr>
        <w:contextualSpacing/>
        <w:jc w:val="both"/>
        <w:rPr>
          <w:snapToGrid w:val="0"/>
          <w:vanish/>
        </w:rPr>
      </w:pPr>
    </w:p>
    <w:p w:rsidRPr="00025F60" w:rsidR="00025F60" w:rsidP="00276A18" w:rsidRDefault="00025F60" w14:paraId="2080F4E0" w14:textId="77777777">
      <w:pPr>
        <w:pStyle w:val="ListParagraph"/>
        <w:numPr>
          <w:ilvl w:val="0"/>
          <w:numId w:val="146"/>
        </w:numPr>
        <w:contextualSpacing/>
        <w:jc w:val="both"/>
        <w:rPr>
          <w:snapToGrid w:val="0"/>
          <w:vanish/>
        </w:rPr>
      </w:pPr>
    </w:p>
    <w:p w:rsidRPr="00025F60" w:rsidR="00025F60" w:rsidP="00276A18" w:rsidRDefault="00025F60" w14:paraId="224BF8C5" w14:textId="77777777">
      <w:pPr>
        <w:pStyle w:val="ListParagraph"/>
        <w:numPr>
          <w:ilvl w:val="0"/>
          <w:numId w:val="146"/>
        </w:numPr>
        <w:contextualSpacing/>
        <w:jc w:val="both"/>
        <w:rPr>
          <w:snapToGrid w:val="0"/>
          <w:vanish/>
        </w:rPr>
      </w:pPr>
    </w:p>
    <w:p w:rsidRPr="00025F60" w:rsidR="00025F60" w:rsidP="00276A18" w:rsidRDefault="00025F60" w14:paraId="4BA6ED00" w14:textId="77777777">
      <w:pPr>
        <w:pStyle w:val="ListParagraph"/>
        <w:numPr>
          <w:ilvl w:val="0"/>
          <w:numId w:val="146"/>
        </w:numPr>
        <w:contextualSpacing/>
        <w:jc w:val="both"/>
        <w:rPr>
          <w:snapToGrid w:val="0"/>
          <w:vanish/>
        </w:rPr>
      </w:pPr>
    </w:p>
    <w:p w:rsidRPr="00025F60" w:rsidR="00025F60" w:rsidP="00276A18" w:rsidRDefault="00025F60" w14:paraId="4EFCBDEC" w14:textId="77777777">
      <w:pPr>
        <w:pStyle w:val="ListParagraph"/>
        <w:numPr>
          <w:ilvl w:val="0"/>
          <w:numId w:val="146"/>
        </w:numPr>
        <w:contextualSpacing/>
        <w:jc w:val="both"/>
        <w:rPr>
          <w:snapToGrid w:val="0"/>
          <w:vanish/>
        </w:rPr>
      </w:pPr>
    </w:p>
    <w:p w:rsidRPr="00025F60" w:rsidR="00025F60" w:rsidP="00276A18" w:rsidRDefault="00025F60" w14:paraId="41D5E411" w14:textId="77777777">
      <w:pPr>
        <w:pStyle w:val="ListParagraph"/>
        <w:numPr>
          <w:ilvl w:val="0"/>
          <w:numId w:val="146"/>
        </w:numPr>
        <w:contextualSpacing/>
        <w:jc w:val="both"/>
        <w:rPr>
          <w:snapToGrid w:val="0"/>
          <w:vanish/>
        </w:rPr>
      </w:pPr>
    </w:p>
    <w:p w:rsidRPr="00025F60" w:rsidR="00025F60" w:rsidP="00276A18" w:rsidRDefault="00025F60" w14:paraId="6FBCD53C" w14:textId="77777777">
      <w:pPr>
        <w:pStyle w:val="ListParagraph"/>
        <w:numPr>
          <w:ilvl w:val="0"/>
          <w:numId w:val="146"/>
        </w:numPr>
        <w:contextualSpacing/>
        <w:jc w:val="both"/>
        <w:rPr>
          <w:snapToGrid w:val="0"/>
          <w:vanish/>
        </w:rPr>
      </w:pPr>
    </w:p>
    <w:p w:rsidRPr="00025F60" w:rsidR="00025F60" w:rsidP="00276A18" w:rsidRDefault="00025F60" w14:paraId="42039A32" w14:textId="77777777">
      <w:pPr>
        <w:pStyle w:val="ListParagraph"/>
        <w:numPr>
          <w:ilvl w:val="0"/>
          <w:numId w:val="146"/>
        </w:numPr>
        <w:contextualSpacing/>
        <w:jc w:val="both"/>
        <w:rPr>
          <w:snapToGrid w:val="0"/>
          <w:vanish/>
        </w:rPr>
      </w:pPr>
    </w:p>
    <w:p w:rsidRPr="00025F60" w:rsidR="00025F60" w:rsidP="00276A18" w:rsidRDefault="00025F60" w14:paraId="5C4E5FC8" w14:textId="77777777">
      <w:pPr>
        <w:pStyle w:val="ListParagraph"/>
        <w:numPr>
          <w:ilvl w:val="0"/>
          <w:numId w:val="146"/>
        </w:numPr>
        <w:contextualSpacing/>
        <w:jc w:val="both"/>
        <w:rPr>
          <w:snapToGrid w:val="0"/>
          <w:vanish/>
        </w:rPr>
      </w:pPr>
    </w:p>
    <w:p w:rsidRPr="00025F60" w:rsidR="00025F60" w:rsidP="00276A18" w:rsidRDefault="00025F60" w14:paraId="0C910EC9" w14:textId="77777777">
      <w:pPr>
        <w:pStyle w:val="ListParagraph"/>
        <w:numPr>
          <w:ilvl w:val="0"/>
          <w:numId w:val="146"/>
        </w:numPr>
        <w:contextualSpacing/>
        <w:jc w:val="both"/>
        <w:rPr>
          <w:snapToGrid w:val="0"/>
          <w:vanish/>
        </w:rPr>
      </w:pPr>
    </w:p>
    <w:p w:rsidRPr="00025F60" w:rsidR="00025F60" w:rsidP="00276A18" w:rsidRDefault="00025F60" w14:paraId="3C1141F0" w14:textId="77777777">
      <w:pPr>
        <w:pStyle w:val="ListParagraph"/>
        <w:numPr>
          <w:ilvl w:val="0"/>
          <w:numId w:val="146"/>
        </w:numPr>
        <w:contextualSpacing/>
        <w:jc w:val="both"/>
        <w:rPr>
          <w:snapToGrid w:val="0"/>
          <w:vanish/>
        </w:rPr>
      </w:pPr>
    </w:p>
    <w:p w:rsidRPr="00025F60" w:rsidR="00025F60" w:rsidP="00276A18" w:rsidRDefault="00025F60" w14:paraId="20E5ADE1" w14:textId="77777777">
      <w:pPr>
        <w:pStyle w:val="ListParagraph"/>
        <w:numPr>
          <w:ilvl w:val="0"/>
          <w:numId w:val="146"/>
        </w:numPr>
        <w:contextualSpacing/>
        <w:jc w:val="both"/>
        <w:rPr>
          <w:snapToGrid w:val="0"/>
          <w:vanish/>
        </w:rPr>
      </w:pPr>
    </w:p>
    <w:p w:rsidRPr="00025F60" w:rsidR="00025F60" w:rsidP="00276A18" w:rsidRDefault="00025F60" w14:paraId="5B0F138B" w14:textId="77777777">
      <w:pPr>
        <w:pStyle w:val="ListParagraph"/>
        <w:numPr>
          <w:ilvl w:val="0"/>
          <w:numId w:val="146"/>
        </w:numPr>
        <w:contextualSpacing/>
        <w:jc w:val="both"/>
        <w:rPr>
          <w:snapToGrid w:val="0"/>
          <w:vanish/>
        </w:rPr>
      </w:pPr>
    </w:p>
    <w:p w:rsidRPr="00025F60" w:rsidR="00025F60" w:rsidP="00276A18" w:rsidRDefault="00025F60" w14:paraId="432F141B" w14:textId="77777777">
      <w:pPr>
        <w:pStyle w:val="ListParagraph"/>
        <w:numPr>
          <w:ilvl w:val="0"/>
          <w:numId w:val="146"/>
        </w:numPr>
        <w:contextualSpacing/>
        <w:jc w:val="both"/>
        <w:rPr>
          <w:snapToGrid w:val="0"/>
          <w:vanish/>
        </w:rPr>
      </w:pPr>
    </w:p>
    <w:p w:rsidRPr="00025F60" w:rsidR="00025F60" w:rsidP="00276A18" w:rsidRDefault="00025F60" w14:paraId="5D0AB91E" w14:textId="77777777">
      <w:pPr>
        <w:pStyle w:val="ListParagraph"/>
        <w:numPr>
          <w:ilvl w:val="0"/>
          <w:numId w:val="146"/>
        </w:numPr>
        <w:contextualSpacing/>
        <w:jc w:val="both"/>
        <w:rPr>
          <w:snapToGrid w:val="0"/>
          <w:vanish/>
        </w:rPr>
      </w:pPr>
    </w:p>
    <w:p w:rsidRPr="00025F60" w:rsidR="00025F60" w:rsidP="00276A18" w:rsidRDefault="00025F60" w14:paraId="048614B4" w14:textId="77777777">
      <w:pPr>
        <w:pStyle w:val="ListParagraph"/>
        <w:numPr>
          <w:ilvl w:val="0"/>
          <w:numId w:val="146"/>
        </w:numPr>
        <w:contextualSpacing/>
        <w:jc w:val="both"/>
        <w:rPr>
          <w:snapToGrid w:val="0"/>
          <w:vanish/>
        </w:rPr>
      </w:pPr>
    </w:p>
    <w:p w:rsidRPr="00025F60" w:rsidR="00025F60" w:rsidP="00276A18" w:rsidRDefault="00025F60" w14:paraId="50ADD764" w14:textId="77777777">
      <w:pPr>
        <w:pStyle w:val="ListParagraph"/>
        <w:numPr>
          <w:ilvl w:val="0"/>
          <w:numId w:val="146"/>
        </w:numPr>
        <w:contextualSpacing/>
        <w:jc w:val="both"/>
        <w:rPr>
          <w:snapToGrid w:val="0"/>
          <w:vanish/>
        </w:rPr>
      </w:pPr>
    </w:p>
    <w:p w:rsidRPr="00025F60" w:rsidR="00025F60" w:rsidP="00276A18" w:rsidRDefault="00025F60" w14:paraId="3024052C" w14:textId="77777777">
      <w:pPr>
        <w:pStyle w:val="ListParagraph"/>
        <w:numPr>
          <w:ilvl w:val="0"/>
          <w:numId w:val="146"/>
        </w:numPr>
        <w:contextualSpacing/>
        <w:jc w:val="both"/>
        <w:rPr>
          <w:snapToGrid w:val="0"/>
          <w:vanish/>
        </w:rPr>
      </w:pPr>
    </w:p>
    <w:p w:rsidRPr="00025F60" w:rsidR="00025F60" w:rsidP="00276A18" w:rsidRDefault="00025F60" w14:paraId="718B7AE0" w14:textId="77777777">
      <w:pPr>
        <w:pStyle w:val="ListParagraph"/>
        <w:numPr>
          <w:ilvl w:val="0"/>
          <w:numId w:val="146"/>
        </w:numPr>
        <w:contextualSpacing/>
        <w:jc w:val="both"/>
        <w:rPr>
          <w:snapToGrid w:val="0"/>
          <w:vanish/>
        </w:rPr>
      </w:pPr>
    </w:p>
    <w:p w:rsidRPr="00025F60" w:rsidR="00025F60" w:rsidP="00276A18" w:rsidRDefault="00025F60" w14:paraId="08AD0796" w14:textId="77777777">
      <w:pPr>
        <w:pStyle w:val="ListParagraph"/>
        <w:numPr>
          <w:ilvl w:val="0"/>
          <w:numId w:val="146"/>
        </w:numPr>
        <w:contextualSpacing/>
        <w:jc w:val="both"/>
        <w:rPr>
          <w:snapToGrid w:val="0"/>
          <w:vanish/>
        </w:rPr>
      </w:pPr>
    </w:p>
    <w:p w:rsidRPr="00025F60" w:rsidR="00025F60" w:rsidP="00276A18" w:rsidRDefault="00025F60" w14:paraId="78AF5C9D" w14:textId="77777777">
      <w:pPr>
        <w:pStyle w:val="ListParagraph"/>
        <w:numPr>
          <w:ilvl w:val="0"/>
          <w:numId w:val="146"/>
        </w:numPr>
        <w:contextualSpacing/>
        <w:jc w:val="both"/>
        <w:rPr>
          <w:snapToGrid w:val="0"/>
          <w:vanish/>
        </w:rPr>
      </w:pPr>
    </w:p>
    <w:p w:rsidRPr="00025F60" w:rsidR="00025F60" w:rsidP="00276A18" w:rsidRDefault="00025F60" w14:paraId="3EA18CAF" w14:textId="77777777">
      <w:pPr>
        <w:pStyle w:val="ListParagraph"/>
        <w:numPr>
          <w:ilvl w:val="0"/>
          <w:numId w:val="146"/>
        </w:numPr>
        <w:contextualSpacing/>
        <w:jc w:val="both"/>
        <w:rPr>
          <w:snapToGrid w:val="0"/>
          <w:vanish/>
        </w:rPr>
      </w:pPr>
    </w:p>
    <w:p w:rsidRPr="00025F60" w:rsidR="00025F60" w:rsidP="00276A18" w:rsidRDefault="00025F60" w14:paraId="2BEBB4D1" w14:textId="77777777">
      <w:pPr>
        <w:pStyle w:val="ListParagraph"/>
        <w:numPr>
          <w:ilvl w:val="0"/>
          <w:numId w:val="146"/>
        </w:numPr>
        <w:contextualSpacing/>
        <w:jc w:val="both"/>
        <w:rPr>
          <w:snapToGrid w:val="0"/>
          <w:vanish/>
        </w:rPr>
      </w:pPr>
    </w:p>
    <w:p w:rsidRPr="00025F60" w:rsidR="00025F60" w:rsidP="00276A18" w:rsidRDefault="00025F60" w14:paraId="53053576" w14:textId="77777777">
      <w:pPr>
        <w:pStyle w:val="ListParagraph"/>
        <w:numPr>
          <w:ilvl w:val="0"/>
          <w:numId w:val="146"/>
        </w:numPr>
        <w:contextualSpacing/>
        <w:jc w:val="both"/>
        <w:rPr>
          <w:snapToGrid w:val="0"/>
          <w:vanish/>
        </w:rPr>
      </w:pPr>
    </w:p>
    <w:p w:rsidRPr="00025F60" w:rsidR="00025F60" w:rsidP="00276A18" w:rsidRDefault="00025F60" w14:paraId="13168EDB" w14:textId="77777777">
      <w:pPr>
        <w:pStyle w:val="ListParagraph"/>
        <w:numPr>
          <w:ilvl w:val="0"/>
          <w:numId w:val="146"/>
        </w:numPr>
        <w:contextualSpacing/>
        <w:jc w:val="both"/>
        <w:rPr>
          <w:snapToGrid w:val="0"/>
          <w:vanish/>
        </w:rPr>
      </w:pPr>
    </w:p>
    <w:p w:rsidRPr="00025F60" w:rsidR="00025F60" w:rsidP="00276A18" w:rsidRDefault="00025F60" w14:paraId="528D722E" w14:textId="77777777">
      <w:pPr>
        <w:pStyle w:val="ListParagraph"/>
        <w:numPr>
          <w:ilvl w:val="0"/>
          <w:numId w:val="146"/>
        </w:numPr>
        <w:contextualSpacing/>
        <w:jc w:val="both"/>
        <w:rPr>
          <w:snapToGrid w:val="0"/>
          <w:vanish/>
        </w:rPr>
      </w:pPr>
    </w:p>
    <w:p w:rsidRPr="00025F60" w:rsidR="00025F60" w:rsidP="00276A18" w:rsidRDefault="00025F60" w14:paraId="2ED996F1" w14:textId="77777777">
      <w:pPr>
        <w:pStyle w:val="ListParagraph"/>
        <w:numPr>
          <w:ilvl w:val="0"/>
          <w:numId w:val="146"/>
        </w:numPr>
        <w:contextualSpacing/>
        <w:jc w:val="both"/>
        <w:rPr>
          <w:snapToGrid w:val="0"/>
          <w:vanish/>
        </w:rPr>
      </w:pPr>
    </w:p>
    <w:p w:rsidRPr="00025F60" w:rsidR="00025F60" w:rsidP="00276A18" w:rsidRDefault="00025F60" w14:paraId="17DC46BA" w14:textId="77777777">
      <w:pPr>
        <w:pStyle w:val="ListParagraph"/>
        <w:numPr>
          <w:ilvl w:val="0"/>
          <w:numId w:val="146"/>
        </w:numPr>
        <w:contextualSpacing/>
        <w:jc w:val="both"/>
        <w:rPr>
          <w:snapToGrid w:val="0"/>
          <w:vanish/>
        </w:rPr>
      </w:pPr>
    </w:p>
    <w:p w:rsidRPr="00025F60" w:rsidR="00025F60" w:rsidP="00276A18" w:rsidRDefault="00025F60" w14:paraId="14EB7346" w14:textId="77777777">
      <w:pPr>
        <w:pStyle w:val="ListParagraph"/>
        <w:numPr>
          <w:ilvl w:val="0"/>
          <w:numId w:val="146"/>
        </w:numPr>
        <w:contextualSpacing/>
        <w:jc w:val="both"/>
        <w:rPr>
          <w:snapToGrid w:val="0"/>
          <w:vanish/>
        </w:rPr>
      </w:pPr>
    </w:p>
    <w:p w:rsidRPr="00025F60" w:rsidR="00025F60" w:rsidP="00276A18" w:rsidRDefault="00025F60" w14:paraId="74A52CBD" w14:textId="77777777">
      <w:pPr>
        <w:pStyle w:val="ListParagraph"/>
        <w:numPr>
          <w:ilvl w:val="0"/>
          <w:numId w:val="146"/>
        </w:numPr>
        <w:contextualSpacing/>
        <w:jc w:val="both"/>
        <w:rPr>
          <w:snapToGrid w:val="0"/>
          <w:vanish/>
        </w:rPr>
      </w:pPr>
    </w:p>
    <w:p w:rsidRPr="00025F60" w:rsidR="00025F60" w:rsidP="00276A18" w:rsidRDefault="00025F60" w14:paraId="76040BFA" w14:textId="77777777">
      <w:pPr>
        <w:pStyle w:val="ListParagraph"/>
        <w:numPr>
          <w:ilvl w:val="0"/>
          <w:numId w:val="146"/>
        </w:numPr>
        <w:contextualSpacing/>
        <w:jc w:val="both"/>
        <w:rPr>
          <w:snapToGrid w:val="0"/>
          <w:vanish/>
        </w:rPr>
      </w:pPr>
    </w:p>
    <w:p w:rsidRPr="00025F60" w:rsidR="00025F60" w:rsidP="00276A18" w:rsidRDefault="00025F60" w14:paraId="54FF4E6D" w14:textId="77777777">
      <w:pPr>
        <w:pStyle w:val="ListParagraph"/>
        <w:numPr>
          <w:ilvl w:val="0"/>
          <w:numId w:val="146"/>
        </w:numPr>
        <w:contextualSpacing/>
        <w:jc w:val="both"/>
        <w:rPr>
          <w:snapToGrid w:val="0"/>
          <w:vanish/>
        </w:rPr>
      </w:pPr>
    </w:p>
    <w:p w:rsidRPr="00025F60" w:rsidR="00025F60" w:rsidP="00276A18" w:rsidRDefault="00025F60" w14:paraId="3462CF5F" w14:textId="77777777">
      <w:pPr>
        <w:pStyle w:val="ListParagraph"/>
        <w:numPr>
          <w:ilvl w:val="0"/>
          <w:numId w:val="146"/>
        </w:numPr>
        <w:contextualSpacing/>
        <w:jc w:val="both"/>
        <w:rPr>
          <w:snapToGrid w:val="0"/>
          <w:vanish/>
        </w:rPr>
      </w:pPr>
    </w:p>
    <w:p w:rsidRPr="00025F60" w:rsidR="00025F60" w:rsidP="00276A18" w:rsidRDefault="00025F60" w14:paraId="7AB1A080" w14:textId="77777777">
      <w:pPr>
        <w:pStyle w:val="ListParagraph"/>
        <w:numPr>
          <w:ilvl w:val="0"/>
          <w:numId w:val="146"/>
        </w:numPr>
        <w:contextualSpacing/>
        <w:jc w:val="both"/>
        <w:rPr>
          <w:snapToGrid w:val="0"/>
          <w:vanish/>
        </w:rPr>
      </w:pPr>
    </w:p>
    <w:p w:rsidRPr="00025F60" w:rsidR="00025F60" w:rsidP="00276A18" w:rsidRDefault="00025F60" w14:paraId="1243A398" w14:textId="77777777">
      <w:pPr>
        <w:pStyle w:val="ListParagraph"/>
        <w:numPr>
          <w:ilvl w:val="0"/>
          <w:numId w:val="146"/>
        </w:numPr>
        <w:contextualSpacing/>
        <w:jc w:val="both"/>
        <w:rPr>
          <w:snapToGrid w:val="0"/>
          <w:vanish/>
        </w:rPr>
      </w:pPr>
    </w:p>
    <w:p w:rsidRPr="00025F60" w:rsidR="00025F60" w:rsidP="00276A18" w:rsidRDefault="00025F60" w14:paraId="2272BEFB" w14:textId="77777777">
      <w:pPr>
        <w:pStyle w:val="ListParagraph"/>
        <w:numPr>
          <w:ilvl w:val="0"/>
          <w:numId w:val="146"/>
        </w:numPr>
        <w:contextualSpacing/>
        <w:jc w:val="both"/>
        <w:rPr>
          <w:snapToGrid w:val="0"/>
          <w:vanish/>
        </w:rPr>
      </w:pPr>
    </w:p>
    <w:p w:rsidRPr="00025F60" w:rsidR="00025F60" w:rsidP="00276A18" w:rsidRDefault="00025F60" w14:paraId="797C399F" w14:textId="77777777">
      <w:pPr>
        <w:pStyle w:val="ListParagraph"/>
        <w:numPr>
          <w:ilvl w:val="0"/>
          <w:numId w:val="146"/>
        </w:numPr>
        <w:contextualSpacing/>
        <w:jc w:val="both"/>
        <w:rPr>
          <w:snapToGrid w:val="0"/>
          <w:vanish/>
        </w:rPr>
      </w:pPr>
    </w:p>
    <w:p w:rsidRPr="00025F60" w:rsidR="00025F60" w:rsidP="00276A18" w:rsidRDefault="00025F60" w14:paraId="0F59D3DB" w14:textId="77777777">
      <w:pPr>
        <w:pStyle w:val="ListParagraph"/>
        <w:numPr>
          <w:ilvl w:val="0"/>
          <w:numId w:val="146"/>
        </w:numPr>
        <w:contextualSpacing/>
        <w:jc w:val="both"/>
        <w:rPr>
          <w:snapToGrid w:val="0"/>
          <w:vanish/>
        </w:rPr>
      </w:pPr>
    </w:p>
    <w:p w:rsidRPr="00025F60" w:rsidR="00025F60" w:rsidP="00276A18" w:rsidRDefault="00025F60" w14:paraId="0955336B" w14:textId="77777777">
      <w:pPr>
        <w:pStyle w:val="ListParagraph"/>
        <w:numPr>
          <w:ilvl w:val="0"/>
          <w:numId w:val="146"/>
        </w:numPr>
        <w:contextualSpacing/>
        <w:jc w:val="both"/>
        <w:rPr>
          <w:snapToGrid w:val="0"/>
          <w:vanish/>
        </w:rPr>
      </w:pPr>
    </w:p>
    <w:p w:rsidRPr="00025F60" w:rsidR="00025F60" w:rsidP="00276A18" w:rsidRDefault="00025F60" w14:paraId="7EA86E64" w14:textId="77777777">
      <w:pPr>
        <w:pStyle w:val="ListParagraph"/>
        <w:numPr>
          <w:ilvl w:val="0"/>
          <w:numId w:val="146"/>
        </w:numPr>
        <w:contextualSpacing/>
        <w:jc w:val="both"/>
        <w:rPr>
          <w:snapToGrid w:val="0"/>
          <w:vanish/>
        </w:rPr>
      </w:pPr>
    </w:p>
    <w:p w:rsidRPr="00025F60" w:rsidR="00025F60" w:rsidP="00276A18" w:rsidRDefault="00025F60" w14:paraId="77D7CC5B" w14:textId="77777777">
      <w:pPr>
        <w:pStyle w:val="ListParagraph"/>
        <w:numPr>
          <w:ilvl w:val="0"/>
          <w:numId w:val="146"/>
        </w:numPr>
        <w:contextualSpacing/>
        <w:jc w:val="both"/>
        <w:rPr>
          <w:snapToGrid w:val="0"/>
          <w:vanish/>
        </w:rPr>
      </w:pPr>
    </w:p>
    <w:p w:rsidRPr="00025F60" w:rsidR="00025F60" w:rsidP="00276A18" w:rsidRDefault="00025F60" w14:paraId="058B6478" w14:textId="77777777">
      <w:pPr>
        <w:pStyle w:val="ListParagraph"/>
        <w:numPr>
          <w:ilvl w:val="0"/>
          <w:numId w:val="146"/>
        </w:numPr>
        <w:contextualSpacing/>
        <w:jc w:val="both"/>
        <w:rPr>
          <w:snapToGrid w:val="0"/>
          <w:vanish/>
        </w:rPr>
      </w:pPr>
    </w:p>
    <w:p w:rsidRPr="00025F60" w:rsidR="00025F60" w:rsidP="00276A18" w:rsidRDefault="00025F60" w14:paraId="610D4B60" w14:textId="77777777">
      <w:pPr>
        <w:pStyle w:val="ListParagraph"/>
        <w:numPr>
          <w:ilvl w:val="0"/>
          <w:numId w:val="146"/>
        </w:numPr>
        <w:contextualSpacing/>
        <w:jc w:val="both"/>
        <w:rPr>
          <w:snapToGrid w:val="0"/>
          <w:vanish/>
        </w:rPr>
      </w:pPr>
    </w:p>
    <w:p w:rsidRPr="00025F60" w:rsidR="00025F60" w:rsidP="00276A18" w:rsidRDefault="00025F60" w14:paraId="7A28319A" w14:textId="77777777">
      <w:pPr>
        <w:pStyle w:val="ListParagraph"/>
        <w:numPr>
          <w:ilvl w:val="0"/>
          <w:numId w:val="146"/>
        </w:numPr>
        <w:contextualSpacing/>
        <w:jc w:val="both"/>
        <w:rPr>
          <w:snapToGrid w:val="0"/>
          <w:vanish/>
        </w:rPr>
      </w:pPr>
    </w:p>
    <w:p w:rsidRPr="00025F60" w:rsidR="00025F60" w:rsidP="00276A18" w:rsidRDefault="00025F60" w14:paraId="777F5983" w14:textId="77777777">
      <w:pPr>
        <w:pStyle w:val="ListParagraph"/>
        <w:numPr>
          <w:ilvl w:val="0"/>
          <w:numId w:val="146"/>
        </w:numPr>
        <w:contextualSpacing/>
        <w:jc w:val="both"/>
        <w:rPr>
          <w:snapToGrid w:val="0"/>
          <w:vanish/>
        </w:rPr>
      </w:pPr>
    </w:p>
    <w:p w:rsidRPr="00025F60" w:rsidR="00025F60" w:rsidP="00276A18" w:rsidRDefault="00025F60" w14:paraId="096D403A" w14:textId="77777777">
      <w:pPr>
        <w:pStyle w:val="ListParagraph"/>
        <w:numPr>
          <w:ilvl w:val="0"/>
          <w:numId w:val="146"/>
        </w:numPr>
        <w:contextualSpacing/>
        <w:jc w:val="both"/>
        <w:rPr>
          <w:snapToGrid w:val="0"/>
          <w:vanish/>
        </w:rPr>
      </w:pPr>
    </w:p>
    <w:p w:rsidRPr="00025F60" w:rsidR="00025F60" w:rsidP="00276A18" w:rsidRDefault="00025F60" w14:paraId="6BEEF5BD" w14:textId="77777777">
      <w:pPr>
        <w:pStyle w:val="ListParagraph"/>
        <w:numPr>
          <w:ilvl w:val="0"/>
          <w:numId w:val="146"/>
        </w:numPr>
        <w:contextualSpacing/>
        <w:jc w:val="both"/>
        <w:rPr>
          <w:snapToGrid w:val="0"/>
          <w:vanish/>
        </w:rPr>
      </w:pPr>
    </w:p>
    <w:p w:rsidRPr="00025F60" w:rsidR="00025F60" w:rsidP="00276A18" w:rsidRDefault="00025F60" w14:paraId="0D977129" w14:textId="77777777">
      <w:pPr>
        <w:pStyle w:val="ListParagraph"/>
        <w:numPr>
          <w:ilvl w:val="0"/>
          <w:numId w:val="146"/>
        </w:numPr>
        <w:contextualSpacing/>
        <w:jc w:val="both"/>
        <w:rPr>
          <w:snapToGrid w:val="0"/>
          <w:vanish/>
        </w:rPr>
      </w:pPr>
    </w:p>
    <w:p w:rsidR="00F428B5" w:rsidP="00276A18" w:rsidRDefault="39779012" w14:paraId="2E3E8B65" w14:textId="6981B0E0">
      <w:pPr>
        <w:pStyle w:val="ListParagraph"/>
        <w:numPr>
          <w:ilvl w:val="1"/>
          <w:numId w:val="146"/>
        </w:numPr>
        <w:contextualSpacing/>
        <w:jc w:val="both"/>
        <w:rPr>
          <w:snapToGrid w:val="0"/>
        </w:rPr>
      </w:pPr>
      <w:r w:rsidRPr="005A758D">
        <w:rPr>
          <w:snapToGrid w:val="0"/>
        </w:rPr>
        <w:t xml:space="preserve">išorine apžiūra (taip pat ir apsaugos nuo </w:t>
      </w:r>
      <w:r w:rsidRPr="005A758D" w:rsidR="2FB32A79">
        <w:rPr>
          <w:snapToGrid w:val="0"/>
        </w:rPr>
        <w:t xml:space="preserve">žaibosaugos </w:t>
      </w:r>
      <w:r w:rsidRPr="005A758D">
        <w:rPr>
          <w:snapToGrid w:val="0"/>
        </w:rPr>
        <w:t>trosui (kabeliui) su šviesolaidžiu)</w:t>
      </w:r>
    </w:p>
    <w:p w:rsidR="00572600" w:rsidP="00276A18" w:rsidRDefault="39779012" w14:paraId="05465255" w14:textId="551B07AB">
      <w:pPr>
        <w:pStyle w:val="ListParagraph"/>
        <w:numPr>
          <w:ilvl w:val="1"/>
          <w:numId w:val="146"/>
        </w:numPr>
        <w:contextualSpacing/>
        <w:jc w:val="both"/>
        <w:rPr>
          <w:snapToGrid w:val="0"/>
        </w:rPr>
      </w:pPr>
      <w:r w:rsidRPr="00F428B5">
        <w:rPr>
          <w:snapToGrid w:val="0"/>
        </w:rPr>
        <w:t>laidų varžtinių sujungimų matavimas elektriniu būdu arba termovizoriumi</w:t>
      </w:r>
      <w:r w:rsidRPr="00F428B5" w:rsidR="7C94DE89">
        <w:rPr>
          <w:snapToGrid w:val="0"/>
        </w:rPr>
        <w:t xml:space="preserve">, protokolo forma </w:t>
      </w:r>
      <w:r w:rsidRPr="00F428B5" w:rsidR="07767DB4">
        <w:rPr>
          <w:snapToGrid w:val="0"/>
        </w:rPr>
        <w:t>pateik</w:t>
      </w:r>
      <w:r w:rsidRPr="00473881" w:rsidR="07767DB4">
        <w:rPr>
          <w:snapToGrid w:val="0"/>
        </w:rPr>
        <w:t xml:space="preserve">ta </w:t>
      </w:r>
      <w:r w:rsidRPr="00473881" w:rsidR="0024473E">
        <w:rPr>
          <w:snapToGrid w:val="0"/>
        </w:rPr>
        <w:fldChar w:fldCharType="begin"/>
      </w:r>
      <w:r w:rsidRPr="00473881" w:rsidR="0024473E">
        <w:rPr>
          <w:snapToGrid w:val="0"/>
        </w:rPr>
        <w:instrText xml:space="preserve"> REF _Ref24548252 \r \h </w:instrText>
      </w:r>
      <w:r w:rsidRPr="00473881" w:rsidR="00697CF4">
        <w:rPr>
          <w:snapToGrid w:val="0"/>
        </w:rPr>
        <w:instrText xml:space="preserve"> \* MERGEFORMAT </w:instrText>
      </w:r>
      <w:r w:rsidRPr="00473881" w:rsidR="0024473E">
        <w:rPr>
          <w:snapToGrid w:val="0"/>
        </w:rPr>
      </w:r>
      <w:r w:rsidRPr="00473881" w:rsidR="0024473E">
        <w:rPr>
          <w:snapToGrid w:val="0"/>
        </w:rPr>
        <w:fldChar w:fldCharType="separate"/>
      </w:r>
      <w:r w:rsidR="00207E6B">
        <w:rPr>
          <w:snapToGrid w:val="0"/>
        </w:rPr>
        <w:t/>
      </w:r>
      <w:r w:rsidRPr="00473881" w:rsidR="0024473E">
        <w:rPr>
          <w:snapToGrid w:val="0"/>
        </w:rPr>
        <w:fldChar w:fldCharType="end"/>
      </w:r>
      <w:r w:rsidRPr="00473881" w:rsidR="4E73B865">
        <w:rPr>
          <w:snapToGrid w:val="0"/>
        </w:rPr>
        <w:t xml:space="preserve"> </w:t>
      </w:r>
      <w:r w:rsidRPr="00473881" w:rsidR="7C94DE89">
        <w:rPr>
          <w:snapToGrid w:val="0"/>
        </w:rPr>
        <w:t>pried</w:t>
      </w:r>
      <w:r w:rsidRPr="00473881" w:rsidR="07767DB4">
        <w:rPr>
          <w:snapToGrid w:val="0"/>
        </w:rPr>
        <w:t>e</w:t>
      </w:r>
      <w:r w:rsidRPr="00473881" w:rsidR="00047918">
        <w:rPr>
          <w:snapToGrid w:val="0"/>
        </w:rPr>
        <w:t xml:space="preserve"> (</w:t>
      </w:r>
      <w:r w:rsidRPr="00F428B5" w:rsidR="00047918">
        <w:rPr>
          <w:snapToGrid w:val="0"/>
        </w:rPr>
        <w:t>nemažiau kaip 5% visų sujungėjų kiekio objekte)</w:t>
      </w:r>
      <w:r w:rsidRPr="00F428B5">
        <w:rPr>
          <w:snapToGrid w:val="0"/>
        </w:rPr>
        <w:t>;</w:t>
      </w:r>
    </w:p>
    <w:p w:rsidR="00572600" w:rsidP="00276A18" w:rsidRDefault="39779012" w14:paraId="41117992" w14:textId="77777777">
      <w:pPr>
        <w:pStyle w:val="ListParagraph"/>
        <w:numPr>
          <w:ilvl w:val="1"/>
          <w:numId w:val="146"/>
        </w:numPr>
        <w:contextualSpacing/>
        <w:jc w:val="both"/>
        <w:rPr>
          <w:snapToGrid w:val="0"/>
        </w:rPr>
      </w:pPr>
      <w:r w:rsidRPr="00572600">
        <w:rPr>
          <w:snapToGrid w:val="0"/>
        </w:rPr>
        <w:t>laidų (trosų) sujungimų, kurie atlikti suvirinus, susukus, apspaudus, supresavus elektrinių matavimų atlikti nereikalaujama;</w:t>
      </w:r>
    </w:p>
    <w:p w:rsidR="00C5678E" w:rsidP="00276A18" w:rsidRDefault="39779012" w14:paraId="3D2CB035" w14:textId="77777777">
      <w:pPr>
        <w:pStyle w:val="ListParagraph"/>
        <w:numPr>
          <w:ilvl w:val="1"/>
          <w:numId w:val="146"/>
        </w:numPr>
        <w:contextualSpacing/>
        <w:jc w:val="both"/>
        <w:rPr>
          <w:snapToGrid w:val="0"/>
        </w:rPr>
      </w:pPr>
      <w:r w:rsidRPr="00572600">
        <w:rPr>
          <w:snapToGrid w:val="0"/>
        </w:rPr>
        <w:t xml:space="preserve">gnybtų patikrinimai tempiamose ir palaikančiose pakabose laidus, apsaugos nuo </w:t>
      </w:r>
      <w:r w:rsidRPr="00572600" w:rsidR="2FB32A79">
        <w:rPr>
          <w:snapToGrid w:val="0"/>
        </w:rPr>
        <w:t xml:space="preserve">žaibosaugos </w:t>
      </w:r>
      <w:r w:rsidRPr="00572600">
        <w:rPr>
          <w:snapToGrid w:val="0"/>
        </w:rPr>
        <w:t>trosus išimant iš gnybtų;</w:t>
      </w:r>
    </w:p>
    <w:p w:rsidRPr="00C5678E" w:rsidR="00471D16" w:rsidP="00276A18" w:rsidRDefault="00471D16" w14:paraId="1E4DB8E4" w14:textId="1EEB1FB9">
      <w:pPr>
        <w:pStyle w:val="ListParagraph"/>
        <w:numPr>
          <w:ilvl w:val="1"/>
          <w:numId w:val="146"/>
        </w:numPr>
        <w:contextualSpacing/>
        <w:jc w:val="both"/>
        <w:rPr>
          <w:snapToGrid w:val="0"/>
        </w:rPr>
      </w:pPr>
      <w:r w:rsidRPr="00C5678E">
        <w:rPr>
          <w:snapToGrid w:val="0"/>
        </w:rPr>
        <w:t xml:space="preserve">laidų distancinių spyrių ir distancinių spyrių-vibracijos slopintuvų </w:t>
      </w:r>
      <w:r w:rsidRPr="00C5678E" w:rsidR="00D4016C">
        <w:rPr>
          <w:snapToGrid w:val="0"/>
        </w:rPr>
        <w:t>faktinė vieta planinių ir neplaninių apžiūrų metu</w:t>
      </w:r>
      <w:r w:rsidRPr="00C5678E" w:rsidR="00714A9A">
        <w:rPr>
          <w:snapToGrid w:val="0"/>
        </w:rPr>
        <w:t xml:space="preserve">, negali skirtis daugiau nei </w:t>
      </w:r>
      <w:r w:rsidRPr="00C5678E" w:rsidR="00BF6934">
        <w:rPr>
          <w:snapToGrid w:val="0"/>
        </w:rPr>
        <w:t>10 proc. nuo projektinių atstumų.</w:t>
      </w:r>
    </w:p>
    <w:p w:rsidRPr="005B0AEB" w:rsidR="002176B1" w:rsidP="00276A18" w:rsidRDefault="005974D8" w14:paraId="32999DBC" w14:textId="347E4BBC">
      <w:pPr>
        <w:pStyle w:val="ListParagraph"/>
        <w:numPr>
          <w:ilvl w:val="1"/>
          <w:numId w:val="110"/>
        </w:numPr>
        <w:ind w:hanging="154"/>
        <w:contextualSpacing/>
        <w:jc w:val="both"/>
        <w:rPr>
          <w:snapToGrid w:val="0"/>
        </w:rPr>
      </w:pPr>
      <w:r>
        <w:t>Ž</w:t>
      </w:r>
      <w:r w:rsidR="00264E23">
        <w:t xml:space="preserve">aibosaugos trosų būklė tikrinama </w:t>
      </w:r>
      <w:r w:rsidR="00F74158">
        <w:t xml:space="preserve">matuojant skerspjūvį tarpatramio viduryje, </w:t>
      </w:r>
      <w:r w:rsidR="005A0D9E">
        <w:t xml:space="preserve">didžiausio įlinkio vietoje. Prie matavimo protokolo turi būti pateiktos matavimo vietos </w:t>
      </w:r>
      <w:r w:rsidR="00FE4096">
        <w:t>fotofiksavimo nuotraukos.</w:t>
      </w:r>
    </w:p>
    <w:p w:rsidRPr="005C0E48" w:rsidR="002E165A" w:rsidP="00276A18" w:rsidRDefault="39779012" w14:paraId="01F51401" w14:textId="2D190BC9">
      <w:pPr>
        <w:pStyle w:val="ListParagraph"/>
        <w:numPr>
          <w:ilvl w:val="1"/>
          <w:numId w:val="110"/>
        </w:numPr>
        <w:ind w:hanging="154"/>
        <w:contextualSpacing/>
        <w:jc w:val="both"/>
        <w:rPr>
          <w:snapToGrid w:val="0"/>
        </w:rPr>
      </w:pPr>
      <w:r w:rsidRPr="005C0E48">
        <w:rPr>
          <w:snapToGrid w:val="0"/>
        </w:rPr>
        <w:t xml:space="preserve">Fizinė laidų ir trosų būklė tikrinama vadovaujantis </w:t>
      </w:r>
      <w:r w:rsidRPr="005C0E48" w:rsidR="30A74C6B">
        <w:rPr>
          <w:snapToGrid w:val="0"/>
        </w:rPr>
        <w:t>400</w:t>
      </w:r>
      <w:r w:rsidRPr="005C0E48">
        <w:rPr>
          <w:snapToGrid w:val="0"/>
        </w:rPr>
        <w:t>-110kV įtampos oro linijų pagrindinių elementų techninės būklės ir jų keitimo kiekių nustatymo metodika.</w:t>
      </w:r>
    </w:p>
    <w:p w:rsidRPr="005C0E48" w:rsidR="002E165A" w:rsidP="00455655" w:rsidRDefault="00455655" w14:paraId="3CA04E62" w14:textId="6B670961">
      <w:pPr>
        <w:pStyle w:val="Heading3"/>
        <w:spacing w:before="120" w:after="0"/>
        <w:ind w:left="360" w:firstLine="0"/>
        <w:contextualSpacing/>
        <w:rPr>
          <w:snapToGrid w:val="0"/>
        </w:rPr>
      </w:pPr>
      <w:bookmarkStart w:name="_Ref293995011" w:id="834"/>
      <w:bookmarkStart w:name="_Toc498353983" w:id="835"/>
      <w:bookmarkStart w:name="_Toc152085103" w:id="836"/>
      <w:r>
        <w:rPr>
          <w:snapToGrid w:val="0"/>
        </w:rPr>
        <w:t xml:space="preserve">3.4. </w:t>
      </w:r>
      <w:r w:rsidRPr="005C0E48" w:rsidR="002E165A">
        <w:rPr>
          <w:snapToGrid w:val="0"/>
        </w:rPr>
        <w:t>ATRAMŲ ĮŽEMINIMO ĮRENGINIŲ TIKRINIMAS</w:t>
      </w:r>
      <w:bookmarkEnd w:id="834"/>
      <w:bookmarkEnd w:id="835"/>
      <w:bookmarkEnd w:id="836"/>
      <w:r w:rsidRPr="005C0E48" w:rsidR="002E165A">
        <w:rPr>
          <w:snapToGrid w:val="0"/>
        </w:rPr>
        <w:t xml:space="preserve"> </w:t>
      </w:r>
    </w:p>
    <w:p w:rsidRPr="00942D73" w:rsidR="00942D73" w:rsidP="00276A18" w:rsidRDefault="00942D73" w14:paraId="3C6FFB69" w14:textId="3002DCD7">
      <w:pPr>
        <w:pStyle w:val="ListParagraph"/>
        <w:numPr>
          <w:ilvl w:val="1"/>
          <w:numId w:val="110"/>
        </w:numPr>
        <w:ind w:hanging="154"/>
        <w:contextualSpacing/>
        <w:jc w:val="both"/>
        <w:rPr>
          <w:snapToGrid w:val="0"/>
        </w:rPr>
      </w:pPr>
      <w:r>
        <w:t xml:space="preserve">Atramų įžeminimo įrenginių tikrinimas turi būti atliekamas: </w:t>
      </w:r>
    </w:p>
    <w:p w:rsidRPr="00942D73" w:rsidR="00942D73" w:rsidP="00805699" w:rsidRDefault="00942D73" w14:paraId="2F0CC223" w14:textId="77777777">
      <w:pPr>
        <w:tabs>
          <w:tab w:val="num" w:pos="1134"/>
        </w:tabs>
        <w:spacing w:before="0"/>
        <w:ind w:firstLine="709"/>
        <w:contextualSpacing/>
        <w:jc w:val="both"/>
        <w:rPr>
          <w:snapToGrid w:val="0"/>
        </w:rPr>
      </w:pPr>
      <w:r w:rsidRPr="00942D73">
        <w:rPr>
          <w:snapToGrid w:val="0"/>
        </w:rPr>
        <w:t>–</w:t>
      </w:r>
      <w:r w:rsidRPr="00942D73">
        <w:rPr>
          <w:snapToGrid w:val="0"/>
        </w:rPr>
        <w:tab/>
        <w:t xml:space="preserve">išorine apžiūra; </w:t>
      </w:r>
    </w:p>
    <w:p w:rsidRPr="00942D73" w:rsidR="00942D73" w:rsidP="00805699" w:rsidRDefault="00942D73" w14:paraId="17808E23" w14:textId="77777777">
      <w:pPr>
        <w:tabs>
          <w:tab w:val="num" w:pos="1134"/>
        </w:tabs>
        <w:spacing w:before="0"/>
        <w:ind w:firstLine="709"/>
        <w:contextualSpacing/>
        <w:jc w:val="both"/>
        <w:rPr>
          <w:snapToGrid w:val="0"/>
        </w:rPr>
      </w:pPr>
      <w:r w:rsidRPr="00942D73">
        <w:rPr>
          <w:snapToGrid w:val="0"/>
        </w:rPr>
        <w:t>–</w:t>
      </w:r>
      <w:r w:rsidRPr="00942D73">
        <w:rPr>
          <w:snapToGrid w:val="0"/>
        </w:rPr>
        <w:tab/>
        <w:t xml:space="preserve">matuojant atramų įžeminimo įrenginių varžą </w:t>
      </w:r>
    </w:p>
    <w:p w:rsidRPr="005C0E48" w:rsidR="00942D73" w:rsidP="00805699" w:rsidRDefault="00942D73" w14:paraId="54B1058F" w14:textId="3681D340">
      <w:pPr>
        <w:tabs>
          <w:tab w:val="num" w:pos="1134"/>
        </w:tabs>
        <w:spacing w:before="0"/>
        <w:ind w:firstLine="709"/>
        <w:contextualSpacing/>
        <w:jc w:val="both"/>
        <w:rPr>
          <w:snapToGrid w:val="0"/>
        </w:rPr>
      </w:pPr>
      <w:r w:rsidRPr="00942D73">
        <w:rPr>
          <w:snapToGrid w:val="0"/>
        </w:rPr>
        <w:t>–     įžeminimo kontūro būklės tikrinimas atkasant, pasirinktinai 2% visų linijos įžemintuvų nevykdomas kai vykdomi, atramų keitimo darbai</w:t>
      </w:r>
      <w:r w:rsidR="009079A5">
        <w:rPr>
          <w:snapToGrid w:val="0"/>
        </w:rPr>
        <w:t xml:space="preserve"> </w:t>
      </w:r>
      <w:r w:rsidRPr="00942D73">
        <w:rPr>
          <w:snapToGrid w:val="0"/>
        </w:rPr>
        <w:t>(kai keičiamų atramų kiekis didesnis 2% visų linijos atramų kiekio).</w:t>
      </w:r>
    </w:p>
    <w:p w:rsidRPr="001E5D74" w:rsidR="004A5EA1" w:rsidP="00276A18" w:rsidRDefault="001E5D74" w14:paraId="4D9B10D5" w14:textId="22AD39BC">
      <w:pPr>
        <w:pStyle w:val="ListParagraph"/>
        <w:numPr>
          <w:ilvl w:val="1"/>
          <w:numId w:val="110"/>
        </w:numPr>
        <w:ind w:hanging="154"/>
        <w:contextualSpacing/>
        <w:jc w:val="both"/>
        <w:rPr>
          <w:snapToGrid w:val="0"/>
        </w:rPr>
      </w:pPr>
      <w:r>
        <w:t>Atramų įžeminimo įrenginių varža eksploatacijos metu turi būti ne didesnė nei 15 Ω esant grunto savitajai varžai ρ ne didesnei nei 500 Ω/m. Nustačius, kad atramos įžeminimo įrenginių varžos dydis neviršija 15 Ω, grunto savitoji varža ρ gali būti nematuojama, pažymint tai patikrinimo protokole. Nustačius, kad atramos įžeminimo įrenginių varžos dydis yra didesnis nei 15 Ω, privalomai turi būti išmatuota grunto savitoji varža ρ, įrašant matavimo rezultatą į patikrinimo protokolą. Visais atvejais atramos įžeminimo įrenginių varžos reikšmė atsižvelgiant į grunto savitoji varžos ρ dydį negali būti didesnė nei nurodyta ELEKTROS ĮRENGINIŲ BANDYMŲ NORMŲ IR APIMČIŲ APRAŠO 3 lentelės 3 punkte ir žemiau pateiktoje lentelėje. Eksploatacijos metų atliekamo atramų įžeminimo įrenginių varžos pavyzdinė patikrinimo protokolo forma pateikiama priede Nr.52</w:t>
      </w:r>
      <w:r w:rsidR="004A5EA1">
        <w:t>.</w:t>
      </w:r>
    </w:p>
    <w:p w:rsidRPr="004C2F49" w:rsidR="00DD5450" w:rsidP="004C2F49" w:rsidRDefault="00DD5450" w14:paraId="30DC7ACE" w14:textId="77777777">
      <w:pPr>
        <w:pStyle w:val="ListParagraph"/>
        <w:widowControl w:val="0"/>
        <w:ind w:left="1080" w:firstLine="0"/>
        <w:jc w:val="both"/>
        <w:rPr>
          <w:rFonts w:asciiTheme="minorHAnsi" w:hAnsiTheme="minorHAnsi" w:cstheme="minorBidi"/>
          <w:snapToGrid w:val="0"/>
        </w:rPr>
      </w:pPr>
      <w:r w:rsidRPr="004C2F49">
        <w:rPr>
          <w:snapToGrid w:val="0"/>
        </w:rPr>
        <w:t>Didžiausios leistinos oro linijų atramų įžeminimo varžos</w:t>
      </w:r>
    </w:p>
    <w:tbl>
      <w:tblPr>
        <w:tblW w:w="9213" w:type="dxa"/>
        <w:tblInd w:w="42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000" w:firstRow="0" w:lastRow="0" w:firstColumn="0" w:lastColumn="0" w:noHBand="0" w:noVBand="0"/>
      </w:tblPr>
      <w:tblGrid>
        <w:gridCol w:w="2126"/>
        <w:gridCol w:w="5528"/>
        <w:gridCol w:w="1559"/>
      </w:tblGrid>
      <w:tr w:rsidRPr="00DD5450" w:rsidR="00DD5450" w:rsidTr="004C2F49" w14:paraId="7CAC9FFC" w14:textId="77777777">
        <w:trPr>
          <w:trHeight w:val="427"/>
          <w:tblHeader/>
        </w:trPr>
        <w:tc>
          <w:tcPr>
            <w:tcW w:w="2126" w:type="dxa"/>
            <w:shd w:val="clear" w:color="auto" w:fill="FFFFFF" w:themeFill="background1"/>
            <w:vAlign w:val="center"/>
          </w:tcPr>
          <w:p w:rsidRPr="004C2F49" w:rsidR="00DD5450" w:rsidP="004C2F49" w:rsidRDefault="00DD5450" w14:paraId="155FFDF1" w14:textId="77777777">
            <w:pPr>
              <w:widowControl w:val="0"/>
              <w:ind w:firstLine="34"/>
              <w:jc w:val="center"/>
              <w:rPr>
                <w:b/>
                <w:bCs/>
              </w:rPr>
            </w:pPr>
            <w:bookmarkStart w:name="_Hlk83537226" w:id="837"/>
            <w:r w:rsidRPr="004C2F49">
              <w:rPr>
                <w:b/>
                <w:bCs/>
              </w:rPr>
              <w:t xml:space="preserve">Savitoji grunto varža </w:t>
            </w:r>
            <w:r w:rsidRPr="004C2F49">
              <w:rPr>
                <w:b/>
                <w:bCs/>
                <w:i/>
                <w:iCs/>
              </w:rPr>
              <w:t>ρ</w:t>
            </w:r>
            <w:bookmarkEnd w:id="837"/>
            <w:r w:rsidRPr="004C2F49">
              <w:rPr>
                <w:b/>
                <w:bCs/>
              </w:rPr>
              <w:t xml:space="preserve">, </w:t>
            </w:r>
            <w:r w:rsidRPr="004C2F49">
              <w:rPr>
                <w:rFonts w:cs="Calibri"/>
                <w:b/>
                <w:bCs/>
              </w:rPr>
              <w:t xml:space="preserve">Ω </w:t>
            </w:r>
            <w:r w:rsidRPr="004C2F49">
              <w:rPr>
                <w:b/>
                <w:bCs/>
              </w:rPr>
              <w:t>m</w:t>
            </w:r>
          </w:p>
        </w:tc>
        <w:tc>
          <w:tcPr>
            <w:tcW w:w="5528" w:type="dxa"/>
            <w:shd w:val="clear" w:color="auto" w:fill="FFFFFF" w:themeFill="background1"/>
            <w:vAlign w:val="center"/>
          </w:tcPr>
          <w:p w:rsidRPr="004C2F49" w:rsidR="00DD5450" w:rsidP="00860B30" w:rsidRDefault="00DD5450" w14:paraId="1E9DB682" w14:textId="77777777">
            <w:pPr>
              <w:widowControl w:val="0"/>
              <w:ind w:left="178"/>
              <w:rPr>
                <w:b/>
                <w:bCs/>
              </w:rPr>
            </w:pPr>
            <w:r w:rsidRPr="004C2F49">
              <w:rPr>
                <w:b/>
                <w:bCs/>
              </w:rPr>
              <w:t xml:space="preserve">Apytikrė grunto rūšis/sudėtis (varža dydis </w:t>
            </w:r>
            <w:r w:rsidRPr="004C2F49">
              <w:rPr>
                <w:b/>
                <w:bCs/>
                <w:i/>
                <w:iCs/>
              </w:rPr>
              <w:t>ρ</w:t>
            </w:r>
            <w:r w:rsidRPr="004C2F49">
              <w:rPr>
                <w:b/>
                <w:bCs/>
              </w:rPr>
              <w:t xml:space="preserve">, </w:t>
            </w:r>
            <w:r w:rsidRPr="004C2F49">
              <w:rPr>
                <w:rFonts w:cs="Calibri"/>
                <w:b/>
                <w:bCs/>
              </w:rPr>
              <w:t>Ω/</w:t>
            </w:r>
            <w:r w:rsidRPr="004C2F49">
              <w:rPr>
                <w:b/>
                <w:bCs/>
              </w:rPr>
              <w:t>m)</w:t>
            </w:r>
          </w:p>
        </w:tc>
        <w:tc>
          <w:tcPr>
            <w:tcW w:w="1559" w:type="dxa"/>
            <w:shd w:val="clear" w:color="auto" w:fill="FFFFFF" w:themeFill="background1"/>
            <w:vAlign w:val="center"/>
          </w:tcPr>
          <w:p w:rsidRPr="004C2F49" w:rsidR="00DD5450" w:rsidP="004C2F49" w:rsidRDefault="00DD5450" w14:paraId="236F564C" w14:textId="77777777">
            <w:pPr>
              <w:widowControl w:val="0"/>
              <w:ind w:hanging="102"/>
              <w:jc w:val="center"/>
              <w:rPr>
                <w:b/>
                <w:bCs/>
              </w:rPr>
            </w:pPr>
            <w:r w:rsidRPr="004C2F49">
              <w:rPr>
                <w:b/>
                <w:bCs/>
              </w:rPr>
              <w:t xml:space="preserve">Įžeminimo varža, </w:t>
            </w:r>
            <w:r w:rsidRPr="004C2F49">
              <w:rPr>
                <w:rFonts w:cs="Calibri"/>
                <w:b/>
                <w:bCs/>
              </w:rPr>
              <w:t>Ω</w:t>
            </w:r>
            <w:r w:rsidRPr="004C2F49">
              <w:rPr>
                <w:b/>
                <w:bCs/>
              </w:rPr>
              <w:t xml:space="preserve"> </w:t>
            </w:r>
          </w:p>
        </w:tc>
      </w:tr>
      <w:tr w:rsidRPr="00C06957" w:rsidR="00C06957" w:rsidTr="004C2F49" w14:paraId="51B84A75" w14:textId="77777777">
        <w:trPr>
          <w:trHeight w:val="1181"/>
        </w:trPr>
        <w:tc>
          <w:tcPr>
            <w:tcW w:w="2126" w:type="dxa"/>
            <w:vAlign w:val="center"/>
          </w:tcPr>
          <w:p w:rsidRPr="004C2F49" w:rsidR="00DD5450" w:rsidP="00860B30" w:rsidRDefault="00DD5450" w14:paraId="35599C35" w14:textId="77777777">
            <w:pPr>
              <w:widowControl w:val="0"/>
              <w:jc w:val="center"/>
            </w:pPr>
            <w:r w:rsidRPr="004C2F49">
              <w:rPr>
                <w:i/>
                <w:iCs/>
              </w:rPr>
              <w:t>ρ</w:t>
            </w:r>
            <w:r w:rsidRPr="004C2F49">
              <w:t xml:space="preserve"> ≤ 100</w:t>
            </w:r>
          </w:p>
        </w:tc>
        <w:tc>
          <w:tcPr>
            <w:tcW w:w="5528" w:type="dxa"/>
            <w:vAlign w:val="center"/>
          </w:tcPr>
          <w:p w:rsidRPr="004C2F49" w:rsidR="00DD5450" w:rsidP="00860B30" w:rsidRDefault="00DD5450" w14:paraId="49CA7512" w14:textId="77777777">
            <w:pPr>
              <w:widowControl w:val="0"/>
              <w:ind w:left="178"/>
              <w:rPr>
                <w:rFonts w:eastAsia="Times New Roman" w:cs="Calibri"/>
                <w:color w:val="000000"/>
                <w:lang w:eastAsia="lt-LT"/>
              </w:rPr>
            </w:pPr>
            <w:r w:rsidRPr="004C2F49">
              <w:rPr>
                <w:rFonts w:eastAsia="Times New Roman" w:cs="Calibri"/>
                <w:color w:val="000000"/>
                <w:lang w:eastAsia="lt-LT"/>
              </w:rPr>
              <w:t>Bentonitas (molio rūšis) (2 ÷ 10)</w:t>
            </w:r>
          </w:p>
          <w:p w:rsidRPr="004C2F49" w:rsidR="00DD5450" w:rsidP="00860B30" w:rsidRDefault="00DD5450" w14:paraId="76FA1461" w14:textId="77777777">
            <w:pPr>
              <w:widowControl w:val="0"/>
              <w:ind w:left="178"/>
              <w:rPr>
                <w:rFonts w:eastAsia="Times New Roman" w:cs="Calibri"/>
                <w:color w:val="000000"/>
                <w:lang w:eastAsia="lt-LT"/>
              </w:rPr>
            </w:pPr>
            <w:r w:rsidRPr="004C2F49">
              <w:rPr>
                <w:rFonts w:eastAsia="Times New Roman" w:cs="Calibri"/>
                <w:color w:val="000000"/>
                <w:lang w:eastAsia="lt-LT"/>
              </w:rPr>
              <w:t>Šlapias molis (20)</w:t>
            </w:r>
          </w:p>
          <w:p w:rsidRPr="004C2F49" w:rsidR="00DD5450" w:rsidP="00860B30" w:rsidRDefault="00DD5450" w14:paraId="72ECD7DA" w14:textId="77777777">
            <w:pPr>
              <w:widowControl w:val="0"/>
              <w:ind w:left="178"/>
              <w:rPr>
                <w:rFonts w:eastAsia="Times New Roman" w:cs="Calibri"/>
                <w:color w:val="000000"/>
                <w:lang w:eastAsia="lt-LT"/>
              </w:rPr>
            </w:pPr>
            <w:r w:rsidRPr="004C2F49">
              <w:rPr>
                <w:rFonts w:eastAsia="Times New Roman" w:cs="Calibri"/>
                <w:color w:val="000000"/>
                <w:lang w:eastAsia="lt-LT"/>
              </w:rPr>
              <w:t>Marlinis molis (50–75% molio dalelių) (50)</w:t>
            </w:r>
          </w:p>
          <w:p w:rsidRPr="004C2F49" w:rsidR="00DD5450" w:rsidP="00860B30" w:rsidRDefault="00DD5450" w14:paraId="0321C7E6" w14:textId="77777777">
            <w:pPr>
              <w:widowControl w:val="0"/>
              <w:ind w:left="178"/>
              <w:rPr>
                <w:rFonts w:eastAsia="Times New Roman" w:cs="Calibri"/>
                <w:color w:val="000000"/>
                <w:lang w:eastAsia="lt-LT"/>
              </w:rPr>
            </w:pPr>
            <w:r w:rsidRPr="004C2F49">
              <w:rPr>
                <w:rFonts w:eastAsia="Times New Roman" w:cs="Calibri"/>
                <w:color w:val="000000"/>
                <w:lang w:eastAsia="lt-LT"/>
              </w:rPr>
              <w:t>Smėlis, kurį labai drėkina požeminis vanduo (10 ÷ 60)</w:t>
            </w:r>
          </w:p>
          <w:p w:rsidRPr="004C2F49" w:rsidR="00DD5450" w:rsidP="00860B30" w:rsidRDefault="00DD5450" w14:paraId="41FE8637" w14:textId="77777777">
            <w:pPr>
              <w:widowControl w:val="0"/>
              <w:ind w:left="178"/>
              <w:rPr>
                <w:rFonts w:eastAsia="Times New Roman" w:cs="Calibri"/>
                <w:color w:val="000000"/>
                <w:lang w:eastAsia="lt-LT"/>
              </w:rPr>
            </w:pPr>
            <w:r w:rsidRPr="004C2F49">
              <w:rPr>
                <w:rFonts w:eastAsia="Times New Roman" w:cs="Calibri"/>
                <w:color w:val="000000"/>
                <w:lang w:eastAsia="lt-LT"/>
              </w:rPr>
              <w:t>Molis, labai drėkinamas požeminio vandens (10 ÷ 60)</w:t>
            </w:r>
          </w:p>
          <w:p w:rsidRPr="004C2F49" w:rsidR="00DD5450" w:rsidP="00860B30" w:rsidRDefault="00DD5450" w14:paraId="5C6FC6A5" w14:textId="77777777">
            <w:pPr>
              <w:widowControl w:val="0"/>
              <w:ind w:left="178"/>
              <w:rPr>
                <w:rFonts w:eastAsia="Times New Roman" w:cs="Calibri"/>
                <w:color w:val="000000"/>
                <w:lang w:eastAsia="lt-LT"/>
              </w:rPr>
            </w:pPr>
            <w:r w:rsidRPr="004C2F49">
              <w:rPr>
                <w:rFonts w:eastAsia="Times New Roman" w:cs="Calibri"/>
                <w:color w:val="000000"/>
                <w:lang w:eastAsia="lt-LT"/>
              </w:rPr>
              <w:t>Pusiau kietas molis (60)</w:t>
            </w:r>
          </w:p>
        </w:tc>
        <w:tc>
          <w:tcPr>
            <w:tcW w:w="1559" w:type="dxa"/>
            <w:vAlign w:val="center"/>
          </w:tcPr>
          <w:p w:rsidRPr="004C2F49" w:rsidR="00DD5450" w:rsidP="004C2F49" w:rsidRDefault="00DD5450" w14:paraId="4724908B" w14:textId="77777777">
            <w:pPr>
              <w:widowControl w:val="0"/>
            </w:pPr>
            <w:r w:rsidRPr="004C2F49">
              <w:t>10</w:t>
            </w:r>
          </w:p>
        </w:tc>
      </w:tr>
      <w:tr w:rsidRPr="00C06957" w:rsidR="00C06957" w:rsidTr="004C2F49" w14:paraId="0F1FFC62" w14:textId="77777777">
        <w:trPr>
          <w:trHeight w:val="855"/>
        </w:trPr>
        <w:tc>
          <w:tcPr>
            <w:tcW w:w="2126" w:type="dxa"/>
            <w:vAlign w:val="center"/>
          </w:tcPr>
          <w:p w:rsidRPr="004C2F49" w:rsidR="00DD5450" w:rsidP="00860B30" w:rsidRDefault="00DD5450" w14:paraId="3DB6975E" w14:textId="77777777">
            <w:pPr>
              <w:widowControl w:val="0"/>
              <w:jc w:val="center"/>
            </w:pPr>
            <w:r w:rsidRPr="004C2F49">
              <w:t xml:space="preserve">100 &lt; </w:t>
            </w:r>
            <w:r w:rsidRPr="004C2F49">
              <w:rPr>
                <w:i/>
                <w:iCs/>
              </w:rPr>
              <w:t>ρ</w:t>
            </w:r>
            <w:r w:rsidRPr="004C2F49">
              <w:t xml:space="preserve"> ≤ 500</w:t>
            </w:r>
          </w:p>
        </w:tc>
        <w:tc>
          <w:tcPr>
            <w:tcW w:w="5528" w:type="dxa"/>
            <w:vAlign w:val="center"/>
          </w:tcPr>
          <w:p w:rsidRPr="004C2F49" w:rsidR="00DD5450" w:rsidP="00860B30" w:rsidRDefault="00DD5450" w14:paraId="20D9BC74" w14:textId="77777777">
            <w:pPr>
              <w:widowControl w:val="0"/>
              <w:ind w:left="178"/>
              <w:rPr>
                <w:rFonts w:eastAsia="Times New Roman" w:cs="Calibri"/>
                <w:color w:val="000000"/>
                <w:lang w:eastAsia="lt-LT"/>
              </w:rPr>
            </w:pPr>
            <w:r w:rsidRPr="004C2F49">
              <w:rPr>
                <w:rFonts w:eastAsia="Times New Roman" w:cs="Calibri"/>
                <w:color w:val="000000"/>
                <w:lang w:eastAsia="lt-LT"/>
              </w:rPr>
              <w:t>Smėlis šlapias (130 ÷ 400)</w:t>
            </w:r>
          </w:p>
          <w:p w:rsidRPr="004C2F49" w:rsidR="00DD5450" w:rsidP="00860B30" w:rsidRDefault="00DD5450" w14:paraId="5C1F76AB" w14:textId="77777777">
            <w:pPr>
              <w:widowControl w:val="0"/>
              <w:ind w:left="178"/>
              <w:rPr>
                <w:rFonts w:eastAsia="Times New Roman" w:cs="Calibri"/>
                <w:color w:val="000000"/>
                <w:lang w:eastAsia="lt-LT"/>
              </w:rPr>
            </w:pPr>
            <w:r w:rsidRPr="004C2F49">
              <w:rPr>
                <w:rFonts w:eastAsia="Times New Roman" w:cs="Calibri"/>
                <w:color w:val="000000"/>
                <w:lang w:eastAsia="lt-LT"/>
              </w:rPr>
              <w:t>Smėlio priemolis (priemolis) (150)</w:t>
            </w:r>
          </w:p>
          <w:p w:rsidRPr="004C2F49" w:rsidR="00DD5450" w:rsidP="00860B30" w:rsidRDefault="00DD5450" w14:paraId="3E1877BB" w14:textId="77777777">
            <w:pPr>
              <w:widowControl w:val="0"/>
              <w:ind w:left="178"/>
              <w:rPr>
                <w:rFonts w:eastAsia="Times New Roman" w:cs="Calibri"/>
                <w:color w:val="000000"/>
                <w:lang w:eastAsia="lt-LT"/>
              </w:rPr>
            </w:pPr>
            <w:r w:rsidRPr="004C2F49">
              <w:rPr>
                <w:rFonts w:eastAsia="Times New Roman" w:cs="Calibri"/>
                <w:color w:val="000000"/>
                <w:lang w:eastAsia="lt-LT"/>
              </w:rPr>
              <w:t>Molis minus 5°C temperatūroje (150)</w:t>
            </w:r>
          </w:p>
          <w:p w:rsidRPr="004C2F49" w:rsidR="00DD5450" w:rsidP="00860B30" w:rsidRDefault="00DD5450" w14:paraId="4BB61334" w14:textId="77777777">
            <w:pPr>
              <w:widowControl w:val="0"/>
              <w:ind w:left="178"/>
            </w:pPr>
            <w:r w:rsidRPr="004C2F49">
              <w:rPr>
                <w:rFonts w:eastAsia="Times New Roman" w:cs="Calibri"/>
                <w:color w:val="000000"/>
                <w:lang w:eastAsia="lt-LT"/>
              </w:rPr>
              <w:t>Molis su žvyru, nevienalytis (300)</w:t>
            </w:r>
          </w:p>
        </w:tc>
        <w:tc>
          <w:tcPr>
            <w:tcW w:w="1559" w:type="dxa"/>
            <w:vAlign w:val="center"/>
          </w:tcPr>
          <w:p w:rsidRPr="004C2F49" w:rsidR="00DD5450" w:rsidP="004C2F49" w:rsidRDefault="00DD5450" w14:paraId="230B9CAA" w14:textId="77777777">
            <w:pPr>
              <w:widowControl w:val="0"/>
            </w:pPr>
            <w:r w:rsidRPr="004C2F49">
              <w:t>15</w:t>
            </w:r>
          </w:p>
        </w:tc>
      </w:tr>
      <w:tr w:rsidRPr="00C06957" w:rsidR="00C06957" w:rsidTr="004C2F49" w14:paraId="618E5A7A" w14:textId="77777777">
        <w:trPr>
          <w:trHeight w:val="556"/>
        </w:trPr>
        <w:tc>
          <w:tcPr>
            <w:tcW w:w="2126" w:type="dxa"/>
            <w:vAlign w:val="center"/>
          </w:tcPr>
          <w:p w:rsidRPr="004C2F49" w:rsidR="00DD5450" w:rsidP="00860B30" w:rsidRDefault="00DD5450" w14:paraId="21BCCCFD" w14:textId="77777777">
            <w:pPr>
              <w:widowControl w:val="0"/>
              <w:jc w:val="center"/>
            </w:pPr>
            <w:r w:rsidRPr="004C2F49">
              <w:t xml:space="preserve">500 &lt; </w:t>
            </w:r>
            <w:r w:rsidRPr="004C2F49">
              <w:rPr>
                <w:i/>
                <w:iCs/>
              </w:rPr>
              <w:t>ρ</w:t>
            </w:r>
            <w:r w:rsidRPr="004C2F49">
              <w:t xml:space="preserve"> ≤ 1000</w:t>
            </w:r>
          </w:p>
        </w:tc>
        <w:tc>
          <w:tcPr>
            <w:tcW w:w="5528" w:type="dxa"/>
            <w:vAlign w:val="center"/>
          </w:tcPr>
          <w:p w:rsidRPr="004C2F49" w:rsidR="00DD5450" w:rsidP="00860B30" w:rsidRDefault="00DD5450" w14:paraId="6310DC13" w14:textId="77777777">
            <w:pPr>
              <w:widowControl w:val="0"/>
              <w:ind w:left="178"/>
              <w:rPr>
                <w:rFonts w:eastAsia="Times New Roman" w:cs="Calibri"/>
                <w:color w:val="000000"/>
                <w:lang w:eastAsia="lt-LT"/>
              </w:rPr>
            </w:pPr>
            <w:r w:rsidRPr="004C2F49">
              <w:rPr>
                <w:rFonts w:eastAsia="Times New Roman" w:cs="Calibri"/>
                <w:color w:val="000000"/>
                <w:lang w:eastAsia="lt-LT"/>
              </w:rPr>
              <w:t>Žvyras (800)</w:t>
            </w:r>
          </w:p>
          <w:p w:rsidRPr="004C2F49" w:rsidR="00DD5450" w:rsidP="00860B30" w:rsidRDefault="00DD5450" w14:paraId="18D7C0C3" w14:textId="77777777">
            <w:pPr>
              <w:widowControl w:val="0"/>
              <w:ind w:left="178"/>
            </w:pPr>
            <w:r w:rsidRPr="004C2F49">
              <w:rPr>
                <w:rFonts w:eastAsia="Times New Roman" w:cs="Calibri"/>
                <w:color w:val="000000"/>
                <w:lang w:eastAsia="lt-LT"/>
              </w:rPr>
              <w:t>Smėlis (1.000)</w:t>
            </w:r>
          </w:p>
        </w:tc>
        <w:tc>
          <w:tcPr>
            <w:tcW w:w="1559" w:type="dxa"/>
            <w:vAlign w:val="center"/>
          </w:tcPr>
          <w:p w:rsidRPr="004C2F49" w:rsidR="00DD5450" w:rsidP="004C2F49" w:rsidRDefault="00DD5450" w14:paraId="280AB5FC" w14:textId="77777777">
            <w:pPr>
              <w:widowControl w:val="0"/>
            </w:pPr>
            <w:r w:rsidRPr="004C2F49">
              <w:t>20</w:t>
            </w:r>
          </w:p>
        </w:tc>
      </w:tr>
      <w:tr w:rsidRPr="00C06957" w:rsidR="00C06957" w:rsidTr="004C2F49" w14:paraId="56037990" w14:textId="77777777">
        <w:trPr>
          <w:trHeight w:val="989"/>
        </w:trPr>
        <w:tc>
          <w:tcPr>
            <w:tcW w:w="2126" w:type="dxa"/>
            <w:vAlign w:val="center"/>
          </w:tcPr>
          <w:p w:rsidRPr="004C2F49" w:rsidR="00DD5450" w:rsidP="00860B30" w:rsidRDefault="00DD5450" w14:paraId="5E58015E" w14:textId="77777777">
            <w:pPr>
              <w:widowControl w:val="0"/>
              <w:jc w:val="center"/>
            </w:pPr>
            <w:r w:rsidRPr="004C2F49">
              <w:t xml:space="preserve">1000 &lt; </w:t>
            </w:r>
            <w:r w:rsidRPr="004C2F49">
              <w:rPr>
                <w:i/>
                <w:iCs/>
              </w:rPr>
              <w:t>ρ</w:t>
            </w:r>
            <w:r w:rsidRPr="004C2F49">
              <w:t xml:space="preserve"> ≤ 5000</w:t>
            </w:r>
          </w:p>
        </w:tc>
        <w:tc>
          <w:tcPr>
            <w:tcW w:w="5528" w:type="dxa"/>
            <w:vAlign w:val="center"/>
          </w:tcPr>
          <w:p w:rsidRPr="004C2F49" w:rsidR="00DD5450" w:rsidP="00860B30" w:rsidRDefault="00DD5450" w14:paraId="71394B56" w14:textId="77777777">
            <w:pPr>
              <w:widowControl w:val="0"/>
              <w:ind w:left="178"/>
              <w:rPr>
                <w:rFonts w:eastAsia="Times New Roman" w:cs="Calibri"/>
                <w:color w:val="000000"/>
                <w:lang w:eastAsia="lt-LT"/>
              </w:rPr>
            </w:pPr>
            <w:r w:rsidRPr="004C2F49">
              <w:rPr>
                <w:rFonts w:eastAsia="Times New Roman" w:cs="Calibri"/>
                <w:color w:val="000000"/>
                <w:lang w:eastAsia="lt-LT"/>
              </w:rPr>
              <w:t>Šlapia skalda (3.000)</w:t>
            </w:r>
          </w:p>
          <w:p w:rsidRPr="004C2F49" w:rsidR="00DD5450" w:rsidP="00860B30" w:rsidRDefault="00DD5450" w14:paraId="3E0C1A6D" w14:textId="77777777">
            <w:pPr>
              <w:widowControl w:val="0"/>
              <w:ind w:left="178"/>
              <w:rPr>
                <w:rFonts w:eastAsia="Times New Roman" w:cs="Calibri"/>
                <w:color w:val="000000"/>
                <w:lang w:eastAsia="lt-LT"/>
              </w:rPr>
            </w:pPr>
            <w:r w:rsidRPr="004C2F49">
              <w:rPr>
                <w:rFonts w:eastAsia="Times New Roman" w:cs="Calibri"/>
                <w:color w:val="000000"/>
                <w:lang w:eastAsia="lt-LT"/>
              </w:rPr>
              <w:t>Kalkakmenis (4.000)</w:t>
            </w:r>
          </w:p>
          <w:p w:rsidRPr="004C2F49" w:rsidR="00DD5450" w:rsidP="00860B30" w:rsidRDefault="00DD5450" w14:paraId="715EAEEC" w14:textId="77777777">
            <w:pPr>
              <w:widowControl w:val="0"/>
              <w:ind w:left="178"/>
              <w:rPr>
                <w:rFonts w:eastAsia="Times New Roman" w:cs="Calibri"/>
                <w:color w:val="000000"/>
                <w:lang w:eastAsia="lt-LT"/>
              </w:rPr>
            </w:pPr>
            <w:r w:rsidRPr="004C2F49">
              <w:rPr>
                <w:rFonts w:eastAsia="Times New Roman" w:cs="Calibri"/>
                <w:color w:val="000000"/>
                <w:lang w:eastAsia="lt-LT"/>
              </w:rPr>
              <w:t>Smėlis sausas (1.500 ÷ 4.200)</w:t>
            </w:r>
          </w:p>
          <w:p w:rsidRPr="004C2F49" w:rsidR="00DD5450" w:rsidP="00860B30" w:rsidRDefault="00DD5450" w14:paraId="58698014" w14:textId="77777777">
            <w:pPr>
              <w:widowControl w:val="0"/>
              <w:ind w:left="178"/>
            </w:pPr>
            <w:r w:rsidRPr="004C2F49">
              <w:rPr>
                <w:rFonts w:eastAsia="Times New Roman" w:cs="Calibri"/>
                <w:color w:val="000000"/>
                <w:lang w:eastAsia="lt-LT"/>
              </w:rPr>
              <w:t>Sausas skalda (5.000)</w:t>
            </w:r>
          </w:p>
        </w:tc>
        <w:tc>
          <w:tcPr>
            <w:tcW w:w="1559" w:type="dxa"/>
            <w:vAlign w:val="center"/>
          </w:tcPr>
          <w:p w:rsidRPr="004C2F49" w:rsidR="00DD5450" w:rsidP="004C2F49" w:rsidRDefault="00DD5450" w14:paraId="62637247" w14:textId="77777777">
            <w:pPr>
              <w:widowControl w:val="0"/>
            </w:pPr>
            <w:r w:rsidRPr="004C2F49">
              <w:t>30</w:t>
            </w:r>
          </w:p>
        </w:tc>
      </w:tr>
      <w:tr w:rsidRPr="00C06957" w:rsidR="00C06957" w:rsidTr="004C2F49" w14:paraId="1DB6C272" w14:textId="77777777">
        <w:trPr>
          <w:trHeight w:val="836"/>
        </w:trPr>
        <w:tc>
          <w:tcPr>
            <w:tcW w:w="2126" w:type="dxa"/>
            <w:vAlign w:val="center"/>
          </w:tcPr>
          <w:p w:rsidRPr="004C2F49" w:rsidR="00DD5450" w:rsidP="00860B30" w:rsidRDefault="00DD5450" w14:paraId="2D2E6D56" w14:textId="77777777">
            <w:pPr>
              <w:widowControl w:val="0"/>
              <w:jc w:val="center"/>
            </w:pPr>
            <w:r w:rsidRPr="004C2F49">
              <w:rPr>
                <w:i/>
                <w:iCs/>
              </w:rPr>
              <w:t>ρ</w:t>
            </w:r>
            <w:r w:rsidRPr="004C2F49">
              <w:t xml:space="preserve"> &gt; 5000</w:t>
            </w:r>
          </w:p>
        </w:tc>
        <w:tc>
          <w:tcPr>
            <w:tcW w:w="5528" w:type="dxa"/>
            <w:vAlign w:val="center"/>
          </w:tcPr>
          <w:p w:rsidRPr="004C2F49" w:rsidR="00DD5450" w:rsidP="00860B30" w:rsidRDefault="00DD5450" w14:paraId="69255541" w14:textId="77777777">
            <w:pPr>
              <w:widowControl w:val="0"/>
              <w:ind w:left="178"/>
              <w:rPr>
                <w:rFonts w:eastAsia="Times New Roman" w:cs="Calibri"/>
                <w:color w:val="000000"/>
                <w:lang w:eastAsia="lt-LT"/>
              </w:rPr>
            </w:pPr>
            <w:r w:rsidRPr="004C2F49">
              <w:rPr>
                <w:rFonts w:eastAsia="Times New Roman" w:cs="Calibri"/>
                <w:color w:val="000000"/>
                <w:lang w:eastAsia="lt-LT"/>
              </w:rPr>
              <w:t>Smulkus žvyras / stambiagrūdis smėlis (5.500)</w:t>
            </w:r>
          </w:p>
          <w:p w:rsidRPr="004C2F49" w:rsidR="00DD5450" w:rsidP="00860B30" w:rsidRDefault="00DD5450" w14:paraId="584496B9" w14:textId="77777777">
            <w:pPr>
              <w:widowControl w:val="0"/>
              <w:ind w:left="178"/>
              <w:rPr>
                <w:rFonts w:eastAsia="Times New Roman" w:cs="Calibri"/>
                <w:color w:val="000000"/>
                <w:lang w:eastAsia="lt-LT"/>
              </w:rPr>
            </w:pPr>
            <w:r w:rsidRPr="004C2F49">
              <w:rPr>
                <w:rFonts w:eastAsia="Times New Roman" w:cs="Calibri"/>
                <w:color w:val="000000"/>
                <w:lang w:eastAsia="lt-LT"/>
              </w:rPr>
              <w:t>Granito žvyras (14.500)</w:t>
            </w:r>
          </w:p>
          <w:p w:rsidRPr="004C2F49" w:rsidR="00DD5450" w:rsidP="00860B30" w:rsidRDefault="00DD5450" w14:paraId="5A571790" w14:textId="77777777">
            <w:pPr>
              <w:widowControl w:val="0"/>
              <w:ind w:left="178"/>
              <w:rPr>
                <w:rFonts w:eastAsia="Times New Roman" w:cs="Calibri"/>
                <w:color w:val="000000"/>
                <w:lang w:eastAsia="lt-LT"/>
              </w:rPr>
            </w:pPr>
            <w:r w:rsidRPr="004C2F49">
              <w:rPr>
                <w:rFonts w:eastAsia="Times New Roman" w:cs="Calibri"/>
                <w:color w:val="000000"/>
                <w:lang w:eastAsia="lt-LT"/>
              </w:rPr>
              <w:t>Kvarcas (15.000)</w:t>
            </w:r>
          </w:p>
          <w:p w:rsidRPr="004C2F49" w:rsidR="00DD5450" w:rsidP="00860B30" w:rsidRDefault="00DD5450" w14:paraId="5A2FDFC7" w14:textId="77777777">
            <w:pPr>
              <w:widowControl w:val="0"/>
              <w:ind w:left="178"/>
              <w:rPr>
                <w:highlight w:val="lightGray"/>
              </w:rPr>
            </w:pPr>
            <w:r w:rsidRPr="004C2F49">
              <w:rPr>
                <w:rFonts w:eastAsia="Times New Roman" w:cs="Calibri"/>
                <w:color w:val="000000"/>
                <w:lang w:eastAsia="lt-LT"/>
              </w:rPr>
              <w:t>Granitas (1.100 ÷ 22.000)</w:t>
            </w:r>
          </w:p>
        </w:tc>
        <w:tc>
          <w:tcPr>
            <w:tcW w:w="1559" w:type="dxa"/>
            <w:vAlign w:val="center"/>
          </w:tcPr>
          <w:p w:rsidRPr="004C2F49" w:rsidR="00DD5450" w:rsidP="004C2F49" w:rsidRDefault="00DD5450" w14:paraId="79A8C7C8" w14:textId="77777777">
            <w:pPr>
              <w:widowControl w:val="0"/>
              <w:ind w:firstLine="315"/>
            </w:pPr>
            <w:r w:rsidRPr="004C2F49">
              <w:t>&gt; 30</w:t>
            </w:r>
          </w:p>
          <w:p w:rsidRPr="004C2F49" w:rsidR="00DD5450" w:rsidP="004C2F49" w:rsidRDefault="00DD5450" w14:paraId="5B053279" w14:textId="77777777">
            <w:pPr>
              <w:widowControl w:val="0"/>
              <w:ind w:firstLine="32"/>
            </w:pPr>
            <w:r w:rsidRPr="004C2F49">
              <w:t xml:space="preserve">(0,006 × </w:t>
            </w:r>
            <w:r w:rsidRPr="004C2F49">
              <w:rPr>
                <w:i/>
                <w:iCs/>
              </w:rPr>
              <w:t>ρ</w:t>
            </w:r>
            <w:r w:rsidRPr="004C2F49">
              <w:t>)</w:t>
            </w:r>
          </w:p>
        </w:tc>
      </w:tr>
    </w:tbl>
    <w:p w:rsidRPr="00AB5F18" w:rsidR="0BEB2008" w:rsidP="00276A18" w:rsidRDefault="5E9210C3" w14:paraId="0A30508D" w14:textId="6FF74F49">
      <w:pPr>
        <w:pStyle w:val="ListParagraph"/>
        <w:numPr>
          <w:ilvl w:val="1"/>
          <w:numId w:val="110"/>
        </w:numPr>
        <w:ind w:hanging="154"/>
        <w:contextualSpacing/>
        <w:jc w:val="both"/>
      </w:pPr>
      <w:r w:rsidRPr="004231A9">
        <w:t>Įrengus naują įžeminimo kontūrą pateikti</w:t>
      </w:r>
      <w:r w:rsidRPr="004231A9" w:rsidR="0799D3FE">
        <w:t xml:space="preserve"> </w:t>
      </w:r>
      <w:r w:rsidRPr="004231A9" w:rsidR="1021E043">
        <w:t>protokolą priedas Nr.</w:t>
      </w:r>
      <w:r w:rsidR="000B0945">
        <w:t>78</w:t>
      </w:r>
      <w:r w:rsidRPr="00AB5F18" w:rsidR="000B0945">
        <w:t xml:space="preserve"> </w:t>
      </w:r>
    </w:p>
    <w:p w:rsidRPr="005C0E48" w:rsidR="002E165A" w:rsidP="00A21F49" w:rsidRDefault="00455655" w14:paraId="4821944F" w14:textId="5E201823">
      <w:pPr>
        <w:pStyle w:val="Heading2"/>
        <w:spacing w:before="120" w:after="0"/>
        <w:ind w:left="360" w:hanging="154"/>
        <w:contextualSpacing/>
        <w:rPr>
          <w:snapToGrid w:val="0"/>
        </w:rPr>
      </w:pPr>
      <w:bookmarkStart w:name="_Ref293995035" w:id="838"/>
      <w:bookmarkStart w:name="_Toc152085104" w:id="839"/>
      <w:bookmarkEnd w:id="838"/>
      <w:r>
        <w:t xml:space="preserve">4. </w:t>
      </w:r>
      <w:bookmarkStart w:name="_Ref293995043" w:id="840"/>
      <w:bookmarkStart w:name="_Toc498353984" w:id="841"/>
      <w:r>
        <w:t xml:space="preserve"> </w:t>
      </w:r>
      <w:r w:rsidRPr="005C0E48" w:rsidR="002E165A">
        <w:t>OL REMONTAS</w:t>
      </w:r>
      <w:bookmarkEnd w:id="840"/>
      <w:bookmarkEnd w:id="841"/>
      <w:bookmarkEnd w:id="839"/>
      <w:r w:rsidRPr="005C0E48" w:rsidR="002E165A">
        <w:rPr>
          <w:snapToGrid w:val="0"/>
        </w:rPr>
        <w:t xml:space="preserve"> </w:t>
      </w:r>
    </w:p>
    <w:p w:rsidRPr="005C0E48" w:rsidR="002E165A" w:rsidP="00A21F49" w:rsidRDefault="00455655" w14:paraId="77B7CE55" w14:textId="08F642F9">
      <w:pPr>
        <w:pStyle w:val="Heading3"/>
        <w:spacing w:before="120" w:after="0"/>
        <w:ind w:left="360" w:hanging="154"/>
        <w:contextualSpacing/>
        <w:rPr>
          <w:snapToGrid w:val="0"/>
        </w:rPr>
      </w:pPr>
      <w:bookmarkStart w:name="_Ref293995049" w:id="842"/>
      <w:bookmarkStart w:name="_Toc498353985" w:id="843"/>
      <w:bookmarkStart w:name="_Toc152085105" w:id="844"/>
      <w:r>
        <w:rPr>
          <w:snapToGrid w:val="0"/>
        </w:rPr>
        <w:t xml:space="preserve">4.1. </w:t>
      </w:r>
      <w:r w:rsidRPr="005C0E48" w:rsidR="002E165A">
        <w:rPr>
          <w:snapToGrid w:val="0"/>
        </w:rPr>
        <w:t>BENDROJI TVARKA</w:t>
      </w:r>
      <w:bookmarkEnd w:id="842"/>
      <w:bookmarkEnd w:id="843"/>
      <w:bookmarkEnd w:id="844"/>
      <w:r w:rsidRPr="005C0E48" w:rsidR="002E165A">
        <w:rPr>
          <w:snapToGrid w:val="0"/>
        </w:rPr>
        <w:t xml:space="preserve"> </w:t>
      </w:r>
    </w:p>
    <w:p w:rsidRPr="005C0E48" w:rsidR="002E165A" w:rsidP="00276A18" w:rsidRDefault="39779012" w14:paraId="2AC45408" w14:textId="77777777">
      <w:pPr>
        <w:pStyle w:val="ListParagraph"/>
        <w:numPr>
          <w:ilvl w:val="0"/>
          <w:numId w:val="100"/>
        </w:numPr>
        <w:ind w:hanging="154"/>
        <w:contextualSpacing/>
        <w:jc w:val="both"/>
        <w:rPr>
          <w:snapToGrid w:val="0"/>
        </w:rPr>
      </w:pPr>
      <w:r w:rsidRPr="005C0E48">
        <w:rPr>
          <w:snapToGrid w:val="0"/>
        </w:rPr>
        <w:t>Priklausomai nuo OL konstrukcijų, jos elementų techninės būklės, eksploatacijos sąlygų turi būti atliekamas OL remontas.</w:t>
      </w:r>
    </w:p>
    <w:p w:rsidRPr="005C0E48" w:rsidR="002E165A" w:rsidP="00276A18" w:rsidRDefault="39779012" w14:paraId="48D8807C" w14:textId="77777777">
      <w:pPr>
        <w:pStyle w:val="ListParagraph"/>
        <w:numPr>
          <w:ilvl w:val="0"/>
          <w:numId w:val="100"/>
        </w:numPr>
        <w:ind w:hanging="154"/>
        <w:contextualSpacing/>
        <w:jc w:val="both"/>
        <w:rPr>
          <w:snapToGrid w:val="0"/>
        </w:rPr>
      </w:pPr>
      <w:r w:rsidRPr="005C0E48">
        <w:rPr>
          <w:snapToGrid w:val="0"/>
        </w:rPr>
        <w:t>Remontuojant OL, atliekami šie darbai:</w:t>
      </w:r>
    </w:p>
    <w:p w:rsidRPr="004E0844" w:rsidR="004E0844" w:rsidP="00276A18" w:rsidRDefault="004E0844" w14:paraId="1B7E8EA9"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1501A995"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7C3342DC"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68793CC4"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0C6B10BF"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56E5E253"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484E24E2"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3C24EF84"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1CBA5D48"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7A67E1CB"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1489266E"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02F8D42D"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099FF46F"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02205428"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6BD7E5D7"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19227336"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02C9F0D4"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6D66FDD4"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512B2CDE"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40A4EB5E"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4C8DB32A"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0F3BDDA0" w14:textId="77777777">
      <w:pPr>
        <w:pStyle w:val="ListParagraph"/>
        <w:numPr>
          <w:ilvl w:val="0"/>
          <w:numId w:val="98"/>
        </w:numPr>
        <w:tabs>
          <w:tab w:val="left" w:pos="1418"/>
        </w:tabs>
        <w:spacing w:before="0"/>
        <w:contextualSpacing/>
        <w:jc w:val="both"/>
        <w:rPr>
          <w:snapToGrid w:val="0"/>
          <w:vanish/>
        </w:rPr>
      </w:pPr>
    </w:p>
    <w:p w:rsidRPr="004E0844" w:rsidR="004E0844" w:rsidP="00276A18" w:rsidRDefault="004E0844" w14:paraId="76BB27AE" w14:textId="77777777">
      <w:pPr>
        <w:pStyle w:val="ListParagraph"/>
        <w:numPr>
          <w:ilvl w:val="0"/>
          <w:numId w:val="98"/>
        </w:numPr>
        <w:tabs>
          <w:tab w:val="left" w:pos="1418"/>
        </w:tabs>
        <w:spacing w:before="0"/>
        <w:contextualSpacing/>
        <w:jc w:val="both"/>
        <w:rPr>
          <w:snapToGrid w:val="0"/>
          <w:vanish/>
        </w:rPr>
      </w:pPr>
    </w:p>
    <w:p w:rsidRPr="005C0E48" w:rsidR="002E165A" w:rsidP="00276A18" w:rsidRDefault="00A21F49" w14:paraId="34C5FD20" w14:textId="06B206CA">
      <w:pPr>
        <w:pStyle w:val="ListParagraph"/>
        <w:numPr>
          <w:ilvl w:val="1"/>
          <w:numId w:val="98"/>
        </w:numPr>
        <w:tabs>
          <w:tab w:val="left" w:pos="1418"/>
        </w:tabs>
        <w:spacing w:before="0"/>
        <w:ind w:left="1822"/>
        <w:contextualSpacing/>
        <w:jc w:val="both"/>
        <w:rPr>
          <w:snapToGrid w:val="0"/>
        </w:rPr>
      </w:pPr>
      <w:r>
        <w:rPr>
          <w:snapToGrid w:val="0"/>
        </w:rPr>
        <w:t xml:space="preserve"> </w:t>
      </w:r>
      <w:r w:rsidRPr="005C0E48" w:rsidR="002E165A">
        <w:rPr>
          <w:snapToGrid w:val="0"/>
        </w:rPr>
        <w:t>OL trasose:</w:t>
      </w:r>
    </w:p>
    <w:p w:rsidRPr="005C0E48" w:rsidR="002E165A" w:rsidP="00A21F49" w:rsidRDefault="002E165A" w14:paraId="693A4B54" w14:textId="6A11A20D">
      <w:pPr>
        <w:tabs>
          <w:tab w:val="num" w:pos="1134"/>
        </w:tabs>
        <w:spacing w:before="0"/>
        <w:ind w:firstLine="709"/>
        <w:contextualSpacing/>
        <w:jc w:val="both"/>
        <w:rPr>
          <w:snapToGrid w:val="0"/>
        </w:rPr>
      </w:pPr>
      <w:r w:rsidRPr="005C0E48">
        <w:rPr>
          <w:snapToGrid w:val="0"/>
        </w:rPr>
        <w:t>–</w:t>
      </w:r>
      <w:r w:rsidRPr="005C0E48">
        <w:rPr>
          <w:snapToGrid w:val="0"/>
        </w:rPr>
        <w:tab/>
        <w:t>prie atramų išlyginti gruntą, atvežti papildomo (grunto) ir jį suplūkti;</w:t>
      </w:r>
    </w:p>
    <w:p w:rsidRPr="005C0E48" w:rsidR="002E165A" w:rsidP="00A21F49" w:rsidRDefault="002E165A" w14:paraId="7C68C48E" w14:textId="77777777">
      <w:pPr>
        <w:tabs>
          <w:tab w:val="num" w:pos="1134"/>
        </w:tabs>
        <w:spacing w:before="0"/>
        <w:ind w:firstLine="709"/>
        <w:contextualSpacing/>
        <w:jc w:val="both"/>
        <w:rPr>
          <w:snapToGrid w:val="0"/>
        </w:rPr>
      </w:pPr>
      <w:r w:rsidRPr="005C0E48">
        <w:rPr>
          <w:snapToGrid w:val="0"/>
        </w:rPr>
        <w:t>–</w:t>
      </w:r>
      <w:r w:rsidRPr="005C0E48">
        <w:rPr>
          <w:snapToGrid w:val="0"/>
        </w:rPr>
        <w:tab/>
        <w:t>laivybos ženklų ir apsaugų nuo ledonešio remontas.</w:t>
      </w:r>
    </w:p>
    <w:p w:rsidRPr="005C0E48" w:rsidR="002E165A" w:rsidP="00276A18" w:rsidRDefault="00A21F49" w14:paraId="5A498321" w14:textId="7D8E129E">
      <w:pPr>
        <w:pStyle w:val="ListParagraph"/>
        <w:numPr>
          <w:ilvl w:val="1"/>
          <w:numId w:val="98"/>
        </w:numPr>
        <w:tabs>
          <w:tab w:val="left" w:pos="1560"/>
        </w:tabs>
        <w:spacing w:before="0"/>
        <w:ind w:hanging="404"/>
        <w:contextualSpacing/>
        <w:jc w:val="both"/>
        <w:rPr>
          <w:snapToGrid w:val="0"/>
        </w:rPr>
      </w:pPr>
      <w:r>
        <w:rPr>
          <w:snapToGrid w:val="0"/>
        </w:rPr>
        <w:t xml:space="preserve"> </w:t>
      </w:r>
      <w:r w:rsidRPr="005C0E48" w:rsidR="002E165A">
        <w:rPr>
          <w:snapToGrid w:val="0"/>
        </w:rPr>
        <w:t>gelžbetoninėms atramoms:</w:t>
      </w:r>
    </w:p>
    <w:p w:rsidRPr="005C0E48" w:rsidR="002E165A" w:rsidP="00A21F49" w:rsidRDefault="002E165A" w14:paraId="51387974" w14:textId="2BB6E04D">
      <w:pPr>
        <w:tabs>
          <w:tab w:val="num" w:pos="1134"/>
        </w:tabs>
        <w:spacing w:before="0"/>
        <w:ind w:firstLine="709"/>
        <w:contextualSpacing/>
        <w:jc w:val="both"/>
        <w:rPr>
          <w:snapToGrid w:val="0"/>
        </w:rPr>
      </w:pPr>
      <w:r w:rsidRPr="005C0E48">
        <w:rPr>
          <w:snapToGrid w:val="0"/>
        </w:rPr>
        <w:t>–</w:t>
      </w:r>
      <w:r w:rsidRPr="005C0E48">
        <w:rPr>
          <w:snapToGrid w:val="0"/>
        </w:rPr>
        <w:tab/>
        <w:t>įtrūkimų, pažeidimų sutvarkymas;</w:t>
      </w:r>
    </w:p>
    <w:p w:rsidRPr="005C0E48" w:rsidR="002E165A" w:rsidP="00A21F49" w:rsidRDefault="002E165A" w14:paraId="7E9849A1" w14:textId="77777777">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rsidRPr="005C0E48" w:rsidR="002E165A" w:rsidP="00A21F49" w:rsidRDefault="002E165A" w14:paraId="334D944F" w14:textId="77777777">
      <w:pPr>
        <w:tabs>
          <w:tab w:val="num" w:pos="1134"/>
        </w:tabs>
        <w:spacing w:before="0"/>
        <w:ind w:firstLine="709"/>
        <w:contextualSpacing/>
        <w:jc w:val="both"/>
        <w:rPr>
          <w:snapToGrid w:val="0"/>
        </w:rPr>
      </w:pPr>
      <w:r w:rsidRPr="005C0E48">
        <w:rPr>
          <w:snapToGrid w:val="0"/>
        </w:rPr>
        <w:t>–</w:t>
      </w:r>
      <w:r w:rsidRPr="005C0E48">
        <w:rPr>
          <w:snapToGrid w:val="0"/>
        </w:rPr>
        <w:tab/>
        <w:t>atotampų ir tvirtinimo mazgų remontas ir keitimas;</w:t>
      </w:r>
    </w:p>
    <w:p w:rsidRPr="005C0E48" w:rsidR="002E165A" w:rsidP="00A21F49" w:rsidRDefault="002E165A" w14:paraId="423F670D" w14:textId="16D8F153">
      <w:pPr>
        <w:tabs>
          <w:tab w:val="num" w:pos="1134"/>
        </w:tabs>
        <w:spacing w:before="0"/>
        <w:ind w:firstLine="709"/>
        <w:contextualSpacing/>
        <w:jc w:val="both"/>
        <w:rPr>
          <w:snapToGrid w:val="0"/>
        </w:rPr>
      </w:pPr>
      <w:r w:rsidRPr="005C0E48">
        <w:rPr>
          <w:snapToGrid w:val="0"/>
        </w:rPr>
        <w:t>–</w:t>
      </w:r>
      <w:r w:rsidRPr="005C0E48">
        <w:rPr>
          <w:snapToGrid w:val="0"/>
        </w:rPr>
        <w:tab/>
        <w:t>atramų požeminių dalių (pamatų) remontas;</w:t>
      </w:r>
    </w:p>
    <w:p w:rsidRPr="005C0E48" w:rsidR="00C56A66" w:rsidP="00A21F49" w:rsidRDefault="00C56A66" w14:paraId="09FE9455" w14:textId="20500D4E">
      <w:pPr>
        <w:tabs>
          <w:tab w:val="num" w:pos="1134"/>
        </w:tabs>
        <w:spacing w:before="0"/>
        <w:ind w:firstLine="709"/>
        <w:contextualSpacing/>
        <w:jc w:val="both"/>
        <w:rPr>
          <w:snapToGrid w:val="0"/>
        </w:rPr>
      </w:pPr>
      <w:r w:rsidRPr="005C0E48">
        <w:rPr>
          <w:snapToGrid w:val="0"/>
        </w:rPr>
        <w:t>–</w:t>
      </w:r>
      <w:r w:rsidRPr="005C0E48">
        <w:rPr>
          <w:snapToGrid w:val="0"/>
        </w:rPr>
        <w:tab/>
        <w:t xml:space="preserve">atramų </w:t>
      </w:r>
      <w:r w:rsidRPr="005C0E48" w:rsidR="003D6694">
        <w:rPr>
          <w:snapToGrid w:val="0"/>
        </w:rPr>
        <w:t>ragelių</w:t>
      </w:r>
      <w:r w:rsidRPr="005C0E48">
        <w:rPr>
          <w:snapToGrid w:val="0"/>
        </w:rPr>
        <w:t xml:space="preserve"> įgilinimas</w:t>
      </w:r>
      <w:r w:rsidRPr="005C0E48" w:rsidR="0006684B">
        <w:rPr>
          <w:snapToGrid w:val="0"/>
        </w:rPr>
        <w:t>, ne mažiau kaip 0,5 m.;</w:t>
      </w:r>
    </w:p>
    <w:p w:rsidRPr="005C0E48" w:rsidR="002E165A" w:rsidP="00A21F49" w:rsidRDefault="002E165A" w14:paraId="15613B16" w14:textId="77777777">
      <w:pPr>
        <w:tabs>
          <w:tab w:val="num" w:pos="1134"/>
        </w:tabs>
        <w:spacing w:before="0"/>
        <w:ind w:firstLine="709"/>
        <w:contextualSpacing/>
        <w:jc w:val="both"/>
        <w:rPr>
          <w:snapToGrid w:val="0"/>
        </w:rPr>
      </w:pPr>
      <w:r w:rsidRPr="005C0E48">
        <w:rPr>
          <w:snapToGrid w:val="0"/>
        </w:rPr>
        <w:t>–</w:t>
      </w:r>
      <w:r w:rsidRPr="005C0E48">
        <w:rPr>
          <w:snapToGrid w:val="0"/>
        </w:rPr>
        <w:tab/>
        <w:t>grunto sustiprinimas apie atramas;</w:t>
      </w:r>
    </w:p>
    <w:p w:rsidRPr="005C0E48" w:rsidR="002E165A" w:rsidP="00A21F49" w:rsidRDefault="002E165A" w14:paraId="4E247AE8" w14:textId="77777777">
      <w:pPr>
        <w:tabs>
          <w:tab w:val="num" w:pos="1134"/>
        </w:tabs>
        <w:spacing w:before="0"/>
        <w:ind w:firstLine="709"/>
        <w:contextualSpacing/>
        <w:jc w:val="both"/>
        <w:rPr>
          <w:snapToGrid w:val="0"/>
        </w:rPr>
      </w:pPr>
      <w:r w:rsidRPr="005C0E48">
        <w:rPr>
          <w:snapToGrid w:val="0"/>
        </w:rPr>
        <w:t>–</w:t>
      </w:r>
      <w:r w:rsidRPr="005C0E48">
        <w:rPr>
          <w:snapToGrid w:val="0"/>
        </w:rPr>
        <w:tab/>
        <w:t>atramų tiesinimas, traversų remontas;</w:t>
      </w:r>
    </w:p>
    <w:p w:rsidRPr="005C0E48" w:rsidR="002E165A" w:rsidP="00A21F49" w:rsidRDefault="002E165A" w14:paraId="688BEDCC" w14:textId="77777777">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dažymas (sutepimas);</w:t>
      </w:r>
    </w:p>
    <w:p w:rsidRPr="005C0E48" w:rsidR="002E165A" w:rsidP="00A21F49" w:rsidRDefault="002E165A" w14:paraId="2BD06DEC" w14:textId="0E19D127">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sustiprinimas arba keitimas.</w:t>
      </w:r>
    </w:p>
    <w:p w:rsidRPr="005C0E48" w:rsidR="003B1F82" w:rsidP="00276A18" w:rsidRDefault="00AF4A5F" w14:paraId="5221D016" w14:textId="5A26D790">
      <w:pPr>
        <w:pStyle w:val="ListParagraph"/>
        <w:numPr>
          <w:ilvl w:val="1"/>
          <w:numId w:val="98"/>
        </w:numPr>
        <w:tabs>
          <w:tab w:val="left" w:pos="1418"/>
        </w:tabs>
        <w:spacing w:before="0"/>
        <w:ind w:hanging="546"/>
        <w:contextualSpacing/>
        <w:jc w:val="both"/>
        <w:rPr>
          <w:snapToGrid w:val="0"/>
        </w:rPr>
      </w:pPr>
      <w:r>
        <w:rPr>
          <w:snapToGrid w:val="0"/>
        </w:rPr>
        <w:t xml:space="preserve"> </w:t>
      </w:r>
      <w:r w:rsidRPr="005C0E48" w:rsidR="003B1F82">
        <w:rPr>
          <w:snapToGrid w:val="0"/>
        </w:rPr>
        <w:t>metalinėms atramoms:</w:t>
      </w:r>
    </w:p>
    <w:p w:rsidRPr="005C0E48" w:rsidR="003B1F82" w:rsidP="00AF4A5F" w:rsidRDefault="003B1F82" w14:paraId="601C354C" w14:textId="77777777">
      <w:pPr>
        <w:tabs>
          <w:tab w:val="num" w:pos="1134"/>
        </w:tabs>
        <w:spacing w:before="0"/>
        <w:ind w:firstLine="709"/>
        <w:contextualSpacing/>
        <w:jc w:val="both"/>
        <w:rPr>
          <w:snapToGrid w:val="0"/>
        </w:rPr>
      </w:pPr>
      <w:r w:rsidRPr="005C0E48">
        <w:rPr>
          <w:snapToGrid w:val="0"/>
        </w:rPr>
        <w:t>–</w:t>
      </w:r>
      <w:r w:rsidRPr="005C0E48">
        <w:rPr>
          <w:snapToGrid w:val="0"/>
        </w:rPr>
        <w:tab/>
        <w:t>atramų elementų keitimas, sustiprinimas, tiesinimas;</w:t>
      </w:r>
    </w:p>
    <w:p w:rsidRPr="005C0E48" w:rsidR="003B1F82" w:rsidP="00AF4A5F" w:rsidRDefault="003B1F82" w14:paraId="353594DA" w14:textId="77777777">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rsidRPr="005C0E48" w:rsidR="003B1F82" w:rsidP="00AF4A5F" w:rsidRDefault="003B1F82" w14:paraId="639C4CC7" w14:textId="77777777">
      <w:pPr>
        <w:tabs>
          <w:tab w:val="num" w:pos="1134"/>
        </w:tabs>
        <w:spacing w:before="0"/>
        <w:ind w:firstLine="709"/>
        <w:contextualSpacing/>
        <w:jc w:val="both"/>
        <w:rPr>
          <w:snapToGrid w:val="0"/>
        </w:rPr>
      </w:pPr>
      <w:r w:rsidRPr="005C0E48">
        <w:rPr>
          <w:snapToGrid w:val="0"/>
        </w:rPr>
        <w:t>–</w:t>
      </w:r>
      <w:r w:rsidRPr="005C0E48">
        <w:rPr>
          <w:snapToGrid w:val="0"/>
        </w:rPr>
        <w:tab/>
        <w:t>pamatų remontas;</w:t>
      </w:r>
    </w:p>
    <w:p w:rsidRPr="005C0E48" w:rsidR="003B1F82" w:rsidP="00AF4A5F" w:rsidRDefault="003B1F82" w14:paraId="7E3A6979" w14:textId="77777777">
      <w:pPr>
        <w:tabs>
          <w:tab w:val="num" w:pos="1134"/>
        </w:tabs>
        <w:spacing w:before="0"/>
        <w:ind w:firstLine="709"/>
        <w:contextualSpacing/>
        <w:jc w:val="both"/>
        <w:rPr>
          <w:snapToGrid w:val="0"/>
        </w:rPr>
      </w:pPr>
      <w:r w:rsidRPr="005C0E48">
        <w:rPr>
          <w:snapToGrid w:val="0"/>
        </w:rPr>
        <w:t>–</w:t>
      </w:r>
      <w:r w:rsidRPr="005C0E48">
        <w:rPr>
          <w:snapToGrid w:val="0"/>
        </w:rPr>
        <w:tab/>
        <w:t>atramų tiesinimas;</w:t>
      </w:r>
    </w:p>
    <w:p w:rsidRPr="005C0E48" w:rsidR="003B1F82" w:rsidP="00AF4A5F" w:rsidRDefault="003B1F82" w14:paraId="4442C43F" w14:textId="02E57171">
      <w:pPr>
        <w:tabs>
          <w:tab w:val="num" w:pos="1134"/>
        </w:tabs>
        <w:spacing w:before="0"/>
        <w:ind w:firstLine="709"/>
        <w:contextualSpacing/>
        <w:jc w:val="both"/>
        <w:rPr>
          <w:snapToGrid w:val="0"/>
        </w:rPr>
      </w:pPr>
      <w:r w:rsidRPr="005C0E48">
        <w:rPr>
          <w:snapToGrid w:val="0"/>
        </w:rPr>
        <w:t>–</w:t>
      </w:r>
      <w:r w:rsidRPr="005C0E48">
        <w:rPr>
          <w:snapToGrid w:val="0"/>
        </w:rPr>
        <w:tab/>
        <w:t>atotampų ir jų tvirtinimo mazgų remontas ir keitimas.</w:t>
      </w:r>
    </w:p>
    <w:p w:rsidRPr="005C0E48" w:rsidR="002E165A" w:rsidP="00276A18" w:rsidRDefault="00AF4A5F" w14:paraId="4C488947" w14:textId="62988257">
      <w:pPr>
        <w:pStyle w:val="ListParagraph"/>
        <w:numPr>
          <w:ilvl w:val="1"/>
          <w:numId w:val="98"/>
        </w:numPr>
        <w:tabs>
          <w:tab w:val="left" w:pos="1418"/>
        </w:tabs>
        <w:spacing w:before="0"/>
        <w:ind w:hanging="546"/>
        <w:contextualSpacing/>
        <w:jc w:val="both"/>
        <w:rPr>
          <w:snapToGrid w:val="0"/>
        </w:rPr>
      </w:pPr>
      <w:r>
        <w:rPr>
          <w:snapToGrid w:val="0"/>
        </w:rPr>
        <w:t xml:space="preserve"> </w:t>
      </w:r>
      <w:r w:rsidRPr="005C0E48" w:rsidR="002E165A">
        <w:rPr>
          <w:snapToGrid w:val="0"/>
        </w:rPr>
        <w:t xml:space="preserve">laidams ir apsaugos nuo </w:t>
      </w:r>
      <w:r w:rsidRPr="005C0E48" w:rsidR="00722370">
        <w:rPr>
          <w:snapToGrid w:val="0"/>
        </w:rPr>
        <w:t xml:space="preserve">žaibosaugos </w:t>
      </w:r>
      <w:r w:rsidRPr="005C0E48" w:rsidR="002E165A">
        <w:rPr>
          <w:snapToGrid w:val="0"/>
        </w:rPr>
        <w:t>trosams:</w:t>
      </w:r>
    </w:p>
    <w:p w:rsidRPr="005C0E48" w:rsidR="002E165A" w:rsidP="00AF4A5F" w:rsidRDefault="002E165A" w14:paraId="15C744BC" w14:textId="77777777">
      <w:pPr>
        <w:tabs>
          <w:tab w:val="num" w:pos="1134"/>
        </w:tabs>
        <w:spacing w:before="0"/>
        <w:ind w:firstLine="709"/>
        <w:contextualSpacing/>
        <w:jc w:val="both"/>
        <w:rPr>
          <w:snapToGrid w:val="0"/>
        </w:rPr>
      </w:pPr>
      <w:r w:rsidRPr="005C0E48">
        <w:rPr>
          <w:snapToGrid w:val="0"/>
        </w:rPr>
        <w:t>–</w:t>
      </w:r>
      <w:r w:rsidRPr="005C0E48">
        <w:rPr>
          <w:snapToGrid w:val="0"/>
        </w:rPr>
        <w:tab/>
        <w:t>laidų suvirinimas, junglių, remontinių gnybtų, bandažų montavimas ir jų keitimas;</w:t>
      </w:r>
    </w:p>
    <w:p w:rsidRPr="005C0E48" w:rsidR="002E165A" w:rsidP="00AF4A5F" w:rsidRDefault="002E165A" w14:paraId="18A48EE8" w14:textId="77777777">
      <w:pPr>
        <w:tabs>
          <w:tab w:val="num" w:pos="1134"/>
        </w:tabs>
        <w:spacing w:before="0"/>
        <w:ind w:firstLine="709"/>
        <w:contextualSpacing/>
        <w:jc w:val="both"/>
        <w:rPr>
          <w:snapToGrid w:val="0"/>
        </w:rPr>
      </w:pPr>
      <w:r w:rsidRPr="005C0E48">
        <w:rPr>
          <w:snapToGrid w:val="0"/>
        </w:rPr>
        <w:t>–</w:t>
      </w:r>
      <w:r w:rsidRPr="005C0E48">
        <w:rPr>
          <w:snapToGrid w:val="0"/>
        </w:rPr>
        <w:tab/>
        <w:t>defektinio laido (troso) iškirpimas arba jo pakeitimas;</w:t>
      </w:r>
    </w:p>
    <w:p w:rsidRPr="005C0E48" w:rsidR="002E165A" w:rsidP="00AF4A5F" w:rsidRDefault="002E165A" w14:paraId="7C0B0D01" w14:textId="77777777">
      <w:pPr>
        <w:tabs>
          <w:tab w:val="num" w:pos="1134"/>
        </w:tabs>
        <w:spacing w:before="0"/>
        <w:ind w:firstLine="709"/>
        <w:contextualSpacing/>
        <w:jc w:val="both"/>
        <w:rPr>
          <w:snapToGrid w:val="0"/>
        </w:rPr>
      </w:pPr>
      <w:r w:rsidRPr="005C0E48">
        <w:rPr>
          <w:snapToGrid w:val="0"/>
        </w:rPr>
        <w:t>–</w:t>
      </w:r>
      <w:r w:rsidRPr="005C0E48">
        <w:rPr>
          <w:snapToGrid w:val="0"/>
        </w:rPr>
        <w:tab/>
        <w:t>laido (troso) vizavimas;</w:t>
      </w:r>
    </w:p>
    <w:p w:rsidRPr="005C0E48" w:rsidR="002E165A" w:rsidP="00AF4A5F" w:rsidRDefault="002E165A" w14:paraId="4EFEDE71" w14:textId="77777777">
      <w:pPr>
        <w:tabs>
          <w:tab w:val="num" w:pos="1134"/>
        </w:tabs>
        <w:spacing w:before="0"/>
        <w:ind w:firstLine="709"/>
        <w:contextualSpacing/>
        <w:jc w:val="both"/>
        <w:rPr>
          <w:snapToGrid w:val="0"/>
        </w:rPr>
      </w:pPr>
      <w:r w:rsidRPr="005C0E48">
        <w:rPr>
          <w:snapToGrid w:val="0"/>
        </w:rPr>
        <w:t>–</w:t>
      </w:r>
      <w:r w:rsidRPr="005C0E48">
        <w:rPr>
          <w:snapToGrid w:val="0"/>
        </w:rPr>
        <w:tab/>
        <w:t>laido (troso) keitimas.</w:t>
      </w:r>
    </w:p>
    <w:p w:rsidRPr="005C0E48" w:rsidR="002E165A" w:rsidP="00276A18" w:rsidRDefault="00AF4A5F" w14:paraId="22A8714A" w14:textId="15502B83">
      <w:pPr>
        <w:pStyle w:val="ListParagraph"/>
        <w:numPr>
          <w:ilvl w:val="1"/>
          <w:numId w:val="98"/>
        </w:numPr>
        <w:tabs>
          <w:tab w:val="left" w:pos="1418"/>
        </w:tabs>
        <w:spacing w:before="0"/>
        <w:ind w:hanging="546"/>
        <w:contextualSpacing/>
        <w:jc w:val="both"/>
        <w:rPr>
          <w:snapToGrid w:val="0"/>
        </w:rPr>
      </w:pPr>
      <w:r>
        <w:rPr>
          <w:snapToGrid w:val="0"/>
        </w:rPr>
        <w:t xml:space="preserve"> </w:t>
      </w:r>
      <w:r w:rsidRPr="005C0E48" w:rsidR="002E165A">
        <w:rPr>
          <w:snapToGrid w:val="0"/>
        </w:rPr>
        <w:t>įžeminimo įrenginiuose:</w:t>
      </w:r>
    </w:p>
    <w:p w:rsidRPr="005C0E48" w:rsidR="002E165A" w:rsidP="00AF4A5F" w:rsidRDefault="002E165A" w14:paraId="330EEE5D" w14:textId="77777777">
      <w:pPr>
        <w:tabs>
          <w:tab w:val="num" w:pos="1134"/>
        </w:tabs>
        <w:spacing w:before="0"/>
        <w:ind w:firstLine="709"/>
        <w:contextualSpacing/>
        <w:jc w:val="both"/>
        <w:rPr>
          <w:snapToGrid w:val="0"/>
        </w:rPr>
      </w:pPr>
      <w:r w:rsidRPr="005C0E48">
        <w:rPr>
          <w:snapToGrid w:val="0"/>
        </w:rPr>
        <w:t>–</w:t>
      </w:r>
      <w:r w:rsidRPr="005C0E48">
        <w:rPr>
          <w:snapToGrid w:val="0"/>
        </w:rPr>
        <w:tab/>
        <w:t>įžeminimo kontūrų remontas bei pavienių kontūrų keitimas;</w:t>
      </w:r>
    </w:p>
    <w:p w:rsidRPr="005C0E48" w:rsidR="002E165A" w:rsidP="00AF4A5F" w:rsidRDefault="002E165A" w14:paraId="5EDB2E64" w14:textId="77777777">
      <w:pPr>
        <w:tabs>
          <w:tab w:val="num" w:pos="1134"/>
        </w:tabs>
        <w:spacing w:before="0"/>
        <w:ind w:firstLine="709"/>
        <w:contextualSpacing/>
        <w:jc w:val="both"/>
        <w:rPr>
          <w:snapToGrid w:val="0"/>
        </w:rPr>
      </w:pPr>
      <w:r w:rsidRPr="005C0E48">
        <w:rPr>
          <w:snapToGrid w:val="0"/>
        </w:rPr>
        <w:t>–</w:t>
      </w:r>
      <w:r w:rsidRPr="005C0E48">
        <w:rPr>
          <w:snapToGrid w:val="0"/>
        </w:rPr>
        <w:tab/>
        <w:t>įžeminimo varžų mažinimas;</w:t>
      </w:r>
    </w:p>
    <w:p w:rsidRPr="005C0E48" w:rsidR="002E165A" w:rsidP="00AF4A5F" w:rsidRDefault="002E165A" w14:paraId="198F8C8B" w14:textId="77777777">
      <w:pPr>
        <w:tabs>
          <w:tab w:val="num" w:pos="1134"/>
        </w:tabs>
        <w:spacing w:before="0"/>
        <w:ind w:firstLine="709"/>
        <w:contextualSpacing/>
        <w:jc w:val="both"/>
        <w:rPr>
          <w:snapToGrid w:val="0"/>
        </w:rPr>
      </w:pPr>
      <w:r w:rsidRPr="005C0E48">
        <w:rPr>
          <w:snapToGrid w:val="0"/>
        </w:rPr>
        <w:t>–</w:t>
      </w:r>
      <w:r w:rsidRPr="005C0E48">
        <w:rPr>
          <w:snapToGrid w:val="0"/>
        </w:rPr>
        <w:tab/>
        <w:t>įžeminimo laidininkų ir jų tvirtinimo prie įžeminimo kontūrų mazgų remontas ir keitimas.</w:t>
      </w:r>
    </w:p>
    <w:p w:rsidRPr="005C0E48" w:rsidR="002E165A" w:rsidP="00276A18" w:rsidRDefault="00AF4A5F" w14:paraId="330F7EA6" w14:textId="6718CF33">
      <w:pPr>
        <w:pStyle w:val="ListParagraph"/>
        <w:numPr>
          <w:ilvl w:val="1"/>
          <w:numId w:val="98"/>
        </w:numPr>
        <w:tabs>
          <w:tab w:val="left" w:pos="1418"/>
        </w:tabs>
        <w:spacing w:before="0"/>
        <w:ind w:hanging="546"/>
        <w:contextualSpacing/>
        <w:jc w:val="both"/>
        <w:rPr>
          <w:snapToGrid w:val="0"/>
        </w:rPr>
      </w:pPr>
      <w:r>
        <w:rPr>
          <w:snapToGrid w:val="0"/>
        </w:rPr>
        <w:t xml:space="preserve"> </w:t>
      </w:r>
      <w:r w:rsidRPr="005C0E48" w:rsidR="002E165A">
        <w:rPr>
          <w:snapToGrid w:val="0"/>
        </w:rPr>
        <w:t>pakabų ir armatūros:</w:t>
      </w:r>
    </w:p>
    <w:p w:rsidRPr="005C0E48" w:rsidR="002E165A" w:rsidP="00AF4A5F" w:rsidRDefault="002E165A" w14:paraId="747A6B16" w14:textId="77777777">
      <w:pPr>
        <w:tabs>
          <w:tab w:val="num" w:pos="1134"/>
        </w:tabs>
        <w:spacing w:before="0"/>
        <w:ind w:firstLine="709"/>
        <w:contextualSpacing/>
        <w:jc w:val="both"/>
        <w:rPr>
          <w:snapToGrid w:val="0"/>
        </w:rPr>
      </w:pPr>
      <w:r w:rsidRPr="005C0E48">
        <w:rPr>
          <w:snapToGrid w:val="0"/>
        </w:rPr>
        <w:t>–</w:t>
      </w:r>
      <w:r w:rsidRPr="005C0E48">
        <w:rPr>
          <w:snapToGrid w:val="0"/>
        </w:rPr>
        <w:tab/>
        <w:t>defektinių izoliatorių ir armatūros keitimas;</w:t>
      </w:r>
    </w:p>
    <w:p w:rsidRPr="005C0E48" w:rsidR="002E165A" w:rsidP="00AF4A5F" w:rsidRDefault="002E165A" w14:paraId="176B2175" w14:textId="77777777">
      <w:pPr>
        <w:tabs>
          <w:tab w:val="num" w:pos="1134"/>
        </w:tabs>
        <w:spacing w:before="0"/>
        <w:ind w:firstLine="709"/>
        <w:contextualSpacing/>
        <w:jc w:val="both"/>
        <w:rPr>
          <w:snapToGrid w:val="0"/>
        </w:rPr>
      </w:pPr>
      <w:r w:rsidRPr="005C0E48">
        <w:rPr>
          <w:snapToGrid w:val="0"/>
        </w:rPr>
        <w:t>–</w:t>
      </w:r>
      <w:r w:rsidRPr="005C0E48">
        <w:rPr>
          <w:snapToGrid w:val="0"/>
        </w:rPr>
        <w:tab/>
        <w:t>papildomų izoliatorių montavimas izoliuojamosiose pakabose;</w:t>
      </w:r>
    </w:p>
    <w:p w:rsidRPr="005C0E48" w:rsidR="002E165A" w:rsidP="00AF4A5F" w:rsidRDefault="002E165A" w14:paraId="03EF3FBA" w14:textId="77777777">
      <w:pPr>
        <w:tabs>
          <w:tab w:val="num" w:pos="1134"/>
        </w:tabs>
        <w:spacing w:before="0"/>
        <w:ind w:firstLine="709"/>
        <w:contextualSpacing/>
        <w:jc w:val="both"/>
        <w:rPr>
          <w:snapToGrid w:val="0"/>
        </w:rPr>
      </w:pPr>
      <w:r w:rsidRPr="005C0E48">
        <w:rPr>
          <w:snapToGrid w:val="0"/>
        </w:rPr>
        <w:t>–</w:t>
      </w:r>
      <w:r w:rsidRPr="005C0E48">
        <w:rPr>
          <w:snapToGrid w:val="0"/>
        </w:rPr>
        <w:tab/>
        <w:t>vieno tipo izoliatorių keitimas kitais (teršimui atspariais, porcelianiniais, stikliniais ir pan.);</w:t>
      </w:r>
    </w:p>
    <w:p w:rsidRPr="005C0E48" w:rsidR="002E165A" w:rsidP="00AF4A5F" w:rsidRDefault="002E165A" w14:paraId="0C6C7B38" w14:textId="77777777">
      <w:pPr>
        <w:tabs>
          <w:tab w:val="num" w:pos="1134"/>
        </w:tabs>
        <w:spacing w:before="0"/>
        <w:ind w:firstLine="709"/>
        <w:contextualSpacing/>
        <w:jc w:val="both"/>
        <w:rPr>
          <w:snapToGrid w:val="0"/>
        </w:rPr>
      </w:pPr>
      <w:r w:rsidRPr="005C0E48">
        <w:rPr>
          <w:snapToGrid w:val="0"/>
        </w:rPr>
        <w:t>–</w:t>
      </w:r>
      <w:r w:rsidRPr="005C0E48">
        <w:rPr>
          <w:snapToGrid w:val="0"/>
        </w:rPr>
        <w:tab/>
        <w:t>izoliatorių valymas ir plovimas;</w:t>
      </w:r>
    </w:p>
    <w:p w:rsidRPr="005C0E48" w:rsidR="002E165A" w:rsidP="00276A18" w:rsidRDefault="39779012" w14:paraId="38BFD31C" w14:textId="3A3D5311">
      <w:pPr>
        <w:pStyle w:val="ListParagraph"/>
        <w:numPr>
          <w:ilvl w:val="1"/>
          <w:numId w:val="11"/>
        </w:numPr>
        <w:tabs>
          <w:tab w:val="num" w:pos="1134"/>
        </w:tabs>
        <w:spacing w:before="0"/>
        <w:ind w:left="142" w:firstLine="709"/>
        <w:contextualSpacing/>
        <w:jc w:val="both"/>
        <w:rPr>
          <w:snapToGrid w:val="0"/>
        </w:rPr>
      </w:pPr>
      <w:r w:rsidRPr="005C0E48">
        <w:rPr>
          <w:snapToGrid w:val="0"/>
        </w:rPr>
        <w:t>izoliatorių ir trosų palaikančių pakabų tiesinimas;</w:t>
      </w:r>
    </w:p>
    <w:p w:rsidRPr="005C0E48" w:rsidR="003B1F82" w:rsidP="00276A18" w:rsidRDefault="39779012" w14:paraId="550AB9A3" w14:textId="4E362194">
      <w:pPr>
        <w:pStyle w:val="ListParagraph"/>
        <w:numPr>
          <w:ilvl w:val="1"/>
          <w:numId w:val="11"/>
        </w:numPr>
        <w:tabs>
          <w:tab w:val="num" w:pos="1134"/>
        </w:tabs>
        <w:spacing w:before="0"/>
        <w:ind w:left="142" w:firstLine="709"/>
        <w:contextualSpacing/>
        <w:jc w:val="both"/>
        <w:rPr>
          <w:snapToGrid w:val="0"/>
        </w:rPr>
      </w:pPr>
      <w:r w:rsidRPr="005C0E48">
        <w:rPr>
          <w:snapToGrid w:val="0"/>
        </w:rPr>
        <w:t>nuslinkusių, pasisukusių ar sulankstytų vibracijos slopintuvų atstatymas;</w:t>
      </w:r>
    </w:p>
    <w:p w:rsidRPr="005C0E48" w:rsidR="002E165A" w:rsidP="00AF4A5F" w:rsidRDefault="002E165A" w14:paraId="0FFA87D4" w14:textId="6A8E1AF4">
      <w:pPr>
        <w:tabs>
          <w:tab w:val="num" w:pos="1134"/>
        </w:tabs>
        <w:spacing w:before="0"/>
        <w:ind w:firstLine="709"/>
        <w:contextualSpacing/>
        <w:jc w:val="both"/>
        <w:rPr>
          <w:snapToGrid w:val="0"/>
        </w:rPr>
      </w:pPr>
      <w:r w:rsidRPr="005C0E48">
        <w:rPr>
          <w:snapToGrid w:val="0"/>
        </w:rPr>
        <w:t>–</w:t>
      </w:r>
      <w:r w:rsidRPr="005C0E48">
        <w:rPr>
          <w:snapToGrid w:val="0"/>
        </w:rPr>
        <w:tab/>
        <w:t>vibr</w:t>
      </w:r>
      <w:r w:rsidRPr="005C0E48" w:rsidR="003D6694">
        <w:rPr>
          <w:snapToGrid w:val="0"/>
        </w:rPr>
        <w:t xml:space="preserve">acijos </w:t>
      </w:r>
      <w:r w:rsidRPr="005C0E48">
        <w:rPr>
          <w:snapToGrid w:val="0"/>
        </w:rPr>
        <w:t>slopintuvų montavimas;</w:t>
      </w:r>
    </w:p>
    <w:p w:rsidRPr="005C0E48" w:rsidR="002E165A" w:rsidP="00AF4A5F" w:rsidRDefault="002E165A" w14:paraId="19398EF5" w14:textId="77777777">
      <w:pPr>
        <w:tabs>
          <w:tab w:val="num" w:pos="1134"/>
        </w:tabs>
        <w:spacing w:before="0"/>
        <w:ind w:firstLine="709"/>
        <w:contextualSpacing/>
        <w:jc w:val="both"/>
        <w:rPr>
          <w:snapToGrid w:val="0"/>
        </w:rPr>
      </w:pPr>
      <w:r w:rsidRPr="005C0E48">
        <w:rPr>
          <w:snapToGrid w:val="0"/>
        </w:rPr>
        <w:t>–</w:t>
      </w:r>
      <w:r w:rsidRPr="005C0E48">
        <w:rPr>
          <w:snapToGrid w:val="0"/>
        </w:rPr>
        <w:tab/>
        <w:t>laikomųjų ir tempiamųjų gnybtų, spyrių keitimas.</w:t>
      </w:r>
    </w:p>
    <w:p w:rsidRPr="005C0E48" w:rsidR="002E165A" w:rsidP="00276A18" w:rsidRDefault="00AF4A5F" w14:paraId="502E16A8" w14:textId="1F298BC7">
      <w:pPr>
        <w:pStyle w:val="ListParagraph"/>
        <w:numPr>
          <w:ilvl w:val="1"/>
          <w:numId w:val="98"/>
        </w:numPr>
        <w:tabs>
          <w:tab w:val="left" w:pos="1418"/>
        </w:tabs>
        <w:spacing w:before="0"/>
        <w:ind w:hanging="546"/>
        <w:contextualSpacing/>
        <w:jc w:val="both"/>
        <w:rPr>
          <w:snapToGrid w:val="0"/>
        </w:rPr>
      </w:pPr>
      <w:r>
        <w:rPr>
          <w:snapToGrid w:val="0"/>
        </w:rPr>
        <w:t xml:space="preserve"> </w:t>
      </w:r>
      <w:r w:rsidRPr="005C0E48" w:rsidR="002E165A">
        <w:rPr>
          <w:snapToGrid w:val="0"/>
        </w:rPr>
        <w:t>specialūs darbai:</w:t>
      </w:r>
    </w:p>
    <w:p w:rsidRPr="005C0E48" w:rsidR="002E165A" w:rsidP="00AF4A5F" w:rsidRDefault="002E165A" w14:paraId="13281A14" w14:textId="77777777">
      <w:pPr>
        <w:tabs>
          <w:tab w:val="num" w:pos="1134"/>
        </w:tabs>
        <w:spacing w:before="0"/>
        <w:ind w:firstLine="709"/>
        <w:contextualSpacing/>
        <w:jc w:val="both"/>
        <w:rPr>
          <w:snapToGrid w:val="0"/>
        </w:rPr>
      </w:pPr>
      <w:r w:rsidRPr="005C0E48">
        <w:rPr>
          <w:snapToGrid w:val="0"/>
        </w:rPr>
        <w:t>–</w:t>
      </w:r>
      <w:r w:rsidRPr="005C0E48">
        <w:rPr>
          <w:snapToGrid w:val="0"/>
        </w:rPr>
        <w:tab/>
        <w:t>perėjimų, persikirtimų ir prieigų prie transformatorių pastočių tvarkymas;</w:t>
      </w:r>
    </w:p>
    <w:p w:rsidRPr="005C0E48" w:rsidR="002E165A" w:rsidP="00276A18" w:rsidRDefault="39779012" w14:paraId="047D2C17" w14:textId="77777777">
      <w:pPr>
        <w:numPr>
          <w:ilvl w:val="0"/>
          <w:numId w:val="9"/>
        </w:numPr>
        <w:tabs>
          <w:tab w:val="clear" w:pos="644"/>
          <w:tab w:val="num" w:pos="1134"/>
        </w:tabs>
        <w:spacing w:before="0"/>
        <w:ind w:left="142" w:firstLine="709"/>
        <w:contextualSpacing/>
        <w:jc w:val="both"/>
        <w:rPr>
          <w:snapToGrid w:val="0"/>
        </w:rPr>
      </w:pPr>
      <w:r w:rsidRPr="005C0E48">
        <w:rPr>
          <w:snapToGrid w:val="0"/>
        </w:rPr>
        <w:t>šviečiančių signalinių ženklų remontas;</w:t>
      </w:r>
    </w:p>
    <w:p w:rsidRPr="005C0E48" w:rsidR="002E165A" w:rsidP="00276A18" w:rsidRDefault="39779012" w14:paraId="51111205" w14:textId="77777777">
      <w:pPr>
        <w:numPr>
          <w:ilvl w:val="0"/>
          <w:numId w:val="9"/>
        </w:numPr>
        <w:tabs>
          <w:tab w:val="clear" w:pos="644"/>
          <w:tab w:val="num" w:pos="1134"/>
        </w:tabs>
        <w:spacing w:before="0"/>
        <w:ind w:left="142" w:firstLine="709"/>
        <w:contextualSpacing/>
        <w:jc w:val="both"/>
        <w:rPr>
          <w:snapToGrid w:val="0"/>
        </w:rPr>
      </w:pPr>
      <w:r w:rsidRPr="005C0E48">
        <w:rPr>
          <w:snapToGrid w:val="0"/>
        </w:rPr>
        <w:t>apsaugų nuo paukščių montavimas;</w:t>
      </w:r>
    </w:p>
    <w:p w:rsidRPr="005C0E48" w:rsidR="002E165A" w:rsidP="00276A18" w:rsidRDefault="39779012" w14:paraId="16ED3557" w14:textId="77777777">
      <w:pPr>
        <w:numPr>
          <w:ilvl w:val="0"/>
          <w:numId w:val="9"/>
        </w:numPr>
        <w:tabs>
          <w:tab w:val="clear" w:pos="644"/>
          <w:tab w:val="num" w:pos="1134"/>
        </w:tabs>
        <w:spacing w:before="0"/>
        <w:ind w:left="142" w:firstLine="709"/>
        <w:contextualSpacing/>
        <w:jc w:val="both"/>
        <w:rPr>
          <w:snapToGrid w:val="0"/>
        </w:rPr>
      </w:pPr>
      <w:r w:rsidRPr="005C0E48">
        <w:rPr>
          <w:snapToGrid w:val="0"/>
        </w:rPr>
        <w:t>inkilų pelėsakaliams montavimas;</w:t>
      </w:r>
    </w:p>
    <w:p w:rsidRPr="005C0E48" w:rsidR="002E165A" w:rsidP="00276A18" w:rsidRDefault="39779012" w14:paraId="2524172F" w14:textId="1146BECC">
      <w:pPr>
        <w:numPr>
          <w:ilvl w:val="0"/>
          <w:numId w:val="9"/>
        </w:numPr>
        <w:tabs>
          <w:tab w:val="clear" w:pos="644"/>
          <w:tab w:val="num" w:pos="1134"/>
        </w:tabs>
        <w:spacing w:before="0"/>
        <w:ind w:left="142" w:firstLine="709"/>
        <w:contextualSpacing/>
        <w:jc w:val="both"/>
        <w:rPr>
          <w:snapToGrid w:val="0"/>
        </w:rPr>
      </w:pPr>
      <w:r w:rsidRPr="005C0E48">
        <w:rPr>
          <w:snapToGrid w:val="0"/>
        </w:rPr>
        <w:t>paukščių atbaidymo priemonių montavimas (pakabuko tipo atšvaitų ir spiralių montavimas ant laidų ar trosų)</w:t>
      </w:r>
    </w:p>
    <w:p w:rsidRPr="005C0E48" w:rsidR="00C56A66" w:rsidP="00276A18" w:rsidRDefault="04CFC02E" w14:paraId="62124F54" w14:textId="7E4B1677">
      <w:pPr>
        <w:numPr>
          <w:ilvl w:val="0"/>
          <w:numId w:val="9"/>
        </w:numPr>
        <w:tabs>
          <w:tab w:val="clear" w:pos="644"/>
          <w:tab w:val="num" w:pos="1134"/>
        </w:tabs>
        <w:spacing w:before="0"/>
        <w:ind w:left="142" w:firstLine="709"/>
        <w:contextualSpacing/>
        <w:jc w:val="both"/>
        <w:rPr>
          <w:snapToGrid w:val="0"/>
        </w:rPr>
      </w:pPr>
      <w:r w:rsidRPr="005C0E48">
        <w:rPr>
          <w:snapToGrid w:val="0"/>
        </w:rPr>
        <w:t xml:space="preserve">įspėjamųjų gabarito iki vandens paviršiaus laivybinių ženklų remontas ar keitimas; </w:t>
      </w:r>
    </w:p>
    <w:p w:rsidRPr="005C0E48" w:rsidR="002E165A" w:rsidP="00AF4A5F" w:rsidRDefault="002E165A" w14:paraId="5A7C1DBC" w14:textId="0681240C">
      <w:pPr>
        <w:tabs>
          <w:tab w:val="num" w:pos="1134"/>
        </w:tabs>
        <w:spacing w:before="0"/>
        <w:ind w:firstLine="709"/>
        <w:contextualSpacing/>
        <w:jc w:val="both"/>
        <w:rPr>
          <w:snapToGrid w:val="0"/>
        </w:rPr>
      </w:pPr>
      <w:r w:rsidRPr="005C0E48">
        <w:rPr>
          <w:snapToGrid w:val="0"/>
        </w:rPr>
        <w:t>–</w:t>
      </w:r>
      <w:r w:rsidRPr="005C0E48">
        <w:rPr>
          <w:snapToGrid w:val="0"/>
        </w:rPr>
        <w:tab/>
        <w:t>OL remonto darbai turi būti atliekami vadovaujantis projektais, technologinėmis kortelėmis arba darbo organizavimo projektais (schemomis), arba specialiomis instrukcijomis.</w:t>
      </w:r>
    </w:p>
    <w:p w:rsidRPr="005C0E48" w:rsidR="002E165A" w:rsidP="00276A18" w:rsidRDefault="39779012" w14:paraId="668D8DEF" w14:textId="77777777">
      <w:pPr>
        <w:pStyle w:val="ListParagraph"/>
        <w:numPr>
          <w:ilvl w:val="0"/>
          <w:numId w:val="101"/>
        </w:numPr>
        <w:ind w:hanging="154"/>
        <w:contextualSpacing/>
        <w:jc w:val="both"/>
        <w:rPr>
          <w:snapToGrid w:val="0"/>
        </w:rPr>
      </w:pPr>
      <w:r w:rsidRPr="005C0E48">
        <w:rPr>
          <w:snapToGrid w:val="0"/>
        </w:rPr>
        <w:t>OL remontas turi būti atliekamas kiek galima per trumpesnį laiką, nepaliekant defektų.</w:t>
      </w:r>
    </w:p>
    <w:p w:rsidRPr="008D1EE4" w:rsidR="002E165A" w:rsidP="00AF4A5F" w:rsidRDefault="002E165A" w14:paraId="5F8B0574" w14:textId="0BA0DB90">
      <w:pPr>
        <w:pStyle w:val="ListParagraph"/>
        <w:spacing w:before="0"/>
        <w:ind w:left="580" w:hanging="154"/>
        <w:contextualSpacing/>
        <w:jc w:val="both"/>
        <w:rPr>
          <w:snapToGrid w:val="0"/>
        </w:rPr>
      </w:pPr>
      <w:r w:rsidRPr="004F63CD">
        <w:rPr>
          <w:snapToGrid w:val="0"/>
        </w:rPr>
        <w:t>Visi paruošiamieji darbai turi būti atlikti iki OL išjungimo (suderinti darbai su sklypų savininkais įspėjant raštu (registruotu laišku)</w:t>
      </w:r>
      <w:r w:rsidRPr="004F63CD" w:rsidR="00575FB9">
        <w:rPr>
          <w:snapToGrid w:val="0"/>
        </w:rPr>
        <w:t>,</w:t>
      </w:r>
      <w:r w:rsidRPr="004F63CD">
        <w:rPr>
          <w:snapToGrid w:val="0"/>
        </w:rPr>
        <w:t xml:space="preserve"> </w:t>
      </w:r>
      <w:r w:rsidRPr="004F63CD" w:rsidR="00575FB9">
        <w:rPr>
          <w:snapToGrid w:val="0"/>
        </w:rPr>
        <w:t>parengtas ir suderintas</w:t>
      </w:r>
      <w:r w:rsidRPr="004F63CD">
        <w:rPr>
          <w:snapToGrid w:val="0"/>
        </w:rPr>
        <w:t xml:space="preserve"> sankirtų su kitais tinklais ar magistraliniais keliais </w:t>
      </w:r>
      <w:r w:rsidRPr="004F63CD" w:rsidR="00575FB9">
        <w:rPr>
          <w:snapToGrid w:val="0"/>
        </w:rPr>
        <w:t>grafikas</w:t>
      </w:r>
      <w:r w:rsidRPr="004F63CD">
        <w:rPr>
          <w:snapToGrid w:val="0"/>
        </w:rPr>
        <w:t xml:space="preserve"> (atramų, laidų ar tro</w:t>
      </w:r>
      <w:r w:rsidRPr="00670448">
        <w:rPr>
          <w:snapToGrid w:val="0"/>
        </w:rPr>
        <w:t>sų keitimas)).</w:t>
      </w:r>
    </w:p>
    <w:p w:rsidRPr="005C0E48" w:rsidR="002E165A" w:rsidP="00276A18" w:rsidRDefault="39779012" w14:paraId="735D281A" w14:textId="2C79E612">
      <w:pPr>
        <w:pStyle w:val="ListParagraph"/>
        <w:numPr>
          <w:ilvl w:val="0"/>
          <w:numId w:val="101"/>
        </w:numPr>
        <w:ind w:hanging="154"/>
        <w:contextualSpacing/>
        <w:jc w:val="both"/>
        <w:rPr>
          <w:snapToGrid w:val="0"/>
        </w:rPr>
      </w:pPr>
      <w:r w:rsidRPr="005C0E48">
        <w:rPr>
          <w:snapToGrid w:val="0"/>
        </w:rPr>
        <w:t xml:space="preserve">Užbaigus OL remonto darbus, darbai priimami pagal šio reglamento </w:t>
      </w:r>
      <w:r w:rsidRPr="005C0E48" w:rsidR="002E165A">
        <w:fldChar w:fldCharType="begin"/>
      </w:r>
      <w:r w:rsidRPr="005C0E48" w:rsidR="002E165A">
        <w:instrText xml:space="preserve"> REF _Ref297635551 \n \h  \* MERGEFORMAT </w:instrText>
      </w:r>
      <w:r w:rsidRPr="005C0E48" w:rsidR="002E165A">
        <w:fldChar w:fldCharType="separate"/>
      </w:r>
      <w:r w:rsidRPr="00207E6B" w:rsidR="00207E6B">
        <w:rPr>
          <w:snapToGrid w:val="0"/>
        </w:rPr>
        <w:t/>
      </w:r>
      <w:r w:rsidRPr="005C0E48" w:rsidR="002E165A">
        <w:fldChar w:fldCharType="end"/>
      </w:r>
      <w:r w:rsidRPr="005C0E48">
        <w:rPr>
          <w:snapToGrid w:val="0"/>
        </w:rPr>
        <w:t xml:space="preserve"> punkt</w:t>
      </w:r>
      <w:r w:rsidR="00AC02B9">
        <w:rPr>
          <w:snapToGrid w:val="0"/>
        </w:rPr>
        <w:t>o</w:t>
      </w:r>
      <w:r w:rsidRPr="005C0E48">
        <w:rPr>
          <w:snapToGrid w:val="0"/>
        </w:rPr>
        <w:t xml:space="preserve"> reikalavimus.</w:t>
      </w:r>
    </w:p>
    <w:p w:rsidRPr="005C0E48" w:rsidR="002E165A" w:rsidP="00455655" w:rsidRDefault="00455655" w14:paraId="1C20147F" w14:textId="7D2B3972">
      <w:pPr>
        <w:pStyle w:val="Heading3"/>
        <w:spacing w:before="120" w:after="0"/>
        <w:ind w:left="360" w:firstLine="0"/>
        <w:contextualSpacing/>
        <w:rPr>
          <w:snapToGrid w:val="0"/>
        </w:rPr>
      </w:pPr>
      <w:bookmarkStart w:name="_Ref293995075" w:id="845"/>
      <w:bookmarkStart w:name="_Toc498353986" w:id="846"/>
      <w:bookmarkStart w:name="_Toc152085106" w:id="847"/>
      <w:r>
        <w:rPr>
          <w:snapToGrid w:val="0"/>
        </w:rPr>
        <w:t xml:space="preserve">4.2. </w:t>
      </w:r>
      <w:r w:rsidRPr="005C0E48" w:rsidR="002E165A">
        <w:rPr>
          <w:snapToGrid w:val="0"/>
        </w:rPr>
        <w:t xml:space="preserve">LAIDŲ, APSAUGOS NUO </w:t>
      </w:r>
      <w:r w:rsidRPr="005C0E48" w:rsidR="009237A9">
        <w:rPr>
          <w:snapToGrid w:val="0"/>
        </w:rPr>
        <w:t>ŽAIBOSAUGOS</w:t>
      </w:r>
      <w:r w:rsidRPr="005C0E48" w:rsidR="002E165A">
        <w:rPr>
          <w:snapToGrid w:val="0"/>
        </w:rPr>
        <w:t xml:space="preserve"> TROSŲ IR KONTAKTINIŲ SUJUNGIMŲ REMONTAS</w:t>
      </w:r>
      <w:bookmarkEnd w:id="845"/>
      <w:bookmarkEnd w:id="846"/>
      <w:bookmarkEnd w:id="847"/>
    </w:p>
    <w:p w:rsidRPr="005C0E48" w:rsidR="002E165A" w:rsidP="00276A18" w:rsidRDefault="39779012" w14:paraId="43D57031" w14:textId="5BF1D343">
      <w:pPr>
        <w:pStyle w:val="ListParagraph"/>
        <w:numPr>
          <w:ilvl w:val="1"/>
          <w:numId w:val="102"/>
        </w:numPr>
        <w:contextualSpacing/>
        <w:jc w:val="both"/>
        <w:rPr>
          <w:snapToGrid w:val="0"/>
        </w:rPr>
      </w:pPr>
      <w:r w:rsidRPr="005C0E48">
        <w:rPr>
          <w:snapToGrid w:val="0"/>
        </w:rPr>
        <w:t xml:space="preserve">Laido ir apsaugos nuo </w:t>
      </w:r>
      <w:r w:rsidRPr="005C0E48" w:rsidR="0D7C0F28">
        <w:rPr>
          <w:snapToGrid w:val="0"/>
        </w:rPr>
        <w:t>žaibosaugos</w:t>
      </w:r>
      <w:r w:rsidRPr="005C0E48">
        <w:rPr>
          <w:snapToGrid w:val="0"/>
        </w:rPr>
        <w:t xml:space="preserve"> troso remontas (priklausomai nuo gedimo </w:t>
      </w:r>
      <w:r w:rsidR="00FA2495">
        <w:t>lygio</w:t>
      </w:r>
      <w:r w:rsidRPr="005C0E48">
        <w:rPr>
          <w:snapToGrid w:val="0"/>
        </w:rPr>
        <w:t xml:space="preserve">) nurodytas </w:t>
      </w:r>
      <w:r w:rsidR="0000497B">
        <w:t>8</w:t>
      </w:r>
      <w:r w:rsidRPr="005C0E48" w:rsidR="0000497B">
        <w:rPr>
          <w:snapToGrid w:val="0"/>
        </w:rPr>
        <w:t xml:space="preserve"> </w:t>
      </w:r>
      <w:r w:rsidRPr="005C0E48">
        <w:rPr>
          <w:snapToGrid w:val="0"/>
        </w:rPr>
        <w:t>punkte.</w:t>
      </w:r>
    </w:p>
    <w:p w:rsidRPr="005C0E48" w:rsidR="002E165A" w:rsidP="00276A18" w:rsidRDefault="39779012" w14:paraId="6E3DE981" w14:textId="0BCEDF14">
      <w:pPr>
        <w:pStyle w:val="ListParagraph"/>
        <w:numPr>
          <w:ilvl w:val="1"/>
          <w:numId w:val="102"/>
        </w:numPr>
        <w:ind w:hanging="154"/>
        <w:contextualSpacing/>
        <w:jc w:val="both"/>
        <w:rPr>
          <w:snapToGrid w:val="0"/>
        </w:rPr>
      </w:pPr>
      <w:bookmarkStart w:name="_Ref297635781" w:id="848"/>
      <w:r w:rsidRPr="005C0E48">
        <w:rPr>
          <w:snapToGrid w:val="0"/>
        </w:rPr>
        <w:t xml:space="preserve">Laidų ir apsaugos nuo </w:t>
      </w:r>
      <w:r w:rsidRPr="005C0E48" w:rsidR="0D7C0F28">
        <w:rPr>
          <w:snapToGrid w:val="0"/>
        </w:rPr>
        <w:t xml:space="preserve">žaibosaugos </w:t>
      </w:r>
      <w:r w:rsidRPr="005C0E48">
        <w:rPr>
          <w:snapToGrid w:val="0"/>
        </w:rPr>
        <w:t>trosų sujungimams turi būti naudojami standartiniai jungiamieji gnybtai. Draudžiama naudoti jungiamuosius gnybtus kitokio metalo negu yra tas, iš kurio pagaminti laidai (trosai).</w:t>
      </w:r>
      <w:bookmarkEnd w:id="848"/>
    </w:p>
    <w:p w:rsidRPr="005C0E48" w:rsidR="002E165A" w:rsidP="00AF4A5F" w:rsidRDefault="002E165A" w14:paraId="5833F4AB" w14:textId="77777777">
      <w:pPr>
        <w:tabs>
          <w:tab w:val="num" w:pos="1134"/>
        </w:tabs>
        <w:spacing w:before="0"/>
        <w:ind w:hanging="154"/>
        <w:contextualSpacing/>
        <w:jc w:val="both"/>
        <w:rPr>
          <w:snapToGrid w:val="0"/>
        </w:rPr>
      </w:pPr>
      <w:r w:rsidRPr="005C0E48">
        <w:rPr>
          <w:snapToGrid w:val="0"/>
        </w:rPr>
        <w:t>Visų sujungimų montavimą atlikti laikantis specialių instrukcijų (nurodymų). OL sankirtose su gatvėmis (keliais) laidų ir trosų sudūrimai draudžiami.</w:t>
      </w:r>
    </w:p>
    <w:p w:rsidRPr="005C0E48" w:rsidR="002E165A" w:rsidP="00276A18" w:rsidRDefault="39779012" w14:paraId="5C3E393C" w14:textId="77777777">
      <w:pPr>
        <w:pStyle w:val="ListParagraph"/>
        <w:numPr>
          <w:ilvl w:val="1"/>
          <w:numId w:val="102"/>
        </w:numPr>
        <w:ind w:hanging="154"/>
        <w:contextualSpacing/>
        <w:jc w:val="both"/>
        <w:rPr>
          <w:snapToGrid w:val="0"/>
        </w:rPr>
      </w:pPr>
      <w:r w:rsidRPr="005C0E48">
        <w:rPr>
          <w:snapToGrid w:val="0"/>
        </w:rPr>
        <w:t>Jei laikomuosiuose gnybtuose nutrūko dvi ar trys laido ar troso vielos, jos išpjaunamos 1 metro ilgiu (po 0,5 m į abi puses nuo gnybto ašies), o jų vietoje įstatomos 1 m vielų atkarpos, ant galų uždedamas bandažas.</w:t>
      </w:r>
    </w:p>
    <w:p w:rsidRPr="005C0E48" w:rsidR="002E165A" w:rsidP="00276A18" w:rsidRDefault="39779012" w14:paraId="5A2688F7" w14:textId="3C02266F">
      <w:pPr>
        <w:pStyle w:val="ListParagraph"/>
        <w:numPr>
          <w:ilvl w:val="1"/>
          <w:numId w:val="102"/>
        </w:numPr>
        <w:ind w:hanging="154"/>
        <w:contextualSpacing/>
        <w:jc w:val="both"/>
        <w:rPr>
          <w:snapToGrid w:val="0"/>
        </w:rPr>
      </w:pPr>
      <w:r w:rsidRPr="005C0E48">
        <w:rPr>
          <w:snapToGrid w:val="0"/>
        </w:rPr>
        <w:t xml:space="preserve">Jei dėl vibracijos arba korozijos laikomuosiuose gnybtuose yra masiškai pažeisti laidai arba apsaugos nuo </w:t>
      </w:r>
      <w:r w:rsidRPr="005C0E48" w:rsidR="0D7C0F28">
        <w:rPr>
          <w:snapToGrid w:val="0"/>
        </w:rPr>
        <w:t xml:space="preserve">žaibosaugos </w:t>
      </w:r>
      <w:r w:rsidRPr="005C0E48">
        <w:rPr>
          <w:snapToGrid w:val="0"/>
        </w:rPr>
        <w:t>trosai, turi būti perslenkamas laidas arba trosas, kad pažeistos vietos nebūtų gnybtuose arba užvyniojamos remontinės vijos paliekant laido gnybtą pradinėje vietoje.</w:t>
      </w:r>
    </w:p>
    <w:p w:rsidRPr="005C0E48" w:rsidR="002E165A" w:rsidP="00276A18" w:rsidRDefault="39779012" w14:paraId="1361413A" w14:textId="77777777">
      <w:pPr>
        <w:pStyle w:val="ListParagraph"/>
        <w:numPr>
          <w:ilvl w:val="1"/>
          <w:numId w:val="102"/>
        </w:numPr>
        <w:ind w:hanging="154"/>
        <w:contextualSpacing/>
        <w:jc w:val="both"/>
        <w:rPr>
          <w:snapToGrid w:val="0"/>
        </w:rPr>
      </w:pPr>
      <w:r w:rsidRPr="005C0E48">
        <w:rPr>
          <w:snapToGrid w:val="0"/>
        </w:rPr>
        <w:t>Jei yra masiniai laidų pažeidimai distanciniuose spyriuose, reikia suremontuoti laidą, pakeisti spyrių pastatymo vietą.</w:t>
      </w:r>
    </w:p>
    <w:p w:rsidR="008B18C2" w:rsidP="00276A18" w:rsidRDefault="39779012" w14:paraId="797E433F" w14:textId="7CC49F01">
      <w:pPr>
        <w:pStyle w:val="ListParagraph"/>
        <w:numPr>
          <w:ilvl w:val="1"/>
          <w:numId w:val="102"/>
        </w:numPr>
        <w:ind w:hanging="154"/>
        <w:contextualSpacing/>
        <w:jc w:val="both"/>
        <w:rPr>
          <w:rFonts w:cs="Arial"/>
          <w:snapToGrid w:val="0"/>
          <w:szCs w:val="26"/>
        </w:rPr>
      </w:pPr>
      <w:bookmarkStart w:name="_Ref297635788" w:id="849"/>
      <w:r w:rsidRPr="005C0E48">
        <w:rPr>
          <w:snapToGrid w:val="0"/>
        </w:rPr>
        <w:t xml:space="preserve">Jeigu laido arba apsaugos nuo </w:t>
      </w:r>
      <w:r w:rsidRPr="005C0E48" w:rsidR="0D7C0F28">
        <w:rPr>
          <w:snapToGrid w:val="0"/>
        </w:rPr>
        <w:t xml:space="preserve">žaibosaugos </w:t>
      </w:r>
      <w:r w:rsidRPr="005C0E48">
        <w:rPr>
          <w:snapToGrid w:val="0"/>
        </w:rPr>
        <w:t>troso įlinkiai skiriasi nuo leistinų, turi būti atliktas laido (troso) vizavimas.</w:t>
      </w:r>
      <w:bookmarkStart w:name="_Ref293995085" w:id="850"/>
      <w:bookmarkStart w:name="_Toc498353987" w:id="851"/>
      <w:bookmarkEnd w:id="849"/>
    </w:p>
    <w:p w:rsidR="00726A89" w:rsidP="002D2AFF" w:rsidRDefault="00455655" w14:paraId="68506184" w14:textId="009BF122">
      <w:pPr>
        <w:pStyle w:val="Heading3"/>
        <w:spacing w:before="120" w:after="0"/>
        <w:ind w:left="360" w:firstLine="0"/>
        <w:contextualSpacing/>
        <w:rPr>
          <w:snapToGrid w:val="0"/>
        </w:rPr>
      </w:pPr>
      <w:bookmarkStart w:name="_Toc152085107" w:id="852"/>
      <w:r>
        <w:rPr>
          <w:snapToGrid w:val="0"/>
        </w:rPr>
        <w:t>4.3.</w:t>
      </w:r>
      <w:r w:rsidR="00A1623A">
        <w:rPr>
          <w:snapToGrid w:val="0"/>
        </w:rPr>
        <w:t xml:space="preserve"> </w:t>
      </w:r>
      <w:r w:rsidR="0061635B">
        <w:rPr>
          <w:snapToGrid w:val="0"/>
        </w:rPr>
        <w:t>PAŽEISTO ŽTŠK REMONTAS</w:t>
      </w:r>
      <w:bookmarkEnd w:id="852"/>
    </w:p>
    <w:p w:rsidR="00BB0195" w:rsidP="00726A89" w:rsidRDefault="00BB0195" w14:paraId="68D0C761" w14:textId="2C7DB92B">
      <w:pPr>
        <w:ind w:firstLine="0"/>
        <w:contextualSpacing/>
        <w:jc w:val="both"/>
        <w:rPr>
          <w:snapToGrid w:val="0"/>
        </w:rPr>
      </w:pPr>
    </w:p>
    <w:p w:rsidRPr="000527C2" w:rsidR="002441F5" w:rsidP="00276A18" w:rsidRDefault="002441F5" w14:paraId="0FB6DBDD" w14:textId="303B81EA">
      <w:pPr>
        <w:pStyle w:val="ListParagraph"/>
        <w:numPr>
          <w:ilvl w:val="1"/>
          <w:numId w:val="102"/>
        </w:numPr>
        <w:ind w:hanging="154"/>
        <w:contextualSpacing/>
        <w:jc w:val="both"/>
      </w:pPr>
      <w:r>
        <w:t>Remontas atliekamas  pastebėjus pažeistą trosą, siekiant užtikrinti  ryšio ir troso stabilų darbą OL.</w:t>
      </w:r>
      <w:r w:rsidR="006B3D06">
        <w:t xml:space="preserve"> </w:t>
      </w:r>
      <w:r>
        <w:t>Pastebėjus ŽTŠK pažeidimą  atliekami šie remonto veiksmai atjungus OL</w:t>
      </w:r>
      <w:r w:rsidR="006B3D06">
        <w:t>:</w:t>
      </w:r>
    </w:p>
    <w:p w:rsidRPr="007F7196" w:rsidR="007F7196" w:rsidP="00276A18" w:rsidRDefault="007F7196" w14:paraId="2B5E09DC" w14:textId="77777777">
      <w:pPr>
        <w:pStyle w:val="ListParagraph"/>
        <w:numPr>
          <w:ilvl w:val="0"/>
          <w:numId w:val="98"/>
        </w:numPr>
        <w:contextualSpacing/>
        <w:jc w:val="both"/>
        <w:rPr>
          <w:vanish/>
        </w:rPr>
      </w:pPr>
    </w:p>
    <w:p w:rsidRPr="007F7196" w:rsidR="007F7196" w:rsidP="00276A18" w:rsidRDefault="007F7196" w14:paraId="7754F3C3" w14:textId="77777777">
      <w:pPr>
        <w:pStyle w:val="ListParagraph"/>
        <w:numPr>
          <w:ilvl w:val="0"/>
          <w:numId w:val="98"/>
        </w:numPr>
        <w:contextualSpacing/>
        <w:jc w:val="both"/>
        <w:rPr>
          <w:vanish/>
        </w:rPr>
      </w:pPr>
    </w:p>
    <w:p w:rsidRPr="007F7196" w:rsidR="007F7196" w:rsidP="00276A18" w:rsidRDefault="007F7196" w14:paraId="7020C3EA" w14:textId="77777777">
      <w:pPr>
        <w:pStyle w:val="ListParagraph"/>
        <w:numPr>
          <w:ilvl w:val="0"/>
          <w:numId w:val="98"/>
        </w:numPr>
        <w:contextualSpacing/>
        <w:jc w:val="both"/>
        <w:rPr>
          <w:vanish/>
        </w:rPr>
      </w:pPr>
    </w:p>
    <w:p w:rsidRPr="007F7196" w:rsidR="007F7196" w:rsidP="00276A18" w:rsidRDefault="007F7196" w14:paraId="54A7529A" w14:textId="77777777">
      <w:pPr>
        <w:pStyle w:val="ListParagraph"/>
        <w:numPr>
          <w:ilvl w:val="0"/>
          <w:numId w:val="98"/>
        </w:numPr>
        <w:contextualSpacing/>
        <w:jc w:val="both"/>
        <w:rPr>
          <w:vanish/>
        </w:rPr>
      </w:pPr>
    </w:p>
    <w:p w:rsidRPr="007F7196" w:rsidR="007F7196" w:rsidP="00276A18" w:rsidRDefault="007F7196" w14:paraId="7B23F69C" w14:textId="77777777">
      <w:pPr>
        <w:pStyle w:val="ListParagraph"/>
        <w:numPr>
          <w:ilvl w:val="0"/>
          <w:numId w:val="98"/>
        </w:numPr>
        <w:contextualSpacing/>
        <w:jc w:val="both"/>
        <w:rPr>
          <w:vanish/>
        </w:rPr>
      </w:pPr>
    </w:p>
    <w:p w:rsidRPr="007F7196" w:rsidR="007F7196" w:rsidP="00276A18" w:rsidRDefault="007F7196" w14:paraId="207FEB94" w14:textId="77777777">
      <w:pPr>
        <w:pStyle w:val="ListParagraph"/>
        <w:numPr>
          <w:ilvl w:val="0"/>
          <w:numId w:val="98"/>
        </w:numPr>
        <w:contextualSpacing/>
        <w:jc w:val="both"/>
        <w:rPr>
          <w:vanish/>
        </w:rPr>
      </w:pPr>
    </w:p>
    <w:p w:rsidRPr="007F7196" w:rsidR="007F7196" w:rsidP="00276A18" w:rsidRDefault="007F7196" w14:paraId="71F04FD5" w14:textId="77777777">
      <w:pPr>
        <w:pStyle w:val="ListParagraph"/>
        <w:numPr>
          <w:ilvl w:val="0"/>
          <w:numId w:val="98"/>
        </w:numPr>
        <w:contextualSpacing/>
        <w:jc w:val="both"/>
        <w:rPr>
          <w:vanish/>
        </w:rPr>
      </w:pPr>
    </w:p>
    <w:p w:rsidRPr="007F7196" w:rsidR="007F7196" w:rsidP="00276A18" w:rsidRDefault="007F7196" w14:paraId="7729625B" w14:textId="77777777">
      <w:pPr>
        <w:pStyle w:val="ListParagraph"/>
        <w:numPr>
          <w:ilvl w:val="0"/>
          <w:numId w:val="98"/>
        </w:numPr>
        <w:contextualSpacing/>
        <w:jc w:val="both"/>
        <w:rPr>
          <w:vanish/>
        </w:rPr>
      </w:pPr>
    </w:p>
    <w:p w:rsidRPr="007F7196" w:rsidR="007F7196" w:rsidP="00276A18" w:rsidRDefault="007F7196" w14:paraId="23A59B77" w14:textId="77777777">
      <w:pPr>
        <w:pStyle w:val="ListParagraph"/>
        <w:numPr>
          <w:ilvl w:val="0"/>
          <w:numId w:val="98"/>
        </w:numPr>
        <w:contextualSpacing/>
        <w:jc w:val="both"/>
        <w:rPr>
          <w:vanish/>
        </w:rPr>
      </w:pPr>
    </w:p>
    <w:p w:rsidRPr="000527C2" w:rsidR="002441F5" w:rsidP="00276A18" w:rsidRDefault="00AF4A5F" w14:paraId="751D63AE" w14:textId="5613D62E">
      <w:pPr>
        <w:pStyle w:val="ListParagraph"/>
        <w:numPr>
          <w:ilvl w:val="1"/>
          <w:numId w:val="98"/>
        </w:numPr>
        <w:tabs>
          <w:tab w:val="left" w:pos="1418"/>
        </w:tabs>
        <w:ind w:hanging="546"/>
        <w:contextualSpacing/>
        <w:jc w:val="both"/>
      </w:pPr>
      <w:r>
        <w:t xml:space="preserve"> </w:t>
      </w:r>
      <w:r w:rsidR="002441F5">
        <w:t>Pažeistos aliuminio vijos</w:t>
      </w:r>
      <w:r w:rsidR="00B17160">
        <w:t xml:space="preserve">: </w:t>
      </w:r>
      <w:r w:rsidR="009D0573">
        <w:t>Pažeistoje vietoje nedelsiant montuojama  apsauginė rankovė. Rankovė parenkama pagal ŽTŠK diametrą.(Tinkama nuo tarpinės atramos laivelio tvirtinimo).</w:t>
      </w:r>
    </w:p>
    <w:p w:rsidR="00224D5F" w:rsidP="00276A18" w:rsidRDefault="00AF4A5F" w14:paraId="3FB0FDE3" w14:textId="77777777">
      <w:pPr>
        <w:pStyle w:val="ListParagraph"/>
        <w:numPr>
          <w:ilvl w:val="1"/>
          <w:numId w:val="98"/>
        </w:numPr>
        <w:tabs>
          <w:tab w:val="left" w:pos="1418"/>
        </w:tabs>
        <w:ind w:hanging="546"/>
        <w:contextualSpacing/>
        <w:jc w:val="both"/>
      </w:pPr>
      <w:r>
        <w:t xml:space="preserve"> </w:t>
      </w:r>
      <w:r w:rsidRPr="00224D5F" w:rsidR="002441F5">
        <w:t>Pažeistos plieninės ir aliumininės ŽTŠK vijos</w:t>
      </w:r>
      <w:r w:rsidRPr="00224D5F" w:rsidR="009D0573">
        <w:t>:</w:t>
      </w:r>
    </w:p>
    <w:p w:rsidR="00224D5F" w:rsidP="00276A18" w:rsidRDefault="002441F5" w14:paraId="3CFC5454" w14:textId="77777777">
      <w:pPr>
        <w:pStyle w:val="ListParagraph"/>
        <w:numPr>
          <w:ilvl w:val="2"/>
          <w:numId w:val="98"/>
        </w:numPr>
        <w:tabs>
          <w:tab w:val="left" w:pos="1418"/>
        </w:tabs>
        <w:ind w:hanging="405"/>
        <w:contextualSpacing/>
        <w:jc w:val="both"/>
      </w:pPr>
      <w:r w:rsidRPr="000527C2">
        <w:t>Pažeistoje vietoje nedelsiant montuojama  apsauginė rankovė. Rankovė parenkama pagal ŽTŠK diametrą (Tinkama nuo tarpinės atramos laivelio tvirtinimo).</w:t>
      </w:r>
    </w:p>
    <w:p w:rsidR="00224D5F" w:rsidP="00276A18" w:rsidRDefault="002441F5" w14:paraId="44CDB885" w14:textId="77777777">
      <w:pPr>
        <w:pStyle w:val="ListParagraph"/>
        <w:numPr>
          <w:ilvl w:val="2"/>
          <w:numId w:val="98"/>
        </w:numPr>
        <w:tabs>
          <w:tab w:val="left" w:pos="1418"/>
        </w:tabs>
        <w:ind w:hanging="405"/>
        <w:contextualSpacing/>
        <w:jc w:val="both"/>
      </w:pPr>
      <w:r w:rsidRPr="000527C2">
        <w:t xml:space="preserve"> Montuojamos apsauginės ir  tempiamios ŽTŠK rankovės  iš abiejų  pasauginės rankovės pusių. (Tinkama nuo inkarinio tvirtinimo į atramą).</w:t>
      </w:r>
    </w:p>
    <w:p w:rsidR="00224D5F" w:rsidP="00276A18" w:rsidRDefault="002441F5" w14:paraId="122B688D" w14:textId="77777777">
      <w:pPr>
        <w:pStyle w:val="ListParagraph"/>
        <w:numPr>
          <w:ilvl w:val="2"/>
          <w:numId w:val="98"/>
        </w:numPr>
        <w:tabs>
          <w:tab w:val="left" w:pos="1418"/>
        </w:tabs>
        <w:ind w:hanging="405"/>
        <w:contextualSpacing/>
        <w:jc w:val="both"/>
      </w:pPr>
      <w:r w:rsidRPr="000527C2">
        <w:t>Sumontavus  tempiamas  rankoves trosas sutempiamas iš abiejų pusių kad atlaisvinti ŽTŠK optinį vamzdelį nuo išorinio spaudimo atsiradusio dėl deformacijų.</w:t>
      </w:r>
    </w:p>
    <w:p w:rsidRPr="00224D5F" w:rsidR="002441F5" w:rsidP="00276A18" w:rsidRDefault="002441F5" w14:paraId="6A6BE88D" w14:textId="6F0E49A0">
      <w:pPr>
        <w:pStyle w:val="ListParagraph"/>
        <w:numPr>
          <w:ilvl w:val="2"/>
          <w:numId w:val="98"/>
        </w:numPr>
        <w:tabs>
          <w:tab w:val="left" w:pos="1418"/>
        </w:tabs>
        <w:ind w:hanging="405"/>
        <w:contextualSpacing/>
        <w:jc w:val="both"/>
      </w:pPr>
      <w:r>
        <w:t>Tarp tempiamų rankovių kilpų  montuojama kieta jungtis užtikrinanti , kad trosas pažeidimo vietoje atlaikytų  esamas tempimo jėgas.</w:t>
      </w:r>
      <w:r w:rsidR="4B80B785">
        <w:t xml:space="preserve"> </w:t>
      </w:r>
      <w:r w:rsidR="7E28DBF4">
        <w:t>ŽTŠK r</w:t>
      </w:r>
      <w:r w:rsidR="4B80B785">
        <w:t xml:space="preserve">emonto </w:t>
      </w:r>
      <w:r w:rsidR="69401711">
        <w:t xml:space="preserve">išpildymo </w:t>
      </w:r>
      <w:r w:rsidR="4B80B785">
        <w:t xml:space="preserve">pavyzdys </w:t>
      </w:r>
      <w:r w:rsidRPr="00D1778D" w:rsidR="121EA60C">
        <w:t>8</w:t>
      </w:r>
      <w:r w:rsidR="0089233C">
        <w:t>6</w:t>
      </w:r>
      <w:r w:rsidR="4B80B785">
        <w:t xml:space="preserve"> priede. </w:t>
      </w:r>
    </w:p>
    <w:p w:rsidRPr="00902F80" w:rsidR="00BB0195" w:rsidP="002D2AFF" w:rsidRDefault="00BB0195" w14:paraId="6E3573CB" w14:textId="77777777">
      <w:pPr>
        <w:ind w:left="0" w:firstLine="0"/>
        <w:contextualSpacing/>
        <w:jc w:val="both"/>
        <w:rPr>
          <w:snapToGrid w:val="0"/>
        </w:rPr>
      </w:pPr>
    </w:p>
    <w:p w:rsidRPr="005C0E48" w:rsidR="002E165A" w:rsidP="00455655" w:rsidRDefault="00455655" w14:paraId="25797BB1" w14:textId="540E40B2">
      <w:pPr>
        <w:pStyle w:val="Heading3"/>
        <w:spacing w:before="120" w:after="0"/>
        <w:ind w:left="360" w:firstLine="0"/>
        <w:contextualSpacing/>
        <w:rPr>
          <w:snapToGrid w:val="0"/>
        </w:rPr>
      </w:pPr>
      <w:bookmarkStart w:name="_Toc152085108" w:id="853"/>
      <w:r>
        <w:rPr>
          <w:snapToGrid w:val="0"/>
        </w:rPr>
        <w:t>4.</w:t>
      </w:r>
      <w:r w:rsidR="00BB0195">
        <w:rPr>
          <w:snapToGrid w:val="0"/>
        </w:rPr>
        <w:t>4</w:t>
      </w:r>
      <w:r>
        <w:rPr>
          <w:snapToGrid w:val="0"/>
        </w:rPr>
        <w:t xml:space="preserve">. </w:t>
      </w:r>
      <w:r w:rsidRPr="005C0E48" w:rsidR="002E165A">
        <w:rPr>
          <w:snapToGrid w:val="0"/>
        </w:rPr>
        <w:t>IZOLIUOJAMŲJŲ PAKABŲ IR ARMATŪROS REMONTAS, IZOLIATORIŲ VALYMAS</w:t>
      </w:r>
      <w:bookmarkEnd w:id="850"/>
      <w:bookmarkEnd w:id="851"/>
      <w:bookmarkEnd w:id="853"/>
      <w:r w:rsidRPr="005C0E48" w:rsidR="002E165A">
        <w:rPr>
          <w:snapToGrid w:val="0"/>
        </w:rPr>
        <w:t xml:space="preserve"> </w:t>
      </w:r>
    </w:p>
    <w:p w:rsidRPr="005C0E48" w:rsidR="002E165A" w:rsidP="00276A18" w:rsidRDefault="39779012" w14:paraId="31916C99" w14:textId="77777777">
      <w:pPr>
        <w:pStyle w:val="ListParagraph"/>
        <w:numPr>
          <w:ilvl w:val="1"/>
          <w:numId w:val="102"/>
        </w:numPr>
        <w:ind w:hanging="154"/>
        <w:contextualSpacing/>
        <w:jc w:val="both"/>
        <w:rPr>
          <w:snapToGrid w:val="0"/>
        </w:rPr>
      </w:pPr>
      <w:r w:rsidRPr="005C0E48">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rsidRPr="005C0E48" w:rsidR="002E165A" w:rsidP="00276A18" w:rsidRDefault="39779012" w14:paraId="32FFEA8C" w14:textId="77777777">
      <w:pPr>
        <w:pStyle w:val="ListParagraph"/>
        <w:numPr>
          <w:ilvl w:val="1"/>
          <w:numId w:val="102"/>
        </w:numPr>
        <w:ind w:hanging="154"/>
        <w:contextualSpacing/>
        <w:jc w:val="both"/>
        <w:rPr>
          <w:snapToGrid w:val="0"/>
        </w:rPr>
      </w:pPr>
      <w:r w:rsidRPr="005C0E48">
        <w:rPr>
          <w:snapToGrid w:val="0"/>
        </w:rPr>
        <w:t>Jei izoliuojamųjų pakabų izoliatoriai labai užteršti, juos reikia valyti.</w:t>
      </w:r>
    </w:p>
    <w:p w:rsidRPr="004F0E6C" w:rsidR="002E165A" w:rsidP="00ED6473" w:rsidRDefault="002E165A" w14:paraId="1ED5C2D8" w14:textId="77777777">
      <w:pPr>
        <w:pStyle w:val="ListParagraph"/>
        <w:spacing w:before="0"/>
        <w:ind w:left="580" w:hanging="154"/>
        <w:contextualSpacing/>
        <w:jc w:val="both"/>
        <w:rPr>
          <w:snapToGrid w:val="0"/>
        </w:rPr>
      </w:pPr>
      <w:r w:rsidRPr="004F0E6C">
        <w:rPr>
          <w:snapToGrid w:val="0"/>
        </w:rPr>
        <w:t>Izoliatorius, išjungus OL įtampą, galima valyti rankomis (naudojant skudurus, vandenį arba tirpiklius) arba plauti nepertraukiama vandens čiurkšle esant įtampai arba ją išjungus.</w:t>
      </w:r>
    </w:p>
    <w:p w:rsidRPr="005C0E48" w:rsidR="002E165A" w:rsidP="00276A18" w:rsidRDefault="39779012" w14:paraId="09A0A4F9" w14:textId="77777777">
      <w:pPr>
        <w:pStyle w:val="ListParagraph"/>
        <w:numPr>
          <w:ilvl w:val="1"/>
          <w:numId w:val="102"/>
        </w:numPr>
        <w:ind w:hanging="154"/>
        <w:contextualSpacing/>
        <w:jc w:val="both"/>
        <w:rPr>
          <w:snapToGrid w:val="0"/>
        </w:rPr>
      </w:pPr>
      <w:r w:rsidRPr="005C0E48">
        <w:rPr>
          <w:snapToGrid w:val="0"/>
        </w:rPr>
        <w:t>Jei izoliatoriai užteršti teršalais, kurių nuplauti ar nuvalyti neįmanoma arba juos valant reikia ilgam išjungti OL, jie turi būti pakeisti naujais.</w:t>
      </w:r>
    </w:p>
    <w:p w:rsidRPr="005C0E48" w:rsidR="002E165A" w:rsidP="00455655" w:rsidRDefault="00455655" w14:paraId="6FA03F5C" w14:textId="2D8654F1">
      <w:pPr>
        <w:pStyle w:val="Heading3"/>
        <w:spacing w:before="120" w:after="0"/>
        <w:ind w:left="360" w:firstLine="0"/>
        <w:contextualSpacing/>
        <w:rPr>
          <w:snapToGrid w:val="0"/>
        </w:rPr>
      </w:pPr>
      <w:bookmarkStart w:name="_Ref293995094" w:id="854"/>
      <w:bookmarkStart w:name="_Toc498353988" w:id="855"/>
      <w:bookmarkStart w:name="_Toc152085109" w:id="856"/>
      <w:r>
        <w:rPr>
          <w:snapToGrid w:val="0"/>
        </w:rPr>
        <w:t>4.</w:t>
      </w:r>
      <w:r w:rsidR="00BB0195">
        <w:rPr>
          <w:snapToGrid w:val="0"/>
        </w:rPr>
        <w:t>5</w:t>
      </w:r>
      <w:r>
        <w:rPr>
          <w:snapToGrid w:val="0"/>
        </w:rPr>
        <w:t xml:space="preserve">. </w:t>
      </w:r>
      <w:r w:rsidRPr="005C0E48" w:rsidR="002E165A">
        <w:rPr>
          <w:snapToGrid w:val="0"/>
        </w:rPr>
        <w:t>ŽYMĖJIMŲ, ĮSPĖJAMŲJŲ PLAKATŲ IR SIGNALINIŲ ŽENKLŲ ATNAUJINIMAS</w:t>
      </w:r>
      <w:bookmarkEnd w:id="854"/>
      <w:bookmarkEnd w:id="855"/>
      <w:bookmarkEnd w:id="856"/>
      <w:r w:rsidRPr="005C0E48" w:rsidR="002E165A">
        <w:rPr>
          <w:snapToGrid w:val="0"/>
        </w:rPr>
        <w:t xml:space="preserve"> </w:t>
      </w:r>
    </w:p>
    <w:p w:rsidRPr="005C0E48" w:rsidR="002E165A" w:rsidP="00276A18" w:rsidRDefault="39779012" w14:paraId="61D0CA75" w14:textId="1BEF1A89">
      <w:pPr>
        <w:pStyle w:val="ListParagraph"/>
        <w:numPr>
          <w:ilvl w:val="1"/>
          <w:numId w:val="102"/>
        </w:numPr>
        <w:ind w:hanging="154"/>
        <w:contextualSpacing/>
        <w:jc w:val="both"/>
        <w:rPr>
          <w:snapToGrid w:val="0"/>
        </w:rPr>
      </w:pPr>
      <w:r w:rsidRPr="005C0E48">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rsidRPr="005C0E48" w:rsidR="002E165A" w:rsidP="00276A18" w:rsidRDefault="39779012" w14:paraId="50F28409" w14:textId="77777777">
      <w:pPr>
        <w:pStyle w:val="ListParagraph"/>
        <w:numPr>
          <w:ilvl w:val="1"/>
          <w:numId w:val="102"/>
        </w:numPr>
        <w:ind w:hanging="154"/>
        <w:contextualSpacing/>
        <w:jc w:val="both"/>
        <w:rPr>
          <w:snapToGrid w:val="0"/>
        </w:rPr>
      </w:pPr>
      <w:r w:rsidRPr="005C0E48">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rsidRPr="004F0E6C" w:rsidR="002E165A" w:rsidP="00F60452" w:rsidRDefault="002E165A" w14:paraId="02C03294" w14:textId="77777777">
      <w:pPr>
        <w:pStyle w:val="ListParagraph"/>
        <w:spacing w:before="0"/>
        <w:ind w:left="580" w:firstLine="0"/>
        <w:contextualSpacing/>
        <w:jc w:val="both"/>
        <w:rPr>
          <w:snapToGrid w:val="0"/>
        </w:rPr>
      </w:pPr>
      <w:r w:rsidRPr="004F0E6C">
        <w:rPr>
          <w:snapToGrid w:val="0"/>
        </w:rPr>
        <w:t>Linijos atšaka, kuri neilgesnė už 4 tarpatramius, nepavadinama ir priskiriama prie pagrindinės OL, o jei atšaka ilgesnė už 4 tarpatramius, ji pavadinama pvz., ATŠ. IGNALINA (sutrumpintai ATŠ. IG.).</w:t>
      </w:r>
    </w:p>
    <w:p w:rsidRPr="00F56CBD" w:rsidR="002E165A" w:rsidP="00ED6473" w:rsidRDefault="002E165A" w14:paraId="2260FB0F" w14:textId="77777777">
      <w:pPr>
        <w:pStyle w:val="ListParagraph"/>
        <w:spacing w:before="0"/>
        <w:ind w:left="580" w:hanging="154"/>
        <w:contextualSpacing/>
        <w:jc w:val="both"/>
        <w:rPr>
          <w:snapToGrid w:val="0"/>
        </w:rPr>
      </w:pPr>
      <w:r w:rsidRPr="00FD7A78">
        <w:rPr>
          <w:snapToGrid w:val="0"/>
        </w:rPr>
        <w:t>Dvigrandės linijos atskiros grandys pavadinamos pagal tuos pačius principus, kaip viengrandės linijos.</w:t>
      </w:r>
    </w:p>
    <w:p w:rsidRPr="005C0E48" w:rsidR="002E165A" w:rsidP="00276A18" w:rsidRDefault="39779012" w14:paraId="7D8C3721" w14:textId="77777777">
      <w:pPr>
        <w:pStyle w:val="ListParagraph"/>
        <w:numPr>
          <w:ilvl w:val="1"/>
          <w:numId w:val="102"/>
        </w:numPr>
        <w:ind w:hanging="154"/>
        <w:contextualSpacing/>
        <w:jc w:val="both"/>
        <w:rPr>
          <w:snapToGrid w:val="0"/>
        </w:rPr>
      </w:pPr>
      <w:r w:rsidRPr="005C0E48">
        <w:rPr>
          <w:snapToGrid w:val="0"/>
        </w:rPr>
        <w:t>OL</w:t>
      </w:r>
      <w:r w:rsidRPr="6DA938E7">
        <w:rPr>
          <w:b/>
          <w:bCs/>
          <w:snapToGrid w:val="0"/>
        </w:rPr>
        <w:t xml:space="preserve"> </w:t>
      </w:r>
      <w:r w:rsidRPr="005C0E48">
        <w:rPr>
          <w:snapToGrid w:val="0"/>
        </w:rPr>
        <w:t>atramos numeruojamos eilės tvarka nuo 1 ir toliau. Linijos numeravimas pradedamas nuo pastotės, iš kurios maitinami vartotojai.</w:t>
      </w:r>
    </w:p>
    <w:p w:rsidRPr="005C0E48" w:rsidR="002E165A" w:rsidP="00ED6473" w:rsidRDefault="002E165A" w14:paraId="072BE52D" w14:textId="77777777">
      <w:pPr>
        <w:tabs>
          <w:tab w:val="num" w:pos="1134"/>
        </w:tabs>
        <w:spacing w:before="0"/>
        <w:contextualSpacing/>
        <w:jc w:val="both"/>
        <w:rPr>
          <w:snapToGrid w:val="0"/>
        </w:rPr>
      </w:pPr>
      <w:r w:rsidRPr="005C0E48">
        <w:rPr>
          <w:snapToGrid w:val="0"/>
        </w:rPr>
        <w:t>Jei naujai pastatyta linija uždaro žiedą, atramų numeravimas gali būti pradėtas iš vieno ar kito galo.</w:t>
      </w:r>
    </w:p>
    <w:p w:rsidRPr="005C0E48" w:rsidR="002E165A" w:rsidP="00ED6473" w:rsidRDefault="002E165A" w14:paraId="3A03B050" w14:textId="1A6A7252">
      <w:pPr>
        <w:tabs>
          <w:tab w:val="num" w:pos="1134"/>
        </w:tabs>
        <w:ind w:left="426"/>
        <w:contextualSpacing/>
        <w:jc w:val="both"/>
        <w:rPr>
          <w:snapToGrid w:val="0"/>
        </w:rPr>
      </w:pPr>
      <w:r w:rsidRPr="005C0E48">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Pr="005C0E48" w:rsidR="00FB56B2">
        <w:rPr>
          <w:snapToGrid w:val="0"/>
        </w:rPr>
        <w:t>VR</w:t>
      </w:r>
      <w:r w:rsidRPr="005C0E48">
        <w:rPr>
          <w:rFonts w:ascii="Symbol" w:hAnsi="Symbol" w:eastAsia="Symbol" w:cs="Symbol"/>
          <w:snapToGrid w:val="0"/>
        </w:rPr>
        <w:t>«</w:t>
      </w:r>
      <w:r w:rsidRPr="005C0E48">
        <w:rPr>
          <w:snapToGrid w:val="0"/>
        </w:rPr>
        <w:t>K</w:t>
      </w:r>
      <w:r w:rsidRPr="005C0E48" w:rsidR="00FB56B2">
        <w:rPr>
          <w:snapToGrid w:val="0"/>
        </w:rPr>
        <w:t>R</w:t>
      </w:r>
      <w:r w:rsidRPr="005C0E48">
        <w:rPr>
          <w:snapToGrid w:val="0"/>
        </w:rPr>
        <w:t>.</w:t>
      </w:r>
    </w:p>
    <w:p w:rsidRPr="005C0E48" w:rsidR="002E165A" w:rsidP="00ED6473" w:rsidRDefault="002E165A" w14:paraId="3A8FB30C" w14:textId="77777777">
      <w:pPr>
        <w:tabs>
          <w:tab w:val="num" w:pos="1134"/>
        </w:tabs>
        <w:ind w:left="426" w:firstLine="141"/>
        <w:contextualSpacing/>
        <w:jc w:val="both"/>
        <w:rPr>
          <w:snapToGrid w:val="0"/>
        </w:rPr>
      </w:pPr>
      <w:r w:rsidRPr="005C0E48">
        <w:rPr>
          <w:snapToGrid w:val="0"/>
        </w:rPr>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rsidRPr="005C0E48" w:rsidR="002E165A" w:rsidP="00ED6473" w:rsidRDefault="002E165A" w14:paraId="3905A638" w14:textId="2C9594BC">
      <w:pPr>
        <w:tabs>
          <w:tab w:val="num" w:pos="1134"/>
        </w:tabs>
        <w:ind w:left="426" w:firstLine="141"/>
        <w:contextualSpacing/>
        <w:jc w:val="both"/>
        <w:rPr>
          <w:snapToGrid w:val="0"/>
        </w:rPr>
      </w:pPr>
      <w:r w:rsidRPr="005C0E48">
        <w:rPr>
          <w:snapToGrid w:val="0"/>
        </w:rPr>
        <w:t>Jeigu atšaka ilgesnė už 4 tarpatramius, ji pavadinama ir jos atramos numeruojamos kaip atskiros linijos atramos. Jeigu linijoje sumontuojama papildoma atrama, jai suteikiamas prieš ją einančios atramos numeris su raide „A”.</w:t>
      </w:r>
    </w:p>
    <w:p w:rsidRPr="005C0E48" w:rsidR="009E75BD" w:rsidP="00276A18" w:rsidRDefault="3DDEF837" w14:paraId="55C3B455" w14:textId="6AA0FD3F">
      <w:pPr>
        <w:pStyle w:val="ListParagraph"/>
        <w:numPr>
          <w:ilvl w:val="1"/>
          <w:numId w:val="102"/>
        </w:numPr>
        <w:ind w:hanging="154"/>
        <w:contextualSpacing/>
        <w:jc w:val="both"/>
      </w:pPr>
      <w:r w:rsidRPr="005C0E48">
        <w:rPr>
          <w:snapToGrid w:val="0"/>
        </w:rPr>
        <w:t>Rekonstruojant liniją, kai keičiasi atramų skaičius, numeravimas atliekamas kaip naujai statomai linijai</w:t>
      </w:r>
      <w:r>
        <w:t>.</w:t>
      </w:r>
    </w:p>
    <w:p w:rsidRPr="005C0E48" w:rsidR="002E165A" w:rsidDel="083E2BB9" w:rsidP="00276A18" w:rsidRDefault="18BBC5AF" w14:paraId="585912EF" w14:textId="7D9FE22F">
      <w:pPr>
        <w:pStyle w:val="ListParagraph"/>
        <w:numPr>
          <w:ilvl w:val="1"/>
          <w:numId w:val="102"/>
        </w:numPr>
        <w:ind w:hanging="154"/>
        <w:contextualSpacing/>
        <w:jc w:val="both"/>
        <w:rPr>
          <w:rFonts w:eastAsia="Trebuchet MS" w:cs="Trebuchet MS"/>
        </w:rPr>
      </w:pPr>
      <w:r>
        <w:t xml:space="preserve">Atramos numeris ir OL pavadinimas </w:t>
      </w:r>
      <w:r w:rsidR="00AB7632">
        <w:t xml:space="preserve">užrašomas </w:t>
      </w:r>
      <w:r w:rsidR="002705A7">
        <w:t>išfrezuojant</w:t>
      </w:r>
      <w:r w:rsidR="00AB7632">
        <w:t xml:space="preserve"> arba išspaudžiant</w:t>
      </w:r>
      <w:r>
        <w:t xml:space="preserve"> </w:t>
      </w:r>
      <w:r w:rsidR="002705A7">
        <w:t xml:space="preserve">ant </w:t>
      </w:r>
      <w:r w:rsidR="00EC7A75">
        <w:rPr>
          <w:rFonts w:eastAsia="Trebuchet MS" w:cs="Trebuchet MS"/>
        </w:rPr>
        <w:t>a</w:t>
      </w:r>
      <w:r w:rsidRPr="00461434" w:rsidR="00EC7A75">
        <w:rPr>
          <w:rFonts w:eastAsia="Trebuchet MS" w:cs="Trebuchet MS"/>
        </w:rPr>
        <w:t>liumini</w:t>
      </w:r>
      <w:r w:rsidR="00EC7A75">
        <w:rPr>
          <w:rFonts w:eastAsia="Trebuchet MS" w:cs="Trebuchet MS"/>
        </w:rPr>
        <w:t>o</w:t>
      </w:r>
      <w:r w:rsidRPr="00461434" w:rsidR="00EC7A75">
        <w:rPr>
          <w:rFonts w:eastAsia="Trebuchet MS" w:cs="Trebuchet MS"/>
        </w:rPr>
        <w:t xml:space="preserve"> arba aliuminio kompozit</w:t>
      </w:r>
      <w:r w:rsidR="00EC7A75">
        <w:rPr>
          <w:rFonts w:eastAsia="Trebuchet MS" w:cs="Trebuchet MS"/>
        </w:rPr>
        <w:t>o</w:t>
      </w:r>
      <w:r w:rsidR="002705A7">
        <w:rPr>
          <w:rFonts w:eastAsia="Trebuchet MS" w:cs="Trebuchet MS"/>
        </w:rPr>
        <w:t xml:space="preserve"> lentelių.</w:t>
      </w:r>
      <w:r>
        <w:t>. Metalinėse atramose raidžių aukštis turi būti 80 mm, o gelžbetoninėse atramose - 100 mm. Reikalavimai atramų ženklinimo lentelėms nurodyti</w:t>
      </w:r>
      <w:r w:rsidR="60AFE4B7">
        <w:t xml:space="preserve"> Bendrovės išoriniame t</w:t>
      </w:r>
      <w:r w:rsidR="7B6D8B74">
        <w:t>inklalapyje:</w:t>
      </w:r>
      <w:r>
        <w:t xml:space="preserve"> </w:t>
      </w:r>
      <w:hyperlink r:id="rId15">
        <w:r w:rsidRPr="00C161B2" w:rsidR="60AFE4B7">
          <w:rPr>
            <w:rStyle w:val="Hyperlink"/>
            <w:color w:val="auto"/>
          </w:rPr>
          <w:t>https://www.litgrid.eu/index.php/tinklo-pletra/standartiniai-techniniai-reikalavimai/elektros-perdavimo-linijos/400-110-kv-itampos-oro-linijos/31104</w:t>
        </w:r>
      </w:hyperlink>
      <w:r w:rsidRPr="00C161B2" w:rsidR="3DDEF837">
        <w:t xml:space="preserve">. </w:t>
      </w:r>
      <w:r w:rsidRPr="08D8F0D6" w:rsidR="325DF6D6">
        <w:rPr>
          <w:rFonts w:eastAsia="Trebuchet MS" w:cs="Trebuchet MS"/>
        </w:rPr>
        <w:t>Lentelėse užrašoma sekančia tvarka: atramos eilės numeris, toliau oro linijos numeris ar pavadinimas ir įspėjamasis ženklas. Lentelės tvirtinimo aukštis atramose – 2,5–3,0 metro aukštyje virš žemės paviršiaus.</w:t>
      </w:r>
    </w:p>
    <w:p w:rsidR="002E165A" w:rsidP="00276A18" w:rsidRDefault="1C16FBD0" w14:paraId="796EE346" w14:textId="669CA518">
      <w:pPr>
        <w:pStyle w:val="ListParagraph"/>
        <w:numPr>
          <w:ilvl w:val="1"/>
          <w:numId w:val="102"/>
        </w:numPr>
        <w:ind w:hanging="154"/>
        <w:contextualSpacing/>
        <w:jc w:val="both"/>
        <w:rPr>
          <w:rFonts w:eastAsia="Trebuchet MS" w:cs="Trebuchet MS"/>
        </w:rPr>
      </w:pPr>
      <w:r w:rsidRPr="08D8F0D6">
        <w:rPr>
          <w:rFonts w:eastAsia="Trebuchet MS" w:cs="Trebuchet MS"/>
        </w:rPr>
        <w:t>Dvigrandėse OL montuojam</w:t>
      </w:r>
      <w:r w:rsidRPr="08D8F0D6" w:rsidR="722A996D">
        <w:rPr>
          <w:rFonts w:eastAsia="Trebuchet MS" w:cs="Trebuchet MS"/>
        </w:rPr>
        <w:t>a</w:t>
      </w:r>
      <w:r w:rsidRPr="08D8F0D6">
        <w:rPr>
          <w:rFonts w:eastAsia="Trebuchet MS" w:cs="Trebuchet MS"/>
        </w:rPr>
        <w:t xml:space="preserve"> atskiros lentelės kiekvienai OL grandžiai.</w:t>
      </w:r>
      <w:r w:rsidRPr="08D8F0D6" w:rsidR="024301BA">
        <w:rPr>
          <w:rFonts w:eastAsia="Trebuchet MS" w:cs="Trebuchet MS"/>
        </w:rPr>
        <w:t xml:space="preserve"> Numeris  ir pavadinimas turi būti iš grandies pakabinimo pusė</w:t>
      </w:r>
      <w:r w:rsidRPr="08D8F0D6" w:rsidR="4C9C0FB8">
        <w:rPr>
          <w:rFonts w:eastAsia="Trebuchet MS" w:cs="Trebuchet MS"/>
        </w:rPr>
        <w:t xml:space="preserve">s. </w:t>
      </w:r>
      <w:r w:rsidRPr="08D8F0D6" w:rsidR="08BAB376">
        <w:rPr>
          <w:rFonts w:eastAsia="Trebuchet MS" w:cs="Trebuchet MS"/>
        </w:rPr>
        <w:t>O</w:t>
      </w:r>
      <w:r w:rsidRPr="08D8F0D6" w:rsidR="24C07875">
        <w:rPr>
          <w:rFonts w:eastAsia="Trebuchet MS" w:cs="Trebuchet MS"/>
        </w:rPr>
        <w:t xml:space="preserve">L kur grandys sumontuotos vertikaliai </w:t>
      </w:r>
      <w:r w:rsidRPr="08D8F0D6" w:rsidR="464922F1">
        <w:rPr>
          <w:rFonts w:eastAsia="Trebuchet MS" w:cs="Trebuchet MS"/>
        </w:rPr>
        <w:t>OL ženk</w:t>
      </w:r>
      <w:r w:rsidRPr="08D8F0D6" w:rsidR="67B96B15">
        <w:rPr>
          <w:rFonts w:eastAsia="Trebuchet MS" w:cs="Trebuchet MS"/>
        </w:rPr>
        <w:t>l</w:t>
      </w:r>
      <w:r w:rsidRPr="08D8F0D6" w:rsidR="464922F1">
        <w:rPr>
          <w:rFonts w:eastAsia="Trebuchet MS" w:cs="Trebuchet MS"/>
        </w:rPr>
        <w:t>inimas atliekamas pagal grandžių išdėstymą atramose.</w:t>
      </w:r>
    </w:p>
    <w:p w:rsidRPr="005C0E48" w:rsidR="0083346A" w:rsidP="00276A18" w:rsidRDefault="00327B52" w14:paraId="4F11510D" w14:textId="783AFBEA">
      <w:pPr>
        <w:pStyle w:val="ListParagraph"/>
        <w:numPr>
          <w:ilvl w:val="1"/>
          <w:numId w:val="102"/>
        </w:numPr>
        <w:ind w:hanging="154"/>
        <w:contextualSpacing/>
        <w:jc w:val="both"/>
        <w:rPr>
          <w:rFonts w:eastAsia="Trebuchet MS" w:cs="Trebuchet MS"/>
        </w:rPr>
      </w:pPr>
      <w:r>
        <w:rPr>
          <w:rFonts w:eastAsia="Trebuchet MS" w:cs="Trebuchet MS"/>
        </w:rPr>
        <w:t xml:space="preserve">OL galinėse ir OL atšakinėse atramose, kuriose įrengtos kabelių galinės movos, </w:t>
      </w:r>
      <w:r w:rsidR="00191EDE">
        <w:rPr>
          <w:rFonts w:eastAsia="Trebuchet MS" w:cs="Trebuchet MS"/>
        </w:rPr>
        <w:t xml:space="preserve">liemenyje ties </w:t>
      </w:r>
      <w:r w:rsidR="00771ADB">
        <w:rPr>
          <w:rFonts w:eastAsia="Trebuchet MS" w:cs="Trebuchet MS"/>
        </w:rPr>
        <w:t>fazinio laido travers</w:t>
      </w:r>
      <w:r w:rsidR="004E28EE">
        <w:rPr>
          <w:rFonts w:eastAsia="Trebuchet MS" w:cs="Trebuchet MS"/>
        </w:rPr>
        <w:t>a</w:t>
      </w:r>
      <w:r w:rsidR="00771ADB">
        <w:rPr>
          <w:rFonts w:eastAsia="Trebuchet MS" w:cs="Trebuchet MS"/>
        </w:rPr>
        <w:t xml:space="preserve"> turi būti </w:t>
      </w:r>
      <w:r w:rsidR="00E1537E">
        <w:rPr>
          <w:rFonts w:eastAsia="Trebuchet MS" w:cs="Trebuchet MS"/>
        </w:rPr>
        <w:t xml:space="preserve">įrengtas fazių L1, L2 ir L3 </w:t>
      </w:r>
      <w:r w:rsidR="00D7057E">
        <w:rPr>
          <w:rFonts w:eastAsia="Trebuchet MS" w:cs="Trebuchet MS"/>
        </w:rPr>
        <w:t xml:space="preserve">žymėjimas ant </w:t>
      </w:r>
      <w:r w:rsidR="00461434">
        <w:rPr>
          <w:rFonts w:eastAsia="Trebuchet MS" w:cs="Trebuchet MS"/>
        </w:rPr>
        <w:t>a</w:t>
      </w:r>
      <w:r w:rsidRPr="00461434" w:rsidR="00461434">
        <w:rPr>
          <w:rFonts w:eastAsia="Trebuchet MS" w:cs="Trebuchet MS"/>
        </w:rPr>
        <w:t>liumini</w:t>
      </w:r>
      <w:r w:rsidR="00461434">
        <w:rPr>
          <w:rFonts w:eastAsia="Trebuchet MS" w:cs="Trebuchet MS"/>
        </w:rPr>
        <w:t>o</w:t>
      </w:r>
      <w:r w:rsidRPr="00461434" w:rsidR="00461434">
        <w:rPr>
          <w:rFonts w:eastAsia="Trebuchet MS" w:cs="Trebuchet MS"/>
        </w:rPr>
        <w:t xml:space="preserve"> arba aliuminio kompozit</w:t>
      </w:r>
      <w:r w:rsidR="00461434">
        <w:rPr>
          <w:rFonts w:eastAsia="Trebuchet MS" w:cs="Trebuchet MS"/>
        </w:rPr>
        <w:t>o lentelės.</w:t>
      </w:r>
      <w:r w:rsidR="008C563A">
        <w:rPr>
          <w:rFonts w:eastAsia="Trebuchet MS" w:cs="Trebuchet MS"/>
        </w:rPr>
        <w:t xml:space="preserve"> </w:t>
      </w:r>
      <w:r w:rsidR="00EC7A75">
        <w:rPr>
          <w:rFonts w:eastAsia="Trebuchet MS" w:cs="Trebuchet MS"/>
        </w:rPr>
        <w:t xml:space="preserve">Lentelėse </w:t>
      </w:r>
      <w:r w:rsidR="001123F7">
        <w:rPr>
          <w:rFonts w:eastAsia="Trebuchet MS" w:cs="Trebuchet MS"/>
        </w:rPr>
        <w:t xml:space="preserve">ženklai užrašomi </w:t>
      </w:r>
      <w:r w:rsidR="001123F7">
        <w:t>išfrezuojant arba išspaudžiant</w:t>
      </w:r>
      <w:r w:rsidR="00484D46">
        <w:t xml:space="preserve">, </w:t>
      </w:r>
      <w:r w:rsidR="00EC7A75">
        <w:rPr>
          <w:rFonts w:eastAsia="Trebuchet MS" w:cs="Trebuchet MS"/>
        </w:rPr>
        <w:t>r</w:t>
      </w:r>
      <w:r w:rsidR="00EC7A75">
        <w:t>aidžių aukštis turi būti ne mažesnis kaip 80 mm.</w:t>
      </w:r>
    </w:p>
    <w:p w:rsidRPr="005C0E48" w:rsidR="00690F03" w:rsidP="00455655" w:rsidRDefault="00455655" w14:paraId="34873073" w14:textId="4D8EE57B">
      <w:pPr>
        <w:pStyle w:val="Heading2"/>
        <w:spacing w:before="120" w:after="0"/>
        <w:ind w:left="360" w:firstLine="0"/>
        <w:contextualSpacing/>
        <w:rPr>
          <w:snapToGrid w:val="0"/>
        </w:rPr>
      </w:pPr>
      <w:bookmarkStart w:name="_Ref408842668" w:id="857"/>
      <w:bookmarkStart w:name="_Toc498353989" w:id="858"/>
      <w:bookmarkStart w:name="_Toc152085110" w:id="859"/>
      <w:r>
        <w:rPr>
          <w:snapToGrid w:val="0"/>
        </w:rPr>
        <w:t xml:space="preserve">5. </w:t>
      </w:r>
      <w:r w:rsidRPr="005C0E48" w:rsidR="008C772A">
        <w:rPr>
          <w:snapToGrid w:val="0"/>
        </w:rPr>
        <w:t>OL TRASOS VALYMAS</w:t>
      </w:r>
      <w:bookmarkStart w:name="_Ref292284760" w:id="860"/>
      <w:bookmarkEnd w:id="857"/>
      <w:bookmarkEnd w:id="858"/>
      <w:bookmarkEnd w:id="859"/>
    </w:p>
    <w:p w:rsidRPr="005C0E48" w:rsidR="002E165A" w:rsidP="00276A18" w:rsidRDefault="39779012" w14:paraId="5ADCBA88" w14:textId="41915DFB">
      <w:pPr>
        <w:pStyle w:val="ListParagraph"/>
        <w:numPr>
          <w:ilvl w:val="1"/>
          <w:numId w:val="102"/>
        </w:numPr>
        <w:ind w:hanging="154"/>
        <w:contextualSpacing/>
        <w:jc w:val="both"/>
        <w:rPr>
          <w:snapToGrid w:val="0"/>
        </w:rPr>
      </w:pPr>
      <w:bookmarkStart w:name="_Ref406504519" w:id="861"/>
      <w:r w:rsidRPr="005C0E48">
        <w:rPr>
          <w:snapToGrid w:val="0"/>
        </w:rPr>
        <w:t xml:space="preserve">OL trasa, esanti miško masyvuose ir želdiniuose, turi būti valoma kompleksiškai per visą OL trasos ilgį nuo medžių ir krūmų nepriklausomai nuo jų aukščio. </w:t>
      </w:r>
      <w:r w:rsidRPr="005C0E48" w:rsidR="3BC868F0">
        <w:rPr>
          <w:snapToGrid w:val="0"/>
        </w:rPr>
        <w:t>Reikalingų išlaikyti p</w:t>
      </w:r>
      <w:r w:rsidRPr="005C0E48">
        <w:rPr>
          <w:snapToGrid w:val="0"/>
        </w:rPr>
        <w:t>roskynų plot</w:t>
      </w:r>
      <w:r w:rsidRPr="005C0E48" w:rsidR="3BC868F0">
        <w:rPr>
          <w:snapToGrid w:val="0"/>
        </w:rPr>
        <w:t>o</w:t>
      </w:r>
      <w:r w:rsidRPr="005C0E48">
        <w:rPr>
          <w:snapToGrid w:val="0"/>
        </w:rPr>
        <w:t xml:space="preserve"> nuo miško masyvų ir želdinių </w:t>
      </w:r>
      <w:r w:rsidRPr="005C0E48" w:rsidR="3BC868F0">
        <w:rPr>
          <w:snapToGrid w:val="0"/>
        </w:rPr>
        <w:t>apsk</w:t>
      </w:r>
      <w:r w:rsidRPr="005C0E48" w:rsidR="07767DB4">
        <w:rPr>
          <w:snapToGrid w:val="0"/>
        </w:rPr>
        <w:t>a</w:t>
      </w:r>
      <w:r w:rsidRPr="005C0E48" w:rsidR="3BC868F0">
        <w:rPr>
          <w:snapToGrid w:val="0"/>
        </w:rPr>
        <w:t>ič</w:t>
      </w:r>
      <w:r w:rsidRPr="005C0E48" w:rsidR="67B96B15">
        <w:rPr>
          <w:snapToGrid w:val="0"/>
        </w:rPr>
        <w:t>i</w:t>
      </w:r>
      <w:r w:rsidRPr="005C0E48" w:rsidR="3BC868F0">
        <w:rPr>
          <w:snapToGrid w:val="0"/>
        </w:rPr>
        <w:t xml:space="preserve">avimo </w:t>
      </w:r>
      <w:r w:rsidRPr="005C0E48" w:rsidR="28B0CDDB">
        <w:rPr>
          <w:snapToGrid w:val="0"/>
        </w:rPr>
        <w:t>met</w:t>
      </w:r>
      <w:r w:rsidRPr="005C0E48" w:rsidR="07767DB4">
        <w:rPr>
          <w:snapToGrid w:val="0"/>
        </w:rPr>
        <w:t>o</w:t>
      </w:r>
      <w:r w:rsidRPr="005C0E48" w:rsidR="28B0CDDB">
        <w:rPr>
          <w:snapToGrid w:val="0"/>
        </w:rPr>
        <w:t>das</w:t>
      </w:r>
      <w:r w:rsidRPr="005C0E48" w:rsidR="3BC868F0">
        <w:rPr>
          <w:snapToGrid w:val="0"/>
        </w:rPr>
        <w:t xml:space="preserve"> </w:t>
      </w:r>
      <w:r w:rsidRPr="005C0E48">
        <w:rPr>
          <w:snapToGrid w:val="0"/>
        </w:rPr>
        <w:t>nurodyt</w:t>
      </w:r>
      <w:r w:rsidRPr="005C0E48" w:rsidR="3BC868F0">
        <w:rPr>
          <w:snapToGrid w:val="0"/>
        </w:rPr>
        <w:t>as</w:t>
      </w:r>
      <w:r w:rsidRPr="005C0E48">
        <w:rPr>
          <w:snapToGrid w:val="0"/>
        </w:rPr>
        <w:t xml:space="preserve"> </w:t>
      </w:r>
      <w:r w:rsidRPr="005C0E48" w:rsidR="00A57D3A">
        <w:rPr>
          <w:snapToGrid w:val="0"/>
        </w:rPr>
        <w:fldChar w:fldCharType="begin"/>
      </w:r>
      <w:r w:rsidRPr="005C0E48" w:rsidR="00A57D3A">
        <w:rPr>
          <w:snapToGrid w:val="0"/>
        </w:rPr>
        <w:instrText xml:space="preserve"> REF _Ref294090586 \r \h </w:instrText>
      </w:r>
      <w:r w:rsidRPr="005C0E48" w:rsidR="005B20A8">
        <w:rPr>
          <w:snapToGrid w:val="0"/>
        </w:rPr>
        <w:instrText xml:space="preserve"> \* MERGEFORMAT </w:instrText>
      </w:r>
      <w:r w:rsidRPr="005C0E48" w:rsidR="00A57D3A">
        <w:rPr>
          <w:snapToGrid w:val="0"/>
        </w:rPr>
      </w:r>
      <w:r w:rsidRPr="005C0E48" w:rsidR="00A57D3A">
        <w:rPr>
          <w:snapToGrid w:val="0"/>
        </w:rPr>
        <w:fldChar w:fldCharType="separate"/>
      </w:r>
      <w:r w:rsidR="00207E6B">
        <w:rPr>
          <w:snapToGrid w:val="0"/>
        </w:rPr>
        <w:t/>
      </w:r>
      <w:r w:rsidRPr="005C0E48" w:rsidR="00A57D3A">
        <w:rPr>
          <w:snapToGrid w:val="0"/>
        </w:rPr>
        <w:fldChar w:fldCharType="end"/>
      </w:r>
      <w:r w:rsidRPr="005C0E48">
        <w:rPr>
          <w:snapToGrid w:val="0"/>
        </w:rPr>
        <w:t xml:space="preserve"> priede.</w:t>
      </w:r>
      <w:bookmarkEnd w:id="861"/>
    </w:p>
    <w:p w:rsidRPr="005C0E48" w:rsidR="002E165A" w:rsidP="00276A18" w:rsidRDefault="39779012" w14:paraId="60ECD423" w14:textId="42EA3A24">
      <w:pPr>
        <w:pStyle w:val="ListParagraph"/>
        <w:numPr>
          <w:ilvl w:val="1"/>
          <w:numId w:val="102"/>
        </w:numPr>
        <w:ind w:hanging="154"/>
        <w:contextualSpacing/>
        <w:jc w:val="both"/>
        <w:rPr>
          <w:snapToGrid w:val="0"/>
        </w:rPr>
      </w:pPr>
      <w:r w:rsidRPr="005C0E48">
        <w:rPr>
          <w:snapToGrid w:val="0"/>
        </w:rPr>
        <w:t>Trasos valymą atlikti pagal poreikį, kai aukščiausi medžiai ir krūmai pasiekia 4m aukštį</w:t>
      </w:r>
      <w:r w:rsidRPr="005C0E48" w:rsidR="52DA210D">
        <w:rPr>
          <w:snapToGrid w:val="0"/>
        </w:rPr>
        <w:t xml:space="preserve"> arba per ateinantį vegetacinį laikotarpį toks aukštis bus pasiektas</w:t>
      </w:r>
      <w:r w:rsidRPr="005C0E48">
        <w:rPr>
          <w:snapToGrid w:val="0"/>
        </w:rPr>
        <w:t>.</w:t>
      </w:r>
    </w:p>
    <w:p w:rsidRPr="00541DB3" w:rsidR="006D551E" w:rsidP="0002615C" w:rsidRDefault="006D551E" w14:paraId="3D4E9FEB" w14:textId="6940B87A">
      <w:pPr>
        <w:pStyle w:val="ListParagraph"/>
        <w:spacing w:before="0"/>
        <w:ind w:left="580" w:hanging="154"/>
        <w:contextualSpacing/>
        <w:jc w:val="both"/>
        <w:rPr>
          <w:snapToGrid w:val="0"/>
        </w:rPr>
      </w:pPr>
      <w:r w:rsidRPr="00F56CBD">
        <w:rPr>
          <w:snapToGrid w:val="0"/>
        </w:rPr>
        <w:t>Protarpiuose</w:t>
      </w:r>
      <w:r w:rsidRPr="00F56CBD" w:rsidR="004F5454">
        <w:rPr>
          <w:snapToGrid w:val="0"/>
        </w:rPr>
        <w:t xml:space="preserve"> ir po bei aplink metalines atramas</w:t>
      </w:r>
      <w:r w:rsidRPr="00F56CBD" w:rsidR="004E106F">
        <w:rPr>
          <w:snapToGrid w:val="0"/>
        </w:rPr>
        <w:t>,</w:t>
      </w:r>
      <w:r w:rsidRPr="00F56CBD">
        <w:rPr>
          <w:snapToGrid w:val="0"/>
        </w:rPr>
        <w:t xml:space="preserve"> kur gausiai ir dažnai atauga krūmai ir medžių atžalos panaudoti ir </w:t>
      </w:r>
      <w:r w:rsidRPr="00F56CBD" w:rsidR="00D317D8">
        <w:rPr>
          <w:snapToGrid w:val="0"/>
        </w:rPr>
        <w:t xml:space="preserve">cheminius </w:t>
      </w:r>
      <w:r w:rsidRPr="007A2779">
        <w:rPr>
          <w:snapToGrid w:val="0"/>
        </w:rPr>
        <w:t>preparatus, naikinančius lapinių augalų šak</w:t>
      </w:r>
      <w:r w:rsidRPr="007A2779" w:rsidR="003D6694">
        <w:rPr>
          <w:snapToGrid w:val="0"/>
        </w:rPr>
        <w:t>ni</w:t>
      </w:r>
      <w:r w:rsidRPr="00B65A2E">
        <w:rPr>
          <w:snapToGrid w:val="0"/>
        </w:rPr>
        <w:t>s.</w:t>
      </w:r>
    </w:p>
    <w:p w:rsidRPr="005C0E48" w:rsidR="002E165A" w:rsidP="00276A18" w:rsidRDefault="39779012" w14:paraId="78933B1F" w14:textId="6447C26E">
      <w:pPr>
        <w:pStyle w:val="ListParagraph"/>
        <w:numPr>
          <w:ilvl w:val="1"/>
          <w:numId w:val="102"/>
        </w:numPr>
        <w:ind w:hanging="154"/>
        <w:contextualSpacing/>
        <w:jc w:val="both"/>
        <w:rPr>
          <w:snapToGrid w:val="0"/>
        </w:rPr>
      </w:pPr>
      <w:r w:rsidRPr="005C0E48">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r w:rsidRPr="005C0E48" w:rsidR="5BFFF0B4">
        <w:rPr>
          <w:snapToGrid w:val="0"/>
        </w:rPr>
        <w:t xml:space="preserve"> </w:t>
      </w:r>
    </w:p>
    <w:p w:rsidRPr="005C0E48" w:rsidR="002E165A" w:rsidP="00276A18" w:rsidRDefault="39779012" w14:paraId="4350107E" w14:textId="3EC5F96A">
      <w:pPr>
        <w:pStyle w:val="ListParagraph"/>
        <w:numPr>
          <w:ilvl w:val="1"/>
          <w:numId w:val="102"/>
        </w:numPr>
        <w:ind w:hanging="154"/>
        <w:contextualSpacing/>
        <w:jc w:val="both"/>
        <w:rPr>
          <w:snapToGrid w:val="0"/>
        </w:rPr>
      </w:pPr>
      <w:r w:rsidRPr="005C0E48">
        <w:rPr>
          <w:snapToGrid w:val="0"/>
        </w:rPr>
        <w:t>OL trasose, kur pagal suderinimą</w:t>
      </w:r>
      <w:r w:rsidRPr="005C0E48" w:rsidR="6BA9A805">
        <w:rPr>
          <w:snapToGrid w:val="0"/>
        </w:rPr>
        <w:t xml:space="preserve"> su Bendrove</w:t>
      </w:r>
      <w:r w:rsidRPr="005C0E48">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rsidRPr="005C0E48" w:rsidR="002E165A" w:rsidP="00276A18" w:rsidRDefault="39779012" w14:paraId="0A0AF3A7" w14:textId="77777777">
      <w:pPr>
        <w:pStyle w:val="ListParagraph"/>
        <w:numPr>
          <w:ilvl w:val="1"/>
          <w:numId w:val="102"/>
        </w:numPr>
        <w:ind w:hanging="154"/>
        <w:contextualSpacing/>
        <w:jc w:val="both"/>
        <w:rPr>
          <w:b/>
          <w:bCs/>
          <w:snapToGrid w:val="0"/>
        </w:rPr>
      </w:pPr>
      <w:r w:rsidRPr="005C0E48">
        <w:rPr>
          <w:snapToGrid w:val="0"/>
        </w:rPr>
        <w:t>Kertant medžius OL trasoje kelmai</w:t>
      </w:r>
      <w:r w:rsidRPr="005C0E48">
        <w:rPr>
          <w:color w:val="000000"/>
          <w:shd w:val="clear" w:color="auto" w:fill="FFFFFF"/>
        </w:rPr>
        <w:t xml:space="preserve"> turi būti ne aukštesni kaip 10 cm, jei skersmuo pjūvio vietoje yra iki 30 cm, storesnių medžių kelmų aukštis neturi viršyti 1/3 pjūvio skersmens.</w:t>
      </w:r>
    </w:p>
    <w:p w:rsidRPr="005C0E48" w:rsidR="002E165A" w:rsidP="00455655" w:rsidRDefault="00455655" w14:paraId="597EF64A" w14:textId="62A75F95">
      <w:pPr>
        <w:pStyle w:val="Heading2"/>
        <w:spacing w:before="120" w:after="0"/>
        <w:ind w:left="360" w:firstLine="0"/>
        <w:contextualSpacing/>
        <w:rPr>
          <w:snapToGrid w:val="0"/>
        </w:rPr>
      </w:pPr>
      <w:bookmarkStart w:name="_Toc498353990" w:id="862"/>
      <w:bookmarkStart w:name="_Toc152085111" w:id="863"/>
      <w:r>
        <w:rPr>
          <w:snapToGrid w:val="0"/>
        </w:rPr>
        <w:t xml:space="preserve">6. </w:t>
      </w:r>
      <w:r w:rsidRPr="005C0E48" w:rsidR="004F5454">
        <w:rPr>
          <w:snapToGrid w:val="0"/>
        </w:rPr>
        <w:t>ORO LINIJŲ</w:t>
      </w:r>
      <w:r w:rsidRPr="005C0E48" w:rsidR="002E165A">
        <w:rPr>
          <w:snapToGrid w:val="0"/>
        </w:rPr>
        <w:t xml:space="preserve"> </w:t>
      </w:r>
      <w:r w:rsidRPr="005C0E48" w:rsidR="004F5454">
        <w:rPr>
          <w:snapToGrid w:val="0"/>
        </w:rPr>
        <w:t>DEFEKTAVIMO</w:t>
      </w:r>
      <w:r w:rsidRPr="005C0E48" w:rsidR="002E165A">
        <w:rPr>
          <w:snapToGrid w:val="0"/>
        </w:rPr>
        <w:t xml:space="preserve"> NORMOS</w:t>
      </w:r>
      <w:bookmarkEnd w:id="860"/>
      <w:bookmarkEnd w:id="862"/>
      <w:bookmarkEnd w:id="863"/>
      <w:r w:rsidRPr="005C0E48" w:rsidR="008C772A">
        <w:rPr>
          <w:snapToGrid w:val="0"/>
        </w:rPr>
        <w:t xml:space="preserve"> </w:t>
      </w:r>
    </w:p>
    <w:p w:rsidRPr="005C0E48" w:rsidR="002E165A" w:rsidP="00455655" w:rsidRDefault="00455655" w14:paraId="0A397141" w14:textId="194FC91D">
      <w:pPr>
        <w:pStyle w:val="Heading3"/>
        <w:spacing w:before="120" w:after="0"/>
        <w:ind w:left="360" w:firstLine="0"/>
        <w:contextualSpacing/>
        <w:rPr>
          <w:snapToGrid w:val="0"/>
        </w:rPr>
      </w:pPr>
      <w:bookmarkStart w:name="_Ref293995115" w:id="864"/>
      <w:bookmarkStart w:name="_Toc498353991" w:id="865"/>
      <w:bookmarkStart w:name="_Toc152085112" w:id="866"/>
      <w:r>
        <w:rPr>
          <w:snapToGrid w:val="0"/>
        </w:rPr>
        <w:t xml:space="preserve">6.1. </w:t>
      </w:r>
      <w:r w:rsidRPr="005C0E48" w:rsidR="002E165A">
        <w:rPr>
          <w:snapToGrid w:val="0"/>
        </w:rPr>
        <w:t>PAMATAI IR PAKOJAI</w:t>
      </w:r>
      <w:bookmarkEnd w:id="864"/>
      <w:bookmarkEnd w:id="865"/>
      <w:bookmarkEnd w:id="866"/>
      <w:r w:rsidRPr="005C0E48" w:rsidR="002E165A">
        <w:rPr>
          <w:snapToGrid w:val="0"/>
        </w:rPr>
        <w:t xml:space="preserve"> </w:t>
      </w:r>
    </w:p>
    <w:p w:rsidRPr="005C0E48" w:rsidR="002E165A" w:rsidP="00276A18" w:rsidRDefault="39779012" w14:paraId="038FE089" w14:textId="77777777">
      <w:pPr>
        <w:pStyle w:val="ListParagraph"/>
        <w:numPr>
          <w:ilvl w:val="1"/>
          <w:numId w:val="102"/>
        </w:numPr>
        <w:ind w:hanging="154"/>
        <w:contextualSpacing/>
        <w:jc w:val="both"/>
        <w:rPr>
          <w:snapToGrid w:val="0"/>
        </w:rPr>
      </w:pPr>
      <w:r w:rsidRPr="005C0E48">
        <w:rPr>
          <w:snapToGrid w:val="0"/>
        </w:rPr>
        <w:t xml:space="preserve">Inkarinių varžtų išdėstymo matmenys pamatuose vienos atramos kojos tvirtinimui pagal horizontalę tarp varžtų ašių neturi nukrypti </w:t>
      </w:r>
      <w:r w:rsidRPr="005C0E48">
        <w:rPr>
          <w:rFonts w:ascii="Symbol" w:hAnsi="Symbol" w:eastAsia="Symbol" w:cs="Symbol"/>
          <w:snapToGrid w:val="0"/>
        </w:rPr>
        <w:t>±</w:t>
      </w:r>
      <w:r w:rsidRPr="005C0E48">
        <w:rPr>
          <w:snapToGrid w:val="0"/>
        </w:rPr>
        <w:t>10 mm nuo projekte numatytų matmenų. Skirtumas tarp inkarinių varžtų viršutinių taškų 20 mm.</w:t>
      </w:r>
    </w:p>
    <w:p w:rsidRPr="005C0E48" w:rsidR="002E165A" w:rsidP="00276A18" w:rsidRDefault="39779012" w14:paraId="41A58EF5" w14:textId="463B6AB9">
      <w:pPr>
        <w:pStyle w:val="ListParagraph"/>
        <w:numPr>
          <w:ilvl w:val="1"/>
          <w:numId w:val="102"/>
        </w:numPr>
        <w:ind w:hanging="154"/>
        <w:contextualSpacing/>
        <w:jc w:val="both"/>
        <w:rPr>
          <w:snapToGrid w:val="0"/>
        </w:rPr>
      </w:pPr>
      <w:bookmarkStart w:name="_Ref406507548" w:id="867"/>
      <w:r w:rsidRPr="005C0E48">
        <w:rPr>
          <w:snapToGrid w:val="0"/>
        </w:rPr>
        <w:t xml:space="preserve">Surenkamų pamatų ir polių leistini matmenų nukrypimai pateikti </w:t>
      </w:r>
      <w:r w:rsidRPr="005C0E48" w:rsidR="00A57D3A">
        <w:rPr>
          <w:snapToGrid w:val="0"/>
        </w:rPr>
        <w:fldChar w:fldCharType="begin"/>
      </w:r>
      <w:r w:rsidRPr="005C0E48" w:rsidR="00A57D3A">
        <w:rPr>
          <w:snapToGrid w:val="0"/>
        </w:rPr>
        <w:instrText xml:space="preserve"> REF _Ref406506467 \r \h </w:instrText>
      </w:r>
      <w:r w:rsidRPr="005C0E48" w:rsidR="0024473E">
        <w:rPr>
          <w:snapToGrid w:val="0"/>
        </w:rPr>
        <w:instrText xml:space="preserve"> \* MERGEFORMAT </w:instrText>
      </w:r>
      <w:r w:rsidRPr="005C0E48" w:rsidR="00A57D3A">
        <w:rPr>
          <w:snapToGrid w:val="0"/>
        </w:rPr>
      </w:r>
      <w:r w:rsidRPr="005C0E48" w:rsidR="00A57D3A">
        <w:rPr>
          <w:snapToGrid w:val="0"/>
        </w:rPr>
        <w:fldChar w:fldCharType="separate"/>
      </w:r>
      <w:r w:rsidR="00207E6B">
        <w:rPr>
          <w:snapToGrid w:val="0"/>
        </w:rPr>
        <w:t/>
      </w:r>
      <w:r w:rsidRPr="005C0E48" w:rsidR="00A57D3A">
        <w:rPr>
          <w:snapToGrid w:val="0"/>
        </w:rPr>
        <w:fldChar w:fldCharType="end"/>
      </w:r>
      <w:r w:rsidRPr="005C0E48">
        <w:rPr>
          <w:snapToGrid w:val="0"/>
        </w:rPr>
        <w:t xml:space="preserve"> priedo </w:t>
      </w:r>
      <w:r w:rsidRPr="005C0E48" w:rsidR="002E165A">
        <w:rPr>
          <w:snapToGrid w:val="0"/>
        </w:rPr>
        <w:fldChar w:fldCharType="begin"/>
      </w:r>
      <w:r w:rsidRPr="005C0E48" w:rsidR="002E165A">
        <w:rPr>
          <w:snapToGrid w:val="0"/>
        </w:rPr>
        <w:instrText xml:space="preserve"> REF _Ref408990064 \r \h  \* MERGEFORMAT </w:instrText>
      </w:r>
      <w:r w:rsidRPr="005C0E48" w:rsidR="002E165A">
        <w:rPr>
          <w:snapToGrid w:val="0"/>
        </w:rPr>
      </w:r>
      <w:r w:rsidRPr="005C0E48" w:rsidR="002E165A">
        <w:rPr>
          <w:snapToGrid w:val="0"/>
        </w:rPr>
        <w:fldChar w:fldCharType="separate"/>
      </w:r>
      <w:r w:rsidR="00207E6B">
        <w:rPr>
          <w:snapToGrid w:val="0"/>
        </w:rPr>
        <w:t/>
      </w:r>
      <w:r w:rsidRPr="005C0E48" w:rsidR="002E165A">
        <w:rPr>
          <w:snapToGrid w:val="0"/>
        </w:rPr>
        <w:fldChar w:fldCharType="end"/>
      </w:r>
      <w:r w:rsidRPr="005C0E48" w:rsidR="1D5C1624">
        <w:rPr>
          <w:snapToGrid w:val="0"/>
        </w:rPr>
        <w:t xml:space="preserve"> </w:t>
      </w:r>
      <w:r w:rsidRPr="005C0E48">
        <w:rPr>
          <w:snapToGrid w:val="0"/>
        </w:rPr>
        <w:t>lentelėje arba konkrečiame OL projekte.</w:t>
      </w:r>
      <w:bookmarkEnd w:id="867"/>
    </w:p>
    <w:p w:rsidRPr="005C0E48" w:rsidR="002E165A" w:rsidP="00276A18" w:rsidRDefault="39779012" w14:paraId="076A26C6" w14:textId="77777777">
      <w:pPr>
        <w:pStyle w:val="ListParagraph"/>
        <w:numPr>
          <w:ilvl w:val="1"/>
          <w:numId w:val="102"/>
        </w:numPr>
        <w:ind w:hanging="154"/>
        <w:contextualSpacing/>
        <w:jc w:val="both"/>
        <w:rPr>
          <w:snapToGrid w:val="0"/>
        </w:rPr>
      </w:pPr>
      <w:r w:rsidRPr="005C0E48">
        <w:rPr>
          <w:snapToGrid w:val="0"/>
        </w:rPr>
        <w:t>Pamatų gilinimas turi būti atliktas pagal projektą. Jei reikia atitverti pylimais, tai suderinus su projekto organizacija, leidžiama pamatų gylį sumažinti, priklausomai nuo pylimų įrengimo sąlygų.</w:t>
      </w:r>
    </w:p>
    <w:p w:rsidRPr="005C0E48" w:rsidR="002E165A" w:rsidP="00276A18" w:rsidRDefault="39779012" w14:paraId="0E5E1E46" w14:textId="77777777">
      <w:pPr>
        <w:pStyle w:val="ListParagraph"/>
        <w:numPr>
          <w:ilvl w:val="1"/>
          <w:numId w:val="102"/>
        </w:numPr>
        <w:ind w:hanging="154"/>
        <w:contextualSpacing/>
        <w:jc w:val="both"/>
        <w:rPr>
          <w:snapToGrid w:val="0"/>
        </w:rPr>
      </w:pPr>
      <w:r w:rsidRPr="005C0E48">
        <w:rPr>
          <w:snapToGrid w:val="0"/>
        </w:rPr>
        <w:t>Po pamatų montavimo, duobės užpilamos tokiu grunto aukščiu, kad būtų įvertintas jo nusėdimas. Jei pamatai įrengiami atitveriant pylimais nuo žemės, tai šlaito statumas neturi viršyti 1:1,5.</w:t>
      </w:r>
    </w:p>
    <w:p w:rsidRPr="005C0E48" w:rsidR="002E165A" w:rsidP="00276A18" w:rsidRDefault="39779012" w14:paraId="4BBC1A94" w14:textId="77777777">
      <w:pPr>
        <w:pStyle w:val="ListParagraph"/>
        <w:numPr>
          <w:ilvl w:val="1"/>
          <w:numId w:val="102"/>
        </w:numPr>
        <w:ind w:hanging="154"/>
        <w:contextualSpacing/>
        <w:jc w:val="both"/>
        <w:rPr>
          <w:snapToGrid w:val="0"/>
        </w:rPr>
      </w:pPr>
      <w:r w:rsidRPr="005C0E48">
        <w:rPr>
          <w:snapToGrid w:val="0"/>
        </w:rPr>
        <w:t>Draudžiama inkarinių varžtų diametrą mažinti, taip pat palikti tarpus tarp atramos pado ir pamato.</w:t>
      </w:r>
    </w:p>
    <w:p w:rsidRPr="005C0E48" w:rsidR="002E165A" w:rsidP="00455655" w:rsidRDefault="00455655" w14:paraId="63FE15AC" w14:textId="420BC322">
      <w:pPr>
        <w:pStyle w:val="Heading3"/>
        <w:spacing w:before="120" w:after="0"/>
        <w:ind w:left="360" w:firstLine="0"/>
        <w:contextualSpacing/>
        <w:rPr>
          <w:snapToGrid w:val="0"/>
        </w:rPr>
      </w:pPr>
      <w:bookmarkStart w:name="_Ref293995123" w:id="868"/>
      <w:bookmarkStart w:name="_Toc498353992" w:id="869"/>
      <w:bookmarkStart w:name="_Toc152085113" w:id="870"/>
      <w:r>
        <w:rPr>
          <w:snapToGrid w:val="0"/>
        </w:rPr>
        <w:t xml:space="preserve">6.2. </w:t>
      </w:r>
      <w:r w:rsidRPr="005C0E48" w:rsidR="002E165A">
        <w:rPr>
          <w:snapToGrid w:val="0"/>
        </w:rPr>
        <w:t>ATRAMOS</w:t>
      </w:r>
      <w:bookmarkEnd w:id="868"/>
      <w:bookmarkEnd w:id="869"/>
      <w:bookmarkEnd w:id="870"/>
      <w:r w:rsidRPr="005C0E48" w:rsidR="002E165A">
        <w:rPr>
          <w:snapToGrid w:val="0"/>
        </w:rPr>
        <w:t xml:space="preserve"> </w:t>
      </w:r>
    </w:p>
    <w:p w:rsidRPr="005C0E48" w:rsidR="002E165A" w:rsidP="00276A18" w:rsidRDefault="39779012" w14:paraId="77E3932F" w14:textId="77777777">
      <w:pPr>
        <w:pStyle w:val="ListParagraph"/>
        <w:numPr>
          <w:ilvl w:val="1"/>
          <w:numId w:val="102"/>
        </w:numPr>
        <w:ind w:hanging="154"/>
        <w:contextualSpacing/>
        <w:jc w:val="both"/>
        <w:rPr>
          <w:snapToGrid w:val="0"/>
        </w:rPr>
      </w:pPr>
      <w:r w:rsidRPr="005C0E48">
        <w:rPr>
          <w:snapToGrid w:val="0"/>
        </w:rPr>
        <w:t>Ant OL atramų turi būti šie nuolatiniai ženklai:</w:t>
      </w:r>
    </w:p>
    <w:p w:rsidRPr="005C0E48" w:rsidR="002E165A" w:rsidP="0002615C" w:rsidRDefault="002E165A" w14:paraId="70925833" w14:textId="77777777">
      <w:pPr>
        <w:tabs>
          <w:tab w:val="num" w:pos="1134"/>
        </w:tabs>
        <w:spacing w:before="0"/>
        <w:ind w:left="851" w:firstLine="0"/>
        <w:contextualSpacing/>
        <w:jc w:val="both"/>
        <w:rPr>
          <w:snapToGrid w:val="0"/>
        </w:rPr>
      </w:pPr>
      <w:r w:rsidRPr="005C0E48">
        <w:rPr>
          <w:snapToGrid w:val="0"/>
        </w:rPr>
        <w:t>–</w:t>
      </w:r>
      <w:r w:rsidRPr="005C0E48">
        <w:rPr>
          <w:snapToGrid w:val="0"/>
        </w:rPr>
        <w:tab/>
        <w:t>eilės numeris ant visų atramų;</w:t>
      </w:r>
    </w:p>
    <w:p w:rsidRPr="005C0E48" w:rsidR="002E165A" w:rsidP="0002615C" w:rsidRDefault="002E165A" w14:paraId="394E8C8C" w14:textId="5CB99CD9">
      <w:pPr>
        <w:tabs>
          <w:tab w:val="num" w:pos="1134"/>
        </w:tabs>
        <w:spacing w:before="0"/>
        <w:ind w:left="851" w:firstLine="0"/>
        <w:contextualSpacing/>
        <w:jc w:val="both"/>
        <w:rPr>
          <w:snapToGrid w:val="0"/>
        </w:rPr>
      </w:pPr>
      <w:r w:rsidRPr="005C0E48">
        <w:rPr>
          <w:snapToGrid w:val="0"/>
        </w:rPr>
        <w:t>–</w:t>
      </w:r>
      <w:r w:rsidRPr="005C0E48">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Pr="005C0E48" w:rsidR="00F20CD0">
        <w:rPr>
          <w:snapToGrid w:val="0"/>
        </w:rPr>
        <w:t>ų</w:t>
      </w:r>
      <w:r w:rsidRPr="005C0E48">
        <w:rPr>
          <w:snapToGrid w:val="0"/>
        </w:rPr>
        <w:t xml:space="preserve"> OL atramų turi būti pažymėta kiekviena grandis;</w:t>
      </w:r>
    </w:p>
    <w:p w:rsidRPr="005C0E48" w:rsidR="002E165A" w:rsidP="0002615C" w:rsidRDefault="002E165A" w14:paraId="15729F9E" w14:textId="1E62807B">
      <w:pPr>
        <w:tabs>
          <w:tab w:val="num" w:pos="1134"/>
        </w:tabs>
        <w:ind w:left="851" w:firstLine="0"/>
        <w:contextualSpacing/>
        <w:jc w:val="both"/>
        <w:rPr>
          <w:snapToGrid w:val="0"/>
        </w:rPr>
      </w:pPr>
      <w:r w:rsidRPr="005C0E48">
        <w:rPr>
          <w:snapToGrid w:val="0"/>
        </w:rPr>
        <w:t>–</w:t>
      </w:r>
      <w:r w:rsidRPr="005C0E48">
        <w:rPr>
          <w:snapToGrid w:val="0"/>
        </w:rPr>
        <w:tab/>
        <w:t>įspėjamieji ženklai ant visų atramų gyvenamosiose vietovėse ir perėjimuose per kelius ant kiekvienos atramos;</w:t>
      </w:r>
    </w:p>
    <w:p w:rsidRPr="005C0E48" w:rsidR="002E165A" w:rsidP="0002615C" w:rsidRDefault="002E165A" w14:paraId="6962322F" w14:textId="77777777">
      <w:pPr>
        <w:tabs>
          <w:tab w:val="num" w:pos="1134"/>
        </w:tabs>
        <w:ind w:left="851" w:firstLine="0"/>
        <w:contextualSpacing/>
        <w:jc w:val="both"/>
        <w:rPr>
          <w:snapToGrid w:val="0"/>
        </w:rPr>
      </w:pPr>
      <w:r w:rsidRPr="005C0E48">
        <w:rPr>
          <w:snapToGrid w:val="0"/>
        </w:rPr>
        <w:t>–</w:t>
      </w:r>
      <w:r w:rsidRPr="005C0E48">
        <w:rPr>
          <w:snapToGrid w:val="0"/>
        </w:rPr>
        <w:tab/>
        <w:t>signaliniai ženklai susikirtimuose su upėmis, kanalais, ežerais ar kitais vandens telkiniais, kuriais vyksta laivyba;</w:t>
      </w:r>
    </w:p>
    <w:p w:rsidRPr="005C0E48" w:rsidR="002E165A" w:rsidP="0002615C" w:rsidRDefault="002E165A" w14:paraId="772C2158" w14:textId="77777777">
      <w:pPr>
        <w:tabs>
          <w:tab w:val="num" w:pos="1134"/>
        </w:tabs>
        <w:ind w:left="851" w:firstLine="0"/>
        <w:contextualSpacing/>
        <w:jc w:val="both"/>
        <w:rPr>
          <w:snapToGrid w:val="0"/>
        </w:rPr>
      </w:pPr>
      <w:r w:rsidRPr="005C0E48">
        <w:rPr>
          <w:snapToGrid w:val="0"/>
        </w:rPr>
        <w:t>–</w:t>
      </w:r>
      <w:r w:rsidRPr="005C0E48">
        <w:rPr>
          <w:snapToGrid w:val="0"/>
        </w:rPr>
        <w:tab/>
        <w:t>apsauginis apšvietimas lėktuvų ir malūnsparnių skrydžių apsaugai įrengtas pagal aukštuminių kliūčių ir apsauginio apšvietimo žymėjimo taisykles;</w:t>
      </w:r>
    </w:p>
    <w:p w:rsidRPr="005C0E48" w:rsidR="002E165A" w:rsidP="0002615C" w:rsidRDefault="002E165A" w14:paraId="730818DD" w14:textId="77777777">
      <w:pPr>
        <w:tabs>
          <w:tab w:val="num" w:pos="1134"/>
        </w:tabs>
        <w:spacing w:before="0"/>
        <w:ind w:left="851" w:firstLine="0"/>
        <w:contextualSpacing/>
        <w:jc w:val="both"/>
        <w:rPr>
          <w:snapToGrid w:val="0"/>
        </w:rPr>
      </w:pPr>
      <w:r w:rsidRPr="005C0E48">
        <w:rPr>
          <w:snapToGrid w:val="0"/>
        </w:rPr>
        <w:t>–</w:t>
      </w:r>
      <w:r w:rsidRPr="005C0E48">
        <w:rPr>
          <w:snapToGrid w:val="0"/>
        </w:rPr>
        <w:tab/>
        <w:t>ant naujai pastatytų gelžbetoninių atramų stiebų gamyklos žymuo, nurodantis stiebo šifrą, ir žiedinės žymės, nurodančios stiebo gylį.</w:t>
      </w:r>
    </w:p>
    <w:p w:rsidRPr="00611954" w:rsidR="002E165A" w:rsidP="00276A18" w:rsidRDefault="39779012" w14:paraId="18AEC5B5" w14:textId="7D6B0F1E">
      <w:pPr>
        <w:pStyle w:val="ListParagraph"/>
        <w:numPr>
          <w:ilvl w:val="1"/>
          <w:numId w:val="102"/>
        </w:numPr>
        <w:ind w:hanging="154"/>
        <w:contextualSpacing/>
        <w:jc w:val="both"/>
        <w:rPr>
          <w:snapToGrid w:val="0"/>
        </w:rPr>
      </w:pPr>
      <w:bookmarkStart w:name="_Ref406507998" w:id="871"/>
      <w:r w:rsidRPr="00611954">
        <w:rPr>
          <w:snapToGrid w:val="0"/>
        </w:rPr>
        <w:t xml:space="preserve">Leistini OL atramų ir jos elementų padėties nukrypimai nuo projekte numatytų nurodyti </w:t>
      </w:r>
      <w:r w:rsidRPr="00611954" w:rsidR="00A57D3A">
        <w:rPr>
          <w:snapToGrid w:val="0"/>
        </w:rPr>
        <w:fldChar w:fldCharType="begin"/>
      </w:r>
      <w:r w:rsidRPr="00611954" w:rsidR="00A57D3A">
        <w:rPr>
          <w:snapToGrid w:val="0"/>
        </w:rPr>
        <w:instrText xml:space="preserve"> REF _Ref406506467 \r \h </w:instrText>
      </w:r>
      <w:r w:rsidRPr="00611954" w:rsidR="005B20A8">
        <w:rPr>
          <w:snapToGrid w:val="0"/>
        </w:rPr>
        <w:instrText xml:space="preserve"> \* MERGEFORMAT </w:instrText>
      </w:r>
      <w:r w:rsidRPr="00611954" w:rsidR="00A57D3A">
        <w:rPr>
          <w:snapToGrid w:val="0"/>
        </w:rPr>
      </w:r>
      <w:r w:rsidRPr="00611954" w:rsidR="00A57D3A">
        <w:rPr>
          <w:snapToGrid w:val="0"/>
        </w:rPr>
        <w:fldChar w:fldCharType="separate"/>
      </w:r>
      <w:r w:rsidR="00207E6B">
        <w:rPr>
          <w:snapToGrid w:val="0"/>
        </w:rPr>
        <w:t/>
      </w:r>
      <w:r w:rsidRPr="00611954" w:rsidR="00A57D3A">
        <w:rPr>
          <w:snapToGrid w:val="0"/>
        </w:rPr>
        <w:fldChar w:fldCharType="end"/>
      </w:r>
      <w:r w:rsidRPr="00611954">
        <w:rPr>
          <w:snapToGrid w:val="0"/>
        </w:rPr>
        <w:t xml:space="preserve"> priedo </w:t>
      </w:r>
      <w:r w:rsidRPr="00611954" w:rsidR="002E165A">
        <w:rPr>
          <w:snapToGrid w:val="0"/>
        </w:rPr>
        <w:fldChar w:fldCharType="begin"/>
      </w:r>
      <w:r w:rsidRPr="00611954" w:rsidR="002E165A">
        <w:rPr>
          <w:snapToGrid w:val="0"/>
        </w:rPr>
        <w:instrText xml:space="preserve"> REF _Ref406507955 \r \h  \* MERGEFORMAT </w:instrText>
      </w:r>
      <w:r w:rsidRPr="00611954" w:rsidR="002E165A">
        <w:rPr>
          <w:snapToGrid w:val="0"/>
        </w:rPr>
      </w:r>
      <w:r w:rsidRPr="00611954" w:rsidR="002E165A">
        <w:rPr>
          <w:snapToGrid w:val="0"/>
        </w:rPr>
        <w:fldChar w:fldCharType="separate"/>
      </w:r>
      <w:r w:rsidR="00207E6B">
        <w:rPr>
          <w:snapToGrid w:val="0"/>
        </w:rPr>
        <w:t/>
      </w:r>
      <w:r w:rsidRPr="00611954" w:rsidR="002E165A">
        <w:rPr>
          <w:snapToGrid w:val="0"/>
        </w:rPr>
        <w:fldChar w:fldCharType="end"/>
      </w:r>
      <w:r w:rsidRPr="00611954">
        <w:rPr>
          <w:snapToGrid w:val="0"/>
        </w:rPr>
        <w:t xml:space="preserve"> lentelėje.</w:t>
      </w:r>
      <w:bookmarkEnd w:id="871"/>
    </w:p>
    <w:p w:rsidRPr="00611954" w:rsidR="002E165A" w:rsidP="00276A18" w:rsidRDefault="39779012" w14:paraId="03E36821" w14:textId="7C403161">
      <w:pPr>
        <w:pStyle w:val="ListParagraph"/>
        <w:numPr>
          <w:ilvl w:val="1"/>
          <w:numId w:val="102"/>
        </w:numPr>
        <w:ind w:hanging="154"/>
        <w:contextualSpacing/>
        <w:jc w:val="both"/>
        <w:rPr>
          <w:snapToGrid w:val="0"/>
        </w:rPr>
      </w:pPr>
      <w:bookmarkStart w:name="_Ref406508114" w:id="872"/>
      <w:r w:rsidRPr="00611954">
        <w:rPr>
          <w:snapToGrid w:val="0"/>
        </w:rPr>
        <w:t xml:space="preserve">Leistini metalinių atramų ir gelžbetoninių atramų metalinių elementų įlinkiai nurodyti </w:t>
      </w:r>
      <w:r w:rsidRPr="00611954" w:rsidR="00A57D3A">
        <w:rPr>
          <w:snapToGrid w:val="0"/>
        </w:rPr>
        <w:fldChar w:fldCharType="begin"/>
      </w:r>
      <w:r w:rsidRPr="00611954" w:rsidR="00A57D3A">
        <w:rPr>
          <w:snapToGrid w:val="0"/>
        </w:rPr>
        <w:instrText xml:space="preserve"> REF _Ref406506467 \r \h </w:instrText>
      </w:r>
      <w:r w:rsidRPr="00611954" w:rsidR="005B20A8">
        <w:rPr>
          <w:snapToGrid w:val="0"/>
        </w:rPr>
        <w:instrText xml:space="preserve"> \* MERGEFORMAT </w:instrText>
      </w:r>
      <w:r w:rsidRPr="00611954" w:rsidR="00A57D3A">
        <w:rPr>
          <w:snapToGrid w:val="0"/>
        </w:rPr>
      </w:r>
      <w:r w:rsidRPr="00611954" w:rsidR="00A57D3A">
        <w:rPr>
          <w:snapToGrid w:val="0"/>
        </w:rPr>
        <w:fldChar w:fldCharType="separate"/>
      </w:r>
      <w:r w:rsidR="00207E6B">
        <w:rPr>
          <w:snapToGrid w:val="0"/>
        </w:rPr>
        <w:t/>
      </w:r>
      <w:r w:rsidRPr="00611954" w:rsidR="00A57D3A">
        <w:rPr>
          <w:snapToGrid w:val="0"/>
        </w:rPr>
        <w:fldChar w:fldCharType="end"/>
      </w:r>
      <w:r w:rsidRPr="00611954">
        <w:rPr>
          <w:snapToGrid w:val="0"/>
        </w:rPr>
        <w:t xml:space="preserve"> priedo </w:t>
      </w:r>
      <w:r w:rsidRPr="00611954" w:rsidR="002E165A">
        <w:rPr>
          <w:snapToGrid w:val="0"/>
        </w:rPr>
        <w:fldChar w:fldCharType="begin"/>
      </w:r>
      <w:r w:rsidRPr="00611954" w:rsidR="002E165A">
        <w:rPr>
          <w:snapToGrid w:val="0"/>
        </w:rPr>
        <w:instrText xml:space="preserve"> REF _Ref406508167 \r \h  \* MERGEFORMAT </w:instrText>
      </w:r>
      <w:r w:rsidRPr="00611954" w:rsidR="002E165A">
        <w:rPr>
          <w:snapToGrid w:val="0"/>
        </w:rPr>
      </w:r>
      <w:r w:rsidRPr="00611954" w:rsidR="002E165A">
        <w:rPr>
          <w:snapToGrid w:val="0"/>
        </w:rPr>
        <w:fldChar w:fldCharType="separate"/>
      </w:r>
      <w:r w:rsidR="00207E6B">
        <w:rPr>
          <w:snapToGrid w:val="0"/>
        </w:rPr>
        <w:t/>
      </w:r>
      <w:r w:rsidRPr="00611954" w:rsidR="002E165A">
        <w:rPr>
          <w:snapToGrid w:val="0"/>
        </w:rPr>
        <w:fldChar w:fldCharType="end"/>
      </w:r>
      <w:r w:rsidRPr="00611954">
        <w:rPr>
          <w:snapToGrid w:val="0"/>
        </w:rPr>
        <w:t xml:space="preserve"> lentelėje.</w:t>
      </w:r>
      <w:bookmarkEnd w:id="872"/>
    </w:p>
    <w:p w:rsidRPr="005C0E48" w:rsidR="002E165A" w:rsidP="00276A18" w:rsidRDefault="39779012" w14:paraId="461E7661" w14:textId="77777777">
      <w:pPr>
        <w:pStyle w:val="ListParagraph"/>
        <w:numPr>
          <w:ilvl w:val="1"/>
          <w:numId w:val="102"/>
        </w:numPr>
        <w:ind w:hanging="154"/>
        <w:contextualSpacing/>
        <w:jc w:val="both"/>
        <w:rPr>
          <w:snapToGrid w:val="0"/>
        </w:rPr>
      </w:pPr>
      <w:r w:rsidRPr="005C0E48">
        <w:rPr>
          <w:snapToGrid w:val="0"/>
        </w:rPr>
        <w:t>Naujai statomos OL atramų metalinės konstrukcijos turi būti padengtos karštuoju arba geluoninio cinkavimo būdu. Reikalavimai dengimui karštuoju cinkavimo būdu, nurodyti Bendrovės patvirtintuose standartiniuose techniniuose reikalavimuose.</w:t>
      </w:r>
    </w:p>
    <w:p w:rsidRPr="005C0E48" w:rsidR="002E165A" w:rsidP="00276A18" w:rsidRDefault="39779012" w14:paraId="19B05084" w14:textId="5071DF6D">
      <w:pPr>
        <w:pStyle w:val="ListParagraph"/>
        <w:numPr>
          <w:ilvl w:val="1"/>
          <w:numId w:val="102"/>
        </w:numPr>
        <w:ind w:hanging="154"/>
        <w:contextualSpacing/>
        <w:jc w:val="both"/>
        <w:rPr>
          <w:snapToGrid w:val="0"/>
        </w:rPr>
      </w:pPr>
      <w:r w:rsidRPr="005C0E48">
        <w:rPr>
          <w:snapToGrid w:val="0"/>
        </w:rPr>
        <w:t xml:space="preserve">OL atramų metalinių konstrukcinių elementų brokavimo dėl korozijos poveikio normos jų keitimo poreikio nustatymui, pateiktos </w:t>
      </w:r>
      <w:r w:rsidRPr="005C0E48" w:rsidR="6BA9A805">
        <w:rPr>
          <w:snapToGrid w:val="0"/>
        </w:rPr>
        <w:t>400</w:t>
      </w:r>
      <w:r w:rsidRPr="005C0E48">
        <w:rPr>
          <w:snapToGrid w:val="0"/>
        </w:rPr>
        <w:t>-110kV įtampos oro linijų pagrindinių elementų techninės būklės ir jų keitimo poreikio nustatymo metodikoje.</w:t>
      </w:r>
    </w:p>
    <w:p w:rsidRPr="005C0E48" w:rsidR="002E165A" w:rsidP="00276A18" w:rsidRDefault="39779012" w14:paraId="4FD89F0E" w14:textId="15100593">
      <w:pPr>
        <w:pStyle w:val="ListParagraph"/>
        <w:numPr>
          <w:ilvl w:val="1"/>
          <w:numId w:val="102"/>
        </w:numPr>
        <w:ind w:hanging="154"/>
        <w:contextualSpacing/>
        <w:jc w:val="both"/>
        <w:rPr>
          <w:snapToGrid w:val="0"/>
        </w:rPr>
      </w:pPr>
      <w:r w:rsidRPr="005C0E48">
        <w:rPr>
          <w:snapToGrid w:val="0"/>
        </w:rPr>
        <w:t xml:space="preserve"> </w:t>
      </w:r>
      <w:bookmarkStart w:name="_Ref410226271" w:id="873"/>
      <w:r w:rsidRPr="005C0E48">
        <w:rPr>
          <w:snapToGrid w:val="0"/>
        </w:rPr>
        <w:t xml:space="preserve">OL atramų gelžbetoninių stiebų brokavimo normos jų keitimo ar remonto poreikio nustatymui, pateiktos </w:t>
      </w:r>
      <w:r w:rsidRPr="005C0E48" w:rsidR="6BA9A805">
        <w:rPr>
          <w:snapToGrid w:val="0"/>
        </w:rPr>
        <w:t>400</w:t>
      </w:r>
      <w:r w:rsidRPr="005C0E48">
        <w:rPr>
          <w:snapToGrid w:val="0"/>
        </w:rPr>
        <w:t xml:space="preserve">-110kV įtampos oro linijų pagrindinių elementų techninės būklės ir jų </w:t>
      </w:r>
      <w:r w:rsidRPr="005C0E48" w:rsidR="217F0170">
        <w:rPr>
          <w:snapToGrid w:val="0"/>
        </w:rPr>
        <w:t>keitimo</w:t>
      </w:r>
      <w:r w:rsidRPr="005C0E48" w:rsidR="036EDA93">
        <w:rPr>
          <w:snapToGrid w:val="0"/>
        </w:rPr>
        <w:t xml:space="preserve"> </w:t>
      </w:r>
      <w:r w:rsidRPr="005C0E48">
        <w:rPr>
          <w:snapToGrid w:val="0"/>
        </w:rPr>
        <w:t xml:space="preserve">poreikio nustatymo metodikoje. </w:t>
      </w:r>
      <w:bookmarkEnd w:id="873"/>
    </w:p>
    <w:p w:rsidRPr="005C0E48" w:rsidR="002E165A" w:rsidP="00455655" w:rsidRDefault="00455655" w14:paraId="445AAAC3" w14:textId="28198146">
      <w:pPr>
        <w:pStyle w:val="Heading3"/>
        <w:spacing w:before="120" w:after="0"/>
        <w:ind w:left="360" w:firstLine="0"/>
        <w:contextualSpacing/>
        <w:rPr>
          <w:b/>
          <w:snapToGrid w:val="0"/>
        </w:rPr>
      </w:pPr>
      <w:bookmarkStart w:name="_Ref293995133" w:id="874"/>
      <w:bookmarkStart w:name="_Toc498353993" w:id="875"/>
      <w:bookmarkStart w:name="_Toc152085114" w:id="876"/>
      <w:r>
        <w:rPr>
          <w:snapToGrid w:val="0"/>
        </w:rPr>
        <w:t xml:space="preserve">6.3. </w:t>
      </w:r>
      <w:r w:rsidRPr="005C0E48" w:rsidR="002E165A">
        <w:rPr>
          <w:snapToGrid w:val="0"/>
        </w:rPr>
        <w:t>ATRAMŲ ATOTAMP</w:t>
      </w:r>
      <w:r w:rsidRPr="005C0E48" w:rsidR="2EA44478">
        <w:t>Ų MONTAVIMAS IR REMONTAS</w:t>
      </w:r>
      <w:bookmarkEnd w:id="874"/>
      <w:bookmarkEnd w:id="875"/>
      <w:bookmarkEnd w:id="876"/>
    </w:p>
    <w:p w:rsidRPr="005C0E48" w:rsidR="002E165A" w:rsidP="00276A18" w:rsidRDefault="39779012" w14:paraId="2734BB40" w14:textId="4F11D85D">
      <w:pPr>
        <w:pStyle w:val="ListParagraph"/>
        <w:numPr>
          <w:ilvl w:val="1"/>
          <w:numId w:val="102"/>
        </w:numPr>
        <w:ind w:hanging="154"/>
        <w:contextualSpacing/>
        <w:jc w:val="both"/>
        <w:rPr>
          <w:snapToGrid w:val="0"/>
        </w:rPr>
      </w:pPr>
      <w:r w:rsidRPr="005C0E48">
        <w:rPr>
          <w:snapToGrid w:val="0"/>
        </w:rPr>
        <w:t xml:space="preserve">Atramų atotampos turi būti cinkuotos, o atotampų trosai papildomai patepti antikoroziniu </w:t>
      </w:r>
      <w:r w:rsidRPr="005C0E48" w:rsidR="6487EE23">
        <w:t>11</w:t>
      </w:r>
      <w:r w:rsidRPr="005C0E48">
        <w:rPr>
          <w:snapToGrid w:val="0"/>
        </w:rPr>
        <w:t>tepalu.</w:t>
      </w:r>
    </w:p>
    <w:p w:rsidRPr="005C0E48" w:rsidR="002E165A" w:rsidP="00276A18" w:rsidRDefault="39779012" w14:paraId="2D004305" w14:textId="37F1E7FA">
      <w:pPr>
        <w:pStyle w:val="ListParagraph"/>
        <w:numPr>
          <w:ilvl w:val="1"/>
          <w:numId w:val="102"/>
        </w:numPr>
        <w:ind w:hanging="154"/>
        <w:contextualSpacing/>
        <w:jc w:val="both"/>
        <w:rPr>
          <w:snapToGrid w:val="0"/>
        </w:rPr>
      </w:pPr>
      <w:bookmarkStart w:name="_Ref408996308" w:id="877"/>
      <w:r w:rsidRPr="005C0E48">
        <w:rPr>
          <w:snapToGrid w:val="0"/>
        </w:rPr>
        <w:t xml:space="preserve">Atramų atotampų trosų įtempimas, esant 8 m/s vėjo greičiui ir leistiniems nukrypimams nurodytiems </w:t>
      </w:r>
      <w:r w:rsidRPr="005C0E48" w:rsidR="00A57D3A">
        <w:rPr>
          <w:snapToGrid w:val="0"/>
        </w:rPr>
        <w:fldChar w:fldCharType="begin"/>
      </w:r>
      <w:r w:rsidRPr="005C0E48" w:rsidR="00A57D3A">
        <w:rPr>
          <w:snapToGrid w:val="0"/>
        </w:rPr>
        <w:instrText xml:space="preserve"> REF _Ref406506467 \r \h </w:instrText>
      </w:r>
      <w:r w:rsidRPr="005C0E48" w:rsidR="005B20A8">
        <w:rPr>
          <w:snapToGrid w:val="0"/>
        </w:rPr>
        <w:instrText xml:space="preserve"> \* MERGEFORMAT </w:instrText>
      </w:r>
      <w:r w:rsidRPr="005C0E48" w:rsidR="00A57D3A">
        <w:rPr>
          <w:snapToGrid w:val="0"/>
        </w:rPr>
      </w:r>
      <w:r w:rsidRPr="005C0E48" w:rsidR="00A57D3A">
        <w:rPr>
          <w:snapToGrid w:val="0"/>
        </w:rPr>
        <w:fldChar w:fldCharType="separate"/>
      </w:r>
      <w:r w:rsidR="00207E6B">
        <w:rPr>
          <w:snapToGrid w:val="0"/>
        </w:rPr>
        <w:t/>
      </w:r>
      <w:r w:rsidRPr="005C0E48" w:rsidR="00A57D3A">
        <w:rPr>
          <w:snapToGrid w:val="0"/>
        </w:rPr>
        <w:fldChar w:fldCharType="end"/>
      </w:r>
      <w:r w:rsidRPr="005C0E48">
        <w:rPr>
          <w:snapToGrid w:val="0"/>
        </w:rPr>
        <w:t xml:space="preserve"> priedo </w:t>
      </w:r>
      <w:r w:rsidRPr="005C0E48" w:rsidR="002E165A">
        <w:rPr>
          <w:snapToGrid w:val="0"/>
        </w:rPr>
        <w:fldChar w:fldCharType="begin"/>
      </w:r>
      <w:r w:rsidRPr="005C0E48" w:rsidR="002E165A">
        <w:rPr>
          <w:snapToGrid w:val="0"/>
        </w:rPr>
        <w:instrText xml:space="preserve"> REF _Ref406507955 \r \h  \* MERGEFORMAT </w:instrText>
      </w:r>
      <w:r w:rsidRPr="005C0E48" w:rsidR="002E165A">
        <w:rPr>
          <w:snapToGrid w:val="0"/>
        </w:rPr>
      </w:r>
      <w:r w:rsidRPr="005C0E48" w:rsidR="002E165A">
        <w:rPr>
          <w:snapToGrid w:val="0"/>
        </w:rPr>
        <w:fldChar w:fldCharType="separate"/>
      </w:r>
      <w:r w:rsidR="00207E6B">
        <w:rPr>
          <w:snapToGrid w:val="0"/>
        </w:rPr>
        <w:t/>
      </w:r>
      <w:r w:rsidRPr="005C0E48" w:rsidR="002E165A">
        <w:rPr>
          <w:snapToGrid w:val="0"/>
        </w:rPr>
        <w:fldChar w:fldCharType="end"/>
      </w:r>
      <w:r w:rsidRPr="005C0E48">
        <w:rPr>
          <w:snapToGrid w:val="0"/>
        </w:rPr>
        <w:t xml:space="preserve"> lentelėje, turi atitikti projektą:</w:t>
      </w:r>
      <w:bookmarkEnd w:id="877"/>
    </w:p>
    <w:p w:rsidRPr="005C0E48" w:rsidR="002E165A" w:rsidP="00A53304" w:rsidRDefault="002E165A" w14:paraId="7E17D634" w14:textId="2F9047D7">
      <w:pPr>
        <w:tabs>
          <w:tab w:val="num" w:pos="1134"/>
        </w:tabs>
        <w:spacing w:before="0"/>
        <w:ind w:firstLine="709"/>
        <w:contextualSpacing/>
        <w:jc w:val="both"/>
        <w:rPr>
          <w:snapToGrid w:val="0"/>
        </w:rPr>
      </w:pPr>
      <w:r w:rsidRPr="005C0E48">
        <w:rPr>
          <w:snapToGrid w:val="0"/>
        </w:rPr>
        <w:t>–</w:t>
      </w:r>
      <w:r w:rsidRPr="005C0E48">
        <w:rPr>
          <w:snapToGrid w:val="0"/>
        </w:rPr>
        <w:tab/>
        <w:t xml:space="preserve">iki laido ir apsaugos nuo </w:t>
      </w:r>
      <w:r w:rsidRPr="005C0E48" w:rsidR="009237A9">
        <w:rPr>
          <w:snapToGrid w:val="0"/>
        </w:rPr>
        <w:t xml:space="preserve">žaibosaugos </w:t>
      </w:r>
      <w:r w:rsidRPr="005C0E48">
        <w:rPr>
          <w:snapToGrid w:val="0"/>
        </w:rPr>
        <w:t>troso montavimo atramose – 20–30 kN;</w:t>
      </w:r>
    </w:p>
    <w:p w:rsidRPr="005C0E48" w:rsidR="002E165A" w:rsidP="00A53304" w:rsidRDefault="002E165A" w14:paraId="73817C5A" w14:textId="7C1D3762">
      <w:pPr>
        <w:tabs>
          <w:tab w:val="num" w:pos="1134"/>
        </w:tabs>
        <w:spacing w:before="0"/>
        <w:ind w:firstLine="709"/>
        <w:contextualSpacing/>
        <w:rPr>
          <w:snapToGrid w:val="0"/>
        </w:rPr>
      </w:pPr>
      <w:r w:rsidRPr="005C0E48">
        <w:rPr>
          <w:snapToGrid w:val="0"/>
        </w:rPr>
        <w:t>–</w:t>
      </w:r>
      <w:r w:rsidRPr="005C0E48">
        <w:rPr>
          <w:snapToGrid w:val="0"/>
        </w:rPr>
        <w:tab/>
        <w:t>sumontavus laidą ir apsaugos nu</w:t>
      </w:r>
      <w:r w:rsidRPr="005C0E48" w:rsidR="003B0631">
        <w:rPr>
          <w:snapToGrid w:val="0"/>
        </w:rPr>
        <w:t xml:space="preserve">o </w:t>
      </w:r>
      <w:r w:rsidRPr="005C0E48" w:rsidR="009237A9">
        <w:rPr>
          <w:snapToGrid w:val="0"/>
        </w:rPr>
        <w:t xml:space="preserve">žaibosaugos </w:t>
      </w:r>
      <w:r w:rsidRPr="005C0E48" w:rsidR="003B0631">
        <w:rPr>
          <w:snapToGrid w:val="0"/>
        </w:rPr>
        <w:t xml:space="preserve">trosą atramose – </w:t>
      </w:r>
      <w:r w:rsidRPr="005C0E48">
        <w:rPr>
          <w:snapToGrid w:val="0"/>
        </w:rPr>
        <w:t>20–50 kN.</w:t>
      </w:r>
    </w:p>
    <w:p w:rsidRPr="005C0E48" w:rsidR="5B388704" w:rsidP="00276A18" w:rsidRDefault="01966A39" w14:paraId="62D661D9" w14:textId="401174A0">
      <w:pPr>
        <w:pStyle w:val="ListParagraph"/>
        <w:numPr>
          <w:ilvl w:val="1"/>
          <w:numId w:val="102"/>
        </w:numPr>
        <w:ind w:hanging="154"/>
        <w:contextualSpacing/>
        <w:jc w:val="both"/>
      </w:pPr>
      <w:r>
        <w:t>Atlikus atramų atotampų reguliavimo darbus</w:t>
      </w:r>
      <w:r w:rsidR="015EF400">
        <w:t>,</w:t>
      </w:r>
      <w:r>
        <w:t xml:space="preserve"> pateikti protokolą</w:t>
      </w:r>
      <w:r w:rsidR="4B87AAE8">
        <w:t xml:space="preserve">, </w:t>
      </w:r>
      <w:r w:rsidRPr="006D24EE" w:rsidR="4B87AAE8">
        <w:t xml:space="preserve">priedas </w:t>
      </w:r>
      <w:r w:rsidRPr="006D24EE" w:rsidR="2B6269DF">
        <w:t>N</w:t>
      </w:r>
      <w:r w:rsidRPr="006D24EE" w:rsidR="4B87AAE8">
        <w:t>r.</w:t>
      </w:r>
      <w:r w:rsidRPr="006D24EE" w:rsidR="79EAA4C3">
        <w:t xml:space="preserve"> </w:t>
      </w:r>
      <w:r w:rsidRPr="006D24EE" w:rsidR="79EAA4C3">
        <w:rPr>
          <w:rStyle w:val="Hyperlink"/>
          <w:color w:val="auto"/>
          <w:u w:val="none"/>
        </w:rPr>
        <w:t>3</w:t>
      </w:r>
      <w:r w:rsidRPr="006D24EE" w:rsidR="006D24EE">
        <w:rPr>
          <w:rStyle w:val="Hyperlink"/>
          <w:color w:val="auto"/>
          <w:u w:val="none"/>
        </w:rPr>
        <w:t>5</w:t>
      </w:r>
      <w:r w:rsidR="2B8B356B">
        <w:t xml:space="preserve"> </w:t>
      </w:r>
    </w:p>
    <w:p w:rsidRPr="005C0E48" w:rsidR="002E165A" w:rsidP="00276A18" w:rsidRDefault="39779012" w14:paraId="498C8573" w14:textId="77777777">
      <w:pPr>
        <w:pStyle w:val="ListParagraph"/>
        <w:numPr>
          <w:ilvl w:val="1"/>
          <w:numId w:val="102"/>
        </w:numPr>
        <w:ind w:hanging="154"/>
        <w:contextualSpacing/>
        <w:jc w:val="both"/>
        <w:rPr>
          <w:snapToGrid w:val="0"/>
        </w:rPr>
      </w:pPr>
      <w:r w:rsidRPr="005C0E48">
        <w:rPr>
          <w:snapToGrid w:val="0"/>
        </w:rPr>
        <w:t>Eksploatuojant OL, priklausomai nuo remonto būdo, leidžiamas šis atotampų troso skerspjūvio sumažėjimas:</w:t>
      </w:r>
    </w:p>
    <w:p w:rsidRPr="005C0E48" w:rsidR="002E165A" w:rsidP="00A53304" w:rsidRDefault="002E165A" w14:paraId="2EE87740" w14:textId="77777777">
      <w:pPr>
        <w:tabs>
          <w:tab w:val="num" w:pos="1134"/>
        </w:tabs>
        <w:spacing w:before="0"/>
        <w:ind w:firstLine="709"/>
        <w:contextualSpacing/>
        <w:jc w:val="both"/>
        <w:rPr>
          <w:snapToGrid w:val="0"/>
        </w:rPr>
      </w:pPr>
      <w:r w:rsidRPr="005C0E48">
        <w:rPr>
          <w:snapToGrid w:val="0"/>
        </w:rPr>
        <w:t>–</w:t>
      </w:r>
      <w:r w:rsidRPr="005C0E48">
        <w:rPr>
          <w:snapToGrid w:val="0"/>
        </w:rPr>
        <w:tab/>
        <w:t>iki 10% – ant nutrūkusių vijų uždedamas bandažas;</w:t>
      </w:r>
    </w:p>
    <w:p w:rsidRPr="005C0E48" w:rsidR="002E165A" w:rsidP="00A53304" w:rsidRDefault="002E165A" w14:paraId="2733B05D" w14:textId="77777777">
      <w:pPr>
        <w:tabs>
          <w:tab w:val="num" w:pos="1134"/>
        </w:tabs>
        <w:spacing w:before="0"/>
        <w:ind w:firstLine="709"/>
        <w:contextualSpacing/>
        <w:jc w:val="both"/>
        <w:rPr>
          <w:snapToGrid w:val="0"/>
        </w:rPr>
      </w:pPr>
      <w:r w:rsidRPr="005C0E48">
        <w:rPr>
          <w:snapToGrid w:val="0"/>
        </w:rPr>
        <w:t>–</w:t>
      </w:r>
      <w:r w:rsidRPr="005C0E48">
        <w:rPr>
          <w:snapToGrid w:val="0"/>
        </w:rPr>
        <w:tab/>
        <w:t>nuo 10% iki 20%, montuojami remontiniai gnybtai presavimo būdu.</w:t>
      </w:r>
    </w:p>
    <w:p w:rsidRPr="005C0E48" w:rsidR="002E165A" w:rsidP="00A53304" w:rsidRDefault="002E165A" w14:paraId="5AFA51B6" w14:textId="37594DCA">
      <w:pPr>
        <w:tabs>
          <w:tab w:val="num" w:pos="1134"/>
        </w:tabs>
        <w:spacing w:before="0"/>
        <w:ind w:firstLine="709"/>
        <w:contextualSpacing/>
        <w:jc w:val="both"/>
      </w:pPr>
      <w:r w:rsidRPr="005C0E48">
        <w:rPr>
          <w:snapToGrid w:val="0"/>
        </w:rPr>
        <w:t>Sumažėjus skerspjūviui daugiau kaip 20%, atotampos turi būti keičiamos.</w:t>
      </w:r>
    </w:p>
    <w:p w:rsidRPr="005C0E48" w:rsidR="002E165A" w:rsidP="001A1468" w:rsidRDefault="002E165A" w14:paraId="294A39B4" w14:textId="77777777">
      <w:pPr>
        <w:tabs>
          <w:tab w:val="num" w:pos="1134"/>
        </w:tabs>
        <w:ind w:left="0" w:firstLine="0"/>
        <w:contextualSpacing/>
        <w:jc w:val="both"/>
        <w:rPr>
          <w:snapToGrid w:val="0"/>
        </w:rPr>
      </w:pPr>
    </w:p>
    <w:p w:rsidRPr="005C0E48" w:rsidR="002E165A" w:rsidP="00455655" w:rsidRDefault="00455655" w14:paraId="1F946B9C" w14:textId="7D9E0F93">
      <w:pPr>
        <w:pStyle w:val="Heading3"/>
        <w:spacing w:before="120" w:after="0"/>
        <w:ind w:left="360" w:firstLine="0"/>
        <w:contextualSpacing/>
        <w:rPr>
          <w:snapToGrid w:val="0"/>
        </w:rPr>
      </w:pPr>
      <w:bookmarkStart w:name="_Ref293995140" w:id="878"/>
      <w:bookmarkStart w:name="_Toc498353994" w:id="879"/>
      <w:bookmarkStart w:name="_Toc152085115" w:id="880"/>
      <w:r>
        <w:rPr>
          <w:snapToGrid w:val="0"/>
        </w:rPr>
        <w:t xml:space="preserve">6.4. </w:t>
      </w:r>
      <w:r w:rsidRPr="005C0E48" w:rsidR="002E165A">
        <w:rPr>
          <w:snapToGrid w:val="0"/>
        </w:rPr>
        <w:t xml:space="preserve">LAIDAI, APSAUGOS NUO </w:t>
      </w:r>
      <w:r w:rsidRPr="005C0E48" w:rsidR="009237A9">
        <w:rPr>
          <w:snapToGrid w:val="0"/>
        </w:rPr>
        <w:t>ŽAIBOSAUGOS</w:t>
      </w:r>
      <w:r w:rsidRPr="005C0E48" w:rsidR="002E165A">
        <w:rPr>
          <w:snapToGrid w:val="0"/>
        </w:rPr>
        <w:t xml:space="preserve"> TROSAI IR JŲ SUJUNGIMAI</w:t>
      </w:r>
      <w:bookmarkEnd w:id="878"/>
      <w:bookmarkEnd w:id="879"/>
      <w:bookmarkEnd w:id="880"/>
      <w:r w:rsidRPr="005C0E48" w:rsidR="002E165A">
        <w:rPr>
          <w:snapToGrid w:val="0"/>
        </w:rPr>
        <w:t xml:space="preserve"> </w:t>
      </w:r>
    </w:p>
    <w:p w:rsidRPr="005C0E48" w:rsidR="002E165A" w:rsidP="00276A18" w:rsidRDefault="39779012" w14:paraId="07FA0FF8" w14:textId="77777777">
      <w:pPr>
        <w:pStyle w:val="ListParagraph"/>
        <w:numPr>
          <w:ilvl w:val="1"/>
          <w:numId w:val="102"/>
        </w:numPr>
        <w:ind w:hanging="154"/>
        <w:contextualSpacing/>
        <w:jc w:val="both"/>
        <w:rPr>
          <w:snapToGrid w:val="0"/>
        </w:rPr>
      </w:pPr>
      <w:bookmarkStart w:name="_Ref408819131" w:id="881"/>
      <w:r w:rsidRPr="005C0E48">
        <w:rPr>
          <w:snapToGrid w:val="0"/>
        </w:rPr>
        <w:t>Eksploatuojant OL leidžiamas šių laidų (plieninių – aliumininių) laidžios dalies, trosų skerspjūvio sumažėjimas:</w:t>
      </w:r>
      <w:bookmarkEnd w:id="881"/>
    </w:p>
    <w:p w:rsidRPr="005C0E48" w:rsidR="002E165A" w:rsidP="00A53304" w:rsidRDefault="002E165A" w14:paraId="1F434F4C" w14:textId="77777777">
      <w:pPr>
        <w:tabs>
          <w:tab w:val="num" w:pos="1134"/>
        </w:tabs>
        <w:spacing w:before="0"/>
        <w:ind w:firstLine="709"/>
        <w:contextualSpacing/>
        <w:jc w:val="both"/>
        <w:rPr>
          <w:snapToGrid w:val="0"/>
        </w:rPr>
      </w:pPr>
      <w:r w:rsidRPr="005C0E48">
        <w:rPr>
          <w:snapToGrid w:val="0"/>
        </w:rPr>
        <w:t>–</w:t>
      </w:r>
      <w:r w:rsidRPr="005C0E48">
        <w:rPr>
          <w:snapToGrid w:val="0"/>
        </w:rPr>
        <w:tab/>
        <w:t>iki 17%, ant laido ir troso uždedamas bandažas;</w:t>
      </w:r>
    </w:p>
    <w:p w:rsidRPr="005C0E48" w:rsidR="002E165A" w:rsidP="00A53304" w:rsidRDefault="002E165A" w14:paraId="7445E4E8" w14:textId="77777777">
      <w:pPr>
        <w:tabs>
          <w:tab w:val="num" w:pos="1134"/>
        </w:tabs>
        <w:spacing w:before="0"/>
        <w:ind w:firstLine="709"/>
        <w:contextualSpacing/>
        <w:jc w:val="both"/>
        <w:rPr>
          <w:snapToGrid w:val="0"/>
        </w:rPr>
      </w:pPr>
      <w:r w:rsidRPr="005C0E48">
        <w:rPr>
          <w:snapToGrid w:val="0"/>
        </w:rPr>
        <w:t>–</w:t>
      </w:r>
      <w:r w:rsidRPr="005C0E48">
        <w:rPr>
          <w:snapToGrid w:val="0"/>
        </w:rPr>
        <w:tab/>
        <w:t>nuo 17% iki 34%, montuojami remontiniai gnybtai presuojant.</w:t>
      </w:r>
    </w:p>
    <w:p w:rsidRPr="005C0E48" w:rsidR="002E165A" w:rsidP="00A53304" w:rsidRDefault="002E165A" w14:paraId="386B915E" w14:textId="77777777">
      <w:pPr>
        <w:tabs>
          <w:tab w:val="num" w:pos="1134"/>
        </w:tabs>
        <w:spacing w:before="0"/>
        <w:ind w:firstLine="709"/>
        <w:contextualSpacing/>
        <w:jc w:val="both"/>
        <w:rPr>
          <w:snapToGrid w:val="0"/>
        </w:rPr>
      </w:pPr>
      <w:r w:rsidRPr="005C0E48">
        <w:rPr>
          <w:snapToGrid w:val="0"/>
        </w:rPr>
        <w:t>Jei laido, troso pažeidimai didesni negu 34% – montuojamas intarpas.</w:t>
      </w:r>
    </w:p>
    <w:p w:rsidR="002E165A" w:rsidP="00276A18" w:rsidRDefault="39779012" w14:paraId="11B48B02" w14:textId="30DD4521">
      <w:pPr>
        <w:pStyle w:val="ListParagraph"/>
        <w:numPr>
          <w:ilvl w:val="1"/>
          <w:numId w:val="102"/>
        </w:numPr>
        <w:ind w:hanging="154"/>
        <w:contextualSpacing/>
        <w:jc w:val="both"/>
        <w:rPr>
          <w:snapToGrid w:val="0"/>
        </w:rPr>
      </w:pPr>
      <w:r w:rsidRPr="005C0E48">
        <w:rPr>
          <w:snapToGrid w:val="0"/>
        </w:rPr>
        <w:t xml:space="preserve">Laidų arba trosų faktinis įlinkis neturi skirtis nuo projekto daugiau kaip </w:t>
      </w:r>
      <w:r w:rsidRPr="005C0E48">
        <w:rPr>
          <w:rFonts w:ascii="Symbol" w:hAnsi="Symbol" w:eastAsia="Symbol" w:cs="Symbol"/>
          <w:snapToGrid w:val="0"/>
        </w:rPr>
        <w:t>±</w:t>
      </w:r>
      <w:r w:rsidRPr="005C0E48">
        <w:rPr>
          <w:snapToGrid w:val="0"/>
        </w:rPr>
        <w:t>5%, įvertinus oro temperatūrą matavimo metu</w:t>
      </w:r>
      <w:r w:rsidRPr="005C0E48" w:rsidR="1D5C1624">
        <w:rPr>
          <w:snapToGrid w:val="0"/>
        </w:rPr>
        <w:t>, tačiau esant ribiniam gabaritui, 5% paklaida gali būti taikoma tik į didesniąją pusę.</w:t>
      </w:r>
    </w:p>
    <w:p w:rsidRPr="006409E1" w:rsidR="00201112" w:rsidP="00276A18" w:rsidRDefault="00355F03" w14:paraId="33B1DE41" w14:textId="49CDDA05">
      <w:pPr>
        <w:pStyle w:val="ListParagraph"/>
        <w:numPr>
          <w:ilvl w:val="1"/>
          <w:numId w:val="102"/>
        </w:numPr>
        <w:ind w:hanging="154"/>
        <w:contextualSpacing/>
        <w:jc w:val="both"/>
        <w:rPr>
          <w:snapToGrid w:val="0"/>
        </w:rPr>
      </w:pPr>
      <w:r w:rsidRPr="006409E1">
        <w:rPr>
          <w:snapToGrid w:val="0"/>
        </w:rPr>
        <w:t>Planuojant</w:t>
      </w:r>
      <w:r w:rsidRPr="006409E1" w:rsidR="00BC42FF">
        <w:rPr>
          <w:snapToGrid w:val="0"/>
        </w:rPr>
        <w:t xml:space="preserve"> OL</w:t>
      </w:r>
      <w:r w:rsidRPr="006409E1">
        <w:rPr>
          <w:snapToGrid w:val="0"/>
        </w:rPr>
        <w:t xml:space="preserve"> remontą įvertinti </w:t>
      </w:r>
      <w:r w:rsidRPr="006409E1" w:rsidR="00BC42FF">
        <w:rPr>
          <w:snapToGrid w:val="0"/>
        </w:rPr>
        <w:t>Lidar laidų įsvyrių</w:t>
      </w:r>
      <w:r w:rsidRPr="006409E1">
        <w:rPr>
          <w:snapToGrid w:val="0"/>
        </w:rPr>
        <w:t xml:space="preserve"> </w:t>
      </w:r>
      <w:r w:rsidRPr="006409E1" w:rsidR="00BC42FF">
        <w:rPr>
          <w:snapToGrid w:val="0"/>
        </w:rPr>
        <w:t>ataskaitas tinkle (G:\BigData)</w:t>
      </w:r>
      <w:r w:rsidR="00694C75">
        <w:rPr>
          <w:snapToGrid w:val="0"/>
        </w:rPr>
        <w:t>.</w:t>
      </w:r>
      <w:r w:rsidRPr="006409E1">
        <w:rPr>
          <w:snapToGrid w:val="0"/>
        </w:rPr>
        <w:t xml:space="preserve"> </w:t>
      </w:r>
      <w:r w:rsidR="00694C75">
        <w:rPr>
          <w:snapToGrid w:val="0"/>
        </w:rPr>
        <w:t>L</w:t>
      </w:r>
      <w:r w:rsidR="009E4820">
        <w:rPr>
          <w:snapToGrid w:val="0"/>
        </w:rPr>
        <w:t xml:space="preserve">aidų įsvyriams </w:t>
      </w:r>
      <w:r w:rsidRPr="009E4820" w:rsidR="009E4820">
        <w:rPr>
          <w:snapToGrid w:val="0"/>
        </w:rPr>
        <w:t>neatitinkanti</w:t>
      </w:r>
      <w:r w:rsidR="009E4820">
        <w:rPr>
          <w:snapToGrid w:val="0"/>
        </w:rPr>
        <w:t>ems</w:t>
      </w:r>
      <w:r w:rsidRPr="009E4820" w:rsidR="009E4820">
        <w:rPr>
          <w:snapToGrid w:val="0"/>
        </w:rPr>
        <w:t xml:space="preserve"> </w:t>
      </w:r>
      <w:r w:rsidR="009E4820">
        <w:rPr>
          <w:snapToGrid w:val="0"/>
        </w:rPr>
        <w:t xml:space="preserve">reikalaujamų </w:t>
      </w:r>
      <w:r w:rsidRPr="009E4820" w:rsidR="009E4820">
        <w:rPr>
          <w:snapToGrid w:val="0"/>
        </w:rPr>
        <w:t>ELĮIT</w:t>
      </w:r>
      <w:r w:rsidR="009E4820">
        <w:rPr>
          <w:snapToGrid w:val="0"/>
        </w:rPr>
        <w:t xml:space="preserve"> daugiau nei 10%, </w:t>
      </w:r>
      <w:r w:rsidRPr="006409E1" w:rsidR="006409E1">
        <w:rPr>
          <w:snapToGrid w:val="0"/>
        </w:rPr>
        <w:t>iki žemės paviršiaus ar kertamų inžinerinių tinklų sutvarkymui</w:t>
      </w:r>
      <w:r w:rsidRPr="006409E1">
        <w:rPr>
          <w:snapToGrid w:val="0"/>
        </w:rPr>
        <w:t>, suplanuoti laidų reguliavimą</w:t>
      </w:r>
      <w:r w:rsidRPr="006409E1" w:rsidR="006409E1">
        <w:rPr>
          <w:snapToGrid w:val="0"/>
        </w:rPr>
        <w:t xml:space="preserve">. Objektuose, kada </w:t>
      </w:r>
      <w:r w:rsidR="00FE4A23">
        <w:rPr>
          <w:snapToGrid w:val="0"/>
        </w:rPr>
        <w:t xml:space="preserve">viename inkariniame tarpatramyje </w:t>
      </w:r>
      <w:r w:rsidRPr="006409E1" w:rsidR="006409E1">
        <w:rPr>
          <w:snapToGrid w:val="0"/>
        </w:rPr>
        <w:t xml:space="preserve">nustatomas vienas ar du gretimi tarpatramiai </w:t>
      </w:r>
      <w:r w:rsidRPr="009E4820" w:rsidR="009E4820">
        <w:rPr>
          <w:snapToGrid w:val="0"/>
        </w:rPr>
        <w:t>neatitinkant</w:t>
      </w:r>
      <w:r w:rsidR="00694C75">
        <w:rPr>
          <w:snapToGrid w:val="0"/>
        </w:rPr>
        <w:t>y</w:t>
      </w:r>
      <w:r w:rsidRPr="009E4820" w:rsidR="009E4820">
        <w:rPr>
          <w:snapToGrid w:val="0"/>
        </w:rPr>
        <w:t xml:space="preserve">s </w:t>
      </w:r>
      <w:r w:rsidR="009E4820">
        <w:rPr>
          <w:snapToGrid w:val="0"/>
        </w:rPr>
        <w:t xml:space="preserve">reikalaujamų </w:t>
      </w:r>
      <w:r w:rsidRPr="009E4820" w:rsidR="009E4820">
        <w:rPr>
          <w:snapToGrid w:val="0"/>
        </w:rPr>
        <w:t>ELĮIT</w:t>
      </w:r>
      <w:r w:rsidR="00694C75">
        <w:rPr>
          <w:snapToGrid w:val="0"/>
        </w:rPr>
        <w:t xml:space="preserve"> atstumų iki laidų normų</w:t>
      </w:r>
      <w:r w:rsidR="009E4820">
        <w:rPr>
          <w:snapToGrid w:val="0"/>
        </w:rPr>
        <w:t xml:space="preserve"> daugiau nei 10%</w:t>
      </w:r>
      <w:r w:rsidR="00694C75">
        <w:rPr>
          <w:snapToGrid w:val="0"/>
        </w:rPr>
        <w:t xml:space="preserve">, </w:t>
      </w:r>
      <w:r w:rsidRPr="006409E1" w:rsidR="006409E1">
        <w:rPr>
          <w:snapToGrid w:val="0"/>
        </w:rPr>
        <w:t xml:space="preserve">suplanuoti atramos keitimą į aukštesnę, </w:t>
      </w:r>
      <w:r w:rsidR="006409E1">
        <w:rPr>
          <w:snapToGrid w:val="0"/>
        </w:rPr>
        <w:t xml:space="preserve">kitais atvejais OL remonto metu suplanuoti </w:t>
      </w:r>
      <w:r w:rsidRPr="006409E1" w:rsidR="006409E1">
        <w:rPr>
          <w:snapToGrid w:val="0"/>
        </w:rPr>
        <w:t>OL laidų reguliavimus.</w:t>
      </w:r>
    </w:p>
    <w:p w:rsidRPr="005C0E48" w:rsidR="002E165A" w:rsidP="00276A18" w:rsidRDefault="39779012" w14:paraId="5645869F" w14:textId="3BCA61CF">
      <w:pPr>
        <w:pStyle w:val="ListParagraph"/>
        <w:numPr>
          <w:ilvl w:val="1"/>
          <w:numId w:val="102"/>
        </w:numPr>
        <w:ind w:hanging="154"/>
        <w:contextualSpacing/>
        <w:jc w:val="both"/>
        <w:rPr>
          <w:snapToGrid w:val="0"/>
        </w:rPr>
      </w:pPr>
      <w:r w:rsidRPr="005C0E48">
        <w:rPr>
          <w:snapToGrid w:val="0"/>
        </w:rPr>
        <w:t>Atstumas tarp laidų kilpų ir atramos, tarp laidų OL tarpusavio sankirtose, tarp laidų transpozicijoje ir atsišakojime, taip pat pereinant laidams iš vienos padėties į k</w:t>
      </w:r>
      <w:r w:rsidRPr="005C0E48" w:rsidR="08E33525">
        <w:rPr>
          <w:snapToGrid w:val="0"/>
        </w:rPr>
        <w:t>itą neturi skirtis nuo projekto.</w:t>
      </w:r>
    </w:p>
    <w:p w:rsidRPr="005C0E48" w:rsidR="002E165A" w:rsidP="00276A18" w:rsidRDefault="39779012" w14:paraId="444A52C2" w14:textId="77777777">
      <w:pPr>
        <w:pStyle w:val="ListParagraph"/>
        <w:numPr>
          <w:ilvl w:val="1"/>
          <w:numId w:val="102"/>
        </w:numPr>
        <w:ind w:hanging="154"/>
        <w:contextualSpacing/>
        <w:jc w:val="both"/>
        <w:rPr>
          <w:snapToGrid w:val="0"/>
        </w:rPr>
      </w:pPr>
      <w:r w:rsidRPr="005C0E48">
        <w:rPr>
          <w:snapToGrid w:val="0"/>
        </w:rPr>
        <w:t>Laidų išsireguliavimas skeltojoje fazėje iki 400 kV OL neturi viršyti 20% atstumo tarp laidų fazėje, o atlankos kampas tarp laidų fazėje 10</w:t>
      </w:r>
      <w:r w:rsidRPr="005C0E48">
        <w:rPr>
          <w:snapToGrid w:val="0"/>
          <w:vertAlign w:val="superscript"/>
        </w:rPr>
        <w:t>0</w:t>
      </w:r>
      <w:r w:rsidRPr="005C0E48">
        <w:rPr>
          <w:snapToGrid w:val="0"/>
        </w:rPr>
        <w:t>.</w:t>
      </w:r>
    </w:p>
    <w:p w:rsidRPr="005C0E48" w:rsidR="002E165A" w:rsidP="00276A18" w:rsidRDefault="39779012" w14:paraId="7255C3E0" w14:textId="77777777">
      <w:pPr>
        <w:pStyle w:val="ListParagraph"/>
        <w:numPr>
          <w:ilvl w:val="1"/>
          <w:numId w:val="102"/>
        </w:numPr>
        <w:ind w:hanging="154"/>
        <w:contextualSpacing/>
        <w:jc w:val="both"/>
        <w:rPr>
          <w:snapToGrid w:val="0"/>
        </w:rPr>
      </w:pPr>
      <w:r w:rsidRPr="005C0E48">
        <w:rPr>
          <w:snapToGrid w:val="0"/>
        </w:rPr>
        <w:t>OL sankirtose su kitomis elektros bei ryšio linijomis leidžiama įrengti ne daugiau kaip dvi laidų jungtis kiekviename kertančiosios linijos laide arba saugos trose. Kertamosios linijos laidų sujungimų skaičius neribojamas.</w:t>
      </w:r>
    </w:p>
    <w:p w:rsidRPr="005C0E48" w:rsidR="002E165A" w:rsidP="00276A18" w:rsidRDefault="39779012" w14:paraId="5F485BB0" w14:textId="77777777">
      <w:pPr>
        <w:pStyle w:val="ListParagraph"/>
        <w:numPr>
          <w:ilvl w:val="1"/>
          <w:numId w:val="102"/>
        </w:numPr>
        <w:ind w:hanging="154"/>
        <w:contextualSpacing/>
        <w:jc w:val="both"/>
        <w:rPr>
          <w:snapToGrid w:val="0"/>
        </w:rPr>
      </w:pPr>
      <w:r w:rsidRPr="005C0E48">
        <w:rPr>
          <w:snapToGrid w:val="0"/>
        </w:rPr>
        <w:t>Mažiausias atstumas nuo jungiamojo gnybto iki laikomojo ar tempiamojo gnybto turi būti ne mažesnis kaip 25 m.</w:t>
      </w:r>
    </w:p>
    <w:p w:rsidRPr="005C0E48" w:rsidR="002E165A" w:rsidP="00276A18" w:rsidRDefault="39779012" w14:paraId="75F25DC1" w14:textId="77777777">
      <w:pPr>
        <w:pStyle w:val="ListParagraph"/>
        <w:numPr>
          <w:ilvl w:val="1"/>
          <w:numId w:val="102"/>
        </w:numPr>
        <w:ind w:hanging="154"/>
        <w:contextualSpacing/>
        <w:jc w:val="both"/>
        <w:rPr>
          <w:snapToGrid w:val="0"/>
        </w:rPr>
      </w:pPr>
      <w:r w:rsidRPr="005C0E48">
        <w:rPr>
          <w:snapToGrid w:val="0"/>
        </w:rPr>
        <w:t>Atstumas tarp jungiamųjų (remontinių) gnybtų turi būti nemažesnis kaip:</w:t>
      </w:r>
    </w:p>
    <w:p w:rsidRPr="005C0E48" w:rsidR="002E165A" w:rsidP="00A53304" w:rsidRDefault="002E165A" w14:paraId="6E03A7C0" w14:textId="77777777">
      <w:pPr>
        <w:tabs>
          <w:tab w:val="num" w:pos="1134"/>
        </w:tabs>
        <w:spacing w:before="0"/>
        <w:ind w:firstLine="709"/>
        <w:contextualSpacing/>
        <w:jc w:val="both"/>
        <w:rPr>
          <w:snapToGrid w:val="0"/>
        </w:rPr>
      </w:pPr>
      <w:r w:rsidRPr="005C0E48">
        <w:rPr>
          <w:snapToGrid w:val="0"/>
        </w:rPr>
        <w:t>–</w:t>
      </w:r>
      <w:r w:rsidRPr="005C0E48">
        <w:rPr>
          <w:snapToGrid w:val="0"/>
        </w:rPr>
        <w:tab/>
        <w:t>5 m laidams (trosams) iki 50 mm</w:t>
      </w:r>
      <w:r w:rsidRPr="005C0E48">
        <w:rPr>
          <w:snapToGrid w:val="0"/>
          <w:vertAlign w:val="superscript"/>
        </w:rPr>
        <w:t>2</w:t>
      </w:r>
      <w:r w:rsidRPr="005C0E48">
        <w:rPr>
          <w:snapToGrid w:val="0"/>
        </w:rPr>
        <w:t>;</w:t>
      </w:r>
    </w:p>
    <w:p w:rsidRPr="005C0E48" w:rsidR="002E165A" w:rsidP="00A53304" w:rsidRDefault="002E165A" w14:paraId="1D476DA8" w14:textId="77777777">
      <w:pPr>
        <w:tabs>
          <w:tab w:val="num" w:pos="1134"/>
        </w:tabs>
        <w:spacing w:before="0"/>
        <w:ind w:firstLine="709"/>
        <w:contextualSpacing/>
        <w:jc w:val="both"/>
        <w:rPr>
          <w:snapToGrid w:val="0"/>
        </w:rPr>
      </w:pPr>
      <w:r w:rsidRPr="005C0E48">
        <w:rPr>
          <w:snapToGrid w:val="0"/>
        </w:rPr>
        <w:t>–</w:t>
      </w:r>
      <w:r w:rsidRPr="005C0E48">
        <w:rPr>
          <w:snapToGrid w:val="0"/>
        </w:rPr>
        <w:tab/>
        <w:t>10 m laidams trosams 95 mm</w:t>
      </w:r>
      <w:r w:rsidRPr="005C0E48">
        <w:rPr>
          <w:snapToGrid w:val="0"/>
          <w:vertAlign w:val="superscript"/>
        </w:rPr>
        <w:t>2</w:t>
      </w:r>
      <w:r w:rsidRPr="005C0E48">
        <w:rPr>
          <w:snapToGrid w:val="0"/>
        </w:rPr>
        <w:t>;</w:t>
      </w:r>
    </w:p>
    <w:p w:rsidRPr="005C0E48" w:rsidR="002E165A" w:rsidP="00A53304" w:rsidRDefault="002E165A" w14:paraId="58469814" w14:textId="77777777">
      <w:pPr>
        <w:tabs>
          <w:tab w:val="num" w:pos="1134"/>
        </w:tabs>
        <w:spacing w:before="0"/>
        <w:ind w:firstLine="709"/>
        <w:contextualSpacing/>
        <w:jc w:val="both"/>
        <w:rPr>
          <w:snapToGrid w:val="0"/>
        </w:rPr>
      </w:pPr>
      <w:r w:rsidRPr="005C0E48">
        <w:rPr>
          <w:snapToGrid w:val="0"/>
        </w:rPr>
        <w:t>–</w:t>
      </w:r>
      <w:r w:rsidRPr="005C0E48">
        <w:rPr>
          <w:snapToGrid w:val="0"/>
        </w:rPr>
        <w:tab/>
        <w:t>15 m laidams (trosams) 185 mm</w:t>
      </w:r>
      <w:r w:rsidRPr="005C0E48">
        <w:rPr>
          <w:snapToGrid w:val="0"/>
          <w:vertAlign w:val="superscript"/>
        </w:rPr>
        <w:t>2</w:t>
      </w:r>
      <w:r w:rsidRPr="005C0E48">
        <w:rPr>
          <w:snapToGrid w:val="0"/>
        </w:rPr>
        <w:t>;</w:t>
      </w:r>
    </w:p>
    <w:p w:rsidRPr="005C0E48" w:rsidR="002E165A" w:rsidP="00A53304" w:rsidRDefault="002E165A" w14:paraId="27450D23" w14:textId="77777777">
      <w:pPr>
        <w:tabs>
          <w:tab w:val="num" w:pos="1134"/>
        </w:tabs>
        <w:spacing w:before="0"/>
        <w:ind w:firstLine="709"/>
        <w:contextualSpacing/>
        <w:jc w:val="both"/>
        <w:rPr>
          <w:snapToGrid w:val="0"/>
        </w:rPr>
      </w:pPr>
      <w:r w:rsidRPr="005C0E48">
        <w:rPr>
          <w:snapToGrid w:val="0"/>
        </w:rPr>
        <w:t>–</w:t>
      </w:r>
      <w:r w:rsidRPr="005C0E48">
        <w:rPr>
          <w:snapToGrid w:val="0"/>
        </w:rPr>
        <w:tab/>
        <w:t>30 m laidams (trosams) 240 mm</w:t>
      </w:r>
      <w:r w:rsidRPr="005C0E48">
        <w:rPr>
          <w:snapToGrid w:val="0"/>
          <w:vertAlign w:val="superscript"/>
        </w:rPr>
        <w:t>2</w:t>
      </w:r>
      <w:r w:rsidRPr="005C0E48">
        <w:rPr>
          <w:snapToGrid w:val="0"/>
        </w:rPr>
        <w:t xml:space="preserve"> ir daugiau.</w:t>
      </w:r>
    </w:p>
    <w:p w:rsidRPr="005C0E48" w:rsidR="002E165A" w:rsidP="00276A18" w:rsidRDefault="39779012" w14:paraId="1F15B156" w14:textId="77777777">
      <w:pPr>
        <w:pStyle w:val="ListParagraph"/>
        <w:numPr>
          <w:ilvl w:val="1"/>
          <w:numId w:val="102"/>
        </w:numPr>
        <w:ind w:hanging="154"/>
        <w:contextualSpacing/>
        <w:jc w:val="both"/>
        <w:rPr>
          <w:snapToGrid w:val="0"/>
        </w:rPr>
      </w:pPr>
      <w:r w:rsidRPr="005C0E48">
        <w:rPr>
          <w:snapToGrid w:val="0"/>
        </w:rPr>
        <w:t>Laidų ir trosų jungiamuosiuose ir tempiamuosiuose gnybtuose, sumontuotuose OL tarpatramyje, atsparumas turi būti ne mažesnis kaip 90% nuo normuojamos laido (troso) trūkimo jėgos.</w:t>
      </w:r>
    </w:p>
    <w:p w:rsidRPr="005C0E48" w:rsidR="002E165A" w:rsidP="00276A18" w:rsidRDefault="39779012" w14:paraId="1E40FDDF" w14:textId="6D7250CA">
      <w:pPr>
        <w:pStyle w:val="ListParagraph"/>
        <w:numPr>
          <w:ilvl w:val="1"/>
          <w:numId w:val="102"/>
        </w:numPr>
        <w:ind w:hanging="154"/>
        <w:contextualSpacing/>
        <w:jc w:val="both"/>
        <w:rPr>
          <w:snapToGrid w:val="0"/>
        </w:rPr>
      </w:pPr>
      <w:r w:rsidRPr="005C0E48">
        <w:rPr>
          <w:snapToGrid w:val="0"/>
        </w:rPr>
        <w:t xml:space="preserve">Pažeisto laido arba apsaugos nuo </w:t>
      </w:r>
      <w:r w:rsidRPr="005C0E48" w:rsidR="0D7C0F28">
        <w:rPr>
          <w:snapToGrid w:val="0"/>
        </w:rPr>
        <w:t xml:space="preserve">žaibosaugos </w:t>
      </w:r>
      <w:r w:rsidRPr="005C0E48">
        <w:rPr>
          <w:snapToGrid w:val="0"/>
        </w:rPr>
        <w:t>troso dalis, ruožas turi būti keičiamas naujo laido (troso) tos pačios markės atkarpa.</w:t>
      </w:r>
    </w:p>
    <w:p w:rsidRPr="005C0E48" w:rsidR="002E165A" w:rsidP="00276A18" w:rsidRDefault="39779012" w14:paraId="3E580E62" w14:textId="691B368C">
      <w:pPr>
        <w:pStyle w:val="ListParagraph"/>
        <w:numPr>
          <w:ilvl w:val="1"/>
          <w:numId w:val="102"/>
        </w:numPr>
        <w:ind w:hanging="154"/>
        <w:contextualSpacing/>
        <w:jc w:val="both"/>
        <w:rPr>
          <w:snapToGrid w:val="0"/>
        </w:rPr>
      </w:pPr>
      <w:r w:rsidRPr="005C0E48">
        <w:rPr>
          <w:snapToGrid w:val="0"/>
        </w:rPr>
        <w:t xml:space="preserve"> OL laidų ir apsaugos nuo </w:t>
      </w:r>
      <w:r w:rsidRPr="005C0E48" w:rsidR="0D7C0F28">
        <w:rPr>
          <w:snapToGrid w:val="0"/>
        </w:rPr>
        <w:t xml:space="preserve">žaibosaugos </w:t>
      </w:r>
      <w:r w:rsidRPr="005C0E48">
        <w:rPr>
          <w:snapToGrid w:val="0"/>
        </w:rPr>
        <w:t xml:space="preserve">trosų brokavimo normos jų keitimo poreikio nustatymui, pateiktos </w:t>
      </w:r>
      <w:r w:rsidRPr="005C0E48" w:rsidR="6BA9A805">
        <w:rPr>
          <w:snapToGrid w:val="0"/>
        </w:rPr>
        <w:t>400</w:t>
      </w:r>
      <w:r w:rsidRPr="005C0E48">
        <w:rPr>
          <w:snapToGrid w:val="0"/>
        </w:rPr>
        <w:t>-110kV įtampos oro linijų pagrindinių elementų techninės būklės ir jų keitimo poreikio nustatymo metodikoje.</w:t>
      </w:r>
    </w:p>
    <w:p w:rsidRPr="005C0E48" w:rsidR="00EC2A5D" w:rsidP="00276A18" w:rsidRDefault="6A29D334" w14:paraId="285D20FE" w14:textId="16EF821C">
      <w:pPr>
        <w:pStyle w:val="ListParagraph"/>
        <w:numPr>
          <w:ilvl w:val="1"/>
          <w:numId w:val="102"/>
        </w:numPr>
        <w:ind w:hanging="154"/>
        <w:contextualSpacing/>
        <w:jc w:val="both"/>
        <w:rPr>
          <w:snapToGrid w:val="0"/>
        </w:rPr>
      </w:pPr>
      <w:r>
        <w:t>IPC linijų inžinieriams atliekant OL apžiūras ir pastebėjus išsipūtusius, atsišerpetojusius, žaibo išlydžio ar užmetimo pažeistus laidus, trosus, atlikti pažeistos vietos remontą ar intarpų montavimą 3 mėnesių laikotarpyje</w:t>
      </w:r>
      <w:r w:rsidR="7C4B99C9">
        <w:t>.</w:t>
      </w:r>
    </w:p>
    <w:p w:rsidRPr="005C0E48" w:rsidR="00712605" w:rsidP="00276A18" w:rsidRDefault="07A31233" w14:paraId="7D5F3C57" w14:textId="252574B1">
      <w:pPr>
        <w:pStyle w:val="ListParagraph"/>
        <w:numPr>
          <w:ilvl w:val="1"/>
          <w:numId w:val="102"/>
        </w:numPr>
        <w:ind w:hanging="154"/>
        <w:contextualSpacing/>
        <w:jc w:val="both"/>
        <w:rPr>
          <w:snapToGrid w:val="0"/>
        </w:rPr>
      </w:pPr>
      <w:r w:rsidRPr="005C0E48">
        <w:t>Supresavus fazinius laidus tarpatramyje ar atramoje</w:t>
      </w:r>
      <w:r w:rsidRPr="005C0E48" w:rsidR="7577DE36">
        <w:t xml:space="preserve"> ne vėliau kaip per 6 mėnesius atlikti supresuotų jungiamųjų gnybtų </w:t>
      </w:r>
      <w:r w:rsidRPr="005C0E48" w:rsidR="430FAE47">
        <w:t>patikrinimą termovizoriumi</w:t>
      </w:r>
      <w:r w:rsidRPr="005C0E48" w:rsidR="40E03765">
        <w:rPr>
          <w:snapToGrid w:val="0"/>
        </w:rPr>
        <w:t>.</w:t>
      </w:r>
    </w:p>
    <w:p w:rsidRPr="005C0E48" w:rsidR="003B1030" w:rsidP="009D3211" w:rsidRDefault="003B1030" w14:paraId="28FA6545" w14:textId="77777777">
      <w:pPr>
        <w:pStyle w:val="ListParagraph"/>
        <w:ind w:left="426" w:firstLine="0"/>
        <w:contextualSpacing/>
        <w:jc w:val="both"/>
        <w:rPr>
          <w:snapToGrid w:val="0"/>
        </w:rPr>
      </w:pPr>
    </w:p>
    <w:p w:rsidRPr="005C0E48" w:rsidR="002E165A" w:rsidP="00455655" w:rsidRDefault="00455655" w14:paraId="6F0AC4F5" w14:textId="6B335BB8">
      <w:pPr>
        <w:pStyle w:val="Heading3"/>
        <w:spacing w:before="120" w:after="0"/>
        <w:ind w:left="360" w:firstLine="0"/>
        <w:contextualSpacing/>
        <w:rPr>
          <w:snapToGrid w:val="0"/>
        </w:rPr>
      </w:pPr>
      <w:bookmarkStart w:name="_Ref293995148" w:id="882"/>
      <w:bookmarkStart w:name="_Toc498353995" w:id="883"/>
      <w:bookmarkStart w:name="_Toc152085116" w:id="884"/>
      <w:r>
        <w:rPr>
          <w:snapToGrid w:val="0"/>
        </w:rPr>
        <w:t xml:space="preserve">6.5. </w:t>
      </w:r>
      <w:r w:rsidRPr="005C0E48" w:rsidR="002E165A">
        <w:rPr>
          <w:snapToGrid w:val="0"/>
        </w:rPr>
        <w:t>ĮŽEMINIMO ĮRENGINIAI</w:t>
      </w:r>
      <w:bookmarkEnd w:id="882"/>
      <w:bookmarkEnd w:id="883"/>
      <w:bookmarkEnd w:id="884"/>
      <w:r w:rsidRPr="005C0E48" w:rsidR="002E165A">
        <w:rPr>
          <w:snapToGrid w:val="0"/>
        </w:rPr>
        <w:t xml:space="preserve"> </w:t>
      </w:r>
    </w:p>
    <w:p w:rsidRPr="005C0E48" w:rsidR="002E165A" w:rsidP="00276A18" w:rsidRDefault="39779012" w14:paraId="39231CB2" w14:textId="77777777">
      <w:pPr>
        <w:pStyle w:val="ListParagraph"/>
        <w:numPr>
          <w:ilvl w:val="1"/>
          <w:numId w:val="102"/>
        </w:numPr>
        <w:ind w:hanging="154"/>
        <w:contextualSpacing/>
        <w:jc w:val="both"/>
        <w:rPr>
          <w:snapToGrid w:val="0"/>
        </w:rPr>
      </w:pPr>
      <w:bookmarkStart w:name="_Ref297628174" w:id="885"/>
      <w:r>
        <w:t>Atramų įžeminimo įrenginiai turi būti keičiami, jeigu atliekant apžiūras:</w:t>
      </w:r>
    </w:p>
    <w:p w:rsidRPr="005C0E48" w:rsidR="002E165A" w:rsidP="00276A18" w:rsidRDefault="39779012" w14:paraId="1310BB1F" w14:textId="77777777">
      <w:pPr>
        <w:pStyle w:val="ListParagraph"/>
        <w:numPr>
          <w:ilvl w:val="1"/>
          <w:numId w:val="11"/>
        </w:numPr>
        <w:tabs>
          <w:tab w:val="num" w:pos="1134"/>
        </w:tabs>
        <w:ind w:left="851" w:firstLine="0"/>
        <w:contextualSpacing/>
      </w:pPr>
      <w:r>
        <w:t>nustatomas 50% požeminės dalies įrenginių skerspjūvio sumažėjimas;</w:t>
      </w:r>
    </w:p>
    <w:p w:rsidRPr="005C0E48" w:rsidR="002E165A" w:rsidP="00276A18" w:rsidRDefault="39779012" w14:paraId="03E761AB" w14:textId="77777777">
      <w:pPr>
        <w:pStyle w:val="ListParagraph"/>
        <w:numPr>
          <w:ilvl w:val="1"/>
          <w:numId w:val="11"/>
        </w:numPr>
        <w:tabs>
          <w:tab w:val="num" w:pos="1134"/>
        </w:tabs>
        <w:ind w:left="851" w:firstLine="0"/>
        <w:contextualSpacing/>
        <w:jc w:val="both"/>
        <w:rPr>
          <w:snapToGrid w:val="0"/>
        </w:rPr>
      </w:pPr>
      <w:r w:rsidRPr="005C0E48">
        <w:t>neįmanoma atlikti remonto, pasiekiant reikalingą</w:t>
      </w:r>
      <w:r w:rsidRPr="005C0E48">
        <w:rPr>
          <w:snapToGrid w:val="0"/>
        </w:rPr>
        <w:t xml:space="preserve"> įžeminimo varžą nurodytą Elektros įrenginių įrengimo bendrosiose taisyklėse.</w:t>
      </w:r>
    </w:p>
    <w:bookmarkEnd w:id="885"/>
    <w:p w:rsidRPr="005C0E48" w:rsidR="002E165A" w:rsidP="00276A18" w:rsidRDefault="39779012" w14:paraId="68908770" w14:textId="77777777">
      <w:pPr>
        <w:pStyle w:val="ListParagraph"/>
        <w:numPr>
          <w:ilvl w:val="1"/>
          <w:numId w:val="102"/>
        </w:numPr>
        <w:ind w:hanging="154"/>
        <w:contextualSpacing/>
        <w:jc w:val="both"/>
        <w:rPr>
          <w:snapToGrid w:val="0"/>
        </w:rPr>
      </w:pPr>
      <w:r w:rsidRPr="005C0E48">
        <w:rPr>
          <w:snapToGrid w:val="0"/>
        </w:rPr>
        <w:t>OL atramų įžeminimo varžos nukrypimas nuo projekto neturi viršyti 10%.</w:t>
      </w:r>
    </w:p>
    <w:p w:rsidRPr="005C0E48" w:rsidR="002E165A" w:rsidP="00276A18" w:rsidRDefault="39779012" w14:paraId="0BA8B074" w14:textId="77777777">
      <w:pPr>
        <w:pStyle w:val="ListParagraph"/>
        <w:numPr>
          <w:ilvl w:val="1"/>
          <w:numId w:val="102"/>
        </w:numPr>
        <w:ind w:hanging="154"/>
        <w:contextualSpacing/>
        <w:jc w:val="both"/>
        <w:rPr>
          <w:snapToGrid w:val="0"/>
        </w:rPr>
      </w:pPr>
      <w:r w:rsidRPr="005C0E48">
        <w:rPr>
          <w:snapToGrid w:val="0"/>
        </w:rPr>
        <w:t>Įžeminimo laidininkai turi būti pažymėti žalia ir geltona spalvomis 100 mm lygaus pločio skersinėmis juostelėmis.</w:t>
      </w:r>
    </w:p>
    <w:p w:rsidRPr="005C0E48" w:rsidR="002E165A" w:rsidP="00455655" w:rsidRDefault="00455655" w14:paraId="6CD4989A" w14:textId="0745FDE6">
      <w:pPr>
        <w:pStyle w:val="Heading3"/>
        <w:spacing w:before="120" w:after="0"/>
        <w:ind w:left="360" w:firstLine="0"/>
        <w:contextualSpacing/>
        <w:rPr>
          <w:snapToGrid w:val="0"/>
        </w:rPr>
      </w:pPr>
      <w:bookmarkStart w:name="_Ref293995156" w:id="886"/>
      <w:bookmarkStart w:name="_Toc498353996" w:id="887"/>
      <w:bookmarkStart w:name="_Toc152085117" w:id="888"/>
      <w:r>
        <w:rPr>
          <w:snapToGrid w:val="0"/>
        </w:rPr>
        <w:t xml:space="preserve">6.6. </w:t>
      </w:r>
      <w:r w:rsidRPr="005C0E48" w:rsidR="002E165A">
        <w:rPr>
          <w:snapToGrid w:val="0"/>
        </w:rPr>
        <w:t>OL ARMATŪRA</w:t>
      </w:r>
      <w:bookmarkEnd w:id="886"/>
      <w:bookmarkEnd w:id="887"/>
      <w:bookmarkEnd w:id="888"/>
      <w:r w:rsidRPr="005C0E48" w:rsidR="002E165A">
        <w:rPr>
          <w:snapToGrid w:val="0"/>
        </w:rPr>
        <w:t xml:space="preserve"> </w:t>
      </w:r>
    </w:p>
    <w:p w:rsidRPr="005C0E48" w:rsidR="002E165A" w:rsidP="00276A18" w:rsidRDefault="39779012" w14:paraId="21BC1A61" w14:textId="77777777">
      <w:pPr>
        <w:pStyle w:val="ListParagraph"/>
        <w:numPr>
          <w:ilvl w:val="1"/>
          <w:numId w:val="102"/>
        </w:numPr>
        <w:ind w:hanging="154"/>
        <w:contextualSpacing/>
        <w:jc w:val="both"/>
        <w:rPr>
          <w:snapToGrid w:val="0"/>
        </w:rPr>
      </w:pPr>
      <w:r w:rsidRPr="005C0E48">
        <w:rPr>
          <w:snapToGrid w:val="0"/>
        </w:rPr>
        <w:t>Armatūra brokuojama ir keičiama jeigu:</w:t>
      </w:r>
    </w:p>
    <w:p w:rsidRPr="005C0E48" w:rsidR="002E165A" w:rsidP="00FC2B90" w:rsidRDefault="002E165A" w14:paraId="484CD035" w14:textId="77777777">
      <w:pPr>
        <w:tabs>
          <w:tab w:val="left" w:pos="1134"/>
        </w:tabs>
        <w:spacing w:before="0"/>
        <w:ind w:left="851" w:firstLine="0"/>
        <w:contextualSpacing/>
        <w:jc w:val="both"/>
        <w:rPr>
          <w:snapToGrid w:val="0"/>
        </w:rPr>
      </w:pPr>
      <w:r w:rsidRPr="005C0E48">
        <w:rPr>
          <w:snapToGrid w:val="0"/>
        </w:rPr>
        <w:t>–</w:t>
      </w:r>
      <w:r w:rsidRPr="005C0E48">
        <w:rPr>
          <w:snapToGrid w:val="0"/>
        </w:rPr>
        <w:tab/>
        <w:t>paviršius pažeistas ištisine korozija ir pavojingo pjūvio skersmuo sumažėjęs daugiau kaip 20%;</w:t>
      </w:r>
    </w:p>
    <w:p w:rsidRPr="005C0E48" w:rsidR="002E165A" w:rsidP="00FC2B90" w:rsidRDefault="002E165A" w14:paraId="45DC5A58" w14:textId="77777777">
      <w:pPr>
        <w:tabs>
          <w:tab w:val="left" w:pos="1134"/>
        </w:tabs>
        <w:spacing w:before="0"/>
        <w:ind w:left="851" w:firstLine="0"/>
        <w:contextualSpacing/>
        <w:jc w:val="both"/>
        <w:rPr>
          <w:snapToGrid w:val="0"/>
        </w:rPr>
      </w:pPr>
      <w:r w:rsidRPr="005C0E48">
        <w:rPr>
          <w:snapToGrid w:val="0"/>
        </w:rPr>
        <w:t>–</w:t>
      </w:r>
      <w:r w:rsidRPr="005C0E48">
        <w:rPr>
          <w:snapToGrid w:val="0"/>
        </w:rPr>
        <w:tab/>
        <w:t>jos detalės įtrūkusios, sulenktos ar išsilydžiusios;</w:t>
      </w:r>
    </w:p>
    <w:p w:rsidRPr="005C0E48" w:rsidR="002E165A" w:rsidP="00FC2B90" w:rsidRDefault="002E165A" w14:paraId="3182BAAF" w14:textId="77777777">
      <w:pPr>
        <w:tabs>
          <w:tab w:val="left" w:pos="1134"/>
        </w:tabs>
        <w:spacing w:before="0"/>
        <w:ind w:left="851" w:firstLine="0"/>
        <w:contextualSpacing/>
        <w:jc w:val="both"/>
        <w:rPr>
          <w:snapToGrid w:val="0"/>
        </w:rPr>
      </w:pPr>
      <w:r w:rsidRPr="005C0E48">
        <w:rPr>
          <w:snapToGrid w:val="0"/>
        </w:rPr>
        <w:t>–</w:t>
      </w:r>
      <w:r w:rsidRPr="005C0E48">
        <w:rPr>
          <w:snapToGrid w:val="0"/>
        </w:rPr>
        <w:tab/>
        <w:t>detalės forma ir matmenys neatitinka brėžinių;</w:t>
      </w:r>
    </w:p>
    <w:p w:rsidRPr="005C0E48" w:rsidR="002E165A" w:rsidP="00FC2B90" w:rsidRDefault="002E165A" w14:paraId="7F40A7CF" w14:textId="77777777">
      <w:pPr>
        <w:tabs>
          <w:tab w:val="left" w:pos="1134"/>
        </w:tabs>
        <w:spacing w:before="0"/>
        <w:ind w:left="851" w:firstLine="0"/>
        <w:contextualSpacing/>
        <w:jc w:val="both"/>
        <w:rPr>
          <w:snapToGrid w:val="0"/>
        </w:rPr>
      </w:pPr>
      <w:r w:rsidRPr="005C0E48">
        <w:rPr>
          <w:snapToGrid w:val="0"/>
        </w:rPr>
        <w:t>–</w:t>
      </w:r>
      <w:r w:rsidRPr="005C0E48">
        <w:rPr>
          <w:snapToGrid w:val="0"/>
        </w:rPr>
        <w:tab/>
        <w:t>jos detalių ašys ir kitos šarnyrinės dalys išdilę daugiau kaip 10%.</w:t>
      </w:r>
    </w:p>
    <w:p w:rsidRPr="005C0E48" w:rsidR="002E165A" w:rsidP="00276A18" w:rsidRDefault="39779012" w14:paraId="6E72A10A" w14:textId="77777777">
      <w:pPr>
        <w:pStyle w:val="ListParagraph"/>
        <w:numPr>
          <w:ilvl w:val="1"/>
          <w:numId w:val="102"/>
        </w:numPr>
        <w:ind w:hanging="154"/>
        <w:contextualSpacing/>
        <w:jc w:val="both"/>
        <w:rPr>
          <w:snapToGrid w:val="0"/>
        </w:rPr>
      </w:pPr>
      <w:r w:rsidRPr="005C0E48">
        <w:rPr>
          <w:snapToGrid w:val="0"/>
        </w:rPr>
        <w:t>Izoliatorių sukabinimas turi būti fiksuotas spynomis.</w:t>
      </w:r>
    </w:p>
    <w:p w:rsidRPr="005C0E48" w:rsidR="002E165A" w:rsidP="00FC2B90" w:rsidRDefault="002E165A" w14:paraId="3E98EBC0" w14:textId="77777777">
      <w:pPr>
        <w:tabs>
          <w:tab w:val="left" w:pos="1134"/>
        </w:tabs>
        <w:spacing w:before="0"/>
        <w:contextualSpacing/>
        <w:jc w:val="both"/>
        <w:rPr>
          <w:snapToGrid w:val="0"/>
        </w:rPr>
      </w:pPr>
      <w:r w:rsidRPr="005C0E48">
        <w:rPr>
          <w:snapToGrid w:val="0"/>
        </w:rPr>
        <w:t>Visos sukabinimo armatūros detalės turi būti su vielokaiščiais, o pirštai turi turėti užsuktą veržlę.</w:t>
      </w:r>
    </w:p>
    <w:p w:rsidRPr="005C0E48" w:rsidR="002E165A" w:rsidP="00FC2B90" w:rsidRDefault="002E165A" w14:paraId="0B990CFB" w14:textId="77777777">
      <w:pPr>
        <w:tabs>
          <w:tab w:val="left" w:pos="1134"/>
        </w:tabs>
        <w:spacing w:before="0"/>
        <w:ind w:left="426"/>
        <w:contextualSpacing/>
        <w:jc w:val="both"/>
        <w:rPr>
          <w:snapToGrid w:val="0"/>
        </w:rPr>
      </w:pPr>
      <w:r w:rsidRPr="005C0E48">
        <w:rPr>
          <w:snapToGrid w:val="0"/>
        </w:rPr>
        <w:t>Armatūros vielokaiščiai ir izoliatorių užraktai turi būti montuojami vienoje juostoje (žiūrėti į tą pačią pusę).</w:t>
      </w:r>
    </w:p>
    <w:p w:rsidRPr="005C0E48" w:rsidR="002E165A" w:rsidP="00276A18" w:rsidRDefault="39779012" w14:paraId="09939FB3" w14:textId="77777777">
      <w:pPr>
        <w:pStyle w:val="ListParagraph"/>
        <w:numPr>
          <w:ilvl w:val="1"/>
          <w:numId w:val="102"/>
        </w:numPr>
        <w:ind w:hanging="154"/>
        <w:contextualSpacing/>
        <w:jc w:val="both"/>
        <w:rPr>
          <w:snapToGrid w:val="0"/>
        </w:rPr>
      </w:pPr>
      <w:r w:rsidRPr="005C0E48">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rsidRPr="005C0E48" w:rsidR="002E165A" w:rsidP="00276A18" w:rsidRDefault="39779012" w14:paraId="7AC1537A" w14:textId="6857F2D2">
      <w:pPr>
        <w:pStyle w:val="ListParagraph"/>
        <w:numPr>
          <w:ilvl w:val="1"/>
          <w:numId w:val="102"/>
        </w:numPr>
        <w:ind w:hanging="154"/>
        <w:contextualSpacing/>
        <w:jc w:val="both"/>
        <w:rPr>
          <w:snapToGrid w:val="0"/>
        </w:rPr>
      </w:pPr>
      <w:r w:rsidRPr="005C0E48">
        <w:rPr>
          <w:snapToGrid w:val="0"/>
        </w:rPr>
        <w:t xml:space="preserve">Atstumas tarp kibirkštinių tarpelių ragų apsaugos nuo </w:t>
      </w:r>
      <w:r w:rsidRPr="005C0E48" w:rsidR="0D7C0F28">
        <w:rPr>
          <w:snapToGrid w:val="0"/>
        </w:rPr>
        <w:t xml:space="preserve">žaibosaugos </w:t>
      </w:r>
      <w:r w:rsidRPr="005C0E48">
        <w:rPr>
          <w:snapToGrid w:val="0"/>
        </w:rPr>
        <w:t xml:space="preserve">trosuose neturi skirtis nuo projekto daugiau kaip </w:t>
      </w:r>
      <w:r w:rsidRPr="005C0E48">
        <w:rPr>
          <w:rFonts w:ascii="Symbol" w:hAnsi="Symbol" w:eastAsia="Symbol" w:cs="Symbol"/>
          <w:snapToGrid w:val="0"/>
        </w:rPr>
        <w:t>±</w:t>
      </w:r>
      <w:r w:rsidRPr="005C0E48">
        <w:rPr>
          <w:snapToGrid w:val="0"/>
        </w:rPr>
        <w:t>10%.</w:t>
      </w:r>
    </w:p>
    <w:p w:rsidRPr="005C0E48" w:rsidR="002E165A" w:rsidP="00276A18" w:rsidRDefault="39779012" w14:paraId="65AC6FD2" w14:textId="77777777">
      <w:pPr>
        <w:pStyle w:val="ListParagraph"/>
        <w:numPr>
          <w:ilvl w:val="1"/>
          <w:numId w:val="102"/>
        </w:numPr>
        <w:ind w:hanging="154"/>
        <w:contextualSpacing/>
        <w:jc w:val="both"/>
        <w:rPr>
          <w:snapToGrid w:val="0"/>
        </w:rPr>
      </w:pPr>
      <w:r w:rsidRPr="005C0E48">
        <w:rPr>
          <w:snapToGrid w:val="0"/>
        </w:rPr>
        <w:t xml:space="preserve">Atstumas tarp vibracijos slopintuvo ašies ir laikomojo gnybto ašies neturi skirtis nuo projekto daugiau kaip </w:t>
      </w:r>
      <w:r w:rsidRPr="005C0E48">
        <w:rPr>
          <w:rFonts w:ascii="Symbol" w:hAnsi="Symbol" w:eastAsia="Symbol" w:cs="Symbol"/>
          <w:snapToGrid w:val="0"/>
        </w:rPr>
        <w:t>±</w:t>
      </w:r>
      <w:r w:rsidRPr="005C0E48">
        <w:rPr>
          <w:snapToGrid w:val="0"/>
        </w:rPr>
        <w:t>25 mm.</w:t>
      </w:r>
    </w:p>
    <w:p w:rsidRPr="005C0E48" w:rsidR="002E165A" w:rsidP="00276A18" w:rsidRDefault="39779012" w14:paraId="234AB8E9" w14:textId="77777777">
      <w:pPr>
        <w:pStyle w:val="ListParagraph"/>
        <w:numPr>
          <w:ilvl w:val="1"/>
          <w:numId w:val="102"/>
        </w:numPr>
        <w:ind w:hanging="154"/>
        <w:contextualSpacing/>
        <w:jc w:val="both"/>
        <w:rPr>
          <w:snapToGrid w:val="0"/>
        </w:rPr>
      </w:pPr>
      <w:r w:rsidRPr="005C0E48">
        <w:rPr>
          <w:snapToGrid w:val="0"/>
        </w:rPr>
        <w:t>Laikomojo gnybto svirties posūkis skeltojoje fazėje leidžiamas iki 5</w:t>
      </w:r>
      <w:r w:rsidRPr="005C0E48">
        <w:rPr>
          <w:snapToGrid w:val="0"/>
          <w:vertAlign w:val="superscript"/>
        </w:rPr>
        <w:t>0</w:t>
      </w:r>
      <w:r w:rsidRPr="005C0E48">
        <w:rPr>
          <w:snapToGrid w:val="0"/>
        </w:rPr>
        <w:t>.</w:t>
      </w:r>
    </w:p>
    <w:p w:rsidRPr="005C0E48" w:rsidR="002E165A" w:rsidP="00455655" w:rsidRDefault="00455655" w14:paraId="3895C3EB" w14:textId="3D92B8F9">
      <w:pPr>
        <w:pStyle w:val="Heading3"/>
        <w:spacing w:before="120" w:after="0"/>
        <w:ind w:left="360" w:firstLine="0"/>
        <w:contextualSpacing/>
        <w:rPr>
          <w:b/>
          <w:snapToGrid w:val="0"/>
        </w:rPr>
      </w:pPr>
      <w:bookmarkStart w:name="_Ref293995163" w:id="889"/>
      <w:bookmarkStart w:name="_Toc498353997" w:id="890"/>
      <w:bookmarkStart w:name="_Toc152085118" w:id="891"/>
      <w:r>
        <w:rPr>
          <w:snapToGrid w:val="0"/>
        </w:rPr>
        <w:t xml:space="preserve">6.7. </w:t>
      </w:r>
      <w:r w:rsidRPr="005C0E48" w:rsidR="002E165A">
        <w:rPr>
          <w:snapToGrid w:val="0"/>
        </w:rPr>
        <w:t>OL IZOLIATORIAI</w:t>
      </w:r>
      <w:bookmarkEnd w:id="889"/>
      <w:bookmarkEnd w:id="890"/>
      <w:bookmarkEnd w:id="891"/>
      <w:r w:rsidRPr="005C0E48" w:rsidR="002E165A">
        <w:rPr>
          <w:b/>
          <w:snapToGrid w:val="0"/>
        </w:rPr>
        <w:t xml:space="preserve"> </w:t>
      </w:r>
    </w:p>
    <w:p w:rsidRPr="005C0E48" w:rsidR="002E165A" w:rsidP="00276A18" w:rsidRDefault="39779012" w14:paraId="1B337F0F" w14:textId="77777777">
      <w:pPr>
        <w:pStyle w:val="ListParagraph"/>
        <w:numPr>
          <w:ilvl w:val="1"/>
          <w:numId w:val="102"/>
        </w:numPr>
        <w:ind w:hanging="154"/>
        <w:contextualSpacing/>
        <w:jc w:val="both"/>
        <w:rPr>
          <w:rFonts w:cstheme="minorBidi"/>
          <w:color w:val="000000"/>
        </w:rPr>
      </w:pPr>
      <w:r w:rsidRPr="08D8F0D6">
        <w:rPr>
          <w:rFonts w:cstheme="minorBidi"/>
          <w:color w:val="000000" w:themeColor="text1"/>
        </w:rPr>
        <w:t>Stikliniai izoliatoriai turi būti keičiami, jeigu:</w:t>
      </w:r>
    </w:p>
    <w:p w:rsidRPr="005C0E48" w:rsidR="002E165A" w:rsidP="00276A18" w:rsidRDefault="39779012" w14:paraId="219E0FDC" w14:textId="77777777">
      <w:pPr>
        <w:numPr>
          <w:ilvl w:val="0"/>
          <w:numId w:val="46"/>
        </w:numPr>
        <w:tabs>
          <w:tab w:val="num" w:pos="1134"/>
        </w:tabs>
        <w:spacing w:before="0"/>
        <w:ind w:left="851" w:firstLine="0"/>
        <w:contextualSpacing/>
        <w:jc w:val="both"/>
        <w:rPr>
          <w:rFonts w:cstheme="minorBidi"/>
          <w:color w:val="000000"/>
        </w:rPr>
      </w:pPr>
      <w:r w:rsidRPr="4D40CFB9">
        <w:rPr>
          <w:rFonts w:cstheme="minorBidi"/>
          <w:color w:val="000000" w:themeColor="text1"/>
        </w:rPr>
        <w:t>stiklo paviršiuje yra kapiliarinių įtrūkimų;</w:t>
      </w:r>
    </w:p>
    <w:p w:rsidRPr="005C0E48" w:rsidR="002E165A" w:rsidP="00276A18" w:rsidRDefault="39779012" w14:paraId="47D3213F" w14:textId="77777777">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sudužęs stiklas;</w:t>
      </w:r>
    </w:p>
    <w:p w:rsidRPr="005C0E48" w:rsidR="002E165A" w:rsidP="00276A18" w:rsidRDefault="39779012" w14:paraId="09AF3BD1" w14:textId="77777777">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yra patvarių stiklo paviršiaus užteršimų;</w:t>
      </w:r>
    </w:p>
    <w:p w:rsidRPr="005C0E48" w:rsidR="002E165A" w:rsidP="00276A18" w:rsidRDefault="39779012" w14:paraId="229670CF" w14:textId="77777777">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metalinės izoliatoriaus detalės paveiktos ištisine korozija ir jų skerspjūvis sumažėjęs daugiau kaip 20%;</w:t>
      </w:r>
    </w:p>
    <w:p w:rsidRPr="005C0E48" w:rsidR="002E165A" w:rsidP="00276A18" w:rsidRDefault="39779012" w14:paraId="00726B4D" w14:textId="24F8DD9B">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metalinių izoliatoriaus detalių skerspjūvis dėl dilimo konkrečioje jo vietoje sumažėjęs daugiau kaip 10%.</w:t>
      </w:r>
    </w:p>
    <w:p w:rsidRPr="005C0E48" w:rsidR="002E165A" w:rsidP="00276A18" w:rsidRDefault="39779012" w14:paraId="408B21FE" w14:textId="5DAAE06C">
      <w:pPr>
        <w:pStyle w:val="ListParagraph"/>
        <w:numPr>
          <w:ilvl w:val="1"/>
          <w:numId w:val="102"/>
        </w:numPr>
        <w:ind w:hanging="154"/>
        <w:contextualSpacing/>
        <w:jc w:val="both"/>
        <w:rPr>
          <w:rFonts w:cstheme="minorBidi"/>
          <w:color w:val="000000"/>
        </w:rPr>
      </w:pPr>
      <w:r w:rsidRPr="08D8F0D6">
        <w:rPr>
          <w:rFonts w:cstheme="minorBidi"/>
          <w:color w:val="000000" w:themeColor="text1"/>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Pr="08D8F0D6" w:rsidR="3A3FD37F">
        <w:rPr>
          <w:rFonts w:cstheme="minorBidi"/>
          <w:color w:val="000000" w:themeColor="text1"/>
        </w:rPr>
        <w:t>ndoje nustatomas ne daugiau 20%</w:t>
      </w:r>
      <w:r w:rsidRPr="08D8F0D6">
        <w:rPr>
          <w:rFonts w:cstheme="minorBidi"/>
          <w:color w:val="000000" w:themeColor="text1"/>
        </w:rPr>
        <w:t xml:space="preserve"> srovės nuotėkio kelio ilgio sumažėjimas.</w:t>
      </w:r>
    </w:p>
    <w:p w:rsidRPr="005C0E48" w:rsidR="002E165A" w:rsidP="00455655" w:rsidRDefault="00455655" w14:paraId="1036718B" w14:textId="5B4EFD44">
      <w:pPr>
        <w:pStyle w:val="Heading2"/>
        <w:spacing w:before="120" w:after="0"/>
        <w:ind w:left="426" w:firstLine="0"/>
        <w:contextualSpacing/>
        <w:rPr>
          <w:snapToGrid w:val="0"/>
        </w:rPr>
      </w:pPr>
      <w:bookmarkStart w:name="_Ref293995183" w:id="892"/>
      <w:bookmarkStart w:name="_Toc498353998" w:id="893"/>
      <w:bookmarkStart w:name="_Toc152085119" w:id="894"/>
      <w:r>
        <w:rPr>
          <w:snapToGrid w:val="0"/>
        </w:rPr>
        <w:t xml:space="preserve">7. </w:t>
      </w:r>
      <w:r w:rsidRPr="005C0E48" w:rsidR="002E165A">
        <w:rPr>
          <w:snapToGrid w:val="0"/>
        </w:rPr>
        <w:t>OL TECHNINIŲ EKSPLOATAVIMO DOKUMENTŲ TVARKYMAS</w:t>
      </w:r>
      <w:bookmarkEnd w:id="892"/>
      <w:bookmarkEnd w:id="893"/>
      <w:bookmarkEnd w:id="894"/>
    </w:p>
    <w:p w:rsidRPr="005C0E48" w:rsidR="002E165A" w:rsidP="00276A18" w:rsidRDefault="39779012" w14:paraId="2CCC582A" w14:textId="43E7B989">
      <w:pPr>
        <w:pStyle w:val="ListParagraph"/>
        <w:numPr>
          <w:ilvl w:val="1"/>
          <w:numId w:val="102"/>
        </w:numPr>
        <w:ind w:hanging="154"/>
        <w:contextualSpacing/>
        <w:jc w:val="both"/>
        <w:rPr>
          <w:snapToGrid w:val="0"/>
        </w:rPr>
      </w:pPr>
      <w:r w:rsidRPr="005C0E48">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rsidRPr="005C0E48" w:rsidR="002E165A" w:rsidP="009C3932" w:rsidRDefault="002E165A" w14:paraId="365F0592" w14:textId="77777777">
      <w:pPr>
        <w:tabs>
          <w:tab w:val="num" w:pos="1134"/>
        </w:tabs>
        <w:spacing w:before="0"/>
        <w:contextualSpacing/>
        <w:jc w:val="both"/>
        <w:rPr>
          <w:snapToGrid w:val="0"/>
        </w:rPr>
      </w:pPr>
      <w:r w:rsidRPr="005C0E48">
        <w:rPr>
          <w:snapToGrid w:val="0"/>
        </w:rPr>
        <w:t>Visi įrašai techniniuose dokumentuose turi būti atliekami baigus darbus.</w:t>
      </w:r>
    </w:p>
    <w:p w:rsidRPr="005C0E48" w:rsidR="002E165A" w:rsidP="00276A18" w:rsidRDefault="39779012" w14:paraId="7665825C" w14:textId="77777777">
      <w:pPr>
        <w:pStyle w:val="ListParagraph"/>
        <w:numPr>
          <w:ilvl w:val="1"/>
          <w:numId w:val="102"/>
        </w:numPr>
        <w:ind w:hanging="154"/>
        <w:contextualSpacing/>
        <w:jc w:val="both"/>
        <w:rPr>
          <w:snapToGrid w:val="0"/>
        </w:rPr>
      </w:pPr>
      <w:r w:rsidRPr="005C0E48">
        <w:rPr>
          <w:snapToGrid w:val="0"/>
        </w:rPr>
        <w:t>Susikaupus didesniam kiekiui dokumentų, nereikalingų tolesnei OL eksploatacijai, kuriuose neatsispindi duotos linijos pakitimai, jie gali būti perkelti į archyvą, kur saugomi projektavimo dokumentai.</w:t>
      </w:r>
    </w:p>
    <w:p w:rsidRPr="005C0E48" w:rsidR="002E165A" w:rsidP="00276A18" w:rsidRDefault="39779012" w14:paraId="2F46F8D6" w14:textId="77777777">
      <w:pPr>
        <w:pStyle w:val="ListParagraph"/>
        <w:numPr>
          <w:ilvl w:val="1"/>
          <w:numId w:val="102"/>
        </w:numPr>
        <w:ind w:hanging="154"/>
        <w:contextualSpacing/>
        <w:jc w:val="both"/>
        <w:rPr>
          <w:snapToGrid w:val="0"/>
        </w:rPr>
      </w:pPr>
      <w:r w:rsidRPr="005C0E48">
        <w:rPr>
          <w:snapToGrid w:val="0"/>
        </w:rPr>
        <w:t>Naudoti naujas techninių dokumentų formas, nesuderintas su LITGRID AB atitinkamais padaliniais, draudžiama.</w:t>
      </w:r>
    </w:p>
    <w:p w:rsidRPr="005C0E48" w:rsidR="002E165A" w:rsidP="00276A18" w:rsidRDefault="39779012" w14:paraId="50C4F57E" w14:textId="12E9333C">
      <w:pPr>
        <w:pStyle w:val="ListParagraph"/>
        <w:numPr>
          <w:ilvl w:val="1"/>
          <w:numId w:val="102"/>
        </w:numPr>
        <w:ind w:hanging="154"/>
        <w:contextualSpacing/>
        <w:jc w:val="both"/>
        <w:rPr>
          <w:snapToGrid w:val="0"/>
        </w:rPr>
      </w:pPr>
      <w:bookmarkStart w:name="_Ref294087787" w:id="895"/>
      <w:r w:rsidRPr="005C0E48">
        <w:t xml:space="preserve">Kiekvienai </w:t>
      </w:r>
      <w:r w:rsidRPr="005C0E48">
        <w:rPr>
          <w:snapToGrid w:val="0"/>
        </w:rPr>
        <w:t>linijai ir atšakai, didesnei už 4 tarpatramius, turi būti</w:t>
      </w:r>
      <w:r w:rsidRPr="005C0E48">
        <w:t xml:space="preserve"> sudaryta eksploatavimo byla. Pirmame bylos lape turi būti turinys, o kiekvienas skyrius turi turėti savo numerį. Byla susideda iš šių skyrių:</w:t>
      </w:r>
      <w:bookmarkEnd w:id="895"/>
    </w:p>
    <w:p w:rsidRPr="005C0E48" w:rsidR="002E165A" w:rsidP="009C3932" w:rsidRDefault="002E165A" w14:paraId="2F0AD51E" w14:textId="502E666E">
      <w:pPr>
        <w:tabs>
          <w:tab w:val="num" w:pos="1134"/>
        </w:tabs>
        <w:spacing w:before="0"/>
        <w:ind w:firstLine="709"/>
        <w:contextualSpacing/>
        <w:jc w:val="both"/>
        <w:rPr>
          <w:snapToGrid w:val="0"/>
        </w:rPr>
      </w:pPr>
      <w:r w:rsidRPr="005C0E48">
        <w:rPr>
          <w:snapToGrid w:val="0"/>
        </w:rPr>
        <w:t xml:space="preserve">– OL </w:t>
      </w:r>
      <w:r w:rsidRPr="00551A06">
        <w:rPr>
          <w:snapToGrid w:val="0"/>
        </w:rPr>
        <w:t>pasas (</w:t>
      </w:r>
      <w:r w:rsidRPr="00551A06" w:rsidR="00A57D3A">
        <w:rPr>
          <w:snapToGrid w:val="0"/>
        </w:rPr>
        <w:fldChar w:fldCharType="begin"/>
      </w:r>
      <w:r w:rsidRPr="00551A06" w:rsidR="00A57D3A">
        <w:rPr>
          <w:snapToGrid w:val="0"/>
        </w:rPr>
        <w:instrText xml:space="preserve"> REF _Ref294090612 \r \h </w:instrText>
      </w:r>
      <w:r w:rsidRPr="00551A06" w:rsidR="005B20A8">
        <w:rPr>
          <w:snapToGrid w:val="0"/>
        </w:rPr>
        <w:instrText xml:space="preserve"> \* MERGEFORMAT </w:instrText>
      </w:r>
      <w:r w:rsidRPr="00551A06" w:rsidR="00A57D3A">
        <w:rPr>
          <w:snapToGrid w:val="0"/>
        </w:rPr>
      </w:r>
      <w:r w:rsidRPr="00551A06" w:rsidR="00A57D3A">
        <w:rPr>
          <w:snapToGrid w:val="0"/>
        </w:rPr>
        <w:fldChar w:fldCharType="separate"/>
      </w:r>
      <w:r w:rsidR="00207E6B">
        <w:rPr>
          <w:snapToGrid w:val="0"/>
        </w:rPr>
        <w:t/>
      </w:r>
      <w:r w:rsidRPr="00551A06" w:rsidR="00A57D3A">
        <w:rPr>
          <w:snapToGrid w:val="0"/>
        </w:rPr>
        <w:fldChar w:fldCharType="end"/>
      </w:r>
      <w:r w:rsidRPr="00551A06" w:rsidR="00A57D3A">
        <w:t xml:space="preserve"> </w:t>
      </w:r>
      <w:r w:rsidRPr="00551A06">
        <w:rPr>
          <w:snapToGrid w:val="0"/>
        </w:rPr>
        <w:t>priedas);</w:t>
      </w:r>
    </w:p>
    <w:p w:rsidRPr="005C0E48" w:rsidR="002E165A" w:rsidP="009C3932" w:rsidRDefault="002E165A" w14:paraId="4D9E9A6B" w14:textId="77777777">
      <w:pPr>
        <w:tabs>
          <w:tab w:val="num" w:pos="1134"/>
        </w:tabs>
        <w:spacing w:before="0"/>
        <w:ind w:firstLine="709"/>
        <w:contextualSpacing/>
        <w:jc w:val="both"/>
        <w:rPr>
          <w:snapToGrid w:val="0"/>
        </w:rPr>
      </w:pPr>
      <w:r w:rsidRPr="005C0E48">
        <w:rPr>
          <w:snapToGrid w:val="0"/>
        </w:rPr>
        <w:t>– atramų eksploatacija;</w:t>
      </w:r>
    </w:p>
    <w:p w:rsidRPr="005C0E48" w:rsidR="002E165A" w:rsidP="009C3932" w:rsidRDefault="002E165A" w14:paraId="5896CF64" w14:textId="77777777">
      <w:pPr>
        <w:tabs>
          <w:tab w:val="num" w:pos="1134"/>
        </w:tabs>
        <w:spacing w:before="0"/>
        <w:ind w:firstLine="709"/>
        <w:contextualSpacing/>
        <w:jc w:val="both"/>
        <w:rPr>
          <w:snapToGrid w:val="0"/>
        </w:rPr>
      </w:pPr>
      <w:r w:rsidRPr="005C0E48">
        <w:rPr>
          <w:snapToGrid w:val="0"/>
        </w:rPr>
        <w:t>– izoliatorių eksploatacija;</w:t>
      </w:r>
    </w:p>
    <w:p w:rsidRPr="005C0E48" w:rsidR="002E165A" w:rsidP="009C3932" w:rsidRDefault="002E165A" w14:paraId="2C9F04F9" w14:textId="77777777">
      <w:pPr>
        <w:tabs>
          <w:tab w:val="num" w:pos="1134"/>
          <w:tab w:val="num" w:pos="2160"/>
        </w:tabs>
        <w:spacing w:before="0"/>
        <w:ind w:firstLine="709"/>
        <w:contextualSpacing/>
        <w:jc w:val="both"/>
        <w:rPr>
          <w:snapToGrid w:val="0"/>
        </w:rPr>
      </w:pPr>
      <w:r w:rsidRPr="005C0E48">
        <w:rPr>
          <w:snapToGrid w:val="0"/>
        </w:rPr>
        <w:t>– laidų, trosų ir armatūros eksploatacija;</w:t>
      </w:r>
    </w:p>
    <w:p w:rsidRPr="005C0E48" w:rsidR="002E165A" w:rsidP="009C3932" w:rsidRDefault="002E165A" w14:paraId="6B8E8F88" w14:textId="77777777">
      <w:pPr>
        <w:tabs>
          <w:tab w:val="num" w:pos="1134"/>
          <w:tab w:val="num" w:pos="2160"/>
        </w:tabs>
        <w:spacing w:before="0"/>
        <w:ind w:firstLine="709"/>
        <w:contextualSpacing/>
        <w:jc w:val="both"/>
        <w:rPr>
          <w:snapToGrid w:val="0"/>
        </w:rPr>
      </w:pPr>
      <w:r w:rsidRPr="005C0E48">
        <w:rPr>
          <w:snapToGrid w:val="0"/>
        </w:rPr>
        <w:t>– įžeminimo kontūrų eksploatacija;</w:t>
      </w:r>
    </w:p>
    <w:p w:rsidRPr="005C0E48" w:rsidR="002E165A" w:rsidP="009C3932" w:rsidRDefault="002E165A" w14:paraId="572554C2" w14:textId="77777777">
      <w:pPr>
        <w:tabs>
          <w:tab w:val="num" w:pos="1134"/>
          <w:tab w:val="num" w:pos="2160"/>
        </w:tabs>
        <w:spacing w:before="0"/>
        <w:ind w:firstLine="709"/>
        <w:contextualSpacing/>
        <w:jc w:val="both"/>
        <w:rPr>
          <w:snapToGrid w:val="0"/>
        </w:rPr>
      </w:pPr>
      <w:r w:rsidRPr="005C0E48">
        <w:rPr>
          <w:snapToGrid w:val="0"/>
        </w:rPr>
        <w:t>– trasos priežiūra ir kiti darbai.</w:t>
      </w:r>
    </w:p>
    <w:p w:rsidRPr="005C0E48" w:rsidR="002E165A" w:rsidP="00276A18" w:rsidRDefault="39779012" w14:paraId="4E317629" w14:textId="77777777">
      <w:pPr>
        <w:pStyle w:val="ListParagraph"/>
        <w:numPr>
          <w:ilvl w:val="1"/>
          <w:numId w:val="102"/>
        </w:numPr>
        <w:ind w:hanging="154"/>
        <w:contextualSpacing/>
        <w:jc w:val="both"/>
        <w:rPr>
          <w:snapToGrid w:val="0"/>
        </w:rPr>
      </w:pPr>
      <w:r w:rsidRPr="005C0E48">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6DA938E7">
        <w:rPr>
          <w:b/>
          <w:bCs/>
          <w:snapToGrid w:val="0"/>
        </w:rPr>
        <w:t xml:space="preserve"> </w:t>
      </w:r>
      <w:r w:rsidRPr="005C0E48">
        <w:rPr>
          <w:snapToGrid w:val="0"/>
        </w:rPr>
        <w:t>kur saugomi projektavimo dokumentai.</w:t>
      </w:r>
    </w:p>
    <w:p w:rsidRPr="005C0E48" w:rsidR="002E165A" w:rsidP="00276A18" w:rsidRDefault="39779012" w14:paraId="5A8EDB02" w14:textId="16A12FC0">
      <w:pPr>
        <w:pStyle w:val="ListParagraph"/>
        <w:numPr>
          <w:ilvl w:val="1"/>
          <w:numId w:val="102"/>
        </w:numPr>
        <w:ind w:hanging="154"/>
        <w:contextualSpacing/>
        <w:jc w:val="both"/>
        <w:rPr>
          <w:snapToGrid w:val="0"/>
        </w:rPr>
      </w:pPr>
      <w:bookmarkStart w:name="_Ref294089856" w:id="896"/>
      <w:r w:rsidRPr="005C0E48">
        <w:rPr>
          <w:snapToGrid w:val="0"/>
        </w:rPr>
        <w:t xml:space="preserve">Visa rekonstravimo ir remonto </w:t>
      </w:r>
      <w:r w:rsidRPr="00BB66AC">
        <w:rPr>
          <w:snapToGrid w:val="0"/>
        </w:rPr>
        <w:t>darbų eiga užrašoma lentelėje „Eksploataciniai duomenys“. OL paso būtini priedai: OL trasos planas (</w:t>
      </w:r>
      <w:r w:rsidRPr="00BB66AC" w:rsidR="00EB376E">
        <w:fldChar w:fldCharType="begin"/>
      </w:r>
      <w:r w:rsidRPr="00BB66AC" w:rsidR="00EB376E">
        <w:rPr>
          <w:snapToGrid w:val="0"/>
        </w:rPr>
        <w:instrText xml:space="preserve"> REF _Ref294091586 \r \h </w:instrText>
      </w:r>
      <w:r w:rsidRPr="00BB66AC" w:rsidR="00697CF4">
        <w:instrText xml:space="preserve"> \* MERGEFORMAT </w:instrText>
      </w:r>
      <w:r w:rsidRPr="00BB66AC" w:rsidR="00EB376E">
        <w:fldChar w:fldCharType="separate"/>
      </w:r>
      <w:r w:rsidR="00207E6B">
        <w:rPr>
          <w:snapToGrid w:val="0"/>
        </w:rPr>
        <w:t/>
      </w:r>
      <w:r w:rsidRPr="00BB66AC" w:rsidR="00EB376E">
        <w:fldChar w:fldCharType="end"/>
      </w:r>
      <w:r w:rsidRPr="00BB66AC" w:rsidR="0E4E8105">
        <w:t xml:space="preserve"> </w:t>
      </w:r>
      <w:r w:rsidRPr="00BB66AC">
        <w:rPr>
          <w:snapToGrid w:val="0"/>
        </w:rPr>
        <w:t>priedas) parengtas geografinės informacijos sistemos (GIS) OL trasos plano pagrindu ir oro linijos trijų laidų schema (</w:t>
      </w:r>
      <w:r w:rsidRPr="00BB66AC" w:rsidR="00A57D3A">
        <w:rPr>
          <w:snapToGrid w:val="0"/>
        </w:rPr>
        <w:fldChar w:fldCharType="begin"/>
      </w:r>
      <w:r w:rsidRPr="00BB66AC" w:rsidR="00A57D3A">
        <w:rPr>
          <w:snapToGrid w:val="0"/>
        </w:rPr>
        <w:instrText xml:space="preserve"> REF _Ref294089823 \r \h </w:instrText>
      </w:r>
      <w:r w:rsidRPr="00BB66AC" w:rsidR="0024473E">
        <w:rPr>
          <w:snapToGrid w:val="0"/>
        </w:rPr>
        <w:instrText xml:space="preserve"> \* MERGEFORMAT </w:instrText>
      </w:r>
      <w:r w:rsidRPr="00BB66AC" w:rsidR="00A57D3A">
        <w:rPr>
          <w:snapToGrid w:val="0"/>
        </w:rPr>
      </w:r>
      <w:r w:rsidRPr="00BB66AC" w:rsidR="00A57D3A">
        <w:rPr>
          <w:snapToGrid w:val="0"/>
        </w:rPr>
        <w:fldChar w:fldCharType="separate"/>
      </w:r>
      <w:r w:rsidR="00207E6B">
        <w:rPr>
          <w:snapToGrid w:val="0"/>
        </w:rPr>
        <w:t/>
      </w:r>
      <w:r w:rsidRPr="00BB66AC" w:rsidR="00A57D3A">
        <w:rPr>
          <w:snapToGrid w:val="0"/>
        </w:rPr>
        <w:fldChar w:fldCharType="end"/>
      </w:r>
      <w:r w:rsidRPr="00BB66AC">
        <w:rPr>
          <w:snapToGrid w:val="0"/>
        </w:rPr>
        <w:t xml:space="preserve"> priedas).</w:t>
      </w:r>
      <w:bookmarkEnd w:id="896"/>
    </w:p>
    <w:p w:rsidRPr="005C0E48" w:rsidR="002E165A" w:rsidP="00276A18" w:rsidRDefault="39779012" w14:paraId="3574CCF2" w14:textId="2BC5A838">
      <w:pPr>
        <w:pStyle w:val="ListParagraph"/>
        <w:numPr>
          <w:ilvl w:val="1"/>
          <w:numId w:val="102"/>
        </w:numPr>
        <w:ind w:hanging="154"/>
        <w:contextualSpacing/>
        <w:jc w:val="both"/>
        <w:rPr>
          <w:snapToGrid w:val="0"/>
        </w:rPr>
      </w:pPr>
      <w:r w:rsidRPr="005C0E48">
        <w:rPr>
          <w:snapToGrid w:val="0"/>
        </w:rPr>
        <w:t>OL trasos planas sudaromas iš projektavimo dokumentų, patikslinant jį atlikus OL apžiūras. Trasos planą patvirtina regiono vadovas.</w:t>
      </w:r>
    </w:p>
    <w:p w:rsidRPr="005C0E48" w:rsidR="002E165A" w:rsidP="00276A18" w:rsidRDefault="39779012" w14:paraId="5CE724FF" w14:textId="77777777">
      <w:pPr>
        <w:pStyle w:val="ListParagraph"/>
        <w:numPr>
          <w:ilvl w:val="1"/>
          <w:numId w:val="102"/>
        </w:numPr>
        <w:ind w:hanging="154"/>
        <w:contextualSpacing/>
        <w:jc w:val="both"/>
        <w:rPr>
          <w:snapToGrid w:val="0"/>
        </w:rPr>
      </w:pPr>
      <w:r w:rsidRPr="005C0E48">
        <w:rPr>
          <w:snapToGrid w:val="0"/>
        </w:rPr>
        <w:t>Linijos trasos plane (apsaugos zonos ribose) turi būti pažymėta:</w:t>
      </w:r>
    </w:p>
    <w:p w:rsidRPr="005C0E48" w:rsidR="002E165A" w:rsidP="009C3932" w:rsidRDefault="002E165A" w14:paraId="2A83369C" w14:textId="77777777">
      <w:pPr>
        <w:tabs>
          <w:tab w:val="num" w:pos="1134"/>
        </w:tabs>
        <w:spacing w:before="0"/>
        <w:ind w:firstLine="709"/>
        <w:contextualSpacing/>
        <w:jc w:val="both"/>
        <w:rPr>
          <w:snapToGrid w:val="0"/>
        </w:rPr>
      </w:pPr>
      <w:r w:rsidRPr="005C0E48">
        <w:rPr>
          <w:snapToGrid w:val="0"/>
        </w:rPr>
        <w:t>– transformatorių pastotės;</w:t>
      </w:r>
    </w:p>
    <w:p w:rsidRPr="005C0E48" w:rsidR="002E165A" w:rsidP="009C3932" w:rsidRDefault="002E165A" w14:paraId="06D2CEB3" w14:textId="77777777">
      <w:pPr>
        <w:tabs>
          <w:tab w:val="num" w:pos="1134"/>
        </w:tabs>
        <w:spacing w:before="0"/>
        <w:ind w:firstLine="709"/>
        <w:contextualSpacing/>
        <w:jc w:val="both"/>
        <w:rPr>
          <w:snapToGrid w:val="0"/>
        </w:rPr>
      </w:pPr>
      <w:r w:rsidRPr="005C0E48">
        <w:rPr>
          <w:snapToGrid w:val="0"/>
        </w:rPr>
        <w:t>– metalinės (gelžbetoninės) tarpinės atramos;</w:t>
      </w:r>
    </w:p>
    <w:p w:rsidRPr="005C0E48" w:rsidR="002E165A" w:rsidP="009C3932" w:rsidRDefault="002E165A" w14:paraId="60505C34" w14:textId="77777777">
      <w:pPr>
        <w:tabs>
          <w:tab w:val="num" w:pos="1134"/>
        </w:tabs>
        <w:spacing w:before="0"/>
        <w:ind w:firstLine="709"/>
        <w:contextualSpacing/>
        <w:jc w:val="both"/>
        <w:rPr>
          <w:snapToGrid w:val="0"/>
        </w:rPr>
      </w:pPr>
      <w:r w:rsidRPr="005C0E48">
        <w:rPr>
          <w:snapToGrid w:val="0"/>
        </w:rPr>
        <w:t>– metalinės (gelžbetoninės) inkarinės atramos;</w:t>
      </w:r>
    </w:p>
    <w:p w:rsidRPr="005C0E48" w:rsidR="002E165A" w:rsidP="009C3932" w:rsidRDefault="002E165A" w14:paraId="05EE130E" w14:textId="77777777">
      <w:pPr>
        <w:tabs>
          <w:tab w:val="num" w:pos="1134"/>
        </w:tabs>
        <w:spacing w:before="0"/>
        <w:ind w:firstLine="709"/>
        <w:contextualSpacing/>
        <w:jc w:val="both"/>
        <w:rPr>
          <w:snapToGrid w:val="0"/>
        </w:rPr>
      </w:pPr>
      <w:r w:rsidRPr="005C0E48">
        <w:rPr>
          <w:snapToGrid w:val="0"/>
        </w:rPr>
        <w:t>– metalinės (gelžbetoninės) kampinės atramos;</w:t>
      </w:r>
    </w:p>
    <w:p w:rsidRPr="005C0E48" w:rsidR="002E165A" w:rsidP="009C3932" w:rsidRDefault="002E165A" w14:paraId="195DC399" w14:textId="77777777">
      <w:pPr>
        <w:tabs>
          <w:tab w:val="num" w:pos="1134"/>
        </w:tabs>
        <w:spacing w:before="0"/>
        <w:ind w:firstLine="709"/>
        <w:contextualSpacing/>
        <w:jc w:val="both"/>
        <w:rPr>
          <w:snapToGrid w:val="0"/>
        </w:rPr>
      </w:pPr>
      <w:r w:rsidRPr="005C0E48">
        <w:rPr>
          <w:snapToGrid w:val="0"/>
        </w:rPr>
        <w:t>– metalinės (gelžbetoninės) transpozicinės atramos;</w:t>
      </w:r>
    </w:p>
    <w:p w:rsidRPr="005C0E48" w:rsidR="002E165A" w:rsidP="009C3932" w:rsidRDefault="002E165A" w14:paraId="3D25914F" w14:textId="77777777">
      <w:pPr>
        <w:tabs>
          <w:tab w:val="num" w:pos="1134"/>
        </w:tabs>
        <w:spacing w:before="0"/>
        <w:ind w:firstLine="709"/>
        <w:contextualSpacing/>
        <w:jc w:val="both"/>
        <w:rPr>
          <w:snapToGrid w:val="0"/>
        </w:rPr>
      </w:pPr>
      <w:r w:rsidRPr="005C0E48">
        <w:rPr>
          <w:snapToGrid w:val="0"/>
        </w:rPr>
        <w:t>– atramų numeriai;</w:t>
      </w:r>
    </w:p>
    <w:p w:rsidRPr="005C0E48" w:rsidR="002E165A" w:rsidP="009C3932" w:rsidRDefault="002E165A" w14:paraId="65445D89" w14:textId="77777777">
      <w:pPr>
        <w:tabs>
          <w:tab w:val="num" w:pos="1134"/>
        </w:tabs>
        <w:spacing w:before="0"/>
        <w:ind w:firstLine="709"/>
        <w:contextualSpacing/>
        <w:jc w:val="both"/>
        <w:rPr>
          <w:snapToGrid w:val="0"/>
        </w:rPr>
      </w:pPr>
      <w:r w:rsidRPr="005C0E48">
        <w:rPr>
          <w:snapToGrid w:val="0"/>
        </w:rPr>
        <w:t>– inkariniai tarpatramiai, m;</w:t>
      </w:r>
    </w:p>
    <w:p w:rsidRPr="005C0E48" w:rsidR="002E165A" w:rsidP="009C3932" w:rsidRDefault="002E165A" w14:paraId="0AC548CF" w14:textId="77777777">
      <w:pPr>
        <w:tabs>
          <w:tab w:val="num" w:pos="1134"/>
        </w:tabs>
        <w:spacing w:before="0"/>
        <w:ind w:firstLine="709"/>
        <w:contextualSpacing/>
        <w:jc w:val="both"/>
        <w:rPr>
          <w:snapToGrid w:val="0"/>
        </w:rPr>
      </w:pPr>
      <w:r w:rsidRPr="005C0E48">
        <w:rPr>
          <w:snapToGrid w:val="0"/>
        </w:rPr>
        <w:t xml:space="preserve">– </w:t>
      </w:r>
      <w:r w:rsidRPr="005C0E48">
        <w:t>turto ir atsakomybės ribos;</w:t>
      </w:r>
    </w:p>
    <w:p w:rsidRPr="005C0E48" w:rsidR="002E165A" w:rsidP="009C3932" w:rsidRDefault="002E165A" w14:paraId="4D86E03A" w14:textId="1FF592C2">
      <w:pPr>
        <w:tabs>
          <w:tab w:val="num" w:pos="1134"/>
        </w:tabs>
        <w:spacing w:before="0"/>
        <w:ind w:firstLine="709"/>
        <w:contextualSpacing/>
        <w:jc w:val="both"/>
        <w:rPr>
          <w:snapToGrid w:val="0"/>
        </w:rPr>
      </w:pPr>
      <w:r w:rsidRPr="005C0E48">
        <w:rPr>
          <w:snapToGrid w:val="0"/>
        </w:rPr>
        <w:t>– linijų sankirtos su kitais objektais (0,4-400 kV OL, ryšių ir radijo linijomis, upėmis, keliais ir kt.);</w:t>
      </w:r>
    </w:p>
    <w:p w:rsidRPr="005C0E48" w:rsidR="002E165A" w:rsidP="009C3932" w:rsidRDefault="002E165A" w14:paraId="4A54DF4C" w14:textId="77777777">
      <w:pPr>
        <w:tabs>
          <w:tab w:val="num" w:pos="1134"/>
        </w:tabs>
        <w:spacing w:before="0"/>
        <w:ind w:firstLine="709"/>
        <w:contextualSpacing/>
        <w:jc w:val="both"/>
        <w:rPr>
          <w:snapToGrid w:val="0"/>
        </w:rPr>
      </w:pPr>
      <w:r w:rsidRPr="005C0E48">
        <w:rPr>
          <w:snapToGrid w:val="0"/>
        </w:rPr>
        <w:t>– kertamų linijų atramų pavadinimai (numeriai);</w:t>
      </w:r>
    </w:p>
    <w:p w:rsidRPr="005C0E48" w:rsidR="002E165A" w:rsidP="009C3932" w:rsidRDefault="002E165A" w14:paraId="3507325D" w14:textId="77777777">
      <w:pPr>
        <w:tabs>
          <w:tab w:val="num" w:pos="1134"/>
        </w:tabs>
        <w:spacing w:before="0"/>
        <w:ind w:firstLine="709"/>
        <w:contextualSpacing/>
        <w:jc w:val="both"/>
        <w:rPr>
          <w:snapToGrid w:val="0"/>
        </w:rPr>
      </w:pPr>
      <w:r w:rsidRPr="005C0E48">
        <w:rPr>
          <w:snapToGrid w:val="0"/>
        </w:rPr>
        <w:t>– miškai, pelkės ir kt. vandens telkiniai;</w:t>
      </w:r>
    </w:p>
    <w:p w:rsidRPr="005C0E48" w:rsidR="002E165A" w:rsidP="009C3932" w:rsidRDefault="002E165A" w14:paraId="7023E5C3" w14:textId="77777777">
      <w:pPr>
        <w:tabs>
          <w:tab w:val="num" w:pos="1134"/>
        </w:tabs>
        <w:spacing w:before="0"/>
        <w:ind w:firstLine="709"/>
        <w:contextualSpacing/>
        <w:jc w:val="both"/>
        <w:rPr>
          <w:snapToGrid w:val="0"/>
        </w:rPr>
      </w:pPr>
      <w:r w:rsidRPr="005C0E48">
        <w:rPr>
          <w:snapToGrid w:val="0"/>
        </w:rPr>
        <w:t>– valstybės, apskričių, savivaldybės, miestų ribos ;</w:t>
      </w:r>
    </w:p>
    <w:p w:rsidRPr="005C0E48" w:rsidR="002E165A" w:rsidP="009C3932" w:rsidRDefault="002E165A" w14:paraId="2C324AB9" w14:textId="77777777">
      <w:pPr>
        <w:tabs>
          <w:tab w:val="num" w:pos="1134"/>
        </w:tabs>
        <w:spacing w:before="0"/>
        <w:ind w:firstLine="709"/>
        <w:contextualSpacing/>
        <w:jc w:val="both"/>
        <w:rPr>
          <w:snapToGrid w:val="0"/>
        </w:rPr>
      </w:pPr>
      <w:r w:rsidRPr="005C0E48">
        <w:rPr>
          <w:snapToGrid w:val="0"/>
        </w:rPr>
        <w:t>– trasos posūkiai, laipsniais;</w:t>
      </w:r>
    </w:p>
    <w:p w:rsidRPr="005C0E48" w:rsidR="002E165A" w:rsidP="009C3932" w:rsidRDefault="002E165A" w14:paraId="20696FCE" w14:textId="77777777">
      <w:pPr>
        <w:tabs>
          <w:tab w:val="num" w:pos="1134"/>
        </w:tabs>
        <w:spacing w:before="0"/>
        <w:ind w:firstLine="709"/>
        <w:contextualSpacing/>
        <w:jc w:val="both"/>
        <w:rPr>
          <w:snapToGrid w:val="0"/>
        </w:rPr>
      </w:pPr>
      <w:r w:rsidRPr="005C0E48">
        <w:rPr>
          <w:snapToGrid w:val="0"/>
        </w:rPr>
        <w:t>– dvigrandžių linijų abu pavadinimai (trasos planas šioms linijoms sudaromas analogiškai kaip viengrandžių linijų).</w:t>
      </w:r>
    </w:p>
    <w:p w:rsidRPr="005C0E48" w:rsidR="002E165A" w:rsidP="00276A18" w:rsidRDefault="39779012" w14:paraId="0CBE5AF4" w14:textId="1D3991E8">
      <w:pPr>
        <w:pStyle w:val="ListParagraph"/>
        <w:numPr>
          <w:ilvl w:val="1"/>
          <w:numId w:val="102"/>
        </w:numPr>
        <w:ind w:hanging="154"/>
        <w:contextualSpacing/>
        <w:jc w:val="both"/>
        <w:rPr>
          <w:snapToGrid w:val="0"/>
        </w:rPr>
      </w:pPr>
      <w:r w:rsidRPr="005C0E48">
        <w:rPr>
          <w:snapToGrid w:val="0"/>
        </w:rPr>
        <w:t>Trijų laidų schema, nuspalvinant fazes, turi būti braižoma ant atskiro lapo, nurodant transformatorių pastotes, ga</w:t>
      </w:r>
      <w:r w:rsidRPr="005C0E48" w:rsidR="3A3FD37F">
        <w:rPr>
          <w:snapToGrid w:val="0"/>
        </w:rPr>
        <w:t xml:space="preserve">lines, transponavimo ir atšakų </w:t>
      </w:r>
      <w:r w:rsidRPr="005C0E48">
        <w:rPr>
          <w:snapToGrid w:val="0"/>
        </w:rPr>
        <w:t>atramas ir laidų išsidėstymą. Schemą pasirašo linijų inžinierius.</w:t>
      </w:r>
    </w:p>
    <w:p w:rsidRPr="00420750" w:rsidR="002E165A" w:rsidP="00276A18" w:rsidRDefault="39779012" w14:paraId="7DB3F6A3" w14:textId="77777777">
      <w:pPr>
        <w:pStyle w:val="ListParagraph"/>
        <w:numPr>
          <w:ilvl w:val="1"/>
          <w:numId w:val="102"/>
        </w:numPr>
        <w:ind w:hanging="154"/>
        <w:contextualSpacing/>
        <w:jc w:val="both"/>
        <w:rPr>
          <w:snapToGrid w:val="0"/>
        </w:rPr>
      </w:pPr>
      <w:r w:rsidRPr="00420750">
        <w:rPr>
          <w:snapToGrid w:val="0"/>
        </w:rPr>
        <w:t>Eksploatavimo bylos skyriuje:</w:t>
      </w:r>
    </w:p>
    <w:p w:rsidRPr="00420750" w:rsidR="00B6268A" w:rsidP="00276A18" w:rsidRDefault="00B6268A" w14:paraId="6C51B951" w14:textId="77777777">
      <w:pPr>
        <w:pStyle w:val="ListParagraph"/>
        <w:numPr>
          <w:ilvl w:val="0"/>
          <w:numId w:val="85"/>
        </w:numPr>
        <w:contextualSpacing/>
        <w:jc w:val="both"/>
        <w:rPr>
          <w:i/>
          <w:snapToGrid w:val="0"/>
          <w:vanish/>
        </w:rPr>
      </w:pPr>
      <w:bookmarkStart w:name="_Ref294091287" w:id="897"/>
    </w:p>
    <w:p w:rsidRPr="00420750" w:rsidR="00B6268A" w:rsidP="00276A18" w:rsidRDefault="00B6268A" w14:paraId="137215B1" w14:textId="77777777">
      <w:pPr>
        <w:pStyle w:val="ListParagraph"/>
        <w:numPr>
          <w:ilvl w:val="0"/>
          <w:numId w:val="85"/>
        </w:numPr>
        <w:contextualSpacing/>
        <w:jc w:val="both"/>
        <w:rPr>
          <w:i/>
          <w:snapToGrid w:val="0"/>
          <w:vanish/>
        </w:rPr>
      </w:pPr>
    </w:p>
    <w:p w:rsidRPr="00420750" w:rsidR="00B6268A" w:rsidP="00276A18" w:rsidRDefault="00B6268A" w14:paraId="7577E481" w14:textId="77777777">
      <w:pPr>
        <w:pStyle w:val="ListParagraph"/>
        <w:numPr>
          <w:ilvl w:val="0"/>
          <w:numId w:val="85"/>
        </w:numPr>
        <w:contextualSpacing/>
        <w:jc w:val="both"/>
        <w:rPr>
          <w:i/>
          <w:snapToGrid w:val="0"/>
          <w:vanish/>
        </w:rPr>
      </w:pPr>
    </w:p>
    <w:p w:rsidRPr="00420750" w:rsidR="00B6268A" w:rsidP="00276A18" w:rsidRDefault="00B6268A" w14:paraId="19EE44DD" w14:textId="77777777">
      <w:pPr>
        <w:pStyle w:val="ListParagraph"/>
        <w:numPr>
          <w:ilvl w:val="0"/>
          <w:numId w:val="85"/>
        </w:numPr>
        <w:contextualSpacing/>
        <w:jc w:val="both"/>
        <w:rPr>
          <w:i/>
          <w:snapToGrid w:val="0"/>
          <w:vanish/>
        </w:rPr>
      </w:pPr>
    </w:p>
    <w:p w:rsidRPr="00420750" w:rsidR="00B6268A" w:rsidP="00276A18" w:rsidRDefault="00B6268A" w14:paraId="497DEB9B" w14:textId="77777777">
      <w:pPr>
        <w:pStyle w:val="ListParagraph"/>
        <w:numPr>
          <w:ilvl w:val="0"/>
          <w:numId w:val="85"/>
        </w:numPr>
        <w:contextualSpacing/>
        <w:jc w:val="both"/>
        <w:rPr>
          <w:i/>
          <w:snapToGrid w:val="0"/>
          <w:vanish/>
        </w:rPr>
      </w:pPr>
    </w:p>
    <w:p w:rsidRPr="00420750" w:rsidR="00B6268A" w:rsidP="00276A18" w:rsidRDefault="00B6268A" w14:paraId="5037B959" w14:textId="77777777">
      <w:pPr>
        <w:pStyle w:val="ListParagraph"/>
        <w:numPr>
          <w:ilvl w:val="0"/>
          <w:numId w:val="85"/>
        </w:numPr>
        <w:contextualSpacing/>
        <w:jc w:val="both"/>
        <w:rPr>
          <w:i/>
          <w:snapToGrid w:val="0"/>
          <w:vanish/>
        </w:rPr>
      </w:pPr>
    </w:p>
    <w:p w:rsidRPr="00420750" w:rsidR="00B6268A" w:rsidP="00276A18" w:rsidRDefault="00B6268A" w14:paraId="7F0603E4" w14:textId="77777777">
      <w:pPr>
        <w:pStyle w:val="ListParagraph"/>
        <w:numPr>
          <w:ilvl w:val="0"/>
          <w:numId w:val="85"/>
        </w:numPr>
        <w:contextualSpacing/>
        <w:jc w:val="both"/>
        <w:rPr>
          <w:i/>
          <w:snapToGrid w:val="0"/>
          <w:vanish/>
        </w:rPr>
      </w:pPr>
    </w:p>
    <w:p w:rsidRPr="00420750" w:rsidR="00B6268A" w:rsidP="00276A18" w:rsidRDefault="00B6268A" w14:paraId="64FAB938" w14:textId="77777777">
      <w:pPr>
        <w:pStyle w:val="ListParagraph"/>
        <w:numPr>
          <w:ilvl w:val="0"/>
          <w:numId w:val="85"/>
        </w:numPr>
        <w:contextualSpacing/>
        <w:jc w:val="both"/>
        <w:rPr>
          <w:i/>
          <w:snapToGrid w:val="0"/>
          <w:vanish/>
        </w:rPr>
      </w:pPr>
    </w:p>
    <w:p w:rsidRPr="00420750" w:rsidR="00B6268A" w:rsidP="00276A18" w:rsidRDefault="00B6268A" w14:paraId="0738582B" w14:textId="77777777">
      <w:pPr>
        <w:pStyle w:val="ListParagraph"/>
        <w:numPr>
          <w:ilvl w:val="0"/>
          <w:numId w:val="85"/>
        </w:numPr>
        <w:contextualSpacing/>
        <w:jc w:val="both"/>
        <w:rPr>
          <w:i/>
          <w:snapToGrid w:val="0"/>
          <w:vanish/>
        </w:rPr>
      </w:pPr>
    </w:p>
    <w:p w:rsidRPr="00420750" w:rsidR="00B6268A" w:rsidP="00276A18" w:rsidRDefault="00B6268A" w14:paraId="337ED35A" w14:textId="77777777">
      <w:pPr>
        <w:pStyle w:val="ListParagraph"/>
        <w:numPr>
          <w:ilvl w:val="0"/>
          <w:numId w:val="85"/>
        </w:numPr>
        <w:contextualSpacing/>
        <w:jc w:val="both"/>
        <w:rPr>
          <w:i/>
          <w:snapToGrid w:val="0"/>
          <w:vanish/>
        </w:rPr>
      </w:pPr>
    </w:p>
    <w:p w:rsidRPr="00420750" w:rsidR="00B6268A" w:rsidP="00276A18" w:rsidRDefault="00B6268A" w14:paraId="5A45AD34" w14:textId="77777777">
      <w:pPr>
        <w:pStyle w:val="ListParagraph"/>
        <w:numPr>
          <w:ilvl w:val="0"/>
          <w:numId w:val="85"/>
        </w:numPr>
        <w:contextualSpacing/>
        <w:jc w:val="both"/>
        <w:rPr>
          <w:i/>
          <w:snapToGrid w:val="0"/>
          <w:vanish/>
        </w:rPr>
      </w:pPr>
    </w:p>
    <w:p w:rsidRPr="00420750" w:rsidR="00B6268A" w:rsidP="00276A18" w:rsidRDefault="00B6268A" w14:paraId="6738E773" w14:textId="77777777">
      <w:pPr>
        <w:pStyle w:val="ListParagraph"/>
        <w:numPr>
          <w:ilvl w:val="0"/>
          <w:numId w:val="85"/>
        </w:numPr>
        <w:contextualSpacing/>
        <w:jc w:val="both"/>
        <w:rPr>
          <w:i/>
          <w:snapToGrid w:val="0"/>
          <w:vanish/>
        </w:rPr>
      </w:pPr>
    </w:p>
    <w:p w:rsidRPr="00420750" w:rsidR="00B6268A" w:rsidP="00276A18" w:rsidRDefault="00B6268A" w14:paraId="5545A99A" w14:textId="77777777">
      <w:pPr>
        <w:pStyle w:val="ListParagraph"/>
        <w:numPr>
          <w:ilvl w:val="0"/>
          <w:numId w:val="85"/>
        </w:numPr>
        <w:contextualSpacing/>
        <w:jc w:val="both"/>
        <w:rPr>
          <w:i/>
          <w:snapToGrid w:val="0"/>
          <w:vanish/>
        </w:rPr>
      </w:pPr>
    </w:p>
    <w:p w:rsidRPr="00420750" w:rsidR="00B6268A" w:rsidP="00276A18" w:rsidRDefault="00B6268A" w14:paraId="45C2B058" w14:textId="77777777">
      <w:pPr>
        <w:pStyle w:val="ListParagraph"/>
        <w:numPr>
          <w:ilvl w:val="0"/>
          <w:numId w:val="85"/>
        </w:numPr>
        <w:contextualSpacing/>
        <w:jc w:val="both"/>
        <w:rPr>
          <w:i/>
          <w:snapToGrid w:val="0"/>
          <w:vanish/>
        </w:rPr>
      </w:pPr>
    </w:p>
    <w:p w:rsidRPr="00420750" w:rsidR="00B6268A" w:rsidP="00276A18" w:rsidRDefault="00B6268A" w14:paraId="250DB17E" w14:textId="77777777">
      <w:pPr>
        <w:pStyle w:val="ListParagraph"/>
        <w:numPr>
          <w:ilvl w:val="0"/>
          <w:numId w:val="85"/>
        </w:numPr>
        <w:contextualSpacing/>
        <w:jc w:val="both"/>
        <w:rPr>
          <w:i/>
          <w:snapToGrid w:val="0"/>
          <w:vanish/>
        </w:rPr>
      </w:pPr>
    </w:p>
    <w:p w:rsidRPr="00420750" w:rsidR="00B6268A" w:rsidP="00276A18" w:rsidRDefault="00B6268A" w14:paraId="6887BE01" w14:textId="77777777">
      <w:pPr>
        <w:pStyle w:val="ListParagraph"/>
        <w:numPr>
          <w:ilvl w:val="0"/>
          <w:numId w:val="85"/>
        </w:numPr>
        <w:contextualSpacing/>
        <w:jc w:val="both"/>
        <w:rPr>
          <w:i/>
          <w:snapToGrid w:val="0"/>
          <w:vanish/>
        </w:rPr>
      </w:pPr>
    </w:p>
    <w:p w:rsidRPr="00420750" w:rsidR="00B6268A" w:rsidP="00276A18" w:rsidRDefault="00B6268A" w14:paraId="6DDD8E8E" w14:textId="77777777">
      <w:pPr>
        <w:pStyle w:val="ListParagraph"/>
        <w:numPr>
          <w:ilvl w:val="0"/>
          <w:numId w:val="85"/>
        </w:numPr>
        <w:contextualSpacing/>
        <w:jc w:val="both"/>
        <w:rPr>
          <w:i/>
          <w:snapToGrid w:val="0"/>
          <w:vanish/>
        </w:rPr>
      </w:pPr>
    </w:p>
    <w:p w:rsidRPr="00420750" w:rsidR="00B6268A" w:rsidP="00276A18" w:rsidRDefault="00B6268A" w14:paraId="4F0858C6" w14:textId="77777777">
      <w:pPr>
        <w:pStyle w:val="ListParagraph"/>
        <w:numPr>
          <w:ilvl w:val="0"/>
          <w:numId w:val="85"/>
        </w:numPr>
        <w:contextualSpacing/>
        <w:jc w:val="both"/>
        <w:rPr>
          <w:i/>
          <w:snapToGrid w:val="0"/>
          <w:vanish/>
        </w:rPr>
      </w:pPr>
    </w:p>
    <w:p w:rsidRPr="00420750" w:rsidR="00B6268A" w:rsidP="00276A18" w:rsidRDefault="00B6268A" w14:paraId="292491A0" w14:textId="77777777">
      <w:pPr>
        <w:pStyle w:val="ListParagraph"/>
        <w:numPr>
          <w:ilvl w:val="0"/>
          <w:numId w:val="85"/>
        </w:numPr>
        <w:contextualSpacing/>
        <w:jc w:val="both"/>
        <w:rPr>
          <w:i/>
          <w:snapToGrid w:val="0"/>
          <w:vanish/>
        </w:rPr>
      </w:pPr>
    </w:p>
    <w:p w:rsidRPr="00420750" w:rsidR="00B6268A" w:rsidP="00276A18" w:rsidRDefault="00B6268A" w14:paraId="69C9FF5C" w14:textId="77777777">
      <w:pPr>
        <w:pStyle w:val="ListParagraph"/>
        <w:numPr>
          <w:ilvl w:val="0"/>
          <w:numId w:val="85"/>
        </w:numPr>
        <w:contextualSpacing/>
        <w:jc w:val="both"/>
        <w:rPr>
          <w:i/>
          <w:snapToGrid w:val="0"/>
          <w:vanish/>
        </w:rPr>
      </w:pPr>
    </w:p>
    <w:p w:rsidRPr="00420750" w:rsidR="00B6268A" w:rsidP="00276A18" w:rsidRDefault="00B6268A" w14:paraId="5B5378AE" w14:textId="77777777">
      <w:pPr>
        <w:pStyle w:val="ListParagraph"/>
        <w:numPr>
          <w:ilvl w:val="0"/>
          <w:numId w:val="85"/>
        </w:numPr>
        <w:contextualSpacing/>
        <w:jc w:val="both"/>
        <w:rPr>
          <w:i/>
          <w:snapToGrid w:val="0"/>
          <w:vanish/>
        </w:rPr>
      </w:pPr>
    </w:p>
    <w:p w:rsidRPr="00420750" w:rsidR="00B6268A" w:rsidP="00276A18" w:rsidRDefault="00B6268A" w14:paraId="1EEBEE15" w14:textId="77777777">
      <w:pPr>
        <w:pStyle w:val="ListParagraph"/>
        <w:numPr>
          <w:ilvl w:val="0"/>
          <w:numId w:val="85"/>
        </w:numPr>
        <w:contextualSpacing/>
        <w:jc w:val="both"/>
        <w:rPr>
          <w:i/>
          <w:snapToGrid w:val="0"/>
          <w:vanish/>
        </w:rPr>
      </w:pPr>
    </w:p>
    <w:p w:rsidRPr="00420750" w:rsidR="00B6268A" w:rsidP="00276A18" w:rsidRDefault="00B6268A" w14:paraId="53E53A7F" w14:textId="77777777">
      <w:pPr>
        <w:pStyle w:val="ListParagraph"/>
        <w:numPr>
          <w:ilvl w:val="0"/>
          <w:numId w:val="85"/>
        </w:numPr>
        <w:contextualSpacing/>
        <w:jc w:val="both"/>
        <w:rPr>
          <w:i/>
          <w:snapToGrid w:val="0"/>
          <w:vanish/>
        </w:rPr>
      </w:pPr>
    </w:p>
    <w:p w:rsidRPr="00420750" w:rsidR="00B6268A" w:rsidP="00276A18" w:rsidRDefault="00B6268A" w14:paraId="1067219A" w14:textId="77777777">
      <w:pPr>
        <w:pStyle w:val="ListParagraph"/>
        <w:numPr>
          <w:ilvl w:val="0"/>
          <w:numId w:val="85"/>
        </w:numPr>
        <w:contextualSpacing/>
        <w:jc w:val="both"/>
        <w:rPr>
          <w:i/>
          <w:snapToGrid w:val="0"/>
          <w:vanish/>
        </w:rPr>
      </w:pPr>
    </w:p>
    <w:p w:rsidRPr="00420750" w:rsidR="00B6268A" w:rsidP="00276A18" w:rsidRDefault="00B6268A" w14:paraId="6A247318" w14:textId="77777777">
      <w:pPr>
        <w:pStyle w:val="ListParagraph"/>
        <w:numPr>
          <w:ilvl w:val="0"/>
          <w:numId w:val="85"/>
        </w:numPr>
        <w:contextualSpacing/>
        <w:jc w:val="both"/>
        <w:rPr>
          <w:i/>
          <w:snapToGrid w:val="0"/>
          <w:vanish/>
        </w:rPr>
      </w:pPr>
    </w:p>
    <w:p w:rsidRPr="00420750" w:rsidR="00B6268A" w:rsidP="00276A18" w:rsidRDefault="00B6268A" w14:paraId="7055D48C" w14:textId="77777777">
      <w:pPr>
        <w:pStyle w:val="ListParagraph"/>
        <w:numPr>
          <w:ilvl w:val="0"/>
          <w:numId w:val="85"/>
        </w:numPr>
        <w:contextualSpacing/>
        <w:jc w:val="both"/>
        <w:rPr>
          <w:i/>
          <w:snapToGrid w:val="0"/>
          <w:vanish/>
        </w:rPr>
      </w:pPr>
    </w:p>
    <w:p w:rsidRPr="00420750" w:rsidR="00B6268A" w:rsidP="00276A18" w:rsidRDefault="00B6268A" w14:paraId="3AD0C5C1" w14:textId="77777777">
      <w:pPr>
        <w:pStyle w:val="ListParagraph"/>
        <w:numPr>
          <w:ilvl w:val="0"/>
          <w:numId w:val="85"/>
        </w:numPr>
        <w:contextualSpacing/>
        <w:jc w:val="both"/>
        <w:rPr>
          <w:i/>
          <w:snapToGrid w:val="0"/>
          <w:vanish/>
        </w:rPr>
      </w:pPr>
    </w:p>
    <w:p w:rsidRPr="00420750" w:rsidR="00B6268A" w:rsidP="00276A18" w:rsidRDefault="00B6268A" w14:paraId="773F7D14" w14:textId="77777777">
      <w:pPr>
        <w:pStyle w:val="ListParagraph"/>
        <w:numPr>
          <w:ilvl w:val="0"/>
          <w:numId w:val="85"/>
        </w:numPr>
        <w:contextualSpacing/>
        <w:jc w:val="both"/>
        <w:rPr>
          <w:i/>
          <w:snapToGrid w:val="0"/>
          <w:vanish/>
        </w:rPr>
      </w:pPr>
    </w:p>
    <w:p w:rsidRPr="00420750" w:rsidR="00B6268A" w:rsidP="00276A18" w:rsidRDefault="00B6268A" w14:paraId="0EEB4362" w14:textId="77777777">
      <w:pPr>
        <w:pStyle w:val="ListParagraph"/>
        <w:numPr>
          <w:ilvl w:val="0"/>
          <w:numId w:val="85"/>
        </w:numPr>
        <w:contextualSpacing/>
        <w:jc w:val="both"/>
        <w:rPr>
          <w:i/>
          <w:snapToGrid w:val="0"/>
          <w:vanish/>
        </w:rPr>
      </w:pPr>
    </w:p>
    <w:p w:rsidRPr="00420750" w:rsidR="00B6268A" w:rsidP="00276A18" w:rsidRDefault="00B6268A" w14:paraId="6B41E7A6" w14:textId="77777777">
      <w:pPr>
        <w:pStyle w:val="ListParagraph"/>
        <w:numPr>
          <w:ilvl w:val="0"/>
          <w:numId w:val="85"/>
        </w:numPr>
        <w:contextualSpacing/>
        <w:jc w:val="both"/>
        <w:rPr>
          <w:i/>
          <w:snapToGrid w:val="0"/>
          <w:vanish/>
        </w:rPr>
      </w:pPr>
    </w:p>
    <w:p w:rsidRPr="00420750" w:rsidR="00B6268A" w:rsidP="00276A18" w:rsidRDefault="00B6268A" w14:paraId="4A8978B8" w14:textId="77777777">
      <w:pPr>
        <w:pStyle w:val="ListParagraph"/>
        <w:numPr>
          <w:ilvl w:val="0"/>
          <w:numId w:val="85"/>
        </w:numPr>
        <w:contextualSpacing/>
        <w:jc w:val="both"/>
        <w:rPr>
          <w:i/>
          <w:snapToGrid w:val="0"/>
          <w:vanish/>
        </w:rPr>
      </w:pPr>
    </w:p>
    <w:p w:rsidRPr="00420750" w:rsidR="00B6268A" w:rsidP="00276A18" w:rsidRDefault="00B6268A" w14:paraId="0656C8E0" w14:textId="77777777">
      <w:pPr>
        <w:pStyle w:val="ListParagraph"/>
        <w:numPr>
          <w:ilvl w:val="0"/>
          <w:numId w:val="85"/>
        </w:numPr>
        <w:contextualSpacing/>
        <w:jc w:val="both"/>
        <w:rPr>
          <w:i/>
          <w:snapToGrid w:val="0"/>
          <w:vanish/>
        </w:rPr>
      </w:pPr>
    </w:p>
    <w:p w:rsidRPr="00420750" w:rsidR="00B6268A" w:rsidP="00276A18" w:rsidRDefault="00B6268A" w14:paraId="1F323E19" w14:textId="77777777">
      <w:pPr>
        <w:pStyle w:val="ListParagraph"/>
        <w:numPr>
          <w:ilvl w:val="0"/>
          <w:numId w:val="85"/>
        </w:numPr>
        <w:contextualSpacing/>
        <w:jc w:val="both"/>
        <w:rPr>
          <w:i/>
          <w:snapToGrid w:val="0"/>
          <w:vanish/>
        </w:rPr>
      </w:pPr>
    </w:p>
    <w:p w:rsidRPr="00420750" w:rsidR="00B6268A" w:rsidP="00276A18" w:rsidRDefault="00B6268A" w14:paraId="3D9305D5" w14:textId="77777777">
      <w:pPr>
        <w:pStyle w:val="ListParagraph"/>
        <w:numPr>
          <w:ilvl w:val="0"/>
          <w:numId w:val="85"/>
        </w:numPr>
        <w:contextualSpacing/>
        <w:jc w:val="both"/>
        <w:rPr>
          <w:i/>
          <w:snapToGrid w:val="0"/>
          <w:vanish/>
        </w:rPr>
      </w:pPr>
    </w:p>
    <w:p w:rsidRPr="00420750" w:rsidR="00B6268A" w:rsidP="00276A18" w:rsidRDefault="00B6268A" w14:paraId="3B976C75" w14:textId="77777777">
      <w:pPr>
        <w:pStyle w:val="ListParagraph"/>
        <w:numPr>
          <w:ilvl w:val="0"/>
          <w:numId w:val="85"/>
        </w:numPr>
        <w:contextualSpacing/>
        <w:jc w:val="both"/>
        <w:rPr>
          <w:i/>
          <w:snapToGrid w:val="0"/>
          <w:vanish/>
        </w:rPr>
      </w:pPr>
    </w:p>
    <w:p w:rsidRPr="00420750" w:rsidR="00B6268A" w:rsidP="00276A18" w:rsidRDefault="00B6268A" w14:paraId="21FBB460" w14:textId="77777777">
      <w:pPr>
        <w:pStyle w:val="ListParagraph"/>
        <w:numPr>
          <w:ilvl w:val="0"/>
          <w:numId w:val="85"/>
        </w:numPr>
        <w:contextualSpacing/>
        <w:jc w:val="both"/>
        <w:rPr>
          <w:i/>
          <w:snapToGrid w:val="0"/>
          <w:vanish/>
        </w:rPr>
      </w:pPr>
    </w:p>
    <w:p w:rsidRPr="00420750" w:rsidR="00B6268A" w:rsidP="00276A18" w:rsidRDefault="00B6268A" w14:paraId="479FC188" w14:textId="77777777">
      <w:pPr>
        <w:pStyle w:val="ListParagraph"/>
        <w:numPr>
          <w:ilvl w:val="0"/>
          <w:numId w:val="85"/>
        </w:numPr>
        <w:contextualSpacing/>
        <w:jc w:val="both"/>
        <w:rPr>
          <w:i/>
          <w:snapToGrid w:val="0"/>
          <w:vanish/>
        </w:rPr>
      </w:pPr>
    </w:p>
    <w:p w:rsidRPr="00420750" w:rsidR="00B6268A" w:rsidP="00276A18" w:rsidRDefault="00B6268A" w14:paraId="11941D89" w14:textId="77777777">
      <w:pPr>
        <w:pStyle w:val="ListParagraph"/>
        <w:numPr>
          <w:ilvl w:val="0"/>
          <w:numId w:val="85"/>
        </w:numPr>
        <w:contextualSpacing/>
        <w:jc w:val="both"/>
        <w:rPr>
          <w:i/>
          <w:snapToGrid w:val="0"/>
          <w:vanish/>
        </w:rPr>
      </w:pPr>
    </w:p>
    <w:p w:rsidRPr="00420750" w:rsidR="00B6268A" w:rsidP="00276A18" w:rsidRDefault="00B6268A" w14:paraId="3141F82B" w14:textId="77777777">
      <w:pPr>
        <w:pStyle w:val="ListParagraph"/>
        <w:numPr>
          <w:ilvl w:val="0"/>
          <w:numId w:val="85"/>
        </w:numPr>
        <w:contextualSpacing/>
        <w:jc w:val="both"/>
        <w:rPr>
          <w:i/>
          <w:snapToGrid w:val="0"/>
          <w:vanish/>
        </w:rPr>
      </w:pPr>
    </w:p>
    <w:p w:rsidRPr="00420750" w:rsidR="00B6268A" w:rsidP="00276A18" w:rsidRDefault="00B6268A" w14:paraId="35B0C85A" w14:textId="77777777">
      <w:pPr>
        <w:pStyle w:val="ListParagraph"/>
        <w:numPr>
          <w:ilvl w:val="0"/>
          <w:numId w:val="85"/>
        </w:numPr>
        <w:contextualSpacing/>
        <w:jc w:val="both"/>
        <w:rPr>
          <w:i/>
          <w:snapToGrid w:val="0"/>
          <w:vanish/>
        </w:rPr>
      </w:pPr>
    </w:p>
    <w:p w:rsidRPr="00420750" w:rsidR="00B6268A" w:rsidP="00276A18" w:rsidRDefault="00B6268A" w14:paraId="3FA6A28C" w14:textId="77777777">
      <w:pPr>
        <w:pStyle w:val="ListParagraph"/>
        <w:numPr>
          <w:ilvl w:val="0"/>
          <w:numId w:val="85"/>
        </w:numPr>
        <w:contextualSpacing/>
        <w:jc w:val="both"/>
        <w:rPr>
          <w:i/>
          <w:snapToGrid w:val="0"/>
          <w:vanish/>
        </w:rPr>
      </w:pPr>
    </w:p>
    <w:p w:rsidRPr="00420750" w:rsidR="00B6268A" w:rsidP="00276A18" w:rsidRDefault="00B6268A" w14:paraId="56DAB769" w14:textId="77777777">
      <w:pPr>
        <w:pStyle w:val="ListParagraph"/>
        <w:numPr>
          <w:ilvl w:val="0"/>
          <w:numId w:val="85"/>
        </w:numPr>
        <w:contextualSpacing/>
        <w:jc w:val="both"/>
        <w:rPr>
          <w:i/>
          <w:snapToGrid w:val="0"/>
          <w:vanish/>
        </w:rPr>
      </w:pPr>
    </w:p>
    <w:p w:rsidRPr="00420750" w:rsidR="00B6268A" w:rsidP="00276A18" w:rsidRDefault="00B6268A" w14:paraId="6595F015" w14:textId="77777777">
      <w:pPr>
        <w:pStyle w:val="ListParagraph"/>
        <w:numPr>
          <w:ilvl w:val="0"/>
          <w:numId w:val="85"/>
        </w:numPr>
        <w:contextualSpacing/>
        <w:jc w:val="both"/>
        <w:rPr>
          <w:i/>
          <w:snapToGrid w:val="0"/>
          <w:vanish/>
        </w:rPr>
      </w:pPr>
    </w:p>
    <w:p w:rsidRPr="00420750" w:rsidR="00B6268A" w:rsidP="00276A18" w:rsidRDefault="00B6268A" w14:paraId="54C31F7D" w14:textId="77777777">
      <w:pPr>
        <w:pStyle w:val="ListParagraph"/>
        <w:numPr>
          <w:ilvl w:val="0"/>
          <w:numId w:val="85"/>
        </w:numPr>
        <w:contextualSpacing/>
        <w:jc w:val="both"/>
        <w:rPr>
          <w:i/>
          <w:snapToGrid w:val="0"/>
          <w:vanish/>
        </w:rPr>
      </w:pPr>
    </w:p>
    <w:p w:rsidRPr="00420750" w:rsidR="00B6268A" w:rsidP="00276A18" w:rsidRDefault="00B6268A" w14:paraId="63BDCA29" w14:textId="77777777">
      <w:pPr>
        <w:pStyle w:val="ListParagraph"/>
        <w:numPr>
          <w:ilvl w:val="0"/>
          <w:numId w:val="85"/>
        </w:numPr>
        <w:contextualSpacing/>
        <w:jc w:val="both"/>
        <w:rPr>
          <w:i/>
          <w:snapToGrid w:val="0"/>
          <w:vanish/>
        </w:rPr>
      </w:pPr>
    </w:p>
    <w:p w:rsidRPr="00420750" w:rsidR="00B6268A" w:rsidP="00276A18" w:rsidRDefault="00B6268A" w14:paraId="67619889" w14:textId="77777777">
      <w:pPr>
        <w:pStyle w:val="ListParagraph"/>
        <w:numPr>
          <w:ilvl w:val="0"/>
          <w:numId w:val="85"/>
        </w:numPr>
        <w:contextualSpacing/>
        <w:jc w:val="both"/>
        <w:rPr>
          <w:i/>
          <w:snapToGrid w:val="0"/>
          <w:vanish/>
        </w:rPr>
      </w:pPr>
    </w:p>
    <w:p w:rsidRPr="00420750" w:rsidR="00B6268A" w:rsidP="00276A18" w:rsidRDefault="00B6268A" w14:paraId="0E403ECB" w14:textId="77777777">
      <w:pPr>
        <w:pStyle w:val="ListParagraph"/>
        <w:numPr>
          <w:ilvl w:val="0"/>
          <w:numId w:val="85"/>
        </w:numPr>
        <w:contextualSpacing/>
        <w:jc w:val="both"/>
        <w:rPr>
          <w:i/>
          <w:snapToGrid w:val="0"/>
          <w:vanish/>
        </w:rPr>
      </w:pPr>
    </w:p>
    <w:p w:rsidRPr="00420750" w:rsidR="00B6268A" w:rsidP="00276A18" w:rsidRDefault="00B6268A" w14:paraId="43AC898E" w14:textId="77777777">
      <w:pPr>
        <w:pStyle w:val="ListParagraph"/>
        <w:numPr>
          <w:ilvl w:val="0"/>
          <w:numId w:val="85"/>
        </w:numPr>
        <w:contextualSpacing/>
        <w:jc w:val="both"/>
        <w:rPr>
          <w:i/>
          <w:snapToGrid w:val="0"/>
          <w:vanish/>
        </w:rPr>
      </w:pPr>
    </w:p>
    <w:p w:rsidRPr="00420750" w:rsidR="00B6268A" w:rsidP="00276A18" w:rsidRDefault="00B6268A" w14:paraId="435BC5E1" w14:textId="77777777">
      <w:pPr>
        <w:pStyle w:val="ListParagraph"/>
        <w:numPr>
          <w:ilvl w:val="0"/>
          <w:numId w:val="85"/>
        </w:numPr>
        <w:contextualSpacing/>
        <w:jc w:val="both"/>
        <w:rPr>
          <w:i/>
          <w:snapToGrid w:val="0"/>
          <w:vanish/>
        </w:rPr>
      </w:pPr>
    </w:p>
    <w:p w:rsidRPr="00420750" w:rsidR="00B6268A" w:rsidP="00276A18" w:rsidRDefault="00B6268A" w14:paraId="04402BDD" w14:textId="77777777">
      <w:pPr>
        <w:pStyle w:val="ListParagraph"/>
        <w:numPr>
          <w:ilvl w:val="0"/>
          <w:numId w:val="85"/>
        </w:numPr>
        <w:contextualSpacing/>
        <w:jc w:val="both"/>
        <w:rPr>
          <w:i/>
          <w:snapToGrid w:val="0"/>
          <w:vanish/>
        </w:rPr>
      </w:pPr>
    </w:p>
    <w:p w:rsidRPr="00420750" w:rsidR="00B6268A" w:rsidP="00276A18" w:rsidRDefault="00B6268A" w14:paraId="11496DC9" w14:textId="77777777">
      <w:pPr>
        <w:pStyle w:val="ListParagraph"/>
        <w:numPr>
          <w:ilvl w:val="0"/>
          <w:numId w:val="85"/>
        </w:numPr>
        <w:contextualSpacing/>
        <w:jc w:val="both"/>
        <w:rPr>
          <w:i/>
          <w:snapToGrid w:val="0"/>
          <w:vanish/>
        </w:rPr>
      </w:pPr>
    </w:p>
    <w:p w:rsidRPr="00420750" w:rsidR="00B6268A" w:rsidP="00276A18" w:rsidRDefault="00B6268A" w14:paraId="6FF11932" w14:textId="77777777">
      <w:pPr>
        <w:pStyle w:val="ListParagraph"/>
        <w:numPr>
          <w:ilvl w:val="0"/>
          <w:numId w:val="85"/>
        </w:numPr>
        <w:contextualSpacing/>
        <w:jc w:val="both"/>
        <w:rPr>
          <w:i/>
          <w:snapToGrid w:val="0"/>
          <w:vanish/>
        </w:rPr>
      </w:pPr>
    </w:p>
    <w:p w:rsidRPr="00420750" w:rsidR="00B6268A" w:rsidP="00276A18" w:rsidRDefault="00B6268A" w14:paraId="030B9CA0" w14:textId="77777777">
      <w:pPr>
        <w:pStyle w:val="ListParagraph"/>
        <w:numPr>
          <w:ilvl w:val="0"/>
          <w:numId w:val="85"/>
        </w:numPr>
        <w:contextualSpacing/>
        <w:jc w:val="both"/>
        <w:rPr>
          <w:i/>
          <w:snapToGrid w:val="0"/>
          <w:vanish/>
        </w:rPr>
      </w:pPr>
    </w:p>
    <w:p w:rsidRPr="00420750" w:rsidR="00B6268A" w:rsidP="00276A18" w:rsidRDefault="00B6268A" w14:paraId="44FDC8A5" w14:textId="77777777">
      <w:pPr>
        <w:pStyle w:val="ListParagraph"/>
        <w:numPr>
          <w:ilvl w:val="0"/>
          <w:numId w:val="85"/>
        </w:numPr>
        <w:contextualSpacing/>
        <w:jc w:val="both"/>
        <w:rPr>
          <w:i/>
          <w:snapToGrid w:val="0"/>
          <w:vanish/>
        </w:rPr>
      </w:pPr>
    </w:p>
    <w:p w:rsidRPr="00420750" w:rsidR="00B6268A" w:rsidP="00276A18" w:rsidRDefault="00B6268A" w14:paraId="49935017" w14:textId="77777777">
      <w:pPr>
        <w:pStyle w:val="ListParagraph"/>
        <w:numPr>
          <w:ilvl w:val="0"/>
          <w:numId w:val="85"/>
        </w:numPr>
        <w:contextualSpacing/>
        <w:jc w:val="both"/>
        <w:rPr>
          <w:i/>
          <w:snapToGrid w:val="0"/>
          <w:vanish/>
        </w:rPr>
      </w:pPr>
    </w:p>
    <w:p w:rsidRPr="00420750" w:rsidR="00B6268A" w:rsidP="00276A18" w:rsidRDefault="00B6268A" w14:paraId="116682D3" w14:textId="77777777">
      <w:pPr>
        <w:pStyle w:val="ListParagraph"/>
        <w:numPr>
          <w:ilvl w:val="0"/>
          <w:numId w:val="85"/>
        </w:numPr>
        <w:contextualSpacing/>
        <w:jc w:val="both"/>
        <w:rPr>
          <w:i/>
          <w:snapToGrid w:val="0"/>
          <w:vanish/>
        </w:rPr>
      </w:pPr>
    </w:p>
    <w:p w:rsidRPr="00420750" w:rsidR="00B6268A" w:rsidP="00276A18" w:rsidRDefault="00B6268A" w14:paraId="62972DA0" w14:textId="77777777">
      <w:pPr>
        <w:pStyle w:val="ListParagraph"/>
        <w:numPr>
          <w:ilvl w:val="0"/>
          <w:numId w:val="85"/>
        </w:numPr>
        <w:contextualSpacing/>
        <w:jc w:val="both"/>
        <w:rPr>
          <w:i/>
          <w:snapToGrid w:val="0"/>
          <w:vanish/>
        </w:rPr>
      </w:pPr>
    </w:p>
    <w:p w:rsidRPr="00420750" w:rsidR="00B6268A" w:rsidP="00276A18" w:rsidRDefault="00B6268A" w14:paraId="0A33EA59" w14:textId="77777777">
      <w:pPr>
        <w:pStyle w:val="ListParagraph"/>
        <w:numPr>
          <w:ilvl w:val="0"/>
          <w:numId w:val="85"/>
        </w:numPr>
        <w:contextualSpacing/>
        <w:jc w:val="both"/>
        <w:rPr>
          <w:i/>
          <w:snapToGrid w:val="0"/>
          <w:vanish/>
        </w:rPr>
      </w:pPr>
    </w:p>
    <w:p w:rsidRPr="00420750" w:rsidR="00B6268A" w:rsidP="00276A18" w:rsidRDefault="00B6268A" w14:paraId="40A0B1A9" w14:textId="77777777">
      <w:pPr>
        <w:pStyle w:val="ListParagraph"/>
        <w:numPr>
          <w:ilvl w:val="0"/>
          <w:numId w:val="85"/>
        </w:numPr>
        <w:contextualSpacing/>
        <w:jc w:val="both"/>
        <w:rPr>
          <w:i/>
          <w:snapToGrid w:val="0"/>
          <w:vanish/>
        </w:rPr>
      </w:pPr>
    </w:p>
    <w:p w:rsidRPr="00420750" w:rsidR="00B6268A" w:rsidP="00276A18" w:rsidRDefault="00B6268A" w14:paraId="11F5E76C" w14:textId="77777777">
      <w:pPr>
        <w:pStyle w:val="ListParagraph"/>
        <w:numPr>
          <w:ilvl w:val="0"/>
          <w:numId w:val="85"/>
        </w:numPr>
        <w:contextualSpacing/>
        <w:jc w:val="both"/>
        <w:rPr>
          <w:i/>
          <w:snapToGrid w:val="0"/>
          <w:vanish/>
        </w:rPr>
      </w:pPr>
    </w:p>
    <w:p w:rsidRPr="00420750" w:rsidR="00B6268A" w:rsidP="00276A18" w:rsidRDefault="00B6268A" w14:paraId="3C681572" w14:textId="77777777">
      <w:pPr>
        <w:pStyle w:val="ListParagraph"/>
        <w:numPr>
          <w:ilvl w:val="0"/>
          <w:numId w:val="85"/>
        </w:numPr>
        <w:contextualSpacing/>
        <w:jc w:val="both"/>
        <w:rPr>
          <w:i/>
          <w:snapToGrid w:val="0"/>
          <w:vanish/>
        </w:rPr>
      </w:pPr>
    </w:p>
    <w:p w:rsidRPr="00420750" w:rsidR="00B6268A" w:rsidP="00276A18" w:rsidRDefault="00B6268A" w14:paraId="55D528DB" w14:textId="77777777">
      <w:pPr>
        <w:pStyle w:val="ListParagraph"/>
        <w:numPr>
          <w:ilvl w:val="0"/>
          <w:numId w:val="85"/>
        </w:numPr>
        <w:contextualSpacing/>
        <w:jc w:val="both"/>
        <w:rPr>
          <w:i/>
          <w:snapToGrid w:val="0"/>
          <w:vanish/>
        </w:rPr>
      </w:pPr>
    </w:p>
    <w:p w:rsidRPr="00420750" w:rsidR="00B6268A" w:rsidP="00276A18" w:rsidRDefault="00B6268A" w14:paraId="5C9DB380" w14:textId="77777777">
      <w:pPr>
        <w:pStyle w:val="ListParagraph"/>
        <w:numPr>
          <w:ilvl w:val="0"/>
          <w:numId w:val="85"/>
        </w:numPr>
        <w:contextualSpacing/>
        <w:jc w:val="both"/>
        <w:rPr>
          <w:i/>
          <w:snapToGrid w:val="0"/>
          <w:vanish/>
        </w:rPr>
      </w:pPr>
    </w:p>
    <w:p w:rsidRPr="00420750" w:rsidR="00B6268A" w:rsidP="00276A18" w:rsidRDefault="00B6268A" w14:paraId="6BAE2E34" w14:textId="77777777">
      <w:pPr>
        <w:pStyle w:val="ListParagraph"/>
        <w:numPr>
          <w:ilvl w:val="0"/>
          <w:numId w:val="85"/>
        </w:numPr>
        <w:contextualSpacing/>
        <w:jc w:val="both"/>
        <w:rPr>
          <w:i/>
          <w:snapToGrid w:val="0"/>
          <w:vanish/>
        </w:rPr>
      </w:pPr>
    </w:p>
    <w:p w:rsidRPr="00420750" w:rsidR="00B6268A" w:rsidP="00276A18" w:rsidRDefault="00B6268A" w14:paraId="79B832A8" w14:textId="77777777">
      <w:pPr>
        <w:pStyle w:val="ListParagraph"/>
        <w:numPr>
          <w:ilvl w:val="0"/>
          <w:numId w:val="85"/>
        </w:numPr>
        <w:contextualSpacing/>
        <w:jc w:val="both"/>
        <w:rPr>
          <w:i/>
          <w:snapToGrid w:val="0"/>
          <w:vanish/>
        </w:rPr>
      </w:pPr>
    </w:p>
    <w:p w:rsidRPr="00420750" w:rsidR="00B6268A" w:rsidP="00276A18" w:rsidRDefault="00B6268A" w14:paraId="7F73473B" w14:textId="77777777">
      <w:pPr>
        <w:pStyle w:val="ListParagraph"/>
        <w:numPr>
          <w:ilvl w:val="0"/>
          <w:numId w:val="85"/>
        </w:numPr>
        <w:contextualSpacing/>
        <w:jc w:val="both"/>
        <w:rPr>
          <w:i/>
          <w:snapToGrid w:val="0"/>
          <w:vanish/>
        </w:rPr>
      </w:pPr>
    </w:p>
    <w:p w:rsidRPr="00420750" w:rsidR="00B6268A" w:rsidP="00276A18" w:rsidRDefault="00B6268A" w14:paraId="57A9A4FD" w14:textId="77777777">
      <w:pPr>
        <w:pStyle w:val="ListParagraph"/>
        <w:numPr>
          <w:ilvl w:val="0"/>
          <w:numId w:val="85"/>
        </w:numPr>
        <w:contextualSpacing/>
        <w:jc w:val="both"/>
        <w:rPr>
          <w:i/>
          <w:snapToGrid w:val="0"/>
          <w:vanish/>
        </w:rPr>
      </w:pPr>
    </w:p>
    <w:p w:rsidRPr="00420750" w:rsidR="00B6268A" w:rsidP="00276A18" w:rsidRDefault="00B6268A" w14:paraId="77DA23FE" w14:textId="77777777">
      <w:pPr>
        <w:pStyle w:val="ListParagraph"/>
        <w:numPr>
          <w:ilvl w:val="0"/>
          <w:numId w:val="85"/>
        </w:numPr>
        <w:contextualSpacing/>
        <w:jc w:val="both"/>
        <w:rPr>
          <w:i/>
          <w:snapToGrid w:val="0"/>
          <w:vanish/>
        </w:rPr>
      </w:pPr>
    </w:p>
    <w:p w:rsidRPr="00420750" w:rsidR="00B6268A" w:rsidP="00276A18" w:rsidRDefault="00B6268A" w14:paraId="50D86B25" w14:textId="77777777">
      <w:pPr>
        <w:pStyle w:val="ListParagraph"/>
        <w:numPr>
          <w:ilvl w:val="0"/>
          <w:numId w:val="85"/>
        </w:numPr>
        <w:contextualSpacing/>
        <w:jc w:val="both"/>
        <w:rPr>
          <w:i/>
          <w:snapToGrid w:val="0"/>
          <w:vanish/>
        </w:rPr>
      </w:pPr>
    </w:p>
    <w:p w:rsidRPr="00420750" w:rsidR="00B6268A" w:rsidP="00276A18" w:rsidRDefault="00B6268A" w14:paraId="3FD5052B" w14:textId="77777777">
      <w:pPr>
        <w:pStyle w:val="ListParagraph"/>
        <w:numPr>
          <w:ilvl w:val="0"/>
          <w:numId w:val="85"/>
        </w:numPr>
        <w:contextualSpacing/>
        <w:jc w:val="both"/>
        <w:rPr>
          <w:i/>
          <w:snapToGrid w:val="0"/>
          <w:vanish/>
        </w:rPr>
      </w:pPr>
    </w:p>
    <w:p w:rsidRPr="00420750" w:rsidR="00B6268A" w:rsidP="00276A18" w:rsidRDefault="00B6268A" w14:paraId="6A8E1F8C" w14:textId="77777777">
      <w:pPr>
        <w:pStyle w:val="ListParagraph"/>
        <w:numPr>
          <w:ilvl w:val="0"/>
          <w:numId w:val="85"/>
        </w:numPr>
        <w:contextualSpacing/>
        <w:jc w:val="both"/>
        <w:rPr>
          <w:i/>
          <w:snapToGrid w:val="0"/>
          <w:vanish/>
        </w:rPr>
      </w:pPr>
    </w:p>
    <w:p w:rsidRPr="00420750" w:rsidR="00B6268A" w:rsidP="00276A18" w:rsidRDefault="00B6268A" w14:paraId="37DDEC19" w14:textId="77777777">
      <w:pPr>
        <w:pStyle w:val="ListParagraph"/>
        <w:numPr>
          <w:ilvl w:val="0"/>
          <w:numId w:val="85"/>
        </w:numPr>
        <w:contextualSpacing/>
        <w:jc w:val="both"/>
        <w:rPr>
          <w:i/>
          <w:snapToGrid w:val="0"/>
          <w:vanish/>
        </w:rPr>
      </w:pPr>
    </w:p>
    <w:p w:rsidRPr="00420750" w:rsidR="00B6268A" w:rsidP="00276A18" w:rsidRDefault="00B6268A" w14:paraId="2FFC8B00" w14:textId="77777777">
      <w:pPr>
        <w:pStyle w:val="ListParagraph"/>
        <w:numPr>
          <w:ilvl w:val="0"/>
          <w:numId w:val="85"/>
        </w:numPr>
        <w:contextualSpacing/>
        <w:jc w:val="both"/>
        <w:rPr>
          <w:i/>
          <w:snapToGrid w:val="0"/>
          <w:vanish/>
        </w:rPr>
      </w:pPr>
    </w:p>
    <w:p w:rsidRPr="00420750" w:rsidR="00B6268A" w:rsidP="00276A18" w:rsidRDefault="00B6268A" w14:paraId="2BFEA164" w14:textId="77777777">
      <w:pPr>
        <w:pStyle w:val="ListParagraph"/>
        <w:numPr>
          <w:ilvl w:val="0"/>
          <w:numId w:val="85"/>
        </w:numPr>
        <w:contextualSpacing/>
        <w:jc w:val="both"/>
        <w:rPr>
          <w:i/>
          <w:snapToGrid w:val="0"/>
          <w:vanish/>
        </w:rPr>
      </w:pPr>
    </w:p>
    <w:p w:rsidRPr="00420750" w:rsidR="00B6268A" w:rsidP="00276A18" w:rsidRDefault="00B6268A" w14:paraId="3AD1E069" w14:textId="77777777">
      <w:pPr>
        <w:pStyle w:val="ListParagraph"/>
        <w:numPr>
          <w:ilvl w:val="0"/>
          <w:numId w:val="85"/>
        </w:numPr>
        <w:contextualSpacing/>
        <w:jc w:val="both"/>
        <w:rPr>
          <w:i/>
          <w:snapToGrid w:val="0"/>
          <w:vanish/>
        </w:rPr>
      </w:pPr>
    </w:p>
    <w:p w:rsidRPr="00420750" w:rsidR="00B6268A" w:rsidP="00276A18" w:rsidRDefault="00B6268A" w14:paraId="7029E0C4" w14:textId="77777777">
      <w:pPr>
        <w:pStyle w:val="ListParagraph"/>
        <w:numPr>
          <w:ilvl w:val="0"/>
          <w:numId w:val="85"/>
        </w:numPr>
        <w:contextualSpacing/>
        <w:jc w:val="both"/>
        <w:rPr>
          <w:i/>
          <w:snapToGrid w:val="0"/>
          <w:vanish/>
        </w:rPr>
      </w:pPr>
    </w:p>
    <w:p w:rsidRPr="00420750" w:rsidR="00B6268A" w:rsidP="00276A18" w:rsidRDefault="00B6268A" w14:paraId="5B01D6CF" w14:textId="77777777">
      <w:pPr>
        <w:pStyle w:val="ListParagraph"/>
        <w:numPr>
          <w:ilvl w:val="0"/>
          <w:numId w:val="85"/>
        </w:numPr>
        <w:contextualSpacing/>
        <w:jc w:val="both"/>
        <w:rPr>
          <w:i/>
          <w:snapToGrid w:val="0"/>
          <w:vanish/>
        </w:rPr>
      </w:pPr>
    </w:p>
    <w:p w:rsidRPr="00420750" w:rsidR="00B6268A" w:rsidP="00276A18" w:rsidRDefault="00B6268A" w14:paraId="7B52C314" w14:textId="77777777">
      <w:pPr>
        <w:pStyle w:val="ListParagraph"/>
        <w:numPr>
          <w:ilvl w:val="0"/>
          <w:numId w:val="85"/>
        </w:numPr>
        <w:contextualSpacing/>
        <w:jc w:val="both"/>
        <w:rPr>
          <w:i/>
          <w:snapToGrid w:val="0"/>
          <w:vanish/>
        </w:rPr>
      </w:pPr>
    </w:p>
    <w:p w:rsidRPr="00420750" w:rsidR="00B6268A" w:rsidP="00276A18" w:rsidRDefault="00B6268A" w14:paraId="3B6CC353" w14:textId="77777777">
      <w:pPr>
        <w:pStyle w:val="ListParagraph"/>
        <w:numPr>
          <w:ilvl w:val="0"/>
          <w:numId w:val="85"/>
        </w:numPr>
        <w:contextualSpacing/>
        <w:jc w:val="both"/>
        <w:rPr>
          <w:i/>
          <w:snapToGrid w:val="0"/>
          <w:vanish/>
        </w:rPr>
      </w:pPr>
    </w:p>
    <w:p w:rsidRPr="00420750" w:rsidR="00B6268A" w:rsidP="00276A18" w:rsidRDefault="00B6268A" w14:paraId="22C30268" w14:textId="77777777">
      <w:pPr>
        <w:pStyle w:val="ListParagraph"/>
        <w:numPr>
          <w:ilvl w:val="0"/>
          <w:numId w:val="85"/>
        </w:numPr>
        <w:contextualSpacing/>
        <w:jc w:val="both"/>
        <w:rPr>
          <w:i/>
          <w:snapToGrid w:val="0"/>
          <w:vanish/>
        </w:rPr>
      </w:pPr>
    </w:p>
    <w:p w:rsidRPr="00420750" w:rsidR="00B6268A" w:rsidP="00276A18" w:rsidRDefault="00B6268A" w14:paraId="6E41ADAA" w14:textId="77777777">
      <w:pPr>
        <w:pStyle w:val="ListParagraph"/>
        <w:numPr>
          <w:ilvl w:val="0"/>
          <w:numId w:val="85"/>
        </w:numPr>
        <w:contextualSpacing/>
        <w:jc w:val="both"/>
        <w:rPr>
          <w:i/>
          <w:snapToGrid w:val="0"/>
          <w:vanish/>
        </w:rPr>
      </w:pPr>
    </w:p>
    <w:p w:rsidRPr="00420750" w:rsidR="00B6268A" w:rsidP="00276A18" w:rsidRDefault="00B6268A" w14:paraId="4D8B6EA3" w14:textId="77777777">
      <w:pPr>
        <w:pStyle w:val="ListParagraph"/>
        <w:numPr>
          <w:ilvl w:val="0"/>
          <w:numId w:val="85"/>
        </w:numPr>
        <w:contextualSpacing/>
        <w:jc w:val="both"/>
        <w:rPr>
          <w:i/>
          <w:snapToGrid w:val="0"/>
          <w:vanish/>
        </w:rPr>
      </w:pPr>
    </w:p>
    <w:p w:rsidRPr="00420750" w:rsidR="00B6268A" w:rsidP="00276A18" w:rsidRDefault="00B6268A" w14:paraId="6468B88A" w14:textId="77777777">
      <w:pPr>
        <w:pStyle w:val="ListParagraph"/>
        <w:numPr>
          <w:ilvl w:val="0"/>
          <w:numId w:val="85"/>
        </w:numPr>
        <w:contextualSpacing/>
        <w:jc w:val="both"/>
        <w:rPr>
          <w:i/>
          <w:snapToGrid w:val="0"/>
          <w:vanish/>
        </w:rPr>
      </w:pPr>
    </w:p>
    <w:p w:rsidRPr="00420750" w:rsidR="00B6268A" w:rsidP="00276A18" w:rsidRDefault="00B6268A" w14:paraId="6406A53D" w14:textId="77777777">
      <w:pPr>
        <w:pStyle w:val="ListParagraph"/>
        <w:numPr>
          <w:ilvl w:val="0"/>
          <w:numId w:val="85"/>
        </w:numPr>
        <w:contextualSpacing/>
        <w:jc w:val="both"/>
        <w:rPr>
          <w:i/>
          <w:snapToGrid w:val="0"/>
          <w:vanish/>
        </w:rPr>
      </w:pPr>
    </w:p>
    <w:p w:rsidRPr="00420750" w:rsidR="00B6268A" w:rsidP="00276A18" w:rsidRDefault="00B6268A" w14:paraId="471367A1" w14:textId="77777777">
      <w:pPr>
        <w:pStyle w:val="ListParagraph"/>
        <w:numPr>
          <w:ilvl w:val="0"/>
          <w:numId w:val="85"/>
        </w:numPr>
        <w:contextualSpacing/>
        <w:jc w:val="both"/>
        <w:rPr>
          <w:i/>
          <w:snapToGrid w:val="0"/>
          <w:vanish/>
        </w:rPr>
      </w:pPr>
    </w:p>
    <w:p w:rsidRPr="00420750" w:rsidR="00B6268A" w:rsidP="00276A18" w:rsidRDefault="00B6268A" w14:paraId="7094860B" w14:textId="77777777">
      <w:pPr>
        <w:pStyle w:val="ListParagraph"/>
        <w:numPr>
          <w:ilvl w:val="0"/>
          <w:numId w:val="85"/>
        </w:numPr>
        <w:contextualSpacing/>
        <w:jc w:val="both"/>
        <w:rPr>
          <w:i/>
          <w:snapToGrid w:val="0"/>
          <w:vanish/>
        </w:rPr>
      </w:pPr>
    </w:p>
    <w:p w:rsidRPr="00420750" w:rsidR="00B6268A" w:rsidP="00276A18" w:rsidRDefault="00B6268A" w14:paraId="221A3454" w14:textId="77777777">
      <w:pPr>
        <w:pStyle w:val="ListParagraph"/>
        <w:numPr>
          <w:ilvl w:val="0"/>
          <w:numId w:val="85"/>
        </w:numPr>
        <w:contextualSpacing/>
        <w:jc w:val="both"/>
        <w:rPr>
          <w:i/>
          <w:snapToGrid w:val="0"/>
          <w:vanish/>
        </w:rPr>
      </w:pPr>
    </w:p>
    <w:p w:rsidRPr="00420750" w:rsidR="00B6268A" w:rsidP="00276A18" w:rsidRDefault="00B6268A" w14:paraId="207F8BD1" w14:textId="77777777">
      <w:pPr>
        <w:pStyle w:val="ListParagraph"/>
        <w:numPr>
          <w:ilvl w:val="0"/>
          <w:numId w:val="85"/>
        </w:numPr>
        <w:contextualSpacing/>
        <w:jc w:val="both"/>
        <w:rPr>
          <w:i/>
          <w:snapToGrid w:val="0"/>
          <w:vanish/>
        </w:rPr>
      </w:pPr>
    </w:p>
    <w:p w:rsidRPr="00420750" w:rsidR="00B6268A" w:rsidP="00276A18" w:rsidRDefault="00B6268A" w14:paraId="68053948" w14:textId="77777777">
      <w:pPr>
        <w:pStyle w:val="ListParagraph"/>
        <w:numPr>
          <w:ilvl w:val="0"/>
          <w:numId w:val="85"/>
        </w:numPr>
        <w:contextualSpacing/>
        <w:jc w:val="both"/>
        <w:rPr>
          <w:i/>
          <w:snapToGrid w:val="0"/>
          <w:vanish/>
        </w:rPr>
      </w:pPr>
    </w:p>
    <w:p w:rsidRPr="00420750" w:rsidR="00B6268A" w:rsidP="00276A18" w:rsidRDefault="00B6268A" w14:paraId="084BA536" w14:textId="77777777">
      <w:pPr>
        <w:pStyle w:val="ListParagraph"/>
        <w:numPr>
          <w:ilvl w:val="0"/>
          <w:numId w:val="85"/>
        </w:numPr>
        <w:contextualSpacing/>
        <w:jc w:val="both"/>
        <w:rPr>
          <w:i/>
          <w:snapToGrid w:val="0"/>
          <w:vanish/>
        </w:rPr>
      </w:pPr>
    </w:p>
    <w:p w:rsidRPr="00420750" w:rsidR="00B6268A" w:rsidP="00276A18" w:rsidRDefault="00B6268A" w14:paraId="7E5D5D3E" w14:textId="77777777">
      <w:pPr>
        <w:pStyle w:val="ListParagraph"/>
        <w:numPr>
          <w:ilvl w:val="0"/>
          <w:numId w:val="85"/>
        </w:numPr>
        <w:contextualSpacing/>
        <w:jc w:val="both"/>
        <w:rPr>
          <w:i/>
          <w:snapToGrid w:val="0"/>
          <w:vanish/>
        </w:rPr>
      </w:pPr>
    </w:p>
    <w:p w:rsidRPr="00420750" w:rsidR="00B6268A" w:rsidP="00276A18" w:rsidRDefault="00B6268A" w14:paraId="47600D52" w14:textId="77777777">
      <w:pPr>
        <w:pStyle w:val="ListParagraph"/>
        <w:numPr>
          <w:ilvl w:val="0"/>
          <w:numId w:val="85"/>
        </w:numPr>
        <w:contextualSpacing/>
        <w:jc w:val="both"/>
        <w:rPr>
          <w:i/>
          <w:snapToGrid w:val="0"/>
          <w:vanish/>
        </w:rPr>
      </w:pPr>
    </w:p>
    <w:p w:rsidRPr="00420750" w:rsidR="00B6268A" w:rsidP="00276A18" w:rsidRDefault="00B6268A" w14:paraId="5858DD2E" w14:textId="77777777">
      <w:pPr>
        <w:pStyle w:val="ListParagraph"/>
        <w:numPr>
          <w:ilvl w:val="0"/>
          <w:numId w:val="85"/>
        </w:numPr>
        <w:contextualSpacing/>
        <w:jc w:val="both"/>
        <w:rPr>
          <w:i/>
          <w:snapToGrid w:val="0"/>
          <w:vanish/>
        </w:rPr>
      </w:pPr>
    </w:p>
    <w:p w:rsidRPr="00420750" w:rsidR="00B6268A" w:rsidP="00276A18" w:rsidRDefault="00B6268A" w14:paraId="3EDD3673" w14:textId="77777777">
      <w:pPr>
        <w:pStyle w:val="ListParagraph"/>
        <w:numPr>
          <w:ilvl w:val="0"/>
          <w:numId w:val="85"/>
        </w:numPr>
        <w:contextualSpacing/>
        <w:jc w:val="both"/>
        <w:rPr>
          <w:i/>
          <w:snapToGrid w:val="0"/>
          <w:vanish/>
        </w:rPr>
      </w:pPr>
    </w:p>
    <w:p w:rsidRPr="00420750" w:rsidR="00B6268A" w:rsidP="00276A18" w:rsidRDefault="00B6268A" w14:paraId="64081732" w14:textId="77777777">
      <w:pPr>
        <w:pStyle w:val="ListParagraph"/>
        <w:numPr>
          <w:ilvl w:val="0"/>
          <w:numId w:val="85"/>
        </w:numPr>
        <w:contextualSpacing/>
        <w:jc w:val="both"/>
        <w:rPr>
          <w:i/>
          <w:snapToGrid w:val="0"/>
          <w:vanish/>
        </w:rPr>
      </w:pPr>
    </w:p>
    <w:p w:rsidRPr="00420750" w:rsidR="00B6268A" w:rsidP="00276A18" w:rsidRDefault="00B6268A" w14:paraId="267C3502" w14:textId="77777777">
      <w:pPr>
        <w:pStyle w:val="ListParagraph"/>
        <w:numPr>
          <w:ilvl w:val="0"/>
          <w:numId w:val="85"/>
        </w:numPr>
        <w:contextualSpacing/>
        <w:jc w:val="both"/>
        <w:rPr>
          <w:i/>
          <w:snapToGrid w:val="0"/>
          <w:vanish/>
        </w:rPr>
      </w:pPr>
    </w:p>
    <w:p w:rsidRPr="00420750" w:rsidR="00B6268A" w:rsidP="00276A18" w:rsidRDefault="00B6268A" w14:paraId="52E45485" w14:textId="77777777">
      <w:pPr>
        <w:pStyle w:val="ListParagraph"/>
        <w:numPr>
          <w:ilvl w:val="0"/>
          <w:numId w:val="85"/>
        </w:numPr>
        <w:contextualSpacing/>
        <w:jc w:val="both"/>
        <w:rPr>
          <w:i/>
          <w:snapToGrid w:val="0"/>
          <w:vanish/>
        </w:rPr>
      </w:pPr>
    </w:p>
    <w:p w:rsidRPr="00420750" w:rsidR="00B6268A" w:rsidP="00276A18" w:rsidRDefault="00B6268A" w14:paraId="25CD5987" w14:textId="77777777">
      <w:pPr>
        <w:pStyle w:val="ListParagraph"/>
        <w:numPr>
          <w:ilvl w:val="0"/>
          <w:numId w:val="85"/>
        </w:numPr>
        <w:contextualSpacing/>
        <w:jc w:val="both"/>
        <w:rPr>
          <w:i/>
          <w:snapToGrid w:val="0"/>
          <w:vanish/>
        </w:rPr>
      </w:pPr>
    </w:p>
    <w:p w:rsidRPr="00420750" w:rsidR="00B6268A" w:rsidP="00276A18" w:rsidRDefault="00B6268A" w14:paraId="09A8B380" w14:textId="77777777">
      <w:pPr>
        <w:pStyle w:val="ListParagraph"/>
        <w:numPr>
          <w:ilvl w:val="0"/>
          <w:numId w:val="85"/>
        </w:numPr>
        <w:contextualSpacing/>
        <w:jc w:val="both"/>
        <w:rPr>
          <w:i/>
          <w:snapToGrid w:val="0"/>
          <w:vanish/>
        </w:rPr>
      </w:pPr>
    </w:p>
    <w:p w:rsidRPr="00420750" w:rsidR="00B6268A" w:rsidP="00276A18" w:rsidRDefault="00B6268A" w14:paraId="6049EAAC" w14:textId="77777777">
      <w:pPr>
        <w:pStyle w:val="ListParagraph"/>
        <w:numPr>
          <w:ilvl w:val="0"/>
          <w:numId w:val="85"/>
        </w:numPr>
        <w:contextualSpacing/>
        <w:jc w:val="both"/>
        <w:rPr>
          <w:i/>
          <w:snapToGrid w:val="0"/>
          <w:vanish/>
        </w:rPr>
      </w:pPr>
    </w:p>
    <w:p w:rsidRPr="00420750" w:rsidR="00B6268A" w:rsidP="00276A18" w:rsidRDefault="00B6268A" w14:paraId="768F319B" w14:textId="77777777">
      <w:pPr>
        <w:pStyle w:val="ListParagraph"/>
        <w:numPr>
          <w:ilvl w:val="0"/>
          <w:numId w:val="85"/>
        </w:numPr>
        <w:contextualSpacing/>
        <w:jc w:val="both"/>
        <w:rPr>
          <w:i/>
          <w:snapToGrid w:val="0"/>
          <w:vanish/>
        </w:rPr>
      </w:pPr>
    </w:p>
    <w:p w:rsidRPr="00420750" w:rsidR="00B6268A" w:rsidP="00276A18" w:rsidRDefault="00B6268A" w14:paraId="31A2FF3E" w14:textId="77777777">
      <w:pPr>
        <w:pStyle w:val="ListParagraph"/>
        <w:numPr>
          <w:ilvl w:val="0"/>
          <w:numId w:val="85"/>
        </w:numPr>
        <w:contextualSpacing/>
        <w:jc w:val="both"/>
        <w:rPr>
          <w:i/>
          <w:snapToGrid w:val="0"/>
          <w:vanish/>
        </w:rPr>
      </w:pPr>
    </w:p>
    <w:p w:rsidRPr="00420750" w:rsidR="00B6268A" w:rsidP="00276A18" w:rsidRDefault="00B6268A" w14:paraId="482EB553" w14:textId="77777777">
      <w:pPr>
        <w:pStyle w:val="ListParagraph"/>
        <w:numPr>
          <w:ilvl w:val="0"/>
          <w:numId w:val="85"/>
        </w:numPr>
        <w:contextualSpacing/>
        <w:jc w:val="both"/>
        <w:rPr>
          <w:i/>
          <w:snapToGrid w:val="0"/>
          <w:vanish/>
        </w:rPr>
      </w:pPr>
    </w:p>
    <w:p w:rsidRPr="00420750" w:rsidR="00B6268A" w:rsidP="00276A18" w:rsidRDefault="00B6268A" w14:paraId="6723C857" w14:textId="77777777">
      <w:pPr>
        <w:pStyle w:val="ListParagraph"/>
        <w:numPr>
          <w:ilvl w:val="0"/>
          <w:numId w:val="85"/>
        </w:numPr>
        <w:contextualSpacing/>
        <w:jc w:val="both"/>
        <w:rPr>
          <w:i/>
          <w:snapToGrid w:val="0"/>
          <w:vanish/>
        </w:rPr>
      </w:pPr>
    </w:p>
    <w:p w:rsidRPr="00420750" w:rsidR="00B6268A" w:rsidP="00276A18" w:rsidRDefault="00B6268A" w14:paraId="6CA63BAA" w14:textId="77777777">
      <w:pPr>
        <w:pStyle w:val="ListParagraph"/>
        <w:numPr>
          <w:ilvl w:val="0"/>
          <w:numId w:val="85"/>
        </w:numPr>
        <w:contextualSpacing/>
        <w:jc w:val="both"/>
        <w:rPr>
          <w:i/>
          <w:snapToGrid w:val="0"/>
          <w:vanish/>
        </w:rPr>
      </w:pPr>
    </w:p>
    <w:p w:rsidRPr="00420750" w:rsidR="00B6268A" w:rsidP="00276A18" w:rsidRDefault="00B6268A" w14:paraId="39CAC769" w14:textId="77777777">
      <w:pPr>
        <w:pStyle w:val="ListParagraph"/>
        <w:numPr>
          <w:ilvl w:val="0"/>
          <w:numId w:val="85"/>
        </w:numPr>
        <w:contextualSpacing/>
        <w:jc w:val="both"/>
        <w:rPr>
          <w:i/>
          <w:snapToGrid w:val="0"/>
          <w:vanish/>
        </w:rPr>
      </w:pPr>
    </w:p>
    <w:p w:rsidRPr="00420750" w:rsidR="00B6268A" w:rsidP="00276A18" w:rsidRDefault="00B6268A" w14:paraId="3F21E8BF" w14:textId="77777777">
      <w:pPr>
        <w:pStyle w:val="ListParagraph"/>
        <w:numPr>
          <w:ilvl w:val="0"/>
          <w:numId w:val="85"/>
        </w:numPr>
        <w:contextualSpacing/>
        <w:jc w:val="both"/>
        <w:rPr>
          <w:i/>
          <w:snapToGrid w:val="0"/>
          <w:vanish/>
        </w:rPr>
      </w:pPr>
    </w:p>
    <w:p w:rsidRPr="00420750" w:rsidR="00B6268A" w:rsidP="00276A18" w:rsidRDefault="00B6268A" w14:paraId="543731E7" w14:textId="77777777">
      <w:pPr>
        <w:pStyle w:val="ListParagraph"/>
        <w:numPr>
          <w:ilvl w:val="0"/>
          <w:numId w:val="85"/>
        </w:numPr>
        <w:contextualSpacing/>
        <w:jc w:val="both"/>
        <w:rPr>
          <w:i/>
          <w:snapToGrid w:val="0"/>
          <w:vanish/>
        </w:rPr>
      </w:pPr>
    </w:p>
    <w:p w:rsidRPr="00420750" w:rsidR="00B6268A" w:rsidP="00276A18" w:rsidRDefault="00B6268A" w14:paraId="776BD76D" w14:textId="77777777">
      <w:pPr>
        <w:pStyle w:val="ListParagraph"/>
        <w:numPr>
          <w:ilvl w:val="0"/>
          <w:numId w:val="85"/>
        </w:numPr>
        <w:contextualSpacing/>
        <w:jc w:val="both"/>
        <w:rPr>
          <w:i/>
          <w:snapToGrid w:val="0"/>
          <w:vanish/>
        </w:rPr>
      </w:pPr>
    </w:p>
    <w:p w:rsidRPr="00420750" w:rsidR="00B6268A" w:rsidP="00276A18" w:rsidRDefault="00B6268A" w14:paraId="18C166D7" w14:textId="77777777">
      <w:pPr>
        <w:pStyle w:val="ListParagraph"/>
        <w:numPr>
          <w:ilvl w:val="0"/>
          <w:numId w:val="85"/>
        </w:numPr>
        <w:contextualSpacing/>
        <w:jc w:val="both"/>
        <w:rPr>
          <w:i/>
          <w:snapToGrid w:val="0"/>
          <w:vanish/>
        </w:rPr>
      </w:pPr>
    </w:p>
    <w:p w:rsidRPr="00420750" w:rsidR="00B6268A" w:rsidP="00276A18" w:rsidRDefault="00B6268A" w14:paraId="7BEFE796" w14:textId="77777777">
      <w:pPr>
        <w:pStyle w:val="ListParagraph"/>
        <w:numPr>
          <w:ilvl w:val="0"/>
          <w:numId w:val="85"/>
        </w:numPr>
        <w:contextualSpacing/>
        <w:jc w:val="both"/>
        <w:rPr>
          <w:i/>
          <w:snapToGrid w:val="0"/>
          <w:vanish/>
        </w:rPr>
      </w:pPr>
    </w:p>
    <w:p w:rsidRPr="00420750" w:rsidR="00B6268A" w:rsidP="00276A18" w:rsidRDefault="00B6268A" w14:paraId="7DE393E1" w14:textId="77777777">
      <w:pPr>
        <w:pStyle w:val="ListParagraph"/>
        <w:numPr>
          <w:ilvl w:val="0"/>
          <w:numId w:val="85"/>
        </w:numPr>
        <w:contextualSpacing/>
        <w:jc w:val="both"/>
        <w:rPr>
          <w:i/>
          <w:snapToGrid w:val="0"/>
          <w:vanish/>
        </w:rPr>
      </w:pPr>
    </w:p>
    <w:p w:rsidRPr="00420750" w:rsidR="00B6268A" w:rsidP="00276A18" w:rsidRDefault="00B6268A" w14:paraId="6F7258C9" w14:textId="77777777">
      <w:pPr>
        <w:pStyle w:val="ListParagraph"/>
        <w:numPr>
          <w:ilvl w:val="0"/>
          <w:numId w:val="85"/>
        </w:numPr>
        <w:contextualSpacing/>
        <w:jc w:val="both"/>
        <w:rPr>
          <w:i/>
          <w:snapToGrid w:val="0"/>
          <w:vanish/>
        </w:rPr>
      </w:pPr>
    </w:p>
    <w:p w:rsidRPr="00420750" w:rsidR="00B6268A" w:rsidP="00276A18" w:rsidRDefault="00B6268A" w14:paraId="7163F6B2" w14:textId="77777777">
      <w:pPr>
        <w:pStyle w:val="ListParagraph"/>
        <w:numPr>
          <w:ilvl w:val="0"/>
          <w:numId w:val="85"/>
        </w:numPr>
        <w:contextualSpacing/>
        <w:jc w:val="both"/>
        <w:rPr>
          <w:i/>
          <w:snapToGrid w:val="0"/>
          <w:vanish/>
        </w:rPr>
      </w:pPr>
    </w:p>
    <w:p w:rsidRPr="00420750" w:rsidR="00B6268A" w:rsidP="00276A18" w:rsidRDefault="00B6268A" w14:paraId="35DB8AC7" w14:textId="77777777">
      <w:pPr>
        <w:pStyle w:val="ListParagraph"/>
        <w:numPr>
          <w:ilvl w:val="0"/>
          <w:numId w:val="85"/>
        </w:numPr>
        <w:contextualSpacing/>
        <w:jc w:val="both"/>
        <w:rPr>
          <w:i/>
          <w:snapToGrid w:val="0"/>
          <w:vanish/>
        </w:rPr>
      </w:pPr>
    </w:p>
    <w:p w:rsidRPr="00420750" w:rsidR="00B6268A" w:rsidP="00276A18" w:rsidRDefault="00B6268A" w14:paraId="2427D6D8" w14:textId="77777777">
      <w:pPr>
        <w:pStyle w:val="ListParagraph"/>
        <w:numPr>
          <w:ilvl w:val="0"/>
          <w:numId w:val="85"/>
        </w:numPr>
        <w:contextualSpacing/>
        <w:jc w:val="both"/>
        <w:rPr>
          <w:i/>
          <w:snapToGrid w:val="0"/>
          <w:vanish/>
        </w:rPr>
      </w:pPr>
    </w:p>
    <w:p w:rsidRPr="00420750" w:rsidR="00B6268A" w:rsidP="00276A18" w:rsidRDefault="00B6268A" w14:paraId="236F10AA" w14:textId="77777777">
      <w:pPr>
        <w:pStyle w:val="ListParagraph"/>
        <w:numPr>
          <w:ilvl w:val="0"/>
          <w:numId w:val="85"/>
        </w:numPr>
        <w:contextualSpacing/>
        <w:jc w:val="both"/>
        <w:rPr>
          <w:i/>
          <w:snapToGrid w:val="0"/>
          <w:vanish/>
        </w:rPr>
      </w:pPr>
    </w:p>
    <w:p w:rsidRPr="00420750" w:rsidR="00B6268A" w:rsidP="00276A18" w:rsidRDefault="00B6268A" w14:paraId="644F50D6" w14:textId="77777777">
      <w:pPr>
        <w:pStyle w:val="ListParagraph"/>
        <w:numPr>
          <w:ilvl w:val="0"/>
          <w:numId w:val="85"/>
        </w:numPr>
        <w:contextualSpacing/>
        <w:jc w:val="both"/>
        <w:rPr>
          <w:i/>
          <w:snapToGrid w:val="0"/>
          <w:vanish/>
        </w:rPr>
      </w:pPr>
    </w:p>
    <w:p w:rsidRPr="00420750" w:rsidR="00B6268A" w:rsidP="00276A18" w:rsidRDefault="00B6268A" w14:paraId="296C699C" w14:textId="77777777">
      <w:pPr>
        <w:pStyle w:val="ListParagraph"/>
        <w:numPr>
          <w:ilvl w:val="0"/>
          <w:numId w:val="85"/>
        </w:numPr>
        <w:contextualSpacing/>
        <w:jc w:val="both"/>
        <w:rPr>
          <w:i/>
          <w:snapToGrid w:val="0"/>
          <w:vanish/>
        </w:rPr>
      </w:pPr>
    </w:p>
    <w:p w:rsidRPr="00420750" w:rsidR="00B6268A" w:rsidP="00276A18" w:rsidRDefault="00B6268A" w14:paraId="396A313C" w14:textId="77777777">
      <w:pPr>
        <w:pStyle w:val="ListParagraph"/>
        <w:numPr>
          <w:ilvl w:val="0"/>
          <w:numId w:val="85"/>
        </w:numPr>
        <w:contextualSpacing/>
        <w:jc w:val="both"/>
        <w:rPr>
          <w:i/>
          <w:snapToGrid w:val="0"/>
          <w:vanish/>
        </w:rPr>
      </w:pPr>
    </w:p>
    <w:p w:rsidRPr="00420750" w:rsidR="00B6268A" w:rsidP="00276A18" w:rsidRDefault="00B6268A" w14:paraId="396394B3" w14:textId="77777777">
      <w:pPr>
        <w:pStyle w:val="ListParagraph"/>
        <w:numPr>
          <w:ilvl w:val="0"/>
          <w:numId w:val="85"/>
        </w:numPr>
        <w:contextualSpacing/>
        <w:jc w:val="both"/>
        <w:rPr>
          <w:i/>
          <w:snapToGrid w:val="0"/>
          <w:vanish/>
        </w:rPr>
      </w:pPr>
    </w:p>
    <w:p w:rsidRPr="00420750" w:rsidR="00B6268A" w:rsidP="00276A18" w:rsidRDefault="00B6268A" w14:paraId="58A767F2" w14:textId="77777777">
      <w:pPr>
        <w:pStyle w:val="ListParagraph"/>
        <w:numPr>
          <w:ilvl w:val="0"/>
          <w:numId w:val="85"/>
        </w:numPr>
        <w:contextualSpacing/>
        <w:jc w:val="both"/>
        <w:rPr>
          <w:i/>
          <w:snapToGrid w:val="0"/>
          <w:vanish/>
        </w:rPr>
      </w:pPr>
    </w:p>
    <w:p w:rsidRPr="00420750" w:rsidR="00B6268A" w:rsidP="00276A18" w:rsidRDefault="00B6268A" w14:paraId="51516B37" w14:textId="77777777">
      <w:pPr>
        <w:pStyle w:val="ListParagraph"/>
        <w:numPr>
          <w:ilvl w:val="0"/>
          <w:numId w:val="85"/>
        </w:numPr>
        <w:contextualSpacing/>
        <w:jc w:val="both"/>
        <w:rPr>
          <w:i/>
          <w:snapToGrid w:val="0"/>
          <w:vanish/>
        </w:rPr>
      </w:pPr>
    </w:p>
    <w:p w:rsidRPr="00420750" w:rsidR="00B6268A" w:rsidP="00276A18" w:rsidRDefault="00B6268A" w14:paraId="600B86DA" w14:textId="77777777">
      <w:pPr>
        <w:pStyle w:val="ListParagraph"/>
        <w:numPr>
          <w:ilvl w:val="0"/>
          <w:numId w:val="85"/>
        </w:numPr>
        <w:contextualSpacing/>
        <w:jc w:val="both"/>
        <w:rPr>
          <w:i/>
          <w:snapToGrid w:val="0"/>
          <w:vanish/>
        </w:rPr>
      </w:pPr>
    </w:p>
    <w:p w:rsidRPr="00420750" w:rsidR="00B6268A" w:rsidP="00276A18" w:rsidRDefault="00B6268A" w14:paraId="241E519D" w14:textId="77777777">
      <w:pPr>
        <w:pStyle w:val="ListParagraph"/>
        <w:numPr>
          <w:ilvl w:val="0"/>
          <w:numId w:val="85"/>
        </w:numPr>
        <w:contextualSpacing/>
        <w:jc w:val="both"/>
        <w:rPr>
          <w:i/>
          <w:snapToGrid w:val="0"/>
          <w:vanish/>
        </w:rPr>
      </w:pPr>
    </w:p>
    <w:p w:rsidRPr="00420750" w:rsidR="00B6268A" w:rsidP="00276A18" w:rsidRDefault="00B6268A" w14:paraId="05439579" w14:textId="77777777">
      <w:pPr>
        <w:pStyle w:val="ListParagraph"/>
        <w:numPr>
          <w:ilvl w:val="0"/>
          <w:numId w:val="85"/>
        </w:numPr>
        <w:contextualSpacing/>
        <w:jc w:val="both"/>
        <w:rPr>
          <w:i/>
          <w:snapToGrid w:val="0"/>
          <w:vanish/>
        </w:rPr>
      </w:pPr>
    </w:p>
    <w:p w:rsidRPr="00420750" w:rsidR="00B6268A" w:rsidP="00276A18" w:rsidRDefault="00B6268A" w14:paraId="392E26F3" w14:textId="77777777">
      <w:pPr>
        <w:pStyle w:val="ListParagraph"/>
        <w:numPr>
          <w:ilvl w:val="0"/>
          <w:numId w:val="85"/>
        </w:numPr>
        <w:contextualSpacing/>
        <w:jc w:val="both"/>
        <w:rPr>
          <w:i/>
          <w:snapToGrid w:val="0"/>
          <w:vanish/>
        </w:rPr>
      </w:pPr>
    </w:p>
    <w:p w:rsidRPr="00420750" w:rsidR="00B6268A" w:rsidP="00276A18" w:rsidRDefault="00B6268A" w14:paraId="19D802EC" w14:textId="77777777">
      <w:pPr>
        <w:pStyle w:val="ListParagraph"/>
        <w:numPr>
          <w:ilvl w:val="0"/>
          <w:numId w:val="85"/>
        </w:numPr>
        <w:contextualSpacing/>
        <w:jc w:val="both"/>
        <w:rPr>
          <w:i/>
          <w:snapToGrid w:val="0"/>
          <w:vanish/>
        </w:rPr>
      </w:pPr>
    </w:p>
    <w:p w:rsidRPr="00420750" w:rsidR="00B6268A" w:rsidP="00276A18" w:rsidRDefault="00B6268A" w14:paraId="630A46EC" w14:textId="77777777">
      <w:pPr>
        <w:pStyle w:val="ListParagraph"/>
        <w:numPr>
          <w:ilvl w:val="0"/>
          <w:numId w:val="85"/>
        </w:numPr>
        <w:contextualSpacing/>
        <w:jc w:val="both"/>
        <w:rPr>
          <w:i/>
          <w:snapToGrid w:val="0"/>
          <w:vanish/>
        </w:rPr>
      </w:pPr>
    </w:p>
    <w:p w:rsidRPr="00420750" w:rsidR="00B6268A" w:rsidP="00276A18" w:rsidRDefault="00B6268A" w14:paraId="382237F8" w14:textId="77777777">
      <w:pPr>
        <w:pStyle w:val="ListParagraph"/>
        <w:numPr>
          <w:ilvl w:val="0"/>
          <w:numId w:val="85"/>
        </w:numPr>
        <w:contextualSpacing/>
        <w:jc w:val="both"/>
        <w:rPr>
          <w:i/>
          <w:snapToGrid w:val="0"/>
          <w:vanish/>
        </w:rPr>
      </w:pPr>
    </w:p>
    <w:p w:rsidRPr="00420750" w:rsidR="00B6268A" w:rsidP="00276A18" w:rsidRDefault="00B6268A" w14:paraId="46FB2BDC" w14:textId="77777777">
      <w:pPr>
        <w:pStyle w:val="ListParagraph"/>
        <w:numPr>
          <w:ilvl w:val="0"/>
          <w:numId w:val="85"/>
        </w:numPr>
        <w:contextualSpacing/>
        <w:jc w:val="both"/>
        <w:rPr>
          <w:i/>
          <w:snapToGrid w:val="0"/>
          <w:vanish/>
        </w:rPr>
      </w:pPr>
    </w:p>
    <w:p w:rsidRPr="00420750" w:rsidR="00B6268A" w:rsidP="00276A18" w:rsidRDefault="00B6268A" w14:paraId="0586C900" w14:textId="77777777">
      <w:pPr>
        <w:pStyle w:val="ListParagraph"/>
        <w:numPr>
          <w:ilvl w:val="0"/>
          <w:numId w:val="85"/>
        </w:numPr>
        <w:contextualSpacing/>
        <w:jc w:val="both"/>
        <w:rPr>
          <w:i/>
          <w:snapToGrid w:val="0"/>
          <w:vanish/>
        </w:rPr>
      </w:pPr>
    </w:p>
    <w:p w:rsidRPr="00420750" w:rsidR="00B6268A" w:rsidP="00276A18" w:rsidRDefault="00B6268A" w14:paraId="21A3B0B3" w14:textId="77777777">
      <w:pPr>
        <w:pStyle w:val="ListParagraph"/>
        <w:numPr>
          <w:ilvl w:val="0"/>
          <w:numId w:val="85"/>
        </w:numPr>
        <w:contextualSpacing/>
        <w:jc w:val="both"/>
        <w:rPr>
          <w:i/>
          <w:snapToGrid w:val="0"/>
          <w:vanish/>
        </w:rPr>
      </w:pPr>
    </w:p>
    <w:p w:rsidRPr="00420750" w:rsidR="00B6268A" w:rsidP="00276A18" w:rsidRDefault="00B6268A" w14:paraId="6E164802" w14:textId="77777777">
      <w:pPr>
        <w:pStyle w:val="ListParagraph"/>
        <w:numPr>
          <w:ilvl w:val="0"/>
          <w:numId w:val="85"/>
        </w:numPr>
        <w:contextualSpacing/>
        <w:jc w:val="both"/>
        <w:rPr>
          <w:i/>
          <w:snapToGrid w:val="0"/>
          <w:vanish/>
        </w:rPr>
      </w:pPr>
    </w:p>
    <w:p w:rsidRPr="00420750" w:rsidR="00B6268A" w:rsidP="00276A18" w:rsidRDefault="00B6268A" w14:paraId="014FF318" w14:textId="77777777">
      <w:pPr>
        <w:pStyle w:val="ListParagraph"/>
        <w:numPr>
          <w:ilvl w:val="0"/>
          <w:numId w:val="85"/>
        </w:numPr>
        <w:contextualSpacing/>
        <w:jc w:val="both"/>
        <w:rPr>
          <w:i/>
          <w:snapToGrid w:val="0"/>
          <w:vanish/>
        </w:rPr>
      </w:pPr>
    </w:p>
    <w:p w:rsidRPr="00420750" w:rsidR="00B6268A" w:rsidP="00276A18" w:rsidRDefault="00B6268A" w14:paraId="359D208A" w14:textId="77777777">
      <w:pPr>
        <w:pStyle w:val="ListParagraph"/>
        <w:numPr>
          <w:ilvl w:val="0"/>
          <w:numId w:val="85"/>
        </w:numPr>
        <w:contextualSpacing/>
        <w:jc w:val="both"/>
        <w:rPr>
          <w:i/>
          <w:snapToGrid w:val="0"/>
          <w:vanish/>
        </w:rPr>
      </w:pPr>
    </w:p>
    <w:p w:rsidRPr="00420750" w:rsidR="00B6268A" w:rsidP="00276A18" w:rsidRDefault="00B6268A" w14:paraId="65A83852" w14:textId="77777777">
      <w:pPr>
        <w:pStyle w:val="ListParagraph"/>
        <w:numPr>
          <w:ilvl w:val="0"/>
          <w:numId w:val="85"/>
        </w:numPr>
        <w:contextualSpacing/>
        <w:jc w:val="both"/>
        <w:rPr>
          <w:i/>
          <w:snapToGrid w:val="0"/>
          <w:vanish/>
        </w:rPr>
      </w:pPr>
    </w:p>
    <w:p w:rsidRPr="00420750" w:rsidR="00B6268A" w:rsidP="00276A18" w:rsidRDefault="00B6268A" w14:paraId="7DE0E7BC" w14:textId="77777777">
      <w:pPr>
        <w:pStyle w:val="ListParagraph"/>
        <w:numPr>
          <w:ilvl w:val="0"/>
          <w:numId w:val="85"/>
        </w:numPr>
        <w:contextualSpacing/>
        <w:jc w:val="both"/>
        <w:rPr>
          <w:i/>
          <w:snapToGrid w:val="0"/>
          <w:vanish/>
        </w:rPr>
      </w:pPr>
    </w:p>
    <w:p w:rsidRPr="00420750" w:rsidR="00B6268A" w:rsidP="00276A18" w:rsidRDefault="00B6268A" w14:paraId="506C9363" w14:textId="77777777">
      <w:pPr>
        <w:pStyle w:val="ListParagraph"/>
        <w:numPr>
          <w:ilvl w:val="0"/>
          <w:numId w:val="85"/>
        </w:numPr>
        <w:contextualSpacing/>
        <w:jc w:val="both"/>
        <w:rPr>
          <w:i/>
          <w:snapToGrid w:val="0"/>
          <w:vanish/>
        </w:rPr>
      </w:pPr>
    </w:p>
    <w:p w:rsidRPr="00420750" w:rsidR="00B6268A" w:rsidP="00276A18" w:rsidRDefault="00B6268A" w14:paraId="0B25CC92" w14:textId="77777777">
      <w:pPr>
        <w:pStyle w:val="ListParagraph"/>
        <w:numPr>
          <w:ilvl w:val="0"/>
          <w:numId w:val="85"/>
        </w:numPr>
        <w:contextualSpacing/>
        <w:jc w:val="both"/>
        <w:rPr>
          <w:i/>
          <w:snapToGrid w:val="0"/>
          <w:vanish/>
        </w:rPr>
      </w:pPr>
    </w:p>
    <w:p w:rsidRPr="00420750" w:rsidR="00B6268A" w:rsidP="00276A18" w:rsidRDefault="00B6268A" w14:paraId="771F3088" w14:textId="77777777">
      <w:pPr>
        <w:pStyle w:val="ListParagraph"/>
        <w:numPr>
          <w:ilvl w:val="0"/>
          <w:numId w:val="85"/>
        </w:numPr>
        <w:contextualSpacing/>
        <w:jc w:val="both"/>
        <w:rPr>
          <w:i/>
          <w:snapToGrid w:val="0"/>
          <w:vanish/>
        </w:rPr>
      </w:pPr>
    </w:p>
    <w:p w:rsidRPr="00420750" w:rsidR="00B6268A" w:rsidP="00276A18" w:rsidRDefault="00B6268A" w14:paraId="49719597" w14:textId="77777777">
      <w:pPr>
        <w:pStyle w:val="ListParagraph"/>
        <w:numPr>
          <w:ilvl w:val="0"/>
          <w:numId w:val="85"/>
        </w:numPr>
        <w:contextualSpacing/>
        <w:jc w:val="both"/>
        <w:rPr>
          <w:i/>
          <w:snapToGrid w:val="0"/>
          <w:vanish/>
        </w:rPr>
      </w:pPr>
    </w:p>
    <w:p w:rsidRPr="00420750" w:rsidR="00B6268A" w:rsidP="00276A18" w:rsidRDefault="00B6268A" w14:paraId="6B5E83F3" w14:textId="77777777">
      <w:pPr>
        <w:pStyle w:val="ListParagraph"/>
        <w:numPr>
          <w:ilvl w:val="0"/>
          <w:numId w:val="85"/>
        </w:numPr>
        <w:contextualSpacing/>
        <w:jc w:val="both"/>
        <w:rPr>
          <w:i/>
          <w:snapToGrid w:val="0"/>
          <w:vanish/>
        </w:rPr>
      </w:pPr>
    </w:p>
    <w:p w:rsidRPr="00420750" w:rsidR="00B6268A" w:rsidP="00276A18" w:rsidRDefault="00B6268A" w14:paraId="1F734332" w14:textId="77777777">
      <w:pPr>
        <w:pStyle w:val="ListParagraph"/>
        <w:numPr>
          <w:ilvl w:val="0"/>
          <w:numId w:val="85"/>
        </w:numPr>
        <w:contextualSpacing/>
        <w:jc w:val="both"/>
        <w:rPr>
          <w:i/>
          <w:snapToGrid w:val="0"/>
          <w:vanish/>
        </w:rPr>
      </w:pPr>
    </w:p>
    <w:p w:rsidRPr="00420750" w:rsidR="00B6268A" w:rsidP="00276A18" w:rsidRDefault="00B6268A" w14:paraId="3ACE49B0" w14:textId="77777777">
      <w:pPr>
        <w:pStyle w:val="ListParagraph"/>
        <w:numPr>
          <w:ilvl w:val="0"/>
          <w:numId w:val="85"/>
        </w:numPr>
        <w:contextualSpacing/>
        <w:jc w:val="both"/>
        <w:rPr>
          <w:i/>
          <w:snapToGrid w:val="0"/>
          <w:vanish/>
        </w:rPr>
      </w:pPr>
    </w:p>
    <w:p w:rsidRPr="00420750" w:rsidR="00B6268A" w:rsidP="00276A18" w:rsidRDefault="00B6268A" w14:paraId="368F2E91" w14:textId="77777777">
      <w:pPr>
        <w:pStyle w:val="ListParagraph"/>
        <w:numPr>
          <w:ilvl w:val="0"/>
          <w:numId w:val="85"/>
        </w:numPr>
        <w:contextualSpacing/>
        <w:jc w:val="both"/>
        <w:rPr>
          <w:i/>
          <w:snapToGrid w:val="0"/>
          <w:vanish/>
        </w:rPr>
      </w:pPr>
    </w:p>
    <w:p w:rsidRPr="00420750" w:rsidR="00B6268A" w:rsidP="00276A18" w:rsidRDefault="00B6268A" w14:paraId="7285C41A" w14:textId="77777777">
      <w:pPr>
        <w:pStyle w:val="ListParagraph"/>
        <w:numPr>
          <w:ilvl w:val="0"/>
          <w:numId w:val="85"/>
        </w:numPr>
        <w:contextualSpacing/>
        <w:jc w:val="both"/>
        <w:rPr>
          <w:i/>
          <w:snapToGrid w:val="0"/>
          <w:vanish/>
        </w:rPr>
      </w:pPr>
    </w:p>
    <w:p w:rsidRPr="00420750" w:rsidR="00B6268A" w:rsidP="00276A18" w:rsidRDefault="00B6268A" w14:paraId="58C5C0B6" w14:textId="77777777">
      <w:pPr>
        <w:pStyle w:val="ListParagraph"/>
        <w:numPr>
          <w:ilvl w:val="0"/>
          <w:numId w:val="85"/>
        </w:numPr>
        <w:contextualSpacing/>
        <w:jc w:val="both"/>
        <w:rPr>
          <w:i/>
          <w:snapToGrid w:val="0"/>
          <w:vanish/>
        </w:rPr>
      </w:pPr>
    </w:p>
    <w:p w:rsidRPr="00420750" w:rsidR="00B6268A" w:rsidP="00276A18" w:rsidRDefault="00B6268A" w14:paraId="617C137D" w14:textId="77777777">
      <w:pPr>
        <w:pStyle w:val="ListParagraph"/>
        <w:numPr>
          <w:ilvl w:val="0"/>
          <w:numId w:val="85"/>
        </w:numPr>
        <w:contextualSpacing/>
        <w:jc w:val="both"/>
        <w:rPr>
          <w:i/>
          <w:snapToGrid w:val="0"/>
          <w:vanish/>
        </w:rPr>
      </w:pPr>
    </w:p>
    <w:p w:rsidRPr="00420750" w:rsidR="00B6268A" w:rsidP="00276A18" w:rsidRDefault="00B6268A" w14:paraId="7C4C994D" w14:textId="77777777">
      <w:pPr>
        <w:pStyle w:val="ListParagraph"/>
        <w:numPr>
          <w:ilvl w:val="0"/>
          <w:numId w:val="85"/>
        </w:numPr>
        <w:contextualSpacing/>
        <w:jc w:val="both"/>
        <w:rPr>
          <w:i/>
          <w:snapToGrid w:val="0"/>
          <w:vanish/>
        </w:rPr>
      </w:pPr>
    </w:p>
    <w:p w:rsidRPr="00420750" w:rsidR="00B6268A" w:rsidP="00276A18" w:rsidRDefault="00B6268A" w14:paraId="6084F645" w14:textId="77777777">
      <w:pPr>
        <w:pStyle w:val="ListParagraph"/>
        <w:numPr>
          <w:ilvl w:val="0"/>
          <w:numId w:val="85"/>
        </w:numPr>
        <w:contextualSpacing/>
        <w:jc w:val="both"/>
        <w:rPr>
          <w:i/>
          <w:snapToGrid w:val="0"/>
          <w:vanish/>
        </w:rPr>
      </w:pPr>
    </w:p>
    <w:p w:rsidRPr="00420750" w:rsidR="00B6268A" w:rsidP="00276A18" w:rsidRDefault="00B6268A" w14:paraId="61FB3237" w14:textId="77777777">
      <w:pPr>
        <w:pStyle w:val="ListParagraph"/>
        <w:numPr>
          <w:ilvl w:val="0"/>
          <w:numId w:val="85"/>
        </w:numPr>
        <w:contextualSpacing/>
        <w:jc w:val="both"/>
        <w:rPr>
          <w:i/>
          <w:snapToGrid w:val="0"/>
          <w:vanish/>
        </w:rPr>
      </w:pPr>
    </w:p>
    <w:p w:rsidRPr="00420750" w:rsidR="00B6268A" w:rsidP="00276A18" w:rsidRDefault="00B6268A" w14:paraId="46E79E7B" w14:textId="77777777">
      <w:pPr>
        <w:pStyle w:val="ListParagraph"/>
        <w:numPr>
          <w:ilvl w:val="0"/>
          <w:numId w:val="85"/>
        </w:numPr>
        <w:contextualSpacing/>
        <w:jc w:val="both"/>
        <w:rPr>
          <w:i/>
          <w:snapToGrid w:val="0"/>
          <w:vanish/>
        </w:rPr>
      </w:pPr>
    </w:p>
    <w:p w:rsidRPr="00420750" w:rsidR="00B6268A" w:rsidP="00276A18" w:rsidRDefault="00B6268A" w14:paraId="29CB840A" w14:textId="77777777">
      <w:pPr>
        <w:pStyle w:val="ListParagraph"/>
        <w:numPr>
          <w:ilvl w:val="0"/>
          <w:numId w:val="85"/>
        </w:numPr>
        <w:contextualSpacing/>
        <w:jc w:val="both"/>
        <w:rPr>
          <w:i/>
          <w:snapToGrid w:val="0"/>
          <w:vanish/>
        </w:rPr>
      </w:pPr>
    </w:p>
    <w:p w:rsidRPr="00420750" w:rsidR="00B6268A" w:rsidP="00276A18" w:rsidRDefault="00B6268A" w14:paraId="1C993A57" w14:textId="77777777">
      <w:pPr>
        <w:pStyle w:val="ListParagraph"/>
        <w:numPr>
          <w:ilvl w:val="0"/>
          <w:numId w:val="85"/>
        </w:numPr>
        <w:contextualSpacing/>
        <w:jc w:val="both"/>
        <w:rPr>
          <w:i/>
          <w:snapToGrid w:val="0"/>
          <w:vanish/>
        </w:rPr>
      </w:pPr>
    </w:p>
    <w:p w:rsidRPr="00420750" w:rsidR="00B6268A" w:rsidP="00276A18" w:rsidRDefault="00B6268A" w14:paraId="21C01179" w14:textId="77777777">
      <w:pPr>
        <w:pStyle w:val="ListParagraph"/>
        <w:numPr>
          <w:ilvl w:val="0"/>
          <w:numId w:val="85"/>
        </w:numPr>
        <w:contextualSpacing/>
        <w:jc w:val="both"/>
        <w:rPr>
          <w:i/>
          <w:snapToGrid w:val="0"/>
          <w:vanish/>
        </w:rPr>
      </w:pPr>
    </w:p>
    <w:p w:rsidRPr="00420750" w:rsidR="00B6268A" w:rsidP="00276A18" w:rsidRDefault="00B6268A" w14:paraId="065FD5F2" w14:textId="77777777">
      <w:pPr>
        <w:pStyle w:val="ListParagraph"/>
        <w:numPr>
          <w:ilvl w:val="0"/>
          <w:numId w:val="85"/>
        </w:numPr>
        <w:contextualSpacing/>
        <w:jc w:val="both"/>
        <w:rPr>
          <w:i/>
          <w:snapToGrid w:val="0"/>
          <w:vanish/>
        </w:rPr>
      </w:pPr>
    </w:p>
    <w:p w:rsidRPr="00420750" w:rsidR="00B6268A" w:rsidP="00276A18" w:rsidRDefault="00B6268A" w14:paraId="6D1A457B" w14:textId="77777777">
      <w:pPr>
        <w:pStyle w:val="ListParagraph"/>
        <w:numPr>
          <w:ilvl w:val="0"/>
          <w:numId w:val="85"/>
        </w:numPr>
        <w:contextualSpacing/>
        <w:jc w:val="both"/>
        <w:rPr>
          <w:i/>
          <w:snapToGrid w:val="0"/>
          <w:vanish/>
        </w:rPr>
      </w:pPr>
    </w:p>
    <w:p w:rsidRPr="00420750" w:rsidR="00B6268A" w:rsidP="00276A18" w:rsidRDefault="00B6268A" w14:paraId="26F55671" w14:textId="77777777">
      <w:pPr>
        <w:pStyle w:val="ListParagraph"/>
        <w:numPr>
          <w:ilvl w:val="0"/>
          <w:numId w:val="85"/>
        </w:numPr>
        <w:contextualSpacing/>
        <w:jc w:val="both"/>
        <w:rPr>
          <w:i/>
          <w:snapToGrid w:val="0"/>
          <w:vanish/>
        </w:rPr>
      </w:pPr>
    </w:p>
    <w:p w:rsidRPr="00420750" w:rsidR="00B6268A" w:rsidP="00276A18" w:rsidRDefault="00B6268A" w14:paraId="3EA1AF19" w14:textId="77777777">
      <w:pPr>
        <w:pStyle w:val="ListParagraph"/>
        <w:numPr>
          <w:ilvl w:val="0"/>
          <w:numId w:val="85"/>
        </w:numPr>
        <w:contextualSpacing/>
        <w:jc w:val="both"/>
        <w:rPr>
          <w:i/>
          <w:snapToGrid w:val="0"/>
          <w:vanish/>
        </w:rPr>
      </w:pPr>
    </w:p>
    <w:p w:rsidRPr="00420750" w:rsidR="00B6268A" w:rsidP="00276A18" w:rsidRDefault="00B6268A" w14:paraId="0528D4AD" w14:textId="77777777">
      <w:pPr>
        <w:pStyle w:val="ListParagraph"/>
        <w:numPr>
          <w:ilvl w:val="0"/>
          <w:numId w:val="85"/>
        </w:numPr>
        <w:contextualSpacing/>
        <w:jc w:val="both"/>
        <w:rPr>
          <w:i/>
          <w:snapToGrid w:val="0"/>
          <w:vanish/>
        </w:rPr>
      </w:pPr>
    </w:p>
    <w:p w:rsidRPr="00420750" w:rsidR="00B6268A" w:rsidP="00276A18" w:rsidRDefault="00B6268A" w14:paraId="0F37CF90" w14:textId="77777777">
      <w:pPr>
        <w:pStyle w:val="ListParagraph"/>
        <w:numPr>
          <w:ilvl w:val="0"/>
          <w:numId w:val="85"/>
        </w:numPr>
        <w:contextualSpacing/>
        <w:jc w:val="both"/>
        <w:rPr>
          <w:i/>
          <w:snapToGrid w:val="0"/>
          <w:vanish/>
        </w:rPr>
      </w:pPr>
    </w:p>
    <w:p w:rsidRPr="00420750" w:rsidR="00B6268A" w:rsidP="00276A18" w:rsidRDefault="00B6268A" w14:paraId="26E6F0DF" w14:textId="77777777">
      <w:pPr>
        <w:pStyle w:val="ListParagraph"/>
        <w:numPr>
          <w:ilvl w:val="0"/>
          <w:numId w:val="85"/>
        </w:numPr>
        <w:contextualSpacing/>
        <w:jc w:val="both"/>
        <w:rPr>
          <w:i/>
          <w:snapToGrid w:val="0"/>
          <w:vanish/>
        </w:rPr>
      </w:pPr>
    </w:p>
    <w:p w:rsidRPr="00420750" w:rsidR="00B6268A" w:rsidP="00276A18" w:rsidRDefault="00B6268A" w14:paraId="7306E755" w14:textId="77777777">
      <w:pPr>
        <w:pStyle w:val="ListParagraph"/>
        <w:numPr>
          <w:ilvl w:val="0"/>
          <w:numId w:val="85"/>
        </w:numPr>
        <w:contextualSpacing/>
        <w:jc w:val="both"/>
        <w:rPr>
          <w:i/>
          <w:snapToGrid w:val="0"/>
          <w:vanish/>
        </w:rPr>
      </w:pPr>
    </w:p>
    <w:p w:rsidRPr="00420750" w:rsidR="00B6268A" w:rsidP="00276A18" w:rsidRDefault="00B6268A" w14:paraId="03BF29CC" w14:textId="77777777">
      <w:pPr>
        <w:pStyle w:val="ListParagraph"/>
        <w:numPr>
          <w:ilvl w:val="0"/>
          <w:numId w:val="85"/>
        </w:numPr>
        <w:contextualSpacing/>
        <w:jc w:val="both"/>
        <w:rPr>
          <w:i/>
          <w:snapToGrid w:val="0"/>
          <w:vanish/>
        </w:rPr>
      </w:pPr>
    </w:p>
    <w:p w:rsidRPr="00420750" w:rsidR="00B6268A" w:rsidP="00276A18" w:rsidRDefault="00B6268A" w14:paraId="11CB7344" w14:textId="77777777">
      <w:pPr>
        <w:pStyle w:val="ListParagraph"/>
        <w:numPr>
          <w:ilvl w:val="0"/>
          <w:numId w:val="85"/>
        </w:numPr>
        <w:contextualSpacing/>
        <w:jc w:val="both"/>
        <w:rPr>
          <w:i/>
          <w:snapToGrid w:val="0"/>
          <w:vanish/>
        </w:rPr>
      </w:pPr>
    </w:p>
    <w:p w:rsidRPr="00420750" w:rsidR="00B6268A" w:rsidP="00276A18" w:rsidRDefault="00B6268A" w14:paraId="55956AB4" w14:textId="77777777">
      <w:pPr>
        <w:pStyle w:val="ListParagraph"/>
        <w:numPr>
          <w:ilvl w:val="0"/>
          <w:numId w:val="85"/>
        </w:numPr>
        <w:contextualSpacing/>
        <w:jc w:val="both"/>
        <w:rPr>
          <w:i/>
          <w:snapToGrid w:val="0"/>
          <w:vanish/>
        </w:rPr>
      </w:pPr>
    </w:p>
    <w:p w:rsidRPr="00420750" w:rsidR="00B6268A" w:rsidP="00276A18" w:rsidRDefault="00B6268A" w14:paraId="7C8AE668" w14:textId="77777777">
      <w:pPr>
        <w:pStyle w:val="ListParagraph"/>
        <w:numPr>
          <w:ilvl w:val="0"/>
          <w:numId w:val="85"/>
        </w:numPr>
        <w:contextualSpacing/>
        <w:jc w:val="both"/>
        <w:rPr>
          <w:i/>
          <w:snapToGrid w:val="0"/>
          <w:vanish/>
        </w:rPr>
      </w:pPr>
    </w:p>
    <w:p w:rsidRPr="00420750" w:rsidR="00B6268A" w:rsidP="00276A18" w:rsidRDefault="00B6268A" w14:paraId="238375CB" w14:textId="77777777">
      <w:pPr>
        <w:pStyle w:val="ListParagraph"/>
        <w:numPr>
          <w:ilvl w:val="0"/>
          <w:numId w:val="85"/>
        </w:numPr>
        <w:contextualSpacing/>
        <w:jc w:val="both"/>
        <w:rPr>
          <w:i/>
          <w:snapToGrid w:val="0"/>
          <w:vanish/>
        </w:rPr>
      </w:pPr>
    </w:p>
    <w:p w:rsidRPr="00420750" w:rsidR="00B6268A" w:rsidP="00276A18" w:rsidRDefault="00B6268A" w14:paraId="1DB49C91" w14:textId="77777777">
      <w:pPr>
        <w:pStyle w:val="ListParagraph"/>
        <w:numPr>
          <w:ilvl w:val="0"/>
          <w:numId w:val="85"/>
        </w:numPr>
        <w:contextualSpacing/>
        <w:jc w:val="both"/>
        <w:rPr>
          <w:i/>
          <w:snapToGrid w:val="0"/>
          <w:vanish/>
        </w:rPr>
      </w:pPr>
    </w:p>
    <w:p w:rsidRPr="00420750" w:rsidR="00B6268A" w:rsidP="00276A18" w:rsidRDefault="00B6268A" w14:paraId="241EF699" w14:textId="77777777">
      <w:pPr>
        <w:pStyle w:val="ListParagraph"/>
        <w:numPr>
          <w:ilvl w:val="0"/>
          <w:numId w:val="85"/>
        </w:numPr>
        <w:contextualSpacing/>
        <w:jc w:val="both"/>
        <w:rPr>
          <w:i/>
          <w:snapToGrid w:val="0"/>
          <w:vanish/>
        </w:rPr>
      </w:pPr>
    </w:p>
    <w:p w:rsidRPr="00420750" w:rsidR="00B6268A" w:rsidP="00276A18" w:rsidRDefault="00B6268A" w14:paraId="031E70C3" w14:textId="77777777">
      <w:pPr>
        <w:pStyle w:val="ListParagraph"/>
        <w:numPr>
          <w:ilvl w:val="0"/>
          <w:numId w:val="85"/>
        </w:numPr>
        <w:contextualSpacing/>
        <w:jc w:val="both"/>
        <w:rPr>
          <w:i/>
          <w:snapToGrid w:val="0"/>
          <w:vanish/>
        </w:rPr>
      </w:pPr>
    </w:p>
    <w:p w:rsidRPr="00420750" w:rsidR="00B6268A" w:rsidP="00276A18" w:rsidRDefault="00B6268A" w14:paraId="2F11142B" w14:textId="77777777">
      <w:pPr>
        <w:pStyle w:val="ListParagraph"/>
        <w:numPr>
          <w:ilvl w:val="0"/>
          <w:numId w:val="85"/>
        </w:numPr>
        <w:contextualSpacing/>
        <w:jc w:val="both"/>
        <w:rPr>
          <w:i/>
          <w:snapToGrid w:val="0"/>
          <w:vanish/>
        </w:rPr>
      </w:pPr>
    </w:p>
    <w:p w:rsidRPr="00420750" w:rsidR="00B6268A" w:rsidP="00276A18" w:rsidRDefault="00B6268A" w14:paraId="498C5DC1" w14:textId="77777777">
      <w:pPr>
        <w:pStyle w:val="ListParagraph"/>
        <w:numPr>
          <w:ilvl w:val="0"/>
          <w:numId w:val="85"/>
        </w:numPr>
        <w:contextualSpacing/>
        <w:jc w:val="both"/>
        <w:rPr>
          <w:i/>
          <w:snapToGrid w:val="0"/>
          <w:vanish/>
        </w:rPr>
      </w:pPr>
    </w:p>
    <w:p w:rsidRPr="00420750" w:rsidR="00B6268A" w:rsidP="00276A18" w:rsidRDefault="00B6268A" w14:paraId="723478E2" w14:textId="77777777">
      <w:pPr>
        <w:pStyle w:val="ListParagraph"/>
        <w:numPr>
          <w:ilvl w:val="0"/>
          <w:numId w:val="85"/>
        </w:numPr>
        <w:contextualSpacing/>
        <w:jc w:val="both"/>
        <w:rPr>
          <w:i/>
          <w:snapToGrid w:val="0"/>
          <w:vanish/>
        </w:rPr>
      </w:pPr>
    </w:p>
    <w:p w:rsidRPr="00420750" w:rsidR="00B6268A" w:rsidP="00276A18" w:rsidRDefault="00B6268A" w14:paraId="5F33C7A3" w14:textId="77777777">
      <w:pPr>
        <w:pStyle w:val="ListParagraph"/>
        <w:numPr>
          <w:ilvl w:val="0"/>
          <w:numId w:val="85"/>
        </w:numPr>
        <w:contextualSpacing/>
        <w:jc w:val="both"/>
        <w:rPr>
          <w:i/>
          <w:snapToGrid w:val="0"/>
          <w:vanish/>
        </w:rPr>
      </w:pPr>
    </w:p>
    <w:p w:rsidRPr="00420750" w:rsidR="00B6268A" w:rsidP="00276A18" w:rsidRDefault="00B6268A" w14:paraId="7495FF28" w14:textId="77777777">
      <w:pPr>
        <w:pStyle w:val="ListParagraph"/>
        <w:numPr>
          <w:ilvl w:val="0"/>
          <w:numId w:val="85"/>
        </w:numPr>
        <w:contextualSpacing/>
        <w:jc w:val="both"/>
        <w:rPr>
          <w:i/>
          <w:snapToGrid w:val="0"/>
          <w:vanish/>
        </w:rPr>
      </w:pPr>
    </w:p>
    <w:p w:rsidRPr="00420750" w:rsidR="00B6268A" w:rsidP="00276A18" w:rsidRDefault="00B6268A" w14:paraId="4B1357BC" w14:textId="77777777">
      <w:pPr>
        <w:pStyle w:val="ListParagraph"/>
        <w:numPr>
          <w:ilvl w:val="0"/>
          <w:numId w:val="85"/>
        </w:numPr>
        <w:contextualSpacing/>
        <w:jc w:val="both"/>
        <w:rPr>
          <w:i/>
          <w:snapToGrid w:val="0"/>
          <w:vanish/>
        </w:rPr>
      </w:pPr>
    </w:p>
    <w:p w:rsidRPr="00420750" w:rsidR="00B6268A" w:rsidP="00276A18" w:rsidRDefault="00B6268A" w14:paraId="34051958" w14:textId="77777777">
      <w:pPr>
        <w:pStyle w:val="ListParagraph"/>
        <w:numPr>
          <w:ilvl w:val="0"/>
          <w:numId w:val="85"/>
        </w:numPr>
        <w:contextualSpacing/>
        <w:jc w:val="both"/>
        <w:rPr>
          <w:i/>
          <w:snapToGrid w:val="0"/>
          <w:vanish/>
        </w:rPr>
      </w:pPr>
    </w:p>
    <w:p w:rsidRPr="00420750" w:rsidR="00B6268A" w:rsidP="00276A18" w:rsidRDefault="00B6268A" w14:paraId="0F9E48B7" w14:textId="77777777">
      <w:pPr>
        <w:pStyle w:val="ListParagraph"/>
        <w:numPr>
          <w:ilvl w:val="0"/>
          <w:numId w:val="85"/>
        </w:numPr>
        <w:contextualSpacing/>
        <w:jc w:val="both"/>
        <w:rPr>
          <w:i/>
          <w:snapToGrid w:val="0"/>
          <w:vanish/>
        </w:rPr>
      </w:pPr>
    </w:p>
    <w:p w:rsidRPr="00420750" w:rsidR="00B6268A" w:rsidP="00276A18" w:rsidRDefault="00B6268A" w14:paraId="462058E8" w14:textId="77777777">
      <w:pPr>
        <w:pStyle w:val="ListParagraph"/>
        <w:numPr>
          <w:ilvl w:val="0"/>
          <w:numId w:val="85"/>
        </w:numPr>
        <w:contextualSpacing/>
        <w:jc w:val="both"/>
        <w:rPr>
          <w:i/>
          <w:snapToGrid w:val="0"/>
          <w:vanish/>
        </w:rPr>
      </w:pPr>
    </w:p>
    <w:p w:rsidRPr="00420750" w:rsidR="00B6268A" w:rsidP="00276A18" w:rsidRDefault="00B6268A" w14:paraId="23C1E55C" w14:textId="77777777">
      <w:pPr>
        <w:pStyle w:val="ListParagraph"/>
        <w:numPr>
          <w:ilvl w:val="0"/>
          <w:numId w:val="85"/>
        </w:numPr>
        <w:contextualSpacing/>
        <w:jc w:val="both"/>
        <w:rPr>
          <w:i/>
          <w:snapToGrid w:val="0"/>
          <w:vanish/>
        </w:rPr>
      </w:pPr>
    </w:p>
    <w:p w:rsidRPr="00420750" w:rsidR="00B6268A" w:rsidP="00276A18" w:rsidRDefault="00B6268A" w14:paraId="7A249873" w14:textId="77777777">
      <w:pPr>
        <w:pStyle w:val="ListParagraph"/>
        <w:numPr>
          <w:ilvl w:val="0"/>
          <w:numId w:val="85"/>
        </w:numPr>
        <w:contextualSpacing/>
        <w:jc w:val="both"/>
        <w:rPr>
          <w:i/>
          <w:snapToGrid w:val="0"/>
          <w:vanish/>
        </w:rPr>
      </w:pPr>
    </w:p>
    <w:p w:rsidRPr="00420750" w:rsidR="00B6268A" w:rsidP="00276A18" w:rsidRDefault="00B6268A" w14:paraId="468F8296" w14:textId="77777777">
      <w:pPr>
        <w:pStyle w:val="ListParagraph"/>
        <w:numPr>
          <w:ilvl w:val="0"/>
          <w:numId w:val="85"/>
        </w:numPr>
        <w:contextualSpacing/>
        <w:jc w:val="both"/>
        <w:rPr>
          <w:i/>
          <w:snapToGrid w:val="0"/>
          <w:vanish/>
        </w:rPr>
      </w:pPr>
    </w:p>
    <w:p w:rsidRPr="00420750" w:rsidR="00B6268A" w:rsidP="00276A18" w:rsidRDefault="00B6268A" w14:paraId="0CF445B8" w14:textId="77777777">
      <w:pPr>
        <w:pStyle w:val="ListParagraph"/>
        <w:numPr>
          <w:ilvl w:val="0"/>
          <w:numId w:val="85"/>
        </w:numPr>
        <w:contextualSpacing/>
        <w:jc w:val="both"/>
        <w:rPr>
          <w:i/>
          <w:snapToGrid w:val="0"/>
          <w:vanish/>
        </w:rPr>
      </w:pPr>
    </w:p>
    <w:p w:rsidRPr="00420750" w:rsidR="00B6268A" w:rsidP="00276A18" w:rsidRDefault="00B6268A" w14:paraId="7097996F" w14:textId="77777777">
      <w:pPr>
        <w:pStyle w:val="ListParagraph"/>
        <w:numPr>
          <w:ilvl w:val="0"/>
          <w:numId w:val="85"/>
        </w:numPr>
        <w:contextualSpacing/>
        <w:jc w:val="both"/>
        <w:rPr>
          <w:i/>
          <w:snapToGrid w:val="0"/>
          <w:vanish/>
        </w:rPr>
      </w:pPr>
    </w:p>
    <w:p w:rsidRPr="00420750" w:rsidR="00B6268A" w:rsidP="00276A18" w:rsidRDefault="00B6268A" w14:paraId="51D0CBB0" w14:textId="77777777">
      <w:pPr>
        <w:pStyle w:val="ListParagraph"/>
        <w:numPr>
          <w:ilvl w:val="0"/>
          <w:numId w:val="85"/>
        </w:numPr>
        <w:contextualSpacing/>
        <w:jc w:val="both"/>
        <w:rPr>
          <w:i/>
          <w:snapToGrid w:val="0"/>
          <w:vanish/>
        </w:rPr>
      </w:pPr>
    </w:p>
    <w:p w:rsidRPr="00420750" w:rsidR="00B6268A" w:rsidP="00276A18" w:rsidRDefault="00B6268A" w14:paraId="234CEBDB" w14:textId="77777777">
      <w:pPr>
        <w:pStyle w:val="ListParagraph"/>
        <w:numPr>
          <w:ilvl w:val="0"/>
          <w:numId w:val="85"/>
        </w:numPr>
        <w:contextualSpacing/>
        <w:jc w:val="both"/>
        <w:rPr>
          <w:i/>
          <w:snapToGrid w:val="0"/>
          <w:vanish/>
        </w:rPr>
      </w:pPr>
    </w:p>
    <w:p w:rsidRPr="00420750" w:rsidR="00B6268A" w:rsidP="00276A18" w:rsidRDefault="00B6268A" w14:paraId="1712C713" w14:textId="77777777">
      <w:pPr>
        <w:pStyle w:val="ListParagraph"/>
        <w:numPr>
          <w:ilvl w:val="0"/>
          <w:numId w:val="85"/>
        </w:numPr>
        <w:contextualSpacing/>
        <w:jc w:val="both"/>
        <w:rPr>
          <w:i/>
          <w:snapToGrid w:val="0"/>
          <w:vanish/>
        </w:rPr>
      </w:pPr>
    </w:p>
    <w:p w:rsidRPr="00420750" w:rsidR="00B6268A" w:rsidP="00276A18" w:rsidRDefault="00B6268A" w14:paraId="358B0F5F" w14:textId="77777777">
      <w:pPr>
        <w:pStyle w:val="ListParagraph"/>
        <w:numPr>
          <w:ilvl w:val="0"/>
          <w:numId w:val="85"/>
        </w:numPr>
        <w:contextualSpacing/>
        <w:jc w:val="both"/>
        <w:rPr>
          <w:i/>
          <w:snapToGrid w:val="0"/>
          <w:vanish/>
        </w:rPr>
      </w:pPr>
    </w:p>
    <w:p w:rsidRPr="00420750" w:rsidR="00B6268A" w:rsidP="00276A18" w:rsidRDefault="00B6268A" w14:paraId="5E5494EB" w14:textId="77777777">
      <w:pPr>
        <w:pStyle w:val="ListParagraph"/>
        <w:numPr>
          <w:ilvl w:val="0"/>
          <w:numId w:val="85"/>
        </w:numPr>
        <w:contextualSpacing/>
        <w:jc w:val="both"/>
        <w:rPr>
          <w:i/>
          <w:snapToGrid w:val="0"/>
          <w:vanish/>
        </w:rPr>
      </w:pPr>
    </w:p>
    <w:p w:rsidRPr="00420750" w:rsidR="00B6268A" w:rsidP="00276A18" w:rsidRDefault="00B6268A" w14:paraId="0D5577EE" w14:textId="77777777">
      <w:pPr>
        <w:pStyle w:val="ListParagraph"/>
        <w:numPr>
          <w:ilvl w:val="0"/>
          <w:numId w:val="85"/>
        </w:numPr>
        <w:contextualSpacing/>
        <w:jc w:val="both"/>
        <w:rPr>
          <w:i/>
          <w:snapToGrid w:val="0"/>
          <w:vanish/>
        </w:rPr>
      </w:pPr>
    </w:p>
    <w:p w:rsidRPr="00420750" w:rsidR="00B6268A" w:rsidP="00276A18" w:rsidRDefault="00B6268A" w14:paraId="01FF1274" w14:textId="77777777">
      <w:pPr>
        <w:pStyle w:val="ListParagraph"/>
        <w:numPr>
          <w:ilvl w:val="0"/>
          <w:numId w:val="85"/>
        </w:numPr>
        <w:contextualSpacing/>
        <w:jc w:val="both"/>
        <w:rPr>
          <w:i/>
          <w:snapToGrid w:val="0"/>
          <w:vanish/>
        </w:rPr>
      </w:pPr>
    </w:p>
    <w:p w:rsidRPr="00420750" w:rsidR="00B6268A" w:rsidP="00276A18" w:rsidRDefault="00B6268A" w14:paraId="396F1CB7" w14:textId="77777777">
      <w:pPr>
        <w:pStyle w:val="ListParagraph"/>
        <w:numPr>
          <w:ilvl w:val="0"/>
          <w:numId w:val="85"/>
        </w:numPr>
        <w:contextualSpacing/>
        <w:jc w:val="both"/>
        <w:rPr>
          <w:i/>
          <w:snapToGrid w:val="0"/>
          <w:vanish/>
        </w:rPr>
      </w:pPr>
    </w:p>
    <w:p w:rsidRPr="00420750" w:rsidR="00B6268A" w:rsidP="00276A18" w:rsidRDefault="00B6268A" w14:paraId="7566B836" w14:textId="77777777">
      <w:pPr>
        <w:pStyle w:val="ListParagraph"/>
        <w:numPr>
          <w:ilvl w:val="0"/>
          <w:numId w:val="85"/>
        </w:numPr>
        <w:contextualSpacing/>
        <w:jc w:val="both"/>
        <w:rPr>
          <w:i/>
          <w:snapToGrid w:val="0"/>
          <w:vanish/>
        </w:rPr>
      </w:pPr>
    </w:p>
    <w:p w:rsidRPr="00420750" w:rsidR="00B6268A" w:rsidP="00276A18" w:rsidRDefault="00B6268A" w14:paraId="5C3FF9BF" w14:textId="77777777">
      <w:pPr>
        <w:pStyle w:val="ListParagraph"/>
        <w:numPr>
          <w:ilvl w:val="0"/>
          <w:numId w:val="85"/>
        </w:numPr>
        <w:contextualSpacing/>
        <w:jc w:val="both"/>
        <w:rPr>
          <w:i/>
          <w:snapToGrid w:val="0"/>
          <w:vanish/>
        </w:rPr>
      </w:pPr>
    </w:p>
    <w:p w:rsidRPr="00420750" w:rsidR="00B6268A" w:rsidP="00276A18" w:rsidRDefault="00B6268A" w14:paraId="1145E30C" w14:textId="77777777">
      <w:pPr>
        <w:pStyle w:val="ListParagraph"/>
        <w:numPr>
          <w:ilvl w:val="0"/>
          <w:numId w:val="85"/>
        </w:numPr>
        <w:contextualSpacing/>
        <w:jc w:val="both"/>
        <w:rPr>
          <w:i/>
          <w:snapToGrid w:val="0"/>
          <w:vanish/>
        </w:rPr>
      </w:pPr>
    </w:p>
    <w:p w:rsidRPr="00420750" w:rsidR="00B6268A" w:rsidP="00276A18" w:rsidRDefault="00B6268A" w14:paraId="1AAD4DD5" w14:textId="77777777">
      <w:pPr>
        <w:pStyle w:val="ListParagraph"/>
        <w:numPr>
          <w:ilvl w:val="0"/>
          <w:numId w:val="85"/>
        </w:numPr>
        <w:contextualSpacing/>
        <w:jc w:val="both"/>
        <w:rPr>
          <w:i/>
          <w:snapToGrid w:val="0"/>
          <w:vanish/>
        </w:rPr>
      </w:pPr>
    </w:p>
    <w:p w:rsidRPr="00420750" w:rsidR="00B6268A" w:rsidP="00276A18" w:rsidRDefault="00B6268A" w14:paraId="727C2A50" w14:textId="77777777">
      <w:pPr>
        <w:pStyle w:val="ListParagraph"/>
        <w:numPr>
          <w:ilvl w:val="0"/>
          <w:numId w:val="85"/>
        </w:numPr>
        <w:contextualSpacing/>
        <w:jc w:val="both"/>
        <w:rPr>
          <w:i/>
          <w:snapToGrid w:val="0"/>
          <w:vanish/>
        </w:rPr>
      </w:pPr>
    </w:p>
    <w:p w:rsidRPr="00420750" w:rsidR="00B6268A" w:rsidP="00276A18" w:rsidRDefault="00B6268A" w14:paraId="0A078A2F" w14:textId="77777777">
      <w:pPr>
        <w:pStyle w:val="ListParagraph"/>
        <w:numPr>
          <w:ilvl w:val="0"/>
          <w:numId w:val="85"/>
        </w:numPr>
        <w:contextualSpacing/>
        <w:jc w:val="both"/>
        <w:rPr>
          <w:i/>
          <w:snapToGrid w:val="0"/>
          <w:vanish/>
        </w:rPr>
      </w:pPr>
    </w:p>
    <w:p w:rsidRPr="00420750" w:rsidR="00B6268A" w:rsidP="00276A18" w:rsidRDefault="00B6268A" w14:paraId="4475083C" w14:textId="77777777">
      <w:pPr>
        <w:pStyle w:val="ListParagraph"/>
        <w:numPr>
          <w:ilvl w:val="0"/>
          <w:numId w:val="85"/>
        </w:numPr>
        <w:contextualSpacing/>
        <w:jc w:val="both"/>
        <w:rPr>
          <w:i/>
          <w:snapToGrid w:val="0"/>
          <w:vanish/>
        </w:rPr>
      </w:pPr>
    </w:p>
    <w:p w:rsidRPr="00420750" w:rsidR="00B6268A" w:rsidP="00276A18" w:rsidRDefault="00B6268A" w14:paraId="4D2314E6" w14:textId="77777777">
      <w:pPr>
        <w:pStyle w:val="ListParagraph"/>
        <w:numPr>
          <w:ilvl w:val="0"/>
          <w:numId w:val="85"/>
        </w:numPr>
        <w:contextualSpacing/>
        <w:jc w:val="both"/>
        <w:rPr>
          <w:i/>
          <w:snapToGrid w:val="0"/>
          <w:vanish/>
        </w:rPr>
      </w:pPr>
    </w:p>
    <w:p w:rsidRPr="00420750" w:rsidR="00B6268A" w:rsidP="00276A18" w:rsidRDefault="00B6268A" w14:paraId="625C43FA" w14:textId="77777777">
      <w:pPr>
        <w:pStyle w:val="ListParagraph"/>
        <w:numPr>
          <w:ilvl w:val="0"/>
          <w:numId w:val="85"/>
        </w:numPr>
        <w:contextualSpacing/>
        <w:jc w:val="both"/>
        <w:rPr>
          <w:i/>
          <w:snapToGrid w:val="0"/>
          <w:vanish/>
        </w:rPr>
      </w:pPr>
    </w:p>
    <w:p w:rsidRPr="00420750" w:rsidR="00B6268A" w:rsidP="00276A18" w:rsidRDefault="00B6268A" w14:paraId="49EFA7A9" w14:textId="77777777">
      <w:pPr>
        <w:pStyle w:val="ListParagraph"/>
        <w:numPr>
          <w:ilvl w:val="0"/>
          <w:numId w:val="85"/>
        </w:numPr>
        <w:contextualSpacing/>
        <w:jc w:val="both"/>
        <w:rPr>
          <w:i/>
          <w:snapToGrid w:val="0"/>
          <w:vanish/>
        </w:rPr>
      </w:pPr>
    </w:p>
    <w:p w:rsidRPr="00420750" w:rsidR="00B6268A" w:rsidP="00276A18" w:rsidRDefault="00B6268A" w14:paraId="371FE715" w14:textId="77777777">
      <w:pPr>
        <w:pStyle w:val="ListParagraph"/>
        <w:numPr>
          <w:ilvl w:val="0"/>
          <w:numId w:val="85"/>
        </w:numPr>
        <w:contextualSpacing/>
        <w:jc w:val="both"/>
        <w:rPr>
          <w:i/>
          <w:snapToGrid w:val="0"/>
          <w:vanish/>
        </w:rPr>
      </w:pPr>
    </w:p>
    <w:p w:rsidRPr="00420750" w:rsidR="00B6268A" w:rsidP="00276A18" w:rsidRDefault="00B6268A" w14:paraId="7C744560" w14:textId="77777777">
      <w:pPr>
        <w:pStyle w:val="ListParagraph"/>
        <w:numPr>
          <w:ilvl w:val="0"/>
          <w:numId w:val="85"/>
        </w:numPr>
        <w:contextualSpacing/>
        <w:jc w:val="both"/>
        <w:rPr>
          <w:i/>
          <w:snapToGrid w:val="0"/>
          <w:vanish/>
        </w:rPr>
      </w:pPr>
    </w:p>
    <w:p w:rsidRPr="00420750" w:rsidR="00B6268A" w:rsidP="00276A18" w:rsidRDefault="00B6268A" w14:paraId="0FFDFD6D" w14:textId="77777777">
      <w:pPr>
        <w:pStyle w:val="ListParagraph"/>
        <w:numPr>
          <w:ilvl w:val="0"/>
          <w:numId w:val="85"/>
        </w:numPr>
        <w:contextualSpacing/>
        <w:jc w:val="both"/>
        <w:rPr>
          <w:i/>
          <w:snapToGrid w:val="0"/>
          <w:vanish/>
        </w:rPr>
      </w:pPr>
    </w:p>
    <w:p w:rsidRPr="00420750" w:rsidR="00B6268A" w:rsidP="00276A18" w:rsidRDefault="00B6268A" w14:paraId="176348E2" w14:textId="77777777">
      <w:pPr>
        <w:pStyle w:val="ListParagraph"/>
        <w:numPr>
          <w:ilvl w:val="0"/>
          <w:numId w:val="85"/>
        </w:numPr>
        <w:contextualSpacing/>
        <w:jc w:val="both"/>
        <w:rPr>
          <w:i/>
          <w:snapToGrid w:val="0"/>
          <w:vanish/>
        </w:rPr>
      </w:pPr>
    </w:p>
    <w:p w:rsidRPr="00420750" w:rsidR="00B6268A" w:rsidP="00276A18" w:rsidRDefault="00B6268A" w14:paraId="44D79E23" w14:textId="77777777">
      <w:pPr>
        <w:pStyle w:val="ListParagraph"/>
        <w:numPr>
          <w:ilvl w:val="0"/>
          <w:numId w:val="85"/>
        </w:numPr>
        <w:contextualSpacing/>
        <w:jc w:val="both"/>
        <w:rPr>
          <w:i/>
          <w:snapToGrid w:val="0"/>
          <w:vanish/>
        </w:rPr>
      </w:pPr>
    </w:p>
    <w:p w:rsidRPr="00420750" w:rsidR="00B6268A" w:rsidP="00276A18" w:rsidRDefault="00B6268A" w14:paraId="3F77FC49" w14:textId="77777777">
      <w:pPr>
        <w:pStyle w:val="ListParagraph"/>
        <w:numPr>
          <w:ilvl w:val="0"/>
          <w:numId w:val="85"/>
        </w:numPr>
        <w:contextualSpacing/>
        <w:jc w:val="both"/>
        <w:rPr>
          <w:i/>
          <w:snapToGrid w:val="0"/>
          <w:vanish/>
        </w:rPr>
      </w:pPr>
    </w:p>
    <w:p w:rsidRPr="00420750" w:rsidR="00B6268A" w:rsidP="00276A18" w:rsidRDefault="00B6268A" w14:paraId="6635D909" w14:textId="77777777">
      <w:pPr>
        <w:pStyle w:val="ListParagraph"/>
        <w:numPr>
          <w:ilvl w:val="0"/>
          <w:numId w:val="85"/>
        </w:numPr>
        <w:contextualSpacing/>
        <w:jc w:val="both"/>
        <w:rPr>
          <w:i/>
          <w:snapToGrid w:val="0"/>
          <w:vanish/>
        </w:rPr>
      </w:pPr>
    </w:p>
    <w:p w:rsidRPr="00420750" w:rsidR="00B6268A" w:rsidP="00276A18" w:rsidRDefault="00B6268A" w14:paraId="764A492E" w14:textId="77777777">
      <w:pPr>
        <w:pStyle w:val="ListParagraph"/>
        <w:numPr>
          <w:ilvl w:val="0"/>
          <w:numId w:val="85"/>
        </w:numPr>
        <w:contextualSpacing/>
        <w:jc w:val="both"/>
        <w:rPr>
          <w:i/>
          <w:snapToGrid w:val="0"/>
          <w:vanish/>
        </w:rPr>
      </w:pPr>
    </w:p>
    <w:p w:rsidRPr="00420750" w:rsidR="00B6268A" w:rsidP="00276A18" w:rsidRDefault="00B6268A" w14:paraId="159F3A91" w14:textId="77777777">
      <w:pPr>
        <w:pStyle w:val="ListParagraph"/>
        <w:numPr>
          <w:ilvl w:val="0"/>
          <w:numId w:val="85"/>
        </w:numPr>
        <w:contextualSpacing/>
        <w:jc w:val="both"/>
        <w:rPr>
          <w:i/>
          <w:snapToGrid w:val="0"/>
          <w:vanish/>
        </w:rPr>
      </w:pPr>
    </w:p>
    <w:p w:rsidRPr="00420750" w:rsidR="00B6268A" w:rsidP="00276A18" w:rsidRDefault="00B6268A" w14:paraId="61F87BBE" w14:textId="77777777">
      <w:pPr>
        <w:pStyle w:val="ListParagraph"/>
        <w:numPr>
          <w:ilvl w:val="0"/>
          <w:numId w:val="85"/>
        </w:numPr>
        <w:contextualSpacing/>
        <w:jc w:val="both"/>
        <w:rPr>
          <w:i/>
          <w:snapToGrid w:val="0"/>
          <w:vanish/>
        </w:rPr>
      </w:pPr>
    </w:p>
    <w:p w:rsidRPr="00420750" w:rsidR="00B6268A" w:rsidP="00276A18" w:rsidRDefault="00B6268A" w14:paraId="40DF5A77" w14:textId="77777777">
      <w:pPr>
        <w:pStyle w:val="ListParagraph"/>
        <w:numPr>
          <w:ilvl w:val="0"/>
          <w:numId w:val="85"/>
        </w:numPr>
        <w:contextualSpacing/>
        <w:jc w:val="both"/>
        <w:rPr>
          <w:i/>
          <w:snapToGrid w:val="0"/>
          <w:vanish/>
        </w:rPr>
      </w:pPr>
    </w:p>
    <w:p w:rsidRPr="00420750" w:rsidR="00B6268A" w:rsidP="00276A18" w:rsidRDefault="00B6268A" w14:paraId="7BD9B9E9" w14:textId="77777777">
      <w:pPr>
        <w:pStyle w:val="ListParagraph"/>
        <w:numPr>
          <w:ilvl w:val="0"/>
          <w:numId w:val="85"/>
        </w:numPr>
        <w:contextualSpacing/>
        <w:jc w:val="both"/>
        <w:rPr>
          <w:i/>
          <w:snapToGrid w:val="0"/>
          <w:vanish/>
        </w:rPr>
      </w:pPr>
    </w:p>
    <w:p w:rsidRPr="00420750" w:rsidR="00B6268A" w:rsidP="00276A18" w:rsidRDefault="00B6268A" w14:paraId="18015A60" w14:textId="77777777">
      <w:pPr>
        <w:pStyle w:val="ListParagraph"/>
        <w:numPr>
          <w:ilvl w:val="0"/>
          <w:numId w:val="85"/>
        </w:numPr>
        <w:contextualSpacing/>
        <w:jc w:val="both"/>
        <w:rPr>
          <w:i/>
          <w:snapToGrid w:val="0"/>
          <w:vanish/>
        </w:rPr>
      </w:pPr>
    </w:p>
    <w:p w:rsidRPr="00420750" w:rsidR="00B6268A" w:rsidP="00276A18" w:rsidRDefault="00B6268A" w14:paraId="7AC1F351" w14:textId="77777777">
      <w:pPr>
        <w:pStyle w:val="ListParagraph"/>
        <w:numPr>
          <w:ilvl w:val="0"/>
          <w:numId w:val="85"/>
        </w:numPr>
        <w:contextualSpacing/>
        <w:jc w:val="both"/>
        <w:rPr>
          <w:i/>
          <w:snapToGrid w:val="0"/>
          <w:vanish/>
        </w:rPr>
      </w:pPr>
    </w:p>
    <w:p w:rsidRPr="00420750" w:rsidR="00B6268A" w:rsidP="00276A18" w:rsidRDefault="00B6268A" w14:paraId="0D725C50" w14:textId="77777777">
      <w:pPr>
        <w:pStyle w:val="ListParagraph"/>
        <w:numPr>
          <w:ilvl w:val="0"/>
          <w:numId w:val="85"/>
        </w:numPr>
        <w:contextualSpacing/>
        <w:jc w:val="both"/>
        <w:rPr>
          <w:i/>
          <w:snapToGrid w:val="0"/>
          <w:vanish/>
        </w:rPr>
      </w:pPr>
    </w:p>
    <w:p w:rsidRPr="00420750" w:rsidR="00B6268A" w:rsidP="00276A18" w:rsidRDefault="00B6268A" w14:paraId="3C8B3BD7" w14:textId="77777777">
      <w:pPr>
        <w:pStyle w:val="ListParagraph"/>
        <w:numPr>
          <w:ilvl w:val="0"/>
          <w:numId w:val="85"/>
        </w:numPr>
        <w:contextualSpacing/>
        <w:jc w:val="both"/>
        <w:rPr>
          <w:i/>
          <w:snapToGrid w:val="0"/>
          <w:vanish/>
        </w:rPr>
      </w:pPr>
    </w:p>
    <w:p w:rsidRPr="00420750" w:rsidR="00B6268A" w:rsidP="00276A18" w:rsidRDefault="00B6268A" w14:paraId="05C280E6" w14:textId="77777777">
      <w:pPr>
        <w:pStyle w:val="ListParagraph"/>
        <w:numPr>
          <w:ilvl w:val="0"/>
          <w:numId w:val="85"/>
        </w:numPr>
        <w:contextualSpacing/>
        <w:jc w:val="both"/>
        <w:rPr>
          <w:i/>
          <w:snapToGrid w:val="0"/>
          <w:vanish/>
        </w:rPr>
      </w:pPr>
    </w:p>
    <w:p w:rsidRPr="00420750" w:rsidR="00B6268A" w:rsidP="00276A18" w:rsidRDefault="00B6268A" w14:paraId="18A3F0C6" w14:textId="77777777">
      <w:pPr>
        <w:pStyle w:val="ListParagraph"/>
        <w:numPr>
          <w:ilvl w:val="0"/>
          <w:numId w:val="85"/>
        </w:numPr>
        <w:contextualSpacing/>
        <w:jc w:val="both"/>
        <w:rPr>
          <w:i/>
          <w:snapToGrid w:val="0"/>
          <w:vanish/>
        </w:rPr>
      </w:pPr>
    </w:p>
    <w:p w:rsidRPr="00420750" w:rsidR="00B6268A" w:rsidP="00276A18" w:rsidRDefault="00B6268A" w14:paraId="3431DE13" w14:textId="77777777">
      <w:pPr>
        <w:pStyle w:val="ListParagraph"/>
        <w:numPr>
          <w:ilvl w:val="0"/>
          <w:numId w:val="85"/>
        </w:numPr>
        <w:contextualSpacing/>
        <w:jc w:val="both"/>
        <w:rPr>
          <w:i/>
          <w:snapToGrid w:val="0"/>
          <w:vanish/>
        </w:rPr>
      </w:pPr>
    </w:p>
    <w:p w:rsidRPr="00420750" w:rsidR="00B6268A" w:rsidP="00276A18" w:rsidRDefault="00B6268A" w14:paraId="325082F5" w14:textId="77777777">
      <w:pPr>
        <w:pStyle w:val="ListParagraph"/>
        <w:numPr>
          <w:ilvl w:val="0"/>
          <w:numId w:val="85"/>
        </w:numPr>
        <w:contextualSpacing/>
        <w:jc w:val="both"/>
        <w:rPr>
          <w:i/>
          <w:snapToGrid w:val="0"/>
          <w:vanish/>
        </w:rPr>
      </w:pPr>
    </w:p>
    <w:p w:rsidRPr="00420750" w:rsidR="00B6268A" w:rsidP="00276A18" w:rsidRDefault="00B6268A" w14:paraId="4229C6E8" w14:textId="77777777">
      <w:pPr>
        <w:pStyle w:val="ListParagraph"/>
        <w:numPr>
          <w:ilvl w:val="0"/>
          <w:numId w:val="85"/>
        </w:numPr>
        <w:contextualSpacing/>
        <w:jc w:val="both"/>
        <w:rPr>
          <w:i/>
          <w:snapToGrid w:val="0"/>
          <w:vanish/>
        </w:rPr>
      </w:pPr>
    </w:p>
    <w:p w:rsidRPr="00420750" w:rsidR="00B6268A" w:rsidP="00276A18" w:rsidRDefault="00B6268A" w14:paraId="0FBE1F18" w14:textId="77777777">
      <w:pPr>
        <w:pStyle w:val="ListParagraph"/>
        <w:numPr>
          <w:ilvl w:val="0"/>
          <w:numId w:val="85"/>
        </w:numPr>
        <w:contextualSpacing/>
        <w:jc w:val="both"/>
        <w:rPr>
          <w:i/>
          <w:snapToGrid w:val="0"/>
          <w:vanish/>
        </w:rPr>
      </w:pPr>
    </w:p>
    <w:p w:rsidRPr="00420750" w:rsidR="00B6268A" w:rsidP="00276A18" w:rsidRDefault="00B6268A" w14:paraId="35EFBD26" w14:textId="77777777">
      <w:pPr>
        <w:pStyle w:val="ListParagraph"/>
        <w:numPr>
          <w:ilvl w:val="0"/>
          <w:numId w:val="85"/>
        </w:numPr>
        <w:contextualSpacing/>
        <w:jc w:val="both"/>
        <w:rPr>
          <w:i/>
          <w:snapToGrid w:val="0"/>
          <w:vanish/>
        </w:rPr>
      </w:pPr>
    </w:p>
    <w:p w:rsidRPr="00420750" w:rsidR="00B6268A" w:rsidP="00276A18" w:rsidRDefault="00B6268A" w14:paraId="0809E081" w14:textId="77777777">
      <w:pPr>
        <w:pStyle w:val="ListParagraph"/>
        <w:numPr>
          <w:ilvl w:val="0"/>
          <w:numId w:val="85"/>
        </w:numPr>
        <w:contextualSpacing/>
        <w:jc w:val="both"/>
        <w:rPr>
          <w:i/>
          <w:snapToGrid w:val="0"/>
          <w:vanish/>
        </w:rPr>
      </w:pPr>
    </w:p>
    <w:p w:rsidRPr="00420750" w:rsidR="00B6268A" w:rsidP="00276A18" w:rsidRDefault="00B6268A" w14:paraId="6EB7BE2D" w14:textId="77777777">
      <w:pPr>
        <w:pStyle w:val="ListParagraph"/>
        <w:numPr>
          <w:ilvl w:val="0"/>
          <w:numId w:val="85"/>
        </w:numPr>
        <w:contextualSpacing/>
        <w:jc w:val="both"/>
        <w:rPr>
          <w:i/>
          <w:snapToGrid w:val="0"/>
          <w:vanish/>
        </w:rPr>
      </w:pPr>
    </w:p>
    <w:p w:rsidRPr="00420750" w:rsidR="00B6268A" w:rsidP="00276A18" w:rsidRDefault="00B6268A" w14:paraId="333AD2F1" w14:textId="77777777">
      <w:pPr>
        <w:pStyle w:val="ListParagraph"/>
        <w:numPr>
          <w:ilvl w:val="0"/>
          <w:numId w:val="85"/>
        </w:numPr>
        <w:contextualSpacing/>
        <w:jc w:val="both"/>
        <w:rPr>
          <w:i/>
          <w:snapToGrid w:val="0"/>
          <w:vanish/>
        </w:rPr>
      </w:pPr>
    </w:p>
    <w:p w:rsidRPr="00420750" w:rsidR="00B6268A" w:rsidP="00276A18" w:rsidRDefault="00B6268A" w14:paraId="13051F4F" w14:textId="77777777">
      <w:pPr>
        <w:pStyle w:val="ListParagraph"/>
        <w:numPr>
          <w:ilvl w:val="0"/>
          <w:numId w:val="85"/>
        </w:numPr>
        <w:contextualSpacing/>
        <w:jc w:val="both"/>
        <w:rPr>
          <w:i/>
          <w:snapToGrid w:val="0"/>
          <w:vanish/>
        </w:rPr>
      </w:pPr>
    </w:p>
    <w:p w:rsidRPr="00420750" w:rsidR="00B6268A" w:rsidP="00276A18" w:rsidRDefault="00B6268A" w14:paraId="6E8D5296" w14:textId="77777777">
      <w:pPr>
        <w:pStyle w:val="ListParagraph"/>
        <w:numPr>
          <w:ilvl w:val="0"/>
          <w:numId w:val="85"/>
        </w:numPr>
        <w:contextualSpacing/>
        <w:jc w:val="both"/>
        <w:rPr>
          <w:i/>
          <w:snapToGrid w:val="0"/>
          <w:vanish/>
        </w:rPr>
      </w:pPr>
    </w:p>
    <w:p w:rsidRPr="00420750" w:rsidR="00B6268A" w:rsidP="00276A18" w:rsidRDefault="00B6268A" w14:paraId="0B4A368E" w14:textId="77777777">
      <w:pPr>
        <w:pStyle w:val="ListParagraph"/>
        <w:numPr>
          <w:ilvl w:val="0"/>
          <w:numId w:val="85"/>
        </w:numPr>
        <w:contextualSpacing/>
        <w:jc w:val="both"/>
        <w:rPr>
          <w:i/>
          <w:snapToGrid w:val="0"/>
          <w:vanish/>
        </w:rPr>
      </w:pPr>
    </w:p>
    <w:p w:rsidRPr="00420750" w:rsidR="00B6268A" w:rsidP="00276A18" w:rsidRDefault="00B6268A" w14:paraId="708A067A" w14:textId="77777777">
      <w:pPr>
        <w:pStyle w:val="ListParagraph"/>
        <w:numPr>
          <w:ilvl w:val="0"/>
          <w:numId w:val="85"/>
        </w:numPr>
        <w:contextualSpacing/>
        <w:jc w:val="both"/>
        <w:rPr>
          <w:i/>
          <w:snapToGrid w:val="0"/>
          <w:vanish/>
        </w:rPr>
      </w:pPr>
    </w:p>
    <w:p w:rsidRPr="00420750" w:rsidR="00B6268A" w:rsidP="00276A18" w:rsidRDefault="00B6268A" w14:paraId="5490C028" w14:textId="77777777">
      <w:pPr>
        <w:pStyle w:val="ListParagraph"/>
        <w:numPr>
          <w:ilvl w:val="0"/>
          <w:numId w:val="85"/>
        </w:numPr>
        <w:contextualSpacing/>
        <w:jc w:val="both"/>
        <w:rPr>
          <w:i/>
          <w:snapToGrid w:val="0"/>
          <w:vanish/>
        </w:rPr>
      </w:pPr>
    </w:p>
    <w:p w:rsidRPr="00420750" w:rsidR="00B6268A" w:rsidP="00276A18" w:rsidRDefault="00B6268A" w14:paraId="40E8C07E" w14:textId="77777777">
      <w:pPr>
        <w:pStyle w:val="ListParagraph"/>
        <w:numPr>
          <w:ilvl w:val="0"/>
          <w:numId w:val="85"/>
        </w:numPr>
        <w:contextualSpacing/>
        <w:jc w:val="both"/>
        <w:rPr>
          <w:i/>
          <w:snapToGrid w:val="0"/>
          <w:vanish/>
        </w:rPr>
      </w:pPr>
    </w:p>
    <w:p w:rsidRPr="00420750" w:rsidR="00B6268A" w:rsidP="00276A18" w:rsidRDefault="00B6268A" w14:paraId="396D3661" w14:textId="77777777">
      <w:pPr>
        <w:pStyle w:val="ListParagraph"/>
        <w:numPr>
          <w:ilvl w:val="0"/>
          <w:numId w:val="85"/>
        </w:numPr>
        <w:contextualSpacing/>
        <w:jc w:val="both"/>
        <w:rPr>
          <w:i/>
          <w:snapToGrid w:val="0"/>
          <w:vanish/>
        </w:rPr>
      </w:pPr>
    </w:p>
    <w:p w:rsidRPr="00420750" w:rsidR="00B6268A" w:rsidP="00276A18" w:rsidRDefault="00B6268A" w14:paraId="03FC48D7" w14:textId="77777777">
      <w:pPr>
        <w:pStyle w:val="ListParagraph"/>
        <w:numPr>
          <w:ilvl w:val="0"/>
          <w:numId w:val="85"/>
        </w:numPr>
        <w:contextualSpacing/>
        <w:jc w:val="both"/>
        <w:rPr>
          <w:i/>
          <w:snapToGrid w:val="0"/>
          <w:vanish/>
        </w:rPr>
      </w:pPr>
    </w:p>
    <w:p w:rsidRPr="00420750" w:rsidR="00B6268A" w:rsidP="00276A18" w:rsidRDefault="00B6268A" w14:paraId="417BB6D1" w14:textId="77777777">
      <w:pPr>
        <w:pStyle w:val="ListParagraph"/>
        <w:numPr>
          <w:ilvl w:val="0"/>
          <w:numId w:val="85"/>
        </w:numPr>
        <w:contextualSpacing/>
        <w:jc w:val="both"/>
        <w:rPr>
          <w:i/>
          <w:snapToGrid w:val="0"/>
          <w:vanish/>
        </w:rPr>
      </w:pPr>
    </w:p>
    <w:p w:rsidRPr="00420750" w:rsidR="00B6268A" w:rsidP="00276A18" w:rsidRDefault="00B6268A" w14:paraId="10855373" w14:textId="77777777">
      <w:pPr>
        <w:pStyle w:val="ListParagraph"/>
        <w:numPr>
          <w:ilvl w:val="0"/>
          <w:numId w:val="85"/>
        </w:numPr>
        <w:contextualSpacing/>
        <w:jc w:val="both"/>
        <w:rPr>
          <w:i/>
          <w:snapToGrid w:val="0"/>
          <w:vanish/>
        </w:rPr>
      </w:pPr>
    </w:p>
    <w:p w:rsidRPr="00420750" w:rsidR="00B6268A" w:rsidP="00276A18" w:rsidRDefault="00B6268A" w14:paraId="395A3950" w14:textId="77777777">
      <w:pPr>
        <w:pStyle w:val="ListParagraph"/>
        <w:numPr>
          <w:ilvl w:val="0"/>
          <w:numId w:val="85"/>
        </w:numPr>
        <w:contextualSpacing/>
        <w:jc w:val="both"/>
        <w:rPr>
          <w:i/>
          <w:snapToGrid w:val="0"/>
          <w:vanish/>
        </w:rPr>
      </w:pPr>
    </w:p>
    <w:p w:rsidRPr="00420750" w:rsidR="00B6268A" w:rsidP="00276A18" w:rsidRDefault="00B6268A" w14:paraId="4DC55003" w14:textId="77777777">
      <w:pPr>
        <w:pStyle w:val="ListParagraph"/>
        <w:numPr>
          <w:ilvl w:val="0"/>
          <w:numId w:val="85"/>
        </w:numPr>
        <w:contextualSpacing/>
        <w:jc w:val="both"/>
        <w:rPr>
          <w:i/>
          <w:snapToGrid w:val="0"/>
          <w:vanish/>
        </w:rPr>
      </w:pPr>
    </w:p>
    <w:p w:rsidRPr="00420750" w:rsidR="00B6268A" w:rsidP="00276A18" w:rsidRDefault="00B6268A" w14:paraId="5542FCE1" w14:textId="77777777">
      <w:pPr>
        <w:pStyle w:val="ListParagraph"/>
        <w:numPr>
          <w:ilvl w:val="0"/>
          <w:numId w:val="85"/>
        </w:numPr>
        <w:contextualSpacing/>
        <w:jc w:val="both"/>
        <w:rPr>
          <w:i/>
          <w:snapToGrid w:val="0"/>
          <w:vanish/>
        </w:rPr>
      </w:pPr>
    </w:p>
    <w:p w:rsidRPr="00420750" w:rsidR="00B6268A" w:rsidP="00276A18" w:rsidRDefault="00B6268A" w14:paraId="51E93DE3" w14:textId="77777777">
      <w:pPr>
        <w:pStyle w:val="ListParagraph"/>
        <w:numPr>
          <w:ilvl w:val="0"/>
          <w:numId w:val="85"/>
        </w:numPr>
        <w:contextualSpacing/>
        <w:jc w:val="both"/>
        <w:rPr>
          <w:i/>
          <w:snapToGrid w:val="0"/>
          <w:vanish/>
        </w:rPr>
      </w:pPr>
    </w:p>
    <w:p w:rsidRPr="00420750" w:rsidR="00B6268A" w:rsidP="00276A18" w:rsidRDefault="00B6268A" w14:paraId="78F48233" w14:textId="77777777">
      <w:pPr>
        <w:pStyle w:val="ListParagraph"/>
        <w:numPr>
          <w:ilvl w:val="0"/>
          <w:numId w:val="85"/>
        </w:numPr>
        <w:contextualSpacing/>
        <w:jc w:val="both"/>
        <w:rPr>
          <w:i/>
          <w:snapToGrid w:val="0"/>
          <w:vanish/>
        </w:rPr>
      </w:pPr>
    </w:p>
    <w:p w:rsidRPr="00420750" w:rsidR="00B6268A" w:rsidP="00276A18" w:rsidRDefault="00B6268A" w14:paraId="78B2E32F" w14:textId="77777777">
      <w:pPr>
        <w:pStyle w:val="ListParagraph"/>
        <w:numPr>
          <w:ilvl w:val="0"/>
          <w:numId w:val="85"/>
        </w:numPr>
        <w:contextualSpacing/>
        <w:jc w:val="both"/>
        <w:rPr>
          <w:i/>
          <w:snapToGrid w:val="0"/>
          <w:vanish/>
        </w:rPr>
      </w:pPr>
    </w:p>
    <w:p w:rsidRPr="00420750" w:rsidR="00B6268A" w:rsidP="00276A18" w:rsidRDefault="00B6268A" w14:paraId="1A273C58" w14:textId="77777777">
      <w:pPr>
        <w:pStyle w:val="ListParagraph"/>
        <w:numPr>
          <w:ilvl w:val="0"/>
          <w:numId w:val="85"/>
        </w:numPr>
        <w:contextualSpacing/>
        <w:jc w:val="both"/>
        <w:rPr>
          <w:i/>
          <w:snapToGrid w:val="0"/>
          <w:vanish/>
        </w:rPr>
      </w:pPr>
    </w:p>
    <w:p w:rsidRPr="00420750" w:rsidR="00B6268A" w:rsidP="00276A18" w:rsidRDefault="00B6268A" w14:paraId="10D59FA2" w14:textId="77777777">
      <w:pPr>
        <w:pStyle w:val="ListParagraph"/>
        <w:numPr>
          <w:ilvl w:val="0"/>
          <w:numId w:val="85"/>
        </w:numPr>
        <w:contextualSpacing/>
        <w:jc w:val="both"/>
        <w:rPr>
          <w:i/>
          <w:snapToGrid w:val="0"/>
          <w:vanish/>
        </w:rPr>
      </w:pPr>
    </w:p>
    <w:p w:rsidRPr="00420750" w:rsidR="00B6268A" w:rsidP="00276A18" w:rsidRDefault="00B6268A" w14:paraId="053100A3" w14:textId="77777777">
      <w:pPr>
        <w:pStyle w:val="ListParagraph"/>
        <w:numPr>
          <w:ilvl w:val="0"/>
          <w:numId w:val="85"/>
        </w:numPr>
        <w:contextualSpacing/>
        <w:jc w:val="both"/>
        <w:rPr>
          <w:i/>
          <w:snapToGrid w:val="0"/>
          <w:vanish/>
        </w:rPr>
      </w:pPr>
    </w:p>
    <w:p w:rsidRPr="00420750" w:rsidR="00B6268A" w:rsidP="00276A18" w:rsidRDefault="00B6268A" w14:paraId="3C4167F0" w14:textId="77777777">
      <w:pPr>
        <w:pStyle w:val="ListParagraph"/>
        <w:numPr>
          <w:ilvl w:val="0"/>
          <w:numId w:val="85"/>
        </w:numPr>
        <w:contextualSpacing/>
        <w:jc w:val="both"/>
        <w:rPr>
          <w:i/>
          <w:snapToGrid w:val="0"/>
          <w:vanish/>
        </w:rPr>
      </w:pPr>
    </w:p>
    <w:p w:rsidRPr="00420750" w:rsidR="00B6268A" w:rsidP="00276A18" w:rsidRDefault="00B6268A" w14:paraId="2A4C0034" w14:textId="77777777">
      <w:pPr>
        <w:pStyle w:val="ListParagraph"/>
        <w:numPr>
          <w:ilvl w:val="0"/>
          <w:numId w:val="85"/>
        </w:numPr>
        <w:contextualSpacing/>
        <w:jc w:val="both"/>
        <w:rPr>
          <w:i/>
          <w:snapToGrid w:val="0"/>
          <w:vanish/>
        </w:rPr>
      </w:pPr>
    </w:p>
    <w:p w:rsidRPr="00420750" w:rsidR="00B6268A" w:rsidP="00276A18" w:rsidRDefault="00B6268A" w14:paraId="4F5C9D44" w14:textId="77777777">
      <w:pPr>
        <w:pStyle w:val="ListParagraph"/>
        <w:numPr>
          <w:ilvl w:val="0"/>
          <w:numId w:val="85"/>
        </w:numPr>
        <w:contextualSpacing/>
        <w:jc w:val="both"/>
        <w:rPr>
          <w:i/>
          <w:snapToGrid w:val="0"/>
          <w:vanish/>
        </w:rPr>
      </w:pPr>
    </w:p>
    <w:p w:rsidRPr="00420750" w:rsidR="00B6268A" w:rsidP="00276A18" w:rsidRDefault="00B6268A" w14:paraId="31FB3D64" w14:textId="77777777">
      <w:pPr>
        <w:pStyle w:val="ListParagraph"/>
        <w:numPr>
          <w:ilvl w:val="0"/>
          <w:numId w:val="85"/>
        </w:numPr>
        <w:contextualSpacing/>
        <w:jc w:val="both"/>
        <w:rPr>
          <w:i/>
          <w:snapToGrid w:val="0"/>
          <w:vanish/>
        </w:rPr>
      </w:pPr>
    </w:p>
    <w:p w:rsidRPr="00420750" w:rsidR="00B6268A" w:rsidP="00276A18" w:rsidRDefault="00B6268A" w14:paraId="52936E0D" w14:textId="77777777">
      <w:pPr>
        <w:pStyle w:val="ListParagraph"/>
        <w:numPr>
          <w:ilvl w:val="0"/>
          <w:numId w:val="85"/>
        </w:numPr>
        <w:contextualSpacing/>
        <w:jc w:val="both"/>
        <w:rPr>
          <w:i/>
          <w:snapToGrid w:val="0"/>
          <w:vanish/>
        </w:rPr>
      </w:pPr>
    </w:p>
    <w:p w:rsidRPr="00420750" w:rsidR="00B6268A" w:rsidP="00276A18" w:rsidRDefault="00B6268A" w14:paraId="64400346" w14:textId="77777777">
      <w:pPr>
        <w:pStyle w:val="ListParagraph"/>
        <w:numPr>
          <w:ilvl w:val="0"/>
          <w:numId w:val="85"/>
        </w:numPr>
        <w:contextualSpacing/>
        <w:jc w:val="both"/>
        <w:rPr>
          <w:i/>
          <w:snapToGrid w:val="0"/>
          <w:vanish/>
        </w:rPr>
      </w:pPr>
    </w:p>
    <w:p w:rsidRPr="00420750" w:rsidR="00B6268A" w:rsidP="00276A18" w:rsidRDefault="00B6268A" w14:paraId="1FC4156E" w14:textId="77777777">
      <w:pPr>
        <w:pStyle w:val="ListParagraph"/>
        <w:numPr>
          <w:ilvl w:val="0"/>
          <w:numId w:val="85"/>
        </w:numPr>
        <w:contextualSpacing/>
        <w:jc w:val="both"/>
        <w:rPr>
          <w:i/>
          <w:snapToGrid w:val="0"/>
          <w:vanish/>
        </w:rPr>
      </w:pPr>
    </w:p>
    <w:p w:rsidRPr="00420750" w:rsidR="00B6268A" w:rsidP="00276A18" w:rsidRDefault="00B6268A" w14:paraId="2A9CD98C" w14:textId="77777777">
      <w:pPr>
        <w:pStyle w:val="ListParagraph"/>
        <w:numPr>
          <w:ilvl w:val="0"/>
          <w:numId w:val="85"/>
        </w:numPr>
        <w:contextualSpacing/>
        <w:jc w:val="both"/>
        <w:rPr>
          <w:i/>
          <w:snapToGrid w:val="0"/>
          <w:vanish/>
        </w:rPr>
      </w:pPr>
    </w:p>
    <w:p w:rsidRPr="00420750" w:rsidR="00B6268A" w:rsidP="00276A18" w:rsidRDefault="00B6268A" w14:paraId="24678826" w14:textId="77777777">
      <w:pPr>
        <w:pStyle w:val="ListParagraph"/>
        <w:numPr>
          <w:ilvl w:val="0"/>
          <w:numId w:val="85"/>
        </w:numPr>
        <w:contextualSpacing/>
        <w:jc w:val="both"/>
        <w:rPr>
          <w:i/>
          <w:snapToGrid w:val="0"/>
          <w:vanish/>
        </w:rPr>
      </w:pPr>
    </w:p>
    <w:p w:rsidRPr="00420750" w:rsidR="00B6268A" w:rsidP="00276A18" w:rsidRDefault="00B6268A" w14:paraId="2C7B2688" w14:textId="77777777">
      <w:pPr>
        <w:pStyle w:val="ListParagraph"/>
        <w:numPr>
          <w:ilvl w:val="0"/>
          <w:numId w:val="85"/>
        </w:numPr>
        <w:contextualSpacing/>
        <w:jc w:val="both"/>
        <w:rPr>
          <w:i/>
          <w:snapToGrid w:val="0"/>
          <w:vanish/>
        </w:rPr>
      </w:pPr>
    </w:p>
    <w:p w:rsidRPr="00420750" w:rsidR="00B6268A" w:rsidP="00276A18" w:rsidRDefault="00B6268A" w14:paraId="13F7A69A" w14:textId="77777777">
      <w:pPr>
        <w:pStyle w:val="ListParagraph"/>
        <w:numPr>
          <w:ilvl w:val="0"/>
          <w:numId w:val="85"/>
        </w:numPr>
        <w:contextualSpacing/>
        <w:jc w:val="both"/>
        <w:rPr>
          <w:i/>
          <w:snapToGrid w:val="0"/>
          <w:vanish/>
        </w:rPr>
      </w:pPr>
    </w:p>
    <w:p w:rsidRPr="00420750" w:rsidR="00B6268A" w:rsidP="00276A18" w:rsidRDefault="00B6268A" w14:paraId="2252712B" w14:textId="77777777">
      <w:pPr>
        <w:pStyle w:val="ListParagraph"/>
        <w:numPr>
          <w:ilvl w:val="0"/>
          <w:numId w:val="85"/>
        </w:numPr>
        <w:contextualSpacing/>
        <w:jc w:val="both"/>
        <w:rPr>
          <w:i/>
          <w:snapToGrid w:val="0"/>
          <w:vanish/>
        </w:rPr>
      </w:pPr>
    </w:p>
    <w:p w:rsidRPr="00420750" w:rsidR="00B6268A" w:rsidP="00276A18" w:rsidRDefault="00B6268A" w14:paraId="6B7C0EC8" w14:textId="77777777">
      <w:pPr>
        <w:pStyle w:val="ListParagraph"/>
        <w:numPr>
          <w:ilvl w:val="0"/>
          <w:numId w:val="85"/>
        </w:numPr>
        <w:contextualSpacing/>
        <w:jc w:val="both"/>
        <w:rPr>
          <w:i/>
          <w:snapToGrid w:val="0"/>
          <w:vanish/>
        </w:rPr>
      </w:pPr>
    </w:p>
    <w:p w:rsidRPr="00420750" w:rsidR="00B6268A" w:rsidP="00276A18" w:rsidRDefault="00B6268A" w14:paraId="4443431B" w14:textId="77777777">
      <w:pPr>
        <w:pStyle w:val="ListParagraph"/>
        <w:numPr>
          <w:ilvl w:val="0"/>
          <w:numId w:val="85"/>
        </w:numPr>
        <w:contextualSpacing/>
        <w:jc w:val="both"/>
        <w:rPr>
          <w:i/>
          <w:snapToGrid w:val="0"/>
          <w:vanish/>
        </w:rPr>
      </w:pPr>
    </w:p>
    <w:p w:rsidRPr="00420750" w:rsidR="00B6268A" w:rsidP="00276A18" w:rsidRDefault="00B6268A" w14:paraId="2E45F83B" w14:textId="77777777">
      <w:pPr>
        <w:pStyle w:val="ListParagraph"/>
        <w:numPr>
          <w:ilvl w:val="0"/>
          <w:numId w:val="85"/>
        </w:numPr>
        <w:contextualSpacing/>
        <w:jc w:val="both"/>
        <w:rPr>
          <w:i/>
          <w:snapToGrid w:val="0"/>
          <w:vanish/>
        </w:rPr>
      </w:pPr>
    </w:p>
    <w:p w:rsidRPr="00420750" w:rsidR="00B6268A" w:rsidP="00276A18" w:rsidRDefault="00B6268A" w14:paraId="2E1881AF" w14:textId="77777777">
      <w:pPr>
        <w:pStyle w:val="ListParagraph"/>
        <w:numPr>
          <w:ilvl w:val="0"/>
          <w:numId w:val="85"/>
        </w:numPr>
        <w:contextualSpacing/>
        <w:jc w:val="both"/>
        <w:rPr>
          <w:i/>
          <w:snapToGrid w:val="0"/>
          <w:vanish/>
        </w:rPr>
      </w:pPr>
    </w:p>
    <w:p w:rsidRPr="00420750" w:rsidR="00B6268A" w:rsidP="00276A18" w:rsidRDefault="00B6268A" w14:paraId="4864F4AD" w14:textId="77777777">
      <w:pPr>
        <w:pStyle w:val="ListParagraph"/>
        <w:numPr>
          <w:ilvl w:val="0"/>
          <w:numId w:val="85"/>
        </w:numPr>
        <w:contextualSpacing/>
        <w:jc w:val="both"/>
        <w:rPr>
          <w:i/>
          <w:snapToGrid w:val="0"/>
          <w:vanish/>
        </w:rPr>
      </w:pPr>
    </w:p>
    <w:p w:rsidRPr="00420750" w:rsidR="00B6268A" w:rsidP="00276A18" w:rsidRDefault="00B6268A" w14:paraId="269B2181" w14:textId="77777777">
      <w:pPr>
        <w:pStyle w:val="ListParagraph"/>
        <w:numPr>
          <w:ilvl w:val="0"/>
          <w:numId w:val="85"/>
        </w:numPr>
        <w:contextualSpacing/>
        <w:jc w:val="both"/>
        <w:rPr>
          <w:i/>
          <w:snapToGrid w:val="0"/>
          <w:vanish/>
        </w:rPr>
      </w:pPr>
    </w:p>
    <w:p w:rsidRPr="00420750" w:rsidR="00B6268A" w:rsidP="00276A18" w:rsidRDefault="00B6268A" w14:paraId="328BAD6D" w14:textId="77777777">
      <w:pPr>
        <w:pStyle w:val="ListParagraph"/>
        <w:numPr>
          <w:ilvl w:val="0"/>
          <w:numId w:val="85"/>
        </w:numPr>
        <w:contextualSpacing/>
        <w:jc w:val="both"/>
        <w:rPr>
          <w:i/>
          <w:snapToGrid w:val="0"/>
          <w:vanish/>
        </w:rPr>
      </w:pPr>
    </w:p>
    <w:p w:rsidRPr="00420750" w:rsidR="00B6268A" w:rsidP="00276A18" w:rsidRDefault="00B6268A" w14:paraId="29D390D8" w14:textId="77777777">
      <w:pPr>
        <w:pStyle w:val="ListParagraph"/>
        <w:numPr>
          <w:ilvl w:val="0"/>
          <w:numId w:val="85"/>
        </w:numPr>
        <w:contextualSpacing/>
        <w:jc w:val="both"/>
        <w:rPr>
          <w:i/>
          <w:snapToGrid w:val="0"/>
          <w:vanish/>
        </w:rPr>
      </w:pPr>
    </w:p>
    <w:p w:rsidRPr="00420750" w:rsidR="00B6268A" w:rsidP="00276A18" w:rsidRDefault="00B6268A" w14:paraId="295ECF14" w14:textId="77777777">
      <w:pPr>
        <w:pStyle w:val="ListParagraph"/>
        <w:numPr>
          <w:ilvl w:val="0"/>
          <w:numId w:val="85"/>
        </w:numPr>
        <w:contextualSpacing/>
        <w:jc w:val="both"/>
        <w:rPr>
          <w:i/>
          <w:snapToGrid w:val="0"/>
          <w:vanish/>
        </w:rPr>
      </w:pPr>
    </w:p>
    <w:p w:rsidRPr="00420750" w:rsidR="00B6268A" w:rsidP="00276A18" w:rsidRDefault="00B6268A" w14:paraId="34CDBF2C" w14:textId="77777777">
      <w:pPr>
        <w:pStyle w:val="ListParagraph"/>
        <w:numPr>
          <w:ilvl w:val="0"/>
          <w:numId w:val="85"/>
        </w:numPr>
        <w:contextualSpacing/>
        <w:jc w:val="both"/>
        <w:rPr>
          <w:i/>
          <w:snapToGrid w:val="0"/>
          <w:vanish/>
        </w:rPr>
      </w:pPr>
    </w:p>
    <w:p w:rsidRPr="00420750" w:rsidR="00B6268A" w:rsidP="00276A18" w:rsidRDefault="00B6268A" w14:paraId="2EECC735" w14:textId="77777777">
      <w:pPr>
        <w:pStyle w:val="ListParagraph"/>
        <w:numPr>
          <w:ilvl w:val="0"/>
          <w:numId w:val="85"/>
        </w:numPr>
        <w:contextualSpacing/>
        <w:jc w:val="both"/>
        <w:rPr>
          <w:i/>
          <w:snapToGrid w:val="0"/>
          <w:vanish/>
        </w:rPr>
      </w:pPr>
    </w:p>
    <w:p w:rsidRPr="00420750" w:rsidR="00B6268A" w:rsidP="00276A18" w:rsidRDefault="00B6268A" w14:paraId="25B07E1F" w14:textId="77777777">
      <w:pPr>
        <w:pStyle w:val="ListParagraph"/>
        <w:numPr>
          <w:ilvl w:val="0"/>
          <w:numId w:val="85"/>
        </w:numPr>
        <w:contextualSpacing/>
        <w:jc w:val="both"/>
        <w:rPr>
          <w:i/>
          <w:snapToGrid w:val="0"/>
          <w:vanish/>
        </w:rPr>
      </w:pPr>
    </w:p>
    <w:p w:rsidRPr="00420750" w:rsidR="00B6268A" w:rsidP="00276A18" w:rsidRDefault="00B6268A" w14:paraId="6A52C800" w14:textId="77777777">
      <w:pPr>
        <w:pStyle w:val="ListParagraph"/>
        <w:numPr>
          <w:ilvl w:val="0"/>
          <w:numId w:val="85"/>
        </w:numPr>
        <w:contextualSpacing/>
        <w:jc w:val="both"/>
        <w:rPr>
          <w:i/>
          <w:snapToGrid w:val="0"/>
          <w:vanish/>
        </w:rPr>
      </w:pPr>
    </w:p>
    <w:p w:rsidRPr="00420750" w:rsidR="00B6268A" w:rsidP="00276A18" w:rsidRDefault="00B6268A" w14:paraId="2DC520F1" w14:textId="77777777">
      <w:pPr>
        <w:pStyle w:val="ListParagraph"/>
        <w:numPr>
          <w:ilvl w:val="0"/>
          <w:numId w:val="85"/>
        </w:numPr>
        <w:contextualSpacing/>
        <w:jc w:val="both"/>
        <w:rPr>
          <w:i/>
          <w:snapToGrid w:val="0"/>
          <w:vanish/>
        </w:rPr>
      </w:pPr>
    </w:p>
    <w:p w:rsidRPr="00420750" w:rsidR="00B6268A" w:rsidP="00276A18" w:rsidRDefault="00B6268A" w14:paraId="18D8EA4C" w14:textId="77777777">
      <w:pPr>
        <w:pStyle w:val="ListParagraph"/>
        <w:numPr>
          <w:ilvl w:val="0"/>
          <w:numId w:val="85"/>
        </w:numPr>
        <w:contextualSpacing/>
        <w:jc w:val="both"/>
        <w:rPr>
          <w:i/>
          <w:snapToGrid w:val="0"/>
          <w:vanish/>
        </w:rPr>
      </w:pPr>
    </w:p>
    <w:p w:rsidRPr="00420750" w:rsidR="00B6268A" w:rsidP="00276A18" w:rsidRDefault="00B6268A" w14:paraId="43A82E87" w14:textId="77777777">
      <w:pPr>
        <w:pStyle w:val="ListParagraph"/>
        <w:numPr>
          <w:ilvl w:val="0"/>
          <w:numId w:val="85"/>
        </w:numPr>
        <w:contextualSpacing/>
        <w:jc w:val="both"/>
        <w:rPr>
          <w:i/>
          <w:snapToGrid w:val="0"/>
          <w:vanish/>
        </w:rPr>
      </w:pPr>
    </w:p>
    <w:p w:rsidRPr="00420750" w:rsidR="00B6268A" w:rsidP="00276A18" w:rsidRDefault="00B6268A" w14:paraId="7797EF84" w14:textId="77777777">
      <w:pPr>
        <w:pStyle w:val="ListParagraph"/>
        <w:numPr>
          <w:ilvl w:val="0"/>
          <w:numId w:val="85"/>
        </w:numPr>
        <w:contextualSpacing/>
        <w:jc w:val="both"/>
        <w:rPr>
          <w:i/>
          <w:snapToGrid w:val="0"/>
          <w:vanish/>
        </w:rPr>
      </w:pPr>
    </w:p>
    <w:p w:rsidRPr="00420750" w:rsidR="00B6268A" w:rsidP="00276A18" w:rsidRDefault="00B6268A" w14:paraId="34A8B374" w14:textId="77777777">
      <w:pPr>
        <w:pStyle w:val="ListParagraph"/>
        <w:numPr>
          <w:ilvl w:val="0"/>
          <w:numId w:val="85"/>
        </w:numPr>
        <w:contextualSpacing/>
        <w:jc w:val="both"/>
        <w:rPr>
          <w:i/>
          <w:snapToGrid w:val="0"/>
          <w:vanish/>
        </w:rPr>
      </w:pPr>
    </w:p>
    <w:p w:rsidRPr="00420750" w:rsidR="00B6268A" w:rsidP="00276A18" w:rsidRDefault="00B6268A" w14:paraId="63210DA3" w14:textId="77777777">
      <w:pPr>
        <w:pStyle w:val="ListParagraph"/>
        <w:numPr>
          <w:ilvl w:val="0"/>
          <w:numId w:val="85"/>
        </w:numPr>
        <w:contextualSpacing/>
        <w:jc w:val="both"/>
        <w:rPr>
          <w:i/>
          <w:snapToGrid w:val="0"/>
          <w:vanish/>
        </w:rPr>
      </w:pPr>
    </w:p>
    <w:p w:rsidRPr="00420750" w:rsidR="00B6268A" w:rsidP="00276A18" w:rsidRDefault="00B6268A" w14:paraId="74390AFF" w14:textId="77777777">
      <w:pPr>
        <w:pStyle w:val="ListParagraph"/>
        <w:numPr>
          <w:ilvl w:val="0"/>
          <w:numId w:val="85"/>
        </w:numPr>
        <w:contextualSpacing/>
        <w:jc w:val="both"/>
        <w:rPr>
          <w:i/>
          <w:snapToGrid w:val="0"/>
          <w:vanish/>
        </w:rPr>
      </w:pPr>
    </w:p>
    <w:p w:rsidRPr="00420750" w:rsidR="00B6268A" w:rsidP="00276A18" w:rsidRDefault="00B6268A" w14:paraId="6A219FFC" w14:textId="77777777">
      <w:pPr>
        <w:pStyle w:val="ListParagraph"/>
        <w:numPr>
          <w:ilvl w:val="0"/>
          <w:numId w:val="85"/>
        </w:numPr>
        <w:contextualSpacing/>
        <w:jc w:val="both"/>
        <w:rPr>
          <w:i/>
          <w:snapToGrid w:val="0"/>
          <w:vanish/>
        </w:rPr>
      </w:pPr>
    </w:p>
    <w:p w:rsidRPr="00420750" w:rsidR="00B6268A" w:rsidP="00276A18" w:rsidRDefault="00B6268A" w14:paraId="4BD6F69F" w14:textId="77777777">
      <w:pPr>
        <w:pStyle w:val="ListParagraph"/>
        <w:numPr>
          <w:ilvl w:val="0"/>
          <w:numId w:val="85"/>
        </w:numPr>
        <w:contextualSpacing/>
        <w:jc w:val="both"/>
        <w:rPr>
          <w:i/>
          <w:snapToGrid w:val="0"/>
          <w:vanish/>
        </w:rPr>
      </w:pPr>
    </w:p>
    <w:p w:rsidRPr="00420750" w:rsidR="00B6268A" w:rsidP="00276A18" w:rsidRDefault="00B6268A" w14:paraId="341F3262" w14:textId="77777777">
      <w:pPr>
        <w:pStyle w:val="ListParagraph"/>
        <w:numPr>
          <w:ilvl w:val="0"/>
          <w:numId w:val="85"/>
        </w:numPr>
        <w:contextualSpacing/>
        <w:jc w:val="both"/>
        <w:rPr>
          <w:i/>
          <w:snapToGrid w:val="0"/>
          <w:vanish/>
        </w:rPr>
      </w:pPr>
    </w:p>
    <w:p w:rsidRPr="00420750" w:rsidR="00B6268A" w:rsidP="00276A18" w:rsidRDefault="00B6268A" w14:paraId="4BF3F233" w14:textId="77777777">
      <w:pPr>
        <w:pStyle w:val="ListParagraph"/>
        <w:numPr>
          <w:ilvl w:val="0"/>
          <w:numId w:val="85"/>
        </w:numPr>
        <w:contextualSpacing/>
        <w:jc w:val="both"/>
        <w:rPr>
          <w:i/>
          <w:snapToGrid w:val="0"/>
          <w:vanish/>
        </w:rPr>
      </w:pPr>
    </w:p>
    <w:p w:rsidRPr="00420750" w:rsidR="00B6268A" w:rsidP="00276A18" w:rsidRDefault="00B6268A" w14:paraId="44AAA462" w14:textId="77777777">
      <w:pPr>
        <w:pStyle w:val="ListParagraph"/>
        <w:numPr>
          <w:ilvl w:val="0"/>
          <w:numId w:val="85"/>
        </w:numPr>
        <w:contextualSpacing/>
        <w:jc w:val="both"/>
        <w:rPr>
          <w:i/>
          <w:snapToGrid w:val="0"/>
          <w:vanish/>
        </w:rPr>
      </w:pPr>
    </w:p>
    <w:p w:rsidRPr="00420750" w:rsidR="00B6268A" w:rsidP="00276A18" w:rsidRDefault="00B6268A" w14:paraId="4BE7E532" w14:textId="77777777">
      <w:pPr>
        <w:pStyle w:val="ListParagraph"/>
        <w:numPr>
          <w:ilvl w:val="0"/>
          <w:numId w:val="85"/>
        </w:numPr>
        <w:contextualSpacing/>
        <w:jc w:val="both"/>
        <w:rPr>
          <w:i/>
          <w:snapToGrid w:val="0"/>
          <w:vanish/>
        </w:rPr>
      </w:pPr>
    </w:p>
    <w:p w:rsidRPr="00420750" w:rsidR="00B6268A" w:rsidP="00276A18" w:rsidRDefault="00B6268A" w14:paraId="1FF50DE8" w14:textId="77777777">
      <w:pPr>
        <w:pStyle w:val="ListParagraph"/>
        <w:numPr>
          <w:ilvl w:val="0"/>
          <w:numId w:val="85"/>
        </w:numPr>
        <w:contextualSpacing/>
        <w:jc w:val="both"/>
        <w:rPr>
          <w:i/>
          <w:snapToGrid w:val="0"/>
          <w:vanish/>
        </w:rPr>
      </w:pPr>
    </w:p>
    <w:p w:rsidRPr="00420750" w:rsidR="00B6268A" w:rsidP="00276A18" w:rsidRDefault="00B6268A" w14:paraId="3E7C5858" w14:textId="77777777">
      <w:pPr>
        <w:pStyle w:val="ListParagraph"/>
        <w:numPr>
          <w:ilvl w:val="0"/>
          <w:numId w:val="85"/>
        </w:numPr>
        <w:contextualSpacing/>
        <w:jc w:val="both"/>
        <w:rPr>
          <w:i/>
          <w:snapToGrid w:val="0"/>
          <w:vanish/>
        </w:rPr>
      </w:pPr>
    </w:p>
    <w:p w:rsidRPr="00420750" w:rsidR="00B6268A" w:rsidP="00276A18" w:rsidRDefault="00B6268A" w14:paraId="54F21AFC" w14:textId="77777777">
      <w:pPr>
        <w:pStyle w:val="ListParagraph"/>
        <w:numPr>
          <w:ilvl w:val="0"/>
          <w:numId w:val="85"/>
        </w:numPr>
        <w:contextualSpacing/>
        <w:jc w:val="both"/>
        <w:rPr>
          <w:i/>
          <w:snapToGrid w:val="0"/>
          <w:vanish/>
        </w:rPr>
      </w:pPr>
    </w:p>
    <w:p w:rsidRPr="00420750" w:rsidR="00B6268A" w:rsidP="00276A18" w:rsidRDefault="00B6268A" w14:paraId="547CC17D" w14:textId="77777777">
      <w:pPr>
        <w:pStyle w:val="ListParagraph"/>
        <w:numPr>
          <w:ilvl w:val="0"/>
          <w:numId w:val="85"/>
        </w:numPr>
        <w:contextualSpacing/>
        <w:jc w:val="both"/>
        <w:rPr>
          <w:i/>
          <w:snapToGrid w:val="0"/>
          <w:vanish/>
        </w:rPr>
      </w:pPr>
    </w:p>
    <w:p w:rsidRPr="00420750" w:rsidR="00B6268A" w:rsidP="00276A18" w:rsidRDefault="00B6268A" w14:paraId="190945CA" w14:textId="77777777">
      <w:pPr>
        <w:pStyle w:val="ListParagraph"/>
        <w:numPr>
          <w:ilvl w:val="0"/>
          <w:numId w:val="85"/>
        </w:numPr>
        <w:contextualSpacing/>
        <w:jc w:val="both"/>
        <w:rPr>
          <w:i/>
          <w:snapToGrid w:val="0"/>
          <w:vanish/>
        </w:rPr>
      </w:pPr>
    </w:p>
    <w:p w:rsidRPr="00420750" w:rsidR="00B6268A" w:rsidP="00276A18" w:rsidRDefault="00B6268A" w14:paraId="58AF0D9D" w14:textId="77777777">
      <w:pPr>
        <w:pStyle w:val="ListParagraph"/>
        <w:numPr>
          <w:ilvl w:val="0"/>
          <w:numId w:val="85"/>
        </w:numPr>
        <w:contextualSpacing/>
        <w:jc w:val="both"/>
        <w:rPr>
          <w:i/>
          <w:snapToGrid w:val="0"/>
          <w:vanish/>
        </w:rPr>
      </w:pPr>
    </w:p>
    <w:p w:rsidRPr="00420750" w:rsidR="00B6268A" w:rsidP="00276A18" w:rsidRDefault="00B6268A" w14:paraId="721C309A" w14:textId="77777777">
      <w:pPr>
        <w:pStyle w:val="ListParagraph"/>
        <w:numPr>
          <w:ilvl w:val="0"/>
          <w:numId w:val="85"/>
        </w:numPr>
        <w:contextualSpacing/>
        <w:jc w:val="both"/>
        <w:rPr>
          <w:i/>
          <w:snapToGrid w:val="0"/>
          <w:vanish/>
        </w:rPr>
      </w:pPr>
    </w:p>
    <w:p w:rsidRPr="00420750" w:rsidR="00B6268A" w:rsidP="00276A18" w:rsidRDefault="00B6268A" w14:paraId="05424AF9" w14:textId="77777777">
      <w:pPr>
        <w:pStyle w:val="ListParagraph"/>
        <w:numPr>
          <w:ilvl w:val="0"/>
          <w:numId w:val="85"/>
        </w:numPr>
        <w:contextualSpacing/>
        <w:jc w:val="both"/>
        <w:rPr>
          <w:i/>
          <w:snapToGrid w:val="0"/>
          <w:vanish/>
        </w:rPr>
      </w:pPr>
    </w:p>
    <w:p w:rsidRPr="00420750" w:rsidR="00B6268A" w:rsidP="00276A18" w:rsidRDefault="00B6268A" w14:paraId="3078F3A0" w14:textId="77777777">
      <w:pPr>
        <w:pStyle w:val="ListParagraph"/>
        <w:numPr>
          <w:ilvl w:val="0"/>
          <w:numId w:val="85"/>
        </w:numPr>
        <w:contextualSpacing/>
        <w:jc w:val="both"/>
        <w:rPr>
          <w:i/>
          <w:snapToGrid w:val="0"/>
          <w:vanish/>
        </w:rPr>
      </w:pPr>
    </w:p>
    <w:p w:rsidRPr="00420750" w:rsidR="00B6268A" w:rsidP="00276A18" w:rsidRDefault="00B6268A" w14:paraId="16CF2111" w14:textId="77777777">
      <w:pPr>
        <w:pStyle w:val="ListParagraph"/>
        <w:numPr>
          <w:ilvl w:val="0"/>
          <w:numId w:val="85"/>
        </w:numPr>
        <w:contextualSpacing/>
        <w:jc w:val="both"/>
        <w:rPr>
          <w:i/>
          <w:snapToGrid w:val="0"/>
          <w:vanish/>
        </w:rPr>
      </w:pPr>
    </w:p>
    <w:p w:rsidRPr="00420750" w:rsidR="00B6268A" w:rsidP="00276A18" w:rsidRDefault="00B6268A" w14:paraId="2A32145D" w14:textId="77777777">
      <w:pPr>
        <w:pStyle w:val="ListParagraph"/>
        <w:numPr>
          <w:ilvl w:val="0"/>
          <w:numId w:val="85"/>
        </w:numPr>
        <w:contextualSpacing/>
        <w:jc w:val="both"/>
        <w:rPr>
          <w:i/>
          <w:snapToGrid w:val="0"/>
          <w:vanish/>
        </w:rPr>
      </w:pPr>
    </w:p>
    <w:p w:rsidRPr="00420750" w:rsidR="00B6268A" w:rsidP="00276A18" w:rsidRDefault="00B6268A" w14:paraId="6ED21E16" w14:textId="77777777">
      <w:pPr>
        <w:pStyle w:val="ListParagraph"/>
        <w:numPr>
          <w:ilvl w:val="0"/>
          <w:numId w:val="85"/>
        </w:numPr>
        <w:contextualSpacing/>
        <w:jc w:val="both"/>
        <w:rPr>
          <w:i/>
          <w:snapToGrid w:val="0"/>
          <w:vanish/>
        </w:rPr>
      </w:pPr>
    </w:p>
    <w:p w:rsidRPr="00420750" w:rsidR="00B6268A" w:rsidP="00276A18" w:rsidRDefault="00B6268A" w14:paraId="5DF7B60C" w14:textId="77777777">
      <w:pPr>
        <w:pStyle w:val="ListParagraph"/>
        <w:numPr>
          <w:ilvl w:val="0"/>
          <w:numId w:val="85"/>
        </w:numPr>
        <w:contextualSpacing/>
        <w:jc w:val="both"/>
        <w:rPr>
          <w:i/>
          <w:snapToGrid w:val="0"/>
          <w:vanish/>
        </w:rPr>
      </w:pPr>
    </w:p>
    <w:p w:rsidRPr="00420750" w:rsidR="00B6268A" w:rsidP="00276A18" w:rsidRDefault="00B6268A" w14:paraId="12B51E5C" w14:textId="77777777">
      <w:pPr>
        <w:pStyle w:val="ListParagraph"/>
        <w:numPr>
          <w:ilvl w:val="0"/>
          <w:numId w:val="85"/>
        </w:numPr>
        <w:contextualSpacing/>
        <w:jc w:val="both"/>
        <w:rPr>
          <w:i/>
          <w:snapToGrid w:val="0"/>
          <w:vanish/>
        </w:rPr>
      </w:pPr>
    </w:p>
    <w:p w:rsidRPr="00420750" w:rsidR="00B6268A" w:rsidP="00276A18" w:rsidRDefault="00B6268A" w14:paraId="2EDB3457" w14:textId="77777777">
      <w:pPr>
        <w:pStyle w:val="ListParagraph"/>
        <w:numPr>
          <w:ilvl w:val="0"/>
          <w:numId w:val="85"/>
        </w:numPr>
        <w:contextualSpacing/>
        <w:jc w:val="both"/>
        <w:rPr>
          <w:i/>
          <w:snapToGrid w:val="0"/>
          <w:vanish/>
        </w:rPr>
      </w:pPr>
    </w:p>
    <w:p w:rsidRPr="00420750" w:rsidR="00B6268A" w:rsidP="00276A18" w:rsidRDefault="00B6268A" w14:paraId="328FA1F0" w14:textId="77777777">
      <w:pPr>
        <w:pStyle w:val="ListParagraph"/>
        <w:numPr>
          <w:ilvl w:val="0"/>
          <w:numId w:val="85"/>
        </w:numPr>
        <w:contextualSpacing/>
        <w:jc w:val="both"/>
        <w:rPr>
          <w:i/>
          <w:snapToGrid w:val="0"/>
          <w:vanish/>
        </w:rPr>
      </w:pPr>
    </w:p>
    <w:p w:rsidRPr="00420750" w:rsidR="00B6268A" w:rsidP="00276A18" w:rsidRDefault="00B6268A" w14:paraId="14EB45CE" w14:textId="77777777">
      <w:pPr>
        <w:pStyle w:val="ListParagraph"/>
        <w:numPr>
          <w:ilvl w:val="0"/>
          <w:numId w:val="85"/>
        </w:numPr>
        <w:contextualSpacing/>
        <w:jc w:val="both"/>
        <w:rPr>
          <w:i/>
          <w:snapToGrid w:val="0"/>
          <w:vanish/>
        </w:rPr>
      </w:pPr>
    </w:p>
    <w:p w:rsidRPr="00420750" w:rsidR="00B6268A" w:rsidP="00276A18" w:rsidRDefault="00B6268A" w14:paraId="0EB29E2A" w14:textId="77777777">
      <w:pPr>
        <w:pStyle w:val="ListParagraph"/>
        <w:numPr>
          <w:ilvl w:val="0"/>
          <w:numId w:val="85"/>
        </w:numPr>
        <w:contextualSpacing/>
        <w:jc w:val="both"/>
        <w:rPr>
          <w:i/>
          <w:snapToGrid w:val="0"/>
          <w:vanish/>
        </w:rPr>
      </w:pPr>
    </w:p>
    <w:p w:rsidRPr="00420750" w:rsidR="00B6268A" w:rsidP="00276A18" w:rsidRDefault="00B6268A" w14:paraId="0E53CA36" w14:textId="77777777">
      <w:pPr>
        <w:pStyle w:val="ListParagraph"/>
        <w:numPr>
          <w:ilvl w:val="0"/>
          <w:numId w:val="85"/>
        </w:numPr>
        <w:contextualSpacing/>
        <w:jc w:val="both"/>
        <w:rPr>
          <w:i/>
          <w:snapToGrid w:val="0"/>
          <w:vanish/>
        </w:rPr>
      </w:pPr>
    </w:p>
    <w:p w:rsidRPr="00420750" w:rsidR="00B6268A" w:rsidP="00276A18" w:rsidRDefault="00B6268A" w14:paraId="5CD09F2E" w14:textId="77777777">
      <w:pPr>
        <w:pStyle w:val="ListParagraph"/>
        <w:numPr>
          <w:ilvl w:val="0"/>
          <w:numId w:val="85"/>
        </w:numPr>
        <w:contextualSpacing/>
        <w:jc w:val="both"/>
        <w:rPr>
          <w:i/>
          <w:snapToGrid w:val="0"/>
          <w:vanish/>
        </w:rPr>
      </w:pPr>
    </w:p>
    <w:p w:rsidRPr="00420750" w:rsidR="00B6268A" w:rsidP="00276A18" w:rsidRDefault="00B6268A" w14:paraId="652D95D7" w14:textId="77777777">
      <w:pPr>
        <w:pStyle w:val="ListParagraph"/>
        <w:numPr>
          <w:ilvl w:val="0"/>
          <w:numId w:val="85"/>
        </w:numPr>
        <w:contextualSpacing/>
        <w:jc w:val="both"/>
        <w:rPr>
          <w:i/>
          <w:snapToGrid w:val="0"/>
          <w:vanish/>
        </w:rPr>
      </w:pPr>
    </w:p>
    <w:p w:rsidRPr="00420750" w:rsidR="00B6268A" w:rsidP="00276A18" w:rsidRDefault="00B6268A" w14:paraId="73398206" w14:textId="77777777">
      <w:pPr>
        <w:pStyle w:val="ListParagraph"/>
        <w:numPr>
          <w:ilvl w:val="0"/>
          <w:numId w:val="85"/>
        </w:numPr>
        <w:contextualSpacing/>
        <w:jc w:val="both"/>
        <w:rPr>
          <w:i/>
          <w:snapToGrid w:val="0"/>
          <w:vanish/>
        </w:rPr>
      </w:pPr>
    </w:p>
    <w:p w:rsidRPr="00420750" w:rsidR="00B6268A" w:rsidP="00276A18" w:rsidRDefault="00B6268A" w14:paraId="69986AEB" w14:textId="77777777">
      <w:pPr>
        <w:pStyle w:val="ListParagraph"/>
        <w:numPr>
          <w:ilvl w:val="0"/>
          <w:numId w:val="85"/>
        </w:numPr>
        <w:contextualSpacing/>
        <w:jc w:val="both"/>
        <w:rPr>
          <w:i/>
          <w:snapToGrid w:val="0"/>
          <w:vanish/>
        </w:rPr>
      </w:pPr>
    </w:p>
    <w:p w:rsidRPr="00420750" w:rsidR="00B6268A" w:rsidP="00276A18" w:rsidRDefault="00B6268A" w14:paraId="23ADB6CA" w14:textId="77777777">
      <w:pPr>
        <w:pStyle w:val="ListParagraph"/>
        <w:numPr>
          <w:ilvl w:val="0"/>
          <w:numId w:val="85"/>
        </w:numPr>
        <w:contextualSpacing/>
        <w:jc w:val="both"/>
        <w:rPr>
          <w:i/>
          <w:snapToGrid w:val="0"/>
          <w:vanish/>
        </w:rPr>
      </w:pPr>
    </w:p>
    <w:p w:rsidRPr="00420750" w:rsidR="00B6268A" w:rsidP="00276A18" w:rsidRDefault="00B6268A" w14:paraId="6924D307" w14:textId="77777777">
      <w:pPr>
        <w:pStyle w:val="ListParagraph"/>
        <w:numPr>
          <w:ilvl w:val="0"/>
          <w:numId w:val="85"/>
        </w:numPr>
        <w:contextualSpacing/>
        <w:jc w:val="both"/>
        <w:rPr>
          <w:i/>
          <w:snapToGrid w:val="0"/>
          <w:vanish/>
        </w:rPr>
      </w:pPr>
    </w:p>
    <w:p w:rsidRPr="00420750" w:rsidR="00B6268A" w:rsidP="00276A18" w:rsidRDefault="00B6268A" w14:paraId="2F355E23" w14:textId="77777777">
      <w:pPr>
        <w:pStyle w:val="ListParagraph"/>
        <w:numPr>
          <w:ilvl w:val="0"/>
          <w:numId w:val="85"/>
        </w:numPr>
        <w:contextualSpacing/>
        <w:jc w:val="both"/>
        <w:rPr>
          <w:i/>
          <w:snapToGrid w:val="0"/>
          <w:vanish/>
        </w:rPr>
      </w:pPr>
    </w:p>
    <w:p w:rsidRPr="00420750" w:rsidR="00B6268A" w:rsidP="00276A18" w:rsidRDefault="00B6268A" w14:paraId="39C83CCD" w14:textId="77777777">
      <w:pPr>
        <w:pStyle w:val="ListParagraph"/>
        <w:numPr>
          <w:ilvl w:val="0"/>
          <w:numId w:val="85"/>
        </w:numPr>
        <w:contextualSpacing/>
        <w:jc w:val="both"/>
        <w:rPr>
          <w:i/>
          <w:snapToGrid w:val="0"/>
          <w:vanish/>
        </w:rPr>
      </w:pPr>
    </w:p>
    <w:p w:rsidRPr="00420750" w:rsidR="00B6268A" w:rsidP="00276A18" w:rsidRDefault="00B6268A" w14:paraId="67CE5839" w14:textId="77777777">
      <w:pPr>
        <w:pStyle w:val="ListParagraph"/>
        <w:numPr>
          <w:ilvl w:val="0"/>
          <w:numId w:val="85"/>
        </w:numPr>
        <w:contextualSpacing/>
        <w:jc w:val="both"/>
        <w:rPr>
          <w:i/>
          <w:snapToGrid w:val="0"/>
          <w:vanish/>
        </w:rPr>
      </w:pPr>
    </w:p>
    <w:p w:rsidRPr="00420750" w:rsidR="00B6268A" w:rsidP="00276A18" w:rsidRDefault="00B6268A" w14:paraId="23D61DB1" w14:textId="77777777">
      <w:pPr>
        <w:pStyle w:val="ListParagraph"/>
        <w:numPr>
          <w:ilvl w:val="0"/>
          <w:numId w:val="85"/>
        </w:numPr>
        <w:contextualSpacing/>
        <w:jc w:val="both"/>
        <w:rPr>
          <w:i/>
          <w:snapToGrid w:val="0"/>
          <w:vanish/>
        </w:rPr>
      </w:pPr>
    </w:p>
    <w:p w:rsidRPr="00420750" w:rsidR="00B6268A" w:rsidP="00276A18" w:rsidRDefault="00B6268A" w14:paraId="250CD677" w14:textId="77777777">
      <w:pPr>
        <w:pStyle w:val="ListParagraph"/>
        <w:numPr>
          <w:ilvl w:val="0"/>
          <w:numId w:val="85"/>
        </w:numPr>
        <w:contextualSpacing/>
        <w:jc w:val="both"/>
        <w:rPr>
          <w:i/>
          <w:snapToGrid w:val="0"/>
          <w:vanish/>
        </w:rPr>
      </w:pPr>
    </w:p>
    <w:p w:rsidRPr="00420750" w:rsidR="00B6268A" w:rsidP="00276A18" w:rsidRDefault="00B6268A" w14:paraId="3CDCAD3F" w14:textId="77777777">
      <w:pPr>
        <w:pStyle w:val="ListParagraph"/>
        <w:numPr>
          <w:ilvl w:val="0"/>
          <w:numId w:val="85"/>
        </w:numPr>
        <w:contextualSpacing/>
        <w:jc w:val="both"/>
        <w:rPr>
          <w:i/>
          <w:snapToGrid w:val="0"/>
          <w:vanish/>
        </w:rPr>
      </w:pPr>
    </w:p>
    <w:p w:rsidRPr="00420750" w:rsidR="00B6268A" w:rsidP="00276A18" w:rsidRDefault="00B6268A" w14:paraId="0B06538E" w14:textId="77777777">
      <w:pPr>
        <w:pStyle w:val="ListParagraph"/>
        <w:numPr>
          <w:ilvl w:val="0"/>
          <w:numId w:val="85"/>
        </w:numPr>
        <w:contextualSpacing/>
        <w:jc w:val="both"/>
        <w:rPr>
          <w:i/>
          <w:snapToGrid w:val="0"/>
          <w:vanish/>
        </w:rPr>
      </w:pPr>
    </w:p>
    <w:p w:rsidRPr="00420750" w:rsidR="00B6268A" w:rsidP="00276A18" w:rsidRDefault="00B6268A" w14:paraId="40C81E6B" w14:textId="77777777">
      <w:pPr>
        <w:pStyle w:val="ListParagraph"/>
        <w:numPr>
          <w:ilvl w:val="0"/>
          <w:numId w:val="85"/>
        </w:numPr>
        <w:contextualSpacing/>
        <w:jc w:val="both"/>
        <w:rPr>
          <w:i/>
          <w:snapToGrid w:val="0"/>
          <w:vanish/>
        </w:rPr>
      </w:pPr>
    </w:p>
    <w:p w:rsidRPr="00420750" w:rsidR="00B6268A" w:rsidP="00276A18" w:rsidRDefault="00B6268A" w14:paraId="39EB11A3" w14:textId="77777777">
      <w:pPr>
        <w:pStyle w:val="ListParagraph"/>
        <w:numPr>
          <w:ilvl w:val="0"/>
          <w:numId w:val="85"/>
        </w:numPr>
        <w:contextualSpacing/>
        <w:jc w:val="both"/>
        <w:rPr>
          <w:i/>
          <w:snapToGrid w:val="0"/>
          <w:vanish/>
        </w:rPr>
      </w:pPr>
    </w:p>
    <w:p w:rsidRPr="00420750" w:rsidR="00B6268A" w:rsidP="00276A18" w:rsidRDefault="00B6268A" w14:paraId="332D1B2D" w14:textId="77777777">
      <w:pPr>
        <w:pStyle w:val="ListParagraph"/>
        <w:numPr>
          <w:ilvl w:val="0"/>
          <w:numId w:val="85"/>
        </w:numPr>
        <w:contextualSpacing/>
        <w:jc w:val="both"/>
        <w:rPr>
          <w:i/>
          <w:snapToGrid w:val="0"/>
          <w:vanish/>
        </w:rPr>
      </w:pPr>
    </w:p>
    <w:p w:rsidRPr="00420750" w:rsidR="00B6268A" w:rsidP="00276A18" w:rsidRDefault="00B6268A" w14:paraId="76165C68" w14:textId="77777777">
      <w:pPr>
        <w:pStyle w:val="ListParagraph"/>
        <w:numPr>
          <w:ilvl w:val="0"/>
          <w:numId w:val="85"/>
        </w:numPr>
        <w:contextualSpacing/>
        <w:jc w:val="both"/>
        <w:rPr>
          <w:i/>
          <w:snapToGrid w:val="0"/>
          <w:vanish/>
        </w:rPr>
      </w:pPr>
    </w:p>
    <w:p w:rsidRPr="00420750" w:rsidR="00B6268A" w:rsidP="00276A18" w:rsidRDefault="00B6268A" w14:paraId="0CFC9707" w14:textId="77777777">
      <w:pPr>
        <w:pStyle w:val="ListParagraph"/>
        <w:numPr>
          <w:ilvl w:val="0"/>
          <w:numId w:val="85"/>
        </w:numPr>
        <w:contextualSpacing/>
        <w:jc w:val="both"/>
        <w:rPr>
          <w:i/>
          <w:snapToGrid w:val="0"/>
          <w:vanish/>
        </w:rPr>
      </w:pPr>
    </w:p>
    <w:p w:rsidRPr="00420750" w:rsidR="00B6268A" w:rsidP="00276A18" w:rsidRDefault="00B6268A" w14:paraId="4E7F95D4" w14:textId="77777777">
      <w:pPr>
        <w:pStyle w:val="ListParagraph"/>
        <w:numPr>
          <w:ilvl w:val="0"/>
          <w:numId w:val="85"/>
        </w:numPr>
        <w:contextualSpacing/>
        <w:jc w:val="both"/>
        <w:rPr>
          <w:i/>
          <w:snapToGrid w:val="0"/>
          <w:vanish/>
        </w:rPr>
      </w:pPr>
    </w:p>
    <w:p w:rsidRPr="00420750" w:rsidR="00B6268A" w:rsidP="00276A18" w:rsidRDefault="00B6268A" w14:paraId="165D793F" w14:textId="77777777">
      <w:pPr>
        <w:pStyle w:val="ListParagraph"/>
        <w:numPr>
          <w:ilvl w:val="0"/>
          <w:numId w:val="85"/>
        </w:numPr>
        <w:contextualSpacing/>
        <w:jc w:val="both"/>
        <w:rPr>
          <w:i/>
          <w:snapToGrid w:val="0"/>
          <w:vanish/>
        </w:rPr>
      </w:pPr>
    </w:p>
    <w:p w:rsidRPr="00420750" w:rsidR="00B6268A" w:rsidP="00276A18" w:rsidRDefault="00B6268A" w14:paraId="12F20513" w14:textId="77777777">
      <w:pPr>
        <w:pStyle w:val="ListParagraph"/>
        <w:numPr>
          <w:ilvl w:val="0"/>
          <w:numId w:val="85"/>
        </w:numPr>
        <w:contextualSpacing/>
        <w:jc w:val="both"/>
        <w:rPr>
          <w:i/>
          <w:snapToGrid w:val="0"/>
          <w:vanish/>
        </w:rPr>
      </w:pPr>
    </w:p>
    <w:p w:rsidRPr="00420750" w:rsidR="00B6268A" w:rsidP="00276A18" w:rsidRDefault="00B6268A" w14:paraId="07FAFB82" w14:textId="77777777">
      <w:pPr>
        <w:pStyle w:val="ListParagraph"/>
        <w:numPr>
          <w:ilvl w:val="0"/>
          <w:numId w:val="85"/>
        </w:numPr>
        <w:contextualSpacing/>
        <w:jc w:val="both"/>
        <w:rPr>
          <w:i/>
          <w:snapToGrid w:val="0"/>
          <w:vanish/>
        </w:rPr>
      </w:pPr>
    </w:p>
    <w:p w:rsidRPr="00420750" w:rsidR="00B6268A" w:rsidP="00276A18" w:rsidRDefault="00B6268A" w14:paraId="111333AD" w14:textId="77777777">
      <w:pPr>
        <w:pStyle w:val="ListParagraph"/>
        <w:numPr>
          <w:ilvl w:val="0"/>
          <w:numId w:val="85"/>
        </w:numPr>
        <w:contextualSpacing/>
        <w:jc w:val="both"/>
        <w:rPr>
          <w:i/>
          <w:snapToGrid w:val="0"/>
          <w:vanish/>
        </w:rPr>
      </w:pPr>
    </w:p>
    <w:p w:rsidRPr="00420750" w:rsidR="00B6268A" w:rsidP="00276A18" w:rsidRDefault="00B6268A" w14:paraId="596FA0B9" w14:textId="77777777">
      <w:pPr>
        <w:pStyle w:val="ListParagraph"/>
        <w:numPr>
          <w:ilvl w:val="0"/>
          <w:numId w:val="85"/>
        </w:numPr>
        <w:contextualSpacing/>
        <w:jc w:val="both"/>
        <w:rPr>
          <w:i/>
          <w:snapToGrid w:val="0"/>
          <w:vanish/>
        </w:rPr>
      </w:pPr>
    </w:p>
    <w:p w:rsidRPr="00420750" w:rsidR="00B6268A" w:rsidP="00276A18" w:rsidRDefault="00B6268A" w14:paraId="0270AD5E" w14:textId="77777777">
      <w:pPr>
        <w:pStyle w:val="ListParagraph"/>
        <w:numPr>
          <w:ilvl w:val="0"/>
          <w:numId w:val="85"/>
        </w:numPr>
        <w:contextualSpacing/>
        <w:jc w:val="both"/>
        <w:rPr>
          <w:i/>
          <w:snapToGrid w:val="0"/>
          <w:vanish/>
        </w:rPr>
      </w:pPr>
    </w:p>
    <w:p w:rsidRPr="00420750" w:rsidR="00B6268A" w:rsidP="00276A18" w:rsidRDefault="00B6268A" w14:paraId="1CCC6FF2" w14:textId="77777777">
      <w:pPr>
        <w:pStyle w:val="ListParagraph"/>
        <w:numPr>
          <w:ilvl w:val="0"/>
          <w:numId w:val="85"/>
        </w:numPr>
        <w:contextualSpacing/>
        <w:jc w:val="both"/>
        <w:rPr>
          <w:i/>
          <w:snapToGrid w:val="0"/>
          <w:vanish/>
        </w:rPr>
      </w:pPr>
    </w:p>
    <w:p w:rsidRPr="00420750" w:rsidR="00B6268A" w:rsidP="00276A18" w:rsidRDefault="00B6268A" w14:paraId="1E83D34B" w14:textId="77777777">
      <w:pPr>
        <w:pStyle w:val="ListParagraph"/>
        <w:numPr>
          <w:ilvl w:val="0"/>
          <w:numId w:val="85"/>
        </w:numPr>
        <w:contextualSpacing/>
        <w:jc w:val="both"/>
        <w:rPr>
          <w:i/>
          <w:snapToGrid w:val="0"/>
          <w:vanish/>
        </w:rPr>
      </w:pPr>
    </w:p>
    <w:p w:rsidRPr="00420750" w:rsidR="00B6268A" w:rsidP="00276A18" w:rsidRDefault="00B6268A" w14:paraId="36915C91" w14:textId="77777777">
      <w:pPr>
        <w:pStyle w:val="ListParagraph"/>
        <w:numPr>
          <w:ilvl w:val="0"/>
          <w:numId w:val="85"/>
        </w:numPr>
        <w:contextualSpacing/>
        <w:jc w:val="both"/>
        <w:rPr>
          <w:i/>
          <w:snapToGrid w:val="0"/>
          <w:vanish/>
        </w:rPr>
      </w:pPr>
    </w:p>
    <w:p w:rsidRPr="00420750" w:rsidR="00B6268A" w:rsidP="00276A18" w:rsidRDefault="00B6268A" w14:paraId="672B48CF" w14:textId="77777777">
      <w:pPr>
        <w:pStyle w:val="ListParagraph"/>
        <w:numPr>
          <w:ilvl w:val="0"/>
          <w:numId w:val="85"/>
        </w:numPr>
        <w:contextualSpacing/>
        <w:jc w:val="both"/>
        <w:rPr>
          <w:i/>
          <w:snapToGrid w:val="0"/>
          <w:vanish/>
        </w:rPr>
      </w:pPr>
    </w:p>
    <w:p w:rsidRPr="00420750" w:rsidR="00B6268A" w:rsidP="00276A18" w:rsidRDefault="00B6268A" w14:paraId="301E2401" w14:textId="77777777">
      <w:pPr>
        <w:pStyle w:val="ListParagraph"/>
        <w:numPr>
          <w:ilvl w:val="0"/>
          <w:numId w:val="85"/>
        </w:numPr>
        <w:contextualSpacing/>
        <w:jc w:val="both"/>
        <w:rPr>
          <w:i/>
          <w:snapToGrid w:val="0"/>
          <w:vanish/>
        </w:rPr>
      </w:pPr>
    </w:p>
    <w:p w:rsidRPr="00420750" w:rsidR="00B6268A" w:rsidP="00276A18" w:rsidRDefault="00B6268A" w14:paraId="3E1DB952" w14:textId="77777777">
      <w:pPr>
        <w:pStyle w:val="ListParagraph"/>
        <w:numPr>
          <w:ilvl w:val="0"/>
          <w:numId w:val="85"/>
        </w:numPr>
        <w:contextualSpacing/>
        <w:jc w:val="both"/>
        <w:rPr>
          <w:i/>
          <w:snapToGrid w:val="0"/>
          <w:vanish/>
        </w:rPr>
      </w:pPr>
    </w:p>
    <w:p w:rsidRPr="00420750" w:rsidR="00B6268A" w:rsidP="00276A18" w:rsidRDefault="00B6268A" w14:paraId="6B2D7820" w14:textId="77777777">
      <w:pPr>
        <w:pStyle w:val="ListParagraph"/>
        <w:numPr>
          <w:ilvl w:val="0"/>
          <w:numId w:val="85"/>
        </w:numPr>
        <w:contextualSpacing/>
        <w:jc w:val="both"/>
        <w:rPr>
          <w:i/>
          <w:snapToGrid w:val="0"/>
          <w:vanish/>
        </w:rPr>
      </w:pPr>
    </w:p>
    <w:p w:rsidRPr="00420750" w:rsidR="00B6268A" w:rsidP="00276A18" w:rsidRDefault="00B6268A" w14:paraId="52B4E8EC" w14:textId="77777777">
      <w:pPr>
        <w:pStyle w:val="ListParagraph"/>
        <w:numPr>
          <w:ilvl w:val="0"/>
          <w:numId w:val="85"/>
        </w:numPr>
        <w:contextualSpacing/>
        <w:jc w:val="both"/>
        <w:rPr>
          <w:i/>
          <w:snapToGrid w:val="0"/>
          <w:vanish/>
        </w:rPr>
      </w:pPr>
    </w:p>
    <w:p w:rsidRPr="00420750" w:rsidR="00B6268A" w:rsidP="00276A18" w:rsidRDefault="00B6268A" w14:paraId="39936E0D" w14:textId="77777777">
      <w:pPr>
        <w:pStyle w:val="ListParagraph"/>
        <w:numPr>
          <w:ilvl w:val="0"/>
          <w:numId w:val="85"/>
        </w:numPr>
        <w:contextualSpacing/>
        <w:jc w:val="both"/>
        <w:rPr>
          <w:i/>
          <w:snapToGrid w:val="0"/>
          <w:vanish/>
        </w:rPr>
      </w:pPr>
    </w:p>
    <w:p w:rsidRPr="00420750" w:rsidR="00B6268A" w:rsidP="00276A18" w:rsidRDefault="00B6268A" w14:paraId="404C10C0" w14:textId="77777777">
      <w:pPr>
        <w:pStyle w:val="ListParagraph"/>
        <w:numPr>
          <w:ilvl w:val="0"/>
          <w:numId w:val="85"/>
        </w:numPr>
        <w:contextualSpacing/>
        <w:jc w:val="both"/>
        <w:rPr>
          <w:i/>
          <w:snapToGrid w:val="0"/>
          <w:vanish/>
        </w:rPr>
      </w:pPr>
    </w:p>
    <w:p w:rsidRPr="00420750" w:rsidR="00B6268A" w:rsidP="00276A18" w:rsidRDefault="00B6268A" w14:paraId="3B72F95F" w14:textId="77777777">
      <w:pPr>
        <w:pStyle w:val="ListParagraph"/>
        <w:numPr>
          <w:ilvl w:val="0"/>
          <w:numId w:val="85"/>
        </w:numPr>
        <w:contextualSpacing/>
        <w:jc w:val="both"/>
        <w:rPr>
          <w:i/>
          <w:snapToGrid w:val="0"/>
          <w:vanish/>
        </w:rPr>
      </w:pPr>
    </w:p>
    <w:p w:rsidRPr="00420750" w:rsidR="00B6268A" w:rsidP="00276A18" w:rsidRDefault="00B6268A" w14:paraId="4EAED49C" w14:textId="77777777">
      <w:pPr>
        <w:pStyle w:val="ListParagraph"/>
        <w:numPr>
          <w:ilvl w:val="0"/>
          <w:numId w:val="85"/>
        </w:numPr>
        <w:contextualSpacing/>
        <w:jc w:val="both"/>
        <w:rPr>
          <w:i/>
          <w:snapToGrid w:val="0"/>
          <w:vanish/>
        </w:rPr>
      </w:pPr>
    </w:p>
    <w:p w:rsidRPr="00420750" w:rsidR="00B6268A" w:rsidP="00276A18" w:rsidRDefault="00B6268A" w14:paraId="5DB3B900" w14:textId="77777777">
      <w:pPr>
        <w:pStyle w:val="ListParagraph"/>
        <w:numPr>
          <w:ilvl w:val="0"/>
          <w:numId w:val="85"/>
        </w:numPr>
        <w:contextualSpacing/>
        <w:jc w:val="both"/>
        <w:rPr>
          <w:i/>
          <w:snapToGrid w:val="0"/>
          <w:vanish/>
        </w:rPr>
      </w:pPr>
    </w:p>
    <w:p w:rsidRPr="00420750" w:rsidR="00B6268A" w:rsidP="00276A18" w:rsidRDefault="00B6268A" w14:paraId="24316C91" w14:textId="77777777">
      <w:pPr>
        <w:pStyle w:val="ListParagraph"/>
        <w:numPr>
          <w:ilvl w:val="0"/>
          <w:numId w:val="85"/>
        </w:numPr>
        <w:contextualSpacing/>
        <w:jc w:val="both"/>
        <w:rPr>
          <w:i/>
          <w:snapToGrid w:val="0"/>
          <w:vanish/>
        </w:rPr>
      </w:pPr>
    </w:p>
    <w:p w:rsidRPr="00420750" w:rsidR="00B6268A" w:rsidP="00276A18" w:rsidRDefault="00B6268A" w14:paraId="11078E19" w14:textId="77777777">
      <w:pPr>
        <w:pStyle w:val="ListParagraph"/>
        <w:numPr>
          <w:ilvl w:val="0"/>
          <w:numId w:val="85"/>
        </w:numPr>
        <w:contextualSpacing/>
        <w:jc w:val="both"/>
        <w:rPr>
          <w:i/>
          <w:snapToGrid w:val="0"/>
          <w:vanish/>
        </w:rPr>
      </w:pPr>
    </w:p>
    <w:p w:rsidRPr="00420750" w:rsidR="00B6268A" w:rsidP="00276A18" w:rsidRDefault="00B6268A" w14:paraId="476A14FF" w14:textId="77777777">
      <w:pPr>
        <w:pStyle w:val="ListParagraph"/>
        <w:numPr>
          <w:ilvl w:val="0"/>
          <w:numId w:val="85"/>
        </w:numPr>
        <w:contextualSpacing/>
        <w:jc w:val="both"/>
        <w:rPr>
          <w:i/>
          <w:snapToGrid w:val="0"/>
          <w:vanish/>
        </w:rPr>
      </w:pPr>
    </w:p>
    <w:p w:rsidRPr="00420750" w:rsidR="00B6268A" w:rsidP="00276A18" w:rsidRDefault="00B6268A" w14:paraId="63163B97" w14:textId="77777777">
      <w:pPr>
        <w:pStyle w:val="ListParagraph"/>
        <w:numPr>
          <w:ilvl w:val="0"/>
          <w:numId w:val="85"/>
        </w:numPr>
        <w:contextualSpacing/>
        <w:jc w:val="both"/>
        <w:rPr>
          <w:i/>
          <w:snapToGrid w:val="0"/>
          <w:vanish/>
        </w:rPr>
      </w:pPr>
    </w:p>
    <w:p w:rsidRPr="00420750" w:rsidR="00B6268A" w:rsidP="00276A18" w:rsidRDefault="00B6268A" w14:paraId="788B87EA" w14:textId="77777777">
      <w:pPr>
        <w:pStyle w:val="ListParagraph"/>
        <w:numPr>
          <w:ilvl w:val="0"/>
          <w:numId w:val="85"/>
        </w:numPr>
        <w:contextualSpacing/>
        <w:jc w:val="both"/>
        <w:rPr>
          <w:i/>
          <w:snapToGrid w:val="0"/>
          <w:vanish/>
        </w:rPr>
      </w:pPr>
    </w:p>
    <w:p w:rsidRPr="00420750" w:rsidR="00B6268A" w:rsidP="00276A18" w:rsidRDefault="00B6268A" w14:paraId="00854724" w14:textId="77777777">
      <w:pPr>
        <w:pStyle w:val="ListParagraph"/>
        <w:numPr>
          <w:ilvl w:val="0"/>
          <w:numId w:val="85"/>
        </w:numPr>
        <w:contextualSpacing/>
        <w:jc w:val="both"/>
        <w:rPr>
          <w:i/>
          <w:snapToGrid w:val="0"/>
          <w:vanish/>
        </w:rPr>
      </w:pPr>
    </w:p>
    <w:p w:rsidRPr="00420750" w:rsidR="00B6268A" w:rsidP="00276A18" w:rsidRDefault="00B6268A" w14:paraId="695CD8D9" w14:textId="77777777">
      <w:pPr>
        <w:pStyle w:val="ListParagraph"/>
        <w:numPr>
          <w:ilvl w:val="0"/>
          <w:numId w:val="85"/>
        </w:numPr>
        <w:contextualSpacing/>
        <w:jc w:val="both"/>
        <w:rPr>
          <w:i/>
          <w:snapToGrid w:val="0"/>
          <w:vanish/>
        </w:rPr>
      </w:pPr>
    </w:p>
    <w:p w:rsidRPr="00420750" w:rsidR="00B6268A" w:rsidP="00276A18" w:rsidRDefault="00B6268A" w14:paraId="28CE8E30" w14:textId="77777777">
      <w:pPr>
        <w:pStyle w:val="ListParagraph"/>
        <w:numPr>
          <w:ilvl w:val="0"/>
          <w:numId w:val="85"/>
        </w:numPr>
        <w:contextualSpacing/>
        <w:jc w:val="both"/>
        <w:rPr>
          <w:i/>
          <w:snapToGrid w:val="0"/>
          <w:vanish/>
        </w:rPr>
      </w:pPr>
    </w:p>
    <w:p w:rsidRPr="00420750" w:rsidR="00B6268A" w:rsidP="00276A18" w:rsidRDefault="00B6268A" w14:paraId="62C917B5" w14:textId="77777777">
      <w:pPr>
        <w:pStyle w:val="ListParagraph"/>
        <w:numPr>
          <w:ilvl w:val="0"/>
          <w:numId w:val="85"/>
        </w:numPr>
        <w:contextualSpacing/>
        <w:jc w:val="both"/>
        <w:rPr>
          <w:i/>
          <w:snapToGrid w:val="0"/>
          <w:vanish/>
        </w:rPr>
      </w:pPr>
    </w:p>
    <w:p w:rsidRPr="00420750" w:rsidR="00B6268A" w:rsidP="00276A18" w:rsidRDefault="00B6268A" w14:paraId="1BCF9F98" w14:textId="77777777">
      <w:pPr>
        <w:pStyle w:val="ListParagraph"/>
        <w:numPr>
          <w:ilvl w:val="0"/>
          <w:numId w:val="85"/>
        </w:numPr>
        <w:contextualSpacing/>
        <w:jc w:val="both"/>
        <w:rPr>
          <w:i/>
          <w:snapToGrid w:val="0"/>
          <w:vanish/>
        </w:rPr>
      </w:pPr>
    </w:p>
    <w:p w:rsidRPr="00420750" w:rsidR="00B6268A" w:rsidP="00276A18" w:rsidRDefault="00B6268A" w14:paraId="7AF522AD" w14:textId="77777777">
      <w:pPr>
        <w:pStyle w:val="ListParagraph"/>
        <w:numPr>
          <w:ilvl w:val="0"/>
          <w:numId w:val="85"/>
        </w:numPr>
        <w:contextualSpacing/>
        <w:jc w:val="both"/>
        <w:rPr>
          <w:i/>
          <w:snapToGrid w:val="0"/>
          <w:vanish/>
        </w:rPr>
      </w:pPr>
    </w:p>
    <w:p w:rsidRPr="00420750" w:rsidR="00B6268A" w:rsidP="00276A18" w:rsidRDefault="00B6268A" w14:paraId="22A4C774" w14:textId="77777777">
      <w:pPr>
        <w:pStyle w:val="ListParagraph"/>
        <w:numPr>
          <w:ilvl w:val="0"/>
          <w:numId w:val="85"/>
        </w:numPr>
        <w:contextualSpacing/>
        <w:jc w:val="both"/>
        <w:rPr>
          <w:i/>
          <w:snapToGrid w:val="0"/>
          <w:vanish/>
        </w:rPr>
      </w:pPr>
    </w:p>
    <w:p w:rsidRPr="00420750" w:rsidR="00B6268A" w:rsidP="00276A18" w:rsidRDefault="00B6268A" w14:paraId="42699D51" w14:textId="77777777">
      <w:pPr>
        <w:pStyle w:val="ListParagraph"/>
        <w:numPr>
          <w:ilvl w:val="0"/>
          <w:numId w:val="85"/>
        </w:numPr>
        <w:contextualSpacing/>
        <w:jc w:val="both"/>
        <w:rPr>
          <w:i/>
          <w:snapToGrid w:val="0"/>
          <w:vanish/>
        </w:rPr>
      </w:pPr>
    </w:p>
    <w:p w:rsidRPr="00420750" w:rsidR="00B6268A" w:rsidP="00276A18" w:rsidRDefault="00B6268A" w14:paraId="6946539B" w14:textId="77777777">
      <w:pPr>
        <w:pStyle w:val="ListParagraph"/>
        <w:numPr>
          <w:ilvl w:val="0"/>
          <w:numId w:val="85"/>
        </w:numPr>
        <w:contextualSpacing/>
        <w:jc w:val="both"/>
        <w:rPr>
          <w:i/>
          <w:snapToGrid w:val="0"/>
          <w:vanish/>
        </w:rPr>
      </w:pPr>
    </w:p>
    <w:p w:rsidRPr="00420750" w:rsidR="00B6268A" w:rsidP="00276A18" w:rsidRDefault="00B6268A" w14:paraId="5683A5DC" w14:textId="77777777">
      <w:pPr>
        <w:pStyle w:val="ListParagraph"/>
        <w:numPr>
          <w:ilvl w:val="0"/>
          <w:numId w:val="85"/>
        </w:numPr>
        <w:contextualSpacing/>
        <w:jc w:val="both"/>
        <w:rPr>
          <w:i/>
          <w:snapToGrid w:val="0"/>
          <w:vanish/>
        </w:rPr>
      </w:pPr>
    </w:p>
    <w:p w:rsidRPr="00420750" w:rsidR="00B6268A" w:rsidP="00276A18" w:rsidRDefault="00B6268A" w14:paraId="0098294D" w14:textId="77777777">
      <w:pPr>
        <w:pStyle w:val="ListParagraph"/>
        <w:numPr>
          <w:ilvl w:val="0"/>
          <w:numId w:val="85"/>
        </w:numPr>
        <w:contextualSpacing/>
        <w:jc w:val="both"/>
        <w:rPr>
          <w:i/>
          <w:snapToGrid w:val="0"/>
          <w:vanish/>
        </w:rPr>
      </w:pPr>
    </w:p>
    <w:p w:rsidRPr="00420750" w:rsidR="00B6268A" w:rsidP="00276A18" w:rsidRDefault="00B6268A" w14:paraId="7080C9E8" w14:textId="77777777">
      <w:pPr>
        <w:pStyle w:val="ListParagraph"/>
        <w:numPr>
          <w:ilvl w:val="0"/>
          <w:numId w:val="85"/>
        </w:numPr>
        <w:contextualSpacing/>
        <w:jc w:val="both"/>
        <w:rPr>
          <w:i/>
          <w:snapToGrid w:val="0"/>
          <w:vanish/>
        </w:rPr>
      </w:pPr>
    </w:p>
    <w:p w:rsidRPr="00420750" w:rsidR="00B6268A" w:rsidP="00276A18" w:rsidRDefault="00B6268A" w14:paraId="6F379847" w14:textId="77777777">
      <w:pPr>
        <w:pStyle w:val="ListParagraph"/>
        <w:numPr>
          <w:ilvl w:val="0"/>
          <w:numId w:val="85"/>
        </w:numPr>
        <w:contextualSpacing/>
        <w:jc w:val="both"/>
        <w:rPr>
          <w:i/>
          <w:snapToGrid w:val="0"/>
          <w:vanish/>
        </w:rPr>
      </w:pPr>
    </w:p>
    <w:p w:rsidRPr="00420750" w:rsidR="00B6268A" w:rsidP="00276A18" w:rsidRDefault="00B6268A" w14:paraId="3B8EAF50" w14:textId="77777777">
      <w:pPr>
        <w:pStyle w:val="ListParagraph"/>
        <w:numPr>
          <w:ilvl w:val="0"/>
          <w:numId w:val="85"/>
        </w:numPr>
        <w:contextualSpacing/>
        <w:jc w:val="both"/>
        <w:rPr>
          <w:i/>
          <w:snapToGrid w:val="0"/>
          <w:vanish/>
        </w:rPr>
      </w:pPr>
    </w:p>
    <w:p w:rsidRPr="00420750" w:rsidR="00B6268A" w:rsidP="00276A18" w:rsidRDefault="00B6268A" w14:paraId="4BCF5023" w14:textId="77777777">
      <w:pPr>
        <w:pStyle w:val="ListParagraph"/>
        <w:numPr>
          <w:ilvl w:val="0"/>
          <w:numId w:val="85"/>
        </w:numPr>
        <w:contextualSpacing/>
        <w:jc w:val="both"/>
        <w:rPr>
          <w:i/>
          <w:snapToGrid w:val="0"/>
          <w:vanish/>
        </w:rPr>
      </w:pPr>
    </w:p>
    <w:p w:rsidRPr="00420750" w:rsidR="00B6268A" w:rsidP="00276A18" w:rsidRDefault="00B6268A" w14:paraId="635CE9CB" w14:textId="77777777">
      <w:pPr>
        <w:pStyle w:val="ListParagraph"/>
        <w:numPr>
          <w:ilvl w:val="0"/>
          <w:numId w:val="85"/>
        </w:numPr>
        <w:contextualSpacing/>
        <w:jc w:val="both"/>
        <w:rPr>
          <w:i/>
          <w:snapToGrid w:val="0"/>
          <w:vanish/>
        </w:rPr>
      </w:pPr>
    </w:p>
    <w:p w:rsidRPr="00420750" w:rsidR="00B6268A" w:rsidP="00276A18" w:rsidRDefault="00B6268A" w14:paraId="598448FD" w14:textId="77777777">
      <w:pPr>
        <w:pStyle w:val="ListParagraph"/>
        <w:numPr>
          <w:ilvl w:val="0"/>
          <w:numId w:val="85"/>
        </w:numPr>
        <w:contextualSpacing/>
        <w:jc w:val="both"/>
        <w:rPr>
          <w:i/>
          <w:snapToGrid w:val="0"/>
          <w:vanish/>
        </w:rPr>
      </w:pPr>
    </w:p>
    <w:p w:rsidRPr="00420750" w:rsidR="00B6268A" w:rsidP="00276A18" w:rsidRDefault="00B6268A" w14:paraId="33904862" w14:textId="77777777">
      <w:pPr>
        <w:pStyle w:val="ListParagraph"/>
        <w:numPr>
          <w:ilvl w:val="0"/>
          <w:numId w:val="85"/>
        </w:numPr>
        <w:contextualSpacing/>
        <w:jc w:val="both"/>
        <w:rPr>
          <w:i/>
          <w:snapToGrid w:val="0"/>
          <w:vanish/>
        </w:rPr>
      </w:pPr>
    </w:p>
    <w:p w:rsidRPr="00420750" w:rsidR="00B6268A" w:rsidP="00276A18" w:rsidRDefault="00B6268A" w14:paraId="426F5E89" w14:textId="77777777">
      <w:pPr>
        <w:pStyle w:val="ListParagraph"/>
        <w:numPr>
          <w:ilvl w:val="0"/>
          <w:numId w:val="85"/>
        </w:numPr>
        <w:contextualSpacing/>
        <w:jc w:val="both"/>
        <w:rPr>
          <w:i/>
          <w:snapToGrid w:val="0"/>
          <w:vanish/>
        </w:rPr>
      </w:pPr>
    </w:p>
    <w:p w:rsidRPr="00420750" w:rsidR="00B6268A" w:rsidP="00276A18" w:rsidRDefault="00B6268A" w14:paraId="6E3C4072" w14:textId="77777777">
      <w:pPr>
        <w:pStyle w:val="ListParagraph"/>
        <w:numPr>
          <w:ilvl w:val="0"/>
          <w:numId w:val="85"/>
        </w:numPr>
        <w:contextualSpacing/>
        <w:jc w:val="both"/>
        <w:rPr>
          <w:i/>
          <w:snapToGrid w:val="0"/>
          <w:vanish/>
        </w:rPr>
      </w:pPr>
    </w:p>
    <w:p w:rsidRPr="00420750" w:rsidR="00B6268A" w:rsidP="00276A18" w:rsidRDefault="00B6268A" w14:paraId="32403CDB" w14:textId="77777777">
      <w:pPr>
        <w:pStyle w:val="ListParagraph"/>
        <w:numPr>
          <w:ilvl w:val="0"/>
          <w:numId w:val="85"/>
        </w:numPr>
        <w:contextualSpacing/>
        <w:jc w:val="both"/>
        <w:rPr>
          <w:i/>
          <w:snapToGrid w:val="0"/>
          <w:vanish/>
        </w:rPr>
      </w:pPr>
    </w:p>
    <w:p w:rsidRPr="00420750" w:rsidR="00B6268A" w:rsidP="00276A18" w:rsidRDefault="00B6268A" w14:paraId="66EA348F" w14:textId="77777777">
      <w:pPr>
        <w:pStyle w:val="ListParagraph"/>
        <w:numPr>
          <w:ilvl w:val="0"/>
          <w:numId w:val="85"/>
        </w:numPr>
        <w:contextualSpacing/>
        <w:jc w:val="both"/>
        <w:rPr>
          <w:i/>
          <w:snapToGrid w:val="0"/>
          <w:vanish/>
        </w:rPr>
      </w:pPr>
    </w:p>
    <w:p w:rsidRPr="00420750" w:rsidR="00B6268A" w:rsidP="00276A18" w:rsidRDefault="00B6268A" w14:paraId="154F126C" w14:textId="77777777">
      <w:pPr>
        <w:pStyle w:val="ListParagraph"/>
        <w:numPr>
          <w:ilvl w:val="0"/>
          <w:numId w:val="85"/>
        </w:numPr>
        <w:contextualSpacing/>
        <w:jc w:val="both"/>
        <w:rPr>
          <w:i/>
          <w:snapToGrid w:val="0"/>
          <w:vanish/>
        </w:rPr>
      </w:pPr>
    </w:p>
    <w:p w:rsidRPr="00420750" w:rsidR="00B6268A" w:rsidP="00276A18" w:rsidRDefault="00B6268A" w14:paraId="4674C098" w14:textId="77777777">
      <w:pPr>
        <w:pStyle w:val="ListParagraph"/>
        <w:numPr>
          <w:ilvl w:val="0"/>
          <w:numId w:val="85"/>
        </w:numPr>
        <w:contextualSpacing/>
        <w:jc w:val="both"/>
        <w:rPr>
          <w:i/>
          <w:snapToGrid w:val="0"/>
          <w:vanish/>
        </w:rPr>
      </w:pPr>
    </w:p>
    <w:p w:rsidRPr="00420750" w:rsidR="00B6268A" w:rsidP="00276A18" w:rsidRDefault="00B6268A" w14:paraId="02268716" w14:textId="77777777">
      <w:pPr>
        <w:pStyle w:val="ListParagraph"/>
        <w:numPr>
          <w:ilvl w:val="0"/>
          <w:numId w:val="85"/>
        </w:numPr>
        <w:contextualSpacing/>
        <w:jc w:val="both"/>
        <w:rPr>
          <w:i/>
          <w:snapToGrid w:val="0"/>
          <w:vanish/>
        </w:rPr>
      </w:pPr>
    </w:p>
    <w:p w:rsidRPr="00420750" w:rsidR="00B6268A" w:rsidP="00276A18" w:rsidRDefault="00B6268A" w14:paraId="291861C3" w14:textId="77777777">
      <w:pPr>
        <w:pStyle w:val="ListParagraph"/>
        <w:numPr>
          <w:ilvl w:val="0"/>
          <w:numId w:val="85"/>
        </w:numPr>
        <w:contextualSpacing/>
        <w:jc w:val="both"/>
        <w:rPr>
          <w:i/>
          <w:snapToGrid w:val="0"/>
          <w:vanish/>
        </w:rPr>
      </w:pPr>
    </w:p>
    <w:p w:rsidRPr="00420750" w:rsidR="00B6268A" w:rsidP="00276A18" w:rsidRDefault="00B6268A" w14:paraId="5A91DB3E" w14:textId="77777777">
      <w:pPr>
        <w:pStyle w:val="ListParagraph"/>
        <w:numPr>
          <w:ilvl w:val="0"/>
          <w:numId w:val="85"/>
        </w:numPr>
        <w:contextualSpacing/>
        <w:jc w:val="both"/>
        <w:rPr>
          <w:i/>
          <w:snapToGrid w:val="0"/>
          <w:vanish/>
        </w:rPr>
      </w:pPr>
    </w:p>
    <w:p w:rsidRPr="00420750" w:rsidR="00B6268A" w:rsidP="00276A18" w:rsidRDefault="00B6268A" w14:paraId="702F94B9" w14:textId="77777777">
      <w:pPr>
        <w:pStyle w:val="ListParagraph"/>
        <w:numPr>
          <w:ilvl w:val="0"/>
          <w:numId w:val="85"/>
        </w:numPr>
        <w:contextualSpacing/>
        <w:jc w:val="both"/>
        <w:rPr>
          <w:i/>
          <w:snapToGrid w:val="0"/>
          <w:vanish/>
        </w:rPr>
      </w:pPr>
    </w:p>
    <w:p w:rsidRPr="00420750" w:rsidR="00B6268A" w:rsidP="00276A18" w:rsidRDefault="00B6268A" w14:paraId="2619B59A" w14:textId="77777777">
      <w:pPr>
        <w:pStyle w:val="ListParagraph"/>
        <w:numPr>
          <w:ilvl w:val="0"/>
          <w:numId w:val="85"/>
        </w:numPr>
        <w:contextualSpacing/>
        <w:jc w:val="both"/>
        <w:rPr>
          <w:i/>
          <w:snapToGrid w:val="0"/>
          <w:vanish/>
        </w:rPr>
      </w:pPr>
    </w:p>
    <w:p w:rsidRPr="00420750" w:rsidR="00B6268A" w:rsidP="00276A18" w:rsidRDefault="00B6268A" w14:paraId="37062271" w14:textId="77777777">
      <w:pPr>
        <w:pStyle w:val="ListParagraph"/>
        <w:numPr>
          <w:ilvl w:val="0"/>
          <w:numId w:val="85"/>
        </w:numPr>
        <w:contextualSpacing/>
        <w:jc w:val="both"/>
        <w:rPr>
          <w:i/>
          <w:snapToGrid w:val="0"/>
          <w:vanish/>
        </w:rPr>
      </w:pPr>
    </w:p>
    <w:p w:rsidRPr="00420750" w:rsidR="00B6268A" w:rsidP="00276A18" w:rsidRDefault="00B6268A" w14:paraId="7767EFD8" w14:textId="77777777">
      <w:pPr>
        <w:pStyle w:val="ListParagraph"/>
        <w:numPr>
          <w:ilvl w:val="0"/>
          <w:numId w:val="85"/>
        </w:numPr>
        <w:contextualSpacing/>
        <w:jc w:val="both"/>
        <w:rPr>
          <w:i/>
          <w:snapToGrid w:val="0"/>
          <w:vanish/>
        </w:rPr>
      </w:pPr>
    </w:p>
    <w:p w:rsidRPr="00420750" w:rsidR="00B6268A" w:rsidP="00276A18" w:rsidRDefault="00B6268A" w14:paraId="03E2ADEE" w14:textId="77777777">
      <w:pPr>
        <w:pStyle w:val="ListParagraph"/>
        <w:numPr>
          <w:ilvl w:val="0"/>
          <w:numId w:val="85"/>
        </w:numPr>
        <w:contextualSpacing/>
        <w:jc w:val="both"/>
        <w:rPr>
          <w:i/>
          <w:snapToGrid w:val="0"/>
          <w:vanish/>
        </w:rPr>
      </w:pPr>
    </w:p>
    <w:p w:rsidRPr="00420750" w:rsidR="00B6268A" w:rsidP="00276A18" w:rsidRDefault="00B6268A" w14:paraId="21FE957A" w14:textId="77777777">
      <w:pPr>
        <w:pStyle w:val="ListParagraph"/>
        <w:numPr>
          <w:ilvl w:val="0"/>
          <w:numId w:val="85"/>
        </w:numPr>
        <w:contextualSpacing/>
        <w:jc w:val="both"/>
        <w:rPr>
          <w:i/>
          <w:snapToGrid w:val="0"/>
          <w:vanish/>
        </w:rPr>
      </w:pPr>
    </w:p>
    <w:p w:rsidRPr="00420750" w:rsidR="00B6268A" w:rsidP="00276A18" w:rsidRDefault="00B6268A" w14:paraId="5F4D6760" w14:textId="77777777">
      <w:pPr>
        <w:pStyle w:val="ListParagraph"/>
        <w:numPr>
          <w:ilvl w:val="0"/>
          <w:numId w:val="85"/>
        </w:numPr>
        <w:contextualSpacing/>
        <w:jc w:val="both"/>
        <w:rPr>
          <w:i/>
          <w:snapToGrid w:val="0"/>
          <w:vanish/>
        </w:rPr>
      </w:pPr>
    </w:p>
    <w:p w:rsidRPr="00420750" w:rsidR="00B6268A" w:rsidP="00276A18" w:rsidRDefault="00B6268A" w14:paraId="50CE88C3" w14:textId="77777777">
      <w:pPr>
        <w:pStyle w:val="ListParagraph"/>
        <w:numPr>
          <w:ilvl w:val="0"/>
          <w:numId w:val="85"/>
        </w:numPr>
        <w:contextualSpacing/>
        <w:jc w:val="both"/>
        <w:rPr>
          <w:i/>
          <w:snapToGrid w:val="0"/>
          <w:vanish/>
        </w:rPr>
      </w:pPr>
    </w:p>
    <w:p w:rsidRPr="00420750" w:rsidR="00B6268A" w:rsidP="00276A18" w:rsidRDefault="00B6268A" w14:paraId="20806AC9" w14:textId="77777777">
      <w:pPr>
        <w:pStyle w:val="ListParagraph"/>
        <w:numPr>
          <w:ilvl w:val="0"/>
          <w:numId w:val="85"/>
        </w:numPr>
        <w:contextualSpacing/>
        <w:jc w:val="both"/>
        <w:rPr>
          <w:i/>
          <w:snapToGrid w:val="0"/>
          <w:vanish/>
        </w:rPr>
      </w:pPr>
    </w:p>
    <w:p w:rsidRPr="00420750" w:rsidR="00B6268A" w:rsidP="00276A18" w:rsidRDefault="00B6268A" w14:paraId="3FFD6624" w14:textId="77777777">
      <w:pPr>
        <w:pStyle w:val="ListParagraph"/>
        <w:numPr>
          <w:ilvl w:val="0"/>
          <w:numId w:val="85"/>
        </w:numPr>
        <w:contextualSpacing/>
        <w:jc w:val="both"/>
        <w:rPr>
          <w:i/>
          <w:snapToGrid w:val="0"/>
          <w:vanish/>
        </w:rPr>
      </w:pPr>
    </w:p>
    <w:p w:rsidRPr="00420750" w:rsidR="00B6268A" w:rsidP="00276A18" w:rsidRDefault="00B6268A" w14:paraId="14304F0F" w14:textId="77777777">
      <w:pPr>
        <w:pStyle w:val="ListParagraph"/>
        <w:numPr>
          <w:ilvl w:val="0"/>
          <w:numId w:val="85"/>
        </w:numPr>
        <w:contextualSpacing/>
        <w:jc w:val="both"/>
        <w:rPr>
          <w:i/>
          <w:snapToGrid w:val="0"/>
          <w:vanish/>
        </w:rPr>
      </w:pPr>
    </w:p>
    <w:p w:rsidRPr="00420750" w:rsidR="00B6268A" w:rsidP="00276A18" w:rsidRDefault="00B6268A" w14:paraId="20F896AA" w14:textId="77777777">
      <w:pPr>
        <w:pStyle w:val="ListParagraph"/>
        <w:numPr>
          <w:ilvl w:val="0"/>
          <w:numId w:val="85"/>
        </w:numPr>
        <w:contextualSpacing/>
        <w:jc w:val="both"/>
        <w:rPr>
          <w:i/>
          <w:snapToGrid w:val="0"/>
          <w:vanish/>
        </w:rPr>
      </w:pPr>
    </w:p>
    <w:p w:rsidRPr="00420750" w:rsidR="00B6268A" w:rsidP="00276A18" w:rsidRDefault="00B6268A" w14:paraId="76B62CA8" w14:textId="77777777">
      <w:pPr>
        <w:pStyle w:val="ListParagraph"/>
        <w:numPr>
          <w:ilvl w:val="0"/>
          <w:numId w:val="85"/>
        </w:numPr>
        <w:contextualSpacing/>
        <w:jc w:val="both"/>
        <w:rPr>
          <w:i/>
          <w:snapToGrid w:val="0"/>
          <w:vanish/>
        </w:rPr>
      </w:pPr>
    </w:p>
    <w:p w:rsidRPr="00420750" w:rsidR="00B6268A" w:rsidP="00276A18" w:rsidRDefault="00B6268A" w14:paraId="272FD6B0" w14:textId="77777777">
      <w:pPr>
        <w:pStyle w:val="ListParagraph"/>
        <w:numPr>
          <w:ilvl w:val="0"/>
          <w:numId w:val="85"/>
        </w:numPr>
        <w:contextualSpacing/>
        <w:jc w:val="both"/>
        <w:rPr>
          <w:i/>
          <w:snapToGrid w:val="0"/>
          <w:vanish/>
        </w:rPr>
      </w:pPr>
    </w:p>
    <w:p w:rsidRPr="00420750" w:rsidR="00B6268A" w:rsidP="00276A18" w:rsidRDefault="00B6268A" w14:paraId="07B89E23" w14:textId="77777777">
      <w:pPr>
        <w:pStyle w:val="ListParagraph"/>
        <w:numPr>
          <w:ilvl w:val="0"/>
          <w:numId w:val="85"/>
        </w:numPr>
        <w:contextualSpacing/>
        <w:jc w:val="both"/>
        <w:rPr>
          <w:i/>
          <w:snapToGrid w:val="0"/>
          <w:vanish/>
        </w:rPr>
      </w:pPr>
    </w:p>
    <w:p w:rsidRPr="00420750" w:rsidR="00B6268A" w:rsidP="00276A18" w:rsidRDefault="00B6268A" w14:paraId="586CE97D" w14:textId="77777777">
      <w:pPr>
        <w:pStyle w:val="ListParagraph"/>
        <w:numPr>
          <w:ilvl w:val="0"/>
          <w:numId w:val="85"/>
        </w:numPr>
        <w:contextualSpacing/>
        <w:jc w:val="both"/>
        <w:rPr>
          <w:i/>
          <w:snapToGrid w:val="0"/>
          <w:vanish/>
        </w:rPr>
      </w:pPr>
    </w:p>
    <w:p w:rsidRPr="00420750" w:rsidR="00B6268A" w:rsidP="00276A18" w:rsidRDefault="00B6268A" w14:paraId="55EFCFFC" w14:textId="77777777">
      <w:pPr>
        <w:pStyle w:val="ListParagraph"/>
        <w:numPr>
          <w:ilvl w:val="0"/>
          <w:numId w:val="85"/>
        </w:numPr>
        <w:contextualSpacing/>
        <w:jc w:val="both"/>
        <w:rPr>
          <w:i/>
          <w:snapToGrid w:val="0"/>
          <w:vanish/>
        </w:rPr>
      </w:pPr>
    </w:p>
    <w:p w:rsidRPr="00420750" w:rsidR="00B6268A" w:rsidP="00276A18" w:rsidRDefault="00B6268A" w14:paraId="77C6622A" w14:textId="77777777">
      <w:pPr>
        <w:pStyle w:val="ListParagraph"/>
        <w:numPr>
          <w:ilvl w:val="0"/>
          <w:numId w:val="85"/>
        </w:numPr>
        <w:contextualSpacing/>
        <w:jc w:val="both"/>
        <w:rPr>
          <w:i/>
          <w:snapToGrid w:val="0"/>
          <w:vanish/>
        </w:rPr>
      </w:pPr>
    </w:p>
    <w:p w:rsidRPr="00420750" w:rsidR="00B6268A" w:rsidP="00276A18" w:rsidRDefault="00B6268A" w14:paraId="6E45A744" w14:textId="77777777">
      <w:pPr>
        <w:pStyle w:val="ListParagraph"/>
        <w:numPr>
          <w:ilvl w:val="0"/>
          <w:numId w:val="85"/>
        </w:numPr>
        <w:contextualSpacing/>
        <w:jc w:val="both"/>
        <w:rPr>
          <w:i/>
          <w:snapToGrid w:val="0"/>
          <w:vanish/>
        </w:rPr>
      </w:pPr>
    </w:p>
    <w:p w:rsidRPr="00420750" w:rsidR="00B6268A" w:rsidP="00276A18" w:rsidRDefault="00B6268A" w14:paraId="7B47612A" w14:textId="77777777">
      <w:pPr>
        <w:pStyle w:val="ListParagraph"/>
        <w:numPr>
          <w:ilvl w:val="0"/>
          <w:numId w:val="85"/>
        </w:numPr>
        <w:contextualSpacing/>
        <w:jc w:val="both"/>
        <w:rPr>
          <w:i/>
          <w:snapToGrid w:val="0"/>
          <w:vanish/>
        </w:rPr>
      </w:pPr>
    </w:p>
    <w:p w:rsidRPr="00420750" w:rsidR="00B6268A" w:rsidP="00276A18" w:rsidRDefault="00B6268A" w14:paraId="28F9AA74" w14:textId="77777777">
      <w:pPr>
        <w:pStyle w:val="ListParagraph"/>
        <w:numPr>
          <w:ilvl w:val="0"/>
          <w:numId w:val="85"/>
        </w:numPr>
        <w:contextualSpacing/>
        <w:jc w:val="both"/>
        <w:rPr>
          <w:i/>
          <w:snapToGrid w:val="0"/>
          <w:vanish/>
        </w:rPr>
      </w:pPr>
    </w:p>
    <w:p w:rsidRPr="00420750" w:rsidR="00B6268A" w:rsidP="00276A18" w:rsidRDefault="00B6268A" w14:paraId="43DD75DC" w14:textId="77777777">
      <w:pPr>
        <w:pStyle w:val="ListParagraph"/>
        <w:numPr>
          <w:ilvl w:val="0"/>
          <w:numId w:val="85"/>
        </w:numPr>
        <w:contextualSpacing/>
        <w:jc w:val="both"/>
        <w:rPr>
          <w:i/>
          <w:snapToGrid w:val="0"/>
          <w:vanish/>
        </w:rPr>
      </w:pPr>
    </w:p>
    <w:p w:rsidRPr="00420750" w:rsidR="00B6268A" w:rsidP="00276A18" w:rsidRDefault="00B6268A" w14:paraId="5A929A76" w14:textId="77777777">
      <w:pPr>
        <w:pStyle w:val="ListParagraph"/>
        <w:numPr>
          <w:ilvl w:val="0"/>
          <w:numId w:val="85"/>
        </w:numPr>
        <w:contextualSpacing/>
        <w:jc w:val="both"/>
        <w:rPr>
          <w:i/>
          <w:snapToGrid w:val="0"/>
          <w:vanish/>
        </w:rPr>
      </w:pPr>
    </w:p>
    <w:p w:rsidRPr="00420750" w:rsidR="00B6268A" w:rsidP="00276A18" w:rsidRDefault="00B6268A" w14:paraId="3BD4C815" w14:textId="77777777">
      <w:pPr>
        <w:pStyle w:val="ListParagraph"/>
        <w:numPr>
          <w:ilvl w:val="0"/>
          <w:numId w:val="85"/>
        </w:numPr>
        <w:contextualSpacing/>
        <w:jc w:val="both"/>
        <w:rPr>
          <w:i/>
          <w:snapToGrid w:val="0"/>
          <w:vanish/>
        </w:rPr>
      </w:pPr>
    </w:p>
    <w:p w:rsidRPr="00420750" w:rsidR="00B6268A" w:rsidP="00276A18" w:rsidRDefault="00B6268A" w14:paraId="18ACC1D7" w14:textId="77777777">
      <w:pPr>
        <w:pStyle w:val="ListParagraph"/>
        <w:numPr>
          <w:ilvl w:val="0"/>
          <w:numId w:val="85"/>
        </w:numPr>
        <w:contextualSpacing/>
        <w:jc w:val="both"/>
        <w:rPr>
          <w:i/>
          <w:snapToGrid w:val="0"/>
          <w:vanish/>
        </w:rPr>
      </w:pPr>
    </w:p>
    <w:p w:rsidRPr="00420750" w:rsidR="00B6268A" w:rsidP="00276A18" w:rsidRDefault="00B6268A" w14:paraId="0E1B11F1" w14:textId="77777777">
      <w:pPr>
        <w:pStyle w:val="ListParagraph"/>
        <w:numPr>
          <w:ilvl w:val="0"/>
          <w:numId w:val="85"/>
        </w:numPr>
        <w:contextualSpacing/>
        <w:jc w:val="both"/>
        <w:rPr>
          <w:i/>
          <w:snapToGrid w:val="0"/>
          <w:vanish/>
        </w:rPr>
      </w:pPr>
    </w:p>
    <w:p w:rsidRPr="00420750" w:rsidR="00B6268A" w:rsidP="00276A18" w:rsidRDefault="00B6268A" w14:paraId="7B0FC805" w14:textId="77777777">
      <w:pPr>
        <w:pStyle w:val="ListParagraph"/>
        <w:numPr>
          <w:ilvl w:val="0"/>
          <w:numId w:val="85"/>
        </w:numPr>
        <w:contextualSpacing/>
        <w:jc w:val="both"/>
        <w:rPr>
          <w:i/>
          <w:snapToGrid w:val="0"/>
          <w:vanish/>
        </w:rPr>
      </w:pPr>
    </w:p>
    <w:p w:rsidRPr="00420750" w:rsidR="00B6268A" w:rsidP="00276A18" w:rsidRDefault="00B6268A" w14:paraId="751FF603" w14:textId="77777777">
      <w:pPr>
        <w:pStyle w:val="ListParagraph"/>
        <w:numPr>
          <w:ilvl w:val="0"/>
          <w:numId w:val="85"/>
        </w:numPr>
        <w:contextualSpacing/>
        <w:jc w:val="both"/>
        <w:rPr>
          <w:i/>
          <w:snapToGrid w:val="0"/>
          <w:vanish/>
        </w:rPr>
      </w:pPr>
    </w:p>
    <w:p w:rsidRPr="00420750" w:rsidR="00B6268A" w:rsidP="00276A18" w:rsidRDefault="00B6268A" w14:paraId="05A0A922" w14:textId="77777777">
      <w:pPr>
        <w:pStyle w:val="ListParagraph"/>
        <w:numPr>
          <w:ilvl w:val="0"/>
          <w:numId w:val="85"/>
        </w:numPr>
        <w:contextualSpacing/>
        <w:jc w:val="both"/>
        <w:rPr>
          <w:i/>
          <w:snapToGrid w:val="0"/>
          <w:vanish/>
        </w:rPr>
      </w:pPr>
    </w:p>
    <w:p w:rsidRPr="00420750" w:rsidR="00B6268A" w:rsidP="00276A18" w:rsidRDefault="00B6268A" w14:paraId="34D7195E" w14:textId="77777777">
      <w:pPr>
        <w:pStyle w:val="ListParagraph"/>
        <w:numPr>
          <w:ilvl w:val="0"/>
          <w:numId w:val="85"/>
        </w:numPr>
        <w:contextualSpacing/>
        <w:jc w:val="both"/>
        <w:rPr>
          <w:i/>
          <w:snapToGrid w:val="0"/>
          <w:vanish/>
        </w:rPr>
      </w:pPr>
    </w:p>
    <w:p w:rsidRPr="00420750" w:rsidR="00B6268A" w:rsidP="00276A18" w:rsidRDefault="00B6268A" w14:paraId="645FF47F" w14:textId="77777777">
      <w:pPr>
        <w:pStyle w:val="ListParagraph"/>
        <w:numPr>
          <w:ilvl w:val="0"/>
          <w:numId w:val="85"/>
        </w:numPr>
        <w:contextualSpacing/>
        <w:jc w:val="both"/>
        <w:rPr>
          <w:i/>
          <w:snapToGrid w:val="0"/>
          <w:vanish/>
        </w:rPr>
      </w:pPr>
    </w:p>
    <w:p w:rsidRPr="00420750" w:rsidR="00B6268A" w:rsidP="00276A18" w:rsidRDefault="00B6268A" w14:paraId="640F14D6" w14:textId="77777777">
      <w:pPr>
        <w:pStyle w:val="ListParagraph"/>
        <w:numPr>
          <w:ilvl w:val="0"/>
          <w:numId w:val="85"/>
        </w:numPr>
        <w:contextualSpacing/>
        <w:jc w:val="both"/>
        <w:rPr>
          <w:i/>
          <w:snapToGrid w:val="0"/>
          <w:vanish/>
        </w:rPr>
      </w:pPr>
    </w:p>
    <w:p w:rsidRPr="00420750" w:rsidR="00B6268A" w:rsidP="00276A18" w:rsidRDefault="00B6268A" w14:paraId="43A370C8" w14:textId="77777777">
      <w:pPr>
        <w:pStyle w:val="ListParagraph"/>
        <w:numPr>
          <w:ilvl w:val="0"/>
          <w:numId w:val="85"/>
        </w:numPr>
        <w:contextualSpacing/>
        <w:jc w:val="both"/>
        <w:rPr>
          <w:i/>
          <w:snapToGrid w:val="0"/>
          <w:vanish/>
        </w:rPr>
      </w:pPr>
    </w:p>
    <w:p w:rsidRPr="00420750" w:rsidR="00B6268A" w:rsidP="00276A18" w:rsidRDefault="00B6268A" w14:paraId="2BBFFE15" w14:textId="77777777">
      <w:pPr>
        <w:pStyle w:val="ListParagraph"/>
        <w:numPr>
          <w:ilvl w:val="0"/>
          <w:numId w:val="85"/>
        </w:numPr>
        <w:contextualSpacing/>
        <w:jc w:val="both"/>
        <w:rPr>
          <w:i/>
          <w:snapToGrid w:val="0"/>
          <w:vanish/>
        </w:rPr>
      </w:pPr>
    </w:p>
    <w:p w:rsidRPr="00420750" w:rsidR="00B6268A" w:rsidP="00276A18" w:rsidRDefault="00B6268A" w14:paraId="69BC61E2" w14:textId="77777777">
      <w:pPr>
        <w:pStyle w:val="ListParagraph"/>
        <w:numPr>
          <w:ilvl w:val="0"/>
          <w:numId w:val="85"/>
        </w:numPr>
        <w:contextualSpacing/>
        <w:jc w:val="both"/>
        <w:rPr>
          <w:i/>
          <w:snapToGrid w:val="0"/>
          <w:vanish/>
        </w:rPr>
      </w:pPr>
    </w:p>
    <w:p w:rsidRPr="00420750" w:rsidR="00B6268A" w:rsidP="00276A18" w:rsidRDefault="00B6268A" w14:paraId="67985101" w14:textId="77777777">
      <w:pPr>
        <w:pStyle w:val="ListParagraph"/>
        <w:numPr>
          <w:ilvl w:val="0"/>
          <w:numId w:val="85"/>
        </w:numPr>
        <w:contextualSpacing/>
        <w:jc w:val="both"/>
        <w:rPr>
          <w:i/>
          <w:snapToGrid w:val="0"/>
          <w:vanish/>
        </w:rPr>
      </w:pPr>
    </w:p>
    <w:p w:rsidRPr="00420750" w:rsidR="00B6268A" w:rsidP="00276A18" w:rsidRDefault="00B6268A" w14:paraId="1BE673DE" w14:textId="77777777">
      <w:pPr>
        <w:pStyle w:val="ListParagraph"/>
        <w:numPr>
          <w:ilvl w:val="0"/>
          <w:numId w:val="85"/>
        </w:numPr>
        <w:contextualSpacing/>
        <w:jc w:val="both"/>
        <w:rPr>
          <w:i/>
          <w:snapToGrid w:val="0"/>
          <w:vanish/>
        </w:rPr>
      </w:pPr>
    </w:p>
    <w:p w:rsidRPr="00420750" w:rsidR="00B6268A" w:rsidP="00276A18" w:rsidRDefault="00B6268A" w14:paraId="27D3249F" w14:textId="77777777">
      <w:pPr>
        <w:pStyle w:val="ListParagraph"/>
        <w:numPr>
          <w:ilvl w:val="0"/>
          <w:numId w:val="85"/>
        </w:numPr>
        <w:contextualSpacing/>
        <w:jc w:val="both"/>
        <w:rPr>
          <w:i/>
          <w:snapToGrid w:val="0"/>
          <w:vanish/>
        </w:rPr>
      </w:pPr>
    </w:p>
    <w:p w:rsidRPr="00420750" w:rsidR="00B6268A" w:rsidP="00276A18" w:rsidRDefault="00B6268A" w14:paraId="6B80029D" w14:textId="77777777">
      <w:pPr>
        <w:pStyle w:val="ListParagraph"/>
        <w:numPr>
          <w:ilvl w:val="0"/>
          <w:numId w:val="85"/>
        </w:numPr>
        <w:contextualSpacing/>
        <w:jc w:val="both"/>
        <w:rPr>
          <w:i/>
          <w:snapToGrid w:val="0"/>
          <w:vanish/>
        </w:rPr>
      </w:pPr>
    </w:p>
    <w:p w:rsidRPr="00420750" w:rsidR="00B6268A" w:rsidP="00276A18" w:rsidRDefault="00B6268A" w14:paraId="4A4F53AF" w14:textId="77777777">
      <w:pPr>
        <w:pStyle w:val="ListParagraph"/>
        <w:numPr>
          <w:ilvl w:val="0"/>
          <w:numId w:val="85"/>
        </w:numPr>
        <w:contextualSpacing/>
        <w:jc w:val="both"/>
        <w:rPr>
          <w:i/>
          <w:snapToGrid w:val="0"/>
          <w:vanish/>
        </w:rPr>
      </w:pPr>
    </w:p>
    <w:p w:rsidRPr="00420750" w:rsidR="00B6268A" w:rsidP="00276A18" w:rsidRDefault="00B6268A" w14:paraId="199EB278" w14:textId="77777777">
      <w:pPr>
        <w:pStyle w:val="ListParagraph"/>
        <w:numPr>
          <w:ilvl w:val="0"/>
          <w:numId w:val="85"/>
        </w:numPr>
        <w:contextualSpacing/>
        <w:jc w:val="both"/>
        <w:rPr>
          <w:i/>
          <w:snapToGrid w:val="0"/>
          <w:vanish/>
        </w:rPr>
      </w:pPr>
    </w:p>
    <w:p w:rsidRPr="00420750" w:rsidR="00B6268A" w:rsidP="00276A18" w:rsidRDefault="00B6268A" w14:paraId="194F6C69" w14:textId="77777777">
      <w:pPr>
        <w:pStyle w:val="ListParagraph"/>
        <w:numPr>
          <w:ilvl w:val="0"/>
          <w:numId w:val="85"/>
        </w:numPr>
        <w:contextualSpacing/>
        <w:jc w:val="both"/>
        <w:rPr>
          <w:i/>
          <w:snapToGrid w:val="0"/>
          <w:vanish/>
        </w:rPr>
      </w:pPr>
    </w:p>
    <w:p w:rsidRPr="00420750" w:rsidR="00B6268A" w:rsidP="00276A18" w:rsidRDefault="00B6268A" w14:paraId="4515ECE5" w14:textId="77777777">
      <w:pPr>
        <w:pStyle w:val="ListParagraph"/>
        <w:numPr>
          <w:ilvl w:val="0"/>
          <w:numId w:val="85"/>
        </w:numPr>
        <w:contextualSpacing/>
        <w:jc w:val="both"/>
        <w:rPr>
          <w:i/>
          <w:snapToGrid w:val="0"/>
          <w:vanish/>
        </w:rPr>
      </w:pPr>
    </w:p>
    <w:p w:rsidRPr="00420750" w:rsidR="00B6268A" w:rsidP="00276A18" w:rsidRDefault="00B6268A" w14:paraId="7F88D29B" w14:textId="77777777">
      <w:pPr>
        <w:pStyle w:val="ListParagraph"/>
        <w:numPr>
          <w:ilvl w:val="0"/>
          <w:numId w:val="85"/>
        </w:numPr>
        <w:contextualSpacing/>
        <w:jc w:val="both"/>
        <w:rPr>
          <w:i/>
          <w:snapToGrid w:val="0"/>
          <w:vanish/>
        </w:rPr>
      </w:pPr>
    </w:p>
    <w:p w:rsidRPr="00420750" w:rsidR="00B6268A" w:rsidP="00276A18" w:rsidRDefault="00B6268A" w14:paraId="2AF4EBFE" w14:textId="77777777">
      <w:pPr>
        <w:pStyle w:val="ListParagraph"/>
        <w:numPr>
          <w:ilvl w:val="0"/>
          <w:numId w:val="85"/>
        </w:numPr>
        <w:contextualSpacing/>
        <w:jc w:val="both"/>
        <w:rPr>
          <w:i/>
          <w:snapToGrid w:val="0"/>
          <w:vanish/>
        </w:rPr>
      </w:pPr>
    </w:p>
    <w:p w:rsidRPr="00420750" w:rsidR="00B6268A" w:rsidP="00276A18" w:rsidRDefault="00B6268A" w14:paraId="6C4E4CBF" w14:textId="77777777">
      <w:pPr>
        <w:pStyle w:val="ListParagraph"/>
        <w:numPr>
          <w:ilvl w:val="0"/>
          <w:numId w:val="85"/>
        </w:numPr>
        <w:contextualSpacing/>
        <w:jc w:val="both"/>
        <w:rPr>
          <w:i/>
          <w:snapToGrid w:val="0"/>
          <w:vanish/>
        </w:rPr>
      </w:pPr>
    </w:p>
    <w:p w:rsidRPr="00420750" w:rsidR="00B6268A" w:rsidP="00276A18" w:rsidRDefault="00B6268A" w14:paraId="32244505" w14:textId="77777777">
      <w:pPr>
        <w:pStyle w:val="ListParagraph"/>
        <w:numPr>
          <w:ilvl w:val="0"/>
          <w:numId w:val="85"/>
        </w:numPr>
        <w:contextualSpacing/>
        <w:jc w:val="both"/>
        <w:rPr>
          <w:i/>
          <w:snapToGrid w:val="0"/>
          <w:vanish/>
        </w:rPr>
      </w:pPr>
    </w:p>
    <w:p w:rsidRPr="00420750" w:rsidR="00B6268A" w:rsidP="00276A18" w:rsidRDefault="00B6268A" w14:paraId="1393E814" w14:textId="77777777">
      <w:pPr>
        <w:pStyle w:val="ListParagraph"/>
        <w:numPr>
          <w:ilvl w:val="0"/>
          <w:numId w:val="85"/>
        </w:numPr>
        <w:contextualSpacing/>
        <w:jc w:val="both"/>
        <w:rPr>
          <w:i/>
          <w:snapToGrid w:val="0"/>
          <w:vanish/>
        </w:rPr>
      </w:pPr>
    </w:p>
    <w:p w:rsidRPr="00420750" w:rsidR="00B6268A" w:rsidP="00276A18" w:rsidRDefault="00B6268A" w14:paraId="6E55F552" w14:textId="77777777">
      <w:pPr>
        <w:pStyle w:val="ListParagraph"/>
        <w:numPr>
          <w:ilvl w:val="0"/>
          <w:numId w:val="85"/>
        </w:numPr>
        <w:contextualSpacing/>
        <w:jc w:val="both"/>
        <w:rPr>
          <w:i/>
          <w:snapToGrid w:val="0"/>
          <w:vanish/>
        </w:rPr>
      </w:pPr>
    </w:p>
    <w:p w:rsidRPr="00420750" w:rsidR="00B6268A" w:rsidP="00276A18" w:rsidRDefault="00B6268A" w14:paraId="15D06D06" w14:textId="77777777">
      <w:pPr>
        <w:pStyle w:val="ListParagraph"/>
        <w:numPr>
          <w:ilvl w:val="0"/>
          <w:numId w:val="85"/>
        </w:numPr>
        <w:contextualSpacing/>
        <w:jc w:val="both"/>
        <w:rPr>
          <w:i/>
          <w:snapToGrid w:val="0"/>
          <w:vanish/>
        </w:rPr>
      </w:pPr>
    </w:p>
    <w:p w:rsidRPr="00420750" w:rsidR="00B6268A" w:rsidP="00276A18" w:rsidRDefault="00B6268A" w14:paraId="46923839" w14:textId="77777777">
      <w:pPr>
        <w:pStyle w:val="ListParagraph"/>
        <w:numPr>
          <w:ilvl w:val="0"/>
          <w:numId w:val="85"/>
        </w:numPr>
        <w:contextualSpacing/>
        <w:jc w:val="both"/>
        <w:rPr>
          <w:i/>
          <w:snapToGrid w:val="0"/>
          <w:vanish/>
        </w:rPr>
      </w:pPr>
    </w:p>
    <w:p w:rsidRPr="00420750" w:rsidR="00B6268A" w:rsidP="00276A18" w:rsidRDefault="00B6268A" w14:paraId="4238A04A" w14:textId="77777777">
      <w:pPr>
        <w:pStyle w:val="ListParagraph"/>
        <w:numPr>
          <w:ilvl w:val="0"/>
          <w:numId w:val="85"/>
        </w:numPr>
        <w:contextualSpacing/>
        <w:jc w:val="both"/>
        <w:rPr>
          <w:i/>
          <w:snapToGrid w:val="0"/>
          <w:vanish/>
        </w:rPr>
      </w:pPr>
    </w:p>
    <w:p w:rsidRPr="00420750" w:rsidR="00B6268A" w:rsidP="00276A18" w:rsidRDefault="00B6268A" w14:paraId="2F943DE9" w14:textId="77777777">
      <w:pPr>
        <w:pStyle w:val="ListParagraph"/>
        <w:numPr>
          <w:ilvl w:val="0"/>
          <w:numId w:val="85"/>
        </w:numPr>
        <w:contextualSpacing/>
        <w:jc w:val="both"/>
        <w:rPr>
          <w:i/>
          <w:snapToGrid w:val="0"/>
          <w:vanish/>
        </w:rPr>
      </w:pPr>
    </w:p>
    <w:p w:rsidRPr="00420750" w:rsidR="00B6268A" w:rsidP="00276A18" w:rsidRDefault="00B6268A" w14:paraId="619144A2" w14:textId="77777777">
      <w:pPr>
        <w:pStyle w:val="ListParagraph"/>
        <w:numPr>
          <w:ilvl w:val="0"/>
          <w:numId w:val="85"/>
        </w:numPr>
        <w:contextualSpacing/>
        <w:jc w:val="both"/>
        <w:rPr>
          <w:i/>
          <w:snapToGrid w:val="0"/>
          <w:vanish/>
        </w:rPr>
      </w:pPr>
    </w:p>
    <w:p w:rsidRPr="00420750" w:rsidR="00B6268A" w:rsidP="00276A18" w:rsidRDefault="00B6268A" w14:paraId="110DD752" w14:textId="77777777">
      <w:pPr>
        <w:pStyle w:val="ListParagraph"/>
        <w:numPr>
          <w:ilvl w:val="0"/>
          <w:numId w:val="85"/>
        </w:numPr>
        <w:contextualSpacing/>
        <w:jc w:val="both"/>
        <w:rPr>
          <w:i/>
          <w:snapToGrid w:val="0"/>
          <w:vanish/>
        </w:rPr>
      </w:pPr>
    </w:p>
    <w:p w:rsidRPr="00420750" w:rsidR="00B6268A" w:rsidP="00276A18" w:rsidRDefault="00B6268A" w14:paraId="2E03F25C" w14:textId="77777777">
      <w:pPr>
        <w:pStyle w:val="ListParagraph"/>
        <w:numPr>
          <w:ilvl w:val="0"/>
          <w:numId w:val="85"/>
        </w:numPr>
        <w:contextualSpacing/>
        <w:jc w:val="both"/>
        <w:rPr>
          <w:i/>
          <w:snapToGrid w:val="0"/>
          <w:vanish/>
        </w:rPr>
      </w:pPr>
    </w:p>
    <w:p w:rsidRPr="00420750" w:rsidR="00B6268A" w:rsidP="00276A18" w:rsidRDefault="00B6268A" w14:paraId="7CDC417F" w14:textId="77777777">
      <w:pPr>
        <w:pStyle w:val="ListParagraph"/>
        <w:numPr>
          <w:ilvl w:val="0"/>
          <w:numId w:val="85"/>
        </w:numPr>
        <w:contextualSpacing/>
        <w:jc w:val="both"/>
        <w:rPr>
          <w:i/>
          <w:snapToGrid w:val="0"/>
          <w:vanish/>
        </w:rPr>
      </w:pPr>
    </w:p>
    <w:p w:rsidRPr="00420750" w:rsidR="00B6268A" w:rsidP="00276A18" w:rsidRDefault="00B6268A" w14:paraId="5A82903B" w14:textId="77777777">
      <w:pPr>
        <w:pStyle w:val="ListParagraph"/>
        <w:numPr>
          <w:ilvl w:val="0"/>
          <w:numId w:val="85"/>
        </w:numPr>
        <w:contextualSpacing/>
        <w:jc w:val="both"/>
        <w:rPr>
          <w:i/>
          <w:snapToGrid w:val="0"/>
          <w:vanish/>
        </w:rPr>
      </w:pPr>
    </w:p>
    <w:p w:rsidRPr="00420750" w:rsidR="00B6268A" w:rsidP="00276A18" w:rsidRDefault="00B6268A" w14:paraId="1153721C" w14:textId="77777777">
      <w:pPr>
        <w:pStyle w:val="ListParagraph"/>
        <w:numPr>
          <w:ilvl w:val="0"/>
          <w:numId w:val="85"/>
        </w:numPr>
        <w:contextualSpacing/>
        <w:jc w:val="both"/>
        <w:rPr>
          <w:i/>
          <w:snapToGrid w:val="0"/>
          <w:vanish/>
        </w:rPr>
      </w:pPr>
    </w:p>
    <w:p w:rsidRPr="00420750" w:rsidR="00B6268A" w:rsidP="00276A18" w:rsidRDefault="00B6268A" w14:paraId="383CEAB9" w14:textId="77777777">
      <w:pPr>
        <w:pStyle w:val="ListParagraph"/>
        <w:numPr>
          <w:ilvl w:val="0"/>
          <w:numId w:val="85"/>
        </w:numPr>
        <w:contextualSpacing/>
        <w:jc w:val="both"/>
        <w:rPr>
          <w:i/>
          <w:snapToGrid w:val="0"/>
          <w:vanish/>
        </w:rPr>
      </w:pPr>
    </w:p>
    <w:p w:rsidRPr="00420750" w:rsidR="00B6268A" w:rsidP="00276A18" w:rsidRDefault="00B6268A" w14:paraId="363F1301" w14:textId="77777777">
      <w:pPr>
        <w:pStyle w:val="ListParagraph"/>
        <w:numPr>
          <w:ilvl w:val="0"/>
          <w:numId w:val="85"/>
        </w:numPr>
        <w:contextualSpacing/>
        <w:jc w:val="both"/>
        <w:rPr>
          <w:i/>
          <w:snapToGrid w:val="0"/>
          <w:vanish/>
        </w:rPr>
      </w:pPr>
    </w:p>
    <w:p w:rsidRPr="00420750" w:rsidR="00B6268A" w:rsidP="00276A18" w:rsidRDefault="00B6268A" w14:paraId="3257A7B1" w14:textId="77777777">
      <w:pPr>
        <w:pStyle w:val="ListParagraph"/>
        <w:numPr>
          <w:ilvl w:val="0"/>
          <w:numId w:val="85"/>
        </w:numPr>
        <w:contextualSpacing/>
        <w:jc w:val="both"/>
        <w:rPr>
          <w:i/>
          <w:snapToGrid w:val="0"/>
          <w:vanish/>
        </w:rPr>
      </w:pPr>
    </w:p>
    <w:p w:rsidRPr="00420750" w:rsidR="00B6268A" w:rsidP="00276A18" w:rsidRDefault="00B6268A" w14:paraId="274A0F6A" w14:textId="77777777">
      <w:pPr>
        <w:pStyle w:val="ListParagraph"/>
        <w:numPr>
          <w:ilvl w:val="0"/>
          <w:numId w:val="85"/>
        </w:numPr>
        <w:contextualSpacing/>
        <w:jc w:val="both"/>
        <w:rPr>
          <w:i/>
          <w:snapToGrid w:val="0"/>
          <w:vanish/>
        </w:rPr>
      </w:pPr>
    </w:p>
    <w:p w:rsidRPr="00420750" w:rsidR="00B6268A" w:rsidP="00276A18" w:rsidRDefault="00B6268A" w14:paraId="6E15ED3D" w14:textId="77777777">
      <w:pPr>
        <w:pStyle w:val="ListParagraph"/>
        <w:numPr>
          <w:ilvl w:val="0"/>
          <w:numId w:val="85"/>
        </w:numPr>
        <w:contextualSpacing/>
        <w:jc w:val="both"/>
        <w:rPr>
          <w:i/>
          <w:snapToGrid w:val="0"/>
          <w:vanish/>
        </w:rPr>
      </w:pPr>
    </w:p>
    <w:p w:rsidRPr="00420750" w:rsidR="00B6268A" w:rsidP="00276A18" w:rsidRDefault="00B6268A" w14:paraId="28B483C0" w14:textId="77777777">
      <w:pPr>
        <w:pStyle w:val="ListParagraph"/>
        <w:numPr>
          <w:ilvl w:val="0"/>
          <w:numId w:val="85"/>
        </w:numPr>
        <w:contextualSpacing/>
        <w:jc w:val="both"/>
        <w:rPr>
          <w:i/>
          <w:snapToGrid w:val="0"/>
          <w:vanish/>
        </w:rPr>
      </w:pPr>
    </w:p>
    <w:p w:rsidRPr="00420750" w:rsidR="00B6268A" w:rsidP="00276A18" w:rsidRDefault="00B6268A" w14:paraId="1BDE4C98" w14:textId="77777777">
      <w:pPr>
        <w:pStyle w:val="ListParagraph"/>
        <w:numPr>
          <w:ilvl w:val="0"/>
          <w:numId w:val="85"/>
        </w:numPr>
        <w:contextualSpacing/>
        <w:jc w:val="both"/>
        <w:rPr>
          <w:i/>
          <w:snapToGrid w:val="0"/>
          <w:vanish/>
        </w:rPr>
      </w:pPr>
    </w:p>
    <w:p w:rsidRPr="00420750" w:rsidR="00B6268A" w:rsidP="00276A18" w:rsidRDefault="00B6268A" w14:paraId="7084488C" w14:textId="77777777">
      <w:pPr>
        <w:pStyle w:val="ListParagraph"/>
        <w:numPr>
          <w:ilvl w:val="0"/>
          <w:numId w:val="85"/>
        </w:numPr>
        <w:contextualSpacing/>
        <w:jc w:val="both"/>
        <w:rPr>
          <w:i/>
          <w:snapToGrid w:val="0"/>
          <w:vanish/>
        </w:rPr>
      </w:pPr>
    </w:p>
    <w:p w:rsidRPr="00420750" w:rsidR="00B6268A" w:rsidP="00276A18" w:rsidRDefault="00B6268A" w14:paraId="381BAC40" w14:textId="77777777">
      <w:pPr>
        <w:pStyle w:val="ListParagraph"/>
        <w:numPr>
          <w:ilvl w:val="0"/>
          <w:numId w:val="85"/>
        </w:numPr>
        <w:contextualSpacing/>
        <w:jc w:val="both"/>
        <w:rPr>
          <w:i/>
          <w:snapToGrid w:val="0"/>
          <w:vanish/>
        </w:rPr>
      </w:pPr>
    </w:p>
    <w:p w:rsidRPr="00420750" w:rsidR="00B6268A" w:rsidP="00276A18" w:rsidRDefault="00B6268A" w14:paraId="166B8043" w14:textId="77777777">
      <w:pPr>
        <w:pStyle w:val="ListParagraph"/>
        <w:numPr>
          <w:ilvl w:val="0"/>
          <w:numId w:val="85"/>
        </w:numPr>
        <w:contextualSpacing/>
        <w:jc w:val="both"/>
        <w:rPr>
          <w:i/>
          <w:snapToGrid w:val="0"/>
          <w:vanish/>
        </w:rPr>
      </w:pPr>
    </w:p>
    <w:p w:rsidRPr="00420750" w:rsidR="00B6268A" w:rsidP="00276A18" w:rsidRDefault="00B6268A" w14:paraId="4E43FFFB" w14:textId="77777777">
      <w:pPr>
        <w:pStyle w:val="ListParagraph"/>
        <w:numPr>
          <w:ilvl w:val="0"/>
          <w:numId w:val="85"/>
        </w:numPr>
        <w:contextualSpacing/>
        <w:jc w:val="both"/>
        <w:rPr>
          <w:i/>
          <w:snapToGrid w:val="0"/>
          <w:vanish/>
        </w:rPr>
      </w:pPr>
    </w:p>
    <w:p w:rsidRPr="00420750" w:rsidR="00B6268A" w:rsidP="00276A18" w:rsidRDefault="00B6268A" w14:paraId="6148CEA3" w14:textId="77777777">
      <w:pPr>
        <w:pStyle w:val="ListParagraph"/>
        <w:numPr>
          <w:ilvl w:val="0"/>
          <w:numId w:val="85"/>
        </w:numPr>
        <w:contextualSpacing/>
        <w:jc w:val="both"/>
        <w:rPr>
          <w:i/>
          <w:snapToGrid w:val="0"/>
          <w:vanish/>
        </w:rPr>
      </w:pPr>
    </w:p>
    <w:p w:rsidRPr="00420750" w:rsidR="00B6268A" w:rsidP="00276A18" w:rsidRDefault="00B6268A" w14:paraId="542CD637" w14:textId="77777777">
      <w:pPr>
        <w:pStyle w:val="ListParagraph"/>
        <w:numPr>
          <w:ilvl w:val="0"/>
          <w:numId w:val="85"/>
        </w:numPr>
        <w:contextualSpacing/>
        <w:jc w:val="both"/>
        <w:rPr>
          <w:i/>
          <w:snapToGrid w:val="0"/>
          <w:vanish/>
        </w:rPr>
      </w:pPr>
    </w:p>
    <w:p w:rsidRPr="00420750" w:rsidR="00B6268A" w:rsidP="00276A18" w:rsidRDefault="00B6268A" w14:paraId="6E9CC905" w14:textId="77777777">
      <w:pPr>
        <w:pStyle w:val="ListParagraph"/>
        <w:numPr>
          <w:ilvl w:val="0"/>
          <w:numId w:val="85"/>
        </w:numPr>
        <w:contextualSpacing/>
        <w:jc w:val="both"/>
        <w:rPr>
          <w:i/>
          <w:snapToGrid w:val="0"/>
          <w:vanish/>
        </w:rPr>
      </w:pPr>
    </w:p>
    <w:p w:rsidRPr="00420750" w:rsidR="00B6268A" w:rsidP="00276A18" w:rsidRDefault="00B6268A" w14:paraId="06762BBF" w14:textId="77777777">
      <w:pPr>
        <w:pStyle w:val="ListParagraph"/>
        <w:numPr>
          <w:ilvl w:val="0"/>
          <w:numId w:val="85"/>
        </w:numPr>
        <w:contextualSpacing/>
        <w:jc w:val="both"/>
        <w:rPr>
          <w:i/>
          <w:snapToGrid w:val="0"/>
          <w:vanish/>
        </w:rPr>
      </w:pPr>
    </w:p>
    <w:p w:rsidRPr="00420750" w:rsidR="00B6268A" w:rsidP="00276A18" w:rsidRDefault="00B6268A" w14:paraId="025C0C05" w14:textId="77777777">
      <w:pPr>
        <w:pStyle w:val="ListParagraph"/>
        <w:numPr>
          <w:ilvl w:val="0"/>
          <w:numId w:val="85"/>
        </w:numPr>
        <w:contextualSpacing/>
        <w:jc w:val="both"/>
        <w:rPr>
          <w:i/>
          <w:snapToGrid w:val="0"/>
          <w:vanish/>
        </w:rPr>
      </w:pPr>
    </w:p>
    <w:p w:rsidRPr="00420750" w:rsidR="00B6268A" w:rsidP="00276A18" w:rsidRDefault="00B6268A" w14:paraId="30B5875A" w14:textId="77777777">
      <w:pPr>
        <w:pStyle w:val="ListParagraph"/>
        <w:numPr>
          <w:ilvl w:val="0"/>
          <w:numId w:val="85"/>
        </w:numPr>
        <w:contextualSpacing/>
        <w:jc w:val="both"/>
        <w:rPr>
          <w:i/>
          <w:snapToGrid w:val="0"/>
          <w:vanish/>
        </w:rPr>
      </w:pPr>
    </w:p>
    <w:p w:rsidRPr="00420750" w:rsidR="00B6268A" w:rsidP="00276A18" w:rsidRDefault="00B6268A" w14:paraId="593B2FD8" w14:textId="77777777">
      <w:pPr>
        <w:pStyle w:val="ListParagraph"/>
        <w:numPr>
          <w:ilvl w:val="0"/>
          <w:numId w:val="85"/>
        </w:numPr>
        <w:contextualSpacing/>
        <w:jc w:val="both"/>
        <w:rPr>
          <w:i/>
          <w:snapToGrid w:val="0"/>
          <w:vanish/>
        </w:rPr>
      </w:pPr>
    </w:p>
    <w:p w:rsidRPr="00420750" w:rsidR="00B6268A" w:rsidP="00276A18" w:rsidRDefault="00B6268A" w14:paraId="05EF259F" w14:textId="77777777">
      <w:pPr>
        <w:pStyle w:val="ListParagraph"/>
        <w:numPr>
          <w:ilvl w:val="0"/>
          <w:numId w:val="85"/>
        </w:numPr>
        <w:contextualSpacing/>
        <w:jc w:val="both"/>
        <w:rPr>
          <w:i/>
          <w:snapToGrid w:val="0"/>
          <w:vanish/>
        </w:rPr>
      </w:pPr>
    </w:p>
    <w:p w:rsidRPr="00420750" w:rsidR="00B6268A" w:rsidP="00276A18" w:rsidRDefault="00B6268A" w14:paraId="35323111" w14:textId="77777777">
      <w:pPr>
        <w:pStyle w:val="ListParagraph"/>
        <w:numPr>
          <w:ilvl w:val="0"/>
          <w:numId w:val="85"/>
        </w:numPr>
        <w:contextualSpacing/>
        <w:jc w:val="both"/>
        <w:rPr>
          <w:i/>
          <w:snapToGrid w:val="0"/>
          <w:vanish/>
        </w:rPr>
      </w:pPr>
    </w:p>
    <w:p w:rsidRPr="00420750" w:rsidR="00B6268A" w:rsidP="00276A18" w:rsidRDefault="00B6268A" w14:paraId="187EE7BA" w14:textId="77777777">
      <w:pPr>
        <w:pStyle w:val="ListParagraph"/>
        <w:numPr>
          <w:ilvl w:val="0"/>
          <w:numId w:val="85"/>
        </w:numPr>
        <w:contextualSpacing/>
        <w:jc w:val="both"/>
        <w:rPr>
          <w:i/>
          <w:snapToGrid w:val="0"/>
          <w:vanish/>
        </w:rPr>
      </w:pPr>
    </w:p>
    <w:p w:rsidRPr="00420750" w:rsidR="00B6268A" w:rsidP="00276A18" w:rsidRDefault="00B6268A" w14:paraId="436208D1" w14:textId="77777777">
      <w:pPr>
        <w:pStyle w:val="ListParagraph"/>
        <w:numPr>
          <w:ilvl w:val="0"/>
          <w:numId w:val="85"/>
        </w:numPr>
        <w:contextualSpacing/>
        <w:jc w:val="both"/>
        <w:rPr>
          <w:i/>
          <w:snapToGrid w:val="0"/>
          <w:vanish/>
        </w:rPr>
      </w:pPr>
    </w:p>
    <w:p w:rsidRPr="00420750" w:rsidR="00B6268A" w:rsidP="00276A18" w:rsidRDefault="00B6268A" w14:paraId="48417A55" w14:textId="77777777">
      <w:pPr>
        <w:pStyle w:val="ListParagraph"/>
        <w:numPr>
          <w:ilvl w:val="0"/>
          <w:numId w:val="85"/>
        </w:numPr>
        <w:contextualSpacing/>
        <w:jc w:val="both"/>
        <w:rPr>
          <w:i/>
          <w:snapToGrid w:val="0"/>
          <w:vanish/>
        </w:rPr>
      </w:pPr>
    </w:p>
    <w:p w:rsidRPr="00420750" w:rsidR="00B6268A" w:rsidP="00276A18" w:rsidRDefault="00B6268A" w14:paraId="585DCA93" w14:textId="77777777">
      <w:pPr>
        <w:pStyle w:val="ListParagraph"/>
        <w:numPr>
          <w:ilvl w:val="0"/>
          <w:numId w:val="85"/>
        </w:numPr>
        <w:contextualSpacing/>
        <w:jc w:val="both"/>
        <w:rPr>
          <w:i/>
          <w:snapToGrid w:val="0"/>
          <w:vanish/>
        </w:rPr>
      </w:pPr>
    </w:p>
    <w:p w:rsidRPr="00420750" w:rsidR="00B6268A" w:rsidP="00276A18" w:rsidRDefault="00B6268A" w14:paraId="7C183A3B" w14:textId="77777777">
      <w:pPr>
        <w:pStyle w:val="ListParagraph"/>
        <w:numPr>
          <w:ilvl w:val="0"/>
          <w:numId w:val="85"/>
        </w:numPr>
        <w:contextualSpacing/>
        <w:jc w:val="both"/>
        <w:rPr>
          <w:i/>
          <w:snapToGrid w:val="0"/>
          <w:vanish/>
        </w:rPr>
      </w:pPr>
    </w:p>
    <w:p w:rsidRPr="00420750" w:rsidR="00B6268A" w:rsidP="00276A18" w:rsidRDefault="00B6268A" w14:paraId="494E7318" w14:textId="77777777">
      <w:pPr>
        <w:pStyle w:val="ListParagraph"/>
        <w:numPr>
          <w:ilvl w:val="0"/>
          <w:numId w:val="85"/>
        </w:numPr>
        <w:contextualSpacing/>
        <w:jc w:val="both"/>
        <w:rPr>
          <w:i/>
          <w:snapToGrid w:val="0"/>
          <w:vanish/>
        </w:rPr>
      </w:pPr>
    </w:p>
    <w:p w:rsidRPr="00420750" w:rsidR="00B6268A" w:rsidP="00276A18" w:rsidRDefault="00B6268A" w14:paraId="29220221" w14:textId="77777777">
      <w:pPr>
        <w:pStyle w:val="ListParagraph"/>
        <w:numPr>
          <w:ilvl w:val="0"/>
          <w:numId w:val="85"/>
        </w:numPr>
        <w:contextualSpacing/>
        <w:jc w:val="both"/>
        <w:rPr>
          <w:i/>
          <w:snapToGrid w:val="0"/>
          <w:vanish/>
        </w:rPr>
      </w:pPr>
    </w:p>
    <w:p w:rsidRPr="00420750" w:rsidR="00B6268A" w:rsidP="00276A18" w:rsidRDefault="00B6268A" w14:paraId="77CDE063" w14:textId="77777777">
      <w:pPr>
        <w:pStyle w:val="ListParagraph"/>
        <w:numPr>
          <w:ilvl w:val="0"/>
          <w:numId w:val="85"/>
        </w:numPr>
        <w:contextualSpacing/>
        <w:jc w:val="both"/>
        <w:rPr>
          <w:i/>
          <w:snapToGrid w:val="0"/>
          <w:vanish/>
        </w:rPr>
      </w:pPr>
    </w:p>
    <w:p w:rsidRPr="00420750" w:rsidR="00B6268A" w:rsidP="00276A18" w:rsidRDefault="00B6268A" w14:paraId="4221A22A" w14:textId="77777777">
      <w:pPr>
        <w:pStyle w:val="ListParagraph"/>
        <w:numPr>
          <w:ilvl w:val="0"/>
          <w:numId w:val="85"/>
        </w:numPr>
        <w:contextualSpacing/>
        <w:jc w:val="both"/>
        <w:rPr>
          <w:i/>
          <w:snapToGrid w:val="0"/>
          <w:vanish/>
        </w:rPr>
      </w:pPr>
    </w:p>
    <w:p w:rsidRPr="00420750" w:rsidR="00B6268A" w:rsidP="00276A18" w:rsidRDefault="00B6268A" w14:paraId="64D072EB" w14:textId="77777777">
      <w:pPr>
        <w:pStyle w:val="ListParagraph"/>
        <w:numPr>
          <w:ilvl w:val="0"/>
          <w:numId w:val="85"/>
        </w:numPr>
        <w:contextualSpacing/>
        <w:jc w:val="both"/>
        <w:rPr>
          <w:i/>
          <w:snapToGrid w:val="0"/>
          <w:vanish/>
        </w:rPr>
      </w:pPr>
    </w:p>
    <w:p w:rsidRPr="00420750" w:rsidR="00B6268A" w:rsidP="00276A18" w:rsidRDefault="00B6268A" w14:paraId="3CEF3E39" w14:textId="77777777">
      <w:pPr>
        <w:pStyle w:val="ListParagraph"/>
        <w:numPr>
          <w:ilvl w:val="0"/>
          <w:numId w:val="85"/>
        </w:numPr>
        <w:contextualSpacing/>
        <w:jc w:val="both"/>
        <w:rPr>
          <w:i/>
          <w:snapToGrid w:val="0"/>
          <w:vanish/>
        </w:rPr>
      </w:pPr>
    </w:p>
    <w:p w:rsidRPr="00420750" w:rsidR="00B6268A" w:rsidP="00276A18" w:rsidRDefault="00B6268A" w14:paraId="57F57EB2" w14:textId="77777777">
      <w:pPr>
        <w:pStyle w:val="ListParagraph"/>
        <w:numPr>
          <w:ilvl w:val="0"/>
          <w:numId w:val="85"/>
        </w:numPr>
        <w:contextualSpacing/>
        <w:jc w:val="both"/>
        <w:rPr>
          <w:i/>
          <w:snapToGrid w:val="0"/>
          <w:vanish/>
        </w:rPr>
      </w:pPr>
    </w:p>
    <w:p w:rsidRPr="00420750" w:rsidR="00B6268A" w:rsidP="00276A18" w:rsidRDefault="00B6268A" w14:paraId="288A06FE" w14:textId="77777777">
      <w:pPr>
        <w:pStyle w:val="ListParagraph"/>
        <w:numPr>
          <w:ilvl w:val="0"/>
          <w:numId w:val="85"/>
        </w:numPr>
        <w:contextualSpacing/>
        <w:jc w:val="both"/>
        <w:rPr>
          <w:i/>
          <w:snapToGrid w:val="0"/>
          <w:vanish/>
        </w:rPr>
      </w:pPr>
    </w:p>
    <w:p w:rsidRPr="00420750" w:rsidR="00B6268A" w:rsidP="00276A18" w:rsidRDefault="00B6268A" w14:paraId="3AF74AF2" w14:textId="77777777">
      <w:pPr>
        <w:pStyle w:val="ListParagraph"/>
        <w:numPr>
          <w:ilvl w:val="0"/>
          <w:numId w:val="85"/>
        </w:numPr>
        <w:contextualSpacing/>
        <w:jc w:val="both"/>
        <w:rPr>
          <w:i/>
          <w:snapToGrid w:val="0"/>
          <w:vanish/>
        </w:rPr>
      </w:pPr>
    </w:p>
    <w:p w:rsidRPr="00420750" w:rsidR="00B6268A" w:rsidP="00276A18" w:rsidRDefault="00B6268A" w14:paraId="5AE6779A" w14:textId="77777777">
      <w:pPr>
        <w:pStyle w:val="ListParagraph"/>
        <w:numPr>
          <w:ilvl w:val="0"/>
          <w:numId w:val="85"/>
        </w:numPr>
        <w:contextualSpacing/>
        <w:jc w:val="both"/>
        <w:rPr>
          <w:i/>
          <w:snapToGrid w:val="0"/>
          <w:vanish/>
        </w:rPr>
      </w:pPr>
    </w:p>
    <w:p w:rsidRPr="00420750" w:rsidR="00B6268A" w:rsidP="00276A18" w:rsidRDefault="00B6268A" w14:paraId="1C4840C5" w14:textId="77777777">
      <w:pPr>
        <w:pStyle w:val="ListParagraph"/>
        <w:numPr>
          <w:ilvl w:val="0"/>
          <w:numId w:val="85"/>
        </w:numPr>
        <w:contextualSpacing/>
        <w:jc w:val="both"/>
        <w:rPr>
          <w:i/>
          <w:snapToGrid w:val="0"/>
          <w:vanish/>
        </w:rPr>
      </w:pPr>
    </w:p>
    <w:p w:rsidRPr="00420750" w:rsidR="00B6268A" w:rsidP="00276A18" w:rsidRDefault="00B6268A" w14:paraId="0A7F050B" w14:textId="77777777">
      <w:pPr>
        <w:pStyle w:val="ListParagraph"/>
        <w:numPr>
          <w:ilvl w:val="0"/>
          <w:numId w:val="85"/>
        </w:numPr>
        <w:contextualSpacing/>
        <w:jc w:val="both"/>
        <w:rPr>
          <w:i/>
          <w:snapToGrid w:val="0"/>
          <w:vanish/>
        </w:rPr>
      </w:pPr>
    </w:p>
    <w:p w:rsidRPr="00420750" w:rsidR="00B6268A" w:rsidP="00276A18" w:rsidRDefault="00B6268A" w14:paraId="4DF4ACC7" w14:textId="77777777">
      <w:pPr>
        <w:pStyle w:val="ListParagraph"/>
        <w:numPr>
          <w:ilvl w:val="0"/>
          <w:numId w:val="85"/>
        </w:numPr>
        <w:contextualSpacing/>
        <w:jc w:val="both"/>
        <w:rPr>
          <w:i/>
          <w:snapToGrid w:val="0"/>
          <w:vanish/>
        </w:rPr>
      </w:pPr>
    </w:p>
    <w:p w:rsidRPr="00420750" w:rsidR="00B6268A" w:rsidP="00276A18" w:rsidRDefault="00B6268A" w14:paraId="7C7083AA" w14:textId="77777777">
      <w:pPr>
        <w:pStyle w:val="ListParagraph"/>
        <w:numPr>
          <w:ilvl w:val="0"/>
          <w:numId w:val="85"/>
        </w:numPr>
        <w:contextualSpacing/>
        <w:jc w:val="both"/>
        <w:rPr>
          <w:i/>
          <w:snapToGrid w:val="0"/>
          <w:vanish/>
        </w:rPr>
      </w:pPr>
    </w:p>
    <w:p w:rsidRPr="00420750" w:rsidR="00B6268A" w:rsidP="00276A18" w:rsidRDefault="00B6268A" w14:paraId="308E5AC6" w14:textId="77777777">
      <w:pPr>
        <w:pStyle w:val="ListParagraph"/>
        <w:numPr>
          <w:ilvl w:val="0"/>
          <w:numId w:val="85"/>
        </w:numPr>
        <w:contextualSpacing/>
        <w:jc w:val="both"/>
        <w:rPr>
          <w:i/>
          <w:snapToGrid w:val="0"/>
          <w:vanish/>
        </w:rPr>
      </w:pPr>
    </w:p>
    <w:p w:rsidRPr="00420750" w:rsidR="00B6268A" w:rsidP="00276A18" w:rsidRDefault="00B6268A" w14:paraId="245E1719" w14:textId="77777777">
      <w:pPr>
        <w:pStyle w:val="ListParagraph"/>
        <w:numPr>
          <w:ilvl w:val="0"/>
          <w:numId w:val="85"/>
        </w:numPr>
        <w:contextualSpacing/>
        <w:jc w:val="both"/>
        <w:rPr>
          <w:i/>
          <w:snapToGrid w:val="0"/>
          <w:vanish/>
        </w:rPr>
      </w:pPr>
    </w:p>
    <w:p w:rsidRPr="00420750" w:rsidR="00B6268A" w:rsidP="00276A18" w:rsidRDefault="00B6268A" w14:paraId="125AF0AA" w14:textId="77777777">
      <w:pPr>
        <w:pStyle w:val="ListParagraph"/>
        <w:numPr>
          <w:ilvl w:val="0"/>
          <w:numId w:val="85"/>
        </w:numPr>
        <w:contextualSpacing/>
        <w:jc w:val="both"/>
        <w:rPr>
          <w:i/>
          <w:snapToGrid w:val="0"/>
          <w:vanish/>
        </w:rPr>
      </w:pPr>
    </w:p>
    <w:p w:rsidRPr="00420750" w:rsidR="00B6268A" w:rsidP="00276A18" w:rsidRDefault="00B6268A" w14:paraId="3E0AC60C" w14:textId="77777777">
      <w:pPr>
        <w:pStyle w:val="ListParagraph"/>
        <w:numPr>
          <w:ilvl w:val="0"/>
          <w:numId w:val="85"/>
        </w:numPr>
        <w:contextualSpacing/>
        <w:jc w:val="both"/>
        <w:rPr>
          <w:i/>
          <w:snapToGrid w:val="0"/>
          <w:vanish/>
        </w:rPr>
      </w:pPr>
    </w:p>
    <w:p w:rsidRPr="00420750" w:rsidR="00B6268A" w:rsidP="00276A18" w:rsidRDefault="00B6268A" w14:paraId="0238087C" w14:textId="77777777">
      <w:pPr>
        <w:pStyle w:val="ListParagraph"/>
        <w:numPr>
          <w:ilvl w:val="0"/>
          <w:numId w:val="85"/>
        </w:numPr>
        <w:contextualSpacing/>
        <w:jc w:val="both"/>
        <w:rPr>
          <w:i/>
          <w:snapToGrid w:val="0"/>
          <w:vanish/>
        </w:rPr>
      </w:pPr>
    </w:p>
    <w:p w:rsidRPr="00420750" w:rsidR="00B6268A" w:rsidP="00276A18" w:rsidRDefault="00B6268A" w14:paraId="2FA3E461" w14:textId="77777777">
      <w:pPr>
        <w:pStyle w:val="ListParagraph"/>
        <w:numPr>
          <w:ilvl w:val="0"/>
          <w:numId w:val="85"/>
        </w:numPr>
        <w:contextualSpacing/>
        <w:jc w:val="both"/>
        <w:rPr>
          <w:i/>
          <w:snapToGrid w:val="0"/>
          <w:vanish/>
        </w:rPr>
      </w:pPr>
    </w:p>
    <w:p w:rsidRPr="00420750" w:rsidR="00B6268A" w:rsidP="00276A18" w:rsidRDefault="00B6268A" w14:paraId="05BCE2B4" w14:textId="77777777">
      <w:pPr>
        <w:pStyle w:val="ListParagraph"/>
        <w:numPr>
          <w:ilvl w:val="0"/>
          <w:numId w:val="85"/>
        </w:numPr>
        <w:contextualSpacing/>
        <w:jc w:val="both"/>
        <w:rPr>
          <w:i/>
          <w:snapToGrid w:val="0"/>
          <w:vanish/>
        </w:rPr>
      </w:pPr>
    </w:p>
    <w:p w:rsidRPr="00420750" w:rsidR="00B6268A" w:rsidP="00276A18" w:rsidRDefault="00B6268A" w14:paraId="6DABCB4D" w14:textId="77777777">
      <w:pPr>
        <w:pStyle w:val="ListParagraph"/>
        <w:numPr>
          <w:ilvl w:val="0"/>
          <w:numId w:val="85"/>
        </w:numPr>
        <w:contextualSpacing/>
        <w:jc w:val="both"/>
        <w:rPr>
          <w:i/>
          <w:snapToGrid w:val="0"/>
          <w:vanish/>
        </w:rPr>
      </w:pPr>
    </w:p>
    <w:p w:rsidRPr="00420750" w:rsidR="00B6268A" w:rsidP="00276A18" w:rsidRDefault="00B6268A" w14:paraId="7C04A30F" w14:textId="77777777">
      <w:pPr>
        <w:pStyle w:val="ListParagraph"/>
        <w:numPr>
          <w:ilvl w:val="0"/>
          <w:numId w:val="85"/>
        </w:numPr>
        <w:contextualSpacing/>
        <w:jc w:val="both"/>
        <w:rPr>
          <w:i/>
          <w:snapToGrid w:val="0"/>
          <w:vanish/>
        </w:rPr>
      </w:pPr>
    </w:p>
    <w:p w:rsidRPr="00420750" w:rsidR="00B6268A" w:rsidP="00276A18" w:rsidRDefault="00B6268A" w14:paraId="1AB7456B" w14:textId="77777777">
      <w:pPr>
        <w:pStyle w:val="ListParagraph"/>
        <w:numPr>
          <w:ilvl w:val="0"/>
          <w:numId w:val="85"/>
        </w:numPr>
        <w:contextualSpacing/>
        <w:jc w:val="both"/>
        <w:rPr>
          <w:i/>
          <w:snapToGrid w:val="0"/>
          <w:vanish/>
        </w:rPr>
      </w:pPr>
    </w:p>
    <w:p w:rsidRPr="00420750" w:rsidR="00B6268A" w:rsidP="00276A18" w:rsidRDefault="00B6268A" w14:paraId="7EE9173A" w14:textId="77777777">
      <w:pPr>
        <w:pStyle w:val="ListParagraph"/>
        <w:numPr>
          <w:ilvl w:val="0"/>
          <w:numId w:val="85"/>
        </w:numPr>
        <w:contextualSpacing/>
        <w:jc w:val="both"/>
        <w:rPr>
          <w:i/>
          <w:snapToGrid w:val="0"/>
          <w:vanish/>
        </w:rPr>
      </w:pPr>
    </w:p>
    <w:p w:rsidRPr="00420750" w:rsidR="00B6268A" w:rsidP="00276A18" w:rsidRDefault="00B6268A" w14:paraId="0FE8F7D6" w14:textId="77777777">
      <w:pPr>
        <w:pStyle w:val="ListParagraph"/>
        <w:numPr>
          <w:ilvl w:val="0"/>
          <w:numId w:val="85"/>
        </w:numPr>
        <w:contextualSpacing/>
        <w:jc w:val="both"/>
        <w:rPr>
          <w:i/>
          <w:snapToGrid w:val="0"/>
          <w:vanish/>
        </w:rPr>
      </w:pPr>
    </w:p>
    <w:p w:rsidRPr="00420750" w:rsidR="00B6268A" w:rsidP="00276A18" w:rsidRDefault="00B6268A" w14:paraId="64C1D72D" w14:textId="77777777">
      <w:pPr>
        <w:pStyle w:val="ListParagraph"/>
        <w:numPr>
          <w:ilvl w:val="0"/>
          <w:numId w:val="85"/>
        </w:numPr>
        <w:contextualSpacing/>
        <w:jc w:val="both"/>
        <w:rPr>
          <w:i/>
          <w:snapToGrid w:val="0"/>
          <w:vanish/>
        </w:rPr>
      </w:pPr>
    </w:p>
    <w:p w:rsidRPr="00420750" w:rsidR="00B6268A" w:rsidP="00276A18" w:rsidRDefault="00B6268A" w14:paraId="002F8ABE" w14:textId="77777777">
      <w:pPr>
        <w:pStyle w:val="ListParagraph"/>
        <w:numPr>
          <w:ilvl w:val="0"/>
          <w:numId w:val="85"/>
        </w:numPr>
        <w:contextualSpacing/>
        <w:jc w:val="both"/>
        <w:rPr>
          <w:i/>
          <w:snapToGrid w:val="0"/>
          <w:vanish/>
        </w:rPr>
      </w:pPr>
    </w:p>
    <w:p w:rsidRPr="00420750" w:rsidR="00B6268A" w:rsidP="00276A18" w:rsidRDefault="00B6268A" w14:paraId="4BD7BEE5" w14:textId="77777777">
      <w:pPr>
        <w:pStyle w:val="ListParagraph"/>
        <w:numPr>
          <w:ilvl w:val="0"/>
          <w:numId w:val="85"/>
        </w:numPr>
        <w:contextualSpacing/>
        <w:jc w:val="both"/>
        <w:rPr>
          <w:i/>
          <w:snapToGrid w:val="0"/>
          <w:vanish/>
        </w:rPr>
      </w:pPr>
    </w:p>
    <w:p w:rsidRPr="00420750" w:rsidR="00B6268A" w:rsidP="00276A18" w:rsidRDefault="00B6268A" w14:paraId="11650FC5" w14:textId="77777777">
      <w:pPr>
        <w:pStyle w:val="ListParagraph"/>
        <w:numPr>
          <w:ilvl w:val="0"/>
          <w:numId w:val="85"/>
        </w:numPr>
        <w:contextualSpacing/>
        <w:jc w:val="both"/>
        <w:rPr>
          <w:i/>
          <w:snapToGrid w:val="0"/>
          <w:vanish/>
        </w:rPr>
      </w:pPr>
    </w:p>
    <w:p w:rsidRPr="00420750" w:rsidR="00B6268A" w:rsidP="00276A18" w:rsidRDefault="00B6268A" w14:paraId="360FD399" w14:textId="77777777">
      <w:pPr>
        <w:pStyle w:val="ListParagraph"/>
        <w:numPr>
          <w:ilvl w:val="0"/>
          <w:numId w:val="85"/>
        </w:numPr>
        <w:contextualSpacing/>
        <w:jc w:val="both"/>
        <w:rPr>
          <w:i/>
          <w:snapToGrid w:val="0"/>
          <w:vanish/>
        </w:rPr>
      </w:pPr>
    </w:p>
    <w:p w:rsidRPr="00420750" w:rsidR="00B6268A" w:rsidP="00276A18" w:rsidRDefault="00B6268A" w14:paraId="511FA1D7" w14:textId="77777777">
      <w:pPr>
        <w:pStyle w:val="ListParagraph"/>
        <w:numPr>
          <w:ilvl w:val="0"/>
          <w:numId w:val="85"/>
        </w:numPr>
        <w:contextualSpacing/>
        <w:jc w:val="both"/>
        <w:rPr>
          <w:i/>
          <w:snapToGrid w:val="0"/>
          <w:vanish/>
        </w:rPr>
      </w:pPr>
    </w:p>
    <w:p w:rsidRPr="00420750" w:rsidR="00B6268A" w:rsidP="00276A18" w:rsidRDefault="00B6268A" w14:paraId="5988C064" w14:textId="77777777">
      <w:pPr>
        <w:pStyle w:val="ListParagraph"/>
        <w:numPr>
          <w:ilvl w:val="0"/>
          <w:numId w:val="85"/>
        </w:numPr>
        <w:contextualSpacing/>
        <w:jc w:val="both"/>
        <w:rPr>
          <w:i/>
          <w:snapToGrid w:val="0"/>
          <w:vanish/>
        </w:rPr>
      </w:pPr>
    </w:p>
    <w:p w:rsidRPr="00420750" w:rsidR="00B6268A" w:rsidP="00276A18" w:rsidRDefault="00B6268A" w14:paraId="18B3BA0E" w14:textId="77777777">
      <w:pPr>
        <w:pStyle w:val="ListParagraph"/>
        <w:numPr>
          <w:ilvl w:val="0"/>
          <w:numId w:val="85"/>
        </w:numPr>
        <w:contextualSpacing/>
        <w:jc w:val="both"/>
        <w:rPr>
          <w:i/>
          <w:snapToGrid w:val="0"/>
          <w:vanish/>
        </w:rPr>
      </w:pPr>
    </w:p>
    <w:p w:rsidRPr="00420750" w:rsidR="00B6268A" w:rsidP="00276A18" w:rsidRDefault="00B6268A" w14:paraId="7D170D88" w14:textId="77777777">
      <w:pPr>
        <w:pStyle w:val="ListParagraph"/>
        <w:numPr>
          <w:ilvl w:val="0"/>
          <w:numId w:val="85"/>
        </w:numPr>
        <w:contextualSpacing/>
        <w:jc w:val="both"/>
        <w:rPr>
          <w:i/>
          <w:snapToGrid w:val="0"/>
          <w:vanish/>
        </w:rPr>
      </w:pPr>
    </w:p>
    <w:p w:rsidRPr="00420750" w:rsidR="00B6268A" w:rsidP="00276A18" w:rsidRDefault="00B6268A" w14:paraId="5AF4D20E" w14:textId="77777777">
      <w:pPr>
        <w:pStyle w:val="ListParagraph"/>
        <w:numPr>
          <w:ilvl w:val="0"/>
          <w:numId w:val="85"/>
        </w:numPr>
        <w:contextualSpacing/>
        <w:jc w:val="both"/>
        <w:rPr>
          <w:i/>
          <w:snapToGrid w:val="0"/>
          <w:vanish/>
        </w:rPr>
      </w:pPr>
    </w:p>
    <w:p w:rsidRPr="00420750" w:rsidR="00B6268A" w:rsidP="00276A18" w:rsidRDefault="00B6268A" w14:paraId="7E546733" w14:textId="77777777">
      <w:pPr>
        <w:pStyle w:val="ListParagraph"/>
        <w:numPr>
          <w:ilvl w:val="0"/>
          <w:numId w:val="85"/>
        </w:numPr>
        <w:contextualSpacing/>
        <w:jc w:val="both"/>
        <w:rPr>
          <w:i/>
          <w:snapToGrid w:val="0"/>
          <w:vanish/>
        </w:rPr>
      </w:pPr>
    </w:p>
    <w:p w:rsidRPr="00420750" w:rsidR="00B6268A" w:rsidP="00276A18" w:rsidRDefault="00B6268A" w14:paraId="58706BC9" w14:textId="77777777">
      <w:pPr>
        <w:pStyle w:val="ListParagraph"/>
        <w:numPr>
          <w:ilvl w:val="0"/>
          <w:numId w:val="85"/>
        </w:numPr>
        <w:contextualSpacing/>
        <w:jc w:val="both"/>
        <w:rPr>
          <w:i/>
          <w:snapToGrid w:val="0"/>
          <w:vanish/>
        </w:rPr>
      </w:pPr>
    </w:p>
    <w:p w:rsidRPr="00420750" w:rsidR="00B6268A" w:rsidP="00276A18" w:rsidRDefault="00B6268A" w14:paraId="22B6D83D" w14:textId="77777777">
      <w:pPr>
        <w:pStyle w:val="ListParagraph"/>
        <w:numPr>
          <w:ilvl w:val="0"/>
          <w:numId w:val="85"/>
        </w:numPr>
        <w:contextualSpacing/>
        <w:jc w:val="both"/>
        <w:rPr>
          <w:i/>
          <w:snapToGrid w:val="0"/>
          <w:vanish/>
        </w:rPr>
      </w:pPr>
    </w:p>
    <w:p w:rsidRPr="00420750" w:rsidR="00B6268A" w:rsidP="00276A18" w:rsidRDefault="00B6268A" w14:paraId="17DAA852" w14:textId="77777777">
      <w:pPr>
        <w:pStyle w:val="ListParagraph"/>
        <w:numPr>
          <w:ilvl w:val="0"/>
          <w:numId w:val="85"/>
        </w:numPr>
        <w:contextualSpacing/>
        <w:jc w:val="both"/>
        <w:rPr>
          <w:i/>
          <w:snapToGrid w:val="0"/>
          <w:vanish/>
        </w:rPr>
      </w:pPr>
    </w:p>
    <w:p w:rsidRPr="00420750" w:rsidR="00B6268A" w:rsidP="00276A18" w:rsidRDefault="00B6268A" w14:paraId="29A850CA" w14:textId="77777777">
      <w:pPr>
        <w:pStyle w:val="ListParagraph"/>
        <w:numPr>
          <w:ilvl w:val="0"/>
          <w:numId w:val="85"/>
        </w:numPr>
        <w:contextualSpacing/>
        <w:jc w:val="both"/>
        <w:rPr>
          <w:i/>
          <w:snapToGrid w:val="0"/>
          <w:vanish/>
        </w:rPr>
      </w:pPr>
    </w:p>
    <w:p w:rsidRPr="00420750" w:rsidR="00B6268A" w:rsidP="00276A18" w:rsidRDefault="00B6268A" w14:paraId="07A4B9FD" w14:textId="77777777">
      <w:pPr>
        <w:pStyle w:val="ListParagraph"/>
        <w:numPr>
          <w:ilvl w:val="0"/>
          <w:numId w:val="85"/>
        </w:numPr>
        <w:contextualSpacing/>
        <w:jc w:val="both"/>
        <w:rPr>
          <w:i/>
          <w:snapToGrid w:val="0"/>
          <w:vanish/>
        </w:rPr>
      </w:pPr>
    </w:p>
    <w:p w:rsidRPr="00420750" w:rsidR="00B6268A" w:rsidP="00276A18" w:rsidRDefault="00B6268A" w14:paraId="228BFF17" w14:textId="77777777">
      <w:pPr>
        <w:pStyle w:val="ListParagraph"/>
        <w:numPr>
          <w:ilvl w:val="0"/>
          <w:numId w:val="85"/>
        </w:numPr>
        <w:contextualSpacing/>
        <w:jc w:val="both"/>
        <w:rPr>
          <w:i/>
          <w:snapToGrid w:val="0"/>
          <w:vanish/>
        </w:rPr>
      </w:pPr>
    </w:p>
    <w:p w:rsidRPr="00420750" w:rsidR="00B6268A" w:rsidP="00276A18" w:rsidRDefault="00B6268A" w14:paraId="12A21A73" w14:textId="77777777">
      <w:pPr>
        <w:pStyle w:val="ListParagraph"/>
        <w:numPr>
          <w:ilvl w:val="0"/>
          <w:numId w:val="85"/>
        </w:numPr>
        <w:contextualSpacing/>
        <w:jc w:val="both"/>
        <w:rPr>
          <w:i/>
          <w:snapToGrid w:val="0"/>
          <w:vanish/>
        </w:rPr>
      </w:pPr>
    </w:p>
    <w:p w:rsidRPr="00420750" w:rsidR="00B6268A" w:rsidP="00276A18" w:rsidRDefault="00B6268A" w14:paraId="1BF14064" w14:textId="77777777">
      <w:pPr>
        <w:pStyle w:val="ListParagraph"/>
        <w:numPr>
          <w:ilvl w:val="0"/>
          <w:numId w:val="85"/>
        </w:numPr>
        <w:contextualSpacing/>
        <w:jc w:val="both"/>
        <w:rPr>
          <w:i/>
          <w:snapToGrid w:val="0"/>
          <w:vanish/>
        </w:rPr>
      </w:pPr>
    </w:p>
    <w:p w:rsidRPr="00420750" w:rsidR="00B6268A" w:rsidP="00276A18" w:rsidRDefault="00B6268A" w14:paraId="5D807C44" w14:textId="77777777">
      <w:pPr>
        <w:pStyle w:val="ListParagraph"/>
        <w:numPr>
          <w:ilvl w:val="0"/>
          <w:numId w:val="85"/>
        </w:numPr>
        <w:contextualSpacing/>
        <w:jc w:val="both"/>
        <w:rPr>
          <w:i/>
          <w:snapToGrid w:val="0"/>
          <w:vanish/>
        </w:rPr>
      </w:pPr>
    </w:p>
    <w:p w:rsidRPr="00420750" w:rsidR="00B6268A" w:rsidP="00276A18" w:rsidRDefault="00B6268A" w14:paraId="274165FB" w14:textId="77777777">
      <w:pPr>
        <w:pStyle w:val="ListParagraph"/>
        <w:numPr>
          <w:ilvl w:val="0"/>
          <w:numId w:val="85"/>
        </w:numPr>
        <w:contextualSpacing/>
        <w:jc w:val="both"/>
        <w:rPr>
          <w:i/>
          <w:snapToGrid w:val="0"/>
          <w:vanish/>
        </w:rPr>
      </w:pPr>
    </w:p>
    <w:p w:rsidRPr="00420750" w:rsidR="00B6268A" w:rsidP="00276A18" w:rsidRDefault="00B6268A" w14:paraId="6C0AE179" w14:textId="77777777">
      <w:pPr>
        <w:pStyle w:val="ListParagraph"/>
        <w:numPr>
          <w:ilvl w:val="0"/>
          <w:numId w:val="85"/>
        </w:numPr>
        <w:contextualSpacing/>
        <w:jc w:val="both"/>
        <w:rPr>
          <w:i/>
          <w:snapToGrid w:val="0"/>
          <w:vanish/>
        </w:rPr>
      </w:pPr>
    </w:p>
    <w:p w:rsidRPr="00420750" w:rsidR="00B6268A" w:rsidP="00276A18" w:rsidRDefault="00B6268A" w14:paraId="4F9D3F13" w14:textId="77777777">
      <w:pPr>
        <w:pStyle w:val="ListParagraph"/>
        <w:numPr>
          <w:ilvl w:val="0"/>
          <w:numId w:val="85"/>
        </w:numPr>
        <w:contextualSpacing/>
        <w:jc w:val="both"/>
        <w:rPr>
          <w:i/>
          <w:snapToGrid w:val="0"/>
          <w:vanish/>
        </w:rPr>
      </w:pPr>
    </w:p>
    <w:p w:rsidRPr="00420750" w:rsidR="00B6268A" w:rsidP="00276A18" w:rsidRDefault="00B6268A" w14:paraId="5D70C0A5" w14:textId="77777777">
      <w:pPr>
        <w:pStyle w:val="ListParagraph"/>
        <w:numPr>
          <w:ilvl w:val="0"/>
          <w:numId w:val="85"/>
        </w:numPr>
        <w:contextualSpacing/>
        <w:jc w:val="both"/>
        <w:rPr>
          <w:i/>
          <w:snapToGrid w:val="0"/>
          <w:vanish/>
        </w:rPr>
      </w:pPr>
    </w:p>
    <w:p w:rsidRPr="00420750" w:rsidR="00B6268A" w:rsidP="00276A18" w:rsidRDefault="00B6268A" w14:paraId="6928D776" w14:textId="77777777">
      <w:pPr>
        <w:pStyle w:val="ListParagraph"/>
        <w:numPr>
          <w:ilvl w:val="0"/>
          <w:numId w:val="85"/>
        </w:numPr>
        <w:contextualSpacing/>
        <w:jc w:val="both"/>
        <w:rPr>
          <w:i/>
          <w:snapToGrid w:val="0"/>
          <w:vanish/>
        </w:rPr>
      </w:pPr>
    </w:p>
    <w:p w:rsidRPr="00420750" w:rsidR="00B6268A" w:rsidP="00276A18" w:rsidRDefault="00B6268A" w14:paraId="2120C710" w14:textId="77777777">
      <w:pPr>
        <w:pStyle w:val="ListParagraph"/>
        <w:numPr>
          <w:ilvl w:val="0"/>
          <w:numId w:val="85"/>
        </w:numPr>
        <w:contextualSpacing/>
        <w:jc w:val="both"/>
        <w:rPr>
          <w:i/>
          <w:snapToGrid w:val="0"/>
          <w:vanish/>
        </w:rPr>
      </w:pPr>
    </w:p>
    <w:p w:rsidRPr="00420750" w:rsidR="00B6268A" w:rsidP="00276A18" w:rsidRDefault="00B6268A" w14:paraId="5D83AA73" w14:textId="77777777">
      <w:pPr>
        <w:pStyle w:val="ListParagraph"/>
        <w:numPr>
          <w:ilvl w:val="0"/>
          <w:numId w:val="85"/>
        </w:numPr>
        <w:contextualSpacing/>
        <w:jc w:val="both"/>
        <w:rPr>
          <w:i/>
          <w:snapToGrid w:val="0"/>
          <w:vanish/>
        </w:rPr>
      </w:pPr>
    </w:p>
    <w:p w:rsidRPr="00420750" w:rsidR="00B6268A" w:rsidP="00276A18" w:rsidRDefault="00B6268A" w14:paraId="62C7E8E5" w14:textId="77777777">
      <w:pPr>
        <w:pStyle w:val="ListParagraph"/>
        <w:numPr>
          <w:ilvl w:val="0"/>
          <w:numId w:val="85"/>
        </w:numPr>
        <w:contextualSpacing/>
        <w:jc w:val="both"/>
        <w:rPr>
          <w:i/>
          <w:snapToGrid w:val="0"/>
          <w:vanish/>
        </w:rPr>
      </w:pPr>
    </w:p>
    <w:p w:rsidRPr="00420750" w:rsidR="00B6268A" w:rsidP="00276A18" w:rsidRDefault="00B6268A" w14:paraId="3C1A05B0" w14:textId="77777777">
      <w:pPr>
        <w:pStyle w:val="ListParagraph"/>
        <w:numPr>
          <w:ilvl w:val="0"/>
          <w:numId w:val="85"/>
        </w:numPr>
        <w:contextualSpacing/>
        <w:jc w:val="both"/>
        <w:rPr>
          <w:i/>
          <w:snapToGrid w:val="0"/>
          <w:vanish/>
        </w:rPr>
      </w:pPr>
    </w:p>
    <w:p w:rsidRPr="00420750" w:rsidR="00B6268A" w:rsidP="00276A18" w:rsidRDefault="00B6268A" w14:paraId="6933862A" w14:textId="77777777">
      <w:pPr>
        <w:pStyle w:val="ListParagraph"/>
        <w:numPr>
          <w:ilvl w:val="0"/>
          <w:numId w:val="85"/>
        </w:numPr>
        <w:contextualSpacing/>
        <w:jc w:val="both"/>
        <w:rPr>
          <w:i/>
          <w:snapToGrid w:val="0"/>
          <w:vanish/>
        </w:rPr>
      </w:pPr>
    </w:p>
    <w:p w:rsidRPr="00420750" w:rsidR="00B6268A" w:rsidP="00276A18" w:rsidRDefault="00B6268A" w14:paraId="6A20E6FF" w14:textId="77777777">
      <w:pPr>
        <w:pStyle w:val="ListParagraph"/>
        <w:numPr>
          <w:ilvl w:val="0"/>
          <w:numId w:val="85"/>
        </w:numPr>
        <w:contextualSpacing/>
        <w:jc w:val="both"/>
        <w:rPr>
          <w:i/>
          <w:snapToGrid w:val="0"/>
          <w:vanish/>
        </w:rPr>
      </w:pPr>
    </w:p>
    <w:p w:rsidRPr="00420750" w:rsidR="00B6268A" w:rsidP="00276A18" w:rsidRDefault="00B6268A" w14:paraId="4B82DF67" w14:textId="77777777">
      <w:pPr>
        <w:pStyle w:val="ListParagraph"/>
        <w:numPr>
          <w:ilvl w:val="0"/>
          <w:numId w:val="85"/>
        </w:numPr>
        <w:contextualSpacing/>
        <w:jc w:val="both"/>
        <w:rPr>
          <w:i/>
          <w:snapToGrid w:val="0"/>
          <w:vanish/>
        </w:rPr>
      </w:pPr>
    </w:p>
    <w:p w:rsidRPr="00420750" w:rsidR="00B6268A" w:rsidP="00276A18" w:rsidRDefault="00B6268A" w14:paraId="701E9714" w14:textId="77777777">
      <w:pPr>
        <w:pStyle w:val="ListParagraph"/>
        <w:numPr>
          <w:ilvl w:val="0"/>
          <w:numId w:val="85"/>
        </w:numPr>
        <w:contextualSpacing/>
        <w:jc w:val="both"/>
        <w:rPr>
          <w:i/>
          <w:snapToGrid w:val="0"/>
          <w:vanish/>
        </w:rPr>
      </w:pPr>
    </w:p>
    <w:p w:rsidRPr="00420750" w:rsidR="00B6268A" w:rsidP="00276A18" w:rsidRDefault="00B6268A" w14:paraId="13682073" w14:textId="77777777">
      <w:pPr>
        <w:pStyle w:val="ListParagraph"/>
        <w:numPr>
          <w:ilvl w:val="0"/>
          <w:numId w:val="85"/>
        </w:numPr>
        <w:contextualSpacing/>
        <w:jc w:val="both"/>
        <w:rPr>
          <w:i/>
          <w:snapToGrid w:val="0"/>
          <w:vanish/>
        </w:rPr>
      </w:pPr>
    </w:p>
    <w:p w:rsidRPr="00420750" w:rsidR="00B6268A" w:rsidP="00276A18" w:rsidRDefault="00B6268A" w14:paraId="66AB75ED" w14:textId="77777777">
      <w:pPr>
        <w:pStyle w:val="ListParagraph"/>
        <w:numPr>
          <w:ilvl w:val="0"/>
          <w:numId w:val="85"/>
        </w:numPr>
        <w:contextualSpacing/>
        <w:jc w:val="both"/>
        <w:rPr>
          <w:i/>
          <w:snapToGrid w:val="0"/>
          <w:vanish/>
        </w:rPr>
      </w:pPr>
    </w:p>
    <w:p w:rsidRPr="00420750" w:rsidR="00B6268A" w:rsidP="00276A18" w:rsidRDefault="00B6268A" w14:paraId="2762456C" w14:textId="77777777">
      <w:pPr>
        <w:pStyle w:val="ListParagraph"/>
        <w:numPr>
          <w:ilvl w:val="0"/>
          <w:numId w:val="85"/>
        </w:numPr>
        <w:contextualSpacing/>
        <w:jc w:val="both"/>
        <w:rPr>
          <w:i/>
          <w:snapToGrid w:val="0"/>
          <w:vanish/>
        </w:rPr>
      </w:pPr>
    </w:p>
    <w:p w:rsidRPr="00420750" w:rsidR="00B6268A" w:rsidP="00276A18" w:rsidRDefault="00B6268A" w14:paraId="3322F517" w14:textId="77777777">
      <w:pPr>
        <w:pStyle w:val="ListParagraph"/>
        <w:numPr>
          <w:ilvl w:val="0"/>
          <w:numId w:val="85"/>
        </w:numPr>
        <w:contextualSpacing/>
        <w:jc w:val="both"/>
        <w:rPr>
          <w:i/>
          <w:snapToGrid w:val="0"/>
          <w:vanish/>
        </w:rPr>
      </w:pPr>
    </w:p>
    <w:p w:rsidRPr="00420750" w:rsidR="00B6268A" w:rsidP="00276A18" w:rsidRDefault="00B6268A" w14:paraId="1B36BB00" w14:textId="77777777">
      <w:pPr>
        <w:pStyle w:val="ListParagraph"/>
        <w:numPr>
          <w:ilvl w:val="0"/>
          <w:numId w:val="85"/>
        </w:numPr>
        <w:contextualSpacing/>
        <w:jc w:val="both"/>
        <w:rPr>
          <w:i/>
          <w:snapToGrid w:val="0"/>
          <w:vanish/>
        </w:rPr>
      </w:pPr>
    </w:p>
    <w:p w:rsidRPr="00420750" w:rsidR="00B6268A" w:rsidP="00276A18" w:rsidRDefault="00B6268A" w14:paraId="20F91E95" w14:textId="77777777">
      <w:pPr>
        <w:pStyle w:val="ListParagraph"/>
        <w:numPr>
          <w:ilvl w:val="0"/>
          <w:numId w:val="85"/>
        </w:numPr>
        <w:contextualSpacing/>
        <w:jc w:val="both"/>
        <w:rPr>
          <w:i/>
          <w:snapToGrid w:val="0"/>
          <w:vanish/>
        </w:rPr>
      </w:pPr>
    </w:p>
    <w:p w:rsidRPr="00420750" w:rsidR="00B6268A" w:rsidP="00276A18" w:rsidRDefault="00B6268A" w14:paraId="5E3B1BB9" w14:textId="77777777">
      <w:pPr>
        <w:pStyle w:val="ListParagraph"/>
        <w:numPr>
          <w:ilvl w:val="0"/>
          <w:numId w:val="85"/>
        </w:numPr>
        <w:contextualSpacing/>
        <w:jc w:val="both"/>
        <w:rPr>
          <w:i/>
          <w:snapToGrid w:val="0"/>
          <w:vanish/>
        </w:rPr>
      </w:pPr>
    </w:p>
    <w:p w:rsidRPr="00420750" w:rsidR="00B6268A" w:rsidP="00276A18" w:rsidRDefault="00B6268A" w14:paraId="4719E84F" w14:textId="77777777">
      <w:pPr>
        <w:pStyle w:val="ListParagraph"/>
        <w:numPr>
          <w:ilvl w:val="0"/>
          <w:numId w:val="85"/>
        </w:numPr>
        <w:contextualSpacing/>
        <w:jc w:val="both"/>
        <w:rPr>
          <w:i/>
          <w:snapToGrid w:val="0"/>
          <w:vanish/>
        </w:rPr>
      </w:pPr>
    </w:p>
    <w:p w:rsidRPr="00420750" w:rsidR="00B6268A" w:rsidP="00276A18" w:rsidRDefault="00B6268A" w14:paraId="2ADB20A8" w14:textId="77777777">
      <w:pPr>
        <w:pStyle w:val="ListParagraph"/>
        <w:numPr>
          <w:ilvl w:val="0"/>
          <w:numId w:val="85"/>
        </w:numPr>
        <w:contextualSpacing/>
        <w:jc w:val="both"/>
        <w:rPr>
          <w:i/>
          <w:snapToGrid w:val="0"/>
          <w:vanish/>
        </w:rPr>
      </w:pPr>
    </w:p>
    <w:p w:rsidRPr="00420750" w:rsidR="00B6268A" w:rsidP="00276A18" w:rsidRDefault="00B6268A" w14:paraId="682CFA97" w14:textId="77777777">
      <w:pPr>
        <w:pStyle w:val="ListParagraph"/>
        <w:numPr>
          <w:ilvl w:val="0"/>
          <w:numId w:val="85"/>
        </w:numPr>
        <w:contextualSpacing/>
        <w:jc w:val="both"/>
        <w:rPr>
          <w:i/>
          <w:snapToGrid w:val="0"/>
          <w:vanish/>
        </w:rPr>
      </w:pPr>
    </w:p>
    <w:p w:rsidRPr="00420750" w:rsidR="00B6268A" w:rsidP="00276A18" w:rsidRDefault="00B6268A" w14:paraId="42312D04" w14:textId="77777777">
      <w:pPr>
        <w:pStyle w:val="ListParagraph"/>
        <w:numPr>
          <w:ilvl w:val="0"/>
          <w:numId w:val="85"/>
        </w:numPr>
        <w:contextualSpacing/>
        <w:jc w:val="both"/>
        <w:rPr>
          <w:i/>
          <w:snapToGrid w:val="0"/>
          <w:vanish/>
        </w:rPr>
      </w:pPr>
    </w:p>
    <w:p w:rsidRPr="00420750" w:rsidR="00B6268A" w:rsidP="00276A18" w:rsidRDefault="00B6268A" w14:paraId="47720FF6" w14:textId="77777777">
      <w:pPr>
        <w:pStyle w:val="ListParagraph"/>
        <w:numPr>
          <w:ilvl w:val="0"/>
          <w:numId w:val="85"/>
        </w:numPr>
        <w:contextualSpacing/>
        <w:jc w:val="both"/>
        <w:rPr>
          <w:i/>
          <w:snapToGrid w:val="0"/>
          <w:vanish/>
        </w:rPr>
      </w:pPr>
    </w:p>
    <w:p w:rsidRPr="00420750" w:rsidR="00B6268A" w:rsidP="00276A18" w:rsidRDefault="00B6268A" w14:paraId="5CF77907" w14:textId="77777777">
      <w:pPr>
        <w:pStyle w:val="ListParagraph"/>
        <w:numPr>
          <w:ilvl w:val="0"/>
          <w:numId w:val="85"/>
        </w:numPr>
        <w:contextualSpacing/>
        <w:jc w:val="both"/>
        <w:rPr>
          <w:i/>
          <w:snapToGrid w:val="0"/>
          <w:vanish/>
        </w:rPr>
      </w:pPr>
    </w:p>
    <w:p w:rsidRPr="00420750" w:rsidR="00B6268A" w:rsidP="00276A18" w:rsidRDefault="00B6268A" w14:paraId="79900907" w14:textId="77777777">
      <w:pPr>
        <w:pStyle w:val="ListParagraph"/>
        <w:numPr>
          <w:ilvl w:val="0"/>
          <w:numId w:val="85"/>
        </w:numPr>
        <w:contextualSpacing/>
        <w:jc w:val="both"/>
        <w:rPr>
          <w:i/>
          <w:snapToGrid w:val="0"/>
          <w:vanish/>
        </w:rPr>
      </w:pPr>
    </w:p>
    <w:p w:rsidRPr="00420750" w:rsidR="00B6268A" w:rsidP="00276A18" w:rsidRDefault="00B6268A" w14:paraId="049F9FF3" w14:textId="77777777">
      <w:pPr>
        <w:pStyle w:val="ListParagraph"/>
        <w:numPr>
          <w:ilvl w:val="0"/>
          <w:numId w:val="85"/>
        </w:numPr>
        <w:contextualSpacing/>
        <w:jc w:val="both"/>
        <w:rPr>
          <w:i/>
          <w:snapToGrid w:val="0"/>
          <w:vanish/>
        </w:rPr>
      </w:pPr>
    </w:p>
    <w:p w:rsidRPr="00420750" w:rsidR="00B6268A" w:rsidP="00276A18" w:rsidRDefault="00B6268A" w14:paraId="5F261362" w14:textId="77777777">
      <w:pPr>
        <w:pStyle w:val="ListParagraph"/>
        <w:numPr>
          <w:ilvl w:val="0"/>
          <w:numId w:val="85"/>
        </w:numPr>
        <w:contextualSpacing/>
        <w:jc w:val="both"/>
        <w:rPr>
          <w:i/>
          <w:snapToGrid w:val="0"/>
          <w:vanish/>
        </w:rPr>
      </w:pPr>
    </w:p>
    <w:p w:rsidRPr="00420750" w:rsidR="00B6268A" w:rsidP="00276A18" w:rsidRDefault="00B6268A" w14:paraId="07F8F562" w14:textId="77777777">
      <w:pPr>
        <w:pStyle w:val="ListParagraph"/>
        <w:numPr>
          <w:ilvl w:val="0"/>
          <w:numId w:val="85"/>
        </w:numPr>
        <w:contextualSpacing/>
        <w:jc w:val="both"/>
        <w:rPr>
          <w:i/>
          <w:snapToGrid w:val="0"/>
          <w:vanish/>
        </w:rPr>
      </w:pPr>
    </w:p>
    <w:p w:rsidRPr="00420750" w:rsidR="00B6268A" w:rsidP="00276A18" w:rsidRDefault="00B6268A" w14:paraId="5E396E82" w14:textId="77777777">
      <w:pPr>
        <w:pStyle w:val="ListParagraph"/>
        <w:numPr>
          <w:ilvl w:val="0"/>
          <w:numId w:val="85"/>
        </w:numPr>
        <w:contextualSpacing/>
        <w:jc w:val="both"/>
        <w:rPr>
          <w:i/>
          <w:snapToGrid w:val="0"/>
          <w:vanish/>
        </w:rPr>
      </w:pPr>
    </w:p>
    <w:p w:rsidRPr="00420750" w:rsidR="00B6268A" w:rsidP="00276A18" w:rsidRDefault="00B6268A" w14:paraId="355DA0FD" w14:textId="77777777">
      <w:pPr>
        <w:pStyle w:val="ListParagraph"/>
        <w:numPr>
          <w:ilvl w:val="0"/>
          <w:numId w:val="85"/>
        </w:numPr>
        <w:contextualSpacing/>
        <w:jc w:val="both"/>
        <w:rPr>
          <w:i/>
          <w:snapToGrid w:val="0"/>
          <w:vanish/>
        </w:rPr>
      </w:pPr>
    </w:p>
    <w:p w:rsidRPr="00420750" w:rsidR="00B6268A" w:rsidP="00276A18" w:rsidRDefault="00B6268A" w14:paraId="67E1F471" w14:textId="77777777">
      <w:pPr>
        <w:pStyle w:val="ListParagraph"/>
        <w:numPr>
          <w:ilvl w:val="0"/>
          <w:numId w:val="85"/>
        </w:numPr>
        <w:contextualSpacing/>
        <w:jc w:val="both"/>
        <w:rPr>
          <w:i/>
          <w:snapToGrid w:val="0"/>
          <w:vanish/>
        </w:rPr>
      </w:pPr>
    </w:p>
    <w:p w:rsidRPr="00420750" w:rsidR="00B6268A" w:rsidP="00276A18" w:rsidRDefault="00B6268A" w14:paraId="518492BC" w14:textId="77777777">
      <w:pPr>
        <w:pStyle w:val="ListParagraph"/>
        <w:numPr>
          <w:ilvl w:val="0"/>
          <w:numId w:val="85"/>
        </w:numPr>
        <w:contextualSpacing/>
        <w:jc w:val="both"/>
        <w:rPr>
          <w:i/>
          <w:snapToGrid w:val="0"/>
          <w:vanish/>
        </w:rPr>
      </w:pPr>
    </w:p>
    <w:p w:rsidRPr="00420750" w:rsidR="00B6268A" w:rsidP="00276A18" w:rsidRDefault="00B6268A" w14:paraId="624FF742" w14:textId="77777777">
      <w:pPr>
        <w:pStyle w:val="ListParagraph"/>
        <w:numPr>
          <w:ilvl w:val="0"/>
          <w:numId w:val="85"/>
        </w:numPr>
        <w:contextualSpacing/>
        <w:jc w:val="both"/>
        <w:rPr>
          <w:i/>
          <w:snapToGrid w:val="0"/>
          <w:vanish/>
        </w:rPr>
      </w:pPr>
    </w:p>
    <w:p w:rsidRPr="00420750" w:rsidR="00B6268A" w:rsidP="00276A18" w:rsidRDefault="00B6268A" w14:paraId="5A6384C3" w14:textId="77777777">
      <w:pPr>
        <w:pStyle w:val="ListParagraph"/>
        <w:numPr>
          <w:ilvl w:val="0"/>
          <w:numId w:val="85"/>
        </w:numPr>
        <w:contextualSpacing/>
        <w:jc w:val="both"/>
        <w:rPr>
          <w:i/>
          <w:snapToGrid w:val="0"/>
          <w:vanish/>
        </w:rPr>
      </w:pPr>
    </w:p>
    <w:p w:rsidRPr="00420750" w:rsidR="00B6268A" w:rsidP="00276A18" w:rsidRDefault="00B6268A" w14:paraId="273BB5A8" w14:textId="77777777">
      <w:pPr>
        <w:pStyle w:val="ListParagraph"/>
        <w:numPr>
          <w:ilvl w:val="0"/>
          <w:numId w:val="85"/>
        </w:numPr>
        <w:contextualSpacing/>
        <w:jc w:val="both"/>
        <w:rPr>
          <w:i/>
          <w:snapToGrid w:val="0"/>
          <w:vanish/>
        </w:rPr>
      </w:pPr>
    </w:p>
    <w:p w:rsidRPr="00420750" w:rsidR="00B6268A" w:rsidP="00276A18" w:rsidRDefault="00B6268A" w14:paraId="08BB1AD4" w14:textId="77777777">
      <w:pPr>
        <w:pStyle w:val="ListParagraph"/>
        <w:numPr>
          <w:ilvl w:val="0"/>
          <w:numId w:val="85"/>
        </w:numPr>
        <w:contextualSpacing/>
        <w:jc w:val="both"/>
        <w:rPr>
          <w:i/>
          <w:snapToGrid w:val="0"/>
          <w:vanish/>
        </w:rPr>
      </w:pPr>
    </w:p>
    <w:p w:rsidRPr="00420750" w:rsidR="00B6268A" w:rsidP="00276A18" w:rsidRDefault="00B6268A" w14:paraId="7689FCF1" w14:textId="77777777">
      <w:pPr>
        <w:pStyle w:val="ListParagraph"/>
        <w:numPr>
          <w:ilvl w:val="0"/>
          <w:numId w:val="85"/>
        </w:numPr>
        <w:contextualSpacing/>
        <w:jc w:val="both"/>
        <w:rPr>
          <w:i/>
          <w:snapToGrid w:val="0"/>
          <w:vanish/>
        </w:rPr>
      </w:pPr>
    </w:p>
    <w:p w:rsidRPr="00420750" w:rsidR="00B6268A" w:rsidP="00276A18" w:rsidRDefault="00B6268A" w14:paraId="3CF41460" w14:textId="77777777">
      <w:pPr>
        <w:pStyle w:val="ListParagraph"/>
        <w:numPr>
          <w:ilvl w:val="0"/>
          <w:numId w:val="85"/>
        </w:numPr>
        <w:contextualSpacing/>
        <w:jc w:val="both"/>
        <w:rPr>
          <w:i/>
          <w:snapToGrid w:val="0"/>
          <w:vanish/>
        </w:rPr>
      </w:pPr>
    </w:p>
    <w:p w:rsidRPr="00420750" w:rsidR="00B6268A" w:rsidP="00276A18" w:rsidRDefault="00B6268A" w14:paraId="7A28D4F8" w14:textId="77777777">
      <w:pPr>
        <w:pStyle w:val="ListParagraph"/>
        <w:numPr>
          <w:ilvl w:val="0"/>
          <w:numId w:val="85"/>
        </w:numPr>
        <w:contextualSpacing/>
        <w:jc w:val="both"/>
        <w:rPr>
          <w:i/>
          <w:snapToGrid w:val="0"/>
          <w:vanish/>
        </w:rPr>
      </w:pPr>
    </w:p>
    <w:p w:rsidRPr="00420750" w:rsidR="00B6268A" w:rsidP="00276A18" w:rsidRDefault="00B6268A" w14:paraId="2576D585" w14:textId="77777777">
      <w:pPr>
        <w:pStyle w:val="ListParagraph"/>
        <w:numPr>
          <w:ilvl w:val="0"/>
          <w:numId w:val="85"/>
        </w:numPr>
        <w:contextualSpacing/>
        <w:jc w:val="both"/>
        <w:rPr>
          <w:i/>
          <w:snapToGrid w:val="0"/>
          <w:vanish/>
        </w:rPr>
      </w:pPr>
    </w:p>
    <w:p w:rsidRPr="00420750" w:rsidR="00B6268A" w:rsidP="00276A18" w:rsidRDefault="00B6268A" w14:paraId="5F90CADF" w14:textId="77777777">
      <w:pPr>
        <w:pStyle w:val="ListParagraph"/>
        <w:numPr>
          <w:ilvl w:val="0"/>
          <w:numId w:val="85"/>
        </w:numPr>
        <w:contextualSpacing/>
        <w:jc w:val="both"/>
        <w:rPr>
          <w:i/>
          <w:snapToGrid w:val="0"/>
          <w:vanish/>
        </w:rPr>
      </w:pPr>
    </w:p>
    <w:p w:rsidRPr="00420750" w:rsidR="00B6268A" w:rsidP="00276A18" w:rsidRDefault="00B6268A" w14:paraId="0029453D" w14:textId="77777777">
      <w:pPr>
        <w:pStyle w:val="ListParagraph"/>
        <w:numPr>
          <w:ilvl w:val="0"/>
          <w:numId w:val="85"/>
        </w:numPr>
        <w:contextualSpacing/>
        <w:jc w:val="both"/>
        <w:rPr>
          <w:i/>
          <w:snapToGrid w:val="0"/>
          <w:vanish/>
        </w:rPr>
      </w:pPr>
    </w:p>
    <w:p w:rsidRPr="00420750" w:rsidR="00B6268A" w:rsidP="00276A18" w:rsidRDefault="00B6268A" w14:paraId="41C6F8DD" w14:textId="77777777">
      <w:pPr>
        <w:pStyle w:val="ListParagraph"/>
        <w:numPr>
          <w:ilvl w:val="0"/>
          <w:numId w:val="85"/>
        </w:numPr>
        <w:contextualSpacing/>
        <w:jc w:val="both"/>
        <w:rPr>
          <w:i/>
          <w:snapToGrid w:val="0"/>
          <w:vanish/>
        </w:rPr>
      </w:pPr>
    </w:p>
    <w:p w:rsidRPr="00420750" w:rsidR="00B6268A" w:rsidP="00276A18" w:rsidRDefault="00B6268A" w14:paraId="619779C4" w14:textId="77777777">
      <w:pPr>
        <w:pStyle w:val="ListParagraph"/>
        <w:numPr>
          <w:ilvl w:val="0"/>
          <w:numId w:val="85"/>
        </w:numPr>
        <w:contextualSpacing/>
        <w:jc w:val="both"/>
        <w:rPr>
          <w:i/>
          <w:snapToGrid w:val="0"/>
          <w:vanish/>
        </w:rPr>
      </w:pPr>
    </w:p>
    <w:p w:rsidRPr="00420750" w:rsidR="00B6268A" w:rsidP="00276A18" w:rsidRDefault="00B6268A" w14:paraId="7D87DAD7" w14:textId="77777777">
      <w:pPr>
        <w:pStyle w:val="ListParagraph"/>
        <w:numPr>
          <w:ilvl w:val="0"/>
          <w:numId w:val="85"/>
        </w:numPr>
        <w:contextualSpacing/>
        <w:jc w:val="both"/>
        <w:rPr>
          <w:i/>
          <w:snapToGrid w:val="0"/>
          <w:vanish/>
        </w:rPr>
      </w:pPr>
    </w:p>
    <w:p w:rsidRPr="00420750" w:rsidR="00B6268A" w:rsidP="00276A18" w:rsidRDefault="00B6268A" w14:paraId="3121D9A7" w14:textId="77777777">
      <w:pPr>
        <w:pStyle w:val="ListParagraph"/>
        <w:numPr>
          <w:ilvl w:val="0"/>
          <w:numId w:val="85"/>
        </w:numPr>
        <w:contextualSpacing/>
        <w:jc w:val="both"/>
        <w:rPr>
          <w:i/>
          <w:snapToGrid w:val="0"/>
          <w:vanish/>
        </w:rPr>
      </w:pPr>
    </w:p>
    <w:p w:rsidRPr="00420750" w:rsidR="00B6268A" w:rsidP="00276A18" w:rsidRDefault="00B6268A" w14:paraId="0E753334" w14:textId="77777777">
      <w:pPr>
        <w:pStyle w:val="ListParagraph"/>
        <w:numPr>
          <w:ilvl w:val="0"/>
          <w:numId w:val="85"/>
        </w:numPr>
        <w:contextualSpacing/>
        <w:jc w:val="both"/>
        <w:rPr>
          <w:i/>
          <w:snapToGrid w:val="0"/>
          <w:vanish/>
        </w:rPr>
      </w:pPr>
    </w:p>
    <w:p w:rsidRPr="00420750" w:rsidR="00B6268A" w:rsidP="00276A18" w:rsidRDefault="00B6268A" w14:paraId="6C315EB2" w14:textId="77777777">
      <w:pPr>
        <w:pStyle w:val="ListParagraph"/>
        <w:numPr>
          <w:ilvl w:val="0"/>
          <w:numId w:val="85"/>
        </w:numPr>
        <w:contextualSpacing/>
        <w:jc w:val="both"/>
        <w:rPr>
          <w:i/>
          <w:snapToGrid w:val="0"/>
          <w:vanish/>
        </w:rPr>
      </w:pPr>
    </w:p>
    <w:p w:rsidRPr="00420750" w:rsidR="00B6268A" w:rsidP="00276A18" w:rsidRDefault="00B6268A" w14:paraId="5F320F78" w14:textId="77777777">
      <w:pPr>
        <w:pStyle w:val="ListParagraph"/>
        <w:numPr>
          <w:ilvl w:val="0"/>
          <w:numId w:val="85"/>
        </w:numPr>
        <w:contextualSpacing/>
        <w:jc w:val="both"/>
        <w:rPr>
          <w:i/>
          <w:snapToGrid w:val="0"/>
          <w:vanish/>
        </w:rPr>
      </w:pPr>
    </w:p>
    <w:p w:rsidRPr="00420750" w:rsidR="00B6268A" w:rsidP="00276A18" w:rsidRDefault="00B6268A" w14:paraId="6EDF2A04" w14:textId="77777777">
      <w:pPr>
        <w:pStyle w:val="ListParagraph"/>
        <w:numPr>
          <w:ilvl w:val="0"/>
          <w:numId w:val="85"/>
        </w:numPr>
        <w:contextualSpacing/>
        <w:jc w:val="both"/>
        <w:rPr>
          <w:i/>
          <w:snapToGrid w:val="0"/>
          <w:vanish/>
        </w:rPr>
      </w:pPr>
    </w:p>
    <w:p w:rsidRPr="00420750" w:rsidR="00B6268A" w:rsidP="00276A18" w:rsidRDefault="00B6268A" w14:paraId="1959E9F5" w14:textId="77777777">
      <w:pPr>
        <w:pStyle w:val="ListParagraph"/>
        <w:numPr>
          <w:ilvl w:val="0"/>
          <w:numId w:val="85"/>
        </w:numPr>
        <w:contextualSpacing/>
        <w:jc w:val="both"/>
        <w:rPr>
          <w:i/>
          <w:snapToGrid w:val="0"/>
          <w:vanish/>
        </w:rPr>
      </w:pPr>
    </w:p>
    <w:p w:rsidRPr="00420750" w:rsidR="00B6268A" w:rsidP="00276A18" w:rsidRDefault="00B6268A" w14:paraId="70B0F2C3" w14:textId="77777777">
      <w:pPr>
        <w:pStyle w:val="ListParagraph"/>
        <w:numPr>
          <w:ilvl w:val="0"/>
          <w:numId w:val="85"/>
        </w:numPr>
        <w:contextualSpacing/>
        <w:jc w:val="both"/>
        <w:rPr>
          <w:i/>
          <w:snapToGrid w:val="0"/>
          <w:vanish/>
        </w:rPr>
      </w:pPr>
    </w:p>
    <w:p w:rsidRPr="00420750" w:rsidR="00B6268A" w:rsidP="00276A18" w:rsidRDefault="00B6268A" w14:paraId="67EC4054" w14:textId="77777777">
      <w:pPr>
        <w:pStyle w:val="ListParagraph"/>
        <w:numPr>
          <w:ilvl w:val="0"/>
          <w:numId w:val="85"/>
        </w:numPr>
        <w:contextualSpacing/>
        <w:jc w:val="both"/>
        <w:rPr>
          <w:i/>
          <w:snapToGrid w:val="0"/>
          <w:vanish/>
        </w:rPr>
      </w:pPr>
    </w:p>
    <w:p w:rsidRPr="00420750" w:rsidR="00B6268A" w:rsidP="00276A18" w:rsidRDefault="00B6268A" w14:paraId="02315122" w14:textId="77777777">
      <w:pPr>
        <w:pStyle w:val="ListParagraph"/>
        <w:numPr>
          <w:ilvl w:val="0"/>
          <w:numId w:val="85"/>
        </w:numPr>
        <w:contextualSpacing/>
        <w:jc w:val="both"/>
        <w:rPr>
          <w:i/>
          <w:snapToGrid w:val="0"/>
          <w:vanish/>
        </w:rPr>
      </w:pPr>
    </w:p>
    <w:p w:rsidRPr="00420750" w:rsidR="00B6268A" w:rsidP="00276A18" w:rsidRDefault="00B6268A" w14:paraId="2608A628" w14:textId="77777777">
      <w:pPr>
        <w:pStyle w:val="ListParagraph"/>
        <w:numPr>
          <w:ilvl w:val="0"/>
          <w:numId w:val="85"/>
        </w:numPr>
        <w:contextualSpacing/>
        <w:jc w:val="both"/>
        <w:rPr>
          <w:i/>
          <w:snapToGrid w:val="0"/>
          <w:vanish/>
        </w:rPr>
      </w:pPr>
    </w:p>
    <w:p w:rsidRPr="00420750" w:rsidR="00B6268A" w:rsidP="00276A18" w:rsidRDefault="00B6268A" w14:paraId="53791D6B" w14:textId="77777777">
      <w:pPr>
        <w:pStyle w:val="ListParagraph"/>
        <w:numPr>
          <w:ilvl w:val="0"/>
          <w:numId w:val="85"/>
        </w:numPr>
        <w:contextualSpacing/>
        <w:jc w:val="both"/>
        <w:rPr>
          <w:i/>
          <w:snapToGrid w:val="0"/>
          <w:vanish/>
        </w:rPr>
      </w:pPr>
    </w:p>
    <w:p w:rsidRPr="00420750" w:rsidR="00B6268A" w:rsidP="00276A18" w:rsidRDefault="00B6268A" w14:paraId="591FAF58" w14:textId="77777777">
      <w:pPr>
        <w:pStyle w:val="ListParagraph"/>
        <w:numPr>
          <w:ilvl w:val="0"/>
          <w:numId w:val="85"/>
        </w:numPr>
        <w:contextualSpacing/>
        <w:jc w:val="both"/>
        <w:rPr>
          <w:i/>
          <w:snapToGrid w:val="0"/>
          <w:vanish/>
        </w:rPr>
      </w:pPr>
    </w:p>
    <w:p w:rsidRPr="00420750" w:rsidR="00B6268A" w:rsidP="00276A18" w:rsidRDefault="00B6268A" w14:paraId="41551400" w14:textId="77777777">
      <w:pPr>
        <w:pStyle w:val="ListParagraph"/>
        <w:numPr>
          <w:ilvl w:val="0"/>
          <w:numId w:val="85"/>
        </w:numPr>
        <w:contextualSpacing/>
        <w:jc w:val="both"/>
        <w:rPr>
          <w:i/>
          <w:snapToGrid w:val="0"/>
          <w:vanish/>
        </w:rPr>
      </w:pPr>
    </w:p>
    <w:p w:rsidRPr="00420750" w:rsidR="00B6268A" w:rsidP="00276A18" w:rsidRDefault="00B6268A" w14:paraId="5C850AF6" w14:textId="77777777">
      <w:pPr>
        <w:pStyle w:val="ListParagraph"/>
        <w:numPr>
          <w:ilvl w:val="0"/>
          <w:numId w:val="85"/>
        </w:numPr>
        <w:contextualSpacing/>
        <w:jc w:val="both"/>
        <w:rPr>
          <w:i/>
          <w:snapToGrid w:val="0"/>
          <w:vanish/>
        </w:rPr>
      </w:pPr>
    </w:p>
    <w:p w:rsidRPr="00420750" w:rsidR="00B6268A" w:rsidP="00276A18" w:rsidRDefault="00B6268A" w14:paraId="309812C1" w14:textId="77777777">
      <w:pPr>
        <w:pStyle w:val="ListParagraph"/>
        <w:numPr>
          <w:ilvl w:val="0"/>
          <w:numId w:val="85"/>
        </w:numPr>
        <w:contextualSpacing/>
        <w:jc w:val="both"/>
        <w:rPr>
          <w:i/>
          <w:snapToGrid w:val="0"/>
          <w:vanish/>
        </w:rPr>
      </w:pPr>
    </w:p>
    <w:p w:rsidRPr="00420750" w:rsidR="00B6268A" w:rsidP="00276A18" w:rsidRDefault="00B6268A" w14:paraId="058BA97E" w14:textId="77777777">
      <w:pPr>
        <w:pStyle w:val="ListParagraph"/>
        <w:numPr>
          <w:ilvl w:val="0"/>
          <w:numId w:val="85"/>
        </w:numPr>
        <w:contextualSpacing/>
        <w:jc w:val="both"/>
        <w:rPr>
          <w:i/>
          <w:snapToGrid w:val="0"/>
          <w:vanish/>
        </w:rPr>
      </w:pPr>
    </w:p>
    <w:p w:rsidRPr="00420750" w:rsidR="00B6268A" w:rsidP="00276A18" w:rsidRDefault="00B6268A" w14:paraId="31A48BBC" w14:textId="77777777">
      <w:pPr>
        <w:pStyle w:val="ListParagraph"/>
        <w:numPr>
          <w:ilvl w:val="0"/>
          <w:numId w:val="85"/>
        </w:numPr>
        <w:contextualSpacing/>
        <w:jc w:val="both"/>
        <w:rPr>
          <w:i/>
          <w:snapToGrid w:val="0"/>
          <w:vanish/>
        </w:rPr>
      </w:pPr>
    </w:p>
    <w:p w:rsidRPr="00420750" w:rsidR="00B6268A" w:rsidP="00276A18" w:rsidRDefault="00B6268A" w14:paraId="3968647E" w14:textId="77777777">
      <w:pPr>
        <w:pStyle w:val="ListParagraph"/>
        <w:numPr>
          <w:ilvl w:val="0"/>
          <w:numId w:val="85"/>
        </w:numPr>
        <w:contextualSpacing/>
        <w:jc w:val="both"/>
        <w:rPr>
          <w:i/>
          <w:snapToGrid w:val="0"/>
          <w:vanish/>
        </w:rPr>
      </w:pPr>
    </w:p>
    <w:p w:rsidRPr="00420750" w:rsidR="00B6268A" w:rsidP="00276A18" w:rsidRDefault="00B6268A" w14:paraId="69B9A86A" w14:textId="77777777">
      <w:pPr>
        <w:pStyle w:val="ListParagraph"/>
        <w:numPr>
          <w:ilvl w:val="0"/>
          <w:numId w:val="85"/>
        </w:numPr>
        <w:contextualSpacing/>
        <w:jc w:val="both"/>
        <w:rPr>
          <w:i/>
          <w:snapToGrid w:val="0"/>
          <w:vanish/>
        </w:rPr>
      </w:pPr>
    </w:p>
    <w:p w:rsidRPr="00420750" w:rsidR="00B6268A" w:rsidP="00276A18" w:rsidRDefault="00B6268A" w14:paraId="290DA4A7" w14:textId="77777777">
      <w:pPr>
        <w:pStyle w:val="ListParagraph"/>
        <w:numPr>
          <w:ilvl w:val="0"/>
          <w:numId w:val="85"/>
        </w:numPr>
        <w:contextualSpacing/>
        <w:jc w:val="both"/>
        <w:rPr>
          <w:i/>
          <w:snapToGrid w:val="0"/>
          <w:vanish/>
        </w:rPr>
      </w:pPr>
    </w:p>
    <w:p w:rsidRPr="00420750" w:rsidR="00B6268A" w:rsidP="00276A18" w:rsidRDefault="00B6268A" w14:paraId="40FDB01F" w14:textId="77777777">
      <w:pPr>
        <w:pStyle w:val="ListParagraph"/>
        <w:numPr>
          <w:ilvl w:val="0"/>
          <w:numId w:val="85"/>
        </w:numPr>
        <w:contextualSpacing/>
        <w:jc w:val="both"/>
        <w:rPr>
          <w:i/>
          <w:snapToGrid w:val="0"/>
          <w:vanish/>
        </w:rPr>
      </w:pPr>
    </w:p>
    <w:p w:rsidRPr="00420750" w:rsidR="00B6268A" w:rsidP="00276A18" w:rsidRDefault="00B6268A" w14:paraId="2D5EF35B" w14:textId="77777777">
      <w:pPr>
        <w:pStyle w:val="ListParagraph"/>
        <w:numPr>
          <w:ilvl w:val="0"/>
          <w:numId w:val="85"/>
        </w:numPr>
        <w:contextualSpacing/>
        <w:jc w:val="both"/>
        <w:rPr>
          <w:i/>
          <w:snapToGrid w:val="0"/>
          <w:vanish/>
        </w:rPr>
      </w:pPr>
    </w:p>
    <w:p w:rsidRPr="00420750" w:rsidR="00B6268A" w:rsidP="00276A18" w:rsidRDefault="00B6268A" w14:paraId="68A2DACB" w14:textId="77777777">
      <w:pPr>
        <w:pStyle w:val="ListParagraph"/>
        <w:numPr>
          <w:ilvl w:val="0"/>
          <w:numId w:val="85"/>
        </w:numPr>
        <w:contextualSpacing/>
        <w:jc w:val="both"/>
        <w:rPr>
          <w:i/>
          <w:snapToGrid w:val="0"/>
          <w:vanish/>
        </w:rPr>
      </w:pPr>
    </w:p>
    <w:p w:rsidRPr="00420750" w:rsidR="00B6268A" w:rsidP="00276A18" w:rsidRDefault="00B6268A" w14:paraId="71A5E79B" w14:textId="77777777">
      <w:pPr>
        <w:pStyle w:val="ListParagraph"/>
        <w:numPr>
          <w:ilvl w:val="0"/>
          <w:numId w:val="85"/>
        </w:numPr>
        <w:contextualSpacing/>
        <w:jc w:val="both"/>
        <w:rPr>
          <w:i/>
          <w:snapToGrid w:val="0"/>
          <w:vanish/>
        </w:rPr>
      </w:pPr>
    </w:p>
    <w:p w:rsidRPr="00420750" w:rsidR="00B6268A" w:rsidP="00276A18" w:rsidRDefault="00B6268A" w14:paraId="666B3314" w14:textId="77777777">
      <w:pPr>
        <w:pStyle w:val="ListParagraph"/>
        <w:numPr>
          <w:ilvl w:val="0"/>
          <w:numId w:val="85"/>
        </w:numPr>
        <w:contextualSpacing/>
        <w:jc w:val="both"/>
        <w:rPr>
          <w:i/>
          <w:snapToGrid w:val="0"/>
          <w:vanish/>
        </w:rPr>
      </w:pPr>
    </w:p>
    <w:p w:rsidRPr="00420750" w:rsidR="00B6268A" w:rsidP="00276A18" w:rsidRDefault="00B6268A" w14:paraId="683F01EF" w14:textId="77777777">
      <w:pPr>
        <w:pStyle w:val="ListParagraph"/>
        <w:numPr>
          <w:ilvl w:val="0"/>
          <w:numId w:val="85"/>
        </w:numPr>
        <w:contextualSpacing/>
        <w:jc w:val="both"/>
        <w:rPr>
          <w:i/>
          <w:snapToGrid w:val="0"/>
          <w:vanish/>
        </w:rPr>
      </w:pPr>
    </w:p>
    <w:p w:rsidRPr="00420750" w:rsidR="00B6268A" w:rsidP="00276A18" w:rsidRDefault="00B6268A" w14:paraId="51E2EF51" w14:textId="77777777">
      <w:pPr>
        <w:pStyle w:val="ListParagraph"/>
        <w:numPr>
          <w:ilvl w:val="0"/>
          <w:numId w:val="85"/>
        </w:numPr>
        <w:contextualSpacing/>
        <w:jc w:val="both"/>
        <w:rPr>
          <w:i/>
          <w:snapToGrid w:val="0"/>
          <w:vanish/>
        </w:rPr>
      </w:pPr>
    </w:p>
    <w:p w:rsidRPr="00420750" w:rsidR="00B6268A" w:rsidP="00276A18" w:rsidRDefault="00B6268A" w14:paraId="4FCF6D12" w14:textId="77777777">
      <w:pPr>
        <w:pStyle w:val="ListParagraph"/>
        <w:numPr>
          <w:ilvl w:val="0"/>
          <w:numId w:val="85"/>
        </w:numPr>
        <w:contextualSpacing/>
        <w:jc w:val="both"/>
        <w:rPr>
          <w:i/>
          <w:snapToGrid w:val="0"/>
          <w:vanish/>
        </w:rPr>
      </w:pPr>
    </w:p>
    <w:p w:rsidRPr="00420750" w:rsidR="00B6268A" w:rsidP="00276A18" w:rsidRDefault="00B6268A" w14:paraId="623A453D" w14:textId="77777777">
      <w:pPr>
        <w:pStyle w:val="ListParagraph"/>
        <w:numPr>
          <w:ilvl w:val="0"/>
          <w:numId w:val="85"/>
        </w:numPr>
        <w:contextualSpacing/>
        <w:jc w:val="both"/>
        <w:rPr>
          <w:i/>
          <w:snapToGrid w:val="0"/>
          <w:vanish/>
        </w:rPr>
      </w:pPr>
    </w:p>
    <w:p w:rsidRPr="00420750" w:rsidR="00B6268A" w:rsidP="00276A18" w:rsidRDefault="00B6268A" w14:paraId="5A6E6B1F" w14:textId="77777777">
      <w:pPr>
        <w:pStyle w:val="ListParagraph"/>
        <w:numPr>
          <w:ilvl w:val="0"/>
          <w:numId w:val="85"/>
        </w:numPr>
        <w:contextualSpacing/>
        <w:jc w:val="both"/>
        <w:rPr>
          <w:i/>
          <w:snapToGrid w:val="0"/>
          <w:vanish/>
        </w:rPr>
      </w:pPr>
    </w:p>
    <w:p w:rsidRPr="00420750" w:rsidR="00B6268A" w:rsidP="00276A18" w:rsidRDefault="00B6268A" w14:paraId="650AD0B3" w14:textId="77777777">
      <w:pPr>
        <w:pStyle w:val="ListParagraph"/>
        <w:numPr>
          <w:ilvl w:val="0"/>
          <w:numId w:val="85"/>
        </w:numPr>
        <w:contextualSpacing/>
        <w:jc w:val="both"/>
        <w:rPr>
          <w:i/>
          <w:snapToGrid w:val="0"/>
          <w:vanish/>
        </w:rPr>
      </w:pPr>
    </w:p>
    <w:p w:rsidRPr="00420750" w:rsidR="00B6268A" w:rsidP="00276A18" w:rsidRDefault="00B6268A" w14:paraId="610F7592" w14:textId="77777777">
      <w:pPr>
        <w:pStyle w:val="ListParagraph"/>
        <w:numPr>
          <w:ilvl w:val="0"/>
          <w:numId w:val="85"/>
        </w:numPr>
        <w:contextualSpacing/>
        <w:jc w:val="both"/>
        <w:rPr>
          <w:i/>
          <w:snapToGrid w:val="0"/>
          <w:vanish/>
        </w:rPr>
      </w:pPr>
    </w:p>
    <w:p w:rsidRPr="00420750" w:rsidR="00B6268A" w:rsidP="00276A18" w:rsidRDefault="00B6268A" w14:paraId="0CA34219" w14:textId="77777777">
      <w:pPr>
        <w:pStyle w:val="ListParagraph"/>
        <w:numPr>
          <w:ilvl w:val="0"/>
          <w:numId w:val="85"/>
        </w:numPr>
        <w:contextualSpacing/>
        <w:jc w:val="both"/>
        <w:rPr>
          <w:i/>
          <w:snapToGrid w:val="0"/>
          <w:vanish/>
        </w:rPr>
      </w:pPr>
    </w:p>
    <w:p w:rsidRPr="00420750" w:rsidR="00B6268A" w:rsidP="00276A18" w:rsidRDefault="00B6268A" w14:paraId="1232C429" w14:textId="77777777">
      <w:pPr>
        <w:pStyle w:val="ListParagraph"/>
        <w:numPr>
          <w:ilvl w:val="0"/>
          <w:numId w:val="85"/>
        </w:numPr>
        <w:contextualSpacing/>
        <w:jc w:val="both"/>
        <w:rPr>
          <w:i/>
          <w:snapToGrid w:val="0"/>
          <w:vanish/>
        </w:rPr>
      </w:pPr>
    </w:p>
    <w:p w:rsidRPr="00420750" w:rsidR="00B6268A" w:rsidP="00276A18" w:rsidRDefault="00B6268A" w14:paraId="3E066503" w14:textId="77777777">
      <w:pPr>
        <w:pStyle w:val="ListParagraph"/>
        <w:numPr>
          <w:ilvl w:val="0"/>
          <w:numId w:val="85"/>
        </w:numPr>
        <w:contextualSpacing/>
        <w:jc w:val="both"/>
        <w:rPr>
          <w:i/>
          <w:snapToGrid w:val="0"/>
          <w:vanish/>
        </w:rPr>
      </w:pPr>
    </w:p>
    <w:p w:rsidRPr="00420750" w:rsidR="00B6268A" w:rsidP="00276A18" w:rsidRDefault="00B6268A" w14:paraId="2D1D3991" w14:textId="77777777">
      <w:pPr>
        <w:pStyle w:val="ListParagraph"/>
        <w:numPr>
          <w:ilvl w:val="0"/>
          <w:numId w:val="85"/>
        </w:numPr>
        <w:contextualSpacing/>
        <w:jc w:val="both"/>
        <w:rPr>
          <w:i/>
          <w:snapToGrid w:val="0"/>
          <w:vanish/>
        </w:rPr>
      </w:pPr>
    </w:p>
    <w:p w:rsidRPr="00420750" w:rsidR="00B6268A" w:rsidP="00276A18" w:rsidRDefault="00B6268A" w14:paraId="1E75A137" w14:textId="77777777">
      <w:pPr>
        <w:pStyle w:val="ListParagraph"/>
        <w:numPr>
          <w:ilvl w:val="0"/>
          <w:numId w:val="85"/>
        </w:numPr>
        <w:contextualSpacing/>
        <w:jc w:val="both"/>
        <w:rPr>
          <w:i/>
          <w:snapToGrid w:val="0"/>
          <w:vanish/>
        </w:rPr>
      </w:pPr>
    </w:p>
    <w:p w:rsidRPr="00420750" w:rsidR="00B6268A" w:rsidP="00276A18" w:rsidRDefault="00B6268A" w14:paraId="6F81871F" w14:textId="77777777">
      <w:pPr>
        <w:pStyle w:val="ListParagraph"/>
        <w:numPr>
          <w:ilvl w:val="0"/>
          <w:numId w:val="85"/>
        </w:numPr>
        <w:contextualSpacing/>
        <w:jc w:val="both"/>
        <w:rPr>
          <w:i/>
          <w:snapToGrid w:val="0"/>
          <w:vanish/>
        </w:rPr>
      </w:pPr>
    </w:p>
    <w:p w:rsidRPr="00420750" w:rsidR="00B6268A" w:rsidP="00276A18" w:rsidRDefault="00B6268A" w14:paraId="7255BA27" w14:textId="77777777">
      <w:pPr>
        <w:pStyle w:val="ListParagraph"/>
        <w:numPr>
          <w:ilvl w:val="0"/>
          <w:numId w:val="85"/>
        </w:numPr>
        <w:contextualSpacing/>
        <w:jc w:val="both"/>
        <w:rPr>
          <w:i/>
          <w:snapToGrid w:val="0"/>
          <w:vanish/>
        </w:rPr>
      </w:pPr>
    </w:p>
    <w:p w:rsidRPr="00420750" w:rsidR="00B6268A" w:rsidP="00276A18" w:rsidRDefault="00B6268A" w14:paraId="0F20D8D1" w14:textId="77777777">
      <w:pPr>
        <w:pStyle w:val="ListParagraph"/>
        <w:numPr>
          <w:ilvl w:val="0"/>
          <w:numId w:val="85"/>
        </w:numPr>
        <w:contextualSpacing/>
        <w:jc w:val="both"/>
        <w:rPr>
          <w:i/>
          <w:snapToGrid w:val="0"/>
          <w:vanish/>
        </w:rPr>
      </w:pPr>
    </w:p>
    <w:p w:rsidRPr="00420750" w:rsidR="00B6268A" w:rsidP="00276A18" w:rsidRDefault="00B6268A" w14:paraId="4AF44BC5" w14:textId="77777777">
      <w:pPr>
        <w:pStyle w:val="ListParagraph"/>
        <w:numPr>
          <w:ilvl w:val="0"/>
          <w:numId w:val="85"/>
        </w:numPr>
        <w:contextualSpacing/>
        <w:jc w:val="both"/>
        <w:rPr>
          <w:i/>
          <w:snapToGrid w:val="0"/>
          <w:vanish/>
        </w:rPr>
      </w:pPr>
    </w:p>
    <w:p w:rsidRPr="00420750" w:rsidR="00B6268A" w:rsidP="00276A18" w:rsidRDefault="00B6268A" w14:paraId="7001F3D8" w14:textId="77777777">
      <w:pPr>
        <w:pStyle w:val="ListParagraph"/>
        <w:numPr>
          <w:ilvl w:val="0"/>
          <w:numId w:val="85"/>
        </w:numPr>
        <w:contextualSpacing/>
        <w:jc w:val="both"/>
        <w:rPr>
          <w:i/>
          <w:snapToGrid w:val="0"/>
          <w:vanish/>
        </w:rPr>
      </w:pPr>
    </w:p>
    <w:p w:rsidRPr="00420750" w:rsidR="00B6268A" w:rsidP="00276A18" w:rsidRDefault="00B6268A" w14:paraId="63E69BDA" w14:textId="77777777">
      <w:pPr>
        <w:pStyle w:val="ListParagraph"/>
        <w:numPr>
          <w:ilvl w:val="0"/>
          <w:numId w:val="85"/>
        </w:numPr>
        <w:contextualSpacing/>
        <w:jc w:val="both"/>
        <w:rPr>
          <w:i/>
          <w:snapToGrid w:val="0"/>
          <w:vanish/>
        </w:rPr>
      </w:pPr>
    </w:p>
    <w:p w:rsidRPr="00420750" w:rsidR="00B6268A" w:rsidP="00276A18" w:rsidRDefault="00B6268A" w14:paraId="158024A8" w14:textId="77777777">
      <w:pPr>
        <w:pStyle w:val="ListParagraph"/>
        <w:numPr>
          <w:ilvl w:val="0"/>
          <w:numId w:val="85"/>
        </w:numPr>
        <w:contextualSpacing/>
        <w:jc w:val="both"/>
        <w:rPr>
          <w:i/>
          <w:snapToGrid w:val="0"/>
          <w:vanish/>
        </w:rPr>
      </w:pPr>
    </w:p>
    <w:p w:rsidRPr="00420750" w:rsidR="00B6268A" w:rsidP="00276A18" w:rsidRDefault="00B6268A" w14:paraId="6E86DA14" w14:textId="77777777">
      <w:pPr>
        <w:pStyle w:val="ListParagraph"/>
        <w:numPr>
          <w:ilvl w:val="0"/>
          <w:numId w:val="85"/>
        </w:numPr>
        <w:contextualSpacing/>
        <w:jc w:val="both"/>
        <w:rPr>
          <w:i/>
          <w:snapToGrid w:val="0"/>
          <w:vanish/>
        </w:rPr>
      </w:pPr>
    </w:p>
    <w:p w:rsidRPr="00420750" w:rsidR="00B6268A" w:rsidP="00276A18" w:rsidRDefault="00B6268A" w14:paraId="4A6833B0" w14:textId="77777777">
      <w:pPr>
        <w:pStyle w:val="ListParagraph"/>
        <w:numPr>
          <w:ilvl w:val="0"/>
          <w:numId w:val="85"/>
        </w:numPr>
        <w:contextualSpacing/>
        <w:jc w:val="both"/>
        <w:rPr>
          <w:i/>
          <w:snapToGrid w:val="0"/>
          <w:vanish/>
        </w:rPr>
      </w:pPr>
    </w:p>
    <w:p w:rsidRPr="00420750" w:rsidR="00B6268A" w:rsidP="00276A18" w:rsidRDefault="00B6268A" w14:paraId="32A1F518" w14:textId="77777777">
      <w:pPr>
        <w:pStyle w:val="ListParagraph"/>
        <w:numPr>
          <w:ilvl w:val="0"/>
          <w:numId w:val="85"/>
        </w:numPr>
        <w:contextualSpacing/>
        <w:jc w:val="both"/>
        <w:rPr>
          <w:i/>
          <w:snapToGrid w:val="0"/>
          <w:vanish/>
        </w:rPr>
      </w:pPr>
    </w:p>
    <w:p w:rsidRPr="00420750" w:rsidR="00B6268A" w:rsidP="00276A18" w:rsidRDefault="00B6268A" w14:paraId="7CF87ECD" w14:textId="77777777">
      <w:pPr>
        <w:pStyle w:val="ListParagraph"/>
        <w:numPr>
          <w:ilvl w:val="0"/>
          <w:numId w:val="85"/>
        </w:numPr>
        <w:contextualSpacing/>
        <w:jc w:val="both"/>
        <w:rPr>
          <w:i/>
          <w:snapToGrid w:val="0"/>
          <w:vanish/>
        </w:rPr>
      </w:pPr>
    </w:p>
    <w:p w:rsidRPr="00420750" w:rsidR="00B6268A" w:rsidP="00276A18" w:rsidRDefault="00B6268A" w14:paraId="0DE99FA1" w14:textId="77777777">
      <w:pPr>
        <w:pStyle w:val="ListParagraph"/>
        <w:numPr>
          <w:ilvl w:val="0"/>
          <w:numId w:val="85"/>
        </w:numPr>
        <w:contextualSpacing/>
        <w:jc w:val="both"/>
        <w:rPr>
          <w:i/>
          <w:snapToGrid w:val="0"/>
          <w:vanish/>
        </w:rPr>
      </w:pPr>
    </w:p>
    <w:p w:rsidRPr="00420750" w:rsidR="00B6268A" w:rsidP="00276A18" w:rsidRDefault="00B6268A" w14:paraId="77A3E8AA" w14:textId="77777777">
      <w:pPr>
        <w:pStyle w:val="ListParagraph"/>
        <w:numPr>
          <w:ilvl w:val="0"/>
          <w:numId w:val="85"/>
        </w:numPr>
        <w:contextualSpacing/>
        <w:jc w:val="both"/>
        <w:rPr>
          <w:i/>
          <w:snapToGrid w:val="0"/>
          <w:vanish/>
        </w:rPr>
      </w:pPr>
    </w:p>
    <w:p w:rsidRPr="00420750" w:rsidR="00B6268A" w:rsidP="00276A18" w:rsidRDefault="00B6268A" w14:paraId="38852741" w14:textId="77777777">
      <w:pPr>
        <w:pStyle w:val="ListParagraph"/>
        <w:numPr>
          <w:ilvl w:val="0"/>
          <w:numId w:val="85"/>
        </w:numPr>
        <w:contextualSpacing/>
        <w:jc w:val="both"/>
        <w:rPr>
          <w:i/>
          <w:snapToGrid w:val="0"/>
          <w:vanish/>
        </w:rPr>
      </w:pPr>
    </w:p>
    <w:p w:rsidRPr="00420750" w:rsidR="00B6268A" w:rsidP="00276A18" w:rsidRDefault="00B6268A" w14:paraId="1427CCE9" w14:textId="77777777">
      <w:pPr>
        <w:pStyle w:val="ListParagraph"/>
        <w:numPr>
          <w:ilvl w:val="0"/>
          <w:numId w:val="85"/>
        </w:numPr>
        <w:contextualSpacing/>
        <w:jc w:val="both"/>
        <w:rPr>
          <w:i/>
          <w:snapToGrid w:val="0"/>
          <w:vanish/>
        </w:rPr>
      </w:pPr>
    </w:p>
    <w:p w:rsidRPr="00420750" w:rsidR="00B6268A" w:rsidP="00276A18" w:rsidRDefault="00B6268A" w14:paraId="7708D948" w14:textId="77777777">
      <w:pPr>
        <w:pStyle w:val="ListParagraph"/>
        <w:numPr>
          <w:ilvl w:val="0"/>
          <w:numId w:val="85"/>
        </w:numPr>
        <w:contextualSpacing/>
        <w:jc w:val="both"/>
        <w:rPr>
          <w:i/>
          <w:snapToGrid w:val="0"/>
          <w:vanish/>
        </w:rPr>
      </w:pPr>
    </w:p>
    <w:p w:rsidRPr="00420750" w:rsidR="00B6268A" w:rsidP="00276A18" w:rsidRDefault="00B6268A" w14:paraId="5FD3FEE3" w14:textId="77777777">
      <w:pPr>
        <w:pStyle w:val="ListParagraph"/>
        <w:numPr>
          <w:ilvl w:val="0"/>
          <w:numId w:val="85"/>
        </w:numPr>
        <w:contextualSpacing/>
        <w:jc w:val="both"/>
        <w:rPr>
          <w:i/>
          <w:snapToGrid w:val="0"/>
          <w:vanish/>
        </w:rPr>
      </w:pPr>
    </w:p>
    <w:p w:rsidRPr="00420750" w:rsidR="00B6268A" w:rsidP="00276A18" w:rsidRDefault="00B6268A" w14:paraId="37277B2A" w14:textId="77777777">
      <w:pPr>
        <w:pStyle w:val="ListParagraph"/>
        <w:numPr>
          <w:ilvl w:val="0"/>
          <w:numId w:val="85"/>
        </w:numPr>
        <w:contextualSpacing/>
        <w:jc w:val="both"/>
        <w:rPr>
          <w:i/>
          <w:snapToGrid w:val="0"/>
          <w:vanish/>
        </w:rPr>
      </w:pPr>
    </w:p>
    <w:p w:rsidRPr="00420750" w:rsidR="00B6268A" w:rsidP="00276A18" w:rsidRDefault="00B6268A" w14:paraId="01F56D63" w14:textId="77777777">
      <w:pPr>
        <w:pStyle w:val="ListParagraph"/>
        <w:numPr>
          <w:ilvl w:val="0"/>
          <w:numId w:val="85"/>
        </w:numPr>
        <w:contextualSpacing/>
        <w:jc w:val="both"/>
        <w:rPr>
          <w:i/>
          <w:snapToGrid w:val="0"/>
          <w:vanish/>
        </w:rPr>
      </w:pPr>
    </w:p>
    <w:p w:rsidRPr="00420750" w:rsidR="00B6268A" w:rsidP="00276A18" w:rsidRDefault="00B6268A" w14:paraId="17D9CF26" w14:textId="77777777">
      <w:pPr>
        <w:pStyle w:val="ListParagraph"/>
        <w:numPr>
          <w:ilvl w:val="0"/>
          <w:numId w:val="85"/>
        </w:numPr>
        <w:contextualSpacing/>
        <w:jc w:val="both"/>
        <w:rPr>
          <w:i/>
          <w:snapToGrid w:val="0"/>
          <w:vanish/>
        </w:rPr>
      </w:pPr>
    </w:p>
    <w:p w:rsidRPr="00420750" w:rsidR="00B6268A" w:rsidP="00276A18" w:rsidRDefault="00B6268A" w14:paraId="25A907AC" w14:textId="77777777">
      <w:pPr>
        <w:pStyle w:val="ListParagraph"/>
        <w:numPr>
          <w:ilvl w:val="0"/>
          <w:numId w:val="85"/>
        </w:numPr>
        <w:contextualSpacing/>
        <w:jc w:val="both"/>
        <w:rPr>
          <w:i/>
          <w:snapToGrid w:val="0"/>
          <w:vanish/>
        </w:rPr>
      </w:pPr>
    </w:p>
    <w:p w:rsidRPr="00420750" w:rsidR="00B6268A" w:rsidP="00276A18" w:rsidRDefault="00B6268A" w14:paraId="4821E811" w14:textId="77777777">
      <w:pPr>
        <w:pStyle w:val="ListParagraph"/>
        <w:numPr>
          <w:ilvl w:val="0"/>
          <w:numId w:val="85"/>
        </w:numPr>
        <w:contextualSpacing/>
        <w:jc w:val="both"/>
        <w:rPr>
          <w:i/>
          <w:snapToGrid w:val="0"/>
          <w:vanish/>
        </w:rPr>
      </w:pPr>
    </w:p>
    <w:p w:rsidRPr="00420750" w:rsidR="00B6268A" w:rsidP="00276A18" w:rsidRDefault="00B6268A" w14:paraId="7BB660DD" w14:textId="77777777">
      <w:pPr>
        <w:pStyle w:val="ListParagraph"/>
        <w:numPr>
          <w:ilvl w:val="0"/>
          <w:numId w:val="85"/>
        </w:numPr>
        <w:contextualSpacing/>
        <w:jc w:val="both"/>
        <w:rPr>
          <w:i/>
          <w:snapToGrid w:val="0"/>
          <w:vanish/>
        </w:rPr>
      </w:pPr>
    </w:p>
    <w:p w:rsidRPr="00420750" w:rsidR="00B6268A" w:rsidP="00276A18" w:rsidRDefault="00B6268A" w14:paraId="39186229" w14:textId="77777777">
      <w:pPr>
        <w:pStyle w:val="ListParagraph"/>
        <w:numPr>
          <w:ilvl w:val="0"/>
          <w:numId w:val="85"/>
        </w:numPr>
        <w:contextualSpacing/>
        <w:jc w:val="both"/>
        <w:rPr>
          <w:i/>
          <w:snapToGrid w:val="0"/>
          <w:vanish/>
        </w:rPr>
      </w:pPr>
    </w:p>
    <w:p w:rsidRPr="00420750" w:rsidR="00B6268A" w:rsidP="00276A18" w:rsidRDefault="00B6268A" w14:paraId="3322EE6A" w14:textId="77777777">
      <w:pPr>
        <w:pStyle w:val="ListParagraph"/>
        <w:numPr>
          <w:ilvl w:val="0"/>
          <w:numId w:val="85"/>
        </w:numPr>
        <w:contextualSpacing/>
        <w:jc w:val="both"/>
        <w:rPr>
          <w:i/>
          <w:snapToGrid w:val="0"/>
          <w:vanish/>
        </w:rPr>
      </w:pPr>
    </w:p>
    <w:p w:rsidRPr="00420750" w:rsidR="00B6268A" w:rsidP="00276A18" w:rsidRDefault="00B6268A" w14:paraId="3684C0D2" w14:textId="77777777">
      <w:pPr>
        <w:pStyle w:val="ListParagraph"/>
        <w:numPr>
          <w:ilvl w:val="0"/>
          <w:numId w:val="85"/>
        </w:numPr>
        <w:contextualSpacing/>
        <w:jc w:val="both"/>
        <w:rPr>
          <w:i/>
          <w:snapToGrid w:val="0"/>
          <w:vanish/>
        </w:rPr>
      </w:pPr>
    </w:p>
    <w:p w:rsidRPr="00420750" w:rsidR="00B6268A" w:rsidP="00276A18" w:rsidRDefault="00B6268A" w14:paraId="1D9A55F0" w14:textId="77777777">
      <w:pPr>
        <w:pStyle w:val="ListParagraph"/>
        <w:numPr>
          <w:ilvl w:val="0"/>
          <w:numId w:val="85"/>
        </w:numPr>
        <w:contextualSpacing/>
        <w:jc w:val="both"/>
        <w:rPr>
          <w:i/>
          <w:snapToGrid w:val="0"/>
          <w:vanish/>
        </w:rPr>
      </w:pPr>
    </w:p>
    <w:p w:rsidRPr="00420750" w:rsidR="00B6268A" w:rsidP="00276A18" w:rsidRDefault="00B6268A" w14:paraId="53F45144" w14:textId="77777777">
      <w:pPr>
        <w:pStyle w:val="ListParagraph"/>
        <w:numPr>
          <w:ilvl w:val="0"/>
          <w:numId w:val="85"/>
        </w:numPr>
        <w:contextualSpacing/>
        <w:jc w:val="both"/>
        <w:rPr>
          <w:i/>
          <w:snapToGrid w:val="0"/>
          <w:vanish/>
        </w:rPr>
      </w:pPr>
    </w:p>
    <w:p w:rsidRPr="00420750" w:rsidR="00B6268A" w:rsidP="00276A18" w:rsidRDefault="00B6268A" w14:paraId="1A883F8C" w14:textId="77777777">
      <w:pPr>
        <w:pStyle w:val="ListParagraph"/>
        <w:numPr>
          <w:ilvl w:val="0"/>
          <w:numId w:val="85"/>
        </w:numPr>
        <w:contextualSpacing/>
        <w:jc w:val="both"/>
        <w:rPr>
          <w:i/>
          <w:snapToGrid w:val="0"/>
          <w:vanish/>
        </w:rPr>
      </w:pPr>
    </w:p>
    <w:p w:rsidRPr="00420750" w:rsidR="00B6268A" w:rsidP="00276A18" w:rsidRDefault="00B6268A" w14:paraId="62FC9E08" w14:textId="77777777">
      <w:pPr>
        <w:pStyle w:val="ListParagraph"/>
        <w:numPr>
          <w:ilvl w:val="0"/>
          <w:numId w:val="85"/>
        </w:numPr>
        <w:contextualSpacing/>
        <w:jc w:val="both"/>
        <w:rPr>
          <w:i/>
          <w:snapToGrid w:val="0"/>
          <w:vanish/>
        </w:rPr>
      </w:pPr>
    </w:p>
    <w:p w:rsidRPr="00420750" w:rsidR="00B6268A" w:rsidP="00276A18" w:rsidRDefault="00B6268A" w14:paraId="2470A85D" w14:textId="77777777">
      <w:pPr>
        <w:pStyle w:val="ListParagraph"/>
        <w:numPr>
          <w:ilvl w:val="0"/>
          <w:numId w:val="85"/>
        </w:numPr>
        <w:contextualSpacing/>
        <w:jc w:val="both"/>
        <w:rPr>
          <w:i/>
          <w:snapToGrid w:val="0"/>
          <w:vanish/>
        </w:rPr>
      </w:pPr>
    </w:p>
    <w:p w:rsidRPr="00420750" w:rsidR="00B6268A" w:rsidP="00276A18" w:rsidRDefault="00B6268A" w14:paraId="0D7F80D2" w14:textId="77777777">
      <w:pPr>
        <w:pStyle w:val="ListParagraph"/>
        <w:numPr>
          <w:ilvl w:val="0"/>
          <w:numId w:val="85"/>
        </w:numPr>
        <w:contextualSpacing/>
        <w:jc w:val="both"/>
        <w:rPr>
          <w:i/>
          <w:snapToGrid w:val="0"/>
          <w:vanish/>
        </w:rPr>
      </w:pPr>
    </w:p>
    <w:p w:rsidRPr="00420750" w:rsidR="00B6268A" w:rsidP="00276A18" w:rsidRDefault="00B6268A" w14:paraId="412DE727" w14:textId="77777777">
      <w:pPr>
        <w:pStyle w:val="ListParagraph"/>
        <w:numPr>
          <w:ilvl w:val="0"/>
          <w:numId w:val="85"/>
        </w:numPr>
        <w:contextualSpacing/>
        <w:jc w:val="both"/>
        <w:rPr>
          <w:i/>
          <w:snapToGrid w:val="0"/>
          <w:vanish/>
        </w:rPr>
      </w:pPr>
    </w:p>
    <w:p w:rsidRPr="00420750" w:rsidR="00B6268A" w:rsidP="00276A18" w:rsidRDefault="00B6268A" w14:paraId="22BC11AC" w14:textId="77777777">
      <w:pPr>
        <w:pStyle w:val="ListParagraph"/>
        <w:numPr>
          <w:ilvl w:val="0"/>
          <w:numId w:val="85"/>
        </w:numPr>
        <w:contextualSpacing/>
        <w:jc w:val="both"/>
        <w:rPr>
          <w:i/>
          <w:snapToGrid w:val="0"/>
          <w:vanish/>
        </w:rPr>
      </w:pPr>
    </w:p>
    <w:p w:rsidRPr="00420750" w:rsidR="00B6268A" w:rsidP="00276A18" w:rsidRDefault="00B6268A" w14:paraId="00C17EB5" w14:textId="77777777">
      <w:pPr>
        <w:pStyle w:val="ListParagraph"/>
        <w:numPr>
          <w:ilvl w:val="0"/>
          <w:numId w:val="85"/>
        </w:numPr>
        <w:contextualSpacing/>
        <w:jc w:val="both"/>
        <w:rPr>
          <w:i/>
          <w:snapToGrid w:val="0"/>
          <w:vanish/>
        </w:rPr>
      </w:pPr>
    </w:p>
    <w:p w:rsidRPr="00420750" w:rsidR="00B6268A" w:rsidP="00276A18" w:rsidRDefault="00B6268A" w14:paraId="5707B023" w14:textId="77777777">
      <w:pPr>
        <w:pStyle w:val="ListParagraph"/>
        <w:numPr>
          <w:ilvl w:val="0"/>
          <w:numId w:val="85"/>
        </w:numPr>
        <w:contextualSpacing/>
        <w:jc w:val="both"/>
        <w:rPr>
          <w:i/>
          <w:snapToGrid w:val="0"/>
          <w:vanish/>
        </w:rPr>
      </w:pPr>
    </w:p>
    <w:p w:rsidRPr="00420750" w:rsidR="00B6268A" w:rsidP="00276A18" w:rsidRDefault="00B6268A" w14:paraId="763063D6" w14:textId="77777777">
      <w:pPr>
        <w:pStyle w:val="ListParagraph"/>
        <w:numPr>
          <w:ilvl w:val="0"/>
          <w:numId w:val="85"/>
        </w:numPr>
        <w:contextualSpacing/>
        <w:jc w:val="both"/>
        <w:rPr>
          <w:i/>
          <w:snapToGrid w:val="0"/>
          <w:vanish/>
        </w:rPr>
      </w:pPr>
    </w:p>
    <w:p w:rsidRPr="00420750" w:rsidR="00B6268A" w:rsidP="00276A18" w:rsidRDefault="00B6268A" w14:paraId="0942AAAB" w14:textId="77777777">
      <w:pPr>
        <w:pStyle w:val="ListParagraph"/>
        <w:numPr>
          <w:ilvl w:val="0"/>
          <w:numId w:val="85"/>
        </w:numPr>
        <w:contextualSpacing/>
        <w:jc w:val="both"/>
        <w:rPr>
          <w:i/>
          <w:snapToGrid w:val="0"/>
          <w:vanish/>
        </w:rPr>
      </w:pPr>
    </w:p>
    <w:p w:rsidRPr="00420750" w:rsidR="00B6268A" w:rsidP="00276A18" w:rsidRDefault="00B6268A" w14:paraId="7E68DBA7" w14:textId="77777777">
      <w:pPr>
        <w:pStyle w:val="ListParagraph"/>
        <w:numPr>
          <w:ilvl w:val="0"/>
          <w:numId w:val="85"/>
        </w:numPr>
        <w:contextualSpacing/>
        <w:jc w:val="both"/>
        <w:rPr>
          <w:i/>
          <w:snapToGrid w:val="0"/>
          <w:vanish/>
        </w:rPr>
      </w:pPr>
    </w:p>
    <w:p w:rsidRPr="00420750" w:rsidR="00B6268A" w:rsidP="00276A18" w:rsidRDefault="00B6268A" w14:paraId="2986D8F9" w14:textId="77777777">
      <w:pPr>
        <w:pStyle w:val="ListParagraph"/>
        <w:numPr>
          <w:ilvl w:val="0"/>
          <w:numId w:val="85"/>
        </w:numPr>
        <w:contextualSpacing/>
        <w:jc w:val="both"/>
        <w:rPr>
          <w:i/>
          <w:snapToGrid w:val="0"/>
          <w:vanish/>
        </w:rPr>
      </w:pPr>
    </w:p>
    <w:p w:rsidRPr="00420750" w:rsidR="00B6268A" w:rsidP="00276A18" w:rsidRDefault="00B6268A" w14:paraId="3CE8462C" w14:textId="77777777">
      <w:pPr>
        <w:pStyle w:val="ListParagraph"/>
        <w:numPr>
          <w:ilvl w:val="0"/>
          <w:numId w:val="85"/>
        </w:numPr>
        <w:contextualSpacing/>
        <w:jc w:val="both"/>
        <w:rPr>
          <w:i/>
          <w:snapToGrid w:val="0"/>
          <w:vanish/>
        </w:rPr>
      </w:pPr>
    </w:p>
    <w:p w:rsidRPr="00420750" w:rsidR="00B6268A" w:rsidP="00276A18" w:rsidRDefault="00B6268A" w14:paraId="5C125332" w14:textId="77777777">
      <w:pPr>
        <w:pStyle w:val="ListParagraph"/>
        <w:numPr>
          <w:ilvl w:val="0"/>
          <w:numId w:val="85"/>
        </w:numPr>
        <w:contextualSpacing/>
        <w:jc w:val="both"/>
        <w:rPr>
          <w:i/>
          <w:snapToGrid w:val="0"/>
          <w:vanish/>
        </w:rPr>
      </w:pPr>
    </w:p>
    <w:p w:rsidRPr="00420750" w:rsidR="00B6268A" w:rsidP="00276A18" w:rsidRDefault="00B6268A" w14:paraId="347BC2ED" w14:textId="77777777">
      <w:pPr>
        <w:pStyle w:val="ListParagraph"/>
        <w:numPr>
          <w:ilvl w:val="0"/>
          <w:numId w:val="85"/>
        </w:numPr>
        <w:contextualSpacing/>
        <w:jc w:val="both"/>
        <w:rPr>
          <w:i/>
          <w:snapToGrid w:val="0"/>
          <w:vanish/>
        </w:rPr>
      </w:pPr>
    </w:p>
    <w:p w:rsidRPr="00420750" w:rsidR="00B6268A" w:rsidP="00276A18" w:rsidRDefault="00B6268A" w14:paraId="7852623F" w14:textId="77777777">
      <w:pPr>
        <w:pStyle w:val="ListParagraph"/>
        <w:numPr>
          <w:ilvl w:val="0"/>
          <w:numId w:val="85"/>
        </w:numPr>
        <w:contextualSpacing/>
        <w:jc w:val="both"/>
        <w:rPr>
          <w:i/>
          <w:snapToGrid w:val="0"/>
          <w:vanish/>
        </w:rPr>
      </w:pPr>
    </w:p>
    <w:p w:rsidRPr="00420750" w:rsidR="00B6268A" w:rsidP="00276A18" w:rsidRDefault="00B6268A" w14:paraId="315C53CA" w14:textId="77777777">
      <w:pPr>
        <w:pStyle w:val="ListParagraph"/>
        <w:numPr>
          <w:ilvl w:val="0"/>
          <w:numId w:val="85"/>
        </w:numPr>
        <w:contextualSpacing/>
        <w:jc w:val="both"/>
        <w:rPr>
          <w:i/>
          <w:snapToGrid w:val="0"/>
          <w:vanish/>
        </w:rPr>
      </w:pPr>
    </w:p>
    <w:p w:rsidRPr="00420750" w:rsidR="00B6268A" w:rsidP="00276A18" w:rsidRDefault="00B6268A" w14:paraId="35A286F6" w14:textId="77777777">
      <w:pPr>
        <w:pStyle w:val="ListParagraph"/>
        <w:numPr>
          <w:ilvl w:val="0"/>
          <w:numId w:val="85"/>
        </w:numPr>
        <w:contextualSpacing/>
        <w:jc w:val="both"/>
        <w:rPr>
          <w:i/>
          <w:snapToGrid w:val="0"/>
          <w:vanish/>
        </w:rPr>
      </w:pPr>
    </w:p>
    <w:p w:rsidRPr="00420750" w:rsidR="00B6268A" w:rsidP="00276A18" w:rsidRDefault="00B6268A" w14:paraId="6F47E5E6" w14:textId="77777777">
      <w:pPr>
        <w:pStyle w:val="ListParagraph"/>
        <w:numPr>
          <w:ilvl w:val="0"/>
          <w:numId w:val="85"/>
        </w:numPr>
        <w:contextualSpacing/>
        <w:jc w:val="both"/>
        <w:rPr>
          <w:i/>
          <w:snapToGrid w:val="0"/>
          <w:vanish/>
        </w:rPr>
      </w:pPr>
    </w:p>
    <w:p w:rsidRPr="00420750" w:rsidR="00B6268A" w:rsidP="00276A18" w:rsidRDefault="00B6268A" w14:paraId="5520119A" w14:textId="77777777">
      <w:pPr>
        <w:pStyle w:val="ListParagraph"/>
        <w:numPr>
          <w:ilvl w:val="0"/>
          <w:numId w:val="85"/>
        </w:numPr>
        <w:contextualSpacing/>
        <w:jc w:val="both"/>
        <w:rPr>
          <w:i/>
          <w:snapToGrid w:val="0"/>
          <w:vanish/>
        </w:rPr>
      </w:pPr>
    </w:p>
    <w:p w:rsidRPr="00420750" w:rsidR="00B6268A" w:rsidP="00276A18" w:rsidRDefault="00B6268A" w14:paraId="7CB912DB" w14:textId="77777777">
      <w:pPr>
        <w:pStyle w:val="ListParagraph"/>
        <w:numPr>
          <w:ilvl w:val="0"/>
          <w:numId w:val="85"/>
        </w:numPr>
        <w:contextualSpacing/>
        <w:jc w:val="both"/>
        <w:rPr>
          <w:i/>
          <w:snapToGrid w:val="0"/>
          <w:vanish/>
        </w:rPr>
      </w:pPr>
    </w:p>
    <w:p w:rsidRPr="00420750" w:rsidR="00B6268A" w:rsidP="00276A18" w:rsidRDefault="00B6268A" w14:paraId="4212A02E" w14:textId="77777777">
      <w:pPr>
        <w:pStyle w:val="ListParagraph"/>
        <w:numPr>
          <w:ilvl w:val="0"/>
          <w:numId w:val="85"/>
        </w:numPr>
        <w:contextualSpacing/>
        <w:jc w:val="both"/>
        <w:rPr>
          <w:i/>
          <w:snapToGrid w:val="0"/>
          <w:vanish/>
        </w:rPr>
      </w:pPr>
    </w:p>
    <w:p w:rsidRPr="00420750" w:rsidR="00B6268A" w:rsidP="00276A18" w:rsidRDefault="00B6268A" w14:paraId="60DFB1C8" w14:textId="77777777">
      <w:pPr>
        <w:pStyle w:val="ListParagraph"/>
        <w:numPr>
          <w:ilvl w:val="0"/>
          <w:numId w:val="85"/>
        </w:numPr>
        <w:contextualSpacing/>
        <w:jc w:val="both"/>
        <w:rPr>
          <w:i/>
          <w:snapToGrid w:val="0"/>
          <w:vanish/>
        </w:rPr>
      </w:pPr>
    </w:p>
    <w:p w:rsidRPr="00420750" w:rsidR="00B6268A" w:rsidP="00276A18" w:rsidRDefault="00B6268A" w14:paraId="199EF782" w14:textId="77777777">
      <w:pPr>
        <w:pStyle w:val="ListParagraph"/>
        <w:numPr>
          <w:ilvl w:val="0"/>
          <w:numId w:val="85"/>
        </w:numPr>
        <w:contextualSpacing/>
        <w:jc w:val="both"/>
        <w:rPr>
          <w:i/>
          <w:snapToGrid w:val="0"/>
          <w:vanish/>
        </w:rPr>
      </w:pPr>
    </w:p>
    <w:p w:rsidRPr="00420750" w:rsidR="00B6268A" w:rsidP="00276A18" w:rsidRDefault="00B6268A" w14:paraId="0332F4E6" w14:textId="77777777">
      <w:pPr>
        <w:pStyle w:val="ListParagraph"/>
        <w:numPr>
          <w:ilvl w:val="0"/>
          <w:numId w:val="85"/>
        </w:numPr>
        <w:contextualSpacing/>
        <w:jc w:val="both"/>
        <w:rPr>
          <w:i/>
          <w:snapToGrid w:val="0"/>
          <w:vanish/>
        </w:rPr>
      </w:pPr>
    </w:p>
    <w:p w:rsidRPr="00420750" w:rsidR="00B6268A" w:rsidP="00276A18" w:rsidRDefault="00B6268A" w14:paraId="2A29ADF6" w14:textId="77777777">
      <w:pPr>
        <w:pStyle w:val="ListParagraph"/>
        <w:numPr>
          <w:ilvl w:val="0"/>
          <w:numId w:val="85"/>
        </w:numPr>
        <w:contextualSpacing/>
        <w:jc w:val="both"/>
        <w:rPr>
          <w:i/>
          <w:snapToGrid w:val="0"/>
          <w:vanish/>
        </w:rPr>
      </w:pPr>
    </w:p>
    <w:p w:rsidRPr="00420750" w:rsidR="00B6268A" w:rsidP="00276A18" w:rsidRDefault="00B6268A" w14:paraId="4B704496" w14:textId="77777777">
      <w:pPr>
        <w:pStyle w:val="ListParagraph"/>
        <w:numPr>
          <w:ilvl w:val="0"/>
          <w:numId w:val="85"/>
        </w:numPr>
        <w:contextualSpacing/>
        <w:jc w:val="both"/>
        <w:rPr>
          <w:i/>
          <w:snapToGrid w:val="0"/>
          <w:vanish/>
        </w:rPr>
      </w:pPr>
    </w:p>
    <w:p w:rsidRPr="00420750" w:rsidR="00B6268A" w:rsidP="00276A18" w:rsidRDefault="00B6268A" w14:paraId="101F26C7" w14:textId="77777777">
      <w:pPr>
        <w:pStyle w:val="ListParagraph"/>
        <w:numPr>
          <w:ilvl w:val="0"/>
          <w:numId w:val="85"/>
        </w:numPr>
        <w:contextualSpacing/>
        <w:jc w:val="both"/>
        <w:rPr>
          <w:i/>
          <w:snapToGrid w:val="0"/>
          <w:vanish/>
        </w:rPr>
      </w:pPr>
    </w:p>
    <w:p w:rsidRPr="00420750" w:rsidR="00B6268A" w:rsidP="00276A18" w:rsidRDefault="00B6268A" w14:paraId="4A3105FF" w14:textId="77777777">
      <w:pPr>
        <w:pStyle w:val="ListParagraph"/>
        <w:numPr>
          <w:ilvl w:val="0"/>
          <w:numId w:val="85"/>
        </w:numPr>
        <w:contextualSpacing/>
        <w:jc w:val="both"/>
        <w:rPr>
          <w:i/>
          <w:snapToGrid w:val="0"/>
          <w:vanish/>
        </w:rPr>
      </w:pPr>
    </w:p>
    <w:p w:rsidRPr="00420750" w:rsidR="00B6268A" w:rsidP="00276A18" w:rsidRDefault="00B6268A" w14:paraId="3FB7FA48" w14:textId="77777777">
      <w:pPr>
        <w:pStyle w:val="ListParagraph"/>
        <w:numPr>
          <w:ilvl w:val="0"/>
          <w:numId w:val="85"/>
        </w:numPr>
        <w:contextualSpacing/>
        <w:jc w:val="both"/>
        <w:rPr>
          <w:i/>
          <w:snapToGrid w:val="0"/>
          <w:vanish/>
        </w:rPr>
      </w:pPr>
    </w:p>
    <w:p w:rsidRPr="00420750" w:rsidR="00B6268A" w:rsidP="00276A18" w:rsidRDefault="00B6268A" w14:paraId="56CF7FFF" w14:textId="77777777">
      <w:pPr>
        <w:pStyle w:val="ListParagraph"/>
        <w:numPr>
          <w:ilvl w:val="0"/>
          <w:numId w:val="85"/>
        </w:numPr>
        <w:contextualSpacing/>
        <w:jc w:val="both"/>
        <w:rPr>
          <w:i/>
          <w:snapToGrid w:val="0"/>
          <w:vanish/>
        </w:rPr>
      </w:pPr>
    </w:p>
    <w:p w:rsidRPr="00420750" w:rsidR="00B6268A" w:rsidP="00276A18" w:rsidRDefault="00B6268A" w14:paraId="2D2F502E" w14:textId="77777777">
      <w:pPr>
        <w:pStyle w:val="ListParagraph"/>
        <w:numPr>
          <w:ilvl w:val="0"/>
          <w:numId w:val="85"/>
        </w:numPr>
        <w:contextualSpacing/>
        <w:jc w:val="both"/>
        <w:rPr>
          <w:i/>
          <w:snapToGrid w:val="0"/>
          <w:vanish/>
        </w:rPr>
      </w:pPr>
    </w:p>
    <w:p w:rsidRPr="00420750" w:rsidR="00B6268A" w:rsidP="00276A18" w:rsidRDefault="00B6268A" w14:paraId="77DA4757" w14:textId="77777777">
      <w:pPr>
        <w:pStyle w:val="ListParagraph"/>
        <w:numPr>
          <w:ilvl w:val="0"/>
          <w:numId w:val="85"/>
        </w:numPr>
        <w:contextualSpacing/>
        <w:jc w:val="both"/>
        <w:rPr>
          <w:i/>
          <w:snapToGrid w:val="0"/>
          <w:vanish/>
        </w:rPr>
      </w:pPr>
    </w:p>
    <w:p w:rsidRPr="00420750" w:rsidR="00B6268A" w:rsidP="00276A18" w:rsidRDefault="00B6268A" w14:paraId="09092EDE" w14:textId="77777777">
      <w:pPr>
        <w:pStyle w:val="ListParagraph"/>
        <w:numPr>
          <w:ilvl w:val="0"/>
          <w:numId w:val="85"/>
        </w:numPr>
        <w:contextualSpacing/>
        <w:jc w:val="both"/>
        <w:rPr>
          <w:i/>
          <w:snapToGrid w:val="0"/>
          <w:vanish/>
        </w:rPr>
      </w:pPr>
    </w:p>
    <w:p w:rsidRPr="00420750" w:rsidR="00B6268A" w:rsidP="00276A18" w:rsidRDefault="00B6268A" w14:paraId="7D19464E" w14:textId="77777777">
      <w:pPr>
        <w:pStyle w:val="ListParagraph"/>
        <w:numPr>
          <w:ilvl w:val="0"/>
          <w:numId w:val="85"/>
        </w:numPr>
        <w:contextualSpacing/>
        <w:jc w:val="both"/>
        <w:rPr>
          <w:i/>
          <w:snapToGrid w:val="0"/>
          <w:vanish/>
        </w:rPr>
      </w:pPr>
    </w:p>
    <w:p w:rsidRPr="00420750" w:rsidR="00B6268A" w:rsidP="00276A18" w:rsidRDefault="00B6268A" w14:paraId="377A9492" w14:textId="77777777">
      <w:pPr>
        <w:pStyle w:val="ListParagraph"/>
        <w:numPr>
          <w:ilvl w:val="0"/>
          <w:numId w:val="85"/>
        </w:numPr>
        <w:contextualSpacing/>
        <w:jc w:val="both"/>
        <w:rPr>
          <w:i/>
          <w:snapToGrid w:val="0"/>
          <w:vanish/>
        </w:rPr>
      </w:pPr>
    </w:p>
    <w:p w:rsidRPr="00420750" w:rsidR="00B6268A" w:rsidP="00276A18" w:rsidRDefault="00B6268A" w14:paraId="15FC112B" w14:textId="77777777">
      <w:pPr>
        <w:pStyle w:val="ListParagraph"/>
        <w:numPr>
          <w:ilvl w:val="0"/>
          <w:numId w:val="85"/>
        </w:numPr>
        <w:contextualSpacing/>
        <w:jc w:val="both"/>
        <w:rPr>
          <w:i/>
          <w:snapToGrid w:val="0"/>
          <w:vanish/>
        </w:rPr>
      </w:pPr>
    </w:p>
    <w:p w:rsidRPr="00420750" w:rsidR="00B6268A" w:rsidP="00276A18" w:rsidRDefault="00B6268A" w14:paraId="532198F1" w14:textId="77777777">
      <w:pPr>
        <w:pStyle w:val="ListParagraph"/>
        <w:numPr>
          <w:ilvl w:val="0"/>
          <w:numId w:val="85"/>
        </w:numPr>
        <w:contextualSpacing/>
        <w:jc w:val="both"/>
        <w:rPr>
          <w:i/>
          <w:snapToGrid w:val="0"/>
          <w:vanish/>
        </w:rPr>
      </w:pPr>
    </w:p>
    <w:p w:rsidRPr="00420750" w:rsidR="00B6268A" w:rsidP="00276A18" w:rsidRDefault="00B6268A" w14:paraId="3DF0D7EE" w14:textId="77777777">
      <w:pPr>
        <w:pStyle w:val="ListParagraph"/>
        <w:numPr>
          <w:ilvl w:val="0"/>
          <w:numId w:val="85"/>
        </w:numPr>
        <w:contextualSpacing/>
        <w:jc w:val="both"/>
        <w:rPr>
          <w:i/>
          <w:snapToGrid w:val="0"/>
          <w:vanish/>
        </w:rPr>
      </w:pPr>
    </w:p>
    <w:p w:rsidRPr="00420750" w:rsidR="00B6268A" w:rsidP="00276A18" w:rsidRDefault="00B6268A" w14:paraId="09C7F747" w14:textId="77777777">
      <w:pPr>
        <w:pStyle w:val="ListParagraph"/>
        <w:numPr>
          <w:ilvl w:val="0"/>
          <w:numId w:val="85"/>
        </w:numPr>
        <w:contextualSpacing/>
        <w:jc w:val="both"/>
        <w:rPr>
          <w:i/>
          <w:snapToGrid w:val="0"/>
          <w:vanish/>
        </w:rPr>
      </w:pPr>
    </w:p>
    <w:p w:rsidRPr="00420750" w:rsidR="00B6268A" w:rsidP="00276A18" w:rsidRDefault="00B6268A" w14:paraId="01115BAA" w14:textId="77777777">
      <w:pPr>
        <w:pStyle w:val="ListParagraph"/>
        <w:numPr>
          <w:ilvl w:val="0"/>
          <w:numId w:val="85"/>
        </w:numPr>
        <w:contextualSpacing/>
        <w:jc w:val="both"/>
        <w:rPr>
          <w:i/>
          <w:snapToGrid w:val="0"/>
          <w:vanish/>
        </w:rPr>
      </w:pPr>
    </w:p>
    <w:p w:rsidRPr="00420750" w:rsidR="00B6268A" w:rsidP="00276A18" w:rsidRDefault="00B6268A" w14:paraId="30BEE0F6" w14:textId="77777777">
      <w:pPr>
        <w:pStyle w:val="ListParagraph"/>
        <w:numPr>
          <w:ilvl w:val="0"/>
          <w:numId w:val="85"/>
        </w:numPr>
        <w:contextualSpacing/>
        <w:jc w:val="both"/>
        <w:rPr>
          <w:i/>
          <w:snapToGrid w:val="0"/>
          <w:vanish/>
        </w:rPr>
      </w:pPr>
    </w:p>
    <w:p w:rsidRPr="00420750" w:rsidR="00B6268A" w:rsidP="00276A18" w:rsidRDefault="00B6268A" w14:paraId="2A54BE7D" w14:textId="77777777">
      <w:pPr>
        <w:pStyle w:val="ListParagraph"/>
        <w:numPr>
          <w:ilvl w:val="0"/>
          <w:numId w:val="85"/>
        </w:numPr>
        <w:contextualSpacing/>
        <w:jc w:val="both"/>
        <w:rPr>
          <w:i/>
          <w:snapToGrid w:val="0"/>
          <w:vanish/>
        </w:rPr>
      </w:pPr>
    </w:p>
    <w:p w:rsidRPr="00420750" w:rsidR="00B6268A" w:rsidP="00276A18" w:rsidRDefault="00B6268A" w14:paraId="337B737F" w14:textId="77777777">
      <w:pPr>
        <w:pStyle w:val="ListParagraph"/>
        <w:numPr>
          <w:ilvl w:val="0"/>
          <w:numId w:val="85"/>
        </w:numPr>
        <w:contextualSpacing/>
        <w:jc w:val="both"/>
        <w:rPr>
          <w:i/>
          <w:snapToGrid w:val="0"/>
          <w:vanish/>
        </w:rPr>
      </w:pPr>
    </w:p>
    <w:p w:rsidRPr="00420750" w:rsidR="00B6268A" w:rsidP="00276A18" w:rsidRDefault="00B6268A" w14:paraId="0E9839B5" w14:textId="77777777">
      <w:pPr>
        <w:pStyle w:val="ListParagraph"/>
        <w:numPr>
          <w:ilvl w:val="0"/>
          <w:numId w:val="85"/>
        </w:numPr>
        <w:contextualSpacing/>
        <w:jc w:val="both"/>
        <w:rPr>
          <w:i/>
          <w:snapToGrid w:val="0"/>
          <w:vanish/>
        </w:rPr>
      </w:pPr>
    </w:p>
    <w:p w:rsidRPr="00420750" w:rsidR="00B6268A" w:rsidP="00276A18" w:rsidRDefault="00B6268A" w14:paraId="3F9A4B21" w14:textId="77777777">
      <w:pPr>
        <w:pStyle w:val="ListParagraph"/>
        <w:numPr>
          <w:ilvl w:val="0"/>
          <w:numId w:val="85"/>
        </w:numPr>
        <w:contextualSpacing/>
        <w:jc w:val="both"/>
        <w:rPr>
          <w:i/>
          <w:snapToGrid w:val="0"/>
          <w:vanish/>
        </w:rPr>
      </w:pPr>
    </w:p>
    <w:p w:rsidRPr="00420750" w:rsidR="00B6268A" w:rsidP="00276A18" w:rsidRDefault="00B6268A" w14:paraId="6236C08A" w14:textId="77777777">
      <w:pPr>
        <w:pStyle w:val="ListParagraph"/>
        <w:numPr>
          <w:ilvl w:val="0"/>
          <w:numId w:val="85"/>
        </w:numPr>
        <w:contextualSpacing/>
        <w:jc w:val="both"/>
        <w:rPr>
          <w:i/>
          <w:snapToGrid w:val="0"/>
          <w:vanish/>
        </w:rPr>
      </w:pPr>
    </w:p>
    <w:p w:rsidRPr="00420750" w:rsidR="00B6268A" w:rsidP="00276A18" w:rsidRDefault="00B6268A" w14:paraId="39E4A498" w14:textId="77777777">
      <w:pPr>
        <w:pStyle w:val="ListParagraph"/>
        <w:numPr>
          <w:ilvl w:val="0"/>
          <w:numId w:val="85"/>
        </w:numPr>
        <w:contextualSpacing/>
        <w:jc w:val="both"/>
        <w:rPr>
          <w:i/>
          <w:snapToGrid w:val="0"/>
          <w:vanish/>
        </w:rPr>
      </w:pPr>
    </w:p>
    <w:p w:rsidRPr="00420750" w:rsidR="00B6268A" w:rsidP="00276A18" w:rsidRDefault="00B6268A" w14:paraId="5DE9D8D8" w14:textId="77777777">
      <w:pPr>
        <w:pStyle w:val="ListParagraph"/>
        <w:numPr>
          <w:ilvl w:val="0"/>
          <w:numId w:val="85"/>
        </w:numPr>
        <w:contextualSpacing/>
        <w:jc w:val="both"/>
        <w:rPr>
          <w:i/>
          <w:snapToGrid w:val="0"/>
          <w:vanish/>
        </w:rPr>
      </w:pPr>
    </w:p>
    <w:p w:rsidRPr="00420750" w:rsidR="00B6268A" w:rsidP="00276A18" w:rsidRDefault="00B6268A" w14:paraId="3D35B25A" w14:textId="77777777">
      <w:pPr>
        <w:pStyle w:val="ListParagraph"/>
        <w:numPr>
          <w:ilvl w:val="0"/>
          <w:numId w:val="85"/>
        </w:numPr>
        <w:contextualSpacing/>
        <w:jc w:val="both"/>
        <w:rPr>
          <w:i/>
          <w:snapToGrid w:val="0"/>
          <w:vanish/>
        </w:rPr>
      </w:pPr>
    </w:p>
    <w:p w:rsidRPr="00420750" w:rsidR="00B6268A" w:rsidP="00276A18" w:rsidRDefault="00B6268A" w14:paraId="5A9F80C1" w14:textId="77777777">
      <w:pPr>
        <w:pStyle w:val="ListParagraph"/>
        <w:numPr>
          <w:ilvl w:val="0"/>
          <w:numId w:val="85"/>
        </w:numPr>
        <w:contextualSpacing/>
        <w:jc w:val="both"/>
        <w:rPr>
          <w:i/>
          <w:snapToGrid w:val="0"/>
          <w:vanish/>
        </w:rPr>
      </w:pPr>
    </w:p>
    <w:p w:rsidRPr="00420750" w:rsidR="00B6268A" w:rsidP="00276A18" w:rsidRDefault="00B6268A" w14:paraId="190C08A3" w14:textId="77777777">
      <w:pPr>
        <w:pStyle w:val="ListParagraph"/>
        <w:numPr>
          <w:ilvl w:val="0"/>
          <w:numId w:val="85"/>
        </w:numPr>
        <w:contextualSpacing/>
        <w:jc w:val="both"/>
        <w:rPr>
          <w:i/>
          <w:snapToGrid w:val="0"/>
          <w:vanish/>
        </w:rPr>
      </w:pPr>
    </w:p>
    <w:p w:rsidRPr="00420750" w:rsidR="00B6268A" w:rsidP="00276A18" w:rsidRDefault="00B6268A" w14:paraId="01D79C48" w14:textId="77777777">
      <w:pPr>
        <w:pStyle w:val="ListParagraph"/>
        <w:numPr>
          <w:ilvl w:val="0"/>
          <w:numId w:val="85"/>
        </w:numPr>
        <w:contextualSpacing/>
        <w:jc w:val="both"/>
        <w:rPr>
          <w:i/>
          <w:snapToGrid w:val="0"/>
          <w:vanish/>
        </w:rPr>
      </w:pPr>
    </w:p>
    <w:p w:rsidRPr="00420750" w:rsidR="00B6268A" w:rsidP="00276A18" w:rsidRDefault="00B6268A" w14:paraId="75AAE6C3" w14:textId="77777777">
      <w:pPr>
        <w:pStyle w:val="ListParagraph"/>
        <w:numPr>
          <w:ilvl w:val="0"/>
          <w:numId w:val="85"/>
        </w:numPr>
        <w:contextualSpacing/>
        <w:jc w:val="both"/>
        <w:rPr>
          <w:i/>
          <w:snapToGrid w:val="0"/>
          <w:vanish/>
        </w:rPr>
      </w:pPr>
    </w:p>
    <w:p w:rsidRPr="00420750" w:rsidR="00B6268A" w:rsidP="00276A18" w:rsidRDefault="00B6268A" w14:paraId="650337BF" w14:textId="77777777">
      <w:pPr>
        <w:pStyle w:val="ListParagraph"/>
        <w:numPr>
          <w:ilvl w:val="0"/>
          <w:numId w:val="85"/>
        </w:numPr>
        <w:contextualSpacing/>
        <w:jc w:val="both"/>
        <w:rPr>
          <w:i/>
          <w:snapToGrid w:val="0"/>
          <w:vanish/>
        </w:rPr>
      </w:pPr>
    </w:p>
    <w:p w:rsidRPr="00420750" w:rsidR="00B6268A" w:rsidP="00276A18" w:rsidRDefault="00B6268A" w14:paraId="5C1AA5C3" w14:textId="77777777">
      <w:pPr>
        <w:pStyle w:val="ListParagraph"/>
        <w:numPr>
          <w:ilvl w:val="0"/>
          <w:numId w:val="85"/>
        </w:numPr>
        <w:contextualSpacing/>
        <w:jc w:val="both"/>
        <w:rPr>
          <w:i/>
          <w:snapToGrid w:val="0"/>
          <w:vanish/>
        </w:rPr>
      </w:pPr>
    </w:p>
    <w:p w:rsidRPr="00420750" w:rsidR="00B6268A" w:rsidP="00276A18" w:rsidRDefault="00B6268A" w14:paraId="5344B470" w14:textId="77777777">
      <w:pPr>
        <w:pStyle w:val="ListParagraph"/>
        <w:numPr>
          <w:ilvl w:val="0"/>
          <w:numId w:val="85"/>
        </w:numPr>
        <w:contextualSpacing/>
        <w:jc w:val="both"/>
        <w:rPr>
          <w:i/>
          <w:snapToGrid w:val="0"/>
          <w:vanish/>
        </w:rPr>
      </w:pPr>
    </w:p>
    <w:p w:rsidRPr="00420750" w:rsidR="00B6268A" w:rsidP="00276A18" w:rsidRDefault="00B6268A" w14:paraId="4210CBD8" w14:textId="77777777">
      <w:pPr>
        <w:pStyle w:val="ListParagraph"/>
        <w:numPr>
          <w:ilvl w:val="0"/>
          <w:numId w:val="85"/>
        </w:numPr>
        <w:contextualSpacing/>
        <w:jc w:val="both"/>
        <w:rPr>
          <w:i/>
          <w:snapToGrid w:val="0"/>
          <w:vanish/>
        </w:rPr>
      </w:pPr>
    </w:p>
    <w:p w:rsidRPr="00420750" w:rsidR="00B6268A" w:rsidP="00276A18" w:rsidRDefault="00B6268A" w14:paraId="68CADB8E" w14:textId="77777777">
      <w:pPr>
        <w:pStyle w:val="ListParagraph"/>
        <w:numPr>
          <w:ilvl w:val="0"/>
          <w:numId w:val="85"/>
        </w:numPr>
        <w:contextualSpacing/>
        <w:jc w:val="both"/>
        <w:rPr>
          <w:i/>
          <w:snapToGrid w:val="0"/>
          <w:vanish/>
        </w:rPr>
      </w:pPr>
    </w:p>
    <w:p w:rsidRPr="00420750" w:rsidR="00B6268A" w:rsidP="00276A18" w:rsidRDefault="00B6268A" w14:paraId="77CE3239" w14:textId="77777777">
      <w:pPr>
        <w:pStyle w:val="ListParagraph"/>
        <w:numPr>
          <w:ilvl w:val="0"/>
          <w:numId w:val="85"/>
        </w:numPr>
        <w:contextualSpacing/>
        <w:jc w:val="both"/>
        <w:rPr>
          <w:i/>
          <w:snapToGrid w:val="0"/>
          <w:vanish/>
        </w:rPr>
      </w:pPr>
    </w:p>
    <w:p w:rsidRPr="00420750" w:rsidR="00B6268A" w:rsidP="00276A18" w:rsidRDefault="00B6268A" w14:paraId="3D260DA3" w14:textId="77777777">
      <w:pPr>
        <w:pStyle w:val="ListParagraph"/>
        <w:numPr>
          <w:ilvl w:val="0"/>
          <w:numId w:val="85"/>
        </w:numPr>
        <w:contextualSpacing/>
        <w:jc w:val="both"/>
        <w:rPr>
          <w:i/>
          <w:snapToGrid w:val="0"/>
          <w:vanish/>
        </w:rPr>
      </w:pPr>
    </w:p>
    <w:p w:rsidRPr="00420750" w:rsidR="00B6268A" w:rsidP="00276A18" w:rsidRDefault="00B6268A" w14:paraId="4DEA8744" w14:textId="77777777">
      <w:pPr>
        <w:pStyle w:val="ListParagraph"/>
        <w:numPr>
          <w:ilvl w:val="0"/>
          <w:numId w:val="85"/>
        </w:numPr>
        <w:contextualSpacing/>
        <w:jc w:val="both"/>
        <w:rPr>
          <w:i/>
          <w:snapToGrid w:val="0"/>
          <w:vanish/>
        </w:rPr>
      </w:pPr>
    </w:p>
    <w:p w:rsidRPr="00420750" w:rsidR="00B6268A" w:rsidP="00276A18" w:rsidRDefault="00B6268A" w14:paraId="6A4F8137" w14:textId="77777777">
      <w:pPr>
        <w:pStyle w:val="ListParagraph"/>
        <w:numPr>
          <w:ilvl w:val="0"/>
          <w:numId w:val="85"/>
        </w:numPr>
        <w:contextualSpacing/>
        <w:jc w:val="both"/>
        <w:rPr>
          <w:i/>
          <w:snapToGrid w:val="0"/>
          <w:vanish/>
        </w:rPr>
      </w:pPr>
    </w:p>
    <w:p w:rsidRPr="00420750" w:rsidR="00B6268A" w:rsidP="00276A18" w:rsidRDefault="00B6268A" w14:paraId="02EDA8A5" w14:textId="77777777">
      <w:pPr>
        <w:pStyle w:val="ListParagraph"/>
        <w:numPr>
          <w:ilvl w:val="0"/>
          <w:numId w:val="85"/>
        </w:numPr>
        <w:contextualSpacing/>
        <w:jc w:val="both"/>
        <w:rPr>
          <w:i/>
          <w:snapToGrid w:val="0"/>
          <w:vanish/>
        </w:rPr>
      </w:pPr>
    </w:p>
    <w:p w:rsidRPr="00420750" w:rsidR="00B6268A" w:rsidP="00276A18" w:rsidRDefault="00B6268A" w14:paraId="21E00064" w14:textId="77777777">
      <w:pPr>
        <w:pStyle w:val="ListParagraph"/>
        <w:numPr>
          <w:ilvl w:val="0"/>
          <w:numId w:val="85"/>
        </w:numPr>
        <w:contextualSpacing/>
        <w:jc w:val="both"/>
        <w:rPr>
          <w:i/>
          <w:snapToGrid w:val="0"/>
          <w:vanish/>
        </w:rPr>
      </w:pPr>
    </w:p>
    <w:p w:rsidRPr="00420750" w:rsidR="00B6268A" w:rsidP="00276A18" w:rsidRDefault="00B6268A" w14:paraId="09424171" w14:textId="77777777">
      <w:pPr>
        <w:pStyle w:val="ListParagraph"/>
        <w:numPr>
          <w:ilvl w:val="0"/>
          <w:numId w:val="85"/>
        </w:numPr>
        <w:contextualSpacing/>
        <w:jc w:val="both"/>
        <w:rPr>
          <w:i/>
          <w:snapToGrid w:val="0"/>
          <w:vanish/>
        </w:rPr>
      </w:pPr>
    </w:p>
    <w:p w:rsidRPr="00420750" w:rsidR="00B6268A" w:rsidP="00276A18" w:rsidRDefault="00B6268A" w14:paraId="0A7F9DDF" w14:textId="77777777">
      <w:pPr>
        <w:pStyle w:val="ListParagraph"/>
        <w:numPr>
          <w:ilvl w:val="0"/>
          <w:numId w:val="85"/>
        </w:numPr>
        <w:contextualSpacing/>
        <w:jc w:val="both"/>
        <w:rPr>
          <w:i/>
          <w:snapToGrid w:val="0"/>
          <w:vanish/>
        </w:rPr>
      </w:pPr>
    </w:p>
    <w:p w:rsidRPr="00420750" w:rsidR="00B6268A" w:rsidP="00276A18" w:rsidRDefault="00B6268A" w14:paraId="6C612D37" w14:textId="77777777">
      <w:pPr>
        <w:pStyle w:val="ListParagraph"/>
        <w:numPr>
          <w:ilvl w:val="0"/>
          <w:numId w:val="85"/>
        </w:numPr>
        <w:contextualSpacing/>
        <w:jc w:val="both"/>
        <w:rPr>
          <w:i/>
          <w:snapToGrid w:val="0"/>
          <w:vanish/>
        </w:rPr>
      </w:pPr>
    </w:p>
    <w:p w:rsidRPr="00420750" w:rsidR="00B6268A" w:rsidP="00276A18" w:rsidRDefault="00B6268A" w14:paraId="0250FA27" w14:textId="77777777">
      <w:pPr>
        <w:pStyle w:val="ListParagraph"/>
        <w:numPr>
          <w:ilvl w:val="0"/>
          <w:numId w:val="85"/>
        </w:numPr>
        <w:contextualSpacing/>
        <w:jc w:val="both"/>
        <w:rPr>
          <w:i/>
          <w:snapToGrid w:val="0"/>
          <w:vanish/>
        </w:rPr>
      </w:pPr>
    </w:p>
    <w:p w:rsidRPr="00420750" w:rsidR="00B6268A" w:rsidP="00276A18" w:rsidRDefault="00B6268A" w14:paraId="5242ADC3" w14:textId="77777777">
      <w:pPr>
        <w:pStyle w:val="ListParagraph"/>
        <w:numPr>
          <w:ilvl w:val="0"/>
          <w:numId w:val="85"/>
        </w:numPr>
        <w:contextualSpacing/>
        <w:jc w:val="both"/>
        <w:rPr>
          <w:i/>
          <w:snapToGrid w:val="0"/>
          <w:vanish/>
        </w:rPr>
      </w:pPr>
    </w:p>
    <w:p w:rsidRPr="00420750" w:rsidR="00B6268A" w:rsidP="00276A18" w:rsidRDefault="00B6268A" w14:paraId="1A930ADE" w14:textId="77777777">
      <w:pPr>
        <w:pStyle w:val="ListParagraph"/>
        <w:numPr>
          <w:ilvl w:val="0"/>
          <w:numId w:val="85"/>
        </w:numPr>
        <w:contextualSpacing/>
        <w:jc w:val="both"/>
        <w:rPr>
          <w:i/>
          <w:snapToGrid w:val="0"/>
          <w:vanish/>
        </w:rPr>
      </w:pPr>
    </w:p>
    <w:p w:rsidRPr="00420750" w:rsidR="00B6268A" w:rsidP="00276A18" w:rsidRDefault="00B6268A" w14:paraId="33F2DB0D" w14:textId="77777777">
      <w:pPr>
        <w:pStyle w:val="ListParagraph"/>
        <w:numPr>
          <w:ilvl w:val="0"/>
          <w:numId w:val="85"/>
        </w:numPr>
        <w:contextualSpacing/>
        <w:jc w:val="both"/>
        <w:rPr>
          <w:i/>
          <w:snapToGrid w:val="0"/>
          <w:vanish/>
        </w:rPr>
      </w:pPr>
    </w:p>
    <w:p w:rsidRPr="00420750" w:rsidR="00B6268A" w:rsidP="00276A18" w:rsidRDefault="00B6268A" w14:paraId="19CBD025" w14:textId="77777777">
      <w:pPr>
        <w:pStyle w:val="ListParagraph"/>
        <w:numPr>
          <w:ilvl w:val="0"/>
          <w:numId w:val="85"/>
        </w:numPr>
        <w:contextualSpacing/>
        <w:jc w:val="both"/>
        <w:rPr>
          <w:i/>
          <w:snapToGrid w:val="0"/>
          <w:vanish/>
        </w:rPr>
      </w:pPr>
    </w:p>
    <w:p w:rsidRPr="00420750" w:rsidR="00B6268A" w:rsidP="00276A18" w:rsidRDefault="00B6268A" w14:paraId="12BFBAD6" w14:textId="77777777">
      <w:pPr>
        <w:pStyle w:val="ListParagraph"/>
        <w:numPr>
          <w:ilvl w:val="0"/>
          <w:numId w:val="85"/>
        </w:numPr>
        <w:contextualSpacing/>
        <w:jc w:val="both"/>
        <w:rPr>
          <w:i/>
          <w:snapToGrid w:val="0"/>
          <w:vanish/>
        </w:rPr>
      </w:pPr>
    </w:p>
    <w:p w:rsidRPr="00420750" w:rsidR="00B6268A" w:rsidP="00276A18" w:rsidRDefault="00B6268A" w14:paraId="29ED96F7" w14:textId="77777777">
      <w:pPr>
        <w:pStyle w:val="ListParagraph"/>
        <w:numPr>
          <w:ilvl w:val="0"/>
          <w:numId w:val="85"/>
        </w:numPr>
        <w:contextualSpacing/>
        <w:jc w:val="both"/>
        <w:rPr>
          <w:i/>
          <w:snapToGrid w:val="0"/>
          <w:vanish/>
        </w:rPr>
      </w:pPr>
    </w:p>
    <w:p w:rsidRPr="00420750" w:rsidR="00B6268A" w:rsidP="00276A18" w:rsidRDefault="00B6268A" w14:paraId="1FEF465E" w14:textId="77777777">
      <w:pPr>
        <w:pStyle w:val="ListParagraph"/>
        <w:numPr>
          <w:ilvl w:val="0"/>
          <w:numId w:val="85"/>
        </w:numPr>
        <w:contextualSpacing/>
        <w:jc w:val="both"/>
        <w:rPr>
          <w:i/>
          <w:snapToGrid w:val="0"/>
          <w:vanish/>
        </w:rPr>
      </w:pPr>
    </w:p>
    <w:p w:rsidRPr="00420750" w:rsidR="00B6268A" w:rsidP="00276A18" w:rsidRDefault="00B6268A" w14:paraId="662CCE26" w14:textId="77777777">
      <w:pPr>
        <w:pStyle w:val="ListParagraph"/>
        <w:numPr>
          <w:ilvl w:val="0"/>
          <w:numId w:val="85"/>
        </w:numPr>
        <w:contextualSpacing/>
        <w:jc w:val="both"/>
        <w:rPr>
          <w:i/>
          <w:snapToGrid w:val="0"/>
          <w:vanish/>
        </w:rPr>
      </w:pPr>
    </w:p>
    <w:p w:rsidRPr="00420750" w:rsidR="00B6268A" w:rsidP="00276A18" w:rsidRDefault="00B6268A" w14:paraId="362B8A8A" w14:textId="77777777">
      <w:pPr>
        <w:pStyle w:val="ListParagraph"/>
        <w:numPr>
          <w:ilvl w:val="0"/>
          <w:numId w:val="85"/>
        </w:numPr>
        <w:contextualSpacing/>
        <w:jc w:val="both"/>
        <w:rPr>
          <w:i/>
          <w:snapToGrid w:val="0"/>
          <w:vanish/>
        </w:rPr>
      </w:pPr>
    </w:p>
    <w:p w:rsidRPr="00420750" w:rsidR="00B6268A" w:rsidP="00276A18" w:rsidRDefault="00B6268A" w14:paraId="102E6D27" w14:textId="77777777">
      <w:pPr>
        <w:pStyle w:val="ListParagraph"/>
        <w:numPr>
          <w:ilvl w:val="0"/>
          <w:numId w:val="85"/>
        </w:numPr>
        <w:contextualSpacing/>
        <w:jc w:val="both"/>
        <w:rPr>
          <w:i/>
          <w:snapToGrid w:val="0"/>
          <w:vanish/>
        </w:rPr>
      </w:pPr>
    </w:p>
    <w:p w:rsidRPr="00420750" w:rsidR="00B6268A" w:rsidP="00276A18" w:rsidRDefault="00B6268A" w14:paraId="02B7F9DB" w14:textId="77777777">
      <w:pPr>
        <w:pStyle w:val="ListParagraph"/>
        <w:numPr>
          <w:ilvl w:val="0"/>
          <w:numId w:val="85"/>
        </w:numPr>
        <w:contextualSpacing/>
        <w:jc w:val="both"/>
        <w:rPr>
          <w:i/>
          <w:snapToGrid w:val="0"/>
          <w:vanish/>
        </w:rPr>
      </w:pPr>
    </w:p>
    <w:p w:rsidRPr="00420750" w:rsidR="00B6268A" w:rsidP="00276A18" w:rsidRDefault="00B6268A" w14:paraId="766F5608" w14:textId="77777777">
      <w:pPr>
        <w:pStyle w:val="ListParagraph"/>
        <w:numPr>
          <w:ilvl w:val="0"/>
          <w:numId w:val="85"/>
        </w:numPr>
        <w:contextualSpacing/>
        <w:jc w:val="both"/>
        <w:rPr>
          <w:i/>
          <w:snapToGrid w:val="0"/>
          <w:vanish/>
        </w:rPr>
      </w:pPr>
    </w:p>
    <w:p w:rsidRPr="00420750" w:rsidR="00B6268A" w:rsidP="00276A18" w:rsidRDefault="00B6268A" w14:paraId="6169D6E2" w14:textId="77777777">
      <w:pPr>
        <w:pStyle w:val="ListParagraph"/>
        <w:numPr>
          <w:ilvl w:val="0"/>
          <w:numId w:val="85"/>
        </w:numPr>
        <w:contextualSpacing/>
        <w:jc w:val="both"/>
        <w:rPr>
          <w:i/>
          <w:snapToGrid w:val="0"/>
          <w:vanish/>
        </w:rPr>
      </w:pPr>
    </w:p>
    <w:p w:rsidRPr="00420750" w:rsidR="00B6268A" w:rsidP="00276A18" w:rsidRDefault="00B6268A" w14:paraId="382A5985" w14:textId="77777777">
      <w:pPr>
        <w:pStyle w:val="ListParagraph"/>
        <w:numPr>
          <w:ilvl w:val="0"/>
          <w:numId w:val="85"/>
        </w:numPr>
        <w:contextualSpacing/>
        <w:jc w:val="both"/>
        <w:rPr>
          <w:i/>
          <w:snapToGrid w:val="0"/>
          <w:vanish/>
        </w:rPr>
      </w:pPr>
    </w:p>
    <w:p w:rsidRPr="00420750" w:rsidR="00B6268A" w:rsidP="00276A18" w:rsidRDefault="00B6268A" w14:paraId="15085715" w14:textId="77777777">
      <w:pPr>
        <w:pStyle w:val="ListParagraph"/>
        <w:numPr>
          <w:ilvl w:val="0"/>
          <w:numId w:val="85"/>
        </w:numPr>
        <w:contextualSpacing/>
        <w:jc w:val="both"/>
        <w:rPr>
          <w:i/>
          <w:snapToGrid w:val="0"/>
          <w:vanish/>
        </w:rPr>
      </w:pPr>
    </w:p>
    <w:p w:rsidRPr="00420750" w:rsidR="00B6268A" w:rsidP="00276A18" w:rsidRDefault="00B6268A" w14:paraId="5DADAE8A" w14:textId="77777777">
      <w:pPr>
        <w:pStyle w:val="ListParagraph"/>
        <w:numPr>
          <w:ilvl w:val="0"/>
          <w:numId w:val="85"/>
        </w:numPr>
        <w:contextualSpacing/>
        <w:jc w:val="both"/>
        <w:rPr>
          <w:i/>
          <w:snapToGrid w:val="0"/>
          <w:vanish/>
        </w:rPr>
      </w:pPr>
    </w:p>
    <w:p w:rsidRPr="00420750" w:rsidR="00B6268A" w:rsidP="00276A18" w:rsidRDefault="00B6268A" w14:paraId="0E11D386" w14:textId="77777777">
      <w:pPr>
        <w:pStyle w:val="ListParagraph"/>
        <w:numPr>
          <w:ilvl w:val="0"/>
          <w:numId w:val="85"/>
        </w:numPr>
        <w:contextualSpacing/>
        <w:jc w:val="both"/>
        <w:rPr>
          <w:i/>
          <w:snapToGrid w:val="0"/>
          <w:vanish/>
        </w:rPr>
      </w:pPr>
    </w:p>
    <w:p w:rsidRPr="00420750" w:rsidR="00B6268A" w:rsidP="00276A18" w:rsidRDefault="00B6268A" w14:paraId="744630A6" w14:textId="77777777">
      <w:pPr>
        <w:pStyle w:val="ListParagraph"/>
        <w:numPr>
          <w:ilvl w:val="0"/>
          <w:numId w:val="85"/>
        </w:numPr>
        <w:contextualSpacing/>
        <w:jc w:val="both"/>
        <w:rPr>
          <w:i/>
          <w:snapToGrid w:val="0"/>
          <w:vanish/>
        </w:rPr>
      </w:pPr>
    </w:p>
    <w:p w:rsidRPr="00420750" w:rsidR="00B6268A" w:rsidP="00276A18" w:rsidRDefault="00B6268A" w14:paraId="049A125F" w14:textId="77777777">
      <w:pPr>
        <w:pStyle w:val="ListParagraph"/>
        <w:numPr>
          <w:ilvl w:val="0"/>
          <w:numId w:val="85"/>
        </w:numPr>
        <w:contextualSpacing/>
        <w:jc w:val="both"/>
        <w:rPr>
          <w:i/>
          <w:snapToGrid w:val="0"/>
          <w:vanish/>
        </w:rPr>
      </w:pPr>
    </w:p>
    <w:p w:rsidRPr="00420750" w:rsidR="00B6268A" w:rsidP="00276A18" w:rsidRDefault="00B6268A" w14:paraId="3FCB78A8" w14:textId="77777777">
      <w:pPr>
        <w:pStyle w:val="ListParagraph"/>
        <w:numPr>
          <w:ilvl w:val="0"/>
          <w:numId w:val="85"/>
        </w:numPr>
        <w:contextualSpacing/>
        <w:jc w:val="both"/>
        <w:rPr>
          <w:i/>
          <w:snapToGrid w:val="0"/>
          <w:vanish/>
        </w:rPr>
      </w:pPr>
    </w:p>
    <w:p w:rsidRPr="00420750" w:rsidR="00B6268A" w:rsidP="00276A18" w:rsidRDefault="00B6268A" w14:paraId="73E53B0D" w14:textId="77777777">
      <w:pPr>
        <w:pStyle w:val="ListParagraph"/>
        <w:numPr>
          <w:ilvl w:val="0"/>
          <w:numId w:val="85"/>
        </w:numPr>
        <w:contextualSpacing/>
        <w:jc w:val="both"/>
        <w:rPr>
          <w:i/>
          <w:snapToGrid w:val="0"/>
          <w:vanish/>
        </w:rPr>
      </w:pPr>
    </w:p>
    <w:p w:rsidRPr="00420750" w:rsidR="00B6268A" w:rsidP="00276A18" w:rsidRDefault="00B6268A" w14:paraId="6614E9DD" w14:textId="77777777">
      <w:pPr>
        <w:pStyle w:val="ListParagraph"/>
        <w:numPr>
          <w:ilvl w:val="0"/>
          <w:numId w:val="85"/>
        </w:numPr>
        <w:contextualSpacing/>
        <w:jc w:val="both"/>
        <w:rPr>
          <w:i/>
          <w:snapToGrid w:val="0"/>
          <w:vanish/>
        </w:rPr>
      </w:pPr>
    </w:p>
    <w:p w:rsidRPr="00420750" w:rsidR="00B6268A" w:rsidP="00276A18" w:rsidRDefault="00B6268A" w14:paraId="3CB0F307" w14:textId="77777777">
      <w:pPr>
        <w:pStyle w:val="ListParagraph"/>
        <w:numPr>
          <w:ilvl w:val="0"/>
          <w:numId w:val="85"/>
        </w:numPr>
        <w:contextualSpacing/>
        <w:jc w:val="both"/>
        <w:rPr>
          <w:i/>
          <w:snapToGrid w:val="0"/>
          <w:vanish/>
        </w:rPr>
      </w:pPr>
    </w:p>
    <w:p w:rsidRPr="00420750" w:rsidR="00B6268A" w:rsidP="00276A18" w:rsidRDefault="00B6268A" w14:paraId="1687FB71" w14:textId="77777777">
      <w:pPr>
        <w:pStyle w:val="ListParagraph"/>
        <w:numPr>
          <w:ilvl w:val="0"/>
          <w:numId w:val="85"/>
        </w:numPr>
        <w:contextualSpacing/>
        <w:jc w:val="both"/>
        <w:rPr>
          <w:i/>
          <w:snapToGrid w:val="0"/>
          <w:vanish/>
        </w:rPr>
      </w:pPr>
    </w:p>
    <w:p w:rsidRPr="00420750" w:rsidR="00B6268A" w:rsidP="00276A18" w:rsidRDefault="00B6268A" w14:paraId="34C4BC90" w14:textId="77777777">
      <w:pPr>
        <w:pStyle w:val="ListParagraph"/>
        <w:numPr>
          <w:ilvl w:val="0"/>
          <w:numId w:val="85"/>
        </w:numPr>
        <w:contextualSpacing/>
        <w:jc w:val="both"/>
        <w:rPr>
          <w:i/>
          <w:snapToGrid w:val="0"/>
          <w:vanish/>
        </w:rPr>
      </w:pPr>
    </w:p>
    <w:p w:rsidRPr="00420750" w:rsidR="00B6268A" w:rsidP="00276A18" w:rsidRDefault="00B6268A" w14:paraId="0071E6C8" w14:textId="77777777">
      <w:pPr>
        <w:pStyle w:val="ListParagraph"/>
        <w:numPr>
          <w:ilvl w:val="0"/>
          <w:numId w:val="85"/>
        </w:numPr>
        <w:contextualSpacing/>
        <w:jc w:val="both"/>
        <w:rPr>
          <w:i/>
          <w:snapToGrid w:val="0"/>
          <w:vanish/>
        </w:rPr>
      </w:pPr>
    </w:p>
    <w:p w:rsidRPr="00420750" w:rsidR="00B6268A" w:rsidP="00276A18" w:rsidRDefault="00B6268A" w14:paraId="575C12C9" w14:textId="77777777">
      <w:pPr>
        <w:pStyle w:val="ListParagraph"/>
        <w:numPr>
          <w:ilvl w:val="0"/>
          <w:numId w:val="85"/>
        </w:numPr>
        <w:contextualSpacing/>
        <w:jc w:val="both"/>
        <w:rPr>
          <w:i/>
          <w:snapToGrid w:val="0"/>
          <w:vanish/>
        </w:rPr>
      </w:pPr>
    </w:p>
    <w:p w:rsidRPr="00420750" w:rsidR="00B6268A" w:rsidP="00276A18" w:rsidRDefault="00B6268A" w14:paraId="5A4C06C3" w14:textId="77777777">
      <w:pPr>
        <w:pStyle w:val="ListParagraph"/>
        <w:numPr>
          <w:ilvl w:val="0"/>
          <w:numId w:val="85"/>
        </w:numPr>
        <w:contextualSpacing/>
        <w:jc w:val="both"/>
        <w:rPr>
          <w:i/>
          <w:snapToGrid w:val="0"/>
          <w:vanish/>
        </w:rPr>
      </w:pPr>
    </w:p>
    <w:p w:rsidRPr="00420750" w:rsidR="00B6268A" w:rsidP="00276A18" w:rsidRDefault="00B6268A" w14:paraId="3A792205" w14:textId="77777777">
      <w:pPr>
        <w:pStyle w:val="ListParagraph"/>
        <w:numPr>
          <w:ilvl w:val="0"/>
          <w:numId w:val="85"/>
        </w:numPr>
        <w:contextualSpacing/>
        <w:jc w:val="both"/>
        <w:rPr>
          <w:i/>
          <w:snapToGrid w:val="0"/>
          <w:vanish/>
        </w:rPr>
      </w:pPr>
    </w:p>
    <w:p w:rsidRPr="00420750" w:rsidR="00420750" w:rsidP="00276A18" w:rsidRDefault="002E165A" w14:paraId="5B7D5137" w14:textId="77CD4E2F">
      <w:pPr>
        <w:pStyle w:val="ListParagraph"/>
        <w:numPr>
          <w:ilvl w:val="1"/>
          <w:numId w:val="85"/>
        </w:numPr>
        <w:contextualSpacing/>
        <w:jc w:val="both"/>
        <w:rPr>
          <w:snapToGrid w:val="0"/>
        </w:rPr>
      </w:pPr>
      <w:r w:rsidRPr="00420750">
        <w:rPr>
          <w:i/>
          <w:snapToGrid w:val="0"/>
        </w:rPr>
        <w:t>„Atramų eksploatacija“</w:t>
      </w:r>
      <w:r w:rsidRPr="00420750">
        <w:rPr>
          <w:snapToGrid w:val="0"/>
        </w:rPr>
        <w:t xml:space="preserve"> turi </w:t>
      </w:r>
      <w:r w:rsidRPr="00BB66AC">
        <w:rPr>
          <w:snapToGrid w:val="0"/>
        </w:rPr>
        <w:t>būti atramų žiniaraštis (</w:t>
      </w:r>
      <w:r w:rsidRPr="00BB66AC">
        <w:fldChar w:fldCharType="begin"/>
      </w:r>
      <w:r w:rsidRPr="00BB66AC">
        <w:instrText xml:space="preserve"> REF _Ref294091521 \r \h  \* MERGEFORMAT </w:instrText>
      </w:r>
      <w:r w:rsidRPr="00BB66AC">
        <w:fldChar w:fldCharType="separate"/>
      </w:r>
      <w:r w:rsidR="00207E6B">
        <w:t/>
      </w:r>
      <w:r w:rsidRPr="00BB66AC">
        <w:fldChar w:fldCharType="end"/>
      </w:r>
      <w:r w:rsidRPr="00BB66AC">
        <w:rPr>
          <w:snapToGrid w:val="0"/>
        </w:rPr>
        <w:t xml:space="preserve"> priedas).</w:t>
      </w:r>
      <w:bookmarkStart w:name="_Ref294091356" w:id="898"/>
      <w:bookmarkEnd w:id="897"/>
    </w:p>
    <w:p w:rsidRPr="00420750" w:rsidR="00420750" w:rsidP="00276A18" w:rsidRDefault="002E165A" w14:paraId="6D7A9187" w14:textId="412862C3">
      <w:pPr>
        <w:pStyle w:val="ListParagraph"/>
        <w:numPr>
          <w:ilvl w:val="1"/>
          <w:numId w:val="85"/>
        </w:numPr>
        <w:contextualSpacing/>
        <w:jc w:val="both"/>
        <w:rPr>
          <w:snapToGrid w:val="0"/>
        </w:rPr>
      </w:pPr>
      <w:r w:rsidRPr="00420750">
        <w:rPr>
          <w:snapToGrid w:val="0"/>
        </w:rPr>
        <w:t>„</w:t>
      </w:r>
      <w:r w:rsidRPr="00420750">
        <w:rPr>
          <w:i/>
          <w:snapToGrid w:val="0"/>
        </w:rPr>
        <w:t>Laidų, trosų ir armatūros eksploatacija</w:t>
      </w:r>
      <w:r w:rsidRPr="00420750">
        <w:rPr>
          <w:snapToGrid w:val="0"/>
        </w:rPr>
        <w:t xml:space="preserve">“ turi būti laidų sujungimų gnybtų </w:t>
      </w:r>
      <w:r w:rsidRPr="00377DDD">
        <w:rPr>
          <w:snapToGrid w:val="0"/>
        </w:rPr>
        <w:t>žiniaraštis (</w:t>
      </w:r>
      <w:r w:rsidRPr="00377DDD" w:rsidR="00A57D3A">
        <w:rPr>
          <w:snapToGrid w:val="0"/>
        </w:rPr>
        <w:fldChar w:fldCharType="begin"/>
      </w:r>
      <w:r w:rsidRPr="00377DDD" w:rsidR="00A57D3A">
        <w:rPr>
          <w:snapToGrid w:val="0"/>
        </w:rPr>
        <w:instrText xml:space="preserve"> REF _Ref294091544 \r \h </w:instrText>
      </w:r>
      <w:r w:rsidRPr="00377DDD" w:rsidR="005B20A8">
        <w:rPr>
          <w:snapToGrid w:val="0"/>
        </w:rPr>
        <w:instrText xml:space="preserve"> \* MERGEFORMAT </w:instrText>
      </w:r>
      <w:r w:rsidRPr="00377DDD" w:rsidR="00A57D3A">
        <w:rPr>
          <w:snapToGrid w:val="0"/>
        </w:rPr>
      </w:r>
      <w:r w:rsidRPr="00377DDD" w:rsidR="00A57D3A">
        <w:rPr>
          <w:snapToGrid w:val="0"/>
        </w:rPr>
        <w:fldChar w:fldCharType="separate"/>
      </w:r>
      <w:r w:rsidR="00207E6B">
        <w:rPr>
          <w:snapToGrid w:val="0"/>
        </w:rPr>
        <w:t/>
      </w:r>
      <w:r w:rsidRPr="00377DDD" w:rsidR="00A57D3A">
        <w:rPr>
          <w:snapToGrid w:val="0"/>
        </w:rPr>
        <w:fldChar w:fldCharType="end"/>
      </w:r>
      <w:r w:rsidRPr="00377DDD">
        <w:rPr>
          <w:snapToGrid w:val="0"/>
        </w:rPr>
        <w:t xml:space="preserve"> priedas), </w:t>
      </w:r>
      <w:r w:rsidRPr="00377DDD" w:rsidR="004447DF">
        <w:rPr>
          <w:snapToGrid w:val="0"/>
        </w:rPr>
        <w:t>laidų kontaktinių jungčių patikrinimo termovizoriumi (5</w:t>
      </w:r>
      <w:r w:rsidR="000509F0">
        <w:rPr>
          <w:snapToGrid w:val="0"/>
        </w:rPr>
        <w:t>4</w:t>
      </w:r>
      <w:r w:rsidRPr="00377DDD" w:rsidR="004447DF">
        <w:t xml:space="preserve"> </w:t>
      </w:r>
      <w:r w:rsidRPr="00377DDD" w:rsidR="004447DF">
        <w:rPr>
          <w:snapToGrid w:val="0"/>
        </w:rPr>
        <w:t>priedas) ir laidų varžtinių sujungimo</w:t>
      </w:r>
      <w:r w:rsidRPr="00420750" w:rsidR="004447DF">
        <w:rPr>
          <w:snapToGrid w:val="0"/>
        </w:rPr>
        <w:t xml:space="preserve"> gnybtų revizijos kilpose protokolai </w:t>
      </w:r>
      <w:r w:rsidRPr="00420750">
        <w:rPr>
          <w:snapToGrid w:val="0"/>
        </w:rPr>
        <w:t>(</w:t>
      </w:r>
      <w:r w:rsidRPr="00420750" w:rsidR="004447DF">
        <w:rPr>
          <w:snapToGrid w:val="0"/>
        </w:rPr>
        <w:t>47</w:t>
      </w:r>
      <w:r w:rsidRPr="00420750">
        <w:rPr>
          <w:snapToGrid w:val="0"/>
        </w:rPr>
        <w:t>priedas).</w:t>
      </w:r>
      <w:bookmarkStart w:name="_Ref294091397" w:id="899"/>
      <w:bookmarkEnd w:id="898"/>
    </w:p>
    <w:p w:rsidRPr="00420750" w:rsidR="00420750" w:rsidP="00276A18" w:rsidRDefault="002E165A" w14:paraId="59D0E0ED" w14:textId="4F893C9D">
      <w:pPr>
        <w:pStyle w:val="ListParagraph"/>
        <w:numPr>
          <w:ilvl w:val="1"/>
          <w:numId w:val="85"/>
        </w:numPr>
        <w:contextualSpacing/>
        <w:jc w:val="both"/>
        <w:rPr>
          <w:snapToGrid w:val="0"/>
        </w:rPr>
      </w:pPr>
      <w:r w:rsidRPr="00420750">
        <w:rPr>
          <w:snapToGrid w:val="0"/>
        </w:rPr>
        <w:t>„</w:t>
      </w:r>
      <w:r w:rsidRPr="00420750">
        <w:rPr>
          <w:i/>
          <w:snapToGrid w:val="0"/>
        </w:rPr>
        <w:t>Įžeminimo kontūrų eksploatacija</w:t>
      </w:r>
      <w:r w:rsidRPr="00420750">
        <w:rPr>
          <w:snapToGrid w:val="0"/>
        </w:rPr>
        <w:t xml:space="preserve">“ turi būti įžeminimo kontūrų patikrinimų ir varžų matavimo </w:t>
      </w:r>
      <w:r w:rsidRPr="00377DDD">
        <w:rPr>
          <w:snapToGrid w:val="0"/>
        </w:rPr>
        <w:t>protokolai (</w:t>
      </w:r>
      <w:r w:rsidRPr="00377DDD">
        <w:fldChar w:fldCharType="begin"/>
      </w:r>
      <w:r w:rsidRPr="00377DDD">
        <w:instrText xml:space="preserve"> REF _Ref294091579 \r \h  \* MERGEFORMAT </w:instrText>
      </w:r>
      <w:r w:rsidRPr="00377DDD">
        <w:fldChar w:fldCharType="separate"/>
      </w:r>
      <w:r w:rsidR="00207E6B">
        <w:t/>
      </w:r>
      <w:r w:rsidRPr="00377DDD">
        <w:fldChar w:fldCharType="end"/>
      </w:r>
      <w:r w:rsidRPr="00377DDD">
        <w:rPr>
          <w:snapToGrid w:val="0"/>
        </w:rPr>
        <w:t xml:space="preserve"> priedas).</w:t>
      </w:r>
      <w:bookmarkStart w:name="_Ref294091433" w:id="900"/>
      <w:bookmarkEnd w:id="899"/>
    </w:p>
    <w:p w:rsidRPr="000509F0" w:rsidR="002E165A" w:rsidP="00276A18" w:rsidRDefault="002E165A" w14:paraId="67B57C88" w14:textId="683DE1B0">
      <w:pPr>
        <w:pStyle w:val="ListParagraph"/>
        <w:numPr>
          <w:ilvl w:val="1"/>
          <w:numId w:val="85"/>
        </w:numPr>
        <w:contextualSpacing/>
        <w:jc w:val="both"/>
        <w:rPr>
          <w:snapToGrid w:val="0"/>
        </w:rPr>
      </w:pPr>
      <w:r w:rsidRPr="000509F0">
        <w:rPr>
          <w:i/>
          <w:snapToGrid w:val="0"/>
        </w:rPr>
        <w:t>„Trasos priežiūra ir kiti darbai</w:t>
      </w:r>
      <w:r w:rsidRPr="000509F0">
        <w:rPr>
          <w:snapToGrid w:val="0"/>
        </w:rPr>
        <w:t>“ turi būti sankirtų atstumų matavimo žiniaraštis (</w:t>
      </w:r>
      <w:r w:rsidRPr="000509F0" w:rsidR="00A57D3A">
        <w:rPr>
          <w:snapToGrid w:val="0"/>
        </w:rPr>
        <w:fldChar w:fldCharType="begin"/>
      </w:r>
      <w:r w:rsidRPr="000509F0" w:rsidR="00A57D3A">
        <w:rPr>
          <w:snapToGrid w:val="0"/>
        </w:rPr>
        <w:instrText xml:space="preserve"> REF _Ref294091604 \r \h </w:instrText>
      </w:r>
      <w:r w:rsidRPr="000509F0" w:rsidR="005B20A8">
        <w:rPr>
          <w:snapToGrid w:val="0"/>
        </w:rPr>
        <w:instrText xml:space="preserve"> \* MERGEFORMAT </w:instrText>
      </w:r>
      <w:r w:rsidRPr="000509F0" w:rsidR="00A57D3A">
        <w:rPr>
          <w:snapToGrid w:val="0"/>
        </w:rPr>
      </w:r>
      <w:r w:rsidRPr="000509F0" w:rsidR="00A57D3A">
        <w:rPr>
          <w:snapToGrid w:val="0"/>
        </w:rPr>
        <w:fldChar w:fldCharType="separate"/>
      </w:r>
      <w:r w:rsidR="00207E6B">
        <w:rPr>
          <w:snapToGrid w:val="0"/>
        </w:rPr>
        <w:t/>
      </w:r>
      <w:r w:rsidRPr="000509F0" w:rsidR="00A57D3A">
        <w:rPr>
          <w:snapToGrid w:val="0"/>
        </w:rPr>
        <w:fldChar w:fldCharType="end"/>
      </w:r>
      <w:r w:rsidRPr="000509F0">
        <w:rPr>
          <w:snapToGrid w:val="0"/>
        </w:rPr>
        <w:t xml:space="preserve"> priedas).</w:t>
      </w:r>
      <w:bookmarkEnd w:id="900"/>
    </w:p>
    <w:p w:rsidRPr="005C0E48" w:rsidR="002E165A" w:rsidP="00276A18" w:rsidRDefault="39779012" w14:paraId="38776538" w14:textId="787B6BE4">
      <w:pPr>
        <w:pStyle w:val="ListParagraph"/>
        <w:numPr>
          <w:ilvl w:val="1"/>
          <w:numId w:val="102"/>
        </w:numPr>
        <w:ind w:hanging="154"/>
        <w:contextualSpacing/>
        <w:jc w:val="both"/>
        <w:rPr>
          <w:snapToGrid w:val="0"/>
        </w:rPr>
      </w:pPr>
      <w:r w:rsidRPr="005C0E48">
        <w:rPr>
          <w:snapToGrid w:val="0"/>
        </w:rPr>
        <w:t xml:space="preserve">Metinį apžiūrų grafiką sudaro linijų inžinierius kiekvienais metais. Grafikas turi būti patvirtintas </w:t>
      </w:r>
      <w:r w:rsidRPr="005C0E48" w:rsidR="3A560B32">
        <w:rPr>
          <w:snapToGrid w:val="0"/>
        </w:rPr>
        <w:t xml:space="preserve">Centro </w:t>
      </w:r>
      <w:r w:rsidRPr="005C0E48">
        <w:rPr>
          <w:snapToGrid w:val="0"/>
        </w:rPr>
        <w:t>vadovo. Po linijos apžiūros grafike atliekami įrašai, žymint mėnesio datą, kada buvo atlikta linijos apžiūra.</w:t>
      </w:r>
    </w:p>
    <w:p w:rsidRPr="005C0E48" w:rsidR="002E165A" w:rsidP="00276A18" w:rsidRDefault="39779012" w14:paraId="5772D9D4" w14:textId="1DEF1179">
      <w:pPr>
        <w:pStyle w:val="ListParagraph"/>
        <w:numPr>
          <w:ilvl w:val="1"/>
          <w:numId w:val="102"/>
        </w:numPr>
        <w:ind w:hanging="154"/>
        <w:contextualSpacing/>
        <w:jc w:val="both"/>
        <w:rPr>
          <w:snapToGrid w:val="0"/>
        </w:rPr>
      </w:pPr>
      <w:r w:rsidRPr="005C0E48">
        <w:rPr>
          <w:snapToGrid w:val="0"/>
        </w:rPr>
        <w:t>110-400 kV įtampos elektros linijų daugiametį remontų planą sudaro linijų inžinierinis personalas ir pateikia derinti Infrastruktūros priežiūros centro kuruojančiam inžinieriui. Plana</w:t>
      </w:r>
      <w:r w:rsidRPr="005C0E48" w:rsidR="3A560B32">
        <w:rPr>
          <w:snapToGrid w:val="0"/>
        </w:rPr>
        <w:t>s</w:t>
      </w:r>
      <w:r w:rsidRPr="005C0E48">
        <w:rPr>
          <w:snapToGrid w:val="0"/>
        </w:rPr>
        <w:t xml:space="preserve"> turi būti patvirtint</w:t>
      </w:r>
      <w:r w:rsidRPr="005C0E48" w:rsidR="3A560B32">
        <w:rPr>
          <w:snapToGrid w:val="0"/>
        </w:rPr>
        <w:t>as</w:t>
      </w:r>
      <w:r w:rsidRPr="005C0E48">
        <w:rPr>
          <w:snapToGrid w:val="0"/>
        </w:rPr>
        <w:t xml:space="preserve"> Departamento direktoriaus. </w:t>
      </w:r>
      <w:r w:rsidRPr="005C0E48" w:rsidR="3A560B32">
        <w:rPr>
          <w:snapToGrid w:val="0"/>
        </w:rPr>
        <w:t>P</w:t>
      </w:r>
      <w:r w:rsidRPr="005C0E48">
        <w:rPr>
          <w:snapToGrid w:val="0"/>
        </w:rPr>
        <w:t xml:space="preserve">lano </w:t>
      </w:r>
      <w:r w:rsidRPr="005C0E48" w:rsidR="3A560B32">
        <w:rPr>
          <w:snapToGrid w:val="0"/>
        </w:rPr>
        <w:t>originalas</w:t>
      </w:r>
      <w:r w:rsidRPr="005C0E48">
        <w:rPr>
          <w:snapToGrid w:val="0"/>
        </w:rPr>
        <w:t xml:space="preserve"> </w:t>
      </w:r>
      <w:r w:rsidRPr="005C0E48" w:rsidR="3A560B32">
        <w:rPr>
          <w:snapToGrid w:val="0"/>
        </w:rPr>
        <w:t xml:space="preserve">grąžinamas regionui, skanuotas egzempliorius </w:t>
      </w:r>
      <w:r w:rsidRPr="005C0E48">
        <w:rPr>
          <w:snapToGrid w:val="0"/>
        </w:rPr>
        <w:t>paliekamas kuruojančiam inžinieriui</w:t>
      </w:r>
      <w:r w:rsidRPr="005C0E48" w:rsidR="3A560B32">
        <w:rPr>
          <w:snapToGrid w:val="0"/>
        </w:rPr>
        <w:t>.</w:t>
      </w:r>
    </w:p>
    <w:p w:rsidRPr="005C0E48" w:rsidR="002E165A" w:rsidP="009C3932" w:rsidRDefault="002E165A" w14:paraId="6C1B749A" w14:textId="77777777">
      <w:pPr>
        <w:ind w:hanging="154"/>
        <w:contextualSpacing/>
        <w:rPr>
          <w:snapToGrid w:val="0"/>
        </w:rPr>
      </w:pPr>
      <w:r w:rsidRPr="005C0E48">
        <w:rPr>
          <w:snapToGrid w:val="0"/>
        </w:rPr>
        <w:br w:type="page"/>
      </w:r>
    </w:p>
    <w:p w:rsidRPr="005C0E48" w:rsidR="006B77CE" w:rsidP="00276A18" w:rsidRDefault="002E165A" w14:paraId="0AB59689" w14:textId="05C3960C">
      <w:pPr>
        <w:pStyle w:val="Heading1"/>
        <w:numPr>
          <w:ilvl w:val="0"/>
          <w:numId w:val="83"/>
        </w:numPr>
        <w:ind w:left="142" w:firstLine="284"/>
        <w:contextualSpacing/>
      </w:pPr>
      <w:bookmarkStart w:name="_Toc498353999" w:id="901"/>
      <w:bookmarkStart w:name="_Toc152085120" w:id="902"/>
      <w:r w:rsidRPr="005C0E48">
        <w:t>110-330 KV KABELIŲ LINIJOS</w:t>
      </w:r>
      <w:bookmarkStart w:name="_Ref408824481" w:id="903"/>
      <w:bookmarkEnd w:id="901"/>
      <w:bookmarkEnd w:id="902"/>
    </w:p>
    <w:p w:rsidRPr="005C0E48" w:rsidR="006B77CE" w:rsidP="00455655" w:rsidRDefault="00455655" w14:paraId="7B8066AB" w14:textId="7571E60D">
      <w:pPr>
        <w:pStyle w:val="Heading2"/>
        <w:spacing w:before="120" w:after="0"/>
        <w:ind w:left="360" w:firstLine="0"/>
        <w:contextualSpacing/>
      </w:pPr>
      <w:bookmarkStart w:name="_Toc152085121" w:id="904"/>
      <w:r>
        <w:t>1</w:t>
      </w:r>
      <w:bookmarkStart w:name="_Toc498354000" w:id="905"/>
      <w:r>
        <w:t xml:space="preserve">. </w:t>
      </w:r>
      <w:r w:rsidRPr="005C0E48" w:rsidR="002763E1">
        <w:t>KL</w:t>
      </w:r>
      <w:r w:rsidRPr="005C0E48" w:rsidR="006B77CE">
        <w:rPr>
          <w:snapToGrid w:val="0"/>
        </w:rPr>
        <w:t xml:space="preserve"> EKSPLOATAVIMO ORGANIZAVIMAS</w:t>
      </w:r>
      <w:bookmarkEnd w:id="905"/>
      <w:r w:rsidRPr="005C0E48" w:rsidR="004C6E5A">
        <w:rPr>
          <w:snapToGrid w:val="0"/>
        </w:rPr>
        <w:t xml:space="preserve"> BEI TECHNINIŲ DOKUMENTŲ ĮFORMINIMAS</w:t>
      </w:r>
      <w:bookmarkEnd w:id="904"/>
    </w:p>
    <w:p w:rsidRPr="005C0E48" w:rsidR="004447DF" w:rsidP="00276A18" w:rsidRDefault="2DBE0590" w14:paraId="313DE6D7" w14:textId="0F6E3B4F">
      <w:pPr>
        <w:pStyle w:val="ListParagraph"/>
        <w:numPr>
          <w:ilvl w:val="1"/>
          <w:numId w:val="102"/>
        </w:numPr>
        <w:ind w:hanging="154"/>
        <w:contextualSpacing/>
        <w:jc w:val="both"/>
        <w:rPr>
          <w:snapToGrid w:val="0"/>
        </w:rPr>
      </w:pPr>
      <w:r w:rsidRPr="005C0E48">
        <w:rPr>
          <w:snapToGrid w:val="0"/>
        </w:rPr>
        <w:t>Eksploatuojant 110-</w:t>
      </w:r>
      <w:r w:rsidR="00E3115D">
        <w:t xml:space="preserve">330kV </w:t>
      </w:r>
      <w:r w:rsidRPr="005C0E48">
        <w:rPr>
          <w:snapToGrid w:val="0"/>
        </w:rPr>
        <w:t>įtampos kabelių linijas (toliau - KL), turi būti atliekamos kabelių linijų apžiūros, techninės p</w:t>
      </w:r>
      <w:r w:rsidRPr="005C0E48" w:rsidR="76CAFB5F">
        <w:rPr>
          <w:snapToGrid w:val="0"/>
        </w:rPr>
        <w:t>ri</w:t>
      </w:r>
      <w:r w:rsidRPr="005C0E48">
        <w:rPr>
          <w:snapToGrid w:val="0"/>
        </w:rPr>
        <w:t>ežiūros darbai.</w:t>
      </w:r>
    </w:p>
    <w:p w:rsidRPr="005C0E48" w:rsidR="004447DF" w:rsidP="00276A18" w:rsidRDefault="2DBE0590" w14:paraId="2ECDA32B" w14:textId="350B3A01">
      <w:pPr>
        <w:pStyle w:val="ListParagraph"/>
        <w:numPr>
          <w:ilvl w:val="1"/>
          <w:numId w:val="102"/>
        </w:numPr>
        <w:ind w:hanging="154"/>
        <w:contextualSpacing/>
        <w:jc w:val="both"/>
        <w:rPr>
          <w:rFonts w:eastAsia="Trebuchet MS" w:cs="Trebuchet MS"/>
        </w:rPr>
      </w:pPr>
      <w:r>
        <w:t>Eksploatuojant KL</w:t>
      </w:r>
      <w:r w:rsidR="00175C38">
        <w:t xml:space="preserve"> žemo slėgio alyva aušinamų kabelių linijų planinės apžiūros atliekamos ne rečiau kaip kartą per 3 mėnesius, o </w:t>
      </w:r>
      <w:r w:rsidR="00175C38">
        <w:rPr>
          <w:bCs/>
        </w:rPr>
        <w:t>kabelių linijų su plastmasine izoliacija ne rečiau kaip kartą metuose</w:t>
      </w:r>
      <w:r>
        <w:t xml:space="preserve"> </w:t>
      </w:r>
      <w:r w:rsidRPr="08D8F0D6" w:rsidR="2F8E37F3">
        <w:rPr>
          <w:rFonts w:ascii="Calibri" w:hAnsi="Calibri" w:eastAsia="Calibri" w:cs="Calibri"/>
          <w:sz w:val="22"/>
          <w:szCs w:val="22"/>
        </w:rPr>
        <w:t>bei planinės apžiūros turi būti atliekamos prieš KL garantinio termino pabaigą</w:t>
      </w:r>
      <w:r>
        <w:t xml:space="preserve"> pagal TVIS suformuotą ir IPC vadovo patvirtintą metinį </w:t>
      </w:r>
      <w:r w:rsidRPr="00A01274">
        <w:t>grafiką (</w:t>
      </w:r>
      <w:r w:rsidRPr="00A01274">
        <w:fldChar w:fldCharType="begin"/>
      </w:r>
      <w:r w:rsidRPr="00A01274">
        <w:instrText xml:space="preserve"> REF _Ref498089826 \r \h  \* MERGEFORMAT </w:instrText>
      </w:r>
      <w:r w:rsidRPr="00A01274">
        <w:fldChar w:fldCharType="separate"/>
      </w:r>
      <w:r w:rsidR="00207E6B">
        <w:t/>
      </w:r>
      <w:r w:rsidRPr="00A01274">
        <w:fldChar w:fldCharType="end"/>
      </w:r>
      <w:r w:rsidRPr="00A01274">
        <w:t xml:space="preserve"> priedas) ir esant</w:t>
      </w:r>
      <w:r>
        <w:t xml:space="preserve"> poreikiui neeilinės apžiūros.</w:t>
      </w:r>
    </w:p>
    <w:p w:rsidR="6A7BAE03" w:rsidP="00276A18" w:rsidRDefault="4779DCD3" w14:paraId="61B33C1B" w14:textId="35CEE0B9">
      <w:pPr>
        <w:pStyle w:val="ListParagraph"/>
        <w:numPr>
          <w:ilvl w:val="1"/>
          <w:numId w:val="102"/>
        </w:numPr>
        <w:ind w:hanging="154"/>
        <w:contextualSpacing/>
        <w:jc w:val="both"/>
      </w:pPr>
      <w:r w:rsidRPr="009060CB">
        <w:t xml:space="preserve">Planiniai KL techninės priežiūros darbai vykdomi kas 6 metus, fizinės apimtys nustatomos pagal KL būklę. Apžiūros prieš </w:t>
      </w:r>
      <w:r w:rsidRPr="009060CB" w:rsidR="4856C50F">
        <w:t>techninės priežiūros darbus</w:t>
      </w:r>
      <w:r w:rsidRPr="009060CB" w:rsidR="73A903FC">
        <w:t>,</w:t>
      </w:r>
      <w:r w:rsidRPr="009060CB">
        <w:t xml:space="preserve"> metu nustačius įtariamas defektų vietas, tikslios darbų apimtys nustatomos, tikrinant termovizoriumi ir kitais prietaisais leidžiančiais įvertinti KL būklę. Prieš linijos garantinio termino pabaigą, KL būklė tikrinama termovizoriumi ir kitais prietaisais, šis patikrinimas turi būti numatytas daugiamečiame ir metiniame linijos remonto darbų grafike.</w:t>
      </w:r>
    </w:p>
    <w:p w:rsidRPr="00926B75" w:rsidR="004447DF" w:rsidP="00276A18" w:rsidRDefault="2DBE0590" w14:paraId="79BE952D" w14:textId="11425425">
      <w:pPr>
        <w:pStyle w:val="ListParagraph"/>
        <w:numPr>
          <w:ilvl w:val="1"/>
          <w:numId w:val="102"/>
        </w:numPr>
        <w:ind w:hanging="154"/>
        <w:contextualSpacing/>
        <w:jc w:val="both"/>
      </w:pPr>
      <w:r w:rsidRPr="005C0E48">
        <w:rPr>
          <w:snapToGrid w:val="0"/>
        </w:rPr>
        <w:t xml:space="preserve">Planiniai bandymai atliekami </w:t>
      </w:r>
      <w:r w:rsidRPr="00750057">
        <w:rPr>
          <w:snapToGrid w:val="0"/>
        </w:rPr>
        <w:t xml:space="preserve">pagal </w:t>
      </w:r>
      <w:r w:rsidRPr="00750057" w:rsidR="004447DF">
        <w:rPr>
          <w:snapToGrid w:val="0"/>
        </w:rPr>
        <w:fldChar w:fldCharType="begin"/>
      </w:r>
      <w:r w:rsidRPr="00750057" w:rsidR="004447DF">
        <w:rPr>
          <w:snapToGrid w:val="0"/>
        </w:rPr>
        <w:instrText xml:space="preserve"> REF _Ref297561262 \r \h  \* MERGEFORMAT </w:instrText>
      </w:r>
      <w:r w:rsidRPr="00750057" w:rsidR="004447DF">
        <w:rPr>
          <w:snapToGrid w:val="0"/>
        </w:rPr>
      </w:r>
      <w:r w:rsidRPr="00750057" w:rsidR="004447DF">
        <w:rPr>
          <w:snapToGrid w:val="0"/>
        </w:rPr>
        <w:fldChar w:fldCharType="separate"/>
      </w:r>
      <w:r w:rsidR="00207E6B">
        <w:rPr>
          <w:snapToGrid w:val="0"/>
        </w:rPr>
        <w:t/>
      </w:r>
      <w:r w:rsidRPr="00750057" w:rsidR="004447DF">
        <w:rPr>
          <w:snapToGrid w:val="0"/>
        </w:rPr>
        <w:fldChar w:fldCharType="end"/>
      </w:r>
      <w:r w:rsidRPr="00750057">
        <w:rPr>
          <w:snapToGrid w:val="0"/>
        </w:rPr>
        <w:t xml:space="preserve"> Priede</w:t>
      </w:r>
      <w:r w:rsidRPr="005C0E48">
        <w:rPr>
          <w:snapToGrid w:val="0"/>
        </w:rPr>
        <w:t xml:space="preserve"> nurodytą periodiškumą.</w:t>
      </w:r>
    </w:p>
    <w:p w:rsidRPr="0000497B" w:rsidR="002C3343" w:rsidP="00276A18" w:rsidRDefault="00A45843" w14:paraId="5D388E5F" w14:textId="110F1688">
      <w:pPr>
        <w:pStyle w:val="ListParagraph"/>
        <w:numPr>
          <w:ilvl w:val="1"/>
          <w:numId w:val="102"/>
        </w:numPr>
        <w:ind w:hanging="154"/>
        <w:contextualSpacing/>
        <w:jc w:val="both"/>
      </w:pPr>
      <w:r>
        <w:rPr>
          <w:rFonts w:eastAsia="ヒラギノ角ゴ Pro W3" w:cs="Arial"/>
          <w:color w:val="000000"/>
        </w:rPr>
        <w:t>Eksploatuojami KL</w:t>
      </w:r>
      <w:r w:rsidR="002C3343">
        <w:rPr>
          <w:rFonts w:eastAsia="ヒラギノ角ゴ Pro W3" w:cs="Arial"/>
          <w:color w:val="000000"/>
        </w:rPr>
        <w:t>, kuri</w:t>
      </w:r>
      <w:r>
        <w:rPr>
          <w:rFonts w:eastAsia="ヒラギノ角ゴ Pro W3" w:cs="Arial"/>
          <w:color w:val="000000"/>
        </w:rPr>
        <w:t>e</w:t>
      </w:r>
      <w:r w:rsidR="002C3343">
        <w:rPr>
          <w:rFonts w:eastAsia="ヒラギノ角ゴ Pro W3" w:cs="Arial"/>
          <w:color w:val="000000"/>
        </w:rPr>
        <w:t xml:space="preserve"> buvo išjungt</w:t>
      </w:r>
      <w:r>
        <w:rPr>
          <w:rFonts w:eastAsia="ヒラギノ角ゴ Pro W3" w:cs="Arial"/>
          <w:color w:val="000000"/>
        </w:rPr>
        <w:t>i</w:t>
      </w:r>
      <w:r w:rsidR="002C3343">
        <w:rPr>
          <w:rFonts w:eastAsia="ヒラギノ角ゴ Pro W3" w:cs="Arial"/>
          <w:color w:val="000000"/>
        </w:rPr>
        <w:t xml:space="preserve"> iki 90 k.</w:t>
      </w:r>
      <w:r>
        <w:rPr>
          <w:rFonts w:eastAsia="ヒラギノ角ゴ Pro W3" w:cs="Arial"/>
          <w:color w:val="000000"/>
        </w:rPr>
        <w:t xml:space="preserve"> </w:t>
      </w:r>
      <w:r w:rsidR="002C3343">
        <w:rPr>
          <w:rFonts w:eastAsia="ヒラギノ角ゴ Pro W3" w:cs="Arial"/>
          <w:color w:val="000000"/>
        </w:rPr>
        <w:t>d., galima įjungti be papildomų priežiūros, bandymo darbų atlikimo.</w:t>
      </w:r>
    </w:p>
    <w:p w:rsidRPr="0000497B" w:rsidR="002C3343" w:rsidP="00276A18" w:rsidRDefault="002C3343" w14:paraId="09BFEBFB" w14:textId="6574EA1C">
      <w:pPr>
        <w:pStyle w:val="ListParagraph"/>
        <w:numPr>
          <w:ilvl w:val="1"/>
          <w:numId w:val="102"/>
        </w:numPr>
        <w:ind w:hanging="154"/>
        <w:contextualSpacing/>
        <w:jc w:val="both"/>
      </w:pPr>
      <w:r>
        <w:rPr>
          <w:rFonts w:eastAsia="ヒラギノ角ゴ Pro W3" w:cs="Arial"/>
          <w:color w:val="000000"/>
        </w:rPr>
        <w:t xml:space="preserve"> </w:t>
      </w:r>
      <w:r w:rsidR="00A45843">
        <w:rPr>
          <w:rFonts w:eastAsia="ヒラギノ角ゴ Pro W3" w:cs="Arial"/>
          <w:color w:val="000000"/>
        </w:rPr>
        <w:t>Eksploatuojami KL</w:t>
      </w:r>
      <w:r>
        <w:rPr>
          <w:rFonts w:eastAsia="ヒラギノ角ゴ Pro W3" w:cs="Arial"/>
          <w:color w:val="000000"/>
        </w:rPr>
        <w:t>, kur</w:t>
      </w:r>
      <w:r w:rsidR="00A45843">
        <w:rPr>
          <w:rFonts w:eastAsia="ヒラギノ角ゴ Pro W3" w:cs="Arial"/>
          <w:color w:val="000000"/>
        </w:rPr>
        <w:t>ie</w:t>
      </w:r>
      <w:r>
        <w:rPr>
          <w:rFonts w:eastAsia="ヒラギノ角ゴ Pro W3" w:cs="Arial"/>
          <w:color w:val="000000"/>
        </w:rPr>
        <w:t xml:space="preserve"> buvo išjungt</w:t>
      </w:r>
      <w:r w:rsidR="00A45843">
        <w:rPr>
          <w:rFonts w:eastAsia="ヒラギノ角ゴ Pro W3" w:cs="Arial"/>
          <w:color w:val="000000"/>
        </w:rPr>
        <w:t>i</w:t>
      </w:r>
      <w:r>
        <w:rPr>
          <w:rFonts w:eastAsia="ヒラギノ角ゴ Pro W3" w:cs="Arial"/>
          <w:color w:val="000000"/>
        </w:rPr>
        <w:t xml:space="preserve"> daugiau nei 90 k.</w:t>
      </w:r>
      <w:r w:rsidR="00A45843">
        <w:rPr>
          <w:rFonts w:eastAsia="ヒラギノ角ゴ Pro W3" w:cs="Arial"/>
          <w:color w:val="000000"/>
        </w:rPr>
        <w:t xml:space="preserve"> </w:t>
      </w:r>
      <w:r>
        <w:rPr>
          <w:rFonts w:eastAsia="ヒラギノ角ゴ Pro W3" w:cs="Arial"/>
          <w:color w:val="000000"/>
        </w:rPr>
        <w:t>d., prieš K</w:t>
      </w:r>
      <w:r w:rsidR="00A45843">
        <w:rPr>
          <w:rFonts w:eastAsia="ヒラギノ角ゴ Pro W3" w:cs="Arial"/>
          <w:color w:val="000000"/>
        </w:rPr>
        <w:t>L</w:t>
      </w:r>
      <w:r>
        <w:rPr>
          <w:rFonts w:eastAsia="ヒラギノ角ゴ Pro W3" w:cs="Arial"/>
          <w:color w:val="000000"/>
        </w:rPr>
        <w:t xml:space="preserve"> įjungimą būtina atlikti:</w:t>
      </w:r>
    </w:p>
    <w:p w:rsidRPr="0000497B" w:rsidR="002C3343" w:rsidP="00276A18" w:rsidRDefault="00A45843" w14:paraId="10F6CCAC" w14:textId="60934A53">
      <w:pPr>
        <w:pStyle w:val="ListParagraph"/>
        <w:numPr>
          <w:ilvl w:val="2"/>
          <w:numId w:val="102"/>
        </w:numPr>
        <w:tabs>
          <w:tab w:val="left" w:pos="1701"/>
        </w:tabs>
        <w:ind w:left="709" w:hanging="142"/>
        <w:contextualSpacing/>
        <w:jc w:val="both"/>
      </w:pPr>
      <w:r>
        <w:rPr>
          <w:rFonts w:eastAsia="ヒラギノ角ゴ Pro W3" w:cs="Arial"/>
          <w:color w:val="000000"/>
        </w:rPr>
        <w:t>KL</w:t>
      </w:r>
      <w:r w:rsidRPr="0073310D" w:rsidR="002C3343">
        <w:rPr>
          <w:rFonts w:eastAsia="ヒラギノ角ゴ Pro W3" w:cs="Arial"/>
          <w:color w:val="000000"/>
        </w:rPr>
        <w:t xml:space="preserve"> vizualinę apžiūrą</w:t>
      </w:r>
      <w:r w:rsidR="002C3343">
        <w:rPr>
          <w:rFonts w:eastAsia="ヒラギノ角ゴ Pro W3" w:cs="Arial"/>
          <w:color w:val="000000"/>
        </w:rPr>
        <w:t>;</w:t>
      </w:r>
    </w:p>
    <w:p w:rsidRPr="0000497B" w:rsidR="002C3343" w:rsidP="00276A18" w:rsidRDefault="002C3343" w14:paraId="057B4033" w14:textId="60409BAA">
      <w:pPr>
        <w:pStyle w:val="ListParagraph"/>
        <w:numPr>
          <w:ilvl w:val="2"/>
          <w:numId w:val="102"/>
        </w:numPr>
        <w:tabs>
          <w:tab w:val="left" w:pos="1701"/>
        </w:tabs>
        <w:ind w:left="709" w:hanging="142"/>
        <w:contextualSpacing/>
        <w:jc w:val="both"/>
      </w:pPr>
      <w:r w:rsidRPr="0073310D">
        <w:rPr>
          <w:rFonts w:eastAsia="ヒラギノ角ゴ Pro W3" w:cs="Arial"/>
          <w:color w:val="000000"/>
        </w:rPr>
        <w:t xml:space="preserve">KL apvalkalo </w:t>
      </w:r>
      <w:r>
        <w:rPr>
          <w:rFonts w:eastAsia="ヒラギノ角ゴ Pro W3" w:cs="Arial"/>
          <w:color w:val="000000"/>
        </w:rPr>
        <w:t xml:space="preserve">bandymą; </w:t>
      </w:r>
    </w:p>
    <w:p w:rsidRPr="0000497B" w:rsidR="002C3343" w:rsidP="00276A18" w:rsidRDefault="002C3343" w14:paraId="29A0C092" w14:textId="218BB86E">
      <w:pPr>
        <w:pStyle w:val="ListParagraph"/>
        <w:numPr>
          <w:ilvl w:val="2"/>
          <w:numId w:val="102"/>
        </w:numPr>
        <w:tabs>
          <w:tab w:val="left" w:pos="1701"/>
        </w:tabs>
        <w:ind w:left="709" w:hanging="142"/>
        <w:contextualSpacing/>
        <w:jc w:val="both"/>
      </w:pPr>
      <w:r w:rsidRPr="0073310D">
        <w:rPr>
          <w:rFonts w:eastAsia="ヒラギノ角ゴ Pro W3" w:cs="Arial"/>
          <w:color w:val="000000"/>
        </w:rPr>
        <w:t xml:space="preserve">Ne vėliau kaip sekančią darbo dieną po </w:t>
      </w:r>
      <w:r w:rsidR="00A45843">
        <w:rPr>
          <w:rFonts w:eastAsia="ヒラギノ角ゴ Pro W3" w:cs="Arial"/>
          <w:color w:val="000000"/>
        </w:rPr>
        <w:t>KL</w:t>
      </w:r>
      <w:r w:rsidRPr="0073310D">
        <w:rPr>
          <w:rFonts w:eastAsia="ヒラギノ角ゴ Pro W3" w:cs="Arial"/>
          <w:color w:val="000000"/>
        </w:rPr>
        <w:t xml:space="preserve"> įjungimo būtina </w:t>
      </w:r>
      <w:r>
        <w:rPr>
          <w:rFonts w:eastAsia="ヒラギノ角ゴ Pro W3" w:cs="Arial"/>
          <w:color w:val="000000"/>
        </w:rPr>
        <w:t>atlikti</w:t>
      </w:r>
      <w:r w:rsidRPr="0073310D">
        <w:rPr>
          <w:rFonts w:eastAsia="ヒラギノ角ゴ Pro W3" w:cs="Arial"/>
          <w:color w:val="000000"/>
        </w:rPr>
        <w:t xml:space="preserve"> termovizinius matavimus (KL elementų: galinių movų izoliacijos paviršiaus, viršįtampio ribotuvų ir galinių movų prijungimo/ sujungimo kontaktinių jungčių su laidais), nustačius trūkumus šalinimo darbai organizuojami, vadovaujantis kabelių eksploatavimo reikalavimais.</w:t>
      </w:r>
    </w:p>
    <w:p w:rsidR="000C3E81" w:rsidP="00276A18" w:rsidRDefault="000C3E81" w14:paraId="082F0A23" w14:textId="4212CCC2">
      <w:pPr>
        <w:pStyle w:val="ListParagraph"/>
        <w:numPr>
          <w:ilvl w:val="1"/>
          <w:numId w:val="102"/>
        </w:numPr>
        <w:ind w:hanging="154"/>
        <w:contextualSpacing/>
        <w:jc w:val="both"/>
        <w:rPr>
          <w:rFonts w:eastAsia="ヒラギノ角ゴ Pro W3" w:cs="Arial"/>
          <w:color w:val="000000"/>
        </w:rPr>
      </w:pPr>
      <w:r w:rsidRPr="0073310D">
        <w:rPr>
          <w:rFonts w:eastAsia="ヒラギノ角ゴ Pro W3" w:cs="Arial"/>
          <w:color w:val="000000"/>
        </w:rPr>
        <w:t>Kai pagal patvirtintą normalių sujungimų schemą KL laikoma rezerve, įskaitant ir ilgalaikes elektros tinklo schemas, dėl vykdomų rekonstrukcijų, SVD SPS apie tokią schemą informuoja IPC regioną eksploatuojantį KL. IPC regionas, eksploatuojantis tokią KL, kartu su metinio, taip pat ir mėnesio atjungimų grafiko sudarymo TVIS procesu, suplanuoja periodinius KL įjungimus (paraiškas) patikrinimui bandomąja įtampa 24 val. trukmei, ir kartu su bendro grafiko įrašais pateikia SVD Sistemos patikimumo skyriaus derinimui.</w:t>
      </w:r>
    </w:p>
    <w:p w:rsidRPr="0000497B" w:rsidR="00CD291C" w:rsidP="00276A18" w:rsidRDefault="00CD291C" w14:paraId="66461401" w14:textId="1B131996">
      <w:pPr>
        <w:pStyle w:val="ListParagraph"/>
        <w:numPr>
          <w:ilvl w:val="1"/>
          <w:numId w:val="102"/>
        </w:numPr>
        <w:ind w:hanging="154"/>
        <w:contextualSpacing/>
        <w:jc w:val="both"/>
        <w:rPr>
          <w:rFonts w:eastAsia="ヒラギノ角ゴ Pro W3" w:cs="Arial"/>
          <w:color w:val="000000"/>
        </w:rPr>
      </w:pPr>
      <w:r w:rsidRPr="0073310D">
        <w:rPr>
          <w:rFonts w:eastAsia="ヒラギノ角ゴ Pro W3" w:cs="Arial"/>
          <w:color w:val="000000"/>
        </w:rPr>
        <w:t>Kai KL laikoma išjungta remontui, dėl vykdomos kito tinklo objekto rekonstrukcijos, IPC regionas, eksploatuojantis tokią KL, numato reikalingos apimties darbų apimtis prieš KL įjungimą į darbą ir tai nurodo projektavimo sąlygose ar projektavimo užduotyje. Už KL parengim</w:t>
      </w:r>
      <w:r>
        <w:rPr>
          <w:rFonts w:eastAsia="ヒラギノ角ゴ Pro W3" w:cs="Arial"/>
          <w:color w:val="000000"/>
        </w:rPr>
        <w:t>o</w:t>
      </w:r>
      <w:r w:rsidRPr="0073310D">
        <w:rPr>
          <w:rFonts w:eastAsia="ヒラギノ角ゴ Pro W3" w:cs="Arial"/>
          <w:color w:val="000000"/>
        </w:rPr>
        <w:t xml:space="preserve"> įjungimui darbų organizavimą ir vykdymą atsakingas  objekto rekonstravimo projekto vadovas .</w:t>
      </w:r>
    </w:p>
    <w:p w:rsidRPr="005C0E48" w:rsidR="004447DF" w:rsidP="00276A18" w:rsidRDefault="2DBE0590" w14:paraId="1F6DE40C" w14:textId="77777777">
      <w:pPr>
        <w:pStyle w:val="ListParagraph"/>
        <w:numPr>
          <w:ilvl w:val="1"/>
          <w:numId w:val="102"/>
        </w:numPr>
        <w:ind w:hanging="154"/>
        <w:contextualSpacing/>
        <w:jc w:val="both"/>
      </w:pPr>
      <w:r>
        <w:t>Techninės priežiūros darbai KL organizuojami taip, kad KL būtų atjungiamos ne daugiau kaip du kartus per planuojamą metinį periodą atsižvelgiant į darbų pobūdžius.</w:t>
      </w:r>
    </w:p>
    <w:p w:rsidRPr="005C0E48" w:rsidR="004447DF" w:rsidP="00276A18" w:rsidRDefault="2DBE0590" w14:paraId="55D26E35" w14:textId="77777777">
      <w:pPr>
        <w:pStyle w:val="ListParagraph"/>
        <w:numPr>
          <w:ilvl w:val="1"/>
          <w:numId w:val="102"/>
        </w:numPr>
        <w:ind w:hanging="154"/>
        <w:contextualSpacing/>
        <w:jc w:val="both"/>
      </w:pPr>
      <w:r w:rsidRPr="005C0E48">
        <w:rPr>
          <w:snapToGrid w:val="0"/>
        </w:rPr>
        <w:t>Rangovo personalas KL Techninei priežiūrai privalo naudoti technologines korteles, kur nurodyta darbų vykdymo tvarka ir apimtys arba parengti supaprastinto remonto projektus.</w:t>
      </w:r>
    </w:p>
    <w:p w:rsidRPr="005C0E48" w:rsidR="004447DF" w:rsidP="00276A18" w:rsidRDefault="2DBE0590" w14:paraId="04DADCE5" w14:textId="2AE31540">
      <w:pPr>
        <w:pStyle w:val="ListParagraph"/>
        <w:numPr>
          <w:ilvl w:val="1"/>
          <w:numId w:val="102"/>
        </w:numPr>
        <w:ind w:hanging="154"/>
        <w:contextualSpacing/>
        <w:jc w:val="both"/>
        <w:rPr>
          <w:snapToGrid w:val="0"/>
        </w:rPr>
      </w:pPr>
      <w:r w:rsidRPr="005C0E48">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rsidRPr="005C0E48" w:rsidR="004447DF" w:rsidP="00276A18" w:rsidRDefault="2DBE0590" w14:paraId="5B58F769" w14:textId="58A65153">
      <w:pPr>
        <w:pStyle w:val="ListParagraph"/>
        <w:numPr>
          <w:ilvl w:val="1"/>
          <w:numId w:val="102"/>
        </w:numPr>
        <w:ind w:hanging="154"/>
        <w:contextualSpacing/>
        <w:jc w:val="both"/>
        <w:rPr>
          <w:snapToGrid w:val="0"/>
        </w:rPr>
      </w:pPr>
      <w:r w:rsidRPr="005C0E48">
        <w:rPr>
          <w:snapToGrid w:val="0"/>
        </w:rPr>
        <w:t xml:space="preserve">Kiekviename Regione sudaromas bendras oro ir KL daugiametis remontų </w:t>
      </w:r>
      <w:r w:rsidRPr="007D3E12">
        <w:rPr>
          <w:snapToGrid w:val="0"/>
        </w:rPr>
        <w:t xml:space="preserve">planas (žr. </w:t>
      </w:r>
      <w:r w:rsidRPr="007D3E12" w:rsidR="004447DF">
        <w:fldChar w:fldCharType="begin"/>
      </w:r>
      <w:r w:rsidRPr="007D3E12" w:rsidR="004447DF">
        <w:instrText xml:space="preserve"> REF _Ref294088174 \r \h  \* MERGEFORMAT </w:instrText>
      </w:r>
      <w:r w:rsidRPr="007D3E12" w:rsidR="004447DF">
        <w:fldChar w:fldCharType="separate"/>
      </w:r>
      <w:r w:rsidR="00207E6B">
        <w:t/>
      </w:r>
      <w:r w:rsidRPr="007D3E12" w:rsidR="004447DF">
        <w:fldChar w:fldCharType="end"/>
      </w:r>
      <w:r w:rsidRPr="007D3E12">
        <w:rPr>
          <w:snapToGrid w:val="0"/>
        </w:rPr>
        <w:t xml:space="preserve"> priedą).</w:t>
      </w:r>
      <w:r w:rsidRPr="005C0E48">
        <w:rPr>
          <w:snapToGrid w:val="0"/>
        </w:rPr>
        <w:t xml:space="preserve"> Daugiametis planas sudaromas 12 metų eksploatavimo periodui.</w:t>
      </w:r>
    </w:p>
    <w:p w:rsidRPr="005C0E48" w:rsidR="004447DF" w:rsidP="00276A18" w:rsidRDefault="2DBE0590" w14:paraId="7F185626" w14:textId="77777777">
      <w:pPr>
        <w:pStyle w:val="ListParagraph"/>
        <w:numPr>
          <w:ilvl w:val="1"/>
          <w:numId w:val="102"/>
        </w:numPr>
        <w:ind w:hanging="154"/>
        <w:contextualSpacing/>
        <w:jc w:val="both"/>
        <w:rPr>
          <w:snapToGrid w:val="0"/>
        </w:rPr>
      </w:pPr>
      <w:r w:rsidRPr="005C0E48">
        <w:rPr>
          <w:snapToGrid w:val="0"/>
        </w:rPr>
        <w:t>KL defektavimas, remonto ir atstatymo darbų fizinių kiekių bei išlaidų nustatymui, ir suvedimui TVIS baigiamas ne vėliau kaip iki rugsėjo 30 d.</w:t>
      </w:r>
    </w:p>
    <w:p w:rsidRPr="005C0E48" w:rsidR="004447DF" w:rsidP="00276A18" w:rsidRDefault="2DBE0590" w14:paraId="63ADFC4B" w14:textId="77777777">
      <w:pPr>
        <w:pStyle w:val="ListParagraph"/>
        <w:numPr>
          <w:ilvl w:val="1"/>
          <w:numId w:val="102"/>
        </w:numPr>
        <w:ind w:hanging="154"/>
        <w:contextualSpacing/>
        <w:jc w:val="both"/>
        <w:rPr>
          <w:snapToGrid w:val="0"/>
        </w:rPr>
      </w:pPr>
      <w:r w:rsidRPr="005C0E48">
        <w:rPr>
          <w:snapToGrid w:val="0"/>
        </w:rPr>
        <w:t>KL remonto metu turi būti atlikti visi darbai, numatyti metiniame darbų grafike ir papildomai nustatyti defektai.</w:t>
      </w:r>
    </w:p>
    <w:p w:rsidRPr="005C0E48" w:rsidR="004447DF" w:rsidP="00276A18" w:rsidRDefault="2DBE0590" w14:paraId="24B4B944" w14:textId="77777777">
      <w:pPr>
        <w:pStyle w:val="ListParagraph"/>
        <w:numPr>
          <w:ilvl w:val="1"/>
          <w:numId w:val="102"/>
        </w:numPr>
        <w:ind w:hanging="154"/>
        <w:contextualSpacing/>
        <w:jc w:val="both"/>
        <w:rPr>
          <w:snapToGrid w:val="0"/>
        </w:rPr>
      </w:pPr>
      <w:r w:rsidRPr="005C0E48">
        <w:rPr>
          <w:snapToGrid w:val="0"/>
        </w:rPr>
        <w:t>Baigus KL remontą ir patikslinus techninius dokumentus, liniją apžiūri Regionų linijų inžinieriai, prieš pasirašant, patvirtinant TVIS atliktų darbų dokumentus.</w:t>
      </w:r>
    </w:p>
    <w:p w:rsidRPr="005C0E48" w:rsidR="004447DF" w:rsidP="00276A18" w:rsidRDefault="2DBE0590" w14:paraId="44342E62" w14:textId="77777777">
      <w:pPr>
        <w:pStyle w:val="ListParagraph"/>
        <w:numPr>
          <w:ilvl w:val="1"/>
          <w:numId w:val="102"/>
        </w:numPr>
        <w:ind w:hanging="154"/>
        <w:contextualSpacing/>
        <w:jc w:val="both"/>
        <w:rPr>
          <w:snapToGrid w:val="0"/>
        </w:rPr>
      </w:pPr>
      <w:r w:rsidRPr="005C0E48">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rsidRPr="005C0E48" w:rsidR="006B77CE" w:rsidP="00276A18" w:rsidRDefault="2DBE0590" w14:paraId="4FBB1078" w14:textId="12FE14F5">
      <w:pPr>
        <w:pStyle w:val="ListParagraph"/>
        <w:numPr>
          <w:ilvl w:val="1"/>
          <w:numId w:val="102"/>
        </w:numPr>
        <w:ind w:hanging="154"/>
        <w:contextualSpacing/>
        <w:jc w:val="both"/>
        <w:rPr>
          <w:snapToGrid w:val="0"/>
        </w:rPr>
      </w:pPr>
      <w:r w:rsidRPr="005C0E48">
        <w:rPr>
          <w:snapToGrid w:val="0"/>
        </w:rPr>
        <w:t>Periode tarp KL planinių techninių priežiūrų turi būti atliekami tik avarijų likvidavimo bei jų prevencijos darbai</w:t>
      </w:r>
      <w:r w:rsidRPr="005C0E48" w:rsidR="7BADC302">
        <w:rPr>
          <w:snapToGrid w:val="0"/>
        </w:rPr>
        <w:t>.</w:t>
      </w:r>
    </w:p>
    <w:p w:rsidRPr="005C0E48" w:rsidR="004C6E5A" w:rsidP="00455655" w:rsidRDefault="00455655" w14:paraId="00CE486A" w14:textId="4894B509">
      <w:pPr>
        <w:pStyle w:val="Heading2"/>
        <w:spacing w:before="120" w:after="0"/>
        <w:ind w:left="360" w:firstLine="0"/>
        <w:contextualSpacing/>
      </w:pPr>
      <w:bookmarkStart w:name="_Toc152085122" w:id="906"/>
      <w:bookmarkStart w:name="_Ref408824562" w:id="907"/>
      <w:bookmarkStart w:name="_Toc498354001" w:id="908"/>
      <w:bookmarkEnd w:id="903"/>
      <w:r>
        <w:t xml:space="preserve">2. </w:t>
      </w:r>
      <w:r w:rsidRPr="005C0E48" w:rsidR="004C6E5A">
        <w:t>CHARAKTERINGI KL GEDIMAI IR PAŽEIDIMAI</w:t>
      </w:r>
      <w:bookmarkEnd w:id="906"/>
    </w:p>
    <w:p w:rsidRPr="005C0E48" w:rsidR="004C6E5A" w:rsidP="00276A18" w:rsidRDefault="18C408CD" w14:paraId="59B4287E" w14:textId="77777777">
      <w:pPr>
        <w:pStyle w:val="ListParagraph"/>
        <w:numPr>
          <w:ilvl w:val="1"/>
          <w:numId w:val="102"/>
        </w:numPr>
        <w:ind w:hanging="154"/>
        <w:contextualSpacing/>
        <w:jc w:val="both"/>
      </w:pPr>
      <w:r>
        <w:t>Gedimai ir pažeidimai KL trasose:</w:t>
      </w:r>
    </w:p>
    <w:p w:rsidRPr="00D75141" w:rsidR="00D75141" w:rsidP="00276A18" w:rsidRDefault="00D75141" w14:paraId="3C7FBD5D" w14:textId="77777777">
      <w:pPr>
        <w:pStyle w:val="ListParagraph"/>
        <w:numPr>
          <w:ilvl w:val="0"/>
          <w:numId w:val="85"/>
        </w:numPr>
        <w:spacing w:before="0"/>
        <w:jc w:val="both"/>
        <w:rPr>
          <w:vanish/>
        </w:rPr>
      </w:pPr>
    </w:p>
    <w:p w:rsidRPr="00D75141" w:rsidR="00D75141" w:rsidP="00276A18" w:rsidRDefault="00D75141" w14:paraId="40228EF1" w14:textId="77777777">
      <w:pPr>
        <w:pStyle w:val="ListParagraph"/>
        <w:numPr>
          <w:ilvl w:val="0"/>
          <w:numId w:val="85"/>
        </w:numPr>
        <w:spacing w:before="0"/>
        <w:jc w:val="both"/>
        <w:rPr>
          <w:vanish/>
        </w:rPr>
      </w:pPr>
    </w:p>
    <w:p w:rsidRPr="00D75141" w:rsidR="00D75141" w:rsidP="00276A18" w:rsidRDefault="00D75141" w14:paraId="1239137A" w14:textId="77777777">
      <w:pPr>
        <w:pStyle w:val="ListParagraph"/>
        <w:numPr>
          <w:ilvl w:val="0"/>
          <w:numId w:val="85"/>
        </w:numPr>
        <w:spacing w:before="0"/>
        <w:jc w:val="both"/>
        <w:rPr>
          <w:vanish/>
        </w:rPr>
      </w:pPr>
    </w:p>
    <w:p w:rsidRPr="00D75141" w:rsidR="00D75141" w:rsidP="00276A18" w:rsidRDefault="00D75141" w14:paraId="2C2F6D2C" w14:textId="77777777">
      <w:pPr>
        <w:pStyle w:val="ListParagraph"/>
        <w:numPr>
          <w:ilvl w:val="0"/>
          <w:numId w:val="85"/>
        </w:numPr>
        <w:spacing w:before="0"/>
        <w:jc w:val="both"/>
        <w:rPr>
          <w:vanish/>
        </w:rPr>
      </w:pPr>
    </w:p>
    <w:p w:rsidRPr="00D75141" w:rsidR="00D75141" w:rsidP="00276A18" w:rsidRDefault="00D75141" w14:paraId="5A67C174" w14:textId="77777777">
      <w:pPr>
        <w:pStyle w:val="ListParagraph"/>
        <w:numPr>
          <w:ilvl w:val="0"/>
          <w:numId w:val="85"/>
        </w:numPr>
        <w:spacing w:before="0"/>
        <w:jc w:val="both"/>
        <w:rPr>
          <w:vanish/>
        </w:rPr>
      </w:pPr>
    </w:p>
    <w:p w:rsidRPr="00D75141" w:rsidR="00D75141" w:rsidP="00276A18" w:rsidRDefault="00D75141" w14:paraId="0916A200" w14:textId="77777777">
      <w:pPr>
        <w:pStyle w:val="ListParagraph"/>
        <w:numPr>
          <w:ilvl w:val="0"/>
          <w:numId w:val="85"/>
        </w:numPr>
        <w:spacing w:before="0"/>
        <w:jc w:val="both"/>
        <w:rPr>
          <w:vanish/>
        </w:rPr>
      </w:pPr>
    </w:p>
    <w:p w:rsidRPr="00D75141" w:rsidR="00D75141" w:rsidP="00276A18" w:rsidRDefault="00D75141" w14:paraId="09D25A4B" w14:textId="77777777">
      <w:pPr>
        <w:pStyle w:val="ListParagraph"/>
        <w:numPr>
          <w:ilvl w:val="0"/>
          <w:numId w:val="85"/>
        </w:numPr>
        <w:spacing w:before="0"/>
        <w:jc w:val="both"/>
        <w:rPr>
          <w:vanish/>
        </w:rPr>
      </w:pPr>
    </w:p>
    <w:p w:rsidRPr="00D75141" w:rsidR="00D75141" w:rsidP="00276A18" w:rsidRDefault="00D75141" w14:paraId="2BCA25B7" w14:textId="77777777">
      <w:pPr>
        <w:pStyle w:val="ListParagraph"/>
        <w:numPr>
          <w:ilvl w:val="0"/>
          <w:numId w:val="85"/>
        </w:numPr>
        <w:spacing w:before="0"/>
        <w:jc w:val="both"/>
        <w:rPr>
          <w:vanish/>
        </w:rPr>
      </w:pPr>
    </w:p>
    <w:p w:rsidRPr="00D75141" w:rsidR="00D75141" w:rsidP="00276A18" w:rsidRDefault="00D75141" w14:paraId="27F97215" w14:textId="77777777">
      <w:pPr>
        <w:pStyle w:val="ListParagraph"/>
        <w:numPr>
          <w:ilvl w:val="0"/>
          <w:numId w:val="85"/>
        </w:numPr>
        <w:spacing w:before="0"/>
        <w:jc w:val="both"/>
        <w:rPr>
          <w:vanish/>
        </w:rPr>
      </w:pPr>
    </w:p>
    <w:p w:rsidRPr="00D75141" w:rsidR="00D75141" w:rsidP="00276A18" w:rsidRDefault="00D75141" w14:paraId="66FB72B9" w14:textId="77777777">
      <w:pPr>
        <w:pStyle w:val="ListParagraph"/>
        <w:numPr>
          <w:ilvl w:val="0"/>
          <w:numId w:val="85"/>
        </w:numPr>
        <w:spacing w:before="0"/>
        <w:jc w:val="both"/>
        <w:rPr>
          <w:vanish/>
        </w:rPr>
      </w:pPr>
    </w:p>
    <w:p w:rsidRPr="00D75141" w:rsidR="00D75141" w:rsidP="00276A18" w:rsidRDefault="00D75141" w14:paraId="10AC680D" w14:textId="77777777">
      <w:pPr>
        <w:pStyle w:val="ListParagraph"/>
        <w:numPr>
          <w:ilvl w:val="0"/>
          <w:numId w:val="85"/>
        </w:numPr>
        <w:spacing w:before="0"/>
        <w:jc w:val="both"/>
        <w:rPr>
          <w:vanish/>
        </w:rPr>
      </w:pPr>
    </w:p>
    <w:p w:rsidRPr="00D75141" w:rsidR="00D75141" w:rsidP="00276A18" w:rsidRDefault="00D75141" w14:paraId="18101F96" w14:textId="77777777">
      <w:pPr>
        <w:pStyle w:val="ListParagraph"/>
        <w:numPr>
          <w:ilvl w:val="0"/>
          <w:numId w:val="85"/>
        </w:numPr>
        <w:spacing w:before="0"/>
        <w:jc w:val="both"/>
        <w:rPr>
          <w:vanish/>
        </w:rPr>
      </w:pPr>
    </w:p>
    <w:p w:rsidRPr="00D75141" w:rsidR="00D75141" w:rsidP="00276A18" w:rsidRDefault="00D75141" w14:paraId="1BC8508E" w14:textId="77777777">
      <w:pPr>
        <w:pStyle w:val="ListParagraph"/>
        <w:numPr>
          <w:ilvl w:val="0"/>
          <w:numId w:val="85"/>
        </w:numPr>
        <w:spacing w:before="0"/>
        <w:jc w:val="both"/>
        <w:rPr>
          <w:vanish/>
        </w:rPr>
      </w:pPr>
    </w:p>
    <w:p w:rsidRPr="00D75141" w:rsidR="00D75141" w:rsidP="00276A18" w:rsidRDefault="00D75141" w14:paraId="64C998F1" w14:textId="77777777">
      <w:pPr>
        <w:pStyle w:val="ListParagraph"/>
        <w:numPr>
          <w:ilvl w:val="0"/>
          <w:numId w:val="85"/>
        </w:numPr>
        <w:spacing w:before="0"/>
        <w:jc w:val="both"/>
        <w:rPr>
          <w:vanish/>
        </w:rPr>
      </w:pPr>
    </w:p>
    <w:p w:rsidRPr="00D75141" w:rsidR="00D75141" w:rsidP="00276A18" w:rsidRDefault="00D75141" w14:paraId="203DDEEF" w14:textId="77777777">
      <w:pPr>
        <w:pStyle w:val="ListParagraph"/>
        <w:numPr>
          <w:ilvl w:val="0"/>
          <w:numId w:val="85"/>
        </w:numPr>
        <w:spacing w:before="0"/>
        <w:jc w:val="both"/>
        <w:rPr>
          <w:vanish/>
        </w:rPr>
      </w:pPr>
    </w:p>
    <w:p w:rsidRPr="00D75141" w:rsidR="00D75141" w:rsidP="00276A18" w:rsidRDefault="00D75141" w14:paraId="50564BCC" w14:textId="77777777">
      <w:pPr>
        <w:pStyle w:val="ListParagraph"/>
        <w:numPr>
          <w:ilvl w:val="0"/>
          <w:numId w:val="85"/>
        </w:numPr>
        <w:spacing w:before="0"/>
        <w:jc w:val="both"/>
        <w:rPr>
          <w:vanish/>
        </w:rPr>
      </w:pPr>
    </w:p>
    <w:p w:rsidRPr="00D75141" w:rsidR="00D75141" w:rsidP="00276A18" w:rsidRDefault="00D75141" w14:paraId="2AEA7E8D" w14:textId="77777777">
      <w:pPr>
        <w:pStyle w:val="ListParagraph"/>
        <w:numPr>
          <w:ilvl w:val="0"/>
          <w:numId w:val="85"/>
        </w:numPr>
        <w:spacing w:before="0"/>
        <w:jc w:val="both"/>
        <w:rPr>
          <w:vanish/>
        </w:rPr>
      </w:pPr>
    </w:p>
    <w:p w:rsidRPr="00D75141" w:rsidR="00D75141" w:rsidP="00276A18" w:rsidRDefault="00D75141" w14:paraId="536504A6" w14:textId="77777777">
      <w:pPr>
        <w:pStyle w:val="ListParagraph"/>
        <w:numPr>
          <w:ilvl w:val="0"/>
          <w:numId w:val="85"/>
        </w:numPr>
        <w:spacing w:before="0"/>
        <w:jc w:val="both"/>
        <w:rPr>
          <w:vanish/>
        </w:rPr>
      </w:pPr>
    </w:p>
    <w:p w:rsidRPr="00D75141" w:rsidR="00D75141" w:rsidP="00276A18" w:rsidRDefault="00D75141" w14:paraId="1E0B6309" w14:textId="77777777">
      <w:pPr>
        <w:pStyle w:val="ListParagraph"/>
        <w:numPr>
          <w:ilvl w:val="0"/>
          <w:numId w:val="85"/>
        </w:numPr>
        <w:spacing w:before="0"/>
        <w:jc w:val="both"/>
        <w:rPr>
          <w:vanish/>
        </w:rPr>
      </w:pPr>
    </w:p>
    <w:p w:rsidRPr="00D75141" w:rsidR="00D75141" w:rsidP="00276A18" w:rsidRDefault="00D75141" w14:paraId="607E0EC8" w14:textId="77777777">
      <w:pPr>
        <w:pStyle w:val="ListParagraph"/>
        <w:numPr>
          <w:ilvl w:val="0"/>
          <w:numId w:val="85"/>
        </w:numPr>
        <w:spacing w:before="0"/>
        <w:jc w:val="both"/>
        <w:rPr>
          <w:vanish/>
        </w:rPr>
      </w:pPr>
    </w:p>
    <w:p w:rsidR="004776E2" w:rsidP="00276A18" w:rsidRDefault="004C6E5A" w14:paraId="7DA1D2D2" w14:textId="77777777">
      <w:pPr>
        <w:pStyle w:val="ListParagraph"/>
        <w:numPr>
          <w:ilvl w:val="1"/>
          <w:numId w:val="85"/>
        </w:numPr>
        <w:spacing w:before="0"/>
        <w:jc w:val="both"/>
      </w:pPr>
      <w:r>
        <w:t>KL apsaugos zonoje vykdomi žemės kasimo darbai;</w:t>
      </w:r>
    </w:p>
    <w:p w:rsidR="004776E2" w:rsidP="00276A18" w:rsidRDefault="004C6E5A" w14:paraId="0A36E961" w14:textId="77777777">
      <w:pPr>
        <w:pStyle w:val="ListParagraph"/>
        <w:numPr>
          <w:ilvl w:val="1"/>
          <w:numId w:val="85"/>
        </w:numPr>
        <w:spacing w:before="0"/>
        <w:jc w:val="both"/>
      </w:pPr>
      <w:r>
        <w:t>Nepakankamas proskynos plotis KL trasoje;</w:t>
      </w:r>
    </w:p>
    <w:p w:rsidR="004776E2" w:rsidP="00276A18" w:rsidRDefault="004C6E5A" w14:paraId="335CAC75" w14:textId="77777777">
      <w:pPr>
        <w:pStyle w:val="ListParagraph"/>
        <w:numPr>
          <w:ilvl w:val="1"/>
          <w:numId w:val="85"/>
        </w:numPr>
        <w:spacing w:before="0"/>
        <w:jc w:val="both"/>
      </w:pPr>
      <w:r>
        <w:t>Sulūžę aptvaro skydai aplink galinę inkarinę atramą su galinėmis kabelių movomis;</w:t>
      </w:r>
    </w:p>
    <w:p w:rsidR="004776E2" w:rsidP="00276A18" w:rsidRDefault="004C6E5A" w14:paraId="513ECDEC" w14:textId="77777777">
      <w:pPr>
        <w:pStyle w:val="ListParagraph"/>
        <w:numPr>
          <w:ilvl w:val="1"/>
          <w:numId w:val="85"/>
        </w:numPr>
        <w:spacing w:before="0"/>
        <w:jc w:val="both"/>
      </w:pPr>
      <w:r>
        <w:t>Sulūž</w:t>
      </w:r>
      <w:r w:rsidR="007145BB">
        <w:t>ę</w:t>
      </w:r>
      <w:r>
        <w:t xml:space="preserve"> ryšių kanalizacijos dangčiai; </w:t>
      </w:r>
    </w:p>
    <w:p w:rsidR="004776E2" w:rsidP="00276A18" w:rsidRDefault="004C6E5A" w14:paraId="62F2F1FD" w14:textId="77777777">
      <w:pPr>
        <w:pStyle w:val="ListParagraph"/>
        <w:numPr>
          <w:ilvl w:val="1"/>
          <w:numId w:val="85"/>
        </w:numPr>
        <w:spacing w:before="0"/>
        <w:jc w:val="both"/>
      </w:pPr>
      <w:r>
        <w:t>Be perdavimo tinklo operatoriaus suderinimo įrengti inžineriniai tinklai ar statiniai ant kabelio ir apsaugos zon</w:t>
      </w:r>
      <w:r w:rsidR="007145BB">
        <w:t>o</w:t>
      </w:r>
      <w:r>
        <w:t>je;</w:t>
      </w:r>
    </w:p>
    <w:p w:rsidR="004776E2" w:rsidP="00276A18" w:rsidRDefault="004C6E5A" w14:paraId="6C146A6E" w14:textId="77777777">
      <w:pPr>
        <w:pStyle w:val="ListParagraph"/>
        <w:numPr>
          <w:ilvl w:val="1"/>
          <w:numId w:val="85"/>
        </w:numPr>
        <w:spacing w:before="0"/>
        <w:jc w:val="both"/>
      </w:pPr>
      <w:r>
        <w:t>Transpozi</w:t>
      </w:r>
      <w:r w:rsidR="007145BB">
        <w:t>ci</w:t>
      </w:r>
      <w:r>
        <w:t>n</w:t>
      </w:r>
      <w:r w:rsidR="007145BB">
        <w:t>i</w:t>
      </w:r>
      <w:r>
        <w:t xml:space="preserve">ų </w:t>
      </w:r>
      <w:r w:rsidR="007145BB">
        <w:t>dėžių</w:t>
      </w:r>
      <w:r>
        <w:t xml:space="preserve"> šulinių nesandarumas paviršiniam vandeniui;</w:t>
      </w:r>
    </w:p>
    <w:p w:rsidRPr="005C0E48" w:rsidR="004C6E5A" w:rsidP="00276A18" w:rsidRDefault="004C6E5A" w14:paraId="13114D50" w14:textId="5476C946">
      <w:pPr>
        <w:pStyle w:val="ListParagraph"/>
        <w:numPr>
          <w:ilvl w:val="1"/>
          <w:numId w:val="85"/>
        </w:numPr>
        <w:spacing w:before="0"/>
        <w:jc w:val="both"/>
      </w:pPr>
      <w:r>
        <w:t xml:space="preserve">Grunto sėdimas KL trasoje ir aplink </w:t>
      </w:r>
      <w:r w:rsidR="007145BB">
        <w:t>transpozicinių</w:t>
      </w:r>
      <w:r>
        <w:t xml:space="preserve"> dėžių, jungiamųjų movų ar ryšių linijų šulinius;</w:t>
      </w:r>
    </w:p>
    <w:p w:rsidRPr="005C0E48" w:rsidR="004C6E5A" w:rsidP="00276A18" w:rsidRDefault="18C408CD" w14:paraId="19CFAA5D" w14:textId="77777777">
      <w:pPr>
        <w:pStyle w:val="ListParagraph"/>
        <w:numPr>
          <w:ilvl w:val="1"/>
          <w:numId w:val="102"/>
        </w:numPr>
        <w:ind w:hanging="154"/>
        <w:contextualSpacing/>
        <w:jc w:val="both"/>
      </w:pPr>
      <w:r>
        <w:t>Gedimai ir pažeidimai KL įrenginiuose, konstrukcijose:</w:t>
      </w:r>
    </w:p>
    <w:p w:rsidRPr="004776E2" w:rsidR="004776E2" w:rsidP="00276A18" w:rsidRDefault="004776E2" w14:paraId="67215DA9" w14:textId="77777777">
      <w:pPr>
        <w:pStyle w:val="ListParagraph"/>
        <w:numPr>
          <w:ilvl w:val="0"/>
          <w:numId w:val="85"/>
        </w:numPr>
        <w:spacing w:before="0"/>
        <w:jc w:val="both"/>
        <w:rPr>
          <w:vanish/>
        </w:rPr>
      </w:pPr>
    </w:p>
    <w:p w:rsidR="005835C8" w:rsidP="00276A18" w:rsidRDefault="004C6E5A" w14:paraId="0EF0D72C" w14:textId="77777777">
      <w:pPr>
        <w:pStyle w:val="ListParagraph"/>
        <w:numPr>
          <w:ilvl w:val="1"/>
          <w:numId w:val="85"/>
        </w:numPr>
        <w:spacing w:before="0"/>
        <w:jc w:val="both"/>
      </w:pPr>
      <w:r>
        <w:t>Sutrūkę, sulūžę ar atsilaisvinę kabelį laikančios apkabos atramose;</w:t>
      </w:r>
    </w:p>
    <w:p w:rsidR="005835C8" w:rsidP="00276A18" w:rsidRDefault="004C6E5A" w14:paraId="50742853" w14:textId="77777777">
      <w:pPr>
        <w:pStyle w:val="ListParagraph"/>
        <w:numPr>
          <w:ilvl w:val="1"/>
          <w:numId w:val="85"/>
        </w:numPr>
        <w:spacing w:before="0"/>
        <w:jc w:val="both"/>
      </w:pPr>
      <w:r>
        <w:t xml:space="preserve">Dėl aplinkos poveikio ar mechanizmų įtakos sulūžę kabelių </w:t>
      </w:r>
      <w:r w:rsidR="00A91E6F">
        <w:t>gofruose</w:t>
      </w:r>
      <w:r>
        <w:t xml:space="preserve"> perėjime iš žemės į </w:t>
      </w:r>
      <w:r w:rsidR="007145BB">
        <w:t>tvirtinimą</w:t>
      </w:r>
      <w:r>
        <w:t xml:space="preserve"> metalinėse konstrukcijose;</w:t>
      </w:r>
    </w:p>
    <w:p w:rsidR="005835C8" w:rsidP="00276A18" w:rsidRDefault="004C6E5A" w14:paraId="20D7431A" w14:textId="77777777">
      <w:pPr>
        <w:pStyle w:val="ListParagraph"/>
        <w:numPr>
          <w:ilvl w:val="1"/>
          <w:numId w:val="85"/>
        </w:numPr>
        <w:spacing w:before="0"/>
        <w:jc w:val="both"/>
      </w:pPr>
      <w:r>
        <w:t>Nusėdęs gruntas kabelių apsaugos zonoje prie kabelių įrenginių laikančių konstrukcijų;</w:t>
      </w:r>
    </w:p>
    <w:p w:rsidR="005835C8" w:rsidP="00276A18" w:rsidRDefault="004C6E5A" w14:paraId="6935B2BB" w14:textId="77777777">
      <w:pPr>
        <w:pStyle w:val="ListParagraph"/>
        <w:numPr>
          <w:ilvl w:val="1"/>
          <w:numId w:val="85"/>
        </w:numPr>
        <w:spacing w:before="0"/>
        <w:jc w:val="both"/>
      </w:pPr>
      <w:r>
        <w:t>Išblukę ar nukritę kabelių markiruotės;</w:t>
      </w:r>
    </w:p>
    <w:p w:rsidR="005835C8" w:rsidP="00276A18" w:rsidRDefault="004C6E5A" w14:paraId="2D57AB5F" w14:textId="77777777">
      <w:pPr>
        <w:pStyle w:val="ListParagraph"/>
        <w:numPr>
          <w:ilvl w:val="1"/>
          <w:numId w:val="85"/>
        </w:numPr>
        <w:spacing w:before="0"/>
        <w:jc w:val="both"/>
      </w:pPr>
      <w:r>
        <w:t>Vizualiai matomas alyvos rasojimas po galine kabelio movos konstrukcija;</w:t>
      </w:r>
    </w:p>
    <w:p w:rsidR="005835C8" w:rsidP="00276A18" w:rsidRDefault="004C6E5A" w14:paraId="36650117" w14:textId="77777777">
      <w:pPr>
        <w:pStyle w:val="ListParagraph"/>
        <w:numPr>
          <w:ilvl w:val="1"/>
          <w:numId w:val="85"/>
        </w:numPr>
        <w:spacing w:before="0"/>
        <w:jc w:val="both"/>
      </w:pPr>
      <w:r>
        <w:t>Įtrūkimai atraminiuose izoliatoriuose tarp atraminės konstrukcijos ir galinės kabelių movos flanšo;</w:t>
      </w:r>
    </w:p>
    <w:p w:rsidR="005835C8" w:rsidP="00276A18" w:rsidRDefault="004C6E5A" w14:paraId="2C397BD2" w14:textId="77777777">
      <w:pPr>
        <w:pStyle w:val="ListParagraph"/>
        <w:numPr>
          <w:ilvl w:val="1"/>
          <w:numId w:val="85"/>
        </w:numPr>
        <w:spacing w:before="0"/>
        <w:jc w:val="both"/>
      </w:pPr>
      <w:r>
        <w:t>Apsinešę dėl aplinkos poveikio movų ir viršįtampių ribotuvų izoliatoriai;</w:t>
      </w:r>
    </w:p>
    <w:p w:rsidR="005835C8" w:rsidP="00276A18" w:rsidRDefault="004C6E5A" w14:paraId="20C5D766" w14:textId="77777777">
      <w:pPr>
        <w:pStyle w:val="ListParagraph"/>
        <w:numPr>
          <w:ilvl w:val="1"/>
          <w:numId w:val="85"/>
        </w:numPr>
        <w:spacing w:before="0"/>
        <w:jc w:val="both"/>
      </w:pPr>
      <w:r>
        <w:t xml:space="preserve">Movų konstrukcijų padas neprigludęs prie pamato paviršiaus; </w:t>
      </w:r>
      <w:r w:rsidR="007145BB">
        <w:t>inkariniai</w:t>
      </w:r>
      <w:r>
        <w:t xml:space="preserve"> varžtai be veržlių; konstrukcijų detalių korozija; varžtinių sujungimų defektai; išlaisvėję varžtiniai sujungimai;</w:t>
      </w:r>
    </w:p>
    <w:p w:rsidRPr="005C0E48" w:rsidR="004C6E5A" w:rsidP="00276A18" w:rsidRDefault="004C6E5A" w14:paraId="5A9BD53B" w14:textId="68DDD1C8">
      <w:pPr>
        <w:pStyle w:val="ListParagraph"/>
        <w:numPr>
          <w:ilvl w:val="1"/>
          <w:numId w:val="85"/>
        </w:numPr>
        <w:spacing w:before="0"/>
        <w:jc w:val="both"/>
      </w:pPr>
      <w:r>
        <w:t>Įžeminimo kontūro ir movų konstrukcijų įžeminimo laidininko sujungimas su žeme;</w:t>
      </w:r>
    </w:p>
    <w:p w:rsidRPr="005C0E48" w:rsidR="004C6E5A" w:rsidP="00455655" w:rsidRDefault="00455655" w14:paraId="11653B70" w14:textId="56D876EB">
      <w:pPr>
        <w:pStyle w:val="Heading2"/>
        <w:spacing w:before="120" w:after="0"/>
        <w:ind w:left="360" w:firstLine="0"/>
        <w:contextualSpacing/>
      </w:pPr>
      <w:bookmarkStart w:name="_Ref408824581" w:id="909"/>
      <w:bookmarkStart w:name="_Toc498354002" w:id="910"/>
      <w:bookmarkStart w:name="_Toc20814459" w:id="911"/>
      <w:bookmarkStart w:name="_Toc152085123" w:id="912"/>
      <w:bookmarkEnd w:id="907"/>
      <w:bookmarkEnd w:id="908"/>
      <w:r>
        <w:t xml:space="preserve">3. </w:t>
      </w:r>
      <w:r w:rsidRPr="005C0E48" w:rsidR="004C6E5A">
        <w:t>KABELIŲ LINIJŲ TRASŲ IR JŲ ĮRENGINIŲ APŽIŪROS</w:t>
      </w:r>
      <w:bookmarkEnd w:id="909"/>
      <w:bookmarkEnd w:id="910"/>
      <w:bookmarkEnd w:id="911"/>
      <w:bookmarkEnd w:id="912"/>
    </w:p>
    <w:p w:rsidRPr="005C0E48" w:rsidR="004C6E5A" w:rsidP="00276A18" w:rsidRDefault="18C408CD" w14:paraId="4301507A" w14:textId="77777777">
      <w:pPr>
        <w:pStyle w:val="ListParagraph"/>
        <w:numPr>
          <w:ilvl w:val="1"/>
          <w:numId w:val="102"/>
        </w:numPr>
        <w:ind w:hanging="154"/>
        <w:contextualSpacing/>
        <w:jc w:val="both"/>
        <w:rPr>
          <w:snapToGrid w:val="0"/>
        </w:rPr>
      </w:pPr>
      <w:r>
        <w:t>Apžiūrint KL paklotas žemėje, turi būti žiūrima į tai, kad KL apsaugos zonoje nebūtų atliekami žemės kasimo darbai, nesuderinti su Bendrove, nebūtų žemės išgriovimų ir išplovimų, kurie galėtų mechaniškai pažeisti kabelį. Kartu su trasomis apžiūrimi Šuliniai, juose esantys įrenginiai (sujungimo, užtveriamos movos) galinės movos, alyvos papildymo punktai ir juose esanti įranga, taip pat kabelių ekranų transpozicijos dėžės esančios šuliniuose.</w:t>
      </w:r>
    </w:p>
    <w:p w:rsidRPr="005C0E48" w:rsidR="004C6E5A" w:rsidP="00276A18" w:rsidRDefault="18C408CD" w14:paraId="24792E44" w14:textId="77777777">
      <w:pPr>
        <w:pStyle w:val="ListParagraph"/>
        <w:numPr>
          <w:ilvl w:val="1"/>
          <w:numId w:val="102"/>
        </w:numPr>
        <w:ind w:hanging="154"/>
        <w:contextualSpacing/>
        <w:jc w:val="both"/>
        <w:rPr>
          <w:snapToGrid w:val="0"/>
        </w:rPr>
      </w:pPr>
      <w:r>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rsidRPr="005C0E48" w:rsidR="004C6E5A" w:rsidP="00276A18" w:rsidRDefault="18C408CD" w14:paraId="57F0A74A" w14:textId="77777777">
      <w:pPr>
        <w:pStyle w:val="ListParagraph"/>
        <w:numPr>
          <w:ilvl w:val="1"/>
          <w:numId w:val="102"/>
        </w:numPr>
        <w:ind w:hanging="154"/>
        <w:contextualSpacing/>
        <w:jc w:val="both"/>
        <w:rPr>
          <w:snapToGrid w:val="0"/>
        </w:rPr>
      </w:pPr>
      <w:r>
        <w:t>Apžiūrint žemo slėgio alyva aušinamų kabelių linijų papildymo punktus, stebima alyva, papildančios</w:t>
      </w:r>
      <w:r w:rsidRPr="08D8F0D6">
        <w:rPr>
          <w:rStyle w:val="Pagrindinistekstas4"/>
        </w:rPr>
        <w:t xml:space="preserve"> aparatūros,</w:t>
      </w:r>
      <w:r>
        <w:t xml:space="preserve"> alyvotiekių, čiaupų, teleinformacijos įrenginių būklė, tikrinami elektros kontaktinių manometrų nustatymai, alyvos slėgio lygis visuose kabelių linijos elementuose.</w:t>
      </w:r>
    </w:p>
    <w:p w:rsidRPr="005C0E48" w:rsidR="004C6E5A" w:rsidP="00276A18" w:rsidRDefault="18C408CD" w14:paraId="464EB1C0" w14:textId="77777777">
      <w:pPr>
        <w:pStyle w:val="ListParagraph"/>
        <w:numPr>
          <w:ilvl w:val="1"/>
          <w:numId w:val="102"/>
        </w:numPr>
        <w:ind w:hanging="154"/>
        <w:contextualSpacing/>
        <w:jc w:val="both"/>
        <w:rPr>
          <w:snapToGrid w:val="0"/>
        </w:rPr>
      </w:pPr>
      <w:r>
        <w:t>Esant alyvos slėgio nukrypimams nuo leistinų dydžių, nedelsiant pranešama budinčiam dispečeriui.</w:t>
      </w:r>
    </w:p>
    <w:p w:rsidRPr="005C0E48" w:rsidR="004C6E5A" w:rsidP="00276A18" w:rsidRDefault="18C408CD" w14:paraId="5405F3DB" w14:textId="77777777">
      <w:pPr>
        <w:pStyle w:val="ListParagraph"/>
        <w:numPr>
          <w:ilvl w:val="1"/>
          <w:numId w:val="102"/>
        </w:numPr>
        <w:ind w:hanging="154"/>
        <w:contextualSpacing/>
        <w:jc w:val="both"/>
        <w:rPr>
          <w:snapToGrid w:val="0"/>
        </w:rPr>
      </w:pPr>
      <w:r>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rsidRPr="005C0E48" w:rsidR="004C6E5A" w:rsidP="00276A18" w:rsidRDefault="18C408CD" w14:paraId="036901FD" w14:textId="77777777">
      <w:pPr>
        <w:pStyle w:val="ListParagraph"/>
        <w:numPr>
          <w:ilvl w:val="1"/>
          <w:numId w:val="102"/>
        </w:numPr>
        <w:ind w:hanging="154"/>
        <w:contextualSpacing/>
        <w:jc w:val="both"/>
        <w:rPr>
          <w:snapToGrid w:val="0"/>
        </w:rPr>
      </w:pPr>
      <w:r>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rsidRPr="005C0E48" w:rsidR="004C6E5A" w:rsidP="00276A18" w:rsidRDefault="18C408CD" w14:paraId="6E7DE9D3" w14:textId="77777777">
      <w:pPr>
        <w:pStyle w:val="ListParagraph"/>
        <w:numPr>
          <w:ilvl w:val="1"/>
          <w:numId w:val="102"/>
        </w:numPr>
        <w:ind w:hanging="154"/>
        <w:contextualSpacing/>
        <w:jc w:val="both"/>
        <w:rPr>
          <w:snapToGrid w:val="0"/>
        </w:rPr>
      </w:pPr>
      <w:r>
        <w:t>Asmuo, atliekantis kabelių linijų apžiūras, pastebėjęs defektus, kurie yra pavojingi kabelių linijų darbui, turi nedelsiant registruoti TVIS–e.</w:t>
      </w:r>
    </w:p>
    <w:p w:rsidRPr="005C0E48" w:rsidR="004C6E5A" w:rsidP="00100429" w:rsidRDefault="004C6E5A" w14:paraId="6F803637" w14:textId="4D24120B">
      <w:pPr>
        <w:tabs>
          <w:tab w:val="num" w:pos="1134"/>
        </w:tabs>
        <w:spacing w:before="0"/>
        <w:ind w:left="426"/>
        <w:contextualSpacing/>
        <w:jc w:val="both"/>
        <w:rPr>
          <w:bCs/>
        </w:rPr>
      </w:pPr>
      <w:r w:rsidRPr="005C0E48">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Pr="005C0E48" w:rsidR="004447DF">
        <w:rPr>
          <w:bCs/>
        </w:rPr>
        <w:t xml:space="preserve">vertinama </w:t>
      </w:r>
      <w:r w:rsidRPr="005C0E48">
        <w:rPr>
          <w:bCs/>
        </w:rPr>
        <w:t>operatyvini</w:t>
      </w:r>
      <w:r w:rsidRPr="005C0E48" w:rsidR="004447DF">
        <w:rPr>
          <w:bCs/>
        </w:rPr>
        <w:t>ų</w:t>
      </w:r>
      <w:r w:rsidRPr="005C0E48">
        <w:rPr>
          <w:bCs/>
        </w:rPr>
        <w:t xml:space="preserve"> užrašų kokybė (įskaitomumas).</w:t>
      </w:r>
    </w:p>
    <w:p w:rsidRPr="005C0E48" w:rsidR="004C6E5A" w:rsidP="00276A18" w:rsidRDefault="18C408CD" w14:paraId="24ACD1D8" w14:textId="77777777">
      <w:pPr>
        <w:pStyle w:val="ListParagraph"/>
        <w:numPr>
          <w:ilvl w:val="1"/>
          <w:numId w:val="102"/>
        </w:numPr>
        <w:ind w:hanging="154"/>
        <w:contextualSpacing/>
        <w:jc w:val="both"/>
        <w:rPr>
          <w:snapToGrid w:val="0"/>
        </w:rPr>
      </w:pPr>
      <w:r>
        <w:t xml:space="preserve">Visi pastebėti gedimai ir pažeidimai surašomi į TVIS. </w:t>
      </w:r>
    </w:p>
    <w:p w:rsidRPr="005C0E48" w:rsidR="004C6E5A" w:rsidP="00276A18" w:rsidRDefault="18C408CD" w14:paraId="14FB1AAC" w14:textId="77777777">
      <w:pPr>
        <w:pStyle w:val="ListParagraph"/>
        <w:numPr>
          <w:ilvl w:val="1"/>
          <w:numId w:val="102"/>
        </w:numPr>
        <w:ind w:hanging="154"/>
        <w:contextualSpacing/>
        <w:jc w:val="both"/>
        <w:rPr>
          <w:snapToGrid w:val="0"/>
        </w:rPr>
      </w:pPr>
      <w:r>
        <w:t xml:space="preserve">Visi vykdomi darbai KL trasose turi būti suderinti su Bendrove ir gautas leidimas darbams vykdyti. </w:t>
      </w:r>
    </w:p>
    <w:p w:rsidRPr="0000497B" w:rsidR="004C6E5A" w:rsidP="00276A18" w:rsidRDefault="18C408CD" w14:paraId="003AEBBD" w14:textId="77777777">
      <w:pPr>
        <w:pStyle w:val="ListParagraph"/>
        <w:numPr>
          <w:ilvl w:val="1"/>
          <w:numId w:val="102"/>
        </w:numPr>
        <w:ind w:hanging="154"/>
        <w:contextualSpacing/>
        <w:jc w:val="both"/>
        <w:rPr>
          <w:snapToGrid w:val="0"/>
        </w:rPr>
      </w:pPr>
      <w:r w:rsidRPr="0000497B">
        <w:t>Kai darbus KL trasoje atlieka kitos organizacijos, Bendrovės atsakingi darbuotojai turi:</w:t>
      </w:r>
    </w:p>
    <w:p w:rsidRPr="00861D3C" w:rsidR="00861D3C" w:rsidP="00276A18" w:rsidRDefault="00861D3C" w14:paraId="488B0725" w14:textId="77777777">
      <w:pPr>
        <w:pStyle w:val="ListParagraph"/>
        <w:numPr>
          <w:ilvl w:val="0"/>
          <w:numId w:val="64"/>
        </w:numPr>
        <w:contextualSpacing/>
        <w:jc w:val="both"/>
        <w:rPr>
          <w:bCs/>
          <w:vanish/>
        </w:rPr>
      </w:pPr>
    </w:p>
    <w:p w:rsidRPr="00861D3C" w:rsidR="00861D3C" w:rsidP="00276A18" w:rsidRDefault="00861D3C" w14:paraId="7BB0A780" w14:textId="77777777">
      <w:pPr>
        <w:pStyle w:val="ListParagraph"/>
        <w:numPr>
          <w:ilvl w:val="3"/>
          <w:numId w:val="64"/>
        </w:numPr>
        <w:contextualSpacing/>
        <w:jc w:val="both"/>
        <w:rPr>
          <w:bCs/>
          <w:vanish/>
        </w:rPr>
      </w:pPr>
    </w:p>
    <w:p w:rsidRPr="00861D3C" w:rsidR="00861D3C" w:rsidP="00276A18" w:rsidRDefault="00861D3C" w14:paraId="5E8821B0" w14:textId="77777777">
      <w:pPr>
        <w:pStyle w:val="ListParagraph"/>
        <w:numPr>
          <w:ilvl w:val="3"/>
          <w:numId w:val="64"/>
        </w:numPr>
        <w:contextualSpacing/>
        <w:jc w:val="both"/>
        <w:rPr>
          <w:bCs/>
          <w:vanish/>
        </w:rPr>
      </w:pPr>
    </w:p>
    <w:p w:rsidRPr="00861D3C" w:rsidR="00861D3C" w:rsidP="00276A18" w:rsidRDefault="00861D3C" w14:paraId="25C2C393" w14:textId="77777777">
      <w:pPr>
        <w:pStyle w:val="ListParagraph"/>
        <w:numPr>
          <w:ilvl w:val="3"/>
          <w:numId w:val="64"/>
        </w:numPr>
        <w:contextualSpacing/>
        <w:jc w:val="both"/>
        <w:rPr>
          <w:bCs/>
          <w:vanish/>
        </w:rPr>
      </w:pPr>
    </w:p>
    <w:p w:rsidRPr="00861D3C" w:rsidR="00861D3C" w:rsidP="00276A18" w:rsidRDefault="00861D3C" w14:paraId="0F916524" w14:textId="77777777">
      <w:pPr>
        <w:pStyle w:val="ListParagraph"/>
        <w:numPr>
          <w:ilvl w:val="3"/>
          <w:numId w:val="64"/>
        </w:numPr>
        <w:contextualSpacing/>
        <w:jc w:val="both"/>
        <w:rPr>
          <w:bCs/>
          <w:vanish/>
        </w:rPr>
      </w:pPr>
    </w:p>
    <w:p w:rsidRPr="00861D3C" w:rsidR="00861D3C" w:rsidP="00276A18" w:rsidRDefault="00861D3C" w14:paraId="0C573A41" w14:textId="77777777">
      <w:pPr>
        <w:pStyle w:val="ListParagraph"/>
        <w:numPr>
          <w:ilvl w:val="3"/>
          <w:numId w:val="64"/>
        </w:numPr>
        <w:contextualSpacing/>
        <w:jc w:val="both"/>
        <w:rPr>
          <w:bCs/>
          <w:vanish/>
        </w:rPr>
      </w:pPr>
    </w:p>
    <w:p w:rsidRPr="00861D3C" w:rsidR="00861D3C" w:rsidP="00276A18" w:rsidRDefault="00861D3C" w14:paraId="2154D1A9" w14:textId="77777777">
      <w:pPr>
        <w:pStyle w:val="ListParagraph"/>
        <w:numPr>
          <w:ilvl w:val="3"/>
          <w:numId w:val="64"/>
        </w:numPr>
        <w:contextualSpacing/>
        <w:jc w:val="both"/>
        <w:rPr>
          <w:bCs/>
          <w:vanish/>
        </w:rPr>
      </w:pPr>
    </w:p>
    <w:p w:rsidRPr="00861D3C" w:rsidR="00861D3C" w:rsidP="00276A18" w:rsidRDefault="00861D3C" w14:paraId="5A4DEF90" w14:textId="77777777">
      <w:pPr>
        <w:pStyle w:val="ListParagraph"/>
        <w:numPr>
          <w:ilvl w:val="3"/>
          <w:numId w:val="64"/>
        </w:numPr>
        <w:contextualSpacing/>
        <w:jc w:val="both"/>
        <w:rPr>
          <w:bCs/>
          <w:vanish/>
        </w:rPr>
      </w:pPr>
    </w:p>
    <w:p w:rsidRPr="00861D3C" w:rsidR="00861D3C" w:rsidP="00276A18" w:rsidRDefault="00861D3C" w14:paraId="588E78AB" w14:textId="77777777">
      <w:pPr>
        <w:pStyle w:val="ListParagraph"/>
        <w:numPr>
          <w:ilvl w:val="3"/>
          <w:numId w:val="64"/>
        </w:numPr>
        <w:contextualSpacing/>
        <w:jc w:val="both"/>
        <w:rPr>
          <w:bCs/>
          <w:vanish/>
        </w:rPr>
      </w:pPr>
    </w:p>
    <w:p w:rsidRPr="00861D3C" w:rsidR="00861D3C" w:rsidP="00276A18" w:rsidRDefault="00861D3C" w14:paraId="7044B19E" w14:textId="77777777">
      <w:pPr>
        <w:pStyle w:val="ListParagraph"/>
        <w:numPr>
          <w:ilvl w:val="3"/>
          <w:numId w:val="64"/>
        </w:numPr>
        <w:contextualSpacing/>
        <w:jc w:val="both"/>
        <w:rPr>
          <w:bCs/>
          <w:vanish/>
        </w:rPr>
      </w:pPr>
    </w:p>
    <w:p w:rsidRPr="00861D3C" w:rsidR="00861D3C" w:rsidP="00276A18" w:rsidRDefault="00861D3C" w14:paraId="535C47BA" w14:textId="77777777">
      <w:pPr>
        <w:pStyle w:val="ListParagraph"/>
        <w:numPr>
          <w:ilvl w:val="3"/>
          <w:numId w:val="64"/>
        </w:numPr>
        <w:contextualSpacing/>
        <w:jc w:val="both"/>
        <w:rPr>
          <w:bCs/>
          <w:vanish/>
        </w:rPr>
      </w:pPr>
    </w:p>
    <w:p w:rsidRPr="00861D3C" w:rsidR="00861D3C" w:rsidP="00276A18" w:rsidRDefault="00861D3C" w14:paraId="140E015C" w14:textId="77777777">
      <w:pPr>
        <w:pStyle w:val="ListParagraph"/>
        <w:numPr>
          <w:ilvl w:val="3"/>
          <w:numId w:val="64"/>
        </w:numPr>
        <w:contextualSpacing/>
        <w:jc w:val="both"/>
        <w:rPr>
          <w:bCs/>
          <w:vanish/>
        </w:rPr>
      </w:pPr>
    </w:p>
    <w:p w:rsidRPr="00861D3C" w:rsidR="00861D3C" w:rsidP="00276A18" w:rsidRDefault="00861D3C" w14:paraId="37177C8C" w14:textId="77777777">
      <w:pPr>
        <w:pStyle w:val="ListParagraph"/>
        <w:numPr>
          <w:ilvl w:val="3"/>
          <w:numId w:val="64"/>
        </w:numPr>
        <w:contextualSpacing/>
        <w:jc w:val="both"/>
        <w:rPr>
          <w:bCs/>
          <w:vanish/>
        </w:rPr>
      </w:pPr>
    </w:p>
    <w:p w:rsidRPr="00861D3C" w:rsidR="00861D3C" w:rsidP="00276A18" w:rsidRDefault="00861D3C" w14:paraId="15901F9A" w14:textId="77777777">
      <w:pPr>
        <w:pStyle w:val="ListParagraph"/>
        <w:numPr>
          <w:ilvl w:val="3"/>
          <w:numId w:val="64"/>
        </w:numPr>
        <w:contextualSpacing/>
        <w:jc w:val="both"/>
        <w:rPr>
          <w:bCs/>
          <w:vanish/>
        </w:rPr>
      </w:pPr>
    </w:p>
    <w:p w:rsidRPr="00861D3C" w:rsidR="00861D3C" w:rsidP="00276A18" w:rsidRDefault="00861D3C" w14:paraId="3E9A4CEC" w14:textId="77777777">
      <w:pPr>
        <w:pStyle w:val="ListParagraph"/>
        <w:numPr>
          <w:ilvl w:val="3"/>
          <w:numId w:val="64"/>
        </w:numPr>
        <w:contextualSpacing/>
        <w:jc w:val="both"/>
        <w:rPr>
          <w:bCs/>
          <w:vanish/>
        </w:rPr>
      </w:pPr>
    </w:p>
    <w:p w:rsidRPr="00861D3C" w:rsidR="00861D3C" w:rsidP="00276A18" w:rsidRDefault="00861D3C" w14:paraId="6780122D" w14:textId="77777777">
      <w:pPr>
        <w:pStyle w:val="ListParagraph"/>
        <w:numPr>
          <w:ilvl w:val="3"/>
          <w:numId w:val="64"/>
        </w:numPr>
        <w:contextualSpacing/>
        <w:jc w:val="both"/>
        <w:rPr>
          <w:bCs/>
          <w:vanish/>
        </w:rPr>
      </w:pPr>
    </w:p>
    <w:p w:rsidRPr="00861D3C" w:rsidR="00861D3C" w:rsidP="00276A18" w:rsidRDefault="00861D3C" w14:paraId="1E825916" w14:textId="77777777">
      <w:pPr>
        <w:pStyle w:val="ListParagraph"/>
        <w:numPr>
          <w:ilvl w:val="3"/>
          <w:numId w:val="64"/>
        </w:numPr>
        <w:contextualSpacing/>
        <w:jc w:val="both"/>
        <w:rPr>
          <w:bCs/>
          <w:vanish/>
        </w:rPr>
      </w:pPr>
    </w:p>
    <w:p w:rsidRPr="00861D3C" w:rsidR="00861D3C" w:rsidP="00276A18" w:rsidRDefault="00861D3C" w14:paraId="699E3131" w14:textId="77777777">
      <w:pPr>
        <w:pStyle w:val="ListParagraph"/>
        <w:numPr>
          <w:ilvl w:val="3"/>
          <w:numId w:val="64"/>
        </w:numPr>
        <w:contextualSpacing/>
        <w:jc w:val="both"/>
        <w:rPr>
          <w:bCs/>
          <w:vanish/>
        </w:rPr>
      </w:pPr>
    </w:p>
    <w:p w:rsidRPr="00861D3C" w:rsidR="00861D3C" w:rsidP="00276A18" w:rsidRDefault="00861D3C" w14:paraId="3922543B" w14:textId="77777777">
      <w:pPr>
        <w:pStyle w:val="ListParagraph"/>
        <w:numPr>
          <w:ilvl w:val="3"/>
          <w:numId w:val="64"/>
        </w:numPr>
        <w:contextualSpacing/>
        <w:jc w:val="both"/>
        <w:rPr>
          <w:bCs/>
          <w:vanish/>
        </w:rPr>
      </w:pPr>
    </w:p>
    <w:p w:rsidRPr="00861D3C" w:rsidR="00861D3C" w:rsidP="00276A18" w:rsidRDefault="00861D3C" w14:paraId="097318E6" w14:textId="77777777">
      <w:pPr>
        <w:pStyle w:val="ListParagraph"/>
        <w:numPr>
          <w:ilvl w:val="3"/>
          <w:numId w:val="64"/>
        </w:numPr>
        <w:contextualSpacing/>
        <w:jc w:val="both"/>
        <w:rPr>
          <w:bCs/>
          <w:vanish/>
        </w:rPr>
      </w:pPr>
    </w:p>
    <w:p w:rsidRPr="00861D3C" w:rsidR="00861D3C" w:rsidP="00276A18" w:rsidRDefault="00861D3C" w14:paraId="495D67EC" w14:textId="77777777">
      <w:pPr>
        <w:pStyle w:val="ListParagraph"/>
        <w:numPr>
          <w:ilvl w:val="3"/>
          <w:numId w:val="64"/>
        </w:numPr>
        <w:contextualSpacing/>
        <w:jc w:val="both"/>
        <w:rPr>
          <w:bCs/>
          <w:vanish/>
        </w:rPr>
      </w:pPr>
    </w:p>
    <w:p w:rsidRPr="00861D3C" w:rsidR="00861D3C" w:rsidP="00276A18" w:rsidRDefault="00861D3C" w14:paraId="0A3D8995" w14:textId="77777777">
      <w:pPr>
        <w:pStyle w:val="ListParagraph"/>
        <w:numPr>
          <w:ilvl w:val="3"/>
          <w:numId w:val="64"/>
        </w:numPr>
        <w:contextualSpacing/>
        <w:jc w:val="both"/>
        <w:rPr>
          <w:bCs/>
          <w:vanish/>
        </w:rPr>
      </w:pPr>
    </w:p>
    <w:p w:rsidRPr="00861D3C" w:rsidR="00861D3C" w:rsidP="00276A18" w:rsidRDefault="00861D3C" w14:paraId="5785BD30" w14:textId="77777777">
      <w:pPr>
        <w:pStyle w:val="ListParagraph"/>
        <w:numPr>
          <w:ilvl w:val="3"/>
          <w:numId w:val="64"/>
        </w:numPr>
        <w:contextualSpacing/>
        <w:jc w:val="both"/>
        <w:rPr>
          <w:bCs/>
          <w:vanish/>
        </w:rPr>
      </w:pPr>
    </w:p>
    <w:p w:rsidRPr="00861D3C" w:rsidR="00861D3C" w:rsidP="00276A18" w:rsidRDefault="00861D3C" w14:paraId="660CB11D" w14:textId="77777777">
      <w:pPr>
        <w:pStyle w:val="ListParagraph"/>
        <w:numPr>
          <w:ilvl w:val="3"/>
          <w:numId w:val="64"/>
        </w:numPr>
        <w:contextualSpacing/>
        <w:jc w:val="both"/>
        <w:rPr>
          <w:bCs/>
          <w:vanish/>
        </w:rPr>
      </w:pPr>
    </w:p>
    <w:p w:rsidRPr="00861D3C" w:rsidR="00861D3C" w:rsidP="00276A18" w:rsidRDefault="00861D3C" w14:paraId="0E21F841" w14:textId="77777777">
      <w:pPr>
        <w:pStyle w:val="ListParagraph"/>
        <w:numPr>
          <w:ilvl w:val="3"/>
          <w:numId w:val="64"/>
        </w:numPr>
        <w:contextualSpacing/>
        <w:jc w:val="both"/>
        <w:rPr>
          <w:bCs/>
          <w:vanish/>
        </w:rPr>
      </w:pPr>
    </w:p>
    <w:p w:rsidRPr="00861D3C" w:rsidR="00861D3C" w:rsidP="00276A18" w:rsidRDefault="00861D3C" w14:paraId="7BB5898B" w14:textId="77777777">
      <w:pPr>
        <w:pStyle w:val="ListParagraph"/>
        <w:numPr>
          <w:ilvl w:val="3"/>
          <w:numId w:val="64"/>
        </w:numPr>
        <w:contextualSpacing/>
        <w:jc w:val="both"/>
        <w:rPr>
          <w:bCs/>
          <w:vanish/>
        </w:rPr>
      </w:pPr>
    </w:p>
    <w:p w:rsidRPr="00861D3C" w:rsidR="00861D3C" w:rsidP="00276A18" w:rsidRDefault="00861D3C" w14:paraId="573EA050" w14:textId="77777777">
      <w:pPr>
        <w:pStyle w:val="ListParagraph"/>
        <w:numPr>
          <w:ilvl w:val="3"/>
          <w:numId w:val="64"/>
        </w:numPr>
        <w:contextualSpacing/>
        <w:jc w:val="both"/>
        <w:rPr>
          <w:bCs/>
          <w:vanish/>
        </w:rPr>
      </w:pPr>
    </w:p>
    <w:p w:rsidRPr="00861D3C" w:rsidR="00861D3C" w:rsidP="00276A18" w:rsidRDefault="00861D3C" w14:paraId="4053016F" w14:textId="77777777">
      <w:pPr>
        <w:pStyle w:val="ListParagraph"/>
        <w:numPr>
          <w:ilvl w:val="3"/>
          <w:numId w:val="64"/>
        </w:numPr>
        <w:contextualSpacing/>
        <w:jc w:val="both"/>
        <w:rPr>
          <w:bCs/>
          <w:vanish/>
        </w:rPr>
      </w:pPr>
    </w:p>
    <w:p w:rsidRPr="00861D3C" w:rsidR="00861D3C" w:rsidP="00276A18" w:rsidRDefault="00861D3C" w14:paraId="5C78F92C" w14:textId="77777777">
      <w:pPr>
        <w:pStyle w:val="ListParagraph"/>
        <w:numPr>
          <w:ilvl w:val="3"/>
          <w:numId w:val="64"/>
        </w:numPr>
        <w:contextualSpacing/>
        <w:jc w:val="both"/>
        <w:rPr>
          <w:bCs/>
          <w:vanish/>
        </w:rPr>
      </w:pPr>
    </w:p>
    <w:p w:rsidRPr="00861D3C" w:rsidR="00861D3C" w:rsidP="00276A18" w:rsidRDefault="00861D3C" w14:paraId="05D8BE12" w14:textId="77777777">
      <w:pPr>
        <w:pStyle w:val="ListParagraph"/>
        <w:numPr>
          <w:ilvl w:val="3"/>
          <w:numId w:val="64"/>
        </w:numPr>
        <w:contextualSpacing/>
        <w:jc w:val="both"/>
        <w:rPr>
          <w:bCs/>
          <w:vanish/>
        </w:rPr>
      </w:pPr>
    </w:p>
    <w:p w:rsidRPr="00861D3C" w:rsidR="00861D3C" w:rsidP="00276A18" w:rsidRDefault="00861D3C" w14:paraId="14EF3621" w14:textId="77777777">
      <w:pPr>
        <w:pStyle w:val="ListParagraph"/>
        <w:numPr>
          <w:ilvl w:val="3"/>
          <w:numId w:val="64"/>
        </w:numPr>
        <w:contextualSpacing/>
        <w:jc w:val="both"/>
        <w:rPr>
          <w:bCs/>
          <w:vanish/>
        </w:rPr>
      </w:pPr>
    </w:p>
    <w:p w:rsidRPr="00861D3C" w:rsidR="00861D3C" w:rsidP="00276A18" w:rsidRDefault="00861D3C" w14:paraId="664A2028" w14:textId="77777777">
      <w:pPr>
        <w:pStyle w:val="ListParagraph"/>
        <w:numPr>
          <w:ilvl w:val="3"/>
          <w:numId w:val="64"/>
        </w:numPr>
        <w:contextualSpacing/>
        <w:jc w:val="both"/>
        <w:rPr>
          <w:bCs/>
          <w:vanish/>
        </w:rPr>
      </w:pPr>
    </w:p>
    <w:p w:rsidRPr="00861D3C" w:rsidR="00861D3C" w:rsidP="00276A18" w:rsidRDefault="00861D3C" w14:paraId="28749390" w14:textId="77777777">
      <w:pPr>
        <w:pStyle w:val="ListParagraph"/>
        <w:numPr>
          <w:ilvl w:val="3"/>
          <w:numId w:val="64"/>
        </w:numPr>
        <w:contextualSpacing/>
        <w:jc w:val="both"/>
        <w:rPr>
          <w:bCs/>
          <w:vanish/>
        </w:rPr>
      </w:pPr>
    </w:p>
    <w:p w:rsidRPr="00861D3C" w:rsidR="00861D3C" w:rsidP="00276A18" w:rsidRDefault="00861D3C" w14:paraId="1133EAA8" w14:textId="77777777">
      <w:pPr>
        <w:pStyle w:val="ListParagraph"/>
        <w:numPr>
          <w:ilvl w:val="3"/>
          <w:numId w:val="64"/>
        </w:numPr>
        <w:contextualSpacing/>
        <w:jc w:val="both"/>
        <w:rPr>
          <w:bCs/>
          <w:vanish/>
        </w:rPr>
      </w:pPr>
    </w:p>
    <w:p w:rsidRPr="00861D3C" w:rsidR="00861D3C" w:rsidP="00276A18" w:rsidRDefault="00861D3C" w14:paraId="0508CB7C" w14:textId="77777777">
      <w:pPr>
        <w:pStyle w:val="ListParagraph"/>
        <w:numPr>
          <w:ilvl w:val="3"/>
          <w:numId w:val="64"/>
        </w:numPr>
        <w:contextualSpacing/>
        <w:jc w:val="both"/>
        <w:rPr>
          <w:bCs/>
          <w:vanish/>
        </w:rPr>
      </w:pPr>
    </w:p>
    <w:p w:rsidRPr="00861D3C" w:rsidR="00861D3C" w:rsidP="00276A18" w:rsidRDefault="00861D3C" w14:paraId="0230A321" w14:textId="77777777">
      <w:pPr>
        <w:pStyle w:val="ListParagraph"/>
        <w:numPr>
          <w:ilvl w:val="3"/>
          <w:numId w:val="64"/>
        </w:numPr>
        <w:contextualSpacing/>
        <w:jc w:val="both"/>
        <w:rPr>
          <w:bCs/>
          <w:vanish/>
        </w:rPr>
      </w:pPr>
    </w:p>
    <w:p w:rsidRPr="00861D3C" w:rsidR="00861D3C" w:rsidP="00276A18" w:rsidRDefault="00861D3C" w14:paraId="4D898786" w14:textId="77777777">
      <w:pPr>
        <w:pStyle w:val="ListParagraph"/>
        <w:numPr>
          <w:ilvl w:val="3"/>
          <w:numId w:val="64"/>
        </w:numPr>
        <w:contextualSpacing/>
        <w:jc w:val="both"/>
        <w:rPr>
          <w:bCs/>
          <w:vanish/>
        </w:rPr>
      </w:pPr>
    </w:p>
    <w:p w:rsidRPr="00861D3C" w:rsidR="00861D3C" w:rsidP="00276A18" w:rsidRDefault="00861D3C" w14:paraId="7CD78C10" w14:textId="77777777">
      <w:pPr>
        <w:pStyle w:val="ListParagraph"/>
        <w:numPr>
          <w:ilvl w:val="3"/>
          <w:numId w:val="64"/>
        </w:numPr>
        <w:contextualSpacing/>
        <w:jc w:val="both"/>
        <w:rPr>
          <w:bCs/>
          <w:vanish/>
        </w:rPr>
      </w:pPr>
    </w:p>
    <w:p w:rsidRPr="00861D3C" w:rsidR="00861D3C" w:rsidP="00276A18" w:rsidRDefault="00861D3C" w14:paraId="51F2A156" w14:textId="77777777">
      <w:pPr>
        <w:pStyle w:val="ListParagraph"/>
        <w:numPr>
          <w:ilvl w:val="3"/>
          <w:numId w:val="64"/>
        </w:numPr>
        <w:contextualSpacing/>
        <w:jc w:val="both"/>
        <w:rPr>
          <w:bCs/>
          <w:vanish/>
        </w:rPr>
      </w:pPr>
    </w:p>
    <w:p w:rsidRPr="00861D3C" w:rsidR="00861D3C" w:rsidP="00276A18" w:rsidRDefault="00861D3C" w14:paraId="60A65D54" w14:textId="77777777">
      <w:pPr>
        <w:pStyle w:val="ListParagraph"/>
        <w:numPr>
          <w:ilvl w:val="3"/>
          <w:numId w:val="64"/>
        </w:numPr>
        <w:contextualSpacing/>
        <w:jc w:val="both"/>
        <w:rPr>
          <w:bCs/>
          <w:vanish/>
        </w:rPr>
      </w:pPr>
    </w:p>
    <w:p w:rsidRPr="00861D3C" w:rsidR="00861D3C" w:rsidP="00276A18" w:rsidRDefault="00861D3C" w14:paraId="54EC4AF3" w14:textId="77777777">
      <w:pPr>
        <w:pStyle w:val="ListParagraph"/>
        <w:numPr>
          <w:ilvl w:val="3"/>
          <w:numId w:val="64"/>
        </w:numPr>
        <w:contextualSpacing/>
        <w:jc w:val="both"/>
        <w:rPr>
          <w:bCs/>
          <w:vanish/>
        </w:rPr>
      </w:pPr>
    </w:p>
    <w:p w:rsidRPr="00861D3C" w:rsidR="00861D3C" w:rsidP="00276A18" w:rsidRDefault="00861D3C" w14:paraId="24A402A3" w14:textId="77777777">
      <w:pPr>
        <w:pStyle w:val="ListParagraph"/>
        <w:numPr>
          <w:ilvl w:val="3"/>
          <w:numId w:val="64"/>
        </w:numPr>
        <w:contextualSpacing/>
        <w:jc w:val="both"/>
        <w:rPr>
          <w:bCs/>
          <w:vanish/>
        </w:rPr>
      </w:pPr>
    </w:p>
    <w:p w:rsidRPr="00861D3C" w:rsidR="00861D3C" w:rsidP="00276A18" w:rsidRDefault="00861D3C" w14:paraId="572715FC" w14:textId="77777777">
      <w:pPr>
        <w:pStyle w:val="ListParagraph"/>
        <w:numPr>
          <w:ilvl w:val="3"/>
          <w:numId w:val="64"/>
        </w:numPr>
        <w:contextualSpacing/>
        <w:jc w:val="both"/>
        <w:rPr>
          <w:bCs/>
          <w:vanish/>
        </w:rPr>
      </w:pPr>
    </w:p>
    <w:p w:rsidRPr="00861D3C" w:rsidR="00861D3C" w:rsidP="00276A18" w:rsidRDefault="00861D3C" w14:paraId="71DDBA91" w14:textId="77777777">
      <w:pPr>
        <w:pStyle w:val="ListParagraph"/>
        <w:numPr>
          <w:ilvl w:val="3"/>
          <w:numId w:val="64"/>
        </w:numPr>
        <w:contextualSpacing/>
        <w:jc w:val="both"/>
        <w:rPr>
          <w:bCs/>
          <w:vanish/>
        </w:rPr>
      </w:pPr>
    </w:p>
    <w:p w:rsidRPr="00861D3C" w:rsidR="00861D3C" w:rsidP="00276A18" w:rsidRDefault="00861D3C" w14:paraId="7C447754" w14:textId="77777777">
      <w:pPr>
        <w:pStyle w:val="ListParagraph"/>
        <w:numPr>
          <w:ilvl w:val="3"/>
          <w:numId w:val="64"/>
        </w:numPr>
        <w:contextualSpacing/>
        <w:jc w:val="both"/>
        <w:rPr>
          <w:bCs/>
          <w:vanish/>
        </w:rPr>
      </w:pPr>
    </w:p>
    <w:p w:rsidRPr="00861D3C" w:rsidR="00861D3C" w:rsidP="00276A18" w:rsidRDefault="00861D3C" w14:paraId="264BB1E8" w14:textId="77777777">
      <w:pPr>
        <w:pStyle w:val="ListParagraph"/>
        <w:numPr>
          <w:ilvl w:val="3"/>
          <w:numId w:val="64"/>
        </w:numPr>
        <w:contextualSpacing/>
        <w:jc w:val="both"/>
        <w:rPr>
          <w:bCs/>
          <w:vanish/>
        </w:rPr>
      </w:pPr>
    </w:p>
    <w:p w:rsidRPr="00861D3C" w:rsidR="00861D3C" w:rsidP="00276A18" w:rsidRDefault="00861D3C" w14:paraId="0AF62397" w14:textId="77777777">
      <w:pPr>
        <w:pStyle w:val="ListParagraph"/>
        <w:numPr>
          <w:ilvl w:val="3"/>
          <w:numId w:val="64"/>
        </w:numPr>
        <w:contextualSpacing/>
        <w:jc w:val="both"/>
        <w:rPr>
          <w:bCs/>
          <w:vanish/>
        </w:rPr>
      </w:pPr>
    </w:p>
    <w:p w:rsidRPr="00861D3C" w:rsidR="00861D3C" w:rsidP="00276A18" w:rsidRDefault="00861D3C" w14:paraId="24F873A2" w14:textId="77777777">
      <w:pPr>
        <w:pStyle w:val="ListParagraph"/>
        <w:numPr>
          <w:ilvl w:val="3"/>
          <w:numId w:val="64"/>
        </w:numPr>
        <w:contextualSpacing/>
        <w:jc w:val="both"/>
        <w:rPr>
          <w:bCs/>
          <w:vanish/>
        </w:rPr>
      </w:pPr>
    </w:p>
    <w:p w:rsidRPr="00861D3C" w:rsidR="00861D3C" w:rsidP="00276A18" w:rsidRDefault="00861D3C" w14:paraId="35D422BB" w14:textId="77777777">
      <w:pPr>
        <w:pStyle w:val="ListParagraph"/>
        <w:numPr>
          <w:ilvl w:val="3"/>
          <w:numId w:val="64"/>
        </w:numPr>
        <w:contextualSpacing/>
        <w:jc w:val="both"/>
        <w:rPr>
          <w:bCs/>
          <w:vanish/>
        </w:rPr>
      </w:pPr>
    </w:p>
    <w:p w:rsidRPr="00861D3C" w:rsidR="00861D3C" w:rsidP="00276A18" w:rsidRDefault="00861D3C" w14:paraId="48789618" w14:textId="77777777">
      <w:pPr>
        <w:pStyle w:val="ListParagraph"/>
        <w:numPr>
          <w:ilvl w:val="3"/>
          <w:numId w:val="64"/>
        </w:numPr>
        <w:contextualSpacing/>
        <w:jc w:val="both"/>
        <w:rPr>
          <w:bCs/>
          <w:vanish/>
        </w:rPr>
      </w:pPr>
    </w:p>
    <w:p w:rsidRPr="00861D3C" w:rsidR="00861D3C" w:rsidP="00276A18" w:rsidRDefault="00861D3C" w14:paraId="37CF96FE" w14:textId="77777777">
      <w:pPr>
        <w:pStyle w:val="ListParagraph"/>
        <w:numPr>
          <w:ilvl w:val="3"/>
          <w:numId w:val="64"/>
        </w:numPr>
        <w:contextualSpacing/>
        <w:jc w:val="both"/>
        <w:rPr>
          <w:bCs/>
          <w:vanish/>
        </w:rPr>
      </w:pPr>
    </w:p>
    <w:p w:rsidRPr="00861D3C" w:rsidR="00861D3C" w:rsidP="00276A18" w:rsidRDefault="00861D3C" w14:paraId="09AACAD7" w14:textId="77777777">
      <w:pPr>
        <w:pStyle w:val="ListParagraph"/>
        <w:numPr>
          <w:ilvl w:val="3"/>
          <w:numId w:val="64"/>
        </w:numPr>
        <w:contextualSpacing/>
        <w:jc w:val="both"/>
        <w:rPr>
          <w:bCs/>
          <w:vanish/>
        </w:rPr>
      </w:pPr>
    </w:p>
    <w:p w:rsidRPr="00861D3C" w:rsidR="00861D3C" w:rsidP="00276A18" w:rsidRDefault="00861D3C" w14:paraId="08CAC7BA" w14:textId="77777777">
      <w:pPr>
        <w:pStyle w:val="ListParagraph"/>
        <w:numPr>
          <w:ilvl w:val="3"/>
          <w:numId w:val="64"/>
        </w:numPr>
        <w:contextualSpacing/>
        <w:jc w:val="both"/>
        <w:rPr>
          <w:bCs/>
          <w:vanish/>
        </w:rPr>
      </w:pPr>
    </w:p>
    <w:p w:rsidRPr="00861D3C" w:rsidR="00861D3C" w:rsidP="00276A18" w:rsidRDefault="00861D3C" w14:paraId="160F6965" w14:textId="77777777">
      <w:pPr>
        <w:pStyle w:val="ListParagraph"/>
        <w:numPr>
          <w:ilvl w:val="3"/>
          <w:numId w:val="64"/>
        </w:numPr>
        <w:contextualSpacing/>
        <w:jc w:val="both"/>
        <w:rPr>
          <w:bCs/>
          <w:vanish/>
        </w:rPr>
      </w:pPr>
    </w:p>
    <w:p w:rsidRPr="00861D3C" w:rsidR="00861D3C" w:rsidP="00276A18" w:rsidRDefault="00861D3C" w14:paraId="1EC37B9B" w14:textId="77777777">
      <w:pPr>
        <w:pStyle w:val="ListParagraph"/>
        <w:numPr>
          <w:ilvl w:val="3"/>
          <w:numId w:val="64"/>
        </w:numPr>
        <w:contextualSpacing/>
        <w:jc w:val="both"/>
        <w:rPr>
          <w:bCs/>
          <w:vanish/>
        </w:rPr>
      </w:pPr>
    </w:p>
    <w:p w:rsidRPr="00861D3C" w:rsidR="00861D3C" w:rsidP="00276A18" w:rsidRDefault="00861D3C" w14:paraId="0ED82CD8" w14:textId="77777777">
      <w:pPr>
        <w:pStyle w:val="ListParagraph"/>
        <w:numPr>
          <w:ilvl w:val="3"/>
          <w:numId w:val="64"/>
        </w:numPr>
        <w:contextualSpacing/>
        <w:jc w:val="both"/>
        <w:rPr>
          <w:bCs/>
          <w:vanish/>
        </w:rPr>
      </w:pPr>
    </w:p>
    <w:p w:rsidRPr="00861D3C" w:rsidR="00861D3C" w:rsidP="00276A18" w:rsidRDefault="00861D3C" w14:paraId="40B13E8D" w14:textId="77777777">
      <w:pPr>
        <w:pStyle w:val="ListParagraph"/>
        <w:numPr>
          <w:ilvl w:val="3"/>
          <w:numId w:val="64"/>
        </w:numPr>
        <w:contextualSpacing/>
        <w:jc w:val="both"/>
        <w:rPr>
          <w:bCs/>
          <w:vanish/>
        </w:rPr>
      </w:pPr>
    </w:p>
    <w:p w:rsidRPr="00861D3C" w:rsidR="00861D3C" w:rsidP="00276A18" w:rsidRDefault="00861D3C" w14:paraId="67B06A78" w14:textId="77777777">
      <w:pPr>
        <w:pStyle w:val="ListParagraph"/>
        <w:numPr>
          <w:ilvl w:val="3"/>
          <w:numId w:val="64"/>
        </w:numPr>
        <w:contextualSpacing/>
        <w:jc w:val="both"/>
        <w:rPr>
          <w:bCs/>
          <w:vanish/>
        </w:rPr>
      </w:pPr>
    </w:p>
    <w:p w:rsidRPr="00861D3C" w:rsidR="00861D3C" w:rsidP="00276A18" w:rsidRDefault="00861D3C" w14:paraId="4823FE71" w14:textId="77777777">
      <w:pPr>
        <w:pStyle w:val="ListParagraph"/>
        <w:numPr>
          <w:ilvl w:val="3"/>
          <w:numId w:val="64"/>
        </w:numPr>
        <w:contextualSpacing/>
        <w:jc w:val="both"/>
        <w:rPr>
          <w:bCs/>
          <w:vanish/>
        </w:rPr>
      </w:pPr>
    </w:p>
    <w:p w:rsidRPr="00861D3C" w:rsidR="00861D3C" w:rsidP="00276A18" w:rsidRDefault="00861D3C" w14:paraId="1ADD8277" w14:textId="77777777">
      <w:pPr>
        <w:pStyle w:val="ListParagraph"/>
        <w:numPr>
          <w:ilvl w:val="3"/>
          <w:numId w:val="64"/>
        </w:numPr>
        <w:contextualSpacing/>
        <w:jc w:val="both"/>
        <w:rPr>
          <w:bCs/>
          <w:vanish/>
        </w:rPr>
      </w:pPr>
    </w:p>
    <w:p w:rsidRPr="00861D3C" w:rsidR="00861D3C" w:rsidP="00276A18" w:rsidRDefault="00861D3C" w14:paraId="202B7F33" w14:textId="77777777">
      <w:pPr>
        <w:pStyle w:val="ListParagraph"/>
        <w:numPr>
          <w:ilvl w:val="3"/>
          <w:numId w:val="64"/>
        </w:numPr>
        <w:contextualSpacing/>
        <w:jc w:val="both"/>
        <w:rPr>
          <w:bCs/>
          <w:vanish/>
        </w:rPr>
      </w:pPr>
    </w:p>
    <w:p w:rsidRPr="00861D3C" w:rsidR="00861D3C" w:rsidP="00276A18" w:rsidRDefault="00861D3C" w14:paraId="17DA967C" w14:textId="77777777">
      <w:pPr>
        <w:pStyle w:val="ListParagraph"/>
        <w:numPr>
          <w:ilvl w:val="3"/>
          <w:numId w:val="64"/>
        </w:numPr>
        <w:contextualSpacing/>
        <w:jc w:val="both"/>
        <w:rPr>
          <w:bCs/>
          <w:vanish/>
        </w:rPr>
      </w:pPr>
    </w:p>
    <w:p w:rsidRPr="00861D3C" w:rsidR="00861D3C" w:rsidP="00276A18" w:rsidRDefault="00861D3C" w14:paraId="20EA8493" w14:textId="77777777">
      <w:pPr>
        <w:pStyle w:val="ListParagraph"/>
        <w:numPr>
          <w:ilvl w:val="3"/>
          <w:numId w:val="64"/>
        </w:numPr>
        <w:contextualSpacing/>
        <w:jc w:val="both"/>
        <w:rPr>
          <w:bCs/>
          <w:vanish/>
        </w:rPr>
      </w:pPr>
    </w:p>
    <w:p w:rsidRPr="00861D3C" w:rsidR="00861D3C" w:rsidP="00276A18" w:rsidRDefault="00861D3C" w14:paraId="1B1104F5" w14:textId="77777777">
      <w:pPr>
        <w:pStyle w:val="ListParagraph"/>
        <w:numPr>
          <w:ilvl w:val="3"/>
          <w:numId w:val="64"/>
        </w:numPr>
        <w:contextualSpacing/>
        <w:jc w:val="both"/>
        <w:rPr>
          <w:bCs/>
          <w:vanish/>
        </w:rPr>
      </w:pPr>
    </w:p>
    <w:p w:rsidRPr="00861D3C" w:rsidR="00861D3C" w:rsidP="00276A18" w:rsidRDefault="00861D3C" w14:paraId="209D09A6" w14:textId="77777777">
      <w:pPr>
        <w:pStyle w:val="ListParagraph"/>
        <w:numPr>
          <w:ilvl w:val="3"/>
          <w:numId w:val="64"/>
        </w:numPr>
        <w:contextualSpacing/>
        <w:jc w:val="both"/>
        <w:rPr>
          <w:bCs/>
          <w:vanish/>
        </w:rPr>
      </w:pPr>
    </w:p>
    <w:p w:rsidRPr="00861D3C" w:rsidR="00861D3C" w:rsidP="00276A18" w:rsidRDefault="00861D3C" w14:paraId="4E633904" w14:textId="77777777">
      <w:pPr>
        <w:pStyle w:val="ListParagraph"/>
        <w:numPr>
          <w:ilvl w:val="3"/>
          <w:numId w:val="64"/>
        </w:numPr>
        <w:contextualSpacing/>
        <w:jc w:val="both"/>
        <w:rPr>
          <w:bCs/>
          <w:vanish/>
        </w:rPr>
      </w:pPr>
    </w:p>
    <w:p w:rsidRPr="00861D3C" w:rsidR="00861D3C" w:rsidP="00276A18" w:rsidRDefault="00861D3C" w14:paraId="437F461B" w14:textId="77777777">
      <w:pPr>
        <w:pStyle w:val="ListParagraph"/>
        <w:numPr>
          <w:ilvl w:val="3"/>
          <w:numId w:val="64"/>
        </w:numPr>
        <w:contextualSpacing/>
        <w:jc w:val="both"/>
        <w:rPr>
          <w:bCs/>
          <w:vanish/>
        </w:rPr>
      </w:pPr>
    </w:p>
    <w:p w:rsidRPr="00861D3C" w:rsidR="00861D3C" w:rsidP="00276A18" w:rsidRDefault="00861D3C" w14:paraId="2205576D" w14:textId="77777777">
      <w:pPr>
        <w:pStyle w:val="ListParagraph"/>
        <w:numPr>
          <w:ilvl w:val="3"/>
          <w:numId w:val="64"/>
        </w:numPr>
        <w:contextualSpacing/>
        <w:jc w:val="both"/>
        <w:rPr>
          <w:bCs/>
          <w:vanish/>
        </w:rPr>
      </w:pPr>
    </w:p>
    <w:p w:rsidRPr="00861D3C" w:rsidR="00861D3C" w:rsidP="00276A18" w:rsidRDefault="00861D3C" w14:paraId="58635046" w14:textId="77777777">
      <w:pPr>
        <w:pStyle w:val="ListParagraph"/>
        <w:numPr>
          <w:ilvl w:val="3"/>
          <w:numId w:val="64"/>
        </w:numPr>
        <w:contextualSpacing/>
        <w:jc w:val="both"/>
        <w:rPr>
          <w:bCs/>
          <w:vanish/>
        </w:rPr>
      </w:pPr>
    </w:p>
    <w:p w:rsidRPr="00861D3C" w:rsidR="00861D3C" w:rsidP="00276A18" w:rsidRDefault="00861D3C" w14:paraId="54937090" w14:textId="77777777">
      <w:pPr>
        <w:pStyle w:val="ListParagraph"/>
        <w:numPr>
          <w:ilvl w:val="3"/>
          <w:numId w:val="64"/>
        </w:numPr>
        <w:contextualSpacing/>
        <w:jc w:val="both"/>
        <w:rPr>
          <w:bCs/>
          <w:vanish/>
        </w:rPr>
      </w:pPr>
    </w:p>
    <w:p w:rsidRPr="00861D3C" w:rsidR="00861D3C" w:rsidP="00276A18" w:rsidRDefault="00861D3C" w14:paraId="630E1ED7" w14:textId="77777777">
      <w:pPr>
        <w:pStyle w:val="ListParagraph"/>
        <w:numPr>
          <w:ilvl w:val="3"/>
          <w:numId w:val="64"/>
        </w:numPr>
        <w:contextualSpacing/>
        <w:jc w:val="both"/>
        <w:rPr>
          <w:bCs/>
          <w:vanish/>
        </w:rPr>
      </w:pPr>
    </w:p>
    <w:p w:rsidRPr="00861D3C" w:rsidR="00861D3C" w:rsidP="00276A18" w:rsidRDefault="00861D3C" w14:paraId="41E6F2D7" w14:textId="77777777">
      <w:pPr>
        <w:pStyle w:val="ListParagraph"/>
        <w:numPr>
          <w:ilvl w:val="3"/>
          <w:numId w:val="64"/>
        </w:numPr>
        <w:contextualSpacing/>
        <w:jc w:val="both"/>
        <w:rPr>
          <w:bCs/>
          <w:vanish/>
        </w:rPr>
      </w:pPr>
    </w:p>
    <w:p w:rsidRPr="00861D3C" w:rsidR="00861D3C" w:rsidP="00276A18" w:rsidRDefault="00861D3C" w14:paraId="79B231F6" w14:textId="77777777">
      <w:pPr>
        <w:pStyle w:val="ListParagraph"/>
        <w:numPr>
          <w:ilvl w:val="3"/>
          <w:numId w:val="64"/>
        </w:numPr>
        <w:contextualSpacing/>
        <w:jc w:val="both"/>
        <w:rPr>
          <w:bCs/>
          <w:vanish/>
        </w:rPr>
      </w:pPr>
    </w:p>
    <w:p w:rsidRPr="00861D3C" w:rsidR="00861D3C" w:rsidP="00276A18" w:rsidRDefault="00861D3C" w14:paraId="0A60549B" w14:textId="77777777">
      <w:pPr>
        <w:pStyle w:val="ListParagraph"/>
        <w:numPr>
          <w:ilvl w:val="3"/>
          <w:numId w:val="64"/>
        </w:numPr>
        <w:contextualSpacing/>
        <w:jc w:val="both"/>
        <w:rPr>
          <w:bCs/>
          <w:vanish/>
        </w:rPr>
      </w:pPr>
    </w:p>
    <w:p w:rsidRPr="00861D3C" w:rsidR="00861D3C" w:rsidP="00276A18" w:rsidRDefault="00861D3C" w14:paraId="39B8F876" w14:textId="77777777">
      <w:pPr>
        <w:pStyle w:val="ListParagraph"/>
        <w:numPr>
          <w:ilvl w:val="3"/>
          <w:numId w:val="64"/>
        </w:numPr>
        <w:contextualSpacing/>
        <w:jc w:val="both"/>
        <w:rPr>
          <w:bCs/>
          <w:vanish/>
        </w:rPr>
      </w:pPr>
    </w:p>
    <w:p w:rsidRPr="00861D3C" w:rsidR="00861D3C" w:rsidP="00276A18" w:rsidRDefault="00861D3C" w14:paraId="680CA28D" w14:textId="77777777">
      <w:pPr>
        <w:pStyle w:val="ListParagraph"/>
        <w:numPr>
          <w:ilvl w:val="3"/>
          <w:numId w:val="64"/>
        </w:numPr>
        <w:contextualSpacing/>
        <w:jc w:val="both"/>
        <w:rPr>
          <w:bCs/>
          <w:vanish/>
        </w:rPr>
      </w:pPr>
    </w:p>
    <w:p w:rsidRPr="00861D3C" w:rsidR="00861D3C" w:rsidP="00276A18" w:rsidRDefault="00861D3C" w14:paraId="68D4CE74" w14:textId="77777777">
      <w:pPr>
        <w:pStyle w:val="ListParagraph"/>
        <w:numPr>
          <w:ilvl w:val="3"/>
          <w:numId w:val="64"/>
        </w:numPr>
        <w:contextualSpacing/>
        <w:jc w:val="both"/>
        <w:rPr>
          <w:bCs/>
          <w:vanish/>
        </w:rPr>
      </w:pPr>
    </w:p>
    <w:p w:rsidRPr="00861D3C" w:rsidR="00861D3C" w:rsidP="00276A18" w:rsidRDefault="00861D3C" w14:paraId="0F8BB6D1" w14:textId="77777777">
      <w:pPr>
        <w:pStyle w:val="ListParagraph"/>
        <w:numPr>
          <w:ilvl w:val="3"/>
          <w:numId w:val="64"/>
        </w:numPr>
        <w:contextualSpacing/>
        <w:jc w:val="both"/>
        <w:rPr>
          <w:bCs/>
          <w:vanish/>
        </w:rPr>
      </w:pPr>
    </w:p>
    <w:p w:rsidRPr="00861D3C" w:rsidR="00861D3C" w:rsidP="00276A18" w:rsidRDefault="00861D3C" w14:paraId="25BFE56A" w14:textId="77777777">
      <w:pPr>
        <w:pStyle w:val="ListParagraph"/>
        <w:numPr>
          <w:ilvl w:val="3"/>
          <w:numId w:val="64"/>
        </w:numPr>
        <w:contextualSpacing/>
        <w:jc w:val="both"/>
        <w:rPr>
          <w:bCs/>
          <w:vanish/>
        </w:rPr>
      </w:pPr>
    </w:p>
    <w:p w:rsidRPr="00861D3C" w:rsidR="00861D3C" w:rsidP="00276A18" w:rsidRDefault="00861D3C" w14:paraId="5DBEFF99" w14:textId="77777777">
      <w:pPr>
        <w:pStyle w:val="ListParagraph"/>
        <w:numPr>
          <w:ilvl w:val="3"/>
          <w:numId w:val="64"/>
        </w:numPr>
        <w:contextualSpacing/>
        <w:jc w:val="both"/>
        <w:rPr>
          <w:bCs/>
          <w:vanish/>
        </w:rPr>
      </w:pPr>
    </w:p>
    <w:p w:rsidRPr="00861D3C" w:rsidR="00861D3C" w:rsidP="00276A18" w:rsidRDefault="00861D3C" w14:paraId="24C2C434" w14:textId="77777777">
      <w:pPr>
        <w:pStyle w:val="ListParagraph"/>
        <w:numPr>
          <w:ilvl w:val="3"/>
          <w:numId w:val="64"/>
        </w:numPr>
        <w:contextualSpacing/>
        <w:jc w:val="both"/>
        <w:rPr>
          <w:bCs/>
          <w:vanish/>
        </w:rPr>
      </w:pPr>
    </w:p>
    <w:p w:rsidRPr="00861D3C" w:rsidR="00861D3C" w:rsidP="00276A18" w:rsidRDefault="00861D3C" w14:paraId="603C8DAE" w14:textId="77777777">
      <w:pPr>
        <w:pStyle w:val="ListParagraph"/>
        <w:numPr>
          <w:ilvl w:val="3"/>
          <w:numId w:val="64"/>
        </w:numPr>
        <w:contextualSpacing/>
        <w:jc w:val="both"/>
        <w:rPr>
          <w:bCs/>
          <w:vanish/>
        </w:rPr>
      </w:pPr>
    </w:p>
    <w:p w:rsidRPr="00861D3C" w:rsidR="00861D3C" w:rsidP="00276A18" w:rsidRDefault="00861D3C" w14:paraId="392F2DED" w14:textId="77777777">
      <w:pPr>
        <w:pStyle w:val="ListParagraph"/>
        <w:numPr>
          <w:ilvl w:val="3"/>
          <w:numId w:val="64"/>
        </w:numPr>
        <w:contextualSpacing/>
        <w:jc w:val="both"/>
        <w:rPr>
          <w:bCs/>
          <w:vanish/>
        </w:rPr>
      </w:pPr>
    </w:p>
    <w:p w:rsidRPr="00861D3C" w:rsidR="00861D3C" w:rsidP="00276A18" w:rsidRDefault="00861D3C" w14:paraId="75137B08" w14:textId="77777777">
      <w:pPr>
        <w:pStyle w:val="ListParagraph"/>
        <w:numPr>
          <w:ilvl w:val="3"/>
          <w:numId w:val="64"/>
        </w:numPr>
        <w:contextualSpacing/>
        <w:jc w:val="both"/>
        <w:rPr>
          <w:bCs/>
          <w:vanish/>
        </w:rPr>
      </w:pPr>
    </w:p>
    <w:p w:rsidRPr="00861D3C" w:rsidR="00861D3C" w:rsidP="00276A18" w:rsidRDefault="00861D3C" w14:paraId="1C706EBC" w14:textId="77777777">
      <w:pPr>
        <w:pStyle w:val="ListParagraph"/>
        <w:numPr>
          <w:ilvl w:val="3"/>
          <w:numId w:val="64"/>
        </w:numPr>
        <w:contextualSpacing/>
        <w:jc w:val="both"/>
        <w:rPr>
          <w:bCs/>
          <w:vanish/>
        </w:rPr>
      </w:pPr>
    </w:p>
    <w:p w:rsidRPr="00861D3C" w:rsidR="00861D3C" w:rsidP="00276A18" w:rsidRDefault="00861D3C" w14:paraId="726035AD" w14:textId="77777777">
      <w:pPr>
        <w:pStyle w:val="ListParagraph"/>
        <w:numPr>
          <w:ilvl w:val="3"/>
          <w:numId w:val="64"/>
        </w:numPr>
        <w:contextualSpacing/>
        <w:jc w:val="both"/>
        <w:rPr>
          <w:bCs/>
          <w:vanish/>
        </w:rPr>
      </w:pPr>
    </w:p>
    <w:p w:rsidRPr="00861D3C" w:rsidR="00861D3C" w:rsidP="00276A18" w:rsidRDefault="00861D3C" w14:paraId="1C9BB69C" w14:textId="77777777">
      <w:pPr>
        <w:pStyle w:val="ListParagraph"/>
        <w:numPr>
          <w:ilvl w:val="3"/>
          <w:numId w:val="64"/>
        </w:numPr>
        <w:contextualSpacing/>
        <w:jc w:val="both"/>
        <w:rPr>
          <w:bCs/>
          <w:vanish/>
        </w:rPr>
      </w:pPr>
    </w:p>
    <w:p w:rsidRPr="00861D3C" w:rsidR="00861D3C" w:rsidP="00276A18" w:rsidRDefault="00861D3C" w14:paraId="0B970182" w14:textId="77777777">
      <w:pPr>
        <w:pStyle w:val="ListParagraph"/>
        <w:numPr>
          <w:ilvl w:val="3"/>
          <w:numId w:val="64"/>
        </w:numPr>
        <w:contextualSpacing/>
        <w:jc w:val="both"/>
        <w:rPr>
          <w:bCs/>
          <w:vanish/>
        </w:rPr>
      </w:pPr>
    </w:p>
    <w:p w:rsidRPr="00861D3C" w:rsidR="00861D3C" w:rsidP="00276A18" w:rsidRDefault="00861D3C" w14:paraId="13A56B49" w14:textId="77777777">
      <w:pPr>
        <w:pStyle w:val="ListParagraph"/>
        <w:numPr>
          <w:ilvl w:val="3"/>
          <w:numId w:val="64"/>
        </w:numPr>
        <w:contextualSpacing/>
        <w:jc w:val="both"/>
        <w:rPr>
          <w:bCs/>
          <w:vanish/>
        </w:rPr>
      </w:pPr>
    </w:p>
    <w:p w:rsidRPr="00861D3C" w:rsidR="00861D3C" w:rsidP="00276A18" w:rsidRDefault="00861D3C" w14:paraId="5948265F" w14:textId="77777777">
      <w:pPr>
        <w:pStyle w:val="ListParagraph"/>
        <w:numPr>
          <w:ilvl w:val="3"/>
          <w:numId w:val="64"/>
        </w:numPr>
        <w:contextualSpacing/>
        <w:jc w:val="both"/>
        <w:rPr>
          <w:bCs/>
          <w:vanish/>
        </w:rPr>
      </w:pPr>
    </w:p>
    <w:p w:rsidRPr="00861D3C" w:rsidR="00861D3C" w:rsidP="00276A18" w:rsidRDefault="00861D3C" w14:paraId="356CAE61" w14:textId="77777777">
      <w:pPr>
        <w:pStyle w:val="ListParagraph"/>
        <w:numPr>
          <w:ilvl w:val="3"/>
          <w:numId w:val="64"/>
        </w:numPr>
        <w:contextualSpacing/>
        <w:jc w:val="both"/>
        <w:rPr>
          <w:bCs/>
          <w:vanish/>
        </w:rPr>
      </w:pPr>
    </w:p>
    <w:p w:rsidRPr="00861D3C" w:rsidR="00861D3C" w:rsidP="00276A18" w:rsidRDefault="00861D3C" w14:paraId="045FF2E0" w14:textId="77777777">
      <w:pPr>
        <w:pStyle w:val="ListParagraph"/>
        <w:numPr>
          <w:ilvl w:val="3"/>
          <w:numId w:val="64"/>
        </w:numPr>
        <w:contextualSpacing/>
        <w:jc w:val="both"/>
        <w:rPr>
          <w:bCs/>
          <w:vanish/>
        </w:rPr>
      </w:pPr>
    </w:p>
    <w:p w:rsidRPr="00861D3C" w:rsidR="00861D3C" w:rsidP="00276A18" w:rsidRDefault="00861D3C" w14:paraId="2A8684B7" w14:textId="77777777">
      <w:pPr>
        <w:pStyle w:val="ListParagraph"/>
        <w:numPr>
          <w:ilvl w:val="3"/>
          <w:numId w:val="64"/>
        </w:numPr>
        <w:contextualSpacing/>
        <w:jc w:val="both"/>
        <w:rPr>
          <w:bCs/>
          <w:vanish/>
        </w:rPr>
      </w:pPr>
    </w:p>
    <w:p w:rsidRPr="00861D3C" w:rsidR="00861D3C" w:rsidP="00276A18" w:rsidRDefault="00861D3C" w14:paraId="211C39E1" w14:textId="77777777">
      <w:pPr>
        <w:pStyle w:val="ListParagraph"/>
        <w:numPr>
          <w:ilvl w:val="3"/>
          <w:numId w:val="64"/>
        </w:numPr>
        <w:contextualSpacing/>
        <w:jc w:val="both"/>
        <w:rPr>
          <w:bCs/>
          <w:vanish/>
        </w:rPr>
      </w:pPr>
    </w:p>
    <w:p w:rsidRPr="00861D3C" w:rsidR="00861D3C" w:rsidP="00276A18" w:rsidRDefault="00861D3C" w14:paraId="3CCC5BBD" w14:textId="77777777">
      <w:pPr>
        <w:pStyle w:val="ListParagraph"/>
        <w:numPr>
          <w:ilvl w:val="3"/>
          <w:numId w:val="64"/>
        </w:numPr>
        <w:contextualSpacing/>
        <w:jc w:val="both"/>
        <w:rPr>
          <w:bCs/>
          <w:vanish/>
        </w:rPr>
      </w:pPr>
    </w:p>
    <w:p w:rsidRPr="00861D3C" w:rsidR="00861D3C" w:rsidP="00276A18" w:rsidRDefault="00861D3C" w14:paraId="130F13E7" w14:textId="77777777">
      <w:pPr>
        <w:pStyle w:val="ListParagraph"/>
        <w:numPr>
          <w:ilvl w:val="3"/>
          <w:numId w:val="64"/>
        </w:numPr>
        <w:contextualSpacing/>
        <w:jc w:val="both"/>
        <w:rPr>
          <w:bCs/>
          <w:vanish/>
        </w:rPr>
      </w:pPr>
    </w:p>
    <w:p w:rsidRPr="00861D3C" w:rsidR="00861D3C" w:rsidP="00276A18" w:rsidRDefault="00861D3C" w14:paraId="49096B84" w14:textId="77777777">
      <w:pPr>
        <w:pStyle w:val="ListParagraph"/>
        <w:numPr>
          <w:ilvl w:val="3"/>
          <w:numId w:val="64"/>
        </w:numPr>
        <w:contextualSpacing/>
        <w:jc w:val="both"/>
        <w:rPr>
          <w:bCs/>
          <w:vanish/>
        </w:rPr>
      </w:pPr>
    </w:p>
    <w:p w:rsidRPr="00861D3C" w:rsidR="00861D3C" w:rsidP="00276A18" w:rsidRDefault="00861D3C" w14:paraId="6D9AD113" w14:textId="77777777">
      <w:pPr>
        <w:pStyle w:val="ListParagraph"/>
        <w:numPr>
          <w:ilvl w:val="3"/>
          <w:numId w:val="64"/>
        </w:numPr>
        <w:contextualSpacing/>
        <w:jc w:val="both"/>
        <w:rPr>
          <w:bCs/>
          <w:vanish/>
        </w:rPr>
      </w:pPr>
    </w:p>
    <w:p w:rsidRPr="00861D3C" w:rsidR="00861D3C" w:rsidP="00276A18" w:rsidRDefault="00861D3C" w14:paraId="0FF5B8D3" w14:textId="77777777">
      <w:pPr>
        <w:pStyle w:val="ListParagraph"/>
        <w:numPr>
          <w:ilvl w:val="3"/>
          <w:numId w:val="64"/>
        </w:numPr>
        <w:contextualSpacing/>
        <w:jc w:val="both"/>
        <w:rPr>
          <w:bCs/>
          <w:vanish/>
        </w:rPr>
      </w:pPr>
    </w:p>
    <w:p w:rsidRPr="00861D3C" w:rsidR="00861D3C" w:rsidP="00276A18" w:rsidRDefault="00861D3C" w14:paraId="45C6F50D" w14:textId="77777777">
      <w:pPr>
        <w:pStyle w:val="ListParagraph"/>
        <w:numPr>
          <w:ilvl w:val="3"/>
          <w:numId w:val="64"/>
        </w:numPr>
        <w:contextualSpacing/>
        <w:jc w:val="both"/>
        <w:rPr>
          <w:bCs/>
          <w:vanish/>
        </w:rPr>
      </w:pPr>
    </w:p>
    <w:p w:rsidRPr="00861D3C" w:rsidR="00861D3C" w:rsidP="00276A18" w:rsidRDefault="00861D3C" w14:paraId="17918E1E" w14:textId="77777777">
      <w:pPr>
        <w:pStyle w:val="ListParagraph"/>
        <w:numPr>
          <w:ilvl w:val="3"/>
          <w:numId w:val="64"/>
        </w:numPr>
        <w:contextualSpacing/>
        <w:jc w:val="both"/>
        <w:rPr>
          <w:bCs/>
          <w:vanish/>
        </w:rPr>
      </w:pPr>
    </w:p>
    <w:p w:rsidRPr="00861D3C" w:rsidR="00861D3C" w:rsidP="00276A18" w:rsidRDefault="00861D3C" w14:paraId="6A1AF78F" w14:textId="77777777">
      <w:pPr>
        <w:pStyle w:val="ListParagraph"/>
        <w:numPr>
          <w:ilvl w:val="3"/>
          <w:numId w:val="64"/>
        </w:numPr>
        <w:contextualSpacing/>
        <w:jc w:val="both"/>
        <w:rPr>
          <w:bCs/>
          <w:vanish/>
        </w:rPr>
      </w:pPr>
    </w:p>
    <w:p w:rsidRPr="00861D3C" w:rsidR="00861D3C" w:rsidP="00276A18" w:rsidRDefault="00861D3C" w14:paraId="0F36BF78" w14:textId="77777777">
      <w:pPr>
        <w:pStyle w:val="ListParagraph"/>
        <w:numPr>
          <w:ilvl w:val="3"/>
          <w:numId w:val="64"/>
        </w:numPr>
        <w:contextualSpacing/>
        <w:jc w:val="both"/>
        <w:rPr>
          <w:bCs/>
          <w:vanish/>
        </w:rPr>
      </w:pPr>
    </w:p>
    <w:p w:rsidRPr="00861D3C" w:rsidR="00861D3C" w:rsidP="00276A18" w:rsidRDefault="00861D3C" w14:paraId="635BB51F" w14:textId="77777777">
      <w:pPr>
        <w:pStyle w:val="ListParagraph"/>
        <w:numPr>
          <w:ilvl w:val="3"/>
          <w:numId w:val="64"/>
        </w:numPr>
        <w:contextualSpacing/>
        <w:jc w:val="both"/>
        <w:rPr>
          <w:bCs/>
          <w:vanish/>
        </w:rPr>
      </w:pPr>
    </w:p>
    <w:p w:rsidRPr="00861D3C" w:rsidR="00861D3C" w:rsidP="00276A18" w:rsidRDefault="00861D3C" w14:paraId="4CC26D4A" w14:textId="77777777">
      <w:pPr>
        <w:pStyle w:val="ListParagraph"/>
        <w:numPr>
          <w:ilvl w:val="3"/>
          <w:numId w:val="64"/>
        </w:numPr>
        <w:contextualSpacing/>
        <w:jc w:val="both"/>
        <w:rPr>
          <w:bCs/>
          <w:vanish/>
        </w:rPr>
      </w:pPr>
    </w:p>
    <w:p w:rsidRPr="00861D3C" w:rsidR="00861D3C" w:rsidP="00276A18" w:rsidRDefault="00861D3C" w14:paraId="21989B85" w14:textId="77777777">
      <w:pPr>
        <w:pStyle w:val="ListParagraph"/>
        <w:numPr>
          <w:ilvl w:val="3"/>
          <w:numId w:val="64"/>
        </w:numPr>
        <w:contextualSpacing/>
        <w:jc w:val="both"/>
        <w:rPr>
          <w:bCs/>
          <w:vanish/>
        </w:rPr>
      </w:pPr>
    </w:p>
    <w:p w:rsidRPr="00861D3C" w:rsidR="00861D3C" w:rsidP="00276A18" w:rsidRDefault="00861D3C" w14:paraId="01F241F8" w14:textId="77777777">
      <w:pPr>
        <w:pStyle w:val="ListParagraph"/>
        <w:numPr>
          <w:ilvl w:val="3"/>
          <w:numId w:val="64"/>
        </w:numPr>
        <w:contextualSpacing/>
        <w:jc w:val="both"/>
        <w:rPr>
          <w:bCs/>
          <w:vanish/>
        </w:rPr>
      </w:pPr>
    </w:p>
    <w:p w:rsidRPr="00861D3C" w:rsidR="00861D3C" w:rsidP="00276A18" w:rsidRDefault="00861D3C" w14:paraId="42AA8B70" w14:textId="77777777">
      <w:pPr>
        <w:pStyle w:val="ListParagraph"/>
        <w:numPr>
          <w:ilvl w:val="3"/>
          <w:numId w:val="64"/>
        </w:numPr>
        <w:contextualSpacing/>
        <w:jc w:val="both"/>
        <w:rPr>
          <w:bCs/>
          <w:vanish/>
        </w:rPr>
      </w:pPr>
    </w:p>
    <w:p w:rsidRPr="00861D3C" w:rsidR="00861D3C" w:rsidP="00276A18" w:rsidRDefault="00861D3C" w14:paraId="5176DE34" w14:textId="77777777">
      <w:pPr>
        <w:pStyle w:val="ListParagraph"/>
        <w:numPr>
          <w:ilvl w:val="3"/>
          <w:numId w:val="64"/>
        </w:numPr>
        <w:contextualSpacing/>
        <w:jc w:val="both"/>
        <w:rPr>
          <w:bCs/>
          <w:vanish/>
        </w:rPr>
      </w:pPr>
    </w:p>
    <w:p w:rsidRPr="00861D3C" w:rsidR="00861D3C" w:rsidP="00276A18" w:rsidRDefault="00861D3C" w14:paraId="5EB03D48" w14:textId="77777777">
      <w:pPr>
        <w:pStyle w:val="ListParagraph"/>
        <w:numPr>
          <w:ilvl w:val="3"/>
          <w:numId w:val="64"/>
        </w:numPr>
        <w:contextualSpacing/>
        <w:jc w:val="both"/>
        <w:rPr>
          <w:bCs/>
          <w:vanish/>
        </w:rPr>
      </w:pPr>
    </w:p>
    <w:p w:rsidRPr="00861D3C" w:rsidR="00861D3C" w:rsidP="00276A18" w:rsidRDefault="00861D3C" w14:paraId="700D65A8" w14:textId="77777777">
      <w:pPr>
        <w:pStyle w:val="ListParagraph"/>
        <w:numPr>
          <w:ilvl w:val="3"/>
          <w:numId w:val="64"/>
        </w:numPr>
        <w:contextualSpacing/>
        <w:jc w:val="both"/>
        <w:rPr>
          <w:bCs/>
          <w:vanish/>
        </w:rPr>
      </w:pPr>
    </w:p>
    <w:p w:rsidRPr="00861D3C" w:rsidR="00861D3C" w:rsidP="00276A18" w:rsidRDefault="00861D3C" w14:paraId="5902B4C9" w14:textId="77777777">
      <w:pPr>
        <w:pStyle w:val="ListParagraph"/>
        <w:numPr>
          <w:ilvl w:val="3"/>
          <w:numId w:val="64"/>
        </w:numPr>
        <w:contextualSpacing/>
        <w:jc w:val="both"/>
        <w:rPr>
          <w:bCs/>
          <w:vanish/>
        </w:rPr>
      </w:pPr>
    </w:p>
    <w:p w:rsidRPr="00861D3C" w:rsidR="00861D3C" w:rsidP="00276A18" w:rsidRDefault="00861D3C" w14:paraId="09FEC5B1" w14:textId="77777777">
      <w:pPr>
        <w:pStyle w:val="ListParagraph"/>
        <w:numPr>
          <w:ilvl w:val="3"/>
          <w:numId w:val="64"/>
        </w:numPr>
        <w:contextualSpacing/>
        <w:jc w:val="both"/>
        <w:rPr>
          <w:bCs/>
          <w:vanish/>
        </w:rPr>
      </w:pPr>
    </w:p>
    <w:p w:rsidRPr="00861D3C" w:rsidR="00861D3C" w:rsidP="00276A18" w:rsidRDefault="00861D3C" w14:paraId="350F74D7" w14:textId="77777777">
      <w:pPr>
        <w:pStyle w:val="ListParagraph"/>
        <w:numPr>
          <w:ilvl w:val="3"/>
          <w:numId w:val="64"/>
        </w:numPr>
        <w:contextualSpacing/>
        <w:jc w:val="both"/>
        <w:rPr>
          <w:bCs/>
          <w:vanish/>
        </w:rPr>
      </w:pPr>
    </w:p>
    <w:p w:rsidRPr="00861D3C" w:rsidR="00861D3C" w:rsidP="00276A18" w:rsidRDefault="00861D3C" w14:paraId="4513A22B" w14:textId="77777777">
      <w:pPr>
        <w:pStyle w:val="ListParagraph"/>
        <w:numPr>
          <w:ilvl w:val="3"/>
          <w:numId w:val="64"/>
        </w:numPr>
        <w:contextualSpacing/>
        <w:jc w:val="both"/>
        <w:rPr>
          <w:bCs/>
          <w:vanish/>
        </w:rPr>
      </w:pPr>
    </w:p>
    <w:p w:rsidRPr="00861D3C" w:rsidR="00861D3C" w:rsidP="00276A18" w:rsidRDefault="00861D3C" w14:paraId="685DC4FE" w14:textId="77777777">
      <w:pPr>
        <w:pStyle w:val="ListParagraph"/>
        <w:numPr>
          <w:ilvl w:val="3"/>
          <w:numId w:val="64"/>
        </w:numPr>
        <w:contextualSpacing/>
        <w:jc w:val="both"/>
        <w:rPr>
          <w:bCs/>
          <w:vanish/>
        </w:rPr>
      </w:pPr>
    </w:p>
    <w:p w:rsidRPr="00861D3C" w:rsidR="00861D3C" w:rsidP="00276A18" w:rsidRDefault="00861D3C" w14:paraId="75E38A92" w14:textId="77777777">
      <w:pPr>
        <w:pStyle w:val="ListParagraph"/>
        <w:numPr>
          <w:ilvl w:val="3"/>
          <w:numId w:val="64"/>
        </w:numPr>
        <w:contextualSpacing/>
        <w:jc w:val="both"/>
        <w:rPr>
          <w:bCs/>
          <w:vanish/>
        </w:rPr>
      </w:pPr>
    </w:p>
    <w:p w:rsidRPr="00861D3C" w:rsidR="00861D3C" w:rsidP="00276A18" w:rsidRDefault="00861D3C" w14:paraId="2524851E" w14:textId="77777777">
      <w:pPr>
        <w:pStyle w:val="ListParagraph"/>
        <w:numPr>
          <w:ilvl w:val="3"/>
          <w:numId w:val="64"/>
        </w:numPr>
        <w:contextualSpacing/>
        <w:jc w:val="both"/>
        <w:rPr>
          <w:bCs/>
          <w:vanish/>
        </w:rPr>
      </w:pPr>
    </w:p>
    <w:p w:rsidRPr="00861D3C" w:rsidR="00861D3C" w:rsidP="00276A18" w:rsidRDefault="00861D3C" w14:paraId="5E5AE9B8" w14:textId="77777777">
      <w:pPr>
        <w:pStyle w:val="ListParagraph"/>
        <w:numPr>
          <w:ilvl w:val="3"/>
          <w:numId w:val="64"/>
        </w:numPr>
        <w:contextualSpacing/>
        <w:jc w:val="both"/>
        <w:rPr>
          <w:bCs/>
          <w:vanish/>
        </w:rPr>
      </w:pPr>
    </w:p>
    <w:p w:rsidRPr="00861D3C" w:rsidR="00861D3C" w:rsidP="00276A18" w:rsidRDefault="00861D3C" w14:paraId="050D43B0" w14:textId="77777777">
      <w:pPr>
        <w:pStyle w:val="ListParagraph"/>
        <w:numPr>
          <w:ilvl w:val="3"/>
          <w:numId w:val="64"/>
        </w:numPr>
        <w:contextualSpacing/>
        <w:jc w:val="both"/>
        <w:rPr>
          <w:bCs/>
          <w:vanish/>
        </w:rPr>
      </w:pPr>
    </w:p>
    <w:p w:rsidRPr="00725AEB" w:rsidR="00725AEB" w:rsidP="00276A18" w:rsidRDefault="00725AEB" w14:paraId="498A18A4" w14:textId="77777777">
      <w:pPr>
        <w:pStyle w:val="ListParagraph"/>
        <w:numPr>
          <w:ilvl w:val="0"/>
          <w:numId w:val="148"/>
        </w:numPr>
        <w:contextualSpacing/>
        <w:jc w:val="both"/>
        <w:rPr>
          <w:bCs/>
          <w:vanish/>
        </w:rPr>
      </w:pPr>
    </w:p>
    <w:p w:rsidRPr="00725AEB" w:rsidR="00725AEB" w:rsidP="00276A18" w:rsidRDefault="00725AEB" w14:paraId="1F3089BC" w14:textId="77777777">
      <w:pPr>
        <w:pStyle w:val="ListParagraph"/>
        <w:numPr>
          <w:ilvl w:val="0"/>
          <w:numId w:val="148"/>
        </w:numPr>
        <w:contextualSpacing/>
        <w:jc w:val="both"/>
        <w:rPr>
          <w:bCs/>
          <w:vanish/>
        </w:rPr>
      </w:pPr>
    </w:p>
    <w:p w:rsidRPr="00725AEB" w:rsidR="00725AEB" w:rsidP="00276A18" w:rsidRDefault="00725AEB" w14:paraId="1626F188" w14:textId="77777777">
      <w:pPr>
        <w:pStyle w:val="ListParagraph"/>
        <w:numPr>
          <w:ilvl w:val="0"/>
          <w:numId w:val="148"/>
        </w:numPr>
        <w:contextualSpacing/>
        <w:jc w:val="both"/>
        <w:rPr>
          <w:bCs/>
          <w:vanish/>
        </w:rPr>
      </w:pPr>
    </w:p>
    <w:p w:rsidRPr="00725AEB" w:rsidR="00725AEB" w:rsidP="00276A18" w:rsidRDefault="00725AEB" w14:paraId="54AAD5C1" w14:textId="77777777">
      <w:pPr>
        <w:pStyle w:val="ListParagraph"/>
        <w:numPr>
          <w:ilvl w:val="0"/>
          <w:numId w:val="148"/>
        </w:numPr>
        <w:contextualSpacing/>
        <w:jc w:val="both"/>
        <w:rPr>
          <w:bCs/>
          <w:vanish/>
        </w:rPr>
      </w:pPr>
    </w:p>
    <w:p w:rsidRPr="00725AEB" w:rsidR="00725AEB" w:rsidP="00276A18" w:rsidRDefault="00725AEB" w14:paraId="303AB91C" w14:textId="77777777">
      <w:pPr>
        <w:pStyle w:val="ListParagraph"/>
        <w:numPr>
          <w:ilvl w:val="0"/>
          <w:numId w:val="148"/>
        </w:numPr>
        <w:contextualSpacing/>
        <w:jc w:val="both"/>
        <w:rPr>
          <w:bCs/>
          <w:vanish/>
        </w:rPr>
      </w:pPr>
    </w:p>
    <w:p w:rsidRPr="00725AEB" w:rsidR="00725AEB" w:rsidP="00276A18" w:rsidRDefault="00725AEB" w14:paraId="33A65094" w14:textId="77777777">
      <w:pPr>
        <w:pStyle w:val="ListParagraph"/>
        <w:numPr>
          <w:ilvl w:val="0"/>
          <w:numId w:val="148"/>
        </w:numPr>
        <w:contextualSpacing/>
        <w:jc w:val="both"/>
        <w:rPr>
          <w:bCs/>
          <w:vanish/>
        </w:rPr>
      </w:pPr>
    </w:p>
    <w:p w:rsidRPr="00725AEB" w:rsidR="00725AEB" w:rsidP="00276A18" w:rsidRDefault="00725AEB" w14:paraId="2FD46F42" w14:textId="77777777">
      <w:pPr>
        <w:pStyle w:val="ListParagraph"/>
        <w:numPr>
          <w:ilvl w:val="0"/>
          <w:numId w:val="148"/>
        </w:numPr>
        <w:contextualSpacing/>
        <w:jc w:val="both"/>
        <w:rPr>
          <w:bCs/>
          <w:vanish/>
        </w:rPr>
      </w:pPr>
    </w:p>
    <w:p w:rsidRPr="00725AEB" w:rsidR="00725AEB" w:rsidP="00276A18" w:rsidRDefault="00725AEB" w14:paraId="0671BCA7" w14:textId="77777777">
      <w:pPr>
        <w:pStyle w:val="ListParagraph"/>
        <w:numPr>
          <w:ilvl w:val="0"/>
          <w:numId w:val="148"/>
        </w:numPr>
        <w:contextualSpacing/>
        <w:jc w:val="both"/>
        <w:rPr>
          <w:bCs/>
          <w:vanish/>
        </w:rPr>
      </w:pPr>
    </w:p>
    <w:p w:rsidRPr="00725AEB" w:rsidR="00725AEB" w:rsidP="00276A18" w:rsidRDefault="00725AEB" w14:paraId="5F66E97D" w14:textId="77777777">
      <w:pPr>
        <w:pStyle w:val="ListParagraph"/>
        <w:numPr>
          <w:ilvl w:val="0"/>
          <w:numId w:val="148"/>
        </w:numPr>
        <w:contextualSpacing/>
        <w:jc w:val="both"/>
        <w:rPr>
          <w:bCs/>
          <w:vanish/>
        </w:rPr>
      </w:pPr>
    </w:p>
    <w:p w:rsidRPr="00725AEB" w:rsidR="00725AEB" w:rsidP="00276A18" w:rsidRDefault="00725AEB" w14:paraId="5ED5B70A" w14:textId="77777777">
      <w:pPr>
        <w:pStyle w:val="ListParagraph"/>
        <w:numPr>
          <w:ilvl w:val="0"/>
          <w:numId w:val="148"/>
        </w:numPr>
        <w:contextualSpacing/>
        <w:jc w:val="both"/>
        <w:rPr>
          <w:bCs/>
          <w:vanish/>
        </w:rPr>
      </w:pPr>
    </w:p>
    <w:p w:rsidRPr="00725AEB" w:rsidR="00725AEB" w:rsidP="00276A18" w:rsidRDefault="00725AEB" w14:paraId="5BD9C4EF" w14:textId="77777777">
      <w:pPr>
        <w:pStyle w:val="ListParagraph"/>
        <w:numPr>
          <w:ilvl w:val="0"/>
          <w:numId w:val="148"/>
        </w:numPr>
        <w:contextualSpacing/>
        <w:jc w:val="both"/>
        <w:rPr>
          <w:bCs/>
          <w:vanish/>
        </w:rPr>
      </w:pPr>
    </w:p>
    <w:p w:rsidRPr="00725AEB" w:rsidR="00725AEB" w:rsidP="00276A18" w:rsidRDefault="00725AEB" w14:paraId="540CB972" w14:textId="77777777">
      <w:pPr>
        <w:pStyle w:val="ListParagraph"/>
        <w:numPr>
          <w:ilvl w:val="0"/>
          <w:numId w:val="148"/>
        </w:numPr>
        <w:contextualSpacing/>
        <w:jc w:val="both"/>
        <w:rPr>
          <w:bCs/>
          <w:vanish/>
        </w:rPr>
      </w:pPr>
    </w:p>
    <w:p w:rsidRPr="00725AEB" w:rsidR="00725AEB" w:rsidP="00276A18" w:rsidRDefault="00725AEB" w14:paraId="53BCF859" w14:textId="77777777">
      <w:pPr>
        <w:pStyle w:val="ListParagraph"/>
        <w:numPr>
          <w:ilvl w:val="0"/>
          <w:numId w:val="148"/>
        </w:numPr>
        <w:contextualSpacing/>
        <w:jc w:val="both"/>
        <w:rPr>
          <w:bCs/>
          <w:vanish/>
        </w:rPr>
      </w:pPr>
    </w:p>
    <w:p w:rsidRPr="00725AEB" w:rsidR="00725AEB" w:rsidP="00276A18" w:rsidRDefault="00725AEB" w14:paraId="230ABC31" w14:textId="77777777">
      <w:pPr>
        <w:pStyle w:val="ListParagraph"/>
        <w:numPr>
          <w:ilvl w:val="0"/>
          <w:numId w:val="148"/>
        </w:numPr>
        <w:contextualSpacing/>
        <w:jc w:val="both"/>
        <w:rPr>
          <w:bCs/>
          <w:vanish/>
        </w:rPr>
      </w:pPr>
    </w:p>
    <w:p w:rsidRPr="00725AEB" w:rsidR="00725AEB" w:rsidP="00276A18" w:rsidRDefault="00725AEB" w14:paraId="2021061F" w14:textId="77777777">
      <w:pPr>
        <w:pStyle w:val="ListParagraph"/>
        <w:numPr>
          <w:ilvl w:val="0"/>
          <w:numId w:val="148"/>
        </w:numPr>
        <w:contextualSpacing/>
        <w:jc w:val="both"/>
        <w:rPr>
          <w:bCs/>
          <w:vanish/>
        </w:rPr>
      </w:pPr>
    </w:p>
    <w:p w:rsidRPr="00725AEB" w:rsidR="00725AEB" w:rsidP="00276A18" w:rsidRDefault="00725AEB" w14:paraId="1B2C37F4" w14:textId="77777777">
      <w:pPr>
        <w:pStyle w:val="ListParagraph"/>
        <w:numPr>
          <w:ilvl w:val="0"/>
          <w:numId w:val="148"/>
        </w:numPr>
        <w:contextualSpacing/>
        <w:jc w:val="both"/>
        <w:rPr>
          <w:bCs/>
          <w:vanish/>
        </w:rPr>
      </w:pPr>
    </w:p>
    <w:p w:rsidRPr="00725AEB" w:rsidR="00725AEB" w:rsidP="00276A18" w:rsidRDefault="00725AEB" w14:paraId="4FCE6EA8" w14:textId="77777777">
      <w:pPr>
        <w:pStyle w:val="ListParagraph"/>
        <w:numPr>
          <w:ilvl w:val="0"/>
          <w:numId w:val="148"/>
        </w:numPr>
        <w:contextualSpacing/>
        <w:jc w:val="both"/>
        <w:rPr>
          <w:bCs/>
          <w:vanish/>
        </w:rPr>
      </w:pPr>
    </w:p>
    <w:p w:rsidRPr="00725AEB" w:rsidR="00725AEB" w:rsidP="00276A18" w:rsidRDefault="00725AEB" w14:paraId="3EA2CEE4" w14:textId="77777777">
      <w:pPr>
        <w:pStyle w:val="ListParagraph"/>
        <w:numPr>
          <w:ilvl w:val="0"/>
          <w:numId w:val="148"/>
        </w:numPr>
        <w:contextualSpacing/>
        <w:jc w:val="both"/>
        <w:rPr>
          <w:bCs/>
          <w:vanish/>
        </w:rPr>
      </w:pPr>
    </w:p>
    <w:p w:rsidRPr="00725AEB" w:rsidR="00725AEB" w:rsidP="00276A18" w:rsidRDefault="00725AEB" w14:paraId="08915A3A" w14:textId="77777777">
      <w:pPr>
        <w:pStyle w:val="ListParagraph"/>
        <w:numPr>
          <w:ilvl w:val="0"/>
          <w:numId w:val="148"/>
        </w:numPr>
        <w:contextualSpacing/>
        <w:jc w:val="both"/>
        <w:rPr>
          <w:bCs/>
          <w:vanish/>
        </w:rPr>
      </w:pPr>
    </w:p>
    <w:p w:rsidRPr="00725AEB" w:rsidR="00725AEB" w:rsidP="00276A18" w:rsidRDefault="00725AEB" w14:paraId="4E8A47F2" w14:textId="77777777">
      <w:pPr>
        <w:pStyle w:val="ListParagraph"/>
        <w:numPr>
          <w:ilvl w:val="0"/>
          <w:numId w:val="148"/>
        </w:numPr>
        <w:contextualSpacing/>
        <w:jc w:val="both"/>
        <w:rPr>
          <w:bCs/>
          <w:vanish/>
        </w:rPr>
      </w:pPr>
    </w:p>
    <w:p w:rsidRPr="00725AEB" w:rsidR="00725AEB" w:rsidP="00276A18" w:rsidRDefault="00725AEB" w14:paraId="7F605063" w14:textId="77777777">
      <w:pPr>
        <w:pStyle w:val="ListParagraph"/>
        <w:numPr>
          <w:ilvl w:val="0"/>
          <w:numId w:val="148"/>
        </w:numPr>
        <w:contextualSpacing/>
        <w:jc w:val="both"/>
        <w:rPr>
          <w:bCs/>
          <w:vanish/>
        </w:rPr>
      </w:pPr>
    </w:p>
    <w:p w:rsidRPr="00725AEB" w:rsidR="00725AEB" w:rsidP="00276A18" w:rsidRDefault="00725AEB" w14:paraId="6277DED1" w14:textId="77777777">
      <w:pPr>
        <w:pStyle w:val="ListParagraph"/>
        <w:numPr>
          <w:ilvl w:val="0"/>
          <w:numId w:val="148"/>
        </w:numPr>
        <w:contextualSpacing/>
        <w:jc w:val="both"/>
        <w:rPr>
          <w:bCs/>
          <w:vanish/>
        </w:rPr>
      </w:pPr>
    </w:p>
    <w:p w:rsidRPr="00725AEB" w:rsidR="00725AEB" w:rsidP="00276A18" w:rsidRDefault="00725AEB" w14:paraId="7B92273D" w14:textId="77777777">
      <w:pPr>
        <w:pStyle w:val="ListParagraph"/>
        <w:numPr>
          <w:ilvl w:val="0"/>
          <w:numId w:val="148"/>
        </w:numPr>
        <w:contextualSpacing/>
        <w:jc w:val="both"/>
        <w:rPr>
          <w:bCs/>
          <w:vanish/>
        </w:rPr>
      </w:pPr>
    </w:p>
    <w:p w:rsidRPr="00725AEB" w:rsidR="00725AEB" w:rsidP="00276A18" w:rsidRDefault="00725AEB" w14:paraId="422047EA" w14:textId="77777777">
      <w:pPr>
        <w:pStyle w:val="ListParagraph"/>
        <w:numPr>
          <w:ilvl w:val="0"/>
          <w:numId w:val="148"/>
        </w:numPr>
        <w:contextualSpacing/>
        <w:jc w:val="both"/>
        <w:rPr>
          <w:bCs/>
          <w:vanish/>
        </w:rPr>
      </w:pPr>
    </w:p>
    <w:p w:rsidRPr="00725AEB" w:rsidR="00725AEB" w:rsidP="00276A18" w:rsidRDefault="00725AEB" w14:paraId="4E98D416" w14:textId="77777777">
      <w:pPr>
        <w:pStyle w:val="ListParagraph"/>
        <w:numPr>
          <w:ilvl w:val="0"/>
          <w:numId w:val="148"/>
        </w:numPr>
        <w:contextualSpacing/>
        <w:jc w:val="both"/>
        <w:rPr>
          <w:bCs/>
          <w:vanish/>
        </w:rPr>
      </w:pPr>
    </w:p>
    <w:p w:rsidRPr="00725AEB" w:rsidR="00725AEB" w:rsidP="00276A18" w:rsidRDefault="00725AEB" w14:paraId="0A7DF3E7" w14:textId="77777777">
      <w:pPr>
        <w:pStyle w:val="ListParagraph"/>
        <w:numPr>
          <w:ilvl w:val="0"/>
          <w:numId w:val="148"/>
        </w:numPr>
        <w:contextualSpacing/>
        <w:jc w:val="both"/>
        <w:rPr>
          <w:bCs/>
          <w:vanish/>
        </w:rPr>
      </w:pPr>
    </w:p>
    <w:p w:rsidRPr="00725AEB" w:rsidR="00725AEB" w:rsidP="00276A18" w:rsidRDefault="00725AEB" w14:paraId="068938C8" w14:textId="77777777">
      <w:pPr>
        <w:pStyle w:val="ListParagraph"/>
        <w:numPr>
          <w:ilvl w:val="0"/>
          <w:numId w:val="148"/>
        </w:numPr>
        <w:contextualSpacing/>
        <w:jc w:val="both"/>
        <w:rPr>
          <w:bCs/>
          <w:vanish/>
        </w:rPr>
      </w:pPr>
    </w:p>
    <w:p w:rsidRPr="00725AEB" w:rsidR="00725AEB" w:rsidP="00276A18" w:rsidRDefault="00725AEB" w14:paraId="08EA0A1C" w14:textId="77777777">
      <w:pPr>
        <w:pStyle w:val="ListParagraph"/>
        <w:numPr>
          <w:ilvl w:val="0"/>
          <w:numId w:val="148"/>
        </w:numPr>
        <w:contextualSpacing/>
        <w:jc w:val="both"/>
        <w:rPr>
          <w:bCs/>
          <w:vanish/>
        </w:rPr>
      </w:pPr>
    </w:p>
    <w:p w:rsidRPr="00725AEB" w:rsidR="00725AEB" w:rsidP="00276A18" w:rsidRDefault="00725AEB" w14:paraId="33FA1F7E" w14:textId="77777777">
      <w:pPr>
        <w:pStyle w:val="ListParagraph"/>
        <w:numPr>
          <w:ilvl w:val="0"/>
          <w:numId w:val="148"/>
        </w:numPr>
        <w:contextualSpacing/>
        <w:jc w:val="both"/>
        <w:rPr>
          <w:bCs/>
          <w:vanish/>
        </w:rPr>
      </w:pPr>
    </w:p>
    <w:p w:rsidRPr="00725AEB" w:rsidR="00725AEB" w:rsidP="00276A18" w:rsidRDefault="00725AEB" w14:paraId="41CD0013" w14:textId="77777777">
      <w:pPr>
        <w:pStyle w:val="ListParagraph"/>
        <w:numPr>
          <w:ilvl w:val="0"/>
          <w:numId w:val="148"/>
        </w:numPr>
        <w:contextualSpacing/>
        <w:jc w:val="both"/>
        <w:rPr>
          <w:bCs/>
          <w:vanish/>
        </w:rPr>
      </w:pPr>
    </w:p>
    <w:p w:rsidRPr="00725AEB" w:rsidR="00725AEB" w:rsidP="00276A18" w:rsidRDefault="00725AEB" w14:paraId="4589085A" w14:textId="77777777">
      <w:pPr>
        <w:pStyle w:val="ListParagraph"/>
        <w:numPr>
          <w:ilvl w:val="0"/>
          <w:numId w:val="148"/>
        </w:numPr>
        <w:contextualSpacing/>
        <w:jc w:val="both"/>
        <w:rPr>
          <w:bCs/>
          <w:vanish/>
        </w:rPr>
      </w:pPr>
    </w:p>
    <w:p w:rsidRPr="00725AEB" w:rsidR="00725AEB" w:rsidP="00276A18" w:rsidRDefault="00725AEB" w14:paraId="19CD4A3C" w14:textId="77777777">
      <w:pPr>
        <w:pStyle w:val="ListParagraph"/>
        <w:numPr>
          <w:ilvl w:val="0"/>
          <w:numId w:val="148"/>
        </w:numPr>
        <w:contextualSpacing/>
        <w:jc w:val="both"/>
        <w:rPr>
          <w:bCs/>
          <w:vanish/>
        </w:rPr>
      </w:pPr>
    </w:p>
    <w:p w:rsidRPr="00725AEB" w:rsidR="00725AEB" w:rsidP="00276A18" w:rsidRDefault="00725AEB" w14:paraId="3431DD88" w14:textId="77777777">
      <w:pPr>
        <w:pStyle w:val="ListParagraph"/>
        <w:numPr>
          <w:ilvl w:val="0"/>
          <w:numId w:val="148"/>
        </w:numPr>
        <w:contextualSpacing/>
        <w:jc w:val="both"/>
        <w:rPr>
          <w:bCs/>
          <w:vanish/>
        </w:rPr>
      </w:pPr>
    </w:p>
    <w:p w:rsidRPr="00725AEB" w:rsidR="00725AEB" w:rsidP="00276A18" w:rsidRDefault="00725AEB" w14:paraId="10CD527F" w14:textId="77777777">
      <w:pPr>
        <w:pStyle w:val="ListParagraph"/>
        <w:numPr>
          <w:ilvl w:val="0"/>
          <w:numId w:val="148"/>
        </w:numPr>
        <w:contextualSpacing/>
        <w:jc w:val="both"/>
        <w:rPr>
          <w:bCs/>
          <w:vanish/>
        </w:rPr>
      </w:pPr>
    </w:p>
    <w:p w:rsidRPr="00725AEB" w:rsidR="00725AEB" w:rsidP="00276A18" w:rsidRDefault="00725AEB" w14:paraId="214C1CC7" w14:textId="77777777">
      <w:pPr>
        <w:pStyle w:val="ListParagraph"/>
        <w:numPr>
          <w:ilvl w:val="0"/>
          <w:numId w:val="148"/>
        </w:numPr>
        <w:contextualSpacing/>
        <w:jc w:val="both"/>
        <w:rPr>
          <w:bCs/>
          <w:vanish/>
        </w:rPr>
      </w:pPr>
    </w:p>
    <w:p w:rsidRPr="00725AEB" w:rsidR="00725AEB" w:rsidP="00276A18" w:rsidRDefault="00725AEB" w14:paraId="0432D3F2" w14:textId="77777777">
      <w:pPr>
        <w:pStyle w:val="ListParagraph"/>
        <w:numPr>
          <w:ilvl w:val="0"/>
          <w:numId w:val="148"/>
        </w:numPr>
        <w:contextualSpacing/>
        <w:jc w:val="both"/>
        <w:rPr>
          <w:bCs/>
          <w:vanish/>
        </w:rPr>
      </w:pPr>
    </w:p>
    <w:p w:rsidRPr="00725AEB" w:rsidR="00725AEB" w:rsidP="00276A18" w:rsidRDefault="00725AEB" w14:paraId="01D91600" w14:textId="77777777">
      <w:pPr>
        <w:pStyle w:val="ListParagraph"/>
        <w:numPr>
          <w:ilvl w:val="0"/>
          <w:numId w:val="148"/>
        </w:numPr>
        <w:contextualSpacing/>
        <w:jc w:val="both"/>
        <w:rPr>
          <w:bCs/>
          <w:vanish/>
        </w:rPr>
      </w:pPr>
    </w:p>
    <w:p w:rsidRPr="00725AEB" w:rsidR="00725AEB" w:rsidP="00276A18" w:rsidRDefault="00725AEB" w14:paraId="74602298" w14:textId="77777777">
      <w:pPr>
        <w:pStyle w:val="ListParagraph"/>
        <w:numPr>
          <w:ilvl w:val="0"/>
          <w:numId w:val="148"/>
        </w:numPr>
        <w:contextualSpacing/>
        <w:jc w:val="both"/>
        <w:rPr>
          <w:bCs/>
          <w:vanish/>
        </w:rPr>
      </w:pPr>
    </w:p>
    <w:p w:rsidRPr="00725AEB" w:rsidR="00725AEB" w:rsidP="00276A18" w:rsidRDefault="00725AEB" w14:paraId="7CDBEB9F" w14:textId="77777777">
      <w:pPr>
        <w:pStyle w:val="ListParagraph"/>
        <w:numPr>
          <w:ilvl w:val="0"/>
          <w:numId w:val="148"/>
        </w:numPr>
        <w:contextualSpacing/>
        <w:jc w:val="both"/>
        <w:rPr>
          <w:bCs/>
          <w:vanish/>
        </w:rPr>
      </w:pPr>
    </w:p>
    <w:p w:rsidRPr="00725AEB" w:rsidR="00725AEB" w:rsidP="00276A18" w:rsidRDefault="00725AEB" w14:paraId="2AC6CB9E" w14:textId="77777777">
      <w:pPr>
        <w:pStyle w:val="ListParagraph"/>
        <w:numPr>
          <w:ilvl w:val="0"/>
          <w:numId w:val="148"/>
        </w:numPr>
        <w:contextualSpacing/>
        <w:jc w:val="both"/>
        <w:rPr>
          <w:bCs/>
          <w:vanish/>
        </w:rPr>
      </w:pPr>
    </w:p>
    <w:p w:rsidRPr="00725AEB" w:rsidR="00725AEB" w:rsidP="00276A18" w:rsidRDefault="00725AEB" w14:paraId="2FC72173" w14:textId="77777777">
      <w:pPr>
        <w:pStyle w:val="ListParagraph"/>
        <w:numPr>
          <w:ilvl w:val="0"/>
          <w:numId w:val="148"/>
        </w:numPr>
        <w:contextualSpacing/>
        <w:jc w:val="both"/>
        <w:rPr>
          <w:bCs/>
          <w:vanish/>
        </w:rPr>
      </w:pPr>
    </w:p>
    <w:p w:rsidRPr="00725AEB" w:rsidR="00725AEB" w:rsidP="00276A18" w:rsidRDefault="00725AEB" w14:paraId="0F87845C" w14:textId="77777777">
      <w:pPr>
        <w:pStyle w:val="ListParagraph"/>
        <w:numPr>
          <w:ilvl w:val="0"/>
          <w:numId w:val="148"/>
        </w:numPr>
        <w:contextualSpacing/>
        <w:jc w:val="both"/>
        <w:rPr>
          <w:bCs/>
          <w:vanish/>
        </w:rPr>
      </w:pPr>
    </w:p>
    <w:p w:rsidRPr="00725AEB" w:rsidR="00725AEB" w:rsidP="00276A18" w:rsidRDefault="00725AEB" w14:paraId="1FD3EDE8" w14:textId="77777777">
      <w:pPr>
        <w:pStyle w:val="ListParagraph"/>
        <w:numPr>
          <w:ilvl w:val="0"/>
          <w:numId w:val="148"/>
        </w:numPr>
        <w:contextualSpacing/>
        <w:jc w:val="both"/>
        <w:rPr>
          <w:bCs/>
          <w:vanish/>
        </w:rPr>
      </w:pPr>
    </w:p>
    <w:p w:rsidRPr="00725AEB" w:rsidR="00725AEB" w:rsidP="00276A18" w:rsidRDefault="00725AEB" w14:paraId="4D731405" w14:textId="77777777">
      <w:pPr>
        <w:pStyle w:val="ListParagraph"/>
        <w:numPr>
          <w:ilvl w:val="0"/>
          <w:numId w:val="148"/>
        </w:numPr>
        <w:contextualSpacing/>
        <w:jc w:val="both"/>
        <w:rPr>
          <w:bCs/>
          <w:vanish/>
        </w:rPr>
      </w:pPr>
    </w:p>
    <w:p w:rsidRPr="00725AEB" w:rsidR="00725AEB" w:rsidP="00276A18" w:rsidRDefault="00725AEB" w14:paraId="243BEF98" w14:textId="77777777">
      <w:pPr>
        <w:pStyle w:val="ListParagraph"/>
        <w:numPr>
          <w:ilvl w:val="0"/>
          <w:numId w:val="148"/>
        </w:numPr>
        <w:contextualSpacing/>
        <w:jc w:val="both"/>
        <w:rPr>
          <w:bCs/>
          <w:vanish/>
        </w:rPr>
      </w:pPr>
    </w:p>
    <w:p w:rsidRPr="00725AEB" w:rsidR="00725AEB" w:rsidP="00276A18" w:rsidRDefault="00725AEB" w14:paraId="41C4B383" w14:textId="77777777">
      <w:pPr>
        <w:pStyle w:val="ListParagraph"/>
        <w:numPr>
          <w:ilvl w:val="0"/>
          <w:numId w:val="148"/>
        </w:numPr>
        <w:contextualSpacing/>
        <w:jc w:val="both"/>
        <w:rPr>
          <w:bCs/>
          <w:vanish/>
        </w:rPr>
      </w:pPr>
    </w:p>
    <w:p w:rsidRPr="00725AEB" w:rsidR="00725AEB" w:rsidP="00276A18" w:rsidRDefault="00725AEB" w14:paraId="3219983F" w14:textId="77777777">
      <w:pPr>
        <w:pStyle w:val="ListParagraph"/>
        <w:numPr>
          <w:ilvl w:val="0"/>
          <w:numId w:val="148"/>
        </w:numPr>
        <w:contextualSpacing/>
        <w:jc w:val="both"/>
        <w:rPr>
          <w:bCs/>
          <w:vanish/>
        </w:rPr>
      </w:pPr>
    </w:p>
    <w:p w:rsidRPr="00725AEB" w:rsidR="00725AEB" w:rsidP="00276A18" w:rsidRDefault="00725AEB" w14:paraId="5FFBFFE0" w14:textId="77777777">
      <w:pPr>
        <w:pStyle w:val="ListParagraph"/>
        <w:numPr>
          <w:ilvl w:val="0"/>
          <w:numId w:val="148"/>
        </w:numPr>
        <w:contextualSpacing/>
        <w:jc w:val="both"/>
        <w:rPr>
          <w:bCs/>
          <w:vanish/>
        </w:rPr>
      </w:pPr>
    </w:p>
    <w:p w:rsidRPr="00725AEB" w:rsidR="00725AEB" w:rsidP="00276A18" w:rsidRDefault="00725AEB" w14:paraId="0C0596B6" w14:textId="77777777">
      <w:pPr>
        <w:pStyle w:val="ListParagraph"/>
        <w:numPr>
          <w:ilvl w:val="0"/>
          <w:numId w:val="148"/>
        </w:numPr>
        <w:contextualSpacing/>
        <w:jc w:val="both"/>
        <w:rPr>
          <w:bCs/>
          <w:vanish/>
        </w:rPr>
      </w:pPr>
    </w:p>
    <w:p w:rsidRPr="00725AEB" w:rsidR="00725AEB" w:rsidP="00276A18" w:rsidRDefault="00725AEB" w14:paraId="61B73447" w14:textId="77777777">
      <w:pPr>
        <w:pStyle w:val="ListParagraph"/>
        <w:numPr>
          <w:ilvl w:val="0"/>
          <w:numId w:val="148"/>
        </w:numPr>
        <w:contextualSpacing/>
        <w:jc w:val="both"/>
        <w:rPr>
          <w:bCs/>
          <w:vanish/>
        </w:rPr>
      </w:pPr>
    </w:p>
    <w:p w:rsidRPr="00725AEB" w:rsidR="00725AEB" w:rsidP="00276A18" w:rsidRDefault="00725AEB" w14:paraId="374060F6" w14:textId="77777777">
      <w:pPr>
        <w:pStyle w:val="ListParagraph"/>
        <w:numPr>
          <w:ilvl w:val="0"/>
          <w:numId w:val="148"/>
        </w:numPr>
        <w:contextualSpacing/>
        <w:jc w:val="both"/>
        <w:rPr>
          <w:bCs/>
          <w:vanish/>
        </w:rPr>
      </w:pPr>
    </w:p>
    <w:p w:rsidRPr="00725AEB" w:rsidR="00725AEB" w:rsidP="00276A18" w:rsidRDefault="00725AEB" w14:paraId="65328401" w14:textId="77777777">
      <w:pPr>
        <w:pStyle w:val="ListParagraph"/>
        <w:numPr>
          <w:ilvl w:val="0"/>
          <w:numId w:val="148"/>
        </w:numPr>
        <w:contextualSpacing/>
        <w:jc w:val="both"/>
        <w:rPr>
          <w:bCs/>
          <w:vanish/>
        </w:rPr>
      </w:pPr>
    </w:p>
    <w:p w:rsidRPr="00725AEB" w:rsidR="00725AEB" w:rsidP="00276A18" w:rsidRDefault="00725AEB" w14:paraId="1921DE1C" w14:textId="77777777">
      <w:pPr>
        <w:pStyle w:val="ListParagraph"/>
        <w:numPr>
          <w:ilvl w:val="0"/>
          <w:numId w:val="148"/>
        </w:numPr>
        <w:contextualSpacing/>
        <w:jc w:val="both"/>
        <w:rPr>
          <w:bCs/>
          <w:vanish/>
        </w:rPr>
      </w:pPr>
    </w:p>
    <w:p w:rsidRPr="00725AEB" w:rsidR="00725AEB" w:rsidP="00276A18" w:rsidRDefault="00725AEB" w14:paraId="50769478" w14:textId="77777777">
      <w:pPr>
        <w:pStyle w:val="ListParagraph"/>
        <w:numPr>
          <w:ilvl w:val="0"/>
          <w:numId w:val="148"/>
        </w:numPr>
        <w:contextualSpacing/>
        <w:jc w:val="both"/>
        <w:rPr>
          <w:bCs/>
          <w:vanish/>
        </w:rPr>
      </w:pPr>
    </w:p>
    <w:p w:rsidRPr="00725AEB" w:rsidR="00725AEB" w:rsidP="00276A18" w:rsidRDefault="00725AEB" w14:paraId="2CA9305F" w14:textId="77777777">
      <w:pPr>
        <w:pStyle w:val="ListParagraph"/>
        <w:numPr>
          <w:ilvl w:val="0"/>
          <w:numId w:val="148"/>
        </w:numPr>
        <w:contextualSpacing/>
        <w:jc w:val="both"/>
        <w:rPr>
          <w:bCs/>
          <w:vanish/>
        </w:rPr>
      </w:pPr>
    </w:p>
    <w:p w:rsidRPr="00725AEB" w:rsidR="00725AEB" w:rsidP="00276A18" w:rsidRDefault="00725AEB" w14:paraId="3D62F715" w14:textId="77777777">
      <w:pPr>
        <w:pStyle w:val="ListParagraph"/>
        <w:numPr>
          <w:ilvl w:val="0"/>
          <w:numId w:val="148"/>
        </w:numPr>
        <w:contextualSpacing/>
        <w:jc w:val="both"/>
        <w:rPr>
          <w:bCs/>
          <w:vanish/>
        </w:rPr>
      </w:pPr>
    </w:p>
    <w:p w:rsidRPr="00725AEB" w:rsidR="00725AEB" w:rsidP="00276A18" w:rsidRDefault="00725AEB" w14:paraId="5A72EF4D" w14:textId="77777777">
      <w:pPr>
        <w:pStyle w:val="ListParagraph"/>
        <w:numPr>
          <w:ilvl w:val="0"/>
          <w:numId w:val="148"/>
        </w:numPr>
        <w:contextualSpacing/>
        <w:jc w:val="both"/>
        <w:rPr>
          <w:bCs/>
          <w:vanish/>
        </w:rPr>
      </w:pPr>
    </w:p>
    <w:p w:rsidRPr="00725AEB" w:rsidR="00725AEB" w:rsidP="00276A18" w:rsidRDefault="00725AEB" w14:paraId="4330C6CD" w14:textId="77777777">
      <w:pPr>
        <w:pStyle w:val="ListParagraph"/>
        <w:numPr>
          <w:ilvl w:val="0"/>
          <w:numId w:val="148"/>
        </w:numPr>
        <w:contextualSpacing/>
        <w:jc w:val="both"/>
        <w:rPr>
          <w:bCs/>
          <w:vanish/>
        </w:rPr>
      </w:pPr>
    </w:p>
    <w:p w:rsidRPr="00725AEB" w:rsidR="00725AEB" w:rsidP="00276A18" w:rsidRDefault="00725AEB" w14:paraId="6F294DB2" w14:textId="77777777">
      <w:pPr>
        <w:pStyle w:val="ListParagraph"/>
        <w:numPr>
          <w:ilvl w:val="0"/>
          <w:numId w:val="148"/>
        </w:numPr>
        <w:contextualSpacing/>
        <w:jc w:val="both"/>
        <w:rPr>
          <w:bCs/>
          <w:vanish/>
        </w:rPr>
      </w:pPr>
    </w:p>
    <w:p w:rsidRPr="00725AEB" w:rsidR="00725AEB" w:rsidP="00276A18" w:rsidRDefault="00725AEB" w14:paraId="1523BEDD" w14:textId="77777777">
      <w:pPr>
        <w:pStyle w:val="ListParagraph"/>
        <w:numPr>
          <w:ilvl w:val="0"/>
          <w:numId w:val="148"/>
        </w:numPr>
        <w:contextualSpacing/>
        <w:jc w:val="both"/>
        <w:rPr>
          <w:bCs/>
          <w:vanish/>
        </w:rPr>
      </w:pPr>
    </w:p>
    <w:p w:rsidRPr="00725AEB" w:rsidR="00725AEB" w:rsidP="00276A18" w:rsidRDefault="00725AEB" w14:paraId="06A10037" w14:textId="77777777">
      <w:pPr>
        <w:pStyle w:val="ListParagraph"/>
        <w:numPr>
          <w:ilvl w:val="0"/>
          <w:numId w:val="148"/>
        </w:numPr>
        <w:contextualSpacing/>
        <w:jc w:val="both"/>
        <w:rPr>
          <w:bCs/>
          <w:vanish/>
        </w:rPr>
      </w:pPr>
    </w:p>
    <w:p w:rsidRPr="00725AEB" w:rsidR="00725AEB" w:rsidP="00276A18" w:rsidRDefault="00725AEB" w14:paraId="1C84A2BA" w14:textId="77777777">
      <w:pPr>
        <w:pStyle w:val="ListParagraph"/>
        <w:numPr>
          <w:ilvl w:val="0"/>
          <w:numId w:val="148"/>
        </w:numPr>
        <w:contextualSpacing/>
        <w:jc w:val="both"/>
        <w:rPr>
          <w:bCs/>
          <w:vanish/>
        </w:rPr>
      </w:pPr>
    </w:p>
    <w:p w:rsidRPr="00725AEB" w:rsidR="00725AEB" w:rsidP="00276A18" w:rsidRDefault="00725AEB" w14:paraId="2B9A9FB3" w14:textId="77777777">
      <w:pPr>
        <w:pStyle w:val="ListParagraph"/>
        <w:numPr>
          <w:ilvl w:val="0"/>
          <w:numId w:val="148"/>
        </w:numPr>
        <w:contextualSpacing/>
        <w:jc w:val="both"/>
        <w:rPr>
          <w:bCs/>
          <w:vanish/>
        </w:rPr>
      </w:pPr>
    </w:p>
    <w:p w:rsidRPr="00725AEB" w:rsidR="00725AEB" w:rsidP="00276A18" w:rsidRDefault="00725AEB" w14:paraId="5C3ABF3F" w14:textId="77777777">
      <w:pPr>
        <w:pStyle w:val="ListParagraph"/>
        <w:numPr>
          <w:ilvl w:val="0"/>
          <w:numId w:val="148"/>
        </w:numPr>
        <w:contextualSpacing/>
        <w:jc w:val="both"/>
        <w:rPr>
          <w:bCs/>
          <w:vanish/>
        </w:rPr>
      </w:pPr>
    </w:p>
    <w:p w:rsidRPr="00725AEB" w:rsidR="00725AEB" w:rsidP="00276A18" w:rsidRDefault="00725AEB" w14:paraId="0FE13663" w14:textId="77777777">
      <w:pPr>
        <w:pStyle w:val="ListParagraph"/>
        <w:numPr>
          <w:ilvl w:val="0"/>
          <w:numId w:val="148"/>
        </w:numPr>
        <w:contextualSpacing/>
        <w:jc w:val="both"/>
        <w:rPr>
          <w:bCs/>
          <w:vanish/>
        </w:rPr>
      </w:pPr>
    </w:p>
    <w:p w:rsidRPr="00725AEB" w:rsidR="00725AEB" w:rsidP="00276A18" w:rsidRDefault="00725AEB" w14:paraId="10A4918C" w14:textId="77777777">
      <w:pPr>
        <w:pStyle w:val="ListParagraph"/>
        <w:numPr>
          <w:ilvl w:val="0"/>
          <w:numId w:val="148"/>
        </w:numPr>
        <w:contextualSpacing/>
        <w:jc w:val="both"/>
        <w:rPr>
          <w:bCs/>
          <w:vanish/>
        </w:rPr>
      </w:pPr>
    </w:p>
    <w:p w:rsidRPr="00725AEB" w:rsidR="00725AEB" w:rsidP="00276A18" w:rsidRDefault="00725AEB" w14:paraId="34672FAF" w14:textId="77777777">
      <w:pPr>
        <w:pStyle w:val="ListParagraph"/>
        <w:numPr>
          <w:ilvl w:val="0"/>
          <w:numId w:val="148"/>
        </w:numPr>
        <w:contextualSpacing/>
        <w:jc w:val="both"/>
        <w:rPr>
          <w:bCs/>
          <w:vanish/>
        </w:rPr>
      </w:pPr>
    </w:p>
    <w:p w:rsidRPr="00725AEB" w:rsidR="00725AEB" w:rsidP="00276A18" w:rsidRDefault="00725AEB" w14:paraId="277BB1D4" w14:textId="77777777">
      <w:pPr>
        <w:pStyle w:val="ListParagraph"/>
        <w:numPr>
          <w:ilvl w:val="0"/>
          <w:numId w:val="148"/>
        </w:numPr>
        <w:contextualSpacing/>
        <w:jc w:val="both"/>
        <w:rPr>
          <w:bCs/>
          <w:vanish/>
        </w:rPr>
      </w:pPr>
    </w:p>
    <w:p w:rsidRPr="00725AEB" w:rsidR="00725AEB" w:rsidP="00276A18" w:rsidRDefault="00725AEB" w14:paraId="7A90C301" w14:textId="77777777">
      <w:pPr>
        <w:pStyle w:val="ListParagraph"/>
        <w:numPr>
          <w:ilvl w:val="0"/>
          <w:numId w:val="148"/>
        </w:numPr>
        <w:contextualSpacing/>
        <w:jc w:val="both"/>
        <w:rPr>
          <w:bCs/>
          <w:vanish/>
        </w:rPr>
      </w:pPr>
    </w:p>
    <w:p w:rsidRPr="00725AEB" w:rsidR="00725AEB" w:rsidP="00276A18" w:rsidRDefault="00725AEB" w14:paraId="79110DBC" w14:textId="77777777">
      <w:pPr>
        <w:pStyle w:val="ListParagraph"/>
        <w:numPr>
          <w:ilvl w:val="0"/>
          <w:numId w:val="148"/>
        </w:numPr>
        <w:contextualSpacing/>
        <w:jc w:val="both"/>
        <w:rPr>
          <w:bCs/>
          <w:vanish/>
        </w:rPr>
      </w:pPr>
    </w:p>
    <w:p w:rsidRPr="00725AEB" w:rsidR="00725AEB" w:rsidP="00276A18" w:rsidRDefault="00725AEB" w14:paraId="69F2FB5A" w14:textId="77777777">
      <w:pPr>
        <w:pStyle w:val="ListParagraph"/>
        <w:numPr>
          <w:ilvl w:val="0"/>
          <w:numId w:val="148"/>
        </w:numPr>
        <w:contextualSpacing/>
        <w:jc w:val="both"/>
        <w:rPr>
          <w:bCs/>
          <w:vanish/>
        </w:rPr>
      </w:pPr>
    </w:p>
    <w:p w:rsidRPr="00725AEB" w:rsidR="00725AEB" w:rsidP="00276A18" w:rsidRDefault="00725AEB" w14:paraId="3610B8FC" w14:textId="77777777">
      <w:pPr>
        <w:pStyle w:val="ListParagraph"/>
        <w:numPr>
          <w:ilvl w:val="0"/>
          <w:numId w:val="148"/>
        </w:numPr>
        <w:contextualSpacing/>
        <w:jc w:val="both"/>
        <w:rPr>
          <w:bCs/>
          <w:vanish/>
        </w:rPr>
      </w:pPr>
    </w:p>
    <w:p w:rsidRPr="00725AEB" w:rsidR="00725AEB" w:rsidP="00276A18" w:rsidRDefault="00725AEB" w14:paraId="0FD12AA7" w14:textId="77777777">
      <w:pPr>
        <w:pStyle w:val="ListParagraph"/>
        <w:numPr>
          <w:ilvl w:val="0"/>
          <w:numId w:val="148"/>
        </w:numPr>
        <w:contextualSpacing/>
        <w:jc w:val="both"/>
        <w:rPr>
          <w:bCs/>
          <w:vanish/>
        </w:rPr>
      </w:pPr>
    </w:p>
    <w:p w:rsidRPr="00725AEB" w:rsidR="00725AEB" w:rsidP="00276A18" w:rsidRDefault="00725AEB" w14:paraId="40007935" w14:textId="77777777">
      <w:pPr>
        <w:pStyle w:val="ListParagraph"/>
        <w:numPr>
          <w:ilvl w:val="0"/>
          <w:numId w:val="148"/>
        </w:numPr>
        <w:contextualSpacing/>
        <w:jc w:val="both"/>
        <w:rPr>
          <w:bCs/>
          <w:vanish/>
        </w:rPr>
      </w:pPr>
    </w:p>
    <w:p w:rsidRPr="00725AEB" w:rsidR="00725AEB" w:rsidP="00276A18" w:rsidRDefault="00725AEB" w14:paraId="67299943" w14:textId="77777777">
      <w:pPr>
        <w:pStyle w:val="ListParagraph"/>
        <w:numPr>
          <w:ilvl w:val="0"/>
          <w:numId w:val="148"/>
        </w:numPr>
        <w:contextualSpacing/>
        <w:jc w:val="both"/>
        <w:rPr>
          <w:bCs/>
          <w:vanish/>
        </w:rPr>
      </w:pPr>
    </w:p>
    <w:p w:rsidRPr="00725AEB" w:rsidR="00725AEB" w:rsidP="00276A18" w:rsidRDefault="00725AEB" w14:paraId="36D4949F" w14:textId="77777777">
      <w:pPr>
        <w:pStyle w:val="ListParagraph"/>
        <w:numPr>
          <w:ilvl w:val="0"/>
          <w:numId w:val="148"/>
        </w:numPr>
        <w:contextualSpacing/>
        <w:jc w:val="both"/>
        <w:rPr>
          <w:bCs/>
          <w:vanish/>
        </w:rPr>
      </w:pPr>
    </w:p>
    <w:p w:rsidRPr="00725AEB" w:rsidR="00725AEB" w:rsidP="00276A18" w:rsidRDefault="00725AEB" w14:paraId="53C9AD2F" w14:textId="77777777">
      <w:pPr>
        <w:pStyle w:val="ListParagraph"/>
        <w:numPr>
          <w:ilvl w:val="0"/>
          <w:numId w:val="148"/>
        </w:numPr>
        <w:contextualSpacing/>
        <w:jc w:val="both"/>
        <w:rPr>
          <w:bCs/>
          <w:vanish/>
        </w:rPr>
      </w:pPr>
    </w:p>
    <w:p w:rsidRPr="00725AEB" w:rsidR="00725AEB" w:rsidP="00276A18" w:rsidRDefault="00725AEB" w14:paraId="2910EC20" w14:textId="77777777">
      <w:pPr>
        <w:pStyle w:val="ListParagraph"/>
        <w:numPr>
          <w:ilvl w:val="0"/>
          <w:numId w:val="148"/>
        </w:numPr>
        <w:contextualSpacing/>
        <w:jc w:val="both"/>
        <w:rPr>
          <w:bCs/>
          <w:vanish/>
        </w:rPr>
      </w:pPr>
    </w:p>
    <w:p w:rsidRPr="00725AEB" w:rsidR="00725AEB" w:rsidP="00276A18" w:rsidRDefault="00725AEB" w14:paraId="5E48F263" w14:textId="77777777">
      <w:pPr>
        <w:pStyle w:val="ListParagraph"/>
        <w:numPr>
          <w:ilvl w:val="0"/>
          <w:numId w:val="148"/>
        </w:numPr>
        <w:contextualSpacing/>
        <w:jc w:val="both"/>
        <w:rPr>
          <w:bCs/>
          <w:vanish/>
        </w:rPr>
      </w:pPr>
    </w:p>
    <w:p w:rsidRPr="00725AEB" w:rsidR="00725AEB" w:rsidP="00276A18" w:rsidRDefault="00725AEB" w14:paraId="00410438" w14:textId="77777777">
      <w:pPr>
        <w:pStyle w:val="ListParagraph"/>
        <w:numPr>
          <w:ilvl w:val="0"/>
          <w:numId w:val="148"/>
        </w:numPr>
        <w:contextualSpacing/>
        <w:jc w:val="both"/>
        <w:rPr>
          <w:bCs/>
          <w:vanish/>
        </w:rPr>
      </w:pPr>
    </w:p>
    <w:p w:rsidRPr="00725AEB" w:rsidR="00725AEB" w:rsidP="00276A18" w:rsidRDefault="00725AEB" w14:paraId="41C14EA7" w14:textId="77777777">
      <w:pPr>
        <w:pStyle w:val="ListParagraph"/>
        <w:numPr>
          <w:ilvl w:val="0"/>
          <w:numId w:val="148"/>
        </w:numPr>
        <w:contextualSpacing/>
        <w:jc w:val="both"/>
        <w:rPr>
          <w:bCs/>
          <w:vanish/>
        </w:rPr>
      </w:pPr>
    </w:p>
    <w:p w:rsidRPr="00725AEB" w:rsidR="00725AEB" w:rsidP="00276A18" w:rsidRDefault="00725AEB" w14:paraId="210324F4" w14:textId="77777777">
      <w:pPr>
        <w:pStyle w:val="ListParagraph"/>
        <w:numPr>
          <w:ilvl w:val="0"/>
          <w:numId w:val="148"/>
        </w:numPr>
        <w:contextualSpacing/>
        <w:jc w:val="both"/>
        <w:rPr>
          <w:bCs/>
          <w:vanish/>
        </w:rPr>
      </w:pPr>
    </w:p>
    <w:p w:rsidRPr="00725AEB" w:rsidR="00725AEB" w:rsidP="00276A18" w:rsidRDefault="00725AEB" w14:paraId="655F4577" w14:textId="77777777">
      <w:pPr>
        <w:pStyle w:val="ListParagraph"/>
        <w:numPr>
          <w:ilvl w:val="0"/>
          <w:numId w:val="148"/>
        </w:numPr>
        <w:contextualSpacing/>
        <w:jc w:val="both"/>
        <w:rPr>
          <w:bCs/>
          <w:vanish/>
        </w:rPr>
      </w:pPr>
    </w:p>
    <w:p w:rsidRPr="00725AEB" w:rsidR="00725AEB" w:rsidP="00276A18" w:rsidRDefault="00725AEB" w14:paraId="6E48E90D" w14:textId="77777777">
      <w:pPr>
        <w:pStyle w:val="ListParagraph"/>
        <w:numPr>
          <w:ilvl w:val="0"/>
          <w:numId w:val="148"/>
        </w:numPr>
        <w:contextualSpacing/>
        <w:jc w:val="both"/>
        <w:rPr>
          <w:bCs/>
          <w:vanish/>
        </w:rPr>
      </w:pPr>
    </w:p>
    <w:p w:rsidRPr="00725AEB" w:rsidR="00725AEB" w:rsidP="00276A18" w:rsidRDefault="00725AEB" w14:paraId="6686D69B" w14:textId="77777777">
      <w:pPr>
        <w:pStyle w:val="ListParagraph"/>
        <w:numPr>
          <w:ilvl w:val="0"/>
          <w:numId w:val="148"/>
        </w:numPr>
        <w:contextualSpacing/>
        <w:jc w:val="both"/>
        <w:rPr>
          <w:bCs/>
          <w:vanish/>
        </w:rPr>
      </w:pPr>
    </w:p>
    <w:p w:rsidRPr="00725AEB" w:rsidR="00725AEB" w:rsidP="00276A18" w:rsidRDefault="00725AEB" w14:paraId="0B1B29C9" w14:textId="77777777">
      <w:pPr>
        <w:pStyle w:val="ListParagraph"/>
        <w:numPr>
          <w:ilvl w:val="0"/>
          <w:numId w:val="148"/>
        </w:numPr>
        <w:contextualSpacing/>
        <w:jc w:val="both"/>
        <w:rPr>
          <w:bCs/>
          <w:vanish/>
        </w:rPr>
      </w:pPr>
    </w:p>
    <w:p w:rsidRPr="00725AEB" w:rsidR="00725AEB" w:rsidP="00276A18" w:rsidRDefault="00725AEB" w14:paraId="33667E4F" w14:textId="77777777">
      <w:pPr>
        <w:pStyle w:val="ListParagraph"/>
        <w:numPr>
          <w:ilvl w:val="0"/>
          <w:numId w:val="148"/>
        </w:numPr>
        <w:contextualSpacing/>
        <w:jc w:val="both"/>
        <w:rPr>
          <w:bCs/>
          <w:vanish/>
        </w:rPr>
      </w:pPr>
    </w:p>
    <w:p w:rsidRPr="00725AEB" w:rsidR="00725AEB" w:rsidP="00276A18" w:rsidRDefault="00725AEB" w14:paraId="21AD8C5D" w14:textId="77777777">
      <w:pPr>
        <w:pStyle w:val="ListParagraph"/>
        <w:numPr>
          <w:ilvl w:val="0"/>
          <w:numId w:val="148"/>
        </w:numPr>
        <w:contextualSpacing/>
        <w:jc w:val="both"/>
        <w:rPr>
          <w:bCs/>
          <w:vanish/>
        </w:rPr>
      </w:pPr>
    </w:p>
    <w:p w:rsidRPr="00725AEB" w:rsidR="00725AEB" w:rsidP="00276A18" w:rsidRDefault="00725AEB" w14:paraId="7166530A" w14:textId="77777777">
      <w:pPr>
        <w:pStyle w:val="ListParagraph"/>
        <w:numPr>
          <w:ilvl w:val="0"/>
          <w:numId w:val="148"/>
        </w:numPr>
        <w:contextualSpacing/>
        <w:jc w:val="both"/>
        <w:rPr>
          <w:bCs/>
          <w:vanish/>
        </w:rPr>
      </w:pPr>
    </w:p>
    <w:p w:rsidRPr="00725AEB" w:rsidR="00725AEB" w:rsidP="00276A18" w:rsidRDefault="00725AEB" w14:paraId="14D594ED" w14:textId="77777777">
      <w:pPr>
        <w:pStyle w:val="ListParagraph"/>
        <w:numPr>
          <w:ilvl w:val="0"/>
          <w:numId w:val="148"/>
        </w:numPr>
        <w:contextualSpacing/>
        <w:jc w:val="both"/>
        <w:rPr>
          <w:bCs/>
          <w:vanish/>
        </w:rPr>
      </w:pPr>
    </w:p>
    <w:p w:rsidRPr="00725AEB" w:rsidR="00725AEB" w:rsidP="00276A18" w:rsidRDefault="00725AEB" w14:paraId="1D411FFC" w14:textId="77777777">
      <w:pPr>
        <w:pStyle w:val="ListParagraph"/>
        <w:numPr>
          <w:ilvl w:val="0"/>
          <w:numId w:val="148"/>
        </w:numPr>
        <w:contextualSpacing/>
        <w:jc w:val="both"/>
        <w:rPr>
          <w:bCs/>
          <w:vanish/>
        </w:rPr>
      </w:pPr>
    </w:p>
    <w:p w:rsidRPr="00725AEB" w:rsidR="00725AEB" w:rsidP="00276A18" w:rsidRDefault="00725AEB" w14:paraId="2B051C55" w14:textId="77777777">
      <w:pPr>
        <w:pStyle w:val="ListParagraph"/>
        <w:numPr>
          <w:ilvl w:val="0"/>
          <w:numId w:val="148"/>
        </w:numPr>
        <w:contextualSpacing/>
        <w:jc w:val="both"/>
        <w:rPr>
          <w:bCs/>
          <w:vanish/>
        </w:rPr>
      </w:pPr>
    </w:p>
    <w:p w:rsidRPr="00725AEB" w:rsidR="00725AEB" w:rsidP="00276A18" w:rsidRDefault="00725AEB" w14:paraId="2BA9D518" w14:textId="77777777">
      <w:pPr>
        <w:pStyle w:val="ListParagraph"/>
        <w:numPr>
          <w:ilvl w:val="0"/>
          <w:numId w:val="148"/>
        </w:numPr>
        <w:contextualSpacing/>
        <w:jc w:val="both"/>
        <w:rPr>
          <w:bCs/>
          <w:vanish/>
        </w:rPr>
      </w:pPr>
    </w:p>
    <w:p w:rsidRPr="00725AEB" w:rsidR="00725AEB" w:rsidP="00276A18" w:rsidRDefault="00725AEB" w14:paraId="72B893A0" w14:textId="77777777">
      <w:pPr>
        <w:pStyle w:val="ListParagraph"/>
        <w:numPr>
          <w:ilvl w:val="0"/>
          <w:numId w:val="148"/>
        </w:numPr>
        <w:contextualSpacing/>
        <w:jc w:val="both"/>
        <w:rPr>
          <w:bCs/>
          <w:vanish/>
        </w:rPr>
      </w:pPr>
    </w:p>
    <w:p w:rsidRPr="00725AEB" w:rsidR="00725AEB" w:rsidP="00276A18" w:rsidRDefault="00725AEB" w14:paraId="75790EE7" w14:textId="77777777">
      <w:pPr>
        <w:pStyle w:val="ListParagraph"/>
        <w:numPr>
          <w:ilvl w:val="0"/>
          <w:numId w:val="148"/>
        </w:numPr>
        <w:contextualSpacing/>
        <w:jc w:val="both"/>
        <w:rPr>
          <w:bCs/>
          <w:vanish/>
        </w:rPr>
      </w:pPr>
    </w:p>
    <w:p w:rsidRPr="00725AEB" w:rsidR="00725AEB" w:rsidP="00276A18" w:rsidRDefault="00725AEB" w14:paraId="18D24AD8" w14:textId="77777777">
      <w:pPr>
        <w:pStyle w:val="ListParagraph"/>
        <w:numPr>
          <w:ilvl w:val="0"/>
          <w:numId w:val="148"/>
        </w:numPr>
        <w:contextualSpacing/>
        <w:jc w:val="both"/>
        <w:rPr>
          <w:bCs/>
          <w:vanish/>
        </w:rPr>
      </w:pPr>
    </w:p>
    <w:p w:rsidRPr="00725AEB" w:rsidR="00725AEB" w:rsidP="00276A18" w:rsidRDefault="00725AEB" w14:paraId="1FFC6F45" w14:textId="77777777">
      <w:pPr>
        <w:pStyle w:val="ListParagraph"/>
        <w:numPr>
          <w:ilvl w:val="0"/>
          <w:numId w:val="148"/>
        </w:numPr>
        <w:contextualSpacing/>
        <w:jc w:val="both"/>
        <w:rPr>
          <w:bCs/>
          <w:vanish/>
        </w:rPr>
      </w:pPr>
    </w:p>
    <w:p w:rsidRPr="00725AEB" w:rsidR="00725AEB" w:rsidP="00276A18" w:rsidRDefault="00725AEB" w14:paraId="29B25437" w14:textId="77777777">
      <w:pPr>
        <w:pStyle w:val="ListParagraph"/>
        <w:numPr>
          <w:ilvl w:val="0"/>
          <w:numId w:val="148"/>
        </w:numPr>
        <w:contextualSpacing/>
        <w:jc w:val="both"/>
        <w:rPr>
          <w:bCs/>
          <w:vanish/>
        </w:rPr>
      </w:pPr>
    </w:p>
    <w:p w:rsidRPr="00725AEB" w:rsidR="00725AEB" w:rsidP="00276A18" w:rsidRDefault="00725AEB" w14:paraId="1F8D6F69" w14:textId="77777777">
      <w:pPr>
        <w:pStyle w:val="ListParagraph"/>
        <w:numPr>
          <w:ilvl w:val="0"/>
          <w:numId w:val="148"/>
        </w:numPr>
        <w:contextualSpacing/>
        <w:jc w:val="both"/>
        <w:rPr>
          <w:bCs/>
          <w:vanish/>
        </w:rPr>
      </w:pPr>
    </w:p>
    <w:p w:rsidRPr="00725AEB" w:rsidR="00725AEB" w:rsidP="00276A18" w:rsidRDefault="00725AEB" w14:paraId="302B7157" w14:textId="77777777">
      <w:pPr>
        <w:pStyle w:val="ListParagraph"/>
        <w:numPr>
          <w:ilvl w:val="0"/>
          <w:numId w:val="148"/>
        </w:numPr>
        <w:contextualSpacing/>
        <w:jc w:val="both"/>
        <w:rPr>
          <w:bCs/>
          <w:vanish/>
        </w:rPr>
      </w:pPr>
    </w:p>
    <w:p w:rsidRPr="00725AEB" w:rsidR="00725AEB" w:rsidP="00276A18" w:rsidRDefault="00725AEB" w14:paraId="7A9B66CE" w14:textId="77777777">
      <w:pPr>
        <w:pStyle w:val="ListParagraph"/>
        <w:numPr>
          <w:ilvl w:val="0"/>
          <w:numId w:val="148"/>
        </w:numPr>
        <w:contextualSpacing/>
        <w:jc w:val="both"/>
        <w:rPr>
          <w:bCs/>
          <w:vanish/>
        </w:rPr>
      </w:pPr>
    </w:p>
    <w:p w:rsidRPr="00725AEB" w:rsidR="00725AEB" w:rsidP="00276A18" w:rsidRDefault="00725AEB" w14:paraId="13446302" w14:textId="77777777">
      <w:pPr>
        <w:pStyle w:val="ListParagraph"/>
        <w:numPr>
          <w:ilvl w:val="0"/>
          <w:numId w:val="148"/>
        </w:numPr>
        <w:contextualSpacing/>
        <w:jc w:val="both"/>
        <w:rPr>
          <w:bCs/>
          <w:vanish/>
        </w:rPr>
      </w:pPr>
    </w:p>
    <w:p w:rsidRPr="00725AEB" w:rsidR="00725AEB" w:rsidP="00276A18" w:rsidRDefault="00725AEB" w14:paraId="5A7ED611" w14:textId="77777777">
      <w:pPr>
        <w:pStyle w:val="ListParagraph"/>
        <w:numPr>
          <w:ilvl w:val="0"/>
          <w:numId w:val="148"/>
        </w:numPr>
        <w:contextualSpacing/>
        <w:jc w:val="both"/>
        <w:rPr>
          <w:bCs/>
          <w:vanish/>
        </w:rPr>
      </w:pPr>
    </w:p>
    <w:p w:rsidRPr="00725AEB" w:rsidR="00725AEB" w:rsidP="00276A18" w:rsidRDefault="00725AEB" w14:paraId="1551D423" w14:textId="77777777">
      <w:pPr>
        <w:pStyle w:val="ListParagraph"/>
        <w:numPr>
          <w:ilvl w:val="0"/>
          <w:numId w:val="148"/>
        </w:numPr>
        <w:contextualSpacing/>
        <w:jc w:val="both"/>
        <w:rPr>
          <w:bCs/>
          <w:vanish/>
        </w:rPr>
      </w:pPr>
    </w:p>
    <w:p w:rsidRPr="00725AEB" w:rsidR="00725AEB" w:rsidP="00276A18" w:rsidRDefault="00725AEB" w14:paraId="6C76B0E9" w14:textId="77777777">
      <w:pPr>
        <w:pStyle w:val="ListParagraph"/>
        <w:numPr>
          <w:ilvl w:val="0"/>
          <w:numId w:val="148"/>
        </w:numPr>
        <w:contextualSpacing/>
        <w:jc w:val="both"/>
        <w:rPr>
          <w:bCs/>
          <w:vanish/>
        </w:rPr>
      </w:pPr>
    </w:p>
    <w:p w:rsidRPr="00725AEB" w:rsidR="00725AEB" w:rsidP="00276A18" w:rsidRDefault="00725AEB" w14:paraId="307A53B4" w14:textId="77777777">
      <w:pPr>
        <w:pStyle w:val="ListParagraph"/>
        <w:numPr>
          <w:ilvl w:val="0"/>
          <w:numId w:val="148"/>
        </w:numPr>
        <w:contextualSpacing/>
        <w:jc w:val="both"/>
        <w:rPr>
          <w:bCs/>
          <w:vanish/>
        </w:rPr>
      </w:pPr>
    </w:p>
    <w:p w:rsidRPr="00725AEB" w:rsidR="00725AEB" w:rsidP="00276A18" w:rsidRDefault="00725AEB" w14:paraId="2ACA824B" w14:textId="77777777">
      <w:pPr>
        <w:pStyle w:val="ListParagraph"/>
        <w:numPr>
          <w:ilvl w:val="0"/>
          <w:numId w:val="148"/>
        </w:numPr>
        <w:contextualSpacing/>
        <w:jc w:val="both"/>
        <w:rPr>
          <w:bCs/>
          <w:vanish/>
        </w:rPr>
      </w:pPr>
    </w:p>
    <w:p w:rsidRPr="00725AEB" w:rsidR="00725AEB" w:rsidP="00276A18" w:rsidRDefault="00725AEB" w14:paraId="1C8B4951" w14:textId="77777777">
      <w:pPr>
        <w:pStyle w:val="ListParagraph"/>
        <w:numPr>
          <w:ilvl w:val="0"/>
          <w:numId w:val="148"/>
        </w:numPr>
        <w:contextualSpacing/>
        <w:jc w:val="both"/>
        <w:rPr>
          <w:bCs/>
          <w:vanish/>
        </w:rPr>
      </w:pPr>
    </w:p>
    <w:p w:rsidRPr="00725AEB" w:rsidR="00725AEB" w:rsidP="00276A18" w:rsidRDefault="00725AEB" w14:paraId="5ACCC0F9" w14:textId="77777777">
      <w:pPr>
        <w:pStyle w:val="ListParagraph"/>
        <w:numPr>
          <w:ilvl w:val="0"/>
          <w:numId w:val="148"/>
        </w:numPr>
        <w:contextualSpacing/>
        <w:jc w:val="both"/>
        <w:rPr>
          <w:bCs/>
          <w:vanish/>
        </w:rPr>
      </w:pPr>
    </w:p>
    <w:p w:rsidRPr="00725AEB" w:rsidR="00725AEB" w:rsidP="00276A18" w:rsidRDefault="00725AEB" w14:paraId="254C3D8C" w14:textId="77777777">
      <w:pPr>
        <w:pStyle w:val="ListParagraph"/>
        <w:numPr>
          <w:ilvl w:val="0"/>
          <w:numId w:val="148"/>
        </w:numPr>
        <w:contextualSpacing/>
        <w:jc w:val="both"/>
        <w:rPr>
          <w:bCs/>
          <w:vanish/>
        </w:rPr>
      </w:pPr>
    </w:p>
    <w:p w:rsidRPr="00725AEB" w:rsidR="00725AEB" w:rsidP="00276A18" w:rsidRDefault="00725AEB" w14:paraId="0E95674F" w14:textId="77777777">
      <w:pPr>
        <w:pStyle w:val="ListParagraph"/>
        <w:numPr>
          <w:ilvl w:val="0"/>
          <w:numId w:val="148"/>
        </w:numPr>
        <w:contextualSpacing/>
        <w:jc w:val="both"/>
        <w:rPr>
          <w:bCs/>
          <w:vanish/>
        </w:rPr>
      </w:pPr>
    </w:p>
    <w:p w:rsidRPr="00725AEB" w:rsidR="00725AEB" w:rsidP="00276A18" w:rsidRDefault="00725AEB" w14:paraId="324DFFF3" w14:textId="77777777">
      <w:pPr>
        <w:pStyle w:val="ListParagraph"/>
        <w:numPr>
          <w:ilvl w:val="0"/>
          <w:numId w:val="148"/>
        </w:numPr>
        <w:contextualSpacing/>
        <w:jc w:val="both"/>
        <w:rPr>
          <w:bCs/>
          <w:vanish/>
        </w:rPr>
      </w:pPr>
    </w:p>
    <w:p w:rsidRPr="00725AEB" w:rsidR="00725AEB" w:rsidP="00276A18" w:rsidRDefault="00725AEB" w14:paraId="2075883F" w14:textId="77777777">
      <w:pPr>
        <w:pStyle w:val="ListParagraph"/>
        <w:numPr>
          <w:ilvl w:val="0"/>
          <w:numId w:val="148"/>
        </w:numPr>
        <w:contextualSpacing/>
        <w:jc w:val="both"/>
        <w:rPr>
          <w:bCs/>
          <w:vanish/>
        </w:rPr>
      </w:pPr>
    </w:p>
    <w:p w:rsidRPr="00725AEB" w:rsidR="00725AEB" w:rsidP="00276A18" w:rsidRDefault="00725AEB" w14:paraId="78247B50" w14:textId="77777777">
      <w:pPr>
        <w:pStyle w:val="ListParagraph"/>
        <w:numPr>
          <w:ilvl w:val="0"/>
          <w:numId w:val="148"/>
        </w:numPr>
        <w:contextualSpacing/>
        <w:jc w:val="both"/>
        <w:rPr>
          <w:bCs/>
          <w:vanish/>
        </w:rPr>
      </w:pPr>
    </w:p>
    <w:p w:rsidRPr="00725AEB" w:rsidR="00725AEB" w:rsidP="00276A18" w:rsidRDefault="00725AEB" w14:paraId="2F0A5706" w14:textId="77777777">
      <w:pPr>
        <w:pStyle w:val="ListParagraph"/>
        <w:numPr>
          <w:ilvl w:val="0"/>
          <w:numId w:val="148"/>
        </w:numPr>
        <w:contextualSpacing/>
        <w:jc w:val="both"/>
        <w:rPr>
          <w:bCs/>
          <w:vanish/>
        </w:rPr>
      </w:pPr>
    </w:p>
    <w:p w:rsidRPr="00725AEB" w:rsidR="00725AEB" w:rsidP="00276A18" w:rsidRDefault="00725AEB" w14:paraId="717B9C4A" w14:textId="77777777">
      <w:pPr>
        <w:pStyle w:val="ListParagraph"/>
        <w:numPr>
          <w:ilvl w:val="0"/>
          <w:numId w:val="148"/>
        </w:numPr>
        <w:contextualSpacing/>
        <w:jc w:val="both"/>
        <w:rPr>
          <w:bCs/>
          <w:vanish/>
        </w:rPr>
      </w:pPr>
    </w:p>
    <w:p w:rsidRPr="00725AEB" w:rsidR="00725AEB" w:rsidP="00276A18" w:rsidRDefault="00725AEB" w14:paraId="46EF8F41" w14:textId="77777777">
      <w:pPr>
        <w:pStyle w:val="ListParagraph"/>
        <w:numPr>
          <w:ilvl w:val="0"/>
          <w:numId w:val="148"/>
        </w:numPr>
        <w:contextualSpacing/>
        <w:jc w:val="both"/>
        <w:rPr>
          <w:bCs/>
          <w:vanish/>
        </w:rPr>
      </w:pPr>
    </w:p>
    <w:p w:rsidRPr="00725AEB" w:rsidR="00725AEB" w:rsidP="00276A18" w:rsidRDefault="00725AEB" w14:paraId="0ADD8789" w14:textId="77777777">
      <w:pPr>
        <w:pStyle w:val="ListParagraph"/>
        <w:numPr>
          <w:ilvl w:val="0"/>
          <w:numId w:val="148"/>
        </w:numPr>
        <w:contextualSpacing/>
        <w:jc w:val="both"/>
        <w:rPr>
          <w:bCs/>
          <w:vanish/>
        </w:rPr>
      </w:pPr>
    </w:p>
    <w:p w:rsidRPr="00725AEB" w:rsidR="00725AEB" w:rsidP="00276A18" w:rsidRDefault="00725AEB" w14:paraId="30D583F5" w14:textId="77777777">
      <w:pPr>
        <w:pStyle w:val="ListParagraph"/>
        <w:numPr>
          <w:ilvl w:val="0"/>
          <w:numId w:val="148"/>
        </w:numPr>
        <w:contextualSpacing/>
        <w:jc w:val="both"/>
        <w:rPr>
          <w:bCs/>
          <w:vanish/>
        </w:rPr>
      </w:pPr>
    </w:p>
    <w:p w:rsidRPr="00725AEB" w:rsidR="00725AEB" w:rsidP="00276A18" w:rsidRDefault="00725AEB" w14:paraId="0E7ED46B" w14:textId="77777777">
      <w:pPr>
        <w:pStyle w:val="ListParagraph"/>
        <w:numPr>
          <w:ilvl w:val="0"/>
          <w:numId w:val="148"/>
        </w:numPr>
        <w:contextualSpacing/>
        <w:jc w:val="both"/>
        <w:rPr>
          <w:bCs/>
          <w:vanish/>
        </w:rPr>
      </w:pPr>
    </w:p>
    <w:p w:rsidRPr="00725AEB" w:rsidR="00725AEB" w:rsidP="00276A18" w:rsidRDefault="00725AEB" w14:paraId="6ADB0D5C" w14:textId="77777777">
      <w:pPr>
        <w:pStyle w:val="ListParagraph"/>
        <w:numPr>
          <w:ilvl w:val="0"/>
          <w:numId w:val="148"/>
        </w:numPr>
        <w:contextualSpacing/>
        <w:jc w:val="both"/>
        <w:rPr>
          <w:bCs/>
          <w:vanish/>
        </w:rPr>
      </w:pPr>
    </w:p>
    <w:p w:rsidRPr="00725AEB" w:rsidR="00725AEB" w:rsidP="00276A18" w:rsidRDefault="00725AEB" w14:paraId="3E7D0F2F" w14:textId="77777777">
      <w:pPr>
        <w:pStyle w:val="ListParagraph"/>
        <w:numPr>
          <w:ilvl w:val="0"/>
          <w:numId w:val="148"/>
        </w:numPr>
        <w:contextualSpacing/>
        <w:jc w:val="both"/>
        <w:rPr>
          <w:bCs/>
          <w:vanish/>
        </w:rPr>
      </w:pPr>
    </w:p>
    <w:p w:rsidRPr="00725AEB" w:rsidR="00725AEB" w:rsidP="00276A18" w:rsidRDefault="00725AEB" w14:paraId="79FB83E2" w14:textId="77777777">
      <w:pPr>
        <w:pStyle w:val="ListParagraph"/>
        <w:numPr>
          <w:ilvl w:val="0"/>
          <w:numId w:val="148"/>
        </w:numPr>
        <w:contextualSpacing/>
        <w:jc w:val="both"/>
        <w:rPr>
          <w:bCs/>
          <w:vanish/>
        </w:rPr>
      </w:pPr>
    </w:p>
    <w:p w:rsidRPr="00725AEB" w:rsidR="00725AEB" w:rsidP="00276A18" w:rsidRDefault="00725AEB" w14:paraId="2418B984" w14:textId="77777777">
      <w:pPr>
        <w:pStyle w:val="ListParagraph"/>
        <w:numPr>
          <w:ilvl w:val="0"/>
          <w:numId w:val="148"/>
        </w:numPr>
        <w:contextualSpacing/>
        <w:jc w:val="both"/>
        <w:rPr>
          <w:bCs/>
          <w:vanish/>
        </w:rPr>
      </w:pPr>
    </w:p>
    <w:p w:rsidRPr="00725AEB" w:rsidR="00725AEB" w:rsidP="00276A18" w:rsidRDefault="00725AEB" w14:paraId="686F0F04" w14:textId="77777777">
      <w:pPr>
        <w:pStyle w:val="ListParagraph"/>
        <w:numPr>
          <w:ilvl w:val="0"/>
          <w:numId w:val="148"/>
        </w:numPr>
        <w:contextualSpacing/>
        <w:jc w:val="both"/>
        <w:rPr>
          <w:bCs/>
          <w:vanish/>
        </w:rPr>
      </w:pPr>
    </w:p>
    <w:p w:rsidRPr="00725AEB" w:rsidR="00725AEB" w:rsidP="00276A18" w:rsidRDefault="00725AEB" w14:paraId="213504AA" w14:textId="77777777">
      <w:pPr>
        <w:pStyle w:val="ListParagraph"/>
        <w:numPr>
          <w:ilvl w:val="0"/>
          <w:numId w:val="148"/>
        </w:numPr>
        <w:contextualSpacing/>
        <w:jc w:val="both"/>
        <w:rPr>
          <w:bCs/>
          <w:vanish/>
        </w:rPr>
      </w:pPr>
    </w:p>
    <w:p w:rsidRPr="00725AEB" w:rsidR="00725AEB" w:rsidP="00276A18" w:rsidRDefault="00725AEB" w14:paraId="56B49B44" w14:textId="77777777">
      <w:pPr>
        <w:pStyle w:val="ListParagraph"/>
        <w:numPr>
          <w:ilvl w:val="0"/>
          <w:numId w:val="148"/>
        </w:numPr>
        <w:contextualSpacing/>
        <w:jc w:val="both"/>
        <w:rPr>
          <w:bCs/>
          <w:vanish/>
        </w:rPr>
      </w:pPr>
    </w:p>
    <w:p w:rsidRPr="00725AEB" w:rsidR="00725AEB" w:rsidP="00276A18" w:rsidRDefault="00725AEB" w14:paraId="7140ECBD" w14:textId="77777777">
      <w:pPr>
        <w:pStyle w:val="ListParagraph"/>
        <w:numPr>
          <w:ilvl w:val="0"/>
          <w:numId w:val="148"/>
        </w:numPr>
        <w:contextualSpacing/>
        <w:jc w:val="both"/>
        <w:rPr>
          <w:bCs/>
          <w:vanish/>
        </w:rPr>
      </w:pPr>
    </w:p>
    <w:p w:rsidRPr="00725AEB" w:rsidR="00725AEB" w:rsidP="00276A18" w:rsidRDefault="00725AEB" w14:paraId="06420C1D" w14:textId="77777777">
      <w:pPr>
        <w:pStyle w:val="ListParagraph"/>
        <w:numPr>
          <w:ilvl w:val="0"/>
          <w:numId w:val="148"/>
        </w:numPr>
        <w:contextualSpacing/>
        <w:jc w:val="both"/>
        <w:rPr>
          <w:bCs/>
          <w:vanish/>
        </w:rPr>
      </w:pPr>
    </w:p>
    <w:p w:rsidRPr="00725AEB" w:rsidR="00725AEB" w:rsidP="00276A18" w:rsidRDefault="00725AEB" w14:paraId="16E3C21A" w14:textId="77777777">
      <w:pPr>
        <w:pStyle w:val="ListParagraph"/>
        <w:numPr>
          <w:ilvl w:val="0"/>
          <w:numId w:val="148"/>
        </w:numPr>
        <w:contextualSpacing/>
        <w:jc w:val="both"/>
        <w:rPr>
          <w:bCs/>
          <w:vanish/>
        </w:rPr>
      </w:pPr>
    </w:p>
    <w:p w:rsidRPr="00725AEB" w:rsidR="00725AEB" w:rsidP="00276A18" w:rsidRDefault="00725AEB" w14:paraId="47EDEA34" w14:textId="77777777">
      <w:pPr>
        <w:pStyle w:val="ListParagraph"/>
        <w:numPr>
          <w:ilvl w:val="0"/>
          <w:numId w:val="148"/>
        </w:numPr>
        <w:contextualSpacing/>
        <w:jc w:val="both"/>
        <w:rPr>
          <w:bCs/>
          <w:vanish/>
        </w:rPr>
      </w:pPr>
    </w:p>
    <w:p w:rsidRPr="00725AEB" w:rsidR="00725AEB" w:rsidP="00276A18" w:rsidRDefault="00725AEB" w14:paraId="364A5438" w14:textId="77777777">
      <w:pPr>
        <w:pStyle w:val="ListParagraph"/>
        <w:numPr>
          <w:ilvl w:val="0"/>
          <w:numId w:val="148"/>
        </w:numPr>
        <w:contextualSpacing/>
        <w:jc w:val="both"/>
        <w:rPr>
          <w:bCs/>
          <w:vanish/>
        </w:rPr>
      </w:pPr>
    </w:p>
    <w:p w:rsidRPr="00725AEB" w:rsidR="00725AEB" w:rsidP="00276A18" w:rsidRDefault="00725AEB" w14:paraId="461A2E57" w14:textId="77777777">
      <w:pPr>
        <w:pStyle w:val="ListParagraph"/>
        <w:numPr>
          <w:ilvl w:val="0"/>
          <w:numId w:val="148"/>
        </w:numPr>
        <w:contextualSpacing/>
        <w:jc w:val="both"/>
        <w:rPr>
          <w:bCs/>
          <w:vanish/>
        </w:rPr>
      </w:pPr>
    </w:p>
    <w:p w:rsidRPr="00725AEB" w:rsidR="00725AEB" w:rsidP="00276A18" w:rsidRDefault="00725AEB" w14:paraId="7BC41BB2" w14:textId="77777777">
      <w:pPr>
        <w:pStyle w:val="ListParagraph"/>
        <w:numPr>
          <w:ilvl w:val="0"/>
          <w:numId w:val="148"/>
        </w:numPr>
        <w:contextualSpacing/>
        <w:jc w:val="both"/>
        <w:rPr>
          <w:bCs/>
          <w:vanish/>
        </w:rPr>
      </w:pPr>
    </w:p>
    <w:p w:rsidRPr="00725AEB" w:rsidR="00725AEB" w:rsidP="00276A18" w:rsidRDefault="00725AEB" w14:paraId="741F1B61" w14:textId="77777777">
      <w:pPr>
        <w:pStyle w:val="ListParagraph"/>
        <w:numPr>
          <w:ilvl w:val="0"/>
          <w:numId w:val="148"/>
        </w:numPr>
        <w:contextualSpacing/>
        <w:jc w:val="both"/>
        <w:rPr>
          <w:bCs/>
          <w:vanish/>
        </w:rPr>
      </w:pPr>
    </w:p>
    <w:p w:rsidRPr="00725AEB" w:rsidR="00725AEB" w:rsidP="00276A18" w:rsidRDefault="00725AEB" w14:paraId="4F8B3E5B" w14:textId="77777777">
      <w:pPr>
        <w:pStyle w:val="ListParagraph"/>
        <w:numPr>
          <w:ilvl w:val="0"/>
          <w:numId w:val="148"/>
        </w:numPr>
        <w:contextualSpacing/>
        <w:jc w:val="both"/>
        <w:rPr>
          <w:bCs/>
          <w:vanish/>
        </w:rPr>
      </w:pPr>
    </w:p>
    <w:p w:rsidRPr="00725AEB" w:rsidR="00725AEB" w:rsidP="00276A18" w:rsidRDefault="00725AEB" w14:paraId="66BD12CD" w14:textId="77777777">
      <w:pPr>
        <w:pStyle w:val="ListParagraph"/>
        <w:numPr>
          <w:ilvl w:val="0"/>
          <w:numId w:val="148"/>
        </w:numPr>
        <w:contextualSpacing/>
        <w:jc w:val="both"/>
        <w:rPr>
          <w:bCs/>
          <w:vanish/>
        </w:rPr>
      </w:pPr>
    </w:p>
    <w:p w:rsidRPr="00725AEB" w:rsidR="00725AEB" w:rsidP="00276A18" w:rsidRDefault="00725AEB" w14:paraId="2252C3D9" w14:textId="77777777">
      <w:pPr>
        <w:pStyle w:val="ListParagraph"/>
        <w:numPr>
          <w:ilvl w:val="0"/>
          <w:numId w:val="148"/>
        </w:numPr>
        <w:contextualSpacing/>
        <w:jc w:val="both"/>
        <w:rPr>
          <w:bCs/>
          <w:vanish/>
        </w:rPr>
      </w:pPr>
    </w:p>
    <w:p w:rsidRPr="00725AEB" w:rsidR="00725AEB" w:rsidP="00276A18" w:rsidRDefault="00725AEB" w14:paraId="3AA59CEC" w14:textId="77777777">
      <w:pPr>
        <w:pStyle w:val="ListParagraph"/>
        <w:numPr>
          <w:ilvl w:val="0"/>
          <w:numId w:val="148"/>
        </w:numPr>
        <w:contextualSpacing/>
        <w:jc w:val="both"/>
        <w:rPr>
          <w:bCs/>
          <w:vanish/>
        </w:rPr>
      </w:pPr>
    </w:p>
    <w:p w:rsidRPr="00725AEB" w:rsidR="00725AEB" w:rsidP="00276A18" w:rsidRDefault="00725AEB" w14:paraId="599C7DB5" w14:textId="77777777">
      <w:pPr>
        <w:pStyle w:val="ListParagraph"/>
        <w:numPr>
          <w:ilvl w:val="0"/>
          <w:numId w:val="148"/>
        </w:numPr>
        <w:contextualSpacing/>
        <w:jc w:val="both"/>
        <w:rPr>
          <w:bCs/>
          <w:vanish/>
        </w:rPr>
      </w:pPr>
    </w:p>
    <w:p w:rsidRPr="00725AEB" w:rsidR="00725AEB" w:rsidP="00276A18" w:rsidRDefault="00725AEB" w14:paraId="12FF0244" w14:textId="77777777">
      <w:pPr>
        <w:pStyle w:val="ListParagraph"/>
        <w:numPr>
          <w:ilvl w:val="0"/>
          <w:numId w:val="148"/>
        </w:numPr>
        <w:contextualSpacing/>
        <w:jc w:val="both"/>
        <w:rPr>
          <w:bCs/>
          <w:vanish/>
        </w:rPr>
      </w:pPr>
    </w:p>
    <w:p w:rsidRPr="00725AEB" w:rsidR="00725AEB" w:rsidP="00276A18" w:rsidRDefault="00725AEB" w14:paraId="085EB4D0" w14:textId="77777777">
      <w:pPr>
        <w:pStyle w:val="ListParagraph"/>
        <w:numPr>
          <w:ilvl w:val="0"/>
          <w:numId w:val="148"/>
        </w:numPr>
        <w:contextualSpacing/>
        <w:jc w:val="both"/>
        <w:rPr>
          <w:bCs/>
          <w:vanish/>
        </w:rPr>
      </w:pPr>
    </w:p>
    <w:p w:rsidRPr="00725AEB" w:rsidR="00725AEB" w:rsidP="00276A18" w:rsidRDefault="00725AEB" w14:paraId="4704208C" w14:textId="77777777">
      <w:pPr>
        <w:pStyle w:val="ListParagraph"/>
        <w:numPr>
          <w:ilvl w:val="0"/>
          <w:numId w:val="148"/>
        </w:numPr>
        <w:contextualSpacing/>
        <w:jc w:val="both"/>
        <w:rPr>
          <w:bCs/>
          <w:vanish/>
        </w:rPr>
      </w:pPr>
    </w:p>
    <w:p w:rsidRPr="00725AEB" w:rsidR="00725AEB" w:rsidP="00276A18" w:rsidRDefault="00725AEB" w14:paraId="272626F7" w14:textId="77777777">
      <w:pPr>
        <w:pStyle w:val="ListParagraph"/>
        <w:numPr>
          <w:ilvl w:val="0"/>
          <w:numId w:val="148"/>
        </w:numPr>
        <w:contextualSpacing/>
        <w:jc w:val="both"/>
        <w:rPr>
          <w:bCs/>
          <w:vanish/>
        </w:rPr>
      </w:pPr>
    </w:p>
    <w:p w:rsidRPr="00725AEB" w:rsidR="00725AEB" w:rsidP="00276A18" w:rsidRDefault="00725AEB" w14:paraId="1F080BA7" w14:textId="77777777">
      <w:pPr>
        <w:pStyle w:val="ListParagraph"/>
        <w:numPr>
          <w:ilvl w:val="0"/>
          <w:numId w:val="148"/>
        </w:numPr>
        <w:contextualSpacing/>
        <w:jc w:val="both"/>
        <w:rPr>
          <w:bCs/>
          <w:vanish/>
        </w:rPr>
      </w:pPr>
    </w:p>
    <w:p w:rsidRPr="00725AEB" w:rsidR="00725AEB" w:rsidP="00276A18" w:rsidRDefault="00725AEB" w14:paraId="147F0A5B" w14:textId="77777777">
      <w:pPr>
        <w:pStyle w:val="ListParagraph"/>
        <w:numPr>
          <w:ilvl w:val="0"/>
          <w:numId w:val="148"/>
        </w:numPr>
        <w:contextualSpacing/>
        <w:jc w:val="both"/>
        <w:rPr>
          <w:bCs/>
          <w:vanish/>
        </w:rPr>
      </w:pPr>
    </w:p>
    <w:p w:rsidRPr="00725AEB" w:rsidR="00725AEB" w:rsidP="00276A18" w:rsidRDefault="00725AEB" w14:paraId="37B68D7D" w14:textId="77777777">
      <w:pPr>
        <w:pStyle w:val="ListParagraph"/>
        <w:numPr>
          <w:ilvl w:val="0"/>
          <w:numId w:val="148"/>
        </w:numPr>
        <w:contextualSpacing/>
        <w:jc w:val="both"/>
        <w:rPr>
          <w:bCs/>
          <w:vanish/>
        </w:rPr>
      </w:pPr>
    </w:p>
    <w:p w:rsidRPr="00725AEB" w:rsidR="00725AEB" w:rsidP="00276A18" w:rsidRDefault="00725AEB" w14:paraId="5DD336A5" w14:textId="77777777">
      <w:pPr>
        <w:pStyle w:val="ListParagraph"/>
        <w:numPr>
          <w:ilvl w:val="0"/>
          <w:numId w:val="148"/>
        </w:numPr>
        <w:contextualSpacing/>
        <w:jc w:val="both"/>
        <w:rPr>
          <w:bCs/>
          <w:vanish/>
        </w:rPr>
      </w:pPr>
    </w:p>
    <w:p w:rsidRPr="00725AEB" w:rsidR="00725AEB" w:rsidP="00276A18" w:rsidRDefault="00725AEB" w14:paraId="70030F91" w14:textId="77777777">
      <w:pPr>
        <w:pStyle w:val="ListParagraph"/>
        <w:numPr>
          <w:ilvl w:val="0"/>
          <w:numId w:val="148"/>
        </w:numPr>
        <w:contextualSpacing/>
        <w:jc w:val="both"/>
        <w:rPr>
          <w:bCs/>
          <w:vanish/>
        </w:rPr>
      </w:pPr>
    </w:p>
    <w:p w:rsidRPr="00725AEB" w:rsidR="00725AEB" w:rsidP="00276A18" w:rsidRDefault="00725AEB" w14:paraId="014140C0" w14:textId="77777777">
      <w:pPr>
        <w:pStyle w:val="ListParagraph"/>
        <w:numPr>
          <w:ilvl w:val="0"/>
          <w:numId w:val="148"/>
        </w:numPr>
        <w:contextualSpacing/>
        <w:jc w:val="both"/>
        <w:rPr>
          <w:bCs/>
          <w:vanish/>
        </w:rPr>
      </w:pPr>
    </w:p>
    <w:p w:rsidRPr="00725AEB" w:rsidR="00725AEB" w:rsidP="00276A18" w:rsidRDefault="00725AEB" w14:paraId="0B5B0371" w14:textId="77777777">
      <w:pPr>
        <w:pStyle w:val="ListParagraph"/>
        <w:numPr>
          <w:ilvl w:val="0"/>
          <w:numId w:val="148"/>
        </w:numPr>
        <w:contextualSpacing/>
        <w:jc w:val="both"/>
        <w:rPr>
          <w:bCs/>
          <w:vanish/>
        </w:rPr>
      </w:pPr>
    </w:p>
    <w:p w:rsidRPr="00725AEB" w:rsidR="00725AEB" w:rsidP="00276A18" w:rsidRDefault="00725AEB" w14:paraId="360A25C8" w14:textId="77777777">
      <w:pPr>
        <w:pStyle w:val="ListParagraph"/>
        <w:numPr>
          <w:ilvl w:val="0"/>
          <w:numId w:val="148"/>
        </w:numPr>
        <w:contextualSpacing/>
        <w:jc w:val="both"/>
        <w:rPr>
          <w:bCs/>
          <w:vanish/>
        </w:rPr>
      </w:pPr>
    </w:p>
    <w:p w:rsidRPr="00725AEB" w:rsidR="00725AEB" w:rsidP="00276A18" w:rsidRDefault="00725AEB" w14:paraId="59E5FF08" w14:textId="77777777">
      <w:pPr>
        <w:pStyle w:val="ListParagraph"/>
        <w:numPr>
          <w:ilvl w:val="0"/>
          <w:numId w:val="148"/>
        </w:numPr>
        <w:contextualSpacing/>
        <w:jc w:val="both"/>
        <w:rPr>
          <w:bCs/>
          <w:vanish/>
        </w:rPr>
      </w:pPr>
    </w:p>
    <w:p w:rsidRPr="00725AEB" w:rsidR="00725AEB" w:rsidP="00276A18" w:rsidRDefault="00725AEB" w14:paraId="2D844EC7" w14:textId="77777777">
      <w:pPr>
        <w:pStyle w:val="ListParagraph"/>
        <w:numPr>
          <w:ilvl w:val="0"/>
          <w:numId w:val="148"/>
        </w:numPr>
        <w:contextualSpacing/>
        <w:jc w:val="both"/>
        <w:rPr>
          <w:bCs/>
          <w:vanish/>
        </w:rPr>
      </w:pPr>
    </w:p>
    <w:p w:rsidRPr="00725AEB" w:rsidR="00725AEB" w:rsidP="00276A18" w:rsidRDefault="00725AEB" w14:paraId="6A04F5DE" w14:textId="77777777">
      <w:pPr>
        <w:pStyle w:val="ListParagraph"/>
        <w:numPr>
          <w:ilvl w:val="0"/>
          <w:numId w:val="148"/>
        </w:numPr>
        <w:contextualSpacing/>
        <w:jc w:val="both"/>
        <w:rPr>
          <w:bCs/>
          <w:vanish/>
        </w:rPr>
      </w:pPr>
    </w:p>
    <w:p w:rsidRPr="00725AEB" w:rsidR="00725AEB" w:rsidP="00276A18" w:rsidRDefault="00725AEB" w14:paraId="09C59A49" w14:textId="77777777">
      <w:pPr>
        <w:pStyle w:val="ListParagraph"/>
        <w:numPr>
          <w:ilvl w:val="0"/>
          <w:numId w:val="148"/>
        </w:numPr>
        <w:contextualSpacing/>
        <w:jc w:val="both"/>
        <w:rPr>
          <w:bCs/>
          <w:vanish/>
        </w:rPr>
      </w:pPr>
    </w:p>
    <w:p w:rsidRPr="00725AEB" w:rsidR="00725AEB" w:rsidP="00276A18" w:rsidRDefault="00725AEB" w14:paraId="6B8DD564" w14:textId="77777777">
      <w:pPr>
        <w:pStyle w:val="ListParagraph"/>
        <w:numPr>
          <w:ilvl w:val="0"/>
          <w:numId w:val="148"/>
        </w:numPr>
        <w:contextualSpacing/>
        <w:jc w:val="both"/>
        <w:rPr>
          <w:bCs/>
          <w:vanish/>
        </w:rPr>
      </w:pPr>
    </w:p>
    <w:p w:rsidRPr="00725AEB" w:rsidR="00725AEB" w:rsidP="00276A18" w:rsidRDefault="00725AEB" w14:paraId="2C20A0E2" w14:textId="77777777">
      <w:pPr>
        <w:pStyle w:val="ListParagraph"/>
        <w:numPr>
          <w:ilvl w:val="0"/>
          <w:numId w:val="148"/>
        </w:numPr>
        <w:contextualSpacing/>
        <w:jc w:val="both"/>
        <w:rPr>
          <w:bCs/>
          <w:vanish/>
        </w:rPr>
      </w:pPr>
    </w:p>
    <w:p w:rsidRPr="00725AEB" w:rsidR="00725AEB" w:rsidP="00276A18" w:rsidRDefault="00725AEB" w14:paraId="0436BF91" w14:textId="77777777">
      <w:pPr>
        <w:pStyle w:val="ListParagraph"/>
        <w:numPr>
          <w:ilvl w:val="0"/>
          <w:numId w:val="148"/>
        </w:numPr>
        <w:contextualSpacing/>
        <w:jc w:val="both"/>
        <w:rPr>
          <w:bCs/>
          <w:vanish/>
        </w:rPr>
      </w:pPr>
    </w:p>
    <w:p w:rsidRPr="00725AEB" w:rsidR="00725AEB" w:rsidP="00276A18" w:rsidRDefault="00725AEB" w14:paraId="4C43E9B9" w14:textId="77777777">
      <w:pPr>
        <w:pStyle w:val="ListParagraph"/>
        <w:numPr>
          <w:ilvl w:val="0"/>
          <w:numId w:val="148"/>
        </w:numPr>
        <w:contextualSpacing/>
        <w:jc w:val="both"/>
        <w:rPr>
          <w:bCs/>
          <w:vanish/>
        </w:rPr>
      </w:pPr>
    </w:p>
    <w:p w:rsidRPr="00725AEB" w:rsidR="00725AEB" w:rsidP="00276A18" w:rsidRDefault="00725AEB" w14:paraId="58120BC2" w14:textId="77777777">
      <w:pPr>
        <w:pStyle w:val="ListParagraph"/>
        <w:numPr>
          <w:ilvl w:val="0"/>
          <w:numId w:val="148"/>
        </w:numPr>
        <w:contextualSpacing/>
        <w:jc w:val="both"/>
        <w:rPr>
          <w:bCs/>
          <w:vanish/>
        </w:rPr>
      </w:pPr>
    </w:p>
    <w:p w:rsidRPr="00725AEB" w:rsidR="00725AEB" w:rsidP="00276A18" w:rsidRDefault="00725AEB" w14:paraId="5FD911C5" w14:textId="77777777">
      <w:pPr>
        <w:pStyle w:val="ListParagraph"/>
        <w:numPr>
          <w:ilvl w:val="0"/>
          <w:numId w:val="148"/>
        </w:numPr>
        <w:contextualSpacing/>
        <w:jc w:val="both"/>
        <w:rPr>
          <w:bCs/>
          <w:vanish/>
        </w:rPr>
      </w:pPr>
    </w:p>
    <w:p w:rsidRPr="00725AEB" w:rsidR="00725AEB" w:rsidP="00276A18" w:rsidRDefault="00725AEB" w14:paraId="75E6BFD4" w14:textId="77777777">
      <w:pPr>
        <w:pStyle w:val="ListParagraph"/>
        <w:numPr>
          <w:ilvl w:val="0"/>
          <w:numId w:val="148"/>
        </w:numPr>
        <w:contextualSpacing/>
        <w:jc w:val="both"/>
        <w:rPr>
          <w:bCs/>
          <w:vanish/>
        </w:rPr>
      </w:pPr>
    </w:p>
    <w:p w:rsidRPr="00725AEB" w:rsidR="00725AEB" w:rsidP="00276A18" w:rsidRDefault="00725AEB" w14:paraId="0DA8FF63" w14:textId="77777777">
      <w:pPr>
        <w:pStyle w:val="ListParagraph"/>
        <w:numPr>
          <w:ilvl w:val="0"/>
          <w:numId w:val="148"/>
        </w:numPr>
        <w:contextualSpacing/>
        <w:jc w:val="both"/>
        <w:rPr>
          <w:bCs/>
          <w:vanish/>
        </w:rPr>
      </w:pPr>
    </w:p>
    <w:p w:rsidRPr="00725AEB" w:rsidR="00725AEB" w:rsidP="00276A18" w:rsidRDefault="00725AEB" w14:paraId="4ACF0C8E" w14:textId="77777777">
      <w:pPr>
        <w:pStyle w:val="ListParagraph"/>
        <w:numPr>
          <w:ilvl w:val="0"/>
          <w:numId w:val="148"/>
        </w:numPr>
        <w:contextualSpacing/>
        <w:jc w:val="both"/>
        <w:rPr>
          <w:bCs/>
          <w:vanish/>
        </w:rPr>
      </w:pPr>
    </w:p>
    <w:p w:rsidRPr="00725AEB" w:rsidR="00725AEB" w:rsidP="00276A18" w:rsidRDefault="00725AEB" w14:paraId="170E8B28" w14:textId="77777777">
      <w:pPr>
        <w:pStyle w:val="ListParagraph"/>
        <w:numPr>
          <w:ilvl w:val="0"/>
          <w:numId w:val="148"/>
        </w:numPr>
        <w:contextualSpacing/>
        <w:jc w:val="both"/>
        <w:rPr>
          <w:bCs/>
          <w:vanish/>
        </w:rPr>
      </w:pPr>
    </w:p>
    <w:p w:rsidRPr="00725AEB" w:rsidR="00725AEB" w:rsidP="00276A18" w:rsidRDefault="00725AEB" w14:paraId="4436C0EC" w14:textId="77777777">
      <w:pPr>
        <w:pStyle w:val="ListParagraph"/>
        <w:numPr>
          <w:ilvl w:val="0"/>
          <w:numId w:val="148"/>
        </w:numPr>
        <w:contextualSpacing/>
        <w:jc w:val="both"/>
        <w:rPr>
          <w:bCs/>
          <w:vanish/>
        </w:rPr>
      </w:pPr>
    </w:p>
    <w:p w:rsidRPr="00725AEB" w:rsidR="00725AEB" w:rsidP="00276A18" w:rsidRDefault="00725AEB" w14:paraId="60342110" w14:textId="77777777">
      <w:pPr>
        <w:pStyle w:val="ListParagraph"/>
        <w:numPr>
          <w:ilvl w:val="0"/>
          <w:numId w:val="148"/>
        </w:numPr>
        <w:contextualSpacing/>
        <w:jc w:val="both"/>
        <w:rPr>
          <w:bCs/>
          <w:vanish/>
        </w:rPr>
      </w:pPr>
    </w:p>
    <w:p w:rsidRPr="00725AEB" w:rsidR="00725AEB" w:rsidP="00276A18" w:rsidRDefault="00725AEB" w14:paraId="5876F747" w14:textId="77777777">
      <w:pPr>
        <w:pStyle w:val="ListParagraph"/>
        <w:numPr>
          <w:ilvl w:val="0"/>
          <w:numId w:val="148"/>
        </w:numPr>
        <w:contextualSpacing/>
        <w:jc w:val="both"/>
        <w:rPr>
          <w:bCs/>
          <w:vanish/>
        </w:rPr>
      </w:pPr>
    </w:p>
    <w:p w:rsidRPr="00725AEB" w:rsidR="00725AEB" w:rsidP="00276A18" w:rsidRDefault="00725AEB" w14:paraId="02CA8758" w14:textId="77777777">
      <w:pPr>
        <w:pStyle w:val="ListParagraph"/>
        <w:numPr>
          <w:ilvl w:val="0"/>
          <w:numId w:val="148"/>
        </w:numPr>
        <w:contextualSpacing/>
        <w:jc w:val="both"/>
        <w:rPr>
          <w:bCs/>
          <w:vanish/>
        </w:rPr>
      </w:pPr>
    </w:p>
    <w:p w:rsidRPr="00725AEB" w:rsidR="00725AEB" w:rsidP="00276A18" w:rsidRDefault="00725AEB" w14:paraId="3CFA252A" w14:textId="77777777">
      <w:pPr>
        <w:pStyle w:val="ListParagraph"/>
        <w:numPr>
          <w:ilvl w:val="0"/>
          <w:numId w:val="148"/>
        </w:numPr>
        <w:contextualSpacing/>
        <w:jc w:val="both"/>
        <w:rPr>
          <w:bCs/>
          <w:vanish/>
        </w:rPr>
      </w:pPr>
    </w:p>
    <w:p w:rsidRPr="00725AEB" w:rsidR="00725AEB" w:rsidP="00276A18" w:rsidRDefault="00725AEB" w14:paraId="6F9761A2" w14:textId="77777777">
      <w:pPr>
        <w:pStyle w:val="ListParagraph"/>
        <w:numPr>
          <w:ilvl w:val="0"/>
          <w:numId w:val="148"/>
        </w:numPr>
        <w:contextualSpacing/>
        <w:jc w:val="both"/>
        <w:rPr>
          <w:bCs/>
          <w:vanish/>
        </w:rPr>
      </w:pPr>
    </w:p>
    <w:p w:rsidRPr="00725AEB" w:rsidR="00725AEB" w:rsidP="00276A18" w:rsidRDefault="00725AEB" w14:paraId="3DB8F48F" w14:textId="77777777">
      <w:pPr>
        <w:pStyle w:val="ListParagraph"/>
        <w:numPr>
          <w:ilvl w:val="0"/>
          <w:numId w:val="148"/>
        </w:numPr>
        <w:contextualSpacing/>
        <w:jc w:val="both"/>
        <w:rPr>
          <w:bCs/>
          <w:vanish/>
        </w:rPr>
      </w:pPr>
    </w:p>
    <w:p w:rsidRPr="00725AEB" w:rsidR="00725AEB" w:rsidP="00276A18" w:rsidRDefault="00725AEB" w14:paraId="1CC387B4" w14:textId="77777777">
      <w:pPr>
        <w:pStyle w:val="ListParagraph"/>
        <w:numPr>
          <w:ilvl w:val="0"/>
          <w:numId w:val="148"/>
        </w:numPr>
        <w:contextualSpacing/>
        <w:jc w:val="both"/>
        <w:rPr>
          <w:bCs/>
          <w:vanish/>
        </w:rPr>
      </w:pPr>
    </w:p>
    <w:p w:rsidRPr="00725AEB" w:rsidR="00725AEB" w:rsidP="00276A18" w:rsidRDefault="00725AEB" w14:paraId="05B14CED" w14:textId="77777777">
      <w:pPr>
        <w:pStyle w:val="ListParagraph"/>
        <w:numPr>
          <w:ilvl w:val="0"/>
          <w:numId w:val="148"/>
        </w:numPr>
        <w:contextualSpacing/>
        <w:jc w:val="both"/>
        <w:rPr>
          <w:bCs/>
          <w:vanish/>
        </w:rPr>
      </w:pPr>
    </w:p>
    <w:p w:rsidRPr="00725AEB" w:rsidR="00725AEB" w:rsidP="00276A18" w:rsidRDefault="00725AEB" w14:paraId="370FE9D5" w14:textId="77777777">
      <w:pPr>
        <w:pStyle w:val="ListParagraph"/>
        <w:numPr>
          <w:ilvl w:val="0"/>
          <w:numId w:val="148"/>
        </w:numPr>
        <w:contextualSpacing/>
        <w:jc w:val="both"/>
        <w:rPr>
          <w:bCs/>
          <w:vanish/>
        </w:rPr>
      </w:pPr>
    </w:p>
    <w:p w:rsidRPr="00725AEB" w:rsidR="00725AEB" w:rsidP="00276A18" w:rsidRDefault="00725AEB" w14:paraId="6E50D816" w14:textId="77777777">
      <w:pPr>
        <w:pStyle w:val="ListParagraph"/>
        <w:numPr>
          <w:ilvl w:val="0"/>
          <w:numId w:val="148"/>
        </w:numPr>
        <w:contextualSpacing/>
        <w:jc w:val="both"/>
        <w:rPr>
          <w:bCs/>
          <w:vanish/>
        </w:rPr>
      </w:pPr>
    </w:p>
    <w:p w:rsidRPr="00725AEB" w:rsidR="00725AEB" w:rsidP="00276A18" w:rsidRDefault="00725AEB" w14:paraId="4E1D1C39" w14:textId="77777777">
      <w:pPr>
        <w:pStyle w:val="ListParagraph"/>
        <w:numPr>
          <w:ilvl w:val="0"/>
          <w:numId w:val="148"/>
        </w:numPr>
        <w:contextualSpacing/>
        <w:jc w:val="both"/>
        <w:rPr>
          <w:bCs/>
          <w:vanish/>
        </w:rPr>
      </w:pPr>
    </w:p>
    <w:p w:rsidRPr="00725AEB" w:rsidR="00725AEB" w:rsidP="00276A18" w:rsidRDefault="00725AEB" w14:paraId="575FA459" w14:textId="77777777">
      <w:pPr>
        <w:pStyle w:val="ListParagraph"/>
        <w:numPr>
          <w:ilvl w:val="0"/>
          <w:numId w:val="148"/>
        </w:numPr>
        <w:contextualSpacing/>
        <w:jc w:val="both"/>
        <w:rPr>
          <w:bCs/>
          <w:vanish/>
        </w:rPr>
      </w:pPr>
    </w:p>
    <w:p w:rsidRPr="00725AEB" w:rsidR="00725AEB" w:rsidP="00276A18" w:rsidRDefault="00725AEB" w14:paraId="68500440" w14:textId="77777777">
      <w:pPr>
        <w:pStyle w:val="ListParagraph"/>
        <w:numPr>
          <w:ilvl w:val="0"/>
          <w:numId w:val="148"/>
        </w:numPr>
        <w:contextualSpacing/>
        <w:jc w:val="both"/>
        <w:rPr>
          <w:bCs/>
          <w:vanish/>
        </w:rPr>
      </w:pPr>
    </w:p>
    <w:p w:rsidRPr="00725AEB" w:rsidR="00725AEB" w:rsidP="00276A18" w:rsidRDefault="00725AEB" w14:paraId="3F73761E" w14:textId="77777777">
      <w:pPr>
        <w:pStyle w:val="ListParagraph"/>
        <w:numPr>
          <w:ilvl w:val="0"/>
          <w:numId w:val="148"/>
        </w:numPr>
        <w:contextualSpacing/>
        <w:jc w:val="both"/>
        <w:rPr>
          <w:bCs/>
          <w:vanish/>
        </w:rPr>
      </w:pPr>
    </w:p>
    <w:p w:rsidRPr="00725AEB" w:rsidR="00725AEB" w:rsidP="00276A18" w:rsidRDefault="00725AEB" w14:paraId="1F1A8D83" w14:textId="77777777">
      <w:pPr>
        <w:pStyle w:val="ListParagraph"/>
        <w:numPr>
          <w:ilvl w:val="0"/>
          <w:numId w:val="148"/>
        </w:numPr>
        <w:contextualSpacing/>
        <w:jc w:val="both"/>
        <w:rPr>
          <w:bCs/>
          <w:vanish/>
        </w:rPr>
      </w:pPr>
    </w:p>
    <w:p w:rsidRPr="00725AEB" w:rsidR="00725AEB" w:rsidP="00276A18" w:rsidRDefault="00725AEB" w14:paraId="7F5A65EF" w14:textId="77777777">
      <w:pPr>
        <w:pStyle w:val="ListParagraph"/>
        <w:numPr>
          <w:ilvl w:val="0"/>
          <w:numId w:val="148"/>
        </w:numPr>
        <w:contextualSpacing/>
        <w:jc w:val="both"/>
        <w:rPr>
          <w:bCs/>
          <w:vanish/>
        </w:rPr>
      </w:pPr>
    </w:p>
    <w:p w:rsidRPr="00725AEB" w:rsidR="00725AEB" w:rsidP="00276A18" w:rsidRDefault="00725AEB" w14:paraId="4F8281EA" w14:textId="77777777">
      <w:pPr>
        <w:pStyle w:val="ListParagraph"/>
        <w:numPr>
          <w:ilvl w:val="0"/>
          <w:numId w:val="148"/>
        </w:numPr>
        <w:contextualSpacing/>
        <w:jc w:val="both"/>
        <w:rPr>
          <w:bCs/>
          <w:vanish/>
        </w:rPr>
      </w:pPr>
    </w:p>
    <w:p w:rsidRPr="00725AEB" w:rsidR="00725AEB" w:rsidP="00276A18" w:rsidRDefault="00725AEB" w14:paraId="1E47BE88" w14:textId="77777777">
      <w:pPr>
        <w:pStyle w:val="ListParagraph"/>
        <w:numPr>
          <w:ilvl w:val="0"/>
          <w:numId w:val="148"/>
        </w:numPr>
        <w:contextualSpacing/>
        <w:jc w:val="both"/>
        <w:rPr>
          <w:bCs/>
          <w:vanish/>
        </w:rPr>
      </w:pPr>
    </w:p>
    <w:p w:rsidRPr="00725AEB" w:rsidR="00725AEB" w:rsidP="00276A18" w:rsidRDefault="00725AEB" w14:paraId="61BEDF80" w14:textId="77777777">
      <w:pPr>
        <w:pStyle w:val="ListParagraph"/>
        <w:numPr>
          <w:ilvl w:val="0"/>
          <w:numId w:val="148"/>
        </w:numPr>
        <w:contextualSpacing/>
        <w:jc w:val="both"/>
        <w:rPr>
          <w:bCs/>
          <w:vanish/>
        </w:rPr>
      </w:pPr>
    </w:p>
    <w:p w:rsidRPr="00725AEB" w:rsidR="00725AEB" w:rsidP="00276A18" w:rsidRDefault="00725AEB" w14:paraId="446C57BF" w14:textId="77777777">
      <w:pPr>
        <w:pStyle w:val="ListParagraph"/>
        <w:numPr>
          <w:ilvl w:val="0"/>
          <w:numId w:val="148"/>
        </w:numPr>
        <w:contextualSpacing/>
        <w:jc w:val="both"/>
        <w:rPr>
          <w:bCs/>
          <w:vanish/>
        </w:rPr>
      </w:pPr>
    </w:p>
    <w:p w:rsidRPr="00725AEB" w:rsidR="00725AEB" w:rsidP="00276A18" w:rsidRDefault="00725AEB" w14:paraId="412DF24F" w14:textId="77777777">
      <w:pPr>
        <w:pStyle w:val="ListParagraph"/>
        <w:numPr>
          <w:ilvl w:val="0"/>
          <w:numId w:val="148"/>
        </w:numPr>
        <w:contextualSpacing/>
        <w:jc w:val="both"/>
        <w:rPr>
          <w:bCs/>
          <w:vanish/>
        </w:rPr>
      </w:pPr>
    </w:p>
    <w:p w:rsidRPr="00725AEB" w:rsidR="00725AEB" w:rsidP="00276A18" w:rsidRDefault="00725AEB" w14:paraId="440D70C5" w14:textId="77777777">
      <w:pPr>
        <w:pStyle w:val="ListParagraph"/>
        <w:numPr>
          <w:ilvl w:val="0"/>
          <w:numId w:val="148"/>
        </w:numPr>
        <w:contextualSpacing/>
        <w:jc w:val="both"/>
        <w:rPr>
          <w:bCs/>
          <w:vanish/>
        </w:rPr>
      </w:pPr>
    </w:p>
    <w:p w:rsidRPr="00725AEB" w:rsidR="00725AEB" w:rsidP="00276A18" w:rsidRDefault="00725AEB" w14:paraId="2E9591EB" w14:textId="77777777">
      <w:pPr>
        <w:pStyle w:val="ListParagraph"/>
        <w:numPr>
          <w:ilvl w:val="0"/>
          <w:numId w:val="148"/>
        </w:numPr>
        <w:contextualSpacing/>
        <w:jc w:val="both"/>
        <w:rPr>
          <w:bCs/>
          <w:vanish/>
        </w:rPr>
      </w:pPr>
    </w:p>
    <w:p w:rsidRPr="00725AEB" w:rsidR="00725AEB" w:rsidP="00276A18" w:rsidRDefault="00725AEB" w14:paraId="4BF77603" w14:textId="77777777">
      <w:pPr>
        <w:pStyle w:val="ListParagraph"/>
        <w:numPr>
          <w:ilvl w:val="0"/>
          <w:numId w:val="148"/>
        </w:numPr>
        <w:contextualSpacing/>
        <w:jc w:val="both"/>
        <w:rPr>
          <w:bCs/>
          <w:vanish/>
        </w:rPr>
      </w:pPr>
    </w:p>
    <w:p w:rsidRPr="00725AEB" w:rsidR="00725AEB" w:rsidP="00276A18" w:rsidRDefault="00725AEB" w14:paraId="4D03D81C" w14:textId="77777777">
      <w:pPr>
        <w:pStyle w:val="ListParagraph"/>
        <w:numPr>
          <w:ilvl w:val="0"/>
          <w:numId w:val="148"/>
        </w:numPr>
        <w:contextualSpacing/>
        <w:jc w:val="both"/>
        <w:rPr>
          <w:bCs/>
          <w:vanish/>
        </w:rPr>
      </w:pPr>
    </w:p>
    <w:p w:rsidRPr="00725AEB" w:rsidR="00725AEB" w:rsidP="00276A18" w:rsidRDefault="00725AEB" w14:paraId="70D91DDC" w14:textId="77777777">
      <w:pPr>
        <w:pStyle w:val="ListParagraph"/>
        <w:numPr>
          <w:ilvl w:val="0"/>
          <w:numId w:val="148"/>
        </w:numPr>
        <w:contextualSpacing/>
        <w:jc w:val="both"/>
        <w:rPr>
          <w:bCs/>
          <w:vanish/>
        </w:rPr>
      </w:pPr>
    </w:p>
    <w:p w:rsidRPr="00725AEB" w:rsidR="00725AEB" w:rsidP="00276A18" w:rsidRDefault="00725AEB" w14:paraId="536A51E9" w14:textId="77777777">
      <w:pPr>
        <w:pStyle w:val="ListParagraph"/>
        <w:numPr>
          <w:ilvl w:val="0"/>
          <w:numId w:val="148"/>
        </w:numPr>
        <w:contextualSpacing/>
        <w:jc w:val="both"/>
        <w:rPr>
          <w:bCs/>
          <w:vanish/>
        </w:rPr>
      </w:pPr>
    </w:p>
    <w:p w:rsidRPr="00725AEB" w:rsidR="00725AEB" w:rsidP="00276A18" w:rsidRDefault="00725AEB" w14:paraId="7C3D2635" w14:textId="77777777">
      <w:pPr>
        <w:pStyle w:val="ListParagraph"/>
        <w:numPr>
          <w:ilvl w:val="0"/>
          <w:numId w:val="148"/>
        </w:numPr>
        <w:contextualSpacing/>
        <w:jc w:val="both"/>
        <w:rPr>
          <w:bCs/>
          <w:vanish/>
        </w:rPr>
      </w:pPr>
    </w:p>
    <w:p w:rsidRPr="00725AEB" w:rsidR="00725AEB" w:rsidP="00276A18" w:rsidRDefault="00725AEB" w14:paraId="1A93462E" w14:textId="77777777">
      <w:pPr>
        <w:pStyle w:val="ListParagraph"/>
        <w:numPr>
          <w:ilvl w:val="0"/>
          <w:numId w:val="148"/>
        </w:numPr>
        <w:contextualSpacing/>
        <w:jc w:val="both"/>
        <w:rPr>
          <w:bCs/>
          <w:vanish/>
        </w:rPr>
      </w:pPr>
    </w:p>
    <w:p w:rsidRPr="00725AEB" w:rsidR="00725AEB" w:rsidP="00276A18" w:rsidRDefault="00725AEB" w14:paraId="2CC748F7" w14:textId="77777777">
      <w:pPr>
        <w:pStyle w:val="ListParagraph"/>
        <w:numPr>
          <w:ilvl w:val="0"/>
          <w:numId w:val="148"/>
        </w:numPr>
        <w:contextualSpacing/>
        <w:jc w:val="both"/>
        <w:rPr>
          <w:bCs/>
          <w:vanish/>
        </w:rPr>
      </w:pPr>
    </w:p>
    <w:p w:rsidRPr="00725AEB" w:rsidR="00725AEB" w:rsidP="00276A18" w:rsidRDefault="00725AEB" w14:paraId="5F32974F" w14:textId="77777777">
      <w:pPr>
        <w:pStyle w:val="ListParagraph"/>
        <w:numPr>
          <w:ilvl w:val="0"/>
          <w:numId w:val="148"/>
        </w:numPr>
        <w:contextualSpacing/>
        <w:jc w:val="both"/>
        <w:rPr>
          <w:bCs/>
          <w:vanish/>
        </w:rPr>
      </w:pPr>
    </w:p>
    <w:p w:rsidRPr="00725AEB" w:rsidR="00725AEB" w:rsidP="00276A18" w:rsidRDefault="00725AEB" w14:paraId="6352466B" w14:textId="77777777">
      <w:pPr>
        <w:pStyle w:val="ListParagraph"/>
        <w:numPr>
          <w:ilvl w:val="0"/>
          <w:numId w:val="148"/>
        </w:numPr>
        <w:contextualSpacing/>
        <w:jc w:val="both"/>
        <w:rPr>
          <w:bCs/>
          <w:vanish/>
        </w:rPr>
      </w:pPr>
    </w:p>
    <w:p w:rsidRPr="00725AEB" w:rsidR="00725AEB" w:rsidP="00276A18" w:rsidRDefault="00725AEB" w14:paraId="32595DB4" w14:textId="77777777">
      <w:pPr>
        <w:pStyle w:val="ListParagraph"/>
        <w:numPr>
          <w:ilvl w:val="0"/>
          <w:numId w:val="148"/>
        </w:numPr>
        <w:contextualSpacing/>
        <w:jc w:val="both"/>
        <w:rPr>
          <w:bCs/>
          <w:vanish/>
        </w:rPr>
      </w:pPr>
    </w:p>
    <w:p w:rsidRPr="00725AEB" w:rsidR="00725AEB" w:rsidP="00276A18" w:rsidRDefault="00725AEB" w14:paraId="44736EF8" w14:textId="77777777">
      <w:pPr>
        <w:pStyle w:val="ListParagraph"/>
        <w:numPr>
          <w:ilvl w:val="0"/>
          <w:numId w:val="148"/>
        </w:numPr>
        <w:contextualSpacing/>
        <w:jc w:val="both"/>
        <w:rPr>
          <w:bCs/>
          <w:vanish/>
        </w:rPr>
      </w:pPr>
    </w:p>
    <w:p w:rsidRPr="00725AEB" w:rsidR="00725AEB" w:rsidP="00276A18" w:rsidRDefault="00725AEB" w14:paraId="745CB832" w14:textId="77777777">
      <w:pPr>
        <w:pStyle w:val="ListParagraph"/>
        <w:numPr>
          <w:ilvl w:val="0"/>
          <w:numId w:val="148"/>
        </w:numPr>
        <w:contextualSpacing/>
        <w:jc w:val="both"/>
        <w:rPr>
          <w:bCs/>
          <w:vanish/>
        </w:rPr>
      </w:pPr>
    </w:p>
    <w:p w:rsidRPr="00725AEB" w:rsidR="00725AEB" w:rsidP="00276A18" w:rsidRDefault="00725AEB" w14:paraId="14D9A66A" w14:textId="77777777">
      <w:pPr>
        <w:pStyle w:val="ListParagraph"/>
        <w:numPr>
          <w:ilvl w:val="0"/>
          <w:numId w:val="148"/>
        </w:numPr>
        <w:contextualSpacing/>
        <w:jc w:val="both"/>
        <w:rPr>
          <w:bCs/>
          <w:vanish/>
        </w:rPr>
      </w:pPr>
    </w:p>
    <w:p w:rsidRPr="00725AEB" w:rsidR="00725AEB" w:rsidP="00276A18" w:rsidRDefault="00725AEB" w14:paraId="1E968485" w14:textId="77777777">
      <w:pPr>
        <w:pStyle w:val="ListParagraph"/>
        <w:numPr>
          <w:ilvl w:val="0"/>
          <w:numId w:val="148"/>
        </w:numPr>
        <w:contextualSpacing/>
        <w:jc w:val="both"/>
        <w:rPr>
          <w:bCs/>
          <w:vanish/>
        </w:rPr>
      </w:pPr>
    </w:p>
    <w:p w:rsidRPr="00725AEB" w:rsidR="00725AEB" w:rsidP="00276A18" w:rsidRDefault="00725AEB" w14:paraId="6D9E9DA4" w14:textId="77777777">
      <w:pPr>
        <w:pStyle w:val="ListParagraph"/>
        <w:numPr>
          <w:ilvl w:val="0"/>
          <w:numId w:val="148"/>
        </w:numPr>
        <w:contextualSpacing/>
        <w:jc w:val="both"/>
        <w:rPr>
          <w:bCs/>
          <w:vanish/>
        </w:rPr>
      </w:pPr>
    </w:p>
    <w:p w:rsidRPr="00725AEB" w:rsidR="00725AEB" w:rsidP="00276A18" w:rsidRDefault="00725AEB" w14:paraId="564FA1DB" w14:textId="77777777">
      <w:pPr>
        <w:pStyle w:val="ListParagraph"/>
        <w:numPr>
          <w:ilvl w:val="0"/>
          <w:numId w:val="148"/>
        </w:numPr>
        <w:contextualSpacing/>
        <w:jc w:val="both"/>
        <w:rPr>
          <w:bCs/>
          <w:vanish/>
        </w:rPr>
      </w:pPr>
    </w:p>
    <w:p w:rsidRPr="00725AEB" w:rsidR="00725AEB" w:rsidP="00276A18" w:rsidRDefault="00725AEB" w14:paraId="70FE9123" w14:textId="77777777">
      <w:pPr>
        <w:pStyle w:val="ListParagraph"/>
        <w:numPr>
          <w:ilvl w:val="0"/>
          <w:numId w:val="148"/>
        </w:numPr>
        <w:contextualSpacing/>
        <w:jc w:val="both"/>
        <w:rPr>
          <w:bCs/>
          <w:vanish/>
        </w:rPr>
      </w:pPr>
    </w:p>
    <w:p w:rsidRPr="00725AEB" w:rsidR="00725AEB" w:rsidP="00276A18" w:rsidRDefault="00725AEB" w14:paraId="7A5F513E" w14:textId="77777777">
      <w:pPr>
        <w:pStyle w:val="ListParagraph"/>
        <w:numPr>
          <w:ilvl w:val="0"/>
          <w:numId w:val="148"/>
        </w:numPr>
        <w:contextualSpacing/>
        <w:jc w:val="both"/>
        <w:rPr>
          <w:bCs/>
          <w:vanish/>
        </w:rPr>
      </w:pPr>
    </w:p>
    <w:p w:rsidRPr="00725AEB" w:rsidR="00725AEB" w:rsidP="00276A18" w:rsidRDefault="00725AEB" w14:paraId="200A188C" w14:textId="77777777">
      <w:pPr>
        <w:pStyle w:val="ListParagraph"/>
        <w:numPr>
          <w:ilvl w:val="0"/>
          <w:numId w:val="148"/>
        </w:numPr>
        <w:contextualSpacing/>
        <w:jc w:val="both"/>
        <w:rPr>
          <w:bCs/>
          <w:vanish/>
        </w:rPr>
      </w:pPr>
    </w:p>
    <w:p w:rsidRPr="00725AEB" w:rsidR="00725AEB" w:rsidP="00276A18" w:rsidRDefault="00725AEB" w14:paraId="7F0766C6" w14:textId="77777777">
      <w:pPr>
        <w:pStyle w:val="ListParagraph"/>
        <w:numPr>
          <w:ilvl w:val="0"/>
          <w:numId w:val="148"/>
        </w:numPr>
        <w:contextualSpacing/>
        <w:jc w:val="both"/>
        <w:rPr>
          <w:bCs/>
          <w:vanish/>
        </w:rPr>
      </w:pPr>
    </w:p>
    <w:p w:rsidRPr="00725AEB" w:rsidR="00725AEB" w:rsidP="00276A18" w:rsidRDefault="00725AEB" w14:paraId="1C6E19B8" w14:textId="77777777">
      <w:pPr>
        <w:pStyle w:val="ListParagraph"/>
        <w:numPr>
          <w:ilvl w:val="0"/>
          <w:numId w:val="148"/>
        </w:numPr>
        <w:contextualSpacing/>
        <w:jc w:val="both"/>
        <w:rPr>
          <w:bCs/>
          <w:vanish/>
        </w:rPr>
      </w:pPr>
    </w:p>
    <w:p w:rsidRPr="00725AEB" w:rsidR="00725AEB" w:rsidP="00276A18" w:rsidRDefault="00725AEB" w14:paraId="36CE35E6" w14:textId="77777777">
      <w:pPr>
        <w:pStyle w:val="ListParagraph"/>
        <w:numPr>
          <w:ilvl w:val="0"/>
          <w:numId w:val="148"/>
        </w:numPr>
        <w:contextualSpacing/>
        <w:jc w:val="both"/>
        <w:rPr>
          <w:bCs/>
          <w:vanish/>
        </w:rPr>
      </w:pPr>
    </w:p>
    <w:p w:rsidRPr="00725AEB" w:rsidR="00725AEB" w:rsidP="00276A18" w:rsidRDefault="00725AEB" w14:paraId="50D3E471" w14:textId="77777777">
      <w:pPr>
        <w:pStyle w:val="ListParagraph"/>
        <w:numPr>
          <w:ilvl w:val="0"/>
          <w:numId w:val="148"/>
        </w:numPr>
        <w:contextualSpacing/>
        <w:jc w:val="both"/>
        <w:rPr>
          <w:bCs/>
          <w:vanish/>
        </w:rPr>
      </w:pPr>
    </w:p>
    <w:p w:rsidRPr="00725AEB" w:rsidR="00725AEB" w:rsidP="00276A18" w:rsidRDefault="00725AEB" w14:paraId="6299460A" w14:textId="77777777">
      <w:pPr>
        <w:pStyle w:val="ListParagraph"/>
        <w:numPr>
          <w:ilvl w:val="0"/>
          <w:numId w:val="148"/>
        </w:numPr>
        <w:contextualSpacing/>
        <w:jc w:val="both"/>
        <w:rPr>
          <w:bCs/>
          <w:vanish/>
        </w:rPr>
      </w:pPr>
    </w:p>
    <w:p w:rsidRPr="00725AEB" w:rsidR="00725AEB" w:rsidP="00276A18" w:rsidRDefault="00725AEB" w14:paraId="63063FC6" w14:textId="77777777">
      <w:pPr>
        <w:pStyle w:val="ListParagraph"/>
        <w:numPr>
          <w:ilvl w:val="0"/>
          <w:numId w:val="148"/>
        </w:numPr>
        <w:contextualSpacing/>
        <w:jc w:val="both"/>
        <w:rPr>
          <w:bCs/>
          <w:vanish/>
        </w:rPr>
      </w:pPr>
    </w:p>
    <w:p w:rsidRPr="00725AEB" w:rsidR="00725AEB" w:rsidP="00276A18" w:rsidRDefault="00725AEB" w14:paraId="2B42EB82" w14:textId="77777777">
      <w:pPr>
        <w:pStyle w:val="ListParagraph"/>
        <w:numPr>
          <w:ilvl w:val="0"/>
          <w:numId w:val="148"/>
        </w:numPr>
        <w:contextualSpacing/>
        <w:jc w:val="both"/>
        <w:rPr>
          <w:bCs/>
          <w:vanish/>
        </w:rPr>
      </w:pPr>
    </w:p>
    <w:p w:rsidRPr="00725AEB" w:rsidR="00725AEB" w:rsidP="00276A18" w:rsidRDefault="00725AEB" w14:paraId="7692978E" w14:textId="77777777">
      <w:pPr>
        <w:pStyle w:val="ListParagraph"/>
        <w:numPr>
          <w:ilvl w:val="0"/>
          <w:numId w:val="148"/>
        </w:numPr>
        <w:contextualSpacing/>
        <w:jc w:val="both"/>
        <w:rPr>
          <w:bCs/>
          <w:vanish/>
        </w:rPr>
      </w:pPr>
    </w:p>
    <w:p w:rsidRPr="00725AEB" w:rsidR="00725AEB" w:rsidP="00276A18" w:rsidRDefault="00725AEB" w14:paraId="06E2268C" w14:textId="77777777">
      <w:pPr>
        <w:pStyle w:val="ListParagraph"/>
        <w:numPr>
          <w:ilvl w:val="0"/>
          <w:numId w:val="148"/>
        </w:numPr>
        <w:contextualSpacing/>
        <w:jc w:val="both"/>
        <w:rPr>
          <w:bCs/>
          <w:vanish/>
        </w:rPr>
      </w:pPr>
    </w:p>
    <w:p w:rsidRPr="00725AEB" w:rsidR="00725AEB" w:rsidP="00276A18" w:rsidRDefault="00725AEB" w14:paraId="2E3ABBBE" w14:textId="77777777">
      <w:pPr>
        <w:pStyle w:val="ListParagraph"/>
        <w:numPr>
          <w:ilvl w:val="0"/>
          <w:numId w:val="148"/>
        </w:numPr>
        <w:contextualSpacing/>
        <w:jc w:val="both"/>
        <w:rPr>
          <w:bCs/>
          <w:vanish/>
        </w:rPr>
      </w:pPr>
    </w:p>
    <w:p w:rsidRPr="00725AEB" w:rsidR="00725AEB" w:rsidP="00276A18" w:rsidRDefault="00725AEB" w14:paraId="46C26164" w14:textId="77777777">
      <w:pPr>
        <w:pStyle w:val="ListParagraph"/>
        <w:numPr>
          <w:ilvl w:val="0"/>
          <w:numId w:val="148"/>
        </w:numPr>
        <w:contextualSpacing/>
        <w:jc w:val="both"/>
        <w:rPr>
          <w:bCs/>
          <w:vanish/>
        </w:rPr>
      </w:pPr>
    </w:p>
    <w:p w:rsidRPr="00725AEB" w:rsidR="00725AEB" w:rsidP="00276A18" w:rsidRDefault="00725AEB" w14:paraId="04F5ACE2" w14:textId="77777777">
      <w:pPr>
        <w:pStyle w:val="ListParagraph"/>
        <w:numPr>
          <w:ilvl w:val="0"/>
          <w:numId w:val="148"/>
        </w:numPr>
        <w:contextualSpacing/>
        <w:jc w:val="both"/>
        <w:rPr>
          <w:bCs/>
          <w:vanish/>
        </w:rPr>
      </w:pPr>
    </w:p>
    <w:p w:rsidRPr="00725AEB" w:rsidR="00725AEB" w:rsidP="00276A18" w:rsidRDefault="00725AEB" w14:paraId="7E3CEF62" w14:textId="77777777">
      <w:pPr>
        <w:pStyle w:val="ListParagraph"/>
        <w:numPr>
          <w:ilvl w:val="0"/>
          <w:numId w:val="148"/>
        </w:numPr>
        <w:contextualSpacing/>
        <w:jc w:val="both"/>
        <w:rPr>
          <w:bCs/>
          <w:vanish/>
        </w:rPr>
      </w:pPr>
    </w:p>
    <w:p w:rsidRPr="00725AEB" w:rsidR="00725AEB" w:rsidP="00276A18" w:rsidRDefault="00725AEB" w14:paraId="78710DC2" w14:textId="77777777">
      <w:pPr>
        <w:pStyle w:val="ListParagraph"/>
        <w:numPr>
          <w:ilvl w:val="0"/>
          <w:numId w:val="148"/>
        </w:numPr>
        <w:contextualSpacing/>
        <w:jc w:val="both"/>
        <w:rPr>
          <w:bCs/>
          <w:vanish/>
        </w:rPr>
      </w:pPr>
    </w:p>
    <w:p w:rsidRPr="00725AEB" w:rsidR="00725AEB" w:rsidP="00276A18" w:rsidRDefault="00725AEB" w14:paraId="6EF40370" w14:textId="77777777">
      <w:pPr>
        <w:pStyle w:val="ListParagraph"/>
        <w:numPr>
          <w:ilvl w:val="0"/>
          <w:numId w:val="148"/>
        </w:numPr>
        <w:contextualSpacing/>
        <w:jc w:val="both"/>
        <w:rPr>
          <w:bCs/>
          <w:vanish/>
        </w:rPr>
      </w:pPr>
    </w:p>
    <w:p w:rsidRPr="00725AEB" w:rsidR="00725AEB" w:rsidP="00276A18" w:rsidRDefault="00725AEB" w14:paraId="5EF17CDB" w14:textId="77777777">
      <w:pPr>
        <w:pStyle w:val="ListParagraph"/>
        <w:numPr>
          <w:ilvl w:val="0"/>
          <w:numId w:val="148"/>
        </w:numPr>
        <w:contextualSpacing/>
        <w:jc w:val="both"/>
        <w:rPr>
          <w:bCs/>
          <w:vanish/>
        </w:rPr>
      </w:pPr>
    </w:p>
    <w:p w:rsidRPr="00725AEB" w:rsidR="00725AEB" w:rsidP="00276A18" w:rsidRDefault="00725AEB" w14:paraId="1C609D07" w14:textId="77777777">
      <w:pPr>
        <w:pStyle w:val="ListParagraph"/>
        <w:numPr>
          <w:ilvl w:val="0"/>
          <w:numId w:val="148"/>
        </w:numPr>
        <w:contextualSpacing/>
        <w:jc w:val="both"/>
        <w:rPr>
          <w:bCs/>
          <w:vanish/>
        </w:rPr>
      </w:pPr>
    </w:p>
    <w:p w:rsidRPr="00725AEB" w:rsidR="00725AEB" w:rsidP="00276A18" w:rsidRDefault="00725AEB" w14:paraId="3B083731" w14:textId="77777777">
      <w:pPr>
        <w:pStyle w:val="ListParagraph"/>
        <w:numPr>
          <w:ilvl w:val="0"/>
          <w:numId w:val="148"/>
        </w:numPr>
        <w:contextualSpacing/>
        <w:jc w:val="both"/>
        <w:rPr>
          <w:bCs/>
          <w:vanish/>
        </w:rPr>
      </w:pPr>
    </w:p>
    <w:p w:rsidRPr="00725AEB" w:rsidR="00725AEB" w:rsidP="00276A18" w:rsidRDefault="00725AEB" w14:paraId="63C3E1C4" w14:textId="77777777">
      <w:pPr>
        <w:pStyle w:val="ListParagraph"/>
        <w:numPr>
          <w:ilvl w:val="0"/>
          <w:numId w:val="148"/>
        </w:numPr>
        <w:contextualSpacing/>
        <w:jc w:val="both"/>
        <w:rPr>
          <w:bCs/>
          <w:vanish/>
        </w:rPr>
      </w:pPr>
    </w:p>
    <w:p w:rsidRPr="00725AEB" w:rsidR="00725AEB" w:rsidP="00276A18" w:rsidRDefault="00725AEB" w14:paraId="112AF9FF" w14:textId="77777777">
      <w:pPr>
        <w:pStyle w:val="ListParagraph"/>
        <w:numPr>
          <w:ilvl w:val="0"/>
          <w:numId w:val="148"/>
        </w:numPr>
        <w:contextualSpacing/>
        <w:jc w:val="both"/>
        <w:rPr>
          <w:bCs/>
          <w:vanish/>
        </w:rPr>
      </w:pPr>
    </w:p>
    <w:p w:rsidRPr="00725AEB" w:rsidR="00725AEB" w:rsidP="00276A18" w:rsidRDefault="00725AEB" w14:paraId="06DEAD36" w14:textId="77777777">
      <w:pPr>
        <w:pStyle w:val="ListParagraph"/>
        <w:numPr>
          <w:ilvl w:val="0"/>
          <w:numId w:val="148"/>
        </w:numPr>
        <w:contextualSpacing/>
        <w:jc w:val="both"/>
        <w:rPr>
          <w:bCs/>
          <w:vanish/>
        </w:rPr>
      </w:pPr>
    </w:p>
    <w:p w:rsidRPr="00725AEB" w:rsidR="00725AEB" w:rsidP="00276A18" w:rsidRDefault="00725AEB" w14:paraId="653DBF2A" w14:textId="77777777">
      <w:pPr>
        <w:pStyle w:val="ListParagraph"/>
        <w:numPr>
          <w:ilvl w:val="0"/>
          <w:numId w:val="148"/>
        </w:numPr>
        <w:contextualSpacing/>
        <w:jc w:val="both"/>
        <w:rPr>
          <w:bCs/>
          <w:vanish/>
        </w:rPr>
      </w:pPr>
    </w:p>
    <w:p w:rsidRPr="00725AEB" w:rsidR="00725AEB" w:rsidP="00276A18" w:rsidRDefault="00725AEB" w14:paraId="60A44EDA" w14:textId="77777777">
      <w:pPr>
        <w:pStyle w:val="ListParagraph"/>
        <w:numPr>
          <w:ilvl w:val="0"/>
          <w:numId w:val="148"/>
        </w:numPr>
        <w:contextualSpacing/>
        <w:jc w:val="both"/>
        <w:rPr>
          <w:bCs/>
          <w:vanish/>
        </w:rPr>
      </w:pPr>
    </w:p>
    <w:p w:rsidRPr="00725AEB" w:rsidR="00725AEB" w:rsidP="00276A18" w:rsidRDefault="00725AEB" w14:paraId="1DFAEDCA" w14:textId="77777777">
      <w:pPr>
        <w:pStyle w:val="ListParagraph"/>
        <w:numPr>
          <w:ilvl w:val="0"/>
          <w:numId w:val="148"/>
        </w:numPr>
        <w:contextualSpacing/>
        <w:jc w:val="both"/>
        <w:rPr>
          <w:bCs/>
          <w:vanish/>
        </w:rPr>
      </w:pPr>
    </w:p>
    <w:p w:rsidRPr="00725AEB" w:rsidR="00725AEB" w:rsidP="00276A18" w:rsidRDefault="00725AEB" w14:paraId="77F5FDD5" w14:textId="77777777">
      <w:pPr>
        <w:pStyle w:val="ListParagraph"/>
        <w:numPr>
          <w:ilvl w:val="0"/>
          <w:numId w:val="148"/>
        </w:numPr>
        <w:contextualSpacing/>
        <w:jc w:val="both"/>
        <w:rPr>
          <w:bCs/>
          <w:vanish/>
        </w:rPr>
      </w:pPr>
    </w:p>
    <w:p w:rsidRPr="00725AEB" w:rsidR="00725AEB" w:rsidP="00276A18" w:rsidRDefault="00725AEB" w14:paraId="3448E99E" w14:textId="77777777">
      <w:pPr>
        <w:pStyle w:val="ListParagraph"/>
        <w:numPr>
          <w:ilvl w:val="0"/>
          <w:numId w:val="148"/>
        </w:numPr>
        <w:contextualSpacing/>
        <w:jc w:val="both"/>
        <w:rPr>
          <w:bCs/>
          <w:vanish/>
        </w:rPr>
      </w:pPr>
    </w:p>
    <w:p w:rsidRPr="00725AEB" w:rsidR="00725AEB" w:rsidP="00276A18" w:rsidRDefault="00725AEB" w14:paraId="1B66D4CF" w14:textId="77777777">
      <w:pPr>
        <w:pStyle w:val="ListParagraph"/>
        <w:numPr>
          <w:ilvl w:val="0"/>
          <w:numId w:val="148"/>
        </w:numPr>
        <w:contextualSpacing/>
        <w:jc w:val="both"/>
        <w:rPr>
          <w:bCs/>
          <w:vanish/>
        </w:rPr>
      </w:pPr>
    </w:p>
    <w:p w:rsidRPr="00725AEB" w:rsidR="00725AEB" w:rsidP="00276A18" w:rsidRDefault="00725AEB" w14:paraId="143F6C00" w14:textId="77777777">
      <w:pPr>
        <w:pStyle w:val="ListParagraph"/>
        <w:numPr>
          <w:ilvl w:val="0"/>
          <w:numId w:val="148"/>
        </w:numPr>
        <w:contextualSpacing/>
        <w:jc w:val="both"/>
        <w:rPr>
          <w:bCs/>
          <w:vanish/>
        </w:rPr>
      </w:pPr>
    </w:p>
    <w:p w:rsidRPr="00725AEB" w:rsidR="00725AEB" w:rsidP="00276A18" w:rsidRDefault="00725AEB" w14:paraId="217F02D6" w14:textId="77777777">
      <w:pPr>
        <w:pStyle w:val="ListParagraph"/>
        <w:numPr>
          <w:ilvl w:val="0"/>
          <w:numId w:val="148"/>
        </w:numPr>
        <w:contextualSpacing/>
        <w:jc w:val="both"/>
        <w:rPr>
          <w:bCs/>
          <w:vanish/>
        </w:rPr>
      </w:pPr>
    </w:p>
    <w:p w:rsidRPr="00725AEB" w:rsidR="00725AEB" w:rsidP="00276A18" w:rsidRDefault="00725AEB" w14:paraId="2E9B5B16" w14:textId="77777777">
      <w:pPr>
        <w:pStyle w:val="ListParagraph"/>
        <w:numPr>
          <w:ilvl w:val="0"/>
          <w:numId w:val="148"/>
        </w:numPr>
        <w:contextualSpacing/>
        <w:jc w:val="both"/>
        <w:rPr>
          <w:bCs/>
          <w:vanish/>
        </w:rPr>
      </w:pPr>
    </w:p>
    <w:p w:rsidRPr="00725AEB" w:rsidR="00725AEB" w:rsidP="00276A18" w:rsidRDefault="00725AEB" w14:paraId="03027474" w14:textId="77777777">
      <w:pPr>
        <w:pStyle w:val="ListParagraph"/>
        <w:numPr>
          <w:ilvl w:val="0"/>
          <w:numId w:val="148"/>
        </w:numPr>
        <w:contextualSpacing/>
        <w:jc w:val="both"/>
        <w:rPr>
          <w:bCs/>
          <w:vanish/>
        </w:rPr>
      </w:pPr>
    </w:p>
    <w:p w:rsidRPr="00725AEB" w:rsidR="00725AEB" w:rsidP="00276A18" w:rsidRDefault="00725AEB" w14:paraId="2556AD5A" w14:textId="77777777">
      <w:pPr>
        <w:pStyle w:val="ListParagraph"/>
        <w:numPr>
          <w:ilvl w:val="0"/>
          <w:numId w:val="148"/>
        </w:numPr>
        <w:contextualSpacing/>
        <w:jc w:val="both"/>
        <w:rPr>
          <w:bCs/>
          <w:vanish/>
        </w:rPr>
      </w:pPr>
    </w:p>
    <w:p w:rsidRPr="00725AEB" w:rsidR="00725AEB" w:rsidP="00276A18" w:rsidRDefault="00725AEB" w14:paraId="38808E87" w14:textId="77777777">
      <w:pPr>
        <w:pStyle w:val="ListParagraph"/>
        <w:numPr>
          <w:ilvl w:val="0"/>
          <w:numId w:val="148"/>
        </w:numPr>
        <w:contextualSpacing/>
        <w:jc w:val="both"/>
        <w:rPr>
          <w:bCs/>
          <w:vanish/>
        </w:rPr>
      </w:pPr>
    </w:p>
    <w:p w:rsidRPr="00725AEB" w:rsidR="00725AEB" w:rsidP="00276A18" w:rsidRDefault="00725AEB" w14:paraId="164119AA" w14:textId="77777777">
      <w:pPr>
        <w:pStyle w:val="ListParagraph"/>
        <w:numPr>
          <w:ilvl w:val="0"/>
          <w:numId w:val="148"/>
        </w:numPr>
        <w:contextualSpacing/>
        <w:jc w:val="both"/>
        <w:rPr>
          <w:bCs/>
          <w:vanish/>
        </w:rPr>
      </w:pPr>
    </w:p>
    <w:p w:rsidRPr="00725AEB" w:rsidR="00725AEB" w:rsidP="00276A18" w:rsidRDefault="00725AEB" w14:paraId="555005A5" w14:textId="77777777">
      <w:pPr>
        <w:pStyle w:val="ListParagraph"/>
        <w:numPr>
          <w:ilvl w:val="0"/>
          <w:numId w:val="148"/>
        </w:numPr>
        <w:contextualSpacing/>
        <w:jc w:val="both"/>
        <w:rPr>
          <w:bCs/>
          <w:vanish/>
        </w:rPr>
      </w:pPr>
    </w:p>
    <w:p w:rsidRPr="00725AEB" w:rsidR="00725AEB" w:rsidP="00276A18" w:rsidRDefault="00725AEB" w14:paraId="577E2EF0" w14:textId="77777777">
      <w:pPr>
        <w:pStyle w:val="ListParagraph"/>
        <w:numPr>
          <w:ilvl w:val="0"/>
          <w:numId w:val="148"/>
        </w:numPr>
        <w:contextualSpacing/>
        <w:jc w:val="both"/>
        <w:rPr>
          <w:bCs/>
          <w:vanish/>
        </w:rPr>
      </w:pPr>
    </w:p>
    <w:p w:rsidRPr="00725AEB" w:rsidR="00725AEB" w:rsidP="00276A18" w:rsidRDefault="00725AEB" w14:paraId="68089B81" w14:textId="77777777">
      <w:pPr>
        <w:pStyle w:val="ListParagraph"/>
        <w:numPr>
          <w:ilvl w:val="0"/>
          <w:numId w:val="148"/>
        </w:numPr>
        <w:contextualSpacing/>
        <w:jc w:val="both"/>
        <w:rPr>
          <w:bCs/>
          <w:vanish/>
        </w:rPr>
      </w:pPr>
    </w:p>
    <w:p w:rsidRPr="00725AEB" w:rsidR="00725AEB" w:rsidP="00276A18" w:rsidRDefault="00725AEB" w14:paraId="6E528C3A" w14:textId="77777777">
      <w:pPr>
        <w:pStyle w:val="ListParagraph"/>
        <w:numPr>
          <w:ilvl w:val="0"/>
          <w:numId w:val="148"/>
        </w:numPr>
        <w:contextualSpacing/>
        <w:jc w:val="both"/>
        <w:rPr>
          <w:bCs/>
          <w:vanish/>
        </w:rPr>
      </w:pPr>
    </w:p>
    <w:p w:rsidRPr="00725AEB" w:rsidR="00725AEB" w:rsidP="00276A18" w:rsidRDefault="00725AEB" w14:paraId="2DDACEA5" w14:textId="77777777">
      <w:pPr>
        <w:pStyle w:val="ListParagraph"/>
        <w:numPr>
          <w:ilvl w:val="0"/>
          <w:numId w:val="148"/>
        </w:numPr>
        <w:contextualSpacing/>
        <w:jc w:val="both"/>
        <w:rPr>
          <w:bCs/>
          <w:vanish/>
        </w:rPr>
      </w:pPr>
    </w:p>
    <w:p w:rsidRPr="00725AEB" w:rsidR="00725AEB" w:rsidP="00276A18" w:rsidRDefault="00725AEB" w14:paraId="45E44D97" w14:textId="77777777">
      <w:pPr>
        <w:pStyle w:val="ListParagraph"/>
        <w:numPr>
          <w:ilvl w:val="0"/>
          <w:numId w:val="148"/>
        </w:numPr>
        <w:contextualSpacing/>
        <w:jc w:val="both"/>
        <w:rPr>
          <w:bCs/>
          <w:vanish/>
        </w:rPr>
      </w:pPr>
    </w:p>
    <w:p w:rsidRPr="00725AEB" w:rsidR="00725AEB" w:rsidP="00276A18" w:rsidRDefault="00725AEB" w14:paraId="1BF83D10" w14:textId="77777777">
      <w:pPr>
        <w:pStyle w:val="ListParagraph"/>
        <w:numPr>
          <w:ilvl w:val="0"/>
          <w:numId w:val="148"/>
        </w:numPr>
        <w:contextualSpacing/>
        <w:jc w:val="both"/>
        <w:rPr>
          <w:bCs/>
          <w:vanish/>
        </w:rPr>
      </w:pPr>
    </w:p>
    <w:p w:rsidRPr="00725AEB" w:rsidR="00725AEB" w:rsidP="00276A18" w:rsidRDefault="00725AEB" w14:paraId="6BE19B0D" w14:textId="77777777">
      <w:pPr>
        <w:pStyle w:val="ListParagraph"/>
        <w:numPr>
          <w:ilvl w:val="0"/>
          <w:numId w:val="148"/>
        </w:numPr>
        <w:contextualSpacing/>
        <w:jc w:val="both"/>
        <w:rPr>
          <w:bCs/>
          <w:vanish/>
        </w:rPr>
      </w:pPr>
    </w:p>
    <w:p w:rsidRPr="00725AEB" w:rsidR="00725AEB" w:rsidP="00276A18" w:rsidRDefault="00725AEB" w14:paraId="0EB782E2" w14:textId="77777777">
      <w:pPr>
        <w:pStyle w:val="ListParagraph"/>
        <w:numPr>
          <w:ilvl w:val="0"/>
          <w:numId w:val="148"/>
        </w:numPr>
        <w:contextualSpacing/>
        <w:jc w:val="both"/>
        <w:rPr>
          <w:bCs/>
          <w:vanish/>
        </w:rPr>
      </w:pPr>
    </w:p>
    <w:p w:rsidRPr="00725AEB" w:rsidR="00725AEB" w:rsidP="00276A18" w:rsidRDefault="00725AEB" w14:paraId="6E743DF9" w14:textId="77777777">
      <w:pPr>
        <w:pStyle w:val="ListParagraph"/>
        <w:numPr>
          <w:ilvl w:val="0"/>
          <w:numId w:val="148"/>
        </w:numPr>
        <w:contextualSpacing/>
        <w:jc w:val="both"/>
        <w:rPr>
          <w:bCs/>
          <w:vanish/>
        </w:rPr>
      </w:pPr>
    </w:p>
    <w:p w:rsidRPr="00725AEB" w:rsidR="00725AEB" w:rsidP="00276A18" w:rsidRDefault="00725AEB" w14:paraId="01BF7864" w14:textId="77777777">
      <w:pPr>
        <w:pStyle w:val="ListParagraph"/>
        <w:numPr>
          <w:ilvl w:val="0"/>
          <w:numId w:val="148"/>
        </w:numPr>
        <w:contextualSpacing/>
        <w:jc w:val="both"/>
        <w:rPr>
          <w:bCs/>
          <w:vanish/>
        </w:rPr>
      </w:pPr>
    </w:p>
    <w:p w:rsidRPr="00725AEB" w:rsidR="00725AEB" w:rsidP="00276A18" w:rsidRDefault="00725AEB" w14:paraId="50CB9669" w14:textId="77777777">
      <w:pPr>
        <w:pStyle w:val="ListParagraph"/>
        <w:numPr>
          <w:ilvl w:val="0"/>
          <w:numId w:val="148"/>
        </w:numPr>
        <w:contextualSpacing/>
        <w:jc w:val="both"/>
        <w:rPr>
          <w:bCs/>
          <w:vanish/>
        </w:rPr>
      </w:pPr>
    </w:p>
    <w:p w:rsidRPr="00725AEB" w:rsidR="00725AEB" w:rsidP="00276A18" w:rsidRDefault="00725AEB" w14:paraId="59E4E0BE" w14:textId="77777777">
      <w:pPr>
        <w:pStyle w:val="ListParagraph"/>
        <w:numPr>
          <w:ilvl w:val="0"/>
          <w:numId w:val="148"/>
        </w:numPr>
        <w:contextualSpacing/>
        <w:jc w:val="both"/>
        <w:rPr>
          <w:bCs/>
          <w:vanish/>
        </w:rPr>
      </w:pPr>
    </w:p>
    <w:p w:rsidRPr="00725AEB" w:rsidR="00725AEB" w:rsidP="00276A18" w:rsidRDefault="00725AEB" w14:paraId="4DBD886D" w14:textId="77777777">
      <w:pPr>
        <w:pStyle w:val="ListParagraph"/>
        <w:numPr>
          <w:ilvl w:val="0"/>
          <w:numId w:val="148"/>
        </w:numPr>
        <w:contextualSpacing/>
        <w:jc w:val="both"/>
        <w:rPr>
          <w:bCs/>
          <w:vanish/>
        </w:rPr>
      </w:pPr>
    </w:p>
    <w:p w:rsidRPr="00725AEB" w:rsidR="00725AEB" w:rsidP="00276A18" w:rsidRDefault="00725AEB" w14:paraId="38065F94" w14:textId="77777777">
      <w:pPr>
        <w:pStyle w:val="ListParagraph"/>
        <w:numPr>
          <w:ilvl w:val="0"/>
          <w:numId w:val="148"/>
        </w:numPr>
        <w:contextualSpacing/>
        <w:jc w:val="both"/>
        <w:rPr>
          <w:bCs/>
          <w:vanish/>
        </w:rPr>
      </w:pPr>
    </w:p>
    <w:p w:rsidRPr="00725AEB" w:rsidR="00725AEB" w:rsidP="00276A18" w:rsidRDefault="00725AEB" w14:paraId="3908D0A4" w14:textId="77777777">
      <w:pPr>
        <w:pStyle w:val="ListParagraph"/>
        <w:numPr>
          <w:ilvl w:val="0"/>
          <w:numId w:val="148"/>
        </w:numPr>
        <w:contextualSpacing/>
        <w:jc w:val="both"/>
        <w:rPr>
          <w:bCs/>
          <w:vanish/>
        </w:rPr>
      </w:pPr>
    </w:p>
    <w:p w:rsidRPr="00725AEB" w:rsidR="00725AEB" w:rsidP="00276A18" w:rsidRDefault="00725AEB" w14:paraId="7E171248" w14:textId="77777777">
      <w:pPr>
        <w:pStyle w:val="ListParagraph"/>
        <w:numPr>
          <w:ilvl w:val="0"/>
          <w:numId w:val="148"/>
        </w:numPr>
        <w:contextualSpacing/>
        <w:jc w:val="both"/>
        <w:rPr>
          <w:bCs/>
          <w:vanish/>
        </w:rPr>
      </w:pPr>
    </w:p>
    <w:p w:rsidRPr="00725AEB" w:rsidR="00725AEB" w:rsidP="00276A18" w:rsidRDefault="00725AEB" w14:paraId="727B0FA6" w14:textId="77777777">
      <w:pPr>
        <w:pStyle w:val="ListParagraph"/>
        <w:numPr>
          <w:ilvl w:val="0"/>
          <w:numId w:val="148"/>
        </w:numPr>
        <w:contextualSpacing/>
        <w:jc w:val="both"/>
        <w:rPr>
          <w:bCs/>
          <w:vanish/>
        </w:rPr>
      </w:pPr>
    </w:p>
    <w:p w:rsidRPr="00725AEB" w:rsidR="00725AEB" w:rsidP="00276A18" w:rsidRDefault="00725AEB" w14:paraId="00AFC3C6" w14:textId="77777777">
      <w:pPr>
        <w:pStyle w:val="ListParagraph"/>
        <w:numPr>
          <w:ilvl w:val="0"/>
          <w:numId w:val="148"/>
        </w:numPr>
        <w:contextualSpacing/>
        <w:jc w:val="both"/>
        <w:rPr>
          <w:bCs/>
          <w:vanish/>
        </w:rPr>
      </w:pPr>
    </w:p>
    <w:p w:rsidRPr="00725AEB" w:rsidR="00725AEB" w:rsidP="00276A18" w:rsidRDefault="00725AEB" w14:paraId="0D8685FA" w14:textId="77777777">
      <w:pPr>
        <w:pStyle w:val="ListParagraph"/>
        <w:numPr>
          <w:ilvl w:val="0"/>
          <w:numId w:val="148"/>
        </w:numPr>
        <w:contextualSpacing/>
        <w:jc w:val="both"/>
        <w:rPr>
          <w:bCs/>
          <w:vanish/>
        </w:rPr>
      </w:pPr>
    </w:p>
    <w:p w:rsidRPr="00725AEB" w:rsidR="00725AEB" w:rsidP="00276A18" w:rsidRDefault="00725AEB" w14:paraId="16BEF6E8" w14:textId="77777777">
      <w:pPr>
        <w:pStyle w:val="ListParagraph"/>
        <w:numPr>
          <w:ilvl w:val="0"/>
          <w:numId w:val="148"/>
        </w:numPr>
        <w:contextualSpacing/>
        <w:jc w:val="both"/>
        <w:rPr>
          <w:bCs/>
          <w:vanish/>
        </w:rPr>
      </w:pPr>
    </w:p>
    <w:p w:rsidRPr="00725AEB" w:rsidR="00725AEB" w:rsidP="00276A18" w:rsidRDefault="00725AEB" w14:paraId="6B45A6A0" w14:textId="77777777">
      <w:pPr>
        <w:pStyle w:val="ListParagraph"/>
        <w:numPr>
          <w:ilvl w:val="0"/>
          <w:numId w:val="148"/>
        </w:numPr>
        <w:contextualSpacing/>
        <w:jc w:val="both"/>
        <w:rPr>
          <w:bCs/>
          <w:vanish/>
        </w:rPr>
      </w:pPr>
    </w:p>
    <w:p w:rsidRPr="00725AEB" w:rsidR="00725AEB" w:rsidP="00276A18" w:rsidRDefault="00725AEB" w14:paraId="71CAE850" w14:textId="77777777">
      <w:pPr>
        <w:pStyle w:val="ListParagraph"/>
        <w:numPr>
          <w:ilvl w:val="0"/>
          <w:numId w:val="148"/>
        </w:numPr>
        <w:contextualSpacing/>
        <w:jc w:val="both"/>
        <w:rPr>
          <w:bCs/>
          <w:vanish/>
        </w:rPr>
      </w:pPr>
    </w:p>
    <w:p w:rsidRPr="00725AEB" w:rsidR="00725AEB" w:rsidP="00276A18" w:rsidRDefault="00725AEB" w14:paraId="672E696A" w14:textId="77777777">
      <w:pPr>
        <w:pStyle w:val="ListParagraph"/>
        <w:numPr>
          <w:ilvl w:val="0"/>
          <w:numId w:val="148"/>
        </w:numPr>
        <w:contextualSpacing/>
        <w:jc w:val="both"/>
        <w:rPr>
          <w:bCs/>
          <w:vanish/>
        </w:rPr>
      </w:pPr>
    </w:p>
    <w:p w:rsidRPr="00725AEB" w:rsidR="00725AEB" w:rsidP="00276A18" w:rsidRDefault="00725AEB" w14:paraId="5A86D58A" w14:textId="77777777">
      <w:pPr>
        <w:pStyle w:val="ListParagraph"/>
        <w:numPr>
          <w:ilvl w:val="0"/>
          <w:numId w:val="148"/>
        </w:numPr>
        <w:contextualSpacing/>
        <w:jc w:val="both"/>
        <w:rPr>
          <w:bCs/>
          <w:vanish/>
        </w:rPr>
      </w:pPr>
    </w:p>
    <w:p w:rsidRPr="00725AEB" w:rsidR="00725AEB" w:rsidP="00276A18" w:rsidRDefault="00725AEB" w14:paraId="7DCA049F" w14:textId="77777777">
      <w:pPr>
        <w:pStyle w:val="ListParagraph"/>
        <w:numPr>
          <w:ilvl w:val="0"/>
          <w:numId w:val="148"/>
        </w:numPr>
        <w:contextualSpacing/>
        <w:jc w:val="both"/>
        <w:rPr>
          <w:bCs/>
          <w:vanish/>
        </w:rPr>
      </w:pPr>
    </w:p>
    <w:p w:rsidRPr="00725AEB" w:rsidR="00725AEB" w:rsidP="00276A18" w:rsidRDefault="00725AEB" w14:paraId="52844245" w14:textId="77777777">
      <w:pPr>
        <w:pStyle w:val="ListParagraph"/>
        <w:numPr>
          <w:ilvl w:val="0"/>
          <w:numId w:val="148"/>
        </w:numPr>
        <w:contextualSpacing/>
        <w:jc w:val="both"/>
        <w:rPr>
          <w:bCs/>
          <w:vanish/>
        </w:rPr>
      </w:pPr>
    </w:p>
    <w:p w:rsidRPr="00725AEB" w:rsidR="00725AEB" w:rsidP="00276A18" w:rsidRDefault="00725AEB" w14:paraId="0F0346D4" w14:textId="77777777">
      <w:pPr>
        <w:pStyle w:val="ListParagraph"/>
        <w:numPr>
          <w:ilvl w:val="0"/>
          <w:numId w:val="148"/>
        </w:numPr>
        <w:contextualSpacing/>
        <w:jc w:val="both"/>
        <w:rPr>
          <w:bCs/>
          <w:vanish/>
        </w:rPr>
      </w:pPr>
    </w:p>
    <w:p w:rsidRPr="00725AEB" w:rsidR="00725AEB" w:rsidP="00276A18" w:rsidRDefault="00725AEB" w14:paraId="044E4AD1" w14:textId="77777777">
      <w:pPr>
        <w:pStyle w:val="ListParagraph"/>
        <w:numPr>
          <w:ilvl w:val="0"/>
          <w:numId w:val="148"/>
        </w:numPr>
        <w:contextualSpacing/>
        <w:jc w:val="both"/>
        <w:rPr>
          <w:bCs/>
          <w:vanish/>
        </w:rPr>
      </w:pPr>
    </w:p>
    <w:p w:rsidRPr="00725AEB" w:rsidR="00725AEB" w:rsidP="00276A18" w:rsidRDefault="00725AEB" w14:paraId="6808FF8B" w14:textId="77777777">
      <w:pPr>
        <w:pStyle w:val="ListParagraph"/>
        <w:numPr>
          <w:ilvl w:val="0"/>
          <w:numId w:val="148"/>
        </w:numPr>
        <w:contextualSpacing/>
        <w:jc w:val="both"/>
        <w:rPr>
          <w:bCs/>
          <w:vanish/>
        </w:rPr>
      </w:pPr>
    </w:p>
    <w:p w:rsidRPr="00725AEB" w:rsidR="00725AEB" w:rsidP="00276A18" w:rsidRDefault="00725AEB" w14:paraId="0DC19C49" w14:textId="77777777">
      <w:pPr>
        <w:pStyle w:val="ListParagraph"/>
        <w:numPr>
          <w:ilvl w:val="0"/>
          <w:numId w:val="148"/>
        </w:numPr>
        <w:contextualSpacing/>
        <w:jc w:val="both"/>
        <w:rPr>
          <w:bCs/>
          <w:vanish/>
        </w:rPr>
      </w:pPr>
    </w:p>
    <w:p w:rsidRPr="00725AEB" w:rsidR="00725AEB" w:rsidP="00276A18" w:rsidRDefault="00725AEB" w14:paraId="149B2D4A" w14:textId="77777777">
      <w:pPr>
        <w:pStyle w:val="ListParagraph"/>
        <w:numPr>
          <w:ilvl w:val="0"/>
          <w:numId w:val="148"/>
        </w:numPr>
        <w:contextualSpacing/>
        <w:jc w:val="both"/>
        <w:rPr>
          <w:bCs/>
          <w:vanish/>
        </w:rPr>
      </w:pPr>
    </w:p>
    <w:p w:rsidRPr="00725AEB" w:rsidR="00725AEB" w:rsidP="00276A18" w:rsidRDefault="00725AEB" w14:paraId="4B547765" w14:textId="77777777">
      <w:pPr>
        <w:pStyle w:val="ListParagraph"/>
        <w:numPr>
          <w:ilvl w:val="0"/>
          <w:numId w:val="148"/>
        </w:numPr>
        <w:contextualSpacing/>
        <w:jc w:val="both"/>
        <w:rPr>
          <w:bCs/>
          <w:vanish/>
        </w:rPr>
      </w:pPr>
    </w:p>
    <w:p w:rsidRPr="00725AEB" w:rsidR="00725AEB" w:rsidP="00276A18" w:rsidRDefault="00725AEB" w14:paraId="6821F415" w14:textId="77777777">
      <w:pPr>
        <w:pStyle w:val="ListParagraph"/>
        <w:numPr>
          <w:ilvl w:val="0"/>
          <w:numId w:val="148"/>
        </w:numPr>
        <w:contextualSpacing/>
        <w:jc w:val="both"/>
        <w:rPr>
          <w:bCs/>
          <w:vanish/>
        </w:rPr>
      </w:pPr>
    </w:p>
    <w:p w:rsidRPr="00725AEB" w:rsidR="00725AEB" w:rsidP="00276A18" w:rsidRDefault="00725AEB" w14:paraId="31DCA104" w14:textId="77777777">
      <w:pPr>
        <w:pStyle w:val="ListParagraph"/>
        <w:numPr>
          <w:ilvl w:val="0"/>
          <w:numId w:val="148"/>
        </w:numPr>
        <w:contextualSpacing/>
        <w:jc w:val="both"/>
        <w:rPr>
          <w:bCs/>
          <w:vanish/>
        </w:rPr>
      </w:pPr>
    </w:p>
    <w:p w:rsidRPr="00725AEB" w:rsidR="00725AEB" w:rsidP="00276A18" w:rsidRDefault="00725AEB" w14:paraId="15D3C28B" w14:textId="77777777">
      <w:pPr>
        <w:pStyle w:val="ListParagraph"/>
        <w:numPr>
          <w:ilvl w:val="0"/>
          <w:numId w:val="148"/>
        </w:numPr>
        <w:contextualSpacing/>
        <w:jc w:val="both"/>
        <w:rPr>
          <w:bCs/>
          <w:vanish/>
        </w:rPr>
      </w:pPr>
    </w:p>
    <w:p w:rsidRPr="00725AEB" w:rsidR="00725AEB" w:rsidP="00276A18" w:rsidRDefault="00725AEB" w14:paraId="27E77F21" w14:textId="77777777">
      <w:pPr>
        <w:pStyle w:val="ListParagraph"/>
        <w:numPr>
          <w:ilvl w:val="0"/>
          <w:numId w:val="148"/>
        </w:numPr>
        <w:contextualSpacing/>
        <w:jc w:val="both"/>
        <w:rPr>
          <w:bCs/>
          <w:vanish/>
        </w:rPr>
      </w:pPr>
    </w:p>
    <w:p w:rsidRPr="00725AEB" w:rsidR="00725AEB" w:rsidP="00276A18" w:rsidRDefault="00725AEB" w14:paraId="133F8D35" w14:textId="77777777">
      <w:pPr>
        <w:pStyle w:val="ListParagraph"/>
        <w:numPr>
          <w:ilvl w:val="0"/>
          <w:numId w:val="148"/>
        </w:numPr>
        <w:contextualSpacing/>
        <w:jc w:val="both"/>
        <w:rPr>
          <w:bCs/>
          <w:vanish/>
        </w:rPr>
      </w:pPr>
    </w:p>
    <w:p w:rsidRPr="00725AEB" w:rsidR="00725AEB" w:rsidP="00276A18" w:rsidRDefault="00725AEB" w14:paraId="3F6C04AC" w14:textId="77777777">
      <w:pPr>
        <w:pStyle w:val="ListParagraph"/>
        <w:numPr>
          <w:ilvl w:val="0"/>
          <w:numId w:val="148"/>
        </w:numPr>
        <w:contextualSpacing/>
        <w:jc w:val="both"/>
        <w:rPr>
          <w:bCs/>
          <w:vanish/>
        </w:rPr>
      </w:pPr>
    </w:p>
    <w:p w:rsidRPr="00725AEB" w:rsidR="00725AEB" w:rsidP="00276A18" w:rsidRDefault="00725AEB" w14:paraId="3968540D" w14:textId="77777777">
      <w:pPr>
        <w:pStyle w:val="ListParagraph"/>
        <w:numPr>
          <w:ilvl w:val="0"/>
          <w:numId w:val="148"/>
        </w:numPr>
        <w:contextualSpacing/>
        <w:jc w:val="both"/>
        <w:rPr>
          <w:bCs/>
          <w:vanish/>
        </w:rPr>
      </w:pPr>
    </w:p>
    <w:p w:rsidRPr="00725AEB" w:rsidR="00725AEB" w:rsidP="00276A18" w:rsidRDefault="00725AEB" w14:paraId="659902EA" w14:textId="77777777">
      <w:pPr>
        <w:pStyle w:val="ListParagraph"/>
        <w:numPr>
          <w:ilvl w:val="0"/>
          <w:numId w:val="148"/>
        </w:numPr>
        <w:contextualSpacing/>
        <w:jc w:val="both"/>
        <w:rPr>
          <w:bCs/>
          <w:vanish/>
        </w:rPr>
      </w:pPr>
    </w:p>
    <w:p w:rsidRPr="00725AEB" w:rsidR="00725AEB" w:rsidP="00276A18" w:rsidRDefault="00725AEB" w14:paraId="5626B9E0" w14:textId="77777777">
      <w:pPr>
        <w:pStyle w:val="ListParagraph"/>
        <w:numPr>
          <w:ilvl w:val="0"/>
          <w:numId w:val="148"/>
        </w:numPr>
        <w:contextualSpacing/>
        <w:jc w:val="both"/>
        <w:rPr>
          <w:bCs/>
          <w:vanish/>
        </w:rPr>
      </w:pPr>
    </w:p>
    <w:p w:rsidRPr="00725AEB" w:rsidR="00725AEB" w:rsidP="00276A18" w:rsidRDefault="00725AEB" w14:paraId="243FC815" w14:textId="77777777">
      <w:pPr>
        <w:pStyle w:val="ListParagraph"/>
        <w:numPr>
          <w:ilvl w:val="0"/>
          <w:numId w:val="148"/>
        </w:numPr>
        <w:contextualSpacing/>
        <w:jc w:val="both"/>
        <w:rPr>
          <w:bCs/>
          <w:vanish/>
        </w:rPr>
      </w:pPr>
    </w:p>
    <w:p w:rsidRPr="00725AEB" w:rsidR="00725AEB" w:rsidP="00276A18" w:rsidRDefault="00725AEB" w14:paraId="0F7132B9" w14:textId="77777777">
      <w:pPr>
        <w:pStyle w:val="ListParagraph"/>
        <w:numPr>
          <w:ilvl w:val="0"/>
          <w:numId w:val="148"/>
        </w:numPr>
        <w:contextualSpacing/>
        <w:jc w:val="both"/>
        <w:rPr>
          <w:bCs/>
          <w:vanish/>
        </w:rPr>
      </w:pPr>
    </w:p>
    <w:p w:rsidRPr="00725AEB" w:rsidR="00725AEB" w:rsidP="00276A18" w:rsidRDefault="00725AEB" w14:paraId="7BC7A54A" w14:textId="77777777">
      <w:pPr>
        <w:pStyle w:val="ListParagraph"/>
        <w:numPr>
          <w:ilvl w:val="0"/>
          <w:numId w:val="148"/>
        </w:numPr>
        <w:contextualSpacing/>
        <w:jc w:val="both"/>
        <w:rPr>
          <w:bCs/>
          <w:vanish/>
        </w:rPr>
      </w:pPr>
    </w:p>
    <w:p w:rsidRPr="00725AEB" w:rsidR="00725AEB" w:rsidP="00276A18" w:rsidRDefault="00725AEB" w14:paraId="3683FD77" w14:textId="77777777">
      <w:pPr>
        <w:pStyle w:val="ListParagraph"/>
        <w:numPr>
          <w:ilvl w:val="0"/>
          <w:numId w:val="148"/>
        </w:numPr>
        <w:contextualSpacing/>
        <w:jc w:val="both"/>
        <w:rPr>
          <w:bCs/>
          <w:vanish/>
        </w:rPr>
      </w:pPr>
    </w:p>
    <w:p w:rsidRPr="00725AEB" w:rsidR="00725AEB" w:rsidP="00276A18" w:rsidRDefault="00725AEB" w14:paraId="018C0AE7" w14:textId="77777777">
      <w:pPr>
        <w:pStyle w:val="ListParagraph"/>
        <w:numPr>
          <w:ilvl w:val="0"/>
          <w:numId w:val="148"/>
        </w:numPr>
        <w:contextualSpacing/>
        <w:jc w:val="both"/>
        <w:rPr>
          <w:bCs/>
          <w:vanish/>
        </w:rPr>
      </w:pPr>
    </w:p>
    <w:p w:rsidRPr="00725AEB" w:rsidR="00725AEB" w:rsidP="00276A18" w:rsidRDefault="00725AEB" w14:paraId="10523641" w14:textId="77777777">
      <w:pPr>
        <w:pStyle w:val="ListParagraph"/>
        <w:numPr>
          <w:ilvl w:val="0"/>
          <w:numId w:val="148"/>
        </w:numPr>
        <w:contextualSpacing/>
        <w:jc w:val="both"/>
        <w:rPr>
          <w:bCs/>
          <w:vanish/>
        </w:rPr>
      </w:pPr>
    </w:p>
    <w:p w:rsidRPr="00725AEB" w:rsidR="00725AEB" w:rsidP="00276A18" w:rsidRDefault="00725AEB" w14:paraId="1698124D" w14:textId="77777777">
      <w:pPr>
        <w:pStyle w:val="ListParagraph"/>
        <w:numPr>
          <w:ilvl w:val="0"/>
          <w:numId w:val="148"/>
        </w:numPr>
        <w:contextualSpacing/>
        <w:jc w:val="both"/>
        <w:rPr>
          <w:bCs/>
          <w:vanish/>
        </w:rPr>
      </w:pPr>
    </w:p>
    <w:p w:rsidRPr="00725AEB" w:rsidR="00725AEB" w:rsidP="00276A18" w:rsidRDefault="00725AEB" w14:paraId="7F6D78A2" w14:textId="77777777">
      <w:pPr>
        <w:pStyle w:val="ListParagraph"/>
        <w:numPr>
          <w:ilvl w:val="0"/>
          <w:numId w:val="148"/>
        </w:numPr>
        <w:contextualSpacing/>
        <w:jc w:val="both"/>
        <w:rPr>
          <w:bCs/>
          <w:vanish/>
        </w:rPr>
      </w:pPr>
    </w:p>
    <w:p w:rsidRPr="00725AEB" w:rsidR="00725AEB" w:rsidP="00276A18" w:rsidRDefault="00725AEB" w14:paraId="642B0ACD" w14:textId="77777777">
      <w:pPr>
        <w:pStyle w:val="ListParagraph"/>
        <w:numPr>
          <w:ilvl w:val="0"/>
          <w:numId w:val="148"/>
        </w:numPr>
        <w:contextualSpacing/>
        <w:jc w:val="both"/>
        <w:rPr>
          <w:bCs/>
          <w:vanish/>
        </w:rPr>
      </w:pPr>
    </w:p>
    <w:p w:rsidRPr="00725AEB" w:rsidR="00725AEB" w:rsidP="00276A18" w:rsidRDefault="00725AEB" w14:paraId="551BC358" w14:textId="77777777">
      <w:pPr>
        <w:pStyle w:val="ListParagraph"/>
        <w:numPr>
          <w:ilvl w:val="0"/>
          <w:numId w:val="148"/>
        </w:numPr>
        <w:contextualSpacing/>
        <w:jc w:val="both"/>
        <w:rPr>
          <w:bCs/>
          <w:vanish/>
        </w:rPr>
      </w:pPr>
    </w:p>
    <w:p w:rsidRPr="00725AEB" w:rsidR="00725AEB" w:rsidP="00276A18" w:rsidRDefault="00725AEB" w14:paraId="20E8094B" w14:textId="77777777">
      <w:pPr>
        <w:pStyle w:val="ListParagraph"/>
        <w:numPr>
          <w:ilvl w:val="0"/>
          <w:numId w:val="148"/>
        </w:numPr>
        <w:contextualSpacing/>
        <w:jc w:val="both"/>
        <w:rPr>
          <w:bCs/>
          <w:vanish/>
        </w:rPr>
      </w:pPr>
    </w:p>
    <w:p w:rsidRPr="00725AEB" w:rsidR="00725AEB" w:rsidP="00276A18" w:rsidRDefault="00725AEB" w14:paraId="60623CEF" w14:textId="77777777">
      <w:pPr>
        <w:pStyle w:val="ListParagraph"/>
        <w:numPr>
          <w:ilvl w:val="0"/>
          <w:numId w:val="148"/>
        </w:numPr>
        <w:contextualSpacing/>
        <w:jc w:val="both"/>
        <w:rPr>
          <w:bCs/>
          <w:vanish/>
        </w:rPr>
      </w:pPr>
    </w:p>
    <w:p w:rsidRPr="00725AEB" w:rsidR="00725AEB" w:rsidP="00276A18" w:rsidRDefault="00725AEB" w14:paraId="2C749548" w14:textId="77777777">
      <w:pPr>
        <w:pStyle w:val="ListParagraph"/>
        <w:numPr>
          <w:ilvl w:val="0"/>
          <w:numId w:val="148"/>
        </w:numPr>
        <w:contextualSpacing/>
        <w:jc w:val="both"/>
        <w:rPr>
          <w:bCs/>
          <w:vanish/>
        </w:rPr>
      </w:pPr>
    </w:p>
    <w:p w:rsidRPr="00725AEB" w:rsidR="00725AEB" w:rsidP="00276A18" w:rsidRDefault="00725AEB" w14:paraId="1A1AB596" w14:textId="77777777">
      <w:pPr>
        <w:pStyle w:val="ListParagraph"/>
        <w:numPr>
          <w:ilvl w:val="0"/>
          <w:numId w:val="148"/>
        </w:numPr>
        <w:contextualSpacing/>
        <w:jc w:val="both"/>
        <w:rPr>
          <w:bCs/>
          <w:vanish/>
        </w:rPr>
      </w:pPr>
    </w:p>
    <w:p w:rsidRPr="00725AEB" w:rsidR="00725AEB" w:rsidP="00276A18" w:rsidRDefault="00725AEB" w14:paraId="7390971F" w14:textId="77777777">
      <w:pPr>
        <w:pStyle w:val="ListParagraph"/>
        <w:numPr>
          <w:ilvl w:val="0"/>
          <w:numId w:val="148"/>
        </w:numPr>
        <w:contextualSpacing/>
        <w:jc w:val="both"/>
        <w:rPr>
          <w:bCs/>
          <w:vanish/>
        </w:rPr>
      </w:pPr>
    </w:p>
    <w:p w:rsidRPr="00725AEB" w:rsidR="00725AEB" w:rsidP="00276A18" w:rsidRDefault="00725AEB" w14:paraId="3338304A" w14:textId="77777777">
      <w:pPr>
        <w:pStyle w:val="ListParagraph"/>
        <w:numPr>
          <w:ilvl w:val="0"/>
          <w:numId w:val="148"/>
        </w:numPr>
        <w:contextualSpacing/>
        <w:jc w:val="both"/>
        <w:rPr>
          <w:bCs/>
          <w:vanish/>
        </w:rPr>
      </w:pPr>
    </w:p>
    <w:p w:rsidRPr="00725AEB" w:rsidR="00725AEB" w:rsidP="00276A18" w:rsidRDefault="00725AEB" w14:paraId="027B9138" w14:textId="77777777">
      <w:pPr>
        <w:pStyle w:val="ListParagraph"/>
        <w:numPr>
          <w:ilvl w:val="0"/>
          <w:numId w:val="148"/>
        </w:numPr>
        <w:contextualSpacing/>
        <w:jc w:val="both"/>
        <w:rPr>
          <w:bCs/>
          <w:vanish/>
        </w:rPr>
      </w:pPr>
    </w:p>
    <w:p w:rsidRPr="00725AEB" w:rsidR="00725AEB" w:rsidP="00276A18" w:rsidRDefault="00725AEB" w14:paraId="70C44D47" w14:textId="77777777">
      <w:pPr>
        <w:pStyle w:val="ListParagraph"/>
        <w:numPr>
          <w:ilvl w:val="0"/>
          <w:numId w:val="148"/>
        </w:numPr>
        <w:contextualSpacing/>
        <w:jc w:val="both"/>
        <w:rPr>
          <w:bCs/>
          <w:vanish/>
        </w:rPr>
      </w:pPr>
    </w:p>
    <w:p w:rsidRPr="00725AEB" w:rsidR="00725AEB" w:rsidP="00276A18" w:rsidRDefault="00725AEB" w14:paraId="5D68063B" w14:textId="77777777">
      <w:pPr>
        <w:pStyle w:val="ListParagraph"/>
        <w:numPr>
          <w:ilvl w:val="0"/>
          <w:numId w:val="148"/>
        </w:numPr>
        <w:contextualSpacing/>
        <w:jc w:val="both"/>
        <w:rPr>
          <w:bCs/>
          <w:vanish/>
        </w:rPr>
      </w:pPr>
    </w:p>
    <w:p w:rsidRPr="00725AEB" w:rsidR="00725AEB" w:rsidP="00276A18" w:rsidRDefault="00725AEB" w14:paraId="4750B27D" w14:textId="77777777">
      <w:pPr>
        <w:pStyle w:val="ListParagraph"/>
        <w:numPr>
          <w:ilvl w:val="0"/>
          <w:numId w:val="148"/>
        </w:numPr>
        <w:contextualSpacing/>
        <w:jc w:val="both"/>
        <w:rPr>
          <w:bCs/>
          <w:vanish/>
        </w:rPr>
      </w:pPr>
    </w:p>
    <w:p w:rsidRPr="00725AEB" w:rsidR="00725AEB" w:rsidP="00276A18" w:rsidRDefault="00725AEB" w14:paraId="073F373C" w14:textId="77777777">
      <w:pPr>
        <w:pStyle w:val="ListParagraph"/>
        <w:numPr>
          <w:ilvl w:val="0"/>
          <w:numId w:val="148"/>
        </w:numPr>
        <w:contextualSpacing/>
        <w:jc w:val="both"/>
        <w:rPr>
          <w:bCs/>
          <w:vanish/>
        </w:rPr>
      </w:pPr>
    </w:p>
    <w:p w:rsidRPr="00725AEB" w:rsidR="00725AEB" w:rsidP="00276A18" w:rsidRDefault="00725AEB" w14:paraId="0E5C580A" w14:textId="77777777">
      <w:pPr>
        <w:pStyle w:val="ListParagraph"/>
        <w:numPr>
          <w:ilvl w:val="0"/>
          <w:numId w:val="148"/>
        </w:numPr>
        <w:contextualSpacing/>
        <w:jc w:val="both"/>
        <w:rPr>
          <w:bCs/>
          <w:vanish/>
        </w:rPr>
      </w:pPr>
    </w:p>
    <w:p w:rsidRPr="00725AEB" w:rsidR="00725AEB" w:rsidP="00276A18" w:rsidRDefault="00725AEB" w14:paraId="24B7F4B1" w14:textId="77777777">
      <w:pPr>
        <w:pStyle w:val="ListParagraph"/>
        <w:numPr>
          <w:ilvl w:val="0"/>
          <w:numId w:val="148"/>
        </w:numPr>
        <w:contextualSpacing/>
        <w:jc w:val="both"/>
        <w:rPr>
          <w:bCs/>
          <w:vanish/>
        </w:rPr>
      </w:pPr>
    </w:p>
    <w:p w:rsidRPr="00725AEB" w:rsidR="00725AEB" w:rsidP="00276A18" w:rsidRDefault="00725AEB" w14:paraId="7F1EB729" w14:textId="77777777">
      <w:pPr>
        <w:pStyle w:val="ListParagraph"/>
        <w:numPr>
          <w:ilvl w:val="0"/>
          <w:numId w:val="148"/>
        </w:numPr>
        <w:contextualSpacing/>
        <w:jc w:val="both"/>
        <w:rPr>
          <w:bCs/>
          <w:vanish/>
        </w:rPr>
      </w:pPr>
    </w:p>
    <w:p w:rsidRPr="00725AEB" w:rsidR="00725AEB" w:rsidP="00276A18" w:rsidRDefault="00725AEB" w14:paraId="4F765CE9" w14:textId="77777777">
      <w:pPr>
        <w:pStyle w:val="ListParagraph"/>
        <w:numPr>
          <w:ilvl w:val="0"/>
          <w:numId w:val="148"/>
        </w:numPr>
        <w:contextualSpacing/>
        <w:jc w:val="both"/>
        <w:rPr>
          <w:bCs/>
          <w:vanish/>
        </w:rPr>
      </w:pPr>
    </w:p>
    <w:p w:rsidRPr="00725AEB" w:rsidR="00725AEB" w:rsidP="00276A18" w:rsidRDefault="00725AEB" w14:paraId="00068D36" w14:textId="77777777">
      <w:pPr>
        <w:pStyle w:val="ListParagraph"/>
        <w:numPr>
          <w:ilvl w:val="0"/>
          <w:numId w:val="148"/>
        </w:numPr>
        <w:contextualSpacing/>
        <w:jc w:val="both"/>
        <w:rPr>
          <w:bCs/>
          <w:vanish/>
        </w:rPr>
      </w:pPr>
    </w:p>
    <w:p w:rsidRPr="00725AEB" w:rsidR="00725AEB" w:rsidP="00276A18" w:rsidRDefault="00725AEB" w14:paraId="13269F1D" w14:textId="77777777">
      <w:pPr>
        <w:pStyle w:val="ListParagraph"/>
        <w:numPr>
          <w:ilvl w:val="0"/>
          <w:numId w:val="148"/>
        </w:numPr>
        <w:contextualSpacing/>
        <w:jc w:val="both"/>
        <w:rPr>
          <w:bCs/>
          <w:vanish/>
        </w:rPr>
      </w:pPr>
    </w:p>
    <w:p w:rsidRPr="00725AEB" w:rsidR="00725AEB" w:rsidP="00276A18" w:rsidRDefault="00725AEB" w14:paraId="28BCAD33" w14:textId="77777777">
      <w:pPr>
        <w:pStyle w:val="ListParagraph"/>
        <w:numPr>
          <w:ilvl w:val="0"/>
          <w:numId w:val="148"/>
        </w:numPr>
        <w:contextualSpacing/>
        <w:jc w:val="both"/>
        <w:rPr>
          <w:bCs/>
          <w:vanish/>
        </w:rPr>
      </w:pPr>
    </w:p>
    <w:p w:rsidRPr="00725AEB" w:rsidR="00725AEB" w:rsidP="00276A18" w:rsidRDefault="00725AEB" w14:paraId="5748A0E1" w14:textId="77777777">
      <w:pPr>
        <w:pStyle w:val="ListParagraph"/>
        <w:numPr>
          <w:ilvl w:val="0"/>
          <w:numId w:val="148"/>
        </w:numPr>
        <w:contextualSpacing/>
        <w:jc w:val="both"/>
        <w:rPr>
          <w:bCs/>
          <w:vanish/>
        </w:rPr>
      </w:pPr>
    </w:p>
    <w:p w:rsidRPr="00725AEB" w:rsidR="00725AEB" w:rsidP="00276A18" w:rsidRDefault="00725AEB" w14:paraId="6CE4137A" w14:textId="77777777">
      <w:pPr>
        <w:pStyle w:val="ListParagraph"/>
        <w:numPr>
          <w:ilvl w:val="0"/>
          <w:numId w:val="148"/>
        </w:numPr>
        <w:contextualSpacing/>
        <w:jc w:val="both"/>
        <w:rPr>
          <w:bCs/>
          <w:vanish/>
        </w:rPr>
      </w:pPr>
    </w:p>
    <w:p w:rsidRPr="00725AEB" w:rsidR="00725AEB" w:rsidP="00276A18" w:rsidRDefault="00725AEB" w14:paraId="2400CAC7" w14:textId="77777777">
      <w:pPr>
        <w:pStyle w:val="ListParagraph"/>
        <w:numPr>
          <w:ilvl w:val="0"/>
          <w:numId w:val="148"/>
        </w:numPr>
        <w:contextualSpacing/>
        <w:jc w:val="both"/>
        <w:rPr>
          <w:bCs/>
          <w:vanish/>
        </w:rPr>
      </w:pPr>
    </w:p>
    <w:p w:rsidRPr="00725AEB" w:rsidR="00725AEB" w:rsidP="00276A18" w:rsidRDefault="00725AEB" w14:paraId="5AB64FBE" w14:textId="77777777">
      <w:pPr>
        <w:pStyle w:val="ListParagraph"/>
        <w:numPr>
          <w:ilvl w:val="0"/>
          <w:numId w:val="148"/>
        </w:numPr>
        <w:contextualSpacing/>
        <w:jc w:val="both"/>
        <w:rPr>
          <w:bCs/>
          <w:vanish/>
        </w:rPr>
      </w:pPr>
    </w:p>
    <w:p w:rsidRPr="00725AEB" w:rsidR="00725AEB" w:rsidP="00276A18" w:rsidRDefault="00725AEB" w14:paraId="616E7771" w14:textId="77777777">
      <w:pPr>
        <w:pStyle w:val="ListParagraph"/>
        <w:numPr>
          <w:ilvl w:val="0"/>
          <w:numId w:val="148"/>
        </w:numPr>
        <w:contextualSpacing/>
        <w:jc w:val="both"/>
        <w:rPr>
          <w:bCs/>
          <w:vanish/>
        </w:rPr>
      </w:pPr>
    </w:p>
    <w:p w:rsidRPr="00725AEB" w:rsidR="00725AEB" w:rsidP="00276A18" w:rsidRDefault="00725AEB" w14:paraId="3A2F9201" w14:textId="77777777">
      <w:pPr>
        <w:pStyle w:val="ListParagraph"/>
        <w:numPr>
          <w:ilvl w:val="0"/>
          <w:numId w:val="148"/>
        </w:numPr>
        <w:contextualSpacing/>
        <w:jc w:val="both"/>
        <w:rPr>
          <w:bCs/>
          <w:vanish/>
        </w:rPr>
      </w:pPr>
    </w:p>
    <w:p w:rsidRPr="00725AEB" w:rsidR="00725AEB" w:rsidP="00276A18" w:rsidRDefault="00725AEB" w14:paraId="19E59393" w14:textId="77777777">
      <w:pPr>
        <w:pStyle w:val="ListParagraph"/>
        <w:numPr>
          <w:ilvl w:val="0"/>
          <w:numId w:val="148"/>
        </w:numPr>
        <w:contextualSpacing/>
        <w:jc w:val="both"/>
        <w:rPr>
          <w:bCs/>
          <w:vanish/>
        </w:rPr>
      </w:pPr>
    </w:p>
    <w:p w:rsidRPr="00725AEB" w:rsidR="00725AEB" w:rsidP="00276A18" w:rsidRDefault="00725AEB" w14:paraId="1D5DAFDA" w14:textId="77777777">
      <w:pPr>
        <w:pStyle w:val="ListParagraph"/>
        <w:numPr>
          <w:ilvl w:val="0"/>
          <w:numId w:val="148"/>
        </w:numPr>
        <w:contextualSpacing/>
        <w:jc w:val="both"/>
        <w:rPr>
          <w:bCs/>
          <w:vanish/>
        </w:rPr>
      </w:pPr>
    </w:p>
    <w:p w:rsidRPr="00725AEB" w:rsidR="00725AEB" w:rsidP="00276A18" w:rsidRDefault="00725AEB" w14:paraId="051CCE32" w14:textId="77777777">
      <w:pPr>
        <w:pStyle w:val="ListParagraph"/>
        <w:numPr>
          <w:ilvl w:val="0"/>
          <w:numId w:val="148"/>
        </w:numPr>
        <w:contextualSpacing/>
        <w:jc w:val="both"/>
        <w:rPr>
          <w:bCs/>
          <w:vanish/>
        </w:rPr>
      </w:pPr>
    </w:p>
    <w:p w:rsidRPr="00725AEB" w:rsidR="00725AEB" w:rsidP="00276A18" w:rsidRDefault="00725AEB" w14:paraId="6C607A22" w14:textId="77777777">
      <w:pPr>
        <w:pStyle w:val="ListParagraph"/>
        <w:numPr>
          <w:ilvl w:val="0"/>
          <w:numId w:val="148"/>
        </w:numPr>
        <w:contextualSpacing/>
        <w:jc w:val="both"/>
        <w:rPr>
          <w:bCs/>
          <w:vanish/>
        </w:rPr>
      </w:pPr>
    </w:p>
    <w:p w:rsidRPr="00725AEB" w:rsidR="00725AEB" w:rsidP="00276A18" w:rsidRDefault="00725AEB" w14:paraId="75E61479" w14:textId="77777777">
      <w:pPr>
        <w:pStyle w:val="ListParagraph"/>
        <w:numPr>
          <w:ilvl w:val="0"/>
          <w:numId w:val="148"/>
        </w:numPr>
        <w:contextualSpacing/>
        <w:jc w:val="both"/>
        <w:rPr>
          <w:bCs/>
          <w:vanish/>
        </w:rPr>
      </w:pPr>
    </w:p>
    <w:p w:rsidRPr="00725AEB" w:rsidR="00725AEB" w:rsidP="00276A18" w:rsidRDefault="00725AEB" w14:paraId="6E7928FB" w14:textId="77777777">
      <w:pPr>
        <w:pStyle w:val="ListParagraph"/>
        <w:numPr>
          <w:ilvl w:val="0"/>
          <w:numId w:val="148"/>
        </w:numPr>
        <w:contextualSpacing/>
        <w:jc w:val="both"/>
        <w:rPr>
          <w:bCs/>
          <w:vanish/>
        </w:rPr>
      </w:pPr>
    </w:p>
    <w:p w:rsidRPr="00725AEB" w:rsidR="00725AEB" w:rsidP="00276A18" w:rsidRDefault="00725AEB" w14:paraId="06DCBFA5" w14:textId="77777777">
      <w:pPr>
        <w:pStyle w:val="ListParagraph"/>
        <w:numPr>
          <w:ilvl w:val="0"/>
          <w:numId w:val="148"/>
        </w:numPr>
        <w:contextualSpacing/>
        <w:jc w:val="both"/>
        <w:rPr>
          <w:bCs/>
          <w:vanish/>
        </w:rPr>
      </w:pPr>
    </w:p>
    <w:p w:rsidRPr="00725AEB" w:rsidR="00725AEB" w:rsidP="00276A18" w:rsidRDefault="00725AEB" w14:paraId="637A8791" w14:textId="77777777">
      <w:pPr>
        <w:pStyle w:val="ListParagraph"/>
        <w:numPr>
          <w:ilvl w:val="0"/>
          <w:numId w:val="148"/>
        </w:numPr>
        <w:contextualSpacing/>
        <w:jc w:val="both"/>
        <w:rPr>
          <w:bCs/>
          <w:vanish/>
        </w:rPr>
      </w:pPr>
    </w:p>
    <w:p w:rsidRPr="00725AEB" w:rsidR="00725AEB" w:rsidP="00276A18" w:rsidRDefault="00725AEB" w14:paraId="65811A5A" w14:textId="77777777">
      <w:pPr>
        <w:pStyle w:val="ListParagraph"/>
        <w:numPr>
          <w:ilvl w:val="0"/>
          <w:numId w:val="148"/>
        </w:numPr>
        <w:contextualSpacing/>
        <w:jc w:val="both"/>
        <w:rPr>
          <w:bCs/>
          <w:vanish/>
        </w:rPr>
      </w:pPr>
    </w:p>
    <w:p w:rsidRPr="00725AEB" w:rsidR="00725AEB" w:rsidP="00276A18" w:rsidRDefault="00725AEB" w14:paraId="48085EC8" w14:textId="77777777">
      <w:pPr>
        <w:pStyle w:val="ListParagraph"/>
        <w:numPr>
          <w:ilvl w:val="0"/>
          <w:numId w:val="148"/>
        </w:numPr>
        <w:contextualSpacing/>
        <w:jc w:val="both"/>
        <w:rPr>
          <w:bCs/>
          <w:vanish/>
        </w:rPr>
      </w:pPr>
    </w:p>
    <w:p w:rsidRPr="00725AEB" w:rsidR="00725AEB" w:rsidP="00276A18" w:rsidRDefault="00725AEB" w14:paraId="33F7249E" w14:textId="77777777">
      <w:pPr>
        <w:pStyle w:val="ListParagraph"/>
        <w:numPr>
          <w:ilvl w:val="0"/>
          <w:numId w:val="148"/>
        </w:numPr>
        <w:contextualSpacing/>
        <w:jc w:val="both"/>
        <w:rPr>
          <w:bCs/>
          <w:vanish/>
        </w:rPr>
      </w:pPr>
    </w:p>
    <w:p w:rsidRPr="00725AEB" w:rsidR="00725AEB" w:rsidP="00276A18" w:rsidRDefault="00725AEB" w14:paraId="023242C4" w14:textId="77777777">
      <w:pPr>
        <w:pStyle w:val="ListParagraph"/>
        <w:numPr>
          <w:ilvl w:val="0"/>
          <w:numId w:val="148"/>
        </w:numPr>
        <w:contextualSpacing/>
        <w:jc w:val="both"/>
        <w:rPr>
          <w:bCs/>
          <w:vanish/>
        </w:rPr>
      </w:pPr>
    </w:p>
    <w:p w:rsidRPr="00725AEB" w:rsidR="00725AEB" w:rsidP="00276A18" w:rsidRDefault="00725AEB" w14:paraId="4BD7EF0A" w14:textId="77777777">
      <w:pPr>
        <w:pStyle w:val="ListParagraph"/>
        <w:numPr>
          <w:ilvl w:val="0"/>
          <w:numId w:val="148"/>
        </w:numPr>
        <w:contextualSpacing/>
        <w:jc w:val="both"/>
        <w:rPr>
          <w:bCs/>
          <w:vanish/>
        </w:rPr>
      </w:pPr>
    </w:p>
    <w:p w:rsidRPr="00725AEB" w:rsidR="00725AEB" w:rsidP="00276A18" w:rsidRDefault="00725AEB" w14:paraId="582D1F47" w14:textId="77777777">
      <w:pPr>
        <w:pStyle w:val="ListParagraph"/>
        <w:numPr>
          <w:ilvl w:val="0"/>
          <w:numId w:val="148"/>
        </w:numPr>
        <w:contextualSpacing/>
        <w:jc w:val="both"/>
        <w:rPr>
          <w:bCs/>
          <w:vanish/>
        </w:rPr>
      </w:pPr>
    </w:p>
    <w:p w:rsidRPr="00725AEB" w:rsidR="00725AEB" w:rsidP="00276A18" w:rsidRDefault="00725AEB" w14:paraId="1B77B96E" w14:textId="77777777">
      <w:pPr>
        <w:pStyle w:val="ListParagraph"/>
        <w:numPr>
          <w:ilvl w:val="0"/>
          <w:numId w:val="148"/>
        </w:numPr>
        <w:contextualSpacing/>
        <w:jc w:val="both"/>
        <w:rPr>
          <w:bCs/>
          <w:vanish/>
        </w:rPr>
      </w:pPr>
    </w:p>
    <w:p w:rsidRPr="00725AEB" w:rsidR="00725AEB" w:rsidP="00276A18" w:rsidRDefault="00725AEB" w14:paraId="49885D58" w14:textId="77777777">
      <w:pPr>
        <w:pStyle w:val="ListParagraph"/>
        <w:numPr>
          <w:ilvl w:val="0"/>
          <w:numId w:val="148"/>
        </w:numPr>
        <w:contextualSpacing/>
        <w:jc w:val="both"/>
        <w:rPr>
          <w:bCs/>
          <w:vanish/>
        </w:rPr>
      </w:pPr>
    </w:p>
    <w:p w:rsidRPr="00725AEB" w:rsidR="00725AEB" w:rsidP="00276A18" w:rsidRDefault="00725AEB" w14:paraId="1E466EA3" w14:textId="77777777">
      <w:pPr>
        <w:pStyle w:val="ListParagraph"/>
        <w:numPr>
          <w:ilvl w:val="0"/>
          <w:numId w:val="148"/>
        </w:numPr>
        <w:contextualSpacing/>
        <w:jc w:val="both"/>
        <w:rPr>
          <w:bCs/>
          <w:vanish/>
        </w:rPr>
      </w:pPr>
    </w:p>
    <w:p w:rsidRPr="00725AEB" w:rsidR="00725AEB" w:rsidP="00276A18" w:rsidRDefault="00725AEB" w14:paraId="55BD3E3B" w14:textId="77777777">
      <w:pPr>
        <w:pStyle w:val="ListParagraph"/>
        <w:numPr>
          <w:ilvl w:val="0"/>
          <w:numId w:val="148"/>
        </w:numPr>
        <w:contextualSpacing/>
        <w:jc w:val="both"/>
        <w:rPr>
          <w:bCs/>
          <w:vanish/>
        </w:rPr>
      </w:pPr>
    </w:p>
    <w:p w:rsidRPr="00725AEB" w:rsidR="00725AEB" w:rsidP="00276A18" w:rsidRDefault="00725AEB" w14:paraId="7890FC72" w14:textId="77777777">
      <w:pPr>
        <w:pStyle w:val="ListParagraph"/>
        <w:numPr>
          <w:ilvl w:val="0"/>
          <w:numId w:val="148"/>
        </w:numPr>
        <w:contextualSpacing/>
        <w:jc w:val="both"/>
        <w:rPr>
          <w:bCs/>
          <w:vanish/>
        </w:rPr>
      </w:pPr>
    </w:p>
    <w:p w:rsidRPr="00725AEB" w:rsidR="00725AEB" w:rsidP="00276A18" w:rsidRDefault="00725AEB" w14:paraId="247697B2" w14:textId="77777777">
      <w:pPr>
        <w:pStyle w:val="ListParagraph"/>
        <w:numPr>
          <w:ilvl w:val="0"/>
          <w:numId w:val="148"/>
        </w:numPr>
        <w:contextualSpacing/>
        <w:jc w:val="both"/>
        <w:rPr>
          <w:bCs/>
          <w:vanish/>
        </w:rPr>
      </w:pPr>
    </w:p>
    <w:p w:rsidRPr="00725AEB" w:rsidR="00725AEB" w:rsidP="00276A18" w:rsidRDefault="00725AEB" w14:paraId="2BA17E70" w14:textId="77777777">
      <w:pPr>
        <w:pStyle w:val="ListParagraph"/>
        <w:numPr>
          <w:ilvl w:val="0"/>
          <w:numId w:val="148"/>
        </w:numPr>
        <w:contextualSpacing/>
        <w:jc w:val="both"/>
        <w:rPr>
          <w:bCs/>
          <w:vanish/>
        </w:rPr>
      </w:pPr>
    </w:p>
    <w:p w:rsidRPr="00725AEB" w:rsidR="00725AEB" w:rsidP="00276A18" w:rsidRDefault="00725AEB" w14:paraId="54F180AF" w14:textId="77777777">
      <w:pPr>
        <w:pStyle w:val="ListParagraph"/>
        <w:numPr>
          <w:ilvl w:val="0"/>
          <w:numId w:val="148"/>
        </w:numPr>
        <w:contextualSpacing/>
        <w:jc w:val="both"/>
        <w:rPr>
          <w:bCs/>
          <w:vanish/>
        </w:rPr>
      </w:pPr>
    </w:p>
    <w:p w:rsidRPr="00725AEB" w:rsidR="00725AEB" w:rsidP="00276A18" w:rsidRDefault="00725AEB" w14:paraId="4534F90A" w14:textId="77777777">
      <w:pPr>
        <w:pStyle w:val="ListParagraph"/>
        <w:numPr>
          <w:ilvl w:val="0"/>
          <w:numId w:val="148"/>
        </w:numPr>
        <w:contextualSpacing/>
        <w:jc w:val="both"/>
        <w:rPr>
          <w:bCs/>
          <w:vanish/>
        </w:rPr>
      </w:pPr>
    </w:p>
    <w:p w:rsidRPr="00725AEB" w:rsidR="00725AEB" w:rsidP="00276A18" w:rsidRDefault="00725AEB" w14:paraId="47D5A233" w14:textId="77777777">
      <w:pPr>
        <w:pStyle w:val="ListParagraph"/>
        <w:numPr>
          <w:ilvl w:val="0"/>
          <w:numId w:val="148"/>
        </w:numPr>
        <w:contextualSpacing/>
        <w:jc w:val="both"/>
        <w:rPr>
          <w:bCs/>
          <w:vanish/>
        </w:rPr>
      </w:pPr>
    </w:p>
    <w:p w:rsidRPr="00725AEB" w:rsidR="00725AEB" w:rsidP="00276A18" w:rsidRDefault="00725AEB" w14:paraId="7BE1456F" w14:textId="77777777">
      <w:pPr>
        <w:pStyle w:val="ListParagraph"/>
        <w:numPr>
          <w:ilvl w:val="0"/>
          <w:numId w:val="148"/>
        </w:numPr>
        <w:contextualSpacing/>
        <w:jc w:val="both"/>
        <w:rPr>
          <w:bCs/>
          <w:vanish/>
        </w:rPr>
      </w:pPr>
    </w:p>
    <w:p w:rsidRPr="00725AEB" w:rsidR="00725AEB" w:rsidP="00276A18" w:rsidRDefault="00725AEB" w14:paraId="6A2E4EE0" w14:textId="77777777">
      <w:pPr>
        <w:pStyle w:val="ListParagraph"/>
        <w:numPr>
          <w:ilvl w:val="0"/>
          <w:numId w:val="148"/>
        </w:numPr>
        <w:contextualSpacing/>
        <w:jc w:val="both"/>
        <w:rPr>
          <w:bCs/>
          <w:vanish/>
        </w:rPr>
      </w:pPr>
    </w:p>
    <w:p w:rsidRPr="00725AEB" w:rsidR="00725AEB" w:rsidP="00276A18" w:rsidRDefault="00725AEB" w14:paraId="1F4686D6" w14:textId="77777777">
      <w:pPr>
        <w:pStyle w:val="ListParagraph"/>
        <w:numPr>
          <w:ilvl w:val="0"/>
          <w:numId w:val="148"/>
        </w:numPr>
        <w:contextualSpacing/>
        <w:jc w:val="both"/>
        <w:rPr>
          <w:bCs/>
          <w:vanish/>
        </w:rPr>
      </w:pPr>
    </w:p>
    <w:p w:rsidRPr="00725AEB" w:rsidR="00725AEB" w:rsidP="00276A18" w:rsidRDefault="00725AEB" w14:paraId="39C712CD" w14:textId="77777777">
      <w:pPr>
        <w:pStyle w:val="ListParagraph"/>
        <w:numPr>
          <w:ilvl w:val="0"/>
          <w:numId w:val="148"/>
        </w:numPr>
        <w:contextualSpacing/>
        <w:jc w:val="both"/>
        <w:rPr>
          <w:bCs/>
          <w:vanish/>
        </w:rPr>
      </w:pPr>
    </w:p>
    <w:p w:rsidRPr="00725AEB" w:rsidR="00725AEB" w:rsidP="00276A18" w:rsidRDefault="00725AEB" w14:paraId="3255DB96" w14:textId="77777777">
      <w:pPr>
        <w:pStyle w:val="ListParagraph"/>
        <w:numPr>
          <w:ilvl w:val="0"/>
          <w:numId w:val="148"/>
        </w:numPr>
        <w:contextualSpacing/>
        <w:jc w:val="both"/>
        <w:rPr>
          <w:bCs/>
          <w:vanish/>
        </w:rPr>
      </w:pPr>
    </w:p>
    <w:p w:rsidRPr="00725AEB" w:rsidR="00725AEB" w:rsidP="00276A18" w:rsidRDefault="00725AEB" w14:paraId="7E51B5A8" w14:textId="77777777">
      <w:pPr>
        <w:pStyle w:val="ListParagraph"/>
        <w:numPr>
          <w:ilvl w:val="0"/>
          <w:numId w:val="148"/>
        </w:numPr>
        <w:contextualSpacing/>
        <w:jc w:val="both"/>
        <w:rPr>
          <w:bCs/>
          <w:vanish/>
        </w:rPr>
      </w:pPr>
    </w:p>
    <w:p w:rsidRPr="00725AEB" w:rsidR="00725AEB" w:rsidP="00276A18" w:rsidRDefault="00725AEB" w14:paraId="2E1F88E8" w14:textId="77777777">
      <w:pPr>
        <w:pStyle w:val="ListParagraph"/>
        <w:numPr>
          <w:ilvl w:val="0"/>
          <w:numId w:val="148"/>
        </w:numPr>
        <w:contextualSpacing/>
        <w:jc w:val="both"/>
        <w:rPr>
          <w:bCs/>
          <w:vanish/>
        </w:rPr>
      </w:pPr>
    </w:p>
    <w:p w:rsidRPr="00725AEB" w:rsidR="00725AEB" w:rsidP="00276A18" w:rsidRDefault="00725AEB" w14:paraId="02C50765" w14:textId="77777777">
      <w:pPr>
        <w:pStyle w:val="ListParagraph"/>
        <w:numPr>
          <w:ilvl w:val="0"/>
          <w:numId w:val="148"/>
        </w:numPr>
        <w:contextualSpacing/>
        <w:jc w:val="both"/>
        <w:rPr>
          <w:bCs/>
          <w:vanish/>
        </w:rPr>
      </w:pPr>
    </w:p>
    <w:p w:rsidRPr="00725AEB" w:rsidR="00725AEB" w:rsidP="00276A18" w:rsidRDefault="00725AEB" w14:paraId="71FC9E5A" w14:textId="77777777">
      <w:pPr>
        <w:pStyle w:val="ListParagraph"/>
        <w:numPr>
          <w:ilvl w:val="0"/>
          <w:numId w:val="148"/>
        </w:numPr>
        <w:contextualSpacing/>
        <w:jc w:val="both"/>
        <w:rPr>
          <w:bCs/>
          <w:vanish/>
        </w:rPr>
      </w:pPr>
    </w:p>
    <w:p w:rsidRPr="00725AEB" w:rsidR="00725AEB" w:rsidP="00276A18" w:rsidRDefault="00725AEB" w14:paraId="4411E4DA" w14:textId="77777777">
      <w:pPr>
        <w:pStyle w:val="ListParagraph"/>
        <w:numPr>
          <w:ilvl w:val="0"/>
          <w:numId w:val="148"/>
        </w:numPr>
        <w:contextualSpacing/>
        <w:jc w:val="both"/>
        <w:rPr>
          <w:bCs/>
          <w:vanish/>
        </w:rPr>
      </w:pPr>
    </w:p>
    <w:p w:rsidRPr="00725AEB" w:rsidR="00725AEB" w:rsidP="00276A18" w:rsidRDefault="00725AEB" w14:paraId="0259188F" w14:textId="77777777">
      <w:pPr>
        <w:pStyle w:val="ListParagraph"/>
        <w:numPr>
          <w:ilvl w:val="0"/>
          <w:numId w:val="148"/>
        </w:numPr>
        <w:contextualSpacing/>
        <w:jc w:val="both"/>
        <w:rPr>
          <w:bCs/>
          <w:vanish/>
        </w:rPr>
      </w:pPr>
    </w:p>
    <w:p w:rsidRPr="00725AEB" w:rsidR="00725AEB" w:rsidP="00276A18" w:rsidRDefault="00725AEB" w14:paraId="0B409CDE" w14:textId="77777777">
      <w:pPr>
        <w:pStyle w:val="ListParagraph"/>
        <w:numPr>
          <w:ilvl w:val="0"/>
          <w:numId w:val="148"/>
        </w:numPr>
        <w:contextualSpacing/>
        <w:jc w:val="both"/>
        <w:rPr>
          <w:bCs/>
          <w:vanish/>
        </w:rPr>
      </w:pPr>
    </w:p>
    <w:p w:rsidRPr="00725AEB" w:rsidR="00725AEB" w:rsidP="00276A18" w:rsidRDefault="00725AEB" w14:paraId="388427EE" w14:textId="77777777">
      <w:pPr>
        <w:pStyle w:val="ListParagraph"/>
        <w:numPr>
          <w:ilvl w:val="0"/>
          <w:numId w:val="148"/>
        </w:numPr>
        <w:contextualSpacing/>
        <w:jc w:val="both"/>
        <w:rPr>
          <w:bCs/>
          <w:vanish/>
        </w:rPr>
      </w:pPr>
    </w:p>
    <w:p w:rsidRPr="00725AEB" w:rsidR="00725AEB" w:rsidP="00276A18" w:rsidRDefault="00725AEB" w14:paraId="37A49CBE" w14:textId="77777777">
      <w:pPr>
        <w:pStyle w:val="ListParagraph"/>
        <w:numPr>
          <w:ilvl w:val="0"/>
          <w:numId w:val="148"/>
        </w:numPr>
        <w:contextualSpacing/>
        <w:jc w:val="both"/>
        <w:rPr>
          <w:bCs/>
          <w:vanish/>
        </w:rPr>
      </w:pPr>
    </w:p>
    <w:p w:rsidRPr="00725AEB" w:rsidR="00725AEB" w:rsidP="00276A18" w:rsidRDefault="00725AEB" w14:paraId="3509AA01" w14:textId="77777777">
      <w:pPr>
        <w:pStyle w:val="ListParagraph"/>
        <w:numPr>
          <w:ilvl w:val="0"/>
          <w:numId w:val="148"/>
        </w:numPr>
        <w:contextualSpacing/>
        <w:jc w:val="both"/>
        <w:rPr>
          <w:bCs/>
          <w:vanish/>
        </w:rPr>
      </w:pPr>
    </w:p>
    <w:p w:rsidRPr="00725AEB" w:rsidR="00725AEB" w:rsidP="00276A18" w:rsidRDefault="00725AEB" w14:paraId="77D24E7C" w14:textId="77777777">
      <w:pPr>
        <w:pStyle w:val="ListParagraph"/>
        <w:numPr>
          <w:ilvl w:val="0"/>
          <w:numId w:val="148"/>
        </w:numPr>
        <w:contextualSpacing/>
        <w:jc w:val="both"/>
        <w:rPr>
          <w:bCs/>
          <w:vanish/>
        </w:rPr>
      </w:pPr>
    </w:p>
    <w:p w:rsidRPr="00725AEB" w:rsidR="00725AEB" w:rsidP="00276A18" w:rsidRDefault="00725AEB" w14:paraId="2E96B11B" w14:textId="77777777">
      <w:pPr>
        <w:pStyle w:val="ListParagraph"/>
        <w:numPr>
          <w:ilvl w:val="0"/>
          <w:numId w:val="148"/>
        </w:numPr>
        <w:contextualSpacing/>
        <w:jc w:val="both"/>
        <w:rPr>
          <w:bCs/>
          <w:vanish/>
        </w:rPr>
      </w:pPr>
    </w:p>
    <w:p w:rsidRPr="00725AEB" w:rsidR="00725AEB" w:rsidP="00276A18" w:rsidRDefault="00725AEB" w14:paraId="540E9574" w14:textId="77777777">
      <w:pPr>
        <w:pStyle w:val="ListParagraph"/>
        <w:numPr>
          <w:ilvl w:val="0"/>
          <w:numId w:val="148"/>
        </w:numPr>
        <w:contextualSpacing/>
        <w:jc w:val="both"/>
        <w:rPr>
          <w:bCs/>
          <w:vanish/>
        </w:rPr>
      </w:pPr>
    </w:p>
    <w:p w:rsidRPr="00725AEB" w:rsidR="00725AEB" w:rsidP="00276A18" w:rsidRDefault="00725AEB" w14:paraId="614130E5" w14:textId="77777777">
      <w:pPr>
        <w:pStyle w:val="ListParagraph"/>
        <w:numPr>
          <w:ilvl w:val="0"/>
          <w:numId w:val="148"/>
        </w:numPr>
        <w:contextualSpacing/>
        <w:jc w:val="both"/>
        <w:rPr>
          <w:bCs/>
          <w:vanish/>
        </w:rPr>
      </w:pPr>
    </w:p>
    <w:p w:rsidRPr="00725AEB" w:rsidR="00725AEB" w:rsidP="00276A18" w:rsidRDefault="00725AEB" w14:paraId="4C50441D" w14:textId="77777777">
      <w:pPr>
        <w:pStyle w:val="ListParagraph"/>
        <w:numPr>
          <w:ilvl w:val="0"/>
          <w:numId w:val="148"/>
        </w:numPr>
        <w:contextualSpacing/>
        <w:jc w:val="both"/>
        <w:rPr>
          <w:bCs/>
          <w:vanish/>
        </w:rPr>
      </w:pPr>
    </w:p>
    <w:p w:rsidRPr="00725AEB" w:rsidR="00725AEB" w:rsidP="00276A18" w:rsidRDefault="00725AEB" w14:paraId="6A3E7D2B" w14:textId="77777777">
      <w:pPr>
        <w:pStyle w:val="ListParagraph"/>
        <w:numPr>
          <w:ilvl w:val="0"/>
          <w:numId w:val="148"/>
        </w:numPr>
        <w:contextualSpacing/>
        <w:jc w:val="both"/>
        <w:rPr>
          <w:bCs/>
          <w:vanish/>
        </w:rPr>
      </w:pPr>
    </w:p>
    <w:p w:rsidRPr="00725AEB" w:rsidR="00725AEB" w:rsidP="00276A18" w:rsidRDefault="00725AEB" w14:paraId="24084614" w14:textId="77777777">
      <w:pPr>
        <w:pStyle w:val="ListParagraph"/>
        <w:numPr>
          <w:ilvl w:val="0"/>
          <w:numId w:val="148"/>
        </w:numPr>
        <w:contextualSpacing/>
        <w:jc w:val="both"/>
        <w:rPr>
          <w:bCs/>
          <w:vanish/>
        </w:rPr>
      </w:pPr>
    </w:p>
    <w:p w:rsidRPr="00725AEB" w:rsidR="00725AEB" w:rsidP="00276A18" w:rsidRDefault="00725AEB" w14:paraId="651123B6" w14:textId="77777777">
      <w:pPr>
        <w:pStyle w:val="ListParagraph"/>
        <w:numPr>
          <w:ilvl w:val="0"/>
          <w:numId w:val="148"/>
        </w:numPr>
        <w:contextualSpacing/>
        <w:jc w:val="both"/>
        <w:rPr>
          <w:bCs/>
          <w:vanish/>
        </w:rPr>
      </w:pPr>
    </w:p>
    <w:p w:rsidRPr="00725AEB" w:rsidR="00725AEB" w:rsidP="00276A18" w:rsidRDefault="00725AEB" w14:paraId="0CBE3A44" w14:textId="77777777">
      <w:pPr>
        <w:pStyle w:val="ListParagraph"/>
        <w:numPr>
          <w:ilvl w:val="0"/>
          <w:numId w:val="148"/>
        </w:numPr>
        <w:contextualSpacing/>
        <w:jc w:val="both"/>
        <w:rPr>
          <w:bCs/>
          <w:vanish/>
        </w:rPr>
      </w:pPr>
    </w:p>
    <w:p w:rsidRPr="00725AEB" w:rsidR="00725AEB" w:rsidP="00276A18" w:rsidRDefault="00725AEB" w14:paraId="0E8CE9DB" w14:textId="77777777">
      <w:pPr>
        <w:pStyle w:val="ListParagraph"/>
        <w:numPr>
          <w:ilvl w:val="0"/>
          <w:numId w:val="148"/>
        </w:numPr>
        <w:contextualSpacing/>
        <w:jc w:val="both"/>
        <w:rPr>
          <w:bCs/>
          <w:vanish/>
        </w:rPr>
      </w:pPr>
    </w:p>
    <w:p w:rsidRPr="00725AEB" w:rsidR="00725AEB" w:rsidP="00276A18" w:rsidRDefault="00725AEB" w14:paraId="06F4F8D8" w14:textId="77777777">
      <w:pPr>
        <w:pStyle w:val="ListParagraph"/>
        <w:numPr>
          <w:ilvl w:val="0"/>
          <w:numId w:val="148"/>
        </w:numPr>
        <w:contextualSpacing/>
        <w:jc w:val="both"/>
        <w:rPr>
          <w:bCs/>
          <w:vanish/>
        </w:rPr>
      </w:pPr>
    </w:p>
    <w:p w:rsidRPr="00725AEB" w:rsidR="00725AEB" w:rsidP="00276A18" w:rsidRDefault="00725AEB" w14:paraId="03C74320" w14:textId="77777777">
      <w:pPr>
        <w:pStyle w:val="ListParagraph"/>
        <w:numPr>
          <w:ilvl w:val="0"/>
          <w:numId w:val="148"/>
        </w:numPr>
        <w:contextualSpacing/>
        <w:jc w:val="both"/>
        <w:rPr>
          <w:bCs/>
          <w:vanish/>
        </w:rPr>
      </w:pPr>
    </w:p>
    <w:p w:rsidRPr="00725AEB" w:rsidR="00725AEB" w:rsidP="00276A18" w:rsidRDefault="00725AEB" w14:paraId="1AA36FF2" w14:textId="77777777">
      <w:pPr>
        <w:pStyle w:val="ListParagraph"/>
        <w:numPr>
          <w:ilvl w:val="0"/>
          <w:numId w:val="148"/>
        </w:numPr>
        <w:contextualSpacing/>
        <w:jc w:val="both"/>
        <w:rPr>
          <w:bCs/>
          <w:vanish/>
        </w:rPr>
      </w:pPr>
    </w:p>
    <w:p w:rsidRPr="00725AEB" w:rsidR="00725AEB" w:rsidP="00276A18" w:rsidRDefault="00725AEB" w14:paraId="28CE4238" w14:textId="77777777">
      <w:pPr>
        <w:pStyle w:val="ListParagraph"/>
        <w:numPr>
          <w:ilvl w:val="0"/>
          <w:numId w:val="148"/>
        </w:numPr>
        <w:contextualSpacing/>
        <w:jc w:val="both"/>
        <w:rPr>
          <w:bCs/>
          <w:vanish/>
        </w:rPr>
      </w:pPr>
    </w:p>
    <w:p w:rsidRPr="00725AEB" w:rsidR="00725AEB" w:rsidP="00276A18" w:rsidRDefault="00725AEB" w14:paraId="2771B756" w14:textId="77777777">
      <w:pPr>
        <w:pStyle w:val="ListParagraph"/>
        <w:numPr>
          <w:ilvl w:val="0"/>
          <w:numId w:val="148"/>
        </w:numPr>
        <w:contextualSpacing/>
        <w:jc w:val="both"/>
        <w:rPr>
          <w:bCs/>
          <w:vanish/>
        </w:rPr>
      </w:pPr>
    </w:p>
    <w:p w:rsidRPr="00725AEB" w:rsidR="00725AEB" w:rsidP="00276A18" w:rsidRDefault="00725AEB" w14:paraId="35E4C877" w14:textId="77777777">
      <w:pPr>
        <w:pStyle w:val="ListParagraph"/>
        <w:numPr>
          <w:ilvl w:val="0"/>
          <w:numId w:val="148"/>
        </w:numPr>
        <w:contextualSpacing/>
        <w:jc w:val="both"/>
        <w:rPr>
          <w:bCs/>
          <w:vanish/>
        </w:rPr>
      </w:pPr>
    </w:p>
    <w:p w:rsidRPr="00725AEB" w:rsidR="00725AEB" w:rsidP="00276A18" w:rsidRDefault="00725AEB" w14:paraId="706A4263" w14:textId="77777777">
      <w:pPr>
        <w:pStyle w:val="ListParagraph"/>
        <w:numPr>
          <w:ilvl w:val="0"/>
          <w:numId w:val="148"/>
        </w:numPr>
        <w:contextualSpacing/>
        <w:jc w:val="both"/>
        <w:rPr>
          <w:bCs/>
          <w:vanish/>
        </w:rPr>
      </w:pPr>
    </w:p>
    <w:p w:rsidRPr="00725AEB" w:rsidR="00725AEB" w:rsidP="00276A18" w:rsidRDefault="00725AEB" w14:paraId="058CC7E1" w14:textId="77777777">
      <w:pPr>
        <w:pStyle w:val="ListParagraph"/>
        <w:numPr>
          <w:ilvl w:val="0"/>
          <w:numId w:val="148"/>
        </w:numPr>
        <w:contextualSpacing/>
        <w:jc w:val="both"/>
        <w:rPr>
          <w:bCs/>
          <w:vanish/>
        </w:rPr>
      </w:pPr>
    </w:p>
    <w:p w:rsidRPr="00725AEB" w:rsidR="00725AEB" w:rsidP="00276A18" w:rsidRDefault="00725AEB" w14:paraId="21081C02" w14:textId="77777777">
      <w:pPr>
        <w:pStyle w:val="ListParagraph"/>
        <w:numPr>
          <w:ilvl w:val="0"/>
          <w:numId w:val="148"/>
        </w:numPr>
        <w:contextualSpacing/>
        <w:jc w:val="both"/>
        <w:rPr>
          <w:bCs/>
          <w:vanish/>
        </w:rPr>
      </w:pPr>
    </w:p>
    <w:p w:rsidRPr="00725AEB" w:rsidR="00725AEB" w:rsidP="00276A18" w:rsidRDefault="00725AEB" w14:paraId="3215FC2B" w14:textId="77777777">
      <w:pPr>
        <w:pStyle w:val="ListParagraph"/>
        <w:numPr>
          <w:ilvl w:val="0"/>
          <w:numId w:val="148"/>
        </w:numPr>
        <w:contextualSpacing/>
        <w:jc w:val="both"/>
        <w:rPr>
          <w:bCs/>
          <w:vanish/>
        </w:rPr>
      </w:pPr>
    </w:p>
    <w:p w:rsidRPr="00725AEB" w:rsidR="00725AEB" w:rsidP="00276A18" w:rsidRDefault="00725AEB" w14:paraId="5F8C074E" w14:textId="77777777">
      <w:pPr>
        <w:pStyle w:val="ListParagraph"/>
        <w:numPr>
          <w:ilvl w:val="0"/>
          <w:numId w:val="148"/>
        </w:numPr>
        <w:contextualSpacing/>
        <w:jc w:val="both"/>
        <w:rPr>
          <w:bCs/>
          <w:vanish/>
        </w:rPr>
      </w:pPr>
    </w:p>
    <w:p w:rsidRPr="00725AEB" w:rsidR="00725AEB" w:rsidP="00276A18" w:rsidRDefault="00725AEB" w14:paraId="3AFA1E74" w14:textId="77777777">
      <w:pPr>
        <w:pStyle w:val="ListParagraph"/>
        <w:numPr>
          <w:ilvl w:val="0"/>
          <w:numId w:val="148"/>
        </w:numPr>
        <w:contextualSpacing/>
        <w:jc w:val="both"/>
        <w:rPr>
          <w:bCs/>
          <w:vanish/>
        </w:rPr>
      </w:pPr>
    </w:p>
    <w:p w:rsidRPr="00725AEB" w:rsidR="00725AEB" w:rsidP="00276A18" w:rsidRDefault="00725AEB" w14:paraId="4A634CC3" w14:textId="77777777">
      <w:pPr>
        <w:pStyle w:val="ListParagraph"/>
        <w:numPr>
          <w:ilvl w:val="0"/>
          <w:numId w:val="148"/>
        </w:numPr>
        <w:contextualSpacing/>
        <w:jc w:val="both"/>
        <w:rPr>
          <w:bCs/>
          <w:vanish/>
        </w:rPr>
      </w:pPr>
    </w:p>
    <w:p w:rsidRPr="00725AEB" w:rsidR="00725AEB" w:rsidP="00276A18" w:rsidRDefault="00725AEB" w14:paraId="21AFCC16" w14:textId="77777777">
      <w:pPr>
        <w:pStyle w:val="ListParagraph"/>
        <w:numPr>
          <w:ilvl w:val="0"/>
          <w:numId w:val="148"/>
        </w:numPr>
        <w:contextualSpacing/>
        <w:jc w:val="both"/>
        <w:rPr>
          <w:bCs/>
          <w:vanish/>
        </w:rPr>
      </w:pPr>
    </w:p>
    <w:p w:rsidRPr="00725AEB" w:rsidR="00725AEB" w:rsidP="00276A18" w:rsidRDefault="00725AEB" w14:paraId="4200EA08" w14:textId="77777777">
      <w:pPr>
        <w:pStyle w:val="ListParagraph"/>
        <w:numPr>
          <w:ilvl w:val="0"/>
          <w:numId w:val="148"/>
        </w:numPr>
        <w:contextualSpacing/>
        <w:jc w:val="both"/>
        <w:rPr>
          <w:bCs/>
          <w:vanish/>
        </w:rPr>
      </w:pPr>
    </w:p>
    <w:p w:rsidRPr="00725AEB" w:rsidR="00725AEB" w:rsidP="00276A18" w:rsidRDefault="00725AEB" w14:paraId="199F9168" w14:textId="77777777">
      <w:pPr>
        <w:pStyle w:val="ListParagraph"/>
        <w:numPr>
          <w:ilvl w:val="0"/>
          <w:numId w:val="148"/>
        </w:numPr>
        <w:contextualSpacing/>
        <w:jc w:val="both"/>
        <w:rPr>
          <w:bCs/>
          <w:vanish/>
        </w:rPr>
      </w:pPr>
    </w:p>
    <w:p w:rsidRPr="00725AEB" w:rsidR="00725AEB" w:rsidP="00276A18" w:rsidRDefault="00725AEB" w14:paraId="45E1AD1C" w14:textId="77777777">
      <w:pPr>
        <w:pStyle w:val="ListParagraph"/>
        <w:numPr>
          <w:ilvl w:val="0"/>
          <w:numId w:val="148"/>
        </w:numPr>
        <w:contextualSpacing/>
        <w:jc w:val="both"/>
        <w:rPr>
          <w:bCs/>
          <w:vanish/>
        </w:rPr>
      </w:pPr>
    </w:p>
    <w:p w:rsidRPr="00725AEB" w:rsidR="00725AEB" w:rsidP="00276A18" w:rsidRDefault="00725AEB" w14:paraId="05CDF751" w14:textId="77777777">
      <w:pPr>
        <w:pStyle w:val="ListParagraph"/>
        <w:numPr>
          <w:ilvl w:val="0"/>
          <w:numId w:val="148"/>
        </w:numPr>
        <w:contextualSpacing/>
        <w:jc w:val="both"/>
        <w:rPr>
          <w:bCs/>
          <w:vanish/>
        </w:rPr>
      </w:pPr>
    </w:p>
    <w:p w:rsidRPr="00725AEB" w:rsidR="00725AEB" w:rsidP="00276A18" w:rsidRDefault="00725AEB" w14:paraId="0BA909F8" w14:textId="77777777">
      <w:pPr>
        <w:pStyle w:val="ListParagraph"/>
        <w:numPr>
          <w:ilvl w:val="0"/>
          <w:numId w:val="148"/>
        </w:numPr>
        <w:contextualSpacing/>
        <w:jc w:val="both"/>
        <w:rPr>
          <w:bCs/>
          <w:vanish/>
        </w:rPr>
      </w:pPr>
    </w:p>
    <w:p w:rsidRPr="00725AEB" w:rsidR="00725AEB" w:rsidP="00276A18" w:rsidRDefault="00725AEB" w14:paraId="1067AA50" w14:textId="77777777">
      <w:pPr>
        <w:pStyle w:val="ListParagraph"/>
        <w:numPr>
          <w:ilvl w:val="0"/>
          <w:numId w:val="148"/>
        </w:numPr>
        <w:contextualSpacing/>
        <w:jc w:val="both"/>
        <w:rPr>
          <w:bCs/>
          <w:vanish/>
        </w:rPr>
      </w:pPr>
    </w:p>
    <w:p w:rsidRPr="00725AEB" w:rsidR="00725AEB" w:rsidP="00276A18" w:rsidRDefault="00725AEB" w14:paraId="5F814E63" w14:textId="77777777">
      <w:pPr>
        <w:pStyle w:val="ListParagraph"/>
        <w:numPr>
          <w:ilvl w:val="0"/>
          <w:numId w:val="148"/>
        </w:numPr>
        <w:contextualSpacing/>
        <w:jc w:val="both"/>
        <w:rPr>
          <w:bCs/>
          <w:vanish/>
        </w:rPr>
      </w:pPr>
    </w:p>
    <w:p w:rsidRPr="00725AEB" w:rsidR="00725AEB" w:rsidP="00276A18" w:rsidRDefault="00725AEB" w14:paraId="36927306" w14:textId="77777777">
      <w:pPr>
        <w:pStyle w:val="ListParagraph"/>
        <w:numPr>
          <w:ilvl w:val="0"/>
          <w:numId w:val="148"/>
        </w:numPr>
        <w:contextualSpacing/>
        <w:jc w:val="both"/>
        <w:rPr>
          <w:bCs/>
          <w:vanish/>
        </w:rPr>
      </w:pPr>
    </w:p>
    <w:p w:rsidRPr="00725AEB" w:rsidR="00725AEB" w:rsidP="00276A18" w:rsidRDefault="00725AEB" w14:paraId="3E361F13" w14:textId="77777777">
      <w:pPr>
        <w:pStyle w:val="ListParagraph"/>
        <w:numPr>
          <w:ilvl w:val="0"/>
          <w:numId w:val="148"/>
        </w:numPr>
        <w:contextualSpacing/>
        <w:jc w:val="both"/>
        <w:rPr>
          <w:bCs/>
          <w:vanish/>
        </w:rPr>
      </w:pPr>
    </w:p>
    <w:p w:rsidRPr="00725AEB" w:rsidR="00725AEB" w:rsidP="00276A18" w:rsidRDefault="00725AEB" w14:paraId="337382A5" w14:textId="77777777">
      <w:pPr>
        <w:pStyle w:val="ListParagraph"/>
        <w:numPr>
          <w:ilvl w:val="0"/>
          <w:numId w:val="148"/>
        </w:numPr>
        <w:contextualSpacing/>
        <w:jc w:val="both"/>
        <w:rPr>
          <w:bCs/>
          <w:vanish/>
        </w:rPr>
      </w:pPr>
    </w:p>
    <w:p w:rsidRPr="00725AEB" w:rsidR="00725AEB" w:rsidP="00276A18" w:rsidRDefault="00725AEB" w14:paraId="33406681" w14:textId="77777777">
      <w:pPr>
        <w:pStyle w:val="ListParagraph"/>
        <w:numPr>
          <w:ilvl w:val="0"/>
          <w:numId w:val="148"/>
        </w:numPr>
        <w:contextualSpacing/>
        <w:jc w:val="both"/>
        <w:rPr>
          <w:bCs/>
          <w:vanish/>
        </w:rPr>
      </w:pPr>
    </w:p>
    <w:p w:rsidRPr="00725AEB" w:rsidR="00725AEB" w:rsidP="00276A18" w:rsidRDefault="00725AEB" w14:paraId="20C10919" w14:textId="77777777">
      <w:pPr>
        <w:pStyle w:val="ListParagraph"/>
        <w:numPr>
          <w:ilvl w:val="0"/>
          <w:numId w:val="148"/>
        </w:numPr>
        <w:contextualSpacing/>
        <w:jc w:val="both"/>
        <w:rPr>
          <w:bCs/>
          <w:vanish/>
        </w:rPr>
      </w:pPr>
    </w:p>
    <w:p w:rsidRPr="00725AEB" w:rsidR="00725AEB" w:rsidP="00276A18" w:rsidRDefault="00725AEB" w14:paraId="5575E103" w14:textId="77777777">
      <w:pPr>
        <w:pStyle w:val="ListParagraph"/>
        <w:numPr>
          <w:ilvl w:val="0"/>
          <w:numId w:val="148"/>
        </w:numPr>
        <w:contextualSpacing/>
        <w:jc w:val="both"/>
        <w:rPr>
          <w:bCs/>
          <w:vanish/>
        </w:rPr>
      </w:pPr>
    </w:p>
    <w:p w:rsidRPr="00725AEB" w:rsidR="00725AEB" w:rsidP="00276A18" w:rsidRDefault="00725AEB" w14:paraId="6C19918A" w14:textId="77777777">
      <w:pPr>
        <w:pStyle w:val="ListParagraph"/>
        <w:numPr>
          <w:ilvl w:val="0"/>
          <w:numId w:val="148"/>
        </w:numPr>
        <w:contextualSpacing/>
        <w:jc w:val="both"/>
        <w:rPr>
          <w:bCs/>
          <w:vanish/>
        </w:rPr>
      </w:pPr>
    </w:p>
    <w:p w:rsidRPr="00725AEB" w:rsidR="00725AEB" w:rsidP="00276A18" w:rsidRDefault="00725AEB" w14:paraId="622AA7F1" w14:textId="77777777">
      <w:pPr>
        <w:pStyle w:val="ListParagraph"/>
        <w:numPr>
          <w:ilvl w:val="0"/>
          <w:numId w:val="148"/>
        </w:numPr>
        <w:contextualSpacing/>
        <w:jc w:val="both"/>
        <w:rPr>
          <w:bCs/>
          <w:vanish/>
        </w:rPr>
      </w:pPr>
    </w:p>
    <w:p w:rsidRPr="00725AEB" w:rsidR="00725AEB" w:rsidP="00276A18" w:rsidRDefault="00725AEB" w14:paraId="6A8885CD" w14:textId="77777777">
      <w:pPr>
        <w:pStyle w:val="ListParagraph"/>
        <w:numPr>
          <w:ilvl w:val="0"/>
          <w:numId w:val="148"/>
        </w:numPr>
        <w:contextualSpacing/>
        <w:jc w:val="both"/>
        <w:rPr>
          <w:bCs/>
          <w:vanish/>
        </w:rPr>
      </w:pPr>
    </w:p>
    <w:p w:rsidRPr="00725AEB" w:rsidR="00725AEB" w:rsidP="00276A18" w:rsidRDefault="00725AEB" w14:paraId="1CE8DB01" w14:textId="77777777">
      <w:pPr>
        <w:pStyle w:val="ListParagraph"/>
        <w:numPr>
          <w:ilvl w:val="0"/>
          <w:numId w:val="148"/>
        </w:numPr>
        <w:contextualSpacing/>
        <w:jc w:val="both"/>
        <w:rPr>
          <w:bCs/>
          <w:vanish/>
        </w:rPr>
      </w:pPr>
    </w:p>
    <w:p w:rsidRPr="00725AEB" w:rsidR="00725AEB" w:rsidP="00276A18" w:rsidRDefault="00725AEB" w14:paraId="58FB2CFE" w14:textId="77777777">
      <w:pPr>
        <w:pStyle w:val="ListParagraph"/>
        <w:numPr>
          <w:ilvl w:val="0"/>
          <w:numId w:val="148"/>
        </w:numPr>
        <w:contextualSpacing/>
        <w:jc w:val="both"/>
        <w:rPr>
          <w:bCs/>
          <w:vanish/>
        </w:rPr>
      </w:pPr>
    </w:p>
    <w:p w:rsidRPr="00725AEB" w:rsidR="00725AEB" w:rsidP="00276A18" w:rsidRDefault="00725AEB" w14:paraId="2C11D74E" w14:textId="77777777">
      <w:pPr>
        <w:pStyle w:val="ListParagraph"/>
        <w:numPr>
          <w:ilvl w:val="0"/>
          <w:numId w:val="148"/>
        </w:numPr>
        <w:contextualSpacing/>
        <w:jc w:val="both"/>
        <w:rPr>
          <w:bCs/>
          <w:vanish/>
        </w:rPr>
      </w:pPr>
    </w:p>
    <w:p w:rsidRPr="00725AEB" w:rsidR="00725AEB" w:rsidP="00276A18" w:rsidRDefault="00725AEB" w14:paraId="41D29396" w14:textId="77777777">
      <w:pPr>
        <w:pStyle w:val="ListParagraph"/>
        <w:numPr>
          <w:ilvl w:val="0"/>
          <w:numId w:val="148"/>
        </w:numPr>
        <w:contextualSpacing/>
        <w:jc w:val="both"/>
        <w:rPr>
          <w:bCs/>
          <w:vanish/>
        </w:rPr>
      </w:pPr>
    </w:p>
    <w:p w:rsidRPr="00725AEB" w:rsidR="00725AEB" w:rsidP="00276A18" w:rsidRDefault="00725AEB" w14:paraId="07351E33" w14:textId="77777777">
      <w:pPr>
        <w:pStyle w:val="ListParagraph"/>
        <w:numPr>
          <w:ilvl w:val="0"/>
          <w:numId w:val="148"/>
        </w:numPr>
        <w:contextualSpacing/>
        <w:jc w:val="both"/>
        <w:rPr>
          <w:bCs/>
          <w:vanish/>
        </w:rPr>
      </w:pPr>
    </w:p>
    <w:p w:rsidRPr="00725AEB" w:rsidR="00725AEB" w:rsidP="00276A18" w:rsidRDefault="00725AEB" w14:paraId="3B60BB3F" w14:textId="77777777">
      <w:pPr>
        <w:pStyle w:val="ListParagraph"/>
        <w:numPr>
          <w:ilvl w:val="0"/>
          <w:numId w:val="148"/>
        </w:numPr>
        <w:contextualSpacing/>
        <w:jc w:val="both"/>
        <w:rPr>
          <w:bCs/>
          <w:vanish/>
        </w:rPr>
      </w:pPr>
    </w:p>
    <w:p w:rsidRPr="00725AEB" w:rsidR="00725AEB" w:rsidP="00276A18" w:rsidRDefault="00725AEB" w14:paraId="4FC6802A" w14:textId="77777777">
      <w:pPr>
        <w:pStyle w:val="ListParagraph"/>
        <w:numPr>
          <w:ilvl w:val="0"/>
          <w:numId w:val="148"/>
        </w:numPr>
        <w:contextualSpacing/>
        <w:jc w:val="both"/>
        <w:rPr>
          <w:bCs/>
          <w:vanish/>
        </w:rPr>
      </w:pPr>
    </w:p>
    <w:p w:rsidRPr="00725AEB" w:rsidR="00725AEB" w:rsidP="00276A18" w:rsidRDefault="00725AEB" w14:paraId="778465C3" w14:textId="77777777">
      <w:pPr>
        <w:pStyle w:val="ListParagraph"/>
        <w:numPr>
          <w:ilvl w:val="0"/>
          <w:numId w:val="148"/>
        </w:numPr>
        <w:contextualSpacing/>
        <w:jc w:val="both"/>
        <w:rPr>
          <w:bCs/>
          <w:vanish/>
        </w:rPr>
      </w:pPr>
    </w:p>
    <w:p w:rsidRPr="00725AEB" w:rsidR="00725AEB" w:rsidP="00276A18" w:rsidRDefault="00725AEB" w14:paraId="2A7446F4" w14:textId="77777777">
      <w:pPr>
        <w:pStyle w:val="ListParagraph"/>
        <w:numPr>
          <w:ilvl w:val="0"/>
          <w:numId w:val="148"/>
        </w:numPr>
        <w:contextualSpacing/>
        <w:jc w:val="both"/>
        <w:rPr>
          <w:bCs/>
          <w:vanish/>
        </w:rPr>
      </w:pPr>
    </w:p>
    <w:p w:rsidRPr="00725AEB" w:rsidR="00725AEB" w:rsidP="00276A18" w:rsidRDefault="00725AEB" w14:paraId="37DEE2D5" w14:textId="77777777">
      <w:pPr>
        <w:pStyle w:val="ListParagraph"/>
        <w:numPr>
          <w:ilvl w:val="0"/>
          <w:numId w:val="148"/>
        </w:numPr>
        <w:contextualSpacing/>
        <w:jc w:val="both"/>
        <w:rPr>
          <w:bCs/>
          <w:vanish/>
        </w:rPr>
      </w:pPr>
    </w:p>
    <w:p w:rsidRPr="00725AEB" w:rsidR="00725AEB" w:rsidP="00276A18" w:rsidRDefault="00725AEB" w14:paraId="26A72D95" w14:textId="77777777">
      <w:pPr>
        <w:pStyle w:val="ListParagraph"/>
        <w:numPr>
          <w:ilvl w:val="0"/>
          <w:numId w:val="148"/>
        </w:numPr>
        <w:contextualSpacing/>
        <w:jc w:val="both"/>
        <w:rPr>
          <w:bCs/>
          <w:vanish/>
        </w:rPr>
      </w:pPr>
    </w:p>
    <w:p w:rsidRPr="00725AEB" w:rsidR="00725AEB" w:rsidP="00276A18" w:rsidRDefault="00725AEB" w14:paraId="02CA6754" w14:textId="77777777">
      <w:pPr>
        <w:pStyle w:val="ListParagraph"/>
        <w:numPr>
          <w:ilvl w:val="0"/>
          <w:numId w:val="148"/>
        </w:numPr>
        <w:contextualSpacing/>
        <w:jc w:val="both"/>
        <w:rPr>
          <w:bCs/>
          <w:vanish/>
        </w:rPr>
      </w:pPr>
    </w:p>
    <w:p w:rsidRPr="00725AEB" w:rsidR="00725AEB" w:rsidP="00276A18" w:rsidRDefault="00725AEB" w14:paraId="2CE63DAC" w14:textId="77777777">
      <w:pPr>
        <w:pStyle w:val="ListParagraph"/>
        <w:numPr>
          <w:ilvl w:val="0"/>
          <w:numId w:val="148"/>
        </w:numPr>
        <w:contextualSpacing/>
        <w:jc w:val="both"/>
        <w:rPr>
          <w:bCs/>
          <w:vanish/>
        </w:rPr>
      </w:pPr>
    </w:p>
    <w:p w:rsidRPr="00725AEB" w:rsidR="00725AEB" w:rsidP="00276A18" w:rsidRDefault="00725AEB" w14:paraId="7109B9D5" w14:textId="77777777">
      <w:pPr>
        <w:pStyle w:val="ListParagraph"/>
        <w:numPr>
          <w:ilvl w:val="0"/>
          <w:numId w:val="148"/>
        </w:numPr>
        <w:contextualSpacing/>
        <w:jc w:val="both"/>
        <w:rPr>
          <w:bCs/>
          <w:vanish/>
        </w:rPr>
      </w:pPr>
    </w:p>
    <w:p w:rsidRPr="00725AEB" w:rsidR="00725AEB" w:rsidP="00276A18" w:rsidRDefault="00725AEB" w14:paraId="1948F491" w14:textId="77777777">
      <w:pPr>
        <w:pStyle w:val="ListParagraph"/>
        <w:numPr>
          <w:ilvl w:val="0"/>
          <w:numId w:val="148"/>
        </w:numPr>
        <w:contextualSpacing/>
        <w:jc w:val="both"/>
        <w:rPr>
          <w:bCs/>
          <w:vanish/>
        </w:rPr>
      </w:pPr>
    </w:p>
    <w:p w:rsidRPr="00725AEB" w:rsidR="00725AEB" w:rsidP="00276A18" w:rsidRDefault="00725AEB" w14:paraId="5825B361" w14:textId="77777777">
      <w:pPr>
        <w:pStyle w:val="ListParagraph"/>
        <w:numPr>
          <w:ilvl w:val="0"/>
          <w:numId w:val="148"/>
        </w:numPr>
        <w:contextualSpacing/>
        <w:jc w:val="both"/>
        <w:rPr>
          <w:bCs/>
          <w:vanish/>
        </w:rPr>
      </w:pPr>
    </w:p>
    <w:p w:rsidRPr="00725AEB" w:rsidR="00725AEB" w:rsidP="00276A18" w:rsidRDefault="00725AEB" w14:paraId="1C9AB142" w14:textId="77777777">
      <w:pPr>
        <w:pStyle w:val="ListParagraph"/>
        <w:numPr>
          <w:ilvl w:val="0"/>
          <w:numId w:val="148"/>
        </w:numPr>
        <w:contextualSpacing/>
        <w:jc w:val="both"/>
        <w:rPr>
          <w:bCs/>
          <w:vanish/>
        </w:rPr>
      </w:pPr>
    </w:p>
    <w:p w:rsidRPr="00725AEB" w:rsidR="00725AEB" w:rsidP="00276A18" w:rsidRDefault="00725AEB" w14:paraId="094600A1" w14:textId="77777777">
      <w:pPr>
        <w:pStyle w:val="ListParagraph"/>
        <w:numPr>
          <w:ilvl w:val="0"/>
          <w:numId w:val="148"/>
        </w:numPr>
        <w:contextualSpacing/>
        <w:jc w:val="both"/>
        <w:rPr>
          <w:bCs/>
          <w:vanish/>
        </w:rPr>
      </w:pPr>
    </w:p>
    <w:p w:rsidRPr="00725AEB" w:rsidR="00725AEB" w:rsidP="00276A18" w:rsidRDefault="00725AEB" w14:paraId="67641F2C" w14:textId="77777777">
      <w:pPr>
        <w:pStyle w:val="ListParagraph"/>
        <w:numPr>
          <w:ilvl w:val="0"/>
          <w:numId w:val="148"/>
        </w:numPr>
        <w:contextualSpacing/>
        <w:jc w:val="both"/>
        <w:rPr>
          <w:bCs/>
          <w:vanish/>
        </w:rPr>
      </w:pPr>
    </w:p>
    <w:p w:rsidRPr="00725AEB" w:rsidR="00725AEB" w:rsidP="00276A18" w:rsidRDefault="00725AEB" w14:paraId="11982541" w14:textId="77777777">
      <w:pPr>
        <w:pStyle w:val="ListParagraph"/>
        <w:numPr>
          <w:ilvl w:val="0"/>
          <w:numId w:val="148"/>
        </w:numPr>
        <w:contextualSpacing/>
        <w:jc w:val="both"/>
        <w:rPr>
          <w:bCs/>
          <w:vanish/>
        </w:rPr>
      </w:pPr>
    </w:p>
    <w:p w:rsidRPr="00725AEB" w:rsidR="00725AEB" w:rsidP="00276A18" w:rsidRDefault="00725AEB" w14:paraId="051CA588" w14:textId="77777777">
      <w:pPr>
        <w:pStyle w:val="ListParagraph"/>
        <w:numPr>
          <w:ilvl w:val="0"/>
          <w:numId w:val="148"/>
        </w:numPr>
        <w:contextualSpacing/>
        <w:jc w:val="both"/>
        <w:rPr>
          <w:bCs/>
          <w:vanish/>
        </w:rPr>
      </w:pPr>
    </w:p>
    <w:p w:rsidRPr="00725AEB" w:rsidR="00725AEB" w:rsidP="00276A18" w:rsidRDefault="00725AEB" w14:paraId="24BB724A" w14:textId="77777777">
      <w:pPr>
        <w:pStyle w:val="ListParagraph"/>
        <w:numPr>
          <w:ilvl w:val="0"/>
          <w:numId w:val="148"/>
        </w:numPr>
        <w:contextualSpacing/>
        <w:jc w:val="both"/>
        <w:rPr>
          <w:bCs/>
          <w:vanish/>
        </w:rPr>
      </w:pPr>
    </w:p>
    <w:p w:rsidRPr="00725AEB" w:rsidR="00725AEB" w:rsidP="00276A18" w:rsidRDefault="00725AEB" w14:paraId="4891FFB9" w14:textId="77777777">
      <w:pPr>
        <w:pStyle w:val="ListParagraph"/>
        <w:numPr>
          <w:ilvl w:val="0"/>
          <w:numId w:val="148"/>
        </w:numPr>
        <w:contextualSpacing/>
        <w:jc w:val="both"/>
        <w:rPr>
          <w:bCs/>
          <w:vanish/>
        </w:rPr>
      </w:pPr>
    </w:p>
    <w:p w:rsidRPr="00725AEB" w:rsidR="00725AEB" w:rsidP="00276A18" w:rsidRDefault="00725AEB" w14:paraId="0587A4C2" w14:textId="77777777">
      <w:pPr>
        <w:pStyle w:val="ListParagraph"/>
        <w:numPr>
          <w:ilvl w:val="0"/>
          <w:numId w:val="148"/>
        </w:numPr>
        <w:contextualSpacing/>
        <w:jc w:val="both"/>
        <w:rPr>
          <w:bCs/>
          <w:vanish/>
        </w:rPr>
      </w:pPr>
    </w:p>
    <w:p w:rsidRPr="00725AEB" w:rsidR="00725AEB" w:rsidP="00276A18" w:rsidRDefault="00725AEB" w14:paraId="02300E56" w14:textId="77777777">
      <w:pPr>
        <w:pStyle w:val="ListParagraph"/>
        <w:numPr>
          <w:ilvl w:val="0"/>
          <w:numId w:val="148"/>
        </w:numPr>
        <w:contextualSpacing/>
        <w:jc w:val="both"/>
        <w:rPr>
          <w:bCs/>
          <w:vanish/>
        </w:rPr>
      </w:pPr>
    </w:p>
    <w:p w:rsidRPr="00725AEB" w:rsidR="00725AEB" w:rsidP="00276A18" w:rsidRDefault="00725AEB" w14:paraId="6469D946" w14:textId="77777777">
      <w:pPr>
        <w:pStyle w:val="ListParagraph"/>
        <w:numPr>
          <w:ilvl w:val="0"/>
          <w:numId w:val="148"/>
        </w:numPr>
        <w:contextualSpacing/>
        <w:jc w:val="both"/>
        <w:rPr>
          <w:bCs/>
          <w:vanish/>
        </w:rPr>
      </w:pPr>
    </w:p>
    <w:p w:rsidRPr="00725AEB" w:rsidR="00725AEB" w:rsidP="00276A18" w:rsidRDefault="00725AEB" w14:paraId="501602D5" w14:textId="77777777">
      <w:pPr>
        <w:pStyle w:val="ListParagraph"/>
        <w:numPr>
          <w:ilvl w:val="0"/>
          <w:numId w:val="148"/>
        </w:numPr>
        <w:contextualSpacing/>
        <w:jc w:val="both"/>
        <w:rPr>
          <w:bCs/>
          <w:vanish/>
        </w:rPr>
      </w:pPr>
    </w:p>
    <w:p w:rsidRPr="00725AEB" w:rsidR="00725AEB" w:rsidP="00276A18" w:rsidRDefault="00725AEB" w14:paraId="40FBDAA0" w14:textId="77777777">
      <w:pPr>
        <w:pStyle w:val="ListParagraph"/>
        <w:numPr>
          <w:ilvl w:val="0"/>
          <w:numId w:val="148"/>
        </w:numPr>
        <w:contextualSpacing/>
        <w:jc w:val="both"/>
        <w:rPr>
          <w:bCs/>
          <w:vanish/>
        </w:rPr>
      </w:pPr>
    </w:p>
    <w:p w:rsidRPr="00725AEB" w:rsidR="00725AEB" w:rsidP="00276A18" w:rsidRDefault="00725AEB" w14:paraId="091EF738" w14:textId="77777777">
      <w:pPr>
        <w:pStyle w:val="ListParagraph"/>
        <w:numPr>
          <w:ilvl w:val="0"/>
          <w:numId w:val="148"/>
        </w:numPr>
        <w:contextualSpacing/>
        <w:jc w:val="both"/>
        <w:rPr>
          <w:bCs/>
          <w:vanish/>
        </w:rPr>
      </w:pPr>
    </w:p>
    <w:p w:rsidRPr="00725AEB" w:rsidR="00725AEB" w:rsidP="00276A18" w:rsidRDefault="00725AEB" w14:paraId="61A59710" w14:textId="77777777">
      <w:pPr>
        <w:pStyle w:val="ListParagraph"/>
        <w:numPr>
          <w:ilvl w:val="0"/>
          <w:numId w:val="148"/>
        </w:numPr>
        <w:contextualSpacing/>
        <w:jc w:val="both"/>
        <w:rPr>
          <w:bCs/>
          <w:vanish/>
        </w:rPr>
      </w:pPr>
    </w:p>
    <w:p w:rsidRPr="00725AEB" w:rsidR="00725AEB" w:rsidP="00276A18" w:rsidRDefault="00725AEB" w14:paraId="4AC9E4D6" w14:textId="77777777">
      <w:pPr>
        <w:pStyle w:val="ListParagraph"/>
        <w:numPr>
          <w:ilvl w:val="0"/>
          <w:numId w:val="148"/>
        </w:numPr>
        <w:contextualSpacing/>
        <w:jc w:val="both"/>
        <w:rPr>
          <w:bCs/>
          <w:vanish/>
        </w:rPr>
      </w:pPr>
    </w:p>
    <w:p w:rsidRPr="00725AEB" w:rsidR="00725AEB" w:rsidP="00276A18" w:rsidRDefault="00725AEB" w14:paraId="063D13AB" w14:textId="77777777">
      <w:pPr>
        <w:pStyle w:val="ListParagraph"/>
        <w:numPr>
          <w:ilvl w:val="0"/>
          <w:numId w:val="148"/>
        </w:numPr>
        <w:contextualSpacing/>
        <w:jc w:val="both"/>
        <w:rPr>
          <w:bCs/>
          <w:vanish/>
        </w:rPr>
      </w:pPr>
    </w:p>
    <w:p w:rsidRPr="00725AEB" w:rsidR="00725AEB" w:rsidP="00276A18" w:rsidRDefault="00725AEB" w14:paraId="526E107A" w14:textId="77777777">
      <w:pPr>
        <w:pStyle w:val="ListParagraph"/>
        <w:numPr>
          <w:ilvl w:val="0"/>
          <w:numId w:val="148"/>
        </w:numPr>
        <w:contextualSpacing/>
        <w:jc w:val="both"/>
        <w:rPr>
          <w:bCs/>
          <w:vanish/>
        </w:rPr>
      </w:pPr>
    </w:p>
    <w:p w:rsidRPr="00725AEB" w:rsidR="00725AEB" w:rsidP="00276A18" w:rsidRDefault="00725AEB" w14:paraId="00A2C9CF" w14:textId="77777777">
      <w:pPr>
        <w:pStyle w:val="ListParagraph"/>
        <w:numPr>
          <w:ilvl w:val="0"/>
          <w:numId w:val="148"/>
        </w:numPr>
        <w:contextualSpacing/>
        <w:jc w:val="both"/>
        <w:rPr>
          <w:bCs/>
          <w:vanish/>
        </w:rPr>
      </w:pPr>
    </w:p>
    <w:p w:rsidRPr="00725AEB" w:rsidR="00725AEB" w:rsidP="00276A18" w:rsidRDefault="00725AEB" w14:paraId="1D062217" w14:textId="77777777">
      <w:pPr>
        <w:pStyle w:val="ListParagraph"/>
        <w:numPr>
          <w:ilvl w:val="0"/>
          <w:numId w:val="148"/>
        </w:numPr>
        <w:contextualSpacing/>
        <w:jc w:val="both"/>
        <w:rPr>
          <w:bCs/>
          <w:vanish/>
        </w:rPr>
      </w:pPr>
    </w:p>
    <w:p w:rsidRPr="00725AEB" w:rsidR="00725AEB" w:rsidP="00276A18" w:rsidRDefault="00725AEB" w14:paraId="08E96887" w14:textId="77777777">
      <w:pPr>
        <w:pStyle w:val="ListParagraph"/>
        <w:numPr>
          <w:ilvl w:val="0"/>
          <w:numId w:val="148"/>
        </w:numPr>
        <w:contextualSpacing/>
        <w:jc w:val="both"/>
        <w:rPr>
          <w:bCs/>
          <w:vanish/>
        </w:rPr>
      </w:pPr>
    </w:p>
    <w:p w:rsidRPr="00725AEB" w:rsidR="00725AEB" w:rsidP="00276A18" w:rsidRDefault="00725AEB" w14:paraId="456F9BB8" w14:textId="77777777">
      <w:pPr>
        <w:pStyle w:val="ListParagraph"/>
        <w:numPr>
          <w:ilvl w:val="0"/>
          <w:numId w:val="148"/>
        </w:numPr>
        <w:contextualSpacing/>
        <w:jc w:val="both"/>
        <w:rPr>
          <w:bCs/>
          <w:vanish/>
        </w:rPr>
      </w:pPr>
    </w:p>
    <w:p w:rsidRPr="00725AEB" w:rsidR="00725AEB" w:rsidP="00276A18" w:rsidRDefault="00725AEB" w14:paraId="053099CE" w14:textId="77777777">
      <w:pPr>
        <w:pStyle w:val="ListParagraph"/>
        <w:numPr>
          <w:ilvl w:val="0"/>
          <w:numId w:val="148"/>
        </w:numPr>
        <w:contextualSpacing/>
        <w:jc w:val="both"/>
        <w:rPr>
          <w:bCs/>
          <w:vanish/>
        </w:rPr>
      </w:pPr>
    </w:p>
    <w:p w:rsidRPr="00725AEB" w:rsidR="00725AEB" w:rsidP="00276A18" w:rsidRDefault="00725AEB" w14:paraId="0DDB2C8C" w14:textId="77777777">
      <w:pPr>
        <w:pStyle w:val="ListParagraph"/>
        <w:numPr>
          <w:ilvl w:val="0"/>
          <w:numId w:val="148"/>
        </w:numPr>
        <w:contextualSpacing/>
        <w:jc w:val="both"/>
        <w:rPr>
          <w:bCs/>
          <w:vanish/>
        </w:rPr>
      </w:pPr>
    </w:p>
    <w:p w:rsidRPr="00725AEB" w:rsidR="00725AEB" w:rsidP="00276A18" w:rsidRDefault="00725AEB" w14:paraId="7AE974D7" w14:textId="77777777">
      <w:pPr>
        <w:pStyle w:val="ListParagraph"/>
        <w:numPr>
          <w:ilvl w:val="0"/>
          <w:numId w:val="148"/>
        </w:numPr>
        <w:contextualSpacing/>
        <w:jc w:val="both"/>
        <w:rPr>
          <w:bCs/>
          <w:vanish/>
        </w:rPr>
      </w:pPr>
    </w:p>
    <w:p w:rsidRPr="00725AEB" w:rsidR="00725AEB" w:rsidP="00276A18" w:rsidRDefault="00725AEB" w14:paraId="1A52C29A" w14:textId="77777777">
      <w:pPr>
        <w:pStyle w:val="ListParagraph"/>
        <w:numPr>
          <w:ilvl w:val="0"/>
          <w:numId w:val="148"/>
        </w:numPr>
        <w:contextualSpacing/>
        <w:jc w:val="both"/>
        <w:rPr>
          <w:bCs/>
          <w:vanish/>
        </w:rPr>
      </w:pPr>
    </w:p>
    <w:p w:rsidRPr="00725AEB" w:rsidR="00725AEB" w:rsidP="00276A18" w:rsidRDefault="00725AEB" w14:paraId="4AD76704" w14:textId="77777777">
      <w:pPr>
        <w:pStyle w:val="ListParagraph"/>
        <w:numPr>
          <w:ilvl w:val="0"/>
          <w:numId w:val="148"/>
        </w:numPr>
        <w:contextualSpacing/>
        <w:jc w:val="both"/>
        <w:rPr>
          <w:bCs/>
          <w:vanish/>
        </w:rPr>
      </w:pPr>
    </w:p>
    <w:p w:rsidRPr="00725AEB" w:rsidR="00725AEB" w:rsidP="00276A18" w:rsidRDefault="00725AEB" w14:paraId="11153679" w14:textId="77777777">
      <w:pPr>
        <w:pStyle w:val="ListParagraph"/>
        <w:numPr>
          <w:ilvl w:val="0"/>
          <w:numId w:val="148"/>
        </w:numPr>
        <w:contextualSpacing/>
        <w:jc w:val="both"/>
        <w:rPr>
          <w:bCs/>
          <w:vanish/>
        </w:rPr>
      </w:pPr>
    </w:p>
    <w:p w:rsidRPr="00725AEB" w:rsidR="00725AEB" w:rsidP="00276A18" w:rsidRDefault="00725AEB" w14:paraId="670C68A1" w14:textId="77777777">
      <w:pPr>
        <w:pStyle w:val="ListParagraph"/>
        <w:numPr>
          <w:ilvl w:val="0"/>
          <w:numId w:val="148"/>
        </w:numPr>
        <w:contextualSpacing/>
        <w:jc w:val="both"/>
        <w:rPr>
          <w:bCs/>
          <w:vanish/>
        </w:rPr>
      </w:pPr>
    </w:p>
    <w:p w:rsidRPr="00725AEB" w:rsidR="00725AEB" w:rsidP="00276A18" w:rsidRDefault="00725AEB" w14:paraId="2262B190" w14:textId="77777777">
      <w:pPr>
        <w:pStyle w:val="ListParagraph"/>
        <w:numPr>
          <w:ilvl w:val="0"/>
          <w:numId w:val="148"/>
        </w:numPr>
        <w:contextualSpacing/>
        <w:jc w:val="both"/>
        <w:rPr>
          <w:bCs/>
          <w:vanish/>
        </w:rPr>
      </w:pPr>
    </w:p>
    <w:p w:rsidRPr="00725AEB" w:rsidR="00725AEB" w:rsidP="00276A18" w:rsidRDefault="00725AEB" w14:paraId="7BC2737A" w14:textId="77777777">
      <w:pPr>
        <w:pStyle w:val="ListParagraph"/>
        <w:numPr>
          <w:ilvl w:val="0"/>
          <w:numId w:val="148"/>
        </w:numPr>
        <w:contextualSpacing/>
        <w:jc w:val="both"/>
        <w:rPr>
          <w:bCs/>
          <w:vanish/>
        </w:rPr>
      </w:pPr>
    </w:p>
    <w:p w:rsidRPr="00725AEB" w:rsidR="00725AEB" w:rsidP="00276A18" w:rsidRDefault="00725AEB" w14:paraId="226DD1AB" w14:textId="77777777">
      <w:pPr>
        <w:pStyle w:val="ListParagraph"/>
        <w:numPr>
          <w:ilvl w:val="0"/>
          <w:numId w:val="148"/>
        </w:numPr>
        <w:contextualSpacing/>
        <w:jc w:val="both"/>
        <w:rPr>
          <w:bCs/>
          <w:vanish/>
        </w:rPr>
      </w:pPr>
    </w:p>
    <w:p w:rsidRPr="00725AEB" w:rsidR="00725AEB" w:rsidP="00276A18" w:rsidRDefault="00725AEB" w14:paraId="37154F25" w14:textId="77777777">
      <w:pPr>
        <w:pStyle w:val="ListParagraph"/>
        <w:numPr>
          <w:ilvl w:val="0"/>
          <w:numId w:val="148"/>
        </w:numPr>
        <w:contextualSpacing/>
        <w:jc w:val="both"/>
        <w:rPr>
          <w:bCs/>
          <w:vanish/>
        </w:rPr>
      </w:pPr>
    </w:p>
    <w:p w:rsidRPr="00725AEB" w:rsidR="00725AEB" w:rsidP="00276A18" w:rsidRDefault="00725AEB" w14:paraId="17FA9205" w14:textId="77777777">
      <w:pPr>
        <w:pStyle w:val="ListParagraph"/>
        <w:numPr>
          <w:ilvl w:val="0"/>
          <w:numId w:val="148"/>
        </w:numPr>
        <w:contextualSpacing/>
        <w:jc w:val="both"/>
        <w:rPr>
          <w:bCs/>
          <w:vanish/>
        </w:rPr>
      </w:pPr>
    </w:p>
    <w:p w:rsidRPr="00725AEB" w:rsidR="00725AEB" w:rsidP="00276A18" w:rsidRDefault="00725AEB" w14:paraId="305C57D9" w14:textId="77777777">
      <w:pPr>
        <w:pStyle w:val="ListParagraph"/>
        <w:numPr>
          <w:ilvl w:val="0"/>
          <w:numId w:val="148"/>
        </w:numPr>
        <w:contextualSpacing/>
        <w:jc w:val="both"/>
        <w:rPr>
          <w:bCs/>
          <w:vanish/>
        </w:rPr>
      </w:pPr>
    </w:p>
    <w:p w:rsidRPr="00725AEB" w:rsidR="00725AEB" w:rsidP="00276A18" w:rsidRDefault="00725AEB" w14:paraId="40910F5B" w14:textId="77777777">
      <w:pPr>
        <w:pStyle w:val="ListParagraph"/>
        <w:numPr>
          <w:ilvl w:val="0"/>
          <w:numId w:val="148"/>
        </w:numPr>
        <w:contextualSpacing/>
        <w:jc w:val="both"/>
        <w:rPr>
          <w:bCs/>
          <w:vanish/>
        </w:rPr>
      </w:pPr>
    </w:p>
    <w:p w:rsidRPr="00725AEB" w:rsidR="00725AEB" w:rsidP="00276A18" w:rsidRDefault="00725AEB" w14:paraId="5B0ED4AB" w14:textId="77777777">
      <w:pPr>
        <w:pStyle w:val="ListParagraph"/>
        <w:numPr>
          <w:ilvl w:val="0"/>
          <w:numId w:val="148"/>
        </w:numPr>
        <w:contextualSpacing/>
        <w:jc w:val="both"/>
        <w:rPr>
          <w:bCs/>
          <w:vanish/>
        </w:rPr>
      </w:pPr>
    </w:p>
    <w:p w:rsidRPr="00725AEB" w:rsidR="00725AEB" w:rsidP="00276A18" w:rsidRDefault="00725AEB" w14:paraId="4CF664C5" w14:textId="77777777">
      <w:pPr>
        <w:pStyle w:val="ListParagraph"/>
        <w:numPr>
          <w:ilvl w:val="0"/>
          <w:numId w:val="148"/>
        </w:numPr>
        <w:contextualSpacing/>
        <w:jc w:val="both"/>
        <w:rPr>
          <w:bCs/>
          <w:vanish/>
        </w:rPr>
      </w:pPr>
    </w:p>
    <w:p w:rsidRPr="00725AEB" w:rsidR="00725AEB" w:rsidP="00276A18" w:rsidRDefault="00725AEB" w14:paraId="34C98F9E" w14:textId="77777777">
      <w:pPr>
        <w:pStyle w:val="ListParagraph"/>
        <w:numPr>
          <w:ilvl w:val="0"/>
          <w:numId w:val="148"/>
        </w:numPr>
        <w:contextualSpacing/>
        <w:jc w:val="both"/>
        <w:rPr>
          <w:bCs/>
          <w:vanish/>
        </w:rPr>
      </w:pPr>
    </w:p>
    <w:p w:rsidRPr="00725AEB" w:rsidR="00725AEB" w:rsidP="00276A18" w:rsidRDefault="00725AEB" w14:paraId="54F72ACE" w14:textId="77777777">
      <w:pPr>
        <w:pStyle w:val="ListParagraph"/>
        <w:numPr>
          <w:ilvl w:val="0"/>
          <w:numId w:val="148"/>
        </w:numPr>
        <w:contextualSpacing/>
        <w:jc w:val="both"/>
        <w:rPr>
          <w:bCs/>
          <w:vanish/>
        </w:rPr>
      </w:pPr>
    </w:p>
    <w:p w:rsidRPr="00725AEB" w:rsidR="00725AEB" w:rsidP="00276A18" w:rsidRDefault="00725AEB" w14:paraId="000E1222" w14:textId="77777777">
      <w:pPr>
        <w:pStyle w:val="ListParagraph"/>
        <w:numPr>
          <w:ilvl w:val="0"/>
          <w:numId w:val="148"/>
        </w:numPr>
        <w:contextualSpacing/>
        <w:jc w:val="both"/>
        <w:rPr>
          <w:bCs/>
          <w:vanish/>
        </w:rPr>
      </w:pPr>
    </w:p>
    <w:p w:rsidRPr="00725AEB" w:rsidR="00725AEB" w:rsidP="00276A18" w:rsidRDefault="00725AEB" w14:paraId="6FA2E8A1" w14:textId="77777777">
      <w:pPr>
        <w:pStyle w:val="ListParagraph"/>
        <w:numPr>
          <w:ilvl w:val="0"/>
          <w:numId w:val="148"/>
        </w:numPr>
        <w:contextualSpacing/>
        <w:jc w:val="both"/>
        <w:rPr>
          <w:bCs/>
          <w:vanish/>
        </w:rPr>
      </w:pPr>
    </w:p>
    <w:p w:rsidRPr="00725AEB" w:rsidR="00725AEB" w:rsidP="00276A18" w:rsidRDefault="00725AEB" w14:paraId="7B38A6A3" w14:textId="77777777">
      <w:pPr>
        <w:pStyle w:val="ListParagraph"/>
        <w:numPr>
          <w:ilvl w:val="0"/>
          <w:numId w:val="148"/>
        </w:numPr>
        <w:contextualSpacing/>
        <w:jc w:val="both"/>
        <w:rPr>
          <w:bCs/>
          <w:vanish/>
        </w:rPr>
      </w:pPr>
    </w:p>
    <w:p w:rsidRPr="00725AEB" w:rsidR="00725AEB" w:rsidP="00276A18" w:rsidRDefault="00725AEB" w14:paraId="7289E294" w14:textId="77777777">
      <w:pPr>
        <w:pStyle w:val="ListParagraph"/>
        <w:numPr>
          <w:ilvl w:val="0"/>
          <w:numId w:val="148"/>
        </w:numPr>
        <w:contextualSpacing/>
        <w:jc w:val="both"/>
        <w:rPr>
          <w:bCs/>
          <w:vanish/>
        </w:rPr>
      </w:pPr>
    </w:p>
    <w:p w:rsidRPr="00725AEB" w:rsidR="00725AEB" w:rsidP="00276A18" w:rsidRDefault="00725AEB" w14:paraId="04908BC7" w14:textId="77777777">
      <w:pPr>
        <w:pStyle w:val="ListParagraph"/>
        <w:numPr>
          <w:ilvl w:val="0"/>
          <w:numId w:val="148"/>
        </w:numPr>
        <w:contextualSpacing/>
        <w:jc w:val="both"/>
        <w:rPr>
          <w:bCs/>
          <w:vanish/>
        </w:rPr>
      </w:pPr>
    </w:p>
    <w:p w:rsidRPr="00725AEB" w:rsidR="00725AEB" w:rsidP="00276A18" w:rsidRDefault="00725AEB" w14:paraId="4A45ED70" w14:textId="77777777">
      <w:pPr>
        <w:pStyle w:val="ListParagraph"/>
        <w:numPr>
          <w:ilvl w:val="0"/>
          <w:numId w:val="148"/>
        </w:numPr>
        <w:contextualSpacing/>
        <w:jc w:val="both"/>
        <w:rPr>
          <w:bCs/>
          <w:vanish/>
        </w:rPr>
      </w:pPr>
    </w:p>
    <w:p w:rsidRPr="00725AEB" w:rsidR="00725AEB" w:rsidP="00276A18" w:rsidRDefault="00725AEB" w14:paraId="1DBFE801" w14:textId="77777777">
      <w:pPr>
        <w:pStyle w:val="ListParagraph"/>
        <w:numPr>
          <w:ilvl w:val="0"/>
          <w:numId w:val="148"/>
        </w:numPr>
        <w:contextualSpacing/>
        <w:jc w:val="both"/>
        <w:rPr>
          <w:bCs/>
          <w:vanish/>
        </w:rPr>
      </w:pPr>
    </w:p>
    <w:p w:rsidRPr="00725AEB" w:rsidR="00725AEB" w:rsidP="00276A18" w:rsidRDefault="00725AEB" w14:paraId="7A2279D7" w14:textId="77777777">
      <w:pPr>
        <w:pStyle w:val="ListParagraph"/>
        <w:numPr>
          <w:ilvl w:val="0"/>
          <w:numId w:val="148"/>
        </w:numPr>
        <w:contextualSpacing/>
        <w:jc w:val="both"/>
        <w:rPr>
          <w:bCs/>
          <w:vanish/>
        </w:rPr>
      </w:pPr>
    </w:p>
    <w:p w:rsidRPr="00725AEB" w:rsidR="00725AEB" w:rsidP="00276A18" w:rsidRDefault="00725AEB" w14:paraId="51A63126" w14:textId="77777777">
      <w:pPr>
        <w:pStyle w:val="ListParagraph"/>
        <w:numPr>
          <w:ilvl w:val="0"/>
          <w:numId w:val="148"/>
        </w:numPr>
        <w:contextualSpacing/>
        <w:jc w:val="both"/>
        <w:rPr>
          <w:bCs/>
          <w:vanish/>
        </w:rPr>
      </w:pPr>
    </w:p>
    <w:p w:rsidRPr="00725AEB" w:rsidR="00725AEB" w:rsidP="00276A18" w:rsidRDefault="00725AEB" w14:paraId="11D3B996" w14:textId="77777777">
      <w:pPr>
        <w:pStyle w:val="ListParagraph"/>
        <w:numPr>
          <w:ilvl w:val="0"/>
          <w:numId w:val="148"/>
        </w:numPr>
        <w:contextualSpacing/>
        <w:jc w:val="both"/>
        <w:rPr>
          <w:bCs/>
          <w:vanish/>
        </w:rPr>
      </w:pPr>
    </w:p>
    <w:p w:rsidRPr="00725AEB" w:rsidR="00725AEB" w:rsidP="00276A18" w:rsidRDefault="00725AEB" w14:paraId="05EB9099" w14:textId="77777777">
      <w:pPr>
        <w:pStyle w:val="ListParagraph"/>
        <w:numPr>
          <w:ilvl w:val="0"/>
          <w:numId w:val="148"/>
        </w:numPr>
        <w:contextualSpacing/>
        <w:jc w:val="both"/>
        <w:rPr>
          <w:bCs/>
          <w:vanish/>
        </w:rPr>
      </w:pPr>
    </w:p>
    <w:p w:rsidRPr="00725AEB" w:rsidR="00725AEB" w:rsidP="00276A18" w:rsidRDefault="00725AEB" w14:paraId="3E64898C" w14:textId="77777777">
      <w:pPr>
        <w:pStyle w:val="ListParagraph"/>
        <w:numPr>
          <w:ilvl w:val="0"/>
          <w:numId w:val="148"/>
        </w:numPr>
        <w:contextualSpacing/>
        <w:jc w:val="both"/>
        <w:rPr>
          <w:bCs/>
          <w:vanish/>
        </w:rPr>
      </w:pPr>
    </w:p>
    <w:p w:rsidRPr="00725AEB" w:rsidR="00725AEB" w:rsidP="00276A18" w:rsidRDefault="00725AEB" w14:paraId="6ADE4419" w14:textId="77777777">
      <w:pPr>
        <w:pStyle w:val="ListParagraph"/>
        <w:numPr>
          <w:ilvl w:val="0"/>
          <w:numId w:val="148"/>
        </w:numPr>
        <w:contextualSpacing/>
        <w:jc w:val="both"/>
        <w:rPr>
          <w:bCs/>
          <w:vanish/>
        </w:rPr>
      </w:pPr>
    </w:p>
    <w:p w:rsidRPr="00725AEB" w:rsidR="00725AEB" w:rsidP="00276A18" w:rsidRDefault="00725AEB" w14:paraId="298665F6" w14:textId="77777777">
      <w:pPr>
        <w:pStyle w:val="ListParagraph"/>
        <w:numPr>
          <w:ilvl w:val="0"/>
          <w:numId w:val="148"/>
        </w:numPr>
        <w:contextualSpacing/>
        <w:jc w:val="both"/>
        <w:rPr>
          <w:bCs/>
          <w:vanish/>
        </w:rPr>
      </w:pPr>
    </w:p>
    <w:p w:rsidRPr="00725AEB" w:rsidR="00725AEB" w:rsidP="00276A18" w:rsidRDefault="00725AEB" w14:paraId="076538F8" w14:textId="77777777">
      <w:pPr>
        <w:pStyle w:val="ListParagraph"/>
        <w:numPr>
          <w:ilvl w:val="0"/>
          <w:numId w:val="148"/>
        </w:numPr>
        <w:contextualSpacing/>
        <w:jc w:val="both"/>
        <w:rPr>
          <w:bCs/>
          <w:vanish/>
        </w:rPr>
      </w:pPr>
    </w:p>
    <w:p w:rsidRPr="00725AEB" w:rsidR="00725AEB" w:rsidP="00276A18" w:rsidRDefault="00725AEB" w14:paraId="35322474" w14:textId="77777777">
      <w:pPr>
        <w:pStyle w:val="ListParagraph"/>
        <w:numPr>
          <w:ilvl w:val="0"/>
          <w:numId w:val="148"/>
        </w:numPr>
        <w:contextualSpacing/>
        <w:jc w:val="both"/>
        <w:rPr>
          <w:bCs/>
          <w:vanish/>
        </w:rPr>
      </w:pPr>
    </w:p>
    <w:p w:rsidRPr="00725AEB" w:rsidR="00725AEB" w:rsidP="00276A18" w:rsidRDefault="00725AEB" w14:paraId="12EE4F62" w14:textId="77777777">
      <w:pPr>
        <w:pStyle w:val="ListParagraph"/>
        <w:numPr>
          <w:ilvl w:val="0"/>
          <w:numId w:val="148"/>
        </w:numPr>
        <w:contextualSpacing/>
        <w:jc w:val="both"/>
        <w:rPr>
          <w:bCs/>
          <w:vanish/>
        </w:rPr>
      </w:pPr>
    </w:p>
    <w:p w:rsidRPr="00725AEB" w:rsidR="00725AEB" w:rsidP="00276A18" w:rsidRDefault="00725AEB" w14:paraId="41FE9C21" w14:textId="77777777">
      <w:pPr>
        <w:pStyle w:val="ListParagraph"/>
        <w:numPr>
          <w:ilvl w:val="0"/>
          <w:numId w:val="148"/>
        </w:numPr>
        <w:contextualSpacing/>
        <w:jc w:val="both"/>
        <w:rPr>
          <w:bCs/>
          <w:vanish/>
        </w:rPr>
      </w:pPr>
    </w:p>
    <w:p w:rsidRPr="00725AEB" w:rsidR="00725AEB" w:rsidP="00276A18" w:rsidRDefault="00725AEB" w14:paraId="4289554F" w14:textId="77777777">
      <w:pPr>
        <w:pStyle w:val="ListParagraph"/>
        <w:numPr>
          <w:ilvl w:val="0"/>
          <w:numId w:val="148"/>
        </w:numPr>
        <w:contextualSpacing/>
        <w:jc w:val="both"/>
        <w:rPr>
          <w:bCs/>
          <w:vanish/>
        </w:rPr>
      </w:pPr>
    </w:p>
    <w:p w:rsidRPr="00725AEB" w:rsidR="00725AEB" w:rsidP="00276A18" w:rsidRDefault="00725AEB" w14:paraId="29C86D11" w14:textId="77777777">
      <w:pPr>
        <w:pStyle w:val="ListParagraph"/>
        <w:numPr>
          <w:ilvl w:val="0"/>
          <w:numId w:val="148"/>
        </w:numPr>
        <w:contextualSpacing/>
        <w:jc w:val="both"/>
        <w:rPr>
          <w:bCs/>
          <w:vanish/>
        </w:rPr>
      </w:pPr>
    </w:p>
    <w:p w:rsidRPr="00725AEB" w:rsidR="00725AEB" w:rsidP="00276A18" w:rsidRDefault="00725AEB" w14:paraId="4E0B42E4" w14:textId="77777777">
      <w:pPr>
        <w:pStyle w:val="ListParagraph"/>
        <w:numPr>
          <w:ilvl w:val="0"/>
          <w:numId w:val="148"/>
        </w:numPr>
        <w:contextualSpacing/>
        <w:jc w:val="both"/>
        <w:rPr>
          <w:bCs/>
          <w:vanish/>
        </w:rPr>
      </w:pPr>
    </w:p>
    <w:p w:rsidRPr="00725AEB" w:rsidR="00725AEB" w:rsidP="00276A18" w:rsidRDefault="00725AEB" w14:paraId="495583F3" w14:textId="77777777">
      <w:pPr>
        <w:pStyle w:val="ListParagraph"/>
        <w:numPr>
          <w:ilvl w:val="0"/>
          <w:numId w:val="148"/>
        </w:numPr>
        <w:contextualSpacing/>
        <w:jc w:val="both"/>
        <w:rPr>
          <w:bCs/>
          <w:vanish/>
        </w:rPr>
      </w:pPr>
    </w:p>
    <w:p w:rsidRPr="00725AEB" w:rsidR="00725AEB" w:rsidP="00276A18" w:rsidRDefault="00725AEB" w14:paraId="3F6859E1" w14:textId="77777777">
      <w:pPr>
        <w:pStyle w:val="ListParagraph"/>
        <w:numPr>
          <w:ilvl w:val="0"/>
          <w:numId w:val="148"/>
        </w:numPr>
        <w:contextualSpacing/>
        <w:jc w:val="both"/>
        <w:rPr>
          <w:bCs/>
          <w:vanish/>
        </w:rPr>
      </w:pPr>
    </w:p>
    <w:p w:rsidRPr="00725AEB" w:rsidR="00725AEB" w:rsidP="00276A18" w:rsidRDefault="00725AEB" w14:paraId="1FBD7BDA" w14:textId="77777777">
      <w:pPr>
        <w:pStyle w:val="ListParagraph"/>
        <w:numPr>
          <w:ilvl w:val="0"/>
          <w:numId w:val="148"/>
        </w:numPr>
        <w:contextualSpacing/>
        <w:jc w:val="both"/>
        <w:rPr>
          <w:bCs/>
          <w:vanish/>
        </w:rPr>
      </w:pPr>
    </w:p>
    <w:p w:rsidRPr="00725AEB" w:rsidR="00725AEB" w:rsidP="00276A18" w:rsidRDefault="00725AEB" w14:paraId="4D57F811" w14:textId="77777777">
      <w:pPr>
        <w:pStyle w:val="ListParagraph"/>
        <w:numPr>
          <w:ilvl w:val="0"/>
          <w:numId w:val="148"/>
        </w:numPr>
        <w:contextualSpacing/>
        <w:jc w:val="both"/>
        <w:rPr>
          <w:bCs/>
          <w:vanish/>
        </w:rPr>
      </w:pPr>
    </w:p>
    <w:p w:rsidRPr="00725AEB" w:rsidR="00725AEB" w:rsidP="00276A18" w:rsidRDefault="00725AEB" w14:paraId="6DCDA74B" w14:textId="77777777">
      <w:pPr>
        <w:pStyle w:val="ListParagraph"/>
        <w:numPr>
          <w:ilvl w:val="0"/>
          <w:numId w:val="148"/>
        </w:numPr>
        <w:contextualSpacing/>
        <w:jc w:val="both"/>
        <w:rPr>
          <w:bCs/>
          <w:vanish/>
        </w:rPr>
      </w:pPr>
    </w:p>
    <w:p w:rsidRPr="00725AEB" w:rsidR="00725AEB" w:rsidP="00276A18" w:rsidRDefault="00725AEB" w14:paraId="2EBAA12A" w14:textId="77777777">
      <w:pPr>
        <w:pStyle w:val="ListParagraph"/>
        <w:numPr>
          <w:ilvl w:val="0"/>
          <w:numId w:val="148"/>
        </w:numPr>
        <w:contextualSpacing/>
        <w:jc w:val="both"/>
        <w:rPr>
          <w:bCs/>
          <w:vanish/>
        </w:rPr>
      </w:pPr>
    </w:p>
    <w:p w:rsidRPr="00725AEB" w:rsidR="00725AEB" w:rsidP="00276A18" w:rsidRDefault="00725AEB" w14:paraId="5FF9D57C" w14:textId="77777777">
      <w:pPr>
        <w:pStyle w:val="ListParagraph"/>
        <w:numPr>
          <w:ilvl w:val="0"/>
          <w:numId w:val="148"/>
        </w:numPr>
        <w:contextualSpacing/>
        <w:jc w:val="both"/>
        <w:rPr>
          <w:bCs/>
          <w:vanish/>
        </w:rPr>
      </w:pPr>
    </w:p>
    <w:p w:rsidRPr="00725AEB" w:rsidR="00725AEB" w:rsidP="00276A18" w:rsidRDefault="00725AEB" w14:paraId="5D89ED42" w14:textId="77777777">
      <w:pPr>
        <w:pStyle w:val="ListParagraph"/>
        <w:numPr>
          <w:ilvl w:val="0"/>
          <w:numId w:val="148"/>
        </w:numPr>
        <w:contextualSpacing/>
        <w:jc w:val="both"/>
        <w:rPr>
          <w:bCs/>
          <w:vanish/>
        </w:rPr>
      </w:pPr>
    </w:p>
    <w:p w:rsidRPr="00725AEB" w:rsidR="00725AEB" w:rsidP="00276A18" w:rsidRDefault="00725AEB" w14:paraId="6C33B0EA" w14:textId="77777777">
      <w:pPr>
        <w:pStyle w:val="ListParagraph"/>
        <w:numPr>
          <w:ilvl w:val="0"/>
          <w:numId w:val="148"/>
        </w:numPr>
        <w:contextualSpacing/>
        <w:jc w:val="both"/>
        <w:rPr>
          <w:bCs/>
          <w:vanish/>
        </w:rPr>
      </w:pPr>
    </w:p>
    <w:p w:rsidRPr="00725AEB" w:rsidR="00725AEB" w:rsidP="00276A18" w:rsidRDefault="00725AEB" w14:paraId="06971FFE" w14:textId="77777777">
      <w:pPr>
        <w:pStyle w:val="ListParagraph"/>
        <w:numPr>
          <w:ilvl w:val="0"/>
          <w:numId w:val="148"/>
        </w:numPr>
        <w:contextualSpacing/>
        <w:jc w:val="both"/>
        <w:rPr>
          <w:bCs/>
          <w:vanish/>
        </w:rPr>
      </w:pPr>
    </w:p>
    <w:p w:rsidRPr="00725AEB" w:rsidR="00725AEB" w:rsidP="00276A18" w:rsidRDefault="00725AEB" w14:paraId="65F9DB34" w14:textId="77777777">
      <w:pPr>
        <w:pStyle w:val="ListParagraph"/>
        <w:numPr>
          <w:ilvl w:val="0"/>
          <w:numId w:val="148"/>
        </w:numPr>
        <w:contextualSpacing/>
        <w:jc w:val="both"/>
        <w:rPr>
          <w:bCs/>
          <w:vanish/>
        </w:rPr>
      </w:pPr>
    </w:p>
    <w:p w:rsidRPr="00725AEB" w:rsidR="00725AEB" w:rsidP="00276A18" w:rsidRDefault="00725AEB" w14:paraId="71C1FD3D" w14:textId="77777777">
      <w:pPr>
        <w:pStyle w:val="ListParagraph"/>
        <w:numPr>
          <w:ilvl w:val="0"/>
          <w:numId w:val="148"/>
        </w:numPr>
        <w:contextualSpacing/>
        <w:jc w:val="both"/>
        <w:rPr>
          <w:bCs/>
          <w:vanish/>
        </w:rPr>
      </w:pPr>
    </w:p>
    <w:p w:rsidRPr="00725AEB" w:rsidR="00725AEB" w:rsidP="00276A18" w:rsidRDefault="00725AEB" w14:paraId="03692AA5" w14:textId="77777777">
      <w:pPr>
        <w:pStyle w:val="ListParagraph"/>
        <w:numPr>
          <w:ilvl w:val="0"/>
          <w:numId w:val="148"/>
        </w:numPr>
        <w:contextualSpacing/>
        <w:jc w:val="both"/>
        <w:rPr>
          <w:bCs/>
          <w:vanish/>
        </w:rPr>
      </w:pPr>
    </w:p>
    <w:p w:rsidRPr="00725AEB" w:rsidR="00725AEB" w:rsidP="00276A18" w:rsidRDefault="00725AEB" w14:paraId="2E3804E1" w14:textId="77777777">
      <w:pPr>
        <w:pStyle w:val="ListParagraph"/>
        <w:numPr>
          <w:ilvl w:val="0"/>
          <w:numId w:val="148"/>
        </w:numPr>
        <w:contextualSpacing/>
        <w:jc w:val="both"/>
        <w:rPr>
          <w:bCs/>
          <w:vanish/>
        </w:rPr>
      </w:pPr>
    </w:p>
    <w:p w:rsidRPr="00725AEB" w:rsidR="00725AEB" w:rsidP="00276A18" w:rsidRDefault="00725AEB" w14:paraId="04521E26" w14:textId="77777777">
      <w:pPr>
        <w:pStyle w:val="ListParagraph"/>
        <w:numPr>
          <w:ilvl w:val="0"/>
          <w:numId w:val="148"/>
        </w:numPr>
        <w:contextualSpacing/>
        <w:jc w:val="both"/>
        <w:rPr>
          <w:bCs/>
          <w:vanish/>
        </w:rPr>
      </w:pPr>
    </w:p>
    <w:p w:rsidRPr="00725AEB" w:rsidR="00725AEB" w:rsidP="00276A18" w:rsidRDefault="00725AEB" w14:paraId="148BC200" w14:textId="77777777">
      <w:pPr>
        <w:pStyle w:val="ListParagraph"/>
        <w:numPr>
          <w:ilvl w:val="0"/>
          <w:numId w:val="148"/>
        </w:numPr>
        <w:contextualSpacing/>
        <w:jc w:val="both"/>
        <w:rPr>
          <w:bCs/>
          <w:vanish/>
        </w:rPr>
      </w:pPr>
    </w:p>
    <w:p w:rsidRPr="00725AEB" w:rsidR="00725AEB" w:rsidP="00276A18" w:rsidRDefault="00725AEB" w14:paraId="615A1AF0" w14:textId="77777777">
      <w:pPr>
        <w:pStyle w:val="ListParagraph"/>
        <w:numPr>
          <w:ilvl w:val="0"/>
          <w:numId w:val="148"/>
        </w:numPr>
        <w:contextualSpacing/>
        <w:jc w:val="both"/>
        <w:rPr>
          <w:bCs/>
          <w:vanish/>
        </w:rPr>
      </w:pPr>
    </w:p>
    <w:p w:rsidRPr="00725AEB" w:rsidR="00725AEB" w:rsidP="00276A18" w:rsidRDefault="00725AEB" w14:paraId="15CBB4B3" w14:textId="77777777">
      <w:pPr>
        <w:pStyle w:val="ListParagraph"/>
        <w:numPr>
          <w:ilvl w:val="0"/>
          <w:numId w:val="148"/>
        </w:numPr>
        <w:contextualSpacing/>
        <w:jc w:val="both"/>
        <w:rPr>
          <w:bCs/>
          <w:vanish/>
        </w:rPr>
      </w:pPr>
    </w:p>
    <w:p w:rsidRPr="00725AEB" w:rsidR="00725AEB" w:rsidP="00276A18" w:rsidRDefault="00725AEB" w14:paraId="266A438D" w14:textId="77777777">
      <w:pPr>
        <w:pStyle w:val="ListParagraph"/>
        <w:numPr>
          <w:ilvl w:val="0"/>
          <w:numId w:val="148"/>
        </w:numPr>
        <w:contextualSpacing/>
        <w:jc w:val="both"/>
        <w:rPr>
          <w:bCs/>
          <w:vanish/>
        </w:rPr>
      </w:pPr>
    </w:p>
    <w:p w:rsidRPr="00725AEB" w:rsidR="00725AEB" w:rsidP="00276A18" w:rsidRDefault="00725AEB" w14:paraId="1756321D" w14:textId="77777777">
      <w:pPr>
        <w:pStyle w:val="ListParagraph"/>
        <w:numPr>
          <w:ilvl w:val="0"/>
          <w:numId w:val="148"/>
        </w:numPr>
        <w:contextualSpacing/>
        <w:jc w:val="both"/>
        <w:rPr>
          <w:bCs/>
          <w:vanish/>
        </w:rPr>
      </w:pPr>
    </w:p>
    <w:p w:rsidRPr="00725AEB" w:rsidR="00725AEB" w:rsidP="00276A18" w:rsidRDefault="00725AEB" w14:paraId="3DCB89AC" w14:textId="77777777">
      <w:pPr>
        <w:pStyle w:val="ListParagraph"/>
        <w:numPr>
          <w:ilvl w:val="0"/>
          <w:numId w:val="148"/>
        </w:numPr>
        <w:contextualSpacing/>
        <w:jc w:val="both"/>
        <w:rPr>
          <w:bCs/>
          <w:vanish/>
        </w:rPr>
      </w:pPr>
    </w:p>
    <w:p w:rsidRPr="00725AEB" w:rsidR="00725AEB" w:rsidP="00276A18" w:rsidRDefault="00725AEB" w14:paraId="34AF68FF" w14:textId="77777777">
      <w:pPr>
        <w:pStyle w:val="ListParagraph"/>
        <w:numPr>
          <w:ilvl w:val="0"/>
          <w:numId w:val="148"/>
        </w:numPr>
        <w:contextualSpacing/>
        <w:jc w:val="both"/>
        <w:rPr>
          <w:bCs/>
          <w:vanish/>
        </w:rPr>
      </w:pPr>
    </w:p>
    <w:p w:rsidRPr="00725AEB" w:rsidR="00725AEB" w:rsidP="00276A18" w:rsidRDefault="00725AEB" w14:paraId="0589DDA3" w14:textId="77777777">
      <w:pPr>
        <w:pStyle w:val="ListParagraph"/>
        <w:numPr>
          <w:ilvl w:val="0"/>
          <w:numId w:val="148"/>
        </w:numPr>
        <w:contextualSpacing/>
        <w:jc w:val="both"/>
        <w:rPr>
          <w:bCs/>
          <w:vanish/>
        </w:rPr>
      </w:pPr>
    </w:p>
    <w:p w:rsidRPr="00725AEB" w:rsidR="00725AEB" w:rsidP="00276A18" w:rsidRDefault="00725AEB" w14:paraId="7CD193BB" w14:textId="77777777">
      <w:pPr>
        <w:pStyle w:val="ListParagraph"/>
        <w:numPr>
          <w:ilvl w:val="0"/>
          <w:numId w:val="148"/>
        </w:numPr>
        <w:contextualSpacing/>
        <w:jc w:val="both"/>
        <w:rPr>
          <w:bCs/>
          <w:vanish/>
        </w:rPr>
      </w:pPr>
    </w:p>
    <w:p w:rsidRPr="00725AEB" w:rsidR="00725AEB" w:rsidP="00276A18" w:rsidRDefault="00725AEB" w14:paraId="76557071" w14:textId="77777777">
      <w:pPr>
        <w:pStyle w:val="ListParagraph"/>
        <w:numPr>
          <w:ilvl w:val="0"/>
          <w:numId w:val="148"/>
        </w:numPr>
        <w:contextualSpacing/>
        <w:jc w:val="both"/>
        <w:rPr>
          <w:bCs/>
          <w:vanish/>
        </w:rPr>
      </w:pPr>
    </w:p>
    <w:p w:rsidRPr="00725AEB" w:rsidR="00725AEB" w:rsidP="00276A18" w:rsidRDefault="00725AEB" w14:paraId="730A3439" w14:textId="77777777">
      <w:pPr>
        <w:pStyle w:val="ListParagraph"/>
        <w:numPr>
          <w:ilvl w:val="0"/>
          <w:numId w:val="148"/>
        </w:numPr>
        <w:contextualSpacing/>
        <w:jc w:val="both"/>
        <w:rPr>
          <w:bCs/>
          <w:vanish/>
        </w:rPr>
      </w:pPr>
    </w:p>
    <w:p w:rsidRPr="00725AEB" w:rsidR="00725AEB" w:rsidP="00276A18" w:rsidRDefault="00725AEB" w14:paraId="49986CFA" w14:textId="77777777">
      <w:pPr>
        <w:pStyle w:val="ListParagraph"/>
        <w:numPr>
          <w:ilvl w:val="0"/>
          <w:numId w:val="148"/>
        </w:numPr>
        <w:contextualSpacing/>
        <w:jc w:val="both"/>
        <w:rPr>
          <w:bCs/>
          <w:vanish/>
        </w:rPr>
      </w:pPr>
    </w:p>
    <w:p w:rsidRPr="00725AEB" w:rsidR="00725AEB" w:rsidP="00276A18" w:rsidRDefault="00725AEB" w14:paraId="5ADB085D" w14:textId="77777777">
      <w:pPr>
        <w:pStyle w:val="ListParagraph"/>
        <w:numPr>
          <w:ilvl w:val="0"/>
          <w:numId w:val="148"/>
        </w:numPr>
        <w:contextualSpacing/>
        <w:jc w:val="both"/>
        <w:rPr>
          <w:bCs/>
          <w:vanish/>
        </w:rPr>
      </w:pPr>
    </w:p>
    <w:p w:rsidRPr="00725AEB" w:rsidR="00725AEB" w:rsidP="00276A18" w:rsidRDefault="00725AEB" w14:paraId="734EB97F" w14:textId="77777777">
      <w:pPr>
        <w:pStyle w:val="ListParagraph"/>
        <w:numPr>
          <w:ilvl w:val="0"/>
          <w:numId w:val="148"/>
        </w:numPr>
        <w:contextualSpacing/>
        <w:jc w:val="both"/>
        <w:rPr>
          <w:bCs/>
          <w:vanish/>
        </w:rPr>
      </w:pPr>
    </w:p>
    <w:p w:rsidRPr="00725AEB" w:rsidR="00725AEB" w:rsidP="00276A18" w:rsidRDefault="00725AEB" w14:paraId="654584DE" w14:textId="77777777">
      <w:pPr>
        <w:pStyle w:val="ListParagraph"/>
        <w:numPr>
          <w:ilvl w:val="0"/>
          <w:numId w:val="148"/>
        </w:numPr>
        <w:contextualSpacing/>
        <w:jc w:val="both"/>
        <w:rPr>
          <w:bCs/>
          <w:vanish/>
        </w:rPr>
      </w:pPr>
    </w:p>
    <w:p w:rsidRPr="00725AEB" w:rsidR="00725AEB" w:rsidP="00276A18" w:rsidRDefault="00725AEB" w14:paraId="28CF8F61" w14:textId="77777777">
      <w:pPr>
        <w:pStyle w:val="ListParagraph"/>
        <w:numPr>
          <w:ilvl w:val="0"/>
          <w:numId w:val="148"/>
        </w:numPr>
        <w:contextualSpacing/>
        <w:jc w:val="both"/>
        <w:rPr>
          <w:bCs/>
          <w:vanish/>
        </w:rPr>
      </w:pPr>
    </w:p>
    <w:p w:rsidRPr="00725AEB" w:rsidR="00725AEB" w:rsidP="00276A18" w:rsidRDefault="00725AEB" w14:paraId="7D4D6E4A" w14:textId="77777777">
      <w:pPr>
        <w:pStyle w:val="ListParagraph"/>
        <w:numPr>
          <w:ilvl w:val="0"/>
          <w:numId w:val="148"/>
        </w:numPr>
        <w:contextualSpacing/>
        <w:jc w:val="both"/>
        <w:rPr>
          <w:bCs/>
          <w:vanish/>
        </w:rPr>
      </w:pPr>
    </w:p>
    <w:p w:rsidRPr="00725AEB" w:rsidR="00725AEB" w:rsidP="00276A18" w:rsidRDefault="00725AEB" w14:paraId="21141B28" w14:textId="77777777">
      <w:pPr>
        <w:pStyle w:val="ListParagraph"/>
        <w:numPr>
          <w:ilvl w:val="0"/>
          <w:numId w:val="148"/>
        </w:numPr>
        <w:contextualSpacing/>
        <w:jc w:val="both"/>
        <w:rPr>
          <w:bCs/>
          <w:vanish/>
        </w:rPr>
      </w:pPr>
    </w:p>
    <w:p w:rsidRPr="00725AEB" w:rsidR="00725AEB" w:rsidP="00276A18" w:rsidRDefault="00725AEB" w14:paraId="301277D6" w14:textId="77777777">
      <w:pPr>
        <w:pStyle w:val="ListParagraph"/>
        <w:numPr>
          <w:ilvl w:val="0"/>
          <w:numId w:val="148"/>
        </w:numPr>
        <w:contextualSpacing/>
        <w:jc w:val="both"/>
        <w:rPr>
          <w:bCs/>
          <w:vanish/>
        </w:rPr>
      </w:pPr>
    </w:p>
    <w:p w:rsidRPr="00725AEB" w:rsidR="00725AEB" w:rsidP="00276A18" w:rsidRDefault="00725AEB" w14:paraId="4B837866" w14:textId="77777777">
      <w:pPr>
        <w:pStyle w:val="ListParagraph"/>
        <w:numPr>
          <w:ilvl w:val="0"/>
          <w:numId w:val="148"/>
        </w:numPr>
        <w:contextualSpacing/>
        <w:jc w:val="both"/>
        <w:rPr>
          <w:bCs/>
          <w:vanish/>
        </w:rPr>
      </w:pPr>
    </w:p>
    <w:p w:rsidRPr="00725AEB" w:rsidR="00725AEB" w:rsidP="00276A18" w:rsidRDefault="00725AEB" w14:paraId="0580BB22" w14:textId="77777777">
      <w:pPr>
        <w:pStyle w:val="ListParagraph"/>
        <w:numPr>
          <w:ilvl w:val="0"/>
          <w:numId w:val="148"/>
        </w:numPr>
        <w:contextualSpacing/>
        <w:jc w:val="both"/>
        <w:rPr>
          <w:bCs/>
          <w:vanish/>
        </w:rPr>
      </w:pPr>
    </w:p>
    <w:p w:rsidRPr="00725AEB" w:rsidR="00725AEB" w:rsidP="00276A18" w:rsidRDefault="00725AEB" w14:paraId="73AB226C" w14:textId="77777777">
      <w:pPr>
        <w:pStyle w:val="ListParagraph"/>
        <w:numPr>
          <w:ilvl w:val="0"/>
          <w:numId w:val="148"/>
        </w:numPr>
        <w:contextualSpacing/>
        <w:jc w:val="both"/>
        <w:rPr>
          <w:bCs/>
          <w:vanish/>
        </w:rPr>
      </w:pPr>
    </w:p>
    <w:p w:rsidRPr="00725AEB" w:rsidR="00725AEB" w:rsidP="00276A18" w:rsidRDefault="00725AEB" w14:paraId="4D83298A" w14:textId="77777777">
      <w:pPr>
        <w:pStyle w:val="ListParagraph"/>
        <w:numPr>
          <w:ilvl w:val="0"/>
          <w:numId w:val="148"/>
        </w:numPr>
        <w:contextualSpacing/>
        <w:jc w:val="both"/>
        <w:rPr>
          <w:bCs/>
          <w:vanish/>
        </w:rPr>
      </w:pPr>
    </w:p>
    <w:p w:rsidRPr="00725AEB" w:rsidR="00725AEB" w:rsidP="00276A18" w:rsidRDefault="00725AEB" w14:paraId="3A2E6CAC" w14:textId="77777777">
      <w:pPr>
        <w:pStyle w:val="ListParagraph"/>
        <w:numPr>
          <w:ilvl w:val="0"/>
          <w:numId w:val="148"/>
        </w:numPr>
        <w:contextualSpacing/>
        <w:jc w:val="both"/>
        <w:rPr>
          <w:bCs/>
          <w:vanish/>
        </w:rPr>
      </w:pPr>
    </w:p>
    <w:p w:rsidRPr="00725AEB" w:rsidR="00725AEB" w:rsidP="00276A18" w:rsidRDefault="00725AEB" w14:paraId="391C2FD6" w14:textId="77777777">
      <w:pPr>
        <w:pStyle w:val="ListParagraph"/>
        <w:numPr>
          <w:ilvl w:val="0"/>
          <w:numId w:val="148"/>
        </w:numPr>
        <w:contextualSpacing/>
        <w:jc w:val="both"/>
        <w:rPr>
          <w:bCs/>
          <w:vanish/>
        </w:rPr>
      </w:pPr>
    </w:p>
    <w:p w:rsidRPr="00725AEB" w:rsidR="00725AEB" w:rsidP="00276A18" w:rsidRDefault="00725AEB" w14:paraId="5D8BFBE4" w14:textId="77777777">
      <w:pPr>
        <w:pStyle w:val="ListParagraph"/>
        <w:numPr>
          <w:ilvl w:val="0"/>
          <w:numId w:val="148"/>
        </w:numPr>
        <w:contextualSpacing/>
        <w:jc w:val="both"/>
        <w:rPr>
          <w:bCs/>
          <w:vanish/>
        </w:rPr>
      </w:pPr>
    </w:p>
    <w:p w:rsidRPr="00725AEB" w:rsidR="00725AEB" w:rsidP="00276A18" w:rsidRDefault="00725AEB" w14:paraId="0A7F2574" w14:textId="77777777">
      <w:pPr>
        <w:pStyle w:val="ListParagraph"/>
        <w:numPr>
          <w:ilvl w:val="0"/>
          <w:numId w:val="148"/>
        </w:numPr>
        <w:contextualSpacing/>
        <w:jc w:val="both"/>
        <w:rPr>
          <w:bCs/>
          <w:vanish/>
        </w:rPr>
      </w:pPr>
    </w:p>
    <w:p w:rsidRPr="00725AEB" w:rsidR="00725AEB" w:rsidP="00276A18" w:rsidRDefault="00725AEB" w14:paraId="254C3671" w14:textId="77777777">
      <w:pPr>
        <w:pStyle w:val="ListParagraph"/>
        <w:numPr>
          <w:ilvl w:val="0"/>
          <w:numId w:val="148"/>
        </w:numPr>
        <w:contextualSpacing/>
        <w:jc w:val="both"/>
        <w:rPr>
          <w:bCs/>
          <w:vanish/>
        </w:rPr>
      </w:pPr>
    </w:p>
    <w:p w:rsidRPr="00725AEB" w:rsidR="00725AEB" w:rsidP="00276A18" w:rsidRDefault="00725AEB" w14:paraId="32BC202C" w14:textId="77777777">
      <w:pPr>
        <w:pStyle w:val="ListParagraph"/>
        <w:numPr>
          <w:ilvl w:val="0"/>
          <w:numId w:val="148"/>
        </w:numPr>
        <w:contextualSpacing/>
        <w:jc w:val="both"/>
        <w:rPr>
          <w:bCs/>
          <w:vanish/>
        </w:rPr>
      </w:pPr>
    </w:p>
    <w:p w:rsidRPr="00725AEB" w:rsidR="00725AEB" w:rsidP="00276A18" w:rsidRDefault="00725AEB" w14:paraId="6ADF39C6" w14:textId="77777777">
      <w:pPr>
        <w:pStyle w:val="ListParagraph"/>
        <w:numPr>
          <w:ilvl w:val="0"/>
          <w:numId w:val="148"/>
        </w:numPr>
        <w:contextualSpacing/>
        <w:jc w:val="both"/>
        <w:rPr>
          <w:bCs/>
          <w:vanish/>
        </w:rPr>
      </w:pPr>
    </w:p>
    <w:p w:rsidRPr="00725AEB" w:rsidR="00725AEB" w:rsidP="00276A18" w:rsidRDefault="00725AEB" w14:paraId="0A4B3FEF" w14:textId="77777777">
      <w:pPr>
        <w:pStyle w:val="ListParagraph"/>
        <w:numPr>
          <w:ilvl w:val="0"/>
          <w:numId w:val="148"/>
        </w:numPr>
        <w:contextualSpacing/>
        <w:jc w:val="both"/>
        <w:rPr>
          <w:bCs/>
          <w:vanish/>
        </w:rPr>
      </w:pPr>
    </w:p>
    <w:p w:rsidRPr="00725AEB" w:rsidR="00725AEB" w:rsidP="00276A18" w:rsidRDefault="00725AEB" w14:paraId="51B9F439" w14:textId="77777777">
      <w:pPr>
        <w:pStyle w:val="ListParagraph"/>
        <w:numPr>
          <w:ilvl w:val="0"/>
          <w:numId w:val="148"/>
        </w:numPr>
        <w:contextualSpacing/>
        <w:jc w:val="both"/>
        <w:rPr>
          <w:bCs/>
          <w:vanish/>
        </w:rPr>
      </w:pPr>
    </w:p>
    <w:p w:rsidRPr="00725AEB" w:rsidR="00725AEB" w:rsidP="00276A18" w:rsidRDefault="00725AEB" w14:paraId="206D82D1" w14:textId="77777777">
      <w:pPr>
        <w:pStyle w:val="ListParagraph"/>
        <w:numPr>
          <w:ilvl w:val="0"/>
          <w:numId w:val="148"/>
        </w:numPr>
        <w:contextualSpacing/>
        <w:jc w:val="both"/>
        <w:rPr>
          <w:bCs/>
          <w:vanish/>
        </w:rPr>
      </w:pPr>
    </w:p>
    <w:p w:rsidRPr="00725AEB" w:rsidR="00725AEB" w:rsidP="00276A18" w:rsidRDefault="00725AEB" w14:paraId="515CB21D" w14:textId="77777777">
      <w:pPr>
        <w:pStyle w:val="ListParagraph"/>
        <w:numPr>
          <w:ilvl w:val="0"/>
          <w:numId w:val="148"/>
        </w:numPr>
        <w:contextualSpacing/>
        <w:jc w:val="both"/>
        <w:rPr>
          <w:bCs/>
          <w:vanish/>
        </w:rPr>
      </w:pPr>
    </w:p>
    <w:p w:rsidRPr="00725AEB" w:rsidR="00725AEB" w:rsidP="00276A18" w:rsidRDefault="00725AEB" w14:paraId="1D4B7CCD" w14:textId="77777777">
      <w:pPr>
        <w:pStyle w:val="ListParagraph"/>
        <w:numPr>
          <w:ilvl w:val="0"/>
          <w:numId w:val="148"/>
        </w:numPr>
        <w:contextualSpacing/>
        <w:jc w:val="both"/>
        <w:rPr>
          <w:bCs/>
          <w:vanish/>
        </w:rPr>
      </w:pPr>
    </w:p>
    <w:p w:rsidRPr="00725AEB" w:rsidR="00725AEB" w:rsidP="00276A18" w:rsidRDefault="00725AEB" w14:paraId="29F17F3A" w14:textId="77777777">
      <w:pPr>
        <w:pStyle w:val="ListParagraph"/>
        <w:numPr>
          <w:ilvl w:val="0"/>
          <w:numId w:val="148"/>
        </w:numPr>
        <w:contextualSpacing/>
        <w:jc w:val="both"/>
        <w:rPr>
          <w:bCs/>
          <w:vanish/>
        </w:rPr>
      </w:pPr>
    </w:p>
    <w:p w:rsidRPr="00725AEB" w:rsidR="00725AEB" w:rsidP="00276A18" w:rsidRDefault="00725AEB" w14:paraId="1E1B1E1D" w14:textId="77777777">
      <w:pPr>
        <w:pStyle w:val="ListParagraph"/>
        <w:numPr>
          <w:ilvl w:val="0"/>
          <w:numId w:val="148"/>
        </w:numPr>
        <w:contextualSpacing/>
        <w:jc w:val="both"/>
        <w:rPr>
          <w:bCs/>
          <w:vanish/>
        </w:rPr>
      </w:pPr>
    </w:p>
    <w:p w:rsidRPr="00725AEB" w:rsidR="00725AEB" w:rsidP="00276A18" w:rsidRDefault="00725AEB" w14:paraId="04265B5E" w14:textId="77777777">
      <w:pPr>
        <w:pStyle w:val="ListParagraph"/>
        <w:numPr>
          <w:ilvl w:val="0"/>
          <w:numId w:val="148"/>
        </w:numPr>
        <w:contextualSpacing/>
        <w:jc w:val="both"/>
        <w:rPr>
          <w:bCs/>
          <w:vanish/>
        </w:rPr>
      </w:pPr>
    </w:p>
    <w:p w:rsidRPr="00725AEB" w:rsidR="00725AEB" w:rsidP="00276A18" w:rsidRDefault="00725AEB" w14:paraId="654A4C12" w14:textId="77777777">
      <w:pPr>
        <w:pStyle w:val="ListParagraph"/>
        <w:numPr>
          <w:ilvl w:val="0"/>
          <w:numId w:val="148"/>
        </w:numPr>
        <w:contextualSpacing/>
        <w:jc w:val="both"/>
        <w:rPr>
          <w:bCs/>
          <w:vanish/>
        </w:rPr>
      </w:pPr>
    </w:p>
    <w:p w:rsidRPr="00725AEB" w:rsidR="00725AEB" w:rsidP="00276A18" w:rsidRDefault="00725AEB" w14:paraId="58F169BF" w14:textId="77777777">
      <w:pPr>
        <w:pStyle w:val="ListParagraph"/>
        <w:numPr>
          <w:ilvl w:val="0"/>
          <w:numId w:val="148"/>
        </w:numPr>
        <w:contextualSpacing/>
        <w:jc w:val="both"/>
        <w:rPr>
          <w:bCs/>
          <w:vanish/>
        </w:rPr>
      </w:pPr>
    </w:p>
    <w:p w:rsidRPr="00725AEB" w:rsidR="00725AEB" w:rsidP="00276A18" w:rsidRDefault="00725AEB" w14:paraId="0B18471F" w14:textId="77777777">
      <w:pPr>
        <w:pStyle w:val="ListParagraph"/>
        <w:numPr>
          <w:ilvl w:val="0"/>
          <w:numId w:val="148"/>
        </w:numPr>
        <w:contextualSpacing/>
        <w:jc w:val="both"/>
        <w:rPr>
          <w:bCs/>
          <w:vanish/>
        </w:rPr>
      </w:pPr>
    </w:p>
    <w:p w:rsidRPr="00725AEB" w:rsidR="00725AEB" w:rsidP="00276A18" w:rsidRDefault="00725AEB" w14:paraId="1F571774" w14:textId="77777777">
      <w:pPr>
        <w:pStyle w:val="ListParagraph"/>
        <w:numPr>
          <w:ilvl w:val="0"/>
          <w:numId w:val="148"/>
        </w:numPr>
        <w:contextualSpacing/>
        <w:jc w:val="both"/>
        <w:rPr>
          <w:bCs/>
          <w:vanish/>
        </w:rPr>
      </w:pPr>
    </w:p>
    <w:p w:rsidRPr="00725AEB" w:rsidR="00725AEB" w:rsidP="00276A18" w:rsidRDefault="00725AEB" w14:paraId="00F2FC61" w14:textId="77777777">
      <w:pPr>
        <w:pStyle w:val="ListParagraph"/>
        <w:numPr>
          <w:ilvl w:val="0"/>
          <w:numId w:val="148"/>
        </w:numPr>
        <w:contextualSpacing/>
        <w:jc w:val="both"/>
        <w:rPr>
          <w:bCs/>
          <w:vanish/>
        </w:rPr>
      </w:pPr>
    </w:p>
    <w:p w:rsidRPr="00725AEB" w:rsidR="00725AEB" w:rsidP="00276A18" w:rsidRDefault="00725AEB" w14:paraId="251C6DEA" w14:textId="77777777">
      <w:pPr>
        <w:pStyle w:val="ListParagraph"/>
        <w:numPr>
          <w:ilvl w:val="0"/>
          <w:numId w:val="148"/>
        </w:numPr>
        <w:contextualSpacing/>
        <w:jc w:val="both"/>
        <w:rPr>
          <w:bCs/>
          <w:vanish/>
        </w:rPr>
      </w:pPr>
    </w:p>
    <w:p w:rsidRPr="00725AEB" w:rsidR="00725AEB" w:rsidP="00276A18" w:rsidRDefault="00725AEB" w14:paraId="09936128" w14:textId="77777777">
      <w:pPr>
        <w:pStyle w:val="ListParagraph"/>
        <w:numPr>
          <w:ilvl w:val="0"/>
          <w:numId w:val="148"/>
        </w:numPr>
        <w:contextualSpacing/>
        <w:jc w:val="both"/>
        <w:rPr>
          <w:bCs/>
          <w:vanish/>
        </w:rPr>
      </w:pPr>
    </w:p>
    <w:p w:rsidRPr="00725AEB" w:rsidR="00725AEB" w:rsidP="00276A18" w:rsidRDefault="00725AEB" w14:paraId="676D2A5B" w14:textId="77777777">
      <w:pPr>
        <w:pStyle w:val="ListParagraph"/>
        <w:numPr>
          <w:ilvl w:val="0"/>
          <w:numId w:val="148"/>
        </w:numPr>
        <w:contextualSpacing/>
        <w:jc w:val="both"/>
        <w:rPr>
          <w:bCs/>
          <w:vanish/>
        </w:rPr>
      </w:pPr>
    </w:p>
    <w:p w:rsidRPr="00725AEB" w:rsidR="00725AEB" w:rsidP="00276A18" w:rsidRDefault="00725AEB" w14:paraId="0915DF61" w14:textId="77777777">
      <w:pPr>
        <w:pStyle w:val="ListParagraph"/>
        <w:numPr>
          <w:ilvl w:val="0"/>
          <w:numId w:val="148"/>
        </w:numPr>
        <w:contextualSpacing/>
        <w:jc w:val="both"/>
        <w:rPr>
          <w:bCs/>
          <w:vanish/>
        </w:rPr>
      </w:pPr>
    </w:p>
    <w:p w:rsidRPr="00725AEB" w:rsidR="00725AEB" w:rsidP="00276A18" w:rsidRDefault="00725AEB" w14:paraId="2928911E" w14:textId="77777777">
      <w:pPr>
        <w:pStyle w:val="ListParagraph"/>
        <w:numPr>
          <w:ilvl w:val="0"/>
          <w:numId w:val="148"/>
        </w:numPr>
        <w:contextualSpacing/>
        <w:jc w:val="both"/>
        <w:rPr>
          <w:bCs/>
          <w:vanish/>
        </w:rPr>
      </w:pPr>
    </w:p>
    <w:p w:rsidRPr="00725AEB" w:rsidR="00725AEB" w:rsidP="00276A18" w:rsidRDefault="00725AEB" w14:paraId="74844B51" w14:textId="77777777">
      <w:pPr>
        <w:pStyle w:val="ListParagraph"/>
        <w:numPr>
          <w:ilvl w:val="0"/>
          <w:numId w:val="148"/>
        </w:numPr>
        <w:contextualSpacing/>
        <w:jc w:val="both"/>
        <w:rPr>
          <w:bCs/>
          <w:vanish/>
        </w:rPr>
      </w:pPr>
    </w:p>
    <w:p w:rsidRPr="00725AEB" w:rsidR="00725AEB" w:rsidP="00276A18" w:rsidRDefault="00725AEB" w14:paraId="4666BDE5" w14:textId="77777777">
      <w:pPr>
        <w:pStyle w:val="ListParagraph"/>
        <w:numPr>
          <w:ilvl w:val="0"/>
          <w:numId w:val="148"/>
        </w:numPr>
        <w:contextualSpacing/>
        <w:jc w:val="both"/>
        <w:rPr>
          <w:bCs/>
          <w:vanish/>
        </w:rPr>
      </w:pPr>
    </w:p>
    <w:p w:rsidRPr="00725AEB" w:rsidR="00725AEB" w:rsidP="00276A18" w:rsidRDefault="00725AEB" w14:paraId="21300CC6" w14:textId="77777777">
      <w:pPr>
        <w:pStyle w:val="ListParagraph"/>
        <w:numPr>
          <w:ilvl w:val="0"/>
          <w:numId w:val="148"/>
        </w:numPr>
        <w:contextualSpacing/>
        <w:jc w:val="both"/>
        <w:rPr>
          <w:bCs/>
          <w:vanish/>
        </w:rPr>
      </w:pPr>
    </w:p>
    <w:p w:rsidRPr="00725AEB" w:rsidR="00725AEB" w:rsidP="00276A18" w:rsidRDefault="00725AEB" w14:paraId="4454DB39" w14:textId="77777777">
      <w:pPr>
        <w:pStyle w:val="ListParagraph"/>
        <w:numPr>
          <w:ilvl w:val="0"/>
          <w:numId w:val="148"/>
        </w:numPr>
        <w:contextualSpacing/>
        <w:jc w:val="both"/>
        <w:rPr>
          <w:bCs/>
          <w:vanish/>
        </w:rPr>
      </w:pPr>
    </w:p>
    <w:p w:rsidRPr="00725AEB" w:rsidR="00725AEB" w:rsidP="00276A18" w:rsidRDefault="00725AEB" w14:paraId="4ED7A17F" w14:textId="77777777">
      <w:pPr>
        <w:pStyle w:val="ListParagraph"/>
        <w:numPr>
          <w:ilvl w:val="0"/>
          <w:numId w:val="148"/>
        </w:numPr>
        <w:contextualSpacing/>
        <w:jc w:val="both"/>
        <w:rPr>
          <w:bCs/>
          <w:vanish/>
        </w:rPr>
      </w:pPr>
    </w:p>
    <w:p w:rsidRPr="00725AEB" w:rsidR="00725AEB" w:rsidP="00276A18" w:rsidRDefault="00725AEB" w14:paraId="6CBB876F" w14:textId="77777777">
      <w:pPr>
        <w:pStyle w:val="ListParagraph"/>
        <w:numPr>
          <w:ilvl w:val="0"/>
          <w:numId w:val="148"/>
        </w:numPr>
        <w:contextualSpacing/>
        <w:jc w:val="both"/>
        <w:rPr>
          <w:bCs/>
          <w:vanish/>
        </w:rPr>
      </w:pPr>
    </w:p>
    <w:p w:rsidRPr="00725AEB" w:rsidR="00725AEB" w:rsidP="00276A18" w:rsidRDefault="00725AEB" w14:paraId="633E03CB" w14:textId="77777777">
      <w:pPr>
        <w:pStyle w:val="ListParagraph"/>
        <w:numPr>
          <w:ilvl w:val="0"/>
          <w:numId w:val="148"/>
        </w:numPr>
        <w:contextualSpacing/>
        <w:jc w:val="both"/>
        <w:rPr>
          <w:bCs/>
          <w:vanish/>
        </w:rPr>
      </w:pPr>
    </w:p>
    <w:p w:rsidRPr="00725AEB" w:rsidR="00725AEB" w:rsidP="00276A18" w:rsidRDefault="00725AEB" w14:paraId="578AB1F5" w14:textId="77777777">
      <w:pPr>
        <w:pStyle w:val="ListParagraph"/>
        <w:numPr>
          <w:ilvl w:val="0"/>
          <w:numId w:val="148"/>
        </w:numPr>
        <w:contextualSpacing/>
        <w:jc w:val="both"/>
        <w:rPr>
          <w:bCs/>
          <w:vanish/>
        </w:rPr>
      </w:pPr>
    </w:p>
    <w:p w:rsidRPr="00725AEB" w:rsidR="00725AEB" w:rsidP="00276A18" w:rsidRDefault="00725AEB" w14:paraId="06294444" w14:textId="77777777">
      <w:pPr>
        <w:pStyle w:val="ListParagraph"/>
        <w:numPr>
          <w:ilvl w:val="0"/>
          <w:numId w:val="148"/>
        </w:numPr>
        <w:contextualSpacing/>
        <w:jc w:val="both"/>
        <w:rPr>
          <w:bCs/>
          <w:vanish/>
        </w:rPr>
      </w:pPr>
    </w:p>
    <w:p w:rsidRPr="00725AEB" w:rsidR="00725AEB" w:rsidP="00276A18" w:rsidRDefault="00725AEB" w14:paraId="63245F61" w14:textId="77777777">
      <w:pPr>
        <w:pStyle w:val="ListParagraph"/>
        <w:numPr>
          <w:ilvl w:val="0"/>
          <w:numId w:val="148"/>
        </w:numPr>
        <w:contextualSpacing/>
        <w:jc w:val="both"/>
        <w:rPr>
          <w:bCs/>
          <w:vanish/>
        </w:rPr>
      </w:pPr>
    </w:p>
    <w:p w:rsidRPr="00725AEB" w:rsidR="00725AEB" w:rsidP="00276A18" w:rsidRDefault="00725AEB" w14:paraId="1A743BC3" w14:textId="77777777">
      <w:pPr>
        <w:pStyle w:val="ListParagraph"/>
        <w:numPr>
          <w:ilvl w:val="0"/>
          <w:numId w:val="148"/>
        </w:numPr>
        <w:contextualSpacing/>
        <w:jc w:val="both"/>
        <w:rPr>
          <w:bCs/>
          <w:vanish/>
        </w:rPr>
      </w:pPr>
    </w:p>
    <w:p w:rsidRPr="00725AEB" w:rsidR="00725AEB" w:rsidP="00276A18" w:rsidRDefault="00725AEB" w14:paraId="50999124" w14:textId="77777777">
      <w:pPr>
        <w:pStyle w:val="ListParagraph"/>
        <w:numPr>
          <w:ilvl w:val="0"/>
          <w:numId w:val="148"/>
        </w:numPr>
        <w:contextualSpacing/>
        <w:jc w:val="both"/>
        <w:rPr>
          <w:bCs/>
          <w:vanish/>
        </w:rPr>
      </w:pPr>
    </w:p>
    <w:p w:rsidRPr="00725AEB" w:rsidR="00725AEB" w:rsidP="00276A18" w:rsidRDefault="00725AEB" w14:paraId="0175BC14" w14:textId="77777777">
      <w:pPr>
        <w:pStyle w:val="ListParagraph"/>
        <w:numPr>
          <w:ilvl w:val="0"/>
          <w:numId w:val="148"/>
        </w:numPr>
        <w:contextualSpacing/>
        <w:jc w:val="both"/>
        <w:rPr>
          <w:bCs/>
          <w:vanish/>
        </w:rPr>
      </w:pPr>
    </w:p>
    <w:p w:rsidRPr="00725AEB" w:rsidR="00725AEB" w:rsidP="00276A18" w:rsidRDefault="00725AEB" w14:paraId="1671F422" w14:textId="77777777">
      <w:pPr>
        <w:pStyle w:val="ListParagraph"/>
        <w:numPr>
          <w:ilvl w:val="0"/>
          <w:numId w:val="148"/>
        </w:numPr>
        <w:contextualSpacing/>
        <w:jc w:val="both"/>
        <w:rPr>
          <w:bCs/>
          <w:vanish/>
        </w:rPr>
      </w:pPr>
    </w:p>
    <w:p w:rsidRPr="00725AEB" w:rsidR="00725AEB" w:rsidP="00276A18" w:rsidRDefault="00725AEB" w14:paraId="658809E6" w14:textId="77777777">
      <w:pPr>
        <w:pStyle w:val="ListParagraph"/>
        <w:numPr>
          <w:ilvl w:val="0"/>
          <w:numId w:val="148"/>
        </w:numPr>
        <w:contextualSpacing/>
        <w:jc w:val="both"/>
        <w:rPr>
          <w:bCs/>
          <w:vanish/>
        </w:rPr>
      </w:pPr>
    </w:p>
    <w:p w:rsidRPr="00725AEB" w:rsidR="00725AEB" w:rsidP="00276A18" w:rsidRDefault="00725AEB" w14:paraId="6359CDB3" w14:textId="77777777">
      <w:pPr>
        <w:pStyle w:val="ListParagraph"/>
        <w:numPr>
          <w:ilvl w:val="0"/>
          <w:numId w:val="148"/>
        </w:numPr>
        <w:contextualSpacing/>
        <w:jc w:val="both"/>
        <w:rPr>
          <w:bCs/>
          <w:vanish/>
        </w:rPr>
      </w:pPr>
    </w:p>
    <w:p w:rsidRPr="00725AEB" w:rsidR="00725AEB" w:rsidP="00276A18" w:rsidRDefault="00725AEB" w14:paraId="1EBAF326" w14:textId="77777777">
      <w:pPr>
        <w:pStyle w:val="ListParagraph"/>
        <w:numPr>
          <w:ilvl w:val="0"/>
          <w:numId w:val="148"/>
        </w:numPr>
        <w:contextualSpacing/>
        <w:jc w:val="both"/>
        <w:rPr>
          <w:bCs/>
          <w:vanish/>
        </w:rPr>
      </w:pPr>
    </w:p>
    <w:p w:rsidRPr="00725AEB" w:rsidR="00725AEB" w:rsidP="00276A18" w:rsidRDefault="00725AEB" w14:paraId="20474892" w14:textId="77777777">
      <w:pPr>
        <w:pStyle w:val="ListParagraph"/>
        <w:numPr>
          <w:ilvl w:val="0"/>
          <w:numId w:val="148"/>
        </w:numPr>
        <w:contextualSpacing/>
        <w:jc w:val="both"/>
        <w:rPr>
          <w:bCs/>
          <w:vanish/>
        </w:rPr>
      </w:pPr>
    </w:p>
    <w:p w:rsidRPr="00725AEB" w:rsidR="00725AEB" w:rsidP="00276A18" w:rsidRDefault="00725AEB" w14:paraId="4A93D0EF" w14:textId="77777777">
      <w:pPr>
        <w:pStyle w:val="ListParagraph"/>
        <w:numPr>
          <w:ilvl w:val="0"/>
          <w:numId w:val="148"/>
        </w:numPr>
        <w:contextualSpacing/>
        <w:jc w:val="both"/>
        <w:rPr>
          <w:bCs/>
          <w:vanish/>
        </w:rPr>
      </w:pPr>
    </w:p>
    <w:p w:rsidRPr="00725AEB" w:rsidR="00725AEB" w:rsidP="00276A18" w:rsidRDefault="00725AEB" w14:paraId="12892AA0" w14:textId="77777777">
      <w:pPr>
        <w:pStyle w:val="ListParagraph"/>
        <w:numPr>
          <w:ilvl w:val="0"/>
          <w:numId w:val="148"/>
        </w:numPr>
        <w:contextualSpacing/>
        <w:jc w:val="both"/>
        <w:rPr>
          <w:bCs/>
          <w:vanish/>
        </w:rPr>
      </w:pPr>
    </w:p>
    <w:p w:rsidRPr="00725AEB" w:rsidR="00725AEB" w:rsidP="00276A18" w:rsidRDefault="00725AEB" w14:paraId="10883C3E" w14:textId="77777777">
      <w:pPr>
        <w:pStyle w:val="ListParagraph"/>
        <w:numPr>
          <w:ilvl w:val="0"/>
          <w:numId w:val="148"/>
        </w:numPr>
        <w:contextualSpacing/>
        <w:jc w:val="both"/>
        <w:rPr>
          <w:bCs/>
          <w:vanish/>
        </w:rPr>
      </w:pPr>
    </w:p>
    <w:p w:rsidRPr="00725AEB" w:rsidR="00725AEB" w:rsidP="00276A18" w:rsidRDefault="00725AEB" w14:paraId="08FB73EF" w14:textId="77777777">
      <w:pPr>
        <w:pStyle w:val="ListParagraph"/>
        <w:numPr>
          <w:ilvl w:val="0"/>
          <w:numId w:val="148"/>
        </w:numPr>
        <w:contextualSpacing/>
        <w:jc w:val="both"/>
        <w:rPr>
          <w:bCs/>
          <w:vanish/>
        </w:rPr>
      </w:pPr>
    </w:p>
    <w:p w:rsidRPr="00725AEB" w:rsidR="00725AEB" w:rsidP="00276A18" w:rsidRDefault="00725AEB" w14:paraId="2ECF8D32" w14:textId="77777777">
      <w:pPr>
        <w:pStyle w:val="ListParagraph"/>
        <w:numPr>
          <w:ilvl w:val="0"/>
          <w:numId w:val="148"/>
        </w:numPr>
        <w:contextualSpacing/>
        <w:jc w:val="both"/>
        <w:rPr>
          <w:bCs/>
          <w:vanish/>
        </w:rPr>
      </w:pPr>
    </w:p>
    <w:p w:rsidRPr="00725AEB" w:rsidR="00725AEB" w:rsidP="00276A18" w:rsidRDefault="00725AEB" w14:paraId="24817132" w14:textId="77777777">
      <w:pPr>
        <w:pStyle w:val="ListParagraph"/>
        <w:numPr>
          <w:ilvl w:val="0"/>
          <w:numId w:val="148"/>
        </w:numPr>
        <w:contextualSpacing/>
        <w:jc w:val="both"/>
        <w:rPr>
          <w:bCs/>
          <w:vanish/>
        </w:rPr>
      </w:pPr>
    </w:p>
    <w:p w:rsidRPr="00725AEB" w:rsidR="00725AEB" w:rsidP="00276A18" w:rsidRDefault="00725AEB" w14:paraId="7A4E658E" w14:textId="77777777">
      <w:pPr>
        <w:pStyle w:val="ListParagraph"/>
        <w:numPr>
          <w:ilvl w:val="0"/>
          <w:numId w:val="148"/>
        </w:numPr>
        <w:contextualSpacing/>
        <w:jc w:val="both"/>
        <w:rPr>
          <w:bCs/>
          <w:vanish/>
        </w:rPr>
      </w:pPr>
    </w:p>
    <w:p w:rsidRPr="00725AEB" w:rsidR="00725AEB" w:rsidP="00276A18" w:rsidRDefault="00725AEB" w14:paraId="51C85DCD" w14:textId="77777777">
      <w:pPr>
        <w:pStyle w:val="ListParagraph"/>
        <w:numPr>
          <w:ilvl w:val="0"/>
          <w:numId w:val="148"/>
        </w:numPr>
        <w:contextualSpacing/>
        <w:jc w:val="both"/>
        <w:rPr>
          <w:bCs/>
          <w:vanish/>
        </w:rPr>
      </w:pPr>
    </w:p>
    <w:p w:rsidRPr="00725AEB" w:rsidR="00725AEB" w:rsidP="00276A18" w:rsidRDefault="00725AEB" w14:paraId="76484C9B" w14:textId="77777777">
      <w:pPr>
        <w:pStyle w:val="ListParagraph"/>
        <w:numPr>
          <w:ilvl w:val="0"/>
          <w:numId w:val="148"/>
        </w:numPr>
        <w:contextualSpacing/>
        <w:jc w:val="both"/>
        <w:rPr>
          <w:bCs/>
          <w:vanish/>
        </w:rPr>
      </w:pPr>
    </w:p>
    <w:p w:rsidRPr="00725AEB" w:rsidR="00725AEB" w:rsidP="00276A18" w:rsidRDefault="00725AEB" w14:paraId="46FC7CFF" w14:textId="77777777">
      <w:pPr>
        <w:pStyle w:val="ListParagraph"/>
        <w:numPr>
          <w:ilvl w:val="0"/>
          <w:numId w:val="148"/>
        </w:numPr>
        <w:contextualSpacing/>
        <w:jc w:val="both"/>
        <w:rPr>
          <w:bCs/>
          <w:vanish/>
        </w:rPr>
      </w:pPr>
    </w:p>
    <w:p w:rsidRPr="00725AEB" w:rsidR="00725AEB" w:rsidP="00276A18" w:rsidRDefault="00725AEB" w14:paraId="3643039C" w14:textId="77777777">
      <w:pPr>
        <w:pStyle w:val="ListParagraph"/>
        <w:numPr>
          <w:ilvl w:val="0"/>
          <w:numId w:val="148"/>
        </w:numPr>
        <w:contextualSpacing/>
        <w:jc w:val="both"/>
        <w:rPr>
          <w:bCs/>
          <w:vanish/>
        </w:rPr>
      </w:pPr>
    </w:p>
    <w:p w:rsidRPr="00725AEB" w:rsidR="00725AEB" w:rsidP="00276A18" w:rsidRDefault="00725AEB" w14:paraId="265B5B8D" w14:textId="77777777">
      <w:pPr>
        <w:pStyle w:val="ListParagraph"/>
        <w:numPr>
          <w:ilvl w:val="0"/>
          <w:numId w:val="148"/>
        </w:numPr>
        <w:contextualSpacing/>
        <w:jc w:val="both"/>
        <w:rPr>
          <w:bCs/>
          <w:vanish/>
        </w:rPr>
      </w:pPr>
    </w:p>
    <w:p w:rsidRPr="00725AEB" w:rsidR="00725AEB" w:rsidP="00276A18" w:rsidRDefault="00725AEB" w14:paraId="7496105F" w14:textId="77777777">
      <w:pPr>
        <w:pStyle w:val="ListParagraph"/>
        <w:numPr>
          <w:ilvl w:val="0"/>
          <w:numId w:val="148"/>
        </w:numPr>
        <w:contextualSpacing/>
        <w:jc w:val="both"/>
        <w:rPr>
          <w:bCs/>
          <w:vanish/>
        </w:rPr>
      </w:pPr>
    </w:p>
    <w:p w:rsidRPr="00725AEB" w:rsidR="00725AEB" w:rsidP="00276A18" w:rsidRDefault="00725AEB" w14:paraId="429A7A06" w14:textId="77777777">
      <w:pPr>
        <w:pStyle w:val="ListParagraph"/>
        <w:numPr>
          <w:ilvl w:val="0"/>
          <w:numId w:val="148"/>
        </w:numPr>
        <w:contextualSpacing/>
        <w:jc w:val="both"/>
        <w:rPr>
          <w:bCs/>
          <w:vanish/>
        </w:rPr>
      </w:pPr>
    </w:p>
    <w:p w:rsidRPr="00725AEB" w:rsidR="00725AEB" w:rsidP="00276A18" w:rsidRDefault="00725AEB" w14:paraId="5638C360" w14:textId="77777777">
      <w:pPr>
        <w:pStyle w:val="ListParagraph"/>
        <w:numPr>
          <w:ilvl w:val="0"/>
          <w:numId w:val="148"/>
        </w:numPr>
        <w:contextualSpacing/>
        <w:jc w:val="both"/>
        <w:rPr>
          <w:bCs/>
          <w:vanish/>
        </w:rPr>
      </w:pPr>
    </w:p>
    <w:p w:rsidRPr="00725AEB" w:rsidR="00725AEB" w:rsidP="00276A18" w:rsidRDefault="00725AEB" w14:paraId="19996155" w14:textId="77777777">
      <w:pPr>
        <w:pStyle w:val="ListParagraph"/>
        <w:numPr>
          <w:ilvl w:val="0"/>
          <w:numId w:val="148"/>
        </w:numPr>
        <w:contextualSpacing/>
        <w:jc w:val="both"/>
        <w:rPr>
          <w:bCs/>
          <w:vanish/>
        </w:rPr>
      </w:pPr>
    </w:p>
    <w:p w:rsidRPr="00725AEB" w:rsidR="00725AEB" w:rsidP="00276A18" w:rsidRDefault="00725AEB" w14:paraId="70585E57" w14:textId="77777777">
      <w:pPr>
        <w:pStyle w:val="ListParagraph"/>
        <w:numPr>
          <w:ilvl w:val="0"/>
          <w:numId w:val="148"/>
        </w:numPr>
        <w:contextualSpacing/>
        <w:jc w:val="both"/>
        <w:rPr>
          <w:bCs/>
          <w:vanish/>
        </w:rPr>
      </w:pPr>
    </w:p>
    <w:p w:rsidRPr="00725AEB" w:rsidR="00725AEB" w:rsidP="00276A18" w:rsidRDefault="00725AEB" w14:paraId="612CFE81" w14:textId="77777777">
      <w:pPr>
        <w:pStyle w:val="ListParagraph"/>
        <w:numPr>
          <w:ilvl w:val="0"/>
          <w:numId w:val="148"/>
        </w:numPr>
        <w:contextualSpacing/>
        <w:jc w:val="both"/>
        <w:rPr>
          <w:bCs/>
          <w:vanish/>
        </w:rPr>
      </w:pPr>
    </w:p>
    <w:p w:rsidRPr="00725AEB" w:rsidR="00725AEB" w:rsidP="00276A18" w:rsidRDefault="00725AEB" w14:paraId="4699601E" w14:textId="77777777">
      <w:pPr>
        <w:pStyle w:val="ListParagraph"/>
        <w:numPr>
          <w:ilvl w:val="0"/>
          <w:numId w:val="148"/>
        </w:numPr>
        <w:contextualSpacing/>
        <w:jc w:val="both"/>
        <w:rPr>
          <w:bCs/>
          <w:vanish/>
        </w:rPr>
      </w:pPr>
    </w:p>
    <w:p w:rsidRPr="00725AEB" w:rsidR="00725AEB" w:rsidP="00276A18" w:rsidRDefault="00725AEB" w14:paraId="4DC9DCB8" w14:textId="77777777">
      <w:pPr>
        <w:pStyle w:val="ListParagraph"/>
        <w:numPr>
          <w:ilvl w:val="0"/>
          <w:numId w:val="148"/>
        </w:numPr>
        <w:contextualSpacing/>
        <w:jc w:val="both"/>
        <w:rPr>
          <w:bCs/>
          <w:vanish/>
        </w:rPr>
      </w:pPr>
    </w:p>
    <w:p w:rsidRPr="00725AEB" w:rsidR="00725AEB" w:rsidP="00276A18" w:rsidRDefault="00725AEB" w14:paraId="39910EAF" w14:textId="77777777">
      <w:pPr>
        <w:pStyle w:val="ListParagraph"/>
        <w:numPr>
          <w:ilvl w:val="0"/>
          <w:numId w:val="148"/>
        </w:numPr>
        <w:contextualSpacing/>
        <w:jc w:val="both"/>
        <w:rPr>
          <w:bCs/>
          <w:vanish/>
        </w:rPr>
      </w:pPr>
    </w:p>
    <w:p w:rsidRPr="00725AEB" w:rsidR="00725AEB" w:rsidP="00276A18" w:rsidRDefault="00725AEB" w14:paraId="00D37F43" w14:textId="77777777">
      <w:pPr>
        <w:pStyle w:val="ListParagraph"/>
        <w:numPr>
          <w:ilvl w:val="0"/>
          <w:numId w:val="148"/>
        </w:numPr>
        <w:contextualSpacing/>
        <w:jc w:val="both"/>
        <w:rPr>
          <w:bCs/>
          <w:vanish/>
        </w:rPr>
      </w:pPr>
    </w:p>
    <w:p w:rsidRPr="00725AEB" w:rsidR="00725AEB" w:rsidP="00276A18" w:rsidRDefault="00725AEB" w14:paraId="5E852124" w14:textId="77777777">
      <w:pPr>
        <w:pStyle w:val="ListParagraph"/>
        <w:numPr>
          <w:ilvl w:val="0"/>
          <w:numId w:val="148"/>
        </w:numPr>
        <w:contextualSpacing/>
        <w:jc w:val="both"/>
        <w:rPr>
          <w:bCs/>
          <w:vanish/>
        </w:rPr>
      </w:pPr>
    </w:p>
    <w:p w:rsidRPr="00725AEB" w:rsidR="00725AEB" w:rsidP="00276A18" w:rsidRDefault="00725AEB" w14:paraId="4652A7BF" w14:textId="77777777">
      <w:pPr>
        <w:pStyle w:val="ListParagraph"/>
        <w:numPr>
          <w:ilvl w:val="0"/>
          <w:numId w:val="148"/>
        </w:numPr>
        <w:contextualSpacing/>
        <w:jc w:val="both"/>
        <w:rPr>
          <w:bCs/>
          <w:vanish/>
        </w:rPr>
      </w:pPr>
    </w:p>
    <w:p w:rsidRPr="00725AEB" w:rsidR="00725AEB" w:rsidP="00276A18" w:rsidRDefault="00725AEB" w14:paraId="78E778BC" w14:textId="77777777">
      <w:pPr>
        <w:pStyle w:val="ListParagraph"/>
        <w:numPr>
          <w:ilvl w:val="0"/>
          <w:numId w:val="148"/>
        </w:numPr>
        <w:contextualSpacing/>
        <w:jc w:val="both"/>
        <w:rPr>
          <w:bCs/>
          <w:vanish/>
        </w:rPr>
      </w:pPr>
    </w:p>
    <w:p w:rsidRPr="00725AEB" w:rsidR="00725AEB" w:rsidP="00276A18" w:rsidRDefault="00725AEB" w14:paraId="6F59AF97" w14:textId="77777777">
      <w:pPr>
        <w:pStyle w:val="ListParagraph"/>
        <w:numPr>
          <w:ilvl w:val="0"/>
          <w:numId w:val="148"/>
        </w:numPr>
        <w:contextualSpacing/>
        <w:jc w:val="both"/>
        <w:rPr>
          <w:bCs/>
          <w:vanish/>
        </w:rPr>
      </w:pPr>
    </w:p>
    <w:p w:rsidRPr="00725AEB" w:rsidR="00725AEB" w:rsidP="00276A18" w:rsidRDefault="00725AEB" w14:paraId="7181C370" w14:textId="77777777">
      <w:pPr>
        <w:pStyle w:val="ListParagraph"/>
        <w:numPr>
          <w:ilvl w:val="0"/>
          <w:numId w:val="148"/>
        </w:numPr>
        <w:contextualSpacing/>
        <w:jc w:val="both"/>
        <w:rPr>
          <w:bCs/>
          <w:vanish/>
        </w:rPr>
      </w:pPr>
    </w:p>
    <w:p w:rsidRPr="00725AEB" w:rsidR="00725AEB" w:rsidP="00276A18" w:rsidRDefault="00725AEB" w14:paraId="47D1F370" w14:textId="77777777">
      <w:pPr>
        <w:pStyle w:val="ListParagraph"/>
        <w:numPr>
          <w:ilvl w:val="0"/>
          <w:numId w:val="148"/>
        </w:numPr>
        <w:contextualSpacing/>
        <w:jc w:val="both"/>
        <w:rPr>
          <w:bCs/>
          <w:vanish/>
        </w:rPr>
      </w:pPr>
    </w:p>
    <w:p w:rsidRPr="00725AEB" w:rsidR="00725AEB" w:rsidP="00276A18" w:rsidRDefault="00725AEB" w14:paraId="0AF65FD1" w14:textId="77777777">
      <w:pPr>
        <w:pStyle w:val="ListParagraph"/>
        <w:numPr>
          <w:ilvl w:val="0"/>
          <w:numId w:val="148"/>
        </w:numPr>
        <w:contextualSpacing/>
        <w:jc w:val="both"/>
        <w:rPr>
          <w:bCs/>
          <w:vanish/>
        </w:rPr>
      </w:pPr>
    </w:p>
    <w:p w:rsidRPr="00725AEB" w:rsidR="00725AEB" w:rsidP="00276A18" w:rsidRDefault="00725AEB" w14:paraId="61AE1D22" w14:textId="77777777">
      <w:pPr>
        <w:pStyle w:val="ListParagraph"/>
        <w:numPr>
          <w:ilvl w:val="0"/>
          <w:numId w:val="148"/>
        </w:numPr>
        <w:contextualSpacing/>
        <w:jc w:val="both"/>
        <w:rPr>
          <w:bCs/>
          <w:vanish/>
        </w:rPr>
      </w:pPr>
    </w:p>
    <w:p w:rsidRPr="00725AEB" w:rsidR="00725AEB" w:rsidP="00276A18" w:rsidRDefault="00725AEB" w14:paraId="7E4ECE2E" w14:textId="77777777">
      <w:pPr>
        <w:pStyle w:val="ListParagraph"/>
        <w:numPr>
          <w:ilvl w:val="0"/>
          <w:numId w:val="148"/>
        </w:numPr>
        <w:contextualSpacing/>
        <w:jc w:val="both"/>
        <w:rPr>
          <w:bCs/>
          <w:vanish/>
        </w:rPr>
      </w:pPr>
    </w:p>
    <w:p w:rsidRPr="00725AEB" w:rsidR="00725AEB" w:rsidP="00276A18" w:rsidRDefault="00725AEB" w14:paraId="706E3DCE" w14:textId="77777777">
      <w:pPr>
        <w:pStyle w:val="ListParagraph"/>
        <w:numPr>
          <w:ilvl w:val="0"/>
          <w:numId w:val="148"/>
        </w:numPr>
        <w:contextualSpacing/>
        <w:jc w:val="both"/>
        <w:rPr>
          <w:bCs/>
          <w:vanish/>
        </w:rPr>
      </w:pPr>
    </w:p>
    <w:p w:rsidRPr="00725AEB" w:rsidR="00725AEB" w:rsidP="00276A18" w:rsidRDefault="00725AEB" w14:paraId="27E62DDF" w14:textId="77777777">
      <w:pPr>
        <w:pStyle w:val="ListParagraph"/>
        <w:numPr>
          <w:ilvl w:val="0"/>
          <w:numId w:val="148"/>
        </w:numPr>
        <w:contextualSpacing/>
        <w:jc w:val="both"/>
        <w:rPr>
          <w:bCs/>
          <w:vanish/>
        </w:rPr>
      </w:pPr>
    </w:p>
    <w:p w:rsidRPr="00725AEB" w:rsidR="00725AEB" w:rsidP="00276A18" w:rsidRDefault="00725AEB" w14:paraId="29AB638F" w14:textId="77777777">
      <w:pPr>
        <w:pStyle w:val="ListParagraph"/>
        <w:numPr>
          <w:ilvl w:val="0"/>
          <w:numId w:val="148"/>
        </w:numPr>
        <w:contextualSpacing/>
        <w:jc w:val="both"/>
        <w:rPr>
          <w:bCs/>
          <w:vanish/>
        </w:rPr>
      </w:pPr>
    </w:p>
    <w:p w:rsidRPr="00725AEB" w:rsidR="00725AEB" w:rsidP="00276A18" w:rsidRDefault="00725AEB" w14:paraId="25613024" w14:textId="77777777">
      <w:pPr>
        <w:pStyle w:val="ListParagraph"/>
        <w:numPr>
          <w:ilvl w:val="0"/>
          <w:numId w:val="148"/>
        </w:numPr>
        <w:contextualSpacing/>
        <w:jc w:val="both"/>
        <w:rPr>
          <w:bCs/>
          <w:vanish/>
        </w:rPr>
      </w:pPr>
    </w:p>
    <w:p w:rsidRPr="00725AEB" w:rsidR="00725AEB" w:rsidP="00276A18" w:rsidRDefault="00725AEB" w14:paraId="0C6D8575" w14:textId="77777777">
      <w:pPr>
        <w:pStyle w:val="ListParagraph"/>
        <w:numPr>
          <w:ilvl w:val="0"/>
          <w:numId w:val="148"/>
        </w:numPr>
        <w:contextualSpacing/>
        <w:jc w:val="both"/>
        <w:rPr>
          <w:bCs/>
          <w:vanish/>
        </w:rPr>
      </w:pPr>
    </w:p>
    <w:p w:rsidRPr="00725AEB" w:rsidR="00725AEB" w:rsidP="00276A18" w:rsidRDefault="00725AEB" w14:paraId="498031F8" w14:textId="77777777">
      <w:pPr>
        <w:pStyle w:val="ListParagraph"/>
        <w:numPr>
          <w:ilvl w:val="0"/>
          <w:numId w:val="148"/>
        </w:numPr>
        <w:contextualSpacing/>
        <w:jc w:val="both"/>
        <w:rPr>
          <w:bCs/>
          <w:vanish/>
        </w:rPr>
      </w:pPr>
    </w:p>
    <w:p w:rsidRPr="00725AEB" w:rsidR="00725AEB" w:rsidP="00276A18" w:rsidRDefault="00725AEB" w14:paraId="5108D95A" w14:textId="77777777">
      <w:pPr>
        <w:pStyle w:val="ListParagraph"/>
        <w:numPr>
          <w:ilvl w:val="0"/>
          <w:numId w:val="148"/>
        </w:numPr>
        <w:contextualSpacing/>
        <w:jc w:val="both"/>
        <w:rPr>
          <w:bCs/>
          <w:vanish/>
        </w:rPr>
      </w:pPr>
    </w:p>
    <w:p w:rsidRPr="00725AEB" w:rsidR="00725AEB" w:rsidP="00276A18" w:rsidRDefault="00725AEB" w14:paraId="69C96D85" w14:textId="77777777">
      <w:pPr>
        <w:pStyle w:val="ListParagraph"/>
        <w:numPr>
          <w:ilvl w:val="0"/>
          <w:numId w:val="148"/>
        </w:numPr>
        <w:contextualSpacing/>
        <w:jc w:val="both"/>
        <w:rPr>
          <w:bCs/>
          <w:vanish/>
        </w:rPr>
      </w:pPr>
    </w:p>
    <w:p w:rsidRPr="00725AEB" w:rsidR="00725AEB" w:rsidP="00276A18" w:rsidRDefault="00725AEB" w14:paraId="6E280C39" w14:textId="77777777">
      <w:pPr>
        <w:pStyle w:val="ListParagraph"/>
        <w:numPr>
          <w:ilvl w:val="0"/>
          <w:numId w:val="148"/>
        </w:numPr>
        <w:contextualSpacing/>
        <w:jc w:val="both"/>
        <w:rPr>
          <w:bCs/>
          <w:vanish/>
        </w:rPr>
      </w:pPr>
    </w:p>
    <w:p w:rsidRPr="00725AEB" w:rsidR="00725AEB" w:rsidP="00276A18" w:rsidRDefault="00725AEB" w14:paraId="247C2509" w14:textId="77777777">
      <w:pPr>
        <w:pStyle w:val="ListParagraph"/>
        <w:numPr>
          <w:ilvl w:val="0"/>
          <w:numId w:val="148"/>
        </w:numPr>
        <w:contextualSpacing/>
        <w:jc w:val="both"/>
        <w:rPr>
          <w:bCs/>
          <w:vanish/>
        </w:rPr>
      </w:pPr>
    </w:p>
    <w:p w:rsidRPr="00725AEB" w:rsidR="00725AEB" w:rsidP="00276A18" w:rsidRDefault="00725AEB" w14:paraId="6E8DA645" w14:textId="77777777">
      <w:pPr>
        <w:pStyle w:val="ListParagraph"/>
        <w:numPr>
          <w:ilvl w:val="0"/>
          <w:numId w:val="148"/>
        </w:numPr>
        <w:contextualSpacing/>
        <w:jc w:val="both"/>
        <w:rPr>
          <w:bCs/>
          <w:vanish/>
        </w:rPr>
      </w:pPr>
    </w:p>
    <w:p w:rsidRPr="00725AEB" w:rsidR="00725AEB" w:rsidP="00276A18" w:rsidRDefault="00725AEB" w14:paraId="21AED782" w14:textId="77777777">
      <w:pPr>
        <w:pStyle w:val="ListParagraph"/>
        <w:numPr>
          <w:ilvl w:val="0"/>
          <w:numId w:val="148"/>
        </w:numPr>
        <w:contextualSpacing/>
        <w:jc w:val="both"/>
        <w:rPr>
          <w:bCs/>
          <w:vanish/>
        </w:rPr>
      </w:pPr>
    </w:p>
    <w:p w:rsidRPr="00725AEB" w:rsidR="00725AEB" w:rsidP="00276A18" w:rsidRDefault="00725AEB" w14:paraId="2C66734C" w14:textId="77777777">
      <w:pPr>
        <w:pStyle w:val="ListParagraph"/>
        <w:numPr>
          <w:ilvl w:val="0"/>
          <w:numId w:val="148"/>
        </w:numPr>
        <w:contextualSpacing/>
        <w:jc w:val="both"/>
        <w:rPr>
          <w:bCs/>
          <w:vanish/>
        </w:rPr>
      </w:pPr>
    </w:p>
    <w:p w:rsidRPr="00725AEB" w:rsidR="00725AEB" w:rsidP="00276A18" w:rsidRDefault="00725AEB" w14:paraId="5671770C" w14:textId="77777777">
      <w:pPr>
        <w:pStyle w:val="ListParagraph"/>
        <w:numPr>
          <w:ilvl w:val="0"/>
          <w:numId w:val="148"/>
        </w:numPr>
        <w:contextualSpacing/>
        <w:jc w:val="both"/>
        <w:rPr>
          <w:bCs/>
          <w:vanish/>
        </w:rPr>
      </w:pPr>
    </w:p>
    <w:p w:rsidRPr="00725AEB" w:rsidR="00725AEB" w:rsidP="00276A18" w:rsidRDefault="00725AEB" w14:paraId="0894B7DC" w14:textId="77777777">
      <w:pPr>
        <w:pStyle w:val="ListParagraph"/>
        <w:numPr>
          <w:ilvl w:val="0"/>
          <w:numId w:val="148"/>
        </w:numPr>
        <w:contextualSpacing/>
        <w:jc w:val="both"/>
        <w:rPr>
          <w:bCs/>
          <w:vanish/>
        </w:rPr>
      </w:pPr>
    </w:p>
    <w:p w:rsidRPr="00725AEB" w:rsidR="00725AEB" w:rsidP="00276A18" w:rsidRDefault="00725AEB" w14:paraId="521F324C" w14:textId="77777777">
      <w:pPr>
        <w:pStyle w:val="ListParagraph"/>
        <w:numPr>
          <w:ilvl w:val="0"/>
          <w:numId w:val="148"/>
        </w:numPr>
        <w:contextualSpacing/>
        <w:jc w:val="both"/>
        <w:rPr>
          <w:bCs/>
          <w:vanish/>
        </w:rPr>
      </w:pPr>
    </w:p>
    <w:p w:rsidRPr="00725AEB" w:rsidR="00725AEB" w:rsidP="00276A18" w:rsidRDefault="00725AEB" w14:paraId="5C067C96" w14:textId="77777777">
      <w:pPr>
        <w:pStyle w:val="ListParagraph"/>
        <w:numPr>
          <w:ilvl w:val="0"/>
          <w:numId w:val="148"/>
        </w:numPr>
        <w:contextualSpacing/>
        <w:jc w:val="both"/>
        <w:rPr>
          <w:bCs/>
          <w:vanish/>
        </w:rPr>
      </w:pPr>
    </w:p>
    <w:p w:rsidRPr="00725AEB" w:rsidR="00725AEB" w:rsidP="00276A18" w:rsidRDefault="00725AEB" w14:paraId="467D125C" w14:textId="77777777">
      <w:pPr>
        <w:pStyle w:val="ListParagraph"/>
        <w:numPr>
          <w:ilvl w:val="0"/>
          <w:numId w:val="148"/>
        </w:numPr>
        <w:contextualSpacing/>
        <w:jc w:val="both"/>
        <w:rPr>
          <w:bCs/>
          <w:vanish/>
        </w:rPr>
      </w:pPr>
    </w:p>
    <w:p w:rsidRPr="00725AEB" w:rsidR="00725AEB" w:rsidP="00276A18" w:rsidRDefault="00725AEB" w14:paraId="01FAD178" w14:textId="77777777">
      <w:pPr>
        <w:pStyle w:val="ListParagraph"/>
        <w:numPr>
          <w:ilvl w:val="0"/>
          <w:numId w:val="148"/>
        </w:numPr>
        <w:contextualSpacing/>
        <w:jc w:val="both"/>
        <w:rPr>
          <w:bCs/>
          <w:vanish/>
        </w:rPr>
      </w:pPr>
    </w:p>
    <w:p w:rsidRPr="00725AEB" w:rsidR="00725AEB" w:rsidP="00276A18" w:rsidRDefault="00725AEB" w14:paraId="2A3C894E" w14:textId="77777777">
      <w:pPr>
        <w:pStyle w:val="ListParagraph"/>
        <w:numPr>
          <w:ilvl w:val="0"/>
          <w:numId w:val="148"/>
        </w:numPr>
        <w:contextualSpacing/>
        <w:jc w:val="both"/>
        <w:rPr>
          <w:bCs/>
          <w:vanish/>
        </w:rPr>
      </w:pPr>
    </w:p>
    <w:p w:rsidRPr="00725AEB" w:rsidR="00725AEB" w:rsidP="00276A18" w:rsidRDefault="00725AEB" w14:paraId="25DC08EA" w14:textId="77777777">
      <w:pPr>
        <w:pStyle w:val="ListParagraph"/>
        <w:numPr>
          <w:ilvl w:val="0"/>
          <w:numId w:val="148"/>
        </w:numPr>
        <w:contextualSpacing/>
        <w:jc w:val="both"/>
        <w:rPr>
          <w:bCs/>
          <w:vanish/>
        </w:rPr>
      </w:pPr>
    </w:p>
    <w:p w:rsidRPr="00725AEB" w:rsidR="00725AEB" w:rsidP="00276A18" w:rsidRDefault="00725AEB" w14:paraId="38E803F1" w14:textId="77777777">
      <w:pPr>
        <w:pStyle w:val="ListParagraph"/>
        <w:numPr>
          <w:ilvl w:val="0"/>
          <w:numId w:val="148"/>
        </w:numPr>
        <w:contextualSpacing/>
        <w:jc w:val="both"/>
        <w:rPr>
          <w:bCs/>
          <w:vanish/>
        </w:rPr>
      </w:pPr>
    </w:p>
    <w:p w:rsidRPr="00725AEB" w:rsidR="00725AEB" w:rsidP="00276A18" w:rsidRDefault="00725AEB" w14:paraId="729E0A47" w14:textId="77777777">
      <w:pPr>
        <w:pStyle w:val="ListParagraph"/>
        <w:numPr>
          <w:ilvl w:val="0"/>
          <w:numId w:val="148"/>
        </w:numPr>
        <w:contextualSpacing/>
        <w:jc w:val="both"/>
        <w:rPr>
          <w:bCs/>
          <w:vanish/>
        </w:rPr>
      </w:pPr>
    </w:p>
    <w:p w:rsidRPr="00725AEB" w:rsidR="00725AEB" w:rsidP="00276A18" w:rsidRDefault="00725AEB" w14:paraId="1536E79D" w14:textId="77777777">
      <w:pPr>
        <w:pStyle w:val="ListParagraph"/>
        <w:numPr>
          <w:ilvl w:val="0"/>
          <w:numId w:val="148"/>
        </w:numPr>
        <w:contextualSpacing/>
        <w:jc w:val="both"/>
        <w:rPr>
          <w:bCs/>
          <w:vanish/>
        </w:rPr>
      </w:pPr>
    </w:p>
    <w:p w:rsidRPr="00725AEB" w:rsidR="00725AEB" w:rsidP="00276A18" w:rsidRDefault="00725AEB" w14:paraId="6177C52A" w14:textId="77777777">
      <w:pPr>
        <w:pStyle w:val="ListParagraph"/>
        <w:numPr>
          <w:ilvl w:val="0"/>
          <w:numId w:val="148"/>
        </w:numPr>
        <w:contextualSpacing/>
        <w:jc w:val="both"/>
        <w:rPr>
          <w:bCs/>
          <w:vanish/>
        </w:rPr>
      </w:pPr>
    </w:p>
    <w:p w:rsidRPr="00725AEB" w:rsidR="00725AEB" w:rsidP="00276A18" w:rsidRDefault="00725AEB" w14:paraId="3B41FD9C" w14:textId="77777777">
      <w:pPr>
        <w:pStyle w:val="ListParagraph"/>
        <w:numPr>
          <w:ilvl w:val="0"/>
          <w:numId w:val="148"/>
        </w:numPr>
        <w:contextualSpacing/>
        <w:jc w:val="both"/>
        <w:rPr>
          <w:bCs/>
          <w:vanish/>
        </w:rPr>
      </w:pPr>
    </w:p>
    <w:p w:rsidRPr="00725AEB" w:rsidR="00725AEB" w:rsidP="00276A18" w:rsidRDefault="00725AEB" w14:paraId="5A755F23" w14:textId="77777777">
      <w:pPr>
        <w:pStyle w:val="ListParagraph"/>
        <w:numPr>
          <w:ilvl w:val="0"/>
          <w:numId w:val="148"/>
        </w:numPr>
        <w:contextualSpacing/>
        <w:jc w:val="both"/>
        <w:rPr>
          <w:bCs/>
          <w:vanish/>
        </w:rPr>
      </w:pPr>
    </w:p>
    <w:p w:rsidRPr="00725AEB" w:rsidR="00725AEB" w:rsidP="00276A18" w:rsidRDefault="00725AEB" w14:paraId="32DF3699" w14:textId="77777777">
      <w:pPr>
        <w:pStyle w:val="ListParagraph"/>
        <w:numPr>
          <w:ilvl w:val="0"/>
          <w:numId w:val="148"/>
        </w:numPr>
        <w:contextualSpacing/>
        <w:jc w:val="both"/>
        <w:rPr>
          <w:bCs/>
          <w:vanish/>
        </w:rPr>
      </w:pPr>
    </w:p>
    <w:p w:rsidRPr="00725AEB" w:rsidR="00725AEB" w:rsidP="00276A18" w:rsidRDefault="00725AEB" w14:paraId="4B44833C" w14:textId="77777777">
      <w:pPr>
        <w:pStyle w:val="ListParagraph"/>
        <w:numPr>
          <w:ilvl w:val="0"/>
          <w:numId w:val="148"/>
        </w:numPr>
        <w:contextualSpacing/>
        <w:jc w:val="both"/>
        <w:rPr>
          <w:bCs/>
          <w:vanish/>
        </w:rPr>
      </w:pPr>
    </w:p>
    <w:p w:rsidRPr="00725AEB" w:rsidR="00725AEB" w:rsidP="00276A18" w:rsidRDefault="00725AEB" w14:paraId="1CB39B8B" w14:textId="77777777">
      <w:pPr>
        <w:pStyle w:val="ListParagraph"/>
        <w:numPr>
          <w:ilvl w:val="0"/>
          <w:numId w:val="148"/>
        </w:numPr>
        <w:contextualSpacing/>
        <w:jc w:val="both"/>
        <w:rPr>
          <w:bCs/>
          <w:vanish/>
        </w:rPr>
      </w:pPr>
    </w:p>
    <w:p w:rsidRPr="00725AEB" w:rsidR="00725AEB" w:rsidP="00276A18" w:rsidRDefault="00725AEB" w14:paraId="377C2487" w14:textId="77777777">
      <w:pPr>
        <w:pStyle w:val="ListParagraph"/>
        <w:numPr>
          <w:ilvl w:val="0"/>
          <w:numId w:val="148"/>
        </w:numPr>
        <w:contextualSpacing/>
        <w:jc w:val="both"/>
        <w:rPr>
          <w:bCs/>
          <w:vanish/>
        </w:rPr>
      </w:pPr>
    </w:p>
    <w:p w:rsidRPr="00725AEB" w:rsidR="00725AEB" w:rsidP="00276A18" w:rsidRDefault="00725AEB" w14:paraId="70264F91" w14:textId="77777777">
      <w:pPr>
        <w:pStyle w:val="ListParagraph"/>
        <w:numPr>
          <w:ilvl w:val="0"/>
          <w:numId w:val="148"/>
        </w:numPr>
        <w:contextualSpacing/>
        <w:jc w:val="both"/>
        <w:rPr>
          <w:bCs/>
          <w:vanish/>
        </w:rPr>
      </w:pPr>
    </w:p>
    <w:p w:rsidRPr="00725AEB" w:rsidR="00725AEB" w:rsidP="00276A18" w:rsidRDefault="00725AEB" w14:paraId="6464F2C7" w14:textId="77777777">
      <w:pPr>
        <w:pStyle w:val="ListParagraph"/>
        <w:numPr>
          <w:ilvl w:val="0"/>
          <w:numId w:val="148"/>
        </w:numPr>
        <w:contextualSpacing/>
        <w:jc w:val="both"/>
        <w:rPr>
          <w:bCs/>
          <w:vanish/>
        </w:rPr>
      </w:pPr>
    </w:p>
    <w:p w:rsidRPr="00725AEB" w:rsidR="00725AEB" w:rsidP="00276A18" w:rsidRDefault="00725AEB" w14:paraId="3B141956" w14:textId="77777777">
      <w:pPr>
        <w:pStyle w:val="ListParagraph"/>
        <w:numPr>
          <w:ilvl w:val="0"/>
          <w:numId w:val="148"/>
        </w:numPr>
        <w:contextualSpacing/>
        <w:jc w:val="both"/>
        <w:rPr>
          <w:bCs/>
          <w:vanish/>
        </w:rPr>
      </w:pPr>
    </w:p>
    <w:p w:rsidRPr="00725AEB" w:rsidR="00725AEB" w:rsidP="00276A18" w:rsidRDefault="00725AEB" w14:paraId="26E7D377" w14:textId="77777777">
      <w:pPr>
        <w:pStyle w:val="ListParagraph"/>
        <w:numPr>
          <w:ilvl w:val="0"/>
          <w:numId w:val="148"/>
        </w:numPr>
        <w:contextualSpacing/>
        <w:jc w:val="both"/>
        <w:rPr>
          <w:bCs/>
          <w:vanish/>
        </w:rPr>
      </w:pPr>
    </w:p>
    <w:p w:rsidRPr="00725AEB" w:rsidR="00725AEB" w:rsidP="00276A18" w:rsidRDefault="00725AEB" w14:paraId="201243B5" w14:textId="77777777">
      <w:pPr>
        <w:pStyle w:val="ListParagraph"/>
        <w:numPr>
          <w:ilvl w:val="0"/>
          <w:numId w:val="148"/>
        </w:numPr>
        <w:contextualSpacing/>
        <w:jc w:val="both"/>
        <w:rPr>
          <w:bCs/>
          <w:vanish/>
        </w:rPr>
      </w:pPr>
    </w:p>
    <w:p w:rsidRPr="00725AEB" w:rsidR="00725AEB" w:rsidP="00276A18" w:rsidRDefault="00725AEB" w14:paraId="0D55D570" w14:textId="77777777">
      <w:pPr>
        <w:pStyle w:val="ListParagraph"/>
        <w:numPr>
          <w:ilvl w:val="0"/>
          <w:numId w:val="148"/>
        </w:numPr>
        <w:contextualSpacing/>
        <w:jc w:val="both"/>
        <w:rPr>
          <w:bCs/>
          <w:vanish/>
        </w:rPr>
      </w:pPr>
    </w:p>
    <w:p w:rsidRPr="00725AEB" w:rsidR="00725AEB" w:rsidP="00276A18" w:rsidRDefault="00725AEB" w14:paraId="19320AC6" w14:textId="77777777">
      <w:pPr>
        <w:pStyle w:val="ListParagraph"/>
        <w:numPr>
          <w:ilvl w:val="0"/>
          <w:numId w:val="148"/>
        </w:numPr>
        <w:contextualSpacing/>
        <w:jc w:val="both"/>
        <w:rPr>
          <w:bCs/>
          <w:vanish/>
        </w:rPr>
      </w:pPr>
    </w:p>
    <w:p w:rsidRPr="00725AEB" w:rsidR="00725AEB" w:rsidP="00276A18" w:rsidRDefault="00725AEB" w14:paraId="75BF2800" w14:textId="77777777">
      <w:pPr>
        <w:pStyle w:val="ListParagraph"/>
        <w:numPr>
          <w:ilvl w:val="0"/>
          <w:numId w:val="148"/>
        </w:numPr>
        <w:contextualSpacing/>
        <w:jc w:val="both"/>
        <w:rPr>
          <w:bCs/>
          <w:vanish/>
        </w:rPr>
      </w:pPr>
    </w:p>
    <w:p w:rsidRPr="00725AEB" w:rsidR="00725AEB" w:rsidP="00276A18" w:rsidRDefault="00725AEB" w14:paraId="44B76F51" w14:textId="77777777">
      <w:pPr>
        <w:pStyle w:val="ListParagraph"/>
        <w:numPr>
          <w:ilvl w:val="0"/>
          <w:numId w:val="148"/>
        </w:numPr>
        <w:contextualSpacing/>
        <w:jc w:val="both"/>
        <w:rPr>
          <w:bCs/>
          <w:vanish/>
        </w:rPr>
      </w:pPr>
    </w:p>
    <w:p w:rsidRPr="00725AEB" w:rsidR="00725AEB" w:rsidP="00276A18" w:rsidRDefault="00725AEB" w14:paraId="58818B98" w14:textId="77777777">
      <w:pPr>
        <w:pStyle w:val="ListParagraph"/>
        <w:numPr>
          <w:ilvl w:val="0"/>
          <w:numId w:val="148"/>
        </w:numPr>
        <w:contextualSpacing/>
        <w:jc w:val="both"/>
        <w:rPr>
          <w:bCs/>
          <w:vanish/>
        </w:rPr>
      </w:pPr>
    </w:p>
    <w:p w:rsidRPr="00725AEB" w:rsidR="00725AEB" w:rsidP="00276A18" w:rsidRDefault="00725AEB" w14:paraId="16DCD564" w14:textId="77777777">
      <w:pPr>
        <w:pStyle w:val="ListParagraph"/>
        <w:numPr>
          <w:ilvl w:val="0"/>
          <w:numId w:val="148"/>
        </w:numPr>
        <w:contextualSpacing/>
        <w:jc w:val="both"/>
        <w:rPr>
          <w:bCs/>
          <w:vanish/>
        </w:rPr>
      </w:pPr>
    </w:p>
    <w:p w:rsidRPr="00725AEB" w:rsidR="00725AEB" w:rsidP="00276A18" w:rsidRDefault="00725AEB" w14:paraId="7AEC1D12" w14:textId="77777777">
      <w:pPr>
        <w:pStyle w:val="ListParagraph"/>
        <w:numPr>
          <w:ilvl w:val="0"/>
          <w:numId w:val="148"/>
        </w:numPr>
        <w:contextualSpacing/>
        <w:jc w:val="both"/>
        <w:rPr>
          <w:bCs/>
          <w:vanish/>
        </w:rPr>
      </w:pPr>
    </w:p>
    <w:p w:rsidRPr="00725AEB" w:rsidR="00725AEB" w:rsidP="00276A18" w:rsidRDefault="00725AEB" w14:paraId="39855742" w14:textId="77777777">
      <w:pPr>
        <w:pStyle w:val="ListParagraph"/>
        <w:numPr>
          <w:ilvl w:val="0"/>
          <w:numId w:val="148"/>
        </w:numPr>
        <w:contextualSpacing/>
        <w:jc w:val="both"/>
        <w:rPr>
          <w:bCs/>
          <w:vanish/>
        </w:rPr>
      </w:pPr>
    </w:p>
    <w:p w:rsidRPr="00725AEB" w:rsidR="00725AEB" w:rsidP="00276A18" w:rsidRDefault="00725AEB" w14:paraId="5477D1F8" w14:textId="77777777">
      <w:pPr>
        <w:pStyle w:val="ListParagraph"/>
        <w:numPr>
          <w:ilvl w:val="0"/>
          <w:numId w:val="148"/>
        </w:numPr>
        <w:contextualSpacing/>
        <w:jc w:val="both"/>
        <w:rPr>
          <w:bCs/>
          <w:vanish/>
        </w:rPr>
      </w:pPr>
    </w:p>
    <w:p w:rsidRPr="00725AEB" w:rsidR="00725AEB" w:rsidP="00276A18" w:rsidRDefault="00725AEB" w14:paraId="22780C9B" w14:textId="77777777">
      <w:pPr>
        <w:pStyle w:val="ListParagraph"/>
        <w:numPr>
          <w:ilvl w:val="0"/>
          <w:numId w:val="148"/>
        </w:numPr>
        <w:contextualSpacing/>
        <w:jc w:val="both"/>
        <w:rPr>
          <w:bCs/>
          <w:vanish/>
        </w:rPr>
      </w:pPr>
    </w:p>
    <w:p w:rsidRPr="00725AEB" w:rsidR="00725AEB" w:rsidP="00276A18" w:rsidRDefault="00725AEB" w14:paraId="747773AD" w14:textId="77777777">
      <w:pPr>
        <w:pStyle w:val="ListParagraph"/>
        <w:numPr>
          <w:ilvl w:val="0"/>
          <w:numId w:val="148"/>
        </w:numPr>
        <w:contextualSpacing/>
        <w:jc w:val="both"/>
        <w:rPr>
          <w:bCs/>
          <w:vanish/>
        </w:rPr>
      </w:pPr>
    </w:p>
    <w:p w:rsidRPr="00725AEB" w:rsidR="00725AEB" w:rsidP="00276A18" w:rsidRDefault="00725AEB" w14:paraId="2C8FF9CD" w14:textId="77777777">
      <w:pPr>
        <w:pStyle w:val="ListParagraph"/>
        <w:numPr>
          <w:ilvl w:val="0"/>
          <w:numId w:val="148"/>
        </w:numPr>
        <w:contextualSpacing/>
        <w:jc w:val="both"/>
        <w:rPr>
          <w:bCs/>
          <w:vanish/>
        </w:rPr>
      </w:pPr>
    </w:p>
    <w:p w:rsidRPr="00725AEB" w:rsidR="00725AEB" w:rsidP="00276A18" w:rsidRDefault="00725AEB" w14:paraId="7DF75692" w14:textId="77777777">
      <w:pPr>
        <w:pStyle w:val="ListParagraph"/>
        <w:numPr>
          <w:ilvl w:val="0"/>
          <w:numId w:val="148"/>
        </w:numPr>
        <w:contextualSpacing/>
        <w:jc w:val="both"/>
        <w:rPr>
          <w:bCs/>
          <w:vanish/>
        </w:rPr>
      </w:pPr>
    </w:p>
    <w:p w:rsidRPr="00725AEB" w:rsidR="00725AEB" w:rsidP="00276A18" w:rsidRDefault="00725AEB" w14:paraId="4F850318" w14:textId="77777777">
      <w:pPr>
        <w:pStyle w:val="ListParagraph"/>
        <w:numPr>
          <w:ilvl w:val="0"/>
          <w:numId w:val="148"/>
        </w:numPr>
        <w:contextualSpacing/>
        <w:jc w:val="both"/>
        <w:rPr>
          <w:bCs/>
          <w:vanish/>
        </w:rPr>
      </w:pPr>
    </w:p>
    <w:p w:rsidRPr="00725AEB" w:rsidR="00725AEB" w:rsidP="00276A18" w:rsidRDefault="00725AEB" w14:paraId="435D05B6" w14:textId="77777777">
      <w:pPr>
        <w:pStyle w:val="ListParagraph"/>
        <w:numPr>
          <w:ilvl w:val="0"/>
          <w:numId w:val="148"/>
        </w:numPr>
        <w:contextualSpacing/>
        <w:jc w:val="both"/>
        <w:rPr>
          <w:bCs/>
          <w:vanish/>
        </w:rPr>
      </w:pPr>
    </w:p>
    <w:p w:rsidRPr="00725AEB" w:rsidR="00725AEB" w:rsidP="00276A18" w:rsidRDefault="00725AEB" w14:paraId="3AE783DB" w14:textId="77777777">
      <w:pPr>
        <w:pStyle w:val="ListParagraph"/>
        <w:numPr>
          <w:ilvl w:val="0"/>
          <w:numId w:val="148"/>
        </w:numPr>
        <w:contextualSpacing/>
        <w:jc w:val="both"/>
        <w:rPr>
          <w:bCs/>
          <w:vanish/>
        </w:rPr>
      </w:pPr>
    </w:p>
    <w:p w:rsidRPr="00725AEB" w:rsidR="00725AEB" w:rsidP="00276A18" w:rsidRDefault="00725AEB" w14:paraId="28CEC908" w14:textId="77777777">
      <w:pPr>
        <w:pStyle w:val="ListParagraph"/>
        <w:numPr>
          <w:ilvl w:val="0"/>
          <w:numId w:val="148"/>
        </w:numPr>
        <w:contextualSpacing/>
        <w:jc w:val="both"/>
        <w:rPr>
          <w:bCs/>
          <w:vanish/>
        </w:rPr>
      </w:pPr>
    </w:p>
    <w:p w:rsidRPr="00725AEB" w:rsidR="00725AEB" w:rsidP="00276A18" w:rsidRDefault="00725AEB" w14:paraId="2FF507C2" w14:textId="77777777">
      <w:pPr>
        <w:pStyle w:val="ListParagraph"/>
        <w:numPr>
          <w:ilvl w:val="0"/>
          <w:numId w:val="148"/>
        </w:numPr>
        <w:contextualSpacing/>
        <w:jc w:val="both"/>
        <w:rPr>
          <w:bCs/>
          <w:vanish/>
        </w:rPr>
      </w:pPr>
    </w:p>
    <w:p w:rsidRPr="00725AEB" w:rsidR="00725AEB" w:rsidP="00276A18" w:rsidRDefault="00725AEB" w14:paraId="792B4D1F" w14:textId="77777777">
      <w:pPr>
        <w:pStyle w:val="ListParagraph"/>
        <w:numPr>
          <w:ilvl w:val="0"/>
          <w:numId w:val="148"/>
        </w:numPr>
        <w:contextualSpacing/>
        <w:jc w:val="both"/>
        <w:rPr>
          <w:bCs/>
          <w:vanish/>
        </w:rPr>
      </w:pPr>
    </w:p>
    <w:p w:rsidRPr="00725AEB" w:rsidR="00725AEB" w:rsidP="00276A18" w:rsidRDefault="00725AEB" w14:paraId="1A180CD9" w14:textId="77777777">
      <w:pPr>
        <w:pStyle w:val="ListParagraph"/>
        <w:numPr>
          <w:ilvl w:val="0"/>
          <w:numId w:val="148"/>
        </w:numPr>
        <w:contextualSpacing/>
        <w:jc w:val="both"/>
        <w:rPr>
          <w:bCs/>
          <w:vanish/>
        </w:rPr>
      </w:pPr>
    </w:p>
    <w:p w:rsidRPr="00725AEB" w:rsidR="00725AEB" w:rsidP="00276A18" w:rsidRDefault="00725AEB" w14:paraId="6592E9D7" w14:textId="77777777">
      <w:pPr>
        <w:pStyle w:val="ListParagraph"/>
        <w:numPr>
          <w:ilvl w:val="0"/>
          <w:numId w:val="148"/>
        </w:numPr>
        <w:contextualSpacing/>
        <w:jc w:val="both"/>
        <w:rPr>
          <w:bCs/>
          <w:vanish/>
        </w:rPr>
      </w:pPr>
    </w:p>
    <w:p w:rsidRPr="00725AEB" w:rsidR="00725AEB" w:rsidP="00276A18" w:rsidRDefault="00725AEB" w14:paraId="3A377F48" w14:textId="77777777">
      <w:pPr>
        <w:pStyle w:val="ListParagraph"/>
        <w:numPr>
          <w:ilvl w:val="0"/>
          <w:numId w:val="148"/>
        </w:numPr>
        <w:contextualSpacing/>
        <w:jc w:val="both"/>
        <w:rPr>
          <w:bCs/>
          <w:vanish/>
        </w:rPr>
      </w:pPr>
    </w:p>
    <w:p w:rsidRPr="00725AEB" w:rsidR="00725AEB" w:rsidP="00276A18" w:rsidRDefault="00725AEB" w14:paraId="65060E29" w14:textId="77777777">
      <w:pPr>
        <w:pStyle w:val="ListParagraph"/>
        <w:numPr>
          <w:ilvl w:val="0"/>
          <w:numId w:val="148"/>
        </w:numPr>
        <w:contextualSpacing/>
        <w:jc w:val="both"/>
        <w:rPr>
          <w:bCs/>
          <w:vanish/>
        </w:rPr>
      </w:pPr>
    </w:p>
    <w:p w:rsidRPr="00725AEB" w:rsidR="00725AEB" w:rsidP="00276A18" w:rsidRDefault="00725AEB" w14:paraId="0021F33B" w14:textId="77777777">
      <w:pPr>
        <w:pStyle w:val="ListParagraph"/>
        <w:numPr>
          <w:ilvl w:val="0"/>
          <w:numId w:val="148"/>
        </w:numPr>
        <w:contextualSpacing/>
        <w:jc w:val="both"/>
        <w:rPr>
          <w:bCs/>
          <w:vanish/>
        </w:rPr>
      </w:pPr>
    </w:p>
    <w:p w:rsidRPr="00725AEB" w:rsidR="00725AEB" w:rsidP="00276A18" w:rsidRDefault="00725AEB" w14:paraId="1B123A64" w14:textId="77777777">
      <w:pPr>
        <w:pStyle w:val="ListParagraph"/>
        <w:numPr>
          <w:ilvl w:val="0"/>
          <w:numId w:val="148"/>
        </w:numPr>
        <w:contextualSpacing/>
        <w:jc w:val="both"/>
        <w:rPr>
          <w:bCs/>
          <w:vanish/>
        </w:rPr>
      </w:pPr>
    </w:p>
    <w:p w:rsidRPr="00725AEB" w:rsidR="00725AEB" w:rsidP="00276A18" w:rsidRDefault="00725AEB" w14:paraId="0F74E98F" w14:textId="77777777">
      <w:pPr>
        <w:pStyle w:val="ListParagraph"/>
        <w:numPr>
          <w:ilvl w:val="0"/>
          <w:numId w:val="148"/>
        </w:numPr>
        <w:contextualSpacing/>
        <w:jc w:val="both"/>
        <w:rPr>
          <w:bCs/>
          <w:vanish/>
        </w:rPr>
      </w:pPr>
    </w:p>
    <w:p w:rsidRPr="00725AEB" w:rsidR="00725AEB" w:rsidP="00276A18" w:rsidRDefault="00725AEB" w14:paraId="51F10CFE" w14:textId="77777777">
      <w:pPr>
        <w:pStyle w:val="ListParagraph"/>
        <w:numPr>
          <w:ilvl w:val="0"/>
          <w:numId w:val="148"/>
        </w:numPr>
        <w:contextualSpacing/>
        <w:jc w:val="both"/>
        <w:rPr>
          <w:bCs/>
          <w:vanish/>
        </w:rPr>
      </w:pPr>
    </w:p>
    <w:p w:rsidRPr="00725AEB" w:rsidR="00725AEB" w:rsidP="00276A18" w:rsidRDefault="00725AEB" w14:paraId="4C1150B5" w14:textId="77777777">
      <w:pPr>
        <w:pStyle w:val="ListParagraph"/>
        <w:numPr>
          <w:ilvl w:val="0"/>
          <w:numId w:val="148"/>
        </w:numPr>
        <w:contextualSpacing/>
        <w:jc w:val="both"/>
        <w:rPr>
          <w:bCs/>
          <w:vanish/>
        </w:rPr>
      </w:pPr>
    </w:p>
    <w:p w:rsidRPr="00725AEB" w:rsidR="00725AEB" w:rsidP="00276A18" w:rsidRDefault="00725AEB" w14:paraId="17E26DEE" w14:textId="77777777">
      <w:pPr>
        <w:pStyle w:val="ListParagraph"/>
        <w:numPr>
          <w:ilvl w:val="0"/>
          <w:numId w:val="148"/>
        </w:numPr>
        <w:contextualSpacing/>
        <w:jc w:val="both"/>
        <w:rPr>
          <w:bCs/>
          <w:vanish/>
        </w:rPr>
      </w:pPr>
    </w:p>
    <w:p w:rsidRPr="00725AEB" w:rsidR="00725AEB" w:rsidP="00276A18" w:rsidRDefault="00725AEB" w14:paraId="6997526C" w14:textId="77777777">
      <w:pPr>
        <w:pStyle w:val="ListParagraph"/>
        <w:numPr>
          <w:ilvl w:val="0"/>
          <w:numId w:val="148"/>
        </w:numPr>
        <w:contextualSpacing/>
        <w:jc w:val="both"/>
        <w:rPr>
          <w:bCs/>
          <w:vanish/>
        </w:rPr>
      </w:pPr>
    </w:p>
    <w:p w:rsidRPr="00725AEB" w:rsidR="00725AEB" w:rsidP="00276A18" w:rsidRDefault="00725AEB" w14:paraId="17220E54" w14:textId="77777777">
      <w:pPr>
        <w:pStyle w:val="ListParagraph"/>
        <w:numPr>
          <w:ilvl w:val="0"/>
          <w:numId w:val="148"/>
        </w:numPr>
        <w:contextualSpacing/>
        <w:jc w:val="both"/>
        <w:rPr>
          <w:bCs/>
          <w:vanish/>
        </w:rPr>
      </w:pPr>
    </w:p>
    <w:p w:rsidRPr="00725AEB" w:rsidR="00725AEB" w:rsidP="00276A18" w:rsidRDefault="00725AEB" w14:paraId="750EDC26" w14:textId="77777777">
      <w:pPr>
        <w:pStyle w:val="ListParagraph"/>
        <w:numPr>
          <w:ilvl w:val="0"/>
          <w:numId w:val="148"/>
        </w:numPr>
        <w:contextualSpacing/>
        <w:jc w:val="both"/>
        <w:rPr>
          <w:bCs/>
          <w:vanish/>
        </w:rPr>
      </w:pPr>
    </w:p>
    <w:p w:rsidRPr="00725AEB" w:rsidR="00725AEB" w:rsidP="00276A18" w:rsidRDefault="00725AEB" w14:paraId="3A88D96D" w14:textId="77777777">
      <w:pPr>
        <w:pStyle w:val="ListParagraph"/>
        <w:numPr>
          <w:ilvl w:val="0"/>
          <w:numId w:val="148"/>
        </w:numPr>
        <w:contextualSpacing/>
        <w:jc w:val="both"/>
        <w:rPr>
          <w:bCs/>
          <w:vanish/>
        </w:rPr>
      </w:pPr>
    </w:p>
    <w:p w:rsidRPr="00725AEB" w:rsidR="00725AEB" w:rsidP="00276A18" w:rsidRDefault="00725AEB" w14:paraId="2BE38AAF" w14:textId="77777777">
      <w:pPr>
        <w:pStyle w:val="ListParagraph"/>
        <w:numPr>
          <w:ilvl w:val="0"/>
          <w:numId w:val="148"/>
        </w:numPr>
        <w:contextualSpacing/>
        <w:jc w:val="both"/>
        <w:rPr>
          <w:bCs/>
          <w:vanish/>
        </w:rPr>
      </w:pPr>
    </w:p>
    <w:p w:rsidRPr="00725AEB" w:rsidR="00725AEB" w:rsidP="00276A18" w:rsidRDefault="00725AEB" w14:paraId="2ADE3562" w14:textId="77777777">
      <w:pPr>
        <w:pStyle w:val="ListParagraph"/>
        <w:numPr>
          <w:ilvl w:val="0"/>
          <w:numId w:val="148"/>
        </w:numPr>
        <w:contextualSpacing/>
        <w:jc w:val="both"/>
        <w:rPr>
          <w:bCs/>
          <w:vanish/>
        </w:rPr>
      </w:pPr>
    </w:p>
    <w:p w:rsidRPr="00725AEB" w:rsidR="00725AEB" w:rsidP="00276A18" w:rsidRDefault="00725AEB" w14:paraId="4989142E" w14:textId="77777777">
      <w:pPr>
        <w:pStyle w:val="ListParagraph"/>
        <w:numPr>
          <w:ilvl w:val="0"/>
          <w:numId w:val="148"/>
        </w:numPr>
        <w:contextualSpacing/>
        <w:jc w:val="both"/>
        <w:rPr>
          <w:bCs/>
          <w:vanish/>
        </w:rPr>
      </w:pPr>
    </w:p>
    <w:p w:rsidRPr="00725AEB" w:rsidR="00725AEB" w:rsidP="00276A18" w:rsidRDefault="00725AEB" w14:paraId="3EB82C6F" w14:textId="77777777">
      <w:pPr>
        <w:pStyle w:val="ListParagraph"/>
        <w:numPr>
          <w:ilvl w:val="0"/>
          <w:numId w:val="148"/>
        </w:numPr>
        <w:contextualSpacing/>
        <w:jc w:val="both"/>
        <w:rPr>
          <w:bCs/>
          <w:vanish/>
        </w:rPr>
      </w:pPr>
    </w:p>
    <w:p w:rsidRPr="00725AEB" w:rsidR="00725AEB" w:rsidP="00276A18" w:rsidRDefault="00725AEB" w14:paraId="606D133F" w14:textId="77777777">
      <w:pPr>
        <w:pStyle w:val="ListParagraph"/>
        <w:numPr>
          <w:ilvl w:val="0"/>
          <w:numId w:val="148"/>
        </w:numPr>
        <w:contextualSpacing/>
        <w:jc w:val="both"/>
        <w:rPr>
          <w:bCs/>
          <w:vanish/>
        </w:rPr>
      </w:pPr>
    </w:p>
    <w:p w:rsidRPr="00725AEB" w:rsidR="00725AEB" w:rsidP="00276A18" w:rsidRDefault="00725AEB" w14:paraId="2E4F770F" w14:textId="77777777">
      <w:pPr>
        <w:pStyle w:val="ListParagraph"/>
        <w:numPr>
          <w:ilvl w:val="0"/>
          <w:numId w:val="148"/>
        </w:numPr>
        <w:contextualSpacing/>
        <w:jc w:val="both"/>
        <w:rPr>
          <w:bCs/>
          <w:vanish/>
        </w:rPr>
      </w:pPr>
    </w:p>
    <w:p w:rsidRPr="00725AEB" w:rsidR="00725AEB" w:rsidP="00276A18" w:rsidRDefault="00725AEB" w14:paraId="7A5071AB" w14:textId="77777777">
      <w:pPr>
        <w:pStyle w:val="ListParagraph"/>
        <w:numPr>
          <w:ilvl w:val="0"/>
          <w:numId w:val="148"/>
        </w:numPr>
        <w:contextualSpacing/>
        <w:jc w:val="both"/>
        <w:rPr>
          <w:bCs/>
          <w:vanish/>
        </w:rPr>
      </w:pPr>
    </w:p>
    <w:p w:rsidRPr="00725AEB" w:rsidR="00725AEB" w:rsidP="00276A18" w:rsidRDefault="00725AEB" w14:paraId="6E6BC700" w14:textId="77777777">
      <w:pPr>
        <w:pStyle w:val="ListParagraph"/>
        <w:numPr>
          <w:ilvl w:val="0"/>
          <w:numId w:val="148"/>
        </w:numPr>
        <w:contextualSpacing/>
        <w:jc w:val="both"/>
        <w:rPr>
          <w:bCs/>
          <w:vanish/>
        </w:rPr>
      </w:pPr>
    </w:p>
    <w:p w:rsidRPr="00725AEB" w:rsidR="00725AEB" w:rsidP="00276A18" w:rsidRDefault="00725AEB" w14:paraId="16920718" w14:textId="77777777">
      <w:pPr>
        <w:pStyle w:val="ListParagraph"/>
        <w:numPr>
          <w:ilvl w:val="0"/>
          <w:numId w:val="148"/>
        </w:numPr>
        <w:contextualSpacing/>
        <w:jc w:val="both"/>
        <w:rPr>
          <w:bCs/>
          <w:vanish/>
        </w:rPr>
      </w:pPr>
    </w:p>
    <w:p w:rsidRPr="00725AEB" w:rsidR="00725AEB" w:rsidP="00276A18" w:rsidRDefault="00725AEB" w14:paraId="1D9E7961" w14:textId="77777777">
      <w:pPr>
        <w:pStyle w:val="ListParagraph"/>
        <w:numPr>
          <w:ilvl w:val="0"/>
          <w:numId w:val="148"/>
        </w:numPr>
        <w:contextualSpacing/>
        <w:jc w:val="both"/>
        <w:rPr>
          <w:bCs/>
          <w:vanish/>
        </w:rPr>
      </w:pPr>
    </w:p>
    <w:p w:rsidRPr="00725AEB" w:rsidR="00725AEB" w:rsidP="00276A18" w:rsidRDefault="00725AEB" w14:paraId="0985AAD3" w14:textId="77777777">
      <w:pPr>
        <w:pStyle w:val="ListParagraph"/>
        <w:numPr>
          <w:ilvl w:val="0"/>
          <w:numId w:val="148"/>
        </w:numPr>
        <w:contextualSpacing/>
        <w:jc w:val="both"/>
        <w:rPr>
          <w:bCs/>
          <w:vanish/>
        </w:rPr>
      </w:pPr>
    </w:p>
    <w:p w:rsidRPr="00725AEB" w:rsidR="00725AEB" w:rsidP="00276A18" w:rsidRDefault="00725AEB" w14:paraId="0D8F7EDF" w14:textId="77777777">
      <w:pPr>
        <w:pStyle w:val="ListParagraph"/>
        <w:numPr>
          <w:ilvl w:val="0"/>
          <w:numId w:val="148"/>
        </w:numPr>
        <w:contextualSpacing/>
        <w:jc w:val="both"/>
        <w:rPr>
          <w:bCs/>
          <w:vanish/>
        </w:rPr>
      </w:pPr>
    </w:p>
    <w:p w:rsidRPr="00725AEB" w:rsidR="00725AEB" w:rsidP="00276A18" w:rsidRDefault="00725AEB" w14:paraId="6932B608" w14:textId="77777777">
      <w:pPr>
        <w:pStyle w:val="ListParagraph"/>
        <w:numPr>
          <w:ilvl w:val="0"/>
          <w:numId w:val="148"/>
        </w:numPr>
        <w:contextualSpacing/>
        <w:jc w:val="both"/>
        <w:rPr>
          <w:bCs/>
          <w:vanish/>
        </w:rPr>
      </w:pPr>
    </w:p>
    <w:p w:rsidRPr="00725AEB" w:rsidR="00725AEB" w:rsidP="00276A18" w:rsidRDefault="00725AEB" w14:paraId="5A799931" w14:textId="77777777">
      <w:pPr>
        <w:pStyle w:val="ListParagraph"/>
        <w:numPr>
          <w:ilvl w:val="0"/>
          <w:numId w:val="148"/>
        </w:numPr>
        <w:contextualSpacing/>
        <w:jc w:val="both"/>
        <w:rPr>
          <w:bCs/>
          <w:vanish/>
        </w:rPr>
      </w:pPr>
    </w:p>
    <w:p w:rsidRPr="00725AEB" w:rsidR="00725AEB" w:rsidP="00276A18" w:rsidRDefault="00725AEB" w14:paraId="6A14F1E2" w14:textId="77777777">
      <w:pPr>
        <w:pStyle w:val="ListParagraph"/>
        <w:numPr>
          <w:ilvl w:val="0"/>
          <w:numId w:val="148"/>
        </w:numPr>
        <w:contextualSpacing/>
        <w:jc w:val="both"/>
        <w:rPr>
          <w:bCs/>
          <w:vanish/>
        </w:rPr>
      </w:pPr>
    </w:p>
    <w:p w:rsidRPr="00725AEB" w:rsidR="00725AEB" w:rsidP="00276A18" w:rsidRDefault="00725AEB" w14:paraId="7B44111D" w14:textId="77777777">
      <w:pPr>
        <w:pStyle w:val="ListParagraph"/>
        <w:numPr>
          <w:ilvl w:val="0"/>
          <w:numId w:val="148"/>
        </w:numPr>
        <w:contextualSpacing/>
        <w:jc w:val="both"/>
        <w:rPr>
          <w:bCs/>
          <w:vanish/>
        </w:rPr>
      </w:pPr>
    </w:p>
    <w:p w:rsidRPr="00725AEB" w:rsidR="00725AEB" w:rsidP="00276A18" w:rsidRDefault="00725AEB" w14:paraId="3B39B8C5" w14:textId="77777777">
      <w:pPr>
        <w:pStyle w:val="ListParagraph"/>
        <w:numPr>
          <w:ilvl w:val="0"/>
          <w:numId w:val="148"/>
        </w:numPr>
        <w:contextualSpacing/>
        <w:jc w:val="both"/>
        <w:rPr>
          <w:bCs/>
          <w:vanish/>
        </w:rPr>
      </w:pPr>
    </w:p>
    <w:p w:rsidRPr="00725AEB" w:rsidR="00725AEB" w:rsidP="00276A18" w:rsidRDefault="00725AEB" w14:paraId="2890A4C8" w14:textId="77777777">
      <w:pPr>
        <w:pStyle w:val="ListParagraph"/>
        <w:numPr>
          <w:ilvl w:val="0"/>
          <w:numId w:val="148"/>
        </w:numPr>
        <w:contextualSpacing/>
        <w:jc w:val="both"/>
        <w:rPr>
          <w:bCs/>
          <w:vanish/>
        </w:rPr>
      </w:pPr>
    </w:p>
    <w:p w:rsidRPr="00725AEB" w:rsidR="00725AEB" w:rsidP="00276A18" w:rsidRDefault="00725AEB" w14:paraId="530BECFB" w14:textId="77777777">
      <w:pPr>
        <w:pStyle w:val="ListParagraph"/>
        <w:numPr>
          <w:ilvl w:val="0"/>
          <w:numId w:val="148"/>
        </w:numPr>
        <w:contextualSpacing/>
        <w:jc w:val="both"/>
        <w:rPr>
          <w:bCs/>
          <w:vanish/>
        </w:rPr>
      </w:pPr>
    </w:p>
    <w:p w:rsidRPr="00725AEB" w:rsidR="00725AEB" w:rsidP="00276A18" w:rsidRDefault="00725AEB" w14:paraId="1148EBF9" w14:textId="77777777">
      <w:pPr>
        <w:pStyle w:val="ListParagraph"/>
        <w:numPr>
          <w:ilvl w:val="0"/>
          <w:numId w:val="148"/>
        </w:numPr>
        <w:contextualSpacing/>
        <w:jc w:val="both"/>
        <w:rPr>
          <w:bCs/>
          <w:vanish/>
        </w:rPr>
      </w:pPr>
    </w:p>
    <w:p w:rsidRPr="00725AEB" w:rsidR="00725AEB" w:rsidP="00276A18" w:rsidRDefault="00725AEB" w14:paraId="274DA853" w14:textId="77777777">
      <w:pPr>
        <w:pStyle w:val="ListParagraph"/>
        <w:numPr>
          <w:ilvl w:val="0"/>
          <w:numId w:val="148"/>
        </w:numPr>
        <w:contextualSpacing/>
        <w:jc w:val="both"/>
        <w:rPr>
          <w:bCs/>
          <w:vanish/>
        </w:rPr>
      </w:pPr>
    </w:p>
    <w:p w:rsidRPr="00725AEB" w:rsidR="00725AEB" w:rsidP="00276A18" w:rsidRDefault="00725AEB" w14:paraId="38CCC1E7" w14:textId="77777777">
      <w:pPr>
        <w:pStyle w:val="ListParagraph"/>
        <w:numPr>
          <w:ilvl w:val="0"/>
          <w:numId w:val="148"/>
        </w:numPr>
        <w:contextualSpacing/>
        <w:jc w:val="both"/>
        <w:rPr>
          <w:bCs/>
          <w:vanish/>
        </w:rPr>
      </w:pPr>
    </w:p>
    <w:p w:rsidRPr="00725AEB" w:rsidR="00725AEB" w:rsidP="00276A18" w:rsidRDefault="00725AEB" w14:paraId="455ED5AC" w14:textId="77777777">
      <w:pPr>
        <w:pStyle w:val="ListParagraph"/>
        <w:numPr>
          <w:ilvl w:val="0"/>
          <w:numId w:val="148"/>
        </w:numPr>
        <w:contextualSpacing/>
        <w:jc w:val="both"/>
        <w:rPr>
          <w:bCs/>
          <w:vanish/>
        </w:rPr>
      </w:pPr>
    </w:p>
    <w:p w:rsidRPr="00725AEB" w:rsidR="00725AEB" w:rsidP="00276A18" w:rsidRDefault="00725AEB" w14:paraId="18726C05" w14:textId="77777777">
      <w:pPr>
        <w:pStyle w:val="ListParagraph"/>
        <w:numPr>
          <w:ilvl w:val="0"/>
          <w:numId w:val="148"/>
        </w:numPr>
        <w:contextualSpacing/>
        <w:jc w:val="both"/>
        <w:rPr>
          <w:bCs/>
          <w:vanish/>
        </w:rPr>
      </w:pPr>
    </w:p>
    <w:p w:rsidRPr="00725AEB" w:rsidR="00725AEB" w:rsidP="00276A18" w:rsidRDefault="00725AEB" w14:paraId="2D4F258A" w14:textId="77777777">
      <w:pPr>
        <w:pStyle w:val="ListParagraph"/>
        <w:numPr>
          <w:ilvl w:val="0"/>
          <w:numId w:val="148"/>
        </w:numPr>
        <w:contextualSpacing/>
        <w:jc w:val="both"/>
        <w:rPr>
          <w:bCs/>
          <w:vanish/>
        </w:rPr>
      </w:pPr>
    </w:p>
    <w:p w:rsidRPr="00725AEB" w:rsidR="00725AEB" w:rsidP="00276A18" w:rsidRDefault="00725AEB" w14:paraId="0CDF3A22" w14:textId="77777777">
      <w:pPr>
        <w:pStyle w:val="ListParagraph"/>
        <w:numPr>
          <w:ilvl w:val="0"/>
          <w:numId w:val="148"/>
        </w:numPr>
        <w:contextualSpacing/>
        <w:jc w:val="both"/>
        <w:rPr>
          <w:bCs/>
          <w:vanish/>
        </w:rPr>
      </w:pPr>
    </w:p>
    <w:p w:rsidRPr="00725AEB" w:rsidR="00725AEB" w:rsidP="00276A18" w:rsidRDefault="00725AEB" w14:paraId="43CAA077" w14:textId="77777777">
      <w:pPr>
        <w:pStyle w:val="ListParagraph"/>
        <w:numPr>
          <w:ilvl w:val="0"/>
          <w:numId w:val="148"/>
        </w:numPr>
        <w:contextualSpacing/>
        <w:jc w:val="both"/>
        <w:rPr>
          <w:bCs/>
          <w:vanish/>
        </w:rPr>
      </w:pPr>
    </w:p>
    <w:p w:rsidRPr="00725AEB" w:rsidR="00725AEB" w:rsidP="00276A18" w:rsidRDefault="00725AEB" w14:paraId="334A4F86" w14:textId="77777777">
      <w:pPr>
        <w:pStyle w:val="ListParagraph"/>
        <w:numPr>
          <w:ilvl w:val="0"/>
          <w:numId w:val="148"/>
        </w:numPr>
        <w:contextualSpacing/>
        <w:jc w:val="both"/>
        <w:rPr>
          <w:bCs/>
          <w:vanish/>
        </w:rPr>
      </w:pPr>
    </w:p>
    <w:p w:rsidRPr="00725AEB" w:rsidR="00725AEB" w:rsidP="00276A18" w:rsidRDefault="00725AEB" w14:paraId="6D2470D4" w14:textId="77777777">
      <w:pPr>
        <w:pStyle w:val="ListParagraph"/>
        <w:numPr>
          <w:ilvl w:val="0"/>
          <w:numId w:val="148"/>
        </w:numPr>
        <w:contextualSpacing/>
        <w:jc w:val="both"/>
        <w:rPr>
          <w:bCs/>
          <w:vanish/>
        </w:rPr>
      </w:pPr>
    </w:p>
    <w:p w:rsidRPr="00725AEB" w:rsidR="00725AEB" w:rsidP="00276A18" w:rsidRDefault="00725AEB" w14:paraId="4741BE55" w14:textId="77777777">
      <w:pPr>
        <w:pStyle w:val="ListParagraph"/>
        <w:numPr>
          <w:ilvl w:val="0"/>
          <w:numId w:val="148"/>
        </w:numPr>
        <w:contextualSpacing/>
        <w:jc w:val="both"/>
        <w:rPr>
          <w:bCs/>
          <w:vanish/>
        </w:rPr>
      </w:pPr>
    </w:p>
    <w:p w:rsidRPr="00725AEB" w:rsidR="00725AEB" w:rsidP="00276A18" w:rsidRDefault="00725AEB" w14:paraId="7EAD243A" w14:textId="77777777">
      <w:pPr>
        <w:pStyle w:val="ListParagraph"/>
        <w:numPr>
          <w:ilvl w:val="0"/>
          <w:numId w:val="148"/>
        </w:numPr>
        <w:contextualSpacing/>
        <w:jc w:val="both"/>
        <w:rPr>
          <w:bCs/>
          <w:vanish/>
        </w:rPr>
      </w:pPr>
    </w:p>
    <w:p w:rsidRPr="00725AEB" w:rsidR="00725AEB" w:rsidP="00276A18" w:rsidRDefault="00725AEB" w14:paraId="4E84CE75" w14:textId="77777777">
      <w:pPr>
        <w:pStyle w:val="ListParagraph"/>
        <w:numPr>
          <w:ilvl w:val="0"/>
          <w:numId w:val="148"/>
        </w:numPr>
        <w:contextualSpacing/>
        <w:jc w:val="both"/>
        <w:rPr>
          <w:bCs/>
          <w:vanish/>
        </w:rPr>
      </w:pPr>
    </w:p>
    <w:p w:rsidRPr="00725AEB" w:rsidR="00725AEB" w:rsidP="00276A18" w:rsidRDefault="00725AEB" w14:paraId="5B89FF75" w14:textId="77777777">
      <w:pPr>
        <w:pStyle w:val="ListParagraph"/>
        <w:numPr>
          <w:ilvl w:val="0"/>
          <w:numId w:val="148"/>
        </w:numPr>
        <w:contextualSpacing/>
        <w:jc w:val="both"/>
        <w:rPr>
          <w:bCs/>
          <w:vanish/>
        </w:rPr>
      </w:pPr>
    </w:p>
    <w:p w:rsidRPr="00725AEB" w:rsidR="00725AEB" w:rsidP="00276A18" w:rsidRDefault="00725AEB" w14:paraId="7E05FC31" w14:textId="77777777">
      <w:pPr>
        <w:pStyle w:val="ListParagraph"/>
        <w:numPr>
          <w:ilvl w:val="0"/>
          <w:numId w:val="148"/>
        </w:numPr>
        <w:contextualSpacing/>
        <w:jc w:val="both"/>
        <w:rPr>
          <w:bCs/>
          <w:vanish/>
        </w:rPr>
      </w:pPr>
    </w:p>
    <w:p w:rsidRPr="00725AEB" w:rsidR="00725AEB" w:rsidP="00276A18" w:rsidRDefault="00725AEB" w14:paraId="56E3FBD5" w14:textId="77777777">
      <w:pPr>
        <w:pStyle w:val="ListParagraph"/>
        <w:numPr>
          <w:ilvl w:val="0"/>
          <w:numId w:val="148"/>
        </w:numPr>
        <w:contextualSpacing/>
        <w:jc w:val="both"/>
        <w:rPr>
          <w:bCs/>
          <w:vanish/>
        </w:rPr>
      </w:pPr>
    </w:p>
    <w:p w:rsidRPr="00725AEB" w:rsidR="00725AEB" w:rsidP="00276A18" w:rsidRDefault="00725AEB" w14:paraId="6FE862DD" w14:textId="77777777">
      <w:pPr>
        <w:pStyle w:val="ListParagraph"/>
        <w:numPr>
          <w:ilvl w:val="0"/>
          <w:numId w:val="148"/>
        </w:numPr>
        <w:contextualSpacing/>
        <w:jc w:val="both"/>
        <w:rPr>
          <w:bCs/>
          <w:vanish/>
        </w:rPr>
      </w:pPr>
    </w:p>
    <w:p w:rsidRPr="00725AEB" w:rsidR="00725AEB" w:rsidP="00276A18" w:rsidRDefault="00725AEB" w14:paraId="5DC1EC11" w14:textId="77777777">
      <w:pPr>
        <w:pStyle w:val="ListParagraph"/>
        <w:numPr>
          <w:ilvl w:val="0"/>
          <w:numId w:val="148"/>
        </w:numPr>
        <w:contextualSpacing/>
        <w:jc w:val="both"/>
        <w:rPr>
          <w:bCs/>
          <w:vanish/>
        </w:rPr>
      </w:pPr>
    </w:p>
    <w:p w:rsidRPr="00725AEB" w:rsidR="00725AEB" w:rsidP="00276A18" w:rsidRDefault="00725AEB" w14:paraId="161F5B6E" w14:textId="77777777">
      <w:pPr>
        <w:pStyle w:val="ListParagraph"/>
        <w:numPr>
          <w:ilvl w:val="0"/>
          <w:numId w:val="148"/>
        </w:numPr>
        <w:contextualSpacing/>
        <w:jc w:val="both"/>
        <w:rPr>
          <w:bCs/>
          <w:vanish/>
        </w:rPr>
      </w:pPr>
    </w:p>
    <w:p w:rsidRPr="00725AEB" w:rsidR="00725AEB" w:rsidP="00276A18" w:rsidRDefault="00725AEB" w14:paraId="331D64C2" w14:textId="77777777">
      <w:pPr>
        <w:pStyle w:val="ListParagraph"/>
        <w:numPr>
          <w:ilvl w:val="0"/>
          <w:numId w:val="148"/>
        </w:numPr>
        <w:contextualSpacing/>
        <w:jc w:val="both"/>
        <w:rPr>
          <w:bCs/>
          <w:vanish/>
        </w:rPr>
      </w:pPr>
    </w:p>
    <w:p w:rsidRPr="00725AEB" w:rsidR="00725AEB" w:rsidP="00276A18" w:rsidRDefault="00725AEB" w14:paraId="21324CE5" w14:textId="77777777">
      <w:pPr>
        <w:pStyle w:val="ListParagraph"/>
        <w:numPr>
          <w:ilvl w:val="0"/>
          <w:numId w:val="148"/>
        </w:numPr>
        <w:contextualSpacing/>
        <w:jc w:val="both"/>
        <w:rPr>
          <w:bCs/>
          <w:vanish/>
        </w:rPr>
      </w:pPr>
    </w:p>
    <w:p w:rsidRPr="00725AEB" w:rsidR="00725AEB" w:rsidP="00276A18" w:rsidRDefault="00725AEB" w14:paraId="60C21FDF" w14:textId="77777777">
      <w:pPr>
        <w:pStyle w:val="ListParagraph"/>
        <w:numPr>
          <w:ilvl w:val="0"/>
          <w:numId w:val="148"/>
        </w:numPr>
        <w:contextualSpacing/>
        <w:jc w:val="both"/>
        <w:rPr>
          <w:bCs/>
          <w:vanish/>
        </w:rPr>
      </w:pPr>
    </w:p>
    <w:p w:rsidRPr="00725AEB" w:rsidR="00725AEB" w:rsidP="00276A18" w:rsidRDefault="00725AEB" w14:paraId="4663E535" w14:textId="77777777">
      <w:pPr>
        <w:pStyle w:val="ListParagraph"/>
        <w:numPr>
          <w:ilvl w:val="0"/>
          <w:numId w:val="148"/>
        </w:numPr>
        <w:contextualSpacing/>
        <w:jc w:val="both"/>
        <w:rPr>
          <w:bCs/>
          <w:vanish/>
        </w:rPr>
      </w:pPr>
    </w:p>
    <w:p w:rsidRPr="00725AEB" w:rsidR="00725AEB" w:rsidP="00276A18" w:rsidRDefault="00725AEB" w14:paraId="68652932" w14:textId="77777777">
      <w:pPr>
        <w:pStyle w:val="ListParagraph"/>
        <w:numPr>
          <w:ilvl w:val="0"/>
          <w:numId w:val="148"/>
        </w:numPr>
        <w:contextualSpacing/>
        <w:jc w:val="both"/>
        <w:rPr>
          <w:bCs/>
          <w:vanish/>
        </w:rPr>
      </w:pPr>
    </w:p>
    <w:p w:rsidRPr="00725AEB" w:rsidR="00725AEB" w:rsidP="00276A18" w:rsidRDefault="00725AEB" w14:paraId="3A20E837" w14:textId="77777777">
      <w:pPr>
        <w:pStyle w:val="ListParagraph"/>
        <w:numPr>
          <w:ilvl w:val="0"/>
          <w:numId w:val="148"/>
        </w:numPr>
        <w:contextualSpacing/>
        <w:jc w:val="both"/>
        <w:rPr>
          <w:bCs/>
          <w:vanish/>
        </w:rPr>
      </w:pPr>
    </w:p>
    <w:p w:rsidRPr="00725AEB" w:rsidR="00725AEB" w:rsidP="00276A18" w:rsidRDefault="00725AEB" w14:paraId="1AB6E8F4" w14:textId="77777777">
      <w:pPr>
        <w:pStyle w:val="ListParagraph"/>
        <w:numPr>
          <w:ilvl w:val="0"/>
          <w:numId w:val="148"/>
        </w:numPr>
        <w:contextualSpacing/>
        <w:jc w:val="both"/>
        <w:rPr>
          <w:bCs/>
          <w:vanish/>
        </w:rPr>
      </w:pPr>
    </w:p>
    <w:p w:rsidRPr="00725AEB" w:rsidR="00725AEB" w:rsidP="00276A18" w:rsidRDefault="00725AEB" w14:paraId="6ABBE0FC" w14:textId="77777777">
      <w:pPr>
        <w:pStyle w:val="ListParagraph"/>
        <w:numPr>
          <w:ilvl w:val="0"/>
          <w:numId w:val="148"/>
        </w:numPr>
        <w:contextualSpacing/>
        <w:jc w:val="both"/>
        <w:rPr>
          <w:bCs/>
          <w:vanish/>
        </w:rPr>
      </w:pPr>
    </w:p>
    <w:p w:rsidRPr="00725AEB" w:rsidR="00725AEB" w:rsidP="00276A18" w:rsidRDefault="00725AEB" w14:paraId="2638DC64" w14:textId="77777777">
      <w:pPr>
        <w:pStyle w:val="ListParagraph"/>
        <w:numPr>
          <w:ilvl w:val="0"/>
          <w:numId w:val="148"/>
        </w:numPr>
        <w:contextualSpacing/>
        <w:jc w:val="both"/>
        <w:rPr>
          <w:bCs/>
          <w:vanish/>
        </w:rPr>
      </w:pPr>
    </w:p>
    <w:p w:rsidRPr="00725AEB" w:rsidR="00725AEB" w:rsidP="00276A18" w:rsidRDefault="00725AEB" w14:paraId="34A91874" w14:textId="77777777">
      <w:pPr>
        <w:pStyle w:val="ListParagraph"/>
        <w:numPr>
          <w:ilvl w:val="0"/>
          <w:numId w:val="148"/>
        </w:numPr>
        <w:contextualSpacing/>
        <w:jc w:val="both"/>
        <w:rPr>
          <w:bCs/>
          <w:vanish/>
        </w:rPr>
      </w:pPr>
    </w:p>
    <w:p w:rsidRPr="00725AEB" w:rsidR="00725AEB" w:rsidP="00276A18" w:rsidRDefault="00725AEB" w14:paraId="06D0D3DD" w14:textId="77777777">
      <w:pPr>
        <w:pStyle w:val="ListParagraph"/>
        <w:numPr>
          <w:ilvl w:val="0"/>
          <w:numId w:val="148"/>
        </w:numPr>
        <w:contextualSpacing/>
        <w:jc w:val="both"/>
        <w:rPr>
          <w:bCs/>
          <w:vanish/>
        </w:rPr>
      </w:pPr>
    </w:p>
    <w:p w:rsidRPr="00725AEB" w:rsidR="00725AEB" w:rsidP="00276A18" w:rsidRDefault="00725AEB" w14:paraId="3A0D6876" w14:textId="77777777">
      <w:pPr>
        <w:pStyle w:val="ListParagraph"/>
        <w:numPr>
          <w:ilvl w:val="0"/>
          <w:numId w:val="148"/>
        </w:numPr>
        <w:contextualSpacing/>
        <w:jc w:val="both"/>
        <w:rPr>
          <w:bCs/>
          <w:vanish/>
        </w:rPr>
      </w:pPr>
    </w:p>
    <w:p w:rsidRPr="00725AEB" w:rsidR="00725AEB" w:rsidP="00276A18" w:rsidRDefault="00725AEB" w14:paraId="0F568616" w14:textId="77777777">
      <w:pPr>
        <w:pStyle w:val="ListParagraph"/>
        <w:numPr>
          <w:ilvl w:val="0"/>
          <w:numId w:val="148"/>
        </w:numPr>
        <w:contextualSpacing/>
        <w:jc w:val="both"/>
        <w:rPr>
          <w:bCs/>
          <w:vanish/>
        </w:rPr>
      </w:pPr>
    </w:p>
    <w:p w:rsidRPr="00725AEB" w:rsidR="00725AEB" w:rsidP="00276A18" w:rsidRDefault="00725AEB" w14:paraId="34D0EFD6" w14:textId="77777777">
      <w:pPr>
        <w:pStyle w:val="ListParagraph"/>
        <w:numPr>
          <w:ilvl w:val="0"/>
          <w:numId w:val="148"/>
        </w:numPr>
        <w:contextualSpacing/>
        <w:jc w:val="both"/>
        <w:rPr>
          <w:bCs/>
          <w:vanish/>
        </w:rPr>
      </w:pPr>
    </w:p>
    <w:p w:rsidRPr="00725AEB" w:rsidR="00725AEB" w:rsidP="00276A18" w:rsidRDefault="00725AEB" w14:paraId="2E792FF1" w14:textId="77777777">
      <w:pPr>
        <w:pStyle w:val="ListParagraph"/>
        <w:numPr>
          <w:ilvl w:val="0"/>
          <w:numId w:val="148"/>
        </w:numPr>
        <w:contextualSpacing/>
        <w:jc w:val="both"/>
        <w:rPr>
          <w:bCs/>
          <w:vanish/>
        </w:rPr>
      </w:pPr>
    </w:p>
    <w:p w:rsidRPr="00725AEB" w:rsidR="00725AEB" w:rsidP="00276A18" w:rsidRDefault="00725AEB" w14:paraId="431B5606" w14:textId="77777777">
      <w:pPr>
        <w:pStyle w:val="ListParagraph"/>
        <w:numPr>
          <w:ilvl w:val="0"/>
          <w:numId w:val="148"/>
        </w:numPr>
        <w:contextualSpacing/>
        <w:jc w:val="both"/>
        <w:rPr>
          <w:bCs/>
          <w:vanish/>
        </w:rPr>
      </w:pPr>
    </w:p>
    <w:p w:rsidRPr="00725AEB" w:rsidR="00725AEB" w:rsidP="00276A18" w:rsidRDefault="00725AEB" w14:paraId="000873F2" w14:textId="77777777">
      <w:pPr>
        <w:pStyle w:val="ListParagraph"/>
        <w:numPr>
          <w:ilvl w:val="0"/>
          <w:numId w:val="148"/>
        </w:numPr>
        <w:contextualSpacing/>
        <w:jc w:val="both"/>
        <w:rPr>
          <w:bCs/>
          <w:vanish/>
        </w:rPr>
      </w:pPr>
    </w:p>
    <w:p w:rsidRPr="00725AEB" w:rsidR="00725AEB" w:rsidP="00276A18" w:rsidRDefault="00725AEB" w14:paraId="4EEB2D17" w14:textId="77777777">
      <w:pPr>
        <w:pStyle w:val="ListParagraph"/>
        <w:numPr>
          <w:ilvl w:val="0"/>
          <w:numId w:val="148"/>
        </w:numPr>
        <w:contextualSpacing/>
        <w:jc w:val="both"/>
        <w:rPr>
          <w:bCs/>
          <w:vanish/>
        </w:rPr>
      </w:pPr>
    </w:p>
    <w:p w:rsidRPr="00725AEB" w:rsidR="00725AEB" w:rsidP="00276A18" w:rsidRDefault="00725AEB" w14:paraId="063574AF" w14:textId="77777777">
      <w:pPr>
        <w:pStyle w:val="ListParagraph"/>
        <w:numPr>
          <w:ilvl w:val="0"/>
          <w:numId w:val="148"/>
        </w:numPr>
        <w:contextualSpacing/>
        <w:jc w:val="both"/>
        <w:rPr>
          <w:bCs/>
          <w:vanish/>
        </w:rPr>
      </w:pPr>
    </w:p>
    <w:p w:rsidRPr="00725AEB" w:rsidR="00725AEB" w:rsidP="00276A18" w:rsidRDefault="00725AEB" w14:paraId="215BF8A4" w14:textId="77777777">
      <w:pPr>
        <w:pStyle w:val="ListParagraph"/>
        <w:numPr>
          <w:ilvl w:val="0"/>
          <w:numId w:val="148"/>
        </w:numPr>
        <w:contextualSpacing/>
        <w:jc w:val="both"/>
        <w:rPr>
          <w:bCs/>
          <w:vanish/>
        </w:rPr>
      </w:pPr>
    </w:p>
    <w:p w:rsidRPr="00725AEB" w:rsidR="00725AEB" w:rsidP="00276A18" w:rsidRDefault="00725AEB" w14:paraId="1F772D80" w14:textId="77777777">
      <w:pPr>
        <w:pStyle w:val="ListParagraph"/>
        <w:numPr>
          <w:ilvl w:val="0"/>
          <w:numId w:val="148"/>
        </w:numPr>
        <w:contextualSpacing/>
        <w:jc w:val="both"/>
        <w:rPr>
          <w:bCs/>
          <w:vanish/>
        </w:rPr>
      </w:pPr>
    </w:p>
    <w:p w:rsidRPr="00725AEB" w:rsidR="00725AEB" w:rsidP="00276A18" w:rsidRDefault="00725AEB" w14:paraId="796AA747" w14:textId="77777777">
      <w:pPr>
        <w:pStyle w:val="ListParagraph"/>
        <w:numPr>
          <w:ilvl w:val="0"/>
          <w:numId w:val="148"/>
        </w:numPr>
        <w:contextualSpacing/>
        <w:jc w:val="both"/>
        <w:rPr>
          <w:bCs/>
          <w:vanish/>
        </w:rPr>
      </w:pPr>
    </w:p>
    <w:p w:rsidRPr="00725AEB" w:rsidR="00725AEB" w:rsidP="00276A18" w:rsidRDefault="00725AEB" w14:paraId="1CD8C2DB" w14:textId="77777777">
      <w:pPr>
        <w:pStyle w:val="ListParagraph"/>
        <w:numPr>
          <w:ilvl w:val="0"/>
          <w:numId w:val="148"/>
        </w:numPr>
        <w:contextualSpacing/>
        <w:jc w:val="both"/>
        <w:rPr>
          <w:bCs/>
          <w:vanish/>
        </w:rPr>
      </w:pPr>
    </w:p>
    <w:p w:rsidRPr="00725AEB" w:rsidR="00725AEB" w:rsidP="00276A18" w:rsidRDefault="00725AEB" w14:paraId="2A690F4B" w14:textId="77777777">
      <w:pPr>
        <w:pStyle w:val="ListParagraph"/>
        <w:numPr>
          <w:ilvl w:val="0"/>
          <w:numId w:val="148"/>
        </w:numPr>
        <w:contextualSpacing/>
        <w:jc w:val="both"/>
        <w:rPr>
          <w:bCs/>
          <w:vanish/>
        </w:rPr>
      </w:pPr>
    </w:p>
    <w:p w:rsidRPr="00725AEB" w:rsidR="00725AEB" w:rsidP="00276A18" w:rsidRDefault="00725AEB" w14:paraId="11157ED6" w14:textId="77777777">
      <w:pPr>
        <w:pStyle w:val="ListParagraph"/>
        <w:numPr>
          <w:ilvl w:val="0"/>
          <w:numId w:val="148"/>
        </w:numPr>
        <w:contextualSpacing/>
        <w:jc w:val="both"/>
        <w:rPr>
          <w:bCs/>
          <w:vanish/>
        </w:rPr>
      </w:pPr>
    </w:p>
    <w:p w:rsidRPr="00725AEB" w:rsidR="00725AEB" w:rsidP="00276A18" w:rsidRDefault="00725AEB" w14:paraId="68C79D29" w14:textId="77777777">
      <w:pPr>
        <w:pStyle w:val="ListParagraph"/>
        <w:numPr>
          <w:ilvl w:val="0"/>
          <w:numId w:val="148"/>
        </w:numPr>
        <w:contextualSpacing/>
        <w:jc w:val="both"/>
        <w:rPr>
          <w:bCs/>
          <w:vanish/>
        </w:rPr>
      </w:pPr>
    </w:p>
    <w:p w:rsidRPr="00725AEB" w:rsidR="00725AEB" w:rsidP="00276A18" w:rsidRDefault="00725AEB" w14:paraId="0DBF0263" w14:textId="77777777">
      <w:pPr>
        <w:pStyle w:val="ListParagraph"/>
        <w:numPr>
          <w:ilvl w:val="0"/>
          <w:numId w:val="148"/>
        </w:numPr>
        <w:contextualSpacing/>
        <w:jc w:val="both"/>
        <w:rPr>
          <w:bCs/>
          <w:vanish/>
        </w:rPr>
      </w:pPr>
    </w:p>
    <w:p w:rsidRPr="00725AEB" w:rsidR="00725AEB" w:rsidP="00276A18" w:rsidRDefault="00725AEB" w14:paraId="5917CA03" w14:textId="77777777">
      <w:pPr>
        <w:pStyle w:val="ListParagraph"/>
        <w:numPr>
          <w:ilvl w:val="0"/>
          <w:numId w:val="148"/>
        </w:numPr>
        <w:contextualSpacing/>
        <w:jc w:val="both"/>
        <w:rPr>
          <w:bCs/>
          <w:vanish/>
        </w:rPr>
      </w:pPr>
    </w:p>
    <w:p w:rsidRPr="00725AEB" w:rsidR="00725AEB" w:rsidP="00276A18" w:rsidRDefault="00725AEB" w14:paraId="25920A4D" w14:textId="77777777">
      <w:pPr>
        <w:pStyle w:val="ListParagraph"/>
        <w:numPr>
          <w:ilvl w:val="0"/>
          <w:numId w:val="148"/>
        </w:numPr>
        <w:contextualSpacing/>
        <w:jc w:val="both"/>
        <w:rPr>
          <w:bCs/>
          <w:vanish/>
        </w:rPr>
      </w:pPr>
    </w:p>
    <w:p w:rsidRPr="00725AEB" w:rsidR="00725AEB" w:rsidP="00276A18" w:rsidRDefault="00725AEB" w14:paraId="58362033" w14:textId="77777777">
      <w:pPr>
        <w:pStyle w:val="ListParagraph"/>
        <w:numPr>
          <w:ilvl w:val="0"/>
          <w:numId w:val="148"/>
        </w:numPr>
        <w:contextualSpacing/>
        <w:jc w:val="both"/>
        <w:rPr>
          <w:bCs/>
          <w:vanish/>
        </w:rPr>
      </w:pPr>
    </w:p>
    <w:p w:rsidRPr="00725AEB" w:rsidR="00725AEB" w:rsidP="00276A18" w:rsidRDefault="00725AEB" w14:paraId="18A41CAE" w14:textId="77777777">
      <w:pPr>
        <w:pStyle w:val="ListParagraph"/>
        <w:numPr>
          <w:ilvl w:val="0"/>
          <w:numId w:val="148"/>
        </w:numPr>
        <w:contextualSpacing/>
        <w:jc w:val="both"/>
        <w:rPr>
          <w:bCs/>
          <w:vanish/>
        </w:rPr>
      </w:pPr>
    </w:p>
    <w:p w:rsidRPr="00725AEB" w:rsidR="00725AEB" w:rsidP="00276A18" w:rsidRDefault="00725AEB" w14:paraId="201E507D" w14:textId="77777777">
      <w:pPr>
        <w:pStyle w:val="ListParagraph"/>
        <w:numPr>
          <w:ilvl w:val="0"/>
          <w:numId w:val="148"/>
        </w:numPr>
        <w:contextualSpacing/>
        <w:jc w:val="both"/>
        <w:rPr>
          <w:bCs/>
          <w:vanish/>
        </w:rPr>
      </w:pPr>
    </w:p>
    <w:p w:rsidRPr="00725AEB" w:rsidR="00725AEB" w:rsidP="00276A18" w:rsidRDefault="00725AEB" w14:paraId="6D1A6A79" w14:textId="77777777">
      <w:pPr>
        <w:pStyle w:val="ListParagraph"/>
        <w:numPr>
          <w:ilvl w:val="0"/>
          <w:numId w:val="148"/>
        </w:numPr>
        <w:contextualSpacing/>
        <w:jc w:val="both"/>
        <w:rPr>
          <w:bCs/>
          <w:vanish/>
        </w:rPr>
      </w:pPr>
    </w:p>
    <w:p w:rsidRPr="00725AEB" w:rsidR="00725AEB" w:rsidP="00276A18" w:rsidRDefault="00725AEB" w14:paraId="52EC5BF8" w14:textId="77777777">
      <w:pPr>
        <w:pStyle w:val="ListParagraph"/>
        <w:numPr>
          <w:ilvl w:val="0"/>
          <w:numId w:val="148"/>
        </w:numPr>
        <w:contextualSpacing/>
        <w:jc w:val="both"/>
        <w:rPr>
          <w:bCs/>
          <w:vanish/>
        </w:rPr>
      </w:pPr>
    </w:p>
    <w:p w:rsidRPr="00725AEB" w:rsidR="00725AEB" w:rsidP="00276A18" w:rsidRDefault="00725AEB" w14:paraId="6BCEE71E" w14:textId="77777777">
      <w:pPr>
        <w:pStyle w:val="ListParagraph"/>
        <w:numPr>
          <w:ilvl w:val="0"/>
          <w:numId w:val="148"/>
        </w:numPr>
        <w:contextualSpacing/>
        <w:jc w:val="both"/>
        <w:rPr>
          <w:bCs/>
          <w:vanish/>
        </w:rPr>
      </w:pPr>
    </w:p>
    <w:p w:rsidRPr="00725AEB" w:rsidR="00725AEB" w:rsidP="00276A18" w:rsidRDefault="00725AEB" w14:paraId="47F0DD04" w14:textId="77777777">
      <w:pPr>
        <w:pStyle w:val="ListParagraph"/>
        <w:numPr>
          <w:ilvl w:val="0"/>
          <w:numId w:val="148"/>
        </w:numPr>
        <w:contextualSpacing/>
        <w:jc w:val="both"/>
        <w:rPr>
          <w:bCs/>
          <w:vanish/>
        </w:rPr>
      </w:pPr>
    </w:p>
    <w:p w:rsidRPr="00725AEB" w:rsidR="00725AEB" w:rsidP="00276A18" w:rsidRDefault="00725AEB" w14:paraId="23053BE2" w14:textId="77777777">
      <w:pPr>
        <w:pStyle w:val="ListParagraph"/>
        <w:numPr>
          <w:ilvl w:val="0"/>
          <w:numId w:val="148"/>
        </w:numPr>
        <w:contextualSpacing/>
        <w:jc w:val="both"/>
        <w:rPr>
          <w:bCs/>
          <w:vanish/>
        </w:rPr>
      </w:pPr>
    </w:p>
    <w:p w:rsidRPr="00725AEB" w:rsidR="00725AEB" w:rsidP="00276A18" w:rsidRDefault="00725AEB" w14:paraId="46747178" w14:textId="77777777">
      <w:pPr>
        <w:pStyle w:val="ListParagraph"/>
        <w:numPr>
          <w:ilvl w:val="0"/>
          <w:numId w:val="148"/>
        </w:numPr>
        <w:contextualSpacing/>
        <w:jc w:val="both"/>
        <w:rPr>
          <w:bCs/>
          <w:vanish/>
        </w:rPr>
      </w:pPr>
    </w:p>
    <w:p w:rsidRPr="00725AEB" w:rsidR="00725AEB" w:rsidP="00276A18" w:rsidRDefault="00725AEB" w14:paraId="2301B464" w14:textId="77777777">
      <w:pPr>
        <w:pStyle w:val="ListParagraph"/>
        <w:numPr>
          <w:ilvl w:val="0"/>
          <w:numId w:val="148"/>
        </w:numPr>
        <w:contextualSpacing/>
        <w:jc w:val="both"/>
        <w:rPr>
          <w:bCs/>
          <w:vanish/>
        </w:rPr>
      </w:pPr>
    </w:p>
    <w:p w:rsidRPr="00725AEB" w:rsidR="00725AEB" w:rsidP="00276A18" w:rsidRDefault="00725AEB" w14:paraId="1E9067EB" w14:textId="77777777">
      <w:pPr>
        <w:pStyle w:val="ListParagraph"/>
        <w:numPr>
          <w:ilvl w:val="0"/>
          <w:numId w:val="148"/>
        </w:numPr>
        <w:contextualSpacing/>
        <w:jc w:val="both"/>
        <w:rPr>
          <w:bCs/>
          <w:vanish/>
        </w:rPr>
      </w:pPr>
    </w:p>
    <w:p w:rsidRPr="00725AEB" w:rsidR="00725AEB" w:rsidP="00276A18" w:rsidRDefault="00725AEB" w14:paraId="0F5DD93F" w14:textId="77777777">
      <w:pPr>
        <w:pStyle w:val="ListParagraph"/>
        <w:numPr>
          <w:ilvl w:val="0"/>
          <w:numId w:val="148"/>
        </w:numPr>
        <w:contextualSpacing/>
        <w:jc w:val="both"/>
        <w:rPr>
          <w:bCs/>
          <w:vanish/>
        </w:rPr>
      </w:pPr>
    </w:p>
    <w:p w:rsidRPr="00725AEB" w:rsidR="00725AEB" w:rsidP="00276A18" w:rsidRDefault="00725AEB" w14:paraId="7B87C048" w14:textId="77777777">
      <w:pPr>
        <w:pStyle w:val="ListParagraph"/>
        <w:numPr>
          <w:ilvl w:val="0"/>
          <w:numId w:val="148"/>
        </w:numPr>
        <w:contextualSpacing/>
        <w:jc w:val="both"/>
        <w:rPr>
          <w:bCs/>
          <w:vanish/>
        </w:rPr>
      </w:pPr>
    </w:p>
    <w:p w:rsidRPr="00725AEB" w:rsidR="00725AEB" w:rsidP="00276A18" w:rsidRDefault="00725AEB" w14:paraId="71F0F314" w14:textId="77777777">
      <w:pPr>
        <w:pStyle w:val="ListParagraph"/>
        <w:numPr>
          <w:ilvl w:val="0"/>
          <w:numId w:val="148"/>
        </w:numPr>
        <w:contextualSpacing/>
        <w:jc w:val="both"/>
        <w:rPr>
          <w:bCs/>
          <w:vanish/>
        </w:rPr>
      </w:pPr>
    </w:p>
    <w:p w:rsidRPr="00725AEB" w:rsidR="00725AEB" w:rsidP="00276A18" w:rsidRDefault="00725AEB" w14:paraId="752AA91A" w14:textId="77777777">
      <w:pPr>
        <w:pStyle w:val="ListParagraph"/>
        <w:numPr>
          <w:ilvl w:val="0"/>
          <w:numId w:val="148"/>
        </w:numPr>
        <w:contextualSpacing/>
        <w:jc w:val="both"/>
        <w:rPr>
          <w:bCs/>
          <w:vanish/>
        </w:rPr>
      </w:pPr>
    </w:p>
    <w:p w:rsidRPr="00725AEB" w:rsidR="00725AEB" w:rsidP="00276A18" w:rsidRDefault="00725AEB" w14:paraId="0390D667" w14:textId="77777777">
      <w:pPr>
        <w:pStyle w:val="ListParagraph"/>
        <w:numPr>
          <w:ilvl w:val="0"/>
          <w:numId w:val="148"/>
        </w:numPr>
        <w:contextualSpacing/>
        <w:jc w:val="both"/>
        <w:rPr>
          <w:bCs/>
          <w:vanish/>
        </w:rPr>
      </w:pPr>
    </w:p>
    <w:p w:rsidRPr="00725AEB" w:rsidR="00725AEB" w:rsidP="00276A18" w:rsidRDefault="00725AEB" w14:paraId="051E3A64" w14:textId="77777777">
      <w:pPr>
        <w:pStyle w:val="ListParagraph"/>
        <w:numPr>
          <w:ilvl w:val="0"/>
          <w:numId w:val="148"/>
        </w:numPr>
        <w:contextualSpacing/>
        <w:jc w:val="both"/>
        <w:rPr>
          <w:bCs/>
          <w:vanish/>
        </w:rPr>
      </w:pPr>
    </w:p>
    <w:p w:rsidRPr="00725AEB" w:rsidR="00725AEB" w:rsidP="00276A18" w:rsidRDefault="00725AEB" w14:paraId="2CB062C6" w14:textId="77777777">
      <w:pPr>
        <w:pStyle w:val="ListParagraph"/>
        <w:numPr>
          <w:ilvl w:val="0"/>
          <w:numId w:val="148"/>
        </w:numPr>
        <w:contextualSpacing/>
        <w:jc w:val="both"/>
        <w:rPr>
          <w:bCs/>
          <w:vanish/>
        </w:rPr>
      </w:pPr>
    </w:p>
    <w:p w:rsidRPr="00725AEB" w:rsidR="00725AEB" w:rsidP="00276A18" w:rsidRDefault="00725AEB" w14:paraId="369ED553" w14:textId="77777777">
      <w:pPr>
        <w:pStyle w:val="ListParagraph"/>
        <w:numPr>
          <w:ilvl w:val="0"/>
          <w:numId w:val="148"/>
        </w:numPr>
        <w:contextualSpacing/>
        <w:jc w:val="both"/>
        <w:rPr>
          <w:bCs/>
          <w:vanish/>
        </w:rPr>
      </w:pPr>
    </w:p>
    <w:p w:rsidRPr="00725AEB" w:rsidR="00725AEB" w:rsidP="00276A18" w:rsidRDefault="00725AEB" w14:paraId="44A4AA27" w14:textId="77777777">
      <w:pPr>
        <w:pStyle w:val="ListParagraph"/>
        <w:numPr>
          <w:ilvl w:val="0"/>
          <w:numId w:val="148"/>
        </w:numPr>
        <w:contextualSpacing/>
        <w:jc w:val="both"/>
        <w:rPr>
          <w:bCs/>
          <w:vanish/>
        </w:rPr>
      </w:pPr>
    </w:p>
    <w:p w:rsidRPr="00725AEB" w:rsidR="00725AEB" w:rsidP="00276A18" w:rsidRDefault="00725AEB" w14:paraId="04E3F8D5" w14:textId="77777777">
      <w:pPr>
        <w:pStyle w:val="ListParagraph"/>
        <w:numPr>
          <w:ilvl w:val="0"/>
          <w:numId w:val="148"/>
        </w:numPr>
        <w:contextualSpacing/>
        <w:jc w:val="both"/>
        <w:rPr>
          <w:bCs/>
          <w:vanish/>
        </w:rPr>
      </w:pPr>
    </w:p>
    <w:p w:rsidRPr="00725AEB" w:rsidR="00725AEB" w:rsidP="00276A18" w:rsidRDefault="00725AEB" w14:paraId="47263EA5" w14:textId="77777777">
      <w:pPr>
        <w:pStyle w:val="ListParagraph"/>
        <w:numPr>
          <w:ilvl w:val="0"/>
          <w:numId w:val="148"/>
        </w:numPr>
        <w:contextualSpacing/>
        <w:jc w:val="both"/>
        <w:rPr>
          <w:bCs/>
          <w:vanish/>
        </w:rPr>
      </w:pPr>
    </w:p>
    <w:p w:rsidRPr="00725AEB" w:rsidR="00725AEB" w:rsidP="00276A18" w:rsidRDefault="00725AEB" w14:paraId="658429EE" w14:textId="77777777">
      <w:pPr>
        <w:pStyle w:val="ListParagraph"/>
        <w:numPr>
          <w:ilvl w:val="0"/>
          <w:numId w:val="148"/>
        </w:numPr>
        <w:contextualSpacing/>
        <w:jc w:val="both"/>
        <w:rPr>
          <w:bCs/>
          <w:vanish/>
        </w:rPr>
      </w:pPr>
    </w:p>
    <w:p w:rsidRPr="00725AEB" w:rsidR="00725AEB" w:rsidP="00276A18" w:rsidRDefault="00725AEB" w14:paraId="11EE4BE2" w14:textId="77777777">
      <w:pPr>
        <w:pStyle w:val="ListParagraph"/>
        <w:numPr>
          <w:ilvl w:val="0"/>
          <w:numId w:val="148"/>
        </w:numPr>
        <w:contextualSpacing/>
        <w:jc w:val="both"/>
        <w:rPr>
          <w:bCs/>
          <w:vanish/>
        </w:rPr>
      </w:pPr>
    </w:p>
    <w:p w:rsidRPr="00725AEB" w:rsidR="00725AEB" w:rsidP="00276A18" w:rsidRDefault="00725AEB" w14:paraId="5BF744D5" w14:textId="77777777">
      <w:pPr>
        <w:pStyle w:val="ListParagraph"/>
        <w:numPr>
          <w:ilvl w:val="0"/>
          <w:numId w:val="148"/>
        </w:numPr>
        <w:contextualSpacing/>
        <w:jc w:val="both"/>
        <w:rPr>
          <w:bCs/>
          <w:vanish/>
        </w:rPr>
      </w:pPr>
    </w:p>
    <w:p w:rsidRPr="00D40C18" w:rsidR="004C6E5A" w:rsidP="00276A18" w:rsidRDefault="004C6E5A" w14:paraId="6F726E6D" w14:textId="7DE1D6B8">
      <w:pPr>
        <w:pStyle w:val="ListParagraph"/>
        <w:numPr>
          <w:ilvl w:val="1"/>
          <w:numId w:val="148"/>
        </w:numPr>
        <w:tabs>
          <w:tab w:val="left" w:pos="2127"/>
        </w:tabs>
        <w:ind w:left="1276" w:firstLine="0"/>
        <w:contextualSpacing/>
        <w:jc w:val="both"/>
        <w:rPr>
          <w:snapToGrid w:val="0"/>
        </w:rPr>
      </w:pPr>
      <w:r w:rsidRPr="00D40C18">
        <w:rPr>
          <w:bCs/>
        </w:rPr>
        <w:t>susipažinti su visais žemės darbų atlikimo projektais ir įsitikinti, kad numatytos KL ir įrenginių apsaugos priemonės;</w:t>
      </w:r>
    </w:p>
    <w:p w:rsidRPr="0000497B" w:rsidR="0000497B" w:rsidP="00276A18" w:rsidRDefault="0000497B" w14:paraId="226890ED" w14:textId="77777777">
      <w:pPr>
        <w:pStyle w:val="ListParagraph"/>
        <w:numPr>
          <w:ilvl w:val="3"/>
          <w:numId w:val="148"/>
        </w:numPr>
        <w:contextualSpacing/>
        <w:jc w:val="both"/>
        <w:rPr>
          <w:bCs/>
          <w:vanish/>
        </w:rPr>
      </w:pPr>
    </w:p>
    <w:p w:rsidRPr="0000497B" w:rsidR="0000497B" w:rsidP="00276A18" w:rsidRDefault="0000497B" w14:paraId="4DBABBB9" w14:textId="77777777">
      <w:pPr>
        <w:pStyle w:val="ListParagraph"/>
        <w:numPr>
          <w:ilvl w:val="4"/>
          <w:numId w:val="148"/>
        </w:numPr>
        <w:contextualSpacing/>
        <w:jc w:val="both"/>
        <w:rPr>
          <w:bCs/>
          <w:vanish/>
        </w:rPr>
      </w:pPr>
    </w:p>
    <w:p w:rsidRPr="00953DA0" w:rsidR="00953DA0" w:rsidP="00276A18" w:rsidRDefault="004C6E5A" w14:paraId="160838C5" w14:textId="77777777">
      <w:pPr>
        <w:pStyle w:val="ListParagraph"/>
        <w:numPr>
          <w:ilvl w:val="1"/>
          <w:numId w:val="148"/>
        </w:numPr>
        <w:tabs>
          <w:tab w:val="left" w:pos="2127"/>
        </w:tabs>
        <w:ind w:firstLine="916"/>
        <w:contextualSpacing/>
        <w:jc w:val="both"/>
        <w:rPr>
          <w:snapToGrid w:val="0"/>
        </w:rPr>
      </w:pPr>
      <w:r w:rsidRPr="0042207E">
        <w:rPr>
          <w:bCs/>
        </w:rPr>
        <w:t>nurodyti tikslią kabelio buvimo vietą;</w:t>
      </w:r>
    </w:p>
    <w:p w:rsidRPr="00953DA0" w:rsidR="00953DA0" w:rsidP="00276A18" w:rsidRDefault="004C6E5A" w14:paraId="7EED3833" w14:textId="77777777">
      <w:pPr>
        <w:pStyle w:val="ListParagraph"/>
        <w:numPr>
          <w:ilvl w:val="1"/>
          <w:numId w:val="148"/>
        </w:numPr>
        <w:tabs>
          <w:tab w:val="left" w:pos="2127"/>
        </w:tabs>
        <w:ind w:firstLine="916"/>
        <w:contextualSpacing/>
        <w:jc w:val="both"/>
        <w:rPr>
          <w:snapToGrid w:val="0"/>
        </w:rPr>
      </w:pPr>
      <w:r w:rsidRPr="0042207E">
        <w:rPr>
          <w:bCs/>
        </w:rPr>
        <w:t>išduoti raštiškus leidimus nurodant darbų atlikimo ribas;</w:t>
      </w:r>
    </w:p>
    <w:p w:rsidRPr="00953DA0" w:rsidR="00953DA0" w:rsidP="00276A18" w:rsidRDefault="004C6E5A" w14:paraId="74509C87" w14:textId="77777777">
      <w:pPr>
        <w:pStyle w:val="ListParagraph"/>
        <w:numPr>
          <w:ilvl w:val="1"/>
          <w:numId w:val="148"/>
        </w:numPr>
        <w:tabs>
          <w:tab w:val="left" w:pos="2127"/>
        </w:tabs>
        <w:ind w:firstLine="916"/>
        <w:contextualSpacing/>
        <w:jc w:val="both"/>
        <w:rPr>
          <w:snapToGrid w:val="0"/>
        </w:rPr>
      </w:pPr>
      <w:r w:rsidRPr="00953DA0">
        <w:rPr>
          <w:bCs/>
        </w:rPr>
        <w:t xml:space="preserve">prižiūrėti ir užtikrinti KL saugumą atliekant žemės darbus; </w:t>
      </w:r>
    </w:p>
    <w:p w:rsidRPr="00953DA0" w:rsidR="00953DA0" w:rsidP="00276A18" w:rsidRDefault="004C6E5A" w14:paraId="6A3254C1" w14:textId="77777777">
      <w:pPr>
        <w:pStyle w:val="ListParagraph"/>
        <w:numPr>
          <w:ilvl w:val="1"/>
          <w:numId w:val="148"/>
        </w:numPr>
        <w:tabs>
          <w:tab w:val="left" w:pos="2127"/>
        </w:tabs>
        <w:ind w:firstLine="916"/>
        <w:contextualSpacing/>
        <w:jc w:val="both"/>
        <w:rPr>
          <w:snapToGrid w:val="0"/>
        </w:rPr>
      </w:pPr>
      <w:r w:rsidRPr="00953DA0">
        <w:rPr>
          <w:bCs/>
        </w:rPr>
        <w:t>dalyvauti atliekant kontrolinius šurfus ir atkasant kabelius;</w:t>
      </w:r>
    </w:p>
    <w:p w:rsidRPr="00953DA0" w:rsidR="00953DA0" w:rsidP="00276A18" w:rsidRDefault="004C6E5A" w14:paraId="033A6FDD" w14:textId="77777777">
      <w:pPr>
        <w:pStyle w:val="ListParagraph"/>
        <w:numPr>
          <w:ilvl w:val="1"/>
          <w:numId w:val="148"/>
        </w:numPr>
        <w:tabs>
          <w:tab w:val="left" w:pos="2127"/>
        </w:tabs>
        <w:ind w:left="1276" w:firstLine="0"/>
        <w:contextualSpacing/>
        <w:jc w:val="both"/>
        <w:rPr>
          <w:snapToGrid w:val="0"/>
        </w:rPr>
      </w:pPr>
      <w:r w:rsidRPr="00953DA0">
        <w:rPr>
          <w:bCs/>
        </w:rPr>
        <w:t>žiūrėti, kad atkasti kabeliai ir jų jungiamosios movos būtų apsaugotos loviais ir ant jų pritvirtinti įspėjamieji ženklai;</w:t>
      </w:r>
    </w:p>
    <w:p w:rsidRPr="00953DA0" w:rsidR="00953DA0" w:rsidP="00276A18" w:rsidRDefault="004C6E5A" w14:paraId="1E61C9D2" w14:textId="77777777">
      <w:pPr>
        <w:pStyle w:val="ListParagraph"/>
        <w:numPr>
          <w:ilvl w:val="1"/>
          <w:numId w:val="148"/>
        </w:numPr>
        <w:tabs>
          <w:tab w:val="left" w:pos="2127"/>
        </w:tabs>
        <w:ind w:left="1276" w:firstLine="0"/>
        <w:contextualSpacing/>
        <w:jc w:val="both"/>
        <w:rPr>
          <w:snapToGrid w:val="0"/>
        </w:rPr>
      </w:pPr>
      <w:r w:rsidRPr="00953DA0">
        <w:rPr>
          <w:bCs/>
        </w:rPr>
        <w:t>žiūrėti, kad nebūtų išplėsta žemės kasimo zona be papildomo leidimo;</w:t>
      </w:r>
    </w:p>
    <w:p w:rsidRPr="00953DA0" w:rsidR="00953DA0" w:rsidP="00276A18" w:rsidRDefault="004C6E5A" w14:paraId="411BF675" w14:textId="77777777">
      <w:pPr>
        <w:pStyle w:val="ListParagraph"/>
        <w:numPr>
          <w:ilvl w:val="1"/>
          <w:numId w:val="148"/>
        </w:numPr>
        <w:tabs>
          <w:tab w:val="left" w:pos="2127"/>
        </w:tabs>
        <w:ind w:left="1276" w:firstLine="0"/>
        <w:contextualSpacing/>
        <w:jc w:val="both"/>
        <w:rPr>
          <w:snapToGrid w:val="0"/>
        </w:rPr>
      </w:pPr>
      <w:r w:rsidRPr="00953DA0">
        <w:rPr>
          <w:bCs/>
        </w:rPr>
        <w:t>esant darbų atlikimo pažeidimams – juos nutraukti;</w:t>
      </w:r>
    </w:p>
    <w:p w:rsidRPr="00953DA0" w:rsidR="004C6E5A" w:rsidP="00276A18" w:rsidRDefault="004C6E5A" w14:paraId="1058A43B" w14:textId="349B33B8">
      <w:pPr>
        <w:pStyle w:val="ListParagraph"/>
        <w:numPr>
          <w:ilvl w:val="1"/>
          <w:numId w:val="148"/>
        </w:numPr>
        <w:tabs>
          <w:tab w:val="left" w:pos="2127"/>
        </w:tabs>
        <w:ind w:left="1276" w:firstLine="0"/>
        <w:contextualSpacing/>
        <w:jc w:val="both"/>
        <w:rPr>
          <w:snapToGrid w:val="0"/>
        </w:rPr>
      </w:pPr>
      <w:r w:rsidRPr="00953DA0">
        <w:rPr>
          <w:bCs/>
        </w:rPr>
        <w:t>visais atvejais, pažeidus KL, surašyti pažeidimų aktą.</w:t>
      </w:r>
    </w:p>
    <w:p w:rsidRPr="005C0E48" w:rsidR="004C6E5A" w:rsidP="00276A18" w:rsidRDefault="18C408CD" w14:paraId="33A11253" w14:textId="092A8DF9">
      <w:pPr>
        <w:pStyle w:val="ListParagraph"/>
        <w:numPr>
          <w:ilvl w:val="1"/>
          <w:numId w:val="102"/>
        </w:numPr>
        <w:ind w:hanging="154"/>
        <w:contextualSpacing/>
        <w:jc w:val="both"/>
        <w:rPr>
          <w:snapToGrid w:val="0"/>
        </w:rPr>
      </w:pPr>
      <w:bookmarkStart w:name="_Ref409010874" w:id="913"/>
      <w:r w:rsidRPr="005C0E48">
        <w:rPr>
          <w:snapToGrid w:val="0"/>
        </w:rPr>
        <w:t xml:space="preserve">Alyvos būklės kontrolė. </w:t>
      </w:r>
      <w:r w:rsidRPr="005C0E48">
        <w:t xml:space="preserve">Alyva aušinamų žemo slėgio kabelių linijų patikimą darbą užtikrina nustatytas alyvos slėgis, taip pat alyvos kokybė. Alyvos slėgiui palaikyti nustatytose ribose naudojami </w:t>
      </w:r>
      <w:r w:rsidRPr="005C0E48" w:rsidR="76CAFB5F">
        <w:t>slėginiai</w:t>
      </w:r>
      <w:r w:rsidRPr="005C0E48">
        <w:t xml:space="preserve"> bakai, užpildyti alyva ir prijungti prie kabelių linijos projekte numatytuose taškuose. Leistinos alyvos slėgio kitimo </w:t>
      </w:r>
      <w:r w:rsidRPr="00D173CB">
        <w:t xml:space="preserve">ribos nurodytos </w:t>
      </w:r>
      <w:r w:rsidRPr="00D173CB" w:rsidR="004C6E5A">
        <w:fldChar w:fldCharType="begin"/>
      </w:r>
      <w:r w:rsidRPr="00D173CB" w:rsidR="004C6E5A">
        <w:instrText xml:space="preserve"> REF _Ref297615156 \r \h </w:instrText>
      </w:r>
      <w:r w:rsidRPr="00D173CB" w:rsidR="00423B4D">
        <w:instrText xml:space="preserve"> \* MERGEFORMAT </w:instrText>
      </w:r>
      <w:r w:rsidRPr="00D173CB" w:rsidR="004C6E5A">
        <w:fldChar w:fldCharType="separate"/>
      </w:r>
      <w:r w:rsidR="00207E6B">
        <w:t/>
      </w:r>
      <w:r w:rsidRPr="00D173CB" w:rsidR="004C6E5A">
        <w:fldChar w:fldCharType="end"/>
      </w:r>
      <w:r w:rsidRPr="00D173CB">
        <w:t xml:space="preserve"> priedo 1 lentelėje.</w:t>
      </w:r>
      <w:bookmarkEnd w:id="913"/>
    </w:p>
    <w:p w:rsidRPr="005C0E48" w:rsidR="004C6E5A" w:rsidP="00276A18" w:rsidRDefault="18C408CD" w14:paraId="4548B80B" w14:textId="5191F97F">
      <w:pPr>
        <w:pStyle w:val="ListParagraph"/>
        <w:numPr>
          <w:ilvl w:val="1"/>
          <w:numId w:val="102"/>
        </w:numPr>
        <w:ind w:hanging="154"/>
        <w:contextualSpacing/>
        <w:jc w:val="both"/>
        <w:rPr>
          <w:snapToGrid w:val="0"/>
        </w:rPr>
      </w:pPr>
      <w:r>
        <w:t xml:space="preserve">Alyva aušinami kabeliai papildomi iš </w:t>
      </w:r>
      <w:r w:rsidR="76CAFB5F">
        <w:t>slėginių</w:t>
      </w:r>
      <w:r>
        <w:t xml:space="preserve"> bakų, sumontuotų papildymo punktuose ir užtveriamųjų movų šuliniuose.</w:t>
      </w:r>
    </w:p>
    <w:p w:rsidRPr="005C0E48" w:rsidR="004C6E5A" w:rsidP="00276A18" w:rsidRDefault="18C408CD" w14:paraId="11C95930" w14:textId="77777777">
      <w:pPr>
        <w:pStyle w:val="ListParagraph"/>
        <w:numPr>
          <w:ilvl w:val="1"/>
          <w:numId w:val="102"/>
        </w:numPr>
        <w:ind w:hanging="154"/>
        <w:contextualSpacing/>
        <w:jc w:val="both"/>
        <w:rPr>
          <w:snapToGrid w:val="0"/>
        </w:rPr>
      </w:pPr>
      <w:r>
        <w:t>Jei per ilgą laiką alyvos slėgis sumažėjo iki 0.15 kgF/cm</w:t>
      </w:r>
      <w:r w:rsidRPr="08D8F0D6">
        <w:rPr>
          <w:vertAlign w:val="superscript"/>
        </w:rPr>
        <w:t>2</w:t>
      </w:r>
      <w:r>
        <w:t>, kabelių linija turi būti papildoma alyva, kol slėgis joje pasieks 0.25 kgF/cm</w:t>
      </w:r>
      <w:r w:rsidRPr="08D8F0D6">
        <w:rPr>
          <w:vertAlign w:val="superscript"/>
        </w:rPr>
        <w:t xml:space="preserve">2 </w:t>
      </w:r>
      <w:r>
        <w:t>arba iki leistino mažiausio skaičiuotino dydžio tame linijos taške. Jei ir po to slėgis mažėja, kabelių linija išjungiama. Ją įjungti leidžiama tik išaiškinus ir pašalinus alyvos slėgio kritimo priežastis.</w:t>
      </w:r>
    </w:p>
    <w:p w:rsidRPr="005C0E48" w:rsidR="004C6E5A" w:rsidP="00276A18" w:rsidRDefault="18C408CD" w14:paraId="6A60F3ED" w14:textId="3D75E4D9">
      <w:pPr>
        <w:pStyle w:val="ListParagraph"/>
        <w:numPr>
          <w:ilvl w:val="1"/>
          <w:numId w:val="102"/>
        </w:numPr>
        <w:ind w:hanging="154"/>
        <w:contextualSpacing/>
        <w:jc w:val="both"/>
        <w:rPr>
          <w:snapToGrid w:val="0"/>
        </w:rPr>
      </w:pPr>
      <w:r>
        <w:t>Jei linijoje alyvos slėgis per ilgą laiką viršijo leistiną didžiausią slėgio ribą, tikrinami alyvos kokybės rodikliai ir pagal juos nustatoma tolesnė kabelių linijos eksploatacijos galimybė.</w:t>
      </w:r>
      <w:r w:rsidR="2F91420A">
        <w:t xml:space="preserve"> </w:t>
      </w:r>
      <w:r>
        <w:t>Sumažėjus alyvos slėgiui iki 0.11 kgF/cm</w:t>
      </w:r>
      <w:r w:rsidRPr="08D8F0D6">
        <w:rPr>
          <w:vertAlign w:val="superscript"/>
        </w:rPr>
        <w:t>2</w:t>
      </w:r>
      <w:r>
        <w:t>, kabelių linija nedelsiant išjungiama.</w:t>
      </w:r>
    </w:p>
    <w:p w:rsidRPr="005C0E48" w:rsidR="004C6E5A" w:rsidP="00276A18" w:rsidRDefault="18C408CD" w14:paraId="247AC682" w14:textId="7A35E324">
      <w:pPr>
        <w:pStyle w:val="ListParagraph"/>
        <w:numPr>
          <w:ilvl w:val="1"/>
          <w:numId w:val="102"/>
        </w:numPr>
        <w:ind w:hanging="154"/>
        <w:contextualSpacing/>
        <w:jc w:val="both"/>
        <w:rPr>
          <w:snapToGrid w:val="0"/>
        </w:rPr>
      </w:pPr>
      <w:r>
        <w:t xml:space="preserve">Kabelių linijos eksploatavimo metu turi būti kontroliuojama alyvos kokybė, tikrinimo periodiškumas ir bandymo eiga nurodyta </w:t>
      </w:r>
      <w:r w:rsidRPr="002A073E" w:rsidR="002A073E">
        <w:t>61</w:t>
      </w:r>
      <w:r w:rsidRPr="002A073E">
        <w:t xml:space="preserve"> priede.</w:t>
      </w:r>
    </w:p>
    <w:p w:rsidRPr="005C0E48" w:rsidR="004C6E5A" w:rsidP="00455655" w:rsidRDefault="00455655" w14:paraId="151E22ED" w14:textId="41D5A71D">
      <w:pPr>
        <w:pStyle w:val="Heading2"/>
        <w:spacing w:before="120" w:after="0"/>
        <w:ind w:left="360" w:firstLine="0"/>
        <w:contextualSpacing/>
      </w:pPr>
      <w:bookmarkStart w:name="_Ref408824614" w:id="914"/>
      <w:bookmarkStart w:name="_Toc498354003" w:id="915"/>
      <w:bookmarkStart w:name="_Toc20814460" w:id="916"/>
      <w:bookmarkStart w:name="_Toc152085124" w:id="917"/>
      <w:r>
        <w:t xml:space="preserve">4. </w:t>
      </w:r>
      <w:r w:rsidRPr="005C0E48" w:rsidR="004C6E5A">
        <w:t xml:space="preserve">KABELIŲ LINIJŲ </w:t>
      </w:r>
      <w:bookmarkEnd w:id="914"/>
      <w:bookmarkEnd w:id="915"/>
      <w:bookmarkEnd w:id="916"/>
      <w:r w:rsidRPr="005C0E48" w:rsidR="004447DF">
        <w:t>TECHNINĖS PRIEŽIŪROS DARBAI</w:t>
      </w:r>
      <w:bookmarkEnd w:id="917"/>
    </w:p>
    <w:p w:rsidRPr="005C0E48" w:rsidR="004447DF" w:rsidP="00276A18" w:rsidRDefault="2DBE0590" w14:paraId="59001493" w14:textId="50FD2997">
      <w:pPr>
        <w:pStyle w:val="ListParagraph"/>
        <w:numPr>
          <w:ilvl w:val="1"/>
          <w:numId w:val="102"/>
        </w:numPr>
        <w:ind w:hanging="154"/>
        <w:contextualSpacing/>
        <w:jc w:val="both"/>
        <w:rPr>
          <w:snapToGrid w:val="0"/>
        </w:rPr>
      </w:pPr>
      <w:r w:rsidRPr="005C0E48">
        <w:rPr>
          <w:snapToGrid w:val="0"/>
        </w:rPr>
        <w:t>Priklausomai nuo KL konstrukcijų, jos elementų techninės būklės, eksploatacijos sąlygų turi būti atliekamas KL techninė priežiūra.</w:t>
      </w:r>
    </w:p>
    <w:p w:rsidRPr="005C0E48" w:rsidR="004447DF" w:rsidP="00276A18" w:rsidRDefault="2DBE0590" w14:paraId="7322244D" w14:textId="5FC2C2FB">
      <w:pPr>
        <w:pStyle w:val="ListParagraph"/>
        <w:numPr>
          <w:ilvl w:val="1"/>
          <w:numId w:val="102"/>
        </w:numPr>
        <w:ind w:hanging="154"/>
        <w:contextualSpacing/>
        <w:jc w:val="both"/>
        <w:rPr>
          <w:snapToGrid w:val="0"/>
        </w:rPr>
      </w:pPr>
      <w:r w:rsidRPr="005C0E48">
        <w:rPr>
          <w:snapToGrid w:val="0"/>
        </w:rPr>
        <w:t xml:space="preserve">Pagal KL daugiametį grafiką ir pagal poreikį kabelių trasa nuo krūmų valoma rankiniu </w:t>
      </w:r>
      <w:r w:rsidR="00CD291C">
        <w:rPr>
          <w:snapToGrid w:val="0"/>
        </w:rPr>
        <w:t xml:space="preserve">arba mechanizuotu </w:t>
      </w:r>
      <w:r w:rsidRPr="005C0E48">
        <w:rPr>
          <w:snapToGrid w:val="0"/>
        </w:rPr>
        <w:t>būdu;</w:t>
      </w:r>
    </w:p>
    <w:p w:rsidRPr="005C0E48" w:rsidR="004447DF" w:rsidP="00276A18" w:rsidRDefault="2DBE0590" w14:paraId="7FD787D8" w14:textId="77777777">
      <w:pPr>
        <w:pStyle w:val="ListParagraph"/>
        <w:numPr>
          <w:ilvl w:val="1"/>
          <w:numId w:val="102"/>
        </w:numPr>
        <w:ind w:hanging="154"/>
        <w:contextualSpacing/>
        <w:jc w:val="both"/>
        <w:rPr>
          <w:snapToGrid w:val="0"/>
        </w:rPr>
      </w:pPr>
      <w:r w:rsidRPr="005C0E48">
        <w:rPr>
          <w:snapToGrid w:val="0"/>
        </w:rPr>
        <w:t>Miestuose, aplink aptvertas galines atramas žolė pjaunama du kartus metuose;</w:t>
      </w:r>
    </w:p>
    <w:p w:rsidRPr="005C0E48" w:rsidR="004447DF" w:rsidP="00276A18" w:rsidRDefault="2DBE0590" w14:paraId="0A835CA3" w14:textId="4AB24E91">
      <w:pPr>
        <w:pStyle w:val="ListParagraph"/>
        <w:numPr>
          <w:ilvl w:val="1"/>
          <w:numId w:val="102"/>
        </w:numPr>
        <w:ind w:hanging="154"/>
        <w:contextualSpacing/>
        <w:jc w:val="both"/>
        <w:rPr>
          <w:snapToGrid w:val="0"/>
        </w:rPr>
      </w:pPr>
      <w:r w:rsidRPr="005C0E48">
        <w:rPr>
          <w:snapToGrid w:val="0"/>
        </w:rPr>
        <w:t>Eks</w:t>
      </w:r>
      <w:r w:rsidRPr="005C0E48" w:rsidR="76CAFB5F">
        <w:rPr>
          <w:snapToGrid w:val="0"/>
        </w:rPr>
        <w:t>p</w:t>
      </w:r>
      <w:r w:rsidRPr="005C0E48">
        <w:rPr>
          <w:snapToGrid w:val="0"/>
        </w:rPr>
        <w:t>loatuojant KL nutiestų per miškus, želdinius ar želdynus pažeminių virš 110 kV kabelių linijos proskynų plotis, nuo kabelių konstrukcijų iki medžių kamienų, turi būti ne mažesnis kaip 2 m;</w:t>
      </w:r>
    </w:p>
    <w:p w:rsidRPr="005C0E48" w:rsidR="004447DF" w:rsidP="00276A18" w:rsidRDefault="2DBE0590" w14:paraId="6C8593BB" w14:textId="77777777">
      <w:pPr>
        <w:pStyle w:val="ListParagraph"/>
        <w:numPr>
          <w:ilvl w:val="1"/>
          <w:numId w:val="102"/>
        </w:numPr>
        <w:ind w:hanging="154"/>
        <w:contextualSpacing/>
        <w:jc w:val="both"/>
        <w:rPr>
          <w:snapToGrid w:val="0"/>
        </w:rPr>
      </w:pPr>
      <w:r w:rsidRPr="005C0E48">
        <w:rPr>
          <w:snapToGrid w:val="0"/>
        </w:rPr>
        <w:t>Remontuojant KL, atliekami šie darbai:</w:t>
      </w:r>
    </w:p>
    <w:p w:rsidRPr="005C0E48" w:rsidR="004447DF" w:rsidP="00276A18" w:rsidRDefault="2DBE0590" w14:paraId="5B8167D1" w14:textId="77777777">
      <w:pPr>
        <w:numPr>
          <w:ilvl w:val="0"/>
          <w:numId w:val="22"/>
        </w:numPr>
        <w:tabs>
          <w:tab w:val="clear" w:pos="1080"/>
          <w:tab w:val="num" w:pos="1134"/>
        </w:tabs>
        <w:spacing w:before="0"/>
        <w:ind w:left="142" w:firstLine="709"/>
        <w:contextualSpacing/>
        <w:jc w:val="both"/>
        <w:rPr>
          <w:bCs/>
        </w:rPr>
      </w:pPr>
      <w:r>
        <w:t>kompozito lygio matavimas galinės movose „šlapio tipo“, kiekvieno remonto metu;</w:t>
      </w:r>
    </w:p>
    <w:p w:rsidRPr="005C0E48" w:rsidR="004447DF" w:rsidP="00276A18" w:rsidRDefault="2DBE0590" w14:paraId="0E789292" w14:textId="77777777">
      <w:pPr>
        <w:numPr>
          <w:ilvl w:val="0"/>
          <w:numId w:val="22"/>
        </w:numPr>
        <w:tabs>
          <w:tab w:val="clear" w:pos="1080"/>
          <w:tab w:val="num" w:pos="1134"/>
        </w:tabs>
        <w:spacing w:before="0"/>
        <w:ind w:left="142" w:firstLine="709"/>
        <w:contextualSpacing/>
        <w:jc w:val="both"/>
        <w:rPr>
          <w:bCs/>
        </w:rPr>
      </w:pPr>
      <w:r>
        <w:t>galinių movų polimero ar porceliano paviršių valymas;</w:t>
      </w:r>
    </w:p>
    <w:p w:rsidRPr="005C0E48" w:rsidR="004447DF" w:rsidP="00276A18" w:rsidRDefault="2DBE0590" w14:paraId="429BB61E" w14:textId="77777777">
      <w:pPr>
        <w:numPr>
          <w:ilvl w:val="0"/>
          <w:numId w:val="22"/>
        </w:numPr>
        <w:tabs>
          <w:tab w:val="clear" w:pos="1080"/>
          <w:tab w:val="num" w:pos="1134"/>
        </w:tabs>
        <w:spacing w:before="0"/>
        <w:ind w:left="142" w:firstLine="709"/>
        <w:contextualSpacing/>
        <w:jc w:val="both"/>
        <w:rPr>
          <w:bCs/>
        </w:rPr>
      </w:pPr>
      <w:r>
        <w:t>kabelių numeracijos atnaujinimas pagal poreikį;</w:t>
      </w:r>
    </w:p>
    <w:p w:rsidRPr="005C0E48" w:rsidR="004447DF" w:rsidP="00276A18" w:rsidRDefault="2DBE0590" w14:paraId="6AA676E3" w14:textId="77777777">
      <w:pPr>
        <w:numPr>
          <w:ilvl w:val="0"/>
          <w:numId w:val="22"/>
        </w:numPr>
        <w:tabs>
          <w:tab w:val="clear" w:pos="1080"/>
          <w:tab w:val="num" w:pos="1134"/>
        </w:tabs>
        <w:ind w:left="142" w:firstLine="709"/>
        <w:contextualSpacing/>
        <w:jc w:val="both"/>
        <w:rPr>
          <w:bCs/>
        </w:rPr>
      </w:pPr>
      <w:r>
        <w:t>išorinių kontaktinių sujungimų tikrinimas ir defektų šalinimas, remontas;</w:t>
      </w:r>
    </w:p>
    <w:p w:rsidRPr="005C0E48" w:rsidR="004447DF" w:rsidP="00276A18" w:rsidRDefault="2DBE0590" w14:paraId="0F2BC214" w14:textId="77777777">
      <w:pPr>
        <w:numPr>
          <w:ilvl w:val="0"/>
          <w:numId w:val="22"/>
        </w:numPr>
        <w:tabs>
          <w:tab w:val="clear" w:pos="1080"/>
          <w:tab w:val="num" w:pos="1134"/>
        </w:tabs>
        <w:ind w:left="142" w:firstLine="709"/>
        <w:contextualSpacing/>
        <w:jc w:val="both"/>
        <w:rPr>
          <w:bCs/>
        </w:rPr>
      </w:pPr>
      <w:r>
        <w:t>įžeminimo kontūrų būklės tikrinimas ir remontas;</w:t>
      </w:r>
    </w:p>
    <w:p w:rsidRPr="005C0E48" w:rsidR="004447DF" w:rsidP="00276A18" w:rsidRDefault="2DBE0590" w14:paraId="1CC1240D" w14:textId="77777777">
      <w:pPr>
        <w:numPr>
          <w:ilvl w:val="0"/>
          <w:numId w:val="22"/>
        </w:numPr>
        <w:tabs>
          <w:tab w:val="clear" w:pos="1080"/>
          <w:tab w:val="num" w:pos="1134"/>
        </w:tabs>
        <w:ind w:left="142" w:firstLine="709"/>
        <w:contextualSpacing/>
        <w:jc w:val="both"/>
        <w:rPr>
          <w:bCs/>
        </w:rPr>
      </w:pPr>
      <w:r>
        <w:t>movos korpuso su atramine konstrukcija tvirtinimo tikrinimas ir remontas;</w:t>
      </w:r>
    </w:p>
    <w:p w:rsidRPr="005C0E48" w:rsidR="004447DF" w:rsidP="00276A18" w:rsidRDefault="2DBE0590" w14:paraId="3890D5B3" w14:textId="77777777">
      <w:pPr>
        <w:numPr>
          <w:ilvl w:val="0"/>
          <w:numId w:val="22"/>
        </w:numPr>
        <w:tabs>
          <w:tab w:val="clear" w:pos="1080"/>
          <w:tab w:val="num" w:pos="1134"/>
        </w:tabs>
        <w:ind w:left="142" w:firstLine="709"/>
        <w:contextualSpacing/>
        <w:jc w:val="both"/>
        <w:rPr>
          <w:bCs/>
        </w:rPr>
      </w:pPr>
      <w:r>
        <w:t>kabelio tvirtinimo prie atramos (portalo) tikrinimas ir remontas;</w:t>
      </w:r>
    </w:p>
    <w:p w:rsidRPr="005C0E48" w:rsidR="004447DF" w:rsidP="00276A18" w:rsidRDefault="2DBE0590" w14:paraId="2762F8BD" w14:textId="77777777">
      <w:pPr>
        <w:numPr>
          <w:ilvl w:val="0"/>
          <w:numId w:val="22"/>
        </w:numPr>
        <w:tabs>
          <w:tab w:val="clear" w:pos="1080"/>
          <w:tab w:val="num" w:pos="1134"/>
        </w:tabs>
        <w:ind w:left="142" w:firstLine="709"/>
        <w:contextualSpacing/>
        <w:jc w:val="both"/>
        <w:rPr>
          <w:bCs/>
        </w:rPr>
      </w:pPr>
      <w:r>
        <w:t>šalinami pažeidimai pastebėti KL trasos ir įrenginių apžiūros metu;</w:t>
      </w:r>
    </w:p>
    <w:p w:rsidRPr="005C0E48" w:rsidR="004447DF" w:rsidP="00276A18" w:rsidRDefault="2DBE0590" w14:paraId="1AED33CB" w14:textId="77777777">
      <w:pPr>
        <w:numPr>
          <w:ilvl w:val="0"/>
          <w:numId w:val="22"/>
        </w:numPr>
        <w:tabs>
          <w:tab w:val="clear" w:pos="1080"/>
          <w:tab w:val="num" w:pos="1134"/>
        </w:tabs>
        <w:ind w:left="142" w:firstLine="709"/>
        <w:contextualSpacing/>
        <w:jc w:val="both"/>
        <w:rPr>
          <w:bCs/>
        </w:rPr>
      </w:pPr>
      <w:r>
        <w:t>defektinių viršįtampių ribotuvų keitimas;</w:t>
      </w:r>
    </w:p>
    <w:p w:rsidRPr="005C0E48" w:rsidR="004447DF" w:rsidP="00276A18" w:rsidRDefault="2DBE0590" w14:paraId="18E8B104" w14:textId="77777777">
      <w:pPr>
        <w:numPr>
          <w:ilvl w:val="0"/>
          <w:numId w:val="22"/>
        </w:numPr>
        <w:tabs>
          <w:tab w:val="clear" w:pos="1080"/>
          <w:tab w:val="num" w:pos="1134"/>
        </w:tabs>
        <w:ind w:left="142" w:firstLine="709"/>
        <w:contextualSpacing/>
        <w:jc w:val="both"/>
        <w:rPr>
          <w:bCs/>
        </w:rPr>
      </w:pPr>
      <w:r>
        <w:t>pažeisto kabelio apvalkalo remontas esant nepažeistam kabelio ekranui;</w:t>
      </w:r>
    </w:p>
    <w:p w:rsidRPr="00D7480B" w:rsidR="004447DF" w:rsidP="00276A18" w:rsidRDefault="2DBE0590" w14:paraId="31DB97C2" w14:textId="562BEBB6">
      <w:pPr>
        <w:numPr>
          <w:ilvl w:val="0"/>
          <w:numId w:val="22"/>
        </w:numPr>
        <w:tabs>
          <w:tab w:val="clear" w:pos="1080"/>
          <w:tab w:val="num" w:pos="1134"/>
        </w:tabs>
        <w:ind w:left="851" w:firstLine="0"/>
        <w:contextualSpacing/>
        <w:jc w:val="both"/>
      </w:pPr>
      <w:r w:rsidRPr="00D7480B">
        <w:t>atliekami kabelio šarvo, viršįtampių ribotuvų atramoje ir esančių kabelių šarvo transpozicinių dėžėse izoliacijos va</w:t>
      </w:r>
      <w:r w:rsidRPr="00D7480B" w:rsidR="76CAFB5F">
        <w:t>r</w:t>
      </w:r>
      <w:r w:rsidRPr="00D7480B">
        <w:t>žos matavimai vadovaujantis PT reglamento</w:t>
      </w:r>
      <w:r w:rsidRPr="00D7480B" w:rsidR="00D7480B">
        <w:t xml:space="preserve"> </w:t>
      </w:r>
      <w:r w:rsidRPr="00D7480B">
        <w:t>reikal</w:t>
      </w:r>
      <w:r w:rsidRPr="00D7480B" w:rsidR="76CAFB5F">
        <w:t>a</w:t>
      </w:r>
      <w:r w:rsidRPr="00D7480B">
        <w:t>vimais;</w:t>
      </w:r>
    </w:p>
    <w:p w:rsidRPr="00066B7C" w:rsidR="00066B7C" w:rsidP="00276A18" w:rsidRDefault="00066B7C" w14:paraId="0F246372" w14:textId="77777777">
      <w:pPr>
        <w:pStyle w:val="ListParagraph"/>
        <w:numPr>
          <w:ilvl w:val="0"/>
          <w:numId w:val="147"/>
        </w:numPr>
        <w:spacing w:before="0"/>
        <w:ind w:hanging="3"/>
        <w:jc w:val="both"/>
        <w:rPr>
          <w:vanish/>
        </w:rPr>
      </w:pPr>
    </w:p>
    <w:p w:rsidRPr="00066B7C" w:rsidR="00066B7C" w:rsidP="00276A18" w:rsidRDefault="00066B7C" w14:paraId="015BBCD8" w14:textId="77777777">
      <w:pPr>
        <w:pStyle w:val="ListParagraph"/>
        <w:numPr>
          <w:ilvl w:val="0"/>
          <w:numId w:val="147"/>
        </w:numPr>
        <w:spacing w:before="0"/>
        <w:ind w:hanging="3"/>
        <w:jc w:val="both"/>
        <w:rPr>
          <w:vanish/>
        </w:rPr>
      </w:pPr>
    </w:p>
    <w:p w:rsidRPr="00066B7C" w:rsidR="00066B7C" w:rsidP="00276A18" w:rsidRDefault="00066B7C" w14:paraId="3B0E2864" w14:textId="77777777">
      <w:pPr>
        <w:pStyle w:val="ListParagraph"/>
        <w:numPr>
          <w:ilvl w:val="0"/>
          <w:numId w:val="147"/>
        </w:numPr>
        <w:spacing w:before="0"/>
        <w:ind w:hanging="3"/>
        <w:jc w:val="both"/>
        <w:rPr>
          <w:vanish/>
        </w:rPr>
      </w:pPr>
    </w:p>
    <w:p w:rsidRPr="00066B7C" w:rsidR="00066B7C" w:rsidP="00276A18" w:rsidRDefault="00066B7C" w14:paraId="414E55A3" w14:textId="77777777">
      <w:pPr>
        <w:pStyle w:val="ListParagraph"/>
        <w:numPr>
          <w:ilvl w:val="0"/>
          <w:numId w:val="147"/>
        </w:numPr>
        <w:spacing w:before="0"/>
        <w:ind w:hanging="3"/>
        <w:jc w:val="both"/>
        <w:rPr>
          <w:vanish/>
        </w:rPr>
      </w:pPr>
    </w:p>
    <w:p w:rsidRPr="00066B7C" w:rsidR="00066B7C" w:rsidP="00276A18" w:rsidRDefault="00066B7C" w14:paraId="04714944" w14:textId="77777777">
      <w:pPr>
        <w:pStyle w:val="ListParagraph"/>
        <w:numPr>
          <w:ilvl w:val="0"/>
          <w:numId w:val="147"/>
        </w:numPr>
        <w:spacing w:before="0"/>
        <w:ind w:hanging="3"/>
        <w:jc w:val="both"/>
        <w:rPr>
          <w:vanish/>
        </w:rPr>
      </w:pPr>
    </w:p>
    <w:p w:rsidRPr="00066B7C" w:rsidR="00066B7C" w:rsidP="00276A18" w:rsidRDefault="00066B7C" w14:paraId="6D3C7097" w14:textId="77777777">
      <w:pPr>
        <w:pStyle w:val="ListParagraph"/>
        <w:numPr>
          <w:ilvl w:val="0"/>
          <w:numId w:val="147"/>
        </w:numPr>
        <w:spacing w:before="0"/>
        <w:ind w:hanging="3"/>
        <w:jc w:val="both"/>
        <w:rPr>
          <w:vanish/>
        </w:rPr>
      </w:pPr>
    </w:p>
    <w:p w:rsidRPr="00066B7C" w:rsidR="00066B7C" w:rsidP="00276A18" w:rsidRDefault="00066B7C" w14:paraId="31C5D852" w14:textId="77777777">
      <w:pPr>
        <w:pStyle w:val="ListParagraph"/>
        <w:numPr>
          <w:ilvl w:val="0"/>
          <w:numId w:val="147"/>
        </w:numPr>
        <w:spacing w:before="0"/>
        <w:ind w:hanging="3"/>
        <w:jc w:val="both"/>
        <w:rPr>
          <w:vanish/>
        </w:rPr>
      </w:pPr>
    </w:p>
    <w:p w:rsidRPr="00066B7C" w:rsidR="00066B7C" w:rsidP="00276A18" w:rsidRDefault="00066B7C" w14:paraId="7A86A9D2" w14:textId="77777777">
      <w:pPr>
        <w:pStyle w:val="ListParagraph"/>
        <w:numPr>
          <w:ilvl w:val="0"/>
          <w:numId w:val="147"/>
        </w:numPr>
        <w:spacing w:before="0"/>
        <w:ind w:hanging="3"/>
        <w:jc w:val="both"/>
        <w:rPr>
          <w:vanish/>
        </w:rPr>
      </w:pPr>
    </w:p>
    <w:p w:rsidRPr="00066B7C" w:rsidR="00066B7C" w:rsidP="00276A18" w:rsidRDefault="00066B7C" w14:paraId="4AA8104F" w14:textId="77777777">
      <w:pPr>
        <w:pStyle w:val="ListParagraph"/>
        <w:numPr>
          <w:ilvl w:val="0"/>
          <w:numId w:val="147"/>
        </w:numPr>
        <w:spacing w:before="0"/>
        <w:ind w:hanging="3"/>
        <w:jc w:val="both"/>
        <w:rPr>
          <w:vanish/>
        </w:rPr>
      </w:pPr>
    </w:p>
    <w:p w:rsidRPr="00066B7C" w:rsidR="00066B7C" w:rsidP="00276A18" w:rsidRDefault="00066B7C" w14:paraId="3FD5961B" w14:textId="77777777">
      <w:pPr>
        <w:pStyle w:val="ListParagraph"/>
        <w:numPr>
          <w:ilvl w:val="0"/>
          <w:numId w:val="147"/>
        </w:numPr>
        <w:spacing w:before="0"/>
        <w:ind w:hanging="3"/>
        <w:jc w:val="both"/>
        <w:rPr>
          <w:vanish/>
        </w:rPr>
      </w:pPr>
    </w:p>
    <w:p w:rsidRPr="00066B7C" w:rsidR="00066B7C" w:rsidP="00276A18" w:rsidRDefault="00066B7C" w14:paraId="2A530D81" w14:textId="77777777">
      <w:pPr>
        <w:pStyle w:val="ListParagraph"/>
        <w:numPr>
          <w:ilvl w:val="0"/>
          <w:numId w:val="147"/>
        </w:numPr>
        <w:spacing w:before="0"/>
        <w:ind w:hanging="3"/>
        <w:jc w:val="both"/>
        <w:rPr>
          <w:vanish/>
        </w:rPr>
      </w:pPr>
    </w:p>
    <w:p w:rsidRPr="005C0E48" w:rsidR="004447DF" w:rsidP="00276A18" w:rsidRDefault="004447DF" w14:paraId="5059B4E2" w14:textId="7FEC6106">
      <w:pPr>
        <w:pStyle w:val="ListParagraph"/>
        <w:numPr>
          <w:ilvl w:val="0"/>
          <w:numId w:val="147"/>
        </w:numPr>
        <w:spacing w:before="0"/>
        <w:ind w:hanging="144"/>
        <w:jc w:val="both"/>
        <w:rPr>
          <w:snapToGrid w:val="0"/>
        </w:rPr>
      </w:pPr>
      <w:r>
        <w:t>Tuneliuose, šuliniuose:</w:t>
      </w:r>
    </w:p>
    <w:p w:rsidRPr="005C0E48" w:rsidR="004447DF" w:rsidP="00276A18" w:rsidRDefault="2DBE0590" w14:paraId="1C7D1FEA" w14:textId="04C28A11">
      <w:pPr>
        <w:numPr>
          <w:ilvl w:val="0"/>
          <w:numId w:val="22"/>
        </w:numPr>
        <w:tabs>
          <w:tab w:val="clear" w:pos="1080"/>
          <w:tab w:val="num" w:pos="1134"/>
        </w:tabs>
        <w:spacing w:before="0"/>
        <w:ind w:left="142" w:firstLine="709"/>
        <w:contextualSpacing/>
        <w:jc w:val="both"/>
      </w:pPr>
      <w:r>
        <w:t>defektinių viršįtampių ribotuvų keitimas traspozicinėse dėžės;</w:t>
      </w:r>
    </w:p>
    <w:p w:rsidRPr="005C0E48" w:rsidR="004447DF" w:rsidP="00276A18" w:rsidRDefault="2DBE0590" w14:paraId="073E175F" w14:textId="77777777">
      <w:pPr>
        <w:numPr>
          <w:ilvl w:val="0"/>
          <w:numId w:val="22"/>
        </w:numPr>
        <w:tabs>
          <w:tab w:val="clear" w:pos="1080"/>
          <w:tab w:val="num" w:pos="1134"/>
        </w:tabs>
        <w:spacing w:before="0"/>
        <w:ind w:left="142" w:firstLine="709"/>
        <w:contextualSpacing/>
        <w:jc w:val="both"/>
      </w:pPr>
      <w:r>
        <w:t>transpozicinių dėžių sandarinimo darbai;</w:t>
      </w:r>
    </w:p>
    <w:p w:rsidRPr="005C0E48" w:rsidR="004447DF" w:rsidP="00276A18" w:rsidRDefault="2DBE0590" w14:paraId="7413564C" w14:textId="77777777">
      <w:pPr>
        <w:numPr>
          <w:ilvl w:val="0"/>
          <w:numId w:val="22"/>
        </w:numPr>
        <w:tabs>
          <w:tab w:val="clear" w:pos="1080"/>
          <w:tab w:val="num" w:pos="1134"/>
        </w:tabs>
        <w:spacing w:before="0"/>
        <w:ind w:left="142" w:firstLine="709"/>
        <w:contextualSpacing/>
        <w:jc w:val="both"/>
      </w:pPr>
      <w:r>
        <w:t>kabelių paviršių, movų, šulinio, tunelio patalpų valymas;</w:t>
      </w:r>
    </w:p>
    <w:p w:rsidRPr="005C0E48" w:rsidR="004447DF" w:rsidP="00276A18" w:rsidRDefault="2DBE0590" w14:paraId="24E2AA0E" w14:textId="77777777">
      <w:pPr>
        <w:numPr>
          <w:ilvl w:val="0"/>
          <w:numId w:val="22"/>
        </w:numPr>
        <w:tabs>
          <w:tab w:val="clear" w:pos="1080"/>
          <w:tab w:val="num" w:pos="1134"/>
        </w:tabs>
        <w:spacing w:before="0"/>
        <w:ind w:left="142" w:firstLine="709"/>
        <w:contextualSpacing/>
        <w:jc w:val="both"/>
      </w:pPr>
      <w:r>
        <w:t>kabelio tvirtinimo patikrinimas;</w:t>
      </w:r>
    </w:p>
    <w:p w:rsidRPr="005C0E48" w:rsidR="004447DF" w:rsidP="00276A18" w:rsidRDefault="2DBE0590" w14:paraId="26A2AC16" w14:textId="77777777">
      <w:pPr>
        <w:numPr>
          <w:ilvl w:val="0"/>
          <w:numId w:val="22"/>
        </w:numPr>
        <w:tabs>
          <w:tab w:val="clear" w:pos="1080"/>
          <w:tab w:val="num" w:pos="1134"/>
        </w:tabs>
        <w:spacing w:before="0"/>
        <w:ind w:left="142" w:firstLine="709"/>
        <w:contextualSpacing/>
        <w:jc w:val="both"/>
      </w:pPr>
      <w:r>
        <w:t>apšvietimo, ventiliacijos ir kitų įrenginių smuikus remontas;</w:t>
      </w:r>
    </w:p>
    <w:p w:rsidRPr="005C0E48" w:rsidR="004447DF" w:rsidP="00276A18" w:rsidRDefault="2DBE0590" w14:paraId="49B08908" w14:textId="77777777">
      <w:pPr>
        <w:numPr>
          <w:ilvl w:val="0"/>
          <w:numId w:val="22"/>
        </w:numPr>
        <w:tabs>
          <w:tab w:val="clear" w:pos="1080"/>
          <w:tab w:val="num" w:pos="1134"/>
        </w:tabs>
        <w:spacing w:before="0"/>
        <w:ind w:left="142" w:firstLine="709"/>
        <w:contextualSpacing/>
        <w:jc w:val="both"/>
      </w:pPr>
      <w:r>
        <w:t>durų, dangčių, užraktų remontas, dažymas, sutepimas.</w:t>
      </w:r>
    </w:p>
    <w:p w:rsidRPr="005C0E48" w:rsidR="004447DF" w:rsidP="00276A18" w:rsidRDefault="004447DF" w14:paraId="1485C4DC" w14:textId="77777777">
      <w:pPr>
        <w:pStyle w:val="ListParagraph"/>
        <w:numPr>
          <w:ilvl w:val="0"/>
          <w:numId w:val="147"/>
        </w:numPr>
        <w:spacing w:before="0"/>
        <w:ind w:hanging="144"/>
        <w:jc w:val="both"/>
        <w:rPr>
          <w:snapToGrid w:val="0"/>
        </w:rPr>
      </w:pPr>
      <w:r>
        <w:t>Papildymo punktuose:</w:t>
      </w:r>
    </w:p>
    <w:p w:rsidRPr="005C0E48" w:rsidR="004447DF" w:rsidP="00276A18" w:rsidRDefault="2DBE0590" w14:paraId="6ADDF44D" w14:textId="073C833D">
      <w:pPr>
        <w:numPr>
          <w:ilvl w:val="0"/>
          <w:numId w:val="22"/>
        </w:numPr>
        <w:tabs>
          <w:tab w:val="clear" w:pos="1080"/>
          <w:tab w:val="num" w:pos="1134"/>
        </w:tabs>
        <w:spacing w:before="0"/>
        <w:ind w:left="142" w:firstLine="709"/>
        <w:contextualSpacing/>
        <w:jc w:val="both"/>
      </w:pPr>
      <w:r>
        <w:t>patalpų, slėginių bakų, manometrų valymas;</w:t>
      </w:r>
    </w:p>
    <w:p w:rsidRPr="005C0E48" w:rsidR="004447DF" w:rsidP="00276A18" w:rsidRDefault="2DBE0590" w14:paraId="5FF219A5" w14:textId="77777777">
      <w:pPr>
        <w:numPr>
          <w:ilvl w:val="0"/>
          <w:numId w:val="22"/>
        </w:numPr>
        <w:tabs>
          <w:tab w:val="clear" w:pos="1080"/>
          <w:tab w:val="num" w:pos="1134"/>
        </w:tabs>
        <w:spacing w:before="0"/>
        <w:ind w:left="142" w:firstLine="709"/>
        <w:contextualSpacing/>
        <w:jc w:val="both"/>
      </w:pPr>
      <w:r>
        <w:t>įrenginių apžiūros, alyvos nuotekų pašalinimas, čiaupų sandarinimas ir kt. darbai;</w:t>
      </w:r>
    </w:p>
    <w:p w:rsidRPr="005C0E48" w:rsidR="004447DF" w:rsidP="00276A18" w:rsidRDefault="2DBE0590" w14:paraId="65CEA987" w14:textId="77777777">
      <w:pPr>
        <w:numPr>
          <w:ilvl w:val="0"/>
          <w:numId w:val="22"/>
        </w:numPr>
        <w:tabs>
          <w:tab w:val="clear" w:pos="1080"/>
          <w:tab w:val="num" w:pos="1134"/>
        </w:tabs>
        <w:spacing w:before="0"/>
        <w:ind w:left="142" w:firstLine="709"/>
        <w:contextualSpacing/>
        <w:jc w:val="both"/>
      </w:pPr>
      <w:r>
        <w:t>manometrų keitimas.</w:t>
      </w:r>
    </w:p>
    <w:p w:rsidRPr="005C0E48" w:rsidR="004447DF" w:rsidP="00276A18" w:rsidRDefault="2DBE0590" w14:paraId="444A9109" w14:textId="47ED7840">
      <w:pPr>
        <w:pStyle w:val="ListParagraph"/>
        <w:numPr>
          <w:ilvl w:val="1"/>
          <w:numId w:val="149"/>
        </w:numPr>
        <w:ind w:hanging="154"/>
        <w:contextualSpacing/>
        <w:jc w:val="both"/>
        <w:rPr>
          <w:snapToGrid w:val="0"/>
        </w:rPr>
      </w:pPr>
      <w:r>
        <w:t>Defektiniai slėginiai bakai turi būti keičiami rezerviniais, prieš tai juos išplovus išvalyta, geros kokybės alyva.</w:t>
      </w:r>
    </w:p>
    <w:p w:rsidRPr="005C0E48" w:rsidR="004447DF" w:rsidP="00276A18" w:rsidRDefault="2DBE0590" w14:paraId="7BAADCCF" w14:textId="77777777">
      <w:pPr>
        <w:pStyle w:val="ListParagraph"/>
        <w:numPr>
          <w:ilvl w:val="1"/>
          <w:numId w:val="149"/>
        </w:numPr>
        <w:ind w:hanging="154"/>
        <w:contextualSpacing/>
        <w:jc w:val="both"/>
        <w:rPr>
          <w:snapToGrid w:val="0"/>
        </w:rPr>
      </w:pPr>
      <w:r w:rsidRPr="005C0E48">
        <w:rPr>
          <w:snapToGrid w:val="0"/>
        </w:rPr>
        <w:t>Atlikus „šlapio tipo“ KL movos permontavimo darbus, ne vėliau kaip po metų suplanuoti  izoliacinės alyvos, kompozito lygio patikrinimą movoje;</w:t>
      </w:r>
    </w:p>
    <w:p w:rsidRPr="005C0E48" w:rsidR="004447DF" w:rsidP="00276A18" w:rsidRDefault="2DBE0590" w14:paraId="64E5E988" w14:textId="77777777">
      <w:pPr>
        <w:pStyle w:val="ListParagraph"/>
        <w:numPr>
          <w:ilvl w:val="1"/>
          <w:numId w:val="149"/>
        </w:numPr>
        <w:ind w:hanging="154"/>
        <w:contextualSpacing/>
        <w:jc w:val="both"/>
        <w:rPr>
          <w:snapToGrid w:val="0"/>
        </w:rPr>
      </w:pPr>
      <w:r w:rsidRPr="005C0E48">
        <w:rPr>
          <w:snapToGrid w:val="0"/>
        </w:rPr>
        <w:t>Naujai sumontuotų „šlapio tipo“ KL movose ne vėliau kaip po 3 metų suplanuoti izoliacinės alyvos, kompozito lygio patikrinimą movose;</w:t>
      </w:r>
    </w:p>
    <w:p w:rsidRPr="005C0E48" w:rsidR="004447DF" w:rsidP="00276A18" w:rsidRDefault="2DBE0590" w14:paraId="633CFBD1" w14:textId="77777777">
      <w:pPr>
        <w:pStyle w:val="ListParagraph"/>
        <w:numPr>
          <w:ilvl w:val="1"/>
          <w:numId w:val="149"/>
        </w:numPr>
        <w:ind w:hanging="154"/>
        <w:contextualSpacing/>
        <w:jc w:val="both"/>
        <w:rPr>
          <w:snapToGrid w:val="0"/>
        </w:rPr>
      </w:pPr>
      <w:r>
        <w:t xml:space="preserve">KL remonto metu šalinami aptvertų galinių atramų užtvarų defektai, atnaujinami ST ženklai. </w:t>
      </w:r>
    </w:p>
    <w:p w:rsidRPr="005C0E48" w:rsidR="004447DF" w:rsidP="00276A18" w:rsidRDefault="2DBE0590" w14:paraId="359572F8" w14:textId="77777777">
      <w:pPr>
        <w:pStyle w:val="ListParagraph"/>
        <w:numPr>
          <w:ilvl w:val="1"/>
          <w:numId w:val="149"/>
        </w:numPr>
        <w:ind w:hanging="154"/>
        <w:contextualSpacing/>
        <w:jc w:val="both"/>
        <w:rPr>
          <w:snapToGrid w:val="0"/>
        </w:rPr>
      </w:pPr>
      <w:r>
        <w:t>Išjungus kabelių liniją, atliekami smulkūs galinių movų remontai. Jie vykdomi atsižvelgus į movų techninę būklę. Tuo metu paveržiami varžtai, šalinami alyvos nuotėkiai, valomos visos movos dalys, kruopščiai apžiūrimas movos porcelianas.</w:t>
      </w:r>
    </w:p>
    <w:p w:rsidRPr="005C0E48" w:rsidR="004447DF" w:rsidP="00276A18" w:rsidRDefault="2DBE0590" w14:paraId="4168591A" w14:textId="77777777">
      <w:pPr>
        <w:pStyle w:val="ListParagraph"/>
        <w:numPr>
          <w:ilvl w:val="1"/>
          <w:numId w:val="149"/>
        </w:numPr>
        <w:ind w:hanging="154"/>
        <w:contextualSpacing/>
        <w:jc w:val="both"/>
        <w:rPr>
          <w:snapToGrid w:val="0"/>
        </w:rPr>
      </w:pPr>
      <w:r w:rsidRPr="005C0E48">
        <w:rPr>
          <w:snapToGrid w:val="0"/>
        </w:rPr>
        <w:t>KL remonto darbai turi būti atliekami vadovaujantis projektais, technologinėmis kortelėmis arba darbo organizavimo projektais (schemomis), arba specialiomis instrukcijomis.</w:t>
      </w:r>
    </w:p>
    <w:p w:rsidRPr="005C0E48" w:rsidR="004447DF" w:rsidP="00276A18" w:rsidRDefault="2DBE0590" w14:paraId="5B2F1F73" w14:textId="77777777">
      <w:pPr>
        <w:pStyle w:val="ListParagraph"/>
        <w:numPr>
          <w:ilvl w:val="1"/>
          <w:numId w:val="149"/>
        </w:numPr>
        <w:ind w:hanging="154"/>
        <w:contextualSpacing/>
        <w:jc w:val="both"/>
        <w:rPr>
          <w:snapToGrid w:val="0"/>
        </w:rPr>
      </w:pPr>
      <w:r w:rsidRPr="005C0E48">
        <w:rPr>
          <w:snapToGrid w:val="0"/>
        </w:rPr>
        <w:t>KL remontas turi būti atliekamas kiek galima per trumpesnį laiką, nepaliekant defektų.</w:t>
      </w:r>
    </w:p>
    <w:p w:rsidRPr="005C0E48" w:rsidR="004447DF" w:rsidP="001D0BEB" w:rsidRDefault="004447DF" w14:paraId="39D652EC" w14:textId="77777777">
      <w:pPr>
        <w:tabs>
          <w:tab w:val="num" w:pos="1134"/>
        </w:tabs>
        <w:spacing w:before="0"/>
        <w:ind w:left="426" w:firstLine="141"/>
        <w:contextualSpacing/>
        <w:jc w:val="both"/>
        <w:rPr>
          <w:snapToGrid w:val="0"/>
        </w:rPr>
      </w:pPr>
      <w:r w:rsidRPr="005C0E48">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rsidRPr="005C0E48" w:rsidR="004C6E5A" w:rsidP="00276A18" w:rsidRDefault="2DBE0590" w14:paraId="61E192CF" w14:textId="1F77A3A5">
      <w:pPr>
        <w:pStyle w:val="ListParagraph"/>
        <w:numPr>
          <w:ilvl w:val="1"/>
          <w:numId w:val="149"/>
        </w:numPr>
        <w:ind w:hanging="154"/>
        <w:contextualSpacing/>
        <w:jc w:val="both"/>
      </w:pPr>
      <w:r w:rsidRPr="005C0E48">
        <w:rPr>
          <w:snapToGrid w:val="0"/>
        </w:rPr>
        <w:t xml:space="preserve">Užbaigus KL remonto darbus, darbai priimami pagal šio </w:t>
      </w:r>
      <w:r w:rsidRPr="00A462BD">
        <w:rPr>
          <w:snapToGrid w:val="0"/>
        </w:rPr>
        <w:t xml:space="preserve">reglamento </w:t>
      </w:r>
      <w:r w:rsidRPr="00A462BD" w:rsidR="00AA2E7A">
        <w:t>53</w:t>
      </w:r>
      <w:r w:rsidRPr="00A462BD">
        <w:rPr>
          <w:snapToGrid w:val="0"/>
        </w:rPr>
        <w:t xml:space="preserve"> –punkt</w:t>
      </w:r>
      <w:r w:rsidRPr="00A462BD" w:rsidR="00AA2E7A">
        <w:rPr>
          <w:snapToGrid w:val="0"/>
        </w:rPr>
        <w:t>o</w:t>
      </w:r>
      <w:r w:rsidRPr="00A462BD">
        <w:rPr>
          <w:snapToGrid w:val="0"/>
        </w:rPr>
        <w:t xml:space="preserve"> reikalavimus</w:t>
      </w:r>
      <w:r w:rsidRPr="005C0E48" w:rsidR="18C408CD">
        <w:rPr>
          <w:snapToGrid w:val="0"/>
        </w:rPr>
        <w:t>.</w:t>
      </w:r>
      <w:bookmarkStart w:name="_Ref408824638" w:id="918"/>
      <w:bookmarkStart w:name="_Toc498354004" w:id="919"/>
      <w:bookmarkStart w:name="_Toc20814461" w:id="920"/>
      <w:bookmarkStart w:name="_Toc57843019" w:id="921"/>
      <w:r w:rsidR="00455655">
        <w:t xml:space="preserve"> </w:t>
      </w:r>
      <w:bookmarkEnd w:id="918"/>
      <w:bookmarkEnd w:id="919"/>
      <w:bookmarkEnd w:id="920"/>
      <w:bookmarkEnd w:id="921"/>
    </w:p>
    <w:p w:rsidRPr="005C0E48" w:rsidR="004C6E5A" w:rsidP="00455655" w:rsidRDefault="00A37E97" w14:paraId="6E5F250D" w14:textId="0D9087BB">
      <w:pPr>
        <w:pStyle w:val="Heading2"/>
        <w:spacing w:before="120" w:after="0"/>
        <w:ind w:left="360" w:firstLine="0"/>
        <w:contextualSpacing/>
      </w:pPr>
      <w:bookmarkStart w:name="_Toc20814462" w:id="922"/>
      <w:bookmarkStart w:name="_Toc152085125" w:id="923"/>
      <w:r>
        <w:t>5.</w:t>
      </w:r>
      <w:r w:rsidR="00455655">
        <w:t xml:space="preserve"> </w:t>
      </w:r>
      <w:r w:rsidRPr="005C0E48" w:rsidR="004C6E5A">
        <w:t>KABELIŲ LINIJŲ BANDYMAI</w:t>
      </w:r>
      <w:bookmarkEnd w:id="922"/>
      <w:bookmarkEnd w:id="923"/>
    </w:p>
    <w:p w:rsidRPr="005C0E48" w:rsidR="0080027B" w:rsidP="00276A18" w:rsidRDefault="6F8D7BB2" w14:paraId="59E6C0F8" w14:textId="38A5AA9E">
      <w:pPr>
        <w:pStyle w:val="ListParagraph"/>
        <w:numPr>
          <w:ilvl w:val="1"/>
          <w:numId w:val="149"/>
        </w:numPr>
        <w:ind w:hanging="154"/>
        <w:contextualSpacing/>
        <w:jc w:val="both"/>
        <w:rPr>
          <w:snapToGrid w:val="0"/>
        </w:rPr>
      </w:pPr>
      <w:r>
        <w:t xml:space="preserve">Visi bandymai ir matavimai turi būti įforminti aktais ir protokolais. KL bandymų ir matavimų forma pateikiama </w:t>
      </w:r>
      <w:r>
        <w:fldChar w:fldCharType="begin"/>
      </w:r>
      <w:r>
        <w:instrText xml:space="preserve"> REF _Ref530406887 \r \h  \* MERGEFORMAT </w:instrText>
      </w:r>
      <w:r>
        <w:fldChar w:fldCharType="separate"/>
      </w:r>
      <w:r w:rsidR="00207E6B">
        <w:t/>
      </w:r>
      <w:r>
        <w:fldChar w:fldCharType="end"/>
      </w:r>
      <w:r>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rsidRPr="005C0E48" w:rsidR="0080027B" w:rsidP="00276A18" w:rsidRDefault="6F8D7BB2" w14:paraId="0485CA15" w14:textId="77777777">
      <w:pPr>
        <w:pStyle w:val="ListParagraph"/>
        <w:numPr>
          <w:ilvl w:val="1"/>
          <w:numId w:val="149"/>
        </w:numPr>
        <w:ind w:hanging="154"/>
        <w:contextualSpacing/>
        <w:jc w:val="both"/>
      </w:pPr>
      <w:r>
        <w:t xml:space="preserve">KL pagrindinės izoliacijos bandymas atliekamas pagal pateiktas kabelio gamintojo rekomendacijas. </w:t>
      </w:r>
    </w:p>
    <w:p w:rsidRPr="005C0E48" w:rsidR="0080027B" w:rsidP="001D0BEB" w:rsidRDefault="0080027B" w14:paraId="5161C18F" w14:textId="77777777">
      <w:pPr>
        <w:tabs>
          <w:tab w:val="num" w:pos="1134"/>
        </w:tabs>
        <w:spacing w:before="0"/>
        <w:ind w:hanging="154"/>
        <w:jc w:val="both"/>
        <w:rPr>
          <w:bCs/>
        </w:rPr>
      </w:pPr>
      <w:r w:rsidRPr="005C0E48">
        <w:t>Viršįtampių ribotuvai, kurių Uc mažesnė už bandomąją įtampą, turi būti atjungti.</w:t>
      </w:r>
    </w:p>
    <w:p w:rsidRPr="005C0E48" w:rsidR="0080027B" w:rsidP="001D0BEB" w:rsidRDefault="0080027B" w14:paraId="2E4B77E5" w14:textId="77777777">
      <w:pPr>
        <w:tabs>
          <w:tab w:val="num" w:pos="1134"/>
        </w:tabs>
        <w:ind w:hanging="154"/>
        <w:contextualSpacing/>
        <w:jc w:val="both"/>
        <w:rPr>
          <w:bCs/>
        </w:rPr>
      </w:pPr>
      <w:r w:rsidRPr="005C0E48">
        <w:rPr>
          <w:bCs/>
        </w:rPr>
        <w:t>Kabelį galima bandyti 50 Hz dažnio įtampa. Bandymo įtampa (1,0 – 1,73) U</w:t>
      </w:r>
      <w:r w:rsidRPr="005C0E48">
        <w:rPr>
          <w:bCs/>
          <w:vertAlign w:val="subscript"/>
        </w:rPr>
        <w:t>o</w:t>
      </w:r>
      <w:r w:rsidRPr="005C0E48">
        <w:rPr>
          <w:bCs/>
        </w:rPr>
        <w:t>. Bandymo laikas nustatomas suderinus su gamintoju. Bandymus galima pakeisti dalinių išlydžių diagnostika.</w:t>
      </w:r>
    </w:p>
    <w:p w:rsidRPr="005C0E48" w:rsidR="0080027B" w:rsidP="00276A18" w:rsidRDefault="6F8D7BB2" w14:paraId="20436A14" w14:textId="77777777">
      <w:pPr>
        <w:pStyle w:val="ListParagraph"/>
        <w:numPr>
          <w:ilvl w:val="1"/>
          <w:numId w:val="149"/>
        </w:numPr>
        <w:ind w:hanging="154"/>
        <w:contextualSpacing/>
        <w:jc w:val="both"/>
        <w:rPr>
          <w:snapToGrid w:val="0"/>
        </w:rPr>
      </w:pPr>
      <w:r>
        <w:t>Kabelių, paklotų žemėje, plastmasinių apvalkalų bandymai atliekami 10 kV išlygintąja įtampa 1 min. (gali būti naudojamas VLF metodas). Kabelio apvalkalas laikomas išlaikęs bandymus, jei bandymo metu apvalkalas nepramušamas.</w:t>
      </w:r>
    </w:p>
    <w:p w:rsidRPr="005C0E48" w:rsidR="0080027B" w:rsidP="001D0BEB" w:rsidRDefault="0080027B" w14:paraId="55494B98" w14:textId="77777777">
      <w:pPr>
        <w:tabs>
          <w:tab w:val="num" w:pos="1134"/>
        </w:tabs>
        <w:spacing w:before="0"/>
        <w:ind w:left="426" w:firstLine="0"/>
        <w:jc w:val="both"/>
        <w:rPr>
          <w:bCs/>
        </w:rPr>
      </w:pPr>
      <w:r w:rsidRPr="005C0E48">
        <w:rPr>
          <w:bCs/>
        </w:rPr>
        <w:t>Jei apvalkalas pramušamas, KL pramušimo vieta turi būti ištirta ir nustatyta pramušimo priežastis.</w:t>
      </w:r>
    </w:p>
    <w:p w:rsidRPr="005C0E48" w:rsidR="0080027B" w:rsidP="001D0BEB" w:rsidRDefault="0080027B" w14:paraId="77E5E73F" w14:textId="04F6078F">
      <w:pPr>
        <w:tabs>
          <w:tab w:val="num" w:pos="1134"/>
        </w:tabs>
        <w:ind w:left="426"/>
        <w:contextualSpacing/>
        <w:jc w:val="both"/>
        <w:rPr>
          <w:bCs/>
        </w:rPr>
      </w:pPr>
      <w:r w:rsidRPr="005C0E48">
        <w:rPr>
          <w:bCs/>
        </w:rPr>
        <w:t>Įrašai apie atliktus bandymus ir matavimus turi būti surašomi KL paso skyriuje „Eksploataciniai duomenys“. Kabelių bandymą galima pakeisti diagnostika (dalinių išlydžio lygio nustatymas per visą linijos ilgį).</w:t>
      </w:r>
    </w:p>
    <w:p w:rsidRPr="005C0E48" w:rsidR="0080027B" w:rsidP="00276A18" w:rsidRDefault="6F8D7BB2" w14:paraId="49E564B5" w14:textId="73259C9C">
      <w:pPr>
        <w:pStyle w:val="ListParagraph"/>
        <w:numPr>
          <w:ilvl w:val="1"/>
          <w:numId w:val="149"/>
        </w:numPr>
        <w:ind w:hanging="154"/>
        <w:contextualSpacing/>
        <w:jc w:val="both"/>
        <w:rPr>
          <w:snapToGrid w:val="0"/>
        </w:rPr>
      </w:pPr>
      <w:r>
        <w:t>Turi būti išmatuota kabelių gyslų varža. Kabelio gyslų varžų matavimas. Išmatuota varža nuo nurodytos gamintojo dokumentacijoje gali skirtis ne daugiau kaip 5 % jeigu gamintojas nenumato kitaip.</w:t>
      </w:r>
    </w:p>
    <w:p w:rsidRPr="005C0E48" w:rsidR="0080027B" w:rsidP="00276A18" w:rsidRDefault="6F8D7BB2" w14:paraId="0055414F" w14:textId="481EAA83">
      <w:pPr>
        <w:pStyle w:val="ListParagraph"/>
        <w:numPr>
          <w:ilvl w:val="1"/>
          <w:numId w:val="149"/>
        </w:numPr>
        <w:ind w:hanging="154"/>
        <w:contextualSpacing/>
        <w:jc w:val="both"/>
        <w:rPr>
          <w:snapToGrid w:val="0"/>
        </w:rPr>
      </w:pPr>
      <w:r>
        <w:t>Turi būti išmatuota kabelio darbinė talpa. Nustatyta savitoji talpa (1 m ilgio) nuo nurodytosios kabelio gamintojo dokumentuose gali skirtis ne daugiau kaip 5 %.</w:t>
      </w:r>
    </w:p>
    <w:p w:rsidRPr="005C0E48" w:rsidR="0080027B" w:rsidP="00276A18" w:rsidRDefault="6F8D7BB2" w14:paraId="61B72719" w14:textId="6D8CA83A">
      <w:pPr>
        <w:pStyle w:val="ListParagraph"/>
        <w:numPr>
          <w:ilvl w:val="1"/>
          <w:numId w:val="149"/>
        </w:numPr>
        <w:ind w:hanging="154"/>
        <w:contextualSpacing/>
        <w:jc w:val="both"/>
        <w:rPr>
          <w:snapToGrid w:val="0"/>
        </w:rPr>
      </w:pPr>
      <w:r>
        <w:t>Turi būti išmatuota galinių movų įžeminimo ir metalinio ryšio tarp įžemintų galinių movų ir įžeminimo transformatorių pastotėse varža. Įžeminimo varža turi būti ne didesnė kaip 0,5 Ω, o metalinio ryšio varža ne didesnė kaip 0,02 Ω.</w:t>
      </w:r>
    </w:p>
    <w:p w:rsidRPr="005C0E48" w:rsidR="0080027B" w:rsidP="00276A18" w:rsidRDefault="6F8D7BB2" w14:paraId="4A63DB26" w14:textId="5B803DBA">
      <w:pPr>
        <w:pStyle w:val="ListParagraph"/>
        <w:numPr>
          <w:ilvl w:val="1"/>
          <w:numId w:val="149"/>
        </w:numPr>
        <w:ind w:hanging="154"/>
        <w:contextualSpacing/>
        <w:jc w:val="both"/>
        <w:rPr>
          <w:snapToGrid w:val="0"/>
        </w:rPr>
      </w:pPr>
      <w:r>
        <w:t>KL fazuotė nustatoma naudojant įtampos transformatorių prieš eksploatavimą, taip pat eksploatacijos metu, suremontavus ar keičiant movas arba atjungus kabelio gyslas.</w:t>
      </w:r>
    </w:p>
    <w:p w:rsidRPr="005C0E48" w:rsidR="004C6E5A" w:rsidP="00276A18" w:rsidRDefault="6F8D7BB2" w14:paraId="6735A571" w14:textId="131F0990">
      <w:pPr>
        <w:pStyle w:val="ListParagraph"/>
        <w:numPr>
          <w:ilvl w:val="1"/>
          <w:numId w:val="149"/>
        </w:numPr>
        <w:ind w:hanging="154"/>
        <w:contextualSpacing/>
        <w:jc w:val="both"/>
        <w:rPr>
          <w:snapToGrid w:val="0"/>
        </w:rPr>
      </w:pPr>
      <w:r>
        <w:t>KL srovių pasiskirstymas gyslose ir kabelių ekranuose matuojamas srovės matavimo replėmis. Srovių pasiskirstymas fazėse ir kabelių ekranuose negali skirtis daugiau kaip 10 %</w:t>
      </w:r>
      <w:r w:rsidR="18C408CD">
        <w:t>.</w:t>
      </w:r>
    </w:p>
    <w:p w:rsidRPr="005C0E48" w:rsidR="00423B4D" w:rsidP="00455655" w:rsidRDefault="001B55E3" w14:paraId="18FEFD85" w14:textId="7CB3D724">
      <w:pPr>
        <w:pStyle w:val="Heading2"/>
        <w:spacing w:before="120" w:after="0"/>
        <w:ind w:left="360" w:firstLine="0"/>
        <w:contextualSpacing/>
      </w:pPr>
      <w:bookmarkStart w:name="_Toc152085126" w:id="924"/>
      <w:r>
        <w:t>6</w:t>
      </w:r>
      <w:r w:rsidR="00455655">
        <w:t xml:space="preserve">. </w:t>
      </w:r>
      <w:r w:rsidRPr="005C0E48" w:rsidR="00423B4D">
        <w:t>KL TECHNINIŲ EKSPLOATAVIMO DOKUMENTŲ TVARKYMAS</w:t>
      </w:r>
      <w:bookmarkEnd w:id="924"/>
    </w:p>
    <w:p w:rsidRPr="005C0E48" w:rsidR="00423B4D" w:rsidP="00276A18" w:rsidRDefault="2F91420A" w14:paraId="73AF8AFB" w14:textId="77777777">
      <w:pPr>
        <w:pStyle w:val="ListParagraph"/>
        <w:numPr>
          <w:ilvl w:val="1"/>
          <w:numId w:val="149"/>
        </w:numPr>
        <w:ind w:hanging="154"/>
        <w:contextualSpacing/>
        <w:jc w:val="both"/>
        <w:rPr>
          <w:snapToGrid w:val="0"/>
        </w:rPr>
      </w:pPr>
      <w:r w:rsidRPr="005C0E48">
        <w:t xml:space="preserve">Už teisingą techninių dokumentų tvarkymo organizavimą atsako Regiono vadovas. Už nuolatinį ir laiku KL techninių dokumentų tvarkymą atsakingas Linijų inžinierius, </w:t>
      </w:r>
      <w:r w:rsidRPr="005C0E48">
        <w:rPr>
          <w:snapToGrid w:val="0"/>
        </w:rPr>
        <w:t>kuris eksploatuoja jam pavestas KL, arba darbuotojas, atsakingas už techninių dokumentų tvarkymą.</w:t>
      </w:r>
    </w:p>
    <w:p w:rsidRPr="005C0E48" w:rsidR="00423B4D" w:rsidP="001D0BEB" w:rsidRDefault="00423B4D" w14:paraId="3073BFFD" w14:textId="77777777">
      <w:pPr>
        <w:tabs>
          <w:tab w:val="num" w:pos="1134"/>
        </w:tabs>
        <w:spacing w:before="0"/>
        <w:ind w:left="426"/>
        <w:contextualSpacing/>
        <w:jc w:val="both"/>
        <w:rPr>
          <w:snapToGrid w:val="0"/>
        </w:rPr>
      </w:pPr>
      <w:r w:rsidRPr="005C0E48">
        <w:rPr>
          <w:snapToGrid w:val="0"/>
        </w:rPr>
        <w:t xml:space="preserve">Susikaupus didesniam kiekiui dokumentų, nereikalingų tolesnei KL eksploatacijai, kuriuose neatsispindi duotos kabelių linijos pakitimai, jie gali būti perkelti į archyvą, kur saugomi projektavimo dokumentai. </w:t>
      </w:r>
    </w:p>
    <w:p w:rsidRPr="005C0E48" w:rsidR="00423B4D" w:rsidP="001D0BEB" w:rsidRDefault="00423B4D" w14:paraId="639909AD" w14:textId="77777777">
      <w:pPr>
        <w:tabs>
          <w:tab w:val="num" w:pos="1134"/>
        </w:tabs>
        <w:ind w:left="426"/>
        <w:contextualSpacing/>
        <w:jc w:val="both"/>
        <w:rPr>
          <w:snapToGrid w:val="0"/>
        </w:rPr>
      </w:pPr>
      <w:r w:rsidRPr="005C0E48">
        <w:rPr>
          <w:snapToGrid w:val="0"/>
        </w:rPr>
        <w:t>Visi įrašai techniniuose dokumentuose turi būti atliekami baigus darbus.</w:t>
      </w:r>
    </w:p>
    <w:p w:rsidRPr="005C0E48" w:rsidR="00423B4D" w:rsidP="00276A18" w:rsidRDefault="2F91420A" w14:paraId="0115179B" w14:textId="58A57EE6">
      <w:pPr>
        <w:pStyle w:val="ListParagraph"/>
        <w:numPr>
          <w:ilvl w:val="1"/>
          <w:numId w:val="149"/>
        </w:numPr>
        <w:ind w:hanging="154"/>
        <w:contextualSpacing/>
        <w:jc w:val="both"/>
      </w:pPr>
      <w:r w:rsidRPr="005C0E48">
        <w:t xml:space="preserve">Kiekvienai </w:t>
      </w:r>
      <w:r w:rsidRPr="005C0E48">
        <w:rPr>
          <w:snapToGrid w:val="0"/>
        </w:rPr>
        <w:t>linijai turi būti</w:t>
      </w:r>
      <w:r w:rsidRPr="005C0E48">
        <w:t xml:space="preserve"> sudaryta eksploatavimo byla. </w:t>
      </w:r>
      <w:bookmarkStart w:name="_Ref409006099" w:id="925"/>
      <w:r w:rsidRPr="005C0E48">
        <w:t>Pirmame bylos lape turi būti turinys, o kiekvienas skyrius turi turėti savo numerį. Byla susideda iš šių skyrių:</w:t>
      </w:r>
      <w:bookmarkEnd w:id="925"/>
    </w:p>
    <w:p w:rsidRPr="005C0E48" w:rsidR="00423B4D" w:rsidP="001D0BEB" w:rsidRDefault="00423B4D" w14:paraId="21373C0C" w14:textId="00A08A5B">
      <w:pPr>
        <w:tabs>
          <w:tab w:val="num" w:pos="1134"/>
        </w:tabs>
        <w:spacing w:before="0"/>
        <w:ind w:firstLine="709"/>
        <w:contextualSpacing/>
        <w:jc w:val="both"/>
      </w:pPr>
      <w:r w:rsidRPr="005C0E48">
        <w:t xml:space="preserve">- KL pasas (žr. </w:t>
      </w:r>
      <w:r w:rsidRPr="008B53F1">
        <w:fldChar w:fldCharType="begin"/>
      </w:r>
      <w:r w:rsidRPr="008B53F1">
        <w:instrText xml:space="preserve"> REF _Ref297561209 \n \h  \* MERGEFORMAT </w:instrText>
      </w:r>
      <w:r w:rsidRPr="008B53F1">
        <w:fldChar w:fldCharType="separate"/>
      </w:r>
      <w:r w:rsidR="00207E6B">
        <w:t/>
      </w:r>
      <w:r w:rsidRPr="008B53F1">
        <w:fldChar w:fldCharType="end"/>
      </w:r>
      <w:r w:rsidRPr="008B53F1">
        <w:t xml:space="preserve"> priedą);</w:t>
      </w:r>
    </w:p>
    <w:p w:rsidRPr="005C0E48" w:rsidR="00423B4D" w:rsidP="001D0BEB" w:rsidRDefault="00423B4D" w14:paraId="5F076EAD" w14:textId="77777777">
      <w:pPr>
        <w:tabs>
          <w:tab w:val="num" w:pos="1134"/>
        </w:tabs>
        <w:ind w:firstLine="709"/>
        <w:contextualSpacing/>
        <w:jc w:val="both"/>
      </w:pPr>
      <w:r w:rsidRPr="005C0E48">
        <w:t>- visų įrenginių gamykliniai brėžiniai;</w:t>
      </w:r>
    </w:p>
    <w:p w:rsidRPr="005C0E48" w:rsidR="00423B4D" w:rsidP="001D0BEB" w:rsidRDefault="00423B4D" w14:paraId="3B2DD1C8" w14:textId="77777777">
      <w:pPr>
        <w:tabs>
          <w:tab w:val="num" w:pos="1134"/>
        </w:tabs>
        <w:ind w:firstLine="709"/>
        <w:contextualSpacing/>
        <w:jc w:val="both"/>
      </w:pPr>
      <w:r w:rsidRPr="005C0E48">
        <w:t>- movų gamintojo montavimo instrukcija;</w:t>
      </w:r>
    </w:p>
    <w:p w:rsidRPr="005C0E48" w:rsidR="00423B4D" w:rsidP="001D0BEB" w:rsidRDefault="00423B4D" w14:paraId="67D5A93D" w14:textId="77777777">
      <w:pPr>
        <w:tabs>
          <w:tab w:val="num" w:pos="1134"/>
        </w:tabs>
        <w:ind w:firstLine="709"/>
        <w:contextualSpacing/>
        <w:jc w:val="both"/>
      </w:pPr>
      <w:r w:rsidRPr="005C0E48">
        <w:t>- pirminiai dokumentai - aktai, protokolai ir pan.;</w:t>
      </w:r>
    </w:p>
    <w:p w:rsidRPr="005C0E48" w:rsidR="00423B4D" w:rsidP="001D0BEB" w:rsidRDefault="00423B4D" w14:paraId="0ACA8339" w14:textId="77777777">
      <w:pPr>
        <w:tabs>
          <w:tab w:val="num" w:pos="1134"/>
        </w:tabs>
        <w:ind w:firstLine="709"/>
        <w:contextualSpacing/>
        <w:jc w:val="both"/>
      </w:pPr>
      <w:r w:rsidRPr="005C0E48">
        <w:t>- KL defektų registravimo žurnalas (TVIS);</w:t>
      </w:r>
    </w:p>
    <w:p w:rsidRPr="005C0E48" w:rsidR="00423B4D" w:rsidP="001D0BEB" w:rsidRDefault="00423B4D" w14:paraId="1618D111" w14:textId="77777777">
      <w:pPr>
        <w:tabs>
          <w:tab w:val="num" w:pos="1134"/>
        </w:tabs>
        <w:ind w:firstLine="709"/>
        <w:contextualSpacing/>
        <w:jc w:val="both"/>
      </w:pPr>
      <w:r w:rsidRPr="005C0E48">
        <w:t>- įžeminimo varžų metalinių ryšių su įžeminimais duomenys;</w:t>
      </w:r>
    </w:p>
    <w:p w:rsidRPr="005C0E48" w:rsidR="00423B4D" w:rsidP="001D0BEB" w:rsidRDefault="00423B4D" w14:paraId="511924DC" w14:textId="77777777">
      <w:pPr>
        <w:tabs>
          <w:tab w:val="num" w:pos="1134"/>
        </w:tabs>
        <w:ind w:firstLine="709"/>
        <w:contextualSpacing/>
        <w:jc w:val="both"/>
      </w:pPr>
      <w:r w:rsidRPr="005C0E48">
        <w:t>- išilginis KL profilio brėžinys (geodezinė nuotrauka);</w:t>
      </w:r>
    </w:p>
    <w:p w:rsidRPr="005C0E48" w:rsidR="00423B4D" w:rsidP="001D0BEB" w:rsidRDefault="00423B4D" w14:paraId="4CA7E1CA" w14:textId="77777777">
      <w:pPr>
        <w:tabs>
          <w:tab w:val="num" w:pos="1134"/>
        </w:tabs>
        <w:ind w:firstLine="709"/>
        <w:contextualSpacing/>
        <w:jc w:val="both"/>
      </w:pPr>
      <w:r w:rsidRPr="005C0E48">
        <w:t>- KL trasos planas (GIS);</w:t>
      </w:r>
    </w:p>
    <w:p w:rsidRPr="005C0E48" w:rsidR="00423B4D" w:rsidP="001D0BEB" w:rsidRDefault="00423B4D" w14:paraId="5F8DE25D" w14:textId="77777777">
      <w:pPr>
        <w:tabs>
          <w:tab w:val="num" w:pos="1134"/>
        </w:tabs>
        <w:ind w:left="851" w:firstLine="0"/>
        <w:contextualSpacing/>
        <w:jc w:val="both"/>
        <w:rPr>
          <w:snapToGrid w:val="0"/>
        </w:rPr>
      </w:pPr>
      <w:r w:rsidRPr="005C0E48">
        <w:t>- KL pasas sudaromas kiekvienai KL. Pase esančios grafos turi būti kruopščiai užpildytos. Taisymai pase draudžiami. Visi paso pakeitimai turi būti užrašomi skyriuje “Paso pakeitimai“.</w:t>
      </w:r>
    </w:p>
    <w:p w:rsidRPr="005C0E48" w:rsidR="00423B4D" w:rsidP="00276A18" w:rsidRDefault="2F91420A" w14:paraId="6131FDC6" w14:textId="77777777">
      <w:pPr>
        <w:pStyle w:val="ListParagraph"/>
        <w:numPr>
          <w:ilvl w:val="1"/>
          <w:numId w:val="149"/>
        </w:numPr>
        <w:ind w:hanging="154"/>
        <w:contextualSpacing/>
        <w:jc w:val="both"/>
        <w:rPr>
          <w:snapToGrid w:val="0"/>
        </w:rPr>
      </w:pPr>
      <w:r>
        <w:t>KL pase turi būti:</w:t>
      </w:r>
    </w:p>
    <w:p w:rsidRPr="005C0E48" w:rsidR="00423B4D" w:rsidP="001D0BEB" w:rsidRDefault="00423B4D" w14:paraId="55E175A9" w14:textId="77777777">
      <w:pPr>
        <w:tabs>
          <w:tab w:val="num" w:pos="1134"/>
        </w:tabs>
        <w:spacing w:before="0"/>
        <w:ind w:firstLine="709"/>
        <w:contextualSpacing/>
        <w:jc w:val="both"/>
      </w:pPr>
      <w:r w:rsidRPr="005C0E48">
        <w:t>- KL pavadinimas;</w:t>
      </w:r>
    </w:p>
    <w:p w:rsidRPr="005C0E48" w:rsidR="00423B4D" w:rsidP="001D0BEB" w:rsidRDefault="00423B4D" w14:paraId="456BC157" w14:textId="77777777">
      <w:pPr>
        <w:tabs>
          <w:tab w:val="num" w:pos="1134"/>
        </w:tabs>
        <w:ind w:firstLine="709"/>
        <w:contextualSpacing/>
        <w:jc w:val="both"/>
      </w:pPr>
      <w:r w:rsidRPr="005C0E48">
        <w:t>- KL ilgis;</w:t>
      </w:r>
    </w:p>
    <w:p w:rsidRPr="005C0E48" w:rsidR="00423B4D" w:rsidP="001D0BEB" w:rsidRDefault="00423B4D" w14:paraId="51E5047D" w14:textId="77777777">
      <w:pPr>
        <w:tabs>
          <w:tab w:val="num" w:pos="1134"/>
        </w:tabs>
        <w:ind w:firstLine="709"/>
        <w:contextualSpacing/>
        <w:jc w:val="both"/>
      </w:pPr>
      <w:r w:rsidRPr="005C0E48">
        <w:t>- kabelio markė, vardinė įtampa ir skerspjūvis.</w:t>
      </w:r>
    </w:p>
    <w:p w:rsidRPr="005C0E48" w:rsidR="00423B4D" w:rsidP="001D0BEB" w:rsidRDefault="00423B4D" w14:paraId="59EA201A" w14:textId="77777777">
      <w:pPr>
        <w:tabs>
          <w:tab w:val="num" w:pos="1134"/>
        </w:tabs>
        <w:ind w:firstLine="709"/>
        <w:contextualSpacing/>
        <w:jc w:val="both"/>
      </w:pPr>
      <w:r w:rsidRPr="005C0E48">
        <w:t>- eksploatacijos pradžia;</w:t>
      </w:r>
    </w:p>
    <w:p w:rsidRPr="005C0E48" w:rsidR="00423B4D" w:rsidP="001D0BEB" w:rsidRDefault="00423B4D" w14:paraId="05DE667B" w14:textId="77777777">
      <w:pPr>
        <w:tabs>
          <w:tab w:val="num" w:pos="1134"/>
        </w:tabs>
        <w:ind w:firstLine="709"/>
        <w:contextualSpacing/>
        <w:jc w:val="both"/>
      </w:pPr>
      <w:r w:rsidRPr="005C0E48">
        <w:t>- statybiniai ilgiai;</w:t>
      </w:r>
    </w:p>
    <w:p w:rsidRPr="005C0E48" w:rsidR="00423B4D" w:rsidP="001D0BEB" w:rsidRDefault="00423B4D" w14:paraId="400E38C7" w14:textId="77777777">
      <w:pPr>
        <w:tabs>
          <w:tab w:val="num" w:pos="1134"/>
        </w:tabs>
        <w:ind w:firstLine="709"/>
        <w:contextualSpacing/>
        <w:jc w:val="both"/>
      </w:pPr>
      <w:r w:rsidRPr="005C0E48">
        <w:t>- būgnų numeriai;</w:t>
      </w:r>
    </w:p>
    <w:p w:rsidRPr="005C0E48" w:rsidR="00423B4D" w:rsidP="001D0BEB" w:rsidRDefault="00423B4D" w14:paraId="7CA4F7B1" w14:textId="77777777">
      <w:pPr>
        <w:tabs>
          <w:tab w:val="num" w:pos="1134"/>
        </w:tabs>
        <w:ind w:firstLine="709"/>
        <w:contextualSpacing/>
        <w:jc w:val="both"/>
      </w:pPr>
      <w:r w:rsidRPr="005C0E48">
        <w:t>- montavimo data;</w:t>
      </w:r>
    </w:p>
    <w:p w:rsidRPr="005C0E48" w:rsidR="00423B4D" w:rsidP="001D0BEB" w:rsidRDefault="00423B4D" w14:paraId="5FBF337D" w14:textId="77777777">
      <w:pPr>
        <w:tabs>
          <w:tab w:val="num" w:pos="1134"/>
        </w:tabs>
        <w:ind w:left="851" w:firstLine="0"/>
        <w:contextualSpacing/>
        <w:jc w:val="both"/>
      </w:pPr>
      <w:r w:rsidRPr="005C0E48">
        <w:t>- tempimo jėga, klojant kabelį;</w:t>
      </w:r>
    </w:p>
    <w:p w:rsidRPr="005C0E48" w:rsidR="00423B4D" w:rsidP="001D0BEB" w:rsidRDefault="00423B4D" w14:paraId="45273BB8" w14:textId="77777777">
      <w:pPr>
        <w:tabs>
          <w:tab w:val="num" w:pos="1134"/>
        </w:tabs>
        <w:ind w:left="851" w:firstLine="0"/>
        <w:contextualSpacing/>
        <w:jc w:val="both"/>
      </w:pPr>
      <w:r w:rsidRPr="005C0E48">
        <w:t>- užterštumo lygis pagal IEC 60815;</w:t>
      </w:r>
    </w:p>
    <w:p w:rsidRPr="005C0E48" w:rsidR="00423B4D" w:rsidP="001D0BEB" w:rsidRDefault="00423B4D" w14:paraId="0D2ADE9C" w14:textId="77777777">
      <w:pPr>
        <w:tabs>
          <w:tab w:val="num" w:pos="1134"/>
        </w:tabs>
        <w:ind w:left="851" w:firstLine="0"/>
        <w:contextualSpacing/>
        <w:jc w:val="both"/>
      </w:pPr>
      <w:r w:rsidRPr="005C0E48">
        <w:t>- principinė schema;</w:t>
      </w:r>
    </w:p>
    <w:p w:rsidRPr="005C0E48" w:rsidR="00423B4D" w:rsidP="001D0BEB" w:rsidRDefault="00423B4D" w14:paraId="40AAB534" w14:textId="77777777">
      <w:pPr>
        <w:tabs>
          <w:tab w:val="num" w:pos="1134"/>
        </w:tabs>
        <w:ind w:left="851" w:firstLine="0"/>
        <w:contextualSpacing/>
        <w:jc w:val="both"/>
      </w:pPr>
      <w:r w:rsidRPr="005C0E48">
        <w:t>- linijos fazavimo schema;</w:t>
      </w:r>
    </w:p>
    <w:p w:rsidRPr="005C0E48" w:rsidR="00423B4D" w:rsidP="001D0BEB" w:rsidRDefault="00423B4D" w14:paraId="6FF65E02" w14:textId="77777777">
      <w:pPr>
        <w:tabs>
          <w:tab w:val="num" w:pos="1134"/>
        </w:tabs>
        <w:ind w:left="851" w:firstLine="0"/>
        <w:contextualSpacing/>
        <w:jc w:val="both"/>
      </w:pPr>
      <w:r w:rsidRPr="005C0E48">
        <w:t>- ilgalaikės leistinosios srovės.</w:t>
      </w:r>
    </w:p>
    <w:p w:rsidRPr="005C0E48" w:rsidR="00423B4D" w:rsidP="001D0BEB" w:rsidRDefault="00423B4D" w14:paraId="598175ED" w14:textId="77777777">
      <w:pPr>
        <w:tabs>
          <w:tab w:val="num" w:pos="1134"/>
        </w:tabs>
        <w:ind w:left="851" w:firstLine="0"/>
        <w:contextualSpacing/>
        <w:jc w:val="both"/>
      </w:pPr>
      <w:r w:rsidRPr="005C0E48">
        <w:t>Įrašai apie eksploatacijos metu atliktus izoliacijos ir apvalkalo bandymus, žemės darbus trasose ir kt. darbus turi būti paso skyriuje „Eksploataciniai duomenys“.</w:t>
      </w:r>
    </w:p>
    <w:p w:rsidRPr="005C0E48" w:rsidR="00423B4D" w:rsidP="00276A18" w:rsidRDefault="2F91420A" w14:paraId="5695E109" w14:textId="77777777">
      <w:pPr>
        <w:pStyle w:val="ListParagraph"/>
        <w:numPr>
          <w:ilvl w:val="1"/>
          <w:numId w:val="149"/>
        </w:numPr>
        <w:ind w:hanging="154"/>
        <w:contextualSpacing/>
        <w:jc w:val="both"/>
        <w:rPr>
          <w:snapToGrid w:val="0"/>
        </w:rPr>
      </w:pPr>
      <w:r>
        <w:t>Kiekviena KL privalo turėti principinę schemą ir savo pavadinimą, kuris sudaromas taip:</w:t>
      </w:r>
    </w:p>
    <w:p w:rsidRPr="00E07AD7" w:rsidR="00E07AD7" w:rsidP="00276A18" w:rsidRDefault="00E07AD7" w14:paraId="5703D3C8" w14:textId="77777777">
      <w:pPr>
        <w:pStyle w:val="ListParagraph"/>
        <w:numPr>
          <w:ilvl w:val="0"/>
          <w:numId w:val="147"/>
        </w:numPr>
        <w:spacing w:before="0"/>
        <w:jc w:val="both"/>
        <w:rPr>
          <w:vanish/>
        </w:rPr>
      </w:pPr>
    </w:p>
    <w:p w:rsidRPr="00E07AD7" w:rsidR="00E07AD7" w:rsidP="00276A18" w:rsidRDefault="00E07AD7" w14:paraId="697BEDF5" w14:textId="77777777">
      <w:pPr>
        <w:pStyle w:val="ListParagraph"/>
        <w:numPr>
          <w:ilvl w:val="0"/>
          <w:numId w:val="147"/>
        </w:numPr>
        <w:spacing w:before="0"/>
        <w:jc w:val="both"/>
        <w:rPr>
          <w:vanish/>
        </w:rPr>
      </w:pPr>
    </w:p>
    <w:p w:rsidRPr="00E07AD7" w:rsidR="00E07AD7" w:rsidP="00276A18" w:rsidRDefault="00E07AD7" w14:paraId="7EDF6694" w14:textId="77777777">
      <w:pPr>
        <w:pStyle w:val="ListParagraph"/>
        <w:numPr>
          <w:ilvl w:val="0"/>
          <w:numId w:val="147"/>
        </w:numPr>
        <w:spacing w:before="0"/>
        <w:jc w:val="both"/>
        <w:rPr>
          <w:vanish/>
        </w:rPr>
      </w:pPr>
    </w:p>
    <w:p w:rsidRPr="00E07AD7" w:rsidR="00E07AD7" w:rsidP="00276A18" w:rsidRDefault="00E07AD7" w14:paraId="572E15E3" w14:textId="77777777">
      <w:pPr>
        <w:pStyle w:val="ListParagraph"/>
        <w:numPr>
          <w:ilvl w:val="0"/>
          <w:numId w:val="147"/>
        </w:numPr>
        <w:spacing w:before="0"/>
        <w:jc w:val="both"/>
        <w:rPr>
          <w:vanish/>
        </w:rPr>
      </w:pPr>
    </w:p>
    <w:p w:rsidRPr="00E07AD7" w:rsidR="00E07AD7" w:rsidP="00276A18" w:rsidRDefault="00E07AD7" w14:paraId="182C522F" w14:textId="77777777">
      <w:pPr>
        <w:pStyle w:val="ListParagraph"/>
        <w:numPr>
          <w:ilvl w:val="0"/>
          <w:numId w:val="147"/>
        </w:numPr>
        <w:spacing w:before="0"/>
        <w:jc w:val="both"/>
        <w:rPr>
          <w:vanish/>
        </w:rPr>
      </w:pPr>
    </w:p>
    <w:p w:rsidRPr="00E07AD7" w:rsidR="00E07AD7" w:rsidP="00276A18" w:rsidRDefault="00E07AD7" w14:paraId="4547C7D0" w14:textId="77777777">
      <w:pPr>
        <w:pStyle w:val="ListParagraph"/>
        <w:numPr>
          <w:ilvl w:val="0"/>
          <w:numId w:val="147"/>
        </w:numPr>
        <w:spacing w:before="0"/>
        <w:jc w:val="both"/>
        <w:rPr>
          <w:vanish/>
        </w:rPr>
      </w:pPr>
    </w:p>
    <w:p w:rsidRPr="00E07AD7" w:rsidR="00E07AD7" w:rsidP="00276A18" w:rsidRDefault="00E07AD7" w14:paraId="5C94AE51" w14:textId="77777777">
      <w:pPr>
        <w:pStyle w:val="ListParagraph"/>
        <w:numPr>
          <w:ilvl w:val="0"/>
          <w:numId w:val="147"/>
        </w:numPr>
        <w:spacing w:before="0"/>
        <w:jc w:val="both"/>
        <w:rPr>
          <w:vanish/>
        </w:rPr>
      </w:pPr>
    </w:p>
    <w:p w:rsidRPr="00E07AD7" w:rsidR="00E07AD7" w:rsidP="00276A18" w:rsidRDefault="00E07AD7" w14:paraId="717277C9" w14:textId="77777777">
      <w:pPr>
        <w:pStyle w:val="ListParagraph"/>
        <w:numPr>
          <w:ilvl w:val="0"/>
          <w:numId w:val="147"/>
        </w:numPr>
        <w:spacing w:before="0"/>
        <w:jc w:val="both"/>
        <w:rPr>
          <w:vanish/>
        </w:rPr>
      </w:pPr>
    </w:p>
    <w:p w:rsidRPr="00E07AD7" w:rsidR="00E07AD7" w:rsidP="00276A18" w:rsidRDefault="00E07AD7" w14:paraId="3A81F795" w14:textId="77777777">
      <w:pPr>
        <w:pStyle w:val="ListParagraph"/>
        <w:numPr>
          <w:ilvl w:val="0"/>
          <w:numId w:val="147"/>
        </w:numPr>
        <w:spacing w:before="0"/>
        <w:jc w:val="both"/>
        <w:rPr>
          <w:vanish/>
        </w:rPr>
      </w:pPr>
    </w:p>
    <w:p w:rsidRPr="00E07AD7" w:rsidR="00E07AD7" w:rsidP="00276A18" w:rsidRDefault="00E07AD7" w14:paraId="58335020" w14:textId="77777777">
      <w:pPr>
        <w:pStyle w:val="ListParagraph"/>
        <w:numPr>
          <w:ilvl w:val="0"/>
          <w:numId w:val="147"/>
        </w:numPr>
        <w:spacing w:before="0"/>
        <w:jc w:val="both"/>
        <w:rPr>
          <w:vanish/>
        </w:rPr>
      </w:pPr>
    </w:p>
    <w:p w:rsidRPr="00E07AD7" w:rsidR="00E07AD7" w:rsidP="00276A18" w:rsidRDefault="00E07AD7" w14:paraId="606B12E5" w14:textId="77777777">
      <w:pPr>
        <w:pStyle w:val="ListParagraph"/>
        <w:numPr>
          <w:ilvl w:val="0"/>
          <w:numId w:val="147"/>
        </w:numPr>
        <w:spacing w:before="0"/>
        <w:jc w:val="both"/>
        <w:rPr>
          <w:vanish/>
        </w:rPr>
      </w:pPr>
    </w:p>
    <w:p w:rsidRPr="00E07AD7" w:rsidR="00E07AD7" w:rsidP="00276A18" w:rsidRDefault="00E07AD7" w14:paraId="2A9D1DB1" w14:textId="77777777">
      <w:pPr>
        <w:pStyle w:val="ListParagraph"/>
        <w:numPr>
          <w:ilvl w:val="0"/>
          <w:numId w:val="147"/>
        </w:numPr>
        <w:spacing w:before="0"/>
        <w:jc w:val="both"/>
        <w:rPr>
          <w:vanish/>
        </w:rPr>
      </w:pPr>
    </w:p>
    <w:p w:rsidRPr="00E07AD7" w:rsidR="00E07AD7" w:rsidP="00276A18" w:rsidRDefault="00E07AD7" w14:paraId="64262120" w14:textId="77777777">
      <w:pPr>
        <w:pStyle w:val="ListParagraph"/>
        <w:numPr>
          <w:ilvl w:val="0"/>
          <w:numId w:val="147"/>
        </w:numPr>
        <w:spacing w:before="0"/>
        <w:jc w:val="both"/>
        <w:rPr>
          <w:vanish/>
        </w:rPr>
      </w:pPr>
    </w:p>
    <w:p w:rsidRPr="00E07AD7" w:rsidR="00E07AD7" w:rsidP="00276A18" w:rsidRDefault="00E07AD7" w14:paraId="76835EB3" w14:textId="77777777">
      <w:pPr>
        <w:pStyle w:val="ListParagraph"/>
        <w:numPr>
          <w:ilvl w:val="0"/>
          <w:numId w:val="147"/>
        </w:numPr>
        <w:spacing w:before="0"/>
        <w:jc w:val="both"/>
        <w:rPr>
          <w:vanish/>
        </w:rPr>
      </w:pPr>
    </w:p>
    <w:p w:rsidRPr="00E07AD7" w:rsidR="00E07AD7" w:rsidP="00276A18" w:rsidRDefault="00E07AD7" w14:paraId="0E58B386" w14:textId="77777777">
      <w:pPr>
        <w:pStyle w:val="ListParagraph"/>
        <w:numPr>
          <w:ilvl w:val="0"/>
          <w:numId w:val="147"/>
        </w:numPr>
        <w:spacing w:before="0"/>
        <w:jc w:val="both"/>
        <w:rPr>
          <w:vanish/>
        </w:rPr>
      </w:pPr>
    </w:p>
    <w:p w:rsidRPr="00E07AD7" w:rsidR="00E07AD7" w:rsidP="00276A18" w:rsidRDefault="00E07AD7" w14:paraId="22F8065E" w14:textId="77777777">
      <w:pPr>
        <w:pStyle w:val="ListParagraph"/>
        <w:numPr>
          <w:ilvl w:val="0"/>
          <w:numId w:val="147"/>
        </w:numPr>
        <w:spacing w:before="0"/>
        <w:jc w:val="both"/>
        <w:rPr>
          <w:vanish/>
        </w:rPr>
      </w:pPr>
    </w:p>
    <w:p w:rsidRPr="00E07AD7" w:rsidR="00E07AD7" w:rsidP="00276A18" w:rsidRDefault="00E07AD7" w14:paraId="79144477" w14:textId="77777777">
      <w:pPr>
        <w:pStyle w:val="ListParagraph"/>
        <w:numPr>
          <w:ilvl w:val="0"/>
          <w:numId w:val="147"/>
        </w:numPr>
        <w:spacing w:before="0"/>
        <w:jc w:val="both"/>
        <w:rPr>
          <w:vanish/>
        </w:rPr>
      </w:pPr>
    </w:p>
    <w:p w:rsidRPr="00E07AD7" w:rsidR="00E07AD7" w:rsidP="00276A18" w:rsidRDefault="00E07AD7" w14:paraId="4C5CB573" w14:textId="77777777">
      <w:pPr>
        <w:pStyle w:val="ListParagraph"/>
        <w:numPr>
          <w:ilvl w:val="0"/>
          <w:numId w:val="147"/>
        </w:numPr>
        <w:spacing w:before="0"/>
        <w:jc w:val="both"/>
        <w:rPr>
          <w:vanish/>
        </w:rPr>
      </w:pPr>
    </w:p>
    <w:p w:rsidRPr="00E07AD7" w:rsidR="00E07AD7" w:rsidP="00276A18" w:rsidRDefault="00E07AD7" w14:paraId="5E89D256" w14:textId="77777777">
      <w:pPr>
        <w:pStyle w:val="ListParagraph"/>
        <w:numPr>
          <w:ilvl w:val="0"/>
          <w:numId w:val="147"/>
        </w:numPr>
        <w:spacing w:before="0"/>
        <w:jc w:val="both"/>
        <w:rPr>
          <w:vanish/>
        </w:rPr>
      </w:pPr>
    </w:p>
    <w:p w:rsidRPr="00E07AD7" w:rsidR="00E07AD7" w:rsidP="00276A18" w:rsidRDefault="00E07AD7" w14:paraId="6E21DD83" w14:textId="77777777">
      <w:pPr>
        <w:pStyle w:val="ListParagraph"/>
        <w:numPr>
          <w:ilvl w:val="0"/>
          <w:numId w:val="147"/>
        </w:numPr>
        <w:spacing w:before="0"/>
        <w:jc w:val="both"/>
        <w:rPr>
          <w:vanish/>
        </w:rPr>
      </w:pPr>
    </w:p>
    <w:p w:rsidRPr="005C0E48" w:rsidR="00423B4D" w:rsidP="00276A18" w:rsidRDefault="00423B4D" w14:paraId="4EE6EB3D" w14:textId="685709DA">
      <w:pPr>
        <w:pStyle w:val="ListParagraph"/>
        <w:numPr>
          <w:ilvl w:val="1"/>
          <w:numId w:val="147"/>
        </w:numPr>
        <w:tabs>
          <w:tab w:val="left" w:pos="1985"/>
        </w:tabs>
        <w:spacing w:before="0"/>
        <w:ind w:left="1421"/>
        <w:jc w:val="both"/>
        <w:rPr>
          <w:snapToGrid w:val="0"/>
        </w:rPr>
      </w:pPr>
      <w:r>
        <w:t xml:space="preserve">KL pavadinimas sudaromas pagal dviejų artimiausių pastočių, kuriose ši linija turi komutavimo aparatus, pavadinimus. Pirmasis rašomas pavadinimas tos pastotės, iš kurios maitinami vartotojai, pvz., 110 kV KL VE2 – „Centras”; </w:t>
      </w:r>
    </w:p>
    <w:p w:rsidRPr="005C0E48" w:rsidR="00423B4D" w:rsidP="00276A18" w:rsidRDefault="00423B4D" w14:paraId="0BDB5C41" w14:textId="55B2B976">
      <w:pPr>
        <w:pStyle w:val="ListParagraph"/>
        <w:numPr>
          <w:ilvl w:val="1"/>
          <w:numId w:val="147"/>
        </w:numPr>
        <w:tabs>
          <w:tab w:val="left" w:pos="1701"/>
        </w:tabs>
        <w:spacing w:before="0"/>
        <w:ind w:left="851" w:firstLine="0"/>
        <w:jc w:val="both"/>
        <w:rPr>
          <w:snapToGrid w:val="0"/>
        </w:rPr>
      </w:pPr>
      <w:r>
        <w:t>kai kelios KL galuose jungia tas pačias transformatorių pastotes, kiekvienai linijai suteikiamas toks pat pavadinimas, papildomai žymint linijos numerį, pvz., 110 kV KL „Šiaurinė” – „Centrinė” I, antroji linija 110 kV</w:t>
      </w:r>
      <w:bookmarkStart w:name="_Ref297628956" w:id="926"/>
      <w:r>
        <w:t xml:space="preserve"> KL „Šiaurinė” – „Centrinė” II. KL pastotė-pastotė principinė </w:t>
      </w:r>
      <w:r w:rsidRPr="004D4CAF">
        <w:t xml:space="preserve">schema pateikta </w:t>
      </w:r>
      <w:r w:rsidRPr="004D4CAF">
        <w:fldChar w:fldCharType="begin"/>
      </w:r>
      <w:r w:rsidRPr="004D4CAF">
        <w:instrText xml:space="preserve"> REF _Ref297561122 \n \h  \* MERGEFORMAT </w:instrText>
      </w:r>
      <w:r w:rsidRPr="004D4CAF">
        <w:fldChar w:fldCharType="separate"/>
      </w:r>
      <w:r w:rsidR="00207E6B">
        <w:t/>
      </w:r>
      <w:r w:rsidRPr="004D4CAF">
        <w:fldChar w:fldCharType="end"/>
      </w:r>
      <w:r w:rsidRPr="004D4CAF">
        <w:t xml:space="preserve"> priede;</w:t>
      </w:r>
      <w:bookmarkEnd w:id="926"/>
    </w:p>
    <w:p w:rsidRPr="005C0E48" w:rsidR="00423B4D" w:rsidP="00276A18" w:rsidRDefault="00423B4D" w14:paraId="796EDBF6" w14:textId="400B6DE4">
      <w:pPr>
        <w:pStyle w:val="ListParagraph"/>
        <w:numPr>
          <w:ilvl w:val="1"/>
          <w:numId w:val="147"/>
        </w:numPr>
        <w:tabs>
          <w:tab w:val="left" w:pos="1701"/>
        </w:tabs>
        <w:spacing w:before="0"/>
        <w:ind w:left="851" w:firstLine="0"/>
        <w:jc w:val="both"/>
        <w:rPr>
          <w:snapToGrid w:val="0"/>
        </w:rPr>
      </w:pPr>
      <w:bookmarkStart w:name="_Ref297628995" w:id="927"/>
      <w:r>
        <w:t>jei OL sumontuojamas kabelių intarpas tarp atramų, jis pavadinamas, pvz., 110 kV KL Int. Kaunas – Murava. Kai kelios KL galuose jungia tas pačias atramas, kiekvienai linijai suteikiamas toks pat pavadinimas, papildomai žymint linijos numerį, pvz., 110 kV KL I</w:t>
      </w:r>
      <w:r w:rsidRPr="00C961F2">
        <w:t xml:space="preserve">nt. Kaunas – Murava I, antroji linija 110 kV KL Int. Kaunas – Murava II. KL intarpų principinė schema pateikta </w:t>
      </w:r>
      <w:r w:rsidRPr="00C961F2">
        <w:fldChar w:fldCharType="begin"/>
      </w:r>
      <w:r w:rsidRPr="00C961F2">
        <w:instrText xml:space="preserve"> REF _Ref297615131 \r \h  \* MERGEFORMAT </w:instrText>
      </w:r>
      <w:r w:rsidRPr="00C961F2">
        <w:fldChar w:fldCharType="separate"/>
      </w:r>
      <w:r w:rsidR="00207E6B">
        <w:t/>
      </w:r>
      <w:r w:rsidRPr="00C961F2">
        <w:fldChar w:fldCharType="end"/>
      </w:r>
      <w:r w:rsidRPr="00C961F2">
        <w:t xml:space="preserve"> priede;</w:t>
      </w:r>
      <w:bookmarkEnd w:id="927"/>
    </w:p>
    <w:p w:rsidRPr="005C0E48" w:rsidR="00423B4D" w:rsidP="00276A18" w:rsidRDefault="00423B4D" w14:paraId="2CF96EF8" w14:textId="00D73FB6">
      <w:pPr>
        <w:pStyle w:val="ListParagraph"/>
        <w:numPr>
          <w:ilvl w:val="1"/>
          <w:numId w:val="147"/>
        </w:numPr>
        <w:spacing w:before="0"/>
        <w:ind w:left="851" w:firstLine="0"/>
        <w:jc w:val="both"/>
        <w:rPr>
          <w:snapToGrid w:val="0"/>
        </w:rPr>
      </w:pPr>
      <w:bookmarkStart w:name="_Ref297629028" w:id="928"/>
      <w:r>
        <w:t>jei KL atsišakoja nuo OL atramos, ji pavadinama, pvz., 110 kV KL Atš. „Taika”. Kai yra kelios kabelinės linijos atšakos, kiekvienai linijai suteikiamas toks pat pavadinimas, papildomai žymint linijos numerį, pvz., 110 kV KL Atš. Jakai I, antroji linija 110 kV KL Atš. Jakai II. KL atšakų principinė schema patei</w:t>
      </w:r>
      <w:r w:rsidRPr="00C961F2">
        <w:t xml:space="preserve">kta </w:t>
      </w:r>
      <w:r w:rsidRPr="00C961F2">
        <w:fldChar w:fldCharType="begin"/>
      </w:r>
      <w:r w:rsidRPr="00C961F2">
        <w:instrText xml:space="preserve"> REF _Ref297615140 \r \h  \* MERGEFORMAT </w:instrText>
      </w:r>
      <w:r w:rsidRPr="00C961F2">
        <w:fldChar w:fldCharType="separate"/>
      </w:r>
      <w:r w:rsidR="00207E6B">
        <w:t/>
      </w:r>
      <w:r w:rsidRPr="00C961F2">
        <w:fldChar w:fldCharType="end"/>
      </w:r>
      <w:r w:rsidRPr="00C961F2">
        <w:t xml:space="preserve"> priede.</w:t>
      </w:r>
      <w:bookmarkEnd w:id="928"/>
      <w:r>
        <w:t xml:space="preserve"> </w:t>
      </w:r>
    </w:p>
    <w:p w:rsidRPr="005C0E48" w:rsidR="00423B4D" w:rsidP="00276A18" w:rsidRDefault="2F91420A" w14:paraId="7822EAA5" w14:textId="77777777">
      <w:pPr>
        <w:pStyle w:val="ListParagraph"/>
        <w:numPr>
          <w:ilvl w:val="1"/>
          <w:numId w:val="149"/>
        </w:numPr>
        <w:ind w:hanging="154"/>
        <w:contextualSpacing/>
        <w:jc w:val="both"/>
        <w:rPr>
          <w:snapToGrid w:val="0"/>
        </w:rPr>
      </w:pPr>
      <w:r>
        <w:t xml:space="preserve">Movos numeruojamos eilės tvarka nuo 1 ir toliau pažymint kabelio, kurioje sumontuota mova, fazę, pvz., 1A, 1B, 1C, 2A, 2B ir t. t. Jei maitinimo pusės nustatyti neįmanoma, tai KL numeravimas gali būti pradėtas iš vieno ar kito KL galo. </w:t>
      </w:r>
    </w:p>
    <w:p w:rsidRPr="005C0E48" w:rsidR="00423B4D" w:rsidP="00276A18" w:rsidRDefault="2F91420A" w14:paraId="6E90B1E0" w14:textId="42DEFF04">
      <w:pPr>
        <w:pStyle w:val="ListParagraph"/>
        <w:numPr>
          <w:ilvl w:val="1"/>
          <w:numId w:val="149"/>
        </w:numPr>
        <w:ind w:hanging="154"/>
        <w:contextualSpacing/>
        <w:jc w:val="both"/>
        <w:rPr>
          <w:snapToGrid w:val="0"/>
        </w:rPr>
      </w:pPr>
      <w:r>
        <w:t xml:space="preserve">KL ir visos movos turi turėti žymenis, kuriose nurodomas linijos pavadinimas, įtampa, kabelio markė, gyslos skerspjūvis, montavimo data, fazės žymėjimas, montavimo organizacijos pavadinimas. Kabelių galinėse movose papildomai nurodomas ir linijos ilgis. </w:t>
      </w:r>
    </w:p>
    <w:p w:rsidRPr="005C0E48" w:rsidR="00423B4D" w:rsidP="00276A18" w:rsidRDefault="2F91420A" w14:paraId="4004DAFB" w14:textId="7B8A003C">
      <w:pPr>
        <w:pStyle w:val="ListParagraph"/>
        <w:numPr>
          <w:ilvl w:val="1"/>
          <w:numId w:val="149"/>
        </w:numPr>
        <w:ind w:hanging="154"/>
        <w:contextualSpacing/>
        <w:jc w:val="both"/>
        <w:rPr>
          <w:snapToGrid w:val="0"/>
        </w:rPr>
      </w:pPr>
      <w:bookmarkStart w:name="_Ref297629101" w:id="929"/>
      <w:r>
        <w:t xml:space="preserve">KL, movų ir atramų su KL jungtimi galinėse movose žymenys principinėse schemose pateikti </w:t>
      </w:r>
      <w:r>
        <w:fldChar w:fldCharType="begin"/>
      </w:r>
      <w:r>
        <w:instrText xml:space="preserve"> REF _Ref297615109 \r \h  \* MERGEFORMAT </w:instrText>
      </w:r>
      <w:r>
        <w:fldChar w:fldCharType="separate"/>
      </w:r>
      <w:r w:rsidR="00207E6B">
        <w:t/>
      </w:r>
      <w:r>
        <w:fldChar w:fldCharType="end"/>
      </w:r>
      <w:r>
        <w:t xml:space="preserve"> priede.</w:t>
      </w:r>
      <w:bookmarkEnd w:id="929"/>
    </w:p>
    <w:p w:rsidR="00423B4D" w:rsidP="00276A18" w:rsidRDefault="2F91420A" w14:paraId="1551ABB9" w14:textId="77777777">
      <w:pPr>
        <w:pStyle w:val="ListParagraph"/>
        <w:numPr>
          <w:ilvl w:val="1"/>
          <w:numId w:val="149"/>
        </w:numPr>
        <w:ind w:hanging="154"/>
        <w:contextualSpacing/>
        <w:jc w:val="both"/>
      </w:pPr>
      <w:r>
        <w:t>Pastotėse ir OL atramose ant KL galinių movų turi būti tvirtinamos žymenos, pagamintos iš aplinkos poveikiui atsparių medžiagų. Pastotėse KL žymenos tvirtinamos ne mažesniame kaip 1,8 m aukštyje, o OL atramose KL žymenos tvirtinamos ne didesniu kaip 1 m atstumu nuo galinių movų.</w:t>
      </w:r>
    </w:p>
    <w:p w:rsidRPr="00C541B6" w:rsidR="00851A36" w:rsidP="00276A18" w:rsidRDefault="00851A36" w14:paraId="1C54B524" w14:textId="5541474E">
      <w:pPr>
        <w:pStyle w:val="ListParagraph"/>
        <w:numPr>
          <w:ilvl w:val="1"/>
          <w:numId w:val="149"/>
        </w:numPr>
        <w:ind w:hanging="154"/>
        <w:contextualSpacing/>
        <w:jc w:val="both"/>
        <w:rPr>
          <w:rFonts w:eastAsia="Trebuchet MS" w:cs="Trebuchet MS"/>
        </w:rPr>
      </w:pPr>
      <w:r>
        <w:rPr>
          <w:rFonts w:eastAsia="Trebuchet MS" w:cs="Trebuchet MS"/>
        </w:rPr>
        <w:t>OL galinėse ir OL atšakinės</w:t>
      </w:r>
      <w:r w:rsidR="00327B52">
        <w:rPr>
          <w:rFonts w:eastAsia="Trebuchet MS" w:cs="Trebuchet MS"/>
        </w:rPr>
        <w:t>e</w:t>
      </w:r>
      <w:r>
        <w:rPr>
          <w:rFonts w:eastAsia="Trebuchet MS" w:cs="Trebuchet MS"/>
        </w:rPr>
        <w:t xml:space="preserve"> atram</w:t>
      </w:r>
      <w:r w:rsidR="00327B52">
        <w:rPr>
          <w:rFonts w:eastAsia="Trebuchet MS" w:cs="Trebuchet MS"/>
        </w:rPr>
        <w:t>ose, kuriose įrengtos kabelių galinės movos,</w:t>
      </w:r>
      <w:r>
        <w:rPr>
          <w:rFonts w:eastAsia="Trebuchet MS" w:cs="Trebuchet MS"/>
        </w:rPr>
        <w:t xml:space="preserve"> liemenyje ties fazinio laido travers</w:t>
      </w:r>
      <w:r w:rsidR="004E28EE">
        <w:rPr>
          <w:rFonts w:eastAsia="Trebuchet MS" w:cs="Trebuchet MS"/>
        </w:rPr>
        <w:t>a</w:t>
      </w:r>
      <w:r>
        <w:rPr>
          <w:rFonts w:eastAsia="Trebuchet MS" w:cs="Trebuchet MS"/>
        </w:rPr>
        <w:t xml:space="preserve"> turi būti įrengtas fazių L1, L2 ir L3 žymėjimas ant a</w:t>
      </w:r>
      <w:r w:rsidRPr="00461434">
        <w:rPr>
          <w:rFonts w:eastAsia="Trebuchet MS" w:cs="Trebuchet MS"/>
        </w:rPr>
        <w:t>liumini</w:t>
      </w:r>
      <w:r>
        <w:rPr>
          <w:rFonts w:eastAsia="Trebuchet MS" w:cs="Trebuchet MS"/>
        </w:rPr>
        <w:t>o</w:t>
      </w:r>
      <w:r w:rsidRPr="00461434">
        <w:rPr>
          <w:rFonts w:eastAsia="Trebuchet MS" w:cs="Trebuchet MS"/>
        </w:rPr>
        <w:t xml:space="preserve"> arba aliuminio kompozit</w:t>
      </w:r>
      <w:r>
        <w:rPr>
          <w:rFonts w:eastAsia="Trebuchet MS" w:cs="Trebuchet MS"/>
        </w:rPr>
        <w:t xml:space="preserve">o lentelės. Lentelėse ženklai užrašomi </w:t>
      </w:r>
      <w:r>
        <w:t xml:space="preserve">išfrezuojant arba išspaudžiant, </w:t>
      </w:r>
      <w:r>
        <w:rPr>
          <w:rFonts w:eastAsia="Trebuchet MS" w:cs="Trebuchet MS"/>
        </w:rPr>
        <w:t>r</w:t>
      </w:r>
      <w:r>
        <w:t>aidžių aukštis turi būti ne mažesnis kaip 80 mm.</w:t>
      </w:r>
    </w:p>
    <w:p w:rsidRPr="005C0E48" w:rsidR="00423B4D" w:rsidP="00423B4D" w:rsidRDefault="00423B4D" w14:paraId="3053C6D1" w14:textId="77777777">
      <w:pPr>
        <w:pStyle w:val="ListParagraph"/>
        <w:spacing w:before="0"/>
        <w:ind w:left="426" w:firstLine="0"/>
        <w:jc w:val="both"/>
        <w:rPr>
          <w:snapToGrid w:val="0"/>
        </w:rPr>
      </w:pPr>
    </w:p>
    <w:p w:rsidRPr="005C0E48" w:rsidR="00123006" w:rsidP="001B3F23" w:rsidRDefault="00123006" w14:paraId="3E466396" w14:textId="05AF86E2">
      <w:pPr>
        <w:contextualSpacing/>
        <w:rPr>
          <w:b/>
          <w:caps/>
          <w:sz w:val="22"/>
          <w:szCs w:val="22"/>
        </w:rPr>
      </w:pPr>
      <w:r w:rsidRPr="005C0E48">
        <w:rPr>
          <w:b/>
          <w:caps/>
          <w:sz w:val="22"/>
          <w:szCs w:val="22"/>
        </w:rPr>
        <w:br w:type="page"/>
      </w:r>
    </w:p>
    <w:p w:rsidRPr="005C0E48" w:rsidR="00123006" w:rsidP="00276A18" w:rsidRDefault="00123006" w14:paraId="46529764" w14:textId="2606396B">
      <w:pPr>
        <w:pStyle w:val="Heading1"/>
        <w:numPr>
          <w:ilvl w:val="0"/>
          <w:numId w:val="83"/>
        </w:numPr>
        <w:ind w:left="142" w:firstLine="284"/>
        <w:contextualSpacing/>
      </w:pPr>
      <w:bookmarkStart w:name="_Toc498354006" w:id="930"/>
      <w:bookmarkStart w:name="_Toc152085127" w:id="931"/>
      <w:r w:rsidRPr="005C0E48">
        <w:t>TRANSFORMATORIŲ PASTOČIŲ IR SKIRSTYKLŲ</w:t>
      </w:r>
      <w:r w:rsidRPr="005C0E48" w:rsidR="00F65AB9">
        <w:t xml:space="preserve"> TELEKOMUNIKACIJŲ IR</w:t>
      </w:r>
      <w:r w:rsidRPr="005C0E48">
        <w:t xml:space="preserve"> TELEINFORMACIJOS SURINKIMO PERDAVIMO ĮRENGINIAI</w:t>
      </w:r>
      <w:bookmarkEnd w:id="930"/>
      <w:bookmarkEnd w:id="931"/>
    </w:p>
    <w:p w:rsidRPr="005C0E48" w:rsidR="00123006" w:rsidP="00455655" w:rsidRDefault="00455655" w14:paraId="6F810DB4" w14:textId="44F23B4F">
      <w:pPr>
        <w:pStyle w:val="Heading2"/>
        <w:spacing w:before="120" w:after="0"/>
        <w:ind w:left="360" w:firstLine="0"/>
        <w:contextualSpacing/>
      </w:pPr>
      <w:bookmarkStart w:name="_Toc498354007" w:id="932"/>
      <w:bookmarkStart w:name="_Toc152085128" w:id="933"/>
      <w:r>
        <w:t xml:space="preserve">1. </w:t>
      </w:r>
      <w:r w:rsidRPr="005C0E48" w:rsidR="00123006">
        <w:t>BENDROJI DALIS</w:t>
      </w:r>
      <w:bookmarkEnd w:id="932"/>
      <w:bookmarkEnd w:id="933"/>
    </w:p>
    <w:p w:rsidRPr="005C0E48" w:rsidR="00123006" w:rsidP="00276A18" w:rsidRDefault="45B904EF" w14:paraId="1E824208" w14:textId="386D2C51">
      <w:pPr>
        <w:pStyle w:val="ListParagraph"/>
        <w:numPr>
          <w:ilvl w:val="3"/>
          <w:numId w:val="103"/>
        </w:numPr>
        <w:contextualSpacing/>
        <w:jc w:val="both"/>
        <w:rPr>
          <w:snapToGrid w:val="0"/>
          <w:sz w:val="18"/>
          <w:szCs w:val="18"/>
        </w:rPr>
      </w:pPr>
      <w:r>
        <w:t>Teleinformacijos surinkimo ir perdavimo</w:t>
      </w:r>
      <w:r w:rsidR="00963F3D">
        <w:t xml:space="preserve"> </w:t>
      </w:r>
      <w:r w:rsidR="00E01194">
        <w:t xml:space="preserve">įrenginių </w:t>
      </w:r>
      <w:r w:rsidR="00963F3D">
        <w:t>(toliau TSPĮ)</w:t>
      </w:r>
      <w:r w:rsidR="00CE4184">
        <w:t>, pastotės laik</w:t>
      </w:r>
      <w:r w:rsidR="004F6699">
        <w:t>o sinc</w:t>
      </w:r>
      <w:r w:rsidR="00963F3D">
        <w:t>hronizavimo įrenginių (toliau PLSĮ)</w:t>
      </w:r>
      <w:r>
        <w:t xml:space="preserve"> </w:t>
      </w:r>
      <w:r w:rsidR="14A23E14">
        <w:t xml:space="preserve">ir telekomunikacijų </w:t>
      </w:r>
      <w:r>
        <w:t>įrenginių</w:t>
      </w:r>
      <w:r w:rsidR="00963F3D">
        <w:t xml:space="preserve"> (toliau TĮ)</w:t>
      </w:r>
      <w:r>
        <w:t xml:space="preserve"> </w:t>
      </w:r>
      <w:r w:rsidR="429A1233">
        <w:t xml:space="preserve">įrengimo specialiąją techninę </w:t>
      </w:r>
      <w:r>
        <w:t xml:space="preserve">priežiūrą </w:t>
      </w:r>
      <w:r w:rsidR="003B0287">
        <w:t xml:space="preserve">vykdo </w:t>
      </w:r>
      <w:r w:rsidR="429A1233">
        <w:t>ir eksploatavimą organizuoja</w:t>
      </w:r>
      <w:r w:rsidR="00F939D8">
        <w:t xml:space="preserve"> </w:t>
      </w:r>
      <w:r>
        <w:t xml:space="preserve">ITT centro </w:t>
      </w:r>
      <w:r w:rsidR="1CBEBBA3">
        <w:t xml:space="preserve">Duomenų </w:t>
      </w:r>
      <w:r w:rsidR="2C8E73DC">
        <w:t>perdavimo</w:t>
      </w:r>
      <w:r>
        <w:t xml:space="preserve"> grupė</w:t>
      </w:r>
      <w:r w:rsidR="28D63B3A">
        <w:t xml:space="preserve"> ir ITT centro </w:t>
      </w:r>
      <w:r w:rsidR="1CBEBBA3">
        <w:t xml:space="preserve">Telekomunikacijų </w:t>
      </w:r>
      <w:r w:rsidR="28D63B3A">
        <w:t>infrastruktūros grupė</w:t>
      </w:r>
      <w:r>
        <w:t xml:space="preserve">. </w:t>
      </w:r>
    </w:p>
    <w:p w:rsidRPr="005C0E48" w:rsidR="00123006" w:rsidP="00276A18" w:rsidRDefault="429A1233" w14:paraId="6FD7D0F8" w14:textId="1B125331">
      <w:pPr>
        <w:pStyle w:val="ListParagraph"/>
        <w:numPr>
          <w:ilvl w:val="3"/>
          <w:numId w:val="103"/>
        </w:numPr>
        <w:contextualSpacing/>
        <w:jc w:val="both"/>
        <w:rPr>
          <w:snapToGrid w:val="0"/>
          <w:sz w:val="18"/>
          <w:szCs w:val="18"/>
        </w:rPr>
      </w:pPr>
      <w:r>
        <w:t>Procesas</w:t>
      </w:r>
      <w:r w:rsidR="45B904EF">
        <w:t xml:space="preserve"> susideda iš:</w:t>
      </w:r>
    </w:p>
    <w:p w:rsidRPr="005C0E48" w:rsidR="00123006" w:rsidP="00276A18" w:rsidRDefault="00F11A81" w14:paraId="41A94C9F" w14:textId="2BEC7962">
      <w:pPr>
        <w:pStyle w:val="ListParagraph"/>
        <w:numPr>
          <w:ilvl w:val="4"/>
          <w:numId w:val="103"/>
        </w:numPr>
        <w:ind w:left="142" w:firstLine="709"/>
        <w:contextualSpacing/>
        <w:jc w:val="both"/>
        <w:rPr>
          <w:snapToGrid w:val="0"/>
          <w:sz w:val="18"/>
          <w:szCs w:val="18"/>
        </w:rPr>
      </w:pPr>
      <w:r>
        <w:t>Įrangos priėmimo į eksploataciją</w:t>
      </w:r>
      <w:r w:rsidR="00123006">
        <w:t>;</w:t>
      </w:r>
    </w:p>
    <w:p w:rsidRPr="005C0E48" w:rsidR="00123006" w:rsidP="00276A18" w:rsidRDefault="00123006" w14:paraId="32EA7EFB" w14:textId="1DA131CB">
      <w:pPr>
        <w:pStyle w:val="ListParagraph"/>
        <w:numPr>
          <w:ilvl w:val="4"/>
          <w:numId w:val="103"/>
        </w:numPr>
        <w:ind w:left="142" w:firstLine="709"/>
        <w:contextualSpacing/>
        <w:jc w:val="both"/>
        <w:rPr>
          <w:snapToGrid w:val="0"/>
          <w:sz w:val="18"/>
          <w:szCs w:val="18"/>
        </w:rPr>
      </w:pPr>
      <w:r>
        <w:t>Įrenginių eksploatavimo.</w:t>
      </w:r>
    </w:p>
    <w:p w:rsidRPr="00610BA3" w:rsidR="00A51CB2" w:rsidP="00610BA3" w:rsidRDefault="00455655" w14:paraId="0F44C895" w14:textId="0ACADC34">
      <w:pPr>
        <w:pStyle w:val="Heading2"/>
      </w:pPr>
      <w:bookmarkStart w:name="_Toc152085129" w:id="934"/>
      <w:bookmarkStart w:name="_Toc498354008" w:id="935"/>
      <w:r w:rsidRPr="00610BA3">
        <w:t xml:space="preserve">2. </w:t>
      </w:r>
      <w:r w:rsidRPr="00610BA3" w:rsidR="00F11A81">
        <w:t>ĮRANGOS PRIĖMIMAS Į EKSPLOATACIJĄ</w:t>
      </w:r>
      <w:bookmarkEnd w:id="934"/>
    </w:p>
    <w:p w:rsidR="00844941" w:rsidP="00276A18" w:rsidRDefault="00F11A81" w14:paraId="2C409CAA" w14:textId="636EF07C">
      <w:pPr>
        <w:pStyle w:val="ListParagraph"/>
        <w:numPr>
          <w:ilvl w:val="3"/>
          <w:numId w:val="103"/>
        </w:numPr>
        <w:tabs>
          <w:tab w:val="left" w:pos="1134"/>
        </w:tabs>
        <w:contextualSpacing/>
        <w:jc w:val="both"/>
      </w:pPr>
      <w:r>
        <w:t>Įrangos priėmimas į eksploataciją</w:t>
      </w:r>
      <w:r w:rsidR="004A51BC">
        <w:t xml:space="preserve"> susideda iš:</w:t>
      </w:r>
    </w:p>
    <w:p w:rsidR="004A51BC" w:rsidP="00276A18" w:rsidRDefault="004A51BC" w14:paraId="4E5291B9" w14:textId="55A27958">
      <w:pPr>
        <w:pStyle w:val="ListParagraph"/>
        <w:numPr>
          <w:ilvl w:val="4"/>
          <w:numId w:val="103"/>
        </w:numPr>
        <w:tabs>
          <w:tab w:val="left" w:pos="1134"/>
        </w:tabs>
        <w:ind w:left="142" w:firstLine="709"/>
        <w:contextualSpacing/>
        <w:jc w:val="both"/>
      </w:pPr>
      <w:r>
        <w:t>Gamyklinių bandymų.</w:t>
      </w:r>
    </w:p>
    <w:p w:rsidRPr="00480204" w:rsidR="004A51BC" w:rsidP="00276A18" w:rsidRDefault="004A51BC" w14:paraId="45AE85EB" w14:textId="2ADC9DCF">
      <w:pPr>
        <w:pStyle w:val="ListParagraph"/>
        <w:numPr>
          <w:ilvl w:val="4"/>
          <w:numId w:val="103"/>
        </w:numPr>
        <w:tabs>
          <w:tab w:val="left" w:pos="1134"/>
        </w:tabs>
        <w:ind w:left="142" w:firstLine="709"/>
        <w:contextualSpacing/>
        <w:jc w:val="both"/>
      </w:pPr>
      <w:r>
        <w:t>Pa</w:t>
      </w:r>
      <w:r w:rsidRPr="00D457D5">
        <w:rPr>
          <w:lang w:val="nb-NO"/>
        </w:rPr>
        <w:t>stot</w:t>
      </w:r>
      <w:r>
        <w:t xml:space="preserve">ės statybos/rekonstrukcijos </w:t>
      </w:r>
      <w:r w:rsidR="003551FD">
        <w:t>pirmas</w:t>
      </w:r>
      <w:r w:rsidRPr="00480204">
        <w:t xml:space="preserve"> etapas.</w:t>
      </w:r>
    </w:p>
    <w:p w:rsidRPr="00844941" w:rsidR="004A51BC" w:rsidP="00276A18" w:rsidRDefault="004A51BC" w14:paraId="0A5EA809" w14:textId="5CD399D4">
      <w:pPr>
        <w:pStyle w:val="ListParagraph"/>
        <w:numPr>
          <w:ilvl w:val="4"/>
          <w:numId w:val="103"/>
        </w:numPr>
        <w:tabs>
          <w:tab w:val="left" w:pos="1134"/>
        </w:tabs>
        <w:ind w:left="142" w:firstLine="709"/>
        <w:contextualSpacing/>
        <w:jc w:val="both"/>
      </w:pPr>
      <w:r w:rsidRPr="00480204">
        <w:t>Pa</w:t>
      </w:r>
      <w:r w:rsidRPr="00D457D5">
        <w:rPr>
          <w:lang w:val="nb-NO"/>
        </w:rPr>
        <w:t>stot</w:t>
      </w:r>
      <w:r w:rsidRPr="00480204">
        <w:t xml:space="preserve">ės statybos/rekonstrukcijos </w:t>
      </w:r>
      <w:r w:rsidR="003551FD">
        <w:t>galutinis</w:t>
      </w:r>
      <w:r w:rsidR="00267EAE">
        <w:t xml:space="preserve"> (</w:t>
      </w:r>
      <w:r w:rsidR="00480702">
        <w:t xml:space="preserve">arba </w:t>
      </w:r>
      <w:r w:rsidR="00267EAE">
        <w:t>tarpinis)</w:t>
      </w:r>
      <w:r>
        <w:t xml:space="preserve"> etapas.</w:t>
      </w:r>
    </w:p>
    <w:p w:rsidR="007401CB" w:rsidP="00276A18" w:rsidRDefault="00A51CB2" w14:paraId="414AF5A1" w14:textId="05BAF39C">
      <w:pPr>
        <w:pStyle w:val="ListParagraph"/>
        <w:numPr>
          <w:ilvl w:val="3"/>
          <w:numId w:val="103"/>
        </w:numPr>
        <w:tabs>
          <w:tab w:val="left" w:pos="1134"/>
        </w:tabs>
        <w:contextualSpacing/>
        <w:jc w:val="both"/>
      </w:pPr>
      <w:r>
        <w:t>Gamykliniai bandymai</w:t>
      </w:r>
      <w:r w:rsidR="00177B17">
        <w:t>:</w:t>
      </w:r>
    </w:p>
    <w:p w:rsidR="00177B17" w:rsidP="00276A18" w:rsidRDefault="007401CB" w14:paraId="29B7EE92" w14:textId="6809B418">
      <w:pPr>
        <w:pStyle w:val="ListParagraph"/>
        <w:numPr>
          <w:ilvl w:val="4"/>
          <w:numId w:val="103"/>
        </w:numPr>
        <w:tabs>
          <w:tab w:val="left" w:pos="1134"/>
        </w:tabs>
        <w:ind w:left="142" w:firstLine="709"/>
        <w:contextualSpacing/>
        <w:jc w:val="both"/>
      </w:pPr>
      <w:r>
        <w:t xml:space="preserve">Vykdomi </w:t>
      </w:r>
      <w:r w:rsidR="009F7E27">
        <w:t>TSPĮ spintos</w:t>
      </w:r>
      <w:r>
        <w:t xml:space="preserve"> gamykliniai bandymai (angl. FAT), kurių metų PVS administratorius atlieka TSPĮ, PLSĮ ir kitų spintos įrenginių patikrinimą ir užpildo gamyklinių bandymų protokolą</w:t>
      </w:r>
      <w:r w:rsidR="00DE2B26">
        <w:t>;</w:t>
      </w:r>
    </w:p>
    <w:p w:rsidR="007F73B4" w:rsidP="00276A18" w:rsidRDefault="00177B17" w14:paraId="183D6585" w14:textId="757CF2AD">
      <w:pPr>
        <w:pStyle w:val="ListParagraph"/>
        <w:numPr>
          <w:ilvl w:val="4"/>
          <w:numId w:val="103"/>
        </w:numPr>
        <w:tabs>
          <w:tab w:val="left" w:pos="1134"/>
        </w:tabs>
        <w:ind w:left="142" w:firstLine="709"/>
        <w:contextualSpacing/>
        <w:jc w:val="both"/>
      </w:pPr>
      <w:r>
        <w:t xml:space="preserve">Pagal informacinės saugos reikalavimus pakeičiami gamykliniai TSPĮ </w:t>
      </w:r>
      <w:r w:rsidR="009B245B">
        <w:t xml:space="preserve">ir PLSĮ </w:t>
      </w:r>
      <w:r>
        <w:t>slaptažodžia</w:t>
      </w:r>
      <w:r w:rsidR="001A51D3">
        <w:t>i</w:t>
      </w:r>
      <w:r w:rsidR="00DE2B26">
        <w:t>;</w:t>
      </w:r>
    </w:p>
    <w:p w:rsidRPr="00D457D5" w:rsidR="004A62C2" w:rsidP="00276A18" w:rsidRDefault="007F73B4" w14:paraId="3DB53772" w14:textId="5B7A7293">
      <w:pPr>
        <w:pStyle w:val="ListParagraph"/>
        <w:numPr>
          <w:ilvl w:val="4"/>
          <w:numId w:val="103"/>
        </w:numPr>
        <w:tabs>
          <w:tab w:val="left" w:pos="1134"/>
        </w:tabs>
        <w:ind w:left="142" w:firstLine="709"/>
        <w:contextualSpacing/>
        <w:jc w:val="both"/>
        <w:rPr>
          <w:snapToGrid w:val="0"/>
          <w:sz w:val="18"/>
          <w:szCs w:val="18"/>
        </w:rPr>
      </w:pPr>
      <w:r>
        <w:t>Esant trūkumams</w:t>
      </w:r>
      <w:r w:rsidR="001025A3">
        <w:t>, jie surašomi gamyklinių bandymų protokole.</w:t>
      </w:r>
      <w:r>
        <w:t xml:space="preserve"> Rangovas turi juos pašalinti ir suderinti su techniniu prižiūrėtoju</w:t>
      </w:r>
      <w:r w:rsidR="001025A3">
        <w:t xml:space="preserve"> iki TSPĮ spintos </w:t>
      </w:r>
      <w:r w:rsidR="00EC7EA0">
        <w:t xml:space="preserve">su </w:t>
      </w:r>
      <w:r w:rsidR="00740EE5">
        <w:t>įranga</w:t>
      </w:r>
      <w:r w:rsidR="001025A3">
        <w:t xml:space="preserve"> išvežimo į objektą</w:t>
      </w:r>
      <w:r w:rsidR="00DE2B26">
        <w:t>.</w:t>
      </w:r>
    </w:p>
    <w:p w:rsidR="004A62C2" w:rsidP="00276A18" w:rsidRDefault="00427C88" w14:paraId="1E1D7C0C" w14:textId="61FD190E">
      <w:pPr>
        <w:pStyle w:val="ListParagraph"/>
        <w:numPr>
          <w:ilvl w:val="3"/>
          <w:numId w:val="103"/>
        </w:numPr>
        <w:tabs>
          <w:tab w:val="left" w:pos="1134"/>
        </w:tabs>
        <w:contextualSpacing/>
        <w:jc w:val="both"/>
      </w:pPr>
      <w:r>
        <w:t>Pa</w:t>
      </w:r>
      <w:r w:rsidRPr="00D457D5">
        <w:rPr>
          <w:lang w:val="nb-NO"/>
        </w:rPr>
        <w:t>stot</w:t>
      </w:r>
      <w:r>
        <w:t>ės statybos/rekonstrukcijos</w:t>
      </w:r>
      <w:r w:rsidR="0094309D">
        <w:t xml:space="preserve"> </w:t>
      </w:r>
      <w:r w:rsidR="004424B2">
        <w:t>pirmas</w:t>
      </w:r>
      <w:r w:rsidR="0094309D">
        <w:t xml:space="preserve"> etapas</w:t>
      </w:r>
      <w:r w:rsidR="0088020C">
        <w:t>:</w:t>
      </w:r>
    </w:p>
    <w:p w:rsidRPr="005C0E48" w:rsidR="00F255F5" w:rsidP="00276A18" w:rsidRDefault="005E0043" w14:paraId="3E346AA3" w14:textId="5A6BE142">
      <w:pPr>
        <w:pStyle w:val="ListParagraph"/>
        <w:numPr>
          <w:ilvl w:val="4"/>
          <w:numId w:val="103"/>
        </w:numPr>
        <w:tabs>
          <w:tab w:val="left" w:pos="1134"/>
        </w:tabs>
        <w:ind w:left="142" w:firstLine="709"/>
        <w:contextualSpacing/>
        <w:jc w:val="both"/>
        <w:rPr>
          <w:snapToGrid w:val="0"/>
          <w:sz w:val="18"/>
          <w:szCs w:val="18"/>
        </w:rPr>
      </w:pPr>
      <w:r>
        <w:t>TĮ</w:t>
      </w:r>
      <w:r w:rsidR="00F255F5">
        <w:t xml:space="preserve"> įrengiam</w:t>
      </w:r>
      <w:r w:rsidR="001D26AD">
        <w:t>i</w:t>
      </w:r>
      <w:r w:rsidR="00F255F5">
        <w:t>, sukonfigūruojam</w:t>
      </w:r>
      <w:r w:rsidR="001D26AD">
        <w:t>i</w:t>
      </w:r>
      <w:r w:rsidR="00F255F5">
        <w:t xml:space="preserve"> ir ištestuojam</w:t>
      </w:r>
      <w:r w:rsidR="001D26AD">
        <w:t>i</w:t>
      </w:r>
      <w:r w:rsidR="008D74DC">
        <w:t>,</w:t>
      </w:r>
      <w:r w:rsidR="00F255F5">
        <w:t xml:space="preserve"> </w:t>
      </w:r>
      <w:r w:rsidR="001E6E9F">
        <w:t>pirmo</w:t>
      </w:r>
      <w:r w:rsidR="00673E56">
        <w:t xml:space="preserve"> ir </w:t>
      </w:r>
      <w:r w:rsidR="001E6E9F">
        <w:t>galutinio</w:t>
      </w:r>
      <w:r w:rsidR="00F255F5">
        <w:t xml:space="preserve"> </w:t>
      </w:r>
      <w:r w:rsidR="00D31FC2">
        <w:t>pa</w:t>
      </w:r>
      <w:r w:rsidRPr="00D457D5" w:rsidR="00D31FC2">
        <w:t>stot</w:t>
      </w:r>
      <w:r w:rsidR="00D31FC2">
        <w:t xml:space="preserve">ės statybos/rekonstrukcijos </w:t>
      </w:r>
      <w:r w:rsidR="00673E56">
        <w:t>etapų</w:t>
      </w:r>
      <w:r w:rsidR="00F255F5">
        <w:t xml:space="preserve"> eksploatacijai įjungiamų pastotės įrenginių</w:t>
      </w:r>
      <w:r w:rsidR="008D74DC">
        <w:t>,</w:t>
      </w:r>
      <w:r w:rsidR="00F255F5">
        <w:t xml:space="preserve"> teleinformacijos surinkimui perdavimui ir valdymui užtikrinti.</w:t>
      </w:r>
    </w:p>
    <w:p w:rsidRPr="005C0E48" w:rsidR="00F255F5" w:rsidP="00276A18" w:rsidRDefault="00F255F5" w14:paraId="01887B33" w14:textId="3B433C0D">
      <w:pPr>
        <w:pStyle w:val="ListParagraph"/>
        <w:numPr>
          <w:ilvl w:val="4"/>
          <w:numId w:val="103"/>
        </w:numPr>
        <w:tabs>
          <w:tab w:val="left" w:pos="1134"/>
        </w:tabs>
        <w:ind w:left="142" w:firstLine="709"/>
        <w:contextualSpacing/>
        <w:jc w:val="both"/>
        <w:rPr>
          <w:snapToGrid w:val="0"/>
          <w:sz w:val="18"/>
          <w:szCs w:val="18"/>
        </w:rPr>
      </w:pPr>
      <w:r>
        <w:t xml:space="preserve">TSPĮ </w:t>
      </w:r>
      <w:r w:rsidR="002807B5">
        <w:t xml:space="preserve">ir PLSĮ </w:t>
      </w:r>
      <w:r>
        <w:t>įrengiam</w:t>
      </w:r>
      <w:r w:rsidR="002807B5">
        <w:t>i</w:t>
      </w:r>
      <w:r>
        <w:t>, sukonfigūruojam</w:t>
      </w:r>
      <w:r w:rsidR="002807B5">
        <w:t>i</w:t>
      </w:r>
      <w:r>
        <w:t xml:space="preserve"> ir ištestuojam</w:t>
      </w:r>
      <w:r w:rsidR="00D31FC2">
        <w:t>i</w:t>
      </w:r>
      <w:r w:rsidR="008D74DC">
        <w:t>,</w:t>
      </w:r>
      <w:r>
        <w:t xml:space="preserve"> </w:t>
      </w:r>
      <w:r w:rsidR="00FA682A">
        <w:t>pirmo</w:t>
      </w:r>
      <w:r>
        <w:t xml:space="preserve"> </w:t>
      </w:r>
      <w:r w:rsidR="00E86FFB">
        <w:t>pa</w:t>
      </w:r>
      <w:r w:rsidRPr="00D457D5" w:rsidR="00E86FFB">
        <w:t>stot</w:t>
      </w:r>
      <w:r w:rsidR="00E86FFB">
        <w:t xml:space="preserve">ės statybos/rekonstrukcijos </w:t>
      </w:r>
      <w:r>
        <w:t>etape eksploatacijai įjungiamų pastotės įrenginių</w:t>
      </w:r>
      <w:r w:rsidR="008D74DC">
        <w:t>,</w:t>
      </w:r>
      <w:r>
        <w:t xml:space="preserve"> teleinformacijos surinkimui perdavimui ir valdymui</w:t>
      </w:r>
      <w:r w:rsidR="00632177">
        <w:t>.</w:t>
      </w:r>
    </w:p>
    <w:p w:rsidRPr="005C0E48" w:rsidR="00F255F5" w:rsidP="00276A18" w:rsidRDefault="00F255F5" w14:paraId="6BEB0D98" w14:textId="4E20942D">
      <w:pPr>
        <w:pStyle w:val="ListParagraph"/>
        <w:numPr>
          <w:ilvl w:val="4"/>
          <w:numId w:val="103"/>
        </w:numPr>
        <w:tabs>
          <w:tab w:val="left" w:pos="1134"/>
        </w:tabs>
        <w:ind w:left="142" w:firstLine="709"/>
        <w:contextualSpacing/>
        <w:jc w:val="both"/>
        <w:rPr>
          <w:snapToGrid w:val="0"/>
          <w:sz w:val="18"/>
          <w:szCs w:val="18"/>
        </w:rPr>
      </w:pPr>
      <w:r>
        <w:t>Po testavimo Rangovas paruošia signalų testavimo protokolą</w:t>
      </w:r>
      <w:r w:rsidR="00EE3BCF">
        <w:t xml:space="preserve"> pagal NVRA reikalavimus</w:t>
      </w:r>
      <w:r>
        <w:t>;</w:t>
      </w:r>
    </w:p>
    <w:p w:rsidRPr="00D457D5" w:rsidR="00F255F5" w:rsidP="00276A18" w:rsidRDefault="00F255F5" w14:paraId="337577A8" w14:textId="21181645">
      <w:pPr>
        <w:pStyle w:val="ListParagraph"/>
        <w:numPr>
          <w:ilvl w:val="4"/>
          <w:numId w:val="103"/>
        </w:numPr>
        <w:tabs>
          <w:tab w:val="left" w:pos="1134"/>
        </w:tabs>
        <w:ind w:left="142" w:firstLine="709"/>
        <w:contextualSpacing/>
        <w:jc w:val="both"/>
        <w:rPr>
          <w:snapToGrid w:val="0"/>
          <w:sz w:val="18"/>
          <w:szCs w:val="18"/>
        </w:rPr>
      </w:pPr>
      <w:r>
        <w:t xml:space="preserve">PVS administratoriams Rangovas pateikia </w:t>
      </w:r>
      <w:r w:rsidR="009A5D41">
        <w:t>pirmo</w:t>
      </w:r>
      <w:r>
        <w:t xml:space="preserve"> etapo TSPĮ konfigūraciją</w:t>
      </w:r>
      <w:r w:rsidR="002E6771">
        <w:t>, galutinę PLSĮ konfigūraciją</w:t>
      </w:r>
      <w:r>
        <w:t xml:space="preserve"> ir </w:t>
      </w:r>
      <w:r w:rsidR="009A5D41">
        <w:t>pirmo</w:t>
      </w:r>
      <w:r>
        <w:t xml:space="preserve"> etapo signalų testavimo protokol</w:t>
      </w:r>
      <w:r w:rsidR="00632177">
        <w:t>ą;</w:t>
      </w:r>
    </w:p>
    <w:p w:rsidRPr="00D457D5" w:rsidR="00782411" w:rsidP="00276A18" w:rsidRDefault="00782411" w14:paraId="5259D307" w14:textId="20965BD9">
      <w:pPr>
        <w:pStyle w:val="ListParagraph"/>
        <w:numPr>
          <w:ilvl w:val="4"/>
          <w:numId w:val="103"/>
        </w:numPr>
        <w:tabs>
          <w:tab w:val="left" w:pos="1134"/>
        </w:tabs>
        <w:ind w:left="142" w:firstLine="709"/>
        <w:contextualSpacing/>
        <w:jc w:val="both"/>
        <w:rPr>
          <w:snapToGrid w:val="0"/>
          <w:sz w:val="18"/>
          <w:szCs w:val="18"/>
        </w:rPr>
      </w:pPr>
      <w:r>
        <w:t xml:space="preserve">PVS administratorius patikrina </w:t>
      </w:r>
      <w:r w:rsidR="009A5D41">
        <w:t>pirmo</w:t>
      </w:r>
      <w:r>
        <w:t xml:space="preserve"> etapo TSPĮ konfigūraciją</w:t>
      </w:r>
      <w:r w:rsidR="002E6771">
        <w:t>, PLSĮ konfigūraciją</w:t>
      </w:r>
      <w:r>
        <w:t xml:space="preserve"> ir </w:t>
      </w:r>
      <w:r w:rsidR="009A5D41">
        <w:t>pirmo</w:t>
      </w:r>
      <w:r>
        <w:t xml:space="preserve"> etapo signalų testavimo protokolą. Esant pastaboms, Rangovas jas turi pašalinti ir pateikti PVS administratoriui</w:t>
      </w:r>
      <w:r w:rsidR="00632177">
        <w:t xml:space="preserve"> pakartotiniam patikrinimui.</w:t>
      </w:r>
    </w:p>
    <w:p w:rsidRPr="00D457D5" w:rsidR="004151B1" w:rsidP="00276A18" w:rsidRDefault="004151B1" w14:paraId="00110F0A" w14:textId="01FF1AE4">
      <w:pPr>
        <w:pStyle w:val="ListParagraph"/>
        <w:numPr>
          <w:ilvl w:val="4"/>
          <w:numId w:val="103"/>
        </w:numPr>
        <w:tabs>
          <w:tab w:val="left" w:pos="1134"/>
        </w:tabs>
        <w:ind w:left="142" w:firstLine="709"/>
        <w:contextualSpacing/>
        <w:jc w:val="both"/>
        <w:rPr>
          <w:snapToGrid w:val="0"/>
          <w:sz w:val="18"/>
          <w:szCs w:val="18"/>
        </w:rPr>
      </w:pPr>
      <w:r>
        <w:t xml:space="preserve">Po </w:t>
      </w:r>
      <w:r w:rsidR="009A5D41">
        <w:t xml:space="preserve">pirmo etapo </w:t>
      </w:r>
      <w:r>
        <w:t>technin</w:t>
      </w:r>
      <w:r w:rsidR="00526801">
        <w:t>io</w:t>
      </w:r>
      <w:r>
        <w:t xml:space="preserve"> įvertinimo komisijos, prieš įjungiant pastotę į tinklą, TĮ</w:t>
      </w:r>
      <w:r w:rsidR="002E6771">
        <w:t>,</w:t>
      </w:r>
      <w:r>
        <w:t xml:space="preserve"> TSPĮ</w:t>
      </w:r>
      <w:r w:rsidR="002E6771">
        <w:t xml:space="preserve">, PLSĮ įrenginiai įtraukiami į </w:t>
      </w:r>
      <w:r w:rsidR="005A4428">
        <w:t>saugos įvykių žurnalų (angl. syslog) surinkimo serverį</w:t>
      </w:r>
      <w:r w:rsidR="00795BF3">
        <w:t xml:space="preserve"> kibernetinio </w:t>
      </w:r>
      <w:r w:rsidR="003F1CAC">
        <w:t>saugumo įvykių stebėsenai</w:t>
      </w:r>
      <w:r w:rsidR="004553A0">
        <w:t xml:space="preserve">. </w:t>
      </w:r>
    </w:p>
    <w:p w:rsidRPr="00D457D5" w:rsidR="004553A0" w:rsidP="00276A18" w:rsidRDefault="004553A0" w14:paraId="3DEC7E0F" w14:textId="6E113211">
      <w:pPr>
        <w:pStyle w:val="ListParagraph"/>
        <w:numPr>
          <w:ilvl w:val="4"/>
          <w:numId w:val="103"/>
        </w:numPr>
        <w:tabs>
          <w:tab w:val="left" w:pos="1134"/>
        </w:tabs>
        <w:ind w:left="142" w:firstLine="709"/>
        <w:contextualSpacing/>
        <w:jc w:val="both"/>
        <w:rPr>
          <w:snapToGrid w:val="0"/>
          <w:sz w:val="18"/>
          <w:szCs w:val="18"/>
        </w:rPr>
      </w:pPr>
      <w:r w:rsidRPr="00480204">
        <w:t xml:space="preserve">Po </w:t>
      </w:r>
      <w:r w:rsidR="00480702">
        <w:t>pirmo</w:t>
      </w:r>
      <w:r w:rsidRPr="00480204" w:rsidR="004C5187">
        <w:t xml:space="preserve"> </w:t>
      </w:r>
      <w:r w:rsidR="00526801">
        <w:t xml:space="preserve">etapo </w:t>
      </w:r>
      <w:r w:rsidRPr="00480204">
        <w:t>technin</w:t>
      </w:r>
      <w:r w:rsidR="00526801">
        <w:t>io</w:t>
      </w:r>
      <w:r w:rsidRPr="00480204">
        <w:t xml:space="preserve"> įvertinimo komisijos, įjungiant pastotę į tinklą, TĮ, TSPĮ įtraukiami į įrangos būklės monitoringo sistema</w:t>
      </w:r>
      <w:r w:rsidRPr="00480204" w:rsidR="00177DAB">
        <w:t>s</w:t>
      </w:r>
      <w:r w:rsidRPr="00480204" w:rsidR="003F1CAC">
        <w:t xml:space="preserve"> įrangos būklės stebėse</w:t>
      </w:r>
      <w:r w:rsidRPr="00480204" w:rsidR="00DC2C5C">
        <w:t>nai</w:t>
      </w:r>
      <w:r w:rsidRPr="00480204" w:rsidR="00177DAB">
        <w:t>.</w:t>
      </w:r>
    </w:p>
    <w:p w:rsidRPr="00D457D5" w:rsidR="00944809" w:rsidP="00276A18" w:rsidRDefault="003F49BF" w14:paraId="47C9EF23" w14:textId="1BC95D96">
      <w:pPr>
        <w:pStyle w:val="ListParagraph"/>
        <w:numPr>
          <w:ilvl w:val="4"/>
          <w:numId w:val="103"/>
        </w:numPr>
        <w:tabs>
          <w:tab w:val="left" w:pos="1134"/>
        </w:tabs>
        <w:ind w:left="142" w:firstLine="709"/>
        <w:contextualSpacing/>
        <w:jc w:val="both"/>
        <w:rPr>
          <w:snapToGrid w:val="0"/>
          <w:sz w:val="18"/>
          <w:szCs w:val="18"/>
        </w:rPr>
      </w:pPr>
      <w:r>
        <w:t>Po</w:t>
      </w:r>
      <w:r w:rsidR="004C5187">
        <w:t xml:space="preserve"> </w:t>
      </w:r>
      <w:r w:rsidR="00480702">
        <w:t>pirmo</w:t>
      </w:r>
      <w:r w:rsidR="004C5187">
        <w:t xml:space="preserve"> </w:t>
      </w:r>
      <w:r w:rsidR="00526801">
        <w:t xml:space="preserve">etapo </w:t>
      </w:r>
      <w:r w:rsidR="004C5187">
        <w:t>technin</w:t>
      </w:r>
      <w:r w:rsidR="00526801">
        <w:t>io</w:t>
      </w:r>
      <w:r w:rsidR="004C5187">
        <w:t xml:space="preserve"> įvertinimo komisijos</w:t>
      </w:r>
      <w:r w:rsidR="005102A1">
        <w:t xml:space="preserve"> </w:t>
      </w:r>
      <w:r w:rsidR="004C5187">
        <w:t>TĮ, TSPĮ, PLSĮ</w:t>
      </w:r>
      <w:r w:rsidR="00A36BC6">
        <w:t xml:space="preserve"> eksploatavimą PVS ir DT administratoriai vykdo pagal pastotės valdymo įrenginių eksploatavimo instrukciją</w:t>
      </w:r>
      <w:r w:rsidRPr="004B4CC7" w:rsidR="00A36BC6">
        <w:t xml:space="preserve"> </w:t>
      </w:r>
      <w:r w:rsidRPr="004B4CC7" w:rsidR="00526801">
        <w:t>Nr.</w:t>
      </w:r>
      <w:r w:rsidRPr="004B4CC7" w:rsidR="00A36BC6">
        <w:t xml:space="preserve"> 6620-1</w:t>
      </w:r>
      <w:r w:rsidR="00A36BC6">
        <w:t xml:space="preserve"> ir telekomunikacijų įrenginių eksploatavimo instrukciją</w:t>
      </w:r>
      <w:r w:rsidRPr="004B4CC7" w:rsidR="00A36BC6">
        <w:t xml:space="preserve"> </w:t>
      </w:r>
      <w:r w:rsidRPr="004B4CC7" w:rsidR="00526801">
        <w:t>Nr.</w:t>
      </w:r>
      <w:r w:rsidRPr="004B4CC7" w:rsidR="00A36BC6">
        <w:t xml:space="preserve"> 6620-2</w:t>
      </w:r>
      <w:r w:rsidR="00DD05B2">
        <w:t>.</w:t>
      </w:r>
      <w:r w:rsidR="00A36BC6">
        <w:t xml:space="preserve"> Rangovo atsakomybė</w:t>
      </w:r>
      <w:r w:rsidR="00661A6F">
        <w:t xml:space="preserve"> įrangos </w:t>
      </w:r>
      <w:r w:rsidR="000B1513">
        <w:t xml:space="preserve">tinkamam </w:t>
      </w:r>
      <w:r w:rsidR="00661A6F">
        <w:t>veikimui</w:t>
      </w:r>
      <w:r w:rsidR="00A36BC6">
        <w:t xml:space="preserve"> iki </w:t>
      </w:r>
      <w:r w:rsidR="00526801">
        <w:t>statybos užbaigimo</w:t>
      </w:r>
      <w:r w:rsidR="00A36BC6">
        <w:t xml:space="preserve"> išlieka pagal rangos sutarties sąlygas.</w:t>
      </w:r>
    </w:p>
    <w:p w:rsidR="00D71724" w:rsidP="00276A18" w:rsidRDefault="00D71724" w14:paraId="4E143F63" w14:textId="7E28F8D9">
      <w:pPr>
        <w:pStyle w:val="ListParagraph"/>
        <w:numPr>
          <w:ilvl w:val="3"/>
          <w:numId w:val="103"/>
        </w:numPr>
        <w:tabs>
          <w:tab w:val="left" w:pos="1134"/>
        </w:tabs>
        <w:contextualSpacing/>
        <w:jc w:val="both"/>
      </w:pPr>
      <w:r>
        <w:t>Pa</w:t>
      </w:r>
      <w:r w:rsidRPr="00D457D5">
        <w:rPr>
          <w:lang w:val="nb-NO"/>
        </w:rPr>
        <w:t>stot</w:t>
      </w:r>
      <w:r>
        <w:t>ės statybos/</w:t>
      </w:r>
      <w:r w:rsidRPr="00480204">
        <w:t xml:space="preserve">rekonstrukcijos </w:t>
      </w:r>
      <w:r w:rsidR="00480702">
        <w:t>galutinis (tarpinis)</w:t>
      </w:r>
      <w:r>
        <w:t xml:space="preserve"> etapas:</w:t>
      </w:r>
    </w:p>
    <w:p w:rsidRPr="005C0E48" w:rsidR="00D71724" w:rsidP="00276A18" w:rsidRDefault="00D71724" w14:paraId="231C7CAC" w14:textId="4BA26A40">
      <w:pPr>
        <w:pStyle w:val="ListParagraph"/>
        <w:numPr>
          <w:ilvl w:val="4"/>
          <w:numId w:val="103"/>
        </w:numPr>
        <w:tabs>
          <w:tab w:val="left" w:pos="1134"/>
        </w:tabs>
        <w:ind w:left="142" w:firstLine="709"/>
        <w:contextualSpacing/>
        <w:jc w:val="both"/>
        <w:rPr>
          <w:snapToGrid w:val="0"/>
          <w:sz w:val="18"/>
          <w:szCs w:val="18"/>
        </w:rPr>
      </w:pPr>
      <w:r>
        <w:t xml:space="preserve">TSPĮ sukonfigūruojamas ir ištestuojamas </w:t>
      </w:r>
      <w:r w:rsidR="00480702">
        <w:t>galutinio (arba tarpinio)</w:t>
      </w:r>
      <w:r>
        <w:t xml:space="preserve"> </w:t>
      </w:r>
      <w:r w:rsidR="000553F7">
        <w:t>pa</w:t>
      </w:r>
      <w:r w:rsidRPr="00D457D5" w:rsidR="000553F7">
        <w:t>stot</w:t>
      </w:r>
      <w:r w:rsidR="000553F7">
        <w:t xml:space="preserve">ės statybos/rekonstrukcijos </w:t>
      </w:r>
      <w:r>
        <w:t>etape eksploatacijai įjungiamų pastotės įrenginių teleinformacijos surinkimui perdavimui ir valdymui.</w:t>
      </w:r>
    </w:p>
    <w:p w:rsidRPr="005C0E48" w:rsidR="00D71724" w:rsidP="00276A18" w:rsidRDefault="00D71724" w14:paraId="16E788F6" w14:textId="77777777">
      <w:pPr>
        <w:pStyle w:val="ListParagraph"/>
        <w:numPr>
          <w:ilvl w:val="4"/>
          <w:numId w:val="103"/>
        </w:numPr>
        <w:tabs>
          <w:tab w:val="left" w:pos="1134"/>
        </w:tabs>
        <w:ind w:left="142" w:firstLine="709"/>
        <w:contextualSpacing/>
        <w:jc w:val="both"/>
        <w:rPr>
          <w:snapToGrid w:val="0"/>
          <w:sz w:val="18"/>
          <w:szCs w:val="18"/>
        </w:rPr>
      </w:pPr>
      <w:r>
        <w:t>Po testavimo Rangovas paruošia signalų testavimo protokolą;</w:t>
      </w:r>
    </w:p>
    <w:p w:rsidRPr="004B4CC7" w:rsidR="00D71724" w:rsidP="00276A18" w:rsidRDefault="00D71724" w14:paraId="4B7DFADE" w14:textId="7A5AC4E3">
      <w:pPr>
        <w:pStyle w:val="ListParagraph"/>
        <w:numPr>
          <w:ilvl w:val="4"/>
          <w:numId w:val="103"/>
        </w:numPr>
        <w:tabs>
          <w:tab w:val="left" w:pos="1134"/>
        </w:tabs>
        <w:ind w:left="142" w:firstLine="709"/>
        <w:contextualSpacing/>
        <w:jc w:val="both"/>
        <w:rPr>
          <w:snapToGrid w:val="0"/>
          <w:sz w:val="18"/>
          <w:szCs w:val="18"/>
        </w:rPr>
      </w:pPr>
      <w:r>
        <w:t xml:space="preserve">PVS administratoriams Rangovas pateikia </w:t>
      </w:r>
      <w:r w:rsidR="00480702">
        <w:t xml:space="preserve">galutinio (arba tarpinio) </w:t>
      </w:r>
      <w:r>
        <w:t xml:space="preserve">etapo TSPĮ konfigūraciją konfigūraciją ir </w:t>
      </w:r>
      <w:r w:rsidR="00480702">
        <w:t xml:space="preserve">galutinio (arba tarpinio) </w:t>
      </w:r>
      <w:r>
        <w:t>etapo signalų testavimo protokolą;</w:t>
      </w:r>
    </w:p>
    <w:p w:rsidRPr="004B4CC7" w:rsidR="00D71724" w:rsidP="00276A18" w:rsidRDefault="00D71724" w14:paraId="3B0DE4A6" w14:textId="7C66C42F">
      <w:pPr>
        <w:pStyle w:val="ListParagraph"/>
        <w:numPr>
          <w:ilvl w:val="4"/>
          <w:numId w:val="103"/>
        </w:numPr>
        <w:tabs>
          <w:tab w:val="left" w:pos="1134"/>
        </w:tabs>
        <w:ind w:left="142" w:firstLine="709"/>
        <w:contextualSpacing/>
        <w:jc w:val="both"/>
        <w:rPr>
          <w:snapToGrid w:val="0"/>
          <w:sz w:val="18"/>
          <w:szCs w:val="18"/>
        </w:rPr>
      </w:pPr>
      <w:r>
        <w:t xml:space="preserve">PVS administratorius patikrina </w:t>
      </w:r>
      <w:r w:rsidR="00480702">
        <w:t>galutinio (arba tarpinio)</w:t>
      </w:r>
      <w:r>
        <w:t xml:space="preserve"> etapo TSPĮ konfigūraciją ir </w:t>
      </w:r>
      <w:r w:rsidR="00480702">
        <w:t xml:space="preserve">galutinio (arba tarpinio) </w:t>
      </w:r>
      <w:r>
        <w:t>etapo signalų testavimo protokolą. Esant pastaboms, Rangovas jas turi pašalinti ir pateikti PVS administratoriui pakartotiniam patikrinimui.</w:t>
      </w:r>
    </w:p>
    <w:p w:rsidRPr="00D457D5" w:rsidR="009418E9" w:rsidP="00276A18" w:rsidRDefault="009418E9" w14:paraId="4EBA8EBE" w14:textId="1717FF4A">
      <w:pPr>
        <w:pStyle w:val="ListParagraph"/>
        <w:numPr>
          <w:ilvl w:val="3"/>
          <w:numId w:val="103"/>
        </w:numPr>
        <w:tabs>
          <w:tab w:val="left" w:pos="1134"/>
        </w:tabs>
        <w:contextualSpacing/>
        <w:jc w:val="both"/>
      </w:pPr>
      <w:r>
        <w:t xml:space="preserve">Rangovui baigus visus TSPĮ konfigūravimo ir testavimo darbus PVS administratorius pakeičia ir pagal </w:t>
      </w:r>
      <w:r w:rsidR="00864F50">
        <w:t>p</w:t>
      </w:r>
      <w:r>
        <w:t>astotės valdymo įrenginių eksploatavimo instrukciją</w:t>
      </w:r>
      <w:r w:rsidRPr="00D457D5">
        <w:t xml:space="preserve"> </w:t>
      </w:r>
      <w:r w:rsidR="00302168">
        <w:t>Nr.</w:t>
      </w:r>
      <w:r w:rsidRPr="00D457D5">
        <w:t xml:space="preserve"> 6620-1 </w:t>
      </w:r>
      <w:r>
        <w:t>išsaugo TSPĮ slaptažodžius.</w:t>
      </w:r>
    </w:p>
    <w:p w:rsidRPr="00D457D5" w:rsidR="009418E9" w:rsidP="00276A18" w:rsidRDefault="009418E9" w14:paraId="6602F35A" w14:textId="0EA96B6A">
      <w:pPr>
        <w:pStyle w:val="ListParagraph"/>
        <w:numPr>
          <w:ilvl w:val="3"/>
          <w:numId w:val="103"/>
        </w:numPr>
        <w:tabs>
          <w:tab w:val="left" w:pos="1134"/>
        </w:tabs>
        <w:contextualSpacing/>
        <w:jc w:val="both"/>
      </w:pPr>
      <w:r>
        <w:t>Rangovui baigus telekomunikacijų įrangos konfigūravimo ir testavimo darbus DT administratorius pakeičia ir pagal Telekomunikacijų įrenginių eksploatavimo instrukciją</w:t>
      </w:r>
      <w:r w:rsidRPr="00D457D5">
        <w:t xml:space="preserve"> </w:t>
      </w:r>
      <w:r w:rsidR="00302168">
        <w:t>Nr.</w:t>
      </w:r>
      <w:r w:rsidRPr="00D457D5">
        <w:t xml:space="preserve"> 6620-2 </w:t>
      </w:r>
      <w:r>
        <w:t>išsaugo slaptažodžius.</w:t>
      </w:r>
    </w:p>
    <w:p w:rsidR="006712A0" w:rsidP="00D457D5" w:rsidRDefault="006712A0" w14:paraId="20E230F6" w14:textId="77777777">
      <w:pPr>
        <w:pStyle w:val="ListParagraph"/>
        <w:tabs>
          <w:tab w:val="left" w:pos="1134"/>
        </w:tabs>
        <w:ind w:left="851" w:firstLine="0"/>
        <w:contextualSpacing/>
        <w:jc w:val="both"/>
      </w:pPr>
    </w:p>
    <w:p w:rsidRPr="005C0E48" w:rsidR="00162EE5" w:rsidP="00455655" w:rsidRDefault="009A7ED6" w14:paraId="035B2BF1" w14:textId="7D54B689">
      <w:pPr>
        <w:pStyle w:val="Heading2"/>
        <w:spacing w:before="120" w:after="0"/>
        <w:ind w:left="426" w:firstLine="0"/>
        <w:contextualSpacing/>
      </w:pPr>
      <w:bookmarkStart w:name="_Toc498354009" w:id="936"/>
      <w:bookmarkStart w:name="_Toc152085130" w:id="937"/>
      <w:bookmarkEnd w:id="935"/>
      <w:r>
        <w:t>3</w:t>
      </w:r>
      <w:r w:rsidR="00455655">
        <w:t xml:space="preserve">. </w:t>
      </w:r>
      <w:r w:rsidRPr="005C0E48" w:rsidR="00162EE5">
        <w:t>EKSPLOATAVIMAS</w:t>
      </w:r>
      <w:bookmarkEnd w:id="936"/>
      <w:bookmarkEnd w:id="937"/>
    </w:p>
    <w:p w:rsidRPr="005C0E48" w:rsidR="00162EE5" w:rsidP="00276A18" w:rsidRDefault="45B904EF" w14:paraId="3E59A2A5" w14:textId="739520E0">
      <w:pPr>
        <w:pStyle w:val="ListParagraph"/>
        <w:numPr>
          <w:ilvl w:val="3"/>
          <w:numId w:val="103"/>
        </w:numPr>
        <w:tabs>
          <w:tab w:val="left" w:pos="1134"/>
        </w:tabs>
        <w:contextualSpacing/>
        <w:jc w:val="both"/>
        <w:rPr>
          <w:snapToGrid w:val="0"/>
          <w:sz w:val="18"/>
          <w:szCs w:val="18"/>
        </w:rPr>
      </w:pPr>
      <w:r>
        <w:t xml:space="preserve">TSPĮ eksploatavimas vykdomas pagal </w:t>
      </w:r>
      <w:r w:rsidR="01889571">
        <w:t xml:space="preserve">galiojančių redakcijų </w:t>
      </w:r>
      <w:r w:rsidR="1A624CD6">
        <w:t>Pastotės valdymo įrenginių eksploatavimo instrukciją</w:t>
      </w:r>
      <w:r w:rsidRPr="1DFE5319" w:rsidR="1A624CD6">
        <w:rPr>
          <w:u w:val="single"/>
        </w:rPr>
        <w:t xml:space="preserve"> </w:t>
      </w:r>
      <w:r w:rsidRPr="1DFE5319" w:rsidR="188415DB">
        <w:rPr>
          <w:u w:val="single"/>
        </w:rPr>
        <w:t>N</w:t>
      </w:r>
      <w:r w:rsidRPr="1DFE5319" w:rsidR="1A624CD6">
        <w:rPr>
          <w:u w:val="single"/>
        </w:rPr>
        <w:t>r. 6620-1</w:t>
      </w:r>
      <w:r w:rsidR="2E41EB24">
        <w:t>,</w:t>
      </w:r>
      <w:r>
        <w:t xml:space="preserve"> Darbuotojo, vykda</w:t>
      </w:r>
      <w:r w:rsidR="05A7E5E1">
        <w:t>nčio valdymo ir teleinformacijų</w:t>
      </w:r>
      <w:r>
        <w:t xml:space="preserve"> įrangos priežiūrą, saugos ir sveikatos instrukciją Nr. 9</w:t>
      </w:r>
      <w:r w:rsidR="2E41EB24">
        <w:t xml:space="preserve"> ir pagal </w:t>
      </w:r>
      <w:r w:rsidR="74DEACA5">
        <w:t>technologinės įrangos priežiūros</w:t>
      </w:r>
      <w:r w:rsidR="2E41EB24">
        <w:t xml:space="preserve"> atsakomybės ribas pateiktas </w:t>
      </w:r>
      <w:r w:rsidR="000B5EA6">
        <w:t>7</w:t>
      </w:r>
      <w:r w:rsidR="00016C1E">
        <w:t>5</w:t>
      </w:r>
      <w:r w:rsidR="74DEACA5">
        <w:t xml:space="preserve"> </w:t>
      </w:r>
      <w:r w:rsidR="2E41EB24">
        <w:t>priede</w:t>
      </w:r>
      <w:r w:rsidR="25D13E6D">
        <w:t>.</w:t>
      </w:r>
      <w:r w:rsidR="2E41EB24">
        <w:t xml:space="preserve"> </w:t>
      </w:r>
    </w:p>
    <w:p w:rsidRPr="005C0E48" w:rsidR="007408FB" w:rsidP="00276A18" w:rsidRDefault="53DD9888" w14:paraId="5DCE46CD" w14:textId="497188ED">
      <w:pPr>
        <w:pStyle w:val="ListParagraph"/>
        <w:numPr>
          <w:ilvl w:val="3"/>
          <w:numId w:val="103"/>
        </w:numPr>
        <w:tabs>
          <w:tab w:val="left" w:pos="1134"/>
        </w:tabs>
        <w:contextualSpacing/>
        <w:jc w:val="both"/>
        <w:rPr>
          <w:snapToGrid w:val="0"/>
          <w:sz w:val="18"/>
          <w:szCs w:val="18"/>
        </w:rPr>
      </w:pPr>
      <w:r>
        <w:t xml:space="preserve">TSPĮ įrangos aptarnavimo darbai vykdomi iš </w:t>
      </w:r>
      <w:r w:rsidR="74FA7270">
        <w:t>virtualios dedikuotos kompiuterinės darbo vietos (</w:t>
      </w:r>
      <w:r w:rsidR="519D9B67">
        <w:t xml:space="preserve">toliau - </w:t>
      </w:r>
      <w:r>
        <w:t>VDKDV</w:t>
      </w:r>
      <w:r w:rsidR="74FA7270">
        <w:t>),</w:t>
      </w:r>
      <w:r>
        <w:t xml:space="preserve"> kuri pasiekiama </w:t>
      </w:r>
      <w:r w:rsidR="3BA5EF10">
        <w:t>iš kompiuterinės darbo vietos (</w:t>
      </w:r>
      <w:r w:rsidR="519D9B67">
        <w:t xml:space="preserve">toliau - </w:t>
      </w:r>
      <w:r w:rsidR="3BA5EF10">
        <w:t>KDV) ir dedikuotos kompiuterinės darbo vietos (</w:t>
      </w:r>
      <w:r w:rsidR="36E56CD4">
        <w:t xml:space="preserve">toliau - </w:t>
      </w:r>
      <w:r w:rsidR="3BA5EF10">
        <w:t>DKDV)</w:t>
      </w:r>
      <w:r w:rsidR="00804A1F">
        <w:t>.</w:t>
      </w:r>
      <w:r w:rsidR="68C857AB">
        <w:t xml:space="preserve"> </w:t>
      </w:r>
      <w:r w:rsidR="00804A1F">
        <w:t>P</w:t>
      </w:r>
      <w:r w:rsidR="68C857AB">
        <w:t xml:space="preserve">risijungimui prie VDKDV </w:t>
      </w:r>
      <w:r w:rsidR="3BA5EF10">
        <w:t>naudojant dviejų faktorių autentifikaciją.</w:t>
      </w:r>
      <w:r w:rsidR="68C857AB">
        <w:t xml:space="preserve"> VDKDV naudojimo reikalavimai nurodyti </w:t>
      </w:r>
      <w:r w:rsidR="5D2BE920">
        <w:t xml:space="preserve">„Litgrid AB </w:t>
      </w:r>
      <w:r w:rsidR="7EFCC18E">
        <w:t xml:space="preserve">fizinių </w:t>
      </w:r>
      <w:r w:rsidR="5D2BE920">
        <w:t xml:space="preserve">ir </w:t>
      </w:r>
      <w:r w:rsidR="415397FA">
        <w:t xml:space="preserve">virtualių </w:t>
      </w:r>
      <w:r w:rsidR="3BD31B7B">
        <w:t>dedikuotų kompiuterinių darbo vietų</w:t>
      </w:r>
      <w:r w:rsidR="356DC201">
        <w:t xml:space="preserve"> naudojimo </w:t>
      </w:r>
      <w:r w:rsidR="57A48626">
        <w:t>tvarkos aprašas“ tvarkos apraše.</w:t>
      </w:r>
    </w:p>
    <w:p w:rsidRPr="005C0E48" w:rsidR="00C07DB3" w:rsidP="00276A18" w:rsidRDefault="05FC9EF4" w14:paraId="18A279F3" w14:textId="1E577686">
      <w:pPr>
        <w:pStyle w:val="ListParagraph"/>
        <w:numPr>
          <w:ilvl w:val="3"/>
          <w:numId w:val="103"/>
        </w:numPr>
        <w:tabs>
          <w:tab w:val="left" w:pos="1134"/>
        </w:tabs>
        <w:contextualSpacing/>
        <w:jc w:val="both"/>
        <w:rPr>
          <w:snapToGrid w:val="0"/>
          <w:sz w:val="18"/>
          <w:szCs w:val="18"/>
        </w:rPr>
      </w:pPr>
      <w:r>
        <w:t>Telekomunikacijų įrangos eksploatavimas vykdomas pagal galiojančių redakcijų Telekomunikacijų įrangos ek</w:t>
      </w:r>
      <w:r w:rsidR="3CB53DFA">
        <w:t>s</w:t>
      </w:r>
      <w:r>
        <w:t xml:space="preserve">ploatavimo instrukciją </w:t>
      </w:r>
      <w:r w:rsidR="0EA5E160">
        <w:t>Nr</w:t>
      </w:r>
      <w:r>
        <w:t>. 6620-2</w:t>
      </w:r>
      <w:r w:rsidR="0268DC16">
        <w:t>.</w:t>
      </w:r>
    </w:p>
    <w:p w:rsidRPr="005C0E48" w:rsidR="006A7F81" w:rsidP="00276A18" w:rsidRDefault="22F93983" w14:paraId="1FA051B5" w14:textId="77777777">
      <w:pPr>
        <w:pStyle w:val="ListParagraph"/>
        <w:numPr>
          <w:ilvl w:val="3"/>
          <w:numId w:val="103"/>
        </w:numPr>
        <w:tabs>
          <w:tab w:val="left" w:pos="1134"/>
        </w:tabs>
        <w:contextualSpacing/>
        <w:jc w:val="both"/>
        <w:rPr>
          <w:snapToGrid w:val="0"/>
          <w:sz w:val="18"/>
          <w:szCs w:val="18"/>
        </w:rPr>
      </w:pPr>
      <w:r>
        <w:t>TSPĮ e</w:t>
      </w:r>
      <w:r w:rsidR="45B904EF">
        <w:t>ksploatavimą vykdo specialiai parengt</w:t>
      </w:r>
      <w:r w:rsidR="1895CBC1">
        <w:t>i</w:t>
      </w:r>
      <w:r w:rsidR="45B904EF">
        <w:t xml:space="preserve"> ir įrangos gamintojo mokymo centruose</w:t>
      </w:r>
      <w:r>
        <w:t xml:space="preserve"> atestuoti PVS administratoriai</w:t>
      </w:r>
      <w:r w:rsidR="26BFD9CA">
        <w:t>.</w:t>
      </w:r>
    </w:p>
    <w:p w:rsidRPr="005C0E48" w:rsidR="00FC7F96" w:rsidP="00276A18" w:rsidRDefault="26BFD9CA" w14:paraId="2608C5FC" w14:textId="178BA82B">
      <w:pPr>
        <w:pStyle w:val="ListParagraph"/>
        <w:numPr>
          <w:ilvl w:val="3"/>
          <w:numId w:val="103"/>
        </w:numPr>
        <w:tabs>
          <w:tab w:val="left" w:pos="1134"/>
        </w:tabs>
        <w:contextualSpacing/>
        <w:jc w:val="both"/>
        <w:rPr>
          <w:snapToGrid w:val="0"/>
          <w:sz w:val="18"/>
          <w:szCs w:val="18"/>
        </w:rPr>
      </w:pPr>
      <w:r>
        <w:t xml:space="preserve">TSPĮ </w:t>
      </w:r>
      <w:r w:rsidR="771AE5E0">
        <w:t xml:space="preserve">ir TĮ </w:t>
      </w:r>
      <w:r>
        <w:t>eksploatavimo apimtis</w:t>
      </w:r>
      <w:r w:rsidR="22F93983">
        <w:t>:</w:t>
      </w:r>
    </w:p>
    <w:p w:rsidRPr="005C0E48" w:rsidR="00FC7F96" w:rsidP="00276A18" w:rsidRDefault="003326DD" w14:paraId="5EBC5B27" w14:textId="1CAD95EE">
      <w:pPr>
        <w:pStyle w:val="ListParagraph"/>
        <w:numPr>
          <w:ilvl w:val="4"/>
          <w:numId w:val="103"/>
        </w:numPr>
        <w:tabs>
          <w:tab w:val="left" w:pos="1134"/>
        </w:tabs>
        <w:ind w:left="142" w:firstLine="709"/>
        <w:contextualSpacing/>
        <w:jc w:val="both"/>
        <w:rPr>
          <w:snapToGrid w:val="0"/>
          <w:sz w:val="18"/>
          <w:szCs w:val="18"/>
        </w:rPr>
      </w:pPr>
      <w:r>
        <w:t>Proaktyvus įrangos stebėjimas IT monitoringo si</w:t>
      </w:r>
      <w:r w:rsidR="007145BB">
        <w:t>s</w:t>
      </w:r>
      <w:r>
        <w:t>temose ir automatizuotas gedimų registravim</w:t>
      </w:r>
      <w:r w:rsidR="007145BB">
        <w:t>a</w:t>
      </w:r>
      <w:r>
        <w:t>s paslaugų savitarnos sistemoje</w:t>
      </w:r>
      <w:r w:rsidR="006A7F81">
        <w:t>;</w:t>
      </w:r>
    </w:p>
    <w:p w:rsidRPr="005C0E48" w:rsidR="00FC7F96" w:rsidP="00276A18" w:rsidRDefault="00FC7F96" w14:paraId="122A43CB" w14:textId="727F08D0">
      <w:pPr>
        <w:pStyle w:val="ListParagraph"/>
        <w:numPr>
          <w:ilvl w:val="4"/>
          <w:numId w:val="103"/>
        </w:numPr>
        <w:tabs>
          <w:tab w:val="left" w:pos="1134"/>
        </w:tabs>
        <w:ind w:left="142" w:firstLine="709"/>
        <w:contextualSpacing/>
        <w:jc w:val="both"/>
        <w:rPr>
          <w:snapToGrid w:val="0"/>
        </w:rPr>
      </w:pPr>
      <w:r w:rsidRPr="005C0E48">
        <w:rPr>
          <w:snapToGrid w:val="0"/>
        </w:rPr>
        <w:t>Priežiūros darbai</w:t>
      </w:r>
      <w:r w:rsidRPr="005C0E48" w:rsidR="006A7F81">
        <w:t>;</w:t>
      </w:r>
    </w:p>
    <w:p w:rsidRPr="005C0E48" w:rsidR="00FC7F96" w:rsidP="00276A18" w:rsidRDefault="00FC7F96" w14:paraId="52D447D4" w14:textId="2F2AA9DE">
      <w:pPr>
        <w:pStyle w:val="ListParagraph"/>
        <w:numPr>
          <w:ilvl w:val="4"/>
          <w:numId w:val="103"/>
        </w:numPr>
        <w:tabs>
          <w:tab w:val="left" w:pos="1134"/>
        </w:tabs>
        <w:ind w:left="142" w:firstLine="709"/>
        <w:contextualSpacing/>
        <w:jc w:val="both"/>
        <w:rPr>
          <w:snapToGrid w:val="0"/>
          <w:sz w:val="18"/>
          <w:szCs w:val="18"/>
        </w:rPr>
      </w:pPr>
      <w:r>
        <w:t>Incidentų šalinimas</w:t>
      </w:r>
      <w:r w:rsidR="006A7F81">
        <w:t>;</w:t>
      </w:r>
    </w:p>
    <w:p w:rsidRPr="005C0E48" w:rsidR="00FC7F96" w:rsidP="00276A18" w:rsidRDefault="00FC7F96" w14:paraId="61357AA1" w14:textId="63BF3C3B">
      <w:pPr>
        <w:pStyle w:val="ListParagraph"/>
        <w:numPr>
          <w:ilvl w:val="4"/>
          <w:numId w:val="103"/>
        </w:numPr>
        <w:tabs>
          <w:tab w:val="left" w:pos="1134"/>
        </w:tabs>
        <w:ind w:left="142" w:firstLine="709"/>
        <w:contextualSpacing/>
        <w:jc w:val="both"/>
        <w:rPr>
          <w:snapToGrid w:val="0"/>
          <w:sz w:val="18"/>
          <w:szCs w:val="18"/>
        </w:rPr>
      </w:pPr>
      <w:r>
        <w:t>TSPĮ b</w:t>
      </w:r>
      <w:r w:rsidR="006D29EB">
        <w:t xml:space="preserve">ūsenos </w:t>
      </w:r>
      <w:r>
        <w:t>kontrolė</w:t>
      </w:r>
      <w:r w:rsidR="006A7F81">
        <w:t>;</w:t>
      </w:r>
    </w:p>
    <w:p w:rsidRPr="005C0E48" w:rsidR="008E68F9" w:rsidP="00276A18" w:rsidRDefault="008E68F9" w14:paraId="3A768FA1" w14:textId="3FF645E9">
      <w:pPr>
        <w:pStyle w:val="ListParagraph"/>
        <w:numPr>
          <w:ilvl w:val="4"/>
          <w:numId w:val="103"/>
        </w:numPr>
        <w:tabs>
          <w:tab w:val="left" w:pos="1134"/>
        </w:tabs>
        <w:ind w:left="142" w:firstLine="709"/>
        <w:contextualSpacing/>
        <w:jc w:val="both"/>
        <w:rPr>
          <w:snapToGrid w:val="0"/>
          <w:sz w:val="18"/>
          <w:szCs w:val="18"/>
        </w:rPr>
      </w:pPr>
      <w:r>
        <w:t>TĮ būsenos kontrolė;</w:t>
      </w:r>
    </w:p>
    <w:p w:rsidRPr="005C0E48" w:rsidR="00FC7F96" w:rsidP="00276A18" w:rsidRDefault="00FC7F96" w14:paraId="5987B665" w14:textId="71F97CE8">
      <w:pPr>
        <w:pStyle w:val="ListParagraph"/>
        <w:numPr>
          <w:ilvl w:val="4"/>
          <w:numId w:val="103"/>
        </w:numPr>
        <w:tabs>
          <w:tab w:val="left" w:pos="1134"/>
        </w:tabs>
        <w:ind w:left="142" w:firstLine="709"/>
        <w:contextualSpacing/>
        <w:jc w:val="both"/>
        <w:rPr>
          <w:snapToGrid w:val="0"/>
          <w:sz w:val="18"/>
          <w:szCs w:val="18"/>
        </w:rPr>
      </w:pPr>
      <w:r>
        <w:t>Aparatinės įrangos remontas</w:t>
      </w:r>
      <w:r w:rsidR="006A7F81">
        <w:t>;</w:t>
      </w:r>
    </w:p>
    <w:p w:rsidRPr="005C0E48" w:rsidR="00FC7F96" w:rsidP="00276A18" w:rsidRDefault="00FC7F96" w14:paraId="15FC827D" w14:textId="1A85E034">
      <w:pPr>
        <w:pStyle w:val="ListParagraph"/>
        <w:numPr>
          <w:ilvl w:val="4"/>
          <w:numId w:val="103"/>
        </w:numPr>
        <w:tabs>
          <w:tab w:val="left" w:pos="1134"/>
        </w:tabs>
        <w:ind w:left="142" w:firstLine="709"/>
        <w:contextualSpacing/>
        <w:jc w:val="both"/>
        <w:rPr>
          <w:snapToGrid w:val="0"/>
          <w:sz w:val="18"/>
          <w:szCs w:val="18"/>
        </w:rPr>
      </w:pPr>
      <w:r>
        <w:t>Avarinio rezervo atsarginių dalių formavimas</w:t>
      </w:r>
      <w:r w:rsidR="006A7F81">
        <w:t>.</w:t>
      </w:r>
    </w:p>
    <w:p w:rsidRPr="005C0E48" w:rsidR="00162EE5" w:rsidP="00276A18" w:rsidRDefault="45B904EF" w14:paraId="02842571" w14:textId="78A89A5E">
      <w:pPr>
        <w:pStyle w:val="ListParagraph"/>
        <w:numPr>
          <w:ilvl w:val="3"/>
          <w:numId w:val="103"/>
        </w:numPr>
        <w:tabs>
          <w:tab w:val="left" w:pos="1134"/>
        </w:tabs>
        <w:contextualSpacing/>
        <w:jc w:val="both"/>
        <w:rPr>
          <w:snapToGrid w:val="0"/>
          <w:sz w:val="18"/>
          <w:szCs w:val="18"/>
        </w:rPr>
      </w:pPr>
      <w:r>
        <w:t xml:space="preserve">TSPĮ </w:t>
      </w:r>
      <w:r w:rsidR="0B21FC9E">
        <w:t xml:space="preserve">ir TĮ </w:t>
      </w:r>
      <w:r>
        <w:t>eksploatavimas</w:t>
      </w:r>
      <w:r w:rsidR="27907BD1">
        <w:t>.</w:t>
      </w:r>
    </w:p>
    <w:p w:rsidRPr="005C0E48" w:rsidR="00162EE5" w:rsidP="00276A18" w:rsidRDefault="000639E7" w14:paraId="5CB11CF9" w14:textId="65780E71">
      <w:pPr>
        <w:pStyle w:val="ListParagraph"/>
        <w:numPr>
          <w:ilvl w:val="4"/>
          <w:numId w:val="103"/>
        </w:numPr>
        <w:tabs>
          <w:tab w:val="left" w:pos="1134"/>
        </w:tabs>
        <w:ind w:left="142" w:firstLine="709"/>
        <w:contextualSpacing/>
        <w:jc w:val="both"/>
        <w:rPr>
          <w:snapToGrid w:val="0"/>
          <w:sz w:val="18"/>
          <w:szCs w:val="18"/>
        </w:rPr>
      </w:pPr>
      <w:r>
        <w:t>Proaktyvus įrangos stebėjimas</w:t>
      </w:r>
      <w:r w:rsidR="00E314C6">
        <w:t>.</w:t>
      </w:r>
    </w:p>
    <w:p w:rsidRPr="005C0E48" w:rsidR="00CC37ED" w:rsidP="00276A18" w:rsidRDefault="00E314C6" w14:paraId="2DB5276B" w14:textId="249650EC">
      <w:pPr>
        <w:pStyle w:val="ListParagraph"/>
        <w:numPr>
          <w:ilvl w:val="5"/>
          <w:numId w:val="103"/>
        </w:numPr>
        <w:tabs>
          <w:tab w:val="num" w:pos="1985"/>
        </w:tabs>
        <w:ind w:left="142" w:firstLine="992"/>
        <w:contextualSpacing/>
        <w:jc w:val="both"/>
        <w:rPr>
          <w:snapToGrid w:val="0"/>
          <w:sz w:val="18"/>
          <w:szCs w:val="18"/>
        </w:rPr>
      </w:pPr>
      <w:r>
        <w:t xml:space="preserve">Proaktyvus </w:t>
      </w:r>
      <w:r w:rsidR="00D14F6F">
        <w:t>TSPĮ būklės stebėjimas vykdomas I</w:t>
      </w:r>
      <w:r w:rsidR="00454836">
        <w:t>T monitoringo sistemomis, kurios</w:t>
      </w:r>
      <w:r w:rsidR="00DC69C9">
        <w:t xml:space="preserve"> </w:t>
      </w:r>
      <w:r w:rsidR="00CD1006">
        <w:t>automatiškai</w:t>
      </w:r>
      <w:r w:rsidR="00454836">
        <w:t xml:space="preserve"> registruo</w:t>
      </w:r>
      <w:r w:rsidR="00DC69C9">
        <w:t>ja</w:t>
      </w:r>
      <w:r w:rsidR="00454836">
        <w:t xml:space="preserve"> gedimus paslaugų savitarnos sistemoje.</w:t>
      </w:r>
    </w:p>
    <w:p w:rsidRPr="005C0E48" w:rsidR="00696E01" w:rsidP="00276A18" w:rsidRDefault="000F7A07" w14:paraId="13FF216B" w14:textId="589FD76E">
      <w:pPr>
        <w:pStyle w:val="ListParagraph"/>
        <w:numPr>
          <w:ilvl w:val="4"/>
          <w:numId w:val="103"/>
        </w:numPr>
        <w:tabs>
          <w:tab w:val="left" w:pos="1134"/>
        </w:tabs>
        <w:ind w:left="142" w:firstLine="709"/>
        <w:contextualSpacing/>
        <w:jc w:val="both"/>
        <w:rPr>
          <w:snapToGrid w:val="0"/>
        </w:rPr>
      </w:pPr>
      <w:r w:rsidRPr="005C0E48">
        <w:rPr>
          <w:snapToGrid w:val="0"/>
        </w:rPr>
        <w:t>P</w:t>
      </w:r>
      <w:r w:rsidRPr="005C0E48" w:rsidR="00696E01">
        <w:rPr>
          <w:snapToGrid w:val="0"/>
        </w:rPr>
        <w:t>riežiūros darbai</w:t>
      </w:r>
      <w:r w:rsidRPr="005C0E48" w:rsidR="00F829CB">
        <w:t>.</w:t>
      </w:r>
    </w:p>
    <w:p w:rsidRPr="005C0E48" w:rsidR="00162EE5" w:rsidP="00276A18" w:rsidRDefault="00123006" w14:paraId="59CCE765" w14:textId="37DF8211">
      <w:pPr>
        <w:pStyle w:val="ListParagraph"/>
        <w:numPr>
          <w:ilvl w:val="5"/>
          <w:numId w:val="103"/>
        </w:numPr>
        <w:tabs>
          <w:tab w:val="num" w:pos="1985"/>
        </w:tabs>
        <w:ind w:left="142" w:firstLine="992"/>
        <w:contextualSpacing/>
        <w:jc w:val="both"/>
        <w:rPr>
          <w:snapToGrid w:val="0"/>
          <w:sz w:val="18"/>
          <w:szCs w:val="18"/>
        </w:rPr>
      </w:pPr>
      <w:r>
        <w:t xml:space="preserve">Konfigūracijų </w:t>
      </w:r>
      <w:r w:rsidR="00696E01">
        <w:t xml:space="preserve">ir duomenų bazių </w:t>
      </w:r>
      <w:r>
        <w:t>kopijų darymas:</w:t>
      </w:r>
    </w:p>
    <w:p w:rsidRPr="005C0E48" w:rsidR="00162EE5" w:rsidP="00276A18" w:rsidRDefault="00123006" w14:paraId="06324F62" w14:textId="49295C04">
      <w:pPr>
        <w:pStyle w:val="ListParagraph"/>
        <w:numPr>
          <w:ilvl w:val="6"/>
          <w:numId w:val="103"/>
        </w:numPr>
        <w:ind w:left="142" w:firstLine="1276"/>
        <w:contextualSpacing/>
        <w:jc w:val="both"/>
        <w:rPr>
          <w:snapToGrid w:val="0"/>
          <w:sz w:val="18"/>
          <w:szCs w:val="18"/>
        </w:rPr>
      </w:pPr>
      <w:r>
        <w:t>TSPĮ konfigūracijos kopijos</w:t>
      </w:r>
      <w:r w:rsidR="006D29EB">
        <w:t xml:space="preserve"> yra daromos po konfigūracijoje</w:t>
      </w:r>
      <w:r>
        <w:t xml:space="preserve"> atliktų pakeitimų, </w:t>
      </w:r>
      <w:r w:rsidR="007145BB">
        <w:t>konfigūracijai</w:t>
      </w:r>
      <w:r>
        <w:t xml:space="preserve"> suteikiama nauja</w:t>
      </w:r>
      <w:r w:rsidR="006D29EB">
        <w:t xml:space="preserve"> versija ir fiksuojami atlikti </w:t>
      </w:r>
      <w:r>
        <w:t>pakeitimai</w:t>
      </w:r>
    </w:p>
    <w:p w:rsidRPr="005C0E48" w:rsidR="00162EE5" w:rsidP="00276A18" w:rsidRDefault="00123006" w14:paraId="26DD0524" w14:textId="0B3E7FC2">
      <w:pPr>
        <w:pStyle w:val="ListParagraph"/>
        <w:numPr>
          <w:ilvl w:val="6"/>
          <w:numId w:val="103"/>
        </w:numPr>
        <w:ind w:left="142" w:firstLine="1276"/>
        <w:contextualSpacing/>
        <w:jc w:val="both"/>
        <w:rPr>
          <w:snapToGrid w:val="0"/>
          <w:sz w:val="18"/>
          <w:szCs w:val="18"/>
        </w:rPr>
      </w:pPr>
      <w:r>
        <w:t xml:space="preserve">TSPĮ </w:t>
      </w:r>
      <w:r w:rsidR="00EF0F95">
        <w:t>duomenų bazių laikmenų kopijos daromos po operacinių sistemų arba mik</w:t>
      </w:r>
      <w:r w:rsidR="007145BB">
        <w:t>r</w:t>
      </w:r>
      <w:r w:rsidR="00EF0F95">
        <w:t xml:space="preserve">oprogramų atnaujinimo arba pakeitimo, kopijų darymui </w:t>
      </w:r>
      <w:r>
        <w:t>naudoja</w:t>
      </w:r>
      <w:r w:rsidR="00EF0F95">
        <w:t>ma</w:t>
      </w:r>
      <w:r>
        <w:t xml:space="preserve"> specializuot</w:t>
      </w:r>
      <w:r w:rsidR="00EF0F95">
        <w:t>a</w:t>
      </w:r>
      <w:r>
        <w:t xml:space="preserve"> programin</w:t>
      </w:r>
      <w:r w:rsidR="00EF0F95">
        <w:t>ė</w:t>
      </w:r>
      <w:r>
        <w:t xml:space="preserve"> įrang</w:t>
      </w:r>
      <w:r w:rsidR="00EF0F95">
        <w:t>a</w:t>
      </w:r>
      <w:r>
        <w:t>;</w:t>
      </w:r>
    </w:p>
    <w:p w:rsidRPr="005C0E48" w:rsidR="00162EE5" w:rsidP="00276A18" w:rsidRDefault="00696E01" w14:paraId="45E8CB38" w14:textId="558122D5">
      <w:pPr>
        <w:pStyle w:val="ListParagraph"/>
        <w:numPr>
          <w:ilvl w:val="6"/>
          <w:numId w:val="103"/>
        </w:numPr>
        <w:ind w:left="142" w:firstLine="1276"/>
        <w:contextualSpacing/>
        <w:jc w:val="both"/>
        <w:rPr>
          <w:snapToGrid w:val="0"/>
          <w:sz w:val="18"/>
          <w:szCs w:val="18"/>
        </w:rPr>
      </w:pPr>
      <w:r>
        <w:t>Duomenų bazių laikmenų kopijos</w:t>
      </w:r>
      <w:r w:rsidR="00123006">
        <w:t xml:space="preserve"> ir konfigūracijų kopijos saugomos </w:t>
      </w:r>
      <w:r w:rsidR="00B87893">
        <w:t>dedikuotoje centralizuotoje laikmenoje</w:t>
      </w:r>
      <w:r w:rsidR="008372C3">
        <w:t xml:space="preserve"> </w:t>
      </w:r>
      <w:r w:rsidR="006D29EB">
        <w:t>su</w:t>
      </w:r>
      <w:r w:rsidR="00123006">
        <w:t xml:space="preserve"> apribotomis prieigos teisėmis.</w:t>
      </w:r>
    </w:p>
    <w:p w:rsidRPr="005C0E48" w:rsidR="00D272C0" w:rsidP="00276A18" w:rsidRDefault="00D272C0" w14:paraId="167328FF" w14:textId="45526D6B">
      <w:pPr>
        <w:pStyle w:val="ListParagraph"/>
        <w:numPr>
          <w:ilvl w:val="6"/>
          <w:numId w:val="103"/>
        </w:numPr>
        <w:ind w:left="142" w:firstLine="1276"/>
        <w:contextualSpacing/>
        <w:jc w:val="both"/>
        <w:rPr>
          <w:snapToGrid w:val="0"/>
          <w:sz w:val="18"/>
          <w:szCs w:val="18"/>
        </w:rPr>
      </w:pPr>
      <w:r>
        <w:t xml:space="preserve">TĮ </w:t>
      </w:r>
      <w:r w:rsidR="000B2A04">
        <w:t>konfigūracijos kopijos yra daromos kasdien arba po konfigūracijoje atliktų pakeitimų</w:t>
      </w:r>
      <w:r w:rsidR="005477F5">
        <w:t>.</w:t>
      </w:r>
    </w:p>
    <w:p w:rsidRPr="005C0E48" w:rsidR="00162EE5" w:rsidP="00276A18" w:rsidRDefault="00123006" w14:paraId="47F6E441" w14:textId="77777777">
      <w:pPr>
        <w:pStyle w:val="ListParagraph"/>
        <w:numPr>
          <w:ilvl w:val="5"/>
          <w:numId w:val="103"/>
        </w:numPr>
        <w:tabs>
          <w:tab w:val="num" w:pos="1985"/>
        </w:tabs>
        <w:ind w:left="142" w:firstLine="992"/>
        <w:contextualSpacing/>
        <w:jc w:val="both"/>
        <w:rPr>
          <w:snapToGrid w:val="0"/>
          <w:sz w:val="18"/>
          <w:szCs w:val="18"/>
        </w:rPr>
      </w:pPr>
      <w:r>
        <w:t>Slaptažodžių keitimas:</w:t>
      </w:r>
    </w:p>
    <w:p w:rsidRPr="005C0E48" w:rsidR="00162EE5" w:rsidP="00276A18" w:rsidRDefault="00123006" w14:paraId="6A0ED1DA" w14:textId="442FCA49">
      <w:pPr>
        <w:pStyle w:val="ListParagraph"/>
        <w:numPr>
          <w:ilvl w:val="6"/>
          <w:numId w:val="103"/>
        </w:numPr>
        <w:ind w:left="142" w:firstLine="1276"/>
        <w:contextualSpacing/>
        <w:jc w:val="both"/>
        <w:rPr>
          <w:snapToGrid w:val="0"/>
          <w:sz w:val="18"/>
          <w:szCs w:val="18"/>
        </w:rPr>
      </w:pPr>
      <w:r>
        <w:t xml:space="preserve">Slaptažodžiai keičiami priimant įrenginį į eksploataciją, po </w:t>
      </w:r>
      <w:r w:rsidR="000F7A07">
        <w:t>trečių</w:t>
      </w:r>
      <w:r w:rsidR="006D29EB">
        <w:t xml:space="preserve"> šalių atliktų darbų</w:t>
      </w:r>
      <w:r>
        <w:t xml:space="preserve"> ir periodiškai ne rečiau kaip kas 2 metai</w:t>
      </w:r>
      <w:r w:rsidR="002D2E93">
        <w:t xml:space="preserve"> taip kaip nurodyta dokument</w:t>
      </w:r>
      <w:r w:rsidR="001D7771">
        <w:t>uose</w:t>
      </w:r>
      <w:r w:rsidR="002D2E93">
        <w:t xml:space="preserve"> „Pastotės valdymo įrenginių eksploatavimo instrukciją</w:t>
      </w:r>
      <w:r w:rsidRPr="628361B0" w:rsidR="002D2E93">
        <w:rPr>
          <w:u w:val="single"/>
        </w:rPr>
        <w:t xml:space="preserve"> </w:t>
      </w:r>
      <w:r w:rsidRPr="628361B0" w:rsidR="00E02A77">
        <w:rPr>
          <w:u w:val="single"/>
        </w:rPr>
        <w:t>Nr</w:t>
      </w:r>
      <w:r w:rsidRPr="628361B0" w:rsidR="002D2E93">
        <w:rPr>
          <w:u w:val="single"/>
        </w:rPr>
        <w:t>. 6620-1</w:t>
      </w:r>
      <w:r w:rsidR="002D2E93">
        <w:t>“</w:t>
      </w:r>
      <w:r w:rsidR="001D7771">
        <w:t xml:space="preserve"> ir „Telekomunikacijų </w:t>
      </w:r>
      <w:r w:rsidR="006E3378">
        <w:t xml:space="preserve">įrangos eksploatavimo instrukcija </w:t>
      </w:r>
      <w:r w:rsidR="00E02A77">
        <w:t>N</w:t>
      </w:r>
      <w:r w:rsidRPr="628361B0" w:rsidR="006E3378">
        <w:rPr>
          <w:u w:val="single"/>
        </w:rPr>
        <w:t>r. 6620-2</w:t>
      </w:r>
      <w:r>
        <w:t>;</w:t>
      </w:r>
    </w:p>
    <w:p w:rsidRPr="005C0E48" w:rsidR="00162EE5" w:rsidP="00276A18" w:rsidRDefault="00123006" w14:paraId="1F473E4C" w14:textId="52BBD746">
      <w:pPr>
        <w:pStyle w:val="ListParagraph"/>
        <w:numPr>
          <w:ilvl w:val="6"/>
          <w:numId w:val="103"/>
        </w:numPr>
        <w:ind w:left="142" w:firstLine="1276"/>
        <w:contextualSpacing/>
        <w:jc w:val="both"/>
        <w:rPr>
          <w:snapToGrid w:val="0"/>
          <w:sz w:val="18"/>
          <w:szCs w:val="18"/>
        </w:rPr>
      </w:pPr>
      <w:r>
        <w:t>Vykdant darbus trečioms šalims suteikiamas laikinas slaptažodis, kuris perduodamas darbų Rangovui, po darbų atlikimo suteikiamas pastovus slaptažodis;</w:t>
      </w:r>
    </w:p>
    <w:p w:rsidRPr="005C0E48" w:rsidR="00162EE5" w:rsidP="00276A18" w:rsidRDefault="007145BB" w14:paraId="29C0EC2B" w14:textId="78703D70">
      <w:pPr>
        <w:pStyle w:val="ListParagraph"/>
        <w:numPr>
          <w:ilvl w:val="6"/>
          <w:numId w:val="103"/>
        </w:numPr>
        <w:ind w:left="142" w:firstLine="1276"/>
        <w:contextualSpacing/>
        <w:jc w:val="both"/>
        <w:rPr>
          <w:snapToGrid w:val="0"/>
          <w:sz w:val="18"/>
          <w:szCs w:val="18"/>
        </w:rPr>
      </w:pPr>
      <w:r>
        <w:t>Slaptažodžių</w:t>
      </w:r>
      <w:r w:rsidR="00123006">
        <w:t xml:space="preserve"> formavimas ir saugojimas vykdomas pagal </w:t>
      </w:r>
      <w:r w:rsidR="008F7CAB">
        <w:t>Pastotės valdymo įrenginių eksploatavimo instrukciją</w:t>
      </w:r>
      <w:r w:rsidRPr="628361B0" w:rsidR="008F7CAB">
        <w:rPr>
          <w:u w:val="single"/>
        </w:rPr>
        <w:t xml:space="preserve"> </w:t>
      </w:r>
      <w:r w:rsidRPr="628361B0" w:rsidR="00E02A77">
        <w:rPr>
          <w:u w:val="single"/>
        </w:rPr>
        <w:t>N</w:t>
      </w:r>
      <w:r w:rsidRPr="628361B0" w:rsidR="008F7CAB">
        <w:rPr>
          <w:u w:val="single"/>
        </w:rPr>
        <w:t>r. 6620-1</w:t>
      </w:r>
      <w:r w:rsidR="00123006">
        <w:t>.</w:t>
      </w:r>
    </w:p>
    <w:p w:rsidRPr="005C0E48" w:rsidR="0070697D" w:rsidP="00276A18" w:rsidRDefault="00123006" w14:paraId="22E718EE" w14:textId="3E3CCF6D">
      <w:pPr>
        <w:pStyle w:val="ListParagraph"/>
        <w:numPr>
          <w:ilvl w:val="5"/>
          <w:numId w:val="103"/>
        </w:numPr>
        <w:tabs>
          <w:tab w:val="num" w:pos="1985"/>
        </w:tabs>
        <w:ind w:left="142" w:firstLine="992"/>
        <w:contextualSpacing/>
        <w:jc w:val="both"/>
        <w:rPr>
          <w:snapToGrid w:val="0"/>
          <w:sz w:val="18"/>
          <w:szCs w:val="18"/>
        </w:rPr>
      </w:pPr>
      <w:r>
        <w:t>Programinės įrangos atnaujinimas</w:t>
      </w:r>
      <w:r w:rsidR="0070697D">
        <w:t>:</w:t>
      </w:r>
    </w:p>
    <w:p w:rsidRPr="005C0E48" w:rsidR="00162EE5" w:rsidP="00276A18" w:rsidRDefault="00123006" w14:paraId="6E583995" w14:textId="320A8A15">
      <w:pPr>
        <w:pStyle w:val="ListParagraph"/>
        <w:numPr>
          <w:ilvl w:val="6"/>
          <w:numId w:val="103"/>
        </w:numPr>
        <w:tabs>
          <w:tab w:val="left" w:pos="1418"/>
        </w:tabs>
        <w:ind w:left="142" w:firstLine="1276"/>
        <w:contextualSpacing/>
        <w:jc w:val="both"/>
        <w:rPr>
          <w:snapToGrid w:val="0"/>
          <w:sz w:val="18"/>
          <w:szCs w:val="18"/>
        </w:rPr>
      </w:pPr>
      <w:r>
        <w:t>Programinės įrangos atnaujinimas atliek</w:t>
      </w:r>
      <w:r w:rsidR="006D29EB">
        <w:t xml:space="preserve">amas kai yra nepakankamas TSPĮ </w:t>
      </w:r>
      <w:r>
        <w:t>funkcionalumas ir reikia papildyti naujomis funkcijomis, keičiant aparatinę įrangą kuri reikalauja ir programinės įrangos keitimo, kai gamintojas išleidžia rekomendacijas atnaujinti programinę įrangą</w:t>
      </w:r>
      <w:r w:rsidR="00C03CB5">
        <w:t>, atsiradus kibernetinėms spragoms</w:t>
      </w:r>
      <w:r>
        <w:t>.</w:t>
      </w:r>
    </w:p>
    <w:p w:rsidRPr="005C0E48" w:rsidR="00162EE5" w:rsidP="00276A18" w:rsidRDefault="00123006" w14:paraId="36DD64C6" w14:textId="59857A6D">
      <w:pPr>
        <w:pStyle w:val="ListParagraph"/>
        <w:numPr>
          <w:ilvl w:val="4"/>
          <w:numId w:val="103"/>
        </w:numPr>
        <w:ind w:left="142" w:firstLine="709"/>
        <w:contextualSpacing/>
        <w:jc w:val="both"/>
        <w:rPr>
          <w:snapToGrid w:val="0"/>
          <w:sz w:val="18"/>
          <w:szCs w:val="18"/>
        </w:rPr>
      </w:pPr>
      <w:r>
        <w:t>Incidentų šalinimas</w:t>
      </w:r>
      <w:r w:rsidR="00F829CB">
        <w:t>.</w:t>
      </w:r>
    </w:p>
    <w:p w:rsidRPr="005C0E48" w:rsidR="00162EE5" w:rsidP="00276A18" w:rsidRDefault="00123006" w14:paraId="4F03FBE5" w14:textId="5B4D48BF">
      <w:pPr>
        <w:pStyle w:val="ListParagraph"/>
        <w:numPr>
          <w:ilvl w:val="5"/>
          <w:numId w:val="103"/>
        </w:numPr>
        <w:tabs>
          <w:tab w:val="num" w:pos="1985"/>
        </w:tabs>
        <w:ind w:left="142" w:firstLine="992"/>
        <w:contextualSpacing/>
        <w:jc w:val="both"/>
        <w:rPr>
          <w:snapToGrid w:val="0"/>
          <w:sz w:val="18"/>
          <w:szCs w:val="18"/>
        </w:rPr>
      </w:pPr>
      <w:r>
        <w:t>Visi incidentai ir atliekami darbai yra fiksuojami paslaugų valdymo sistemoje (</w:t>
      </w:r>
      <w:r w:rsidR="00A12416">
        <w:t xml:space="preserve"> toliau -</w:t>
      </w:r>
      <w:r>
        <w:t>PVS).</w:t>
      </w:r>
    </w:p>
    <w:p w:rsidRPr="007D6816" w:rsidR="00162EE5" w:rsidP="00276A18" w:rsidRDefault="00123006" w14:paraId="0650C622" w14:textId="1DF3B411">
      <w:pPr>
        <w:pStyle w:val="ListParagraph"/>
        <w:numPr>
          <w:ilvl w:val="5"/>
          <w:numId w:val="103"/>
        </w:numPr>
        <w:tabs>
          <w:tab w:val="num" w:pos="1985"/>
        </w:tabs>
        <w:ind w:left="142" w:firstLine="992"/>
        <w:contextualSpacing/>
        <w:jc w:val="both"/>
      </w:pPr>
      <w:r>
        <w:t>Incidentų šalinimas vykdomas pagal PVS numatyt</w:t>
      </w:r>
      <w:r w:rsidR="006D29EB">
        <w:t xml:space="preserve">us laikus ir prioritetus (OLA) </w:t>
      </w:r>
      <w:r>
        <w:t>suderintus su paslaugos vartotojais;</w:t>
      </w:r>
    </w:p>
    <w:p w:rsidRPr="00221E1E" w:rsidR="00162EE5" w:rsidP="00276A18" w:rsidRDefault="00123006" w14:paraId="415A12BF" w14:textId="77A662D7">
      <w:pPr>
        <w:pStyle w:val="ListParagraph"/>
        <w:numPr>
          <w:ilvl w:val="5"/>
          <w:numId w:val="103"/>
        </w:numPr>
        <w:tabs>
          <w:tab w:val="num" w:pos="1985"/>
        </w:tabs>
        <w:ind w:left="142" w:firstLine="992"/>
        <w:contextualSpacing/>
        <w:jc w:val="both"/>
      </w:pPr>
      <w:r>
        <w:t>Apie inc</w:t>
      </w:r>
      <w:r w:rsidR="006D29EB">
        <w:t xml:space="preserve">identus PVS elektroniniu paštu </w:t>
      </w:r>
      <w:r>
        <w:t>informuoja PVS administratorius, kurie per užduotą laiką pašalina incide</w:t>
      </w:r>
      <w:r w:rsidR="00162EE5">
        <w:t>ntą.</w:t>
      </w:r>
    </w:p>
    <w:p w:rsidRPr="007D6816" w:rsidR="00135B1F" w:rsidP="00276A18" w:rsidRDefault="00135B1F" w14:paraId="0B13A995" w14:textId="0E9E4B79">
      <w:pPr>
        <w:pStyle w:val="ListParagraph"/>
        <w:numPr>
          <w:ilvl w:val="4"/>
          <w:numId w:val="103"/>
        </w:numPr>
        <w:ind w:left="142" w:firstLine="709"/>
        <w:contextualSpacing/>
        <w:jc w:val="both"/>
        <w:rPr>
          <w:snapToGrid w:val="0"/>
          <w:sz w:val="18"/>
          <w:szCs w:val="18"/>
        </w:rPr>
      </w:pPr>
      <w:r>
        <w:t>TĮ ir TSPĮ eksploatacinių duomenų pasikeitimo fiksavimas:</w:t>
      </w:r>
    </w:p>
    <w:p w:rsidRPr="007D6816" w:rsidR="00487040" w:rsidP="00276A18" w:rsidRDefault="00E503DD" w14:paraId="24DAC636" w14:textId="02930854">
      <w:pPr>
        <w:pStyle w:val="ListParagraph"/>
        <w:numPr>
          <w:ilvl w:val="5"/>
          <w:numId w:val="103"/>
        </w:numPr>
        <w:tabs>
          <w:tab w:val="num" w:pos="1985"/>
        </w:tabs>
        <w:ind w:left="142" w:firstLine="992"/>
        <w:contextualSpacing/>
        <w:jc w:val="both"/>
      </w:pPr>
      <w:r w:rsidRPr="007D6816">
        <w:t xml:space="preserve">TSPĮ eksploatacinių duomenų pasikeitimas </w:t>
      </w:r>
      <w:r w:rsidRPr="007D6816" w:rsidR="004B6E30">
        <w:t>fiksuojamas TVIS</w:t>
      </w:r>
      <w:r w:rsidRPr="007D6816" w:rsidR="00321EF3">
        <w:t>.</w:t>
      </w:r>
    </w:p>
    <w:p w:rsidRPr="007D6816" w:rsidR="004B6E30" w:rsidP="00276A18" w:rsidRDefault="004B6E30" w14:paraId="5A902249" w14:textId="16AD8F2A">
      <w:pPr>
        <w:pStyle w:val="ListParagraph"/>
        <w:numPr>
          <w:ilvl w:val="5"/>
          <w:numId w:val="103"/>
        </w:numPr>
        <w:tabs>
          <w:tab w:val="num" w:pos="1985"/>
        </w:tabs>
        <w:ind w:left="142" w:firstLine="992"/>
        <w:contextualSpacing/>
        <w:jc w:val="both"/>
      </w:pPr>
      <w:r w:rsidRPr="007D6816">
        <w:t>TĮ eksploatacinių duomenų pasikeitimas fiksuojamas monitoringo sistemoje ir/ar TVIS</w:t>
      </w:r>
      <w:r w:rsidRPr="007D6816" w:rsidR="00321EF3">
        <w:t>.</w:t>
      </w:r>
    </w:p>
    <w:p w:rsidR="0013679F" w:rsidP="00276A18" w:rsidRDefault="00123006" w14:paraId="70C58119" w14:textId="2F159C43">
      <w:pPr>
        <w:pStyle w:val="ListParagraph"/>
        <w:numPr>
          <w:ilvl w:val="4"/>
          <w:numId w:val="103"/>
        </w:numPr>
        <w:ind w:left="142" w:firstLine="709"/>
        <w:contextualSpacing/>
        <w:jc w:val="both"/>
        <w:rPr>
          <w:snapToGrid w:val="0"/>
          <w:sz w:val="18"/>
          <w:szCs w:val="18"/>
        </w:rPr>
      </w:pPr>
      <w:r>
        <w:t>Aparatinės įrangos remontas</w:t>
      </w:r>
      <w:r w:rsidR="00763C1A">
        <w:rPr>
          <w:snapToGrid w:val="0"/>
          <w:sz w:val="18"/>
          <w:szCs w:val="18"/>
        </w:rPr>
        <w:t>.</w:t>
      </w:r>
      <w:r w:rsidR="0013679F">
        <w:rPr>
          <w:snapToGrid w:val="0"/>
          <w:sz w:val="18"/>
          <w:szCs w:val="18"/>
        </w:rPr>
        <w:t xml:space="preserve"> </w:t>
      </w:r>
    </w:p>
    <w:p w:rsidRPr="00977B82" w:rsidR="00162EE5" w:rsidP="00276A18" w:rsidRDefault="00123006" w14:paraId="47BA668F" w14:textId="61F97DCA">
      <w:pPr>
        <w:pStyle w:val="ListParagraph"/>
        <w:numPr>
          <w:ilvl w:val="5"/>
          <w:numId w:val="103"/>
        </w:numPr>
        <w:tabs>
          <w:tab w:val="num" w:pos="1985"/>
        </w:tabs>
        <w:ind w:left="142" w:firstLine="992"/>
        <w:contextualSpacing/>
        <w:jc w:val="both"/>
      </w:pPr>
      <w:r>
        <w:t xml:space="preserve">Sugedusių </w:t>
      </w:r>
      <w:r w:rsidR="0057788B">
        <w:t xml:space="preserve">TSPĮ ir PLSĮ </w:t>
      </w:r>
      <w:r>
        <w:t xml:space="preserve">diagnostiką atlieka PVS administratoriai. Esant nesudėtingiems gedimams </w:t>
      </w:r>
      <w:r w:rsidR="007145BB">
        <w:t>atliekamas</w:t>
      </w:r>
      <w:r>
        <w:t xml:space="preserve"> ir jų pašalinimas;</w:t>
      </w:r>
    </w:p>
    <w:p w:rsidRPr="00977B82" w:rsidR="00162EE5" w:rsidP="00276A18" w:rsidRDefault="00123006" w14:paraId="5D3BE422" w14:textId="795F7C35">
      <w:pPr>
        <w:pStyle w:val="ListParagraph"/>
        <w:numPr>
          <w:ilvl w:val="5"/>
          <w:numId w:val="103"/>
        </w:numPr>
        <w:tabs>
          <w:tab w:val="num" w:pos="1985"/>
        </w:tabs>
        <w:ind w:left="142" w:firstLine="992"/>
        <w:contextualSpacing/>
        <w:jc w:val="both"/>
      </w:pPr>
      <w:r>
        <w:t xml:space="preserve">Esant dideliems remonto kaštams arba </w:t>
      </w:r>
      <w:r w:rsidR="007145BB">
        <w:t>nesant</w:t>
      </w:r>
      <w:r w:rsidR="006D29EB">
        <w:t xml:space="preserve"> tokių paslaugų rinkoje </w:t>
      </w:r>
      <w:r>
        <w:t>įren</w:t>
      </w:r>
      <w:r w:rsidR="006D29EB">
        <w:t>ginys ar modulis keičiamas kitu</w:t>
      </w:r>
      <w:r>
        <w:t xml:space="preserve"> iš avarinio rezervo arba nuperkant naują. </w:t>
      </w:r>
    </w:p>
    <w:p w:rsidRPr="00977B82" w:rsidR="00162EE5" w:rsidP="00276A18" w:rsidRDefault="0070697D" w14:paraId="4FB2B23B" w14:textId="34270DFA">
      <w:pPr>
        <w:pStyle w:val="ListParagraph"/>
        <w:numPr>
          <w:ilvl w:val="4"/>
          <w:numId w:val="103"/>
        </w:numPr>
        <w:ind w:left="142" w:firstLine="709"/>
        <w:contextualSpacing/>
        <w:jc w:val="both"/>
      </w:pPr>
      <w:r>
        <w:t xml:space="preserve"> TSPĮ</w:t>
      </w:r>
      <w:r w:rsidR="00F64A93">
        <w:t xml:space="preserve"> ir TĮ </w:t>
      </w:r>
      <w:r>
        <w:t xml:space="preserve"> b</w:t>
      </w:r>
      <w:r w:rsidR="006D29EB">
        <w:t>ūsenos</w:t>
      </w:r>
      <w:r w:rsidR="00123006">
        <w:t xml:space="preserve"> kontrolė</w:t>
      </w:r>
      <w:r w:rsidR="00F829CB">
        <w:t>.</w:t>
      </w:r>
    </w:p>
    <w:p w:rsidRPr="005C0E48" w:rsidR="00162EE5" w:rsidP="00276A18" w:rsidRDefault="00123006" w14:paraId="33258A9A" w14:textId="650FD730">
      <w:pPr>
        <w:pStyle w:val="ListParagraph"/>
        <w:numPr>
          <w:ilvl w:val="5"/>
          <w:numId w:val="103"/>
        </w:numPr>
        <w:tabs>
          <w:tab w:val="num" w:pos="1985"/>
        </w:tabs>
        <w:ind w:left="142" w:firstLine="992"/>
        <w:contextualSpacing/>
        <w:jc w:val="both"/>
        <w:rPr>
          <w:snapToGrid w:val="0"/>
          <w:sz w:val="18"/>
          <w:szCs w:val="18"/>
        </w:rPr>
      </w:pPr>
      <w:r>
        <w:t>In</w:t>
      </w:r>
      <w:r w:rsidR="006D29EB">
        <w:t xml:space="preserve">formacija apie TSPĮ </w:t>
      </w:r>
      <w:r w:rsidR="00F64A93">
        <w:t xml:space="preserve">ir TĮ </w:t>
      </w:r>
      <w:r w:rsidR="006D29EB">
        <w:t>būseną</w:t>
      </w:r>
      <w:r>
        <w:t xml:space="preserve"> kontroli</w:t>
      </w:r>
      <w:r w:rsidR="006D29EB">
        <w:t>uojama per dispečerinio valdymo</w:t>
      </w:r>
      <w:r>
        <w:t xml:space="preserve"> sistemą ir monitoringo sistemą. Monitoringo sistema PVS </w:t>
      </w:r>
      <w:r w:rsidR="00F41762">
        <w:t xml:space="preserve">arba DT </w:t>
      </w:r>
      <w:r>
        <w:t>administratorių apie sutrikimus automatiškai informuoja elektroniniu paštu.</w:t>
      </w:r>
    </w:p>
    <w:p w:rsidRPr="000A6618" w:rsidR="00E02A77" w:rsidP="00276A18" w:rsidRDefault="00123006" w14:paraId="767E9E8E" w14:textId="6E0CAB95">
      <w:pPr>
        <w:pStyle w:val="ListParagraph"/>
        <w:numPr>
          <w:ilvl w:val="4"/>
          <w:numId w:val="103"/>
        </w:numPr>
        <w:tabs>
          <w:tab w:val="left" w:pos="1134"/>
        </w:tabs>
        <w:ind w:left="142" w:firstLine="709"/>
        <w:contextualSpacing/>
        <w:jc w:val="both"/>
        <w:rPr>
          <w:snapToGrid w:val="0"/>
          <w:sz w:val="18"/>
          <w:szCs w:val="18"/>
        </w:rPr>
      </w:pPr>
      <w:r>
        <w:t>Avarinio rezervo atsarginių dalių formavimas atliekamas pagal LITGRID AB perdavimo tinklo įrenginių ir sistemų avarinio rezervo sudarymo, saugojimo ir naudojimo tvarkos aprašą.</w:t>
      </w:r>
    </w:p>
    <w:p w:rsidRPr="005C0E48" w:rsidR="00162EE5" w:rsidP="00455655" w:rsidRDefault="009A7ED6" w14:paraId="48485523" w14:textId="2D452807">
      <w:pPr>
        <w:pStyle w:val="Heading2"/>
        <w:spacing w:before="120" w:after="0"/>
        <w:ind w:left="4253" w:hanging="709"/>
        <w:contextualSpacing/>
        <w:jc w:val="left"/>
      </w:pPr>
      <w:bookmarkStart w:name="_Toc498354010" w:id="938"/>
      <w:bookmarkStart w:name="_Toc152085131" w:id="939"/>
      <w:r>
        <w:t>4</w:t>
      </w:r>
      <w:r w:rsidR="00455655">
        <w:t xml:space="preserve">. </w:t>
      </w:r>
      <w:r w:rsidRPr="005C0E48" w:rsidR="002729E2">
        <w:t>NORMINIAI</w:t>
      </w:r>
      <w:r w:rsidRPr="005C0E48" w:rsidR="00162EE5">
        <w:t xml:space="preserve"> DOKUMENTAI</w:t>
      </w:r>
      <w:bookmarkEnd w:id="938"/>
      <w:bookmarkEnd w:id="939"/>
    </w:p>
    <w:p w:rsidRPr="005C0E48" w:rsidR="00E33595" w:rsidP="00276A18" w:rsidRDefault="6AFFD14B" w14:paraId="1D079414" w14:textId="07AD2DFF">
      <w:pPr>
        <w:pStyle w:val="ListParagraph"/>
        <w:numPr>
          <w:ilvl w:val="3"/>
          <w:numId w:val="103"/>
        </w:numPr>
        <w:contextualSpacing/>
        <w:jc w:val="both"/>
        <w:rPr>
          <w:snapToGrid w:val="0"/>
        </w:rPr>
      </w:pPr>
      <w:r w:rsidRPr="005C0E48">
        <w:rPr>
          <w:snapToGrid w:val="0"/>
        </w:rPr>
        <w:t>Norminius dokumentus sudaro:</w:t>
      </w:r>
    </w:p>
    <w:p w:rsidRPr="005C0E48" w:rsidR="00162EE5" w:rsidP="00276A18" w:rsidRDefault="00123006" w14:paraId="2E341DFF" w14:textId="7D4361B0">
      <w:pPr>
        <w:pStyle w:val="ListParagraph"/>
        <w:numPr>
          <w:ilvl w:val="4"/>
          <w:numId w:val="103"/>
        </w:numPr>
        <w:ind w:left="142" w:firstLine="709"/>
        <w:contextualSpacing/>
        <w:jc w:val="both"/>
        <w:rPr>
          <w:snapToGrid w:val="0"/>
          <w:sz w:val="18"/>
          <w:szCs w:val="18"/>
        </w:rPr>
      </w:pPr>
      <w:r w:rsidRPr="628361B0">
        <w:rPr>
          <w:rFonts w:cs="Arial"/>
        </w:rPr>
        <w:t>Standartiniai techniniai reikalavimai teleinformacijos surinkimo ir perdavimo įrenginiams.</w:t>
      </w:r>
    </w:p>
    <w:p w:rsidRPr="005C0E48" w:rsidR="00162EE5" w:rsidP="00276A18" w:rsidRDefault="00123006" w14:paraId="46B23E18" w14:textId="77777777">
      <w:pPr>
        <w:pStyle w:val="ListParagraph"/>
        <w:numPr>
          <w:ilvl w:val="4"/>
          <w:numId w:val="103"/>
        </w:numPr>
        <w:ind w:left="142" w:firstLine="709"/>
        <w:contextualSpacing/>
        <w:jc w:val="both"/>
        <w:rPr>
          <w:snapToGrid w:val="0"/>
          <w:sz w:val="18"/>
          <w:szCs w:val="18"/>
        </w:rPr>
      </w:pPr>
      <w:r w:rsidRPr="628361B0">
        <w:rPr>
          <w:rFonts w:cs="Arial"/>
        </w:rPr>
        <w:t>Standartiniai techniniai reikalavimai pastočių laiko sinchronizavimo įrenginiams.</w:t>
      </w:r>
    </w:p>
    <w:p w:rsidRPr="005C0E48" w:rsidR="00162EE5" w:rsidP="00276A18" w:rsidRDefault="00123006" w14:paraId="4A003E6F" w14:textId="3CDAC44D">
      <w:pPr>
        <w:pStyle w:val="ListParagraph"/>
        <w:numPr>
          <w:ilvl w:val="4"/>
          <w:numId w:val="103"/>
        </w:numPr>
        <w:ind w:left="142" w:firstLine="709"/>
        <w:contextualSpacing/>
        <w:jc w:val="both"/>
        <w:rPr>
          <w:snapToGrid w:val="0"/>
          <w:sz w:val="18"/>
          <w:szCs w:val="18"/>
        </w:rPr>
      </w:pPr>
      <w:r w:rsidRPr="628361B0">
        <w:rPr>
          <w:rFonts w:cs="Arial"/>
        </w:rPr>
        <w:t>Tipiniai reikalavimai TSPĮ vidaus spintų projektavimui valdymo pultuose ir ryšių aparatinėse.</w:t>
      </w:r>
    </w:p>
    <w:p w:rsidRPr="005C0E48" w:rsidR="001A5F1A" w:rsidP="00276A18" w:rsidRDefault="001A5F1A" w14:paraId="2FA98010" w14:textId="495788C0">
      <w:pPr>
        <w:pStyle w:val="ListParagraph"/>
        <w:numPr>
          <w:ilvl w:val="4"/>
          <w:numId w:val="103"/>
        </w:numPr>
        <w:ind w:left="142" w:firstLine="709"/>
        <w:contextualSpacing/>
        <w:jc w:val="both"/>
        <w:rPr>
          <w:snapToGrid w:val="0"/>
          <w:sz w:val="18"/>
          <w:szCs w:val="18"/>
        </w:rPr>
      </w:pPr>
      <w:r w:rsidRPr="628361B0">
        <w:rPr>
          <w:rFonts w:cs="Arial"/>
        </w:rPr>
        <w:t xml:space="preserve">Standartiniai techniniai reikalavimai </w:t>
      </w:r>
      <w:r w:rsidRPr="628361B0" w:rsidR="00C141AA">
        <w:rPr>
          <w:rFonts w:cs="Arial"/>
        </w:rPr>
        <w:t>kamien</w:t>
      </w:r>
      <w:r w:rsidRPr="628361B0" w:rsidR="0061295C">
        <w:rPr>
          <w:rFonts w:cs="Arial"/>
        </w:rPr>
        <w:t>in</w:t>
      </w:r>
      <w:r w:rsidRPr="628361B0" w:rsidR="00C141AA">
        <w:rPr>
          <w:rFonts w:cs="Arial"/>
        </w:rPr>
        <w:t>iam maršrutizatoriui.</w:t>
      </w:r>
    </w:p>
    <w:p w:rsidRPr="005C0E48" w:rsidR="001A5F1A" w:rsidP="00276A18" w:rsidRDefault="001A5F1A" w14:paraId="72B33F89" w14:textId="64904919">
      <w:pPr>
        <w:pStyle w:val="ListParagraph"/>
        <w:numPr>
          <w:ilvl w:val="4"/>
          <w:numId w:val="103"/>
        </w:numPr>
        <w:ind w:left="142" w:firstLine="709"/>
        <w:contextualSpacing/>
        <w:jc w:val="both"/>
        <w:rPr>
          <w:snapToGrid w:val="0"/>
          <w:sz w:val="18"/>
          <w:szCs w:val="18"/>
        </w:rPr>
      </w:pPr>
      <w:r w:rsidRPr="628361B0">
        <w:rPr>
          <w:rFonts w:cs="Arial"/>
        </w:rPr>
        <w:t>Standartiniai techniniai reikalavimai</w:t>
      </w:r>
      <w:r w:rsidRPr="628361B0" w:rsidR="00C141AA">
        <w:rPr>
          <w:rFonts w:cs="Arial"/>
        </w:rPr>
        <w:t xml:space="preserve"> MPLS maršrutizatori</w:t>
      </w:r>
      <w:r w:rsidRPr="628361B0" w:rsidR="00C6611F">
        <w:rPr>
          <w:rFonts w:cs="Arial"/>
        </w:rPr>
        <w:t>ams</w:t>
      </w:r>
      <w:r w:rsidRPr="628361B0" w:rsidR="00C141AA">
        <w:rPr>
          <w:rFonts w:cs="Arial"/>
        </w:rPr>
        <w:t>.</w:t>
      </w:r>
    </w:p>
    <w:p w:rsidRPr="005C0E48" w:rsidR="001A5F1A" w:rsidP="00276A18" w:rsidRDefault="001A5F1A" w14:paraId="5E4C90B7" w14:textId="53161DF4">
      <w:pPr>
        <w:pStyle w:val="ListParagraph"/>
        <w:numPr>
          <w:ilvl w:val="4"/>
          <w:numId w:val="103"/>
        </w:numPr>
        <w:ind w:left="142" w:firstLine="709"/>
        <w:contextualSpacing/>
        <w:jc w:val="both"/>
        <w:rPr>
          <w:snapToGrid w:val="0"/>
          <w:sz w:val="18"/>
          <w:szCs w:val="18"/>
        </w:rPr>
      </w:pPr>
      <w:r w:rsidRPr="628361B0">
        <w:rPr>
          <w:rFonts w:cs="Arial"/>
        </w:rPr>
        <w:t>Standartiniai techniniai reikalavimai</w:t>
      </w:r>
      <w:r w:rsidRPr="628361B0" w:rsidR="00C141AA">
        <w:rPr>
          <w:rFonts w:cs="Arial"/>
        </w:rPr>
        <w:t xml:space="preserve"> bendros pas</w:t>
      </w:r>
      <w:r w:rsidRPr="628361B0" w:rsidR="00B862D9">
        <w:rPr>
          <w:rFonts w:cs="Arial"/>
        </w:rPr>
        <w:t>kirties prieigos maršrutizatori</w:t>
      </w:r>
      <w:r w:rsidRPr="628361B0" w:rsidR="00C6611F">
        <w:rPr>
          <w:rFonts w:cs="Arial"/>
        </w:rPr>
        <w:t>ams.</w:t>
      </w:r>
    </w:p>
    <w:p w:rsidRPr="005C0E48" w:rsidR="001A5F1A" w:rsidP="00276A18" w:rsidRDefault="001A5F1A" w14:paraId="33D89F92" w14:textId="170CF26B">
      <w:pPr>
        <w:pStyle w:val="ListParagraph"/>
        <w:numPr>
          <w:ilvl w:val="4"/>
          <w:numId w:val="103"/>
        </w:numPr>
        <w:ind w:left="142" w:firstLine="709"/>
        <w:contextualSpacing/>
        <w:jc w:val="both"/>
        <w:rPr>
          <w:snapToGrid w:val="0"/>
          <w:sz w:val="18"/>
          <w:szCs w:val="18"/>
        </w:rPr>
      </w:pPr>
      <w:r w:rsidRPr="628361B0">
        <w:rPr>
          <w:rFonts w:cs="Arial"/>
        </w:rPr>
        <w:t>Standartiniai techniniai reikalavimai</w:t>
      </w:r>
      <w:r w:rsidRPr="628361B0" w:rsidR="00C6611F">
        <w:rPr>
          <w:rFonts w:cs="Arial"/>
        </w:rPr>
        <w:t xml:space="preserve"> </w:t>
      </w:r>
      <w:r w:rsidRPr="628361B0" w:rsidR="001D0C3D">
        <w:rPr>
          <w:rFonts w:cs="Arial"/>
        </w:rPr>
        <w:t>pastotės duomenų tinklo komutatoriams.</w:t>
      </w:r>
    </w:p>
    <w:p w:rsidRPr="005C0E48" w:rsidR="001A5F1A" w:rsidP="00276A18" w:rsidRDefault="001D0C3D" w14:paraId="108B57F3" w14:textId="3A08E6E3">
      <w:pPr>
        <w:pStyle w:val="ListParagraph"/>
        <w:numPr>
          <w:ilvl w:val="4"/>
          <w:numId w:val="103"/>
        </w:numPr>
        <w:ind w:left="142" w:firstLine="709"/>
        <w:contextualSpacing/>
        <w:jc w:val="both"/>
        <w:rPr>
          <w:snapToGrid w:val="0"/>
          <w:sz w:val="18"/>
          <w:szCs w:val="18"/>
        </w:rPr>
      </w:pPr>
      <w:r w:rsidRPr="628361B0">
        <w:rPr>
          <w:rFonts w:cs="Arial"/>
        </w:rPr>
        <w:t>Standartiniai techniniai reikalavimai bendros paskirties duomenų tinklo komutatoriams.</w:t>
      </w:r>
    </w:p>
    <w:p w:rsidRPr="005C0E48" w:rsidR="00F87F5C" w:rsidP="00276A18" w:rsidRDefault="00F87F5C" w14:paraId="028E5FB8" w14:textId="25CBE1F9">
      <w:pPr>
        <w:pStyle w:val="ListParagraph"/>
        <w:numPr>
          <w:ilvl w:val="4"/>
          <w:numId w:val="103"/>
        </w:numPr>
        <w:ind w:left="142" w:firstLine="709"/>
        <w:contextualSpacing/>
        <w:jc w:val="both"/>
        <w:rPr>
          <w:snapToGrid w:val="0"/>
          <w:sz w:val="18"/>
          <w:szCs w:val="18"/>
        </w:rPr>
      </w:pPr>
      <w:r w:rsidRPr="628361B0">
        <w:rPr>
          <w:rFonts w:cs="Arial"/>
        </w:rPr>
        <w:t>Standartiniai techniniai reikalavimai SDH multiplekseriams.</w:t>
      </w:r>
    </w:p>
    <w:p w:rsidRPr="005C0E48" w:rsidR="00F87F5C" w:rsidP="00276A18" w:rsidRDefault="00F87F5C" w14:paraId="19A8DE9B" w14:textId="729842A1">
      <w:pPr>
        <w:pStyle w:val="ListParagraph"/>
        <w:numPr>
          <w:ilvl w:val="4"/>
          <w:numId w:val="103"/>
        </w:numPr>
        <w:ind w:left="142" w:firstLine="709"/>
        <w:contextualSpacing/>
        <w:jc w:val="both"/>
        <w:rPr>
          <w:snapToGrid w:val="0"/>
          <w:sz w:val="18"/>
          <w:szCs w:val="18"/>
        </w:rPr>
      </w:pPr>
      <w:r w:rsidRPr="628361B0">
        <w:rPr>
          <w:rFonts w:cs="Arial"/>
        </w:rPr>
        <w:t xml:space="preserve">Standartiniai techniniai reikalavimai radijo reliniai </w:t>
      </w:r>
      <w:r w:rsidRPr="628361B0" w:rsidR="008D284E">
        <w:rPr>
          <w:rFonts w:cs="Arial"/>
        </w:rPr>
        <w:t>įrangai.</w:t>
      </w:r>
    </w:p>
    <w:p w:rsidRPr="005C0E48" w:rsidR="00E0618C" w:rsidP="00276A18" w:rsidRDefault="00254027" w14:paraId="56411D9D" w14:textId="4DC9FF34">
      <w:pPr>
        <w:pStyle w:val="ListParagraph"/>
        <w:numPr>
          <w:ilvl w:val="4"/>
          <w:numId w:val="103"/>
        </w:numPr>
        <w:ind w:left="142" w:firstLine="709"/>
        <w:contextualSpacing/>
        <w:jc w:val="both"/>
        <w:rPr>
          <w:snapToGrid w:val="0"/>
          <w:sz w:val="18"/>
          <w:szCs w:val="18"/>
        </w:rPr>
      </w:pPr>
      <w:r w:rsidRPr="628361B0">
        <w:rPr>
          <w:rFonts w:cs="Arial"/>
        </w:rPr>
        <w:t xml:space="preserve">Tipinė LITGRID AB transformatorių pastotės duomenų </w:t>
      </w:r>
      <w:r w:rsidRPr="628361B0" w:rsidR="00E10850">
        <w:rPr>
          <w:rFonts w:cs="Arial"/>
        </w:rPr>
        <w:t>tinklo struktūrinė schema.</w:t>
      </w:r>
    </w:p>
    <w:p w:rsidRPr="005C0E48" w:rsidR="00162EE5" w:rsidP="00276A18" w:rsidRDefault="00123006" w14:paraId="24CD5036" w14:textId="557F012D">
      <w:pPr>
        <w:pStyle w:val="ListParagraph"/>
        <w:numPr>
          <w:ilvl w:val="4"/>
          <w:numId w:val="103"/>
        </w:numPr>
        <w:ind w:left="142" w:firstLine="709"/>
        <w:contextualSpacing/>
        <w:jc w:val="both"/>
        <w:rPr>
          <w:snapToGrid w:val="0"/>
          <w:sz w:val="18"/>
          <w:szCs w:val="18"/>
        </w:rPr>
      </w:pPr>
      <w:r>
        <w:t>ITTC administratorių prisijungimo duomenų saugojimo ir valdymo instrukcij</w:t>
      </w:r>
      <w:r w:rsidR="00E33595">
        <w:t>a</w:t>
      </w:r>
      <w:r>
        <w:t>.</w:t>
      </w:r>
    </w:p>
    <w:p w:rsidRPr="005C0E48" w:rsidR="00162EE5" w:rsidP="00276A18" w:rsidRDefault="00123006" w14:paraId="13639E02" w14:textId="77777777">
      <w:pPr>
        <w:pStyle w:val="ListParagraph"/>
        <w:numPr>
          <w:ilvl w:val="4"/>
          <w:numId w:val="103"/>
        </w:numPr>
        <w:ind w:left="142" w:firstLine="709"/>
        <w:contextualSpacing/>
        <w:jc w:val="both"/>
        <w:rPr>
          <w:snapToGrid w:val="0"/>
          <w:sz w:val="18"/>
          <w:szCs w:val="18"/>
        </w:rPr>
      </w:pPr>
      <w:r>
        <w:t>Perdavimo tinklo transformatorinių pastočių ir skirstyklų įrangos nuotolinio valdymo reikalavimų aprašas.</w:t>
      </w:r>
    </w:p>
    <w:p w:rsidRPr="005C0E48" w:rsidR="00162EE5" w:rsidP="00276A18" w:rsidRDefault="00192245" w14:paraId="7F6FCE8E" w14:textId="239EB65B">
      <w:pPr>
        <w:pStyle w:val="ListParagraph"/>
        <w:numPr>
          <w:ilvl w:val="4"/>
          <w:numId w:val="103"/>
        </w:numPr>
        <w:ind w:left="142" w:firstLine="709"/>
        <w:contextualSpacing/>
        <w:jc w:val="both"/>
        <w:rPr>
          <w:snapToGrid w:val="0"/>
          <w:sz w:val="18"/>
          <w:szCs w:val="18"/>
        </w:rPr>
      </w:pPr>
      <w:r>
        <w:t>Pastotės valdymo įrenginių eksploatavimo instrukcij</w:t>
      </w:r>
      <w:r w:rsidR="00EC7DE5">
        <w:t>a</w:t>
      </w:r>
      <w:r w:rsidRPr="628361B0">
        <w:rPr>
          <w:u w:val="single"/>
        </w:rPr>
        <w:t xml:space="preserve"> </w:t>
      </w:r>
      <w:r w:rsidRPr="628361B0" w:rsidR="00302168">
        <w:rPr>
          <w:u w:val="single"/>
        </w:rPr>
        <w:t>Nr.</w:t>
      </w:r>
      <w:r w:rsidRPr="628361B0">
        <w:rPr>
          <w:u w:val="single"/>
        </w:rPr>
        <w:t xml:space="preserve"> 6620-1</w:t>
      </w:r>
      <w:r w:rsidR="00123006">
        <w:t>.</w:t>
      </w:r>
    </w:p>
    <w:p w:rsidRPr="005C0E48" w:rsidR="00F96885" w:rsidP="00276A18" w:rsidRDefault="00F96885" w14:paraId="26AD7721" w14:textId="1AC674C3">
      <w:pPr>
        <w:pStyle w:val="ListParagraph"/>
        <w:numPr>
          <w:ilvl w:val="4"/>
          <w:numId w:val="103"/>
        </w:numPr>
        <w:ind w:left="142" w:firstLine="709"/>
        <w:contextualSpacing/>
        <w:jc w:val="both"/>
        <w:rPr>
          <w:snapToGrid w:val="0"/>
          <w:sz w:val="18"/>
          <w:szCs w:val="18"/>
        </w:rPr>
      </w:pPr>
      <w:r>
        <w:t xml:space="preserve">Telekomunikacijų įrangos eksploatavimo instrukcija </w:t>
      </w:r>
      <w:r w:rsidRPr="628361B0" w:rsidR="00302168">
        <w:rPr>
          <w:u w:val="single"/>
        </w:rPr>
        <w:t>Nr.</w:t>
      </w:r>
      <w:r w:rsidRPr="628361B0" w:rsidR="00D64A96">
        <w:rPr>
          <w:u w:val="single"/>
        </w:rPr>
        <w:t xml:space="preserve"> 6620-2.</w:t>
      </w:r>
    </w:p>
    <w:p w:rsidRPr="005C0E48" w:rsidR="00162EE5" w:rsidP="00276A18" w:rsidRDefault="00123006" w14:paraId="5F455107" w14:textId="617B4DC7">
      <w:pPr>
        <w:pStyle w:val="ListParagraph"/>
        <w:numPr>
          <w:ilvl w:val="4"/>
          <w:numId w:val="103"/>
        </w:numPr>
        <w:ind w:left="142" w:firstLine="709"/>
        <w:contextualSpacing/>
        <w:jc w:val="both"/>
        <w:rPr>
          <w:snapToGrid w:val="0"/>
          <w:sz w:val="18"/>
          <w:szCs w:val="18"/>
        </w:rPr>
      </w:pPr>
      <w:r>
        <w:t>Darbuotojo, vykda</w:t>
      </w:r>
      <w:r w:rsidR="006D29EB">
        <w:t>nčio valdymo ir teleinformacijų</w:t>
      </w:r>
      <w:r>
        <w:t xml:space="preserve"> įrangos priežiūrą, saugos ir sveikatos instrukcij</w:t>
      </w:r>
      <w:r w:rsidR="00E33595">
        <w:t>a</w:t>
      </w:r>
      <w:r>
        <w:t xml:space="preserve"> Nr. 9.</w:t>
      </w:r>
    </w:p>
    <w:p w:rsidRPr="005C0E48" w:rsidR="00162EE5" w:rsidP="00276A18" w:rsidRDefault="00123006" w14:paraId="6BE2F0AE" w14:textId="77777777">
      <w:pPr>
        <w:pStyle w:val="ListParagraph"/>
        <w:numPr>
          <w:ilvl w:val="4"/>
          <w:numId w:val="103"/>
        </w:numPr>
        <w:ind w:left="142" w:firstLine="709"/>
        <w:contextualSpacing/>
        <w:jc w:val="both"/>
        <w:rPr>
          <w:snapToGrid w:val="0"/>
          <w:sz w:val="18"/>
          <w:szCs w:val="18"/>
        </w:rPr>
      </w:pPr>
      <w:r>
        <w:t>LITGRID AB perdavimo tinklo įrenginių ir sistemų avarinio rezervo sudarymo, saugojimo ir naudojimo tvarkos aprašas.</w:t>
      </w:r>
    </w:p>
    <w:p w:rsidRPr="005C0E48" w:rsidR="004F145A" w:rsidP="00276A18" w:rsidRDefault="45B904EF" w14:paraId="20C77AD2" w14:textId="2E61708A">
      <w:pPr>
        <w:pStyle w:val="ListParagraph"/>
        <w:numPr>
          <w:ilvl w:val="3"/>
          <w:numId w:val="103"/>
        </w:numPr>
        <w:contextualSpacing/>
        <w:jc w:val="both"/>
      </w:pPr>
      <w:r>
        <w:t>Reikalavimai dokumentacijai, pateikiamai energetikos objekto statybos/ rekonstravimo darbų techninio įvertinimo ir statybos užbaigimo komisijos taikymo (</w:t>
      </w:r>
      <w:r w:rsidR="32762FB0">
        <w:t>galiojanti redakcija</w:t>
      </w:r>
      <w:r>
        <w:t>).</w:t>
      </w:r>
    </w:p>
    <w:p w:rsidRPr="005C0E48" w:rsidR="00032644" w:rsidRDefault="00AD5F7C" w14:paraId="5408AF5F" w14:textId="6FE678D5">
      <w:pPr>
        <w:spacing w:after="160" w:line="259" w:lineRule="auto"/>
        <w:rPr>
          <w:szCs w:val="22"/>
        </w:rPr>
      </w:pPr>
      <w:r w:rsidRPr="005C0E48">
        <w:rPr>
          <w:szCs w:val="22"/>
        </w:rPr>
        <w:br w:type="page"/>
      </w:r>
    </w:p>
    <w:p w:rsidRPr="005C0E48" w:rsidR="004F145A" w:rsidP="00276A18" w:rsidRDefault="004F145A" w14:paraId="6D553EF3" w14:textId="4BCFC7F0">
      <w:pPr>
        <w:pStyle w:val="Heading1"/>
        <w:numPr>
          <w:ilvl w:val="0"/>
          <w:numId w:val="83"/>
        </w:numPr>
        <w:ind w:left="142" w:firstLine="284"/>
        <w:contextualSpacing/>
      </w:pPr>
      <w:bookmarkStart w:name="_Toc498354011" w:id="940"/>
      <w:bookmarkStart w:name="_Toc152085132" w:id="941"/>
      <w:r w:rsidRPr="005C0E48">
        <w:t>GAISRINĖS SAUGOS ORGANIZAVIMAS</w:t>
      </w:r>
      <w:bookmarkEnd w:id="940"/>
      <w:bookmarkEnd w:id="941"/>
    </w:p>
    <w:p w:rsidRPr="005C0E48" w:rsidR="004F145A" w:rsidP="00455655" w:rsidRDefault="00455655" w14:paraId="7A5CF38C" w14:textId="539EE73A">
      <w:pPr>
        <w:pStyle w:val="Heading2"/>
        <w:spacing w:before="120" w:after="0"/>
        <w:ind w:left="360" w:firstLine="0"/>
        <w:contextualSpacing/>
      </w:pPr>
      <w:bookmarkStart w:name="_Toc498354012" w:id="942"/>
      <w:bookmarkStart w:name="_Toc152085133" w:id="943"/>
      <w:r>
        <w:t xml:space="preserve">1. </w:t>
      </w:r>
      <w:r w:rsidRPr="005C0E48" w:rsidR="004F145A">
        <w:t>FUNKCIJOS IR ATSAKOMYBĖ</w:t>
      </w:r>
      <w:bookmarkEnd w:id="942"/>
      <w:bookmarkEnd w:id="943"/>
    </w:p>
    <w:p w:rsidRPr="005C0E48" w:rsidR="004F145A" w:rsidP="00276A18" w:rsidRDefault="004F145A" w14:paraId="0264220B" w14:textId="6361C2A7">
      <w:pPr>
        <w:pStyle w:val="ListParagraph"/>
        <w:numPr>
          <w:ilvl w:val="0"/>
          <w:numId w:val="47"/>
        </w:numPr>
        <w:contextualSpacing/>
        <w:jc w:val="both"/>
        <w:rPr>
          <w:rFonts w:cs="Arial"/>
        </w:rPr>
      </w:pPr>
      <w:r w:rsidRPr="005C0E48">
        <w:rPr>
          <w:rFonts w:cs="Arial"/>
        </w:rPr>
        <w:t>Už Bendrovės objektų gaisrinės saugos organizavimą yra atsakingas Darbuotojų saugos ir aplinkosaugos skyrius, kuris:</w:t>
      </w:r>
    </w:p>
    <w:p w:rsidRPr="005C0E48" w:rsidR="004F145A" w:rsidP="00276A18" w:rsidRDefault="004F145A" w14:paraId="567ABE2F" w14:textId="77777777">
      <w:pPr>
        <w:pStyle w:val="ListParagraph"/>
        <w:numPr>
          <w:ilvl w:val="1"/>
          <w:numId w:val="47"/>
        </w:numPr>
        <w:ind w:left="142" w:firstLine="709"/>
        <w:contextualSpacing/>
        <w:jc w:val="both"/>
        <w:rPr>
          <w:rFonts w:cs="Arial"/>
        </w:rPr>
      </w:pPr>
      <w:r w:rsidRPr="005C0E48">
        <w:rPr>
          <w:rFonts w:cs="Arial"/>
        </w:rPr>
        <w:t>rengia gaisrinės saugos vidinius teisės aktus;</w:t>
      </w:r>
    </w:p>
    <w:p w:rsidRPr="005C0E48" w:rsidR="004F145A" w:rsidP="00276A18" w:rsidRDefault="004F145A" w14:paraId="3DDF0823" w14:textId="77777777">
      <w:pPr>
        <w:pStyle w:val="ListParagraph"/>
        <w:numPr>
          <w:ilvl w:val="1"/>
          <w:numId w:val="47"/>
        </w:numPr>
        <w:ind w:left="142" w:firstLine="709"/>
        <w:contextualSpacing/>
        <w:jc w:val="both"/>
        <w:rPr>
          <w:rFonts w:cs="Arial"/>
        </w:rPr>
      </w:pPr>
      <w:r w:rsidRPr="005C0E48">
        <w:rPr>
          <w:rFonts w:cs="Arial"/>
        </w:rPr>
        <w:t>organizuoja darbuotojų įvadinį instruktavimą, mokymą ir atestavimą;</w:t>
      </w:r>
    </w:p>
    <w:p w:rsidRPr="005C0E48" w:rsidR="004F145A" w:rsidP="00276A18" w:rsidRDefault="004F145A" w14:paraId="3048093F" w14:textId="77777777">
      <w:pPr>
        <w:pStyle w:val="ListParagraph"/>
        <w:numPr>
          <w:ilvl w:val="1"/>
          <w:numId w:val="47"/>
        </w:numPr>
        <w:ind w:left="142" w:firstLine="709"/>
        <w:contextualSpacing/>
        <w:jc w:val="both"/>
        <w:rPr>
          <w:rFonts w:cs="Arial"/>
        </w:rPr>
      </w:pPr>
      <w:r w:rsidRPr="005C0E48">
        <w:rPr>
          <w:rFonts w:cs="Arial"/>
        </w:rPr>
        <w:t>kontroliuoja, kaip Bendrovėje laikomasi gaisrinės saugos reikalavimų;</w:t>
      </w:r>
    </w:p>
    <w:p w:rsidRPr="005C0E48" w:rsidR="004F145A" w:rsidP="00276A18" w:rsidRDefault="004F145A" w14:paraId="56978A41" w14:textId="77777777">
      <w:pPr>
        <w:pStyle w:val="ListParagraph"/>
        <w:numPr>
          <w:ilvl w:val="1"/>
          <w:numId w:val="47"/>
        </w:numPr>
        <w:ind w:left="142" w:firstLine="709"/>
        <w:contextualSpacing/>
        <w:jc w:val="both"/>
        <w:rPr>
          <w:rFonts w:cs="Arial"/>
        </w:rPr>
      </w:pPr>
      <w:r w:rsidRPr="005C0E48">
        <w:rPr>
          <w:rFonts w:cs="Arial"/>
        </w:rPr>
        <w:t>kontroliuoja, ar darbuotojai instruktuoti gaisrinės saugos klausimais;</w:t>
      </w:r>
    </w:p>
    <w:p w:rsidRPr="005C0E48" w:rsidR="004F145A" w:rsidP="00276A18" w:rsidRDefault="004F145A" w14:paraId="0E9FCDB0" w14:textId="77777777">
      <w:pPr>
        <w:pStyle w:val="ListParagraph"/>
        <w:numPr>
          <w:ilvl w:val="1"/>
          <w:numId w:val="47"/>
        </w:numPr>
        <w:ind w:left="142" w:firstLine="709"/>
        <w:contextualSpacing/>
        <w:jc w:val="both"/>
        <w:rPr>
          <w:rFonts w:cs="Arial"/>
        </w:rPr>
      </w:pPr>
      <w:r w:rsidRPr="005C0E48">
        <w:rPr>
          <w:rFonts w:cs="Arial"/>
        </w:rPr>
        <w:t>konsultuoja darbuotojus ir padalinių vadovus gaisrinės saugos klausimais.</w:t>
      </w:r>
    </w:p>
    <w:p w:rsidRPr="005C0E48" w:rsidR="004F145A" w:rsidP="00276A18" w:rsidRDefault="004F145A" w14:paraId="23A285E6" w14:textId="77777777">
      <w:pPr>
        <w:pStyle w:val="ListParagraph"/>
        <w:numPr>
          <w:ilvl w:val="1"/>
          <w:numId w:val="47"/>
        </w:numPr>
        <w:ind w:left="142" w:firstLine="709"/>
        <w:contextualSpacing/>
        <w:jc w:val="both"/>
        <w:rPr>
          <w:rFonts w:cs="Arial"/>
        </w:rPr>
      </w:pPr>
      <w:r w:rsidRPr="005C0E48">
        <w:rPr>
          <w:rFonts w:cs="Arial"/>
        </w:rPr>
        <w:t>nustato gaisrinės saugos reikalavimus rengiant projektavimo užduotis.</w:t>
      </w:r>
    </w:p>
    <w:p w:rsidRPr="005C0E48" w:rsidR="004F145A" w:rsidP="00276A18" w:rsidRDefault="004F145A" w14:paraId="2CF77B6F" w14:textId="657292F7">
      <w:pPr>
        <w:pStyle w:val="ListParagraph"/>
        <w:numPr>
          <w:ilvl w:val="0"/>
          <w:numId w:val="47"/>
        </w:numPr>
        <w:ind w:left="142" w:firstLine="284"/>
        <w:contextualSpacing/>
        <w:jc w:val="both"/>
        <w:rPr>
          <w:rFonts w:cs="Arial"/>
        </w:rPr>
      </w:pPr>
      <w:r w:rsidRPr="005C0E48">
        <w:rPr>
          <w:rFonts w:cs="Arial"/>
        </w:rPr>
        <w:t xml:space="preserve">Už Bendrovės eksploatuojamų </w:t>
      </w:r>
      <w:r w:rsidRPr="005C0E48" w:rsidR="00191376">
        <w:rPr>
          <w:rFonts w:cs="Arial"/>
        </w:rPr>
        <w:t xml:space="preserve">TP </w:t>
      </w:r>
      <w:r w:rsidRPr="005C0E48">
        <w:rPr>
          <w:rFonts w:cs="Arial"/>
        </w:rPr>
        <w:t>gaisrinę saugą yra atsakingas Infrastruktūros priežiūros centro regiono, kuriam pavesta atitinkamų pastočių eksploatacija, vadovas, kuris privalo:</w:t>
      </w:r>
    </w:p>
    <w:p w:rsidRPr="005C0E48" w:rsidR="004F145A" w:rsidP="00276A18" w:rsidRDefault="004F145A" w14:paraId="2D47119D" w14:textId="77777777">
      <w:pPr>
        <w:pStyle w:val="ListParagraph"/>
        <w:numPr>
          <w:ilvl w:val="1"/>
          <w:numId w:val="47"/>
        </w:numPr>
        <w:ind w:left="142" w:firstLine="709"/>
        <w:contextualSpacing/>
        <w:jc w:val="both"/>
        <w:rPr>
          <w:rFonts w:cs="Arial"/>
        </w:rPr>
      </w:pPr>
      <w:r w:rsidRPr="005C0E48">
        <w:rPr>
          <w:rFonts w:cs="Arial"/>
        </w:rPr>
        <w:t>organizuoti reikalingos gaisrinės saugos dokumentacijos parengimą;</w:t>
      </w:r>
    </w:p>
    <w:p w:rsidRPr="005C0E48" w:rsidR="004F145A" w:rsidP="00276A18" w:rsidRDefault="004F145A" w14:paraId="1A7B8808" w14:textId="77777777">
      <w:pPr>
        <w:pStyle w:val="ListParagraph"/>
        <w:numPr>
          <w:ilvl w:val="1"/>
          <w:numId w:val="47"/>
        </w:numPr>
        <w:ind w:left="142" w:firstLine="709"/>
        <w:contextualSpacing/>
        <w:jc w:val="both"/>
        <w:rPr>
          <w:rFonts w:cs="Arial"/>
        </w:rPr>
      </w:pPr>
      <w:r w:rsidRPr="005C0E48">
        <w:rPr>
          <w:rFonts w:cs="Arial"/>
        </w:rPr>
        <w:t>instruktuoti pavaldžius darbuotojus;</w:t>
      </w:r>
    </w:p>
    <w:p w:rsidRPr="005C0E48" w:rsidR="004F145A" w:rsidP="00276A18" w:rsidRDefault="004F145A" w14:paraId="101E6623" w14:textId="777CE9BD">
      <w:pPr>
        <w:pStyle w:val="ListParagraph"/>
        <w:numPr>
          <w:ilvl w:val="1"/>
          <w:numId w:val="47"/>
        </w:numPr>
        <w:ind w:left="142" w:firstLine="709"/>
        <w:contextualSpacing/>
        <w:jc w:val="both"/>
        <w:rPr>
          <w:rFonts w:cs="Arial"/>
        </w:rPr>
      </w:pPr>
      <w:r w:rsidRPr="005C0E48">
        <w:rPr>
          <w:rFonts w:cs="Arial"/>
        </w:rPr>
        <w:t xml:space="preserve">užtikrinti reikiamą pirminių gaisro gesinimo priemonių kiekį </w:t>
      </w:r>
      <w:r w:rsidRPr="005C0E48" w:rsidR="003E4868">
        <w:rPr>
          <w:rFonts w:cs="Arial"/>
        </w:rPr>
        <w:t>TP</w:t>
      </w:r>
      <w:r w:rsidRPr="005C0E48">
        <w:rPr>
          <w:rFonts w:cs="Arial"/>
        </w:rPr>
        <w:t>, organizuoti šių priemonių įsigijimą ir periodinę patikrą;</w:t>
      </w:r>
    </w:p>
    <w:p w:rsidRPr="005C0E48" w:rsidR="004F145A" w:rsidP="00276A18" w:rsidRDefault="004F145A" w14:paraId="79410E46" w14:textId="1ADC3788">
      <w:pPr>
        <w:pStyle w:val="ListParagraph"/>
        <w:numPr>
          <w:ilvl w:val="1"/>
          <w:numId w:val="47"/>
        </w:numPr>
        <w:ind w:left="142" w:firstLine="709"/>
        <w:contextualSpacing/>
        <w:jc w:val="both"/>
        <w:rPr>
          <w:rFonts w:cs="Arial"/>
        </w:rPr>
      </w:pPr>
      <w:r w:rsidRPr="005C0E48">
        <w:rPr>
          <w:rFonts w:cs="Arial"/>
        </w:rPr>
        <w:t>organizuoti gaisrinio vandentiekio, gesinimo sistemų techninę priežiūrą</w:t>
      </w:r>
      <w:r w:rsidR="00EF64E5">
        <w:rPr>
          <w:rFonts w:cs="Arial"/>
        </w:rPr>
        <w:t xml:space="preserve"> (įskaitant Keitiklius)</w:t>
      </w:r>
      <w:r w:rsidRPr="005C0E48">
        <w:rPr>
          <w:rFonts w:cs="Arial"/>
        </w:rPr>
        <w:t>;</w:t>
      </w:r>
    </w:p>
    <w:p w:rsidRPr="005C0E48" w:rsidR="004F145A" w:rsidP="00276A18" w:rsidRDefault="004F145A" w14:paraId="4FCD9129" w14:textId="77777777">
      <w:pPr>
        <w:pStyle w:val="ListParagraph"/>
        <w:numPr>
          <w:ilvl w:val="1"/>
          <w:numId w:val="47"/>
        </w:numPr>
        <w:ind w:left="142" w:firstLine="709"/>
        <w:contextualSpacing/>
        <w:jc w:val="both"/>
        <w:rPr>
          <w:rFonts w:cs="Arial"/>
        </w:rPr>
      </w:pPr>
      <w:r w:rsidRPr="005C0E48">
        <w:rPr>
          <w:rFonts w:cs="Arial"/>
        </w:rPr>
        <w:t>užtikrinti, kad būtų laisvi priėjimai prie pirminių gaisrinės saugos priemonių ir vandens šaltinių;</w:t>
      </w:r>
    </w:p>
    <w:p w:rsidRPr="005C0E48" w:rsidR="004F145A" w:rsidP="00276A18" w:rsidRDefault="004F145A" w14:paraId="1C46A3F2" w14:textId="77777777">
      <w:pPr>
        <w:pStyle w:val="ListParagraph"/>
        <w:numPr>
          <w:ilvl w:val="1"/>
          <w:numId w:val="47"/>
        </w:numPr>
        <w:ind w:left="142" w:firstLine="709"/>
        <w:contextualSpacing/>
        <w:jc w:val="both"/>
        <w:rPr>
          <w:rFonts w:cs="Arial"/>
        </w:rPr>
      </w:pPr>
      <w:r w:rsidRPr="005C0E48">
        <w:rPr>
          <w:rFonts w:cs="Arial"/>
        </w:rPr>
        <w:t>užtikrinti, kad evakuacijos keliai būtų laisvi ir paruošti žmonėms evakuotis;</w:t>
      </w:r>
    </w:p>
    <w:p w:rsidRPr="005C0E48" w:rsidR="004F145A" w:rsidP="00276A18" w:rsidRDefault="004F145A" w14:paraId="5D0C2A6B" w14:textId="0E1FF9F7">
      <w:pPr>
        <w:pStyle w:val="ListParagraph"/>
        <w:numPr>
          <w:ilvl w:val="1"/>
          <w:numId w:val="47"/>
        </w:numPr>
        <w:ind w:left="142" w:firstLine="709"/>
        <w:contextualSpacing/>
        <w:jc w:val="both"/>
        <w:rPr>
          <w:rFonts w:cs="Arial"/>
        </w:rPr>
      </w:pPr>
      <w:r w:rsidRPr="005C0E48">
        <w:rPr>
          <w:rFonts w:cs="Arial"/>
        </w:rPr>
        <w:t xml:space="preserve">užtikrinti, kad </w:t>
      </w:r>
      <w:r w:rsidRPr="005C0E48" w:rsidR="003E4868">
        <w:rPr>
          <w:rFonts w:cs="Arial"/>
        </w:rPr>
        <w:t>TP</w:t>
      </w:r>
      <w:r w:rsidRPr="005C0E48">
        <w:rPr>
          <w:rFonts w:cs="Arial"/>
        </w:rPr>
        <w:t xml:space="preserve"> būtų pakankamai gaisrinės saugos ženklų;</w:t>
      </w:r>
    </w:p>
    <w:p w:rsidRPr="005C0E48" w:rsidR="004F145A" w:rsidP="00276A18" w:rsidRDefault="004F145A" w14:paraId="36C42ADB" w14:textId="77777777">
      <w:pPr>
        <w:pStyle w:val="ListParagraph"/>
        <w:numPr>
          <w:ilvl w:val="1"/>
          <w:numId w:val="47"/>
        </w:numPr>
        <w:ind w:left="142" w:firstLine="709"/>
        <w:contextualSpacing/>
        <w:jc w:val="both"/>
        <w:rPr>
          <w:rFonts w:cs="Arial"/>
        </w:rPr>
      </w:pPr>
      <w:r w:rsidRPr="005C0E48">
        <w:rPr>
          <w:rFonts w:cs="Arial"/>
        </w:rPr>
        <w:t>užtikrinti gaisrinės saugos instrukcijų reikalavimų laikymąsi.</w:t>
      </w:r>
    </w:p>
    <w:p w:rsidRPr="005C0E48" w:rsidR="004F145A" w:rsidP="00276A18" w:rsidRDefault="004F145A" w14:paraId="1EACE130" w14:textId="40FC4592">
      <w:pPr>
        <w:pStyle w:val="ListParagraph"/>
        <w:numPr>
          <w:ilvl w:val="0"/>
          <w:numId w:val="47"/>
        </w:numPr>
        <w:ind w:left="142" w:firstLine="284"/>
        <w:contextualSpacing/>
        <w:jc w:val="both"/>
        <w:rPr>
          <w:rFonts w:cs="Arial"/>
        </w:rPr>
      </w:pPr>
      <w:r w:rsidRPr="005C0E48">
        <w:rPr>
          <w:rFonts w:cs="Arial"/>
        </w:rPr>
        <w:t xml:space="preserve">Infrastruktūros priežiūros centro regiono vadovui nustatytos gaisrinės saugos </w:t>
      </w:r>
      <w:r w:rsidRPr="005C0E48" w:rsidR="003408A5">
        <w:rPr>
          <w:rFonts w:cs="Arial"/>
        </w:rPr>
        <w:t xml:space="preserve">užtikrinimo </w:t>
      </w:r>
      <w:r w:rsidRPr="005C0E48">
        <w:rPr>
          <w:rFonts w:cs="Arial"/>
        </w:rPr>
        <w:t xml:space="preserve">funkcijos Perdavimo tinklo departamento direktoriaus nurodymu </w:t>
      </w:r>
      <w:r w:rsidRPr="005C0E48" w:rsidR="003408A5">
        <w:rPr>
          <w:rFonts w:cs="Arial"/>
        </w:rPr>
        <w:t xml:space="preserve">gali </w:t>
      </w:r>
      <w:r w:rsidRPr="005C0E48">
        <w:rPr>
          <w:rFonts w:cs="Arial"/>
        </w:rPr>
        <w:t>būti pavestos vykdyti kitiems Infrastruktūros priežiūros centro regiono darbuotojams</w:t>
      </w:r>
      <w:r w:rsidRPr="005C0E48" w:rsidR="003408A5">
        <w:rPr>
          <w:rFonts w:cs="Arial"/>
        </w:rPr>
        <w:t>.</w:t>
      </w:r>
    </w:p>
    <w:p w:rsidRPr="005C0E48" w:rsidR="004F145A" w:rsidP="00276A18" w:rsidRDefault="004F145A" w14:paraId="6947A8CE" w14:textId="214648A3">
      <w:pPr>
        <w:pStyle w:val="ListParagraph"/>
        <w:numPr>
          <w:ilvl w:val="0"/>
          <w:numId w:val="47"/>
        </w:numPr>
        <w:ind w:left="142" w:firstLine="284"/>
        <w:contextualSpacing/>
        <w:jc w:val="both"/>
        <w:rPr>
          <w:rFonts w:cs="Arial"/>
        </w:rPr>
      </w:pPr>
      <w:r w:rsidRPr="005C0E48">
        <w:rPr>
          <w:rFonts w:cs="Arial"/>
        </w:rPr>
        <w:t>Už Keitiklių gaisrinę saugą yra atsakinga</w:t>
      </w:r>
      <w:r w:rsidRPr="005C0E48" w:rsidR="00A60795">
        <w:rPr>
          <w:rFonts w:cs="Arial"/>
        </w:rPr>
        <w:t xml:space="preserve">s </w:t>
      </w:r>
      <w:r w:rsidRPr="005C0E48" w:rsidR="00AA24B9">
        <w:rPr>
          <w:rFonts w:cs="Arial"/>
        </w:rPr>
        <w:t>AĮNSJS</w:t>
      </w:r>
      <w:r w:rsidRPr="005C0E48" w:rsidR="00A60795">
        <w:rPr>
          <w:rFonts w:cs="Arial"/>
        </w:rPr>
        <w:t xml:space="preserve"> vadovas</w:t>
      </w:r>
      <w:r w:rsidRPr="005C0E48">
        <w:rPr>
          <w:rFonts w:cs="Arial"/>
        </w:rPr>
        <w:t>, kuri</w:t>
      </w:r>
      <w:r w:rsidRPr="005C0E48" w:rsidR="00A60795">
        <w:rPr>
          <w:rFonts w:cs="Arial"/>
        </w:rPr>
        <w:t>s</w:t>
      </w:r>
      <w:r w:rsidRPr="005C0E48">
        <w:rPr>
          <w:rFonts w:cs="Arial"/>
        </w:rPr>
        <w:t xml:space="preserve"> vykdo šias funkcijas:</w:t>
      </w:r>
    </w:p>
    <w:p w:rsidRPr="005C0E48" w:rsidR="004F145A" w:rsidP="00276A18" w:rsidRDefault="004F145A" w14:paraId="7D23D3C7" w14:textId="77777777">
      <w:pPr>
        <w:pStyle w:val="ListParagraph"/>
        <w:numPr>
          <w:ilvl w:val="1"/>
          <w:numId w:val="47"/>
        </w:numPr>
        <w:ind w:left="142" w:firstLine="709"/>
        <w:contextualSpacing/>
        <w:jc w:val="both"/>
        <w:rPr>
          <w:rFonts w:cs="Arial"/>
        </w:rPr>
      </w:pPr>
      <w:r w:rsidRPr="005C0E48">
        <w:rPr>
          <w:rFonts w:cs="Arial"/>
        </w:rPr>
        <w:t>organizuoja reikalingos gaisrinės saugos dokumentacijos parengimą;</w:t>
      </w:r>
    </w:p>
    <w:p w:rsidRPr="005C0E48" w:rsidR="004F145A" w:rsidP="00276A18" w:rsidRDefault="004F145A" w14:paraId="62807D8A" w14:textId="1A33C552">
      <w:pPr>
        <w:pStyle w:val="ListParagraph"/>
        <w:numPr>
          <w:ilvl w:val="1"/>
          <w:numId w:val="47"/>
        </w:numPr>
        <w:ind w:left="142" w:firstLine="709"/>
        <w:contextualSpacing/>
        <w:jc w:val="both"/>
        <w:rPr>
          <w:rFonts w:cs="Arial"/>
        </w:rPr>
      </w:pPr>
      <w:r w:rsidRPr="005C0E48">
        <w:rPr>
          <w:rFonts w:cs="Arial"/>
        </w:rPr>
        <w:t>instruktuoja pavaldžius darbuotojus bei rangovinių įmonių darbuotojus;</w:t>
      </w:r>
    </w:p>
    <w:p w:rsidRPr="005C0E48" w:rsidR="004F145A" w:rsidP="00276A18" w:rsidRDefault="004F145A" w14:paraId="765D07E6" w14:textId="77777777">
      <w:pPr>
        <w:pStyle w:val="ListParagraph"/>
        <w:numPr>
          <w:ilvl w:val="1"/>
          <w:numId w:val="47"/>
        </w:numPr>
        <w:ind w:left="142" w:firstLine="709"/>
        <w:contextualSpacing/>
        <w:jc w:val="both"/>
        <w:rPr>
          <w:rFonts w:cs="Arial"/>
        </w:rPr>
      </w:pPr>
      <w:r w:rsidRPr="005C0E48">
        <w:rPr>
          <w:rFonts w:cs="Arial"/>
        </w:rPr>
        <w:t>užtikrina reikiamą pirminių gaisro gesinimo priemonių kiekį Keitikliuose, organizuoja šių priemonių įsigijimą ir periodinę patikrą;</w:t>
      </w:r>
    </w:p>
    <w:p w:rsidRPr="005C0E48" w:rsidR="004F145A" w:rsidP="00276A18" w:rsidRDefault="004F145A" w14:paraId="59A727EB" w14:textId="77777777">
      <w:pPr>
        <w:pStyle w:val="ListParagraph"/>
        <w:numPr>
          <w:ilvl w:val="1"/>
          <w:numId w:val="47"/>
        </w:numPr>
        <w:ind w:left="142" w:firstLine="709"/>
        <w:contextualSpacing/>
        <w:jc w:val="both"/>
        <w:rPr>
          <w:rFonts w:cs="Arial"/>
        </w:rPr>
      </w:pPr>
      <w:r w:rsidRPr="005C0E48">
        <w:rPr>
          <w:rFonts w:cs="Arial"/>
        </w:rPr>
        <w:t>užtikrina, kad būtų laisvi priėjimai prie pirminių gaisrinės saugos priemonių ir vandens šaltinių;</w:t>
      </w:r>
    </w:p>
    <w:p w:rsidRPr="005C0E48" w:rsidR="004F145A" w:rsidP="00276A18" w:rsidRDefault="004F145A" w14:paraId="7CB35682" w14:textId="77777777">
      <w:pPr>
        <w:pStyle w:val="ListParagraph"/>
        <w:numPr>
          <w:ilvl w:val="1"/>
          <w:numId w:val="47"/>
        </w:numPr>
        <w:ind w:left="142" w:firstLine="709"/>
        <w:contextualSpacing/>
        <w:jc w:val="both"/>
        <w:rPr>
          <w:rFonts w:cs="Arial"/>
        </w:rPr>
      </w:pPr>
      <w:r w:rsidRPr="005C0E48">
        <w:rPr>
          <w:rFonts w:cs="Arial"/>
        </w:rPr>
        <w:t>užtikrina, kad evakuacijos keliai būtų laisvi ir paruošti žmonėms evakuotis;</w:t>
      </w:r>
    </w:p>
    <w:p w:rsidRPr="005C0E48" w:rsidR="004F145A" w:rsidP="00276A18" w:rsidRDefault="004F145A" w14:paraId="070AA7E6" w14:textId="77777777">
      <w:pPr>
        <w:pStyle w:val="ListParagraph"/>
        <w:numPr>
          <w:ilvl w:val="1"/>
          <w:numId w:val="47"/>
        </w:numPr>
        <w:ind w:left="142" w:firstLine="709"/>
        <w:contextualSpacing/>
        <w:jc w:val="both"/>
        <w:rPr>
          <w:rFonts w:cs="Arial"/>
        </w:rPr>
      </w:pPr>
      <w:r w:rsidRPr="005C0E48">
        <w:rPr>
          <w:rFonts w:cs="Arial"/>
        </w:rPr>
        <w:t>užtikrina, kad Keitikliuose būtų pakankamai gaisrinės saugos ženklų;</w:t>
      </w:r>
    </w:p>
    <w:p w:rsidRPr="005C0E48" w:rsidR="004F145A" w:rsidP="00276A18" w:rsidRDefault="004F145A" w14:paraId="3ED7E0F8" w14:textId="05713D7C">
      <w:pPr>
        <w:pStyle w:val="ListParagraph"/>
        <w:numPr>
          <w:ilvl w:val="1"/>
          <w:numId w:val="47"/>
        </w:numPr>
        <w:ind w:left="142" w:firstLine="709"/>
        <w:contextualSpacing/>
        <w:jc w:val="both"/>
        <w:rPr>
          <w:rFonts w:cs="Arial"/>
        </w:rPr>
      </w:pPr>
      <w:r w:rsidRPr="005C0E48">
        <w:rPr>
          <w:rFonts w:cs="Arial"/>
        </w:rPr>
        <w:t>užtikrina gaisrinės saugos instrukcijų reikalavimų laikymąsi.</w:t>
      </w:r>
    </w:p>
    <w:p w:rsidRPr="005C0E48" w:rsidR="00AA24B9" w:rsidP="00276A18" w:rsidRDefault="00AA24B9" w14:paraId="64506994" w14:textId="4F25960F">
      <w:pPr>
        <w:pStyle w:val="ListParagraph"/>
        <w:numPr>
          <w:ilvl w:val="0"/>
          <w:numId w:val="47"/>
        </w:numPr>
        <w:ind w:left="142" w:firstLine="284"/>
        <w:contextualSpacing/>
        <w:jc w:val="both"/>
        <w:rPr>
          <w:rFonts w:cs="Arial"/>
        </w:rPr>
      </w:pPr>
      <w:r w:rsidRPr="005C0E48">
        <w:rPr>
          <w:rFonts w:cs="Arial"/>
        </w:rPr>
        <w:t>AĮNSJS skyriaus vadovui nustatytos gaisrinės saugos užtikrinimo funkcijos Perdavimo tinklo departamento direktoriaus nurodymu gali būti pavestos vykdyti kitiems AĮNSJS darbuotojams</w:t>
      </w:r>
      <w:r w:rsidRPr="005C0E48" w:rsidR="002F6B65">
        <w:rPr>
          <w:rFonts w:cs="Arial"/>
        </w:rPr>
        <w:t>.</w:t>
      </w:r>
    </w:p>
    <w:p w:rsidRPr="005C0E48" w:rsidR="004F145A" w:rsidP="00276A18" w:rsidRDefault="004F145A" w14:paraId="7ADE6FB1" w14:textId="431777F2">
      <w:pPr>
        <w:pStyle w:val="ListParagraph"/>
        <w:numPr>
          <w:ilvl w:val="0"/>
          <w:numId w:val="47"/>
        </w:numPr>
        <w:ind w:left="142" w:firstLine="284"/>
        <w:contextualSpacing/>
        <w:jc w:val="both"/>
        <w:rPr>
          <w:rFonts w:cs="Arial"/>
        </w:rPr>
      </w:pPr>
      <w:r w:rsidRPr="005C0E48">
        <w:rPr>
          <w:rFonts w:cs="Arial"/>
        </w:rPr>
        <w:t xml:space="preserve">Kauno dubliuojančio duomenų centro automatinės gaisro signalizacijos ir gesinimo </w:t>
      </w:r>
      <w:r w:rsidRPr="005C0E48" w:rsidR="00182A6F">
        <w:rPr>
          <w:rFonts w:cs="Arial"/>
        </w:rPr>
        <w:t xml:space="preserve">dujomis </w:t>
      </w:r>
      <w:r w:rsidRPr="005C0E48">
        <w:rPr>
          <w:rFonts w:cs="Arial"/>
        </w:rPr>
        <w:t xml:space="preserve">sistemų </w:t>
      </w:r>
      <w:r w:rsidRPr="005C0E48">
        <w:rPr>
          <w:rStyle w:val="apple-converted-space"/>
          <w:rFonts w:cs="Arial"/>
        </w:rPr>
        <w:t xml:space="preserve">techninę priežiūrą organizuoja </w:t>
      </w:r>
      <w:r w:rsidRPr="005C0E48" w:rsidR="00182A6F">
        <w:rPr>
          <w:rStyle w:val="apple-converted-space"/>
          <w:rFonts w:cs="Arial"/>
        </w:rPr>
        <w:t>Fizinės saugos skyrius</w:t>
      </w:r>
      <w:r w:rsidRPr="005C0E48">
        <w:rPr>
          <w:rStyle w:val="apple-converted-space"/>
          <w:rFonts w:cs="Arial"/>
        </w:rPr>
        <w:t>.</w:t>
      </w:r>
    </w:p>
    <w:p w:rsidRPr="005C0E48" w:rsidR="004F145A" w:rsidP="00276A18" w:rsidRDefault="004F145A" w14:paraId="426FE531" w14:textId="248C1626">
      <w:pPr>
        <w:pStyle w:val="ListParagraph"/>
        <w:numPr>
          <w:ilvl w:val="0"/>
          <w:numId w:val="47"/>
        </w:numPr>
        <w:ind w:left="142" w:firstLine="284"/>
        <w:contextualSpacing/>
        <w:jc w:val="both"/>
        <w:rPr>
          <w:rFonts w:cs="Arial"/>
        </w:rPr>
      </w:pPr>
      <w:r w:rsidRPr="005C0E48">
        <w:rPr>
          <w:rFonts w:cs="Arial"/>
        </w:rPr>
        <w:t>Už gaisrinės signalizacijos įdiegimą naujai statomuose ar rekonstruojamu</w:t>
      </w:r>
      <w:r w:rsidRPr="005C0E48" w:rsidR="006D29EB">
        <w:rPr>
          <w:rFonts w:cs="Arial"/>
        </w:rPr>
        <w:t>ose Bendrovės objektuose bei už</w:t>
      </w:r>
      <w:r w:rsidRPr="005C0E48">
        <w:rPr>
          <w:rFonts w:cs="Arial"/>
        </w:rPr>
        <w:t xml:space="preserve"> </w:t>
      </w:r>
      <w:r w:rsidRPr="005C0E48" w:rsidR="003E4868">
        <w:rPr>
          <w:rStyle w:val="apple-converted-space"/>
          <w:rFonts w:cs="Arial"/>
        </w:rPr>
        <w:t xml:space="preserve">TP </w:t>
      </w:r>
      <w:r w:rsidRPr="005C0E48">
        <w:rPr>
          <w:rStyle w:val="apple-converted-space"/>
          <w:rFonts w:cs="Arial"/>
        </w:rPr>
        <w:t xml:space="preserve">ir Keitiklių gaisrinės signalizacijos sistemų, Alytaus nuolatinės srovės keitiklio automatinės gaisro gesinimo dujomis sistemos techninę priežiūrą atsakingas yra </w:t>
      </w:r>
      <w:r w:rsidRPr="005C0E48" w:rsidR="006D29EB">
        <w:rPr>
          <w:rFonts w:cs="Arial"/>
        </w:rPr>
        <w:t>Fizinės</w:t>
      </w:r>
      <w:r w:rsidRPr="005C0E48">
        <w:rPr>
          <w:rFonts w:cs="Arial"/>
        </w:rPr>
        <w:t xml:space="preserve"> saugos skyrius.</w:t>
      </w:r>
    </w:p>
    <w:p w:rsidRPr="005C0E48" w:rsidR="004F145A" w:rsidP="00276A18" w:rsidRDefault="004F145A" w14:paraId="59B8676F" w14:textId="77777777">
      <w:pPr>
        <w:pStyle w:val="ListParagraph"/>
        <w:numPr>
          <w:ilvl w:val="0"/>
          <w:numId w:val="47"/>
        </w:numPr>
        <w:ind w:left="142" w:firstLine="284"/>
        <w:contextualSpacing/>
        <w:jc w:val="both"/>
        <w:rPr>
          <w:rFonts w:cs="Arial"/>
        </w:rPr>
      </w:pPr>
      <w:r w:rsidRPr="005C0E48">
        <w:rPr>
          <w:rFonts w:cs="Arial"/>
        </w:rPr>
        <w:t>Kiekvienas darbuotojas privalo:</w:t>
      </w:r>
    </w:p>
    <w:p w:rsidRPr="005C0E48" w:rsidR="004F145A" w:rsidP="00276A18" w:rsidRDefault="004F145A" w14:paraId="1264F6FA" w14:textId="77777777">
      <w:pPr>
        <w:pStyle w:val="ListParagraph"/>
        <w:numPr>
          <w:ilvl w:val="1"/>
          <w:numId w:val="47"/>
        </w:numPr>
        <w:ind w:left="142" w:firstLine="709"/>
        <w:contextualSpacing/>
        <w:jc w:val="both"/>
        <w:rPr>
          <w:rFonts w:cs="Arial"/>
        </w:rPr>
      </w:pPr>
      <w:r w:rsidRPr="005C0E48">
        <w:rPr>
          <w:rFonts w:cs="Arial"/>
          <w:color w:val="000000"/>
        </w:rPr>
        <w:t>laikytis priešgaisrinę saugą reglamentuojančių teisės aktų reikalavimų;</w:t>
      </w:r>
    </w:p>
    <w:p w:rsidRPr="005C0E48" w:rsidR="004F145A" w:rsidP="00276A18" w:rsidRDefault="004F145A" w14:paraId="46638CA4" w14:textId="77777777">
      <w:pPr>
        <w:pStyle w:val="ListParagraph"/>
        <w:numPr>
          <w:ilvl w:val="1"/>
          <w:numId w:val="47"/>
        </w:numPr>
        <w:ind w:left="142" w:firstLine="709"/>
        <w:contextualSpacing/>
        <w:jc w:val="both"/>
        <w:rPr>
          <w:rFonts w:cs="Arial"/>
        </w:rPr>
      </w:pPr>
      <w:r w:rsidRPr="005C0E48">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rsidRPr="005C0E48" w:rsidR="004F145A" w:rsidP="00276A18" w:rsidRDefault="004F145A" w14:paraId="741755C7" w14:textId="77777777">
      <w:pPr>
        <w:pStyle w:val="ListParagraph"/>
        <w:numPr>
          <w:ilvl w:val="1"/>
          <w:numId w:val="47"/>
        </w:numPr>
        <w:ind w:left="142" w:firstLine="709"/>
        <w:contextualSpacing/>
        <w:jc w:val="both"/>
        <w:rPr>
          <w:rFonts w:cs="Arial"/>
        </w:rPr>
      </w:pPr>
      <w:r w:rsidRPr="005C0E48">
        <w:rPr>
          <w:rFonts w:cs="Arial"/>
          <w:color w:val="000000"/>
        </w:rPr>
        <w:t>vykdyti Valstybinės priešgaisrinės gelbėjimo tarnybos pareigūnų bei gaisro gesinimo vadovo teisėtus nurodymus;</w:t>
      </w:r>
    </w:p>
    <w:p w:rsidRPr="005C0E48" w:rsidR="004F145A" w:rsidP="00276A18" w:rsidRDefault="004F145A" w14:paraId="3E42AA34" w14:textId="77777777">
      <w:pPr>
        <w:pStyle w:val="ListParagraph"/>
        <w:numPr>
          <w:ilvl w:val="1"/>
          <w:numId w:val="47"/>
        </w:numPr>
        <w:ind w:left="142" w:firstLine="709"/>
        <w:contextualSpacing/>
        <w:jc w:val="both"/>
        <w:rPr>
          <w:rFonts w:cs="Arial"/>
        </w:rPr>
      </w:pPr>
      <w:r w:rsidRPr="005C0E48">
        <w:rPr>
          <w:rFonts w:cs="Arial"/>
          <w:color w:val="000000"/>
        </w:rPr>
        <w:t>mokėti naudotis pirminėmis gaisro gesinimo priemonėmis;</w:t>
      </w:r>
    </w:p>
    <w:p w:rsidRPr="005C0E48" w:rsidR="004F145A" w:rsidP="00276A18" w:rsidRDefault="004F145A" w14:paraId="7360D404" w14:textId="473D6543">
      <w:pPr>
        <w:pStyle w:val="ListParagraph"/>
        <w:numPr>
          <w:ilvl w:val="1"/>
          <w:numId w:val="47"/>
        </w:numPr>
        <w:ind w:left="142" w:firstLine="709"/>
        <w:contextualSpacing/>
        <w:jc w:val="both"/>
        <w:rPr>
          <w:rFonts w:cs="Arial"/>
        </w:rPr>
      </w:pPr>
      <w:r w:rsidRPr="005C0E48">
        <w:rPr>
          <w:rFonts w:cs="Arial"/>
        </w:rPr>
        <w:t>informuoti savo tiesioginį vadovą arba Darbuotojų saugos ir aplinkosaugos skyrių apie pastebėtus gaisrinės saugos teisės aktų reikalavimų pažeidimus, dėl kurių gali kilti gaisras.</w:t>
      </w:r>
    </w:p>
    <w:p w:rsidRPr="005C0E48" w:rsidR="004F145A" w:rsidP="00455655" w:rsidRDefault="00455655" w14:paraId="2FC4F0E8" w14:textId="2CA98B62">
      <w:pPr>
        <w:pStyle w:val="Heading2"/>
        <w:spacing w:before="120" w:after="0"/>
        <w:ind w:left="360" w:firstLine="0"/>
        <w:contextualSpacing/>
      </w:pPr>
      <w:bookmarkStart w:name="_Toc498354013" w:id="944"/>
      <w:bookmarkStart w:name="_Toc152085134" w:id="945"/>
      <w:r>
        <w:t xml:space="preserve">2. </w:t>
      </w:r>
      <w:r w:rsidRPr="005C0E48" w:rsidR="004F145A">
        <w:t>GAISRINĖS SAUGOS DOKUMENTAI</w:t>
      </w:r>
      <w:bookmarkEnd w:id="944"/>
      <w:bookmarkEnd w:id="945"/>
    </w:p>
    <w:p w:rsidRPr="005C0E48" w:rsidR="004F145A" w:rsidP="00276A18" w:rsidRDefault="004F145A" w14:paraId="7FC8594A" w14:textId="77777777">
      <w:pPr>
        <w:pStyle w:val="ListParagraph"/>
        <w:numPr>
          <w:ilvl w:val="0"/>
          <w:numId w:val="47"/>
        </w:numPr>
        <w:ind w:left="142" w:firstLine="284"/>
        <w:contextualSpacing/>
        <w:jc w:val="both"/>
        <w:rPr>
          <w:rFonts w:cs="Arial"/>
        </w:rPr>
      </w:pPr>
      <w:r w:rsidRPr="005C0E48">
        <w:rPr>
          <w:rFonts w:cs="Arial"/>
        </w:rPr>
        <w:t>Bendrovėje turi būti parengti šie gaisrinės saugos dokumentai:</w:t>
      </w:r>
    </w:p>
    <w:p w:rsidRPr="005C0E48" w:rsidR="004F145A" w:rsidP="00276A18" w:rsidRDefault="004F145A" w14:paraId="441665B7" w14:textId="77777777">
      <w:pPr>
        <w:pStyle w:val="ListParagraph"/>
        <w:numPr>
          <w:ilvl w:val="1"/>
          <w:numId w:val="47"/>
        </w:numPr>
        <w:ind w:left="142" w:firstLine="709"/>
        <w:contextualSpacing/>
        <w:jc w:val="both"/>
        <w:rPr>
          <w:rFonts w:cs="Arial"/>
        </w:rPr>
      </w:pPr>
      <w:r w:rsidRPr="005C0E48">
        <w:rPr>
          <w:rFonts w:cs="Arial"/>
        </w:rPr>
        <w:t>Bendroji gaisrinės saugos instrukcija;</w:t>
      </w:r>
    </w:p>
    <w:p w:rsidRPr="005C0E48" w:rsidR="004F145A" w:rsidP="00276A18" w:rsidRDefault="003E4868" w14:paraId="2A4904CF" w14:textId="4AB55727">
      <w:pPr>
        <w:pStyle w:val="ListParagraph"/>
        <w:numPr>
          <w:ilvl w:val="1"/>
          <w:numId w:val="47"/>
        </w:numPr>
        <w:ind w:left="142" w:firstLine="709"/>
        <w:contextualSpacing/>
        <w:jc w:val="both"/>
        <w:rPr>
          <w:rFonts w:cs="Arial"/>
        </w:rPr>
      </w:pPr>
      <w:r w:rsidRPr="005C0E48">
        <w:rPr>
          <w:rFonts w:cs="Arial"/>
        </w:rPr>
        <w:t>TP</w:t>
      </w:r>
      <w:r w:rsidRPr="005C0E48" w:rsidR="004F145A">
        <w:rPr>
          <w:rFonts w:cs="Arial"/>
        </w:rPr>
        <w:t xml:space="preserve"> ir Keitiklių gaisrinės saugos instrukcijos;</w:t>
      </w:r>
    </w:p>
    <w:p w:rsidRPr="005C0E48" w:rsidR="004F145A" w:rsidP="00276A18" w:rsidRDefault="004F145A" w14:paraId="4E4A3F2F" w14:textId="77777777">
      <w:pPr>
        <w:pStyle w:val="ListParagraph"/>
        <w:numPr>
          <w:ilvl w:val="1"/>
          <w:numId w:val="47"/>
        </w:numPr>
        <w:ind w:left="142" w:firstLine="709"/>
        <w:contextualSpacing/>
        <w:jc w:val="both"/>
        <w:rPr>
          <w:rFonts w:cs="Arial"/>
        </w:rPr>
      </w:pPr>
      <w:r w:rsidRPr="005C0E48">
        <w:rPr>
          <w:rFonts w:cs="Arial"/>
        </w:rPr>
        <w:t>Darbuotojų veiksmų, kilus gaisrui planai;</w:t>
      </w:r>
    </w:p>
    <w:p w:rsidRPr="005C0E48" w:rsidR="004F145A" w:rsidP="00276A18" w:rsidRDefault="004F145A" w14:paraId="1166BA94" w14:textId="77777777">
      <w:pPr>
        <w:pStyle w:val="ListParagraph"/>
        <w:numPr>
          <w:ilvl w:val="1"/>
          <w:numId w:val="47"/>
        </w:numPr>
        <w:ind w:left="142" w:firstLine="709"/>
        <w:contextualSpacing/>
        <w:jc w:val="both"/>
        <w:rPr>
          <w:rFonts w:cs="Arial"/>
        </w:rPr>
      </w:pPr>
      <w:r w:rsidRPr="005C0E48">
        <w:rPr>
          <w:rFonts w:cs="Arial"/>
        </w:rPr>
        <w:t>Operatyvinės gaisro gesinimo kortelės;</w:t>
      </w:r>
    </w:p>
    <w:p w:rsidRPr="005C0E48" w:rsidR="004F145A" w:rsidP="00276A18" w:rsidRDefault="004F145A" w14:paraId="2D1084B3" w14:textId="77777777">
      <w:pPr>
        <w:pStyle w:val="ListParagraph"/>
        <w:numPr>
          <w:ilvl w:val="1"/>
          <w:numId w:val="47"/>
        </w:numPr>
        <w:ind w:left="142" w:firstLine="709"/>
        <w:contextualSpacing/>
        <w:jc w:val="both"/>
        <w:rPr>
          <w:rFonts w:cs="Arial"/>
        </w:rPr>
      </w:pPr>
      <w:r w:rsidRPr="005C0E48">
        <w:rPr>
          <w:rFonts w:cs="Arial"/>
        </w:rPr>
        <w:t>Kiti dokumentai, kuriuos reglamentuoja teisės aktai.</w:t>
      </w:r>
    </w:p>
    <w:p w:rsidRPr="00455655" w:rsidR="004F145A" w:rsidP="00D04B61" w:rsidRDefault="00455655" w14:paraId="6DBFA50F" w14:textId="2FC28050">
      <w:pPr>
        <w:pStyle w:val="Heading2"/>
        <w:rPr>
          <w:b/>
        </w:rPr>
      </w:pPr>
      <w:bookmarkStart w:name="_Toc152085135" w:id="946"/>
      <w:r w:rsidRPr="00455655">
        <w:t>3. BENDROJI GAISRINĖS SAUGOS INSTRUKCIJA</w:t>
      </w:r>
      <w:bookmarkEnd w:id="946"/>
    </w:p>
    <w:p w:rsidRPr="005C0E48" w:rsidR="004F145A" w:rsidP="00276A18" w:rsidRDefault="004F145A" w14:paraId="6C2C2F13" w14:textId="131F6B32">
      <w:pPr>
        <w:pStyle w:val="ListParagraph"/>
        <w:numPr>
          <w:ilvl w:val="0"/>
          <w:numId w:val="47"/>
        </w:numPr>
        <w:ind w:left="142" w:firstLine="284"/>
        <w:jc w:val="both"/>
        <w:rPr>
          <w:rFonts w:cs="Arial"/>
        </w:rPr>
      </w:pPr>
      <w:r w:rsidRPr="005C0E48">
        <w:rPr>
          <w:rFonts w:cs="Arial"/>
        </w:rPr>
        <w:t>Bendrąją gaisrinės saugos instrukciją rengia ir, esant reikalui, atnaujina bei keičia Darbuotojų saugos ir aplinkosaugos skyrius</w:t>
      </w:r>
      <w:r w:rsidRPr="005C0E48" w:rsidR="003D2CEC">
        <w:rPr>
          <w:rFonts w:cs="Arial"/>
        </w:rPr>
        <w:t>.</w:t>
      </w:r>
      <w:r w:rsidRPr="005C0E48">
        <w:rPr>
          <w:rFonts w:cs="Arial"/>
        </w:rPr>
        <w:t xml:space="preserve"> Darbuotojai instruktuojami vadovaujantis LITGRID AB darbuotojų saugos ir sveikatos instruktavimo, mokymo ir atestavimo tvarkos apraš</w:t>
      </w:r>
      <w:r w:rsidRPr="005C0E48" w:rsidR="003D2CEC">
        <w:rPr>
          <w:rFonts w:cs="Arial"/>
        </w:rPr>
        <w:t>o reikalavimais</w:t>
      </w:r>
      <w:r w:rsidRPr="005C0E48">
        <w:rPr>
          <w:rFonts w:cs="Arial"/>
        </w:rPr>
        <w:t xml:space="preserve">. </w:t>
      </w:r>
    </w:p>
    <w:p w:rsidRPr="00455655" w:rsidR="004F145A" w:rsidP="008F7799" w:rsidRDefault="00455655" w14:paraId="7616EB34" w14:textId="386FDD4A">
      <w:pPr>
        <w:pStyle w:val="Heading2"/>
        <w:rPr>
          <w:b/>
        </w:rPr>
      </w:pPr>
      <w:bookmarkStart w:name="_Toc152085136" w:id="947"/>
      <w:r w:rsidRPr="00455655">
        <w:t>4. TP IR KEITIKLIŲ GAISRINĖS SAUGOS INSTRUKCIJA IR DARBUOTOJŲ VEIKSMŲ, KILUS GAISRUI PLANAS</w:t>
      </w:r>
      <w:bookmarkEnd w:id="947"/>
    </w:p>
    <w:p w:rsidRPr="005C0E48" w:rsidR="004F145A" w:rsidP="00276A18" w:rsidRDefault="004F145A" w14:paraId="7DFEC654" w14:textId="5D37E576">
      <w:pPr>
        <w:pStyle w:val="ListParagraph"/>
        <w:numPr>
          <w:ilvl w:val="0"/>
          <w:numId w:val="47"/>
        </w:numPr>
        <w:ind w:left="142" w:firstLine="284"/>
        <w:jc w:val="both"/>
        <w:rPr>
          <w:rFonts w:cs="Arial"/>
        </w:rPr>
      </w:pPr>
      <w:r w:rsidRPr="005C0E48">
        <w:rPr>
          <w:rFonts w:cs="Arial"/>
        </w:rPr>
        <w:t xml:space="preserve">Gaisrinės saugos instrukcijos rengiamos 330 kV Pastotėms ir Keitikliams. </w:t>
      </w:r>
      <w:r w:rsidRPr="005C0E48" w:rsidR="003E4868">
        <w:rPr>
          <w:rFonts w:cs="Arial"/>
        </w:rPr>
        <w:t>TP</w:t>
      </w:r>
      <w:r w:rsidRPr="005C0E48">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Pr="005C0E48" w:rsidR="003B4330">
        <w:rPr>
          <w:rFonts w:cs="Arial"/>
        </w:rPr>
        <w:t>AĮNSJS</w:t>
      </w:r>
      <w:r w:rsidRPr="005C0E48">
        <w:rPr>
          <w:rFonts w:cs="Arial"/>
        </w:rPr>
        <w:t xml:space="preserve">, tvirtina </w:t>
      </w:r>
      <w:r w:rsidRPr="005C0E48" w:rsidR="003B4330">
        <w:rPr>
          <w:rFonts w:cs="Arial"/>
        </w:rPr>
        <w:t>AĮNSJS vadovas</w:t>
      </w:r>
      <w:r w:rsidRPr="005C0E48">
        <w:rPr>
          <w:rFonts w:cs="Arial"/>
        </w:rPr>
        <w:t>. Rengiamos ar koreguojamos instrukcijos turi būti suderintos su Darbuotojų saugos ir aplinkosaugos skyriumi. Pavyzdinė instrukcija patei</w:t>
      </w:r>
      <w:r w:rsidRPr="00C169C2">
        <w:rPr>
          <w:rFonts w:cs="Arial"/>
        </w:rPr>
        <w:t xml:space="preserve">kta </w:t>
      </w:r>
      <w:r w:rsidRPr="00C169C2" w:rsidR="00C169C2">
        <w:rPr>
          <w:rFonts w:cs="Arial"/>
        </w:rPr>
        <w:t>68</w:t>
      </w:r>
      <w:r w:rsidRPr="00C169C2" w:rsidR="006E58BB">
        <w:rPr>
          <w:rFonts w:cs="Arial"/>
        </w:rPr>
        <w:t xml:space="preserve"> </w:t>
      </w:r>
      <w:r w:rsidRPr="00C169C2">
        <w:rPr>
          <w:rFonts w:cs="Arial"/>
        </w:rPr>
        <w:t>priede.</w:t>
      </w:r>
    </w:p>
    <w:p w:rsidRPr="005C0E48" w:rsidR="004F145A" w:rsidP="00276A18" w:rsidRDefault="004F145A" w14:paraId="7CF28F8D" w14:textId="3CC7DA59">
      <w:pPr>
        <w:pStyle w:val="ListParagraph"/>
        <w:numPr>
          <w:ilvl w:val="0"/>
          <w:numId w:val="47"/>
        </w:numPr>
        <w:ind w:left="142" w:firstLine="284"/>
        <w:contextualSpacing/>
        <w:jc w:val="both"/>
        <w:rPr>
          <w:rFonts w:cs="Arial"/>
        </w:rPr>
      </w:pPr>
      <w:r w:rsidRPr="005C0E48">
        <w:rPr>
          <w:rFonts w:cs="Arial"/>
        </w:rPr>
        <w:t xml:space="preserve">Kiekvienai 330 kV </w:t>
      </w:r>
      <w:r w:rsidRPr="005C0E48" w:rsidR="006E58BB">
        <w:rPr>
          <w:rFonts w:cs="Arial"/>
        </w:rPr>
        <w:t xml:space="preserve">TP </w:t>
      </w:r>
      <w:r w:rsidRPr="005C0E48">
        <w:rPr>
          <w:rFonts w:cs="Arial"/>
        </w:rPr>
        <w:t xml:space="preserve">ir Keitikliams turi būti parengtas darbuotojų veiksmų kilus gaisrui planas (toliau - Planas). Plano pavyzdys pateiktas </w:t>
      </w:r>
      <w:r w:rsidRPr="009733C4" w:rsidR="009733C4">
        <w:rPr>
          <w:rFonts w:cs="Arial"/>
        </w:rPr>
        <w:t>69</w:t>
      </w:r>
      <w:r w:rsidRPr="009733C4" w:rsidR="002F6B65">
        <w:rPr>
          <w:rFonts w:cs="Arial"/>
        </w:rPr>
        <w:t xml:space="preserve"> priede</w:t>
      </w:r>
      <w:r w:rsidRPr="009733C4">
        <w:rPr>
          <w:rFonts w:cs="Arial"/>
        </w:rPr>
        <w:t>.</w:t>
      </w:r>
    </w:p>
    <w:p w:rsidRPr="005C0E48" w:rsidR="004F145A" w:rsidP="00276A18" w:rsidRDefault="004F145A" w14:paraId="007A2271" w14:textId="5D264E81">
      <w:pPr>
        <w:pStyle w:val="ListParagraph"/>
        <w:numPr>
          <w:ilvl w:val="0"/>
          <w:numId w:val="47"/>
        </w:numPr>
        <w:ind w:left="142" w:firstLine="284"/>
        <w:contextualSpacing/>
        <w:jc w:val="both"/>
        <w:rPr>
          <w:rFonts w:cs="Arial"/>
        </w:rPr>
      </w:pPr>
      <w:r w:rsidRPr="005C0E48">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Pr="005C0E48" w:rsidR="003B4330">
        <w:rPr>
          <w:rFonts w:cs="Arial"/>
        </w:rPr>
        <w:t xml:space="preserve">AĮNSJS </w:t>
      </w:r>
      <w:r w:rsidRPr="005C0E48">
        <w:rPr>
          <w:rFonts w:cs="Arial"/>
        </w:rPr>
        <w:t>vadovas. Planas turi būti suderintas su Darbuotojų saugos ir aplinkosaugos skyriumi bei Sistemos valdymo centru.</w:t>
      </w:r>
    </w:p>
    <w:p w:rsidRPr="005C0E48" w:rsidR="004F145A" w:rsidP="00276A18" w:rsidRDefault="004F145A" w14:paraId="6887F33C" w14:textId="77777777">
      <w:pPr>
        <w:pStyle w:val="ListParagraph"/>
        <w:numPr>
          <w:ilvl w:val="0"/>
          <w:numId w:val="47"/>
        </w:numPr>
        <w:ind w:left="142" w:firstLine="284"/>
        <w:contextualSpacing/>
        <w:jc w:val="both"/>
        <w:rPr>
          <w:rFonts w:cs="Arial"/>
        </w:rPr>
      </w:pPr>
      <w:r w:rsidRPr="005C0E48">
        <w:rPr>
          <w:rFonts w:cs="Arial"/>
        </w:rPr>
        <w:t>Plane turi būti aprašyta:</w:t>
      </w:r>
    </w:p>
    <w:p w:rsidRPr="005C0E48" w:rsidR="004F145A" w:rsidP="00276A18" w:rsidRDefault="004F145A" w14:paraId="428B28C1" w14:textId="77777777">
      <w:pPr>
        <w:pStyle w:val="ListParagraph"/>
        <w:numPr>
          <w:ilvl w:val="1"/>
          <w:numId w:val="47"/>
        </w:numPr>
        <w:ind w:left="142" w:firstLine="709"/>
        <w:contextualSpacing/>
        <w:jc w:val="both"/>
        <w:rPr>
          <w:rFonts w:cs="Arial"/>
        </w:rPr>
      </w:pPr>
      <w:r w:rsidRPr="005C0E48">
        <w:rPr>
          <w:rFonts w:cs="Arial"/>
        </w:rPr>
        <w:t>kas ir kaip turi būti informuojamas, kilus gaisrui;</w:t>
      </w:r>
    </w:p>
    <w:p w:rsidRPr="005C0E48" w:rsidR="004F145A" w:rsidP="00276A18" w:rsidRDefault="004F145A" w14:paraId="6FA73EE4" w14:textId="77777777">
      <w:pPr>
        <w:pStyle w:val="ListParagraph"/>
        <w:numPr>
          <w:ilvl w:val="1"/>
          <w:numId w:val="47"/>
        </w:numPr>
        <w:ind w:left="142" w:firstLine="709"/>
        <w:contextualSpacing/>
        <w:jc w:val="both"/>
        <w:rPr>
          <w:rFonts w:cs="Arial"/>
        </w:rPr>
      </w:pPr>
      <w:r w:rsidRPr="005C0E48">
        <w:rPr>
          <w:rFonts w:cs="Arial"/>
        </w:rPr>
        <w:t>kas pasitinka ugniagesius;</w:t>
      </w:r>
    </w:p>
    <w:p w:rsidRPr="005C0E48" w:rsidR="004F145A" w:rsidP="00276A18" w:rsidRDefault="004F145A" w14:paraId="7E24954E" w14:textId="6D13CCE8">
      <w:pPr>
        <w:pStyle w:val="ListParagraph"/>
        <w:numPr>
          <w:ilvl w:val="1"/>
          <w:numId w:val="47"/>
        </w:numPr>
        <w:ind w:left="142" w:firstLine="709"/>
        <w:contextualSpacing/>
        <w:jc w:val="both"/>
        <w:rPr>
          <w:rFonts w:cs="Arial"/>
        </w:rPr>
      </w:pPr>
      <w:r w:rsidRPr="005C0E48">
        <w:rPr>
          <w:rFonts w:cs="Arial"/>
        </w:rPr>
        <w:t>kas atlieka operatyvinius perjungimus (jeigu reikia), padeda įsižeminti gaisrinę techniką ir leidžia ugniagesiams gesinti</w:t>
      </w:r>
      <w:r w:rsidRPr="005C0E48" w:rsidR="002F6B65">
        <w:rPr>
          <w:rFonts w:cs="Arial"/>
        </w:rPr>
        <w:t>;</w:t>
      </w:r>
    </w:p>
    <w:p w:rsidRPr="005C0E48" w:rsidR="004F145A" w:rsidP="00276A18" w:rsidRDefault="004F145A" w14:paraId="5C80C181" w14:textId="77777777">
      <w:pPr>
        <w:pStyle w:val="ListParagraph"/>
        <w:numPr>
          <w:ilvl w:val="1"/>
          <w:numId w:val="47"/>
        </w:numPr>
        <w:ind w:left="142" w:firstLine="709"/>
        <w:contextualSpacing/>
        <w:jc w:val="both"/>
        <w:rPr>
          <w:rFonts w:cs="Arial"/>
        </w:rPr>
      </w:pPr>
      <w:r w:rsidRPr="005C0E48">
        <w:rPr>
          <w:rFonts w:cs="Arial"/>
        </w:rPr>
        <w:t>kokie reikalingi veiksmai, užtikrinantys vandens tiekimą gaisrui gesinti (sklendžių atsukimas, siurblių paleidimas ir pan.);</w:t>
      </w:r>
    </w:p>
    <w:p w:rsidRPr="005C0E48" w:rsidR="004F145A" w:rsidP="00276A18" w:rsidRDefault="004F145A" w14:paraId="528C488E" w14:textId="77777777">
      <w:pPr>
        <w:pStyle w:val="ListParagraph"/>
        <w:numPr>
          <w:ilvl w:val="1"/>
          <w:numId w:val="47"/>
        </w:numPr>
        <w:ind w:left="142" w:firstLine="709"/>
        <w:contextualSpacing/>
        <w:jc w:val="both"/>
        <w:rPr>
          <w:rFonts w:cs="Arial"/>
        </w:rPr>
      </w:pPr>
      <w:r w:rsidRPr="005C0E48">
        <w:rPr>
          <w:rFonts w:cs="Arial"/>
        </w:rPr>
        <w:t>atsakingų asmenų telefonų numeriai.</w:t>
      </w:r>
    </w:p>
    <w:p w:rsidRPr="005C0E48" w:rsidR="004F145A" w:rsidP="00276A18" w:rsidRDefault="004F145A" w14:paraId="6AC84F7E" w14:textId="77777777">
      <w:pPr>
        <w:pStyle w:val="ListParagraph"/>
        <w:numPr>
          <w:ilvl w:val="0"/>
          <w:numId w:val="47"/>
        </w:numPr>
        <w:ind w:left="142" w:firstLine="284"/>
        <w:contextualSpacing/>
        <w:jc w:val="both"/>
        <w:rPr>
          <w:rFonts w:cs="Arial"/>
        </w:rPr>
      </w:pPr>
      <w:r w:rsidRPr="005C0E48">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rsidRPr="005C0E48" w:rsidR="004F145A" w:rsidP="00276A18" w:rsidRDefault="004F145A" w14:paraId="219E81CC" w14:textId="2BA8D911">
      <w:pPr>
        <w:pStyle w:val="ListParagraph"/>
        <w:numPr>
          <w:ilvl w:val="0"/>
          <w:numId w:val="47"/>
        </w:numPr>
        <w:ind w:left="142" w:firstLine="284"/>
        <w:contextualSpacing/>
        <w:jc w:val="both"/>
        <w:rPr>
          <w:rFonts w:cs="Arial"/>
        </w:rPr>
      </w:pPr>
      <w:r w:rsidRPr="005C0E48">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rsidRPr="005C0E48" w:rsidR="004F145A" w:rsidP="00276A18" w:rsidRDefault="004F145A" w14:paraId="58E62DAC" w14:textId="57B26D68">
      <w:pPr>
        <w:pStyle w:val="ListParagraph"/>
        <w:numPr>
          <w:ilvl w:val="0"/>
          <w:numId w:val="47"/>
        </w:numPr>
        <w:ind w:left="142" w:firstLine="284"/>
        <w:contextualSpacing/>
        <w:jc w:val="both"/>
        <w:rPr>
          <w:rFonts w:cs="Arial"/>
        </w:rPr>
      </w:pPr>
      <w:r w:rsidRPr="005C0E48">
        <w:rPr>
          <w:rFonts w:cs="Arial"/>
        </w:rPr>
        <w:t>Keitikliuose Planų kopijos laikomos darbo vietose.</w:t>
      </w:r>
    </w:p>
    <w:p w:rsidRPr="003947D3" w:rsidR="004F145A" w:rsidP="00276A18" w:rsidRDefault="004F145A" w14:paraId="11731307" w14:textId="1FBB8F55">
      <w:pPr>
        <w:pStyle w:val="ListParagraph"/>
        <w:numPr>
          <w:ilvl w:val="0"/>
          <w:numId w:val="47"/>
        </w:numPr>
        <w:ind w:left="142" w:firstLine="284"/>
        <w:contextualSpacing/>
        <w:jc w:val="both"/>
        <w:rPr>
          <w:rFonts w:cs="Arial"/>
        </w:rPr>
      </w:pPr>
      <w:r w:rsidRPr="003947D3">
        <w:rPr>
          <w:rFonts w:cs="Arial"/>
        </w:rPr>
        <w:t>Kartu su Planu turi būti saugomi leidimų gesint</w:t>
      </w:r>
      <w:r w:rsidRPr="003947D3" w:rsidR="00B72AB4">
        <w:rPr>
          <w:rFonts w:cs="Arial"/>
        </w:rPr>
        <w:t>i elektros įrenginius blankai (</w:t>
      </w:r>
      <w:r w:rsidRPr="003947D3" w:rsidR="009D7B32">
        <w:rPr>
          <w:rFonts w:cs="Arial"/>
        </w:rPr>
        <w:t>7</w:t>
      </w:r>
      <w:r w:rsidRPr="003947D3" w:rsidR="003947D3">
        <w:rPr>
          <w:rFonts w:cs="Arial"/>
        </w:rPr>
        <w:t>0</w:t>
      </w:r>
      <w:r w:rsidRPr="003947D3" w:rsidR="002F6B65">
        <w:rPr>
          <w:rFonts w:cs="Arial"/>
        </w:rPr>
        <w:t xml:space="preserve"> priedas</w:t>
      </w:r>
      <w:r w:rsidRPr="003947D3">
        <w:rPr>
          <w:rFonts w:cs="Arial"/>
        </w:rPr>
        <w:t>).</w:t>
      </w:r>
    </w:p>
    <w:p w:rsidRPr="005C0E48" w:rsidR="004F145A" w:rsidP="00276A18" w:rsidRDefault="004F145A" w14:paraId="06ADAA78" w14:textId="7D1B650F">
      <w:pPr>
        <w:pStyle w:val="ListParagraph"/>
        <w:numPr>
          <w:ilvl w:val="0"/>
          <w:numId w:val="47"/>
        </w:numPr>
        <w:ind w:left="142" w:firstLine="284"/>
        <w:contextualSpacing/>
        <w:jc w:val="both"/>
        <w:rPr>
          <w:rFonts w:cs="Arial"/>
        </w:rPr>
      </w:pPr>
      <w:r w:rsidRPr="005C0E48">
        <w:rPr>
          <w:rFonts w:cs="Arial"/>
        </w:rPr>
        <w:t>Su gaisrinės saugos instrukcija ir Planu</w:t>
      </w:r>
      <w:r w:rsidRPr="005C0E48" w:rsidDel="00A9521B">
        <w:rPr>
          <w:rFonts w:cs="Arial"/>
        </w:rPr>
        <w:t xml:space="preserve"> </w:t>
      </w:r>
      <w:r w:rsidRPr="005C0E48">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rsidRPr="005C0E48" w:rsidR="004F145A" w:rsidP="00276A18" w:rsidRDefault="004F145A" w14:paraId="4F71768A" w14:textId="438F588B">
      <w:pPr>
        <w:pStyle w:val="ListParagraph"/>
        <w:numPr>
          <w:ilvl w:val="0"/>
          <w:numId w:val="47"/>
        </w:numPr>
        <w:ind w:left="142" w:firstLine="284"/>
        <w:contextualSpacing/>
        <w:jc w:val="both"/>
        <w:rPr>
          <w:rFonts w:cs="Arial"/>
        </w:rPr>
      </w:pPr>
      <w:r w:rsidRPr="005C0E48">
        <w:rPr>
          <w:rFonts w:cs="Arial"/>
        </w:rPr>
        <w:t xml:space="preserve">Infrastruktūros priežiūros centro regiono vadovas ar darbuotojas atsakingas už </w:t>
      </w:r>
      <w:r w:rsidRPr="005C0E48" w:rsidR="006E58BB">
        <w:rPr>
          <w:rFonts w:cs="Arial"/>
        </w:rPr>
        <w:t>TP</w:t>
      </w:r>
      <w:r w:rsidRPr="005C0E48">
        <w:rPr>
          <w:rFonts w:cs="Arial"/>
        </w:rPr>
        <w:t xml:space="preserve"> įrenginių eksploataciją instruktuoja </w:t>
      </w:r>
      <w:r w:rsidRPr="005C0E48">
        <w:rPr>
          <w:rFonts w:cs="Arial"/>
          <w:bCs/>
        </w:rPr>
        <w:t xml:space="preserve">Rangovo </w:t>
      </w:r>
      <w:r w:rsidRPr="005C0E48">
        <w:rPr>
          <w:rFonts w:cs="Arial"/>
        </w:rPr>
        <w:t>darbų vadovus.</w:t>
      </w:r>
    </w:p>
    <w:p w:rsidRPr="005C0E48" w:rsidR="004F145A" w:rsidP="00276A18" w:rsidRDefault="004F145A" w14:paraId="4EDD67C5" w14:textId="1F00FC31">
      <w:pPr>
        <w:pStyle w:val="ListParagraph"/>
        <w:numPr>
          <w:ilvl w:val="0"/>
          <w:numId w:val="47"/>
        </w:numPr>
        <w:ind w:left="142" w:firstLine="284"/>
        <w:contextualSpacing/>
        <w:jc w:val="both"/>
        <w:rPr>
          <w:rFonts w:cs="Arial"/>
        </w:rPr>
      </w:pPr>
      <w:r w:rsidRPr="005C0E48">
        <w:rPr>
          <w:rFonts w:cs="Arial"/>
        </w:rPr>
        <w:t xml:space="preserve">Su Keitiklio gaisrinės saugos instrukcija Rangovo darbų vadovus supažindina </w:t>
      </w:r>
      <w:r w:rsidRPr="005C0E48" w:rsidR="003B4330">
        <w:rPr>
          <w:rFonts w:cs="Arial"/>
        </w:rPr>
        <w:t>AĮNSJS</w:t>
      </w:r>
      <w:r w:rsidRPr="005C0E48">
        <w:rPr>
          <w:rFonts w:cs="Arial"/>
        </w:rPr>
        <w:t>.</w:t>
      </w:r>
    </w:p>
    <w:p w:rsidRPr="005C0E48" w:rsidR="004F145A" w:rsidP="00276A18" w:rsidRDefault="004F145A" w14:paraId="1EE2D007" w14:textId="13335A30">
      <w:pPr>
        <w:pStyle w:val="ListParagraph"/>
        <w:numPr>
          <w:ilvl w:val="0"/>
          <w:numId w:val="47"/>
        </w:numPr>
        <w:ind w:left="142" w:firstLine="284"/>
        <w:contextualSpacing/>
        <w:jc w:val="both"/>
        <w:rPr>
          <w:rFonts w:cs="Arial"/>
        </w:rPr>
      </w:pPr>
      <w:r w:rsidRPr="005C0E48">
        <w:rPr>
          <w:rFonts w:cs="Arial"/>
        </w:rPr>
        <w:t>Instruktavimas įforminamas “Rangovo ir komandiruoto personalo saugos darbe instruktavimų registravimo žurnale”</w:t>
      </w:r>
      <w:r w:rsidRPr="005C0E48" w:rsidR="009521FC">
        <w:rPr>
          <w:rFonts w:cs="Arial"/>
        </w:rPr>
        <w:t xml:space="preserve"> arba elektr</w:t>
      </w:r>
      <w:r w:rsidRPr="005C0E48" w:rsidR="007B1EEE">
        <w:rPr>
          <w:rFonts w:cs="Arial"/>
        </w:rPr>
        <w:t>oninėje formoje</w:t>
      </w:r>
      <w:r w:rsidRPr="005C0E48" w:rsidR="009521FC">
        <w:rPr>
          <w:rFonts w:cs="Arial"/>
        </w:rPr>
        <w:t xml:space="preserve"> </w:t>
      </w:r>
      <w:r w:rsidRPr="005C0E48">
        <w:rPr>
          <w:rFonts w:cs="Arial"/>
        </w:rPr>
        <w:t>. Rangovų darbų vadovas instruktuoja savo ir Subrangovų darbuotojus.</w:t>
      </w:r>
    </w:p>
    <w:p w:rsidRPr="005C0E48" w:rsidR="004F145A" w:rsidP="00276A18" w:rsidRDefault="004F145A" w14:paraId="5F8D4654" w14:textId="1B3633A6">
      <w:pPr>
        <w:pStyle w:val="ListParagraph"/>
        <w:numPr>
          <w:ilvl w:val="0"/>
          <w:numId w:val="47"/>
        </w:numPr>
        <w:ind w:left="142" w:firstLine="284"/>
        <w:contextualSpacing/>
        <w:jc w:val="both"/>
        <w:rPr>
          <w:rFonts w:cs="Arial"/>
        </w:rPr>
      </w:pPr>
      <w:r w:rsidRPr="005C0E48">
        <w:rPr>
          <w:rFonts w:cs="Arial"/>
        </w:rPr>
        <w:t>Su</w:t>
      </w:r>
      <w:r w:rsidRPr="005C0E48" w:rsidDel="006E58BB">
        <w:rPr>
          <w:rFonts w:cs="Arial"/>
        </w:rPr>
        <w:t xml:space="preserve"> </w:t>
      </w:r>
      <w:r w:rsidRPr="005C0E48" w:rsidR="006E58BB">
        <w:rPr>
          <w:rFonts w:cs="Arial"/>
        </w:rPr>
        <w:t>TP</w:t>
      </w:r>
      <w:r w:rsidRPr="005C0E48">
        <w:rPr>
          <w:rFonts w:cs="Arial"/>
        </w:rPr>
        <w:t xml:space="preserve"> gaisrinės saugos instrukcija ir Planu Rangovų pastočių budinčiuosius darbuotojus supažindina Operatyvinio valdymo grupė.</w:t>
      </w:r>
    </w:p>
    <w:p w:rsidRPr="00455655" w:rsidR="004F145A" w:rsidP="008F7799" w:rsidRDefault="00455655" w14:paraId="490A7E47" w14:textId="11759510">
      <w:pPr>
        <w:pStyle w:val="Heading2"/>
        <w:rPr>
          <w:b/>
        </w:rPr>
      </w:pPr>
      <w:bookmarkStart w:name="_Toc152085137" w:id="948"/>
      <w:r w:rsidRPr="00455655">
        <w:t>5. OPERATYVINĖS GAISRO GESINIMO KORTELĖS</w:t>
      </w:r>
      <w:bookmarkEnd w:id="948"/>
    </w:p>
    <w:p w:rsidRPr="005C0E48" w:rsidR="004F145A" w:rsidP="00276A18" w:rsidRDefault="004F145A" w14:paraId="0B8997FD" w14:textId="77777777">
      <w:pPr>
        <w:pStyle w:val="ListParagraph"/>
        <w:numPr>
          <w:ilvl w:val="0"/>
          <w:numId w:val="47"/>
        </w:numPr>
        <w:ind w:left="142" w:firstLine="284"/>
        <w:jc w:val="both"/>
        <w:rPr>
          <w:rFonts w:cs="Arial"/>
        </w:rPr>
      </w:pPr>
      <w:r w:rsidRPr="005C0E48">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rsidRPr="005C0E48" w:rsidR="004F145A" w:rsidP="00276A18" w:rsidRDefault="004F145A" w14:paraId="4ED322AB" w14:textId="58E5A865">
      <w:pPr>
        <w:pStyle w:val="ListParagraph"/>
        <w:numPr>
          <w:ilvl w:val="0"/>
          <w:numId w:val="47"/>
        </w:numPr>
        <w:ind w:left="142" w:firstLine="284"/>
        <w:contextualSpacing/>
        <w:jc w:val="both"/>
        <w:rPr>
          <w:rFonts w:cs="Arial"/>
        </w:rPr>
      </w:pPr>
      <w:r w:rsidRPr="005C0E48">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rsidRPr="005C0E48" w:rsidR="004F145A" w:rsidP="00455655" w:rsidRDefault="00455655" w14:paraId="45D5A90B" w14:textId="690EA671">
      <w:pPr>
        <w:pStyle w:val="Heading2"/>
        <w:spacing w:before="120" w:after="0"/>
        <w:ind w:left="360" w:firstLine="0"/>
        <w:contextualSpacing/>
      </w:pPr>
      <w:bookmarkStart w:name="_Toc498354014" w:id="949"/>
      <w:bookmarkStart w:name="_Toc152085138" w:id="950"/>
      <w:r>
        <w:t xml:space="preserve">6. </w:t>
      </w:r>
      <w:r w:rsidRPr="005C0E48" w:rsidR="004F145A">
        <w:t>GAISRINĖS SAUGOS INŽINERINIŲ SISTEMŲ PRIEŽIŪRA</w:t>
      </w:r>
      <w:bookmarkEnd w:id="949"/>
      <w:bookmarkEnd w:id="950"/>
    </w:p>
    <w:p w:rsidRPr="005C0E48" w:rsidR="004F145A" w:rsidP="00276A18" w:rsidRDefault="004F145A" w14:paraId="40786FEA" w14:textId="40B636EA">
      <w:pPr>
        <w:pStyle w:val="ListParagraph"/>
        <w:numPr>
          <w:ilvl w:val="0"/>
          <w:numId w:val="47"/>
        </w:numPr>
        <w:ind w:left="142" w:firstLine="284"/>
        <w:contextualSpacing/>
        <w:jc w:val="both"/>
        <w:rPr>
          <w:rFonts w:cs="Arial"/>
        </w:rPr>
      </w:pPr>
      <w:r w:rsidRPr="005C0E48">
        <w:rPr>
          <w:rFonts w:cs="Arial"/>
        </w:rPr>
        <w:t xml:space="preserve">Gaisrinės saugos inžinerinės sistemos (lauko ir vidaus gaisrinis vandentiekis, signalizacijos ir gesinimo sistemos) turi būti veikiančios ir periodiškai prižiūrimos. Periodinių priežiūros darbų atlikimo terminai </w:t>
      </w:r>
      <w:r w:rsidRPr="00D76F0A">
        <w:rPr>
          <w:rFonts w:cs="Arial"/>
        </w:rPr>
        <w:t xml:space="preserve">pateikti </w:t>
      </w:r>
      <w:r w:rsidRPr="00D76F0A" w:rsidR="009D7B32">
        <w:rPr>
          <w:rFonts w:cs="Arial"/>
        </w:rPr>
        <w:t>7</w:t>
      </w:r>
      <w:r w:rsidRPr="00D76F0A" w:rsidR="00D76F0A">
        <w:rPr>
          <w:rFonts w:cs="Arial"/>
        </w:rPr>
        <w:t>2</w:t>
      </w:r>
      <w:r w:rsidRPr="00D76F0A" w:rsidR="00E639D1">
        <w:rPr>
          <w:rFonts w:cs="Arial"/>
        </w:rPr>
        <w:t xml:space="preserve"> priede</w:t>
      </w:r>
      <w:r w:rsidRPr="00D76F0A">
        <w:rPr>
          <w:rFonts w:cs="Arial"/>
        </w:rPr>
        <w:t>.</w:t>
      </w:r>
    </w:p>
    <w:p w:rsidRPr="005C0E48" w:rsidR="004F145A" w:rsidP="00276A18" w:rsidRDefault="004F145A" w14:paraId="676A348E" w14:textId="4F838BC5">
      <w:pPr>
        <w:pStyle w:val="ListParagraph"/>
        <w:numPr>
          <w:ilvl w:val="0"/>
          <w:numId w:val="47"/>
        </w:numPr>
        <w:ind w:left="142" w:firstLine="284"/>
        <w:contextualSpacing/>
        <w:jc w:val="both"/>
        <w:rPr>
          <w:rFonts w:cs="Arial"/>
        </w:rPr>
      </w:pPr>
      <w:r w:rsidRPr="005C0E48">
        <w:rPr>
          <w:rStyle w:val="apple-converted-space"/>
          <w:rFonts w:cs="Arial"/>
        </w:rPr>
        <w:t xml:space="preserve"> </w:t>
      </w:r>
      <w:r w:rsidRPr="005C0E48" w:rsidR="006D29EB">
        <w:rPr>
          <w:rFonts w:cs="Arial"/>
        </w:rPr>
        <w:t>Fizinės</w:t>
      </w:r>
      <w:r w:rsidRPr="005C0E48">
        <w:rPr>
          <w:rFonts w:cs="Arial"/>
        </w:rPr>
        <w:t xml:space="preserve"> saugos skyrius </w:t>
      </w:r>
      <w:r w:rsidRPr="005C0E48" w:rsidR="006E58BB">
        <w:rPr>
          <w:rStyle w:val="apple-converted-space"/>
          <w:rFonts w:cs="Arial"/>
        </w:rPr>
        <w:t xml:space="preserve">TP </w:t>
      </w:r>
      <w:r w:rsidRPr="005C0E48">
        <w:rPr>
          <w:rStyle w:val="apple-converted-space"/>
          <w:rFonts w:cs="Arial"/>
        </w:rPr>
        <w:t>ir Keitiklių gaisrinės signalizacijos sistemų bei Alytaus nuolatinės srovės keitiklio automatinės gaisro gesinimo dujomis sistemo</w:t>
      </w:r>
      <w:r w:rsidRPr="005C0E48" w:rsidR="006D29EB">
        <w:rPr>
          <w:rStyle w:val="apple-converted-space"/>
          <w:rFonts w:cs="Arial"/>
        </w:rPr>
        <w:t>s atliktos techninės priežiūros</w:t>
      </w:r>
      <w:r w:rsidRPr="005C0E48" w:rsidR="006D29EB">
        <w:rPr>
          <w:rFonts w:cs="Arial"/>
        </w:rPr>
        <w:t xml:space="preserve"> darbų protokolų kopijas laiko </w:t>
      </w:r>
      <w:r w:rsidRPr="005C0E48">
        <w:rPr>
          <w:rFonts w:cs="Arial"/>
        </w:rPr>
        <w:t>Bendrovės bendrajame diske L:\_Bendras\Objektu_dokumentai\. Įdiegus turto valdymo informacinę sistemą, protokolai laikomi šioje sistemoje.</w:t>
      </w:r>
    </w:p>
    <w:p w:rsidRPr="005C0E48" w:rsidR="004F145A" w:rsidP="00276A18" w:rsidRDefault="00D62DE9" w14:paraId="706F0F8A" w14:textId="7BCDEC02">
      <w:pPr>
        <w:pStyle w:val="ListParagraph"/>
        <w:numPr>
          <w:ilvl w:val="0"/>
          <w:numId w:val="47"/>
        </w:numPr>
        <w:ind w:left="142" w:firstLine="284"/>
        <w:contextualSpacing/>
        <w:jc w:val="both"/>
        <w:rPr>
          <w:rFonts w:cs="Arial"/>
        </w:rPr>
      </w:pPr>
      <w:r w:rsidRPr="005C0E48">
        <w:rPr>
          <w:rFonts w:cs="Arial"/>
        </w:rPr>
        <w:t>Transformatorių pastočių ir skirstyklų a</w:t>
      </w:r>
      <w:r w:rsidRPr="005C0E48" w:rsidR="004F145A">
        <w:rPr>
          <w:rFonts w:cs="Arial"/>
        </w:rPr>
        <w:t xml:space="preserve">utotransformatorių automatinių gaisro gesinimo sistemų, vidaus ir lauko gaisrinio vandentiekio priežiūrą organizuoja </w:t>
      </w:r>
      <w:bookmarkStart w:name="_Hlk54003209" w:id="951"/>
      <w:r w:rsidRPr="005C0E48" w:rsidR="004F145A">
        <w:rPr>
          <w:rFonts w:cs="Arial"/>
        </w:rPr>
        <w:t>Infrastruktūros priežiūros centro regionai</w:t>
      </w:r>
      <w:bookmarkEnd w:id="951"/>
      <w:r w:rsidRPr="005C0E48" w:rsidR="00212C0D">
        <w:rPr>
          <w:rFonts w:cs="Arial"/>
        </w:rPr>
        <w:t xml:space="preserve">, keitikliuose- </w:t>
      </w:r>
      <w:r w:rsidRPr="005C0E48" w:rsidR="002F4728">
        <w:rPr>
          <w:rFonts w:cs="Arial"/>
        </w:rPr>
        <w:t>AĮNSJS.</w:t>
      </w:r>
    </w:p>
    <w:p w:rsidRPr="005C0E48" w:rsidR="004F145A" w:rsidP="00276A18" w:rsidRDefault="004F145A" w14:paraId="6FB406CF" w14:textId="77777777">
      <w:pPr>
        <w:pStyle w:val="ListParagraph"/>
        <w:numPr>
          <w:ilvl w:val="0"/>
          <w:numId w:val="47"/>
        </w:numPr>
        <w:ind w:left="142" w:firstLine="284"/>
        <w:contextualSpacing/>
        <w:jc w:val="both"/>
        <w:rPr>
          <w:rFonts w:cs="Arial"/>
        </w:rPr>
      </w:pPr>
      <w:r w:rsidRPr="005C0E48">
        <w:rPr>
          <w:rFonts w:cs="Arial"/>
        </w:rPr>
        <w:t xml:space="preserve">Nuomojamose patalpose gaisrinės saugos inžinerinių sistemų priežiūrą vykdo patalpų savininkas, jeigu nuomos sutartyje nenumatyta kitaip. </w:t>
      </w:r>
    </w:p>
    <w:p w:rsidRPr="005C0E48" w:rsidR="001E5E99" w:rsidP="00276A18" w:rsidRDefault="004F145A" w14:paraId="233F86C3" w14:textId="7D471EBD">
      <w:pPr>
        <w:pStyle w:val="ListParagraph"/>
        <w:numPr>
          <w:ilvl w:val="0"/>
          <w:numId w:val="47"/>
        </w:numPr>
        <w:ind w:left="142" w:firstLine="284"/>
        <w:contextualSpacing/>
        <w:jc w:val="both"/>
        <w:rPr>
          <w:rFonts w:cs="Arial"/>
        </w:rPr>
      </w:pPr>
      <w:r w:rsidRPr="005C0E48">
        <w:rPr>
          <w:rFonts w:cs="Arial"/>
        </w:rPr>
        <w:t xml:space="preserve">Atlikus lauko ar vidaus gaisrinio vandentiekio ar jo elementų (hidrantų, čiaupų, siurblinės, rezervuarų) techninės priežiūros darbus patikros </w:t>
      </w:r>
      <w:r w:rsidRPr="005C0E48" w:rsidR="00E267D8">
        <w:rPr>
          <w:rFonts w:cs="Arial"/>
        </w:rPr>
        <w:t>protokolai</w:t>
      </w:r>
      <w:r w:rsidRPr="005C0E48">
        <w:rPr>
          <w:rFonts w:cs="Arial"/>
        </w:rPr>
        <w:t xml:space="preserve"> turi būti </w:t>
      </w:r>
      <w:r w:rsidRPr="005C0E48" w:rsidR="00DB766E">
        <w:rPr>
          <w:rFonts w:cs="Arial"/>
        </w:rPr>
        <w:t>sukeliami į</w:t>
      </w:r>
      <w:r w:rsidRPr="005C0E48" w:rsidR="008F6867">
        <w:rPr>
          <w:rFonts w:cs="Arial"/>
        </w:rPr>
        <w:t xml:space="preserve"> </w:t>
      </w:r>
      <w:r w:rsidRPr="005C0E48" w:rsidR="009A7B6E">
        <w:rPr>
          <w:rFonts w:cs="Arial"/>
        </w:rPr>
        <w:t>TVIS sistem</w:t>
      </w:r>
      <w:r w:rsidRPr="005C0E48" w:rsidR="00DB766E">
        <w:rPr>
          <w:rFonts w:cs="Arial"/>
        </w:rPr>
        <w:t>ą</w:t>
      </w:r>
      <w:r w:rsidR="00DD4662">
        <w:rPr>
          <w:rFonts w:cs="Arial"/>
        </w:rPr>
        <w:t>, nurodant</w:t>
      </w:r>
      <w:r w:rsidR="00B52905">
        <w:rPr>
          <w:rFonts w:cs="Arial"/>
        </w:rPr>
        <w:t xml:space="preserve"> dokumento klasę – </w:t>
      </w:r>
      <w:r w:rsidRPr="00B50164" w:rsidR="00B52905">
        <w:rPr>
          <w:rFonts w:cs="Arial"/>
        </w:rPr>
        <w:t>Gaisrinės saugos dokumentacija (GSDOK)</w:t>
      </w:r>
      <w:r w:rsidRPr="00B50164" w:rsidR="00DB766E">
        <w:rPr>
          <w:rFonts w:cs="Arial"/>
        </w:rPr>
        <w:t>.</w:t>
      </w:r>
      <w:r w:rsidRPr="00B50164" w:rsidR="008F6867">
        <w:rPr>
          <w:rFonts w:cs="Arial"/>
        </w:rPr>
        <w:t xml:space="preserve"> </w:t>
      </w:r>
      <w:r w:rsidRPr="00B50164" w:rsidR="00E267D8">
        <w:rPr>
          <w:rFonts w:cs="Arial"/>
        </w:rPr>
        <w:t>P</w:t>
      </w:r>
      <w:r w:rsidRPr="00B50164" w:rsidR="008F6867">
        <w:rPr>
          <w:rFonts w:cs="Arial"/>
        </w:rPr>
        <w:t>rotokolai</w:t>
      </w:r>
      <w:r w:rsidRPr="00B50164" w:rsidR="00707D20">
        <w:rPr>
          <w:rFonts w:cs="Arial"/>
        </w:rPr>
        <w:t xml:space="preserve"> </w:t>
      </w:r>
      <w:r w:rsidRPr="00B50164" w:rsidR="00E267D8">
        <w:rPr>
          <w:rFonts w:cs="Arial"/>
        </w:rPr>
        <w:t xml:space="preserve">turi </w:t>
      </w:r>
      <w:r w:rsidRPr="00B50164" w:rsidR="00573D74">
        <w:rPr>
          <w:rFonts w:cs="Arial"/>
        </w:rPr>
        <w:t>atiti</w:t>
      </w:r>
      <w:r w:rsidRPr="00B50164" w:rsidR="001E0F05">
        <w:rPr>
          <w:rFonts w:cs="Arial"/>
        </w:rPr>
        <w:t>kti</w:t>
      </w:r>
      <w:r w:rsidRPr="00B50164" w:rsidR="00573D74">
        <w:rPr>
          <w:rFonts w:cs="Arial"/>
        </w:rPr>
        <w:t xml:space="preserve"> žurnalo</w:t>
      </w:r>
      <w:r w:rsidRPr="00B50164" w:rsidR="00FE130D">
        <w:rPr>
          <w:rFonts w:cs="Arial"/>
        </w:rPr>
        <w:t xml:space="preserve"> 7</w:t>
      </w:r>
      <w:r w:rsidRPr="00B50164" w:rsidR="00821B39">
        <w:rPr>
          <w:rFonts w:cs="Arial"/>
        </w:rPr>
        <w:t>1</w:t>
      </w:r>
      <w:r w:rsidRPr="00B50164" w:rsidR="00FE130D">
        <w:rPr>
          <w:rFonts w:cs="Arial"/>
        </w:rPr>
        <w:t xml:space="preserve"> priedo </w:t>
      </w:r>
      <w:r w:rsidRPr="00B50164" w:rsidR="00D72676">
        <w:rPr>
          <w:rFonts w:cs="Arial"/>
        </w:rPr>
        <w:t xml:space="preserve"> 1 lentelės </w:t>
      </w:r>
      <w:r w:rsidRPr="00B50164" w:rsidR="00FE130D">
        <w:rPr>
          <w:rFonts w:cs="Arial"/>
        </w:rPr>
        <w:t>formą</w:t>
      </w:r>
      <w:r w:rsidRPr="00B50164" w:rsidR="008F6867">
        <w:rPr>
          <w:rFonts w:cs="Arial"/>
        </w:rPr>
        <w:t>.</w:t>
      </w:r>
      <w:r w:rsidRPr="00B50164" w:rsidR="00526F98">
        <w:rPr>
          <w:rFonts w:cs="Arial"/>
        </w:rPr>
        <w:t xml:space="preserve"> Jei</w:t>
      </w:r>
      <w:r w:rsidRPr="005C0E48" w:rsidR="00526F98">
        <w:rPr>
          <w:rFonts w:cs="Arial"/>
        </w:rPr>
        <w:t xml:space="preserve"> </w:t>
      </w:r>
      <w:r w:rsidRPr="005C0E48" w:rsidR="00870E1F">
        <w:rPr>
          <w:rFonts w:cs="Arial"/>
        </w:rPr>
        <w:t>lauko ar vidaus gaisrinio vandentiekio ar jo elementų patikrinimus atlieka</w:t>
      </w:r>
      <w:r w:rsidRPr="005C0E48" w:rsidR="00ED3F8F">
        <w:rPr>
          <w:rFonts w:cs="Arial"/>
        </w:rPr>
        <w:t xml:space="preserve"> elektros įrenginių techninę priežiūrą ir remontą </w:t>
      </w:r>
      <w:r w:rsidRPr="005C0E48" w:rsidR="001E5E99">
        <w:rPr>
          <w:rFonts w:cs="Arial"/>
        </w:rPr>
        <w:t>vykdanti įmonė tuomet:</w:t>
      </w:r>
    </w:p>
    <w:p w:rsidRPr="00AE4413" w:rsidR="009B56B3" w:rsidP="00276A18" w:rsidRDefault="004B7819" w14:paraId="22871490" w14:textId="77777777">
      <w:pPr>
        <w:pStyle w:val="ListParagraph"/>
        <w:numPr>
          <w:ilvl w:val="1"/>
          <w:numId w:val="47"/>
        </w:numPr>
        <w:ind w:firstLine="59"/>
        <w:contextualSpacing/>
        <w:jc w:val="both"/>
        <w:rPr>
          <w:rFonts w:cs="Arial"/>
        </w:rPr>
      </w:pPr>
      <w:r w:rsidRPr="005C0E48">
        <w:rPr>
          <w:rFonts w:cs="Arial"/>
        </w:rPr>
        <w:t>Lauko  ir/ar vidaus gaisrinio vandentiekio ar jo elementų</w:t>
      </w:r>
      <w:r w:rsidRPr="005C0E48" w:rsidR="00ED3F8F">
        <w:rPr>
          <w:rFonts w:cs="Arial"/>
        </w:rPr>
        <w:t xml:space="preserve"> </w:t>
      </w:r>
      <w:r w:rsidRPr="005C0E48">
        <w:rPr>
          <w:rFonts w:cs="Arial"/>
        </w:rPr>
        <w:t xml:space="preserve">techninės priežiūros darbai užsakomi </w:t>
      </w:r>
      <w:r w:rsidRPr="00AE4413" w:rsidR="00602F2B">
        <w:rPr>
          <w:rFonts w:cs="Arial"/>
        </w:rPr>
        <w:t>TVIS sistemoje</w:t>
      </w:r>
      <w:r w:rsidRPr="00AE4413" w:rsidR="009B56B3">
        <w:rPr>
          <w:rFonts w:cs="Arial"/>
        </w:rPr>
        <w:t>;</w:t>
      </w:r>
    </w:p>
    <w:p w:rsidRPr="00AE4413" w:rsidR="00ED0C30" w:rsidP="00276A18" w:rsidRDefault="009B56B3" w14:paraId="5A9FA6BF" w14:textId="5A6A5CDF">
      <w:pPr>
        <w:pStyle w:val="ListParagraph"/>
        <w:numPr>
          <w:ilvl w:val="1"/>
          <w:numId w:val="47"/>
        </w:numPr>
        <w:ind w:firstLine="59"/>
        <w:contextualSpacing/>
        <w:jc w:val="both"/>
        <w:rPr>
          <w:rFonts w:cs="Arial"/>
        </w:rPr>
      </w:pPr>
      <w:r w:rsidRPr="00AE4413">
        <w:rPr>
          <w:rFonts w:cs="Arial"/>
        </w:rPr>
        <w:t xml:space="preserve">Rangovas atlikęs techninės priežiūros darbus </w:t>
      </w:r>
      <w:r w:rsidRPr="00AE4413" w:rsidR="00E97393">
        <w:rPr>
          <w:rFonts w:cs="Arial"/>
        </w:rPr>
        <w:t xml:space="preserve"> į TVIS sistemą įkelią ir </w:t>
      </w:r>
      <w:r w:rsidRPr="00AE4413" w:rsidR="00607ED4">
        <w:rPr>
          <w:rFonts w:cs="Arial"/>
        </w:rPr>
        <w:t xml:space="preserve">protokolą, kurio forma </w:t>
      </w:r>
      <w:r w:rsidRPr="00AE4413" w:rsidR="00ED0C30">
        <w:rPr>
          <w:rFonts w:cs="Arial"/>
        </w:rPr>
        <w:t>pateikta 7</w:t>
      </w:r>
      <w:r w:rsidRPr="00AE4413" w:rsidR="00685FD5">
        <w:rPr>
          <w:rFonts w:cs="Arial"/>
        </w:rPr>
        <w:t>1</w:t>
      </w:r>
      <w:r w:rsidRPr="00AE4413" w:rsidR="00ED0C30">
        <w:rPr>
          <w:rFonts w:cs="Arial"/>
        </w:rPr>
        <w:t xml:space="preserve"> priedo 2 lentelėje;</w:t>
      </w:r>
    </w:p>
    <w:p w:rsidRPr="005C0E48" w:rsidR="004F145A" w:rsidP="00276A18" w:rsidRDefault="00C22772" w14:paraId="68761FC5" w14:textId="3E6F1A48">
      <w:pPr>
        <w:pStyle w:val="ListParagraph"/>
        <w:numPr>
          <w:ilvl w:val="1"/>
          <w:numId w:val="47"/>
        </w:numPr>
        <w:ind w:firstLine="59"/>
        <w:contextualSpacing/>
        <w:jc w:val="both"/>
        <w:rPr>
          <w:rFonts w:cs="Arial"/>
        </w:rPr>
      </w:pPr>
      <w:r w:rsidRPr="005C0E48">
        <w:rPr>
          <w:rFonts w:cs="Arial"/>
        </w:rPr>
        <w:t xml:space="preserve">Nustačius trūkumus </w:t>
      </w:r>
      <w:r w:rsidRPr="005C0E48" w:rsidR="00DD21AA">
        <w:rPr>
          <w:rFonts w:cs="Arial"/>
        </w:rPr>
        <w:t>Infrastruktūros priežiūros centro regiono ar A</w:t>
      </w:r>
      <w:r w:rsidRPr="005C0E48" w:rsidR="00DA5857">
        <w:rPr>
          <w:rFonts w:cs="Arial"/>
        </w:rPr>
        <w:t>ĮNSJS</w:t>
      </w:r>
      <w:r w:rsidRPr="005C0E48" w:rsidR="009272F5">
        <w:rPr>
          <w:rFonts w:cs="Arial"/>
        </w:rPr>
        <w:t xml:space="preserve"> </w:t>
      </w:r>
      <w:r w:rsidRPr="005C0E48" w:rsidR="009079E5">
        <w:rPr>
          <w:rFonts w:cs="Arial"/>
        </w:rPr>
        <w:t>(</w:t>
      </w:r>
      <w:r w:rsidRPr="005C0E48" w:rsidR="00570DE7">
        <w:rPr>
          <w:rFonts w:cs="Arial"/>
        </w:rPr>
        <w:t>t.y. kieno</w:t>
      </w:r>
      <w:r w:rsidRPr="005C0E48" w:rsidR="009272F5">
        <w:rPr>
          <w:rFonts w:cs="Arial"/>
        </w:rPr>
        <w:t xml:space="preserve"> atsakomybėje yra įrenginiai</w:t>
      </w:r>
      <w:r w:rsidRPr="005C0E48" w:rsidR="00F50C04">
        <w:rPr>
          <w:rFonts w:cs="Arial"/>
        </w:rPr>
        <w:t>)</w:t>
      </w:r>
      <w:r w:rsidRPr="005C0E48" w:rsidR="00DA5857">
        <w:rPr>
          <w:rFonts w:cs="Arial"/>
        </w:rPr>
        <w:t xml:space="preserve"> atsakingas darbuotojas</w:t>
      </w:r>
      <w:r w:rsidRPr="005C0E48" w:rsidR="008967F9">
        <w:rPr>
          <w:rFonts w:cs="Arial"/>
        </w:rPr>
        <w:t xml:space="preserve">, </w:t>
      </w:r>
      <w:r w:rsidRPr="005C0E48" w:rsidR="00FD6C7F">
        <w:rPr>
          <w:rFonts w:cs="Arial"/>
        </w:rPr>
        <w:t>organizuoja nustatytų trūkumų</w:t>
      </w:r>
      <w:r w:rsidRPr="005C0E48" w:rsidR="00F50C04">
        <w:rPr>
          <w:rFonts w:cs="Arial"/>
        </w:rPr>
        <w:t xml:space="preserve"> </w:t>
      </w:r>
      <w:r w:rsidRPr="005C0E48" w:rsidR="008967F9">
        <w:rPr>
          <w:rFonts w:cs="Arial"/>
        </w:rPr>
        <w:t>šalinimą</w:t>
      </w:r>
      <w:r w:rsidRPr="005C0E48" w:rsidR="00F50C04">
        <w:rPr>
          <w:rFonts w:cs="Arial"/>
        </w:rPr>
        <w:t>.</w:t>
      </w:r>
      <w:r w:rsidRPr="005C0E48" w:rsidR="00CA7499">
        <w:rPr>
          <w:rFonts w:cs="Arial"/>
        </w:rPr>
        <w:t xml:space="preserve"> O juos pašalinus apie tai atžymi </w:t>
      </w:r>
      <w:r w:rsidRPr="005C0E48" w:rsidR="00D5160C">
        <w:rPr>
          <w:rFonts w:cs="Arial"/>
        </w:rPr>
        <w:t>TVIS sistemoje.</w:t>
      </w:r>
    </w:p>
    <w:p w:rsidRPr="005C0E48" w:rsidR="009A2BB1" w:rsidP="00276A18" w:rsidRDefault="009D6B36" w14:paraId="70C1B50B" w14:textId="32BB6DFC">
      <w:pPr>
        <w:pStyle w:val="ListParagraph"/>
        <w:numPr>
          <w:ilvl w:val="1"/>
          <w:numId w:val="47"/>
        </w:numPr>
        <w:ind w:firstLine="59"/>
        <w:contextualSpacing/>
        <w:jc w:val="both"/>
        <w:rPr>
          <w:rFonts w:cs="Arial"/>
        </w:rPr>
      </w:pPr>
      <w:r w:rsidRPr="005C0E48">
        <w:rPr>
          <w:rFonts w:cs="Arial"/>
        </w:rPr>
        <w:t xml:space="preserve">Pašalinus trūkumus, </w:t>
      </w:r>
      <w:r w:rsidRPr="005C0E48" w:rsidR="008E00BF">
        <w:rPr>
          <w:rFonts w:cs="Arial"/>
        </w:rPr>
        <w:t>kurių vei</w:t>
      </w:r>
      <w:r w:rsidRPr="005C0E48" w:rsidR="0098430F">
        <w:rPr>
          <w:rFonts w:cs="Arial"/>
        </w:rPr>
        <w:t xml:space="preserve">kimo </w:t>
      </w:r>
      <w:r w:rsidRPr="005C0E48" w:rsidR="0067787F">
        <w:rPr>
          <w:rFonts w:cs="Arial"/>
        </w:rPr>
        <w:t>neįmanoma vizualiai</w:t>
      </w:r>
      <w:r w:rsidRPr="005C0E48" w:rsidR="00F72931">
        <w:rPr>
          <w:rFonts w:cs="Arial"/>
        </w:rPr>
        <w:t xml:space="preserve"> patikrinti,</w:t>
      </w:r>
      <w:r w:rsidRPr="005C0E48" w:rsidR="0098430F">
        <w:rPr>
          <w:rFonts w:cs="Arial"/>
        </w:rPr>
        <w:t xml:space="preserve"> turi būti </w:t>
      </w:r>
      <w:r w:rsidRPr="005C0E48" w:rsidR="009E6C92">
        <w:rPr>
          <w:rFonts w:cs="Arial"/>
        </w:rPr>
        <w:t xml:space="preserve">užsakomi ir atliekami </w:t>
      </w:r>
      <w:r w:rsidRPr="005C0E48" w:rsidR="002D4562">
        <w:rPr>
          <w:rFonts w:cs="Arial"/>
        </w:rPr>
        <w:t xml:space="preserve">pakartotini </w:t>
      </w:r>
      <w:r w:rsidRPr="005C0E48" w:rsidR="0049139C">
        <w:rPr>
          <w:rFonts w:cs="Arial"/>
        </w:rPr>
        <w:t>patikrinimai, šiame punkte nustatyta tvarka.</w:t>
      </w:r>
      <w:r w:rsidRPr="005C0E48" w:rsidR="00AE2A09">
        <w:rPr>
          <w:rFonts w:cs="Arial"/>
        </w:rPr>
        <w:t xml:space="preserve"> </w:t>
      </w:r>
    </w:p>
    <w:p w:rsidRPr="005C0E48" w:rsidR="004F145A" w:rsidP="00455655" w:rsidRDefault="00455655" w14:paraId="1F617444" w14:textId="7CFE3289">
      <w:pPr>
        <w:pStyle w:val="Heading2"/>
        <w:spacing w:before="120" w:after="0"/>
        <w:ind w:left="360" w:firstLine="0"/>
        <w:contextualSpacing/>
      </w:pPr>
      <w:bookmarkStart w:name="_Toc498354015" w:id="952"/>
      <w:bookmarkStart w:name="_Toc152085139" w:id="953"/>
      <w:r>
        <w:t xml:space="preserve">7. </w:t>
      </w:r>
      <w:r w:rsidRPr="005C0E48" w:rsidR="004F145A">
        <w:t>FIZINIŲ AR JURIDINIŲ ASMENŲ NAUDOJIMASIS BENDROVĖS PATALPOMIS</w:t>
      </w:r>
      <w:bookmarkEnd w:id="952"/>
      <w:bookmarkEnd w:id="953"/>
    </w:p>
    <w:p w:rsidRPr="005C0E48" w:rsidR="004F145A" w:rsidP="00276A18" w:rsidRDefault="004F145A" w14:paraId="7A929C4F" w14:textId="4BAF6E6A">
      <w:pPr>
        <w:pStyle w:val="ListParagraph"/>
        <w:numPr>
          <w:ilvl w:val="0"/>
          <w:numId w:val="47"/>
        </w:numPr>
        <w:ind w:left="142" w:firstLine="284"/>
        <w:contextualSpacing/>
        <w:jc w:val="both"/>
        <w:rPr>
          <w:rFonts w:cs="Arial"/>
        </w:rPr>
      </w:pPr>
      <w:r w:rsidRPr="005C0E48">
        <w:rPr>
          <w:rFonts w:cs="Arial"/>
        </w:rPr>
        <w:t>Padalinių vadovai, leisdami naudotis Bendrovės patalpomis kitiems fiziniams ar juridiniams asmenims nuomos ar kitos sutar</w:t>
      </w:r>
      <w:r w:rsidRPr="005C0E48" w:rsidR="006D29EB">
        <w:rPr>
          <w:rFonts w:cs="Arial"/>
        </w:rPr>
        <w:t>ties pagrindu, privalo sudaryti</w:t>
      </w:r>
      <w:r w:rsidRPr="005C0E48">
        <w:rPr>
          <w:rFonts w:cs="Arial"/>
        </w:rPr>
        <w:t xml:space="preserve"> patalpų perdavimo- priėmimo aktą.</w:t>
      </w:r>
      <w:r w:rsidR="007337AF">
        <w:rPr>
          <w:rFonts w:cs="Arial"/>
        </w:rPr>
        <w:t xml:space="preserve"> Patalpų perdavimo – priėmimo tvarka aprašyta Litgrid AB eksploatavimo darbų sutarties bendrosiose sąlygose ĮS-131 (2018-07-05).</w:t>
      </w:r>
    </w:p>
    <w:p w:rsidRPr="005C0E48" w:rsidR="004F145A" w:rsidP="00276A18" w:rsidRDefault="004F145A" w14:paraId="65838D64" w14:textId="1013A888">
      <w:pPr>
        <w:pStyle w:val="ListParagraph"/>
        <w:numPr>
          <w:ilvl w:val="0"/>
          <w:numId w:val="47"/>
        </w:numPr>
        <w:ind w:left="142" w:firstLine="284"/>
        <w:contextualSpacing/>
        <w:jc w:val="both"/>
        <w:rPr>
          <w:rFonts w:cs="Arial"/>
        </w:rPr>
      </w:pPr>
      <w:r w:rsidRPr="005C0E48">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rsidRPr="005C0E48" w:rsidR="004F145A" w:rsidP="00276A18" w:rsidRDefault="004F145A" w14:paraId="02D41790" w14:textId="77777777">
      <w:pPr>
        <w:pStyle w:val="ListParagraph"/>
        <w:numPr>
          <w:ilvl w:val="0"/>
          <w:numId w:val="47"/>
        </w:numPr>
        <w:ind w:left="142" w:firstLine="284"/>
        <w:contextualSpacing/>
        <w:jc w:val="both"/>
        <w:rPr>
          <w:rFonts w:cs="Arial"/>
        </w:rPr>
      </w:pPr>
      <w:r w:rsidRPr="005C0E48">
        <w:rPr>
          <w:rFonts w:cs="Arial"/>
        </w:rPr>
        <w:t>Patalpų perdavimo – priėmimo akto sudaryti nebūtina, jeigu aukščiau išvardytos atsakomybės, įrašytos nuomos ar paslaugų sutartyje.</w:t>
      </w:r>
    </w:p>
    <w:p w:rsidRPr="005C0E48" w:rsidR="004F145A" w:rsidP="00276A18" w:rsidRDefault="004F145A" w14:paraId="1D98A7D0" w14:textId="77777777">
      <w:pPr>
        <w:pStyle w:val="ListParagraph"/>
        <w:numPr>
          <w:ilvl w:val="0"/>
          <w:numId w:val="47"/>
        </w:numPr>
        <w:ind w:left="142" w:firstLine="284"/>
        <w:contextualSpacing/>
        <w:jc w:val="both"/>
        <w:rPr>
          <w:rFonts w:cs="Arial"/>
        </w:rPr>
      </w:pPr>
      <w:r w:rsidRPr="005C0E48">
        <w:rPr>
          <w:rFonts w:cs="Arial"/>
        </w:rPr>
        <w:t xml:space="preserve">Leidžiant naudotis Bendrovės patalpomis fiziniam ar juridiniam asmeniui, jis supažindinamas su to objekto gaisrinės saugos instrukcija. </w:t>
      </w:r>
    </w:p>
    <w:p w:rsidRPr="005C0E48" w:rsidR="004F145A" w:rsidP="001B3F23" w:rsidRDefault="004F145A" w14:paraId="046A8865" w14:textId="77777777">
      <w:pPr>
        <w:pStyle w:val="ListParagraph"/>
        <w:ind w:left="142"/>
        <w:contextualSpacing/>
        <w:jc w:val="both"/>
        <w:rPr>
          <w:rFonts w:cs="Arial"/>
        </w:rPr>
      </w:pPr>
    </w:p>
    <w:p w:rsidRPr="005C0E48" w:rsidR="00702698" w:rsidP="001B3F23" w:rsidRDefault="00702698" w14:paraId="64BC0B74" w14:textId="7E16E874">
      <w:pPr>
        <w:contextualSpacing/>
        <w:rPr>
          <w:rFonts w:cs="Arial"/>
        </w:rPr>
      </w:pPr>
      <w:r w:rsidRPr="005C0E48">
        <w:rPr>
          <w:rFonts w:cs="Arial"/>
        </w:rPr>
        <w:br w:type="page"/>
      </w:r>
    </w:p>
    <w:p w:rsidRPr="005C0E48" w:rsidR="00702698" w:rsidP="00276A18" w:rsidRDefault="00702698" w14:paraId="03A616DC" w14:textId="160C1DFC">
      <w:pPr>
        <w:pStyle w:val="Heading1"/>
        <w:numPr>
          <w:ilvl w:val="0"/>
          <w:numId w:val="83"/>
        </w:numPr>
        <w:ind w:left="142" w:firstLine="284"/>
        <w:contextualSpacing/>
      </w:pPr>
      <w:bookmarkStart w:name="_Toc498354016" w:id="954"/>
      <w:bookmarkStart w:name="_Toc152085140" w:id="955"/>
      <w:r w:rsidRPr="005C0E48">
        <w:t>TRANSFORMATORIŲ PASTOČIŲ IR SKIRSTYKLŲ APSAUGOS SISTEMŲ ĮRENGINIAI</w:t>
      </w:r>
      <w:bookmarkEnd w:id="954"/>
      <w:bookmarkEnd w:id="955"/>
    </w:p>
    <w:p w:rsidRPr="005C0E48" w:rsidR="00F63653" w:rsidP="00066F26" w:rsidRDefault="00066F26" w14:paraId="23D0139F" w14:textId="60B2DC3F">
      <w:pPr>
        <w:pStyle w:val="Heading2"/>
        <w:spacing w:before="120" w:after="0"/>
        <w:ind w:left="360" w:firstLine="0"/>
        <w:contextualSpacing/>
        <w:rPr>
          <w:lang w:eastAsia="lt-LT"/>
        </w:rPr>
      </w:pPr>
      <w:bookmarkStart w:name="_Toc152085141" w:id="956"/>
      <w:r>
        <w:t xml:space="preserve">1. </w:t>
      </w:r>
      <w:r w:rsidRPr="005C0E48" w:rsidR="007B7654">
        <w:t>EKSPLOATAVIMO ORGANIZAVIMAS</w:t>
      </w:r>
      <w:bookmarkEnd w:id="956"/>
    </w:p>
    <w:p w:rsidRPr="005C0E48" w:rsidR="00FB1971" w:rsidP="00276A18" w:rsidRDefault="00FB1971" w14:paraId="3E566FD8" w14:textId="76CA0353">
      <w:pPr>
        <w:pStyle w:val="ListParagraph"/>
        <w:numPr>
          <w:ilvl w:val="0"/>
          <w:numId w:val="47"/>
        </w:numPr>
        <w:ind w:left="142" w:firstLine="284"/>
        <w:contextualSpacing/>
        <w:jc w:val="both"/>
        <w:rPr>
          <w:rFonts w:cs="Arial"/>
        </w:rPr>
      </w:pPr>
      <w:r w:rsidRPr="005C0E48">
        <w:rPr>
          <w:rFonts w:cs="Arial"/>
        </w:rPr>
        <w:t>Transformatorių pastočių ir skirstyklų apsaugos sistemų įrenginių eksploatavimo darbai skirstomi:</w:t>
      </w:r>
    </w:p>
    <w:p w:rsidRPr="005C0E48" w:rsidR="00FB1971" w:rsidP="001B3F23" w:rsidRDefault="00FB1971" w14:paraId="3EEE8808" w14:textId="14E6A780">
      <w:pPr>
        <w:pStyle w:val="ListParagraph"/>
        <w:ind w:left="142"/>
        <w:contextualSpacing/>
        <w:jc w:val="both"/>
        <w:rPr>
          <w:rFonts w:cs="Arial"/>
        </w:rPr>
      </w:pPr>
      <w:r w:rsidRPr="005C0E48">
        <w:rPr>
          <w:rFonts w:cs="Arial"/>
        </w:rPr>
        <w:t>-</w:t>
      </w:r>
      <w:r w:rsidRPr="005C0E48" w:rsidR="00E639D1">
        <w:rPr>
          <w:rFonts w:cs="Arial"/>
        </w:rPr>
        <w:t xml:space="preserve"> </w:t>
      </w:r>
      <w:r w:rsidRPr="005C0E48">
        <w:rPr>
          <w:rFonts w:cs="Arial"/>
        </w:rPr>
        <w:t>periodinė apžiūra</w:t>
      </w:r>
      <w:r w:rsidRPr="005C0E48" w:rsidR="00E639D1">
        <w:rPr>
          <w:rFonts w:cs="Arial"/>
        </w:rPr>
        <w:t>;</w:t>
      </w:r>
    </w:p>
    <w:p w:rsidRPr="005C0E48" w:rsidR="00872B93" w:rsidP="001B3F23" w:rsidRDefault="00872B93" w14:paraId="2968223A" w14:textId="79F88816">
      <w:pPr>
        <w:pStyle w:val="ListParagraph"/>
        <w:ind w:left="142"/>
        <w:contextualSpacing/>
        <w:jc w:val="both"/>
        <w:rPr>
          <w:rFonts w:cs="Arial"/>
        </w:rPr>
      </w:pPr>
      <w:r w:rsidRPr="005C0E48">
        <w:rPr>
          <w:rFonts w:cs="Arial"/>
        </w:rPr>
        <w:t>-</w:t>
      </w:r>
      <w:r w:rsidRPr="005C0E48" w:rsidR="00E639D1">
        <w:rPr>
          <w:rFonts w:cs="Arial"/>
        </w:rPr>
        <w:t xml:space="preserve"> </w:t>
      </w:r>
      <w:r w:rsidRPr="005C0E48" w:rsidR="00BD0EAC">
        <w:rPr>
          <w:rFonts w:cs="Arial"/>
        </w:rPr>
        <w:t>te</w:t>
      </w:r>
      <w:r w:rsidRPr="005C0E48" w:rsidR="00D13B93">
        <w:rPr>
          <w:rFonts w:cs="Arial"/>
        </w:rPr>
        <w:t>c</w:t>
      </w:r>
      <w:r w:rsidRPr="005C0E48" w:rsidR="00BD0EAC">
        <w:rPr>
          <w:rFonts w:cs="Arial"/>
        </w:rPr>
        <w:t xml:space="preserve">hninis </w:t>
      </w:r>
      <w:r w:rsidRPr="005C0E48">
        <w:rPr>
          <w:rFonts w:cs="Arial"/>
        </w:rPr>
        <w:t>aptarnavimas.</w:t>
      </w:r>
    </w:p>
    <w:p w:rsidRPr="005C0E48" w:rsidR="001F515F" w:rsidP="00276A18" w:rsidRDefault="00702698" w14:paraId="6E6F0A22" w14:textId="1D988DC4">
      <w:pPr>
        <w:pStyle w:val="ListParagraph"/>
        <w:numPr>
          <w:ilvl w:val="0"/>
          <w:numId w:val="47"/>
        </w:numPr>
        <w:ind w:left="142" w:firstLine="284"/>
        <w:contextualSpacing/>
        <w:jc w:val="both"/>
        <w:rPr>
          <w:rFonts w:cs="Arial"/>
        </w:rPr>
      </w:pPr>
      <w:r w:rsidRPr="005C0E48">
        <w:t xml:space="preserve">Apsaugos sistemos eksploatuojamos </w:t>
      </w:r>
      <w:r w:rsidRPr="005C0E48" w:rsidR="00FE5628">
        <w:t>Fizinės saugos skyriaus</w:t>
      </w:r>
      <w:r w:rsidRPr="005C0E48">
        <w:t xml:space="preserve"> darbuotojų. </w:t>
      </w:r>
      <w:r w:rsidRPr="005C0E48" w:rsidR="00FE5628">
        <w:t xml:space="preserve">IPC </w:t>
      </w:r>
      <w:r w:rsidRPr="005C0E48" w:rsidR="0071356D">
        <w:t>d</w:t>
      </w:r>
      <w:r w:rsidRPr="005C0E48" w:rsidR="00A61F02">
        <w:t>arbuotojui p</w:t>
      </w:r>
      <w:r w:rsidRPr="005C0E48" w:rsidR="004521CC">
        <w:t>astebėjus apsaugos sistemų gedimą būtina apie tai pranešti Nuotolinio monitoringo centrui telefono numeriu 8-</w:t>
      </w:r>
      <w:r w:rsidRPr="005C0E48" w:rsidR="004E3798">
        <w:t>686-71916 arba ITT pagalbos savitarnoje.</w:t>
      </w:r>
    </w:p>
    <w:p w:rsidRPr="005C0E48" w:rsidR="00DE1944" w:rsidP="00276A18" w:rsidRDefault="00702698" w14:paraId="4E4E1EE0" w14:textId="13C25E3C">
      <w:pPr>
        <w:pStyle w:val="ListParagraph"/>
        <w:numPr>
          <w:ilvl w:val="0"/>
          <w:numId w:val="47"/>
        </w:numPr>
        <w:ind w:left="142" w:firstLine="284"/>
        <w:contextualSpacing/>
        <w:jc w:val="both"/>
        <w:rPr>
          <w:rFonts w:cs="Arial"/>
        </w:rPr>
      </w:pPr>
      <w:r w:rsidRPr="005C0E48">
        <w:t xml:space="preserve">Periodinė apžiūra, techninis aptarnavimas ir remontas atliekamas rangovų, vadovaujantis sudarytomis sutartimis. </w:t>
      </w:r>
      <w:r w:rsidRPr="005C0E48" w:rsidR="00701465">
        <w:rPr>
          <w:rFonts w:cs="Arial"/>
        </w:rPr>
        <w:t>Apsaugos</w:t>
      </w:r>
      <w:r w:rsidRPr="005C0E48" w:rsidR="00DF647E">
        <w:rPr>
          <w:rFonts w:cs="Arial"/>
        </w:rPr>
        <w:t xml:space="preserve"> sistemos turi būti veikiančios ir periodiškai prižiūrimos. Periodinių </w:t>
      </w:r>
      <w:r w:rsidRPr="005C0E48" w:rsidR="00701465">
        <w:rPr>
          <w:rFonts w:cs="Arial"/>
        </w:rPr>
        <w:t>ap</w:t>
      </w:r>
      <w:r w:rsidRPr="005C0E48" w:rsidR="00DF647E">
        <w:rPr>
          <w:rFonts w:cs="Arial"/>
        </w:rPr>
        <w:t>žiū</w:t>
      </w:r>
      <w:r w:rsidRPr="005C0E48" w:rsidR="00454CE5">
        <w:rPr>
          <w:rFonts w:cs="Arial"/>
        </w:rPr>
        <w:t>rų</w:t>
      </w:r>
      <w:r w:rsidRPr="005C0E48" w:rsidR="00DF647E">
        <w:rPr>
          <w:rFonts w:cs="Arial"/>
        </w:rPr>
        <w:t xml:space="preserve"> darbų atlikimo terminai pateikti </w:t>
      </w:r>
      <w:r w:rsidRPr="005C0E48" w:rsidR="00176A07">
        <w:rPr>
          <w:rFonts w:cs="Arial"/>
        </w:rPr>
        <w:fldChar w:fldCharType="begin"/>
      </w:r>
      <w:r w:rsidRPr="005C0E48" w:rsidR="00176A07">
        <w:rPr>
          <w:rFonts w:cs="Arial"/>
        </w:rPr>
        <w:instrText xml:space="preserve"> REF _Ref498091603 \r \h </w:instrText>
      </w:r>
      <w:r w:rsidRPr="005C0E48" w:rsidR="00E639D1">
        <w:rPr>
          <w:rFonts w:cs="Arial"/>
        </w:rPr>
        <w:instrText xml:space="preserve"> \* MERGEFORMAT </w:instrText>
      </w:r>
      <w:r w:rsidRPr="005C0E48" w:rsidR="00176A07">
        <w:rPr>
          <w:rFonts w:cs="Arial"/>
        </w:rPr>
      </w:r>
      <w:r w:rsidRPr="005C0E48" w:rsidR="00176A07">
        <w:rPr>
          <w:rFonts w:cs="Arial"/>
        </w:rPr>
        <w:fldChar w:fldCharType="separate"/>
      </w:r>
      <w:r w:rsidR="00207E6B">
        <w:rPr>
          <w:rFonts w:cs="Arial"/>
        </w:rPr>
        <w:t/>
      </w:r>
      <w:r w:rsidRPr="005C0E48" w:rsidR="00176A07">
        <w:rPr>
          <w:rFonts w:cs="Arial"/>
        </w:rPr>
        <w:fldChar w:fldCharType="end"/>
      </w:r>
      <w:r w:rsidRPr="005C0E48" w:rsidR="00DF647E">
        <w:rPr>
          <w:rFonts w:cs="Arial"/>
        </w:rPr>
        <w:t xml:space="preserve"> priede.</w:t>
      </w:r>
      <w:r w:rsidRPr="005C0E48" w:rsidR="00F63D45">
        <w:t xml:space="preserve"> </w:t>
      </w:r>
      <w:r w:rsidRPr="005C0E48">
        <w:t xml:space="preserve">Rangovas, vykdydamas </w:t>
      </w:r>
      <w:r w:rsidRPr="005C0E48" w:rsidR="00701465">
        <w:t>apsaugos</w:t>
      </w:r>
      <w:r w:rsidRPr="005C0E48">
        <w:t xml:space="preserve"> sistemų </w:t>
      </w:r>
      <w:r w:rsidRPr="005C0E48" w:rsidR="00562C33">
        <w:t>periodines apžiūras</w:t>
      </w:r>
      <w:r w:rsidRPr="005C0E48">
        <w:t>, apie atliktus darbus fiksuoja nustatytos formos iškvietimo lape (</w:t>
      </w:r>
      <w:r w:rsidR="0067652F">
        <w:t>74</w:t>
      </w:r>
      <w:r w:rsidRPr="005C0E48" w:rsidR="00176A07">
        <w:t xml:space="preserve"> </w:t>
      </w:r>
      <w:r w:rsidRPr="005C0E48" w:rsidR="00B70CA3">
        <w:t>priedas</w:t>
      </w:r>
      <w:r w:rsidRPr="005C0E48">
        <w:t>). Vykdant apsaugos sistemų įrenginių aptarnavimo ir priežiūros darbus vadovaujamasi gamintojo nustatytais reikalavimais ir/arba rekomendacijomis. Sistemų periodinės apžiūros metu atliekamas funkcinio ir mechaninio veikimo patikrinimas.</w:t>
      </w:r>
    </w:p>
    <w:p w:rsidRPr="005C0E48" w:rsidR="00F63653" w:rsidP="00276A18" w:rsidRDefault="00F63653" w14:paraId="2A026BAC" w14:textId="6776A969">
      <w:pPr>
        <w:pStyle w:val="ListParagraph"/>
        <w:numPr>
          <w:ilvl w:val="0"/>
          <w:numId w:val="47"/>
        </w:numPr>
        <w:ind w:left="142" w:firstLine="284"/>
        <w:contextualSpacing/>
        <w:jc w:val="both"/>
        <w:rPr>
          <w:rFonts w:cs="Arial"/>
        </w:rPr>
      </w:pPr>
      <w:r w:rsidRPr="005C0E48">
        <w:t xml:space="preserve">Apsauginės signalizacijos patikrinimo tvarka </w:t>
      </w:r>
    </w:p>
    <w:p w:rsidRPr="005C0E48" w:rsidR="00702698" w:rsidP="00276A18" w:rsidRDefault="00702698" w14:paraId="3810622E" w14:textId="328B988B">
      <w:pPr>
        <w:pStyle w:val="ListParagraph"/>
        <w:numPr>
          <w:ilvl w:val="1"/>
          <w:numId w:val="47"/>
        </w:numPr>
        <w:ind w:left="142" w:firstLine="709"/>
        <w:contextualSpacing/>
        <w:jc w:val="both"/>
        <w:rPr>
          <w:rFonts w:cs="Arial"/>
        </w:rPr>
      </w:pPr>
      <w:r w:rsidRPr="005C0E48">
        <w:t>vizualiai patikrinti, ar nepasikeitė patalpų išplanavimas ir įrenginių patalpose išdėstymas, ar nėra įrenginių, kabelių, kabelių sujungimų mechaninių pažeidimų;</w:t>
      </w:r>
    </w:p>
    <w:p w:rsidRPr="005C0E48" w:rsidR="00702698" w:rsidP="00276A18" w:rsidRDefault="00702698" w14:paraId="67935EC4" w14:textId="77777777">
      <w:pPr>
        <w:pStyle w:val="ListParagraph"/>
        <w:widowControl w:val="0"/>
        <w:numPr>
          <w:ilvl w:val="1"/>
          <w:numId w:val="47"/>
        </w:numPr>
        <w:suppressAutoHyphens/>
        <w:ind w:left="142" w:firstLine="709"/>
        <w:contextualSpacing/>
        <w:jc w:val="both"/>
        <w:rPr>
          <w:b/>
        </w:rPr>
      </w:pPr>
      <w:r w:rsidRPr="005C0E48">
        <w:t>vizualiai patikrinti, ar į kontrolinį įrenginį nepateko drėgmė;</w:t>
      </w:r>
    </w:p>
    <w:p w:rsidRPr="005C0E48" w:rsidR="00702698" w:rsidP="00276A18" w:rsidRDefault="00702698" w14:paraId="1BA7802A" w14:textId="77777777">
      <w:pPr>
        <w:pStyle w:val="ListParagraph"/>
        <w:widowControl w:val="0"/>
        <w:numPr>
          <w:ilvl w:val="1"/>
          <w:numId w:val="47"/>
        </w:numPr>
        <w:suppressAutoHyphens/>
        <w:ind w:left="142" w:firstLine="709"/>
        <w:contextualSpacing/>
        <w:jc w:val="both"/>
        <w:rPr>
          <w:b/>
        </w:rPr>
      </w:pPr>
      <w:r w:rsidRPr="005C0E48">
        <w:t>patikrinti, ar valdymo įrenginyje (centralėje) yra indikuojamų sistemos gedimų;</w:t>
      </w:r>
    </w:p>
    <w:p w:rsidRPr="005C0E48" w:rsidR="00702698" w:rsidP="00276A18" w:rsidRDefault="00702698" w14:paraId="03EC8183" w14:textId="77777777">
      <w:pPr>
        <w:pStyle w:val="ListParagraph"/>
        <w:widowControl w:val="0"/>
        <w:numPr>
          <w:ilvl w:val="1"/>
          <w:numId w:val="47"/>
        </w:numPr>
        <w:suppressAutoHyphens/>
        <w:ind w:left="142" w:firstLine="709"/>
        <w:contextualSpacing/>
        <w:jc w:val="both"/>
        <w:rPr>
          <w:b/>
        </w:rPr>
      </w:pPr>
      <w:r w:rsidRPr="005C0E48">
        <w:t xml:space="preserve">patikrinti signalizacijos išplėtėjų ir relių valdymo įrenginių veikimą; </w:t>
      </w:r>
    </w:p>
    <w:p w:rsidRPr="005C0E48" w:rsidR="00702698" w:rsidP="00276A18" w:rsidRDefault="00702698" w14:paraId="23311F30" w14:textId="77777777">
      <w:pPr>
        <w:pStyle w:val="ListParagraph"/>
        <w:widowControl w:val="0"/>
        <w:numPr>
          <w:ilvl w:val="1"/>
          <w:numId w:val="47"/>
        </w:numPr>
        <w:suppressAutoHyphens/>
        <w:ind w:left="142" w:firstLine="709"/>
        <w:contextualSpacing/>
        <w:jc w:val="both"/>
        <w:rPr>
          <w:b/>
        </w:rPr>
      </w:pPr>
      <w:r w:rsidRPr="005C0E48">
        <w:t>patikrinti signalizacijos valdymo įrenginių (pultelių, skaitytuvų) veikimą;</w:t>
      </w:r>
    </w:p>
    <w:p w:rsidRPr="005C0E48" w:rsidR="00702698" w:rsidP="00276A18" w:rsidRDefault="00702698" w14:paraId="2E862870" w14:textId="77777777">
      <w:pPr>
        <w:pStyle w:val="ListParagraph"/>
        <w:widowControl w:val="0"/>
        <w:numPr>
          <w:ilvl w:val="1"/>
          <w:numId w:val="47"/>
        </w:numPr>
        <w:suppressAutoHyphens/>
        <w:ind w:left="142" w:firstLine="709"/>
        <w:contextualSpacing/>
        <w:jc w:val="both"/>
        <w:rPr>
          <w:b/>
        </w:rPr>
      </w:pPr>
      <w:r w:rsidRPr="005C0E48">
        <w:t>patikrinti garsinių sirenų veikimą;</w:t>
      </w:r>
    </w:p>
    <w:p w:rsidRPr="005C0E48" w:rsidR="00702698" w:rsidP="00276A18" w:rsidRDefault="00702698" w14:paraId="6BCA2CC6" w14:textId="77777777">
      <w:pPr>
        <w:pStyle w:val="ListParagraph"/>
        <w:widowControl w:val="0"/>
        <w:numPr>
          <w:ilvl w:val="1"/>
          <w:numId w:val="47"/>
        </w:numPr>
        <w:suppressAutoHyphens/>
        <w:ind w:left="142" w:firstLine="709"/>
        <w:contextualSpacing/>
        <w:jc w:val="both"/>
        <w:rPr>
          <w:b/>
        </w:rPr>
      </w:pPr>
      <w:r w:rsidRPr="005C0E48">
        <w:t>patikrinti pavojaus mygtukų veikimą;</w:t>
      </w:r>
    </w:p>
    <w:p w:rsidRPr="005C0E48" w:rsidR="00702698" w:rsidP="00276A18" w:rsidRDefault="00702698" w14:paraId="46248AD6" w14:textId="77777777">
      <w:pPr>
        <w:pStyle w:val="ListParagraph"/>
        <w:widowControl w:val="0"/>
        <w:numPr>
          <w:ilvl w:val="1"/>
          <w:numId w:val="47"/>
        </w:numPr>
        <w:suppressAutoHyphens/>
        <w:ind w:left="142" w:firstLine="709"/>
        <w:contextualSpacing/>
        <w:jc w:val="both"/>
        <w:rPr>
          <w:b/>
        </w:rPr>
      </w:pPr>
      <w:r w:rsidRPr="005C0E48">
        <w:t>patikrinti ar signalizacijos aliarmo bei įjungimo/išjungimo įvykis identifikuojamas ir atvaizduojamas monitoringo centre;</w:t>
      </w:r>
    </w:p>
    <w:p w:rsidRPr="005C0E48" w:rsidR="00702698" w:rsidP="00276A18" w:rsidRDefault="00702698" w14:paraId="02EF0498" w14:textId="77777777">
      <w:pPr>
        <w:pStyle w:val="ListParagraph"/>
        <w:widowControl w:val="0"/>
        <w:numPr>
          <w:ilvl w:val="1"/>
          <w:numId w:val="47"/>
        </w:numPr>
        <w:suppressAutoHyphens/>
        <w:ind w:left="142" w:firstLine="709"/>
        <w:contextualSpacing/>
        <w:jc w:val="both"/>
        <w:rPr>
          <w:b/>
        </w:rPr>
      </w:pPr>
      <w:r w:rsidRPr="005C0E48">
        <w:t>patikrinti ar vaizdo kontrolės sistema gauna apsaugos sistemos siunčiamus aliarmo signalus;</w:t>
      </w:r>
    </w:p>
    <w:p w:rsidRPr="005C0E48" w:rsidR="00702698" w:rsidP="00276A18" w:rsidRDefault="00702698" w14:paraId="268FEE52" w14:textId="77777777">
      <w:pPr>
        <w:pStyle w:val="ListParagraph"/>
        <w:widowControl w:val="0"/>
        <w:numPr>
          <w:ilvl w:val="1"/>
          <w:numId w:val="47"/>
        </w:numPr>
        <w:suppressAutoHyphens/>
        <w:ind w:left="142" w:firstLine="709"/>
        <w:contextualSpacing/>
        <w:jc w:val="both"/>
        <w:rPr>
          <w:b/>
        </w:rPr>
      </w:pPr>
      <w:r w:rsidRPr="005C0E48">
        <w:t>sužadinti kiekvienos kontroliuojamos zonos suveikimą ties kontrolės zonos riba, pažymint tai patikrinimo protokole;</w:t>
      </w:r>
    </w:p>
    <w:p w:rsidRPr="005C0E48" w:rsidR="00702698" w:rsidP="00276A18" w:rsidRDefault="00702698" w14:paraId="7AB694FB" w14:textId="77777777">
      <w:pPr>
        <w:pStyle w:val="ListParagraph"/>
        <w:widowControl w:val="0"/>
        <w:numPr>
          <w:ilvl w:val="1"/>
          <w:numId w:val="47"/>
        </w:numPr>
        <w:suppressAutoHyphens/>
        <w:ind w:left="142" w:firstLine="709"/>
        <w:contextualSpacing/>
        <w:jc w:val="both"/>
        <w:rPr>
          <w:b/>
        </w:rPr>
      </w:pPr>
      <w:r w:rsidRPr="005C0E48">
        <w:t>perdavimo kanalo testavimui sutikrinti šį protokolą su apsauginės signalizacijos įvykių serverio duomenų išrašu, išrašą pridėti prie patikrinimo protokolo;</w:t>
      </w:r>
    </w:p>
    <w:p w:rsidRPr="005C0E48" w:rsidR="00702698" w:rsidP="00276A18" w:rsidRDefault="00702698" w14:paraId="497E662E" w14:textId="77777777">
      <w:pPr>
        <w:pStyle w:val="ListParagraph"/>
        <w:widowControl w:val="0"/>
        <w:numPr>
          <w:ilvl w:val="1"/>
          <w:numId w:val="47"/>
        </w:numPr>
        <w:suppressAutoHyphens/>
        <w:ind w:left="142" w:firstLine="709"/>
        <w:contextualSpacing/>
        <w:jc w:val="both"/>
        <w:rPr>
          <w:b/>
        </w:rPr>
      </w:pPr>
      <w:r w:rsidRPr="005C0E48">
        <w:t>patikrinti lauko jutiklių korpusų tarpinių būklę (įtrūkimai, ar suteptos silikoniniu tepalu), matant vizualius pažeidimus patikrinti, ar įrenginio viduje nėra drėgmės;</w:t>
      </w:r>
    </w:p>
    <w:p w:rsidRPr="005C0E48" w:rsidR="00702698" w:rsidP="00276A18" w:rsidRDefault="00702698" w14:paraId="1122DC70" w14:textId="77777777">
      <w:pPr>
        <w:pStyle w:val="ListParagraph"/>
        <w:widowControl w:val="0"/>
        <w:numPr>
          <w:ilvl w:val="1"/>
          <w:numId w:val="47"/>
        </w:numPr>
        <w:suppressAutoHyphens/>
        <w:ind w:left="142" w:firstLine="709"/>
        <w:contextualSpacing/>
        <w:jc w:val="both"/>
        <w:rPr>
          <w:b/>
        </w:rPr>
      </w:pPr>
      <w:r w:rsidRPr="005C0E48">
        <w:t>patikrinti maitinimo blokų veikimą.</w:t>
      </w:r>
    </w:p>
    <w:p w:rsidRPr="005C0E48" w:rsidR="00DE1944" w:rsidP="00276A18" w:rsidRDefault="00702698" w14:paraId="7A3CA2EE" w14:textId="77777777">
      <w:pPr>
        <w:pStyle w:val="ListParagraph"/>
        <w:widowControl w:val="0"/>
        <w:numPr>
          <w:ilvl w:val="1"/>
          <w:numId w:val="47"/>
        </w:numPr>
        <w:suppressAutoHyphens/>
        <w:ind w:left="142" w:firstLine="709"/>
        <w:contextualSpacing/>
        <w:jc w:val="both"/>
        <w:rPr>
          <w:b/>
        </w:rPr>
      </w:pPr>
      <w:r w:rsidRPr="005C0E48">
        <w:rPr>
          <w:rFonts w:eastAsia="Courier New"/>
        </w:rPr>
        <w:t>patikrinti autonominių akumuliatorių būklę</w:t>
      </w:r>
      <w:r w:rsidRPr="005C0E48">
        <w:t>.</w:t>
      </w:r>
    </w:p>
    <w:p w:rsidRPr="005C0E48" w:rsidR="00F63653" w:rsidP="00276A18" w:rsidRDefault="00F63653" w14:paraId="419B431F" w14:textId="25C10DD6">
      <w:pPr>
        <w:pStyle w:val="ListParagraph"/>
        <w:widowControl w:val="0"/>
        <w:numPr>
          <w:ilvl w:val="0"/>
          <w:numId w:val="47"/>
        </w:numPr>
        <w:suppressAutoHyphens/>
        <w:ind w:left="142" w:firstLine="284"/>
        <w:contextualSpacing/>
        <w:jc w:val="both"/>
        <w:rPr>
          <w:b/>
        </w:rPr>
      </w:pPr>
      <w:r w:rsidRPr="005C0E48">
        <w:t>Vaizdo stebėjimo sistemos patikrinimo tvarka</w:t>
      </w:r>
    </w:p>
    <w:p w:rsidRPr="005C0E48" w:rsidR="00702698" w:rsidP="00276A18" w:rsidRDefault="00702698" w14:paraId="4B12CD57" w14:textId="77777777">
      <w:pPr>
        <w:pStyle w:val="ListParagraph"/>
        <w:widowControl w:val="0"/>
        <w:numPr>
          <w:ilvl w:val="1"/>
          <w:numId w:val="47"/>
        </w:numPr>
        <w:suppressAutoHyphens/>
        <w:ind w:left="142" w:firstLine="709"/>
        <w:contextualSpacing/>
        <w:jc w:val="both"/>
      </w:pPr>
      <w:r w:rsidRPr="005C0E48">
        <w:t>vizualiai patikrinti, ar nepasikeitė stebėjimo laukų konfigūracija, ar nėra sistemos elementų, kabelių, kabelių sujungimų mechaninių pažeidimų;</w:t>
      </w:r>
    </w:p>
    <w:p w:rsidRPr="005C0E48" w:rsidR="00702698" w:rsidP="00276A18" w:rsidRDefault="00702698" w14:paraId="2B5C6E8B" w14:textId="77777777">
      <w:pPr>
        <w:pStyle w:val="ListParagraph"/>
        <w:widowControl w:val="0"/>
        <w:numPr>
          <w:ilvl w:val="1"/>
          <w:numId w:val="47"/>
        </w:numPr>
        <w:suppressAutoHyphens/>
        <w:ind w:left="142" w:firstLine="709"/>
        <w:contextualSpacing/>
        <w:jc w:val="both"/>
      </w:pPr>
      <w:r w:rsidRPr="005C0E48">
        <w:t>nuvalyti kamerų gaubtų langus/stiklus;</w:t>
      </w:r>
    </w:p>
    <w:p w:rsidRPr="005C0E48" w:rsidR="00702698" w:rsidP="00276A18" w:rsidRDefault="00702698" w14:paraId="140983E5" w14:textId="77777777">
      <w:pPr>
        <w:pStyle w:val="ListParagraph"/>
        <w:widowControl w:val="0"/>
        <w:numPr>
          <w:ilvl w:val="1"/>
          <w:numId w:val="47"/>
        </w:numPr>
        <w:suppressAutoHyphens/>
        <w:ind w:left="142" w:firstLine="709"/>
        <w:contextualSpacing/>
        <w:jc w:val="both"/>
      </w:pPr>
      <w:r w:rsidRPr="005C0E48">
        <w:t>vizualiai patikrinti, ar į gaubtą nepateko drėgmė;</w:t>
      </w:r>
    </w:p>
    <w:p w:rsidRPr="005C0E48" w:rsidR="00702698" w:rsidP="00276A18" w:rsidRDefault="00702698" w14:paraId="4C15A0E9" w14:textId="77777777">
      <w:pPr>
        <w:pStyle w:val="ListParagraph"/>
        <w:widowControl w:val="0"/>
        <w:numPr>
          <w:ilvl w:val="1"/>
          <w:numId w:val="47"/>
        </w:numPr>
        <w:suppressAutoHyphens/>
        <w:ind w:left="142" w:firstLine="709"/>
        <w:contextualSpacing/>
        <w:jc w:val="both"/>
      </w:pPr>
      <w:r w:rsidRPr="005C0E48">
        <w:t>patikrinti gaubto šildymo ir vėdinimo elementų darbą, patikrinti ir sutepti tarpines;</w:t>
      </w:r>
    </w:p>
    <w:p w:rsidRPr="005C0E48" w:rsidR="00702698" w:rsidP="00276A18" w:rsidRDefault="00702698" w14:paraId="74CAF7BD" w14:textId="77777777">
      <w:pPr>
        <w:pStyle w:val="ListParagraph"/>
        <w:widowControl w:val="0"/>
        <w:numPr>
          <w:ilvl w:val="1"/>
          <w:numId w:val="47"/>
        </w:numPr>
        <w:suppressAutoHyphens/>
        <w:ind w:left="142" w:firstLine="709"/>
        <w:contextualSpacing/>
        <w:jc w:val="both"/>
      </w:pPr>
      <w:r w:rsidRPr="005C0E48">
        <w:t>patikrinti suprogramuotų prepozicijų veikimą;</w:t>
      </w:r>
    </w:p>
    <w:p w:rsidRPr="005C0E48" w:rsidR="00702698" w:rsidP="00276A18" w:rsidRDefault="00702698" w14:paraId="298EF97C" w14:textId="77777777">
      <w:pPr>
        <w:pStyle w:val="ListParagraph"/>
        <w:widowControl w:val="0"/>
        <w:numPr>
          <w:ilvl w:val="1"/>
          <w:numId w:val="47"/>
        </w:numPr>
        <w:suppressAutoHyphens/>
        <w:ind w:left="142" w:firstLine="709"/>
        <w:contextualSpacing/>
        <w:jc w:val="both"/>
      </w:pPr>
      <w:r w:rsidRPr="005C0E48">
        <w:t>patikrinti valdymo klaviatūros veikimą;</w:t>
      </w:r>
    </w:p>
    <w:p w:rsidRPr="005C0E48" w:rsidR="00702698" w:rsidP="00276A18" w:rsidRDefault="00702698" w14:paraId="6D05CC35" w14:textId="77777777">
      <w:pPr>
        <w:pStyle w:val="ListParagraph"/>
        <w:widowControl w:val="0"/>
        <w:numPr>
          <w:ilvl w:val="1"/>
          <w:numId w:val="47"/>
        </w:numPr>
        <w:suppressAutoHyphens/>
        <w:ind w:left="142" w:firstLine="709"/>
        <w:contextualSpacing/>
        <w:jc w:val="both"/>
      </w:pPr>
      <w:r w:rsidRPr="005C0E48">
        <w:t>patikrinti valdomų kamerų valdymo veikimą;</w:t>
      </w:r>
    </w:p>
    <w:p w:rsidRPr="005C0E48" w:rsidR="00702698" w:rsidP="00276A18" w:rsidRDefault="00702698" w14:paraId="1277F602" w14:textId="77777777">
      <w:pPr>
        <w:pStyle w:val="ListParagraph"/>
        <w:widowControl w:val="0"/>
        <w:numPr>
          <w:ilvl w:val="1"/>
          <w:numId w:val="47"/>
        </w:numPr>
        <w:suppressAutoHyphens/>
        <w:ind w:left="142" w:firstLine="709"/>
        <w:contextualSpacing/>
        <w:jc w:val="both"/>
      </w:pPr>
      <w:r w:rsidRPr="005C0E48">
        <w:t>patikrinti ar reaguoja kameros į aliarmo signalus gaunamus iš apsauginės signalizacijos;</w:t>
      </w:r>
    </w:p>
    <w:p w:rsidRPr="005C0E48" w:rsidR="00DE1944" w:rsidP="00276A18" w:rsidRDefault="00702698" w14:paraId="1E244D8A" w14:textId="77777777">
      <w:pPr>
        <w:pStyle w:val="ListParagraph"/>
        <w:widowControl w:val="0"/>
        <w:numPr>
          <w:ilvl w:val="1"/>
          <w:numId w:val="47"/>
        </w:numPr>
        <w:suppressAutoHyphens/>
        <w:ind w:left="142" w:firstLine="709"/>
        <w:contextualSpacing/>
        <w:jc w:val="both"/>
      </w:pPr>
      <w:r w:rsidRPr="005C0E48">
        <w:t>patikrinti maitinimo blokų veikimą;</w:t>
      </w:r>
    </w:p>
    <w:p w:rsidRPr="005C0E48" w:rsidR="00DE1944" w:rsidP="00276A18" w:rsidRDefault="00702698" w14:paraId="7D91713A" w14:textId="77777777">
      <w:pPr>
        <w:pStyle w:val="ListParagraph"/>
        <w:widowControl w:val="0"/>
        <w:numPr>
          <w:ilvl w:val="1"/>
          <w:numId w:val="47"/>
        </w:numPr>
        <w:suppressAutoHyphens/>
        <w:ind w:left="142" w:firstLine="709"/>
        <w:contextualSpacing/>
        <w:jc w:val="both"/>
      </w:pPr>
      <w:r w:rsidRPr="005C0E48">
        <w:t>patikrinti, ar vykdomas įrašas ir atvaizdavimas bei įrašo archyvo apimtis.</w:t>
      </w:r>
    </w:p>
    <w:p w:rsidRPr="005C0E48" w:rsidR="00702698" w:rsidP="00276A18" w:rsidRDefault="00F63653" w14:paraId="64B6AB33" w14:textId="133F46F2">
      <w:pPr>
        <w:pStyle w:val="ListParagraph"/>
        <w:widowControl w:val="0"/>
        <w:numPr>
          <w:ilvl w:val="0"/>
          <w:numId w:val="47"/>
        </w:numPr>
        <w:suppressAutoHyphens/>
        <w:ind w:left="142" w:firstLine="284"/>
        <w:contextualSpacing/>
        <w:jc w:val="both"/>
      </w:pPr>
      <w:r w:rsidRPr="005C0E48">
        <w:t>Apsauginio apšvietimo patikrinimo tvarka:</w:t>
      </w:r>
    </w:p>
    <w:p w:rsidRPr="005C0E48" w:rsidR="00702698" w:rsidP="00276A18" w:rsidRDefault="00702698" w14:paraId="4ED2AC34" w14:textId="77777777">
      <w:pPr>
        <w:pStyle w:val="ListParagraph"/>
        <w:widowControl w:val="0"/>
        <w:numPr>
          <w:ilvl w:val="1"/>
          <w:numId w:val="47"/>
        </w:numPr>
        <w:suppressAutoHyphens/>
        <w:ind w:left="142" w:firstLine="709"/>
        <w:contextualSpacing/>
        <w:jc w:val="both"/>
      </w:pPr>
      <w:r w:rsidRPr="005C0E48">
        <w:t xml:space="preserve">patikrinti ar veikia šviestuvai; </w:t>
      </w:r>
    </w:p>
    <w:p w:rsidRPr="005C0E48" w:rsidR="00702698" w:rsidP="00276A18" w:rsidRDefault="00702698" w14:paraId="03251738" w14:textId="77777777">
      <w:pPr>
        <w:pStyle w:val="ListParagraph"/>
        <w:widowControl w:val="0"/>
        <w:numPr>
          <w:ilvl w:val="1"/>
          <w:numId w:val="47"/>
        </w:numPr>
        <w:suppressAutoHyphens/>
        <w:ind w:left="142" w:firstLine="709"/>
        <w:contextualSpacing/>
        <w:jc w:val="both"/>
      </w:pPr>
      <w:r w:rsidRPr="005C0E48">
        <w:t>patikrinti apšvietimo ryškumą;</w:t>
      </w:r>
    </w:p>
    <w:p w:rsidRPr="005C0E48" w:rsidR="00702698" w:rsidP="00276A18" w:rsidRDefault="00702698" w14:paraId="40F86808" w14:textId="77777777">
      <w:pPr>
        <w:pStyle w:val="ListParagraph"/>
        <w:widowControl w:val="0"/>
        <w:numPr>
          <w:ilvl w:val="1"/>
          <w:numId w:val="47"/>
        </w:numPr>
        <w:suppressAutoHyphens/>
        <w:ind w:left="142" w:firstLine="709"/>
        <w:contextualSpacing/>
        <w:jc w:val="both"/>
      </w:pPr>
      <w:r w:rsidRPr="005C0E48">
        <w:t>patikrinti foto elemento veikimą;</w:t>
      </w:r>
    </w:p>
    <w:p w:rsidRPr="005C0E48" w:rsidR="00702698" w:rsidP="00276A18" w:rsidRDefault="00702698" w14:paraId="14BBC697" w14:textId="77777777">
      <w:pPr>
        <w:pStyle w:val="ListParagraph"/>
        <w:widowControl w:val="0"/>
        <w:numPr>
          <w:ilvl w:val="1"/>
          <w:numId w:val="47"/>
        </w:numPr>
        <w:suppressAutoHyphens/>
        <w:ind w:left="142" w:firstLine="709"/>
        <w:contextualSpacing/>
        <w:jc w:val="both"/>
      </w:pPr>
      <w:r w:rsidRPr="005C0E48">
        <w:t>patikrinti ar nepasikeitė laiko relės nustatymai ir ar pakanka laiko šviestuvams pilnai įsijungti ir padėti aptikti pažeidėją;</w:t>
      </w:r>
    </w:p>
    <w:p w:rsidRPr="005C0E48" w:rsidR="00DE1944" w:rsidP="00276A18" w:rsidRDefault="00E639D1" w14:paraId="65A49C0F" w14:textId="79E34641">
      <w:pPr>
        <w:pStyle w:val="ListParagraph"/>
        <w:widowControl w:val="0"/>
        <w:numPr>
          <w:ilvl w:val="1"/>
          <w:numId w:val="47"/>
        </w:numPr>
        <w:suppressAutoHyphens/>
        <w:ind w:left="142" w:firstLine="709"/>
        <w:contextualSpacing/>
        <w:jc w:val="both"/>
      </w:pPr>
      <w:r w:rsidRPr="005C0E48">
        <w:t xml:space="preserve">Jei įrengtas, </w:t>
      </w:r>
      <w:r w:rsidRPr="005C0E48" w:rsidR="00702698">
        <w:t>patikrinti apšvietimo automatinį valdymą nuo aliarmo, judesio detekcijos signalų ir nuotoliniu būdu iš monitoringo centrų.</w:t>
      </w:r>
    </w:p>
    <w:p w:rsidRPr="005C0E48" w:rsidR="00604B71" w:rsidP="00276A18" w:rsidRDefault="00604B71" w14:paraId="4837182C" w14:textId="09CBAC7B">
      <w:pPr>
        <w:pStyle w:val="ListParagraph"/>
        <w:widowControl w:val="0"/>
        <w:numPr>
          <w:ilvl w:val="0"/>
          <w:numId w:val="47"/>
        </w:numPr>
        <w:suppressAutoHyphens/>
        <w:ind w:left="142" w:firstLine="284"/>
        <w:contextualSpacing/>
        <w:jc w:val="both"/>
      </w:pPr>
      <w:r w:rsidRPr="005C0E48">
        <w:t>Įeigos kontrolės tikrinimo tvarka</w:t>
      </w:r>
    </w:p>
    <w:p w:rsidRPr="005C0E48" w:rsidR="00702698" w:rsidP="00276A18" w:rsidRDefault="00702698" w14:paraId="18946172" w14:textId="77777777">
      <w:pPr>
        <w:pStyle w:val="ListParagraph"/>
        <w:widowControl w:val="0"/>
        <w:numPr>
          <w:ilvl w:val="1"/>
          <w:numId w:val="47"/>
        </w:numPr>
        <w:suppressAutoHyphens/>
        <w:ind w:left="142" w:firstLine="709"/>
        <w:contextualSpacing/>
        <w:jc w:val="both"/>
      </w:pPr>
      <w:r w:rsidRPr="005C0E48">
        <w:t>patikrinti durų kontrolerių veikimą;</w:t>
      </w:r>
    </w:p>
    <w:p w:rsidRPr="005C0E48" w:rsidR="00702698" w:rsidP="00276A18" w:rsidRDefault="00702698" w14:paraId="0F6B1C26" w14:textId="77777777">
      <w:pPr>
        <w:pStyle w:val="ListParagraph"/>
        <w:widowControl w:val="0"/>
        <w:numPr>
          <w:ilvl w:val="1"/>
          <w:numId w:val="47"/>
        </w:numPr>
        <w:suppressAutoHyphens/>
        <w:ind w:left="142" w:firstLine="709"/>
        <w:contextualSpacing/>
        <w:jc w:val="both"/>
      </w:pPr>
      <w:r w:rsidRPr="005C0E48">
        <w:t>patikrinti durų atidarymo mygtukų veikimą;</w:t>
      </w:r>
    </w:p>
    <w:p w:rsidRPr="005C0E48" w:rsidR="00702698" w:rsidP="00276A18" w:rsidRDefault="00702698" w14:paraId="1B238718" w14:textId="77777777">
      <w:pPr>
        <w:pStyle w:val="ListParagraph"/>
        <w:widowControl w:val="0"/>
        <w:numPr>
          <w:ilvl w:val="1"/>
          <w:numId w:val="47"/>
        </w:numPr>
        <w:suppressAutoHyphens/>
        <w:ind w:left="142" w:firstLine="709"/>
        <w:contextualSpacing/>
        <w:jc w:val="both"/>
      </w:pPr>
      <w:r w:rsidRPr="005C0E48">
        <w:t>patikrinti, sureguliuoti, sutepti elektromechaninius užraktus;</w:t>
      </w:r>
    </w:p>
    <w:p w:rsidRPr="005C0E48" w:rsidR="00702698" w:rsidP="00276A18" w:rsidRDefault="00702698" w14:paraId="3D025A6B" w14:textId="77777777">
      <w:pPr>
        <w:pStyle w:val="ListParagraph"/>
        <w:widowControl w:val="0"/>
        <w:numPr>
          <w:ilvl w:val="1"/>
          <w:numId w:val="47"/>
        </w:numPr>
        <w:suppressAutoHyphens/>
        <w:ind w:left="142" w:firstLine="709"/>
        <w:contextualSpacing/>
        <w:jc w:val="both"/>
      </w:pPr>
      <w:r w:rsidRPr="005C0E48">
        <w:t>patikrinti skaitytuvų veikimą;</w:t>
      </w:r>
    </w:p>
    <w:p w:rsidRPr="005C0E48" w:rsidR="00702698" w:rsidP="00276A18" w:rsidRDefault="00702698" w14:paraId="1E538547" w14:textId="77777777">
      <w:pPr>
        <w:pStyle w:val="ListParagraph"/>
        <w:widowControl w:val="0"/>
        <w:numPr>
          <w:ilvl w:val="1"/>
          <w:numId w:val="47"/>
        </w:numPr>
        <w:suppressAutoHyphens/>
        <w:ind w:left="142" w:firstLine="709"/>
        <w:contextualSpacing/>
        <w:jc w:val="both"/>
      </w:pPr>
      <w:r w:rsidRPr="005C0E48">
        <w:t>patikrinti maitinimo šaltinių veikimą;</w:t>
      </w:r>
    </w:p>
    <w:p w:rsidRPr="005C0E48" w:rsidR="00702698" w:rsidP="00276A18" w:rsidRDefault="00702698" w14:paraId="052CB66F" w14:textId="77777777">
      <w:pPr>
        <w:pStyle w:val="ListParagraph"/>
        <w:widowControl w:val="0"/>
        <w:numPr>
          <w:ilvl w:val="1"/>
          <w:numId w:val="47"/>
        </w:numPr>
        <w:suppressAutoHyphens/>
        <w:ind w:left="142" w:firstLine="709"/>
        <w:contextualSpacing/>
        <w:jc w:val="both"/>
      </w:pPr>
      <w:r w:rsidRPr="005C0E48">
        <w:rPr>
          <w:rFonts w:eastAsia="Courier New"/>
        </w:rPr>
        <w:t>patikrinti autonominių akumuliatorių būklę;</w:t>
      </w:r>
    </w:p>
    <w:p w:rsidRPr="005C0E48" w:rsidR="00DE1944" w:rsidP="00276A18" w:rsidRDefault="00702698" w14:paraId="4698D8D0" w14:textId="77777777">
      <w:pPr>
        <w:pStyle w:val="ListParagraph"/>
        <w:widowControl w:val="0"/>
        <w:numPr>
          <w:ilvl w:val="1"/>
          <w:numId w:val="47"/>
        </w:numPr>
        <w:suppressAutoHyphens/>
        <w:ind w:left="142" w:firstLine="709"/>
        <w:contextualSpacing/>
        <w:jc w:val="both"/>
      </w:pPr>
      <w:r w:rsidRPr="005C0E48">
        <w:rPr>
          <w:rFonts w:eastAsia="Courier New"/>
        </w:rPr>
        <w:t>patikrinti įeigos kontrolės įrenginių programinę įrangą;</w:t>
      </w:r>
    </w:p>
    <w:p w:rsidRPr="005C0E48" w:rsidR="00604B71" w:rsidP="00276A18" w:rsidRDefault="00604B71" w14:paraId="44200E15" w14:textId="4C1E6F18">
      <w:pPr>
        <w:pStyle w:val="ListParagraph"/>
        <w:widowControl w:val="0"/>
        <w:numPr>
          <w:ilvl w:val="0"/>
          <w:numId w:val="47"/>
        </w:numPr>
        <w:suppressAutoHyphens/>
        <w:ind w:left="142" w:firstLine="284"/>
        <w:contextualSpacing/>
        <w:jc w:val="both"/>
      </w:pPr>
      <w:r w:rsidRPr="005C0E48">
        <w:t>Apsaugos sistemų spintų, serverių ir kompiuterinės įrangos tikrinimo tvarka:</w:t>
      </w:r>
    </w:p>
    <w:p w:rsidRPr="005C0E48" w:rsidR="00702698" w:rsidP="00276A18" w:rsidRDefault="00702698" w14:paraId="2FB8A346" w14:textId="77777777">
      <w:pPr>
        <w:pStyle w:val="ListParagraph"/>
        <w:widowControl w:val="0"/>
        <w:numPr>
          <w:ilvl w:val="1"/>
          <w:numId w:val="47"/>
        </w:numPr>
        <w:suppressAutoHyphens/>
        <w:ind w:left="142" w:firstLine="709"/>
        <w:contextualSpacing/>
        <w:jc w:val="both"/>
        <w:rPr>
          <w:b/>
        </w:rPr>
      </w:pPr>
      <w:r w:rsidRPr="005C0E48">
        <w:t>patikrinti ar veikia apsaugos spintos atidarymo magnetiniai kontaktai ir ar identifikuojamas aliarmo signalas ir atvaizduojamas monitoringo centre (jei įrengta);</w:t>
      </w:r>
    </w:p>
    <w:p w:rsidRPr="005C0E48" w:rsidR="00702698" w:rsidP="00276A18" w:rsidRDefault="00702698" w14:paraId="595C72C5" w14:textId="77777777">
      <w:pPr>
        <w:pStyle w:val="ListParagraph"/>
        <w:widowControl w:val="0"/>
        <w:numPr>
          <w:ilvl w:val="1"/>
          <w:numId w:val="47"/>
        </w:numPr>
        <w:suppressAutoHyphens/>
        <w:ind w:left="142" w:firstLine="709"/>
        <w:contextualSpacing/>
        <w:jc w:val="both"/>
        <w:rPr>
          <w:b/>
        </w:rPr>
      </w:pPr>
      <w:r w:rsidRPr="005C0E48">
        <w:t>pašalinti dulkes ir šiukšles apsaugos sistemų spintų;</w:t>
      </w:r>
    </w:p>
    <w:p w:rsidRPr="005C0E48" w:rsidR="00702698" w:rsidP="00276A18" w:rsidRDefault="00702698" w14:paraId="4AABCE33" w14:textId="77777777">
      <w:pPr>
        <w:pStyle w:val="ListParagraph"/>
        <w:widowControl w:val="0"/>
        <w:numPr>
          <w:ilvl w:val="1"/>
          <w:numId w:val="47"/>
        </w:numPr>
        <w:suppressAutoHyphens/>
        <w:ind w:left="142" w:firstLine="709"/>
        <w:contextualSpacing/>
        <w:jc w:val="both"/>
        <w:rPr>
          <w:b/>
        </w:rPr>
      </w:pPr>
      <w:r w:rsidRPr="005C0E48">
        <w:t>patikrinti ar tvarkingai veikia apsaugos sistemų spintų ventiliatoriai ir kondicionieriai (jei įrengta);</w:t>
      </w:r>
    </w:p>
    <w:p w:rsidRPr="005C0E48" w:rsidR="00702698" w:rsidP="00276A18" w:rsidRDefault="00702698" w14:paraId="3C12642D" w14:textId="0AB97556">
      <w:pPr>
        <w:pStyle w:val="ListParagraph"/>
        <w:widowControl w:val="0"/>
        <w:numPr>
          <w:ilvl w:val="1"/>
          <w:numId w:val="47"/>
        </w:numPr>
        <w:suppressAutoHyphens/>
        <w:ind w:left="142" w:firstLine="709"/>
        <w:contextualSpacing/>
        <w:jc w:val="both"/>
        <w:rPr>
          <w:b/>
        </w:rPr>
      </w:pPr>
      <w:r w:rsidRPr="005C0E48">
        <w:t>patikrinti skaitmeninių įrašymo įrengi</w:t>
      </w:r>
      <w:r w:rsidRPr="005C0E48" w:rsidR="006D29EB">
        <w:t>nių veikimą ar nėra indikuojamų</w:t>
      </w:r>
      <w:r w:rsidRPr="005C0E48">
        <w:t xml:space="preserve"> sistemos gedimų;</w:t>
      </w:r>
    </w:p>
    <w:p w:rsidRPr="005C0E48" w:rsidR="00702698" w:rsidP="00276A18" w:rsidRDefault="00702698" w14:paraId="2899F089" w14:textId="77777777">
      <w:pPr>
        <w:pStyle w:val="ListParagraph"/>
        <w:widowControl w:val="0"/>
        <w:numPr>
          <w:ilvl w:val="1"/>
          <w:numId w:val="47"/>
        </w:numPr>
        <w:suppressAutoHyphens/>
        <w:ind w:left="142" w:firstLine="709"/>
        <w:contextualSpacing/>
        <w:jc w:val="both"/>
      </w:pPr>
      <w:r w:rsidRPr="005C0E48">
        <w:t>patikrinti skaitmeninių įrašymo įrenginių kietųjų diskų masyvus;</w:t>
      </w:r>
    </w:p>
    <w:p w:rsidRPr="005C0E48" w:rsidR="00702698" w:rsidP="00276A18" w:rsidRDefault="00702698" w14:paraId="34AD779C" w14:textId="77777777">
      <w:pPr>
        <w:pStyle w:val="ListParagraph"/>
        <w:widowControl w:val="0"/>
        <w:numPr>
          <w:ilvl w:val="1"/>
          <w:numId w:val="47"/>
        </w:numPr>
        <w:suppressAutoHyphens/>
        <w:ind w:left="142" w:firstLine="709"/>
        <w:contextualSpacing/>
        <w:jc w:val="both"/>
      </w:pPr>
      <w:r w:rsidRPr="005C0E48">
        <w:t>patikrinti apsaugos sistemų serverių veikimą ar nėra indikuojamų sistemos gedimų;</w:t>
      </w:r>
    </w:p>
    <w:p w:rsidRPr="005C0E48" w:rsidR="00702698" w:rsidP="00276A18" w:rsidRDefault="00702698" w14:paraId="7DD26C37" w14:textId="77777777">
      <w:pPr>
        <w:pStyle w:val="ListParagraph"/>
        <w:widowControl w:val="0"/>
        <w:numPr>
          <w:ilvl w:val="1"/>
          <w:numId w:val="47"/>
        </w:numPr>
        <w:suppressAutoHyphens/>
        <w:ind w:left="142" w:firstLine="709"/>
        <w:contextualSpacing/>
        <w:jc w:val="both"/>
      </w:pPr>
      <w:r w:rsidRPr="005C0E48">
        <w:t>patikrinti ir išvalyti skaitmeninių įrašymo įrenginių bei apsaugos sistemų serverių vidų nuo dulkių;</w:t>
      </w:r>
    </w:p>
    <w:p w:rsidRPr="005C0E48" w:rsidR="00702698" w:rsidP="00276A18" w:rsidRDefault="00702698" w14:paraId="0C8E844D" w14:textId="77777777">
      <w:pPr>
        <w:pStyle w:val="ListParagraph"/>
        <w:widowControl w:val="0"/>
        <w:numPr>
          <w:ilvl w:val="1"/>
          <w:numId w:val="47"/>
        </w:numPr>
        <w:suppressAutoHyphens/>
        <w:ind w:left="142" w:firstLine="709"/>
        <w:contextualSpacing/>
        <w:jc w:val="both"/>
        <w:rPr>
          <w:b/>
        </w:rPr>
      </w:pPr>
      <w:r w:rsidRPr="005C0E48">
        <w:t>patikrinti vaizdo bei duomenų perdavimo įrenginių veikimą;</w:t>
      </w:r>
    </w:p>
    <w:p w:rsidRPr="005C0E48" w:rsidR="00702698" w:rsidP="00276A18" w:rsidRDefault="00702698" w14:paraId="52763D70" w14:textId="77777777">
      <w:pPr>
        <w:pStyle w:val="ListParagraph"/>
        <w:widowControl w:val="0"/>
        <w:numPr>
          <w:ilvl w:val="1"/>
          <w:numId w:val="47"/>
        </w:numPr>
        <w:suppressAutoHyphens/>
        <w:ind w:left="142" w:firstLine="709"/>
        <w:contextualSpacing/>
        <w:jc w:val="both"/>
      </w:pPr>
      <w:r w:rsidRPr="005C0E48">
        <w:t>patikrinti nepertraukiamo maitinimo šaltinių veikimą ar nėra indikuojamų sistemos gedimų;</w:t>
      </w:r>
    </w:p>
    <w:p w:rsidRPr="005C0E48" w:rsidR="00702698" w:rsidP="00276A18" w:rsidRDefault="00702698" w14:paraId="1D1FC5C2" w14:textId="77777777">
      <w:pPr>
        <w:pStyle w:val="ListParagraph"/>
        <w:widowControl w:val="0"/>
        <w:numPr>
          <w:ilvl w:val="1"/>
          <w:numId w:val="47"/>
        </w:numPr>
        <w:suppressAutoHyphens/>
        <w:ind w:left="142" w:firstLine="709"/>
        <w:contextualSpacing/>
        <w:jc w:val="both"/>
      </w:pPr>
      <w:r w:rsidRPr="005C0E48">
        <w:t>patikrinti nepertraukiamo maitinimo šaltinių baterijų būklę;</w:t>
      </w:r>
    </w:p>
    <w:p w:rsidRPr="005C0E48" w:rsidR="00702698" w:rsidP="00276A18" w:rsidRDefault="00702698" w14:paraId="66F275AC" w14:textId="77777777">
      <w:pPr>
        <w:pStyle w:val="ListParagraph"/>
        <w:widowControl w:val="0"/>
        <w:numPr>
          <w:ilvl w:val="1"/>
          <w:numId w:val="47"/>
        </w:numPr>
        <w:suppressAutoHyphens/>
        <w:ind w:left="142" w:firstLine="709"/>
        <w:contextualSpacing/>
        <w:jc w:val="both"/>
      </w:pPr>
      <w:r w:rsidRPr="005C0E48">
        <w:t>patikrinti ir išvalyti vaizdo stebėjimo kompiuterius ir monitorius;</w:t>
      </w:r>
    </w:p>
    <w:p w:rsidRPr="005C0E48" w:rsidR="00DE1944" w:rsidP="00276A18" w:rsidRDefault="00702698" w14:paraId="425CB2DD" w14:textId="77777777">
      <w:pPr>
        <w:pStyle w:val="ListParagraph"/>
        <w:widowControl w:val="0"/>
        <w:numPr>
          <w:ilvl w:val="1"/>
          <w:numId w:val="47"/>
        </w:numPr>
        <w:suppressAutoHyphens/>
        <w:ind w:left="142" w:firstLine="709"/>
        <w:contextualSpacing/>
        <w:jc w:val="both"/>
      </w:pPr>
      <w:r w:rsidRPr="005C0E48">
        <w:t>patikrinti ir išvalyti apsaugos sistemų kompiuterius ir monitorius;</w:t>
      </w:r>
    </w:p>
    <w:p w:rsidRPr="005C0E48" w:rsidR="00DE1944" w:rsidP="00276A18" w:rsidRDefault="00DE1944" w14:paraId="016A6ED1" w14:textId="606D9A4C">
      <w:pPr>
        <w:pStyle w:val="ListParagraph"/>
        <w:widowControl w:val="0"/>
        <w:numPr>
          <w:ilvl w:val="0"/>
          <w:numId w:val="47"/>
        </w:numPr>
        <w:suppressAutoHyphens/>
        <w:ind w:left="142" w:firstLine="284"/>
        <w:contextualSpacing/>
        <w:jc w:val="both"/>
      </w:pPr>
      <w:r w:rsidRPr="005C0E48">
        <w:t>Gaisrinės signalizacijos patikrinimo tvarka:</w:t>
      </w:r>
    </w:p>
    <w:p w:rsidRPr="005C0E48" w:rsidR="00702698" w:rsidP="00276A18" w:rsidRDefault="00702698" w14:paraId="03454510" w14:textId="7142E6F2">
      <w:pPr>
        <w:pStyle w:val="ListParagraph"/>
        <w:numPr>
          <w:ilvl w:val="0"/>
          <w:numId w:val="47"/>
        </w:numPr>
        <w:ind w:left="142" w:firstLine="284"/>
        <w:contextualSpacing/>
        <w:jc w:val="both"/>
      </w:pPr>
      <w:r w:rsidRPr="005C0E48">
        <w:t>Aktyviųjų gaisrinės saugos priemonių techninė priežiūra ir išbandymai atliekami teisės aktų nustatyta tvarka (ne rečiau kaip kartą į metus), arba gamintojo nurodytu periodiškumu, arba aptarnavimo ir remonto sutartyje nustatytais periodais.</w:t>
      </w:r>
      <w:r w:rsidRPr="005C0E48" w:rsidR="00DE1944">
        <w:t xml:space="preserve"> </w:t>
      </w:r>
      <w:r w:rsidRPr="005C0E48">
        <w:rPr>
          <w:i/>
        </w:rPr>
        <w:t>Periodinio patikrinimo metu:</w:t>
      </w:r>
    </w:p>
    <w:p w:rsidRPr="005C0E48" w:rsidR="00702698" w:rsidP="00276A18" w:rsidRDefault="00702698" w14:paraId="1377366E" w14:textId="77777777">
      <w:pPr>
        <w:pStyle w:val="ListParagraph"/>
        <w:widowControl w:val="0"/>
        <w:numPr>
          <w:ilvl w:val="1"/>
          <w:numId w:val="47"/>
        </w:numPr>
        <w:suppressAutoHyphens/>
        <w:ind w:left="142" w:firstLine="709"/>
        <w:contextualSpacing/>
        <w:jc w:val="both"/>
        <w:rPr>
          <w:b/>
        </w:rPr>
      </w:pPr>
      <w:r w:rsidRPr="005C0E48">
        <w:t>patikrinti, ar valdymo įrenginyje (centralėje) yra indikuojamų sistemos gedimų</w:t>
      </w:r>
      <w:r w:rsidRPr="005C0E48">
        <w:rPr>
          <w:rFonts w:eastAsia="Courier New"/>
        </w:rPr>
        <w:t>;</w:t>
      </w:r>
    </w:p>
    <w:p w:rsidRPr="005C0E48" w:rsidR="00702698" w:rsidP="00276A18" w:rsidRDefault="00702698" w14:paraId="5F6FD59B" w14:textId="77777777">
      <w:pPr>
        <w:pStyle w:val="ListParagraph"/>
        <w:widowControl w:val="0"/>
        <w:numPr>
          <w:ilvl w:val="1"/>
          <w:numId w:val="47"/>
        </w:numPr>
        <w:suppressAutoHyphens/>
        <w:ind w:left="142" w:firstLine="709"/>
        <w:contextualSpacing/>
        <w:jc w:val="both"/>
        <w:rPr>
          <w:b/>
        </w:rPr>
      </w:pPr>
      <w:r w:rsidRPr="005C0E48">
        <w:t>patikrinti garsinių sirenų veikimą;</w:t>
      </w:r>
    </w:p>
    <w:p w:rsidRPr="005C0E48" w:rsidR="00702698" w:rsidP="00276A18" w:rsidRDefault="00702698" w14:paraId="60627C44" w14:textId="77777777">
      <w:pPr>
        <w:pStyle w:val="ListParagraph"/>
        <w:widowControl w:val="0"/>
        <w:numPr>
          <w:ilvl w:val="1"/>
          <w:numId w:val="47"/>
        </w:numPr>
        <w:suppressAutoHyphens/>
        <w:ind w:left="142" w:firstLine="709"/>
        <w:contextualSpacing/>
        <w:jc w:val="both"/>
        <w:rPr>
          <w:b/>
        </w:rPr>
      </w:pPr>
      <w:r w:rsidRPr="005C0E48">
        <w:rPr>
          <w:rFonts w:eastAsia="Courier New"/>
        </w:rPr>
        <w:t>patikrinti maitinimo blokų veikimą;</w:t>
      </w:r>
    </w:p>
    <w:p w:rsidRPr="005C0E48" w:rsidR="00702698" w:rsidP="00276A18" w:rsidRDefault="00702698" w14:paraId="3D461831" w14:textId="77777777">
      <w:pPr>
        <w:pStyle w:val="ListParagraph"/>
        <w:widowControl w:val="0"/>
        <w:numPr>
          <w:ilvl w:val="1"/>
          <w:numId w:val="47"/>
        </w:numPr>
        <w:suppressAutoHyphens/>
        <w:ind w:left="142" w:firstLine="709"/>
        <w:contextualSpacing/>
        <w:jc w:val="both"/>
        <w:rPr>
          <w:b/>
        </w:rPr>
      </w:pPr>
      <w:r w:rsidRPr="005C0E48">
        <w:rPr>
          <w:rFonts w:eastAsia="Courier New"/>
        </w:rPr>
        <w:t>patikrinama autonominių akumuliatorių būklė;</w:t>
      </w:r>
    </w:p>
    <w:p w:rsidRPr="005C0E48" w:rsidR="00702698" w:rsidP="00276A18" w:rsidRDefault="00702698" w14:paraId="451AE153" w14:textId="77777777">
      <w:pPr>
        <w:pStyle w:val="ListParagraph"/>
        <w:widowControl w:val="0"/>
        <w:numPr>
          <w:ilvl w:val="1"/>
          <w:numId w:val="47"/>
        </w:numPr>
        <w:suppressAutoHyphens/>
        <w:ind w:left="142" w:firstLine="709"/>
        <w:contextualSpacing/>
        <w:jc w:val="both"/>
        <w:rPr>
          <w:b/>
        </w:rPr>
      </w:pPr>
      <w:r w:rsidRPr="005C0E48">
        <w:rPr>
          <w:rFonts w:eastAsia="Courier New"/>
        </w:rPr>
        <w:t>patikrinamas komutacinių sujungimų patikimumas, laidų būklė;</w:t>
      </w:r>
    </w:p>
    <w:p w:rsidRPr="005C0E48" w:rsidR="00702698" w:rsidP="00276A18" w:rsidRDefault="00702698" w14:paraId="3342F89B" w14:textId="77777777">
      <w:pPr>
        <w:pStyle w:val="ListParagraph"/>
        <w:widowControl w:val="0"/>
        <w:numPr>
          <w:ilvl w:val="1"/>
          <w:numId w:val="47"/>
        </w:numPr>
        <w:suppressAutoHyphens/>
        <w:ind w:left="142" w:firstLine="709"/>
        <w:contextualSpacing/>
        <w:jc w:val="both"/>
        <w:rPr>
          <w:b/>
        </w:rPr>
      </w:pPr>
      <w:r w:rsidRPr="005C0E48">
        <w:rPr>
          <w:rFonts w:eastAsia="Courier New"/>
        </w:rPr>
        <w:t>patikrinama spindulių/kilpų vientisumas;</w:t>
      </w:r>
    </w:p>
    <w:p w:rsidRPr="005C0E48" w:rsidR="00702698" w:rsidP="00276A18" w:rsidRDefault="00702698" w14:paraId="2B4828C7" w14:textId="77777777">
      <w:pPr>
        <w:pStyle w:val="ListParagraph"/>
        <w:widowControl w:val="0"/>
        <w:numPr>
          <w:ilvl w:val="1"/>
          <w:numId w:val="47"/>
        </w:numPr>
        <w:suppressAutoHyphens/>
        <w:ind w:left="142" w:firstLine="709"/>
        <w:contextualSpacing/>
        <w:jc w:val="both"/>
        <w:rPr>
          <w:b/>
        </w:rPr>
      </w:pPr>
      <w:r w:rsidRPr="005C0E48">
        <w:t>patikrinama valdymo įrenginio gaisro pavojaus, gedimo signalų generavimas ir pagalbinių funkcijų veikimas;</w:t>
      </w:r>
    </w:p>
    <w:p w:rsidRPr="005C0E48" w:rsidR="00702698" w:rsidP="00276A18" w:rsidRDefault="00702698" w14:paraId="0A51254D" w14:textId="77777777">
      <w:pPr>
        <w:pStyle w:val="ListParagraph"/>
        <w:widowControl w:val="0"/>
        <w:numPr>
          <w:ilvl w:val="1"/>
          <w:numId w:val="47"/>
        </w:numPr>
        <w:suppressAutoHyphens/>
        <w:ind w:left="142" w:firstLine="709"/>
        <w:contextualSpacing/>
        <w:jc w:val="both"/>
        <w:rPr>
          <w:b/>
        </w:rPr>
      </w:pPr>
      <w:r w:rsidRPr="005C0E48">
        <w:t>vizualiai patikrinami ar nebuvo padaryti patalp</w:t>
      </w:r>
      <w:r w:rsidRPr="005C0E48">
        <w:rPr>
          <w:rFonts w:eastAsia="Times New Roman"/>
        </w:rPr>
        <w:t xml:space="preserve">ų </w:t>
      </w:r>
      <w:r w:rsidRPr="005C0E48">
        <w:t>pertvarkymai, galintys tur</w:t>
      </w:r>
      <w:r w:rsidRPr="005C0E48">
        <w:rPr>
          <w:rFonts w:eastAsia="Times New Roman"/>
        </w:rPr>
        <w:t>ė</w:t>
      </w:r>
      <w:r w:rsidRPr="005C0E48">
        <w:t xml:space="preserve">ti </w:t>
      </w:r>
      <w:r w:rsidRPr="005C0E48">
        <w:rPr>
          <w:rFonts w:eastAsia="Times New Roman"/>
        </w:rPr>
        <w:t>į</w:t>
      </w:r>
      <w:r w:rsidRPr="005C0E48">
        <w:t>takos rankini</w:t>
      </w:r>
      <w:r w:rsidRPr="005C0E48">
        <w:rPr>
          <w:rFonts w:eastAsia="Times New Roman"/>
        </w:rPr>
        <w:t xml:space="preserve">ų </w:t>
      </w:r>
      <w:r w:rsidRPr="005C0E48">
        <w:t>pavojaus mygtuk</w:t>
      </w:r>
      <w:r w:rsidRPr="005C0E48">
        <w:rPr>
          <w:rFonts w:eastAsia="Times New Roman"/>
        </w:rPr>
        <w:t>ų</w:t>
      </w:r>
      <w:r w:rsidRPr="005C0E48">
        <w:t>, jutiklių</w:t>
      </w:r>
      <w:r w:rsidRPr="005C0E48">
        <w:rPr>
          <w:rFonts w:eastAsia="Times New Roman"/>
        </w:rPr>
        <w:t xml:space="preserve"> </w:t>
      </w:r>
      <w:r w:rsidRPr="005C0E48">
        <w:t>ir signalizatori</w:t>
      </w:r>
      <w:r w:rsidRPr="005C0E48">
        <w:rPr>
          <w:rFonts w:eastAsia="Times New Roman"/>
        </w:rPr>
        <w:t xml:space="preserve">ų </w:t>
      </w:r>
      <w:r w:rsidRPr="005C0E48">
        <w:t>teisingam ir patikimam veikimui;</w:t>
      </w:r>
    </w:p>
    <w:p w:rsidRPr="005C0E48" w:rsidR="00702698" w:rsidP="00276A18" w:rsidRDefault="00702698" w14:paraId="6610A7A1" w14:textId="77777777">
      <w:pPr>
        <w:pStyle w:val="ListParagraph"/>
        <w:widowControl w:val="0"/>
        <w:numPr>
          <w:ilvl w:val="1"/>
          <w:numId w:val="47"/>
        </w:numPr>
        <w:suppressAutoHyphens/>
        <w:ind w:left="142" w:firstLine="709"/>
        <w:contextualSpacing/>
        <w:jc w:val="both"/>
        <w:rPr>
          <w:b/>
        </w:rPr>
      </w:pPr>
      <w:r w:rsidRPr="005C0E48">
        <w:rPr>
          <w:rFonts w:eastAsia="JPNCJN+TimesNewRoman"/>
        </w:rPr>
        <w:t xml:space="preserve">patikrinamas kiekvieno jutiklio veikimas. </w:t>
      </w:r>
    </w:p>
    <w:p w:rsidRPr="005C0E48" w:rsidR="00DE1944" w:rsidP="00276A18" w:rsidRDefault="00702698" w14:paraId="1941A230" w14:textId="11A63AB3">
      <w:pPr>
        <w:pStyle w:val="Bullet"/>
        <w:numPr>
          <w:ilvl w:val="0"/>
          <w:numId w:val="47"/>
        </w:numPr>
        <w:autoSpaceDE w:val="0"/>
        <w:ind w:left="142" w:firstLine="284"/>
        <w:contextualSpacing/>
        <w:jc w:val="both"/>
        <w:rPr>
          <w:rFonts w:ascii="Trebuchet MS" w:hAnsi="Trebuchet MS" w:cs="Times New Roman"/>
        </w:rPr>
      </w:pPr>
      <w:r w:rsidRPr="005C0E48">
        <w:rPr>
          <w:rFonts w:ascii="Trebuchet MS" w:hAnsi="Trebuchet MS" w:cs="Times New Roman"/>
        </w:rPr>
        <w:t>Daugkartinio ve</w:t>
      </w:r>
      <w:r w:rsidRPr="005C0E48" w:rsidR="006D29EB">
        <w:rPr>
          <w:rFonts w:ascii="Trebuchet MS" w:hAnsi="Trebuchet MS" w:cs="Times New Roman"/>
        </w:rPr>
        <w:t xml:space="preserve">ikimo dūmų, temperatūriniai, </w:t>
      </w:r>
      <w:r w:rsidRPr="005C0E48">
        <w:rPr>
          <w:rFonts w:ascii="Trebuchet MS" w:hAnsi="Trebuchet MS" w:cs="Times New Roman"/>
        </w:rPr>
        <w:t xml:space="preserve">kombinuoti jutikliai bei rankiniai gaisro pavojaus signalizatoriai tikrinami: </w:t>
      </w:r>
    </w:p>
    <w:p w:rsidRPr="005C0E48" w:rsidR="00DE1944" w:rsidP="00276A18" w:rsidRDefault="00702698" w14:paraId="3E28EB72" w14:textId="77777777">
      <w:pPr>
        <w:pStyle w:val="Bullet"/>
        <w:numPr>
          <w:ilvl w:val="1"/>
          <w:numId w:val="47"/>
        </w:numPr>
        <w:autoSpaceDE w:val="0"/>
        <w:ind w:left="142" w:firstLine="709"/>
        <w:contextualSpacing/>
        <w:jc w:val="both"/>
        <w:rPr>
          <w:rFonts w:ascii="Trebuchet MS" w:hAnsi="Trebuchet MS" w:cs="Times New Roman"/>
        </w:rPr>
      </w:pPr>
      <w:r w:rsidRPr="005C0E48">
        <w:rPr>
          <w:rFonts w:ascii="Trebuchet MS" w:hAnsi="Trebuchet MS" w:eastAsia="Courier New" w:cs="Courier New"/>
        </w:rPr>
        <w:t>vizualiai apžiūrint, ar nėra mechaninių pažeidimų;</w:t>
      </w:r>
    </w:p>
    <w:p w:rsidRPr="005C0E48" w:rsidR="00DE1944" w:rsidP="00276A18" w:rsidRDefault="00702698" w14:paraId="01131B5F" w14:textId="77777777">
      <w:pPr>
        <w:pStyle w:val="Bullet"/>
        <w:numPr>
          <w:ilvl w:val="1"/>
          <w:numId w:val="47"/>
        </w:numPr>
        <w:autoSpaceDE w:val="0"/>
        <w:ind w:left="142" w:firstLine="709"/>
        <w:contextualSpacing/>
        <w:jc w:val="both"/>
        <w:rPr>
          <w:rFonts w:ascii="Trebuchet MS" w:hAnsi="Trebuchet MS" w:cs="Times New Roman"/>
        </w:rPr>
      </w:pPr>
      <w:r w:rsidRPr="005C0E48">
        <w:rPr>
          <w:rFonts w:ascii="Trebuchet MS" w:hAnsi="Trebuchet MS" w:eastAsia="Courier New" w:cs="Courier New"/>
        </w:rPr>
        <w:t xml:space="preserve">ar švarūs ir neapdulkėję, nepadengti dažų sluoksniu, ar švarios ir neuždulkėję optinės kameros grotelės; </w:t>
      </w:r>
    </w:p>
    <w:p w:rsidRPr="005C0E48" w:rsidR="00DE1944" w:rsidP="00276A18" w:rsidRDefault="00702698" w14:paraId="24790FF2" w14:textId="77777777">
      <w:pPr>
        <w:pStyle w:val="Bullet"/>
        <w:numPr>
          <w:ilvl w:val="1"/>
          <w:numId w:val="47"/>
        </w:numPr>
        <w:autoSpaceDE w:val="0"/>
        <w:ind w:left="142" w:firstLine="709"/>
        <w:contextualSpacing/>
        <w:jc w:val="both"/>
        <w:rPr>
          <w:rFonts w:ascii="Trebuchet MS" w:hAnsi="Trebuchet MS" w:cs="Times New Roman"/>
        </w:rPr>
      </w:pPr>
      <w:r w:rsidRPr="005C0E48">
        <w:rPr>
          <w:rFonts w:ascii="Trebuchet MS" w:hAnsi="Trebuchet MS" w:eastAsia="Courier New" w:cs="Courier New"/>
        </w:rPr>
        <w:t>patikrinama, ar generuojamas gaisro pavojaus signalas;</w:t>
      </w:r>
    </w:p>
    <w:p w:rsidRPr="005C0E48" w:rsidR="00DE1944" w:rsidP="00276A18" w:rsidRDefault="00702698" w14:paraId="2D7F12AD" w14:textId="77777777">
      <w:pPr>
        <w:pStyle w:val="Bullet"/>
        <w:numPr>
          <w:ilvl w:val="1"/>
          <w:numId w:val="47"/>
        </w:numPr>
        <w:autoSpaceDE w:val="0"/>
        <w:ind w:left="142" w:firstLine="709"/>
        <w:contextualSpacing/>
        <w:jc w:val="both"/>
        <w:rPr>
          <w:rFonts w:ascii="Trebuchet MS" w:hAnsi="Trebuchet MS" w:cs="Times New Roman"/>
        </w:rPr>
      </w:pPr>
      <w:r w:rsidRPr="005C0E48">
        <w:rPr>
          <w:rFonts w:ascii="Trebuchet MS" w:hAnsi="Trebuchet MS" w:eastAsia="Courier New" w:cs="Courier New"/>
        </w:rPr>
        <w:t>patikrinama, ar generuojamas gedimo signalas;</w:t>
      </w:r>
    </w:p>
    <w:p w:rsidRPr="005C0E48" w:rsidR="00DE1944" w:rsidP="00276A18" w:rsidRDefault="00702698" w14:paraId="0333ECF6" w14:textId="38875BB4">
      <w:pPr>
        <w:pStyle w:val="Bullet"/>
        <w:numPr>
          <w:ilvl w:val="1"/>
          <w:numId w:val="47"/>
        </w:numPr>
        <w:autoSpaceDE w:val="0"/>
        <w:ind w:left="142" w:firstLine="709"/>
        <w:contextualSpacing/>
        <w:jc w:val="both"/>
        <w:rPr>
          <w:rFonts w:ascii="Trebuchet MS" w:hAnsi="Trebuchet MS" w:cs="Times New Roman"/>
        </w:rPr>
      </w:pPr>
      <w:r w:rsidRPr="005C0E48">
        <w:rPr>
          <w:rFonts w:ascii="Trebuchet MS" w:hAnsi="Trebuchet MS" w:eastAsia="Courier New" w:cs="Courier New"/>
        </w:rPr>
        <w:t xml:space="preserve">rankiniai </w:t>
      </w:r>
      <w:r w:rsidRPr="005C0E48" w:rsidR="006D29EB">
        <w:rPr>
          <w:rFonts w:ascii="Trebuchet MS" w:hAnsi="Trebuchet MS" w:eastAsia="Courier New" w:cs="Courier New"/>
        </w:rPr>
        <w:t>gaisro pavojaus signalizatoriai</w:t>
      </w:r>
      <w:r w:rsidRPr="005C0E48">
        <w:rPr>
          <w:rFonts w:ascii="Trebuchet MS" w:hAnsi="Trebuchet MS" w:eastAsia="Courier New" w:cs="Courier New"/>
        </w:rPr>
        <w:t xml:space="preserve"> tikrinami nuspaudžiant stikliuką (daugkartiniai) arba raktu – testeriu.</w:t>
      </w:r>
    </w:p>
    <w:p w:rsidRPr="005C0E48" w:rsidR="00DE1944" w:rsidP="00276A18" w:rsidRDefault="00702698" w14:paraId="0F4F28CE" w14:textId="77777777">
      <w:pPr>
        <w:pStyle w:val="Bullet"/>
        <w:numPr>
          <w:ilvl w:val="0"/>
          <w:numId w:val="47"/>
        </w:numPr>
        <w:autoSpaceDE w:val="0"/>
        <w:ind w:left="142" w:firstLine="284"/>
        <w:contextualSpacing/>
        <w:jc w:val="both"/>
        <w:rPr>
          <w:rFonts w:ascii="Trebuchet MS" w:hAnsi="Trebuchet MS" w:cs="Times New Roman"/>
        </w:rPr>
      </w:pPr>
      <w:r w:rsidRPr="005C0E48">
        <w:rPr>
          <w:rFonts w:ascii="Trebuchet MS" w:hAnsi="Trebuchet MS" w:eastAsia="Courier New" w:cs="Courier New"/>
        </w:rPr>
        <w:t xml:space="preserve">Patikrinama jutiklių sąveika su kitomis sistemomis: </w:t>
      </w:r>
    </w:p>
    <w:p w:rsidRPr="005C0E48" w:rsidR="00DE1944" w:rsidP="00276A18" w:rsidRDefault="00702698" w14:paraId="21A810F2" w14:textId="77777777">
      <w:pPr>
        <w:pStyle w:val="Bullet"/>
        <w:numPr>
          <w:ilvl w:val="1"/>
          <w:numId w:val="47"/>
        </w:numPr>
        <w:autoSpaceDE w:val="0"/>
        <w:ind w:left="142" w:firstLine="709"/>
        <w:contextualSpacing/>
        <w:jc w:val="both"/>
        <w:rPr>
          <w:rFonts w:ascii="Trebuchet MS" w:hAnsi="Trebuchet MS" w:cs="Times New Roman"/>
        </w:rPr>
      </w:pPr>
      <w:r w:rsidRPr="005C0E48">
        <w:rPr>
          <w:rFonts w:ascii="Trebuchet MS" w:hAnsi="Trebuchet MS" w:eastAsia="Courier New" w:cs="Courier New"/>
        </w:rPr>
        <w:t>signalo perdavimas į apsaugos centralę ir monitoringo postą (jei numatytas – į dispečerinio valdymo sistemą);</w:t>
      </w:r>
    </w:p>
    <w:p w:rsidRPr="005C0E48" w:rsidR="00DE1944" w:rsidP="00276A18" w:rsidRDefault="00702698" w14:paraId="472505F0" w14:textId="77777777">
      <w:pPr>
        <w:pStyle w:val="Bullet"/>
        <w:numPr>
          <w:ilvl w:val="1"/>
          <w:numId w:val="47"/>
        </w:numPr>
        <w:autoSpaceDE w:val="0"/>
        <w:ind w:left="142" w:firstLine="709"/>
        <w:contextualSpacing/>
        <w:jc w:val="both"/>
        <w:rPr>
          <w:rFonts w:ascii="Trebuchet MS" w:hAnsi="Trebuchet MS" w:cs="Times New Roman"/>
        </w:rPr>
      </w:pPr>
      <w:r w:rsidRPr="005C0E48">
        <w:rPr>
          <w:rFonts w:ascii="Trebuchet MS" w:hAnsi="Trebuchet MS" w:eastAsia="Courier New"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rsidRPr="005C0E48" w:rsidR="00702698" w:rsidP="00276A18" w:rsidRDefault="00702698" w14:paraId="642E1D99" w14:textId="2BD28AD6">
      <w:pPr>
        <w:pStyle w:val="Bullet"/>
        <w:numPr>
          <w:ilvl w:val="0"/>
          <w:numId w:val="47"/>
        </w:numPr>
        <w:autoSpaceDE w:val="0"/>
        <w:ind w:left="142" w:firstLine="284"/>
        <w:contextualSpacing/>
        <w:jc w:val="both"/>
        <w:rPr>
          <w:rFonts w:ascii="Trebuchet MS" w:hAnsi="Trebuchet MS" w:cs="Times New Roman"/>
        </w:rPr>
      </w:pPr>
      <w:r w:rsidRPr="005C0E48">
        <w:rPr>
          <w:rFonts w:ascii="Trebuchet MS" w:hAnsi="Trebuchet MS"/>
        </w:rPr>
        <w:t>Kitų sistemų patikrinimai atliekami, vadovaujantis sudaryta su rangovu aptarnavimo sutartimi ir pridedamu darbų sąrašu, detalizuojančiu patikrinimo apimtis ir periodiškumą.</w:t>
      </w:r>
    </w:p>
    <w:p w:rsidRPr="005C0E48" w:rsidR="00702698" w:rsidP="001B3F23" w:rsidRDefault="00702698" w14:paraId="3ED0D955" w14:textId="77777777">
      <w:pPr>
        <w:pStyle w:val="antraste"/>
        <w:contextualSpacing/>
        <w:rPr>
          <w:lang w:val="lt-LT" w:eastAsia="lt-LT"/>
        </w:rPr>
      </w:pPr>
    </w:p>
    <w:p w:rsidRPr="005C0E48" w:rsidR="00887527" w:rsidP="00887527" w:rsidRDefault="00EA66E2" w14:paraId="3FB6A630" w14:textId="0BD4B815">
      <w:pPr>
        <w:contextualSpacing/>
      </w:pPr>
      <w:r w:rsidRPr="005C0E48">
        <w:br w:type="page"/>
      </w:r>
      <w:bookmarkStart w:name="_Toc498354018" w:id="957"/>
    </w:p>
    <w:p w:rsidRPr="005C0E48" w:rsidR="00887527" w:rsidP="00066F26" w:rsidRDefault="00887527" w14:paraId="5235708A" w14:textId="77777777">
      <w:pPr>
        <w:pStyle w:val="antraste"/>
        <w:ind w:left="0" w:firstLine="0"/>
        <w:rPr>
          <w:lang w:val="lt-LT" w:eastAsia="lt-LT"/>
        </w:rPr>
      </w:pPr>
    </w:p>
    <w:p w:rsidRPr="0044254F" w:rsidR="0044254F" w:rsidP="001A1D66" w:rsidRDefault="30B95516" w14:paraId="6B49270E" w14:textId="4075FFEF">
      <w:pPr>
        <w:pStyle w:val="Heading1"/>
        <w:numPr>
          <w:ilvl w:val="0"/>
          <w:numId w:val="83"/>
        </w:numPr>
        <w:ind w:left="142" w:firstLine="284"/>
        <w:rPr>
          <w:rFonts w:eastAsia="Trebuchet MS" w:cs="Trebuchet MS"/>
          <w:szCs w:val="24"/>
        </w:rPr>
      </w:pPr>
      <w:bookmarkStart w:name="_Toc152085142" w:id="958"/>
      <w:r w:rsidRPr="001E1A05">
        <w:rPr>
          <w:rFonts w:eastAsia="Trebuchet MS" w:cs="Trebuchet MS"/>
          <w:szCs w:val="24"/>
        </w:rPr>
        <w:t>APLINKOS APSAUGOS ORGANIZAVIMAS</w:t>
      </w:r>
      <w:bookmarkEnd w:id="958"/>
    </w:p>
    <w:p w:rsidR="0044254F" w:rsidP="001A1D66" w:rsidRDefault="0044254F" w14:paraId="11876FC9" w14:textId="77777777"/>
    <w:p w:rsidR="4E5B480A" w:rsidP="004B77F4" w:rsidRDefault="0044254F" w14:paraId="5717D4B7" w14:textId="6BD63C2B">
      <w:pPr>
        <w:pStyle w:val="Heading2"/>
        <w:numPr>
          <w:ilvl w:val="0"/>
          <w:numId w:val="117"/>
        </w:numPr>
        <w:ind w:left="426"/>
      </w:pPr>
      <w:bookmarkStart w:name="_Toc152085143" w:id="959"/>
      <w:r w:rsidRPr="0044254F">
        <w:t>ATLIEKŲ TVARKYMO ORGANIZAVIMAS, VYKDYMAS IR PRIEŽIŪRA</w:t>
      </w:r>
      <w:bookmarkEnd w:id="959"/>
    </w:p>
    <w:p w:rsidRPr="009142BA" w:rsidR="009142BA" w:rsidP="001A1D66" w:rsidRDefault="009142BA" w14:paraId="556FE175" w14:textId="77777777"/>
    <w:p w:rsidRPr="009142BA" w:rsidR="009142BA" w:rsidP="007F3764" w:rsidRDefault="009142BA" w14:paraId="65DA2654" w14:textId="2F9DA691">
      <w:pPr>
        <w:pStyle w:val="ListParagraph"/>
        <w:numPr>
          <w:ilvl w:val="0"/>
          <w:numId w:val="47"/>
        </w:numPr>
        <w:spacing w:before="0"/>
        <w:ind w:left="142" w:firstLine="284"/>
        <w:jc w:val="both"/>
      </w:pPr>
      <w:r w:rsidRPr="009142BA">
        <w:t xml:space="preserve">Bendrovės veikloje </w:t>
      </w:r>
      <w:r w:rsidRPr="007F3764">
        <w:t>susidarančių</w:t>
      </w:r>
      <w:r w:rsidRPr="009142BA">
        <w:t xml:space="preserve"> atliekų tvarkymas apima rūšiavimą, laikiną laikymą, perdavimą atliekų tvarkytojams ir apskaitą. Ši veikla vykdoma pagal Atliekų tvarkymo įstatymo, Atliekų tvarkymo taisyklių, </w:t>
      </w:r>
      <w:bookmarkStart w:name="_Hlk517778199" w:id="960"/>
      <w:r w:rsidRPr="007F3764">
        <w:rPr>
          <w:shd w:val="clear" w:color="auto" w:fill="FFFFFF" w:themeFill="background1"/>
        </w:rPr>
        <w:t>Atliekų susidarymo ir tvarkymo apskaitos ir ataskaitų teikimo taisyklių</w:t>
      </w:r>
      <w:bookmarkEnd w:id="960"/>
      <w:r w:rsidRPr="007F3764">
        <w:rPr>
          <w:shd w:val="clear" w:color="auto" w:fill="FFFFFF" w:themeFill="background1"/>
        </w:rPr>
        <w:t>, kitų susijusių teisės aktų bei</w:t>
      </w:r>
      <w:r w:rsidRPr="009142BA">
        <w:t xml:space="preserve"> šio Aprašo reikalavimus. Padalinių vadovai skiria atsakingus asmenis už Bendrovės padalinyje susidarančių atliekų tvarkymą.</w:t>
      </w:r>
    </w:p>
    <w:p w:rsidRPr="007F3764" w:rsidR="009142BA" w:rsidP="007F3764" w:rsidRDefault="009142BA" w14:paraId="7CFD6158" w14:textId="77777777">
      <w:pPr>
        <w:pStyle w:val="ListParagraph"/>
        <w:numPr>
          <w:ilvl w:val="0"/>
          <w:numId w:val="47"/>
        </w:numPr>
        <w:spacing w:before="0"/>
        <w:ind w:left="142" w:firstLine="284"/>
        <w:jc w:val="both"/>
        <w:rPr>
          <w:lang w:val="pt-BR"/>
        </w:rPr>
      </w:pPr>
      <w:r w:rsidRPr="007F3764">
        <w:rPr>
          <w:lang w:val="pt-BR"/>
        </w:rPr>
        <w:t xml:space="preserve">Bendrovėje susidaro pavojingosios ir nepavojingosios atliekos. </w:t>
      </w:r>
    </w:p>
    <w:p w:rsidRPr="007F3764" w:rsidR="009142BA" w:rsidP="007F3764" w:rsidRDefault="009142BA" w14:paraId="1F8C5E56" w14:textId="77777777">
      <w:pPr>
        <w:pStyle w:val="ListParagraph"/>
        <w:numPr>
          <w:ilvl w:val="0"/>
          <w:numId w:val="47"/>
        </w:numPr>
        <w:spacing w:before="0"/>
        <w:ind w:left="142" w:firstLine="284"/>
        <w:jc w:val="both"/>
        <w:rPr>
          <w:lang w:val="pt-BR"/>
        </w:rPr>
      </w:pPr>
      <w:r w:rsidRPr="007F3764">
        <w:rPr>
          <w:lang w:val="pt-BR"/>
        </w:rPr>
        <w:t xml:space="preserve">Bendrovės veikloje susidarančių atliekų tvarkymą organizuoja ir/ar vykdo Rangovai ir Litgrid AB padalinių darbuotojai. Atliekos perduodamos atitinkamiems atliekų tvarkytojams pagal sudarytas sutartis. Atliekos apskaitomos Lietuvos Respublikos aplinkos ministerijos Vieningoje gaminių, pakuočių ir atliekų apskaitos informacinėje sistemoje (toliau - GPAIS). </w:t>
      </w:r>
    </w:p>
    <w:p w:rsidRPr="007F3764" w:rsidR="009142BA" w:rsidP="007F3764" w:rsidRDefault="009142BA" w14:paraId="670BDC56" w14:textId="77777777">
      <w:pPr>
        <w:pStyle w:val="ListParagraph"/>
        <w:numPr>
          <w:ilvl w:val="0"/>
          <w:numId w:val="47"/>
        </w:numPr>
        <w:spacing w:before="0"/>
        <w:ind w:left="142" w:firstLine="284"/>
        <w:jc w:val="both"/>
        <w:rPr>
          <w:lang w:val="pt-BR"/>
        </w:rPr>
      </w:pPr>
      <w:r w:rsidRPr="007F3764">
        <w:rPr>
          <w:lang w:val="pt-BR"/>
        </w:rPr>
        <w:t xml:space="preserve">Gamybines atliekas, susidarančias eksploatuojant Aukštos įtampos nuolatinės srovės jungčių skyriaus (toliau – Jungčių skyrius) įrenginius,  rūšiuoja, laikinai laiko ir perduoda atliekų tvarkytojams Jungčių skyriaus inžinieriai. </w:t>
      </w:r>
    </w:p>
    <w:p w:rsidRPr="007F3764" w:rsidR="009142BA" w:rsidP="007F3764" w:rsidRDefault="009142BA" w14:paraId="4D10B9F1" w14:textId="77777777">
      <w:pPr>
        <w:pStyle w:val="ListParagraph"/>
        <w:numPr>
          <w:ilvl w:val="0"/>
          <w:numId w:val="47"/>
        </w:numPr>
        <w:spacing w:before="0"/>
        <w:ind w:left="142" w:firstLine="284"/>
        <w:jc w:val="both"/>
        <w:rPr>
          <w:lang w:val="pt-BR"/>
        </w:rPr>
      </w:pPr>
      <w:r w:rsidRPr="007F3764">
        <w:rPr>
          <w:lang w:val="pt-BR"/>
        </w:rPr>
        <w:t xml:space="preserve">Elektronikos atliekos (susidėvėjusios IT ir telekomunikacijų priemonės, keičiamos plokštės, maitinimo šaltiniai,  matavimo prietaisai ir pan.) tvarkomos jas perduodant elektronikos atliekas galinčioms tvarkyti įmonėms pagal sudarytas sutartis. Tokių atliekų perdavimą atliekų tvarkytojams organizuoja Bendrovės atitinkamo padalinio, kuriame susikaupė atliekos, darbuotojai. </w:t>
      </w:r>
    </w:p>
    <w:p w:rsidRPr="007F3764" w:rsidR="009142BA" w:rsidP="007F3764" w:rsidRDefault="009142BA" w14:paraId="15BA1F35" w14:textId="77777777">
      <w:pPr>
        <w:pStyle w:val="ListParagraph"/>
        <w:numPr>
          <w:ilvl w:val="0"/>
          <w:numId w:val="47"/>
        </w:numPr>
        <w:spacing w:before="0"/>
        <w:ind w:left="142" w:firstLine="284"/>
        <w:jc w:val="both"/>
        <w:rPr>
          <w:lang w:val="pt-BR"/>
        </w:rPr>
      </w:pPr>
      <w:r w:rsidRPr="007F3764">
        <w:rPr>
          <w:lang w:val="pt-BR"/>
        </w:rPr>
        <w:t>Komunalinės atliekos (mišrios komunalinės, popierius, plastikas, stiklas ir kt. atskirai surenkamos frakcijos) rūšiuojamos atitinkamų savivaldybių nustatyta tvarka ir perduodamos atliekų tvarkytojams naudojantis savivaldybių organizuojamomis komunalinių atliekų tvarkymo sistemomis. Priklausomai nuo šių atliekų susidarymo vietos jų rūšiavimą bei perdavimą organizuoja IPC regijonuose, Jungčių skyriaus ir Bendrųjų reikalų skyriaus paskirti atsakingi darbuotojai.</w:t>
      </w:r>
    </w:p>
    <w:p w:rsidRPr="007F3764" w:rsidR="009142BA" w:rsidP="007F3764" w:rsidRDefault="009142BA" w14:paraId="204BE0C3" w14:textId="77777777">
      <w:pPr>
        <w:pStyle w:val="ListParagraph"/>
        <w:numPr>
          <w:ilvl w:val="0"/>
          <w:numId w:val="47"/>
        </w:numPr>
        <w:spacing w:before="0"/>
        <w:ind w:left="142" w:firstLine="284"/>
        <w:jc w:val="both"/>
        <w:rPr>
          <w:lang w:val="pt-BR"/>
        </w:rPr>
      </w:pPr>
      <w:r w:rsidRPr="007F3764">
        <w:rPr>
          <w:lang w:val="pt-BR"/>
        </w:rPr>
        <w:t xml:space="preserve">Vykdant iš anksto neplanuotus darbus, šalinant įrenginių gedimus ir dėl to susidarius atliekų (išsiliejusi alyva, užterštas gruntas, degimo likučiai ir pan.), jų tvarkymas vykdomas IPC ar Jungčių skyriui įforminus užsakymą Rangovams, vykdantiems Bendrovės įrenginių ir statinių eksploatavimo darbus. </w:t>
      </w:r>
    </w:p>
    <w:p w:rsidRPr="007F3764" w:rsidR="009142BA" w:rsidP="007F3764" w:rsidRDefault="009142BA" w14:paraId="19FA6EA3" w14:textId="77777777">
      <w:pPr>
        <w:pStyle w:val="ListParagraph"/>
        <w:numPr>
          <w:ilvl w:val="0"/>
          <w:numId w:val="47"/>
        </w:numPr>
        <w:spacing w:before="0"/>
        <w:ind w:left="142" w:firstLine="284"/>
        <w:jc w:val="both"/>
        <w:rPr>
          <w:lang w:val="pt-BR"/>
        </w:rPr>
      </w:pPr>
      <w:r w:rsidRPr="007F3764">
        <w:rPr>
          <w:lang w:val="pt-BR"/>
        </w:rPr>
        <w:t>Rangovai vykdo darbų metu susidarančių atliekų apskaitą, surinkimą, rūšiavimą, ženklinimą ir perdavimą atitinkamiems pagal atliekų rūšį atliekų tvarkytojams.</w:t>
      </w:r>
    </w:p>
    <w:p w:rsidRPr="007F3764" w:rsidR="009142BA" w:rsidP="007F3764" w:rsidRDefault="009142BA" w14:paraId="377315DE" w14:textId="77777777">
      <w:pPr>
        <w:pStyle w:val="ListParagraph"/>
        <w:numPr>
          <w:ilvl w:val="0"/>
          <w:numId w:val="47"/>
        </w:numPr>
        <w:spacing w:before="0"/>
        <w:ind w:left="142" w:firstLine="284"/>
        <w:jc w:val="both"/>
        <w:rPr>
          <w:lang w:val="pt-BR"/>
        </w:rPr>
      </w:pPr>
      <w:r w:rsidRPr="007F3764">
        <w:rPr>
          <w:lang w:val="pt-BR"/>
        </w:rPr>
        <w:t xml:space="preserve">Atliekų apskaitos vedimui Rangovai </w:t>
      </w:r>
      <w:bookmarkStart w:name="_Hlk27049239" w:id="961"/>
      <w:r w:rsidRPr="007F3764">
        <w:rPr>
          <w:lang w:val="pt-BR"/>
        </w:rPr>
        <w:t xml:space="preserve">turi būti įsiregistravę </w:t>
      </w:r>
      <w:bookmarkStart w:name="_Hlk27486561" w:id="962"/>
      <w:bookmarkStart w:name="_Hlk870441" w:id="963"/>
      <w:bookmarkStart w:name="_Hlk27049411" w:id="964"/>
      <w:r w:rsidRPr="007F3764">
        <w:rPr>
          <w:lang w:val="pt-BR"/>
        </w:rPr>
        <w:t xml:space="preserve">GPAIS </w:t>
      </w:r>
      <w:bookmarkEnd w:id="962"/>
      <w:r w:rsidRPr="007F3764">
        <w:rPr>
          <w:lang w:val="pt-BR"/>
        </w:rPr>
        <w:t>ir apskaitą vykdyti pagal Atliekų susidarymo ir tvarkymo apskaitos ir ataskaitų teikimo taisyklių reikalavimus</w:t>
      </w:r>
      <w:bookmarkEnd w:id="963"/>
      <w:r w:rsidRPr="007F3764">
        <w:rPr>
          <w:lang w:val="pt-BR"/>
        </w:rPr>
        <w:t>. Perduodami atliekas atliekų tvarkytojams, Rangovai pildo GPAIS atliekų lydraštį, jame nurodydami atliekų kiekį (sveriant, matuojant, apskaičiuojant), objekto pavadinimą, adresą</w:t>
      </w:r>
      <w:bookmarkEnd w:id="964"/>
      <w:r w:rsidRPr="007F3764">
        <w:rPr>
          <w:lang w:val="pt-BR"/>
        </w:rPr>
        <w:t>, o atliekų darytoju – nurodomi Rangovai išskyrus teigiamą rinkos vertę turinčias atliekas, kurių darytoju nurodoma Bendrovė.</w:t>
      </w:r>
    </w:p>
    <w:bookmarkEnd w:id="961"/>
    <w:p w:rsidRPr="007F3764" w:rsidR="009142BA" w:rsidP="007F3764" w:rsidRDefault="009142BA" w14:paraId="551AB765" w14:textId="77777777">
      <w:pPr>
        <w:pStyle w:val="ListParagraph"/>
        <w:numPr>
          <w:ilvl w:val="0"/>
          <w:numId w:val="47"/>
        </w:numPr>
        <w:spacing w:before="0"/>
        <w:ind w:left="142" w:firstLine="284"/>
        <w:jc w:val="both"/>
        <w:rPr>
          <w:lang w:val="pt-BR"/>
        </w:rPr>
      </w:pPr>
      <w:r w:rsidRPr="007F3764">
        <w:rPr>
          <w:lang w:val="pt-BR"/>
        </w:rPr>
        <w:t xml:space="preserve">Susidarančių atliekų tvarkymui Rangovai arba jų pasamdyta įmonė turi būti įrašyti Atliekų tvarkytojų valstybės registre. Susidarančių pavojingųjų atliekų tvarkymui Rangovai arba jų pasamdyta įmonė taip pat privalo turėti pavojingų atliekų tvarkymo licenciją ir kvalifikuotus darbuotojus, turinčius teisę tvarkyti atliekas. </w:t>
      </w:r>
    </w:p>
    <w:p w:rsidRPr="007F3764" w:rsidR="009142BA" w:rsidP="007F3764" w:rsidRDefault="009142BA" w14:paraId="7CFA7E0C" w14:textId="77777777">
      <w:pPr>
        <w:pStyle w:val="ListParagraph"/>
        <w:numPr>
          <w:ilvl w:val="0"/>
          <w:numId w:val="47"/>
        </w:numPr>
        <w:spacing w:before="0"/>
        <w:ind w:left="142" w:firstLine="284"/>
        <w:jc w:val="both"/>
        <w:rPr>
          <w:lang w:val="pt-BR"/>
        </w:rPr>
      </w:pPr>
      <w:r w:rsidRPr="007F3764">
        <w:rPr>
          <w:lang w:val="pt-BR"/>
        </w:rPr>
        <w:t>Objekto techninio įvertinimo ar darbų priėmimo metu, o taip pat kitais atvejais Bendrovės darbuotojams prašant, Rangovai privalo pateikti atliekų sutvarkymą patvirtinančius dokumentus, objekte susidariusių atliekų apskaitos metines ataskaitas ir/ar ataskaitą už visą rekonstrukcijos laikotarpį, suformuotą naudojantis GPAIS.</w:t>
      </w:r>
    </w:p>
    <w:p w:rsidRPr="007F3764" w:rsidR="009142BA" w:rsidP="007F3764" w:rsidRDefault="009142BA" w14:paraId="30C282D4" w14:textId="77777777">
      <w:pPr>
        <w:pStyle w:val="ListParagraph"/>
        <w:numPr>
          <w:ilvl w:val="0"/>
          <w:numId w:val="47"/>
        </w:numPr>
        <w:spacing w:before="0"/>
        <w:ind w:left="142" w:firstLine="284"/>
        <w:jc w:val="both"/>
        <w:rPr>
          <w:lang w:val="pt-BR"/>
        </w:rPr>
      </w:pPr>
      <w:bookmarkStart w:name="_Hlk150154147" w:id="965"/>
      <w:r w:rsidRPr="007F3764">
        <w:rPr>
          <w:lang w:val="pt-BR"/>
        </w:rPr>
        <w:t xml:space="preserve">Vykdant objektų rekonstrukciją ir remontą Bendrovės reikmėms nereikalingi įrenginiai ir konstrukcijos turi būti išmontuojami arba atskiriami ir išrūšiuojami iki atskirų atliekų rūšių pagal atliekų kodus. Demontuota elektros įranga, įskaitant alyvinius įrenginius, atliekų tvarkytojams perduodama neišardyta. Demontuotos elektros įrangos ardymą atlieka atliekų tvarkytojai turintys teisę tvarkyti šias atliekas. Visi demontuotos elektros įrangos ardymo darbai atliekami tik atliekų tvarkytojo teritorijoje. Prieš perduodant atliekų tvarkytojams alyvinius elektros įrenginius Rangovai privalo organizuoti alyvos išleidimą bei jos pridavimą atliekų tvarkytojams. Atliekų tvarkytojas, kuriam perduodamos atliekos, privalo turėti tokių atliekų tvarkymo licenciją. </w:t>
      </w:r>
      <w:bookmarkEnd w:id="965"/>
      <w:r w:rsidRPr="007F3764">
        <w:rPr>
          <w:lang w:val="pt-BR"/>
        </w:rPr>
        <w:t xml:space="preserve">Bendrovės reikmėms paliekamų demontuotų įrenginių ar jų dalių sąrašą sudaro IPC centrinės buveinės darbuotojai tai nurodydami projektavimo užduotyje. </w:t>
      </w:r>
    </w:p>
    <w:p w:rsidRPr="007F3764" w:rsidR="009142BA" w:rsidP="007F3764" w:rsidRDefault="009142BA" w14:paraId="3121CB38" w14:textId="77777777">
      <w:pPr>
        <w:pStyle w:val="ListParagraph"/>
        <w:numPr>
          <w:ilvl w:val="0"/>
          <w:numId w:val="47"/>
        </w:numPr>
        <w:spacing w:before="0"/>
        <w:ind w:left="142" w:firstLine="284"/>
        <w:jc w:val="both"/>
        <w:rPr>
          <w:lang w:val="pt-BR"/>
        </w:rPr>
      </w:pPr>
      <w:r w:rsidRPr="007F3764">
        <w:rPr>
          <w:lang w:val="pt-BR"/>
        </w:rPr>
        <w:t xml:space="preserve">Dirbdami Bendrovės objektuose, Rangovai turi organizuoti darbą taip, kad būtų galima išvengti arba, kiek įmanoma, sumažinti atliekų susidarymą ir jų patekimą į aplinką. </w:t>
      </w:r>
    </w:p>
    <w:p w:rsidRPr="007F3764" w:rsidR="009142BA" w:rsidP="007F3764" w:rsidRDefault="009142BA" w14:paraId="787DF2C4" w14:textId="77777777">
      <w:pPr>
        <w:pStyle w:val="ListParagraph"/>
        <w:numPr>
          <w:ilvl w:val="0"/>
          <w:numId w:val="47"/>
        </w:numPr>
        <w:spacing w:before="0"/>
        <w:ind w:left="142" w:firstLine="284"/>
        <w:jc w:val="both"/>
        <w:rPr>
          <w:lang w:val="pt-BR"/>
        </w:rPr>
      </w:pPr>
      <w:r w:rsidRPr="007F3764">
        <w:rPr>
          <w:lang w:val="pt-BR"/>
        </w:rPr>
        <w:t xml:space="preserve">Dirbdami perdavimo tinklo alyviniuose įrenginiuose, Rangovai privalo turėti pakankamą kiekį tinkamos taros atliekoms surinkti ir saugoti. Tara turi būti saugi visą numatomą saugojimo laikotarpį numatytomis laikymo sąlygomis. Rangovai taip pat privalo nuolat turėti reikiamo inventoriaus ir medžiagų komplektą (kastuvų, kibirų, skysčiams nepralaidžių maišų, naftos produktus neutralizuojančių skysčių, sorbentų, sorbuojančių bonų ir pan.) ir operatyviai surinkti ir neutralizuoti arba laikinai lokalizuoti į aplinką išsiliejusius teršalus. </w:t>
      </w:r>
    </w:p>
    <w:p w:rsidRPr="007F3764" w:rsidR="009142BA" w:rsidP="007F3764" w:rsidRDefault="009142BA" w14:paraId="12D737BA" w14:textId="77777777">
      <w:pPr>
        <w:pStyle w:val="ListParagraph"/>
        <w:numPr>
          <w:ilvl w:val="0"/>
          <w:numId w:val="47"/>
        </w:numPr>
        <w:spacing w:before="0"/>
        <w:ind w:left="142" w:firstLine="284"/>
        <w:jc w:val="both"/>
        <w:rPr>
          <w:lang w:val="pt-BR"/>
        </w:rPr>
      </w:pPr>
      <w:r w:rsidRPr="007F3764">
        <w:rPr>
          <w:lang w:val="pt-BR"/>
        </w:rPr>
        <w:t>Sukauptas pavojingąsias atliekas Bendrovė ir Rangovai gali saugoti ne ilgiau kaip 6 mėnesius, o nepavojingas – ne ilgiau kaip 1 metus jų susidarymo vietoje iki jų perdavimo atliekų tvarkytojams.</w:t>
      </w:r>
    </w:p>
    <w:p w:rsidRPr="007F3764" w:rsidR="009142BA" w:rsidP="007F3764" w:rsidRDefault="009142BA" w14:paraId="65818B0C" w14:textId="77777777">
      <w:pPr>
        <w:pStyle w:val="ListParagraph"/>
        <w:numPr>
          <w:ilvl w:val="0"/>
          <w:numId w:val="47"/>
        </w:numPr>
        <w:spacing w:before="0"/>
        <w:ind w:left="142" w:firstLine="284"/>
        <w:jc w:val="both"/>
        <w:rPr>
          <w:lang w:val="pt-BR"/>
        </w:rPr>
      </w:pPr>
      <w:r w:rsidRPr="007F3764">
        <w:rPr>
          <w:lang w:val="pt-BR"/>
        </w:rPr>
        <w:t xml:space="preserve">Išlaidos už visų susidariusių atliekų rūšių sutvarkymą, jas perduodant atitinkamiems pagal atliekų rūšį atliekų tvarkytojams, tenka Rangovams. </w:t>
      </w:r>
    </w:p>
    <w:p w:rsidRPr="007F3764" w:rsidR="009142BA" w:rsidP="007F3764" w:rsidRDefault="009142BA" w14:paraId="35C03935" w14:textId="77777777">
      <w:pPr>
        <w:pStyle w:val="ListParagraph"/>
        <w:numPr>
          <w:ilvl w:val="0"/>
          <w:numId w:val="47"/>
        </w:numPr>
        <w:spacing w:before="0"/>
        <w:ind w:left="142" w:firstLine="284"/>
        <w:jc w:val="both"/>
        <w:rPr>
          <w:lang w:val="pt-BR"/>
        </w:rPr>
      </w:pPr>
      <w:r w:rsidRPr="007F3764">
        <w:rPr>
          <w:lang w:val="pt-BR"/>
        </w:rPr>
        <w:t xml:space="preserve">Sukauptas </w:t>
      </w:r>
      <w:bookmarkStart w:name="_Hlk65681561" w:id="966"/>
      <w:r w:rsidRPr="007F3764">
        <w:rPr>
          <w:lang w:val="pt-BR"/>
        </w:rPr>
        <w:t xml:space="preserve">teigiamą rinkos vertę turinčias </w:t>
      </w:r>
      <w:bookmarkEnd w:id="966"/>
      <w:r w:rsidRPr="007F3764">
        <w:rPr>
          <w:lang w:val="pt-BR"/>
        </w:rPr>
        <w:t>atliekas (metalus, akumuliatorių baterijas ir alyvą, kai jos kiekis didesnis kaip 6 tonos) Rangovai, dalyvaujant ir perdavimo aktą pasirašant atitinkamo regiono techninę priežiūrą vykdantiems inžinieriams, perduoda atliekų tvarkytojams, su kuriais Bendrovė turi sudariusi pardavimo sutartis. Apskaitant šias atliekas, atliekų darytoju nurodoma Bendrovė. Pajamos už perduotas atliekas tenka Bendrovei.</w:t>
      </w:r>
    </w:p>
    <w:p w:rsidRPr="007F3764" w:rsidR="009142BA" w:rsidP="007F3764" w:rsidRDefault="009142BA" w14:paraId="2A5F64AC" w14:textId="77777777">
      <w:pPr>
        <w:pStyle w:val="ListParagraph"/>
        <w:numPr>
          <w:ilvl w:val="0"/>
          <w:numId w:val="47"/>
        </w:numPr>
        <w:spacing w:before="0"/>
        <w:ind w:left="142" w:firstLine="284"/>
        <w:jc w:val="both"/>
        <w:rPr>
          <w:lang w:val="pt-BR"/>
        </w:rPr>
      </w:pPr>
      <w:r w:rsidRPr="009142BA">
        <w:t>Perkant remonto, techninės priežiūros paslaugas, kurių suteikimo metu susidaro ar gali susidaryti įvairių atliekų, į techninius reikalavimus ir paslaugų sutartį būtina įrašyti reikalavimą, kad Rangovai savo sąskaita Atliekų tvarkymo taisyklių nustatyta tvarka privalo apskaityti atliekas GPAIS, sutvarkyti susidariusias atliekas ir pateikti tai patvirtinančių dokumentų kopijas darbus bei paslaugas priimančiam asmeniui.</w:t>
      </w:r>
      <w:r w:rsidRPr="007F3764">
        <w:rPr>
          <w:lang w:val="pt-BR"/>
        </w:rPr>
        <w:t xml:space="preserve"> </w:t>
      </w:r>
    </w:p>
    <w:p w:rsidRPr="007F3764" w:rsidR="009142BA" w:rsidP="007F3764" w:rsidRDefault="009142BA" w14:paraId="28A5D9BA" w14:textId="77777777">
      <w:pPr>
        <w:pStyle w:val="ListParagraph"/>
        <w:numPr>
          <w:ilvl w:val="0"/>
          <w:numId w:val="47"/>
        </w:numPr>
        <w:spacing w:before="0"/>
        <w:ind w:left="142" w:firstLine="284"/>
        <w:jc w:val="both"/>
        <w:rPr>
          <w:rFonts w:eastAsiaTheme="minorEastAsia"/>
          <w:lang w:val="pt-BR" w:eastAsia="lt-LT"/>
        </w:rPr>
      </w:pPr>
      <w:r w:rsidRPr="007F3764">
        <w:rPr>
          <w:lang w:val="pt-BR"/>
        </w:rPr>
        <w:t xml:space="preserve">Bendrovėje susidarančių </w:t>
      </w:r>
      <w:bookmarkStart w:name="_Hlk72686555" w:id="967"/>
      <w:r w:rsidRPr="007F3764">
        <w:rPr>
          <w:lang w:val="pt-BR"/>
        </w:rPr>
        <w:t>atliekų apskaitą GPAIS sistemoje vykdo PTD vadovo nurodymu paskirti atsakingi IPC, Jungčių skyriaus ir DSAS darbuotojai. Apskaita vykdoma pagal IPC regionų inžinierių, Jungčių skyriaus darbuotojų arba šias atliekas superkančios įmonės atstovo pateiktą informaciją apie objektuose susidariusias atliekas,</w:t>
      </w:r>
      <w:r w:rsidRPr="007F3764">
        <w:rPr>
          <w:lang w:val="pt-BR" w:eastAsia="lt-LT"/>
        </w:rPr>
        <w:t xml:space="preserve"> </w:t>
      </w:r>
      <w:r w:rsidRPr="007F3764">
        <w:rPr>
          <w:lang w:val="pt-BR"/>
        </w:rPr>
        <w:t>vadovaujantis  Atliekų susidarymo ir tvarkymo apskaitos ir ataskaitų teikimo taisyklėmis: pildomi atliekų vežimo lydraščiai, apskaitos žurnalas, suformuojamos ir teikiamos apskaitos metinės ataskaitos. Lydraščius formuoja paslaugų teikėjas (pagal sutartį su Bendrove superkanti šias atliekas įmonė), kai tai numatyta sutartyje.</w:t>
      </w:r>
    </w:p>
    <w:p w:rsidRPr="009142BA" w:rsidR="009142BA" w:rsidP="007F3764" w:rsidRDefault="009142BA" w14:paraId="7D9E73BB" w14:textId="77777777">
      <w:pPr>
        <w:pStyle w:val="ListParagraph"/>
        <w:numPr>
          <w:ilvl w:val="0"/>
          <w:numId w:val="47"/>
        </w:numPr>
        <w:spacing w:before="0"/>
        <w:ind w:left="142" w:firstLine="284"/>
        <w:jc w:val="both"/>
      </w:pPr>
      <w:r w:rsidRPr="007F3764">
        <w:rPr>
          <w:lang w:val="pt-BR"/>
        </w:rPr>
        <w:t xml:space="preserve">Atliekų apskaita GPAIS vykdoma vadovaujantis Bendrovės procesu Nr. </w:t>
      </w:r>
      <w:r w:rsidRPr="009142BA">
        <w:t>PROC154 “Duomenų pateikimas GPAIS” patvirtintu 2022-12-30 (reg. Nr. PROC-123).</w:t>
      </w:r>
      <w:bookmarkEnd w:id="967"/>
    </w:p>
    <w:p w:rsidRPr="007F3764" w:rsidR="009142BA" w:rsidP="007F3764" w:rsidRDefault="009142BA" w14:paraId="42CAD1DB" w14:textId="77777777">
      <w:pPr>
        <w:pStyle w:val="ListParagraph"/>
        <w:numPr>
          <w:ilvl w:val="0"/>
          <w:numId w:val="47"/>
        </w:numPr>
        <w:spacing w:before="0"/>
        <w:ind w:left="142" w:firstLine="284"/>
        <w:jc w:val="both"/>
        <w:rPr>
          <w:rFonts w:eastAsiaTheme="minorEastAsia"/>
        </w:rPr>
      </w:pPr>
      <w:r w:rsidRPr="009142BA">
        <w:t>R</w:t>
      </w:r>
      <w:r w:rsidRPr="007F3764">
        <w:rPr>
          <w:rFonts w:eastAsiaTheme="minorEastAsia"/>
        </w:rPr>
        <w:t>egistruojant regionuose susidariusias atliekas, lydraštyje nurodoma atliekų susidarymo vieta - Bendrovės centrinė buveinė, o faktinė sukauptų atliekų susidarymo vieta (pastotė, oro linija) nurodoma skiltyje „Pastabos“. A</w:t>
      </w:r>
      <w:r w:rsidRPr="007F3764">
        <w:rPr>
          <w:rFonts w:eastAsia="ヒラギノ角ゴ Pro W3"/>
        </w:rPr>
        <w:t xml:space="preserve">tliekų lydraštis gali būti pildomas iš anksto, tačiau vežimas patvirtinamas tik vežimo dieną. </w:t>
      </w:r>
    </w:p>
    <w:p w:rsidR="00BB78AD" w:rsidP="004B77F4" w:rsidRDefault="00BB78AD" w14:paraId="5B41BF24" w14:textId="4D2531CD">
      <w:pPr>
        <w:pStyle w:val="Heading2"/>
        <w:numPr>
          <w:ilvl w:val="0"/>
          <w:numId w:val="118"/>
        </w:numPr>
        <w:ind w:left="426"/>
      </w:pPr>
      <w:bookmarkStart w:name="_Toc152085144" w:id="968"/>
      <w:r w:rsidRPr="0010316F">
        <w:t>ĮVYKIAI, DĖL KURIŲ ĮVYKO POVEIKIS APLINKAI IR VEIKSMAI ĮVYKUS APLINKOS TARŠAI</w:t>
      </w:r>
      <w:bookmarkEnd w:id="968"/>
    </w:p>
    <w:p w:rsidRPr="00141274" w:rsidR="00141274" w:rsidP="001A1D66" w:rsidRDefault="00141274" w14:paraId="27D82650" w14:textId="77777777"/>
    <w:p w:rsidRPr="008B61E1" w:rsidR="008B61E1" w:rsidP="001A1D66" w:rsidRDefault="008B61E1" w14:paraId="32A5CE80" w14:textId="77777777">
      <w:pPr>
        <w:pStyle w:val="ListParagraph"/>
        <w:numPr>
          <w:ilvl w:val="0"/>
          <w:numId w:val="154"/>
        </w:numPr>
        <w:tabs>
          <w:tab w:val="left" w:pos="567"/>
          <w:tab w:val="left" w:pos="851"/>
          <w:tab w:val="left" w:pos="993"/>
          <w:tab w:val="left" w:pos="1134"/>
        </w:tabs>
        <w:suppressAutoHyphens/>
        <w:spacing w:before="0"/>
        <w:ind w:left="142" w:firstLine="284"/>
        <w:jc w:val="both"/>
        <w:rPr>
          <w:rFonts w:cs="Arial"/>
        </w:rPr>
      </w:pPr>
      <w:r w:rsidRPr="008B61E1">
        <w:rPr>
          <w:rFonts w:cs="Arial"/>
        </w:rPr>
        <w:t>Ekstremalieji įvykiai, dėl kurių buvo reikšmingai pakenkta aplinkai:</w:t>
      </w:r>
    </w:p>
    <w:p w:rsidRPr="008B61E1" w:rsidR="008B61E1" w:rsidP="001A1D66" w:rsidRDefault="008B61E1" w14:paraId="1DEFDBDE" w14:textId="77777777">
      <w:pPr>
        <w:pStyle w:val="ListParagraph"/>
        <w:numPr>
          <w:ilvl w:val="1"/>
          <w:numId w:val="154"/>
        </w:numPr>
        <w:tabs>
          <w:tab w:val="left" w:pos="567"/>
          <w:tab w:val="left" w:pos="851"/>
          <w:tab w:val="left" w:pos="993"/>
          <w:tab w:val="left" w:pos="1418"/>
          <w:tab w:val="left" w:pos="1560"/>
        </w:tabs>
        <w:suppressAutoHyphens/>
        <w:spacing w:before="0"/>
        <w:ind w:left="142" w:firstLine="709"/>
        <w:jc w:val="both"/>
        <w:rPr>
          <w:rFonts w:cs="Arial"/>
        </w:rPr>
      </w:pPr>
      <w:r w:rsidRPr="008B61E1">
        <w:rPr>
          <w:rFonts w:cs="Arial"/>
        </w:rPr>
        <w:t>pavojingosios medžiagos (1 tona ir daugiau) patekimas į vandens telkinius ir dėl to padaryta nuolatinė ar ilgalaikė žala upei ar kanalui, upės deltai, jūros pakrantei ar atvirai jūrai, ežerui ar tvenkiniui, požeminiam vandens šaltiniui ar požeminiam vandeningam sluoksniui;</w:t>
      </w:r>
    </w:p>
    <w:p w:rsidRPr="008B61E1" w:rsidR="008B61E1" w:rsidP="001A1D66" w:rsidRDefault="008B61E1" w14:paraId="15D2A58C" w14:textId="77777777">
      <w:pPr>
        <w:pStyle w:val="ListParagraph"/>
        <w:numPr>
          <w:ilvl w:val="1"/>
          <w:numId w:val="154"/>
        </w:numPr>
        <w:tabs>
          <w:tab w:val="left" w:pos="567"/>
          <w:tab w:val="left" w:pos="851"/>
          <w:tab w:val="left" w:pos="993"/>
          <w:tab w:val="left" w:pos="1418"/>
          <w:tab w:val="left" w:pos="1560"/>
        </w:tabs>
        <w:suppressAutoHyphens/>
        <w:spacing w:before="0"/>
        <w:ind w:left="142" w:firstLine="709"/>
        <w:jc w:val="both"/>
        <w:rPr>
          <w:rFonts w:cs="Arial"/>
        </w:rPr>
      </w:pPr>
      <w:r w:rsidRPr="008B61E1">
        <w:rPr>
          <w:rFonts w:cs="Arial"/>
        </w:rPr>
        <w:t>pavojingosios medžiagos patekimas (5 tonos ir daugiau) į gruntą, kai pavojingųjų medžiagų koncentracija viršija didžiausią leistiną lygį daugiau nei vieną kartą.</w:t>
      </w:r>
    </w:p>
    <w:p w:rsidRPr="008B61E1" w:rsidR="008B61E1" w:rsidP="001A1D66" w:rsidRDefault="008B61E1" w14:paraId="4D25B3CA" w14:textId="77777777">
      <w:pPr>
        <w:pStyle w:val="ListParagraph"/>
        <w:numPr>
          <w:ilvl w:val="0"/>
          <w:numId w:val="154"/>
        </w:numPr>
        <w:tabs>
          <w:tab w:val="left" w:pos="567"/>
          <w:tab w:val="left" w:pos="851"/>
          <w:tab w:val="left" w:pos="993"/>
          <w:tab w:val="left" w:pos="1134"/>
        </w:tabs>
        <w:suppressAutoHyphens/>
        <w:spacing w:before="0"/>
        <w:ind w:left="142" w:firstLine="284"/>
        <w:jc w:val="both"/>
        <w:rPr>
          <w:rFonts w:cs="Arial"/>
        </w:rPr>
      </w:pPr>
      <w:r w:rsidRPr="008B61E1">
        <w:rPr>
          <w:rFonts w:cs="Arial"/>
        </w:rPr>
        <w:t>Įvykiai, dėl kurių buvo fiksuotas poveikis aplinkai:</w:t>
      </w:r>
    </w:p>
    <w:p w:rsidRPr="008B61E1" w:rsidR="008B61E1" w:rsidP="001A1D66" w:rsidRDefault="008B61E1" w14:paraId="3A6F349C" w14:textId="77777777">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pavojingosios medžiagos patekimas (10 kg ir daugiau) į vandens telkinius ar paviršinių lietaus nuotekų nuvedimo sistemą;</w:t>
      </w:r>
    </w:p>
    <w:p w:rsidRPr="008B61E1" w:rsidR="008B61E1" w:rsidP="001A1D66" w:rsidRDefault="008B61E1" w14:paraId="5742118C" w14:textId="77777777">
      <w:pPr>
        <w:pStyle w:val="ListParagraph"/>
        <w:numPr>
          <w:ilvl w:val="1"/>
          <w:numId w:val="154"/>
        </w:numPr>
        <w:tabs>
          <w:tab w:val="left" w:pos="567"/>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pavojingosios medžiagos (alyvos) patekimas (100 kg ir daugiau) į gruntą TP ar skirstyklos teritorijoje;</w:t>
      </w:r>
    </w:p>
    <w:p w:rsidRPr="008B61E1" w:rsidR="008B61E1" w:rsidP="001A1D66" w:rsidRDefault="008B61E1" w14:paraId="1CA80FA3" w14:textId="77777777">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 xml:space="preserve">pavojingos atliekos priduotos įmonei, neturinčiai licencijos tokių atliekų tvarkymui; </w:t>
      </w:r>
    </w:p>
    <w:p w:rsidRPr="008B61E1" w:rsidR="008B61E1" w:rsidP="001A1D66" w:rsidRDefault="008B61E1" w14:paraId="766CA9A4" w14:textId="77777777">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atliekos tinkamai nesutvarkytos, pvz.: išvežtos ne atliekas tvarkančioms įmonėms ar fiziniams asmenims (pvz.: ūkininkams) ar tiesiog paliktos darbų vykdymo vietoje (krūmų ir medžių genėjimo šakos, izoliatoriai, gelžbetonis ir pan.);</w:t>
      </w:r>
    </w:p>
    <w:p w:rsidRPr="008B61E1" w:rsidR="008B61E1" w:rsidP="001A1D66" w:rsidRDefault="008B61E1" w14:paraId="41B4F915" w14:textId="77777777">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pažeista miško paklotė, išvažinėtos pievos saugomose ir „Natura 2000“ teritorijose;</w:t>
      </w:r>
    </w:p>
    <w:p w:rsidRPr="008B61E1" w:rsidR="008B61E1" w:rsidP="001A1D66" w:rsidRDefault="008B61E1" w14:paraId="56C461E2" w14:textId="77777777">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matavimais patvirtintas HN33:2011 reikalavimų triukšmo viršijimas gyvenamojoje aplinkoje</w:t>
      </w:r>
      <w:r w:rsidRPr="008B61E1">
        <w:rPr>
          <w:rFonts w:cs="Arial"/>
        </w:rPr>
        <w:t xml:space="preserve"> dėl staiga padidėjusio garso pakitus įrenginių savybėms;</w:t>
      </w:r>
    </w:p>
    <w:p w:rsidRPr="008B61E1" w:rsidR="008B61E1" w:rsidP="001A1D66" w:rsidRDefault="008B61E1" w14:paraId="46EC1157" w14:textId="77777777">
      <w:pPr>
        <w:pStyle w:val="ListParagraph"/>
        <w:numPr>
          <w:ilvl w:val="1"/>
          <w:numId w:val="154"/>
        </w:numPr>
        <w:tabs>
          <w:tab w:val="left" w:pos="567"/>
          <w:tab w:val="left" w:pos="993"/>
          <w:tab w:val="left" w:pos="1276"/>
          <w:tab w:val="left" w:pos="1560"/>
        </w:tabs>
        <w:suppressAutoHyphens/>
        <w:spacing w:before="0"/>
        <w:ind w:left="142" w:firstLine="709"/>
        <w:jc w:val="both"/>
        <w:rPr>
          <w:rFonts w:cs="Arial"/>
          <w:lang w:val="pt-BR"/>
        </w:rPr>
      </w:pPr>
      <w:r w:rsidRPr="008B61E1">
        <w:rPr>
          <w:rFonts w:cs="Arial"/>
          <w:lang w:val="pt-BR"/>
        </w:rPr>
        <w:t xml:space="preserve">iškirsti medžiai, kurių nebuvo būtina iškirsti pagal Elektros tinklų apsaugos taisykles; </w:t>
      </w:r>
    </w:p>
    <w:p w:rsidRPr="008B61E1" w:rsidR="008B61E1" w:rsidP="001A1D66" w:rsidRDefault="008B61E1" w14:paraId="69620235" w14:textId="77777777">
      <w:pPr>
        <w:pStyle w:val="ListParagraph"/>
        <w:numPr>
          <w:ilvl w:val="1"/>
          <w:numId w:val="154"/>
        </w:numPr>
        <w:tabs>
          <w:tab w:val="left" w:pos="567"/>
          <w:tab w:val="left" w:pos="993"/>
          <w:tab w:val="left" w:pos="1276"/>
          <w:tab w:val="left" w:pos="1560"/>
        </w:tabs>
        <w:suppressAutoHyphens/>
        <w:spacing w:before="0"/>
        <w:ind w:left="142" w:firstLine="709"/>
        <w:jc w:val="both"/>
        <w:rPr>
          <w:rFonts w:cs="Arial"/>
          <w:lang w:val="pt-BR"/>
        </w:rPr>
      </w:pPr>
      <w:r w:rsidRPr="008B61E1">
        <w:rPr>
          <w:rFonts w:cs="Arial"/>
          <w:lang w:val="pt-BR"/>
        </w:rPr>
        <w:t>miško kirtimo ar medienos ištraukimo darbų vykdymas miškingose vietovėse paukščių perėjimo metu, kai tai draudžiama teisės aktų nustatytais reikalavimais, t. y. miško kirtimas II grupei priskirtuose miškuose ir III grupei priskirtuose miškuose saugomose teritorijose nuo kovo 15 d. iki rugpjūčio 1 d., „Natura 2000“ PAST teritorijose nuo balandžio 1 d. iki rugsėjo 1 d.;</w:t>
      </w:r>
    </w:p>
    <w:p w:rsidRPr="008B61E1" w:rsidR="008B61E1" w:rsidP="001A1D66" w:rsidRDefault="008B61E1" w14:paraId="6FFB8FA8" w14:textId="77777777">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SF 6 dujų nuotėkis į aplinką iš įrenginio, kai būtinas SF 6 dujų papildymas;</w:t>
      </w:r>
    </w:p>
    <w:p w:rsidRPr="008B61E1" w:rsidR="008B61E1" w:rsidP="001A1D66" w:rsidRDefault="008B61E1" w14:paraId="20C30928" w14:textId="77777777">
      <w:pPr>
        <w:pStyle w:val="ListParagraph"/>
        <w:numPr>
          <w:ilvl w:val="1"/>
          <w:numId w:val="154"/>
        </w:numPr>
        <w:tabs>
          <w:tab w:val="left" w:pos="1276"/>
          <w:tab w:val="left" w:pos="1560"/>
          <w:tab w:val="left" w:pos="1701"/>
        </w:tabs>
        <w:suppressAutoHyphens/>
        <w:spacing w:before="0"/>
        <w:ind w:left="142" w:firstLine="709"/>
        <w:jc w:val="both"/>
        <w:rPr>
          <w:rFonts w:cs="Arial"/>
          <w:lang w:val="pt-BR"/>
        </w:rPr>
      </w:pPr>
      <w:r w:rsidRPr="008B61E1">
        <w:rPr>
          <w:rFonts w:cs="Arial"/>
          <w:lang w:val="pt-BR"/>
        </w:rPr>
        <w:t>SF 6 dujų nuotėkis į aplinką iš įrenginio, kai būtinas pakartotinis papildymas, ir kai nuo paskutinio papildymo praėjo 6 mėn. ar mažiau laiko.</w:t>
      </w:r>
    </w:p>
    <w:p w:rsidRPr="008B61E1" w:rsidR="008B61E1" w:rsidP="001A1D66" w:rsidRDefault="00CB2CFC" w14:paraId="75431760" w14:textId="239F2956">
      <w:pPr>
        <w:pStyle w:val="ListParagraph"/>
        <w:numPr>
          <w:ilvl w:val="0"/>
          <w:numId w:val="154"/>
        </w:numPr>
        <w:tabs>
          <w:tab w:val="left" w:pos="567"/>
          <w:tab w:val="left" w:pos="851"/>
          <w:tab w:val="left" w:pos="1276"/>
          <w:tab w:val="left" w:pos="1418"/>
        </w:tabs>
        <w:suppressAutoHyphens/>
        <w:spacing w:before="0"/>
        <w:ind w:left="142" w:firstLine="284"/>
        <w:jc w:val="both"/>
        <w:rPr>
          <w:rFonts w:cs="Arial"/>
          <w:lang w:val="pt-BR"/>
        </w:rPr>
      </w:pPr>
      <w:r>
        <w:rPr>
          <w:rFonts w:cs="Arial"/>
          <w:lang w:val="pt-BR"/>
        </w:rPr>
        <w:t>Reglamento</w:t>
      </w:r>
      <w:r w:rsidRPr="008B61E1" w:rsidR="008B61E1">
        <w:rPr>
          <w:rFonts w:cs="Arial"/>
          <w:lang w:val="pt-BR"/>
        </w:rPr>
        <w:t xml:space="preserve"> </w:t>
      </w:r>
      <w:r>
        <w:rPr>
          <w:rFonts w:cs="Arial"/>
          <w:lang w:val="pt-BR"/>
        </w:rPr>
        <w:t>8</w:t>
      </w:r>
      <w:r w:rsidRPr="008B61E1" w:rsidR="008B61E1">
        <w:rPr>
          <w:rFonts w:cs="Arial"/>
          <w:lang w:val="pt-BR"/>
        </w:rPr>
        <w:t>6</w:t>
      </w:r>
      <w:r>
        <w:rPr>
          <w:rFonts w:cs="Arial"/>
          <w:lang w:val="pt-BR"/>
        </w:rPr>
        <w:t>9</w:t>
      </w:r>
      <w:r w:rsidRPr="008B61E1" w:rsidR="008B61E1">
        <w:rPr>
          <w:rFonts w:cs="Arial"/>
          <w:lang w:val="pt-BR"/>
        </w:rPr>
        <w:t xml:space="preserve"> ir </w:t>
      </w:r>
      <w:r>
        <w:rPr>
          <w:rFonts w:cs="Arial"/>
          <w:lang w:val="pt-BR"/>
        </w:rPr>
        <w:t>8</w:t>
      </w:r>
      <w:r w:rsidRPr="008B61E1" w:rsidR="008B61E1">
        <w:rPr>
          <w:rFonts w:cs="Arial"/>
          <w:lang w:val="pt-BR"/>
        </w:rPr>
        <w:t>7</w:t>
      </w:r>
      <w:r>
        <w:rPr>
          <w:rFonts w:cs="Arial"/>
          <w:lang w:val="pt-BR"/>
        </w:rPr>
        <w:t>0</w:t>
      </w:r>
      <w:r w:rsidRPr="008B61E1" w:rsidR="008B61E1">
        <w:rPr>
          <w:rFonts w:cs="Arial"/>
          <w:lang w:val="pt-BR"/>
        </w:rPr>
        <w:t xml:space="preserve"> punkt</w:t>
      </w:r>
      <w:r>
        <w:rPr>
          <w:rFonts w:cs="Arial"/>
          <w:lang w:val="pt-BR"/>
        </w:rPr>
        <w:t>uose</w:t>
      </w:r>
      <w:r w:rsidRPr="008B61E1" w:rsidR="008B61E1">
        <w:rPr>
          <w:rFonts w:cs="Arial"/>
          <w:lang w:val="pt-BR"/>
        </w:rPr>
        <w:t xml:space="preserve"> nurodyti įvykiai laikomi aplinkosauginiais incidentais, o reikšmingais aplinkosauginiais incidentais laikomi tik </w:t>
      </w:r>
      <w:r>
        <w:rPr>
          <w:rFonts w:cs="Arial"/>
          <w:lang w:val="pt-BR"/>
        </w:rPr>
        <w:t>8</w:t>
      </w:r>
      <w:r w:rsidRPr="008B61E1" w:rsidR="008B61E1">
        <w:rPr>
          <w:rFonts w:cs="Arial"/>
          <w:lang w:val="pt-BR"/>
        </w:rPr>
        <w:t>6</w:t>
      </w:r>
      <w:r>
        <w:rPr>
          <w:rFonts w:cs="Arial"/>
          <w:lang w:val="pt-BR"/>
        </w:rPr>
        <w:t>9</w:t>
      </w:r>
      <w:r w:rsidRPr="008B61E1" w:rsidR="008B61E1">
        <w:rPr>
          <w:rFonts w:cs="Arial"/>
          <w:lang w:val="pt-BR"/>
        </w:rPr>
        <w:t xml:space="preserve"> punkte nurodyti ektremalieji įvykiai. Asmenys, atsakingi už įrenginių eksploatavimą, sužinoję apie </w:t>
      </w:r>
      <w:r>
        <w:rPr>
          <w:rFonts w:cs="Arial"/>
          <w:lang w:val="pt-BR"/>
        </w:rPr>
        <w:t>8</w:t>
      </w:r>
      <w:r w:rsidRPr="008B61E1">
        <w:rPr>
          <w:rFonts w:cs="Arial"/>
          <w:lang w:val="pt-BR"/>
        </w:rPr>
        <w:t>6</w:t>
      </w:r>
      <w:r>
        <w:rPr>
          <w:rFonts w:cs="Arial"/>
          <w:lang w:val="pt-BR"/>
        </w:rPr>
        <w:t>9</w:t>
      </w:r>
      <w:r w:rsidRPr="008B61E1">
        <w:rPr>
          <w:rFonts w:cs="Arial"/>
          <w:lang w:val="pt-BR"/>
        </w:rPr>
        <w:t xml:space="preserve"> ir </w:t>
      </w:r>
      <w:r>
        <w:rPr>
          <w:rFonts w:cs="Arial"/>
          <w:lang w:val="pt-BR"/>
        </w:rPr>
        <w:t>8</w:t>
      </w:r>
      <w:r w:rsidRPr="008B61E1">
        <w:rPr>
          <w:rFonts w:cs="Arial"/>
          <w:lang w:val="pt-BR"/>
        </w:rPr>
        <w:t>7</w:t>
      </w:r>
      <w:r>
        <w:rPr>
          <w:rFonts w:cs="Arial"/>
          <w:lang w:val="pt-BR"/>
        </w:rPr>
        <w:t>0</w:t>
      </w:r>
      <w:r w:rsidRPr="008B61E1">
        <w:rPr>
          <w:rFonts w:cs="Arial"/>
          <w:lang w:val="pt-BR"/>
        </w:rPr>
        <w:t xml:space="preserve"> </w:t>
      </w:r>
      <w:r w:rsidRPr="008B61E1" w:rsidR="008B61E1">
        <w:rPr>
          <w:rFonts w:cs="Arial"/>
          <w:lang w:val="pt-BR"/>
        </w:rPr>
        <w:t xml:space="preserve">punktuose nurodytus įvykius, informuoja savo tiesioginius vadovus ir DSAS. </w:t>
      </w:r>
      <w:r>
        <w:rPr>
          <w:rFonts w:cs="Arial"/>
          <w:lang w:val="pt-BR"/>
        </w:rPr>
        <w:t>Reglamento</w:t>
      </w:r>
      <w:r w:rsidRPr="008B61E1" w:rsidR="008B61E1">
        <w:rPr>
          <w:rFonts w:cs="Arial"/>
          <w:lang w:val="pt-BR"/>
        </w:rPr>
        <w:t xml:space="preserve"> </w:t>
      </w:r>
      <w:r>
        <w:rPr>
          <w:rFonts w:cs="Arial"/>
          <w:lang w:val="pt-BR"/>
        </w:rPr>
        <w:t>8</w:t>
      </w:r>
      <w:r w:rsidRPr="008B61E1" w:rsidR="008B61E1">
        <w:rPr>
          <w:rFonts w:cs="Arial"/>
          <w:lang w:val="pt-BR"/>
        </w:rPr>
        <w:t>7</w:t>
      </w:r>
      <w:r>
        <w:rPr>
          <w:rFonts w:cs="Arial"/>
          <w:lang w:val="pt-BR"/>
        </w:rPr>
        <w:t>0</w:t>
      </w:r>
      <w:r w:rsidRPr="008B61E1" w:rsidR="008B61E1">
        <w:rPr>
          <w:rFonts w:cs="Arial"/>
          <w:lang w:val="pt-BR"/>
        </w:rPr>
        <w:t xml:space="preserve"> punkte nurodyti įvykiai apskaitomi, o </w:t>
      </w:r>
      <w:r>
        <w:rPr>
          <w:rFonts w:cs="Arial"/>
          <w:lang w:val="pt-BR"/>
        </w:rPr>
        <w:t>8</w:t>
      </w:r>
      <w:r w:rsidRPr="008B61E1" w:rsidR="008B61E1">
        <w:rPr>
          <w:rFonts w:cs="Arial"/>
          <w:lang w:val="pt-BR"/>
        </w:rPr>
        <w:t>7</w:t>
      </w:r>
      <w:r>
        <w:rPr>
          <w:rFonts w:cs="Arial"/>
          <w:lang w:val="pt-BR"/>
        </w:rPr>
        <w:t>0</w:t>
      </w:r>
      <w:r w:rsidRPr="008B61E1" w:rsidR="008B61E1">
        <w:rPr>
          <w:rFonts w:cs="Arial"/>
          <w:lang w:val="pt-BR"/>
        </w:rPr>
        <w:t>.1-</w:t>
      </w:r>
      <w:r>
        <w:rPr>
          <w:rFonts w:cs="Arial"/>
          <w:lang w:val="pt-BR"/>
        </w:rPr>
        <w:t>8</w:t>
      </w:r>
      <w:r w:rsidRPr="008B61E1" w:rsidR="008B61E1">
        <w:rPr>
          <w:rFonts w:cs="Arial"/>
          <w:lang w:val="pt-BR"/>
        </w:rPr>
        <w:t>7</w:t>
      </w:r>
      <w:r>
        <w:rPr>
          <w:rFonts w:cs="Arial"/>
          <w:lang w:val="pt-BR"/>
        </w:rPr>
        <w:t>0</w:t>
      </w:r>
      <w:r w:rsidRPr="008B61E1" w:rsidR="008B61E1">
        <w:rPr>
          <w:rFonts w:cs="Arial"/>
          <w:lang w:val="pt-BR"/>
        </w:rPr>
        <w:t xml:space="preserve">.6 punktuose nurodyti įvykiai tiriami, vadovaujantis LITGRID AB ypatingųjų įvykių tyrimo ir apskaitos tvarkos aprašo reikalavimais. </w:t>
      </w:r>
      <w:r>
        <w:rPr>
          <w:rFonts w:cs="Arial"/>
          <w:lang w:val="pt-BR"/>
        </w:rPr>
        <w:t>Reglamento</w:t>
      </w:r>
      <w:r w:rsidRPr="008B61E1" w:rsidR="008B61E1">
        <w:rPr>
          <w:rFonts w:cs="Arial"/>
          <w:lang w:val="pt-BR"/>
        </w:rPr>
        <w:t xml:space="preserve"> </w:t>
      </w:r>
      <w:r>
        <w:rPr>
          <w:rFonts w:cs="Arial"/>
          <w:lang w:val="pt-BR"/>
        </w:rPr>
        <w:t>8</w:t>
      </w:r>
      <w:r w:rsidRPr="008B61E1" w:rsidR="008B61E1">
        <w:rPr>
          <w:rFonts w:cs="Arial"/>
          <w:lang w:val="pt-BR"/>
        </w:rPr>
        <w:t>7</w:t>
      </w:r>
      <w:r>
        <w:rPr>
          <w:rFonts w:cs="Arial"/>
          <w:lang w:val="pt-BR"/>
        </w:rPr>
        <w:t>0</w:t>
      </w:r>
      <w:r w:rsidRPr="008B61E1" w:rsidR="008B61E1">
        <w:rPr>
          <w:rFonts w:cs="Arial"/>
          <w:lang w:val="pt-BR"/>
        </w:rPr>
        <w:t>.10 punkte nurodytus įvykius tiria asmenys, atsakingi už įrenginių eksploatavimą tiesioginio vadovo pavedimu, nustatytas priežastis ir prevencines priemones, kurių reikia imtis, įrašo TVIS, informuoja DSAS.</w:t>
      </w:r>
    </w:p>
    <w:p w:rsidRPr="008B61E1" w:rsidR="008B61E1" w:rsidP="001A1D66" w:rsidRDefault="008B61E1" w14:paraId="29E4A188" w14:textId="77777777">
      <w:pPr>
        <w:pStyle w:val="ListParagraph"/>
        <w:numPr>
          <w:ilvl w:val="0"/>
          <w:numId w:val="154"/>
        </w:numPr>
        <w:tabs>
          <w:tab w:val="left" w:pos="567"/>
          <w:tab w:val="left" w:pos="851"/>
          <w:tab w:val="left" w:pos="1276"/>
          <w:tab w:val="left" w:pos="1418"/>
        </w:tabs>
        <w:suppressAutoHyphens/>
        <w:spacing w:before="0"/>
        <w:ind w:left="142" w:firstLine="284"/>
        <w:jc w:val="both"/>
        <w:rPr>
          <w:rFonts w:cs="Arial"/>
          <w:lang w:val="pt-BR"/>
        </w:rPr>
      </w:pPr>
      <w:r w:rsidRPr="008B61E1">
        <w:rPr>
          <w:rFonts w:cs="Arial"/>
          <w:lang w:val="pt-BR"/>
        </w:rPr>
        <w:t xml:space="preserve">Bendrovės darbuotojų veiksmai, pastebėjus pavojingų medžiagų (alyvos, kitų cheminių medžiagų) išsiliejimo atvejus arba šią informaciją gavus iš darbus vykdančių Rangovų, siekiant išvengti aplinkos taršos arba ją ženkliai sumažinti: </w:t>
      </w:r>
    </w:p>
    <w:p w:rsidRPr="008B61E1" w:rsidR="008B61E1" w:rsidP="00F92F13" w:rsidRDefault="008B61E1" w14:paraId="4315A85C" w14:textId="77777777">
      <w:pPr>
        <w:pStyle w:val="ListParagraph"/>
        <w:numPr>
          <w:ilvl w:val="1"/>
          <w:numId w:val="154"/>
        </w:numPr>
        <w:tabs>
          <w:tab w:val="left" w:pos="426"/>
          <w:tab w:val="left" w:pos="851"/>
          <w:tab w:val="left" w:pos="993"/>
          <w:tab w:val="left" w:pos="1560"/>
        </w:tabs>
        <w:suppressAutoHyphens/>
        <w:spacing w:before="0"/>
        <w:ind w:left="142" w:firstLine="709"/>
        <w:jc w:val="both"/>
        <w:rPr>
          <w:rFonts w:cs="Arial"/>
          <w:lang w:val="pt-BR"/>
        </w:rPr>
      </w:pPr>
      <w:r w:rsidRPr="008B61E1">
        <w:rPr>
          <w:rFonts w:cs="Arial"/>
          <w:lang w:val="pt-BR"/>
        </w:rPr>
        <w:t>privaloma skubiai imtis priemonių taršos plitimui sustabdyti (uždaryti sklendes, užtvenkti ar pan.), informuoti apie įvykį budintįjį dispečerį, atitinkamo padalinio ir DSAS vadovus;</w:t>
      </w:r>
    </w:p>
    <w:p w:rsidRPr="008B61E1" w:rsidR="008B61E1" w:rsidP="00F92F13" w:rsidRDefault="008B61E1" w14:paraId="30E8B5FA" w14:textId="77777777">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iškviesti Rangovus operatyviam taršos lokalizavimui. Kai Rangovai negali operatyviai atvykti ir lokalizuoti taršos – iškviesti pagalbą 112;</w:t>
      </w:r>
    </w:p>
    <w:p w:rsidRPr="008B61E1" w:rsidR="008B61E1" w:rsidP="00F92F13" w:rsidRDefault="008B61E1" w14:paraId="6A9A0884" w14:textId="77777777">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rPr>
      </w:pPr>
      <w:r w:rsidRPr="008B61E1">
        <w:rPr>
          <w:rFonts w:cs="Arial"/>
          <w:lang w:val="pt-BR"/>
        </w:rPr>
        <w:t xml:space="preserve">įvertinus taršos mastą, nustačius, kad aplinkai yra padaryta žala ar yra reali jos grėsmė, atitinkamo IPC regiono vadovas telefonu informuoja IPC vadovą ir DSAS darbuotoją, o IPC vadovas Informavimo apie LITGRID AB įvykusius ypatinguosius įvykius tvarkos apraše nustatyta tvarka turi informuoti Aplinkos apsaugos departamento Pranešimų priėmimo tarnybą tel. 112 arba 852732995  ir el. p. </w:t>
      </w:r>
      <w:hyperlink w:history="1" r:id="rId16">
        <w:r w:rsidRPr="008B61E1">
          <w:rPr>
            <w:rStyle w:val="Hyperlink"/>
            <w:rFonts w:cs="Arial"/>
          </w:rPr>
          <w:t>ppt@aad.am.lt</w:t>
        </w:r>
      </w:hyperlink>
      <w:r w:rsidRPr="008B61E1">
        <w:rPr>
          <w:rFonts w:cs="Arial"/>
        </w:rPr>
        <w:t>. Jei tarša įvyko Jungčių skyriaus eksploatuojamuose įrenginiuose – informuoja Jungčių skyriaus vadovas;</w:t>
      </w:r>
    </w:p>
    <w:p w:rsidRPr="008B61E1" w:rsidR="008B61E1" w:rsidP="00F92F13" w:rsidRDefault="008B61E1" w14:paraId="3245A1D8" w14:textId="77777777">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rPr>
      </w:pPr>
      <w:r w:rsidRPr="008B61E1">
        <w:rPr>
          <w:rFonts w:cs="Arial"/>
        </w:rPr>
        <w:t xml:space="preserve">parengti užsakymą Rangovams taršos padarinių likvidavimui, paraiškoje numatant būtinus atlikti darbus: </w:t>
      </w:r>
    </w:p>
    <w:p w:rsidRPr="008B61E1" w:rsidR="008B61E1" w:rsidP="006B274B" w:rsidRDefault="008B61E1" w14:paraId="345EB8E8" w14:textId="77777777">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išsiliejusią alyvą užtvenkti pylimėliais, sorbentais;</w:t>
      </w:r>
    </w:p>
    <w:p w:rsidRPr="008B61E1" w:rsidR="008B61E1" w:rsidP="006B274B" w:rsidRDefault="008B61E1" w14:paraId="30E8632A" w14:textId="77777777">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išsiliejusią alyvą surinkti nuo kietų paviršių, iš šulinių, talpų;</w:t>
      </w:r>
    </w:p>
    <w:p w:rsidRPr="008B61E1" w:rsidR="008B61E1" w:rsidP="006B274B" w:rsidRDefault="008B61E1" w14:paraId="5E3115A7" w14:textId="77777777">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nukasti užterštą gruntą;</w:t>
      </w:r>
    </w:p>
    <w:p w:rsidRPr="008B61E1" w:rsidR="008B61E1" w:rsidP="006B274B" w:rsidRDefault="008B61E1" w14:paraId="1C1887E1" w14:textId="77777777">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 xml:space="preserve">apdoroti užterštus paviršius absorbuojančiomis medžiagomis, neutralizuoti biologiškai skaidžiais plovikliais, pakeisti skaldą alyvos surinkimo duobėse; </w:t>
      </w:r>
    </w:p>
    <w:p w:rsidRPr="008B61E1" w:rsidR="008B61E1" w:rsidP="006B274B" w:rsidRDefault="008B61E1" w14:paraId="74217EE7" w14:textId="77777777">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lang w:val="pt-BR"/>
        </w:rPr>
      </w:pPr>
      <w:r w:rsidRPr="008B61E1">
        <w:rPr>
          <w:rFonts w:cs="Arial"/>
          <w:lang w:val="pt-BR"/>
        </w:rPr>
        <w:t>išvalyti alyvos surinkimo talpas, valymo įrenginius vamzdynus ir pan.;</w:t>
      </w:r>
    </w:p>
    <w:p w:rsidRPr="008B61E1" w:rsidR="008B61E1" w:rsidP="00F92F13" w:rsidRDefault="008B61E1" w14:paraId="440E5EA7" w14:textId="77777777">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kontroliuoti Rangovų veiksmus, šalinant taršos padarinius, o kai į taršos šalinimą įsijungia Aplinkos apsaugos įstaigų darbuotojai - vykdyti jų nurodymus;</w:t>
      </w:r>
    </w:p>
    <w:p w:rsidRPr="008B61E1" w:rsidR="008B61E1" w:rsidP="00F92F13" w:rsidRDefault="008B61E1" w14:paraId="7651F485" w14:textId="77777777">
      <w:pPr>
        <w:pStyle w:val="ListParagraph"/>
        <w:numPr>
          <w:ilvl w:val="1"/>
          <w:numId w:val="154"/>
        </w:numPr>
        <w:tabs>
          <w:tab w:val="left" w:pos="993"/>
          <w:tab w:val="left" w:pos="1276"/>
          <w:tab w:val="left" w:pos="1560"/>
        </w:tabs>
        <w:suppressAutoHyphens/>
        <w:spacing w:before="0"/>
        <w:ind w:left="142" w:firstLine="709"/>
        <w:jc w:val="both"/>
        <w:rPr>
          <w:rFonts w:cs="Arial"/>
          <w:lang w:val="pt-BR"/>
        </w:rPr>
      </w:pPr>
      <w:r w:rsidRPr="008B61E1">
        <w:rPr>
          <w:rFonts w:cs="Arial"/>
          <w:lang w:val="pt-BR"/>
        </w:rPr>
        <w:t>pastebėjus ar gavus informaciją iš Rangovų apie SF6 dujų nutekėjimo atvejus, užregistruoti įvykį, nustatyti SF6 nutekėjimo vietą, priežastį ir organizuoti gedimo šalinimą;</w:t>
      </w:r>
    </w:p>
    <w:p w:rsidRPr="008B61E1" w:rsidR="008B61E1" w:rsidP="00F92F13" w:rsidRDefault="008B61E1" w14:paraId="411E99F0" w14:textId="77777777">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apie nustatytas taršos priežastis, taršos mastą, taikytas taršos likvidavimo priemones ir sąnaudas pažymėti atliktų darbų pažymoje TVIS sistemoje, nurodant atliktų darbų apimtis, kai šios informacijos TVIS sistemoje nenurodė Rangovai.</w:t>
      </w:r>
    </w:p>
    <w:p w:rsidRPr="008B61E1" w:rsidR="008B61E1" w:rsidP="00F92F13" w:rsidRDefault="008B61E1" w14:paraId="4E045D56" w14:textId="77777777">
      <w:pPr>
        <w:pStyle w:val="ListParagraph"/>
        <w:numPr>
          <w:ilvl w:val="0"/>
          <w:numId w:val="154"/>
        </w:numPr>
        <w:tabs>
          <w:tab w:val="left" w:pos="0"/>
          <w:tab w:val="left" w:pos="284"/>
          <w:tab w:val="left" w:pos="567"/>
          <w:tab w:val="left" w:pos="851"/>
          <w:tab w:val="left" w:pos="993"/>
          <w:tab w:val="left" w:pos="1276"/>
          <w:tab w:val="left" w:pos="1560"/>
        </w:tabs>
        <w:suppressAutoHyphens/>
        <w:spacing w:before="0"/>
        <w:ind w:left="142" w:firstLine="284"/>
        <w:jc w:val="both"/>
        <w:rPr>
          <w:rFonts w:cs="Arial"/>
          <w:lang w:val="pt-BR"/>
        </w:rPr>
      </w:pPr>
      <w:r w:rsidRPr="008B61E1">
        <w:rPr>
          <w:rFonts w:cs="Arial"/>
          <w:lang w:val="pt-BR"/>
        </w:rPr>
        <w:t xml:space="preserve">Rangovų veiksmai pastebėjus pavojingų medžiagų (alyvos) išsiliejimo, SF6 dujų nutekėjimo atvejus arba šią informaciją gavus iš atitinkamo padalinio darbuotojų, siekiant išvengti aplinkos taršos arba ją ženkliai sumažinti:  </w:t>
      </w:r>
    </w:p>
    <w:p w:rsidRPr="008B61E1" w:rsidR="008B61E1" w:rsidP="00F92F13" w:rsidRDefault="008B61E1" w14:paraId="187D7B38" w14:textId="77777777">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 xml:space="preserve">įvertinti išsiliejusių teršalų kiekį ir nedelsiant informuoti atitinkamo padalinio darbuotojus, kurie organizuoja tinkamą išsiliejusių į aplinką teršalų lokalizavimą, surinkimą, neutralizavimą, poveikio žmonėms ir aplinkai mažinimą, pasirenkant neutralizavimui tinkamas medžiagas. Pirmumą teikti biologiškai skaidžioms medžiagoms, kurias panaudojus teršalai suskaidomi ir nesusidaro pavojingosios atliekos; </w:t>
      </w:r>
    </w:p>
    <w:p w:rsidRPr="008B61E1" w:rsidR="008B61E1" w:rsidP="00F92F13" w:rsidRDefault="008B61E1" w14:paraId="20ECD80E" w14:textId="77777777">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kai į taršos šalinimą įsijungia pranešimą gavę Aplinkos apsaugos departamento darbuotojai - vykdyti jų nurodymus;</w:t>
      </w:r>
    </w:p>
    <w:p w:rsidRPr="008B61E1" w:rsidR="008B61E1" w:rsidP="00F92F13" w:rsidRDefault="008B61E1" w14:paraId="39295A37" w14:textId="77777777">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ištekėjus teršalams ant kieto paviršiaus (grindų, šaligatvio ir kt.) neleisti jiems išplisti. Privaloma teršalus užtvenkti arba kitaip sulaikyti. Neleisti, kad teršalai patektų į nuotekų tinklus, drenažo sistemas, vandens telkinius ir ant dirvožemio. Ištekėjusius teršalus būtina surinkti, užterštas vietas apdoroti absorbuojančiomis medžiagomis arba neutralizuoti biologiškai skaidžiais plovikliais;</w:t>
      </w:r>
    </w:p>
    <w:p w:rsidRPr="008B61E1" w:rsidR="008B61E1" w:rsidP="00F92F13" w:rsidRDefault="008B61E1" w14:paraId="0276D49D" w14:textId="77777777">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surinktus teršalus, panaudotus sorbentus, nukastą užterštą gruntą sudėti į sandarią, skysčiui nepralaidžią, šalinimui skirtą tarą ir perduoti atliekų tvarkytojams;</w:t>
      </w:r>
    </w:p>
    <w:p w:rsidRPr="008B61E1" w:rsidR="008B61E1" w:rsidP="00F92F13" w:rsidRDefault="008B61E1" w14:paraId="23C73C57" w14:textId="77777777">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informaciją apie taikytas taršos likvidavimo priemones, sąnaudas ir atliktų darbų apimtis nurodyti atliktų darbų akte;</w:t>
      </w:r>
    </w:p>
    <w:p w:rsidRPr="008B61E1" w:rsidR="008B61E1" w:rsidP="00F92F13" w:rsidRDefault="008B61E1" w14:paraId="2D629D04" w14:textId="77777777">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dirbant transformatorių pastotėse, nuolatinės srovės keitiklių stotyse nuolat turėti reikiamo inventoriaus ir medžiagų komplektą (kastuvų, kibirų, skysčiams nepralaidžių maišų, naftos produktus neutralizuojančių skysčių, sorbentų ir pan.), skirtų operatyviai surinkti ir neutralizuoti arba laikinai lokalizuoti į aplinką išsiliejusius teršalus;</w:t>
      </w:r>
    </w:p>
    <w:p w:rsidRPr="008B61E1" w:rsidR="008B61E1" w:rsidP="00F92F13" w:rsidRDefault="008B61E1" w14:paraId="3B2E70E7" w14:textId="77777777">
      <w:pPr>
        <w:pStyle w:val="ListParagraph"/>
        <w:numPr>
          <w:ilvl w:val="1"/>
          <w:numId w:val="154"/>
        </w:numPr>
        <w:tabs>
          <w:tab w:val="left" w:pos="426"/>
          <w:tab w:val="left" w:pos="851"/>
          <w:tab w:val="left" w:pos="993"/>
          <w:tab w:val="left" w:pos="1276"/>
          <w:tab w:val="left" w:pos="1560"/>
          <w:tab w:val="left" w:pos="1985"/>
        </w:tabs>
        <w:suppressAutoHyphens/>
        <w:spacing w:before="0"/>
        <w:ind w:left="142" w:firstLine="709"/>
        <w:jc w:val="both"/>
        <w:rPr>
          <w:rFonts w:cs="Arial"/>
          <w:lang w:val="pt-BR"/>
        </w:rPr>
      </w:pPr>
      <w:r w:rsidRPr="008B61E1">
        <w:rPr>
          <w:rFonts w:cs="Arial"/>
          <w:lang w:val="pt-BR"/>
        </w:rPr>
        <w:t>pastebėjus SF6 dujų nuotėkį (slėgio sumažėjimą) informuoti atitinkamo padalinio darbuotojus.</w:t>
      </w:r>
    </w:p>
    <w:p w:rsidRPr="008B61E1" w:rsidR="008B61E1" w:rsidP="001A1D66" w:rsidRDefault="008B61E1" w14:paraId="7FAE2E92" w14:textId="77777777">
      <w:pPr>
        <w:pStyle w:val="ListParagraph"/>
        <w:numPr>
          <w:ilvl w:val="0"/>
          <w:numId w:val="154"/>
        </w:numPr>
        <w:tabs>
          <w:tab w:val="left" w:pos="426"/>
          <w:tab w:val="left" w:pos="568"/>
          <w:tab w:val="left" w:pos="851"/>
          <w:tab w:val="left" w:pos="993"/>
          <w:tab w:val="left" w:pos="1276"/>
          <w:tab w:val="left" w:pos="1985"/>
        </w:tabs>
        <w:suppressAutoHyphens/>
        <w:spacing w:before="0"/>
        <w:ind w:left="142" w:firstLine="284"/>
        <w:jc w:val="both"/>
        <w:rPr>
          <w:rFonts w:cs="Arial"/>
          <w:lang w:val="pt-BR"/>
        </w:rPr>
      </w:pPr>
      <w:r w:rsidRPr="008B61E1">
        <w:rPr>
          <w:rFonts w:cs="Arial"/>
          <w:lang w:val="pt-BR"/>
        </w:rPr>
        <w:t>Priimdamas atliktus darbus regiono inžinierius privalo įsitikinti, ar Rangovai tinkamai ir ar pilna apimtimi, kaip buvo numatyta sutartyje, techniniame projekte, techninėje specifikacijoje ar taršos padarinių likvidavimo užsakymo paraiškoje atliko darbus bei sutvarkė susidariusias atliekas jų nepalikdamas darbų vykdymo vietose.</w:t>
      </w:r>
    </w:p>
    <w:p w:rsidRPr="008B61E1" w:rsidR="00BB78AD" w:rsidP="001A1D66" w:rsidRDefault="00BB78AD" w14:paraId="3A358EC6" w14:textId="77777777">
      <w:pPr>
        <w:tabs>
          <w:tab w:val="left" w:pos="426"/>
          <w:tab w:val="left" w:pos="568"/>
          <w:tab w:val="left" w:pos="851"/>
          <w:tab w:val="left" w:pos="993"/>
          <w:tab w:val="left" w:pos="1560"/>
        </w:tabs>
        <w:suppressAutoHyphens/>
        <w:ind w:left="851"/>
        <w:jc w:val="both"/>
        <w:rPr>
          <w:rFonts w:eastAsia="Times New Roman" w:cs="Arial"/>
          <w:lang w:val="pt-BR" w:eastAsia="ar-SA"/>
        </w:rPr>
      </w:pPr>
    </w:p>
    <w:p w:rsidRPr="008C317A" w:rsidR="00BB78AD" w:rsidP="004B77F4" w:rsidRDefault="00BB78AD" w14:paraId="33B309A3" w14:textId="1E25C7F3">
      <w:pPr>
        <w:pStyle w:val="Heading2"/>
        <w:numPr>
          <w:ilvl w:val="0"/>
          <w:numId w:val="119"/>
        </w:numPr>
        <w:ind w:left="426"/>
      </w:pPr>
      <w:bookmarkStart w:name="_Toc152085145" w:id="969"/>
      <w:r w:rsidRPr="008C317A">
        <w:t>NUOTEKŲ PRIEŽIŪROS ORGANIZAVIMAS</w:t>
      </w:r>
      <w:bookmarkEnd w:id="969"/>
    </w:p>
    <w:p w:rsidRPr="00DA6832" w:rsidR="00BB78AD" w:rsidP="001A1D66" w:rsidRDefault="00BB78AD" w14:paraId="76858588" w14:textId="77777777">
      <w:pPr>
        <w:tabs>
          <w:tab w:val="left" w:pos="426"/>
          <w:tab w:val="left" w:pos="568"/>
          <w:tab w:val="left" w:pos="851"/>
          <w:tab w:val="left" w:pos="993"/>
          <w:tab w:val="left" w:pos="1560"/>
        </w:tabs>
        <w:suppressAutoHyphens/>
        <w:ind w:left="851"/>
        <w:jc w:val="both"/>
        <w:rPr>
          <w:rFonts w:eastAsia="Times New Roman" w:cs="Arial"/>
          <w:lang w:eastAsia="ar-SA"/>
        </w:rPr>
      </w:pPr>
    </w:p>
    <w:p w:rsidRPr="00BD68B1" w:rsidR="00BD68B1" w:rsidP="001A1D66" w:rsidRDefault="00BD68B1" w14:paraId="3E29750E" w14:textId="77777777">
      <w:pPr>
        <w:numPr>
          <w:ilvl w:val="0"/>
          <w:numId w:val="155"/>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BD68B1">
        <w:rPr>
          <w:rFonts w:eastAsia="Times New Roman" w:cs="Arial"/>
          <w:lang w:eastAsia="ar-SA"/>
        </w:rPr>
        <w:t xml:space="preserve">Bendrovės padaliniuose, kurių teritorijose susidaro paviršinės ir/ar buitinės nuotekos, jų tvarkymas turi būti organizuojamas pagal Nuotekų tvarkymo reglamentą, Paviršinių nuotekų tvarkymo reglamentą ir šį Aprašą. </w:t>
      </w:r>
    </w:p>
    <w:p w:rsidRPr="00BD68B1" w:rsidR="00BD68B1" w:rsidP="001A1D66" w:rsidRDefault="00BD68B1" w14:paraId="577C7C2A" w14:textId="77777777">
      <w:pPr>
        <w:numPr>
          <w:ilvl w:val="0"/>
          <w:numId w:val="155"/>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BD68B1">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arba Rangovai, vykdantys Bendrovės įrenginių ir statinių eksploatavimą kai šie darbai įtraukiami į eksploatavimo sutartis. </w:t>
      </w:r>
    </w:p>
    <w:p w:rsidRPr="00BD68B1" w:rsidR="00BD68B1" w:rsidP="001A1D66" w:rsidRDefault="00BD68B1" w14:paraId="5DB44E8B" w14:textId="5EAF21B6">
      <w:pPr>
        <w:numPr>
          <w:ilvl w:val="0"/>
          <w:numId w:val="155"/>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BD68B1">
        <w:rPr>
          <w:rFonts w:eastAsia="Times New Roman" w:cs="Arial"/>
          <w:lang w:eastAsia="ar-SA"/>
        </w:rPr>
        <w:t xml:space="preserve">Už konkrečių nuotekų valymo įrenginių technologinę eksploataciją Bendrovėje turi būti paskirtas atsakingas asmuo. Nuotekų valymo ar surinkimo įrenginių techninė apžiūra ir techninė priežiūra turi būti vykdoma pagal gamintojo eksploatavimo instrukcijas ir </w:t>
      </w:r>
      <w:r w:rsidR="00D92A13">
        <w:rPr>
          <w:rFonts w:cs="Arial"/>
        </w:rPr>
        <w:t>Aplinkosaugos reikalavimų taikymo Litgrid AB veikloje a</w:t>
      </w:r>
      <w:r w:rsidRPr="00BD68B1">
        <w:rPr>
          <w:rFonts w:eastAsia="Times New Roman" w:cs="Arial"/>
          <w:lang w:eastAsia="ar-SA"/>
        </w:rPr>
        <w:t xml:space="preserve">prašą. </w:t>
      </w:r>
    </w:p>
    <w:p w:rsidRPr="00BD68B1" w:rsidR="00BD68B1" w:rsidP="001A1D66" w:rsidRDefault="00BD68B1" w14:paraId="69360AED" w14:textId="44803D76">
      <w:pPr>
        <w:pStyle w:val="ListParagraph"/>
        <w:numPr>
          <w:ilvl w:val="0"/>
          <w:numId w:val="155"/>
        </w:numPr>
        <w:tabs>
          <w:tab w:val="left" w:pos="851"/>
          <w:tab w:val="left" w:pos="1276"/>
          <w:tab w:val="left" w:pos="1560"/>
        </w:tabs>
        <w:suppressAutoHyphens/>
        <w:spacing w:before="0"/>
        <w:ind w:left="142" w:firstLine="284"/>
        <w:jc w:val="both"/>
        <w:rPr>
          <w:rFonts w:cs="Arial"/>
        </w:rPr>
      </w:pPr>
      <w:r w:rsidRPr="00BD68B1">
        <w:rPr>
          <w:rFonts w:cs="Arial"/>
        </w:rPr>
        <w:t xml:space="preserve">Techninės priežiūros metu Rangovai susidariusias atliekas įtraukia į apskaitą GPAIS sistemoje ir perduoda atitinkamiems atliekų tvarkytojams (žr. </w:t>
      </w:r>
      <w:r w:rsidR="00F92F13">
        <w:rPr>
          <w:rFonts w:cs="Arial"/>
        </w:rPr>
        <w:t xml:space="preserve">Reglamento XII skyriaus 1 dalis arba </w:t>
      </w:r>
      <w:r>
        <w:rPr>
          <w:rFonts w:cs="Arial"/>
        </w:rPr>
        <w:t>Aplinkosaugos reikalavimų taikymo Litgrid AB veikloje tvarkos ap</w:t>
      </w:r>
      <w:r w:rsidRPr="00BD68B1">
        <w:rPr>
          <w:rFonts w:cs="Arial"/>
        </w:rPr>
        <w:t>rašo</w:t>
      </w:r>
      <w:r w:rsidR="00D92A13">
        <w:rPr>
          <w:rFonts w:cs="Arial"/>
        </w:rPr>
        <w:t xml:space="preserve"> (toliau – Aplinkosaugos tvarkos aprašas)</w:t>
      </w:r>
      <w:r w:rsidRPr="00BD68B1">
        <w:rPr>
          <w:rFonts w:cs="Arial"/>
        </w:rPr>
        <w:t xml:space="preserve"> VII skyrius).</w:t>
      </w:r>
    </w:p>
    <w:p w:rsidRPr="00BD68B1" w:rsidR="00BD68B1" w:rsidP="001A1D66" w:rsidRDefault="00BD68B1" w14:paraId="594E1D88" w14:textId="77777777">
      <w:pPr>
        <w:numPr>
          <w:ilvl w:val="0"/>
          <w:numId w:val="155"/>
        </w:numPr>
        <w:tabs>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Išleidžiant nuotekas:</w:t>
      </w:r>
    </w:p>
    <w:p w:rsidRPr="00BD68B1" w:rsidR="00BD68B1" w:rsidP="006B274B" w:rsidRDefault="00BD68B1" w14:paraId="24CFD8C7" w14:textId="77777777">
      <w:pPr>
        <w:numPr>
          <w:ilvl w:val="1"/>
          <w:numId w:val="155"/>
        </w:numPr>
        <w:tabs>
          <w:tab w:val="left" w:pos="567"/>
          <w:tab w:val="left" w:pos="851"/>
          <w:tab w:val="left" w:pos="1276"/>
          <w:tab w:val="left" w:pos="1560"/>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 į kitiems asmenims priklausančias centralizuotas nuotekų surinkimo sistemas, būtina sudaryti sutartis su tas sistemas eksploatuojančiomis įmonėmis. </w:t>
      </w:r>
    </w:p>
    <w:p w:rsidRPr="00BD68B1" w:rsidR="00BD68B1" w:rsidP="006B274B" w:rsidRDefault="00BD68B1" w14:paraId="54BC131F" w14:textId="77777777">
      <w:pPr>
        <w:numPr>
          <w:ilvl w:val="1"/>
          <w:numId w:val="155"/>
        </w:numPr>
        <w:tabs>
          <w:tab w:val="left" w:pos="567"/>
          <w:tab w:val="left" w:pos="851"/>
          <w:tab w:val="left" w:pos="1276"/>
          <w:tab w:val="left" w:pos="1560"/>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 į gamtinę, aplinką visi nuotekų išleistuvai (naudojami, nenaudojami, avariniai), išleidžiantys 5 m</w:t>
      </w:r>
      <w:r w:rsidRPr="00BD68B1">
        <w:rPr>
          <w:rFonts w:eastAsia="Times New Roman" w:cs="Arial"/>
          <w:bCs/>
          <w:vertAlign w:val="superscript"/>
          <w:lang w:eastAsia="ar-SA"/>
        </w:rPr>
        <w:t>3</w:t>
      </w:r>
      <w:r w:rsidRPr="00BD68B1">
        <w:rPr>
          <w:rFonts w:eastAsia="Times New Roman" w:cs="Arial"/>
          <w:bCs/>
          <w:lang w:eastAsia="ar-SA"/>
        </w:rPr>
        <w:t xml:space="preserve"> per parą ir daugiau nuotekų, turi būti paženklinti išleidimo į gamtinę aplinką vietose nurodant išleistuvo naudojimo pobūdį, nuotekas į gamtinę aplinką išleidžiančio veiklos vykdytojo pavadinimą, ūkinės veiklos adresą, ryšio informaciją ir išleidžiamų nuotekų pobūdį (buitinės, komunalinės ar gamybinės nuotekos).</w:t>
      </w:r>
    </w:p>
    <w:p w:rsidRPr="00BD68B1" w:rsidR="00BD68B1" w:rsidP="001A1D66" w:rsidRDefault="00BD68B1" w14:paraId="4E367B61" w14:textId="77777777">
      <w:pPr>
        <w:numPr>
          <w:ilvl w:val="0"/>
          <w:numId w:val="155"/>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Paviršinių nuotekų surinkimo sistemos priežiūros organizavimas:</w:t>
      </w:r>
    </w:p>
    <w:p w:rsidRPr="00BD68B1" w:rsidR="00BD68B1" w:rsidP="006B274B" w:rsidRDefault="00BD68B1" w14:paraId="1B282064" w14:textId="77777777">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sistemos priežiūra apima galimai teršiamų</w:t>
      </w:r>
      <w:r w:rsidRPr="00BD68B1">
        <w:rPr>
          <w:rFonts w:eastAsia="Times New Roman" w:cs="Arial"/>
          <w:b/>
          <w:bCs/>
          <w:lang w:eastAsia="ar-SA"/>
        </w:rPr>
        <w:t xml:space="preserve"> </w:t>
      </w:r>
      <w:r w:rsidRPr="00BD68B1">
        <w:rPr>
          <w:rFonts w:eastAsia="Times New Roman" w:cs="Arial"/>
          <w:lang w:eastAsia="ar-SA"/>
        </w:rPr>
        <w:t>teritorijų, nuo kurių surenkamos nuotekos (</w:t>
      </w:r>
      <w:r w:rsidRPr="00BD68B1">
        <w:rPr>
          <w:rFonts w:eastAsia="Times New Roman" w:cs="Arial"/>
          <w:bCs/>
          <w:lang w:eastAsia="ar-SA"/>
        </w:rPr>
        <w:t>transformatorių ir alyvinių didžiatūrių jungtuvų aikštelės,</w:t>
      </w:r>
      <w:r w:rsidRPr="00BD68B1">
        <w:rPr>
          <w:rFonts w:eastAsia="Times New Roman" w:cs="Arial"/>
          <w:lang w:eastAsia="ar-SA"/>
        </w:rPr>
        <w:t xml:space="preserve"> įrenginių saugojimo aikštelės ir kt.) nuolatinę priežiūrą, nuotekų surinkimo talpų ir nuotekų valymo įrenginių periodines apžiūras bei techninę priežiūrą;</w:t>
      </w:r>
    </w:p>
    <w:p w:rsidRPr="00BD68B1" w:rsidR="00BD68B1" w:rsidP="006B274B" w:rsidRDefault="00BD68B1" w14:paraId="6D6F623C" w14:textId="7D9FA124">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nuotekų surinkimo talpos turi būti tuščios arba užpildytos vandeniu ne daugiau 20% tūrio, kad jose sutilptų gedimų, sutrikimų ar avarijų metu iš įrenginių išsiliejusi alyva. Prieš ištuštinant talpas, turi būti išsiaiškinamos užsipildymo vandeniu priežastys ir pašalinami gedimai, taip pat atliekamas galimo užteršimo naftos produktais cheminis tyrimas, kuriuos atlieka akredituotos arba Aplinkos apsaugos agentūros leidimą turinčios laboratorijos. Paaiškėjus, kad neviršijami </w:t>
      </w:r>
      <w:r w:rsidRPr="00F92F13" w:rsidR="00F92F13">
        <w:rPr>
          <w:rFonts w:eastAsia="Times New Roman" w:cs="Arial"/>
          <w:bCs/>
          <w:lang w:eastAsia="ar-SA"/>
        </w:rPr>
        <w:t>Aplinkosaugos tvarkos a</w:t>
      </w:r>
      <w:r w:rsidRPr="00F92F13">
        <w:rPr>
          <w:rFonts w:eastAsia="Times New Roman" w:cs="Arial"/>
          <w:bCs/>
          <w:lang w:eastAsia="ar-SA"/>
        </w:rPr>
        <w:t xml:space="preserve">prašo 4 priede </w:t>
      </w:r>
      <w:r w:rsidRPr="00F92F13" w:rsidR="00F92F13">
        <w:rPr>
          <w:rFonts w:eastAsia="Times New Roman" w:cs="Arial"/>
          <w:bCs/>
          <w:lang w:eastAsia="ar-SA"/>
        </w:rPr>
        <w:t xml:space="preserve">arba šio Reglamento 82 priede </w:t>
      </w:r>
      <w:r w:rsidRPr="00F92F13">
        <w:rPr>
          <w:rFonts w:eastAsia="Times New Roman" w:cs="Arial"/>
          <w:bCs/>
          <w:lang w:eastAsia="ar-SA"/>
        </w:rPr>
        <w:t>nurodyti rodikliai, nuotekos gali būti išleistos į esamą pastotės lietaus nuotekų nuvedimo vamzdyną. Jei rodikliai viršijami - surinktos užterštos</w:t>
      </w:r>
      <w:r w:rsidRPr="00BD68B1">
        <w:rPr>
          <w:rFonts w:eastAsia="Times New Roman" w:cs="Arial"/>
          <w:bCs/>
          <w:lang w:eastAsia="ar-SA"/>
        </w:rPr>
        <w:t xml:space="preserve"> nuotekos gali būti atliekų tvarkytojo separuojamos (išvalomos) vietoje arba išvežamos ir perduodamos turinčiam licenciją atliekų tvarkytojui;</w:t>
      </w:r>
    </w:p>
    <w:p w:rsidRPr="00BD68B1" w:rsidR="00BD68B1" w:rsidP="006B274B" w:rsidRDefault="00BD68B1" w14:paraId="651883B1" w14:textId="276314C4">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pagal gamintojo eksploatavimo instrukcijas, bet ne mažiau kaip 2 kartus per metus, </w:t>
      </w:r>
      <w:r w:rsidRPr="00BD68B1">
        <w:rPr>
          <w:rFonts w:eastAsia="Times New Roman" w:cs="Arial"/>
          <w:lang w:eastAsia="ar-SA"/>
        </w:rPr>
        <w:t xml:space="preserve">turi būti atliekami nuotekų mėginių prieš ir po valymo laboratoriniai tyrimai, o nustatomi kontroliuojami teršalai turi atitikti nurodytus </w:t>
      </w:r>
      <w:r w:rsidR="007768B5">
        <w:rPr>
          <w:rFonts w:eastAsia="Times New Roman" w:cs="Arial"/>
          <w:lang w:eastAsia="ar-SA"/>
        </w:rPr>
        <w:t>Aplinkosaugos tvarkos a</w:t>
      </w:r>
      <w:r w:rsidRPr="00BD68B1">
        <w:rPr>
          <w:rFonts w:eastAsia="Times New Roman" w:cs="Arial"/>
          <w:lang w:eastAsia="ar-SA"/>
        </w:rPr>
        <w:t>prašo 4 priede</w:t>
      </w:r>
      <w:r w:rsidR="007768B5">
        <w:rPr>
          <w:rFonts w:eastAsia="Times New Roman" w:cs="Arial"/>
          <w:lang w:eastAsia="ar-SA"/>
        </w:rPr>
        <w:t xml:space="preserve"> </w:t>
      </w:r>
      <w:r w:rsidRPr="007768B5" w:rsidR="007768B5">
        <w:rPr>
          <w:rFonts w:eastAsia="Times New Roman" w:cs="Arial"/>
          <w:lang w:eastAsia="ar-SA"/>
        </w:rPr>
        <w:t>arba nurodytus šio Reglamento 82 priede</w:t>
      </w:r>
      <w:r w:rsidRPr="00BD68B1">
        <w:rPr>
          <w:rFonts w:eastAsia="Times New Roman" w:cs="Arial"/>
          <w:lang w:eastAsia="ar-SA"/>
        </w:rPr>
        <w:t>;</w:t>
      </w:r>
    </w:p>
    <w:p w:rsidRPr="00BD68B1" w:rsidR="00BD68B1" w:rsidP="006B274B" w:rsidRDefault="00BD68B1" w14:paraId="78810CB7" w14:textId="77777777">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nuotekų tyrimus gali atlikti akredituotos arba Aplinkos apsaugos agentūros leidimą turinčios laboratorijos;</w:t>
      </w:r>
    </w:p>
    <w:p w:rsidRPr="00BD68B1" w:rsidR="00BD68B1" w:rsidP="006B274B" w:rsidRDefault="00BD68B1" w14:paraId="09D1CC82" w14:textId="77777777">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bookmarkStart w:name="_Hlk76107948" w:id="970"/>
      <w:r w:rsidRPr="00BD68B1">
        <w:rPr>
          <w:rFonts w:eastAsia="Times New Roman" w:cs="Arial"/>
          <w:bCs/>
          <w:lang w:eastAsia="ar-SA"/>
        </w:rPr>
        <w:t xml:space="preserve">Rangovai, </w:t>
      </w:r>
      <w:bookmarkEnd w:id="970"/>
      <w:r w:rsidRPr="00BD68B1">
        <w:rPr>
          <w:rFonts w:eastAsia="Times New Roman" w:cs="Arial"/>
          <w:bCs/>
          <w:lang w:eastAsia="ar-SA"/>
        </w:rPr>
        <w:t>atliksiantys paviršinių nuotekų valymo įrenginių techninę priežiūrą, turi turėti reikiamą kompetenciją, patirtį (analogiškų darbų vykdymo patirtis per pastaruosius trejus metus) ir teisę verstis šia veikla patvirtinančius dokumentus:</w:t>
      </w:r>
    </w:p>
    <w:p w:rsidRPr="00BD68B1" w:rsidR="00BD68B1" w:rsidP="006B274B" w:rsidRDefault="00BD68B1" w14:paraId="509F4CCD" w14:textId="77777777">
      <w:pPr>
        <w:numPr>
          <w:ilvl w:val="2"/>
          <w:numId w:val="155"/>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BD68B1">
        <w:rPr>
          <w:rFonts w:eastAsia="Times New Roman" w:cs="Arial"/>
          <w:bCs/>
          <w:lang w:eastAsia="ar-SA"/>
        </w:rPr>
        <w:t xml:space="preserve"> licenciją pavojingų atliekų (alyvuoto dumblo, vandens ir sorbuojančių filtrų) surinkimui ir vežimui pagal atliekų kodus 13-03-10, 13-05-02, 13-05-07, 13-05-08, 15 02 02;</w:t>
      </w:r>
    </w:p>
    <w:p w:rsidRPr="00BD68B1" w:rsidR="00BD68B1" w:rsidP="006B274B" w:rsidRDefault="00BD68B1" w14:paraId="0A522972" w14:textId="77777777">
      <w:pPr>
        <w:numPr>
          <w:ilvl w:val="2"/>
          <w:numId w:val="155"/>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BD68B1">
        <w:rPr>
          <w:rFonts w:eastAsia="Times New Roman" w:cs="Arial"/>
          <w:bCs/>
          <w:lang w:eastAsia="ar-SA"/>
        </w:rPr>
        <w:t xml:space="preserve"> duomenis apie įregistravimą atliekas tvarkančių įmonių registre;</w:t>
      </w:r>
    </w:p>
    <w:p w:rsidRPr="00BD68B1" w:rsidR="00BD68B1" w:rsidP="006B274B" w:rsidRDefault="00BD68B1" w14:paraId="0D0CAD25" w14:textId="77777777">
      <w:pPr>
        <w:numPr>
          <w:ilvl w:val="2"/>
          <w:numId w:val="155"/>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BD68B1">
        <w:rPr>
          <w:rFonts w:eastAsia="Times New Roman" w:cs="Arial"/>
          <w:bCs/>
          <w:lang w:eastAsia="ar-SA"/>
        </w:rPr>
        <w:t xml:space="preserve"> įmonės darbuotojų, dirbsiančių Bendrovės objektuose, galiojančius kvalifikacijos atestatus pavojingų atliekų tvarkymui.</w:t>
      </w:r>
    </w:p>
    <w:p w:rsidRPr="00BD68B1" w:rsidR="00BD68B1" w:rsidP="001A1D66" w:rsidRDefault="00BD68B1" w14:paraId="3A5B16CB" w14:textId="77777777">
      <w:pPr>
        <w:numPr>
          <w:ilvl w:val="0"/>
          <w:numId w:val="155"/>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Buitinių nuotekų valymo įrenginių priežiūra vykdoma taip:</w:t>
      </w:r>
    </w:p>
    <w:p w:rsidRPr="00BD68B1" w:rsidR="00BD68B1" w:rsidP="006B274B" w:rsidRDefault="00BD68B1" w14:paraId="538645FB" w14:textId="77777777">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rsidRPr="00BD68B1" w:rsidR="00BD68B1" w:rsidP="006B274B" w:rsidRDefault="00BD68B1" w14:paraId="61379F06" w14:textId="77777777">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buitinių nuotekų valymo įrenginių apžiūra vykdoma vadovaujantis šių </w:t>
      </w:r>
      <w:r w:rsidRPr="00BD68B1">
        <w:rPr>
          <w:rFonts w:eastAsia="Times New Roman" w:cs="Arial"/>
          <w:lang w:eastAsia="ar-SA"/>
        </w:rPr>
        <w:t>įrenginių eksploatavimo instrukcija</w:t>
      </w:r>
      <w:r w:rsidRPr="00BD68B1">
        <w:rPr>
          <w:rFonts w:eastAsia="Times New Roman" w:cs="Arial"/>
          <w:bCs/>
          <w:lang w:eastAsia="ar-SA"/>
        </w:rPr>
        <w:t>. Apžiūrint įrenginius stebima ar veikia orapūtė, ar nepažeisti šuliniai, įrenginių fizinė būklė ir pan.;</w:t>
      </w:r>
    </w:p>
    <w:p w:rsidRPr="00BD68B1" w:rsidR="00BD68B1" w:rsidP="006B274B" w:rsidRDefault="00BD68B1" w14:paraId="2DDC9826" w14:textId="77777777">
      <w:pPr>
        <w:numPr>
          <w:ilvl w:val="1"/>
          <w:numId w:val="155"/>
        </w:numPr>
        <w:tabs>
          <w:tab w:val="left" w:pos="567"/>
          <w:tab w:val="left" w:pos="851"/>
          <w:tab w:val="left" w:pos="1418"/>
          <w:tab w:val="left" w:pos="1701"/>
        </w:tabs>
        <w:suppressAutoHyphens/>
        <w:spacing w:before="0"/>
        <w:ind w:left="142" w:firstLine="709"/>
        <w:jc w:val="both"/>
        <w:rPr>
          <w:rFonts w:eastAsia="Times New Roman" w:cs="Arial"/>
          <w:lang w:eastAsia="ar-SA"/>
        </w:rPr>
      </w:pPr>
      <w:r w:rsidRPr="00BD68B1">
        <w:rPr>
          <w:rFonts w:eastAsia="Times New Roman" w:cs="Arial"/>
          <w:lang w:eastAsia="ar-SA"/>
        </w:rPr>
        <w:t xml:space="preserve">turi būti vykdoma buitinių nuotekų valymo įrenginių techninė priežiūra pagal tų įrenginių gamintojų eksploatavimo instrukcijų reikalavimus; </w:t>
      </w:r>
    </w:p>
    <w:p w:rsidRPr="00BD68B1" w:rsidR="00BD68B1" w:rsidP="006B274B" w:rsidRDefault="00BD68B1" w14:paraId="02C5C406" w14:textId="77777777">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Rangovai, atliksiantys buitinių nuotekų valymo įrenginių techninę priežiūrą, turi turėti reikiamą kompetenciją ir patirtį verstis šia veikla (analogiškų darbų vykdymo patirtis per pastaruosius trejus metus), turi būti įregistruoti atliekas tvarkančių įmonių registre. Nuotekų tyrimus gali atlikti akredituotos arba Aplinkos apsaugos agentūros leidimą turinčios laboratorijos;</w:t>
      </w:r>
    </w:p>
    <w:p w:rsidRPr="00BD68B1" w:rsidR="00BD68B1" w:rsidP="006B274B" w:rsidRDefault="00BD68B1" w14:paraId="77FDC1F7" w14:textId="12575B18">
      <w:pPr>
        <w:numPr>
          <w:ilvl w:val="1"/>
          <w:numId w:val="155"/>
        </w:numPr>
        <w:tabs>
          <w:tab w:val="left" w:pos="567"/>
          <w:tab w:val="left" w:pos="851"/>
          <w:tab w:val="left" w:pos="1418"/>
          <w:tab w:val="left" w:pos="1701"/>
        </w:tabs>
        <w:suppressAutoHyphens/>
        <w:spacing w:before="0"/>
        <w:ind w:left="142" w:firstLine="709"/>
        <w:jc w:val="both"/>
        <w:rPr>
          <w:rFonts w:eastAsia="Times New Roman" w:cs="Arial"/>
          <w:lang w:eastAsia="ar-SA"/>
        </w:rPr>
      </w:pPr>
      <w:r w:rsidRPr="00BD68B1">
        <w:rPr>
          <w:rFonts w:eastAsia="Times New Roman" w:cs="Arial"/>
          <w:lang w:eastAsia="ar-SA"/>
        </w:rPr>
        <w:t>valymo įrenginiams, kurių našumas vidutiniškai per metus 5 m</w:t>
      </w:r>
      <w:r w:rsidRPr="00BD68B1">
        <w:rPr>
          <w:rFonts w:eastAsia="Times New Roman" w:cs="Arial"/>
          <w:vertAlign w:val="superscript"/>
          <w:lang w:eastAsia="ar-SA"/>
        </w:rPr>
        <w:t>3</w:t>
      </w:r>
      <w:r w:rsidRPr="00BD68B1">
        <w:rPr>
          <w:rFonts w:eastAsia="Times New Roman" w:cs="Arial"/>
          <w:lang w:eastAsia="ar-SA"/>
        </w:rPr>
        <w:t>/d ir didesnis - 1 kartą per ketvirtį, o valymo įrenginiams, kurių našumas &lt; 5 m</w:t>
      </w:r>
      <w:r w:rsidRPr="00BD68B1">
        <w:rPr>
          <w:rFonts w:eastAsia="Times New Roman" w:cs="Arial"/>
          <w:vertAlign w:val="superscript"/>
          <w:lang w:eastAsia="ar-SA"/>
        </w:rPr>
        <w:t>3</w:t>
      </w:r>
      <w:r w:rsidRPr="00BD68B1">
        <w:rPr>
          <w:rFonts w:eastAsia="Times New Roman" w:cs="Arial"/>
          <w:lang w:eastAsia="ar-SA"/>
        </w:rPr>
        <w:t xml:space="preserve">/d - 2 kartus per metus turi būti atliekami nuotekų mėginių prieš ir po valymo laboratoriniai tyrimai, nustatomi rodikliai turi atitikti rodiklius, nurodytus </w:t>
      </w:r>
      <w:r w:rsidR="00A426FD">
        <w:rPr>
          <w:rFonts w:cs="Arial"/>
        </w:rPr>
        <w:t>Reglamento</w:t>
      </w:r>
      <w:r w:rsidRPr="00BD68B1" w:rsidR="001A1D66">
        <w:rPr>
          <w:rFonts w:eastAsia="Times New Roman" w:cs="Arial"/>
          <w:lang w:eastAsia="ar-SA"/>
        </w:rPr>
        <w:t xml:space="preserve"> </w:t>
      </w:r>
      <w:r w:rsidR="00A426FD">
        <w:rPr>
          <w:rFonts w:eastAsia="Times New Roman" w:cs="Arial"/>
          <w:lang w:eastAsia="ar-SA"/>
        </w:rPr>
        <w:t>82</w:t>
      </w:r>
      <w:r w:rsidRPr="00BD68B1">
        <w:rPr>
          <w:rFonts w:eastAsia="Times New Roman" w:cs="Arial"/>
          <w:lang w:eastAsia="ar-SA"/>
        </w:rPr>
        <w:t xml:space="preserve"> priede.</w:t>
      </w:r>
    </w:p>
    <w:p w:rsidRPr="00BD68B1" w:rsidR="00BD68B1" w:rsidP="001A1D66" w:rsidRDefault="00BD68B1" w14:paraId="5D070BE1" w14:textId="5A6E082A">
      <w:pPr>
        <w:numPr>
          <w:ilvl w:val="0"/>
          <w:numId w:val="155"/>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 xml:space="preserve">Reikalavimai nuotekų tvarkymo įrenginiams projektuojamiems naujai statomuose ir rekonstruojamuose perdavimo tinklo objektuose pateikti </w:t>
      </w:r>
      <w:r w:rsidR="00D92A13">
        <w:rPr>
          <w:rFonts w:cs="Arial"/>
        </w:rPr>
        <w:t xml:space="preserve">Aplinkosaugos tvarkos </w:t>
      </w:r>
      <w:r>
        <w:rPr>
          <w:rFonts w:eastAsia="Times New Roman" w:cs="Arial"/>
          <w:bCs/>
          <w:lang w:eastAsia="ar-SA"/>
        </w:rPr>
        <w:t>a</w:t>
      </w:r>
      <w:r w:rsidRPr="00BD68B1">
        <w:rPr>
          <w:rFonts w:eastAsia="Times New Roman" w:cs="Arial"/>
          <w:bCs/>
          <w:lang w:eastAsia="ar-SA"/>
        </w:rPr>
        <w:t>prašo 85 punkte.</w:t>
      </w:r>
    </w:p>
    <w:p w:rsidRPr="007239E8" w:rsidR="00BB78AD" w:rsidP="004B77F4" w:rsidRDefault="00BB78AD" w14:paraId="10583231" w14:textId="0405A9EC">
      <w:pPr>
        <w:pStyle w:val="Heading2"/>
        <w:numPr>
          <w:ilvl w:val="0"/>
          <w:numId w:val="119"/>
        </w:numPr>
        <w:ind w:left="426"/>
      </w:pPr>
      <w:bookmarkStart w:name="_Toc152085146" w:id="971"/>
      <w:r w:rsidRPr="007239E8">
        <w:t>CHEMINIŲ MEDŽIAGŲ SAUGUS NAUDOJIMAS IR APSKAITA</w:t>
      </w:r>
      <w:bookmarkEnd w:id="971"/>
    </w:p>
    <w:p w:rsidRPr="001A1D66" w:rsidR="00BB78AD" w:rsidP="001A1D66" w:rsidRDefault="00BB78AD" w14:paraId="228A3428" w14:textId="77777777">
      <w:pPr>
        <w:tabs>
          <w:tab w:val="left" w:pos="426"/>
          <w:tab w:val="left" w:pos="567"/>
          <w:tab w:val="left" w:pos="851"/>
          <w:tab w:val="left" w:pos="993"/>
          <w:tab w:val="left" w:pos="1418"/>
        </w:tabs>
        <w:suppressAutoHyphens/>
        <w:jc w:val="both"/>
        <w:rPr>
          <w:rFonts w:eastAsia="Times New Roman" w:cs="Arial"/>
          <w:bCs/>
          <w:lang w:eastAsia="ar-SA"/>
        </w:rPr>
      </w:pPr>
    </w:p>
    <w:p w:rsidRPr="001A1D66" w:rsidR="0058265B" w:rsidP="001A1D66" w:rsidRDefault="0058265B" w14:paraId="19E7520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3C469D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8DAA29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19C30D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FE52F1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5FC82E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678810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52D68B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6CE259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F9ABA1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012BB2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7C496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BAE0E2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B9B2CC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7FF981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9461C5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AC9F7F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448D92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B06441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EE0855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04774E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5EE6E0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DBFDED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B0145D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3AECFC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1484A9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1ECA60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EA60BB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7FC883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42CC77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89CFD9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A269ED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E43C15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DB1728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B90D1B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EA7175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2FEA24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A6BC1C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73249D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CC661E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4744BE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FF5678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5B4258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96AC95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E34770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2C6F18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CE385E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2978FE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1E4790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7118E7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B34B5B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2F7035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DEBBD1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E6B0AE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B97AB3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A0CF98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E5DC21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D89623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3A206F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D77FFE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85AC2B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7D32C1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FFE2C9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794956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15FEA1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21A3AA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4D5F62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FC99D7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06811D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1E1CE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83D3B9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143989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BBB8A3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92F6F5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A4AF46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3BFFE0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7DD642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4F64D2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3B37D9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918202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7E6AA2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D09809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825727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EFE7B8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6C3C47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085584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F2B901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189092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47CA50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20FB8D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CE96B8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89A47F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252BA0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38AFD7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83B957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5D7EF4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99CE2D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47D662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F53D0A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489164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EA851C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21AADD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2DB550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9E64A1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44B1B7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3ACE35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B00780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436EBB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FCAC6A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FFB002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86F52C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87681D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5B647B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101EFD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602132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C6E915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98E425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B2E2EF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D275C4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D38AB0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7A53D2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6ECF64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E144AA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BE5301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5C4A64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115523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670D62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69BC1F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DC1BCA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8403AF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99BAC5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42C22D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A70DCE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AA069A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D53BD5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F6718B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14C209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5F8ACB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B11EBC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514C7F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9DA4C8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699033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C87687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C91D19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A53F97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16103E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4C8FB9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5DD75E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915693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7194D7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32E3EB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C2451C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B0E299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4DDAD2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B44F59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849632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4A92AE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3C7F6C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C7A00B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6BC3EB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A4C1D4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AF3A54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3B2069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DBCF4C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5CA5CE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FF6AFE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4F8F53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84478F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1DB8D2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CFCB57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BF9936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7DA4DE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DC50DB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36B345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A182D5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C6A570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A6C8A3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F2DB7E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3054D7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83B841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2A9C72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639093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65F982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126531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755F54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12FAEE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DC6351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43DF20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31382B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909DE9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033467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848A78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59F792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08DD18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A87A49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7ED455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95A367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0EF362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CBB402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3E57F3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F788BF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DB96E8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83043F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5AD3F2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DB441B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310D29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4F157A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0C0769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14B458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8F7143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C59763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1B16C9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D28578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C75D58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FD6A54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E7289D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06948E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65D8E7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79C4EA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250718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9B0CD6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431308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7485DF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EFFBDD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32B1B0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A3A2BF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A0A23B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B9E361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81B577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33E672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110782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D658CA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F57B77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71B38C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21FC8C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CE64E5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88C49F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71A2B5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9A681F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36AA7C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3B8021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9F476D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37A7E4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904439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B20513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CB3EB6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18FEDC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7669F1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45F8F7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202353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4609C3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AB91BC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7DE668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EDF8B2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9ED004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9E1C67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39AA48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FD944E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E0162B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5720C2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6A56D1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93E173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E663FB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C8AF2E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2C8523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09791B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04006A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E9A3DC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08C6B5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F91CB4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29BA43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35CC20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43C467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0419BD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B20A00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72E838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69AB42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F3F3B9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F542F3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33F9CD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68C544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0D6290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80E26A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BAFF56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4CEB39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E32931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72AB85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904BB6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709403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C19781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177A4C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72C362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C670E6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DA3700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2ACDD8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414B88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B5D6D4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84893F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C6680D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6271B1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19B48E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037EB7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CE87F5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6043C2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619A5D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1A1F96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8832A1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0D1341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BEBB1E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A5ED43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5605AF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DD9FD8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AE3C32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1240B8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0CADE9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B64868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15FC0B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BAF503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B2F805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F0CF9E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0B233F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80D3F5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BA9CD9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BAB2EE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250198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4983E0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5B6825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3A55ED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53B5FD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4B326C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FB0F33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797D11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615C90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B1B501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E50865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025F03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E5F748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FD4CC0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B7B308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231802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0558A8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74899A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4C08CB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E87FD6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1A9591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B914EC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4889B3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3ED707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B84A37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78D7B3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A1018D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230FC4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D12691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559902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4DB81E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E0FEC5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CE51B6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FA60CE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8C157E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0E0923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A6DB94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FFB4E0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0813E4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C34049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D9CB98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DFAFF9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CBCC86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999F8E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4D9F1C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2E385C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53D417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644C6A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316A57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04F901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E42613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870796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7DA6AF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FBF34F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65B2E8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2D1465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6D7C90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13B74B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2E56F4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96CD6C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E8B927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41F487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CA57BD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4D3D6E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C8C60C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C3D950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8CA14D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DC666D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3ADBCE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A9B4BC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FA632F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2C4CFD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A0A2CD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4EDA68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EB43B0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073E64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16BF84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9DA774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FBAD32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BA34CD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10D69D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443FDA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9162E0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202C06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3BA3B4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10AA5F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6ABCCA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938040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DDA298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CF80D7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C2CFBD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E30B7E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B3473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150F4A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1D0799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B7EA3D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8D50B6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CDB7E7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91DCA2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BF2AD4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032A03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881AAC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77ABB9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C7289D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490A9B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F83AE8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1BDDE0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1AF2E5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1CD6D3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E3621E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78C7A9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AE830C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1D38E7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F70C36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B228F7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8CCB50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38D298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55C892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59CE3C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A834A5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3C58BD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63E4C2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E66D98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F32917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CEE97E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5EED56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63A389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82563E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131245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ECAFD4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0AF848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F475C1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3E9A29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3AABE2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B03224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9FB302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2E9656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384AD7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4FE495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4AD61F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779F90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7CD8C5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70BC91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1FDD6E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343F82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03775B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664344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EA20B5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9E512F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1EE9F8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A6B797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504919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0D7278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C4AB34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996359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C809E9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A3D60C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52844C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93DCDF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0507F8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AC8E5C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7EC68A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87E09C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914540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E03BE8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3F439E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FD804B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E621B1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008E15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582502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A6ED46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B84378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920C44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87808F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61F438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49702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D8C64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2F747E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8271AB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043291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F58D98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EF0C91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DC658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397BB4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6FF780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C6398F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163C17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4A4CE9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200BFD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9816AF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A5F5C0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D48CF8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EA9D8C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B3AF92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66C8BA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39788E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5F747A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A5BFDF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88AE6D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673E35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F4EA29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9B4A77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CD820D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7ECFC8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200CB4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808AA0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59BE7F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042F53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42114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34066C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2B6337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6CD1BA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7E9955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29D616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433B52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7AF499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8BCAEB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625067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81BB14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C6A48C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4574A7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C0DC54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4A87D2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891997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C0391D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04E6D3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4DCA92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C4E3BA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D8A856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26FD8E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2CF399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FEFEFF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F4A484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7B21CF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B73A9D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FB6D1B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872751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94FB05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00959E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422146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84F7AB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A9A3AE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61CEF6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6C1F2F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8CF9C1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169E48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B9F36C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198181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3B75B4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74B225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AD62DC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F0AE55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ACC27C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55C779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8BE47E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7254E6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496DCF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A3E687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0937FD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37F977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BC42D8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0BCEA5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748613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99C872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08C111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49111C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07F2C8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C78004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B7A465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7B653A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247D23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F9A0E5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D4A995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2D36C5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33165F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DD0C69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C9428E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34673E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CFB1F9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26C181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D982D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3B7895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4DF960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27ED8D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840E63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149F3D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12599D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B53DAC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70FDC1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4E500A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B137C0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9B6D93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203CDF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7CA73A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B429DC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33A5A1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A8E4B7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40C7B8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6A1A73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DF1393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704C7C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449880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640CCA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904428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12F3FF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B4C1AC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737185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FE8438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65A578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B6556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23E1DD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8EB1EB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A80140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AE1619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9F2275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8D8444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BA61B9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50290A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2264D2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751063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2DA133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99D4C2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667C16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E17832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78C09D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B11180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51D060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E80375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124698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F8A938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039E32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5CE054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1306F2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E738BA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BFCD1C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2C9E6E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539E54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8E8108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7B2910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56988A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C0CFA4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0CCE9E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4BE594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0DBE4E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565E59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F941A7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E920B3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E31039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8B4C6D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11C91E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79F38A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CDE378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32F55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52CAC2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1DAC7D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A4A00F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1E10B9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77C89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4BCE54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DC0585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F23B1C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20B936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E3496E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C30695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6BAEDF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0AB1EE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4031B5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DF0336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10F84F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707824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5D3E75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5935E5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8FC929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95D858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AC19AB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4BF2DE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CC3D80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D95041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C38357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D87A68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FCF6FE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775DF8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6C6BBB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8F056B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358306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8BD8F0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89E387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2D178A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A35676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DE4E71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B28269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D4430B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CFCAF1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D7337D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40AD6C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8DC2E3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DB609E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4AFB73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A59164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D83416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353B73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52711E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CC6B7C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77F933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CCF472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53CD52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3B9710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0F74B4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ECF06A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F8B78C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CB3987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93070A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67B0BA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E8C496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B3AAF9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DA42FB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8096CD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FEDFC3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62176D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49AB02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E89E53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FFB3E0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8B7807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3C2EA8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13B2FB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FCDA2E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FC9E5B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788337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DB70D3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55FF71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4136F9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5CCE43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B93C3B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4C26DD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029A13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E8F88F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2FF2E8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A6008B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88071D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476B7C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591FAE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E28AF7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7E4353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E5F99C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4F339A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47F934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65F40F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24916F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AA08C9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AD0CF3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20FCA4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58812B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69C2B1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EE9A42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AD40E6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1B910D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170E1B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1E06E6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1389C2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B64413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07F2B8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3234C6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383E23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42461F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8DA42A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386BF5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88275D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A182B6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8EDA92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2BA266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8B382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089304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CC874B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EB68B5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B067E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E79796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87DBC8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A12A77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D97468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4206BA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A47E41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FC848B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54E9CE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57F9B6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E53620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46E69D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84D0FA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4AD4DF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86D75A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79B6C0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E51265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770302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0F5117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FF5926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43B448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D85784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3EB2D1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6AD359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E1F344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11890B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C4B5FA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C495A3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BB588C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A921DB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61CD28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4683C1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ACF287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72125B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00577B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B20FB4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185631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4E28E5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63FA7F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CA1BC4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89C1FA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8DA1A9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D4BF75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51EBEE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BC47A9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746FE0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8693DE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711F0D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1627396"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A7A3C8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3E0ACA0F"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1B94DF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B5CA30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DF1C79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5BC1CC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0E392F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A0C848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74E130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B357B39"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BB9DCF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DED1E8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728C99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337804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A8C601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6845ABC"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8C15954"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FD521B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35AE4A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FD9985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9C9637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DCF7CD8"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03E0357"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EE87291"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27177E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61A40BFA"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02A4D33"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40E1E2C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796CCEE5"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5E79F7F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CA3C422"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275B7F2D"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E2B1FD0"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14FBDE1E"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58265B" w:rsidP="001A1D66" w:rsidRDefault="0058265B" w14:paraId="0C9BAA7B" w14:textId="77777777">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rsidRPr="001A1D66" w:rsidR="001A1D66" w:rsidP="001A1D66" w:rsidRDefault="001A1D66" w14:paraId="0825CCCB" w14:textId="77777777">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Padalinių vadovai Departamento vadovo nurodymu skiria atsakingus asmenis už Bendrovės padalinyje naudojamų cheminių medžiagų ir mišinių įsigijimą, ženklinimą, sandėliavimą, naudojimą ir apskaitą.</w:t>
      </w:r>
    </w:p>
    <w:p w:rsidRPr="001A1D66" w:rsidR="001A1D66" w:rsidP="001A1D66" w:rsidRDefault="001A1D66" w14:paraId="2D2E3D52" w14:textId="77777777">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Cheminės medžiagos ir mišiniai gali būti pavojingi ir nepavojingi. Pavojingosios cheminės medžiagos ir mišiniai yra cheminės medžiagos ir mišiniai, kurie pagal Reglamentą (EB) Nr. 1272/2008 klasifikuojami kaip pavojingi.</w:t>
      </w:r>
    </w:p>
    <w:p w:rsidRPr="001A1D66" w:rsidR="001A1D66" w:rsidP="001A1D66" w:rsidRDefault="001A1D66" w14:paraId="61F347C2" w14:textId="77777777">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Už cheminių medžiagų ir mišinių pirkimą atsakingi darbuotojai, pirkdami chemines medžiagas ir mišinius, užtikrina saugos duomenų lapų gavimą (tiekėjai privalo pateikti saugos duomenų lapus pirkėjui), kaupimą, archyvavimą ir savo padalinio darbuotojų supažindinimą su aktualias saugos duomenų lapais. Darbuotojams, naudojantiems pavojingąsias chemines medžiagas ar mišinius, atsakingiems už jų sandėliavimą taip pat atsakingiems už pavojingomis cheminėmis medžiagomis ar mišiniais pripildytų įrenginių eksploatavimą, užtikrinama prieiga prie aktualių saugos duomenų lapų.</w:t>
      </w:r>
    </w:p>
    <w:p w:rsidRPr="001A1D66" w:rsidR="001A1D66" w:rsidP="001A1D66" w:rsidRDefault="001A1D66" w14:paraId="4D14B691" w14:textId="77777777">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Bendrovės veikloje naudojamos pavojingosios cheminės medžiagos ir mišiniai turi būti paženklinti, sandėliuojami bei naudojami laikantis saugos duomenų lapuose nurodytų reikalavimų.</w:t>
      </w:r>
    </w:p>
    <w:p w:rsidRPr="001A1D66" w:rsidR="001A1D66" w:rsidP="001A1D66" w:rsidRDefault="001A1D66" w14:paraId="2EACB164" w14:textId="77777777">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Bet kokios operacijos su pavojingomis cheminėmis medžiagomis ar mišiniais turi būti vykdomos taip, kad tokios medžiagos nepatektų ant teritorijos paviršiaus arba patekusios ant teritorijos paviršiaus turi būti surenkamos arba neutralizuojamos, kad jos nepatektų į bendras (kitiems asmenims priklausančias) paviršinių nuotekų tvarkymo sistemas ar aplinką.</w:t>
      </w:r>
    </w:p>
    <w:p w:rsidRPr="001A1D66" w:rsidR="001A1D66" w:rsidP="001A1D66" w:rsidRDefault="001A1D66" w14:paraId="321E2591" w14:textId="77777777">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Bendrovės objektuose, kuriuose yra rizika, kad pavojingosios cheminės medžiagos ar mišiniai gali patekti ant teritorijos paviršiaus, turi būti laikomos priemonės, skirtos surinkti (pvz. smėlis, sorbentai) išsiliejusias chemines medžiagas ar mišinius. Už šių priemonių parinkimą, įsigijimą ir laikymą objektuose yra atsakingi konkretų objektą eksploatuojantys IPC darbuotojai.</w:t>
      </w:r>
    </w:p>
    <w:p w:rsidRPr="001A1D66" w:rsidR="001A1D66" w:rsidP="001A1D66" w:rsidRDefault="001A1D66" w14:paraId="4993F627" w14:textId="77777777">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Saugos duomenų lapai, dokumentai, patvirtinantys įsigytų, sunaudotų cheminių medžiagų ir mišinių kiekį, duomenų ir informacijos apskaitos suvestinės saugomos ne trumpiau kaip 10 metų nuo paskutinio įsigijimo ar naudojimo.</w:t>
      </w:r>
    </w:p>
    <w:p w:rsidRPr="001A1D66" w:rsidR="001A1D66" w:rsidP="001A1D66" w:rsidRDefault="001A1D66" w14:paraId="4C572523" w14:textId="44CCC937">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 xml:space="preserve">Bendrovės padalinių ar skyrių darbuotojai, paskirti atsakingais už cheminių medžiagų ir mišinių apskaitą, pildo duomenis cheminių medžiagų ir mišinių apskaitos suvestinei (apskaita vedama nuolat – įsigijus ar nurašius cheminę medžiagą ar mišinį) </w:t>
      </w:r>
      <w:r w:rsidRPr="001A1D66">
        <w:rPr>
          <w:rFonts w:cs="Arial"/>
        </w:rPr>
        <w:t xml:space="preserve">pagal </w:t>
      </w:r>
      <w:r w:rsidR="004D57BC">
        <w:rPr>
          <w:rFonts w:cs="Arial"/>
        </w:rPr>
        <w:t>Aplinkosaugos tvarkos a</w:t>
      </w:r>
      <w:r w:rsidRPr="001A1D66">
        <w:rPr>
          <w:rFonts w:cs="Arial"/>
        </w:rPr>
        <w:t xml:space="preserve">prašo 1 priede </w:t>
      </w:r>
      <w:r w:rsidR="004D57BC">
        <w:rPr>
          <w:rFonts w:cs="Arial"/>
        </w:rPr>
        <w:t>arba šio Reglamento 8</w:t>
      </w:r>
      <w:r w:rsidR="007C5C82">
        <w:rPr>
          <w:rFonts w:cs="Arial"/>
        </w:rPr>
        <w:t>3</w:t>
      </w:r>
      <w:r w:rsidR="004D57BC">
        <w:rPr>
          <w:rFonts w:cs="Arial"/>
        </w:rPr>
        <w:t xml:space="preserve"> priede </w:t>
      </w:r>
      <w:r w:rsidRPr="001A1D66">
        <w:rPr>
          <w:rFonts w:cs="Arial"/>
        </w:rPr>
        <w:t>pateiktą lentelę ir kiekvienais metais iki sausio 15 d. kartu su aktualiais saugos duomenų lapais pateikia šią informaciją už praėjusius kalendorinius metus elektroniniu paštu DSAS</w:t>
      </w:r>
      <w:r w:rsidRPr="001A1D66">
        <w:rPr>
          <w:rFonts w:eastAsia="Times New Roman" w:cs="Arial"/>
          <w:bCs/>
          <w:lang w:eastAsia="ar-SA"/>
        </w:rPr>
        <w:t>.</w:t>
      </w:r>
    </w:p>
    <w:p w:rsidRPr="001A1D66" w:rsidR="001A1D66" w:rsidP="001A1D66" w:rsidRDefault="001A1D66" w14:paraId="463889EE" w14:textId="77777777">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Vykdant cheminių medžiagų ir mišinių duomenų ir informacijos apskaitą vadovaujamasi Bendrovės procesu Nr. PROC154 “Cheminių medžiagų ir cheminių mišinių apskaita” patvirtintu 2022-12-30 (reg. Nr. PROC-123).</w:t>
      </w:r>
    </w:p>
    <w:p w:rsidRPr="001A1D66" w:rsidR="001A1D66" w:rsidP="001A1D66" w:rsidRDefault="001A1D66" w14:paraId="02103D9E" w14:textId="77777777">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DSAS aplinkosaugos vyresnysis inžinierius kiekvienais metais iki vasario 1 d. parengia cheminių medžiagų ir mišinių duomenų ir informacijos apskaitos suvestinę visos Bendrovės mastu elektroniniu formatu už praėjusius kalendorinius metus pagal Cheminių medžiagų ir cheminių mišinių apskaitos tvarkos aprašo patvirtinto Lietuvos Respublikos aplinkos ministro 2008 m. liepos 2 d. įsakymu Nr. D1-360 reikalavimus.</w:t>
      </w:r>
    </w:p>
    <w:p w:rsidR="001A1D66" w:rsidP="001A1D66" w:rsidRDefault="001A1D66" w14:paraId="441874D2" w14:textId="77777777">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DSAS aplinkosaugos vyresnysis inžinierius kiekvienais metais iki kovo 1 d. per Aplinkos informacijos valdymo integruotą kompiuterinę sistemą (toliau - IS „AIVIKS“) teikia praėjusių kalendorinių metų duomenis ir informaciją apie chemines medžiagas ir mišinius pagal Duomenų ir informacijos apie chemines medžiagas ir cheminius mišinius teikimo tvarkos aprašo patvirtinto Lietuvos Respublikos aplinkos ministro 2006 m. spalio 12 d. įsakymu Nr. D1-462 reikalavimus.</w:t>
      </w:r>
    </w:p>
    <w:p w:rsidR="00D31DA9" w:rsidP="00D31DA9" w:rsidRDefault="00D31DA9" w14:paraId="4F4E22AB" w14:textId="77777777">
      <w:pPr>
        <w:tabs>
          <w:tab w:val="left" w:pos="426"/>
          <w:tab w:val="left" w:pos="567"/>
          <w:tab w:val="left" w:pos="851"/>
          <w:tab w:val="left" w:pos="993"/>
          <w:tab w:val="left" w:pos="1276"/>
          <w:tab w:val="left" w:pos="1560"/>
        </w:tabs>
        <w:suppressAutoHyphens/>
        <w:spacing w:before="0"/>
        <w:jc w:val="both"/>
        <w:rPr>
          <w:rFonts w:eastAsia="Times New Roman" w:cs="Arial"/>
          <w:bCs/>
          <w:lang w:eastAsia="ar-SA"/>
        </w:rPr>
      </w:pPr>
    </w:p>
    <w:p w:rsidR="00D31DA9" w:rsidP="004B77F4" w:rsidRDefault="00D31DA9" w14:paraId="7DFF0845" w14:textId="2E376C7A">
      <w:pPr>
        <w:pStyle w:val="Heading2"/>
        <w:numPr>
          <w:ilvl w:val="0"/>
          <w:numId w:val="119"/>
        </w:numPr>
        <w:ind w:left="426" w:hanging="426"/>
        <w:rPr>
          <w:lang w:eastAsia="ar-SA"/>
        </w:rPr>
      </w:pPr>
      <w:bookmarkStart w:name="_Toc152085147" w:id="972"/>
      <w:r>
        <w:rPr>
          <w:lang w:eastAsia="ar-SA"/>
        </w:rPr>
        <w:t xml:space="preserve">AUGALŲ APSAUGOS PRODUKTŲ </w:t>
      </w:r>
      <w:r w:rsidRPr="00A16FBF">
        <w:rPr>
          <w:lang w:eastAsia="ar-SA"/>
        </w:rPr>
        <w:t>NAUDOJIMAS IR APSKAITA</w:t>
      </w:r>
      <w:bookmarkEnd w:id="972"/>
    </w:p>
    <w:p w:rsidR="00D31DA9" w:rsidP="005B74C9" w:rsidRDefault="00D31DA9" w14:paraId="5659EF7F" w14:textId="77777777">
      <w:pPr>
        <w:rPr>
          <w:lang w:eastAsia="ar-SA"/>
        </w:rPr>
      </w:pPr>
    </w:p>
    <w:p w:rsidRPr="00D31DA9" w:rsidR="00D31DA9" w:rsidP="00D31DA9" w:rsidRDefault="00D31DA9" w14:paraId="45462F0C" w14:textId="2606F10B">
      <w:pPr>
        <w:pStyle w:val="ListParagraph"/>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D31DA9" w:rsidDel="000E08A0">
        <w:rPr>
          <w:rFonts w:eastAsia="Times New Roman" w:cs="Arial"/>
          <w:bCs/>
          <w:lang w:eastAsia="ar-SA"/>
        </w:rPr>
        <w:t xml:space="preserve">Bendrovėje </w:t>
      </w:r>
      <w:r w:rsidRPr="00D31DA9">
        <w:rPr>
          <w:rFonts w:eastAsia="Times New Roman" w:cs="Arial"/>
          <w:bCs/>
          <w:lang w:eastAsia="ar-SA"/>
        </w:rPr>
        <w:t xml:space="preserve">galima </w:t>
      </w:r>
      <w:r w:rsidRPr="00D31DA9" w:rsidDel="000E08A0">
        <w:rPr>
          <w:rFonts w:eastAsia="Times New Roman" w:cs="Arial"/>
          <w:bCs/>
          <w:lang w:eastAsia="ar-SA"/>
        </w:rPr>
        <w:t xml:space="preserve">naudoti </w:t>
      </w:r>
      <w:r w:rsidRPr="00D31DA9">
        <w:rPr>
          <w:rFonts w:eastAsia="Times New Roman" w:cs="Arial"/>
          <w:bCs/>
          <w:lang w:eastAsia="ar-SA"/>
        </w:rPr>
        <w:t>cheminius preparatus (augalų apsaugos produktus) augmenijos naikinimui transformatorių pastočių ir skirstyklų teritorijose ir oro linijose po metalinių atramų konstrukcijomis, kur nėra galimybės arba netikslinga ją šalinti įprastais būdais</w:t>
      </w:r>
      <w:r w:rsidRPr="00D31DA9" w:rsidDel="000E08A0">
        <w:rPr>
          <w:rFonts w:eastAsia="Times New Roman" w:cs="Arial"/>
          <w:bCs/>
          <w:lang w:eastAsia="ar-SA"/>
        </w:rPr>
        <w:t>.</w:t>
      </w:r>
      <w:r w:rsidRPr="00D31DA9">
        <w:rPr>
          <w:rFonts w:eastAsia="Times New Roman" w:cs="Arial"/>
          <w:bCs/>
          <w:lang w:eastAsia="ar-SA"/>
        </w:rPr>
        <w:t xml:space="preserve"> Naudojant augalų apsaugos produktus būtina paisyti Augalų apsaugos įstatymo, Augalų apsaugos produktų </w:t>
      </w:r>
      <w:r w:rsidRPr="00D31DA9">
        <w:rPr>
          <w:rFonts w:cs="Arial"/>
          <w:color w:val="000000"/>
        </w:rPr>
        <w:t>saugojimo, tiekimo rinkai, naudojimo taisyklių</w:t>
      </w:r>
      <w:r w:rsidRPr="00D31DA9">
        <w:rPr>
          <w:rFonts w:eastAsia="Times New Roman" w:cs="Arial"/>
          <w:bCs/>
          <w:lang w:eastAsia="ar-SA"/>
        </w:rPr>
        <w:t xml:space="preserve"> ir Elektros tinklų apsaugos taisyklių reikalavimų.</w:t>
      </w:r>
    </w:p>
    <w:p w:rsidRPr="00D31DA9" w:rsidR="00D31DA9" w:rsidP="00D31DA9" w:rsidRDefault="00D31DA9" w14:paraId="3087ADA9" w14:textId="77777777">
      <w:pPr>
        <w:pStyle w:val="ListParagraph"/>
        <w:numPr>
          <w:ilvl w:val="0"/>
          <w:numId w:val="107"/>
        </w:numPr>
        <w:tabs>
          <w:tab w:val="left" w:pos="426"/>
          <w:tab w:val="left" w:pos="851"/>
          <w:tab w:val="left" w:pos="993"/>
          <w:tab w:val="left" w:pos="1276"/>
          <w:tab w:val="left" w:pos="1560"/>
        </w:tabs>
        <w:suppressAutoHyphens/>
        <w:spacing w:before="0"/>
        <w:ind w:left="142" w:firstLine="284"/>
        <w:jc w:val="both"/>
        <w:rPr>
          <w:rFonts w:eastAsia="Times New Roman" w:cs="Arial"/>
          <w:bCs/>
          <w:lang w:eastAsia="ar-SA"/>
        </w:rPr>
      </w:pPr>
      <w:r w:rsidRPr="00D31DA9">
        <w:rPr>
          <w:rFonts w:eastAsia="Times New Roman" w:cs="Arial"/>
          <w:bCs/>
          <w:lang w:eastAsia="ar-SA"/>
        </w:rPr>
        <w:t>Perkant augmenijos naikinimo paslaugas, pirkimo techninės užduoties apraše reikia įrašyti šiuos reikalavimus:</w:t>
      </w:r>
    </w:p>
    <w:p w:rsidRPr="00D31DA9" w:rsidR="00D31DA9" w:rsidP="00D41682" w:rsidRDefault="00D31DA9" w14:paraId="601DFF1D" w14:textId="77777777">
      <w:pPr>
        <w:pStyle w:val="ListParagraph"/>
        <w:numPr>
          <w:ilvl w:val="1"/>
          <w:numId w:val="107"/>
        </w:numPr>
        <w:tabs>
          <w:tab w:val="left" w:pos="0"/>
          <w:tab w:val="left" w:pos="851"/>
          <w:tab w:val="left" w:pos="1418"/>
          <w:tab w:val="left" w:pos="1560"/>
          <w:tab w:val="left" w:pos="1701"/>
          <w:tab w:val="left" w:pos="2268"/>
        </w:tabs>
        <w:suppressAutoHyphens/>
        <w:spacing w:before="0"/>
        <w:ind w:left="142" w:firstLine="709"/>
        <w:jc w:val="both"/>
        <w:rPr>
          <w:rFonts w:eastAsia="Times New Roman" w:cs="Arial"/>
          <w:lang w:eastAsia="ar-SA"/>
        </w:rPr>
      </w:pPr>
      <w:r w:rsidRPr="00D31DA9">
        <w:rPr>
          <w:rFonts w:eastAsia="Times New Roman" w:cs="Arial"/>
          <w:bCs/>
          <w:lang w:eastAsia="ar-SA"/>
        </w:rPr>
        <w:t>Rangovai privalo naudoti Lietuvos Respublikoje įregistruotus profesionaliam naudojimui</w:t>
      </w:r>
      <w:r w:rsidRPr="00D31DA9" w:rsidDel="00173019">
        <w:rPr>
          <w:rFonts w:eastAsia="Times New Roman" w:cs="Arial"/>
          <w:bCs/>
          <w:lang w:eastAsia="ar-SA"/>
        </w:rPr>
        <w:t xml:space="preserve"> </w:t>
      </w:r>
      <w:r w:rsidRPr="00D31DA9">
        <w:rPr>
          <w:rFonts w:eastAsia="Times New Roman" w:cs="Arial"/>
          <w:bCs/>
          <w:lang w:eastAsia="ar-SA"/>
        </w:rPr>
        <w:t>ne žemės ūkio naudmenose skirtus</w:t>
      </w:r>
      <w:hyperlink w:tgtFrame="_blank" w:history="1" r:id="rId17">
        <w:r w:rsidRPr="00D31DA9">
          <w:rPr>
            <w:rStyle w:val="Strong"/>
            <w:rFonts w:cs="Arial"/>
          </w:rPr>
          <w:t xml:space="preserve"> augalų apsaugos produktus</w:t>
        </w:r>
      </w:hyperlink>
      <w:r w:rsidRPr="00D31DA9">
        <w:rPr>
          <w:rFonts w:cs="Arial"/>
        </w:rPr>
        <w:t xml:space="preserve"> </w:t>
      </w:r>
      <w:r w:rsidRPr="00D31DA9">
        <w:rPr>
          <w:rFonts w:eastAsia="Times New Roman" w:cs="Arial"/>
          <w:bCs/>
          <w:lang w:eastAsia="ar-SA"/>
        </w:rPr>
        <w:t>(</w:t>
      </w:r>
      <w:r w:rsidRPr="00D31DA9">
        <w:rPr>
          <w:rFonts w:cs="Arial"/>
        </w:rPr>
        <w:t xml:space="preserve">Valstybinės augalininkystės tarnybos prie Žemės ūkio ministerijos </w:t>
      </w:r>
      <w:r w:rsidRPr="00D31DA9">
        <w:rPr>
          <w:rFonts w:eastAsia="Times New Roman" w:cs="Arial"/>
          <w:bCs/>
          <w:lang w:eastAsia="ar-SA"/>
        </w:rPr>
        <w:t xml:space="preserve">tinklalapis: </w:t>
      </w:r>
      <w:hyperlink w:history="1" r:id="rId18">
        <w:r w:rsidRPr="00D31DA9">
          <w:rPr>
            <w:rStyle w:val="Hyperlink"/>
            <w:rFonts w:eastAsia="Times New Roman" w:cs="Arial"/>
            <w:bCs/>
            <w:lang w:eastAsia="ar-SA"/>
          </w:rPr>
          <w:t>http://www.vatzum.lt/uploads/documents/20181207_ne_ems_naudmenys.pdf</w:t>
        </w:r>
      </w:hyperlink>
      <w:r w:rsidRPr="00D31DA9">
        <w:rPr>
          <w:rFonts w:eastAsia="Times New Roman" w:cs="Arial"/>
          <w:bCs/>
          <w:lang w:eastAsia="ar-SA"/>
        </w:rPr>
        <w:t>);</w:t>
      </w:r>
    </w:p>
    <w:p w:rsidRPr="00D31DA9" w:rsidR="00D31DA9" w:rsidP="00D41682" w:rsidRDefault="00D31DA9" w14:paraId="79D0E9C0" w14:textId="77777777">
      <w:pPr>
        <w:pStyle w:val="ListParagraph"/>
        <w:numPr>
          <w:ilvl w:val="1"/>
          <w:numId w:val="107"/>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D31DA9">
        <w:rPr>
          <w:rFonts w:eastAsia="Times New Roman" w:cs="Arial"/>
          <w:bCs/>
          <w:lang w:eastAsia="ar-SA"/>
        </w:rPr>
        <w:t xml:space="preserve">teikiantys paslaugas darbuotojai privalo turėti galiojančius augalų apsaugos kursų baigimo pažymėjimus ir vykdyti saugos duomenų lape </w:t>
      </w:r>
      <w:r w:rsidRPr="00D31DA9">
        <w:rPr>
          <w:rFonts w:eastAsia="Times New Roman" w:cs="Arial"/>
          <w:lang w:eastAsia="ar-SA"/>
        </w:rPr>
        <w:t>nurodytus reikalavimus</w:t>
      </w:r>
      <w:r w:rsidRPr="00D31DA9">
        <w:rPr>
          <w:rFonts w:eastAsia="Times New Roman" w:cs="Arial"/>
          <w:bCs/>
          <w:lang w:eastAsia="ar-SA"/>
        </w:rPr>
        <w:t>;</w:t>
      </w:r>
    </w:p>
    <w:p w:rsidRPr="00D31DA9" w:rsidR="00D31DA9" w:rsidP="00D41682" w:rsidRDefault="00D31DA9" w14:paraId="5EA4725E" w14:textId="77777777">
      <w:pPr>
        <w:pStyle w:val="ListParagraph"/>
        <w:numPr>
          <w:ilvl w:val="1"/>
          <w:numId w:val="107"/>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D31DA9">
        <w:rPr>
          <w:rFonts w:eastAsia="Times New Roman" w:cs="Arial"/>
          <w:bCs/>
          <w:lang w:eastAsia="ar-SA"/>
        </w:rPr>
        <w:t xml:space="preserve">Rangovai yra atsakingi, kad nebūtų pažeista augmenija ir gyventojai už nustatytos darbo zonos ribų, nenukentėtų kiti darbuotojai; </w:t>
      </w:r>
    </w:p>
    <w:p w:rsidRPr="00D31DA9" w:rsidR="00D31DA9" w:rsidP="00D41682" w:rsidRDefault="00D31DA9" w14:paraId="65C477A8" w14:textId="77777777">
      <w:pPr>
        <w:pStyle w:val="ListParagraph"/>
        <w:numPr>
          <w:ilvl w:val="1"/>
          <w:numId w:val="107"/>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D31DA9">
        <w:rPr>
          <w:rFonts w:eastAsia="Times New Roman" w:cs="Arial"/>
          <w:bCs/>
          <w:lang w:eastAsia="ar-SA"/>
        </w:rPr>
        <w:t>Rangovas privalo kontroliuoti, kad būtų laikomasi a</w:t>
      </w:r>
      <w:r w:rsidRPr="00D31DA9">
        <w:rPr>
          <w:rFonts w:eastAsia="Calibri" w:cs="Arial"/>
          <w:bCs/>
        </w:rPr>
        <w:t xml:space="preserve">ugalų apsaugos produktų saugojimo reikalavimų ir </w:t>
      </w:r>
      <w:r w:rsidRPr="00D31DA9">
        <w:rPr>
          <w:rFonts w:eastAsia="Times New Roman" w:cs="Arial"/>
          <w:bCs/>
          <w:lang w:eastAsia="ar-SA"/>
        </w:rPr>
        <w:t xml:space="preserve">pildyti žurnalą pagal Augalų apsaugos produktų </w:t>
      </w:r>
      <w:r w:rsidRPr="00D31DA9">
        <w:rPr>
          <w:rFonts w:cs="Arial"/>
        </w:rPr>
        <w:t xml:space="preserve">saugojimo, tiekimo rinkai, naudojimo taisyklių, patvirtintų Lietuvos Respublikos Žemės ūkio ministro </w:t>
      </w:r>
      <w:r w:rsidRPr="00D31DA9">
        <w:rPr>
          <w:rFonts w:cs="Arial"/>
          <w:color w:val="000000"/>
        </w:rPr>
        <w:t>2003 m. gruodžio 30 d. įsakymu Nr. 3D-564 Dėl augalų apsaugos produktų saugojimo, tiekimo rinkai, naudojimo taisyklių patvirtinimo,</w:t>
      </w:r>
      <w:r w:rsidRPr="00D31DA9">
        <w:rPr>
          <w:rFonts w:eastAsia="Times New Roman" w:cs="Arial"/>
          <w:bCs/>
          <w:lang w:eastAsia="ar-SA"/>
        </w:rPr>
        <w:t xml:space="preserve"> 3 priede </w:t>
      </w:r>
      <w:r w:rsidRPr="00D31DA9">
        <w:rPr>
          <w:rFonts w:eastAsia="Times New Roman" w:cs="Arial"/>
          <w:lang w:eastAsia="ar-SA"/>
        </w:rPr>
        <w:t xml:space="preserve">nurodytą formą. Pasibaigus kalendoriniams metams iki sausio 31 d. Rangovas pateikia apskaitos žurnalų išrašus IPC darbuotojams, užsakiusiems šias paslaugas. </w:t>
      </w:r>
    </w:p>
    <w:p w:rsidRPr="007A2A8C" w:rsidR="007A2A8C" w:rsidP="004B77F4" w:rsidRDefault="007A2A8C" w14:paraId="3F8D3DE7" w14:textId="0DC4A6FB">
      <w:pPr>
        <w:pStyle w:val="Heading2"/>
        <w:numPr>
          <w:ilvl w:val="0"/>
          <w:numId w:val="119"/>
        </w:numPr>
        <w:ind w:left="426"/>
        <w:rPr>
          <w:lang w:val="pt-BR"/>
        </w:rPr>
      </w:pPr>
      <w:bookmarkStart w:name="_Toc152085148" w:id="973"/>
      <w:r w:rsidRPr="007A2A8C">
        <w:rPr>
          <w:lang w:val="pt-BR"/>
        </w:rPr>
        <w:t>F-DUJ</w:t>
      </w:r>
      <w:r w:rsidRPr="007A2A8C">
        <w:t>Ų</w:t>
      </w:r>
      <w:r w:rsidRPr="007A2A8C">
        <w:rPr>
          <w:lang w:val="pt-BR"/>
        </w:rPr>
        <w:t xml:space="preserve"> </w:t>
      </w:r>
      <w:r w:rsidRPr="007A2A8C">
        <w:t>NAUDOJIMAS</w:t>
      </w:r>
      <w:r w:rsidRPr="007A2A8C">
        <w:rPr>
          <w:lang w:val="pt-BR"/>
        </w:rPr>
        <w:t xml:space="preserve"> IR APSKAITA</w:t>
      </w:r>
      <w:bookmarkEnd w:id="973"/>
    </w:p>
    <w:p w:rsidRPr="007A2A8C" w:rsidR="007A2A8C" w:rsidP="007A2A8C" w:rsidRDefault="007A2A8C" w14:paraId="288C972B" w14:textId="77777777">
      <w:pPr>
        <w:tabs>
          <w:tab w:val="left" w:pos="426"/>
          <w:tab w:val="left" w:pos="851"/>
          <w:tab w:val="left" w:pos="993"/>
          <w:tab w:val="left" w:pos="1134"/>
        </w:tabs>
        <w:rPr>
          <w:rFonts w:eastAsia="Times New Roman" w:cs="Arial"/>
        </w:rPr>
      </w:pPr>
    </w:p>
    <w:p w:rsidRPr="007A2A8C" w:rsidR="007A2A8C" w:rsidP="007A2A8C" w:rsidRDefault="007A2A8C" w14:paraId="349014B4" w14:textId="77777777">
      <w:pPr>
        <w:pStyle w:val="ListParagraph"/>
        <w:numPr>
          <w:ilvl w:val="0"/>
          <w:numId w:val="157"/>
        </w:numPr>
        <w:tabs>
          <w:tab w:val="left" w:pos="426"/>
          <w:tab w:val="left" w:pos="851"/>
        </w:tabs>
        <w:suppressAutoHyphens/>
        <w:spacing w:before="0"/>
        <w:ind w:left="142" w:firstLine="284"/>
        <w:jc w:val="both"/>
        <w:rPr>
          <w:rFonts w:cs="Arial" w:eastAsiaTheme="minorEastAsia"/>
        </w:rPr>
      </w:pPr>
      <w:r w:rsidRPr="007A2A8C">
        <w:rPr>
          <w:rFonts w:cs="Arial" w:eastAsiaTheme="minorEastAsia"/>
        </w:rPr>
        <w:t>Fluorintos šiltnamio efektą sukeliančios dujos (įskaitant SF6 dujas) toliau vadinamos F-dujos.</w:t>
      </w:r>
    </w:p>
    <w:p w:rsidRPr="007A2A8C" w:rsidR="007A2A8C" w:rsidP="007A2A8C" w:rsidRDefault="007A2A8C" w14:paraId="16770D31" w14:textId="77777777">
      <w:pPr>
        <w:pStyle w:val="ListParagraph"/>
        <w:numPr>
          <w:ilvl w:val="0"/>
          <w:numId w:val="157"/>
        </w:numPr>
        <w:tabs>
          <w:tab w:val="left" w:pos="426"/>
          <w:tab w:val="left" w:pos="851"/>
        </w:tabs>
        <w:suppressAutoHyphens/>
        <w:spacing w:before="0"/>
        <w:ind w:left="142" w:firstLine="284"/>
        <w:jc w:val="both"/>
        <w:rPr>
          <w:rFonts w:cs="Arial" w:eastAsiaTheme="minorEastAsia"/>
        </w:rPr>
      </w:pPr>
      <w:r w:rsidRPr="007A2A8C">
        <w:rPr>
          <w:rFonts w:cs="Arial" w:eastAsiaTheme="minorEastAsia"/>
        </w:rPr>
        <w:t>Surinktos F-dujos įrangai pripildyti arba pakartotinai užpildyti naudojamos tik jei jos buvo recirkuliuotos arba regeneruotos.</w:t>
      </w:r>
    </w:p>
    <w:p w:rsidRPr="007A2A8C" w:rsidR="007A2A8C" w:rsidP="007A2A8C" w:rsidRDefault="007A2A8C" w14:paraId="7041D56F" w14:textId="77777777">
      <w:pPr>
        <w:pStyle w:val="ListParagraph"/>
        <w:numPr>
          <w:ilvl w:val="0"/>
          <w:numId w:val="157"/>
        </w:numPr>
        <w:tabs>
          <w:tab w:val="left" w:pos="426"/>
          <w:tab w:val="left" w:pos="851"/>
        </w:tabs>
        <w:suppressAutoHyphens/>
        <w:spacing w:before="0"/>
        <w:ind w:left="142" w:firstLine="284"/>
        <w:jc w:val="both"/>
        <w:rPr>
          <w:rFonts w:cs="Arial"/>
        </w:rPr>
      </w:pPr>
      <w:r w:rsidRPr="007A2A8C">
        <w:rPr>
          <w:rFonts w:cs="Arial"/>
        </w:rPr>
        <w:t>Draudžiama pradėti eksploatuoti elektros skirstomuosius įrenginius (naujai įrengtus) su SF6 dujomis (esamiems įrenginiams su SF6 dujomis reikalinga planuoti pakeitimus):</w:t>
      </w:r>
    </w:p>
    <w:p w:rsidRPr="007A2A8C" w:rsidR="007A2A8C" w:rsidP="007A2A8C" w:rsidRDefault="007A2A8C" w14:paraId="28A5EBDA" w14:textId="77777777">
      <w:pPr>
        <w:pStyle w:val="ListParagraph"/>
        <w:numPr>
          <w:ilvl w:val="1"/>
          <w:numId w:val="157"/>
        </w:numPr>
        <w:tabs>
          <w:tab w:val="left" w:pos="426"/>
          <w:tab w:val="left" w:pos="851"/>
          <w:tab w:val="left" w:pos="1418"/>
          <w:tab w:val="left" w:pos="1701"/>
          <w:tab w:val="left" w:pos="1843"/>
        </w:tabs>
        <w:suppressAutoHyphens/>
        <w:spacing w:before="0"/>
        <w:ind w:left="142" w:firstLine="709"/>
        <w:jc w:val="both"/>
        <w:rPr>
          <w:rFonts w:cs="Arial"/>
        </w:rPr>
      </w:pPr>
      <w:r w:rsidRPr="007A2A8C">
        <w:rPr>
          <w:rFonts w:cs="Arial"/>
        </w:rPr>
        <w:t>nuo 2028 m. sausio 1 d. aukštos įtampos skirstomieji įrenginiai nuo 52 ir iki 145 kV ir iki 50 kA trumpojo jungimo srovės su izoliacine arba pertraukimo terpe, kurios potencialas yra 10 ar daugiau, arba kurių potencialas yra didesnis nei 2500, nebent būtų pateikti įrodymai, kad nėra tinkamos alternatyvos prieinamos remiantis techninėmis priežastimis pirmiau nurodytuose žemesniuose potencialo ribose;</w:t>
      </w:r>
    </w:p>
    <w:p w:rsidRPr="007A2A8C" w:rsidR="007A2A8C" w:rsidP="007A2A8C" w:rsidRDefault="007A2A8C" w14:paraId="0055CCA9" w14:textId="77777777">
      <w:pPr>
        <w:pStyle w:val="ListParagraph"/>
        <w:numPr>
          <w:ilvl w:val="1"/>
          <w:numId w:val="157"/>
        </w:numPr>
        <w:tabs>
          <w:tab w:val="left" w:pos="0"/>
          <w:tab w:val="left" w:pos="426"/>
          <w:tab w:val="left" w:pos="851"/>
          <w:tab w:val="left" w:pos="1418"/>
          <w:tab w:val="left" w:pos="1701"/>
          <w:tab w:val="left" w:pos="1843"/>
        </w:tabs>
        <w:suppressAutoHyphens/>
        <w:spacing w:before="0"/>
        <w:ind w:left="142" w:firstLine="709"/>
        <w:jc w:val="both"/>
        <w:rPr>
          <w:rFonts w:cs="Arial"/>
          <w:lang w:val="pt-BR"/>
        </w:rPr>
      </w:pPr>
      <w:r w:rsidRPr="007A2A8C">
        <w:rPr>
          <w:rFonts w:cs="Arial"/>
        </w:rPr>
        <w:t xml:space="preserve">nuo 2031 m. sausio 1 d. aukštos įtampos skirstomieji įrenginiai, kurių galia didesnė kaip 145 kV arba didesnė kaip 50 kA trumpojo jungimo srovė su izoliacine arba pertraukimo terpe, kurios potencialas yra 10 ar daugiau, arba kurių potencialas yra didesnis nei 2500, nebent būtų pateikta įrodymų, kad nėra tinkamos alternatyvos remiantis techninėmis priežastimis pirmiau minėtų žemesnių potencialų intervalų ribose. Šioje dalyje nurodyti įrodymai apima dokumentus, patvirtinančius, kad paskelbus atvirą konkursą, atsižvelgiant į įrodytas paraiškos ypatybes, nebuvo tinkamos alternatyvos, kuri galėtų atitikti šioje dalyje nustatytas sąlygas. </w:t>
      </w:r>
      <w:r w:rsidRPr="007A2A8C">
        <w:rPr>
          <w:rFonts w:cs="Arial"/>
          <w:lang w:val="pt-BR"/>
        </w:rPr>
        <w:t>Dokumentus operatorius saugo ne trumpiau kaip penkerius metus, o pareikalavus su jais gali susipažinti valstybės narės kompetentinga institucija ir Komisija;</w:t>
      </w:r>
    </w:p>
    <w:p w:rsidRPr="007A2A8C" w:rsidR="007A2A8C" w:rsidP="007A2A8C" w:rsidRDefault="007A2A8C" w14:paraId="7699274A" w14:textId="77777777">
      <w:pPr>
        <w:pStyle w:val="ListParagraph"/>
        <w:numPr>
          <w:ilvl w:val="0"/>
          <w:numId w:val="157"/>
        </w:numPr>
        <w:tabs>
          <w:tab w:val="left" w:pos="426"/>
          <w:tab w:val="left" w:pos="851"/>
          <w:tab w:val="left" w:pos="2127"/>
        </w:tabs>
        <w:suppressAutoHyphens/>
        <w:spacing w:before="0"/>
        <w:ind w:left="142" w:firstLine="284"/>
        <w:jc w:val="both"/>
        <w:rPr>
          <w:rFonts w:cs="Arial" w:eastAsiaTheme="minorEastAsia"/>
          <w:lang w:val="pt-BR"/>
        </w:rPr>
      </w:pPr>
      <w:r w:rsidRPr="007A2A8C">
        <w:rPr>
          <w:rFonts w:cs="Arial" w:eastAsiaTheme="minorEastAsia"/>
          <w:lang w:val="pt-BR"/>
        </w:rPr>
        <w:t>Rangovų darbuotojai (po 2 asmenis kiekviename regione), montuojantys ir eksploatuojantys elektros įrenginius, turinčius SF6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fluorintų šiltnamio efektą sukeliančių dujų tvarkymu, mokymo ir atestavimo reikalavimų“;</w:t>
      </w:r>
    </w:p>
    <w:p w:rsidRPr="007A2A8C" w:rsidR="007A2A8C" w:rsidP="007A2A8C" w:rsidRDefault="007A2A8C" w14:paraId="6C852F0D" w14:textId="2BF9C952">
      <w:pPr>
        <w:pStyle w:val="ListParagraph"/>
        <w:numPr>
          <w:ilvl w:val="0"/>
          <w:numId w:val="157"/>
        </w:numPr>
        <w:tabs>
          <w:tab w:val="left" w:pos="426"/>
          <w:tab w:val="left" w:pos="851"/>
          <w:tab w:val="left" w:pos="2127"/>
        </w:tabs>
        <w:suppressAutoHyphens/>
        <w:spacing w:before="0"/>
        <w:ind w:left="142" w:firstLine="284"/>
        <w:jc w:val="both"/>
        <w:rPr>
          <w:rFonts w:cs="Arial" w:eastAsiaTheme="minorEastAsia"/>
          <w:lang w:val="pt-BR"/>
        </w:rPr>
      </w:pPr>
      <w:r w:rsidRPr="007A2A8C">
        <w:rPr>
          <w:rFonts w:cs="Arial" w:eastAsiaTheme="minorEastAsia"/>
          <w:lang w:val="pt-BR"/>
        </w:rPr>
        <w:t>Regionų darbuotojai privalo apskaityti naudojamas SF6 dujas (įsigytą, sunaudotą perduotą kiekį bei laikomų atsargų kiekį) bei įrangos pasikeitimus (naujai sumontuotą įrangą, išmontuotą ar perduotą esamą įrangą įskaitant oro kondicionavimo įrangą ir šilumos siurblius, kuriuose yra 5 tonos CO</w:t>
      </w:r>
      <w:r w:rsidRPr="007A2A8C">
        <w:rPr>
          <w:rFonts w:cs="Cambria Math"/>
          <w:lang w:val="pt-BR"/>
        </w:rPr>
        <w:t>₂</w:t>
      </w:r>
      <w:r w:rsidRPr="007A2A8C">
        <w:rPr>
          <w:rFonts w:cs="Arial" w:eastAsiaTheme="minorEastAsia"/>
          <w:lang w:val="pt-BR"/>
        </w:rPr>
        <w:t xml:space="preserve"> ekvivalento ar daugiau F-dujų) pagal </w:t>
      </w:r>
      <w:r w:rsidR="00B16ECB">
        <w:rPr>
          <w:rFonts w:cs="Arial" w:eastAsiaTheme="minorEastAsia"/>
          <w:lang w:val="pt-BR"/>
        </w:rPr>
        <w:t>Aplinkosaugos tvarkos a</w:t>
      </w:r>
      <w:r w:rsidRPr="007A2A8C">
        <w:rPr>
          <w:rFonts w:cs="Arial" w:eastAsiaTheme="minorEastAsia"/>
          <w:lang w:val="pt-BR"/>
        </w:rPr>
        <w:t xml:space="preserve">prašo 2 priede </w:t>
      </w:r>
      <w:r w:rsidR="00B16ECB">
        <w:rPr>
          <w:rFonts w:cs="Arial" w:eastAsiaTheme="minorEastAsia"/>
          <w:lang w:val="pt-BR"/>
        </w:rPr>
        <w:t>arba šio Reglamento 8</w:t>
      </w:r>
      <w:r w:rsidR="00C64ABC">
        <w:rPr>
          <w:rFonts w:cs="Arial" w:eastAsiaTheme="minorEastAsia"/>
          <w:lang w:val="pt-BR"/>
        </w:rPr>
        <w:t>4</w:t>
      </w:r>
      <w:r w:rsidR="00B16ECB">
        <w:rPr>
          <w:rFonts w:cs="Arial" w:eastAsiaTheme="minorEastAsia"/>
          <w:lang w:val="pt-BR"/>
        </w:rPr>
        <w:t xml:space="preserve"> priede </w:t>
      </w:r>
      <w:r w:rsidRPr="007A2A8C">
        <w:rPr>
          <w:rFonts w:cs="Arial" w:eastAsiaTheme="minorEastAsia"/>
          <w:lang w:val="pt-BR"/>
        </w:rPr>
        <w:t>pateiktas lenteles ir kiekvienais metais iki vasario 1 d. pateikti šią informaciją elektroniniu paštu DSAS. Dirbant su įrenginiais, kuriuose yra šiltnamio efektą sukeliančios dujos ir/ar ozono sluoksnį ardančios medžiagos, reikia vengti jų išsiskyrimo į aplinką, dirbant laikytis įrenginio eksploatavimo instrukcijų reikalavimų.</w:t>
      </w:r>
    </w:p>
    <w:p w:rsidRPr="007A2A8C" w:rsidR="007A2A8C" w:rsidP="007A2A8C" w:rsidRDefault="007A2A8C" w14:paraId="4C6B06F9" w14:textId="77777777">
      <w:pPr>
        <w:pStyle w:val="ListParagraph"/>
        <w:numPr>
          <w:ilvl w:val="0"/>
          <w:numId w:val="157"/>
        </w:numPr>
        <w:tabs>
          <w:tab w:val="left" w:pos="426"/>
          <w:tab w:val="left" w:pos="851"/>
          <w:tab w:val="left" w:pos="2127"/>
        </w:tabs>
        <w:suppressAutoHyphens/>
        <w:spacing w:before="0"/>
        <w:ind w:left="142" w:firstLine="284"/>
        <w:jc w:val="both"/>
        <w:rPr>
          <w:rFonts w:cs="Arial" w:eastAsiaTheme="minorEastAsia"/>
          <w:lang w:val="pt-BR"/>
        </w:rPr>
      </w:pPr>
      <w:r w:rsidRPr="007A2A8C">
        <w:rPr>
          <w:rFonts w:cs="Arial" w:eastAsiaTheme="minorEastAsia"/>
          <w:lang w:val="pt-BR"/>
        </w:rPr>
        <w:t xml:space="preserve">SF6 dujų atsargų apskaitą veda IPC regionų darbuotojai pildydami IPC nustatytos formos apskaitos žurnalą. </w:t>
      </w:r>
    </w:p>
    <w:p w:rsidRPr="007A2A8C" w:rsidR="007A2A8C" w:rsidP="007A2A8C" w:rsidRDefault="007A2A8C" w14:paraId="40F76509" w14:textId="77777777">
      <w:pPr>
        <w:pStyle w:val="ListParagraph"/>
        <w:numPr>
          <w:ilvl w:val="0"/>
          <w:numId w:val="157"/>
        </w:numPr>
        <w:tabs>
          <w:tab w:val="left" w:pos="426"/>
          <w:tab w:val="left" w:pos="851"/>
        </w:tabs>
        <w:suppressAutoHyphens/>
        <w:spacing w:before="0"/>
        <w:ind w:left="142" w:firstLine="284"/>
        <w:jc w:val="both"/>
        <w:rPr>
          <w:rFonts w:cs="Arial" w:eastAsiaTheme="minorEastAsia"/>
          <w:lang w:val="pt-BR"/>
        </w:rPr>
      </w:pPr>
      <w:r w:rsidRPr="007A2A8C">
        <w:rPr>
          <w:rFonts w:cs="Arial" w:eastAsiaTheme="minorEastAsia"/>
          <w:lang w:val="pt-BR"/>
        </w:rPr>
        <w:t xml:space="preserve">F-dujų, esančių oro kondicionavimo ar šilumos siurblių įrangoje, naudojimo (papildymų ar išsiurbimų) apskaitą veda ir ataskaitas Aplinkos apsaugos agentūrai per IS AIVIKS teikia šią įrangą aptarnaujančios įmonės. </w:t>
      </w:r>
    </w:p>
    <w:p w:rsidR="007A2A8C" w:rsidP="007A2A8C" w:rsidRDefault="007A2A8C" w14:paraId="6DEBD74B" w14:textId="77777777">
      <w:pPr>
        <w:pStyle w:val="ListParagraph"/>
        <w:numPr>
          <w:ilvl w:val="0"/>
          <w:numId w:val="157"/>
        </w:numPr>
        <w:tabs>
          <w:tab w:val="left" w:pos="426"/>
          <w:tab w:val="left" w:pos="851"/>
        </w:tabs>
        <w:suppressAutoHyphens/>
        <w:spacing w:before="0"/>
        <w:ind w:left="142" w:firstLine="284"/>
        <w:jc w:val="both"/>
        <w:rPr>
          <w:rFonts w:cs="Arial"/>
          <w:lang w:val="pt-BR"/>
        </w:rPr>
      </w:pPr>
      <w:r w:rsidRPr="007A2A8C">
        <w:rPr>
          <w:rFonts w:cs="Arial"/>
          <w:lang w:val="pt-BR"/>
        </w:rPr>
        <w:t>DSAS iki einamųjų metų vasario 28 d. teikia metines ataskaitas apie F-dujų ir ozono sluoksnį ardančių medžiagų sunaudojimą ir atsargas, įrangos, kurioje yra 5 tonos CO</w:t>
      </w:r>
      <w:r w:rsidRPr="007A2A8C">
        <w:rPr>
          <w:rFonts w:cs="Cambria Math"/>
          <w:lang w:val="pt-BR"/>
        </w:rPr>
        <w:t>₂</w:t>
      </w:r>
      <w:r w:rsidRPr="007A2A8C">
        <w:rPr>
          <w:rFonts w:cs="Arial"/>
          <w:lang w:val="pt-BR"/>
        </w:rPr>
        <w:t xml:space="preserve"> ekvivalento ar daugiau F-dujų ar 3 kg ar daugiau OAM Aplinkos apsaugos agentūrai Lietuvos Respublikos aplinkos ministerijos nustatyta tvarka, naudojantis informacine sistema IS AIVIKS.</w:t>
      </w:r>
    </w:p>
    <w:p w:rsidR="00897477" w:rsidP="00897477" w:rsidRDefault="00897477" w14:paraId="664C1DC3" w14:textId="77777777">
      <w:pPr>
        <w:tabs>
          <w:tab w:val="left" w:pos="426"/>
          <w:tab w:val="left" w:pos="851"/>
        </w:tabs>
        <w:suppressAutoHyphens/>
        <w:spacing w:before="0"/>
        <w:jc w:val="both"/>
        <w:rPr>
          <w:rFonts w:cs="Arial"/>
          <w:lang w:val="pt-BR"/>
        </w:rPr>
      </w:pPr>
    </w:p>
    <w:p w:rsidRPr="006B274B" w:rsidR="00897477" w:rsidP="004B77F4" w:rsidRDefault="00897477" w14:paraId="77F112F4" w14:textId="02DB5B9F">
      <w:pPr>
        <w:pStyle w:val="Heading2"/>
        <w:numPr>
          <w:ilvl w:val="0"/>
          <w:numId w:val="119"/>
        </w:numPr>
        <w:ind w:left="426"/>
      </w:pPr>
      <w:bookmarkStart w:name="_Toc152085149" w:id="974"/>
      <w:r w:rsidRPr="006B274B">
        <w:t>IŠGAUNAMO POŽEMINIO VANDENS APSKAITA</w:t>
      </w:r>
      <w:bookmarkEnd w:id="974"/>
    </w:p>
    <w:p w:rsidRPr="00897477" w:rsidR="00897477" w:rsidP="00897477" w:rsidRDefault="00897477" w14:paraId="767118F7" w14:textId="77777777">
      <w:pPr>
        <w:pStyle w:val="ListParagraph"/>
        <w:tabs>
          <w:tab w:val="left" w:pos="993"/>
          <w:tab w:val="left" w:pos="1134"/>
          <w:tab w:val="left" w:pos="1418"/>
        </w:tabs>
        <w:ind w:left="142"/>
        <w:rPr>
          <w:rFonts w:cs="Arial"/>
        </w:rPr>
      </w:pPr>
    </w:p>
    <w:p w:rsidRPr="00897477" w:rsidR="00897477" w:rsidP="00897477" w:rsidRDefault="00897477" w14:paraId="6BD7C585" w14:textId="77777777">
      <w:pPr>
        <w:pStyle w:val="ListParagraph"/>
        <w:numPr>
          <w:ilvl w:val="0"/>
          <w:numId w:val="157"/>
        </w:numPr>
        <w:tabs>
          <w:tab w:val="left" w:pos="993"/>
          <w:tab w:val="left" w:pos="1134"/>
          <w:tab w:val="left" w:pos="1276"/>
        </w:tabs>
        <w:suppressAutoHyphens/>
        <w:spacing w:before="0"/>
        <w:ind w:left="142" w:firstLine="284"/>
        <w:jc w:val="both"/>
        <w:rPr>
          <w:rFonts w:cs="Arial"/>
        </w:rPr>
      </w:pPr>
      <w:r w:rsidRPr="00897477">
        <w:rPr>
          <w:rFonts w:cs="Arial"/>
        </w:rPr>
        <w:t xml:space="preserve">Bendrovė privalo vykdyti išgaunamo požeminio vandens apskaitą pagal Vandens naudojimo ir nuotekų tvarkymo apskaitos tvarkos aprašo 2012 m. gruodžio 28 d. patvirtinto Lietuvos Respublikos aplinkos ministro  įsakymu Nr. </w:t>
      </w:r>
      <w:r w:rsidRPr="00897477">
        <w:rPr>
          <w:rFonts w:cs="Arial"/>
          <w:lang w:val="pt-BR"/>
        </w:rPr>
        <w:t xml:space="preserve">D1-1120 „Dėl vandens naudojimo ir nuotekų tvarkymo apskaitos tvarkos aprašo patvirtinimo“ 6 punktą ir Lietuvos Respublikos vandens įstatymo (1997 m. spalio 21 d. Nr. </w:t>
      </w:r>
      <w:r w:rsidRPr="00897477">
        <w:rPr>
          <w:rFonts w:cs="Arial"/>
        </w:rPr>
        <w:t>VIII-474) 25 straipsnio 2 dalį.</w:t>
      </w:r>
    </w:p>
    <w:p w:rsidRPr="00897477" w:rsidR="00897477" w:rsidP="00897477" w:rsidRDefault="00897477" w14:paraId="4FC18104" w14:textId="77777777">
      <w:pPr>
        <w:pStyle w:val="ListParagraph"/>
        <w:numPr>
          <w:ilvl w:val="0"/>
          <w:numId w:val="157"/>
        </w:numPr>
        <w:tabs>
          <w:tab w:val="left" w:pos="993"/>
          <w:tab w:val="left" w:pos="1134"/>
          <w:tab w:val="left" w:pos="1276"/>
        </w:tabs>
        <w:suppressAutoHyphens/>
        <w:spacing w:before="0"/>
        <w:ind w:left="142" w:firstLine="284"/>
        <w:jc w:val="both"/>
        <w:rPr>
          <w:rFonts w:cs="Arial"/>
        </w:rPr>
      </w:pPr>
      <w:r w:rsidRPr="00897477">
        <w:rPr>
          <w:rFonts w:cs="Arial"/>
        </w:rPr>
        <w:t>Išgaunamo požeminio vandens apskaitos tikslas yra apskaičiuoti išgauto požeminio vandens kiekius pagal kuriuos bus skaičiuojamas, deklaruojamas bei sumokamas mokestis už valstybinius gamtos išteklius (už požeminį vandenį), rengiamos ir teikiamos Vandens naudojimo apskaitos metinės ataskaitos per IS „AIVIKS“ bei išgauto požeminio vandens apskaitos metinės ataskaitos per Žemės gelmių registro elektroninę paslaugą „Požeminio vandens gavybos duomenų teikimas“.</w:t>
      </w:r>
    </w:p>
    <w:p w:rsidRPr="00897477" w:rsidR="00897477" w:rsidP="00897477" w:rsidRDefault="00897477" w14:paraId="4D7F607A" w14:textId="53C0A586">
      <w:pPr>
        <w:pStyle w:val="ListParagraph"/>
        <w:numPr>
          <w:ilvl w:val="0"/>
          <w:numId w:val="157"/>
        </w:numPr>
        <w:tabs>
          <w:tab w:val="left" w:pos="993"/>
          <w:tab w:val="left" w:pos="1134"/>
          <w:tab w:val="left" w:pos="1276"/>
        </w:tabs>
        <w:suppressAutoHyphens/>
        <w:spacing w:before="0"/>
        <w:ind w:left="142" w:firstLine="284"/>
        <w:jc w:val="both"/>
        <w:rPr>
          <w:rFonts w:cs="Arial"/>
        </w:rPr>
      </w:pPr>
      <w:r w:rsidRPr="00897477">
        <w:rPr>
          <w:rFonts w:cs="Arial"/>
        </w:rPr>
        <w:t xml:space="preserve">Išgaunamo požeminio vandens (toliau – Vandens) kiekio apskaita vykdoma pagal vandens kiekio matavimų duomenis vadovaujantis šio </w:t>
      </w:r>
      <w:r w:rsidR="00996BF9">
        <w:rPr>
          <w:rFonts w:cs="Arial"/>
        </w:rPr>
        <w:t>Reglamento 8</w:t>
      </w:r>
      <w:r w:rsidR="00B65F63">
        <w:rPr>
          <w:rFonts w:cs="Arial"/>
        </w:rPr>
        <w:t>5</w:t>
      </w:r>
      <w:r w:rsidR="00996BF9">
        <w:rPr>
          <w:rFonts w:cs="Arial"/>
        </w:rPr>
        <w:t xml:space="preserve"> priede</w:t>
      </w:r>
      <w:r w:rsidRPr="00897477">
        <w:rPr>
          <w:rFonts w:cs="Arial"/>
        </w:rPr>
        <w:t xml:space="preserve"> pateikta Išgaunamo požeminio vandens apskaitos instrukcija.</w:t>
      </w:r>
    </w:p>
    <w:p w:rsidRPr="00897477" w:rsidR="00897477" w:rsidP="00897477" w:rsidRDefault="00897477" w14:paraId="2AA502FC" w14:textId="777777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Vandens kiekio matavimai turi būti atliekami teisės aktų nustatytais metrologijos reikalavimus atitinkančiais vandens apskaitos prietaisais (toliau – Skaitikliais), prie kurių turi būti įrengti naudojimui reikalingi priėjimai.</w:t>
      </w:r>
    </w:p>
    <w:p w:rsidRPr="00897477" w:rsidR="00897477" w:rsidP="00897477" w:rsidRDefault="00897477" w14:paraId="17704F26" w14:textId="77777777">
      <w:pPr>
        <w:pStyle w:val="ListParagraph"/>
        <w:numPr>
          <w:ilvl w:val="1"/>
          <w:numId w:val="157"/>
        </w:numPr>
        <w:tabs>
          <w:tab w:val="left" w:pos="993"/>
          <w:tab w:val="left" w:pos="1134"/>
          <w:tab w:val="left" w:pos="1276"/>
          <w:tab w:val="left" w:pos="1418"/>
          <w:tab w:val="left" w:pos="1701"/>
        </w:tabs>
        <w:suppressAutoHyphens/>
        <w:spacing w:before="0"/>
        <w:ind w:left="142" w:firstLine="284"/>
        <w:jc w:val="both"/>
        <w:rPr>
          <w:rFonts w:cs="Arial"/>
        </w:rPr>
      </w:pPr>
      <w:r w:rsidRPr="00897477">
        <w:rPr>
          <w:rFonts w:cs="Arial"/>
        </w:rPr>
        <w:t>IPC vadovas užtikrina apskaitą vykdančių asmenų savalaikį dalyvavimą pildant Vandens apskaitos elektroninę formą, užtikrinant vandens apskaitos prietaisų metrologinius reikalavimus bei rengiant Skaitiklių išmontavimo, sumontavimo ar keitimo aktus.</w:t>
      </w:r>
    </w:p>
    <w:p w:rsidRPr="00897477" w:rsidR="00897477" w:rsidP="00897477" w:rsidRDefault="00897477" w14:paraId="4A9910DD" w14:textId="77777777">
      <w:pPr>
        <w:pStyle w:val="ListParagraph"/>
        <w:numPr>
          <w:ilvl w:val="1"/>
          <w:numId w:val="157"/>
        </w:numPr>
        <w:tabs>
          <w:tab w:val="left" w:pos="993"/>
          <w:tab w:val="left" w:pos="1134"/>
          <w:tab w:val="left" w:pos="1276"/>
          <w:tab w:val="left" w:pos="1418"/>
          <w:tab w:val="left" w:pos="1701"/>
        </w:tabs>
        <w:suppressAutoHyphens/>
        <w:spacing w:before="0"/>
        <w:ind w:left="142" w:firstLine="284"/>
        <w:jc w:val="both"/>
        <w:rPr>
          <w:rFonts w:cs="Arial"/>
        </w:rPr>
      </w:pPr>
      <w:r w:rsidRPr="00897477">
        <w:rPr>
          <w:rFonts w:cs="Arial"/>
        </w:rPr>
        <w:t>IPC vadovo paskirti asmenys (toliau – IPC atsakingi asmenys) vadovaujantis Išgaunamo požeminio vandens apskaitos instrukcija: a) pildo Vandens apskaitos elektroninę formą; b) užtikrina Skaitiklių metrologinės patikros savalaikiškumą; c) rengia Skaitiklių išmontavimo, sumontavimo ar keitimo aktus; d) derina Vandens kiekių ketvirtines pažymas.</w:t>
      </w:r>
    </w:p>
    <w:p w:rsidRPr="00897477" w:rsidR="00897477" w:rsidP="00897477" w:rsidRDefault="00897477" w14:paraId="6D28C0A1" w14:textId="777777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lang w:val="pt-BR"/>
        </w:rPr>
        <w:t>Skaitikliai turi būti metrologiškai patikrinti bei turi turėti galiojantį metrologinės patikros sertifikatą.</w:t>
      </w:r>
    </w:p>
    <w:p w:rsidRPr="00897477" w:rsidR="00897477" w:rsidP="00897477" w:rsidRDefault="00897477" w14:paraId="4F72D23B" w14:textId="777777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IPC atsakingi asmenys turi užtikrinti, kad metrologinė patikra būtų atlikta laiku (remiantis Lietuvos Respublikos ekonomikos ir inovacijų ministro 2014 m. rugpjūčio 1 d. įsakymu Nr. 4-523 „Dėl Teisinio metrologinio reglamentavimo sritims priskirtų matavimo priemonių ir jų grupių ir laiko intervalų tarp periodinių matavimo priemonių patikrų sąrašo patvirtinimo“ vandens gręžinių apskaitos prietaisų metrologinės patikros periodiškumas yra kas 2 metai) ir gautas patikros sertifikatas.</w:t>
      </w:r>
    </w:p>
    <w:p w:rsidRPr="00897477" w:rsidR="00897477" w:rsidP="00897477" w:rsidRDefault="00897477" w14:paraId="02F7F116" w14:textId="777777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Darbuotojų saugos ir aplinkosaugos skyriaus vadovo paskirtas asmuo vykdo Vandens apskaitos administratoriaus funkcijas, instruktuoja IPC atsakingus asmenis, rengia ketvirtines ir metines vandens kiekių pažymas, derina jas su IPC atsakingais asmenimis. Metines pažymas teikia Finansų departamento apskaitos skyriui, o vadovas užtikrina apskaitos vykdymo kontrolę.</w:t>
      </w:r>
    </w:p>
    <w:p w:rsidRPr="00897477" w:rsidR="00897477" w:rsidP="00897477" w:rsidRDefault="00897477" w14:paraId="7CE88FB0" w14:textId="777777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FD Apskaitos skyriaus atsakingas asmuo remdamasis gauta Vandens kiekių pažyma apskaičiuoja ir deklaruoja mokestį už vandenį bei užtikrina, kad mokestis bus sumokėtas į Valstybinės mokesčių inspekcijos surenkamąsias sąskaitas laikantis 1991 m. kovo 21 d. Lietuvos Respublikos Mokesčio už valstybinius gamtos išteklius įstatyme Nr. I-1163 nustatyta tvarka.</w:t>
      </w:r>
    </w:p>
    <w:p w:rsidRPr="00897477" w:rsidR="00897477" w:rsidP="00897477" w:rsidRDefault="00897477" w14:paraId="00DD43B6" w14:textId="777777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DSAS vadovo paskirtas atsakingas asmuo praėjusių kalendorinių metų Vandens naudojimo apskaitos metinę ataskaitą pateikia Aplinkos apsaugos agentūrai per informacinę sistemą AIVIKS ne vėliau kaip iki einamųjų metų vasario 15 d.</w:t>
      </w:r>
    </w:p>
    <w:p w:rsidRPr="00897477" w:rsidR="00897477" w:rsidP="00897477" w:rsidRDefault="00897477" w14:paraId="62DA9E20" w14:textId="6BB31FB4">
      <w:pPr>
        <w:pStyle w:val="ListParagraph"/>
        <w:numPr>
          <w:ilvl w:val="0"/>
          <w:numId w:val="157"/>
        </w:numPr>
        <w:tabs>
          <w:tab w:val="left" w:pos="426"/>
          <w:tab w:val="left" w:pos="851"/>
        </w:tabs>
        <w:suppressAutoHyphens/>
        <w:spacing w:before="0"/>
        <w:ind w:left="142" w:firstLine="284"/>
        <w:jc w:val="both"/>
        <w:rPr>
          <w:rFonts w:cs="Arial"/>
        </w:rPr>
      </w:pPr>
      <w:r w:rsidRPr="00897477">
        <w:rPr>
          <w:rFonts w:cs="Arial"/>
        </w:rPr>
        <w:t>DSAS vadovo paskirtas atsakingas asmuo praėjusių kalendorinių metų išgauto požeminio vandens apskaitos metines ataskaitas teikia Lietuvos geologijos tarnybai prie Aplinkos ministerijos naudodamiesi Žemės gelmių registro elektronine paslauga „Požeminio vandens gavybos duomenų teikimas“ ne vėliau kaip iki einamųjų metų vasario 1 d.</w:t>
      </w:r>
    </w:p>
    <w:p w:rsidRPr="00897477" w:rsidR="00BB78AD" w:rsidP="001A1D66" w:rsidRDefault="00BB78AD" w14:paraId="55AF0A1B" w14:textId="0BAF4DF6">
      <w:pPr>
        <w:rPr>
          <w:rFonts w:eastAsia="Trebuchet MS" w:cs="Trebuchet MS"/>
          <w:b/>
          <w:caps/>
        </w:rPr>
      </w:pPr>
    </w:p>
    <w:p w:rsidRPr="00C54AD9" w:rsidR="00A105B0" w:rsidP="00D7551F" w:rsidRDefault="00A105B0" w14:paraId="00D93B1B" w14:textId="19D5EB9D">
      <w:pPr>
        <w:ind w:left="0" w:firstLine="0"/>
        <w:rPr>
          <w:rFonts w:ascii="Times New Roman" w:hAnsi="Times New Roman" w:eastAsia="Trebuchet MS" w:cs="Trebuchet MS"/>
          <w:b/>
          <w:caps/>
          <w:sz w:val="22"/>
          <w:szCs w:val="22"/>
        </w:rPr>
      </w:pPr>
    </w:p>
    <w:p w:rsidR="00996BF9" w:rsidRDefault="00996BF9" w14:paraId="52BEB09C" w14:textId="324ADD5C">
      <w:pPr>
        <w:rPr>
          <w:rFonts w:ascii="Times New Roman" w:hAnsi="Times New Roman" w:eastAsia="Trebuchet MS" w:cs="Trebuchet MS"/>
          <w:b/>
          <w:caps/>
          <w:sz w:val="22"/>
          <w:szCs w:val="22"/>
        </w:rPr>
      </w:pPr>
      <w:r>
        <w:rPr>
          <w:rFonts w:eastAsia="Trebuchet MS" w:cs="Trebuchet MS"/>
          <w:sz w:val="22"/>
          <w:szCs w:val="22"/>
        </w:rPr>
        <w:br w:type="page"/>
      </w:r>
    </w:p>
    <w:p w:rsidRPr="00C54AD9" w:rsidR="4E5B480A" w:rsidP="002D2AFF" w:rsidRDefault="4E5B480A" w14:paraId="7D1AD9E6" w14:textId="77777777">
      <w:pPr>
        <w:pStyle w:val="antraste"/>
        <w:rPr>
          <w:rFonts w:eastAsia="Trebuchet MS" w:cs="Trebuchet MS"/>
          <w:sz w:val="22"/>
          <w:szCs w:val="22"/>
          <w:lang w:val="lt-LT"/>
        </w:rPr>
      </w:pPr>
    </w:p>
    <w:p w:rsidR="004F145A" w:rsidP="00276A18" w:rsidRDefault="1052255F" w14:paraId="5692A092" w14:textId="19741621">
      <w:pPr>
        <w:pStyle w:val="Heading1"/>
        <w:numPr>
          <w:ilvl w:val="0"/>
          <w:numId w:val="83"/>
        </w:numPr>
        <w:ind w:left="142" w:firstLine="284"/>
      </w:pPr>
      <w:bookmarkStart w:name="_Toc152085150" w:id="975"/>
      <w:r>
        <w:t>PRIEDAI</w:t>
      </w:r>
      <w:bookmarkStart w:name="_Ref293996515" w:id="976"/>
      <w:bookmarkEnd w:id="957"/>
      <w:bookmarkEnd w:id="976"/>
      <w:bookmarkEnd w:id="975"/>
    </w:p>
    <w:p w:rsidRPr="005C0E48" w:rsidR="00887527" w:rsidRDefault="00887527" w14:paraId="7F06961B" w14:textId="53A4C5E4">
      <w:pPr>
        <w:spacing w:after="160" w:line="259" w:lineRule="auto"/>
        <w:rPr>
          <w:rFonts w:ascii="Times New Roman" w:hAnsi="Times New Roman" w:eastAsia="Times New Roman"/>
          <w:b/>
          <w:caps/>
          <w:sz w:val="24"/>
          <w:lang w:eastAsia="lt-LT"/>
        </w:rPr>
      </w:pPr>
      <w:r w:rsidRPr="005C0E48">
        <w:rPr>
          <w:lang w:eastAsia="lt-LT"/>
        </w:rPr>
        <w:br w:type="page"/>
      </w:r>
    </w:p>
    <w:p w:rsidRPr="005C0E48" w:rsidR="00887527" w:rsidP="00887527" w:rsidRDefault="00887527" w14:paraId="73489C1C" w14:textId="77777777">
      <w:pPr>
        <w:pStyle w:val="antraste"/>
        <w:rPr>
          <w:lang w:val="lt-LT" w:eastAsia="lt-LT"/>
        </w:rPr>
      </w:pPr>
    </w:p>
    <w:p w:rsidRPr="005C0E48" w:rsidR="003A4220" w:rsidP="00276A18" w:rsidRDefault="003A4220" w14:paraId="0DD0F07E" w14:textId="335D6F67">
      <w:pPr>
        <w:pStyle w:val="ListParagraph"/>
        <w:numPr>
          <w:ilvl w:val="3"/>
          <w:numId w:val="11"/>
        </w:numPr>
        <w:contextualSpacing/>
        <w:jc w:val="right"/>
      </w:pPr>
      <w:bookmarkStart w:name="_Ref293996665" w:id="977"/>
      <w:r>
        <w:t>priedas</w:t>
      </w:r>
      <w:bookmarkEnd w:id="977"/>
    </w:p>
    <w:p w:rsidRPr="005C0E48" w:rsidR="003A4220" w:rsidP="001B3F23" w:rsidRDefault="003A4220" w14:paraId="23A6BCB6" w14:textId="7DA47ABB">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_Ref293998749 \r \h  \* MERGEFORMAT </w:instrText>
      </w:r>
      <w:r w:rsidRPr="005C0E48">
        <w:rPr>
          <w:color w:val="FFFFFF" w:themeColor="background1"/>
        </w:rPr>
        <w:fldChar w:fldCharType="separate"/>
      </w:r>
      <w:r w:rsidR="00207E6B">
        <w:rPr>
          <w:color w:val="FFFFFF" w:themeColor="background1"/>
        </w:rPr>
        <w:t/>
      </w:r>
      <w:r w:rsidRPr="005C0E48">
        <w:fldChar w:fldCharType="end"/>
      </w: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207E6B">
        <w:rPr>
          <w:color w:val="FFFFFF" w:themeColor="background1"/>
        </w:rPr>
        <w:t/>
      </w:r>
      <w:r w:rsidRPr="005C0E48">
        <w:fldChar w:fldCharType="end"/>
      </w:r>
    </w:p>
    <w:p w:rsidR="00660C79" w:rsidP="001B3F23" w:rsidRDefault="00660C79" w14:paraId="362A8C13" w14:textId="77777777">
      <w:pPr>
        <w:contextualSpacing/>
        <w:jc w:val="center"/>
        <w:rPr>
          <w:b/>
        </w:rPr>
        <w:sectPr w:rsidR="00660C79" w:rsidSect="004A6C42">
          <w:footerReference w:type="default" r:id="rId19"/>
          <w:pgSz w:w="11907" w:h="16840" w:code="9"/>
          <w:pgMar w:top="1247" w:right="567" w:bottom="851" w:left="1701" w:header="567" w:footer="567" w:gutter="0"/>
          <w:cols w:space="1296"/>
          <w:docGrid w:linePitch="360"/>
        </w:sectPr>
      </w:pPr>
    </w:p>
    <w:p w:rsidRPr="005C0E48" w:rsidR="003A4220" w:rsidP="00721CB9" w:rsidRDefault="003A4220" w14:paraId="4EA248AA" w14:textId="77777777">
      <w:pPr>
        <w:ind w:right="-1276"/>
        <w:contextualSpacing/>
        <w:jc w:val="center"/>
        <w:rPr>
          <w:b/>
        </w:rPr>
      </w:pPr>
      <w:r w:rsidRPr="005C0E48">
        <w:rPr>
          <w:b/>
        </w:rPr>
        <w:t>LITGRID AB</w:t>
      </w:r>
    </w:p>
    <w:p w:rsidRPr="005C0E48" w:rsidR="007E11EA" w:rsidP="00721CB9" w:rsidRDefault="007E11EA" w14:paraId="21BFCE12" w14:textId="77777777">
      <w:pPr>
        <w:ind w:right="-1276"/>
        <w:contextualSpacing/>
        <w:jc w:val="center"/>
      </w:pPr>
      <w:r w:rsidRPr="005C0E48">
        <w:t>Perdavimo tinklo departament</w:t>
      </w:r>
      <w:r>
        <w:t>as</w:t>
      </w:r>
    </w:p>
    <w:p w:rsidRPr="005C0E48" w:rsidR="007E11EA" w:rsidP="00721CB9" w:rsidRDefault="007E11EA" w14:paraId="18A1D874" w14:textId="77777777">
      <w:pPr>
        <w:ind w:right="-1276"/>
        <w:contextualSpacing/>
        <w:jc w:val="center"/>
      </w:pPr>
      <w:r w:rsidRPr="005C0E48">
        <w:t>_______________ regionas</w:t>
      </w:r>
    </w:p>
    <w:p w:rsidR="003A4220" w:rsidP="00721CB9" w:rsidRDefault="003A4220" w14:paraId="42CA8497" w14:textId="77777777">
      <w:pPr>
        <w:ind w:right="-1276"/>
        <w:contextualSpacing/>
        <w:jc w:val="center"/>
        <w:rPr>
          <w:b/>
        </w:rPr>
      </w:pPr>
    </w:p>
    <w:p w:rsidRPr="005C0E48" w:rsidR="00BB7952" w:rsidP="00721CB9" w:rsidRDefault="00BB7952" w14:paraId="4E912884" w14:textId="77777777">
      <w:pPr>
        <w:ind w:right="-1276"/>
        <w:contextualSpacing/>
        <w:jc w:val="center"/>
        <w:rPr>
          <w:b/>
        </w:rPr>
      </w:pPr>
      <w:r w:rsidRPr="005C0E48">
        <w:t>Infrastruktūros priežiūros centr</w:t>
      </w:r>
      <w:r>
        <w:t>as</w:t>
      </w:r>
    </w:p>
    <w:p w:rsidR="00BB7952" w:rsidP="00721CB9" w:rsidRDefault="00BB7952" w14:paraId="6A2264C8" w14:textId="77777777">
      <w:pPr>
        <w:ind w:right="-1276"/>
        <w:contextualSpacing/>
        <w:jc w:val="center"/>
        <w:rPr>
          <w:b/>
        </w:rPr>
      </w:pPr>
    </w:p>
    <w:p w:rsidR="00BB7952" w:rsidP="00721CB9" w:rsidRDefault="00BB7952" w14:paraId="5B780CF0" w14:textId="77777777">
      <w:pPr>
        <w:ind w:right="-1276"/>
        <w:contextualSpacing/>
        <w:jc w:val="center"/>
        <w:rPr>
          <w:b/>
        </w:rPr>
      </w:pPr>
    </w:p>
    <w:p w:rsidR="00BB7952" w:rsidP="001B3F23" w:rsidRDefault="00BB7952" w14:paraId="1D6F0366" w14:textId="77777777">
      <w:pPr>
        <w:contextualSpacing/>
        <w:jc w:val="center"/>
        <w:rPr>
          <w:b/>
        </w:rPr>
      </w:pPr>
    </w:p>
    <w:p w:rsidR="00BB7952" w:rsidP="001B3F23" w:rsidRDefault="00BB7952" w14:paraId="4C5D155D" w14:textId="77777777">
      <w:pPr>
        <w:contextualSpacing/>
        <w:jc w:val="center"/>
        <w:rPr>
          <w:b/>
        </w:rPr>
      </w:pPr>
    </w:p>
    <w:p w:rsidRPr="00721CB9" w:rsidR="00BB7952" w:rsidP="00721CB9" w:rsidRDefault="00B74887" w14:paraId="27A69008" w14:textId="42A7FA82">
      <w:pPr>
        <w:ind w:left="1418"/>
        <w:contextualSpacing/>
        <w:rPr>
          <w:bCs/>
        </w:rPr>
      </w:pPr>
      <w:r w:rsidRPr="00721CB9">
        <w:rPr>
          <w:bCs/>
        </w:rPr>
        <w:t>TVIRTINU</w:t>
      </w:r>
    </w:p>
    <w:p w:rsidRPr="00721CB9" w:rsidR="00BB7952" w:rsidP="00721CB9" w:rsidRDefault="00B74887" w14:paraId="581F7C3B" w14:textId="634FE51F">
      <w:pPr>
        <w:ind w:left="1418"/>
        <w:contextualSpacing/>
        <w:rPr>
          <w:bCs/>
        </w:rPr>
      </w:pPr>
      <w:r w:rsidRPr="00721CB9">
        <w:rPr>
          <w:bCs/>
        </w:rPr>
        <w:t>Perdavimo tinklo departament</w:t>
      </w:r>
      <w:r w:rsidRPr="00721CB9" w:rsidR="00EF7F64">
        <w:rPr>
          <w:bCs/>
        </w:rPr>
        <w:t>o</w:t>
      </w:r>
    </w:p>
    <w:p w:rsidRPr="00721CB9" w:rsidR="00BB7952" w:rsidP="00721CB9" w:rsidRDefault="00EF7F64" w14:paraId="042969E3" w14:textId="06901A1D">
      <w:pPr>
        <w:ind w:left="1418"/>
        <w:contextualSpacing/>
        <w:rPr>
          <w:bCs/>
        </w:rPr>
      </w:pPr>
      <w:r w:rsidRPr="00721CB9">
        <w:rPr>
          <w:bCs/>
        </w:rPr>
        <w:t>Vadovas</w:t>
      </w:r>
    </w:p>
    <w:p w:rsidRPr="00721CB9" w:rsidR="00BB7952" w:rsidP="00721CB9" w:rsidRDefault="00BB7952" w14:paraId="0F965933" w14:textId="77777777">
      <w:pPr>
        <w:ind w:left="1418"/>
        <w:contextualSpacing/>
        <w:rPr>
          <w:bCs/>
        </w:rPr>
      </w:pPr>
    </w:p>
    <w:p w:rsidRPr="00721CB9" w:rsidR="00BB7952" w:rsidP="00721CB9" w:rsidRDefault="00EF7F64" w14:paraId="1BF5DD77" w14:textId="4BA5BC9D">
      <w:pPr>
        <w:ind w:left="1418"/>
        <w:contextualSpacing/>
        <w:rPr>
          <w:bCs/>
        </w:rPr>
      </w:pPr>
      <w:r w:rsidRPr="00721CB9">
        <w:rPr>
          <w:bCs/>
        </w:rPr>
        <w:t>20__ m. _____</w:t>
      </w:r>
      <w:r w:rsidR="00721CB9">
        <w:rPr>
          <w:bCs/>
        </w:rPr>
        <w:t>________</w:t>
      </w:r>
      <w:r w:rsidRPr="00721CB9">
        <w:rPr>
          <w:bCs/>
        </w:rPr>
        <w:t>_____</w:t>
      </w:r>
      <w:r w:rsidRPr="00721CB9" w:rsidR="00721CB9">
        <w:rPr>
          <w:bCs/>
        </w:rPr>
        <w:t xml:space="preserve"> d.</w:t>
      </w:r>
    </w:p>
    <w:p w:rsidRPr="005C0E48" w:rsidR="003A4220" w:rsidP="007E11EA" w:rsidRDefault="003A4220" w14:paraId="526599C2" w14:textId="067E927B">
      <w:pPr>
        <w:tabs>
          <w:tab w:val="left" w:pos="4253"/>
        </w:tabs>
        <w:ind w:left="1985" w:hanging="1134"/>
        <w:contextualSpacing/>
      </w:pPr>
      <w:r w:rsidRPr="005C0E48">
        <w:tab/>
      </w:r>
    </w:p>
    <w:p w:rsidR="003A4220" w:rsidP="001B3F23" w:rsidRDefault="003A4220" w14:paraId="1EC88451" w14:textId="77777777">
      <w:pPr>
        <w:contextualSpacing/>
        <w:rPr>
          <w:b/>
        </w:rPr>
      </w:pPr>
    </w:p>
    <w:p w:rsidR="00660C79" w:rsidP="001B3F23" w:rsidRDefault="00660C79" w14:paraId="194C9364" w14:textId="77777777">
      <w:pPr>
        <w:pStyle w:val="Title"/>
        <w:contextualSpacing/>
        <w:jc w:val="left"/>
        <w:rPr>
          <w:bCs/>
          <w:lang w:val="lt-LT"/>
        </w:rPr>
        <w:sectPr w:rsidR="00660C79" w:rsidSect="007E11EA">
          <w:type w:val="continuous"/>
          <w:pgSz w:w="11907" w:h="16840" w:code="9"/>
          <w:pgMar w:top="1247" w:right="567" w:bottom="851" w:left="1701" w:header="567" w:footer="567" w:gutter="0"/>
          <w:cols w:space="283" w:num="2"/>
          <w:docGrid w:linePitch="360"/>
        </w:sectPr>
      </w:pPr>
    </w:p>
    <w:p w:rsidRPr="005C0E48" w:rsidR="003A4220" w:rsidP="001B3F23" w:rsidRDefault="003A4220" w14:paraId="78015B9C" w14:textId="77777777">
      <w:pPr>
        <w:contextualSpacing/>
        <w:jc w:val="both"/>
      </w:pPr>
    </w:p>
    <w:p w:rsidRPr="005356F2" w:rsidR="003D0E78" w:rsidP="005356F2" w:rsidRDefault="006D16F2" w14:paraId="266649D7" w14:textId="5792D289">
      <w:pPr>
        <w:pStyle w:val="Heading2"/>
      </w:pPr>
      <w:bookmarkStart w:name="_Toc498354019" w:id="978"/>
      <w:bookmarkStart w:name="_Toc152085151" w:id="979"/>
      <w:r w:rsidRPr="005356F2">
        <w:t xml:space="preserve">DAUGIAMETIS </w:t>
      </w:r>
      <w:r w:rsidRPr="005356F2" w:rsidR="00101A0F">
        <w:t xml:space="preserve">REMONTO IR TECHNINĖS PRIEŽIŪROS DARBŲ </w:t>
      </w:r>
      <w:bookmarkEnd w:id="978"/>
      <w:r w:rsidRPr="005356F2" w:rsidR="00101A0F">
        <w:t>PLANAS</w:t>
      </w:r>
      <w:bookmarkEnd w:id="979"/>
    </w:p>
    <w:p w:rsidRPr="005C0E48" w:rsidR="003A4220" w:rsidP="002D2AFF" w:rsidRDefault="00AE020C" w14:paraId="79FEEC0D" w14:textId="6CFECD1E">
      <w:pPr>
        <w:ind w:hanging="709"/>
        <w:contextualSpacing/>
        <w:jc w:val="both"/>
      </w:pPr>
      <w:bookmarkStart w:name="_MON_1480421701" w:id="980"/>
      <w:bookmarkEnd w:id="980"/>
      <w:r>
        <w:rPr>
          <w:noProof/>
        </w:rPr>
        <w:drawing>
          <wp:inline distT="0" distB="0" distL="0" distR="0" wp14:anchorId="2B421BAD" wp14:editId="090D24E9">
            <wp:extent cx="6577640" cy="144683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7640" cy="1446835"/>
                    </a:xfrm>
                    <a:prstGeom prst="rect">
                      <a:avLst/>
                    </a:prstGeom>
                  </pic:spPr>
                </pic:pic>
              </a:graphicData>
            </a:graphic>
          </wp:inline>
        </w:drawing>
      </w:r>
    </w:p>
    <w:p w:rsidRPr="005C0E48" w:rsidR="003A4220" w:rsidP="001B3F23" w:rsidRDefault="003A4220" w14:paraId="1FE6A404" w14:textId="77777777">
      <w:pPr>
        <w:pStyle w:val="ListParagraph"/>
        <w:ind w:left="142"/>
        <w:contextualSpacing/>
        <w:jc w:val="center"/>
      </w:pPr>
    </w:p>
    <w:p w:rsidRPr="005C0E48" w:rsidR="003A4220" w:rsidP="001B3F23" w:rsidRDefault="003A4220" w14:paraId="6E2EEBA4" w14:textId="77777777">
      <w:pPr>
        <w:contextualSpacing/>
      </w:pPr>
      <w:r w:rsidRPr="005C0E48">
        <w:br w:type="page"/>
      </w:r>
    </w:p>
    <w:p w:rsidR="003A4220" w:rsidP="000A4399" w:rsidRDefault="000946B6" w14:paraId="1912E9A4" w14:textId="002B169D">
      <w:pPr>
        <w:contextualSpacing/>
        <w:jc w:val="right"/>
      </w:pPr>
      <w:bookmarkStart w:name="_Ref296082929" w:id="981"/>
      <w:bookmarkStart w:name="_Ref293998593" w:id="982"/>
      <w:bookmarkStart w:name="_Ref293998783" w:id="983"/>
      <w:r>
        <w:t xml:space="preserve">2 </w:t>
      </w:r>
      <w:r w:rsidRPr="005C0E48" w:rsidR="003A4220">
        <w:t>priedas</w:t>
      </w:r>
      <w:bookmarkEnd w:id="981"/>
    </w:p>
    <w:p w:rsidRPr="005C0E48" w:rsidR="007F0A60" w:rsidP="007F0A60" w:rsidRDefault="007F0A60" w14:paraId="4880A4D4" w14:textId="5F6247FA">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207E6B">
        <w:rPr>
          <w:color w:val="FFFFFF" w:themeColor="background1"/>
        </w:rPr>
        <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207E6B">
        <w:rPr>
          <w:b/>
          <w:bCs/>
          <w:color w:val="FFFFFF" w:themeColor="background1"/>
        </w:rPr>
        <w:t/>
      </w:r>
      <w:r w:rsidRPr="005C0E48">
        <w:fldChar w:fldCharType="end"/>
      </w:r>
    </w:p>
    <w:p w:rsidRPr="005C0E48" w:rsidR="007F0A60" w:rsidP="007F0A60" w:rsidRDefault="007F0A60" w14:paraId="0A402BAA" w14:textId="77777777">
      <w:pPr>
        <w:contextualSpacing/>
        <w:jc w:val="center"/>
        <w:rPr>
          <w:b/>
        </w:rPr>
      </w:pPr>
      <w:r w:rsidRPr="005C0E48">
        <w:rPr>
          <w:b/>
        </w:rPr>
        <w:t>LITGRID AB</w:t>
      </w:r>
    </w:p>
    <w:p w:rsidRPr="005C0E48" w:rsidR="007F0A60" w:rsidP="007F0A60" w:rsidRDefault="007F0A60" w14:paraId="5AD7D9A5" w14:textId="77777777">
      <w:pPr>
        <w:contextualSpacing/>
        <w:jc w:val="center"/>
        <w:rPr>
          <w:b/>
        </w:rPr>
      </w:pPr>
    </w:p>
    <w:p w:rsidRPr="005C0E48" w:rsidR="007F0A60" w:rsidP="007F0A60" w:rsidRDefault="007F0A60" w14:paraId="25C57452" w14:textId="77777777">
      <w:pPr>
        <w:contextualSpacing/>
        <w:jc w:val="center"/>
      </w:pPr>
      <w:r w:rsidRPr="005C0E48">
        <w:t xml:space="preserve">Perdavimo tinklo departamento </w:t>
      </w:r>
    </w:p>
    <w:p w:rsidRPr="005C0E48" w:rsidR="007F0A60" w:rsidP="007F0A60" w:rsidRDefault="007F0A60" w14:paraId="230C3E6A" w14:textId="77777777">
      <w:pPr>
        <w:contextualSpacing/>
        <w:jc w:val="center"/>
      </w:pPr>
      <w:r w:rsidRPr="005C0E48">
        <w:t>Infrastruktūros priežiūros centro</w:t>
      </w:r>
    </w:p>
    <w:p w:rsidRPr="005C0E48" w:rsidR="007F0A60" w:rsidP="007F0A60" w:rsidRDefault="007F0A60" w14:paraId="27C32D12" w14:textId="77777777">
      <w:pPr>
        <w:contextualSpacing/>
        <w:jc w:val="center"/>
      </w:pPr>
      <w:r w:rsidRPr="005C0E48">
        <w:t>_______________ regionas</w:t>
      </w:r>
    </w:p>
    <w:p w:rsidRPr="005C0E48" w:rsidR="007F0A60" w:rsidP="007F0A60" w:rsidRDefault="007F0A60" w14:paraId="05A4C6BC" w14:textId="77777777">
      <w:pPr>
        <w:tabs>
          <w:tab w:val="left" w:pos="3828"/>
        </w:tabs>
        <w:contextualSpacing/>
        <w:rPr>
          <w:sz w:val="18"/>
        </w:rPr>
      </w:pPr>
      <w:r w:rsidRPr="005C0E48">
        <w:tab/>
      </w:r>
      <w:r w:rsidRPr="005C0E48">
        <w:rPr>
          <w:sz w:val="18"/>
        </w:rPr>
        <w:t>(Pavadinimas)</w:t>
      </w:r>
    </w:p>
    <w:p w:rsidRPr="005C0E48" w:rsidR="007F0A60" w:rsidP="007F0A60" w:rsidRDefault="007F0A60" w14:paraId="1D68E0CF" w14:textId="77777777">
      <w:pPr>
        <w:contextualSpacing/>
        <w:rPr>
          <w:b/>
        </w:rPr>
      </w:pPr>
    </w:p>
    <w:p w:rsidRPr="005C0E48" w:rsidR="007F0A60" w:rsidP="007F0A60" w:rsidRDefault="007F0A60" w14:paraId="5B8515C0" w14:textId="77777777">
      <w:pPr>
        <w:pStyle w:val="Title"/>
        <w:contextualSpacing/>
        <w:jc w:val="left"/>
        <w:rPr>
          <w:bCs/>
          <w:lang w:val="lt-LT"/>
        </w:rPr>
      </w:pPr>
      <w:r w:rsidRPr="005C0E48">
        <w:rPr>
          <w:bCs/>
          <w:lang w:val="lt-LT"/>
        </w:rPr>
        <w:t>TVIRTINU</w:t>
      </w:r>
    </w:p>
    <w:p w:rsidRPr="005C0E48" w:rsidR="007F0A60" w:rsidP="007F0A60" w:rsidRDefault="007F0A60" w14:paraId="1BA05B91" w14:textId="77777777">
      <w:pPr>
        <w:pStyle w:val="Title"/>
        <w:contextualSpacing/>
        <w:jc w:val="left"/>
        <w:rPr>
          <w:lang w:val="lt-LT"/>
        </w:rPr>
      </w:pPr>
      <w:r w:rsidRPr="005C0E48">
        <w:rPr>
          <w:bCs/>
          <w:lang w:val="lt-LT"/>
        </w:rPr>
        <w:t xml:space="preserve">Infrastruktūros priežiūros centro </w:t>
      </w:r>
    </w:p>
    <w:p w:rsidRPr="005C0E48" w:rsidR="007F0A60" w:rsidP="007F0A60" w:rsidRDefault="007F0A60" w14:paraId="71E583F8" w14:textId="77777777">
      <w:pPr>
        <w:pStyle w:val="Title"/>
        <w:contextualSpacing/>
        <w:jc w:val="left"/>
        <w:rPr>
          <w:lang w:val="lt-LT"/>
        </w:rPr>
      </w:pPr>
      <w:r w:rsidRPr="005C0E48">
        <w:rPr>
          <w:lang w:val="lt-LT"/>
        </w:rPr>
        <w:t>vadovas</w:t>
      </w:r>
    </w:p>
    <w:p w:rsidRPr="005C0E48" w:rsidR="007F0A60" w:rsidP="007F0A60" w:rsidRDefault="007F0A60" w14:paraId="0D04A713" w14:textId="77777777">
      <w:pPr>
        <w:pStyle w:val="Title"/>
        <w:contextualSpacing/>
        <w:jc w:val="left"/>
        <w:rPr>
          <w:lang w:val="lt-LT"/>
        </w:rPr>
      </w:pPr>
      <w:r w:rsidRPr="005C0E48">
        <w:rPr>
          <w:lang w:val="lt-LT"/>
        </w:rPr>
        <w:t>________________________</w:t>
      </w:r>
    </w:p>
    <w:p w:rsidRPr="005C0E48" w:rsidR="007F0A60" w:rsidP="007F0A60" w:rsidRDefault="007F0A60" w14:paraId="068A3FA0" w14:textId="77777777">
      <w:pPr>
        <w:contextualSpacing/>
      </w:pPr>
      <w:r w:rsidRPr="005C0E48">
        <w:t>(Parašas)</w:t>
      </w:r>
    </w:p>
    <w:p w:rsidRPr="005C0E48" w:rsidR="007F0A60" w:rsidP="007F0A60" w:rsidRDefault="007F0A60" w14:paraId="00B787B0" w14:textId="77777777">
      <w:pPr>
        <w:contextualSpacing/>
      </w:pPr>
      <w:r w:rsidRPr="005C0E48">
        <w:t>________________________</w:t>
      </w:r>
    </w:p>
    <w:p w:rsidRPr="005C0E48" w:rsidR="007F0A60" w:rsidP="007F0A60" w:rsidRDefault="007F0A60" w14:paraId="1BDD2502" w14:textId="77777777">
      <w:pPr>
        <w:contextualSpacing/>
        <w:jc w:val="both"/>
        <w:rPr>
          <w:bCs/>
        </w:rPr>
      </w:pPr>
      <w:r w:rsidRPr="005C0E48">
        <w:rPr>
          <w:bCs/>
        </w:rPr>
        <w:t>(Vardas ir pavardė)</w:t>
      </w:r>
    </w:p>
    <w:p w:rsidRPr="005C0E48" w:rsidR="007F0A60" w:rsidP="007F0A60" w:rsidRDefault="007F0A60" w14:paraId="0DE18ECE" w14:textId="77777777">
      <w:pPr>
        <w:contextualSpacing/>
        <w:jc w:val="both"/>
      </w:pPr>
      <w:r w:rsidRPr="005C0E48">
        <w:t>20___m.______________ d.</w:t>
      </w:r>
    </w:p>
    <w:p w:rsidRPr="005C0E48" w:rsidR="007F0A60" w:rsidP="007F0A60" w:rsidRDefault="007F0A60" w14:paraId="213021FC" w14:textId="77777777">
      <w:pPr>
        <w:pStyle w:val="Title"/>
        <w:contextualSpacing/>
        <w:jc w:val="left"/>
        <w:rPr>
          <w:lang w:val="lt-LT"/>
        </w:rPr>
      </w:pPr>
    </w:p>
    <w:p w:rsidRPr="005C0E48" w:rsidR="007F0A60" w:rsidP="007F0A60" w:rsidRDefault="007F0A60" w14:paraId="4E9471A9" w14:textId="77777777">
      <w:pPr>
        <w:pStyle w:val="Heading2"/>
        <w:spacing w:before="120" w:after="0"/>
        <w:contextualSpacing/>
      </w:pPr>
      <w:bookmarkStart w:name="_Toc152085152" w:id="984"/>
      <w:r w:rsidRPr="003037DE">
        <w:t>110-400 kV PASTOČIŲ, SKIRSTYKLŲ, ORO IR KABELINIŲ LINIJŲ 20___ METŲ APŽIŪRŲ GRAFIKAS</w:t>
      </w:r>
      <w:bookmarkEnd w:id="984"/>
    </w:p>
    <w:p w:rsidRPr="005C0E48" w:rsidR="007F0A60" w:rsidP="007F0A60" w:rsidRDefault="007F0A60" w14:paraId="2FD94FED" w14:textId="59AEBA6B">
      <w:pPr>
        <w:ind w:left="-567" w:right="-143" w:firstLine="0"/>
        <w:contextualSpacing/>
        <w:jc w:val="both"/>
        <w:rPr>
          <w:b/>
          <w:bCs/>
        </w:rPr>
      </w:pPr>
      <w:r>
        <w:rPr>
          <w:noProof/>
        </w:rPr>
        <w:drawing>
          <wp:inline distT="0" distB="0" distL="0" distR="0" wp14:anchorId="653721A7" wp14:editId="5BEB997B">
            <wp:extent cx="6641182" cy="7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1182" cy="756000"/>
                    </a:xfrm>
                    <a:prstGeom prst="rect">
                      <a:avLst/>
                    </a:prstGeom>
                  </pic:spPr>
                </pic:pic>
              </a:graphicData>
            </a:graphic>
          </wp:inline>
        </w:drawing>
      </w:r>
    </w:p>
    <w:p w:rsidRPr="001E1DB2" w:rsidR="007F0A60" w:rsidP="007F0A60" w:rsidRDefault="007F0A60" w14:paraId="3EDC0C11" w14:textId="557080B9">
      <w:pPr>
        <w:pStyle w:val="BodyText"/>
        <w:spacing w:after="0"/>
        <w:contextualSpacing/>
        <w:jc w:val="both"/>
      </w:pPr>
      <w:r w:rsidRPr="001E1DB2">
        <w:rPr>
          <w:b/>
        </w:rPr>
        <w:t>Pastaba.</w:t>
      </w:r>
      <w:r w:rsidRPr="001E1DB2">
        <w:t xml:space="preserve"> Stulpelyje „ketvirtis“ nurodomas apžiūrą atliekančio darbuotojo pareigybės ir inicialų sutrumpintas žymėjimas</w:t>
      </w:r>
      <w:r w:rsidR="000C5B08">
        <w:t xml:space="preserve">. </w:t>
      </w:r>
      <w:r w:rsidR="00C06A71">
        <w:t>Kai atliekama apžiūra garantinio termino pabaigoje</w:t>
      </w:r>
      <w:r w:rsidR="00CF4F1E">
        <w:t>, prie apžiūrinčio pareigybės</w:t>
      </w:r>
      <w:r w:rsidR="0051701F">
        <w:t xml:space="preserve"> inicialų </w:t>
      </w:r>
      <w:r w:rsidR="00EF646C">
        <w:t xml:space="preserve">pridedama raidė G </w:t>
      </w:r>
      <w:r w:rsidR="00CF4F1E">
        <w:t xml:space="preserve"> </w:t>
      </w:r>
      <w:r w:rsidRPr="001E1DB2">
        <w:t>:</w:t>
      </w:r>
    </w:p>
    <w:tbl>
      <w:tblPr>
        <w:tblW w:w="4673" w:type="dxa"/>
        <w:tblCellMar>
          <w:left w:w="0" w:type="dxa"/>
          <w:right w:w="0" w:type="dxa"/>
        </w:tblCellMar>
        <w:tblLook w:val="04A0" w:firstRow="1" w:lastRow="0" w:firstColumn="1" w:lastColumn="0" w:noHBand="0" w:noVBand="1"/>
      </w:tblPr>
      <w:tblGrid>
        <w:gridCol w:w="4673"/>
      </w:tblGrid>
      <w:tr w:rsidRPr="001E1DB2" w:rsidR="007F0A60" w:rsidTr="006431EA" w14:paraId="7C4E266A" w14:textId="77777777">
        <w:trPr>
          <w:trHeight w:val="290"/>
        </w:trPr>
        <w:tc>
          <w:tcPr>
            <w:tcW w:w="4673" w:type="dxa"/>
            <w:shd w:val="clear" w:color="auto" w:fill="auto"/>
            <w:noWrap/>
            <w:tcMar>
              <w:top w:w="15" w:type="dxa"/>
              <w:left w:w="15" w:type="dxa"/>
              <w:bottom w:w="0" w:type="dxa"/>
              <w:right w:w="15" w:type="dxa"/>
            </w:tcMar>
            <w:vAlign w:val="center"/>
            <w:hideMark/>
          </w:tcPr>
          <w:p w:rsidRPr="00DE2465" w:rsidR="007F0A60" w:rsidP="006431EA" w:rsidRDefault="007F0A60" w14:paraId="1AC7C145" w14:textId="77777777">
            <w:pPr>
              <w:spacing w:before="0"/>
              <w:ind w:left="409" w:hanging="17"/>
              <w:rPr>
                <w:rFonts w:cs="Calibri"/>
                <w:b/>
                <w:bCs/>
              </w:rPr>
            </w:pPr>
            <w:r w:rsidRPr="00DE2465">
              <w:rPr>
                <w:rFonts w:cs="Calibri"/>
                <w:b/>
                <w:bCs/>
              </w:rPr>
              <w:t>Pareigybė:</w:t>
            </w:r>
          </w:p>
        </w:tc>
      </w:tr>
      <w:tr w:rsidRPr="001E1DB2" w:rsidR="007F0A60" w:rsidTr="006431EA" w14:paraId="63F803B9" w14:textId="77777777">
        <w:trPr>
          <w:trHeight w:val="290"/>
        </w:trPr>
        <w:tc>
          <w:tcPr>
            <w:tcW w:w="4673" w:type="dxa"/>
            <w:shd w:val="clear" w:color="auto" w:fill="auto"/>
            <w:noWrap/>
            <w:tcMar>
              <w:top w:w="15" w:type="dxa"/>
              <w:left w:w="15" w:type="dxa"/>
              <w:bottom w:w="0" w:type="dxa"/>
              <w:right w:w="15" w:type="dxa"/>
            </w:tcMar>
            <w:vAlign w:val="center"/>
            <w:hideMark/>
          </w:tcPr>
          <w:p w:rsidRPr="00DE2465" w:rsidR="007F0A60" w:rsidP="006431EA" w:rsidRDefault="007F0A60" w14:paraId="5D24B31B" w14:textId="2627E9EA">
            <w:pPr>
              <w:spacing w:before="0"/>
              <w:ind w:left="409" w:hanging="17"/>
              <w:rPr>
                <w:rFonts w:cs="Calibri"/>
              </w:rPr>
            </w:pPr>
            <w:r w:rsidRPr="00DE2465">
              <w:rPr>
                <w:rFonts w:cs="Calibri"/>
                <w:b/>
                <w:bCs/>
              </w:rPr>
              <w:t>PĮ</w:t>
            </w:r>
            <w:r w:rsidRPr="00DE2465">
              <w:rPr>
                <w:rFonts w:cs="Calibri"/>
              </w:rPr>
              <w:t xml:space="preserve"> - </w:t>
            </w:r>
            <w:r w:rsidRPr="00DE2465" w:rsidR="00E43B66">
              <w:rPr>
                <w:rFonts w:cs="Calibri"/>
              </w:rPr>
              <w:t>pa</w:t>
            </w:r>
            <w:r w:rsidR="005C685C">
              <w:rPr>
                <w:rFonts w:cs="Calibri"/>
              </w:rPr>
              <w:t>stočių</w:t>
            </w:r>
            <w:r w:rsidRPr="00DE2465" w:rsidR="00E43B66">
              <w:rPr>
                <w:rFonts w:cs="Calibri"/>
              </w:rPr>
              <w:t xml:space="preserve"> </w:t>
            </w:r>
            <w:r w:rsidRPr="00DE2465">
              <w:rPr>
                <w:rFonts w:cs="Calibri"/>
              </w:rPr>
              <w:t>inžinierius</w:t>
            </w:r>
          </w:p>
        </w:tc>
      </w:tr>
      <w:tr w:rsidRPr="001E1DB2" w:rsidR="007F0A60" w:rsidTr="006431EA" w14:paraId="57C54F88" w14:textId="77777777">
        <w:trPr>
          <w:trHeight w:val="290"/>
        </w:trPr>
        <w:tc>
          <w:tcPr>
            <w:tcW w:w="4673" w:type="dxa"/>
            <w:shd w:val="clear" w:color="auto" w:fill="auto"/>
            <w:noWrap/>
            <w:tcMar>
              <w:top w:w="15" w:type="dxa"/>
              <w:left w:w="15" w:type="dxa"/>
              <w:bottom w:w="0" w:type="dxa"/>
              <w:right w:w="15" w:type="dxa"/>
            </w:tcMar>
            <w:vAlign w:val="center"/>
            <w:hideMark/>
          </w:tcPr>
          <w:p w:rsidRPr="00DE2465" w:rsidR="007F0A60" w:rsidP="006431EA" w:rsidRDefault="007F0A60" w14:paraId="3CB3C625" w14:textId="77777777">
            <w:pPr>
              <w:spacing w:before="0"/>
              <w:ind w:left="409" w:hanging="17"/>
              <w:rPr>
                <w:rFonts w:cs="Calibri"/>
              </w:rPr>
            </w:pPr>
            <w:r w:rsidRPr="00DE2465">
              <w:rPr>
                <w:rFonts w:cs="Calibri"/>
                <w:b/>
                <w:bCs/>
              </w:rPr>
              <w:t>RAA</w:t>
            </w:r>
            <w:r w:rsidRPr="00DE2465">
              <w:rPr>
                <w:rFonts w:cs="Calibri"/>
              </w:rPr>
              <w:t xml:space="preserve"> - relinės apsaugos ir automatikos inžinierius</w:t>
            </w:r>
          </w:p>
        </w:tc>
      </w:tr>
      <w:tr w:rsidRPr="001E1DB2" w:rsidR="007F0A60" w:rsidTr="006431EA" w14:paraId="6F3669DF" w14:textId="77777777">
        <w:trPr>
          <w:trHeight w:val="290"/>
        </w:trPr>
        <w:tc>
          <w:tcPr>
            <w:tcW w:w="4673" w:type="dxa"/>
            <w:shd w:val="clear" w:color="auto" w:fill="auto"/>
            <w:noWrap/>
            <w:tcMar>
              <w:top w:w="15" w:type="dxa"/>
              <w:left w:w="15" w:type="dxa"/>
              <w:bottom w:w="0" w:type="dxa"/>
              <w:right w:w="15" w:type="dxa"/>
            </w:tcMar>
            <w:vAlign w:val="center"/>
            <w:hideMark/>
          </w:tcPr>
          <w:p w:rsidRPr="00DE2465" w:rsidR="007F0A60" w:rsidP="006431EA" w:rsidRDefault="007F0A60" w14:paraId="4789094B" w14:textId="77777777">
            <w:pPr>
              <w:spacing w:before="0"/>
              <w:ind w:left="409" w:hanging="17"/>
              <w:rPr>
                <w:rFonts w:cs="Calibri"/>
              </w:rPr>
            </w:pPr>
            <w:r w:rsidRPr="00DE2465">
              <w:rPr>
                <w:rFonts w:cs="Calibri"/>
                <w:b/>
                <w:bCs/>
              </w:rPr>
              <w:t>EAS</w:t>
            </w:r>
            <w:r w:rsidRPr="00DE2465">
              <w:rPr>
                <w:rFonts w:cs="Calibri"/>
              </w:rPr>
              <w:t xml:space="preserve"> - elektros apskaitų inžinierius</w:t>
            </w:r>
          </w:p>
        </w:tc>
      </w:tr>
      <w:tr w:rsidRPr="001E1DB2" w:rsidR="007F0A60" w:rsidTr="006431EA" w14:paraId="2E85342E" w14:textId="77777777">
        <w:trPr>
          <w:trHeight w:val="290"/>
        </w:trPr>
        <w:tc>
          <w:tcPr>
            <w:tcW w:w="4673" w:type="dxa"/>
            <w:shd w:val="clear" w:color="auto" w:fill="auto"/>
            <w:noWrap/>
            <w:tcMar>
              <w:top w:w="15" w:type="dxa"/>
              <w:left w:w="15" w:type="dxa"/>
              <w:bottom w:w="0" w:type="dxa"/>
              <w:right w:w="15" w:type="dxa"/>
            </w:tcMar>
            <w:vAlign w:val="center"/>
            <w:hideMark/>
          </w:tcPr>
          <w:p w:rsidRPr="00DE2465" w:rsidR="007F0A60" w:rsidP="006431EA" w:rsidRDefault="00DC45A5" w14:paraId="158871DF" w14:textId="572B9D5D">
            <w:pPr>
              <w:spacing w:before="0"/>
              <w:ind w:left="409" w:hanging="17"/>
              <w:rPr>
                <w:rFonts w:cs="Calibri"/>
              </w:rPr>
            </w:pPr>
            <w:r w:rsidRPr="00DE2465">
              <w:rPr>
                <w:rFonts w:cs="Calibri"/>
                <w:b/>
                <w:bCs/>
              </w:rPr>
              <w:t>S</w:t>
            </w:r>
            <w:r>
              <w:rPr>
                <w:rFonts w:cs="Calibri"/>
                <w:b/>
                <w:bCs/>
              </w:rPr>
              <w:t>I</w:t>
            </w:r>
            <w:r w:rsidRPr="00DE2465">
              <w:rPr>
                <w:rFonts w:cs="Calibri"/>
              </w:rPr>
              <w:t xml:space="preserve"> </w:t>
            </w:r>
            <w:r w:rsidRPr="00DE2465" w:rsidR="007F0A60">
              <w:rPr>
                <w:rFonts w:cs="Calibri"/>
              </w:rPr>
              <w:t>- statinių inžinierius</w:t>
            </w:r>
          </w:p>
        </w:tc>
      </w:tr>
      <w:tr w:rsidRPr="001E1DB2" w:rsidR="007F0A60" w:rsidTr="006431EA" w14:paraId="08A9F657" w14:textId="77777777">
        <w:trPr>
          <w:trHeight w:val="290"/>
        </w:trPr>
        <w:tc>
          <w:tcPr>
            <w:tcW w:w="4673" w:type="dxa"/>
            <w:shd w:val="clear" w:color="auto" w:fill="auto"/>
            <w:noWrap/>
            <w:tcMar>
              <w:top w:w="15" w:type="dxa"/>
              <w:left w:w="15" w:type="dxa"/>
              <w:bottom w:w="0" w:type="dxa"/>
              <w:right w:w="15" w:type="dxa"/>
            </w:tcMar>
            <w:vAlign w:val="center"/>
            <w:hideMark/>
          </w:tcPr>
          <w:p w:rsidRPr="00DE2465" w:rsidR="007F0A60" w:rsidP="006431EA" w:rsidRDefault="007F0A60" w14:paraId="472F9D15" w14:textId="77777777">
            <w:pPr>
              <w:spacing w:before="0"/>
              <w:ind w:left="409" w:hanging="17"/>
              <w:rPr>
                <w:rFonts w:cs="Calibri"/>
              </w:rPr>
            </w:pPr>
            <w:r w:rsidRPr="00DE2465">
              <w:rPr>
                <w:rFonts w:cs="Calibri"/>
                <w:b/>
                <w:bCs/>
              </w:rPr>
              <w:t>OL/KL</w:t>
            </w:r>
            <w:r w:rsidRPr="00DE2465">
              <w:rPr>
                <w:rFonts w:cs="Calibri"/>
              </w:rPr>
              <w:t xml:space="preserve"> - linijų inžinierius</w:t>
            </w:r>
          </w:p>
        </w:tc>
      </w:tr>
      <w:tr w:rsidRPr="001E1DB2" w:rsidR="007F0A60" w:rsidTr="006431EA" w14:paraId="168DB18E" w14:textId="77777777">
        <w:trPr>
          <w:trHeight w:val="290"/>
        </w:trPr>
        <w:tc>
          <w:tcPr>
            <w:tcW w:w="4673" w:type="dxa"/>
            <w:shd w:val="clear" w:color="000000" w:fill="FFFFFF"/>
            <w:noWrap/>
            <w:tcMar>
              <w:top w:w="15" w:type="dxa"/>
              <w:left w:w="15" w:type="dxa"/>
              <w:bottom w:w="0" w:type="dxa"/>
              <w:right w:w="15" w:type="dxa"/>
            </w:tcMar>
            <w:vAlign w:val="bottom"/>
            <w:hideMark/>
          </w:tcPr>
          <w:p w:rsidRPr="00DE2465" w:rsidR="007F0A60" w:rsidP="006431EA" w:rsidRDefault="007F0A60" w14:paraId="7B5C148F" w14:textId="77777777">
            <w:pPr>
              <w:spacing w:before="0"/>
              <w:ind w:left="409" w:hanging="17"/>
              <w:rPr>
                <w:rFonts w:cs="Calibri"/>
              </w:rPr>
            </w:pPr>
            <w:r w:rsidRPr="00DE2465">
              <w:rPr>
                <w:rFonts w:cs="Calibri"/>
                <w:b/>
                <w:bCs/>
              </w:rPr>
              <w:t>VAD</w:t>
            </w:r>
            <w:r w:rsidRPr="00DE2465">
              <w:rPr>
                <w:rFonts w:cs="Calibri"/>
              </w:rPr>
              <w:t xml:space="preserve"> - priežiūros organizacijos vadovas</w:t>
            </w:r>
          </w:p>
        </w:tc>
      </w:tr>
      <w:tr w:rsidRPr="001E1DB2" w:rsidR="007F0A60" w:rsidTr="006431EA" w14:paraId="6384C93D" w14:textId="77777777">
        <w:trPr>
          <w:trHeight w:val="290"/>
        </w:trPr>
        <w:tc>
          <w:tcPr>
            <w:tcW w:w="4673" w:type="dxa"/>
            <w:shd w:val="clear" w:color="auto" w:fill="auto"/>
            <w:noWrap/>
            <w:tcMar>
              <w:top w:w="15" w:type="dxa"/>
              <w:left w:w="15" w:type="dxa"/>
              <w:bottom w:w="0" w:type="dxa"/>
              <w:right w:w="15" w:type="dxa"/>
            </w:tcMar>
            <w:vAlign w:val="center"/>
            <w:hideMark/>
          </w:tcPr>
          <w:p w:rsidRPr="00DE2465" w:rsidR="007F0A60" w:rsidP="006431EA" w:rsidRDefault="007F0A60" w14:paraId="54E154F3" w14:textId="77777777">
            <w:pPr>
              <w:spacing w:before="0"/>
              <w:ind w:left="409" w:hanging="17"/>
              <w:rPr>
                <w:rFonts w:cs="Calibri"/>
                <w:b/>
                <w:bCs/>
                <w:color w:val="000000"/>
              </w:rPr>
            </w:pPr>
            <w:r w:rsidRPr="00DE2465">
              <w:rPr>
                <w:rFonts w:cs="Calibri"/>
                <w:b/>
                <w:bCs/>
                <w:color w:val="000000"/>
              </w:rPr>
              <w:t>Vykdytojas:</w:t>
            </w:r>
          </w:p>
        </w:tc>
      </w:tr>
      <w:tr w:rsidRPr="001E1DB2" w:rsidR="007F0A60" w:rsidTr="006431EA" w14:paraId="0E4F473B" w14:textId="77777777">
        <w:trPr>
          <w:trHeight w:val="290"/>
        </w:trPr>
        <w:tc>
          <w:tcPr>
            <w:tcW w:w="4673" w:type="dxa"/>
            <w:shd w:val="clear" w:color="auto" w:fill="auto"/>
            <w:noWrap/>
            <w:tcMar>
              <w:top w:w="15" w:type="dxa"/>
              <w:left w:w="15" w:type="dxa"/>
              <w:bottom w:w="0" w:type="dxa"/>
              <w:right w:w="15" w:type="dxa"/>
            </w:tcMar>
            <w:vAlign w:val="center"/>
          </w:tcPr>
          <w:p w:rsidR="007F0A60" w:rsidP="006431EA" w:rsidRDefault="007F0A60" w14:paraId="782916A1" w14:textId="77777777">
            <w:pPr>
              <w:pStyle w:val="ListParagraph"/>
              <w:spacing w:before="0"/>
              <w:ind w:left="409" w:firstLine="0"/>
              <w:rPr>
                <w:rFonts w:cs="Calibri"/>
                <w:color w:val="000000"/>
              </w:rPr>
            </w:pPr>
            <w:r w:rsidRPr="00E542A1">
              <w:rPr>
                <w:rFonts w:cs="Calibri"/>
                <w:b/>
                <w:bCs/>
                <w:color w:val="000000"/>
              </w:rPr>
              <w:t>VARPAV</w:t>
            </w:r>
            <w:r>
              <w:rPr>
                <w:rFonts w:cs="Calibri"/>
                <w:b/>
                <w:bCs/>
                <w:color w:val="000000"/>
              </w:rPr>
              <w:t xml:space="preserve"> - </w:t>
            </w:r>
            <w:r w:rsidRPr="00E542A1">
              <w:rPr>
                <w:rFonts w:cs="Calibri"/>
                <w:color w:val="000000"/>
              </w:rPr>
              <w:t>Vardas Pavardė</w:t>
            </w:r>
          </w:p>
          <w:p w:rsidR="00355CB7" w:rsidP="006431EA" w:rsidRDefault="00476E74" w14:paraId="60E5870E" w14:textId="08806E15">
            <w:pPr>
              <w:pStyle w:val="ListParagraph"/>
              <w:spacing w:before="0"/>
              <w:ind w:left="409" w:firstLine="0"/>
              <w:rPr>
                <w:rFonts w:cs="Calibri"/>
                <w:color w:val="000000"/>
              </w:rPr>
            </w:pPr>
            <w:r>
              <w:rPr>
                <w:rFonts w:cs="Calibri"/>
                <w:b/>
                <w:bCs/>
                <w:color w:val="000000"/>
              </w:rPr>
              <w:t>G – apžiūra garantinio termino pabaigoje</w:t>
            </w:r>
          </w:p>
          <w:p w:rsidRPr="001E1DB2" w:rsidR="007F0A60" w:rsidP="006431EA" w:rsidRDefault="007F0A60" w14:paraId="5B5606CA" w14:textId="77777777">
            <w:pPr>
              <w:pStyle w:val="ListParagraph"/>
              <w:spacing w:before="0"/>
              <w:ind w:left="409" w:firstLine="0"/>
              <w:rPr>
                <w:rFonts w:cs="Calibri"/>
                <w:color w:val="000000"/>
              </w:rPr>
            </w:pPr>
            <w:r>
              <w:rPr>
                <w:rFonts w:cs="Calibri"/>
                <w:color w:val="000000"/>
              </w:rPr>
              <w:t>----</w:t>
            </w:r>
          </w:p>
        </w:tc>
      </w:tr>
    </w:tbl>
    <w:p w:rsidRPr="005C0E48" w:rsidR="007F0A60" w:rsidP="007F0A60" w:rsidRDefault="007F0A60" w14:paraId="126C5FBA" w14:textId="77777777">
      <w:pPr>
        <w:pStyle w:val="BodyText"/>
        <w:spacing w:after="0"/>
        <w:contextualSpacing/>
      </w:pPr>
    </w:p>
    <w:p w:rsidRPr="005C0E48" w:rsidR="007F0A60" w:rsidP="007F0A60" w:rsidRDefault="007F0A60" w14:paraId="62A12C5F" w14:textId="77777777">
      <w:pPr>
        <w:pStyle w:val="BodyText"/>
        <w:tabs>
          <w:tab w:val="left" w:pos="4536"/>
        </w:tabs>
        <w:spacing w:after="0"/>
        <w:contextualSpacing/>
      </w:pPr>
      <w:r w:rsidRPr="005C0E48">
        <w:t xml:space="preserve">Infrastruktūros priežiūros centro _________ regiono vadovas </w:t>
      </w:r>
      <w:r w:rsidRPr="005C0E48">
        <w:tab/>
        <w:t>_______            ________________</w:t>
      </w:r>
    </w:p>
    <w:p w:rsidRPr="005C0E48" w:rsidR="007F0A60" w:rsidP="007F0A60" w:rsidRDefault="007F0A60" w14:paraId="5C30357E" w14:textId="77777777">
      <w:pPr>
        <w:pStyle w:val="BodyText"/>
        <w:tabs>
          <w:tab w:val="left" w:pos="8080"/>
        </w:tabs>
        <w:spacing w:after="0"/>
        <w:contextualSpacing/>
        <w:rPr>
          <w:sz w:val="18"/>
        </w:rPr>
      </w:pPr>
      <w:r w:rsidRPr="005C0E48">
        <w:rPr>
          <w:sz w:val="18"/>
        </w:rPr>
        <w:t xml:space="preserve">                                                                                                                (Parašas) </w:t>
      </w:r>
      <w:r w:rsidRPr="005C0E48">
        <w:rPr>
          <w:sz w:val="18"/>
        </w:rPr>
        <w:tab/>
        <w:t>(Vardas ir pavardė)</w:t>
      </w:r>
    </w:p>
    <w:p w:rsidRPr="005C0E48" w:rsidR="007F0A60" w:rsidP="007F0A60" w:rsidRDefault="007F0A60" w14:paraId="4080FBB7" w14:textId="77777777">
      <w:pPr>
        <w:pStyle w:val="BodyText"/>
        <w:tabs>
          <w:tab w:val="left" w:pos="7371"/>
        </w:tabs>
        <w:spacing w:after="0"/>
        <w:contextualSpacing/>
      </w:pPr>
    </w:p>
    <w:p w:rsidRPr="005C0E48" w:rsidR="007F0A60" w:rsidP="007F0A60" w:rsidRDefault="007F0A60" w14:paraId="2F456643" w14:textId="77777777">
      <w:pPr>
        <w:contextualSpacing/>
      </w:pPr>
    </w:p>
    <w:p w:rsidRPr="005C0E48" w:rsidR="007F0A60" w:rsidP="007F0A60" w:rsidRDefault="007F0A60" w14:paraId="47E0103C" w14:textId="77777777">
      <w:pPr>
        <w:contextualSpacing/>
      </w:pPr>
      <w:r w:rsidRPr="005C0E48">
        <w:br w:type="page"/>
      </w:r>
    </w:p>
    <w:p w:rsidR="007F0A60" w:rsidP="002D2AFF" w:rsidRDefault="007F0A60" w14:paraId="1325DC95" w14:textId="77777777">
      <w:pPr>
        <w:pStyle w:val="ListParagraph"/>
        <w:ind w:left="426" w:firstLine="0"/>
        <w:contextualSpacing/>
        <w:jc w:val="center"/>
      </w:pPr>
    </w:p>
    <w:p w:rsidRPr="005C0E48" w:rsidR="007F0A60" w:rsidP="00276A18" w:rsidRDefault="1236932A" w14:paraId="06F3BE57" w14:textId="13CD00EF">
      <w:pPr>
        <w:pStyle w:val="ListParagraph"/>
        <w:numPr>
          <w:ilvl w:val="0"/>
          <w:numId w:val="132"/>
        </w:numPr>
        <w:contextualSpacing/>
        <w:jc w:val="right"/>
      </w:pPr>
      <w:r>
        <w:t>priedas</w:t>
      </w:r>
    </w:p>
    <w:p w:rsidRPr="005C0E48" w:rsidR="00D92B78" w:rsidP="001B3F23" w:rsidRDefault="00D92B78" w14:paraId="162F3649" w14:textId="77777777">
      <w:pPr>
        <w:pStyle w:val="Heading2"/>
        <w:spacing w:before="120" w:after="0"/>
        <w:contextualSpacing/>
      </w:pPr>
      <w:bookmarkStart w:name="_Toc498354020" w:id="985"/>
      <w:bookmarkStart w:name="_Toc152085153" w:id="986"/>
      <w:r w:rsidRPr="005C0E48">
        <w:t>ĮRENGINIŲ EKSPLOATAVIMO INSTRUKCIJŲ RENGIMO, NAUDOJIMO IR SAUGOJIMO TVARKA</w:t>
      </w:r>
      <w:bookmarkEnd w:id="985"/>
      <w:bookmarkEnd w:id="986"/>
    </w:p>
    <w:p w:rsidRPr="005C0E48" w:rsidR="00D92B78" w:rsidP="001B3F23" w:rsidRDefault="00D92B78" w14:paraId="2C424C90" w14:textId="77777777">
      <w:pPr>
        <w:contextualSpacing/>
        <w:jc w:val="both"/>
      </w:pPr>
    </w:p>
    <w:p w:rsidRPr="005C0E48" w:rsidR="00D92B78" w:rsidP="001B3F23" w:rsidRDefault="00D92B78" w14:paraId="067FF314" w14:textId="77777777">
      <w:pPr>
        <w:contextualSpacing/>
        <w:jc w:val="center"/>
      </w:pPr>
      <w:r w:rsidRPr="005C0E48">
        <w:t>I. BENDROSIOS NUOSTATOS</w:t>
      </w:r>
    </w:p>
    <w:p w:rsidRPr="005C0E48" w:rsidR="00D92B78" w:rsidP="001B3F23" w:rsidRDefault="00D92B78" w14:paraId="759CF3AB" w14:textId="77777777">
      <w:pPr>
        <w:contextualSpacing/>
        <w:jc w:val="both"/>
      </w:pPr>
    </w:p>
    <w:p w:rsidRPr="005C0E48" w:rsidR="00D92B78" w:rsidP="00276A18" w:rsidRDefault="00D92B78" w14:paraId="213CEA2C" w14:textId="7F93BC06">
      <w:pPr>
        <w:numPr>
          <w:ilvl w:val="0"/>
          <w:numId w:val="37"/>
        </w:numPr>
        <w:tabs>
          <w:tab w:val="clear" w:pos="1920"/>
          <w:tab w:val="num" w:pos="1134"/>
        </w:tabs>
        <w:ind w:left="142" w:firstLine="284"/>
        <w:contextualSpacing/>
        <w:jc w:val="both"/>
      </w:pPr>
      <w:r w:rsidRPr="005C0E48">
        <w:t xml:space="preserve">Įrenginių eksploatavimo instrukcijų rengimo, naudojimo ir saugojimo tvarkos (toliau - Tvarkos) tikslas yra apibrėžti atsakomybės ribas tarp </w:t>
      </w:r>
      <w:r w:rsidRPr="005C0E48" w:rsidR="00E16D19">
        <w:t xml:space="preserve">už įrenginių eksploataciją atsakingų padalinių </w:t>
      </w:r>
      <w:r w:rsidRPr="005C0E48">
        <w:t>darbuotojų rengiant, naudojant ir saugant instrukcijas, nustatyti instrukcijų formas ir jų turinį, daromų pakeitimų tvarką ir jų įforminimą, peržiūrą.</w:t>
      </w:r>
    </w:p>
    <w:p w:rsidRPr="005C0E48" w:rsidR="00D92B78" w:rsidP="00276A18" w:rsidRDefault="00D92B78" w14:paraId="38F067FC" w14:textId="77777777">
      <w:pPr>
        <w:numPr>
          <w:ilvl w:val="0"/>
          <w:numId w:val="37"/>
        </w:numPr>
        <w:tabs>
          <w:tab w:val="clear" w:pos="1920"/>
          <w:tab w:val="num" w:pos="1134"/>
        </w:tabs>
        <w:ind w:left="142" w:firstLine="284"/>
        <w:contextualSpacing/>
        <w:jc w:val="both"/>
      </w:pPr>
      <w:r w:rsidRPr="005C0E48">
        <w:t>Tvarkoje</w:t>
      </w:r>
      <w:r w:rsidRPr="005C0E48">
        <w:rPr>
          <w:b/>
        </w:rPr>
        <w:t xml:space="preserve"> įrenginių eksploatavimas </w:t>
      </w:r>
      <w:r w:rsidRPr="005C0E48">
        <w:t>tai</w:t>
      </w:r>
      <w:r w:rsidRPr="005C0E48">
        <w:rPr>
          <w:b/>
        </w:rPr>
        <w:t xml:space="preserve"> </w:t>
      </w:r>
      <w:r w:rsidRPr="005C0E48">
        <w:t>– energetikos įrenginių technologinis/dispečerinis valdymas, techninė priežiūra, remontas, matavimai, bandymai. Tvarka neapibrėžia instrukcijų paleidimo ir derinimo darbams rengimo, naudojimo ir saugojimo.</w:t>
      </w:r>
    </w:p>
    <w:p w:rsidRPr="005C0E48" w:rsidR="00D92B78" w:rsidP="00276A18" w:rsidRDefault="00D92B78" w14:paraId="79D20BC1" w14:textId="77777777">
      <w:pPr>
        <w:numPr>
          <w:ilvl w:val="0"/>
          <w:numId w:val="37"/>
        </w:numPr>
        <w:tabs>
          <w:tab w:val="clear" w:pos="1920"/>
          <w:tab w:val="num" w:pos="1134"/>
        </w:tabs>
        <w:ind w:left="142" w:firstLine="284"/>
        <w:contextualSpacing/>
        <w:jc w:val="both"/>
      </w:pPr>
      <w:r w:rsidRPr="005C0E48">
        <w:t>Instrukcija turi būti parengta taip, kad ją aiškiai ir nedviprasmiškai suprastų personalas, eksploatuojantis įrenginius.</w:t>
      </w:r>
    </w:p>
    <w:p w:rsidRPr="005C0E48" w:rsidR="00D92B78" w:rsidP="001B3F23" w:rsidRDefault="00D92B78" w14:paraId="0A19E9D2" w14:textId="77777777">
      <w:pPr>
        <w:tabs>
          <w:tab w:val="num" w:pos="1080"/>
        </w:tabs>
        <w:contextualSpacing/>
        <w:jc w:val="both"/>
      </w:pPr>
    </w:p>
    <w:p w:rsidRPr="005C0E48" w:rsidR="00D92B78" w:rsidP="001B3F23" w:rsidRDefault="00D92B78" w14:paraId="1F2BD6C3" w14:textId="77777777">
      <w:pPr>
        <w:contextualSpacing/>
        <w:jc w:val="center"/>
      </w:pPr>
      <w:r w:rsidRPr="005C0E48">
        <w:t>II. INSTRUKCIJŲ RENGIMAS IR SAUGOJIMAS</w:t>
      </w:r>
    </w:p>
    <w:p w:rsidRPr="005C0E48" w:rsidR="00D92B78" w:rsidP="001B3F23" w:rsidRDefault="00D92B78" w14:paraId="6FDAB687" w14:textId="77777777">
      <w:pPr>
        <w:tabs>
          <w:tab w:val="num" w:pos="1080"/>
        </w:tabs>
        <w:contextualSpacing/>
        <w:jc w:val="both"/>
      </w:pPr>
    </w:p>
    <w:p w:rsidRPr="005C0E48" w:rsidR="00D92B78" w:rsidP="00276A18" w:rsidRDefault="00D92B78" w14:paraId="34994205" w14:textId="6025AFD8">
      <w:pPr>
        <w:numPr>
          <w:ilvl w:val="0"/>
          <w:numId w:val="37"/>
        </w:numPr>
        <w:tabs>
          <w:tab w:val="clear" w:pos="1920"/>
          <w:tab w:val="left" w:pos="1134"/>
        </w:tabs>
        <w:ind w:left="142" w:firstLine="284"/>
        <w:contextualSpacing/>
        <w:jc w:val="both"/>
      </w:pPr>
      <w:bookmarkStart w:name="_Ref530397937" w:id="987"/>
      <w:r w:rsidRPr="005C0E48">
        <w:t xml:space="preserve">Transformatorių pastočių ir skirstyklų pagrindinių bei pagalbinių elektros įrenginių instrukcijų rengimą organizuoja </w:t>
      </w:r>
      <w:r w:rsidRPr="005C0E48" w:rsidR="00E16D19">
        <w:t>už įrenginių eksploataciją atsakingų padalinių</w:t>
      </w:r>
      <w:r w:rsidRPr="005C0E48">
        <w:t xml:space="preserve"> vadovai</w:t>
      </w:r>
      <w:bookmarkEnd w:id="987"/>
      <w:r w:rsidRPr="005C0E48" w:rsidR="00C5787F">
        <w:t>.</w:t>
      </w:r>
    </w:p>
    <w:p w:rsidRPr="005C0E48" w:rsidR="00D92B78" w:rsidP="00276A18" w:rsidRDefault="00D92B78" w14:paraId="76867FB9" w14:textId="54CB595C">
      <w:pPr>
        <w:numPr>
          <w:ilvl w:val="0"/>
          <w:numId w:val="37"/>
        </w:numPr>
        <w:tabs>
          <w:tab w:val="clear" w:pos="1920"/>
          <w:tab w:val="left" w:pos="1134"/>
        </w:tabs>
        <w:ind w:left="142" w:firstLine="284"/>
        <w:contextualSpacing/>
        <w:jc w:val="both"/>
      </w:pPr>
      <w:r w:rsidRPr="005C0E48">
        <w:t xml:space="preserve">Sudėtingo objekto (400-330 kV transformatorių pastočių (skirstyklų) arba daugiau kaip </w:t>
      </w:r>
      <w:r w:rsidRPr="005C0E48" w:rsidR="002A76CC">
        <w:t>10</w:t>
      </w:r>
      <w:r w:rsidRPr="005C0E48">
        <w:t xml:space="preserve"> prijunginių 110 kV transformatorių pastočių (skirstyklų)) eksploatavimo instrukcija gali būti visa apimanti (pastotę su visomis jos pagrindinėmis ir pagalbinėmis sistemomis it kt.) arba sudaryta iš dalių</w:t>
      </w:r>
      <w:r w:rsidRPr="005C0E48" w:rsidR="006A5C01">
        <w:t>,</w:t>
      </w:r>
      <w:r w:rsidRPr="005C0E48">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rsidRPr="005C0E48" w:rsidR="00D92B78" w:rsidP="00276A18" w:rsidRDefault="00D92B78" w14:paraId="20DEC81B" w14:textId="77777777">
      <w:pPr>
        <w:numPr>
          <w:ilvl w:val="0"/>
          <w:numId w:val="37"/>
        </w:numPr>
        <w:tabs>
          <w:tab w:val="clear" w:pos="1920"/>
          <w:tab w:val="left" w:pos="1134"/>
        </w:tabs>
        <w:ind w:left="142" w:firstLine="284"/>
        <w:contextualSpacing/>
        <w:jc w:val="both"/>
      </w:pPr>
      <w:r w:rsidRPr="005C0E48">
        <w:t>Įrenginių, sistemų ar vykdomų procedūrų ar procesų instrukcijos gali būti individualios (tik konkrečiam objektui), arba tipinės (kartotinės) ir taikomos keliems objektams.</w:t>
      </w:r>
    </w:p>
    <w:p w:rsidRPr="005C0E48" w:rsidR="00D92B78" w:rsidP="00276A18" w:rsidRDefault="00D92B78" w14:paraId="1DAF7CDE" w14:textId="77777777">
      <w:pPr>
        <w:numPr>
          <w:ilvl w:val="0"/>
          <w:numId w:val="37"/>
        </w:numPr>
        <w:tabs>
          <w:tab w:val="clear" w:pos="1920"/>
          <w:tab w:val="num" w:pos="1134"/>
        </w:tabs>
        <w:ind w:left="142" w:firstLine="284"/>
        <w:contextualSpacing/>
        <w:jc w:val="both"/>
      </w:pPr>
      <w:r w:rsidRPr="005C0E48">
        <w:t>Instrukcijų sudėtine dalimi gali būti procesus padedantys suprasti planai, brėžiniai ar schemos.</w:t>
      </w:r>
    </w:p>
    <w:p w:rsidRPr="005C0E48" w:rsidR="00D92B78" w:rsidP="00276A18" w:rsidRDefault="00D92B78" w14:paraId="705607F1" w14:textId="3862287E">
      <w:pPr>
        <w:numPr>
          <w:ilvl w:val="0"/>
          <w:numId w:val="37"/>
        </w:numPr>
        <w:tabs>
          <w:tab w:val="clear" w:pos="1920"/>
          <w:tab w:val="left" w:pos="1134"/>
        </w:tabs>
        <w:ind w:left="142" w:firstLine="284"/>
        <w:contextualSpacing/>
        <w:jc w:val="both"/>
      </w:pPr>
      <w:r w:rsidRPr="005C0E48">
        <w:t xml:space="preserve">Instrukciją pasirašo rengėjas, atitinkamo </w:t>
      </w:r>
      <w:r w:rsidRPr="005C0E48" w:rsidR="00E16D19">
        <w:t>už įrenginių eksploataciją atsakingų padalinių</w:t>
      </w:r>
      <w:r w:rsidRPr="005C0E48">
        <w:t xml:space="preserve"> vadovas, o operatyvinės priežiūros instrukcijas ir Sistemos valdymo centro Operatyvinio valdymo grupės vadovas.</w:t>
      </w:r>
    </w:p>
    <w:p w:rsidRPr="005C0E48" w:rsidR="00D92B78" w:rsidP="00276A18" w:rsidRDefault="00D92B78" w14:paraId="2F7BAAB4" w14:textId="3400AA3C">
      <w:pPr>
        <w:numPr>
          <w:ilvl w:val="0"/>
          <w:numId w:val="37"/>
        </w:numPr>
        <w:tabs>
          <w:tab w:val="left" w:pos="1134"/>
        </w:tabs>
        <w:ind w:left="142" w:firstLine="284"/>
        <w:contextualSpacing/>
        <w:jc w:val="both"/>
      </w:pPr>
      <w:r w:rsidRPr="005C0E48">
        <w:t xml:space="preserve">Instrukciją tvirtina </w:t>
      </w:r>
      <w:r w:rsidRPr="005C0E48" w:rsidR="00E16D19">
        <w:t>už įrenginių eksploataciją atsakingo padalinio vadovas. Kai instrukciją parengia Rangovinė organizacija rekonstruojanti pastočių įrenginius</w:t>
      </w:r>
      <w:r w:rsidRPr="005C0E48" w:rsidR="002A76CC">
        <w:t>,</w:t>
      </w:r>
      <w:r w:rsidRPr="005C0E48" w:rsidR="00E16D19">
        <w:t xml:space="preserve"> ją patv</w:t>
      </w:r>
      <w:r w:rsidRPr="005C0E48" w:rsidR="003B0631">
        <w:t>irtina Rangovinės organizacijos</w:t>
      </w:r>
      <w:r w:rsidRPr="005C0E48" w:rsidR="00E16D19">
        <w:t xml:space="preserve"> technikos direktorius ar kitas įgaliotas atstovas. Gamyklinių instrukcijų tvirtinti neprivalu.</w:t>
      </w:r>
    </w:p>
    <w:p w:rsidRPr="005C0E48" w:rsidR="00D92B78" w:rsidP="00276A18" w:rsidRDefault="00D92B78" w14:paraId="36508280" w14:textId="24ECED57">
      <w:pPr>
        <w:numPr>
          <w:ilvl w:val="0"/>
          <w:numId w:val="37"/>
        </w:numPr>
        <w:tabs>
          <w:tab w:val="left" w:pos="1134"/>
        </w:tabs>
        <w:ind w:left="142" w:firstLine="284"/>
        <w:contextualSpacing/>
        <w:jc w:val="both"/>
      </w:pPr>
      <w:r w:rsidRPr="005C0E48">
        <w:t xml:space="preserve">Instrukcijų sąrašą tvirtina </w:t>
      </w:r>
      <w:r w:rsidRPr="005C0E48" w:rsidR="00E16D19">
        <w:t>už įrenginių eksploataciją atsakingo padalinio aukštesnio lygio padalinio vadovas.</w:t>
      </w:r>
    </w:p>
    <w:p w:rsidRPr="005C0E48" w:rsidR="00D92B78" w:rsidP="00276A18" w:rsidRDefault="00D92B78" w14:paraId="49AB2A70" w14:textId="163950E7">
      <w:pPr>
        <w:numPr>
          <w:ilvl w:val="0"/>
          <w:numId w:val="37"/>
        </w:numPr>
        <w:tabs>
          <w:tab w:val="clear" w:pos="1920"/>
          <w:tab w:val="left" w:pos="1134"/>
        </w:tabs>
        <w:ind w:left="142" w:firstLine="284"/>
        <w:contextualSpacing/>
        <w:jc w:val="both"/>
      </w:pPr>
      <w:r w:rsidRPr="005C0E48">
        <w:t xml:space="preserve">Instrukcija </w:t>
      </w:r>
      <w:r w:rsidRPr="005C0E48" w:rsidR="00E16D19">
        <w:t xml:space="preserve">nedelsiant </w:t>
      </w:r>
      <w:r w:rsidRPr="005C0E48">
        <w:t xml:space="preserve">peržiūrima </w:t>
      </w:r>
      <w:r w:rsidRPr="005C0E48" w:rsidR="00E16D19">
        <w:t xml:space="preserve">ir </w:t>
      </w:r>
      <w:r w:rsidRPr="005C0E48">
        <w:t>papildoma:</w:t>
      </w:r>
    </w:p>
    <w:p w:rsidRPr="005C0E48" w:rsidR="00D92B78" w:rsidP="00276A18" w:rsidRDefault="00D92B78" w14:paraId="4687DE88" w14:textId="4094B492">
      <w:pPr>
        <w:numPr>
          <w:ilvl w:val="1"/>
          <w:numId w:val="38"/>
        </w:numPr>
        <w:tabs>
          <w:tab w:val="clear" w:pos="1440"/>
          <w:tab w:val="left" w:pos="1134"/>
        </w:tabs>
        <w:ind w:left="142" w:firstLine="284"/>
        <w:contextualSpacing/>
        <w:jc w:val="both"/>
      </w:pPr>
      <w:r w:rsidRPr="005C0E48">
        <w:t>pasikeitus eksploatavimo tvarkai;</w:t>
      </w:r>
    </w:p>
    <w:p w:rsidRPr="005C0E48" w:rsidR="00D92B78" w:rsidP="00276A18" w:rsidRDefault="00D92B78" w14:paraId="6570EB0F" w14:textId="5FE823A8">
      <w:pPr>
        <w:numPr>
          <w:ilvl w:val="1"/>
          <w:numId w:val="38"/>
        </w:numPr>
        <w:tabs>
          <w:tab w:val="clear" w:pos="1440"/>
          <w:tab w:val="left" w:pos="1134"/>
        </w:tabs>
        <w:ind w:left="142" w:firstLine="284"/>
        <w:contextualSpacing/>
        <w:jc w:val="both"/>
      </w:pPr>
      <w:r w:rsidRPr="005C0E48">
        <w:t>pakeitus dalį įrangos;</w:t>
      </w:r>
    </w:p>
    <w:p w:rsidRPr="005C0E48" w:rsidR="00D92B78" w:rsidP="00276A18" w:rsidRDefault="00D92B78" w14:paraId="37F68E9E" w14:textId="77777777">
      <w:pPr>
        <w:numPr>
          <w:ilvl w:val="1"/>
          <w:numId w:val="38"/>
        </w:numPr>
        <w:tabs>
          <w:tab w:val="clear" w:pos="1440"/>
          <w:tab w:val="left" w:pos="1134"/>
        </w:tabs>
        <w:ind w:left="142" w:firstLine="284"/>
        <w:contextualSpacing/>
        <w:jc w:val="both"/>
      </w:pPr>
      <w:r w:rsidRPr="005C0E48">
        <w:t>pasikeitus norminiams dokumentams.</w:t>
      </w:r>
    </w:p>
    <w:p w:rsidRPr="005C0E48" w:rsidR="00D92B78" w:rsidP="00276A18" w:rsidRDefault="00D92B78" w14:paraId="4C54E465" w14:textId="328E542A">
      <w:pPr>
        <w:numPr>
          <w:ilvl w:val="0"/>
          <w:numId w:val="37"/>
        </w:numPr>
        <w:tabs>
          <w:tab w:val="clear" w:pos="1920"/>
          <w:tab w:val="left" w:pos="1134"/>
        </w:tabs>
        <w:ind w:left="142" w:firstLine="284"/>
        <w:contextualSpacing/>
        <w:jc w:val="both"/>
      </w:pPr>
      <w:r w:rsidRPr="005C0E48">
        <w:t xml:space="preserve">Už instrukcijų savalaikį paruošimą, koregavimą, įforminimą, saugojimą ir planinių peržiūrų organizavimą atsakingas </w:t>
      </w:r>
      <w:r w:rsidRPr="005C0E48" w:rsidR="00E16D19">
        <w:t>už įrenginių eksploataciją atsakingų padalinių</w:t>
      </w:r>
      <w:r w:rsidRPr="005C0E48">
        <w:t xml:space="preserve"> vadova</w:t>
      </w:r>
      <w:r w:rsidRPr="005C0E48" w:rsidR="00E16D19">
        <w:t>i</w:t>
      </w:r>
      <w:r w:rsidRPr="005C0E48">
        <w:t>.</w:t>
      </w:r>
    </w:p>
    <w:p w:rsidRPr="005C0E48" w:rsidR="00E2425E" w:rsidP="00276A18" w:rsidRDefault="00D92B78" w14:paraId="059CAB0E" w14:textId="56EFE3AF">
      <w:pPr>
        <w:numPr>
          <w:ilvl w:val="0"/>
          <w:numId w:val="37"/>
        </w:numPr>
        <w:tabs>
          <w:tab w:val="clear" w:pos="1920"/>
          <w:tab w:val="left" w:pos="1134"/>
          <w:tab w:val="num" w:pos="1560"/>
        </w:tabs>
        <w:ind w:left="142" w:firstLine="284"/>
        <w:contextualSpacing/>
        <w:jc w:val="both"/>
      </w:pPr>
      <w:r w:rsidRPr="005C0E48">
        <w:t>Instrukcijos pakeitimai įforminami 8 - 11 punktų nustatyta tvarka.</w:t>
      </w:r>
    </w:p>
    <w:p w:rsidRPr="005C0E48" w:rsidR="00D92B78" w:rsidP="00276A18" w:rsidRDefault="00E16D19" w14:paraId="506CFD12" w14:textId="038C3E37">
      <w:pPr>
        <w:numPr>
          <w:ilvl w:val="0"/>
          <w:numId w:val="37"/>
        </w:numPr>
        <w:tabs>
          <w:tab w:val="left" w:pos="1134"/>
        </w:tabs>
        <w:ind w:left="142" w:firstLine="284"/>
        <w:contextualSpacing/>
        <w:jc w:val="both"/>
      </w:pPr>
      <w:r w:rsidRPr="005C0E48">
        <w:t>Už įrenginių eksploataciją atsakingame padalinyje</w:t>
      </w:r>
      <w:r w:rsidRPr="005C0E48" w:rsidR="007D54A1">
        <w:t xml:space="preserve"> </w:t>
      </w:r>
      <w:r w:rsidRPr="005C0E48" w:rsidR="00D92B78">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Pr="005C0E48" w:rsidR="007D54A1">
        <w:t>aisyklių nustatytu periodiškumu.</w:t>
      </w:r>
    </w:p>
    <w:p w:rsidRPr="005C0E48" w:rsidR="00D92B78" w:rsidP="00276A18" w:rsidRDefault="00E16D19" w14:paraId="00358BB6" w14:textId="07134B57">
      <w:pPr>
        <w:numPr>
          <w:ilvl w:val="0"/>
          <w:numId w:val="37"/>
        </w:numPr>
        <w:tabs>
          <w:tab w:val="clear" w:pos="1920"/>
          <w:tab w:val="left" w:pos="1134"/>
        </w:tabs>
        <w:ind w:left="142" w:firstLine="284"/>
        <w:contextualSpacing/>
        <w:jc w:val="both"/>
      </w:pPr>
      <w:r w:rsidRPr="005C0E48">
        <w:t>Kai r</w:t>
      </w:r>
      <w:r w:rsidRPr="005C0E48" w:rsidR="00D92B78">
        <w:t>ekonstruojamų pastočių įrenginių eksploatavimo instrukcijas pateikia įrenginių tiekėjas arba sudaro Rangovas</w:t>
      </w:r>
      <w:r w:rsidRPr="005C0E48">
        <w:t xml:space="preserve"> jas pasirašo parengęs asmuo,</w:t>
      </w:r>
      <w:r w:rsidRPr="005C0E48" w:rsidR="00D92B78">
        <w:t xml:space="preserve"> </w:t>
      </w:r>
      <w:r w:rsidRPr="005C0E48">
        <w:t>k</w:t>
      </w:r>
      <w:r w:rsidRPr="005C0E48" w:rsidR="00D92B78">
        <w:t xml:space="preserve">ai instrukcijoje nurodomi specifiniai tik tam objektui taikomi organizaciniai ar techniniai reikalavimai ją </w:t>
      </w:r>
      <w:r w:rsidRPr="005C0E48" w:rsidR="00FD2023">
        <w:t>peržiūri ir pasirašo už įrenginių eksploataciją atsakingi padalinių darbuotojai</w:t>
      </w:r>
      <w:r w:rsidRPr="005C0E48" w:rsidR="00D92B78">
        <w:t>, o operatyvinės priežiūros instrukcijas ir Sistemos valdymo centro Operatyvinio valdymo grupės vadov</w:t>
      </w:r>
      <w:r w:rsidRPr="005C0E48" w:rsidR="007A1380">
        <w:t>as</w:t>
      </w:r>
      <w:r w:rsidRPr="005C0E48" w:rsidR="00D92B78">
        <w:t xml:space="preserve">. </w:t>
      </w:r>
      <w:r w:rsidRPr="005C0E48" w:rsidR="00FD2023">
        <w:t>Instrukcijos tvirtinamos 9 punkte nustatyta tvarka</w:t>
      </w:r>
      <w:r w:rsidRPr="005C0E48" w:rsidR="00D92B78">
        <w:t>.</w:t>
      </w:r>
    </w:p>
    <w:p w:rsidRPr="005C0E48" w:rsidR="00D92B78" w:rsidP="00276A18" w:rsidRDefault="00D92B78" w14:paraId="213D7560" w14:textId="31478A97">
      <w:pPr>
        <w:numPr>
          <w:ilvl w:val="0"/>
          <w:numId w:val="37"/>
        </w:numPr>
        <w:tabs>
          <w:tab w:val="left" w:pos="1134"/>
        </w:tabs>
        <w:ind w:left="142" w:firstLine="284"/>
        <w:contextualSpacing/>
        <w:jc w:val="both"/>
      </w:pPr>
      <w:r w:rsidRPr="005C0E48">
        <w:t>Rekonstruojamų pastočių įrenginių operatyvinės priežiūros instrukcijos rengiamos ir suderinamos prieš kiekvieno etapo naujai sumontuotų įrenginių techninio</w:t>
      </w:r>
      <w:r w:rsidRPr="005C0E48" w:rsidR="003B0631">
        <w:t xml:space="preserve"> įvertinimo komisiją, įvertinus</w:t>
      </w:r>
      <w:r w:rsidRPr="005C0E48">
        <w:t xml:space="preserve"> naujai sumontuotos dalies apimtis. Etapais rengiamos instrukcijos vadinamos laikinosiomis. Pasibaigus rekonstrukcijai, turi būti parengta nuolatinė operatyvinės priežiūros instrukcija.</w:t>
      </w:r>
    </w:p>
    <w:p w:rsidRPr="005C0E48" w:rsidR="00D92B78" w:rsidP="00276A18" w:rsidRDefault="00D92B78" w14:paraId="4DCC9674" w14:textId="75849FDA">
      <w:pPr>
        <w:numPr>
          <w:ilvl w:val="0"/>
          <w:numId w:val="37"/>
        </w:numPr>
        <w:tabs>
          <w:tab w:val="left" w:pos="1134"/>
        </w:tabs>
        <w:ind w:left="142" w:firstLine="284"/>
        <w:contextualSpacing/>
        <w:jc w:val="both"/>
      </w:pPr>
      <w:r w:rsidRPr="005C0E48">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rsidRPr="005C0E48" w:rsidR="00D17454" w:rsidP="00276A18" w:rsidRDefault="00EC683C" w14:paraId="241ED668" w14:textId="22A86FBE">
      <w:pPr>
        <w:numPr>
          <w:ilvl w:val="0"/>
          <w:numId w:val="37"/>
        </w:numPr>
        <w:tabs>
          <w:tab w:val="left" w:pos="1134"/>
        </w:tabs>
        <w:ind w:left="142" w:firstLine="284"/>
        <w:contextualSpacing/>
        <w:jc w:val="both"/>
      </w:pPr>
      <w:r w:rsidRPr="005C0E48">
        <w:t>Instrukcij</w:t>
      </w:r>
      <w:r w:rsidRPr="005C0E48" w:rsidR="00EE3ED4">
        <w:t>os, pasirašyt</w:t>
      </w:r>
      <w:r w:rsidRPr="005C0E48" w:rsidR="00DD4A9C">
        <w:t>os</w:t>
      </w:r>
      <w:r w:rsidRPr="005C0E48" w:rsidR="00EE3ED4">
        <w:t xml:space="preserve"> elektroniniu būdu</w:t>
      </w:r>
      <w:r w:rsidRPr="005C0E48" w:rsidR="001A54C8">
        <w:t xml:space="preserve">, </w:t>
      </w:r>
      <w:r w:rsidRPr="005C0E48" w:rsidR="00687FC3">
        <w:t>spausdinti</w:t>
      </w:r>
      <w:r w:rsidRPr="005C0E48" w:rsidR="006A5C01">
        <w:t xml:space="preserve"> nebūtina</w:t>
      </w:r>
      <w:r w:rsidRPr="005C0E48" w:rsidR="00081FDF">
        <w:t>, o tik patalpinti TVIS prie objekt</w:t>
      </w:r>
      <w:r w:rsidRPr="005C0E48" w:rsidR="00F12F66">
        <w:t>o</w:t>
      </w:r>
      <w:r w:rsidRPr="005C0E48" w:rsidR="00081FDF">
        <w:t xml:space="preserve"> </w:t>
      </w:r>
      <w:r w:rsidRPr="005C0E48" w:rsidR="00F12F66">
        <w:t>dokumentacijos</w:t>
      </w:r>
      <w:r w:rsidRPr="005C0E48" w:rsidR="00687FC3">
        <w:t>.</w:t>
      </w:r>
    </w:p>
    <w:p w:rsidRPr="005C0E48" w:rsidR="00D92B78" w:rsidP="00276A18" w:rsidRDefault="00D92B78" w14:paraId="7C35C504" w14:textId="6C246CF3">
      <w:pPr>
        <w:numPr>
          <w:ilvl w:val="0"/>
          <w:numId w:val="37"/>
        </w:numPr>
        <w:tabs>
          <w:tab w:val="left" w:pos="1134"/>
        </w:tabs>
        <w:ind w:left="142" w:firstLine="284"/>
        <w:contextualSpacing/>
        <w:jc w:val="both"/>
      </w:pPr>
      <w:r w:rsidRPr="005C0E48">
        <w:t>Instrukcija (popierinėje formoje) turi būti susegta. P</w:t>
      </w:r>
      <w:r w:rsidRPr="005C0E48" w:rsidR="00A379AE">
        <w:t>uslapiai turi būti sunumeruoti.</w:t>
      </w:r>
    </w:p>
    <w:p w:rsidRPr="005C0E48" w:rsidR="00D92B78" w:rsidP="00276A18" w:rsidRDefault="00D92B78" w14:paraId="35D428EF" w14:textId="3C15371E">
      <w:pPr>
        <w:numPr>
          <w:ilvl w:val="0"/>
          <w:numId w:val="37"/>
        </w:numPr>
        <w:tabs>
          <w:tab w:val="clear" w:pos="1920"/>
          <w:tab w:val="left" w:pos="1134"/>
        </w:tabs>
        <w:ind w:left="142" w:firstLine="284"/>
        <w:contextualSpacing/>
        <w:jc w:val="both"/>
      </w:pPr>
      <w:r w:rsidRPr="005C0E48">
        <w:t xml:space="preserve">Instrukcijų apskaitos žymenys atitinkamam </w:t>
      </w:r>
      <w:r w:rsidRPr="005C0E48" w:rsidR="00FD2023">
        <w:t>už įrenginių eksploataciją atsakingame padalinyje</w:t>
      </w:r>
      <w:r w:rsidRPr="005C0E48">
        <w:t xml:space="preserve"> turi būti unifikuoti.</w:t>
      </w:r>
    </w:p>
    <w:p w:rsidRPr="005C0E48" w:rsidR="00D92B78" w:rsidP="00276A18" w:rsidRDefault="00D92B78" w14:paraId="273323AE" w14:textId="14F05ADC">
      <w:pPr>
        <w:numPr>
          <w:ilvl w:val="0"/>
          <w:numId w:val="37"/>
        </w:numPr>
        <w:tabs>
          <w:tab w:val="left" w:pos="1134"/>
        </w:tabs>
        <w:ind w:left="142" w:firstLine="284"/>
        <w:contextualSpacing/>
        <w:jc w:val="both"/>
      </w:pPr>
      <w:r w:rsidRPr="005C0E48">
        <w:t xml:space="preserve">Instrukcijų apskaitos žymenis rengėjui nurodo atitinkamo </w:t>
      </w:r>
      <w:r w:rsidRPr="005C0E48" w:rsidR="00FD2023">
        <w:t>už įrenginių eksploataciją atsakingo padalinio</w:t>
      </w:r>
      <w:r w:rsidRPr="005C0E48">
        <w:t xml:space="preserve"> vadovas.</w:t>
      </w:r>
    </w:p>
    <w:p w:rsidRPr="005C0E48" w:rsidR="00D92B78" w:rsidP="001B3F23" w:rsidRDefault="00D92B78" w14:paraId="6FEC8F4B" w14:textId="77777777">
      <w:pPr>
        <w:tabs>
          <w:tab w:val="num" w:pos="1080"/>
          <w:tab w:val="left" w:pos="1134"/>
        </w:tabs>
        <w:contextualSpacing/>
        <w:jc w:val="both"/>
      </w:pPr>
    </w:p>
    <w:p w:rsidRPr="005C0E48" w:rsidR="00D92B78" w:rsidP="001B3F23" w:rsidRDefault="00D92B78" w14:paraId="61421C37" w14:textId="77777777">
      <w:pPr>
        <w:contextualSpacing/>
        <w:jc w:val="center"/>
      </w:pPr>
      <w:r w:rsidRPr="005C0E48">
        <w:t>III. INSTRUKCIJŲ TURINYS</w:t>
      </w:r>
    </w:p>
    <w:p w:rsidRPr="005C0E48" w:rsidR="00D92B78" w:rsidP="001B3F23" w:rsidRDefault="00D92B78" w14:paraId="40416071" w14:textId="77777777">
      <w:pPr>
        <w:tabs>
          <w:tab w:val="num" w:pos="1080"/>
        </w:tabs>
        <w:contextualSpacing/>
        <w:jc w:val="both"/>
        <w:rPr>
          <w:b/>
        </w:rPr>
      </w:pPr>
    </w:p>
    <w:p w:rsidRPr="005C0E48" w:rsidR="00D92B78" w:rsidP="00276A18" w:rsidRDefault="00D92B78" w14:paraId="271DAF8F" w14:textId="77777777">
      <w:pPr>
        <w:numPr>
          <w:ilvl w:val="0"/>
          <w:numId w:val="37"/>
        </w:numPr>
        <w:tabs>
          <w:tab w:val="clear" w:pos="1920"/>
          <w:tab w:val="num" w:pos="1134"/>
        </w:tabs>
        <w:ind w:left="142" w:firstLine="284"/>
        <w:contextualSpacing/>
        <w:jc w:val="both"/>
      </w:pPr>
      <w:r w:rsidRPr="005C0E48">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rsidRPr="005C0E48" w:rsidR="00D92B78" w:rsidP="00276A18" w:rsidRDefault="00D92B78" w14:paraId="38E4D8FE" w14:textId="77777777">
      <w:pPr>
        <w:numPr>
          <w:ilvl w:val="0"/>
          <w:numId w:val="37"/>
        </w:numPr>
        <w:tabs>
          <w:tab w:val="clear" w:pos="1920"/>
          <w:tab w:val="num" w:pos="1134"/>
        </w:tabs>
        <w:ind w:left="142" w:firstLine="284"/>
        <w:contextualSpacing/>
        <w:jc w:val="both"/>
      </w:pPr>
      <w:r w:rsidRPr="005C0E48">
        <w:t xml:space="preserve">Litgrid AB, instrukcijų rengėjui, pateikia instrukcijų šablonus (geros patirties pavyzdžius), kuriais vadovaujantis yra ruošiamos instrukcijos. </w:t>
      </w:r>
    </w:p>
    <w:p w:rsidRPr="005C0E48" w:rsidR="00D92B78" w:rsidP="00276A18" w:rsidRDefault="00D92B78" w14:paraId="3E654C29" w14:textId="77777777">
      <w:pPr>
        <w:numPr>
          <w:ilvl w:val="0"/>
          <w:numId w:val="37"/>
        </w:numPr>
        <w:tabs>
          <w:tab w:val="clear" w:pos="1920"/>
          <w:tab w:val="num" w:pos="1134"/>
        </w:tabs>
        <w:ind w:left="142" w:firstLine="284"/>
        <w:contextualSpacing/>
        <w:jc w:val="both"/>
      </w:pPr>
      <w:r w:rsidRPr="005C0E48">
        <w:t>Instrukcijoje turi būti:</w:t>
      </w:r>
    </w:p>
    <w:p w:rsidRPr="005C0E48" w:rsidR="00D92B78" w:rsidP="00276A18" w:rsidRDefault="00D92B78" w14:paraId="4F278A19" w14:textId="77777777">
      <w:pPr>
        <w:numPr>
          <w:ilvl w:val="0"/>
          <w:numId w:val="39"/>
        </w:numPr>
        <w:tabs>
          <w:tab w:val="num" w:pos="1134"/>
        </w:tabs>
        <w:ind w:left="142" w:firstLine="284"/>
        <w:contextualSpacing/>
        <w:jc w:val="both"/>
      </w:pPr>
      <w:r w:rsidRPr="005C0E48">
        <w:t>bendroji dalis;</w:t>
      </w:r>
    </w:p>
    <w:p w:rsidRPr="005C0E48" w:rsidR="00D92B78" w:rsidP="00276A18" w:rsidRDefault="00D92B78" w14:paraId="3AE9CCAE" w14:textId="77777777">
      <w:pPr>
        <w:numPr>
          <w:ilvl w:val="0"/>
          <w:numId w:val="39"/>
        </w:numPr>
        <w:tabs>
          <w:tab w:val="num" w:pos="1134"/>
        </w:tabs>
        <w:ind w:left="142" w:firstLine="284"/>
        <w:contextualSpacing/>
        <w:jc w:val="both"/>
      </w:pPr>
      <w:r w:rsidRPr="005C0E48">
        <w:t>įrenginių ir statinių trumpa charakteristika;</w:t>
      </w:r>
    </w:p>
    <w:p w:rsidRPr="005C0E48" w:rsidR="00D92B78" w:rsidP="00276A18" w:rsidRDefault="00D92B78" w14:paraId="365E02C2" w14:textId="77777777">
      <w:pPr>
        <w:numPr>
          <w:ilvl w:val="0"/>
          <w:numId w:val="39"/>
        </w:numPr>
        <w:tabs>
          <w:tab w:val="num" w:pos="1134"/>
        </w:tabs>
        <w:ind w:left="142" w:firstLine="284"/>
        <w:contextualSpacing/>
        <w:jc w:val="both"/>
      </w:pPr>
      <w:r w:rsidRPr="005C0E48">
        <w:t xml:space="preserve">įrenginių paruošimo įjungti, įjungimo, išjungimo sąlygos ir tvarka; </w:t>
      </w:r>
    </w:p>
    <w:p w:rsidRPr="005C0E48" w:rsidR="00D92B78" w:rsidP="00276A18" w:rsidRDefault="00D92B78" w14:paraId="4F9C9442" w14:textId="77777777">
      <w:pPr>
        <w:numPr>
          <w:ilvl w:val="0"/>
          <w:numId w:val="39"/>
        </w:numPr>
        <w:tabs>
          <w:tab w:val="num" w:pos="1134"/>
        </w:tabs>
        <w:ind w:left="142" w:firstLine="284"/>
        <w:contextualSpacing/>
        <w:jc w:val="both"/>
      </w:pPr>
      <w:r w:rsidRPr="005C0E48">
        <w:t>nurodyti įrenginio(-ių) valdymo būdai, kada jie naudojami;</w:t>
      </w:r>
    </w:p>
    <w:p w:rsidRPr="005C0E48" w:rsidR="00D92B78" w:rsidP="00276A18" w:rsidRDefault="00D92B78" w14:paraId="44F08244" w14:textId="77777777">
      <w:pPr>
        <w:numPr>
          <w:ilvl w:val="0"/>
          <w:numId w:val="39"/>
        </w:numPr>
        <w:tabs>
          <w:tab w:val="num" w:pos="1134"/>
        </w:tabs>
        <w:ind w:left="142" w:firstLine="284"/>
        <w:contextualSpacing/>
        <w:jc w:val="both"/>
      </w:pPr>
      <w:r w:rsidRPr="005C0E48">
        <w:t>nurodyta kaip turi būti elgiamasi dažniausiai pasitaikančių gedimų atvejais;</w:t>
      </w:r>
    </w:p>
    <w:p w:rsidRPr="005C0E48" w:rsidR="00D92B78" w:rsidP="00276A18" w:rsidRDefault="00D92B78" w14:paraId="59C23FD2" w14:textId="77777777">
      <w:pPr>
        <w:numPr>
          <w:ilvl w:val="0"/>
          <w:numId w:val="39"/>
        </w:numPr>
        <w:tabs>
          <w:tab w:val="num" w:pos="1134"/>
        </w:tabs>
        <w:ind w:left="142" w:firstLine="284"/>
        <w:contextualSpacing/>
        <w:jc w:val="both"/>
      </w:pPr>
      <w:r w:rsidRPr="005C0E48">
        <w:t>nurodytos sąlygos, kurioms esant įrenginys privalo būti išjungtas avarine tvarka, avarinio išjungimo būdai;</w:t>
      </w:r>
    </w:p>
    <w:p w:rsidRPr="005C0E48" w:rsidR="00D92B78" w:rsidP="00276A18" w:rsidRDefault="00D92B78" w14:paraId="0C174252" w14:textId="77777777">
      <w:pPr>
        <w:numPr>
          <w:ilvl w:val="0"/>
          <w:numId w:val="39"/>
        </w:numPr>
        <w:tabs>
          <w:tab w:val="num" w:pos="1134"/>
        </w:tabs>
        <w:ind w:left="142" w:firstLine="284"/>
        <w:contextualSpacing/>
        <w:jc w:val="both"/>
      </w:pPr>
      <w:r w:rsidRPr="005C0E48">
        <w:t>įvardintos įrenginio normalių darbo režimų ribos ir saugios būklės kriterijai;</w:t>
      </w:r>
    </w:p>
    <w:p w:rsidRPr="005C0E48" w:rsidR="00D92B78" w:rsidP="00276A18" w:rsidRDefault="00D92B78" w14:paraId="7357EDE5" w14:textId="77777777">
      <w:pPr>
        <w:numPr>
          <w:ilvl w:val="0"/>
          <w:numId w:val="39"/>
        </w:numPr>
        <w:tabs>
          <w:tab w:val="num" w:pos="1134"/>
        </w:tabs>
        <w:ind w:left="142" w:firstLine="284"/>
        <w:contextualSpacing/>
        <w:jc w:val="both"/>
      </w:pPr>
      <w:r w:rsidRPr="005C0E48">
        <w:t>nurodyta įrenginių ir statinių (apžiūrų, remontų, bandymų, techninės ir operatyvinės) priežiūros tvarka;</w:t>
      </w:r>
    </w:p>
    <w:p w:rsidRPr="005C0E48" w:rsidR="00D92B78" w:rsidP="00276A18" w:rsidRDefault="00D92B78" w14:paraId="0F4E6D8B" w14:textId="25C1048D">
      <w:pPr>
        <w:numPr>
          <w:ilvl w:val="0"/>
          <w:numId w:val="39"/>
        </w:numPr>
        <w:tabs>
          <w:tab w:val="num" w:pos="1134"/>
        </w:tabs>
        <w:ind w:left="142" w:firstLine="284"/>
        <w:contextualSpacing/>
        <w:jc w:val="both"/>
      </w:pPr>
      <w:r w:rsidRPr="005C0E48">
        <w:t>aprašyti specialūs darbo saugos šiame įrenginyje ar objekte reikalavimai, jeigu jis turi chemiškai pavojingų medžiagų (Pvz. SF6 dujų, sieros rūgšties ir kt.), arba darbai turi būti vykdomi padidinto stiprumo (daugia</w:t>
      </w:r>
      <w:r w:rsidRPr="005C0E48" w:rsidR="6BD569B0">
        <w:t>u</w:t>
      </w:r>
      <w:r w:rsidRPr="005C0E48">
        <w:t xml:space="preserve"> nei 5 kV/m) elektriniame lauke nurodant galimus pavojus, rizikas, pakenkimo požymius ir žmogaus apsisaugojimo priemones. </w:t>
      </w:r>
    </w:p>
    <w:p w:rsidRPr="005C0E48" w:rsidR="00D92B78" w:rsidP="00276A18" w:rsidRDefault="00D92B78" w14:paraId="4ECD3102" w14:textId="77777777">
      <w:pPr>
        <w:numPr>
          <w:ilvl w:val="0"/>
          <w:numId w:val="39"/>
        </w:numPr>
        <w:tabs>
          <w:tab w:val="num" w:pos="1134"/>
        </w:tabs>
        <w:ind w:left="142" w:firstLine="284"/>
        <w:contextualSpacing/>
        <w:jc w:val="both"/>
      </w:pPr>
      <w:r w:rsidRPr="005C0E48">
        <w:t xml:space="preserve">aprašyti specialūs šiam įrenginiui ar įrangai, objektui arba su juo siejamiems procesams taikytini sprogimo, priešgaisrinės saugos, gaisro gesinimo ir kiti reikalavimai; </w:t>
      </w:r>
    </w:p>
    <w:p w:rsidRPr="005C0E48" w:rsidR="00D92B78" w:rsidP="00276A18" w:rsidRDefault="00D92B78" w14:paraId="30DDE674" w14:textId="77777777">
      <w:pPr>
        <w:numPr>
          <w:ilvl w:val="0"/>
          <w:numId w:val="39"/>
        </w:numPr>
        <w:tabs>
          <w:tab w:val="num" w:pos="1134"/>
        </w:tabs>
        <w:ind w:left="142" w:firstLine="284"/>
        <w:contextualSpacing/>
        <w:jc w:val="both"/>
      </w:pPr>
      <w:r w:rsidRPr="005C0E48">
        <w:t>baigiamoji dalis.</w:t>
      </w:r>
    </w:p>
    <w:p w:rsidRPr="005C0E48" w:rsidR="00D92B78" w:rsidP="00276A18" w:rsidRDefault="00D92B78" w14:paraId="4BDEC9FB" w14:textId="77777777">
      <w:pPr>
        <w:numPr>
          <w:ilvl w:val="0"/>
          <w:numId w:val="37"/>
        </w:numPr>
        <w:tabs>
          <w:tab w:val="clear" w:pos="1920"/>
          <w:tab w:val="num" w:pos="1134"/>
        </w:tabs>
        <w:ind w:left="142" w:firstLine="284"/>
        <w:contextualSpacing/>
        <w:jc w:val="both"/>
      </w:pPr>
      <w:r w:rsidRPr="005C0E48">
        <w:t>Instrukcijos sudaromos vadovaujantis:</w:t>
      </w:r>
    </w:p>
    <w:p w:rsidRPr="005C0E48" w:rsidR="00D92B78" w:rsidP="00276A18" w:rsidRDefault="00D92B78" w14:paraId="3CF773DB" w14:textId="77777777">
      <w:pPr>
        <w:numPr>
          <w:ilvl w:val="0"/>
          <w:numId w:val="40"/>
        </w:numPr>
        <w:tabs>
          <w:tab w:val="num" w:pos="1134"/>
        </w:tabs>
        <w:ind w:left="142" w:firstLine="284"/>
        <w:contextualSpacing/>
        <w:jc w:val="both"/>
      </w:pPr>
      <w:r w:rsidRPr="005C0E48">
        <w:t xml:space="preserve">Elektrinių ir elektros tinklų eksploatavimo taisyklėmis; </w:t>
      </w:r>
    </w:p>
    <w:p w:rsidRPr="005C0E48" w:rsidR="00D92B78" w:rsidP="00276A18" w:rsidRDefault="00D92B78" w14:paraId="7C2471F2" w14:textId="77777777">
      <w:pPr>
        <w:numPr>
          <w:ilvl w:val="0"/>
          <w:numId w:val="40"/>
        </w:numPr>
        <w:tabs>
          <w:tab w:val="num" w:pos="1134"/>
        </w:tabs>
        <w:ind w:left="142" w:firstLine="284"/>
        <w:contextualSpacing/>
        <w:jc w:val="both"/>
      </w:pPr>
      <w:r w:rsidRPr="005C0E48">
        <w:t>įrenginių ar įrangos gamintojo techniniais dokumentais;</w:t>
      </w:r>
    </w:p>
    <w:p w:rsidRPr="005C0E48" w:rsidR="00D92B78" w:rsidP="00276A18" w:rsidRDefault="00D92B78" w14:paraId="1D344581" w14:textId="77777777">
      <w:pPr>
        <w:numPr>
          <w:ilvl w:val="0"/>
          <w:numId w:val="40"/>
        </w:numPr>
        <w:tabs>
          <w:tab w:val="num" w:pos="1134"/>
        </w:tabs>
        <w:ind w:left="142" w:firstLine="284"/>
        <w:contextualSpacing/>
        <w:jc w:val="both"/>
      </w:pPr>
      <w:r w:rsidRPr="005C0E48">
        <w:t>Lietuvos respublikos ir Europos sąjungos teisės aktais;</w:t>
      </w:r>
    </w:p>
    <w:p w:rsidRPr="005C0E48" w:rsidR="00D92B78" w:rsidP="00276A18" w:rsidRDefault="00D92B78" w14:paraId="795B319D" w14:textId="77777777">
      <w:pPr>
        <w:numPr>
          <w:ilvl w:val="0"/>
          <w:numId w:val="40"/>
        </w:numPr>
        <w:tabs>
          <w:tab w:val="num" w:pos="1134"/>
        </w:tabs>
        <w:ind w:left="142" w:firstLine="284"/>
        <w:contextualSpacing/>
        <w:jc w:val="both"/>
      </w:pPr>
      <w:r w:rsidRPr="005C0E48">
        <w:t>Bendrovėje galiojančiais įrenginių ar įrangos eksploatavimo Reglamentais;</w:t>
      </w:r>
    </w:p>
    <w:p w:rsidRPr="005C0E48" w:rsidR="00D92B78" w:rsidP="00276A18" w:rsidRDefault="00D92B78" w14:paraId="3A8B4660" w14:textId="77777777">
      <w:pPr>
        <w:numPr>
          <w:ilvl w:val="0"/>
          <w:numId w:val="40"/>
        </w:numPr>
        <w:tabs>
          <w:tab w:val="num" w:pos="1134"/>
        </w:tabs>
        <w:ind w:left="142" w:firstLine="284"/>
        <w:contextualSpacing/>
        <w:jc w:val="both"/>
      </w:pPr>
      <w:r w:rsidRPr="005C0E48">
        <w:t xml:space="preserve">kitais instrukcijų rengimą ir eksploatavimą reglamentuojančiais dokumentais. </w:t>
      </w:r>
    </w:p>
    <w:p w:rsidRPr="005C0E48" w:rsidR="00D92B78" w:rsidP="00276A18" w:rsidRDefault="00D92B78" w14:paraId="0C17B1E9" w14:textId="77777777">
      <w:pPr>
        <w:numPr>
          <w:ilvl w:val="0"/>
          <w:numId w:val="37"/>
        </w:numPr>
        <w:tabs>
          <w:tab w:val="clear" w:pos="1920"/>
          <w:tab w:val="num" w:pos="1134"/>
        </w:tabs>
        <w:ind w:left="142" w:firstLine="284"/>
        <w:contextualSpacing/>
        <w:jc w:val="both"/>
      </w:pPr>
      <w:r w:rsidRPr="005C0E48">
        <w:t>Bendrojoje instrukcijos dalyje nurodomi:</w:t>
      </w:r>
    </w:p>
    <w:p w:rsidRPr="005C0E48" w:rsidR="00D92B78" w:rsidP="00276A18" w:rsidRDefault="00D92B78" w14:paraId="0410F3BE" w14:textId="77777777">
      <w:pPr>
        <w:numPr>
          <w:ilvl w:val="0"/>
          <w:numId w:val="41"/>
        </w:numPr>
        <w:tabs>
          <w:tab w:val="num" w:pos="1134"/>
          <w:tab w:val="left" w:pos="1418"/>
        </w:tabs>
        <w:ind w:left="142" w:firstLine="284"/>
        <w:contextualSpacing/>
        <w:jc w:val="both"/>
      </w:pPr>
      <w:r w:rsidRPr="005C0E48">
        <w:t>instrukcijos paskirtis ir sudėtis;</w:t>
      </w:r>
    </w:p>
    <w:p w:rsidRPr="005C0E48" w:rsidR="00D92B78" w:rsidP="00276A18" w:rsidRDefault="00D92B78" w14:paraId="19636710" w14:textId="77777777">
      <w:pPr>
        <w:numPr>
          <w:ilvl w:val="0"/>
          <w:numId w:val="41"/>
        </w:numPr>
        <w:tabs>
          <w:tab w:val="num" w:pos="1134"/>
          <w:tab w:val="left" w:pos="1418"/>
        </w:tabs>
        <w:ind w:left="142" w:firstLine="284"/>
        <w:contextualSpacing/>
        <w:jc w:val="both"/>
      </w:pPr>
      <w:r w:rsidRPr="005C0E48">
        <w:t xml:space="preserve">darbuotojai, kurie turi būti susipažinę ir ją vykdyti; </w:t>
      </w:r>
    </w:p>
    <w:p w:rsidRPr="005C0E48" w:rsidR="00D92B78" w:rsidP="00276A18" w:rsidRDefault="00D92B78" w14:paraId="15759CA5" w14:textId="77777777">
      <w:pPr>
        <w:numPr>
          <w:ilvl w:val="0"/>
          <w:numId w:val="41"/>
        </w:numPr>
        <w:tabs>
          <w:tab w:val="num" w:pos="1134"/>
          <w:tab w:val="left" w:pos="1418"/>
        </w:tabs>
        <w:ind w:left="142" w:firstLine="284"/>
        <w:contextualSpacing/>
        <w:jc w:val="both"/>
      </w:pPr>
      <w:r w:rsidRPr="005C0E48">
        <w:t xml:space="preserve">norminiai dokumentai, kurių pagrindu parengta instrukcija; </w:t>
      </w:r>
    </w:p>
    <w:p w:rsidRPr="005C0E48" w:rsidR="00D92B78" w:rsidP="00276A18" w:rsidRDefault="00D92B78" w14:paraId="5C071286" w14:textId="77777777">
      <w:pPr>
        <w:numPr>
          <w:ilvl w:val="0"/>
          <w:numId w:val="41"/>
        </w:numPr>
        <w:tabs>
          <w:tab w:val="num" w:pos="1134"/>
          <w:tab w:val="left" w:pos="1418"/>
        </w:tabs>
        <w:ind w:left="142" w:firstLine="284"/>
        <w:contextualSpacing/>
        <w:jc w:val="both"/>
      </w:pPr>
      <w:r w:rsidRPr="005C0E48">
        <w:t xml:space="preserve">bendrieji įrenginio, sistemos ar proceso kuriuos reglamentuoja instrukcija ypatumai. </w:t>
      </w:r>
    </w:p>
    <w:p w:rsidRPr="005C0E48" w:rsidR="00D92B78" w:rsidP="00276A18" w:rsidRDefault="00D92B78" w14:paraId="165E7B72" w14:textId="3C40A6FA">
      <w:pPr>
        <w:numPr>
          <w:ilvl w:val="0"/>
          <w:numId w:val="37"/>
        </w:numPr>
        <w:tabs>
          <w:tab w:val="clear" w:pos="1920"/>
          <w:tab w:val="num" w:pos="1134"/>
        </w:tabs>
        <w:ind w:left="142" w:firstLine="284"/>
        <w:contextualSpacing/>
        <w:jc w:val="both"/>
      </w:pPr>
      <w:r w:rsidRPr="005C0E48">
        <w:t>Kitose dalyse (2</w:t>
      </w:r>
      <w:r w:rsidRPr="005C0E48" w:rsidR="002139A1">
        <w:t>5</w:t>
      </w:r>
      <w:r w:rsidRPr="005C0E48">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rsidRPr="005C0E48" w:rsidR="00D92B78" w:rsidP="00276A18" w:rsidRDefault="00D92B78" w14:paraId="41B272F2" w14:textId="77777777">
      <w:pPr>
        <w:numPr>
          <w:ilvl w:val="0"/>
          <w:numId w:val="37"/>
        </w:numPr>
        <w:tabs>
          <w:tab w:val="clear" w:pos="1920"/>
          <w:tab w:val="num" w:pos="1134"/>
        </w:tabs>
        <w:ind w:left="142" w:firstLine="284"/>
        <w:contextualSpacing/>
        <w:jc w:val="both"/>
      </w:pPr>
      <w:r w:rsidRPr="005C0E48">
        <w:t>Instrukcijoje naudojami elektros įrenginių pavadinimai, žymėjimai turi tiksliai atitikti žymėjimus operatyvinėse ir kitose schemose ir brėžiniuose.</w:t>
      </w:r>
    </w:p>
    <w:p w:rsidRPr="005C0E48" w:rsidR="00D92B78" w:rsidP="00276A18" w:rsidRDefault="00D92B78" w14:paraId="75F08008" w14:textId="77777777">
      <w:pPr>
        <w:numPr>
          <w:ilvl w:val="0"/>
          <w:numId w:val="37"/>
        </w:numPr>
        <w:tabs>
          <w:tab w:val="clear" w:pos="1920"/>
          <w:tab w:val="num" w:pos="1134"/>
        </w:tabs>
        <w:ind w:left="142" w:firstLine="284"/>
        <w:contextualSpacing/>
        <w:jc w:val="both"/>
      </w:pPr>
      <w:r w:rsidRPr="005C0E48">
        <w:t>Baigiamojoje dalyje turi būti:</w:t>
      </w:r>
    </w:p>
    <w:p w:rsidRPr="005C0E48" w:rsidR="00D92B78" w:rsidP="00276A18" w:rsidRDefault="00D92B78" w14:paraId="266CB61C" w14:textId="79653F77">
      <w:pPr>
        <w:numPr>
          <w:ilvl w:val="0"/>
          <w:numId w:val="42"/>
        </w:numPr>
        <w:tabs>
          <w:tab w:val="num" w:pos="1134"/>
          <w:tab w:val="left" w:pos="1418"/>
        </w:tabs>
        <w:ind w:left="142" w:firstLine="284"/>
        <w:contextualSpacing/>
        <w:jc w:val="both"/>
      </w:pPr>
      <w:r w:rsidRPr="005C0E48">
        <w:t>įrašytas sunumeruotų puslapių skaičius.</w:t>
      </w:r>
    </w:p>
    <w:p w:rsidRPr="005C0E48" w:rsidR="00D92B78" w:rsidP="00276A18" w:rsidRDefault="00D92B78" w14:paraId="339305BF" w14:textId="77777777">
      <w:pPr>
        <w:numPr>
          <w:ilvl w:val="0"/>
          <w:numId w:val="42"/>
        </w:numPr>
        <w:tabs>
          <w:tab w:val="num" w:pos="1134"/>
          <w:tab w:val="left" w:pos="1418"/>
        </w:tabs>
        <w:ind w:left="142" w:firstLine="284"/>
        <w:contextualSpacing/>
        <w:jc w:val="both"/>
      </w:pPr>
      <w:r w:rsidRPr="005C0E48">
        <w:t>įvardinta instrukcijos ar jos dalių privalomos periodinės peržiūros terminas.</w:t>
      </w:r>
    </w:p>
    <w:p w:rsidRPr="005C0E48" w:rsidR="00D92B78" w:rsidP="00276A18" w:rsidRDefault="00D92B78" w14:paraId="2A50455B" w14:textId="77777777">
      <w:pPr>
        <w:numPr>
          <w:ilvl w:val="0"/>
          <w:numId w:val="42"/>
        </w:numPr>
        <w:tabs>
          <w:tab w:val="num" w:pos="1134"/>
          <w:tab w:val="left" w:pos="1418"/>
        </w:tabs>
        <w:ind w:left="142" w:firstLine="284"/>
        <w:contextualSpacing/>
        <w:jc w:val="both"/>
      </w:pPr>
      <w:r w:rsidRPr="005C0E48">
        <w:t>atliekama instrukcijos ar jos dalių periodinės peržiūros ir papildymų registracija.</w:t>
      </w:r>
    </w:p>
    <w:p w:rsidRPr="005C0E48" w:rsidR="00D92B78" w:rsidP="00276A18" w:rsidRDefault="00D92B78" w14:paraId="64818D25" w14:textId="77777777">
      <w:pPr>
        <w:numPr>
          <w:ilvl w:val="0"/>
          <w:numId w:val="42"/>
        </w:numPr>
        <w:tabs>
          <w:tab w:val="num" w:pos="1134"/>
          <w:tab w:val="left" w:pos="1418"/>
        </w:tabs>
        <w:ind w:left="142" w:firstLine="284"/>
        <w:contextualSpacing/>
        <w:jc w:val="both"/>
      </w:pPr>
      <w:r w:rsidRPr="005C0E48">
        <w:t>rengėjų ir instrukciją suderinusių 8 punkte nurodytų asmenų pavardės ir parašai.</w:t>
      </w:r>
    </w:p>
    <w:p w:rsidRPr="005C0E48" w:rsidR="00D92B78" w:rsidP="001B3F23" w:rsidRDefault="00D92B78" w14:paraId="5910C385" w14:textId="77777777">
      <w:pPr>
        <w:contextualSpacing/>
      </w:pPr>
    </w:p>
    <w:p w:rsidRPr="005C0E48" w:rsidR="00D92B78" w:rsidP="001B3F23" w:rsidRDefault="00D92B78" w14:paraId="7329A18D" w14:textId="77777777">
      <w:pPr>
        <w:contextualSpacing/>
        <w:jc w:val="center"/>
      </w:pPr>
      <w:r w:rsidRPr="005C0E48">
        <w:t>IV. INSTRUKCIJŲ NAUDOJIMAS</w:t>
      </w:r>
    </w:p>
    <w:p w:rsidRPr="005C0E48" w:rsidR="00D92B78" w:rsidP="001B3F23" w:rsidRDefault="00D92B78" w14:paraId="1F278F11" w14:textId="77777777">
      <w:pPr>
        <w:contextualSpacing/>
        <w:jc w:val="both"/>
      </w:pPr>
      <w:r w:rsidRPr="005C0E48">
        <w:t xml:space="preserve"> </w:t>
      </w:r>
    </w:p>
    <w:p w:rsidRPr="005C0E48" w:rsidR="00D92B78" w:rsidP="00276A18" w:rsidRDefault="00D92B78" w14:paraId="4BA847EE" w14:textId="77777777">
      <w:pPr>
        <w:numPr>
          <w:ilvl w:val="0"/>
          <w:numId w:val="37"/>
        </w:numPr>
        <w:tabs>
          <w:tab w:val="clear" w:pos="1920"/>
          <w:tab w:val="left" w:pos="1134"/>
        </w:tabs>
        <w:ind w:left="142" w:firstLine="284"/>
        <w:contextualSpacing/>
        <w:jc w:val="both"/>
      </w:pPr>
      <w:r w:rsidRPr="005C0E48">
        <w:t>Bendrovės personalas, eksploatuojantis energetikos įrenginius ir statinius privalo vadovautis atitinkamomis instrukcijomis.</w:t>
      </w:r>
    </w:p>
    <w:p w:rsidRPr="005C0E48" w:rsidR="00D92B78" w:rsidP="00276A18" w:rsidRDefault="00D92B78" w14:paraId="11DC5D9D" w14:textId="73327B46">
      <w:pPr>
        <w:numPr>
          <w:ilvl w:val="0"/>
          <w:numId w:val="37"/>
        </w:numPr>
        <w:tabs>
          <w:tab w:val="clear" w:pos="1920"/>
          <w:tab w:val="left" w:pos="1134"/>
          <w:tab w:val="left" w:pos="1276"/>
        </w:tabs>
        <w:ind w:left="142" w:firstLine="284"/>
        <w:contextualSpacing/>
        <w:jc w:val="both"/>
      </w:pPr>
      <w:r w:rsidRPr="005C0E48">
        <w:t>Instrukcijų kopijos turi būti atitinkam</w:t>
      </w:r>
      <w:r w:rsidRPr="005C0E48" w:rsidR="00FD2023">
        <w:t>u</w:t>
      </w:r>
      <w:r w:rsidRPr="005C0E48">
        <w:t xml:space="preserve">ose </w:t>
      </w:r>
      <w:r w:rsidRPr="005C0E48" w:rsidR="00FD2023">
        <w:t>už įrenginių eksploataciją atsakinguose padalini</w:t>
      </w:r>
      <w:r w:rsidRPr="005C0E48" w:rsidR="00FA01EA">
        <w:t>u</w:t>
      </w:r>
      <w:r w:rsidRPr="005C0E48" w:rsidR="00FD2023">
        <w:t>ose</w:t>
      </w:r>
      <w:r w:rsidRPr="005C0E48" w:rsidR="00201B57">
        <w:t xml:space="preserve"> </w:t>
      </w:r>
      <w:r w:rsidRPr="005C0E48">
        <w:t>ir turi būti prieinamos naudotojui.</w:t>
      </w:r>
    </w:p>
    <w:p w:rsidRPr="005C0E48" w:rsidR="00D92B78" w:rsidP="00276A18" w:rsidRDefault="00D92B78" w14:paraId="4E0015F1" w14:textId="1DDE9CAE">
      <w:pPr>
        <w:numPr>
          <w:ilvl w:val="0"/>
          <w:numId w:val="37"/>
        </w:numPr>
        <w:tabs>
          <w:tab w:val="clear" w:pos="1920"/>
          <w:tab w:val="left" w:pos="1134"/>
        </w:tabs>
        <w:ind w:left="142" w:firstLine="284"/>
        <w:contextualSpacing/>
        <w:jc w:val="both"/>
      </w:pPr>
      <w:r w:rsidRPr="005C0E48">
        <w:t xml:space="preserve">Už aprūpinimą (aprūpinimo organizavimą) reikiamu kopijų kiekiu atsakingas atitinkamo </w:t>
      </w:r>
      <w:r w:rsidRPr="005C0E48" w:rsidR="00FD2023">
        <w:t>už įrenginių eksploataciją atsakingo padalinio</w:t>
      </w:r>
      <w:r w:rsidRPr="005C0E48" w:rsidR="00694CD0">
        <w:t xml:space="preserve"> </w:t>
      </w:r>
      <w:r w:rsidRPr="005C0E48">
        <w:t>vadovas.</w:t>
      </w:r>
    </w:p>
    <w:p w:rsidRPr="005C0E48" w:rsidR="00D92B78" w:rsidP="00276A18" w:rsidRDefault="00D92B78" w14:paraId="3BD5C6D5" w14:textId="526D085F">
      <w:pPr>
        <w:numPr>
          <w:ilvl w:val="0"/>
          <w:numId w:val="37"/>
        </w:numPr>
        <w:tabs>
          <w:tab w:val="clear" w:pos="1920"/>
          <w:tab w:val="left" w:pos="1134"/>
        </w:tabs>
        <w:ind w:left="142" w:firstLine="284"/>
        <w:contextualSpacing/>
        <w:jc w:val="both"/>
      </w:pPr>
      <w:r w:rsidRPr="005C0E48">
        <w:t>Už savalaikį Regionų darbuotojų instruktavimą atsakingi Regionų vadovai.</w:t>
      </w:r>
    </w:p>
    <w:p w:rsidRPr="005C0E48" w:rsidR="00D92B78" w:rsidP="00276A18" w:rsidRDefault="00D92B78" w14:paraId="1339B71E" w14:textId="38736DA8">
      <w:pPr>
        <w:numPr>
          <w:ilvl w:val="0"/>
          <w:numId w:val="37"/>
        </w:numPr>
        <w:tabs>
          <w:tab w:val="clear" w:pos="1920"/>
          <w:tab w:val="left" w:pos="1134"/>
        </w:tabs>
        <w:ind w:left="142" w:firstLine="284"/>
        <w:contextualSpacing/>
        <w:jc w:val="both"/>
      </w:pPr>
      <w:r w:rsidRPr="005C0E48">
        <w:t>Bendrovės energetikos įrenginius ir statinius eksploatuojantis Rangovų ar paslaugų teikėjų personalas privalo būti supažindintas ir vadovautis</w:t>
      </w:r>
      <w:r w:rsidRPr="005C0E48" w:rsidR="003B0631">
        <w:t xml:space="preserve"> atitinkamomis instrukcijomis.</w:t>
      </w:r>
    </w:p>
    <w:p w:rsidRPr="005C0E48" w:rsidR="00D92B78" w:rsidP="00276A18" w:rsidRDefault="00D92B78" w14:paraId="2832B64B" w14:textId="002D8F04">
      <w:pPr>
        <w:pStyle w:val="ListParagraph"/>
        <w:numPr>
          <w:ilvl w:val="0"/>
          <w:numId w:val="37"/>
        </w:numPr>
        <w:tabs>
          <w:tab w:val="clear" w:pos="1920"/>
          <w:tab w:val="num" w:pos="1134"/>
        </w:tabs>
        <w:spacing w:before="0"/>
        <w:ind w:left="142" w:firstLine="284"/>
        <w:contextualSpacing/>
        <w:jc w:val="both"/>
      </w:pPr>
      <w:r w:rsidRPr="005C0E48">
        <w:t xml:space="preserve">Už Rangovui ar paslaugų teikėjui reikalingų instrukcijų parengimą atsakingas atitinkamo </w:t>
      </w:r>
      <w:r w:rsidRPr="005C0E48" w:rsidR="00FD2023">
        <w:t>už įrenginių eksploataciją atsakingo padalinio</w:t>
      </w:r>
      <w:r w:rsidRPr="005C0E48" w:rsidR="00694CD0">
        <w:t xml:space="preserve"> </w:t>
      </w:r>
      <w:r w:rsidRPr="005C0E48">
        <w:t>vadovas, o pateikimą - sutartį rengiantis ir inicij</w:t>
      </w:r>
      <w:r w:rsidRPr="005C0E48" w:rsidR="003B0631">
        <w:t>uojantis Bendrovės padaliniai.</w:t>
      </w:r>
    </w:p>
    <w:p w:rsidRPr="005C0E48" w:rsidR="003A4220" w:rsidP="001B3F23" w:rsidRDefault="003A4220" w14:paraId="4F21FF86" w14:textId="77777777">
      <w:pPr>
        <w:pStyle w:val="ListParagraph"/>
        <w:ind w:left="142"/>
        <w:contextualSpacing/>
        <w:jc w:val="both"/>
      </w:pPr>
    </w:p>
    <w:p w:rsidRPr="005C0E48" w:rsidR="003A4220" w:rsidP="001B3F23" w:rsidRDefault="003A4220" w14:paraId="66549BB5" w14:textId="77777777">
      <w:pPr>
        <w:contextualSpacing/>
      </w:pPr>
      <w:r w:rsidRPr="005C0E48">
        <w:br w:type="page"/>
      </w:r>
    </w:p>
    <w:p w:rsidRPr="005C0E48" w:rsidR="003A4220" w:rsidP="00276A18" w:rsidRDefault="5D56A38B" w14:paraId="653EBC67" w14:textId="0592817B">
      <w:pPr>
        <w:pStyle w:val="ListParagraph"/>
        <w:numPr>
          <w:ilvl w:val="0"/>
          <w:numId w:val="132"/>
        </w:numPr>
        <w:contextualSpacing/>
        <w:jc w:val="right"/>
      </w:pPr>
      <w:r>
        <w:t>priedas</w:t>
      </w:r>
    </w:p>
    <w:p w:rsidRPr="005C0E48" w:rsidR="003A4220" w:rsidP="001B3F23" w:rsidRDefault="003A4220" w14:paraId="32CEAC56" w14:textId="62F8708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_Ref296074019 \r \h  \* MERGEFORMAT </w:instrText>
      </w:r>
      <w:r w:rsidRPr="005C0E48">
        <w:rPr>
          <w:color w:val="FFFFFF" w:themeColor="background1"/>
        </w:rPr>
        <w:fldChar w:fldCharType="separate"/>
      </w:r>
      <w:r w:rsidR="00207E6B">
        <w:rPr>
          <w:color w:val="FFFFFF" w:themeColor="background1"/>
        </w:rPr>
        <w:t/>
      </w:r>
      <w:r w:rsidRPr="005C0E48">
        <w:fldChar w:fldCharType="end"/>
      </w:r>
    </w:p>
    <w:p w:rsidRPr="00A77712" w:rsidR="003A4220" w:rsidP="002D2AFF" w:rsidRDefault="00AD2E3E" w14:paraId="3DB62ED1" w14:textId="2DF2CC17">
      <w:pPr>
        <w:pStyle w:val="Heading2"/>
        <w:spacing w:before="120" w:after="0"/>
        <w:contextualSpacing/>
        <w:jc w:val="left"/>
        <w:rPr>
          <w:i/>
        </w:rPr>
      </w:pPr>
      <w:bookmarkStart w:name="_Toc152085154" w:id="988"/>
      <w:bookmarkStart w:name="_Toc498354022" w:id="989"/>
      <w:r w:rsidRPr="00A77712">
        <w:t>A</w:t>
      </w:r>
      <w:r w:rsidRPr="00A77712" w:rsidR="008A7BF7">
        <w:t>tliktų darbų pažyma</w:t>
      </w:r>
      <w:bookmarkEnd w:id="988"/>
      <w:r w:rsidRPr="00A77712" w:rsidR="008A7BF7">
        <w:t xml:space="preserve"> </w:t>
      </w:r>
      <w:bookmarkEnd w:id="989"/>
    </w:p>
    <w:tbl>
      <w:tblPr>
        <w:tblW w:w="0" w:type="auto"/>
        <w:tblCellSpacing w:w="0" w:type="dxa"/>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Pr="005C0E48" w:rsidR="008A7BF7" w:rsidTr="00D31D69" w14:paraId="6C1D1A4A" w14:textId="77777777">
        <w:trPr>
          <w:tblCellSpacing w:w="0" w:type="dxa"/>
        </w:trPr>
        <w:tc>
          <w:tcPr>
            <w:tcW w:w="0" w:type="auto"/>
            <w:gridSpan w:val="3"/>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112EDE06" w14:textId="5F248072">
            <w:pPr>
              <w:contextualSpacing/>
              <w:rPr>
                <w:b/>
                <w:bCs/>
              </w:rPr>
            </w:pPr>
          </w:p>
        </w:tc>
        <w:tc>
          <w:tcPr>
            <w:tcW w:w="0" w:type="auto"/>
            <w:hideMark/>
          </w:tcPr>
          <w:p w:rsidRPr="005C0E48" w:rsidR="008A7BF7" w:rsidP="001B3F23" w:rsidRDefault="008A7BF7" w14:paraId="4E083457" w14:textId="77777777">
            <w:pPr>
              <w:contextualSpacing/>
            </w:pPr>
          </w:p>
        </w:tc>
        <w:tc>
          <w:tcPr>
            <w:tcW w:w="0" w:type="auto"/>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2BCCD53C" w14:textId="77777777">
            <w:pPr>
              <w:contextualSpacing/>
            </w:pPr>
          </w:p>
        </w:tc>
      </w:tr>
      <w:tr w:rsidRPr="005C0E48" w:rsidR="008A7BF7" w:rsidTr="00D31D69" w14:paraId="45AAD238" w14:textId="77777777">
        <w:trPr>
          <w:tblCellSpacing w:w="0" w:type="dxa"/>
        </w:trPr>
        <w:tc>
          <w:tcPr>
            <w:tcW w:w="0" w:type="auto"/>
            <w:gridSpan w:val="3"/>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FA01EA" w14:paraId="33866B44" w14:textId="5471D3E8">
            <w:pPr>
              <w:contextualSpacing/>
              <w:rPr>
                <w:b/>
                <w:bCs/>
              </w:rPr>
            </w:pPr>
            <w:r w:rsidRPr="005C0E48">
              <w:rPr>
                <w:rFonts w:cs="TimesNewRoman,Bold"/>
                <w:b/>
              </w:rPr>
              <w:t>Nr.</w:t>
            </w:r>
            <w:r w:rsidRPr="005C0E48" w:rsidR="008A7BF7">
              <w:rPr>
                <w:rFonts w:cs="TimesNewRoman,Bold"/>
                <w:b/>
              </w:rPr>
              <w:t>:</w:t>
            </w:r>
          </w:p>
        </w:tc>
        <w:tc>
          <w:tcPr>
            <w:tcW w:w="0" w:type="auto"/>
            <w:hideMark/>
          </w:tcPr>
          <w:p w:rsidRPr="005C0E48" w:rsidR="008A7BF7" w:rsidP="001B3F23" w:rsidRDefault="008A7BF7" w14:paraId="46CDD636" w14:textId="77777777">
            <w:pPr>
              <w:contextualSpacing/>
            </w:pPr>
          </w:p>
        </w:tc>
        <w:tc>
          <w:tcPr>
            <w:tcW w:w="0" w:type="auto"/>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619FAC88" w14:textId="77777777">
            <w:pPr>
              <w:contextualSpacing/>
            </w:pPr>
          </w:p>
        </w:tc>
      </w:tr>
      <w:tr w:rsidRPr="005C0E48" w:rsidR="008A7BF7" w:rsidTr="00D31D69" w14:paraId="71FD1EF8" w14:textId="77777777">
        <w:trPr>
          <w:tblCellSpacing w:w="0" w:type="dxa"/>
        </w:trPr>
        <w:tc>
          <w:tcPr>
            <w:tcW w:w="0" w:type="auto"/>
            <w:gridSpan w:val="3"/>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03374F" w14:paraId="454F8F00" w14:textId="51B38F94">
            <w:pPr>
              <w:contextualSpacing/>
              <w:rPr>
                <w:b/>
                <w:bCs/>
              </w:rPr>
            </w:pPr>
            <w:r w:rsidRPr="005C0E48">
              <w:rPr>
                <w:rFonts w:cs="TimesNewRoman,Bold"/>
                <w:b/>
              </w:rPr>
              <w:t>Priežiūros organizacija</w:t>
            </w:r>
          </w:p>
        </w:tc>
        <w:tc>
          <w:tcPr>
            <w:tcW w:w="0" w:type="auto"/>
            <w:hideMark/>
          </w:tcPr>
          <w:p w:rsidRPr="005C0E48" w:rsidR="008A7BF7" w:rsidP="001B3F23" w:rsidRDefault="008A7BF7" w14:paraId="182DD8FB" w14:textId="77777777">
            <w:pPr>
              <w:contextualSpacing/>
            </w:pPr>
          </w:p>
        </w:tc>
        <w:tc>
          <w:tcPr>
            <w:tcW w:w="0" w:type="auto"/>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31E9D0D4" w14:textId="77777777">
            <w:pPr>
              <w:contextualSpacing/>
            </w:pPr>
          </w:p>
        </w:tc>
      </w:tr>
      <w:tr w:rsidRPr="005C0E48" w:rsidR="008A7BF7" w:rsidTr="00D31D69" w14:paraId="562C3779" w14:textId="77777777">
        <w:trPr>
          <w:tblCellSpacing w:w="0" w:type="dxa"/>
        </w:trPr>
        <w:tc>
          <w:tcPr>
            <w:tcW w:w="0" w:type="auto"/>
            <w:gridSpan w:val="3"/>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58EC61FD" w14:textId="50DCCEB1">
            <w:pPr>
              <w:contextualSpacing/>
              <w:rPr>
                <w:b/>
                <w:bCs/>
              </w:rPr>
            </w:pPr>
            <w:r w:rsidRPr="005C0E48">
              <w:rPr>
                <w:rFonts w:cs="TimesNewRoman,Bold"/>
                <w:b/>
              </w:rPr>
              <w:t xml:space="preserve">Objekto pavadinimas: </w:t>
            </w:r>
          </w:p>
        </w:tc>
        <w:tc>
          <w:tcPr>
            <w:tcW w:w="0" w:type="auto"/>
            <w:hideMark/>
          </w:tcPr>
          <w:p w:rsidRPr="005C0E48" w:rsidR="008A7BF7" w:rsidP="001B3F23" w:rsidRDefault="008A7BF7" w14:paraId="7F78199F" w14:textId="77777777">
            <w:pPr>
              <w:contextualSpacing/>
            </w:pPr>
          </w:p>
        </w:tc>
        <w:tc>
          <w:tcPr>
            <w:tcW w:w="0" w:type="auto"/>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3D7BEC7C" w14:textId="77777777">
            <w:pPr>
              <w:contextualSpacing/>
            </w:pPr>
          </w:p>
        </w:tc>
      </w:tr>
      <w:tr w:rsidRPr="005C0E48" w:rsidR="008A7BF7" w:rsidTr="00D31D69" w14:paraId="0F495635" w14:textId="77777777">
        <w:trPr>
          <w:tblCellSpacing w:w="0" w:type="dxa"/>
        </w:trPr>
        <w:tc>
          <w:tcPr>
            <w:tcW w:w="0" w:type="auto"/>
            <w:gridSpan w:val="3"/>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4E6AAF54" w14:textId="62B9CD12">
            <w:pPr>
              <w:contextualSpacing/>
              <w:rPr>
                <w:b/>
                <w:bCs/>
              </w:rPr>
            </w:pPr>
            <w:r w:rsidRPr="005C0E48">
              <w:rPr>
                <w:rFonts w:cs="TimesNewRoman,Bold"/>
                <w:b/>
              </w:rPr>
              <w:t xml:space="preserve">Pažymos data: </w:t>
            </w:r>
          </w:p>
        </w:tc>
        <w:tc>
          <w:tcPr>
            <w:tcW w:w="0" w:type="auto"/>
          </w:tcPr>
          <w:p w:rsidRPr="005C0E48" w:rsidR="008A7BF7" w:rsidP="001B3F23" w:rsidRDefault="008A7BF7" w14:paraId="6DD51290" w14:textId="77777777">
            <w:pPr>
              <w:contextualSpacing/>
            </w:pPr>
          </w:p>
        </w:tc>
        <w:tc>
          <w:tcPr>
            <w:tcW w:w="0" w:type="auto"/>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2236117B" w14:textId="77777777">
            <w:pPr>
              <w:contextualSpacing/>
            </w:pPr>
          </w:p>
        </w:tc>
      </w:tr>
      <w:tr w:rsidRPr="005C0E48" w:rsidR="008A7BF7" w:rsidTr="00D31D69" w14:paraId="5AB682DB" w14:textId="77777777">
        <w:trPr>
          <w:tblCellSpacing w:w="0" w:type="dxa"/>
        </w:trPr>
        <w:tc>
          <w:tcPr>
            <w:tcW w:w="0" w:type="auto"/>
            <w:gridSpan w:val="3"/>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0B7CDD6A" w14:textId="0CFD090E">
            <w:pPr>
              <w:contextualSpacing/>
              <w:rPr>
                <w:b/>
                <w:bCs/>
              </w:rPr>
            </w:pPr>
            <w:r w:rsidRPr="005C0E48">
              <w:rPr>
                <w:rFonts w:cs="TimesNewRoman,Bold"/>
                <w:b/>
              </w:rPr>
              <w:t>Pažymą parengė:</w:t>
            </w:r>
          </w:p>
        </w:tc>
        <w:tc>
          <w:tcPr>
            <w:tcW w:w="0" w:type="auto"/>
          </w:tcPr>
          <w:p w:rsidRPr="005C0E48" w:rsidR="008A7BF7" w:rsidP="001B3F23" w:rsidRDefault="008A7BF7" w14:paraId="5046DAC9" w14:textId="77777777">
            <w:pPr>
              <w:contextualSpacing/>
            </w:pPr>
          </w:p>
        </w:tc>
        <w:tc>
          <w:tcPr>
            <w:tcW w:w="0" w:type="auto"/>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49444276" w14:textId="62511C93">
            <w:pPr>
              <w:contextualSpacing/>
              <w:rPr>
                <w:b/>
                <w:bCs/>
              </w:rPr>
            </w:pPr>
            <w:r w:rsidRPr="005C0E48">
              <w:rPr>
                <w:b/>
                <w:bCs/>
              </w:rPr>
              <w:t>:</w:t>
            </w:r>
          </w:p>
        </w:tc>
      </w:tr>
      <w:tr w:rsidRPr="005C0E48" w:rsidR="008A7BF7" w:rsidTr="00D31D69" w14:paraId="3838A1C5" w14:textId="77777777">
        <w:trPr>
          <w:tblCellSpacing w:w="0" w:type="dxa"/>
        </w:trPr>
        <w:tc>
          <w:tcPr>
            <w:tcW w:w="0" w:type="auto"/>
            <w:gridSpan w:val="5"/>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26C6EB2B" w14:textId="5CC21FF9">
            <w:pPr>
              <w:contextualSpacing/>
            </w:pPr>
            <w:r w:rsidRPr="005C0E48">
              <w:rPr>
                <w:rFonts w:cs="TimesNewRoman,Bold"/>
                <w:b/>
              </w:rPr>
              <w:t>Pažymą patvirtino:</w:t>
            </w:r>
          </w:p>
        </w:tc>
      </w:tr>
      <w:tr w:rsidRPr="005C0E48" w:rsidR="008A7BF7" w:rsidTr="00D31D69" w14:paraId="6C0E3C19" w14:textId="77777777">
        <w:trPr>
          <w:tblCellSpacing w:w="0" w:type="dxa"/>
        </w:trPr>
        <w:tc>
          <w:tcPr>
            <w:tcW w:w="0" w:type="auto"/>
            <w:gridSpan w:val="3"/>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6FA2D18A" w14:textId="1E5174DE">
            <w:pPr>
              <w:contextualSpacing/>
              <w:rPr>
                <w:b/>
                <w:bCs/>
              </w:rPr>
            </w:pPr>
            <w:r w:rsidRPr="005C0E48">
              <w:rPr>
                <w:rFonts w:cs="TimesNewRoman,Bold"/>
                <w:b/>
              </w:rPr>
              <w:t>Darbų užsakymo Nr.:</w:t>
            </w:r>
          </w:p>
        </w:tc>
        <w:tc>
          <w:tcPr>
            <w:tcW w:w="0" w:type="auto"/>
            <w:hideMark/>
          </w:tcPr>
          <w:p w:rsidRPr="005C0E48" w:rsidR="008A7BF7" w:rsidP="001B3F23" w:rsidRDefault="008A7BF7" w14:paraId="544D8634" w14:textId="77777777">
            <w:pPr>
              <w:contextualSpacing/>
            </w:pPr>
          </w:p>
        </w:tc>
        <w:tc>
          <w:tcPr>
            <w:tcW w:w="0" w:type="auto"/>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3D226876" w14:textId="77777777">
            <w:pPr>
              <w:contextualSpacing/>
            </w:pPr>
          </w:p>
        </w:tc>
      </w:tr>
      <w:tr w:rsidRPr="005C0E48" w:rsidR="008A7BF7" w:rsidTr="00D31D69" w14:paraId="0B0B5477" w14:textId="77777777">
        <w:trPr>
          <w:gridAfter w:val="2"/>
          <w:tblCellSpacing w:w="0" w:type="dxa"/>
        </w:trPr>
        <w:tc>
          <w:tcPr>
            <w:tcW w:w="0" w:type="auto"/>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5C0E48" w:rsidR="008A7BF7" w:rsidP="001B3F23" w:rsidRDefault="008A7BF7" w14:paraId="7E8E3488" w14:textId="132179AF">
            <w:pPr>
              <w:contextualSpacing/>
              <w:rPr>
                <w:b/>
                <w:bCs/>
              </w:rPr>
            </w:pPr>
          </w:p>
        </w:tc>
        <w:tc>
          <w:tcPr>
            <w:tcW w:w="0" w:type="auto"/>
          </w:tcPr>
          <w:p w:rsidRPr="005C0E48" w:rsidR="008A7BF7" w:rsidP="001B3F23" w:rsidRDefault="008A7BF7" w14:paraId="308246BC" w14:textId="77777777">
            <w:pPr>
              <w:contextualSpacing/>
            </w:pPr>
          </w:p>
        </w:tc>
        <w:tc>
          <w:tcPr>
            <w:tcW w:w="0" w:type="auto"/>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10E0618F" w14:textId="77777777">
            <w:pPr>
              <w:contextualSpacing/>
            </w:pPr>
          </w:p>
        </w:tc>
      </w:tr>
      <w:tr w:rsidRPr="005C0E48" w:rsidR="008A7BF7" w:rsidTr="00D31D69" w14:paraId="022A5C9D" w14:textId="77777777">
        <w:trPr>
          <w:tblCellSpacing w:w="0" w:type="dxa"/>
        </w:trPr>
        <w:tc>
          <w:tcPr>
            <w:tcW w:w="0" w:type="auto"/>
            <w:gridSpan w:val="3"/>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4CB3FE78" w14:textId="4576166F">
            <w:pPr>
              <w:contextualSpacing/>
              <w:rPr>
                <w:b/>
                <w:bCs/>
              </w:rPr>
            </w:pPr>
            <w:r w:rsidRPr="005C0E48">
              <w:rPr>
                <w:rFonts w:cs="TimesNewRoman,Bold"/>
                <w:b/>
              </w:rPr>
              <w:t xml:space="preserve">Rangovo pavadinimas: </w:t>
            </w:r>
          </w:p>
        </w:tc>
        <w:tc>
          <w:tcPr>
            <w:tcW w:w="0" w:type="auto"/>
          </w:tcPr>
          <w:p w:rsidRPr="005C0E48" w:rsidR="008A7BF7" w:rsidP="001B3F23" w:rsidRDefault="008A7BF7" w14:paraId="30362600" w14:textId="77777777">
            <w:pPr>
              <w:contextualSpacing/>
            </w:pPr>
          </w:p>
        </w:tc>
        <w:tc>
          <w:tcPr>
            <w:tcW w:w="0" w:type="auto"/>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285C90C3" w14:textId="5E47724B">
            <w:pPr>
              <w:contextualSpacing/>
              <w:rPr>
                <w:b/>
                <w:bCs/>
              </w:rPr>
            </w:pPr>
            <w:r w:rsidRPr="005C0E48">
              <w:rPr>
                <w:b/>
                <w:bCs/>
              </w:rPr>
              <w:t>:</w:t>
            </w:r>
          </w:p>
        </w:tc>
      </w:tr>
      <w:tr w:rsidRPr="005C0E48" w:rsidR="008A7BF7" w:rsidTr="00D31D69" w14:paraId="7580FC59" w14:textId="77777777">
        <w:trPr>
          <w:tblCellSpacing w:w="0" w:type="dxa"/>
        </w:trPr>
        <w:tc>
          <w:tcPr>
            <w:tcW w:w="0" w:type="auto"/>
            <w:gridSpan w:val="5"/>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5C0E48" w:rsidR="008A7BF7" w:rsidP="001B3F23" w:rsidRDefault="008A7BF7" w14:paraId="2E2FA95C" w14:textId="522856EA">
            <w:pPr>
              <w:contextualSpacing/>
            </w:pPr>
            <w:r w:rsidRPr="005C0E48">
              <w:rPr>
                <w:rFonts w:cs="TimesNewRoman,Bold"/>
                <w:b/>
              </w:rPr>
              <w:t>Rangos sutarties numeris:</w:t>
            </w:r>
          </w:p>
        </w:tc>
      </w:tr>
      <w:tr w:rsidRPr="005C0E48" w:rsidR="008A7BF7" w:rsidTr="00D31D69" w14:paraId="1E0D20A1" w14:textId="77777777">
        <w:trPr>
          <w:tblCellSpacing w:w="0" w:type="dxa"/>
        </w:trPr>
        <w:tc>
          <w:tcPr>
            <w:tcW w:w="0" w:type="auto"/>
            <w:gridSpan w:val="3"/>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705DCF93" w14:textId="75F89C82">
            <w:pPr>
              <w:contextualSpacing/>
              <w:rPr>
                <w:b/>
                <w:bCs/>
              </w:rPr>
            </w:pPr>
            <w:r w:rsidRPr="005C0E48">
              <w:rPr>
                <w:rFonts w:cs="TimesNewRoman,Bold"/>
                <w:b/>
              </w:rPr>
              <w:t>Rangos sutarties data</w:t>
            </w:r>
          </w:p>
        </w:tc>
        <w:tc>
          <w:tcPr>
            <w:tcW w:w="0" w:type="auto"/>
          </w:tcPr>
          <w:p w:rsidRPr="005C0E48" w:rsidR="008A7BF7" w:rsidP="001B3F23" w:rsidRDefault="008A7BF7" w14:paraId="59F1344F" w14:textId="77777777">
            <w:pPr>
              <w:contextualSpacing/>
            </w:pPr>
          </w:p>
        </w:tc>
        <w:tc>
          <w:tcPr>
            <w:tcW w:w="0" w:type="auto"/>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8A7BF7" w:rsidP="001B3F23" w:rsidRDefault="008A7BF7" w14:paraId="1570A8EC" w14:textId="77777777">
            <w:pPr>
              <w:contextualSpacing/>
            </w:pPr>
          </w:p>
        </w:tc>
      </w:tr>
      <w:tr w:rsidRPr="005C0E48" w:rsidR="003A4220" w:rsidTr="00D31D69" w14:paraId="72754221" w14:textId="77777777">
        <w:trPr>
          <w:tblCellSpacing w:w="0" w:type="dxa"/>
        </w:trPr>
        <w:tc>
          <w:tcPr>
            <w:tcW w:w="0" w:type="auto"/>
            <w:gridSpan w:val="5"/>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hideMark/>
          </w:tcPr>
          <w:p w:rsidRPr="005C0E48" w:rsidR="003A4220" w:rsidP="001B3F23" w:rsidRDefault="003A4220" w14:paraId="5EA170E7" w14:textId="77777777">
            <w:pPr>
              <w:contextualSpacing/>
            </w:pPr>
            <w:r w:rsidRPr="005C0E48">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Pr="005C0E48" w:rsidR="00B34CA1" w:rsidTr="007C1611" w14:paraId="0C2206F2" w14:textId="77777777">
        <w:trPr>
          <w:jc w:val="center"/>
        </w:trPr>
        <w:tc>
          <w:tcPr>
            <w:tcW w:w="448" w:type="dxa"/>
            <w:vMerge w:val="restart"/>
            <w:vAlign w:val="center"/>
          </w:tcPr>
          <w:p w:rsidRPr="005C0E48" w:rsidR="0003374F" w:rsidP="00B34CA1" w:rsidRDefault="0003374F" w14:paraId="038B47D9" w14:textId="2F5BC18A">
            <w:pPr>
              <w:ind w:left="0" w:firstLine="0"/>
              <w:contextualSpacing/>
              <w:rPr>
                <w:rFonts w:ascii="Trebuchet MS" w:hAnsi="Trebuchet MS"/>
                <w:vanish/>
                <w:sz w:val="14"/>
              </w:rPr>
            </w:pPr>
            <w:r w:rsidRPr="005C0E48">
              <w:rPr>
                <w:rFonts w:ascii="Trebuchet MS" w:hAnsi="Trebuchet MS"/>
                <w:b/>
                <w:color w:val="000000"/>
                <w:sz w:val="14"/>
                <w:szCs w:val="16"/>
              </w:rPr>
              <w:t>Eil. Nr.</w:t>
            </w:r>
          </w:p>
        </w:tc>
        <w:tc>
          <w:tcPr>
            <w:tcW w:w="815" w:type="dxa"/>
            <w:vMerge w:val="restart"/>
            <w:vAlign w:val="center"/>
          </w:tcPr>
          <w:p w:rsidRPr="005C0E48" w:rsidR="0003374F" w:rsidP="00B34CA1" w:rsidRDefault="0003374F" w14:paraId="13A7E476" w14:textId="18519C94">
            <w:pPr>
              <w:ind w:left="0" w:firstLine="0"/>
              <w:contextualSpacing/>
              <w:rPr>
                <w:b/>
                <w:color w:val="000000"/>
                <w:sz w:val="14"/>
                <w:szCs w:val="16"/>
              </w:rPr>
            </w:pPr>
            <w:r w:rsidRPr="005C0E48">
              <w:rPr>
                <w:b/>
                <w:color w:val="000000"/>
                <w:sz w:val="14"/>
                <w:szCs w:val="16"/>
              </w:rPr>
              <w:t>Darbo užsakymo Nr.</w:t>
            </w:r>
          </w:p>
        </w:tc>
        <w:tc>
          <w:tcPr>
            <w:tcW w:w="761" w:type="dxa"/>
            <w:vMerge w:val="restart"/>
            <w:vAlign w:val="center"/>
          </w:tcPr>
          <w:p w:rsidRPr="005C0E48" w:rsidR="0003374F" w:rsidP="00B34CA1" w:rsidRDefault="0003374F" w14:paraId="40A96CF4" w14:textId="557636B9">
            <w:pPr>
              <w:ind w:left="0" w:firstLine="0"/>
              <w:contextualSpacing/>
              <w:rPr>
                <w:b/>
                <w:color w:val="000000"/>
                <w:sz w:val="14"/>
                <w:szCs w:val="16"/>
              </w:rPr>
            </w:pPr>
            <w:r w:rsidRPr="005C0E48">
              <w:rPr>
                <w:b/>
                <w:color w:val="000000"/>
                <w:sz w:val="14"/>
                <w:szCs w:val="16"/>
              </w:rPr>
              <w:t>Objektas</w:t>
            </w:r>
          </w:p>
        </w:tc>
        <w:tc>
          <w:tcPr>
            <w:tcW w:w="800" w:type="dxa"/>
            <w:vMerge w:val="restart"/>
            <w:vAlign w:val="center"/>
          </w:tcPr>
          <w:p w:rsidRPr="005C0E48" w:rsidR="0003374F" w:rsidP="00B34CA1" w:rsidRDefault="0003374F" w14:paraId="1A098C44" w14:textId="7929DB15">
            <w:pPr>
              <w:ind w:left="0" w:firstLine="0"/>
              <w:contextualSpacing/>
              <w:rPr>
                <w:b/>
                <w:color w:val="000000"/>
                <w:sz w:val="14"/>
                <w:szCs w:val="16"/>
              </w:rPr>
            </w:pPr>
            <w:r w:rsidRPr="005C0E48">
              <w:rPr>
                <w:b/>
                <w:color w:val="000000"/>
                <w:sz w:val="14"/>
                <w:szCs w:val="16"/>
              </w:rPr>
              <w:t>Rangovas</w:t>
            </w:r>
          </w:p>
        </w:tc>
        <w:tc>
          <w:tcPr>
            <w:tcW w:w="563" w:type="dxa"/>
            <w:vMerge w:val="restart"/>
            <w:vAlign w:val="center"/>
          </w:tcPr>
          <w:p w:rsidRPr="005C0E48" w:rsidR="0003374F" w:rsidP="00B34CA1" w:rsidRDefault="0003374F" w14:paraId="512D8C48" w14:textId="50892A4B">
            <w:pPr>
              <w:ind w:left="0" w:firstLine="0"/>
              <w:contextualSpacing/>
              <w:rPr>
                <w:b/>
                <w:color w:val="000000"/>
                <w:sz w:val="14"/>
                <w:szCs w:val="16"/>
              </w:rPr>
            </w:pPr>
            <w:r w:rsidRPr="005C0E48">
              <w:rPr>
                <w:b/>
                <w:color w:val="000000"/>
                <w:sz w:val="14"/>
                <w:szCs w:val="16"/>
              </w:rPr>
              <w:t>Oper. pav.</w:t>
            </w:r>
          </w:p>
        </w:tc>
        <w:tc>
          <w:tcPr>
            <w:tcW w:w="796" w:type="dxa"/>
            <w:vMerge w:val="restart"/>
            <w:vAlign w:val="center"/>
          </w:tcPr>
          <w:p w:rsidRPr="005C0E48" w:rsidR="0003374F" w:rsidP="00B34CA1" w:rsidRDefault="0003374F" w14:paraId="6BA9E43D" w14:textId="6FDCAC7B">
            <w:pPr>
              <w:ind w:left="0" w:firstLine="0"/>
              <w:contextualSpacing/>
              <w:rPr>
                <w:b/>
                <w:color w:val="000000"/>
                <w:sz w:val="14"/>
                <w:szCs w:val="16"/>
              </w:rPr>
            </w:pPr>
            <w:r w:rsidRPr="005C0E48">
              <w:rPr>
                <w:b/>
                <w:color w:val="000000"/>
                <w:sz w:val="14"/>
                <w:szCs w:val="16"/>
              </w:rPr>
              <w:t>Nomenkl. darbas</w:t>
            </w:r>
          </w:p>
        </w:tc>
        <w:tc>
          <w:tcPr>
            <w:tcW w:w="535" w:type="dxa"/>
            <w:vMerge w:val="restart"/>
            <w:vAlign w:val="center"/>
          </w:tcPr>
          <w:p w:rsidRPr="005C0E48" w:rsidR="0003374F" w:rsidP="00B34CA1" w:rsidRDefault="0003374F" w14:paraId="32922063" w14:textId="5E90DFAF">
            <w:pPr>
              <w:ind w:left="0" w:firstLine="0"/>
              <w:contextualSpacing/>
              <w:rPr>
                <w:b/>
                <w:color w:val="000000"/>
                <w:sz w:val="14"/>
                <w:szCs w:val="16"/>
              </w:rPr>
            </w:pPr>
            <w:r w:rsidRPr="005C0E48">
              <w:rPr>
                <w:b/>
                <w:color w:val="000000"/>
                <w:sz w:val="14"/>
                <w:szCs w:val="16"/>
              </w:rPr>
              <w:t>Mato vnt.</w:t>
            </w:r>
          </w:p>
        </w:tc>
        <w:tc>
          <w:tcPr>
            <w:tcW w:w="598" w:type="dxa"/>
            <w:vMerge w:val="restart"/>
            <w:vAlign w:val="center"/>
          </w:tcPr>
          <w:p w:rsidRPr="005C0E48" w:rsidR="0003374F" w:rsidP="00B34CA1" w:rsidRDefault="0003374F" w14:paraId="1CD6F2AC" w14:textId="6326C3D1">
            <w:pPr>
              <w:ind w:left="0" w:firstLine="0"/>
              <w:contextualSpacing/>
              <w:rPr>
                <w:b/>
                <w:color w:val="000000"/>
                <w:sz w:val="14"/>
                <w:szCs w:val="16"/>
              </w:rPr>
            </w:pPr>
            <w:r w:rsidRPr="005C0E48">
              <w:rPr>
                <w:b/>
                <w:color w:val="000000"/>
                <w:sz w:val="14"/>
                <w:szCs w:val="16"/>
              </w:rPr>
              <w:t>Kiekis</w:t>
            </w:r>
          </w:p>
        </w:tc>
        <w:tc>
          <w:tcPr>
            <w:tcW w:w="4312" w:type="dxa"/>
            <w:gridSpan w:val="7"/>
            <w:vAlign w:val="center"/>
          </w:tcPr>
          <w:p w:rsidRPr="005C0E48" w:rsidR="0003374F" w:rsidP="00B34CA1" w:rsidRDefault="0003374F" w14:paraId="6E429A30" w14:textId="078A847E">
            <w:pPr>
              <w:ind w:left="0" w:firstLine="0"/>
              <w:contextualSpacing/>
              <w:jc w:val="center"/>
              <w:rPr>
                <w:rFonts w:ascii="Trebuchet MS" w:hAnsi="Trebuchet MS"/>
                <w:b/>
                <w:color w:val="000000"/>
                <w:sz w:val="14"/>
                <w:szCs w:val="16"/>
              </w:rPr>
            </w:pPr>
            <w:r w:rsidRPr="005C0E48">
              <w:rPr>
                <w:rFonts w:ascii="Trebuchet MS" w:hAnsi="Trebuchet MS"/>
                <w:b/>
                <w:color w:val="000000"/>
                <w:sz w:val="14"/>
                <w:szCs w:val="16"/>
              </w:rPr>
              <w:t>Faktinės medžiagos/paslaugos</w:t>
            </w:r>
          </w:p>
        </w:tc>
      </w:tr>
      <w:tr w:rsidRPr="005C0E48" w:rsidR="00B34CA1" w:rsidTr="007C1611" w14:paraId="2CC5A92B" w14:textId="77777777">
        <w:trPr>
          <w:jc w:val="center"/>
          <w:hidden/>
        </w:trPr>
        <w:tc>
          <w:tcPr>
            <w:tcW w:w="448" w:type="dxa"/>
            <w:vMerge/>
            <w:vAlign w:val="center"/>
          </w:tcPr>
          <w:p w:rsidRPr="005C0E48" w:rsidR="0003374F" w:rsidP="00B34CA1" w:rsidRDefault="0003374F" w14:paraId="10712DC9" w14:textId="3B961A5F">
            <w:pPr>
              <w:ind w:left="0" w:firstLine="0"/>
              <w:contextualSpacing/>
              <w:rPr>
                <w:rFonts w:ascii="Trebuchet MS" w:hAnsi="Trebuchet MS"/>
                <w:vanish/>
                <w:sz w:val="14"/>
              </w:rPr>
            </w:pPr>
          </w:p>
        </w:tc>
        <w:tc>
          <w:tcPr>
            <w:tcW w:w="815" w:type="dxa"/>
            <w:vMerge/>
            <w:vAlign w:val="center"/>
          </w:tcPr>
          <w:p w:rsidRPr="005C0E48" w:rsidR="0003374F" w:rsidP="00B34CA1" w:rsidRDefault="0003374F" w14:paraId="77D8287D" w14:textId="77777777">
            <w:pPr>
              <w:ind w:left="0" w:firstLine="0"/>
              <w:contextualSpacing/>
              <w:rPr>
                <w:vanish/>
                <w:sz w:val="14"/>
              </w:rPr>
            </w:pPr>
          </w:p>
        </w:tc>
        <w:tc>
          <w:tcPr>
            <w:tcW w:w="761" w:type="dxa"/>
            <w:vMerge/>
            <w:vAlign w:val="center"/>
          </w:tcPr>
          <w:p w:rsidRPr="005C0E48" w:rsidR="0003374F" w:rsidP="00B34CA1" w:rsidRDefault="0003374F" w14:paraId="41177CC4" w14:textId="2AF443C2">
            <w:pPr>
              <w:ind w:left="0" w:firstLine="0"/>
              <w:contextualSpacing/>
              <w:rPr>
                <w:vanish/>
                <w:sz w:val="14"/>
              </w:rPr>
            </w:pPr>
          </w:p>
        </w:tc>
        <w:tc>
          <w:tcPr>
            <w:tcW w:w="800" w:type="dxa"/>
            <w:vMerge/>
            <w:vAlign w:val="center"/>
          </w:tcPr>
          <w:p w:rsidRPr="005C0E48" w:rsidR="0003374F" w:rsidP="00B34CA1" w:rsidRDefault="0003374F" w14:paraId="4D7E6F32" w14:textId="3EC5B0AC">
            <w:pPr>
              <w:ind w:left="0" w:firstLine="0"/>
              <w:contextualSpacing/>
              <w:rPr>
                <w:vanish/>
                <w:sz w:val="14"/>
              </w:rPr>
            </w:pPr>
          </w:p>
        </w:tc>
        <w:tc>
          <w:tcPr>
            <w:tcW w:w="563" w:type="dxa"/>
            <w:vMerge/>
            <w:vAlign w:val="center"/>
          </w:tcPr>
          <w:p w:rsidRPr="005C0E48" w:rsidR="0003374F" w:rsidP="00B34CA1" w:rsidRDefault="0003374F" w14:paraId="46F1C19C" w14:textId="77777777">
            <w:pPr>
              <w:ind w:left="0" w:firstLine="0"/>
              <w:contextualSpacing/>
              <w:rPr>
                <w:vanish/>
                <w:sz w:val="14"/>
              </w:rPr>
            </w:pPr>
          </w:p>
        </w:tc>
        <w:tc>
          <w:tcPr>
            <w:tcW w:w="796" w:type="dxa"/>
            <w:vMerge/>
            <w:vAlign w:val="center"/>
          </w:tcPr>
          <w:p w:rsidRPr="005C0E48" w:rsidR="0003374F" w:rsidP="00B34CA1" w:rsidRDefault="0003374F" w14:paraId="4A0E1DF2" w14:textId="5B6B859D">
            <w:pPr>
              <w:ind w:left="0" w:firstLine="0"/>
              <w:contextualSpacing/>
              <w:rPr>
                <w:vanish/>
                <w:sz w:val="14"/>
              </w:rPr>
            </w:pPr>
          </w:p>
        </w:tc>
        <w:tc>
          <w:tcPr>
            <w:tcW w:w="535" w:type="dxa"/>
            <w:vMerge/>
            <w:vAlign w:val="center"/>
          </w:tcPr>
          <w:p w:rsidRPr="005C0E48" w:rsidR="0003374F" w:rsidP="00B34CA1" w:rsidRDefault="0003374F" w14:paraId="076F996D" w14:textId="6FA5E34E">
            <w:pPr>
              <w:ind w:left="0" w:firstLine="0"/>
              <w:contextualSpacing/>
              <w:rPr>
                <w:vanish/>
                <w:sz w:val="14"/>
              </w:rPr>
            </w:pPr>
          </w:p>
        </w:tc>
        <w:tc>
          <w:tcPr>
            <w:tcW w:w="598" w:type="dxa"/>
            <w:vMerge/>
            <w:vAlign w:val="center"/>
          </w:tcPr>
          <w:p w:rsidRPr="005C0E48" w:rsidR="0003374F" w:rsidP="00B34CA1" w:rsidRDefault="0003374F" w14:paraId="113969EC" w14:textId="2AF155A6">
            <w:pPr>
              <w:ind w:left="0" w:firstLine="0"/>
              <w:contextualSpacing/>
              <w:rPr>
                <w:vanish/>
                <w:sz w:val="14"/>
              </w:rPr>
            </w:pPr>
          </w:p>
        </w:tc>
        <w:tc>
          <w:tcPr>
            <w:tcW w:w="695" w:type="dxa"/>
            <w:vAlign w:val="center"/>
          </w:tcPr>
          <w:p w:rsidRPr="005C0E48" w:rsidR="0003374F" w:rsidP="00B34CA1" w:rsidRDefault="0003374F" w14:paraId="278F7AAE" w14:textId="1C9E08F6">
            <w:pPr>
              <w:ind w:left="0" w:firstLine="0"/>
              <w:contextualSpacing/>
              <w:rPr>
                <w:vanish/>
                <w:sz w:val="14"/>
              </w:rPr>
            </w:pPr>
            <w:r w:rsidRPr="005C0E48">
              <w:rPr>
                <w:vanish/>
                <w:sz w:val="14"/>
              </w:rPr>
              <w:t>Pavadinimas</w:t>
            </w:r>
          </w:p>
        </w:tc>
        <w:tc>
          <w:tcPr>
            <w:tcW w:w="522" w:type="dxa"/>
            <w:vAlign w:val="center"/>
          </w:tcPr>
          <w:p w:rsidRPr="005C0E48" w:rsidR="0003374F" w:rsidP="00B34CA1" w:rsidRDefault="0003374F" w14:paraId="60F63084" w14:textId="4498F94F">
            <w:pPr>
              <w:ind w:left="0" w:firstLine="0"/>
              <w:contextualSpacing/>
              <w:rPr>
                <w:rFonts w:ascii="Trebuchet MS" w:hAnsi="Trebuchet MS"/>
                <w:vanish/>
                <w:sz w:val="14"/>
              </w:rPr>
            </w:pPr>
            <w:r w:rsidRPr="005C0E48">
              <w:rPr>
                <w:rFonts w:ascii="Trebuchet MS" w:hAnsi="Trebuchet MS"/>
                <w:vanish/>
                <w:sz w:val="14"/>
              </w:rPr>
              <w:t>Mato vnt.</w:t>
            </w:r>
          </w:p>
        </w:tc>
        <w:tc>
          <w:tcPr>
            <w:tcW w:w="522" w:type="dxa"/>
            <w:vAlign w:val="center"/>
          </w:tcPr>
          <w:p w:rsidRPr="005C0E48" w:rsidR="0003374F" w:rsidP="00B34CA1" w:rsidRDefault="0003374F" w14:paraId="5FB01024" w14:textId="3D636B4F">
            <w:pPr>
              <w:ind w:left="0" w:firstLine="0"/>
              <w:contextualSpacing/>
              <w:rPr>
                <w:rFonts w:ascii="Trebuchet MS" w:hAnsi="Trebuchet MS"/>
                <w:vanish/>
                <w:sz w:val="14"/>
              </w:rPr>
            </w:pPr>
            <w:r w:rsidRPr="005C0E48">
              <w:rPr>
                <w:rFonts w:ascii="Trebuchet MS" w:hAnsi="Trebuchet MS"/>
                <w:vanish/>
                <w:sz w:val="14"/>
              </w:rPr>
              <w:t>Kiekis</w:t>
            </w:r>
          </w:p>
        </w:tc>
        <w:tc>
          <w:tcPr>
            <w:tcW w:w="737" w:type="dxa"/>
            <w:vAlign w:val="center"/>
          </w:tcPr>
          <w:p w:rsidRPr="005C0E48" w:rsidR="0003374F" w:rsidP="00B34CA1" w:rsidRDefault="0003374F" w14:paraId="00682D44" w14:textId="143707D3">
            <w:pPr>
              <w:ind w:left="0" w:firstLine="0"/>
              <w:contextualSpacing/>
              <w:rPr>
                <w:rFonts w:ascii="Trebuchet MS" w:hAnsi="Trebuchet MS"/>
                <w:vanish/>
                <w:sz w:val="14"/>
              </w:rPr>
            </w:pPr>
            <w:r w:rsidRPr="005C0E48">
              <w:rPr>
                <w:rFonts w:ascii="Trebuchet MS" w:hAnsi="Trebuchet MS"/>
                <w:vanish/>
                <w:sz w:val="14"/>
              </w:rPr>
              <w:t>Vnt. kaina/ įkainis, Eur.</w:t>
            </w:r>
          </w:p>
        </w:tc>
        <w:tc>
          <w:tcPr>
            <w:tcW w:w="567" w:type="dxa"/>
            <w:vAlign w:val="center"/>
          </w:tcPr>
          <w:p w:rsidRPr="005C0E48" w:rsidR="0003374F" w:rsidP="00B34CA1" w:rsidRDefault="0003374F" w14:paraId="379D4AAB" w14:textId="098AFA9C">
            <w:pPr>
              <w:ind w:left="0" w:firstLine="0"/>
              <w:contextualSpacing/>
              <w:rPr>
                <w:rFonts w:ascii="Trebuchet MS" w:hAnsi="Trebuchet MS"/>
                <w:vanish/>
                <w:sz w:val="14"/>
              </w:rPr>
            </w:pPr>
            <w:r w:rsidRPr="005C0E48">
              <w:rPr>
                <w:rFonts w:ascii="Trebuchet MS" w:hAnsi="Trebuchet MS"/>
                <w:vanish/>
                <w:sz w:val="14"/>
              </w:rPr>
              <w:t>Suma, Eur</w:t>
            </w:r>
          </w:p>
        </w:tc>
        <w:tc>
          <w:tcPr>
            <w:tcW w:w="724" w:type="dxa"/>
            <w:vAlign w:val="center"/>
          </w:tcPr>
          <w:p w:rsidRPr="005C0E48" w:rsidR="0003374F" w:rsidP="00B34CA1" w:rsidRDefault="0003374F" w14:paraId="2846481B" w14:textId="1193F661">
            <w:pPr>
              <w:ind w:left="0" w:firstLine="0"/>
              <w:contextualSpacing/>
              <w:rPr>
                <w:rFonts w:ascii="Trebuchet MS" w:hAnsi="Trebuchet MS"/>
                <w:vanish/>
                <w:sz w:val="14"/>
              </w:rPr>
            </w:pPr>
            <w:r w:rsidRPr="005C0E48">
              <w:rPr>
                <w:rFonts w:ascii="Trebuchet MS" w:hAnsi="Trebuchet MS"/>
                <w:vanish/>
                <w:sz w:val="14"/>
              </w:rPr>
              <w:t>Litgrid ištekliai</w:t>
            </w:r>
          </w:p>
        </w:tc>
        <w:tc>
          <w:tcPr>
            <w:tcW w:w="545" w:type="dxa"/>
            <w:vAlign w:val="center"/>
          </w:tcPr>
          <w:p w:rsidRPr="005C0E48" w:rsidR="0003374F" w:rsidP="00B34CA1" w:rsidRDefault="0003374F" w14:paraId="2B490EB3" w14:textId="24ED3850">
            <w:pPr>
              <w:ind w:left="0" w:firstLine="0"/>
              <w:contextualSpacing/>
              <w:rPr>
                <w:rFonts w:ascii="Trebuchet MS" w:hAnsi="Trebuchet MS"/>
                <w:vanish/>
                <w:sz w:val="14"/>
              </w:rPr>
            </w:pPr>
            <w:r w:rsidRPr="005C0E48">
              <w:rPr>
                <w:rFonts w:ascii="Trebuchet MS" w:hAnsi="Trebuchet MS"/>
                <w:vanish/>
                <w:sz w:val="14"/>
              </w:rPr>
              <w:t>Sutartis</w:t>
            </w:r>
          </w:p>
        </w:tc>
      </w:tr>
      <w:tr w:rsidRPr="005C0E48" w:rsidR="00B34CA1" w:rsidTr="007C1611" w14:paraId="762C94C1" w14:textId="77777777">
        <w:trPr>
          <w:jc w:val="center"/>
          <w:hidden/>
        </w:trPr>
        <w:tc>
          <w:tcPr>
            <w:tcW w:w="448" w:type="dxa"/>
            <w:vAlign w:val="center"/>
          </w:tcPr>
          <w:p w:rsidRPr="005C0E48" w:rsidR="0003374F" w:rsidP="00B34CA1" w:rsidRDefault="0003374F" w14:paraId="35F79CAE" w14:textId="0EA89058">
            <w:pPr>
              <w:ind w:left="0" w:firstLine="0"/>
              <w:contextualSpacing/>
              <w:rPr>
                <w:rFonts w:ascii="Trebuchet MS" w:hAnsi="Trebuchet MS"/>
                <w:vanish/>
                <w:sz w:val="14"/>
              </w:rPr>
            </w:pPr>
            <w:r w:rsidRPr="005C0E48">
              <w:rPr>
                <w:rFonts w:ascii="Trebuchet MS" w:hAnsi="Trebuchet MS"/>
                <w:vanish/>
                <w:sz w:val="14"/>
              </w:rPr>
              <w:t>1</w:t>
            </w:r>
          </w:p>
        </w:tc>
        <w:tc>
          <w:tcPr>
            <w:tcW w:w="815" w:type="dxa"/>
            <w:vAlign w:val="center"/>
          </w:tcPr>
          <w:p w:rsidRPr="005C0E48" w:rsidR="0003374F" w:rsidP="00B34CA1" w:rsidRDefault="0003374F" w14:paraId="304B1F9E" w14:textId="77777777">
            <w:pPr>
              <w:ind w:left="0" w:firstLine="0"/>
              <w:contextualSpacing/>
              <w:rPr>
                <w:vanish/>
                <w:sz w:val="14"/>
              </w:rPr>
            </w:pPr>
          </w:p>
        </w:tc>
        <w:tc>
          <w:tcPr>
            <w:tcW w:w="761" w:type="dxa"/>
            <w:vAlign w:val="center"/>
          </w:tcPr>
          <w:p w:rsidRPr="005C0E48" w:rsidR="0003374F" w:rsidP="00B34CA1" w:rsidRDefault="0003374F" w14:paraId="36052F94" w14:textId="3A963A66">
            <w:pPr>
              <w:ind w:left="0" w:firstLine="0"/>
              <w:contextualSpacing/>
              <w:rPr>
                <w:vanish/>
                <w:sz w:val="14"/>
              </w:rPr>
            </w:pPr>
          </w:p>
        </w:tc>
        <w:tc>
          <w:tcPr>
            <w:tcW w:w="800" w:type="dxa"/>
            <w:vAlign w:val="center"/>
          </w:tcPr>
          <w:p w:rsidRPr="005C0E48" w:rsidR="0003374F" w:rsidP="00B34CA1" w:rsidRDefault="0003374F" w14:paraId="7A42B9CE" w14:textId="3D1A5394">
            <w:pPr>
              <w:ind w:left="0" w:firstLine="0"/>
              <w:contextualSpacing/>
              <w:rPr>
                <w:vanish/>
                <w:sz w:val="14"/>
              </w:rPr>
            </w:pPr>
          </w:p>
        </w:tc>
        <w:tc>
          <w:tcPr>
            <w:tcW w:w="563" w:type="dxa"/>
            <w:vAlign w:val="center"/>
          </w:tcPr>
          <w:p w:rsidRPr="005C0E48" w:rsidR="0003374F" w:rsidP="00B34CA1" w:rsidRDefault="0003374F" w14:paraId="05CE72CB" w14:textId="77777777">
            <w:pPr>
              <w:ind w:left="0" w:firstLine="0"/>
              <w:contextualSpacing/>
              <w:rPr>
                <w:vanish/>
                <w:sz w:val="14"/>
              </w:rPr>
            </w:pPr>
          </w:p>
        </w:tc>
        <w:tc>
          <w:tcPr>
            <w:tcW w:w="796" w:type="dxa"/>
            <w:vAlign w:val="center"/>
          </w:tcPr>
          <w:p w:rsidRPr="005C0E48" w:rsidR="0003374F" w:rsidP="00B34CA1" w:rsidRDefault="0003374F" w14:paraId="7CE66816" w14:textId="439D54E3">
            <w:pPr>
              <w:ind w:left="0" w:firstLine="0"/>
              <w:contextualSpacing/>
              <w:rPr>
                <w:vanish/>
                <w:sz w:val="14"/>
              </w:rPr>
            </w:pPr>
          </w:p>
        </w:tc>
        <w:tc>
          <w:tcPr>
            <w:tcW w:w="535" w:type="dxa"/>
            <w:vAlign w:val="center"/>
          </w:tcPr>
          <w:p w:rsidRPr="005C0E48" w:rsidR="0003374F" w:rsidP="00B34CA1" w:rsidRDefault="0003374F" w14:paraId="23472A71" w14:textId="1A9FBB70">
            <w:pPr>
              <w:ind w:left="0" w:firstLine="0"/>
              <w:contextualSpacing/>
              <w:rPr>
                <w:vanish/>
                <w:sz w:val="14"/>
              </w:rPr>
            </w:pPr>
          </w:p>
        </w:tc>
        <w:tc>
          <w:tcPr>
            <w:tcW w:w="598" w:type="dxa"/>
            <w:vAlign w:val="center"/>
          </w:tcPr>
          <w:p w:rsidRPr="005C0E48" w:rsidR="0003374F" w:rsidP="00B34CA1" w:rsidRDefault="0003374F" w14:paraId="5EDFF952" w14:textId="5F5D8F16">
            <w:pPr>
              <w:ind w:left="0" w:firstLine="0"/>
              <w:contextualSpacing/>
              <w:rPr>
                <w:vanish/>
                <w:sz w:val="14"/>
              </w:rPr>
            </w:pPr>
          </w:p>
        </w:tc>
        <w:tc>
          <w:tcPr>
            <w:tcW w:w="695" w:type="dxa"/>
            <w:vAlign w:val="center"/>
          </w:tcPr>
          <w:p w:rsidRPr="005C0E48" w:rsidR="0003374F" w:rsidP="00B34CA1" w:rsidRDefault="0003374F" w14:paraId="40537BD4" w14:textId="62A13E4D">
            <w:pPr>
              <w:ind w:left="0" w:firstLine="0"/>
              <w:contextualSpacing/>
              <w:rPr>
                <w:vanish/>
                <w:sz w:val="14"/>
              </w:rPr>
            </w:pPr>
          </w:p>
        </w:tc>
        <w:tc>
          <w:tcPr>
            <w:tcW w:w="522" w:type="dxa"/>
            <w:vAlign w:val="center"/>
          </w:tcPr>
          <w:p w:rsidRPr="005C0E48" w:rsidR="0003374F" w:rsidP="00B34CA1" w:rsidRDefault="0003374F" w14:paraId="774292AE" w14:textId="77777777">
            <w:pPr>
              <w:ind w:left="0" w:firstLine="0"/>
              <w:contextualSpacing/>
              <w:rPr>
                <w:rFonts w:ascii="Trebuchet MS" w:hAnsi="Trebuchet MS"/>
                <w:vanish/>
                <w:sz w:val="14"/>
              </w:rPr>
            </w:pPr>
          </w:p>
        </w:tc>
        <w:tc>
          <w:tcPr>
            <w:tcW w:w="522" w:type="dxa"/>
            <w:vAlign w:val="center"/>
          </w:tcPr>
          <w:p w:rsidRPr="005C0E48" w:rsidR="0003374F" w:rsidP="00B34CA1" w:rsidRDefault="0003374F" w14:paraId="50020463" w14:textId="77777777">
            <w:pPr>
              <w:ind w:left="0" w:firstLine="0"/>
              <w:contextualSpacing/>
              <w:rPr>
                <w:rFonts w:ascii="Trebuchet MS" w:hAnsi="Trebuchet MS"/>
                <w:vanish/>
                <w:sz w:val="14"/>
              </w:rPr>
            </w:pPr>
          </w:p>
        </w:tc>
        <w:tc>
          <w:tcPr>
            <w:tcW w:w="737" w:type="dxa"/>
            <w:vAlign w:val="center"/>
          </w:tcPr>
          <w:p w:rsidRPr="005C0E48" w:rsidR="0003374F" w:rsidP="00B34CA1" w:rsidRDefault="0003374F" w14:paraId="786F2872" w14:textId="77777777">
            <w:pPr>
              <w:ind w:left="0" w:firstLine="0"/>
              <w:contextualSpacing/>
              <w:rPr>
                <w:rFonts w:ascii="Trebuchet MS" w:hAnsi="Trebuchet MS"/>
                <w:vanish/>
                <w:sz w:val="14"/>
              </w:rPr>
            </w:pPr>
          </w:p>
        </w:tc>
        <w:tc>
          <w:tcPr>
            <w:tcW w:w="567" w:type="dxa"/>
            <w:vAlign w:val="center"/>
          </w:tcPr>
          <w:p w:rsidRPr="005C0E48" w:rsidR="0003374F" w:rsidP="00B34CA1" w:rsidRDefault="0003374F" w14:paraId="5B6F9F7D" w14:textId="77777777">
            <w:pPr>
              <w:ind w:left="0" w:firstLine="0"/>
              <w:contextualSpacing/>
              <w:rPr>
                <w:rFonts w:ascii="Trebuchet MS" w:hAnsi="Trebuchet MS"/>
                <w:vanish/>
                <w:sz w:val="14"/>
              </w:rPr>
            </w:pPr>
          </w:p>
        </w:tc>
        <w:tc>
          <w:tcPr>
            <w:tcW w:w="724" w:type="dxa"/>
            <w:vAlign w:val="center"/>
          </w:tcPr>
          <w:p w:rsidRPr="005C0E48" w:rsidR="0003374F" w:rsidP="00B34CA1" w:rsidRDefault="0003374F" w14:paraId="644664D6" w14:textId="77777777">
            <w:pPr>
              <w:ind w:left="0" w:firstLine="0"/>
              <w:contextualSpacing/>
              <w:rPr>
                <w:rFonts w:ascii="Trebuchet MS" w:hAnsi="Trebuchet MS"/>
                <w:vanish/>
                <w:sz w:val="14"/>
              </w:rPr>
            </w:pPr>
          </w:p>
        </w:tc>
        <w:tc>
          <w:tcPr>
            <w:tcW w:w="545" w:type="dxa"/>
            <w:vAlign w:val="center"/>
          </w:tcPr>
          <w:p w:rsidRPr="005C0E48" w:rsidR="0003374F" w:rsidP="00B34CA1" w:rsidRDefault="0003374F" w14:paraId="7B974B31" w14:textId="77777777">
            <w:pPr>
              <w:ind w:left="0" w:firstLine="0"/>
              <w:contextualSpacing/>
              <w:rPr>
                <w:rFonts w:ascii="Trebuchet MS" w:hAnsi="Trebuchet MS"/>
                <w:vanish/>
                <w:sz w:val="14"/>
              </w:rPr>
            </w:pPr>
          </w:p>
        </w:tc>
      </w:tr>
      <w:tr w:rsidRPr="005C0E48" w:rsidR="00B34CA1" w:rsidTr="007C1611" w14:paraId="318B3422" w14:textId="77777777">
        <w:trPr>
          <w:jc w:val="center"/>
          <w:hidden/>
        </w:trPr>
        <w:tc>
          <w:tcPr>
            <w:tcW w:w="448" w:type="dxa"/>
            <w:vAlign w:val="center"/>
          </w:tcPr>
          <w:p w:rsidRPr="005C0E48" w:rsidR="0003374F" w:rsidP="00B34CA1" w:rsidRDefault="0003374F" w14:paraId="6D983D8B" w14:textId="73B630E5">
            <w:pPr>
              <w:ind w:left="0" w:firstLine="0"/>
              <w:contextualSpacing/>
              <w:rPr>
                <w:vanish/>
                <w:sz w:val="14"/>
              </w:rPr>
            </w:pPr>
            <w:r w:rsidRPr="005C0E48">
              <w:rPr>
                <w:vanish/>
                <w:sz w:val="14"/>
              </w:rPr>
              <w:t>2</w:t>
            </w:r>
          </w:p>
        </w:tc>
        <w:tc>
          <w:tcPr>
            <w:tcW w:w="815" w:type="dxa"/>
            <w:vAlign w:val="center"/>
          </w:tcPr>
          <w:p w:rsidRPr="005C0E48" w:rsidR="0003374F" w:rsidP="00B34CA1" w:rsidRDefault="0003374F" w14:paraId="047DFCBA" w14:textId="77777777">
            <w:pPr>
              <w:ind w:left="0" w:firstLine="0"/>
              <w:contextualSpacing/>
              <w:rPr>
                <w:vanish/>
                <w:sz w:val="14"/>
              </w:rPr>
            </w:pPr>
          </w:p>
        </w:tc>
        <w:tc>
          <w:tcPr>
            <w:tcW w:w="761" w:type="dxa"/>
            <w:vAlign w:val="center"/>
          </w:tcPr>
          <w:p w:rsidRPr="005C0E48" w:rsidR="0003374F" w:rsidP="00B34CA1" w:rsidRDefault="0003374F" w14:paraId="70552F87" w14:textId="77777777">
            <w:pPr>
              <w:ind w:left="0" w:firstLine="0"/>
              <w:contextualSpacing/>
              <w:rPr>
                <w:vanish/>
                <w:sz w:val="14"/>
              </w:rPr>
            </w:pPr>
          </w:p>
        </w:tc>
        <w:tc>
          <w:tcPr>
            <w:tcW w:w="800" w:type="dxa"/>
            <w:vAlign w:val="center"/>
          </w:tcPr>
          <w:p w:rsidRPr="005C0E48" w:rsidR="0003374F" w:rsidP="00B34CA1" w:rsidRDefault="0003374F" w14:paraId="0F0D4495" w14:textId="77777777">
            <w:pPr>
              <w:ind w:left="0" w:firstLine="0"/>
              <w:contextualSpacing/>
              <w:rPr>
                <w:vanish/>
                <w:sz w:val="14"/>
              </w:rPr>
            </w:pPr>
          </w:p>
        </w:tc>
        <w:tc>
          <w:tcPr>
            <w:tcW w:w="563" w:type="dxa"/>
            <w:vAlign w:val="center"/>
          </w:tcPr>
          <w:p w:rsidRPr="005C0E48" w:rsidR="0003374F" w:rsidP="00B34CA1" w:rsidRDefault="0003374F" w14:paraId="0B0CC965" w14:textId="77777777">
            <w:pPr>
              <w:ind w:left="0" w:firstLine="0"/>
              <w:contextualSpacing/>
              <w:rPr>
                <w:vanish/>
                <w:sz w:val="14"/>
              </w:rPr>
            </w:pPr>
          </w:p>
        </w:tc>
        <w:tc>
          <w:tcPr>
            <w:tcW w:w="796" w:type="dxa"/>
            <w:vAlign w:val="center"/>
          </w:tcPr>
          <w:p w:rsidRPr="005C0E48" w:rsidR="0003374F" w:rsidP="00B34CA1" w:rsidRDefault="0003374F" w14:paraId="0496E330" w14:textId="77777777">
            <w:pPr>
              <w:ind w:left="0" w:firstLine="0"/>
              <w:contextualSpacing/>
              <w:rPr>
                <w:vanish/>
                <w:sz w:val="14"/>
              </w:rPr>
            </w:pPr>
          </w:p>
        </w:tc>
        <w:tc>
          <w:tcPr>
            <w:tcW w:w="535" w:type="dxa"/>
            <w:vAlign w:val="center"/>
          </w:tcPr>
          <w:p w:rsidRPr="005C0E48" w:rsidR="0003374F" w:rsidP="00B34CA1" w:rsidRDefault="0003374F" w14:paraId="2B966475" w14:textId="77777777">
            <w:pPr>
              <w:ind w:left="0" w:firstLine="0"/>
              <w:contextualSpacing/>
              <w:rPr>
                <w:vanish/>
                <w:sz w:val="14"/>
              </w:rPr>
            </w:pPr>
          </w:p>
        </w:tc>
        <w:tc>
          <w:tcPr>
            <w:tcW w:w="598" w:type="dxa"/>
            <w:vAlign w:val="center"/>
          </w:tcPr>
          <w:p w:rsidRPr="005C0E48" w:rsidR="0003374F" w:rsidP="00B34CA1" w:rsidRDefault="0003374F" w14:paraId="4398A2F0" w14:textId="77777777">
            <w:pPr>
              <w:ind w:left="0" w:firstLine="0"/>
              <w:contextualSpacing/>
              <w:rPr>
                <w:vanish/>
                <w:sz w:val="14"/>
              </w:rPr>
            </w:pPr>
          </w:p>
        </w:tc>
        <w:tc>
          <w:tcPr>
            <w:tcW w:w="695" w:type="dxa"/>
            <w:vAlign w:val="center"/>
          </w:tcPr>
          <w:p w:rsidRPr="005C0E48" w:rsidR="0003374F" w:rsidP="00B34CA1" w:rsidRDefault="0003374F" w14:paraId="51AFA123" w14:textId="77777777">
            <w:pPr>
              <w:ind w:left="0" w:firstLine="0"/>
              <w:contextualSpacing/>
              <w:rPr>
                <w:vanish/>
                <w:sz w:val="14"/>
              </w:rPr>
            </w:pPr>
          </w:p>
        </w:tc>
        <w:tc>
          <w:tcPr>
            <w:tcW w:w="522" w:type="dxa"/>
            <w:vAlign w:val="center"/>
          </w:tcPr>
          <w:p w:rsidRPr="005C0E48" w:rsidR="0003374F" w:rsidP="00B34CA1" w:rsidRDefault="0003374F" w14:paraId="59C58E49" w14:textId="77777777">
            <w:pPr>
              <w:ind w:left="0" w:firstLine="0"/>
              <w:contextualSpacing/>
              <w:rPr>
                <w:vanish/>
                <w:sz w:val="14"/>
              </w:rPr>
            </w:pPr>
          </w:p>
        </w:tc>
        <w:tc>
          <w:tcPr>
            <w:tcW w:w="522" w:type="dxa"/>
            <w:vAlign w:val="center"/>
          </w:tcPr>
          <w:p w:rsidRPr="005C0E48" w:rsidR="0003374F" w:rsidP="00B34CA1" w:rsidRDefault="0003374F" w14:paraId="0AF066CE" w14:textId="77777777">
            <w:pPr>
              <w:ind w:left="0" w:firstLine="0"/>
              <w:contextualSpacing/>
              <w:rPr>
                <w:vanish/>
                <w:sz w:val="14"/>
              </w:rPr>
            </w:pPr>
          </w:p>
        </w:tc>
        <w:tc>
          <w:tcPr>
            <w:tcW w:w="737" w:type="dxa"/>
            <w:vAlign w:val="center"/>
          </w:tcPr>
          <w:p w:rsidRPr="005C0E48" w:rsidR="0003374F" w:rsidP="00B34CA1" w:rsidRDefault="0003374F" w14:paraId="43A4AFF9" w14:textId="77777777">
            <w:pPr>
              <w:ind w:left="0" w:firstLine="0"/>
              <w:contextualSpacing/>
              <w:rPr>
                <w:vanish/>
                <w:sz w:val="14"/>
              </w:rPr>
            </w:pPr>
          </w:p>
        </w:tc>
        <w:tc>
          <w:tcPr>
            <w:tcW w:w="567" w:type="dxa"/>
            <w:vAlign w:val="center"/>
          </w:tcPr>
          <w:p w:rsidRPr="005C0E48" w:rsidR="0003374F" w:rsidP="00B34CA1" w:rsidRDefault="0003374F" w14:paraId="1FFFB3B5" w14:textId="77777777">
            <w:pPr>
              <w:ind w:left="0" w:firstLine="0"/>
              <w:contextualSpacing/>
              <w:rPr>
                <w:vanish/>
                <w:sz w:val="14"/>
              </w:rPr>
            </w:pPr>
          </w:p>
        </w:tc>
        <w:tc>
          <w:tcPr>
            <w:tcW w:w="724" w:type="dxa"/>
            <w:vAlign w:val="center"/>
          </w:tcPr>
          <w:p w:rsidRPr="005C0E48" w:rsidR="0003374F" w:rsidP="00B34CA1" w:rsidRDefault="0003374F" w14:paraId="2F9DEED6" w14:textId="77777777">
            <w:pPr>
              <w:ind w:left="0" w:firstLine="0"/>
              <w:contextualSpacing/>
              <w:rPr>
                <w:vanish/>
                <w:sz w:val="14"/>
              </w:rPr>
            </w:pPr>
          </w:p>
        </w:tc>
        <w:tc>
          <w:tcPr>
            <w:tcW w:w="545" w:type="dxa"/>
            <w:vAlign w:val="center"/>
          </w:tcPr>
          <w:p w:rsidRPr="005C0E48" w:rsidR="0003374F" w:rsidP="00B34CA1" w:rsidRDefault="0003374F" w14:paraId="58E0578A" w14:textId="77777777">
            <w:pPr>
              <w:ind w:left="0" w:firstLine="0"/>
              <w:contextualSpacing/>
              <w:rPr>
                <w:vanish/>
                <w:sz w:val="14"/>
              </w:rPr>
            </w:pPr>
          </w:p>
        </w:tc>
      </w:tr>
      <w:tr w:rsidRPr="005C0E48" w:rsidR="0003374F" w:rsidTr="007C1611" w14:paraId="082FDA4D" w14:textId="77777777">
        <w:trPr>
          <w:jc w:val="center"/>
          <w:hidden/>
        </w:trPr>
        <w:tc>
          <w:tcPr>
            <w:tcW w:w="7792" w:type="dxa"/>
            <w:gridSpan w:val="12"/>
            <w:vAlign w:val="center"/>
          </w:tcPr>
          <w:p w:rsidRPr="005C0E48" w:rsidR="0003374F" w:rsidP="00B34CA1" w:rsidRDefault="007C1611" w14:paraId="34DB0B69" w14:textId="402A3BD0">
            <w:pPr>
              <w:ind w:left="0" w:firstLine="0"/>
              <w:contextualSpacing/>
              <w:rPr>
                <w:vanish/>
                <w:sz w:val="14"/>
              </w:rPr>
            </w:pPr>
            <w:r w:rsidRPr="005C0E48">
              <w:rPr>
                <w:rFonts w:ascii="Trebuchet MS" w:hAnsi="Trebuchet MS"/>
                <w:b/>
                <w:vanish/>
                <w:sz w:val="14"/>
              </w:rPr>
              <w:t>Iš viso (be PVM)</w:t>
            </w:r>
            <w:r w:rsidRPr="005C0E48" w:rsidR="0003374F">
              <w:rPr>
                <w:rFonts w:ascii="Trebuchet MS" w:hAnsi="Trebuchet MS"/>
                <w:vanish/>
                <w:sz w:val="14"/>
              </w:rPr>
              <w:t>:</w:t>
            </w:r>
          </w:p>
        </w:tc>
        <w:tc>
          <w:tcPr>
            <w:tcW w:w="1836" w:type="dxa"/>
            <w:gridSpan w:val="3"/>
            <w:vAlign w:val="center"/>
          </w:tcPr>
          <w:p w:rsidRPr="005C0E48" w:rsidR="0003374F" w:rsidP="00B34CA1" w:rsidRDefault="0003374F" w14:paraId="4CD450E2" w14:textId="77777777">
            <w:pPr>
              <w:ind w:left="0" w:firstLine="0"/>
              <w:contextualSpacing/>
              <w:rPr>
                <w:rFonts w:ascii="Trebuchet MS" w:hAnsi="Trebuchet MS"/>
                <w:vanish/>
                <w:sz w:val="14"/>
              </w:rPr>
            </w:pPr>
          </w:p>
        </w:tc>
      </w:tr>
    </w:tbl>
    <w:p w:rsidRPr="005C0E48" w:rsidR="003A4220" w:rsidP="001B3F23" w:rsidRDefault="003A4220" w14:paraId="4DF5A393" w14:textId="77777777">
      <w:pPr>
        <w:contextualSpacing/>
      </w:pPr>
      <w:r w:rsidRPr="005C0E48">
        <w:br w:type="page"/>
      </w:r>
    </w:p>
    <w:p w:rsidR="00C33CA9" w:rsidP="00276A18" w:rsidRDefault="00C33CA9" w14:paraId="39EDF868" w14:textId="05EEBD25">
      <w:pPr>
        <w:pStyle w:val="ListParagraph"/>
        <w:numPr>
          <w:ilvl w:val="0"/>
          <w:numId w:val="132"/>
        </w:numPr>
        <w:contextualSpacing/>
        <w:jc w:val="right"/>
      </w:pPr>
      <w:bookmarkStart w:name="_Ref293998811" w:id="990"/>
      <w:bookmarkStart w:name="_Ref498073671" w:id="991"/>
      <w:bookmarkStart w:name="_Ref293999595" w:id="992"/>
      <w:bookmarkEnd w:id="982"/>
      <w:bookmarkEnd w:id="983"/>
      <w:r>
        <w:t>priedas</w:t>
      </w:r>
    </w:p>
    <w:p w:rsidR="00C33CA9" w:rsidP="00A77712" w:rsidRDefault="009E6ECD" w14:paraId="32DAD7BC" w14:textId="4A24E1DC">
      <w:pPr>
        <w:pStyle w:val="Heading2"/>
      </w:pPr>
      <w:bookmarkStart w:name="_Toc152085155" w:id="993"/>
      <w:r>
        <w:t>ATLIKTŲ DARBŲ PAŽYMŲ SUVESTINĖ</w:t>
      </w:r>
      <w:bookmarkEnd w:id="993"/>
    </w:p>
    <w:p w:rsidR="0050049C" w:rsidP="00C33CA9" w:rsidRDefault="009E6ECD" w14:paraId="3B6A0923" w14:textId="1947DE8E">
      <w:pPr>
        <w:pStyle w:val="ListParagraph"/>
        <w:ind w:left="426" w:firstLine="0"/>
        <w:contextualSpacing/>
        <w:jc w:val="center"/>
      </w:pPr>
      <w:r>
        <w:t>Nr.</w:t>
      </w:r>
      <w:r w:rsidR="009D54C1">
        <w:t xml:space="preserve"> __</w:t>
      </w:r>
    </w:p>
    <w:p w:rsidR="0050049C" w:rsidP="00C33CA9" w:rsidRDefault="009E6ECD" w14:paraId="44F75018" w14:textId="2791AB20">
      <w:pPr>
        <w:pStyle w:val="ListParagraph"/>
        <w:ind w:left="426" w:firstLine="0"/>
        <w:contextualSpacing/>
        <w:jc w:val="center"/>
      </w:pPr>
      <w:r>
        <w:t>Už 20__</w:t>
      </w:r>
      <w:r w:rsidR="00AF52FB">
        <w:t xml:space="preserve"> m. ________ mėn.</w:t>
      </w:r>
    </w:p>
    <w:p w:rsidR="00AF52FB" w:rsidP="00C33CA9" w:rsidRDefault="00AF52FB" w14:paraId="1A5EA79F" w14:textId="3C512CB1">
      <w:pPr>
        <w:pStyle w:val="ListParagraph"/>
        <w:ind w:left="426" w:firstLine="0"/>
        <w:contextualSpacing/>
        <w:jc w:val="center"/>
      </w:pPr>
    </w:p>
    <w:p w:rsidR="00AF52FB" w:rsidP="00C33CA9" w:rsidRDefault="00AF52FB" w14:paraId="112C6968" w14:textId="6FD46BDB">
      <w:pPr>
        <w:pStyle w:val="ListParagraph"/>
        <w:ind w:left="426" w:firstLine="0"/>
        <w:contextualSpacing/>
        <w:jc w:val="center"/>
      </w:pPr>
    </w:p>
    <w:p w:rsidR="00AF52FB" w:rsidP="002D2AFF" w:rsidRDefault="00AF52FB" w14:paraId="433AAFC9" w14:textId="7F5827CF">
      <w:pPr>
        <w:pStyle w:val="ListParagraph"/>
        <w:ind w:left="0" w:firstLine="0"/>
        <w:contextualSpacing/>
        <w:jc w:val="center"/>
      </w:pPr>
      <w:r w:rsidRPr="002D2AFF">
        <w:rPr>
          <w:b/>
        </w:rPr>
        <w:t>UŽSAKOVAS</w:t>
      </w:r>
      <w:r>
        <w:t>:</w:t>
      </w:r>
      <w:r>
        <w:tab/>
      </w:r>
      <w:r>
        <w:tab/>
      </w:r>
      <w:r>
        <w:tab/>
      </w:r>
      <w:r>
        <w:tab/>
      </w:r>
      <w:r w:rsidR="00E93BE1">
        <w:tab/>
      </w:r>
      <w:r>
        <w:tab/>
      </w:r>
      <w:r w:rsidRPr="002D2AFF" w:rsidR="00E95244">
        <w:rPr>
          <w:b/>
        </w:rPr>
        <w:t>RANGOVAS</w:t>
      </w:r>
      <w:r w:rsidR="00E95244">
        <w:t>:</w:t>
      </w:r>
    </w:p>
    <w:p w:rsidR="00AF52FB" w:rsidP="00C33CA9" w:rsidRDefault="00AF52FB" w14:paraId="0A58AC25" w14:textId="4CCC16EC">
      <w:pPr>
        <w:pStyle w:val="ListParagraph"/>
        <w:ind w:left="426" w:firstLine="0"/>
        <w:contextualSpacing/>
        <w:jc w:val="center"/>
      </w:pPr>
    </w:p>
    <w:p w:rsidR="00143239" w:rsidP="00C33CA9" w:rsidRDefault="00143239" w14:paraId="4C98399E" w14:textId="06E75318">
      <w:pPr>
        <w:pStyle w:val="ListParagraph"/>
        <w:ind w:left="426" w:firstLine="0"/>
        <w:contextualSpacing/>
        <w:jc w:val="center"/>
      </w:pPr>
    </w:p>
    <w:p w:rsidR="00143239" w:rsidP="00C33CA9" w:rsidRDefault="00143239" w14:paraId="736B7A63" w14:textId="77777777">
      <w:pPr>
        <w:pStyle w:val="ListParagraph"/>
        <w:ind w:left="426" w:firstLine="0"/>
        <w:contextualSpacing/>
        <w:jc w:val="center"/>
      </w:pPr>
    </w:p>
    <w:tbl>
      <w:tblPr>
        <w:tblW w:w="9634" w:type="dxa"/>
        <w:tblLook w:val="04A0" w:firstRow="1" w:lastRow="0" w:firstColumn="1" w:lastColumn="0" w:noHBand="0" w:noVBand="1"/>
      </w:tblPr>
      <w:tblGrid>
        <w:gridCol w:w="926"/>
        <w:gridCol w:w="1904"/>
        <w:gridCol w:w="4536"/>
        <w:gridCol w:w="2268"/>
      </w:tblGrid>
      <w:tr w:rsidRPr="0013164F" w:rsidR="00A331CB" w:rsidTr="000A4399" w14:paraId="026D47F3" w14:textId="77777777">
        <w:trPr>
          <w:trHeight w:val="580"/>
        </w:trPr>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D2AFF" w:rsidR="00A331CB" w:rsidP="00143239" w:rsidRDefault="00A331CB" w14:paraId="5FC1CFF7" w14:textId="77777777">
            <w:pPr>
              <w:spacing w:before="0"/>
              <w:ind w:left="0" w:firstLine="0"/>
              <w:jc w:val="center"/>
              <w:rPr>
                <w:rFonts w:eastAsia="Times New Roman" w:cs="Calibri"/>
                <w:color w:val="000000"/>
                <w:lang w:eastAsia="lt-LT"/>
              </w:rPr>
            </w:pPr>
            <w:r w:rsidRPr="2FE94A73">
              <w:rPr>
                <w:rFonts w:eastAsia="Times New Roman" w:cs="Calibri"/>
                <w:color w:val="000000" w:themeColor="text1"/>
                <w:lang w:eastAsia="lt-LT"/>
              </w:rPr>
              <w:t xml:space="preserve">Eil. </w:t>
            </w:r>
          </w:p>
          <w:p w:rsidRPr="002D2AFF" w:rsidR="00A331CB" w:rsidP="00143239" w:rsidRDefault="00A331CB" w14:paraId="4E2B0222" w14:textId="02D5D10F">
            <w:pPr>
              <w:spacing w:before="0"/>
              <w:ind w:left="0" w:firstLine="0"/>
              <w:jc w:val="center"/>
              <w:rPr>
                <w:rFonts w:eastAsia="Times New Roman" w:cs="Calibri"/>
                <w:color w:val="000000"/>
                <w:lang w:eastAsia="lt-LT"/>
              </w:rPr>
            </w:pPr>
            <w:r w:rsidRPr="002D2AFF">
              <w:rPr>
                <w:rFonts w:eastAsia="Times New Roman" w:cs="Calibri"/>
                <w:color w:val="000000"/>
                <w:lang w:eastAsia="lt-LT"/>
              </w:rPr>
              <w:t>Nr.</w:t>
            </w:r>
          </w:p>
        </w:tc>
        <w:tc>
          <w:tcPr>
            <w:tcW w:w="1904" w:type="dxa"/>
            <w:tcBorders>
              <w:top w:val="single" w:color="auto" w:sz="4" w:space="0"/>
              <w:left w:val="nil"/>
              <w:bottom w:val="single" w:color="auto" w:sz="4" w:space="0"/>
              <w:right w:val="single" w:color="auto" w:sz="4" w:space="0"/>
            </w:tcBorders>
            <w:shd w:val="clear" w:color="auto" w:fill="auto"/>
            <w:noWrap/>
            <w:vAlign w:val="center"/>
            <w:hideMark/>
          </w:tcPr>
          <w:p w:rsidRPr="002D2AFF" w:rsidR="00A331CB" w:rsidP="00143239" w:rsidRDefault="00A331CB" w14:paraId="18EFEEC8" w14:textId="7CFD86FD">
            <w:pPr>
              <w:spacing w:before="0"/>
              <w:ind w:left="0" w:firstLine="0"/>
              <w:jc w:val="center"/>
              <w:rPr>
                <w:rFonts w:eastAsia="Times New Roman" w:cs="Calibri"/>
                <w:lang w:eastAsia="lt-LT"/>
              </w:rPr>
            </w:pPr>
          </w:p>
          <w:p w:rsidRPr="002D2AFF" w:rsidR="00A331CB" w:rsidP="00143239" w:rsidRDefault="00A331CB" w14:paraId="375F3583" w14:textId="49569070">
            <w:pPr>
              <w:spacing w:before="0"/>
              <w:ind w:left="0" w:firstLine="0"/>
              <w:jc w:val="center"/>
              <w:rPr>
                <w:rFonts w:eastAsia="Times New Roman" w:cs="Calibri"/>
                <w:color w:val="000000"/>
                <w:lang w:eastAsia="lt-LT"/>
              </w:rPr>
            </w:pPr>
            <w:r w:rsidRPr="002D2AFF">
              <w:rPr>
                <w:rFonts w:eastAsia="Times New Roman" w:cs="Calibri"/>
                <w:color w:val="000000"/>
                <w:lang w:eastAsia="lt-LT"/>
              </w:rPr>
              <w:t>Pažymos Nr.</w:t>
            </w:r>
          </w:p>
        </w:tc>
        <w:tc>
          <w:tcPr>
            <w:tcW w:w="4536" w:type="dxa"/>
            <w:tcBorders>
              <w:top w:val="single" w:color="auto" w:sz="4" w:space="0"/>
              <w:left w:val="nil"/>
              <w:bottom w:val="single" w:color="auto" w:sz="4" w:space="0"/>
              <w:right w:val="single" w:color="auto" w:sz="4" w:space="0"/>
            </w:tcBorders>
            <w:shd w:val="clear" w:color="auto" w:fill="auto"/>
            <w:noWrap/>
            <w:vAlign w:val="center"/>
            <w:hideMark/>
          </w:tcPr>
          <w:p w:rsidRPr="002D2AFF" w:rsidR="00A331CB" w:rsidP="00143239" w:rsidRDefault="00A331CB" w14:paraId="5A94A1E7" w14:textId="3D37D6AD">
            <w:pPr>
              <w:spacing w:before="0"/>
              <w:ind w:left="0" w:firstLine="0"/>
              <w:jc w:val="center"/>
              <w:rPr>
                <w:rFonts w:eastAsia="Times New Roman" w:cs="Calibri"/>
                <w:color w:val="000000"/>
                <w:lang w:eastAsia="lt-LT"/>
              </w:rPr>
            </w:pPr>
            <w:r>
              <w:rPr>
                <w:rFonts w:eastAsia="Times New Roman" w:cs="Calibri"/>
                <w:color w:val="000000"/>
                <w:lang w:eastAsia="lt-LT"/>
              </w:rPr>
              <w:t>Darbų</w:t>
            </w:r>
            <w:r w:rsidRPr="002D2AFF">
              <w:rPr>
                <w:rFonts w:eastAsia="Times New Roman" w:cs="Calibri"/>
                <w:color w:val="000000"/>
                <w:lang w:eastAsia="lt-LT"/>
              </w:rPr>
              <w:t xml:space="preserve"> pavadinimas</w:t>
            </w:r>
          </w:p>
        </w:tc>
        <w:tc>
          <w:tcPr>
            <w:tcW w:w="2268" w:type="dxa"/>
            <w:tcBorders>
              <w:top w:val="single" w:color="auto" w:sz="4" w:space="0"/>
              <w:left w:val="nil"/>
              <w:bottom w:val="single" w:color="auto" w:sz="4" w:space="0"/>
              <w:right w:val="single" w:color="auto" w:sz="4" w:space="0"/>
            </w:tcBorders>
            <w:shd w:val="clear" w:color="auto" w:fill="auto"/>
            <w:vAlign w:val="center"/>
            <w:hideMark/>
          </w:tcPr>
          <w:p w:rsidRPr="002D2AFF" w:rsidR="00A331CB" w:rsidP="00143239" w:rsidRDefault="00A331CB" w14:paraId="5DE92DD3" w14:textId="77777777">
            <w:pPr>
              <w:spacing w:before="0"/>
              <w:ind w:left="0" w:firstLine="0"/>
              <w:jc w:val="center"/>
              <w:rPr>
                <w:rFonts w:eastAsia="Times New Roman" w:cs="Calibri"/>
                <w:color w:val="000000"/>
                <w:lang w:eastAsia="lt-LT"/>
              </w:rPr>
            </w:pPr>
            <w:r w:rsidRPr="002D2AFF">
              <w:rPr>
                <w:rFonts w:eastAsia="Times New Roman" w:cs="Calibri"/>
                <w:color w:val="000000"/>
                <w:lang w:eastAsia="lt-LT"/>
              </w:rPr>
              <w:t xml:space="preserve">Vertė </w:t>
            </w:r>
          </w:p>
          <w:p w:rsidRPr="002D2AFF" w:rsidR="00A331CB" w:rsidP="00143239" w:rsidRDefault="00A331CB" w14:paraId="1314076B" w14:textId="5F3B7C6D">
            <w:pPr>
              <w:spacing w:before="0"/>
              <w:ind w:left="0" w:firstLine="0"/>
              <w:jc w:val="center"/>
              <w:rPr>
                <w:rFonts w:eastAsia="Times New Roman" w:cs="Calibri"/>
                <w:color w:val="000000"/>
                <w:lang w:eastAsia="lt-LT"/>
              </w:rPr>
            </w:pPr>
            <w:r w:rsidRPr="2FE94A73">
              <w:rPr>
                <w:rFonts w:eastAsia="Times New Roman" w:cs="Calibri"/>
                <w:color w:val="000000" w:themeColor="text1"/>
                <w:lang w:eastAsia="lt-LT"/>
              </w:rPr>
              <w:t>Eur. be PVM</w:t>
            </w:r>
          </w:p>
        </w:tc>
      </w:tr>
      <w:tr w:rsidRPr="0013164F" w:rsidR="00143239" w:rsidTr="2FE94A73" w14:paraId="55E895E1" w14:textId="77777777">
        <w:trPr>
          <w:trHeight w:val="290"/>
        </w:trPr>
        <w:tc>
          <w:tcPr>
            <w:tcW w:w="9634" w:type="dxa"/>
            <w:gridSpan w:val="4"/>
            <w:tcBorders>
              <w:top w:val="single" w:color="auto" w:sz="4" w:space="0"/>
              <w:left w:val="single" w:color="auto" w:sz="4" w:space="0"/>
              <w:bottom w:val="single" w:color="auto" w:sz="4" w:space="0"/>
              <w:right w:val="single" w:color="000000" w:themeColor="text1" w:sz="4" w:space="0"/>
            </w:tcBorders>
            <w:shd w:val="clear" w:color="auto" w:fill="auto"/>
            <w:noWrap/>
            <w:vAlign w:val="bottom"/>
            <w:hideMark/>
          </w:tcPr>
          <w:p w:rsidRPr="002D2AFF" w:rsidR="00143239" w:rsidP="00143239" w:rsidRDefault="0027721B" w14:paraId="356DF1F8" w14:textId="43C8DC91">
            <w:pPr>
              <w:spacing w:before="0"/>
              <w:ind w:left="0" w:firstLine="0"/>
              <w:jc w:val="center"/>
              <w:rPr>
                <w:rFonts w:eastAsia="Times New Roman" w:cs="Calibri"/>
                <w:b/>
                <w:color w:val="000000"/>
                <w:lang w:eastAsia="lt-LT"/>
              </w:rPr>
            </w:pPr>
            <w:r>
              <w:rPr>
                <w:rFonts w:eastAsia="Times New Roman" w:cs="Calibri"/>
                <w:b/>
                <w:bCs/>
                <w:color w:val="000000"/>
                <w:lang w:eastAsia="lt-LT"/>
              </w:rPr>
              <w:t>B</w:t>
            </w:r>
            <w:r w:rsidR="00800027">
              <w:rPr>
                <w:rFonts w:eastAsia="Times New Roman" w:cs="Calibri"/>
                <w:b/>
                <w:bCs/>
                <w:color w:val="000000"/>
                <w:lang w:eastAsia="lt-LT"/>
              </w:rPr>
              <w:t xml:space="preserve">iudžeto eilutė - </w:t>
            </w:r>
          </w:p>
        </w:tc>
      </w:tr>
      <w:tr w:rsidRPr="0013164F" w:rsidR="00A331CB" w:rsidTr="000A4399" w14:paraId="53722622" w14:textId="77777777">
        <w:trPr>
          <w:trHeight w:val="457"/>
        </w:trPr>
        <w:tc>
          <w:tcPr>
            <w:tcW w:w="926" w:type="dxa"/>
            <w:tcBorders>
              <w:top w:val="nil"/>
              <w:left w:val="single" w:color="auto" w:sz="4" w:space="0"/>
              <w:bottom w:val="single" w:color="auto" w:sz="4" w:space="0"/>
              <w:right w:val="single" w:color="auto" w:sz="4" w:space="0"/>
            </w:tcBorders>
            <w:shd w:val="clear" w:color="auto" w:fill="auto"/>
            <w:noWrap/>
            <w:vAlign w:val="center"/>
            <w:hideMark/>
          </w:tcPr>
          <w:p w:rsidRPr="002D2AFF" w:rsidR="00A331CB" w:rsidP="00143239" w:rsidRDefault="00A331CB" w14:paraId="56CAC0F6" w14:textId="77777777">
            <w:pPr>
              <w:spacing w:before="0"/>
              <w:ind w:left="0" w:firstLine="0"/>
              <w:jc w:val="center"/>
              <w:rPr>
                <w:rFonts w:eastAsia="Times New Roman" w:cs="Calibri"/>
                <w:color w:val="000000"/>
                <w:lang w:eastAsia="lt-LT"/>
              </w:rPr>
            </w:pPr>
            <w:r w:rsidRPr="002D2AFF">
              <w:rPr>
                <w:rFonts w:eastAsia="Times New Roman" w:cs="Calibri"/>
                <w:color w:val="000000"/>
                <w:lang w:eastAsia="lt-LT"/>
              </w:rPr>
              <w:t>1</w:t>
            </w:r>
          </w:p>
        </w:tc>
        <w:tc>
          <w:tcPr>
            <w:tcW w:w="1904" w:type="dxa"/>
            <w:tcBorders>
              <w:top w:val="nil"/>
              <w:left w:val="nil"/>
              <w:bottom w:val="single" w:color="auto" w:sz="4" w:space="0"/>
              <w:right w:val="single" w:color="auto" w:sz="4" w:space="0"/>
            </w:tcBorders>
            <w:shd w:val="clear" w:color="auto" w:fill="auto"/>
            <w:vAlign w:val="center"/>
          </w:tcPr>
          <w:p w:rsidRPr="002D2AFF" w:rsidR="00A331CB" w:rsidP="00143239" w:rsidRDefault="00A331CB" w14:paraId="760D7215" w14:textId="4EF6CB98">
            <w:pPr>
              <w:spacing w:before="0"/>
              <w:ind w:left="0" w:firstLine="0"/>
              <w:jc w:val="center"/>
              <w:rPr>
                <w:rFonts w:eastAsia="Times New Roman" w:cs="Calibri"/>
                <w:lang w:eastAsia="lt-LT"/>
              </w:rPr>
            </w:pPr>
          </w:p>
        </w:tc>
        <w:tc>
          <w:tcPr>
            <w:tcW w:w="4536" w:type="dxa"/>
            <w:tcBorders>
              <w:top w:val="nil"/>
              <w:left w:val="nil"/>
              <w:bottom w:val="single" w:color="auto" w:sz="4" w:space="0"/>
              <w:right w:val="single" w:color="auto" w:sz="4" w:space="0"/>
            </w:tcBorders>
            <w:shd w:val="clear" w:color="auto" w:fill="auto"/>
            <w:vAlign w:val="center"/>
          </w:tcPr>
          <w:p w:rsidRPr="002D2AFF" w:rsidR="00A331CB" w:rsidP="00143239" w:rsidRDefault="00A331CB" w14:paraId="7CDE7F6B" w14:textId="06498EC5">
            <w:pPr>
              <w:spacing w:before="0"/>
              <w:ind w:left="0" w:firstLine="0"/>
              <w:jc w:val="center"/>
              <w:rPr>
                <w:rFonts w:eastAsia="Times New Roman" w:cs="Calibri"/>
                <w:lang w:eastAsia="lt-LT"/>
              </w:rPr>
            </w:pPr>
          </w:p>
        </w:tc>
        <w:tc>
          <w:tcPr>
            <w:tcW w:w="2268" w:type="dxa"/>
            <w:tcBorders>
              <w:top w:val="nil"/>
              <w:left w:val="nil"/>
              <w:bottom w:val="single" w:color="auto" w:sz="4" w:space="0"/>
              <w:right w:val="single" w:color="auto" w:sz="4" w:space="0"/>
            </w:tcBorders>
            <w:shd w:val="clear" w:color="auto" w:fill="auto"/>
            <w:noWrap/>
            <w:vAlign w:val="center"/>
          </w:tcPr>
          <w:p w:rsidRPr="002D2AFF" w:rsidR="00A331CB" w:rsidP="00143239" w:rsidRDefault="00A331CB" w14:paraId="7ECB2C5F" w14:textId="1497501C">
            <w:pPr>
              <w:spacing w:before="0"/>
              <w:ind w:left="0" w:firstLine="0"/>
              <w:jc w:val="center"/>
              <w:rPr>
                <w:rFonts w:eastAsia="Times New Roman" w:cs="Calibri"/>
                <w:lang w:eastAsia="lt-LT"/>
              </w:rPr>
            </w:pPr>
          </w:p>
        </w:tc>
      </w:tr>
      <w:tr w:rsidRPr="0013164F" w:rsidR="00A331CB" w:rsidTr="000A4399" w14:paraId="7FC71C58" w14:textId="77777777">
        <w:trPr>
          <w:trHeight w:val="421"/>
        </w:trPr>
        <w:tc>
          <w:tcPr>
            <w:tcW w:w="926" w:type="dxa"/>
            <w:tcBorders>
              <w:top w:val="nil"/>
              <w:left w:val="single" w:color="auto" w:sz="4" w:space="0"/>
              <w:bottom w:val="single" w:color="auto" w:sz="4" w:space="0"/>
              <w:right w:val="single" w:color="auto" w:sz="4" w:space="0"/>
            </w:tcBorders>
            <w:shd w:val="clear" w:color="auto" w:fill="auto"/>
            <w:noWrap/>
            <w:vAlign w:val="center"/>
          </w:tcPr>
          <w:p w:rsidRPr="002D2AFF" w:rsidR="00A331CB" w:rsidP="00143239" w:rsidRDefault="00A331CB" w14:paraId="4871DBC6" w14:textId="4AD9D896">
            <w:pPr>
              <w:spacing w:before="0"/>
              <w:ind w:left="0" w:firstLine="0"/>
              <w:jc w:val="center"/>
              <w:rPr>
                <w:rFonts w:eastAsia="Times New Roman" w:cs="Calibri"/>
                <w:color w:val="000000"/>
                <w:lang w:eastAsia="lt-LT"/>
              </w:rPr>
            </w:pPr>
            <w:r w:rsidRPr="002D2AFF">
              <w:rPr>
                <w:rFonts w:eastAsia="Times New Roman" w:cs="Calibri"/>
                <w:color w:val="000000"/>
                <w:lang w:eastAsia="lt-LT"/>
              </w:rPr>
              <w:t>2</w:t>
            </w:r>
          </w:p>
        </w:tc>
        <w:tc>
          <w:tcPr>
            <w:tcW w:w="1904" w:type="dxa"/>
            <w:tcBorders>
              <w:top w:val="nil"/>
              <w:left w:val="nil"/>
              <w:bottom w:val="single" w:color="auto" w:sz="4" w:space="0"/>
              <w:right w:val="single" w:color="auto" w:sz="4" w:space="0"/>
            </w:tcBorders>
            <w:shd w:val="clear" w:color="auto" w:fill="auto"/>
            <w:vAlign w:val="center"/>
          </w:tcPr>
          <w:p w:rsidRPr="002D2AFF" w:rsidR="00A331CB" w:rsidP="00143239" w:rsidRDefault="00A331CB" w14:paraId="1CE7ACD4" w14:textId="77777777">
            <w:pPr>
              <w:spacing w:before="0"/>
              <w:ind w:left="0" w:firstLine="0"/>
              <w:jc w:val="center"/>
              <w:rPr>
                <w:rFonts w:eastAsia="Times New Roman" w:cs="Calibri"/>
                <w:lang w:eastAsia="lt-LT"/>
              </w:rPr>
            </w:pPr>
          </w:p>
        </w:tc>
        <w:tc>
          <w:tcPr>
            <w:tcW w:w="4536" w:type="dxa"/>
            <w:tcBorders>
              <w:top w:val="nil"/>
              <w:left w:val="nil"/>
              <w:bottom w:val="single" w:color="auto" w:sz="4" w:space="0"/>
              <w:right w:val="single" w:color="auto" w:sz="4" w:space="0"/>
            </w:tcBorders>
            <w:shd w:val="clear" w:color="auto" w:fill="auto"/>
            <w:vAlign w:val="center"/>
          </w:tcPr>
          <w:p w:rsidRPr="002D2AFF" w:rsidR="00A331CB" w:rsidP="00143239" w:rsidRDefault="00A331CB" w14:paraId="7EDE0B6A" w14:textId="77777777">
            <w:pPr>
              <w:spacing w:before="0"/>
              <w:ind w:left="0" w:firstLine="0"/>
              <w:jc w:val="center"/>
              <w:rPr>
                <w:rFonts w:eastAsia="Times New Roman" w:cs="Calibri"/>
                <w:lang w:eastAsia="lt-LT"/>
              </w:rPr>
            </w:pPr>
          </w:p>
        </w:tc>
        <w:tc>
          <w:tcPr>
            <w:tcW w:w="2268" w:type="dxa"/>
            <w:tcBorders>
              <w:top w:val="nil"/>
              <w:left w:val="nil"/>
              <w:bottom w:val="single" w:color="auto" w:sz="4" w:space="0"/>
              <w:right w:val="single" w:color="auto" w:sz="4" w:space="0"/>
            </w:tcBorders>
            <w:shd w:val="clear" w:color="auto" w:fill="auto"/>
            <w:noWrap/>
            <w:vAlign w:val="center"/>
          </w:tcPr>
          <w:p w:rsidRPr="002D2AFF" w:rsidR="00A331CB" w:rsidP="00143239" w:rsidRDefault="00A331CB" w14:paraId="2768EFE0" w14:textId="77777777">
            <w:pPr>
              <w:spacing w:before="0"/>
              <w:ind w:left="0" w:firstLine="0"/>
              <w:jc w:val="center"/>
              <w:rPr>
                <w:rFonts w:eastAsia="Times New Roman" w:cs="Calibri"/>
                <w:lang w:eastAsia="lt-LT"/>
              </w:rPr>
            </w:pPr>
          </w:p>
        </w:tc>
      </w:tr>
      <w:tr w:rsidRPr="0013164F" w:rsidR="00143239" w:rsidTr="002D2AFF" w14:paraId="42E506C7" w14:textId="77777777">
        <w:trPr>
          <w:trHeight w:val="290"/>
        </w:trPr>
        <w:tc>
          <w:tcPr>
            <w:tcW w:w="7366" w:type="dxa"/>
            <w:gridSpan w:val="3"/>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D2AFF" w:rsidR="00143239" w:rsidP="00143239" w:rsidRDefault="00143239" w14:paraId="5D2DB64C" w14:textId="56C44686">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Bendra vertė </w:t>
            </w:r>
            <w:r w:rsidRPr="002D2AFF" w:rsidR="00816E0B">
              <w:rPr>
                <w:rFonts w:eastAsia="Times New Roman" w:cs="Calibri"/>
                <w:color w:val="000000"/>
                <w:lang w:eastAsia="lt-LT"/>
              </w:rPr>
              <w:t xml:space="preserve">Eur. </w:t>
            </w:r>
            <w:r w:rsidRPr="002D2AFF">
              <w:rPr>
                <w:rFonts w:eastAsia="Times New Roman" w:cs="Calibri"/>
                <w:color w:val="000000"/>
                <w:lang w:eastAsia="lt-LT"/>
              </w:rPr>
              <w:t>be PVM</w:t>
            </w:r>
          </w:p>
        </w:tc>
        <w:tc>
          <w:tcPr>
            <w:tcW w:w="2268" w:type="dxa"/>
            <w:tcBorders>
              <w:top w:val="nil"/>
              <w:left w:val="nil"/>
              <w:bottom w:val="single" w:color="auto" w:sz="4" w:space="0"/>
              <w:right w:val="single" w:color="auto" w:sz="4" w:space="0"/>
            </w:tcBorders>
            <w:shd w:val="clear" w:color="auto" w:fill="auto"/>
            <w:noWrap/>
            <w:vAlign w:val="bottom"/>
          </w:tcPr>
          <w:p w:rsidRPr="002D2AFF" w:rsidR="00143239" w:rsidP="00143239" w:rsidRDefault="00143239" w14:paraId="3DB77A8B" w14:textId="627B5513">
            <w:pPr>
              <w:spacing w:before="0"/>
              <w:ind w:left="0" w:firstLine="0"/>
              <w:jc w:val="right"/>
              <w:rPr>
                <w:rFonts w:eastAsia="Times New Roman" w:cs="Calibri"/>
                <w:color w:val="000000"/>
                <w:lang w:eastAsia="lt-LT"/>
              </w:rPr>
            </w:pPr>
          </w:p>
        </w:tc>
      </w:tr>
      <w:tr w:rsidRPr="0013164F" w:rsidR="00143239" w:rsidTr="002D2AFF" w14:paraId="776E5EB7" w14:textId="77777777">
        <w:trPr>
          <w:trHeight w:val="290"/>
        </w:trPr>
        <w:tc>
          <w:tcPr>
            <w:tcW w:w="7366" w:type="dxa"/>
            <w:gridSpan w:val="3"/>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D2AFF" w:rsidR="00143239" w:rsidP="00143239" w:rsidRDefault="00143239" w14:paraId="6741E9CA" w14:textId="77777777">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PVM 21 % </w:t>
            </w:r>
          </w:p>
        </w:tc>
        <w:tc>
          <w:tcPr>
            <w:tcW w:w="2268" w:type="dxa"/>
            <w:tcBorders>
              <w:top w:val="nil"/>
              <w:left w:val="nil"/>
              <w:bottom w:val="single" w:color="auto" w:sz="4" w:space="0"/>
              <w:right w:val="single" w:color="auto" w:sz="4" w:space="0"/>
            </w:tcBorders>
            <w:shd w:val="clear" w:color="auto" w:fill="auto"/>
            <w:noWrap/>
            <w:vAlign w:val="bottom"/>
          </w:tcPr>
          <w:p w:rsidRPr="002D2AFF" w:rsidR="00143239" w:rsidP="00143239" w:rsidRDefault="00143239" w14:paraId="66B2E0FE" w14:textId="307BB29D">
            <w:pPr>
              <w:spacing w:before="0"/>
              <w:ind w:left="0" w:firstLine="0"/>
              <w:jc w:val="right"/>
              <w:rPr>
                <w:rFonts w:eastAsia="Times New Roman" w:cs="Calibri"/>
                <w:color w:val="000000"/>
                <w:lang w:eastAsia="lt-LT"/>
              </w:rPr>
            </w:pPr>
          </w:p>
        </w:tc>
      </w:tr>
      <w:tr w:rsidRPr="0013164F" w:rsidR="00143239" w:rsidTr="002D2AFF" w14:paraId="521F5DCC" w14:textId="77777777">
        <w:trPr>
          <w:trHeight w:val="290"/>
        </w:trPr>
        <w:tc>
          <w:tcPr>
            <w:tcW w:w="7366" w:type="dxa"/>
            <w:gridSpan w:val="3"/>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D2AFF" w:rsidR="00143239" w:rsidP="00143239" w:rsidRDefault="00143239" w14:paraId="603488A4" w14:textId="6BAEB317">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Viso suma </w:t>
            </w:r>
            <w:r w:rsidRPr="002D2AFF" w:rsidR="00816E0B">
              <w:rPr>
                <w:rFonts w:eastAsia="Times New Roman" w:cs="Calibri"/>
                <w:color w:val="000000"/>
                <w:lang w:eastAsia="lt-LT"/>
              </w:rPr>
              <w:t>Eur.</w:t>
            </w:r>
            <w:r w:rsidRPr="002D2AFF">
              <w:rPr>
                <w:rFonts w:eastAsia="Times New Roman" w:cs="Calibri"/>
                <w:color w:val="000000"/>
                <w:lang w:eastAsia="lt-LT"/>
              </w:rPr>
              <w:t xml:space="preserve"> su PVM</w:t>
            </w:r>
          </w:p>
        </w:tc>
        <w:tc>
          <w:tcPr>
            <w:tcW w:w="2268" w:type="dxa"/>
            <w:tcBorders>
              <w:top w:val="nil"/>
              <w:left w:val="nil"/>
              <w:bottom w:val="single" w:color="auto" w:sz="4" w:space="0"/>
              <w:right w:val="single" w:color="auto" w:sz="4" w:space="0"/>
            </w:tcBorders>
            <w:shd w:val="clear" w:color="auto" w:fill="auto"/>
            <w:noWrap/>
            <w:vAlign w:val="bottom"/>
          </w:tcPr>
          <w:p w:rsidRPr="002D2AFF" w:rsidR="00143239" w:rsidP="00143239" w:rsidRDefault="00143239" w14:paraId="5A6AE6A6" w14:textId="147FFC6A">
            <w:pPr>
              <w:spacing w:before="0"/>
              <w:ind w:left="0" w:firstLine="0"/>
              <w:jc w:val="right"/>
              <w:rPr>
                <w:rFonts w:eastAsia="Times New Roman" w:cs="Calibri"/>
                <w:color w:val="000000"/>
                <w:lang w:eastAsia="lt-LT"/>
              </w:rPr>
            </w:pPr>
          </w:p>
        </w:tc>
      </w:tr>
    </w:tbl>
    <w:p w:rsidR="00AF52FB" w:rsidP="000D69E5" w:rsidRDefault="00816E0B" w14:paraId="12AAC382" w14:textId="7DE888A7">
      <w:pPr>
        <w:pStyle w:val="ListParagraph"/>
        <w:ind w:left="426" w:firstLine="0"/>
        <w:contextualSpacing/>
      </w:pPr>
      <w:r>
        <w:t xml:space="preserve">Viso suma </w:t>
      </w:r>
      <w:r w:rsidR="000D69E5">
        <w:t xml:space="preserve">(žodžiu): </w:t>
      </w:r>
      <w:r w:rsidR="00BE77C5">
        <w:t>(</w:t>
      </w:r>
      <w:r w:rsidRPr="002D2AFF" w:rsidR="00BE77C5">
        <w:rPr>
          <w:i/>
        </w:rPr>
        <w:t>nurodyti sumą</w:t>
      </w:r>
      <w:r w:rsidR="00BE77C5">
        <w:t>)</w:t>
      </w:r>
    </w:p>
    <w:p w:rsidR="000D69E5" w:rsidP="000D69E5" w:rsidRDefault="000D69E5" w14:paraId="1D792BE7" w14:textId="4C9605D3">
      <w:pPr>
        <w:pStyle w:val="ListParagraph"/>
        <w:ind w:left="426" w:firstLine="0"/>
        <w:contextualSpacing/>
      </w:pPr>
    </w:p>
    <w:p w:rsidR="00816E0B" w:rsidP="00BE77C5" w:rsidRDefault="000D69E5" w14:paraId="1F3EFD6F" w14:textId="73C0F408">
      <w:pPr>
        <w:pStyle w:val="ListParagraph"/>
        <w:ind w:left="426" w:firstLine="0"/>
        <w:contextualSpacing/>
      </w:pPr>
      <w:r>
        <w:t>Darbai atlikti pagal sutartį</w:t>
      </w:r>
      <w:r w:rsidR="004C0DD1">
        <w:t xml:space="preserve">: </w:t>
      </w:r>
      <w:r w:rsidR="00BE77C5">
        <w:t>(</w:t>
      </w:r>
      <w:r w:rsidRPr="002D2AFF" w:rsidR="00BE77C5">
        <w:rPr>
          <w:i/>
        </w:rPr>
        <w:t xml:space="preserve">Sutarties </w:t>
      </w:r>
      <w:r w:rsidRPr="002D2AFF" w:rsidR="00E8795B">
        <w:rPr>
          <w:i/>
        </w:rPr>
        <w:t xml:space="preserve">Nr. </w:t>
      </w:r>
      <w:r w:rsidRPr="002D2AFF" w:rsidR="00BE77C5">
        <w:rPr>
          <w:i/>
        </w:rPr>
        <w:t>ir pasirašymo data</w:t>
      </w:r>
      <w:r w:rsidR="00BE77C5">
        <w:t>)</w:t>
      </w:r>
    </w:p>
    <w:p w:rsidR="00BE77C5" w:rsidP="002D2AFF" w:rsidRDefault="00BE77C5" w14:paraId="4C5ECB6B" w14:textId="77777777">
      <w:pPr>
        <w:pStyle w:val="ListParagraph"/>
        <w:ind w:left="426" w:firstLine="0"/>
        <w:contextualSpacing/>
      </w:pPr>
    </w:p>
    <w:tbl>
      <w:tblPr>
        <w:tblW w:w="9072" w:type="dxa"/>
        <w:tblLook w:val="04A0" w:firstRow="1" w:lastRow="0" w:firstColumn="1" w:lastColumn="0" w:noHBand="0" w:noVBand="1"/>
      </w:tblPr>
      <w:tblGrid>
        <w:gridCol w:w="1200"/>
        <w:gridCol w:w="1200"/>
        <w:gridCol w:w="1280"/>
        <w:gridCol w:w="2983"/>
        <w:gridCol w:w="2409"/>
      </w:tblGrid>
      <w:tr w:rsidRPr="00016DEE" w:rsidR="00016DEE" w:rsidTr="002D2AFF" w14:paraId="40894427" w14:textId="77777777">
        <w:trPr>
          <w:trHeight w:val="290"/>
        </w:trPr>
        <w:tc>
          <w:tcPr>
            <w:tcW w:w="2400" w:type="dxa"/>
            <w:gridSpan w:val="2"/>
            <w:tcBorders>
              <w:top w:val="nil"/>
              <w:left w:val="nil"/>
              <w:bottom w:val="nil"/>
              <w:right w:val="nil"/>
            </w:tcBorders>
            <w:shd w:val="clear" w:color="auto" w:fill="auto"/>
            <w:noWrap/>
            <w:vAlign w:val="bottom"/>
            <w:hideMark/>
          </w:tcPr>
          <w:p w:rsidRPr="002D2AFF" w:rsidR="00016DEE" w:rsidP="00016DEE" w:rsidRDefault="00016DEE" w14:paraId="7218599D" w14:textId="084E73C1">
            <w:pPr>
              <w:spacing w:before="0"/>
              <w:ind w:left="0" w:firstLine="0"/>
              <w:rPr>
                <w:rFonts w:eastAsia="Times New Roman" w:cs="Calibri"/>
                <w:color w:val="000000"/>
                <w:lang w:eastAsia="lt-LT"/>
              </w:rPr>
            </w:pPr>
            <w:r w:rsidRPr="002D2AFF">
              <w:rPr>
                <w:rFonts w:eastAsia="Times New Roman" w:cs="Calibri"/>
                <w:color w:val="000000"/>
                <w:lang w:eastAsia="lt-LT"/>
              </w:rPr>
              <w:t>Užsakovas</w:t>
            </w:r>
            <w:r w:rsidR="00805D25">
              <w:rPr>
                <w:rFonts w:eastAsia="Times New Roman" w:cs="Calibri"/>
                <w:color w:val="000000"/>
                <w:lang w:eastAsia="lt-LT"/>
              </w:rPr>
              <w:t>:</w:t>
            </w:r>
          </w:p>
        </w:tc>
        <w:tc>
          <w:tcPr>
            <w:tcW w:w="1280" w:type="dxa"/>
            <w:tcBorders>
              <w:top w:val="nil"/>
              <w:left w:val="nil"/>
              <w:bottom w:val="nil"/>
              <w:right w:val="nil"/>
            </w:tcBorders>
            <w:shd w:val="clear" w:color="auto" w:fill="auto"/>
            <w:noWrap/>
            <w:vAlign w:val="bottom"/>
            <w:hideMark/>
          </w:tcPr>
          <w:p w:rsidRPr="002D2AFF" w:rsidR="00016DEE" w:rsidP="00016DEE" w:rsidRDefault="00016DEE" w14:paraId="2B32CB88" w14:textId="77777777">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hideMark/>
          </w:tcPr>
          <w:p w:rsidRPr="002D2AFF" w:rsidR="00016DEE" w:rsidP="00016DEE" w:rsidRDefault="00016DEE" w14:paraId="56B6DEAC" w14:textId="44BB6B89">
            <w:pPr>
              <w:spacing w:before="0"/>
              <w:ind w:left="0" w:firstLine="0"/>
              <w:jc w:val="right"/>
              <w:rPr>
                <w:rFonts w:eastAsia="Times New Roman" w:cs="Calibri"/>
                <w:color w:val="000000"/>
                <w:lang w:eastAsia="lt-LT"/>
              </w:rPr>
            </w:pPr>
            <w:r w:rsidRPr="002D2AFF">
              <w:rPr>
                <w:rFonts w:eastAsia="Times New Roman" w:cs="Calibri"/>
                <w:color w:val="000000"/>
                <w:lang w:eastAsia="lt-LT"/>
              </w:rPr>
              <w:t>Vykdytojas</w:t>
            </w:r>
            <w:r w:rsidR="00805D25">
              <w:rPr>
                <w:rFonts w:eastAsia="Times New Roman" w:cs="Calibri"/>
                <w:color w:val="000000"/>
                <w:lang w:eastAsia="lt-LT"/>
              </w:rPr>
              <w:t>:</w:t>
            </w:r>
          </w:p>
        </w:tc>
      </w:tr>
      <w:tr w:rsidRPr="00016DEE" w:rsidR="00016DEE" w:rsidTr="002D2AFF" w14:paraId="0759B7D6" w14:textId="77777777">
        <w:trPr>
          <w:trHeight w:val="290"/>
        </w:trPr>
        <w:tc>
          <w:tcPr>
            <w:tcW w:w="2400" w:type="dxa"/>
            <w:gridSpan w:val="2"/>
            <w:tcBorders>
              <w:top w:val="nil"/>
              <w:left w:val="nil"/>
              <w:bottom w:val="nil"/>
              <w:right w:val="nil"/>
            </w:tcBorders>
            <w:shd w:val="clear" w:color="auto" w:fill="auto"/>
            <w:noWrap/>
            <w:vAlign w:val="bottom"/>
            <w:hideMark/>
          </w:tcPr>
          <w:p w:rsidRPr="002D2AFF" w:rsidR="00016DEE" w:rsidP="00016DEE" w:rsidRDefault="00016DEE" w14:paraId="6D085392" w14:textId="77777777">
            <w:pPr>
              <w:spacing w:before="0"/>
              <w:ind w:left="0" w:firstLine="0"/>
              <w:rPr>
                <w:rFonts w:eastAsia="Times New Roman" w:cs="Calibri"/>
                <w:color w:val="000000"/>
                <w:lang w:eastAsia="lt-LT"/>
              </w:rPr>
            </w:pPr>
            <w:r w:rsidRPr="002D2AFF">
              <w:rPr>
                <w:rFonts w:eastAsia="Times New Roman" w:cs="Calibri"/>
                <w:color w:val="000000"/>
                <w:lang w:eastAsia="lt-LT"/>
              </w:rPr>
              <w:t>LITGRID AB</w:t>
            </w:r>
          </w:p>
        </w:tc>
        <w:tc>
          <w:tcPr>
            <w:tcW w:w="1280" w:type="dxa"/>
            <w:tcBorders>
              <w:top w:val="nil"/>
              <w:left w:val="nil"/>
              <w:bottom w:val="nil"/>
              <w:right w:val="nil"/>
            </w:tcBorders>
            <w:shd w:val="clear" w:color="auto" w:fill="auto"/>
            <w:noWrap/>
            <w:vAlign w:val="bottom"/>
            <w:hideMark/>
          </w:tcPr>
          <w:p w:rsidRPr="002D2AFF" w:rsidR="00016DEE" w:rsidP="00016DEE" w:rsidRDefault="00016DEE" w14:paraId="737B0C36" w14:textId="77777777">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tcPr>
          <w:p w:rsidRPr="002D2AFF" w:rsidR="00016DEE" w:rsidP="00016DEE" w:rsidRDefault="00016DEE" w14:paraId="52905D57" w14:textId="0C1B245B">
            <w:pPr>
              <w:spacing w:before="0"/>
              <w:ind w:left="0" w:firstLine="0"/>
              <w:jc w:val="right"/>
              <w:rPr>
                <w:rFonts w:eastAsia="Times New Roman" w:cs="Calibri"/>
                <w:color w:val="000000"/>
                <w:lang w:eastAsia="lt-LT"/>
              </w:rPr>
            </w:pPr>
          </w:p>
        </w:tc>
      </w:tr>
      <w:tr w:rsidRPr="00016DEE" w:rsidR="00016DEE" w:rsidTr="002D2AFF" w14:paraId="434076BA" w14:textId="77777777">
        <w:trPr>
          <w:trHeight w:val="300"/>
        </w:trPr>
        <w:tc>
          <w:tcPr>
            <w:tcW w:w="1200" w:type="dxa"/>
            <w:tcBorders>
              <w:top w:val="nil"/>
              <w:left w:val="nil"/>
              <w:bottom w:val="nil"/>
              <w:right w:val="nil"/>
            </w:tcBorders>
            <w:shd w:val="clear" w:color="auto" w:fill="auto"/>
            <w:noWrap/>
            <w:vAlign w:val="bottom"/>
            <w:hideMark/>
          </w:tcPr>
          <w:p w:rsidRPr="002D2AFF" w:rsidR="00016DEE" w:rsidP="00016DEE" w:rsidRDefault="00016DEE" w14:paraId="17EE4F6E" w14:textId="77777777">
            <w:pPr>
              <w:spacing w:before="0"/>
              <w:ind w:left="0" w:firstLine="0"/>
              <w:jc w:val="right"/>
              <w:rPr>
                <w:rFonts w:eastAsia="Times New Roman" w:cs="Calibri"/>
                <w:color w:val="000000"/>
                <w:lang w:eastAsia="lt-LT"/>
              </w:rPr>
            </w:pPr>
          </w:p>
        </w:tc>
        <w:tc>
          <w:tcPr>
            <w:tcW w:w="1200" w:type="dxa"/>
            <w:tcBorders>
              <w:top w:val="nil"/>
              <w:left w:val="nil"/>
              <w:bottom w:val="nil"/>
              <w:right w:val="nil"/>
            </w:tcBorders>
            <w:shd w:val="clear" w:color="auto" w:fill="auto"/>
            <w:noWrap/>
            <w:vAlign w:val="bottom"/>
            <w:hideMark/>
          </w:tcPr>
          <w:p w:rsidRPr="002D2AFF" w:rsidR="00016DEE" w:rsidP="00016DEE" w:rsidRDefault="00016DEE" w14:paraId="2C69FBC4" w14:textId="77777777">
            <w:pPr>
              <w:spacing w:before="0"/>
              <w:ind w:left="0" w:firstLine="0"/>
              <w:rPr>
                <w:rFonts w:eastAsia="Times New Roman"/>
                <w:lang w:eastAsia="lt-LT"/>
              </w:rPr>
            </w:pPr>
          </w:p>
        </w:tc>
        <w:tc>
          <w:tcPr>
            <w:tcW w:w="1280" w:type="dxa"/>
            <w:tcBorders>
              <w:top w:val="nil"/>
              <w:left w:val="nil"/>
              <w:bottom w:val="nil"/>
              <w:right w:val="nil"/>
            </w:tcBorders>
            <w:shd w:val="clear" w:color="auto" w:fill="auto"/>
            <w:noWrap/>
            <w:vAlign w:val="bottom"/>
            <w:hideMark/>
          </w:tcPr>
          <w:p w:rsidRPr="002D2AFF" w:rsidR="00016DEE" w:rsidP="00016DEE" w:rsidRDefault="00016DEE" w14:paraId="78EC48A5" w14:textId="77777777">
            <w:pPr>
              <w:spacing w:before="0"/>
              <w:ind w:left="0" w:firstLine="0"/>
              <w:rPr>
                <w:rFonts w:eastAsia="Times New Roman"/>
                <w:lang w:eastAsia="lt-LT"/>
              </w:rPr>
            </w:pPr>
          </w:p>
        </w:tc>
        <w:tc>
          <w:tcPr>
            <w:tcW w:w="2983" w:type="dxa"/>
            <w:tcBorders>
              <w:top w:val="nil"/>
              <w:left w:val="nil"/>
              <w:bottom w:val="nil"/>
              <w:right w:val="nil"/>
            </w:tcBorders>
            <w:shd w:val="clear" w:color="auto" w:fill="auto"/>
            <w:noWrap/>
            <w:vAlign w:val="bottom"/>
            <w:hideMark/>
          </w:tcPr>
          <w:p w:rsidRPr="002D2AFF" w:rsidR="00016DEE" w:rsidP="00016DEE" w:rsidRDefault="00016DEE" w14:paraId="1BABD5DC" w14:textId="77777777">
            <w:pPr>
              <w:spacing w:before="0"/>
              <w:ind w:left="0" w:firstLine="0"/>
              <w:rPr>
                <w:rFonts w:eastAsia="Times New Roman"/>
                <w:lang w:eastAsia="lt-LT"/>
              </w:rPr>
            </w:pPr>
          </w:p>
        </w:tc>
        <w:tc>
          <w:tcPr>
            <w:tcW w:w="2409" w:type="dxa"/>
            <w:tcBorders>
              <w:top w:val="nil"/>
              <w:left w:val="nil"/>
              <w:bottom w:val="nil"/>
              <w:right w:val="nil"/>
            </w:tcBorders>
            <w:shd w:val="clear" w:color="auto" w:fill="auto"/>
            <w:noWrap/>
            <w:vAlign w:val="bottom"/>
            <w:hideMark/>
          </w:tcPr>
          <w:p w:rsidRPr="002D2AFF" w:rsidR="00016DEE" w:rsidP="00016DEE" w:rsidRDefault="00016DEE" w14:paraId="2A380C66" w14:textId="77777777">
            <w:pPr>
              <w:spacing w:before="0"/>
              <w:ind w:left="0" w:firstLine="0"/>
              <w:rPr>
                <w:rFonts w:eastAsia="Times New Roman"/>
                <w:lang w:eastAsia="lt-LT"/>
              </w:rPr>
            </w:pPr>
          </w:p>
        </w:tc>
      </w:tr>
      <w:tr w:rsidRPr="00016DEE" w:rsidR="00016DEE" w:rsidTr="002D2AFF" w14:paraId="13A5F59D" w14:textId="77777777">
        <w:trPr>
          <w:trHeight w:val="290"/>
        </w:trPr>
        <w:tc>
          <w:tcPr>
            <w:tcW w:w="1200" w:type="dxa"/>
            <w:tcBorders>
              <w:top w:val="nil"/>
              <w:left w:val="nil"/>
              <w:bottom w:val="single" w:color="auto" w:sz="4" w:space="0"/>
              <w:right w:val="nil"/>
            </w:tcBorders>
            <w:shd w:val="clear" w:color="auto" w:fill="auto"/>
            <w:noWrap/>
            <w:vAlign w:val="bottom"/>
            <w:hideMark/>
          </w:tcPr>
          <w:p w:rsidRPr="002D2AFF" w:rsidR="00016DEE" w:rsidP="00016DEE" w:rsidRDefault="00016DEE" w14:paraId="1B1796F6" w14:textId="77777777">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00" w:type="dxa"/>
            <w:tcBorders>
              <w:top w:val="nil"/>
              <w:left w:val="nil"/>
              <w:bottom w:val="single" w:color="auto" w:sz="4" w:space="0"/>
              <w:right w:val="nil"/>
            </w:tcBorders>
            <w:shd w:val="clear" w:color="auto" w:fill="auto"/>
            <w:noWrap/>
            <w:vAlign w:val="bottom"/>
            <w:hideMark/>
          </w:tcPr>
          <w:p w:rsidRPr="002D2AFF" w:rsidR="00016DEE" w:rsidP="00016DEE" w:rsidRDefault="00016DEE" w14:paraId="73072997" w14:textId="77777777">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80" w:type="dxa"/>
            <w:tcBorders>
              <w:top w:val="nil"/>
              <w:left w:val="nil"/>
              <w:bottom w:val="nil"/>
              <w:right w:val="nil"/>
            </w:tcBorders>
            <w:shd w:val="clear" w:color="auto" w:fill="auto"/>
            <w:noWrap/>
            <w:vAlign w:val="bottom"/>
            <w:hideMark/>
          </w:tcPr>
          <w:p w:rsidRPr="002D2AFF" w:rsidR="00016DEE" w:rsidP="00016DEE" w:rsidRDefault="00016DEE" w14:paraId="74D377F8" w14:textId="77777777">
            <w:pPr>
              <w:spacing w:before="0"/>
              <w:ind w:left="0" w:firstLine="0"/>
              <w:rPr>
                <w:rFonts w:eastAsia="Times New Roman" w:cs="Calibri"/>
                <w:color w:val="000000"/>
                <w:lang w:eastAsia="lt-LT"/>
              </w:rPr>
            </w:pPr>
          </w:p>
        </w:tc>
        <w:tc>
          <w:tcPr>
            <w:tcW w:w="2983" w:type="dxa"/>
            <w:tcBorders>
              <w:top w:val="nil"/>
              <w:left w:val="nil"/>
              <w:bottom w:val="nil"/>
              <w:right w:val="nil"/>
            </w:tcBorders>
            <w:shd w:val="clear" w:color="auto" w:fill="auto"/>
            <w:noWrap/>
            <w:vAlign w:val="bottom"/>
            <w:hideMark/>
          </w:tcPr>
          <w:p w:rsidRPr="002D2AFF" w:rsidR="00016DEE" w:rsidP="00016DEE" w:rsidRDefault="00016DEE" w14:paraId="6FAE5782" w14:textId="77777777">
            <w:pPr>
              <w:spacing w:before="0"/>
              <w:ind w:left="0" w:firstLine="0"/>
              <w:rPr>
                <w:rFonts w:eastAsia="Times New Roman"/>
                <w:lang w:eastAsia="lt-LT"/>
              </w:rPr>
            </w:pPr>
          </w:p>
        </w:tc>
        <w:tc>
          <w:tcPr>
            <w:tcW w:w="2409" w:type="dxa"/>
            <w:tcBorders>
              <w:top w:val="nil"/>
              <w:left w:val="nil"/>
              <w:bottom w:val="single" w:color="auto" w:sz="4" w:space="0"/>
              <w:right w:val="nil"/>
            </w:tcBorders>
            <w:shd w:val="clear" w:color="auto" w:fill="auto"/>
            <w:noWrap/>
            <w:vAlign w:val="bottom"/>
            <w:hideMark/>
          </w:tcPr>
          <w:p w:rsidRPr="002D2AFF" w:rsidR="00016DEE" w:rsidP="00016DEE" w:rsidRDefault="00016DEE" w14:paraId="0E5FFE28" w14:textId="77777777">
            <w:pPr>
              <w:spacing w:before="0"/>
              <w:ind w:left="0" w:firstLine="0"/>
              <w:rPr>
                <w:rFonts w:eastAsia="Times New Roman" w:cs="Calibri"/>
                <w:color w:val="000000"/>
                <w:lang w:eastAsia="lt-LT"/>
              </w:rPr>
            </w:pPr>
            <w:r w:rsidRPr="002D2AFF">
              <w:rPr>
                <w:rFonts w:eastAsia="Times New Roman" w:cs="Calibri"/>
                <w:color w:val="000000"/>
                <w:lang w:eastAsia="lt-LT"/>
              </w:rPr>
              <w:t> </w:t>
            </w:r>
          </w:p>
        </w:tc>
      </w:tr>
    </w:tbl>
    <w:p w:rsidR="00816E0B" w:rsidP="00C33CA9" w:rsidRDefault="00816E0B" w14:paraId="1D80BB32" w14:textId="77777777">
      <w:pPr>
        <w:pStyle w:val="ListParagraph"/>
        <w:ind w:left="426" w:firstLine="0"/>
        <w:contextualSpacing/>
        <w:jc w:val="center"/>
      </w:pPr>
    </w:p>
    <w:p w:rsidR="0050049C" w:rsidRDefault="0050049C" w14:paraId="500E598C" w14:textId="518E3709">
      <w:r>
        <w:br w:type="page"/>
      </w:r>
    </w:p>
    <w:p w:rsidRPr="005C0E48" w:rsidR="003A4220" w:rsidP="00276A18" w:rsidRDefault="5D56A38B" w14:paraId="5EC37AC1" w14:textId="0E577D87">
      <w:pPr>
        <w:pStyle w:val="ListParagraph"/>
        <w:numPr>
          <w:ilvl w:val="0"/>
          <w:numId w:val="132"/>
        </w:numPr>
        <w:contextualSpacing/>
        <w:jc w:val="right"/>
      </w:pPr>
      <w:bookmarkStart w:name="_Ref296085263" w:id="994"/>
      <w:bookmarkStart w:name="_Ref530398014" w:id="995"/>
      <w:bookmarkEnd w:id="990"/>
      <w:bookmarkEnd w:id="991"/>
      <w:bookmarkEnd w:id="992"/>
      <w:r>
        <w:t>priedas</w:t>
      </w:r>
      <w:bookmarkEnd w:id="994"/>
      <w:bookmarkEnd w:id="995"/>
    </w:p>
    <w:p w:rsidRPr="005C0E48" w:rsidR="003A4220" w:rsidP="001B3F23" w:rsidRDefault="003A4220" w14:paraId="0C4931BB" w14:textId="693EF5A9">
      <w:pPr>
        <w:contextualSpacing/>
        <w:jc w:val="right"/>
        <w:rPr>
          <w:color w:val="FFFFFF" w:themeColor="background1"/>
        </w:rPr>
      </w:pPr>
      <w:r w:rsidRPr="005C0E48">
        <w:fldChar w:fldCharType="begin"/>
      </w:r>
      <w:r w:rsidRPr="005C0E48">
        <w:rPr>
          <w:color w:val="FFFFFF" w:themeColor="background1"/>
        </w:rPr>
        <w:instrText xml:space="preserve"> REF _Ref296085006 \n \h  \* MERGEFORMAT </w:instrText>
      </w:r>
      <w:r w:rsidRPr="005C0E48">
        <w:rPr>
          <w:color w:val="FFFFFF" w:themeColor="background1"/>
        </w:rPr>
        <w:fldChar w:fldCharType="separate"/>
      </w:r>
      <w:r w:rsidR="00207E6B">
        <w:rPr>
          <w:color w:val="FFFFFF" w:themeColor="background1"/>
        </w:rPr>
        <w:t/>
      </w:r>
      <w:r w:rsidRPr="005C0E48">
        <w:fldChar w:fldCharType="end"/>
      </w:r>
    </w:p>
    <w:p w:rsidR="003A4220" w:rsidP="001B3F23" w:rsidRDefault="002550BE" w14:paraId="51484FB5" w14:textId="42614910">
      <w:pPr>
        <w:contextualSpacing/>
      </w:pPr>
      <w:bookmarkStart w:name="_Toc498354028" w:id="996"/>
      <w:r>
        <w:t xml:space="preserve">APŽIŪROS DARBŲ </w:t>
      </w:r>
      <w:r w:rsidR="006B212E">
        <w:t xml:space="preserve">UŽSAKYMO OPERACIJŲ </w:t>
      </w:r>
      <w:r w:rsidR="0053669A">
        <w:t xml:space="preserve">LANGO PAVYZDINĖ FORMA </w:t>
      </w:r>
      <w:bookmarkEnd w:id="996"/>
    </w:p>
    <w:p w:rsidRPr="005C0E48" w:rsidR="009E1CE7" w:rsidP="001B3F23" w:rsidRDefault="009E1CE7" w14:paraId="399266B9" w14:textId="77777777">
      <w:pPr>
        <w:contextualSpacing/>
      </w:pPr>
    </w:p>
    <w:tbl>
      <w:tblPr>
        <w:tblW w:w="5300" w:type="pct"/>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10"/>
        <w:gridCol w:w="4252"/>
        <w:gridCol w:w="1276"/>
        <w:gridCol w:w="486"/>
        <w:gridCol w:w="790"/>
        <w:gridCol w:w="2693"/>
      </w:tblGrid>
      <w:tr w:rsidRPr="005C0E48" w:rsidR="00EB6D09" w:rsidTr="0061508B" w14:paraId="654A00F3" w14:textId="77777777">
        <w:trPr>
          <w:trHeight w:val="696"/>
        </w:trPr>
        <w:tc>
          <w:tcPr>
            <w:tcW w:w="348" w:type="pct"/>
            <w:tcBorders>
              <w:top w:val="single" w:color="auto" w:sz="4" w:space="0"/>
              <w:left w:val="single" w:color="auto" w:sz="4" w:space="0"/>
              <w:right w:val="single" w:color="auto" w:sz="4" w:space="0"/>
            </w:tcBorders>
            <w:vAlign w:val="center"/>
            <w:hideMark/>
          </w:tcPr>
          <w:p w:rsidRPr="005C0E48" w:rsidR="00EB6D09" w:rsidP="009D7B32" w:rsidRDefault="00EB6D09" w14:paraId="5E26A39A" w14:textId="27C7042A">
            <w:pPr>
              <w:spacing w:before="0"/>
              <w:ind w:left="0" w:firstLine="0"/>
              <w:contextualSpacing/>
              <w:jc w:val="center"/>
            </w:pPr>
            <w:r>
              <w:t>Operacijos</w:t>
            </w:r>
            <w:r w:rsidRPr="005C0E48">
              <w:t xml:space="preserve"> Nr.</w:t>
            </w:r>
          </w:p>
        </w:tc>
        <w:tc>
          <w:tcPr>
            <w:tcW w:w="2083" w:type="pct"/>
            <w:tcBorders>
              <w:top w:val="single" w:color="auto" w:sz="4" w:space="0"/>
              <w:left w:val="single" w:color="auto" w:sz="4" w:space="0"/>
              <w:right w:val="single" w:color="auto" w:sz="4" w:space="0"/>
            </w:tcBorders>
            <w:vAlign w:val="center"/>
            <w:hideMark/>
          </w:tcPr>
          <w:p w:rsidRPr="005C0E48" w:rsidR="00EB6D09" w:rsidP="009D7B32" w:rsidRDefault="00EB6D09" w14:paraId="5C04A556" w14:textId="20E38DF4">
            <w:pPr>
              <w:spacing w:before="0"/>
              <w:ind w:left="0" w:firstLine="0"/>
              <w:contextualSpacing/>
            </w:pPr>
            <w:r>
              <w:t>Aprašymas</w:t>
            </w:r>
          </w:p>
        </w:tc>
        <w:tc>
          <w:tcPr>
            <w:tcW w:w="625" w:type="pct"/>
            <w:tcBorders>
              <w:top w:val="single" w:color="auto" w:sz="4" w:space="0"/>
              <w:left w:val="single" w:color="auto" w:sz="4" w:space="0"/>
              <w:right w:val="single" w:color="auto" w:sz="4" w:space="0"/>
            </w:tcBorders>
            <w:vAlign w:val="center"/>
            <w:hideMark/>
          </w:tcPr>
          <w:p w:rsidRPr="005C0E48" w:rsidR="00EB6D09" w:rsidP="009D7B32" w:rsidRDefault="00EB6D09" w14:paraId="4A1D86C0" w14:textId="54C98834">
            <w:pPr>
              <w:spacing w:before="0"/>
              <w:ind w:left="0" w:firstLine="0"/>
              <w:contextualSpacing/>
              <w:jc w:val="center"/>
            </w:pPr>
            <w:r>
              <w:t>Planuojama pradžia</w:t>
            </w:r>
          </w:p>
        </w:tc>
        <w:tc>
          <w:tcPr>
            <w:tcW w:w="625" w:type="pct"/>
            <w:gridSpan w:val="2"/>
            <w:tcBorders>
              <w:top w:val="single" w:color="auto" w:sz="4" w:space="0"/>
              <w:left w:val="single" w:color="auto" w:sz="4" w:space="0"/>
              <w:right w:val="single" w:color="auto" w:sz="4" w:space="0"/>
            </w:tcBorders>
          </w:tcPr>
          <w:p w:rsidRPr="005C0E48" w:rsidR="00EB6D09" w:rsidP="009D7B32" w:rsidRDefault="002C0622" w14:paraId="3E990B82" w14:textId="5FE5BFC2">
            <w:pPr>
              <w:spacing w:before="0"/>
              <w:ind w:left="0" w:firstLine="0"/>
              <w:contextualSpacing/>
              <w:jc w:val="center"/>
            </w:pPr>
            <w:r>
              <w:t>Planuojama pabaiga</w:t>
            </w:r>
          </w:p>
        </w:tc>
        <w:tc>
          <w:tcPr>
            <w:tcW w:w="1319" w:type="pct"/>
            <w:tcBorders>
              <w:top w:val="single" w:color="auto" w:sz="4" w:space="0"/>
              <w:left w:val="single" w:color="auto" w:sz="4" w:space="0"/>
              <w:right w:val="single" w:color="auto" w:sz="4" w:space="0"/>
            </w:tcBorders>
            <w:vAlign w:val="center"/>
          </w:tcPr>
          <w:p w:rsidRPr="005C0E48" w:rsidR="00EB6D09" w:rsidP="009D7B32" w:rsidRDefault="002C0622" w14:paraId="10F36A84" w14:textId="537BE9EE">
            <w:pPr>
              <w:spacing w:before="0"/>
              <w:ind w:left="0" w:firstLine="0"/>
              <w:contextualSpacing/>
              <w:jc w:val="center"/>
            </w:pPr>
            <w:r>
              <w:t>Pastaba</w:t>
            </w:r>
          </w:p>
        </w:tc>
      </w:tr>
      <w:tr w:rsidRPr="005C0E48" w:rsidR="00EB6D09" w:rsidTr="0061508B" w14:paraId="04146463"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7E59C03B" w14:textId="39E0FEE3">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5430855A" w14:textId="7E7FEE52">
            <w:pPr>
              <w:spacing w:before="0"/>
              <w:ind w:left="0" w:firstLine="0"/>
              <w:contextualSpacing/>
            </w:pPr>
            <w:r w:rsidRPr="005C0E48">
              <w:t>APTVARAS, PASTATAI, STATINIAI, TERITORIJA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6478B984"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6C2DBDBC"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76A71D1A" w14:textId="727E23BB">
            <w:pPr>
              <w:spacing w:before="0"/>
              <w:ind w:left="0" w:firstLine="0"/>
              <w:contextualSpacing/>
              <w:jc w:val="center"/>
            </w:pPr>
            <w:r w:rsidRPr="005C0E48">
              <w:t>-----------------</w:t>
            </w:r>
          </w:p>
        </w:tc>
      </w:tr>
      <w:tr w:rsidRPr="005C0E48" w:rsidR="00EB6D09" w:rsidTr="0061508B" w14:paraId="5A5ECA5D"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1D5BD9D9" w14:textId="6BE00CA2">
            <w:pPr>
              <w:spacing w:before="0"/>
              <w:ind w:left="0" w:firstLine="0"/>
              <w:contextualSpacing/>
              <w:jc w:val="center"/>
            </w:pPr>
            <w:r w:rsidRPr="005C0E48" w:rsidDel="00DE0DCE">
              <w:t>1.</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67C10FEE" w14:textId="77777777">
            <w:pPr>
              <w:spacing w:before="0"/>
              <w:ind w:left="0" w:firstLine="0"/>
              <w:contextualSpacing/>
            </w:pPr>
            <w:r w:rsidRPr="005C0E48">
              <w:t>Apsaugos sistema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48CFCD7"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7D3E4250"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318870DE" w14:textId="3F5A10AB">
            <w:pPr>
              <w:spacing w:before="0"/>
              <w:ind w:left="0" w:firstLine="0"/>
              <w:contextualSpacing/>
              <w:jc w:val="center"/>
            </w:pPr>
          </w:p>
        </w:tc>
      </w:tr>
      <w:tr w:rsidRPr="005C0E48" w:rsidR="00EB6D09" w:rsidTr="0061508B" w14:paraId="7322A4C9"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01864A33" w14:textId="0D51A2E8">
            <w:pPr>
              <w:spacing w:before="0"/>
              <w:ind w:left="0" w:firstLine="0"/>
              <w:contextualSpacing/>
              <w:jc w:val="center"/>
            </w:pPr>
            <w:r w:rsidRPr="005C0E48">
              <w:t>2.</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17D93609" w14:textId="77777777">
            <w:pPr>
              <w:spacing w:before="0"/>
              <w:ind w:left="0" w:firstLine="0"/>
              <w:contextualSpacing/>
            </w:pPr>
            <w:r w:rsidRPr="005C0E48">
              <w:t>Vartai, aptvaras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02FAB0E5"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159ADAE6"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6644A960" w14:textId="1F86E8BA">
            <w:pPr>
              <w:spacing w:before="0"/>
              <w:ind w:left="0" w:firstLine="0"/>
              <w:contextualSpacing/>
              <w:jc w:val="center"/>
            </w:pPr>
          </w:p>
        </w:tc>
      </w:tr>
      <w:tr w:rsidRPr="005C0E48" w:rsidR="00EB6D09" w:rsidTr="0061508B" w14:paraId="52D96E61"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131895DA" w14:textId="0FE36218">
            <w:pPr>
              <w:spacing w:before="0"/>
              <w:ind w:left="0" w:firstLine="0"/>
              <w:contextualSpacing/>
              <w:jc w:val="center"/>
            </w:pPr>
            <w:r w:rsidRPr="005C0E48">
              <w:t>3.</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31399627" w14:textId="77777777">
            <w:pPr>
              <w:spacing w:before="0"/>
              <w:ind w:left="0" w:firstLine="0"/>
              <w:contextualSpacing/>
            </w:pPr>
            <w:r w:rsidRPr="005C0E48">
              <w:t>Pastatų langai, durys, jų užraktai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0942145D"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0C2428B5"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417DF2B" w14:textId="51A04281">
            <w:pPr>
              <w:spacing w:before="0"/>
              <w:ind w:left="0" w:firstLine="0"/>
              <w:contextualSpacing/>
              <w:jc w:val="center"/>
            </w:pPr>
          </w:p>
        </w:tc>
      </w:tr>
      <w:tr w:rsidRPr="005C0E48" w:rsidR="00EB6D09" w:rsidTr="0061508B" w14:paraId="4994BF6F"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7A6C5F85" w14:textId="409837B0">
            <w:pPr>
              <w:spacing w:before="0"/>
              <w:ind w:left="0" w:firstLine="0"/>
              <w:contextualSpacing/>
              <w:jc w:val="center"/>
            </w:pPr>
            <w:r w:rsidRPr="005C0E48">
              <w:t>4.</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2A995AD1" w14:textId="77777777">
            <w:pPr>
              <w:spacing w:before="0"/>
              <w:ind w:left="0" w:firstLine="0"/>
              <w:contextualSpacing/>
            </w:pPr>
            <w:r w:rsidRPr="005C0E48">
              <w:t>Pastatų pamatai, laikančiosios konstrukcijos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583DD42C"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66B9F5A6"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3924887C" w14:textId="4F0AA71D">
            <w:pPr>
              <w:spacing w:before="0"/>
              <w:ind w:left="0" w:firstLine="0"/>
              <w:contextualSpacing/>
              <w:jc w:val="center"/>
            </w:pPr>
          </w:p>
        </w:tc>
      </w:tr>
      <w:tr w:rsidRPr="005C0E48" w:rsidR="00EB6D09" w:rsidTr="0061508B" w14:paraId="38EF31B5"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6A80DC9D" w14:textId="2A9D2AAA">
            <w:pPr>
              <w:spacing w:before="0"/>
              <w:ind w:left="0" w:firstLine="0"/>
              <w:contextualSpacing/>
              <w:jc w:val="center"/>
            </w:pPr>
            <w:r w:rsidRPr="005C0E48">
              <w:t>5.</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6C9C6453" w14:textId="0CE6B368">
            <w:pPr>
              <w:spacing w:before="0"/>
              <w:ind w:left="0" w:firstLine="0"/>
              <w:contextualSpacing/>
            </w:pPr>
            <w:r w:rsidRPr="005C0E48">
              <w:t>Pastatų sienos, lubos, grindys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46C1B691"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05B43DA2"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5B17BE5F" w14:textId="2F77102C">
            <w:pPr>
              <w:spacing w:before="0"/>
              <w:ind w:left="0" w:firstLine="0"/>
              <w:contextualSpacing/>
              <w:jc w:val="center"/>
            </w:pPr>
          </w:p>
        </w:tc>
      </w:tr>
      <w:tr w:rsidRPr="005C0E48" w:rsidR="00EB6D09" w:rsidTr="0061508B" w14:paraId="1B7E59D8"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4B52B582" w14:textId="4590AC73">
            <w:pPr>
              <w:spacing w:before="0"/>
              <w:ind w:left="0" w:firstLine="0"/>
              <w:contextualSpacing/>
              <w:jc w:val="center"/>
            </w:pPr>
            <w:r w:rsidRPr="005C0E48">
              <w:t>6.</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3F0A2461" w14:textId="77777777">
            <w:pPr>
              <w:spacing w:before="0"/>
              <w:ind w:left="0" w:firstLine="0"/>
              <w:contextualSpacing/>
            </w:pPr>
            <w:r w:rsidRPr="005C0E48">
              <w:t>Kabelių rūsiai (patalpa, kabeliai)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03226327"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47ADB42B"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A33422B" w14:textId="3256D171">
            <w:pPr>
              <w:spacing w:before="0"/>
              <w:ind w:left="0" w:firstLine="0"/>
              <w:contextualSpacing/>
              <w:jc w:val="center"/>
            </w:pPr>
          </w:p>
        </w:tc>
      </w:tr>
      <w:tr w:rsidRPr="005C0E48" w:rsidR="00EB6D09" w:rsidTr="0061508B" w14:paraId="677AB0EF"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59496E70" w14:textId="5A3482B4">
            <w:pPr>
              <w:spacing w:before="0"/>
              <w:ind w:left="0" w:firstLine="0"/>
              <w:contextualSpacing/>
              <w:jc w:val="center"/>
            </w:pPr>
            <w:r w:rsidRPr="005C0E48">
              <w:t>7.</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711E96A7" w14:textId="77777777">
            <w:pPr>
              <w:spacing w:before="0"/>
              <w:ind w:left="0" w:firstLine="0"/>
              <w:contextualSpacing/>
            </w:pPr>
            <w:r w:rsidRPr="005C0E48">
              <w:t>Kabelių kanalai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3D8667F3"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70CC3C29"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2C41586" w14:textId="60F6A2B1">
            <w:pPr>
              <w:spacing w:before="0"/>
              <w:ind w:left="0" w:firstLine="0"/>
              <w:contextualSpacing/>
              <w:jc w:val="center"/>
            </w:pPr>
          </w:p>
        </w:tc>
      </w:tr>
      <w:tr w:rsidRPr="005C0E48" w:rsidR="00EB6D09" w:rsidTr="0061508B" w14:paraId="285C45D3"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68E2B962" w14:textId="4ADFA9C4">
            <w:pPr>
              <w:spacing w:before="0"/>
              <w:ind w:left="0" w:firstLine="0"/>
              <w:contextualSpacing/>
              <w:jc w:val="center"/>
            </w:pPr>
            <w:r w:rsidRPr="005C0E48">
              <w:t>8.</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5CEEC868" w14:textId="77777777">
            <w:pPr>
              <w:spacing w:before="0"/>
              <w:ind w:left="0" w:firstLine="0"/>
              <w:contextualSpacing/>
            </w:pPr>
            <w:r w:rsidRPr="005C0E48">
              <w:t>Apšvietimo bokštai, radijo antenos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4F8B1586"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3A3162F1"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92C022C" w14:textId="0C51D3A7">
            <w:pPr>
              <w:spacing w:before="0"/>
              <w:ind w:left="0" w:firstLine="0"/>
              <w:contextualSpacing/>
              <w:jc w:val="center"/>
            </w:pPr>
          </w:p>
        </w:tc>
      </w:tr>
      <w:tr w:rsidRPr="005C0E48" w:rsidR="00EB6D09" w:rsidTr="0061508B" w14:paraId="11C7580A"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76EF8298" w14:textId="0180ABD5">
            <w:pPr>
              <w:spacing w:before="0"/>
              <w:ind w:left="0" w:firstLine="0"/>
              <w:contextualSpacing/>
              <w:jc w:val="center"/>
            </w:pPr>
            <w:r w:rsidRPr="005C0E48">
              <w:t>9.</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5D720458" w14:textId="77777777">
            <w:pPr>
              <w:spacing w:before="0"/>
              <w:ind w:left="0" w:firstLine="0"/>
              <w:contextualSpacing/>
            </w:pPr>
            <w:r w:rsidRPr="005C0E48">
              <w:t>Portalai, įrenginių laikančiosios konstrukcijos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A1D7902"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4EEEB1C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6DBD49DB" w14:textId="29AF8E31">
            <w:pPr>
              <w:spacing w:before="0"/>
              <w:ind w:left="0" w:firstLine="0"/>
              <w:contextualSpacing/>
              <w:jc w:val="center"/>
            </w:pPr>
          </w:p>
        </w:tc>
      </w:tr>
      <w:tr w:rsidRPr="005C0E48" w:rsidR="00EB6D09" w:rsidTr="0061508B" w14:paraId="32932B20"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27892651" w14:textId="404CC5DF">
            <w:pPr>
              <w:spacing w:before="0"/>
              <w:ind w:left="0" w:firstLine="0"/>
              <w:contextualSpacing/>
              <w:jc w:val="center"/>
            </w:pPr>
            <w:r w:rsidRPr="005C0E48">
              <w:t>10.</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538FAB1F" w14:textId="77777777">
            <w:pPr>
              <w:spacing w:before="0"/>
              <w:ind w:left="0" w:firstLine="0"/>
              <w:contextualSpacing/>
            </w:pPr>
            <w:r w:rsidRPr="005C0E48">
              <w:t>Visos teritorijos tvarka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49A498DB"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3AA29FD8"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6B9AF418" w14:textId="65EFC698">
            <w:pPr>
              <w:spacing w:before="0"/>
              <w:ind w:left="0" w:firstLine="0"/>
              <w:contextualSpacing/>
              <w:jc w:val="center"/>
            </w:pPr>
          </w:p>
        </w:tc>
      </w:tr>
      <w:tr w:rsidRPr="005C0E48" w:rsidR="00EB6D09" w:rsidTr="0061508B" w14:paraId="5353FF39"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52EA333B" w14:textId="5C4FDE64">
            <w:pPr>
              <w:spacing w:before="0"/>
              <w:ind w:left="0" w:firstLine="0"/>
              <w:contextualSpacing/>
              <w:jc w:val="center"/>
            </w:pPr>
            <w:r w:rsidRPr="005C0E48">
              <w:t>11.</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7DBC38A5" w14:textId="097D5AC0">
            <w:pPr>
              <w:spacing w:before="0"/>
              <w:ind w:left="0" w:firstLine="0"/>
              <w:contextualSpacing/>
            </w:pPr>
            <w:r w:rsidRPr="005C0E48">
              <w:t>Priešgaisrinis inventorius ir gaisro gesinimo įrenginiai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38D60675"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04B6959A"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0CF148B" w14:textId="7B40EC4F">
            <w:pPr>
              <w:spacing w:before="0"/>
              <w:ind w:left="0" w:firstLine="0"/>
              <w:contextualSpacing/>
              <w:jc w:val="center"/>
            </w:pPr>
          </w:p>
        </w:tc>
      </w:tr>
      <w:tr w:rsidRPr="005C0E48" w:rsidR="00EB6D09" w:rsidTr="0061508B" w14:paraId="6BF538B3"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587308BE" w14:textId="7F139A96">
            <w:pPr>
              <w:spacing w:before="0"/>
              <w:ind w:left="0" w:firstLine="0"/>
              <w:contextualSpacing/>
              <w:jc w:val="center"/>
            </w:pPr>
            <w:r w:rsidRPr="005C0E48">
              <w:t>12</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50235576" w14:textId="77777777">
            <w:pPr>
              <w:spacing w:before="0"/>
              <w:ind w:left="0" w:firstLine="0"/>
              <w:contextualSpacing/>
            </w:pPr>
            <w:r w:rsidRPr="005C0E48">
              <w:t>Buitinių nuotėkų, lietaus nuotėkų sistemos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692740B"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58CD8797"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23B6742" w14:textId="5DE94373">
            <w:pPr>
              <w:spacing w:before="0"/>
              <w:ind w:left="0" w:firstLine="0"/>
              <w:contextualSpacing/>
              <w:jc w:val="center"/>
            </w:pPr>
          </w:p>
        </w:tc>
      </w:tr>
      <w:tr w:rsidRPr="005C0E48" w:rsidR="00EB6D09" w:rsidTr="0061508B" w14:paraId="3887C3E9"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0FF7E79F" w14:textId="2E1E5ACA">
            <w:pPr>
              <w:spacing w:before="0"/>
              <w:ind w:left="0" w:firstLine="0"/>
              <w:contextualSpacing/>
              <w:jc w:val="center"/>
            </w:pPr>
            <w:r w:rsidRPr="005C0E48">
              <w:t>13</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347D7409" w14:textId="3CB22A3B">
            <w:pPr>
              <w:spacing w:before="0"/>
              <w:ind w:left="0" w:firstLine="0"/>
              <w:contextualSpacing/>
            </w:pPr>
            <w:r w:rsidRPr="005C0E48">
              <w:t>Kondicionavimas, vėdinimas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4BD95CBA"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4BAC6A87"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016FC93C" w14:textId="209693AF">
            <w:pPr>
              <w:spacing w:before="0"/>
              <w:ind w:left="0" w:firstLine="0"/>
              <w:contextualSpacing/>
              <w:jc w:val="center"/>
            </w:pPr>
          </w:p>
        </w:tc>
      </w:tr>
      <w:tr w:rsidRPr="005C0E48" w:rsidR="00EB6D09" w:rsidTr="0061508B" w14:paraId="0A34049B"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398D1042" w14:textId="5D8DB93E">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73B576BC" w14:textId="77777777">
            <w:pPr>
              <w:spacing w:before="0"/>
              <w:ind w:left="0" w:firstLine="0"/>
              <w:contextualSpacing/>
            </w:pPr>
            <w:r w:rsidRPr="005C0E48">
              <w:t>GALIOS TRANSFORMATORIAI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1399046F"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42728B0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31399C75" w14:textId="325A04AF">
            <w:pPr>
              <w:spacing w:before="0"/>
              <w:ind w:left="0" w:firstLine="0"/>
              <w:contextualSpacing/>
              <w:jc w:val="center"/>
            </w:pPr>
            <w:r w:rsidRPr="005C0E48">
              <w:t>--------------</w:t>
            </w:r>
          </w:p>
        </w:tc>
      </w:tr>
      <w:tr w:rsidRPr="005C0E48" w:rsidR="00EB6D09" w:rsidTr="0061508B" w14:paraId="0D99A842"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1D2C95" w:rsidR="00EB6D09" w:rsidP="009D7B32" w:rsidRDefault="001D2C95" w14:paraId="08A16875" w14:textId="3E152BDB">
            <w:pPr>
              <w:spacing w:before="0"/>
              <w:ind w:left="0" w:firstLine="0"/>
              <w:contextualSpacing/>
              <w:jc w:val="center"/>
              <w:rPr>
                <w:lang w:val="en-US"/>
              </w:rPr>
            </w:pPr>
            <w:r>
              <w:rPr>
                <w:lang w:val="en-US"/>
              </w:rPr>
              <w:t>14</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3331022F" w14:textId="77777777">
            <w:pPr>
              <w:spacing w:before="0"/>
              <w:ind w:left="0" w:firstLine="0"/>
              <w:contextualSpacing/>
            </w:pPr>
            <w:r w:rsidRPr="005C0E48">
              <w:t>Alyvos lygis alyvos plėtimosi bake, perjungiklio bake, įvaduose</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A2D88F5"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44B8E3F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54F31C83" w14:textId="4EE1BA67">
            <w:pPr>
              <w:spacing w:before="0"/>
              <w:ind w:left="0" w:firstLine="0"/>
              <w:contextualSpacing/>
              <w:jc w:val="center"/>
            </w:pPr>
          </w:p>
        </w:tc>
      </w:tr>
      <w:tr w:rsidRPr="005C0E48" w:rsidR="00EB6D09" w:rsidTr="0061508B" w14:paraId="3AC660C9"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1D2C95" w14:paraId="5AD89735" w14:textId="4C3818FF">
            <w:pPr>
              <w:spacing w:before="0"/>
              <w:ind w:left="0" w:firstLine="0"/>
              <w:contextualSpacing/>
              <w:jc w:val="center"/>
            </w:pPr>
            <w:r>
              <w:t>15</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422DC50A" w14:textId="77777777">
            <w:pPr>
              <w:spacing w:before="0"/>
              <w:ind w:left="0" w:firstLine="0"/>
              <w:contextualSpacing/>
            </w:pPr>
            <w:r w:rsidRPr="005C0E48">
              <w:t>Silikagelis transformatoriaus alsuoklyje, kontaktoriaus alsuoklyje, įvaduose</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0ECE2FA"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55987462"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4D6F1D5D" w14:textId="670F6B68">
            <w:pPr>
              <w:spacing w:before="0"/>
              <w:ind w:left="0" w:firstLine="0"/>
              <w:contextualSpacing/>
              <w:jc w:val="center"/>
            </w:pPr>
          </w:p>
        </w:tc>
      </w:tr>
      <w:tr w:rsidRPr="005C0E48" w:rsidR="00EB6D09" w:rsidTr="0061508B" w14:paraId="3EF7CCBB"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1D2C95" w14:paraId="677BDD5A" w14:textId="2249DD41">
            <w:pPr>
              <w:spacing w:before="0"/>
              <w:ind w:left="0" w:firstLine="0"/>
              <w:contextualSpacing/>
              <w:jc w:val="center"/>
            </w:pPr>
            <w:r>
              <w:t>16</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15E7B9D6" w14:textId="77777777">
            <w:pPr>
              <w:spacing w:before="0"/>
              <w:ind w:left="0" w:firstLine="0"/>
              <w:contextualSpacing/>
            </w:pPr>
            <w:r w:rsidRPr="005C0E48">
              <w:t>Hermetinių įvadų slėgis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5D10F0C"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6156797B"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3A49DEDE" w14:textId="3EDDE2E6">
            <w:pPr>
              <w:spacing w:before="0"/>
              <w:ind w:left="0" w:firstLine="0"/>
              <w:contextualSpacing/>
              <w:jc w:val="center"/>
            </w:pPr>
          </w:p>
        </w:tc>
      </w:tr>
      <w:tr w:rsidRPr="005C0E48" w:rsidR="00EB6D09" w:rsidTr="0061508B" w14:paraId="0006A3CE"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1D2C95" w14:paraId="4375F2DB" w14:textId="582A8C60">
            <w:pPr>
              <w:spacing w:before="0"/>
              <w:ind w:left="0" w:firstLine="0"/>
              <w:contextualSpacing/>
              <w:jc w:val="center"/>
            </w:pPr>
            <w:r>
              <w:t>17</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1EF29BFE" w14:textId="77777777">
            <w:pPr>
              <w:spacing w:before="0"/>
              <w:ind w:left="0" w:firstLine="0"/>
              <w:contextualSpacing/>
            </w:pPr>
            <w:r w:rsidRPr="005C0E48">
              <w:t>Bako sandarumas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5C573058"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5255C886"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E222C33" w14:textId="6D0E22B1">
            <w:pPr>
              <w:spacing w:before="0"/>
              <w:ind w:left="0" w:firstLine="0"/>
              <w:contextualSpacing/>
              <w:jc w:val="center"/>
            </w:pPr>
          </w:p>
        </w:tc>
      </w:tr>
      <w:tr w:rsidRPr="005C0E48" w:rsidR="00EB6D09" w:rsidTr="0061508B" w14:paraId="0D1E0A57" w14:textId="77777777">
        <w:trPr>
          <w:trHeight w:val="308"/>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1D2C95" w14:paraId="19C6D24E" w14:textId="465FE274">
            <w:pPr>
              <w:spacing w:before="0"/>
              <w:ind w:left="0" w:firstLine="0"/>
              <w:contextualSpacing/>
              <w:jc w:val="center"/>
            </w:pPr>
            <w:r>
              <w:t>18</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7B7EC437" w14:textId="77777777">
            <w:pPr>
              <w:spacing w:before="0"/>
              <w:ind w:left="0" w:firstLine="0"/>
              <w:contextualSpacing/>
            </w:pPr>
            <w:r w:rsidRPr="005C0E48">
              <w:t>Įvadai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493A5D39"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08A39924"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19DEA2F3" w14:textId="6E748F1F">
            <w:pPr>
              <w:spacing w:before="0"/>
              <w:ind w:left="0" w:firstLine="0"/>
              <w:contextualSpacing/>
              <w:jc w:val="center"/>
            </w:pPr>
          </w:p>
        </w:tc>
      </w:tr>
      <w:tr w:rsidRPr="005C0E48" w:rsidR="00EB6D09" w:rsidTr="0061508B" w14:paraId="15525ADF"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1D2C95" w14:paraId="547F58B6" w14:textId="11E44235">
            <w:pPr>
              <w:spacing w:before="0"/>
              <w:ind w:left="0" w:firstLine="0"/>
              <w:contextualSpacing/>
              <w:jc w:val="center"/>
            </w:pPr>
            <w:r>
              <w:t>19</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347B254B" w14:textId="77777777">
            <w:pPr>
              <w:spacing w:before="0"/>
              <w:ind w:left="0" w:firstLine="0"/>
              <w:contextualSpacing/>
            </w:pPr>
            <w:r w:rsidRPr="005C0E48">
              <w:t>Alyvos išmetimo vamzdžio membrana, apsauginiai vožtuvai.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73528CA7"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2E433B2C"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1BCFFE10" w14:textId="2C3FFFC0">
            <w:pPr>
              <w:spacing w:before="0"/>
              <w:ind w:left="0" w:firstLine="0"/>
              <w:contextualSpacing/>
              <w:jc w:val="center"/>
            </w:pPr>
          </w:p>
        </w:tc>
      </w:tr>
      <w:tr w:rsidRPr="005C0E48" w:rsidR="00EB6D09" w:rsidTr="0061508B" w14:paraId="5095EBA2" w14:textId="77777777">
        <w:trPr>
          <w:trHeight w:val="134"/>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1D2C95" w14:paraId="1374D330" w14:textId="33ECBDCF">
            <w:pPr>
              <w:spacing w:before="0"/>
              <w:ind w:left="0" w:firstLine="0"/>
              <w:contextualSpacing/>
              <w:jc w:val="center"/>
            </w:pPr>
            <w:r>
              <w:t>20</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03D6986E" w14:textId="77777777">
            <w:pPr>
              <w:spacing w:before="0"/>
              <w:ind w:left="0" w:firstLine="0"/>
              <w:contextualSpacing/>
            </w:pPr>
            <w:r w:rsidRPr="005C0E48">
              <w:t>Termometrai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5AA26C15"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2B352372"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377CFA2A" w14:textId="79757C79">
            <w:pPr>
              <w:spacing w:before="0"/>
              <w:ind w:left="0" w:firstLine="0"/>
              <w:contextualSpacing/>
              <w:jc w:val="center"/>
            </w:pPr>
          </w:p>
        </w:tc>
      </w:tr>
      <w:tr w:rsidRPr="005C0E48" w:rsidR="00EB6D09" w:rsidTr="0061508B" w14:paraId="0A9C8C7D"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1D2C95" w14:paraId="227D7F8B" w14:textId="76DD522D">
            <w:pPr>
              <w:spacing w:before="0"/>
              <w:ind w:left="0" w:firstLine="0"/>
              <w:contextualSpacing/>
              <w:jc w:val="center"/>
            </w:pPr>
            <w:r>
              <w:t>21</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4392BB3B" w14:textId="77777777">
            <w:pPr>
              <w:spacing w:before="0"/>
              <w:ind w:left="0" w:firstLine="0"/>
              <w:contextualSpacing/>
            </w:pPr>
            <w:r w:rsidRPr="005C0E48">
              <w:t>Dujinė relė</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6F25A810"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4A192F67"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4B2CA401" w14:textId="5A715D67">
            <w:pPr>
              <w:spacing w:before="0"/>
              <w:ind w:left="0" w:firstLine="0"/>
              <w:contextualSpacing/>
              <w:jc w:val="center"/>
            </w:pPr>
          </w:p>
        </w:tc>
      </w:tr>
      <w:tr w:rsidRPr="005C0E48" w:rsidR="00EB6D09" w:rsidTr="0061508B" w14:paraId="42E71B31"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1D2C95" w14:paraId="32C64DE2" w14:textId="63F25E96">
            <w:pPr>
              <w:spacing w:before="0"/>
              <w:ind w:left="0" w:firstLine="0"/>
              <w:contextualSpacing/>
              <w:jc w:val="center"/>
            </w:pPr>
            <w:r>
              <w:t>22</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7CA6B2F6" w14:textId="77777777">
            <w:pPr>
              <w:spacing w:before="0"/>
              <w:ind w:left="0" w:firstLine="0"/>
              <w:contextualSpacing/>
            </w:pPr>
            <w:r w:rsidRPr="005C0E48">
              <w:t>Aušinimo ventiliatorių ir alyvos cirkuliacinių siurblių veikimo patikrinimas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222C7BBC"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60CC071F"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48821EDF" w14:textId="064A05C5">
            <w:pPr>
              <w:spacing w:before="0"/>
              <w:ind w:left="0" w:firstLine="0"/>
              <w:contextualSpacing/>
              <w:jc w:val="center"/>
            </w:pPr>
          </w:p>
        </w:tc>
      </w:tr>
      <w:tr w:rsidRPr="005C0E48" w:rsidR="00EB6D09" w:rsidTr="0061508B" w14:paraId="75870BC7"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1D2C95" w14:paraId="370AF9E6" w14:textId="1478A467">
            <w:pPr>
              <w:spacing w:before="0"/>
              <w:ind w:left="0" w:firstLine="0"/>
              <w:contextualSpacing/>
              <w:jc w:val="center"/>
            </w:pPr>
            <w:r>
              <w:t>23</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3B21B0E4" w14:textId="290F338B">
            <w:pPr>
              <w:spacing w:before="0"/>
              <w:ind w:left="0" w:firstLine="0"/>
              <w:contextualSpacing/>
            </w:pPr>
            <w:r w:rsidRPr="005C0E48">
              <w:t>Atšakų perjungiklio skaitiklio rodmenys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168BE77C"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7C2EC581"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3C53CA5C" w14:textId="0C964702">
            <w:pPr>
              <w:spacing w:before="0"/>
              <w:ind w:left="0" w:firstLine="0"/>
              <w:contextualSpacing/>
              <w:jc w:val="center"/>
            </w:pPr>
          </w:p>
        </w:tc>
      </w:tr>
      <w:tr w:rsidRPr="005C0E48" w:rsidR="00EB6D09" w:rsidTr="0061508B" w14:paraId="70F36326"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1D2C95" w14:paraId="58DBC1C2" w14:textId="5B5B0FCB">
            <w:pPr>
              <w:spacing w:before="0"/>
              <w:ind w:left="0" w:firstLine="0"/>
              <w:contextualSpacing/>
              <w:jc w:val="center"/>
            </w:pPr>
            <w:r>
              <w:t>24</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01A5220C" w14:textId="77777777">
            <w:pPr>
              <w:spacing w:before="0"/>
              <w:ind w:left="0" w:firstLine="0"/>
              <w:contextualSpacing/>
            </w:pPr>
            <w:r w:rsidRPr="005C0E48">
              <w:t>Pavaros ir ventiliatorių valdymo skydai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3717CF6C"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1B9703E4"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37F29964" w14:textId="4311C3F2">
            <w:pPr>
              <w:spacing w:before="0"/>
              <w:ind w:left="0" w:firstLine="0"/>
              <w:contextualSpacing/>
              <w:jc w:val="center"/>
            </w:pPr>
          </w:p>
        </w:tc>
      </w:tr>
      <w:tr w:rsidRPr="005C0E48" w:rsidR="00EB6D09" w:rsidTr="0061508B" w14:paraId="068FA8C7"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1D2C95" w14:paraId="442F9022" w14:textId="14226CDD">
            <w:pPr>
              <w:spacing w:before="0"/>
              <w:ind w:left="0" w:firstLine="0"/>
              <w:contextualSpacing/>
              <w:jc w:val="center"/>
            </w:pPr>
            <w:r>
              <w:t>25</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6FB92E68" w14:textId="77777777">
            <w:pPr>
              <w:spacing w:before="0"/>
              <w:ind w:left="0" w:firstLine="0"/>
              <w:contextualSpacing/>
            </w:pPr>
            <w:r w:rsidRPr="005C0E48">
              <w:t>Alyvos surinkimo duobė</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2E36459E"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2E95B7CE"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23F19937" w14:textId="30A11454">
            <w:pPr>
              <w:spacing w:before="0"/>
              <w:ind w:left="0" w:firstLine="0"/>
              <w:contextualSpacing/>
              <w:jc w:val="center"/>
            </w:pPr>
          </w:p>
        </w:tc>
      </w:tr>
      <w:tr w:rsidRPr="005C0E48" w:rsidR="00EB6D09" w:rsidTr="0061508B" w14:paraId="27A40B49" w14:textId="77777777">
        <w:trPr>
          <w:trHeight w:val="332"/>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504A8CF2" w14:textId="15921ECE">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570DF1A9" w14:textId="77777777">
            <w:pPr>
              <w:spacing w:before="0"/>
              <w:ind w:left="0" w:firstLine="0"/>
              <w:contextualSpacing/>
            </w:pPr>
            <w:r w:rsidRPr="005C0E48">
              <w:t>110 – 400 kV JUNGTUVAI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4CFCC0C0"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55E3DCF7"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6FBFAEDB" w14:textId="36B842B5">
            <w:pPr>
              <w:spacing w:before="0"/>
              <w:ind w:left="0" w:firstLine="0"/>
              <w:contextualSpacing/>
              <w:jc w:val="center"/>
            </w:pPr>
            <w:r w:rsidRPr="005C0E48">
              <w:t>--------------</w:t>
            </w:r>
          </w:p>
        </w:tc>
      </w:tr>
      <w:tr w:rsidRPr="005C0E48" w:rsidR="00EB6D09" w:rsidTr="0061508B" w14:paraId="21B8B868"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5B51AF95" w14:textId="1412137B">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67C9CC94" w14:textId="77777777">
            <w:pPr>
              <w:spacing w:before="0"/>
              <w:ind w:left="0" w:firstLine="0"/>
              <w:contextualSpacing/>
            </w:pPr>
            <w:r w:rsidRPr="005C0E48">
              <w:t>110 – 330 kV ORINIAI JUNGTUVAI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EB6D09" w:rsidP="009D7B32" w:rsidRDefault="00EB6D09" w14:paraId="43BA47B8"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EB6D09" w:rsidP="009D7B32" w:rsidRDefault="00EB6D09" w14:paraId="23B2445B"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EB6D09" w:rsidP="009D7B32" w:rsidRDefault="00EB6D09" w14:paraId="13543D1A" w14:textId="1C312056">
            <w:pPr>
              <w:spacing w:before="0"/>
              <w:ind w:left="0" w:firstLine="0"/>
              <w:contextualSpacing/>
              <w:jc w:val="center"/>
            </w:pPr>
            <w:r w:rsidRPr="005C0E48">
              <w:t>--------------</w:t>
            </w:r>
          </w:p>
        </w:tc>
      </w:tr>
      <w:tr w:rsidRPr="005C0E48" w:rsidR="005D47A0" w:rsidTr="0061508B" w14:paraId="6FD1D985"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6873CD5" w14:textId="6E387785">
            <w:pPr>
              <w:spacing w:before="0"/>
              <w:ind w:left="0" w:firstLine="0"/>
              <w:contextualSpacing/>
              <w:jc w:val="center"/>
            </w:pPr>
            <w:r>
              <w:t>26</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4D35830E" w14:textId="77777777">
            <w:pPr>
              <w:spacing w:before="0"/>
              <w:ind w:left="0" w:firstLine="0"/>
              <w:contextualSpacing/>
            </w:pPr>
            <w:r w:rsidRPr="005C0E48">
              <w:t>Ventiliacija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8F19B76"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2230201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7292088" w14:textId="55511219">
            <w:pPr>
              <w:spacing w:before="0"/>
              <w:ind w:left="0" w:firstLine="0"/>
              <w:contextualSpacing/>
              <w:jc w:val="center"/>
            </w:pPr>
          </w:p>
        </w:tc>
      </w:tr>
      <w:tr w:rsidRPr="005C0E48" w:rsidR="005D47A0" w:rsidTr="0061508B" w14:paraId="03E79897"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092B488" w14:textId="074E13F1">
            <w:pPr>
              <w:spacing w:before="0"/>
              <w:ind w:left="0" w:firstLine="0"/>
              <w:contextualSpacing/>
              <w:jc w:val="center"/>
            </w:pPr>
            <w:r>
              <w:t>27</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724B0ED" w14:textId="77777777">
            <w:pPr>
              <w:spacing w:before="0"/>
              <w:ind w:left="0" w:firstLine="0"/>
              <w:contextualSpacing/>
            </w:pPr>
            <w:r w:rsidRPr="005C0E48">
              <w:t>Porcelianas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5A46709"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5F4DCD59"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FE5F4A8" w14:textId="77966280">
            <w:pPr>
              <w:spacing w:before="0"/>
              <w:ind w:left="0" w:firstLine="0"/>
              <w:contextualSpacing/>
              <w:jc w:val="center"/>
            </w:pPr>
          </w:p>
        </w:tc>
      </w:tr>
      <w:tr w:rsidRPr="005C0E48" w:rsidR="005D47A0" w:rsidTr="0061508B" w14:paraId="0AE55C01"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6D59E3D" w14:textId="595FCA4F">
            <w:pPr>
              <w:spacing w:before="0"/>
              <w:ind w:left="0" w:firstLine="0"/>
              <w:contextualSpacing/>
              <w:jc w:val="center"/>
            </w:pPr>
            <w:r>
              <w:t>28</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C246BA5" w14:textId="77777777">
            <w:pPr>
              <w:spacing w:before="0"/>
              <w:ind w:left="0" w:firstLine="0"/>
              <w:contextualSpacing/>
            </w:pPr>
            <w:r w:rsidRPr="005C0E48">
              <w:t>Jungtuvo suslėgtojo oro vožtuvų ir vamzdyno sandarumas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C42587C"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A8DECC8"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53B3176" w14:textId="5EC7301F">
            <w:pPr>
              <w:spacing w:before="0"/>
              <w:ind w:left="0" w:firstLine="0"/>
              <w:contextualSpacing/>
              <w:jc w:val="center"/>
            </w:pPr>
          </w:p>
        </w:tc>
      </w:tr>
      <w:tr w:rsidRPr="005C0E48" w:rsidR="005D47A0" w:rsidTr="0061508B" w14:paraId="0302E6B2"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C074791" w14:textId="4AE116A9">
            <w:pPr>
              <w:spacing w:before="0"/>
              <w:ind w:left="0" w:firstLine="0"/>
              <w:contextualSpacing/>
              <w:jc w:val="center"/>
            </w:pPr>
            <w:r>
              <w:t>29</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5E5137CD" w14:textId="77777777">
            <w:pPr>
              <w:spacing w:before="0"/>
              <w:ind w:left="0" w:firstLine="0"/>
              <w:contextualSpacing/>
            </w:pPr>
            <w:r w:rsidRPr="005C0E48">
              <w:t>Šildymo sistema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CD6A12A"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7C2DE47B"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B1E4326" w14:textId="21EF80D3">
            <w:pPr>
              <w:spacing w:before="0"/>
              <w:ind w:left="0" w:firstLine="0"/>
              <w:contextualSpacing/>
              <w:jc w:val="center"/>
            </w:pPr>
          </w:p>
        </w:tc>
      </w:tr>
      <w:tr w:rsidRPr="005C0E48" w:rsidR="005D47A0" w:rsidTr="0061508B" w14:paraId="49BDE87A"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158DEB5" w14:textId="0352BD37">
            <w:pPr>
              <w:spacing w:before="0"/>
              <w:ind w:left="0" w:firstLine="0"/>
              <w:contextualSpacing/>
              <w:jc w:val="center"/>
            </w:pPr>
            <w:r>
              <w:t>30</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9648764" w14:textId="77777777">
            <w:pPr>
              <w:spacing w:before="0"/>
              <w:ind w:left="0" w:firstLine="0"/>
              <w:contextualSpacing/>
            </w:pPr>
            <w:r w:rsidRPr="005C0E48">
              <w:t>Oro slėgis pagal manometrų rodmenis; manometrų nustatymai agregatų spintose</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0AAFCAA"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241CA9F0"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FE33039" w14:textId="747ABFCA">
            <w:pPr>
              <w:spacing w:before="0"/>
              <w:ind w:left="0" w:firstLine="0"/>
              <w:contextualSpacing/>
              <w:jc w:val="center"/>
            </w:pPr>
          </w:p>
        </w:tc>
      </w:tr>
      <w:tr w:rsidRPr="005C0E48" w:rsidR="005D47A0" w:rsidTr="0061508B" w14:paraId="6E06039D"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58C6E35" w14:textId="50245066">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476CB195" w14:textId="77777777">
            <w:pPr>
              <w:spacing w:before="0"/>
              <w:ind w:left="0" w:firstLine="0"/>
              <w:contextualSpacing/>
            </w:pPr>
            <w:r w:rsidRPr="005C0E48">
              <w:t>110 – 330 kV ALYVINIAI JUNGTUVAI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FE5822A"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BE9C002"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6783E98" w14:textId="13B7C413">
            <w:pPr>
              <w:spacing w:before="0"/>
              <w:ind w:left="0" w:firstLine="0"/>
              <w:contextualSpacing/>
              <w:jc w:val="center"/>
            </w:pPr>
            <w:r w:rsidRPr="005C0E48">
              <w:t>--------------</w:t>
            </w:r>
          </w:p>
        </w:tc>
      </w:tr>
      <w:tr w:rsidRPr="005C0E48" w:rsidR="005D47A0" w:rsidTr="0061508B" w14:paraId="7C8C40E9"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77C5994A" w14:textId="5060E057">
            <w:pPr>
              <w:spacing w:before="0"/>
              <w:ind w:left="0" w:firstLine="0"/>
              <w:contextualSpacing/>
              <w:jc w:val="center"/>
            </w:pPr>
            <w:r>
              <w:t>31</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296A471" w14:textId="77777777">
            <w:pPr>
              <w:spacing w:before="0"/>
              <w:ind w:left="0" w:firstLine="0"/>
              <w:contextualSpacing/>
            </w:pPr>
            <w:r w:rsidRPr="005C0E48">
              <w:t>Alyvos lygis bakuose ir įvaduose</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82F66EF"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A0D300C"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75BEC7C" w14:textId="3B7F347B">
            <w:pPr>
              <w:spacing w:before="0"/>
              <w:ind w:left="0" w:firstLine="0"/>
              <w:contextualSpacing/>
              <w:jc w:val="center"/>
            </w:pPr>
          </w:p>
        </w:tc>
      </w:tr>
      <w:tr w:rsidRPr="005C0E48" w:rsidR="005D47A0" w:rsidTr="0061508B" w14:paraId="66FC2DBF"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2BA3321E" w14:textId="22F63B51">
            <w:pPr>
              <w:spacing w:before="0"/>
              <w:ind w:left="0" w:firstLine="0"/>
              <w:contextualSpacing/>
              <w:jc w:val="center"/>
            </w:pPr>
            <w:r>
              <w:t>32</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EC66BF6" w14:textId="77777777">
            <w:pPr>
              <w:spacing w:before="0"/>
              <w:ind w:left="0" w:firstLine="0"/>
              <w:contextualSpacing/>
            </w:pPr>
            <w:r w:rsidRPr="005C0E48">
              <w:t>Įvadų silikagelis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D2885A7"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4D471C70"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32C566B" w14:textId="38AC83C0">
            <w:pPr>
              <w:spacing w:before="0"/>
              <w:ind w:left="0" w:firstLine="0"/>
              <w:contextualSpacing/>
              <w:jc w:val="center"/>
            </w:pPr>
          </w:p>
        </w:tc>
      </w:tr>
      <w:tr w:rsidRPr="005C0E48" w:rsidR="005D47A0" w:rsidTr="0061508B" w14:paraId="2F055A9D"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7373E149" w14:textId="62FE8C8A">
            <w:pPr>
              <w:spacing w:before="0"/>
              <w:ind w:left="0" w:firstLine="0"/>
              <w:contextualSpacing/>
              <w:jc w:val="center"/>
            </w:pPr>
            <w:r>
              <w:t>33</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3F9692BF" w14:textId="77777777">
            <w:pPr>
              <w:spacing w:before="0"/>
              <w:ind w:left="0" w:firstLine="0"/>
              <w:contextualSpacing/>
            </w:pPr>
            <w:r w:rsidRPr="005C0E48">
              <w:t>Porcelianas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E889284"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B890546"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6FF6654" w14:textId="0EA2EDCA">
            <w:pPr>
              <w:spacing w:before="0"/>
              <w:ind w:left="0" w:firstLine="0"/>
              <w:contextualSpacing/>
              <w:jc w:val="center"/>
            </w:pPr>
          </w:p>
        </w:tc>
      </w:tr>
      <w:tr w:rsidRPr="005C0E48" w:rsidR="005D47A0" w:rsidTr="0061508B" w14:paraId="30A6D617"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7B72186A" w14:textId="062FDB12">
            <w:pPr>
              <w:spacing w:before="0"/>
              <w:ind w:left="0" w:firstLine="0"/>
              <w:contextualSpacing/>
              <w:jc w:val="center"/>
            </w:pPr>
            <w:r>
              <w:t>34</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31FA37A" w14:textId="77777777">
            <w:pPr>
              <w:spacing w:before="0"/>
              <w:ind w:left="0" w:firstLine="0"/>
              <w:contextualSpacing/>
            </w:pPr>
            <w:r w:rsidRPr="005C0E48">
              <w:t>Hermetinių įvadų slėgis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FCF5AA8"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160F130"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BAC6B8D" w14:textId="540DD2E8">
            <w:pPr>
              <w:spacing w:before="0"/>
              <w:ind w:left="0" w:firstLine="0"/>
              <w:contextualSpacing/>
              <w:jc w:val="center"/>
            </w:pPr>
          </w:p>
        </w:tc>
      </w:tr>
      <w:tr w:rsidRPr="005C0E48" w:rsidR="005D47A0" w:rsidTr="0061508B" w14:paraId="09E4759C"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0B701058" w14:textId="790C657A">
            <w:pPr>
              <w:spacing w:before="0"/>
              <w:ind w:left="0" w:firstLine="0"/>
              <w:contextualSpacing/>
              <w:jc w:val="center"/>
            </w:pPr>
            <w:r>
              <w:t>35</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52FA73B" w14:textId="77777777">
            <w:pPr>
              <w:spacing w:before="0"/>
              <w:ind w:left="0" w:firstLine="0"/>
              <w:contextualSpacing/>
            </w:pPr>
            <w:r w:rsidRPr="005C0E48">
              <w:t>Sandarumas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02F632A"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B41D466"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F390793" w14:textId="5708E4E4">
            <w:pPr>
              <w:spacing w:before="0"/>
              <w:ind w:left="0" w:firstLine="0"/>
              <w:contextualSpacing/>
              <w:jc w:val="center"/>
            </w:pPr>
          </w:p>
        </w:tc>
      </w:tr>
      <w:tr w:rsidRPr="005C0E48" w:rsidR="005D47A0" w:rsidTr="0061508B" w14:paraId="6AF71BF6"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1C80A808" w14:textId="51735196">
            <w:pPr>
              <w:spacing w:before="0"/>
              <w:ind w:left="0" w:firstLine="0"/>
              <w:contextualSpacing/>
              <w:jc w:val="center"/>
            </w:pPr>
            <w:r>
              <w:t>36</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EBB03E4" w14:textId="77777777">
            <w:pPr>
              <w:spacing w:before="0"/>
              <w:ind w:left="0" w:firstLine="0"/>
              <w:contextualSpacing/>
            </w:pPr>
            <w:r w:rsidRPr="005C0E48">
              <w:t>Šildymo sistema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790F228"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32295B0"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ABBA007" w14:textId="53F68394">
            <w:pPr>
              <w:spacing w:before="0"/>
              <w:ind w:left="0" w:firstLine="0"/>
              <w:contextualSpacing/>
              <w:jc w:val="center"/>
            </w:pPr>
          </w:p>
        </w:tc>
      </w:tr>
      <w:tr w:rsidRPr="005C0E48" w:rsidR="005D47A0" w:rsidTr="0061508B" w14:paraId="261A3CD3"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24F88A08" w14:textId="77D8B0C4">
            <w:pPr>
              <w:spacing w:before="0"/>
              <w:ind w:left="0" w:firstLine="0"/>
              <w:contextualSpacing/>
              <w:jc w:val="center"/>
            </w:pPr>
            <w:r>
              <w:t>37</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DD40A7A" w14:textId="77777777">
            <w:pPr>
              <w:spacing w:before="0"/>
              <w:ind w:left="0" w:firstLine="0"/>
              <w:contextualSpacing/>
            </w:pPr>
            <w:r w:rsidRPr="005C0E48">
              <w:t>Didelio alyvos tūrio jungtuvų bakų alyvos išmetimo ir apsauginiai vožtuvai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AA2E5A6"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61840B54"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57A0B8F" w14:textId="570B247F">
            <w:pPr>
              <w:spacing w:before="0"/>
              <w:ind w:left="0" w:firstLine="0"/>
              <w:contextualSpacing/>
              <w:jc w:val="center"/>
            </w:pPr>
          </w:p>
        </w:tc>
      </w:tr>
      <w:tr w:rsidRPr="005C0E48" w:rsidR="005D47A0" w:rsidTr="0061508B" w14:paraId="7A425659" w14:textId="77777777">
        <w:trPr>
          <w:trHeight w:val="9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579C3641" w14:textId="46FC5F8D">
            <w:pPr>
              <w:spacing w:before="0"/>
              <w:ind w:left="0" w:firstLine="0"/>
              <w:contextualSpacing/>
              <w:jc w:val="center"/>
            </w:pPr>
            <w:r>
              <w:t>38</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1EDA4005" w14:textId="77777777">
            <w:pPr>
              <w:spacing w:before="0"/>
              <w:ind w:left="0" w:firstLine="0"/>
              <w:contextualSpacing/>
            </w:pPr>
            <w:r w:rsidRPr="005C0E48">
              <w:t>Pavara</w:t>
            </w:r>
          </w:p>
        </w:tc>
        <w:tc>
          <w:tcPr>
            <w:tcW w:w="625" w:type="pct"/>
            <w:tcBorders>
              <w:top w:val="single" w:color="auto" w:sz="4" w:space="0"/>
              <w:left w:val="single" w:color="auto" w:sz="4" w:space="0"/>
              <w:bottom w:val="single" w:color="auto" w:sz="4" w:space="0"/>
              <w:right w:val="single" w:color="auto" w:sz="4" w:space="0"/>
            </w:tcBorders>
          </w:tcPr>
          <w:p w:rsidRPr="005C0E48" w:rsidR="005D47A0" w:rsidP="005D47A0" w:rsidRDefault="005D47A0" w14:paraId="35D6C294"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62577A09"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tcPr>
          <w:p w:rsidRPr="005C0E48" w:rsidR="005D47A0" w:rsidP="005D47A0" w:rsidRDefault="005D47A0" w14:paraId="55CB7B34" w14:textId="76EFA345">
            <w:pPr>
              <w:spacing w:before="0"/>
              <w:ind w:left="0" w:firstLine="0"/>
              <w:contextualSpacing/>
              <w:jc w:val="center"/>
            </w:pPr>
          </w:p>
        </w:tc>
      </w:tr>
      <w:tr w:rsidRPr="005C0E48" w:rsidR="005D47A0" w:rsidTr="0061508B" w14:paraId="5932601B" w14:textId="77777777">
        <w:trPr>
          <w:trHeight w:val="152"/>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5DF79A14" w14:textId="2F702D55">
            <w:pPr>
              <w:spacing w:before="0"/>
              <w:ind w:left="0" w:firstLine="0"/>
              <w:contextualSpacing/>
              <w:jc w:val="center"/>
            </w:pPr>
            <w:r>
              <w:t>39</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EDED3F1" w14:textId="77777777">
            <w:pPr>
              <w:spacing w:before="0"/>
              <w:ind w:left="0" w:firstLine="0"/>
              <w:contextualSpacing/>
            </w:pPr>
            <w:r w:rsidRPr="005C0E48">
              <w:t>Valdymo grandinės ir jų saugikliai (automatiniai jungikliai)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575CD38"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CD6629B"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542A7F6" w14:textId="1BB1BE18">
            <w:pPr>
              <w:spacing w:before="0"/>
              <w:ind w:left="0" w:firstLine="0"/>
              <w:contextualSpacing/>
              <w:jc w:val="center"/>
            </w:pPr>
          </w:p>
        </w:tc>
      </w:tr>
      <w:tr w:rsidRPr="005C0E48" w:rsidR="005D47A0" w:rsidTr="0061508B" w14:paraId="75B25CC1"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C9DE08B" w14:textId="2F77D0F7">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4FBC348C" w14:textId="77777777">
            <w:pPr>
              <w:spacing w:before="0"/>
              <w:ind w:left="0" w:firstLine="0"/>
              <w:contextualSpacing/>
            </w:pPr>
            <w:r w:rsidRPr="005C0E48">
              <w:t>110 – 400 kV DUJINIAI JUNGTUVAI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238C909"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137C555"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33CFC93" w14:textId="701282FB">
            <w:pPr>
              <w:spacing w:before="0"/>
              <w:ind w:left="0" w:firstLine="0"/>
              <w:contextualSpacing/>
              <w:jc w:val="center"/>
            </w:pPr>
            <w:r w:rsidRPr="005C0E48">
              <w:t>--------------</w:t>
            </w:r>
          </w:p>
        </w:tc>
      </w:tr>
      <w:tr w:rsidRPr="005C0E48" w:rsidR="005D47A0" w:rsidTr="0061508B" w14:paraId="0F917BF2"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569D51A5" w14:textId="4F3FE030">
            <w:pPr>
              <w:spacing w:before="0"/>
              <w:ind w:left="0" w:firstLine="0"/>
              <w:contextualSpacing/>
              <w:jc w:val="center"/>
            </w:pPr>
            <w:r>
              <w:t>40</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C5218C1" w14:textId="77777777">
            <w:pPr>
              <w:spacing w:before="0"/>
              <w:ind w:left="0" w:firstLine="0"/>
              <w:contextualSpacing/>
            </w:pPr>
            <w:r w:rsidRPr="005C0E48">
              <w:t>Dujų slėgis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48CA0F2"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55A1DC00"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435D0A1" w14:textId="38D81B73">
            <w:pPr>
              <w:spacing w:before="0"/>
              <w:ind w:left="0" w:firstLine="0"/>
              <w:contextualSpacing/>
              <w:jc w:val="center"/>
            </w:pPr>
          </w:p>
        </w:tc>
      </w:tr>
      <w:tr w:rsidRPr="005C0E48" w:rsidR="005D47A0" w:rsidTr="0061508B" w14:paraId="02D14A13"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5B4CA304" w14:textId="22C511EE">
            <w:pPr>
              <w:spacing w:before="0"/>
              <w:ind w:left="0" w:firstLine="0"/>
              <w:contextualSpacing/>
              <w:jc w:val="center"/>
            </w:pPr>
            <w:r>
              <w:t>41</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616C1D2" w14:textId="77777777">
            <w:pPr>
              <w:spacing w:before="0"/>
              <w:ind w:left="0" w:firstLine="0"/>
              <w:contextualSpacing/>
            </w:pPr>
            <w:r w:rsidRPr="005C0E48">
              <w:t>Porcelianas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216684F"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64FAC641"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CCEC10F" w14:textId="57E41B5E">
            <w:pPr>
              <w:spacing w:before="0"/>
              <w:ind w:left="0" w:firstLine="0"/>
              <w:contextualSpacing/>
              <w:jc w:val="center"/>
            </w:pPr>
          </w:p>
        </w:tc>
      </w:tr>
      <w:tr w:rsidRPr="005C0E48" w:rsidR="005D47A0" w:rsidTr="0061508B" w14:paraId="082E305A"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3213646A" w14:textId="6BFC304E">
            <w:pPr>
              <w:spacing w:before="0"/>
              <w:ind w:left="0" w:firstLine="0"/>
              <w:contextualSpacing/>
              <w:jc w:val="center"/>
            </w:pPr>
            <w:r>
              <w:t>42</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D00021D" w14:textId="77777777">
            <w:pPr>
              <w:spacing w:before="0"/>
              <w:ind w:left="0" w:firstLine="0"/>
              <w:contextualSpacing/>
            </w:pPr>
            <w:r w:rsidRPr="005C0E48">
              <w:t>Sandarumas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45DE793"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CF3A11F"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B73E53D" w14:textId="3ABA0236">
            <w:pPr>
              <w:spacing w:before="0"/>
              <w:ind w:left="0" w:firstLine="0"/>
              <w:contextualSpacing/>
              <w:jc w:val="center"/>
            </w:pPr>
          </w:p>
        </w:tc>
      </w:tr>
      <w:tr w:rsidRPr="005C0E48" w:rsidR="005D47A0" w:rsidTr="0061508B" w14:paraId="60ACBEB1"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6F01A257" w14:textId="101967EC">
            <w:pPr>
              <w:spacing w:before="0"/>
              <w:ind w:left="0" w:firstLine="0"/>
              <w:contextualSpacing/>
              <w:jc w:val="center"/>
            </w:pPr>
            <w:r>
              <w:t>43</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CBDE5E8" w14:textId="77777777">
            <w:pPr>
              <w:spacing w:before="0"/>
              <w:ind w:left="0" w:firstLine="0"/>
              <w:contextualSpacing/>
            </w:pPr>
            <w:r w:rsidRPr="005C0E48">
              <w:t>Pavara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C29CA54"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4BAE232B"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3F60865" w14:textId="7B2EC0FA">
            <w:pPr>
              <w:spacing w:before="0"/>
              <w:ind w:left="0" w:firstLine="0"/>
              <w:contextualSpacing/>
              <w:jc w:val="center"/>
            </w:pPr>
          </w:p>
        </w:tc>
      </w:tr>
      <w:tr w:rsidRPr="005C0E48" w:rsidR="005D47A0" w:rsidTr="0061508B" w14:paraId="2981EF94"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5E1C6863" w14:textId="0C8C89EA">
            <w:pPr>
              <w:spacing w:before="0"/>
              <w:ind w:left="0" w:firstLine="0"/>
              <w:contextualSpacing/>
              <w:jc w:val="center"/>
            </w:pPr>
            <w:r>
              <w:t>44</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2DD80E0" w14:textId="77777777">
            <w:pPr>
              <w:spacing w:before="0"/>
              <w:ind w:left="0" w:firstLine="0"/>
              <w:contextualSpacing/>
            </w:pPr>
            <w:r w:rsidRPr="005C0E48">
              <w:t>Gnybtai, laidų sujungimai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6A5BBDD"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F9213F6"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D61518A" w14:textId="0010CCEB">
            <w:pPr>
              <w:spacing w:before="0"/>
              <w:ind w:left="0" w:firstLine="0"/>
              <w:contextualSpacing/>
              <w:jc w:val="center"/>
            </w:pPr>
          </w:p>
        </w:tc>
      </w:tr>
      <w:tr w:rsidRPr="005C0E48" w:rsidR="005D47A0" w:rsidTr="0061508B" w14:paraId="75EF65DA"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78D0CF70" w14:textId="07EF5EC1">
            <w:pPr>
              <w:spacing w:before="0"/>
              <w:ind w:left="0" w:firstLine="0"/>
              <w:contextualSpacing/>
              <w:jc w:val="center"/>
            </w:pPr>
            <w:r>
              <w:t>45</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DB2F13F" w14:textId="77777777">
            <w:pPr>
              <w:spacing w:before="0"/>
              <w:ind w:left="0" w:firstLine="0"/>
              <w:contextualSpacing/>
            </w:pPr>
            <w:r w:rsidRPr="005C0E48">
              <w:t>Antikondensacinis šildymas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4DDFDF0"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4EFB689"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736A1F1" w14:textId="1D71E1CA">
            <w:pPr>
              <w:spacing w:before="0"/>
              <w:ind w:left="0" w:firstLine="0"/>
              <w:contextualSpacing/>
              <w:jc w:val="center"/>
            </w:pPr>
          </w:p>
        </w:tc>
      </w:tr>
      <w:tr w:rsidRPr="005C0E48" w:rsidR="005D47A0" w:rsidTr="0061508B" w14:paraId="0F3F2CB0"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7C234B16" w14:textId="72FE0321">
            <w:pPr>
              <w:spacing w:before="0"/>
              <w:ind w:left="0" w:firstLine="0"/>
              <w:contextualSpacing/>
              <w:jc w:val="center"/>
            </w:pPr>
            <w:r>
              <w:t>46</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1048499" w14:textId="77777777">
            <w:pPr>
              <w:spacing w:before="0"/>
              <w:ind w:left="0" w:firstLine="0"/>
              <w:contextualSpacing/>
            </w:pPr>
            <w:r w:rsidRPr="005C0E48">
              <w:t>10 kV VAKUUMINIAI JUNGTUVAI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55FDA4A" w14:textId="15376CA1">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4F609D5E"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498BB22C" w14:textId="76F27ADE">
            <w:pPr>
              <w:spacing w:before="0"/>
              <w:ind w:left="0" w:firstLine="0"/>
              <w:contextualSpacing/>
              <w:jc w:val="center"/>
            </w:pPr>
            <w:r w:rsidRPr="005C0E48">
              <w:t>------------</w:t>
            </w:r>
          </w:p>
        </w:tc>
      </w:tr>
      <w:tr w:rsidRPr="005C0E48" w:rsidR="005D47A0" w:rsidTr="0061508B" w14:paraId="557F8E65"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05A2023B" w14:textId="3E1B30A1">
            <w:pPr>
              <w:spacing w:before="0"/>
              <w:ind w:left="0" w:firstLine="0"/>
              <w:contextualSpacing/>
              <w:jc w:val="center"/>
            </w:pPr>
            <w:r>
              <w:t>47</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333C3DF1" w14:textId="77777777">
            <w:pPr>
              <w:spacing w:before="0"/>
              <w:ind w:left="0" w:firstLine="0"/>
              <w:contextualSpacing/>
            </w:pPr>
            <w:r w:rsidRPr="005C0E48">
              <w:t>Vakuumo lygis pagal prietaisų rodmenis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9211C58"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4A62FE2F"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0FD6E5C" w14:textId="62149347">
            <w:pPr>
              <w:spacing w:before="0"/>
              <w:ind w:left="0" w:firstLine="0"/>
              <w:contextualSpacing/>
              <w:jc w:val="center"/>
            </w:pPr>
          </w:p>
        </w:tc>
      </w:tr>
      <w:tr w:rsidRPr="005C0E48" w:rsidR="005D47A0" w:rsidTr="0061508B" w14:paraId="754786F3"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1986A3C4" w14:textId="7CF63FBA">
            <w:pPr>
              <w:spacing w:before="0"/>
              <w:ind w:left="0" w:firstLine="0"/>
              <w:contextualSpacing/>
              <w:jc w:val="center"/>
            </w:pPr>
            <w:r>
              <w:t>48</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5D455F55" w14:textId="77777777">
            <w:pPr>
              <w:spacing w:before="0"/>
              <w:ind w:left="0" w:firstLine="0"/>
              <w:contextualSpacing/>
            </w:pPr>
            <w:r w:rsidRPr="005C0E48">
              <w:t>Pavara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9672482"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E8D05C9"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6527B0E" w14:textId="7AE717E7">
            <w:pPr>
              <w:spacing w:before="0"/>
              <w:ind w:left="0" w:firstLine="0"/>
              <w:contextualSpacing/>
              <w:jc w:val="center"/>
            </w:pPr>
          </w:p>
        </w:tc>
      </w:tr>
      <w:tr w:rsidRPr="005C0E48" w:rsidR="005D47A0" w:rsidTr="0061508B" w14:paraId="52A5CB6F"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4110153" w14:textId="56EA2EE4">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B6CC078" w14:textId="77777777">
            <w:pPr>
              <w:spacing w:before="0"/>
              <w:ind w:left="0" w:firstLine="0"/>
              <w:contextualSpacing/>
            </w:pPr>
            <w:r w:rsidRPr="005C0E48">
              <w:t>110 – 400 kV SKYRIKLIAI (SKIRTUVAI, TRUMPIKLIAI)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62083FA"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535575E"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209F26C" w14:textId="377C4379">
            <w:pPr>
              <w:spacing w:before="0"/>
              <w:ind w:left="0" w:firstLine="0"/>
              <w:contextualSpacing/>
              <w:jc w:val="center"/>
            </w:pPr>
            <w:r w:rsidRPr="005C0E48">
              <w:t>--------------</w:t>
            </w:r>
          </w:p>
        </w:tc>
      </w:tr>
      <w:tr w:rsidRPr="005C0E48" w:rsidR="005D47A0" w:rsidTr="0061508B" w14:paraId="7E073FBD"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3D7A55FE" w14:textId="1DB581C0">
            <w:pPr>
              <w:spacing w:before="0"/>
              <w:ind w:left="0" w:firstLine="0"/>
              <w:contextualSpacing/>
              <w:jc w:val="center"/>
            </w:pPr>
            <w:r>
              <w:t>49</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1941B4A3" w14:textId="77777777">
            <w:pPr>
              <w:spacing w:before="0"/>
              <w:ind w:left="0" w:firstLine="0"/>
              <w:contextualSpacing/>
            </w:pPr>
            <w:r w:rsidRPr="005C0E48">
              <w:t>Izoliatorių kolonėlės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8BB9002"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79004CC0"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34DE2EC" w14:textId="203A55F5">
            <w:pPr>
              <w:spacing w:before="0"/>
              <w:ind w:left="0" w:firstLine="0"/>
              <w:contextualSpacing/>
              <w:jc w:val="center"/>
            </w:pPr>
          </w:p>
        </w:tc>
      </w:tr>
      <w:tr w:rsidRPr="005C0E48" w:rsidR="005D47A0" w:rsidTr="0061508B" w14:paraId="289CB8E6"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772524DA" w14:textId="3C57202A">
            <w:pPr>
              <w:spacing w:before="0"/>
              <w:ind w:left="0" w:firstLine="0"/>
              <w:contextualSpacing/>
              <w:jc w:val="center"/>
            </w:pPr>
            <w:r>
              <w:t>50</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703AE50" w14:textId="77777777">
            <w:pPr>
              <w:spacing w:before="0"/>
              <w:ind w:left="0" w:firstLine="0"/>
              <w:contextualSpacing/>
            </w:pPr>
            <w:r w:rsidRPr="005C0E48">
              <w:t>Apatinis ir viršutinis flanšai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3431B4A"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BC52248"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5444F24" w14:textId="209C0053">
            <w:pPr>
              <w:spacing w:before="0"/>
              <w:ind w:left="0" w:firstLine="0"/>
              <w:contextualSpacing/>
              <w:jc w:val="center"/>
            </w:pPr>
          </w:p>
        </w:tc>
      </w:tr>
      <w:tr w:rsidRPr="005C0E48" w:rsidR="005D47A0" w:rsidTr="0061508B" w14:paraId="76AF7EF5"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1F6E1876" w14:textId="50D6EC32">
            <w:pPr>
              <w:spacing w:before="0"/>
              <w:ind w:left="0" w:firstLine="0"/>
              <w:contextualSpacing/>
              <w:jc w:val="center"/>
            </w:pPr>
            <w:r>
              <w:t>51</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5DAD3697" w14:textId="77777777">
            <w:pPr>
              <w:spacing w:before="0"/>
              <w:ind w:left="0" w:firstLine="0"/>
              <w:contextualSpacing/>
            </w:pPr>
            <w:r w:rsidRPr="005C0E48">
              <w:t>Kontaktų peiliai (suėjimas)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91422E2"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2EFE75F"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4616013" w14:textId="1332122C">
            <w:pPr>
              <w:spacing w:before="0"/>
              <w:ind w:left="0" w:firstLine="0"/>
              <w:contextualSpacing/>
              <w:jc w:val="center"/>
            </w:pPr>
          </w:p>
        </w:tc>
      </w:tr>
      <w:tr w:rsidRPr="005C0E48" w:rsidR="005D47A0" w:rsidTr="0061508B" w14:paraId="12B0E39A"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D53868" w14:paraId="45A676D6" w14:textId="757B3E06">
            <w:pPr>
              <w:spacing w:before="0"/>
              <w:ind w:left="0" w:firstLine="0"/>
              <w:contextualSpacing/>
              <w:jc w:val="center"/>
            </w:pPr>
            <w:r>
              <w:t>52</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1E29D712" w14:textId="77777777">
            <w:pPr>
              <w:spacing w:before="0"/>
              <w:ind w:left="0" w:firstLine="0"/>
              <w:contextualSpacing/>
            </w:pPr>
            <w:r w:rsidRPr="005C0E48">
              <w:t>Įžeminimo peiliai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62C9386"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25F9786"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A420B1B" w14:textId="50218E5E">
            <w:pPr>
              <w:spacing w:before="0"/>
              <w:ind w:left="0" w:firstLine="0"/>
              <w:contextualSpacing/>
              <w:jc w:val="center"/>
            </w:pPr>
          </w:p>
        </w:tc>
      </w:tr>
      <w:tr w:rsidRPr="005C0E48" w:rsidR="005D47A0" w:rsidTr="0061508B" w14:paraId="36245FDB"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3565D" w14:paraId="271847CA" w14:textId="6A4D3653">
            <w:pPr>
              <w:spacing w:before="0"/>
              <w:ind w:left="0" w:firstLine="0"/>
              <w:contextualSpacing/>
              <w:jc w:val="center"/>
            </w:pPr>
            <w:r>
              <w:t>53</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986D6BD" w14:textId="77777777">
            <w:pPr>
              <w:spacing w:before="0"/>
              <w:ind w:left="0" w:firstLine="0"/>
              <w:contextualSpacing/>
            </w:pPr>
            <w:r w:rsidRPr="005C0E48">
              <w:t>Mechaninė blokuotė</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4E90000"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45E5998"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56D1DFE" w14:textId="4200D0FD">
            <w:pPr>
              <w:spacing w:before="0"/>
              <w:ind w:left="0" w:firstLine="0"/>
              <w:contextualSpacing/>
              <w:jc w:val="center"/>
            </w:pPr>
          </w:p>
        </w:tc>
      </w:tr>
      <w:tr w:rsidRPr="005C0E48" w:rsidR="005D47A0" w:rsidTr="0061508B" w14:paraId="49DF52D0"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3565D" w14:paraId="2C7E3272" w14:textId="2FEC59DF">
            <w:pPr>
              <w:spacing w:before="0"/>
              <w:ind w:left="0" w:firstLine="0"/>
              <w:contextualSpacing/>
              <w:jc w:val="center"/>
            </w:pPr>
            <w:r>
              <w:t>54</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06209BF" w14:textId="77777777">
            <w:pPr>
              <w:spacing w:before="0"/>
              <w:ind w:left="0" w:firstLine="0"/>
              <w:contextualSpacing/>
            </w:pPr>
            <w:r w:rsidRPr="005C0E48">
              <w:t>Pavara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C1C9F0E"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20A8D61"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8066F0F" w14:textId="15F34E2B">
            <w:pPr>
              <w:spacing w:before="0"/>
              <w:ind w:left="0" w:firstLine="0"/>
              <w:contextualSpacing/>
              <w:jc w:val="center"/>
            </w:pPr>
          </w:p>
        </w:tc>
      </w:tr>
      <w:tr w:rsidRPr="005C0E48" w:rsidR="005D47A0" w:rsidTr="0061508B" w14:paraId="27451BB4"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3565D" w14:paraId="1778D087" w14:textId="41594A8E">
            <w:pPr>
              <w:spacing w:before="0"/>
              <w:ind w:left="0" w:firstLine="0"/>
              <w:contextualSpacing/>
              <w:jc w:val="center"/>
            </w:pPr>
            <w:r>
              <w:t>55</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10E49227" w14:textId="77777777">
            <w:pPr>
              <w:spacing w:before="0"/>
              <w:ind w:left="0" w:firstLine="0"/>
              <w:contextualSpacing/>
            </w:pPr>
            <w:r w:rsidRPr="005C0E48">
              <w:t>Blokavimo kontaktai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BC7A41B"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4B572324"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9DD3B9F" w14:textId="46E49C90">
            <w:pPr>
              <w:spacing w:before="0"/>
              <w:ind w:left="0" w:firstLine="0"/>
              <w:contextualSpacing/>
              <w:jc w:val="center"/>
            </w:pPr>
          </w:p>
        </w:tc>
      </w:tr>
      <w:tr w:rsidRPr="005C0E48" w:rsidR="005D47A0" w:rsidTr="0061508B" w14:paraId="405FBFA2"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3565D" w14:paraId="2144932C" w14:textId="7D957E44">
            <w:pPr>
              <w:spacing w:before="0"/>
              <w:ind w:left="0" w:firstLine="0"/>
              <w:contextualSpacing/>
              <w:jc w:val="center"/>
            </w:pPr>
            <w:r>
              <w:t>56</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5ECEBD19" w14:textId="77777777">
            <w:pPr>
              <w:spacing w:before="0"/>
              <w:ind w:left="0" w:firstLine="0"/>
              <w:contextualSpacing/>
            </w:pPr>
            <w:r w:rsidRPr="005C0E48">
              <w:t>Elektromagnetinė blokuotė</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C39582D"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49BB4DD1"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8B8B0B4" w14:textId="4939CEB2">
            <w:pPr>
              <w:spacing w:before="0"/>
              <w:ind w:left="0" w:firstLine="0"/>
              <w:contextualSpacing/>
              <w:jc w:val="center"/>
            </w:pPr>
          </w:p>
        </w:tc>
      </w:tr>
      <w:tr w:rsidRPr="005C0E48" w:rsidR="005D47A0" w:rsidTr="0061508B" w14:paraId="2D628E70"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3565D" w14:paraId="34478650" w14:textId="3DDCC661">
            <w:pPr>
              <w:spacing w:before="0"/>
              <w:ind w:left="0" w:firstLine="0"/>
              <w:contextualSpacing/>
              <w:jc w:val="center"/>
            </w:pPr>
            <w:r>
              <w:t>57</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36F88A72" w14:textId="77777777">
            <w:pPr>
              <w:spacing w:before="0"/>
              <w:ind w:left="0" w:firstLine="0"/>
              <w:contextualSpacing/>
            </w:pPr>
            <w:r w:rsidRPr="005C0E48">
              <w:t>Šildymo sistema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7E41A04"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9FDD6B2"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AE063D4" w14:textId="6B006A60">
            <w:pPr>
              <w:spacing w:before="0"/>
              <w:ind w:left="0" w:firstLine="0"/>
              <w:contextualSpacing/>
              <w:jc w:val="center"/>
            </w:pPr>
          </w:p>
        </w:tc>
      </w:tr>
      <w:tr w:rsidRPr="005C0E48" w:rsidR="005D47A0" w:rsidTr="0061508B" w14:paraId="47F85736"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8FF3109" w14:textId="13ACB20D">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3108F1A6" w14:textId="77777777">
            <w:pPr>
              <w:spacing w:before="0"/>
              <w:ind w:left="0" w:firstLine="0"/>
              <w:contextualSpacing/>
            </w:pPr>
            <w:r w:rsidRPr="005C0E48">
              <w:t>110 – 400 kV MATAVIMO TRANSFORMATORIAI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F2B3CCE"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6F2296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8B80DDA" w14:textId="17A097F4">
            <w:pPr>
              <w:spacing w:before="0"/>
              <w:ind w:left="0" w:firstLine="0"/>
              <w:contextualSpacing/>
              <w:jc w:val="center"/>
            </w:pPr>
            <w:r w:rsidRPr="005C0E48">
              <w:t>--------------</w:t>
            </w:r>
          </w:p>
        </w:tc>
      </w:tr>
      <w:tr w:rsidRPr="005C0E48" w:rsidR="005D47A0" w:rsidTr="0061508B" w14:paraId="129FA915"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3565D" w14:paraId="1D368591" w14:textId="254F33E3">
            <w:pPr>
              <w:spacing w:before="0"/>
              <w:ind w:left="0" w:firstLine="0"/>
              <w:contextualSpacing/>
              <w:jc w:val="center"/>
            </w:pPr>
            <w:r>
              <w:t>58</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4FAEC213" w14:textId="77777777">
            <w:pPr>
              <w:spacing w:before="0"/>
              <w:ind w:left="0" w:firstLine="0"/>
              <w:contextualSpacing/>
            </w:pPr>
            <w:r w:rsidRPr="005C0E48">
              <w:t>Porcelianas (korpusas)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E5827CB"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55809BF"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199C176" w14:textId="72C832F6">
            <w:pPr>
              <w:spacing w:before="0"/>
              <w:ind w:left="0" w:firstLine="0"/>
              <w:contextualSpacing/>
              <w:jc w:val="center"/>
            </w:pPr>
          </w:p>
        </w:tc>
      </w:tr>
      <w:tr w:rsidRPr="005C0E48" w:rsidR="005D47A0" w:rsidTr="0061508B" w14:paraId="27841829"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3565D" w14:paraId="12263C9C" w14:textId="19A84CD1">
            <w:pPr>
              <w:spacing w:before="0"/>
              <w:ind w:left="0" w:firstLine="0"/>
              <w:contextualSpacing/>
              <w:jc w:val="center"/>
            </w:pPr>
            <w:r>
              <w:t>59</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5FEFE611" w14:textId="77777777">
            <w:pPr>
              <w:spacing w:before="0"/>
              <w:ind w:left="0" w:firstLine="0"/>
              <w:contextualSpacing/>
            </w:pPr>
            <w:r w:rsidRPr="005C0E48">
              <w:t>Alyvos lygis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159F943"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3B6A099"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E6D05CB" w14:textId="2BCA8755">
            <w:pPr>
              <w:spacing w:before="0"/>
              <w:ind w:left="0" w:firstLine="0"/>
              <w:contextualSpacing/>
              <w:jc w:val="center"/>
            </w:pPr>
          </w:p>
        </w:tc>
      </w:tr>
      <w:tr w:rsidRPr="005C0E48" w:rsidR="005D47A0" w:rsidTr="0061508B" w14:paraId="3EF06284"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3565D" w14:paraId="119FA774" w14:textId="7574EB7D">
            <w:pPr>
              <w:spacing w:before="0"/>
              <w:ind w:left="0" w:firstLine="0"/>
              <w:contextualSpacing/>
              <w:jc w:val="center"/>
            </w:pPr>
            <w:r>
              <w:t>60</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34E7B65A" w14:textId="77777777">
            <w:pPr>
              <w:spacing w:before="0"/>
              <w:ind w:left="0" w:firstLine="0"/>
              <w:contextualSpacing/>
            </w:pPr>
            <w:r w:rsidRPr="005C0E48">
              <w:t>Silikagelis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84B70CA"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2312BF75"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4078118" w14:textId="20457128">
            <w:pPr>
              <w:spacing w:before="0"/>
              <w:ind w:left="0" w:firstLine="0"/>
              <w:contextualSpacing/>
              <w:jc w:val="center"/>
            </w:pPr>
          </w:p>
        </w:tc>
      </w:tr>
      <w:tr w:rsidRPr="005C0E48" w:rsidR="005D47A0" w:rsidTr="0061508B" w14:paraId="53D39048"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3565D" w14:paraId="270031E7" w14:textId="53FBD582">
            <w:pPr>
              <w:spacing w:before="0"/>
              <w:ind w:left="0" w:firstLine="0"/>
              <w:contextualSpacing/>
              <w:jc w:val="center"/>
            </w:pPr>
            <w:r>
              <w:t>61</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4D873D7D" w14:textId="77777777">
            <w:pPr>
              <w:spacing w:before="0"/>
              <w:ind w:left="0" w:firstLine="0"/>
              <w:contextualSpacing/>
            </w:pPr>
            <w:r w:rsidRPr="005C0E48">
              <w:t>Sandarumas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84EC4B1"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681198C"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931BAAF" w14:textId="453467DB">
            <w:pPr>
              <w:spacing w:before="0"/>
              <w:ind w:left="0" w:firstLine="0"/>
              <w:contextualSpacing/>
              <w:jc w:val="center"/>
            </w:pPr>
          </w:p>
        </w:tc>
      </w:tr>
      <w:tr w:rsidRPr="005C0E48" w:rsidR="005D47A0" w:rsidTr="0061508B" w14:paraId="0A40BC28"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65309A6" w14:textId="1009BF02">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AA609EE" w14:textId="77777777">
            <w:pPr>
              <w:spacing w:before="0"/>
              <w:ind w:left="0" w:firstLine="0"/>
              <w:contextualSpacing/>
            </w:pPr>
            <w:r w:rsidRPr="005C0E48">
              <w:t>VIRŠĮTAMPIŲ RIBOTUVAI, IŠKROVIKLIAI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ED7ED90"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5DDF779"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D41A415" w14:textId="18C9841C">
            <w:pPr>
              <w:spacing w:before="0"/>
              <w:ind w:left="0" w:firstLine="0"/>
              <w:contextualSpacing/>
              <w:jc w:val="center"/>
            </w:pPr>
            <w:r w:rsidRPr="005C0E48">
              <w:t>--------------</w:t>
            </w:r>
          </w:p>
        </w:tc>
      </w:tr>
      <w:tr w:rsidRPr="005C0E48" w:rsidR="005D47A0" w:rsidTr="0061508B" w14:paraId="6C0D5888"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05104" w14:paraId="707F0E30" w14:textId="362B89DD">
            <w:pPr>
              <w:spacing w:before="0"/>
              <w:ind w:left="0" w:firstLine="0"/>
              <w:contextualSpacing/>
              <w:jc w:val="center"/>
            </w:pPr>
            <w:r>
              <w:t>62</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55504877" w14:textId="77777777">
            <w:pPr>
              <w:spacing w:before="0"/>
              <w:ind w:left="0" w:firstLine="0"/>
              <w:contextualSpacing/>
            </w:pPr>
            <w:r w:rsidRPr="005C0E48">
              <w:t>Porcelianas (korpusas)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3F8CEFB"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2D39E16"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C6C267D" w14:textId="1202DC8C">
            <w:pPr>
              <w:spacing w:before="0"/>
              <w:ind w:left="0" w:firstLine="0"/>
              <w:contextualSpacing/>
              <w:jc w:val="center"/>
            </w:pPr>
          </w:p>
        </w:tc>
      </w:tr>
      <w:tr w:rsidRPr="005C0E48" w:rsidR="005D47A0" w:rsidTr="0061508B" w14:paraId="4EA4A9D1"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05104" w14:paraId="570A526A" w14:textId="4665A4E0">
            <w:pPr>
              <w:spacing w:before="0"/>
              <w:ind w:left="0" w:firstLine="0"/>
              <w:contextualSpacing/>
              <w:jc w:val="center"/>
            </w:pPr>
            <w:r>
              <w:t>63</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420893D6" w14:textId="77777777">
            <w:pPr>
              <w:spacing w:before="0"/>
              <w:ind w:left="0" w:firstLine="0"/>
              <w:contextualSpacing/>
            </w:pPr>
            <w:r w:rsidRPr="005C0E48">
              <w:t>Registratoriai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E1C3EB9"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7357F95B"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34EBC90" w14:textId="66AC196B">
            <w:pPr>
              <w:spacing w:before="0"/>
              <w:ind w:left="0" w:firstLine="0"/>
              <w:contextualSpacing/>
              <w:jc w:val="center"/>
            </w:pPr>
          </w:p>
        </w:tc>
      </w:tr>
      <w:tr w:rsidRPr="005C0E48" w:rsidR="005D47A0" w:rsidTr="0061508B" w14:paraId="7BF97169"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05104" w14:paraId="1E139809" w14:textId="547695EF">
            <w:pPr>
              <w:spacing w:before="0"/>
              <w:ind w:left="0" w:firstLine="0"/>
              <w:contextualSpacing/>
              <w:jc w:val="center"/>
            </w:pPr>
            <w:r>
              <w:t>64</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0BC5454" w14:textId="77777777">
            <w:pPr>
              <w:spacing w:before="0"/>
              <w:ind w:left="0" w:firstLine="0"/>
              <w:contextualSpacing/>
            </w:pPr>
            <w:r w:rsidRPr="005C0E48">
              <w:t>Kontaktų sujungimai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3FC0A2A"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23624667"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0AA9A98" w14:textId="4BFC269E">
            <w:pPr>
              <w:spacing w:before="0"/>
              <w:ind w:left="0" w:firstLine="0"/>
              <w:contextualSpacing/>
              <w:jc w:val="center"/>
            </w:pPr>
          </w:p>
        </w:tc>
      </w:tr>
      <w:tr w:rsidRPr="005C0E48" w:rsidR="005D47A0" w:rsidTr="0061508B" w14:paraId="2B719DCA"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05104" w14:paraId="2B80D231" w14:textId="6EF96730">
            <w:pPr>
              <w:spacing w:before="0"/>
              <w:ind w:left="0" w:firstLine="0"/>
              <w:contextualSpacing/>
              <w:jc w:val="center"/>
            </w:pPr>
            <w:r>
              <w:t>65</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80C5DD2" w14:textId="77777777">
            <w:pPr>
              <w:spacing w:before="0"/>
              <w:ind w:left="0" w:firstLine="0"/>
              <w:contextualSpacing/>
            </w:pPr>
            <w:r w:rsidRPr="005C0E48">
              <w:t>KSS, NSS viršįtampių ribotuvai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D7807B8"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71A0DD6F"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A32D712" w14:textId="69F185A4">
            <w:pPr>
              <w:spacing w:before="0"/>
              <w:ind w:left="0" w:firstLine="0"/>
              <w:contextualSpacing/>
              <w:jc w:val="center"/>
            </w:pPr>
          </w:p>
        </w:tc>
      </w:tr>
      <w:tr w:rsidRPr="005C0E48" w:rsidR="005D47A0" w:rsidTr="0061508B" w14:paraId="6704FA4E"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0BF1677" w14:textId="7F256843">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DCDA307" w14:textId="77777777">
            <w:pPr>
              <w:spacing w:before="0"/>
              <w:ind w:left="0" w:firstLine="0"/>
              <w:contextualSpacing/>
            </w:pPr>
            <w:r w:rsidRPr="005C0E48">
              <w:t>ŠUNTINIAI REAKTORIAI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4F42E8A"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54291BD1"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E936135" w14:textId="6EAF3FA2">
            <w:pPr>
              <w:spacing w:before="0"/>
              <w:ind w:left="0" w:firstLine="0"/>
              <w:contextualSpacing/>
              <w:jc w:val="center"/>
            </w:pPr>
            <w:r w:rsidRPr="005C0E48">
              <w:t>------------</w:t>
            </w:r>
          </w:p>
        </w:tc>
      </w:tr>
      <w:tr w:rsidRPr="005C0E48" w:rsidR="005D47A0" w:rsidTr="0061508B" w14:paraId="2C9ED097"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05104" w14:paraId="45036A30" w14:textId="02A4068F">
            <w:pPr>
              <w:spacing w:before="0"/>
              <w:ind w:left="0" w:firstLine="0"/>
              <w:contextualSpacing/>
              <w:jc w:val="center"/>
            </w:pPr>
            <w:r>
              <w:t>66</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F0D83D6" w14:textId="77777777">
            <w:pPr>
              <w:spacing w:before="0"/>
              <w:ind w:left="0" w:firstLine="0"/>
              <w:contextualSpacing/>
            </w:pPr>
            <w:r w:rsidRPr="005C0E48">
              <w:t>Vartų užrakinimas, blokuotė</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4877EC3"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687BE39"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B94F599" w14:textId="7102E13C">
            <w:pPr>
              <w:spacing w:before="0"/>
              <w:ind w:left="0" w:firstLine="0"/>
              <w:contextualSpacing/>
              <w:jc w:val="center"/>
            </w:pPr>
          </w:p>
        </w:tc>
      </w:tr>
      <w:tr w:rsidRPr="005C0E48" w:rsidR="005D47A0" w:rsidTr="0061508B" w14:paraId="181BC850"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05104" w14:paraId="63B4FACF" w14:textId="43726312">
            <w:pPr>
              <w:spacing w:before="0"/>
              <w:ind w:left="0" w:firstLine="0"/>
              <w:contextualSpacing/>
              <w:jc w:val="center"/>
            </w:pPr>
            <w:r>
              <w:t>67</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3106BBC1" w14:textId="77777777">
            <w:pPr>
              <w:spacing w:before="0"/>
              <w:ind w:left="0" w:firstLine="0"/>
              <w:contextualSpacing/>
            </w:pPr>
            <w:r w:rsidRPr="005C0E48">
              <w:t>Prijungimo kontaktai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A5DABCF"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250386B7"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A7C92E1" w14:textId="5C4A2F40">
            <w:pPr>
              <w:spacing w:before="0"/>
              <w:ind w:left="0" w:firstLine="0"/>
              <w:contextualSpacing/>
              <w:jc w:val="center"/>
            </w:pPr>
          </w:p>
        </w:tc>
      </w:tr>
      <w:tr w:rsidRPr="005C0E48" w:rsidR="005D47A0" w:rsidTr="0061508B" w14:paraId="34DA3162"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05104" w14:paraId="7CE0613A" w14:textId="000BAD49">
            <w:pPr>
              <w:spacing w:before="0"/>
              <w:ind w:left="0" w:firstLine="0"/>
              <w:contextualSpacing/>
              <w:jc w:val="center"/>
            </w:pPr>
            <w:r>
              <w:t>68</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46FEE8CE" w14:textId="77777777">
            <w:pPr>
              <w:spacing w:before="0"/>
              <w:ind w:left="0" w:firstLine="0"/>
              <w:contextualSpacing/>
            </w:pPr>
            <w:r w:rsidRPr="005C0E48">
              <w:t>Ritės apvijos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C35EEB1"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60B5D86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0096E52" w14:textId="34D4BF26">
            <w:pPr>
              <w:spacing w:before="0"/>
              <w:ind w:left="0" w:firstLine="0"/>
              <w:contextualSpacing/>
              <w:jc w:val="center"/>
            </w:pPr>
          </w:p>
        </w:tc>
      </w:tr>
      <w:tr w:rsidRPr="005C0E48" w:rsidR="005D47A0" w:rsidTr="0061508B" w14:paraId="43D64897"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31A53E2A" w14:textId="75CC40D0">
            <w:pPr>
              <w:spacing w:before="0"/>
              <w:ind w:left="0" w:firstLine="0"/>
              <w:contextualSpacing/>
              <w:jc w:val="center"/>
            </w:pPr>
            <w:r>
              <w:t>69</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B4EA8A0" w14:textId="77777777">
            <w:pPr>
              <w:spacing w:before="0"/>
              <w:ind w:left="0" w:firstLine="0"/>
              <w:contextualSpacing/>
            </w:pPr>
            <w:r w:rsidRPr="005C0E48">
              <w:t>Pamatai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3A7D407"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666A9E4"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9A6173E" w14:textId="76A1C099">
            <w:pPr>
              <w:spacing w:before="0"/>
              <w:ind w:left="0" w:firstLine="0"/>
              <w:contextualSpacing/>
              <w:jc w:val="center"/>
            </w:pPr>
          </w:p>
        </w:tc>
      </w:tr>
      <w:tr w:rsidRPr="005C0E48" w:rsidR="005D47A0" w:rsidTr="0061508B" w14:paraId="0C7827B4"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0EABA2FF" w14:textId="7E7D5A94">
            <w:pPr>
              <w:spacing w:before="0"/>
              <w:ind w:left="0" w:firstLine="0"/>
              <w:contextualSpacing/>
              <w:jc w:val="center"/>
            </w:pPr>
            <w:r>
              <w:t>70</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998D7D1" w14:textId="77777777">
            <w:pPr>
              <w:spacing w:before="0"/>
              <w:ind w:left="0" w:firstLine="0"/>
              <w:contextualSpacing/>
            </w:pPr>
            <w:r w:rsidRPr="005C0E48">
              <w:t>Atraminiai izoliatoriai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79C5C32"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7A549FCF"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9938C3F" w14:textId="0964C7E0">
            <w:pPr>
              <w:spacing w:before="0"/>
              <w:ind w:left="0" w:firstLine="0"/>
              <w:contextualSpacing/>
              <w:jc w:val="center"/>
            </w:pPr>
          </w:p>
        </w:tc>
      </w:tr>
      <w:tr w:rsidRPr="005C0E48" w:rsidR="005D47A0" w:rsidTr="0061508B" w14:paraId="771717F4"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897DD8F" w14:textId="1637D086">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51BA77D" w14:textId="77777777">
            <w:pPr>
              <w:spacing w:before="0"/>
              <w:ind w:left="0" w:firstLine="0"/>
              <w:contextualSpacing/>
            </w:pPr>
            <w:r w:rsidRPr="005C0E48">
              <w:t>ĮTAMPOS REGULIAVIMO KONDENSATORIAI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0F56005"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4F981129"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B18879A" w14:textId="5165F5EB">
            <w:pPr>
              <w:spacing w:before="0"/>
              <w:ind w:left="0" w:firstLine="0"/>
              <w:contextualSpacing/>
              <w:jc w:val="center"/>
            </w:pPr>
          </w:p>
        </w:tc>
      </w:tr>
      <w:tr w:rsidRPr="005C0E48" w:rsidR="005D47A0" w:rsidTr="0061508B" w14:paraId="6761ABCF"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4BFED2F7" w14:textId="34C2A6E7">
            <w:pPr>
              <w:spacing w:before="0"/>
              <w:ind w:left="0" w:firstLine="0"/>
              <w:contextualSpacing/>
              <w:jc w:val="center"/>
            </w:pPr>
            <w:r>
              <w:t>71</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9F03A28" w14:textId="77777777">
            <w:pPr>
              <w:spacing w:before="0"/>
              <w:ind w:left="0" w:firstLine="0"/>
              <w:contextualSpacing/>
            </w:pPr>
            <w:r w:rsidRPr="005C0E48">
              <w:t>Prijungimo kontaktai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FF3BDA3"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5FC31F9E"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80C9FF8" w14:textId="0EB563D2">
            <w:pPr>
              <w:spacing w:before="0"/>
              <w:ind w:left="0" w:firstLine="0"/>
              <w:contextualSpacing/>
              <w:jc w:val="center"/>
            </w:pPr>
          </w:p>
        </w:tc>
      </w:tr>
      <w:tr w:rsidRPr="005C0E48" w:rsidR="005D47A0" w:rsidTr="0061508B" w14:paraId="191C9612"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2908FF50" w14:textId="156A0E6B">
            <w:pPr>
              <w:spacing w:before="0"/>
              <w:ind w:left="0" w:firstLine="0"/>
              <w:contextualSpacing/>
              <w:jc w:val="center"/>
            </w:pPr>
            <w:r>
              <w:t>72</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5937751B" w14:textId="77777777">
            <w:pPr>
              <w:spacing w:before="0"/>
              <w:ind w:left="0" w:firstLine="0"/>
              <w:contextualSpacing/>
            </w:pPr>
            <w:r w:rsidRPr="005C0E48">
              <w:t>Kondensatorių izoliatoriai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F946CDE"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55BD3737"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BAEB9DA" w14:textId="752CE0E9">
            <w:pPr>
              <w:spacing w:before="0"/>
              <w:ind w:left="0" w:firstLine="0"/>
              <w:contextualSpacing/>
              <w:jc w:val="center"/>
            </w:pPr>
          </w:p>
        </w:tc>
      </w:tr>
      <w:tr w:rsidRPr="005C0E48" w:rsidR="005D47A0" w:rsidTr="0061508B" w14:paraId="5B0C978D"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78B5FB04" w14:textId="2889880A">
            <w:pPr>
              <w:spacing w:before="0"/>
              <w:ind w:left="0" w:firstLine="0"/>
              <w:contextualSpacing/>
              <w:jc w:val="center"/>
            </w:pPr>
            <w:r>
              <w:t>73</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86BB76B" w14:textId="77777777">
            <w:pPr>
              <w:spacing w:before="0"/>
              <w:ind w:left="0" w:firstLine="0"/>
              <w:contextualSpacing/>
            </w:pPr>
            <w:r w:rsidRPr="005C0E48">
              <w:t>Pamatai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7688486"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234B9E6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8BD23A1" w14:textId="50608E9B">
            <w:pPr>
              <w:spacing w:before="0"/>
              <w:ind w:left="0" w:firstLine="0"/>
              <w:contextualSpacing/>
              <w:jc w:val="center"/>
            </w:pPr>
          </w:p>
        </w:tc>
      </w:tr>
      <w:tr w:rsidRPr="005C0E48" w:rsidR="005D47A0" w:rsidTr="0061508B" w14:paraId="7C045FCC"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0D1EE1AE" w14:textId="568674B3">
            <w:pPr>
              <w:spacing w:before="0"/>
              <w:ind w:left="0" w:firstLine="0"/>
              <w:contextualSpacing/>
              <w:jc w:val="center"/>
            </w:pPr>
            <w:r>
              <w:t>74</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4C48170" w14:textId="77777777">
            <w:pPr>
              <w:spacing w:before="0"/>
              <w:ind w:left="0" w:firstLine="0"/>
              <w:contextualSpacing/>
            </w:pPr>
            <w:r w:rsidRPr="005C0E48">
              <w:t>Atraminiai izoliatoriai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1A68C7E"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9AB6CDD"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DA347BF" w14:textId="231A0E83">
            <w:pPr>
              <w:spacing w:before="0"/>
              <w:ind w:left="0" w:firstLine="0"/>
              <w:contextualSpacing/>
              <w:jc w:val="center"/>
            </w:pPr>
          </w:p>
        </w:tc>
      </w:tr>
      <w:tr w:rsidRPr="005C0E48" w:rsidR="005D47A0" w:rsidTr="0061508B" w14:paraId="10235F95"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EDC0739" w14:textId="479DD184">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A0E081F" w14:textId="77777777">
            <w:pPr>
              <w:spacing w:before="0"/>
              <w:ind w:left="0" w:firstLine="0"/>
              <w:contextualSpacing/>
            </w:pPr>
            <w:r w:rsidRPr="005C0E48">
              <w:t>UŽTVĖRIKLIAI, RYŠIO KONDENSATORIAI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75A751D"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4F0ECAE5"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85B42ED" w14:textId="3C561FCD">
            <w:pPr>
              <w:spacing w:before="0"/>
              <w:ind w:left="0" w:firstLine="0"/>
              <w:contextualSpacing/>
              <w:jc w:val="center"/>
            </w:pPr>
            <w:r w:rsidRPr="005C0E48">
              <w:t>--------------</w:t>
            </w:r>
          </w:p>
        </w:tc>
      </w:tr>
      <w:tr w:rsidRPr="005C0E48" w:rsidR="005D47A0" w:rsidTr="0061508B" w14:paraId="3DEB21E4" w14:textId="77777777">
        <w:trPr>
          <w:trHeight w:val="21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381696AB" w14:textId="5A9EB5E3">
            <w:pPr>
              <w:spacing w:before="0"/>
              <w:ind w:left="0" w:firstLine="0"/>
              <w:contextualSpacing/>
              <w:jc w:val="center"/>
            </w:pPr>
            <w:r>
              <w:t>75</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559EF928" w14:textId="77777777">
            <w:pPr>
              <w:spacing w:before="0"/>
              <w:ind w:left="0" w:firstLine="0"/>
              <w:contextualSpacing/>
            </w:pPr>
            <w:r w:rsidRPr="005C0E48">
              <w:t>Kabamieji izoliatoriai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EC967F8"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5BEEB4B8"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5385A3F" w14:textId="3E9E59FB">
            <w:pPr>
              <w:spacing w:before="0"/>
              <w:ind w:left="0" w:firstLine="0"/>
              <w:contextualSpacing/>
              <w:jc w:val="center"/>
            </w:pPr>
          </w:p>
        </w:tc>
      </w:tr>
      <w:tr w:rsidRPr="005C0E48" w:rsidR="005D47A0" w:rsidTr="0061508B" w14:paraId="1F1F0279" w14:textId="77777777">
        <w:trPr>
          <w:trHeight w:val="115"/>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007FFD1A" w14:textId="5C7BD1DD">
            <w:pPr>
              <w:spacing w:before="0"/>
              <w:ind w:left="0" w:firstLine="0"/>
              <w:contextualSpacing/>
              <w:jc w:val="center"/>
            </w:pPr>
            <w:r>
              <w:t>76</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491D76AE" w14:textId="77777777">
            <w:pPr>
              <w:spacing w:before="0"/>
              <w:ind w:left="0" w:firstLine="0"/>
              <w:contextualSpacing/>
            </w:pPr>
            <w:r w:rsidRPr="005C0E48">
              <w:t>Kontaktų sujungimai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A5EDFCF"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48BF6594"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032276C" w14:textId="207878CF">
            <w:pPr>
              <w:spacing w:before="0"/>
              <w:ind w:left="0" w:firstLine="0"/>
              <w:contextualSpacing/>
              <w:jc w:val="center"/>
            </w:pPr>
          </w:p>
        </w:tc>
      </w:tr>
      <w:tr w:rsidRPr="005C0E48" w:rsidR="005D47A0" w:rsidTr="0061508B" w14:paraId="0B8B6C05"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03AEA432" w14:textId="1AE25D68">
            <w:pPr>
              <w:spacing w:before="0"/>
              <w:ind w:left="0" w:firstLine="0"/>
              <w:contextualSpacing/>
              <w:jc w:val="center"/>
            </w:pPr>
            <w:r>
              <w:t>77</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5DDDB18F" w14:textId="77777777">
            <w:pPr>
              <w:spacing w:before="0"/>
              <w:ind w:left="0" w:firstLine="0"/>
              <w:contextualSpacing/>
            </w:pPr>
            <w:r w:rsidRPr="005C0E48">
              <w:t>Porcelianas (korpusas)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CF198E9"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5B657EF6"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F3A52E8" w14:textId="6BB35F8C">
            <w:pPr>
              <w:spacing w:before="0"/>
              <w:ind w:left="0" w:firstLine="0"/>
              <w:contextualSpacing/>
              <w:jc w:val="center"/>
            </w:pPr>
          </w:p>
        </w:tc>
      </w:tr>
      <w:tr w:rsidRPr="005C0E48" w:rsidR="005D47A0" w:rsidTr="0061508B" w14:paraId="50AE5A58" w14:textId="77777777">
        <w:trPr>
          <w:trHeight w:val="229"/>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7EBBB835" w14:textId="56340C7B">
            <w:pPr>
              <w:spacing w:before="0"/>
              <w:ind w:left="0" w:firstLine="0"/>
              <w:contextualSpacing/>
              <w:jc w:val="center"/>
            </w:pPr>
            <w:r>
              <w:t>78</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296B288" w14:textId="77777777">
            <w:pPr>
              <w:spacing w:before="0"/>
              <w:ind w:left="0" w:firstLine="0"/>
              <w:contextualSpacing/>
            </w:pPr>
            <w:r w:rsidRPr="005C0E48">
              <w:t>Filtras, skyriklis ir jo izoliatoriai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A4BC6D2"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0BF1264"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C47FC7E" w14:textId="26AF5E3D">
            <w:pPr>
              <w:spacing w:before="0"/>
              <w:ind w:left="0" w:firstLine="0"/>
              <w:contextualSpacing/>
              <w:jc w:val="center"/>
            </w:pPr>
          </w:p>
        </w:tc>
      </w:tr>
      <w:tr w:rsidRPr="005C0E48" w:rsidR="005D47A0" w:rsidTr="0061508B" w14:paraId="6B5FAF9E" w14:textId="77777777">
        <w:trPr>
          <w:trHeight w:val="104"/>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BCCC360" w14:textId="552E268A">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97018D0" w14:textId="77777777">
            <w:pPr>
              <w:spacing w:before="0"/>
              <w:ind w:left="0" w:firstLine="0"/>
              <w:contextualSpacing/>
            </w:pPr>
            <w:r w:rsidRPr="005C0E48">
              <w:t>ATVIRŲJŲ SKIRSTYKLŲ ŠYNOS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C749C5C"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E36FEFC"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1245F11" w14:textId="42FB4FF3">
            <w:pPr>
              <w:spacing w:before="0"/>
              <w:ind w:left="0" w:firstLine="0"/>
              <w:contextualSpacing/>
              <w:jc w:val="center"/>
            </w:pPr>
            <w:r w:rsidRPr="005C0E48">
              <w:t>--------------</w:t>
            </w:r>
          </w:p>
        </w:tc>
      </w:tr>
      <w:tr w:rsidRPr="005C0E48" w:rsidR="005D47A0" w:rsidTr="0061508B" w14:paraId="04E28E77" w14:textId="77777777">
        <w:trPr>
          <w:trHeight w:val="17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50E13330" w14:textId="504EE09D">
            <w:pPr>
              <w:spacing w:before="0"/>
              <w:ind w:left="0" w:firstLine="0"/>
              <w:contextualSpacing/>
              <w:jc w:val="center"/>
            </w:pPr>
            <w:r>
              <w:t>79</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A75A84E" w14:textId="77777777">
            <w:pPr>
              <w:spacing w:before="0"/>
              <w:ind w:left="0" w:firstLine="0"/>
              <w:contextualSpacing/>
            </w:pPr>
            <w:r w:rsidRPr="005C0E48">
              <w:t>Atraminiai, kabamieji izoliatoriai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EC69972"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359760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C535B4D" w14:textId="6E566479">
            <w:pPr>
              <w:spacing w:before="0"/>
              <w:ind w:left="0" w:firstLine="0"/>
              <w:contextualSpacing/>
              <w:jc w:val="center"/>
            </w:pPr>
          </w:p>
        </w:tc>
      </w:tr>
      <w:tr w:rsidRPr="005C0E48" w:rsidR="005D47A0" w:rsidTr="0061508B" w14:paraId="6DA9921F" w14:textId="77777777">
        <w:trPr>
          <w:trHeight w:val="174"/>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02801784" w14:textId="548639D3">
            <w:pPr>
              <w:spacing w:before="0"/>
              <w:ind w:left="0" w:firstLine="0"/>
              <w:contextualSpacing/>
              <w:jc w:val="center"/>
            </w:pPr>
            <w:r>
              <w:t>80</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712E3D8" w14:textId="78753946">
            <w:pPr>
              <w:spacing w:before="0"/>
              <w:ind w:left="0" w:firstLine="0"/>
              <w:contextualSpacing/>
            </w:pPr>
            <w:r w:rsidRPr="005C0E48">
              <w:t>Lanksčiosios, nelanksčiosios šynos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ABB947C"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292E6A4"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490AF7F" w14:textId="02B55BE4">
            <w:pPr>
              <w:spacing w:before="0"/>
              <w:ind w:left="0" w:firstLine="0"/>
              <w:contextualSpacing/>
              <w:jc w:val="center"/>
            </w:pPr>
          </w:p>
        </w:tc>
      </w:tr>
      <w:tr w:rsidRPr="005C0E48" w:rsidR="005D47A0" w:rsidTr="0061508B" w14:paraId="0FE93199" w14:textId="77777777">
        <w:trPr>
          <w:trHeight w:val="7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1D579A30" w14:textId="2416CD49">
            <w:pPr>
              <w:spacing w:before="0"/>
              <w:ind w:left="0" w:firstLine="0"/>
              <w:contextualSpacing/>
              <w:jc w:val="center"/>
            </w:pPr>
            <w:r>
              <w:t>81</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44C2DEB5" w14:textId="77777777">
            <w:pPr>
              <w:spacing w:before="0"/>
              <w:ind w:left="0" w:firstLine="0"/>
              <w:contextualSpacing/>
            </w:pPr>
            <w:r w:rsidRPr="005C0E48">
              <w:t>Gnybtai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2E6933C"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62239960"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59A6A35" w14:textId="49A5365E">
            <w:pPr>
              <w:spacing w:before="0"/>
              <w:ind w:left="0" w:firstLine="0"/>
              <w:contextualSpacing/>
              <w:jc w:val="center"/>
            </w:pPr>
          </w:p>
        </w:tc>
      </w:tr>
      <w:tr w:rsidRPr="005C0E48" w:rsidR="005D47A0" w:rsidTr="0061508B" w14:paraId="103D6EEF" w14:textId="77777777">
        <w:trPr>
          <w:trHeight w:val="111"/>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1C0D37" w14:paraId="002072DB" w14:textId="2F4BB13F">
            <w:pPr>
              <w:spacing w:before="0"/>
              <w:ind w:left="0" w:firstLine="0"/>
              <w:contextualSpacing/>
              <w:jc w:val="center"/>
            </w:pPr>
            <w:r>
              <w:t>82</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7E2FED7" w14:textId="77777777">
            <w:pPr>
              <w:spacing w:before="0"/>
              <w:ind w:left="0" w:firstLine="0"/>
              <w:contextualSpacing/>
            </w:pPr>
            <w:r w:rsidRPr="005C0E48">
              <w:t>Kontaktų sujungimai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A5782A7"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731BE555"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BED78BA" w14:textId="60A3485C">
            <w:pPr>
              <w:spacing w:before="0"/>
              <w:ind w:left="0" w:firstLine="0"/>
              <w:contextualSpacing/>
              <w:jc w:val="center"/>
            </w:pPr>
          </w:p>
        </w:tc>
      </w:tr>
      <w:tr w:rsidRPr="005C0E48" w:rsidR="005D47A0" w:rsidTr="0061508B" w14:paraId="1E1C529F" w14:textId="77777777">
        <w:trPr>
          <w:trHeight w:val="156"/>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FD587F0" w14:textId="7809C960">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5DCCD61B" w14:textId="77777777">
            <w:pPr>
              <w:spacing w:before="0"/>
              <w:ind w:left="0" w:firstLine="0"/>
              <w:contextualSpacing/>
            </w:pPr>
            <w:r w:rsidRPr="005C0E48">
              <w:t>ĮŽEMINIMO KONTŪRAS, SUJUNGIMAI SU ĮŽEMINIMO KONTŪRU</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63EB46F"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79DECD96"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1CF05C0" w14:textId="74805236">
            <w:pPr>
              <w:spacing w:before="0"/>
              <w:ind w:left="0" w:firstLine="0"/>
              <w:contextualSpacing/>
              <w:jc w:val="center"/>
            </w:pPr>
            <w:r w:rsidRPr="005C0E48">
              <w:t>--------------</w:t>
            </w:r>
          </w:p>
        </w:tc>
      </w:tr>
      <w:tr w:rsidRPr="005C0E48" w:rsidR="005D47A0" w:rsidTr="0061508B" w14:paraId="3944EC42" w14:textId="77777777">
        <w:trPr>
          <w:trHeight w:val="30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3F9A5642" w14:textId="00C607C3">
            <w:pPr>
              <w:spacing w:before="0"/>
              <w:ind w:left="0" w:firstLine="0"/>
              <w:contextualSpacing/>
              <w:jc w:val="center"/>
            </w:pPr>
            <w:r>
              <w:t>83</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1EEBFA2B" w14:textId="77777777">
            <w:pPr>
              <w:spacing w:before="0"/>
              <w:ind w:left="0" w:firstLine="0"/>
              <w:contextualSpacing/>
            </w:pPr>
            <w:r w:rsidRPr="005C0E48">
              <w:t>Įžeminimo laidininkai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DE91571"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3589D7B"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B05D18D" w14:textId="43D667CB">
            <w:pPr>
              <w:spacing w:before="0"/>
              <w:ind w:left="0" w:firstLine="0"/>
              <w:contextualSpacing/>
              <w:jc w:val="center"/>
            </w:pPr>
          </w:p>
        </w:tc>
      </w:tr>
      <w:tr w:rsidRPr="005C0E48" w:rsidR="005D47A0" w:rsidTr="0061508B" w14:paraId="08107B2B" w14:textId="77777777">
        <w:trPr>
          <w:trHeight w:val="283"/>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2428783E" w14:textId="37766947">
            <w:pPr>
              <w:spacing w:before="0"/>
              <w:ind w:left="0" w:firstLine="0"/>
              <w:contextualSpacing/>
              <w:jc w:val="center"/>
            </w:pPr>
            <w:r>
              <w:t>84</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3F99BB50" w14:textId="77777777">
            <w:pPr>
              <w:spacing w:before="0"/>
              <w:ind w:left="0" w:firstLine="0"/>
              <w:contextualSpacing/>
            </w:pPr>
            <w:r w:rsidRPr="005C0E48">
              <w:t>Kontaktų sujungimai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7B3CF45"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6E524C10"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3A1FA69" w14:textId="4B7BFAD3">
            <w:pPr>
              <w:spacing w:before="0"/>
              <w:ind w:left="0" w:firstLine="0"/>
              <w:contextualSpacing/>
              <w:jc w:val="center"/>
            </w:pPr>
          </w:p>
        </w:tc>
      </w:tr>
      <w:tr w:rsidRPr="005C0E48" w:rsidR="005D47A0" w:rsidTr="0061508B" w14:paraId="2800D910" w14:textId="77777777">
        <w:trPr>
          <w:trHeight w:val="169"/>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B51DF1C" w14:textId="7307E20C">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EE921BF" w14:textId="77777777">
            <w:pPr>
              <w:spacing w:before="0"/>
              <w:ind w:left="0" w:firstLine="0"/>
              <w:contextualSpacing/>
            </w:pPr>
            <w:r w:rsidRPr="005C0E48">
              <w:t>UŽDAROSIOS SKIRSTYKLOS ĮRENGINIAI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0C05782"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25B3E635"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3AD3CC4" w14:textId="5B1A9430">
            <w:pPr>
              <w:spacing w:before="0"/>
              <w:ind w:left="0" w:firstLine="0"/>
              <w:contextualSpacing/>
              <w:jc w:val="center"/>
            </w:pPr>
            <w:r w:rsidRPr="005C0E48">
              <w:t>--------------</w:t>
            </w:r>
          </w:p>
        </w:tc>
      </w:tr>
      <w:tr w:rsidRPr="005C0E48" w:rsidR="005D47A0" w:rsidTr="0061508B" w14:paraId="2BC04D05" w14:textId="77777777">
        <w:trPr>
          <w:trHeight w:val="283"/>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4393F495" w14:textId="4CCB6C6F">
            <w:pPr>
              <w:spacing w:before="0"/>
              <w:ind w:left="0" w:firstLine="0"/>
              <w:contextualSpacing/>
              <w:jc w:val="center"/>
            </w:pPr>
            <w:r>
              <w:t>85</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1E1AD3B2" w14:textId="77777777">
            <w:pPr>
              <w:spacing w:before="0"/>
              <w:ind w:left="0" w:firstLine="0"/>
              <w:contextualSpacing/>
            </w:pPr>
            <w:r w:rsidRPr="005C0E48">
              <w:t>Narveliai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63805CC"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6127931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E227A73" w14:textId="295C9E09">
            <w:pPr>
              <w:spacing w:before="0"/>
              <w:ind w:left="0" w:firstLine="0"/>
              <w:contextualSpacing/>
              <w:jc w:val="center"/>
            </w:pPr>
          </w:p>
        </w:tc>
      </w:tr>
      <w:tr w:rsidRPr="005C0E48" w:rsidR="005D47A0" w:rsidTr="0061508B" w14:paraId="28949490" w14:textId="77777777">
        <w:trPr>
          <w:trHeight w:val="30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0B5777FC" w14:textId="3F34699A">
            <w:pPr>
              <w:spacing w:before="0"/>
              <w:ind w:left="0" w:firstLine="0"/>
              <w:contextualSpacing/>
              <w:jc w:val="center"/>
            </w:pPr>
            <w:r>
              <w:t>86</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35A2B6BE" w14:textId="77777777">
            <w:pPr>
              <w:spacing w:before="0"/>
              <w:ind w:left="0" w:firstLine="0"/>
              <w:contextualSpacing/>
            </w:pPr>
            <w:r w:rsidRPr="005C0E48">
              <w:t>Įžemėjimo patikrinimas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E4979B4"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650BA47B"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6F5A3AA" w14:textId="642470E3">
            <w:pPr>
              <w:spacing w:before="0"/>
              <w:ind w:left="0" w:firstLine="0"/>
              <w:contextualSpacing/>
              <w:jc w:val="center"/>
            </w:pPr>
          </w:p>
        </w:tc>
      </w:tr>
      <w:tr w:rsidRPr="005C0E48" w:rsidR="005D47A0" w:rsidTr="0061508B" w14:paraId="1521D3A7" w14:textId="77777777">
        <w:trPr>
          <w:trHeight w:val="283"/>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6714300D" w14:textId="73BACC99">
            <w:pPr>
              <w:spacing w:before="0"/>
              <w:ind w:left="0" w:firstLine="0"/>
              <w:contextualSpacing/>
              <w:jc w:val="center"/>
            </w:pPr>
            <w:r>
              <w:t>87</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C845777" w14:textId="77777777">
            <w:pPr>
              <w:spacing w:before="0"/>
              <w:ind w:left="0" w:firstLine="0"/>
              <w:contextualSpacing/>
            </w:pPr>
            <w:r w:rsidRPr="005C0E48">
              <w:t>Kabelių kanalai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C1C238E"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2FBDE39A"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18C7999" w14:textId="191AAF25">
            <w:pPr>
              <w:spacing w:before="0"/>
              <w:ind w:left="0" w:firstLine="0"/>
              <w:contextualSpacing/>
              <w:jc w:val="center"/>
            </w:pPr>
          </w:p>
        </w:tc>
      </w:tr>
      <w:tr w:rsidRPr="005C0E48" w:rsidR="005D47A0" w:rsidTr="0061508B" w14:paraId="4893F9E0" w14:textId="77777777">
        <w:trPr>
          <w:trHeight w:val="30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4DC164D1" w14:textId="38D94AF9">
            <w:pPr>
              <w:spacing w:before="0"/>
              <w:ind w:left="0" w:firstLine="0"/>
              <w:contextualSpacing/>
              <w:jc w:val="center"/>
            </w:pPr>
            <w:r>
              <w:t>88</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F4573C8" w14:textId="77777777">
            <w:pPr>
              <w:spacing w:before="0"/>
              <w:ind w:left="0" w:firstLine="0"/>
              <w:contextualSpacing/>
            </w:pPr>
            <w:r w:rsidRPr="005C0E48">
              <w:t>Barjerai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6776890"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50E8C7A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41BC651" w14:textId="23ECDD0B">
            <w:pPr>
              <w:spacing w:before="0"/>
              <w:ind w:left="0" w:firstLine="0"/>
              <w:contextualSpacing/>
              <w:jc w:val="center"/>
            </w:pPr>
          </w:p>
        </w:tc>
      </w:tr>
      <w:tr w:rsidRPr="005C0E48" w:rsidR="005D47A0" w:rsidTr="0061508B" w14:paraId="7D92D0AC" w14:textId="77777777">
        <w:trPr>
          <w:trHeight w:val="413"/>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6FE5E827" w14:textId="5E206A60">
            <w:pPr>
              <w:spacing w:before="0"/>
              <w:ind w:left="0" w:firstLine="0"/>
              <w:contextualSpacing/>
              <w:jc w:val="center"/>
            </w:pPr>
            <w:r>
              <w:t>89</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20821F1" w14:textId="77777777">
            <w:pPr>
              <w:spacing w:before="0"/>
              <w:ind w:left="0" w:firstLine="0"/>
              <w:contextualSpacing/>
            </w:pPr>
            <w:r w:rsidRPr="005C0E48">
              <w:t>Įžemėjimo nuolatinės srovės grandinėse patikrinimas (izoliacijos lygio patikrinimas)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D0B0B77"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2E0E982"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32A01C7" w14:textId="233D548A">
            <w:pPr>
              <w:spacing w:before="0"/>
              <w:ind w:left="0" w:firstLine="0"/>
              <w:contextualSpacing/>
              <w:jc w:val="center"/>
            </w:pPr>
          </w:p>
        </w:tc>
      </w:tr>
      <w:tr w:rsidRPr="005C0E48" w:rsidR="005D47A0" w:rsidTr="0061508B" w14:paraId="6408A1C9" w14:textId="77777777">
        <w:trPr>
          <w:trHeight w:val="30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045C407A" w14:textId="2CB9C839">
            <w:pPr>
              <w:spacing w:before="0"/>
              <w:ind w:left="0" w:firstLine="0"/>
              <w:contextualSpacing/>
              <w:jc w:val="center"/>
            </w:pPr>
            <w:r>
              <w:t>90</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2223CFE" w14:textId="77777777">
            <w:pPr>
              <w:spacing w:before="0"/>
              <w:ind w:left="0" w:firstLine="0"/>
              <w:contextualSpacing/>
            </w:pPr>
            <w:r w:rsidRPr="005C0E48">
              <w:t>Apšvietimas, šildymas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68AD0B6"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73EF6287"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2034F5E" w14:textId="5307F92F">
            <w:pPr>
              <w:spacing w:before="0"/>
              <w:ind w:left="0" w:firstLine="0"/>
              <w:contextualSpacing/>
              <w:jc w:val="center"/>
            </w:pPr>
          </w:p>
        </w:tc>
      </w:tr>
      <w:tr w:rsidRPr="005C0E48" w:rsidR="005D47A0" w:rsidTr="0061508B" w14:paraId="44B2348E" w14:textId="77777777">
        <w:trPr>
          <w:trHeight w:val="283"/>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3A3397A7" w14:textId="7A9634EC">
            <w:pPr>
              <w:spacing w:before="0"/>
              <w:ind w:left="0" w:firstLine="0"/>
              <w:contextualSpacing/>
              <w:jc w:val="center"/>
            </w:pPr>
            <w:r>
              <w:t>91</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84DB044" w14:textId="77777777">
            <w:pPr>
              <w:spacing w:before="0"/>
              <w:ind w:left="0" w:firstLine="0"/>
              <w:contextualSpacing/>
            </w:pPr>
            <w:r w:rsidRPr="005C0E48">
              <w:t>Kabelių galinės movos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7700F4D"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EB10610"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B7C9023" w14:textId="2741B45C">
            <w:pPr>
              <w:spacing w:before="0"/>
              <w:ind w:left="0" w:firstLine="0"/>
              <w:contextualSpacing/>
              <w:jc w:val="center"/>
            </w:pPr>
          </w:p>
        </w:tc>
      </w:tr>
      <w:tr w:rsidRPr="005C0E48" w:rsidR="005D47A0" w:rsidTr="0061508B" w14:paraId="2D49AE3D" w14:textId="77777777">
        <w:trPr>
          <w:trHeight w:val="237"/>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0396FB04" w14:textId="7F32F976">
            <w:pPr>
              <w:spacing w:before="0"/>
              <w:ind w:left="0" w:firstLine="0"/>
              <w:contextualSpacing/>
              <w:jc w:val="center"/>
            </w:pPr>
            <w:r>
              <w:t>92</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52286A3F" w14:textId="77777777">
            <w:pPr>
              <w:spacing w:before="0"/>
              <w:ind w:left="0" w:firstLine="0"/>
              <w:contextualSpacing/>
            </w:pPr>
            <w:r w:rsidRPr="005C0E48">
              <w:t>Įrenginiai pagal jutiklių, prietaisų rodmenis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380C9A7"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5099BB7E"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19E3451" w14:textId="28C2B4AB">
            <w:pPr>
              <w:spacing w:before="0"/>
              <w:ind w:left="0" w:firstLine="0"/>
              <w:contextualSpacing/>
              <w:jc w:val="center"/>
            </w:pPr>
          </w:p>
        </w:tc>
      </w:tr>
      <w:tr w:rsidRPr="005C0E48" w:rsidR="005D47A0" w:rsidTr="0061508B" w14:paraId="5169882E" w14:textId="77777777">
        <w:trPr>
          <w:trHeight w:val="12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EAE3772" w14:textId="0C942CAF">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C91FB39" w14:textId="77777777">
            <w:pPr>
              <w:spacing w:before="0"/>
              <w:ind w:left="0" w:firstLine="0"/>
              <w:contextualSpacing/>
            </w:pPr>
            <w:r w:rsidRPr="005C0E48">
              <w:t>AKUMULIATORIŲ BATERIJOS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75FA409"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6FD80CC"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6C43D1F" w14:textId="2B38A422">
            <w:pPr>
              <w:spacing w:before="0"/>
              <w:ind w:left="0" w:firstLine="0"/>
              <w:contextualSpacing/>
              <w:jc w:val="center"/>
            </w:pPr>
            <w:r w:rsidRPr="005C0E48">
              <w:t>--------------</w:t>
            </w:r>
          </w:p>
        </w:tc>
      </w:tr>
      <w:tr w:rsidRPr="005C0E48" w:rsidR="005D47A0" w:rsidTr="0061508B" w14:paraId="53C706E6" w14:textId="77777777">
        <w:trPr>
          <w:trHeight w:val="30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589A3635" w14:textId="1A90A486">
            <w:pPr>
              <w:spacing w:before="0"/>
              <w:ind w:left="0" w:firstLine="0"/>
              <w:contextualSpacing/>
              <w:jc w:val="center"/>
            </w:pPr>
            <w:r>
              <w:t>93</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2F1E85DE" w14:textId="77777777">
            <w:pPr>
              <w:spacing w:before="0"/>
              <w:ind w:left="0" w:firstLine="0"/>
              <w:contextualSpacing/>
            </w:pPr>
            <w:r w:rsidRPr="005C0E48">
              <w:t>Elementų korpusai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1025DBB"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FB0012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1653C4B" w14:textId="72E393F5">
            <w:pPr>
              <w:spacing w:before="0"/>
              <w:ind w:left="0" w:firstLine="0"/>
              <w:contextualSpacing/>
              <w:jc w:val="center"/>
            </w:pPr>
          </w:p>
        </w:tc>
      </w:tr>
      <w:tr w:rsidRPr="005C0E48" w:rsidR="005D47A0" w:rsidTr="0061508B" w14:paraId="412B4F70" w14:textId="77777777">
        <w:trPr>
          <w:trHeight w:val="30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156096ED" w14:textId="607C0F04">
            <w:pPr>
              <w:spacing w:before="0"/>
              <w:ind w:left="0" w:firstLine="0"/>
              <w:contextualSpacing/>
              <w:jc w:val="center"/>
            </w:pPr>
            <w:r>
              <w:t>94</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358AAEC2" w14:textId="77777777">
            <w:pPr>
              <w:spacing w:before="0"/>
              <w:ind w:left="0" w:firstLine="0"/>
              <w:contextualSpacing/>
            </w:pPr>
            <w:r w:rsidRPr="005C0E48">
              <w:t>Elektrolito lygis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45F05D8"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2BEA3000"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CB1197B" w14:textId="5C8315DA">
            <w:pPr>
              <w:spacing w:before="0"/>
              <w:ind w:left="0" w:firstLine="0"/>
              <w:contextualSpacing/>
              <w:jc w:val="center"/>
            </w:pPr>
          </w:p>
        </w:tc>
      </w:tr>
      <w:tr w:rsidRPr="005C0E48" w:rsidR="005D47A0" w:rsidTr="0061508B" w14:paraId="4C2C7DAB" w14:textId="77777777">
        <w:trPr>
          <w:trHeight w:val="283"/>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359347AA" w14:textId="69559A64">
            <w:pPr>
              <w:spacing w:before="0"/>
              <w:ind w:left="0" w:firstLine="0"/>
              <w:contextualSpacing/>
              <w:jc w:val="center"/>
            </w:pPr>
            <w:r>
              <w:t>95</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E3125A3" w14:textId="77777777">
            <w:pPr>
              <w:spacing w:before="0"/>
              <w:ind w:left="0" w:firstLine="0"/>
              <w:contextualSpacing/>
            </w:pPr>
            <w:r w:rsidRPr="005C0E48">
              <w:t>Patalpos temperatūra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E7DD918"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EFADF1F"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C217FB2" w14:textId="1B87ACBF">
            <w:pPr>
              <w:spacing w:before="0"/>
              <w:ind w:left="0" w:firstLine="0"/>
              <w:contextualSpacing/>
              <w:jc w:val="center"/>
            </w:pPr>
          </w:p>
        </w:tc>
      </w:tr>
      <w:tr w:rsidRPr="005C0E48" w:rsidR="005D47A0" w:rsidTr="0061508B" w14:paraId="6C4EB74D" w14:textId="77777777">
        <w:trPr>
          <w:trHeight w:val="6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61DDF730" w14:textId="41B0ED6F">
            <w:pPr>
              <w:spacing w:before="0"/>
              <w:ind w:left="0" w:firstLine="0"/>
              <w:contextualSpacing/>
              <w:jc w:val="center"/>
            </w:pPr>
            <w:r>
              <w:t>96</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1B60E620" w14:textId="77777777">
            <w:pPr>
              <w:spacing w:before="0"/>
              <w:ind w:left="0" w:firstLine="0"/>
              <w:contextualSpacing/>
            </w:pPr>
            <w:r w:rsidRPr="005C0E48">
              <w:t>Įkroviklis (pagal prietaisų rodmenis)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F690C80"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4C8AB3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1238FC2" w14:textId="2A86E9EB">
            <w:pPr>
              <w:spacing w:before="0"/>
              <w:ind w:left="0" w:firstLine="0"/>
              <w:contextualSpacing/>
              <w:jc w:val="center"/>
            </w:pPr>
          </w:p>
        </w:tc>
      </w:tr>
      <w:tr w:rsidRPr="005C0E48" w:rsidR="005D47A0" w:rsidTr="0061508B" w14:paraId="38733653" w14:textId="77777777">
        <w:trPr>
          <w:trHeight w:val="28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22DAFD29" w14:textId="1562E2BB">
            <w:pPr>
              <w:spacing w:before="0"/>
              <w:ind w:left="0" w:firstLine="0"/>
              <w:contextualSpacing/>
              <w:jc w:val="center"/>
            </w:pPr>
            <w:r>
              <w:t>97</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462ECEDB" w14:textId="77777777">
            <w:pPr>
              <w:spacing w:before="0"/>
              <w:ind w:left="0" w:firstLine="0"/>
              <w:contextualSpacing/>
            </w:pPr>
            <w:r w:rsidRPr="005C0E48">
              <w:t>Ventiliacija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CC293E9"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7CEADF48"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21FC91E" w14:textId="5E22ECFF">
            <w:pPr>
              <w:spacing w:before="0"/>
              <w:ind w:left="0" w:firstLine="0"/>
              <w:contextualSpacing/>
              <w:jc w:val="center"/>
            </w:pPr>
          </w:p>
        </w:tc>
      </w:tr>
      <w:tr w:rsidRPr="005C0E48" w:rsidR="005D47A0" w:rsidTr="0061508B" w14:paraId="308506A2" w14:textId="77777777">
        <w:trPr>
          <w:trHeight w:val="229"/>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6F7F15C" w14:textId="272CDC9C">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60F31CC7" w14:textId="77777777">
            <w:pPr>
              <w:spacing w:before="0"/>
              <w:ind w:left="0" w:firstLine="0"/>
              <w:contextualSpacing/>
            </w:pPr>
            <w:r w:rsidRPr="005C0E48">
              <w:t>SUSLĖGTOJO ORO ĮRENGINIAI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9A3EDA2"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E83E7CF"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7E9EE35B" w14:textId="32E60CC0">
            <w:pPr>
              <w:spacing w:before="0"/>
              <w:ind w:left="0" w:firstLine="0"/>
              <w:contextualSpacing/>
              <w:jc w:val="center"/>
            </w:pPr>
            <w:r w:rsidRPr="005C0E48">
              <w:t>-----------------</w:t>
            </w:r>
          </w:p>
        </w:tc>
      </w:tr>
      <w:tr w:rsidRPr="005C0E48" w:rsidR="005D47A0" w:rsidTr="0061508B" w14:paraId="5A304E74" w14:textId="77777777">
        <w:trPr>
          <w:trHeight w:val="164"/>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7A5C2FF7" w14:textId="75679256">
            <w:pPr>
              <w:spacing w:before="0"/>
              <w:ind w:left="0" w:firstLine="0"/>
              <w:contextualSpacing/>
              <w:jc w:val="center"/>
            </w:pPr>
            <w:r>
              <w:t>98</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3DA922FF" w14:textId="77777777">
            <w:pPr>
              <w:spacing w:before="0"/>
              <w:ind w:left="0" w:firstLine="0"/>
              <w:contextualSpacing/>
            </w:pPr>
            <w:r w:rsidRPr="005C0E48">
              <w:t>Slėgis oro rinktuvuose ir darbinio slėgio vamzdyne</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CB06BAD"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54D05C8F"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D7FC833" w14:textId="36116805">
            <w:pPr>
              <w:spacing w:before="0"/>
              <w:ind w:left="0" w:firstLine="0"/>
              <w:contextualSpacing/>
              <w:jc w:val="center"/>
            </w:pPr>
          </w:p>
        </w:tc>
      </w:tr>
      <w:tr w:rsidRPr="005C0E48" w:rsidR="005D47A0" w:rsidTr="0061508B" w14:paraId="7FA3CD39" w14:textId="77777777">
        <w:trPr>
          <w:trHeight w:val="30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0A3E90C9" w14:textId="5B568F09">
            <w:pPr>
              <w:spacing w:before="0"/>
              <w:ind w:left="0" w:firstLine="0"/>
              <w:contextualSpacing/>
              <w:jc w:val="center"/>
            </w:pPr>
            <w:r>
              <w:t>99</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1D451DED" w14:textId="77777777">
            <w:pPr>
              <w:spacing w:before="0"/>
              <w:ind w:left="0" w:firstLine="0"/>
              <w:contextualSpacing/>
            </w:pPr>
            <w:r w:rsidRPr="005C0E48">
              <w:t>Vamzdyno ir sklendžių sandarumas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F99DBB2"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C056BC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CA6374A" w14:textId="47BD1618">
            <w:pPr>
              <w:spacing w:before="0"/>
              <w:ind w:left="0" w:firstLine="0"/>
              <w:contextualSpacing/>
              <w:jc w:val="center"/>
            </w:pPr>
          </w:p>
        </w:tc>
      </w:tr>
      <w:tr w:rsidRPr="005C0E48" w:rsidR="005D47A0" w:rsidTr="0061508B" w14:paraId="1CBA9B37" w14:textId="77777777">
        <w:trPr>
          <w:trHeight w:val="190"/>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4239B8" w14:paraId="4A04FE84" w14:textId="4C7186A9">
            <w:pPr>
              <w:spacing w:before="0"/>
              <w:ind w:left="0" w:firstLine="0"/>
              <w:contextualSpacing/>
              <w:jc w:val="center"/>
            </w:pPr>
            <w:r>
              <w:t>100</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3CA4DCB4" w14:textId="77777777">
            <w:pPr>
              <w:spacing w:before="0"/>
              <w:ind w:left="0" w:firstLine="0"/>
              <w:contextualSpacing/>
            </w:pPr>
            <w:r w:rsidRPr="005C0E48">
              <w:t>Kompresoriaus, variklio vibracija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BB3BB90"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6A38E4D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81AF1C9" w14:textId="6901196A">
            <w:pPr>
              <w:spacing w:before="0"/>
              <w:ind w:left="0" w:firstLine="0"/>
              <w:contextualSpacing/>
              <w:jc w:val="center"/>
            </w:pPr>
          </w:p>
        </w:tc>
      </w:tr>
      <w:tr w:rsidRPr="005C0E48" w:rsidR="005D47A0" w:rsidTr="0061508B" w14:paraId="2D32682B" w14:textId="77777777">
        <w:trPr>
          <w:trHeight w:val="366"/>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620943" w14:paraId="3DE155BC" w14:textId="5A2CC2C0">
            <w:pPr>
              <w:spacing w:before="0"/>
              <w:ind w:left="0" w:firstLine="0"/>
              <w:contextualSpacing/>
              <w:jc w:val="center"/>
            </w:pPr>
            <w:r>
              <w:t>101</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08A2F573" w14:textId="77777777">
            <w:pPr>
              <w:spacing w:before="0"/>
              <w:ind w:left="0" w:firstLine="0"/>
              <w:contextualSpacing/>
            </w:pPr>
            <w:r w:rsidRPr="005C0E48">
              <w:t>Veikiančio kompresoriaus suslėgimo laipsnių slėgis ir temperatūra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EAF02AF"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1FECC34D"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EFF8F89" w14:textId="5EB34F0E">
            <w:pPr>
              <w:spacing w:before="0"/>
              <w:ind w:left="0" w:firstLine="0"/>
              <w:contextualSpacing/>
              <w:jc w:val="center"/>
            </w:pPr>
          </w:p>
        </w:tc>
      </w:tr>
      <w:tr w:rsidRPr="005C0E48" w:rsidR="005D47A0" w:rsidTr="0061508B" w14:paraId="6D367A53" w14:textId="77777777">
        <w:trPr>
          <w:trHeight w:val="1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620943" w14:paraId="01D2F498" w14:textId="5FC51225">
            <w:pPr>
              <w:spacing w:before="0"/>
              <w:ind w:left="0" w:firstLine="0"/>
              <w:contextualSpacing/>
              <w:jc w:val="center"/>
            </w:pPr>
            <w:r>
              <w:t>102</w:t>
            </w: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14FE1CD3" w14:textId="77777777">
            <w:pPr>
              <w:spacing w:before="0"/>
              <w:ind w:left="0" w:firstLine="0"/>
              <w:contextualSpacing/>
            </w:pPr>
            <w:r w:rsidRPr="005C0E48">
              <w:t>Tepimo alyvos lygis ir slėgis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3A48792"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79B3E8D4"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AF32746" w14:textId="429F70B7">
            <w:pPr>
              <w:spacing w:before="0"/>
              <w:ind w:left="0" w:firstLine="0"/>
              <w:contextualSpacing/>
              <w:jc w:val="center"/>
            </w:pPr>
          </w:p>
        </w:tc>
      </w:tr>
      <w:tr w:rsidRPr="005C0E48" w:rsidR="005D47A0" w:rsidTr="0061508B" w14:paraId="29C2C340"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DFFB072" w14:textId="19DFA5DB">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hideMark/>
          </w:tcPr>
          <w:p w:rsidRPr="005C0E48" w:rsidR="005D47A0" w:rsidP="005D47A0" w:rsidRDefault="005D47A0" w14:paraId="3520EDA4" w14:textId="545CC59A">
            <w:pPr>
              <w:spacing w:before="0"/>
              <w:ind w:left="0" w:firstLine="0"/>
              <w:contextualSpacing/>
            </w:pPr>
            <w:r w:rsidRPr="005C0E48">
              <w:t>RAA ĮRENGINIAI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B497974" w14:textId="77777777">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B10CB02"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C9E8E38" w14:textId="5B147672">
            <w:pPr>
              <w:spacing w:before="0"/>
              <w:ind w:left="0" w:firstLine="0"/>
              <w:contextualSpacing/>
              <w:jc w:val="center"/>
            </w:pPr>
            <w:r w:rsidRPr="005C0E48">
              <w:t>-----------------</w:t>
            </w:r>
          </w:p>
        </w:tc>
      </w:tr>
      <w:tr w:rsidRPr="005C0E48" w:rsidR="005D47A0" w:rsidTr="0061508B" w14:paraId="07EDFFAD"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620943" w14:paraId="2FC93DFA" w14:textId="2719EC4F">
            <w:pPr>
              <w:spacing w:before="0"/>
              <w:ind w:left="0" w:firstLine="0"/>
              <w:contextualSpacing/>
              <w:jc w:val="center"/>
            </w:pPr>
            <w:r>
              <w:t>103</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65B5D7C" w14:textId="0F3D4FF2">
            <w:pPr>
              <w:spacing w:before="0"/>
              <w:ind w:left="0" w:firstLine="0"/>
              <w:contextualSpacing/>
            </w:pPr>
            <w:r w:rsidRPr="005C0E48">
              <w:t>Signalizacijos įspėjimai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A1E4AB2"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567CAB2"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10F6DA4" w14:textId="737D9FC9">
            <w:pPr>
              <w:spacing w:before="0"/>
              <w:ind w:left="0" w:firstLine="0"/>
              <w:contextualSpacing/>
              <w:jc w:val="center"/>
            </w:pPr>
          </w:p>
        </w:tc>
      </w:tr>
      <w:tr w:rsidRPr="005C0E48" w:rsidR="005D47A0" w:rsidTr="0061508B" w14:paraId="5FB14BE9"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620943" w14:paraId="5076542E" w14:textId="123B6DB5">
            <w:pPr>
              <w:spacing w:before="0"/>
              <w:ind w:left="0" w:firstLine="0"/>
              <w:contextualSpacing/>
              <w:jc w:val="center"/>
            </w:pPr>
            <w:r>
              <w:t>104</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6885BB9" w14:textId="5C5D1CA1">
            <w:pPr>
              <w:spacing w:before="0"/>
              <w:ind w:left="0" w:firstLine="0"/>
              <w:contextualSpacing/>
            </w:pPr>
            <w:r w:rsidRPr="005C0E48">
              <w:t>Mechaniniai pažeidimai, perkaitimo požymiai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833C172"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23CD149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96EEE1A" w14:textId="0D9838F0">
            <w:pPr>
              <w:spacing w:before="0"/>
              <w:ind w:left="0" w:firstLine="0"/>
              <w:contextualSpacing/>
              <w:jc w:val="center"/>
            </w:pPr>
          </w:p>
        </w:tc>
      </w:tr>
      <w:tr w:rsidRPr="005C0E48" w:rsidR="005D47A0" w:rsidTr="0061508B" w14:paraId="1E3F3C1A"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620943" w14:paraId="20163077" w14:textId="2B8BCC31">
            <w:pPr>
              <w:spacing w:before="0"/>
              <w:ind w:left="0" w:firstLine="0"/>
              <w:contextualSpacing/>
              <w:jc w:val="center"/>
            </w:pPr>
            <w:r>
              <w:t>105</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E4E055F" w14:textId="55E7631E">
            <w:pPr>
              <w:spacing w:before="0"/>
              <w:ind w:left="0" w:firstLine="0"/>
              <w:contextualSpacing/>
            </w:pPr>
            <w:r w:rsidRPr="005C0E48">
              <w:t>Valdymo, komutacinių įrenginių padėtys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230D391"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212EF2AE"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9B84BC3" w14:textId="719FF961">
            <w:pPr>
              <w:spacing w:before="0"/>
              <w:ind w:left="0" w:firstLine="0"/>
              <w:contextualSpacing/>
              <w:jc w:val="center"/>
            </w:pPr>
          </w:p>
        </w:tc>
      </w:tr>
      <w:tr w:rsidRPr="005C0E48" w:rsidR="005D47A0" w:rsidTr="0061508B" w14:paraId="39B22AE6"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620943" w14:paraId="72C74A21" w14:textId="71F420EE">
            <w:pPr>
              <w:spacing w:before="0"/>
              <w:ind w:left="0" w:firstLine="0"/>
              <w:contextualSpacing/>
              <w:jc w:val="center"/>
            </w:pPr>
            <w:r>
              <w:t>106</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273BED6" w14:textId="5FABB8C1">
            <w:pPr>
              <w:spacing w:before="0"/>
              <w:ind w:left="0" w:firstLine="0"/>
              <w:contextualSpacing/>
            </w:pPr>
            <w:r w:rsidRPr="005C0E48">
              <w:t>Lauko spintų sandarumas, šildymas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D6CF27C"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4A60B80"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02294C6" w14:textId="0CC31FC2">
            <w:pPr>
              <w:spacing w:before="0"/>
              <w:ind w:left="0" w:firstLine="0"/>
              <w:contextualSpacing/>
              <w:jc w:val="center"/>
            </w:pPr>
          </w:p>
        </w:tc>
      </w:tr>
      <w:tr w:rsidRPr="005C0E48" w:rsidR="005D47A0" w:rsidTr="0061508B" w14:paraId="26CA5791"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620943" w14:paraId="255A01FC" w14:textId="28FA2358">
            <w:pPr>
              <w:spacing w:before="0"/>
              <w:ind w:left="0" w:firstLine="0"/>
              <w:contextualSpacing/>
              <w:jc w:val="center"/>
            </w:pPr>
            <w:r>
              <w:t>107</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90AD574" w14:textId="6D4C19F4">
            <w:pPr>
              <w:spacing w:before="0"/>
              <w:ind w:left="0" w:firstLine="0"/>
              <w:contextualSpacing/>
            </w:pPr>
            <w:r w:rsidRPr="005C0E48">
              <w:t>Užrašai, lentelės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FAB67C7"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43586472"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A660493" w14:textId="55A8AF42">
            <w:pPr>
              <w:spacing w:before="0"/>
              <w:ind w:left="0" w:firstLine="0"/>
              <w:contextualSpacing/>
              <w:jc w:val="center"/>
            </w:pPr>
          </w:p>
        </w:tc>
      </w:tr>
      <w:tr w:rsidRPr="005C0E48" w:rsidR="005D47A0" w:rsidTr="0061508B" w14:paraId="621E4A17"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620943" w14:paraId="6C888A57" w14:textId="39154E0F">
            <w:pPr>
              <w:spacing w:before="0"/>
              <w:ind w:left="0" w:firstLine="0"/>
              <w:contextualSpacing/>
              <w:jc w:val="center"/>
            </w:pPr>
            <w:r>
              <w:t>108</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D302F8E" w14:textId="6747EEA9">
            <w:pPr>
              <w:spacing w:before="0"/>
              <w:ind w:left="0" w:firstLine="0"/>
              <w:contextualSpacing/>
            </w:pPr>
            <w:r w:rsidRPr="005C0E48">
              <w:t>Patalpų švara, apšvietimas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C9D2F7B"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072ECB02"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36C7055" w14:textId="6E672CCE">
            <w:pPr>
              <w:spacing w:before="0"/>
              <w:ind w:left="0" w:firstLine="0"/>
              <w:contextualSpacing/>
              <w:jc w:val="center"/>
            </w:pPr>
          </w:p>
        </w:tc>
      </w:tr>
      <w:tr w:rsidRPr="005C0E48" w:rsidR="005D47A0" w:rsidTr="0061508B" w14:paraId="5D8DBE86"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CDFB035" w14:textId="3302D362">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C77D16C" w14:textId="6804044E">
            <w:pPr>
              <w:spacing w:before="0"/>
              <w:ind w:left="0" w:firstLine="0"/>
              <w:contextualSpacing/>
            </w:pPr>
            <w:r w:rsidRPr="005C0E48">
              <w:t>KA ĮRENGINIŲ PLOMBŲ BUVIMAS</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BA9F2EC" w14:textId="54D49BAA">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26CE6F1A"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59483B5" w14:textId="42F0B14B">
            <w:pPr>
              <w:spacing w:before="0"/>
              <w:ind w:left="0" w:firstLine="0"/>
              <w:contextualSpacing/>
              <w:jc w:val="center"/>
            </w:pPr>
            <w:r w:rsidRPr="005C0E48">
              <w:t>------------------</w:t>
            </w:r>
          </w:p>
        </w:tc>
      </w:tr>
      <w:tr w:rsidRPr="005C0E48" w:rsidR="005D47A0" w:rsidTr="0061508B" w14:paraId="750335DD"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244D0" w14:paraId="475A7C50" w14:textId="242DEBE6">
            <w:pPr>
              <w:spacing w:before="0"/>
              <w:ind w:left="0" w:firstLine="0"/>
              <w:contextualSpacing/>
              <w:jc w:val="center"/>
            </w:pPr>
            <w:r>
              <w:t>109</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55FD94F" w14:textId="1DE622C3">
            <w:pPr>
              <w:spacing w:before="0"/>
              <w:ind w:left="0" w:firstLine="0"/>
              <w:contextualSpacing/>
            </w:pPr>
            <w:r w:rsidRPr="005C0E48">
              <w:t>Matavimo transformatorių dangteliai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9209A24"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DD078ED"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3851F01" w14:textId="296FB71C">
            <w:pPr>
              <w:spacing w:before="0"/>
              <w:ind w:left="0" w:firstLine="0"/>
              <w:contextualSpacing/>
              <w:jc w:val="center"/>
            </w:pPr>
          </w:p>
        </w:tc>
      </w:tr>
      <w:tr w:rsidRPr="005C0E48" w:rsidR="005D47A0" w:rsidTr="0061508B" w14:paraId="04AA6023"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244D0" w14:paraId="7E48201C" w14:textId="20662BE3">
            <w:pPr>
              <w:spacing w:before="0"/>
              <w:ind w:left="0" w:firstLine="0"/>
              <w:contextualSpacing/>
              <w:jc w:val="center"/>
            </w:pPr>
            <w:r>
              <w:t>110</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004D872" w14:textId="0C212F63">
            <w:pPr>
              <w:spacing w:before="0"/>
              <w:ind w:left="0" w:firstLine="0"/>
              <w:contextualSpacing/>
            </w:pPr>
            <w:r w:rsidRPr="005C0E48">
              <w:t>Gnybtynų spintų ĮT, ST grandinių dangteliai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4F05412"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49A6AAC7"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21EC634E" w14:textId="7428508A">
            <w:pPr>
              <w:spacing w:before="0"/>
              <w:ind w:left="0" w:firstLine="0"/>
              <w:contextualSpacing/>
              <w:jc w:val="center"/>
            </w:pPr>
          </w:p>
        </w:tc>
      </w:tr>
      <w:tr w:rsidRPr="005C0E48" w:rsidR="005D47A0" w:rsidTr="0061508B" w14:paraId="419E50DC"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244D0" w14:paraId="1DE11CE3" w14:textId="41E59B3A">
            <w:pPr>
              <w:spacing w:before="0"/>
              <w:ind w:left="0" w:firstLine="0"/>
              <w:contextualSpacing/>
              <w:jc w:val="center"/>
            </w:pPr>
            <w:r>
              <w:t>111</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01DE1FE" w14:textId="7F5E2E41">
            <w:pPr>
              <w:spacing w:before="0"/>
              <w:ind w:left="0" w:firstLine="0"/>
              <w:contextualSpacing/>
            </w:pPr>
            <w:r w:rsidRPr="005C0E48">
              <w:t>Komercinės apskaitos spinta</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573A995"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22675A02"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F21754F" w14:textId="73C33223">
            <w:pPr>
              <w:spacing w:before="0"/>
              <w:ind w:left="0" w:firstLine="0"/>
              <w:contextualSpacing/>
              <w:jc w:val="center"/>
            </w:pPr>
          </w:p>
        </w:tc>
      </w:tr>
      <w:tr w:rsidRPr="005C0E48" w:rsidR="005D47A0" w:rsidTr="0061508B" w14:paraId="28BB9BC4"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244D0" w14:paraId="5A3EF581" w14:textId="63DDA9D9">
            <w:pPr>
              <w:spacing w:before="0"/>
              <w:ind w:left="0" w:firstLine="0"/>
              <w:contextualSpacing/>
              <w:jc w:val="center"/>
            </w:pPr>
            <w:r>
              <w:t>112</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C5D4488" w14:textId="77777777">
            <w:pPr>
              <w:spacing w:before="0"/>
              <w:ind w:left="0" w:firstLine="0"/>
              <w:contextualSpacing/>
            </w:pPr>
            <w:r w:rsidRPr="005C0E48">
              <w:t>KITI DEFEKTAI</w:t>
            </w: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11AFA1C" w14:textId="1C5EC05B">
            <w:pPr>
              <w:spacing w:before="0"/>
              <w:ind w:left="0" w:firstLine="0"/>
              <w:contextualSpacing/>
              <w:jc w:val="center"/>
            </w:pPr>
            <w:r w:rsidRPr="005C0E48">
              <w:t>--------</w:t>
            </w: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45D5D8DD"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6E0DF6A2" w14:textId="398887FD">
            <w:pPr>
              <w:spacing w:before="0"/>
              <w:ind w:left="0" w:firstLine="0"/>
              <w:contextualSpacing/>
              <w:jc w:val="center"/>
            </w:pPr>
            <w:r w:rsidRPr="005C0E48">
              <w:t>-----------------</w:t>
            </w:r>
          </w:p>
        </w:tc>
      </w:tr>
      <w:tr w:rsidRPr="005C0E48" w:rsidR="005D47A0" w:rsidTr="0061508B" w14:paraId="713FC038"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0536BDF" w14:textId="52975A6C">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B5E104B" w14:textId="7AC23C89">
            <w:pPr>
              <w:spacing w:before="0"/>
              <w:ind w:left="0" w:firstLine="0"/>
              <w:contextualSpacing/>
            </w:pP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42A3F59F"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60E2EC43"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7DC1073E" w14:textId="625E90B9">
            <w:pPr>
              <w:spacing w:before="0"/>
              <w:ind w:left="0" w:firstLine="0"/>
              <w:contextualSpacing/>
              <w:jc w:val="center"/>
            </w:pPr>
          </w:p>
        </w:tc>
      </w:tr>
      <w:tr w:rsidRPr="005C0E48" w:rsidR="005D47A0" w:rsidTr="0061508B" w14:paraId="02211E74"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35BE175C" w14:textId="1374C963">
            <w:pPr>
              <w:spacing w:before="0"/>
              <w:ind w:left="0" w:firstLine="0"/>
              <w:contextualSpacing/>
              <w:jc w:val="center"/>
            </w:pP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5892F75E" w14:textId="77777777">
            <w:pPr>
              <w:spacing w:before="0"/>
              <w:ind w:left="0" w:firstLine="0"/>
              <w:contextualSpacing/>
            </w:pPr>
          </w:p>
        </w:tc>
        <w:tc>
          <w:tcPr>
            <w:tcW w:w="625"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928ADEA" w14:textId="77777777">
            <w:pPr>
              <w:spacing w:before="0"/>
              <w:ind w:left="0" w:firstLine="0"/>
              <w:contextualSpacing/>
              <w:jc w:val="center"/>
            </w:pPr>
          </w:p>
        </w:tc>
        <w:tc>
          <w:tcPr>
            <w:tcW w:w="625"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39B0F9E2" w14:textId="77777777">
            <w:pPr>
              <w:spacing w:before="0"/>
              <w:ind w:left="0" w:firstLine="0"/>
              <w:contextualSpacing/>
              <w:jc w:val="center"/>
            </w:pPr>
          </w:p>
        </w:tc>
        <w:tc>
          <w:tcPr>
            <w:tcW w:w="1319"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FF481B7" w14:textId="448B93C6">
            <w:pPr>
              <w:spacing w:before="0"/>
              <w:ind w:left="0" w:firstLine="0"/>
              <w:contextualSpacing/>
              <w:jc w:val="center"/>
            </w:pPr>
          </w:p>
        </w:tc>
      </w:tr>
      <w:tr w:rsidRPr="005C0E48" w:rsidR="005D47A0" w:rsidTr="0061508B" w14:paraId="26011CCB" w14:textId="77777777">
        <w:trPr>
          <w:trHeight w:val="248"/>
        </w:trPr>
        <w:tc>
          <w:tcPr>
            <w:tcW w:w="348"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F244D0" w14:paraId="51E2FC29" w14:textId="5E5EE0B6">
            <w:pPr>
              <w:spacing w:before="0"/>
              <w:ind w:left="0" w:firstLine="0"/>
              <w:contextualSpacing/>
              <w:jc w:val="center"/>
            </w:pPr>
            <w:r>
              <w:t>113</w:t>
            </w:r>
          </w:p>
        </w:tc>
        <w:tc>
          <w:tcPr>
            <w:tcW w:w="2083" w:type="pct"/>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0BF08EB5" w14:textId="31214D90">
            <w:pPr>
              <w:spacing w:before="0"/>
              <w:ind w:left="0" w:firstLine="0"/>
              <w:contextualSpacing/>
            </w:pPr>
            <w:r w:rsidRPr="005C0E48">
              <w:t>Ilgalaikio turto inventorizavimas</w:t>
            </w:r>
          </w:p>
        </w:tc>
        <w:tc>
          <w:tcPr>
            <w:tcW w:w="863" w:type="pct"/>
            <w:gridSpan w:val="2"/>
            <w:tcBorders>
              <w:top w:val="single" w:color="auto" w:sz="4" w:space="0"/>
              <w:left w:val="single" w:color="auto" w:sz="4" w:space="0"/>
              <w:bottom w:val="single" w:color="auto" w:sz="4" w:space="0"/>
              <w:right w:val="single" w:color="auto" w:sz="4" w:space="0"/>
            </w:tcBorders>
          </w:tcPr>
          <w:p w:rsidRPr="005C0E48" w:rsidR="005D47A0" w:rsidP="005D47A0" w:rsidRDefault="005D47A0" w14:paraId="641C181A" w14:textId="77777777">
            <w:pPr>
              <w:spacing w:before="0"/>
              <w:ind w:left="0" w:firstLine="0"/>
              <w:contextualSpacing/>
              <w:jc w:val="center"/>
              <w:rPr>
                <w:sz w:val="18"/>
                <w:szCs w:val="18"/>
              </w:rPr>
            </w:pPr>
          </w:p>
        </w:tc>
        <w:tc>
          <w:tcPr>
            <w:tcW w:w="1706" w:type="pct"/>
            <w:gridSpan w:val="2"/>
            <w:tcBorders>
              <w:top w:val="single" w:color="auto" w:sz="4" w:space="0"/>
              <w:left w:val="single" w:color="auto" w:sz="4" w:space="0"/>
              <w:bottom w:val="single" w:color="auto" w:sz="4" w:space="0"/>
              <w:right w:val="single" w:color="auto" w:sz="4" w:space="0"/>
            </w:tcBorders>
            <w:vAlign w:val="center"/>
          </w:tcPr>
          <w:p w:rsidRPr="005C0E48" w:rsidR="005D47A0" w:rsidP="005D47A0" w:rsidRDefault="005D47A0" w14:paraId="15E24F19" w14:textId="532596EE">
            <w:pPr>
              <w:spacing w:before="0"/>
              <w:ind w:left="0" w:firstLine="0"/>
              <w:contextualSpacing/>
              <w:jc w:val="center"/>
              <w:rPr>
                <w:sz w:val="18"/>
                <w:szCs w:val="18"/>
              </w:rPr>
            </w:pPr>
            <w:r w:rsidRPr="005C0E48">
              <w:rPr>
                <w:sz w:val="18"/>
                <w:szCs w:val="18"/>
              </w:rPr>
              <w:t xml:space="preserve">Pagal pridedamą </w:t>
            </w:r>
            <w:r>
              <w:rPr>
                <w:sz w:val="18"/>
                <w:szCs w:val="18"/>
              </w:rPr>
              <w:t xml:space="preserve">1 </w:t>
            </w:r>
            <w:r w:rsidRPr="005C0E48">
              <w:rPr>
                <w:sz w:val="18"/>
                <w:szCs w:val="18"/>
              </w:rPr>
              <w:t xml:space="preserve">priedą </w:t>
            </w:r>
          </w:p>
        </w:tc>
      </w:tr>
    </w:tbl>
    <w:p w:rsidRPr="005C0E48" w:rsidR="003A4220" w:rsidP="001B3F23" w:rsidRDefault="003A4220" w14:paraId="0E7CB818" w14:textId="77777777">
      <w:pPr>
        <w:contextualSpacing/>
        <w:jc w:val="both"/>
      </w:pPr>
    </w:p>
    <w:p w:rsidR="00A77712" w:rsidRDefault="00A77712" w14:paraId="2EDE983D" w14:textId="77777777">
      <w:r>
        <w:br w:type="page"/>
      </w:r>
    </w:p>
    <w:p w:rsidRPr="005C0E48" w:rsidR="00BF51E8" w:rsidP="00276A18" w:rsidRDefault="00165AF7" w14:paraId="6BD558DD" w14:textId="073B6F2E">
      <w:pPr>
        <w:pStyle w:val="ListParagraph"/>
        <w:numPr>
          <w:ilvl w:val="0"/>
          <w:numId w:val="132"/>
        </w:numPr>
        <w:contextualSpacing/>
        <w:jc w:val="right"/>
      </w:pPr>
      <w:r>
        <w:t>priedas</w:t>
      </w:r>
    </w:p>
    <w:p w:rsidRPr="002D2AFF" w:rsidR="003677EB" w:rsidP="00C855E7" w:rsidRDefault="003677EB" w14:paraId="76376850" w14:textId="6D054C60">
      <w:pPr>
        <w:pStyle w:val="Heading2"/>
      </w:pPr>
      <w:bookmarkStart w:name="_Toc152085156" w:id="997"/>
      <w:r w:rsidRPr="002D2AFF">
        <w:t>1</w:t>
      </w:r>
      <w:r w:rsidR="00165AF7">
        <w:t>1</w:t>
      </w:r>
      <w:r w:rsidRPr="002D2AFF">
        <w:t xml:space="preserve">0-400 KV TRANSFORMATORIŲ PASTOČIŲ IR SKIRSTYKLŲ ILGALAIKIO </w:t>
      </w:r>
      <w:r w:rsidRPr="002D2AFF" w:rsidR="00410BBE">
        <w:t>MATERIALIOJ</w:t>
      </w:r>
      <w:r w:rsidRPr="002D2AFF">
        <w:t>O TURTO APŽIŪROS</w:t>
      </w:r>
      <w:r w:rsidRPr="002D2AFF" w:rsidR="008A186C">
        <w:t xml:space="preserve"> VIETOJE</w:t>
      </w:r>
      <w:r w:rsidRPr="002D2AFF">
        <w:t xml:space="preserve"> LAPELIS</w:t>
      </w:r>
      <w:bookmarkEnd w:id="997"/>
    </w:p>
    <w:p w:rsidRPr="005C0E48" w:rsidR="003677EB" w:rsidP="001B3F23" w:rsidRDefault="003677EB" w14:paraId="46A9C604" w14:textId="77777777">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Pr="005C0E48" w:rsidR="003677EB" w:rsidTr="002A0178" w14:paraId="347EBA3B" w14:textId="77777777">
        <w:tc>
          <w:tcPr>
            <w:tcW w:w="709" w:type="dxa"/>
            <w:vAlign w:val="center"/>
          </w:tcPr>
          <w:p w:rsidRPr="005C0E48" w:rsidR="003677EB" w:rsidP="00B34CA1" w:rsidRDefault="003677EB" w14:paraId="7A1E5227" w14:textId="77777777">
            <w:pPr>
              <w:ind w:left="28" w:firstLine="0"/>
              <w:contextualSpacing/>
              <w:rPr>
                <w:rFonts w:ascii="Trebuchet MS" w:hAnsi="Trebuchet MS"/>
                <w:b/>
              </w:rPr>
            </w:pPr>
            <w:r w:rsidRPr="005C0E48">
              <w:rPr>
                <w:rFonts w:ascii="Trebuchet MS" w:hAnsi="Trebuchet MS"/>
                <w:b/>
              </w:rPr>
              <w:t>Eil. Nr.</w:t>
            </w:r>
          </w:p>
        </w:tc>
        <w:tc>
          <w:tcPr>
            <w:tcW w:w="3544" w:type="dxa"/>
            <w:vAlign w:val="center"/>
          </w:tcPr>
          <w:p w:rsidRPr="005C0E48" w:rsidR="003677EB" w:rsidP="00B34CA1" w:rsidRDefault="003677EB" w14:paraId="7842A60A" w14:textId="77777777">
            <w:pPr>
              <w:ind w:firstLine="0"/>
              <w:contextualSpacing/>
              <w:rPr>
                <w:rFonts w:ascii="Trebuchet MS" w:hAnsi="Trebuchet MS"/>
                <w:b/>
              </w:rPr>
            </w:pPr>
            <w:r w:rsidRPr="005C0E48">
              <w:rPr>
                <w:rFonts w:ascii="Trebuchet MS" w:hAnsi="Trebuchet MS"/>
                <w:b/>
              </w:rPr>
              <w:t>Ilgalaikio turto pavadinimas</w:t>
            </w:r>
          </w:p>
        </w:tc>
        <w:tc>
          <w:tcPr>
            <w:tcW w:w="3544" w:type="dxa"/>
            <w:vAlign w:val="center"/>
          </w:tcPr>
          <w:p w:rsidRPr="005C0E48" w:rsidR="003677EB" w:rsidP="00B34CA1" w:rsidRDefault="003677EB" w14:paraId="2FE8C1D9" w14:textId="77777777">
            <w:pPr>
              <w:ind w:firstLine="0"/>
              <w:contextualSpacing/>
              <w:rPr>
                <w:rFonts w:ascii="Trebuchet MS" w:hAnsi="Trebuchet MS"/>
                <w:b/>
              </w:rPr>
            </w:pPr>
            <w:r w:rsidRPr="005C0E48">
              <w:rPr>
                <w:rFonts w:ascii="Trebuchet MS" w:hAnsi="Trebuchet MS"/>
                <w:b/>
              </w:rPr>
              <w:t>Inventorinis Nr.</w:t>
            </w:r>
          </w:p>
        </w:tc>
        <w:tc>
          <w:tcPr>
            <w:tcW w:w="2688" w:type="dxa"/>
            <w:vAlign w:val="center"/>
          </w:tcPr>
          <w:p w:rsidRPr="005C0E48" w:rsidR="003677EB" w:rsidP="00B34CA1" w:rsidRDefault="003677EB" w14:paraId="0F61712F" w14:textId="77777777">
            <w:pPr>
              <w:ind w:firstLine="0"/>
              <w:contextualSpacing/>
              <w:rPr>
                <w:rFonts w:ascii="Trebuchet MS" w:hAnsi="Trebuchet MS"/>
                <w:b/>
              </w:rPr>
            </w:pPr>
            <w:r w:rsidRPr="005C0E48">
              <w:rPr>
                <w:rFonts w:ascii="Trebuchet MS" w:hAnsi="Trebuchet MS"/>
                <w:b/>
              </w:rPr>
              <w:t>Apžiūros atlikimo žymuo</w:t>
            </w:r>
          </w:p>
          <w:p w:rsidRPr="005C0E48" w:rsidR="003677EB" w:rsidP="00B34CA1" w:rsidRDefault="003677EB" w14:paraId="283FD943" w14:textId="77777777">
            <w:pPr>
              <w:ind w:firstLine="0"/>
              <w:contextualSpacing/>
              <w:rPr>
                <w:rFonts w:ascii="Trebuchet MS" w:hAnsi="Trebuchet MS"/>
              </w:rPr>
            </w:pPr>
            <w:r w:rsidRPr="005C0E48">
              <w:rPr>
                <w:rFonts w:ascii="Trebuchet MS" w:hAnsi="Trebuchet MS"/>
              </w:rPr>
              <w:t>rasta (+) / nerasta (-)</w:t>
            </w:r>
          </w:p>
        </w:tc>
      </w:tr>
      <w:tr w:rsidRPr="005C0E48" w:rsidR="003677EB" w:rsidTr="002A0178" w14:paraId="75CD3F2B" w14:textId="77777777">
        <w:tc>
          <w:tcPr>
            <w:tcW w:w="709" w:type="dxa"/>
            <w:vAlign w:val="center"/>
          </w:tcPr>
          <w:p w:rsidRPr="005C0E48" w:rsidR="003677EB" w:rsidP="00B34CA1" w:rsidRDefault="00586696" w14:paraId="7CBB2992" w14:textId="77777777">
            <w:pPr>
              <w:ind w:firstLine="0"/>
              <w:contextualSpacing/>
              <w:rPr>
                <w:rFonts w:ascii="Trebuchet MS" w:hAnsi="Trebuchet MS"/>
              </w:rPr>
            </w:pPr>
            <w:r w:rsidRPr="005C0E48">
              <w:rPr>
                <w:rFonts w:ascii="Trebuchet MS" w:hAnsi="Trebuchet MS"/>
              </w:rPr>
              <w:t>1.</w:t>
            </w:r>
          </w:p>
        </w:tc>
        <w:tc>
          <w:tcPr>
            <w:tcW w:w="3544" w:type="dxa"/>
            <w:vAlign w:val="center"/>
          </w:tcPr>
          <w:p w:rsidRPr="005C0E48" w:rsidR="003677EB" w:rsidP="00B34CA1" w:rsidRDefault="003677EB" w14:paraId="3336B276" w14:textId="77777777">
            <w:pPr>
              <w:ind w:firstLine="0"/>
              <w:contextualSpacing/>
              <w:rPr>
                <w:rFonts w:ascii="Trebuchet MS" w:hAnsi="Trebuchet MS"/>
              </w:rPr>
            </w:pPr>
          </w:p>
        </w:tc>
        <w:tc>
          <w:tcPr>
            <w:tcW w:w="3544" w:type="dxa"/>
            <w:vAlign w:val="center"/>
          </w:tcPr>
          <w:p w:rsidRPr="005C0E48" w:rsidR="003677EB" w:rsidP="00B34CA1" w:rsidRDefault="003677EB" w14:paraId="54692C69" w14:textId="77777777">
            <w:pPr>
              <w:ind w:firstLine="0"/>
              <w:contextualSpacing/>
              <w:rPr>
                <w:rFonts w:ascii="Trebuchet MS" w:hAnsi="Trebuchet MS"/>
              </w:rPr>
            </w:pPr>
          </w:p>
        </w:tc>
        <w:tc>
          <w:tcPr>
            <w:tcW w:w="2688" w:type="dxa"/>
            <w:vAlign w:val="center"/>
          </w:tcPr>
          <w:p w:rsidRPr="005C0E48" w:rsidR="003677EB" w:rsidP="00B34CA1" w:rsidRDefault="003677EB" w14:paraId="61D9A64A" w14:textId="77777777">
            <w:pPr>
              <w:ind w:firstLine="0"/>
              <w:contextualSpacing/>
              <w:rPr>
                <w:rFonts w:ascii="Trebuchet MS" w:hAnsi="Trebuchet MS"/>
              </w:rPr>
            </w:pPr>
          </w:p>
        </w:tc>
      </w:tr>
      <w:tr w:rsidRPr="005C0E48" w:rsidR="003677EB" w:rsidTr="002A0178" w14:paraId="739273C9" w14:textId="77777777">
        <w:tc>
          <w:tcPr>
            <w:tcW w:w="709" w:type="dxa"/>
            <w:vAlign w:val="center"/>
          </w:tcPr>
          <w:p w:rsidRPr="005C0E48" w:rsidR="003677EB" w:rsidP="00B34CA1" w:rsidRDefault="00586696" w14:paraId="5DFD501A" w14:textId="77777777">
            <w:pPr>
              <w:ind w:firstLine="0"/>
              <w:contextualSpacing/>
              <w:rPr>
                <w:rFonts w:ascii="Trebuchet MS" w:hAnsi="Trebuchet MS"/>
              </w:rPr>
            </w:pPr>
            <w:r w:rsidRPr="005C0E48">
              <w:rPr>
                <w:rFonts w:ascii="Trebuchet MS" w:hAnsi="Trebuchet MS"/>
              </w:rPr>
              <w:t>2.</w:t>
            </w:r>
          </w:p>
        </w:tc>
        <w:tc>
          <w:tcPr>
            <w:tcW w:w="3544" w:type="dxa"/>
            <w:vAlign w:val="center"/>
          </w:tcPr>
          <w:p w:rsidRPr="005C0E48" w:rsidR="003677EB" w:rsidP="00B34CA1" w:rsidRDefault="003677EB" w14:paraId="59F6DC78" w14:textId="77777777">
            <w:pPr>
              <w:ind w:firstLine="0"/>
              <w:contextualSpacing/>
              <w:rPr>
                <w:rFonts w:ascii="Trebuchet MS" w:hAnsi="Trebuchet MS"/>
              </w:rPr>
            </w:pPr>
          </w:p>
        </w:tc>
        <w:tc>
          <w:tcPr>
            <w:tcW w:w="3544" w:type="dxa"/>
            <w:vAlign w:val="center"/>
          </w:tcPr>
          <w:p w:rsidRPr="005C0E48" w:rsidR="003677EB" w:rsidP="00B34CA1" w:rsidRDefault="003677EB" w14:paraId="6E74DE6D" w14:textId="77777777">
            <w:pPr>
              <w:ind w:firstLine="0"/>
              <w:contextualSpacing/>
              <w:rPr>
                <w:rFonts w:ascii="Trebuchet MS" w:hAnsi="Trebuchet MS"/>
              </w:rPr>
            </w:pPr>
          </w:p>
        </w:tc>
        <w:tc>
          <w:tcPr>
            <w:tcW w:w="2688" w:type="dxa"/>
            <w:vAlign w:val="center"/>
          </w:tcPr>
          <w:p w:rsidRPr="005C0E48" w:rsidR="003677EB" w:rsidP="00B34CA1" w:rsidRDefault="003677EB" w14:paraId="1485FEF3" w14:textId="77777777">
            <w:pPr>
              <w:ind w:firstLine="0"/>
              <w:contextualSpacing/>
              <w:rPr>
                <w:rFonts w:ascii="Trebuchet MS" w:hAnsi="Trebuchet MS"/>
              </w:rPr>
            </w:pPr>
          </w:p>
        </w:tc>
      </w:tr>
      <w:tr w:rsidRPr="005C0E48" w:rsidR="00586696" w:rsidTr="002A0178" w14:paraId="30CDF8BC" w14:textId="77777777">
        <w:tc>
          <w:tcPr>
            <w:tcW w:w="709" w:type="dxa"/>
            <w:vAlign w:val="center"/>
          </w:tcPr>
          <w:p w:rsidRPr="005C0E48" w:rsidR="00586696" w:rsidP="00B34CA1" w:rsidRDefault="00586696" w14:paraId="5470D91C" w14:textId="77777777">
            <w:pPr>
              <w:ind w:firstLine="0"/>
              <w:contextualSpacing/>
            </w:pPr>
          </w:p>
        </w:tc>
        <w:tc>
          <w:tcPr>
            <w:tcW w:w="3544" w:type="dxa"/>
            <w:vAlign w:val="center"/>
          </w:tcPr>
          <w:p w:rsidRPr="005C0E48" w:rsidR="00586696" w:rsidP="00B34CA1" w:rsidRDefault="00586696" w14:paraId="0845E104" w14:textId="77777777">
            <w:pPr>
              <w:ind w:firstLine="0"/>
              <w:contextualSpacing/>
            </w:pPr>
          </w:p>
        </w:tc>
        <w:tc>
          <w:tcPr>
            <w:tcW w:w="3544" w:type="dxa"/>
            <w:vAlign w:val="center"/>
          </w:tcPr>
          <w:p w:rsidRPr="005C0E48" w:rsidR="00586696" w:rsidP="00B34CA1" w:rsidRDefault="00586696" w14:paraId="7BD601C2" w14:textId="77777777">
            <w:pPr>
              <w:ind w:firstLine="0"/>
              <w:contextualSpacing/>
            </w:pPr>
          </w:p>
        </w:tc>
        <w:tc>
          <w:tcPr>
            <w:tcW w:w="2688" w:type="dxa"/>
            <w:vAlign w:val="center"/>
          </w:tcPr>
          <w:p w:rsidRPr="005C0E48" w:rsidR="00586696" w:rsidP="00B34CA1" w:rsidRDefault="00586696" w14:paraId="5C0E6F3A" w14:textId="77777777">
            <w:pPr>
              <w:ind w:firstLine="0"/>
              <w:contextualSpacing/>
            </w:pPr>
          </w:p>
        </w:tc>
      </w:tr>
    </w:tbl>
    <w:p w:rsidRPr="005C0E48" w:rsidR="003677EB" w:rsidP="001B3F23" w:rsidRDefault="00586696" w14:paraId="68CC1704" w14:textId="77777777">
      <w:pPr>
        <w:contextualSpacing/>
        <w:jc w:val="both"/>
      </w:pPr>
      <w:r w:rsidRPr="005C0E48">
        <w:t xml:space="preserve">Pastaba: regiono vadovas ilgalaikio turto </w:t>
      </w:r>
      <w:r w:rsidRPr="005C0E48" w:rsidR="008A186C">
        <w:t>inventorizaciją</w:t>
      </w:r>
      <w:r w:rsidRPr="005C0E48">
        <w:t xml:space="preserve"> atlieka vykdydamas įrenginių apžiūrą</w:t>
      </w:r>
    </w:p>
    <w:p w:rsidRPr="005C0E48" w:rsidR="00586696" w:rsidP="001B3F23" w:rsidRDefault="00586696" w14:paraId="789BE2AB" w14:textId="77777777">
      <w:pPr>
        <w:contextualSpacing/>
        <w:jc w:val="both"/>
      </w:pPr>
    </w:p>
    <w:p w:rsidRPr="005C0E48" w:rsidR="003677EB" w:rsidP="001B3F23" w:rsidRDefault="003677EB" w14:paraId="0F53C1BF" w14:textId="77777777">
      <w:pPr>
        <w:contextualSpacing/>
        <w:jc w:val="both"/>
      </w:pPr>
    </w:p>
    <w:p w:rsidRPr="005C0E48" w:rsidR="003A4220" w:rsidP="001B3F23" w:rsidRDefault="003A4220" w14:paraId="1B3C672C" w14:textId="54FB109C">
      <w:pPr>
        <w:contextualSpacing/>
        <w:jc w:val="both"/>
      </w:pPr>
      <w:r w:rsidRPr="005C0E48">
        <w:t>_______________</w:t>
      </w:r>
      <w:r w:rsidRPr="005C0E48" w:rsidR="00646A85">
        <w:t xml:space="preserve"> regiono vadovas </w:t>
      </w:r>
      <w:r w:rsidRPr="005C0E48">
        <w:t>_____________________________</w:t>
      </w:r>
      <w:r w:rsidRPr="005C0E48" w:rsidR="00646A85">
        <w:t>___</w:t>
      </w:r>
      <w:r w:rsidRPr="005C0E48">
        <w:t xml:space="preserve">             </w:t>
      </w:r>
      <w:r w:rsidRPr="005C0E48" w:rsidR="00900358">
        <w:t>________________</w:t>
      </w:r>
    </w:p>
    <w:p w:rsidRPr="005C0E48" w:rsidR="00900358" w:rsidP="00900358" w:rsidRDefault="00BF51E8" w14:paraId="774ED1F5" w14:textId="498E87E5">
      <w:pPr>
        <w:contextualSpacing/>
        <w:jc w:val="both"/>
        <w:rPr>
          <w:sz w:val="18"/>
        </w:rPr>
      </w:pPr>
      <w:r w:rsidRPr="005C0E48">
        <w:rPr>
          <w:sz w:val="18"/>
        </w:rPr>
        <w:t>(</w:t>
      </w:r>
      <w:r w:rsidRPr="005C0E48" w:rsidR="00900358">
        <w:rPr>
          <w:sz w:val="18"/>
        </w:rPr>
        <w:t xml:space="preserve">Inventorizaciją atlikusio asmens vardas ir pavardė)                             </w:t>
      </w:r>
      <w:r w:rsidRPr="005C0E48" w:rsidR="00900358">
        <w:rPr>
          <w:sz w:val="18"/>
        </w:rPr>
        <w:tab/>
      </w:r>
      <w:r w:rsidRPr="005C0E48" w:rsidR="00900358">
        <w:rPr>
          <w:sz w:val="18"/>
        </w:rPr>
        <w:tab/>
        <w:t xml:space="preserve">          (Parašas)</w:t>
      </w:r>
    </w:p>
    <w:p w:rsidRPr="005C0E48" w:rsidR="00900358" w:rsidP="00900358" w:rsidRDefault="00900358" w14:paraId="25D98F14" w14:textId="77777777">
      <w:pPr>
        <w:contextualSpacing/>
        <w:jc w:val="both"/>
        <w:rPr>
          <w:sz w:val="18"/>
        </w:rPr>
      </w:pPr>
    </w:p>
    <w:p w:rsidRPr="005C0E48" w:rsidR="00900358" w:rsidP="00900358" w:rsidRDefault="00900358" w14:paraId="2652BB79" w14:textId="77777777">
      <w:pPr>
        <w:contextualSpacing/>
        <w:jc w:val="both"/>
        <w:rPr>
          <w:bCs/>
        </w:rPr>
      </w:pPr>
    </w:p>
    <w:p w:rsidRPr="005C0E48" w:rsidR="00900358" w:rsidP="001B3F23" w:rsidRDefault="00900358" w14:paraId="65965616" w14:textId="77777777">
      <w:pPr>
        <w:contextualSpacing/>
        <w:jc w:val="both"/>
      </w:pPr>
    </w:p>
    <w:p w:rsidRPr="005C0E48" w:rsidR="00900358" w:rsidP="001B3F23" w:rsidRDefault="00900358" w14:paraId="3CCA9CF0" w14:textId="77777777">
      <w:pPr>
        <w:contextualSpacing/>
        <w:jc w:val="both"/>
      </w:pPr>
    </w:p>
    <w:p w:rsidRPr="005C0E48" w:rsidR="00900358" w:rsidP="001B3F23" w:rsidRDefault="00900358" w14:paraId="56DD62AB" w14:textId="77777777">
      <w:pPr>
        <w:contextualSpacing/>
        <w:jc w:val="both"/>
        <w:sectPr w:rsidRPr="005C0E48" w:rsidR="00900358" w:rsidSect="00660C79">
          <w:type w:val="continuous"/>
          <w:pgSz w:w="11907" w:h="16840" w:code="9"/>
          <w:pgMar w:top="1247" w:right="567" w:bottom="851" w:left="1701" w:header="567" w:footer="567" w:gutter="0"/>
          <w:cols w:space="1296"/>
          <w:docGrid w:linePitch="360"/>
        </w:sectPr>
      </w:pPr>
    </w:p>
    <w:p w:rsidRPr="005C0E48" w:rsidR="003A4220" w:rsidP="00276A18" w:rsidRDefault="5D56A38B" w14:paraId="62D170A2" w14:textId="2C1EFFCD">
      <w:pPr>
        <w:pStyle w:val="ListParagraph"/>
        <w:numPr>
          <w:ilvl w:val="0"/>
          <w:numId w:val="104"/>
        </w:numPr>
        <w:contextualSpacing/>
        <w:jc w:val="right"/>
      </w:pPr>
      <w:bookmarkStart w:name="_Ref296085598" w:id="998"/>
      <w:r>
        <w:t>priedas</w:t>
      </w:r>
      <w:bookmarkEnd w:id="998"/>
    </w:p>
    <w:p w:rsidRPr="005C0E48" w:rsidR="003A4220" w:rsidP="001B3F23" w:rsidRDefault="003A4220" w14:paraId="17DACFCB" w14:textId="0D306B9B">
      <w:pPr>
        <w:contextualSpacing/>
        <w:jc w:val="right"/>
        <w:rPr>
          <w:color w:val="FFFFFF" w:themeColor="background1"/>
        </w:rPr>
      </w:pPr>
      <w:r w:rsidRPr="005C0E48">
        <w:fldChar w:fldCharType="begin"/>
      </w:r>
      <w:r w:rsidRPr="005C0E48">
        <w:rPr>
          <w:color w:val="FFFFFF" w:themeColor="background1"/>
        </w:rPr>
        <w:instrText xml:space="preserve"> REF _Ref296085134 \n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2B6451" w:rsidRDefault="003A4220" w14:paraId="40626986" w14:textId="06D94DA1">
      <w:pPr>
        <w:pStyle w:val="Heading2"/>
        <w:spacing w:before="120" w:after="0"/>
        <w:ind w:hanging="142"/>
        <w:contextualSpacing/>
      </w:pPr>
      <w:bookmarkStart w:name="_Toc498354029" w:id="999"/>
      <w:bookmarkStart w:name="_Toc152085157" w:id="1000"/>
      <w:r w:rsidRPr="005C0E48">
        <w:t>PASTOČIŲ IR SKIRSTYKLŲ ĮRENGINIŲ</w:t>
      </w:r>
      <w:r w:rsidRPr="005C0E48" w:rsidR="00114FAB">
        <w:t>, STATINIŲ</w:t>
      </w:r>
      <w:r w:rsidRPr="005C0E48">
        <w:t xml:space="preserve"> APŽIŪRŲ TVARKA</w:t>
      </w:r>
      <w:bookmarkStart w:name="_Ref294105066" w:id="1001"/>
      <w:bookmarkEnd w:id="999"/>
      <w:bookmarkEnd w:id="1000"/>
    </w:p>
    <w:p w:rsidRPr="005C0E48" w:rsidR="003A4220" w:rsidP="001B3F23" w:rsidRDefault="003A4220" w14:paraId="66CCD49F" w14:textId="77777777">
      <w:pPr>
        <w:contextualSpacing/>
        <w:jc w:val="both"/>
        <w:rPr>
          <w:bCs/>
        </w:rPr>
      </w:pPr>
    </w:p>
    <w:tbl>
      <w:tblPr>
        <w:tblW w:w="98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704"/>
        <w:gridCol w:w="1701"/>
        <w:gridCol w:w="7450"/>
      </w:tblGrid>
      <w:tr w:rsidRPr="005C0E48" w:rsidR="003A4220" w:rsidTr="4D40CFB9" w14:paraId="020DCFDA" w14:textId="77777777">
        <w:tc>
          <w:tcPr>
            <w:tcW w:w="704" w:type="dxa"/>
            <w:tcBorders>
              <w:top w:val="single" w:color="auto" w:sz="4" w:space="0"/>
              <w:left w:val="single" w:color="auto" w:sz="4" w:space="0"/>
              <w:bottom w:val="single" w:color="auto" w:sz="4" w:space="0"/>
              <w:right w:val="single" w:color="auto" w:sz="4" w:space="0"/>
            </w:tcBorders>
            <w:vAlign w:val="center"/>
            <w:hideMark/>
          </w:tcPr>
          <w:p w:rsidRPr="005C0E48" w:rsidR="003A4220" w:rsidP="009D7B32" w:rsidRDefault="003A4220" w14:paraId="5B05CDC6" w14:textId="1B3D3842">
            <w:pPr>
              <w:spacing w:before="0"/>
              <w:ind w:left="0" w:firstLine="0"/>
              <w:contextualSpacing/>
              <w:jc w:val="both"/>
              <w:rPr>
                <w:bCs/>
              </w:rPr>
            </w:pPr>
            <w:r w:rsidRPr="005C0E48">
              <w:rPr>
                <w:bCs/>
              </w:rPr>
              <w:t xml:space="preserve">Eil. </w:t>
            </w:r>
            <w:r w:rsidRPr="005C0E48" w:rsidR="00FA01EA">
              <w:rPr>
                <w:bCs/>
              </w:rPr>
              <w:t>Nr.</w:t>
            </w:r>
          </w:p>
        </w:tc>
        <w:tc>
          <w:tcPr>
            <w:tcW w:w="1701" w:type="dxa"/>
            <w:tcBorders>
              <w:top w:val="single" w:color="auto" w:sz="4" w:space="0"/>
              <w:left w:val="single" w:color="auto" w:sz="4" w:space="0"/>
              <w:bottom w:val="single" w:color="auto" w:sz="4" w:space="0"/>
              <w:right w:val="single" w:color="auto" w:sz="4" w:space="0"/>
            </w:tcBorders>
            <w:vAlign w:val="center"/>
            <w:hideMark/>
          </w:tcPr>
          <w:p w:rsidRPr="005C0E48" w:rsidR="003A4220" w:rsidP="009D7B32" w:rsidRDefault="003A4220" w14:paraId="08B401FF" w14:textId="77777777">
            <w:pPr>
              <w:spacing w:before="0"/>
              <w:ind w:left="0" w:firstLine="0"/>
              <w:contextualSpacing/>
              <w:jc w:val="both"/>
              <w:rPr>
                <w:bCs/>
              </w:rPr>
            </w:pPr>
            <w:r w:rsidRPr="005C0E48">
              <w:rPr>
                <w:bCs/>
              </w:rPr>
              <w:t>Apžiūrimi objektai</w:t>
            </w:r>
          </w:p>
        </w:tc>
        <w:tc>
          <w:tcPr>
            <w:tcW w:w="7450" w:type="dxa"/>
            <w:tcBorders>
              <w:top w:val="single" w:color="auto" w:sz="4" w:space="0"/>
              <w:left w:val="single" w:color="auto" w:sz="4" w:space="0"/>
              <w:bottom w:val="single" w:color="auto" w:sz="4" w:space="0"/>
              <w:right w:val="single" w:color="auto" w:sz="4" w:space="0"/>
            </w:tcBorders>
            <w:vAlign w:val="center"/>
            <w:hideMark/>
          </w:tcPr>
          <w:p w:rsidRPr="005C0E48" w:rsidR="003A4220" w:rsidP="009D7B32" w:rsidRDefault="003A4220" w14:paraId="7CBD37AD" w14:textId="77777777">
            <w:pPr>
              <w:spacing w:before="0"/>
              <w:ind w:left="0" w:firstLine="0"/>
              <w:contextualSpacing/>
              <w:jc w:val="center"/>
              <w:rPr>
                <w:bCs/>
              </w:rPr>
            </w:pPr>
            <w:r w:rsidRPr="005C0E48">
              <w:rPr>
                <w:bCs/>
              </w:rPr>
              <w:t>Apžiūrų tvarka ir apžiūrimos vietos</w:t>
            </w:r>
          </w:p>
        </w:tc>
      </w:tr>
      <w:tr w:rsidRPr="005C0E48" w:rsidR="003A4220" w:rsidTr="4D40CFB9" w14:paraId="30C14E55"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66EB962A" w14:textId="77777777">
            <w:pPr>
              <w:spacing w:before="0"/>
              <w:ind w:left="0" w:firstLine="0"/>
              <w:contextualSpacing/>
              <w:jc w:val="both"/>
              <w:rPr>
                <w:bCs/>
              </w:rPr>
            </w:pPr>
            <w:r w:rsidRPr="005C0E48">
              <w:rPr>
                <w:bCs/>
              </w:rPr>
              <w:t>1.</w:t>
            </w:r>
          </w:p>
        </w:tc>
        <w:tc>
          <w:tcPr>
            <w:tcW w:w="1701" w:type="dxa"/>
            <w:tcBorders>
              <w:top w:val="single" w:color="auto" w:sz="4" w:space="0"/>
              <w:left w:val="single" w:color="auto" w:sz="4" w:space="0"/>
              <w:bottom w:val="single" w:color="auto" w:sz="4" w:space="0"/>
              <w:right w:val="single" w:color="auto" w:sz="4" w:space="0"/>
            </w:tcBorders>
          </w:tcPr>
          <w:p w:rsidRPr="005C0E48" w:rsidR="003A4220" w:rsidP="009D7B32" w:rsidRDefault="003A4220" w14:paraId="76ECBD65" w14:textId="77777777">
            <w:pPr>
              <w:spacing w:before="0"/>
              <w:ind w:left="0" w:firstLine="0"/>
              <w:contextualSpacing/>
              <w:jc w:val="both"/>
              <w:rPr>
                <w:bCs/>
              </w:rPr>
            </w:pPr>
            <w:r w:rsidRPr="005C0E48">
              <w:rPr>
                <w:bCs/>
              </w:rPr>
              <w:t xml:space="preserve">APTVARAI, PASTATAI, STATINIAI, TERITORIJA </w:t>
            </w:r>
          </w:p>
        </w:tc>
        <w:tc>
          <w:tcPr>
            <w:tcW w:w="7450"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732AD15C" w14:textId="579192AC">
            <w:pPr>
              <w:spacing w:before="0"/>
              <w:ind w:left="0" w:firstLine="0"/>
              <w:contextualSpacing/>
              <w:jc w:val="both"/>
            </w:pPr>
            <w:r w:rsidRPr="005C0E48">
              <w:t>1.1. Apžiūros metu pastotėse ar skirstyklose, kuriose sumontuota perimetr</w:t>
            </w:r>
            <w:r w:rsidRPr="005C0E48" w:rsidR="00FA01EA">
              <w:t>o</w:t>
            </w:r>
            <w:r w:rsidRPr="005C0E48">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rsidRPr="005C0E48" w:rsidR="003A4220" w:rsidP="009D7B32" w:rsidRDefault="003A4220" w14:paraId="4CAEB86C" w14:textId="77777777">
            <w:pPr>
              <w:pStyle w:val="BodyTextIndent2"/>
              <w:spacing w:before="0" w:after="0" w:line="240" w:lineRule="auto"/>
              <w:ind w:left="0" w:firstLine="0"/>
              <w:contextualSpacing/>
              <w:jc w:val="both"/>
            </w:pPr>
            <w:r w:rsidRPr="005C0E48">
              <w:t>1.2. Atvykus į pastotę ar skirstyklą atlikti apžiūros, pirmiausia apžiūrimi vartai, ar jie tinkamai uždaryti ir užrakinti, ar užkabinti saugos plakatai.</w:t>
            </w:r>
          </w:p>
          <w:p w:rsidRPr="005C0E48" w:rsidR="003A4220" w:rsidP="009D7B32" w:rsidRDefault="002B6451" w14:paraId="65E5E6C4" w14:textId="1382CD40">
            <w:pPr>
              <w:pStyle w:val="BodyTextIndent2"/>
              <w:spacing w:before="0" w:after="0" w:line="240" w:lineRule="auto"/>
              <w:ind w:left="0" w:firstLine="0"/>
              <w:contextualSpacing/>
              <w:jc w:val="both"/>
            </w:pPr>
            <w:r w:rsidRPr="005C0E48">
              <w:t>A</w:t>
            </w:r>
            <w:r w:rsidRPr="005C0E48" w:rsidR="003A4220">
              <w:t xml:space="preserve">pžiūrima tvora, kad joje nebūtų skylių, </w:t>
            </w:r>
            <w:r w:rsidRPr="005C0E48">
              <w:t>o</w:t>
            </w:r>
            <w:r w:rsidRPr="005C0E48" w:rsidR="003A4220">
              <w:t xml:space="preserve"> atstumas tarp žemės ir tvoros apatinio krašto</w:t>
            </w:r>
            <w:r w:rsidRPr="005C0E48">
              <w:t xml:space="preserve"> nebūtų didesnis kaip 30 cm.</w:t>
            </w:r>
            <w:r w:rsidRPr="005C0E48" w:rsidR="003A4220">
              <w:t xml:space="preserve"> Jeigu skirstyklos teritorija papildomai aptverta spygliuota viela, patikrinti būvį per visą jos perimetrą. </w:t>
            </w:r>
            <w:r w:rsidRPr="005C0E48">
              <w:t>A</w:t>
            </w:r>
            <w:r w:rsidRPr="005C0E48" w:rsidR="003A4220">
              <w:t xml:space="preserve">tkreipti dėmesį, </w:t>
            </w:r>
            <w:r w:rsidRPr="005C0E48">
              <w:t xml:space="preserve">ar 1m. atstumu nuo </w:t>
            </w:r>
            <w:r w:rsidRPr="005C0E48" w:rsidR="003A4220">
              <w:t xml:space="preserve">tvoros </w:t>
            </w:r>
            <w:r w:rsidRPr="005C0E48">
              <w:t>ne</w:t>
            </w:r>
            <w:r w:rsidRPr="005C0E48" w:rsidR="003A4220">
              <w:t>auga krūmai ar medžiai, per kuriuos į pastotės ar skirstyklos teritoriją gali patekti pašalini</w:t>
            </w:r>
            <w:r w:rsidRPr="005C0E48" w:rsidR="00184582">
              <w:t>ai</w:t>
            </w:r>
            <w:r w:rsidRPr="005C0E48" w:rsidR="003A4220">
              <w:t xml:space="preserve"> asmen</w:t>
            </w:r>
            <w:r w:rsidRPr="005C0E48" w:rsidR="00184582">
              <w:t>ys</w:t>
            </w:r>
            <w:r w:rsidRPr="005C0E48" w:rsidR="003A4220">
              <w:t>.</w:t>
            </w:r>
          </w:p>
          <w:p w:rsidRPr="005C0E48" w:rsidR="003A4220" w:rsidP="009D7B32" w:rsidRDefault="003A4220" w14:paraId="3FD2DDBF" w14:textId="77777777">
            <w:pPr>
              <w:spacing w:before="0"/>
              <w:ind w:left="0" w:firstLine="0"/>
              <w:contextualSpacing/>
              <w:jc w:val="both"/>
            </w:pPr>
            <w:r w:rsidRPr="005C0E48">
              <w:t xml:space="preserve">1.3. Apžiūrint pastatus, pirmiausia atkreipti dėmesį į pamatų būklę, patikrinti langus, duris ir jų užraktus. </w:t>
            </w:r>
          </w:p>
          <w:p w:rsidRPr="005C0E48" w:rsidR="003A4220" w:rsidP="009D7B32" w:rsidRDefault="003A4220" w14:paraId="1791BB7C" w14:textId="77777777">
            <w:pPr>
              <w:spacing w:before="0"/>
              <w:ind w:left="0" w:firstLine="0"/>
              <w:contextualSpacing/>
              <w:jc w:val="both"/>
            </w:pPr>
            <w:r w:rsidRPr="005C0E48">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rsidRPr="005C0E48" w:rsidR="003A4220" w:rsidP="009D7B32" w:rsidRDefault="003A4220" w14:paraId="4CD24862" w14:textId="62BFCCC8">
            <w:pPr>
              <w:spacing w:before="0"/>
              <w:ind w:left="0" w:firstLine="0"/>
              <w:contextualSpacing/>
              <w:jc w:val="both"/>
            </w:pPr>
            <w:r w:rsidRPr="005C0E48">
              <w:t>1.5. Apžiūrint kabelių kanalus, atkreipti dėmesį į dengiančiąsias plokštes, ar jos nepažeistos, neįkritusios į kanalą, ar nepažeisti valdymo ar kontroliniai kabeliai. Patikrinti kanalus, kad juose nebūtų vandens</w:t>
            </w:r>
            <w:r w:rsidR="00755C70">
              <w:t xml:space="preserve">, </w:t>
            </w:r>
            <w:r w:rsidR="0003380C">
              <w:t>augmenijos</w:t>
            </w:r>
            <w:r w:rsidRPr="005C0E48">
              <w:t xml:space="preserve"> ir kitokių medžiagų, galinčių pakenkti normaliam įrenginių veikimui.</w:t>
            </w:r>
          </w:p>
          <w:p w:rsidRPr="005C0E48" w:rsidR="003A4220" w:rsidP="009D7B32" w:rsidRDefault="003A4220" w14:paraId="3A2FA441" w14:textId="77777777">
            <w:pPr>
              <w:spacing w:before="0"/>
              <w:ind w:left="0" w:firstLine="0"/>
              <w:contextualSpacing/>
              <w:jc w:val="both"/>
            </w:pPr>
            <w:r w:rsidRPr="005C0E48">
              <w:t>1.6. Įrenginius laikančiųjų gelžbetonio konstrukcijų defektais laikoma, kai:</w:t>
            </w:r>
          </w:p>
          <w:p w:rsidRPr="005C0E48" w:rsidR="003A4220" w:rsidP="00276A18" w:rsidRDefault="5D56A38B" w14:paraId="50BD247C" w14:textId="1C08BBC9">
            <w:pPr>
              <w:numPr>
                <w:ilvl w:val="0"/>
                <w:numId w:val="20"/>
              </w:numPr>
              <w:tabs>
                <w:tab w:val="clear" w:pos="480"/>
                <w:tab w:val="num" w:pos="346"/>
              </w:tabs>
              <w:spacing w:before="0"/>
              <w:ind w:left="0" w:firstLine="0"/>
              <w:contextualSpacing/>
              <w:jc w:val="both"/>
            </w:pPr>
            <w:r>
              <w:t>išilginių įtrūkimų plotis daugiau nei 0,5 mm;</w:t>
            </w:r>
          </w:p>
          <w:p w:rsidRPr="005C0E48" w:rsidR="003A4220" w:rsidP="00276A18" w:rsidRDefault="5D56A38B" w14:paraId="032D7ED8" w14:textId="77777777">
            <w:pPr>
              <w:numPr>
                <w:ilvl w:val="0"/>
                <w:numId w:val="20"/>
              </w:numPr>
              <w:tabs>
                <w:tab w:val="clear" w:pos="480"/>
                <w:tab w:val="num" w:pos="346"/>
              </w:tabs>
              <w:spacing w:before="0"/>
              <w:ind w:left="0" w:firstLine="0"/>
              <w:contextualSpacing/>
              <w:jc w:val="both"/>
            </w:pPr>
            <w:r>
              <w:t>betonas yra korėtas arba išilgai stiebo yra siauras įtrūkimo plyšys;</w:t>
            </w:r>
          </w:p>
          <w:p w:rsidRPr="005C0E48" w:rsidR="003A4220" w:rsidP="00276A18" w:rsidRDefault="5D56A38B" w14:paraId="0367D720" w14:textId="77777777">
            <w:pPr>
              <w:numPr>
                <w:ilvl w:val="0"/>
                <w:numId w:val="20"/>
              </w:numPr>
              <w:tabs>
                <w:tab w:val="clear" w:pos="480"/>
                <w:tab w:val="num" w:pos="346"/>
              </w:tabs>
              <w:spacing w:before="0"/>
              <w:ind w:left="0" w:firstLine="0"/>
              <w:contextualSpacing/>
              <w:jc w:val="both"/>
            </w:pPr>
            <w:r>
              <w:t>ištrupėjusio betono sluoksnio storis 3 – 5 cm;</w:t>
            </w:r>
          </w:p>
          <w:p w:rsidRPr="005C0E48" w:rsidR="003A4220" w:rsidP="00276A18" w:rsidRDefault="5D56A38B" w14:paraId="41B49203" w14:textId="77777777">
            <w:pPr>
              <w:numPr>
                <w:ilvl w:val="0"/>
                <w:numId w:val="20"/>
              </w:numPr>
              <w:tabs>
                <w:tab w:val="clear" w:pos="480"/>
                <w:tab w:val="num" w:pos="346"/>
              </w:tabs>
              <w:spacing w:before="0"/>
              <w:ind w:left="0" w:firstLine="0"/>
              <w:contextualSpacing/>
              <w:jc w:val="both"/>
            </w:pPr>
            <w:r>
              <w:t>išdaužytas betonas daugiau nei 10x10 cm plote ir daugiau nei 10 mm gylyje;</w:t>
            </w:r>
          </w:p>
          <w:p w:rsidRPr="005C0E48" w:rsidR="003A4220" w:rsidP="00276A18" w:rsidRDefault="5D56A38B" w14:paraId="47524E14" w14:textId="77777777">
            <w:pPr>
              <w:numPr>
                <w:ilvl w:val="0"/>
                <w:numId w:val="20"/>
              </w:numPr>
              <w:tabs>
                <w:tab w:val="clear" w:pos="480"/>
                <w:tab w:val="num" w:pos="346"/>
              </w:tabs>
              <w:spacing w:before="0"/>
              <w:ind w:left="0" w:firstLine="0"/>
              <w:contextualSpacing/>
              <w:jc w:val="both"/>
            </w:pPr>
            <w:r>
              <w:t>matosi armatūra, esant atitrūkusiam betono sluoksniui;</w:t>
            </w:r>
          </w:p>
          <w:p w:rsidRPr="005C0E48" w:rsidR="003A4220" w:rsidP="00276A18" w:rsidRDefault="5D56A38B" w14:paraId="3B8A2D62" w14:textId="77777777">
            <w:pPr>
              <w:numPr>
                <w:ilvl w:val="0"/>
                <w:numId w:val="20"/>
              </w:numPr>
              <w:tabs>
                <w:tab w:val="clear" w:pos="480"/>
                <w:tab w:val="num" w:pos="346"/>
              </w:tabs>
              <w:spacing w:before="0"/>
              <w:ind w:left="0" w:firstLine="0"/>
              <w:contextualSpacing/>
              <w:jc w:val="both"/>
            </w:pPr>
            <w:r>
              <w:t>atsilaisvinusi atotampa;</w:t>
            </w:r>
          </w:p>
          <w:p w:rsidRPr="005C0E48" w:rsidR="003A4220" w:rsidP="00276A18" w:rsidRDefault="5D56A38B" w14:paraId="3EFBD375" w14:textId="77777777">
            <w:pPr>
              <w:numPr>
                <w:ilvl w:val="0"/>
                <w:numId w:val="20"/>
              </w:numPr>
              <w:tabs>
                <w:tab w:val="clear" w:pos="480"/>
                <w:tab w:val="num" w:pos="346"/>
              </w:tabs>
              <w:spacing w:before="0"/>
              <w:ind w:left="0" w:firstLine="0"/>
              <w:contextualSpacing/>
              <w:jc w:val="both"/>
            </w:pPr>
            <w:r>
              <w:t>vertikalūs stiebai pasvirę daugiau nei per jų skersmenį viršuje.</w:t>
            </w:r>
          </w:p>
          <w:p w:rsidRPr="005C0E48" w:rsidR="003A4220" w:rsidP="009D7B32" w:rsidRDefault="003A4220" w14:paraId="5DEBF496" w14:textId="4BDA5647">
            <w:pPr>
              <w:pStyle w:val="BodyTextIndent3"/>
              <w:spacing w:before="0" w:after="0"/>
              <w:ind w:left="0" w:firstLine="0"/>
              <w:contextualSpacing/>
              <w:jc w:val="both"/>
              <w:rPr>
                <w:sz w:val="20"/>
                <w:szCs w:val="20"/>
              </w:rPr>
            </w:pPr>
            <w:r w:rsidRPr="005C0E48">
              <w:rPr>
                <w:sz w:val="20"/>
                <w:szCs w:val="20"/>
              </w:rPr>
              <w:t xml:space="preserve">1.7. Pastotės ar skirstyklos teritorija turi būti lygi, be gilesnių duobių ar provėžų. </w:t>
            </w:r>
            <w:r w:rsidR="00D04FB5">
              <w:rPr>
                <w:sz w:val="20"/>
                <w:szCs w:val="20"/>
              </w:rPr>
              <w:t>A</w:t>
            </w:r>
            <w:r w:rsidR="003F65C8">
              <w:rPr>
                <w:sz w:val="20"/>
                <w:szCs w:val="20"/>
              </w:rPr>
              <w:t>pžiūrėti</w:t>
            </w:r>
            <w:r w:rsidR="002F5A12">
              <w:rPr>
                <w:sz w:val="20"/>
                <w:szCs w:val="20"/>
              </w:rPr>
              <w:t>, ar nėra susmukusios skaldos</w:t>
            </w:r>
            <w:r w:rsidR="008206CC">
              <w:rPr>
                <w:sz w:val="20"/>
                <w:szCs w:val="20"/>
              </w:rPr>
              <w:t xml:space="preserve"> ar grunto</w:t>
            </w:r>
            <w:r w:rsidR="002F5A12">
              <w:rPr>
                <w:sz w:val="20"/>
                <w:szCs w:val="20"/>
              </w:rPr>
              <w:t xml:space="preserve"> </w:t>
            </w:r>
            <w:r w:rsidR="00751B28">
              <w:rPr>
                <w:sz w:val="20"/>
                <w:szCs w:val="20"/>
              </w:rPr>
              <w:t xml:space="preserve">tiek, kad matytųsi iš spintų </w:t>
            </w:r>
            <w:r w:rsidR="008C2D50">
              <w:rPr>
                <w:sz w:val="20"/>
                <w:szCs w:val="20"/>
              </w:rPr>
              <w:t xml:space="preserve">ar kabelių lovelių </w:t>
            </w:r>
            <w:r w:rsidR="00751B28">
              <w:rPr>
                <w:sz w:val="20"/>
                <w:szCs w:val="20"/>
              </w:rPr>
              <w:t>išeinantys kabeliai</w:t>
            </w:r>
            <w:r w:rsidR="0039117A">
              <w:rPr>
                <w:sz w:val="20"/>
                <w:szCs w:val="20"/>
              </w:rPr>
              <w:t>. Kabeliai turi būti apsaugoti nuo mechaninių</w:t>
            </w:r>
            <w:r w:rsidR="00797EA6">
              <w:rPr>
                <w:sz w:val="20"/>
                <w:szCs w:val="20"/>
              </w:rPr>
              <w:t xml:space="preserve"> pažeidimų</w:t>
            </w:r>
            <w:r w:rsidR="008470FB">
              <w:rPr>
                <w:sz w:val="20"/>
                <w:szCs w:val="20"/>
              </w:rPr>
              <w:t>.</w:t>
            </w:r>
            <w:r w:rsidRPr="005C0E48">
              <w:rPr>
                <w:sz w:val="20"/>
                <w:szCs w:val="20"/>
              </w:rPr>
              <w:t xml:space="preserve"> 110 kV pastočių skirstyklų teritorijoje neturi</w:t>
            </w:r>
            <w:r w:rsidRPr="005C0E48">
              <w:rPr>
                <w:b/>
                <w:sz w:val="20"/>
                <w:szCs w:val="20"/>
              </w:rPr>
              <w:t xml:space="preserve"> </w:t>
            </w:r>
            <w:r w:rsidRPr="005C0E48">
              <w:rPr>
                <w:sz w:val="20"/>
                <w:szCs w:val="20"/>
              </w:rPr>
              <w:t>būti sandėliuojama medžiagų ar metalo laužo.</w:t>
            </w:r>
          </w:p>
          <w:p w:rsidRPr="005C0E48" w:rsidR="003A4220" w:rsidP="009D7B32" w:rsidRDefault="003A4220" w14:paraId="40130A77" w14:textId="2207E7C1">
            <w:pPr>
              <w:spacing w:before="0"/>
              <w:ind w:left="0" w:firstLine="0"/>
              <w:contextualSpacing/>
              <w:jc w:val="both"/>
            </w:pPr>
            <w:r w:rsidRPr="005C0E48">
              <w:t xml:space="preserve">1.8. </w:t>
            </w:r>
            <w:r w:rsidRPr="005C0E48" w:rsidR="002B6451">
              <w:t>Pastotėje</w:t>
            </w:r>
            <w:r w:rsidRPr="005C0E48">
              <w:t xml:space="preserve"> </w:t>
            </w:r>
            <w:r w:rsidRPr="005C0E48" w:rsidR="002B6451">
              <w:t>turi būti gesintuvai, jų</w:t>
            </w:r>
            <w:r w:rsidRPr="005C0E48">
              <w:t xml:space="preserve"> galiojimo laik</w:t>
            </w:r>
            <w:r w:rsidRPr="005C0E48" w:rsidR="002B6451">
              <w:t>as turi būti nepasibaigęs</w:t>
            </w:r>
            <w:r w:rsidRPr="005C0E48">
              <w:t>.</w:t>
            </w:r>
          </w:p>
          <w:p w:rsidRPr="005C0E48" w:rsidR="003A4220" w:rsidP="009D7B32" w:rsidRDefault="003A4220" w14:paraId="35854741" w14:textId="77777777">
            <w:pPr>
              <w:spacing w:before="0"/>
              <w:ind w:left="0" w:firstLine="0"/>
              <w:contextualSpacing/>
              <w:jc w:val="both"/>
            </w:pPr>
            <w:r w:rsidRPr="005C0E48">
              <w:t>1.9. Reikia patikrinti, ar sukomplektuotos įrenginių valdymo pavarų rankenos.</w:t>
            </w:r>
          </w:p>
          <w:p w:rsidRPr="005C0E48" w:rsidR="003A4220" w:rsidP="009D7B32" w:rsidRDefault="003A4220" w14:paraId="550B6227" w14:textId="77777777">
            <w:pPr>
              <w:spacing w:before="0"/>
              <w:ind w:left="0" w:firstLine="0"/>
              <w:contextualSpacing/>
              <w:jc w:val="both"/>
              <w:rPr>
                <w:bCs/>
              </w:rPr>
            </w:pPr>
            <w:r w:rsidRPr="005C0E48">
              <w:t>1.10. Kiekvienos apžiūros metu patikrinti, ar veikia teritorijos apšvietimas.</w:t>
            </w:r>
          </w:p>
        </w:tc>
      </w:tr>
      <w:tr w:rsidRPr="005C0E48" w:rsidR="003A4220" w:rsidTr="4D40CFB9" w14:paraId="312D9531"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02E6D665" w14:textId="77777777">
            <w:pPr>
              <w:spacing w:before="0"/>
              <w:ind w:left="0" w:firstLine="0"/>
              <w:contextualSpacing/>
              <w:jc w:val="both"/>
              <w:rPr>
                <w:bCs/>
              </w:rPr>
            </w:pPr>
            <w:r w:rsidRPr="005C0E48">
              <w:rPr>
                <w:bCs/>
              </w:rPr>
              <w:t>2.</w:t>
            </w:r>
          </w:p>
        </w:tc>
        <w:tc>
          <w:tcPr>
            <w:tcW w:w="1701" w:type="dxa"/>
            <w:tcBorders>
              <w:top w:val="single" w:color="auto" w:sz="4" w:space="0"/>
              <w:left w:val="single" w:color="auto" w:sz="4" w:space="0"/>
              <w:bottom w:val="single" w:color="auto" w:sz="4" w:space="0"/>
              <w:right w:val="single" w:color="auto" w:sz="4" w:space="0"/>
            </w:tcBorders>
          </w:tcPr>
          <w:p w:rsidRPr="005C0E48" w:rsidR="003A4220" w:rsidP="009D7B32" w:rsidRDefault="003A4220" w14:paraId="6CBB870D" w14:textId="77777777">
            <w:pPr>
              <w:spacing w:before="0"/>
              <w:ind w:left="0" w:firstLine="0"/>
              <w:contextualSpacing/>
              <w:jc w:val="both"/>
              <w:rPr>
                <w:bCs/>
              </w:rPr>
            </w:pPr>
            <w:r w:rsidRPr="005C0E48">
              <w:rPr>
                <w:bCs/>
              </w:rPr>
              <w:t>GALIOS TRANSFORMATORIAI</w:t>
            </w:r>
          </w:p>
        </w:tc>
        <w:tc>
          <w:tcPr>
            <w:tcW w:w="7450" w:type="dxa"/>
            <w:tcBorders>
              <w:top w:val="single" w:color="auto" w:sz="4" w:space="0"/>
              <w:left w:val="single" w:color="auto" w:sz="4" w:space="0"/>
              <w:bottom w:val="single" w:color="auto" w:sz="4" w:space="0"/>
              <w:right w:val="single" w:color="auto" w:sz="4" w:space="0"/>
            </w:tcBorders>
          </w:tcPr>
          <w:p w:rsidRPr="005C0E48" w:rsidR="003A4220" w:rsidP="009D7B32" w:rsidRDefault="003A4220" w14:paraId="7138FDED" w14:textId="2452A5CA">
            <w:pPr>
              <w:pStyle w:val="BodyTextIndent3"/>
              <w:spacing w:before="0" w:after="0"/>
              <w:ind w:left="0" w:firstLine="0"/>
              <w:contextualSpacing/>
              <w:jc w:val="both"/>
              <w:rPr>
                <w:sz w:val="20"/>
                <w:szCs w:val="20"/>
              </w:rPr>
            </w:pPr>
            <w:r w:rsidRPr="005C0E48">
              <w:rPr>
                <w:sz w:val="20"/>
                <w:szCs w:val="20"/>
              </w:rPr>
              <w:t>2.1. Galios transformatoriuose ar autotransformatoriuose ant alyvos plėtimosi bako esantis alyvos lygio rodiklis turi ti</w:t>
            </w:r>
            <w:r w:rsidRPr="005C0E48" w:rsidR="009F309F">
              <w:rPr>
                <w:sz w:val="20"/>
                <w:szCs w:val="20"/>
              </w:rPr>
              <w:t>e</w:t>
            </w:r>
            <w:r w:rsidRPr="005C0E48">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rsidRPr="005C0E48" w:rsidR="003A4220" w:rsidP="009D7B32" w:rsidRDefault="003A4220" w14:paraId="327255C6" w14:textId="77777777">
            <w:pPr>
              <w:spacing w:before="0"/>
              <w:ind w:left="0" w:firstLine="0"/>
              <w:contextualSpacing/>
              <w:jc w:val="both"/>
            </w:pPr>
            <w:r w:rsidRPr="005C0E48">
              <w:t>2.2. Alyvos lygis turi būti patikrintas ne tik transformatoriaus alyvos plėtimosi bake, bet ir kontaktoriaus bake ir įvaduose (alyviniuose).</w:t>
            </w:r>
          </w:p>
          <w:p w:rsidRPr="005C0E48" w:rsidR="003A4220" w:rsidP="009D7B32" w:rsidRDefault="003A4220" w14:paraId="67515D53" w14:textId="77777777">
            <w:pPr>
              <w:spacing w:before="0"/>
              <w:ind w:left="0" w:firstLine="0"/>
              <w:contextualSpacing/>
              <w:jc w:val="both"/>
            </w:pPr>
            <w:r w:rsidRPr="005C0E48">
              <w:t>2.3. Zaporožės gamyklos transformatorių su „D“ (pūtimo) aušinimo sistema ventiliatoriai turi įsijungti automatiškai, kai alyvos viršutinio sluoksnio temperatūra aukštesnė nei 55</w:t>
            </w:r>
            <w:r w:rsidRPr="005C0E48">
              <w:rPr>
                <w:rFonts w:ascii="Symbol" w:hAnsi="Symbol" w:eastAsia="Symbol" w:cs="Symbol"/>
              </w:rPr>
              <w:t>°</w:t>
            </w:r>
            <w:r w:rsidRPr="005C0E48">
              <w:t xml:space="preserve"> C arba kai transformatoriaus apkrova pasiekia vardinę apkrovą.</w:t>
            </w:r>
          </w:p>
          <w:p w:rsidRPr="005C0E48" w:rsidR="003A4220" w:rsidP="009D7B32" w:rsidRDefault="003A4220" w14:paraId="37763589" w14:textId="3541C470">
            <w:pPr>
              <w:spacing w:before="0"/>
              <w:ind w:left="0" w:firstLine="0"/>
              <w:contextualSpacing/>
              <w:jc w:val="both"/>
            </w:pPr>
            <w:r w:rsidRPr="005C0E48">
              <w:t>2.4. Autotransformatoriams su „DC“ (priverstinė oro cirkuliacija) aušinimo sistema reikalingas veikiančių aušintuvų skaičius, atsižvelgiant į darbo režimą.</w:t>
            </w:r>
          </w:p>
          <w:p w:rsidRPr="005C0E48" w:rsidR="003A4220" w:rsidP="00276A18" w:rsidRDefault="5D56A38B" w14:paraId="4CF09053" w14:textId="77777777">
            <w:pPr>
              <w:numPr>
                <w:ilvl w:val="0"/>
                <w:numId w:val="20"/>
              </w:numPr>
              <w:tabs>
                <w:tab w:val="clear" w:pos="480"/>
                <w:tab w:val="num" w:pos="346"/>
              </w:tabs>
              <w:spacing w:before="0"/>
              <w:ind w:left="0" w:firstLine="0"/>
              <w:contextualSpacing/>
              <w:jc w:val="both"/>
            </w:pPr>
            <w:r>
              <w:t>Laikyti defektu, jei pagal nustatytas sąlygas veikia nepakankamas aušintuvų skaičius.</w:t>
            </w:r>
          </w:p>
          <w:p w:rsidRPr="005C0E48" w:rsidR="003A4220" w:rsidP="00276A18" w:rsidRDefault="5D56A38B" w14:paraId="43DDABE6" w14:textId="77777777">
            <w:pPr>
              <w:numPr>
                <w:ilvl w:val="0"/>
                <w:numId w:val="20"/>
              </w:numPr>
              <w:tabs>
                <w:tab w:val="clear" w:pos="480"/>
                <w:tab w:val="num" w:pos="346"/>
              </w:tabs>
              <w:spacing w:before="0"/>
              <w:ind w:left="0" w:firstLine="0"/>
              <w:contextualSpacing/>
              <w:jc w:val="both"/>
            </w:pPr>
            <w:r>
              <w:t>Apžiūrint aušintuvus</w:t>
            </w:r>
            <w:r w:rsidRPr="4D40CFB9">
              <w:rPr>
                <w:b/>
                <w:bCs/>
              </w:rPr>
              <w:t xml:space="preserve">, </w:t>
            </w:r>
            <w:r>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rsidRPr="005C0E48" w:rsidR="003A4220" w:rsidP="009D7B32" w:rsidRDefault="003A4220" w14:paraId="2A18780A" w14:textId="77777777">
            <w:pPr>
              <w:spacing w:before="0"/>
              <w:ind w:left="0" w:firstLine="0"/>
              <w:contextualSpacing/>
              <w:jc w:val="both"/>
            </w:pPr>
            <w:r w:rsidRPr="005C0E48">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rsidRPr="005C0E48" w:rsidR="003A4220" w:rsidP="009D7B32" w:rsidRDefault="003A4220" w14:paraId="07C1D72D" w14:textId="77777777">
            <w:pPr>
              <w:spacing w:before="0"/>
              <w:ind w:left="0" w:firstLine="0"/>
              <w:contextualSpacing/>
              <w:jc w:val="both"/>
            </w:pPr>
            <w:r w:rsidRPr="005C0E48">
              <w:t xml:space="preserve">2.6. Kitų gamyklų autotransformatorių veikiančių aušintuvų ir siurblių darbo režimas nurodytas eksploatavimo instrukcijose, todėl tikrinant juos reikia atkreipti dėmesį į instrukcijų reikalavimus. </w:t>
            </w:r>
          </w:p>
          <w:p w:rsidRPr="005C0E48" w:rsidR="003A4220" w:rsidP="009D7B32" w:rsidRDefault="003A4220" w14:paraId="32688E06" w14:textId="77777777">
            <w:pPr>
              <w:spacing w:before="0"/>
              <w:ind w:left="0" w:firstLine="0"/>
              <w:contextualSpacing/>
              <w:jc w:val="both"/>
            </w:pPr>
            <w:r w:rsidRPr="005C0E48">
              <w:t>2.7. Apžiūros metu užrašomi perjungiklio operacijų skaitiklio rodmenys (kartą per ketvirtį arba pagal techninio vadovo nustatytą tvarką).</w:t>
            </w:r>
          </w:p>
          <w:p w:rsidRPr="005C0E48" w:rsidR="003A4220" w:rsidP="009D7B32" w:rsidRDefault="003A4220" w14:paraId="701D4A41" w14:textId="77777777">
            <w:pPr>
              <w:spacing w:before="0"/>
              <w:ind w:left="0" w:firstLine="0"/>
              <w:contextualSpacing/>
              <w:jc w:val="both"/>
            </w:pPr>
            <w:r w:rsidRPr="005C0E48">
              <w:t>2.8. Transformatorių hermetinių įvadų būklė nustatoma pagal manometro rodomą slėgį, kuris priklauso nuo aplinkos oro temperatūros.</w:t>
            </w:r>
          </w:p>
          <w:p w:rsidRPr="005C0E48" w:rsidR="003A4220" w:rsidP="009D7B32" w:rsidRDefault="003A4220" w14:paraId="2EB683CB" w14:textId="27633BB2">
            <w:pPr>
              <w:spacing w:before="0"/>
              <w:ind w:left="0" w:firstLine="0"/>
              <w:contextualSpacing/>
              <w:jc w:val="both"/>
            </w:pPr>
            <w:r w:rsidRPr="005C0E48">
              <w:t>2.9. Slėgio kitimo ribos įvado viršutinėje dalyje pagal aplinkos oro temperatūrą</w:t>
            </w:r>
            <w:r w:rsidRPr="005C0E48" w:rsidR="00CC1B5B">
              <w:t>:</w:t>
            </w:r>
          </w:p>
          <w:p w:rsidRPr="005C0E48" w:rsidR="003A4220" w:rsidP="00276A18" w:rsidRDefault="5D56A38B" w14:paraId="2AEAD70B" w14:textId="77777777">
            <w:pPr>
              <w:numPr>
                <w:ilvl w:val="0"/>
                <w:numId w:val="20"/>
              </w:numPr>
              <w:spacing w:before="0"/>
              <w:ind w:left="0" w:firstLine="0"/>
              <w:contextualSpacing/>
              <w:jc w:val="both"/>
            </w:pPr>
            <w:r>
              <w:t>Apatinė slėgio riba atitinka atvejį, kai įrenginio temperatūra yra lygi aplinkos oro temperatūrai (transformatorius išjungtas). Viršutinė riba reiškia slėgį, kai įrenginio temperatūra yra didžiausia.</w:t>
            </w:r>
          </w:p>
          <w:p w:rsidRPr="005C0E48" w:rsidR="003A4220" w:rsidP="00276A18" w:rsidRDefault="5D56A38B" w14:paraId="0E4881BD" w14:textId="77777777">
            <w:pPr>
              <w:numPr>
                <w:ilvl w:val="0"/>
                <w:numId w:val="20"/>
              </w:numPr>
              <w:spacing w:before="0"/>
              <w:ind w:left="0" w:firstLine="0"/>
              <w:contextualSpacing/>
              <w:jc w:val="both"/>
            </w:pPr>
            <w:r>
              <w:t>Kadangi manometrai sumontuoti žemiau įvado viršutinės dalies, tai jų rodomas slėgis yra didesnis nei slėgis įvado viršuje. Slėgių skirtumas tuo didesnis, kuo didesnis aukščių skirtumas tarp įvado viršutinės dalies ir manometro sumontavimo vietos.</w:t>
            </w:r>
          </w:p>
          <w:p w:rsidRPr="005C0E48" w:rsidR="003A4220" w:rsidP="00276A18" w:rsidRDefault="5D56A38B" w14:paraId="0EA5E0BE" w14:textId="77777777">
            <w:pPr>
              <w:numPr>
                <w:ilvl w:val="0"/>
                <w:numId w:val="20"/>
              </w:numPr>
              <w:spacing w:before="0"/>
              <w:ind w:left="0" w:firstLine="0"/>
              <w:contextualSpacing/>
              <w:jc w:val="both"/>
            </w:pPr>
            <w:r>
              <w:t>Slėgių skirtumas skaičiuojamas pagal formulę:</w:t>
            </w:r>
          </w:p>
          <w:p w:rsidRPr="005C0E48" w:rsidR="003A4220" w:rsidP="009D7B32" w:rsidRDefault="003A4220" w14:paraId="2C147DDB" w14:textId="77777777">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5C0E48">
              <w:t>kg/cm2, kur:</w:t>
            </w:r>
          </w:p>
          <w:p w:rsidRPr="005C0E48" w:rsidR="003A4220" w:rsidP="009D7B32" w:rsidRDefault="003A4220" w14:paraId="292CFCCC" w14:textId="77777777">
            <w:pPr>
              <w:spacing w:before="0"/>
              <w:ind w:left="0" w:firstLine="0"/>
              <w:contextualSpacing/>
              <w:jc w:val="both"/>
            </w:pPr>
            <w:r w:rsidRPr="005C0E48">
              <w:t>Ph – slėgis, susidarantis dėl aukščių skirtumo tarp įvado viršutinės dalies ir manometro sumontavimo vietos;</w:t>
            </w:r>
          </w:p>
          <w:p w:rsidRPr="005C0E48" w:rsidR="003A4220" w:rsidP="009D7B32" w:rsidRDefault="003A4220" w14:paraId="3DEAE777" w14:textId="77777777">
            <w:pPr>
              <w:spacing w:before="0"/>
              <w:ind w:left="0" w:firstLine="0"/>
              <w:contextualSpacing/>
              <w:jc w:val="both"/>
            </w:pPr>
            <w:r w:rsidRPr="005C0E48">
              <w:t>0,9 – transformatorinės alyvos lyginamasis svoris, g/cm3;</w:t>
            </w:r>
          </w:p>
          <w:p w:rsidRPr="005C0E48" w:rsidR="003A4220" w:rsidP="009D7B32" w:rsidRDefault="003A4220" w14:paraId="77BE9366" w14:textId="77777777">
            <w:pPr>
              <w:spacing w:before="0"/>
              <w:ind w:left="0" w:firstLine="0"/>
              <w:contextualSpacing/>
              <w:jc w:val="both"/>
            </w:pPr>
            <w:r w:rsidRPr="005C0E48">
              <w:t>H– atstumas tarp įvado viršutinės dalies ir manometro, cm.</w:t>
            </w:r>
          </w:p>
          <w:p w:rsidRPr="005C0E48" w:rsidR="003A4220" w:rsidP="009D7B32" w:rsidRDefault="003A4220" w14:paraId="6529A1B8" w14:textId="77777777">
            <w:pPr>
              <w:spacing w:before="0"/>
              <w:ind w:left="0" w:firstLine="0"/>
              <w:contextualSpacing/>
              <w:jc w:val="both"/>
            </w:pPr>
            <w:r w:rsidRPr="005C0E48">
              <w:t>Kai manometras sumontuotas ties įvado flanšu, Ph reikšmės įvertinti nebūtina.</w:t>
            </w:r>
          </w:p>
          <w:p w:rsidRPr="005C0E48" w:rsidR="003A4220" w:rsidP="009D7B32" w:rsidRDefault="003A4220" w14:paraId="092DFED1" w14:textId="05B96283">
            <w:pPr>
              <w:tabs>
                <w:tab w:val="num" w:pos="1080"/>
              </w:tabs>
              <w:spacing w:before="0"/>
              <w:ind w:left="0" w:firstLine="0"/>
              <w:contextualSpacing/>
              <w:jc w:val="both"/>
            </w:pPr>
            <w:r w:rsidRPr="005C0E48">
              <w:t>Tuo atveju, kai manometras (slėgio atskaitymo patogumui) yra nuleistas žemiau įvado flanšo, reikia pridėti Ph reikšmę.</w:t>
            </w:r>
          </w:p>
          <w:p w:rsidRPr="005C0E48" w:rsidR="003A4220" w:rsidP="009D7B32" w:rsidRDefault="003A4220" w14:paraId="44954BC7" w14:textId="77777777">
            <w:pPr>
              <w:pStyle w:val="BodyTextIndent3"/>
              <w:spacing w:before="0" w:after="0"/>
              <w:ind w:left="0" w:firstLine="0"/>
              <w:contextualSpacing/>
              <w:jc w:val="both"/>
              <w:rPr>
                <w:sz w:val="20"/>
                <w:szCs w:val="20"/>
              </w:rPr>
            </w:pPr>
            <w:r w:rsidRPr="005C0E48">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rsidRPr="005C0E48" w:rsidR="003A4220" w:rsidP="009D7B32" w:rsidRDefault="003A4220" w14:paraId="2E88DF72" w14:textId="77777777">
            <w:pPr>
              <w:spacing w:before="0"/>
              <w:ind w:left="0" w:firstLine="0"/>
              <w:contextualSpacing/>
              <w:jc w:val="both"/>
            </w:pPr>
            <w:r w:rsidRPr="005C0E48">
              <w:t>2.11. Apie alsuoklio būklę sprendžiama pagal indikatorinio silikagelio spalvą. Oro džiovinimo filtre yra nedidelis alyvos kiekis ir jis turi matytis stikliniame langelyje (normalus lygis yra ties langelio viduriu).</w:t>
            </w:r>
          </w:p>
          <w:p w:rsidRPr="005C0E48" w:rsidR="003A4220" w:rsidP="009D7B32" w:rsidRDefault="003A4220" w14:paraId="53F0DD33" w14:textId="0317C676">
            <w:pPr>
              <w:spacing w:before="0"/>
              <w:ind w:left="0" w:firstLine="0"/>
              <w:contextualSpacing/>
              <w:jc w:val="both"/>
            </w:pPr>
            <w:r w:rsidRPr="005C0E48">
              <w:t xml:space="preserve">2.12. </w:t>
            </w:r>
            <w:r w:rsidR="00A41286">
              <w:t xml:space="preserve">Visuose įrenginiuose </w:t>
            </w:r>
            <w:r w:rsidR="00BF25FD">
              <w:t xml:space="preserve">turi </w:t>
            </w:r>
            <w:r w:rsidR="00D60C42">
              <w:t xml:space="preserve">būti </w:t>
            </w:r>
            <w:r w:rsidR="00A41286">
              <w:t>naudoj</w:t>
            </w:r>
            <w:r w:rsidR="00436348">
              <w:t xml:space="preserve">amas oranžinės spalvos silikagelis. </w:t>
            </w:r>
            <w:r w:rsidR="00CA4C95">
              <w:t>Tais atvejais, jei naudo</w:t>
            </w:r>
            <w:r w:rsidR="00C34E9E">
              <w:t>jamas ne</w:t>
            </w:r>
            <w:r w:rsidR="00CA4C95">
              <w:t xml:space="preserve"> oranžinės</w:t>
            </w:r>
            <w:r w:rsidR="00C34E9E">
              <w:t xml:space="preserve"> spalvos silikagelio, </w:t>
            </w:r>
            <w:r w:rsidR="00BF25FD">
              <w:t xml:space="preserve">šalia turi būti pritvirtintas informacinis lapelis su </w:t>
            </w:r>
            <w:r w:rsidR="00D60C42">
              <w:t>geros ir blogos būklės silikagelio spalva.</w:t>
            </w:r>
            <w:r w:rsidRPr="005C0E48">
              <w:t xml:space="preserve"> Veikiančių įrenginių indikatorinio silikagelio spalva, atsižvelgiant į absorbuotos drėgmės kiekį, kinta nuo oranžinės iki tamsiai žalios spalvos.</w:t>
            </w:r>
          </w:p>
          <w:p w:rsidRPr="005C0E48" w:rsidR="003A4220" w:rsidP="009D7B32" w:rsidRDefault="003A4220" w14:paraId="5A62BDA0" w14:textId="77777777">
            <w:pPr>
              <w:pStyle w:val="BodyTextIndent3"/>
              <w:spacing w:before="0" w:after="0"/>
              <w:ind w:left="0" w:firstLine="0"/>
              <w:contextualSpacing/>
              <w:jc w:val="both"/>
              <w:rPr>
                <w:sz w:val="20"/>
                <w:szCs w:val="20"/>
              </w:rPr>
            </w:pPr>
            <w:r w:rsidRPr="005C0E48">
              <w:rPr>
                <w:sz w:val="20"/>
                <w:szCs w:val="20"/>
              </w:rPr>
              <w:t>2.13. Silikagelis alsuoklyje turi būti keičiamas esant ne didesniam nei 10% drėgnumui. Šį drėgmės kiekį atitinka oranžinės ir žalių silikagelio grūdelių mišinys.</w:t>
            </w:r>
          </w:p>
          <w:p w:rsidRPr="005C0E48" w:rsidR="003A4220" w:rsidP="009D7B32" w:rsidRDefault="003A4220" w14:paraId="191183A3" w14:textId="1626175C">
            <w:pPr>
              <w:spacing w:before="0"/>
              <w:ind w:left="0" w:firstLine="0"/>
              <w:contextualSpacing/>
              <w:jc w:val="both"/>
            </w:pPr>
            <w:r w:rsidRPr="005C0E48">
              <w:t xml:space="preserve">2.14. Apžiūrint transformatoriaus korpusą, atkreipti dėmesį į sandarinimo vietas, ar nenuteka alyva. Apžiūrėti reikia ne tik transformatoriaus baką, bet ir dangtį, </w:t>
            </w:r>
            <w:r w:rsidRPr="005C0E48" w:rsidR="00CC1B5B">
              <w:t xml:space="preserve">jei įmanoma </w:t>
            </w:r>
            <w:r w:rsidRPr="005C0E48">
              <w:t>saugiai užlip</w:t>
            </w:r>
            <w:r w:rsidRPr="005C0E48" w:rsidR="00CC1B5B">
              <w:t>ti</w:t>
            </w:r>
            <w:r w:rsidRPr="005C0E48">
              <w:t xml:space="preserve"> kopėčiomis iki jo viršutinės dalies.</w:t>
            </w:r>
          </w:p>
          <w:p w:rsidRPr="005C0E48" w:rsidR="003A4220" w:rsidP="009D7B32" w:rsidRDefault="003A4220" w14:paraId="4FF3B5E4" w14:textId="77777777">
            <w:pPr>
              <w:spacing w:before="0"/>
              <w:ind w:left="0" w:firstLine="0"/>
              <w:contextualSpacing/>
              <w:jc w:val="both"/>
            </w:pPr>
            <w:r w:rsidRPr="005C0E48">
              <w:t>2.15. Reikia apžiūrėti, ar sveika alyvos išmetimo vamzdžio membrana.</w:t>
            </w:r>
          </w:p>
          <w:p w:rsidRPr="005C0E48" w:rsidR="003A4220" w:rsidP="009D7B32" w:rsidRDefault="003A4220" w14:paraId="5395D613" w14:textId="77777777">
            <w:pPr>
              <w:spacing w:before="0"/>
              <w:ind w:left="0" w:firstLine="0"/>
              <w:contextualSpacing/>
              <w:jc w:val="both"/>
            </w:pPr>
            <w:r w:rsidRPr="005C0E48">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rsidR="003A4220" w:rsidP="009D7B32" w:rsidRDefault="003A4220" w14:paraId="2022B50C" w14:textId="77777777">
            <w:pPr>
              <w:spacing w:before="0"/>
              <w:ind w:left="0" w:firstLine="0"/>
              <w:contextualSpacing/>
              <w:jc w:val="both"/>
            </w:pPr>
            <w:r w:rsidRPr="005C0E48">
              <w:t>2.17. Tikrinant pavaros ir ventiliatorių valdymo skydus, esančius prie transformatoriaus, atkreipti dėmesį į kontaktų ir jungiamųjų laidų būklę, apžiūrėti</w:t>
            </w:r>
            <w:r w:rsidRPr="005C0E48">
              <w:rPr>
                <w:b/>
              </w:rPr>
              <w:t>,</w:t>
            </w:r>
            <w:r w:rsidRPr="005C0E48">
              <w:t xml:space="preserve"> kad skydų viduje nebūtų vandens ar kokių nors pašalinių medžiagų ar vabzdžių.</w:t>
            </w:r>
          </w:p>
          <w:p w:rsidRPr="005C0E48" w:rsidR="003A4220" w:rsidP="009D7B32" w:rsidRDefault="00306924" w14:paraId="36428679" w14:textId="21038DD5">
            <w:pPr>
              <w:spacing w:before="0"/>
              <w:ind w:left="0" w:firstLine="0"/>
              <w:contextualSpacing/>
              <w:jc w:val="both"/>
            </w:pPr>
            <w:r>
              <w:t xml:space="preserve">2.18. Apžiūrėti </w:t>
            </w:r>
            <w:r w:rsidR="00A44E9B">
              <w:t xml:space="preserve">monometrų </w:t>
            </w:r>
            <w:r w:rsidR="00A6661B">
              <w:t xml:space="preserve">izoliacinės alyvos aušinimo </w:t>
            </w:r>
            <w:r w:rsidR="00A44E9B">
              <w:t>vamzdelių būklę</w:t>
            </w:r>
            <w:r w:rsidR="001851C8">
              <w:t>, ar nėra surūdijimų</w:t>
            </w:r>
            <w:r w:rsidR="003C30FD">
              <w:t xml:space="preserve"> ar</w:t>
            </w:r>
            <w:r w:rsidR="001851C8">
              <w:t xml:space="preserve"> kitų pažeidimų</w:t>
            </w:r>
            <w:r w:rsidR="002123CF">
              <w:t xml:space="preserve">, </w:t>
            </w:r>
            <w:r w:rsidR="00EB5A45">
              <w:t xml:space="preserve">galinčių įtakoti </w:t>
            </w:r>
            <w:r w:rsidR="00D20F82">
              <w:t>alyv</w:t>
            </w:r>
            <w:r w:rsidR="00EB5A45">
              <w:t xml:space="preserve">os </w:t>
            </w:r>
            <w:r w:rsidR="007255D7">
              <w:t>išsiliejimą</w:t>
            </w:r>
            <w:r w:rsidR="00D20F82">
              <w:t>.</w:t>
            </w:r>
          </w:p>
        </w:tc>
      </w:tr>
      <w:tr w:rsidRPr="005C0E48" w:rsidR="003A4220" w:rsidTr="4D40CFB9" w14:paraId="388ADFD6"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3CC14C59" w14:textId="77777777">
            <w:pPr>
              <w:spacing w:before="0"/>
              <w:ind w:left="0" w:firstLine="0"/>
              <w:contextualSpacing/>
              <w:jc w:val="both"/>
              <w:rPr>
                <w:bCs/>
              </w:rPr>
            </w:pPr>
            <w:r w:rsidRPr="005C0E48">
              <w:rPr>
                <w:bCs/>
              </w:rPr>
              <w:t>3.</w:t>
            </w:r>
          </w:p>
        </w:tc>
        <w:tc>
          <w:tcPr>
            <w:tcW w:w="1701" w:type="dxa"/>
            <w:tcBorders>
              <w:top w:val="single" w:color="auto" w:sz="4" w:space="0"/>
              <w:left w:val="single" w:color="auto" w:sz="4" w:space="0"/>
              <w:bottom w:val="single" w:color="auto" w:sz="4" w:space="0"/>
              <w:right w:val="single" w:color="auto" w:sz="4" w:space="0"/>
            </w:tcBorders>
          </w:tcPr>
          <w:p w:rsidRPr="005C0E48" w:rsidR="003A4220" w:rsidP="009D7B32" w:rsidRDefault="003A4220" w14:paraId="5E9ABA1D" w14:textId="087A90BD">
            <w:pPr>
              <w:spacing w:before="0"/>
              <w:ind w:left="0" w:firstLine="0"/>
              <w:contextualSpacing/>
              <w:jc w:val="both"/>
              <w:rPr>
                <w:bCs/>
              </w:rPr>
            </w:pPr>
            <w:r w:rsidRPr="005C0E48">
              <w:rPr>
                <w:bCs/>
              </w:rPr>
              <w:t>JUNGTUVAI</w:t>
            </w:r>
          </w:p>
          <w:p w:rsidRPr="005C0E48" w:rsidR="003A4220" w:rsidP="009D7B32" w:rsidRDefault="003A4220" w14:paraId="70E2C4D2" w14:textId="77777777">
            <w:pPr>
              <w:spacing w:before="0"/>
              <w:ind w:left="0" w:firstLine="0"/>
              <w:contextualSpacing/>
              <w:jc w:val="both"/>
              <w:rPr>
                <w:bCs/>
              </w:rPr>
            </w:pPr>
            <w:r w:rsidRPr="005C0E48">
              <w:rPr>
                <w:iCs/>
              </w:rPr>
              <w:t>Oriniai jungtuvai</w:t>
            </w:r>
          </w:p>
          <w:p w:rsidRPr="005C0E48" w:rsidR="003A4220" w:rsidP="009D7B32" w:rsidRDefault="003A4220" w14:paraId="46A5A7C5" w14:textId="77777777">
            <w:pPr>
              <w:spacing w:before="0"/>
              <w:ind w:left="0" w:firstLine="0"/>
              <w:contextualSpacing/>
              <w:jc w:val="both"/>
              <w:rPr>
                <w:iCs/>
              </w:rPr>
            </w:pPr>
          </w:p>
          <w:p w:rsidRPr="005C0E48" w:rsidR="003A4220" w:rsidP="009D7B32" w:rsidRDefault="003A4220" w14:paraId="5C221797" w14:textId="77777777">
            <w:pPr>
              <w:spacing w:before="0"/>
              <w:ind w:left="0" w:firstLine="0"/>
              <w:contextualSpacing/>
              <w:jc w:val="both"/>
              <w:rPr>
                <w:bCs/>
              </w:rPr>
            </w:pPr>
          </w:p>
          <w:p w:rsidRPr="005C0E48" w:rsidR="003A4220" w:rsidP="009D7B32" w:rsidRDefault="003A4220" w14:paraId="22EFF2B2" w14:textId="77777777">
            <w:pPr>
              <w:spacing w:before="0"/>
              <w:ind w:left="0" w:firstLine="0"/>
              <w:contextualSpacing/>
              <w:jc w:val="both"/>
              <w:rPr>
                <w:bCs/>
              </w:rPr>
            </w:pPr>
          </w:p>
          <w:p w:rsidRPr="005C0E48" w:rsidR="003A4220" w:rsidP="009D7B32" w:rsidRDefault="003A4220" w14:paraId="6A3E4D49" w14:textId="77777777">
            <w:pPr>
              <w:spacing w:before="0"/>
              <w:ind w:left="0" w:firstLine="0"/>
              <w:contextualSpacing/>
              <w:jc w:val="both"/>
              <w:rPr>
                <w:bCs/>
              </w:rPr>
            </w:pPr>
          </w:p>
          <w:p w:rsidRPr="005C0E48" w:rsidR="003A4220" w:rsidP="009D7B32" w:rsidRDefault="003A4220" w14:paraId="7327D351" w14:textId="77777777">
            <w:pPr>
              <w:spacing w:before="0"/>
              <w:ind w:left="0" w:firstLine="0"/>
              <w:contextualSpacing/>
              <w:jc w:val="both"/>
              <w:rPr>
                <w:bCs/>
              </w:rPr>
            </w:pPr>
          </w:p>
          <w:p w:rsidRPr="005C0E48" w:rsidR="003A4220" w:rsidP="009D7B32" w:rsidRDefault="003A4220" w14:paraId="59E2B68C" w14:textId="77777777">
            <w:pPr>
              <w:spacing w:before="0"/>
              <w:ind w:left="0" w:firstLine="0"/>
              <w:contextualSpacing/>
              <w:jc w:val="both"/>
              <w:rPr>
                <w:bCs/>
              </w:rPr>
            </w:pPr>
          </w:p>
          <w:p w:rsidRPr="005C0E48" w:rsidR="003A4220" w:rsidP="009D7B32" w:rsidRDefault="003A4220" w14:paraId="6981F6E4" w14:textId="77777777">
            <w:pPr>
              <w:spacing w:before="0"/>
              <w:ind w:left="0" w:firstLine="0"/>
              <w:contextualSpacing/>
              <w:jc w:val="both"/>
              <w:rPr>
                <w:bCs/>
              </w:rPr>
            </w:pPr>
          </w:p>
          <w:p w:rsidRPr="005C0E48" w:rsidR="003A4220" w:rsidP="009D7B32" w:rsidRDefault="003A4220" w14:paraId="39E98775" w14:textId="77777777">
            <w:pPr>
              <w:spacing w:before="0"/>
              <w:ind w:left="0" w:firstLine="0"/>
              <w:contextualSpacing/>
              <w:jc w:val="both"/>
              <w:rPr>
                <w:bCs/>
              </w:rPr>
            </w:pPr>
          </w:p>
          <w:p w:rsidRPr="005C0E48" w:rsidR="003A4220" w:rsidP="009D7B32" w:rsidRDefault="003A4220" w14:paraId="4EFE6C4B" w14:textId="77777777">
            <w:pPr>
              <w:spacing w:before="0"/>
              <w:ind w:left="0" w:firstLine="0"/>
              <w:contextualSpacing/>
              <w:jc w:val="both"/>
              <w:rPr>
                <w:bCs/>
              </w:rPr>
            </w:pPr>
          </w:p>
          <w:p w:rsidRPr="005C0E48" w:rsidR="003A4220" w:rsidP="009D7B32" w:rsidRDefault="003A4220" w14:paraId="118D5C74" w14:textId="77777777">
            <w:pPr>
              <w:spacing w:before="0"/>
              <w:ind w:left="0" w:firstLine="0"/>
              <w:contextualSpacing/>
              <w:jc w:val="both"/>
              <w:rPr>
                <w:bCs/>
              </w:rPr>
            </w:pPr>
          </w:p>
          <w:p w:rsidRPr="005C0E48" w:rsidR="003A4220" w:rsidP="009D7B32" w:rsidRDefault="003A4220" w14:paraId="7720947F" w14:textId="77777777">
            <w:pPr>
              <w:spacing w:before="0"/>
              <w:ind w:left="0" w:firstLine="0"/>
              <w:contextualSpacing/>
              <w:jc w:val="both"/>
              <w:rPr>
                <w:bCs/>
              </w:rPr>
            </w:pPr>
          </w:p>
          <w:p w:rsidRPr="005C0E48" w:rsidR="003A4220" w:rsidP="009D7B32" w:rsidRDefault="003A4220" w14:paraId="37EDBB7B" w14:textId="77777777">
            <w:pPr>
              <w:spacing w:before="0"/>
              <w:ind w:left="0" w:firstLine="0"/>
              <w:contextualSpacing/>
              <w:jc w:val="both"/>
              <w:rPr>
                <w:bCs/>
              </w:rPr>
            </w:pPr>
          </w:p>
          <w:p w:rsidRPr="005C0E48" w:rsidR="003A4220" w:rsidP="009D7B32" w:rsidRDefault="003A4220" w14:paraId="363E3487" w14:textId="77777777">
            <w:pPr>
              <w:spacing w:before="0"/>
              <w:ind w:left="0" w:firstLine="0"/>
              <w:contextualSpacing/>
              <w:jc w:val="both"/>
              <w:rPr>
                <w:bCs/>
              </w:rPr>
            </w:pPr>
          </w:p>
          <w:p w:rsidRPr="005C0E48" w:rsidR="003A4220" w:rsidP="009D7B32" w:rsidRDefault="003A4220" w14:paraId="0B71E687" w14:textId="77777777">
            <w:pPr>
              <w:spacing w:before="0"/>
              <w:ind w:left="0" w:firstLine="0"/>
              <w:contextualSpacing/>
              <w:jc w:val="both"/>
              <w:rPr>
                <w:bCs/>
              </w:rPr>
            </w:pPr>
          </w:p>
          <w:p w:rsidRPr="005C0E48" w:rsidR="003A4220" w:rsidP="009D7B32" w:rsidRDefault="003A4220" w14:paraId="2BA58776" w14:textId="77777777">
            <w:pPr>
              <w:spacing w:before="0"/>
              <w:ind w:left="0" w:firstLine="0"/>
              <w:contextualSpacing/>
              <w:jc w:val="both"/>
              <w:rPr>
                <w:bCs/>
              </w:rPr>
            </w:pPr>
          </w:p>
          <w:p w:rsidR="003A4220" w:rsidP="009D7B32" w:rsidRDefault="003A4220" w14:paraId="084A791C" w14:textId="2825B217">
            <w:pPr>
              <w:spacing w:before="0"/>
              <w:ind w:left="0" w:firstLine="0"/>
              <w:contextualSpacing/>
              <w:jc w:val="both"/>
              <w:rPr>
                <w:bCs/>
              </w:rPr>
            </w:pPr>
          </w:p>
          <w:p w:rsidRPr="005C0E48" w:rsidR="003E6C11" w:rsidP="009D7B32" w:rsidRDefault="003E6C11" w14:paraId="492DED5A" w14:textId="77777777">
            <w:pPr>
              <w:spacing w:before="0"/>
              <w:ind w:left="0" w:firstLine="0"/>
              <w:contextualSpacing/>
              <w:jc w:val="both"/>
              <w:rPr>
                <w:bCs/>
              </w:rPr>
            </w:pPr>
          </w:p>
          <w:p w:rsidRPr="005C0E48" w:rsidR="003A4220" w:rsidP="009D7B32" w:rsidRDefault="003A4220" w14:paraId="4316D7C9" w14:textId="77777777">
            <w:pPr>
              <w:spacing w:before="0"/>
              <w:ind w:left="0" w:firstLine="0"/>
              <w:contextualSpacing/>
              <w:jc w:val="both"/>
              <w:rPr>
                <w:iCs/>
              </w:rPr>
            </w:pPr>
            <w:r w:rsidRPr="005C0E48">
              <w:rPr>
                <w:iCs/>
              </w:rPr>
              <w:t>Alyviniai jungtuvai</w:t>
            </w:r>
          </w:p>
          <w:p w:rsidRPr="005C0E48" w:rsidR="003A4220" w:rsidP="009D7B32" w:rsidRDefault="003A4220" w14:paraId="5E610E2A" w14:textId="77777777">
            <w:pPr>
              <w:spacing w:before="0"/>
              <w:ind w:left="0" w:firstLine="0"/>
              <w:contextualSpacing/>
              <w:jc w:val="both"/>
              <w:rPr>
                <w:iCs/>
              </w:rPr>
            </w:pPr>
          </w:p>
          <w:p w:rsidRPr="005C0E48" w:rsidR="003A4220" w:rsidP="009D7B32" w:rsidRDefault="003A4220" w14:paraId="4C693A6C" w14:textId="77777777">
            <w:pPr>
              <w:spacing w:before="0"/>
              <w:ind w:left="0" w:firstLine="0"/>
              <w:contextualSpacing/>
              <w:jc w:val="both"/>
              <w:rPr>
                <w:iCs/>
              </w:rPr>
            </w:pPr>
          </w:p>
          <w:p w:rsidRPr="005C0E48" w:rsidR="003A4220" w:rsidP="009D7B32" w:rsidRDefault="003A4220" w14:paraId="7BF320EA" w14:textId="77777777">
            <w:pPr>
              <w:spacing w:before="0"/>
              <w:ind w:left="0" w:firstLine="0"/>
              <w:contextualSpacing/>
              <w:jc w:val="both"/>
              <w:rPr>
                <w:iCs/>
              </w:rPr>
            </w:pPr>
          </w:p>
          <w:p w:rsidRPr="005C0E48" w:rsidR="003A4220" w:rsidP="009D7B32" w:rsidRDefault="003A4220" w14:paraId="3942AF7D" w14:textId="77777777">
            <w:pPr>
              <w:spacing w:before="0"/>
              <w:ind w:left="0" w:firstLine="0"/>
              <w:contextualSpacing/>
              <w:jc w:val="both"/>
              <w:rPr>
                <w:iCs/>
              </w:rPr>
            </w:pPr>
          </w:p>
          <w:p w:rsidRPr="005C0E48" w:rsidR="003A4220" w:rsidP="009D7B32" w:rsidRDefault="003A4220" w14:paraId="4E531943" w14:textId="77777777">
            <w:pPr>
              <w:spacing w:before="0"/>
              <w:ind w:left="0" w:firstLine="0"/>
              <w:contextualSpacing/>
              <w:jc w:val="both"/>
              <w:rPr>
                <w:iCs/>
              </w:rPr>
            </w:pPr>
          </w:p>
          <w:p w:rsidRPr="005C0E48" w:rsidR="003A4220" w:rsidP="009D7B32" w:rsidRDefault="003A4220" w14:paraId="64FD0AC9" w14:textId="77777777">
            <w:pPr>
              <w:spacing w:before="0"/>
              <w:ind w:left="0" w:firstLine="0"/>
              <w:contextualSpacing/>
              <w:jc w:val="both"/>
              <w:rPr>
                <w:iCs/>
              </w:rPr>
            </w:pPr>
          </w:p>
          <w:p w:rsidRPr="005C0E48" w:rsidR="003A4220" w:rsidP="009D7B32" w:rsidRDefault="003A4220" w14:paraId="5A93ACFD" w14:textId="77777777">
            <w:pPr>
              <w:spacing w:before="0"/>
              <w:ind w:left="0" w:firstLine="0"/>
              <w:contextualSpacing/>
              <w:jc w:val="both"/>
              <w:rPr>
                <w:iCs/>
              </w:rPr>
            </w:pPr>
          </w:p>
          <w:p w:rsidRPr="005C0E48" w:rsidR="003A4220" w:rsidP="009D7B32" w:rsidRDefault="003A4220" w14:paraId="6E605C4B" w14:textId="77777777">
            <w:pPr>
              <w:spacing w:before="0"/>
              <w:ind w:left="0" w:firstLine="0"/>
              <w:contextualSpacing/>
              <w:jc w:val="both"/>
              <w:rPr>
                <w:iCs/>
              </w:rPr>
            </w:pPr>
          </w:p>
          <w:p w:rsidRPr="005C0E48" w:rsidR="003A4220" w:rsidP="009D7B32" w:rsidRDefault="003A4220" w14:paraId="01C1A927" w14:textId="77777777">
            <w:pPr>
              <w:spacing w:before="0"/>
              <w:ind w:left="0" w:firstLine="0"/>
              <w:contextualSpacing/>
              <w:jc w:val="both"/>
              <w:rPr>
                <w:iCs/>
              </w:rPr>
            </w:pPr>
          </w:p>
          <w:p w:rsidRPr="005C0E48" w:rsidR="003A4220" w:rsidP="009D7B32" w:rsidRDefault="003A4220" w14:paraId="7D82F30A" w14:textId="77777777">
            <w:pPr>
              <w:spacing w:before="0"/>
              <w:ind w:left="0" w:firstLine="0"/>
              <w:contextualSpacing/>
              <w:jc w:val="both"/>
              <w:rPr>
                <w:iCs/>
              </w:rPr>
            </w:pPr>
          </w:p>
          <w:p w:rsidRPr="005C0E48" w:rsidR="003A4220" w:rsidP="009D7B32" w:rsidRDefault="003A4220" w14:paraId="23B2B77B" w14:textId="77777777">
            <w:pPr>
              <w:spacing w:before="0"/>
              <w:ind w:left="0" w:firstLine="0"/>
              <w:contextualSpacing/>
              <w:jc w:val="both"/>
              <w:rPr>
                <w:iCs/>
              </w:rPr>
            </w:pPr>
          </w:p>
          <w:p w:rsidRPr="005C0E48" w:rsidR="003A4220" w:rsidP="009D7B32" w:rsidRDefault="003A4220" w14:paraId="1A35A302" w14:textId="77777777">
            <w:pPr>
              <w:spacing w:before="0"/>
              <w:ind w:left="0" w:firstLine="0"/>
              <w:contextualSpacing/>
              <w:jc w:val="both"/>
              <w:rPr>
                <w:iCs/>
              </w:rPr>
            </w:pPr>
          </w:p>
          <w:p w:rsidRPr="005C0E48" w:rsidR="003A4220" w:rsidP="009D7B32" w:rsidRDefault="003A4220" w14:paraId="16BB357B" w14:textId="77777777">
            <w:pPr>
              <w:spacing w:before="0"/>
              <w:ind w:left="0" w:firstLine="0"/>
              <w:contextualSpacing/>
              <w:jc w:val="both"/>
              <w:rPr>
                <w:iCs/>
              </w:rPr>
            </w:pPr>
          </w:p>
          <w:p w:rsidRPr="005C0E48" w:rsidR="003A4220" w:rsidP="009D7B32" w:rsidRDefault="003A4220" w14:paraId="26FF7A8A" w14:textId="77777777">
            <w:pPr>
              <w:spacing w:before="0"/>
              <w:ind w:left="0" w:firstLine="0"/>
              <w:contextualSpacing/>
              <w:jc w:val="both"/>
              <w:rPr>
                <w:iCs/>
              </w:rPr>
            </w:pPr>
          </w:p>
          <w:p w:rsidRPr="005C0E48" w:rsidR="003A4220" w:rsidP="009D7B32" w:rsidRDefault="003A4220" w14:paraId="320CC538" w14:textId="77777777">
            <w:pPr>
              <w:spacing w:before="0"/>
              <w:ind w:left="0" w:firstLine="0"/>
              <w:contextualSpacing/>
              <w:jc w:val="both"/>
              <w:rPr>
                <w:iCs/>
              </w:rPr>
            </w:pPr>
          </w:p>
          <w:p w:rsidRPr="005C0E48" w:rsidR="003A4220" w:rsidP="009D7B32" w:rsidRDefault="003A4220" w14:paraId="2EF6BAF4" w14:textId="77777777">
            <w:pPr>
              <w:spacing w:before="0"/>
              <w:ind w:left="0" w:firstLine="0"/>
              <w:contextualSpacing/>
              <w:jc w:val="both"/>
              <w:rPr>
                <w:iCs/>
              </w:rPr>
            </w:pPr>
          </w:p>
          <w:p w:rsidRPr="005C0E48" w:rsidR="003A4220" w:rsidP="009D7B32" w:rsidRDefault="003A4220" w14:paraId="4A6EF2AA" w14:textId="77777777">
            <w:pPr>
              <w:spacing w:before="0"/>
              <w:ind w:left="0" w:firstLine="0"/>
              <w:contextualSpacing/>
              <w:jc w:val="both"/>
              <w:rPr>
                <w:iCs/>
              </w:rPr>
            </w:pPr>
          </w:p>
          <w:p w:rsidRPr="005C0E48" w:rsidR="003A4220" w:rsidP="009D7B32" w:rsidRDefault="003A4220" w14:paraId="1D603D4D" w14:textId="77777777">
            <w:pPr>
              <w:spacing w:before="0"/>
              <w:ind w:left="0" w:firstLine="0"/>
              <w:contextualSpacing/>
              <w:jc w:val="both"/>
              <w:rPr>
                <w:iCs/>
              </w:rPr>
            </w:pPr>
          </w:p>
          <w:p w:rsidRPr="005C0E48" w:rsidR="003A4220" w:rsidP="009D7B32" w:rsidRDefault="003A4220" w14:paraId="101C68C6" w14:textId="77777777">
            <w:pPr>
              <w:spacing w:before="0"/>
              <w:ind w:left="0" w:firstLine="0"/>
              <w:contextualSpacing/>
              <w:jc w:val="both"/>
              <w:rPr>
                <w:iCs/>
              </w:rPr>
            </w:pPr>
          </w:p>
          <w:p w:rsidRPr="005C0E48" w:rsidR="003A4220" w:rsidP="009D7B32" w:rsidRDefault="003A4220" w14:paraId="2CEC3771" w14:textId="77777777">
            <w:pPr>
              <w:spacing w:before="0"/>
              <w:ind w:left="0" w:firstLine="0"/>
              <w:contextualSpacing/>
              <w:jc w:val="both"/>
              <w:rPr>
                <w:iCs/>
              </w:rPr>
            </w:pPr>
          </w:p>
          <w:p w:rsidRPr="005C0E48" w:rsidR="003A4220" w:rsidP="009D7B32" w:rsidRDefault="003A4220" w14:paraId="7D17B6C6" w14:textId="77777777">
            <w:pPr>
              <w:spacing w:before="0"/>
              <w:ind w:left="0" w:firstLine="0"/>
              <w:contextualSpacing/>
              <w:jc w:val="both"/>
              <w:rPr>
                <w:iCs/>
              </w:rPr>
            </w:pPr>
          </w:p>
          <w:p w:rsidRPr="005C0E48" w:rsidR="003A4220" w:rsidP="009D7B32" w:rsidRDefault="003A4220" w14:paraId="11CBCA23" w14:textId="77777777">
            <w:pPr>
              <w:spacing w:before="0"/>
              <w:ind w:left="0" w:firstLine="0"/>
              <w:contextualSpacing/>
              <w:jc w:val="both"/>
              <w:rPr>
                <w:iCs/>
              </w:rPr>
            </w:pPr>
          </w:p>
          <w:p w:rsidRPr="005C0E48" w:rsidR="003A4220" w:rsidP="009D7B32" w:rsidRDefault="003A4220" w14:paraId="52164C19" w14:textId="77777777">
            <w:pPr>
              <w:spacing w:before="0"/>
              <w:ind w:left="0" w:firstLine="0"/>
              <w:contextualSpacing/>
              <w:jc w:val="both"/>
              <w:rPr>
                <w:iCs/>
              </w:rPr>
            </w:pPr>
          </w:p>
          <w:p w:rsidRPr="005C0E48" w:rsidR="003A4220" w:rsidP="009D7B32" w:rsidRDefault="003A4220" w14:paraId="3C723B71" w14:textId="77777777">
            <w:pPr>
              <w:spacing w:before="0"/>
              <w:ind w:left="0" w:firstLine="0"/>
              <w:contextualSpacing/>
              <w:jc w:val="both"/>
              <w:rPr>
                <w:iCs/>
              </w:rPr>
            </w:pPr>
          </w:p>
          <w:p w:rsidRPr="005C0E48" w:rsidR="003A4220" w:rsidP="009D7B32" w:rsidRDefault="003A4220" w14:paraId="055F2829" w14:textId="77777777">
            <w:pPr>
              <w:spacing w:before="0"/>
              <w:ind w:left="0" w:firstLine="0"/>
              <w:contextualSpacing/>
              <w:jc w:val="both"/>
              <w:rPr>
                <w:iCs/>
              </w:rPr>
            </w:pPr>
          </w:p>
          <w:p w:rsidRPr="005C0E48" w:rsidR="003A4220" w:rsidP="009D7B32" w:rsidRDefault="003A4220" w14:paraId="40A340BB" w14:textId="77777777">
            <w:pPr>
              <w:spacing w:before="0"/>
              <w:ind w:left="0" w:firstLine="0"/>
              <w:contextualSpacing/>
              <w:jc w:val="both"/>
              <w:rPr>
                <w:iCs/>
              </w:rPr>
            </w:pPr>
          </w:p>
          <w:p w:rsidRPr="005C0E48" w:rsidR="00BF51E8" w:rsidP="009D7B32" w:rsidRDefault="00BF51E8" w14:paraId="03BE2752" w14:textId="77777777">
            <w:pPr>
              <w:spacing w:before="0"/>
              <w:ind w:left="0" w:firstLine="0"/>
              <w:contextualSpacing/>
              <w:jc w:val="both"/>
              <w:rPr>
                <w:iCs/>
              </w:rPr>
            </w:pPr>
          </w:p>
          <w:p w:rsidRPr="005C0E48" w:rsidR="00BF51E8" w:rsidP="009D7B32" w:rsidRDefault="00BF51E8" w14:paraId="2421796A" w14:textId="77777777">
            <w:pPr>
              <w:spacing w:before="0"/>
              <w:ind w:left="0" w:firstLine="0"/>
              <w:contextualSpacing/>
              <w:jc w:val="both"/>
              <w:rPr>
                <w:iCs/>
              </w:rPr>
            </w:pPr>
          </w:p>
          <w:p w:rsidRPr="005C0E48" w:rsidR="003A4220" w:rsidP="009D7B32" w:rsidRDefault="003A4220" w14:paraId="51F71D13" w14:textId="77777777">
            <w:pPr>
              <w:spacing w:before="0"/>
              <w:ind w:left="0" w:firstLine="0"/>
              <w:contextualSpacing/>
              <w:jc w:val="both"/>
              <w:rPr>
                <w:iCs/>
              </w:rPr>
            </w:pPr>
          </w:p>
          <w:p w:rsidRPr="005C0E48" w:rsidR="003A4220" w:rsidP="009D7B32" w:rsidRDefault="003A4220" w14:paraId="6C02DE7A" w14:textId="77777777">
            <w:pPr>
              <w:spacing w:before="0"/>
              <w:ind w:left="0" w:firstLine="0"/>
              <w:contextualSpacing/>
              <w:jc w:val="both"/>
              <w:rPr>
                <w:iCs/>
              </w:rPr>
            </w:pPr>
            <w:r w:rsidRPr="005C0E48">
              <w:rPr>
                <w:iCs/>
              </w:rPr>
              <w:t>Dujiniai jungtuvai</w:t>
            </w:r>
          </w:p>
          <w:p w:rsidRPr="005C0E48" w:rsidR="003A4220" w:rsidP="009D7B32" w:rsidRDefault="003A4220" w14:paraId="451DCCBB" w14:textId="77777777">
            <w:pPr>
              <w:spacing w:before="0"/>
              <w:ind w:left="0" w:firstLine="0"/>
              <w:contextualSpacing/>
              <w:jc w:val="both"/>
              <w:rPr>
                <w:iCs/>
              </w:rPr>
            </w:pPr>
          </w:p>
          <w:p w:rsidRPr="005C0E48" w:rsidR="003A4220" w:rsidP="009D7B32" w:rsidRDefault="003A4220" w14:paraId="2343F6AE" w14:textId="77777777">
            <w:pPr>
              <w:spacing w:before="0"/>
              <w:ind w:left="0" w:firstLine="0"/>
              <w:contextualSpacing/>
              <w:jc w:val="both"/>
              <w:rPr>
                <w:iCs/>
              </w:rPr>
            </w:pPr>
          </w:p>
          <w:p w:rsidRPr="005C0E48" w:rsidR="003A4220" w:rsidP="009D7B32" w:rsidRDefault="003A4220" w14:paraId="015B3566" w14:textId="77777777">
            <w:pPr>
              <w:spacing w:before="0"/>
              <w:ind w:left="0" w:firstLine="0"/>
              <w:contextualSpacing/>
              <w:jc w:val="both"/>
              <w:rPr>
                <w:iCs/>
              </w:rPr>
            </w:pPr>
          </w:p>
          <w:p w:rsidRPr="005C0E48" w:rsidR="003A4220" w:rsidP="009D7B32" w:rsidRDefault="003A4220" w14:paraId="231C48C6" w14:textId="77777777">
            <w:pPr>
              <w:spacing w:before="0"/>
              <w:ind w:left="0" w:firstLine="0"/>
              <w:contextualSpacing/>
              <w:jc w:val="both"/>
              <w:rPr>
                <w:iCs/>
              </w:rPr>
            </w:pPr>
          </w:p>
          <w:p w:rsidRPr="005C0E48" w:rsidR="003A4220" w:rsidP="009D7B32" w:rsidRDefault="003A4220" w14:paraId="0F2088AF" w14:textId="77777777">
            <w:pPr>
              <w:spacing w:before="0"/>
              <w:ind w:left="0" w:firstLine="0"/>
              <w:contextualSpacing/>
              <w:jc w:val="both"/>
              <w:rPr>
                <w:iCs/>
              </w:rPr>
            </w:pPr>
          </w:p>
          <w:p w:rsidRPr="005C0E48" w:rsidR="003A4220" w:rsidP="009D7B32" w:rsidRDefault="003A4220" w14:paraId="6E285BC1" w14:textId="77777777">
            <w:pPr>
              <w:spacing w:before="0"/>
              <w:ind w:left="0" w:firstLine="0"/>
              <w:contextualSpacing/>
              <w:jc w:val="both"/>
              <w:rPr>
                <w:iCs/>
              </w:rPr>
            </w:pPr>
          </w:p>
          <w:p w:rsidRPr="005C0E48" w:rsidR="003A4220" w:rsidP="009D7B32" w:rsidRDefault="003A4220" w14:paraId="1D54E9D3" w14:textId="77777777">
            <w:pPr>
              <w:spacing w:before="0"/>
              <w:ind w:left="0" w:firstLine="0"/>
              <w:contextualSpacing/>
              <w:jc w:val="both"/>
              <w:rPr>
                <w:iCs/>
              </w:rPr>
            </w:pPr>
          </w:p>
          <w:p w:rsidRPr="005C0E48" w:rsidR="003A4220" w:rsidP="009D7B32" w:rsidRDefault="003A4220" w14:paraId="5D9AF255" w14:textId="77777777">
            <w:pPr>
              <w:spacing w:before="0"/>
              <w:ind w:left="0" w:firstLine="0"/>
              <w:contextualSpacing/>
              <w:jc w:val="both"/>
              <w:rPr>
                <w:iCs/>
              </w:rPr>
            </w:pPr>
          </w:p>
          <w:p w:rsidRPr="005C0E48" w:rsidR="003A4220" w:rsidP="009D7B32" w:rsidRDefault="003A4220" w14:paraId="1C4F86F1" w14:textId="77777777">
            <w:pPr>
              <w:spacing w:before="0"/>
              <w:ind w:left="0" w:firstLine="0"/>
              <w:contextualSpacing/>
              <w:jc w:val="both"/>
              <w:rPr>
                <w:iCs/>
              </w:rPr>
            </w:pPr>
          </w:p>
          <w:p w:rsidRPr="005C0E48" w:rsidR="003A4220" w:rsidP="009D7B32" w:rsidRDefault="003A4220" w14:paraId="31F879C8" w14:textId="77777777">
            <w:pPr>
              <w:spacing w:before="0"/>
              <w:ind w:left="0" w:firstLine="0"/>
              <w:contextualSpacing/>
              <w:jc w:val="both"/>
              <w:rPr>
                <w:iCs/>
              </w:rPr>
            </w:pPr>
          </w:p>
          <w:p w:rsidRPr="005C0E48" w:rsidR="003A4220" w:rsidP="009D7B32" w:rsidRDefault="003A4220" w14:paraId="2464CA45" w14:textId="77777777">
            <w:pPr>
              <w:spacing w:before="0"/>
              <w:ind w:left="0" w:firstLine="0"/>
              <w:contextualSpacing/>
              <w:jc w:val="both"/>
              <w:rPr>
                <w:iCs/>
              </w:rPr>
            </w:pPr>
          </w:p>
          <w:p w:rsidRPr="005C0E48" w:rsidR="003A4220" w:rsidP="009D7B32" w:rsidRDefault="003A4220" w14:paraId="49B08006" w14:textId="77777777">
            <w:pPr>
              <w:spacing w:before="0"/>
              <w:ind w:left="0" w:firstLine="0"/>
              <w:contextualSpacing/>
              <w:jc w:val="both"/>
              <w:rPr>
                <w:iCs/>
              </w:rPr>
            </w:pPr>
          </w:p>
          <w:p w:rsidRPr="005C0E48" w:rsidR="003A4220" w:rsidP="009D7B32" w:rsidRDefault="003A4220" w14:paraId="132C408C" w14:textId="77777777">
            <w:pPr>
              <w:spacing w:before="0"/>
              <w:ind w:left="0" w:firstLine="0"/>
              <w:contextualSpacing/>
              <w:jc w:val="both"/>
              <w:rPr>
                <w:iCs/>
              </w:rPr>
            </w:pPr>
          </w:p>
          <w:p w:rsidRPr="005C0E48" w:rsidR="003A4220" w:rsidP="009D7B32" w:rsidRDefault="003A4220" w14:paraId="23B4F096" w14:textId="77777777">
            <w:pPr>
              <w:spacing w:before="0"/>
              <w:ind w:left="0" w:firstLine="0"/>
              <w:contextualSpacing/>
              <w:jc w:val="both"/>
              <w:rPr>
                <w:iCs/>
              </w:rPr>
            </w:pPr>
          </w:p>
          <w:p w:rsidRPr="005C0E48" w:rsidR="003A4220" w:rsidP="009D7B32" w:rsidRDefault="003A4220" w14:paraId="6F7E6708" w14:textId="77777777">
            <w:pPr>
              <w:spacing w:before="0"/>
              <w:ind w:left="0" w:firstLine="0"/>
              <w:contextualSpacing/>
              <w:jc w:val="both"/>
              <w:rPr>
                <w:iCs/>
              </w:rPr>
            </w:pPr>
          </w:p>
          <w:p w:rsidRPr="005C0E48" w:rsidR="003A4220" w:rsidP="009D7B32" w:rsidRDefault="003A4220" w14:paraId="5F43951E" w14:textId="77777777">
            <w:pPr>
              <w:spacing w:before="0"/>
              <w:ind w:left="0" w:firstLine="0"/>
              <w:contextualSpacing/>
              <w:jc w:val="both"/>
              <w:rPr>
                <w:iCs/>
              </w:rPr>
            </w:pPr>
          </w:p>
          <w:p w:rsidR="003A4220" w:rsidP="009D7B32" w:rsidRDefault="003A4220" w14:paraId="3EBC7970" w14:textId="6A33C085">
            <w:pPr>
              <w:spacing w:before="0"/>
              <w:ind w:left="0" w:firstLine="0"/>
              <w:contextualSpacing/>
              <w:jc w:val="both"/>
              <w:rPr>
                <w:iCs/>
              </w:rPr>
            </w:pPr>
          </w:p>
          <w:p w:rsidR="00CB2B25" w:rsidP="009D7B32" w:rsidRDefault="00CB2B25" w14:paraId="5E6DA839" w14:textId="2FDB80DA">
            <w:pPr>
              <w:spacing w:before="0"/>
              <w:ind w:left="0" w:firstLine="0"/>
              <w:contextualSpacing/>
              <w:jc w:val="both"/>
              <w:rPr>
                <w:iCs/>
              </w:rPr>
            </w:pPr>
          </w:p>
          <w:p w:rsidR="00CB2B25" w:rsidP="009D7B32" w:rsidRDefault="00CB2B25" w14:paraId="12EB057D" w14:textId="5D3E3B2A">
            <w:pPr>
              <w:spacing w:before="0"/>
              <w:ind w:left="0" w:firstLine="0"/>
              <w:contextualSpacing/>
              <w:jc w:val="both"/>
              <w:rPr>
                <w:iCs/>
              </w:rPr>
            </w:pPr>
          </w:p>
          <w:p w:rsidRPr="005C0E48" w:rsidR="00CB2B25" w:rsidP="009D7B32" w:rsidRDefault="00CB2B25" w14:paraId="469F1642" w14:textId="77777777">
            <w:pPr>
              <w:spacing w:before="0"/>
              <w:ind w:left="0" w:firstLine="0"/>
              <w:contextualSpacing/>
              <w:jc w:val="both"/>
              <w:rPr>
                <w:iCs/>
              </w:rPr>
            </w:pPr>
          </w:p>
          <w:p w:rsidR="001B58AE" w:rsidP="009D7B32" w:rsidRDefault="001B58AE" w14:paraId="5D70CD92" w14:textId="77777777">
            <w:pPr>
              <w:spacing w:before="0"/>
              <w:ind w:left="0" w:firstLine="0"/>
              <w:contextualSpacing/>
              <w:jc w:val="both"/>
              <w:rPr>
                <w:iCs/>
              </w:rPr>
            </w:pPr>
          </w:p>
          <w:p w:rsidR="001B58AE" w:rsidP="009D7B32" w:rsidRDefault="001B58AE" w14:paraId="0536C748" w14:textId="77777777">
            <w:pPr>
              <w:spacing w:before="0"/>
              <w:ind w:left="0" w:firstLine="0"/>
              <w:contextualSpacing/>
              <w:jc w:val="both"/>
              <w:rPr>
                <w:iCs/>
              </w:rPr>
            </w:pPr>
          </w:p>
          <w:p w:rsidRPr="005C0E48" w:rsidR="001B58AE" w:rsidP="009D7B32" w:rsidRDefault="001B58AE" w14:paraId="3812EAF2" w14:textId="77777777">
            <w:pPr>
              <w:spacing w:before="0"/>
              <w:ind w:left="0" w:firstLine="0"/>
              <w:contextualSpacing/>
              <w:jc w:val="both"/>
              <w:rPr>
                <w:iCs/>
              </w:rPr>
            </w:pPr>
          </w:p>
          <w:p w:rsidRPr="005C0E48" w:rsidR="003A4220" w:rsidP="009D7B32" w:rsidRDefault="003A4220" w14:paraId="751C696C" w14:textId="77777777">
            <w:pPr>
              <w:spacing w:before="0"/>
              <w:ind w:left="0" w:firstLine="0"/>
              <w:contextualSpacing/>
              <w:jc w:val="both"/>
              <w:rPr>
                <w:bCs/>
              </w:rPr>
            </w:pPr>
            <w:r w:rsidRPr="005C0E48">
              <w:rPr>
                <w:iCs/>
              </w:rPr>
              <w:t>Vakuuminiai jungtuvai</w:t>
            </w:r>
          </w:p>
        </w:tc>
        <w:tc>
          <w:tcPr>
            <w:tcW w:w="7450" w:type="dxa"/>
            <w:tcBorders>
              <w:top w:val="single" w:color="auto" w:sz="4" w:space="0"/>
              <w:left w:val="single" w:color="auto" w:sz="4" w:space="0"/>
              <w:bottom w:val="single" w:color="auto" w:sz="4" w:space="0"/>
              <w:right w:val="single" w:color="auto" w:sz="4" w:space="0"/>
            </w:tcBorders>
          </w:tcPr>
          <w:p w:rsidRPr="005C0E48" w:rsidR="003A4220" w:rsidP="009D7B32" w:rsidRDefault="003A4220" w14:paraId="5E055AF4" w14:textId="77777777">
            <w:pPr>
              <w:pStyle w:val="BodyTextIndent3"/>
              <w:spacing w:before="0" w:after="0"/>
              <w:ind w:left="0" w:firstLine="0"/>
              <w:contextualSpacing/>
              <w:jc w:val="both"/>
              <w:rPr>
                <w:sz w:val="20"/>
                <w:szCs w:val="20"/>
              </w:rPr>
            </w:pPr>
            <w:r w:rsidRPr="005C0E48">
              <w:rPr>
                <w:sz w:val="20"/>
                <w:szCs w:val="20"/>
              </w:rPr>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rsidRPr="005C0E48" w:rsidR="003A4220" w:rsidP="009D7B32" w:rsidRDefault="003A4220" w14:paraId="0E7F3343" w14:textId="77777777">
            <w:pPr>
              <w:spacing w:before="0"/>
              <w:ind w:left="0" w:firstLine="0"/>
              <w:contextualSpacing/>
              <w:jc w:val="both"/>
            </w:pPr>
            <w:r w:rsidRPr="005C0E48">
              <w:t xml:space="preserve">3.2. Nuo spalio 1 d. iki balandžio 30 d. kai aplinkos oro temperatūra svyruoja 10 </w:t>
            </w:r>
            <w:r w:rsidRPr="005C0E48">
              <w:rPr>
                <w:rFonts w:ascii="Symbol" w:hAnsi="Symbol" w:eastAsia="Symbol" w:cs="Symbol"/>
              </w:rPr>
              <w:t>°</w:t>
            </w:r>
            <w:r w:rsidRPr="005C0E48">
              <w:t>C ir daugiau, ventiliacijai sunaudojamo oro kiekis turi būti padidintas. Tokiu atveju kontrolinis ventiliacijos rodiklio rutuliukas turi laikytis stiklinio vamzdelio viršutinėje dalyje.</w:t>
            </w:r>
          </w:p>
          <w:p w:rsidRPr="005C0E48" w:rsidR="003A4220" w:rsidP="009D7B32" w:rsidRDefault="003A4220" w14:paraId="40DE450A" w14:textId="77777777">
            <w:pPr>
              <w:spacing w:before="0"/>
              <w:ind w:left="0" w:firstLine="0"/>
              <w:contextualSpacing/>
              <w:jc w:val="both"/>
            </w:pPr>
            <w:r w:rsidRPr="005C0E48">
              <w:t>3.3. Manometrų rodmenys agregatų spintose turi būti vienodi (pagal paklaidų ribas). Oro slėgis jungtuvų rezervuaruose turi būti palaikomas 20 – 21 at.</w:t>
            </w:r>
          </w:p>
          <w:p w:rsidRPr="005C0E48" w:rsidR="003A4220" w:rsidP="009D7B32" w:rsidRDefault="003A4220" w14:paraId="2A0B7736" w14:textId="77777777">
            <w:pPr>
              <w:spacing w:before="0"/>
              <w:ind w:left="0" w:firstLine="0"/>
              <w:contextualSpacing/>
              <w:jc w:val="both"/>
            </w:pPr>
            <w:r w:rsidRPr="005C0E48">
              <w:t>3.4. Manometrų nustatymo rodyklės turi būti ties 16 at. (VVB – 110 kV jungtuvams 17,5 at.) ir 19 at.</w:t>
            </w:r>
          </w:p>
          <w:p w:rsidRPr="005C0E48" w:rsidR="003A4220" w:rsidP="009D7B32" w:rsidRDefault="003A4220" w14:paraId="14E91FA5" w14:textId="77777777">
            <w:pPr>
              <w:spacing w:before="0"/>
              <w:ind w:left="0" w:firstLine="0"/>
              <w:contextualSpacing/>
              <w:jc w:val="both"/>
            </w:pPr>
            <w:r w:rsidRPr="005C0E48">
              <w:t>3.5. Jeigu 19 at. nustatymas nenaudojamas, tai rodyklė turi būti nustatyta ties skalės paskutiniąja padala.</w:t>
            </w:r>
          </w:p>
          <w:p w:rsidRPr="005C0E48" w:rsidR="003A4220" w:rsidP="009D7B32" w:rsidRDefault="003A4220" w14:paraId="4E6FCC4A" w14:textId="77777777">
            <w:pPr>
              <w:spacing w:before="0"/>
              <w:ind w:left="0" w:firstLine="0"/>
              <w:contextualSpacing/>
              <w:jc w:val="both"/>
            </w:pPr>
            <w:r w:rsidRPr="005C0E48">
              <w:t>3.6. Vamzdynų, jungtuvo korpuso ar rezervuarų, kuriuose yra suslėgtojo oro, sandarumas nustatomas klausant (jeigu oras praleidžiamas, girdisi šnypštimas).</w:t>
            </w:r>
          </w:p>
          <w:p w:rsidRPr="005C0E48" w:rsidR="003A4220" w:rsidP="009D7B32" w:rsidRDefault="003A4220" w14:paraId="31FD1A6F" w14:textId="77777777">
            <w:pPr>
              <w:spacing w:before="0"/>
              <w:ind w:left="0" w:firstLine="0"/>
              <w:contextualSpacing/>
              <w:jc w:val="both"/>
            </w:pPr>
            <w:r w:rsidRPr="005C0E48">
              <w:t>3.7. Izoliatorių paviršius turi būti švarus ir be įtrūkimų.</w:t>
            </w:r>
          </w:p>
          <w:p w:rsidRPr="005C0E48" w:rsidR="003A4220" w:rsidP="009D7B32" w:rsidRDefault="003A4220" w14:paraId="55EBEF36" w14:textId="77777777">
            <w:pPr>
              <w:spacing w:before="0"/>
              <w:ind w:left="0" w:firstLine="0"/>
              <w:contextualSpacing/>
              <w:jc w:val="both"/>
            </w:pPr>
          </w:p>
          <w:p w:rsidRPr="005C0E48" w:rsidR="003A4220" w:rsidP="009D7B32" w:rsidRDefault="003A4220" w14:paraId="5744D11E" w14:textId="115DDE99">
            <w:pPr>
              <w:spacing w:before="0"/>
              <w:ind w:left="0" w:firstLine="0"/>
              <w:contextualSpacing/>
              <w:jc w:val="both"/>
            </w:pPr>
            <w:r w:rsidRPr="005C0E48">
              <w:t>3.8. Didelio alyvos tūrio jungtuvų hermetiniai įvadai tikrinami tokiu pat būdu, kaip ir galios transformatorių, t.y. pagal manometro rodomą slėgį.</w:t>
            </w:r>
          </w:p>
          <w:p w:rsidRPr="005C0E48" w:rsidR="003A4220" w:rsidP="009D7B32" w:rsidRDefault="003A4220" w14:paraId="06175853" w14:textId="77777777">
            <w:pPr>
              <w:spacing w:before="0"/>
              <w:ind w:left="0" w:firstLine="0"/>
              <w:contextualSpacing/>
              <w:jc w:val="both"/>
            </w:pPr>
            <w:r w:rsidRPr="005C0E48">
              <w:t>3.9. Alyvinių įvadų silikagelio būklė tikrinama tokiu pat principu, kaip ir galios transformatorių.</w:t>
            </w:r>
          </w:p>
          <w:p w:rsidRPr="005C0E48" w:rsidR="003A4220" w:rsidP="009D7B32" w:rsidRDefault="003A4220" w14:paraId="48A41542" w14:textId="2CD5C4EE">
            <w:pPr>
              <w:spacing w:before="0"/>
              <w:ind w:left="0" w:firstLine="0"/>
              <w:contextualSpacing/>
              <w:jc w:val="both"/>
            </w:pPr>
            <w:r w:rsidRPr="005C0E48">
              <w:t xml:space="preserve">3.10. Apžiūrint baką, patikrinti alyvos lygį stikliniuose lygio rodikliuose, bako sandarumą, kad niekur nebūtų nutekėjusi alyva. Alyvos lygio rodiklių stikliniai vamzdeliai turi būti švarūs ir juose turi </w:t>
            </w:r>
            <w:r w:rsidR="003E6C11">
              <w:t xml:space="preserve">aiškiai </w:t>
            </w:r>
            <w:r w:rsidRPr="005C0E48">
              <w:t>matytis alyvos lygis.</w:t>
            </w:r>
          </w:p>
          <w:p w:rsidRPr="005C0E48" w:rsidR="003A4220" w:rsidP="009D7B32" w:rsidRDefault="003A4220" w14:paraId="59D06C27" w14:textId="77777777">
            <w:pPr>
              <w:spacing w:before="0"/>
              <w:ind w:left="0" w:firstLine="0"/>
              <w:contextualSpacing/>
              <w:jc w:val="both"/>
            </w:pPr>
            <w:r w:rsidRPr="005C0E48">
              <w:t>3.11. Tikrinant alyvos lygį, atkreipti dėmesį į alyvos spalvą. Jei alyva žymiai patamsėjusi, lyginant su kitų analogiškų įrenginių alyva, Apžiūros lapelyje tai reikia pažymėti kaip defektą.</w:t>
            </w:r>
          </w:p>
          <w:p w:rsidRPr="005C0E48" w:rsidR="003A4220" w:rsidP="009D7B32" w:rsidRDefault="003A4220" w14:paraId="2BD1F294" w14:textId="2ECC345D">
            <w:pPr>
              <w:spacing w:before="0"/>
              <w:ind w:left="0" w:firstLine="0"/>
              <w:contextualSpacing/>
              <w:jc w:val="both"/>
            </w:pPr>
            <w:r w:rsidRPr="005C0E48">
              <w:t>3.12. Ypač atidžiai reikia apžiūrėti mažo alyvos tūrio jungtuvų porcelian</w:t>
            </w:r>
            <w:r w:rsidRPr="005C0E48" w:rsidR="00226CBD">
              <w:t>o ir armuočių būklę</w:t>
            </w:r>
            <w:r w:rsidRPr="005C0E48">
              <w:t>, kad nebūtų įskilimų ir įtrūkimų, per kuriuos gali nutekėti alyva.</w:t>
            </w:r>
          </w:p>
          <w:p w:rsidRPr="005C0E48" w:rsidR="003A4220" w:rsidP="009D7B32" w:rsidRDefault="003A4220" w14:paraId="3053EC83" w14:textId="77777777">
            <w:pPr>
              <w:spacing w:before="0"/>
              <w:ind w:left="0" w:firstLine="0"/>
              <w:contextualSpacing/>
              <w:jc w:val="both"/>
            </w:pPr>
            <w:r w:rsidRPr="005C0E48">
              <w:t>3.13. Jungtuvų, kuriuose yra suslėgtojo oro arba dujų, manometrų rodmenys turi būti tarp „max“ ir „min“ reikšmių.</w:t>
            </w:r>
          </w:p>
          <w:p w:rsidRPr="005C0E48" w:rsidR="003A4220" w:rsidP="009D7B32" w:rsidRDefault="003A4220" w14:paraId="1EA521C7" w14:textId="77777777">
            <w:pPr>
              <w:spacing w:before="0"/>
              <w:ind w:left="0" w:firstLine="0"/>
              <w:contextualSpacing/>
              <w:jc w:val="both"/>
            </w:pPr>
            <w:r w:rsidRPr="005C0E48">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rsidRPr="005C0E48" w:rsidR="003A4220" w:rsidP="009D7B32" w:rsidRDefault="003A4220" w14:paraId="400D8E02" w14:textId="77777777">
            <w:pPr>
              <w:spacing w:before="0"/>
              <w:ind w:left="0" w:firstLine="0"/>
              <w:contextualSpacing/>
              <w:jc w:val="both"/>
            </w:pPr>
            <w:r w:rsidRPr="005C0E48">
              <w:t>3.15. Atidarius pavaros dangtį, patikrinti, kad pavaros viduje nebūtų vabzdžių, vandens ar nešvarumų, taip pat patikrinti šildymo elementų veikimą (jei jie yra).</w:t>
            </w:r>
          </w:p>
          <w:p w:rsidRPr="005C0E48" w:rsidR="003A4220" w:rsidP="009D7B32" w:rsidRDefault="003A4220" w14:paraId="630DBDD6" w14:textId="77777777">
            <w:pPr>
              <w:spacing w:before="0"/>
              <w:ind w:left="0" w:firstLine="0"/>
              <w:contextualSpacing/>
              <w:jc w:val="both"/>
            </w:pPr>
            <w:r w:rsidRPr="005C0E48">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rsidRPr="005C0E48" w:rsidR="003A4220" w:rsidP="009D7B32" w:rsidRDefault="003A4220" w14:paraId="2138B627" w14:textId="77777777">
            <w:pPr>
              <w:spacing w:before="0"/>
              <w:ind w:left="0" w:firstLine="0"/>
              <w:contextualSpacing/>
              <w:jc w:val="both"/>
            </w:pPr>
            <w:r w:rsidRPr="005C0E48">
              <w:t>3.17. Alyvinių jungtuvų su orinėmis pavaromis tikrinamas oro slėgis jungtuvų ir kompresorių rezervuaruose.</w:t>
            </w:r>
          </w:p>
          <w:p w:rsidRPr="005C0E48" w:rsidR="003A4220" w:rsidP="009D7B32" w:rsidRDefault="003A4220" w14:paraId="17B0AFDE" w14:textId="77777777">
            <w:pPr>
              <w:spacing w:before="0"/>
              <w:ind w:left="0" w:firstLine="0"/>
              <w:contextualSpacing/>
              <w:jc w:val="both"/>
            </w:pPr>
            <w:r w:rsidRPr="005C0E48">
              <w:t>3.18. Apžiūrint jungtuvus su hidraulinėmis pavaromis, atkreipti dėmesį į tai, kad tepalas ar alyva nenutekėtų per sujungimų vietas ir cilindrų sandarinimus.</w:t>
            </w:r>
          </w:p>
          <w:p w:rsidRPr="005C0E48" w:rsidR="003A4220" w:rsidP="009D7B32" w:rsidRDefault="003A4220" w14:paraId="705785E0" w14:textId="77777777">
            <w:pPr>
              <w:spacing w:before="0"/>
              <w:ind w:left="0" w:firstLine="0"/>
              <w:contextualSpacing/>
              <w:jc w:val="both"/>
            </w:pPr>
          </w:p>
          <w:p w:rsidRPr="005C0E48" w:rsidR="003A4220" w:rsidP="009D7B32" w:rsidRDefault="003A4220" w14:paraId="68B7E559" w14:textId="77777777">
            <w:pPr>
              <w:spacing w:before="0"/>
              <w:ind w:left="0" w:firstLine="0"/>
              <w:contextualSpacing/>
              <w:jc w:val="both"/>
            </w:pPr>
            <w:r w:rsidRPr="005C0E48">
              <w:t>3.19. Jei SF6 dujų kiekis ore sudaro daugiau nei 35%, darbuotojai gali uždusti. Jeigu jungtuvai pripildyti SF6 dujų yra sumontuoti patalpoje, tai apžiūros metu būtina atkreipti dėmesį į šių dujų koncentracijos kontrolės patalpos viduje</w:t>
            </w:r>
            <w:r w:rsidRPr="005C0E48">
              <w:rPr>
                <w:b/>
              </w:rPr>
              <w:t xml:space="preserve"> </w:t>
            </w:r>
            <w:r w:rsidRPr="005C0E48">
              <w:t xml:space="preserve">esančius prietaisus. Pagal </w:t>
            </w:r>
            <w:r w:rsidRPr="005C0E48">
              <w:rPr>
                <w:i/>
              </w:rPr>
              <w:t>Elektrinių ir elektros tinklų eksploatavimo taisykles,</w:t>
            </w:r>
            <w:r w:rsidRPr="005C0E48">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rsidRPr="005C0E48" w:rsidR="003A4220" w:rsidP="009D7B32" w:rsidRDefault="003A4220" w14:paraId="71E674A6" w14:textId="185F85F4">
            <w:pPr>
              <w:spacing w:before="0"/>
              <w:ind w:left="0" w:firstLine="0"/>
              <w:contextualSpacing/>
              <w:jc w:val="both"/>
            </w:pPr>
            <w:r w:rsidRPr="005C0E48">
              <w:t>3.20. SF6 dujų slėgį</w:t>
            </w:r>
            <w:r w:rsidR="00443DDA">
              <w:t xml:space="preserve"> </w:t>
            </w:r>
            <w:r w:rsidR="00DC3EE1">
              <w:t>rodanti</w:t>
            </w:r>
            <w:r w:rsidRPr="005C0E48">
              <w:t xml:space="preserve"> rodyklė turi </w:t>
            </w:r>
            <w:r w:rsidR="009D195A">
              <w:t>atitikti</w:t>
            </w:r>
            <w:r w:rsidR="008A6670">
              <w:t xml:space="preserve"> </w:t>
            </w:r>
            <w:r w:rsidR="004B035B">
              <w:t>(</w:t>
            </w:r>
            <w:r w:rsidR="009E7E9E">
              <w:t xml:space="preserve">su minimalia paklaida) </w:t>
            </w:r>
            <w:r w:rsidR="00A51B25">
              <w:t xml:space="preserve">ant </w:t>
            </w:r>
            <w:r w:rsidR="009A1085">
              <w:t xml:space="preserve">jungtuvo </w:t>
            </w:r>
            <w:r w:rsidR="00A51B25">
              <w:t xml:space="preserve">gamyklinės duomenų lentelės </w:t>
            </w:r>
            <w:r w:rsidR="009A1085">
              <w:t>nurody</w:t>
            </w:r>
            <w:r w:rsidR="000C2D4F">
              <w:t>t</w:t>
            </w:r>
            <w:r w:rsidR="008A6670">
              <w:t>ą</w:t>
            </w:r>
            <w:r w:rsidR="000C2D4F">
              <w:t xml:space="preserve"> </w:t>
            </w:r>
            <w:r w:rsidR="003E3D08">
              <w:t>vardinę</w:t>
            </w:r>
            <w:r w:rsidR="005C48A2">
              <w:t xml:space="preserve"> </w:t>
            </w:r>
            <w:r w:rsidR="00D3290B">
              <w:t xml:space="preserve">SF6 dujų </w:t>
            </w:r>
            <w:r w:rsidR="00E0166A">
              <w:t>slėgio reikšm</w:t>
            </w:r>
            <w:r w:rsidR="009301BF">
              <w:t>ę</w:t>
            </w:r>
            <w:r w:rsidRPr="005C0E48">
              <w:t xml:space="preserve">. </w:t>
            </w:r>
            <w:r w:rsidR="001606F6">
              <w:t>Tuo atveju, kai a</w:t>
            </w:r>
            <w:r w:rsidR="00417A96">
              <w:t xml:space="preserve">pžiūros metu </w:t>
            </w:r>
            <w:r w:rsidR="00626C0A">
              <w:t xml:space="preserve">nustatoma, kad </w:t>
            </w:r>
            <w:r w:rsidR="00417A96">
              <w:t>SF6 dujų slėg</w:t>
            </w:r>
            <w:r w:rsidR="00F635F5">
              <w:t xml:space="preserve">is </w:t>
            </w:r>
            <w:r w:rsidR="00EE432A">
              <w:t xml:space="preserve">viršija </w:t>
            </w:r>
            <w:r w:rsidR="00FE3399">
              <w:t xml:space="preserve">daugiau kaip </w:t>
            </w:r>
            <w:r w:rsidR="00EE432A">
              <w:t>±0,1</w:t>
            </w:r>
            <w:r w:rsidR="00FE3399">
              <w:t xml:space="preserve"> nurodytą vardinę reikšmę</w:t>
            </w:r>
            <w:r w:rsidR="00417A96">
              <w:t xml:space="preserve">, </w:t>
            </w:r>
            <w:r w:rsidR="002F4DE7">
              <w:t>SF6</w:t>
            </w:r>
            <w:r w:rsidR="0036722D">
              <w:t xml:space="preserve"> </w:t>
            </w:r>
            <w:r w:rsidR="00953EF6">
              <w:t>lygis</w:t>
            </w:r>
            <w:r w:rsidR="00417A96">
              <w:t xml:space="preserve"> </w:t>
            </w:r>
            <w:r w:rsidR="0036722D">
              <w:t xml:space="preserve">turi būti </w:t>
            </w:r>
            <w:r w:rsidR="003D1228">
              <w:t>užfiksuojama</w:t>
            </w:r>
            <w:r w:rsidR="00466A4F">
              <w:t>s</w:t>
            </w:r>
            <w:r w:rsidR="003D1228">
              <w:t xml:space="preserve"> </w:t>
            </w:r>
            <w:r w:rsidR="00417A96">
              <w:t>TVIS apžiūros formoje</w:t>
            </w:r>
            <w:r w:rsidR="008A05A2">
              <w:t xml:space="preserve"> ir stebimas</w:t>
            </w:r>
            <w:r w:rsidR="00417A96">
              <w:t xml:space="preserve">. </w:t>
            </w:r>
            <w:r w:rsidRPr="005C0E48">
              <w:t xml:space="preserve">Jei </w:t>
            </w:r>
            <w:r w:rsidR="00BB5BE7">
              <w:t xml:space="preserve">SF6 dujų slėgio rodyklė </w:t>
            </w:r>
            <w:r w:rsidRPr="005C0E48">
              <w:t xml:space="preserve"> yra </w:t>
            </w:r>
            <w:r w:rsidR="00191366">
              <w:t xml:space="preserve">priartėjusi prie </w:t>
            </w:r>
            <w:r w:rsidR="00054E1F">
              <w:t xml:space="preserve">signalo siuntimo/blokavimo </w:t>
            </w:r>
            <w:r w:rsidR="00DE2A57">
              <w:t xml:space="preserve"> SF6 </w:t>
            </w:r>
            <w:r w:rsidR="003367CC">
              <w:t xml:space="preserve">dujų slėgio </w:t>
            </w:r>
            <w:r w:rsidR="001B0AEB">
              <w:t>reikšmės</w:t>
            </w:r>
            <w:r w:rsidR="008725B7">
              <w:t xml:space="preserve">, </w:t>
            </w:r>
            <w:r w:rsidR="003732C8">
              <w:t xml:space="preserve">fiksuojamas </w:t>
            </w:r>
            <w:r w:rsidRPr="005C0E48">
              <w:t xml:space="preserve"> defektas.</w:t>
            </w:r>
            <w:r w:rsidRPr="005C0E48" w:rsidDel="00A40B6C">
              <w:t xml:space="preserve"> </w:t>
            </w:r>
            <w:r w:rsidRPr="005C0E48">
              <w:t>Įrenginys nedelsiant turi būti papildytas dujų, prieš tai nustačius nutekėjimo vietą specialiu SF6 dujų nutekėjimo detektoriumi.</w:t>
            </w:r>
          </w:p>
          <w:p w:rsidRPr="005C0E48" w:rsidR="003A4220" w:rsidP="009D7B32" w:rsidRDefault="003A4220" w14:paraId="31160508" w14:textId="77777777">
            <w:pPr>
              <w:spacing w:before="0"/>
              <w:ind w:left="0" w:firstLine="0"/>
              <w:contextualSpacing/>
              <w:jc w:val="both"/>
            </w:pPr>
            <w:r w:rsidRPr="005C0E48">
              <w:t>3.21. Pavaros spyruoklių užvedimo indikatorius turi rodyti, kad spyruoklės yra pilnai užvestos. Po kiekvienos jungtuvo operacijos spyruoklės turi būti įtempiamos.</w:t>
            </w:r>
          </w:p>
          <w:p w:rsidRPr="005C0E48" w:rsidR="003A4220" w:rsidP="009D7B32" w:rsidRDefault="003A4220" w14:paraId="34CBE025" w14:textId="23A29F15">
            <w:pPr>
              <w:spacing w:before="0"/>
              <w:ind w:left="0" w:firstLine="0"/>
              <w:contextualSpacing/>
              <w:jc w:val="both"/>
            </w:pPr>
            <w:r w:rsidRPr="005C0E48">
              <w:t>3.22. Patikrinamas pavaroje esančio antikondensacinio šildymo veikimas, kabelių ir laidų tvirtinimai ir sujungimai.</w:t>
            </w:r>
          </w:p>
          <w:p w:rsidRPr="005C0E48" w:rsidR="003A4220" w:rsidP="009D7B32" w:rsidRDefault="003A4220" w14:paraId="0C62B5EC" w14:textId="77777777">
            <w:pPr>
              <w:spacing w:before="0"/>
              <w:ind w:left="0" w:firstLine="0"/>
              <w:contextualSpacing/>
              <w:jc w:val="both"/>
            </w:pPr>
            <w:r w:rsidRPr="005C0E48">
              <w:t>3.23. Apžiūrint dujinius jungtuvus, atkreipiamas dėmesys į korpuso porcelianą, varžtinius sujungimus, įžeminimo prijungimą.</w:t>
            </w:r>
          </w:p>
          <w:p w:rsidRPr="005C0E48" w:rsidR="003A4220" w:rsidP="009D7B32" w:rsidRDefault="003A4220" w14:paraId="455CCED2" w14:textId="7AF37DF3">
            <w:pPr>
              <w:spacing w:before="0"/>
              <w:ind w:left="0" w:firstLine="0"/>
              <w:contextualSpacing/>
              <w:jc w:val="both"/>
            </w:pPr>
            <w:r w:rsidRPr="005C0E48">
              <w:t>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meg</w:t>
            </w:r>
            <w:r w:rsidR="00CB2B25">
              <w:t>a</w:t>
            </w:r>
            <w:r w:rsidRPr="005C0E48">
              <w:t>ommetru izoliacijos varžą tarp kontaktų.</w:t>
            </w:r>
          </w:p>
          <w:p w:rsidR="003A4220" w:rsidP="009D7B32" w:rsidRDefault="003A4220" w14:paraId="31763EBF" w14:textId="77777777">
            <w:pPr>
              <w:spacing w:before="0"/>
              <w:ind w:left="0" w:firstLine="0"/>
              <w:contextualSpacing/>
              <w:jc w:val="both"/>
            </w:pPr>
            <w:r w:rsidRPr="005C0E48">
              <w:t xml:space="preserve">3.25. Visi kiti </w:t>
            </w:r>
            <w:r w:rsidR="00CB2B25">
              <w:t xml:space="preserve">vakuuminių </w:t>
            </w:r>
            <w:r w:rsidRPr="005C0E48">
              <w:t>jungtuvų elementai tikrinami kaip nurodyta oriniams, alyviniams ir dujiniams jungtuvams.</w:t>
            </w:r>
          </w:p>
          <w:p w:rsidRPr="005C0E48" w:rsidR="00A85528" w:rsidP="009D7B32" w:rsidRDefault="00A85528" w14:paraId="14771C71" w14:textId="51FD0289">
            <w:pPr>
              <w:spacing w:before="0"/>
              <w:ind w:left="0" w:firstLine="0"/>
              <w:contextualSpacing/>
              <w:jc w:val="both"/>
            </w:pPr>
            <w:r>
              <w:t xml:space="preserve">3.26. Apžiūros metu </w:t>
            </w:r>
            <w:r w:rsidR="0007548B">
              <w:t xml:space="preserve">Apžiūrų lapelyje </w:t>
            </w:r>
            <w:r w:rsidR="00CD6929">
              <w:t>reikia užfiksuoti jungtuv</w:t>
            </w:r>
            <w:r w:rsidR="009975FD">
              <w:t>ų</w:t>
            </w:r>
            <w:r w:rsidR="00CD6929">
              <w:t xml:space="preserve"> </w:t>
            </w:r>
            <w:r w:rsidR="007B3775">
              <w:t>išjungimo/įjungimo operacijų skai</w:t>
            </w:r>
            <w:r w:rsidR="0007548B">
              <w:t>tiklio duomenis</w:t>
            </w:r>
            <w:r w:rsidR="009975FD">
              <w:t>.</w:t>
            </w:r>
          </w:p>
        </w:tc>
      </w:tr>
      <w:tr w:rsidRPr="005C0E48" w:rsidR="003A4220" w:rsidTr="4D40CFB9" w14:paraId="5751B100"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42B9E4D7" w14:textId="77777777">
            <w:pPr>
              <w:spacing w:before="0"/>
              <w:ind w:left="0" w:firstLine="0"/>
              <w:contextualSpacing/>
              <w:jc w:val="both"/>
              <w:rPr>
                <w:bCs/>
              </w:rPr>
            </w:pPr>
            <w:r w:rsidRPr="005C0E48">
              <w:rPr>
                <w:bCs/>
              </w:rPr>
              <w:t>4.</w:t>
            </w:r>
          </w:p>
        </w:tc>
        <w:tc>
          <w:tcPr>
            <w:tcW w:w="1701"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708CEC9C" w14:textId="62178A69">
            <w:pPr>
              <w:spacing w:before="0"/>
              <w:ind w:left="0" w:firstLine="0"/>
              <w:contextualSpacing/>
              <w:jc w:val="both"/>
              <w:rPr>
                <w:bCs/>
              </w:rPr>
            </w:pPr>
            <w:r w:rsidRPr="005C0E48">
              <w:rPr>
                <w:bCs/>
              </w:rPr>
              <w:t xml:space="preserve">SKYRIKLIAI, SKIRTUVAI, TRUMPIKLIAI </w:t>
            </w:r>
          </w:p>
        </w:tc>
        <w:tc>
          <w:tcPr>
            <w:tcW w:w="7450" w:type="dxa"/>
            <w:tcBorders>
              <w:top w:val="single" w:color="auto" w:sz="4" w:space="0"/>
              <w:left w:val="single" w:color="auto" w:sz="4" w:space="0"/>
              <w:bottom w:val="single" w:color="auto" w:sz="4" w:space="0"/>
              <w:right w:val="single" w:color="auto" w:sz="4" w:space="0"/>
            </w:tcBorders>
            <w:hideMark/>
          </w:tcPr>
          <w:p w:rsidRPr="005C0E48" w:rsidR="003A4220" w:rsidP="00C06A4E" w:rsidRDefault="003A4220" w14:paraId="695E1B13" w14:textId="0046D88C">
            <w:pPr>
              <w:spacing w:before="0"/>
              <w:ind w:left="0" w:firstLine="0"/>
              <w:contextualSpacing/>
              <w:jc w:val="both"/>
            </w:pPr>
            <w:r w:rsidRPr="005C0E48">
              <w:t>4.1.</w:t>
            </w:r>
            <w:r w:rsidRPr="005C0E48">
              <w:rPr>
                <w:bCs/>
              </w:rPr>
              <w:t xml:space="preserve"> </w:t>
            </w:r>
            <w:r w:rsidRPr="005C0E48">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Pr="005C0E48" w:rsidR="001C5435">
              <w:t>,</w:t>
            </w:r>
            <w:r w:rsidRPr="005C0E48">
              <w:t xml:space="preserve"> </w:t>
            </w:r>
            <w:r w:rsidRPr="005C0E48" w:rsidR="001C5435">
              <w:t>b</w:t>
            </w:r>
            <w:r w:rsidRPr="005C0E48">
              <w:t>et tai atlikti ne visada įmanoma. Skyrikliai, turintys įtampą, apžiūrimi naudojant žiūronus. Bet kokius skyriklių įtrūkimus ar įskilimus reikia žymėti kaip defektą.</w:t>
            </w:r>
          </w:p>
          <w:p w:rsidRPr="005C0E48" w:rsidR="00231BCD" w:rsidP="00CA1ED9" w:rsidRDefault="00D25A8A" w14:paraId="1BA5B31A" w14:textId="598474DA">
            <w:pPr>
              <w:spacing w:before="0"/>
              <w:ind w:left="0" w:firstLine="0"/>
              <w:contextualSpacing/>
              <w:jc w:val="both"/>
            </w:pPr>
            <w:r w:rsidRPr="005C0E48">
              <w:rPr>
                <w:rFonts w:cs="Arial"/>
              </w:rPr>
              <w:t xml:space="preserve">110 kV CBD-2000 tipo </w:t>
            </w:r>
            <w:r w:rsidRPr="005C0E48" w:rsidR="00B6366F">
              <w:rPr>
                <w:rFonts w:cs="Arial"/>
              </w:rPr>
              <w:t xml:space="preserve">(Šiaulių ir Garliavos TP) </w:t>
            </w:r>
            <w:r w:rsidRPr="005C0E48">
              <w:rPr>
                <w:rFonts w:cs="Arial"/>
              </w:rPr>
              <w:t>skyriklių apžiūr</w:t>
            </w:r>
            <w:r w:rsidRPr="005C0E48" w:rsidR="00B6366F">
              <w:rPr>
                <w:rFonts w:cs="Arial"/>
              </w:rPr>
              <w:t>ų metu</w:t>
            </w:r>
            <w:r w:rsidRPr="005C0E48">
              <w:rPr>
                <w:rFonts w:cs="Arial"/>
              </w:rPr>
              <w:t xml:space="preserve"> ypatingą dėmesį skirti skyriklių kolonėlių porceliano būklės tikrinimui</w:t>
            </w:r>
            <w:r w:rsidRPr="005C0E48" w:rsidR="00A909EB">
              <w:rPr>
                <w:rFonts w:cs="Arial"/>
              </w:rPr>
              <w:t xml:space="preserve"> atitinkamai </w:t>
            </w:r>
            <w:r w:rsidRPr="005C0E48" w:rsidR="00911DA5">
              <w:rPr>
                <w:rFonts w:cs="Arial"/>
              </w:rPr>
              <w:t xml:space="preserve">apžiūros formoje </w:t>
            </w:r>
            <w:r w:rsidRPr="005C0E48" w:rsidR="00D2441C">
              <w:rPr>
                <w:rFonts w:cs="Arial"/>
              </w:rPr>
              <w:t xml:space="preserve">TVIS </w:t>
            </w:r>
            <w:r w:rsidRPr="005C0E48" w:rsidR="008A234B">
              <w:rPr>
                <w:rFonts w:cs="Arial"/>
              </w:rPr>
              <w:t>įrašant</w:t>
            </w:r>
            <w:r w:rsidRPr="005C0E48" w:rsidR="003A16BA">
              <w:rPr>
                <w:rFonts w:cs="Arial"/>
              </w:rPr>
              <w:t xml:space="preserve"> apžiūr</w:t>
            </w:r>
            <w:r w:rsidRPr="005C0E48" w:rsidR="00911DA5">
              <w:rPr>
                <w:rFonts w:cs="Arial"/>
              </w:rPr>
              <w:t>os rezultatus</w:t>
            </w:r>
            <w:r w:rsidRPr="005C0E48" w:rsidR="004037AA">
              <w:rPr>
                <w:rFonts w:cs="Arial"/>
              </w:rPr>
              <w:t>.</w:t>
            </w:r>
          </w:p>
          <w:p w:rsidRPr="005C0E48" w:rsidR="003A4220" w:rsidP="009D7B32" w:rsidRDefault="003A4220" w14:paraId="5A419239" w14:textId="77777777">
            <w:pPr>
              <w:spacing w:before="0"/>
              <w:ind w:left="0" w:firstLine="0"/>
              <w:contextualSpacing/>
              <w:jc w:val="both"/>
            </w:pPr>
            <w:r w:rsidRPr="005C0E48">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rsidRPr="005C0E48" w:rsidR="003A4220" w:rsidP="009D7B32" w:rsidRDefault="003A4220" w14:paraId="20938B3F" w14:textId="0CE89E46">
            <w:pPr>
              <w:spacing w:before="0"/>
              <w:ind w:left="0" w:firstLine="0"/>
              <w:contextualSpacing/>
              <w:jc w:val="both"/>
            </w:pPr>
            <w:r w:rsidRPr="005C0E48">
              <w:t>4.3. Skyriklių pavaros turi būti uždarytos ir užsandarintos, mechaninės blokuotės tvarkingos</w:t>
            </w:r>
            <w:r w:rsidRPr="005C0E48" w:rsidR="001C5435">
              <w:t>,</w:t>
            </w:r>
            <w:r w:rsidRPr="005C0E48" w:rsidR="00CC1B5B">
              <w:t xml:space="preserve"> </w:t>
            </w:r>
            <w:r w:rsidRPr="005C0E48">
              <w:t>išskyrus tas, kurias plombuoti nenumatyta.</w:t>
            </w:r>
          </w:p>
        </w:tc>
      </w:tr>
      <w:tr w:rsidRPr="005C0E48" w:rsidR="003A4220" w:rsidTr="4D40CFB9" w14:paraId="2C520E69"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740020EB" w14:textId="77777777">
            <w:pPr>
              <w:spacing w:before="0"/>
              <w:ind w:left="0" w:firstLine="0"/>
              <w:contextualSpacing/>
              <w:jc w:val="both"/>
              <w:rPr>
                <w:bCs/>
              </w:rPr>
            </w:pPr>
            <w:r w:rsidRPr="005C0E48">
              <w:rPr>
                <w:bCs/>
              </w:rPr>
              <w:t>5.</w:t>
            </w:r>
          </w:p>
        </w:tc>
        <w:tc>
          <w:tcPr>
            <w:tcW w:w="1701"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43FBC1FF" w14:textId="77777777">
            <w:pPr>
              <w:spacing w:before="0"/>
              <w:ind w:left="0" w:firstLine="0"/>
              <w:contextualSpacing/>
              <w:jc w:val="both"/>
              <w:rPr>
                <w:bCs/>
              </w:rPr>
            </w:pPr>
            <w:r w:rsidRPr="005C0E48">
              <w:rPr>
                <w:bCs/>
              </w:rPr>
              <w:t>MATAVIMO TRANSFORMATORIAI</w:t>
            </w:r>
          </w:p>
        </w:tc>
        <w:tc>
          <w:tcPr>
            <w:tcW w:w="7450"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2C4E1966" w14:textId="354EED96">
            <w:pPr>
              <w:pStyle w:val="BodyTextIndent3"/>
              <w:spacing w:before="0" w:after="0"/>
              <w:ind w:left="0" w:firstLine="0"/>
              <w:contextualSpacing/>
              <w:jc w:val="both"/>
              <w:rPr>
                <w:sz w:val="20"/>
                <w:szCs w:val="20"/>
              </w:rPr>
            </w:pPr>
            <w:r w:rsidRPr="005C0E48">
              <w:rPr>
                <w:sz w:val="20"/>
                <w:szCs w:val="20"/>
              </w:rPr>
              <w:t>5.1. Srovės ir įtampos transformatoriuose su silikageli</w:t>
            </w:r>
            <w:r w:rsidRPr="005C0E48" w:rsidR="00FA01EA">
              <w:rPr>
                <w:sz w:val="20"/>
                <w:szCs w:val="20"/>
              </w:rPr>
              <w:t>o</w:t>
            </w:r>
            <w:r w:rsidRPr="005C0E48">
              <w:rPr>
                <w:sz w:val="20"/>
                <w:szCs w:val="20"/>
              </w:rPr>
              <w:t xml:space="preserve"> oro džiovintuvais reikia apžiūrėti, kokios spalvos yra indikatorinis silikagelis. Jo būklės nustatymo principas toks pat, kaip ir galios transformatorių su silikageli</w:t>
            </w:r>
            <w:r w:rsidRPr="005C0E48" w:rsidR="00FA01EA">
              <w:rPr>
                <w:sz w:val="20"/>
                <w:szCs w:val="20"/>
              </w:rPr>
              <w:t>o</w:t>
            </w:r>
            <w:r w:rsidRPr="005C0E48">
              <w:rPr>
                <w:sz w:val="20"/>
                <w:szCs w:val="20"/>
              </w:rPr>
              <w:t xml:space="preserve"> alsuokliais.</w:t>
            </w:r>
          </w:p>
          <w:p w:rsidRPr="005C0E48" w:rsidR="003A4220" w:rsidP="009D7B32" w:rsidRDefault="003A4220" w14:paraId="4B3115A7" w14:textId="657053FD">
            <w:pPr>
              <w:spacing w:before="0"/>
              <w:ind w:left="0" w:firstLine="0"/>
              <w:contextualSpacing/>
              <w:jc w:val="both"/>
            </w:pPr>
            <w:r w:rsidRPr="005C0E48">
              <w:t xml:space="preserve">5.2. Alyvos lygis stikliniame vamzdelyje arba langelyje turi būti tarp „max“ ir „min“ žymių. Stikliniai vamzdeliai turi būti švarūs ir juose aiškiai turi matytis alyvos lygis ir jos spalva. </w:t>
            </w:r>
            <w:r w:rsidRPr="005C0E48" w:rsidR="007A3903">
              <w:t xml:space="preserve">Atliekant </w:t>
            </w:r>
            <w:r w:rsidRPr="005C0E48" w:rsidR="00C82B94">
              <w:t xml:space="preserve">2015 m. ir senesnių </w:t>
            </w:r>
            <w:r w:rsidRPr="005C0E48" w:rsidR="007A3903">
              <w:t>Kon</w:t>
            </w:r>
            <w:r w:rsidRPr="005C0E48" w:rsidR="00DD3829">
              <w:t xml:space="preserve">čar gamintojo matavimo transformatorių </w:t>
            </w:r>
            <w:r w:rsidRPr="005C0E48" w:rsidR="00E8135E">
              <w:t xml:space="preserve">alyvos lygio </w:t>
            </w:r>
            <w:r w:rsidRPr="005C0E48" w:rsidR="00DD3829">
              <w:t>apžiūr</w:t>
            </w:r>
            <w:r w:rsidRPr="005C0E48" w:rsidR="00E8135E">
              <w:t>ą</w:t>
            </w:r>
            <w:r w:rsidRPr="005C0E48" w:rsidR="003B49E3">
              <w:t xml:space="preserve">, būtina </w:t>
            </w:r>
            <w:r w:rsidRPr="005C0E48" w:rsidR="00CB1287">
              <w:t>palyginti</w:t>
            </w:r>
            <w:r w:rsidRPr="005C0E48" w:rsidR="003B49E3">
              <w:t xml:space="preserve"> alyvos lygį </w:t>
            </w:r>
            <w:r w:rsidRPr="005C0E48" w:rsidR="00CB1287">
              <w:t xml:space="preserve">tiek </w:t>
            </w:r>
            <w:r w:rsidRPr="005C0E48" w:rsidR="00014357">
              <w:t>skirtingose fazėse</w:t>
            </w:r>
            <w:r w:rsidRPr="005C0E48" w:rsidR="00260F87">
              <w:t xml:space="preserve">, tiek ir tarp </w:t>
            </w:r>
            <w:r w:rsidRPr="005C0E48" w:rsidR="00246DB4">
              <w:t>analogiškų</w:t>
            </w:r>
            <w:r w:rsidRPr="005C0E48" w:rsidR="00260F87">
              <w:t xml:space="preserve"> įrenginių</w:t>
            </w:r>
            <w:r w:rsidRPr="005C0E48" w:rsidR="003C5DF3">
              <w:t xml:space="preserve"> apžiūrimoje pastotėje</w:t>
            </w:r>
            <w:r w:rsidRPr="005C0E48" w:rsidR="00260F87">
              <w:t xml:space="preserve">. Nustačius </w:t>
            </w:r>
            <w:r w:rsidRPr="005C0E48" w:rsidR="002A588B">
              <w:t>žemesnį alyvos lygį</w:t>
            </w:r>
            <w:r w:rsidRPr="005C0E48" w:rsidR="00F645A9">
              <w:t xml:space="preserve"> </w:t>
            </w:r>
            <w:r w:rsidRPr="005C0E48" w:rsidR="005F0A7D">
              <w:t>tarp analogiškų įrenginių</w:t>
            </w:r>
            <w:r w:rsidRPr="005C0E48" w:rsidR="002A588B">
              <w:t xml:space="preserve">, </w:t>
            </w:r>
            <w:r w:rsidRPr="005C0E48" w:rsidR="005F0A7D">
              <w:t xml:space="preserve">organizuoti įrenginio </w:t>
            </w:r>
            <w:r w:rsidRPr="005C0E48" w:rsidR="00E16D9E">
              <w:rPr>
                <w:rFonts w:eastAsia="Times New Roman"/>
              </w:rPr>
              <w:t>alyvos dumplių apžiūrą nuimant jo viršutinį gaubtą.</w:t>
            </w:r>
          </w:p>
          <w:p w:rsidRPr="005C0E48" w:rsidR="003A4220" w:rsidP="009D7B32" w:rsidRDefault="003A4220" w14:paraId="351878F7" w14:textId="77777777">
            <w:pPr>
              <w:spacing w:before="0"/>
              <w:ind w:left="0" w:firstLine="0"/>
              <w:contextualSpacing/>
              <w:jc w:val="both"/>
            </w:pPr>
            <w:r w:rsidRPr="005C0E48">
              <w:t>5.3. Apžiūrint porcelianą, atkreipti dėmesį, ar nėra alyvos nutekėjimo pėdsakų, ar porcelianas neįskilęs, neįtrūkęs.</w:t>
            </w:r>
          </w:p>
          <w:p w:rsidRPr="005C0E48" w:rsidR="003A4220" w:rsidP="009D7B32" w:rsidRDefault="003A4220" w14:paraId="06E578A5" w14:textId="77777777">
            <w:pPr>
              <w:spacing w:before="0"/>
              <w:ind w:left="0" w:firstLine="0"/>
              <w:contextualSpacing/>
              <w:jc w:val="both"/>
            </w:pPr>
            <w:r w:rsidRPr="005C0E48">
              <w:t>5.4. Patikrinti matavimo transformatorių su SF6 dujomis slėgį (manometro rodyklė turi būti žaliajame sektoriuje).</w:t>
            </w:r>
          </w:p>
        </w:tc>
      </w:tr>
      <w:tr w:rsidRPr="005C0E48" w:rsidR="003A4220" w:rsidTr="4D40CFB9" w14:paraId="6E000A86"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62FF9C06" w14:textId="77777777">
            <w:pPr>
              <w:spacing w:before="0"/>
              <w:ind w:left="0" w:firstLine="0"/>
              <w:contextualSpacing/>
              <w:jc w:val="both"/>
              <w:rPr>
                <w:bCs/>
              </w:rPr>
            </w:pPr>
            <w:r w:rsidRPr="005C0E48">
              <w:rPr>
                <w:bCs/>
              </w:rPr>
              <w:t>6.</w:t>
            </w:r>
          </w:p>
        </w:tc>
        <w:tc>
          <w:tcPr>
            <w:tcW w:w="1701"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03116FC5" w14:textId="77777777">
            <w:pPr>
              <w:spacing w:before="0"/>
              <w:ind w:left="0" w:firstLine="0"/>
              <w:contextualSpacing/>
              <w:jc w:val="both"/>
              <w:rPr>
                <w:bCs/>
              </w:rPr>
            </w:pPr>
            <w:r w:rsidRPr="005C0E48">
              <w:rPr>
                <w:bCs/>
              </w:rPr>
              <w:t>VIRŠĮTAMPIŲ RIBOTUVAI (IŠKROVIKLIAI)</w:t>
            </w:r>
          </w:p>
        </w:tc>
        <w:tc>
          <w:tcPr>
            <w:tcW w:w="7450" w:type="dxa"/>
            <w:tcBorders>
              <w:top w:val="single" w:color="auto" w:sz="4" w:space="0"/>
              <w:left w:val="single" w:color="auto" w:sz="4" w:space="0"/>
              <w:bottom w:val="single" w:color="auto" w:sz="4" w:space="0"/>
              <w:right w:val="single" w:color="auto" w:sz="4" w:space="0"/>
            </w:tcBorders>
          </w:tcPr>
          <w:p w:rsidRPr="005C0E48" w:rsidR="003A4220" w:rsidP="009D7B32" w:rsidRDefault="003A4220" w14:paraId="4EF98705" w14:textId="7B45C70D">
            <w:pPr>
              <w:spacing w:before="0"/>
              <w:ind w:left="0" w:firstLine="0"/>
              <w:contextualSpacing/>
              <w:jc w:val="both"/>
            </w:pPr>
            <w:r w:rsidRPr="005C0E48">
              <w:t>6.1.</w:t>
            </w:r>
            <w:r w:rsidRPr="005C0E48">
              <w:rPr>
                <w:bCs/>
              </w:rPr>
              <w:t xml:space="preserve"> </w:t>
            </w:r>
            <w:r w:rsidRPr="005C0E48">
              <w:t>Apžiūrint viršįtampių ribotuvus</w:t>
            </w:r>
            <w:r w:rsidRPr="005C0E48" w:rsidR="00AD0421">
              <w:t xml:space="preserve"> (iškroviklius)</w:t>
            </w:r>
            <w:r w:rsidRPr="005C0E48">
              <w:t>, atkreipti dėmesį į porceliano būklę, ypač porceliano sujungimo su flanšais vietas.</w:t>
            </w:r>
          </w:p>
          <w:p w:rsidRPr="005C0E48" w:rsidR="003A4220" w:rsidP="009D7B32" w:rsidRDefault="003A4220" w14:paraId="55BDBC56" w14:textId="77777777">
            <w:pPr>
              <w:spacing w:before="0"/>
              <w:ind w:left="0" w:firstLine="0"/>
              <w:contextualSpacing/>
              <w:jc w:val="both"/>
            </w:pPr>
            <w:r w:rsidRPr="005C0E48">
              <w:t>6.2. Viršįtampių ribotuvų (iškroviklių) su suveikimų registratoriais reikia patikrinti sujungimų su įžeminimu vietas ir izoliatoriaus tarp ribotuvo ir žemės būklę.</w:t>
            </w:r>
          </w:p>
          <w:p w:rsidRPr="005C0E48" w:rsidR="003A4220" w:rsidP="009D7B32" w:rsidRDefault="003A4220" w14:paraId="6AEF00D6" w14:textId="30BDC05F">
            <w:pPr>
              <w:pStyle w:val="BodyTextIndent3"/>
              <w:spacing w:before="0" w:after="0"/>
              <w:ind w:left="0" w:firstLine="0"/>
              <w:contextualSpacing/>
              <w:jc w:val="both"/>
              <w:rPr>
                <w:sz w:val="20"/>
                <w:szCs w:val="20"/>
              </w:rPr>
            </w:pPr>
            <w:r w:rsidRPr="005C0E48">
              <w:rPr>
                <w:sz w:val="20"/>
                <w:szCs w:val="20"/>
              </w:rPr>
              <w:t xml:space="preserve">6.3. Suveikimų registratorių rodmenys </w:t>
            </w:r>
            <w:r w:rsidR="006D7791">
              <w:rPr>
                <w:sz w:val="20"/>
                <w:szCs w:val="20"/>
              </w:rPr>
              <w:t xml:space="preserve">turi būti fiksuojami </w:t>
            </w:r>
            <w:r w:rsidR="00F710B5">
              <w:rPr>
                <w:sz w:val="20"/>
                <w:szCs w:val="20"/>
              </w:rPr>
              <w:t xml:space="preserve">kiekvienos apžiūros metu. </w:t>
            </w:r>
            <w:r w:rsidR="00F90AE8">
              <w:rPr>
                <w:sz w:val="20"/>
                <w:szCs w:val="20"/>
              </w:rPr>
              <w:t xml:space="preserve">Tik </w:t>
            </w:r>
            <w:r w:rsidR="00AE44AE">
              <w:rPr>
                <w:sz w:val="20"/>
                <w:szCs w:val="20"/>
              </w:rPr>
              <w:t xml:space="preserve">įsitikinus, kad </w:t>
            </w:r>
            <w:r w:rsidR="00625162">
              <w:rPr>
                <w:sz w:val="20"/>
                <w:szCs w:val="20"/>
              </w:rPr>
              <w:t xml:space="preserve">registratoriaus rodmenys nuo paskutinės apžiūros </w:t>
            </w:r>
            <w:r w:rsidR="00102C33">
              <w:rPr>
                <w:sz w:val="20"/>
                <w:szCs w:val="20"/>
              </w:rPr>
              <w:t>nėra pasik</w:t>
            </w:r>
            <w:r w:rsidR="001C7517">
              <w:rPr>
                <w:sz w:val="20"/>
                <w:szCs w:val="20"/>
              </w:rPr>
              <w:t xml:space="preserve">eitę, </w:t>
            </w:r>
            <w:r w:rsidR="004D5ACF">
              <w:rPr>
                <w:sz w:val="20"/>
                <w:szCs w:val="20"/>
              </w:rPr>
              <w:t xml:space="preserve">jų įrašyti </w:t>
            </w:r>
            <w:r w:rsidR="00D077FE">
              <w:rPr>
                <w:sz w:val="20"/>
                <w:szCs w:val="20"/>
              </w:rPr>
              <w:t xml:space="preserve">į </w:t>
            </w:r>
            <w:r w:rsidR="00FF46AA">
              <w:rPr>
                <w:sz w:val="20"/>
                <w:szCs w:val="20"/>
              </w:rPr>
              <w:t>Apžiūros lapelį nereikia</w:t>
            </w:r>
            <w:r w:rsidR="00113C8D">
              <w:rPr>
                <w:sz w:val="20"/>
                <w:szCs w:val="20"/>
              </w:rPr>
              <w:t xml:space="preserve">, </w:t>
            </w:r>
            <w:r w:rsidR="007A3A47">
              <w:rPr>
                <w:sz w:val="20"/>
                <w:szCs w:val="20"/>
              </w:rPr>
              <w:t xml:space="preserve">nurodant, kad </w:t>
            </w:r>
            <w:r w:rsidR="006A1D41">
              <w:rPr>
                <w:sz w:val="20"/>
                <w:szCs w:val="20"/>
              </w:rPr>
              <w:t>reikšmės</w:t>
            </w:r>
            <w:r w:rsidR="002F7C21">
              <w:rPr>
                <w:sz w:val="20"/>
                <w:szCs w:val="20"/>
              </w:rPr>
              <w:t xml:space="preserve"> </w:t>
            </w:r>
            <w:r w:rsidR="002E0AE2">
              <w:rPr>
                <w:sz w:val="20"/>
                <w:szCs w:val="20"/>
              </w:rPr>
              <w:t>nepasikeitusios.</w:t>
            </w:r>
            <w:r w:rsidR="006A1D41">
              <w:rPr>
                <w:sz w:val="20"/>
                <w:szCs w:val="20"/>
              </w:rPr>
              <w:t xml:space="preserve"> </w:t>
            </w:r>
            <w:r w:rsidRPr="005C0E48">
              <w:rPr>
                <w:sz w:val="20"/>
                <w:szCs w:val="20"/>
              </w:rPr>
              <w:t>.</w:t>
            </w:r>
          </w:p>
        </w:tc>
      </w:tr>
      <w:tr w:rsidRPr="005C0E48" w:rsidR="003A4220" w:rsidTr="4D40CFB9" w14:paraId="45841FCA"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12A0AF64" w14:textId="77777777">
            <w:pPr>
              <w:spacing w:before="0"/>
              <w:ind w:left="0" w:firstLine="0"/>
              <w:contextualSpacing/>
              <w:jc w:val="both"/>
              <w:rPr>
                <w:bCs/>
              </w:rPr>
            </w:pPr>
            <w:r w:rsidRPr="005C0E48">
              <w:rPr>
                <w:bCs/>
              </w:rPr>
              <w:t>7.</w:t>
            </w:r>
          </w:p>
        </w:tc>
        <w:tc>
          <w:tcPr>
            <w:tcW w:w="1701"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39755AC8" w14:textId="77777777">
            <w:pPr>
              <w:spacing w:before="0"/>
              <w:ind w:left="0" w:firstLine="0"/>
              <w:contextualSpacing/>
              <w:jc w:val="both"/>
              <w:rPr>
                <w:bCs/>
              </w:rPr>
            </w:pPr>
            <w:r w:rsidRPr="005C0E48">
              <w:rPr>
                <w:bCs/>
              </w:rPr>
              <w:t>ŠUNTINIAI REAKTORIAI</w:t>
            </w:r>
          </w:p>
        </w:tc>
        <w:tc>
          <w:tcPr>
            <w:tcW w:w="7450"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6628811F" w14:textId="77777777">
            <w:pPr>
              <w:pStyle w:val="BodyTextIndent3"/>
              <w:spacing w:before="0" w:after="0"/>
              <w:ind w:left="0" w:firstLine="0"/>
              <w:contextualSpacing/>
              <w:jc w:val="both"/>
              <w:rPr>
                <w:sz w:val="20"/>
                <w:szCs w:val="20"/>
              </w:rPr>
            </w:pPr>
            <w:r w:rsidRPr="005C0E48">
              <w:rPr>
                <w:sz w:val="20"/>
                <w:szCs w:val="20"/>
              </w:rPr>
              <w:t>7.1. Kadangi šuntiniai reaktoriai yra montuojami nedideliame aukštyje nuo žemės, tai jie aptveriami atskira tvora. Vartai užrakinami ir užblokuojami.</w:t>
            </w:r>
          </w:p>
          <w:p w:rsidRPr="005C0E48" w:rsidR="003A4220" w:rsidP="009D7B32" w:rsidRDefault="003A4220" w14:paraId="3AEE73A1" w14:textId="77777777">
            <w:pPr>
              <w:pStyle w:val="BodyTextIndent3"/>
              <w:spacing w:before="0" w:after="0"/>
              <w:ind w:left="0" w:firstLine="0"/>
              <w:contextualSpacing/>
              <w:jc w:val="both"/>
              <w:rPr>
                <w:sz w:val="20"/>
                <w:szCs w:val="20"/>
              </w:rPr>
            </w:pPr>
            <w:r w:rsidRPr="005C0E48">
              <w:rPr>
                <w:sz w:val="20"/>
                <w:szCs w:val="20"/>
              </w:rPr>
              <w:t>7.2. Pirmiausia apžiūrimi kontaktai, kad nebūtų kaitimo pėdsakų (patamsėjusių vietų šynų varžtinių sujungimo vietose).</w:t>
            </w:r>
          </w:p>
          <w:p w:rsidRPr="005C0E48" w:rsidR="003A4220" w:rsidP="009D7B32" w:rsidRDefault="003A4220" w14:paraId="68D6BA82" w14:textId="77777777">
            <w:pPr>
              <w:pStyle w:val="BodyTextIndent3"/>
              <w:spacing w:before="0" w:after="0"/>
              <w:ind w:left="0" w:firstLine="0"/>
              <w:contextualSpacing/>
              <w:jc w:val="both"/>
              <w:rPr>
                <w:sz w:val="20"/>
                <w:szCs w:val="20"/>
              </w:rPr>
            </w:pPr>
            <w:r w:rsidRPr="005C0E48">
              <w:rPr>
                <w:sz w:val="20"/>
                <w:szCs w:val="20"/>
              </w:rPr>
              <w:t>7.3. Apžiūrint ričių apvijas, atkreipti dėmesį, kad tarp jų nebūtų patekusių pašalinių kūnų, kad nebūtų išlydžių pėdsakų ar pažeista apvijų izoliacija.</w:t>
            </w:r>
          </w:p>
          <w:p w:rsidRPr="005C0E48" w:rsidR="003A4220" w:rsidP="009D7B32" w:rsidRDefault="003A4220" w14:paraId="10BDF0F6" w14:textId="77777777">
            <w:pPr>
              <w:pStyle w:val="BodyTextIndent3"/>
              <w:spacing w:before="0" w:after="0"/>
              <w:ind w:left="0" w:firstLine="0"/>
              <w:contextualSpacing/>
              <w:jc w:val="both"/>
              <w:rPr>
                <w:sz w:val="20"/>
                <w:szCs w:val="20"/>
              </w:rPr>
            </w:pPr>
            <w:r w:rsidRPr="005C0E48">
              <w:rPr>
                <w:sz w:val="20"/>
                <w:szCs w:val="20"/>
              </w:rPr>
              <w:t>7.4. Pamatai turi būti be plyšių ir įtrūkimų. Ypač į tai reikia atkreipti dėmesį po žiemos, kai oro temperatūra svyruoja apie 0 laipsnių.</w:t>
            </w:r>
          </w:p>
          <w:p w:rsidRPr="005C0E48" w:rsidR="003A4220" w:rsidP="009D7B32" w:rsidRDefault="003A4220" w14:paraId="61D1B7C6" w14:textId="77777777">
            <w:pPr>
              <w:pStyle w:val="BodyTextIndent3"/>
              <w:spacing w:before="0" w:after="0"/>
              <w:ind w:left="0" w:firstLine="0"/>
              <w:contextualSpacing/>
              <w:jc w:val="both"/>
              <w:rPr>
                <w:sz w:val="20"/>
                <w:szCs w:val="20"/>
              </w:rPr>
            </w:pPr>
            <w:r w:rsidRPr="005C0E48">
              <w:rPr>
                <w:sz w:val="20"/>
                <w:szCs w:val="20"/>
              </w:rPr>
              <w:t>7.5. Labai atidžiai turi būti apžiūrimi atraminiai izoliatoriai, kadangi jie laiko kelias tonas sveriančią ritę. Apžiūros metu patikrinti, kad nebūtų įtrūkimų ar įskilimų.</w:t>
            </w:r>
          </w:p>
        </w:tc>
      </w:tr>
      <w:tr w:rsidRPr="005C0E48" w:rsidR="003A4220" w:rsidTr="4D40CFB9" w14:paraId="54D45B86"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78C461B2" w14:textId="77777777">
            <w:pPr>
              <w:spacing w:before="0"/>
              <w:ind w:left="0" w:firstLine="0"/>
              <w:contextualSpacing/>
              <w:jc w:val="both"/>
              <w:rPr>
                <w:bCs/>
              </w:rPr>
            </w:pPr>
            <w:r w:rsidRPr="005C0E48">
              <w:rPr>
                <w:bCs/>
              </w:rPr>
              <w:t>8.</w:t>
            </w:r>
          </w:p>
        </w:tc>
        <w:tc>
          <w:tcPr>
            <w:tcW w:w="1701"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20E4D749" w14:textId="77777777">
            <w:pPr>
              <w:spacing w:before="0"/>
              <w:ind w:left="0" w:firstLine="0"/>
              <w:contextualSpacing/>
              <w:jc w:val="both"/>
              <w:rPr>
                <w:bCs/>
              </w:rPr>
            </w:pPr>
            <w:r w:rsidRPr="005C0E48">
              <w:rPr>
                <w:bCs/>
              </w:rPr>
              <w:t>ĮTAMPOS REGULIAVIMO KONDENSATORIAI</w:t>
            </w:r>
          </w:p>
        </w:tc>
        <w:tc>
          <w:tcPr>
            <w:tcW w:w="7450" w:type="dxa"/>
            <w:tcBorders>
              <w:top w:val="single" w:color="auto" w:sz="4" w:space="0"/>
              <w:left w:val="single" w:color="auto" w:sz="4" w:space="0"/>
              <w:bottom w:val="single" w:color="auto" w:sz="4" w:space="0"/>
              <w:right w:val="single" w:color="auto" w:sz="4" w:space="0"/>
            </w:tcBorders>
          </w:tcPr>
          <w:p w:rsidRPr="005C0E48" w:rsidR="003A4220" w:rsidP="009D7B32" w:rsidRDefault="003A4220" w14:paraId="0623DB79" w14:textId="77777777">
            <w:pPr>
              <w:pStyle w:val="BodyTextIndent3"/>
              <w:spacing w:before="0" w:after="0"/>
              <w:ind w:left="0" w:firstLine="0"/>
              <w:contextualSpacing/>
              <w:jc w:val="both"/>
              <w:rPr>
                <w:sz w:val="20"/>
                <w:szCs w:val="20"/>
              </w:rPr>
            </w:pPr>
            <w:r w:rsidRPr="005C0E48">
              <w:rPr>
                <w:b/>
                <w:sz w:val="20"/>
                <w:szCs w:val="20"/>
              </w:rPr>
              <w:t>PASTABA.</w:t>
            </w:r>
            <w:r w:rsidRPr="005C0E48">
              <w:rPr>
                <w:sz w:val="20"/>
                <w:szCs w:val="20"/>
              </w:rPr>
              <w:t xml:space="preserve"> Įtampos reguliavimo kondensatoriai gali būti sumontuoti saugiame aukštyje ir juos galima apžiūrėti neišjungus. Sumontuotus ant žemės - galima apžiūrėti tik juos išjungus.</w:t>
            </w:r>
          </w:p>
          <w:p w:rsidRPr="005C0E48" w:rsidR="003A4220" w:rsidP="009D7B32" w:rsidRDefault="003A4220" w14:paraId="28A75D2B" w14:textId="77777777">
            <w:pPr>
              <w:pStyle w:val="BodyTextIndent3"/>
              <w:spacing w:before="0" w:after="0"/>
              <w:ind w:left="0" w:firstLine="0"/>
              <w:contextualSpacing/>
              <w:jc w:val="both"/>
              <w:rPr>
                <w:sz w:val="20"/>
                <w:szCs w:val="20"/>
              </w:rPr>
            </w:pPr>
            <w:r w:rsidRPr="005C0E48">
              <w:rPr>
                <w:sz w:val="20"/>
                <w:szCs w:val="20"/>
              </w:rPr>
              <w:t>8.1. Apžiūrimos prijungimo vietos, kad nebūtų kaitimo pėdsakų.</w:t>
            </w:r>
          </w:p>
          <w:p w:rsidRPr="005C0E48" w:rsidR="003A4220" w:rsidP="009D7B32" w:rsidRDefault="003A4220" w14:paraId="37ADF48B" w14:textId="77777777">
            <w:pPr>
              <w:pStyle w:val="BodyTextIndent3"/>
              <w:spacing w:before="0" w:after="0"/>
              <w:ind w:left="0" w:firstLine="0"/>
              <w:contextualSpacing/>
              <w:jc w:val="both"/>
              <w:rPr>
                <w:sz w:val="20"/>
                <w:szCs w:val="20"/>
              </w:rPr>
            </w:pPr>
            <w:r w:rsidRPr="005C0E48">
              <w:rPr>
                <w:sz w:val="20"/>
                <w:szCs w:val="20"/>
              </w:rPr>
              <w:t>8.2. Kondensatorių baterijos ir jų izoliatoriai turi būti švarūs ir be įtrūkimų.</w:t>
            </w:r>
          </w:p>
          <w:p w:rsidRPr="005C0E48" w:rsidR="003A4220" w:rsidP="009D7B32" w:rsidRDefault="003A4220" w14:paraId="278B3BA2" w14:textId="77777777">
            <w:pPr>
              <w:pStyle w:val="BodyTextIndent3"/>
              <w:spacing w:before="0" w:after="0"/>
              <w:ind w:left="0" w:firstLine="0"/>
              <w:contextualSpacing/>
              <w:jc w:val="both"/>
              <w:rPr>
                <w:sz w:val="20"/>
                <w:szCs w:val="20"/>
              </w:rPr>
            </w:pPr>
            <w:r w:rsidRPr="005C0E48">
              <w:rPr>
                <w:sz w:val="20"/>
                <w:szCs w:val="20"/>
              </w:rPr>
              <w:t>8.3. Pamatai turi būti be plyšių ir įtrūkimų.</w:t>
            </w:r>
          </w:p>
          <w:p w:rsidRPr="005C0E48" w:rsidR="003A4220" w:rsidP="009D7B32" w:rsidRDefault="003A4220" w14:paraId="237B861A" w14:textId="77777777">
            <w:pPr>
              <w:pStyle w:val="BodyTextIndent3"/>
              <w:spacing w:before="0" w:after="0"/>
              <w:ind w:left="0" w:firstLine="0"/>
              <w:contextualSpacing/>
              <w:jc w:val="both"/>
              <w:rPr>
                <w:sz w:val="20"/>
                <w:szCs w:val="20"/>
              </w:rPr>
            </w:pPr>
            <w:r w:rsidRPr="005C0E48">
              <w:rPr>
                <w:sz w:val="20"/>
                <w:szCs w:val="20"/>
              </w:rPr>
              <w:t>8.4. Atraminiai izoliatoriai, kaip ir šuntinių reaktorių atraminiai izoliatoriai, turi būti neįtrūkę ir neįskilę</w:t>
            </w:r>
            <w:r w:rsidRPr="005C0E48">
              <w:rPr>
                <w:b/>
                <w:sz w:val="20"/>
                <w:szCs w:val="20"/>
              </w:rPr>
              <w:t>.</w:t>
            </w:r>
          </w:p>
        </w:tc>
      </w:tr>
      <w:tr w:rsidRPr="005C0E48" w:rsidR="003A4220" w:rsidTr="4D40CFB9" w14:paraId="3513949F"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71C819D7" w14:textId="77777777">
            <w:pPr>
              <w:spacing w:before="0"/>
              <w:ind w:left="0" w:firstLine="0"/>
              <w:contextualSpacing/>
              <w:jc w:val="both"/>
              <w:rPr>
                <w:bCs/>
              </w:rPr>
            </w:pPr>
            <w:r w:rsidRPr="005C0E48">
              <w:rPr>
                <w:bCs/>
              </w:rPr>
              <w:t>9.</w:t>
            </w:r>
          </w:p>
        </w:tc>
        <w:tc>
          <w:tcPr>
            <w:tcW w:w="1701"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2494381B" w14:textId="77777777">
            <w:pPr>
              <w:spacing w:before="0"/>
              <w:ind w:left="0" w:firstLine="0"/>
              <w:contextualSpacing/>
              <w:jc w:val="both"/>
              <w:rPr>
                <w:bCs/>
              </w:rPr>
            </w:pPr>
            <w:r w:rsidRPr="005C0E48">
              <w:rPr>
                <w:bCs/>
              </w:rPr>
              <w:t>UŽTVĖRIKLIAI, RYŠIO KONDENSATORIAI</w:t>
            </w:r>
          </w:p>
        </w:tc>
        <w:tc>
          <w:tcPr>
            <w:tcW w:w="7450"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653925F8" w14:textId="77777777">
            <w:pPr>
              <w:pStyle w:val="BodyTextIndent3"/>
              <w:spacing w:before="0" w:after="0"/>
              <w:ind w:left="0" w:firstLine="0"/>
              <w:contextualSpacing/>
              <w:jc w:val="both"/>
              <w:rPr>
                <w:sz w:val="20"/>
                <w:szCs w:val="20"/>
              </w:rPr>
            </w:pPr>
            <w:r w:rsidRPr="005C0E48">
              <w:rPr>
                <w:sz w:val="20"/>
                <w:szCs w:val="20"/>
              </w:rPr>
              <w:t>9.1. Užtvėrikliai būna pakabinti prie šynų portalų per kabamuosius izoliatorius arba sumontuoti ant atraminių izoliatorių ar ryšio kondensatorių.</w:t>
            </w:r>
          </w:p>
          <w:p w:rsidRPr="005C0E48" w:rsidR="003A4220" w:rsidP="009D7B32" w:rsidRDefault="003A4220" w14:paraId="5C7283D8" w14:textId="77777777">
            <w:pPr>
              <w:spacing w:before="0"/>
              <w:ind w:left="0" w:firstLine="0"/>
              <w:contextualSpacing/>
              <w:jc w:val="both"/>
            </w:pPr>
            <w:r w:rsidRPr="005C0E48">
              <w:t>9.2. Apžiūrint prie portalų pakabintus užtvėriklius, reikia atkreipti dėmesį į lanksčiųjų šynų ir užtvėriklių sujungimo vietas (paprastai čia būna silpniausia vieta, kur galimi gnybtų arba kontaktų pažeidimai).</w:t>
            </w:r>
          </w:p>
          <w:p w:rsidRPr="005C0E48" w:rsidR="003A4220" w:rsidP="009D7B32" w:rsidRDefault="003A4220" w14:paraId="3038CCC3" w14:textId="03B872E0">
            <w:pPr>
              <w:spacing w:before="0"/>
              <w:ind w:left="0" w:firstLine="0"/>
              <w:contextualSpacing/>
              <w:jc w:val="both"/>
            </w:pPr>
            <w:r w:rsidRPr="005C0E48">
              <w:t>9.3. Reikia patikrinti ryšio kondensatorius</w:t>
            </w:r>
            <w:r w:rsidRPr="005C0E48" w:rsidR="00CC1B5B">
              <w:t xml:space="preserve"> ir jo atraminį izoliatorių</w:t>
            </w:r>
            <w:r w:rsidRPr="005C0E48">
              <w:t>, kad nebūtų įtrūkęs ar įskilęs porcelianas.</w:t>
            </w:r>
          </w:p>
          <w:p w:rsidRPr="005C0E48" w:rsidR="003A4220" w:rsidP="009D7B32" w:rsidRDefault="003A4220" w14:paraId="0E141FC6" w14:textId="77777777">
            <w:pPr>
              <w:spacing w:before="0"/>
              <w:ind w:left="0" w:firstLine="0"/>
              <w:contextualSpacing/>
              <w:jc w:val="both"/>
            </w:pPr>
            <w:r w:rsidRPr="005C0E48">
              <w:t>9.4. Atkreipti dėmesį į skyriklio, esančio tarp kondensatoriaus ir žemės, atraminių izoliatorių būklę.</w:t>
            </w:r>
          </w:p>
        </w:tc>
      </w:tr>
      <w:tr w:rsidRPr="005C0E48" w:rsidR="003A4220" w:rsidTr="4D40CFB9" w14:paraId="2CFD9881"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4B395940" w14:textId="77777777">
            <w:pPr>
              <w:spacing w:before="0"/>
              <w:ind w:left="0" w:firstLine="0"/>
              <w:contextualSpacing/>
              <w:jc w:val="both"/>
              <w:rPr>
                <w:bCs/>
              </w:rPr>
            </w:pPr>
            <w:r w:rsidRPr="005C0E48">
              <w:rPr>
                <w:bCs/>
              </w:rPr>
              <w:t>10.</w:t>
            </w:r>
          </w:p>
        </w:tc>
        <w:tc>
          <w:tcPr>
            <w:tcW w:w="1701"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7221BCA5" w14:textId="77777777">
            <w:pPr>
              <w:spacing w:before="0"/>
              <w:ind w:left="0" w:firstLine="0"/>
              <w:contextualSpacing/>
              <w:jc w:val="both"/>
              <w:rPr>
                <w:bCs/>
              </w:rPr>
            </w:pPr>
            <w:r w:rsidRPr="005C0E48">
              <w:rPr>
                <w:bCs/>
              </w:rPr>
              <w:t>ATVIRŲJŲ SKIRSTYKLŲ ŠYNOS</w:t>
            </w:r>
          </w:p>
        </w:tc>
        <w:tc>
          <w:tcPr>
            <w:tcW w:w="7450" w:type="dxa"/>
            <w:tcBorders>
              <w:top w:val="single" w:color="auto" w:sz="4" w:space="0"/>
              <w:left w:val="single" w:color="auto" w:sz="4" w:space="0"/>
              <w:bottom w:val="single" w:color="auto" w:sz="4" w:space="0"/>
              <w:right w:val="single" w:color="auto" w:sz="4" w:space="0"/>
            </w:tcBorders>
          </w:tcPr>
          <w:p w:rsidRPr="005C0E48" w:rsidR="003A4220" w:rsidP="009D7B32" w:rsidRDefault="003A4220" w14:paraId="134F0253" w14:textId="77777777">
            <w:pPr>
              <w:pStyle w:val="BodyTextIndent3"/>
              <w:spacing w:before="0" w:after="0"/>
              <w:ind w:left="0" w:firstLine="0"/>
              <w:contextualSpacing/>
              <w:jc w:val="both"/>
              <w:rPr>
                <w:sz w:val="20"/>
                <w:szCs w:val="20"/>
              </w:rPr>
            </w:pPr>
            <w:r w:rsidRPr="005C0E48">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rsidRPr="005C0E48" w:rsidR="003A4220" w:rsidP="009D7B32" w:rsidRDefault="003A4220" w14:paraId="5918F1B5" w14:textId="77777777">
            <w:pPr>
              <w:pStyle w:val="BodyTextIndent3"/>
              <w:spacing w:before="0" w:after="0"/>
              <w:ind w:left="0" w:firstLine="0"/>
              <w:contextualSpacing/>
              <w:jc w:val="both"/>
              <w:rPr>
                <w:sz w:val="20"/>
                <w:szCs w:val="20"/>
              </w:rPr>
            </w:pPr>
            <w:r w:rsidRPr="005C0E48">
              <w:rPr>
                <w:sz w:val="20"/>
                <w:szCs w:val="20"/>
              </w:rPr>
              <w:t>10.2. Lanksčiųjų šynų aliumininės gyslos turi būti nenutrūkusios. Ypač atidžiai reikia apžiūrėti gnybtus prie elektros aparatų (ar nėra palaužimų ar įtrūkimų) ir šynų sujungimo vietas.</w:t>
            </w:r>
          </w:p>
        </w:tc>
      </w:tr>
      <w:tr w:rsidRPr="005C0E48" w:rsidR="003A4220" w:rsidTr="4D40CFB9" w14:paraId="5DB1A683"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17D047FC" w14:textId="77777777">
            <w:pPr>
              <w:spacing w:before="0"/>
              <w:ind w:left="0" w:firstLine="0"/>
              <w:contextualSpacing/>
              <w:jc w:val="both"/>
              <w:rPr>
                <w:bCs/>
              </w:rPr>
            </w:pPr>
            <w:r w:rsidRPr="005C0E48">
              <w:rPr>
                <w:bCs/>
              </w:rPr>
              <w:t>11.</w:t>
            </w:r>
          </w:p>
        </w:tc>
        <w:tc>
          <w:tcPr>
            <w:tcW w:w="1701"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2C664E16" w14:textId="77777777">
            <w:pPr>
              <w:spacing w:before="0"/>
              <w:ind w:left="0" w:firstLine="0"/>
              <w:contextualSpacing/>
              <w:jc w:val="both"/>
              <w:rPr>
                <w:bCs/>
              </w:rPr>
            </w:pPr>
            <w:r w:rsidRPr="005C0E48">
              <w:rPr>
                <w:bCs/>
              </w:rPr>
              <w:t>ĮŽEMINIMO KONTŪRAS IR ĮŽEMIKLIAI</w:t>
            </w:r>
          </w:p>
        </w:tc>
        <w:tc>
          <w:tcPr>
            <w:tcW w:w="7450" w:type="dxa"/>
            <w:tcBorders>
              <w:top w:val="single" w:color="auto" w:sz="4" w:space="0"/>
              <w:left w:val="single" w:color="auto" w:sz="4" w:space="0"/>
              <w:bottom w:val="single" w:color="auto" w:sz="4" w:space="0"/>
              <w:right w:val="single" w:color="auto" w:sz="4" w:space="0"/>
            </w:tcBorders>
          </w:tcPr>
          <w:p w:rsidRPr="005C0E48" w:rsidR="003A4220" w:rsidP="009D7B32" w:rsidRDefault="003A4220" w14:paraId="6BCE7D07" w14:textId="77777777">
            <w:pPr>
              <w:pStyle w:val="BodyTextIndent3"/>
              <w:spacing w:before="0" w:after="0"/>
              <w:ind w:left="0" w:firstLine="0"/>
              <w:contextualSpacing/>
              <w:jc w:val="both"/>
              <w:rPr>
                <w:sz w:val="20"/>
                <w:szCs w:val="20"/>
              </w:rPr>
            </w:pPr>
            <w:r w:rsidRPr="005C0E48">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rsidRPr="005C0E48" w:rsidR="003A4220" w:rsidP="009D7B32" w:rsidRDefault="003A4220" w14:paraId="6B9F69FB" w14:textId="77777777">
            <w:pPr>
              <w:pStyle w:val="BodyTextIndent3"/>
              <w:spacing w:before="0" w:after="0"/>
              <w:ind w:left="0" w:firstLine="0"/>
              <w:contextualSpacing/>
              <w:jc w:val="both"/>
              <w:rPr>
                <w:sz w:val="20"/>
                <w:szCs w:val="20"/>
              </w:rPr>
            </w:pPr>
            <w:r w:rsidRPr="005C0E48">
              <w:rPr>
                <w:sz w:val="20"/>
                <w:szCs w:val="20"/>
              </w:rPr>
              <w:t>11.2. Reikia apžiūrėti įžeminimo prijungimo prie elektros įrenginių vietas ir įžeminimo laidininkus, jungiančius portalų ar elektros įrenginių metalines dalis, esančias viršuje.</w:t>
            </w:r>
          </w:p>
        </w:tc>
      </w:tr>
      <w:tr w:rsidRPr="005C0E48" w:rsidR="003A4220" w:rsidTr="4D40CFB9" w14:paraId="13D955D7"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034DD1D3" w14:textId="77777777">
            <w:pPr>
              <w:spacing w:before="0"/>
              <w:ind w:left="0" w:firstLine="0"/>
              <w:contextualSpacing/>
              <w:jc w:val="both"/>
              <w:rPr>
                <w:bCs/>
              </w:rPr>
            </w:pPr>
            <w:r w:rsidRPr="005C0E48">
              <w:rPr>
                <w:bCs/>
              </w:rPr>
              <w:t>12.</w:t>
            </w:r>
          </w:p>
        </w:tc>
        <w:tc>
          <w:tcPr>
            <w:tcW w:w="1701"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5B774426" w14:textId="77777777">
            <w:pPr>
              <w:spacing w:before="0"/>
              <w:ind w:left="0" w:firstLine="0"/>
              <w:contextualSpacing/>
              <w:jc w:val="both"/>
              <w:rPr>
                <w:bCs/>
              </w:rPr>
            </w:pPr>
            <w:r w:rsidRPr="005C0E48">
              <w:rPr>
                <w:bCs/>
              </w:rPr>
              <w:t>UŽDARŲJŲ SKIRSTYKLŲ ĮRENGINIAI</w:t>
            </w:r>
          </w:p>
        </w:tc>
        <w:tc>
          <w:tcPr>
            <w:tcW w:w="7450" w:type="dxa"/>
            <w:tcBorders>
              <w:top w:val="single" w:color="auto" w:sz="4" w:space="0"/>
              <w:left w:val="single" w:color="auto" w:sz="4" w:space="0"/>
              <w:bottom w:val="single" w:color="auto" w:sz="4" w:space="0"/>
              <w:right w:val="single" w:color="auto" w:sz="4" w:space="0"/>
            </w:tcBorders>
          </w:tcPr>
          <w:p w:rsidRPr="005C0E48" w:rsidR="003A4220" w:rsidP="009D7B32" w:rsidRDefault="003A4220" w14:paraId="097E3E00" w14:textId="77777777">
            <w:pPr>
              <w:pStyle w:val="BodyTextIndent3"/>
              <w:spacing w:before="0" w:after="0"/>
              <w:ind w:left="0" w:firstLine="0"/>
              <w:contextualSpacing/>
              <w:jc w:val="both"/>
              <w:rPr>
                <w:sz w:val="20"/>
                <w:szCs w:val="20"/>
              </w:rPr>
            </w:pPr>
            <w:r w:rsidRPr="005C0E48">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rsidRPr="005C0E48" w:rsidR="003A4220" w:rsidP="009D7B32" w:rsidRDefault="003A4220" w14:paraId="4B1D4876" w14:textId="77777777">
            <w:pPr>
              <w:spacing w:before="0"/>
              <w:ind w:left="0" w:firstLine="0"/>
              <w:contextualSpacing/>
              <w:jc w:val="both"/>
            </w:pPr>
            <w:r w:rsidRPr="005C0E48">
              <w:t>12.2. Kabelių kanalai turi būti uždengti tiek iš vidaus, tiek ir iš išorės, kad į skirstyklos vidų nepatektų gyvūnų.</w:t>
            </w:r>
          </w:p>
          <w:p w:rsidRPr="005C0E48" w:rsidR="003A4220" w:rsidP="009D7B32" w:rsidRDefault="003A4220" w14:paraId="3D71B521" w14:textId="77777777">
            <w:pPr>
              <w:spacing w:before="0"/>
              <w:ind w:left="0" w:firstLine="0"/>
              <w:contextualSpacing/>
              <w:jc w:val="both"/>
            </w:pPr>
            <w:r w:rsidRPr="005C0E48">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rsidRPr="005C0E48" w:rsidR="003A4220" w:rsidP="009D7B32" w:rsidRDefault="003A4220" w14:paraId="4E3E79CC" w14:textId="77777777">
            <w:pPr>
              <w:spacing w:before="0"/>
              <w:ind w:left="0" w:firstLine="0"/>
              <w:contextualSpacing/>
              <w:jc w:val="both"/>
            </w:pPr>
            <w:r w:rsidRPr="005C0E48">
              <w:t>12.4. Apžiūrint narvelius, reikia atkreipti dėmesį, ar jie sandariai uždaryti, ar nesimato apdegimo ar aprūkimo pėdsakų. Esant tokiems požymiams, narvelius reikia atidaryti ir apžiūrėti iš vidaus.</w:t>
            </w:r>
          </w:p>
          <w:p w:rsidRPr="005C0E48" w:rsidR="003A4220" w:rsidP="009D7B32" w:rsidRDefault="003A4220" w14:paraId="4DD35389" w14:textId="77777777">
            <w:pPr>
              <w:spacing w:before="0"/>
              <w:ind w:left="0" w:firstLine="0"/>
              <w:contextualSpacing/>
              <w:jc w:val="both"/>
            </w:pPr>
            <w:r w:rsidRPr="005C0E48">
              <w:t>12.5. Įtampos transformatoriaus narvelyje esančiu voltmetru</w:t>
            </w:r>
            <w:r w:rsidRPr="005C0E48">
              <w:rPr>
                <w:b/>
              </w:rPr>
              <w:t xml:space="preserve"> </w:t>
            </w:r>
            <w:r w:rsidRPr="005C0E48">
              <w:t>patikrinti visų fazių ir tarp fazių įtampas, taip pat patikrinti kad nebūtų įžemėjimo.</w:t>
            </w:r>
          </w:p>
          <w:p w:rsidRPr="005C0E48" w:rsidR="003A4220" w:rsidP="009D7B32" w:rsidRDefault="003A4220" w14:paraId="3F389319" w14:textId="77777777">
            <w:pPr>
              <w:spacing w:before="0"/>
              <w:ind w:left="0" w:firstLine="0"/>
              <w:contextualSpacing/>
              <w:jc w:val="both"/>
            </w:pPr>
            <w:r w:rsidRPr="005C0E48">
              <w:t>12.6. Jei yra iškritusių signalinių vėliavėlių, užrašius suveikusias reles ir gavus dispečerio leidimą, jas reikia grąžinti į buvusią padėtį.</w:t>
            </w:r>
          </w:p>
          <w:p w:rsidRPr="005C0E48" w:rsidR="003A4220" w:rsidP="009D7B32" w:rsidRDefault="003A4220" w14:paraId="7870083C" w14:textId="77777777">
            <w:pPr>
              <w:spacing w:before="0"/>
              <w:ind w:left="0" w:firstLine="0"/>
              <w:contextualSpacing/>
              <w:jc w:val="both"/>
            </w:pPr>
            <w:r w:rsidRPr="005C0E48">
              <w:t>12.7. Elektros tinklo įžemėjimas nustatomas iš tokių požymių:</w:t>
            </w:r>
          </w:p>
          <w:p w:rsidRPr="005C0E48" w:rsidR="003A4220" w:rsidP="00276A18" w:rsidRDefault="5D56A38B" w14:paraId="7CF8E40C" w14:textId="77777777">
            <w:pPr>
              <w:numPr>
                <w:ilvl w:val="0"/>
                <w:numId w:val="21"/>
              </w:numPr>
              <w:tabs>
                <w:tab w:val="clear" w:pos="480"/>
                <w:tab w:val="num" w:pos="630"/>
              </w:tabs>
              <w:spacing w:before="0"/>
              <w:ind w:left="0" w:firstLine="0"/>
              <w:contextualSpacing/>
              <w:jc w:val="both"/>
            </w:pPr>
            <w:r>
              <w:t>veikė įžemėjimo signalizacija;</w:t>
            </w:r>
          </w:p>
          <w:p w:rsidRPr="005C0E48" w:rsidR="003A4220" w:rsidP="00276A18" w:rsidRDefault="5D56A38B" w14:paraId="7351A31B" w14:textId="561B9EAA">
            <w:pPr>
              <w:numPr>
                <w:ilvl w:val="0"/>
                <w:numId w:val="21"/>
              </w:numPr>
              <w:tabs>
                <w:tab w:val="clear" w:pos="480"/>
                <w:tab w:val="num" w:pos="630"/>
              </w:tabs>
              <w:spacing w:before="0"/>
              <w:ind w:left="0" w:firstLine="0"/>
              <w:contextualSpacing/>
              <w:jc w:val="both"/>
            </w:pPr>
            <w:r>
              <w:t>pakitusios šynų fazinės įtampos</w:t>
            </w:r>
            <w:r w:rsidR="300579DF">
              <w:t>-</w:t>
            </w:r>
            <w:r>
              <w:t xml:space="preserve"> vienoje fazėje voltmetras nerodo įtampos arba rodoma įtampa mažesnė už fazinę, o kitose dviejose rodoma linijinė arba artima jai įtampa;</w:t>
            </w:r>
          </w:p>
          <w:p w:rsidRPr="005C0E48" w:rsidR="003A4220" w:rsidP="00276A18" w:rsidRDefault="5D56A38B" w14:paraId="1DEB41AA" w14:textId="77777777">
            <w:pPr>
              <w:numPr>
                <w:ilvl w:val="0"/>
                <w:numId w:val="21"/>
              </w:numPr>
              <w:tabs>
                <w:tab w:val="clear" w:pos="480"/>
                <w:tab w:val="num" w:pos="630"/>
              </w:tabs>
              <w:spacing w:before="0"/>
              <w:ind w:left="0" w:firstLine="0"/>
              <w:contextualSpacing/>
              <w:jc w:val="both"/>
            </w:pPr>
            <w:r>
              <w:t>kompensavimo ritės ampermetras rodo srovę;</w:t>
            </w:r>
          </w:p>
          <w:p w:rsidRPr="005C0E48" w:rsidR="003A4220" w:rsidP="00276A18" w:rsidRDefault="5D56A38B" w14:paraId="6542DE2A" w14:textId="77777777">
            <w:pPr>
              <w:numPr>
                <w:ilvl w:val="0"/>
                <w:numId w:val="21"/>
              </w:numPr>
              <w:tabs>
                <w:tab w:val="clear" w:pos="480"/>
                <w:tab w:val="num" w:pos="630"/>
              </w:tabs>
              <w:spacing w:before="0"/>
              <w:ind w:left="0" w:firstLine="0"/>
              <w:contextualSpacing/>
              <w:jc w:val="both"/>
            </w:pPr>
            <w:r>
              <w:t>prie kompensavimo ritės vienpolio skyriklio pavaros dega nors viena lempa.</w:t>
            </w:r>
          </w:p>
          <w:p w:rsidRPr="005C0E48" w:rsidR="003A4220" w:rsidP="009D7B32" w:rsidRDefault="003A4220" w14:paraId="5151CF11" w14:textId="77777777">
            <w:pPr>
              <w:pStyle w:val="BodyText"/>
              <w:spacing w:before="0" w:after="0"/>
              <w:ind w:left="0" w:firstLine="0"/>
              <w:contextualSpacing/>
              <w:jc w:val="both"/>
            </w:pPr>
            <w:r w:rsidRPr="005C0E48">
              <w:t>12.8. Nustačius įžemėjimą, nedelsiant pranešti dispečeriui.</w:t>
            </w:r>
          </w:p>
          <w:p w:rsidRPr="005C0E48" w:rsidR="003A4220" w:rsidP="009D7B32" w:rsidRDefault="003A4220" w14:paraId="4A81A8E6" w14:textId="77777777">
            <w:pPr>
              <w:spacing w:before="0"/>
              <w:ind w:left="0" w:firstLine="0"/>
              <w:contextualSpacing/>
              <w:jc w:val="both"/>
            </w:pPr>
            <w:r w:rsidRPr="005C0E48">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rsidRPr="005C0E48" w:rsidR="003A4220" w:rsidP="009D7B32" w:rsidRDefault="003A4220" w14:paraId="6B3964B5" w14:textId="77777777">
            <w:pPr>
              <w:spacing w:before="0"/>
              <w:ind w:left="0" w:firstLine="0"/>
              <w:contextualSpacing/>
              <w:jc w:val="both"/>
            </w:pPr>
            <w:r w:rsidRPr="005C0E48">
              <w:t>12.10. Patikrinti, ar veikia patalpų darbo ir avarinis (jei yra) apšvietimas.</w:t>
            </w:r>
          </w:p>
        </w:tc>
      </w:tr>
      <w:tr w:rsidRPr="005C0E48" w:rsidR="003A4220" w:rsidTr="4D40CFB9" w14:paraId="52E3E8BA"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13BEC3BE" w14:textId="77777777">
            <w:pPr>
              <w:spacing w:before="0"/>
              <w:ind w:left="0" w:firstLine="0"/>
              <w:contextualSpacing/>
              <w:jc w:val="both"/>
              <w:rPr>
                <w:bCs/>
              </w:rPr>
            </w:pPr>
            <w:r w:rsidRPr="005C0E48">
              <w:rPr>
                <w:bCs/>
              </w:rPr>
              <w:t>13.</w:t>
            </w:r>
          </w:p>
        </w:tc>
        <w:tc>
          <w:tcPr>
            <w:tcW w:w="1701"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18681110" w14:textId="12238147">
            <w:pPr>
              <w:spacing w:before="0"/>
              <w:ind w:left="0" w:firstLine="0"/>
              <w:contextualSpacing/>
              <w:jc w:val="both"/>
              <w:rPr>
                <w:bCs/>
              </w:rPr>
            </w:pPr>
            <w:r w:rsidRPr="005C0E48">
              <w:rPr>
                <w:bCs/>
              </w:rPr>
              <w:t>AKUMULIATORIŲ BATERIJOS</w:t>
            </w:r>
          </w:p>
        </w:tc>
        <w:tc>
          <w:tcPr>
            <w:tcW w:w="7450" w:type="dxa"/>
            <w:tcBorders>
              <w:top w:val="single" w:color="auto" w:sz="4" w:space="0"/>
              <w:left w:val="single" w:color="auto" w:sz="4" w:space="0"/>
              <w:bottom w:val="single" w:color="auto" w:sz="4" w:space="0"/>
              <w:right w:val="single" w:color="auto" w:sz="4" w:space="0"/>
            </w:tcBorders>
          </w:tcPr>
          <w:p w:rsidRPr="005C0E48" w:rsidR="003A4220" w:rsidP="009D7B32" w:rsidRDefault="003A4220" w14:paraId="6B635FC3" w14:textId="77777777">
            <w:pPr>
              <w:spacing w:before="0"/>
              <w:ind w:left="0" w:firstLine="0"/>
              <w:contextualSpacing/>
              <w:jc w:val="both"/>
            </w:pPr>
            <w:r w:rsidRPr="005C0E48">
              <w:t xml:space="preserve">13.1. Akumuliatorių baterijos veikia nuolatinio įkrovimo režimu. Nuolatinio įkrovimo lygintuvai turi veikti įtampos palaikomuoju režimu. </w:t>
            </w:r>
          </w:p>
          <w:p w:rsidRPr="005C0E48" w:rsidR="003A4220" w:rsidP="009D7B32" w:rsidRDefault="003A4220" w14:paraId="5E5DAA95" w14:textId="7A89CAE2">
            <w:pPr>
              <w:spacing w:before="0"/>
              <w:ind w:left="0" w:firstLine="0"/>
              <w:contextualSpacing/>
              <w:jc w:val="both"/>
            </w:pPr>
            <w:r w:rsidRPr="005C0E48">
              <w:t xml:space="preserve">13.2. Apžiūros metu Apžiūrų lapelyje turi būti užrašoma baterijos krovimo įtampa. </w:t>
            </w:r>
            <w:r w:rsidR="0079572B">
              <w:t xml:space="preserve">Leistina krovimo įtampa turi būti nurodyta lentelėje prie įkroviklio. </w:t>
            </w:r>
            <w:r w:rsidRPr="005C0E48">
              <w:t>Jeigu faktinė įkrovimo įtampa mažesnė arba didesnė už leistinus įtampos svyravimus, tai laikoma defektu.</w:t>
            </w:r>
          </w:p>
          <w:p w:rsidRPr="005C0E48" w:rsidR="003A4220" w:rsidP="009D7B32" w:rsidRDefault="003A4220" w14:paraId="4A6601F3" w14:textId="13394028">
            <w:pPr>
              <w:spacing w:before="0"/>
              <w:ind w:left="0" w:firstLine="0"/>
              <w:contextualSpacing/>
              <w:jc w:val="both"/>
            </w:pPr>
            <w:r w:rsidRPr="005C0E48">
              <w:t xml:space="preserve">13.3. Akumuliatorių patalpoje turi būti stengiamasi palaikyti </w:t>
            </w:r>
            <w:r w:rsidRPr="005C0E48" w:rsidR="00F147EF">
              <w:t xml:space="preserve">temperatūra </w:t>
            </w:r>
            <w:r w:rsidRPr="005C0E48">
              <w:t xml:space="preserve">artima +20 </w:t>
            </w:r>
            <w:r w:rsidRPr="005C0E48">
              <w:rPr>
                <w:rFonts w:ascii="Symbol" w:hAnsi="Symbol" w:eastAsia="Symbol" w:cs="Symbol"/>
              </w:rPr>
              <w:t></w:t>
            </w:r>
            <w:r w:rsidRPr="005C0E48">
              <w:t>C. Jeigu termometras rodo temperatūrą žemesnę nei +</w:t>
            </w:r>
            <w:r w:rsidRPr="005C0E48" w:rsidR="00B16084">
              <w:t>1</w:t>
            </w:r>
            <w:r w:rsidR="00B16084">
              <w:t>5</w:t>
            </w:r>
            <w:r w:rsidRPr="005C0E48">
              <w:t xml:space="preserve"> </w:t>
            </w:r>
            <w:r w:rsidRPr="005C0E48">
              <w:rPr>
                <w:rFonts w:ascii="Symbol" w:hAnsi="Symbol" w:eastAsia="Symbol" w:cs="Symbol"/>
              </w:rPr>
              <w:t></w:t>
            </w:r>
            <w:r w:rsidRPr="005C0E48">
              <w:t>C, reikia nustatyti šildymo sutrikimo priežastis ir</w:t>
            </w:r>
            <w:r w:rsidRPr="005C0E48" w:rsidR="006B029D">
              <w:t>,</w:t>
            </w:r>
            <w:r w:rsidRPr="005C0E48">
              <w:t xml:space="preserve"> jeigu įmanoma</w:t>
            </w:r>
            <w:r w:rsidRPr="005C0E48" w:rsidR="006B029D">
              <w:t>,</w:t>
            </w:r>
            <w:r w:rsidRPr="005C0E48">
              <w:t xml:space="preserve"> sutvarkyti. Kai kuriems baterijų tipams gali būti nurodyta ir kita patalpų temperatūra.</w:t>
            </w:r>
          </w:p>
          <w:p w:rsidRPr="005C0E48" w:rsidR="003A4220" w:rsidP="009D7B32" w:rsidRDefault="003A4220" w14:paraId="4665AFBA" w14:textId="0A8F5A08">
            <w:pPr>
              <w:spacing w:before="0"/>
              <w:ind w:left="0" w:firstLine="0"/>
              <w:contextualSpacing/>
              <w:jc w:val="both"/>
            </w:pPr>
            <w:r w:rsidRPr="005C0E48">
              <w:t xml:space="preserve">13.4. Akumuliatorių patalpoje, kuriose </w:t>
            </w:r>
            <w:r w:rsidRPr="005C0E48" w:rsidR="00FA01EA">
              <w:t>eksploatuojamos</w:t>
            </w:r>
            <w:r w:rsidRPr="005C0E48">
              <w:t xml:space="preserve"> akumuliatorių baterijos su skystu elektrolitu, tikrinamas ištraukiamosios ventiliacijos veikimas.</w:t>
            </w:r>
          </w:p>
          <w:p w:rsidRPr="005C0E48" w:rsidR="003A4220" w:rsidP="009D7B32" w:rsidRDefault="003A4220" w14:paraId="4613545A" w14:textId="77777777">
            <w:pPr>
              <w:spacing w:before="0"/>
              <w:ind w:left="0" w:firstLine="0"/>
              <w:contextualSpacing/>
              <w:jc w:val="both"/>
            </w:pPr>
            <w:r w:rsidRPr="005C0E48">
              <w:t>13.5. Elektrolito lygis baterijose turi būti 10 – 15 mm virš plokštelių, jeigu kitaip nenurodyta jų eksploatavimo instrukcijoje.</w:t>
            </w:r>
          </w:p>
          <w:p w:rsidRPr="005C0E48" w:rsidR="003A4220" w:rsidP="009D7B32" w:rsidRDefault="003A4220" w14:paraId="6E97DC1B" w14:textId="29B0CD75">
            <w:pPr>
              <w:spacing w:before="0"/>
              <w:ind w:left="0" w:firstLine="0"/>
              <w:contextualSpacing/>
              <w:jc w:val="both"/>
            </w:pPr>
            <w:r w:rsidRPr="005C0E48">
              <w:t xml:space="preserve">13.6. </w:t>
            </w:r>
            <w:r w:rsidRPr="005C0E48" w:rsidR="00AB4A9C">
              <w:t>Jei ant akumuliatorių baterijos elementų</w:t>
            </w:r>
            <w:r w:rsidRPr="005C0E48" w:rsidR="006B42E2">
              <w:t xml:space="preserve"> </w:t>
            </w:r>
            <w:r w:rsidRPr="005C0E48">
              <w:t xml:space="preserve"> korpusų pažymėti aukščiausi ir žemiausi elektrolito lygiai</w:t>
            </w:r>
            <w:r w:rsidRPr="005C0E48" w:rsidR="006B42E2">
              <w:t>, reikia atkrei</w:t>
            </w:r>
            <w:r w:rsidRPr="005C0E48" w:rsidR="00A42B9F">
              <w:t>pti dėmesį</w:t>
            </w:r>
            <w:r w:rsidRPr="005C0E48" w:rsidR="000029F7">
              <w:t xml:space="preserve">, ar elektrolito lygis </w:t>
            </w:r>
            <w:r w:rsidRPr="005C0E48" w:rsidR="00FE7249">
              <w:t>atitinka</w:t>
            </w:r>
            <w:r w:rsidRPr="005C0E48" w:rsidR="00DB3085">
              <w:t xml:space="preserve"> numatytą.</w:t>
            </w:r>
          </w:p>
        </w:tc>
      </w:tr>
      <w:tr w:rsidRPr="005C0E48" w:rsidR="003A4220" w:rsidTr="4D40CFB9" w14:paraId="25AD6DDD" w14:textId="77777777">
        <w:tc>
          <w:tcPr>
            <w:tcW w:w="704"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0C63F739" w14:textId="77777777">
            <w:pPr>
              <w:spacing w:before="0"/>
              <w:ind w:left="0" w:firstLine="0"/>
              <w:contextualSpacing/>
              <w:jc w:val="both"/>
              <w:rPr>
                <w:bCs/>
              </w:rPr>
            </w:pPr>
            <w:r w:rsidRPr="005C0E48">
              <w:rPr>
                <w:bCs/>
              </w:rPr>
              <w:t>14.</w:t>
            </w:r>
          </w:p>
        </w:tc>
        <w:tc>
          <w:tcPr>
            <w:tcW w:w="1701" w:type="dxa"/>
            <w:tcBorders>
              <w:top w:val="single" w:color="auto" w:sz="4" w:space="0"/>
              <w:left w:val="single" w:color="auto" w:sz="4" w:space="0"/>
              <w:bottom w:val="single" w:color="auto" w:sz="4" w:space="0"/>
              <w:right w:val="single" w:color="auto" w:sz="4" w:space="0"/>
            </w:tcBorders>
            <w:hideMark/>
          </w:tcPr>
          <w:p w:rsidRPr="005C0E48" w:rsidR="003A4220" w:rsidP="009D7B32" w:rsidRDefault="003A4220" w14:paraId="720FFC67" w14:textId="77777777">
            <w:pPr>
              <w:spacing w:before="0"/>
              <w:ind w:left="0" w:firstLine="0"/>
              <w:contextualSpacing/>
              <w:jc w:val="both"/>
              <w:rPr>
                <w:bCs/>
              </w:rPr>
            </w:pPr>
            <w:r w:rsidRPr="005C0E48">
              <w:rPr>
                <w:bCs/>
              </w:rPr>
              <w:t>SUSLĖGTOJO ORO ĮRENGINIAI</w:t>
            </w:r>
          </w:p>
        </w:tc>
        <w:tc>
          <w:tcPr>
            <w:tcW w:w="7450" w:type="dxa"/>
            <w:tcBorders>
              <w:top w:val="single" w:color="auto" w:sz="4" w:space="0"/>
              <w:left w:val="single" w:color="auto" w:sz="4" w:space="0"/>
              <w:bottom w:val="single" w:color="auto" w:sz="4" w:space="0"/>
              <w:right w:val="single" w:color="auto" w:sz="4" w:space="0"/>
            </w:tcBorders>
          </w:tcPr>
          <w:p w:rsidRPr="005C0E48" w:rsidR="003A4220" w:rsidP="009D7B32" w:rsidRDefault="003A4220" w14:paraId="6A52EC2F" w14:textId="77777777">
            <w:pPr>
              <w:spacing w:before="0"/>
              <w:ind w:left="0" w:firstLine="0"/>
              <w:contextualSpacing/>
              <w:jc w:val="both"/>
            </w:pPr>
            <w:r w:rsidRPr="005C0E48">
              <w:t>14.1.</w:t>
            </w:r>
            <w:r w:rsidRPr="005C0E48">
              <w:rPr>
                <w:b/>
                <w:bCs/>
              </w:rPr>
              <w:t xml:space="preserve"> </w:t>
            </w:r>
            <w:r w:rsidRPr="005C0E48">
              <w:t>Kompresorinės įrenginiai turi būti nuolat prižiūrimi kvalifikuoto personalo. Paprastai yra skiriamas specialiai apmokytas personalas, atsakingas už kompresorinės įrenginius.</w:t>
            </w:r>
          </w:p>
          <w:p w:rsidRPr="005C0E48" w:rsidR="003A4220" w:rsidP="009D7B32" w:rsidRDefault="003A4220" w14:paraId="0A3BAF27" w14:textId="77777777">
            <w:pPr>
              <w:spacing w:before="0"/>
              <w:ind w:left="0" w:firstLine="0"/>
              <w:contextualSpacing/>
              <w:jc w:val="both"/>
            </w:pPr>
            <w:r w:rsidRPr="005C0E48">
              <w:t>14.2. Apžiūrint kompresorinę, pirmiausia patikrinami suslėgtojo oro prietaisų rodmenys, ar jie atitinka instrukcijų reikalavimus.</w:t>
            </w:r>
          </w:p>
          <w:p w:rsidRPr="005C0E48" w:rsidR="003A4220" w:rsidP="009D7B32" w:rsidRDefault="003A4220" w14:paraId="2EBB2A1C" w14:textId="77777777">
            <w:pPr>
              <w:spacing w:before="0"/>
              <w:ind w:left="0" w:firstLine="0"/>
              <w:contextualSpacing/>
              <w:jc w:val="both"/>
            </w:pPr>
            <w:r w:rsidRPr="005C0E48">
              <w:t>14.3. Tepimo alyvos lygis ir slėgis kompresoriuose turi atitikti normas.</w:t>
            </w:r>
          </w:p>
          <w:p w:rsidRPr="005C0E48" w:rsidR="003A4220" w:rsidP="009D7B32" w:rsidRDefault="003A4220" w14:paraId="5D4B3DD3" w14:textId="438B4D73">
            <w:pPr>
              <w:spacing w:before="0"/>
              <w:ind w:left="0" w:firstLine="0"/>
              <w:contextualSpacing/>
              <w:jc w:val="both"/>
            </w:pPr>
            <w:r w:rsidRPr="005C0E48">
              <w:t xml:space="preserve">14.4. </w:t>
            </w:r>
            <w:r w:rsidRPr="005C0E48" w:rsidR="00CC1B5B">
              <w:t>Apžiūrint veikiančius kompresorius ir variklius, atkreipti dėmesį į</w:t>
            </w:r>
            <w:r w:rsidRPr="005C0E48">
              <w:t xml:space="preserve"> vibracijos </w:t>
            </w:r>
            <w:r w:rsidRPr="005C0E48" w:rsidR="00FA01EA">
              <w:t>lygį</w:t>
            </w:r>
            <w:r w:rsidRPr="005C0E48" w:rsidR="00CC1B5B">
              <w:t xml:space="preserve"> ir triukšmą, </w:t>
            </w:r>
            <w:r w:rsidRPr="005C0E48">
              <w:t>patikrin</w:t>
            </w:r>
            <w:r w:rsidRPr="005C0E48" w:rsidR="00CC1B5B">
              <w:t>ti</w:t>
            </w:r>
            <w:r w:rsidRPr="005C0E48">
              <w:t xml:space="preserve"> suslėgimo laipsn</w:t>
            </w:r>
            <w:r w:rsidRPr="005C0E48" w:rsidR="00CC1B5B">
              <w:t>io s</w:t>
            </w:r>
            <w:r w:rsidRPr="005C0E48">
              <w:t>lėg</w:t>
            </w:r>
            <w:r w:rsidRPr="005C0E48" w:rsidR="00CC1B5B">
              <w:t>į</w:t>
            </w:r>
            <w:r w:rsidRPr="005C0E48">
              <w:t xml:space="preserve"> ir temperatūr</w:t>
            </w:r>
            <w:r w:rsidRPr="005C0E48" w:rsidR="00CC1B5B">
              <w:t>ą.</w:t>
            </w:r>
          </w:p>
          <w:p w:rsidRPr="005C0E48" w:rsidR="003A4220" w:rsidP="009D7B32" w:rsidRDefault="003A4220" w14:paraId="2A8FB6B3" w14:textId="77777777">
            <w:pPr>
              <w:spacing w:before="0"/>
              <w:ind w:left="0" w:firstLine="0"/>
              <w:contextualSpacing/>
              <w:jc w:val="both"/>
            </w:pPr>
            <w:r w:rsidRPr="005C0E48">
              <w:t>14.5. Radiatorių, vidaus vamzdyno ir sklendžių sandarumas patikrinamas klausant ir atidžiai juos apžiūrint.</w:t>
            </w:r>
          </w:p>
          <w:p w:rsidRPr="005C0E48" w:rsidR="003A4220" w:rsidP="009D7B32" w:rsidRDefault="003A4220" w14:paraId="6660ABD8" w14:textId="77777777">
            <w:pPr>
              <w:spacing w:before="0"/>
              <w:ind w:left="0" w:firstLine="0"/>
              <w:contextualSpacing/>
              <w:jc w:val="both"/>
            </w:pPr>
            <w:r w:rsidRPr="005C0E48">
              <w:t>14.6. Oro rinktuvų, jų apsauginių vožtuvų ir išorinio vamzdyno sandarumas patikrinamas apžiūrint ir klausant, ar nėra oro nutekėjimo.</w:t>
            </w:r>
          </w:p>
        </w:tc>
      </w:tr>
      <w:tr w:rsidRPr="005C0E48" w:rsidR="00FC406B" w:rsidTr="4D40CFB9" w14:paraId="3FB0538B" w14:textId="77777777">
        <w:tc>
          <w:tcPr>
            <w:tcW w:w="704" w:type="dxa"/>
            <w:tcBorders>
              <w:top w:val="single" w:color="auto" w:sz="4" w:space="0"/>
              <w:left w:val="single" w:color="auto" w:sz="4" w:space="0"/>
              <w:bottom w:val="single" w:color="auto" w:sz="4" w:space="0"/>
              <w:right w:val="single" w:color="auto" w:sz="4" w:space="0"/>
            </w:tcBorders>
          </w:tcPr>
          <w:p w:rsidRPr="005C0E48" w:rsidR="00FC406B" w:rsidP="009D7B32" w:rsidRDefault="00FC406B" w14:paraId="5F102B8C" w14:textId="381F58D0">
            <w:pPr>
              <w:spacing w:before="0"/>
              <w:ind w:left="0" w:firstLine="0"/>
              <w:contextualSpacing/>
              <w:jc w:val="both"/>
              <w:rPr>
                <w:bCs/>
              </w:rPr>
            </w:pPr>
            <w:r w:rsidRPr="005C0E48">
              <w:rPr>
                <w:bCs/>
              </w:rPr>
              <w:t>15.</w:t>
            </w:r>
          </w:p>
        </w:tc>
        <w:tc>
          <w:tcPr>
            <w:tcW w:w="1701" w:type="dxa"/>
            <w:tcBorders>
              <w:top w:val="single" w:color="auto" w:sz="4" w:space="0"/>
              <w:left w:val="single" w:color="auto" w:sz="4" w:space="0"/>
              <w:bottom w:val="single" w:color="auto" w:sz="4" w:space="0"/>
              <w:right w:val="single" w:color="auto" w:sz="4" w:space="0"/>
            </w:tcBorders>
          </w:tcPr>
          <w:p w:rsidRPr="005C0E48" w:rsidR="00FC406B" w:rsidP="009D7B32" w:rsidRDefault="00FC406B" w14:paraId="0A637919" w14:textId="77278913">
            <w:pPr>
              <w:spacing w:before="0"/>
              <w:ind w:left="0" w:firstLine="0"/>
              <w:contextualSpacing/>
              <w:jc w:val="both"/>
              <w:rPr>
                <w:bCs/>
              </w:rPr>
            </w:pPr>
            <w:r w:rsidRPr="005C0E48">
              <w:t>ŠILDYMAS</w:t>
            </w:r>
          </w:p>
        </w:tc>
        <w:tc>
          <w:tcPr>
            <w:tcW w:w="7450" w:type="dxa"/>
            <w:tcBorders>
              <w:top w:val="single" w:color="auto" w:sz="4" w:space="0"/>
              <w:left w:val="single" w:color="auto" w:sz="4" w:space="0"/>
              <w:bottom w:val="single" w:color="auto" w:sz="4" w:space="0"/>
              <w:right w:val="single" w:color="auto" w:sz="4" w:space="0"/>
            </w:tcBorders>
          </w:tcPr>
          <w:p w:rsidRPr="005C0E48" w:rsidR="00FC406B" w:rsidP="009D7B32" w:rsidRDefault="00FC406B" w14:paraId="54CD3D56" w14:textId="23BE5997">
            <w:pPr>
              <w:pStyle w:val="ListParagraph"/>
              <w:spacing w:before="0"/>
              <w:ind w:left="0" w:firstLine="0"/>
              <w:contextualSpacing/>
              <w:jc w:val="both"/>
            </w:pPr>
            <w:r w:rsidRPr="005C0E48">
              <w:t>15.1. Jungtuvų, skyriklių</w:t>
            </w:r>
            <w:r w:rsidRPr="005C0E48" w:rsidR="00A86A70">
              <w:t xml:space="preserve">, </w:t>
            </w:r>
            <w:r w:rsidRPr="005C0E48" w:rsidR="000131DA">
              <w:t>galios transformatorių</w:t>
            </w:r>
            <w:r w:rsidRPr="005C0E48">
              <w:t xml:space="preserve"> pavarų ir kitų įrenginių lauko spintų šildymas, valdomas hidrometru ar/ir termometru, turi būti nustatomas sekančiai:</w:t>
            </w:r>
          </w:p>
          <w:p w:rsidRPr="005C0E48" w:rsidR="00FC406B" w:rsidP="00276A18" w:rsidRDefault="1741D0E6" w14:paraId="60B6DE83" w14:textId="77777777">
            <w:pPr>
              <w:pStyle w:val="ListParagraph"/>
              <w:numPr>
                <w:ilvl w:val="0"/>
                <w:numId w:val="61"/>
              </w:numPr>
              <w:spacing w:before="0"/>
              <w:ind w:left="0" w:firstLine="0"/>
              <w:contextualSpacing/>
              <w:jc w:val="both"/>
            </w:pPr>
            <w:r>
              <w:t>šildymas turi būti įjungtas visada arba atitinkamai taip, kaip nurodė gamintojas;</w:t>
            </w:r>
          </w:p>
          <w:p w:rsidRPr="005C0E48" w:rsidR="00FC406B" w:rsidP="00276A18" w:rsidRDefault="1741D0E6" w14:paraId="6283325C" w14:textId="77777777">
            <w:pPr>
              <w:pStyle w:val="ListParagraph"/>
              <w:numPr>
                <w:ilvl w:val="0"/>
                <w:numId w:val="61"/>
              </w:numPr>
              <w:spacing w:before="0"/>
              <w:ind w:left="0" w:firstLine="0"/>
              <w:contextualSpacing/>
              <w:jc w:val="both"/>
            </w:pPr>
            <w:r>
              <w:t>jei gamintojas nenurodo kitaip, šildymas turi būti įjungiamas, kai temperatūra nukrenta žemiau kaip +10 °C, o drėgmė viršija 70 %;</w:t>
            </w:r>
          </w:p>
          <w:p w:rsidRPr="005C0E48" w:rsidR="00FC406B" w:rsidP="00276A18" w:rsidRDefault="1741D0E6" w14:paraId="5E2FED67" w14:textId="77777777">
            <w:pPr>
              <w:pStyle w:val="ListParagraph"/>
              <w:numPr>
                <w:ilvl w:val="0"/>
                <w:numId w:val="61"/>
              </w:numPr>
              <w:spacing w:before="0"/>
              <w:ind w:left="0" w:firstLine="0"/>
              <w:contextualSpacing/>
              <w:jc w:val="both"/>
            </w:pPr>
            <w:r>
              <w:t>pastotėse, kuriose nėra automatinio šildymo valdymo, šildymas turi būti įjungiamas rankiniu būdu spalio 1 d., o išjungiamas – balandžio 30 d.</w:t>
            </w:r>
          </w:p>
          <w:p w:rsidRPr="005C0E48" w:rsidR="00FC406B" w:rsidP="00276A18" w:rsidRDefault="00FC406B" w14:paraId="6FB37D87" w14:textId="165F0258">
            <w:pPr>
              <w:pStyle w:val="ListParagraph"/>
              <w:numPr>
                <w:ilvl w:val="1"/>
                <w:numId w:val="62"/>
              </w:numPr>
              <w:tabs>
                <w:tab w:val="left" w:pos="596"/>
              </w:tabs>
              <w:spacing w:before="0"/>
              <w:ind w:left="0" w:firstLine="0"/>
              <w:contextualSpacing/>
              <w:jc w:val="both"/>
            </w:pPr>
            <w:r w:rsidRPr="005C0E48">
              <w:t xml:space="preserve">Valdymo pultuose, akumuliatorinėse ir kitose patalpose temperatūra turi būti +20 </w:t>
            </w:r>
            <w:r w:rsidR="00426FA8">
              <w:t>±5</w:t>
            </w:r>
            <w:r w:rsidRPr="005C0E48">
              <w:t>°C.</w:t>
            </w:r>
          </w:p>
          <w:p w:rsidRPr="005C0E48" w:rsidR="00FC406B" w:rsidP="00276A18" w:rsidRDefault="00FC406B" w14:paraId="25296264" w14:textId="3E6340B0">
            <w:pPr>
              <w:pStyle w:val="ListParagraph"/>
              <w:numPr>
                <w:ilvl w:val="1"/>
                <w:numId w:val="62"/>
              </w:numPr>
              <w:tabs>
                <w:tab w:val="left" w:pos="596"/>
              </w:tabs>
              <w:spacing w:before="0"/>
              <w:ind w:left="0" w:firstLine="0"/>
              <w:contextualSpacing/>
              <w:jc w:val="both"/>
            </w:pPr>
            <w:r w:rsidRPr="005C0E48">
              <w:t>Ant drėgmės ir temperatūros reguliatorių turi būti uždėti raudoni taškai, nurodantys, kokioje padėtyje turi būti nustatyti šie davikliai.</w:t>
            </w:r>
          </w:p>
        </w:tc>
      </w:tr>
      <w:tr w:rsidRPr="005C0E48" w:rsidR="00FE1788" w:rsidTr="4D40CFB9" w14:paraId="7F3DEFFA" w14:textId="77777777">
        <w:tc>
          <w:tcPr>
            <w:tcW w:w="704" w:type="dxa"/>
            <w:tcBorders>
              <w:top w:val="single" w:color="auto" w:sz="4" w:space="0"/>
              <w:left w:val="single" w:color="auto" w:sz="4" w:space="0"/>
              <w:bottom w:val="single" w:color="auto" w:sz="4" w:space="0"/>
              <w:right w:val="single" w:color="auto" w:sz="4" w:space="0"/>
            </w:tcBorders>
          </w:tcPr>
          <w:p w:rsidRPr="005C0E48" w:rsidR="00FE1788" w:rsidP="009D7B32" w:rsidRDefault="00FE1788" w14:paraId="5FE2C286" w14:textId="47459207">
            <w:pPr>
              <w:spacing w:before="0"/>
              <w:ind w:left="0" w:firstLine="0"/>
              <w:contextualSpacing/>
              <w:jc w:val="both"/>
              <w:rPr>
                <w:bCs/>
              </w:rPr>
            </w:pPr>
            <w:r w:rsidRPr="005C0E48">
              <w:rPr>
                <w:bCs/>
              </w:rPr>
              <w:t>16.</w:t>
            </w:r>
          </w:p>
        </w:tc>
        <w:tc>
          <w:tcPr>
            <w:tcW w:w="1701" w:type="dxa"/>
            <w:tcBorders>
              <w:top w:val="single" w:color="auto" w:sz="4" w:space="0"/>
              <w:left w:val="single" w:color="auto" w:sz="4" w:space="0"/>
              <w:bottom w:val="single" w:color="auto" w:sz="4" w:space="0"/>
              <w:right w:val="single" w:color="auto" w:sz="4" w:space="0"/>
            </w:tcBorders>
          </w:tcPr>
          <w:p w:rsidRPr="005C0E48" w:rsidR="00FE1788" w:rsidP="009D7B32" w:rsidRDefault="00FE745E" w14:paraId="194D7BEE" w14:textId="23A53FC8">
            <w:pPr>
              <w:spacing w:before="0"/>
              <w:ind w:left="0" w:firstLine="0"/>
              <w:contextualSpacing/>
              <w:jc w:val="both"/>
            </w:pPr>
            <w:r w:rsidRPr="005C0E48">
              <w:t xml:space="preserve">RAA ĮRENGINIAI, </w:t>
            </w:r>
            <w:r w:rsidRPr="005C0E48" w:rsidR="006A2D4C">
              <w:t>KOMERCINĖ APSKAITA</w:t>
            </w:r>
          </w:p>
        </w:tc>
        <w:tc>
          <w:tcPr>
            <w:tcW w:w="7450" w:type="dxa"/>
            <w:tcBorders>
              <w:top w:val="single" w:color="auto" w:sz="4" w:space="0"/>
              <w:left w:val="single" w:color="auto" w:sz="4" w:space="0"/>
              <w:bottom w:val="single" w:color="auto" w:sz="4" w:space="0"/>
              <w:right w:val="single" w:color="auto" w:sz="4" w:space="0"/>
            </w:tcBorders>
          </w:tcPr>
          <w:p w:rsidRPr="005C0E48" w:rsidR="00FE1788" w:rsidP="009D7B32" w:rsidRDefault="006A2D4C" w14:paraId="4C98067E" w14:textId="74B0232F">
            <w:pPr>
              <w:pStyle w:val="ListParagraph"/>
              <w:spacing w:before="0"/>
              <w:ind w:left="0" w:firstLine="0"/>
              <w:contextualSpacing/>
              <w:jc w:val="both"/>
            </w:pPr>
            <w:r w:rsidRPr="005C0E48">
              <w:t>Pagal atitinkamos grupės</w:t>
            </w:r>
            <w:r w:rsidRPr="005C0E48" w:rsidR="00510FF8">
              <w:t xml:space="preserve"> reikalavimus.</w:t>
            </w:r>
          </w:p>
        </w:tc>
      </w:tr>
      <w:tr w:rsidRPr="005C0E48" w:rsidR="006A5F08" w:rsidTr="4D40CFB9" w14:paraId="60B9611E" w14:textId="77777777">
        <w:tc>
          <w:tcPr>
            <w:tcW w:w="704" w:type="dxa"/>
            <w:tcBorders>
              <w:top w:val="single" w:color="auto" w:sz="4" w:space="0"/>
              <w:left w:val="single" w:color="auto" w:sz="4" w:space="0"/>
              <w:bottom w:val="single" w:color="auto" w:sz="4" w:space="0"/>
              <w:right w:val="single" w:color="auto" w:sz="4" w:space="0"/>
            </w:tcBorders>
          </w:tcPr>
          <w:p w:rsidRPr="005C0E48" w:rsidR="006A5F08" w:rsidP="009D7B32" w:rsidRDefault="006A5F08" w14:paraId="0D41181B" w14:textId="264709CD">
            <w:pPr>
              <w:spacing w:before="0"/>
              <w:ind w:left="0" w:firstLine="0"/>
              <w:contextualSpacing/>
              <w:jc w:val="both"/>
              <w:rPr>
                <w:bCs/>
              </w:rPr>
            </w:pPr>
            <w:r w:rsidRPr="005C0E48">
              <w:rPr>
                <w:bCs/>
              </w:rPr>
              <w:t>17</w:t>
            </w:r>
            <w:r w:rsidRPr="005C0E48" w:rsidR="009F6A42">
              <w:rPr>
                <w:bCs/>
              </w:rPr>
              <w:t>.</w:t>
            </w:r>
          </w:p>
        </w:tc>
        <w:tc>
          <w:tcPr>
            <w:tcW w:w="1701" w:type="dxa"/>
            <w:tcBorders>
              <w:top w:val="single" w:color="auto" w:sz="4" w:space="0"/>
              <w:left w:val="single" w:color="auto" w:sz="4" w:space="0"/>
              <w:bottom w:val="single" w:color="auto" w:sz="4" w:space="0"/>
              <w:right w:val="single" w:color="auto" w:sz="4" w:space="0"/>
            </w:tcBorders>
          </w:tcPr>
          <w:p w:rsidRPr="005C0E48" w:rsidR="006A5F08" w:rsidP="009D7B32" w:rsidRDefault="006A5F08" w14:paraId="15468719" w14:textId="4B7CE70B">
            <w:pPr>
              <w:spacing w:before="0"/>
              <w:ind w:left="0" w:firstLine="0"/>
              <w:contextualSpacing/>
              <w:jc w:val="both"/>
            </w:pPr>
            <w:r w:rsidRPr="005C0E48">
              <w:t>KSS; NSS skydai</w:t>
            </w:r>
          </w:p>
        </w:tc>
        <w:tc>
          <w:tcPr>
            <w:tcW w:w="7450" w:type="dxa"/>
            <w:tcBorders>
              <w:top w:val="single" w:color="auto" w:sz="4" w:space="0"/>
              <w:left w:val="single" w:color="auto" w:sz="4" w:space="0"/>
              <w:bottom w:val="single" w:color="auto" w:sz="4" w:space="0"/>
              <w:right w:val="single" w:color="auto" w:sz="4" w:space="0"/>
            </w:tcBorders>
          </w:tcPr>
          <w:p w:rsidRPr="005C0E48" w:rsidR="006A5F08" w:rsidP="009D7B32" w:rsidRDefault="000F1BFE" w14:paraId="4DB981E7" w14:textId="522704E0">
            <w:pPr>
              <w:pStyle w:val="ListParagraph"/>
              <w:spacing w:before="0"/>
              <w:ind w:left="0" w:firstLine="0"/>
              <w:contextualSpacing/>
              <w:jc w:val="both"/>
            </w:pPr>
            <w:r w:rsidRPr="005C0E48">
              <w:t>17.1</w:t>
            </w:r>
            <w:r w:rsidRPr="005C0E48" w:rsidR="001E2FEF">
              <w:t xml:space="preserve"> Apžiūrima švara skyduose</w:t>
            </w:r>
            <w:r w:rsidRPr="005C0E48" w:rsidR="000A7ADC">
              <w:t>, patikrinama ar visur sudėti normalios būsenos a.j</w:t>
            </w:r>
            <w:r w:rsidRPr="005C0E48" w:rsidR="00E9392B">
              <w:t>.</w:t>
            </w:r>
            <w:r w:rsidRPr="005C0E48" w:rsidR="000A7ADC">
              <w:t xml:space="preserve"> taškai</w:t>
            </w:r>
            <w:r w:rsidRPr="005C0E48" w:rsidR="00E9392B">
              <w:t>.</w:t>
            </w:r>
            <w:r w:rsidRPr="005C0E48" w:rsidR="005A15C7">
              <w:t xml:space="preserve"> Patikrinama ar a.j padėtys atitinka normalio</w:t>
            </w:r>
            <w:r w:rsidRPr="005C0E48" w:rsidR="00FA01EA">
              <w:t>s</w:t>
            </w:r>
            <w:r w:rsidRPr="005C0E48" w:rsidR="005A15C7">
              <w:t xml:space="preserve"> padėties žymėjimą.</w:t>
            </w:r>
            <w:r w:rsidRPr="005C0E48" w:rsidR="00B2225A">
              <w:t xml:space="preserve"> Patikrinama ar visur yra </w:t>
            </w:r>
            <w:r w:rsidRPr="005C0E48" w:rsidR="00FB56EE">
              <w:t>operatyviniai užrašai ir komutacinių aparatų pavadinimai.</w:t>
            </w:r>
            <w:r w:rsidRPr="005C0E48" w:rsidR="008E275F">
              <w:t xml:space="preserve"> </w:t>
            </w:r>
            <w:r w:rsidRPr="005C0E48" w:rsidR="00E95D55">
              <w:t xml:space="preserve">Patikrinama ar terpių padėtis </w:t>
            </w:r>
            <w:r w:rsidRPr="005C0E48" w:rsidR="00FF560C">
              <w:t>atitinka</w:t>
            </w:r>
            <w:r w:rsidRPr="005C0E48" w:rsidR="008E275F">
              <w:t xml:space="preserve"> normalios jų būsenos padėtį. Lauko tipo KSS/NSS skyduo</w:t>
            </w:r>
            <w:r w:rsidRPr="005C0E48" w:rsidR="00B2225A">
              <w:t>se patikrinama ar veikia apšildymas ir apšvietimas.</w:t>
            </w:r>
            <w:r w:rsidRPr="005C0E48" w:rsidR="009D7B32">
              <w:t xml:space="preserve"> Patikrinami kontrolinių matavimų prietaisų parodymai ir įsitikinama, kad jie nustatytose ribose.</w:t>
            </w:r>
          </w:p>
        </w:tc>
      </w:tr>
      <w:tr w:rsidRPr="005C0E48" w:rsidR="001F561F" w:rsidTr="4D40CFB9" w14:paraId="5F6A890D" w14:textId="77777777">
        <w:tc>
          <w:tcPr>
            <w:tcW w:w="704" w:type="dxa"/>
            <w:tcBorders>
              <w:top w:val="single" w:color="auto" w:sz="4" w:space="0"/>
              <w:left w:val="single" w:color="auto" w:sz="4" w:space="0"/>
              <w:bottom w:val="single" w:color="auto" w:sz="4" w:space="0"/>
              <w:right w:val="single" w:color="auto" w:sz="4" w:space="0"/>
            </w:tcBorders>
          </w:tcPr>
          <w:p w:rsidRPr="005C0E48" w:rsidR="001F561F" w:rsidP="009D7B32" w:rsidRDefault="001F561F" w14:paraId="1C213A3E" w14:textId="34BB5EC1">
            <w:pPr>
              <w:spacing w:before="0"/>
              <w:ind w:left="0" w:firstLine="0"/>
              <w:contextualSpacing/>
              <w:jc w:val="both"/>
              <w:rPr>
                <w:bCs/>
              </w:rPr>
            </w:pPr>
            <w:r>
              <w:rPr>
                <w:bCs/>
              </w:rPr>
              <w:t>18.</w:t>
            </w:r>
          </w:p>
        </w:tc>
        <w:tc>
          <w:tcPr>
            <w:tcW w:w="1701" w:type="dxa"/>
            <w:tcBorders>
              <w:top w:val="single" w:color="auto" w:sz="4" w:space="0"/>
              <w:left w:val="single" w:color="auto" w:sz="4" w:space="0"/>
              <w:bottom w:val="single" w:color="auto" w:sz="4" w:space="0"/>
              <w:right w:val="single" w:color="auto" w:sz="4" w:space="0"/>
            </w:tcBorders>
          </w:tcPr>
          <w:p w:rsidRPr="005C0E48" w:rsidR="001F561F" w:rsidP="009D7B32" w:rsidRDefault="007E4893" w14:paraId="41C41C36" w14:textId="69C4FBF6">
            <w:pPr>
              <w:spacing w:before="0"/>
              <w:ind w:left="0" w:firstLine="0"/>
              <w:contextualSpacing/>
              <w:jc w:val="both"/>
            </w:pPr>
            <w:r>
              <w:t xml:space="preserve">Ventilių </w:t>
            </w:r>
            <w:r w:rsidR="006A1D46">
              <w:t>celės</w:t>
            </w:r>
          </w:p>
        </w:tc>
        <w:tc>
          <w:tcPr>
            <w:tcW w:w="7450" w:type="dxa"/>
            <w:tcBorders>
              <w:top w:val="single" w:color="auto" w:sz="4" w:space="0"/>
              <w:left w:val="single" w:color="auto" w:sz="4" w:space="0"/>
              <w:bottom w:val="single" w:color="auto" w:sz="4" w:space="0"/>
              <w:right w:val="single" w:color="auto" w:sz="4" w:space="0"/>
            </w:tcBorders>
          </w:tcPr>
          <w:p w:rsidRPr="005C0E48" w:rsidR="001F561F" w:rsidP="009D7B32" w:rsidRDefault="006A1D46" w14:paraId="1B7B2C98" w14:textId="5A485E1F">
            <w:pPr>
              <w:pStyle w:val="ListParagraph"/>
              <w:spacing w:before="0"/>
              <w:ind w:left="0" w:firstLine="0"/>
              <w:contextualSpacing/>
              <w:jc w:val="both"/>
            </w:pPr>
            <w:r>
              <w:t xml:space="preserve">18.1 </w:t>
            </w:r>
            <w:r w:rsidR="00AC39A0">
              <w:t>Apžiūrimos po</w:t>
            </w:r>
            <w:r w:rsidR="003F46E6">
              <w:t xml:space="preserve"> celėmis esančios grindys </w:t>
            </w:r>
            <w:r w:rsidR="00570EA5">
              <w:t>ar nėra aiškiai matom</w:t>
            </w:r>
            <w:r w:rsidR="001F62A8">
              <w:t>o aušinimo sky</w:t>
            </w:r>
            <w:r w:rsidR="00A27DC0">
              <w:t xml:space="preserve">sčio pratekėjimo. </w:t>
            </w:r>
            <w:r w:rsidR="00DF6478">
              <w:t xml:space="preserve">Keltuvo pagalba </w:t>
            </w:r>
            <w:r w:rsidR="007F4C8B">
              <w:t xml:space="preserve">apžiūrima kiekviena celė </w:t>
            </w:r>
            <w:r w:rsidR="00107C9D">
              <w:t>ar nėra matomo aušinimo skysčio pratekėjimo.</w:t>
            </w:r>
            <w:r w:rsidR="00872C79">
              <w:t xml:space="preserve"> </w:t>
            </w:r>
            <w:r w:rsidR="00476124">
              <w:t xml:space="preserve">Patikrinama </w:t>
            </w:r>
            <w:r w:rsidR="006078CC">
              <w:t>celių švara.</w:t>
            </w:r>
            <w:r w:rsidR="00EF5A03">
              <w:t xml:space="preserve"> </w:t>
            </w:r>
            <w:r w:rsidR="000E1F09">
              <w:t xml:space="preserve">Patikrinama ar nėra </w:t>
            </w:r>
            <w:r w:rsidR="00420FB0">
              <w:t>matomų degimo žymių</w:t>
            </w:r>
            <w:r w:rsidR="00B32382">
              <w:t>.</w:t>
            </w:r>
          </w:p>
        </w:tc>
      </w:tr>
      <w:tr w:rsidRPr="005C0E48" w:rsidR="00AD1540" w:rsidTr="4D40CFB9" w14:paraId="20CEC014" w14:textId="77777777">
        <w:tc>
          <w:tcPr>
            <w:tcW w:w="704" w:type="dxa"/>
            <w:tcBorders>
              <w:top w:val="single" w:color="auto" w:sz="4" w:space="0"/>
              <w:left w:val="single" w:color="auto" w:sz="4" w:space="0"/>
              <w:bottom w:val="single" w:color="auto" w:sz="4" w:space="0"/>
              <w:right w:val="single" w:color="auto" w:sz="4" w:space="0"/>
            </w:tcBorders>
          </w:tcPr>
          <w:p w:rsidR="00AD1540" w:rsidP="009D7B32" w:rsidRDefault="008829C6" w14:paraId="597F2166" w14:textId="2FE7E317">
            <w:pPr>
              <w:spacing w:before="0"/>
              <w:ind w:left="0" w:firstLine="0"/>
              <w:contextualSpacing/>
              <w:jc w:val="both"/>
              <w:rPr>
                <w:bCs/>
              </w:rPr>
            </w:pPr>
            <w:r>
              <w:rPr>
                <w:bCs/>
              </w:rPr>
              <w:t>19.</w:t>
            </w:r>
          </w:p>
        </w:tc>
        <w:tc>
          <w:tcPr>
            <w:tcW w:w="1701" w:type="dxa"/>
            <w:tcBorders>
              <w:top w:val="single" w:color="auto" w:sz="4" w:space="0"/>
              <w:left w:val="single" w:color="auto" w:sz="4" w:space="0"/>
              <w:bottom w:val="single" w:color="auto" w:sz="4" w:space="0"/>
              <w:right w:val="single" w:color="auto" w:sz="4" w:space="0"/>
            </w:tcBorders>
          </w:tcPr>
          <w:p w:rsidR="00AD1540" w:rsidP="009D7B32" w:rsidRDefault="008829C6" w14:paraId="7D3125E2" w14:textId="6C4006D7">
            <w:pPr>
              <w:spacing w:before="0"/>
              <w:ind w:left="0" w:firstLine="0"/>
              <w:contextualSpacing/>
              <w:jc w:val="both"/>
            </w:pPr>
            <w:r>
              <w:t>Įtampos dalikliai</w:t>
            </w:r>
          </w:p>
        </w:tc>
        <w:tc>
          <w:tcPr>
            <w:tcW w:w="7450" w:type="dxa"/>
            <w:tcBorders>
              <w:top w:val="single" w:color="auto" w:sz="4" w:space="0"/>
              <w:left w:val="single" w:color="auto" w:sz="4" w:space="0"/>
              <w:bottom w:val="single" w:color="auto" w:sz="4" w:space="0"/>
              <w:right w:val="single" w:color="auto" w:sz="4" w:space="0"/>
            </w:tcBorders>
          </w:tcPr>
          <w:p w:rsidRPr="00D767B4" w:rsidR="00AD1540" w:rsidP="009D7B32" w:rsidRDefault="008829C6" w14:paraId="61875B84" w14:textId="406F3930">
            <w:pPr>
              <w:pStyle w:val="ListParagraph"/>
              <w:spacing w:before="0"/>
              <w:ind w:left="0" w:firstLine="0"/>
              <w:contextualSpacing/>
              <w:jc w:val="both"/>
            </w:pPr>
            <w:r w:rsidRPr="0061508B">
              <w:t>19.1 Ap</w:t>
            </w:r>
            <w:r w:rsidR="00D767B4">
              <w:t>žiūrima metinio atjungimo met</w:t>
            </w:r>
            <w:r w:rsidR="00E913A1">
              <w:t>u</w:t>
            </w:r>
            <w:r w:rsidR="00D767B4">
              <w:t xml:space="preserve"> ventilių salėje. Patikrinama silikagelio būklė. </w:t>
            </w:r>
            <w:r w:rsidR="00ED7811">
              <w:t>Apžiūri</w:t>
            </w:r>
            <w:r w:rsidR="00583190">
              <w:t>ma kompozitinio izoliatoriaus būklė</w:t>
            </w:r>
            <w:r w:rsidR="00B43A4D">
              <w:t xml:space="preserve">, ar nėra pažeidimų, neužterštas paviršius. </w:t>
            </w:r>
          </w:p>
        </w:tc>
      </w:tr>
      <w:tr w:rsidRPr="005C0E48" w:rsidR="00347ACC" w:rsidTr="4D40CFB9" w14:paraId="3550A4A4" w14:textId="77777777">
        <w:tc>
          <w:tcPr>
            <w:tcW w:w="704" w:type="dxa"/>
            <w:tcBorders>
              <w:top w:val="single" w:color="auto" w:sz="4" w:space="0"/>
              <w:left w:val="single" w:color="auto" w:sz="4" w:space="0"/>
              <w:bottom w:val="single" w:color="auto" w:sz="4" w:space="0"/>
              <w:right w:val="single" w:color="auto" w:sz="4" w:space="0"/>
            </w:tcBorders>
          </w:tcPr>
          <w:p w:rsidRPr="002D2AFF" w:rsidR="00347ACC" w:rsidP="009D7B32" w:rsidRDefault="00347ACC" w14:paraId="61738F4B" w14:textId="288283B6">
            <w:pPr>
              <w:spacing w:before="0"/>
              <w:ind w:left="0" w:firstLine="0"/>
              <w:contextualSpacing/>
              <w:jc w:val="both"/>
              <w:rPr>
                <w:lang w:val="en-US"/>
              </w:rPr>
            </w:pPr>
            <w:r>
              <w:rPr>
                <w:bCs/>
                <w:lang w:val="en-US"/>
              </w:rPr>
              <w:t xml:space="preserve">20. </w:t>
            </w:r>
          </w:p>
        </w:tc>
        <w:tc>
          <w:tcPr>
            <w:tcW w:w="1701" w:type="dxa"/>
            <w:tcBorders>
              <w:top w:val="single" w:color="auto" w:sz="4" w:space="0"/>
              <w:left w:val="single" w:color="auto" w:sz="4" w:space="0"/>
              <w:bottom w:val="single" w:color="auto" w:sz="4" w:space="0"/>
              <w:right w:val="single" w:color="auto" w:sz="4" w:space="0"/>
            </w:tcBorders>
          </w:tcPr>
          <w:p w:rsidR="00347ACC" w:rsidP="009D7B32" w:rsidRDefault="00347ACC" w14:paraId="294D1A32" w14:textId="11C2FE2C">
            <w:pPr>
              <w:spacing w:before="0"/>
              <w:ind w:left="0" w:firstLine="0"/>
              <w:contextualSpacing/>
              <w:jc w:val="both"/>
            </w:pPr>
            <w:r>
              <w:t>Išlyginamieji reaktoriai</w:t>
            </w:r>
          </w:p>
        </w:tc>
        <w:tc>
          <w:tcPr>
            <w:tcW w:w="7450" w:type="dxa"/>
            <w:tcBorders>
              <w:top w:val="single" w:color="auto" w:sz="4" w:space="0"/>
              <w:left w:val="single" w:color="auto" w:sz="4" w:space="0"/>
              <w:bottom w:val="single" w:color="auto" w:sz="4" w:space="0"/>
              <w:right w:val="single" w:color="auto" w:sz="4" w:space="0"/>
            </w:tcBorders>
          </w:tcPr>
          <w:p w:rsidRPr="002D2AFF" w:rsidR="00347ACC" w:rsidP="009D7B32" w:rsidRDefault="00FE7EC5" w14:paraId="0DF2C3DD" w14:textId="1DC08A94">
            <w:pPr>
              <w:pStyle w:val="ListParagraph"/>
              <w:spacing w:before="0"/>
              <w:ind w:left="0" w:firstLine="0"/>
              <w:contextualSpacing/>
              <w:jc w:val="both"/>
            </w:pPr>
            <w:r w:rsidRPr="009375B3">
              <w:t xml:space="preserve">20.1 </w:t>
            </w:r>
            <w:r w:rsidRPr="009375B3" w:rsidR="00800160">
              <w:t>Vizuali reaktoriaus ap</w:t>
            </w:r>
            <w:r w:rsidR="00800160">
              <w:t xml:space="preserve">žiūra. </w:t>
            </w:r>
            <w:r w:rsidR="003F71A4">
              <w:t>Patikrinamas apvijų paviršius, ar nėra dažų pažeidmų</w:t>
            </w:r>
            <w:r w:rsidR="00800AF4">
              <w:t>. Ar tarp apvijų nėra susidarę perdengimų.</w:t>
            </w:r>
          </w:p>
        </w:tc>
      </w:tr>
      <w:tr w:rsidRPr="005C0E48" w:rsidR="000543A5" w:rsidTr="006C10CF" w14:paraId="1EE86438" w14:textId="77777777">
        <w:trPr>
          <w:trHeight w:val="233"/>
        </w:trPr>
        <w:tc>
          <w:tcPr>
            <w:tcW w:w="704" w:type="dxa"/>
            <w:tcBorders>
              <w:top w:val="single" w:color="auto" w:sz="4" w:space="0"/>
              <w:left w:val="single" w:color="auto" w:sz="4" w:space="0"/>
              <w:bottom w:val="single" w:color="auto" w:sz="4" w:space="0"/>
              <w:right w:val="single" w:color="auto" w:sz="4" w:space="0"/>
            </w:tcBorders>
          </w:tcPr>
          <w:p w:rsidR="000543A5" w:rsidP="009D7B32" w:rsidRDefault="000543A5" w14:paraId="6F01C281" w14:textId="76353375">
            <w:pPr>
              <w:spacing w:before="0"/>
              <w:ind w:left="0" w:firstLine="0"/>
              <w:contextualSpacing/>
              <w:jc w:val="both"/>
              <w:rPr>
                <w:bCs/>
                <w:lang w:val="en-US"/>
              </w:rPr>
            </w:pPr>
            <w:r>
              <w:rPr>
                <w:bCs/>
                <w:lang w:val="en-US"/>
              </w:rPr>
              <w:t>21.</w:t>
            </w:r>
          </w:p>
        </w:tc>
        <w:tc>
          <w:tcPr>
            <w:tcW w:w="1701" w:type="dxa"/>
            <w:tcBorders>
              <w:top w:val="single" w:color="auto" w:sz="4" w:space="0"/>
              <w:left w:val="single" w:color="auto" w:sz="4" w:space="0"/>
              <w:right w:val="single" w:color="auto" w:sz="4" w:space="0"/>
            </w:tcBorders>
          </w:tcPr>
          <w:p w:rsidR="000543A5" w:rsidP="009D7B32" w:rsidRDefault="000543A5" w14:paraId="318FCADF" w14:textId="5230D858">
            <w:pPr>
              <w:spacing w:before="0"/>
              <w:ind w:left="0" w:firstLine="0"/>
              <w:contextualSpacing/>
              <w:jc w:val="both"/>
            </w:pPr>
            <w:r>
              <w:t>Srovės matavimo įtaisai</w:t>
            </w:r>
          </w:p>
        </w:tc>
        <w:tc>
          <w:tcPr>
            <w:tcW w:w="7450" w:type="dxa"/>
            <w:tcBorders>
              <w:top w:val="single" w:color="auto" w:sz="4" w:space="0"/>
              <w:left w:val="single" w:color="auto" w:sz="4" w:space="0"/>
              <w:right w:val="single" w:color="auto" w:sz="4" w:space="0"/>
            </w:tcBorders>
          </w:tcPr>
          <w:p w:rsidRPr="002D2AFF" w:rsidR="000543A5" w:rsidP="009D7B32" w:rsidRDefault="000543A5" w14:paraId="74669829" w14:textId="603F6788">
            <w:pPr>
              <w:pStyle w:val="ListParagraph"/>
              <w:spacing w:before="0"/>
              <w:ind w:left="0" w:firstLine="0"/>
              <w:contextualSpacing/>
              <w:jc w:val="both"/>
            </w:pPr>
            <w:r w:rsidRPr="009375B3">
              <w:t>21.1 Atliekama vizuali srov</w:t>
            </w:r>
            <w:r>
              <w:t>ės matavimo įtaiso apžiūra. Patikrinama ar nėra jame pašalinių objektų, ar sveikas korpusas.</w:t>
            </w:r>
          </w:p>
        </w:tc>
      </w:tr>
      <w:tr w:rsidRPr="005C0E48" w:rsidR="000543A5" w:rsidTr="006C10CF" w14:paraId="7AC7D9B2" w14:textId="77777777">
        <w:trPr>
          <w:trHeight w:val="232"/>
        </w:trPr>
        <w:tc>
          <w:tcPr>
            <w:tcW w:w="704" w:type="dxa"/>
            <w:tcBorders>
              <w:top w:val="single" w:color="auto" w:sz="4" w:space="0"/>
              <w:left w:val="single" w:color="auto" w:sz="4" w:space="0"/>
              <w:bottom w:val="single" w:color="auto" w:sz="4" w:space="0"/>
              <w:right w:val="single" w:color="auto" w:sz="4" w:space="0"/>
            </w:tcBorders>
          </w:tcPr>
          <w:p w:rsidRPr="00310805" w:rsidR="000543A5" w:rsidP="009D7B32" w:rsidRDefault="000543A5" w14:paraId="0B42CD5D" w14:textId="5D767943">
            <w:pPr>
              <w:spacing w:before="0"/>
              <w:ind w:left="0" w:firstLine="0"/>
              <w:contextualSpacing/>
              <w:jc w:val="both"/>
              <w:rPr>
                <w:bCs/>
                <w:lang w:val="en-US"/>
              </w:rPr>
            </w:pPr>
            <w:r w:rsidRPr="00310805">
              <w:rPr>
                <w:bCs/>
                <w:lang w:val="en-US"/>
              </w:rPr>
              <w:t>22.</w:t>
            </w:r>
          </w:p>
        </w:tc>
        <w:tc>
          <w:tcPr>
            <w:tcW w:w="1701" w:type="dxa"/>
            <w:tcBorders>
              <w:left w:val="single" w:color="auto" w:sz="4" w:space="0"/>
              <w:bottom w:val="single" w:color="auto" w:sz="4" w:space="0"/>
              <w:right w:val="single" w:color="auto" w:sz="4" w:space="0"/>
            </w:tcBorders>
          </w:tcPr>
          <w:p w:rsidRPr="00310805" w:rsidR="000543A5" w:rsidP="009D7B32" w:rsidRDefault="005A4507" w14:paraId="1CCD20E9" w14:textId="5EE72F78">
            <w:pPr>
              <w:spacing w:before="0"/>
              <w:ind w:left="0" w:firstLine="0"/>
              <w:contextualSpacing/>
              <w:jc w:val="both"/>
            </w:pPr>
            <w:r w:rsidRPr="00310805">
              <w:t>Saulės elektrinė</w:t>
            </w:r>
          </w:p>
        </w:tc>
        <w:tc>
          <w:tcPr>
            <w:tcW w:w="7450" w:type="dxa"/>
            <w:tcBorders>
              <w:left w:val="single" w:color="auto" w:sz="4" w:space="0"/>
              <w:bottom w:val="single" w:color="auto" w:sz="4" w:space="0"/>
              <w:right w:val="single" w:color="auto" w:sz="4" w:space="0"/>
            </w:tcBorders>
          </w:tcPr>
          <w:p w:rsidRPr="00310805" w:rsidR="000543A5" w:rsidP="009D7B32" w:rsidRDefault="00E32C4C" w14:paraId="3F9CCA4E" w14:textId="1EEDBAE5">
            <w:pPr>
              <w:pStyle w:val="ListParagraph"/>
              <w:spacing w:before="0"/>
              <w:ind w:left="0" w:firstLine="0"/>
              <w:contextualSpacing/>
              <w:jc w:val="both"/>
            </w:pPr>
            <w:r w:rsidRPr="00310805">
              <w:t>22.1</w:t>
            </w:r>
            <w:r w:rsidRPr="00310805" w:rsidR="006A374D">
              <w:t>.</w:t>
            </w:r>
            <w:r w:rsidRPr="00310805">
              <w:t xml:space="preserve"> </w:t>
            </w:r>
            <w:r w:rsidRPr="00310805" w:rsidR="000D4F75">
              <w:t xml:space="preserve">jeigu yra galimybė </w:t>
            </w:r>
            <w:r w:rsidRPr="00310805" w:rsidR="002C6C59">
              <w:t xml:space="preserve">išoriškai </w:t>
            </w:r>
            <w:r w:rsidRPr="00310805" w:rsidR="000D4F75">
              <w:t>a</w:t>
            </w:r>
            <w:r w:rsidRPr="00310805" w:rsidR="00145256">
              <w:t xml:space="preserve">pžiūrimi </w:t>
            </w:r>
            <w:r w:rsidRPr="00310805" w:rsidR="000D4F75">
              <w:t xml:space="preserve">saulės elektrinės </w:t>
            </w:r>
            <w:r w:rsidRPr="00310805" w:rsidR="00145256">
              <w:t>fotovoltiniai moduliai</w:t>
            </w:r>
            <w:r w:rsidRPr="00310805" w:rsidR="000D4F75">
              <w:t xml:space="preserve"> ir jų konstrukciją, ar ne</w:t>
            </w:r>
            <w:r w:rsidRPr="00310805" w:rsidR="002C6C59">
              <w:t>simato sudaužytų</w:t>
            </w:r>
            <w:r w:rsidRPr="00310805" w:rsidR="006A374D">
              <w:t>/sugadintų</w:t>
            </w:r>
            <w:r w:rsidRPr="00310805" w:rsidR="002C6C59">
              <w:t xml:space="preserve"> ar atsilaisvinusių nuo konstrukcijos fotovoltinių modulių</w:t>
            </w:r>
            <w:r w:rsidRPr="00310805" w:rsidR="006A374D">
              <w:t>;</w:t>
            </w:r>
          </w:p>
          <w:p w:rsidRPr="00310805" w:rsidR="006A374D" w:rsidP="009D7B32" w:rsidRDefault="006A374D" w14:paraId="04743FFF" w14:textId="7C53415A">
            <w:pPr>
              <w:pStyle w:val="ListParagraph"/>
              <w:spacing w:before="0"/>
              <w:ind w:left="0" w:firstLine="0"/>
              <w:contextualSpacing/>
              <w:jc w:val="both"/>
            </w:pPr>
            <w:r w:rsidRPr="00310805">
              <w:t>22.2.</w:t>
            </w:r>
            <w:r w:rsidRPr="00310805" w:rsidR="00742B0C">
              <w:t xml:space="preserve"> </w:t>
            </w:r>
            <w:r w:rsidRPr="00310805" w:rsidR="00AC6D7A">
              <w:t>apžiūrim</w:t>
            </w:r>
            <w:r w:rsidR="00144AF7">
              <w:t>i</w:t>
            </w:r>
            <w:r w:rsidRPr="00310805" w:rsidR="00AC6D7A">
              <w:t xml:space="preserve"> saulės elektrinės inverter</w:t>
            </w:r>
            <w:r w:rsidR="00144AF7">
              <w:t>iai</w:t>
            </w:r>
            <w:r w:rsidRPr="00310805" w:rsidR="00AC6D7A">
              <w:t xml:space="preserve"> </w:t>
            </w:r>
            <w:r w:rsidRPr="00310805" w:rsidR="00742B0C">
              <w:t>ir</w:t>
            </w:r>
            <w:r w:rsidRPr="00310805" w:rsidR="007D1606">
              <w:t xml:space="preserve"> </w:t>
            </w:r>
            <w:r w:rsidR="00F20FEB">
              <w:t>saulė</w:t>
            </w:r>
            <w:r w:rsidR="00220450">
              <w:t xml:space="preserve">s energijos </w:t>
            </w:r>
            <w:r w:rsidRPr="00310805" w:rsidR="00742B0C">
              <w:t>kaupiklis</w:t>
            </w:r>
            <w:r w:rsidR="00220450">
              <w:t>-baterija</w:t>
            </w:r>
            <w:r w:rsidRPr="00310805" w:rsidR="004F64DB">
              <w:t>, patikrinama</w:t>
            </w:r>
            <w:r w:rsidRPr="00310805" w:rsidR="00742B0C">
              <w:t xml:space="preserve"> ar</w:t>
            </w:r>
            <w:r w:rsidRPr="00310805" w:rsidR="00D7282D">
              <w:t xml:space="preserve"> komutacinių aparatų padėtys a</w:t>
            </w:r>
            <w:r w:rsidRPr="00310805" w:rsidR="00A11327">
              <w:t xml:space="preserve">titinka normalias jų būsenas </w:t>
            </w:r>
            <w:r w:rsidRPr="00310805" w:rsidR="004F64DB">
              <w:t xml:space="preserve"> </w:t>
            </w:r>
          </w:p>
        </w:tc>
      </w:tr>
    </w:tbl>
    <w:p w:rsidRPr="005C0E48" w:rsidR="2F83F683" w:rsidRDefault="2F83F683" w14:paraId="6B8F733E" w14:textId="32D0570B"/>
    <w:p w:rsidRPr="005C0E48" w:rsidR="003D5216" w:rsidP="001B3F23" w:rsidRDefault="003D5216" w14:paraId="78275A78" w14:textId="77777777">
      <w:pPr>
        <w:contextualSpacing/>
        <w:jc w:val="right"/>
        <w:sectPr w:rsidRPr="005C0E48" w:rsidR="003D5216" w:rsidSect="003D5216">
          <w:pgSz w:w="11907" w:h="16840" w:code="9"/>
          <w:pgMar w:top="1247" w:right="567" w:bottom="851" w:left="1701" w:header="567" w:footer="567" w:gutter="0"/>
          <w:cols w:space="1296"/>
          <w:docGrid w:linePitch="360"/>
        </w:sectPr>
      </w:pPr>
    </w:p>
    <w:p w:rsidRPr="005C0E48" w:rsidR="003A4220" w:rsidP="001B3F23" w:rsidRDefault="003A4220" w14:paraId="50765FA7" w14:textId="3ABD8D1D">
      <w:pPr>
        <w:contextualSpacing/>
        <w:jc w:val="right"/>
        <w:rPr>
          <w:color w:val="FFFFFF" w:themeColor="background1"/>
          <w:sz w:val="16"/>
          <w:szCs w:val="16"/>
        </w:rPr>
      </w:pPr>
    </w:p>
    <w:p w:rsidRPr="005C0E48" w:rsidR="00D92E4A" w:rsidP="00276A18" w:rsidRDefault="304D60E2" w14:paraId="4045D876" w14:textId="77777777">
      <w:pPr>
        <w:pStyle w:val="ListParagraph"/>
        <w:numPr>
          <w:ilvl w:val="0"/>
          <w:numId w:val="104"/>
        </w:numPr>
        <w:ind w:left="142" w:firstLine="284"/>
        <w:contextualSpacing/>
        <w:jc w:val="right"/>
        <w:rPr>
          <w:color w:val="FFFFFF" w:themeColor="background1"/>
        </w:rPr>
      </w:pPr>
      <w:bookmarkStart w:name="_Ref296086921" w:id="1002"/>
      <w:bookmarkStart w:name="_Ref296085656" w:id="1003"/>
      <w:bookmarkStart w:name="_Ref296086938" w:id="1004"/>
      <w:bookmarkStart w:name="_Ref498077781" w:id="1005"/>
      <w:r w:rsidRPr="4D40CFB9">
        <w:rPr>
          <w:color w:val="FFFFFF" w:themeColor="background1"/>
        </w:rPr>
        <w:t>priedas</w:t>
      </w:r>
      <w:bookmarkEnd w:id="1002"/>
    </w:p>
    <w:bookmarkEnd w:id="1003"/>
    <w:p w:rsidRPr="005C0E48" w:rsidR="003A4220" w:rsidP="00276A18" w:rsidRDefault="5D56A38B" w14:paraId="0F6CBC68" w14:textId="5024F44D">
      <w:pPr>
        <w:pStyle w:val="ListParagraph"/>
        <w:numPr>
          <w:ilvl w:val="0"/>
          <w:numId w:val="105"/>
        </w:numPr>
        <w:contextualSpacing/>
        <w:jc w:val="right"/>
      </w:pPr>
      <w:r>
        <w:t>priedas</w:t>
      </w:r>
      <w:bookmarkEnd w:id="1001"/>
      <w:bookmarkEnd w:id="1004"/>
      <w:bookmarkEnd w:id="1005"/>
    </w:p>
    <w:p w:rsidRPr="005C0E48" w:rsidR="003A4220" w:rsidP="001B3F23" w:rsidRDefault="003A4220" w14:paraId="5984A451" w14:textId="4ACE17D7">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_Ref294105238 \r \h  \* MERGEFORMAT </w:instrText>
      </w:r>
      <w:r w:rsidRPr="005C0E48">
        <w:rPr>
          <w:color w:val="FFFFFF" w:themeColor="background1"/>
        </w:rPr>
        <w:fldChar w:fldCharType="separate"/>
      </w:r>
      <w:r w:rsidR="00207E6B">
        <w:rPr>
          <w:color w:val="FFFFFF" w:themeColor="background1"/>
        </w:rPr>
        <w:t/>
      </w:r>
      <w:r w:rsidRPr="005C0E48">
        <w:fldChar w:fldCharType="end"/>
      </w:r>
      <w:r w:rsidRPr="005C0E48">
        <w:fldChar w:fldCharType="begin"/>
      </w:r>
      <w:r w:rsidRPr="005C0E48">
        <w:rPr>
          <w:color w:val="FFFFFF" w:themeColor="background1"/>
        </w:rPr>
        <w:instrText xml:space="preserve"> REF _Ref294105197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4D5805" w14:paraId="3CA69BB8" w14:textId="4BD5CF52">
      <w:pPr>
        <w:pStyle w:val="Heading2"/>
        <w:spacing w:before="120" w:after="0"/>
        <w:contextualSpacing/>
      </w:pPr>
      <w:bookmarkStart w:name="_Toc498354031" w:id="1006"/>
      <w:bookmarkStart w:name="_Toc152085158" w:id="1007"/>
      <w:r w:rsidRPr="005C0E48">
        <w:t>110-400 KV TRANSFORMATORIŲ PASTOČIŲ IR SKIRSTYKLŲ ĮRENGINIŲ TECHNINĖS PRIEŽIŪROS IR REMONTO DARBŲ PERIODIŠKUMAS</w:t>
      </w:r>
      <w:bookmarkEnd w:id="1006"/>
      <w:bookmarkEnd w:id="1007"/>
    </w:p>
    <w:p w:rsidRPr="005C0E48" w:rsidR="003A4220" w:rsidP="001B3F23" w:rsidRDefault="003A4220" w14:paraId="3B28D0C0" w14:textId="77777777">
      <w:pPr>
        <w:contextualSpacing/>
        <w:jc w:val="center"/>
        <w:rPr>
          <w:bCs/>
        </w:rPr>
      </w:pPr>
    </w:p>
    <w:tbl>
      <w:tblPr>
        <w:tblW w:w="98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704"/>
        <w:gridCol w:w="4111"/>
        <w:gridCol w:w="2400"/>
        <w:gridCol w:w="2640"/>
      </w:tblGrid>
      <w:tr w:rsidRPr="005C0E48" w:rsidR="003A4220" w:rsidTr="4C0EA8F6" w14:paraId="7B3F44A8" w14:textId="77777777">
        <w:trPr>
          <w:tblHeader/>
        </w:trPr>
        <w:tc>
          <w:tcPr>
            <w:tcW w:w="704" w:type="dxa"/>
            <w:shd w:val="clear" w:color="auto" w:fill="E6E6E6"/>
            <w:vAlign w:val="center"/>
          </w:tcPr>
          <w:p w:rsidRPr="005C0E48" w:rsidR="003A4220" w:rsidP="00D92E4A" w:rsidRDefault="003A4220" w14:paraId="27DD234D" w14:textId="2A69E725">
            <w:pPr>
              <w:tabs>
                <w:tab w:val="left" w:pos="900"/>
              </w:tabs>
              <w:spacing w:before="0"/>
              <w:ind w:left="0" w:firstLine="0"/>
              <w:contextualSpacing/>
              <w:jc w:val="right"/>
            </w:pPr>
            <w:r w:rsidRPr="005C0E48">
              <w:t xml:space="preserve">Eil. </w:t>
            </w:r>
            <w:r w:rsidRPr="005C0E48" w:rsidR="00FA01EA">
              <w:t>Nr.</w:t>
            </w:r>
          </w:p>
        </w:tc>
        <w:tc>
          <w:tcPr>
            <w:tcW w:w="4111" w:type="dxa"/>
            <w:shd w:val="clear" w:color="auto" w:fill="E6E6E6"/>
            <w:vAlign w:val="center"/>
          </w:tcPr>
          <w:p w:rsidRPr="005C0E48" w:rsidR="003A4220" w:rsidP="00D92E4A" w:rsidRDefault="003A4220" w14:paraId="69A01ABC" w14:textId="77777777">
            <w:pPr>
              <w:tabs>
                <w:tab w:val="left" w:pos="360"/>
                <w:tab w:val="left" w:pos="900"/>
              </w:tabs>
              <w:spacing w:before="0"/>
              <w:ind w:left="0" w:firstLine="0"/>
              <w:contextualSpacing/>
              <w:jc w:val="center"/>
            </w:pPr>
            <w:r w:rsidRPr="005C0E48">
              <w:t>Įrenginių pavadinimas</w:t>
            </w:r>
          </w:p>
        </w:tc>
        <w:tc>
          <w:tcPr>
            <w:tcW w:w="2400" w:type="dxa"/>
            <w:shd w:val="clear" w:color="auto" w:fill="E6E6E6"/>
            <w:vAlign w:val="center"/>
          </w:tcPr>
          <w:p w:rsidRPr="005C0E48" w:rsidR="003A4220" w:rsidP="00D92E4A" w:rsidRDefault="003A4220" w14:paraId="3E2E8F5D" w14:textId="3368A298">
            <w:pPr>
              <w:tabs>
                <w:tab w:val="left" w:pos="360"/>
                <w:tab w:val="left" w:pos="900"/>
              </w:tabs>
              <w:spacing w:before="0"/>
              <w:ind w:left="0" w:firstLine="0"/>
              <w:contextualSpacing/>
              <w:jc w:val="center"/>
            </w:pPr>
            <w:r w:rsidRPr="005C0E48">
              <w:t>Techninė priežiūra</w:t>
            </w:r>
            <w:r w:rsidRPr="005C0E48" w:rsidR="0080066A">
              <w:t>*</w:t>
            </w:r>
          </w:p>
          <w:p w:rsidRPr="005C0E48" w:rsidR="003A4220" w:rsidP="00D92E4A" w:rsidRDefault="003A4220" w14:paraId="1B3EC04C" w14:textId="77777777">
            <w:pPr>
              <w:tabs>
                <w:tab w:val="left" w:pos="360"/>
                <w:tab w:val="left" w:pos="900"/>
              </w:tabs>
              <w:spacing w:before="0"/>
              <w:ind w:left="0" w:firstLine="0"/>
              <w:contextualSpacing/>
              <w:jc w:val="center"/>
            </w:pPr>
            <w:r w:rsidRPr="005C0E48">
              <w:t>GOST(IEC)</w:t>
            </w:r>
          </w:p>
        </w:tc>
        <w:tc>
          <w:tcPr>
            <w:tcW w:w="2640" w:type="dxa"/>
            <w:shd w:val="clear" w:color="auto" w:fill="E6E6E6"/>
          </w:tcPr>
          <w:p w:rsidRPr="005C0E48" w:rsidR="003A4220" w:rsidP="00D92E4A" w:rsidRDefault="003A4220" w14:paraId="5163F176" w14:textId="50327AAF">
            <w:pPr>
              <w:tabs>
                <w:tab w:val="left" w:pos="360"/>
                <w:tab w:val="left" w:pos="900"/>
              </w:tabs>
              <w:spacing w:before="0"/>
              <w:ind w:left="0" w:firstLine="0"/>
              <w:contextualSpacing/>
              <w:jc w:val="center"/>
            </w:pPr>
            <w:r w:rsidRPr="005C0E48">
              <w:t>Remontas</w:t>
            </w:r>
          </w:p>
          <w:p w:rsidRPr="005C0E48" w:rsidR="003A4220" w:rsidDel="000C411B" w:rsidP="00D92E4A" w:rsidRDefault="003A4220" w14:paraId="02330B25" w14:textId="792A1957">
            <w:pPr>
              <w:tabs>
                <w:tab w:val="left" w:pos="360"/>
                <w:tab w:val="left" w:pos="900"/>
              </w:tabs>
              <w:spacing w:before="0"/>
              <w:ind w:left="0" w:firstLine="0"/>
              <w:contextualSpacing/>
              <w:jc w:val="center"/>
            </w:pPr>
            <w:r w:rsidRPr="005C0E48">
              <w:t>GOST(IEC)</w:t>
            </w:r>
          </w:p>
        </w:tc>
      </w:tr>
      <w:tr w:rsidRPr="005C0E48" w:rsidR="0062661D" w:rsidTr="4C0EA8F6" w14:paraId="5863F3B4" w14:textId="77777777">
        <w:trPr>
          <w:cantSplit/>
          <w:trHeight w:val="329"/>
        </w:trPr>
        <w:tc>
          <w:tcPr>
            <w:tcW w:w="704" w:type="dxa"/>
            <w:vAlign w:val="center"/>
          </w:tcPr>
          <w:p w:rsidRPr="005C0E48" w:rsidR="0062661D" w:rsidP="00276A18" w:rsidRDefault="0062661D" w14:paraId="2329D91D"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62661D" w:rsidP="00D92E4A" w:rsidRDefault="0062661D" w14:paraId="177AEBA8" w14:textId="3D3F5DC4">
            <w:pPr>
              <w:tabs>
                <w:tab w:val="left" w:pos="360"/>
                <w:tab w:val="left" w:pos="900"/>
              </w:tabs>
              <w:spacing w:before="0"/>
              <w:ind w:left="0" w:firstLine="0"/>
              <w:contextualSpacing/>
              <w:jc w:val="both"/>
            </w:pPr>
            <w:r w:rsidRPr="005C0E48">
              <w:t>Nuolatinės srovės keitiklių ventiliai</w:t>
            </w:r>
          </w:p>
        </w:tc>
        <w:tc>
          <w:tcPr>
            <w:tcW w:w="2400" w:type="dxa"/>
            <w:vAlign w:val="center"/>
          </w:tcPr>
          <w:p w:rsidRPr="005C0E48" w:rsidR="0062661D" w:rsidP="00D92E4A" w:rsidRDefault="0062661D" w14:paraId="61AF3AE6" w14:textId="7FAA924F">
            <w:pPr>
              <w:tabs>
                <w:tab w:val="left" w:pos="360"/>
                <w:tab w:val="left" w:pos="900"/>
              </w:tabs>
              <w:spacing w:before="0"/>
              <w:ind w:left="0" w:firstLine="0"/>
              <w:contextualSpacing/>
              <w:jc w:val="center"/>
            </w:pPr>
            <w:r w:rsidRPr="005C0E48">
              <w:t>Kas - (1) metai</w:t>
            </w:r>
          </w:p>
        </w:tc>
        <w:tc>
          <w:tcPr>
            <w:tcW w:w="2640" w:type="dxa"/>
            <w:vAlign w:val="center"/>
          </w:tcPr>
          <w:p w:rsidRPr="005C0E48" w:rsidR="0062661D" w:rsidP="00D92E4A" w:rsidRDefault="0062661D" w14:paraId="1A7367DB" w14:textId="1F4A057D">
            <w:pPr>
              <w:tabs>
                <w:tab w:val="left" w:pos="360"/>
                <w:tab w:val="left" w:pos="900"/>
              </w:tabs>
              <w:spacing w:before="0"/>
              <w:ind w:left="0" w:firstLine="0"/>
              <w:contextualSpacing/>
              <w:jc w:val="center"/>
            </w:pPr>
            <w:r w:rsidRPr="005C0E48">
              <w:t xml:space="preserve">Sprendžiama pagal </w:t>
            </w:r>
            <w:r w:rsidRPr="005C0E48" w:rsidR="00C3012C">
              <w:t>patikrinimų</w:t>
            </w:r>
            <w:r w:rsidRPr="005C0E48">
              <w:t xml:space="preserve"> bei apžiūrų rezultatus</w:t>
            </w:r>
          </w:p>
        </w:tc>
      </w:tr>
      <w:tr w:rsidRPr="005C0E48" w:rsidR="0062661D" w:rsidTr="4C0EA8F6" w14:paraId="5B524D41" w14:textId="77777777">
        <w:trPr>
          <w:cantSplit/>
          <w:trHeight w:val="329"/>
        </w:trPr>
        <w:tc>
          <w:tcPr>
            <w:tcW w:w="704" w:type="dxa"/>
            <w:vAlign w:val="center"/>
          </w:tcPr>
          <w:p w:rsidRPr="005C0E48" w:rsidR="0062661D" w:rsidP="00276A18" w:rsidRDefault="0062661D" w14:paraId="4118DB00" w14:textId="57B529A0">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62661D" w:rsidP="00D92E4A" w:rsidRDefault="0062661D" w14:paraId="71965641" w14:textId="4AFD3AF6">
            <w:pPr>
              <w:tabs>
                <w:tab w:val="left" w:pos="360"/>
                <w:tab w:val="left" w:pos="900"/>
              </w:tabs>
              <w:spacing w:before="0"/>
              <w:ind w:left="0" w:firstLine="0"/>
              <w:contextualSpacing/>
              <w:jc w:val="both"/>
            </w:pPr>
            <w:r w:rsidRPr="005C0E48">
              <w:t>110-400 kV autotransformatoriai; galios transformatoriai; valdomi šunto reaktoriai</w:t>
            </w:r>
          </w:p>
        </w:tc>
        <w:tc>
          <w:tcPr>
            <w:tcW w:w="2400" w:type="dxa"/>
            <w:vAlign w:val="center"/>
          </w:tcPr>
          <w:p w:rsidRPr="005C0E48" w:rsidR="0062661D" w:rsidP="00D92E4A" w:rsidRDefault="0062661D" w14:paraId="2F77F1DA" w14:textId="43275F05">
            <w:pPr>
              <w:tabs>
                <w:tab w:val="left" w:pos="360"/>
                <w:tab w:val="left" w:pos="900"/>
              </w:tabs>
              <w:spacing w:before="0"/>
              <w:ind w:left="0" w:firstLine="0"/>
              <w:contextualSpacing/>
              <w:jc w:val="center"/>
            </w:pPr>
            <w:r w:rsidRPr="005C0E48">
              <w:t>Kas 2 (2) metai</w:t>
            </w:r>
          </w:p>
        </w:tc>
        <w:tc>
          <w:tcPr>
            <w:tcW w:w="2640" w:type="dxa"/>
            <w:vAlign w:val="center"/>
          </w:tcPr>
          <w:p w:rsidRPr="005C0E48" w:rsidR="0062661D" w:rsidP="00D92E4A" w:rsidRDefault="00F53E79" w14:paraId="278603F3" w14:textId="1B9468A6">
            <w:pPr>
              <w:tabs>
                <w:tab w:val="left" w:pos="360"/>
                <w:tab w:val="left" w:pos="900"/>
              </w:tabs>
              <w:spacing w:before="0"/>
              <w:ind w:left="0" w:firstLine="0"/>
              <w:contextualSpacing/>
              <w:jc w:val="center"/>
            </w:pPr>
            <w:r w:rsidRPr="005C0E48">
              <w:t>Sprendžiama pagal patikrinimų bei apžiūrų rezultatus</w:t>
            </w:r>
          </w:p>
        </w:tc>
      </w:tr>
      <w:tr w:rsidRPr="005C0E48" w:rsidR="0062661D" w:rsidTr="4C0EA8F6" w14:paraId="22BE472A" w14:textId="77777777">
        <w:trPr>
          <w:cantSplit/>
          <w:trHeight w:val="329"/>
        </w:trPr>
        <w:tc>
          <w:tcPr>
            <w:tcW w:w="704" w:type="dxa"/>
            <w:vAlign w:val="center"/>
          </w:tcPr>
          <w:p w:rsidRPr="005C0E48" w:rsidR="0062661D" w:rsidP="00276A18" w:rsidRDefault="0062661D" w14:paraId="09D5B4FE"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62661D" w:rsidP="00D92E4A" w:rsidRDefault="0062661D" w14:paraId="668D17CA" w14:textId="003DD759">
            <w:pPr>
              <w:tabs>
                <w:tab w:val="left" w:pos="360"/>
                <w:tab w:val="left" w:pos="900"/>
              </w:tabs>
              <w:spacing w:before="0"/>
              <w:ind w:left="0" w:firstLine="0"/>
              <w:contextualSpacing/>
              <w:jc w:val="both"/>
            </w:pPr>
            <w:r w:rsidRPr="005C0E48">
              <w:t xml:space="preserve">Reguliavimo transformatoriai; srovės ribojimo reaktoriai; kompensacinės ritės; savųjų reikmių transformatoriai; </w:t>
            </w:r>
            <w:r w:rsidR="00173483">
              <w:t xml:space="preserve">0,4kV </w:t>
            </w:r>
            <w:r w:rsidRPr="005C0E48">
              <w:t xml:space="preserve">galios transformatoriais; </w:t>
            </w:r>
            <w:r w:rsidR="00A26CC8">
              <w:t xml:space="preserve">0,4kV </w:t>
            </w:r>
            <w:r w:rsidRPr="005C0E48">
              <w:t>skiriamieji transformatoriai</w:t>
            </w:r>
          </w:p>
        </w:tc>
        <w:tc>
          <w:tcPr>
            <w:tcW w:w="2400" w:type="dxa"/>
            <w:vAlign w:val="center"/>
          </w:tcPr>
          <w:p w:rsidRPr="005C0E48" w:rsidR="0062661D" w:rsidP="00D92E4A" w:rsidRDefault="0062661D" w14:paraId="4DD67DF8" w14:textId="4F1D1646">
            <w:pPr>
              <w:tabs>
                <w:tab w:val="left" w:pos="360"/>
                <w:tab w:val="left" w:pos="900"/>
              </w:tabs>
              <w:spacing w:before="0"/>
              <w:ind w:left="0" w:firstLine="0"/>
              <w:contextualSpacing/>
              <w:jc w:val="center"/>
            </w:pPr>
            <w:r w:rsidRPr="005C0E48">
              <w:t>Kas 4 (4) metai</w:t>
            </w:r>
          </w:p>
        </w:tc>
        <w:tc>
          <w:tcPr>
            <w:tcW w:w="2640" w:type="dxa"/>
            <w:vAlign w:val="center"/>
          </w:tcPr>
          <w:p w:rsidRPr="005C0E48" w:rsidR="0062661D" w:rsidP="00D92E4A" w:rsidRDefault="00F53E79" w14:paraId="38AB67EA" w14:textId="353A1633">
            <w:pPr>
              <w:tabs>
                <w:tab w:val="left" w:pos="360"/>
                <w:tab w:val="left" w:pos="900"/>
              </w:tabs>
              <w:spacing w:before="0"/>
              <w:ind w:left="0" w:firstLine="0"/>
              <w:contextualSpacing/>
              <w:jc w:val="center"/>
            </w:pPr>
            <w:r w:rsidRPr="005C0E48">
              <w:t>Sprendžiama pagal patikrinimų bei apžiūrų rezultatus</w:t>
            </w:r>
          </w:p>
        </w:tc>
      </w:tr>
      <w:tr w:rsidRPr="005C0E48" w:rsidR="0062661D" w:rsidTr="4C0EA8F6" w14:paraId="401BA625" w14:textId="77777777">
        <w:trPr>
          <w:cantSplit/>
          <w:trHeight w:val="329"/>
        </w:trPr>
        <w:tc>
          <w:tcPr>
            <w:tcW w:w="704" w:type="dxa"/>
            <w:vAlign w:val="center"/>
          </w:tcPr>
          <w:p w:rsidRPr="005C0E48" w:rsidR="0062661D" w:rsidP="00276A18" w:rsidRDefault="0062661D" w14:paraId="15266663"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62661D" w:rsidP="00D92E4A" w:rsidRDefault="0062661D" w14:paraId="0D11CB7E" w14:textId="77777777">
            <w:pPr>
              <w:pStyle w:val="CommentText"/>
              <w:spacing w:before="0"/>
              <w:ind w:left="0" w:firstLine="0"/>
              <w:jc w:val="both"/>
              <w:rPr>
                <w:lang w:val="lt-LT"/>
              </w:rPr>
            </w:pPr>
            <w:r w:rsidRPr="005C0E48">
              <w:rPr>
                <w:lang w:val="lt-LT"/>
              </w:rPr>
              <w:t xml:space="preserve">Šunto ir keitiklių reaktoriai </w:t>
            </w:r>
          </w:p>
          <w:p w:rsidRPr="005C0E48" w:rsidR="0062661D" w:rsidP="00D92E4A" w:rsidRDefault="0062661D" w14:paraId="7D329DBC" w14:textId="3A0C8331">
            <w:pPr>
              <w:pStyle w:val="CommentText"/>
              <w:spacing w:before="0"/>
              <w:ind w:left="0" w:firstLine="0"/>
              <w:jc w:val="both"/>
              <w:rPr>
                <w:lang w:val="lt-LT"/>
              </w:rPr>
            </w:pPr>
            <w:r w:rsidRPr="005C0E48">
              <w:rPr>
                <w:lang w:val="lt-LT"/>
              </w:rPr>
              <w:t>(iki 35 kV imtinai)</w:t>
            </w:r>
          </w:p>
        </w:tc>
        <w:tc>
          <w:tcPr>
            <w:tcW w:w="2400" w:type="dxa"/>
            <w:vAlign w:val="center"/>
          </w:tcPr>
          <w:p w:rsidRPr="005C0E48" w:rsidR="0062661D" w:rsidP="00D92E4A" w:rsidRDefault="0062661D" w14:paraId="19DA27DD" w14:textId="66A57127">
            <w:pPr>
              <w:tabs>
                <w:tab w:val="left" w:pos="360"/>
                <w:tab w:val="left" w:pos="900"/>
              </w:tabs>
              <w:spacing w:before="0"/>
              <w:ind w:left="0" w:firstLine="0"/>
              <w:contextualSpacing/>
              <w:jc w:val="center"/>
            </w:pPr>
            <w:r w:rsidRPr="005C0E48">
              <w:t>Kas - (4) metai</w:t>
            </w:r>
          </w:p>
        </w:tc>
        <w:tc>
          <w:tcPr>
            <w:tcW w:w="2640" w:type="dxa"/>
            <w:vAlign w:val="center"/>
          </w:tcPr>
          <w:p w:rsidRPr="005C0E48" w:rsidR="0062661D" w:rsidP="00D92E4A" w:rsidRDefault="00F53E79" w14:paraId="613818C8" w14:textId="786C9852">
            <w:pPr>
              <w:tabs>
                <w:tab w:val="left" w:pos="360"/>
                <w:tab w:val="left" w:pos="900"/>
              </w:tabs>
              <w:spacing w:before="0"/>
              <w:ind w:left="0" w:firstLine="0"/>
              <w:contextualSpacing/>
              <w:jc w:val="center"/>
            </w:pPr>
            <w:r w:rsidRPr="005C0E48">
              <w:t>Sprendžiama pagal patikrinimų bei apžiūrų rezultatus</w:t>
            </w:r>
          </w:p>
        </w:tc>
      </w:tr>
      <w:tr w:rsidRPr="005C0E48" w:rsidR="0062661D" w:rsidTr="4C0EA8F6" w14:paraId="2BE6C2C1" w14:textId="77777777">
        <w:trPr>
          <w:cantSplit/>
          <w:trHeight w:val="329"/>
        </w:trPr>
        <w:tc>
          <w:tcPr>
            <w:tcW w:w="704" w:type="dxa"/>
            <w:vAlign w:val="center"/>
          </w:tcPr>
          <w:p w:rsidRPr="005C0E48" w:rsidR="0062661D" w:rsidP="00276A18" w:rsidRDefault="0062661D" w14:paraId="1C96915C"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62661D" w:rsidP="00D92E4A" w:rsidRDefault="0062661D" w14:paraId="57532613" w14:textId="5EED4DF9">
            <w:pPr>
              <w:tabs>
                <w:tab w:val="left" w:pos="360"/>
                <w:tab w:val="left" w:pos="900"/>
              </w:tabs>
              <w:spacing w:before="0"/>
              <w:ind w:left="0" w:firstLine="0"/>
              <w:contextualSpacing/>
              <w:jc w:val="both"/>
            </w:pPr>
            <w:r w:rsidRPr="005C0E48">
              <w:t xml:space="preserve">10-400 kV </w:t>
            </w:r>
            <w:r w:rsidRPr="005C0E48" w:rsidR="00812E3E">
              <w:t>į</w:t>
            </w:r>
            <w:r w:rsidRPr="005C0E48">
              <w:t>tampos ir srovės matavimo transformatoriai</w:t>
            </w:r>
          </w:p>
        </w:tc>
        <w:tc>
          <w:tcPr>
            <w:tcW w:w="2400" w:type="dxa"/>
            <w:vAlign w:val="center"/>
          </w:tcPr>
          <w:p w:rsidRPr="005C0E48" w:rsidR="0062661D" w:rsidP="00D92E4A" w:rsidRDefault="0062661D" w14:paraId="2BE894D3" w14:textId="4B097A56">
            <w:pPr>
              <w:tabs>
                <w:tab w:val="left" w:pos="360"/>
                <w:tab w:val="left" w:pos="900"/>
              </w:tabs>
              <w:spacing w:before="0"/>
              <w:ind w:left="0" w:firstLine="0"/>
              <w:contextualSpacing/>
              <w:jc w:val="center"/>
            </w:pPr>
            <w:r w:rsidRPr="005C0E48">
              <w:t>Kas 4 (8) metai</w:t>
            </w:r>
          </w:p>
        </w:tc>
        <w:tc>
          <w:tcPr>
            <w:tcW w:w="2640" w:type="dxa"/>
            <w:vAlign w:val="center"/>
          </w:tcPr>
          <w:p w:rsidRPr="005C0E48" w:rsidR="0062661D" w:rsidP="00D92E4A" w:rsidRDefault="00F53E79" w14:paraId="14A2280A" w14:textId="02CCCD53">
            <w:pPr>
              <w:tabs>
                <w:tab w:val="left" w:pos="360"/>
                <w:tab w:val="left" w:pos="900"/>
              </w:tabs>
              <w:spacing w:before="0"/>
              <w:ind w:left="0" w:firstLine="0"/>
              <w:contextualSpacing/>
              <w:jc w:val="center"/>
            </w:pPr>
            <w:r w:rsidRPr="005C0E48">
              <w:t>Sprendžiama pagal patikrinimų bei apžiūrų rezultatus</w:t>
            </w:r>
          </w:p>
        </w:tc>
      </w:tr>
      <w:tr w:rsidRPr="005C0E48" w:rsidR="0062661D" w:rsidTr="4C0EA8F6" w14:paraId="32920E53" w14:textId="77777777">
        <w:trPr>
          <w:cantSplit/>
          <w:trHeight w:val="329"/>
        </w:trPr>
        <w:tc>
          <w:tcPr>
            <w:tcW w:w="704" w:type="dxa"/>
            <w:vAlign w:val="center"/>
          </w:tcPr>
          <w:p w:rsidRPr="005C0E48" w:rsidR="0062661D" w:rsidP="00276A18" w:rsidRDefault="0062661D" w14:paraId="4F758D21"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62661D" w:rsidP="00D92E4A" w:rsidRDefault="0062661D" w14:paraId="6BB40EB7" w14:textId="3CF6E8E5">
            <w:pPr>
              <w:tabs>
                <w:tab w:val="left" w:pos="360"/>
                <w:tab w:val="left" w:pos="900"/>
              </w:tabs>
              <w:spacing w:before="0"/>
              <w:ind w:left="0" w:firstLine="0"/>
              <w:contextualSpacing/>
              <w:jc w:val="both"/>
            </w:pPr>
            <w:r w:rsidRPr="005C0E48">
              <w:t>110-330 kV oriniai jungtuvai</w:t>
            </w:r>
          </w:p>
        </w:tc>
        <w:tc>
          <w:tcPr>
            <w:tcW w:w="2400" w:type="dxa"/>
            <w:vAlign w:val="center"/>
          </w:tcPr>
          <w:p w:rsidRPr="005C0E48" w:rsidR="0062661D" w:rsidP="00D92E4A" w:rsidRDefault="0062661D" w14:paraId="75A5799D" w14:textId="428C9D4C">
            <w:pPr>
              <w:tabs>
                <w:tab w:val="left" w:pos="360"/>
                <w:tab w:val="left" w:pos="900"/>
              </w:tabs>
              <w:spacing w:before="0"/>
              <w:ind w:left="0" w:firstLine="0"/>
              <w:contextualSpacing/>
              <w:jc w:val="center"/>
            </w:pPr>
            <w:r w:rsidRPr="005C0E48">
              <w:t>Kas 1 (-) metai</w:t>
            </w:r>
          </w:p>
        </w:tc>
        <w:tc>
          <w:tcPr>
            <w:tcW w:w="2640" w:type="dxa"/>
            <w:vAlign w:val="center"/>
          </w:tcPr>
          <w:p w:rsidRPr="005C0E48" w:rsidR="0062661D" w:rsidP="00D92E4A" w:rsidRDefault="0062661D" w14:paraId="6837750B" w14:textId="66011440">
            <w:pPr>
              <w:tabs>
                <w:tab w:val="left" w:pos="360"/>
                <w:tab w:val="left" w:pos="900"/>
              </w:tabs>
              <w:spacing w:before="0"/>
              <w:ind w:left="0" w:firstLine="0"/>
              <w:contextualSpacing/>
              <w:jc w:val="center"/>
            </w:pPr>
            <w:r w:rsidRPr="005C0E48">
              <w:t>Kas 6 (-) metai</w:t>
            </w:r>
          </w:p>
        </w:tc>
      </w:tr>
      <w:tr w:rsidRPr="005C0E48" w:rsidR="0062661D" w:rsidTr="4C0EA8F6" w14:paraId="1CC66A1D" w14:textId="77777777">
        <w:trPr>
          <w:cantSplit/>
          <w:trHeight w:val="329"/>
        </w:trPr>
        <w:tc>
          <w:tcPr>
            <w:tcW w:w="704" w:type="dxa"/>
            <w:vAlign w:val="center"/>
          </w:tcPr>
          <w:p w:rsidRPr="005C0E48" w:rsidR="0062661D" w:rsidP="00276A18" w:rsidRDefault="0062661D" w14:paraId="367EEE5B"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62661D" w:rsidP="00D92E4A" w:rsidRDefault="0062661D" w14:paraId="3E8AF8D1" w14:textId="7FD8A001">
            <w:pPr>
              <w:tabs>
                <w:tab w:val="left" w:pos="360"/>
                <w:tab w:val="left" w:pos="900"/>
              </w:tabs>
              <w:spacing w:before="0"/>
              <w:ind w:left="0" w:firstLine="0"/>
              <w:contextualSpacing/>
              <w:jc w:val="both"/>
            </w:pPr>
            <w:r w:rsidRPr="005C0E48">
              <w:t>10 (6)-110 kV alyviniai jungtuvai</w:t>
            </w:r>
          </w:p>
        </w:tc>
        <w:tc>
          <w:tcPr>
            <w:tcW w:w="2400" w:type="dxa"/>
            <w:vAlign w:val="center"/>
          </w:tcPr>
          <w:p w:rsidRPr="005C0E48" w:rsidR="0062661D" w:rsidP="00D92E4A" w:rsidRDefault="0062661D" w14:paraId="74784902" w14:textId="30800F90">
            <w:pPr>
              <w:tabs>
                <w:tab w:val="left" w:pos="360"/>
                <w:tab w:val="left" w:pos="900"/>
              </w:tabs>
              <w:spacing w:before="0"/>
              <w:ind w:left="0" w:firstLine="0"/>
              <w:contextualSpacing/>
              <w:jc w:val="center"/>
            </w:pPr>
            <w:r w:rsidRPr="005C0E48">
              <w:t>Kas 4 (-) metai</w:t>
            </w:r>
          </w:p>
        </w:tc>
        <w:tc>
          <w:tcPr>
            <w:tcW w:w="2640" w:type="dxa"/>
            <w:vAlign w:val="center"/>
          </w:tcPr>
          <w:p w:rsidRPr="005C0E48" w:rsidR="0062661D" w:rsidP="00D92E4A" w:rsidRDefault="0062661D" w14:paraId="4595BED2" w14:textId="22C39615">
            <w:pPr>
              <w:tabs>
                <w:tab w:val="left" w:pos="360"/>
                <w:tab w:val="left" w:pos="900"/>
              </w:tabs>
              <w:spacing w:before="0"/>
              <w:ind w:left="0" w:firstLine="0"/>
              <w:contextualSpacing/>
              <w:jc w:val="center"/>
            </w:pPr>
            <w:r w:rsidRPr="005C0E48">
              <w:t>Kas 8 (-) metai</w:t>
            </w:r>
          </w:p>
        </w:tc>
      </w:tr>
      <w:tr w:rsidRPr="005C0E48" w:rsidR="0062661D" w:rsidTr="4C0EA8F6" w14:paraId="2B27E32B" w14:textId="77777777">
        <w:trPr>
          <w:cantSplit/>
          <w:trHeight w:val="329"/>
        </w:trPr>
        <w:tc>
          <w:tcPr>
            <w:tcW w:w="704" w:type="dxa"/>
            <w:vAlign w:val="center"/>
          </w:tcPr>
          <w:p w:rsidRPr="005C0E48" w:rsidR="0062661D" w:rsidP="00276A18" w:rsidRDefault="0062661D" w14:paraId="5472F966"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62661D" w:rsidP="00D92E4A" w:rsidRDefault="0062661D" w14:paraId="59D694F8" w14:textId="41B010A6">
            <w:pPr>
              <w:tabs>
                <w:tab w:val="left" w:pos="360"/>
                <w:tab w:val="left" w:pos="900"/>
              </w:tabs>
              <w:spacing w:before="0"/>
              <w:ind w:left="0" w:firstLine="0"/>
              <w:contextualSpacing/>
              <w:jc w:val="both"/>
            </w:pPr>
            <w:r w:rsidRPr="005C0E48">
              <w:t>110-400 kV dujiniai (SF6) jungtuvai</w:t>
            </w:r>
          </w:p>
        </w:tc>
        <w:tc>
          <w:tcPr>
            <w:tcW w:w="2400" w:type="dxa"/>
            <w:vAlign w:val="center"/>
          </w:tcPr>
          <w:p w:rsidRPr="005C0E48" w:rsidR="0062661D" w:rsidP="00D92E4A" w:rsidRDefault="0062661D" w14:paraId="181DE2E9" w14:textId="0FA1AC43">
            <w:pPr>
              <w:tabs>
                <w:tab w:val="left" w:pos="360"/>
                <w:tab w:val="left" w:pos="900"/>
              </w:tabs>
              <w:spacing w:before="0"/>
              <w:ind w:left="0" w:firstLine="0"/>
              <w:contextualSpacing/>
              <w:jc w:val="center"/>
            </w:pPr>
            <w:r w:rsidRPr="005C0E48">
              <w:t>Kas - (8) metai</w:t>
            </w:r>
          </w:p>
        </w:tc>
        <w:tc>
          <w:tcPr>
            <w:tcW w:w="2640" w:type="dxa"/>
            <w:vAlign w:val="center"/>
          </w:tcPr>
          <w:p w:rsidRPr="005C0E48" w:rsidR="0062661D" w:rsidP="00D92E4A" w:rsidRDefault="00F53E79" w14:paraId="4D96BEF0" w14:textId="2EDBA638">
            <w:pPr>
              <w:tabs>
                <w:tab w:val="left" w:pos="360"/>
                <w:tab w:val="left" w:pos="900"/>
              </w:tabs>
              <w:spacing w:before="0"/>
              <w:ind w:left="0" w:firstLine="0"/>
              <w:contextualSpacing/>
              <w:jc w:val="center"/>
            </w:pPr>
            <w:r w:rsidRPr="005C0E48">
              <w:t>Sprendžiama pagal patikrinimų bei apžiūrų rezultatus</w:t>
            </w:r>
          </w:p>
        </w:tc>
      </w:tr>
      <w:tr w:rsidRPr="005C0E48" w:rsidR="0062661D" w:rsidTr="4C0EA8F6" w14:paraId="42503D4B" w14:textId="77777777">
        <w:trPr>
          <w:cantSplit/>
          <w:trHeight w:val="329"/>
        </w:trPr>
        <w:tc>
          <w:tcPr>
            <w:tcW w:w="704" w:type="dxa"/>
            <w:vAlign w:val="center"/>
          </w:tcPr>
          <w:p w:rsidRPr="005C0E48" w:rsidR="0062661D" w:rsidP="00276A18" w:rsidRDefault="0062661D" w14:paraId="51A54125"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62661D" w:rsidP="00D92E4A" w:rsidRDefault="0062661D" w14:paraId="4BC1049A" w14:textId="2E28FB7A">
            <w:pPr>
              <w:tabs>
                <w:tab w:val="left" w:pos="360"/>
                <w:tab w:val="left" w:pos="900"/>
              </w:tabs>
              <w:spacing w:before="0"/>
              <w:ind w:left="0" w:firstLine="0"/>
              <w:contextualSpacing/>
              <w:jc w:val="both"/>
            </w:pPr>
            <w:r w:rsidRPr="005C0E48">
              <w:t>10 kV vak</w:t>
            </w:r>
            <w:r w:rsidRPr="005C0E48" w:rsidR="0086608B">
              <w:t>u</w:t>
            </w:r>
            <w:r w:rsidRPr="005C0E48">
              <w:t xml:space="preserve">uminiai, dujiniai (SF6) jungtuvai </w:t>
            </w:r>
          </w:p>
        </w:tc>
        <w:tc>
          <w:tcPr>
            <w:tcW w:w="2400" w:type="dxa"/>
            <w:vAlign w:val="center"/>
          </w:tcPr>
          <w:p w:rsidRPr="005C0E48" w:rsidR="0062661D" w:rsidP="00D92E4A" w:rsidRDefault="0062661D" w14:paraId="46DA71D2" w14:textId="0591CB76">
            <w:pPr>
              <w:tabs>
                <w:tab w:val="left" w:pos="360"/>
                <w:tab w:val="left" w:pos="900"/>
              </w:tabs>
              <w:spacing w:before="0"/>
              <w:ind w:left="0" w:firstLine="0"/>
              <w:contextualSpacing/>
              <w:jc w:val="center"/>
            </w:pPr>
            <w:r w:rsidRPr="005C0E48">
              <w:t>Kas - (8) metai</w:t>
            </w:r>
          </w:p>
        </w:tc>
        <w:tc>
          <w:tcPr>
            <w:tcW w:w="2640" w:type="dxa"/>
            <w:vAlign w:val="center"/>
          </w:tcPr>
          <w:p w:rsidRPr="005C0E48" w:rsidR="0062661D" w:rsidP="00D92E4A" w:rsidRDefault="00F53E79" w14:paraId="454D5204" w14:textId="2A11D9F1">
            <w:pPr>
              <w:tabs>
                <w:tab w:val="left" w:pos="360"/>
                <w:tab w:val="left" w:pos="900"/>
              </w:tabs>
              <w:spacing w:before="0"/>
              <w:ind w:left="0" w:firstLine="0"/>
              <w:contextualSpacing/>
              <w:jc w:val="center"/>
            </w:pPr>
            <w:r w:rsidRPr="005C0E48">
              <w:t>Sprendžiama pagal patikrinimų bei apžiūrų rezultatus</w:t>
            </w:r>
          </w:p>
        </w:tc>
      </w:tr>
      <w:tr w:rsidRPr="005C0E48" w:rsidR="003A4220" w:rsidTr="4C0EA8F6" w14:paraId="49B38582" w14:textId="77777777">
        <w:trPr>
          <w:cantSplit/>
          <w:trHeight w:val="353"/>
        </w:trPr>
        <w:tc>
          <w:tcPr>
            <w:tcW w:w="704" w:type="dxa"/>
            <w:vAlign w:val="center"/>
          </w:tcPr>
          <w:p w:rsidRPr="005C0E48" w:rsidR="003A4220" w:rsidP="00276A18" w:rsidRDefault="003A4220" w14:paraId="4534AFBF" w14:textId="6D417000">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3A4220" w:rsidP="00D92E4A" w:rsidRDefault="0062661D" w14:paraId="114710F3" w14:textId="186B5925">
            <w:pPr>
              <w:tabs>
                <w:tab w:val="left" w:pos="360"/>
                <w:tab w:val="left" w:pos="900"/>
              </w:tabs>
              <w:spacing w:before="0"/>
              <w:ind w:left="0" w:firstLine="0"/>
              <w:contextualSpacing/>
              <w:jc w:val="both"/>
            </w:pPr>
            <w:r w:rsidRPr="005C0E48">
              <w:t>110 kV skirtuvai, trumpikliai (GOST)</w:t>
            </w:r>
          </w:p>
        </w:tc>
        <w:tc>
          <w:tcPr>
            <w:tcW w:w="2400" w:type="dxa"/>
            <w:vAlign w:val="center"/>
          </w:tcPr>
          <w:p w:rsidRPr="005C0E48" w:rsidR="003A4220" w:rsidP="00D92E4A" w:rsidRDefault="003A4220" w14:paraId="6E61F698" w14:textId="7DFA6BBD">
            <w:pPr>
              <w:tabs>
                <w:tab w:val="left" w:pos="360"/>
                <w:tab w:val="left" w:pos="900"/>
              </w:tabs>
              <w:spacing w:before="0"/>
              <w:ind w:left="0" w:firstLine="0"/>
              <w:contextualSpacing/>
              <w:jc w:val="center"/>
            </w:pPr>
            <w:r w:rsidRPr="005C0E48">
              <w:t xml:space="preserve">Kas </w:t>
            </w:r>
            <w:r w:rsidRPr="005C0E48" w:rsidR="0062661D">
              <w:t>1</w:t>
            </w:r>
            <w:r w:rsidRPr="005C0E48">
              <w:t xml:space="preserve"> metai</w:t>
            </w:r>
          </w:p>
        </w:tc>
        <w:tc>
          <w:tcPr>
            <w:tcW w:w="2640" w:type="dxa"/>
            <w:vAlign w:val="center"/>
          </w:tcPr>
          <w:p w:rsidRPr="005C0E48" w:rsidR="003A4220" w:rsidDel="00D67B11" w:rsidP="00D92E4A" w:rsidRDefault="003A4220" w14:paraId="3F3E0786" w14:textId="0B043337">
            <w:pPr>
              <w:tabs>
                <w:tab w:val="left" w:pos="360"/>
                <w:tab w:val="left" w:pos="900"/>
              </w:tabs>
              <w:spacing w:before="0"/>
              <w:ind w:left="0" w:firstLine="0"/>
              <w:contextualSpacing/>
              <w:jc w:val="center"/>
            </w:pPr>
            <w:r w:rsidRPr="005C0E48">
              <w:t xml:space="preserve">Kas </w:t>
            </w:r>
            <w:r w:rsidRPr="005C0E48" w:rsidR="0062661D">
              <w:t>4</w:t>
            </w:r>
            <w:r w:rsidRPr="005C0E48">
              <w:t xml:space="preserve"> metai</w:t>
            </w:r>
          </w:p>
        </w:tc>
      </w:tr>
      <w:tr w:rsidRPr="005C0E48" w:rsidR="003A4220" w:rsidTr="4C0EA8F6" w14:paraId="0310F23E" w14:textId="77777777">
        <w:trPr>
          <w:cantSplit/>
          <w:trHeight w:val="315"/>
        </w:trPr>
        <w:tc>
          <w:tcPr>
            <w:tcW w:w="704" w:type="dxa"/>
            <w:vAlign w:val="center"/>
          </w:tcPr>
          <w:p w:rsidRPr="005C0E48" w:rsidR="003A4220" w:rsidP="00276A18" w:rsidRDefault="003A4220" w14:paraId="0715A04D" w14:textId="02354B5E">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3A4220" w:rsidP="00D92E4A" w:rsidRDefault="0062661D" w14:paraId="63B355CE" w14:textId="31DD878F">
            <w:pPr>
              <w:tabs>
                <w:tab w:val="left" w:pos="360"/>
                <w:tab w:val="left" w:pos="900"/>
              </w:tabs>
              <w:spacing w:before="0"/>
              <w:ind w:left="0" w:firstLine="0"/>
              <w:contextualSpacing/>
              <w:jc w:val="both"/>
            </w:pPr>
            <w:r w:rsidRPr="005C0E48">
              <w:t>10-400 kV skyrikliai, įžemikliai</w:t>
            </w:r>
          </w:p>
        </w:tc>
        <w:tc>
          <w:tcPr>
            <w:tcW w:w="2400" w:type="dxa"/>
            <w:vAlign w:val="center"/>
          </w:tcPr>
          <w:p w:rsidRPr="005C0E48" w:rsidR="003A4220" w:rsidP="00D92E4A" w:rsidRDefault="003A4220" w14:paraId="71EFA3A3" w14:textId="581C21FB">
            <w:pPr>
              <w:tabs>
                <w:tab w:val="left" w:pos="360"/>
                <w:tab w:val="left" w:pos="900"/>
              </w:tabs>
              <w:spacing w:before="0"/>
              <w:ind w:left="0" w:firstLine="0"/>
              <w:contextualSpacing/>
              <w:jc w:val="center"/>
            </w:pPr>
            <w:r w:rsidRPr="005C0E48">
              <w:t xml:space="preserve">Kas </w:t>
            </w:r>
            <w:r w:rsidRPr="005C0E48" w:rsidR="0062661D">
              <w:t xml:space="preserve">4 </w:t>
            </w:r>
            <w:r w:rsidRPr="005C0E48">
              <w:t>(8) metai</w:t>
            </w:r>
          </w:p>
        </w:tc>
        <w:tc>
          <w:tcPr>
            <w:tcW w:w="2640" w:type="dxa"/>
            <w:vAlign w:val="center"/>
          </w:tcPr>
          <w:p w:rsidRPr="005C0E48" w:rsidR="003A4220" w:rsidDel="00D67B11" w:rsidP="00D92E4A" w:rsidRDefault="0062661D" w14:paraId="1165A253" w14:textId="00687161">
            <w:pPr>
              <w:tabs>
                <w:tab w:val="left" w:pos="360"/>
                <w:tab w:val="left" w:pos="900"/>
              </w:tabs>
              <w:spacing w:before="0"/>
              <w:ind w:left="0" w:firstLine="0"/>
              <w:contextualSpacing/>
              <w:jc w:val="center"/>
            </w:pPr>
            <w:r w:rsidRPr="005C0E48">
              <w:t>Kas 8 (</w:t>
            </w:r>
            <w:r w:rsidRPr="005C0E48" w:rsidR="00F53E79">
              <w:t>sprendžiama pagal patikrinimų bei apžiūrų rezultatus</w:t>
            </w:r>
            <w:r w:rsidRPr="005C0E48">
              <w:t>)</w:t>
            </w:r>
            <w:r w:rsidRPr="005C0E48" w:rsidR="00F67E5F">
              <w:t xml:space="preserve"> metai</w:t>
            </w:r>
          </w:p>
        </w:tc>
      </w:tr>
      <w:tr w:rsidRPr="005C0E48" w:rsidR="0062661D" w:rsidTr="4C0EA8F6" w14:paraId="2A0F6FA9" w14:textId="77777777">
        <w:trPr>
          <w:cantSplit/>
          <w:trHeight w:val="315"/>
        </w:trPr>
        <w:tc>
          <w:tcPr>
            <w:tcW w:w="704" w:type="dxa"/>
            <w:vAlign w:val="center"/>
          </w:tcPr>
          <w:p w:rsidRPr="005C0E48" w:rsidR="0062661D" w:rsidP="00276A18" w:rsidRDefault="0062661D" w14:paraId="5212D306"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62661D" w:rsidP="00D92E4A" w:rsidRDefault="0062661D" w14:paraId="37367628" w14:textId="7E2B71B8">
            <w:pPr>
              <w:tabs>
                <w:tab w:val="left" w:pos="360"/>
                <w:tab w:val="left" w:pos="900"/>
              </w:tabs>
              <w:spacing w:before="0"/>
              <w:ind w:left="0" w:firstLine="0"/>
              <w:contextualSpacing/>
              <w:jc w:val="both"/>
            </w:pPr>
            <w:r w:rsidRPr="005C0E48">
              <w:t>110-400 kV ryšių kondensatoriai, užtv</w:t>
            </w:r>
            <w:r w:rsidRPr="005C0E48" w:rsidR="00FA01EA">
              <w:t>ė</w:t>
            </w:r>
            <w:r w:rsidRPr="005C0E48">
              <w:t>rikliai</w:t>
            </w:r>
          </w:p>
        </w:tc>
        <w:tc>
          <w:tcPr>
            <w:tcW w:w="2400" w:type="dxa"/>
            <w:vAlign w:val="center"/>
          </w:tcPr>
          <w:p w:rsidRPr="005C0E48" w:rsidR="0062661D" w:rsidP="00D92E4A" w:rsidRDefault="0062661D" w14:paraId="3F5FA25D" w14:textId="69EC3708">
            <w:pPr>
              <w:tabs>
                <w:tab w:val="left" w:pos="360"/>
                <w:tab w:val="left" w:pos="900"/>
              </w:tabs>
              <w:spacing w:before="0"/>
              <w:ind w:left="0" w:firstLine="0"/>
              <w:contextualSpacing/>
              <w:jc w:val="center"/>
            </w:pPr>
            <w:r w:rsidRPr="005C0E48">
              <w:t>Kas 4 (8) metai</w:t>
            </w:r>
          </w:p>
        </w:tc>
        <w:tc>
          <w:tcPr>
            <w:tcW w:w="2640" w:type="dxa"/>
            <w:vAlign w:val="center"/>
          </w:tcPr>
          <w:p w:rsidRPr="005C0E48" w:rsidR="0062661D" w:rsidDel="00D67B11" w:rsidP="00D92E4A" w:rsidRDefault="00F53E79" w14:paraId="52E4AEB6" w14:textId="063E8FFA">
            <w:pPr>
              <w:tabs>
                <w:tab w:val="left" w:pos="360"/>
                <w:tab w:val="left" w:pos="900"/>
              </w:tabs>
              <w:spacing w:before="0"/>
              <w:ind w:left="0" w:firstLine="0"/>
              <w:contextualSpacing/>
              <w:jc w:val="center"/>
            </w:pPr>
            <w:r w:rsidRPr="005C0E48">
              <w:t>Sprendžiama pagal patikrinimų bei apžiūrų rezultatus</w:t>
            </w:r>
          </w:p>
        </w:tc>
      </w:tr>
      <w:tr w:rsidRPr="005C0E48" w:rsidR="0062661D" w:rsidTr="4C0EA8F6" w14:paraId="146ABC60" w14:textId="77777777">
        <w:trPr>
          <w:cantSplit/>
          <w:trHeight w:val="315"/>
        </w:trPr>
        <w:tc>
          <w:tcPr>
            <w:tcW w:w="704" w:type="dxa"/>
            <w:vAlign w:val="center"/>
          </w:tcPr>
          <w:p w:rsidRPr="005C0E48" w:rsidR="0062661D" w:rsidP="00276A18" w:rsidRDefault="0062661D" w14:paraId="333819BB"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62661D" w:rsidP="00D92E4A" w:rsidRDefault="0062661D" w14:paraId="0A3FF227" w14:textId="3A459C78">
            <w:pPr>
              <w:tabs>
                <w:tab w:val="left" w:pos="360"/>
                <w:tab w:val="left" w:pos="900"/>
              </w:tabs>
              <w:spacing w:before="0"/>
              <w:ind w:left="0" w:firstLine="0"/>
              <w:contextualSpacing/>
              <w:jc w:val="both"/>
            </w:pPr>
            <w:r w:rsidRPr="005C0E48">
              <w:t>110-400 kV galios kondensatoriai</w:t>
            </w:r>
          </w:p>
        </w:tc>
        <w:tc>
          <w:tcPr>
            <w:tcW w:w="2400" w:type="dxa"/>
            <w:vAlign w:val="center"/>
          </w:tcPr>
          <w:p w:rsidRPr="005C0E48" w:rsidR="0062661D" w:rsidP="00D92E4A" w:rsidRDefault="0062661D" w14:paraId="52398621" w14:textId="6DFA0DE8">
            <w:pPr>
              <w:tabs>
                <w:tab w:val="left" w:pos="360"/>
                <w:tab w:val="left" w:pos="900"/>
              </w:tabs>
              <w:spacing w:before="0"/>
              <w:ind w:left="0" w:firstLine="0"/>
              <w:contextualSpacing/>
              <w:jc w:val="center"/>
            </w:pPr>
            <w:r w:rsidRPr="005C0E48">
              <w:t>Kas 4 (8) metai</w:t>
            </w:r>
          </w:p>
        </w:tc>
        <w:tc>
          <w:tcPr>
            <w:tcW w:w="2640" w:type="dxa"/>
            <w:vAlign w:val="center"/>
          </w:tcPr>
          <w:p w:rsidRPr="005C0E48" w:rsidR="0062661D" w:rsidDel="00D67B11" w:rsidP="00D92E4A" w:rsidRDefault="00F53E79" w14:paraId="03DB702A" w14:textId="1F50CDFE">
            <w:pPr>
              <w:tabs>
                <w:tab w:val="left" w:pos="360"/>
                <w:tab w:val="left" w:pos="900"/>
              </w:tabs>
              <w:spacing w:before="0"/>
              <w:ind w:left="0" w:firstLine="0"/>
              <w:contextualSpacing/>
              <w:jc w:val="center"/>
            </w:pPr>
            <w:r w:rsidRPr="005C0E48">
              <w:t>Sprendžiama pagal patikrinimų bei apžiūrų rezultatus</w:t>
            </w:r>
          </w:p>
        </w:tc>
      </w:tr>
      <w:tr w:rsidRPr="005C0E48" w:rsidR="0024726B" w:rsidTr="4C0EA8F6" w14:paraId="076F8F5D" w14:textId="77777777">
        <w:trPr>
          <w:cantSplit/>
          <w:trHeight w:val="315"/>
        </w:trPr>
        <w:tc>
          <w:tcPr>
            <w:tcW w:w="704" w:type="dxa"/>
            <w:vAlign w:val="center"/>
          </w:tcPr>
          <w:p w:rsidRPr="005C0E48" w:rsidR="0024726B" w:rsidP="00276A18" w:rsidRDefault="0024726B" w14:paraId="5F82A5DA"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24726B" w:rsidP="00D92E4A" w:rsidRDefault="0024726B" w14:paraId="32217B0E" w14:textId="597A7F83">
            <w:pPr>
              <w:tabs>
                <w:tab w:val="left" w:pos="360"/>
                <w:tab w:val="left" w:pos="900"/>
              </w:tabs>
              <w:spacing w:before="0"/>
              <w:ind w:left="0" w:firstLine="0"/>
              <w:contextualSpacing/>
              <w:jc w:val="both"/>
            </w:pPr>
            <w:r w:rsidRPr="005C0E48">
              <w:t>Iškrovikliai, viršįtampių ribotuvai</w:t>
            </w:r>
          </w:p>
        </w:tc>
        <w:tc>
          <w:tcPr>
            <w:tcW w:w="2400" w:type="dxa"/>
            <w:vAlign w:val="center"/>
          </w:tcPr>
          <w:p w:rsidRPr="005C0E48" w:rsidR="0024726B" w:rsidP="00D92E4A" w:rsidRDefault="0024726B" w14:paraId="497AA047" w14:textId="4B7A9D3B">
            <w:pPr>
              <w:tabs>
                <w:tab w:val="left" w:pos="360"/>
                <w:tab w:val="left" w:pos="900"/>
              </w:tabs>
              <w:spacing w:before="0"/>
              <w:ind w:left="0" w:firstLine="0"/>
              <w:contextualSpacing/>
              <w:jc w:val="center"/>
            </w:pPr>
            <w:r w:rsidRPr="005C0E48">
              <w:t>Kas 4 (8) metai</w:t>
            </w:r>
          </w:p>
        </w:tc>
        <w:tc>
          <w:tcPr>
            <w:tcW w:w="2640" w:type="dxa"/>
            <w:vAlign w:val="center"/>
          </w:tcPr>
          <w:p w:rsidRPr="005C0E48" w:rsidR="0024726B" w:rsidP="00D92E4A" w:rsidRDefault="00F53E79" w14:paraId="0063959E" w14:textId="4B499741">
            <w:pPr>
              <w:tabs>
                <w:tab w:val="left" w:pos="360"/>
                <w:tab w:val="left" w:pos="900"/>
              </w:tabs>
              <w:spacing w:before="0"/>
              <w:ind w:left="0" w:firstLine="0"/>
              <w:contextualSpacing/>
              <w:jc w:val="center"/>
            </w:pPr>
            <w:r w:rsidRPr="005C0E48">
              <w:t>Sprendžiama pagal patikrinimų bei apžiūrų rezultatus</w:t>
            </w:r>
          </w:p>
        </w:tc>
      </w:tr>
      <w:tr w:rsidRPr="005C0E48" w:rsidR="00525F7D" w:rsidTr="4C0EA8F6" w14:paraId="1E7A5C4D" w14:textId="77777777">
        <w:trPr>
          <w:cantSplit/>
          <w:trHeight w:val="315"/>
        </w:trPr>
        <w:tc>
          <w:tcPr>
            <w:tcW w:w="704" w:type="dxa"/>
            <w:vAlign w:val="center"/>
          </w:tcPr>
          <w:p w:rsidRPr="005C0E48" w:rsidR="00525F7D" w:rsidP="00276A18" w:rsidRDefault="00525F7D" w14:paraId="6D07047F"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525F7D" w:rsidP="00D92E4A" w:rsidRDefault="00525F7D" w14:paraId="41446AF5" w14:textId="24FA4726">
            <w:pPr>
              <w:tabs>
                <w:tab w:val="left" w:pos="360"/>
                <w:tab w:val="left" w:pos="900"/>
              </w:tabs>
              <w:spacing w:before="0"/>
              <w:ind w:left="0" w:firstLine="0"/>
              <w:contextualSpacing/>
              <w:jc w:val="both"/>
            </w:pPr>
            <w:r w:rsidRPr="005C0E48">
              <w:t xml:space="preserve">10-400 kV </w:t>
            </w:r>
            <w:r w:rsidRPr="005C0E48" w:rsidR="000465D3">
              <w:t>atvira pa</w:t>
            </w:r>
            <w:r w:rsidRPr="005C0E48" w:rsidR="005022F9">
              <w:t>stočių/</w:t>
            </w:r>
            <w:r w:rsidRPr="005C0E48">
              <w:t>skirstyklų šyn</w:t>
            </w:r>
            <w:r w:rsidRPr="005C0E48" w:rsidR="005022F9">
              <w:t>uotė</w:t>
            </w:r>
          </w:p>
        </w:tc>
        <w:tc>
          <w:tcPr>
            <w:tcW w:w="2400" w:type="dxa"/>
            <w:vAlign w:val="center"/>
          </w:tcPr>
          <w:p w:rsidRPr="005C0E48" w:rsidR="00525F7D" w:rsidP="00D92E4A" w:rsidRDefault="00525F7D" w14:paraId="78C8055A" w14:textId="1B50EC6C">
            <w:pPr>
              <w:tabs>
                <w:tab w:val="left" w:pos="360"/>
                <w:tab w:val="left" w:pos="900"/>
              </w:tabs>
              <w:spacing w:before="0"/>
              <w:ind w:left="0" w:firstLine="0"/>
              <w:contextualSpacing/>
              <w:jc w:val="center"/>
            </w:pPr>
            <w:r w:rsidRPr="005C0E48">
              <w:t xml:space="preserve">Kas 8 </w:t>
            </w:r>
            <w:r w:rsidRPr="005C0E48" w:rsidR="001D6252">
              <w:t xml:space="preserve">(8) </w:t>
            </w:r>
            <w:r w:rsidRPr="005C0E48">
              <w:t>metai</w:t>
            </w:r>
            <w:r w:rsidRPr="005C0E48" w:rsidR="00FD660B">
              <w:t>*</w:t>
            </w:r>
            <w:r w:rsidRPr="005C0E48" w:rsidR="00F95452">
              <w:t>***</w:t>
            </w:r>
          </w:p>
        </w:tc>
        <w:tc>
          <w:tcPr>
            <w:tcW w:w="2640" w:type="dxa"/>
            <w:vAlign w:val="center"/>
          </w:tcPr>
          <w:p w:rsidRPr="005C0E48" w:rsidR="00525F7D" w:rsidP="00D92E4A" w:rsidRDefault="00F53E79" w14:paraId="2C82516C" w14:textId="21F96C25">
            <w:pPr>
              <w:tabs>
                <w:tab w:val="left" w:pos="360"/>
                <w:tab w:val="left" w:pos="900"/>
              </w:tabs>
              <w:spacing w:before="0"/>
              <w:ind w:left="0" w:firstLine="0"/>
              <w:contextualSpacing/>
              <w:jc w:val="center"/>
            </w:pPr>
            <w:r w:rsidRPr="005C0E48">
              <w:t>Sprendžiama pagal patikrinimų bei apžiūrų rezultatus</w:t>
            </w:r>
          </w:p>
        </w:tc>
      </w:tr>
      <w:tr w:rsidRPr="005C0E48" w:rsidR="00081EF6" w:rsidTr="4C0EA8F6" w14:paraId="56230EF5" w14:textId="77777777">
        <w:trPr>
          <w:cantSplit/>
          <w:trHeight w:val="315"/>
        </w:trPr>
        <w:tc>
          <w:tcPr>
            <w:tcW w:w="704" w:type="dxa"/>
            <w:vAlign w:val="center"/>
          </w:tcPr>
          <w:p w:rsidRPr="005C0E48" w:rsidR="00081EF6" w:rsidP="00276A18" w:rsidRDefault="00081EF6" w14:paraId="767C4870"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081EF6" w:rsidP="00D92E4A" w:rsidRDefault="00081EF6" w14:paraId="18F3E102" w14:textId="25485800">
            <w:pPr>
              <w:tabs>
                <w:tab w:val="left" w:pos="360"/>
                <w:tab w:val="left" w:pos="900"/>
              </w:tabs>
              <w:spacing w:before="0"/>
              <w:ind w:left="0" w:firstLine="0"/>
              <w:contextualSpacing/>
              <w:jc w:val="both"/>
            </w:pPr>
            <w:r w:rsidRPr="005C0E48">
              <w:t>110-400 kV skirstyklų įžeminimo įrenginiai</w:t>
            </w:r>
          </w:p>
        </w:tc>
        <w:tc>
          <w:tcPr>
            <w:tcW w:w="2400" w:type="dxa"/>
            <w:vAlign w:val="center"/>
          </w:tcPr>
          <w:p w:rsidRPr="005C0E48" w:rsidR="00081EF6" w:rsidP="00D92E4A" w:rsidRDefault="00081EF6" w14:paraId="5F0BC7FE" w14:textId="01DE0C00">
            <w:pPr>
              <w:tabs>
                <w:tab w:val="left" w:pos="360"/>
                <w:tab w:val="left" w:pos="900"/>
              </w:tabs>
              <w:spacing w:before="0"/>
              <w:ind w:left="0" w:firstLine="0"/>
              <w:contextualSpacing/>
              <w:jc w:val="center"/>
            </w:pPr>
            <w:r w:rsidRPr="005C0E48">
              <w:t>Kas 8 (12) metai**</w:t>
            </w:r>
          </w:p>
        </w:tc>
        <w:tc>
          <w:tcPr>
            <w:tcW w:w="2640" w:type="dxa"/>
            <w:vAlign w:val="center"/>
          </w:tcPr>
          <w:p w:rsidRPr="005C0E48" w:rsidR="00081EF6" w:rsidP="00D92E4A" w:rsidRDefault="00081EF6" w14:paraId="620432F0" w14:textId="18BE0043">
            <w:pPr>
              <w:tabs>
                <w:tab w:val="left" w:pos="360"/>
                <w:tab w:val="left" w:pos="900"/>
              </w:tabs>
              <w:spacing w:before="0"/>
              <w:ind w:left="0" w:firstLine="0"/>
              <w:contextualSpacing/>
              <w:jc w:val="center"/>
            </w:pPr>
            <w:r w:rsidRPr="005C0E48">
              <w:t>Sprendžiama pagal patikrinimų bei apžiūrų rezultatus</w:t>
            </w:r>
          </w:p>
        </w:tc>
      </w:tr>
      <w:tr w:rsidRPr="005C0E48" w:rsidR="005D2739" w:rsidTr="4C0EA8F6" w14:paraId="75C9E4B7" w14:textId="77777777">
        <w:trPr>
          <w:cantSplit/>
          <w:trHeight w:val="315"/>
        </w:trPr>
        <w:tc>
          <w:tcPr>
            <w:tcW w:w="704" w:type="dxa"/>
            <w:vAlign w:val="center"/>
          </w:tcPr>
          <w:p w:rsidRPr="005C0E48" w:rsidR="005D2739" w:rsidP="00276A18" w:rsidRDefault="005D2739" w14:paraId="61D7D05A"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5D2739" w:rsidP="00D92E4A" w:rsidRDefault="005D2739" w14:paraId="2F60F286" w14:textId="2D83D5EA">
            <w:pPr>
              <w:tabs>
                <w:tab w:val="left" w:pos="360"/>
                <w:tab w:val="left" w:pos="900"/>
              </w:tabs>
              <w:spacing w:before="0"/>
              <w:ind w:left="0" w:firstLine="0"/>
              <w:contextualSpacing/>
              <w:jc w:val="both"/>
            </w:pPr>
            <w:r w:rsidRPr="005C0E48">
              <w:t>Žaibosaugos įrenginiai</w:t>
            </w:r>
          </w:p>
        </w:tc>
        <w:tc>
          <w:tcPr>
            <w:tcW w:w="2400" w:type="dxa"/>
            <w:vAlign w:val="center"/>
          </w:tcPr>
          <w:p w:rsidRPr="005C0E48" w:rsidR="005D2739" w:rsidP="00D92E4A" w:rsidRDefault="005D2739" w14:paraId="3544D2C0" w14:textId="15A411E0">
            <w:pPr>
              <w:tabs>
                <w:tab w:val="left" w:pos="360"/>
                <w:tab w:val="left" w:pos="900"/>
              </w:tabs>
              <w:spacing w:before="0"/>
              <w:ind w:left="0" w:firstLine="0"/>
              <w:contextualSpacing/>
              <w:jc w:val="center"/>
            </w:pPr>
            <w:r w:rsidRPr="005C0E48">
              <w:t xml:space="preserve">Kas </w:t>
            </w:r>
            <w:r w:rsidRPr="005C0E48" w:rsidR="00183B9D">
              <w:t>4</w:t>
            </w:r>
            <w:r w:rsidRPr="005C0E48">
              <w:t xml:space="preserve"> metai</w:t>
            </w:r>
            <w:r w:rsidRPr="005C0E48" w:rsidR="00183B9D">
              <w:t>***</w:t>
            </w:r>
          </w:p>
        </w:tc>
        <w:tc>
          <w:tcPr>
            <w:tcW w:w="2640" w:type="dxa"/>
            <w:vAlign w:val="center"/>
          </w:tcPr>
          <w:p w:rsidRPr="005C0E48" w:rsidR="005D2739" w:rsidP="00D92E4A" w:rsidRDefault="00931494" w14:paraId="2C55E1F3" w14:textId="2DDC1A06">
            <w:pPr>
              <w:tabs>
                <w:tab w:val="left" w:pos="360"/>
                <w:tab w:val="left" w:pos="900"/>
              </w:tabs>
              <w:spacing w:before="0"/>
              <w:ind w:left="0" w:firstLine="0"/>
              <w:contextualSpacing/>
              <w:jc w:val="center"/>
            </w:pPr>
            <w:r w:rsidRPr="005C0E48">
              <w:t>Sprendžiama pagal patikrinimų bei apžiūrų rezultatus</w:t>
            </w:r>
          </w:p>
        </w:tc>
      </w:tr>
      <w:tr w:rsidRPr="005C0E48" w:rsidR="005D2739" w:rsidTr="4C0EA8F6" w14:paraId="72D5F94C" w14:textId="77777777">
        <w:trPr>
          <w:cantSplit/>
          <w:trHeight w:val="315"/>
        </w:trPr>
        <w:tc>
          <w:tcPr>
            <w:tcW w:w="704" w:type="dxa"/>
            <w:vAlign w:val="center"/>
          </w:tcPr>
          <w:p w:rsidRPr="005C0E48" w:rsidR="005D2739" w:rsidP="00276A18" w:rsidRDefault="005D2739" w14:paraId="7228CF27"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5D2739" w:rsidP="00D92E4A" w:rsidRDefault="005D2739" w14:paraId="22A00095" w14:textId="41A75A93">
            <w:pPr>
              <w:tabs>
                <w:tab w:val="left" w:pos="360"/>
                <w:tab w:val="left" w:pos="900"/>
              </w:tabs>
              <w:spacing w:before="0"/>
              <w:ind w:left="0" w:firstLine="0"/>
              <w:contextualSpacing/>
              <w:jc w:val="both"/>
            </w:pPr>
            <w:r w:rsidRPr="005C0E48">
              <w:t>Suslėgtojo oro talpos ir vamzdynai</w:t>
            </w:r>
          </w:p>
        </w:tc>
        <w:tc>
          <w:tcPr>
            <w:tcW w:w="2400" w:type="dxa"/>
            <w:vAlign w:val="center"/>
          </w:tcPr>
          <w:p w:rsidRPr="005C0E48" w:rsidR="005D2739" w:rsidP="00D92E4A" w:rsidRDefault="005D2739" w14:paraId="6F431FE1" w14:textId="4C4A800F">
            <w:pPr>
              <w:tabs>
                <w:tab w:val="left" w:pos="360"/>
                <w:tab w:val="left" w:pos="900"/>
              </w:tabs>
              <w:spacing w:before="0"/>
              <w:ind w:left="0" w:firstLine="0"/>
              <w:contextualSpacing/>
              <w:jc w:val="center"/>
            </w:pPr>
            <w:r w:rsidRPr="005C0E48">
              <w:t>Kas 1 metai</w:t>
            </w:r>
          </w:p>
        </w:tc>
        <w:tc>
          <w:tcPr>
            <w:tcW w:w="2640" w:type="dxa"/>
            <w:vAlign w:val="center"/>
          </w:tcPr>
          <w:p w:rsidRPr="005C0E48" w:rsidR="005D2739" w:rsidP="00D92E4A" w:rsidRDefault="005D2739" w14:paraId="7D2AED13" w14:textId="7032C7C7">
            <w:pPr>
              <w:tabs>
                <w:tab w:val="left" w:pos="360"/>
                <w:tab w:val="left" w:pos="900"/>
              </w:tabs>
              <w:spacing w:before="0"/>
              <w:ind w:left="0" w:firstLine="0"/>
              <w:contextualSpacing/>
              <w:jc w:val="center"/>
            </w:pPr>
            <w:r w:rsidRPr="005C0E48">
              <w:t>Sprendžiama pagal patikrinimų bei apžiūrų rezultatus</w:t>
            </w:r>
          </w:p>
        </w:tc>
      </w:tr>
      <w:tr w:rsidRPr="005C0E48" w:rsidR="005D2739" w:rsidTr="4C0EA8F6" w14:paraId="2D645A09" w14:textId="77777777">
        <w:trPr>
          <w:cantSplit/>
          <w:trHeight w:val="315"/>
        </w:trPr>
        <w:tc>
          <w:tcPr>
            <w:tcW w:w="704" w:type="dxa"/>
            <w:vAlign w:val="center"/>
          </w:tcPr>
          <w:p w:rsidRPr="005C0E48" w:rsidR="005D2739" w:rsidP="00276A18" w:rsidRDefault="005D2739" w14:paraId="64DEEA55"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5D2739" w:rsidP="00D92E4A" w:rsidRDefault="005D2739" w14:paraId="56D099C4" w14:textId="35472F0C">
            <w:pPr>
              <w:tabs>
                <w:tab w:val="left" w:pos="360"/>
                <w:tab w:val="left" w:pos="900"/>
              </w:tabs>
              <w:spacing w:before="0"/>
              <w:ind w:left="0" w:firstLine="0"/>
              <w:contextualSpacing/>
              <w:jc w:val="both"/>
            </w:pPr>
            <w:r w:rsidRPr="005C0E48">
              <w:t>Kompresoriai</w:t>
            </w:r>
          </w:p>
        </w:tc>
        <w:tc>
          <w:tcPr>
            <w:tcW w:w="2400" w:type="dxa"/>
            <w:vAlign w:val="center"/>
          </w:tcPr>
          <w:p w:rsidRPr="005C0E48" w:rsidR="005D2739" w:rsidP="00D92E4A" w:rsidRDefault="005D2739" w14:paraId="1BA7DAB5" w14:textId="06E4BE86">
            <w:pPr>
              <w:tabs>
                <w:tab w:val="left" w:pos="360"/>
                <w:tab w:val="left" w:pos="900"/>
              </w:tabs>
              <w:spacing w:before="0"/>
              <w:ind w:left="0" w:firstLine="0"/>
              <w:contextualSpacing/>
              <w:jc w:val="center"/>
            </w:pPr>
            <w:r w:rsidRPr="005C0E48">
              <w:t>Pagal gamintojo instrukcijas</w:t>
            </w:r>
          </w:p>
        </w:tc>
        <w:tc>
          <w:tcPr>
            <w:tcW w:w="2640" w:type="dxa"/>
            <w:vAlign w:val="center"/>
          </w:tcPr>
          <w:p w:rsidRPr="005C0E48" w:rsidR="005D2739" w:rsidP="00D92E4A" w:rsidRDefault="005D2739" w14:paraId="117E17D1" w14:textId="106DC205">
            <w:pPr>
              <w:tabs>
                <w:tab w:val="left" w:pos="360"/>
                <w:tab w:val="left" w:pos="900"/>
              </w:tabs>
              <w:spacing w:before="0"/>
              <w:ind w:left="0" w:firstLine="0"/>
              <w:contextualSpacing/>
              <w:jc w:val="center"/>
            </w:pPr>
            <w:r w:rsidRPr="005C0E48">
              <w:t>Pagal gamintojo instrukcijas</w:t>
            </w:r>
          </w:p>
        </w:tc>
      </w:tr>
      <w:tr w:rsidRPr="005C0E48" w:rsidR="005D2739" w:rsidTr="4C0EA8F6" w14:paraId="6A138A6D" w14:textId="77777777">
        <w:trPr>
          <w:cantSplit/>
          <w:trHeight w:val="315"/>
        </w:trPr>
        <w:tc>
          <w:tcPr>
            <w:tcW w:w="704" w:type="dxa"/>
            <w:vAlign w:val="center"/>
          </w:tcPr>
          <w:p w:rsidRPr="005C0E48" w:rsidR="005D2739" w:rsidP="00276A18" w:rsidRDefault="005D2739" w14:paraId="3D22A150"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5D2739" w:rsidP="00D92E4A" w:rsidRDefault="005D2739" w14:paraId="7493552C" w14:textId="4DFCF816">
            <w:pPr>
              <w:tabs>
                <w:tab w:val="left" w:pos="360"/>
                <w:tab w:val="left" w:pos="900"/>
              </w:tabs>
              <w:spacing w:before="0"/>
              <w:ind w:left="0" w:firstLine="0"/>
              <w:contextualSpacing/>
              <w:jc w:val="both"/>
            </w:pPr>
            <w:r w:rsidRPr="005C0E48">
              <w:t>110-400 kV skirstyklų apšvietimo įrenginiai, pavarų, spintų apšildymo įrenginiai</w:t>
            </w:r>
          </w:p>
        </w:tc>
        <w:tc>
          <w:tcPr>
            <w:tcW w:w="2400" w:type="dxa"/>
            <w:vAlign w:val="center"/>
          </w:tcPr>
          <w:p w:rsidRPr="005C0E48" w:rsidR="005D2739" w:rsidP="00D92E4A" w:rsidRDefault="005D2739" w14:paraId="53377464" w14:textId="64A0FAF5">
            <w:pPr>
              <w:tabs>
                <w:tab w:val="left" w:pos="360"/>
                <w:tab w:val="left" w:pos="900"/>
              </w:tabs>
              <w:spacing w:before="0"/>
              <w:ind w:left="0" w:firstLine="0"/>
              <w:contextualSpacing/>
              <w:jc w:val="center"/>
            </w:pPr>
            <w:r w:rsidRPr="005C0E48">
              <w:t>Pagal apžiūrų rezultatus</w:t>
            </w:r>
          </w:p>
        </w:tc>
        <w:tc>
          <w:tcPr>
            <w:tcW w:w="2640" w:type="dxa"/>
            <w:vAlign w:val="center"/>
          </w:tcPr>
          <w:p w:rsidRPr="005C0E48" w:rsidR="005D2739" w:rsidP="00D92E4A" w:rsidRDefault="005D2739" w14:paraId="11790077" w14:textId="0EC8695D">
            <w:pPr>
              <w:tabs>
                <w:tab w:val="left" w:pos="360"/>
                <w:tab w:val="left" w:pos="900"/>
              </w:tabs>
              <w:spacing w:before="0"/>
              <w:ind w:left="0" w:firstLine="0"/>
              <w:contextualSpacing/>
              <w:jc w:val="center"/>
            </w:pPr>
            <w:r w:rsidRPr="005C0E48">
              <w:t>Pagal apžiūrų rezultatus</w:t>
            </w:r>
          </w:p>
        </w:tc>
      </w:tr>
      <w:tr w:rsidRPr="005C0E48" w:rsidR="00AD4C11" w:rsidTr="4C0EA8F6" w14:paraId="203137CD" w14:textId="77777777">
        <w:trPr>
          <w:cantSplit/>
          <w:trHeight w:val="315"/>
        </w:trPr>
        <w:tc>
          <w:tcPr>
            <w:tcW w:w="704" w:type="dxa"/>
            <w:vAlign w:val="center"/>
          </w:tcPr>
          <w:p w:rsidRPr="005C0E48" w:rsidR="00AD4C11" w:rsidP="00276A18" w:rsidRDefault="00AD4C11" w14:paraId="6351A073"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AD4C11" w:rsidP="00D92E4A" w:rsidRDefault="00AD4C11" w14:paraId="4D855922" w14:textId="7451B02C">
            <w:pPr>
              <w:tabs>
                <w:tab w:val="left" w:pos="360"/>
                <w:tab w:val="left" w:pos="900"/>
              </w:tabs>
              <w:spacing w:before="0"/>
              <w:ind w:left="0" w:firstLine="0"/>
              <w:contextualSpacing/>
              <w:jc w:val="both"/>
            </w:pPr>
            <w:r w:rsidRPr="005C0E48">
              <w:t>Gaisro gesinimo įrenginiai (siurblinės)</w:t>
            </w:r>
          </w:p>
        </w:tc>
        <w:tc>
          <w:tcPr>
            <w:tcW w:w="2400" w:type="dxa"/>
            <w:vAlign w:val="center"/>
          </w:tcPr>
          <w:p w:rsidRPr="005C0E48" w:rsidR="00AD4C11" w:rsidP="00D92E4A" w:rsidRDefault="00AD4C11" w14:paraId="0FB942C6" w14:textId="7CE090F3">
            <w:pPr>
              <w:tabs>
                <w:tab w:val="left" w:pos="360"/>
                <w:tab w:val="left" w:pos="900"/>
              </w:tabs>
              <w:spacing w:before="0"/>
              <w:ind w:left="0" w:firstLine="0"/>
              <w:contextualSpacing/>
              <w:jc w:val="center"/>
            </w:pPr>
            <w:r w:rsidRPr="005C0E48">
              <w:t>Kas 1 metai</w:t>
            </w:r>
          </w:p>
        </w:tc>
        <w:tc>
          <w:tcPr>
            <w:tcW w:w="2640" w:type="dxa"/>
            <w:vAlign w:val="center"/>
          </w:tcPr>
          <w:p w:rsidRPr="005C0E48" w:rsidR="00AD4C11" w:rsidP="00D92E4A" w:rsidRDefault="00AD4C11" w14:paraId="51435C1A" w14:textId="43752EFB">
            <w:pPr>
              <w:tabs>
                <w:tab w:val="left" w:pos="360"/>
                <w:tab w:val="left" w:pos="900"/>
              </w:tabs>
              <w:spacing w:before="0"/>
              <w:ind w:left="0" w:firstLine="0"/>
              <w:contextualSpacing/>
              <w:jc w:val="center"/>
            </w:pPr>
            <w:r w:rsidRPr="005C0E48">
              <w:t>Pagal apžiūrų rezultatus</w:t>
            </w:r>
          </w:p>
        </w:tc>
      </w:tr>
      <w:tr w:rsidRPr="005C0E48" w:rsidR="00274BC1" w:rsidTr="4C0EA8F6" w14:paraId="08FB3577" w14:textId="77777777">
        <w:trPr>
          <w:cantSplit/>
          <w:trHeight w:val="315"/>
        </w:trPr>
        <w:tc>
          <w:tcPr>
            <w:tcW w:w="704" w:type="dxa"/>
            <w:vAlign w:val="center"/>
          </w:tcPr>
          <w:p w:rsidRPr="005C0E48" w:rsidR="00274BC1" w:rsidP="00276A18" w:rsidRDefault="00274BC1" w14:paraId="021977C5"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274BC1" w:rsidP="00D92E4A" w:rsidRDefault="00274BC1" w14:paraId="26146ECD" w14:textId="6E559060">
            <w:pPr>
              <w:tabs>
                <w:tab w:val="left" w:pos="360"/>
                <w:tab w:val="left" w:pos="900"/>
              </w:tabs>
              <w:spacing w:before="0"/>
              <w:ind w:left="0" w:firstLine="0"/>
              <w:contextualSpacing/>
              <w:jc w:val="both"/>
            </w:pPr>
            <w:r w:rsidRPr="005C0E48">
              <w:t>Radijo ryšio bokštai</w:t>
            </w:r>
          </w:p>
        </w:tc>
        <w:tc>
          <w:tcPr>
            <w:tcW w:w="2400" w:type="dxa"/>
            <w:vAlign w:val="center"/>
          </w:tcPr>
          <w:p w:rsidRPr="005C0E48" w:rsidR="00274BC1" w:rsidP="00D92E4A" w:rsidRDefault="00274BC1" w14:paraId="78EB7BB7" w14:textId="6390A4EA">
            <w:pPr>
              <w:tabs>
                <w:tab w:val="left" w:pos="360"/>
                <w:tab w:val="left" w:pos="900"/>
              </w:tabs>
              <w:spacing w:before="0"/>
              <w:ind w:left="0" w:firstLine="0"/>
              <w:contextualSpacing/>
              <w:jc w:val="center"/>
            </w:pPr>
            <w:r w:rsidRPr="005C0E48">
              <w:t>Kas 1 metai</w:t>
            </w:r>
          </w:p>
        </w:tc>
        <w:tc>
          <w:tcPr>
            <w:tcW w:w="2640" w:type="dxa"/>
            <w:vAlign w:val="center"/>
          </w:tcPr>
          <w:p w:rsidRPr="005C0E48" w:rsidR="00274BC1" w:rsidP="00D92E4A" w:rsidRDefault="00274BC1" w14:paraId="7CF61E74" w14:textId="3778E4BF">
            <w:pPr>
              <w:tabs>
                <w:tab w:val="left" w:pos="360"/>
                <w:tab w:val="left" w:pos="900"/>
              </w:tabs>
              <w:spacing w:before="0"/>
              <w:ind w:left="0" w:firstLine="0"/>
              <w:contextualSpacing/>
              <w:jc w:val="center"/>
            </w:pPr>
            <w:r w:rsidRPr="005C0E48">
              <w:t>Sprendžiama pagal patikrinimų bei apžiūrų rezultatus</w:t>
            </w:r>
          </w:p>
        </w:tc>
      </w:tr>
      <w:tr w:rsidRPr="005C0E48" w:rsidR="00274BC1" w:rsidTr="4C0EA8F6" w14:paraId="675264BD" w14:textId="77777777">
        <w:trPr>
          <w:cantSplit/>
          <w:trHeight w:val="315"/>
        </w:trPr>
        <w:tc>
          <w:tcPr>
            <w:tcW w:w="704" w:type="dxa"/>
            <w:vAlign w:val="center"/>
          </w:tcPr>
          <w:p w:rsidRPr="005C0E48" w:rsidR="00274BC1" w:rsidP="00276A18" w:rsidRDefault="00274BC1" w14:paraId="14ED5A07"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274BC1" w:rsidP="00D92E4A" w:rsidRDefault="00274BC1" w14:paraId="70A374B7" w14:textId="42599C8C">
            <w:pPr>
              <w:tabs>
                <w:tab w:val="left" w:pos="360"/>
                <w:tab w:val="left" w:pos="900"/>
              </w:tabs>
              <w:spacing w:before="0"/>
              <w:ind w:left="0" w:firstLine="0"/>
              <w:contextualSpacing/>
              <w:jc w:val="both"/>
            </w:pPr>
            <w:r w:rsidRPr="005C0E48">
              <w:t>10 kV uždarųjų skirstyklų narveliai ir šynos</w:t>
            </w:r>
          </w:p>
        </w:tc>
        <w:tc>
          <w:tcPr>
            <w:tcW w:w="2400" w:type="dxa"/>
            <w:vAlign w:val="center"/>
          </w:tcPr>
          <w:p w:rsidRPr="005C0E48" w:rsidR="00274BC1" w:rsidP="00D92E4A" w:rsidRDefault="00274BC1" w14:paraId="49C176D5" w14:textId="02D7893F">
            <w:pPr>
              <w:tabs>
                <w:tab w:val="left" w:pos="360"/>
                <w:tab w:val="left" w:pos="900"/>
              </w:tabs>
              <w:spacing w:before="0"/>
              <w:ind w:left="0" w:firstLine="0"/>
              <w:contextualSpacing/>
              <w:jc w:val="center"/>
            </w:pPr>
            <w:r w:rsidRPr="005C0E48">
              <w:t>Kas 4 (8) metai</w:t>
            </w:r>
          </w:p>
        </w:tc>
        <w:tc>
          <w:tcPr>
            <w:tcW w:w="2640" w:type="dxa"/>
            <w:vAlign w:val="center"/>
          </w:tcPr>
          <w:p w:rsidRPr="005C0E48" w:rsidR="00274BC1" w:rsidDel="00D67B11" w:rsidP="00D92E4A" w:rsidRDefault="00274BC1" w14:paraId="1DF8A804" w14:textId="7E0E88A5">
            <w:pPr>
              <w:tabs>
                <w:tab w:val="left" w:pos="360"/>
                <w:tab w:val="left" w:pos="900"/>
              </w:tabs>
              <w:spacing w:before="0"/>
              <w:ind w:left="0" w:firstLine="0"/>
              <w:contextualSpacing/>
              <w:jc w:val="center"/>
            </w:pPr>
            <w:r w:rsidRPr="005C0E48">
              <w:t>Kas 8 (sprendžiama pagal patikrinimų bei apžiūrų rezultatus) metai</w:t>
            </w:r>
          </w:p>
        </w:tc>
      </w:tr>
      <w:tr w:rsidRPr="005C0E48" w:rsidR="00FD6750" w:rsidTr="4C0EA8F6" w14:paraId="6BEEF566" w14:textId="77777777">
        <w:trPr>
          <w:cantSplit/>
          <w:trHeight w:val="315"/>
        </w:trPr>
        <w:tc>
          <w:tcPr>
            <w:tcW w:w="704" w:type="dxa"/>
            <w:vAlign w:val="center"/>
          </w:tcPr>
          <w:p w:rsidRPr="005C0E48" w:rsidR="00FD6750" w:rsidP="00276A18" w:rsidRDefault="00FD6750" w14:paraId="4F008299"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FD6750" w:rsidP="00D92E4A" w:rsidRDefault="00FD6750" w14:paraId="619F1427" w14:textId="55485AA0">
            <w:pPr>
              <w:tabs>
                <w:tab w:val="left" w:pos="360"/>
                <w:tab w:val="left" w:pos="900"/>
              </w:tabs>
              <w:spacing w:before="0"/>
              <w:ind w:left="0" w:firstLine="0"/>
              <w:contextualSpacing/>
              <w:jc w:val="both"/>
            </w:pPr>
            <w:r w:rsidRPr="005C0E48">
              <w:t xml:space="preserve">Nuolatinės ir kintamosios srovės savųjų reikmių skydai </w:t>
            </w:r>
          </w:p>
        </w:tc>
        <w:tc>
          <w:tcPr>
            <w:tcW w:w="2400" w:type="dxa"/>
            <w:vAlign w:val="center"/>
          </w:tcPr>
          <w:p w:rsidRPr="005C0E48" w:rsidR="00FD6750" w:rsidP="00D92E4A" w:rsidRDefault="00FD6750" w14:paraId="2ED4FD93" w14:textId="49A831B3">
            <w:pPr>
              <w:tabs>
                <w:tab w:val="left" w:pos="360"/>
                <w:tab w:val="left" w:pos="900"/>
              </w:tabs>
              <w:spacing w:before="0"/>
              <w:ind w:left="0" w:firstLine="0"/>
              <w:contextualSpacing/>
              <w:jc w:val="center"/>
            </w:pPr>
            <w:r w:rsidRPr="005C0E48">
              <w:t xml:space="preserve">Kas 4 </w:t>
            </w:r>
            <w:r w:rsidRPr="005C0E48" w:rsidR="00A00FD9">
              <w:t xml:space="preserve">(4) </w:t>
            </w:r>
            <w:r w:rsidRPr="005C0E48">
              <w:t>metai</w:t>
            </w:r>
          </w:p>
        </w:tc>
        <w:tc>
          <w:tcPr>
            <w:tcW w:w="2640" w:type="dxa"/>
            <w:vAlign w:val="center"/>
          </w:tcPr>
          <w:p w:rsidRPr="005C0E48" w:rsidR="00FD6750" w:rsidDel="00D67B11" w:rsidP="00D92E4A" w:rsidRDefault="00FD6750" w14:paraId="3C10CF56" w14:textId="5982578E">
            <w:pPr>
              <w:tabs>
                <w:tab w:val="left" w:pos="360"/>
                <w:tab w:val="left" w:pos="900"/>
              </w:tabs>
              <w:spacing w:before="0"/>
              <w:ind w:left="0" w:firstLine="0"/>
              <w:contextualSpacing/>
              <w:jc w:val="center"/>
            </w:pPr>
            <w:r w:rsidRPr="005C0E48">
              <w:t>Kas 8 metai (</w:t>
            </w:r>
            <w:r w:rsidRPr="005C0E48" w:rsidR="00A00FD9">
              <w:t>sprendžiama pagal patikrinimų bei apžiūrų rezultatus</w:t>
            </w:r>
            <w:r w:rsidRPr="005C0E48">
              <w:t>)</w:t>
            </w:r>
          </w:p>
        </w:tc>
      </w:tr>
      <w:tr w:rsidRPr="005C0E48" w:rsidR="003A4220" w:rsidTr="4C0EA8F6" w14:paraId="2964B5F9" w14:textId="77777777">
        <w:trPr>
          <w:cantSplit/>
          <w:trHeight w:val="490"/>
        </w:trPr>
        <w:tc>
          <w:tcPr>
            <w:tcW w:w="704" w:type="dxa"/>
            <w:vAlign w:val="center"/>
          </w:tcPr>
          <w:p w:rsidRPr="005C0E48" w:rsidR="003A4220" w:rsidP="00276A18" w:rsidRDefault="003A4220" w14:paraId="47CD5219" w14:textId="3B4065B2">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3A4220" w:rsidP="00D92E4A" w:rsidRDefault="003A4220" w14:paraId="2AD36745" w14:textId="77777777">
            <w:pPr>
              <w:tabs>
                <w:tab w:val="left" w:pos="360"/>
                <w:tab w:val="left" w:pos="900"/>
              </w:tabs>
              <w:spacing w:before="0"/>
              <w:ind w:left="0" w:firstLine="0"/>
              <w:contextualSpacing/>
              <w:jc w:val="both"/>
            </w:pPr>
            <w:r w:rsidRPr="005C0E48">
              <w:t>Akumuliatorių baterijos</w:t>
            </w:r>
          </w:p>
        </w:tc>
        <w:tc>
          <w:tcPr>
            <w:tcW w:w="2400" w:type="dxa"/>
            <w:vAlign w:val="center"/>
          </w:tcPr>
          <w:p w:rsidRPr="005C0E48" w:rsidR="003A4220" w:rsidP="00D92E4A" w:rsidRDefault="003A4220" w14:paraId="0B2D81E9" w14:textId="2E13F069">
            <w:pPr>
              <w:tabs>
                <w:tab w:val="left" w:pos="360"/>
                <w:tab w:val="left" w:pos="900"/>
              </w:tabs>
              <w:spacing w:before="0"/>
              <w:ind w:left="0" w:firstLine="0"/>
              <w:contextualSpacing/>
              <w:jc w:val="center"/>
            </w:pPr>
            <w:r w:rsidRPr="005C0E48">
              <w:t>Kas 1 metai</w:t>
            </w:r>
          </w:p>
        </w:tc>
        <w:tc>
          <w:tcPr>
            <w:tcW w:w="2640" w:type="dxa"/>
            <w:vAlign w:val="center"/>
          </w:tcPr>
          <w:p w:rsidRPr="005C0E48" w:rsidR="003A4220" w:rsidP="00D92E4A" w:rsidRDefault="005B29FF" w14:paraId="6BDD71D4" w14:textId="06DC4531">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Pr="005C0E48" w:rsidR="00FD6750" w:rsidTr="4C0EA8F6" w14:paraId="6F92C865" w14:textId="77777777">
        <w:trPr>
          <w:cantSplit/>
          <w:trHeight w:val="490"/>
        </w:trPr>
        <w:tc>
          <w:tcPr>
            <w:tcW w:w="704" w:type="dxa"/>
            <w:vAlign w:val="center"/>
          </w:tcPr>
          <w:p w:rsidRPr="005C0E48" w:rsidR="00FD6750" w:rsidP="00276A18" w:rsidRDefault="00FD6750" w14:paraId="29054B6F"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FD6750" w:rsidP="00D92E4A" w:rsidRDefault="00FD6750" w14:paraId="4B2B9F70" w14:textId="6B4B7AE0">
            <w:pPr>
              <w:tabs>
                <w:tab w:val="left" w:pos="360"/>
                <w:tab w:val="left" w:pos="900"/>
              </w:tabs>
              <w:spacing w:before="0"/>
              <w:ind w:left="0" w:firstLine="0"/>
              <w:contextualSpacing/>
              <w:jc w:val="both"/>
            </w:pPr>
            <w:r w:rsidRPr="005C0E48">
              <w:t>Dyzelgeneratoriai</w:t>
            </w:r>
          </w:p>
        </w:tc>
        <w:tc>
          <w:tcPr>
            <w:tcW w:w="2400" w:type="dxa"/>
            <w:vAlign w:val="center"/>
          </w:tcPr>
          <w:p w:rsidRPr="005C0E48" w:rsidR="00FD6750" w:rsidP="00D92E4A" w:rsidRDefault="00FD6750" w14:paraId="63907BC7" w14:textId="60433D2B">
            <w:pPr>
              <w:tabs>
                <w:tab w:val="left" w:pos="360"/>
                <w:tab w:val="left" w:pos="900"/>
              </w:tabs>
              <w:spacing w:before="0"/>
              <w:ind w:left="0" w:firstLine="0"/>
              <w:contextualSpacing/>
              <w:jc w:val="center"/>
            </w:pPr>
            <w:r w:rsidRPr="005C0E48">
              <w:t xml:space="preserve">Kas </w:t>
            </w:r>
            <w:r w:rsidRPr="005C0E48" w:rsidR="003A5A35">
              <w:t>1</w:t>
            </w:r>
            <w:r w:rsidRPr="005C0E48" w:rsidR="009B048C">
              <w:t xml:space="preserve"> metai</w:t>
            </w:r>
            <w:r w:rsidRPr="005C0E48" w:rsidR="00F95452">
              <w:t>*****</w:t>
            </w:r>
          </w:p>
        </w:tc>
        <w:tc>
          <w:tcPr>
            <w:tcW w:w="2640" w:type="dxa"/>
            <w:vAlign w:val="center"/>
          </w:tcPr>
          <w:p w:rsidRPr="005C0E48" w:rsidR="00FD6750" w:rsidP="00D92E4A" w:rsidRDefault="00076FFC" w14:paraId="38E9774E" w14:textId="0B9830A6">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Pr="005C0E48" w:rsidR="00FD660B" w:rsidTr="4C0EA8F6" w14:paraId="29BCDCF7" w14:textId="77777777">
        <w:trPr>
          <w:cantSplit/>
          <w:trHeight w:val="490"/>
        </w:trPr>
        <w:tc>
          <w:tcPr>
            <w:tcW w:w="704" w:type="dxa"/>
            <w:vAlign w:val="center"/>
          </w:tcPr>
          <w:p w:rsidRPr="005C0E48" w:rsidR="00FD660B" w:rsidP="00276A18" w:rsidRDefault="00FD660B" w14:paraId="7F48DD14"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FD660B" w:rsidP="00D92E4A" w:rsidRDefault="00FD660B" w14:paraId="29564D44" w14:textId="0ACF9C5E">
            <w:pPr>
              <w:tabs>
                <w:tab w:val="left" w:pos="360"/>
                <w:tab w:val="left" w:pos="900"/>
              </w:tabs>
              <w:spacing w:before="0"/>
              <w:ind w:left="0" w:firstLine="0"/>
              <w:contextualSpacing/>
              <w:jc w:val="both"/>
            </w:pPr>
            <w:r w:rsidRPr="005C0E48">
              <w:t>Gnybtų spintos</w:t>
            </w:r>
          </w:p>
        </w:tc>
        <w:tc>
          <w:tcPr>
            <w:tcW w:w="2400" w:type="dxa"/>
            <w:vAlign w:val="center"/>
          </w:tcPr>
          <w:p w:rsidRPr="005C0E48" w:rsidR="00FD660B" w:rsidP="00D92E4A" w:rsidRDefault="00FD660B" w14:paraId="6EDEED10" w14:textId="63D63786">
            <w:pPr>
              <w:tabs>
                <w:tab w:val="left" w:pos="360"/>
                <w:tab w:val="left" w:pos="900"/>
              </w:tabs>
              <w:spacing w:before="0"/>
              <w:ind w:left="0" w:firstLine="0"/>
              <w:contextualSpacing/>
              <w:jc w:val="center"/>
            </w:pPr>
            <w:r w:rsidRPr="005C0E48">
              <w:t>Pagal apžiūrų rezultatus</w:t>
            </w:r>
          </w:p>
        </w:tc>
        <w:tc>
          <w:tcPr>
            <w:tcW w:w="2640" w:type="dxa"/>
            <w:vAlign w:val="center"/>
          </w:tcPr>
          <w:p w:rsidRPr="005C0E48" w:rsidR="00FD660B" w:rsidP="00D92E4A" w:rsidRDefault="00FD660B" w14:paraId="793963F6" w14:textId="2C1CF775">
            <w:pPr>
              <w:pStyle w:val="CommentText"/>
              <w:tabs>
                <w:tab w:val="left" w:pos="360"/>
                <w:tab w:val="left" w:pos="900"/>
              </w:tabs>
              <w:spacing w:before="0"/>
              <w:ind w:left="0" w:firstLine="0"/>
              <w:contextualSpacing/>
              <w:jc w:val="center"/>
              <w:rPr>
                <w:lang w:val="lt-LT"/>
              </w:rPr>
            </w:pPr>
            <w:r w:rsidRPr="005C0E48">
              <w:rPr>
                <w:lang w:val="lt-LT"/>
              </w:rPr>
              <w:t>-</w:t>
            </w:r>
          </w:p>
        </w:tc>
      </w:tr>
      <w:tr w:rsidRPr="005C0E48" w:rsidR="00B8785A" w:rsidTr="4C0EA8F6" w14:paraId="7DE96315" w14:textId="77777777">
        <w:trPr>
          <w:cantSplit/>
          <w:trHeight w:val="490"/>
        </w:trPr>
        <w:tc>
          <w:tcPr>
            <w:tcW w:w="704" w:type="dxa"/>
            <w:vAlign w:val="center"/>
          </w:tcPr>
          <w:p w:rsidRPr="005C0E48" w:rsidR="00B8785A" w:rsidP="00276A18" w:rsidRDefault="00B8785A" w14:paraId="62DC35C2"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B8785A" w:rsidP="00D92E4A" w:rsidRDefault="166E72B5" w14:paraId="350743CC" w14:textId="50B02E10">
            <w:pPr>
              <w:tabs>
                <w:tab w:val="left" w:pos="360"/>
                <w:tab w:val="left" w:pos="900"/>
              </w:tabs>
              <w:spacing w:before="0"/>
              <w:ind w:left="0" w:firstLine="0"/>
              <w:contextualSpacing/>
              <w:jc w:val="both"/>
            </w:pPr>
            <w:r w:rsidRPr="005C0E48">
              <w:t>TP pastočių, atvirų skirstyklų s</w:t>
            </w:r>
            <w:r w:rsidRPr="005C0E48" w:rsidR="20062ED9">
              <w:t>tatinių konstrukcijos</w:t>
            </w:r>
            <w:r w:rsidRPr="005C0E48" w:rsidR="679DF981">
              <w:t xml:space="preserve"> </w:t>
            </w:r>
          </w:p>
        </w:tc>
        <w:tc>
          <w:tcPr>
            <w:tcW w:w="2400" w:type="dxa"/>
            <w:vAlign w:val="center"/>
          </w:tcPr>
          <w:p w:rsidRPr="005C0E48" w:rsidR="00B8785A" w:rsidP="00D92E4A" w:rsidRDefault="004B263F" w14:paraId="72C0A74C" w14:textId="140ABEF9">
            <w:pPr>
              <w:tabs>
                <w:tab w:val="left" w:pos="360"/>
                <w:tab w:val="left" w:pos="900"/>
              </w:tabs>
              <w:spacing w:before="0"/>
              <w:ind w:left="0" w:firstLine="0"/>
              <w:contextualSpacing/>
              <w:jc w:val="center"/>
            </w:pPr>
            <w:r w:rsidRPr="005C0E48">
              <w:t>Kas 1 metai</w:t>
            </w:r>
          </w:p>
        </w:tc>
        <w:tc>
          <w:tcPr>
            <w:tcW w:w="2640" w:type="dxa"/>
            <w:vAlign w:val="center"/>
          </w:tcPr>
          <w:p w:rsidRPr="005C0E48" w:rsidR="00B8785A" w:rsidP="00D92E4A" w:rsidRDefault="00220568" w14:paraId="63DF05AB" w14:textId="75E510E6">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Pr="005C0E48" w:rsidR="00B8785A" w:rsidTr="4C0EA8F6" w14:paraId="21E20D13" w14:textId="77777777">
        <w:trPr>
          <w:cantSplit/>
          <w:trHeight w:val="490"/>
        </w:trPr>
        <w:tc>
          <w:tcPr>
            <w:tcW w:w="704" w:type="dxa"/>
            <w:vAlign w:val="center"/>
          </w:tcPr>
          <w:p w:rsidRPr="005C0E48" w:rsidR="00B8785A" w:rsidP="00276A18" w:rsidRDefault="00B8785A" w14:paraId="559B3092"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B8785A" w:rsidP="00D92E4A" w:rsidRDefault="00B8785A" w14:paraId="3DA337D7" w14:textId="1F16CC9D">
            <w:pPr>
              <w:tabs>
                <w:tab w:val="left" w:pos="360"/>
                <w:tab w:val="left" w:pos="900"/>
              </w:tabs>
              <w:spacing w:before="0"/>
              <w:ind w:left="0" w:firstLine="0"/>
              <w:contextualSpacing/>
              <w:jc w:val="both"/>
            </w:pPr>
            <w:r w:rsidRPr="005C0E48">
              <w:t>10 kV, 110</w:t>
            </w:r>
            <w:r w:rsidRPr="005C0E48" w:rsidR="00F9727F">
              <w:t xml:space="preserve"> </w:t>
            </w:r>
            <w:r w:rsidRPr="005C0E48">
              <w:t xml:space="preserve">kV, 330 KV </w:t>
            </w:r>
            <w:r w:rsidRPr="005C0E48" w:rsidR="00815DBB">
              <w:t>m</w:t>
            </w:r>
            <w:r w:rsidRPr="005C0E48">
              <w:t>oduliniai pastatai (PVP</w:t>
            </w:r>
            <w:r w:rsidRPr="005C0E48" w:rsidR="00AD4FE0">
              <w:t>)</w:t>
            </w:r>
          </w:p>
        </w:tc>
        <w:tc>
          <w:tcPr>
            <w:tcW w:w="2400" w:type="dxa"/>
            <w:vAlign w:val="center"/>
          </w:tcPr>
          <w:p w:rsidRPr="005C0E48" w:rsidR="00B8785A" w:rsidP="00D92E4A" w:rsidRDefault="004B263F" w14:paraId="39A2150A" w14:textId="1C96DC2B">
            <w:pPr>
              <w:tabs>
                <w:tab w:val="left" w:pos="360"/>
                <w:tab w:val="left" w:pos="900"/>
              </w:tabs>
              <w:spacing w:before="0"/>
              <w:ind w:left="0" w:firstLine="0"/>
              <w:contextualSpacing/>
              <w:jc w:val="center"/>
            </w:pPr>
            <w:r w:rsidRPr="005C0E48">
              <w:t>Kas 1 metai</w:t>
            </w:r>
            <w:r w:rsidRPr="005C0E48" w:rsidR="06D84447">
              <w:t xml:space="preserve"> </w:t>
            </w:r>
          </w:p>
        </w:tc>
        <w:tc>
          <w:tcPr>
            <w:tcW w:w="2640" w:type="dxa"/>
            <w:vAlign w:val="center"/>
          </w:tcPr>
          <w:p w:rsidRPr="005C0E48" w:rsidR="00B8785A" w:rsidP="00D92E4A" w:rsidRDefault="00220568" w14:paraId="1A0DE39F" w14:textId="20233F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Pr="005C0E48" w:rsidR="6407CD0E" w:rsidTr="4C0EA8F6" w14:paraId="22E8A20D" w14:textId="77777777">
        <w:trPr>
          <w:cantSplit/>
          <w:trHeight w:val="490"/>
        </w:trPr>
        <w:tc>
          <w:tcPr>
            <w:tcW w:w="704" w:type="dxa"/>
            <w:vAlign w:val="center"/>
          </w:tcPr>
          <w:p w:rsidRPr="005C0E48" w:rsidR="4D65D424" w:rsidP="00276A18" w:rsidRDefault="4D65D424" w14:paraId="5A7E299A" w14:textId="0838531D">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2EE54746" w:rsidP="009D3211" w:rsidRDefault="2EE54746" w14:paraId="71906E5A" w14:textId="77489BFC">
            <w:pPr>
              <w:tabs>
                <w:tab w:val="left" w:pos="360"/>
                <w:tab w:val="left" w:pos="900"/>
              </w:tabs>
              <w:spacing w:before="0"/>
              <w:ind w:left="0" w:firstLine="0"/>
              <w:contextualSpacing/>
              <w:jc w:val="both"/>
            </w:pPr>
            <w:r w:rsidRPr="005C0E48">
              <w:t xml:space="preserve">Tvoros, </w:t>
            </w:r>
            <w:r w:rsidRPr="005C0E48" w:rsidR="00C15C54">
              <w:t>aptvėrimai</w:t>
            </w:r>
          </w:p>
        </w:tc>
        <w:tc>
          <w:tcPr>
            <w:tcW w:w="2400" w:type="dxa"/>
            <w:vAlign w:val="center"/>
          </w:tcPr>
          <w:p w:rsidRPr="005C0E48" w:rsidR="2EE54746" w:rsidP="009D3211" w:rsidRDefault="2EE54746" w14:paraId="610F3012" w14:textId="32144ADF">
            <w:pPr>
              <w:tabs>
                <w:tab w:val="left" w:pos="360"/>
                <w:tab w:val="left" w:pos="900"/>
              </w:tabs>
              <w:spacing w:before="0"/>
              <w:ind w:left="0" w:firstLine="0"/>
              <w:contextualSpacing/>
              <w:jc w:val="center"/>
            </w:pPr>
            <w:r w:rsidRPr="005C0E48">
              <w:t>Kas 1 metai</w:t>
            </w:r>
          </w:p>
        </w:tc>
        <w:tc>
          <w:tcPr>
            <w:tcW w:w="2640" w:type="dxa"/>
            <w:vAlign w:val="center"/>
          </w:tcPr>
          <w:p w:rsidRPr="005C0E48" w:rsidR="2EE54746" w:rsidP="6407CD0E" w:rsidRDefault="2EE54746" w14:paraId="6D705F1D" w14:textId="20233F54">
            <w:pPr>
              <w:pStyle w:val="CommentText"/>
              <w:spacing w:before="0"/>
              <w:ind w:left="0" w:firstLine="0"/>
              <w:jc w:val="center"/>
              <w:rPr>
                <w:highlight w:val="yellow"/>
                <w:lang w:val="lt-LT"/>
              </w:rPr>
            </w:pPr>
            <w:r w:rsidRPr="005C0E48">
              <w:rPr>
                <w:lang w:val="lt-LT"/>
              </w:rPr>
              <w:t>Sprendžiama pagal patikrinimų bei apžiūrų rezultatus</w:t>
            </w:r>
          </w:p>
          <w:p w:rsidRPr="005C0E48" w:rsidR="6407CD0E" w:rsidP="6407CD0E" w:rsidRDefault="6407CD0E" w14:paraId="0244B5EC" w14:textId="0F75DD8B">
            <w:pPr>
              <w:pStyle w:val="CommentText"/>
              <w:jc w:val="center"/>
              <w:rPr>
                <w:lang w:val="lt-LT"/>
              </w:rPr>
            </w:pPr>
          </w:p>
        </w:tc>
      </w:tr>
      <w:tr w:rsidRPr="005C0E48" w:rsidR="00C15C54" w:rsidTr="4C0EA8F6" w14:paraId="6F131EFF" w14:textId="77777777">
        <w:trPr>
          <w:cantSplit/>
          <w:trHeight w:val="490"/>
        </w:trPr>
        <w:tc>
          <w:tcPr>
            <w:tcW w:w="704" w:type="dxa"/>
            <w:vAlign w:val="center"/>
          </w:tcPr>
          <w:p w:rsidRPr="005C0E48" w:rsidR="00C15C54" w:rsidDel="00C15C54" w:rsidP="00276A18" w:rsidRDefault="00C15C54" w14:paraId="2EB759E2"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C15C54" w:rsidP="00C15C54" w:rsidRDefault="00C15C54" w14:paraId="4AFFFF27" w14:textId="14AD474B">
            <w:pPr>
              <w:tabs>
                <w:tab w:val="left" w:pos="360"/>
                <w:tab w:val="left" w:pos="900"/>
              </w:tabs>
              <w:spacing w:before="0"/>
              <w:ind w:left="0" w:firstLine="0"/>
              <w:contextualSpacing/>
              <w:jc w:val="both"/>
            </w:pPr>
            <w:r w:rsidRPr="005C0E48">
              <w:t>Privažiavimo keliai, aikštelės, dangos</w:t>
            </w:r>
          </w:p>
        </w:tc>
        <w:tc>
          <w:tcPr>
            <w:tcW w:w="2400" w:type="dxa"/>
            <w:vAlign w:val="center"/>
          </w:tcPr>
          <w:p w:rsidRPr="005C0E48" w:rsidR="00C15C54" w:rsidP="00C15C54" w:rsidRDefault="00C15C54" w14:paraId="59EC6304" w14:textId="79E331D7">
            <w:pPr>
              <w:tabs>
                <w:tab w:val="left" w:pos="360"/>
                <w:tab w:val="left" w:pos="900"/>
              </w:tabs>
              <w:spacing w:before="0"/>
              <w:ind w:left="0" w:firstLine="0"/>
              <w:contextualSpacing/>
              <w:jc w:val="center"/>
            </w:pPr>
            <w:r w:rsidRPr="005C0E48">
              <w:t>Kas 1 metai</w:t>
            </w:r>
          </w:p>
        </w:tc>
        <w:tc>
          <w:tcPr>
            <w:tcW w:w="2640" w:type="dxa"/>
            <w:vAlign w:val="center"/>
          </w:tcPr>
          <w:p w:rsidRPr="005C0E48" w:rsidR="00C15C54" w:rsidP="00C15C54" w:rsidRDefault="00C15C54" w14:paraId="1BFC0BC1" w14:textId="77777777">
            <w:pPr>
              <w:pStyle w:val="CommentText"/>
              <w:spacing w:before="0"/>
              <w:ind w:left="0" w:firstLine="0"/>
              <w:jc w:val="center"/>
              <w:rPr>
                <w:highlight w:val="yellow"/>
                <w:lang w:val="lt-LT"/>
              </w:rPr>
            </w:pPr>
            <w:r w:rsidRPr="005C0E48">
              <w:rPr>
                <w:lang w:val="lt-LT"/>
              </w:rPr>
              <w:t>Sprendžiama pagal patikrinimų bei apžiūrų rezultatus</w:t>
            </w:r>
          </w:p>
          <w:p w:rsidRPr="005C0E48" w:rsidR="00C15C54" w:rsidP="00C15C54" w:rsidRDefault="00C15C54" w14:paraId="5C9F8737" w14:textId="77777777">
            <w:pPr>
              <w:pStyle w:val="CommentText"/>
              <w:spacing w:before="0"/>
              <w:ind w:left="0" w:firstLine="0"/>
              <w:jc w:val="center"/>
              <w:rPr>
                <w:lang w:val="lt-LT"/>
              </w:rPr>
            </w:pPr>
          </w:p>
        </w:tc>
      </w:tr>
      <w:tr w:rsidRPr="005C0E48" w:rsidR="00C15C54" w:rsidTr="4C0EA8F6" w14:paraId="7A27F02D" w14:textId="77777777">
        <w:trPr>
          <w:cantSplit/>
          <w:trHeight w:val="490"/>
        </w:trPr>
        <w:tc>
          <w:tcPr>
            <w:tcW w:w="704" w:type="dxa"/>
            <w:vAlign w:val="center"/>
          </w:tcPr>
          <w:p w:rsidRPr="005C0E48" w:rsidR="00C15C54" w:rsidP="00276A18" w:rsidRDefault="00C15C54" w14:paraId="297D9483" w14:textId="29F4ECE8">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C15C54" w:rsidP="00C15C54" w:rsidRDefault="00C15C54" w14:paraId="51B73C35" w14:textId="08E4ACDC">
            <w:pPr>
              <w:tabs>
                <w:tab w:val="left" w:pos="360"/>
                <w:tab w:val="left" w:pos="900"/>
              </w:tabs>
              <w:spacing w:before="0"/>
              <w:ind w:left="0" w:firstLine="0"/>
              <w:contextualSpacing/>
              <w:jc w:val="both"/>
            </w:pPr>
            <w:r w:rsidRPr="005C0E48">
              <w:t>VN dalis (FK, LK, drenažas, galima užteršta alyva tinklai, rezervuaras)</w:t>
            </w:r>
          </w:p>
        </w:tc>
        <w:tc>
          <w:tcPr>
            <w:tcW w:w="2400" w:type="dxa"/>
            <w:vAlign w:val="center"/>
          </w:tcPr>
          <w:p w:rsidRPr="005C0E48" w:rsidR="00C15C54" w:rsidP="00C15C54" w:rsidRDefault="005705F4" w14:paraId="7D8D9631" w14:textId="6ACF7A95">
            <w:pPr>
              <w:tabs>
                <w:tab w:val="left" w:pos="360"/>
                <w:tab w:val="left" w:pos="900"/>
              </w:tabs>
              <w:spacing w:before="0"/>
              <w:ind w:left="0" w:firstLine="0"/>
              <w:contextualSpacing/>
              <w:jc w:val="center"/>
            </w:pPr>
            <w:r w:rsidRPr="005C0E48">
              <w:t>Kas 1 metai</w:t>
            </w:r>
          </w:p>
        </w:tc>
        <w:tc>
          <w:tcPr>
            <w:tcW w:w="2640" w:type="dxa"/>
            <w:vAlign w:val="center"/>
          </w:tcPr>
          <w:p w:rsidRPr="005C0E48" w:rsidR="00C15C54" w:rsidP="00C15C54" w:rsidRDefault="00C15C54" w14:paraId="3BC7C6F1" w14:textId="44DA0F0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Pr="005C0E48" w:rsidR="00C15C54" w:rsidTr="4C0EA8F6" w14:paraId="7F9FFE9B" w14:textId="77777777">
        <w:trPr>
          <w:cantSplit/>
          <w:trHeight w:val="490"/>
        </w:trPr>
        <w:tc>
          <w:tcPr>
            <w:tcW w:w="704" w:type="dxa"/>
            <w:vAlign w:val="center"/>
          </w:tcPr>
          <w:p w:rsidRPr="005C0E48" w:rsidR="00C15C54" w:rsidP="00276A18" w:rsidRDefault="00C15C54" w14:paraId="0BF870BB" w14:textId="1E549D2A">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C15C54" w:rsidP="009D3211" w:rsidRDefault="00C15C54" w14:paraId="1193CBE6" w14:textId="336C15C9">
            <w:pPr>
              <w:tabs>
                <w:tab w:val="left" w:pos="360"/>
                <w:tab w:val="left" w:pos="900"/>
              </w:tabs>
              <w:spacing w:before="0"/>
              <w:ind w:left="0" w:firstLine="0"/>
              <w:contextualSpacing/>
              <w:jc w:val="both"/>
            </w:pPr>
            <w:r w:rsidRPr="005C0E48">
              <w:t>Alyvos surinkimo įrenginiai</w:t>
            </w:r>
          </w:p>
        </w:tc>
        <w:tc>
          <w:tcPr>
            <w:tcW w:w="2400" w:type="dxa"/>
            <w:vAlign w:val="center"/>
          </w:tcPr>
          <w:p w:rsidRPr="005C0E48" w:rsidR="00C15C54" w:rsidP="009D3211" w:rsidRDefault="005705F4" w14:paraId="66ACCCF8" w14:textId="349EA6B5">
            <w:pPr>
              <w:tabs>
                <w:tab w:val="left" w:pos="360"/>
                <w:tab w:val="left" w:pos="900"/>
              </w:tabs>
              <w:spacing w:before="0"/>
              <w:ind w:left="0" w:firstLine="0"/>
              <w:contextualSpacing/>
              <w:jc w:val="center"/>
            </w:pPr>
            <w:r w:rsidRPr="005C0E48">
              <w:t>Kas 1 metai</w:t>
            </w:r>
          </w:p>
        </w:tc>
        <w:tc>
          <w:tcPr>
            <w:tcW w:w="2640" w:type="dxa"/>
            <w:vAlign w:val="center"/>
          </w:tcPr>
          <w:p w:rsidRPr="005C0E48" w:rsidR="00C15C54" w:rsidP="00C15C54" w:rsidRDefault="00C15C54" w14:paraId="62C92E55" w14:textId="44DA0F0A">
            <w:pPr>
              <w:pStyle w:val="CommentText"/>
              <w:spacing w:before="0"/>
              <w:ind w:left="0" w:firstLine="0"/>
              <w:jc w:val="center"/>
              <w:rPr>
                <w:highlight w:val="yellow"/>
                <w:lang w:val="lt-LT"/>
              </w:rPr>
            </w:pPr>
            <w:r w:rsidRPr="005C0E48">
              <w:rPr>
                <w:lang w:val="lt-LT"/>
              </w:rPr>
              <w:t>Sprendžiama pagal patikrinimų bei apžiūrų rezultatus</w:t>
            </w:r>
          </w:p>
          <w:p w:rsidRPr="005C0E48" w:rsidR="00C15C54" w:rsidP="00C15C54" w:rsidRDefault="00C15C54" w14:paraId="1ACF8450" w14:textId="1ACB937B">
            <w:pPr>
              <w:pStyle w:val="CommentText"/>
              <w:jc w:val="center"/>
              <w:rPr>
                <w:lang w:val="lt-LT"/>
              </w:rPr>
            </w:pPr>
          </w:p>
        </w:tc>
      </w:tr>
      <w:tr w:rsidRPr="005C0E48" w:rsidR="00C15C54" w:rsidTr="4C0EA8F6" w14:paraId="2173B8A0" w14:textId="77777777">
        <w:trPr>
          <w:cantSplit/>
          <w:trHeight w:val="490"/>
        </w:trPr>
        <w:tc>
          <w:tcPr>
            <w:tcW w:w="704" w:type="dxa"/>
            <w:vAlign w:val="center"/>
          </w:tcPr>
          <w:p w:rsidRPr="005C0E48" w:rsidR="00C15C54" w:rsidP="00276A18" w:rsidRDefault="00C15C54" w14:paraId="2134F070"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C15C54" w:rsidP="00C15C54" w:rsidRDefault="00C15C54" w14:paraId="06F8AC3E" w14:textId="42ABCBB9">
            <w:pPr>
              <w:tabs>
                <w:tab w:val="left" w:pos="360"/>
                <w:tab w:val="left" w:pos="900"/>
              </w:tabs>
              <w:spacing w:before="0"/>
              <w:ind w:left="0" w:firstLine="0"/>
              <w:contextualSpacing/>
              <w:jc w:val="both"/>
            </w:pPr>
            <w:r w:rsidRPr="005C0E48">
              <w:t>Kiti inžineriniai statiniai (</w:t>
            </w:r>
            <w:r w:rsidRPr="005C0E48" w:rsidR="00815DBB">
              <w:t>kabeliniai kanalai,</w:t>
            </w:r>
            <w:r w:rsidRPr="005C0E48" w:rsidR="00D467BB">
              <w:t xml:space="preserve"> prieduobės, </w:t>
            </w:r>
            <w:r w:rsidRPr="005C0E48">
              <w:t>WC)</w:t>
            </w:r>
          </w:p>
        </w:tc>
        <w:tc>
          <w:tcPr>
            <w:tcW w:w="2400" w:type="dxa"/>
            <w:vAlign w:val="center"/>
          </w:tcPr>
          <w:p w:rsidRPr="005C0E48" w:rsidR="00C15C54" w:rsidP="00C15C54" w:rsidRDefault="00C15C54" w14:paraId="0CF478CE" w14:textId="38ED5C4D">
            <w:pPr>
              <w:tabs>
                <w:tab w:val="left" w:pos="360"/>
                <w:tab w:val="left" w:pos="900"/>
              </w:tabs>
              <w:spacing w:before="0"/>
              <w:ind w:left="0" w:firstLine="0"/>
              <w:contextualSpacing/>
              <w:jc w:val="center"/>
            </w:pPr>
            <w:r w:rsidRPr="005C0E48">
              <w:t>Kas 1 metai</w:t>
            </w:r>
          </w:p>
        </w:tc>
        <w:tc>
          <w:tcPr>
            <w:tcW w:w="2640" w:type="dxa"/>
            <w:vAlign w:val="center"/>
          </w:tcPr>
          <w:p w:rsidRPr="005C0E48" w:rsidR="00C15C54" w:rsidP="00C15C54" w:rsidRDefault="00C15C54" w14:paraId="19CB25BE" w14:textId="7C7FCE91">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Pr="005C0E48" w:rsidR="00C15C54" w:rsidTr="4C0EA8F6" w14:paraId="7B8CED4C" w14:textId="77777777">
        <w:trPr>
          <w:cantSplit/>
          <w:trHeight w:val="490"/>
        </w:trPr>
        <w:tc>
          <w:tcPr>
            <w:tcW w:w="704" w:type="dxa"/>
            <w:vAlign w:val="center"/>
          </w:tcPr>
          <w:p w:rsidRPr="005C0E48" w:rsidR="00C15C54" w:rsidP="00276A18" w:rsidRDefault="00C15C54" w14:paraId="78874B13"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C15C54" w:rsidP="00C15C54" w:rsidRDefault="00C15C54" w14:paraId="7957FD47" w14:textId="456E3BE7">
            <w:pPr>
              <w:tabs>
                <w:tab w:val="left" w:pos="360"/>
                <w:tab w:val="left" w:pos="900"/>
              </w:tabs>
              <w:spacing w:before="0"/>
              <w:ind w:left="0" w:firstLine="0"/>
              <w:contextualSpacing/>
              <w:jc w:val="both"/>
            </w:pPr>
            <w:r w:rsidRPr="005C0E48">
              <w:t>Buitinių nuotekų valymo įrenginiai</w:t>
            </w:r>
          </w:p>
        </w:tc>
        <w:tc>
          <w:tcPr>
            <w:tcW w:w="2400" w:type="dxa"/>
            <w:vAlign w:val="center"/>
          </w:tcPr>
          <w:p w:rsidRPr="005C0E48" w:rsidR="00C15C54" w:rsidP="00C15C54" w:rsidRDefault="00C15C54" w14:paraId="3F9C83DB" w14:textId="0C864C0E">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rsidRPr="005C0E48" w:rsidR="00C15C54" w:rsidP="00C15C54" w:rsidRDefault="00C15C54" w14:paraId="727B3429" w14:textId="4E248C02">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Pr="005C0E48" w:rsidR="00C15C54" w:rsidTr="4C0EA8F6" w14:paraId="637EE422" w14:textId="77777777">
        <w:trPr>
          <w:cantSplit/>
          <w:trHeight w:val="490"/>
        </w:trPr>
        <w:tc>
          <w:tcPr>
            <w:tcW w:w="704" w:type="dxa"/>
            <w:vAlign w:val="center"/>
          </w:tcPr>
          <w:p w:rsidRPr="005C0E48" w:rsidR="00C15C54" w:rsidP="00276A18" w:rsidRDefault="00C15C54" w14:paraId="7659ED1B"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C15C54" w:rsidP="00C15C54" w:rsidRDefault="00C15C54" w14:paraId="72EA126D" w14:textId="2327AC3B">
            <w:pPr>
              <w:tabs>
                <w:tab w:val="left" w:pos="360"/>
                <w:tab w:val="left" w:pos="900"/>
              </w:tabs>
              <w:spacing w:before="0"/>
              <w:ind w:left="0" w:firstLine="0"/>
              <w:contextualSpacing/>
              <w:jc w:val="both"/>
            </w:pPr>
            <w:r w:rsidRPr="005C0E48">
              <w:t>Arteziniai gręžinių vandens tiekimo sistemos įrenginiai</w:t>
            </w:r>
          </w:p>
        </w:tc>
        <w:tc>
          <w:tcPr>
            <w:tcW w:w="2400" w:type="dxa"/>
            <w:vAlign w:val="center"/>
          </w:tcPr>
          <w:p w:rsidRPr="005C0E48" w:rsidR="00C15C54" w:rsidP="00C15C54" w:rsidRDefault="00C15C54" w14:paraId="18D1D5EA" w14:textId="4FC36E79">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rsidRPr="005C0E48" w:rsidR="00C15C54" w:rsidP="00C15C54" w:rsidRDefault="00C15C54" w14:paraId="45081E4A" w14:textId="6B1C01F7">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Pr="005C0E48" w:rsidR="00C15C54" w:rsidTr="4C0EA8F6" w14:paraId="05807D4F" w14:textId="77777777">
        <w:trPr>
          <w:cantSplit/>
          <w:trHeight w:val="490"/>
        </w:trPr>
        <w:tc>
          <w:tcPr>
            <w:tcW w:w="704" w:type="dxa"/>
            <w:vAlign w:val="center"/>
          </w:tcPr>
          <w:p w:rsidRPr="005C0E48" w:rsidR="00C15C54" w:rsidP="00276A18" w:rsidRDefault="00C15C54" w14:paraId="66C08344"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C15C54" w:rsidP="00C15C54" w:rsidRDefault="00C15C54" w14:paraId="0278B16E" w14:textId="44071765">
            <w:pPr>
              <w:tabs>
                <w:tab w:val="left" w:pos="360"/>
                <w:tab w:val="left" w:pos="900"/>
              </w:tabs>
              <w:spacing w:before="0"/>
              <w:ind w:left="0" w:firstLine="0"/>
              <w:contextualSpacing/>
              <w:jc w:val="both"/>
            </w:pPr>
            <w:r w:rsidRPr="005C0E48">
              <w:t>Vandens  filtravimo ir minkštinimo sistemos</w:t>
            </w:r>
          </w:p>
        </w:tc>
        <w:tc>
          <w:tcPr>
            <w:tcW w:w="2400" w:type="dxa"/>
            <w:vAlign w:val="center"/>
          </w:tcPr>
          <w:p w:rsidRPr="005C0E48" w:rsidR="00C15C54" w:rsidP="00C15C54" w:rsidRDefault="00C15C54" w14:paraId="6B3B87C0" w14:textId="1772071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rsidRPr="005C0E48" w:rsidR="00C15C54" w:rsidP="00C15C54" w:rsidRDefault="00C15C54" w14:paraId="65D3B2D5" w14:textId="2C844762">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Pr="005C0E48" w:rsidR="00C15C54" w:rsidTr="4C0EA8F6" w14:paraId="70A5DE32" w14:textId="77777777">
        <w:trPr>
          <w:cantSplit/>
          <w:trHeight w:val="490"/>
        </w:trPr>
        <w:tc>
          <w:tcPr>
            <w:tcW w:w="704" w:type="dxa"/>
            <w:vAlign w:val="center"/>
          </w:tcPr>
          <w:p w:rsidRPr="005C0E48" w:rsidR="00C15C54" w:rsidP="00276A18" w:rsidRDefault="00C15C54" w14:paraId="589305A3"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C15C54" w:rsidP="00C15C54" w:rsidRDefault="00C15C54" w14:paraId="1B4C15F5" w14:textId="68CCFEC2">
            <w:pPr>
              <w:tabs>
                <w:tab w:val="left" w:pos="360"/>
                <w:tab w:val="left" w:pos="900"/>
              </w:tabs>
              <w:spacing w:before="0"/>
              <w:ind w:left="0" w:firstLine="0"/>
              <w:contextualSpacing/>
              <w:jc w:val="both"/>
            </w:pPr>
            <w:r w:rsidRPr="005C0E48">
              <w:t>Ryšio bokštų priežiūra</w:t>
            </w:r>
          </w:p>
        </w:tc>
        <w:tc>
          <w:tcPr>
            <w:tcW w:w="2400" w:type="dxa"/>
            <w:vAlign w:val="center"/>
          </w:tcPr>
          <w:p w:rsidRPr="005C0E48" w:rsidR="00C15C54" w:rsidP="00C15C54" w:rsidRDefault="00C15C54" w14:paraId="50F32661" w14:textId="6E7D160A">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rsidRPr="005C0E48" w:rsidR="00C15C54" w:rsidP="00C15C54" w:rsidRDefault="00C15C54" w14:paraId="1B1430EE" w14:textId="69B34EBE">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Pr="005C0E48" w:rsidR="00C15C54" w:rsidTr="4C0EA8F6" w14:paraId="48307ED4" w14:textId="77777777">
        <w:trPr>
          <w:cantSplit/>
          <w:trHeight w:val="490"/>
        </w:trPr>
        <w:tc>
          <w:tcPr>
            <w:tcW w:w="704" w:type="dxa"/>
            <w:vAlign w:val="center"/>
          </w:tcPr>
          <w:p w:rsidRPr="005C0E48" w:rsidR="00C15C54" w:rsidP="00276A18" w:rsidRDefault="00C15C54" w14:paraId="0F3D38B2" w14:textId="77777777">
            <w:pPr>
              <w:pStyle w:val="ListParagraph"/>
              <w:numPr>
                <w:ilvl w:val="0"/>
                <w:numId w:val="72"/>
              </w:numPr>
              <w:tabs>
                <w:tab w:val="left" w:pos="360"/>
                <w:tab w:val="left" w:pos="900"/>
              </w:tabs>
              <w:spacing w:before="0"/>
              <w:ind w:left="0" w:firstLine="0"/>
              <w:contextualSpacing/>
              <w:jc w:val="right"/>
            </w:pPr>
          </w:p>
        </w:tc>
        <w:tc>
          <w:tcPr>
            <w:tcW w:w="4111" w:type="dxa"/>
            <w:vAlign w:val="center"/>
          </w:tcPr>
          <w:p w:rsidRPr="005C0E48" w:rsidR="00C15C54" w:rsidP="00C15C54" w:rsidRDefault="00C15C54" w14:paraId="3AB4B61E" w14:textId="6DB4EDBC">
            <w:pPr>
              <w:tabs>
                <w:tab w:val="left" w:pos="360"/>
                <w:tab w:val="left" w:pos="900"/>
              </w:tabs>
              <w:spacing w:before="0"/>
              <w:ind w:left="0" w:firstLine="0"/>
              <w:contextualSpacing/>
              <w:jc w:val="both"/>
            </w:pPr>
            <w:r w:rsidRPr="005C0E48">
              <w:t>ŠVOK įrenginiai</w:t>
            </w:r>
          </w:p>
        </w:tc>
        <w:tc>
          <w:tcPr>
            <w:tcW w:w="2400" w:type="dxa"/>
            <w:vAlign w:val="center"/>
          </w:tcPr>
          <w:p w:rsidRPr="005C0E48" w:rsidR="00C15C54" w:rsidP="00C15C54" w:rsidRDefault="00C15C54" w14:paraId="41BB723E" w14:textId="545C2826">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rsidRPr="005C0E48" w:rsidR="00C15C54" w:rsidP="00C15C54" w:rsidRDefault="00C15C54" w14:paraId="4F1A8A17" w14:textId="3160D6E8">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4C0EA8F6" w:rsidTr="4C0EA8F6" w14:paraId="14ABAB63" w14:textId="77777777">
        <w:trPr>
          <w:trHeight w:val="490"/>
        </w:trPr>
        <w:tc>
          <w:tcPr>
            <w:tcW w:w="704" w:type="dxa"/>
            <w:vAlign w:val="center"/>
          </w:tcPr>
          <w:p w:rsidR="4C0EA8F6" w:rsidP="00276A18" w:rsidRDefault="4C0EA8F6" w14:paraId="735DE66C" w14:textId="77777777">
            <w:pPr>
              <w:pStyle w:val="ListParagraph"/>
              <w:numPr>
                <w:ilvl w:val="0"/>
                <w:numId w:val="72"/>
              </w:numPr>
              <w:tabs>
                <w:tab w:val="left" w:pos="360"/>
                <w:tab w:val="left" w:pos="900"/>
              </w:tabs>
              <w:spacing w:before="0"/>
              <w:ind w:left="0" w:firstLine="0"/>
              <w:jc w:val="right"/>
            </w:pPr>
          </w:p>
        </w:tc>
        <w:tc>
          <w:tcPr>
            <w:tcW w:w="4111" w:type="dxa"/>
            <w:vAlign w:val="center"/>
          </w:tcPr>
          <w:p w:rsidRPr="001A4B9B" w:rsidR="09A33060" w:rsidP="4C0EA8F6" w:rsidRDefault="09A33060" w14:paraId="732D6EB8" w14:textId="44FD54CD">
            <w:pPr>
              <w:tabs>
                <w:tab w:val="left" w:pos="360"/>
                <w:tab w:val="left" w:pos="900"/>
              </w:tabs>
              <w:spacing w:before="0"/>
              <w:ind w:left="0" w:firstLine="0"/>
              <w:jc w:val="both"/>
            </w:pPr>
            <w:r w:rsidRPr="003E1892">
              <w:t>Keitiklių sieniniai įvadai</w:t>
            </w:r>
          </w:p>
        </w:tc>
        <w:tc>
          <w:tcPr>
            <w:tcW w:w="2400" w:type="dxa"/>
            <w:vAlign w:val="center"/>
          </w:tcPr>
          <w:p w:rsidRPr="003E1892" w:rsidR="4C0EA8F6" w:rsidP="4C0EA8F6" w:rsidRDefault="4C0EA8F6" w14:paraId="01EC82AC" w14:textId="69ECF48F">
            <w:pPr>
              <w:tabs>
                <w:tab w:val="left" w:pos="360"/>
                <w:tab w:val="left" w:pos="900"/>
              </w:tabs>
              <w:spacing w:before="0"/>
              <w:ind w:left="0" w:firstLine="0"/>
              <w:jc w:val="center"/>
              <w:rPr>
                <w:highlight w:val="yellow"/>
              </w:rPr>
            </w:pPr>
            <w:r w:rsidRPr="003E1892">
              <w:t>Kas</w:t>
            </w:r>
            <w:r w:rsidRPr="003E1892" w:rsidR="0D4C60C9">
              <w:t xml:space="preserve"> 4 me</w:t>
            </w:r>
            <w:r w:rsidRPr="003E1892">
              <w:t>tai</w:t>
            </w:r>
          </w:p>
        </w:tc>
        <w:tc>
          <w:tcPr>
            <w:tcW w:w="2640" w:type="dxa"/>
            <w:vAlign w:val="center"/>
          </w:tcPr>
          <w:p w:rsidRPr="003E1892" w:rsidR="4C0EA8F6" w:rsidP="003E1892" w:rsidRDefault="4C0EA8F6" w14:paraId="0FFA4690" w14:textId="3160D6E8">
            <w:pPr>
              <w:pStyle w:val="CommentText"/>
              <w:tabs>
                <w:tab w:val="left" w:pos="360"/>
                <w:tab w:val="left" w:pos="900"/>
              </w:tabs>
              <w:spacing w:before="0"/>
              <w:ind w:left="0" w:firstLine="0"/>
              <w:jc w:val="center"/>
              <w:rPr>
                <w:highlight w:val="yellow"/>
                <w:lang w:val="lt-LT"/>
              </w:rPr>
            </w:pPr>
            <w:r w:rsidRPr="003E1892">
              <w:rPr>
                <w:lang w:val="lt-LT"/>
              </w:rPr>
              <w:t>Sprendžiama pagal patikrinimų bei apžiūrų rezultatus</w:t>
            </w:r>
          </w:p>
        </w:tc>
      </w:tr>
      <w:tr w:rsidR="009A46FD" w:rsidTr="4C0EA8F6" w14:paraId="60B7F47E" w14:textId="77777777">
        <w:trPr>
          <w:trHeight w:val="490"/>
        </w:trPr>
        <w:tc>
          <w:tcPr>
            <w:tcW w:w="704" w:type="dxa"/>
            <w:vAlign w:val="center"/>
          </w:tcPr>
          <w:p w:rsidR="009A46FD" w:rsidP="00276A18" w:rsidRDefault="009A46FD" w14:paraId="56F64599" w14:textId="77777777">
            <w:pPr>
              <w:pStyle w:val="ListParagraph"/>
              <w:numPr>
                <w:ilvl w:val="0"/>
                <w:numId w:val="72"/>
              </w:numPr>
              <w:tabs>
                <w:tab w:val="left" w:pos="360"/>
                <w:tab w:val="left" w:pos="900"/>
              </w:tabs>
              <w:spacing w:before="0"/>
              <w:ind w:left="0" w:firstLine="0"/>
              <w:jc w:val="right"/>
            </w:pPr>
          </w:p>
        </w:tc>
        <w:tc>
          <w:tcPr>
            <w:tcW w:w="4111" w:type="dxa"/>
            <w:vAlign w:val="center"/>
          </w:tcPr>
          <w:p w:rsidRPr="003E1892" w:rsidR="009A46FD" w:rsidP="009A46FD" w:rsidRDefault="009A46FD" w14:paraId="40D8D7F9" w14:textId="3870BB15">
            <w:pPr>
              <w:tabs>
                <w:tab w:val="left" w:pos="360"/>
                <w:tab w:val="left" w:pos="900"/>
              </w:tabs>
              <w:spacing w:before="0"/>
              <w:ind w:left="0" w:firstLine="0"/>
              <w:jc w:val="both"/>
            </w:pPr>
            <w:r>
              <w:t>Keitiklių rezistoria</w:t>
            </w:r>
            <w:r w:rsidR="00683E6A">
              <w:t>i</w:t>
            </w:r>
          </w:p>
        </w:tc>
        <w:tc>
          <w:tcPr>
            <w:tcW w:w="2400" w:type="dxa"/>
            <w:vAlign w:val="center"/>
          </w:tcPr>
          <w:p w:rsidRPr="003E1892" w:rsidR="009A46FD" w:rsidP="009A46FD" w:rsidRDefault="009A46FD" w14:paraId="59E239AE" w14:textId="1AF73557">
            <w:pPr>
              <w:tabs>
                <w:tab w:val="left" w:pos="360"/>
                <w:tab w:val="left" w:pos="900"/>
              </w:tabs>
              <w:spacing w:before="0"/>
              <w:ind w:left="0" w:firstLine="0"/>
              <w:jc w:val="center"/>
            </w:pPr>
            <w:r w:rsidRPr="003E1892">
              <w:t xml:space="preserve">Kas </w:t>
            </w:r>
            <w:r>
              <w:rPr>
                <w:lang w:val="en-US"/>
              </w:rPr>
              <w:t>1</w:t>
            </w:r>
            <w:r w:rsidRPr="003E1892">
              <w:t xml:space="preserve"> metai</w:t>
            </w:r>
          </w:p>
        </w:tc>
        <w:tc>
          <w:tcPr>
            <w:tcW w:w="2640" w:type="dxa"/>
            <w:vAlign w:val="center"/>
          </w:tcPr>
          <w:p w:rsidRPr="003E1892" w:rsidR="009A46FD" w:rsidP="009A46FD" w:rsidRDefault="009A46FD" w14:paraId="56CBBA53" w14:textId="18C60B0C">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A4B9B" w:rsidTr="4C0EA8F6" w14:paraId="716549AD" w14:textId="77777777">
        <w:trPr>
          <w:trHeight w:val="490"/>
        </w:trPr>
        <w:tc>
          <w:tcPr>
            <w:tcW w:w="704" w:type="dxa"/>
            <w:vAlign w:val="center"/>
          </w:tcPr>
          <w:p w:rsidR="001A4B9B" w:rsidP="00276A18" w:rsidRDefault="001A4B9B" w14:paraId="0D883956" w14:textId="77777777">
            <w:pPr>
              <w:pStyle w:val="ListParagraph"/>
              <w:numPr>
                <w:ilvl w:val="0"/>
                <w:numId w:val="72"/>
              </w:numPr>
              <w:tabs>
                <w:tab w:val="left" w:pos="360"/>
                <w:tab w:val="left" w:pos="900"/>
              </w:tabs>
              <w:spacing w:before="0"/>
              <w:ind w:left="0" w:firstLine="0"/>
              <w:jc w:val="right"/>
            </w:pPr>
          </w:p>
        </w:tc>
        <w:tc>
          <w:tcPr>
            <w:tcW w:w="4111" w:type="dxa"/>
            <w:vAlign w:val="center"/>
          </w:tcPr>
          <w:p w:rsidRPr="003E1892" w:rsidR="001A4B9B" w:rsidP="001A4B9B" w:rsidRDefault="001A4B9B" w14:paraId="3E0C58D5" w14:textId="5BF3CC12">
            <w:pPr>
              <w:tabs>
                <w:tab w:val="left" w:pos="360"/>
                <w:tab w:val="left" w:pos="900"/>
              </w:tabs>
              <w:spacing w:before="0"/>
              <w:ind w:left="0" w:firstLine="0"/>
              <w:jc w:val="both"/>
            </w:pPr>
            <w:r>
              <w:t>Išlyginamieji reaktoriai</w:t>
            </w:r>
          </w:p>
        </w:tc>
        <w:tc>
          <w:tcPr>
            <w:tcW w:w="2400" w:type="dxa"/>
            <w:vAlign w:val="center"/>
          </w:tcPr>
          <w:p w:rsidRPr="003E1892" w:rsidR="001A4B9B" w:rsidP="001A4B9B" w:rsidRDefault="001A4B9B" w14:paraId="7AB8ACE1" w14:textId="147F83BC">
            <w:pPr>
              <w:tabs>
                <w:tab w:val="left" w:pos="360"/>
                <w:tab w:val="left" w:pos="900"/>
              </w:tabs>
              <w:spacing w:before="0"/>
              <w:ind w:left="0" w:firstLine="0"/>
              <w:jc w:val="center"/>
            </w:pPr>
            <w:r w:rsidRPr="003E1892">
              <w:t xml:space="preserve">Kas </w:t>
            </w:r>
            <w:r w:rsidR="00FB44A2">
              <w:rPr>
                <w:lang w:val="en-US"/>
              </w:rPr>
              <w:t>1</w:t>
            </w:r>
            <w:r w:rsidRPr="003E1892">
              <w:t xml:space="preserve"> metai</w:t>
            </w:r>
          </w:p>
        </w:tc>
        <w:tc>
          <w:tcPr>
            <w:tcW w:w="2640" w:type="dxa"/>
            <w:vAlign w:val="center"/>
          </w:tcPr>
          <w:p w:rsidRPr="003E1892" w:rsidR="001A4B9B" w:rsidP="001A4B9B" w:rsidRDefault="001A4B9B" w14:paraId="19CD3B36" w14:textId="1024DC62">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40545" w:rsidTr="4C0EA8F6" w14:paraId="0ACE5AB9" w14:textId="77777777">
        <w:trPr>
          <w:trHeight w:val="490"/>
        </w:trPr>
        <w:tc>
          <w:tcPr>
            <w:tcW w:w="704" w:type="dxa"/>
            <w:vAlign w:val="center"/>
          </w:tcPr>
          <w:p w:rsidR="00140545" w:rsidP="00276A18" w:rsidRDefault="00140545" w14:paraId="08CDA5F6" w14:textId="77777777">
            <w:pPr>
              <w:pStyle w:val="ListParagraph"/>
              <w:numPr>
                <w:ilvl w:val="0"/>
                <w:numId w:val="72"/>
              </w:numPr>
              <w:tabs>
                <w:tab w:val="left" w:pos="360"/>
                <w:tab w:val="left" w:pos="900"/>
              </w:tabs>
              <w:spacing w:before="0"/>
              <w:ind w:left="0" w:firstLine="0"/>
              <w:jc w:val="right"/>
            </w:pPr>
          </w:p>
        </w:tc>
        <w:tc>
          <w:tcPr>
            <w:tcW w:w="4111" w:type="dxa"/>
            <w:vAlign w:val="center"/>
          </w:tcPr>
          <w:p w:rsidR="00140545" w:rsidP="00140545" w:rsidRDefault="00C61AD6" w14:paraId="546489EF" w14:textId="252BFF72">
            <w:pPr>
              <w:tabs>
                <w:tab w:val="left" w:pos="360"/>
                <w:tab w:val="left" w:pos="900"/>
              </w:tabs>
              <w:spacing w:before="0"/>
              <w:ind w:left="0" w:firstLine="0"/>
              <w:jc w:val="both"/>
            </w:pPr>
            <w:r>
              <w:t>K</w:t>
            </w:r>
            <w:r w:rsidR="00140545">
              <w:t>eitiklių įtampos dalikliai</w:t>
            </w:r>
          </w:p>
        </w:tc>
        <w:tc>
          <w:tcPr>
            <w:tcW w:w="2400" w:type="dxa"/>
            <w:vAlign w:val="center"/>
          </w:tcPr>
          <w:p w:rsidRPr="003E1892" w:rsidR="00140545" w:rsidP="00140545" w:rsidRDefault="00140545" w14:paraId="300C7F2D" w14:textId="6629D961">
            <w:pPr>
              <w:tabs>
                <w:tab w:val="left" w:pos="360"/>
                <w:tab w:val="left" w:pos="900"/>
              </w:tabs>
              <w:spacing w:before="0"/>
              <w:ind w:left="0" w:firstLine="0"/>
              <w:jc w:val="center"/>
            </w:pPr>
            <w:r w:rsidRPr="003E1892">
              <w:t>Kas 4 metai</w:t>
            </w:r>
          </w:p>
        </w:tc>
        <w:tc>
          <w:tcPr>
            <w:tcW w:w="2640" w:type="dxa"/>
            <w:vAlign w:val="center"/>
          </w:tcPr>
          <w:p w:rsidRPr="003E1892" w:rsidR="00140545" w:rsidP="00140545" w:rsidRDefault="00140545" w14:paraId="6A77A3A8" w14:textId="6E85584B">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C30D2" w:rsidTr="4C0EA8F6" w14:paraId="58591CF0" w14:textId="77777777">
        <w:trPr>
          <w:trHeight w:val="490"/>
        </w:trPr>
        <w:tc>
          <w:tcPr>
            <w:tcW w:w="704" w:type="dxa"/>
            <w:vAlign w:val="center"/>
          </w:tcPr>
          <w:p w:rsidR="000C30D2" w:rsidP="00276A18" w:rsidRDefault="000C30D2" w14:paraId="6A89E6B0" w14:textId="77777777">
            <w:pPr>
              <w:pStyle w:val="ListParagraph"/>
              <w:numPr>
                <w:ilvl w:val="0"/>
                <w:numId w:val="72"/>
              </w:numPr>
              <w:tabs>
                <w:tab w:val="left" w:pos="360"/>
                <w:tab w:val="left" w:pos="900"/>
              </w:tabs>
              <w:spacing w:before="0"/>
              <w:ind w:left="0" w:firstLine="0"/>
              <w:jc w:val="right"/>
            </w:pPr>
          </w:p>
        </w:tc>
        <w:tc>
          <w:tcPr>
            <w:tcW w:w="4111" w:type="dxa"/>
            <w:vAlign w:val="center"/>
          </w:tcPr>
          <w:p w:rsidR="000C30D2" w:rsidP="000C30D2" w:rsidRDefault="000C30D2" w14:paraId="4763CE98" w14:textId="05E1984B">
            <w:pPr>
              <w:tabs>
                <w:tab w:val="left" w:pos="360"/>
                <w:tab w:val="left" w:pos="900"/>
              </w:tabs>
              <w:spacing w:before="0"/>
              <w:ind w:left="0" w:firstLine="0"/>
              <w:jc w:val="both"/>
            </w:pPr>
            <w:r>
              <w:t>Keitiklių, nuolatinės srovės matavimo įtaisai</w:t>
            </w:r>
          </w:p>
        </w:tc>
        <w:tc>
          <w:tcPr>
            <w:tcW w:w="2400" w:type="dxa"/>
            <w:vAlign w:val="center"/>
          </w:tcPr>
          <w:p w:rsidRPr="003E1892" w:rsidR="000C30D2" w:rsidP="000C30D2" w:rsidRDefault="000C30D2" w14:paraId="5AF98332" w14:textId="3A9C335D">
            <w:pPr>
              <w:tabs>
                <w:tab w:val="left" w:pos="360"/>
                <w:tab w:val="left" w:pos="900"/>
              </w:tabs>
              <w:spacing w:before="0"/>
              <w:ind w:left="0" w:firstLine="0"/>
              <w:jc w:val="center"/>
            </w:pPr>
            <w:r w:rsidRPr="003E1892">
              <w:t xml:space="preserve">Kas </w:t>
            </w:r>
            <w:r>
              <w:t xml:space="preserve">8 </w:t>
            </w:r>
            <w:r w:rsidRPr="003E1892">
              <w:t>metai</w:t>
            </w:r>
          </w:p>
        </w:tc>
        <w:tc>
          <w:tcPr>
            <w:tcW w:w="2640" w:type="dxa"/>
            <w:vAlign w:val="center"/>
          </w:tcPr>
          <w:p w:rsidRPr="003E1892" w:rsidR="000C30D2" w:rsidP="000C30D2" w:rsidRDefault="000C30D2" w14:paraId="312AF72C" w14:textId="156B4084">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C30D2" w:rsidTr="4C0EA8F6" w14:paraId="59C0439A" w14:textId="77777777">
        <w:trPr>
          <w:trHeight w:val="490"/>
        </w:trPr>
        <w:tc>
          <w:tcPr>
            <w:tcW w:w="704" w:type="dxa"/>
            <w:vAlign w:val="center"/>
          </w:tcPr>
          <w:p w:rsidR="000C30D2" w:rsidP="00276A18" w:rsidRDefault="000C30D2" w14:paraId="78230DCC" w14:textId="77777777">
            <w:pPr>
              <w:pStyle w:val="ListParagraph"/>
              <w:numPr>
                <w:ilvl w:val="0"/>
                <w:numId w:val="72"/>
              </w:numPr>
              <w:tabs>
                <w:tab w:val="left" w:pos="360"/>
                <w:tab w:val="left" w:pos="900"/>
              </w:tabs>
              <w:spacing w:before="0"/>
              <w:ind w:left="0" w:firstLine="0"/>
              <w:jc w:val="right"/>
            </w:pPr>
          </w:p>
        </w:tc>
        <w:tc>
          <w:tcPr>
            <w:tcW w:w="4111" w:type="dxa"/>
            <w:vAlign w:val="center"/>
          </w:tcPr>
          <w:p w:rsidR="000C30D2" w:rsidP="000C30D2" w:rsidRDefault="000C30D2" w14:paraId="73D54D68" w14:textId="3DBAF8AC">
            <w:pPr>
              <w:tabs>
                <w:tab w:val="left" w:pos="360"/>
                <w:tab w:val="left" w:pos="900"/>
              </w:tabs>
              <w:spacing w:before="0"/>
              <w:ind w:left="0" w:firstLine="0"/>
              <w:jc w:val="both"/>
            </w:pPr>
            <w:r w:rsidRPr="2FE94A73">
              <w:rPr>
                <w:rFonts w:eastAsia="Trebuchet MS" w:cs="Trebuchet MS"/>
              </w:rPr>
              <w:t>Įžemikliai skirti įžeminti gaisrinę techniką, gaisrinius švirkštus esan</w:t>
            </w:r>
            <w:r w:rsidR="006A49D0">
              <w:rPr>
                <w:rFonts w:eastAsia="Trebuchet MS" w:cs="Trebuchet MS"/>
              </w:rPr>
              <w:t>čius</w:t>
            </w:r>
            <w:r w:rsidRPr="2FE94A73">
              <w:rPr>
                <w:rFonts w:eastAsia="Trebuchet MS" w:cs="Trebuchet MS"/>
              </w:rPr>
              <w:t xml:space="preserve"> prie vandens rezervuarų</w:t>
            </w:r>
          </w:p>
        </w:tc>
        <w:tc>
          <w:tcPr>
            <w:tcW w:w="2400" w:type="dxa"/>
            <w:vAlign w:val="center"/>
          </w:tcPr>
          <w:p w:rsidRPr="003E1892" w:rsidR="000C30D2" w:rsidP="000C30D2" w:rsidRDefault="000C30D2" w14:paraId="59078A30" w14:textId="6295CCF3">
            <w:pPr>
              <w:tabs>
                <w:tab w:val="left" w:pos="360"/>
                <w:tab w:val="left" w:pos="900"/>
              </w:tabs>
              <w:spacing w:before="0"/>
              <w:ind w:left="0" w:firstLine="0"/>
              <w:jc w:val="center"/>
            </w:pPr>
            <w:r w:rsidRPr="003E1892">
              <w:t xml:space="preserve">Kas </w:t>
            </w:r>
            <w:r>
              <w:t xml:space="preserve">1 </w:t>
            </w:r>
            <w:r w:rsidRPr="003E1892">
              <w:t>metai</w:t>
            </w:r>
          </w:p>
        </w:tc>
        <w:tc>
          <w:tcPr>
            <w:tcW w:w="2640" w:type="dxa"/>
            <w:vAlign w:val="center"/>
          </w:tcPr>
          <w:p w:rsidRPr="003E1892" w:rsidR="000C30D2" w:rsidP="000C30D2" w:rsidRDefault="000C30D2" w14:paraId="114D3393" w14:textId="6C495891">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bl>
    <w:p w:rsidR="2FE94A73" w:rsidRDefault="2FE94A73" w14:paraId="124EA350" w14:textId="37719567"/>
    <w:p w:rsidRPr="005C0E48" w:rsidR="003A4220" w:rsidP="4C0EA8F6" w:rsidRDefault="003A4220" w14:paraId="287AADB9" w14:textId="1F005AA7">
      <w:pPr>
        <w:spacing w:after="120"/>
        <w:jc w:val="both"/>
      </w:pPr>
    </w:p>
    <w:p w:rsidRPr="005C0E48" w:rsidR="00FD660B" w:rsidP="00FD660B" w:rsidRDefault="00127A2E" w14:paraId="243B0B79" w14:textId="23CB2329">
      <w:pPr>
        <w:pStyle w:val="ListParagraph"/>
        <w:ind w:left="426" w:firstLine="283"/>
        <w:contextualSpacing/>
        <w:jc w:val="both"/>
      </w:pPr>
      <w:r w:rsidRPr="005C0E48">
        <w:t xml:space="preserve">* - </w:t>
      </w:r>
      <w:r w:rsidRPr="005C0E48" w:rsidR="00FD660B">
        <w:t>nuolatinės srovės keitiklių įrangai techninės priežiūros periodiškumas nustatomas pagal keitiklių eksploatavimo instrukciją</w:t>
      </w:r>
      <w:r w:rsidRPr="005C0E48" w:rsidR="00F95452">
        <w:t>.</w:t>
      </w:r>
    </w:p>
    <w:p w:rsidRPr="005C0E48" w:rsidR="002D015D" w:rsidP="005C6EF7" w:rsidRDefault="002D015D" w14:paraId="056769BA" w14:textId="503C9F59">
      <w:pPr>
        <w:pStyle w:val="ListParagraph"/>
        <w:ind w:left="426"/>
        <w:contextualSpacing/>
        <w:jc w:val="both"/>
      </w:pPr>
      <w:r w:rsidRPr="005C0E48">
        <w:t>**</w:t>
      </w:r>
      <w:r w:rsidRPr="005C0E48">
        <w:rPr>
          <w:sz w:val="16"/>
          <w:szCs w:val="16"/>
        </w:rPr>
        <w:t xml:space="preserve"> </w:t>
      </w:r>
      <w:r w:rsidRPr="005C0E48" w:rsidR="003C4756">
        <w:rPr>
          <w:sz w:val="16"/>
          <w:szCs w:val="16"/>
        </w:rPr>
        <w:t xml:space="preserve">- </w:t>
      </w:r>
      <w:r w:rsidRPr="005C0E48" w:rsidR="003C4756">
        <w:t>s</w:t>
      </w:r>
      <w:r w:rsidRPr="005C0E48">
        <w:t xml:space="preserve">kliausteliuose nurodomas </w:t>
      </w:r>
      <w:r w:rsidRPr="005C0E48" w:rsidR="00FA01EA">
        <w:t>pilnai</w:t>
      </w:r>
      <w:r w:rsidRPr="005C0E48">
        <w:t xml:space="preserve"> rekonstruotų, o be skliaustelių nerekonstruotų arba dalinai rekonstruotų (pakeisti atskiri aukštos įtampos pirminiai įrenginiai) pastočių/skirstyklų darbų periodiškumas</w:t>
      </w:r>
      <w:r w:rsidRPr="005C0E48" w:rsidR="00F95452">
        <w:t>.</w:t>
      </w:r>
    </w:p>
    <w:p w:rsidRPr="005C0E48" w:rsidR="00183B9D" w:rsidP="00FD660B" w:rsidRDefault="00183B9D" w14:paraId="279D7C6B" w14:textId="706D29D3">
      <w:pPr>
        <w:pStyle w:val="ListParagraph"/>
        <w:spacing w:before="0"/>
        <w:ind w:left="425"/>
        <w:jc w:val="both"/>
      </w:pPr>
      <w:r w:rsidRPr="005C0E48">
        <w:t xml:space="preserve">*** - </w:t>
      </w:r>
      <w:r w:rsidRPr="005C0E48" w:rsidR="006A43C9">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rsidRPr="005C0E48" w:rsidR="00FD660B" w:rsidP="00FD660B" w:rsidRDefault="00FD660B" w14:paraId="5E4F27E7" w14:textId="26EA8116">
      <w:pPr>
        <w:pStyle w:val="ListParagraph"/>
        <w:spacing w:before="0"/>
        <w:ind w:left="425"/>
        <w:jc w:val="both"/>
      </w:pPr>
      <w:r w:rsidRPr="005C0E48">
        <w:t xml:space="preserve">***** - atliekama </w:t>
      </w:r>
      <w:r w:rsidRPr="005C0E48" w:rsidR="00F95452">
        <w:t xml:space="preserve">tik </w:t>
      </w:r>
      <w:r w:rsidRPr="005C0E48">
        <w:t>šynuotės apžiūra</w:t>
      </w:r>
      <w:r w:rsidRPr="005C0E48" w:rsidR="00F95452">
        <w:t>.</w:t>
      </w:r>
    </w:p>
    <w:p w:rsidRPr="005C0E48" w:rsidR="00FD660B" w:rsidP="00FD660B" w:rsidRDefault="00FD660B" w14:paraId="152E3154" w14:textId="488CC8C1">
      <w:pPr>
        <w:pStyle w:val="ListParagraph"/>
        <w:spacing w:before="0"/>
        <w:ind w:left="425"/>
        <w:jc w:val="both"/>
      </w:pPr>
      <w:r w:rsidRPr="005C0E48">
        <w:t xml:space="preserve">***** - </w:t>
      </w:r>
      <w:r w:rsidRPr="005C0E48" w:rsidR="00F95452">
        <w:t>dyzelgeneratori</w:t>
      </w:r>
      <w:r w:rsidRPr="005C0E48" w:rsidR="00FA01EA">
        <w:t>aus</w:t>
      </w:r>
      <w:r w:rsidRPr="005C0E48" w:rsidR="00F95452">
        <w:t xml:space="preserve"> aptarnavimas</w:t>
      </w:r>
      <w:r w:rsidRPr="005C0E48" w:rsidR="0011754B">
        <w:t xml:space="preserve"> </w:t>
      </w:r>
      <w:r w:rsidRPr="005C0E48" w:rsidR="00AB46B8">
        <w:t>kartu su paleidimo automatikos</w:t>
      </w:r>
      <w:r w:rsidRPr="005C0E48" w:rsidR="0011754B">
        <w:t xml:space="preserve"> išbandym</w:t>
      </w:r>
      <w:r w:rsidRPr="005C0E48" w:rsidR="00886352">
        <w:t>u</w:t>
      </w:r>
      <w:r w:rsidRPr="005C0E48" w:rsidR="0011754B">
        <w:t>,</w:t>
      </w:r>
      <w:r w:rsidRPr="005C0E48" w:rsidR="00F95452">
        <w:t xml:space="preserve"> atliekamas 1 kartą per mėnesį.</w:t>
      </w:r>
    </w:p>
    <w:p w:rsidRPr="005C0E48" w:rsidR="002D015D" w:rsidP="002D015D" w:rsidRDefault="002D015D" w14:paraId="6B4FBE0A" w14:textId="77777777">
      <w:pPr>
        <w:contextualSpacing/>
      </w:pPr>
    </w:p>
    <w:p w:rsidRPr="005C0E48" w:rsidR="003A4220" w:rsidP="001B3F23" w:rsidRDefault="003A4220" w14:paraId="7D9A53E3" w14:textId="1BEC1443">
      <w:pPr>
        <w:contextualSpacing/>
        <w:jc w:val="both"/>
      </w:pPr>
      <w:r w:rsidRPr="005C0E48">
        <w:t>Pastabos:</w:t>
      </w:r>
    </w:p>
    <w:p w:rsidRPr="005C0E48" w:rsidR="00A606AE" w:rsidP="00276A18" w:rsidRDefault="369F7FAE" w14:paraId="716C3447" w14:textId="47305413">
      <w:pPr>
        <w:pStyle w:val="ListParagraph"/>
        <w:numPr>
          <w:ilvl w:val="0"/>
          <w:numId w:val="21"/>
        </w:numPr>
        <w:ind w:left="851" w:hanging="284"/>
        <w:contextualSpacing/>
        <w:jc w:val="both"/>
      </w:pPr>
      <w:r>
        <w:t>pastotėse su dviem autotransformatoriais, galios transformatoriais techninės priežiūros darbai organizuojami taip, kad šie darbai nebūtų vykdomi tais pačiais metais</w:t>
      </w:r>
      <w:r w:rsidR="3A480987">
        <w:t>;</w:t>
      </w:r>
    </w:p>
    <w:p w:rsidRPr="005C0E48" w:rsidR="003A4220" w:rsidP="00276A18" w:rsidRDefault="5BB6E29E" w14:paraId="1702794C" w14:textId="3AE0C36D">
      <w:pPr>
        <w:pStyle w:val="ListParagraph"/>
        <w:numPr>
          <w:ilvl w:val="0"/>
          <w:numId w:val="21"/>
        </w:numPr>
        <w:ind w:left="851" w:hanging="284"/>
        <w:contextualSpacing/>
        <w:jc w:val="both"/>
      </w:pPr>
      <w:r>
        <w:t>į</w:t>
      </w:r>
      <w:r w:rsidR="5D56A38B">
        <w:t>renginių, sumontuotų prijunginiuose su oriniais jungtuvais, remontas atliekamas kas 6 metai kartu su jungtuvų remontu</w:t>
      </w:r>
      <w:r w:rsidR="5E42CCFA">
        <w:t>, o techninė priežiūra atliekama kas 3 metai</w:t>
      </w:r>
      <w:r w:rsidR="5D56A38B">
        <w:t>;</w:t>
      </w:r>
    </w:p>
    <w:p w:rsidRPr="005C0E48" w:rsidR="00C0782E" w:rsidP="00276A18" w:rsidRDefault="6742C9E9" w14:paraId="40D7ED7A" w14:textId="06522DE0">
      <w:pPr>
        <w:pStyle w:val="ListParagraph"/>
        <w:numPr>
          <w:ilvl w:val="0"/>
          <w:numId w:val="21"/>
        </w:numPr>
        <w:ind w:left="851" w:hanging="284"/>
        <w:contextualSpacing/>
        <w:jc w:val="both"/>
      </w:pPr>
      <w:r>
        <w:t>įrenginių diag</w:t>
      </w:r>
      <w:r w:rsidR="5B4768F1">
        <w:t>nostinių pati</w:t>
      </w:r>
      <w:r w:rsidR="718F04D5">
        <w:t>krinimų</w:t>
      </w:r>
      <w:r w:rsidR="46AD2E3E">
        <w:t xml:space="preserve"> apimtys </w:t>
      </w:r>
      <w:r w:rsidR="4A244C74">
        <w:t xml:space="preserve">nustatomos pagal </w:t>
      </w:r>
      <w:r w:rsidR="0F8B3B84">
        <w:t>Perdavimo tinklo įrenginių bandymų reglamento nurodymus</w:t>
      </w:r>
      <w:r w:rsidR="3B9E4F18">
        <w:t>;</w:t>
      </w:r>
    </w:p>
    <w:p w:rsidRPr="005C0E48" w:rsidR="00AE220D" w:rsidP="00276A18" w:rsidRDefault="5BB42B39" w14:paraId="0C3B782E" w14:textId="6347161E">
      <w:pPr>
        <w:pStyle w:val="ListParagraph"/>
        <w:numPr>
          <w:ilvl w:val="0"/>
          <w:numId w:val="21"/>
        </w:numPr>
        <w:ind w:left="851" w:hanging="284"/>
        <w:jc w:val="both"/>
      </w:pPr>
      <w:r>
        <w:t xml:space="preserve">įrenginių </w:t>
      </w:r>
      <w:r w:rsidR="48B3AD91">
        <w:t>remont</w:t>
      </w:r>
      <w:r>
        <w:t>o</w:t>
      </w:r>
      <w:r w:rsidR="48B3AD91">
        <w:t xml:space="preserve"> </w:t>
      </w:r>
      <w:r w:rsidR="304D60E2">
        <w:t xml:space="preserve">darbų </w:t>
      </w:r>
      <w:r>
        <w:t xml:space="preserve">apimtys </w:t>
      </w:r>
      <w:r w:rsidR="48B3AD91">
        <w:t>pagal bandymų, apžiūrų rezultatus daugiamečiame Plane neplanuojam</w:t>
      </w:r>
      <w:r w:rsidR="304D60E2">
        <w:t>o</w:t>
      </w:r>
      <w:r w:rsidR="48B3AD91">
        <w:t>s</w:t>
      </w:r>
      <w:r w:rsidR="304D60E2">
        <w:t>.</w:t>
      </w:r>
    </w:p>
    <w:p w:rsidRPr="005C0E48" w:rsidR="00A0637E" w:rsidP="000859BB" w:rsidRDefault="72E2B410" w14:paraId="09E20E33" w14:textId="74D711EB">
      <w:pPr>
        <w:pStyle w:val="ListParagraph"/>
        <w:numPr>
          <w:ilvl w:val="0"/>
          <w:numId w:val="21"/>
        </w:numPr>
        <w:ind w:left="851" w:hanging="284"/>
        <w:jc w:val="both"/>
        <w:sectPr w:rsidRPr="005C0E48" w:rsidR="00A0637E" w:rsidSect="00A0637E">
          <w:pgSz w:w="11907" w:h="16840" w:code="9"/>
          <w:pgMar w:top="1247" w:right="567" w:bottom="851" w:left="1701" w:header="567" w:footer="567" w:gutter="0"/>
          <w:cols w:space="1296"/>
          <w:docGrid w:linePitch="360"/>
        </w:sectPr>
      </w:pPr>
      <w:r>
        <w:t>Sudarinėjant daugiametį techninės priežiūros ir remonto darbų grafiką objektams, kuriuose yra daugiau kaip 8 prijunginiai, techninės priežiūros/remonto darbus organizuoti taip, kad per vienus metus techninė priežiūra/remontas nebūtų atliekama daugiau kaip 8 prijunginiams</w:t>
      </w:r>
      <w:r w:rsidR="17F970C0">
        <w:t xml:space="preserve"> (pagrindiniai įrenginiai)</w:t>
      </w:r>
      <w:r>
        <w:t>. Šyninių skyriklių techninės priežiūros/remonto darbus organizuoti taip, kad vienų šynų šyninių skyriklių techninė priežiūra/remontas būtų atlikta per vienus metus ir vienu atjungimu</w:t>
      </w:r>
      <w:r w:rsidR="000859BB">
        <w:t>.</w:t>
      </w:r>
    </w:p>
    <w:p w:rsidRPr="005C0E48" w:rsidR="003A4220" w:rsidP="00D65F2A" w:rsidRDefault="003A4220" w14:paraId="4CF5E2A0" w14:textId="77777777">
      <w:pPr>
        <w:ind w:left="0" w:firstLine="0"/>
        <w:contextualSpacing/>
      </w:pPr>
    </w:p>
    <w:p w:rsidRPr="005C0E48" w:rsidR="003A4220" w:rsidP="00276A18" w:rsidRDefault="5D56A38B" w14:paraId="760F21E3" w14:textId="6A9A56E0">
      <w:pPr>
        <w:pStyle w:val="ListParagraph"/>
        <w:numPr>
          <w:ilvl w:val="0"/>
          <w:numId w:val="105"/>
        </w:numPr>
        <w:ind w:left="142" w:firstLine="284"/>
        <w:contextualSpacing/>
        <w:jc w:val="right"/>
      </w:pPr>
      <w:bookmarkStart w:name="_Ref294006952" w:id="1008"/>
      <w:bookmarkStart w:name="_Ref295898919" w:id="1009"/>
      <w:r>
        <w:t>priedas</w:t>
      </w:r>
      <w:bookmarkEnd w:id="1008"/>
      <w:bookmarkEnd w:id="1009"/>
    </w:p>
    <w:p w:rsidR="003A4220" w:rsidP="001B3F23" w:rsidRDefault="003B0631" w14:paraId="05A04D45" w14:textId="2577ED67">
      <w:pPr>
        <w:pStyle w:val="Heading2"/>
        <w:spacing w:before="120" w:after="0"/>
        <w:contextualSpacing/>
      </w:pPr>
      <w:bookmarkStart w:name="_Toc498354032" w:id="1010"/>
      <w:bookmarkStart w:name="_Toc152085159" w:id="1011"/>
      <w:r w:rsidRPr="005C0E48">
        <w:t>RELINĖS APSAUGOS IR AUTOMATIKOS ĮRENGINIŲ PLANINĖS TECHNINĖS</w:t>
      </w:r>
      <w:r w:rsidRPr="005C0E48" w:rsidR="004D5805">
        <w:t xml:space="preserve"> PRIEŽIŪROS PERIODIŠKUMO LENTELĖ</w:t>
      </w:r>
      <w:bookmarkEnd w:id="1010"/>
      <w:bookmarkEnd w:id="1011"/>
    </w:p>
    <w:tbl>
      <w:tblPr>
        <w:tblStyle w:val="TableGrid"/>
        <w:tblpPr w:leftFromText="57" w:rightFromText="57" w:vertAnchor="page" w:horzAnchor="margin" w:tblpY="2847"/>
        <w:tblW w:w="15863" w:type="dxa"/>
        <w:tblBorders>
          <w:top w:val="single" w:color="auto" w:sz="12" w:space="0"/>
          <w:left w:val="single" w:color="auto" w:sz="12" w:space="0"/>
          <w:bottom w:val="single" w:color="auto" w:sz="12" w:space="0"/>
          <w:right w:val="single" w:color="auto" w:sz="12" w:space="0"/>
        </w:tblBorders>
        <w:tblLayout w:type="fixed"/>
        <w:tblLook w:val="04A0" w:firstRow="1" w:lastRow="0" w:firstColumn="1" w:lastColumn="0" w:noHBand="0" w:noVBand="1"/>
      </w:tblPr>
      <w:tblGrid>
        <w:gridCol w:w="3104"/>
        <w:gridCol w:w="1701"/>
        <w:gridCol w:w="709"/>
        <w:gridCol w:w="708"/>
        <w:gridCol w:w="567"/>
        <w:gridCol w:w="567"/>
        <w:gridCol w:w="567"/>
        <w:gridCol w:w="567"/>
        <w:gridCol w:w="567"/>
        <w:gridCol w:w="567"/>
        <w:gridCol w:w="567"/>
        <w:gridCol w:w="567"/>
        <w:gridCol w:w="567"/>
        <w:gridCol w:w="567"/>
        <w:gridCol w:w="567"/>
        <w:gridCol w:w="567"/>
        <w:gridCol w:w="567"/>
        <w:gridCol w:w="567"/>
        <w:gridCol w:w="567"/>
        <w:gridCol w:w="567"/>
        <w:gridCol w:w="569"/>
      </w:tblGrid>
      <w:tr w:rsidRPr="005C0E48" w:rsidR="00D62928" w:rsidTr="25E48B22" w14:paraId="0A8AB416" w14:textId="77777777">
        <w:trPr>
          <w:trHeight w:val="20"/>
        </w:trPr>
        <w:tc>
          <w:tcPr>
            <w:tcW w:w="3104" w:type="dxa"/>
            <w:vMerge w:val="restart"/>
            <w:tcBorders>
              <w:right w:val="single" w:color="auto" w:sz="12" w:space="0"/>
            </w:tcBorders>
            <w:vAlign w:val="center"/>
          </w:tcPr>
          <w:p w:rsidRPr="005C0E48" w:rsidR="00D62928" w:rsidP="00D62928" w:rsidRDefault="00D62928" w14:paraId="4F377845" w14:textId="77777777">
            <w:pPr>
              <w:contextualSpacing/>
              <w:rPr>
                <w:b/>
              </w:rPr>
            </w:pPr>
            <w:r w:rsidRPr="005C0E48">
              <w:rPr>
                <w:b/>
              </w:rPr>
              <w:t>Įranga</w:t>
            </w:r>
          </w:p>
        </w:tc>
        <w:tc>
          <w:tcPr>
            <w:tcW w:w="1701" w:type="dxa"/>
            <w:vMerge w:val="restart"/>
            <w:tcBorders>
              <w:top w:val="single" w:color="auto" w:sz="12" w:space="0"/>
              <w:left w:val="single" w:color="auto" w:sz="12" w:space="0"/>
              <w:bottom w:val="single" w:color="auto" w:sz="4" w:space="0"/>
              <w:right w:val="single" w:color="auto" w:sz="12" w:space="0"/>
            </w:tcBorders>
            <w:vAlign w:val="center"/>
          </w:tcPr>
          <w:p w:rsidRPr="005C0E48" w:rsidR="00D62928" w:rsidP="00D62928" w:rsidRDefault="00D62928" w14:paraId="1E0DC610" w14:textId="77777777">
            <w:pPr>
              <w:ind w:left="-71" w:firstLine="45"/>
              <w:contextualSpacing/>
              <w:rPr>
                <w:b/>
              </w:rPr>
            </w:pPr>
            <w:r w:rsidRPr="005C0E48">
              <w:rPr>
                <w:b/>
              </w:rPr>
              <w:t>Techninės</w:t>
            </w:r>
          </w:p>
          <w:p w:rsidRPr="005C0E48" w:rsidR="00D62928" w:rsidP="00D62928" w:rsidRDefault="00D62928" w14:paraId="117402DF" w14:textId="77777777">
            <w:pPr>
              <w:ind w:left="-71" w:firstLine="45"/>
              <w:contextualSpacing/>
              <w:rPr>
                <w:b/>
              </w:rPr>
            </w:pPr>
            <w:r w:rsidRPr="005C0E48">
              <w:rPr>
                <w:b/>
              </w:rPr>
              <w:t>priežiūros ciklas,</w:t>
            </w:r>
            <w:r>
              <w:rPr>
                <w:b/>
              </w:rPr>
              <w:t xml:space="preserve"> </w:t>
            </w:r>
            <w:r w:rsidRPr="005C0E48">
              <w:rPr>
                <w:b/>
              </w:rPr>
              <w:t>metais</w:t>
            </w:r>
          </w:p>
        </w:tc>
        <w:tc>
          <w:tcPr>
            <w:tcW w:w="11058" w:type="dxa"/>
            <w:gridSpan w:val="19"/>
            <w:tcBorders>
              <w:top w:val="single" w:color="auto" w:sz="12" w:space="0"/>
              <w:left w:val="single" w:color="auto" w:sz="12" w:space="0"/>
              <w:bottom w:val="single" w:color="auto" w:sz="12" w:space="0"/>
            </w:tcBorders>
            <w:vAlign w:val="center"/>
          </w:tcPr>
          <w:p w:rsidRPr="005C0E48" w:rsidR="00D62928" w:rsidP="00D62928" w:rsidRDefault="00D62928" w14:paraId="2A9EDB30" w14:textId="77777777">
            <w:pPr>
              <w:contextualSpacing/>
              <w:rPr>
                <w:b/>
              </w:rPr>
            </w:pPr>
            <w:r w:rsidRPr="005C0E48">
              <w:rPr>
                <w:b/>
              </w:rPr>
              <w:t>RAA įrenginio eksploatavimo metai</w:t>
            </w:r>
          </w:p>
          <w:p w:rsidRPr="005C0E48" w:rsidR="00D62928" w:rsidP="00D62928" w:rsidRDefault="00D62928" w14:paraId="2B4B806E" w14:textId="77777777"/>
        </w:tc>
      </w:tr>
      <w:tr w:rsidRPr="005C0E48" w:rsidR="00D62928" w:rsidTr="25E48B22" w14:paraId="207F0AFE" w14:textId="77777777">
        <w:trPr>
          <w:trHeight w:val="20"/>
        </w:trPr>
        <w:tc>
          <w:tcPr>
            <w:tcW w:w="3104" w:type="dxa"/>
            <w:vMerge/>
            <w:vAlign w:val="center"/>
          </w:tcPr>
          <w:p w:rsidRPr="005C0E48" w:rsidR="00D62928" w:rsidP="00D62928" w:rsidRDefault="00D62928" w14:paraId="062B6558" w14:textId="77777777">
            <w:pPr>
              <w:contextualSpacing/>
              <w:rPr>
                <w:b/>
              </w:rPr>
            </w:pPr>
          </w:p>
        </w:tc>
        <w:tc>
          <w:tcPr>
            <w:tcW w:w="1701" w:type="dxa"/>
            <w:vMerge/>
            <w:vAlign w:val="center"/>
          </w:tcPr>
          <w:p w:rsidRPr="005C0E48" w:rsidR="00D62928" w:rsidP="00D62928" w:rsidRDefault="00D62928" w14:paraId="49DBA108" w14:textId="77777777">
            <w:pPr>
              <w:contextualSpacing/>
              <w:rPr>
                <w:b/>
              </w:rPr>
            </w:pPr>
          </w:p>
        </w:tc>
        <w:tc>
          <w:tcPr>
            <w:tcW w:w="709" w:type="dxa"/>
            <w:tcBorders>
              <w:top w:val="single" w:color="auto" w:sz="12" w:space="0"/>
              <w:left w:val="single" w:color="auto" w:sz="12" w:space="0"/>
              <w:bottom w:val="single" w:color="auto" w:sz="4" w:space="0"/>
            </w:tcBorders>
          </w:tcPr>
          <w:p w:rsidRPr="005C0E48" w:rsidR="00D62928" w:rsidP="00D62928" w:rsidRDefault="00D62928" w14:paraId="09BD955D" w14:textId="77777777">
            <w:pPr>
              <w:ind w:left="-170"/>
              <w:contextualSpacing/>
              <w:jc w:val="center"/>
              <w:rPr>
                <w:b/>
              </w:rPr>
            </w:pPr>
            <w:r w:rsidRPr="005C0E48">
              <w:rPr>
                <w:b/>
              </w:rPr>
              <w:t>0</w:t>
            </w:r>
          </w:p>
        </w:tc>
        <w:tc>
          <w:tcPr>
            <w:tcW w:w="708" w:type="dxa"/>
            <w:tcBorders>
              <w:top w:val="single" w:color="auto" w:sz="12" w:space="0"/>
              <w:bottom w:val="single" w:color="auto" w:sz="4" w:space="0"/>
            </w:tcBorders>
          </w:tcPr>
          <w:p w:rsidRPr="005C0E48" w:rsidR="00D62928" w:rsidP="00D62928" w:rsidRDefault="00D62928" w14:paraId="4917C203" w14:textId="77777777">
            <w:pPr>
              <w:ind w:left="-170" w:firstLine="170"/>
              <w:contextualSpacing/>
              <w:jc w:val="center"/>
              <w:rPr>
                <w:b/>
              </w:rPr>
            </w:pPr>
            <w:r w:rsidRPr="005C0E48">
              <w:rPr>
                <w:b/>
              </w:rPr>
              <w:t>1</w:t>
            </w:r>
          </w:p>
        </w:tc>
        <w:tc>
          <w:tcPr>
            <w:tcW w:w="567" w:type="dxa"/>
            <w:tcBorders>
              <w:top w:val="single" w:color="auto" w:sz="12" w:space="0"/>
              <w:bottom w:val="single" w:color="auto" w:sz="4" w:space="0"/>
            </w:tcBorders>
          </w:tcPr>
          <w:p w:rsidRPr="005C0E48" w:rsidR="00D62928" w:rsidP="00D62928" w:rsidRDefault="00D62928" w14:paraId="2F7AD3E5" w14:textId="77777777">
            <w:pPr>
              <w:ind w:left="-170"/>
              <w:contextualSpacing/>
              <w:jc w:val="center"/>
              <w:rPr>
                <w:b/>
              </w:rPr>
            </w:pPr>
            <w:r w:rsidRPr="005C0E48">
              <w:rPr>
                <w:b/>
              </w:rPr>
              <w:t>2</w:t>
            </w:r>
          </w:p>
        </w:tc>
        <w:tc>
          <w:tcPr>
            <w:tcW w:w="567" w:type="dxa"/>
            <w:tcBorders>
              <w:top w:val="single" w:color="auto" w:sz="12" w:space="0"/>
              <w:bottom w:val="single" w:color="auto" w:sz="4" w:space="0"/>
            </w:tcBorders>
          </w:tcPr>
          <w:p w:rsidRPr="005C0E48" w:rsidR="00D62928" w:rsidP="00D62928" w:rsidRDefault="00D62928" w14:paraId="161FB3C3" w14:textId="77777777">
            <w:pPr>
              <w:ind w:left="-170"/>
              <w:contextualSpacing/>
              <w:jc w:val="center"/>
              <w:rPr>
                <w:b/>
              </w:rPr>
            </w:pPr>
            <w:r w:rsidRPr="005C0E48">
              <w:rPr>
                <w:b/>
              </w:rPr>
              <w:t>3</w:t>
            </w:r>
          </w:p>
        </w:tc>
        <w:tc>
          <w:tcPr>
            <w:tcW w:w="567" w:type="dxa"/>
            <w:tcBorders>
              <w:top w:val="single" w:color="auto" w:sz="12" w:space="0"/>
              <w:bottom w:val="single" w:color="auto" w:sz="4" w:space="0"/>
            </w:tcBorders>
          </w:tcPr>
          <w:p w:rsidRPr="005C0E48" w:rsidR="00D62928" w:rsidP="00D62928" w:rsidRDefault="00D62928" w14:paraId="594002D3" w14:textId="77777777">
            <w:pPr>
              <w:ind w:left="-170"/>
              <w:contextualSpacing/>
              <w:jc w:val="center"/>
              <w:rPr>
                <w:b/>
              </w:rPr>
            </w:pPr>
            <w:r w:rsidRPr="005C0E48">
              <w:rPr>
                <w:b/>
              </w:rPr>
              <w:t>4</w:t>
            </w:r>
          </w:p>
        </w:tc>
        <w:tc>
          <w:tcPr>
            <w:tcW w:w="567" w:type="dxa"/>
            <w:tcBorders>
              <w:top w:val="single" w:color="auto" w:sz="12" w:space="0"/>
              <w:bottom w:val="single" w:color="auto" w:sz="4" w:space="0"/>
            </w:tcBorders>
          </w:tcPr>
          <w:p w:rsidRPr="005C0E48" w:rsidR="00D62928" w:rsidP="00D62928" w:rsidRDefault="00D62928" w14:paraId="07B94155" w14:textId="77777777">
            <w:pPr>
              <w:ind w:left="-170"/>
              <w:contextualSpacing/>
              <w:jc w:val="center"/>
              <w:rPr>
                <w:b/>
              </w:rPr>
            </w:pPr>
            <w:r w:rsidRPr="005C0E48">
              <w:rPr>
                <w:b/>
              </w:rPr>
              <w:t>5</w:t>
            </w:r>
          </w:p>
        </w:tc>
        <w:tc>
          <w:tcPr>
            <w:tcW w:w="567" w:type="dxa"/>
            <w:tcBorders>
              <w:top w:val="single" w:color="auto" w:sz="12" w:space="0"/>
              <w:bottom w:val="single" w:color="auto" w:sz="4" w:space="0"/>
            </w:tcBorders>
          </w:tcPr>
          <w:p w:rsidRPr="005C0E48" w:rsidR="00D62928" w:rsidP="00D62928" w:rsidRDefault="00D62928" w14:paraId="690C03D6" w14:textId="77777777">
            <w:pPr>
              <w:ind w:left="-170"/>
              <w:contextualSpacing/>
              <w:jc w:val="center"/>
              <w:rPr>
                <w:b/>
              </w:rPr>
            </w:pPr>
            <w:r w:rsidRPr="005C0E48">
              <w:rPr>
                <w:b/>
              </w:rPr>
              <w:t>6</w:t>
            </w:r>
          </w:p>
        </w:tc>
        <w:tc>
          <w:tcPr>
            <w:tcW w:w="567" w:type="dxa"/>
            <w:tcBorders>
              <w:top w:val="single" w:color="auto" w:sz="12" w:space="0"/>
              <w:bottom w:val="single" w:color="auto" w:sz="4" w:space="0"/>
            </w:tcBorders>
          </w:tcPr>
          <w:p w:rsidRPr="005C0E48" w:rsidR="00D62928" w:rsidP="00D62928" w:rsidRDefault="00D62928" w14:paraId="0CFC1E29" w14:textId="77777777">
            <w:pPr>
              <w:ind w:left="-170"/>
              <w:contextualSpacing/>
              <w:jc w:val="center"/>
              <w:rPr>
                <w:b/>
              </w:rPr>
            </w:pPr>
            <w:r w:rsidRPr="005C0E48">
              <w:rPr>
                <w:b/>
              </w:rPr>
              <w:t>7</w:t>
            </w:r>
          </w:p>
        </w:tc>
        <w:tc>
          <w:tcPr>
            <w:tcW w:w="567" w:type="dxa"/>
            <w:tcBorders>
              <w:top w:val="single" w:color="auto" w:sz="12" w:space="0"/>
              <w:bottom w:val="single" w:color="auto" w:sz="4" w:space="0"/>
            </w:tcBorders>
            <w:shd w:val="clear" w:color="auto" w:fill="E7E6E6" w:themeFill="background2"/>
          </w:tcPr>
          <w:p w:rsidRPr="005C0E48" w:rsidR="00D62928" w:rsidP="00D62928" w:rsidRDefault="00D62928" w14:paraId="3F1DB036" w14:textId="77777777">
            <w:pPr>
              <w:ind w:left="-170"/>
              <w:contextualSpacing/>
              <w:jc w:val="center"/>
              <w:rPr>
                <w:b/>
              </w:rPr>
            </w:pPr>
            <w:r w:rsidRPr="005C0E48">
              <w:rPr>
                <w:b/>
              </w:rPr>
              <w:t>8</w:t>
            </w:r>
          </w:p>
        </w:tc>
        <w:tc>
          <w:tcPr>
            <w:tcW w:w="567" w:type="dxa"/>
            <w:tcBorders>
              <w:top w:val="single" w:color="auto" w:sz="12" w:space="0"/>
              <w:bottom w:val="single" w:color="auto" w:sz="4" w:space="0"/>
            </w:tcBorders>
          </w:tcPr>
          <w:p w:rsidRPr="005C0E48" w:rsidR="00D62928" w:rsidP="00D62928" w:rsidRDefault="00D62928" w14:paraId="70FDCCA0" w14:textId="77777777">
            <w:pPr>
              <w:ind w:left="-170"/>
              <w:contextualSpacing/>
              <w:jc w:val="center"/>
              <w:rPr>
                <w:b/>
              </w:rPr>
            </w:pPr>
            <w:r w:rsidRPr="005C0E48">
              <w:rPr>
                <w:b/>
              </w:rPr>
              <w:t>9</w:t>
            </w:r>
          </w:p>
        </w:tc>
        <w:tc>
          <w:tcPr>
            <w:tcW w:w="567" w:type="dxa"/>
            <w:tcBorders>
              <w:top w:val="single" w:color="auto" w:sz="12" w:space="0"/>
              <w:bottom w:val="single" w:color="auto" w:sz="4" w:space="0"/>
            </w:tcBorders>
          </w:tcPr>
          <w:p w:rsidRPr="005C0E48" w:rsidR="00D62928" w:rsidP="00D62928" w:rsidRDefault="00D62928" w14:paraId="539FFB21" w14:textId="77777777">
            <w:pPr>
              <w:ind w:left="-170"/>
              <w:contextualSpacing/>
              <w:jc w:val="center"/>
              <w:rPr>
                <w:b/>
              </w:rPr>
            </w:pPr>
            <w:r w:rsidRPr="005C0E48">
              <w:rPr>
                <w:b/>
              </w:rPr>
              <w:t>10</w:t>
            </w:r>
          </w:p>
        </w:tc>
        <w:tc>
          <w:tcPr>
            <w:tcW w:w="567" w:type="dxa"/>
            <w:tcBorders>
              <w:top w:val="single" w:color="auto" w:sz="12" w:space="0"/>
              <w:bottom w:val="single" w:color="auto" w:sz="4" w:space="0"/>
            </w:tcBorders>
          </w:tcPr>
          <w:p w:rsidRPr="005C0E48" w:rsidR="00D62928" w:rsidP="00D62928" w:rsidRDefault="00D62928" w14:paraId="3B71F522" w14:textId="77777777">
            <w:pPr>
              <w:ind w:left="-170"/>
              <w:contextualSpacing/>
              <w:jc w:val="center"/>
              <w:rPr>
                <w:b/>
              </w:rPr>
            </w:pPr>
            <w:r w:rsidRPr="005C0E48">
              <w:rPr>
                <w:b/>
              </w:rPr>
              <w:t>11</w:t>
            </w:r>
          </w:p>
        </w:tc>
        <w:tc>
          <w:tcPr>
            <w:tcW w:w="567" w:type="dxa"/>
            <w:tcBorders>
              <w:top w:val="single" w:color="auto" w:sz="12" w:space="0"/>
              <w:bottom w:val="single" w:color="auto" w:sz="4" w:space="0"/>
            </w:tcBorders>
          </w:tcPr>
          <w:p w:rsidRPr="005C0E48" w:rsidR="00D62928" w:rsidP="00D62928" w:rsidRDefault="00D62928" w14:paraId="1DD5F285" w14:textId="77777777">
            <w:pPr>
              <w:ind w:left="-170"/>
              <w:contextualSpacing/>
              <w:jc w:val="center"/>
              <w:rPr>
                <w:b/>
              </w:rPr>
            </w:pPr>
            <w:r w:rsidRPr="005C0E48">
              <w:rPr>
                <w:b/>
              </w:rPr>
              <w:t>12</w:t>
            </w:r>
          </w:p>
        </w:tc>
        <w:tc>
          <w:tcPr>
            <w:tcW w:w="567" w:type="dxa"/>
            <w:tcBorders>
              <w:top w:val="single" w:color="auto" w:sz="12" w:space="0"/>
              <w:bottom w:val="single" w:color="auto" w:sz="4" w:space="0"/>
            </w:tcBorders>
          </w:tcPr>
          <w:p w:rsidRPr="005C0E48" w:rsidR="00D62928" w:rsidP="00D62928" w:rsidRDefault="00D62928" w14:paraId="33C591A3" w14:textId="77777777">
            <w:pPr>
              <w:ind w:left="-170"/>
              <w:contextualSpacing/>
              <w:jc w:val="center"/>
              <w:rPr>
                <w:b/>
              </w:rPr>
            </w:pPr>
            <w:r w:rsidRPr="005C0E48">
              <w:rPr>
                <w:b/>
              </w:rPr>
              <w:t>13</w:t>
            </w:r>
          </w:p>
        </w:tc>
        <w:tc>
          <w:tcPr>
            <w:tcW w:w="567" w:type="dxa"/>
            <w:tcBorders>
              <w:top w:val="single" w:color="auto" w:sz="12" w:space="0"/>
              <w:bottom w:val="single" w:color="auto" w:sz="4" w:space="0"/>
            </w:tcBorders>
          </w:tcPr>
          <w:p w:rsidRPr="005C0E48" w:rsidR="00D62928" w:rsidP="00D62928" w:rsidRDefault="00D62928" w14:paraId="3D70F255" w14:textId="77777777">
            <w:pPr>
              <w:ind w:left="-170"/>
              <w:contextualSpacing/>
              <w:jc w:val="center"/>
              <w:rPr>
                <w:b/>
              </w:rPr>
            </w:pPr>
            <w:r w:rsidRPr="005C0E48">
              <w:rPr>
                <w:b/>
              </w:rPr>
              <w:t>14</w:t>
            </w:r>
          </w:p>
        </w:tc>
        <w:tc>
          <w:tcPr>
            <w:tcW w:w="567" w:type="dxa"/>
            <w:tcBorders>
              <w:top w:val="single" w:color="auto" w:sz="12" w:space="0"/>
              <w:bottom w:val="single" w:color="auto" w:sz="4" w:space="0"/>
            </w:tcBorders>
          </w:tcPr>
          <w:p w:rsidRPr="005C0E48" w:rsidR="00D62928" w:rsidP="00D62928" w:rsidRDefault="00D62928" w14:paraId="310D71BC" w14:textId="77777777">
            <w:pPr>
              <w:ind w:left="-170"/>
              <w:contextualSpacing/>
              <w:jc w:val="center"/>
              <w:rPr>
                <w:b/>
              </w:rPr>
            </w:pPr>
            <w:r w:rsidRPr="005C0E48">
              <w:rPr>
                <w:b/>
              </w:rPr>
              <w:t>15</w:t>
            </w:r>
          </w:p>
        </w:tc>
        <w:tc>
          <w:tcPr>
            <w:tcW w:w="567" w:type="dxa"/>
            <w:tcBorders>
              <w:top w:val="single" w:color="auto" w:sz="12" w:space="0"/>
              <w:bottom w:val="single" w:color="auto" w:sz="4" w:space="0"/>
            </w:tcBorders>
            <w:shd w:val="clear" w:color="auto" w:fill="E7E6E6" w:themeFill="background2"/>
          </w:tcPr>
          <w:p w:rsidRPr="005C0E48" w:rsidR="00D62928" w:rsidP="00D62928" w:rsidRDefault="00D62928" w14:paraId="6BD0FE61" w14:textId="77777777">
            <w:pPr>
              <w:ind w:left="-170"/>
              <w:contextualSpacing/>
              <w:jc w:val="center"/>
              <w:rPr>
                <w:b/>
              </w:rPr>
            </w:pPr>
            <w:r w:rsidRPr="005C0E48">
              <w:rPr>
                <w:b/>
              </w:rPr>
              <w:t>16</w:t>
            </w:r>
          </w:p>
        </w:tc>
        <w:tc>
          <w:tcPr>
            <w:tcW w:w="567" w:type="dxa"/>
            <w:tcBorders>
              <w:top w:val="single" w:color="auto" w:sz="12" w:space="0"/>
              <w:bottom w:val="single" w:color="auto" w:sz="4" w:space="0"/>
            </w:tcBorders>
          </w:tcPr>
          <w:p w:rsidRPr="005C0E48" w:rsidR="00D62928" w:rsidP="00D62928" w:rsidRDefault="00D62928" w14:paraId="4BBBBB36" w14:textId="77777777">
            <w:pPr>
              <w:ind w:left="-170"/>
              <w:contextualSpacing/>
              <w:jc w:val="center"/>
              <w:rPr>
                <w:b/>
              </w:rPr>
            </w:pPr>
            <w:r w:rsidRPr="005C0E48">
              <w:rPr>
                <w:b/>
              </w:rPr>
              <w:t>17</w:t>
            </w:r>
          </w:p>
        </w:tc>
        <w:tc>
          <w:tcPr>
            <w:tcW w:w="569" w:type="dxa"/>
            <w:tcBorders>
              <w:top w:val="single" w:color="auto" w:sz="12" w:space="0"/>
              <w:bottom w:val="single" w:color="auto" w:sz="4" w:space="0"/>
            </w:tcBorders>
          </w:tcPr>
          <w:p w:rsidRPr="005C0E48" w:rsidR="00D62928" w:rsidP="00D62928" w:rsidRDefault="00D62928" w14:paraId="7C09D6B6" w14:textId="77777777">
            <w:pPr>
              <w:ind w:left="-170"/>
              <w:contextualSpacing/>
              <w:jc w:val="center"/>
              <w:rPr>
                <w:b/>
              </w:rPr>
            </w:pPr>
            <w:r w:rsidRPr="005C0E48">
              <w:rPr>
                <w:b/>
              </w:rPr>
              <w:t>18</w:t>
            </w:r>
          </w:p>
        </w:tc>
      </w:tr>
      <w:tr w:rsidRPr="005C0E48" w:rsidR="00D62928" w:rsidTr="25E48B22" w14:paraId="436A2734" w14:textId="77777777">
        <w:trPr>
          <w:trHeight w:val="23" w:hRule="exact"/>
        </w:trPr>
        <w:tc>
          <w:tcPr>
            <w:tcW w:w="3104" w:type="dxa"/>
            <w:tcBorders>
              <w:right w:val="single" w:color="auto" w:sz="12" w:space="0"/>
            </w:tcBorders>
            <w:vAlign w:val="center"/>
          </w:tcPr>
          <w:p w:rsidRPr="005C0E48" w:rsidR="00D62928" w:rsidP="00D62928" w:rsidRDefault="00D62928" w14:paraId="44D563F3" w14:textId="77777777">
            <w:pPr>
              <w:ind w:left="57" w:hanging="35"/>
              <w:contextualSpacing/>
            </w:pPr>
            <w:r w:rsidRPr="005C0E48">
              <w:t xml:space="preserve">Elektromechaninės relės ir mikroelektronikos įranga </w:t>
            </w:r>
          </w:p>
        </w:tc>
        <w:tc>
          <w:tcPr>
            <w:tcW w:w="1701" w:type="dxa"/>
            <w:tcBorders>
              <w:top w:val="single" w:color="auto" w:sz="4" w:space="0"/>
              <w:left w:val="single" w:color="auto" w:sz="12" w:space="0"/>
              <w:bottom w:val="single" w:color="auto" w:sz="4" w:space="0"/>
              <w:right w:val="single" w:color="auto" w:sz="12" w:space="0"/>
            </w:tcBorders>
            <w:vAlign w:val="center"/>
          </w:tcPr>
          <w:p w:rsidRPr="005C0E48" w:rsidR="00D62928" w:rsidP="00D62928" w:rsidRDefault="00D62928" w14:paraId="49684B87" w14:textId="77777777">
            <w:pPr>
              <w:contextualSpacing/>
            </w:pPr>
            <w:r w:rsidRPr="005C0E48">
              <w:t>8</w:t>
            </w:r>
          </w:p>
        </w:tc>
        <w:tc>
          <w:tcPr>
            <w:tcW w:w="709" w:type="dxa"/>
            <w:tcBorders>
              <w:top w:val="single" w:color="auto" w:sz="4" w:space="0"/>
              <w:left w:val="single" w:color="auto" w:sz="12" w:space="0"/>
              <w:bottom w:val="single" w:color="auto" w:sz="4" w:space="0"/>
            </w:tcBorders>
            <w:vAlign w:val="center"/>
          </w:tcPr>
          <w:p w:rsidRPr="005C0E48" w:rsidR="00D62928" w:rsidP="00D62928" w:rsidRDefault="00D62928" w14:paraId="41264340" w14:textId="77777777">
            <w:pPr>
              <w:ind w:left="25"/>
              <w:contextualSpacing/>
              <w:rPr>
                <w:rFonts w:ascii="Trebuchet MS" w:hAnsi="Trebuchet MS"/>
              </w:rPr>
            </w:pPr>
            <w:r w:rsidRPr="005C0E48">
              <w:rPr>
                <w:rFonts w:ascii="Trebuchet MS" w:hAnsi="Trebuchet MS"/>
              </w:rPr>
              <w:t>D</w:t>
            </w:r>
          </w:p>
        </w:tc>
        <w:tc>
          <w:tcPr>
            <w:tcW w:w="708" w:type="dxa"/>
            <w:tcBorders>
              <w:top w:val="single" w:color="auto" w:sz="4" w:space="0"/>
              <w:bottom w:val="single" w:color="auto" w:sz="4" w:space="0"/>
            </w:tcBorders>
            <w:vAlign w:val="center"/>
          </w:tcPr>
          <w:p w:rsidRPr="005C0E48" w:rsidR="00D62928" w:rsidP="00D62928" w:rsidRDefault="00D62928" w14:paraId="73EEB37B" w14:textId="77777777">
            <w:pPr>
              <w:ind w:firstLine="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27686F98" w14:textId="77777777">
            <w:pPr>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6C8DE213"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1A26D429" w14:textId="77777777">
            <w:pPr>
              <w:ind w:left="-170"/>
              <w:contextualSpacing/>
              <w:rPr>
                <w:rFonts w:ascii="Trebuchet MS" w:hAnsi="Trebuchet MS"/>
              </w:rPr>
            </w:pPr>
            <w:r w:rsidRPr="005C0E48">
              <w:rPr>
                <w:rFonts w:ascii="Trebuchet MS" w:hAnsi="Trebuchet MS"/>
              </w:rPr>
              <w:t>K</w:t>
            </w:r>
          </w:p>
        </w:tc>
        <w:tc>
          <w:tcPr>
            <w:tcW w:w="567" w:type="dxa"/>
            <w:tcBorders>
              <w:top w:val="single" w:color="auto" w:sz="4" w:space="0"/>
              <w:bottom w:val="single" w:color="auto" w:sz="4" w:space="0"/>
            </w:tcBorders>
            <w:vAlign w:val="center"/>
          </w:tcPr>
          <w:p w:rsidRPr="005C0E48" w:rsidR="00D62928" w:rsidP="00D62928" w:rsidRDefault="00D62928" w14:paraId="5EA5FA0A"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207646F9" w14:textId="77777777">
            <w:pPr>
              <w:ind w:left="-170"/>
              <w:contextualSpacing/>
              <w:rPr>
                <w:rFonts w:ascii="Trebuchet MS" w:hAnsi="Trebuchet MS"/>
              </w:rPr>
            </w:pPr>
            <w:r w:rsidRPr="005C0E48">
              <w:rPr>
                <w:rFonts w:ascii="Trebuchet MS" w:hAnsi="Trebuchet MS"/>
              </w:rPr>
              <w:t>B</w:t>
            </w:r>
          </w:p>
        </w:tc>
        <w:tc>
          <w:tcPr>
            <w:tcW w:w="567" w:type="dxa"/>
            <w:tcBorders>
              <w:top w:val="single" w:color="auto" w:sz="4" w:space="0"/>
              <w:bottom w:val="single" w:color="auto" w:sz="4" w:space="0"/>
            </w:tcBorders>
            <w:vAlign w:val="center"/>
          </w:tcPr>
          <w:p w:rsidRPr="005C0E48" w:rsidR="00D62928" w:rsidP="00D62928" w:rsidRDefault="00D62928" w14:paraId="748D832A"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73EDD1C0"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05949762"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30803BFB" w14:textId="77777777">
            <w:pPr>
              <w:ind w:left="-170"/>
              <w:contextualSpacing/>
              <w:rPr>
                <w:rFonts w:ascii="Trebuchet MS" w:hAnsi="Trebuchet MS"/>
              </w:rPr>
            </w:pPr>
            <w:r w:rsidRPr="005C0E48">
              <w:rPr>
                <w:rFonts w:ascii="Trebuchet MS" w:hAnsi="Trebuchet MS"/>
              </w:rPr>
              <w:t>B</w:t>
            </w:r>
          </w:p>
        </w:tc>
        <w:tc>
          <w:tcPr>
            <w:tcW w:w="567" w:type="dxa"/>
            <w:tcBorders>
              <w:top w:val="single" w:color="auto" w:sz="4" w:space="0"/>
              <w:bottom w:val="single" w:color="auto" w:sz="4" w:space="0"/>
            </w:tcBorders>
            <w:vAlign w:val="center"/>
          </w:tcPr>
          <w:p w:rsidRPr="005C0E48" w:rsidR="00D62928" w:rsidP="00D62928" w:rsidRDefault="00D62928" w14:paraId="4289DA8F"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3D9279A4" w14:textId="77777777">
            <w:pPr>
              <w:ind w:left="-170"/>
              <w:contextualSpacing/>
              <w:rPr>
                <w:rFonts w:ascii="Trebuchet MS" w:hAnsi="Trebuchet MS"/>
              </w:rPr>
            </w:pPr>
            <w:r w:rsidRPr="005C0E48">
              <w:rPr>
                <w:rFonts w:ascii="Trebuchet MS" w:hAnsi="Trebuchet MS"/>
              </w:rPr>
              <w:t>K</w:t>
            </w:r>
          </w:p>
        </w:tc>
        <w:tc>
          <w:tcPr>
            <w:tcW w:w="567" w:type="dxa"/>
            <w:tcBorders>
              <w:top w:val="single" w:color="auto" w:sz="4" w:space="0"/>
              <w:bottom w:val="single" w:color="auto" w:sz="4" w:space="0"/>
            </w:tcBorders>
            <w:vAlign w:val="center"/>
          </w:tcPr>
          <w:p w:rsidRPr="005C0E48" w:rsidR="00D62928" w:rsidP="00D62928" w:rsidRDefault="00D62928" w14:paraId="37514C50"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44E97AB2" w14:textId="77777777">
            <w:pPr>
              <w:ind w:left="-170"/>
              <w:contextualSpacing/>
              <w:rPr>
                <w:rFonts w:ascii="Trebuchet MS" w:hAnsi="Trebuchet MS"/>
              </w:rPr>
            </w:pPr>
            <w:r w:rsidRPr="005C0E48">
              <w:rPr>
                <w:rFonts w:ascii="Trebuchet MS" w:hAnsi="Trebuchet MS"/>
              </w:rPr>
              <w:t>B</w:t>
            </w:r>
          </w:p>
        </w:tc>
        <w:tc>
          <w:tcPr>
            <w:tcW w:w="567" w:type="dxa"/>
            <w:tcBorders>
              <w:top w:val="single" w:color="auto" w:sz="4" w:space="0"/>
              <w:bottom w:val="single" w:color="auto" w:sz="4" w:space="0"/>
            </w:tcBorders>
            <w:vAlign w:val="center"/>
          </w:tcPr>
          <w:p w:rsidRPr="005C0E48" w:rsidR="00D62928" w:rsidP="00D62928" w:rsidRDefault="00D62928" w14:paraId="4C14CC24"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54E853DF"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6FE68732" w14:textId="77777777">
            <w:pPr>
              <w:ind w:left="-170"/>
              <w:contextualSpacing/>
              <w:rPr>
                <w:rFonts w:ascii="Trebuchet MS" w:hAnsi="Trebuchet MS"/>
              </w:rPr>
            </w:pPr>
            <w:r w:rsidRPr="005C0E48">
              <w:rPr>
                <w:rFonts w:ascii="Trebuchet MS" w:hAnsi="Trebuchet MS"/>
              </w:rPr>
              <w:t>-</w:t>
            </w:r>
          </w:p>
        </w:tc>
        <w:tc>
          <w:tcPr>
            <w:tcW w:w="569" w:type="dxa"/>
            <w:tcBorders>
              <w:top w:val="single" w:color="auto" w:sz="4" w:space="0"/>
              <w:bottom w:val="single" w:color="auto" w:sz="4" w:space="0"/>
            </w:tcBorders>
            <w:vAlign w:val="center"/>
          </w:tcPr>
          <w:p w:rsidRPr="005C0E48" w:rsidR="00D62928" w:rsidP="00D62928" w:rsidRDefault="00D62928" w14:paraId="79DD8CA9" w14:textId="77777777">
            <w:pPr>
              <w:ind w:left="-170"/>
              <w:contextualSpacing/>
              <w:rPr>
                <w:rFonts w:ascii="Trebuchet MS" w:hAnsi="Trebuchet MS"/>
              </w:rPr>
            </w:pPr>
            <w:r w:rsidRPr="005C0E48">
              <w:rPr>
                <w:rFonts w:ascii="Trebuchet MS" w:hAnsi="Trebuchet MS"/>
              </w:rPr>
              <w:t>B</w:t>
            </w:r>
          </w:p>
        </w:tc>
      </w:tr>
      <w:tr w:rsidRPr="005C0E48" w:rsidR="00D62928" w:rsidTr="25E48B22" w14:paraId="01D15488" w14:textId="77777777">
        <w:trPr>
          <w:trHeight w:val="20"/>
        </w:trPr>
        <w:tc>
          <w:tcPr>
            <w:tcW w:w="3104" w:type="dxa"/>
            <w:tcBorders>
              <w:right w:val="single" w:color="auto" w:sz="12" w:space="0"/>
            </w:tcBorders>
            <w:vAlign w:val="center"/>
          </w:tcPr>
          <w:p w:rsidRPr="000B7F66" w:rsidR="00D62928" w:rsidP="00D62928" w:rsidRDefault="00D62928" w14:paraId="5A6EE0D0" w14:textId="77777777">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color="auto" w:sz="4" w:space="0"/>
              <w:left w:val="single" w:color="auto" w:sz="12" w:space="0"/>
              <w:bottom w:val="single" w:color="auto" w:sz="4" w:space="0"/>
              <w:right w:val="single" w:color="auto" w:sz="12" w:space="0"/>
            </w:tcBorders>
            <w:vAlign w:val="center"/>
          </w:tcPr>
          <w:p w:rsidRPr="005C0E48" w:rsidR="00D62928" w:rsidP="00D62928" w:rsidRDefault="00D62928" w14:paraId="6AB36D1E" w14:textId="77777777">
            <w:pPr>
              <w:contextualSpacing/>
            </w:pPr>
            <w:r w:rsidRPr="005C0E48">
              <w:rPr>
                <w:rFonts w:ascii="Trebuchet MS" w:hAnsi="Trebuchet MS"/>
              </w:rPr>
              <w:t>7</w:t>
            </w:r>
          </w:p>
        </w:tc>
        <w:tc>
          <w:tcPr>
            <w:tcW w:w="709" w:type="dxa"/>
            <w:tcBorders>
              <w:top w:val="single" w:color="auto" w:sz="4" w:space="0"/>
              <w:left w:val="single" w:color="auto" w:sz="12" w:space="0"/>
              <w:bottom w:val="single" w:color="auto" w:sz="4" w:space="0"/>
            </w:tcBorders>
            <w:vAlign w:val="center"/>
          </w:tcPr>
          <w:p w:rsidRPr="005C0E48" w:rsidR="00D62928" w:rsidP="00D62928" w:rsidRDefault="00D62928" w14:paraId="006E04C6" w14:textId="77777777">
            <w:pPr>
              <w:ind w:firstLine="25"/>
              <w:contextualSpacing/>
              <w:rPr>
                <w:rFonts w:ascii="Trebuchet MS" w:hAnsi="Trebuchet MS"/>
              </w:rPr>
            </w:pPr>
            <w:r w:rsidRPr="005C0E48">
              <w:rPr>
                <w:rFonts w:ascii="Trebuchet MS" w:hAnsi="Trebuchet MS"/>
              </w:rPr>
              <w:t>D</w:t>
            </w:r>
          </w:p>
        </w:tc>
        <w:tc>
          <w:tcPr>
            <w:tcW w:w="708" w:type="dxa"/>
            <w:tcBorders>
              <w:top w:val="single" w:color="auto" w:sz="4" w:space="0"/>
              <w:bottom w:val="single" w:color="auto" w:sz="4" w:space="0"/>
            </w:tcBorders>
            <w:vAlign w:val="center"/>
          </w:tcPr>
          <w:p w:rsidRPr="005C0E48" w:rsidR="00D62928" w:rsidP="00D62928" w:rsidRDefault="00D62928" w14:paraId="17B9D07C" w14:textId="77777777">
            <w:pPr>
              <w:ind w:left="-104" w:firstLine="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4E7FF37F" w14:textId="77777777">
            <w:pPr>
              <w:ind w:firstLine="86"/>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1DAD3B4C" w14:textId="77777777">
            <w:pPr>
              <w:ind w:left="-170"/>
              <w:contextualSpacing/>
              <w:rPr>
                <w:rFonts w:ascii="Trebuchet MS" w:hAnsi="Trebuchet MS"/>
              </w:rPr>
            </w:pPr>
            <w:r w:rsidRPr="005C0E48">
              <w:rPr>
                <w:rFonts w:ascii="Trebuchet MS" w:hAnsi="Trebuchet MS"/>
              </w:rPr>
              <w:t>B</w:t>
            </w:r>
          </w:p>
        </w:tc>
        <w:tc>
          <w:tcPr>
            <w:tcW w:w="567" w:type="dxa"/>
            <w:tcBorders>
              <w:top w:val="single" w:color="auto" w:sz="4" w:space="0"/>
              <w:bottom w:val="single" w:color="auto" w:sz="4" w:space="0"/>
            </w:tcBorders>
            <w:vAlign w:val="center"/>
          </w:tcPr>
          <w:p w:rsidRPr="005C0E48" w:rsidR="00D62928" w:rsidP="00D62928" w:rsidRDefault="00D62928" w14:paraId="19C8A0D6"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40CEFD7F" w14:textId="77777777">
            <w:pPr>
              <w:ind w:left="-170"/>
              <w:contextualSpacing/>
              <w:rPr>
                <w:rFonts w:ascii="Trebuchet MS" w:hAnsi="Trebuchet MS"/>
              </w:rPr>
            </w:pPr>
            <w:r w:rsidRPr="005C0E48">
              <w:rPr>
                <w:rFonts w:ascii="Trebuchet MS" w:hAnsi="Trebuchet MS"/>
              </w:rPr>
              <w:t>K</w:t>
            </w:r>
          </w:p>
        </w:tc>
        <w:tc>
          <w:tcPr>
            <w:tcW w:w="567" w:type="dxa"/>
            <w:tcBorders>
              <w:top w:val="single" w:color="auto" w:sz="4" w:space="0"/>
              <w:bottom w:val="single" w:color="auto" w:sz="4" w:space="0"/>
            </w:tcBorders>
            <w:vAlign w:val="center"/>
          </w:tcPr>
          <w:p w:rsidRPr="005C0E48" w:rsidR="00D62928" w:rsidP="00D62928" w:rsidRDefault="00D62928" w14:paraId="5FDFBD1D"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2566E26B"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7708F763"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2E078CF9"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72B7F79B" w14:textId="77777777">
            <w:pPr>
              <w:ind w:left="-170"/>
              <w:contextualSpacing/>
              <w:rPr>
                <w:rFonts w:ascii="Trebuchet MS" w:hAnsi="Trebuchet MS"/>
              </w:rPr>
            </w:pPr>
            <w:r w:rsidRPr="005C0E48">
              <w:rPr>
                <w:rFonts w:ascii="Trebuchet MS" w:hAnsi="Trebuchet MS"/>
              </w:rPr>
              <w:t>B</w:t>
            </w:r>
          </w:p>
        </w:tc>
        <w:tc>
          <w:tcPr>
            <w:tcW w:w="567" w:type="dxa"/>
            <w:tcBorders>
              <w:top w:val="single" w:color="auto" w:sz="4" w:space="0"/>
              <w:bottom w:val="single" w:color="auto" w:sz="4" w:space="0"/>
            </w:tcBorders>
            <w:vAlign w:val="center"/>
          </w:tcPr>
          <w:p w:rsidRPr="005C0E48" w:rsidR="00D62928" w:rsidP="00D62928" w:rsidRDefault="00D62928" w14:paraId="16A2FCA2"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05C28821" w14:textId="77777777">
            <w:pPr>
              <w:ind w:left="-170"/>
              <w:contextualSpacing/>
              <w:rPr>
                <w:rFonts w:ascii="Trebuchet MS" w:hAnsi="Trebuchet MS"/>
              </w:rPr>
            </w:pPr>
            <w:r w:rsidRPr="005C0E48">
              <w:rPr>
                <w:rFonts w:ascii="Trebuchet MS" w:hAnsi="Trebuchet MS"/>
              </w:rPr>
              <w:t>K</w:t>
            </w:r>
          </w:p>
        </w:tc>
        <w:tc>
          <w:tcPr>
            <w:tcW w:w="567" w:type="dxa"/>
            <w:tcBorders>
              <w:top w:val="single" w:color="auto" w:sz="4" w:space="0"/>
              <w:bottom w:val="single" w:color="auto" w:sz="4" w:space="0"/>
            </w:tcBorders>
            <w:vAlign w:val="center"/>
          </w:tcPr>
          <w:p w:rsidRPr="005C0E48" w:rsidR="00D62928" w:rsidP="00D62928" w:rsidRDefault="00D62928" w14:paraId="12ED1316"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2C01F634"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624F001B"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0BC3F623"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77C64686" w14:textId="77777777">
            <w:pPr>
              <w:ind w:left="-170"/>
              <w:contextualSpacing/>
              <w:rPr>
                <w:rFonts w:ascii="Trebuchet MS" w:hAnsi="Trebuchet MS"/>
              </w:rPr>
            </w:pPr>
            <w:r w:rsidRPr="005C0E48">
              <w:rPr>
                <w:rFonts w:ascii="Trebuchet MS" w:hAnsi="Trebuchet MS"/>
              </w:rPr>
              <w:t>B</w:t>
            </w:r>
          </w:p>
        </w:tc>
        <w:tc>
          <w:tcPr>
            <w:tcW w:w="569" w:type="dxa"/>
            <w:tcBorders>
              <w:top w:val="single" w:color="auto" w:sz="4" w:space="0"/>
              <w:bottom w:val="single" w:color="auto" w:sz="4" w:space="0"/>
            </w:tcBorders>
            <w:vAlign w:val="center"/>
          </w:tcPr>
          <w:p w:rsidRPr="005C0E48" w:rsidR="00D62928" w:rsidP="00D62928" w:rsidRDefault="00D62928" w14:paraId="0C8C6A29" w14:textId="77777777">
            <w:pPr>
              <w:ind w:left="-170"/>
              <w:contextualSpacing/>
              <w:rPr>
                <w:rFonts w:ascii="Trebuchet MS" w:hAnsi="Trebuchet MS"/>
              </w:rPr>
            </w:pPr>
            <w:r w:rsidRPr="005C0E48">
              <w:rPr>
                <w:rFonts w:ascii="Trebuchet MS" w:hAnsi="Trebuchet MS"/>
              </w:rPr>
              <w:t>-</w:t>
            </w:r>
          </w:p>
        </w:tc>
      </w:tr>
      <w:tr w:rsidRPr="005C0E48" w:rsidR="00D62928" w:rsidTr="25E48B22" w14:paraId="649F9540" w14:textId="77777777">
        <w:trPr>
          <w:trHeight w:val="20"/>
        </w:trPr>
        <w:tc>
          <w:tcPr>
            <w:tcW w:w="3104" w:type="dxa"/>
            <w:tcBorders>
              <w:right w:val="single" w:color="auto" w:sz="12" w:space="0"/>
            </w:tcBorders>
            <w:vAlign w:val="center"/>
          </w:tcPr>
          <w:p w:rsidRPr="000B7F66" w:rsidR="00D62928" w:rsidP="00D62928" w:rsidRDefault="00D62928" w14:paraId="56A48A45" w14:textId="77777777">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color="auto" w:sz="4" w:space="0"/>
              <w:left w:val="single" w:color="auto" w:sz="12" w:space="0"/>
              <w:bottom w:val="single" w:color="auto" w:sz="4" w:space="0"/>
              <w:right w:val="single" w:color="auto" w:sz="12" w:space="0"/>
            </w:tcBorders>
            <w:vAlign w:val="center"/>
          </w:tcPr>
          <w:p w:rsidRPr="005C0E48" w:rsidR="00D62928" w:rsidP="00D62928" w:rsidRDefault="00D62928" w14:paraId="01596100" w14:textId="77777777">
            <w:pPr>
              <w:contextualSpacing/>
            </w:pPr>
            <w:r w:rsidRPr="005C0E48">
              <w:rPr>
                <w:rFonts w:ascii="Trebuchet MS" w:hAnsi="Trebuchet MS"/>
              </w:rPr>
              <w:t>6</w:t>
            </w:r>
          </w:p>
        </w:tc>
        <w:tc>
          <w:tcPr>
            <w:tcW w:w="709" w:type="dxa"/>
            <w:tcBorders>
              <w:top w:val="single" w:color="auto" w:sz="4" w:space="0"/>
              <w:left w:val="single" w:color="auto" w:sz="12" w:space="0"/>
              <w:bottom w:val="single" w:color="auto" w:sz="4" w:space="0"/>
            </w:tcBorders>
            <w:vAlign w:val="center"/>
          </w:tcPr>
          <w:p w:rsidRPr="005C0E48" w:rsidR="00D62928" w:rsidP="00D62928" w:rsidRDefault="00D62928" w14:paraId="5CEADEA4" w14:textId="77777777">
            <w:pPr>
              <w:ind w:firstLine="25"/>
              <w:contextualSpacing/>
              <w:rPr>
                <w:rFonts w:ascii="Trebuchet MS" w:hAnsi="Trebuchet MS"/>
              </w:rPr>
            </w:pPr>
            <w:r w:rsidRPr="005C0E48">
              <w:rPr>
                <w:rFonts w:ascii="Trebuchet MS" w:hAnsi="Trebuchet MS"/>
              </w:rPr>
              <w:t>D</w:t>
            </w:r>
          </w:p>
        </w:tc>
        <w:tc>
          <w:tcPr>
            <w:tcW w:w="708" w:type="dxa"/>
            <w:tcBorders>
              <w:top w:val="single" w:color="auto" w:sz="4" w:space="0"/>
              <w:bottom w:val="single" w:color="auto" w:sz="4" w:space="0"/>
            </w:tcBorders>
            <w:vAlign w:val="center"/>
          </w:tcPr>
          <w:p w:rsidRPr="005C0E48" w:rsidR="00D62928" w:rsidP="00D62928" w:rsidRDefault="00D62928" w14:paraId="396C28C6" w14:textId="77777777">
            <w:pPr>
              <w:ind w:left="-104" w:firstLine="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05650827" w14:textId="77777777">
            <w:pPr>
              <w:ind w:firstLine="86"/>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0FF679F1"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7DB0C7BF" w14:textId="77777777">
            <w:pPr>
              <w:ind w:left="-170"/>
              <w:contextualSpacing/>
              <w:rPr>
                <w:rFonts w:ascii="Trebuchet MS" w:hAnsi="Trebuchet MS"/>
              </w:rPr>
            </w:pPr>
            <w:r w:rsidRPr="005C0E48">
              <w:rPr>
                <w:rFonts w:ascii="Trebuchet MS" w:hAnsi="Trebuchet MS"/>
              </w:rPr>
              <w:t>K</w:t>
            </w:r>
          </w:p>
        </w:tc>
        <w:tc>
          <w:tcPr>
            <w:tcW w:w="567" w:type="dxa"/>
            <w:tcBorders>
              <w:top w:val="single" w:color="auto" w:sz="4" w:space="0"/>
              <w:bottom w:val="single" w:color="auto" w:sz="4" w:space="0"/>
            </w:tcBorders>
            <w:vAlign w:val="center"/>
          </w:tcPr>
          <w:p w:rsidRPr="005C0E48" w:rsidR="00D62928" w:rsidP="00D62928" w:rsidRDefault="00D62928" w14:paraId="01EBE93F"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25FB6EE"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3CF9A646"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shd w:val="clear" w:color="auto" w:fill="E7E6E6" w:themeFill="background2"/>
            <w:vAlign w:val="center"/>
          </w:tcPr>
          <w:p w:rsidRPr="005C0E48" w:rsidR="00D62928" w:rsidP="00CE1FEC" w:rsidRDefault="00D62928" w14:paraId="506CA5CB" w14:textId="77777777">
            <w:pPr>
              <w:ind w:left="-170" w:firstLine="271"/>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732138D5" w14:textId="77777777">
            <w:pPr>
              <w:ind w:left="-170"/>
              <w:contextualSpacing/>
              <w:rPr>
                <w:rFonts w:ascii="Trebuchet MS" w:hAnsi="Trebuchet MS"/>
              </w:rPr>
            </w:pPr>
            <w:r w:rsidRPr="005C0E48">
              <w:rPr>
                <w:rFonts w:ascii="Trebuchet MS" w:hAnsi="Trebuchet MS"/>
              </w:rPr>
              <w:t>K</w:t>
            </w:r>
          </w:p>
        </w:tc>
        <w:tc>
          <w:tcPr>
            <w:tcW w:w="567" w:type="dxa"/>
            <w:tcBorders>
              <w:top w:val="single" w:color="auto" w:sz="4" w:space="0"/>
              <w:bottom w:val="single" w:color="auto" w:sz="4" w:space="0"/>
            </w:tcBorders>
            <w:vAlign w:val="center"/>
          </w:tcPr>
          <w:p w:rsidRPr="005C0E48" w:rsidR="00D62928" w:rsidP="00D62928" w:rsidRDefault="00D62928" w14:paraId="5C8E2648"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45F8F5E"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710BE29C"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7001763A"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03217D25"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36CAA179" w14:textId="77777777">
            <w:pPr>
              <w:ind w:left="-170"/>
              <w:contextualSpacing/>
              <w:rPr>
                <w:rFonts w:ascii="Trebuchet MS" w:hAnsi="Trebuchet MS"/>
              </w:rPr>
            </w:pPr>
            <w:r w:rsidRPr="005C0E48">
              <w:rPr>
                <w:rFonts w:ascii="Trebuchet MS" w:hAnsi="Trebuchet MS"/>
              </w:rPr>
              <w:t>K</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16A17F2C"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4C9867CB" w14:textId="77777777">
            <w:pPr>
              <w:ind w:left="-170"/>
              <w:contextualSpacing/>
              <w:rPr>
                <w:rFonts w:ascii="Trebuchet MS" w:hAnsi="Trebuchet MS"/>
              </w:rPr>
            </w:pPr>
            <w:r w:rsidRPr="005C0E48">
              <w:rPr>
                <w:rFonts w:ascii="Trebuchet MS" w:hAnsi="Trebuchet MS"/>
              </w:rPr>
              <w:t>-</w:t>
            </w:r>
          </w:p>
        </w:tc>
        <w:tc>
          <w:tcPr>
            <w:tcW w:w="569" w:type="dxa"/>
            <w:tcBorders>
              <w:top w:val="single" w:color="auto" w:sz="4" w:space="0"/>
              <w:bottom w:val="single" w:color="auto" w:sz="4" w:space="0"/>
            </w:tcBorders>
            <w:vAlign w:val="center"/>
          </w:tcPr>
          <w:p w:rsidRPr="005C0E48" w:rsidR="00D62928" w:rsidP="00D62928" w:rsidRDefault="00D62928" w14:paraId="0DD2A20D" w14:textId="77777777">
            <w:pPr>
              <w:ind w:left="-170"/>
              <w:contextualSpacing/>
              <w:rPr>
                <w:rFonts w:ascii="Trebuchet MS" w:hAnsi="Trebuchet MS"/>
              </w:rPr>
            </w:pPr>
            <w:r w:rsidRPr="005C0E48">
              <w:rPr>
                <w:rFonts w:ascii="Trebuchet MS" w:hAnsi="Trebuchet MS"/>
              </w:rPr>
              <w:t>P</w:t>
            </w:r>
          </w:p>
        </w:tc>
      </w:tr>
      <w:tr w:rsidRPr="005C0E48" w:rsidR="00D62928" w:rsidTr="25E48B22" w14:paraId="5075CE44" w14:textId="77777777">
        <w:trPr>
          <w:trHeight w:val="20"/>
        </w:trPr>
        <w:tc>
          <w:tcPr>
            <w:tcW w:w="3104" w:type="dxa"/>
            <w:tcBorders>
              <w:right w:val="single" w:color="auto" w:sz="12" w:space="0"/>
            </w:tcBorders>
            <w:vAlign w:val="center"/>
          </w:tcPr>
          <w:p w:rsidRPr="000B7F66" w:rsidR="00D62928" w:rsidP="00D62928" w:rsidRDefault="00D62928" w14:paraId="592DB1DB" w14:textId="77777777">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color="auto" w:sz="4" w:space="0"/>
              <w:left w:val="single" w:color="auto" w:sz="12" w:space="0"/>
              <w:bottom w:val="single" w:color="auto" w:sz="4" w:space="0"/>
              <w:right w:val="single" w:color="auto" w:sz="12" w:space="0"/>
            </w:tcBorders>
            <w:vAlign w:val="center"/>
          </w:tcPr>
          <w:p w:rsidRPr="005C0E48" w:rsidR="00D62928" w:rsidP="00D62928" w:rsidRDefault="00D62928" w14:paraId="490D1731" w14:textId="77777777">
            <w:pPr>
              <w:contextualSpacing/>
            </w:pPr>
            <w:r w:rsidRPr="005C0E48">
              <w:rPr>
                <w:rFonts w:ascii="Trebuchet MS" w:hAnsi="Trebuchet MS"/>
              </w:rPr>
              <w:t>5</w:t>
            </w:r>
          </w:p>
        </w:tc>
        <w:tc>
          <w:tcPr>
            <w:tcW w:w="709" w:type="dxa"/>
            <w:tcBorders>
              <w:top w:val="single" w:color="auto" w:sz="4" w:space="0"/>
              <w:left w:val="single" w:color="auto" w:sz="12" w:space="0"/>
              <w:bottom w:val="single" w:color="auto" w:sz="4" w:space="0"/>
            </w:tcBorders>
            <w:vAlign w:val="center"/>
          </w:tcPr>
          <w:p w:rsidRPr="005C0E48" w:rsidR="00D62928" w:rsidP="00D62928" w:rsidRDefault="00D62928" w14:paraId="163F9D94" w14:textId="77777777">
            <w:pPr>
              <w:ind w:firstLine="25"/>
              <w:contextualSpacing/>
              <w:rPr>
                <w:rFonts w:ascii="Trebuchet MS" w:hAnsi="Trebuchet MS"/>
              </w:rPr>
            </w:pPr>
            <w:r w:rsidRPr="005C0E48">
              <w:rPr>
                <w:rFonts w:ascii="Trebuchet MS" w:hAnsi="Trebuchet MS"/>
              </w:rPr>
              <w:t>D</w:t>
            </w:r>
          </w:p>
        </w:tc>
        <w:tc>
          <w:tcPr>
            <w:tcW w:w="708" w:type="dxa"/>
            <w:tcBorders>
              <w:top w:val="single" w:color="auto" w:sz="4" w:space="0"/>
              <w:bottom w:val="single" w:color="auto" w:sz="4" w:space="0"/>
            </w:tcBorders>
            <w:vAlign w:val="center"/>
          </w:tcPr>
          <w:p w:rsidRPr="005C0E48" w:rsidR="00D62928" w:rsidP="00D62928" w:rsidRDefault="00D62928" w14:paraId="218CE406" w14:textId="77777777">
            <w:pPr>
              <w:ind w:hanging="92"/>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351488EE" w14:textId="77777777">
            <w:pPr>
              <w:ind w:firstLine="86"/>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6FD5E8A0"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7C4A3DFA" w14:textId="77777777">
            <w:pPr>
              <w:ind w:left="-170"/>
              <w:contextualSpacing/>
              <w:rPr>
                <w:rFonts w:ascii="Trebuchet MS" w:hAnsi="Trebuchet MS"/>
              </w:rPr>
            </w:pPr>
            <w:r w:rsidRPr="005C0E48">
              <w:rPr>
                <w:rFonts w:ascii="Trebuchet MS" w:hAnsi="Trebuchet MS"/>
              </w:rPr>
              <w:t>K</w:t>
            </w:r>
          </w:p>
        </w:tc>
        <w:tc>
          <w:tcPr>
            <w:tcW w:w="567" w:type="dxa"/>
            <w:tcBorders>
              <w:top w:val="single" w:color="auto" w:sz="4" w:space="0"/>
              <w:bottom w:val="single" w:color="auto" w:sz="4" w:space="0"/>
            </w:tcBorders>
            <w:vAlign w:val="center"/>
          </w:tcPr>
          <w:p w:rsidRPr="005C0E48" w:rsidR="00D62928" w:rsidP="00D62928" w:rsidRDefault="00D62928" w14:paraId="4738A9C3"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63D5871D"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11AD453F"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3F462FF8"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02AB0BC6" w14:textId="77777777">
            <w:pPr>
              <w:ind w:left="-170"/>
              <w:contextualSpacing/>
              <w:rPr>
                <w:rFonts w:ascii="Trebuchet MS" w:hAnsi="Trebuchet MS"/>
              </w:rPr>
            </w:pPr>
            <w:r w:rsidRPr="005C0E48">
              <w:rPr>
                <w:rFonts w:ascii="Trebuchet MS" w:hAnsi="Trebuchet MS"/>
              </w:rPr>
              <w:t>K</w:t>
            </w:r>
          </w:p>
        </w:tc>
        <w:tc>
          <w:tcPr>
            <w:tcW w:w="567" w:type="dxa"/>
            <w:tcBorders>
              <w:top w:val="single" w:color="auto" w:sz="4" w:space="0"/>
              <w:bottom w:val="single" w:color="auto" w:sz="4" w:space="0"/>
            </w:tcBorders>
            <w:vAlign w:val="center"/>
          </w:tcPr>
          <w:p w:rsidRPr="005C0E48" w:rsidR="00D62928" w:rsidP="00D62928" w:rsidRDefault="00D62928" w14:paraId="76EF53C3"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66D5FD2"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3D01CF22"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09742F03"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493C2988" w14:textId="77777777">
            <w:pPr>
              <w:ind w:left="-170"/>
              <w:contextualSpacing/>
              <w:rPr>
                <w:rFonts w:ascii="Trebuchet MS" w:hAnsi="Trebuchet MS"/>
              </w:rPr>
            </w:pPr>
            <w:r w:rsidRPr="005C0E48">
              <w:rPr>
                <w:rFonts w:ascii="Trebuchet MS" w:hAnsi="Trebuchet MS"/>
              </w:rPr>
              <w:t>K</w:t>
            </w:r>
          </w:p>
        </w:tc>
        <w:tc>
          <w:tcPr>
            <w:tcW w:w="567" w:type="dxa"/>
            <w:tcBorders>
              <w:top w:val="single" w:color="auto" w:sz="4" w:space="0"/>
              <w:bottom w:val="single" w:color="auto" w:sz="4" w:space="0"/>
            </w:tcBorders>
            <w:vAlign w:val="center"/>
          </w:tcPr>
          <w:p w:rsidRPr="005C0E48" w:rsidR="00D62928" w:rsidP="00D62928" w:rsidRDefault="00D62928" w14:paraId="24121D06"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65F0481E"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4E0B980A" w14:textId="77777777">
            <w:pPr>
              <w:ind w:left="-170"/>
              <w:contextualSpacing/>
              <w:rPr>
                <w:rFonts w:ascii="Trebuchet MS" w:hAnsi="Trebuchet MS"/>
              </w:rPr>
            </w:pPr>
            <w:r w:rsidRPr="005C0E48">
              <w:rPr>
                <w:rFonts w:ascii="Trebuchet MS" w:hAnsi="Trebuchet MS"/>
              </w:rPr>
              <w:t>-</w:t>
            </w:r>
          </w:p>
        </w:tc>
        <w:tc>
          <w:tcPr>
            <w:tcW w:w="569" w:type="dxa"/>
            <w:tcBorders>
              <w:top w:val="single" w:color="auto" w:sz="4" w:space="0"/>
              <w:bottom w:val="single" w:color="auto" w:sz="4" w:space="0"/>
            </w:tcBorders>
            <w:vAlign w:val="center"/>
          </w:tcPr>
          <w:p w:rsidRPr="005C0E48" w:rsidR="00D62928" w:rsidP="00D62928" w:rsidRDefault="00D62928" w14:paraId="2DD49C1D" w14:textId="77777777">
            <w:pPr>
              <w:ind w:left="-170"/>
              <w:contextualSpacing/>
              <w:rPr>
                <w:rFonts w:ascii="Trebuchet MS" w:hAnsi="Trebuchet MS"/>
              </w:rPr>
            </w:pPr>
            <w:r w:rsidRPr="005C0E48">
              <w:rPr>
                <w:rFonts w:ascii="Trebuchet MS" w:hAnsi="Trebuchet MS"/>
              </w:rPr>
              <w:t>-</w:t>
            </w:r>
          </w:p>
        </w:tc>
      </w:tr>
      <w:tr w:rsidRPr="005C0E48" w:rsidR="00D62928" w:rsidTr="25E48B22" w14:paraId="02464CA7" w14:textId="77777777">
        <w:trPr>
          <w:trHeight w:val="20"/>
        </w:trPr>
        <w:tc>
          <w:tcPr>
            <w:tcW w:w="3104" w:type="dxa"/>
            <w:tcBorders>
              <w:right w:val="single" w:color="auto" w:sz="12" w:space="0"/>
            </w:tcBorders>
            <w:vAlign w:val="center"/>
          </w:tcPr>
          <w:p w:rsidRPr="000B7F66" w:rsidR="00D62928" w:rsidP="00D62928" w:rsidRDefault="00D62928" w14:paraId="5276D65A" w14:textId="77777777">
            <w:pPr>
              <w:ind w:left="57" w:hanging="35"/>
              <w:contextualSpacing/>
              <w:rPr>
                <w:rFonts w:ascii="Trebuchet MS" w:hAnsi="Trebuchet MS"/>
              </w:rPr>
            </w:pPr>
            <w:r w:rsidRPr="000B7F66">
              <w:rPr>
                <w:rFonts w:ascii="Trebuchet MS" w:hAnsi="Trebuchet MS"/>
              </w:rPr>
              <w:t>Matavimų transformatoriai seno tipo pagaminti pagal GOST standartą</w:t>
            </w:r>
          </w:p>
        </w:tc>
        <w:tc>
          <w:tcPr>
            <w:tcW w:w="1701" w:type="dxa"/>
            <w:tcBorders>
              <w:top w:val="single" w:color="auto" w:sz="4" w:space="0"/>
              <w:left w:val="single" w:color="auto" w:sz="12" w:space="0"/>
              <w:bottom w:val="single" w:color="auto" w:sz="4" w:space="0"/>
              <w:right w:val="single" w:color="auto" w:sz="12" w:space="0"/>
            </w:tcBorders>
            <w:vAlign w:val="center"/>
          </w:tcPr>
          <w:p w:rsidRPr="005C0E48" w:rsidR="00D62928" w:rsidP="00D62928" w:rsidRDefault="00D62928" w14:paraId="340A17C2" w14:textId="77777777">
            <w:pPr>
              <w:contextualSpacing/>
            </w:pPr>
            <w:r w:rsidRPr="005C0E48">
              <w:t>4</w:t>
            </w:r>
          </w:p>
        </w:tc>
        <w:tc>
          <w:tcPr>
            <w:tcW w:w="709" w:type="dxa"/>
            <w:tcBorders>
              <w:top w:val="single" w:color="auto" w:sz="4" w:space="0"/>
              <w:left w:val="single" w:color="auto" w:sz="12" w:space="0"/>
              <w:bottom w:val="single" w:color="auto" w:sz="4" w:space="0"/>
            </w:tcBorders>
            <w:vAlign w:val="center"/>
          </w:tcPr>
          <w:p w:rsidRPr="005C0E48" w:rsidR="00D62928" w:rsidP="00D62928" w:rsidRDefault="00D62928" w14:paraId="023E37E2" w14:textId="77777777">
            <w:pPr>
              <w:ind w:firstLine="25"/>
              <w:contextualSpacing/>
              <w:rPr>
                <w:rFonts w:ascii="Trebuchet MS" w:hAnsi="Trebuchet MS"/>
              </w:rPr>
            </w:pPr>
            <w:r w:rsidRPr="005C0E48">
              <w:rPr>
                <w:rFonts w:ascii="Trebuchet MS" w:hAnsi="Trebuchet MS"/>
              </w:rPr>
              <w:t>D</w:t>
            </w:r>
          </w:p>
        </w:tc>
        <w:tc>
          <w:tcPr>
            <w:tcW w:w="708" w:type="dxa"/>
            <w:tcBorders>
              <w:top w:val="single" w:color="auto" w:sz="4" w:space="0"/>
              <w:bottom w:val="single" w:color="auto" w:sz="4" w:space="0"/>
            </w:tcBorders>
            <w:vAlign w:val="center"/>
          </w:tcPr>
          <w:p w:rsidRPr="005C0E48" w:rsidR="00D62928" w:rsidP="00D62928" w:rsidRDefault="00D62928" w14:paraId="27F29ABE" w14:textId="77777777">
            <w:pPr>
              <w:ind w:hanging="92"/>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21272300" w14:textId="77777777">
            <w:pPr>
              <w:ind w:firstLine="86"/>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7576756A"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C83491C"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33989CB3"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00C05D97"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6ED3262C"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356C484B"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161E3041"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1F2DDA46"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3D1B6CCC"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60299EE1"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37C11699"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058CC4E7"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046A72D1"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02C36571"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1D17454B" w14:textId="77777777">
            <w:pPr>
              <w:ind w:left="-170"/>
              <w:contextualSpacing/>
              <w:rPr>
                <w:rFonts w:ascii="Trebuchet MS" w:hAnsi="Trebuchet MS"/>
              </w:rPr>
            </w:pPr>
            <w:r w:rsidRPr="005C0E48">
              <w:rPr>
                <w:rFonts w:ascii="Trebuchet MS" w:hAnsi="Trebuchet MS"/>
              </w:rPr>
              <w:t>-</w:t>
            </w:r>
          </w:p>
        </w:tc>
        <w:tc>
          <w:tcPr>
            <w:tcW w:w="569" w:type="dxa"/>
            <w:tcBorders>
              <w:top w:val="single" w:color="auto" w:sz="4" w:space="0"/>
              <w:bottom w:val="single" w:color="auto" w:sz="4" w:space="0"/>
            </w:tcBorders>
            <w:vAlign w:val="center"/>
          </w:tcPr>
          <w:p w:rsidRPr="005C0E48" w:rsidR="00D62928" w:rsidP="00D62928" w:rsidRDefault="00D62928" w14:paraId="20CA0C4B" w14:textId="77777777">
            <w:pPr>
              <w:ind w:left="-170"/>
              <w:contextualSpacing/>
              <w:rPr>
                <w:rFonts w:ascii="Trebuchet MS" w:hAnsi="Trebuchet MS"/>
              </w:rPr>
            </w:pPr>
            <w:r w:rsidRPr="005C0E48">
              <w:rPr>
                <w:rFonts w:ascii="Trebuchet MS" w:hAnsi="Trebuchet MS"/>
              </w:rPr>
              <w:t>-</w:t>
            </w:r>
          </w:p>
        </w:tc>
      </w:tr>
      <w:tr w:rsidRPr="005C0E48" w:rsidR="00D62928" w:rsidTr="25E48B22" w14:paraId="34336DD1" w14:textId="77777777">
        <w:trPr>
          <w:trHeight w:val="20"/>
        </w:trPr>
        <w:tc>
          <w:tcPr>
            <w:tcW w:w="3104" w:type="dxa"/>
            <w:tcBorders>
              <w:right w:val="single" w:color="auto" w:sz="12" w:space="0"/>
            </w:tcBorders>
            <w:vAlign w:val="center"/>
          </w:tcPr>
          <w:p w:rsidRPr="000B7F66" w:rsidR="00D62928" w:rsidP="00D62928" w:rsidRDefault="00D62928" w14:paraId="5DF74702" w14:textId="77777777">
            <w:pPr>
              <w:ind w:left="57" w:hanging="35"/>
              <w:contextualSpacing/>
              <w:rPr>
                <w:rFonts w:ascii="Trebuchet MS" w:hAnsi="Trebuchet MS"/>
              </w:rPr>
            </w:pPr>
            <w:r w:rsidRPr="000B7F66">
              <w:rPr>
                <w:rFonts w:ascii="Trebuchet MS" w:hAnsi="Trebuchet MS"/>
              </w:rPr>
              <w:t>Matavimų transformatoriai naujo tipo pagaminti pagal IEC standartą</w:t>
            </w:r>
          </w:p>
        </w:tc>
        <w:tc>
          <w:tcPr>
            <w:tcW w:w="1701" w:type="dxa"/>
            <w:tcBorders>
              <w:top w:val="single" w:color="auto" w:sz="4" w:space="0"/>
              <w:left w:val="single" w:color="auto" w:sz="12" w:space="0"/>
              <w:bottom w:val="single" w:color="auto" w:sz="4" w:space="0"/>
              <w:right w:val="single" w:color="auto" w:sz="12" w:space="0"/>
            </w:tcBorders>
            <w:vAlign w:val="center"/>
          </w:tcPr>
          <w:p w:rsidRPr="005C0E48" w:rsidR="00D62928" w:rsidP="00D62928" w:rsidRDefault="00D62928" w14:paraId="726BF53D" w14:textId="77777777">
            <w:pPr>
              <w:contextualSpacing/>
            </w:pPr>
            <w:r w:rsidRPr="005C0E48">
              <w:t>8</w:t>
            </w:r>
          </w:p>
        </w:tc>
        <w:tc>
          <w:tcPr>
            <w:tcW w:w="709" w:type="dxa"/>
            <w:tcBorders>
              <w:top w:val="single" w:color="auto" w:sz="4" w:space="0"/>
              <w:left w:val="single" w:color="auto" w:sz="12" w:space="0"/>
              <w:bottom w:val="single" w:color="auto" w:sz="4" w:space="0"/>
            </w:tcBorders>
            <w:vAlign w:val="center"/>
          </w:tcPr>
          <w:p w:rsidRPr="005C0E48" w:rsidR="00D62928" w:rsidP="00D62928" w:rsidRDefault="00D62928" w14:paraId="32AC0A04" w14:textId="77777777">
            <w:pPr>
              <w:ind w:firstLine="25"/>
              <w:contextualSpacing/>
              <w:rPr>
                <w:rFonts w:ascii="Trebuchet MS" w:hAnsi="Trebuchet MS"/>
              </w:rPr>
            </w:pPr>
            <w:r w:rsidRPr="005C0E48">
              <w:rPr>
                <w:rFonts w:ascii="Trebuchet MS" w:hAnsi="Trebuchet MS"/>
              </w:rPr>
              <w:t>D</w:t>
            </w:r>
          </w:p>
        </w:tc>
        <w:tc>
          <w:tcPr>
            <w:tcW w:w="708" w:type="dxa"/>
            <w:tcBorders>
              <w:top w:val="single" w:color="auto" w:sz="4" w:space="0"/>
              <w:bottom w:val="single" w:color="auto" w:sz="4" w:space="0"/>
            </w:tcBorders>
            <w:vAlign w:val="center"/>
          </w:tcPr>
          <w:p w:rsidRPr="005C0E48" w:rsidR="00D62928" w:rsidP="00D62928" w:rsidRDefault="00D62928" w14:paraId="0D0901D0" w14:textId="77777777">
            <w:pPr>
              <w:ind w:hanging="92"/>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2D97518B" w14:textId="77777777">
            <w:pPr>
              <w:ind w:firstLine="86"/>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21201831"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674CC958"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07D521FE"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1685CBC4"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25E6E46A"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25D5718E"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08720D29"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1A6F96B1"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45F4D200"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C2931B3"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336488DA"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32E2F175"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4755DC50"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43F1B57D"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2ACC60BE" w14:textId="77777777">
            <w:pPr>
              <w:ind w:left="-170"/>
              <w:contextualSpacing/>
              <w:rPr>
                <w:rFonts w:ascii="Trebuchet MS" w:hAnsi="Trebuchet MS"/>
              </w:rPr>
            </w:pPr>
            <w:r w:rsidRPr="005C0E48">
              <w:rPr>
                <w:rFonts w:ascii="Trebuchet MS" w:hAnsi="Trebuchet MS"/>
              </w:rPr>
              <w:t>-</w:t>
            </w:r>
          </w:p>
        </w:tc>
        <w:tc>
          <w:tcPr>
            <w:tcW w:w="569" w:type="dxa"/>
            <w:tcBorders>
              <w:top w:val="single" w:color="auto" w:sz="4" w:space="0"/>
              <w:bottom w:val="single" w:color="auto" w:sz="4" w:space="0"/>
            </w:tcBorders>
            <w:vAlign w:val="center"/>
          </w:tcPr>
          <w:p w:rsidRPr="005C0E48" w:rsidR="00D62928" w:rsidP="00D62928" w:rsidRDefault="00D62928" w14:paraId="7DA814D0" w14:textId="77777777">
            <w:pPr>
              <w:ind w:left="-170"/>
              <w:contextualSpacing/>
              <w:rPr>
                <w:rFonts w:ascii="Trebuchet MS" w:hAnsi="Trebuchet MS"/>
              </w:rPr>
            </w:pPr>
            <w:r w:rsidRPr="005C0E48">
              <w:rPr>
                <w:rFonts w:ascii="Trebuchet MS" w:hAnsi="Trebuchet MS"/>
              </w:rPr>
              <w:t>-</w:t>
            </w:r>
          </w:p>
        </w:tc>
      </w:tr>
      <w:tr w:rsidRPr="005C0E48" w:rsidR="00D62928" w:rsidTr="25E48B22" w14:paraId="6539938F" w14:textId="77777777">
        <w:trPr>
          <w:trHeight w:val="20"/>
        </w:trPr>
        <w:tc>
          <w:tcPr>
            <w:tcW w:w="3104" w:type="dxa"/>
            <w:tcBorders>
              <w:right w:val="single" w:color="auto" w:sz="12" w:space="0"/>
            </w:tcBorders>
            <w:vAlign w:val="center"/>
          </w:tcPr>
          <w:p w:rsidRPr="000B7F66" w:rsidR="00D62928" w:rsidP="00D62928" w:rsidRDefault="00D62928" w14:paraId="3408C750" w14:textId="77777777">
            <w:pPr>
              <w:ind w:left="57" w:hanging="35"/>
              <w:contextualSpacing/>
              <w:rPr>
                <w:rFonts w:ascii="Trebuchet MS" w:hAnsi="Trebuchet MS"/>
              </w:rPr>
            </w:pPr>
            <w:r w:rsidRPr="000B7F66">
              <w:rPr>
                <w:rFonts w:ascii="Trebuchet MS" w:hAnsi="Trebuchet MS"/>
              </w:rPr>
              <w:t xml:space="preserve">Savųjų reikmių RAA įrenginiai (automatinių jungiklių pavarų automatika, akumuliatorių </w:t>
            </w:r>
          </w:p>
          <w:p w:rsidRPr="000B7F66" w:rsidR="00D62928" w:rsidP="00D62928" w:rsidRDefault="00D62928" w14:paraId="4FD3207A" w14:textId="77777777">
            <w:pPr>
              <w:ind w:left="57" w:hanging="35"/>
              <w:contextualSpacing/>
              <w:rPr>
                <w:rFonts w:ascii="Trebuchet MS" w:hAnsi="Trebuchet MS"/>
              </w:rPr>
            </w:pPr>
            <w:r w:rsidRPr="000B7F66">
              <w:rPr>
                <w:rFonts w:ascii="Trebuchet MS" w:hAnsi="Trebuchet MS"/>
              </w:rPr>
              <w:t xml:space="preserve">baterijų įkrovikliai pagaminti pagal IEC standartą ir kt.)** </w:t>
            </w:r>
          </w:p>
        </w:tc>
        <w:tc>
          <w:tcPr>
            <w:tcW w:w="1701" w:type="dxa"/>
            <w:tcBorders>
              <w:top w:val="single" w:color="auto" w:sz="4" w:space="0"/>
              <w:left w:val="single" w:color="auto" w:sz="12" w:space="0"/>
              <w:bottom w:val="single" w:color="auto" w:sz="4" w:space="0"/>
              <w:right w:val="single" w:color="auto" w:sz="12" w:space="0"/>
            </w:tcBorders>
            <w:vAlign w:val="center"/>
          </w:tcPr>
          <w:p w:rsidRPr="005C0E48" w:rsidR="00D62928" w:rsidP="00D62928" w:rsidRDefault="00D62928" w14:paraId="7191CF0B" w14:textId="77777777">
            <w:pPr>
              <w:contextualSpacing/>
            </w:pPr>
            <w:r w:rsidRPr="005C0E48">
              <w:t>8</w:t>
            </w:r>
          </w:p>
        </w:tc>
        <w:tc>
          <w:tcPr>
            <w:tcW w:w="709" w:type="dxa"/>
            <w:tcBorders>
              <w:top w:val="single" w:color="auto" w:sz="4" w:space="0"/>
              <w:left w:val="single" w:color="auto" w:sz="12" w:space="0"/>
              <w:bottom w:val="single" w:color="auto" w:sz="4" w:space="0"/>
            </w:tcBorders>
            <w:vAlign w:val="center"/>
          </w:tcPr>
          <w:p w:rsidRPr="005C0E48" w:rsidR="00D62928" w:rsidP="00D62928" w:rsidRDefault="00D62928" w14:paraId="01C0DA54" w14:textId="77777777">
            <w:pPr>
              <w:ind w:firstLine="25"/>
              <w:contextualSpacing/>
              <w:rPr>
                <w:rFonts w:ascii="Trebuchet MS" w:hAnsi="Trebuchet MS"/>
              </w:rPr>
            </w:pPr>
            <w:r w:rsidRPr="005C0E48">
              <w:rPr>
                <w:rFonts w:ascii="Trebuchet MS" w:hAnsi="Trebuchet MS"/>
              </w:rPr>
              <w:t>D</w:t>
            </w:r>
          </w:p>
        </w:tc>
        <w:tc>
          <w:tcPr>
            <w:tcW w:w="708" w:type="dxa"/>
            <w:tcBorders>
              <w:top w:val="single" w:color="auto" w:sz="4" w:space="0"/>
              <w:bottom w:val="single" w:color="auto" w:sz="4" w:space="0"/>
            </w:tcBorders>
            <w:vAlign w:val="center"/>
          </w:tcPr>
          <w:p w:rsidRPr="005C0E48" w:rsidR="00D62928" w:rsidP="00D62928" w:rsidRDefault="00D62928" w14:paraId="5E846968" w14:textId="77777777">
            <w:pPr>
              <w:ind w:hanging="92"/>
              <w:contextualSpacing/>
              <w:rPr>
                <w:rFonts w:ascii="Trebuchet MS" w:hAnsi="Trebuchet MS"/>
              </w:rPr>
            </w:pPr>
            <w:r>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18CCB106" w14:textId="77777777">
            <w:pPr>
              <w:ind w:firstLine="86"/>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7FAFEF6B"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1B80DD93"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39C11410"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3F2B847A"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03860DEC"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48D0C2CB"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0BCDB819" w14:textId="77777777">
            <w:pPr>
              <w:ind w:left="-170"/>
              <w:contextualSpacing/>
              <w:rPr>
                <w:rFonts w:ascii="Trebuchet MS" w:hAnsi="Trebuchet MS"/>
              </w:rPr>
            </w:pPr>
          </w:p>
        </w:tc>
        <w:tc>
          <w:tcPr>
            <w:tcW w:w="567" w:type="dxa"/>
            <w:tcBorders>
              <w:top w:val="single" w:color="auto" w:sz="4" w:space="0"/>
              <w:bottom w:val="single" w:color="auto" w:sz="4" w:space="0"/>
            </w:tcBorders>
            <w:vAlign w:val="center"/>
          </w:tcPr>
          <w:p w:rsidRPr="005C0E48" w:rsidR="00D62928" w:rsidP="00D62928" w:rsidRDefault="00D62928" w14:paraId="6E1C3C18"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4C3A5A95"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75B1D553"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4251D121"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7D0C21E"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7EB3DEA6"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557179C5"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7D5950F5" w14:textId="77777777">
            <w:pPr>
              <w:ind w:left="-170"/>
              <w:contextualSpacing/>
              <w:rPr>
                <w:rFonts w:ascii="Trebuchet MS" w:hAnsi="Trebuchet MS"/>
              </w:rPr>
            </w:pPr>
            <w:r w:rsidRPr="005C0E48">
              <w:rPr>
                <w:rFonts w:ascii="Trebuchet MS" w:hAnsi="Trebuchet MS"/>
              </w:rPr>
              <w:t>-</w:t>
            </w:r>
          </w:p>
        </w:tc>
        <w:tc>
          <w:tcPr>
            <w:tcW w:w="569" w:type="dxa"/>
            <w:tcBorders>
              <w:top w:val="single" w:color="auto" w:sz="4" w:space="0"/>
              <w:bottom w:val="single" w:color="auto" w:sz="4" w:space="0"/>
            </w:tcBorders>
            <w:vAlign w:val="center"/>
          </w:tcPr>
          <w:p w:rsidRPr="005C0E48" w:rsidR="00D62928" w:rsidP="00D62928" w:rsidRDefault="00D62928" w14:paraId="6683B166" w14:textId="77777777">
            <w:pPr>
              <w:ind w:left="-170"/>
              <w:contextualSpacing/>
              <w:rPr>
                <w:rFonts w:ascii="Trebuchet MS" w:hAnsi="Trebuchet MS"/>
              </w:rPr>
            </w:pPr>
            <w:r w:rsidRPr="005C0E48">
              <w:rPr>
                <w:rFonts w:ascii="Trebuchet MS" w:hAnsi="Trebuchet MS"/>
              </w:rPr>
              <w:t>-</w:t>
            </w:r>
          </w:p>
        </w:tc>
      </w:tr>
      <w:tr w:rsidRPr="005C0E48" w:rsidR="00D62928" w:rsidTr="25E48B22" w14:paraId="6E5F1152" w14:textId="77777777">
        <w:trPr>
          <w:trHeight w:val="20"/>
        </w:trPr>
        <w:tc>
          <w:tcPr>
            <w:tcW w:w="3104" w:type="dxa"/>
            <w:tcBorders>
              <w:right w:val="single" w:color="auto" w:sz="12" w:space="0"/>
            </w:tcBorders>
            <w:vAlign w:val="center"/>
          </w:tcPr>
          <w:p w:rsidRPr="000B7F66" w:rsidR="00D62928" w:rsidP="00D62928" w:rsidRDefault="00D62928" w14:paraId="6CDEB84D" w14:textId="77777777">
            <w:pPr>
              <w:ind w:left="57" w:hanging="35"/>
              <w:contextualSpacing/>
              <w:rPr>
                <w:rFonts w:ascii="Trebuchet MS" w:hAnsi="Trebuchet MS"/>
              </w:rPr>
            </w:pPr>
            <w:r w:rsidRPr="000B7F66">
              <w:rPr>
                <w:rFonts w:ascii="Trebuchet MS" w:hAnsi="Trebuchet MS"/>
              </w:rPr>
              <w:t xml:space="preserve">Akumuliatorių </w:t>
            </w:r>
          </w:p>
          <w:p w:rsidRPr="000B7F66" w:rsidR="00D62928" w:rsidP="00D62928" w:rsidRDefault="00D62928" w14:paraId="37515CA2" w14:textId="77777777">
            <w:pPr>
              <w:ind w:left="57" w:hanging="35"/>
              <w:contextualSpacing/>
              <w:rPr>
                <w:rFonts w:ascii="Trebuchet MS" w:hAnsi="Trebuchet MS"/>
              </w:rPr>
            </w:pPr>
            <w:r w:rsidRPr="000B7F66">
              <w:rPr>
                <w:rFonts w:ascii="Trebuchet MS" w:hAnsi="Trebuchet MS"/>
              </w:rPr>
              <w:t>baterijų įkrovikliai su aktyviuoju aušinimu</w:t>
            </w:r>
          </w:p>
        </w:tc>
        <w:tc>
          <w:tcPr>
            <w:tcW w:w="1701" w:type="dxa"/>
            <w:tcBorders>
              <w:top w:val="single" w:color="auto" w:sz="4" w:space="0"/>
              <w:left w:val="single" w:color="auto" w:sz="12" w:space="0"/>
              <w:bottom w:val="single" w:color="auto" w:sz="4" w:space="0"/>
              <w:right w:val="single" w:color="auto" w:sz="12" w:space="0"/>
            </w:tcBorders>
            <w:vAlign w:val="center"/>
          </w:tcPr>
          <w:p w:rsidRPr="005C0E48" w:rsidR="00D62928" w:rsidP="00D62928" w:rsidRDefault="00D62928" w14:paraId="475B73AA" w14:textId="77777777">
            <w:pPr>
              <w:contextualSpacing/>
            </w:pPr>
            <w:r w:rsidRPr="005C0E48">
              <w:t>4</w:t>
            </w:r>
          </w:p>
        </w:tc>
        <w:tc>
          <w:tcPr>
            <w:tcW w:w="709" w:type="dxa"/>
            <w:tcBorders>
              <w:top w:val="single" w:color="auto" w:sz="4" w:space="0"/>
              <w:left w:val="single" w:color="auto" w:sz="12" w:space="0"/>
              <w:bottom w:val="single" w:color="auto" w:sz="4" w:space="0"/>
            </w:tcBorders>
            <w:vAlign w:val="center"/>
          </w:tcPr>
          <w:p w:rsidRPr="005C0E48" w:rsidR="00D62928" w:rsidP="00D62928" w:rsidRDefault="00D62928" w14:paraId="1A711F2C" w14:textId="77777777">
            <w:pPr>
              <w:ind w:firstLine="25"/>
              <w:contextualSpacing/>
            </w:pPr>
            <w:r w:rsidRPr="005C0E48">
              <w:rPr>
                <w:rFonts w:ascii="Trebuchet MS" w:hAnsi="Trebuchet MS"/>
              </w:rPr>
              <w:t>D</w:t>
            </w:r>
          </w:p>
        </w:tc>
        <w:tc>
          <w:tcPr>
            <w:tcW w:w="708" w:type="dxa"/>
            <w:tcBorders>
              <w:top w:val="single" w:color="auto" w:sz="4" w:space="0"/>
              <w:bottom w:val="single" w:color="auto" w:sz="4" w:space="0"/>
            </w:tcBorders>
            <w:vAlign w:val="center"/>
          </w:tcPr>
          <w:p w:rsidRPr="005C0E48" w:rsidR="00D62928" w:rsidP="00D62928" w:rsidRDefault="00D62928" w14:paraId="00C5895F" w14:textId="77777777">
            <w:pPr>
              <w:ind w:hanging="92"/>
              <w:contextualSpacing/>
            </w:pPr>
            <w:r>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35339F56" w14:textId="77777777">
            <w:pPr>
              <w:ind w:firstLine="86"/>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187464F6" w14:textId="77777777">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4451F19E" w14:textId="77777777">
            <w:pPr>
              <w:ind w:left="-170"/>
              <w:contextualSpacing/>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16AF1E18" w14:textId="77777777">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72238DD" w14:textId="77777777">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6EC4E53" w14:textId="77777777">
            <w:pPr>
              <w:ind w:left="-170"/>
              <w:contextualSpacing/>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4285B067" w14:textId="77777777">
            <w:pPr>
              <w:ind w:left="-170"/>
              <w:contextualSpacing/>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1DCD28A0" w14:textId="77777777">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629C475B" w14:textId="77777777">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206A67F8" w14:textId="77777777">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2D235CE0" w14:textId="77777777">
            <w:pPr>
              <w:ind w:left="-170"/>
              <w:contextualSpacing/>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40AED7AA" w14:textId="77777777">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0E9469E1" w14:textId="77777777">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6EAE9D66" w14:textId="77777777">
            <w:pPr>
              <w:ind w:left="-170"/>
              <w:contextualSpacing/>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3BD948E4" w14:textId="77777777">
            <w:pPr>
              <w:ind w:left="-170"/>
              <w:contextualSpacing/>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19CE2FF7" w14:textId="77777777">
            <w:pPr>
              <w:ind w:left="-170"/>
              <w:contextualSpacing/>
            </w:pPr>
            <w:r w:rsidRPr="005C0E48">
              <w:rPr>
                <w:rFonts w:ascii="Trebuchet MS" w:hAnsi="Trebuchet MS"/>
              </w:rPr>
              <w:t>-</w:t>
            </w:r>
          </w:p>
        </w:tc>
        <w:tc>
          <w:tcPr>
            <w:tcW w:w="569" w:type="dxa"/>
            <w:tcBorders>
              <w:top w:val="single" w:color="auto" w:sz="4" w:space="0"/>
              <w:bottom w:val="single" w:color="auto" w:sz="4" w:space="0"/>
            </w:tcBorders>
            <w:vAlign w:val="center"/>
          </w:tcPr>
          <w:p w:rsidRPr="005C0E48" w:rsidR="00D62928" w:rsidP="00D62928" w:rsidRDefault="00D62928" w14:paraId="1612E81B" w14:textId="77777777">
            <w:pPr>
              <w:ind w:left="-170"/>
              <w:contextualSpacing/>
            </w:pPr>
            <w:r w:rsidRPr="005C0E48">
              <w:rPr>
                <w:rFonts w:ascii="Trebuchet MS" w:hAnsi="Trebuchet MS"/>
              </w:rPr>
              <w:t>-</w:t>
            </w:r>
          </w:p>
        </w:tc>
      </w:tr>
      <w:tr w:rsidRPr="005C0E48" w:rsidR="00D62928" w:rsidTr="25E48B22" w14:paraId="6A6A656E" w14:textId="77777777">
        <w:trPr>
          <w:trHeight w:val="20"/>
        </w:trPr>
        <w:tc>
          <w:tcPr>
            <w:tcW w:w="3104" w:type="dxa"/>
            <w:tcBorders>
              <w:right w:val="single" w:color="auto" w:sz="12" w:space="0"/>
            </w:tcBorders>
            <w:vAlign w:val="center"/>
          </w:tcPr>
          <w:p w:rsidRPr="000B7F66" w:rsidR="00D62928" w:rsidP="00D62928" w:rsidRDefault="00D62928" w14:paraId="50287BDC" w14:textId="77777777">
            <w:pPr>
              <w:ind w:hanging="35"/>
              <w:contextualSpacing/>
              <w:rPr>
                <w:rFonts w:ascii="Trebuchet MS" w:hAnsi="Trebuchet MS"/>
              </w:rPr>
            </w:pPr>
            <w:r w:rsidRPr="000B7F66">
              <w:rPr>
                <w:rFonts w:ascii="Trebuchet MS" w:hAnsi="Trebuchet MS"/>
              </w:rPr>
              <w:t>Mikroprocesorinė įranga</w:t>
            </w:r>
          </w:p>
        </w:tc>
        <w:tc>
          <w:tcPr>
            <w:tcW w:w="1701" w:type="dxa"/>
            <w:tcBorders>
              <w:top w:val="single" w:color="auto" w:sz="4" w:space="0"/>
              <w:left w:val="single" w:color="auto" w:sz="12" w:space="0"/>
              <w:bottom w:val="single" w:color="auto" w:sz="4" w:space="0"/>
              <w:right w:val="single" w:color="auto" w:sz="12" w:space="0"/>
            </w:tcBorders>
            <w:vAlign w:val="center"/>
          </w:tcPr>
          <w:p w:rsidRPr="005C0E48" w:rsidR="00D62928" w:rsidP="00D62928" w:rsidRDefault="00D62928" w14:paraId="3C24978A" w14:textId="77777777">
            <w:pPr>
              <w:contextualSpacing/>
            </w:pPr>
            <w:r w:rsidRPr="005C0E48">
              <w:t>8</w:t>
            </w:r>
          </w:p>
        </w:tc>
        <w:tc>
          <w:tcPr>
            <w:tcW w:w="709" w:type="dxa"/>
            <w:tcBorders>
              <w:top w:val="single" w:color="auto" w:sz="4" w:space="0"/>
              <w:left w:val="single" w:color="auto" w:sz="12" w:space="0"/>
              <w:bottom w:val="single" w:color="auto" w:sz="4" w:space="0"/>
            </w:tcBorders>
            <w:vAlign w:val="center"/>
          </w:tcPr>
          <w:p w:rsidRPr="005C0E48" w:rsidR="00D62928" w:rsidP="00D62928" w:rsidRDefault="00D62928" w14:paraId="62D66332" w14:textId="77777777">
            <w:pPr>
              <w:ind w:firstLine="25"/>
              <w:contextualSpacing/>
              <w:rPr>
                <w:rFonts w:ascii="Trebuchet MS" w:hAnsi="Trebuchet MS"/>
              </w:rPr>
            </w:pPr>
            <w:r w:rsidRPr="005C0E48">
              <w:rPr>
                <w:rFonts w:ascii="Trebuchet MS" w:hAnsi="Trebuchet MS"/>
              </w:rPr>
              <w:t>D</w:t>
            </w:r>
          </w:p>
        </w:tc>
        <w:tc>
          <w:tcPr>
            <w:tcW w:w="708" w:type="dxa"/>
            <w:tcBorders>
              <w:top w:val="single" w:color="auto" w:sz="4" w:space="0"/>
              <w:bottom w:val="single" w:color="auto" w:sz="4" w:space="0"/>
            </w:tcBorders>
            <w:vAlign w:val="center"/>
          </w:tcPr>
          <w:p w:rsidRPr="005C0E48" w:rsidR="00D62928" w:rsidP="00D62928" w:rsidRDefault="00D62928" w14:paraId="55A85BBD" w14:textId="77777777">
            <w:pPr>
              <w:ind w:hanging="92"/>
              <w:contextualSpacing/>
              <w:rPr>
                <w:rFonts w:ascii="Trebuchet MS" w:hAnsi="Trebuchet MS"/>
              </w:rPr>
            </w:pPr>
            <w:r w:rsidRPr="005C0E48">
              <w:rPr>
                <w:rFonts w:ascii="Trebuchet MS" w:hAnsi="Trebuchet MS"/>
              </w:rPr>
              <w:t>P1</w:t>
            </w:r>
          </w:p>
        </w:tc>
        <w:tc>
          <w:tcPr>
            <w:tcW w:w="567" w:type="dxa"/>
            <w:tcBorders>
              <w:top w:val="single" w:color="auto" w:sz="4" w:space="0"/>
              <w:bottom w:val="single" w:color="auto" w:sz="4" w:space="0"/>
            </w:tcBorders>
            <w:vAlign w:val="center"/>
          </w:tcPr>
          <w:p w:rsidRPr="005C0E48" w:rsidR="00D62928" w:rsidP="00D62928" w:rsidRDefault="00D62928" w14:paraId="36D4550D" w14:textId="77777777">
            <w:pPr>
              <w:ind w:firstLine="86"/>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0ACFA313"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AAFD117" w14:textId="77777777">
            <w:pPr>
              <w:ind w:left="-170"/>
              <w:contextualSpacing/>
              <w:rPr>
                <w:rFonts w:ascii="Trebuchet MS" w:hAnsi="Trebuchet MS"/>
              </w:rPr>
            </w:pPr>
            <w:r w:rsidRPr="005C0E48">
              <w:rPr>
                <w:rFonts w:ascii="Trebuchet MS" w:hAnsi="Trebuchet MS"/>
              </w:rPr>
              <w:t>B</w:t>
            </w:r>
          </w:p>
        </w:tc>
        <w:tc>
          <w:tcPr>
            <w:tcW w:w="567" w:type="dxa"/>
            <w:tcBorders>
              <w:top w:val="single" w:color="auto" w:sz="4" w:space="0"/>
              <w:bottom w:val="single" w:color="auto" w:sz="4" w:space="0"/>
            </w:tcBorders>
            <w:vAlign w:val="center"/>
          </w:tcPr>
          <w:p w:rsidRPr="005C0E48" w:rsidR="00D62928" w:rsidP="00D62928" w:rsidRDefault="00D62928" w14:paraId="25F53A3F"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4BC84306"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CC02999"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5308CC6A"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1396E5B0"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1EF648FC"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695AC04A"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98FC16E" w14:textId="77777777">
            <w:pPr>
              <w:ind w:left="-170"/>
              <w:contextualSpacing/>
              <w:rPr>
                <w:rFonts w:ascii="Trebuchet MS" w:hAnsi="Trebuchet MS"/>
              </w:rPr>
            </w:pPr>
            <w:r w:rsidRPr="005C0E48">
              <w:rPr>
                <w:rFonts w:ascii="Trebuchet MS" w:hAnsi="Trebuchet MS"/>
              </w:rPr>
              <w:t>B</w:t>
            </w:r>
          </w:p>
        </w:tc>
        <w:tc>
          <w:tcPr>
            <w:tcW w:w="567" w:type="dxa"/>
            <w:tcBorders>
              <w:top w:val="single" w:color="auto" w:sz="4" w:space="0"/>
              <w:bottom w:val="single" w:color="auto" w:sz="4" w:space="0"/>
            </w:tcBorders>
            <w:vAlign w:val="center"/>
          </w:tcPr>
          <w:p w:rsidRPr="005C0E48" w:rsidR="00D62928" w:rsidP="00D62928" w:rsidRDefault="00D62928" w14:paraId="7AFC7E09"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437C20BF"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0C01146F"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2079A005"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74FCB468" w14:textId="77777777">
            <w:pPr>
              <w:ind w:left="-170"/>
              <w:contextualSpacing/>
              <w:rPr>
                <w:rFonts w:ascii="Trebuchet MS" w:hAnsi="Trebuchet MS"/>
              </w:rPr>
            </w:pPr>
            <w:r w:rsidRPr="005C0E48">
              <w:rPr>
                <w:rFonts w:ascii="Trebuchet MS" w:hAnsi="Trebuchet MS"/>
              </w:rPr>
              <w:t>-</w:t>
            </w:r>
          </w:p>
        </w:tc>
        <w:tc>
          <w:tcPr>
            <w:tcW w:w="569" w:type="dxa"/>
            <w:tcBorders>
              <w:top w:val="single" w:color="auto" w:sz="4" w:space="0"/>
              <w:bottom w:val="single" w:color="auto" w:sz="4" w:space="0"/>
            </w:tcBorders>
            <w:vAlign w:val="center"/>
          </w:tcPr>
          <w:p w:rsidRPr="005C0E48" w:rsidR="00D62928" w:rsidP="00D62928" w:rsidRDefault="00D62928" w14:paraId="1DA1FCC2" w14:textId="77777777">
            <w:pPr>
              <w:ind w:left="-170"/>
              <w:contextualSpacing/>
              <w:rPr>
                <w:rFonts w:ascii="Trebuchet MS" w:hAnsi="Trebuchet MS"/>
              </w:rPr>
            </w:pPr>
            <w:r w:rsidRPr="005C0E48">
              <w:rPr>
                <w:rFonts w:ascii="Trebuchet MS" w:hAnsi="Trebuchet MS"/>
              </w:rPr>
              <w:t>-</w:t>
            </w:r>
          </w:p>
        </w:tc>
      </w:tr>
      <w:tr w:rsidRPr="005C0E48" w:rsidR="00D62928" w:rsidTr="25E48B22" w14:paraId="17480FDF" w14:textId="77777777">
        <w:trPr>
          <w:trHeight w:val="20"/>
        </w:trPr>
        <w:tc>
          <w:tcPr>
            <w:tcW w:w="3104" w:type="dxa"/>
            <w:tcBorders>
              <w:right w:val="single" w:color="auto" w:sz="12" w:space="0"/>
            </w:tcBorders>
            <w:vAlign w:val="center"/>
          </w:tcPr>
          <w:p w:rsidRPr="000B7F66" w:rsidR="00D62928" w:rsidP="00D62928" w:rsidRDefault="00D62928" w14:paraId="0EC22DB1" w14:textId="77777777">
            <w:pPr>
              <w:ind w:hanging="35"/>
              <w:contextualSpacing/>
              <w:rPr>
                <w:rFonts w:ascii="Trebuchet MS" w:hAnsi="Trebuchet MS"/>
              </w:rPr>
            </w:pPr>
            <w:r w:rsidRPr="000B7F66">
              <w:rPr>
                <w:rFonts w:ascii="Trebuchet MS" w:hAnsi="Trebuchet MS"/>
              </w:rPr>
              <w:t>Mikroprocesorinė įranga*</w:t>
            </w:r>
          </w:p>
        </w:tc>
        <w:tc>
          <w:tcPr>
            <w:tcW w:w="1701" w:type="dxa"/>
            <w:tcBorders>
              <w:top w:val="single" w:color="auto" w:sz="4" w:space="0"/>
              <w:left w:val="single" w:color="auto" w:sz="12" w:space="0"/>
              <w:bottom w:val="single" w:color="auto" w:sz="4" w:space="0"/>
              <w:right w:val="single" w:color="auto" w:sz="12" w:space="0"/>
            </w:tcBorders>
            <w:vAlign w:val="center"/>
          </w:tcPr>
          <w:p w:rsidRPr="005C0E48" w:rsidR="00D62928" w:rsidP="00D62928" w:rsidRDefault="00D62928" w14:paraId="4A5F9506" w14:textId="77777777">
            <w:pPr>
              <w:contextualSpacing/>
            </w:pPr>
            <w:r w:rsidRPr="005C0E48">
              <w:t>4</w:t>
            </w:r>
          </w:p>
        </w:tc>
        <w:tc>
          <w:tcPr>
            <w:tcW w:w="709" w:type="dxa"/>
            <w:tcBorders>
              <w:top w:val="single" w:color="auto" w:sz="4" w:space="0"/>
              <w:left w:val="single" w:color="auto" w:sz="12" w:space="0"/>
              <w:bottom w:val="single" w:color="auto" w:sz="4" w:space="0"/>
            </w:tcBorders>
            <w:vAlign w:val="center"/>
          </w:tcPr>
          <w:p w:rsidRPr="005C0E48" w:rsidR="00D62928" w:rsidP="00D62928" w:rsidRDefault="00D62928" w14:paraId="4FE4EA16" w14:textId="77777777">
            <w:pPr>
              <w:ind w:firstLine="25"/>
              <w:contextualSpacing/>
              <w:rPr>
                <w:rFonts w:ascii="Trebuchet MS" w:hAnsi="Trebuchet MS"/>
              </w:rPr>
            </w:pPr>
            <w:r w:rsidRPr="005C0E48">
              <w:rPr>
                <w:rFonts w:ascii="Trebuchet MS" w:hAnsi="Trebuchet MS"/>
              </w:rPr>
              <w:t>D</w:t>
            </w:r>
          </w:p>
        </w:tc>
        <w:tc>
          <w:tcPr>
            <w:tcW w:w="708" w:type="dxa"/>
            <w:tcBorders>
              <w:top w:val="single" w:color="auto" w:sz="4" w:space="0"/>
              <w:bottom w:val="single" w:color="auto" w:sz="4" w:space="0"/>
            </w:tcBorders>
            <w:vAlign w:val="center"/>
          </w:tcPr>
          <w:p w:rsidRPr="005C0E48" w:rsidR="00D62928" w:rsidP="00D62928" w:rsidRDefault="00D62928" w14:paraId="1BF51ED8" w14:textId="77777777">
            <w:pPr>
              <w:ind w:hanging="92"/>
              <w:contextualSpacing/>
              <w:rPr>
                <w:rFonts w:ascii="Trebuchet MS" w:hAnsi="Trebuchet MS"/>
              </w:rPr>
            </w:pPr>
            <w:r w:rsidRPr="005C0E48">
              <w:rPr>
                <w:rFonts w:ascii="Trebuchet MS" w:hAnsi="Trebuchet MS"/>
              </w:rPr>
              <w:t>P1</w:t>
            </w:r>
          </w:p>
        </w:tc>
        <w:tc>
          <w:tcPr>
            <w:tcW w:w="567" w:type="dxa"/>
            <w:tcBorders>
              <w:top w:val="single" w:color="auto" w:sz="4" w:space="0"/>
              <w:bottom w:val="single" w:color="auto" w:sz="4" w:space="0"/>
            </w:tcBorders>
            <w:vAlign w:val="center"/>
          </w:tcPr>
          <w:p w:rsidRPr="005C0E48" w:rsidR="00D62928" w:rsidP="00D62928" w:rsidRDefault="00D62928" w14:paraId="25ACF792" w14:textId="77777777">
            <w:pPr>
              <w:ind w:firstLine="86"/>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77A2713B"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2DDED26E"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83B9250"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0068E46D"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30FE983"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247E1E1C"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1555E008"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1A804DCD"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47358278"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6ADB1CFE"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72F42F96"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1CD27C50"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D62928" w:rsidP="00D62928" w:rsidRDefault="00D62928" w14:paraId="51F7D56A"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D62928" w:rsidP="00D62928" w:rsidRDefault="00D62928" w14:paraId="2BC320DF"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D62928" w:rsidP="00D62928" w:rsidRDefault="00D62928" w14:paraId="77D0CAEC" w14:textId="77777777">
            <w:pPr>
              <w:ind w:left="-170"/>
              <w:contextualSpacing/>
              <w:rPr>
                <w:rFonts w:ascii="Trebuchet MS" w:hAnsi="Trebuchet MS"/>
              </w:rPr>
            </w:pPr>
          </w:p>
        </w:tc>
        <w:tc>
          <w:tcPr>
            <w:tcW w:w="569" w:type="dxa"/>
            <w:tcBorders>
              <w:top w:val="single" w:color="auto" w:sz="4" w:space="0"/>
              <w:bottom w:val="single" w:color="auto" w:sz="4" w:space="0"/>
            </w:tcBorders>
            <w:vAlign w:val="center"/>
          </w:tcPr>
          <w:p w:rsidRPr="005C0E48" w:rsidR="00D62928" w:rsidP="00D62928" w:rsidRDefault="00D62928" w14:paraId="2005BD9E" w14:textId="77777777">
            <w:pPr>
              <w:ind w:left="-170"/>
              <w:contextualSpacing/>
              <w:rPr>
                <w:rFonts w:ascii="Trebuchet MS" w:hAnsi="Trebuchet MS"/>
              </w:rPr>
            </w:pPr>
            <w:r w:rsidRPr="005C0E48">
              <w:rPr>
                <w:rFonts w:ascii="Trebuchet MS" w:hAnsi="Trebuchet MS"/>
              </w:rPr>
              <w:t>-</w:t>
            </w:r>
          </w:p>
        </w:tc>
      </w:tr>
      <w:tr w:rsidRPr="005C0E48" w:rsidR="00AB664D" w:rsidTr="25E48B22" w14:paraId="7BD88FC1" w14:textId="77777777">
        <w:trPr>
          <w:trHeight w:val="20"/>
        </w:trPr>
        <w:tc>
          <w:tcPr>
            <w:tcW w:w="3104" w:type="dxa"/>
            <w:tcBorders>
              <w:right w:val="single" w:color="auto" w:sz="12" w:space="0"/>
            </w:tcBorders>
            <w:vAlign w:val="center"/>
          </w:tcPr>
          <w:p w:rsidRPr="000B7F66" w:rsidR="00AB664D" w:rsidP="00AB664D" w:rsidRDefault="00AB664D" w14:paraId="0585A2B1" w14:textId="1286B587">
            <w:pPr>
              <w:ind w:hanging="35"/>
              <w:contextualSpacing/>
            </w:pPr>
            <w:r w:rsidRPr="000B7F66">
              <w:rPr>
                <w:rFonts w:ascii="Trebuchet MS" w:hAnsi="Trebuchet MS"/>
              </w:rPr>
              <w:t>Mikroprocesorinė įranga***</w:t>
            </w:r>
          </w:p>
        </w:tc>
        <w:tc>
          <w:tcPr>
            <w:tcW w:w="1701" w:type="dxa"/>
            <w:tcBorders>
              <w:top w:val="single" w:color="auto" w:sz="4" w:space="0"/>
              <w:left w:val="single" w:color="auto" w:sz="12" w:space="0"/>
              <w:bottom w:val="single" w:color="auto" w:sz="4" w:space="0"/>
              <w:right w:val="single" w:color="auto" w:sz="12" w:space="0"/>
            </w:tcBorders>
            <w:vAlign w:val="center"/>
          </w:tcPr>
          <w:p w:rsidRPr="005C0E48" w:rsidR="00AB664D" w:rsidP="00AB664D" w:rsidRDefault="00AB664D" w14:paraId="72BF05C3" w14:textId="4556EE3C">
            <w:pPr>
              <w:contextualSpacing/>
            </w:pPr>
            <w:r w:rsidRPr="005C0E48">
              <w:t>4</w:t>
            </w:r>
          </w:p>
        </w:tc>
        <w:tc>
          <w:tcPr>
            <w:tcW w:w="709" w:type="dxa"/>
            <w:tcBorders>
              <w:top w:val="single" w:color="auto" w:sz="4" w:space="0"/>
              <w:left w:val="single" w:color="auto" w:sz="12" w:space="0"/>
              <w:bottom w:val="single" w:color="auto" w:sz="4" w:space="0"/>
            </w:tcBorders>
            <w:vAlign w:val="center"/>
          </w:tcPr>
          <w:p w:rsidRPr="005C0E48" w:rsidR="00AB664D" w:rsidP="00AB664D" w:rsidRDefault="00AB664D" w14:paraId="254D0327" w14:textId="32FE5C53">
            <w:pPr>
              <w:ind w:firstLine="25"/>
              <w:contextualSpacing/>
            </w:pPr>
            <w:r w:rsidRPr="005C0E48">
              <w:rPr>
                <w:rFonts w:ascii="Trebuchet MS" w:hAnsi="Trebuchet MS"/>
              </w:rPr>
              <w:t>D</w:t>
            </w:r>
          </w:p>
        </w:tc>
        <w:tc>
          <w:tcPr>
            <w:tcW w:w="708" w:type="dxa"/>
            <w:tcBorders>
              <w:top w:val="single" w:color="auto" w:sz="4" w:space="0"/>
              <w:bottom w:val="single" w:color="auto" w:sz="4" w:space="0"/>
            </w:tcBorders>
            <w:vAlign w:val="center"/>
          </w:tcPr>
          <w:p w:rsidRPr="005C0E48" w:rsidR="00AB664D" w:rsidP="00AB664D" w:rsidRDefault="00AB664D" w14:paraId="167EA5A5" w14:textId="63289E89">
            <w:pPr>
              <w:ind w:hanging="92"/>
              <w:contextualSpacing/>
            </w:pPr>
            <w:r w:rsidRPr="005C0E48">
              <w:rPr>
                <w:rFonts w:ascii="Trebuchet MS" w:hAnsi="Trebuchet MS"/>
              </w:rPr>
              <w:t>P1</w:t>
            </w:r>
          </w:p>
        </w:tc>
        <w:tc>
          <w:tcPr>
            <w:tcW w:w="567" w:type="dxa"/>
            <w:tcBorders>
              <w:top w:val="single" w:color="auto" w:sz="4" w:space="0"/>
              <w:bottom w:val="single" w:color="auto" w:sz="4" w:space="0"/>
            </w:tcBorders>
            <w:vAlign w:val="center"/>
          </w:tcPr>
          <w:p w:rsidRPr="005C0E48" w:rsidR="00AB664D" w:rsidP="00AB664D" w:rsidRDefault="00AB664D" w14:paraId="13A56071" w14:textId="2856EB6D">
            <w:pPr>
              <w:ind w:firstLine="86"/>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AB664D" w:rsidP="00AB664D" w:rsidRDefault="00AB664D" w14:paraId="4A719D0D" w14:textId="29927F87">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AB664D" w:rsidP="00AB664D" w:rsidRDefault="00AB664D" w14:paraId="03A2D8F0" w14:textId="74332A18">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AB664D" w:rsidP="00AB664D" w:rsidRDefault="00AB664D" w14:paraId="1969212B" w14:textId="69E2C291">
            <w:pPr>
              <w:ind w:left="-170"/>
              <w:contextualSpacing/>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AB664D" w:rsidP="00AB664D" w:rsidRDefault="00AB664D" w14:paraId="712A2803" w14:textId="3B4F2B96">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AB664D" w:rsidP="00AB664D" w:rsidRDefault="00AB664D" w14:paraId="794E0089" w14:textId="6747FD72">
            <w:pPr>
              <w:ind w:left="-170"/>
              <w:contextualSpacing/>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AB664D" w:rsidP="00AB664D" w:rsidRDefault="00AB664D" w14:paraId="407774F1" w14:textId="4FD2E417">
            <w:pPr>
              <w:ind w:left="-170"/>
              <w:contextualSpacing/>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AB664D" w:rsidP="00AB664D" w:rsidRDefault="00AB664D" w14:paraId="41CE0E0E" w14:textId="688532D9">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AB664D" w:rsidP="00AB664D" w:rsidRDefault="00AB664D" w14:paraId="18FDF406" w14:textId="58FCAFA2">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AB664D" w:rsidP="00AB664D" w:rsidRDefault="00AB664D" w14:paraId="618741DA" w14:textId="70EABCE7">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AB664D" w:rsidP="00AB664D" w:rsidRDefault="00AB664D" w14:paraId="1CF62077" w14:textId="785DEF10">
            <w:pPr>
              <w:ind w:left="-170"/>
              <w:contextualSpacing/>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AB664D" w:rsidP="00AB664D" w:rsidRDefault="00AB664D" w14:paraId="294827A9" w14:textId="46A93079">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AB664D" w:rsidP="00AB664D" w:rsidRDefault="00AB664D" w14:paraId="50263B3C" w14:textId="63B56EF1">
            <w:pPr>
              <w:ind w:left="-170"/>
              <w:contextualSpacing/>
            </w:pPr>
            <w:r w:rsidRPr="005C0E48">
              <w:rPr>
                <w:rFonts w:ascii="Trebuchet MS" w:hAnsi="Trebuchet MS"/>
              </w:rPr>
              <w:t>-</w:t>
            </w:r>
          </w:p>
        </w:tc>
        <w:tc>
          <w:tcPr>
            <w:tcW w:w="567" w:type="dxa"/>
            <w:tcBorders>
              <w:top w:val="single" w:color="auto" w:sz="4" w:space="0"/>
              <w:bottom w:val="single" w:color="auto" w:sz="4" w:space="0"/>
            </w:tcBorders>
            <w:vAlign w:val="center"/>
          </w:tcPr>
          <w:p w:rsidRPr="005C0E48" w:rsidR="00AB664D" w:rsidP="00AB664D" w:rsidRDefault="00AB664D" w14:paraId="65BB5984" w14:textId="426DFD5A">
            <w:pPr>
              <w:ind w:left="-170"/>
              <w:contextualSpacing/>
            </w:pPr>
            <w:r w:rsidRPr="005C0E48">
              <w:rPr>
                <w:rFonts w:ascii="Trebuchet MS" w:hAnsi="Trebuchet MS"/>
              </w:rPr>
              <w:t>-</w:t>
            </w:r>
          </w:p>
        </w:tc>
        <w:tc>
          <w:tcPr>
            <w:tcW w:w="567" w:type="dxa"/>
            <w:tcBorders>
              <w:top w:val="single" w:color="auto" w:sz="4" w:space="0"/>
              <w:bottom w:val="single" w:color="auto" w:sz="4" w:space="0"/>
            </w:tcBorders>
            <w:shd w:val="clear" w:color="auto" w:fill="E7E6E6" w:themeFill="background2"/>
            <w:vAlign w:val="center"/>
          </w:tcPr>
          <w:p w:rsidRPr="005C0E48" w:rsidR="00AB664D" w:rsidP="00AB664D" w:rsidRDefault="00AB664D" w14:paraId="5F660C4C" w14:textId="109D2B75">
            <w:pPr>
              <w:ind w:left="-170"/>
              <w:contextualSpacing/>
            </w:pPr>
            <w:r w:rsidRPr="005C0E48">
              <w:rPr>
                <w:rFonts w:ascii="Trebuchet MS" w:hAnsi="Trebuchet MS"/>
              </w:rPr>
              <w:t>P</w:t>
            </w:r>
          </w:p>
        </w:tc>
        <w:tc>
          <w:tcPr>
            <w:tcW w:w="567" w:type="dxa"/>
            <w:tcBorders>
              <w:top w:val="single" w:color="auto" w:sz="4" w:space="0"/>
              <w:bottom w:val="single" w:color="auto" w:sz="4" w:space="0"/>
            </w:tcBorders>
            <w:vAlign w:val="center"/>
          </w:tcPr>
          <w:p w:rsidRPr="005C0E48" w:rsidR="00AB664D" w:rsidP="00AB664D" w:rsidRDefault="00AB664D" w14:paraId="68F2964D" w14:textId="77777777">
            <w:pPr>
              <w:ind w:left="-170"/>
              <w:contextualSpacing/>
            </w:pPr>
          </w:p>
        </w:tc>
        <w:tc>
          <w:tcPr>
            <w:tcW w:w="569" w:type="dxa"/>
            <w:tcBorders>
              <w:top w:val="single" w:color="auto" w:sz="4" w:space="0"/>
              <w:bottom w:val="single" w:color="auto" w:sz="4" w:space="0"/>
            </w:tcBorders>
            <w:vAlign w:val="center"/>
          </w:tcPr>
          <w:p w:rsidRPr="005C0E48" w:rsidR="00AB664D" w:rsidP="00AB664D" w:rsidRDefault="00AB664D" w14:paraId="3D7CE7E2" w14:textId="7898DF19">
            <w:pPr>
              <w:ind w:left="-170"/>
              <w:contextualSpacing/>
            </w:pPr>
            <w:r w:rsidRPr="005C0E48">
              <w:rPr>
                <w:rFonts w:ascii="Trebuchet MS" w:hAnsi="Trebuchet MS"/>
              </w:rPr>
              <w:t>-</w:t>
            </w:r>
          </w:p>
        </w:tc>
      </w:tr>
      <w:tr w:rsidRPr="005C0E48" w:rsidR="00AB664D" w:rsidTr="25E48B22" w14:paraId="02B5D7AD" w14:textId="77777777">
        <w:trPr>
          <w:trHeight w:val="20"/>
        </w:trPr>
        <w:tc>
          <w:tcPr>
            <w:tcW w:w="3104" w:type="dxa"/>
            <w:tcBorders>
              <w:right w:val="single" w:color="auto" w:sz="12" w:space="0"/>
            </w:tcBorders>
            <w:vAlign w:val="center"/>
          </w:tcPr>
          <w:p w:rsidRPr="000B7F66" w:rsidR="00AB664D" w:rsidP="00AB664D" w:rsidRDefault="00AB664D" w14:paraId="42959DB3" w14:textId="77777777">
            <w:pPr>
              <w:ind w:hanging="35"/>
              <w:contextualSpacing/>
              <w:rPr>
                <w:rFonts w:ascii="Trebuchet MS" w:hAnsi="Trebuchet MS"/>
              </w:rPr>
            </w:pPr>
            <w:r w:rsidRPr="000B7F66">
              <w:rPr>
                <w:rFonts w:ascii="Trebuchet MS" w:hAnsi="Trebuchet MS"/>
              </w:rPr>
              <w:t>Mikroprocesorinė įranga*</w:t>
            </w:r>
          </w:p>
        </w:tc>
        <w:tc>
          <w:tcPr>
            <w:tcW w:w="1701" w:type="dxa"/>
            <w:tcBorders>
              <w:top w:val="single" w:color="auto" w:sz="4" w:space="0"/>
              <w:left w:val="single" w:color="auto" w:sz="12" w:space="0"/>
              <w:bottom w:val="single" w:color="auto" w:sz="12" w:space="0"/>
              <w:right w:val="single" w:color="auto" w:sz="12" w:space="0"/>
            </w:tcBorders>
            <w:vAlign w:val="center"/>
          </w:tcPr>
          <w:p w:rsidRPr="005C0E48" w:rsidR="00AB664D" w:rsidP="00AB664D" w:rsidRDefault="00AB664D" w14:paraId="00CFC502" w14:textId="77777777">
            <w:pPr>
              <w:contextualSpacing/>
            </w:pPr>
            <w:r w:rsidRPr="005C0E48">
              <w:t>3</w:t>
            </w:r>
          </w:p>
        </w:tc>
        <w:tc>
          <w:tcPr>
            <w:tcW w:w="709" w:type="dxa"/>
            <w:tcBorders>
              <w:top w:val="single" w:color="auto" w:sz="4" w:space="0"/>
              <w:left w:val="single" w:color="auto" w:sz="12" w:space="0"/>
              <w:bottom w:val="single" w:color="auto" w:sz="12" w:space="0"/>
            </w:tcBorders>
            <w:vAlign w:val="center"/>
          </w:tcPr>
          <w:p w:rsidRPr="005C0E48" w:rsidR="00AB664D" w:rsidP="00AB664D" w:rsidRDefault="00AB664D" w14:paraId="3DC57D32" w14:textId="77777777">
            <w:pPr>
              <w:ind w:firstLine="25"/>
              <w:contextualSpacing/>
              <w:rPr>
                <w:rFonts w:ascii="Trebuchet MS" w:hAnsi="Trebuchet MS"/>
              </w:rPr>
            </w:pPr>
            <w:r w:rsidRPr="005C0E48">
              <w:rPr>
                <w:rFonts w:ascii="Trebuchet MS" w:hAnsi="Trebuchet MS"/>
              </w:rPr>
              <w:t>D</w:t>
            </w:r>
          </w:p>
        </w:tc>
        <w:tc>
          <w:tcPr>
            <w:tcW w:w="708" w:type="dxa"/>
            <w:tcBorders>
              <w:top w:val="single" w:color="auto" w:sz="4" w:space="0"/>
              <w:bottom w:val="single" w:color="auto" w:sz="12" w:space="0"/>
            </w:tcBorders>
            <w:vAlign w:val="center"/>
          </w:tcPr>
          <w:p w:rsidRPr="005C0E48" w:rsidR="00AB664D" w:rsidP="00AB664D" w:rsidRDefault="00AB664D" w14:paraId="5C60CC18" w14:textId="77777777">
            <w:pPr>
              <w:ind w:hanging="92"/>
              <w:contextualSpacing/>
              <w:rPr>
                <w:rFonts w:ascii="Trebuchet MS" w:hAnsi="Trebuchet MS"/>
              </w:rPr>
            </w:pPr>
            <w:r w:rsidRPr="005C0E48">
              <w:rPr>
                <w:rFonts w:ascii="Trebuchet MS" w:hAnsi="Trebuchet MS"/>
              </w:rPr>
              <w:t>P1</w:t>
            </w:r>
          </w:p>
        </w:tc>
        <w:tc>
          <w:tcPr>
            <w:tcW w:w="567" w:type="dxa"/>
            <w:tcBorders>
              <w:top w:val="single" w:color="auto" w:sz="4" w:space="0"/>
              <w:bottom w:val="single" w:color="auto" w:sz="12" w:space="0"/>
            </w:tcBorders>
            <w:vAlign w:val="center"/>
          </w:tcPr>
          <w:p w:rsidRPr="005C0E48" w:rsidR="00AB664D" w:rsidP="00AB664D" w:rsidRDefault="00AB664D" w14:paraId="08828D5D" w14:textId="77777777">
            <w:pPr>
              <w:ind w:firstLine="86"/>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12" w:space="0"/>
            </w:tcBorders>
            <w:vAlign w:val="center"/>
          </w:tcPr>
          <w:p w:rsidRPr="005C0E48" w:rsidR="00AB664D" w:rsidP="00AB664D" w:rsidRDefault="00AB664D" w14:paraId="1375D7B1"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12" w:space="0"/>
            </w:tcBorders>
            <w:vAlign w:val="center"/>
          </w:tcPr>
          <w:p w:rsidRPr="005C0E48" w:rsidR="00AB664D" w:rsidP="00AB664D" w:rsidRDefault="00AB664D" w14:paraId="2AE06FE7"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12" w:space="0"/>
            </w:tcBorders>
            <w:vAlign w:val="center"/>
          </w:tcPr>
          <w:p w:rsidRPr="005C0E48" w:rsidR="00AB664D" w:rsidP="00AB664D" w:rsidRDefault="00AB664D" w14:paraId="7F31B925"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12" w:space="0"/>
            </w:tcBorders>
            <w:vAlign w:val="center"/>
          </w:tcPr>
          <w:p w:rsidRPr="005C0E48" w:rsidR="00AB664D" w:rsidP="00AB664D" w:rsidRDefault="00AB664D" w14:paraId="3198C48B"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12" w:space="0"/>
            </w:tcBorders>
            <w:vAlign w:val="center"/>
          </w:tcPr>
          <w:p w:rsidRPr="005C0E48" w:rsidR="00AB664D" w:rsidP="00AB664D" w:rsidRDefault="00AB664D" w14:paraId="4CB8C4F6"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12" w:space="0"/>
            </w:tcBorders>
            <w:shd w:val="clear" w:color="auto" w:fill="E7E6E6" w:themeFill="background2"/>
            <w:vAlign w:val="center"/>
          </w:tcPr>
          <w:p w:rsidRPr="005C0E48" w:rsidR="00AB664D" w:rsidP="00AB664D" w:rsidRDefault="00AB664D" w14:paraId="6769019C"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12" w:space="0"/>
            </w:tcBorders>
            <w:vAlign w:val="center"/>
          </w:tcPr>
          <w:p w:rsidRPr="005C0E48" w:rsidR="00AB664D" w:rsidP="00AB664D" w:rsidRDefault="00AB664D" w14:paraId="426F9B42"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12" w:space="0"/>
            </w:tcBorders>
            <w:vAlign w:val="center"/>
          </w:tcPr>
          <w:p w:rsidRPr="005C0E48" w:rsidR="00AB664D" w:rsidP="00AB664D" w:rsidRDefault="00AB664D" w14:paraId="4EA407CB"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12" w:space="0"/>
            </w:tcBorders>
            <w:vAlign w:val="center"/>
          </w:tcPr>
          <w:p w:rsidRPr="005C0E48" w:rsidR="00AB664D" w:rsidP="00AB664D" w:rsidRDefault="00AB664D" w14:paraId="05CBE844"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12" w:space="0"/>
            </w:tcBorders>
            <w:vAlign w:val="center"/>
          </w:tcPr>
          <w:p w:rsidRPr="005C0E48" w:rsidR="00AB664D" w:rsidP="00AB664D" w:rsidRDefault="00AB664D" w14:paraId="7A9A334B"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12" w:space="0"/>
            </w:tcBorders>
            <w:vAlign w:val="center"/>
          </w:tcPr>
          <w:p w:rsidRPr="005C0E48" w:rsidR="00AB664D" w:rsidP="00AB664D" w:rsidRDefault="00AB664D" w14:paraId="08AEC61A"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12" w:space="0"/>
            </w:tcBorders>
            <w:vAlign w:val="center"/>
          </w:tcPr>
          <w:p w:rsidRPr="005C0E48" w:rsidR="00AB664D" w:rsidP="00AB664D" w:rsidRDefault="00AB664D" w14:paraId="33F27EAE"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12" w:space="0"/>
            </w:tcBorders>
            <w:vAlign w:val="center"/>
          </w:tcPr>
          <w:p w:rsidRPr="005C0E48" w:rsidR="00AB664D" w:rsidP="00AB664D" w:rsidRDefault="00AB664D" w14:paraId="78F2ABA1" w14:textId="77777777">
            <w:pPr>
              <w:ind w:left="-170"/>
              <w:contextualSpacing/>
              <w:rPr>
                <w:rFonts w:ascii="Trebuchet MS" w:hAnsi="Trebuchet MS"/>
              </w:rPr>
            </w:pPr>
            <w:r w:rsidRPr="005C0E48">
              <w:rPr>
                <w:rFonts w:ascii="Trebuchet MS" w:hAnsi="Trebuchet MS"/>
              </w:rPr>
              <w:t>-</w:t>
            </w:r>
          </w:p>
        </w:tc>
        <w:tc>
          <w:tcPr>
            <w:tcW w:w="567" w:type="dxa"/>
            <w:tcBorders>
              <w:top w:val="single" w:color="auto" w:sz="4" w:space="0"/>
              <w:bottom w:val="single" w:color="auto" w:sz="12" w:space="0"/>
            </w:tcBorders>
            <w:shd w:val="clear" w:color="auto" w:fill="E7E6E6" w:themeFill="background2"/>
            <w:vAlign w:val="center"/>
          </w:tcPr>
          <w:p w:rsidRPr="005C0E48" w:rsidR="00AB664D" w:rsidP="00AB664D" w:rsidRDefault="00AB664D" w14:paraId="10AF3833" w14:textId="77777777">
            <w:pPr>
              <w:ind w:left="-170"/>
              <w:contextualSpacing/>
              <w:rPr>
                <w:rFonts w:ascii="Trebuchet MS" w:hAnsi="Trebuchet MS"/>
              </w:rPr>
            </w:pPr>
            <w:r w:rsidRPr="005C0E48">
              <w:rPr>
                <w:rFonts w:ascii="Trebuchet MS" w:hAnsi="Trebuchet MS"/>
              </w:rPr>
              <w:t>P</w:t>
            </w:r>
          </w:p>
        </w:tc>
        <w:tc>
          <w:tcPr>
            <w:tcW w:w="567" w:type="dxa"/>
            <w:tcBorders>
              <w:top w:val="single" w:color="auto" w:sz="4" w:space="0"/>
              <w:bottom w:val="single" w:color="auto" w:sz="12" w:space="0"/>
            </w:tcBorders>
            <w:vAlign w:val="center"/>
          </w:tcPr>
          <w:p w:rsidRPr="005C0E48" w:rsidR="00AB664D" w:rsidP="00AB664D" w:rsidRDefault="00AB664D" w14:paraId="2D0BC7FB" w14:textId="77777777">
            <w:pPr>
              <w:ind w:left="-170"/>
              <w:contextualSpacing/>
              <w:rPr>
                <w:rFonts w:ascii="Trebuchet MS" w:hAnsi="Trebuchet MS"/>
              </w:rPr>
            </w:pPr>
            <w:r w:rsidRPr="005C0E48">
              <w:rPr>
                <w:rFonts w:ascii="Trebuchet MS" w:hAnsi="Trebuchet MS"/>
              </w:rPr>
              <w:t>-</w:t>
            </w:r>
          </w:p>
        </w:tc>
        <w:tc>
          <w:tcPr>
            <w:tcW w:w="569" w:type="dxa"/>
            <w:tcBorders>
              <w:top w:val="single" w:color="auto" w:sz="4" w:space="0"/>
              <w:bottom w:val="single" w:color="auto" w:sz="12" w:space="0"/>
            </w:tcBorders>
            <w:vAlign w:val="center"/>
          </w:tcPr>
          <w:p w:rsidRPr="005C0E48" w:rsidR="00AB664D" w:rsidP="00AB664D" w:rsidRDefault="00AB664D" w14:paraId="3803BEA7" w14:textId="77777777">
            <w:pPr>
              <w:ind w:left="-170"/>
              <w:contextualSpacing/>
              <w:rPr>
                <w:rFonts w:ascii="Trebuchet MS" w:hAnsi="Trebuchet MS"/>
              </w:rPr>
            </w:pPr>
          </w:p>
        </w:tc>
      </w:tr>
    </w:tbl>
    <w:p w:rsidR="00855FBC" w:rsidP="00B27508" w:rsidRDefault="00855FBC" w14:paraId="6D9483D1" w14:textId="77777777">
      <w:pPr>
        <w:tabs>
          <w:tab w:val="left" w:pos="2568"/>
        </w:tabs>
        <w:ind w:left="0" w:firstLine="0"/>
        <w:contextualSpacing/>
      </w:pPr>
    </w:p>
    <w:p w:rsidR="003555D1" w:rsidP="003555D1" w:rsidRDefault="003555D1" w14:paraId="55AD70E6" w14:textId="5D324BD8">
      <w:pPr>
        <w:tabs>
          <w:tab w:val="left" w:pos="2568"/>
        </w:tabs>
        <w:contextualSpacing/>
      </w:pPr>
      <w:r w:rsidRPr="005C0E48">
        <w:t>* Techninės priežiūros ciklas taikomas apsaugų komplektams (puskomplekčiams) susietiems su kitais operatoriais ir/ar trečiosiomis šalimis</w:t>
      </w:r>
      <w:r w:rsidR="00AB664D">
        <w:t xml:space="preserve"> .</w:t>
      </w:r>
    </w:p>
    <w:p w:rsidR="001D4E71" w:rsidP="001B3F23" w:rsidRDefault="001D4E71" w14:paraId="1CD5404B" w14:textId="035202AD">
      <w:pPr>
        <w:tabs>
          <w:tab w:val="left" w:pos="2568"/>
        </w:tabs>
        <w:contextualSpacing/>
      </w:pPr>
      <w:r w:rsidRPr="005C0E48">
        <w:t>** Techninės priežiūros ciklas</w:t>
      </w:r>
      <w:r w:rsidRPr="005C0E48" w:rsidR="008911FA">
        <w:t xml:space="preserve"> gali </w:t>
      </w:r>
      <w:r w:rsidRPr="005C0E48" w:rsidR="00142CD5">
        <w:t>būti</w:t>
      </w:r>
      <w:r w:rsidRPr="005C0E48" w:rsidR="0054404D">
        <w:t xml:space="preserve"> taikomas</w:t>
      </w:r>
      <w:r w:rsidRPr="005C0E48" w:rsidR="000A5F74">
        <w:t xml:space="preserve"> 8 metų</w:t>
      </w:r>
      <w:r w:rsidRPr="005C0E48" w:rsidR="008479BA">
        <w:t>, toks kaip</w:t>
      </w:r>
      <w:r w:rsidRPr="005C0E48" w:rsidR="000A5F74">
        <w:t xml:space="preserve"> </w:t>
      </w:r>
      <w:r w:rsidRPr="005C0E48" w:rsidR="0054404D">
        <w:t>elektromechaninių relių ir mikroelektronikos įrang</w:t>
      </w:r>
      <w:r w:rsidRPr="005C0E48" w:rsidR="00582779">
        <w:t>ai</w:t>
      </w:r>
      <w:r w:rsidRPr="005C0E48" w:rsidR="000A5F74">
        <w:t>,</w:t>
      </w:r>
      <w:r w:rsidRPr="005C0E48" w:rsidR="0054404D">
        <w:t xml:space="preserve"> kai</w:t>
      </w:r>
      <w:r w:rsidRPr="005C0E48" w:rsidR="000A5F74">
        <w:t xml:space="preserve"> </w:t>
      </w:r>
      <w:r w:rsidRPr="005C0E48" w:rsidR="008911FA">
        <w:t>savųjų reikmių skyd</w:t>
      </w:r>
      <w:r w:rsidRPr="005C0E48" w:rsidR="000A5F74">
        <w:t xml:space="preserve">uose </w:t>
      </w:r>
      <w:r w:rsidRPr="005C0E48" w:rsidR="00142CD5">
        <w:t xml:space="preserve"> </w:t>
      </w:r>
      <w:r w:rsidRPr="005C0E48" w:rsidR="000A5F74">
        <w:t xml:space="preserve"> </w:t>
      </w:r>
      <w:r w:rsidRPr="005C0E48" w:rsidR="00142CD5">
        <w:t>elektromech</w:t>
      </w:r>
      <w:r w:rsidRPr="005C0E48" w:rsidR="00FA01EA">
        <w:t>a</w:t>
      </w:r>
      <w:r w:rsidRPr="005C0E48" w:rsidR="00142CD5">
        <w:t>ni</w:t>
      </w:r>
      <w:r w:rsidRPr="005C0E48" w:rsidR="008479BA">
        <w:t>nių</w:t>
      </w:r>
      <w:r w:rsidRPr="005C0E48" w:rsidR="00142CD5">
        <w:t xml:space="preserve"> reli</w:t>
      </w:r>
      <w:r w:rsidRPr="005C0E48" w:rsidR="008479BA">
        <w:t>ų pagrindu</w:t>
      </w:r>
      <w:r w:rsidRPr="005C0E48" w:rsidR="00142CD5">
        <w:t xml:space="preserve"> </w:t>
      </w:r>
      <w:r w:rsidRPr="005C0E48" w:rsidR="00582779">
        <w:t>sumontuoti</w:t>
      </w:r>
      <w:r w:rsidRPr="005C0E48" w:rsidR="008479BA">
        <w:t xml:space="preserve"> ir RAA darbuotojų prižiūrimi relinei įrenginiai</w:t>
      </w:r>
      <w:r w:rsidRPr="005C0E48" w:rsidR="008911FA">
        <w:t>.</w:t>
      </w:r>
    </w:p>
    <w:p w:rsidR="00736483" w:rsidP="001B3F23" w:rsidRDefault="00736483" w14:paraId="2C018DB0" w14:textId="33B8C741">
      <w:pPr>
        <w:tabs>
          <w:tab w:val="left" w:pos="2568"/>
        </w:tabs>
        <w:contextualSpacing/>
        <w:rPr>
          <w:rStyle w:val="normaltextrun"/>
          <w:color w:val="000000"/>
          <w:bdr w:val="none" w:color="auto" w:sz="0" w:space="0" w:frame="1"/>
        </w:rPr>
      </w:pPr>
      <w:r w:rsidRPr="005C0E48">
        <w:t xml:space="preserve">*** Techninės priežiūros ciklas taikomas </w:t>
      </w:r>
      <w:r>
        <w:rPr>
          <w:rStyle w:val="normaltextrun"/>
          <w:color w:val="000000"/>
          <w:bdr w:val="none" w:color="auto" w:sz="0" w:space="0" w:frame="1"/>
        </w:rPr>
        <w:t>s</w:t>
      </w:r>
      <w:r w:rsidRPr="00350980">
        <w:rPr>
          <w:rStyle w:val="normaltextrun"/>
          <w:color w:val="000000"/>
          <w:bdr w:val="none" w:color="auto" w:sz="0" w:space="0" w:frame="1"/>
        </w:rPr>
        <w:t>inchroninės jungties</w:t>
      </w:r>
      <w:r>
        <w:rPr>
          <w:rStyle w:val="normaltextrun"/>
          <w:color w:val="000000"/>
          <w:bdr w:val="none" w:color="auto" w:sz="0" w:space="0" w:frame="1"/>
        </w:rPr>
        <w:t xml:space="preserve"> </w:t>
      </w:r>
      <w:r w:rsidRPr="00350980">
        <w:rPr>
          <w:rStyle w:val="normaltextrun"/>
          <w:color w:val="000000"/>
          <w:bdr w:val="none" w:color="auto" w:sz="0" w:space="0" w:frame="1"/>
        </w:rPr>
        <w:t>400 kV dvigr. OL  ALYTUS-ELK BIS 1-2</w:t>
      </w:r>
      <w:r>
        <w:rPr>
          <w:rStyle w:val="normaltextrun"/>
          <w:color w:val="000000"/>
          <w:bdr w:val="none" w:color="auto" w:sz="0" w:space="0" w:frame="1"/>
        </w:rPr>
        <w:t xml:space="preserve"> bei</w:t>
      </w:r>
      <w:r w:rsidRPr="00350980">
        <w:rPr>
          <w:rStyle w:val="normaltextrun"/>
          <w:color w:val="000000"/>
          <w:bdr w:val="none" w:color="auto" w:sz="0" w:space="0" w:frame="1"/>
        </w:rPr>
        <w:t xml:space="preserve"> Alytus-ELK</w:t>
      </w:r>
      <w:r>
        <w:rPr>
          <w:rStyle w:val="normaltextrun"/>
          <w:color w:val="000000"/>
          <w:bdr w:val="none" w:color="auto" w:sz="0" w:space="0" w:frame="1"/>
        </w:rPr>
        <w:t xml:space="preserve"> RAA</w:t>
      </w:r>
      <w:r w:rsidRPr="00350980">
        <w:rPr>
          <w:rStyle w:val="normaltextrun"/>
          <w:color w:val="000000"/>
          <w:bdr w:val="none" w:color="auto" w:sz="0" w:space="0" w:frame="1"/>
        </w:rPr>
        <w:t xml:space="preserve"> įr</w:t>
      </w:r>
      <w:r>
        <w:rPr>
          <w:rStyle w:val="normaltextrun"/>
          <w:color w:val="000000"/>
          <w:bdr w:val="none" w:color="auto" w:sz="0" w:space="0" w:frame="1"/>
        </w:rPr>
        <w:t>a</w:t>
      </w:r>
      <w:r w:rsidRPr="00350980">
        <w:rPr>
          <w:rStyle w:val="normaltextrun"/>
          <w:color w:val="000000"/>
          <w:bdr w:val="none" w:color="auto" w:sz="0" w:space="0" w:frame="1"/>
        </w:rPr>
        <w:t>ng</w:t>
      </w:r>
      <w:r>
        <w:rPr>
          <w:rStyle w:val="normaltextrun"/>
          <w:color w:val="000000"/>
          <w:bdr w:val="none" w:color="auto" w:sz="0" w:space="0" w:frame="1"/>
        </w:rPr>
        <w:t>ai.</w:t>
      </w:r>
    </w:p>
    <w:p w:rsidRPr="00736483" w:rsidR="00736483" w:rsidP="00736483" w:rsidRDefault="00736483" w14:paraId="59CB4766" w14:textId="33222632">
      <w:pPr>
        <w:rPr>
          <w:color w:val="000000"/>
          <w:bdr w:val="none" w:color="auto" w:sz="0" w:space="0" w:frame="1"/>
        </w:rPr>
        <w:sectPr w:rsidRPr="00736483" w:rsidR="00736483" w:rsidSect="00736483">
          <w:footerReference w:type="default" r:id="rId22"/>
          <w:pgSz w:w="16840" w:h="11907" w:orient="landscape" w:code="9"/>
          <w:pgMar w:top="1701" w:right="1247" w:bottom="567" w:left="851" w:header="567" w:footer="567" w:gutter="0"/>
          <w:cols w:space="1296"/>
          <w:docGrid w:linePitch="360"/>
        </w:sectPr>
      </w:pPr>
    </w:p>
    <w:p w:rsidR="00736483" w:rsidP="001B3F23" w:rsidRDefault="00736483" w14:paraId="718FC656" w14:textId="77777777">
      <w:pPr>
        <w:tabs>
          <w:tab w:val="left" w:pos="2568"/>
        </w:tabs>
        <w:contextualSpacing/>
      </w:pPr>
    </w:p>
    <w:p w:rsidRPr="005C0E48" w:rsidR="00363CC1" w:rsidP="00736483" w:rsidRDefault="00736483" w14:paraId="2066D29D" w14:textId="4CC8371B">
      <w:pPr>
        <w:pStyle w:val="ListParagraph"/>
        <w:ind w:left="426" w:firstLine="0"/>
        <w:contextualSpacing/>
        <w:jc w:val="right"/>
      </w:pPr>
      <w:r>
        <w:rPr>
          <w:rStyle w:val="normaltextrun"/>
          <w:color w:val="000000"/>
          <w:bdr w:val="none" w:color="auto" w:sz="0" w:space="0" w:frame="1"/>
        </w:rPr>
        <w:t>11</w:t>
      </w:r>
      <w:r w:rsidRPr="00736483" w:rsidR="00AB664D">
        <w:rPr>
          <w:rStyle w:val="normaltextrun"/>
          <w:color w:val="000000"/>
          <w:bdr w:val="none" w:color="auto" w:sz="0" w:space="0" w:frame="1"/>
        </w:rPr>
        <w:t xml:space="preserve">. </w:t>
      </w:r>
      <w:bookmarkStart w:name="_Ref498078045" w:id="1012"/>
      <w:bookmarkStart w:name="_Ref498089120" w:id="1013"/>
      <w:bookmarkStart w:name="_Ref294037214" w:id="1014"/>
      <w:bookmarkStart w:name="_Ref295833836" w:id="1015"/>
      <w:r w:rsidR="758ADC57">
        <w:t>priedas</w:t>
      </w:r>
      <w:bookmarkEnd w:id="1012"/>
    </w:p>
    <w:p w:rsidRPr="005C0E48" w:rsidR="00363CC1" w:rsidP="00363CC1" w:rsidRDefault="00363CC1" w14:paraId="23AA8676" w14:textId="369C54B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63CC1" w:rsidP="00363CC1" w:rsidRDefault="00363CC1" w14:paraId="5FF523E6" w14:textId="44E3E776">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_Ref294035146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63CC1" w:rsidP="00363CC1" w:rsidRDefault="00363CC1" w14:paraId="5A6F0FE3" w14:textId="77777777">
      <w:pPr>
        <w:pStyle w:val="Heading2"/>
        <w:spacing w:before="120" w:after="0"/>
        <w:contextualSpacing/>
      </w:pPr>
      <w:bookmarkStart w:name="_Toc498354033" w:id="1016"/>
      <w:bookmarkStart w:name="_Toc20814487" w:id="1017"/>
      <w:bookmarkStart w:name="_Toc152085160" w:id="1018"/>
      <w:r w:rsidRPr="005C0E48">
        <w:t>ELEKTROMECHANINIŲ IR MIKROELEKTRONIKOS RELINIŲ ĮRENGINIŲ TECHNINĖS PRIEŽIŪROS DARBŲ BENDROJI PROGRAMA</w:t>
      </w:r>
      <w:bookmarkEnd w:id="1016"/>
      <w:bookmarkEnd w:id="1017"/>
      <w:bookmarkEnd w:id="1018"/>
    </w:p>
    <w:p w:rsidRPr="005C0E48" w:rsidR="00363CC1" w:rsidP="00363CC1" w:rsidRDefault="00363CC1" w14:paraId="71C14F6E" w14:textId="77777777">
      <w:pPr>
        <w:pStyle w:val="BodyTextIndent"/>
        <w:tabs>
          <w:tab w:val="left" w:pos="709"/>
          <w:tab w:val="left" w:pos="851"/>
          <w:tab w:val="left" w:pos="1134"/>
        </w:tabs>
        <w:spacing w:after="0"/>
        <w:ind w:left="142"/>
        <w:contextualSpacing/>
        <w:jc w:val="center"/>
        <w:rPr>
          <w:b/>
          <w:bCs/>
        </w:rPr>
      </w:pPr>
    </w:p>
    <w:p w:rsidRPr="005C0E48" w:rsidR="00363CC1" w:rsidP="00276A18" w:rsidRDefault="00363CC1" w14:paraId="2011123E" w14:textId="77777777">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 (P1, P, K, B) Paruošiamieji darbai.</w:t>
      </w:r>
    </w:p>
    <w:p w:rsidRPr="005C0E48" w:rsidR="00363CC1" w:rsidP="00276A18" w:rsidRDefault="00363CC1" w14:paraId="49F5A1ED" w14:textId="77777777">
      <w:pPr>
        <w:numPr>
          <w:ilvl w:val="1"/>
          <w:numId w:val="12"/>
        </w:numPr>
        <w:tabs>
          <w:tab w:val="clear" w:pos="814"/>
          <w:tab w:val="left" w:pos="851"/>
          <w:tab w:val="left" w:pos="1134"/>
        </w:tabs>
        <w:overflowPunct w:val="0"/>
        <w:autoSpaceDE w:val="0"/>
        <w:autoSpaceDN w:val="0"/>
        <w:adjustRightInd w:val="0"/>
        <w:ind w:left="142" w:firstLine="284"/>
        <w:contextualSpacing/>
        <w:jc w:val="both"/>
        <w:textAlignment w:val="baseline"/>
      </w:pPr>
      <w:r w:rsidRPr="005C0E48">
        <w:t xml:space="preserve"> Techniniai dokumentai:</w:t>
      </w:r>
    </w:p>
    <w:p w:rsidRPr="005C0E48" w:rsidR="00363CC1" w:rsidP="00276A18" w:rsidRDefault="00363CC1" w14:paraId="6F51CCEC" w14:textId="7EC9F8DD">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Pr="005C0E48" w:rsidR="00A11518">
        <w:t xml:space="preserve"> </w:t>
      </w:r>
      <w:r w:rsidRPr="005C0E48" w:rsidR="00674C81">
        <w:rPr>
          <w:vertAlign w:val="superscript"/>
        </w:rPr>
        <w:t>a)</w:t>
      </w:r>
    </w:p>
    <w:p w:rsidRPr="005C0E48" w:rsidR="00363CC1" w:rsidP="00276A18" w:rsidRDefault="00363CC1" w14:paraId="302F730B" w14:textId="05917FEA">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jeigu neatitinka, išsiaiškinti, kaip galima pašalinti neatitikimą;</w:t>
      </w:r>
      <w:r w:rsidRPr="005C0E48" w:rsidR="00674C81">
        <w:rPr>
          <w:vertAlign w:val="superscript"/>
        </w:rPr>
        <w:t xml:space="preserve"> a)</w:t>
      </w:r>
    </w:p>
    <w:p w:rsidRPr="005C0E48" w:rsidR="00363CC1" w:rsidP="00276A18" w:rsidRDefault="00363CC1" w14:paraId="275D49D6" w14:textId="0531D73E">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Pr="005C0E48" w:rsidR="00E44D51">
        <w:rPr>
          <w:vertAlign w:val="superscript"/>
        </w:rPr>
        <w:t xml:space="preserve"> a)</w:t>
      </w:r>
    </w:p>
    <w:p w:rsidRPr="005C0E48" w:rsidR="00363CC1" w:rsidP="00276A18" w:rsidRDefault="00363CC1" w14:paraId="40E64C3E" w14:textId="7EAC25E4">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Pr="005C0E48" w:rsidR="00E44D51">
        <w:t xml:space="preserve"> </w:t>
      </w:r>
      <w:r w:rsidRPr="005C0E48" w:rsidR="00E44D51">
        <w:rPr>
          <w:vertAlign w:val="superscript"/>
        </w:rPr>
        <w:t>a)</w:t>
      </w:r>
    </w:p>
    <w:p w:rsidRPr="005C0E48" w:rsidR="00363CC1" w:rsidP="00276A18" w:rsidRDefault="00363CC1" w14:paraId="5E07B486" w14:textId="250699E5">
      <w:pPr>
        <w:numPr>
          <w:ilvl w:val="1"/>
          <w:numId w:val="12"/>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5C0E48">
        <w:t>Paruošti TP reikalingus įrankius ir aparatūrą.</w:t>
      </w:r>
      <w:r w:rsidRPr="005C0E48" w:rsidR="00E44D51">
        <w:t xml:space="preserve"> </w:t>
      </w:r>
      <w:r w:rsidRPr="005C0E48" w:rsidR="00E44D51">
        <w:rPr>
          <w:vertAlign w:val="superscript"/>
        </w:rPr>
        <w:t>a)</w:t>
      </w:r>
    </w:p>
    <w:p w:rsidRPr="005C0E48" w:rsidR="00363CC1" w:rsidP="00276A18" w:rsidRDefault="00363CC1" w14:paraId="68A555E3" w14:textId="0F7A1556">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Įforminti nustatyta tvarka operatyvinę paraišką atlikti darbus RAA įrenginyje.</w:t>
      </w:r>
      <w:r w:rsidRPr="005C0E48" w:rsidR="00E44D51">
        <w:rPr>
          <w:vertAlign w:val="superscript"/>
        </w:rPr>
        <w:t xml:space="preserve"> a)</w:t>
      </w:r>
    </w:p>
    <w:p w:rsidRPr="005C0E48" w:rsidR="00363CC1" w:rsidP="00276A18" w:rsidRDefault="00363CC1" w14:paraId="29DCE42C" w14:textId="4B14D814">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Paruošti darbo vietą.</w:t>
      </w:r>
    </w:p>
    <w:p w:rsidRPr="005C0E48" w:rsidR="00363CC1" w:rsidP="00276A18" w:rsidRDefault="00363CC1" w14:paraId="1A2A2562" w14:textId="77777777">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Gauti leidimą dirbti.</w:t>
      </w:r>
    </w:p>
    <w:p w:rsidRPr="005C0E48" w:rsidR="00363CC1" w:rsidP="00363CC1" w:rsidRDefault="00363CC1" w14:paraId="5DE8D952" w14:textId="77777777">
      <w:pPr>
        <w:tabs>
          <w:tab w:val="left" w:pos="709"/>
          <w:tab w:val="left" w:pos="851"/>
          <w:tab w:val="left" w:pos="993"/>
        </w:tabs>
        <w:contextualSpacing/>
        <w:jc w:val="both"/>
      </w:pPr>
    </w:p>
    <w:p w:rsidRPr="005C0E48" w:rsidR="00363CC1" w:rsidP="00276A18" w:rsidRDefault="00363CC1" w14:paraId="48E60BE2" w14:textId="77777777">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Išorinė apžiūra.</w:t>
      </w:r>
    </w:p>
    <w:p w:rsidRPr="005C0E48" w:rsidR="00363CC1" w:rsidP="00276A18" w:rsidRDefault="00363CC1" w14:paraId="3C62C8ED" w14:textId="77777777">
      <w:pPr>
        <w:numPr>
          <w:ilvl w:val="1"/>
          <w:numId w:val="12"/>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Nuvalyti dulkes nuo RAA elementų išorės ir montažo.</w:t>
      </w:r>
    </w:p>
    <w:p w:rsidRPr="005C0E48" w:rsidR="00363CC1" w:rsidP="00276A18" w:rsidRDefault="00363CC1" w14:paraId="34C2EE2F" w14:textId="02F604F9">
      <w:pPr>
        <w:numPr>
          <w:ilvl w:val="1"/>
          <w:numId w:val="12"/>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Patikrinti, o radus defektus –organizuoti jų pašalinimą:</w:t>
      </w:r>
    </w:p>
    <w:p w:rsidRPr="005C0E48" w:rsidR="00363CC1" w:rsidP="00276A18" w:rsidRDefault="00363CC1" w14:paraId="353862DB" w14:textId="77777777">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skydų, spintų, dėžių, relių tvirtinimą ir nudažymo kokybę;</w:t>
      </w:r>
    </w:p>
    <w:p w:rsidRPr="005C0E48" w:rsidR="00363CC1" w:rsidP="00276A18" w:rsidRDefault="00363CC1" w14:paraId="4F3546F8" w14:textId="77777777">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spintų durelių, relių gaubtų sandarumą;</w:t>
      </w:r>
    </w:p>
    <w:p w:rsidRPr="005C0E48" w:rsidR="00363CC1" w:rsidP="00276A18" w:rsidRDefault="00363CC1" w14:paraId="49F08903" w14:textId="77777777">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kontrolinių kabelių įvedimo vietų sandarumą;</w:t>
      </w:r>
    </w:p>
    <w:p w:rsidRPr="005C0E48" w:rsidR="00363CC1" w:rsidP="00276A18" w:rsidRDefault="00363CC1" w14:paraId="2BC507AA" w14:textId="77777777">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ir montažo laidų jungtis;</w:t>
      </w:r>
    </w:p>
    <w:p w:rsidRPr="005C0E48" w:rsidR="00363CC1" w:rsidP="00276A18" w:rsidRDefault="00363CC1" w14:paraId="40C3DADA" w14:textId="4880CBCC">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antrinių grandinių ir RAA aparatūros metalinių konstrukcijų įžeminimą;</w:t>
      </w:r>
    </w:p>
    <w:p w:rsidRPr="005C0E48" w:rsidR="00363CC1" w:rsidP="00276A18" w:rsidRDefault="00363CC1" w14:paraId="34AFABB9" w14:textId="2184E542">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gyslų ir laidų žymėjimą</w:t>
      </w:r>
      <w:r w:rsidRPr="005C0E48" w:rsidR="009945D4">
        <w:t xml:space="preserve"> ir jų atitikimą </w:t>
      </w:r>
      <w:r w:rsidRPr="005C0E48" w:rsidR="008E1EDF">
        <w:t>montažinė</w:t>
      </w:r>
      <w:r w:rsidRPr="005C0E48" w:rsidR="007F0191">
        <w:t>ms</w:t>
      </w:r>
      <w:r w:rsidRPr="005C0E48" w:rsidR="008E1EDF">
        <w:t>, principinė</w:t>
      </w:r>
      <w:r w:rsidRPr="005C0E48" w:rsidR="007F0191">
        <w:t>ms</w:t>
      </w:r>
      <w:r w:rsidRPr="005C0E48" w:rsidR="008E1EDF">
        <w:t xml:space="preserve"> schemo</w:t>
      </w:r>
      <w:r w:rsidRPr="005C0E48" w:rsidR="007F0191">
        <w:t>ms</w:t>
      </w:r>
      <w:r w:rsidRPr="005C0E48">
        <w:t xml:space="preserve">; </w:t>
      </w:r>
    </w:p>
    <w:p w:rsidRPr="005C0E48" w:rsidR="00363CC1" w:rsidP="00276A18" w:rsidRDefault="00363CC1" w14:paraId="525B9978" w14:textId="79B25CB7">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užrašus ant skydų, prie relių ir kitų RAA įtaisų</w:t>
      </w:r>
      <w:r w:rsidRPr="005C0E48" w:rsidR="00165691">
        <w:t xml:space="preserve"> bei su kuriais</w:t>
      </w:r>
      <w:r w:rsidRPr="005C0E48" w:rsidR="00452626">
        <w:t xml:space="preserve"> veiksmus</w:t>
      </w:r>
      <w:r w:rsidRPr="005C0E48" w:rsidR="00165691">
        <w:t xml:space="preserve"> </w:t>
      </w:r>
      <w:r w:rsidRPr="005C0E48" w:rsidR="000916EA">
        <w:t>atlieka operatyvi</w:t>
      </w:r>
      <w:r w:rsidRPr="005C0E48" w:rsidR="00452626">
        <w:t>ni</w:t>
      </w:r>
      <w:r w:rsidRPr="005C0E48" w:rsidR="000916EA">
        <w:t>s personalas</w:t>
      </w:r>
      <w:r w:rsidRPr="005C0E48" w:rsidR="00CD0B09">
        <w:t xml:space="preserve">, įskaitant ir pagrindinių įrenginių </w:t>
      </w:r>
      <w:r w:rsidRPr="005C0E48" w:rsidR="00A13192">
        <w:t>pavarose įrengtus komutacinius įtaisus</w:t>
      </w:r>
      <w:r w:rsidRPr="005C0E48" w:rsidR="00BD7262">
        <w:t>;</w:t>
      </w:r>
    </w:p>
    <w:p w:rsidRPr="005C0E48" w:rsidR="009945D4" w:rsidP="00276A18" w:rsidRDefault="00BC171F" w14:paraId="1E6C89C7" w14:textId="14FECA06">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rPr>
          <w:color w:val="000000"/>
        </w:rPr>
        <w:t>a</w:t>
      </w:r>
      <w:r w:rsidRPr="005C0E48" w:rsidR="007F0191">
        <w:rPr>
          <w:color w:val="000000"/>
        </w:rPr>
        <w:t>psaugų  kuri</w:t>
      </w:r>
      <w:r w:rsidRPr="005C0E48" w:rsidR="00F857CE">
        <w:rPr>
          <w:color w:val="000000"/>
        </w:rPr>
        <w:t xml:space="preserve">ų srovių suma </w:t>
      </w:r>
      <w:r w:rsidRPr="005C0E48" w:rsidR="00813F67">
        <w:rPr>
          <w:color w:val="000000"/>
        </w:rPr>
        <w:t xml:space="preserve">(skirtumas) atliekama </w:t>
      </w:r>
      <w:r w:rsidRPr="005C0E48" w:rsidR="00B8691F">
        <w:rPr>
          <w:color w:val="000000"/>
        </w:rPr>
        <w:t xml:space="preserve">sujungiant kelių skirtingų prijunginių </w:t>
      </w:r>
      <w:r w:rsidRPr="005C0E48" w:rsidR="007F0191">
        <w:rPr>
          <w:color w:val="000000"/>
        </w:rPr>
        <w:t xml:space="preserve">srovės </w:t>
      </w:r>
      <w:r w:rsidRPr="005C0E48" w:rsidR="00B8691F">
        <w:rPr>
          <w:color w:val="000000"/>
        </w:rPr>
        <w:t xml:space="preserve">matavimo </w:t>
      </w:r>
      <w:r w:rsidRPr="005C0E48" w:rsidR="007F0191">
        <w:rPr>
          <w:color w:val="000000"/>
        </w:rPr>
        <w:t xml:space="preserve">transformatorių </w:t>
      </w:r>
      <w:r w:rsidRPr="005C0E48" w:rsidR="00D41AFC">
        <w:rPr>
          <w:color w:val="000000"/>
        </w:rPr>
        <w:t>antrin</w:t>
      </w:r>
      <w:r w:rsidRPr="005C0E48" w:rsidR="00427D79">
        <w:rPr>
          <w:color w:val="000000"/>
        </w:rPr>
        <w:t>ių apvijų grandines</w:t>
      </w:r>
      <w:r w:rsidRPr="005C0E48" w:rsidR="006B26EF">
        <w:rPr>
          <w:color w:val="000000"/>
        </w:rPr>
        <w:t xml:space="preserve"> tarpiniuose gnybtuose</w:t>
      </w:r>
      <w:r w:rsidRPr="005C0E48" w:rsidR="007F0191">
        <w:rPr>
          <w:color w:val="000000"/>
        </w:rPr>
        <w:t xml:space="preserve"> </w:t>
      </w:r>
      <w:r w:rsidRPr="005C0E48" w:rsidR="00427D79">
        <w:rPr>
          <w:color w:val="000000"/>
        </w:rPr>
        <w:t>patikrinama</w:t>
      </w:r>
      <w:r w:rsidRPr="005C0E48" w:rsidR="00E87834">
        <w:rPr>
          <w:color w:val="000000"/>
        </w:rPr>
        <w:t>,</w:t>
      </w:r>
      <w:r w:rsidRPr="005C0E48" w:rsidR="006B26EF">
        <w:rPr>
          <w:color w:val="000000"/>
        </w:rPr>
        <w:t xml:space="preserve"> kad </w:t>
      </w:r>
      <w:r w:rsidRPr="005C0E48" w:rsidR="00E87834">
        <w:rPr>
          <w:color w:val="000000"/>
        </w:rPr>
        <w:t xml:space="preserve"> </w:t>
      </w:r>
      <w:r w:rsidRPr="005C0E48" w:rsidR="00427D79">
        <w:rPr>
          <w:color w:val="000000"/>
        </w:rPr>
        <w:t xml:space="preserve">įžeminimas </w:t>
      </w:r>
      <w:r w:rsidRPr="005C0E48" w:rsidR="007F0191">
        <w:rPr>
          <w:color w:val="000000"/>
        </w:rPr>
        <w:t>įrengtas tik viename taške</w:t>
      </w:r>
      <w:r w:rsidRPr="005C0E48" w:rsidR="00BD7262">
        <w:t>;</w:t>
      </w:r>
    </w:p>
    <w:p w:rsidRPr="005C0E48" w:rsidR="00980BCE" w:rsidP="00276A18" w:rsidRDefault="00980BCE" w14:paraId="66CFB26C" w14:textId="227E586E">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 xml:space="preserve">kontrolinių kabelių </w:t>
      </w:r>
      <w:r w:rsidRPr="005C0E48" w:rsidR="5CB5F2A2">
        <w:t>rezervinių</w:t>
      </w:r>
      <w:r w:rsidRPr="005C0E48">
        <w:t xml:space="preserve"> gyslų galų  nuo </w:t>
      </w:r>
      <w:r w:rsidRPr="005C0E48" w:rsidR="00AC061D">
        <w:t>kurių</w:t>
      </w:r>
      <w:r w:rsidRPr="005C0E48">
        <w:t xml:space="preserve"> buvo pašalinta izoliacija</w:t>
      </w:r>
      <w:r w:rsidRPr="005C0E48" w:rsidR="00EE5EC9">
        <w:t xml:space="preserve"> ar </w:t>
      </w:r>
      <w:r w:rsidRPr="005C0E48" w:rsidR="00142E79">
        <w:t xml:space="preserve">gyslos laidininkas </w:t>
      </w:r>
      <w:r w:rsidRPr="005C0E48" w:rsidR="00575B2D">
        <w:t>yra neapsaugotas izoliacijos, toki</w:t>
      </w:r>
      <w:r w:rsidRPr="005C0E48" w:rsidR="00932672">
        <w:t>as</w:t>
      </w:r>
      <w:r w:rsidRPr="005C0E48" w:rsidR="00575B2D">
        <w:t xml:space="preserve"> gysl</w:t>
      </w:r>
      <w:r w:rsidRPr="005C0E48" w:rsidR="00932672">
        <w:t>as</w:t>
      </w:r>
      <w:r w:rsidRPr="005C0E48" w:rsidR="00575B2D">
        <w:t xml:space="preserve"> </w:t>
      </w:r>
      <w:r w:rsidRPr="005C0E48" w:rsidR="007F597D">
        <w:t>izoliuo</w:t>
      </w:r>
      <w:r w:rsidRPr="005C0E48" w:rsidR="00932672">
        <w:t>ti</w:t>
      </w:r>
      <w:r w:rsidRPr="005C0E48" w:rsidR="00BD7262">
        <w:t>.</w:t>
      </w:r>
    </w:p>
    <w:p w:rsidRPr="005C0E48" w:rsidR="00363CC1" w:rsidP="00363CC1" w:rsidRDefault="00363CC1" w14:paraId="1F1B7274" w14:textId="77777777">
      <w:pPr>
        <w:tabs>
          <w:tab w:val="left" w:pos="709"/>
          <w:tab w:val="left" w:pos="851"/>
          <w:tab w:val="left" w:pos="1134"/>
        </w:tabs>
        <w:contextualSpacing/>
        <w:jc w:val="both"/>
      </w:pPr>
    </w:p>
    <w:p w:rsidRPr="005C0E48" w:rsidR="00363CC1" w:rsidP="00276A18" w:rsidRDefault="00363CC1" w14:paraId="7B028828" w14:textId="77777777">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rsidRPr="005C0E48" w:rsidR="00363CC1" w:rsidP="00276A18" w:rsidRDefault="00363CC1" w14:paraId="2B2E5354" w14:textId="77777777">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Nuvalyti dulkes.</w:t>
      </w:r>
    </w:p>
    <w:p w:rsidRPr="005C0E48" w:rsidR="00363CC1" w:rsidP="00276A18" w:rsidRDefault="00363CC1" w14:paraId="2B3F8D77" w14:textId="77777777">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Patikrinti, ar nėra mechaninių defektų, radus – juos pašalinti arba organizuoti pašalinimą.</w:t>
      </w:r>
    </w:p>
    <w:p w:rsidRPr="005C0E48" w:rsidR="00363CC1" w:rsidP="00276A18" w:rsidRDefault="00363CC1" w14:paraId="4022E0CD" w14:textId="77777777">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Atlikti mechaninius montažo darbus, kurie reikalingi vykdant Elektros įrenginių įrengimo, Techninio eksploatavimo taisyklių ir kitų direktyvinių dokumentų reikalavimus, specialias užduotis.</w:t>
      </w:r>
    </w:p>
    <w:p w:rsidR="00B77798" w:rsidP="00276A18" w:rsidRDefault="00363CC1" w14:paraId="4E3BD76C" w14:textId="0D6243BF">
      <w:pPr>
        <w:numPr>
          <w:ilvl w:val="1"/>
          <w:numId w:val="12"/>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 xml:space="preserve"> </w:t>
      </w:r>
      <w:r w:rsidRPr="005C0E48">
        <w:rPr>
          <w:b/>
        </w:rPr>
        <w:t>(K)</w:t>
      </w:r>
      <w:r w:rsidRPr="005C0E48">
        <w:t xml:space="preserve"> Patikrinti galines reles, kitus mažiau patikimus RAA aparatūros elementus ir jų kontaktus.</w:t>
      </w:r>
      <w:r w:rsidR="00DA3548">
        <w:t xml:space="preserve"> </w:t>
      </w:r>
      <w:r w:rsidR="00B77798">
        <w:t xml:space="preserve">Įsitikinama, kad: </w:t>
      </w:r>
    </w:p>
    <w:p w:rsidR="00B77798" w:rsidP="00276A18" w:rsidRDefault="00B77798" w14:paraId="68C4251F" w14:textId="77777777">
      <w:pPr>
        <w:numPr>
          <w:ilvl w:val="2"/>
          <w:numId w:val="12"/>
        </w:numPr>
        <w:overflowPunct w:val="0"/>
        <w:autoSpaceDE w:val="0"/>
        <w:autoSpaceDN w:val="0"/>
        <w:adjustRightInd w:val="0"/>
        <w:contextualSpacing/>
        <w:jc w:val="both"/>
        <w:textAlignment w:val="baseline"/>
      </w:pPr>
      <w:r>
        <w:t>Tinkamas kontaktų įspaudimas. Jei įspaudimas netinkamas jis sureguliuojamas.</w:t>
      </w:r>
    </w:p>
    <w:p w:rsidR="00B77798" w:rsidP="00276A18" w:rsidRDefault="00B77798" w14:paraId="47D0FCC3" w14:textId="77777777">
      <w:pPr>
        <w:numPr>
          <w:ilvl w:val="2"/>
          <w:numId w:val="12"/>
        </w:numPr>
        <w:overflowPunct w:val="0"/>
        <w:autoSpaceDE w:val="0"/>
        <w:autoSpaceDN w:val="0"/>
        <w:adjustRightInd w:val="0"/>
        <w:ind w:left="142" w:firstLine="28"/>
        <w:contextualSpacing/>
        <w:jc w:val="both"/>
        <w:textAlignment w:val="baseline"/>
      </w:pPr>
      <w:r>
        <w:t>Kai relės apvija neteka elektros srovė nėra kontaktinės sistemos inkarėlio prilipimo prie šerdies reiškinio. Jei pastebimas prilipimas, nustatoma to priežastis, išvalomi kontaktinės sistemos inkarėlio ir šerdies paviršiai.</w:t>
      </w:r>
    </w:p>
    <w:p w:rsidR="00B77798" w:rsidP="00276A18" w:rsidRDefault="00B77798" w14:paraId="377DB143" w14:textId="77777777">
      <w:pPr>
        <w:numPr>
          <w:ilvl w:val="2"/>
          <w:numId w:val="12"/>
        </w:numPr>
        <w:overflowPunct w:val="0"/>
        <w:autoSpaceDE w:val="0"/>
        <w:autoSpaceDN w:val="0"/>
        <w:adjustRightInd w:val="0"/>
        <w:ind w:left="142"/>
        <w:contextualSpacing/>
        <w:jc w:val="both"/>
        <w:textAlignment w:val="baseline"/>
      </w:pPr>
      <w:r>
        <w:t>Tinkama kontaktų paviršiaus būklė. Nėra kontaktų kaitimo požymių, korozijos, oksidacijos, mechaninių pažeidimų. Korpusai neturi pažeidimų ir mechaninių deformacijų.</w:t>
      </w:r>
    </w:p>
    <w:p w:rsidRPr="005C0E48" w:rsidR="00363CC1" w:rsidP="00363CC1" w:rsidRDefault="00B77798" w14:paraId="2D51ED9D" w14:textId="6C062ACF">
      <w:pPr>
        <w:tabs>
          <w:tab w:val="left" w:pos="709"/>
          <w:tab w:val="left" w:pos="851"/>
          <w:tab w:val="num" w:pos="1080"/>
          <w:tab w:val="left" w:pos="1134"/>
        </w:tabs>
        <w:contextualSpacing/>
        <w:jc w:val="both"/>
      </w:pPr>
      <w:r>
        <w:t>Relės kontaktinės sistemos inkarėlio amortizavimo funkcionalumas veikia gerai, tai yra tinkamai slopinami spyruoklių ar elekrodinaminio poveikio  sukelti smūgiai ar vibracijos.</w:t>
      </w:r>
    </w:p>
    <w:p w:rsidRPr="005C0E48" w:rsidR="00363CC1" w:rsidP="00276A18" w:rsidRDefault="00363CC1" w14:paraId="3B157049" w14:textId="77777777">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Izoliacijos varžos matavimai.</w:t>
      </w:r>
    </w:p>
    <w:p w:rsidRPr="005C0E48" w:rsidR="00363CC1" w:rsidP="00276A18" w:rsidRDefault="00363CC1" w14:paraId="4081689A" w14:textId="77777777">
      <w:pPr>
        <w:numPr>
          <w:ilvl w:val="1"/>
          <w:numId w:val="12"/>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1000–2500 V megaommetru išmatuoti atskirų grandinių izoliacijos varžą žemės atžvilgiu:</w:t>
      </w:r>
    </w:p>
    <w:p w:rsidRPr="005C0E48" w:rsidR="00363CC1" w:rsidP="00276A18" w:rsidRDefault="00363CC1" w14:paraId="3F96ABBF" w14:textId="723A0EF3">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srovės (kiekvienos grupės);</w:t>
      </w:r>
    </w:p>
    <w:p w:rsidRPr="005C0E48" w:rsidR="00363CC1" w:rsidP="00276A18" w:rsidRDefault="00363CC1" w14:paraId="12478306" w14:textId="77777777">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įtampos;</w:t>
      </w:r>
    </w:p>
    <w:p w:rsidRPr="005C0E48" w:rsidR="00363CC1" w:rsidP="00276A18" w:rsidRDefault="00363CC1" w14:paraId="5C7A3F57" w14:textId="77777777">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operatyvinės srovės, valdymo, apsaugų ir automatikos;</w:t>
      </w:r>
    </w:p>
    <w:p w:rsidRPr="005C0E48" w:rsidR="00363CC1" w:rsidP="00276A18" w:rsidRDefault="00363CC1" w14:paraId="58DCD55B" w14:textId="77777777">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signalizacijos;</w:t>
      </w:r>
    </w:p>
    <w:p w:rsidRPr="005C0E48" w:rsidR="00363CC1" w:rsidP="00276A18" w:rsidRDefault="00363CC1" w14:paraId="2AF1DB5A" w14:textId="77777777">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kitų elektriškai nesujungtų.</w:t>
      </w:r>
    </w:p>
    <w:p w:rsidRPr="005C0E48" w:rsidR="00363CC1" w:rsidP="00276A18" w:rsidRDefault="00363CC1" w14:paraId="1B78D6A0" w14:textId="77777777">
      <w:pPr>
        <w:numPr>
          <w:ilvl w:val="1"/>
          <w:numId w:val="12"/>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Išmatuoti izoliacijos varžą tarp 4.1 punkte nurodytų grandinių.</w:t>
      </w:r>
    </w:p>
    <w:p w:rsidRPr="005C0E48" w:rsidR="00363CC1" w:rsidP="00276A18" w:rsidRDefault="00363CC1" w14:paraId="05CE842E" w14:textId="77777777">
      <w:pPr>
        <w:numPr>
          <w:ilvl w:val="1"/>
          <w:numId w:val="12"/>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rsidRPr="005C0E48" w:rsidR="00363CC1" w:rsidP="00276A18" w:rsidRDefault="00363CC1" w14:paraId="5EB19A32" w14:textId="298885EB">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transformatorių dujinės apsaugos grandinėse</w:t>
      </w:r>
      <w:r w:rsidRPr="005C0E48" w:rsidR="00EE3908">
        <w:t xml:space="preserve"> </w:t>
      </w:r>
      <w:r w:rsidRPr="005C0E48">
        <w:t>;</w:t>
      </w:r>
    </w:p>
    <w:p w:rsidRPr="005C0E48" w:rsidR="00363CC1" w:rsidP="00276A18" w:rsidRDefault="00363CC1" w14:paraId="5E7566ED" w14:textId="77777777">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srovės transformatorių, kurių In = 1A grandinėse;</w:t>
      </w:r>
    </w:p>
    <w:p w:rsidRPr="005C0E48" w:rsidR="00363CC1" w:rsidP="00276A18" w:rsidRDefault="00363CC1" w14:paraId="58FA681D" w14:textId="77777777">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kondensatorių, naudojamų kaip operatyvinės srovės šaltiniai, grandinėse.</w:t>
      </w:r>
    </w:p>
    <w:p w:rsidRPr="005C0E48" w:rsidR="00363CC1" w:rsidP="00276A18" w:rsidRDefault="00363CC1" w14:paraId="19790E75" w14:textId="088AA884">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500 V </w:t>
      </w:r>
      <w:r w:rsidRPr="005C0E48" w:rsidR="00FA01EA">
        <w:t>megaommetru</w:t>
      </w:r>
      <w:r w:rsidRPr="005C0E48">
        <w:t xml:space="preserve"> išmatuoti izoliacijos varžą tarp skirtingų fazių apvijų relėse, turinčiose keletą srovės apvijų.</w:t>
      </w:r>
    </w:p>
    <w:p w:rsidRPr="005C0E48" w:rsidR="00363CC1" w:rsidP="00363CC1" w:rsidRDefault="00363CC1" w14:paraId="542C63E3" w14:textId="77777777">
      <w:pPr>
        <w:tabs>
          <w:tab w:val="left" w:pos="709"/>
          <w:tab w:val="left" w:pos="851"/>
          <w:tab w:val="left" w:pos="1134"/>
        </w:tabs>
        <w:contextualSpacing/>
        <w:jc w:val="both"/>
      </w:pPr>
    </w:p>
    <w:p w:rsidRPr="005C0E48" w:rsidR="00363CC1" w:rsidP="00276A18" w:rsidRDefault="00363CC1" w14:paraId="4600DCF2" w14:textId="77777777">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rPr>
          <w:bCs/>
        </w:rPr>
        <w:t>Tikrinama padavus bandomąją įtampą 1 minutę.</w:t>
      </w:r>
    </w:p>
    <w:p w:rsidRPr="005C0E48" w:rsidR="00363CC1" w:rsidP="00276A18" w:rsidRDefault="00363CC1" w14:paraId="2A2915D1" w14:textId="77777777">
      <w:pPr>
        <w:numPr>
          <w:ilvl w:val="1"/>
          <w:numId w:val="12"/>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w:t>
      </w:r>
    </w:p>
    <w:p w:rsidRPr="005C0E48" w:rsidR="00363CC1" w:rsidP="00276A18" w:rsidRDefault="00363CC1" w14:paraId="0536CDF8" w14:textId="77777777">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rsidRPr="005C0E48" w:rsidR="00363CC1" w:rsidP="00276A18" w:rsidRDefault="00363CC1" w14:paraId="22884ACF" w14:textId="77777777">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Jei izoliacija buvo bandoma kintamąja įtampa, išmatuoti bandytų grandinių izoliacijos varžą. </w:t>
      </w:r>
    </w:p>
    <w:p w:rsidRPr="005C0E48" w:rsidR="00363CC1" w:rsidP="00276A18" w:rsidRDefault="00363CC1" w14:paraId="61AAA503" w14:textId="77777777">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Elektros ir laiko charakteristikų patikrinimas.</w:t>
      </w:r>
    </w:p>
    <w:p w:rsidRPr="005C0E48" w:rsidR="00363CC1" w:rsidP="00276A18" w:rsidRDefault="00363CC1" w14:paraId="6A895EAC" w14:textId="77777777">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 xml:space="preserve">(P1, P) </w:t>
      </w:r>
      <w:r w:rsidRPr="005C0E48">
        <w:t>Patikrinti ir sureguliuoti visų RAA įrenginio elementų elektros ir laiko nuostatus bei charakteristikas pagal aktualias RAA nuostatų užduotis, išskyrus tuos laiko nuostatus, kurie matuojami kompleksinio patikrinimo metu.</w:t>
      </w:r>
    </w:p>
    <w:p w:rsidRPr="005C0E48" w:rsidR="00363CC1" w:rsidP="00276A18" w:rsidRDefault="00363CC1" w14:paraId="3301CC9E" w14:textId="77777777">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(K</w:t>
      </w:r>
      <w:r w:rsidRPr="005C0E48">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rsidRPr="005C0E48" w:rsidR="00363CC1" w:rsidP="00363CC1" w:rsidRDefault="00363CC1" w14:paraId="6713A4F5" w14:textId="77777777">
      <w:pPr>
        <w:tabs>
          <w:tab w:val="left" w:pos="709"/>
          <w:tab w:val="left" w:pos="851"/>
          <w:tab w:val="left" w:pos="1134"/>
        </w:tabs>
        <w:contextualSpacing/>
        <w:jc w:val="both"/>
        <w:rPr>
          <w:b/>
        </w:rPr>
      </w:pPr>
    </w:p>
    <w:p w:rsidRPr="005C0E48" w:rsidR="00363CC1" w:rsidP="00276A18" w:rsidRDefault="00363CC1" w14:paraId="77AC49DB" w14:textId="77777777">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rsidRPr="005C0E48" w:rsidR="00363CC1" w:rsidP="00363CC1" w:rsidRDefault="00363CC1" w14:paraId="279A4441" w14:textId="77777777">
      <w:pPr>
        <w:tabs>
          <w:tab w:val="left" w:pos="709"/>
          <w:tab w:val="left" w:pos="851"/>
          <w:tab w:val="left" w:pos="1134"/>
        </w:tabs>
        <w:contextualSpacing/>
        <w:jc w:val="both"/>
      </w:pPr>
      <w:r w:rsidRPr="005C0E48">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rsidRPr="005C0E48" w:rsidR="00363CC1" w:rsidP="00363CC1" w:rsidRDefault="00363CC1" w14:paraId="64394874" w14:textId="77777777">
      <w:pPr>
        <w:tabs>
          <w:tab w:val="left" w:pos="709"/>
          <w:tab w:val="left" w:pos="851"/>
          <w:tab w:val="left" w:pos="1134"/>
        </w:tabs>
        <w:contextualSpacing/>
        <w:jc w:val="both"/>
        <w:rPr>
          <w:b/>
        </w:rPr>
      </w:pPr>
    </w:p>
    <w:p w:rsidRPr="005C0E48" w:rsidR="00363CC1" w:rsidP="00276A18" w:rsidRDefault="00363CC1" w14:paraId="049D77FD" w14:textId="77777777">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RAA įrenginio schemos elementų tarpusavio ryšių patikrinimas</w:t>
      </w:r>
    </w:p>
    <w:p w:rsidRPr="005C0E48" w:rsidR="00363CC1" w:rsidP="00363CC1" w:rsidRDefault="00363CC1" w14:paraId="2810E354" w14:textId="77777777">
      <w:pPr>
        <w:tabs>
          <w:tab w:val="left" w:pos="709"/>
          <w:tab w:val="left" w:pos="851"/>
          <w:tab w:val="left" w:pos="1134"/>
        </w:tabs>
        <w:contextualSpacing/>
        <w:jc w:val="both"/>
      </w:pPr>
      <w:r w:rsidRPr="005C0E48">
        <w:t xml:space="preserve"> Patikrinti RAA įrenginio visų grandinių tinkamą (teisingą) veikimą, taip pat ir veikimą į komutacinius aparatus, esant operatyvinės srovės įtampai U = 0,8Uv.</w:t>
      </w:r>
      <w:r w:rsidRPr="005C0E48">
        <w:rPr>
          <w:b/>
        </w:rPr>
        <w:t>*</w:t>
      </w:r>
      <w:r w:rsidRPr="005C0E48">
        <w:t xml:space="preserve"> </w:t>
      </w:r>
    </w:p>
    <w:p w:rsidRPr="005C0E48" w:rsidR="00363CC1" w:rsidP="00363CC1" w:rsidRDefault="00363CC1" w14:paraId="7FD4EDA3" w14:textId="77777777">
      <w:pPr>
        <w:tabs>
          <w:tab w:val="left" w:pos="709"/>
          <w:tab w:val="left" w:pos="851"/>
          <w:tab w:val="left" w:pos="1134"/>
        </w:tabs>
        <w:contextualSpacing/>
        <w:jc w:val="both"/>
      </w:pPr>
    </w:p>
    <w:p w:rsidRPr="005C0E48" w:rsidR="00363CC1" w:rsidP="00276A18" w:rsidRDefault="00363CC1" w14:paraId="26AD8B24" w14:textId="77777777">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Kompleksinis RAA įrenginio patikrinimas.</w:t>
      </w:r>
    </w:p>
    <w:p w:rsidRPr="005C0E48" w:rsidR="00363CC1" w:rsidP="00276A18" w:rsidRDefault="00363CC1" w14:paraId="6ABFA08B" w14:textId="77777777">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Uždengti relių gaubtus ir paduoti į RAA įrenginį vardinę operatyvinės srovės įtampą.*</w:t>
      </w:r>
    </w:p>
    <w:p w:rsidRPr="005C0E48" w:rsidR="00363CC1" w:rsidP="00276A18" w:rsidRDefault="00363CC1" w14:paraId="547EE4BD" w14:textId="4F1D7314">
      <w:pPr>
        <w:numPr>
          <w:ilvl w:val="1"/>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Laikantis Reglamento </w:t>
      </w:r>
      <w:r w:rsidR="00502743">
        <w:t>15</w:t>
      </w:r>
      <w:r w:rsidRPr="005C0E48">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rsidRPr="005C0E48" w:rsidR="00363CC1" w:rsidP="00276A18" w:rsidRDefault="00363CC1" w14:paraId="231A043F" w14:textId="77777777">
      <w:pPr>
        <w:numPr>
          <w:ilvl w:val="2"/>
          <w:numId w:val="12"/>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viršijantį nuostatą avarinio parametro dydį (maksimaliosioms):</w:t>
      </w:r>
    </w:p>
    <w:p w:rsidRPr="005C0E48" w:rsidR="00363CC1" w:rsidP="00276A18" w:rsidRDefault="00363CC1" w14:paraId="3821B9B5" w14:textId="77777777">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0,9 ir 1,1 užduotyje nurodyto dydžio (toliau – nuostato) ir įsitikinti, kad pirmuoju atveju apsauga (pakopa, zona) nesuveikia, o antruoju – suveikia;</w:t>
      </w:r>
    </w:p>
    <w:p w:rsidRPr="005C0E48" w:rsidR="00363CC1" w:rsidP="00276A18" w:rsidRDefault="00363CC1" w14:paraId="00DE1FE9" w14:textId="77777777">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1,3 nuostato, išmatuoti suveikimo laiką;**</w:t>
      </w:r>
    </w:p>
    <w:p w:rsidRPr="005C0E48" w:rsidR="00363CC1" w:rsidP="00276A18" w:rsidRDefault="00363CC1" w14:paraId="647AE83D" w14:textId="77777777">
      <w:pPr>
        <w:numPr>
          <w:ilvl w:val="2"/>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rsidRPr="005C0E48" w:rsidR="00363CC1" w:rsidP="00276A18" w:rsidRDefault="00363CC1" w14:paraId="5A2C47A6" w14:textId="77777777">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1,1 ir 0,9 nuostato ir įsitikinti, kad pirmuoju atveju apsauga (pakopa, zona) nesuveikia, o antruoju – suveikia;</w:t>
      </w:r>
    </w:p>
    <w:p w:rsidRPr="005C0E48" w:rsidR="00363CC1" w:rsidP="00276A18" w:rsidRDefault="00363CC1" w14:paraId="6FC5884A" w14:textId="77777777">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0,5Z1, 1,1Z1 ir 1,1Z2 distancinėms apsaugoms, 0,8 nuostato srovės, įtampos ir kt. apsaugoms, išmatuoti suveikimo laiką.**</w:t>
      </w:r>
    </w:p>
    <w:p w:rsidRPr="005C0E48" w:rsidR="00363CC1" w:rsidP="00276A18" w:rsidRDefault="00363CC1" w14:paraId="080A68AF" w14:textId="2DF9434A">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Išmatuoti suveikimo laikai nuo nurodytų užduotyse neturi skirtis daugiau, negu nurodyta Reglamento </w:t>
      </w:r>
      <w:r w:rsidRPr="005C0E48">
        <w:fldChar w:fldCharType="begin"/>
      </w:r>
      <w:r w:rsidRPr="005C0E48">
        <w:instrText xml:space="preserve"> REF _Ref294007033 \r \h  \* MERGEFORMAT </w:instrText>
      </w:r>
      <w:r w:rsidRPr="005C0E48">
        <w:fldChar w:fldCharType="separate"/>
      </w:r>
      <w:r w:rsidR="00207E6B">
        <w:t/>
      </w:r>
      <w:r w:rsidRPr="005C0E48">
        <w:fldChar w:fldCharType="end"/>
      </w:r>
      <w:r w:rsidRPr="005C0E48">
        <w:t xml:space="preserve"> priede.</w:t>
      </w:r>
    </w:p>
    <w:p w:rsidRPr="005C0E48" w:rsidR="00363CC1" w:rsidP="00276A18" w:rsidRDefault="00363CC1" w14:paraId="125EC756" w14:textId="77777777">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Imituojant trumpąjį jungimą „mirties zonoje“ distancinėms apsaugoms išmatuoti suveikusios apsaugos laikotarpį. Laikotarpis turi atitikti apsaugos gamintojo nurodytas ribas.</w:t>
      </w:r>
    </w:p>
    <w:p w:rsidRPr="005C0E48" w:rsidR="00363CC1" w:rsidP="00276A18" w:rsidRDefault="00363CC1" w14:paraId="5911E5D6" w14:textId="77777777">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Kitų elektrinių ir neelektrinių įrenginių kompleksinis patikrinimas atliekamas, kaip reikalauja jų techninės priežiūros metodiniai nurodymai, užduotys ar gamintojo instrukcijos.</w:t>
      </w:r>
    </w:p>
    <w:p w:rsidRPr="005C0E48" w:rsidR="00363CC1" w:rsidP="00363CC1" w:rsidRDefault="00363CC1" w14:paraId="1EAB3A68" w14:textId="77777777">
      <w:pPr>
        <w:tabs>
          <w:tab w:val="left" w:pos="709"/>
          <w:tab w:val="left" w:pos="851"/>
          <w:tab w:val="left" w:pos="1134"/>
        </w:tabs>
        <w:contextualSpacing/>
        <w:jc w:val="both"/>
      </w:pPr>
    </w:p>
    <w:p w:rsidRPr="005C0E48" w:rsidR="00363CC1" w:rsidP="00276A18" w:rsidRDefault="00363CC1" w14:paraId="29EC5E55" w14:textId="77777777">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RAA įrenginio ryšių su komutaciniais aparatais ir kitais RAA įrenginiais patikrinimas. </w:t>
      </w:r>
      <w:r w:rsidRPr="005C0E48">
        <w:t>Tikrinama esant vardinei operatyvinės srovės įtampai.*</w:t>
      </w:r>
    </w:p>
    <w:p w:rsidRPr="005C0E48" w:rsidR="00363CC1" w:rsidP="00276A18" w:rsidRDefault="00363CC1" w14:paraId="6BEB9F58" w14:textId="77777777">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visus RAA įrenginio ryšius su kitais apsaugų, automatikos valdymo ir signalizacijos įrenginiais.</w:t>
      </w:r>
    </w:p>
    <w:p w:rsidRPr="005C0E48" w:rsidR="00363CC1" w:rsidP="00276A18" w:rsidRDefault="00363CC1" w14:paraId="494CE336" w14:textId="77777777">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RAA įrenginio veikimą į komutacinius aparatus.</w:t>
      </w:r>
    </w:p>
    <w:p w:rsidRPr="005C0E48" w:rsidR="00363CC1" w:rsidP="00276A18" w:rsidRDefault="00363CC1" w14:paraId="25B56C5B" w14:textId="77777777">
      <w:pPr>
        <w:pStyle w:val="BodyTextIndent2"/>
        <w:numPr>
          <w:ilvl w:val="1"/>
          <w:numId w:val="1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bei komutacinių aparatų tarpusavio sąveiką;</w:t>
      </w:r>
    </w:p>
    <w:p w:rsidRPr="005C0E48" w:rsidR="00363CC1" w:rsidP="00276A18" w:rsidRDefault="00363CC1" w14:paraId="3C0A9B74" w14:textId="0D486186">
      <w:pPr>
        <w:pStyle w:val="BodyTextIndent2"/>
        <w:numPr>
          <w:ilvl w:val="1"/>
          <w:numId w:val="1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w:t>
      </w:r>
      <w:r w:rsidRPr="005C0E48" w:rsidR="00FA01EA">
        <w:t>o</w:t>
      </w:r>
      <w:r w:rsidRPr="005C0E48">
        <w:t xml:space="preserve"> RAA specialisto patvirtinantis pranešimas įrenginį operatyviai valda</w:t>
      </w:r>
      <w:r w:rsidRPr="005C0E48" w:rsidR="00D402E2">
        <w:t>n</w:t>
      </w:r>
      <w:r w:rsidRPr="005C0E48">
        <w:t>čiam padaliniui, dėl įtampos padavimo į įrenginį galimybės.</w:t>
      </w:r>
    </w:p>
    <w:p w:rsidRPr="005C0E48" w:rsidR="00363CC1" w:rsidP="00363CC1" w:rsidRDefault="00363CC1" w14:paraId="7DFA740C" w14:textId="77777777">
      <w:pPr>
        <w:tabs>
          <w:tab w:val="left" w:pos="709"/>
          <w:tab w:val="left" w:pos="851"/>
          <w:tab w:val="left" w:pos="1134"/>
        </w:tabs>
        <w:contextualSpacing/>
        <w:jc w:val="both"/>
      </w:pPr>
    </w:p>
    <w:p w:rsidRPr="005C0E48" w:rsidR="00363CC1" w:rsidP="00276A18" w:rsidRDefault="00363CC1" w14:paraId="0C42F86F" w14:textId="77777777">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rsidRPr="005C0E48" w:rsidR="00363CC1" w:rsidP="00276A18" w:rsidRDefault="00363CC1" w14:paraId="00416869" w14:textId="77777777">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schemos veikimą į galines reles ranka uždarant paleidimo relių kontaktus arba nuo stendo paduodant keletą avarinių dydžių.</w:t>
      </w:r>
    </w:p>
    <w:p w:rsidRPr="005C0E48" w:rsidR="00363CC1" w:rsidP="00276A18" w:rsidRDefault="00363CC1" w14:paraId="684F2C74" w14:textId="77777777">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w:t>
      </w:r>
    </w:p>
    <w:p w:rsidRPr="005C0E48" w:rsidR="00363CC1" w:rsidP="00363CC1" w:rsidRDefault="00363CC1" w14:paraId="406953B4" w14:textId="77777777">
      <w:pPr>
        <w:tabs>
          <w:tab w:val="left" w:pos="709"/>
          <w:tab w:val="left" w:pos="851"/>
          <w:tab w:val="left" w:pos="1134"/>
        </w:tabs>
        <w:contextualSpacing/>
        <w:jc w:val="both"/>
      </w:pPr>
    </w:p>
    <w:p w:rsidRPr="005C0E48" w:rsidR="00363CC1" w:rsidP="00276A18" w:rsidRDefault="00363CC1" w14:paraId="23BD0865" w14:textId="641332D3">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w:t>
      </w:r>
      <w:r w:rsidRPr="005C0E48" w:rsidR="004B0115">
        <w:rPr>
          <w:b/>
        </w:rPr>
        <w:t>, B***</w:t>
      </w:r>
      <w:r w:rsidRPr="005C0E48">
        <w:rPr>
          <w:b/>
        </w:rPr>
        <w:t>) RAA įrenginio patikrinimas darbo srovėmis (darbai turi būti atliekami nedelsiant po darbo srovės ir įtampos padavimo).</w:t>
      </w:r>
    </w:p>
    <w:p w:rsidRPr="005C0E48" w:rsidR="00363CC1" w:rsidP="00276A18" w:rsidRDefault="00363CC1" w14:paraId="25F7C2AA" w14:textId="77777777">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rsidRPr="005C0E48" w:rsidR="00363CC1" w:rsidP="00276A18" w:rsidRDefault="00363CC1" w14:paraId="2CF3C189" w14:textId="77777777">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rsidRPr="005C0E48" w:rsidR="00363CC1" w:rsidP="00276A18" w:rsidRDefault="00363CC1" w14:paraId="1E546D14" w14:textId="77777777">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w:t>
      </w:r>
    </w:p>
    <w:p w:rsidRPr="005C0E48" w:rsidR="00363CC1" w:rsidP="00276A18" w:rsidRDefault="00363CC1" w14:paraId="27E9569C" w14:textId="77777777">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įtampas visuose RAA įrenginio įėjimo gnybtuose. Patikrinti įtampos fazių seką, jei atjungiant įtampos grandines buvo atjungiami laidininkai.</w:t>
      </w:r>
    </w:p>
    <w:p w:rsidRPr="005C0E48" w:rsidR="00363CC1" w:rsidP="00276A18" w:rsidRDefault="00363CC1" w14:paraId="3DAC56F2" w14:textId="77777777">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rPr>
          <w:b/>
          <w:bCs/>
        </w:rPr>
        <w:t>(P1 ir P)</w:t>
      </w:r>
      <w:r w:rsidRPr="005C0E48">
        <w:t xml:space="preserve"> Patikrinti RAA įrenginio reakciją atsijungus įtampos grandinių automatiniam jungikliui, perjungiant įtampos grandines nuo kito įtampos transformatoriaus ir atliekant kitas galimas įtampos grandinių operacijas.</w:t>
      </w:r>
    </w:p>
    <w:p w:rsidRPr="005C0E48" w:rsidR="00363CC1" w:rsidP="00276A18" w:rsidRDefault="00363CC1" w14:paraId="17904534" w14:textId="77777777">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Atlikti kitus metodiniuose nurodymuose ar instrukcijose nustatytus būtinus šių RAA įrenginių patikrinimus.</w:t>
      </w:r>
    </w:p>
    <w:p w:rsidRPr="005C0E48" w:rsidR="00363CC1" w:rsidP="00363CC1" w:rsidRDefault="00363CC1" w14:paraId="14BB93B7" w14:textId="77777777">
      <w:pPr>
        <w:tabs>
          <w:tab w:val="left" w:pos="709"/>
          <w:tab w:val="left" w:pos="851"/>
          <w:tab w:val="left" w:pos="1080"/>
          <w:tab w:val="left" w:pos="1134"/>
        </w:tabs>
        <w:overflowPunct w:val="0"/>
        <w:autoSpaceDE w:val="0"/>
        <w:autoSpaceDN w:val="0"/>
        <w:adjustRightInd w:val="0"/>
        <w:contextualSpacing/>
        <w:jc w:val="both"/>
        <w:textAlignment w:val="baseline"/>
      </w:pPr>
    </w:p>
    <w:p w:rsidRPr="005C0E48" w:rsidR="00363CC1" w:rsidP="00276A18" w:rsidRDefault="00363CC1" w14:paraId="7B1E9351" w14:textId="77777777">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B) RAA įrenginio paruošimas įjungimui.</w:t>
      </w:r>
    </w:p>
    <w:p w:rsidRPr="005C0E48" w:rsidR="00363CC1" w:rsidP="00276A18" w:rsidRDefault="00363CC1" w14:paraId="5F068156" w14:textId="77777777">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srove.</w:t>
      </w:r>
    </w:p>
    <w:p w:rsidRPr="005C0E48" w:rsidR="00363CC1" w:rsidP="00276A18" w:rsidRDefault="00363CC1" w14:paraId="179CA446" w14:textId="77777777">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Perjungti į reikalingą padėtį bandymų blokus, raktus, tarpes ir kt.</w:t>
      </w:r>
    </w:p>
    <w:p w:rsidRPr="005C0E48" w:rsidR="00363CC1" w:rsidP="00276A18" w:rsidRDefault="00363CC1" w14:paraId="6F56D7B6" w14:textId="584ECB1D">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r w:rsidRPr="005C0E48" w:rsidR="006D05F4">
        <w:rPr>
          <w:vertAlign w:val="superscript"/>
        </w:rPr>
        <w:t xml:space="preserve"> a)</w:t>
      </w:r>
    </w:p>
    <w:p w:rsidRPr="005C0E48" w:rsidR="00363CC1" w:rsidP="00276A18" w:rsidRDefault="00363CC1" w14:paraId="719E497D" w14:textId="7691641C">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RAA žurnale įrašyti išvadas apie RAA įrenginio būklę, įjungimo galimybę ir jo eksploatacijos pakeitimus.</w:t>
      </w:r>
    </w:p>
    <w:p w:rsidRPr="005C0E48" w:rsidR="00363CC1" w:rsidP="00276A18" w:rsidRDefault="00363CC1" w14:paraId="607641A9" w14:textId="4F91B1B4">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Apie atliktą </w:t>
      </w:r>
      <w:r w:rsidRPr="005C0E48" w:rsidR="00AC0D7E">
        <w:t>techninę priežiūrą</w:t>
      </w:r>
      <w:r w:rsidRPr="005C0E48">
        <w:t xml:space="preserve"> įrašyti RAA įrenginio pase.</w:t>
      </w:r>
      <w:r w:rsidRPr="005C0E48" w:rsidR="003E13DF">
        <w:rPr>
          <w:vertAlign w:val="superscript"/>
        </w:rPr>
        <w:t xml:space="preserve"> a)</w:t>
      </w:r>
    </w:p>
    <w:p w:rsidRPr="005C0E48" w:rsidR="00363CC1" w:rsidP="00276A18" w:rsidRDefault="00363CC1" w14:paraId="33C1D6F9" w14:textId="56D641AF">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Įforminti patikrinimo matavimų rezultatus.</w:t>
      </w:r>
      <w:r w:rsidRPr="005C0E48" w:rsidR="003E13DF">
        <w:rPr>
          <w:vertAlign w:val="superscript"/>
        </w:rPr>
        <w:t xml:space="preserve"> a)</w:t>
      </w:r>
    </w:p>
    <w:p w:rsidRPr="005C0E48" w:rsidR="00363CC1" w:rsidP="00363CC1" w:rsidRDefault="00363CC1" w14:paraId="2E60DB7C" w14:textId="77777777">
      <w:pPr>
        <w:tabs>
          <w:tab w:val="left" w:pos="709"/>
          <w:tab w:val="left" w:pos="851"/>
          <w:tab w:val="left" w:pos="1134"/>
        </w:tabs>
        <w:contextualSpacing/>
        <w:jc w:val="both"/>
        <w:rPr>
          <w:b/>
        </w:rPr>
      </w:pPr>
    </w:p>
    <w:p w:rsidRPr="005C0E48" w:rsidR="00363CC1" w:rsidP="00276A18" w:rsidRDefault="00363CC1" w14:paraId="54D0F365" w14:textId="77777777">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B) RAA įrenginio įjungimas. </w:t>
      </w:r>
    </w:p>
    <w:p w:rsidRPr="005C0E48" w:rsidR="00363CC1" w:rsidP="00363CC1" w:rsidRDefault="00363CC1" w14:paraId="6F16513D" w14:textId="77777777">
      <w:pPr>
        <w:contextualSpacing/>
        <w:jc w:val="both"/>
      </w:pPr>
      <w:r w:rsidRPr="005C0E48">
        <w:t>Jei patikrintas darbo srove (žr. 12 punktą) RAA įrenginys vėl buvo išjungtas, jį į darbą įjungia operatyvinis personalas.</w:t>
      </w:r>
    </w:p>
    <w:p w:rsidRPr="005C0E48" w:rsidR="00363CC1" w:rsidP="00363CC1" w:rsidRDefault="00363CC1" w14:paraId="46379269" w14:textId="77777777">
      <w:pPr>
        <w:contextualSpacing/>
        <w:jc w:val="both"/>
      </w:pPr>
    </w:p>
    <w:p w:rsidRPr="005C0E48" w:rsidR="00363CC1" w:rsidP="00276A18" w:rsidRDefault="00363CC1" w14:paraId="5CF8ACB8" w14:textId="77777777">
      <w:pPr>
        <w:pStyle w:val="ListParagraph"/>
        <w:numPr>
          <w:ilvl w:val="0"/>
          <w:numId w:val="12"/>
        </w:numPr>
        <w:tabs>
          <w:tab w:val="left" w:pos="1080"/>
        </w:tabs>
        <w:overflowPunct w:val="0"/>
        <w:autoSpaceDE w:val="0"/>
        <w:autoSpaceDN w:val="0"/>
        <w:adjustRightInd w:val="0"/>
        <w:ind w:left="142" w:firstLine="284"/>
        <w:contextualSpacing/>
        <w:jc w:val="both"/>
        <w:textAlignment w:val="baseline"/>
        <w:rPr>
          <w:b/>
        </w:rPr>
      </w:pPr>
      <w:r w:rsidRPr="005C0E48">
        <w:rPr>
          <w:b/>
        </w:rPr>
        <w:t>(P1, P, K , B) Ataskaitinės dokumentacijos paruošimas ir pridavimas užsakovui.</w:t>
      </w:r>
    </w:p>
    <w:p w:rsidRPr="005C0E48" w:rsidR="00363CC1" w:rsidP="00276A18" w:rsidRDefault="00363CC1" w14:paraId="4B07023C" w14:textId="0660BE41">
      <w:pPr>
        <w:pStyle w:val="ListParagraph"/>
        <w:numPr>
          <w:ilvl w:val="1"/>
          <w:numId w:val="12"/>
        </w:numPr>
        <w:contextualSpacing/>
        <w:jc w:val="both"/>
      </w:pPr>
      <w:r w:rsidRPr="005C0E48">
        <w:t>Techninės priežiūros metu surasti RAA įrenginių defektai bei žyma apie jų pašalinimą, turi būti ap</w:t>
      </w:r>
      <w:r w:rsidRPr="005C0E48" w:rsidR="00FA01EA">
        <w:t>ra</w:t>
      </w:r>
      <w:r w:rsidRPr="005C0E48">
        <w:t>šyti teikiamoje ataskaitinėje dokumentacijoje.</w:t>
      </w:r>
      <w:r w:rsidRPr="005C0E48" w:rsidR="00595307">
        <w:rPr>
          <w:vertAlign w:val="superscript"/>
        </w:rPr>
        <w:t xml:space="preserve"> a)</w:t>
      </w:r>
    </w:p>
    <w:p w:rsidRPr="005C0E48" w:rsidR="00363CC1" w:rsidP="00363CC1" w:rsidRDefault="00363CC1" w14:paraId="66ED8725" w14:textId="4CBD59A9">
      <w:pPr>
        <w:pStyle w:val="ListParagraph"/>
        <w:ind w:left="454"/>
        <w:contextualSpacing/>
        <w:jc w:val="both"/>
      </w:pPr>
    </w:p>
    <w:p w:rsidRPr="005C0E48" w:rsidR="00827DDD" w:rsidP="00363CC1" w:rsidRDefault="00827DDD" w14:paraId="17258888" w14:textId="2675A3E9">
      <w:pPr>
        <w:pStyle w:val="ListParagraph"/>
        <w:ind w:left="454"/>
        <w:contextualSpacing/>
        <w:jc w:val="both"/>
      </w:pPr>
      <w:r w:rsidRPr="005C0E48">
        <w:t>Pastabos:</w:t>
      </w:r>
    </w:p>
    <w:p w:rsidRPr="005C0E48" w:rsidR="00363CC1" w:rsidP="00363CC1" w:rsidRDefault="00363CC1" w14:paraId="41667DFE" w14:textId="77777777">
      <w:pPr>
        <w:contextualSpacing/>
        <w:jc w:val="both"/>
      </w:pPr>
      <w:r w:rsidRPr="005C0E48">
        <w:t>* RAA įrenginiuose, kuriuose operatyvinės srovės šaltinis yra srovės transformatoriai, paduodama atitinkamai ritės vardinio ar 0,8 vardinio dydžio srovės.</w:t>
      </w:r>
    </w:p>
    <w:p w:rsidRPr="005C0E48" w:rsidR="00363CC1" w:rsidP="00363CC1" w:rsidRDefault="00363CC1" w14:paraId="13FC542A" w14:textId="77777777">
      <w:pPr>
        <w:contextualSpacing/>
        <w:jc w:val="both"/>
      </w:pPr>
      <w:r w:rsidRPr="005C0E48">
        <w:t xml:space="preserve">** Atliekant </w:t>
      </w:r>
      <w:r w:rsidRPr="005C0E48">
        <w:rPr>
          <w:b/>
        </w:rPr>
        <w:t>K –</w:t>
      </w:r>
      <w:r w:rsidRPr="005C0E48">
        <w:t xml:space="preserve"> nevykdoma.</w:t>
      </w:r>
    </w:p>
    <w:p w:rsidRPr="005C0E48" w:rsidR="00363CC1" w:rsidP="00363CC1" w:rsidRDefault="00363CC1" w14:paraId="52358F65" w14:textId="486F66E8">
      <w:pPr>
        <w:contextualSpacing/>
      </w:pPr>
      <w:r w:rsidRPr="005C0E48">
        <w:t xml:space="preserve">*** Atliekant RAA įrenginių išbandymą (B) kai srovės ar įtampos grandinės buvo ardomos darbo vietai ruošti reikalavimai yra privalomi. </w:t>
      </w:r>
    </w:p>
    <w:p w:rsidRPr="005C0E48" w:rsidR="00595307" w:rsidP="00363CC1" w:rsidRDefault="00595307" w14:paraId="74CB9AF5" w14:textId="5C734224">
      <w:pPr>
        <w:contextualSpacing/>
      </w:pPr>
      <w:r w:rsidRPr="005C0E48">
        <w:rPr>
          <w:vertAlign w:val="superscript"/>
        </w:rPr>
        <w:t xml:space="preserve">a) </w:t>
      </w:r>
      <w:r w:rsidRPr="005C0E48">
        <w:t xml:space="preserve"> </w:t>
      </w:r>
      <w:r w:rsidRPr="005C0E48" w:rsidR="00FD4CFA">
        <w:t xml:space="preserve">Darbai </w:t>
      </w:r>
      <w:r w:rsidRPr="005C0E48" w:rsidR="001D5F8B">
        <w:t xml:space="preserve">gali būti </w:t>
      </w:r>
      <w:r w:rsidRPr="005C0E48" w:rsidR="00827DDD">
        <w:t>vykdomi</w:t>
      </w:r>
      <w:r w:rsidRPr="005C0E48" w:rsidR="00FD4CFA">
        <w:t xml:space="preserve"> </w:t>
      </w:r>
      <w:r w:rsidRPr="005C0E48" w:rsidR="009022EB">
        <w:t>nevyksta</w:t>
      </w:r>
      <w:r w:rsidRPr="005C0E48" w:rsidR="0093228E">
        <w:t>nt</w:t>
      </w:r>
      <w:r w:rsidRPr="005C0E48" w:rsidR="009022EB">
        <w:t xml:space="preserve"> objektą</w:t>
      </w:r>
    </w:p>
    <w:p w:rsidRPr="005C0E48" w:rsidR="00363CC1" w:rsidP="00363CC1" w:rsidRDefault="00363CC1" w14:paraId="6BCB021C" w14:textId="77777777">
      <w:pPr>
        <w:contextualSpacing/>
      </w:pPr>
    </w:p>
    <w:p w:rsidRPr="005C0E48" w:rsidR="00363CC1" w:rsidP="00363CC1" w:rsidRDefault="00363CC1" w14:paraId="661CE601" w14:textId="77777777">
      <w:pPr>
        <w:contextualSpacing/>
      </w:pPr>
      <w:r w:rsidRPr="005C0E48">
        <w:br w:type="page"/>
      </w:r>
    </w:p>
    <w:p w:rsidRPr="005C0E48" w:rsidR="00363CC1" w:rsidP="00276A18" w:rsidRDefault="758ADC57" w14:paraId="7DB09BB0" w14:textId="77777777">
      <w:pPr>
        <w:pStyle w:val="ListParagraph"/>
        <w:numPr>
          <w:ilvl w:val="0"/>
          <w:numId w:val="105"/>
        </w:numPr>
        <w:ind w:left="142" w:firstLine="284"/>
        <w:contextualSpacing/>
        <w:jc w:val="right"/>
      </w:pPr>
      <w:bookmarkStart w:name="_Ref294006987" w:id="1019"/>
      <w:r>
        <w:t>priedas</w:t>
      </w:r>
      <w:bookmarkEnd w:id="1019"/>
    </w:p>
    <w:p w:rsidRPr="005C0E48" w:rsidR="00363CC1" w:rsidP="00363CC1" w:rsidRDefault="00363CC1" w14:paraId="7B519B48" w14:textId="1CBE54D9">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63CC1" w:rsidP="00363CC1" w:rsidRDefault="00363CC1" w14:paraId="04BF0C2D" w14:textId="77777777">
      <w:pPr>
        <w:pStyle w:val="Heading2"/>
        <w:spacing w:before="120" w:after="0"/>
        <w:contextualSpacing/>
      </w:pPr>
      <w:bookmarkStart w:name="_Toc498354034" w:id="1020"/>
      <w:bookmarkStart w:name="_Toc20814488" w:id="1021"/>
      <w:bookmarkStart w:name="_Toc152085161" w:id="1022"/>
      <w:r w:rsidRPr="005C0E48">
        <w:t>MIKROPROCESORINIŲ RELINIŲ ĮRENGINIŲ TECHNINĖS PRIEŽIŪROS DARBŲ BENDROJI PROGRAMA</w:t>
      </w:r>
      <w:bookmarkEnd w:id="1020"/>
      <w:bookmarkEnd w:id="1021"/>
      <w:bookmarkEnd w:id="1022"/>
    </w:p>
    <w:p w:rsidRPr="005C0E48" w:rsidR="00363CC1" w:rsidP="00363CC1" w:rsidRDefault="00363CC1" w14:paraId="3042C6EE" w14:textId="77777777">
      <w:pPr>
        <w:contextualSpacing/>
        <w:jc w:val="center"/>
        <w:rPr>
          <w:b/>
          <w:bCs/>
        </w:rPr>
      </w:pPr>
    </w:p>
    <w:p w:rsidRPr="005C0E48" w:rsidR="00363CC1" w:rsidP="00276A18" w:rsidRDefault="00363CC1" w14:paraId="0CD6753A" w14:textId="77777777">
      <w:pPr>
        <w:numPr>
          <w:ilvl w:val="0"/>
          <w:numId w:val="43"/>
        </w:numPr>
        <w:overflowPunct w:val="0"/>
        <w:autoSpaceDE w:val="0"/>
        <w:autoSpaceDN w:val="0"/>
        <w:adjustRightInd w:val="0"/>
        <w:ind w:left="142" w:firstLine="284"/>
        <w:contextualSpacing/>
        <w:jc w:val="both"/>
        <w:textAlignment w:val="baseline"/>
        <w:rPr>
          <w:b/>
        </w:rPr>
      </w:pPr>
      <w:r w:rsidRPr="005C0E48">
        <w:rPr>
          <w:b/>
        </w:rPr>
        <w:t>(P1, P, B) Paruošiamieji darbai.</w:t>
      </w:r>
    </w:p>
    <w:p w:rsidRPr="005C0E48" w:rsidR="00363CC1" w:rsidP="00276A18" w:rsidRDefault="00363CC1" w14:paraId="1A5BE09A" w14:textId="77777777">
      <w:pPr>
        <w:numPr>
          <w:ilvl w:val="1"/>
          <w:numId w:val="43"/>
        </w:numPr>
        <w:overflowPunct w:val="0"/>
        <w:autoSpaceDE w:val="0"/>
        <w:autoSpaceDN w:val="0"/>
        <w:adjustRightInd w:val="0"/>
        <w:ind w:left="142" w:firstLine="284"/>
        <w:contextualSpacing/>
        <w:jc w:val="both"/>
        <w:textAlignment w:val="baseline"/>
      </w:pPr>
      <w:r w:rsidRPr="005C0E48">
        <w:t>Techniniai dokumentai:</w:t>
      </w:r>
    </w:p>
    <w:p w:rsidRPr="005C0E48" w:rsidR="00363CC1" w:rsidP="00276A18" w:rsidRDefault="00363CC1" w14:paraId="51C44611" w14:textId="7B3BB1F1">
      <w:pPr>
        <w:numPr>
          <w:ilvl w:val="2"/>
          <w:numId w:val="43"/>
        </w:numPr>
        <w:tabs>
          <w:tab w:val="num" w:pos="288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Pr="005C0E48" w:rsidR="00071FF9">
        <w:rPr>
          <w:vertAlign w:val="superscript"/>
        </w:rPr>
        <w:t xml:space="preserve"> a)</w:t>
      </w:r>
    </w:p>
    <w:p w:rsidRPr="005C0E48" w:rsidR="00363CC1" w:rsidP="00276A18" w:rsidRDefault="00363CC1" w14:paraId="71C0D702" w14:textId="29B795D4">
      <w:pPr>
        <w:numPr>
          <w:ilvl w:val="2"/>
          <w:numId w:val="43"/>
        </w:numPr>
        <w:tabs>
          <w:tab w:val="left" w:pos="1260"/>
          <w:tab w:val="left" w:pos="1440"/>
          <w:tab w:val="num" w:pos="288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ir išsiaiškinti galimybę pašalinti neatitikimą;</w:t>
      </w:r>
      <w:r w:rsidRPr="005C0E48" w:rsidR="00071FF9">
        <w:rPr>
          <w:vertAlign w:val="superscript"/>
        </w:rPr>
        <w:t xml:space="preserve"> a)</w:t>
      </w:r>
    </w:p>
    <w:p w:rsidRPr="005C0E48" w:rsidR="00363CC1" w:rsidP="00276A18" w:rsidRDefault="00363CC1" w14:paraId="0E0569F5" w14:textId="0D5B38FC">
      <w:pPr>
        <w:numPr>
          <w:ilvl w:val="2"/>
          <w:numId w:val="43"/>
        </w:numPr>
        <w:tabs>
          <w:tab w:val="num" w:pos="288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Pr="005C0E48" w:rsidR="00071FF9">
        <w:rPr>
          <w:vertAlign w:val="superscript"/>
        </w:rPr>
        <w:t xml:space="preserve"> a)</w:t>
      </w:r>
    </w:p>
    <w:p w:rsidRPr="005C0E48" w:rsidR="00363CC1" w:rsidP="00276A18" w:rsidRDefault="00363CC1" w14:paraId="00BE83CC" w14:textId="7F93DDBB">
      <w:pPr>
        <w:numPr>
          <w:ilvl w:val="2"/>
          <w:numId w:val="43"/>
        </w:numPr>
        <w:tabs>
          <w:tab w:val="num" w:pos="288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Pr="005C0E48" w:rsidR="00D81F79">
        <w:rPr>
          <w:vertAlign w:val="superscript"/>
        </w:rPr>
        <w:t xml:space="preserve"> a)</w:t>
      </w:r>
    </w:p>
    <w:p w:rsidRPr="005C0E48" w:rsidR="00363CC1" w:rsidP="00276A18" w:rsidRDefault="00363CC1" w14:paraId="27D2C788" w14:textId="493E3687">
      <w:pPr>
        <w:numPr>
          <w:ilvl w:val="1"/>
          <w:numId w:val="43"/>
        </w:numPr>
        <w:overflowPunct w:val="0"/>
        <w:autoSpaceDE w:val="0"/>
        <w:autoSpaceDN w:val="0"/>
        <w:adjustRightInd w:val="0"/>
        <w:ind w:left="142" w:firstLine="284"/>
        <w:contextualSpacing/>
        <w:jc w:val="both"/>
        <w:textAlignment w:val="baseline"/>
      </w:pPr>
      <w:r w:rsidRPr="005C0E48">
        <w:t>Paruošti TP reikalingus įrankius ir aparatūrą.</w:t>
      </w:r>
      <w:r w:rsidRPr="005C0E48" w:rsidR="00D81F79">
        <w:rPr>
          <w:vertAlign w:val="superscript"/>
        </w:rPr>
        <w:t xml:space="preserve"> a)</w:t>
      </w:r>
    </w:p>
    <w:p w:rsidRPr="005C0E48" w:rsidR="00363CC1" w:rsidP="00276A18" w:rsidRDefault="00363CC1" w14:paraId="5C3D7C81" w14:textId="2ED15B59">
      <w:pPr>
        <w:numPr>
          <w:ilvl w:val="1"/>
          <w:numId w:val="43"/>
        </w:numPr>
        <w:overflowPunct w:val="0"/>
        <w:autoSpaceDE w:val="0"/>
        <w:autoSpaceDN w:val="0"/>
        <w:adjustRightInd w:val="0"/>
        <w:ind w:left="142" w:firstLine="284"/>
        <w:contextualSpacing/>
        <w:jc w:val="both"/>
        <w:textAlignment w:val="baseline"/>
      </w:pPr>
      <w:r w:rsidRPr="005C0E48">
        <w:t>Įforminti nustatyta tvarka paraišką atlikti darbus RAA įrenginyje.</w:t>
      </w:r>
      <w:r w:rsidRPr="005C0E48" w:rsidR="000F28EF">
        <w:rPr>
          <w:vertAlign w:val="superscript"/>
        </w:rPr>
        <w:t xml:space="preserve"> a)</w:t>
      </w:r>
    </w:p>
    <w:p w:rsidRPr="005C0E48" w:rsidR="00363CC1" w:rsidP="00276A18" w:rsidRDefault="00363CC1" w14:paraId="3DDE4CDF" w14:textId="77777777">
      <w:pPr>
        <w:numPr>
          <w:ilvl w:val="1"/>
          <w:numId w:val="43"/>
        </w:numPr>
        <w:overflowPunct w:val="0"/>
        <w:autoSpaceDE w:val="0"/>
        <w:autoSpaceDN w:val="0"/>
        <w:adjustRightInd w:val="0"/>
        <w:ind w:left="142" w:firstLine="284"/>
        <w:contextualSpacing/>
        <w:jc w:val="both"/>
        <w:textAlignment w:val="baseline"/>
      </w:pPr>
      <w:r w:rsidRPr="005C0E48">
        <w:t>Paruošti darbo vietą.</w:t>
      </w:r>
    </w:p>
    <w:p w:rsidRPr="005C0E48" w:rsidR="00363CC1" w:rsidP="009D3211" w:rsidRDefault="00363CC1" w14:paraId="1437EDAB" w14:textId="235B1332">
      <w:pPr>
        <w:overflowPunct w:val="0"/>
        <w:autoSpaceDE w:val="0"/>
        <w:autoSpaceDN w:val="0"/>
        <w:adjustRightInd w:val="0"/>
        <w:ind w:left="426" w:firstLine="0"/>
        <w:contextualSpacing/>
        <w:jc w:val="both"/>
        <w:textAlignment w:val="baseline"/>
      </w:pPr>
    </w:p>
    <w:p w:rsidRPr="005C0E48" w:rsidR="00EB40C4" w:rsidP="00276A18" w:rsidRDefault="00EB40C4" w14:paraId="5CB09DC3" w14:textId="0EF2A6B6">
      <w:pPr>
        <w:numPr>
          <w:ilvl w:val="1"/>
          <w:numId w:val="43"/>
        </w:numPr>
        <w:overflowPunct w:val="0"/>
        <w:autoSpaceDE w:val="0"/>
        <w:autoSpaceDN w:val="0"/>
        <w:adjustRightInd w:val="0"/>
        <w:ind w:left="142" w:firstLine="284"/>
        <w:contextualSpacing/>
        <w:jc w:val="both"/>
        <w:textAlignment w:val="baseline"/>
      </w:pPr>
      <w:r w:rsidRPr="005C0E48">
        <w:rPr>
          <w:rFonts w:cs="Tahoma"/>
        </w:rPr>
        <w:t xml:space="preserve">Gauti </w:t>
      </w:r>
      <w:r w:rsidRPr="005C0E48" w:rsidR="000B4583">
        <w:rPr>
          <w:rFonts w:cs="Tahoma"/>
        </w:rPr>
        <w:t xml:space="preserve">iš </w:t>
      </w:r>
      <w:r w:rsidRPr="005C0E48" w:rsidR="004A0E2F">
        <w:rPr>
          <w:rFonts w:cs="Tahoma"/>
        </w:rPr>
        <w:t xml:space="preserve">atsakingųjų už </w:t>
      </w:r>
      <w:r w:rsidR="00385107">
        <w:rPr>
          <w:rFonts w:cs="Tahoma"/>
        </w:rPr>
        <w:t xml:space="preserve">objekto RAA įrenginių </w:t>
      </w:r>
      <w:r w:rsidRPr="005C0E48" w:rsidR="00385107">
        <w:rPr>
          <w:rFonts w:cs="Tahoma"/>
        </w:rPr>
        <w:t>ek</w:t>
      </w:r>
      <w:r w:rsidR="00385107">
        <w:rPr>
          <w:rFonts w:cs="Tahoma"/>
        </w:rPr>
        <w:t>sploatavimą</w:t>
      </w:r>
      <w:r w:rsidRPr="005C0E48" w:rsidR="00EE6A83">
        <w:rPr>
          <w:rFonts w:cs="Tahoma"/>
        </w:rPr>
        <w:t xml:space="preserve"> prisijungimo prie </w:t>
      </w:r>
      <w:r w:rsidRPr="005C0E48" w:rsidDel="00181E62">
        <w:rPr>
          <w:rFonts w:cs="Tahoma"/>
        </w:rPr>
        <w:t>RAA mikroprocesorini</w:t>
      </w:r>
      <w:r w:rsidRPr="005C0E48">
        <w:rPr>
          <w:rFonts w:cs="Tahoma"/>
        </w:rPr>
        <w:t>ų</w:t>
      </w:r>
      <w:r w:rsidRPr="005C0E48" w:rsidDel="00181E62">
        <w:rPr>
          <w:rFonts w:cs="Tahoma"/>
        </w:rPr>
        <w:t xml:space="preserve"> terminal</w:t>
      </w:r>
      <w:r w:rsidRPr="005C0E48">
        <w:rPr>
          <w:rFonts w:cs="Tahoma"/>
        </w:rPr>
        <w:t>ų  slaptažodžius</w:t>
      </w:r>
      <w:r w:rsidRPr="005C0E48" w:rsidR="000B4583">
        <w:rPr>
          <w:vertAlign w:val="superscript"/>
        </w:rPr>
        <w:t xml:space="preserve"> a)</w:t>
      </w:r>
      <w:r w:rsidRPr="005C0E48" w:rsidR="00EE6A83">
        <w:rPr>
          <w:rFonts w:cs="Tahoma"/>
        </w:rPr>
        <w:t>.</w:t>
      </w:r>
    </w:p>
    <w:p w:rsidRPr="005C0E48" w:rsidR="00363CC1" w:rsidP="00276A18" w:rsidRDefault="00363CC1" w14:paraId="40A566C1" w14:textId="1BCE8427">
      <w:pPr>
        <w:numPr>
          <w:ilvl w:val="1"/>
          <w:numId w:val="43"/>
        </w:numPr>
        <w:overflowPunct w:val="0"/>
        <w:autoSpaceDE w:val="0"/>
        <w:autoSpaceDN w:val="0"/>
        <w:adjustRightInd w:val="0"/>
        <w:ind w:left="142" w:firstLine="284"/>
        <w:contextualSpacing/>
        <w:jc w:val="both"/>
        <w:textAlignment w:val="baseline"/>
      </w:pPr>
      <w:r w:rsidRPr="005C0E48">
        <w:t>Gauti leidimą dirbti.</w:t>
      </w:r>
    </w:p>
    <w:p w:rsidRPr="005C0E48" w:rsidR="00363CC1" w:rsidP="00363CC1" w:rsidRDefault="00363CC1" w14:paraId="22968288" w14:textId="77777777">
      <w:pPr>
        <w:contextualSpacing/>
        <w:jc w:val="both"/>
      </w:pPr>
    </w:p>
    <w:p w:rsidRPr="005C0E48" w:rsidR="00363CC1" w:rsidP="00276A18" w:rsidRDefault="00363CC1" w14:paraId="031A72C7" w14:textId="77777777">
      <w:pPr>
        <w:numPr>
          <w:ilvl w:val="0"/>
          <w:numId w:val="43"/>
        </w:numPr>
        <w:overflowPunct w:val="0"/>
        <w:autoSpaceDE w:val="0"/>
        <w:autoSpaceDN w:val="0"/>
        <w:adjustRightInd w:val="0"/>
        <w:ind w:left="142" w:firstLine="284"/>
        <w:contextualSpacing/>
        <w:jc w:val="both"/>
        <w:textAlignment w:val="baseline"/>
        <w:rPr>
          <w:b/>
        </w:rPr>
      </w:pPr>
      <w:r w:rsidRPr="005C0E48">
        <w:rPr>
          <w:b/>
        </w:rPr>
        <w:t>(P1, P) Išorinė apžiūra.</w:t>
      </w:r>
    </w:p>
    <w:p w:rsidRPr="005C0E48" w:rsidR="00363CC1" w:rsidP="00276A18" w:rsidRDefault="00363CC1" w14:paraId="28B1E7D4" w14:textId="77777777">
      <w:pPr>
        <w:numPr>
          <w:ilvl w:val="1"/>
          <w:numId w:val="43"/>
        </w:numPr>
        <w:overflowPunct w:val="0"/>
        <w:autoSpaceDE w:val="0"/>
        <w:autoSpaceDN w:val="0"/>
        <w:adjustRightInd w:val="0"/>
        <w:ind w:left="142" w:firstLine="284"/>
        <w:contextualSpacing/>
        <w:jc w:val="both"/>
        <w:textAlignment w:val="baseline"/>
      </w:pPr>
      <w:r w:rsidRPr="005C0E48">
        <w:t>Nuvalyti dulkes nuo RAA elementų išorės ir montažo.</w:t>
      </w:r>
    </w:p>
    <w:p w:rsidRPr="005C0E48" w:rsidR="00363CC1" w:rsidP="00276A18" w:rsidRDefault="00363CC1" w14:paraId="4C1777F3" w14:textId="4E846578">
      <w:pPr>
        <w:numPr>
          <w:ilvl w:val="1"/>
          <w:numId w:val="43"/>
        </w:numPr>
        <w:overflowPunct w:val="0"/>
        <w:autoSpaceDE w:val="0"/>
        <w:autoSpaceDN w:val="0"/>
        <w:adjustRightInd w:val="0"/>
        <w:ind w:left="142" w:firstLine="284"/>
        <w:contextualSpacing/>
        <w:jc w:val="both"/>
        <w:textAlignment w:val="baseline"/>
      </w:pPr>
      <w:r w:rsidRPr="005C0E48">
        <w:t>Patikrinti, o radus defektus –organizuoti jų pašalinimą:</w:t>
      </w:r>
    </w:p>
    <w:p w:rsidRPr="005C0E48" w:rsidR="00363CC1" w:rsidP="00276A18" w:rsidRDefault="00363CC1" w14:paraId="3B617E25" w14:textId="77777777">
      <w:pPr>
        <w:numPr>
          <w:ilvl w:val="2"/>
          <w:numId w:val="43"/>
        </w:numPr>
        <w:overflowPunct w:val="0"/>
        <w:autoSpaceDE w:val="0"/>
        <w:autoSpaceDN w:val="0"/>
        <w:adjustRightInd w:val="0"/>
        <w:ind w:left="142" w:firstLine="284"/>
        <w:contextualSpacing/>
        <w:jc w:val="both"/>
        <w:textAlignment w:val="baseline"/>
      </w:pPr>
      <w:r w:rsidRPr="005C0E48">
        <w:t>spintų, dėžių, relių tvirtinimą ir dažais dengtų paviršių būklę;</w:t>
      </w:r>
    </w:p>
    <w:p w:rsidRPr="005C0E48" w:rsidR="00363CC1" w:rsidP="00276A18" w:rsidRDefault="00363CC1" w14:paraId="26311541" w14:textId="77777777">
      <w:pPr>
        <w:numPr>
          <w:ilvl w:val="2"/>
          <w:numId w:val="43"/>
        </w:numPr>
        <w:overflowPunct w:val="0"/>
        <w:autoSpaceDE w:val="0"/>
        <w:autoSpaceDN w:val="0"/>
        <w:adjustRightInd w:val="0"/>
        <w:ind w:left="142" w:firstLine="284"/>
        <w:contextualSpacing/>
        <w:jc w:val="both"/>
        <w:textAlignment w:val="baseline"/>
      </w:pPr>
      <w:r w:rsidRPr="005C0E48">
        <w:t>spintų durelių, relių gaubtų sandarumą;</w:t>
      </w:r>
    </w:p>
    <w:p w:rsidRPr="005C0E48" w:rsidR="00363CC1" w:rsidP="00276A18" w:rsidRDefault="00363CC1" w14:paraId="440920DA" w14:textId="77777777">
      <w:pPr>
        <w:numPr>
          <w:ilvl w:val="2"/>
          <w:numId w:val="43"/>
        </w:numPr>
        <w:overflowPunct w:val="0"/>
        <w:autoSpaceDE w:val="0"/>
        <w:autoSpaceDN w:val="0"/>
        <w:adjustRightInd w:val="0"/>
        <w:ind w:left="142" w:firstLine="284"/>
        <w:contextualSpacing/>
        <w:jc w:val="both"/>
        <w:textAlignment w:val="baseline"/>
      </w:pPr>
      <w:r w:rsidRPr="005C0E48">
        <w:t>kontrolinių kabelių įvedimo vietų sandarumą;</w:t>
      </w:r>
    </w:p>
    <w:p w:rsidRPr="005C0E48" w:rsidR="00363CC1" w:rsidP="00276A18" w:rsidRDefault="00363CC1" w14:paraId="2D3E148D" w14:textId="77777777">
      <w:pPr>
        <w:numPr>
          <w:ilvl w:val="2"/>
          <w:numId w:val="43"/>
        </w:numPr>
        <w:overflowPunct w:val="0"/>
        <w:autoSpaceDE w:val="0"/>
        <w:autoSpaceDN w:val="0"/>
        <w:adjustRightInd w:val="0"/>
        <w:ind w:left="142" w:firstLine="284"/>
        <w:contextualSpacing/>
        <w:jc w:val="both"/>
        <w:textAlignment w:val="baseline"/>
      </w:pPr>
      <w:r w:rsidRPr="005C0E48">
        <w:t>kabelių ir montažo laidų jungtis;</w:t>
      </w:r>
    </w:p>
    <w:p w:rsidRPr="005C0E48" w:rsidR="00363CC1" w:rsidP="00276A18" w:rsidRDefault="00363CC1" w14:paraId="41A73865" w14:textId="77777777">
      <w:pPr>
        <w:numPr>
          <w:ilvl w:val="2"/>
          <w:numId w:val="43"/>
        </w:numPr>
        <w:overflowPunct w:val="0"/>
        <w:autoSpaceDE w:val="0"/>
        <w:autoSpaceDN w:val="0"/>
        <w:adjustRightInd w:val="0"/>
        <w:ind w:left="142" w:firstLine="284"/>
        <w:contextualSpacing/>
        <w:jc w:val="both"/>
        <w:textAlignment w:val="baseline"/>
      </w:pPr>
      <w:r w:rsidRPr="005C0E48">
        <w:t>antrinių grandinių ir RAA aparatūros metalinių konstrukcijų ir kabelių ekranų įžeminimą;</w:t>
      </w:r>
    </w:p>
    <w:p w:rsidRPr="005C0E48" w:rsidR="00363CC1" w:rsidP="00276A18" w:rsidRDefault="00363CC1" w14:paraId="472B45FF" w14:textId="6BE8976B">
      <w:pPr>
        <w:numPr>
          <w:ilvl w:val="2"/>
          <w:numId w:val="43"/>
        </w:numPr>
        <w:overflowPunct w:val="0"/>
        <w:autoSpaceDE w:val="0"/>
        <w:autoSpaceDN w:val="0"/>
        <w:adjustRightInd w:val="0"/>
        <w:ind w:left="142" w:firstLine="284"/>
        <w:contextualSpacing/>
        <w:jc w:val="both"/>
        <w:textAlignment w:val="baseline"/>
      </w:pPr>
      <w:r w:rsidRPr="005C0E48">
        <w:t>kabelių gyslų ir laidų žymėjimą</w:t>
      </w:r>
      <w:r w:rsidRPr="005C0E48" w:rsidR="00452626">
        <w:t xml:space="preserve"> ir jų atitikimą montažinėms, principinėms schemoms</w:t>
      </w:r>
      <w:r w:rsidRPr="005C0E48">
        <w:t xml:space="preserve">; </w:t>
      </w:r>
    </w:p>
    <w:p w:rsidRPr="005C0E48" w:rsidR="001030AA" w:rsidP="00276A18" w:rsidRDefault="00363CC1" w14:paraId="00A8E3F7" w14:textId="77777777">
      <w:pPr>
        <w:numPr>
          <w:ilvl w:val="2"/>
          <w:numId w:val="43"/>
        </w:numPr>
        <w:overflowPunct w:val="0"/>
        <w:autoSpaceDE w:val="0"/>
        <w:autoSpaceDN w:val="0"/>
        <w:adjustRightInd w:val="0"/>
        <w:ind w:left="142" w:firstLine="284"/>
        <w:contextualSpacing/>
        <w:jc w:val="both"/>
        <w:textAlignment w:val="baseline"/>
      </w:pPr>
      <w:r w:rsidRPr="005C0E48">
        <w:t>užrašus ant spintų, prie relių ir kitų RAA aparatų</w:t>
      </w:r>
      <w:r w:rsidRPr="005C0E48" w:rsidR="009B6711">
        <w:t xml:space="preserve"> bei su kuriais veiksmus atlieka operatyvinis personalas</w:t>
      </w:r>
      <w:r w:rsidRPr="005C0E48" w:rsidR="001030AA">
        <w:t>, įskaitant ir pagrindinių įrenginių pavarose įrengtus komutacinius įtaisus;</w:t>
      </w:r>
    </w:p>
    <w:p w:rsidRPr="005C0E48" w:rsidR="001030AA" w:rsidP="00276A18" w:rsidRDefault="001030AA" w14:paraId="12EFFCF4" w14:textId="77777777">
      <w:pPr>
        <w:numPr>
          <w:ilvl w:val="2"/>
          <w:numId w:val="43"/>
        </w:numPr>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Pr="005C0E48">
        <w:t>;</w:t>
      </w:r>
    </w:p>
    <w:p w:rsidRPr="005C0E48" w:rsidR="00363CC1" w:rsidP="00276A18" w:rsidRDefault="0035602D" w14:paraId="6229102A" w14:textId="5A38DF11">
      <w:pPr>
        <w:numPr>
          <w:ilvl w:val="2"/>
          <w:numId w:val="43"/>
        </w:numPr>
        <w:overflowPunct w:val="0"/>
        <w:autoSpaceDE w:val="0"/>
        <w:autoSpaceDN w:val="0"/>
        <w:adjustRightInd w:val="0"/>
        <w:ind w:left="142" w:firstLine="284"/>
        <w:contextualSpacing/>
        <w:jc w:val="both"/>
        <w:textAlignment w:val="baseline"/>
        <w:rPr>
          <w:rFonts w:eastAsia="Trebuchet MS" w:cs="Trebuchet MS"/>
        </w:rPr>
      </w:pPr>
      <w:r w:rsidRPr="005C0E48">
        <w:t xml:space="preserve"> kontrolinių kabelių rezervinių gyslų galų  nuo kurių buvo pašalinta izoliacija ar gyslos laidininkas yra neapsaugotas izoliacijos, tokias gyslas izoliuoti</w:t>
      </w:r>
      <w:r w:rsidRPr="005C0E48" w:rsidR="001030AA">
        <w:t>.</w:t>
      </w:r>
    </w:p>
    <w:p w:rsidRPr="005C0E48" w:rsidR="00363CC1" w:rsidP="00363CC1" w:rsidRDefault="00363CC1" w14:paraId="5C5E14DD" w14:textId="77777777">
      <w:pPr>
        <w:contextualSpacing/>
        <w:jc w:val="both"/>
      </w:pPr>
    </w:p>
    <w:p w:rsidRPr="005C0E48" w:rsidR="00363CC1" w:rsidP="00276A18" w:rsidRDefault="00363CC1" w14:paraId="20535AEC" w14:textId="77777777">
      <w:pPr>
        <w:numPr>
          <w:ilvl w:val="0"/>
          <w:numId w:val="43"/>
        </w:numPr>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rsidRPr="005C0E48" w:rsidR="00363CC1" w:rsidP="00363CC1" w:rsidRDefault="00363CC1" w14:paraId="38D3D425" w14:textId="77777777">
      <w:pPr>
        <w:contextualSpacing/>
        <w:jc w:val="both"/>
      </w:pPr>
      <w:r w:rsidRPr="005C0E48">
        <w:t>(Atliekama vidaus apžiūra tų įrenginių, kuriems ji yra galima.)</w:t>
      </w:r>
    </w:p>
    <w:p w:rsidRPr="005C0E48" w:rsidR="00363CC1" w:rsidP="00276A18" w:rsidRDefault="00363CC1" w14:paraId="317E6310" w14:textId="77777777">
      <w:pPr>
        <w:numPr>
          <w:ilvl w:val="1"/>
          <w:numId w:val="43"/>
        </w:numPr>
        <w:overflowPunct w:val="0"/>
        <w:autoSpaceDE w:val="0"/>
        <w:autoSpaceDN w:val="0"/>
        <w:adjustRightInd w:val="0"/>
        <w:ind w:left="142" w:firstLine="284"/>
        <w:contextualSpacing/>
        <w:jc w:val="both"/>
        <w:textAlignment w:val="baseline"/>
      </w:pPr>
      <w:r w:rsidRPr="005C0E48">
        <w:t>Nuvalyti dulkes.</w:t>
      </w:r>
    </w:p>
    <w:p w:rsidRPr="005C0E48" w:rsidR="00363CC1" w:rsidP="00276A18" w:rsidRDefault="00363CC1" w14:paraId="58AB2B90" w14:textId="77777777">
      <w:pPr>
        <w:numPr>
          <w:ilvl w:val="1"/>
          <w:numId w:val="43"/>
        </w:numPr>
        <w:overflowPunct w:val="0"/>
        <w:autoSpaceDE w:val="0"/>
        <w:autoSpaceDN w:val="0"/>
        <w:adjustRightInd w:val="0"/>
        <w:ind w:left="142" w:firstLine="284"/>
        <w:contextualSpacing/>
        <w:jc w:val="both"/>
        <w:textAlignment w:val="baseline"/>
      </w:pPr>
      <w:r w:rsidRPr="005C0E48">
        <w:t>Patikrinti, ar nėra kištukinių jungčių mechaninių defektų, ar patikimi tvirtinimai ir varžtinės jungtys.</w:t>
      </w:r>
    </w:p>
    <w:p w:rsidRPr="005C0E48" w:rsidR="00363CC1" w:rsidP="00276A18" w:rsidRDefault="00363CC1" w14:paraId="39B3097B" w14:textId="77777777">
      <w:pPr>
        <w:numPr>
          <w:ilvl w:val="1"/>
          <w:numId w:val="43"/>
        </w:numPr>
        <w:overflowPunct w:val="0"/>
        <w:autoSpaceDE w:val="0"/>
        <w:autoSpaceDN w:val="0"/>
        <w:adjustRightInd w:val="0"/>
        <w:ind w:left="142" w:firstLine="284"/>
        <w:contextualSpacing/>
        <w:jc w:val="both"/>
        <w:textAlignment w:val="baseline"/>
      </w:pPr>
      <w:r w:rsidRPr="005C0E48">
        <w:t>Patikrinti, ar nėra oksidavimosi žymių dėl patekusios drėgmės, pakenkimo dėl elementų ar plokščių perkaitimo, takelių ir jų apsauginės dangos įtrūkių ir litavimo defektų.</w:t>
      </w:r>
    </w:p>
    <w:p w:rsidR="00BD5EE6" w:rsidP="00276A18" w:rsidRDefault="00363CC1" w14:paraId="060AECF1" w14:textId="089DB4DD">
      <w:pPr>
        <w:numPr>
          <w:ilvl w:val="1"/>
          <w:numId w:val="43"/>
        </w:numPr>
        <w:overflowPunct w:val="0"/>
        <w:autoSpaceDE w:val="0"/>
        <w:autoSpaceDN w:val="0"/>
        <w:adjustRightInd w:val="0"/>
        <w:ind w:left="142" w:firstLine="284"/>
        <w:contextualSpacing/>
        <w:jc w:val="both"/>
        <w:textAlignment w:val="baseline"/>
      </w:pPr>
      <w:r w:rsidRPr="005C0E48">
        <w:t>Patikrinti elektromechanines reles ir jų kontaktus</w:t>
      </w:r>
      <w:r w:rsidR="00DF395F">
        <w:t xml:space="preserve">. </w:t>
      </w:r>
      <w:r w:rsidR="00E16153">
        <w:t>Įsistiklinama</w:t>
      </w:r>
      <w:r w:rsidR="00BD5EE6">
        <w:t xml:space="preserve">, kad: </w:t>
      </w:r>
    </w:p>
    <w:p w:rsidRPr="005C0E48" w:rsidR="00363CC1" w:rsidP="00276A18" w:rsidRDefault="00942F5E" w14:paraId="247F892E" w14:textId="0DCDA0F3">
      <w:pPr>
        <w:numPr>
          <w:ilvl w:val="2"/>
          <w:numId w:val="43"/>
        </w:numPr>
        <w:overflowPunct w:val="0"/>
        <w:autoSpaceDE w:val="0"/>
        <w:autoSpaceDN w:val="0"/>
        <w:adjustRightInd w:val="0"/>
        <w:contextualSpacing/>
        <w:jc w:val="both"/>
        <w:textAlignment w:val="baseline"/>
      </w:pPr>
      <w:r>
        <w:t>Tinkamas</w:t>
      </w:r>
      <w:r w:rsidR="00BD5EE6">
        <w:t xml:space="preserve"> kontaktų </w:t>
      </w:r>
      <w:r w:rsidR="006E1592">
        <w:t>įspaudimas</w:t>
      </w:r>
      <w:r w:rsidR="008D29DA">
        <w:t xml:space="preserve">. Jei </w:t>
      </w:r>
      <w:r w:rsidR="00EF5B39">
        <w:t>įspaudimas netink</w:t>
      </w:r>
      <w:r w:rsidR="0081469F">
        <w:t>amas</w:t>
      </w:r>
      <w:r w:rsidR="00E9725C">
        <w:t xml:space="preserve"> </w:t>
      </w:r>
      <w:r w:rsidR="008A5F30">
        <w:t xml:space="preserve">jis </w:t>
      </w:r>
      <w:r w:rsidR="00776AF6">
        <w:t>sureguliuojamas</w:t>
      </w:r>
      <w:r w:rsidR="00090105">
        <w:t>.</w:t>
      </w:r>
    </w:p>
    <w:p w:rsidRPr="005C0E48" w:rsidR="00B368E1" w:rsidP="00276A18" w:rsidRDefault="003A5684" w14:paraId="616C6A60" w14:textId="6A4977DC">
      <w:pPr>
        <w:numPr>
          <w:ilvl w:val="2"/>
          <w:numId w:val="43"/>
        </w:numPr>
        <w:overflowPunct w:val="0"/>
        <w:autoSpaceDE w:val="0"/>
        <w:autoSpaceDN w:val="0"/>
        <w:adjustRightInd w:val="0"/>
        <w:contextualSpacing/>
        <w:jc w:val="both"/>
        <w:textAlignment w:val="baseline"/>
      </w:pPr>
      <w:r>
        <w:t>Kai relė</w:t>
      </w:r>
      <w:r w:rsidR="00973D42">
        <w:t>s</w:t>
      </w:r>
      <w:r>
        <w:t xml:space="preserve"> apvija neteka </w:t>
      </w:r>
      <w:r w:rsidR="00973D42">
        <w:t xml:space="preserve">elektros </w:t>
      </w:r>
      <w:r>
        <w:t xml:space="preserve">srovė </w:t>
      </w:r>
      <w:r w:rsidR="00973D42">
        <w:t>nėra</w:t>
      </w:r>
      <w:r w:rsidR="00224791">
        <w:t xml:space="preserve"> </w:t>
      </w:r>
      <w:r w:rsidR="008B1CC6">
        <w:t>kontaktinė</w:t>
      </w:r>
      <w:r w:rsidR="00897491">
        <w:t>s</w:t>
      </w:r>
      <w:r w:rsidR="008B1CC6">
        <w:t xml:space="preserve"> sistemos </w:t>
      </w:r>
      <w:r w:rsidR="003C66AB">
        <w:t xml:space="preserve">inkarėlio </w:t>
      </w:r>
      <w:r w:rsidR="000758D9">
        <w:t>prili</w:t>
      </w:r>
      <w:r w:rsidR="00FA5F80">
        <w:t>pimo</w:t>
      </w:r>
      <w:r w:rsidR="00324C99">
        <w:t xml:space="preserve"> </w:t>
      </w:r>
      <w:r w:rsidR="00D44458">
        <w:t>pri</w:t>
      </w:r>
      <w:r w:rsidR="00F673CC">
        <w:t>e šerdies</w:t>
      </w:r>
      <w:r w:rsidR="009628FF">
        <w:t xml:space="preserve"> </w:t>
      </w:r>
      <w:r w:rsidR="0005214C">
        <w:t>reiškinio</w:t>
      </w:r>
      <w:r w:rsidR="00973D42">
        <w:t>.</w:t>
      </w:r>
      <w:r w:rsidR="00AF3473">
        <w:t xml:space="preserve"> J</w:t>
      </w:r>
      <w:r w:rsidR="000F4937">
        <w:t xml:space="preserve">ei pastebimas </w:t>
      </w:r>
      <w:r w:rsidR="00674145">
        <w:t>prilipimas</w:t>
      </w:r>
      <w:r w:rsidR="00973D42">
        <w:t>,</w:t>
      </w:r>
      <w:r w:rsidR="00674145">
        <w:t xml:space="preserve"> </w:t>
      </w:r>
      <w:r w:rsidR="0016343A">
        <w:t>nustat</w:t>
      </w:r>
      <w:r w:rsidR="0005214C">
        <w:t>om</w:t>
      </w:r>
      <w:r w:rsidR="004109BF">
        <w:t>a</w:t>
      </w:r>
      <w:r w:rsidR="0005214C">
        <w:t xml:space="preserve"> </w:t>
      </w:r>
      <w:r w:rsidR="00A14A8B">
        <w:t>to</w:t>
      </w:r>
      <w:r w:rsidR="0005214C">
        <w:t xml:space="preserve"> </w:t>
      </w:r>
      <w:r w:rsidR="006027C3">
        <w:t>prie</w:t>
      </w:r>
      <w:r w:rsidR="004109BF">
        <w:t>žastis</w:t>
      </w:r>
      <w:r w:rsidR="00B750DF">
        <w:t xml:space="preserve">, </w:t>
      </w:r>
      <w:r w:rsidR="00A14A8B">
        <w:t xml:space="preserve">išvalomi </w:t>
      </w:r>
      <w:r w:rsidR="00F375B9">
        <w:t xml:space="preserve">kontaktinės sistemos inkarėlio ir </w:t>
      </w:r>
      <w:r w:rsidR="00DC1833">
        <w:t>šerdies pavi</w:t>
      </w:r>
      <w:r w:rsidR="00CC6361">
        <w:t>ršiai.</w:t>
      </w:r>
    </w:p>
    <w:p w:rsidRPr="005C0E48" w:rsidR="008B1CC6" w:rsidP="00276A18" w:rsidRDefault="004530AB" w14:paraId="4BA696E9" w14:textId="33805A74">
      <w:pPr>
        <w:numPr>
          <w:ilvl w:val="2"/>
          <w:numId w:val="43"/>
        </w:numPr>
        <w:overflowPunct w:val="0"/>
        <w:autoSpaceDE w:val="0"/>
        <w:autoSpaceDN w:val="0"/>
        <w:adjustRightInd w:val="0"/>
        <w:contextualSpacing/>
        <w:jc w:val="both"/>
        <w:textAlignment w:val="baseline"/>
      </w:pPr>
      <w:r>
        <w:t>Tinkam</w:t>
      </w:r>
      <w:r w:rsidR="00251B4C">
        <w:t>a k</w:t>
      </w:r>
      <w:r w:rsidR="00117E6E">
        <w:t>ontaktų paviršiaus b</w:t>
      </w:r>
      <w:r w:rsidR="00251B4C">
        <w:t>ūkl</w:t>
      </w:r>
      <w:r w:rsidR="00CC6361">
        <w:t>ė</w:t>
      </w:r>
      <w:r w:rsidR="006D0039">
        <w:t>.</w:t>
      </w:r>
      <w:r w:rsidR="003F6B95">
        <w:t xml:space="preserve"> </w:t>
      </w:r>
      <w:r w:rsidR="00F046DF">
        <w:t xml:space="preserve">Nėra </w:t>
      </w:r>
      <w:r w:rsidR="00FC391F">
        <w:t>kontaktų kaitimo požymių</w:t>
      </w:r>
      <w:r w:rsidR="006D0039">
        <w:t>, korozijos</w:t>
      </w:r>
      <w:r w:rsidR="003141CF">
        <w:t>,</w:t>
      </w:r>
      <w:r w:rsidR="00FC391F">
        <w:t xml:space="preserve"> </w:t>
      </w:r>
      <w:r w:rsidR="00C47FAF">
        <w:t>oksidacijos</w:t>
      </w:r>
      <w:r w:rsidR="00796BC2">
        <w:t xml:space="preserve">, </w:t>
      </w:r>
      <w:r w:rsidR="001B7745">
        <w:t>me</w:t>
      </w:r>
      <w:r w:rsidR="008F3398">
        <w:t>chaninių pažeidimų</w:t>
      </w:r>
      <w:r w:rsidR="00433792">
        <w:t xml:space="preserve">. </w:t>
      </w:r>
      <w:r w:rsidR="00670945">
        <w:t>K</w:t>
      </w:r>
      <w:r w:rsidR="00433792">
        <w:t>o</w:t>
      </w:r>
      <w:r w:rsidR="00AF658C">
        <w:t xml:space="preserve">rpusai </w:t>
      </w:r>
      <w:r w:rsidR="00931DA3">
        <w:t xml:space="preserve">neturi </w:t>
      </w:r>
      <w:r w:rsidR="00234693">
        <w:t xml:space="preserve">pažeidimų </w:t>
      </w:r>
      <w:r w:rsidR="000B41DC">
        <w:t>ir me</w:t>
      </w:r>
      <w:r w:rsidR="003E5219">
        <w:t>c</w:t>
      </w:r>
      <w:r w:rsidR="004262EC">
        <w:t>haninių deformacijų.</w:t>
      </w:r>
    </w:p>
    <w:p w:rsidRPr="005C0E48" w:rsidR="00BE2A9C" w:rsidP="00276A18" w:rsidRDefault="00451DAD" w14:paraId="0C0E0691" w14:textId="3790684A">
      <w:pPr>
        <w:numPr>
          <w:ilvl w:val="2"/>
          <w:numId w:val="43"/>
        </w:numPr>
        <w:overflowPunct w:val="0"/>
        <w:autoSpaceDE w:val="0"/>
        <w:autoSpaceDN w:val="0"/>
        <w:adjustRightInd w:val="0"/>
        <w:contextualSpacing/>
        <w:jc w:val="both"/>
        <w:textAlignment w:val="baseline"/>
      </w:pPr>
      <w:r>
        <w:t>Relės k</w:t>
      </w:r>
      <w:r w:rsidR="002441C5">
        <w:t>ontaktinės sistemos inkarėli</w:t>
      </w:r>
      <w:r w:rsidR="00C96745">
        <w:t xml:space="preserve">o </w:t>
      </w:r>
      <w:r w:rsidR="00493AFF">
        <w:t>amortizavimo funkci</w:t>
      </w:r>
      <w:r w:rsidR="00E07DF6">
        <w:t xml:space="preserve">onalumas </w:t>
      </w:r>
      <w:r w:rsidR="008957B2">
        <w:t xml:space="preserve">veikia </w:t>
      </w:r>
      <w:r w:rsidR="009D0F39">
        <w:t>gerai</w:t>
      </w:r>
      <w:r w:rsidR="00993DF9">
        <w:t xml:space="preserve">, tai yra </w:t>
      </w:r>
      <w:r w:rsidR="00FF3A56">
        <w:t>tink</w:t>
      </w:r>
      <w:r w:rsidR="0078454F">
        <w:t>amai</w:t>
      </w:r>
      <w:r w:rsidR="00993DF9">
        <w:t xml:space="preserve"> sl</w:t>
      </w:r>
      <w:r w:rsidR="008F32CC">
        <w:t xml:space="preserve">opinami </w:t>
      </w:r>
      <w:r w:rsidR="00992DD5">
        <w:t>spyruoklių</w:t>
      </w:r>
      <w:r w:rsidR="009D0F39">
        <w:t xml:space="preserve"> </w:t>
      </w:r>
      <w:r w:rsidR="007400FC">
        <w:t xml:space="preserve">ar </w:t>
      </w:r>
      <w:r w:rsidR="00701599">
        <w:t>el</w:t>
      </w:r>
      <w:r w:rsidR="00D562F7">
        <w:t>ekrodinamini</w:t>
      </w:r>
      <w:r w:rsidR="00741EDF">
        <w:t>o</w:t>
      </w:r>
      <w:r w:rsidR="00D562F7">
        <w:t xml:space="preserve"> </w:t>
      </w:r>
      <w:r w:rsidR="00741EDF">
        <w:t xml:space="preserve">poveikio </w:t>
      </w:r>
      <w:r w:rsidR="00D562F7">
        <w:t xml:space="preserve"> </w:t>
      </w:r>
      <w:r w:rsidR="00FF3A56">
        <w:t>s</w:t>
      </w:r>
      <w:r w:rsidR="0078454F">
        <w:t xml:space="preserve">ukelti </w:t>
      </w:r>
      <w:r w:rsidR="00BF2A76">
        <w:t>s</w:t>
      </w:r>
      <w:r w:rsidR="00CB798D">
        <w:t>mūgiai a</w:t>
      </w:r>
      <w:r w:rsidR="00641E8A">
        <w:t xml:space="preserve">r vibracijos. </w:t>
      </w:r>
    </w:p>
    <w:p w:rsidRPr="005C0E48" w:rsidR="00363CC1" w:rsidP="00363CC1" w:rsidRDefault="00363CC1" w14:paraId="4BBE66DA" w14:textId="77777777">
      <w:pPr>
        <w:contextualSpacing/>
        <w:jc w:val="both"/>
        <w:rPr>
          <w:b/>
        </w:rPr>
      </w:pPr>
    </w:p>
    <w:p w:rsidRPr="005C0E48" w:rsidR="00363CC1" w:rsidP="00276A18" w:rsidRDefault="00363CC1" w14:paraId="627C9B6D" w14:textId="77777777">
      <w:pPr>
        <w:numPr>
          <w:ilvl w:val="0"/>
          <w:numId w:val="43"/>
        </w:numPr>
        <w:overflowPunct w:val="0"/>
        <w:autoSpaceDE w:val="0"/>
        <w:autoSpaceDN w:val="0"/>
        <w:adjustRightInd w:val="0"/>
        <w:ind w:left="142" w:firstLine="284"/>
        <w:contextualSpacing/>
        <w:jc w:val="both"/>
        <w:textAlignment w:val="baseline"/>
        <w:rPr>
          <w:b/>
        </w:rPr>
      </w:pPr>
      <w:r w:rsidRPr="005C0E48">
        <w:rPr>
          <w:b/>
        </w:rPr>
        <w:t>(P1, P) Izoliacijos varžos matavimai.</w:t>
      </w:r>
    </w:p>
    <w:p w:rsidRPr="005C0E48" w:rsidR="00363CC1" w:rsidP="00276A18" w:rsidRDefault="00363CC1" w14:paraId="61638375" w14:textId="77777777">
      <w:pPr>
        <w:numPr>
          <w:ilvl w:val="1"/>
          <w:numId w:val="43"/>
        </w:numPr>
        <w:overflowPunct w:val="0"/>
        <w:autoSpaceDE w:val="0"/>
        <w:autoSpaceDN w:val="0"/>
        <w:adjustRightInd w:val="0"/>
        <w:ind w:left="142" w:firstLine="284"/>
        <w:contextualSpacing/>
        <w:jc w:val="both"/>
        <w:textAlignment w:val="baseline"/>
      </w:pPr>
      <w:r w:rsidRPr="005C0E48">
        <w:t>Išmatuoti atskirų grandinių izoliacijos varžą žemės atžvilgiu:</w:t>
      </w:r>
    </w:p>
    <w:p w:rsidRPr="005C0E48" w:rsidR="00363CC1" w:rsidP="00276A18" w:rsidRDefault="00363CC1" w14:paraId="41B6F7B2" w14:textId="77777777">
      <w:pPr>
        <w:numPr>
          <w:ilvl w:val="2"/>
          <w:numId w:val="43"/>
        </w:numPr>
        <w:overflowPunct w:val="0"/>
        <w:autoSpaceDE w:val="0"/>
        <w:autoSpaceDN w:val="0"/>
        <w:adjustRightInd w:val="0"/>
        <w:ind w:left="142" w:firstLine="284"/>
        <w:contextualSpacing/>
        <w:jc w:val="both"/>
        <w:textAlignment w:val="baseline"/>
      </w:pPr>
      <w:r w:rsidRPr="005C0E48">
        <w:t>srovės (kiekvienos grupės);</w:t>
      </w:r>
    </w:p>
    <w:p w:rsidRPr="005C0E48" w:rsidR="00363CC1" w:rsidP="00276A18" w:rsidRDefault="00363CC1" w14:paraId="2349397D" w14:textId="77777777">
      <w:pPr>
        <w:numPr>
          <w:ilvl w:val="2"/>
          <w:numId w:val="43"/>
        </w:numPr>
        <w:overflowPunct w:val="0"/>
        <w:autoSpaceDE w:val="0"/>
        <w:autoSpaceDN w:val="0"/>
        <w:adjustRightInd w:val="0"/>
        <w:ind w:left="142" w:firstLine="284"/>
        <w:contextualSpacing/>
        <w:jc w:val="both"/>
        <w:textAlignment w:val="baseline"/>
      </w:pPr>
      <w:r w:rsidRPr="005C0E48">
        <w:t>įtampos;</w:t>
      </w:r>
    </w:p>
    <w:p w:rsidRPr="005C0E48" w:rsidR="00363CC1" w:rsidP="00276A18" w:rsidRDefault="00363CC1" w14:paraId="4B2F315F" w14:textId="77777777">
      <w:pPr>
        <w:numPr>
          <w:ilvl w:val="2"/>
          <w:numId w:val="43"/>
        </w:numPr>
        <w:overflowPunct w:val="0"/>
        <w:autoSpaceDE w:val="0"/>
        <w:autoSpaceDN w:val="0"/>
        <w:adjustRightInd w:val="0"/>
        <w:ind w:left="142" w:firstLine="284"/>
        <w:contextualSpacing/>
        <w:jc w:val="both"/>
        <w:textAlignment w:val="baseline"/>
      </w:pPr>
      <w:r w:rsidRPr="005C0E48">
        <w:t>operatyvinės srovės valdymo, apsaugų, automatikos, įskaitant relių kontaktinius įėjimus ir išėjimus (atsižvelgti į įrenginių gamintojų rekomendacijas tokių matavimų atlikimui) ;</w:t>
      </w:r>
    </w:p>
    <w:p w:rsidRPr="005C0E48" w:rsidR="00363CC1" w:rsidP="00276A18" w:rsidRDefault="00363CC1" w14:paraId="6C85F5DB" w14:textId="77777777">
      <w:pPr>
        <w:numPr>
          <w:ilvl w:val="2"/>
          <w:numId w:val="43"/>
        </w:numPr>
        <w:overflowPunct w:val="0"/>
        <w:autoSpaceDE w:val="0"/>
        <w:autoSpaceDN w:val="0"/>
        <w:adjustRightInd w:val="0"/>
        <w:ind w:left="142" w:firstLine="284"/>
        <w:contextualSpacing/>
        <w:jc w:val="both"/>
        <w:textAlignment w:val="baseline"/>
      </w:pPr>
      <w:r w:rsidRPr="005C0E48">
        <w:t>kitų elektriškai nesujungtų.</w:t>
      </w:r>
    </w:p>
    <w:p w:rsidRPr="005C0E48" w:rsidR="00363CC1" w:rsidP="00276A18" w:rsidRDefault="00363CC1" w14:paraId="6A35C56C" w14:textId="77777777">
      <w:pPr>
        <w:numPr>
          <w:ilvl w:val="1"/>
          <w:numId w:val="43"/>
        </w:numPr>
        <w:overflowPunct w:val="0"/>
        <w:autoSpaceDE w:val="0"/>
        <w:autoSpaceDN w:val="0"/>
        <w:adjustRightInd w:val="0"/>
        <w:ind w:left="142" w:firstLine="284"/>
        <w:contextualSpacing/>
        <w:jc w:val="both"/>
        <w:textAlignment w:val="baseline"/>
      </w:pPr>
      <w:r w:rsidRPr="005C0E48">
        <w:t>Išmatuoti izoliacijos varžą tarp 4.1 punkte nurodytų grandinių.</w:t>
      </w:r>
    </w:p>
    <w:p w:rsidRPr="005C0E48" w:rsidR="00363CC1" w:rsidP="00276A18" w:rsidRDefault="00363CC1" w14:paraId="2BE3AB9C" w14:textId="77777777">
      <w:pPr>
        <w:numPr>
          <w:ilvl w:val="1"/>
          <w:numId w:val="43"/>
        </w:numPr>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rsidRPr="005C0E48" w:rsidR="00363CC1" w:rsidP="00276A18" w:rsidRDefault="00363CC1" w14:paraId="583B3E50" w14:textId="77777777">
      <w:pPr>
        <w:numPr>
          <w:ilvl w:val="2"/>
          <w:numId w:val="43"/>
        </w:numPr>
        <w:overflowPunct w:val="0"/>
        <w:autoSpaceDE w:val="0"/>
        <w:autoSpaceDN w:val="0"/>
        <w:adjustRightInd w:val="0"/>
        <w:ind w:left="142" w:firstLine="284"/>
        <w:contextualSpacing/>
        <w:jc w:val="both"/>
        <w:textAlignment w:val="baseline"/>
      </w:pPr>
      <w:r w:rsidRPr="005C0E48">
        <w:t>transformatorių dujinės apsaugos grandinėse;</w:t>
      </w:r>
    </w:p>
    <w:p w:rsidRPr="005C0E48" w:rsidR="00363CC1" w:rsidP="00276A18" w:rsidRDefault="00363CC1" w14:paraId="73D25734" w14:textId="77777777">
      <w:pPr>
        <w:numPr>
          <w:ilvl w:val="2"/>
          <w:numId w:val="43"/>
        </w:numPr>
        <w:overflowPunct w:val="0"/>
        <w:autoSpaceDE w:val="0"/>
        <w:autoSpaceDN w:val="0"/>
        <w:adjustRightInd w:val="0"/>
        <w:ind w:left="142" w:firstLine="284"/>
        <w:contextualSpacing/>
        <w:jc w:val="both"/>
        <w:textAlignment w:val="baseline"/>
      </w:pPr>
      <w:r w:rsidRPr="005C0E48">
        <w:t>srovės transformatorių, kurių In = 1A grandinėse.</w:t>
      </w:r>
    </w:p>
    <w:p w:rsidRPr="005C0E48" w:rsidR="00363CC1" w:rsidP="00363CC1" w:rsidRDefault="00363CC1" w14:paraId="6768656B" w14:textId="77777777">
      <w:pPr>
        <w:contextualSpacing/>
        <w:jc w:val="both"/>
      </w:pPr>
    </w:p>
    <w:p w:rsidRPr="005C0E48" w:rsidR="00363CC1" w:rsidP="00276A18" w:rsidRDefault="00363CC1" w14:paraId="2B0799B5" w14:textId="77777777">
      <w:pPr>
        <w:numPr>
          <w:ilvl w:val="0"/>
          <w:numId w:val="43"/>
        </w:numPr>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t>Tikrinama padavus bandomąją įtampą 1 minutę.</w:t>
      </w:r>
    </w:p>
    <w:p w:rsidRPr="005C0E48" w:rsidR="00363CC1" w:rsidP="00276A18" w:rsidRDefault="00363CC1" w14:paraId="5DA07471" w14:textId="77777777">
      <w:pPr>
        <w:numPr>
          <w:ilvl w:val="1"/>
          <w:numId w:val="43"/>
        </w:numPr>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 (atsižvelgti į įrenginių gamintojų rekomendacijas tokių matavimų atlikimui).</w:t>
      </w:r>
    </w:p>
    <w:p w:rsidRPr="005C0E48" w:rsidR="00363CC1" w:rsidP="00276A18" w:rsidRDefault="00363CC1" w14:paraId="6F9FFC06" w14:textId="77777777">
      <w:pPr>
        <w:numPr>
          <w:ilvl w:val="1"/>
          <w:numId w:val="43"/>
        </w:numPr>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rsidRPr="005C0E48" w:rsidR="00363CC1" w:rsidP="00276A18" w:rsidRDefault="00363CC1" w14:paraId="67945E60" w14:textId="77777777">
      <w:pPr>
        <w:numPr>
          <w:ilvl w:val="1"/>
          <w:numId w:val="43"/>
        </w:numPr>
        <w:overflowPunct w:val="0"/>
        <w:autoSpaceDE w:val="0"/>
        <w:autoSpaceDN w:val="0"/>
        <w:adjustRightInd w:val="0"/>
        <w:ind w:left="142" w:firstLine="284"/>
        <w:contextualSpacing/>
        <w:jc w:val="both"/>
        <w:textAlignment w:val="baseline"/>
      </w:pPr>
      <w:r w:rsidRPr="005C0E48">
        <w:t>Jei izoliacija buvo bandoma kintamąja įtampa, išmatuoti išbandytų grandinių izoliacijos varžą žemės atžvilgiu.</w:t>
      </w:r>
    </w:p>
    <w:p w:rsidRPr="005C0E48" w:rsidR="00363CC1" w:rsidP="00363CC1" w:rsidRDefault="00363CC1" w14:paraId="41F56DCE" w14:textId="77777777">
      <w:pPr>
        <w:contextualSpacing/>
        <w:jc w:val="both"/>
      </w:pPr>
    </w:p>
    <w:p w:rsidRPr="005C0E48" w:rsidR="00363CC1" w:rsidP="00276A18" w:rsidRDefault="00363CC1" w14:paraId="7F824502" w14:textId="77777777">
      <w:pPr>
        <w:numPr>
          <w:ilvl w:val="0"/>
          <w:numId w:val="43"/>
        </w:numPr>
        <w:overflowPunct w:val="0"/>
        <w:autoSpaceDE w:val="0"/>
        <w:autoSpaceDN w:val="0"/>
        <w:adjustRightInd w:val="0"/>
        <w:ind w:left="142" w:firstLine="284"/>
        <w:contextualSpacing/>
        <w:jc w:val="both"/>
        <w:textAlignment w:val="baseline"/>
        <w:rPr>
          <w:b/>
        </w:rPr>
      </w:pPr>
      <w:r w:rsidRPr="005C0E48">
        <w:rPr>
          <w:b/>
        </w:rPr>
        <w:t>(P1, P) Mikroprocesorinių relių (apsaugos ir valdymo) patikrinimas.</w:t>
      </w:r>
    </w:p>
    <w:p w:rsidRPr="005C0E48" w:rsidR="00363CC1" w:rsidP="00363CC1" w:rsidRDefault="00363CC1" w14:paraId="439E6160" w14:textId="77777777">
      <w:pPr>
        <w:overflowPunct w:val="0"/>
        <w:autoSpaceDE w:val="0"/>
        <w:autoSpaceDN w:val="0"/>
        <w:adjustRightInd w:val="0"/>
        <w:ind w:left="426" w:firstLine="0"/>
        <w:contextualSpacing/>
        <w:jc w:val="both"/>
        <w:textAlignment w:val="baseline"/>
      </w:pPr>
    </w:p>
    <w:p w:rsidRPr="005C0E48" w:rsidR="00363CC1" w:rsidP="00276A18" w:rsidRDefault="00363CC1" w14:paraId="2E0A7F43" w14:textId="57E497A9">
      <w:pPr>
        <w:numPr>
          <w:ilvl w:val="1"/>
          <w:numId w:val="43"/>
        </w:numPr>
        <w:overflowPunct w:val="0"/>
        <w:autoSpaceDE w:val="0"/>
        <w:autoSpaceDN w:val="0"/>
        <w:adjustRightInd w:val="0"/>
        <w:ind w:left="142" w:firstLine="284"/>
        <w:contextualSpacing/>
        <w:jc w:val="both"/>
        <w:textAlignment w:val="baseline"/>
      </w:pPr>
      <w:r w:rsidRPr="005C0E48">
        <w:t xml:space="preserve">Patikrinti, ar relės vidaus konfigūracija (su visais įėjimais ir išėjimais) atitinka aktualias RAA nuostatų užduotis, </w:t>
      </w:r>
      <w:r w:rsidRPr="005C0E48" w:rsidR="000460F6">
        <w:t>galiojančius</w:t>
      </w:r>
      <w:r w:rsidRPr="005C0E48">
        <w:t xml:space="preserve"> tesės aktus ir brėžiniuose nurodytą konfigūraciją. </w:t>
      </w:r>
    </w:p>
    <w:p w:rsidRPr="005C0E48" w:rsidR="00363CC1" w:rsidP="00276A18" w:rsidRDefault="00363CC1" w14:paraId="63C0E995" w14:textId="77777777">
      <w:pPr>
        <w:numPr>
          <w:ilvl w:val="1"/>
          <w:numId w:val="43"/>
        </w:numPr>
        <w:overflowPunct w:val="0"/>
        <w:autoSpaceDE w:val="0"/>
        <w:autoSpaceDN w:val="0"/>
        <w:adjustRightInd w:val="0"/>
        <w:ind w:left="142" w:firstLine="284"/>
        <w:contextualSpacing/>
        <w:jc w:val="both"/>
        <w:textAlignment w:val="baseline"/>
      </w:pPr>
      <w:r w:rsidRPr="005C0E48">
        <w:t>Patikrinti relės vidaus loginius ryšius, įėjimus ir išėjimus.</w:t>
      </w:r>
    </w:p>
    <w:p w:rsidRPr="005C0E48" w:rsidR="00363CC1" w:rsidP="00276A18" w:rsidRDefault="00363CC1" w14:paraId="7ACDD477" w14:textId="77777777">
      <w:pPr>
        <w:numPr>
          <w:ilvl w:val="1"/>
          <w:numId w:val="43"/>
        </w:numPr>
        <w:overflowPunct w:val="0"/>
        <w:autoSpaceDE w:val="0"/>
        <w:autoSpaceDN w:val="0"/>
        <w:adjustRightInd w:val="0"/>
        <w:ind w:left="142" w:firstLine="284"/>
        <w:contextualSpacing/>
        <w:jc w:val="both"/>
        <w:textAlignment w:val="baseline"/>
      </w:pPr>
      <w:r w:rsidRPr="005C0E48">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rsidRPr="005C0E48" w:rsidR="00363CC1" w:rsidP="00276A18" w:rsidRDefault="00363CC1" w14:paraId="455CC32E" w14:textId="77777777">
      <w:pPr>
        <w:numPr>
          <w:ilvl w:val="1"/>
          <w:numId w:val="43"/>
        </w:numPr>
        <w:overflowPunct w:val="0"/>
        <w:autoSpaceDE w:val="0"/>
        <w:autoSpaceDN w:val="0"/>
        <w:adjustRightInd w:val="0"/>
        <w:ind w:left="142" w:firstLine="284"/>
        <w:contextualSpacing/>
        <w:jc w:val="both"/>
        <w:textAlignment w:val="baseline"/>
      </w:pPr>
      <w:r w:rsidRPr="005C0E48">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rsidRPr="005C0E48" w:rsidR="00363CC1" w:rsidP="00276A18" w:rsidRDefault="00363CC1" w14:paraId="12B88F8F" w14:textId="77777777">
      <w:pPr>
        <w:numPr>
          <w:ilvl w:val="1"/>
          <w:numId w:val="43"/>
        </w:numPr>
        <w:overflowPunct w:val="0"/>
        <w:autoSpaceDE w:val="0"/>
        <w:autoSpaceDN w:val="0"/>
        <w:adjustRightInd w:val="0"/>
        <w:ind w:left="142" w:firstLine="284"/>
        <w:contextualSpacing/>
        <w:jc w:val="both"/>
        <w:textAlignment w:val="baseline"/>
      </w:pPr>
      <w:r w:rsidRPr="005C0E48">
        <w:t xml:space="preserve"> Patikrinti visus signalus į relės šviesos diodus, komandas, perjungiklius, relės perduodamus signalus ir matavimus į kompiuterinę valdymo-informavimo sistemą, komandų ir signalų aprašų atitiktį jų reikšmei.</w:t>
      </w:r>
    </w:p>
    <w:p w:rsidRPr="005C0E48" w:rsidR="00363CC1" w:rsidP="00276A18" w:rsidRDefault="00363CC1" w14:paraId="4D681E3D" w14:textId="7E4E8DBA">
      <w:pPr>
        <w:numPr>
          <w:ilvl w:val="1"/>
          <w:numId w:val="43"/>
        </w:numPr>
        <w:overflowPunct w:val="0"/>
        <w:autoSpaceDE w:val="0"/>
        <w:autoSpaceDN w:val="0"/>
        <w:adjustRightInd w:val="0"/>
        <w:ind w:left="142" w:firstLine="284"/>
        <w:contextualSpacing/>
        <w:jc w:val="both"/>
        <w:textAlignment w:val="baseline"/>
      </w:pPr>
      <w:r w:rsidRPr="005C0E48">
        <w:t xml:space="preserve"> Iš pašalinio šaltinio padavus pramoninio dažnio simetrinės trifazės sistemos sroves ir įtampas palyginti gaunamus parodymus skystųjų kristalų ekrane arba </w:t>
      </w:r>
      <w:r w:rsidRPr="005C0E48" w:rsidR="000460F6">
        <w:t>monitoringui</w:t>
      </w:r>
      <w:r w:rsidRPr="005C0E48">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rsidRPr="005C0E48" w:rsidR="00363CC1" w:rsidP="00276A18" w:rsidRDefault="00363CC1" w14:paraId="2E5CFA54" w14:textId="77777777">
      <w:pPr>
        <w:numPr>
          <w:ilvl w:val="1"/>
          <w:numId w:val="43"/>
        </w:numPr>
        <w:overflowPunct w:val="0"/>
        <w:autoSpaceDE w:val="0"/>
        <w:autoSpaceDN w:val="0"/>
        <w:adjustRightInd w:val="0"/>
        <w:ind w:left="142" w:firstLine="284"/>
        <w:contextualSpacing/>
        <w:jc w:val="both"/>
        <w:textAlignment w:val="baseline"/>
      </w:pPr>
      <w:r w:rsidRPr="005C0E48">
        <w:t>Patikrinti automatikos funkcijų veikimą ir nuostatus.</w:t>
      </w:r>
    </w:p>
    <w:p w:rsidRPr="005C0E48" w:rsidR="00363CC1" w:rsidP="00276A18" w:rsidRDefault="00363CC1" w14:paraId="3FFC3F22" w14:textId="77777777">
      <w:pPr>
        <w:numPr>
          <w:ilvl w:val="1"/>
          <w:numId w:val="43"/>
        </w:numPr>
        <w:overflowPunct w:val="0"/>
        <w:autoSpaceDE w:val="0"/>
        <w:autoSpaceDN w:val="0"/>
        <w:adjustRightInd w:val="0"/>
        <w:ind w:left="142" w:firstLine="284"/>
        <w:contextualSpacing/>
        <w:jc w:val="both"/>
        <w:textAlignment w:val="baseline"/>
      </w:pPr>
      <w:r w:rsidRPr="005C0E48">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rsidRPr="00A250B8" w:rsidR="00363CC1" w:rsidP="00276A18" w:rsidRDefault="00363CC1" w14:paraId="4B0ED44B" w14:textId="77777777">
      <w:pPr>
        <w:numPr>
          <w:ilvl w:val="1"/>
          <w:numId w:val="43"/>
        </w:numPr>
        <w:overflowPunct w:val="0"/>
        <w:autoSpaceDE w:val="0"/>
        <w:autoSpaceDN w:val="0"/>
        <w:adjustRightInd w:val="0"/>
        <w:ind w:left="142" w:firstLine="284"/>
        <w:contextualSpacing/>
        <w:jc w:val="both"/>
        <w:textAlignment w:val="baseline"/>
      </w:pPr>
      <w:r w:rsidRPr="005C0E48">
        <w:t>Patikrinti sąsajos žmogus-mašina (angl. HMI – human machine interface) funkcinių klavišų ir skystųjų krista</w:t>
      </w:r>
      <w:r w:rsidRPr="00A250B8">
        <w:t>lų ekrano veikimą.</w:t>
      </w:r>
    </w:p>
    <w:p w:rsidRPr="00A250B8" w:rsidR="00363CC1" w:rsidP="00276A18" w:rsidRDefault="00363CC1" w14:paraId="12F30C07" w14:textId="0DF2401A">
      <w:pPr>
        <w:numPr>
          <w:ilvl w:val="1"/>
          <w:numId w:val="43"/>
        </w:numPr>
        <w:overflowPunct w:val="0"/>
        <w:autoSpaceDE w:val="0"/>
        <w:autoSpaceDN w:val="0"/>
        <w:adjustRightInd w:val="0"/>
        <w:ind w:left="142" w:firstLine="284"/>
        <w:contextualSpacing/>
        <w:jc w:val="both"/>
        <w:textAlignment w:val="baseline"/>
      </w:pPr>
      <w:r w:rsidRPr="00A250B8">
        <w:t>Patikrinti laiko sin</w:t>
      </w:r>
      <w:r w:rsidRPr="00A250B8" w:rsidR="000460F6">
        <w:t>c</w:t>
      </w:r>
      <w:r w:rsidRPr="00A250B8">
        <w:t>hronizavimo funkciją</w:t>
      </w:r>
      <w:r w:rsidRPr="00A250B8" w:rsidR="000F716F">
        <w:t>, ar vykdomas laiko sinchronizavimas.</w:t>
      </w:r>
      <w:r w:rsidRPr="00A250B8" w:rsidR="00E37F05">
        <w:t xml:space="preserve"> </w:t>
      </w:r>
    </w:p>
    <w:p w:rsidRPr="00A250B8" w:rsidR="00363CC1" w:rsidP="00276A18" w:rsidRDefault="00363CC1" w14:paraId="3FD4EB20" w14:textId="01AF989A">
      <w:pPr>
        <w:numPr>
          <w:ilvl w:val="1"/>
          <w:numId w:val="43"/>
        </w:numPr>
        <w:overflowPunct w:val="0"/>
        <w:autoSpaceDE w:val="0"/>
        <w:autoSpaceDN w:val="0"/>
        <w:adjustRightInd w:val="0"/>
        <w:ind w:left="142" w:firstLine="284"/>
        <w:contextualSpacing/>
        <w:jc w:val="both"/>
        <w:textAlignment w:val="baseline"/>
      </w:pPr>
      <w:r w:rsidRPr="00A250B8">
        <w:t xml:space="preserve">Patikrinti pastotės duomenų tinklo rezervavimo </w:t>
      </w:r>
      <w:r w:rsidRPr="00A250B8" w:rsidR="005A7035">
        <w:t xml:space="preserve">PRP </w:t>
      </w:r>
      <w:r w:rsidRPr="00A250B8">
        <w:t>funkcija (IEC 62439</w:t>
      </w:r>
      <w:r w:rsidRPr="00A250B8" w:rsidR="00E731DB">
        <w:t>, PRP (</w:t>
      </w:r>
      <w:r w:rsidRPr="00A250B8" w:rsidR="009E384C">
        <w:t>angl.: parallel redundancy protocol</w:t>
      </w:r>
      <w:r w:rsidRPr="00A250B8" w:rsidR="00E731DB">
        <w:t>)</w:t>
      </w:r>
      <w:r w:rsidRPr="00A250B8">
        <w:t>) terminaluose *:</w:t>
      </w:r>
    </w:p>
    <w:p w:rsidRPr="00A250B8" w:rsidR="00363CC1" w:rsidP="00276A18" w:rsidRDefault="00E03C48" w14:paraId="664CFA46" w14:textId="71A5B4E3">
      <w:pPr>
        <w:pStyle w:val="ListParagraph"/>
        <w:numPr>
          <w:ilvl w:val="1"/>
          <w:numId w:val="43"/>
        </w:numPr>
        <w:overflowPunct w:val="0"/>
        <w:autoSpaceDE w:val="0"/>
        <w:autoSpaceDN w:val="0"/>
        <w:adjustRightInd w:val="0"/>
        <w:contextualSpacing/>
        <w:jc w:val="both"/>
        <w:textAlignment w:val="baseline"/>
      </w:pPr>
      <w:r w:rsidRPr="00A250B8">
        <w:t>Patikrinti p</w:t>
      </w:r>
      <w:r w:rsidRPr="00A250B8" w:rsidR="00363CC1">
        <w:t>riima</w:t>
      </w:r>
      <w:r w:rsidRPr="00A250B8">
        <w:t>mų</w:t>
      </w:r>
      <w:r w:rsidRPr="00A250B8" w:rsidR="00363CC1">
        <w:t>/perduoda</w:t>
      </w:r>
      <w:r w:rsidRPr="00A250B8">
        <w:t>mų</w:t>
      </w:r>
      <w:r w:rsidRPr="00A250B8" w:rsidR="000460F6">
        <w:t xml:space="preserve"> </w:t>
      </w:r>
      <w:r w:rsidRPr="00A250B8" w:rsidR="00363CC1">
        <w:t>GOOSE žinučių technines charakteristikas</w:t>
      </w:r>
      <w:r w:rsidRPr="00A250B8" w:rsidR="007923DF">
        <w:t xml:space="preserve">, </w:t>
      </w:r>
      <w:r w:rsidRPr="00A250B8" w:rsidR="00363CC1">
        <w:t>ir jų atitikimą standarto IEC 61850-8 reikalavimams</w:t>
      </w:r>
      <w:r w:rsidRPr="00A250B8" w:rsidR="000B02B1">
        <w:t>, ar vykdoma komunikaciją su kitais TP/SP įrenginiais kaip numatyta projekte</w:t>
      </w:r>
      <w:r w:rsidRPr="00A250B8" w:rsidR="00363CC1">
        <w:t>.</w:t>
      </w:r>
    </w:p>
    <w:p w:rsidRPr="00A250B8" w:rsidR="00363CC1" w:rsidP="00276A18" w:rsidRDefault="00363CC1" w14:paraId="322A2C7E" w14:textId="0BE434D3">
      <w:pPr>
        <w:pStyle w:val="ListParagraph"/>
        <w:numPr>
          <w:ilvl w:val="1"/>
          <w:numId w:val="43"/>
        </w:numPr>
        <w:overflowPunct w:val="0"/>
        <w:autoSpaceDE w:val="0"/>
        <w:autoSpaceDN w:val="0"/>
        <w:adjustRightInd w:val="0"/>
        <w:contextualSpacing/>
        <w:jc w:val="both"/>
        <w:textAlignment w:val="baseline"/>
      </w:pPr>
      <w:r w:rsidRPr="00A250B8">
        <w:t xml:space="preserve"> Patikrinti pagrindinio ir ji dubliuojančio lygiaverčio/rezervinio terminalo nesuveikimą </w:t>
      </w:r>
      <w:r w:rsidRPr="00A250B8" w:rsidR="00822FEF">
        <w:t xml:space="preserve">į jungtuvų atjungimą </w:t>
      </w:r>
      <w:r w:rsidRPr="00A250B8">
        <w:t>laikinai nutraukiant srovės ir įtampos matavimų skaitmeninius duomenų paketų ( IEC 61850-9-2 sampled Value data streams) srautus.</w:t>
      </w:r>
    </w:p>
    <w:p w:rsidRPr="00A250B8" w:rsidR="0058433C" w:rsidP="00276A18" w:rsidRDefault="00940CCC" w14:paraId="4837CF6F" w14:textId="6D08E7C0">
      <w:pPr>
        <w:pStyle w:val="ListParagraph"/>
        <w:numPr>
          <w:ilvl w:val="1"/>
          <w:numId w:val="43"/>
        </w:numPr>
        <w:overflowPunct w:val="0"/>
        <w:autoSpaceDE w:val="0"/>
        <w:autoSpaceDN w:val="0"/>
        <w:adjustRightInd w:val="0"/>
        <w:contextualSpacing/>
        <w:jc w:val="both"/>
        <w:textAlignment w:val="baseline"/>
      </w:pPr>
      <w:r w:rsidRPr="00A250B8">
        <w:t>Patikrinti binarinių įėjimų (BI) slen</w:t>
      </w:r>
      <w:r w:rsidRPr="00A250B8" w:rsidR="00FE3A22">
        <w:t>k</w:t>
      </w:r>
      <w:r w:rsidRPr="00A250B8">
        <w:t xml:space="preserve">stines suveikimo </w:t>
      </w:r>
      <w:r w:rsidRPr="00A250B8" w:rsidR="00677732">
        <w:t>įtampas</w:t>
      </w:r>
      <w:r w:rsidRPr="00A250B8" w:rsidR="00FE3A22">
        <w:t>.</w:t>
      </w:r>
    </w:p>
    <w:p w:rsidRPr="005C0E48" w:rsidR="00363CC1" w:rsidP="00276A18" w:rsidRDefault="00363CC1" w14:paraId="16F9A82E" w14:textId="77777777">
      <w:pPr>
        <w:numPr>
          <w:ilvl w:val="1"/>
          <w:numId w:val="43"/>
        </w:numPr>
        <w:overflowPunct w:val="0"/>
        <w:autoSpaceDE w:val="0"/>
        <w:autoSpaceDN w:val="0"/>
        <w:adjustRightInd w:val="0"/>
        <w:ind w:left="142" w:firstLine="284"/>
        <w:contextualSpacing/>
        <w:jc w:val="both"/>
        <w:textAlignment w:val="baseline"/>
      </w:pPr>
      <w:r w:rsidRPr="005C0E48">
        <w:t>Remiantis gamintojo rekomendacijomis pakeisti greičiau besidėvinčias dalis (pvz.: akumuliatorių baterija ir kt.)</w:t>
      </w:r>
    </w:p>
    <w:p w:rsidRPr="005C0E48" w:rsidR="00363CC1" w:rsidP="00276A18" w:rsidRDefault="00363CC1" w14:paraId="02B5AE5A" w14:textId="6115E4FF">
      <w:pPr>
        <w:numPr>
          <w:ilvl w:val="1"/>
          <w:numId w:val="43"/>
        </w:numPr>
        <w:overflowPunct w:val="0"/>
        <w:autoSpaceDE w:val="0"/>
        <w:autoSpaceDN w:val="0"/>
        <w:adjustRightInd w:val="0"/>
        <w:ind w:left="142" w:firstLine="284"/>
        <w:contextualSpacing/>
        <w:jc w:val="both"/>
        <w:textAlignment w:val="baseline"/>
      </w:pPr>
      <w:r w:rsidRPr="005C0E48">
        <w:t>Patikrinti ar mikroprocesorinė relė savaime „nepers</w:t>
      </w:r>
      <w:r w:rsidRPr="005C0E48" w:rsidR="000460F6">
        <w:t>i</w:t>
      </w:r>
      <w:r w:rsidRPr="005C0E48">
        <w:t xml:space="preserve">kraudinėja“. </w:t>
      </w:r>
      <w:r w:rsidRPr="005C0E48" w:rsidR="003C5841">
        <w:t>Vertinama</w:t>
      </w:r>
      <w:r w:rsidRPr="005C0E48" w:rsidR="00AB7DC2">
        <w:t xml:space="preserve"> </w:t>
      </w:r>
      <w:r w:rsidRPr="005C0E48">
        <w:t>atli</w:t>
      </w:r>
      <w:r w:rsidRPr="005C0E48" w:rsidR="007E0722">
        <w:t>e</w:t>
      </w:r>
      <w:r w:rsidRPr="005C0E48">
        <w:t>kt</w:t>
      </w:r>
      <w:r w:rsidRPr="005C0E48" w:rsidR="00AB7DC2">
        <w:t>ant</w:t>
      </w:r>
      <w:r w:rsidRPr="005C0E48">
        <w:t xml:space="preserve"> įrenginio vidinės savikontrolės funkcijos įvykių žurnalo įrašų analizę</w:t>
      </w:r>
      <w:r w:rsidRPr="005C0E48" w:rsidR="003C5841">
        <w:t xml:space="preserve"> bei</w:t>
      </w:r>
      <w:r w:rsidRPr="005C0E48">
        <w:t xml:space="preserve"> pateikiant analizės rezultatus ir išvadą.</w:t>
      </w:r>
    </w:p>
    <w:p w:rsidRPr="005C0E48" w:rsidR="00363CC1" w:rsidP="00363CC1" w:rsidRDefault="00363CC1" w14:paraId="0EEE6AAC" w14:textId="77777777">
      <w:pPr>
        <w:contextualSpacing/>
        <w:jc w:val="both"/>
        <w:rPr>
          <w:b/>
        </w:rPr>
      </w:pPr>
    </w:p>
    <w:p w:rsidRPr="005C0E48" w:rsidR="00363CC1" w:rsidP="00276A18" w:rsidRDefault="00363CC1" w14:paraId="6B7EEFE6" w14:textId="77777777">
      <w:pPr>
        <w:numPr>
          <w:ilvl w:val="0"/>
          <w:numId w:val="43"/>
        </w:numPr>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rsidRPr="005C0E48" w:rsidR="00363CC1" w:rsidP="00363CC1" w:rsidRDefault="00363CC1" w14:paraId="7FC629DC" w14:textId="77777777">
      <w:pPr>
        <w:contextualSpacing/>
        <w:jc w:val="both"/>
      </w:pPr>
      <w:r w:rsidRPr="005C0E48">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5C0E48">
        <w:tab/>
      </w:r>
    </w:p>
    <w:p w:rsidRPr="005C0E48" w:rsidR="00363CC1" w:rsidP="00363CC1" w:rsidRDefault="00363CC1" w14:paraId="7040DEEB" w14:textId="77777777">
      <w:pPr>
        <w:contextualSpacing/>
        <w:jc w:val="both"/>
        <w:rPr>
          <w:b/>
        </w:rPr>
      </w:pPr>
    </w:p>
    <w:p w:rsidRPr="005C0E48" w:rsidR="00363CC1" w:rsidP="00276A18" w:rsidRDefault="00363CC1" w14:paraId="03B4E346" w14:textId="77777777">
      <w:pPr>
        <w:numPr>
          <w:ilvl w:val="0"/>
          <w:numId w:val="43"/>
        </w:numPr>
        <w:overflowPunct w:val="0"/>
        <w:autoSpaceDE w:val="0"/>
        <w:autoSpaceDN w:val="0"/>
        <w:adjustRightInd w:val="0"/>
        <w:ind w:left="142" w:firstLine="284"/>
        <w:contextualSpacing/>
        <w:jc w:val="both"/>
        <w:textAlignment w:val="baseline"/>
        <w:rPr>
          <w:b/>
        </w:rPr>
      </w:pPr>
      <w:r w:rsidRPr="005C0E48">
        <w:rPr>
          <w:b/>
        </w:rPr>
        <w:t xml:space="preserve">(P1, P) RAA įrenginių tarpusavio ryšių ir ryšių su komutaciniais aparatais patikrinimas.  </w:t>
      </w:r>
    </w:p>
    <w:p w:rsidRPr="005C0E48" w:rsidR="00363CC1" w:rsidP="00276A18" w:rsidRDefault="00363CC1" w14:paraId="4D7F9852" w14:textId="77777777">
      <w:pPr>
        <w:numPr>
          <w:ilvl w:val="1"/>
          <w:numId w:val="43"/>
        </w:numPr>
        <w:overflowPunct w:val="0"/>
        <w:autoSpaceDE w:val="0"/>
        <w:autoSpaceDN w:val="0"/>
        <w:adjustRightInd w:val="0"/>
        <w:ind w:left="142" w:firstLine="284"/>
        <w:contextualSpacing/>
        <w:jc w:val="both"/>
        <w:textAlignment w:val="baseline"/>
      </w:pPr>
      <w:r w:rsidRPr="005C0E48">
        <w:t xml:space="preserve">Patikrinti visus RAA įrenginio loginius ryšius, diskretinių ir analoginių signalų priėmimą perdavimą laidiniais ryšiais su kitais apsaugų, automatikos valdymo ir signalizacijos įrenginiais. Įsitikinti tinkamu (teisingu) jų veikimu. </w:t>
      </w:r>
    </w:p>
    <w:p w:rsidRPr="005C0E48" w:rsidR="00363CC1" w:rsidP="00276A18" w:rsidRDefault="00363CC1" w14:paraId="33035BDB" w14:textId="3E0E7087">
      <w:pPr>
        <w:numPr>
          <w:ilvl w:val="1"/>
          <w:numId w:val="43"/>
        </w:numPr>
        <w:overflowPunct w:val="0"/>
        <w:autoSpaceDE w:val="0"/>
        <w:autoSpaceDN w:val="0"/>
        <w:adjustRightInd w:val="0"/>
        <w:ind w:left="142" w:firstLine="284"/>
        <w:contextualSpacing/>
        <w:jc w:val="both"/>
        <w:textAlignment w:val="baseline"/>
      </w:pPr>
      <w:r w:rsidRPr="005C0E48">
        <w:t>Patikrinti RAA įrenginių loginius ryšius vykdomus GOOSE žinutėmis protokolo IEC 61850 analizatoriumi ir pateikti jų realaus laiko techninės būklės ir charakteristikų įvertinimo ataskaitą.</w:t>
      </w:r>
    </w:p>
    <w:p w:rsidRPr="005C0E48" w:rsidR="00363CC1" w:rsidP="00276A18" w:rsidRDefault="00363CC1" w14:paraId="22E7A0C6" w14:textId="77777777">
      <w:pPr>
        <w:numPr>
          <w:ilvl w:val="1"/>
          <w:numId w:val="43"/>
        </w:numPr>
        <w:overflowPunct w:val="0"/>
        <w:autoSpaceDE w:val="0"/>
        <w:autoSpaceDN w:val="0"/>
        <w:adjustRightInd w:val="0"/>
        <w:ind w:left="142" w:firstLine="284"/>
        <w:contextualSpacing/>
        <w:jc w:val="both"/>
        <w:textAlignment w:val="baseline"/>
      </w:pPr>
      <w:r w:rsidRPr="005C0E48">
        <w:t>Patikrinti RAA įrenginio veikimą į komutacinius aparatus esant vardinei operatyvinės srovės įtampai.</w:t>
      </w:r>
    </w:p>
    <w:p w:rsidRPr="005C0E48" w:rsidR="00363CC1" w:rsidP="005C6063" w:rsidRDefault="00363CC1" w14:paraId="2B0F98F5" w14:textId="77777777">
      <w:pPr>
        <w:pStyle w:val="BodyTextIndent2"/>
        <w:numPr>
          <w:ilvl w:val="1"/>
          <w:numId w:val="43"/>
        </w:numPr>
        <w:tabs>
          <w:tab w:val="right" w:pos="567"/>
          <w:tab w:val="left" w:pos="1276"/>
          <w:tab w:val="decimal" w:pos="9072"/>
          <w:tab w:val="left" w:pos="9781"/>
          <w:tab w:val="decimal" w:pos="9923"/>
        </w:tabs>
        <w:spacing w:after="0" w:line="240" w:lineRule="auto"/>
        <w:ind w:left="142" w:firstLine="284"/>
        <w:contextualSpacing/>
        <w:jc w:val="both"/>
        <w:rPr>
          <w:i/>
        </w:rPr>
      </w:pPr>
      <w:r w:rsidRPr="005C0E48">
        <w:t>Patikrinti RAA įrenginio visų grandinių tinkamą veikimą, taip pat ir veikimą į komutacinius aparatus, esant operatyvinės srovės įtampai U = 0,8Uv.</w:t>
      </w:r>
    </w:p>
    <w:p w:rsidRPr="005C0E48" w:rsidR="00363CC1" w:rsidP="005C6063" w:rsidRDefault="00363CC1" w14:paraId="10726A40" w14:textId="1FFF0812">
      <w:pPr>
        <w:pStyle w:val="BodyTextIndent2"/>
        <w:numPr>
          <w:ilvl w:val="1"/>
          <w:numId w:val="43"/>
        </w:numPr>
        <w:tabs>
          <w:tab w:val="right" w:pos="567"/>
          <w:tab w:val="left" w:pos="1276"/>
          <w:tab w:val="decimal" w:pos="9072"/>
          <w:tab w:val="left" w:pos="9781"/>
          <w:tab w:val="decimal" w:pos="9923"/>
        </w:tabs>
        <w:spacing w:after="0" w:line="240" w:lineRule="auto"/>
        <w:ind w:left="142" w:firstLine="284"/>
        <w:contextualSpacing/>
        <w:jc w:val="both"/>
      </w:pPr>
      <w:r w:rsidRPr="005C0E48">
        <w:t>Patikri</w:t>
      </w:r>
      <w:r w:rsidRPr="005C0E48" w:rsidR="000460F6">
        <w:t>n</w:t>
      </w:r>
      <w:r w:rsidRPr="005C0E48">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Pr="005C0E48" w:rsidR="000460F6">
        <w:t>išėjimų</w:t>
      </w:r>
      <w:r w:rsidRPr="005C0E48">
        <w:t xml:space="preserve"> relės nesuveikia.</w:t>
      </w:r>
    </w:p>
    <w:p w:rsidRPr="005C0E48" w:rsidR="00363CC1" w:rsidP="00276A18" w:rsidRDefault="00363CC1" w14:paraId="1062CDC7" w14:textId="77777777">
      <w:pPr>
        <w:pStyle w:val="BodyTextIndent2"/>
        <w:numPr>
          <w:ilvl w:val="1"/>
          <w:numId w:val="43"/>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ir komutacinių aparatų tarpusavio sąveiką esant vardinei operatyvinės srovės įtampai.</w:t>
      </w:r>
    </w:p>
    <w:p w:rsidRPr="005C0E48" w:rsidR="00363CC1" w:rsidP="00363CC1" w:rsidRDefault="00363CC1" w14:paraId="397D0B6F" w14:textId="77777777">
      <w:pPr>
        <w:pStyle w:val="ListParagraph"/>
        <w:ind w:left="142"/>
        <w:contextualSpacing/>
        <w:rPr>
          <w:iCs/>
        </w:rPr>
      </w:pPr>
    </w:p>
    <w:p w:rsidRPr="005C0E48" w:rsidR="00363CC1" w:rsidP="00276A18" w:rsidRDefault="00363CC1" w14:paraId="0D2C6763" w14:textId="77777777">
      <w:pPr>
        <w:numPr>
          <w:ilvl w:val="0"/>
          <w:numId w:val="43"/>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rsidRPr="005C0E48" w:rsidR="00363CC1" w:rsidP="00276A18" w:rsidRDefault="00363CC1" w14:paraId="7B86EE12" w14:textId="0A93CE26">
      <w:pPr>
        <w:numPr>
          <w:ilvl w:val="1"/>
          <w:numId w:val="43"/>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mikropro</w:t>
      </w:r>
      <w:r w:rsidRPr="005C0E48" w:rsidR="000460F6">
        <w:t>c</w:t>
      </w:r>
      <w:r w:rsidRPr="005C0E48">
        <w:t>e</w:t>
      </w:r>
      <w:r w:rsidRPr="005C0E48" w:rsidR="000460F6">
        <w:t>s</w:t>
      </w:r>
      <w:r w:rsidRPr="005C0E48">
        <w:t>o</w:t>
      </w:r>
      <w:r w:rsidRPr="005C0E48" w:rsidR="000460F6">
        <w:t>ri</w:t>
      </w:r>
      <w:r w:rsidRPr="005C0E48">
        <w:t xml:space="preserve">nių relių veikimą į galines reles nuo bandymo stendo paduodant keletą avarinių dydžių. </w:t>
      </w:r>
    </w:p>
    <w:p w:rsidRPr="005C0E48" w:rsidR="00363CC1" w:rsidP="00276A18" w:rsidRDefault="00363CC1" w14:paraId="02680FB8" w14:textId="77777777">
      <w:pPr>
        <w:numPr>
          <w:ilvl w:val="1"/>
          <w:numId w:val="43"/>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 išbandant AKĮ įtaiso (funkcijos) veikimo ciklų skaičių (N) su kiekvieno ciklo įjungimo trukme (tN).</w:t>
      </w:r>
    </w:p>
    <w:p w:rsidRPr="005C0E48" w:rsidR="00363CC1" w:rsidP="00363CC1" w:rsidRDefault="00363CC1" w14:paraId="6D2FBDF6" w14:textId="77777777">
      <w:pPr>
        <w:tabs>
          <w:tab w:val="left" w:pos="709"/>
          <w:tab w:val="left" w:pos="851"/>
          <w:tab w:val="left" w:pos="1080"/>
          <w:tab w:val="left" w:pos="1134"/>
        </w:tabs>
        <w:overflowPunct w:val="0"/>
        <w:autoSpaceDE w:val="0"/>
        <w:autoSpaceDN w:val="0"/>
        <w:adjustRightInd w:val="0"/>
        <w:contextualSpacing/>
        <w:jc w:val="both"/>
        <w:textAlignment w:val="baseline"/>
      </w:pPr>
    </w:p>
    <w:p w:rsidRPr="005C0E48" w:rsidR="00363CC1" w:rsidP="00276A18" w:rsidRDefault="00363CC1" w14:paraId="5B978872" w14:textId="77777777">
      <w:pPr>
        <w:numPr>
          <w:ilvl w:val="0"/>
          <w:numId w:val="43"/>
        </w:numPr>
        <w:overflowPunct w:val="0"/>
        <w:autoSpaceDE w:val="0"/>
        <w:autoSpaceDN w:val="0"/>
        <w:adjustRightInd w:val="0"/>
        <w:ind w:left="142" w:firstLine="284"/>
        <w:contextualSpacing/>
        <w:jc w:val="both"/>
        <w:textAlignment w:val="baseline"/>
        <w:rPr>
          <w:b/>
        </w:rPr>
      </w:pPr>
      <w:r w:rsidRPr="005C0E48" w:rsidDel="00F0073C">
        <w:t xml:space="preserve"> </w:t>
      </w:r>
      <w:r w:rsidRPr="005C0E48">
        <w:rPr>
          <w:b/>
        </w:rPr>
        <w:t>(P1, P) Kompleksinis RAA įrenginio patikrinimas.</w:t>
      </w:r>
    </w:p>
    <w:p w:rsidRPr="005C0E48" w:rsidR="00363CC1" w:rsidP="00276A18" w:rsidRDefault="00363CC1" w14:paraId="5F5A548E" w14:textId="77777777">
      <w:pPr>
        <w:numPr>
          <w:ilvl w:val="1"/>
          <w:numId w:val="43"/>
        </w:numPr>
        <w:overflowPunct w:val="0"/>
        <w:autoSpaceDE w:val="0"/>
        <w:autoSpaceDN w:val="0"/>
        <w:adjustRightInd w:val="0"/>
        <w:ind w:left="142" w:firstLine="284"/>
        <w:contextualSpacing/>
        <w:jc w:val="both"/>
        <w:textAlignment w:val="baseline"/>
      </w:pPr>
      <w:r w:rsidRPr="005C0E48">
        <w:t>Paduoti į RAA įrenginį vardinę operatyvinės srovės įtampą.</w:t>
      </w:r>
    </w:p>
    <w:p w:rsidRPr="005C0E48" w:rsidR="00363CC1" w:rsidP="00276A18" w:rsidRDefault="00363CC1" w14:paraId="276AAEF1" w14:textId="7307ABD5">
      <w:pPr>
        <w:numPr>
          <w:ilvl w:val="1"/>
          <w:numId w:val="43"/>
        </w:numPr>
        <w:overflowPunct w:val="0"/>
        <w:autoSpaceDE w:val="0"/>
        <w:autoSpaceDN w:val="0"/>
        <w:adjustRightInd w:val="0"/>
        <w:ind w:left="142" w:firstLine="284"/>
        <w:contextualSpacing/>
        <w:jc w:val="both"/>
        <w:textAlignment w:val="baseline"/>
      </w:pPr>
      <w:r w:rsidRPr="005C0E48">
        <w:t xml:space="preserve">Laikantis Reglamento </w:t>
      </w:r>
      <w:r w:rsidRPr="005C0E48">
        <w:fldChar w:fldCharType="begin"/>
      </w:r>
      <w:r w:rsidRPr="005C0E48">
        <w:instrText xml:space="preserve"> REF _Ref294007048 \r \h  \* MERGEFORMAT </w:instrText>
      </w:r>
      <w:r w:rsidRPr="005C0E48">
        <w:fldChar w:fldCharType="separate"/>
      </w:r>
      <w:r w:rsidR="00207E6B">
        <w:t/>
      </w:r>
      <w:r w:rsidRPr="005C0E48">
        <w:fldChar w:fldCharType="end"/>
      </w:r>
      <w:r w:rsidRPr="005C0E48">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5C0E48">
        <w:rPr>
          <w:vertAlign w:val="superscript"/>
        </w:rPr>
        <w:t>1</w:t>
      </w:r>
      <w:r w:rsidRPr="005C0E48">
        <w:t xml:space="preserve">: </w:t>
      </w:r>
    </w:p>
    <w:p w:rsidRPr="005C0E48" w:rsidR="00363CC1" w:rsidP="00276A18" w:rsidRDefault="00363CC1" w14:paraId="42C627D8" w14:textId="77777777">
      <w:pPr>
        <w:numPr>
          <w:ilvl w:val="2"/>
          <w:numId w:val="43"/>
        </w:numPr>
        <w:tabs>
          <w:tab w:val="left" w:pos="720"/>
          <w:tab w:val="left" w:pos="1080"/>
        </w:tabs>
        <w:overflowPunct w:val="0"/>
        <w:autoSpaceDE w:val="0"/>
        <w:autoSpaceDN w:val="0"/>
        <w:adjustRightInd w:val="0"/>
        <w:ind w:left="142" w:firstLine="284"/>
        <w:contextualSpacing/>
        <w:jc w:val="both"/>
        <w:textAlignment w:val="baseline"/>
      </w:pPr>
      <w:r w:rsidRPr="005C0E48">
        <w:t xml:space="preserve"> apsaugoms reaguojančioms į viršijantį nuostatą avarinio parametro dydį (maksimaliosioms):</w:t>
      </w:r>
    </w:p>
    <w:p w:rsidRPr="005C0E48" w:rsidR="00363CC1" w:rsidP="00276A18" w:rsidRDefault="00363CC1" w14:paraId="46F37092" w14:textId="77777777">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paduoti 0,9 ir 1,1 nuostato ir įsitikinti, kad pirmuoju atveju apsauga (pakopa, zona) nesuveikia, o antruoju – suveikia;</w:t>
      </w:r>
    </w:p>
    <w:p w:rsidRPr="005C0E48" w:rsidR="00363CC1" w:rsidP="00276A18" w:rsidRDefault="00363CC1" w14:paraId="0432687C" w14:textId="77777777">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padavus 1,3  nuostato – išmatuoti suveikimo laiką;</w:t>
      </w:r>
      <w:r w:rsidRPr="005C0E48" w:rsidDel="00F10D34">
        <w:t xml:space="preserve"> </w:t>
      </w:r>
    </w:p>
    <w:p w:rsidRPr="005C0E48" w:rsidR="00363CC1" w:rsidP="00276A18" w:rsidRDefault="00363CC1" w14:paraId="1CDF0F8D" w14:textId="77777777">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rsidRPr="005C0E48" w:rsidR="00363CC1" w:rsidP="00276A18" w:rsidRDefault="00363CC1" w14:paraId="34645809" w14:textId="77777777">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paduoti 1,1 ir 0,9 nuostato ir įsitikinti, kad pirmuoju atveju apsauga (pakopa, zona) nesuveikia, o antruoju – suveikia;</w:t>
      </w:r>
    </w:p>
    <w:p w:rsidRPr="005C0E48" w:rsidR="00363CC1" w:rsidP="00276A18" w:rsidRDefault="00363CC1" w14:paraId="08921383" w14:textId="6BBFD5E6">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padavus 0,4</w:t>
      </w:r>
      <w:r w:rsidR="008041B9">
        <w:t xml:space="preserve"> </w:t>
      </w:r>
      <w:r w:rsidRPr="005C0E48">
        <w:t>Z (arba kitą dydį, nurodytą gamintojo) distancinėms apsaugoms, 0,8 užduoto nuostato srovės, įtampos ir kitoms apsaugoms, išmatuoti suveikimo laiką;</w:t>
      </w:r>
    </w:p>
    <w:p w:rsidRPr="005C0E48" w:rsidR="00363CC1" w:rsidP="00276A18" w:rsidRDefault="00363CC1" w14:paraId="67032B94" w14:textId="77777777">
      <w:pPr>
        <w:numPr>
          <w:ilvl w:val="2"/>
          <w:numId w:val="43"/>
        </w:numPr>
        <w:overflowPunct w:val="0"/>
        <w:autoSpaceDE w:val="0"/>
        <w:autoSpaceDN w:val="0"/>
        <w:adjustRightInd w:val="0"/>
        <w:ind w:left="142" w:firstLine="284"/>
        <w:contextualSpacing/>
        <w:jc w:val="both"/>
        <w:textAlignment w:val="baseline"/>
      </w:pPr>
      <w:r w:rsidRPr="005C0E48">
        <w:t>kitoms apsaugoms ir automatikai – sudarius sąlygas suveikti.</w:t>
      </w:r>
    </w:p>
    <w:p w:rsidRPr="005C0E48" w:rsidR="00363CC1" w:rsidP="00276A18" w:rsidRDefault="00363CC1" w14:paraId="7FABC64C" w14:textId="21533E79">
      <w:pPr>
        <w:pStyle w:val="BodyTextIndent2"/>
        <w:numPr>
          <w:ilvl w:val="1"/>
          <w:numId w:val="43"/>
        </w:numPr>
        <w:tabs>
          <w:tab w:val="right" w:pos="0"/>
          <w:tab w:val="left" w:pos="1843"/>
          <w:tab w:val="decimal" w:pos="9072"/>
          <w:tab w:val="left" w:pos="9781"/>
          <w:tab w:val="decimal" w:pos="9923"/>
        </w:tabs>
        <w:spacing w:after="0" w:line="240" w:lineRule="auto"/>
        <w:ind w:left="142" w:firstLine="284"/>
        <w:contextualSpacing/>
        <w:jc w:val="both"/>
      </w:pPr>
      <w:r w:rsidRPr="005C0E48">
        <w:t xml:space="preserve">Išmatuoti suveikimo laikai nuo nurodytų užduotyse neturi skirtis daugiau, negu nurodyta Reglamento </w:t>
      </w:r>
      <w:hyperlink w:history="1" w:anchor="_DIDŽIAUSI_LEISTINI_RELINĖS">
        <w:r w:rsidRPr="00053A36" w:rsidR="00053A36">
          <w:rPr>
            <w:rStyle w:val="Hyperlink"/>
            <w:color w:val="auto"/>
            <w:u w:val="none"/>
          </w:rPr>
          <w:t>15</w:t>
        </w:r>
      </w:hyperlink>
      <w:r w:rsidR="00053A36">
        <w:t xml:space="preserve"> </w:t>
      </w:r>
      <w:r w:rsidRPr="005C0E48">
        <w:t>priede.</w:t>
      </w:r>
    </w:p>
    <w:p w:rsidRPr="005C0E48" w:rsidR="00363CC1" w:rsidP="00276A18" w:rsidRDefault="00363CC1" w14:paraId="7BE34346" w14:textId="77777777">
      <w:pPr>
        <w:pStyle w:val="BodyTextIndent2"/>
        <w:numPr>
          <w:ilvl w:val="1"/>
          <w:numId w:val="43"/>
        </w:numPr>
        <w:tabs>
          <w:tab w:val="right" w:pos="567"/>
          <w:tab w:val="left" w:pos="1843"/>
          <w:tab w:val="decimal" w:pos="9072"/>
          <w:tab w:val="left" w:pos="9781"/>
          <w:tab w:val="decimal" w:pos="9923"/>
        </w:tabs>
        <w:spacing w:after="0" w:line="240" w:lineRule="auto"/>
        <w:ind w:left="142" w:firstLine="284"/>
        <w:contextualSpacing/>
        <w:jc w:val="both"/>
      </w:pPr>
      <w:r w:rsidRPr="005C0E48">
        <w:t>Kitų elektrinių ir neelektrinių įrenginių kompleksinis patikrinimas atliekamas, kaip reikalauja jų techninės priežiūros metodiniai nurodymai, užduotys ar gamintojo instrukcijos.</w:t>
      </w:r>
    </w:p>
    <w:p w:rsidRPr="005C0E48" w:rsidR="00363CC1" w:rsidP="00276A18" w:rsidRDefault="00363CC1" w14:paraId="5898C366" w14:textId="63583EBA">
      <w:pPr>
        <w:pStyle w:val="BodyTextIndent2"/>
        <w:numPr>
          <w:ilvl w:val="1"/>
          <w:numId w:val="43"/>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Regioninės grupės RAA specialisto patvirtinantis pranešimas įrenginį operatyviai valda</w:t>
      </w:r>
      <w:r w:rsidRPr="005C0E48" w:rsidR="000460F6">
        <w:t>n</w:t>
      </w:r>
      <w:r w:rsidRPr="005C0E48">
        <w:t xml:space="preserve">čiam padaliniui, dėl įtampos padavimo į įrenginį galimybės, </w:t>
      </w:r>
    </w:p>
    <w:p w:rsidRPr="005C0E48" w:rsidR="00363CC1" w:rsidP="00276A18" w:rsidRDefault="00363CC1" w14:paraId="766CD716" w14:textId="15E55091">
      <w:pPr>
        <w:numPr>
          <w:ilvl w:val="0"/>
          <w:numId w:val="43"/>
        </w:numPr>
        <w:overflowPunct w:val="0"/>
        <w:autoSpaceDE w:val="0"/>
        <w:autoSpaceDN w:val="0"/>
        <w:adjustRightInd w:val="0"/>
        <w:ind w:left="142" w:firstLine="284"/>
        <w:contextualSpacing/>
        <w:jc w:val="both"/>
        <w:textAlignment w:val="baseline"/>
        <w:rPr>
          <w:b/>
        </w:rPr>
      </w:pPr>
      <w:r w:rsidRPr="005C0E48">
        <w:rPr>
          <w:b/>
        </w:rPr>
        <w:t>(P1, P</w:t>
      </w:r>
      <w:r w:rsidRPr="005C0E48" w:rsidR="00AE6269">
        <w:rPr>
          <w:b/>
        </w:rPr>
        <w:t>, B*</w:t>
      </w:r>
      <w:r w:rsidRPr="005C0E48">
        <w:rPr>
          <w:b/>
        </w:rPr>
        <w:t>) RAA įrenginio patikrinimas darbo srove (darbai turi būti atliekami nedelsiant po darbo srovės ir įtampos padavimo).</w:t>
      </w:r>
    </w:p>
    <w:p w:rsidRPr="005C0E48" w:rsidR="00363CC1" w:rsidP="00276A18" w:rsidRDefault="00363CC1" w14:paraId="48844E05" w14:textId="77777777">
      <w:pPr>
        <w:numPr>
          <w:ilvl w:val="1"/>
          <w:numId w:val="43"/>
        </w:numPr>
        <w:tabs>
          <w:tab w:val="left" w:pos="1080"/>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rsidRPr="005C0E48" w:rsidR="00363CC1" w:rsidP="00276A18" w:rsidRDefault="00363CC1" w14:paraId="16B1E65E" w14:textId="77777777">
      <w:pPr>
        <w:numPr>
          <w:ilvl w:val="1"/>
          <w:numId w:val="43"/>
        </w:numPr>
        <w:tabs>
          <w:tab w:val="left" w:pos="1080"/>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rsidRPr="005C0E48" w:rsidR="00363CC1" w:rsidP="00276A18" w:rsidRDefault="00363CC1" w14:paraId="41DF61BD" w14:textId="77777777">
      <w:pPr>
        <w:numPr>
          <w:ilvl w:val="1"/>
          <w:numId w:val="43"/>
        </w:numPr>
        <w:tabs>
          <w:tab w:val="left" w:pos="1080"/>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 nuskaityti rodmenis relių ekranuose ir užrašyti.</w:t>
      </w:r>
    </w:p>
    <w:p w:rsidRPr="005C0E48" w:rsidR="00363CC1" w:rsidP="00276A18" w:rsidRDefault="00363CC1" w14:paraId="31B57557" w14:textId="77777777">
      <w:pPr>
        <w:numPr>
          <w:ilvl w:val="1"/>
          <w:numId w:val="43"/>
        </w:numPr>
        <w:tabs>
          <w:tab w:val="left" w:pos="1080"/>
        </w:tabs>
        <w:overflowPunct w:val="0"/>
        <w:autoSpaceDE w:val="0"/>
        <w:autoSpaceDN w:val="0"/>
        <w:adjustRightInd w:val="0"/>
        <w:ind w:left="142" w:firstLine="284"/>
        <w:contextualSpacing/>
        <w:jc w:val="both"/>
        <w:textAlignment w:val="baseline"/>
      </w:pPr>
      <w:r w:rsidRPr="005C0E48">
        <w:t>Patikrinti (išmatuoti) įtampas visuose RAA įrenginio įėjimo gnybtuose, nuskaityti rodmenis relių ekranuose ir užrašyti. Patikrinti įtampos fazių seką, jei atjungiant įtampos grandines buvo atjungiami laidininkai.</w:t>
      </w:r>
    </w:p>
    <w:p w:rsidRPr="005C0E48" w:rsidR="00363CC1" w:rsidP="00276A18" w:rsidRDefault="00363CC1" w14:paraId="196350BE" w14:textId="77777777">
      <w:pPr>
        <w:numPr>
          <w:ilvl w:val="1"/>
          <w:numId w:val="43"/>
        </w:numPr>
        <w:tabs>
          <w:tab w:val="left" w:pos="1080"/>
        </w:tabs>
        <w:overflowPunct w:val="0"/>
        <w:autoSpaceDE w:val="0"/>
        <w:autoSpaceDN w:val="0"/>
        <w:adjustRightInd w:val="0"/>
        <w:ind w:left="142" w:firstLine="284"/>
        <w:contextualSpacing/>
        <w:jc w:val="both"/>
        <w:textAlignment w:val="baseline"/>
      </w:pPr>
      <w:r w:rsidRPr="005C0E48">
        <w:t>Patikrinti RAA įrenginio reakciją atsijungus įtampos grandinių automatiniam jungikliui ar kitaip nutraukus ir perjungiant įtampos grandines nuo kito įtampos transformatoriaus bei atliekant kitas galimas įtampos grandinių operacijas.</w:t>
      </w:r>
    </w:p>
    <w:p w:rsidRPr="005C0E48" w:rsidR="00363CC1" w:rsidP="00276A18" w:rsidRDefault="00363CC1" w14:paraId="121D3D1A" w14:textId="77777777">
      <w:pPr>
        <w:numPr>
          <w:ilvl w:val="1"/>
          <w:numId w:val="43"/>
        </w:numPr>
        <w:tabs>
          <w:tab w:val="left" w:pos="1080"/>
        </w:tabs>
        <w:overflowPunct w:val="0"/>
        <w:autoSpaceDE w:val="0"/>
        <w:autoSpaceDN w:val="0"/>
        <w:adjustRightInd w:val="0"/>
        <w:ind w:left="142" w:firstLine="284"/>
        <w:contextualSpacing/>
        <w:jc w:val="both"/>
        <w:textAlignment w:val="baseline"/>
      </w:pPr>
      <w:r w:rsidRPr="005C0E48">
        <w:t xml:space="preserve">Patikrinti RAA įrenginio reakciją (klaidingo suveikimo nebuvimo patikrinimas) nuimant ir paduodant operatyvinę Uv įtampą, esant darbo srovei ir įtampai (įžemėjimų paieškos imitacija).  </w:t>
      </w:r>
    </w:p>
    <w:p w:rsidRPr="005C0E48" w:rsidR="00363CC1" w:rsidP="00276A18" w:rsidRDefault="00363CC1" w14:paraId="06BDCB24" w14:textId="77777777">
      <w:pPr>
        <w:pStyle w:val="BodyTextIndent2"/>
        <w:numPr>
          <w:ilvl w:val="1"/>
          <w:numId w:val="43"/>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5C0E48">
        <w:rPr>
          <w:iCs/>
        </w:rPr>
        <w:t>Atlikti kitus metodiniuose nurodymuose ar instrukcijose nustatytus būtinus šių RAA įrenginių patikrinimus.</w:t>
      </w:r>
    </w:p>
    <w:p w:rsidRPr="005C0E48" w:rsidR="00363CC1" w:rsidP="00363CC1" w:rsidRDefault="00363CC1" w14:paraId="3A26DC80" w14:textId="77777777">
      <w:pPr>
        <w:contextualSpacing/>
        <w:jc w:val="both"/>
      </w:pPr>
    </w:p>
    <w:p w:rsidRPr="005C0E48" w:rsidR="00363CC1" w:rsidP="00276A18" w:rsidRDefault="00363CC1" w14:paraId="7FE5EBB8" w14:textId="77777777">
      <w:pPr>
        <w:numPr>
          <w:ilvl w:val="0"/>
          <w:numId w:val="43"/>
        </w:numPr>
        <w:overflowPunct w:val="0"/>
        <w:autoSpaceDE w:val="0"/>
        <w:autoSpaceDN w:val="0"/>
        <w:adjustRightInd w:val="0"/>
        <w:ind w:left="142" w:firstLine="284"/>
        <w:contextualSpacing/>
        <w:jc w:val="both"/>
        <w:textAlignment w:val="baseline"/>
        <w:rPr>
          <w:b/>
        </w:rPr>
      </w:pPr>
      <w:r w:rsidRPr="005C0E48">
        <w:rPr>
          <w:b/>
        </w:rPr>
        <w:t>(P1, P, B) RAA įrenginio paruošimas įjungimui.</w:t>
      </w:r>
    </w:p>
    <w:p w:rsidRPr="005C0E48" w:rsidR="00363CC1" w:rsidP="00276A18" w:rsidRDefault="00363CC1" w14:paraId="3290EE27" w14:textId="77777777">
      <w:pPr>
        <w:numPr>
          <w:ilvl w:val="1"/>
          <w:numId w:val="43"/>
        </w:numPr>
        <w:tabs>
          <w:tab w:val="left" w:pos="1080"/>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srovėmis.</w:t>
      </w:r>
    </w:p>
    <w:p w:rsidRPr="005C0E48" w:rsidR="00363CC1" w:rsidP="00276A18" w:rsidRDefault="00363CC1" w14:paraId="7D0D0ED4" w14:textId="77777777">
      <w:pPr>
        <w:numPr>
          <w:ilvl w:val="1"/>
          <w:numId w:val="43"/>
        </w:numPr>
        <w:tabs>
          <w:tab w:val="left" w:pos="1080"/>
        </w:tabs>
        <w:overflowPunct w:val="0"/>
        <w:autoSpaceDE w:val="0"/>
        <w:autoSpaceDN w:val="0"/>
        <w:adjustRightInd w:val="0"/>
        <w:ind w:left="142" w:firstLine="284"/>
        <w:contextualSpacing/>
        <w:jc w:val="both"/>
        <w:textAlignment w:val="baseline"/>
      </w:pPr>
      <w:r w:rsidRPr="005C0E48">
        <w:t xml:space="preserve"> Patikrinti ir perjungti į reikalingą padėtį bandymų blokus, raktus, tarpes, nuostatų grupes ir kt.</w:t>
      </w:r>
    </w:p>
    <w:p w:rsidRPr="005C0E48" w:rsidR="00363CC1" w:rsidP="00276A18" w:rsidRDefault="00363CC1" w14:paraId="78FED1D9" w14:textId="77777777">
      <w:pPr>
        <w:numPr>
          <w:ilvl w:val="1"/>
          <w:numId w:val="43"/>
        </w:numPr>
        <w:tabs>
          <w:tab w:val="left" w:pos="1080"/>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p>
    <w:p w:rsidRPr="005C0E48" w:rsidR="00363CC1" w:rsidP="00276A18" w:rsidRDefault="00363CC1" w14:paraId="62C57554" w14:textId="77777777">
      <w:pPr>
        <w:numPr>
          <w:ilvl w:val="1"/>
          <w:numId w:val="43"/>
        </w:numPr>
        <w:tabs>
          <w:tab w:val="left" w:pos="1080"/>
        </w:tabs>
        <w:overflowPunct w:val="0"/>
        <w:autoSpaceDE w:val="0"/>
        <w:autoSpaceDN w:val="0"/>
        <w:adjustRightInd w:val="0"/>
        <w:ind w:left="142" w:firstLine="284"/>
        <w:contextualSpacing/>
        <w:jc w:val="both"/>
        <w:textAlignment w:val="baseline"/>
      </w:pPr>
      <w:r w:rsidRPr="005C0E48">
        <w:t>RAA žurnale įrašyti išvadas apie RAA įrenginio būklę, įjungimo galimumą ir jo eksploatacijos tvarkos pakeitimus (jei tokių yra).</w:t>
      </w:r>
    </w:p>
    <w:p w:rsidRPr="005C0E48" w:rsidR="00363CC1" w:rsidP="00276A18" w:rsidRDefault="00363CC1" w14:paraId="4C330F53" w14:textId="77777777">
      <w:pPr>
        <w:numPr>
          <w:ilvl w:val="1"/>
          <w:numId w:val="43"/>
        </w:numPr>
        <w:tabs>
          <w:tab w:val="left" w:pos="1080"/>
        </w:tabs>
        <w:overflowPunct w:val="0"/>
        <w:autoSpaceDE w:val="0"/>
        <w:autoSpaceDN w:val="0"/>
        <w:adjustRightInd w:val="0"/>
        <w:ind w:left="142" w:firstLine="284"/>
        <w:contextualSpacing/>
        <w:jc w:val="both"/>
        <w:textAlignment w:val="baseline"/>
      </w:pPr>
      <w:r w:rsidRPr="005C0E48">
        <w:t>Apie atliktą TP įrašyti RAA įrenginio pase.</w:t>
      </w:r>
    </w:p>
    <w:p w:rsidRPr="005C0E48" w:rsidR="00363CC1" w:rsidP="00276A18" w:rsidRDefault="00363CC1" w14:paraId="5DDFCE00" w14:textId="4DAB044C">
      <w:pPr>
        <w:numPr>
          <w:ilvl w:val="1"/>
          <w:numId w:val="43"/>
        </w:numPr>
        <w:tabs>
          <w:tab w:val="left" w:pos="1080"/>
        </w:tabs>
        <w:overflowPunct w:val="0"/>
        <w:autoSpaceDE w:val="0"/>
        <w:autoSpaceDN w:val="0"/>
        <w:adjustRightInd w:val="0"/>
        <w:ind w:left="142" w:firstLine="284"/>
        <w:contextualSpacing/>
        <w:jc w:val="both"/>
        <w:textAlignment w:val="baseline"/>
      </w:pPr>
      <w:r w:rsidRPr="005C0E48">
        <w:t>Įforminti patikrinimo protokolus.</w:t>
      </w:r>
    </w:p>
    <w:p w:rsidRPr="005C0E48" w:rsidR="00181E62" w:rsidP="00276A18" w:rsidRDefault="00AD1E3E" w14:paraId="34D0A40A" w14:textId="3407AE57">
      <w:pPr>
        <w:numPr>
          <w:ilvl w:val="1"/>
          <w:numId w:val="43"/>
        </w:numPr>
        <w:tabs>
          <w:tab w:val="left" w:pos="1080"/>
        </w:tabs>
        <w:overflowPunct w:val="0"/>
        <w:autoSpaceDE w:val="0"/>
        <w:autoSpaceDN w:val="0"/>
        <w:adjustRightInd w:val="0"/>
        <w:ind w:left="142" w:firstLine="284"/>
        <w:contextualSpacing/>
        <w:jc w:val="both"/>
        <w:textAlignment w:val="baseline"/>
      </w:pPr>
      <w:r w:rsidRPr="005C0E48">
        <w:rPr>
          <w:rFonts w:cs="Tahoma"/>
        </w:rPr>
        <w:t>RAA mikroprocesoriniuose terminaluose pakeičiami esami vartotojų „Ranga“ ir „Litgrid“ slaptažodžiai.</w:t>
      </w:r>
    </w:p>
    <w:p w:rsidRPr="005C0E48" w:rsidR="00363CC1" w:rsidP="00363CC1" w:rsidRDefault="00363CC1" w14:paraId="6DEEB096" w14:textId="77777777">
      <w:pPr>
        <w:contextualSpacing/>
        <w:jc w:val="both"/>
      </w:pPr>
    </w:p>
    <w:p w:rsidRPr="005C0E48" w:rsidR="00363CC1" w:rsidP="00276A18" w:rsidRDefault="00363CC1" w14:paraId="78F95B7B" w14:textId="19507CBB">
      <w:pPr>
        <w:numPr>
          <w:ilvl w:val="0"/>
          <w:numId w:val="43"/>
        </w:numPr>
        <w:tabs>
          <w:tab w:val="left" w:pos="1080"/>
        </w:tabs>
        <w:overflowPunct w:val="0"/>
        <w:autoSpaceDE w:val="0"/>
        <w:autoSpaceDN w:val="0"/>
        <w:adjustRightInd w:val="0"/>
        <w:ind w:left="142" w:firstLine="284"/>
        <w:contextualSpacing/>
        <w:jc w:val="both"/>
        <w:textAlignment w:val="baseline"/>
        <w:rPr>
          <w:b/>
        </w:rPr>
      </w:pPr>
      <w:r w:rsidRPr="005C0E48">
        <w:rPr>
          <w:b/>
        </w:rPr>
        <w:t>(P1, P, B) RAA įrenginio įjungimas.</w:t>
      </w:r>
      <w:r w:rsidRPr="005C0E48">
        <w:t xml:space="preserve"> Jei patikrintas darbo srove (žr. 1</w:t>
      </w:r>
      <w:r w:rsidRPr="005C0E48" w:rsidR="00E5095B">
        <w:t>1</w:t>
      </w:r>
      <w:r w:rsidRPr="005C0E48">
        <w:t xml:space="preserve"> punktą) RAA įrenginys vėl buvo išjungtas, jį įjungia į darbą operatyvinis personalas.</w:t>
      </w:r>
    </w:p>
    <w:p w:rsidRPr="005C0E48" w:rsidR="00363CC1" w:rsidP="00363CC1" w:rsidRDefault="00363CC1" w14:paraId="11377A98" w14:textId="77777777">
      <w:pPr>
        <w:tabs>
          <w:tab w:val="left" w:pos="1080"/>
        </w:tabs>
        <w:overflowPunct w:val="0"/>
        <w:autoSpaceDE w:val="0"/>
        <w:autoSpaceDN w:val="0"/>
        <w:adjustRightInd w:val="0"/>
        <w:contextualSpacing/>
        <w:jc w:val="both"/>
        <w:textAlignment w:val="baseline"/>
        <w:rPr>
          <w:b/>
        </w:rPr>
      </w:pPr>
    </w:p>
    <w:p w:rsidRPr="005C0E48" w:rsidR="00363CC1" w:rsidP="00276A18" w:rsidRDefault="00363CC1" w14:paraId="1866C4E8" w14:textId="77777777">
      <w:pPr>
        <w:numPr>
          <w:ilvl w:val="0"/>
          <w:numId w:val="43"/>
        </w:numPr>
        <w:tabs>
          <w:tab w:val="left" w:pos="1080"/>
        </w:tabs>
        <w:overflowPunct w:val="0"/>
        <w:autoSpaceDE w:val="0"/>
        <w:autoSpaceDN w:val="0"/>
        <w:adjustRightInd w:val="0"/>
        <w:ind w:left="142" w:firstLine="284"/>
        <w:contextualSpacing/>
        <w:jc w:val="both"/>
        <w:textAlignment w:val="baseline"/>
        <w:rPr>
          <w:b/>
        </w:rPr>
      </w:pPr>
      <w:r w:rsidRPr="005C0E48">
        <w:rPr>
          <w:b/>
        </w:rPr>
        <w:t>(P1, P, B) Ataskaitinės dokumentacijos paruošimas ir pridavimas užsakovui.</w:t>
      </w:r>
    </w:p>
    <w:p w:rsidRPr="005C0E48" w:rsidR="00363CC1" w:rsidP="00363CC1" w:rsidRDefault="00363CC1" w14:paraId="399CA7C9" w14:textId="6D3E4760">
      <w:pPr>
        <w:contextualSpacing/>
      </w:pPr>
      <w:r w:rsidRPr="005C0E48">
        <w:t>13.1.</w:t>
      </w:r>
      <w:r w:rsidRPr="005C0E48">
        <w:tab/>
        <w:t xml:space="preserve">Techninės priežiūros metu surasti RAA įrenginių defektai bei žyma apie jų pašalinimą, turi būti </w:t>
      </w:r>
      <w:r w:rsidRPr="005C0E48" w:rsidR="000460F6">
        <w:t>aprašyti</w:t>
      </w:r>
      <w:r w:rsidRPr="005C0E48">
        <w:t xml:space="preserve"> teikiamoje ataskaitinėje dokumentacijoje.</w:t>
      </w:r>
    </w:p>
    <w:p w:rsidRPr="005C0E48" w:rsidR="00363CC1" w:rsidP="00363CC1" w:rsidRDefault="00363CC1" w14:paraId="49DDAA01" w14:textId="77777777">
      <w:pPr>
        <w:contextualSpacing/>
        <w:rPr>
          <w:vertAlign w:val="superscript"/>
        </w:rPr>
      </w:pPr>
    </w:p>
    <w:p w:rsidRPr="005C0E48" w:rsidR="00363CC1" w:rsidP="00363CC1" w:rsidRDefault="00363CC1" w14:paraId="57CFB5FD" w14:textId="77777777">
      <w:pPr>
        <w:contextualSpacing/>
        <w:rPr>
          <w:vertAlign w:val="superscript"/>
        </w:rPr>
      </w:pPr>
    </w:p>
    <w:p w:rsidRPr="005C0E48" w:rsidR="00363CC1" w:rsidP="00363CC1" w:rsidRDefault="00363CC1" w14:paraId="56858BA4" w14:textId="59105D02">
      <w:pPr>
        <w:contextualSpacing/>
      </w:pPr>
      <w:r w:rsidRPr="008041B9">
        <w:rPr>
          <w:sz w:val="28"/>
          <w:szCs w:val="28"/>
          <w:vertAlign w:val="superscript"/>
        </w:rPr>
        <w:t>1</w:t>
      </w:r>
      <w:r w:rsidRPr="005C0E48">
        <w:t>. Patikrinamos visos naudojamos funkcijos ir loginės jungtis kartu su schemoje visais išėjimo r</w:t>
      </w:r>
      <w:r w:rsidRPr="005C0E48" w:rsidR="000460F6">
        <w:t>e</w:t>
      </w:r>
      <w:r w:rsidRPr="005C0E48">
        <w:t>lių naudojamais kontaktais. Remiantis terminalo funkcine schema sudaromos sąlygos pae</w:t>
      </w:r>
      <w:r w:rsidRPr="005C0E48" w:rsidR="000460F6">
        <w:t>i</w:t>
      </w:r>
      <w:r w:rsidRPr="005C0E48">
        <w:t>liui suveikdinti visas naudojamas funkcijas iš pašalinio šaltinio paduodant signalus ir apsaugos diskretinius įėjimus. Suveikimų analizė atliekama remiantis vidinių avarinių procesų registratorių įrašais ir išėjimo r</w:t>
      </w:r>
      <w:r w:rsidRPr="005C0E48" w:rsidR="000460F6">
        <w:t>e</w:t>
      </w:r>
      <w:r w:rsidRPr="005C0E48">
        <w:t>lių būsenomis.</w:t>
      </w:r>
      <w:r w:rsidR="008041B9">
        <w:t xml:space="preserve"> </w:t>
      </w:r>
    </w:p>
    <w:p w:rsidRPr="005C0E48" w:rsidR="00363CC1" w:rsidP="00363CC1" w:rsidRDefault="00363CC1" w14:paraId="5C4AFF86" w14:textId="77777777">
      <w:pPr>
        <w:contextualSpacing/>
      </w:pPr>
    </w:p>
    <w:p w:rsidRPr="005C0E48" w:rsidR="00363CC1" w:rsidP="00363CC1" w:rsidRDefault="00363CC1" w14:paraId="44399591" w14:textId="77777777">
      <w:pPr>
        <w:contextualSpacing/>
      </w:pPr>
      <w:r w:rsidRPr="005C0E48">
        <w:t xml:space="preserve">* Atliekant RAA įrenginių išbandymą (B) kai srovės ar įtampos grandinės buvo ardomos darbo vietai ruošti reikalavimai yra privalomi. </w:t>
      </w:r>
    </w:p>
    <w:p w:rsidRPr="005C0E48" w:rsidR="00FF57BF" w:rsidP="00FF57BF" w:rsidRDefault="00FF57BF" w14:paraId="3B6D2F7B" w14:textId="66C3682F">
      <w:pPr>
        <w:contextualSpacing/>
      </w:pPr>
      <w:r w:rsidRPr="005C0E48">
        <w:rPr>
          <w:vertAlign w:val="superscript"/>
        </w:rPr>
        <w:t xml:space="preserve">a) </w:t>
      </w:r>
      <w:r w:rsidRPr="005C0E48">
        <w:t xml:space="preserve"> Darbai gali būti vykdomi nevykstant objektą.</w:t>
      </w:r>
    </w:p>
    <w:p w:rsidRPr="005C0E48" w:rsidR="00363CC1" w:rsidP="00363CC1" w:rsidRDefault="00363CC1" w14:paraId="702BA601" w14:textId="77777777">
      <w:pPr>
        <w:contextualSpacing/>
      </w:pPr>
    </w:p>
    <w:p w:rsidRPr="005C0E48" w:rsidR="00363CC1" w:rsidP="00363CC1" w:rsidRDefault="00363CC1" w14:paraId="558C5565" w14:textId="77777777">
      <w:pPr>
        <w:contextualSpacing/>
      </w:pPr>
      <w:r w:rsidRPr="005C0E48">
        <w:br w:type="page"/>
      </w:r>
    </w:p>
    <w:p w:rsidRPr="005C0E48" w:rsidR="00363CC1" w:rsidP="00276A18" w:rsidRDefault="758ADC57" w14:paraId="03B4E63A" w14:textId="77777777">
      <w:pPr>
        <w:pStyle w:val="ListParagraph"/>
        <w:numPr>
          <w:ilvl w:val="0"/>
          <w:numId w:val="105"/>
        </w:numPr>
        <w:ind w:left="142" w:firstLine="284"/>
        <w:contextualSpacing/>
        <w:jc w:val="right"/>
      </w:pPr>
      <w:bookmarkStart w:name="_Ref294007018" w:id="1023"/>
      <w:r>
        <w:t>priedas</w:t>
      </w:r>
      <w:bookmarkEnd w:id="1023"/>
    </w:p>
    <w:p w:rsidRPr="005C0E48" w:rsidR="00363CC1" w:rsidP="00363CC1" w:rsidRDefault="00363CC1" w14:paraId="4DF0ED13" w14:textId="34054E9A">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63CC1" w:rsidP="00363CC1" w:rsidRDefault="00E60657" w14:paraId="2EC3DFF9" w14:textId="16261E61">
      <w:pPr>
        <w:pStyle w:val="Heading2"/>
        <w:spacing w:before="120" w:after="0"/>
        <w:contextualSpacing/>
      </w:pPr>
      <w:bookmarkStart w:name="_Toc498354035" w:id="1024"/>
      <w:bookmarkStart w:name="_Toc20814489" w:id="1025"/>
      <w:bookmarkStart w:name="_Toc152085162" w:id="1026"/>
      <w:r w:rsidRPr="005C0E48">
        <w:rPr>
          <w:caps/>
        </w:rPr>
        <w:t>Objekto</w:t>
      </w:r>
      <w:r w:rsidRPr="005C0E48" w:rsidR="001F5BE7">
        <w:rPr>
          <w:caps/>
        </w:rPr>
        <w:t xml:space="preserve"> ir</w:t>
      </w:r>
      <w:r w:rsidRPr="005C0E48" w:rsidR="001F5BE7">
        <w:t xml:space="preserve"> </w:t>
      </w:r>
      <w:r w:rsidRPr="005C0E48" w:rsidR="00363CC1">
        <w:t>RAA ĮRENGINIŲ APŽIŪRŲ BENDROJI PROGRAMA</w:t>
      </w:r>
      <w:bookmarkEnd w:id="1024"/>
      <w:bookmarkEnd w:id="1025"/>
      <w:bookmarkEnd w:id="1026"/>
    </w:p>
    <w:p w:rsidRPr="005C0E48" w:rsidR="00363CC1" w:rsidP="00363CC1" w:rsidRDefault="00363CC1" w14:paraId="2B7426C7" w14:textId="77777777">
      <w:pPr>
        <w:tabs>
          <w:tab w:val="left" w:pos="709"/>
          <w:tab w:val="left" w:pos="851"/>
          <w:tab w:val="left" w:pos="993"/>
        </w:tabs>
        <w:contextualSpacing/>
        <w:jc w:val="center"/>
        <w:rPr>
          <w:b/>
        </w:rPr>
      </w:pPr>
    </w:p>
    <w:p w:rsidRPr="005C0E48" w:rsidR="00363CC1" w:rsidP="00276A18" w:rsidRDefault="00363CC1" w14:paraId="22007989" w14:textId="3FCDD24C">
      <w:pPr>
        <w:numPr>
          <w:ilvl w:val="0"/>
          <w:numId w:val="13"/>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 xml:space="preserve">Susipažinti su įrašais apie RAA įrenginių defektus šios paskirties </w:t>
      </w:r>
      <w:r w:rsidRPr="005C0E48" w:rsidR="007832A6">
        <w:t>t</w:t>
      </w:r>
      <w:r w:rsidRPr="005C0E48" w:rsidR="00F6014A">
        <w:t>urto valdymo informacinėje sistemoje</w:t>
      </w:r>
      <w:r w:rsidRPr="005C0E48">
        <w:t xml:space="preserve"> </w:t>
      </w:r>
      <w:r w:rsidRPr="005C0E48" w:rsidR="00F6014A">
        <w:t>(</w:t>
      </w:r>
      <w:r w:rsidRPr="005C0E48">
        <w:t>TVIS</w:t>
      </w:r>
      <w:r w:rsidRPr="005C0E48" w:rsidR="00F6014A">
        <w:t>)</w:t>
      </w:r>
      <w:r w:rsidRPr="005C0E48">
        <w:t>. Išsiaiškinti, ar yra nepašalintų defektų per laikotarpį nuo praėjusios apžiūros.</w:t>
      </w:r>
    </w:p>
    <w:p w:rsidRPr="005C0E48" w:rsidR="00363CC1" w:rsidP="00276A18" w:rsidRDefault="00363CC1" w14:paraId="07433D10" w14:textId="77777777">
      <w:pPr>
        <w:numPr>
          <w:ilvl w:val="0"/>
          <w:numId w:val="13"/>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w:t>
      </w:r>
    </w:p>
    <w:p w:rsidRPr="005C0E48" w:rsidR="00363CC1" w:rsidP="00276A18" w:rsidRDefault="00363CC1" w14:paraId="398A3C72" w14:textId="77777777">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Įjungti šviesos ir kitą signalizaciją, jei ji buvo išjungta, patikrinti:</w:t>
      </w:r>
    </w:p>
    <w:p w:rsidRPr="005C0E48" w:rsidR="00363CC1" w:rsidP="00276A18" w:rsidRDefault="00363CC1" w14:paraId="073DACA5" w14:textId="77777777">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suveikusių signalinių relių ar kitų signalų apie nenormalų RAA ir kitų įrenginių darbą;</w:t>
      </w:r>
    </w:p>
    <w:p w:rsidRPr="005C0E48" w:rsidR="00363CC1" w:rsidP="00276A18" w:rsidRDefault="00363CC1" w14:paraId="6414F780" w14:textId="7777777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avarinės ir įspėjamosios signalizacijos tvarkingumą;</w:t>
      </w:r>
    </w:p>
    <w:p w:rsidRPr="005C0E48" w:rsidR="00363CC1" w:rsidP="00276A18" w:rsidRDefault="00363CC1" w14:paraId="1367E73C" w14:textId="7777777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 Mikroprocesorinių RAA įrenginiams nuskaityti įrenginio vidinės savikontrolės įvykių žurnalą ir įvertinti esančius įrašus ar įrenginys veikia be trikdžių.</w:t>
      </w:r>
    </w:p>
    <w:p w:rsidRPr="005C0E48" w:rsidR="00363CC1" w:rsidP="00276A18" w:rsidRDefault="00363CC1" w14:paraId="141E9455" w14:textId="77777777">
      <w:pPr>
        <w:numPr>
          <w:ilvl w:val="1"/>
          <w:numId w:val="13"/>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RAA įrenginius ir valdymo skydus, ypatingą dėmesį atkreipti į:</w:t>
      </w:r>
    </w:p>
    <w:p w:rsidRPr="005C0E48" w:rsidR="00363CC1" w:rsidP="00276A18" w:rsidRDefault="00363CC1" w14:paraId="742D48CF" w14:textId="7777777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rsidRPr="005C0E48" w:rsidR="00363CC1" w:rsidP="00276A18" w:rsidRDefault="00363CC1" w14:paraId="084F156E" w14:textId="7777777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RAA įrenginiuose;</w:t>
      </w:r>
    </w:p>
    <w:p w:rsidRPr="005C0E48" w:rsidR="00363CC1" w:rsidP="00276A18" w:rsidRDefault="00363CC1" w14:paraId="5CF5C38C" w14:textId="7777777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ar tinkamai parinktas operatyvinės srovės šaltinių darbo režimas;</w:t>
      </w:r>
    </w:p>
    <w:p w:rsidRPr="005C0E48" w:rsidR="00363CC1" w:rsidP="00276A18" w:rsidRDefault="00363CC1" w14:paraId="5B5BC09A" w14:textId="7777777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rsidRPr="005C0E48" w:rsidR="00363CC1" w:rsidP="00276A18" w:rsidRDefault="00363CC1" w14:paraId="69F8BF9D" w14:textId="303D018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visų valdymo</w:t>
      </w:r>
      <w:r w:rsidRPr="005C0E48" w:rsidR="00CE6E13">
        <w:t xml:space="preserve">, </w:t>
      </w:r>
      <w:r w:rsidRPr="005C0E48">
        <w:t xml:space="preserve">komutacinių įrenginių </w:t>
      </w:r>
      <w:r w:rsidRPr="005C0E48" w:rsidR="002D29A6">
        <w:t xml:space="preserve">reguliuojamų potenciometrų ašelių fiksuotas </w:t>
      </w:r>
      <w:r w:rsidRPr="005C0E48">
        <w:t>padėt</w:t>
      </w:r>
      <w:r w:rsidRPr="005C0E48" w:rsidR="002D29A6">
        <w:t>is</w:t>
      </w:r>
      <w:r w:rsidRPr="005C0E48">
        <w:t>, ar atitinka pirminio elektros tinklo ir pagrindinių elektros įrenginių darbo schemas bei režimus;</w:t>
      </w:r>
    </w:p>
    <w:p w:rsidRPr="005C0E48" w:rsidR="00363CC1" w:rsidP="00276A18" w:rsidRDefault="00363CC1" w14:paraId="06DBEAEA" w14:textId="7777777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RAA įrenginiai, švarą ir apšvietimą, taip pat ar valomos dulkės nuo RAA įrenginių;</w:t>
      </w:r>
    </w:p>
    <w:p w:rsidRPr="005C0E48" w:rsidR="00363CC1" w:rsidP="00276A18" w:rsidRDefault="00363CC1" w14:paraId="3DCFD6AB" w14:textId="5D18869D">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rinklės bei patalpos, kuriose yra RAA įrenginiai;</w:t>
      </w:r>
    </w:p>
    <w:p w:rsidRPr="005C0E48" w:rsidR="00F64F0D" w:rsidP="00276A18" w:rsidRDefault="00F64F0D" w14:paraId="10F125F5" w14:textId="7B770EBB">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Pr="005C0E48" w:rsidR="009F3489">
        <w:rPr>
          <w:color w:val="000000"/>
        </w:rPr>
        <w:t>;</w:t>
      </w:r>
    </w:p>
    <w:p w:rsidRPr="005C0E48" w:rsidR="00363CC1" w:rsidP="00276A18" w:rsidRDefault="00363CC1" w14:paraId="696B38C8" w14:textId="7777777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prie relių, aparatų ir perjungimo įrenginių, ypač tie, kurie reikalingi operatyviniam personalui;</w:t>
      </w:r>
    </w:p>
    <w:p w:rsidRPr="005C0E48" w:rsidR="00363CC1" w:rsidP="00276A18" w:rsidRDefault="00363CC1" w14:paraId="516E489E" w14:textId="7777777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saugiklių, signalizacijos lempų, atsargas.</w:t>
      </w:r>
    </w:p>
    <w:p w:rsidRPr="005C0E48" w:rsidR="00363CC1" w:rsidP="00276A18" w:rsidRDefault="00363CC1" w14:paraId="0EE4A7D3" w14:textId="77777777">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w:t>
      </w:r>
    </w:p>
    <w:p w:rsidRPr="005C0E48" w:rsidR="00363CC1" w:rsidP="00276A18" w:rsidRDefault="00363CC1" w14:paraId="7506F5A2" w14:textId="2F706BE4">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įtampos lygį ir jos polių izoliacijos varžą žemės atžvilgiu</w:t>
      </w:r>
      <w:r w:rsidRPr="005C0E48" w:rsidR="006245B6">
        <w:t xml:space="preserve">, kai </w:t>
      </w:r>
      <w:r w:rsidRPr="005C0E48" w:rsidR="00932450">
        <w:t>įre</w:t>
      </w:r>
      <w:r w:rsidRPr="005C0E48" w:rsidR="00031169">
        <w:t>ngt</w:t>
      </w:r>
      <w:r w:rsidRPr="005C0E48" w:rsidR="003D25D9">
        <w:t>i</w:t>
      </w:r>
      <w:r w:rsidRPr="005C0E48" w:rsidR="00031169">
        <w:t xml:space="preserve"> stacionar</w:t>
      </w:r>
      <w:r w:rsidRPr="005C0E48" w:rsidR="003D25D9">
        <w:t>ūs</w:t>
      </w:r>
      <w:r w:rsidRPr="005C0E48" w:rsidR="00031169">
        <w:t xml:space="preserve"> </w:t>
      </w:r>
      <w:r w:rsidRPr="005C0E48" w:rsidR="003D25D9">
        <w:t xml:space="preserve">izoliacijos matavimo įrenginiai </w:t>
      </w:r>
      <w:r w:rsidRPr="005C0E48" w:rsidR="005D6FFD">
        <w:t xml:space="preserve">patikrinti išmatuotas izoliacijos varžos </w:t>
      </w:r>
      <w:r w:rsidRPr="005C0E48" w:rsidR="007B1149">
        <w:t>vertes;</w:t>
      </w:r>
    </w:p>
    <w:p w:rsidRPr="005C0E48" w:rsidR="00363CC1" w:rsidP="00276A18" w:rsidRDefault="00363CC1" w14:paraId="270A3998" w14:textId="7777777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ne balansus įtampos transformatorių ir šynų, šynuočių apsaugų srovės grandinėse;</w:t>
      </w:r>
    </w:p>
    <w:p w:rsidRPr="005C0E48" w:rsidR="00363CC1" w:rsidP="00276A18" w:rsidRDefault="00363CC1" w14:paraId="4E504BDE" w14:textId="7777777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rsidRPr="005C0E48" w:rsidR="00363CC1" w:rsidP="00276A18" w:rsidRDefault="00363CC1" w14:paraId="797B60B5" w14:textId="7777777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kitų apsaugų ir aparatų, turinčių tam skirtus prietaisus, kontrolinius parametrus;</w:t>
      </w:r>
    </w:p>
    <w:p w:rsidRPr="005C0E48" w:rsidR="00363CC1" w:rsidP="00276A18" w:rsidRDefault="00363CC1" w14:paraId="0D39F086" w14:textId="77777777">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kitų RAA įrenginių instrukcijose nurodytus parametrus.</w:t>
      </w:r>
    </w:p>
    <w:p w:rsidRPr="005C0E48" w:rsidR="00363CC1" w:rsidP="00276A18" w:rsidRDefault="00363CC1" w14:paraId="02CD0665" w14:textId="5614C239">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 xml:space="preserve"> Objektuose, kuriuose nėra nuolat budinčio personalo, pabandyti, kaip veikia perdavimo tinklo galios transformatorių</w:t>
      </w:r>
      <w:r w:rsidRPr="005C0E48" w:rsidR="00CC5060">
        <w:t xml:space="preserve"> (autotransformatorių)</w:t>
      </w:r>
      <w:r w:rsidRPr="005C0E48">
        <w:t xml:space="preserve"> automatiniai įtampos reguliatoriai.</w:t>
      </w:r>
    </w:p>
    <w:p w:rsidRPr="005C0E48" w:rsidR="00363CC1" w:rsidP="00276A18" w:rsidRDefault="00363CC1" w14:paraId="0E7B0FA2" w14:textId="77777777">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bookmarkStart w:name="_Ref408910617" w:id="1027"/>
      <w:bookmarkEnd w:id="1027"/>
    </w:p>
    <w:p w:rsidRPr="005C0E48" w:rsidR="00363CC1" w:rsidP="00276A18" w:rsidRDefault="00363CC1" w14:paraId="1DEB79CE" w14:textId="46AEC2AE">
      <w:pPr>
        <w:pStyle w:val="ListParagraph"/>
        <w:numPr>
          <w:ilvl w:val="0"/>
          <w:numId w:val="13"/>
        </w:numPr>
        <w:tabs>
          <w:tab w:val="left" w:pos="993"/>
          <w:tab w:val="left" w:pos="1276"/>
        </w:tabs>
        <w:overflowPunct w:val="0"/>
        <w:autoSpaceDE w:val="0"/>
        <w:autoSpaceDN w:val="0"/>
        <w:adjustRightInd w:val="0"/>
        <w:ind w:left="142" w:firstLine="284"/>
        <w:contextualSpacing/>
        <w:jc w:val="both"/>
        <w:textAlignment w:val="baseline"/>
      </w:pPr>
      <w:r w:rsidRPr="005C0E48">
        <w:t>A</w:t>
      </w:r>
      <w:r w:rsidRPr="005C0E48" w:rsidR="000460F6">
        <w:t>p</w:t>
      </w:r>
      <w:r w:rsidRPr="005C0E48">
        <w:t xml:space="preserve">žiūrimi </w:t>
      </w:r>
      <w:r w:rsidRPr="005C0E48" w:rsidR="00935D0A">
        <w:t>pagrindiniai įrenginiai</w:t>
      </w:r>
      <w:r w:rsidR="00935D0A">
        <w:t xml:space="preserve">, </w:t>
      </w:r>
      <w:r w:rsidRPr="005C0E48">
        <w:t>pastatai, sta</w:t>
      </w:r>
      <w:r w:rsidRPr="005C0E48" w:rsidR="000460F6">
        <w:t>t</w:t>
      </w:r>
      <w:r w:rsidRPr="005C0E48">
        <w:t>iniai ir teritorija</w:t>
      </w:r>
      <w:r w:rsidR="005357A1">
        <w:t>, p</w:t>
      </w:r>
      <w:r w:rsidRPr="005C0E48" w:rsidR="005357A1">
        <w:t xml:space="preserve">agal </w:t>
      </w:r>
      <w:r w:rsidR="00935D0A">
        <w:t xml:space="preserve">atitinkamos </w:t>
      </w:r>
      <w:r w:rsidR="005357A1">
        <w:t>turto</w:t>
      </w:r>
      <w:r w:rsidRPr="005C0E48" w:rsidR="005357A1">
        <w:t xml:space="preserve"> grupės reikalavimus.</w:t>
      </w:r>
    </w:p>
    <w:p w:rsidRPr="005C0E48" w:rsidR="00363CC1" w:rsidP="00276A18" w:rsidRDefault="00363CC1" w14:paraId="4BDEB7AD" w14:textId="3FBEF7DC">
      <w:pPr>
        <w:pStyle w:val="ListParagraph"/>
        <w:numPr>
          <w:ilvl w:val="0"/>
          <w:numId w:val="13"/>
        </w:numPr>
        <w:tabs>
          <w:tab w:val="left" w:pos="993"/>
          <w:tab w:val="left" w:pos="1276"/>
        </w:tabs>
        <w:overflowPunct w:val="0"/>
        <w:autoSpaceDE w:val="0"/>
        <w:autoSpaceDN w:val="0"/>
        <w:adjustRightInd w:val="0"/>
        <w:ind w:left="142" w:firstLine="284"/>
        <w:contextualSpacing/>
        <w:jc w:val="both"/>
        <w:textAlignment w:val="baseline"/>
      </w:pPr>
      <w:r w:rsidRPr="005C0E48">
        <w:t>Užpildyti RAA įrenginių apžiūros lapelį (</w:t>
      </w:r>
      <w:r w:rsidRPr="00E55890">
        <w:t>žr</w:t>
      </w:r>
      <w:r w:rsidRPr="00054355">
        <w:t xml:space="preserve">. </w:t>
      </w:r>
      <w:r w:rsidRPr="00054355">
        <w:fldChar w:fldCharType="begin"/>
      </w:r>
      <w:r w:rsidRPr="00054355">
        <w:instrText xml:space="preserve"> REF _Ref294007065 \r \h </w:instrText>
      </w:r>
      <w:r w:rsidRPr="00054355" w:rsidR="00697CF4">
        <w:instrText xml:space="preserve"> \* MERGEFORMAT </w:instrText>
      </w:r>
      <w:r w:rsidRPr="00054355">
        <w:fldChar w:fldCharType="separate"/>
      </w:r>
      <w:r w:rsidR="00207E6B">
        <w:t/>
      </w:r>
      <w:r w:rsidRPr="00054355">
        <w:fldChar w:fldCharType="end"/>
      </w:r>
      <w:r w:rsidRPr="00E55890">
        <w:t xml:space="preserve"> priedą</w:t>
      </w:r>
      <w:r w:rsidRPr="005C0E48">
        <w:t>)</w:t>
      </w:r>
      <w:r w:rsidRPr="005C0E48" w:rsidR="00D56E3F">
        <w:t xml:space="preserve"> jei </w:t>
      </w:r>
      <w:r w:rsidRPr="005C0E48" w:rsidR="003D56CC">
        <w:t>TVIS nėra įdiegta</w:t>
      </w:r>
      <w:r w:rsidRPr="005C0E48" w:rsidR="00C823CD">
        <w:t xml:space="preserve"> </w:t>
      </w:r>
      <w:r w:rsidRPr="005C0E48" w:rsidR="003D56CC">
        <w:t>mobilioji apžiūrų prog</w:t>
      </w:r>
      <w:r w:rsidRPr="005C0E48" w:rsidR="00C823CD">
        <w:t>rama</w:t>
      </w:r>
      <w:r w:rsidRPr="005C0E48">
        <w:t xml:space="preserve"> </w:t>
      </w:r>
      <w:r w:rsidRPr="005C0E48" w:rsidR="00C823CD">
        <w:t>arba</w:t>
      </w:r>
      <w:r w:rsidRPr="005C0E48" w:rsidR="00B55321">
        <w:t xml:space="preserve"> ji</w:t>
      </w:r>
      <w:r w:rsidRPr="005C0E48" w:rsidR="00C823CD">
        <w:t xml:space="preserve"> neveikia. </w:t>
      </w:r>
      <w:r w:rsidRPr="005C0E48" w:rsidR="008C4628">
        <w:t>Apžiūros lapelis</w:t>
      </w:r>
      <w:r w:rsidRPr="005C0E48" w:rsidR="00C823CD">
        <w:t xml:space="preserve"> </w:t>
      </w:r>
      <w:r w:rsidRPr="005C0E48" w:rsidR="006F54D8">
        <w:t xml:space="preserve">popieriuje </w:t>
      </w:r>
      <w:r w:rsidRPr="005C0E48" w:rsidR="00356D44">
        <w:t>nuskenuotas talpinamas TVIS</w:t>
      </w:r>
      <w:r w:rsidRPr="005C0E48" w:rsidR="00000D41">
        <w:t xml:space="preserve">. </w:t>
      </w:r>
      <w:r w:rsidRPr="005C0E48" w:rsidR="00F952B3">
        <w:t xml:space="preserve">Apžiūros metu </w:t>
      </w:r>
      <w:r w:rsidRPr="005C0E48" w:rsidR="0038446F">
        <w:t>nustatyti</w:t>
      </w:r>
      <w:r w:rsidRPr="005C0E48" w:rsidR="00F952B3">
        <w:t xml:space="preserve"> </w:t>
      </w:r>
      <w:r w:rsidRPr="005C0E48">
        <w:t>trūkum</w:t>
      </w:r>
      <w:r w:rsidRPr="005C0E48" w:rsidR="0038446F">
        <w:t>ai</w:t>
      </w:r>
      <w:r w:rsidRPr="005C0E48">
        <w:t>, gedim</w:t>
      </w:r>
      <w:r w:rsidRPr="005C0E48" w:rsidR="0038446F">
        <w:t>ai</w:t>
      </w:r>
      <w:r w:rsidRPr="005C0E48">
        <w:t>, defekt</w:t>
      </w:r>
      <w:r w:rsidRPr="005C0E48" w:rsidR="0038446F">
        <w:t>ai</w:t>
      </w:r>
      <w:r w:rsidRPr="005C0E48">
        <w:t xml:space="preserve"> nustatyta tvarka</w:t>
      </w:r>
      <w:r w:rsidRPr="005C0E48" w:rsidR="0038446F">
        <w:t xml:space="preserve"> </w:t>
      </w:r>
      <w:r w:rsidRPr="005C0E48" w:rsidR="009B04F8">
        <w:t>registruojami TVIS</w:t>
      </w:r>
      <w:r w:rsidRPr="005C0E48">
        <w:t xml:space="preserve">. </w:t>
      </w:r>
    </w:p>
    <w:p w:rsidRPr="005C0E48" w:rsidR="00363CC1" w:rsidP="00363CC1" w:rsidRDefault="00363CC1" w14:paraId="3A395312" w14:textId="77777777">
      <w:pPr>
        <w:tabs>
          <w:tab w:val="left" w:pos="1134"/>
          <w:tab w:val="left" w:pos="1276"/>
        </w:tabs>
        <w:contextualSpacing/>
        <w:jc w:val="both"/>
        <w:rPr>
          <w:bCs/>
          <w:caps/>
        </w:rPr>
      </w:pPr>
    </w:p>
    <w:p w:rsidRPr="005C0E48" w:rsidR="00363CC1" w:rsidP="00363CC1" w:rsidRDefault="00363CC1" w14:paraId="4434B09B" w14:textId="77777777">
      <w:pPr>
        <w:tabs>
          <w:tab w:val="left" w:pos="1134"/>
          <w:tab w:val="left" w:pos="1276"/>
        </w:tabs>
        <w:contextualSpacing/>
        <w:jc w:val="both"/>
      </w:pPr>
      <w:r w:rsidRPr="005C0E48">
        <w:rPr>
          <w:bCs/>
          <w:caps/>
        </w:rPr>
        <w:t>Pastaba:</w:t>
      </w:r>
      <w:r w:rsidRPr="005C0E48">
        <w:t xml:space="preserve"> </w:t>
      </w:r>
    </w:p>
    <w:p w:rsidRPr="005C0E48" w:rsidR="00363CC1" w:rsidP="00363CC1" w:rsidRDefault="00363CC1" w14:paraId="346806B2" w14:textId="77777777">
      <w:pPr>
        <w:tabs>
          <w:tab w:val="left" w:pos="1134"/>
          <w:tab w:val="left" w:pos="1276"/>
        </w:tabs>
        <w:contextualSpacing/>
        <w:jc w:val="both"/>
      </w:pPr>
      <w:r w:rsidRPr="005C0E48">
        <w:t>Atsižvelgiant į vietos sąlygas ir įrenginius, kuriems ji taikoma, programa gali būti papildyta ar sutrumpinta.</w:t>
      </w:r>
    </w:p>
    <w:p w:rsidRPr="005C0E48" w:rsidR="00363CC1" w:rsidP="00363CC1" w:rsidRDefault="00363CC1" w14:paraId="15D5B315" w14:textId="77777777">
      <w:pPr>
        <w:contextualSpacing/>
      </w:pPr>
    </w:p>
    <w:p w:rsidRPr="005C0E48" w:rsidR="00363CC1" w:rsidP="00363CC1" w:rsidRDefault="00363CC1" w14:paraId="4243ECFE" w14:textId="77777777">
      <w:pPr>
        <w:contextualSpacing/>
      </w:pPr>
      <w:r w:rsidRPr="005C0E48">
        <w:br w:type="page"/>
      </w:r>
    </w:p>
    <w:p w:rsidRPr="005C0E48" w:rsidR="00363CC1" w:rsidP="00276A18" w:rsidRDefault="758ADC57" w14:paraId="42E7A73D" w14:textId="77777777">
      <w:pPr>
        <w:pStyle w:val="ListParagraph"/>
        <w:numPr>
          <w:ilvl w:val="0"/>
          <w:numId w:val="105"/>
        </w:numPr>
        <w:ind w:left="142" w:firstLine="284"/>
        <w:contextualSpacing/>
        <w:jc w:val="right"/>
      </w:pPr>
      <w:bookmarkStart w:name="_Ref294007033" w:id="1028"/>
      <w:r>
        <w:t>priedas</w:t>
      </w:r>
      <w:bookmarkEnd w:id="1028"/>
    </w:p>
    <w:p w:rsidRPr="005C0E48" w:rsidR="00363CC1" w:rsidP="00363CC1" w:rsidRDefault="00363CC1" w14:paraId="5A1C9701" w14:textId="77777777">
      <w:pPr>
        <w:pStyle w:val="Heading2"/>
        <w:spacing w:before="120" w:after="0"/>
        <w:contextualSpacing/>
      </w:pPr>
      <w:bookmarkStart w:name="_DIDŽIAUSI_LEISTINI_RELINĖS" w:id="1029"/>
      <w:bookmarkStart w:name="_Toc498354036" w:id="1030"/>
      <w:bookmarkStart w:name="_Toc20814490" w:id="1031"/>
      <w:bookmarkStart w:name="_Toc152085163" w:id="1032"/>
      <w:bookmarkEnd w:id="1029"/>
      <w:r w:rsidRPr="005C0E48">
        <w:t>DIDŽIAUSI LEISTINI RELINĖS APSAUGOS IR AUTOMATIKOS PARAMETRŲ NUOKRYPIAI NUO NURODYTŲ UŽDUOTYSE</w:t>
      </w:r>
      <w:bookmarkEnd w:id="1030"/>
      <w:bookmarkEnd w:id="1031"/>
      <w:bookmarkEnd w:id="1032"/>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09"/>
        <w:gridCol w:w="6330"/>
        <w:gridCol w:w="850"/>
        <w:gridCol w:w="1388"/>
      </w:tblGrid>
      <w:tr w:rsidRPr="005C0E48" w:rsidR="00363CC1" w:rsidTr="00CA586A" w14:paraId="6C9EE2A1" w14:textId="77777777">
        <w:trPr>
          <w:cantSplit/>
        </w:trPr>
        <w:tc>
          <w:tcPr>
            <w:tcW w:w="909" w:type="dxa"/>
          </w:tcPr>
          <w:p w:rsidRPr="005C0E48" w:rsidR="00363CC1" w:rsidP="00363CC1" w:rsidRDefault="00363CC1" w14:paraId="60D535E8" w14:textId="77777777">
            <w:pPr>
              <w:contextualSpacing/>
              <w:jc w:val="center"/>
              <w:rPr>
                <w:sz w:val="18"/>
                <w:szCs w:val="18"/>
              </w:rPr>
            </w:pPr>
            <w:r w:rsidRPr="005C0E48">
              <w:rPr>
                <w:sz w:val="18"/>
                <w:szCs w:val="18"/>
              </w:rPr>
              <w:t>Eil. Nr.</w:t>
            </w:r>
          </w:p>
        </w:tc>
        <w:tc>
          <w:tcPr>
            <w:tcW w:w="6330" w:type="dxa"/>
            <w:tcBorders>
              <w:right w:val="single" w:color="auto" w:sz="4" w:space="0"/>
            </w:tcBorders>
            <w:vAlign w:val="center"/>
          </w:tcPr>
          <w:p w:rsidRPr="005C0E48" w:rsidR="00363CC1" w:rsidP="00363CC1" w:rsidRDefault="00363CC1" w14:paraId="6E81F572" w14:textId="77777777">
            <w:pPr>
              <w:pStyle w:val="Heading9"/>
              <w:contextualSpacing/>
              <w:rPr>
                <w:sz w:val="18"/>
                <w:szCs w:val="18"/>
                <w:lang w:val="lt-LT"/>
              </w:rPr>
            </w:pPr>
            <w:r w:rsidRPr="005C0E48">
              <w:rPr>
                <w:sz w:val="18"/>
                <w:szCs w:val="18"/>
                <w:lang w:val="lt-LT"/>
              </w:rPr>
              <w:t>Parametras ir komentaras</w:t>
            </w:r>
          </w:p>
        </w:tc>
        <w:tc>
          <w:tcPr>
            <w:tcW w:w="2238" w:type="dxa"/>
            <w:gridSpan w:val="2"/>
            <w:tcBorders>
              <w:left w:val="single" w:color="auto" w:sz="4" w:space="0"/>
            </w:tcBorders>
            <w:vAlign w:val="center"/>
          </w:tcPr>
          <w:p w:rsidRPr="005C0E48" w:rsidR="00363CC1" w:rsidP="00363CC1" w:rsidRDefault="00363CC1" w14:paraId="0AB21366" w14:textId="77777777">
            <w:pPr>
              <w:contextualSpacing/>
              <w:jc w:val="center"/>
              <w:rPr>
                <w:sz w:val="18"/>
                <w:szCs w:val="18"/>
              </w:rPr>
            </w:pPr>
            <w:r w:rsidRPr="005C0E48">
              <w:rPr>
                <w:sz w:val="18"/>
                <w:szCs w:val="18"/>
              </w:rPr>
              <w:t>Nuokrypis</w:t>
            </w:r>
          </w:p>
        </w:tc>
      </w:tr>
      <w:tr w:rsidRPr="005C0E48" w:rsidR="00363CC1" w:rsidTr="00CA586A" w14:paraId="3D9A8415" w14:textId="77777777">
        <w:trPr>
          <w:cantSplit/>
        </w:trPr>
        <w:tc>
          <w:tcPr>
            <w:tcW w:w="909" w:type="dxa"/>
          </w:tcPr>
          <w:p w:rsidRPr="005C0E48" w:rsidR="00363CC1" w:rsidP="00276A18" w:rsidRDefault="00363CC1" w14:paraId="26692BA2" w14:textId="77777777">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rsidRPr="005C0E48" w:rsidR="00363CC1" w:rsidP="00363CC1" w:rsidRDefault="00363CC1" w14:paraId="2BBBA41E" w14:textId="77777777">
            <w:pPr>
              <w:contextualSpacing/>
              <w:rPr>
                <w:sz w:val="18"/>
                <w:szCs w:val="18"/>
              </w:rPr>
            </w:pPr>
            <w:r w:rsidRPr="005C0E48">
              <w:rPr>
                <w:sz w:val="18"/>
                <w:szCs w:val="18"/>
              </w:rPr>
              <w:t xml:space="preserve">Relių arba apsaugų suveikimo ar grįžimo į pradinę padėtį laikas: </w:t>
            </w:r>
          </w:p>
        </w:tc>
        <w:tc>
          <w:tcPr>
            <w:tcW w:w="2238" w:type="dxa"/>
            <w:gridSpan w:val="2"/>
            <w:tcBorders>
              <w:left w:val="nil"/>
            </w:tcBorders>
          </w:tcPr>
          <w:p w:rsidRPr="005C0E48" w:rsidR="00363CC1" w:rsidP="00363CC1" w:rsidRDefault="00363CC1" w14:paraId="5893EA90" w14:textId="77777777">
            <w:pPr>
              <w:contextualSpacing/>
              <w:jc w:val="both"/>
              <w:rPr>
                <w:sz w:val="18"/>
                <w:szCs w:val="18"/>
              </w:rPr>
            </w:pPr>
          </w:p>
        </w:tc>
      </w:tr>
      <w:tr w:rsidRPr="005C0E48" w:rsidR="00363CC1" w:rsidTr="00CA586A" w14:paraId="320C3790" w14:textId="77777777">
        <w:trPr>
          <w:cantSplit/>
        </w:trPr>
        <w:tc>
          <w:tcPr>
            <w:tcW w:w="909" w:type="dxa"/>
          </w:tcPr>
          <w:p w:rsidRPr="005C0E48" w:rsidR="00363CC1" w:rsidP="00276A18" w:rsidRDefault="00363CC1" w14:paraId="6BC9F770" w14:textId="77777777">
            <w:pPr>
              <w:numPr>
                <w:ilvl w:val="1"/>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3E266D69" w14:textId="77777777">
            <w:pPr>
              <w:contextualSpacing/>
              <w:rPr>
                <w:sz w:val="18"/>
                <w:szCs w:val="18"/>
              </w:rPr>
            </w:pPr>
            <w:r w:rsidRPr="005C0E48">
              <w:rPr>
                <w:sz w:val="18"/>
                <w:szCs w:val="18"/>
              </w:rPr>
              <w:t>relių, kurių grandinėse nėra papildomos delsos elementų</w:t>
            </w:r>
          </w:p>
        </w:tc>
        <w:tc>
          <w:tcPr>
            <w:tcW w:w="2238" w:type="dxa"/>
            <w:gridSpan w:val="2"/>
          </w:tcPr>
          <w:p w:rsidRPr="005C0E48" w:rsidR="00363CC1" w:rsidP="00363CC1" w:rsidRDefault="00363CC1" w14:paraId="63403A5F" w14:textId="77777777">
            <w:pPr>
              <w:contextualSpacing/>
              <w:rPr>
                <w:sz w:val="18"/>
                <w:szCs w:val="18"/>
              </w:rPr>
            </w:pPr>
            <w:r w:rsidRPr="005C0E48">
              <w:rPr>
                <w:sz w:val="18"/>
                <w:szCs w:val="18"/>
              </w:rPr>
              <w:t>-----</w:t>
            </w:r>
          </w:p>
        </w:tc>
      </w:tr>
      <w:tr w:rsidRPr="005C0E48" w:rsidR="00363CC1" w:rsidTr="00CA586A" w14:paraId="50827655" w14:textId="77777777">
        <w:trPr>
          <w:cantSplit/>
        </w:trPr>
        <w:tc>
          <w:tcPr>
            <w:tcW w:w="909" w:type="dxa"/>
          </w:tcPr>
          <w:p w:rsidRPr="005C0E48" w:rsidR="00363CC1" w:rsidP="00276A18" w:rsidRDefault="00363CC1" w14:paraId="19BC5C1E" w14:textId="77777777">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rsidRPr="005C0E48" w:rsidR="00363CC1" w:rsidP="00363CC1" w:rsidRDefault="00363CC1" w14:paraId="6A26A557" w14:textId="77777777">
            <w:pPr>
              <w:contextualSpacing/>
              <w:rPr>
                <w:sz w:val="18"/>
                <w:szCs w:val="18"/>
              </w:rPr>
            </w:pPr>
            <w:r w:rsidRPr="005C0E48">
              <w:rPr>
                <w:sz w:val="18"/>
                <w:szCs w:val="18"/>
              </w:rPr>
              <w:t>su nepriklausoma laiko charakteristika, kai nuostatas:</w:t>
            </w:r>
          </w:p>
        </w:tc>
        <w:tc>
          <w:tcPr>
            <w:tcW w:w="850" w:type="dxa"/>
            <w:tcBorders>
              <w:left w:val="nil"/>
              <w:right w:val="nil"/>
            </w:tcBorders>
          </w:tcPr>
          <w:p w:rsidRPr="005C0E48" w:rsidR="00363CC1" w:rsidP="00363CC1" w:rsidRDefault="00363CC1" w14:paraId="67A1EE84" w14:textId="77777777">
            <w:pPr>
              <w:contextualSpacing/>
              <w:jc w:val="right"/>
              <w:rPr>
                <w:sz w:val="18"/>
                <w:szCs w:val="18"/>
              </w:rPr>
            </w:pPr>
          </w:p>
        </w:tc>
        <w:tc>
          <w:tcPr>
            <w:tcW w:w="1388" w:type="dxa"/>
            <w:tcBorders>
              <w:left w:val="nil"/>
            </w:tcBorders>
          </w:tcPr>
          <w:p w:rsidRPr="005C0E48" w:rsidR="00363CC1" w:rsidP="00363CC1" w:rsidRDefault="00363CC1" w14:paraId="4A483E15" w14:textId="77777777">
            <w:pPr>
              <w:contextualSpacing/>
              <w:jc w:val="both"/>
              <w:rPr>
                <w:sz w:val="18"/>
                <w:szCs w:val="18"/>
              </w:rPr>
            </w:pPr>
          </w:p>
        </w:tc>
      </w:tr>
      <w:tr w:rsidRPr="005C0E48" w:rsidR="00363CC1" w:rsidTr="00CA586A" w14:paraId="4F14D9FF" w14:textId="77777777">
        <w:trPr>
          <w:cantSplit/>
        </w:trPr>
        <w:tc>
          <w:tcPr>
            <w:tcW w:w="909" w:type="dxa"/>
          </w:tcPr>
          <w:p w:rsidRPr="005C0E48" w:rsidR="00363CC1" w:rsidP="00276A18" w:rsidRDefault="00363CC1" w14:paraId="38027864"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rsidRPr="005C0E48" w:rsidR="00363CC1" w:rsidP="00363CC1" w:rsidRDefault="00363CC1" w14:paraId="51D1622E" w14:textId="77777777">
            <w:pPr>
              <w:contextualSpacing/>
              <w:rPr>
                <w:sz w:val="18"/>
                <w:szCs w:val="18"/>
              </w:rPr>
            </w:pPr>
            <w:r w:rsidRPr="005C0E48">
              <w:rPr>
                <w:sz w:val="18"/>
                <w:szCs w:val="18"/>
              </w:rPr>
              <w:t>0,1–1,3 s</w:t>
            </w:r>
            <w:r w:rsidRPr="005C0E48">
              <w:rPr>
                <w:sz w:val="18"/>
                <w:szCs w:val="18"/>
              </w:rPr>
              <w:tab/>
            </w:r>
          </w:p>
        </w:tc>
        <w:tc>
          <w:tcPr>
            <w:tcW w:w="850" w:type="dxa"/>
            <w:tcBorders>
              <w:right w:val="nil"/>
            </w:tcBorders>
          </w:tcPr>
          <w:p w:rsidRPr="005C0E48" w:rsidR="00363CC1" w:rsidP="00363CC1" w:rsidRDefault="00363CC1" w14:paraId="68B04DFC"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4EAC9D21" w14:textId="77777777">
            <w:pPr>
              <w:contextualSpacing/>
              <w:rPr>
                <w:sz w:val="18"/>
                <w:szCs w:val="18"/>
              </w:rPr>
            </w:pPr>
            <w:r w:rsidRPr="005C0E48">
              <w:rPr>
                <w:sz w:val="18"/>
                <w:szCs w:val="18"/>
              </w:rPr>
              <w:t>0,03 s</w:t>
            </w:r>
          </w:p>
        </w:tc>
      </w:tr>
      <w:tr w:rsidRPr="005C0E48" w:rsidR="00363CC1" w:rsidTr="00CA586A" w14:paraId="3C286978" w14:textId="77777777">
        <w:trPr>
          <w:cantSplit/>
        </w:trPr>
        <w:tc>
          <w:tcPr>
            <w:tcW w:w="909" w:type="dxa"/>
          </w:tcPr>
          <w:p w:rsidRPr="005C0E48" w:rsidR="00363CC1" w:rsidP="00276A18" w:rsidRDefault="00363CC1" w14:paraId="6DFBF1C3"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7576B5C8" w14:textId="77777777">
            <w:pPr>
              <w:contextualSpacing/>
              <w:rPr>
                <w:sz w:val="18"/>
                <w:szCs w:val="18"/>
              </w:rPr>
            </w:pPr>
            <w:r w:rsidRPr="005C0E48">
              <w:rPr>
                <w:sz w:val="18"/>
                <w:szCs w:val="18"/>
              </w:rPr>
              <w:t>1,35–3,5 s</w:t>
            </w:r>
          </w:p>
        </w:tc>
        <w:tc>
          <w:tcPr>
            <w:tcW w:w="850" w:type="dxa"/>
            <w:tcBorders>
              <w:right w:val="nil"/>
            </w:tcBorders>
          </w:tcPr>
          <w:p w:rsidRPr="005C0E48" w:rsidR="00363CC1" w:rsidP="00363CC1" w:rsidRDefault="00363CC1" w14:paraId="6628A1E1"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3FD7280E" w14:textId="77777777">
            <w:pPr>
              <w:contextualSpacing/>
              <w:rPr>
                <w:sz w:val="18"/>
                <w:szCs w:val="18"/>
              </w:rPr>
            </w:pPr>
            <w:r w:rsidRPr="005C0E48">
              <w:rPr>
                <w:sz w:val="18"/>
                <w:szCs w:val="18"/>
              </w:rPr>
              <w:t>0,06 s</w:t>
            </w:r>
          </w:p>
        </w:tc>
      </w:tr>
      <w:tr w:rsidRPr="005C0E48" w:rsidR="00363CC1" w:rsidTr="00CA586A" w14:paraId="1E21C916" w14:textId="77777777">
        <w:trPr>
          <w:cantSplit/>
        </w:trPr>
        <w:tc>
          <w:tcPr>
            <w:tcW w:w="909" w:type="dxa"/>
          </w:tcPr>
          <w:p w:rsidRPr="005C0E48" w:rsidR="00363CC1" w:rsidP="00276A18" w:rsidRDefault="00363CC1" w14:paraId="7562E5E6"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rsidRPr="005C0E48" w:rsidR="00363CC1" w:rsidP="00363CC1" w:rsidRDefault="00363CC1" w14:paraId="6E1AA96E" w14:textId="77777777">
            <w:pPr>
              <w:contextualSpacing/>
              <w:rPr>
                <w:sz w:val="18"/>
                <w:szCs w:val="18"/>
              </w:rPr>
            </w:pPr>
            <w:r w:rsidRPr="005C0E48">
              <w:rPr>
                <w:sz w:val="18"/>
                <w:szCs w:val="18"/>
              </w:rPr>
              <w:t>3,5–9,0 s</w:t>
            </w:r>
          </w:p>
        </w:tc>
        <w:tc>
          <w:tcPr>
            <w:tcW w:w="850" w:type="dxa"/>
            <w:tcBorders>
              <w:right w:val="nil"/>
            </w:tcBorders>
          </w:tcPr>
          <w:p w:rsidRPr="005C0E48" w:rsidR="00363CC1" w:rsidP="00363CC1" w:rsidRDefault="00363CC1" w14:paraId="0FE2CAFD"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0A92004A" w14:textId="77777777">
            <w:pPr>
              <w:contextualSpacing/>
              <w:rPr>
                <w:sz w:val="18"/>
                <w:szCs w:val="18"/>
              </w:rPr>
            </w:pPr>
            <w:r w:rsidRPr="005C0E48">
              <w:rPr>
                <w:sz w:val="18"/>
                <w:szCs w:val="18"/>
              </w:rPr>
              <w:t>0,12 s</w:t>
            </w:r>
          </w:p>
        </w:tc>
      </w:tr>
      <w:tr w:rsidRPr="005C0E48" w:rsidR="00363CC1" w:rsidTr="00CA586A" w14:paraId="2AFD6AC5" w14:textId="77777777">
        <w:trPr>
          <w:cantSplit/>
        </w:trPr>
        <w:tc>
          <w:tcPr>
            <w:tcW w:w="909" w:type="dxa"/>
          </w:tcPr>
          <w:p w:rsidRPr="005C0E48" w:rsidR="00363CC1" w:rsidP="00276A18" w:rsidRDefault="00363CC1" w14:paraId="112C1F4C"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rsidRPr="005C0E48" w:rsidR="00363CC1" w:rsidP="00363CC1" w:rsidRDefault="00363CC1" w14:paraId="64B952F7" w14:textId="77777777">
            <w:pPr>
              <w:contextualSpacing/>
              <w:rPr>
                <w:sz w:val="18"/>
                <w:szCs w:val="18"/>
              </w:rPr>
            </w:pPr>
            <w:r w:rsidRPr="005C0E48">
              <w:rPr>
                <w:sz w:val="18"/>
                <w:szCs w:val="18"/>
              </w:rPr>
              <w:t>&gt;9,0 s</w:t>
            </w:r>
          </w:p>
        </w:tc>
        <w:tc>
          <w:tcPr>
            <w:tcW w:w="850" w:type="dxa"/>
            <w:tcBorders>
              <w:bottom w:val="nil"/>
              <w:right w:val="nil"/>
            </w:tcBorders>
          </w:tcPr>
          <w:p w:rsidRPr="005C0E48" w:rsidR="00363CC1" w:rsidP="00363CC1" w:rsidRDefault="00363CC1" w14:paraId="34B0BBF3"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7B273A88" w14:textId="77777777">
            <w:pPr>
              <w:contextualSpacing/>
              <w:rPr>
                <w:sz w:val="18"/>
                <w:szCs w:val="18"/>
              </w:rPr>
            </w:pPr>
            <w:r w:rsidRPr="005C0E48">
              <w:rPr>
                <w:sz w:val="18"/>
                <w:szCs w:val="18"/>
              </w:rPr>
              <w:t>5,0 %</w:t>
            </w:r>
          </w:p>
        </w:tc>
      </w:tr>
      <w:tr w:rsidRPr="005C0E48" w:rsidR="00363CC1" w:rsidTr="00CA586A" w14:paraId="226C8CD6" w14:textId="77777777">
        <w:trPr>
          <w:cantSplit/>
        </w:trPr>
        <w:tc>
          <w:tcPr>
            <w:tcW w:w="909" w:type="dxa"/>
          </w:tcPr>
          <w:p w:rsidRPr="005C0E48" w:rsidR="00363CC1" w:rsidP="00276A18" w:rsidRDefault="00363CC1" w14:paraId="56F5C8AE" w14:textId="77777777">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top w:val="single" w:color="auto" w:sz="4" w:space="0"/>
              <w:right w:val="nil"/>
            </w:tcBorders>
          </w:tcPr>
          <w:p w:rsidRPr="005C0E48" w:rsidR="00363CC1" w:rsidP="00363CC1" w:rsidRDefault="00363CC1" w14:paraId="2E208F22" w14:textId="77777777">
            <w:pPr>
              <w:contextualSpacing/>
              <w:rPr>
                <w:sz w:val="18"/>
                <w:szCs w:val="18"/>
              </w:rPr>
            </w:pPr>
            <w:r w:rsidRPr="005C0E48">
              <w:rPr>
                <w:sz w:val="18"/>
                <w:szCs w:val="18"/>
              </w:rPr>
              <w:t>su priklausoma laiko charakteristika:</w:t>
            </w:r>
          </w:p>
        </w:tc>
        <w:tc>
          <w:tcPr>
            <w:tcW w:w="850" w:type="dxa"/>
            <w:tcBorders>
              <w:top w:val="single" w:color="auto" w:sz="4" w:space="0"/>
              <w:left w:val="nil"/>
              <w:right w:val="nil"/>
            </w:tcBorders>
          </w:tcPr>
          <w:p w:rsidRPr="005C0E48" w:rsidR="00363CC1" w:rsidP="00363CC1" w:rsidRDefault="00363CC1" w14:paraId="321FCF9D" w14:textId="77777777">
            <w:pPr>
              <w:contextualSpacing/>
              <w:jc w:val="right"/>
              <w:rPr>
                <w:sz w:val="18"/>
                <w:szCs w:val="18"/>
              </w:rPr>
            </w:pPr>
          </w:p>
        </w:tc>
        <w:tc>
          <w:tcPr>
            <w:tcW w:w="1388" w:type="dxa"/>
            <w:tcBorders>
              <w:left w:val="nil"/>
            </w:tcBorders>
          </w:tcPr>
          <w:p w:rsidRPr="005C0E48" w:rsidR="00363CC1" w:rsidP="00363CC1" w:rsidRDefault="00363CC1" w14:paraId="096C7FB9" w14:textId="77777777">
            <w:pPr>
              <w:contextualSpacing/>
              <w:rPr>
                <w:sz w:val="18"/>
                <w:szCs w:val="18"/>
              </w:rPr>
            </w:pPr>
          </w:p>
        </w:tc>
      </w:tr>
      <w:tr w:rsidRPr="005C0E48" w:rsidR="00363CC1" w:rsidTr="00CA586A" w14:paraId="4E258FA5" w14:textId="77777777">
        <w:trPr>
          <w:cantSplit/>
        </w:trPr>
        <w:tc>
          <w:tcPr>
            <w:tcW w:w="909" w:type="dxa"/>
          </w:tcPr>
          <w:p w:rsidRPr="005C0E48" w:rsidR="00363CC1" w:rsidP="00276A18" w:rsidRDefault="00363CC1" w14:paraId="3963C329"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4342D86E" w14:textId="77777777">
            <w:pPr>
              <w:contextualSpacing/>
              <w:rPr>
                <w:sz w:val="18"/>
                <w:szCs w:val="18"/>
              </w:rPr>
            </w:pPr>
            <w:r w:rsidRPr="005C0E48">
              <w:rPr>
                <w:sz w:val="18"/>
                <w:szCs w:val="18"/>
              </w:rPr>
              <w:t>priklausomoje dalyje;</w:t>
            </w:r>
          </w:p>
        </w:tc>
        <w:tc>
          <w:tcPr>
            <w:tcW w:w="850" w:type="dxa"/>
            <w:tcBorders>
              <w:right w:val="nil"/>
            </w:tcBorders>
          </w:tcPr>
          <w:p w:rsidRPr="005C0E48" w:rsidR="00363CC1" w:rsidP="00363CC1" w:rsidRDefault="00363CC1" w14:paraId="7675DA4F"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22450D8D" w14:textId="77777777">
            <w:pPr>
              <w:contextualSpacing/>
              <w:rPr>
                <w:sz w:val="18"/>
                <w:szCs w:val="18"/>
              </w:rPr>
            </w:pPr>
            <w:r w:rsidRPr="005C0E48">
              <w:rPr>
                <w:sz w:val="18"/>
                <w:szCs w:val="18"/>
              </w:rPr>
              <w:t>0,15 s</w:t>
            </w:r>
          </w:p>
        </w:tc>
      </w:tr>
      <w:tr w:rsidRPr="005C0E48" w:rsidR="00363CC1" w:rsidTr="00CA586A" w14:paraId="673C6349" w14:textId="77777777">
        <w:trPr>
          <w:cantSplit/>
        </w:trPr>
        <w:tc>
          <w:tcPr>
            <w:tcW w:w="909" w:type="dxa"/>
          </w:tcPr>
          <w:p w:rsidRPr="005C0E48" w:rsidR="00363CC1" w:rsidP="00276A18" w:rsidRDefault="00363CC1" w14:paraId="12049A57"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rsidRPr="005C0E48" w:rsidR="00363CC1" w:rsidP="00363CC1" w:rsidRDefault="00363CC1" w14:paraId="55A1B693" w14:textId="77777777">
            <w:pPr>
              <w:contextualSpacing/>
              <w:rPr>
                <w:sz w:val="18"/>
                <w:szCs w:val="18"/>
              </w:rPr>
            </w:pPr>
            <w:r w:rsidRPr="005C0E48">
              <w:rPr>
                <w:sz w:val="18"/>
                <w:szCs w:val="18"/>
              </w:rPr>
              <w:t>nepriklausomoje dalyje.</w:t>
            </w:r>
          </w:p>
        </w:tc>
        <w:tc>
          <w:tcPr>
            <w:tcW w:w="850" w:type="dxa"/>
            <w:tcBorders>
              <w:bottom w:val="nil"/>
              <w:right w:val="nil"/>
            </w:tcBorders>
          </w:tcPr>
          <w:p w:rsidRPr="005C0E48" w:rsidR="00363CC1" w:rsidP="00363CC1" w:rsidRDefault="00363CC1" w14:paraId="37E5FD5E"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0D35E26F" w14:textId="77777777">
            <w:pPr>
              <w:contextualSpacing/>
              <w:rPr>
                <w:sz w:val="18"/>
                <w:szCs w:val="18"/>
              </w:rPr>
            </w:pPr>
            <w:r w:rsidRPr="005C0E48">
              <w:rPr>
                <w:sz w:val="18"/>
                <w:szCs w:val="18"/>
              </w:rPr>
              <w:t>0,1 s</w:t>
            </w:r>
          </w:p>
        </w:tc>
      </w:tr>
      <w:tr w:rsidRPr="005C0E48" w:rsidR="00363CC1" w:rsidTr="00CA586A" w14:paraId="220D3C49" w14:textId="77777777">
        <w:trPr>
          <w:cantSplit/>
        </w:trPr>
        <w:tc>
          <w:tcPr>
            <w:tcW w:w="909" w:type="dxa"/>
          </w:tcPr>
          <w:p w:rsidRPr="005C0E48" w:rsidR="00363CC1" w:rsidP="00276A18" w:rsidRDefault="00363CC1" w14:paraId="12B9D2BF" w14:textId="77777777">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rsidRPr="005C0E48" w:rsidR="00363CC1" w:rsidP="00363CC1" w:rsidRDefault="00363CC1" w14:paraId="7DD69A16" w14:textId="77777777">
            <w:pPr>
              <w:contextualSpacing/>
              <w:rPr>
                <w:sz w:val="18"/>
                <w:szCs w:val="18"/>
              </w:rPr>
            </w:pPr>
            <w:r w:rsidRPr="005C0E48">
              <w:rPr>
                <w:sz w:val="18"/>
                <w:szCs w:val="18"/>
              </w:rPr>
              <w:t>įmontuotų pavaroje (su jungtuvo išjungimu)</w:t>
            </w:r>
          </w:p>
        </w:tc>
        <w:tc>
          <w:tcPr>
            <w:tcW w:w="850" w:type="dxa"/>
            <w:tcBorders>
              <w:left w:val="nil"/>
              <w:bottom w:val="single" w:color="auto" w:sz="4" w:space="0"/>
              <w:right w:val="nil"/>
            </w:tcBorders>
          </w:tcPr>
          <w:p w:rsidRPr="005C0E48" w:rsidR="00363CC1" w:rsidP="00363CC1" w:rsidRDefault="00363CC1" w14:paraId="2CE240BE" w14:textId="77777777">
            <w:pPr>
              <w:contextualSpacing/>
              <w:jc w:val="right"/>
              <w:rPr>
                <w:sz w:val="18"/>
                <w:szCs w:val="18"/>
              </w:rPr>
            </w:pPr>
          </w:p>
        </w:tc>
        <w:tc>
          <w:tcPr>
            <w:tcW w:w="1388" w:type="dxa"/>
            <w:tcBorders>
              <w:left w:val="nil"/>
            </w:tcBorders>
          </w:tcPr>
          <w:p w:rsidRPr="005C0E48" w:rsidR="00363CC1" w:rsidP="00363CC1" w:rsidRDefault="00363CC1" w14:paraId="7EDA9183" w14:textId="77777777">
            <w:pPr>
              <w:contextualSpacing/>
              <w:rPr>
                <w:sz w:val="18"/>
                <w:szCs w:val="18"/>
              </w:rPr>
            </w:pPr>
          </w:p>
        </w:tc>
      </w:tr>
      <w:tr w:rsidRPr="005C0E48" w:rsidR="00363CC1" w:rsidTr="00CA586A" w14:paraId="446740D4" w14:textId="77777777">
        <w:trPr>
          <w:cantSplit/>
        </w:trPr>
        <w:tc>
          <w:tcPr>
            <w:tcW w:w="909" w:type="dxa"/>
          </w:tcPr>
          <w:p w:rsidRPr="005C0E48" w:rsidR="00363CC1" w:rsidP="00276A18" w:rsidRDefault="00363CC1" w14:paraId="70CE935C"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3FF81E44" w14:textId="77777777">
            <w:pPr>
              <w:contextualSpacing/>
              <w:rPr>
                <w:sz w:val="18"/>
                <w:szCs w:val="18"/>
              </w:rPr>
            </w:pPr>
            <w:r w:rsidRPr="005C0E48">
              <w:rPr>
                <w:sz w:val="18"/>
                <w:szCs w:val="18"/>
              </w:rPr>
              <w:t>nepriklausomoje dalyje</w:t>
            </w:r>
          </w:p>
        </w:tc>
        <w:tc>
          <w:tcPr>
            <w:tcW w:w="850" w:type="dxa"/>
            <w:tcBorders>
              <w:top w:val="nil"/>
              <w:right w:val="nil"/>
            </w:tcBorders>
          </w:tcPr>
          <w:p w:rsidRPr="005C0E48" w:rsidR="00363CC1" w:rsidP="00363CC1" w:rsidRDefault="00363CC1" w14:paraId="2CADFBA2"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299B4308" w14:textId="77777777">
            <w:pPr>
              <w:contextualSpacing/>
              <w:rPr>
                <w:sz w:val="18"/>
                <w:szCs w:val="18"/>
              </w:rPr>
            </w:pPr>
            <w:r w:rsidRPr="005C0E48">
              <w:rPr>
                <w:sz w:val="18"/>
                <w:szCs w:val="18"/>
              </w:rPr>
              <w:t>0,15 s</w:t>
            </w:r>
          </w:p>
        </w:tc>
      </w:tr>
      <w:tr w:rsidRPr="005C0E48" w:rsidR="00363CC1" w:rsidTr="00CA586A" w14:paraId="1EFFC66E" w14:textId="77777777">
        <w:trPr>
          <w:cantSplit/>
        </w:trPr>
        <w:tc>
          <w:tcPr>
            <w:tcW w:w="909" w:type="dxa"/>
          </w:tcPr>
          <w:p w:rsidRPr="005C0E48" w:rsidR="00363CC1" w:rsidP="00276A18" w:rsidRDefault="00363CC1" w14:paraId="482EE453"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rsidRPr="005C0E48" w:rsidR="00363CC1" w:rsidP="00363CC1" w:rsidRDefault="00363CC1" w14:paraId="49FA1FCA" w14:textId="77777777">
            <w:pPr>
              <w:contextualSpacing/>
              <w:rPr>
                <w:sz w:val="18"/>
                <w:szCs w:val="18"/>
              </w:rPr>
            </w:pPr>
            <w:r w:rsidRPr="005C0E48">
              <w:rPr>
                <w:sz w:val="18"/>
                <w:szCs w:val="18"/>
              </w:rPr>
              <w:t>tarpinių relių</w:t>
            </w:r>
          </w:p>
        </w:tc>
        <w:tc>
          <w:tcPr>
            <w:tcW w:w="850" w:type="dxa"/>
            <w:tcBorders>
              <w:bottom w:val="nil"/>
              <w:right w:val="nil"/>
            </w:tcBorders>
          </w:tcPr>
          <w:p w:rsidRPr="005C0E48" w:rsidR="00363CC1" w:rsidP="00363CC1" w:rsidRDefault="00363CC1" w14:paraId="1BA267D8"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40768CAE" w14:textId="77777777">
            <w:pPr>
              <w:contextualSpacing/>
              <w:rPr>
                <w:sz w:val="18"/>
                <w:szCs w:val="18"/>
              </w:rPr>
            </w:pPr>
            <w:r w:rsidRPr="005C0E48">
              <w:rPr>
                <w:sz w:val="18"/>
                <w:szCs w:val="18"/>
              </w:rPr>
              <w:t>10 %</w:t>
            </w:r>
          </w:p>
        </w:tc>
      </w:tr>
      <w:tr w:rsidRPr="005C0E48" w:rsidR="00363CC1" w:rsidTr="00CA586A" w14:paraId="75A97C50" w14:textId="77777777">
        <w:trPr>
          <w:cantSplit/>
        </w:trPr>
        <w:tc>
          <w:tcPr>
            <w:tcW w:w="909" w:type="dxa"/>
          </w:tcPr>
          <w:p w:rsidRPr="005C0E48" w:rsidR="00363CC1" w:rsidP="00276A18" w:rsidRDefault="00363CC1" w14:paraId="556C2DEB" w14:textId="77777777">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rsidRPr="005C0E48" w:rsidR="00363CC1" w:rsidP="00363CC1" w:rsidRDefault="00363CC1" w14:paraId="322A86E9" w14:textId="77777777">
            <w:pPr>
              <w:contextualSpacing/>
              <w:rPr>
                <w:sz w:val="18"/>
                <w:szCs w:val="18"/>
              </w:rPr>
            </w:pPr>
            <w:r w:rsidRPr="005C0E48">
              <w:rPr>
                <w:sz w:val="18"/>
                <w:szCs w:val="18"/>
              </w:rPr>
              <w:t>Kai kurių relių parametrai:</w:t>
            </w:r>
          </w:p>
        </w:tc>
        <w:tc>
          <w:tcPr>
            <w:tcW w:w="850" w:type="dxa"/>
            <w:tcBorders>
              <w:left w:val="nil"/>
              <w:right w:val="nil"/>
            </w:tcBorders>
          </w:tcPr>
          <w:p w:rsidRPr="005C0E48" w:rsidR="00363CC1" w:rsidP="00363CC1" w:rsidRDefault="00363CC1" w14:paraId="248659C2" w14:textId="77777777">
            <w:pPr>
              <w:contextualSpacing/>
              <w:jc w:val="right"/>
              <w:rPr>
                <w:sz w:val="18"/>
                <w:szCs w:val="18"/>
              </w:rPr>
            </w:pPr>
          </w:p>
        </w:tc>
        <w:tc>
          <w:tcPr>
            <w:tcW w:w="1388" w:type="dxa"/>
            <w:tcBorders>
              <w:left w:val="nil"/>
            </w:tcBorders>
          </w:tcPr>
          <w:p w:rsidRPr="005C0E48" w:rsidR="00363CC1" w:rsidP="00363CC1" w:rsidRDefault="00363CC1" w14:paraId="512E3B65" w14:textId="77777777">
            <w:pPr>
              <w:contextualSpacing/>
              <w:rPr>
                <w:sz w:val="18"/>
                <w:szCs w:val="18"/>
              </w:rPr>
            </w:pPr>
          </w:p>
        </w:tc>
      </w:tr>
      <w:tr w:rsidRPr="005C0E48" w:rsidR="00363CC1" w:rsidTr="00CA586A" w14:paraId="382205A8" w14:textId="77777777">
        <w:trPr>
          <w:cantSplit/>
        </w:trPr>
        <w:tc>
          <w:tcPr>
            <w:tcW w:w="909" w:type="dxa"/>
          </w:tcPr>
          <w:p w:rsidRPr="005C0E48" w:rsidR="00363CC1" w:rsidP="00276A18" w:rsidRDefault="00363CC1" w14:paraId="0212F51D" w14:textId="77777777">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rsidRPr="005C0E48" w:rsidR="00363CC1" w:rsidP="00363CC1" w:rsidRDefault="00363CC1" w14:paraId="2C520A51" w14:textId="77777777">
            <w:pPr>
              <w:contextualSpacing/>
              <w:rPr>
                <w:sz w:val="18"/>
                <w:szCs w:val="18"/>
              </w:rPr>
            </w:pPr>
            <w:r w:rsidRPr="005C0E48">
              <w:rPr>
                <w:sz w:val="18"/>
                <w:szCs w:val="18"/>
              </w:rPr>
              <w:t>suveikimo srovė, įtampa, varža:</w:t>
            </w:r>
          </w:p>
        </w:tc>
        <w:tc>
          <w:tcPr>
            <w:tcW w:w="850" w:type="dxa"/>
            <w:tcBorders>
              <w:left w:val="nil"/>
              <w:right w:val="nil"/>
            </w:tcBorders>
          </w:tcPr>
          <w:p w:rsidRPr="005C0E48" w:rsidR="00363CC1" w:rsidP="00363CC1" w:rsidRDefault="00363CC1" w14:paraId="6262826B" w14:textId="77777777">
            <w:pPr>
              <w:contextualSpacing/>
              <w:jc w:val="right"/>
              <w:rPr>
                <w:sz w:val="18"/>
                <w:szCs w:val="18"/>
              </w:rPr>
            </w:pPr>
          </w:p>
        </w:tc>
        <w:tc>
          <w:tcPr>
            <w:tcW w:w="1388" w:type="dxa"/>
            <w:tcBorders>
              <w:left w:val="nil"/>
            </w:tcBorders>
          </w:tcPr>
          <w:p w:rsidRPr="005C0E48" w:rsidR="00363CC1" w:rsidP="00363CC1" w:rsidRDefault="00363CC1" w14:paraId="78322E2A" w14:textId="77777777">
            <w:pPr>
              <w:contextualSpacing/>
              <w:rPr>
                <w:sz w:val="18"/>
                <w:szCs w:val="18"/>
              </w:rPr>
            </w:pPr>
          </w:p>
        </w:tc>
      </w:tr>
      <w:tr w:rsidRPr="005C0E48" w:rsidR="00363CC1" w:rsidTr="00CA586A" w14:paraId="1F1D7161" w14:textId="77777777">
        <w:trPr>
          <w:cantSplit/>
        </w:trPr>
        <w:tc>
          <w:tcPr>
            <w:tcW w:w="909" w:type="dxa"/>
          </w:tcPr>
          <w:p w:rsidRPr="005C0E48" w:rsidR="00363CC1" w:rsidP="00276A18" w:rsidRDefault="00363CC1" w14:paraId="0C3FD660"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080FDA46" w14:textId="77777777">
            <w:pPr>
              <w:contextualSpacing/>
              <w:rPr>
                <w:sz w:val="18"/>
                <w:szCs w:val="18"/>
              </w:rPr>
            </w:pPr>
            <w:r w:rsidRPr="005C0E48">
              <w:rPr>
                <w:sz w:val="18"/>
                <w:szCs w:val="18"/>
              </w:rPr>
              <w:t>srovė ir varža, kai derinama su kitų apsaugų laiko nuostatais</w:t>
            </w:r>
          </w:p>
        </w:tc>
        <w:tc>
          <w:tcPr>
            <w:tcW w:w="850" w:type="dxa"/>
            <w:tcBorders>
              <w:right w:val="nil"/>
            </w:tcBorders>
          </w:tcPr>
          <w:p w:rsidRPr="005C0E48" w:rsidR="00363CC1" w:rsidP="00363CC1" w:rsidRDefault="00363CC1" w14:paraId="63356826"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12E966E7" w14:textId="77777777">
            <w:pPr>
              <w:contextualSpacing/>
              <w:rPr>
                <w:sz w:val="18"/>
                <w:szCs w:val="18"/>
              </w:rPr>
            </w:pPr>
            <w:r w:rsidRPr="005C0E48">
              <w:rPr>
                <w:sz w:val="18"/>
                <w:szCs w:val="18"/>
              </w:rPr>
              <w:t>3,0 %</w:t>
            </w:r>
          </w:p>
        </w:tc>
      </w:tr>
      <w:tr w:rsidRPr="005C0E48" w:rsidR="00363CC1" w:rsidTr="00CA586A" w14:paraId="19202B0F" w14:textId="77777777">
        <w:trPr>
          <w:cantSplit/>
        </w:trPr>
        <w:tc>
          <w:tcPr>
            <w:tcW w:w="909" w:type="dxa"/>
          </w:tcPr>
          <w:p w:rsidRPr="005C0E48" w:rsidR="00363CC1" w:rsidP="00276A18" w:rsidRDefault="00363CC1" w14:paraId="47935853"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7AB049EE" w14:textId="77777777">
            <w:pPr>
              <w:contextualSpacing/>
              <w:rPr>
                <w:sz w:val="18"/>
                <w:szCs w:val="18"/>
              </w:rPr>
            </w:pPr>
            <w:r w:rsidRPr="005C0E48">
              <w:rPr>
                <w:sz w:val="18"/>
                <w:szCs w:val="18"/>
              </w:rPr>
              <w:t>srovė ir varža, kai nederinama su kitų apsaugų laiko nuostatais</w:t>
            </w:r>
          </w:p>
        </w:tc>
        <w:tc>
          <w:tcPr>
            <w:tcW w:w="850" w:type="dxa"/>
            <w:tcBorders>
              <w:right w:val="nil"/>
            </w:tcBorders>
          </w:tcPr>
          <w:p w:rsidRPr="005C0E48" w:rsidR="00363CC1" w:rsidP="00363CC1" w:rsidRDefault="00363CC1" w14:paraId="5811313C"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269ABBB7" w14:textId="77777777">
            <w:pPr>
              <w:contextualSpacing/>
              <w:rPr>
                <w:sz w:val="18"/>
                <w:szCs w:val="18"/>
              </w:rPr>
            </w:pPr>
            <w:r w:rsidRPr="005C0E48">
              <w:rPr>
                <w:sz w:val="18"/>
                <w:szCs w:val="18"/>
              </w:rPr>
              <w:t>5,0 %</w:t>
            </w:r>
          </w:p>
        </w:tc>
      </w:tr>
      <w:tr w:rsidRPr="005C0E48" w:rsidR="00363CC1" w:rsidTr="00CA586A" w14:paraId="1BCA3409" w14:textId="77777777">
        <w:trPr>
          <w:cantSplit/>
        </w:trPr>
        <w:tc>
          <w:tcPr>
            <w:tcW w:w="909" w:type="dxa"/>
          </w:tcPr>
          <w:p w:rsidRPr="005C0E48" w:rsidR="00363CC1" w:rsidP="00276A18" w:rsidRDefault="00363CC1" w14:paraId="02208E2F"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35FB493D" w14:textId="77777777">
            <w:pPr>
              <w:contextualSpacing/>
              <w:rPr>
                <w:sz w:val="18"/>
                <w:szCs w:val="18"/>
              </w:rPr>
            </w:pPr>
            <w:r w:rsidRPr="005C0E48">
              <w:rPr>
                <w:sz w:val="18"/>
                <w:szCs w:val="18"/>
              </w:rPr>
              <w:t>įmontuotų pavarose</w:t>
            </w:r>
          </w:p>
        </w:tc>
        <w:tc>
          <w:tcPr>
            <w:tcW w:w="850" w:type="dxa"/>
            <w:tcBorders>
              <w:right w:val="nil"/>
            </w:tcBorders>
          </w:tcPr>
          <w:p w:rsidRPr="005C0E48" w:rsidR="00363CC1" w:rsidP="00363CC1" w:rsidRDefault="00363CC1" w14:paraId="04356A6E"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1040AA19" w14:textId="77777777">
            <w:pPr>
              <w:contextualSpacing/>
              <w:rPr>
                <w:sz w:val="18"/>
                <w:szCs w:val="18"/>
              </w:rPr>
            </w:pPr>
            <w:r w:rsidRPr="005C0E48">
              <w:rPr>
                <w:sz w:val="18"/>
                <w:szCs w:val="18"/>
              </w:rPr>
              <w:t>5,0 %</w:t>
            </w:r>
          </w:p>
        </w:tc>
      </w:tr>
      <w:tr w:rsidRPr="005C0E48" w:rsidR="00363CC1" w:rsidTr="00CA586A" w14:paraId="2390ACEB" w14:textId="77777777">
        <w:trPr>
          <w:cantSplit/>
        </w:trPr>
        <w:tc>
          <w:tcPr>
            <w:tcW w:w="909" w:type="dxa"/>
          </w:tcPr>
          <w:p w:rsidRPr="005C0E48" w:rsidR="00363CC1" w:rsidP="00276A18" w:rsidRDefault="00363CC1" w14:paraId="373B0487"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6E297EEA" w14:textId="77777777">
            <w:pPr>
              <w:contextualSpacing/>
              <w:rPr>
                <w:sz w:val="18"/>
                <w:szCs w:val="18"/>
              </w:rPr>
            </w:pPr>
            <w:r w:rsidRPr="005C0E48">
              <w:rPr>
                <w:sz w:val="18"/>
                <w:szCs w:val="18"/>
              </w:rPr>
              <w:t>komutacinių aparatų atjungimo ir įjungimo ričių</w:t>
            </w:r>
          </w:p>
        </w:tc>
        <w:tc>
          <w:tcPr>
            <w:tcW w:w="850" w:type="dxa"/>
            <w:tcBorders>
              <w:right w:val="nil"/>
            </w:tcBorders>
          </w:tcPr>
          <w:p w:rsidRPr="005C0E48" w:rsidR="00363CC1" w:rsidP="00363CC1" w:rsidRDefault="00363CC1" w14:paraId="48F6C8F9"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3E88DCF0" w14:textId="77777777">
            <w:pPr>
              <w:contextualSpacing/>
              <w:rPr>
                <w:sz w:val="18"/>
                <w:szCs w:val="18"/>
              </w:rPr>
            </w:pPr>
            <w:r w:rsidRPr="005C0E48">
              <w:rPr>
                <w:sz w:val="18"/>
                <w:szCs w:val="18"/>
              </w:rPr>
              <w:t>5,0 %</w:t>
            </w:r>
          </w:p>
        </w:tc>
      </w:tr>
      <w:tr w:rsidRPr="005C0E48" w:rsidR="00363CC1" w:rsidTr="00CA586A" w14:paraId="0B33CEC6" w14:textId="77777777">
        <w:trPr>
          <w:cantSplit/>
        </w:trPr>
        <w:tc>
          <w:tcPr>
            <w:tcW w:w="909" w:type="dxa"/>
          </w:tcPr>
          <w:p w:rsidRPr="005C0E48" w:rsidR="00363CC1" w:rsidP="00276A18" w:rsidRDefault="00363CC1" w14:paraId="00468306"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rsidRPr="005C0E48" w:rsidR="00363CC1" w:rsidP="00363CC1" w:rsidRDefault="00363CC1" w14:paraId="2C1D33E1" w14:textId="77777777">
            <w:pPr>
              <w:contextualSpacing/>
              <w:rPr>
                <w:sz w:val="18"/>
                <w:szCs w:val="18"/>
              </w:rPr>
            </w:pPr>
            <w:r w:rsidRPr="005C0E48">
              <w:rPr>
                <w:sz w:val="18"/>
                <w:szCs w:val="18"/>
              </w:rPr>
              <w:t>tiesioginės, atvirkštinės, nulinės sekos srovės ir įtampos paleidimo elementų</w:t>
            </w:r>
          </w:p>
        </w:tc>
        <w:tc>
          <w:tcPr>
            <w:tcW w:w="850" w:type="dxa"/>
            <w:tcBorders>
              <w:bottom w:val="nil"/>
              <w:right w:val="nil"/>
            </w:tcBorders>
          </w:tcPr>
          <w:p w:rsidRPr="005C0E48" w:rsidR="00363CC1" w:rsidP="00363CC1" w:rsidRDefault="00363CC1" w14:paraId="775C0924"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20D7A078" w14:textId="77777777">
            <w:pPr>
              <w:contextualSpacing/>
              <w:rPr>
                <w:sz w:val="18"/>
                <w:szCs w:val="18"/>
              </w:rPr>
            </w:pPr>
            <w:r w:rsidRPr="005C0E48">
              <w:rPr>
                <w:sz w:val="18"/>
                <w:szCs w:val="18"/>
              </w:rPr>
              <w:t>5,0 %</w:t>
            </w:r>
          </w:p>
        </w:tc>
      </w:tr>
      <w:tr w:rsidRPr="005C0E48" w:rsidR="00363CC1" w:rsidTr="00CA586A" w14:paraId="7706E0A7" w14:textId="77777777">
        <w:trPr>
          <w:cantSplit/>
        </w:trPr>
        <w:tc>
          <w:tcPr>
            <w:tcW w:w="909" w:type="dxa"/>
          </w:tcPr>
          <w:p w:rsidRPr="005C0E48" w:rsidR="00363CC1" w:rsidP="00276A18" w:rsidRDefault="00363CC1" w14:paraId="5D9037BA"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rsidRPr="005C0E48" w:rsidR="00363CC1" w:rsidP="00363CC1" w:rsidRDefault="00363CC1" w14:paraId="00B6C473" w14:textId="77777777">
            <w:pPr>
              <w:contextualSpacing/>
              <w:rPr>
                <w:sz w:val="18"/>
                <w:szCs w:val="18"/>
              </w:rPr>
            </w:pPr>
            <w:r w:rsidRPr="005C0E48">
              <w:rPr>
                <w:sz w:val="18"/>
                <w:szCs w:val="18"/>
              </w:rPr>
              <w:t>automatikai įjungiant ir išjungiant pagal įtampos parametrus</w:t>
            </w:r>
          </w:p>
        </w:tc>
        <w:tc>
          <w:tcPr>
            <w:tcW w:w="850" w:type="dxa"/>
            <w:tcBorders>
              <w:bottom w:val="nil"/>
              <w:right w:val="nil"/>
            </w:tcBorders>
          </w:tcPr>
          <w:p w:rsidRPr="005C0E48" w:rsidR="00363CC1" w:rsidP="00363CC1" w:rsidRDefault="00363CC1" w14:paraId="7E9B1623"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1EAD3CEC" w14:textId="77777777">
            <w:pPr>
              <w:contextualSpacing/>
              <w:rPr>
                <w:sz w:val="18"/>
                <w:szCs w:val="18"/>
              </w:rPr>
            </w:pPr>
            <w:r w:rsidRPr="005C0E48">
              <w:rPr>
                <w:sz w:val="18"/>
                <w:szCs w:val="18"/>
              </w:rPr>
              <w:t>1,0 %</w:t>
            </w:r>
          </w:p>
        </w:tc>
      </w:tr>
      <w:tr w:rsidRPr="005C0E48" w:rsidR="00363CC1" w:rsidTr="00CA586A" w14:paraId="2C3E6DC5" w14:textId="77777777">
        <w:trPr>
          <w:cantSplit/>
        </w:trPr>
        <w:tc>
          <w:tcPr>
            <w:tcW w:w="909" w:type="dxa"/>
          </w:tcPr>
          <w:p w:rsidRPr="005C0E48" w:rsidR="00363CC1" w:rsidP="00276A18" w:rsidRDefault="00363CC1" w14:paraId="5DE56C57" w14:textId="77777777">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rsidRPr="005C0E48" w:rsidR="00363CC1" w:rsidP="00363CC1" w:rsidRDefault="00363CC1" w14:paraId="457A213E" w14:textId="77777777">
            <w:pPr>
              <w:contextualSpacing/>
              <w:rPr>
                <w:sz w:val="18"/>
                <w:szCs w:val="18"/>
              </w:rPr>
            </w:pPr>
            <w:r w:rsidRPr="005C0E48">
              <w:rPr>
                <w:sz w:val="18"/>
                <w:szCs w:val="18"/>
              </w:rPr>
              <w:t>Galios ir galios krypties relių suveikimo galia:</w:t>
            </w:r>
          </w:p>
        </w:tc>
        <w:tc>
          <w:tcPr>
            <w:tcW w:w="850" w:type="dxa"/>
            <w:tcBorders>
              <w:left w:val="nil"/>
              <w:right w:val="nil"/>
            </w:tcBorders>
          </w:tcPr>
          <w:p w:rsidRPr="005C0E48" w:rsidR="00363CC1" w:rsidP="00363CC1" w:rsidRDefault="00363CC1" w14:paraId="795A26FB" w14:textId="77777777">
            <w:pPr>
              <w:contextualSpacing/>
              <w:jc w:val="right"/>
              <w:rPr>
                <w:sz w:val="18"/>
                <w:szCs w:val="18"/>
              </w:rPr>
            </w:pPr>
          </w:p>
        </w:tc>
        <w:tc>
          <w:tcPr>
            <w:tcW w:w="1388" w:type="dxa"/>
            <w:tcBorders>
              <w:left w:val="nil"/>
            </w:tcBorders>
          </w:tcPr>
          <w:p w:rsidRPr="005C0E48" w:rsidR="00363CC1" w:rsidP="00363CC1" w:rsidRDefault="00363CC1" w14:paraId="129654C3" w14:textId="77777777">
            <w:pPr>
              <w:contextualSpacing/>
              <w:rPr>
                <w:sz w:val="18"/>
                <w:szCs w:val="18"/>
              </w:rPr>
            </w:pPr>
          </w:p>
        </w:tc>
      </w:tr>
      <w:tr w:rsidRPr="005C0E48" w:rsidR="00363CC1" w:rsidTr="00CA586A" w14:paraId="6664F310" w14:textId="77777777">
        <w:trPr>
          <w:cantSplit/>
        </w:trPr>
        <w:tc>
          <w:tcPr>
            <w:tcW w:w="909" w:type="dxa"/>
          </w:tcPr>
          <w:p w:rsidRPr="005C0E48" w:rsidR="00363CC1" w:rsidP="00276A18" w:rsidRDefault="00363CC1" w14:paraId="7205E97E"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67DB7930" w14:textId="77777777">
            <w:pPr>
              <w:contextualSpacing/>
              <w:rPr>
                <w:sz w:val="18"/>
                <w:szCs w:val="18"/>
              </w:rPr>
            </w:pPr>
            <w:r w:rsidRPr="005C0E48">
              <w:rPr>
                <w:sz w:val="18"/>
                <w:szCs w:val="18"/>
              </w:rPr>
              <w:t>priešavarinės automatikos</w:t>
            </w:r>
          </w:p>
        </w:tc>
        <w:tc>
          <w:tcPr>
            <w:tcW w:w="850" w:type="dxa"/>
            <w:tcBorders>
              <w:right w:val="nil"/>
            </w:tcBorders>
          </w:tcPr>
          <w:p w:rsidRPr="005C0E48" w:rsidR="00363CC1" w:rsidP="00363CC1" w:rsidRDefault="00363CC1" w14:paraId="69C50E5C"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47C4DD27" w14:textId="77777777">
            <w:pPr>
              <w:contextualSpacing/>
              <w:rPr>
                <w:sz w:val="18"/>
                <w:szCs w:val="18"/>
              </w:rPr>
            </w:pPr>
            <w:r w:rsidRPr="005C0E48">
              <w:rPr>
                <w:sz w:val="18"/>
                <w:szCs w:val="18"/>
              </w:rPr>
              <w:t>3,0 %</w:t>
            </w:r>
          </w:p>
        </w:tc>
      </w:tr>
      <w:tr w:rsidRPr="005C0E48" w:rsidR="00363CC1" w:rsidTr="00CA586A" w14:paraId="7437D983" w14:textId="77777777">
        <w:trPr>
          <w:cantSplit/>
        </w:trPr>
        <w:tc>
          <w:tcPr>
            <w:tcW w:w="909" w:type="dxa"/>
          </w:tcPr>
          <w:p w:rsidRPr="005C0E48" w:rsidR="00363CC1" w:rsidP="00276A18" w:rsidRDefault="00363CC1" w14:paraId="49CD9B1B"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rsidRPr="005C0E48" w:rsidR="00363CC1" w:rsidP="00363CC1" w:rsidRDefault="00363CC1" w14:paraId="6FC44308" w14:textId="77777777">
            <w:pPr>
              <w:contextualSpacing/>
              <w:rPr>
                <w:sz w:val="18"/>
                <w:szCs w:val="18"/>
              </w:rPr>
            </w:pPr>
            <w:r w:rsidRPr="005C0E48">
              <w:rPr>
                <w:sz w:val="18"/>
                <w:szCs w:val="18"/>
              </w:rPr>
              <w:t>kitų</w:t>
            </w:r>
          </w:p>
        </w:tc>
        <w:tc>
          <w:tcPr>
            <w:tcW w:w="850" w:type="dxa"/>
            <w:tcBorders>
              <w:bottom w:val="nil"/>
              <w:right w:val="nil"/>
            </w:tcBorders>
          </w:tcPr>
          <w:p w:rsidRPr="005C0E48" w:rsidR="00363CC1" w:rsidP="00363CC1" w:rsidRDefault="00363CC1" w14:paraId="574C7D25"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2C69DC5E" w14:textId="77777777">
            <w:pPr>
              <w:contextualSpacing/>
              <w:rPr>
                <w:sz w:val="18"/>
                <w:szCs w:val="18"/>
              </w:rPr>
            </w:pPr>
            <w:r w:rsidRPr="005C0E48">
              <w:rPr>
                <w:sz w:val="18"/>
                <w:szCs w:val="18"/>
              </w:rPr>
              <w:t>5,0 %</w:t>
            </w:r>
          </w:p>
        </w:tc>
      </w:tr>
      <w:tr w:rsidRPr="005C0E48" w:rsidR="00363CC1" w:rsidTr="00CA586A" w14:paraId="6BB41A97" w14:textId="77777777">
        <w:trPr>
          <w:cantSplit/>
        </w:trPr>
        <w:tc>
          <w:tcPr>
            <w:tcW w:w="909" w:type="dxa"/>
          </w:tcPr>
          <w:p w:rsidRPr="005C0E48" w:rsidR="00363CC1" w:rsidP="00276A18" w:rsidRDefault="00363CC1" w14:paraId="1DA06EDA" w14:textId="77777777">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rsidRPr="005C0E48" w:rsidR="00363CC1" w:rsidP="00363CC1" w:rsidRDefault="00363CC1" w14:paraId="2EC96934" w14:textId="77777777">
            <w:pPr>
              <w:contextualSpacing/>
              <w:rPr>
                <w:sz w:val="18"/>
                <w:szCs w:val="18"/>
              </w:rPr>
            </w:pPr>
            <w:r w:rsidRPr="005C0E48">
              <w:rPr>
                <w:sz w:val="18"/>
                <w:szCs w:val="18"/>
              </w:rPr>
              <w:t>Suveikimo kampas tarp ekvivalentinių vektorių, kai naudojama:</w:t>
            </w:r>
          </w:p>
        </w:tc>
        <w:tc>
          <w:tcPr>
            <w:tcW w:w="850" w:type="dxa"/>
            <w:tcBorders>
              <w:left w:val="nil"/>
              <w:bottom w:val="single" w:color="auto" w:sz="4" w:space="0"/>
              <w:right w:val="nil"/>
            </w:tcBorders>
          </w:tcPr>
          <w:p w:rsidRPr="005C0E48" w:rsidR="00363CC1" w:rsidP="00363CC1" w:rsidRDefault="00363CC1" w14:paraId="7FD5B8B8" w14:textId="77777777">
            <w:pPr>
              <w:contextualSpacing/>
              <w:jc w:val="right"/>
              <w:rPr>
                <w:sz w:val="18"/>
                <w:szCs w:val="18"/>
              </w:rPr>
            </w:pPr>
          </w:p>
        </w:tc>
        <w:tc>
          <w:tcPr>
            <w:tcW w:w="1388" w:type="dxa"/>
            <w:tcBorders>
              <w:left w:val="nil"/>
            </w:tcBorders>
          </w:tcPr>
          <w:p w:rsidRPr="005C0E48" w:rsidR="00363CC1" w:rsidP="00363CC1" w:rsidRDefault="00363CC1" w14:paraId="451C59F6" w14:textId="77777777">
            <w:pPr>
              <w:contextualSpacing/>
              <w:rPr>
                <w:sz w:val="18"/>
                <w:szCs w:val="18"/>
              </w:rPr>
            </w:pPr>
          </w:p>
        </w:tc>
      </w:tr>
      <w:tr w:rsidRPr="005C0E48" w:rsidR="00363CC1" w:rsidTr="00CA586A" w14:paraId="4E996667" w14:textId="77777777">
        <w:trPr>
          <w:cantSplit/>
        </w:trPr>
        <w:tc>
          <w:tcPr>
            <w:tcW w:w="909" w:type="dxa"/>
          </w:tcPr>
          <w:p w:rsidRPr="005C0E48" w:rsidR="00363CC1" w:rsidP="00276A18" w:rsidRDefault="00363CC1" w14:paraId="776D0618"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2C8FAEA5" w14:textId="77777777">
            <w:pPr>
              <w:contextualSpacing/>
              <w:rPr>
                <w:sz w:val="18"/>
                <w:szCs w:val="18"/>
              </w:rPr>
            </w:pPr>
            <w:r w:rsidRPr="005C0E48">
              <w:rPr>
                <w:sz w:val="18"/>
                <w:szCs w:val="18"/>
              </w:rPr>
              <w:t>priešavarinės automatikos grandinėse</w:t>
            </w:r>
          </w:p>
        </w:tc>
        <w:tc>
          <w:tcPr>
            <w:tcW w:w="850" w:type="dxa"/>
            <w:tcBorders>
              <w:top w:val="nil"/>
              <w:right w:val="nil"/>
            </w:tcBorders>
          </w:tcPr>
          <w:p w:rsidRPr="005C0E48" w:rsidR="00363CC1" w:rsidP="00363CC1" w:rsidRDefault="00363CC1" w14:paraId="1F2BC763"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6D8CD377" w14:textId="77777777">
            <w:pPr>
              <w:contextualSpacing/>
              <w:rPr>
                <w:sz w:val="18"/>
                <w:szCs w:val="18"/>
              </w:rPr>
            </w:pPr>
            <w:r w:rsidRPr="005C0E48">
              <w:rPr>
                <w:sz w:val="18"/>
                <w:szCs w:val="18"/>
              </w:rPr>
              <w:t>3,0 %</w:t>
            </w:r>
          </w:p>
        </w:tc>
      </w:tr>
      <w:tr w:rsidRPr="005C0E48" w:rsidR="00363CC1" w:rsidTr="00CA586A" w14:paraId="7C77ACA3" w14:textId="77777777">
        <w:trPr>
          <w:cantSplit/>
        </w:trPr>
        <w:tc>
          <w:tcPr>
            <w:tcW w:w="909" w:type="dxa"/>
          </w:tcPr>
          <w:p w:rsidRPr="005C0E48" w:rsidR="00363CC1" w:rsidP="00276A18" w:rsidRDefault="00363CC1" w14:paraId="6DFA6617"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rsidRPr="005C0E48" w:rsidR="00363CC1" w:rsidP="00363CC1" w:rsidRDefault="00363CC1" w14:paraId="3A2B770B" w14:textId="77777777">
            <w:pPr>
              <w:contextualSpacing/>
              <w:rPr>
                <w:sz w:val="18"/>
                <w:szCs w:val="18"/>
              </w:rPr>
            </w:pPr>
            <w:r w:rsidRPr="005C0E48">
              <w:rPr>
                <w:sz w:val="18"/>
                <w:szCs w:val="18"/>
              </w:rPr>
              <w:t>sinchronizmo kontrolės ir kitose grandinėse</w:t>
            </w:r>
          </w:p>
        </w:tc>
        <w:tc>
          <w:tcPr>
            <w:tcW w:w="850" w:type="dxa"/>
            <w:tcBorders>
              <w:right w:val="nil"/>
            </w:tcBorders>
          </w:tcPr>
          <w:p w:rsidRPr="005C0E48" w:rsidR="00363CC1" w:rsidP="00363CC1" w:rsidRDefault="00363CC1" w14:paraId="3082B00C"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20A8880A" w14:textId="77777777">
            <w:pPr>
              <w:contextualSpacing/>
              <w:rPr>
                <w:sz w:val="18"/>
                <w:szCs w:val="18"/>
              </w:rPr>
            </w:pPr>
            <w:r w:rsidRPr="005C0E48">
              <w:rPr>
                <w:sz w:val="18"/>
                <w:szCs w:val="18"/>
              </w:rPr>
              <w:t>10,0 %</w:t>
            </w:r>
          </w:p>
        </w:tc>
      </w:tr>
      <w:tr w:rsidRPr="005C0E48" w:rsidR="00363CC1" w:rsidTr="00CA586A" w14:paraId="248605C7" w14:textId="77777777">
        <w:trPr>
          <w:cantSplit/>
        </w:trPr>
        <w:tc>
          <w:tcPr>
            <w:tcW w:w="909" w:type="dxa"/>
          </w:tcPr>
          <w:p w:rsidRPr="005C0E48" w:rsidR="00363CC1" w:rsidP="00276A18" w:rsidRDefault="00363CC1" w14:paraId="1626F496" w14:textId="77777777">
            <w:pPr>
              <w:numPr>
                <w:ilvl w:val="1"/>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6F81CC45" w14:textId="77777777">
            <w:pPr>
              <w:contextualSpacing/>
              <w:rPr>
                <w:sz w:val="18"/>
                <w:szCs w:val="18"/>
              </w:rPr>
            </w:pPr>
            <w:r w:rsidRPr="005C0E48">
              <w:rPr>
                <w:sz w:val="18"/>
                <w:szCs w:val="18"/>
              </w:rPr>
              <w:t xml:space="preserve">Dažnio relių suveikimo dažnis esant vardiniams parametrams </w:t>
            </w:r>
          </w:p>
        </w:tc>
        <w:tc>
          <w:tcPr>
            <w:tcW w:w="850" w:type="dxa"/>
            <w:tcBorders>
              <w:right w:val="nil"/>
            </w:tcBorders>
          </w:tcPr>
          <w:p w:rsidRPr="005C0E48" w:rsidR="00363CC1" w:rsidP="00363CC1" w:rsidRDefault="00363CC1" w14:paraId="61867298"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7DE7110C" w14:textId="77777777">
            <w:pPr>
              <w:contextualSpacing/>
              <w:rPr>
                <w:sz w:val="18"/>
                <w:szCs w:val="18"/>
              </w:rPr>
            </w:pPr>
            <w:r w:rsidRPr="005C0E48">
              <w:rPr>
                <w:sz w:val="18"/>
                <w:szCs w:val="18"/>
              </w:rPr>
              <w:t>0,1 Hz</w:t>
            </w:r>
          </w:p>
        </w:tc>
      </w:tr>
      <w:tr w:rsidRPr="005C0E48" w:rsidR="00363CC1" w:rsidTr="00CA586A" w14:paraId="66E807CE" w14:textId="77777777">
        <w:trPr>
          <w:cantSplit/>
        </w:trPr>
        <w:tc>
          <w:tcPr>
            <w:tcW w:w="909" w:type="dxa"/>
          </w:tcPr>
          <w:p w:rsidRPr="005C0E48" w:rsidR="00363CC1" w:rsidP="00276A18" w:rsidRDefault="00363CC1" w14:paraId="4498660E" w14:textId="77777777">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rsidRPr="005C0E48" w:rsidR="00363CC1" w:rsidP="00363CC1" w:rsidRDefault="00363CC1" w14:paraId="258FFADC" w14:textId="77777777">
            <w:pPr>
              <w:contextualSpacing/>
              <w:rPr>
                <w:sz w:val="18"/>
                <w:szCs w:val="18"/>
              </w:rPr>
            </w:pPr>
            <w:r w:rsidRPr="005C0E48">
              <w:rPr>
                <w:sz w:val="18"/>
                <w:szCs w:val="18"/>
              </w:rPr>
              <w:t>Varžos ir galios, galios krypties relių didžiausio jautrumo kampai</w:t>
            </w:r>
          </w:p>
        </w:tc>
        <w:tc>
          <w:tcPr>
            <w:tcW w:w="850" w:type="dxa"/>
            <w:tcBorders>
              <w:bottom w:val="nil"/>
              <w:right w:val="nil"/>
            </w:tcBorders>
          </w:tcPr>
          <w:p w:rsidRPr="005C0E48" w:rsidR="00363CC1" w:rsidP="00363CC1" w:rsidRDefault="00363CC1" w14:paraId="1F97803F"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121FBED1" w14:textId="77777777">
            <w:pPr>
              <w:contextualSpacing/>
              <w:rPr>
                <w:sz w:val="18"/>
                <w:szCs w:val="18"/>
              </w:rPr>
            </w:pPr>
            <w:r w:rsidRPr="005C0E48">
              <w:rPr>
                <w:sz w:val="18"/>
                <w:szCs w:val="18"/>
              </w:rPr>
              <w:t>5 el. laipsn.</w:t>
            </w:r>
          </w:p>
        </w:tc>
      </w:tr>
      <w:tr w:rsidRPr="005C0E48" w:rsidR="00363CC1" w:rsidTr="00CA586A" w14:paraId="4CAA05BE" w14:textId="77777777">
        <w:trPr>
          <w:cantSplit/>
        </w:trPr>
        <w:tc>
          <w:tcPr>
            <w:tcW w:w="909" w:type="dxa"/>
          </w:tcPr>
          <w:p w:rsidRPr="005C0E48" w:rsidR="00363CC1" w:rsidP="00276A18" w:rsidRDefault="00363CC1" w14:paraId="6E80464C" w14:textId="77777777">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rsidRPr="005C0E48" w:rsidR="00363CC1" w:rsidP="00363CC1" w:rsidRDefault="00363CC1" w14:paraId="4A15B0FE" w14:textId="77777777">
            <w:pPr>
              <w:contextualSpacing/>
              <w:rPr>
                <w:sz w:val="18"/>
                <w:szCs w:val="18"/>
              </w:rPr>
            </w:pPr>
            <w:r w:rsidRPr="005C0E48">
              <w:rPr>
                <w:sz w:val="18"/>
                <w:szCs w:val="18"/>
              </w:rPr>
              <w:t>Iki 1000 V automatinių jungiklių:</w:t>
            </w:r>
          </w:p>
        </w:tc>
        <w:tc>
          <w:tcPr>
            <w:tcW w:w="850" w:type="dxa"/>
            <w:tcBorders>
              <w:left w:val="nil"/>
              <w:right w:val="nil"/>
            </w:tcBorders>
          </w:tcPr>
          <w:p w:rsidRPr="005C0E48" w:rsidR="00363CC1" w:rsidP="00363CC1" w:rsidRDefault="00363CC1" w14:paraId="3D33E2F4" w14:textId="77777777">
            <w:pPr>
              <w:contextualSpacing/>
              <w:jc w:val="right"/>
              <w:rPr>
                <w:sz w:val="18"/>
                <w:szCs w:val="18"/>
              </w:rPr>
            </w:pPr>
          </w:p>
        </w:tc>
        <w:tc>
          <w:tcPr>
            <w:tcW w:w="1388" w:type="dxa"/>
            <w:tcBorders>
              <w:left w:val="nil"/>
            </w:tcBorders>
          </w:tcPr>
          <w:p w:rsidRPr="005C0E48" w:rsidR="00363CC1" w:rsidP="00363CC1" w:rsidRDefault="00363CC1" w14:paraId="0A968CF3" w14:textId="77777777">
            <w:pPr>
              <w:contextualSpacing/>
              <w:rPr>
                <w:sz w:val="18"/>
                <w:szCs w:val="18"/>
              </w:rPr>
            </w:pPr>
          </w:p>
        </w:tc>
      </w:tr>
      <w:tr w:rsidRPr="005C0E48" w:rsidR="00363CC1" w:rsidTr="00CA586A" w14:paraId="2C39B9B6" w14:textId="77777777">
        <w:trPr>
          <w:cantSplit/>
        </w:trPr>
        <w:tc>
          <w:tcPr>
            <w:tcW w:w="909" w:type="dxa"/>
          </w:tcPr>
          <w:p w:rsidRPr="005C0E48" w:rsidR="00363CC1" w:rsidP="00276A18" w:rsidRDefault="00363CC1" w14:paraId="31AB1E18" w14:textId="77777777">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rsidRPr="005C0E48" w:rsidR="00363CC1" w:rsidP="00363CC1" w:rsidRDefault="00363CC1" w14:paraId="0CAE50EB" w14:textId="77777777">
            <w:pPr>
              <w:contextualSpacing/>
              <w:rPr>
                <w:sz w:val="18"/>
                <w:szCs w:val="18"/>
              </w:rPr>
            </w:pPr>
            <w:r w:rsidRPr="005C0E48">
              <w:rPr>
                <w:sz w:val="18"/>
                <w:szCs w:val="18"/>
              </w:rPr>
              <w:t>elektromagnetinių elementų suveikimo srovė:</w:t>
            </w:r>
          </w:p>
        </w:tc>
        <w:tc>
          <w:tcPr>
            <w:tcW w:w="850" w:type="dxa"/>
            <w:tcBorders>
              <w:left w:val="nil"/>
              <w:right w:val="nil"/>
            </w:tcBorders>
          </w:tcPr>
          <w:p w:rsidRPr="005C0E48" w:rsidR="00363CC1" w:rsidP="00363CC1" w:rsidRDefault="00363CC1" w14:paraId="166304D1" w14:textId="77777777">
            <w:pPr>
              <w:contextualSpacing/>
              <w:jc w:val="right"/>
              <w:rPr>
                <w:sz w:val="18"/>
                <w:szCs w:val="18"/>
              </w:rPr>
            </w:pPr>
          </w:p>
        </w:tc>
        <w:tc>
          <w:tcPr>
            <w:tcW w:w="1388" w:type="dxa"/>
            <w:tcBorders>
              <w:left w:val="nil"/>
            </w:tcBorders>
          </w:tcPr>
          <w:p w:rsidRPr="005C0E48" w:rsidR="00363CC1" w:rsidP="00363CC1" w:rsidRDefault="00363CC1" w14:paraId="6FBC774D" w14:textId="77777777">
            <w:pPr>
              <w:contextualSpacing/>
              <w:rPr>
                <w:sz w:val="18"/>
                <w:szCs w:val="18"/>
              </w:rPr>
            </w:pPr>
          </w:p>
        </w:tc>
      </w:tr>
      <w:tr w:rsidRPr="005C0E48" w:rsidR="00363CC1" w:rsidTr="00CA586A" w14:paraId="755E3DB7" w14:textId="77777777">
        <w:trPr>
          <w:cantSplit/>
        </w:trPr>
        <w:tc>
          <w:tcPr>
            <w:tcW w:w="909" w:type="dxa"/>
          </w:tcPr>
          <w:p w:rsidRPr="005C0E48" w:rsidR="00363CC1" w:rsidP="00276A18" w:rsidRDefault="00363CC1" w14:paraId="3D9654F5"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4B460CAD" w14:textId="77777777">
            <w:pPr>
              <w:contextualSpacing/>
              <w:rPr>
                <w:sz w:val="18"/>
                <w:szCs w:val="18"/>
              </w:rPr>
            </w:pPr>
            <w:r w:rsidRPr="005C0E48">
              <w:rPr>
                <w:sz w:val="18"/>
                <w:szCs w:val="18"/>
              </w:rPr>
              <w:t>AP-50;   3,5 Iv</w:t>
            </w:r>
          </w:p>
        </w:tc>
        <w:tc>
          <w:tcPr>
            <w:tcW w:w="850" w:type="dxa"/>
            <w:tcBorders>
              <w:right w:val="nil"/>
            </w:tcBorders>
          </w:tcPr>
          <w:p w:rsidRPr="005C0E48" w:rsidR="00363CC1" w:rsidP="00363CC1" w:rsidRDefault="00363CC1" w14:paraId="5961223C"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7E6B4C62" w14:textId="77777777">
            <w:pPr>
              <w:contextualSpacing/>
              <w:rPr>
                <w:sz w:val="18"/>
                <w:szCs w:val="18"/>
              </w:rPr>
            </w:pPr>
            <w:r w:rsidRPr="005C0E48">
              <w:rPr>
                <w:sz w:val="18"/>
                <w:szCs w:val="18"/>
              </w:rPr>
              <w:t>15,0 %</w:t>
            </w:r>
          </w:p>
        </w:tc>
      </w:tr>
      <w:tr w:rsidRPr="005C0E48" w:rsidR="00363CC1" w:rsidTr="00CA586A" w14:paraId="782B6FF3" w14:textId="77777777">
        <w:trPr>
          <w:cantSplit/>
        </w:trPr>
        <w:tc>
          <w:tcPr>
            <w:tcW w:w="909" w:type="dxa"/>
          </w:tcPr>
          <w:p w:rsidRPr="005C0E48" w:rsidR="00363CC1" w:rsidP="00276A18" w:rsidRDefault="00363CC1" w14:paraId="3B7287E6"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33D4441E" w14:textId="77777777">
            <w:pPr>
              <w:contextualSpacing/>
              <w:rPr>
                <w:sz w:val="18"/>
                <w:szCs w:val="18"/>
              </w:rPr>
            </w:pPr>
            <w:r w:rsidRPr="005C0E48">
              <w:rPr>
                <w:sz w:val="18"/>
                <w:szCs w:val="18"/>
              </w:rPr>
              <w:t>AP-50;   8,0 Iv</w:t>
            </w:r>
          </w:p>
        </w:tc>
        <w:tc>
          <w:tcPr>
            <w:tcW w:w="850" w:type="dxa"/>
            <w:tcBorders>
              <w:right w:val="nil"/>
            </w:tcBorders>
          </w:tcPr>
          <w:p w:rsidRPr="005C0E48" w:rsidR="00363CC1" w:rsidP="00363CC1" w:rsidRDefault="00363CC1" w14:paraId="71460A43"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2704A49A" w14:textId="77777777">
            <w:pPr>
              <w:contextualSpacing/>
              <w:rPr>
                <w:sz w:val="18"/>
                <w:szCs w:val="18"/>
              </w:rPr>
            </w:pPr>
            <w:r w:rsidRPr="005C0E48">
              <w:rPr>
                <w:sz w:val="18"/>
                <w:szCs w:val="18"/>
              </w:rPr>
              <w:t>20,0 %</w:t>
            </w:r>
          </w:p>
        </w:tc>
      </w:tr>
      <w:tr w:rsidRPr="005C0E48" w:rsidR="00363CC1" w:rsidTr="00CA586A" w14:paraId="71A3A161" w14:textId="77777777">
        <w:trPr>
          <w:cantSplit/>
        </w:trPr>
        <w:tc>
          <w:tcPr>
            <w:tcW w:w="909" w:type="dxa"/>
          </w:tcPr>
          <w:p w:rsidRPr="005C0E48" w:rsidR="00363CC1" w:rsidP="00276A18" w:rsidRDefault="00363CC1" w14:paraId="3572AC79"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0B4F66B7" w14:textId="77777777">
            <w:pPr>
              <w:contextualSpacing/>
              <w:rPr>
                <w:sz w:val="18"/>
                <w:szCs w:val="18"/>
              </w:rPr>
            </w:pPr>
            <w:r w:rsidRPr="005C0E48">
              <w:rPr>
                <w:sz w:val="18"/>
                <w:szCs w:val="18"/>
              </w:rPr>
              <w:t>AP-50;   11,0 Iv</w:t>
            </w:r>
          </w:p>
        </w:tc>
        <w:tc>
          <w:tcPr>
            <w:tcW w:w="850" w:type="dxa"/>
            <w:tcBorders>
              <w:right w:val="nil"/>
            </w:tcBorders>
          </w:tcPr>
          <w:p w:rsidRPr="005C0E48" w:rsidR="00363CC1" w:rsidP="00363CC1" w:rsidRDefault="00363CC1" w14:paraId="00243C46" w14:textId="77777777">
            <w:pPr>
              <w:contextualSpacing/>
              <w:jc w:val="right"/>
              <w:rPr>
                <w:sz w:val="18"/>
                <w:szCs w:val="18"/>
              </w:rPr>
            </w:pPr>
            <w:r w:rsidRPr="005C0E48">
              <w:rPr>
                <w:sz w:val="18"/>
                <w:szCs w:val="18"/>
              </w:rPr>
              <w:t>+</w:t>
            </w:r>
          </w:p>
          <w:p w:rsidRPr="005C0E48" w:rsidR="00363CC1" w:rsidP="00363CC1" w:rsidRDefault="00363CC1" w14:paraId="0928E8FA" w14:textId="77777777">
            <w:pPr>
              <w:contextualSpacing/>
              <w:jc w:val="right"/>
              <w:rPr>
                <w:sz w:val="18"/>
                <w:szCs w:val="18"/>
              </w:rPr>
            </w:pPr>
            <w:r w:rsidRPr="005C0E48">
              <w:rPr>
                <w:sz w:val="18"/>
                <w:szCs w:val="18"/>
              </w:rPr>
              <w:t>–</w:t>
            </w:r>
          </w:p>
        </w:tc>
        <w:tc>
          <w:tcPr>
            <w:tcW w:w="1388" w:type="dxa"/>
            <w:tcBorders>
              <w:left w:val="nil"/>
            </w:tcBorders>
          </w:tcPr>
          <w:p w:rsidRPr="005C0E48" w:rsidR="00363CC1" w:rsidP="00363CC1" w:rsidRDefault="00363CC1" w14:paraId="017E845C" w14:textId="77777777">
            <w:pPr>
              <w:contextualSpacing/>
              <w:rPr>
                <w:sz w:val="18"/>
                <w:szCs w:val="18"/>
              </w:rPr>
            </w:pPr>
            <w:r w:rsidRPr="005C0E48">
              <w:rPr>
                <w:sz w:val="18"/>
                <w:szCs w:val="18"/>
              </w:rPr>
              <w:t>15,0 %</w:t>
            </w:r>
          </w:p>
          <w:p w:rsidRPr="005C0E48" w:rsidR="00363CC1" w:rsidP="00363CC1" w:rsidRDefault="00363CC1" w14:paraId="6DA86E7D" w14:textId="77777777">
            <w:pPr>
              <w:contextualSpacing/>
              <w:rPr>
                <w:sz w:val="18"/>
                <w:szCs w:val="18"/>
              </w:rPr>
            </w:pPr>
            <w:r w:rsidRPr="005C0E48">
              <w:rPr>
                <w:sz w:val="18"/>
                <w:szCs w:val="18"/>
              </w:rPr>
              <w:t>30,0 %</w:t>
            </w:r>
          </w:p>
        </w:tc>
      </w:tr>
      <w:tr w:rsidRPr="005C0E48" w:rsidR="00363CC1" w:rsidTr="00CA586A" w14:paraId="62072310" w14:textId="77777777">
        <w:trPr>
          <w:cantSplit/>
        </w:trPr>
        <w:tc>
          <w:tcPr>
            <w:tcW w:w="909" w:type="dxa"/>
          </w:tcPr>
          <w:p w:rsidRPr="005C0E48" w:rsidR="00363CC1" w:rsidP="00276A18" w:rsidRDefault="00363CC1" w14:paraId="2D730159"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30077798" w14:textId="77777777">
            <w:pPr>
              <w:contextualSpacing/>
              <w:rPr>
                <w:sz w:val="18"/>
                <w:szCs w:val="18"/>
              </w:rPr>
            </w:pPr>
            <w:r w:rsidRPr="005C0E48">
              <w:rPr>
                <w:sz w:val="18"/>
                <w:szCs w:val="18"/>
              </w:rPr>
              <w:t>AVM</w:t>
            </w:r>
          </w:p>
        </w:tc>
        <w:tc>
          <w:tcPr>
            <w:tcW w:w="850" w:type="dxa"/>
            <w:tcBorders>
              <w:right w:val="nil"/>
            </w:tcBorders>
          </w:tcPr>
          <w:p w:rsidRPr="005C0E48" w:rsidR="00363CC1" w:rsidP="00363CC1" w:rsidRDefault="00363CC1" w14:paraId="2983C7E7"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3F98BFE9" w14:textId="77777777">
            <w:pPr>
              <w:contextualSpacing/>
              <w:rPr>
                <w:sz w:val="18"/>
                <w:szCs w:val="18"/>
              </w:rPr>
            </w:pPr>
            <w:r w:rsidRPr="005C0E48">
              <w:rPr>
                <w:sz w:val="18"/>
                <w:szCs w:val="18"/>
              </w:rPr>
              <w:t>10,0 %</w:t>
            </w:r>
          </w:p>
        </w:tc>
      </w:tr>
      <w:tr w:rsidRPr="005C0E48" w:rsidR="00363CC1" w:rsidTr="00CA586A" w14:paraId="01B12753" w14:textId="77777777">
        <w:trPr>
          <w:cantSplit/>
        </w:trPr>
        <w:tc>
          <w:tcPr>
            <w:tcW w:w="909" w:type="dxa"/>
          </w:tcPr>
          <w:p w:rsidRPr="005C0E48" w:rsidR="00363CC1" w:rsidP="00276A18" w:rsidRDefault="00363CC1" w14:paraId="46D8F959"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0CE2B1B0" w14:textId="77777777">
            <w:pPr>
              <w:contextualSpacing/>
              <w:rPr>
                <w:sz w:val="18"/>
                <w:szCs w:val="18"/>
              </w:rPr>
            </w:pPr>
            <w:r w:rsidRPr="005C0E48">
              <w:rPr>
                <w:sz w:val="18"/>
                <w:szCs w:val="18"/>
              </w:rPr>
              <w:t>A3120</w:t>
            </w:r>
          </w:p>
        </w:tc>
        <w:tc>
          <w:tcPr>
            <w:tcW w:w="850" w:type="dxa"/>
            <w:tcBorders>
              <w:right w:val="nil"/>
            </w:tcBorders>
          </w:tcPr>
          <w:p w:rsidRPr="005C0E48" w:rsidR="00363CC1" w:rsidP="00363CC1" w:rsidRDefault="00363CC1" w14:paraId="6FC7650E"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4F7CCC29" w14:textId="77777777">
            <w:pPr>
              <w:contextualSpacing/>
              <w:rPr>
                <w:sz w:val="18"/>
                <w:szCs w:val="18"/>
              </w:rPr>
            </w:pPr>
            <w:r w:rsidRPr="005C0E48">
              <w:rPr>
                <w:sz w:val="18"/>
                <w:szCs w:val="18"/>
              </w:rPr>
              <w:t>20,0 %</w:t>
            </w:r>
          </w:p>
        </w:tc>
      </w:tr>
      <w:tr w:rsidRPr="005C0E48" w:rsidR="00363CC1" w:rsidTr="00CA586A" w14:paraId="197EC895" w14:textId="77777777">
        <w:trPr>
          <w:cantSplit/>
        </w:trPr>
        <w:tc>
          <w:tcPr>
            <w:tcW w:w="909" w:type="dxa"/>
          </w:tcPr>
          <w:p w:rsidRPr="005C0E48" w:rsidR="00363CC1" w:rsidP="00276A18" w:rsidRDefault="00363CC1" w14:paraId="043E5A3F"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6718D41D" w14:textId="77777777">
            <w:pPr>
              <w:contextualSpacing/>
              <w:rPr>
                <w:sz w:val="18"/>
                <w:szCs w:val="18"/>
              </w:rPr>
            </w:pPr>
            <w:r w:rsidRPr="005C0E48">
              <w:rPr>
                <w:sz w:val="18"/>
                <w:szCs w:val="18"/>
              </w:rPr>
              <w:t>A3130; A3140</w:t>
            </w:r>
          </w:p>
        </w:tc>
        <w:tc>
          <w:tcPr>
            <w:tcW w:w="850" w:type="dxa"/>
            <w:tcBorders>
              <w:right w:val="nil"/>
            </w:tcBorders>
          </w:tcPr>
          <w:p w:rsidRPr="005C0E48" w:rsidR="00363CC1" w:rsidP="00363CC1" w:rsidRDefault="00363CC1" w14:paraId="3E8E5A55"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762C3875" w14:textId="77777777">
            <w:pPr>
              <w:contextualSpacing/>
              <w:rPr>
                <w:sz w:val="18"/>
                <w:szCs w:val="18"/>
              </w:rPr>
            </w:pPr>
            <w:r w:rsidRPr="005C0E48">
              <w:rPr>
                <w:sz w:val="18"/>
                <w:szCs w:val="18"/>
              </w:rPr>
              <w:t>15,0 %</w:t>
            </w:r>
          </w:p>
        </w:tc>
      </w:tr>
      <w:tr w:rsidRPr="005C0E48" w:rsidR="00363CC1" w:rsidTr="00CA586A" w14:paraId="2E451C7F" w14:textId="77777777">
        <w:trPr>
          <w:cantSplit/>
        </w:trPr>
        <w:tc>
          <w:tcPr>
            <w:tcW w:w="909" w:type="dxa"/>
          </w:tcPr>
          <w:p w:rsidRPr="005C0E48" w:rsidR="00363CC1" w:rsidP="00276A18" w:rsidRDefault="00363CC1" w14:paraId="2FE1BB25"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01D54B12" w14:textId="77777777">
            <w:pPr>
              <w:contextualSpacing/>
              <w:rPr>
                <w:sz w:val="18"/>
                <w:szCs w:val="18"/>
              </w:rPr>
            </w:pPr>
            <w:r w:rsidRPr="005C0E48">
              <w:rPr>
                <w:sz w:val="18"/>
                <w:szCs w:val="18"/>
              </w:rPr>
              <w:t>AK-63</w:t>
            </w:r>
          </w:p>
        </w:tc>
        <w:tc>
          <w:tcPr>
            <w:tcW w:w="850" w:type="dxa"/>
            <w:tcBorders>
              <w:bottom w:val="nil"/>
              <w:right w:val="nil"/>
            </w:tcBorders>
          </w:tcPr>
          <w:p w:rsidRPr="005C0E48" w:rsidR="00363CC1" w:rsidP="00363CC1" w:rsidRDefault="00363CC1" w14:paraId="6EAD8FBC" w14:textId="77777777">
            <w:pPr>
              <w:contextualSpacing/>
              <w:jc w:val="right"/>
              <w:rPr>
                <w:sz w:val="18"/>
                <w:szCs w:val="18"/>
              </w:rPr>
            </w:pPr>
            <w:r w:rsidRPr="005C0E48">
              <w:rPr>
                <w:sz w:val="18"/>
                <w:szCs w:val="18"/>
              </w:rPr>
              <w:t>+</w:t>
            </w:r>
          </w:p>
          <w:p w:rsidRPr="005C0E48" w:rsidR="00363CC1" w:rsidP="00363CC1" w:rsidRDefault="00363CC1" w14:paraId="137000DC" w14:textId="77777777">
            <w:pPr>
              <w:contextualSpacing/>
              <w:jc w:val="right"/>
              <w:rPr>
                <w:sz w:val="18"/>
                <w:szCs w:val="18"/>
              </w:rPr>
            </w:pPr>
            <w:r w:rsidRPr="005C0E48">
              <w:rPr>
                <w:sz w:val="18"/>
                <w:szCs w:val="18"/>
              </w:rPr>
              <w:t>–</w:t>
            </w:r>
          </w:p>
        </w:tc>
        <w:tc>
          <w:tcPr>
            <w:tcW w:w="1388" w:type="dxa"/>
            <w:tcBorders>
              <w:left w:val="nil"/>
            </w:tcBorders>
          </w:tcPr>
          <w:p w:rsidRPr="005C0E48" w:rsidR="00363CC1" w:rsidP="00363CC1" w:rsidRDefault="00363CC1" w14:paraId="4ADDAF25" w14:textId="77777777">
            <w:pPr>
              <w:contextualSpacing/>
              <w:rPr>
                <w:sz w:val="18"/>
                <w:szCs w:val="18"/>
              </w:rPr>
            </w:pPr>
            <w:r w:rsidRPr="005C0E48">
              <w:rPr>
                <w:sz w:val="18"/>
                <w:szCs w:val="18"/>
              </w:rPr>
              <w:t>25,0 %</w:t>
            </w:r>
          </w:p>
          <w:p w:rsidRPr="005C0E48" w:rsidR="00363CC1" w:rsidP="00363CC1" w:rsidRDefault="00363CC1" w14:paraId="3594F343" w14:textId="77777777">
            <w:pPr>
              <w:contextualSpacing/>
              <w:rPr>
                <w:sz w:val="18"/>
                <w:szCs w:val="18"/>
              </w:rPr>
            </w:pPr>
            <w:r w:rsidRPr="005C0E48">
              <w:rPr>
                <w:sz w:val="18"/>
                <w:szCs w:val="18"/>
              </w:rPr>
              <w:t>15,0 %</w:t>
            </w:r>
          </w:p>
        </w:tc>
      </w:tr>
      <w:tr w:rsidRPr="005C0E48" w:rsidR="00363CC1" w:rsidTr="00CA586A" w14:paraId="18137D02" w14:textId="77777777">
        <w:trPr>
          <w:cantSplit/>
        </w:trPr>
        <w:tc>
          <w:tcPr>
            <w:tcW w:w="909" w:type="dxa"/>
          </w:tcPr>
          <w:p w:rsidRPr="005C0E48" w:rsidR="00363CC1" w:rsidP="00276A18" w:rsidRDefault="00363CC1" w14:paraId="2C62EEBB"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6A6D576B" w14:textId="77777777">
            <w:pPr>
              <w:contextualSpacing/>
              <w:rPr>
                <w:sz w:val="18"/>
                <w:szCs w:val="18"/>
              </w:rPr>
            </w:pPr>
            <w:r w:rsidRPr="005C0E48">
              <w:rPr>
                <w:sz w:val="18"/>
                <w:szCs w:val="18"/>
              </w:rPr>
              <w:t>A3700 elektromagnetinės aps.</w:t>
            </w:r>
          </w:p>
        </w:tc>
        <w:tc>
          <w:tcPr>
            <w:tcW w:w="850" w:type="dxa"/>
            <w:tcBorders>
              <w:bottom w:val="single" w:color="auto" w:sz="4" w:space="0"/>
              <w:right w:val="nil"/>
            </w:tcBorders>
          </w:tcPr>
          <w:p w:rsidRPr="005C0E48" w:rsidR="00363CC1" w:rsidP="00363CC1" w:rsidRDefault="00363CC1" w14:paraId="7FBF9BC1"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74C72CED" w14:textId="77777777">
            <w:pPr>
              <w:contextualSpacing/>
              <w:rPr>
                <w:sz w:val="18"/>
                <w:szCs w:val="18"/>
              </w:rPr>
            </w:pPr>
            <w:r w:rsidRPr="005C0E48">
              <w:rPr>
                <w:sz w:val="18"/>
                <w:szCs w:val="18"/>
              </w:rPr>
              <w:t>15,0 %</w:t>
            </w:r>
          </w:p>
        </w:tc>
      </w:tr>
      <w:tr w:rsidRPr="005C0E48" w:rsidR="00363CC1" w:rsidTr="00CA586A" w14:paraId="50059FC6" w14:textId="77777777">
        <w:trPr>
          <w:cantSplit/>
        </w:trPr>
        <w:tc>
          <w:tcPr>
            <w:tcW w:w="909" w:type="dxa"/>
          </w:tcPr>
          <w:p w:rsidRPr="005C0E48" w:rsidR="00363CC1" w:rsidP="00276A18" w:rsidRDefault="00363CC1" w14:paraId="3EAF6169"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6938CF03" w14:textId="77777777">
            <w:pPr>
              <w:contextualSpacing/>
              <w:rPr>
                <w:sz w:val="18"/>
                <w:szCs w:val="18"/>
              </w:rPr>
            </w:pPr>
            <w:r w:rsidRPr="005C0E48">
              <w:rPr>
                <w:sz w:val="18"/>
                <w:szCs w:val="18"/>
              </w:rPr>
              <w:t>A3700 puslaidininkinės aps.</w:t>
            </w:r>
          </w:p>
        </w:tc>
        <w:tc>
          <w:tcPr>
            <w:tcW w:w="850" w:type="dxa"/>
            <w:tcBorders>
              <w:top w:val="single" w:color="auto" w:sz="4" w:space="0"/>
              <w:bottom w:val="single" w:color="auto" w:sz="4" w:space="0"/>
              <w:right w:val="nil"/>
            </w:tcBorders>
          </w:tcPr>
          <w:p w:rsidRPr="005C0E48" w:rsidR="00363CC1" w:rsidP="00363CC1" w:rsidRDefault="00363CC1" w14:paraId="436A8613"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68A65487" w14:textId="77777777">
            <w:pPr>
              <w:contextualSpacing/>
              <w:rPr>
                <w:sz w:val="18"/>
                <w:szCs w:val="18"/>
              </w:rPr>
            </w:pPr>
            <w:r w:rsidRPr="005C0E48">
              <w:rPr>
                <w:sz w:val="18"/>
                <w:szCs w:val="18"/>
              </w:rPr>
              <w:t>20,0 %</w:t>
            </w:r>
          </w:p>
        </w:tc>
      </w:tr>
      <w:tr w:rsidRPr="005C0E48" w:rsidR="00363CC1" w:rsidTr="00CA586A" w14:paraId="629EF9EB" w14:textId="77777777">
        <w:trPr>
          <w:cantSplit/>
        </w:trPr>
        <w:tc>
          <w:tcPr>
            <w:tcW w:w="909" w:type="dxa"/>
          </w:tcPr>
          <w:p w:rsidRPr="005C0E48" w:rsidR="00363CC1" w:rsidP="00276A18" w:rsidRDefault="00363CC1" w14:paraId="02CF5BE1"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68047E42" w14:textId="77777777">
            <w:pPr>
              <w:contextualSpacing/>
              <w:rPr>
                <w:sz w:val="18"/>
                <w:szCs w:val="18"/>
              </w:rPr>
            </w:pPr>
            <w:r w:rsidRPr="005C0E48">
              <w:rPr>
                <w:sz w:val="18"/>
                <w:szCs w:val="18"/>
              </w:rPr>
              <w:t>BA</w:t>
            </w:r>
          </w:p>
        </w:tc>
        <w:tc>
          <w:tcPr>
            <w:tcW w:w="850" w:type="dxa"/>
            <w:tcBorders>
              <w:top w:val="nil"/>
              <w:right w:val="nil"/>
            </w:tcBorders>
          </w:tcPr>
          <w:p w:rsidRPr="005C0E48" w:rsidR="00363CC1" w:rsidP="00363CC1" w:rsidRDefault="00363CC1" w14:paraId="0F6C9AAD"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54768A28" w14:textId="77777777">
            <w:pPr>
              <w:contextualSpacing/>
              <w:rPr>
                <w:sz w:val="18"/>
                <w:szCs w:val="18"/>
              </w:rPr>
            </w:pPr>
            <w:r w:rsidRPr="005C0E48">
              <w:rPr>
                <w:sz w:val="18"/>
                <w:szCs w:val="18"/>
              </w:rPr>
              <w:t>20,0 %</w:t>
            </w:r>
          </w:p>
        </w:tc>
      </w:tr>
      <w:tr w:rsidRPr="005C0E48" w:rsidR="00363CC1" w:rsidTr="00CA586A" w14:paraId="0393F185" w14:textId="77777777">
        <w:trPr>
          <w:cantSplit/>
        </w:trPr>
        <w:tc>
          <w:tcPr>
            <w:tcW w:w="909" w:type="dxa"/>
          </w:tcPr>
          <w:p w:rsidRPr="005C0E48" w:rsidR="00363CC1" w:rsidP="00276A18" w:rsidRDefault="00363CC1" w14:paraId="07E6A0F7"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rsidRPr="005C0E48" w:rsidR="00363CC1" w:rsidP="00363CC1" w:rsidRDefault="00363CC1" w14:paraId="35B9C91F" w14:textId="77777777">
            <w:pPr>
              <w:contextualSpacing/>
              <w:rPr>
                <w:sz w:val="18"/>
                <w:szCs w:val="18"/>
              </w:rPr>
            </w:pPr>
            <w:r w:rsidRPr="005C0E48">
              <w:rPr>
                <w:sz w:val="18"/>
                <w:szCs w:val="18"/>
              </w:rPr>
              <w:t>„Elektron“</w:t>
            </w:r>
          </w:p>
        </w:tc>
        <w:tc>
          <w:tcPr>
            <w:tcW w:w="850" w:type="dxa"/>
            <w:tcBorders>
              <w:bottom w:val="nil"/>
              <w:right w:val="nil"/>
            </w:tcBorders>
          </w:tcPr>
          <w:p w:rsidRPr="005C0E48" w:rsidR="00363CC1" w:rsidP="00363CC1" w:rsidRDefault="00363CC1" w14:paraId="3365763D"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5675E30B" w14:textId="77777777">
            <w:pPr>
              <w:contextualSpacing/>
              <w:rPr>
                <w:sz w:val="18"/>
                <w:szCs w:val="18"/>
              </w:rPr>
            </w:pPr>
            <w:r w:rsidRPr="005C0E48">
              <w:rPr>
                <w:sz w:val="18"/>
                <w:szCs w:val="18"/>
              </w:rPr>
              <w:t>15,0 %</w:t>
            </w:r>
          </w:p>
        </w:tc>
      </w:tr>
      <w:tr w:rsidRPr="005C0E48" w:rsidR="00363CC1" w:rsidTr="00CA586A" w14:paraId="5DB412C3" w14:textId="77777777">
        <w:trPr>
          <w:cantSplit/>
        </w:trPr>
        <w:tc>
          <w:tcPr>
            <w:tcW w:w="909" w:type="dxa"/>
          </w:tcPr>
          <w:p w:rsidRPr="005C0E48" w:rsidR="00363CC1" w:rsidP="00276A18" w:rsidRDefault="00363CC1" w14:paraId="5DA52A98" w14:textId="77777777">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rsidRPr="005C0E48" w:rsidR="00363CC1" w:rsidP="00363CC1" w:rsidRDefault="00363CC1" w14:paraId="245FFAAA" w14:textId="77777777">
            <w:pPr>
              <w:contextualSpacing/>
              <w:rPr>
                <w:sz w:val="18"/>
                <w:szCs w:val="18"/>
              </w:rPr>
            </w:pPr>
            <w:r w:rsidRPr="005C0E48">
              <w:rPr>
                <w:sz w:val="18"/>
                <w:szCs w:val="18"/>
              </w:rPr>
              <w:t>Suveikimo laikas:</w:t>
            </w:r>
          </w:p>
        </w:tc>
        <w:tc>
          <w:tcPr>
            <w:tcW w:w="850" w:type="dxa"/>
            <w:tcBorders>
              <w:left w:val="nil"/>
              <w:right w:val="nil"/>
            </w:tcBorders>
          </w:tcPr>
          <w:p w:rsidRPr="005C0E48" w:rsidR="00363CC1" w:rsidP="00363CC1" w:rsidRDefault="00363CC1" w14:paraId="111FFF63" w14:textId="77777777">
            <w:pPr>
              <w:contextualSpacing/>
              <w:jc w:val="right"/>
              <w:rPr>
                <w:sz w:val="18"/>
                <w:szCs w:val="18"/>
              </w:rPr>
            </w:pPr>
          </w:p>
        </w:tc>
        <w:tc>
          <w:tcPr>
            <w:tcW w:w="1388" w:type="dxa"/>
            <w:tcBorders>
              <w:left w:val="nil"/>
            </w:tcBorders>
          </w:tcPr>
          <w:p w:rsidRPr="005C0E48" w:rsidR="00363CC1" w:rsidP="00363CC1" w:rsidRDefault="00363CC1" w14:paraId="13953237" w14:textId="77777777">
            <w:pPr>
              <w:contextualSpacing/>
              <w:rPr>
                <w:sz w:val="18"/>
                <w:szCs w:val="18"/>
              </w:rPr>
            </w:pPr>
          </w:p>
        </w:tc>
      </w:tr>
      <w:tr w:rsidRPr="005C0E48" w:rsidR="00363CC1" w:rsidTr="00CA586A" w14:paraId="7172FB3F" w14:textId="77777777">
        <w:trPr>
          <w:cantSplit/>
        </w:trPr>
        <w:tc>
          <w:tcPr>
            <w:tcW w:w="909" w:type="dxa"/>
          </w:tcPr>
          <w:p w:rsidRPr="005C0E48" w:rsidR="00363CC1" w:rsidP="00276A18" w:rsidRDefault="00363CC1" w14:paraId="6040B82D"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2DE6816C" w14:textId="77777777">
            <w:pPr>
              <w:contextualSpacing/>
              <w:rPr>
                <w:sz w:val="18"/>
                <w:szCs w:val="18"/>
              </w:rPr>
            </w:pPr>
            <w:r w:rsidRPr="005C0E48">
              <w:rPr>
                <w:sz w:val="18"/>
                <w:szCs w:val="18"/>
              </w:rPr>
              <w:t>AVM</w:t>
            </w:r>
          </w:p>
        </w:tc>
        <w:tc>
          <w:tcPr>
            <w:tcW w:w="850" w:type="dxa"/>
            <w:tcBorders>
              <w:right w:val="nil"/>
            </w:tcBorders>
          </w:tcPr>
          <w:p w:rsidRPr="005C0E48" w:rsidR="00363CC1" w:rsidP="00363CC1" w:rsidRDefault="00363CC1" w14:paraId="7EFFD55C"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37A9356A" w14:textId="77777777">
            <w:pPr>
              <w:contextualSpacing/>
              <w:rPr>
                <w:sz w:val="18"/>
                <w:szCs w:val="18"/>
              </w:rPr>
            </w:pPr>
            <w:r w:rsidRPr="005C0E48">
              <w:rPr>
                <w:sz w:val="18"/>
                <w:szCs w:val="18"/>
              </w:rPr>
              <w:t>15,0 %</w:t>
            </w:r>
          </w:p>
        </w:tc>
      </w:tr>
      <w:tr w:rsidRPr="005C0E48" w:rsidR="00363CC1" w:rsidTr="00CA586A" w14:paraId="3DC536EC" w14:textId="77777777">
        <w:trPr>
          <w:cantSplit/>
        </w:trPr>
        <w:tc>
          <w:tcPr>
            <w:tcW w:w="909" w:type="dxa"/>
          </w:tcPr>
          <w:p w:rsidRPr="005C0E48" w:rsidR="00363CC1" w:rsidP="00276A18" w:rsidRDefault="00363CC1" w14:paraId="631D94A0"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00DB97F8" w14:textId="77777777">
            <w:pPr>
              <w:contextualSpacing/>
              <w:rPr>
                <w:sz w:val="18"/>
                <w:szCs w:val="18"/>
              </w:rPr>
            </w:pPr>
            <w:r w:rsidRPr="005C0E48">
              <w:rPr>
                <w:sz w:val="18"/>
                <w:szCs w:val="18"/>
              </w:rPr>
              <w:t>„Elektron“ perkrovų zonoje</w:t>
            </w:r>
          </w:p>
        </w:tc>
        <w:tc>
          <w:tcPr>
            <w:tcW w:w="850" w:type="dxa"/>
            <w:tcBorders>
              <w:right w:val="nil"/>
            </w:tcBorders>
          </w:tcPr>
          <w:p w:rsidRPr="005C0E48" w:rsidR="00363CC1" w:rsidP="00363CC1" w:rsidRDefault="00363CC1" w14:paraId="0361B068"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55B938CF" w14:textId="77777777">
            <w:pPr>
              <w:contextualSpacing/>
              <w:rPr>
                <w:sz w:val="18"/>
                <w:szCs w:val="18"/>
              </w:rPr>
            </w:pPr>
            <w:r w:rsidRPr="005C0E48">
              <w:rPr>
                <w:sz w:val="18"/>
                <w:szCs w:val="18"/>
              </w:rPr>
              <w:t>20,0 %</w:t>
            </w:r>
          </w:p>
        </w:tc>
      </w:tr>
      <w:tr w:rsidRPr="005C0E48" w:rsidR="00363CC1" w:rsidTr="00CA586A" w14:paraId="0519BC07" w14:textId="77777777">
        <w:trPr>
          <w:cantSplit/>
        </w:trPr>
        <w:tc>
          <w:tcPr>
            <w:tcW w:w="909" w:type="dxa"/>
          </w:tcPr>
          <w:p w:rsidRPr="005C0E48" w:rsidR="00363CC1" w:rsidP="00276A18" w:rsidRDefault="00363CC1" w14:paraId="51D8CE88"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0578063C" w14:textId="77777777">
            <w:pPr>
              <w:contextualSpacing/>
              <w:rPr>
                <w:sz w:val="18"/>
                <w:szCs w:val="18"/>
              </w:rPr>
            </w:pPr>
            <w:r w:rsidRPr="005C0E48">
              <w:rPr>
                <w:sz w:val="18"/>
                <w:szCs w:val="18"/>
              </w:rPr>
              <w:t>„Elektron“ trumpųjų jungimų zonoje</w:t>
            </w:r>
          </w:p>
        </w:tc>
        <w:tc>
          <w:tcPr>
            <w:tcW w:w="850" w:type="dxa"/>
            <w:tcBorders>
              <w:right w:val="nil"/>
            </w:tcBorders>
          </w:tcPr>
          <w:p w:rsidRPr="005C0E48" w:rsidR="00363CC1" w:rsidP="00363CC1" w:rsidRDefault="00363CC1" w14:paraId="6893E291"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0C67CC6A" w14:textId="77777777">
            <w:pPr>
              <w:contextualSpacing/>
              <w:rPr>
                <w:sz w:val="18"/>
                <w:szCs w:val="18"/>
              </w:rPr>
            </w:pPr>
            <w:r w:rsidRPr="005C0E48">
              <w:rPr>
                <w:sz w:val="18"/>
                <w:szCs w:val="18"/>
              </w:rPr>
              <w:t>15,0 %</w:t>
            </w:r>
          </w:p>
        </w:tc>
      </w:tr>
      <w:tr w:rsidRPr="005C0E48" w:rsidR="00363CC1" w:rsidTr="00CA586A" w14:paraId="4FA9D0C4" w14:textId="77777777">
        <w:trPr>
          <w:cantSplit/>
        </w:trPr>
        <w:tc>
          <w:tcPr>
            <w:tcW w:w="909" w:type="dxa"/>
          </w:tcPr>
          <w:p w:rsidRPr="005C0E48" w:rsidR="00363CC1" w:rsidP="00276A18" w:rsidRDefault="00363CC1" w14:paraId="474F10E4" w14:textId="77777777">
            <w:pPr>
              <w:numPr>
                <w:ilvl w:val="2"/>
                <w:numId w:val="14"/>
              </w:numPr>
              <w:overflowPunct w:val="0"/>
              <w:autoSpaceDE w:val="0"/>
              <w:autoSpaceDN w:val="0"/>
              <w:adjustRightInd w:val="0"/>
              <w:spacing w:before="0"/>
              <w:contextualSpacing/>
              <w:textAlignment w:val="baseline"/>
              <w:rPr>
                <w:sz w:val="18"/>
                <w:szCs w:val="18"/>
              </w:rPr>
            </w:pPr>
          </w:p>
        </w:tc>
        <w:tc>
          <w:tcPr>
            <w:tcW w:w="6330" w:type="dxa"/>
          </w:tcPr>
          <w:p w:rsidRPr="005C0E48" w:rsidR="00363CC1" w:rsidP="00363CC1" w:rsidRDefault="00363CC1" w14:paraId="3F47C515" w14:textId="77777777">
            <w:pPr>
              <w:contextualSpacing/>
              <w:rPr>
                <w:sz w:val="18"/>
                <w:szCs w:val="18"/>
              </w:rPr>
            </w:pPr>
            <w:r w:rsidRPr="005C0E48">
              <w:rPr>
                <w:sz w:val="18"/>
                <w:szCs w:val="18"/>
              </w:rPr>
              <w:t>BA</w:t>
            </w:r>
          </w:p>
        </w:tc>
        <w:tc>
          <w:tcPr>
            <w:tcW w:w="850" w:type="dxa"/>
            <w:tcBorders>
              <w:right w:val="nil"/>
            </w:tcBorders>
          </w:tcPr>
          <w:p w:rsidRPr="005C0E48" w:rsidR="00363CC1" w:rsidP="00363CC1" w:rsidRDefault="00363CC1" w14:paraId="3F6090B1" w14:textId="77777777">
            <w:pPr>
              <w:contextualSpacing/>
              <w:jc w:val="right"/>
              <w:rPr>
                <w:sz w:val="18"/>
                <w:szCs w:val="18"/>
              </w:rPr>
            </w:pPr>
            <w:r w:rsidRPr="005C0E48">
              <w:rPr>
                <w:rFonts w:ascii="Symbol" w:hAnsi="Symbol" w:eastAsia="Symbol" w:cs="Symbol"/>
                <w:sz w:val="18"/>
                <w:szCs w:val="18"/>
              </w:rPr>
              <w:t></w:t>
            </w:r>
          </w:p>
        </w:tc>
        <w:tc>
          <w:tcPr>
            <w:tcW w:w="1388" w:type="dxa"/>
            <w:tcBorders>
              <w:left w:val="nil"/>
            </w:tcBorders>
          </w:tcPr>
          <w:p w:rsidRPr="005C0E48" w:rsidR="00363CC1" w:rsidP="00363CC1" w:rsidRDefault="00363CC1" w14:paraId="769BBCE0" w14:textId="77777777">
            <w:pPr>
              <w:contextualSpacing/>
              <w:rPr>
                <w:sz w:val="18"/>
                <w:szCs w:val="18"/>
              </w:rPr>
            </w:pPr>
            <w:r w:rsidRPr="005C0E48">
              <w:rPr>
                <w:sz w:val="18"/>
                <w:szCs w:val="18"/>
              </w:rPr>
              <w:t>0,02 s</w:t>
            </w:r>
          </w:p>
        </w:tc>
      </w:tr>
    </w:tbl>
    <w:p w:rsidRPr="005C0E48" w:rsidR="00363CC1" w:rsidP="00363CC1" w:rsidRDefault="00363CC1" w14:paraId="40BABE8D" w14:textId="77777777">
      <w:pPr>
        <w:tabs>
          <w:tab w:val="num" w:pos="1080"/>
          <w:tab w:val="left" w:pos="6521"/>
          <w:tab w:val="left" w:pos="7655"/>
        </w:tabs>
        <w:contextualSpacing/>
        <w:jc w:val="both"/>
      </w:pPr>
      <w:r w:rsidRPr="005C0E48">
        <w:t>PASTABA. 1. Nuostatų nuokrypiai nuo gamintojų nurodytųjų ar nurodytųjų jų įrengimo užduotyse turi neviršyti:</w:t>
      </w:r>
    </w:p>
    <w:p w:rsidRPr="005C0E48" w:rsidR="00363CC1" w:rsidP="00276A18" w:rsidRDefault="00363CC1" w14:paraId="572D0EC6" w14:textId="77777777">
      <w:pPr>
        <w:numPr>
          <w:ilvl w:val="0"/>
          <w:numId w:val="15"/>
        </w:numPr>
        <w:tabs>
          <w:tab w:val="left" w:pos="6521"/>
          <w:tab w:val="left" w:pos="7655"/>
        </w:tabs>
        <w:overflowPunct w:val="0"/>
        <w:autoSpaceDE w:val="0"/>
        <w:autoSpaceDN w:val="0"/>
        <w:adjustRightInd w:val="0"/>
        <w:ind w:left="142" w:firstLine="284"/>
        <w:contextualSpacing/>
        <w:jc w:val="both"/>
        <w:textAlignment w:val="baseline"/>
      </w:pPr>
      <w:r w:rsidRPr="005C0E48">
        <w:t>naujai suderintų RAA įtaisų – jų gamintojų nurodytų dydžių;</w:t>
      </w:r>
    </w:p>
    <w:p w:rsidRPr="005C0E48" w:rsidR="00363CC1" w:rsidP="00276A18" w:rsidRDefault="00363CC1" w14:paraId="769C9CD1" w14:textId="77777777">
      <w:pPr>
        <w:numPr>
          <w:ilvl w:val="0"/>
          <w:numId w:val="15"/>
        </w:numPr>
        <w:tabs>
          <w:tab w:val="num" w:pos="1260"/>
          <w:tab w:val="left" w:pos="6521"/>
          <w:tab w:val="left" w:pos="7655"/>
        </w:tabs>
        <w:overflowPunct w:val="0"/>
        <w:autoSpaceDE w:val="0"/>
        <w:autoSpaceDN w:val="0"/>
        <w:adjustRightInd w:val="0"/>
        <w:ind w:left="142" w:firstLine="284"/>
        <w:contextualSpacing/>
        <w:jc w:val="both"/>
        <w:textAlignment w:val="baseline"/>
      </w:pPr>
      <w:r w:rsidRPr="005C0E48">
        <w:t>eksploatuojamų RAA įtaisų – Reglamento 5 priede nurodytų dydžių.</w:t>
      </w:r>
    </w:p>
    <w:p w:rsidRPr="005C0E48" w:rsidR="00363CC1" w:rsidP="00CA586A" w:rsidRDefault="00363CC1" w14:paraId="2EA01605" w14:textId="14CDCC44">
      <w:pPr>
        <w:tabs>
          <w:tab w:val="num" w:pos="1260"/>
          <w:tab w:val="left" w:pos="6521"/>
          <w:tab w:val="left" w:pos="7655"/>
        </w:tabs>
        <w:contextualSpacing/>
        <w:jc w:val="both"/>
      </w:pPr>
      <w:r w:rsidRPr="005C0E48">
        <w:t>2. Nepaminėtų lentelėje įtaisų ar aparatų parametrų nuokrypiai turi neviršyti jų gamintojų nurodytų dydžių.</w:t>
      </w:r>
      <w:r w:rsidRPr="005C0E48">
        <w:br w:type="page"/>
      </w:r>
    </w:p>
    <w:p w:rsidRPr="005C0E48" w:rsidR="00363CC1" w:rsidP="00276A18" w:rsidRDefault="758ADC57" w14:paraId="4E79915C" w14:textId="77777777">
      <w:pPr>
        <w:pStyle w:val="ListParagraph"/>
        <w:numPr>
          <w:ilvl w:val="0"/>
          <w:numId w:val="105"/>
        </w:numPr>
        <w:ind w:left="142" w:firstLine="284"/>
        <w:contextualSpacing/>
        <w:jc w:val="right"/>
      </w:pPr>
      <w:bookmarkStart w:name="_Ref294007048" w:id="1033"/>
      <w:r>
        <w:t>priedas</w:t>
      </w:r>
      <w:bookmarkEnd w:id="1033"/>
    </w:p>
    <w:p w:rsidRPr="005C0E48" w:rsidR="00363CC1" w:rsidP="00363CC1" w:rsidRDefault="00363CC1" w14:paraId="28CA6491" w14:textId="17D2A6C9">
      <w:pPr>
        <w:contextualSpacing/>
        <w:jc w:val="right"/>
        <w:rPr>
          <w:color w:val="FFFFFF" w:themeColor="background1"/>
        </w:rPr>
      </w:pPr>
      <w:r w:rsidRPr="005C0E48">
        <w:fldChar w:fldCharType="begin"/>
      </w:r>
      <w:r w:rsidRPr="005C0E48">
        <w:rPr>
          <w:color w:val="FFFFFF" w:themeColor="background1"/>
        </w:rPr>
        <w:instrText xml:space="preserve"> REF _Ref297183910 \n \h  \* MERGEFORMAT </w:instrText>
      </w:r>
      <w:r w:rsidRPr="005C0E48">
        <w:rPr>
          <w:color w:val="FFFFFF" w:themeColor="background1"/>
        </w:rPr>
        <w:fldChar w:fldCharType="separate"/>
      </w:r>
      <w:r w:rsidR="00207E6B">
        <w:rPr>
          <w:b/>
          <w:bCs/>
          <w:color w:val="FFFFFF" w:themeColor="background1"/>
        </w:rPr>
        <w:t/>
      </w:r>
      <w:r w:rsidRPr="005C0E48">
        <w:fldChar w:fldCharType="end"/>
      </w:r>
    </w:p>
    <w:p w:rsidRPr="005C0E48" w:rsidR="00363CC1" w:rsidP="00363CC1" w:rsidRDefault="00363CC1" w14:paraId="7780E8F6" w14:textId="77777777">
      <w:pPr>
        <w:pStyle w:val="Heading2"/>
        <w:spacing w:before="120" w:after="0"/>
        <w:contextualSpacing/>
      </w:pPr>
      <w:bookmarkStart w:name="_RELINIŲ_APSAUGŲ_LAIKO" w:id="1034"/>
      <w:bookmarkStart w:name="_Toc498354037" w:id="1035"/>
      <w:bookmarkStart w:name="_Toc20814491" w:id="1036"/>
      <w:bookmarkStart w:name="_Toc152085164" w:id="1037"/>
      <w:bookmarkEnd w:id="1034"/>
      <w:r w:rsidRPr="005C0E48">
        <w:t>RELINIŲ APSAUGŲ LAIKO NUOSTATŲ NORMATYVAS</w:t>
      </w:r>
      <w:bookmarkEnd w:id="1035"/>
      <w:bookmarkEnd w:id="1036"/>
      <w:bookmarkEnd w:id="1037"/>
    </w:p>
    <w:p w:rsidRPr="005C0E48" w:rsidR="00363CC1" w:rsidP="00363CC1" w:rsidRDefault="00363CC1" w14:paraId="277620DA" w14:textId="77777777">
      <w:pPr>
        <w:contextualSpacing/>
        <w:jc w:val="both"/>
      </w:pPr>
    </w:p>
    <w:p w:rsidRPr="005C0E48" w:rsidR="00363CC1" w:rsidP="00363CC1" w:rsidRDefault="00363CC1" w14:paraId="79D70BDB" w14:textId="553F0A69">
      <w:pPr>
        <w:tabs>
          <w:tab w:val="left" w:pos="851"/>
          <w:tab w:val="left" w:pos="993"/>
          <w:tab w:val="left" w:pos="1276"/>
        </w:tabs>
        <w:contextualSpacing/>
        <w:jc w:val="both"/>
      </w:pPr>
      <w:r w:rsidRPr="005C0E48">
        <w:t>RAA nuostatų užduotyse suveikimo laikai nurodomi laikantis šių principų:</w:t>
      </w:r>
    </w:p>
    <w:p w:rsidRPr="005C0E48" w:rsidR="00363CC1" w:rsidP="00276A18" w:rsidRDefault="00363CC1" w14:paraId="49EEC765" w14:textId="18AFEB86">
      <w:pPr>
        <w:numPr>
          <w:ilvl w:val="0"/>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neturinčioms laiko išlaikymo elemento, – užduotyse nurodoma 0</w:t>
      </w:r>
      <w:r w:rsidR="008041B9">
        <w:t xml:space="preserve"> </w:t>
      </w:r>
      <w:r w:rsidRPr="005C0E48">
        <w:t>sekundžių nepriklausomai nuo tikrojo suveikimo laiko;</w:t>
      </w:r>
    </w:p>
    <w:p w:rsidRPr="005C0E48" w:rsidR="00363CC1" w:rsidP="00276A18" w:rsidRDefault="00363CC1" w14:paraId="68644AD3" w14:textId="77777777">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turinčioms laiko išlaikymo elementus, – nuo avarinio dydžio (srovės, įtampos, varžos) atsiradimo iki apsaugos galinių relių suveikimo;</w:t>
      </w:r>
    </w:p>
    <w:p w:rsidRPr="005C0E48" w:rsidR="00363CC1" w:rsidP="00276A18" w:rsidRDefault="00363CC1" w14:paraId="6A977863" w14:textId="77777777">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jungtuvo fazių nepersijungimo apsauga – nuo fazių padėčių nesutapimo iki komandos išjungti 3 fazes;</w:t>
      </w:r>
    </w:p>
    <w:p w:rsidRPr="005C0E48" w:rsidR="00363CC1" w:rsidP="00276A18" w:rsidRDefault="00363CC1" w14:paraId="4FF251D8" w14:textId="77777777">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rsidRPr="005C0E48" w:rsidR="00363CC1" w:rsidP="00276A18" w:rsidRDefault="00363CC1" w14:paraId="1E3AAA2E" w14:textId="77777777">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 AKĮ, ARĮ: </w:t>
      </w:r>
    </w:p>
    <w:p w:rsidRPr="005C0E48" w:rsidR="00363CC1" w:rsidP="00276A18" w:rsidRDefault="00363CC1" w14:paraId="4B9F70F7" w14:textId="77777777">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 1 sekundė – nuo įjungimo sąlygų atsiradimo (paleidimo) iki komandos įjungti;</w:t>
      </w:r>
    </w:p>
    <w:p w:rsidRPr="005C0E48" w:rsidR="00363CC1" w:rsidP="00276A18" w:rsidRDefault="00363CC1" w14:paraId="3EBD8DCB" w14:textId="77777777">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&gt; 1 sekundė – nuo įjungimo sąlygų atsiradimo (paleidimo) iki jungtuvo įjungimo; </w:t>
      </w:r>
    </w:p>
    <w:p w:rsidRPr="005C0E48" w:rsidR="00363CC1" w:rsidP="00276A18" w:rsidRDefault="00363CC1" w14:paraId="08F58B54" w14:textId="77777777">
      <w:pPr>
        <w:numPr>
          <w:ilvl w:val="1"/>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GAKĮ, VAKĮ:</w:t>
      </w:r>
    </w:p>
    <w:p w:rsidRPr="005C0E48" w:rsidR="00363CC1" w:rsidP="00276A18" w:rsidRDefault="00363CC1" w14:paraId="4EEEBC2E" w14:textId="77777777">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įjungimo sąlygų atsiradimo iki jungtuvo įjungimo (rekonstruotiems objektams);</w:t>
      </w:r>
    </w:p>
    <w:p w:rsidRPr="005C0E48" w:rsidR="00363CC1" w:rsidP="00276A18" w:rsidRDefault="00363CC1" w14:paraId="37B60010" w14:textId="77777777">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jautrios apsaugos suveikimo iki jungtuvo įjungimo (nerekonstruotiems objektams);  </w:t>
      </w:r>
    </w:p>
    <w:p w:rsidRPr="005C0E48" w:rsidR="00363CC1" w:rsidP="00276A18" w:rsidRDefault="00363CC1" w14:paraId="5C2D2700" w14:textId="77777777">
      <w:pPr>
        <w:numPr>
          <w:ilvl w:val="1"/>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ADN ir kita priešavarinė automatika – nuo avarinio dydžio atsiradimo iki galinių relių suveikimo.</w:t>
      </w:r>
    </w:p>
    <w:p w:rsidRPr="005C0E48" w:rsidR="00363CC1" w:rsidP="00276A18" w:rsidRDefault="00363CC1" w14:paraId="4B3E05E3" w14:textId="77777777">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rPr>
          <w:bCs/>
        </w:rPr>
        <w:t>Pavienių relių,</w:t>
      </w:r>
      <w:r w:rsidRPr="005C0E48">
        <w:t xml:space="preserve"> dalyvaujančių kitose (1 punkte neminimose) loginėse schemose, suveikimo ar grįžimo laikai nurodomi tik tai relei.</w:t>
      </w:r>
    </w:p>
    <w:p w:rsidRPr="005C0E48" w:rsidR="00363CC1" w:rsidP="00276A18" w:rsidRDefault="00363CC1" w14:paraId="2574BBF8" w14:textId="77777777">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Jei užduotyse nenurodoma, o įrenginys nepriskiriamas 1 ir 2 punktuose nurodytiesiems, laikai nustatomi tik tai relei (laiko elementui).</w:t>
      </w:r>
    </w:p>
    <w:p w:rsidRPr="005C0E48" w:rsidR="00363CC1" w:rsidP="00276A18" w:rsidRDefault="00363CC1" w14:paraId="0A5BDF28" w14:textId="77777777">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Jei tam tikrais atvejais prireikia nukrypti nuo 1 ir 2 punktuose nurodytų principų, – užduotyse tai yra nurodoma. </w:t>
      </w:r>
    </w:p>
    <w:p w:rsidRPr="005C0E48" w:rsidR="00363CC1" w:rsidP="00276A18" w:rsidRDefault="00363CC1" w14:paraId="018CAEA4" w14:textId="55520E3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Derinant relinę įrangą laikai privalo būti sureguliuoti, o atliekant techninę priežiūrą</w:t>
      </w:r>
      <w:r w:rsidRPr="005C0E48" w:rsidR="009076CF">
        <w:t xml:space="preserve"> ir </w:t>
      </w:r>
      <w:r w:rsidRPr="005C0E48" w:rsidR="003823F8">
        <w:t>derinimo darbus</w:t>
      </w:r>
      <w:r w:rsidRPr="005C0E48">
        <w:t xml:space="preserve"> patikrinti* laikantis šio normatyvo 1–4 punktuose nurodytų principų.</w:t>
      </w:r>
    </w:p>
    <w:p w:rsidRPr="005C0E48" w:rsidR="00363CC1" w:rsidP="00363CC1" w:rsidRDefault="00363CC1" w14:paraId="0D148A65" w14:textId="77777777">
      <w:pPr>
        <w:contextualSpacing/>
      </w:pPr>
    </w:p>
    <w:p w:rsidRPr="005C0E48" w:rsidR="00363CC1" w:rsidP="00363CC1" w:rsidRDefault="003C48F5" w14:paraId="680DFCBD" w14:textId="1EB6D8B3">
      <w:pPr>
        <w:contextualSpacing/>
      </w:pPr>
      <w:r w:rsidRPr="005C0E48">
        <w:rPr>
          <w:caps/>
        </w:rPr>
        <w:t>*</w:t>
      </w:r>
      <w:r w:rsidRPr="005C0E48" w:rsidR="00363CC1">
        <w:rPr>
          <w:caps/>
        </w:rPr>
        <w:t>Pastaba.</w:t>
      </w:r>
      <w:r w:rsidRPr="005C0E48" w:rsidR="00363CC1">
        <w:t xml:space="preserve"> Normatyve nurodyti principai taikomi ir mikroprocesoriniams RAA įrenginiams. </w:t>
      </w:r>
    </w:p>
    <w:p w:rsidRPr="005C0E48" w:rsidR="00363CC1" w:rsidP="00363CC1" w:rsidRDefault="00363CC1" w14:paraId="7BA5BEE7" w14:textId="77777777">
      <w:pPr>
        <w:contextualSpacing/>
      </w:pPr>
    </w:p>
    <w:p w:rsidRPr="005C0E48" w:rsidR="00363CC1" w:rsidP="00363CC1" w:rsidRDefault="00363CC1" w14:paraId="20999D27" w14:textId="77777777">
      <w:pPr>
        <w:contextualSpacing/>
      </w:pPr>
    </w:p>
    <w:p w:rsidRPr="005C0E48" w:rsidR="00363CC1" w:rsidP="00363CC1" w:rsidRDefault="00363CC1" w14:paraId="402EB71C" w14:textId="77777777">
      <w:pPr>
        <w:contextualSpacing/>
      </w:pPr>
      <w:r w:rsidRPr="005C0E48">
        <w:br w:type="page"/>
      </w:r>
    </w:p>
    <w:p w:rsidRPr="005C0E48" w:rsidR="00363CC1" w:rsidP="00276A18" w:rsidRDefault="758ADC57" w14:paraId="5B33941F" w14:textId="77777777">
      <w:pPr>
        <w:pStyle w:val="ListParagraph"/>
        <w:numPr>
          <w:ilvl w:val="0"/>
          <w:numId w:val="105"/>
        </w:numPr>
        <w:ind w:left="142" w:firstLine="284"/>
        <w:contextualSpacing/>
        <w:jc w:val="right"/>
      </w:pPr>
      <w:bookmarkStart w:name="_Ref294007065" w:id="1038"/>
      <w:r>
        <w:t>priedas</w:t>
      </w:r>
      <w:bookmarkEnd w:id="1038"/>
    </w:p>
    <w:p w:rsidRPr="00584CC3" w:rsidR="00363CC1" w:rsidP="00584CC3" w:rsidRDefault="00363CC1" w14:paraId="2827E369" w14:textId="401FEE65">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207E6B">
        <w:rPr>
          <w:color w:val="FFFFFF" w:themeColor="background1"/>
        </w:rPr>
        <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207E6B">
        <w:rPr>
          <w:color w:val="FFFFFF" w:themeColor="background1"/>
        </w:rPr>
        <w:t/>
      </w:r>
      <w:r w:rsidRPr="005C0E48">
        <w:fldChar w:fldCharType="end"/>
      </w:r>
    </w:p>
    <w:p w:rsidR="00E25A88" w:rsidP="00E25A88" w:rsidRDefault="00E25A88" w14:paraId="4CD7ADA9" w14:textId="56AD1422">
      <w:pPr>
        <w:ind w:right="1275"/>
        <w:contextualSpacing/>
        <w:jc w:val="right"/>
        <w:rPr>
          <w:caps/>
        </w:rPr>
      </w:pPr>
      <w:bookmarkStart w:name="_Objekto_ir_RAA" w:id="1039"/>
      <w:bookmarkStart w:name="_Toc498354038" w:id="1040"/>
      <w:bookmarkStart w:name="_Toc20814492" w:id="1041"/>
      <w:bookmarkEnd w:id="1039"/>
      <w:r w:rsidRPr="005C0E48">
        <w:rPr>
          <w:caps/>
        </w:rPr>
        <w:t xml:space="preserve">LITGRID AB </w:t>
      </w:r>
    </w:p>
    <w:p w:rsidRPr="00E25A88" w:rsidR="00E25A88" w:rsidP="00E25A88" w:rsidRDefault="00E25A88" w14:paraId="48EA391D" w14:textId="77777777">
      <w:pPr>
        <w:contextualSpacing/>
        <w:jc w:val="center"/>
        <w:rPr>
          <w:caps/>
        </w:rPr>
      </w:pPr>
    </w:p>
    <w:p w:rsidR="00363CC1" w:rsidP="00363CC1" w:rsidRDefault="00BE45D6" w14:paraId="1D4C0293" w14:textId="2D345CC5">
      <w:pPr>
        <w:pStyle w:val="Heading2"/>
        <w:spacing w:before="120" w:after="0"/>
        <w:contextualSpacing/>
      </w:pPr>
      <w:bookmarkStart w:name="_Toc152085165" w:id="1042"/>
      <w:r w:rsidRPr="00584CC3">
        <w:t>O</w:t>
      </w:r>
      <w:r w:rsidR="00584CC3">
        <w:t>bjekto</w:t>
      </w:r>
      <w:r w:rsidRPr="00584CC3">
        <w:t xml:space="preserve"> ir</w:t>
      </w:r>
      <w:r w:rsidRPr="005C0E48">
        <w:t xml:space="preserve"> </w:t>
      </w:r>
      <w:r w:rsidRPr="005C0E48" w:rsidR="00363CC1">
        <w:t>RAA įrenginių APŽIŪROS LAPELIS Nr._____</w:t>
      </w:r>
      <w:bookmarkEnd w:id="1040"/>
      <w:bookmarkEnd w:id="1041"/>
      <w:bookmarkEnd w:id="1042"/>
    </w:p>
    <w:p w:rsidR="00584CC3" w:rsidP="00584CC3" w:rsidRDefault="00584CC3" w14:paraId="1D1CBCC3" w14:textId="72823F6E"/>
    <w:p w:rsidRPr="005C0E48" w:rsidR="00584CC3" w:rsidP="00584CC3" w:rsidRDefault="00584CC3" w14:paraId="3A92B84F" w14:textId="77777777">
      <w:pPr>
        <w:contextualSpacing/>
        <w:jc w:val="center"/>
        <w:rPr>
          <w:b/>
          <w:bCs/>
        </w:rPr>
      </w:pPr>
      <w:r w:rsidRPr="005C0E48">
        <w:rPr>
          <w:b/>
          <w:bCs/>
        </w:rPr>
        <w:t>(Apžiūrų lapelio formos pavyzdys)</w:t>
      </w:r>
    </w:p>
    <w:p w:rsidRPr="005C0E48" w:rsidR="00584CC3" w:rsidP="00584CC3" w:rsidRDefault="00584CC3" w14:paraId="29B57E33" w14:textId="77777777">
      <w:pPr>
        <w:contextualSpacing/>
        <w:jc w:val="center"/>
      </w:pPr>
    </w:p>
    <w:p w:rsidRPr="00584CC3" w:rsidR="00584CC3" w:rsidP="00584CC3" w:rsidRDefault="00584CC3" w14:paraId="09C860D1" w14:textId="77777777"/>
    <w:p w:rsidRPr="005C0E48" w:rsidR="00363CC1" w:rsidP="00363CC1" w:rsidRDefault="00363CC1" w14:paraId="080B7A34" w14:textId="77777777">
      <w:pPr>
        <w:contextualSpacing/>
      </w:pPr>
    </w:p>
    <w:tbl>
      <w:tblPr>
        <w:tblW w:w="10491"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Pr="005C0E48" w:rsidR="00363CC1" w:rsidTr="00363CC1" w14:paraId="4AD9D9A6" w14:textId="77777777">
        <w:trPr>
          <w:cantSplit/>
        </w:trPr>
        <w:tc>
          <w:tcPr>
            <w:tcW w:w="568" w:type="dxa"/>
            <w:vMerge w:val="restart"/>
          </w:tcPr>
          <w:p w:rsidRPr="005C0E48" w:rsidR="00363CC1" w:rsidP="00363CC1" w:rsidRDefault="00363CC1" w14:paraId="3B5BC43B" w14:textId="21495A43">
            <w:pPr>
              <w:contextualSpacing/>
              <w:jc w:val="center"/>
            </w:pPr>
            <w:r w:rsidRPr="005C0E48">
              <w:t xml:space="preserve">Eil. </w:t>
            </w:r>
            <w:r w:rsidRPr="005C0E48" w:rsidR="00C30977">
              <w:t>Nr.</w:t>
            </w:r>
          </w:p>
        </w:tc>
        <w:tc>
          <w:tcPr>
            <w:tcW w:w="1871" w:type="dxa"/>
            <w:vMerge w:val="restart"/>
            <w:tcBorders>
              <w:right w:val="nil"/>
            </w:tcBorders>
          </w:tcPr>
          <w:p w:rsidRPr="005C0E48" w:rsidR="00363CC1" w:rsidP="00363CC1" w:rsidRDefault="00363CC1" w14:paraId="4A83CCC5" w14:textId="7B5ECD39">
            <w:pPr>
              <w:contextualSpacing/>
              <w:jc w:val="center"/>
            </w:pPr>
            <w:r w:rsidRPr="005C0E48">
              <w:t>Apžiūrimas objektas (Prijunginio RAA</w:t>
            </w:r>
            <w:r w:rsidRPr="005C0E48" w:rsidR="0001699B">
              <w:t xml:space="preserve"> ir kt.</w:t>
            </w:r>
            <w:r w:rsidRPr="005C0E48">
              <w:t>)</w:t>
            </w:r>
          </w:p>
          <w:p w:rsidRPr="005C0E48" w:rsidR="00363CC1" w:rsidP="00363CC1" w:rsidRDefault="00363CC1" w14:paraId="3D538A64" w14:textId="77777777">
            <w:pPr>
              <w:contextualSpacing/>
              <w:jc w:val="center"/>
            </w:pPr>
          </w:p>
        </w:tc>
        <w:tc>
          <w:tcPr>
            <w:tcW w:w="1275" w:type="dxa"/>
            <w:tcBorders>
              <w:left w:val="nil"/>
            </w:tcBorders>
          </w:tcPr>
          <w:p w:rsidRPr="005C0E48" w:rsidR="00363CC1" w:rsidP="00363CC1" w:rsidRDefault="00363CC1" w14:paraId="48F0FC96" w14:textId="77777777">
            <w:pPr>
              <w:contextualSpacing/>
              <w:jc w:val="center"/>
            </w:pPr>
          </w:p>
        </w:tc>
        <w:tc>
          <w:tcPr>
            <w:tcW w:w="4273" w:type="dxa"/>
            <w:gridSpan w:val="4"/>
          </w:tcPr>
          <w:p w:rsidRPr="005C0E48" w:rsidR="00363CC1" w:rsidP="00363CC1" w:rsidRDefault="00363CC1" w14:paraId="6016F3A9" w14:textId="77777777">
            <w:pPr>
              <w:contextualSpacing/>
              <w:jc w:val="center"/>
            </w:pPr>
            <w:r w:rsidRPr="005C0E48">
              <w:t xml:space="preserve">Žymos apie apžiūros atlikimą </w:t>
            </w:r>
          </w:p>
        </w:tc>
        <w:tc>
          <w:tcPr>
            <w:tcW w:w="2504" w:type="dxa"/>
            <w:vMerge w:val="restart"/>
          </w:tcPr>
          <w:p w:rsidRPr="005C0E48" w:rsidR="00363CC1" w:rsidP="00363CC1" w:rsidRDefault="00363CC1" w14:paraId="6B8E8D2F" w14:textId="48037544">
            <w:pPr>
              <w:contextualSpacing/>
              <w:jc w:val="center"/>
            </w:pPr>
            <w:r w:rsidRPr="005C0E48">
              <w:t>Trūkumai, defektai, mat</w:t>
            </w:r>
            <w:r w:rsidRPr="005C0E48" w:rsidR="00C30977">
              <w:t>a</w:t>
            </w:r>
            <w:r w:rsidRPr="005C0E48">
              <w:t>vimų prietaisų rodmenys</w:t>
            </w:r>
          </w:p>
          <w:p w:rsidRPr="005C0E48" w:rsidR="00363CC1" w:rsidP="00363CC1" w:rsidRDefault="00363CC1" w14:paraId="56CB2867" w14:textId="77777777">
            <w:pPr>
              <w:contextualSpacing/>
              <w:jc w:val="center"/>
            </w:pPr>
          </w:p>
        </w:tc>
      </w:tr>
      <w:tr w:rsidRPr="005C0E48" w:rsidR="00363CC1" w:rsidTr="00363CC1" w14:paraId="66D8FE84" w14:textId="77777777">
        <w:trPr>
          <w:cantSplit/>
        </w:trPr>
        <w:tc>
          <w:tcPr>
            <w:tcW w:w="568" w:type="dxa"/>
            <w:vMerge/>
          </w:tcPr>
          <w:p w:rsidRPr="005C0E48" w:rsidR="00363CC1" w:rsidP="00363CC1" w:rsidRDefault="00363CC1" w14:paraId="227F942B" w14:textId="77777777">
            <w:pPr>
              <w:contextualSpacing/>
              <w:jc w:val="center"/>
            </w:pPr>
          </w:p>
        </w:tc>
        <w:tc>
          <w:tcPr>
            <w:tcW w:w="1871" w:type="dxa"/>
            <w:vMerge/>
          </w:tcPr>
          <w:p w:rsidRPr="005C0E48" w:rsidR="00363CC1" w:rsidP="00363CC1" w:rsidRDefault="00363CC1" w14:paraId="1363E774" w14:textId="77777777">
            <w:pPr>
              <w:contextualSpacing/>
              <w:jc w:val="center"/>
            </w:pPr>
          </w:p>
        </w:tc>
        <w:tc>
          <w:tcPr>
            <w:tcW w:w="1275" w:type="dxa"/>
          </w:tcPr>
          <w:p w:rsidRPr="005C0E48" w:rsidR="00363CC1" w:rsidP="00363CC1" w:rsidRDefault="00363CC1" w14:paraId="7AB2F899" w14:textId="77777777">
            <w:pPr>
              <w:ind w:left="-283"/>
              <w:contextualSpacing/>
              <w:jc w:val="center"/>
            </w:pPr>
            <w:r w:rsidRPr="005C0E48">
              <w:t>Apžiūros data</w:t>
            </w:r>
          </w:p>
        </w:tc>
        <w:tc>
          <w:tcPr>
            <w:tcW w:w="1247" w:type="dxa"/>
          </w:tcPr>
          <w:p w:rsidRPr="005C0E48" w:rsidR="00363CC1" w:rsidP="00363CC1" w:rsidRDefault="00363CC1" w14:paraId="3EF7ECE9" w14:textId="77777777">
            <w:pPr>
              <w:contextualSpacing/>
              <w:jc w:val="center"/>
            </w:pPr>
          </w:p>
        </w:tc>
        <w:tc>
          <w:tcPr>
            <w:tcW w:w="993" w:type="dxa"/>
          </w:tcPr>
          <w:p w:rsidRPr="005C0E48" w:rsidR="00363CC1" w:rsidP="00363CC1" w:rsidRDefault="00363CC1" w14:paraId="48486CB4" w14:textId="77777777">
            <w:pPr>
              <w:contextualSpacing/>
              <w:jc w:val="center"/>
            </w:pPr>
          </w:p>
        </w:tc>
        <w:tc>
          <w:tcPr>
            <w:tcW w:w="992" w:type="dxa"/>
          </w:tcPr>
          <w:p w:rsidRPr="005C0E48" w:rsidR="00363CC1" w:rsidP="00363CC1" w:rsidRDefault="00363CC1" w14:paraId="1D7F08DD" w14:textId="77777777">
            <w:pPr>
              <w:contextualSpacing/>
              <w:jc w:val="center"/>
            </w:pPr>
          </w:p>
        </w:tc>
        <w:tc>
          <w:tcPr>
            <w:tcW w:w="1041" w:type="dxa"/>
          </w:tcPr>
          <w:p w:rsidRPr="005C0E48" w:rsidR="00363CC1" w:rsidP="00363CC1" w:rsidRDefault="00363CC1" w14:paraId="2D83C719" w14:textId="77777777">
            <w:pPr>
              <w:contextualSpacing/>
              <w:jc w:val="center"/>
            </w:pPr>
          </w:p>
        </w:tc>
        <w:tc>
          <w:tcPr>
            <w:tcW w:w="2504" w:type="dxa"/>
            <w:vMerge/>
          </w:tcPr>
          <w:p w:rsidRPr="005C0E48" w:rsidR="00363CC1" w:rsidP="00363CC1" w:rsidRDefault="00363CC1" w14:paraId="3379E87E" w14:textId="77777777">
            <w:pPr>
              <w:contextualSpacing/>
              <w:jc w:val="center"/>
            </w:pPr>
          </w:p>
        </w:tc>
      </w:tr>
      <w:tr w:rsidRPr="005C0E48" w:rsidR="00363CC1" w:rsidTr="00363CC1" w14:paraId="037A77EA" w14:textId="77777777">
        <w:tc>
          <w:tcPr>
            <w:tcW w:w="568" w:type="dxa"/>
            <w:vAlign w:val="center"/>
          </w:tcPr>
          <w:p w:rsidRPr="005C0E48" w:rsidR="00363CC1" w:rsidP="00363CC1" w:rsidRDefault="00363CC1" w14:paraId="2DA8F881" w14:textId="77777777">
            <w:pPr>
              <w:ind w:left="-283"/>
              <w:contextualSpacing/>
              <w:jc w:val="center"/>
            </w:pPr>
            <w:r w:rsidRPr="005C0E48">
              <w:rPr>
                <w:rFonts w:cs="Calibri"/>
                <w:color w:val="000000"/>
              </w:rPr>
              <w:t>1</w:t>
            </w:r>
          </w:p>
        </w:tc>
        <w:tc>
          <w:tcPr>
            <w:tcW w:w="3146" w:type="dxa"/>
            <w:gridSpan w:val="2"/>
          </w:tcPr>
          <w:p w:rsidRPr="005C0E48" w:rsidR="00363CC1" w:rsidP="00363CC1" w:rsidRDefault="00363CC1" w14:paraId="46522B94" w14:textId="77777777">
            <w:pPr>
              <w:contextualSpacing/>
              <w:jc w:val="center"/>
            </w:pPr>
          </w:p>
        </w:tc>
        <w:tc>
          <w:tcPr>
            <w:tcW w:w="1247" w:type="dxa"/>
          </w:tcPr>
          <w:p w:rsidRPr="005C0E48" w:rsidR="00363CC1" w:rsidP="00363CC1" w:rsidRDefault="00363CC1" w14:paraId="595EA7E1" w14:textId="77777777">
            <w:pPr>
              <w:contextualSpacing/>
              <w:jc w:val="center"/>
            </w:pPr>
          </w:p>
        </w:tc>
        <w:tc>
          <w:tcPr>
            <w:tcW w:w="993" w:type="dxa"/>
          </w:tcPr>
          <w:p w:rsidRPr="005C0E48" w:rsidR="00363CC1" w:rsidP="00363CC1" w:rsidRDefault="00363CC1" w14:paraId="1F5B37C9" w14:textId="77777777">
            <w:pPr>
              <w:contextualSpacing/>
              <w:jc w:val="center"/>
            </w:pPr>
          </w:p>
        </w:tc>
        <w:tc>
          <w:tcPr>
            <w:tcW w:w="992" w:type="dxa"/>
          </w:tcPr>
          <w:p w:rsidRPr="005C0E48" w:rsidR="00363CC1" w:rsidP="00363CC1" w:rsidRDefault="00363CC1" w14:paraId="0977D3B8" w14:textId="77777777">
            <w:pPr>
              <w:contextualSpacing/>
              <w:jc w:val="center"/>
            </w:pPr>
          </w:p>
        </w:tc>
        <w:tc>
          <w:tcPr>
            <w:tcW w:w="1041" w:type="dxa"/>
          </w:tcPr>
          <w:p w:rsidRPr="005C0E48" w:rsidR="00363CC1" w:rsidP="00363CC1" w:rsidRDefault="00363CC1" w14:paraId="5501E813" w14:textId="77777777">
            <w:pPr>
              <w:contextualSpacing/>
              <w:jc w:val="center"/>
            </w:pPr>
          </w:p>
        </w:tc>
        <w:tc>
          <w:tcPr>
            <w:tcW w:w="2504" w:type="dxa"/>
          </w:tcPr>
          <w:p w:rsidRPr="005C0E48" w:rsidR="00363CC1" w:rsidP="00363CC1" w:rsidRDefault="00363CC1" w14:paraId="4530FD84" w14:textId="77777777">
            <w:pPr>
              <w:contextualSpacing/>
              <w:jc w:val="center"/>
            </w:pPr>
          </w:p>
        </w:tc>
      </w:tr>
      <w:tr w:rsidRPr="005C0E48" w:rsidR="00363CC1" w:rsidTr="00363CC1" w14:paraId="55F41010" w14:textId="77777777">
        <w:tc>
          <w:tcPr>
            <w:tcW w:w="568" w:type="dxa"/>
            <w:vAlign w:val="center"/>
          </w:tcPr>
          <w:p w:rsidRPr="005C0E48" w:rsidR="00363CC1" w:rsidP="00363CC1" w:rsidRDefault="00363CC1" w14:paraId="0C570003" w14:textId="77777777">
            <w:pPr>
              <w:ind w:left="-283"/>
              <w:contextualSpacing/>
              <w:jc w:val="center"/>
            </w:pPr>
            <w:r w:rsidRPr="005C0E48">
              <w:rPr>
                <w:rFonts w:cs="Calibri"/>
                <w:color w:val="000000"/>
              </w:rPr>
              <w:t>2</w:t>
            </w:r>
          </w:p>
        </w:tc>
        <w:tc>
          <w:tcPr>
            <w:tcW w:w="3146" w:type="dxa"/>
            <w:gridSpan w:val="2"/>
          </w:tcPr>
          <w:p w:rsidRPr="005C0E48" w:rsidR="00363CC1" w:rsidP="00363CC1" w:rsidRDefault="00363CC1" w14:paraId="00A828D1" w14:textId="77777777">
            <w:pPr>
              <w:contextualSpacing/>
              <w:jc w:val="center"/>
            </w:pPr>
          </w:p>
        </w:tc>
        <w:tc>
          <w:tcPr>
            <w:tcW w:w="1247" w:type="dxa"/>
          </w:tcPr>
          <w:p w:rsidRPr="005C0E48" w:rsidR="00363CC1" w:rsidP="00363CC1" w:rsidRDefault="00363CC1" w14:paraId="4E329678" w14:textId="77777777">
            <w:pPr>
              <w:contextualSpacing/>
              <w:jc w:val="center"/>
            </w:pPr>
          </w:p>
        </w:tc>
        <w:tc>
          <w:tcPr>
            <w:tcW w:w="993" w:type="dxa"/>
          </w:tcPr>
          <w:p w:rsidRPr="005C0E48" w:rsidR="00363CC1" w:rsidP="00363CC1" w:rsidRDefault="00363CC1" w14:paraId="05C34A72" w14:textId="77777777">
            <w:pPr>
              <w:contextualSpacing/>
              <w:jc w:val="center"/>
            </w:pPr>
          </w:p>
        </w:tc>
        <w:tc>
          <w:tcPr>
            <w:tcW w:w="992" w:type="dxa"/>
          </w:tcPr>
          <w:p w:rsidRPr="005C0E48" w:rsidR="00363CC1" w:rsidP="00363CC1" w:rsidRDefault="00363CC1" w14:paraId="300BB5FB" w14:textId="77777777">
            <w:pPr>
              <w:contextualSpacing/>
              <w:jc w:val="center"/>
            </w:pPr>
          </w:p>
        </w:tc>
        <w:tc>
          <w:tcPr>
            <w:tcW w:w="1041" w:type="dxa"/>
          </w:tcPr>
          <w:p w:rsidRPr="005C0E48" w:rsidR="00363CC1" w:rsidP="00363CC1" w:rsidRDefault="00363CC1" w14:paraId="4C512B5C" w14:textId="77777777">
            <w:pPr>
              <w:contextualSpacing/>
              <w:jc w:val="center"/>
            </w:pPr>
          </w:p>
        </w:tc>
        <w:tc>
          <w:tcPr>
            <w:tcW w:w="2504" w:type="dxa"/>
          </w:tcPr>
          <w:p w:rsidRPr="005C0E48" w:rsidR="00363CC1" w:rsidP="00363CC1" w:rsidRDefault="00363CC1" w14:paraId="60F945B5" w14:textId="77777777">
            <w:pPr>
              <w:contextualSpacing/>
              <w:jc w:val="center"/>
            </w:pPr>
          </w:p>
        </w:tc>
      </w:tr>
      <w:tr w:rsidRPr="005C0E48" w:rsidR="00363CC1" w:rsidTr="00363CC1" w14:paraId="6ECB3542" w14:textId="77777777">
        <w:tc>
          <w:tcPr>
            <w:tcW w:w="568" w:type="dxa"/>
            <w:vAlign w:val="center"/>
          </w:tcPr>
          <w:p w:rsidRPr="005C0E48" w:rsidR="00363CC1" w:rsidP="00363CC1" w:rsidRDefault="00363CC1" w14:paraId="0F191174" w14:textId="77777777">
            <w:pPr>
              <w:ind w:left="-283"/>
              <w:contextualSpacing/>
              <w:jc w:val="center"/>
            </w:pPr>
            <w:r w:rsidRPr="005C0E48">
              <w:rPr>
                <w:rFonts w:cs="Calibri"/>
                <w:color w:val="000000"/>
              </w:rPr>
              <w:t>3</w:t>
            </w:r>
          </w:p>
        </w:tc>
        <w:tc>
          <w:tcPr>
            <w:tcW w:w="3146" w:type="dxa"/>
            <w:gridSpan w:val="2"/>
          </w:tcPr>
          <w:p w:rsidRPr="005C0E48" w:rsidR="00363CC1" w:rsidP="00363CC1" w:rsidRDefault="00363CC1" w14:paraId="4FBF483C" w14:textId="77777777">
            <w:pPr>
              <w:contextualSpacing/>
              <w:jc w:val="center"/>
            </w:pPr>
          </w:p>
        </w:tc>
        <w:tc>
          <w:tcPr>
            <w:tcW w:w="1247" w:type="dxa"/>
          </w:tcPr>
          <w:p w:rsidRPr="005C0E48" w:rsidR="00363CC1" w:rsidP="00363CC1" w:rsidRDefault="00363CC1" w14:paraId="78430F5E" w14:textId="77777777">
            <w:pPr>
              <w:contextualSpacing/>
              <w:jc w:val="center"/>
            </w:pPr>
          </w:p>
        </w:tc>
        <w:tc>
          <w:tcPr>
            <w:tcW w:w="993" w:type="dxa"/>
          </w:tcPr>
          <w:p w:rsidRPr="005C0E48" w:rsidR="00363CC1" w:rsidP="00363CC1" w:rsidRDefault="00363CC1" w14:paraId="3FB186BB" w14:textId="77777777">
            <w:pPr>
              <w:contextualSpacing/>
              <w:jc w:val="center"/>
            </w:pPr>
          </w:p>
        </w:tc>
        <w:tc>
          <w:tcPr>
            <w:tcW w:w="992" w:type="dxa"/>
          </w:tcPr>
          <w:p w:rsidRPr="005C0E48" w:rsidR="00363CC1" w:rsidP="00363CC1" w:rsidRDefault="00363CC1" w14:paraId="188A77E5" w14:textId="77777777">
            <w:pPr>
              <w:contextualSpacing/>
              <w:jc w:val="center"/>
            </w:pPr>
          </w:p>
        </w:tc>
        <w:tc>
          <w:tcPr>
            <w:tcW w:w="1041" w:type="dxa"/>
          </w:tcPr>
          <w:p w:rsidRPr="005C0E48" w:rsidR="00363CC1" w:rsidP="00363CC1" w:rsidRDefault="00363CC1" w14:paraId="13265C5E" w14:textId="77777777">
            <w:pPr>
              <w:contextualSpacing/>
              <w:jc w:val="center"/>
            </w:pPr>
          </w:p>
        </w:tc>
        <w:tc>
          <w:tcPr>
            <w:tcW w:w="2504" w:type="dxa"/>
          </w:tcPr>
          <w:p w:rsidRPr="005C0E48" w:rsidR="00363CC1" w:rsidP="00363CC1" w:rsidRDefault="00363CC1" w14:paraId="41B24343" w14:textId="77777777">
            <w:pPr>
              <w:contextualSpacing/>
              <w:jc w:val="center"/>
            </w:pPr>
          </w:p>
        </w:tc>
      </w:tr>
      <w:tr w:rsidRPr="005C0E48" w:rsidR="00363CC1" w:rsidTr="00363CC1" w14:paraId="3131A27B" w14:textId="77777777">
        <w:tc>
          <w:tcPr>
            <w:tcW w:w="568" w:type="dxa"/>
            <w:vAlign w:val="center"/>
          </w:tcPr>
          <w:p w:rsidRPr="005C0E48" w:rsidR="00363CC1" w:rsidP="00363CC1" w:rsidRDefault="00363CC1" w14:paraId="04C70F9A" w14:textId="77777777">
            <w:pPr>
              <w:ind w:left="-283"/>
              <w:contextualSpacing/>
              <w:jc w:val="center"/>
            </w:pPr>
            <w:r w:rsidRPr="005C0E48">
              <w:rPr>
                <w:rFonts w:cs="Calibri"/>
                <w:color w:val="000000"/>
              </w:rPr>
              <w:t>4</w:t>
            </w:r>
          </w:p>
        </w:tc>
        <w:tc>
          <w:tcPr>
            <w:tcW w:w="3146" w:type="dxa"/>
            <w:gridSpan w:val="2"/>
          </w:tcPr>
          <w:p w:rsidRPr="005C0E48" w:rsidR="00363CC1" w:rsidP="00363CC1" w:rsidRDefault="00363CC1" w14:paraId="63AE4CB4" w14:textId="77777777">
            <w:pPr>
              <w:contextualSpacing/>
              <w:jc w:val="center"/>
            </w:pPr>
          </w:p>
        </w:tc>
        <w:tc>
          <w:tcPr>
            <w:tcW w:w="1247" w:type="dxa"/>
          </w:tcPr>
          <w:p w:rsidRPr="005C0E48" w:rsidR="00363CC1" w:rsidP="00363CC1" w:rsidRDefault="00363CC1" w14:paraId="30C1735A" w14:textId="77777777">
            <w:pPr>
              <w:contextualSpacing/>
              <w:jc w:val="center"/>
            </w:pPr>
          </w:p>
        </w:tc>
        <w:tc>
          <w:tcPr>
            <w:tcW w:w="993" w:type="dxa"/>
          </w:tcPr>
          <w:p w:rsidRPr="005C0E48" w:rsidR="00363CC1" w:rsidP="00363CC1" w:rsidRDefault="00363CC1" w14:paraId="087314FF" w14:textId="77777777">
            <w:pPr>
              <w:contextualSpacing/>
              <w:jc w:val="center"/>
            </w:pPr>
          </w:p>
        </w:tc>
        <w:tc>
          <w:tcPr>
            <w:tcW w:w="992" w:type="dxa"/>
          </w:tcPr>
          <w:p w:rsidRPr="005C0E48" w:rsidR="00363CC1" w:rsidP="00363CC1" w:rsidRDefault="00363CC1" w14:paraId="41F9312F" w14:textId="77777777">
            <w:pPr>
              <w:contextualSpacing/>
              <w:jc w:val="center"/>
            </w:pPr>
          </w:p>
        </w:tc>
        <w:tc>
          <w:tcPr>
            <w:tcW w:w="1041" w:type="dxa"/>
          </w:tcPr>
          <w:p w:rsidRPr="005C0E48" w:rsidR="00363CC1" w:rsidP="00363CC1" w:rsidRDefault="00363CC1" w14:paraId="0FE0BAE8" w14:textId="77777777">
            <w:pPr>
              <w:contextualSpacing/>
              <w:jc w:val="center"/>
            </w:pPr>
          </w:p>
        </w:tc>
        <w:tc>
          <w:tcPr>
            <w:tcW w:w="2504" w:type="dxa"/>
          </w:tcPr>
          <w:p w:rsidRPr="005C0E48" w:rsidR="00363CC1" w:rsidP="00363CC1" w:rsidRDefault="00363CC1" w14:paraId="3B6F2029" w14:textId="77777777">
            <w:pPr>
              <w:contextualSpacing/>
              <w:jc w:val="center"/>
            </w:pPr>
          </w:p>
        </w:tc>
      </w:tr>
      <w:tr w:rsidRPr="005C0E48" w:rsidR="00363CC1" w:rsidTr="00363CC1" w14:paraId="71AF1A8C" w14:textId="77777777">
        <w:tc>
          <w:tcPr>
            <w:tcW w:w="568" w:type="dxa"/>
            <w:vAlign w:val="center"/>
          </w:tcPr>
          <w:p w:rsidRPr="005C0E48" w:rsidR="00363CC1" w:rsidP="00363CC1" w:rsidRDefault="00363CC1" w14:paraId="58331D80" w14:textId="77777777">
            <w:pPr>
              <w:ind w:left="-283"/>
              <w:contextualSpacing/>
              <w:jc w:val="center"/>
            </w:pPr>
            <w:r w:rsidRPr="005C0E48">
              <w:rPr>
                <w:rFonts w:cs="Calibri"/>
                <w:color w:val="000000"/>
              </w:rPr>
              <w:t>5</w:t>
            </w:r>
          </w:p>
        </w:tc>
        <w:tc>
          <w:tcPr>
            <w:tcW w:w="3146" w:type="dxa"/>
            <w:gridSpan w:val="2"/>
          </w:tcPr>
          <w:p w:rsidRPr="005C0E48" w:rsidR="00363CC1" w:rsidP="00363CC1" w:rsidRDefault="00363CC1" w14:paraId="3BFFA904" w14:textId="77777777">
            <w:pPr>
              <w:contextualSpacing/>
              <w:jc w:val="center"/>
            </w:pPr>
          </w:p>
        </w:tc>
        <w:tc>
          <w:tcPr>
            <w:tcW w:w="1247" w:type="dxa"/>
          </w:tcPr>
          <w:p w:rsidRPr="005C0E48" w:rsidR="00363CC1" w:rsidP="00363CC1" w:rsidRDefault="00363CC1" w14:paraId="5A03DF69" w14:textId="77777777">
            <w:pPr>
              <w:contextualSpacing/>
              <w:jc w:val="center"/>
            </w:pPr>
          </w:p>
        </w:tc>
        <w:tc>
          <w:tcPr>
            <w:tcW w:w="993" w:type="dxa"/>
          </w:tcPr>
          <w:p w:rsidRPr="005C0E48" w:rsidR="00363CC1" w:rsidP="00363CC1" w:rsidRDefault="00363CC1" w14:paraId="619E9AA1" w14:textId="77777777">
            <w:pPr>
              <w:contextualSpacing/>
              <w:jc w:val="center"/>
            </w:pPr>
          </w:p>
        </w:tc>
        <w:tc>
          <w:tcPr>
            <w:tcW w:w="992" w:type="dxa"/>
          </w:tcPr>
          <w:p w:rsidRPr="005C0E48" w:rsidR="00363CC1" w:rsidP="00363CC1" w:rsidRDefault="00363CC1" w14:paraId="1C9F0A60" w14:textId="77777777">
            <w:pPr>
              <w:contextualSpacing/>
              <w:jc w:val="center"/>
            </w:pPr>
          </w:p>
        </w:tc>
        <w:tc>
          <w:tcPr>
            <w:tcW w:w="1041" w:type="dxa"/>
          </w:tcPr>
          <w:p w:rsidRPr="005C0E48" w:rsidR="00363CC1" w:rsidP="00363CC1" w:rsidRDefault="00363CC1" w14:paraId="1C5DD055" w14:textId="77777777">
            <w:pPr>
              <w:contextualSpacing/>
              <w:jc w:val="center"/>
            </w:pPr>
          </w:p>
        </w:tc>
        <w:tc>
          <w:tcPr>
            <w:tcW w:w="2504" w:type="dxa"/>
          </w:tcPr>
          <w:p w:rsidRPr="005C0E48" w:rsidR="00363CC1" w:rsidP="00363CC1" w:rsidRDefault="00363CC1" w14:paraId="560DFCFB" w14:textId="77777777">
            <w:pPr>
              <w:contextualSpacing/>
              <w:jc w:val="center"/>
            </w:pPr>
          </w:p>
        </w:tc>
      </w:tr>
      <w:tr w:rsidRPr="005C0E48" w:rsidR="00363CC1" w:rsidTr="00363CC1" w14:paraId="2A7F1A3D" w14:textId="77777777">
        <w:tc>
          <w:tcPr>
            <w:tcW w:w="568" w:type="dxa"/>
            <w:vAlign w:val="center"/>
          </w:tcPr>
          <w:p w:rsidRPr="005C0E48" w:rsidR="00363CC1" w:rsidP="00363CC1" w:rsidRDefault="00363CC1" w14:paraId="659A663E" w14:textId="77777777">
            <w:pPr>
              <w:ind w:left="-283"/>
              <w:contextualSpacing/>
              <w:jc w:val="center"/>
            </w:pPr>
            <w:r w:rsidRPr="005C0E48">
              <w:rPr>
                <w:rFonts w:cs="Calibri"/>
                <w:color w:val="000000"/>
              </w:rPr>
              <w:t>6</w:t>
            </w:r>
          </w:p>
        </w:tc>
        <w:tc>
          <w:tcPr>
            <w:tcW w:w="3146" w:type="dxa"/>
            <w:gridSpan w:val="2"/>
          </w:tcPr>
          <w:p w:rsidRPr="005C0E48" w:rsidR="00363CC1" w:rsidP="00363CC1" w:rsidRDefault="00363CC1" w14:paraId="6F513C40" w14:textId="77777777">
            <w:pPr>
              <w:contextualSpacing/>
              <w:jc w:val="center"/>
            </w:pPr>
          </w:p>
        </w:tc>
        <w:tc>
          <w:tcPr>
            <w:tcW w:w="1247" w:type="dxa"/>
          </w:tcPr>
          <w:p w:rsidRPr="005C0E48" w:rsidR="00363CC1" w:rsidP="00363CC1" w:rsidRDefault="00363CC1" w14:paraId="1A815A63" w14:textId="77777777">
            <w:pPr>
              <w:contextualSpacing/>
              <w:jc w:val="center"/>
            </w:pPr>
          </w:p>
        </w:tc>
        <w:tc>
          <w:tcPr>
            <w:tcW w:w="993" w:type="dxa"/>
          </w:tcPr>
          <w:p w:rsidRPr="005C0E48" w:rsidR="00363CC1" w:rsidP="00363CC1" w:rsidRDefault="00363CC1" w14:paraId="6F755A9C" w14:textId="77777777">
            <w:pPr>
              <w:contextualSpacing/>
              <w:jc w:val="center"/>
            </w:pPr>
          </w:p>
        </w:tc>
        <w:tc>
          <w:tcPr>
            <w:tcW w:w="992" w:type="dxa"/>
          </w:tcPr>
          <w:p w:rsidRPr="005C0E48" w:rsidR="00363CC1" w:rsidP="00363CC1" w:rsidRDefault="00363CC1" w14:paraId="0421F9ED" w14:textId="77777777">
            <w:pPr>
              <w:contextualSpacing/>
              <w:jc w:val="center"/>
            </w:pPr>
          </w:p>
        </w:tc>
        <w:tc>
          <w:tcPr>
            <w:tcW w:w="1041" w:type="dxa"/>
          </w:tcPr>
          <w:p w:rsidRPr="005C0E48" w:rsidR="00363CC1" w:rsidP="00363CC1" w:rsidRDefault="00363CC1" w14:paraId="267DB844" w14:textId="77777777">
            <w:pPr>
              <w:contextualSpacing/>
              <w:jc w:val="center"/>
            </w:pPr>
          </w:p>
        </w:tc>
        <w:tc>
          <w:tcPr>
            <w:tcW w:w="2504" w:type="dxa"/>
          </w:tcPr>
          <w:p w:rsidRPr="005C0E48" w:rsidR="00363CC1" w:rsidP="00363CC1" w:rsidRDefault="00363CC1" w14:paraId="4012C0E6" w14:textId="77777777">
            <w:pPr>
              <w:contextualSpacing/>
              <w:jc w:val="center"/>
            </w:pPr>
          </w:p>
        </w:tc>
      </w:tr>
      <w:tr w:rsidRPr="005C0E48" w:rsidR="00363CC1" w:rsidTr="00363CC1" w14:paraId="6090D916" w14:textId="77777777">
        <w:tc>
          <w:tcPr>
            <w:tcW w:w="568" w:type="dxa"/>
            <w:vAlign w:val="center"/>
          </w:tcPr>
          <w:p w:rsidRPr="005C0E48" w:rsidR="00363CC1" w:rsidP="00363CC1" w:rsidRDefault="00363CC1" w14:paraId="691E521A" w14:textId="77777777">
            <w:pPr>
              <w:ind w:left="-283"/>
              <w:contextualSpacing/>
              <w:jc w:val="center"/>
            </w:pPr>
            <w:r w:rsidRPr="005C0E48">
              <w:rPr>
                <w:rFonts w:cs="Calibri"/>
                <w:color w:val="000000"/>
              </w:rPr>
              <w:t>7</w:t>
            </w:r>
          </w:p>
        </w:tc>
        <w:tc>
          <w:tcPr>
            <w:tcW w:w="3146" w:type="dxa"/>
            <w:gridSpan w:val="2"/>
          </w:tcPr>
          <w:p w:rsidRPr="005C0E48" w:rsidR="00363CC1" w:rsidP="00363CC1" w:rsidRDefault="00363CC1" w14:paraId="4B409546" w14:textId="77777777">
            <w:pPr>
              <w:contextualSpacing/>
              <w:jc w:val="center"/>
            </w:pPr>
          </w:p>
        </w:tc>
        <w:tc>
          <w:tcPr>
            <w:tcW w:w="1247" w:type="dxa"/>
          </w:tcPr>
          <w:p w:rsidRPr="005C0E48" w:rsidR="00363CC1" w:rsidP="00363CC1" w:rsidRDefault="00363CC1" w14:paraId="07AB7281" w14:textId="77777777">
            <w:pPr>
              <w:contextualSpacing/>
              <w:jc w:val="center"/>
            </w:pPr>
          </w:p>
        </w:tc>
        <w:tc>
          <w:tcPr>
            <w:tcW w:w="993" w:type="dxa"/>
          </w:tcPr>
          <w:p w:rsidRPr="005C0E48" w:rsidR="00363CC1" w:rsidP="00363CC1" w:rsidRDefault="00363CC1" w14:paraId="57546AB2" w14:textId="77777777">
            <w:pPr>
              <w:contextualSpacing/>
              <w:jc w:val="center"/>
            </w:pPr>
          </w:p>
        </w:tc>
        <w:tc>
          <w:tcPr>
            <w:tcW w:w="992" w:type="dxa"/>
          </w:tcPr>
          <w:p w:rsidRPr="005C0E48" w:rsidR="00363CC1" w:rsidP="00363CC1" w:rsidRDefault="00363CC1" w14:paraId="5C8E1278" w14:textId="77777777">
            <w:pPr>
              <w:contextualSpacing/>
              <w:jc w:val="center"/>
            </w:pPr>
          </w:p>
        </w:tc>
        <w:tc>
          <w:tcPr>
            <w:tcW w:w="1041" w:type="dxa"/>
          </w:tcPr>
          <w:p w:rsidRPr="005C0E48" w:rsidR="00363CC1" w:rsidP="00363CC1" w:rsidRDefault="00363CC1" w14:paraId="51675D56" w14:textId="77777777">
            <w:pPr>
              <w:contextualSpacing/>
              <w:jc w:val="center"/>
            </w:pPr>
          </w:p>
        </w:tc>
        <w:tc>
          <w:tcPr>
            <w:tcW w:w="2504" w:type="dxa"/>
          </w:tcPr>
          <w:p w:rsidRPr="005C0E48" w:rsidR="00363CC1" w:rsidP="00363CC1" w:rsidRDefault="00363CC1" w14:paraId="05747A9F" w14:textId="77777777">
            <w:pPr>
              <w:contextualSpacing/>
              <w:jc w:val="center"/>
            </w:pPr>
          </w:p>
        </w:tc>
      </w:tr>
      <w:tr w:rsidRPr="005C0E48" w:rsidR="00363CC1" w:rsidTr="00363CC1" w14:paraId="1185FF38" w14:textId="77777777">
        <w:tc>
          <w:tcPr>
            <w:tcW w:w="568" w:type="dxa"/>
            <w:vAlign w:val="center"/>
          </w:tcPr>
          <w:p w:rsidRPr="005C0E48" w:rsidR="00363CC1" w:rsidP="00363CC1" w:rsidRDefault="00363CC1" w14:paraId="2FE50B18" w14:textId="77777777">
            <w:pPr>
              <w:ind w:left="-283"/>
              <w:contextualSpacing/>
              <w:jc w:val="center"/>
            </w:pPr>
            <w:r w:rsidRPr="005C0E48">
              <w:rPr>
                <w:rFonts w:cs="Calibri"/>
                <w:color w:val="000000"/>
              </w:rPr>
              <w:t>8</w:t>
            </w:r>
          </w:p>
        </w:tc>
        <w:tc>
          <w:tcPr>
            <w:tcW w:w="3146" w:type="dxa"/>
            <w:gridSpan w:val="2"/>
          </w:tcPr>
          <w:p w:rsidRPr="005C0E48" w:rsidR="00363CC1" w:rsidP="00363CC1" w:rsidRDefault="00363CC1" w14:paraId="00E752FE" w14:textId="77777777">
            <w:pPr>
              <w:contextualSpacing/>
              <w:jc w:val="center"/>
            </w:pPr>
          </w:p>
        </w:tc>
        <w:tc>
          <w:tcPr>
            <w:tcW w:w="1247" w:type="dxa"/>
          </w:tcPr>
          <w:p w:rsidRPr="005C0E48" w:rsidR="00363CC1" w:rsidP="00363CC1" w:rsidRDefault="00363CC1" w14:paraId="45678163" w14:textId="77777777">
            <w:pPr>
              <w:contextualSpacing/>
              <w:jc w:val="center"/>
            </w:pPr>
          </w:p>
        </w:tc>
        <w:tc>
          <w:tcPr>
            <w:tcW w:w="993" w:type="dxa"/>
          </w:tcPr>
          <w:p w:rsidRPr="005C0E48" w:rsidR="00363CC1" w:rsidP="00363CC1" w:rsidRDefault="00363CC1" w14:paraId="2EDB85C3" w14:textId="77777777">
            <w:pPr>
              <w:contextualSpacing/>
              <w:jc w:val="center"/>
            </w:pPr>
          </w:p>
        </w:tc>
        <w:tc>
          <w:tcPr>
            <w:tcW w:w="992" w:type="dxa"/>
          </w:tcPr>
          <w:p w:rsidRPr="005C0E48" w:rsidR="00363CC1" w:rsidP="00363CC1" w:rsidRDefault="00363CC1" w14:paraId="36A76421" w14:textId="77777777">
            <w:pPr>
              <w:contextualSpacing/>
              <w:jc w:val="center"/>
            </w:pPr>
          </w:p>
        </w:tc>
        <w:tc>
          <w:tcPr>
            <w:tcW w:w="1041" w:type="dxa"/>
          </w:tcPr>
          <w:p w:rsidRPr="005C0E48" w:rsidR="00363CC1" w:rsidP="00363CC1" w:rsidRDefault="00363CC1" w14:paraId="4EB91B1B" w14:textId="77777777">
            <w:pPr>
              <w:contextualSpacing/>
              <w:jc w:val="center"/>
            </w:pPr>
          </w:p>
        </w:tc>
        <w:tc>
          <w:tcPr>
            <w:tcW w:w="2504" w:type="dxa"/>
          </w:tcPr>
          <w:p w:rsidRPr="005C0E48" w:rsidR="00363CC1" w:rsidP="00363CC1" w:rsidRDefault="00363CC1" w14:paraId="2E51C1D6" w14:textId="77777777">
            <w:pPr>
              <w:contextualSpacing/>
              <w:jc w:val="center"/>
            </w:pPr>
          </w:p>
        </w:tc>
      </w:tr>
      <w:tr w:rsidRPr="005C0E48" w:rsidR="00363CC1" w:rsidTr="00363CC1" w14:paraId="1A4B174C" w14:textId="77777777">
        <w:tc>
          <w:tcPr>
            <w:tcW w:w="568" w:type="dxa"/>
            <w:vAlign w:val="center"/>
          </w:tcPr>
          <w:p w:rsidRPr="005C0E48" w:rsidR="00363CC1" w:rsidP="00363CC1" w:rsidRDefault="00363CC1" w14:paraId="5C9CBDF7" w14:textId="77777777">
            <w:pPr>
              <w:ind w:left="-283"/>
              <w:contextualSpacing/>
              <w:jc w:val="center"/>
            </w:pPr>
            <w:r w:rsidRPr="005C0E48">
              <w:rPr>
                <w:rFonts w:cs="Calibri"/>
                <w:color w:val="000000"/>
              </w:rPr>
              <w:t>9</w:t>
            </w:r>
          </w:p>
        </w:tc>
        <w:tc>
          <w:tcPr>
            <w:tcW w:w="3146" w:type="dxa"/>
            <w:gridSpan w:val="2"/>
          </w:tcPr>
          <w:p w:rsidRPr="005C0E48" w:rsidR="00363CC1" w:rsidP="00363CC1" w:rsidRDefault="00363CC1" w14:paraId="04309688" w14:textId="77777777">
            <w:pPr>
              <w:contextualSpacing/>
              <w:jc w:val="center"/>
            </w:pPr>
          </w:p>
        </w:tc>
        <w:tc>
          <w:tcPr>
            <w:tcW w:w="1247" w:type="dxa"/>
          </w:tcPr>
          <w:p w:rsidRPr="005C0E48" w:rsidR="00363CC1" w:rsidP="00363CC1" w:rsidRDefault="00363CC1" w14:paraId="570BA52A" w14:textId="77777777">
            <w:pPr>
              <w:contextualSpacing/>
              <w:jc w:val="center"/>
            </w:pPr>
          </w:p>
        </w:tc>
        <w:tc>
          <w:tcPr>
            <w:tcW w:w="993" w:type="dxa"/>
          </w:tcPr>
          <w:p w:rsidRPr="005C0E48" w:rsidR="00363CC1" w:rsidP="00363CC1" w:rsidRDefault="00363CC1" w14:paraId="74CC1A37" w14:textId="77777777">
            <w:pPr>
              <w:contextualSpacing/>
              <w:jc w:val="center"/>
            </w:pPr>
          </w:p>
        </w:tc>
        <w:tc>
          <w:tcPr>
            <w:tcW w:w="992" w:type="dxa"/>
          </w:tcPr>
          <w:p w:rsidRPr="005C0E48" w:rsidR="00363CC1" w:rsidP="00363CC1" w:rsidRDefault="00363CC1" w14:paraId="5516A7A4" w14:textId="77777777">
            <w:pPr>
              <w:contextualSpacing/>
              <w:jc w:val="center"/>
            </w:pPr>
          </w:p>
        </w:tc>
        <w:tc>
          <w:tcPr>
            <w:tcW w:w="1041" w:type="dxa"/>
          </w:tcPr>
          <w:p w:rsidRPr="005C0E48" w:rsidR="00363CC1" w:rsidP="00363CC1" w:rsidRDefault="00363CC1" w14:paraId="612A1B90" w14:textId="77777777">
            <w:pPr>
              <w:contextualSpacing/>
              <w:jc w:val="center"/>
            </w:pPr>
          </w:p>
        </w:tc>
        <w:tc>
          <w:tcPr>
            <w:tcW w:w="2504" w:type="dxa"/>
          </w:tcPr>
          <w:p w:rsidRPr="005C0E48" w:rsidR="00363CC1" w:rsidP="00363CC1" w:rsidRDefault="00363CC1" w14:paraId="27704D1D" w14:textId="77777777">
            <w:pPr>
              <w:contextualSpacing/>
              <w:jc w:val="center"/>
            </w:pPr>
          </w:p>
        </w:tc>
      </w:tr>
      <w:tr w:rsidRPr="005C0E48" w:rsidR="00363CC1" w:rsidTr="00363CC1" w14:paraId="1A7BF25B" w14:textId="77777777">
        <w:tc>
          <w:tcPr>
            <w:tcW w:w="568" w:type="dxa"/>
            <w:vAlign w:val="center"/>
          </w:tcPr>
          <w:p w:rsidRPr="005C0E48" w:rsidR="00363CC1" w:rsidP="00363CC1" w:rsidRDefault="00363CC1" w14:paraId="4DC97635" w14:textId="77777777">
            <w:pPr>
              <w:ind w:left="-283"/>
              <w:contextualSpacing/>
              <w:jc w:val="center"/>
            </w:pPr>
            <w:r w:rsidRPr="005C0E48">
              <w:rPr>
                <w:rFonts w:cs="Calibri"/>
                <w:color w:val="000000"/>
              </w:rPr>
              <w:t>10</w:t>
            </w:r>
          </w:p>
        </w:tc>
        <w:tc>
          <w:tcPr>
            <w:tcW w:w="3146" w:type="dxa"/>
            <w:gridSpan w:val="2"/>
          </w:tcPr>
          <w:p w:rsidRPr="005C0E48" w:rsidR="00363CC1" w:rsidP="00363CC1" w:rsidRDefault="00363CC1" w14:paraId="44C8A08D" w14:textId="77777777">
            <w:pPr>
              <w:contextualSpacing/>
              <w:jc w:val="center"/>
            </w:pPr>
          </w:p>
        </w:tc>
        <w:tc>
          <w:tcPr>
            <w:tcW w:w="1247" w:type="dxa"/>
          </w:tcPr>
          <w:p w:rsidRPr="005C0E48" w:rsidR="00363CC1" w:rsidP="00363CC1" w:rsidRDefault="00363CC1" w14:paraId="5FC41E22" w14:textId="77777777">
            <w:pPr>
              <w:contextualSpacing/>
              <w:jc w:val="center"/>
            </w:pPr>
          </w:p>
        </w:tc>
        <w:tc>
          <w:tcPr>
            <w:tcW w:w="993" w:type="dxa"/>
          </w:tcPr>
          <w:p w:rsidRPr="005C0E48" w:rsidR="00363CC1" w:rsidP="00363CC1" w:rsidRDefault="00363CC1" w14:paraId="01C4E130" w14:textId="77777777">
            <w:pPr>
              <w:contextualSpacing/>
              <w:jc w:val="center"/>
            </w:pPr>
          </w:p>
        </w:tc>
        <w:tc>
          <w:tcPr>
            <w:tcW w:w="992" w:type="dxa"/>
          </w:tcPr>
          <w:p w:rsidRPr="005C0E48" w:rsidR="00363CC1" w:rsidP="00363CC1" w:rsidRDefault="00363CC1" w14:paraId="78FF91F3" w14:textId="77777777">
            <w:pPr>
              <w:contextualSpacing/>
              <w:jc w:val="center"/>
            </w:pPr>
          </w:p>
        </w:tc>
        <w:tc>
          <w:tcPr>
            <w:tcW w:w="1041" w:type="dxa"/>
          </w:tcPr>
          <w:p w:rsidRPr="005C0E48" w:rsidR="00363CC1" w:rsidP="00363CC1" w:rsidRDefault="00363CC1" w14:paraId="7F8F1B3A" w14:textId="77777777">
            <w:pPr>
              <w:contextualSpacing/>
              <w:jc w:val="center"/>
            </w:pPr>
          </w:p>
        </w:tc>
        <w:tc>
          <w:tcPr>
            <w:tcW w:w="2504" w:type="dxa"/>
          </w:tcPr>
          <w:p w:rsidRPr="005C0E48" w:rsidR="00363CC1" w:rsidP="00363CC1" w:rsidRDefault="00363CC1" w14:paraId="30146BE5" w14:textId="77777777">
            <w:pPr>
              <w:contextualSpacing/>
              <w:jc w:val="center"/>
            </w:pPr>
          </w:p>
        </w:tc>
      </w:tr>
      <w:tr w:rsidRPr="005C0E48" w:rsidR="00363CC1" w:rsidTr="00363CC1" w14:paraId="7D2FDEFE" w14:textId="77777777">
        <w:tc>
          <w:tcPr>
            <w:tcW w:w="568" w:type="dxa"/>
            <w:vAlign w:val="center"/>
          </w:tcPr>
          <w:p w:rsidRPr="005C0E48" w:rsidR="00363CC1" w:rsidP="00363CC1" w:rsidRDefault="00363CC1" w14:paraId="200D4F73" w14:textId="77777777">
            <w:pPr>
              <w:ind w:left="-283"/>
              <w:contextualSpacing/>
              <w:jc w:val="center"/>
            </w:pPr>
            <w:r w:rsidRPr="005C0E48">
              <w:rPr>
                <w:rFonts w:cs="Calibri"/>
                <w:color w:val="000000"/>
              </w:rPr>
              <w:t>11</w:t>
            </w:r>
          </w:p>
        </w:tc>
        <w:tc>
          <w:tcPr>
            <w:tcW w:w="3146" w:type="dxa"/>
            <w:gridSpan w:val="2"/>
          </w:tcPr>
          <w:p w:rsidRPr="005C0E48" w:rsidR="00363CC1" w:rsidP="00363CC1" w:rsidRDefault="00363CC1" w14:paraId="39AD9FB5" w14:textId="77777777">
            <w:pPr>
              <w:contextualSpacing/>
              <w:jc w:val="center"/>
            </w:pPr>
          </w:p>
        </w:tc>
        <w:tc>
          <w:tcPr>
            <w:tcW w:w="1247" w:type="dxa"/>
          </w:tcPr>
          <w:p w:rsidRPr="005C0E48" w:rsidR="00363CC1" w:rsidP="00363CC1" w:rsidRDefault="00363CC1" w14:paraId="54D4ADAE" w14:textId="77777777">
            <w:pPr>
              <w:contextualSpacing/>
              <w:jc w:val="center"/>
            </w:pPr>
          </w:p>
        </w:tc>
        <w:tc>
          <w:tcPr>
            <w:tcW w:w="993" w:type="dxa"/>
          </w:tcPr>
          <w:p w:rsidRPr="005C0E48" w:rsidR="00363CC1" w:rsidP="00363CC1" w:rsidRDefault="00363CC1" w14:paraId="7E17DE9F" w14:textId="77777777">
            <w:pPr>
              <w:contextualSpacing/>
              <w:jc w:val="center"/>
            </w:pPr>
          </w:p>
        </w:tc>
        <w:tc>
          <w:tcPr>
            <w:tcW w:w="992" w:type="dxa"/>
          </w:tcPr>
          <w:p w:rsidRPr="005C0E48" w:rsidR="00363CC1" w:rsidP="00363CC1" w:rsidRDefault="00363CC1" w14:paraId="74C487F9" w14:textId="77777777">
            <w:pPr>
              <w:contextualSpacing/>
              <w:jc w:val="center"/>
            </w:pPr>
          </w:p>
        </w:tc>
        <w:tc>
          <w:tcPr>
            <w:tcW w:w="1041" w:type="dxa"/>
          </w:tcPr>
          <w:p w:rsidRPr="005C0E48" w:rsidR="00363CC1" w:rsidP="00363CC1" w:rsidRDefault="00363CC1" w14:paraId="32A1525F" w14:textId="77777777">
            <w:pPr>
              <w:contextualSpacing/>
              <w:jc w:val="center"/>
            </w:pPr>
          </w:p>
        </w:tc>
        <w:tc>
          <w:tcPr>
            <w:tcW w:w="2504" w:type="dxa"/>
          </w:tcPr>
          <w:p w:rsidRPr="005C0E48" w:rsidR="00363CC1" w:rsidP="00363CC1" w:rsidRDefault="00363CC1" w14:paraId="71E1C42D" w14:textId="77777777">
            <w:pPr>
              <w:contextualSpacing/>
              <w:jc w:val="center"/>
            </w:pPr>
          </w:p>
        </w:tc>
      </w:tr>
      <w:tr w:rsidRPr="005C0E48" w:rsidR="00363CC1" w:rsidTr="00363CC1" w14:paraId="3E5C17DE" w14:textId="77777777">
        <w:tc>
          <w:tcPr>
            <w:tcW w:w="568" w:type="dxa"/>
            <w:vAlign w:val="center"/>
          </w:tcPr>
          <w:p w:rsidRPr="005C0E48" w:rsidR="00363CC1" w:rsidP="00363CC1" w:rsidRDefault="00363CC1" w14:paraId="308A9ECD" w14:textId="77777777">
            <w:pPr>
              <w:ind w:left="-283"/>
              <w:contextualSpacing/>
              <w:jc w:val="center"/>
            </w:pPr>
            <w:r w:rsidRPr="005C0E48">
              <w:rPr>
                <w:rFonts w:cs="Calibri"/>
                <w:color w:val="000000"/>
              </w:rPr>
              <w:t>12</w:t>
            </w:r>
          </w:p>
        </w:tc>
        <w:tc>
          <w:tcPr>
            <w:tcW w:w="3146" w:type="dxa"/>
            <w:gridSpan w:val="2"/>
          </w:tcPr>
          <w:p w:rsidRPr="005C0E48" w:rsidR="00363CC1" w:rsidP="00363CC1" w:rsidRDefault="00363CC1" w14:paraId="50FAE0EF" w14:textId="77777777">
            <w:pPr>
              <w:contextualSpacing/>
              <w:jc w:val="center"/>
            </w:pPr>
          </w:p>
        </w:tc>
        <w:tc>
          <w:tcPr>
            <w:tcW w:w="1247" w:type="dxa"/>
          </w:tcPr>
          <w:p w:rsidRPr="005C0E48" w:rsidR="00363CC1" w:rsidP="00363CC1" w:rsidRDefault="00363CC1" w14:paraId="43940F16" w14:textId="77777777">
            <w:pPr>
              <w:contextualSpacing/>
              <w:jc w:val="center"/>
            </w:pPr>
          </w:p>
        </w:tc>
        <w:tc>
          <w:tcPr>
            <w:tcW w:w="993" w:type="dxa"/>
          </w:tcPr>
          <w:p w:rsidRPr="005C0E48" w:rsidR="00363CC1" w:rsidP="00363CC1" w:rsidRDefault="00363CC1" w14:paraId="221385CD" w14:textId="77777777">
            <w:pPr>
              <w:contextualSpacing/>
              <w:jc w:val="center"/>
            </w:pPr>
          </w:p>
        </w:tc>
        <w:tc>
          <w:tcPr>
            <w:tcW w:w="992" w:type="dxa"/>
          </w:tcPr>
          <w:p w:rsidRPr="005C0E48" w:rsidR="00363CC1" w:rsidP="00363CC1" w:rsidRDefault="00363CC1" w14:paraId="6200D5E6" w14:textId="77777777">
            <w:pPr>
              <w:contextualSpacing/>
              <w:jc w:val="center"/>
            </w:pPr>
          </w:p>
        </w:tc>
        <w:tc>
          <w:tcPr>
            <w:tcW w:w="1041" w:type="dxa"/>
          </w:tcPr>
          <w:p w:rsidRPr="005C0E48" w:rsidR="00363CC1" w:rsidP="00363CC1" w:rsidRDefault="00363CC1" w14:paraId="551ABCE2" w14:textId="77777777">
            <w:pPr>
              <w:contextualSpacing/>
              <w:jc w:val="center"/>
            </w:pPr>
          </w:p>
        </w:tc>
        <w:tc>
          <w:tcPr>
            <w:tcW w:w="2504" w:type="dxa"/>
          </w:tcPr>
          <w:p w:rsidRPr="005C0E48" w:rsidR="00363CC1" w:rsidP="00363CC1" w:rsidRDefault="00363CC1" w14:paraId="7DCD0C41" w14:textId="77777777">
            <w:pPr>
              <w:contextualSpacing/>
              <w:jc w:val="center"/>
            </w:pPr>
          </w:p>
        </w:tc>
      </w:tr>
      <w:tr w:rsidRPr="005C0E48" w:rsidR="00363CC1" w:rsidTr="00363CC1" w14:paraId="7CA98669" w14:textId="77777777">
        <w:tc>
          <w:tcPr>
            <w:tcW w:w="568" w:type="dxa"/>
            <w:vAlign w:val="center"/>
          </w:tcPr>
          <w:p w:rsidRPr="005C0E48" w:rsidR="00363CC1" w:rsidP="00363CC1" w:rsidRDefault="00363CC1" w14:paraId="6E0C7C08" w14:textId="77777777">
            <w:pPr>
              <w:ind w:left="-283"/>
              <w:contextualSpacing/>
              <w:jc w:val="center"/>
            </w:pPr>
            <w:r w:rsidRPr="005C0E48">
              <w:rPr>
                <w:rFonts w:cs="Calibri"/>
                <w:color w:val="000000"/>
              </w:rPr>
              <w:t>13</w:t>
            </w:r>
          </w:p>
        </w:tc>
        <w:tc>
          <w:tcPr>
            <w:tcW w:w="3146" w:type="dxa"/>
            <w:gridSpan w:val="2"/>
          </w:tcPr>
          <w:p w:rsidRPr="005C0E48" w:rsidR="00363CC1" w:rsidP="00363CC1" w:rsidRDefault="00363CC1" w14:paraId="6FFF3DAF" w14:textId="77777777">
            <w:pPr>
              <w:contextualSpacing/>
              <w:jc w:val="center"/>
            </w:pPr>
          </w:p>
        </w:tc>
        <w:tc>
          <w:tcPr>
            <w:tcW w:w="1247" w:type="dxa"/>
          </w:tcPr>
          <w:p w:rsidRPr="005C0E48" w:rsidR="00363CC1" w:rsidP="00363CC1" w:rsidRDefault="00363CC1" w14:paraId="2DEE494D" w14:textId="77777777">
            <w:pPr>
              <w:contextualSpacing/>
              <w:jc w:val="center"/>
            </w:pPr>
          </w:p>
        </w:tc>
        <w:tc>
          <w:tcPr>
            <w:tcW w:w="993" w:type="dxa"/>
          </w:tcPr>
          <w:p w:rsidRPr="005C0E48" w:rsidR="00363CC1" w:rsidP="00363CC1" w:rsidRDefault="00363CC1" w14:paraId="297EEA03" w14:textId="77777777">
            <w:pPr>
              <w:contextualSpacing/>
              <w:jc w:val="center"/>
            </w:pPr>
          </w:p>
        </w:tc>
        <w:tc>
          <w:tcPr>
            <w:tcW w:w="992" w:type="dxa"/>
          </w:tcPr>
          <w:p w:rsidRPr="005C0E48" w:rsidR="00363CC1" w:rsidP="00363CC1" w:rsidRDefault="00363CC1" w14:paraId="04E4432B" w14:textId="77777777">
            <w:pPr>
              <w:contextualSpacing/>
              <w:jc w:val="center"/>
            </w:pPr>
          </w:p>
        </w:tc>
        <w:tc>
          <w:tcPr>
            <w:tcW w:w="1041" w:type="dxa"/>
          </w:tcPr>
          <w:p w:rsidRPr="005C0E48" w:rsidR="00363CC1" w:rsidP="00363CC1" w:rsidRDefault="00363CC1" w14:paraId="43F18670" w14:textId="77777777">
            <w:pPr>
              <w:contextualSpacing/>
              <w:jc w:val="center"/>
            </w:pPr>
          </w:p>
        </w:tc>
        <w:tc>
          <w:tcPr>
            <w:tcW w:w="2504" w:type="dxa"/>
          </w:tcPr>
          <w:p w:rsidRPr="005C0E48" w:rsidR="00363CC1" w:rsidP="00363CC1" w:rsidRDefault="00363CC1" w14:paraId="23BF4AE9" w14:textId="77777777">
            <w:pPr>
              <w:contextualSpacing/>
              <w:jc w:val="center"/>
            </w:pPr>
          </w:p>
        </w:tc>
      </w:tr>
      <w:tr w:rsidRPr="005C0E48" w:rsidR="00363CC1" w:rsidTr="00363CC1" w14:paraId="192D471F" w14:textId="77777777">
        <w:tc>
          <w:tcPr>
            <w:tcW w:w="568" w:type="dxa"/>
            <w:vAlign w:val="center"/>
          </w:tcPr>
          <w:p w:rsidRPr="005C0E48" w:rsidR="00363CC1" w:rsidP="00363CC1" w:rsidRDefault="00363CC1" w14:paraId="0E966C13" w14:textId="77777777">
            <w:pPr>
              <w:ind w:left="-283"/>
              <w:contextualSpacing/>
              <w:jc w:val="center"/>
            </w:pPr>
            <w:r w:rsidRPr="005C0E48">
              <w:rPr>
                <w:rFonts w:cs="Calibri"/>
                <w:color w:val="000000"/>
              </w:rPr>
              <w:t>14</w:t>
            </w:r>
          </w:p>
        </w:tc>
        <w:tc>
          <w:tcPr>
            <w:tcW w:w="3146" w:type="dxa"/>
            <w:gridSpan w:val="2"/>
          </w:tcPr>
          <w:p w:rsidRPr="005C0E48" w:rsidR="00363CC1" w:rsidP="00363CC1" w:rsidRDefault="00363CC1" w14:paraId="3BBCC72E" w14:textId="77777777">
            <w:pPr>
              <w:contextualSpacing/>
              <w:jc w:val="center"/>
            </w:pPr>
          </w:p>
        </w:tc>
        <w:tc>
          <w:tcPr>
            <w:tcW w:w="1247" w:type="dxa"/>
          </w:tcPr>
          <w:p w:rsidRPr="005C0E48" w:rsidR="00363CC1" w:rsidP="00363CC1" w:rsidRDefault="00363CC1" w14:paraId="543204FA" w14:textId="77777777">
            <w:pPr>
              <w:contextualSpacing/>
              <w:jc w:val="center"/>
            </w:pPr>
          </w:p>
        </w:tc>
        <w:tc>
          <w:tcPr>
            <w:tcW w:w="993" w:type="dxa"/>
          </w:tcPr>
          <w:p w:rsidRPr="005C0E48" w:rsidR="00363CC1" w:rsidP="00363CC1" w:rsidRDefault="00363CC1" w14:paraId="1DF5DFC9" w14:textId="77777777">
            <w:pPr>
              <w:contextualSpacing/>
              <w:jc w:val="center"/>
            </w:pPr>
          </w:p>
        </w:tc>
        <w:tc>
          <w:tcPr>
            <w:tcW w:w="992" w:type="dxa"/>
          </w:tcPr>
          <w:p w:rsidRPr="005C0E48" w:rsidR="00363CC1" w:rsidP="00363CC1" w:rsidRDefault="00363CC1" w14:paraId="7C96EA3F" w14:textId="77777777">
            <w:pPr>
              <w:contextualSpacing/>
              <w:jc w:val="center"/>
            </w:pPr>
          </w:p>
        </w:tc>
        <w:tc>
          <w:tcPr>
            <w:tcW w:w="1041" w:type="dxa"/>
          </w:tcPr>
          <w:p w:rsidRPr="005C0E48" w:rsidR="00363CC1" w:rsidP="00363CC1" w:rsidRDefault="00363CC1" w14:paraId="44A576FC" w14:textId="77777777">
            <w:pPr>
              <w:contextualSpacing/>
              <w:jc w:val="center"/>
            </w:pPr>
          </w:p>
        </w:tc>
        <w:tc>
          <w:tcPr>
            <w:tcW w:w="2504" w:type="dxa"/>
          </w:tcPr>
          <w:p w:rsidRPr="005C0E48" w:rsidR="00363CC1" w:rsidP="00363CC1" w:rsidRDefault="00363CC1" w14:paraId="1AD28461" w14:textId="77777777">
            <w:pPr>
              <w:contextualSpacing/>
              <w:jc w:val="center"/>
            </w:pPr>
          </w:p>
        </w:tc>
      </w:tr>
      <w:tr w:rsidRPr="005C0E48" w:rsidR="00363CC1" w:rsidTr="00363CC1" w14:paraId="71B03510" w14:textId="77777777">
        <w:tc>
          <w:tcPr>
            <w:tcW w:w="568" w:type="dxa"/>
            <w:vAlign w:val="center"/>
          </w:tcPr>
          <w:p w:rsidRPr="005C0E48" w:rsidR="00363CC1" w:rsidP="00363CC1" w:rsidRDefault="00363CC1" w14:paraId="790E277B" w14:textId="77777777">
            <w:pPr>
              <w:ind w:left="-283"/>
              <w:contextualSpacing/>
              <w:jc w:val="center"/>
            </w:pPr>
            <w:r w:rsidRPr="005C0E48">
              <w:rPr>
                <w:rFonts w:cs="Calibri"/>
                <w:color w:val="000000"/>
              </w:rPr>
              <w:t>15</w:t>
            </w:r>
          </w:p>
        </w:tc>
        <w:tc>
          <w:tcPr>
            <w:tcW w:w="3146" w:type="dxa"/>
            <w:gridSpan w:val="2"/>
          </w:tcPr>
          <w:p w:rsidRPr="005C0E48" w:rsidR="00363CC1" w:rsidP="00363CC1" w:rsidRDefault="00363CC1" w14:paraId="2F0D94DE" w14:textId="77777777">
            <w:pPr>
              <w:contextualSpacing/>
              <w:jc w:val="center"/>
            </w:pPr>
          </w:p>
        </w:tc>
        <w:tc>
          <w:tcPr>
            <w:tcW w:w="1247" w:type="dxa"/>
          </w:tcPr>
          <w:p w:rsidRPr="005C0E48" w:rsidR="00363CC1" w:rsidP="00363CC1" w:rsidRDefault="00363CC1" w14:paraId="3714D3CD" w14:textId="77777777">
            <w:pPr>
              <w:contextualSpacing/>
              <w:jc w:val="center"/>
            </w:pPr>
          </w:p>
        </w:tc>
        <w:tc>
          <w:tcPr>
            <w:tcW w:w="993" w:type="dxa"/>
          </w:tcPr>
          <w:p w:rsidRPr="005C0E48" w:rsidR="00363CC1" w:rsidP="00363CC1" w:rsidRDefault="00363CC1" w14:paraId="350E406E" w14:textId="77777777">
            <w:pPr>
              <w:contextualSpacing/>
              <w:jc w:val="center"/>
            </w:pPr>
          </w:p>
        </w:tc>
        <w:tc>
          <w:tcPr>
            <w:tcW w:w="992" w:type="dxa"/>
          </w:tcPr>
          <w:p w:rsidRPr="005C0E48" w:rsidR="00363CC1" w:rsidP="00363CC1" w:rsidRDefault="00363CC1" w14:paraId="7ECA9772" w14:textId="77777777">
            <w:pPr>
              <w:contextualSpacing/>
              <w:jc w:val="center"/>
            </w:pPr>
          </w:p>
        </w:tc>
        <w:tc>
          <w:tcPr>
            <w:tcW w:w="1041" w:type="dxa"/>
          </w:tcPr>
          <w:p w:rsidRPr="005C0E48" w:rsidR="00363CC1" w:rsidP="00363CC1" w:rsidRDefault="00363CC1" w14:paraId="3D20E84D" w14:textId="77777777">
            <w:pPr>
              <w:contextualSpacing/>
              <w:jc w:val="center"/>
            </w:pPr>
          </w:p>
        </w:tc>
        <w:tc>
          <w:tcPr>
            <w:tcW w:w="2504" w:type="dxa"/>
          </w:tcPr>
          <w:p w:rsidRPr="005C0E48" w:rsidR="00363CC1" w:rsidP="00363CC1" w:rsidRDefault="00363CC1" w14:paraId="327C9D6D" w14:textId="77777777">
            <w:pPr>
              <w:contextualSpacing/>
              <w:jc w:val="center"/>
            </w:pPr>
          </w:p>
        </w:tc>
      </w:tr>
      <w:tr w:rsidRPr="005C0E48" w:rsidR="00363CC1" w:rsidTr="00363CC1" w14:paraId="7F2D1E1C" w14:textId="77777777">
        <w:tc>
          <w:tcPr>
            <w:tcW w:w="568" w:type="dxa"/>
            <w:vAlign w:val="center"/>
          </w:tcPr>
          <w:p w:rsidRPr="005C0E48" w:rsidR="00363CC1" w:rsidP="00363CC1" w:rsidRDefault="00363CC1" w14:paraId="0FF0982F" w14:textId="77777777">
            <w:pPr>
              <w:ind w:left="-283"/>
              <w:contextualSpacing/>
              <w:jc w:val="center"/>
            </w:pPr>
            <w:r w:rsidRPr="005C0E48">
              <w:rPr>
                <w:rFonts w:cs="Calibri"/>
                <w:color w:val="000000"/>
              </w:rPr>
              <w:t>16</w:t>
            </w:r>
          </w:p>
        </w:tc>
        <w:tc>
          <w:tcPr>
            <w:tcW w:w="3146" w:type="dxa"/>
            <w:gridSpan w:val="2"/>
          </w:tcPr>
          <w:p w:rsidRPr="005C0E48" w:rsidR="00363CC1" w:rsidP="00363CC1" w:rsidRDefault="00363CC1" w14:paraId="1C0AEFCF" w14:textId="77777777">
            <w:pPr>
              <w:contextualSpacing/>
              <w:jc w:val="center"/>
            </w:pPr>
          </w:p>
        </w:tc>
        <w:tc>
          <w:tcPr>
            <w:tcW w:w="1247" w:type="dxa"/>
          </w:tcPr>
          <w:p w:rsidRPr="005C0E48" w:rsidR="00363CC1" w:rsidP="00363CC1" w:rsidRDefault="00363CC1" w14:paraId="6A9E9C88" w14:textId="77777777">
            <w:pPr>
              <w:contextualSpacing/>
              <w:jc w:val="center"/>
            </w:pPr>
          </w:p>
        </w:tc>
        <w:tc>
          <w:tcPr>
            <w:tcW w:w="993" w:type="dxa"/>
          </w:tcPr>
          <w:p w:rsidRPr="005C0E48" w:rsidR="00363CC1" w:rsidP="00363CC1" w:rsidRDefault="00363CC1" w14:paraId="61E8006B" w14:textId="77777777">
            <w:pPr>
              <w:contextualSpacing/>
              <w:jc w:val="center"/>
            </w:pPr>
          </w:p>
        </w:tc>
        <w:tc>
          <w:tcPr>
            <w:tcW w:w="992" w:type="dxa"/>
          </w:tcPr>
          <w:p w:rsidRPr="005C0E48" w:rsidR="00363CC1" w:rsidP="00363CC1" w:rsidRDefault="00363CC1" w14:paraId="1C65021C" w14:textId="77777777">
            <w:pPr>
              <w:contextualSpacing/>
              <w:jc w:val="center"/>
            </w:pPr>
          </w:p>
        </w:tc>
        <w:tc>
          <w:tcPr>
            <w:tcW w:w="1041" w:type="dxa"/>
          </w:tcPr>
          <w:p w:rsidRPr="005C0E48" w:rsidR="00363CC1" w:rsidP="00363CC1" w:rsidRDefault="00363CC1" w14:paraId="6A0E9B99" w14:textId="77777777">
            <w:pPr>
              <w:contextualSpacing/>
              <w:jc w:val="center"/>
            </w:pPr>
          </w:p>
        </w:tc>
        <w:tc>
          <w:tcPr>
            <w:tcW w:w="2504" w:type="dxa"/>
          </w:tcPr>
          <w:p w:rsidRPr="005C0E48" w:rsidR="00363CC1" w:rsidP="00363CC1" w:rsidRDefault="00363CC1" w14:paraId="4D743BF6" w14:textId="77777777">
            <w:pPr>
              <w:contextualSpacing/>
              <w:jc w:val="center"/>
            </w:pPr>
          </w:p>
        </w:tc>
      </w:tr>
      <w:tr w:rsidRPr="005C0E48" w:rsidR="00363CC1" w:rsidTr="00363CC1" w14:paraId="5D83350A" w14:textId="77777777">
        <w:tc>
          <w:tcPr>
            <w:tcW w:w="568" w:type="dxa"/>
            <w:vAlign w:val="center"/>
          </w:tcPr>
          <w:p w:rsidRPr="005C0E48" w:rsidR="00363CC1" w:rsidP="00363CC1" w:rsidRDefault="00363CC1" w14:paraId="00E91EE6" w14:textId="77777777">
            <w:pPr>
              <w:ind w:left="-283"/>
              <w:contextualSpacing/>
              <w:jc w:val="center"/>
            </w:pPr>
            <w:r w:rsidRPr="005C0E48">
              <w:rPr>
                <w:rFonts w:cs="Calibri"/>
                <w:color w:val="000000"/>
              </w:rPr>
              <w:t>17</w:t>
            </w:r>
          </w:p>
        </w:tc>
        <w:tc>
          <w:tcPr>
            <w:tcW w:w="3146" w:type="dxa"/>
            <w:gridSpan w:val="2"/>
          </w:tcPr>
          <w:p w:rsidRPr="005C0E48" w:rsidR="00363CC1" w:rsidP="00363CC1" w:rsidRDefault="00363CC1" w14:paraId="0A530173" w14:textId="77777777">
            <w:pPr>
              <w:contextualSpacing/>
              <w:jc w:val="center"/>
            </w:pPr>
          </w:p>
        </w:tc>
        <w:tc>
          <w:tcPr>
            <w:tcW w:w="1247" w:type="dxa"/>
          </w:tcPr>
          <w:p w:rsidRPr="005C0E48" w:rsidR="00363CC1" w:rsidP="00363CC1" w:rsidRDefault="00363CC1" w14:paraId="2D6B4C7B" w14:textId="77777777">
            <w:pPr>
              <w:contextualSpacing/>
              <w:jc w:val="center"/>
            </w:pPr>
          </w:p>
        </w:tc>
        <w:tc>
          <w:tcPr>
            <w:tcW w:w="993" w:type="dxa"/>
          </w:tcPr>
          <w:p w:rsidRPr="005C0E48" w:rsidR="00363CC1" w:rsidP="00363CC1" w:rsidRDefault="00363CC1" w14:paraId="0861D667" w14:textId="77777777">
            <w:pPr>
              <w:contextualSpacing/>
              <w:jc w:val="center"/>
            </w:pPr>
          </w:p>
        </w:tc>
        <w:tc>
          <w:tcPr>
            <w:tcW w:w="992" w:type="dxa"/>
          </w:tcPr>
          <w:p w:rsidRPr="005C0E48" w:rsidR="00363CC1" w:rsidP="00363CC1" w:rsidRDefault="00363CC1" w14:paraId="2C6AE2BB" w14:textId="77777777">
            <w:pPr>
              <w:contextualSpacing/>
              <w:jc w:val="center"/>
            </w:pPr>
          </w:p>
        </w:tc>
        <w:tc>
          <w:tcPr>
            <w:tcW w:w="1041" w:type="dxa"/>
          </w:tcPr>
          <w:p w:rsidRPr="005C0E48" w:rsidR="00363CC1" w:rsidP="00363CC1" w:rsidRDefault="00363CC1" w14:paraId="1B88EFB3" w14:textId="77777777">
            <w:pPr>
              <w:contextualSpacing/>
              <w:jc w:val="center"/>
            </w:pPr>
          </w:p>
        </w:tc>
        <w:tc>
          <w:tcPr>
            <w:tcW w:w="2504" w:type="dxa"/>
          </w:tcPr>
          <w:p w:rsidRPr="005C0E48" w:rsidR="00363CC1" w:rsidP="00363CC1" w:rsidRDefault="00363CC1" w14:paraId="6F6053FE" w14:textId="77777777">
            <w:pPr>
              <w:contextualSpacing/>
              <w:jc w:val="center"/>
            </w:pPr>
          </w:p>
        </w:tc>
      </w:tr>
      <w:tr w:rsidRPr="005C0E48" w:rsidR="00363CC1" w:rsidTr="00363CC1" w14:paraId="1C95EF1C" w14:textId="77777777">
        <w:tc>
          <w:tcPr>
            <w:tcW w:w="568" w:type="dxa"/>
            <w:vAlign w:val="center"/>
          </w:tcPr>
          <w:p w:rsidRPr="005C0E48" w:rsidR="00363CC1" w:rsidP="00363CC1" w:rsidRDefault="00363CC1" w14:paraId="0D96A950" w14:textId="77777777">
            <w:pPr>
              <w:ind w:left="-283"/>
              <w:contextualSpacing/>
              <w:jc w:val="center"/>
            </w:pPr>
            <w:r w:rsidRPr="005C0E48">
              <w:rPr>
                <w:rFonts w:cs="Calibri"/>
                <w:color w:val="000000"/>
              </w:rPr>
              <w:t>18</w:t>
            </w:r>
          </w:p>
        </w:tc>
        <w:tc>
          <w:tcPr>
            <w:tcW w:w="3146" w:type="dxa"/>
            <w:gridSpan w:val="2"/>
          </w:tcPr>
          <w:p w:rsidRPr="005C0E48" w:rsidR="00363CC1" w:rsidP="00363CC1" w:rsidRDefault="00363CC1" w14:paraId="67EA0C05" w14:textId="77777777">
            <w:pPr>
              <w:contextualSpacing/>
              <w:jc w:val="center"/>
            </w:pPr>
          </w:p>
        </w:tc>
        <w:tc>
          <w:tcPr>
            <w:tcW w:w="1247" w:type="dxa"/>
          </w:tcPr>
          <w:p w:rsidRPr="005C0E48" w:rsidR="00363CC1" w:rsidP="00363CC1" w:rsidRDefault="00363CC1" w14:paraId="18DC113B" w14:textId="77777777">
            <w:pPr>
              <w:contextualSpacing/>
              <w:jc w:val="center"/>
            </w:pPr>
          </w:p>
        </w:tc>
        <w:tc>
          <w:tcPr>
            <w:tcW w:w="993" w:type="dxa"/>
          </w:tcPr>
          <w:p w:rsidRPr="005C0E48" w:rsidR="00363CC1" w:rsidP="00363CC1" w:rsidRDefault="00363CC1" w14:paraId="4D8DD01C" w14:textId="77777777">
            <w:pPr>
              <w:contextualSpacing/>
              <w:jc w:val="center"/>
            </w:pPr>
          </w:p>
        </w:tc>
        <w:tc>
          <w:tcPr>
            <w:tcW w:w="992" w:type="dxa"/>
          </w:tcPr>
          <w:p w:rsidRPr="005C0E48" w:rsidR="00363CC1" w:rsidP="00363CC1" w:rsidRDefault="00363CC1" w14:paraId="5475AD8B" w14:textId="77777777">
            <w:pPr>
              <w:contextualSpacing/>
              <w:jc w:val="center"/>
            </w:pPr>
          </w:p>
        </w:tc>
        <w:tc>
          <w:tcPr>
            <w:tcW w:w="1041" w:type="dxa"/>
          </w:tcPr>
          <w:p w:rsidRPr="005C0E48" w:rsidR="00363CC1" w:rsidP="00363CC1" w:rsidRDefault="00363CC1" w14:paraId="418F9280" w14:textId="77777777">
            <w:pPr>
              <w:contextualSpacing/>
              <w:jc w:val="center"/>
            </w:pPr>
          </w:p>
        </w:tc>
        <w:tc>
          <w:tcPr>
            <w:tcW w:w="2504" w:type="dxa"/>
          </w:tcPr>
          <w:p w:rsidRPr="005C0E48" w:rsidR="00363CC1" w:rsidP="00363CC1" w:rsidRDefault="00363CC1" w14:paraId="3BF40CA5" w14:textId="77777777">
            <w:pPr>
              <w:contextualSpacing/>
              <w:jc w:val="center"/>
            </w:pPr>
          </w:p>
        </w:tc>
      </w:tr>
      <w:tr w:rsidRPr="005C0E48" w:rsidR="00363CC1" w:rsidTr="00363CC1" w14:paraId="2A83DD6F" w14:textId="77777777">
        <w:tc>
          <w:tcPr>
            <w:tcW w:w="568" w:type="dxa"/>
            <w:vAlign w:val="center"/>
          </w:tcPr>
          <w:p w:rsidRPr="005C0E48" w:rsidR="00363CC1" w:rsidP="00363CC1" w:rsidRDefault="00363CC1" w14:paraId="3F02BE7E" w14:textId="77777777">
            <w:pPr>
              <w:ind w:left="-283"/>
              <w:contextualSpacing/>
              <w:jc w:val="center"/>
            </w:pPr>
            <w:r w:rsidRPr="005C0E48">
              <w:rPr>
                <w:rFonts w:cs="Calibri"/>
                <w:color w:val="000000"/>
              </w:rPr>
              <w:t>19</w:t>
            </w:r>
          </w:p>
        </w:tc>
        <w:tc>
          <w:tcPr>
            <w:tcW w:w="3146" w:type="dxa"/>
            <w:gridSpan w:val="2"/>
          </w:tcPr>
          <w:p w:rsidRPr="005C0E48" w:rsidR="00363CC1" w:rsidP="00363CC1" w:rsidRDefault="00363CC1" w14:paraId="6752BFE3" w14:textId="77777777">
            <w:pPr>
              <w:contextualSpacing/>
              <w:jc w:val="center"/>
            </w:pPr>
          </w:p>
        </w:tc>
        <w:tc>
          <w:tcPr>
            <w:tcW w:w="1247" w:type="dxa"/>
          </w:tcPr>
          <w:p w:rsidRPr="005C0E48" w:rsidR="00363CC1" w:rsidP="00363CC1" w:rsidRDefault="00363CC1" w14:paraId="6C9858AE" w14:textId="77777777">
            <w:pPr>
              <w:contextualSpacing/>
              <w:jc w:val="center"/>
            </w:pPr>
          </w:p>
        </w:tc>
        <w:tc>
          <w:tcPr>
            <w:tcW w:w="993" w:type="dxa"/>
          </w:tcPr>
          <w:p w:rsidRPr="005C0E48" w:rsidR="00363CC1" w:rsidP="00363CC1" w:rsidRDefault="00363CC1" w14:paraId="2B8EF6A9" w14:textId="77777777">
            <w:pPr>
              <w:contextualSpacing/>
              <w:jc w:val="center"/>
            </w:pPr>
          </w:p>
        </w:tc>
        <w:tc>
          <w:tcPr>
            <w:tcW w:w="992" w:type="dxa"/>
          </w:tcPr>
          <w:p w:rsidRPr="005C0E48" w:rsidR="00363CC1" w:rsidP="00363CC1" w:rsidRDefault="00363CC1" w14:paraId="26997728" w14:textId="77777777">
            <w:pPr>
              <w:contextualSpacing/>
              <w:jc w:val="center"/>
            </w:pPr>
          </w:p>
        </w:tc>
        <w:tc>
          <w:tcPr>
            <w:tcW w:w="1041" w:type="dxa"/>
          </w:tcPr>
          <w:p w:rsidRPr="005C0E48" w:rsidR="00363CC1" w:rsidP="00363CC1" w:rsidRDefault="00363CC1" w14:paraId="687CF120" w14:textId="77777777">
            <w:pPr>
              <w:contextualSpacing/>
              <w:jc w:val="center"/>
            </w:pPr>
          </w:p>
        </w:tc>
        <w:tc>
          <w:tcPr>
            <w:tcW w:w="2504" w:type="dxa"/>
          </w:tcPr>
          <w:p w:rsidRPr="005C0E48" w:rsidR="00363CC1" w:rsidP="00363CC1" w:rsidRDefault="00363CC1" w14:paraId="1C3B504A" w14:textId="77777777">
            <w:pPr>
              <w:contextualSpacing/>
              <w:jc w:val="center"/>
            </w:pPr>
          </w:p>
        </w:tc>
      </w:tr>
      <w:tr w:rsidRPr="005C0E48" w:rsidR="00363CC1" w:rsidTr="00363CC1" w14:paraId="69FEAD90" w14:textId="77777777">
        <w:tc>
          <w:tcPr>
            <w:tcW w:w="568" w:type="dxa"/>
            <w:vAlign w:val="center"/>
          </w:tcPr>
          <w:p w:rsidRPr="005C0E48" w:rsidR="00363CC1" w:rsidP="00363CC1" w:rsidRDefault="00363CC1" w14:paraId="1FD2A7CB" w14:textId="77777777">
            <w:pPr>
              <w:ind w:left="-283"/>
              <w:contextualSpacing/>
              <w:jc w:val="center"/>
            </w:pPr>
            <w:r w:rsidRPr="005C0E48">
              <w:rPr>
                <w:rFonts w:cs="Calibri"/>
                <w:color w:val="000000"/>
              </w:rPr>
              <w:t>20</w:t>
            </w:r>
          </w:p>
        </w:tc>
        <w:tc>
          <w:tcPr>
            <w:tcW w:w="3146" w:type="dxa"/>
            <w:gridSpan w:val="2"/>
          </w:tcPr>
          <w:p w:rsidRPr="005C0E48" w:rsidR="00363CC1" w:rsidP="00363CC1" w:rsidRDefault="00363CC1" w14:paraId="6F7BE09F" w14:textId="77777777">
            <w:pPr>
              <w:contextualSpacing/>
              <w:jc w:val="center"/>
            </w:pPr>
          </w:p>
        </w:tc>
        <w:tc>
          <w:tcPr>
            <w:tcW w:w="1247" w:type="dxa"/>
          </w:tcPr>
          <w:p w:rsidRPr="005C0E48" w:rsidR="00363CC1" w:rsidP="00363CC1" w:rsidRDefault="00363CC1" w14:paraId="7E6537B5" w14:textId="77777777">
            <w:pPr>
              <w:contextualSpacing/>
              <w:jc w:val="center"/>
            </w:pPr>
          </w:p>
        </w:tc>
        <w:tc>
          <w:tcPr>
            <w:tcW w:w="993" w:type="dxa"/>
          </w:tcPr>
          <w:p w:rsidRPr="005C0E48" w:rsidR="00363CC1" w:rsidP="00363CC1" w:rsidRDefault="00363CC1" w14:paraId="0C171604" w14:textId="77777777">
            <w:pPr>
              <w:contextualSpacing/>
              <w:jc w:val="center"/>
            </w:pPr>
          </w:p>
        </w:tc>
        <w:tc>
          <w:tcPr>
            <w:tcW w:w="992" w:type="dxa"/>
          </w:tcPr>
          <w:p w:rsidRPr="005C0E48" w:rsidR="00363CC1" w:rsidP="00363CC1" w:rsidRDefault="00363CC1" w14:paraId="6CB44349" w14:textId="77777777">
            <w:pPr>
              <w:contextualSpacing/>
              <w:jc w:val="center"/>
            </w:pPr>
          </w:p>
        </w:tc>
        <w:tc>
          <w:tcPr>
            <w:tcW w:w="1041" w:type="dxa"/>
          </w:tcPr>
          <w:p w:rsidRPr="005C0E48" w:rsidR="00363CC1" w:rsidP="00363CC1" w:rsidRDefault="00363CC1" w14:paraId="5A862B53" w14:textId="77777777">
            <w:pPr>
              <w:contextualSpacing/>
              <w:jc w:val="center"/>
            </w:pPr>
          </w:p>
        </w:tc>
        <w:tc>
          <w:tcPr>
            <w:tcW w:w="2504" w:type="dxa"/>
          </w:tcPr>
          <w:p w:rsidRPr="005C0E48" w:rsidR="00363CC1" w:rsidP="00363CC1" w:rsidRDefault="00363CC1" w14:paraId="6838E6E4" w14:textId="77777777">
            <w:pPr>
              <w:contextualSpacing/>
              <w:jc w:val="center"/>
            </w:pPr>
          </w:p>
        </w:tc>
      </w:tr>
      <w:tr w:rsidRPr="005C0E48" w:rsidR="00363CC1" w:rsidTr="00363CC1" w14:paraId="3F9E8B77" w14:textId="77777777">
        <w:tc>
          <w:tcPr>
            <w:tcW w:w="568" w:type="dxa"/>
            <w:vAlign w:val="center"/>
          </w:tcPr>
          <w:p w:rsidRPr="005C0E48" w:rsidR="00363CC1" w:rsidP="00363CC1" w:rsidRDefault="00363CC1" w14:paraId="6A556D5D" w14:textId="77777777">
            <w:pPr>
              <w:ind w:left="-283"/>
              <w:contextualSpacing/>
              <w:jc w:val="center"/>
            </w:pPr>
            <w:r w:rsidRPr="005C0E48">
              <w:rPr>
                <w:rFonts w:cs="Calibri"/>
                <w:color w:val="000000"/>
              </w:rPr>
              <w:t>21</w:t>
            </w:r>
          </w:p>
        </w:tc>
        <w:tc>
          <w:tcPr>
            <w:tcW w:w="3146" w:type="dxa"/>
            <w:gridSpan w:val="2"/>
          </w:tcPr>
          <w:p w:rsidRPr="005C0E48" w:rsidR="00363CC1" w:rsidP="00363CC1" w:rsidRDefault="00363CC1" w14:paraId="6A5172E2" w14:textId="77777777">
            <w:pPr>
              <w:contextualSpacing/>
              <w:jc w:val="center"/>
            </w:pPr>
          </w:p>
        </w:tc>
        <w:tc>
          <w:tcPr>
            <w:tcW w:w="1247" w:type="dxa"/>
          </w:tcPr>
          <w:p w:rsidRPr="005C0E48" w:rsidR="00363CC1" w:rsidP="00363CC1" w:rsidRDefault="00363CC1" w14:paraId="51B129BB" w14:textId="77777777">
            <w:pPr>
              <w:contextualSpacing/>
              <w:jc w:val="center"/>
            </w:pPr>
          </w:p>
        </w:tc>
        <w:tc>
          <w:tcPr>
            <w:tcW w:w="993" w:type="dxa"/>
          </w:tcPr>
          <w:p w:rsidRPr="005C0E48" w:rsidR="00363CC1" w:rsidP="00363CC1" w:rsidRDefault="00363CC1" w14:paraId="149ADEC7" w14:textId="77777777">
            <w:pPr>
              <w:contextualSpacing/>
              <w:jc w:val="center"/>
            </w:pPr>
          </w:p>
        </w:tc>
        <w:tc>
          <w:tcPr>
            <w:tcW w:w="992" w:type="dxa"/>
          </w:tcPr>
          <w:p w:rsidRPr="005C0E48" w:rsidR="00363CC1" w:rsidP="00363CC1" w:rsidRDefault="00363CC1" w14:paraId="146124BA" w14:textId="77777777">
            <w:pPr>
              <w:contextualSpacing/>
              <w:jc w:val="center"/>
            </w:pPr>
          </w:p>
        </w:tc>
        <w:tc>
          <w:tcPr>
            <w:tcW w:w="1041" w:type="dxa"/>
          </w:tcPr>
          <w:p w:rsidRPr="005C0E48" w:rsidR="00363CC1" w:rsidP="00363CC1" w:rsidRDefault="00363CC1" w14:paraId="6DCAC264" w14:textId="77777777">
            <w:pPr>
              <w:contextualSpacing/>
              <w:jc w:val="center"/>
            </w:pPr>
          </w:p>
        </w:tc>
        <w:tc>
          <w:tcPr>
            <w:tcW w:w="2504" w:type="dxa"/>
          </w:tcPr>
          <w:p w:rsidRPr="005C0E48" w:rsidR="00363CC1" w:rsidP="00363CC1" w:rsidRDefault="00363CC1" w14:paraId="169079D5" w14:textId="77777777">
            <w:pPr>
              <w:contextualSpacing/>
              <w:jc w:val="center"/>
            </w:pPr>
          </w:p>
        </w:tc>
      </w:tr>
      <w:tr w:rsidRPr="005C0E48" w:rsidR="00363CC1" w:rsidTr="00363CC1" w14:paraId="0104FFCD" w14:textId="77777777">
        <w:trPr>
          <w:cantSplit/>
          <w:trHeight w:val="446"/>
        </w:trPr>
        <w:tc>
          <w:tcPr>
            <w:tcW w:w="3714" w:type="dxa"/>
            <w:gridSpan w:val="3"/>
          </w:tcPr>
          <w:p w:rsidRPr="005C0E48" w:rsidR="00363CC1" w:rsidP="00363CC1" w:rsidRDefault="00363CC1" w14:paraId="405918B7" w14:textId="476E9E15">
            <w:pPr>
              <w:contextualSpacing/>
              <w:jc w:val="center"/>
            </w:pPr>
            <w:r w:rsidRPr="005C0E48">
              <w:t xml:space="preserve">Apžiūra </w:t>
            </w:r>
            <w:r w:rsidRPr="005C0E48" w:rsidR="00C30977">
              <w:t>atlikusio</w:t>
            </w:r>
            <w:r w:rsidRPr="005C0E48">
              <w:t xml:space="preserve"> </w:t>
            </w:r>
          </w:p>
          <w:p w:rsidRPr="005C0E48" w:rsidR="00363CC1" w:rsidP="00363CC1" w:rsidRDefault="00363CC1" w14:paraId="3515FF12" w14:textId="77777777">
            <w:pPr>
              <w:contextualSpacing/>
              <w:jc w:val="center"/>
            </w:pPr>
            <w:r w:rsidRPr="005C0E48">
              <w:t>Vardas, Pavardė</w:t>
            </w:r>
          </w:p>
        </w:tc>
        <w:tc>
          <w:tcPr>
            <w:tcW w:w="1247" w:type="dxa"/>
          </w:tcPr>
          <w:p w:rsidRPr="005C0E48" w:rsidR="00363CC1" w:rsidP="00363CC1" w:rsidRDefault="00363CC1" w14:paraId="27E7202B" w14:textId="77777777">
            <w:pPr>
              <w:contextualSpacing/>
              <w:jc w:val="center"/>
            </w:pPr>
          </w:p>
        </w:tc>
        <w:tc>
          <w:tcPr>
            <w:tcW w:w="993" w:type="dxa"/>
          </w:tcPr>
          <w:p w:rsidRPr="005C0E48" w:rsidR="00363CC1" w:rsidP="00363CC1" w:rsidRDefault="00363CC1" w14:paraId="68C9E829" w14:textId="77777777">
            <w:pPr>
              <w:contextualSpacing/>
              <w:jc w:val="center"/>
            </w:pPr>
          </w:p>
        </w:tc>
        <w:tc>
          <w:tcPr>
            <w:tcW w:w="992" w:type="dxa"/>
          </w:tcPr>
          <w:p w:rsidRPr="005C0E48" w:rsidR="00363CC1" w:rsidP="00363CC1" w:rsidRDefault="00363CC1" w14:paraId="24DC653B" w14:textId="77777777">
            <w:pPr>
              <w:contextualSpacing/>
              <w:jc w:val="center"/>
            </w:pPr>
          </w:p>
        </w:tc>
        <w:tc>
          <w:tcPr>
            <w:tcW w:w="1041" w:type="dxa"/>
          </w:tcPr>
          <w:p w:rsidRPr="005C0E48" w:rsidR="00363CC1" w:rsidP="00363CC1" w:rsidRDefault="00363CC1" w14:paraId="36245756" w14:textId="77777777">
            <w:pPr>
              <w:contextualSpacing/>
              <w:jc w:val="center"/>
            </w:pPr>
          </w:p>
        </w:tc>
        <w:tc>
          <w:tcPr>
            <w:tcW w:w="2504" w:type="dxa"/>
          </w:tcPr>
          <w:p w:rsidRPr="005C0E48" w:rsidR="00363CC1" w:rsidP="00363CC1" w:rsidRDefault="00363CC1" w14:paraId="2B373BFC" w14:textId="77777777">
            <w:pPr>
              <w:contextualSpacing/>
              <w:jc w:val="center"/>
            </w:pPr>
          </w:p>
        </w:tc>
      </w:tr>
      <w:tr w:rsidRPr="005C0E48" w:rsidR="00363CC1" w:rsidTr="00363CC1" w14:paraId="3E83FB0D" w14:textId="77777777">
        <w:trPr>
          <w:cantSplit/>
          <w:trHeight w:val="554"/>
        </w:trPr>
        <w:tc>
          <w:tcPr>
            <w:tcW w:w="3714" w:type="dxa"/>
            <w:gridSpan w:val="3"/>
            <w:vAlign w:val="center"/>
          </w:tcPr>
          <w:p w:rsidRPr="005C0E48" w:rsidR="00363CC1" w:rsidP="00363CC1" w:rsidRDefault="00363CC1" w14:paraId="37D6195D" w14:textId="77777777">
            <w:pPr>
              <w:contextualSpacing/>
              <w:jc w:val="center"/>
            </w:pPr>
            <w:r w:rsidRPr="005C0E48">
              <w:t>Parašas</w:t>
            </w:r>
          </w:p>
        </w:tc>
        <w:tc>
          <w:tcPr>
            <w:tcW w:w="1247" w:type="dxa"/>
          </w:tcPr>
          <w:p w:rsidRPr="005C0E48" w:rsidR="00363CC1" w:rsidP="00363CC1" w:rsidRDefault="00363CC1" w14:paraId="2B97DFFA" w14:textId="77777777">
            <w:pPr>
              <w:contextualSpacing/>
            </w:pPr>
          </w:p>
        </w:tc>
        <w:tc>
          <w:tcPr>
            <w:tcW w:w="993" w:type="dxa"/>
          </w:tcPr>
          <w:p w:rsidRPr="005C0E48" w:rsidR="00363CC1" w:rsidP="00363CC1" w:rsidRDefault="00363CC1" w14:paraId="7C783AEE" w14:textId="77777777">
            <w:pPr>
              <w:contextualSpacing/>
            </w:pPr>
          </w:p>
        </w:tc>
        <w:tc>
          <w:tcPr>
            <w:tcW w:w="992" w:type="dxa"/>
          </w:tcPr>
          <w:p w:rsidRPr="005C0E48" w:rsidR="00363CC1" w:rsidP="00363CC1" w:rsidRDefault="00363CC1" w14:paraId="2B79B6BF" w14:textId="77777777">
            <w:pPr>
              <w:contextualSpacing/>
            </w:pPr>
          </w:p>
        </w:tc>
        <w:tc>
          <w:tcPr>
            <w:tcW w:w="1041" w:type="dxa"/>
          </w:tcPr>
          <w:p w:rsidRPr="005C0E48" w:rsidR="00363CC1" w:rsidP="00363CC1" w:rsidRDefault="00363CC1" w14:paraId="776481A5" w14:textId="77777777">
            <w:pPr>
              <w:contextualSpacing/>
            </w:pPr>
          </w:p>
        </w:tc>
        <w:tc>
          <w:tcPr>
            <w:tcW w:w="2504" w:type="dxa"/>
          </w:tcPr>
          <w:p w:rsidRPr="005C0E48" w:rsidR="00363CC1" w:rsidP="00363CC1" w:rsidRDefault="00363CC1" w14:paraId="65CE82FC" w14:textId="77777777">
            <w:pPr>
              <w:contextualSpacing/>
            </w:pPr>
          </w:p>
        </w:tc>
      </w:tr>
    </w:tbl>
    <w:p w:rsidRPr="005C0E48" w:rsidR="00363CC1" w:rsidP="00363CC1" w:rsidRDefault="00363CC1" w14:paraId="68430513" w14:textId="77777777">
      <w:pPr>
        <w:contextualSpacing/>
        <w:rPr>
          <w:b/>
          <w:u w:val="single"/>
        </w:rPr>
      </w:pPr>
      <w:r w:rsidRPr="005C0E48">
        <w:rPr>
          <w:b/>
          <w:u w:val="single"/>
        </w:rPr>
        <w:t>Pastabos:</w:t>
      </w:r>
    </w:p>
    <w:p w:rsidRPr="005C0E48" w:rsidR="00363CC1" w:rsidP="00363CC1" w:rsidRDefault="00363CC1" w14:paraId="6E26A48F" w14:textId="77777777">
      <w:pPr>
        <w:contextualSpacing/>
        <w:rPr>
          <w:b/>
          <w:u w:val="single"/>
        </w:rPr>
      </w:pPr>
    </w:p>
    <w:p w:rsidRPr="005C0E48" w:rsidR="00363CC1" w:rsidP="00363CC1" w:rsidRDefault="00363CC1" w14:paraId="5B83E90D" w14:textId="10226634">
      <w:pPr>
        <w:contextualSpacing/>
      </w:pPr>
      <w:r w:rsidRPr="005C0E48">
        <w:t xml:space="preserve">Apžiūrėjus, visi pastebėti trūkumai, gedimai ir defektai registruojami Reglamento </w:t>
      </w:r>
      <w:hyperlink w:history="1" w:anchor="_GEDIMAI_IR_DEFEKTAI">
        <w:r w:rsidRPr="00DE0964" w:rsidR="00DE0964">
          <w:rPr>
            <w:rStyle w:val="Hyperlink"/>
            <w:color w:val="auto"/>
            <w:u w:val="none"/>
          </w:rPr>
          <w:t>18</w:t>
        </w:r>
      </w:hyperlink>
      <w:r w:rsidRPr="00DE0964">
        <w:t xml:space="preserve"> </w:t>
      </w:r>
      <w:r w:rsidRPr="005C0E48">
        <w:t>poskyrio (RAA gedimai ir defektai) nustatyta tvarka.</w:t>
      </w:r>
    </w:p>
    <w:p w:rsidRPr="005C0E48" w:rsidR="00363CC1" w:rsidP="00363CC1" w:rsidRDefault="00363CC1" w14:paraId="6E906F29" w14:textId="77777777">
      <w:pPr>
        <w:contextualSpacing/>
      </w:pPr>
      <w:r w:rsidRPr="005C0E48">
        <w:t>…………………………………………………………………………………………………………………………………………………………………………………………………………………………………………………………………………………………………………………………………………………………………………………………………………………………………………………………………………………………………………………………………………………………………………………………………………………………………………………………………………………………………………………………………………………………………………………………………………………………………………………………………………………………………………………………………………………………………………………………………………………………………………………………………………………………………………………………………………………………………………………………………………………………………………………………………………………………………………………………………………………………………………………………………………………………………………………………………………………………………………………………………………………………………….………………………………………………………………………………………………………………………...…….</w:t>
      </w:r>
    </w:p>
    <w:p w:rsidRPr="005C0E48" w:rsidR="00363CC1" w:rsidP="00363CC1" w:rsidRDefault="00363CC1" w14:paraId="36057720" w14:textId="77777777">
      <w:pPr>
        <w:contextualSpacing/>
      </w:pPr>
    </w:p>
    <w:p w:rsidRPr="005C0E48" w:rsidR="00363CC1" w:rsidP="00363CC1" w:rsidRDefault="00363CC1" w14:paraId="0AB7CA97" w14:textId="77777777">
      <w:pPr>
        <w:contextualSpacing/>
      </w:pPr>
      <w:r w:rsidRPr="005C0E48">
        <w:br w:type="page"/>
      </w:r>
    </w:p>
    <w:p w:rsidRPr="005C0E48" w:rsidR="00363CC1" w:rsidP="00276A18" w:rsidRDefault="758ADC57" w14:paraId="47E3ACAA" w14:textId="77777777">
      <w:pPr>
        <w:pStyle w:val="ListParagraph"/>
        <w:numPr>
          <w:ilvl w:val="0"/>
          <w:numId w:val="105"/>
        </w:numPr>
        <w:ind w:left="142" w:firstLine="284"/>
        <w:contextualSpacing/>
        <w:jc w:val="right"/>
      </w:pPr>
      <w:bookmarkStart w:name="_Ref294007082" w:id="1043"/>
      <w:r>
        <w:t>priedas</w:t>
      </w:r>
      <w:bookmarkEnd w:id="1043"/>
    </w:p>
    <w:p w:rsidRPr="005C0E48" w:rsidR="00363CC1" w:rsidP="00363CC1" w:rsidRDefault="00363CC1" w14:paraId="0463DD3D" w14:textId="18BB05BF">
      <w:pPr>
        <w:contextualSpacing/>
        <w:jc w:val="right"/>
        <w:rPr>
          <w:color w:val="FFFFFF" w:themeColor="background1"/>
        </w:rPr>
      </w:pPr>
      <w:r w:rsidRPr="005C0E48">
        <w:fldChar w:fldCharType="begin"/>
      </w:r>
      <w:r w:rsidRPr="005C0E48">
        <w:rPr>
          <w:color w:val="FFFFFF" w:themeColor="background1"/>
        </w:rPr>
        <w:instrText xml:space="preserve"> REF _Ref295897582 \n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63CC1" w:rsidP="00363CC1" w:rsidRDefault="00363CC1" w14:paraId="062B1AB8" w14:textId="6EE5C915">
      <w:pPr>
        <w:pStyle w:val="Heading2"/>
        <w:spacing w:before="120" w:after="0"/>
        <w:contextualSpacing/>
      </w:pPr>
      <w:bookmarkStart w:name="_RELINĖS_APSAUGOS_IR_1" w:id="1044"/>
      <w:bookmarkStart w:name="_Toc498354039" w:id="1045"/>
      <w:bookmarkStart w:name="_Toc20814493" w:id="1046"/>
      <w:bookmarkStart w:name="_Toc152085166" w:id="1047"/>
      <w:bookmarkEnd w:id="1044"/>
      <w:r w:rsidRPr="005C0E48">
        <w:t xml:space="preserve">RELINĖS APSAUGOS IR AUTOMATIKOS ĮRENGINIO </w:t>
      </w:r>
      <w:r w:rsidRPr="005C0E48">
        <w:br/>
        <w:t xml:space="preserve">PASO PILDYMO </w:t>
      </w:r>
      <w:r w:rsidR="00AB664D">
        <w:t>METODIKA</w:t>
      </w:r>
      <w:bookmarkEnd w:id="1045"/>
      <w:bookmarkEnd w:id="1046"/>
      <w:bookmarkEnd w:id="1047"/>
    </w:p>
    <w:p w:rsidRPr="005C0E48" w:rsidR="00363CC1" w:rsidP="00363CC1" w:rsidRDefault="00363CC1" w14:paraId="3EACC91B" w14:textId="77777777">
      <w:pPr>
        <w:contextualSpacing/>
      </w:pPr>
    </w:p>
    <w:p w:rsidRPr="005C0E48" w:rsidR="00363CC1" w:rsidP="00276A18" w:rsidRDefault="00363CC1" w14:paraId="05ABD67F" w14:textId="77777777">
      <w:pPr>
        <w:numPr>
          <w:ilvl w:val="0"/>
          <w:numId w:val="17"/>
        </w:numPr>
        <w:overflowPunct w:val="0"/>
        <w:autoSpaceDE w:val="0"/>
        <w:autoSpaceDN w:val="0"/>
        <w:adjustRightInd w:val="0"/>
        <w:ind w:left="142" w:firstLine="284"/>
        <w:contextualSpacing/>
        <w:jc w:val="both"/>
        <w:textAlignment w:val="baseline"/>
      </w:pPr>
      <w:r w:rsidRPr="005C0E48">
        <w:t>Pasas yra pagrindinis dokumentas, kuriame kaupiama ir saugoma informacija apie relinės apsaugos ir automatikos (toliau – RAA) įrenginį ir jo eksploatavimą.</w:t>
      </w:r>
    </w:p>
    <w:p w:rsidRPr="005C0E48" w:rsidR="00363CC1" w:rsidP="00276A18" w:rsidRDefault="00363CC1" w14:paraId="2C5076C4" w14:textId="77777777">
      <w:pPr>
        <w:numPr>
          <w:ilvl w:val="0"/>
          <w:numId w:val="17"/>
        </w:numPr>
        <w:overflowPunct w:val="0"/>
        <w:autoSpaceDE w:val="0"/>
        <w:autoSpaceDN w:val="0"/>
        <w:adjustRightInd w:val="0"/>
        <w:ind w:left="142" w:firstLine="284"/>
        <w:contextualSpacing/>
        <w:jc w:val="both"/>
        <w:textAlignment w:val="baseline"/>
      </w:pPr>
      <w:r w:rsidRPr="005C0E48">
        <w:t>Pasas yra neterminuotas, jo galiojimo laikas baigiasi pasibaigus įrenginio eksploatavimo laikui.</w:t>
      </w:r>
    </w:p>
    <w:p w:rsidRPr="005C0E48" w:rsidR="00363CC1" w:rsidP="00276A18" w:rsidRDefault="00363CC1" w14:paraId="25E912A0" w14:textId="072A3A00">
      <w:pPr>
        <w:numPr>
          <w:ilvl w:val="0"/>
          <w:numId w:val="17"/>
        </w:numPr>
        <w:overflowPunct w:val="0"/>
        <w:autoSpaceDE w:val="0"/>
        <w:autoSpaceDN w:val="0"/>
        <w:adjustRightInd w:val="0"/>
        <w:ind w:left="142" w:firstLine="284"/>
        <w:contextualSpacing/>
        <w:jc w:val="both"/>
        <w:textAlignment w:val="baseline"/>
      </w:pPr>
      <w:r w:rsidRPr="005C0E48">
        <w:t xml:space="preserve">Pasus privalo turėti visi </w:t>
      </w:r>
      <w:r w:rsidRPr="005C0E48" w:rsidR="00DF64A8">
        <w:t>0,4</w:t>
      </w:r>
      <w:r w:rsidRPr="005C0E48">
        <w:t xml:space="preserve"> kV ir aukštesnės įtampos pagrindinės įrangos RAA įrenginiai.</w:t>
      </w:r>
    </w:p>
    <w:p w:rsidRPr="005C0E48" w:rsidR="00363CC1" w:rsidP="00276A18" w:rsidRDefault="00363CC1" w14:paraId="797C3A4C" w14:textId="77777777">
      <w:pPr>
        <w:numPr>
          <w:ilvl w:val="0"/>
          <w:numId w:val="17"/>
        </w:numPr>
        <w:overflowPunct w:val="0"/>
        <w:autoSpaceDE w:val="0"/>
        <w:autoSpaceDN w:val="0"/>
        <w:adjustRightInd w:val="0"/>
        <w:ind w:left="142" w:firstLine="284"/>
        <w:contextualSpacing/>
        <w:jc w:val="both"/>
        <w:textAlignment w:val="baseline"/>
      </w:pPr>
      <w:r w:rsidRPr="005C0E48">
        <w:t>Prijunginio RAA įrenginiai gali turėti vieną arba daugiau pasų. Pasų skaičių lemia įrenginių sudėtingumas ir paso tvarkymo patogumas.</w:t>
      </w:r>
    </w:p>
    <w:p w:rsidRPr="005C0E48" w:rsidR="00363CC1" w:rsidP="00276A18" w:rsidRDefault="00363CC1" w14:paraId="2DD55BF6" w14:textId="77777777">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Prijunginio RAA įrenginiams, kurių techninę priežiūrą galima atlikti tik tuo pačiu metu, sudaromas vienas pasas visiems įrenginiams.</w:t>
      </w:r>
    </w:p>
    <w:p w:rsidRPr="005C0E48" w:rsidR="00363CC1" w:rsidP="00276A18" w:rsidRDefault="00363CC1" w14:paraId="6D35CB00" w14:textId="77777777">
      <w:pPr>
        <w:numPr>
          <w:ilvl w:val="1"/>
          <w:numId w:val="17"/>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5C0E48">
        <w:t>Prijunginio RAA įrenginių grupėms ar įrenginiams, kurie techniškai prižiūrimi atskirai nuo kitų, sudaromi atskiri pasai.</w:t>
      </w:r>
    </w:p>
    <w:p w:rsidRPr="005C0E48" w:rsidR="00363CC1" w:rsidP="00276A18" w:rsidRDefault="00363CC1" w14:paraId="43B9A8A6" w14:textId="77777777">
      <w:pPr>
        <w:numPr>
          <w:ilvl w:val="0"/>
          <w:numId w:val="17"/>
        </w:numPr>
        <w:overflowPunct w:val="0"/>
        <w:autoSpaceDE w:val="0"/>
        <w:autoSpaceDN w:val="0"/>
        <w:adjustRightInd w:val="0"/>
        <w:ind w:left="142" w:firstLine="284"/>
        <w:contextualSpacing/>
        <w:jc w:val="both"/>
        <w:textAlignment w:val="baseline"/>
      </w:pPr>
      <w:r w:rsidRPr="005C0E48">
        <w:t xml:space="preserve">Pase turi būti RAA įrenginio: </w:t>
      </w:r>
    </w:p>
    <w:p w:rsidRPr="005C0E48" w:rsidR="00363CC1" w:rsidP="00276A18" w:rsidRDefault="00363CC1" w14:paraId="4487C6A4" w14:textId="77777777">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pavadinimas ir buvimo vieta;</w:t>
      </w:r>
    </w:p>
    <w:p w:rsidRPr="005C0E48" w:rsidR="00363CC1" w:rsidP="00276A18" w:rsidRDefault="00363CC1" w14:paraId="27DC4F5B" w14:textId="77777777">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eksploatavimo pradžios (įjungimo) data;</w:t>
      </w:r>
    </w:p>
    <w:p w:rsidRPr="005C0E48" w:rsidR="00363CC1" w:rsidP="00276A18" w:rsidRDefault="00363CC1" w14:paraId="49DD1E5D" w14:textId="77777777">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pagrindiniai vardiniai duomenys;</w:t>
      </w:r>
    </w:p>
    <w:p w:rsidRPr="005C0E48" w:rsidR="00363CC1" w:rsidP="00276A18" w:rsidRDefault="00363CC1" w14:paraId="42E2BA7D" w14:textId="77777777">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nuostatai ir jų pakeitimai;</w:t>
      </w:r>
    </w:p>
    <w:p w:rsidRPr="005C0E48" w:rsidR="00363CC1" w:rsidP="00276A18" w:rsidRDefault="00363CC1" w14:paraId="0F192C0C" w14:textId="77777777">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techninės priežiūros (išskyrus apžiūras) registracija.</w:t>
      </w:r>
    </w:p>
    <w:p w:rsidRPr="005C0E48" w:rsidR="00363CC1" w:rsidP="00276A18" w:rsidRDefault="00363CC1" w14:paraId="53BB8BA5" w14:textId="77777777">
      <w:pPr>
        <w:numPr>
          <w:ilvl w:val="0"/>
          <w:numId w:val="17"/>
        </w:numPr>
        <w:overflowPunct w:val="0"/>
        <w:autoSpaceDE w:val="0"/>
        <w:autoSpaceDN w:val="0"/>
        <w:adjustRightInd w:val="0"/>
        <w:ind w:left="142" w:firstLine="284"/>
        <w:contextualSpacing/>
        <w:jc w:val="both"/>
        <w:textAlignment w:val="baseline"/>
      </w:pPr>
      <w:r w:rsidRPr="005C0E48">
        <w:t>Nuo 1996 m. sausio 1 d. RAA įrenginiams naudojama bendroji paso forma P-1 arba specialiosios tik konkrečių RAA įrenginių tipams skirtos pasų-protokolų formos. Nuo šio Reglamento įsigaliojimo naujai įjungiamiems įrenginiams turi būti naudojama paso forma P-1.</w:t>
      </w:r>
    </w:p>
    <w:p w:rsidRPr="005C0E48" w:rsidR="00363CC1" w:rsidP="00276A18" w:rsidRDefault="00363CC1" w14:paraId="5CE91720" w14:textId="77777777">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Pasas-protokolas – tai paso reikalavimus atitinkantis ir jo funkcijas atliekantis dokumentas, kuriame, be minėtų duomenų, registruojami ir techninės priežiūros matavimų duomenys.</w:t>
      </w:r>
    </w:p>
    <w:p w:rsidRPr="005C0E48" w:rsidR="00363CC1" w:rsidP="00276A18" w:rsidRDefault="00363CC1" w14:paraId="75290CD3" w14:textId="77777777">
      <w:pPr>
        <w:numPr>
          <w:ilvl w:val="2"/>
          <w:numId w:val="17"/>
        </w:numPr>
        <w:overflowPunct w:val="0"/>
        <w:autoSpaceDE w:val="0"/>
        <w:autoSpaceDN w:val="0"/>
        <w:adjustRightInd w:val="0"/>
        <w:ind w:left="142" w:firstLine="284"/>
        <w:contextualSpacing/>
        <w:jc w:val="both"/>
        <w:textAlignment w:val="baseline"/>
      </w:pPr>
      <w:r w:rsidRPr="005C0E48">
        <w:t>Visi anksčiau sudaryti pasai arba pasai-protokolai, jei jie atitinka šio aprašo reikalavimus, galioja nepriklausomai nuo jų formos.</w:t>
      </w:r>
    </w:p>
    <w:p w:rsidRPr="005C0E48" w:rsidR="00363CC1" w:rsidP="00276A18" w:rsidRDefault="00363CC1" w14:paraId="42DDF190" w14:textId="77777777">
      <w:pPr>
        <w:numPr>
          <w:ilvl w:val="0"/>
          <w:numId w:val="17"/>
        </w:numPr>
        <w:overflowPunct w:val="0"/>
        <w:autoSpaceDE w:val="0"/>
        <w:autoSpaceDN w:val="0"/>
        <w:adjustRightInd w:val="0"/>
        <w:ind w:left="142" w:firstLine="284"/>
        <w:contextualSpacing/>
        <w:jc w:val="both"/>
        <w:textAlignment w:val="baseline"/>
      </w:pPr>
      <w:r w:rsidRPr="005C0E48">
        <w:t>Kartu su RAA įrenginio pasu saugotina gamyklos gamintojos pateiktas RAA įrenginio pasas ir techninė informacija.</w:t>
      </w:r>
    </w:p>
    <w:p w:rsidRPr="005C0E48" w:rsidR="00363CC1" w:rsidP="00276A18" w:rsidRDefault="00363CC1" w14:paraId="57890557" w14:textId="77777777">
      <w:pPr>
        <w:numPr>
          <w:ilvl w:val="0"/>
          <w:numId w:val="17"/>
        </w:numPr>
        <w:overflowPunct w:val="0"/>
        <w:autoSpaceDE w:val="0"/>
        <w:autoSpaceDN w:val="0"/>
        <w:adjustRightInd w:val="0"/>
        <w:ind w:left="142" w:firstLine="284"/>
        <w:contextualSpacing/>
        <w:jc w:val="both"/>
        <w:textAlignment w:val="baseline"/>
      </w:pPr>
      <w:r w:rsidRPr="005C0E48">
        <w:t>Naujos RAA įrangos pasus sudaro Rangovo RAA inžinierius atlikdamas P1</w:t>
      </w:r>
    </w:p>
    <w:p w:rsidRPr="005C0E48" w:rsidR="00363CC1" w:rsidP="00276A18" w:rsidRDefault="00363CC1" w14:paraId="3E9EC740" w14:textId="77777777">
      <w:pPr>
        <w:numPr>
          <w:ilvl w:val="0"/>
          <w:numId w:val="17"/>
        </w:numPr>
        <w:overflowPunct w:val="0"/>
        <w:autoSpaceDE w:val="0"/>
        <w:autoSpaceDN w:val="0"/>
        <w:adjustRightInd w:val="0"/>
        <w:ind w:left="142" w:firstLine="284"/>
        <w:contextualSpacing/>
        <w:jc w:val="both"/>
        <w:textAlignment w:val="baseline"/>
      </w:pPr>
      <w:r w:rsidRPr="005C0E48">
        <w:t>Paso formą užpildo ir už duomenų teisingumą atsako Rangovo RAA inžinierius. Pildymą kontroliuoja Bendrovės tinklo priežiūros grupės RAA inžinierius</w:t>
      </w:r>
    </w:p>
    <w:p w:rsidRPr="005C0E48" w:rsidR="00363CC1" w:rsidP="00276A18" w:rsidRDefault="00363CC1" w14:paraId="6C4ECA9F" w14:textId="77777777">
      <w:pPr>
        <w:numPr>
          <w:ilvl w:val="0"/>
          <w:numId w:val="17"/>
        </w:numPr>
        <w:overflowPunct w:val="0"/>
        <w:autoSpaceDE w:val="0"/>
        <w:autoSpaceDN w:val="0"/>
        <w:adjustRightInd w:val="0"/>
        <w:ind w:left="142" w:firstLine="284"/>
        <w:contextualSpacing/>
        <w:jc w:val="both"/>
        <w:textAlignment w:val="baseline"/>
      </w:pPr>
      <w:r w:rsidRPr="005C0E48">
        <w:t>Paso formos pildymo paaiškinimai:</w:t>
      </w:r>
    </w:p>
    <w:p w:rsidRPr="005C0E48" w:rsidR="00363CC1" w:rsidP="00276A18" w:rsidRDefault="00363CC1" w14:paraId="25C036F1" w14:textId="77777777">
      <w:pPr>
        <w:numPr>
          <w:ilvl w:val="2"/>
          <w:numId w:val="17"/>
        </w:numPr>
        <w:overflowPunct w:val="0"/>
        <w:autoSpaceDE w:val="0"/>
        <w:autoSpaceDN w:val="0"/>
        <w:adjustRightInd w:val="0"/>
        <w:ind w:left="142" w:firstLine="284"/>
        <w:contextualSpacing/>
        <w:jc w:val="both"/>
        <w:textAlignment w:val="baseline"/>
      </w:pPr>
      <w:r w:rsidRPr="005C0E48">
        <w:t>Eilutė po užrašu PASAS yra skirta kodavimui pagal įmonės priimtą pasų apskaitos ir kodavimo sistemą.</w:t>
      </w:r>
    </w:p>
    <w:p w:rsidRPr="005C0E48" w:rsidR="00363CC1" w:rsidP="00276A18" w:rsidRDefault="00363CC1" w14:paraId="5A0874B8" w14:textId="77777777">
      <w:pPr>
        <w:numPr>
          <w:ilvl w:val="2"/>
          <w:numId w:val="17"/>
        </w:numPr>
        <w:overflowPunct w:val="0"/>
        <w:autoSpaceDE w:val="0"/>
        <w:autoSpaceDN w:val="0"/>
        <w:adjustRightInd w:val="0"/>
        <w:ind w:left="142" w:firstLine="284"/>
        <w:contextualSpacing/>
        <w:jc w:val="both"/>
        <w:textAlignment w:val="baseline"/>
      </w:pPr>
      <w:r w:rsidRPr="005C0E48">
        <w:t>Skyriuje TECHNINIAI DUOMENYS įrašomi įrenginio pagrindiniai vardiniai duomenys ir tie duomenys, kurių dažniau gali prireikti skaičiavimams, analizei ir prižiūrint įrenginius.</w:t>
      </w:r>
    </w:p>
    <w:p w:rsidRPr="005C0E48" w:rsidR="00363CC1" w:rsidP="00276A18" w:rsidRDefault="00363CC1" w14:paraId="1172A764" w14:textId="77777777">
      <w:pPr>
        <w:numPr>
          <w:ilvl w:val="2"/>
          <w:numId w:val="17"/>
        </w:numPr>
        <w:overflowPunct w:val="0"/>
        <w:autoSpaceDE w:val="0"/>
        <w:autoSpaceDN w:val="0"/>
        <w:adjustRightInd w:val="0"/>
        <w:ind w:left="142" w:firstLine="284"/>
        <w:contextualSpacing/>
        <w:jc w:val="both"/>
        <w:textAlignment w:val="baseline"/>
      </w:pPr>
      <w:r w:rsidRPr="005C0E48">
        <w:t>Skyriuje NUOSTATAI įrašomi nuostatai, kai yra nedaug nustatomų ar keičiamų parametrų. Kai įrašomų parametrų yra daug, prie paso pridedamos nuostatų užduotys, užduočių kopijos ir pan., o šioje grafoje įrašomos nuorodos į pridedamą dokumentą.</w:t>
      </w:r>
    </w:p>
    <w:p w:rsidRPr="005C0E48" w:rsidR="00363CC1" w:rsidP="00363CC1" w:rsidRDefault="00363CC1" w14:paraId="768C540F" w14:textId="77777777">
      <w:pPr>
        <w:contextualSpacing/>
      </w:pPr>
    </w:p>
    <w:p w:rsidRPr="005C0E48" w:rsidR="00363CC1" w:rsidP="00363CC1" w:rsidRDefault="00363CC1" w14:paraId="0081AE27" w14:textId="77777777">
      <w:pPr>
        <w:contextualSpacing/>
      </w:pPr>
      <w:r w:rsidRPr="005C0E48">
        <w:br w:type="page"/>
      </w:r>
    </w:p>
    <w:p w:rsidRPr="005C0E48" w:rsidR="00363CC1" w:rsidP="00276A18" w:rsidRDefault="758ADC57" w14:paraId="0A02B476" w14:textId="77777777">
      <w:pPr>
        <w:pStyle w:val="ListParagraph"/>
        <w:numPr>
          <w:ilvl w:val="0"/>
          <w:numId w:val="105"/>
        </w:numPr>
        <w:ind w:left="142" w:firstLine="284"/>
        <w:contextualSpacing/>
        <w:jc w:val="right"/>
      </w:pPr>
      <w:bookmarkStart w:name="_Ref294007102" w:id="1048"/>
      <w:r>
        <w:t>priedas</w:t>
      </w:r>
      <w:bookmarkEnd w:id="1048"/>
    </w:p>
    <w:p w:rsidRPr="005C0E48" w:rsidR="00363CC1" w:rsidP="00363CC1" w:rsidRDefault="00363CC1" w14:paraId="24D1BF61" w14:textId="17E35A2F">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_Ref294008402 \r \h  \* MERGEFORMAT </w:instrText>
      </w:r>
      <w:r w:rsidRPr="005C0E48">
        <w:rPr>
          <w:color w:val="FFFFFF" w:themeColor="background1"/>
        </w:rPr>
        <w:fldChar w:fldCharType="separate"/>
      </w:r>
      <w:r w:rsidR="00207E6B">
        <w:rPr>
          <w:color w:val="FFFFFF" w:themeColor="background1"/>
        </w:rPr>
        <w:t/>
      </w:r>
      <w:r w:rsidRPr="005C0E48">
        <w:fldChar w:fldCharType="end"/>
      </w:r>
      <w:r w:rsidRPr="005C0E48">
        <w:fldChar w:fldCharType="begin"/>
      </w:r>
      <w:r w:rsidRPr="005C0E48">
        <w:rPr>
          <w:color w:val="FFFFFF" w:themeColor="background1"/>
        </w:rPr>
        <w:instrText xml:space="preserve"> REF _Ref295897312 \n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63CC1" w:rsidP="00363CC1" w:rsidRDefault="00363CC1" w14:paraId="1DA7A72C" w14:textId="77777777">
      <w:pPr>
        <w:contextualSpacing/>
      </w:pPr>
    </w:p>
    <w:p w:rsidRPr="005C0E48" w:rsidR="00363CC1" w:rsidP="00363CC1" w:rsidRDefault="00363CC1" w14:paraId="43C50449" w14:textId="77777777">
      <w:pPr>
        <w:contextualSpacing/>
      </w:pPr>
      <w:r w:rsidRPr="005C0E48">
        <w:t>Forma P-1</w:t>
      </w:r>
    </w:p>
    <w:p w:rsidRPr="005C0E48" w:rsidR="00363CC1" w:rsidP="00363CC1" w:rsidRDefault="00363CC1" w14:paraId="784236AD" w14:textId="77777777">
      <w:pPr>
        <w:contextualSpacing/>
      </w:pPr>
    </w:p>
    <w:p w:rsidRPr="005C0E48" w:rsidR="00363CC1" w:rsidP="00363CC1" w:rsidRDefault="00363CC1" w14:paraId="1F387E64" w14:textId="77777777">
      <w:pPr>
        <w:pStyle w:val="Heading2"/>
        <w:spacing w:before="120" w:after="0"/>
        <w:contextualSpacing/>
      </w:pPr>
      <w:bookmarkStart w:name="_Toc498354040" w:id="1049"/>
      <w:bookmarkStart w:name="_Toc20814494" w:id="1050"/>
      <w:bookmarkStart w:name="_Toc152085167" w:id="1051"/>
      <w:r w:rsidRPr="005C0E48">
        <w:t>(Paso formos pavyzdys)</w:t>
      </w:r>
      <w:bookmarkEnd w:id="1049"/>
      <w:bookmarkEnd w:id="1050"/>
      <w:bookmarkEnd w:id="1051"/>
    </w:p>
    <w:p w:rsidRPr="005C0E48" w:rsidR="00363CC1" w:rsidP="00363CC1" w:rsidRDefault="00363CC1" w14:paraId="55557966" w14:textId="77777777">
      <w:pPr>
        <w:contextualSpacing/>
      </w:pPr>
    </w:p>
    <w:p w:rsidRPr="005C0E48" w:rsidR="00363CC1" w:rsidP="00363CC1" w:rsidRDefault="00363CC1" w14:paraId="4B1F2B4D" w14:textId="77777777">
      <w:pPr>
        <w:contextualSpacing/>
        <w:jc w:val="center"/>
        <w:rPr>
          <w:position w:val="-8"/>
        </w:rPr>
      </w:pPr>
      <w:r w:rsidRPr="005C0E48">
        <w:rPr>
          <w:position w:val="-8"/>
        </w:rPr>
        <w:t>.......................................................................</w:t>
      </w:r>
    </w:p>
    <w:p w:rsidRPr="005C0E48" w:rsidR="00363CC1" w:rsidP="00363CC1" w:rsidRDefault="00363CC1" w14:paraId="05CCFC5F" w14:textId="77777777">
      <w:pPr>
        <w:contextualSpacing/>
        <w:jc w:val="center"/>
        <w:rPr>
          <w:position w:val="20"/>
        </w:rPr>
      </w:pPr>
      <w:r w:rsidRPr="005C0E48">
        <w:rPr>
          <w:position w:val="20"/>
        </w:rPr>
        <w:t>(įmonė)</w:t>
      </w:r>
    </w:p>
    <w:p w:rsidRPr="005C0E48" w:rsidR="00363CC1" w:rsidP="00363CC1" w:rsidRDefault="00363CC1" w14:paraId="23FA825C" w14:textId="77777777">
      <w:pPr>
        <w:contextualSpacing/>
        <w:jc w:val="center"/>
        <w:rPr>
          <w:position w:val="-12"/>
        </w:rPr>
      </w:pPr>
      <w:r w:rsidRPr="005C0E48">
        <w:rPr>
          <w:position w:val="-12"/>
        </w:rPr>
        <w:t>......................................................................</w:t>
      </w:r>
    </w:p>
    <w:p w:rsidRPr="005C0E48" w:rsidR="00363CC1" w:rsidP="00363CC1" w:rsidRDefault="00363CC1" w14:paraId="5C67BF96" w14:textId="77777777">
      <w:pPr>
        <w:contextualSpacing/>
        <w:jc w:val="center"/>
        <w:rPr>
          <w:position w:val="20"/>
        </w:rPr>
      </w:pPr>
      <w:r w:rsidRPr="005C0E48">
        <w:rPr>
          <w:position w:val="20"/>
        </w:rPr>
        <w:t>(pastotė)</w:t>
      </w:r>
    </w:p>
    <w:p w:rsidRPr="005C0E48" w:rsidR="00363CC1" w:rsidP="00363CC1" w:rsidRDefault="00363CC1" w14:paraId="132DD83A" w14:textId="77777777">
      <w:pPr>
        <w:contextualSpacing/>
        <w:jc w:val="center"/>
        <w:rPr>
          <w:position w:val="-20"/>
        </w:rPr>
      </w:pPr>
      <w:r w:rsidRPr="005C0E48">
        <w:rPr>
          <w:position w:val="-20"/>
        </w:rPr>
        <w:t>.......................................................................</w:t>
      </w:r>
    </w:p>
    <w:p w:rsidRPr="005C0E48" w:rsidR="00363CC1" w:rsidP="00363CC1" w:rsidRDefault="00363CC1" w14:paraId="60CCF0C6" w14:textId="77777777">
      <w:pPr>
        <w:contextualSpacing/>
        <w:jc w:val="center"/>
        <w:rPr>
          <w:position w:val="20"/>
        </w:rPr>
      </w:pPr>
      <w:r w:rsidRPr="005C0E48">
        <w:rPr>
          <w:position w:val="20"/>
        </w:rPr>
        <w:t>(junginys)</w:t>
      </w:r>
    </w:p>
    <w:p w:rsidRPr="005C0E48" w:rsidR="00363CC1" w:rsidP="00363CC1" w:rsidRDefault="00363CC1" w14:paraId="313DD59D" w14:textId="77777777">
      <w:pPr>
        <w:contextualSpacing/>
        <w:jc w:val="center"/>
        <w:rPr>
          <w:position w:val="20"/>
        </w:rPr>
      </w:pPr>
    </w:p>
    <w:p w:rsidRPr="005C0E48" w:rsidR="00363CC1" w:rsidP="00363CC1" w:rsidRDefault="00363CC1" w14:paraId="2C38C147" w14:textId="77777777">
      <w:pPr>
        <w:pStyle w:val="BlockText"/>
        <w:spacing w:after="0" w:line="240" w:lineRule="auto"/>
        <w:ind w:left="142" w:right="0" w:firstLine="284"/>
        <w:contextualSpacing/>
        <w:rPr>
          <w:spacing w:val="0"/>
        </w:rPr>
      </w:pPr>
      <w:r w:rsidRPr="005C0E48">
        <w:rPr>
          <w:spacing w:val="0"/>
        </w:rPr>
        <w:t>................................................................................…………………………………................…..........</w:t>
      </w:r>
    </w:p>
    <w:p w:rsidRPr="005C0E48" w:rsidR="00363CC1" w:rsidP="00363CC1" w:rsidRDefault="00363CC1" w14:paraId="185B8116" w14:textId="77777777">
      <w:pPr>
        <w:contextualSpacing/>
        <w:jc w:val="center"/>
      </w:pPr>
      <w:r w:rsidRPr="005C0E48">
        <w:t>(apsaugos, automatikos, įrenginio pavadinimas)</w:t>
      </w:r>
    </w:p>
    <w:p w:rsidRPr="005C0E48" w:rsidR="00363CC1" w:rsidP="00363CC1" w:rsidRDefault="00363CC1" w14:paraId="0973D6A1" w14:textId="77777777">
      <w:pPr>
        <w:contextualSpacing/>
      </w:pPr>
    </w:p>
    <w:p w:rsidRPr="005C0E48" w:rsidR="00363CC1" w:rsidP="00363CC1" w:rsidRDefault="00363CC1" w14:paraId="3BFD835B" w14:textId="77777777">
      <w:pPr>
        <w:pStyle w:val="BodyText2"/>
        <w:contextualSpacing/>
        <w:rPr>
          <w:b/>
          <w:bCs/>
          <w:sz w:val="20"/>
        </w:rPr>
      </w:pPr>
      <w:r w:rsidRPr="005C0E48">
        <w:rPr>
          <w:bCs/>
          <w:sz w:val="20"/>
        </w:rPr>
        <w:t>......................................................……………..…………….……….</w:t>
      </w:r>
    </w:p>
    <w:p w:rsidRPr="005C0E48" w:rsidR="00363CC1" w:rsidP="00363CC1" w:rsidRDefault="00363CC1" w14:paraId="07A4FBA0" w14:textId="77777777">
      <w:pPr>
        <w:pStyle w:val="BodyText2"/>
        <w:contextualSpacing/>
        <w:rPr>
          <w:b/>
          <w:bCs/>
          <w:sz w:val="20"/>
        </w:rPr>
      </w:pPr>
    </w:p>
    <w:p w:rsidRPr="005C0E48" w:rsidR="00363CC1" w:rsidP="00363CC1" w:rsidRDefault="00363CC1" w14:paraId="5F55DA20" w14:textId="77777777">
      <w:pPr>
        <w:contextualSpacing/>
      </w:pPr>
      <w:r w:rsidRPr="005C0E48">
        <w:t>...................................................……………………………….........…...........</w:t>
      </w:r>
    </w:p>
    <w:p w:rsidRPr="005C0E48" w:rsidR="00363CC1" w:rsidP="00363CC1" w:rsidRDefault="00363CC1" w14:paraId="7B9DF5E2" w14:textId="77777777">
      <w:pPr>
        <w:contextualSpacing/>
      </w:pPr>
    </w:p>
    <w:p w:rsidRPr="005C0E48" w:rsidR="00363CC1" w:rsidP="00363CC1" w:rsidRDefault="00363CC1" w14:paraId="75EECD65" w14:textId="77777777">
      <w:pPr>
        <w:contextualSpacing/>
      </w:pPr>
    </w:p>
    <w:p w:rsidRPr="005C0E48" w:rsidR="00363CC1" w:rsidP="00363CC1" w:rsidRDefault="00363CC1" w14:paraId="654A83EA" w14:textId="77777777">
      <w:pPr>
        <w:contextualSpacing/>
      </w:pPr>
    </w:p>
    <w:p w:rsidRPr="005C0E48" w:rsidR="00363CC1" w:rsidP="00363CC1" w:rsidRDefault="00363CC1" w14:paraId="76B39B52" w14:textId="77777777">
      <w:pPr>
        <w:contextualSpacing/>
      </w:pPr>
      <w:r w:rsidRPr="005C0E48">
        <w:t>..................................................………………………………........................</w:t>
      </w:r>
    </w:p>
    <w:p w:rsidRPr="005C0E48" w:rsidR="00363CC1" w:rsidP="00363CC1" w:rsidRDefault="00363CC1" w14:paraId="635A8788" w14:textId="77777777">
      <w:pPr>
        <w:contextualSpacing/>
      </w:pPr>
    </w:p>
    <w:p w:rsidRPr="005C0E48" w:rsidR="00363CC1" w:rsidP="00363CC1" w:rsidRDefault="00363CC1" w14:paraId="230E583B" w14:textId="77777777">
      <w:pPr>
        <w:contextualSpacing/>
      </w:pPr>
    </w:p>
    <w:p w:rsidRPr="005C0E48" w:rsidR="00363CC1" w:rsidP="00363CC1" w:rsidRDefault="00363CC1" w14:paraId="785B9184" w14:textId="77777777">
      <w:pPr>
        <w:contextualSpacing/>
      </w:pPr>
    </w:p>
    <w:p w:rsidRPr="005C0E48" w:rsidR="00363CC1" w:rsidP="00363CC1" w:rsidRDefault="00363CC1" w14:paraId="6BEA7D18" w14:textId="77777777">
      <w:pPr>
        <w:contextualSpacing/>
      </w:pPr>
    </w:p>
    <w:p w:rsidRPr="005C0E48" w:rsidR="00363CC1" w:rsidP="00363CC1" w:rsidRDefault="00363CC1" w14:paraId="1DCE0392" w14:textId="77777777">
      <w:pPr>
        <w:contextualSpacing/>
        <w:jc w:val="center"/>
      </w:pPr>
      <w:r w:rsidRPr="005C0E48">
        <w:t>PASAS</w:t>
      </w:r>
    </w:p>
    <w:p w:rsidRPr="005C0E48" w:rsidR="00363CC1" w:rsidP="00363CC1" w:rsidRDefault="00363CC1" w14:paraId="036BC9A4" w14:textId="77777777">
      <w:pPr>
        <w:contextualSpacing/>
        <w:rPr>
          <w:position w:val="-8"/>
        </w:rPr>
      </w:pPr>
    </w:p>
    <w:p w:rsidRPr="005C0E48" w:rsidR="00363CC1" w:rsidP="00363CC1" w:rsidRDefault="00363CC1" w14:paraId="592344A2" w14:textId="77777777">
      <w:pPr>
        <w:contextualSpacing/>
        <w:jc w:val="center"/>
        <w:rPr>
          <w:position w:val="-8"/>
        </w:rPr>
      </w:pPr>
      <w:r w:rsidRPr="005C0E48">
        <w:t>Nr.</w:t>
      </w:r>
    </w:p>
    <w:p w:rsidRPr="005C0E48" w:rsidR="00363CC1" w:rsidP="00363CC1" w:rsidRDefault="00363CC1" w14:paraId="390CF390" w14:textId="77777777">
      <w:pPr>
        <w:contextualSpacing/>
        <w:rPr>
          <w:position w:val="-8"/>
        </w:rPr>
      </w:pPr>
    </w:p>
    <w:p w:rsidRPr="005C0E48" w:rsidR="00363CC1" w:rsidP="00363CC1" w:rsidRDefault="00363CC1" w14:paraId="40E8A6B1" w14:textId="77777777">
      <w:pPr>
        <w:contextualSpacing/>
      </w:pPr>
    </w:p>
    <w:p w:rsidRPr="005C0E48" w:rsidR="00363CC1" w:rsidP="00363CC1" w:rsidRDefault="00363CC1" w14:paraId="384FA3CD" w14:textId="77777777">
      <w:pPr>
        <w:contextualSpacing/>
      </w:pPr>
    </w:p>
    <w:p w:rsidRPr="005C0E48" w:rsidR="00363CC1" w:rsidP="00363CC1" w:rsidRDefault="00363CC1" w14:paraId="624BBE98" w14:textId="77777777">
      <w:pPr>
        <w:contextualSpacing/>
      </w:pPr>
    </w:p>
    <w:p w:rsidRPr="005C0E48" w:rsidR="00363CC1" w:rsidP="00363CC1" w:rsidRDefault="00363CC1" w14:paraId="0EDBC63B" w14:textId="77777777">
      <w:pPr>
        <w:contextualSpacing/>
      </w:pPr>
      <w:r w:rsidRPr="005C0E48">
        <w:t>ĮRENGINIAI ĮJUNGTI...............................................…………….................………………………....</w:t>
      </w:r>
    </w:p>
    <w:p w:rsidRPr="005C0E48" w:rsidR="00363CC1" w:rsidP="00363CC1" w:rsidRDefault="00363CC1" w14:paraId="20508653" w14:textId="77777777">
      <w:pPr>
        <w:tabs>
          <w:tab w:val="left" w:pos="4962"/>
          <w:tab w:val="left" w:pos="5670"/>
          <w:tab w:val="left" w:pos="6237"/>
          <w:tab w:val="left" w:pos="6521"/>
          <w:tab w:val="left" w:pos="6804"/>
        </w:tabs>
        <w:contextualSpacing/>
        <w:jc w:val="center"/>
      </w:pPr>
      <w:r w:rsidRPr="005C0E48">
        <w:t>(data)</w:t>
      </w:r>
    </w:p>
    <w:p w:rsidRPr="005C0E48" w:rsidR="00363CC1" w:rsidP="00363CC1" w:rsidRDefault="00363CC1" w14:paraId="4C3DDD2B" w14:textId="77777777">
      <w:pPr>
        <w:tabs>
          <w:tab w:val="left" w:pos="4962"/>
          <w:tab w:val="left" w:pos="5670"/>
          <w:tab w:val="left" w:pos="6237"/>
          <w:tab w:val="left" w:pos="6521"/>
          <w:tab w:val="left" w:pos="6804"/>
        </w:tabs>
        <w:contextualSpacing/>
        <w:jc w:val="center"/>
      </w:pPr>
    </w:p>
    <w:p w:rsidRPr="005C0E48" w:rsidR="00363CC1" w:rsidP="00363CC1" w:rsidRDefault="00363CC1" w14:paraId="7C5A8B3E" w14:textId="77777777">
      <w:pPr>
        <w:contextualSpacing/>
      </w:pPr>
      <w:r w:rsidRPr="005C0E48">
        <w:t>........................…………………………………......................…......……………</w:t>
      </w:r>
    </w:p>
    <w:p w:rsidRPr="005C0E48" w:rsidR="00363CC1" w:rsidP="00363CC1" w:rsidRDefault="00363CC1" w14:paraId="389CB472" w14:textId="77777777">
      <w:pPr>
        <w:contextualSpacing/>
      </w:pPr>
    </w:p>
    <w:p w:rsidRPr="005C0E48" w:rsidR="00363CC1" w:rsidP="00363CC1" w:rsidRDefault="00363CC1" w14:paraId="6EC35B0B" w14:textId="77777777">
      <w:pPr>
        <w:contextualSpacing/>
      </w:pPr>
    </w:p>
    <w:p w:rsidRPr="005C0E48" w:rsidR="00363CC1" w:rsidP="00363CC1" w:rsidRDefault="00363CC1" w14:paraId="5788A8D6" w14:textId="77777777">
      <w:pPr>
        <w:contextualSpacing/>
      </w:pPr>
      <w:r w:rsidRPr="005C0E48">
        <w:t>.......................................………..................………………..….....................</w:t>
      </w:r>
    </w:p>
    <w:p w:rsidRPr="005C0E48" w:rsidR="00363CC1" w:rsidP="00363CC1" w:rsidRDefault="00363CC1" w14:paraId="30C1ECB0" w14:textId="77777777">
      <w:pPr>
        <w:contextualSpacing/>
      </w:pPr>
    </w:p>
    <w:p w:rsidRPr="005C0E48" w:rsidR="00363CC1" w:rsidP="00363CC1" w:rsidRDefault="00363CC1" w14:paraId="1AA1F8B4" w14:textId="77777777">
      <w:pPr>
        <w:contextualSpacing/>
      </w:pPr>
      <w:r w:rsidRPr="005C0E48">
        <w:t>PASĄ UŽPILDĖ ......................…………………............................……………….....................</w:t>
      </w:r>
    </w:p>
    <w:p w:rsidRPr="005C0E48" w:rsidR="00363CC1" w:rsidP="00363CC1" w:rsidRDefault="00363CC1" w14:paraId="52CEBFEC" w14:textId="77777777">
      <w:pPr>
        <w:contextualSpacing/>
        <w:jc w:val="center"/>
      </w:pPr>
      <w:r w:rsidRPr="005C0E48">
        <w:t>(vardas, pavardė, data)</w:t>
      </w:r>
    </w:p>
    <w:p w:rsidRPr="005C0E48" w:rsidR="00363CC1" w:rsidP="00363CC1" w:rsidRDefault="00363CC1" w14:paraId="60A592DB" w14:textId="77777777">
      <w:pPr>
        <w:contextualSpacing/>
      </w:pPr>
    </w:p>
    <w:p w:rsidRPr="005C0E48" w:rsidR="00363CC1" w:rsidP="00363CC1" w:rsidRDefault="00363CC1" w14:paraId="4AFFB865" w14:textId="77777777">
      <w:pPr>
        <w:contextualSpacing/>
      </w:pPr>
      <w:r w:rsidRPr="005C0E48">
        <w:t>..................................................................................…..........................</w:t>
      </w:r>
    </w:p>
    <w:p w:rsidRPr="005C0E48" w:rsidR="00363CC1" w:rsidP="00363CC1" w:rsidRDefault="00363CC1" w14:paraId="4F51D68E" w14:textId="77777777">
      <w:pPr>
        <w:contextualSpacing/>
      </w:pPr>
    </w:p>
    <w:p w:rsidRPr="005C0E48" w:rsidR="00363CC1" w:rsidP="00363CC1" w:rsidRDefault="00363CC1" w14:paraId="11A0D397" w14:textId="77777777">
      <w:pPr>
        <w:contextualSpacing/>
      </w:pPr>
    </w:p>
    <w:p w:rsidRPr="005C0E48" w:rsidR="00363CC1" w:rsidP="00363CC1" w:rsidRDefault="00363CC1" w14:paraId="61E1FEB4" w14:textId="77777777">
      <w:pPr>
        <w:contextualSpacing/>
      </w:pPr>
      <w:r w:rsidRPr="005C0E48">
        <w:t>…………………………………………….…………....................….......................</w:t>
      </w:r>
    </w:p>
    <w:p w:rsidRPr="005C0E48" w:rsidR="00363CC1" w:rsidP="00363CC1" w:rsidRDefault="00363CC1" w14:paraId="35F517BB" w14:textId="77777777">
      <w:pPr>
        <w:contextualSpacing/>
      </w:pPr>
    </w:p>
    <w:p w:rsidRPr="005C0E48" w:rsidR="00363CC1" w:rsidP="00363CC1" w:rsidRDefault="00363CC1" w14:paraId="169C40B2" w14:textId="77777777">
      <w:pPr>
        <w:contextualSpacing/>
      </w:pPr>
    </w:p>
    <w:p w:rsidRPr="005C0E48" w:rsidR="00363CC1" w:rsidP="00363CC1" w:rsidRDefault="00363CC1" w14:paraId="036AA564" w14:textId="77777777">
      <w:pPr>
        <w:contextualSpacing/>
      </w:pPr>
    </w:p>
    <w:p w:rsidRPr="005C0E48" w:rsidR="00363CC1" w:rsidP="00363CC1" w:rsidRDefault="00363CC1" w14:paraId="2D578DB3" w14:textId="77777777">
      <w:pPr>
        <w:contextualSpacing/>
      </w:pPr>
    </w:p>
    <w:p w:rsidRPr="005C0E48" w:rsidR="00363CC1" w:rsidP="00363CC1" w:rsidRDefault="00363CC1" w14:paraId="12E3D17D" w14:textId="77777777">
      <w:pPr>
        <w:contextualSpacing/>
      </w:pPr>
    </w:p>
    <w:p w:rsidRPr="005C0E48" w:rsidR="00363CC1" w:rsidP="00363CC1" w:rsidRDefault="00363CC1" w14:paraId="48E86A7F" w14:textId="77777777">
      <w:pPr>
        <w:contextualSpacing/>
      </w:pPr>
    </w:p>
    <w:p w:rsidRPr="005C0E48" w:rsidR="00363CC1" w:rsidP="00363CC1" w:rsidRDefault="00363CC1" w14:paraId="174A6BEC" w14:textId="77777777">
      <w:pPr>
        <w:contextualSpacing/>
      </w:pPr>
    </w:p>
    <w:p w:rsidRPr="005C0E48" w:rsidR="00363CC1" w:rsidP="00363CC1" w:rsidRDefault="00363CC1" w14:paraId="1D1AF1C9" w14:textId="77777777">
      <w:pPr>
        <w:contextualSpacing/>
      </w:pPr>
    </w:p>
    <w:p w:rsidRPr="005C0E48" w:rsidR="00363CC1" w:rsidP="00363CC1" w:rsidRDefault="00363CC1" w14:paraId="2DBA7693" w14:textId="77777777">
      <w:pPr>
        <w:contextualSpacing/>
        <w:rPr>
          <w:rStyle w:val="Strong"/>
        </w:rPr>
      </w:pPr>
      <w:r w:rsidRPr="005C0E48">
        <w:rPr>
          <w:rStyle w:val="Strong"/>
        </w:rPr>
        <w:t>TECHNINIAI DUOMENYS</w:t>
      </w:r>
    </w:p>
    <w:tbl>
      <w:tblPr>
        <w:tblW w:w="8789" w:type="dxa"/>
        <w:tblInd w:w="15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107" w:type="dxa"/>
          <w:right w:w="107" w:type="dxa"/>
        </w:tblCellMar>
        <w:tblLook w:val="0000" w:firstRow="0" w:lastRow="0" w:firstColumn="0" w:lastColumn="0" w:noHBand="0" w:noVBand="0"/>
      </w:tblPr>
      <w:tblGrid>
        <w:gridCol w:w="8789"/>
      </w:tblGrid>
      <w:tr w:rsidRPr="005C0E48" w:rsidR="00363CC1" w:rsidTr="00CA586A" w14:paraId="3D22B0EA" w14:textId="77777777">
        <w:trPr>
          <w:trHeight w:val="7358" w:hRule="exact"/>
        </w:trPr>
        <w:tc>
          <w:tcPr>
            <w:tcW w:w="8789" w:type="dxa"/>
            <w:tcBorders>
              <w:top w:val="single" w:color="auto" w:sz="6" w:space="0"/>
              <w:left w:val="single" w:color="auto" w:sz="6" w:space="0"/>
              <w:bottom w:val="single" w:color="auto" w:sz="6" w:space="0"/>
              <w:right w:val="single" w:color="auto" w:sz="6" w:space="0"/>
            </w:tcBorders>
            <w:shd w:val="clear" w:color="auto" w:fill="auto"/>
          </w:tcPr>
          <w:p w:rsidRPr="005C0E48" w:rsidR="00363CC1" w:rsidP="00363CC1" w:rsidRDefault="00363CC1" w14:paraId="6563B4F9" w14:textId="243FB171">
            <w:pPr>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rsidRPr="005C0E48" w:rsidR="00363CC1" w:rsidP="00363CC1" w:rsidRDefault="00363CC1" w14:paraId="76E9CF88" w14:textId="77777777">
      <w:pPr>
        <w:contextualSpacing/>
        <w:jc w:val="center"/>
        <w:rPr>
          <w:b/>
        </w:rPr>
      </w:pPr>
    </w:p>
    <w:p w:rsidRPr="005C0E48" w:rsidR="00363CC1" w:rsidP="00363CC1" w:rsidRDefault="00363CC1" w14:paraId="02CB7C09" w14:textId="77777777">
      <w:pPr>
        <w:contextualSpacing/>
        <w:jc w:val="center"/>
      </w:pPr>
      <w:r w:rsidRPr="005C0E48">
        <w:t>TECHNINĖS PRIEŽIŪROS REGISTRACIJA</w:t>
      </w:r>
    </w:p>
    <w:p w:rsidRPr="005C0E48" w:rsidR="00363CC1" w:rsidP="00363CC1" w:rsidRDefault="00363CC1" w14:paraId="536220D6" w14:textId="77777777">
      <w:pPr>
        <w:contextualSpacing/>
      </w:pPr>
    </w:p>
    <w:tbl>
      <w:tblPr>
        <w:tblW w:w="0" w:type="auto"/>
        <w:tblInd w:w="15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Pr="005C0E48" w:rsidR="00363CC1" w:rsidTr="00363CC1" w14:paraId="61A763C0" w14:textId="77777777">
        <w:trPr>
          <w:trHeight w:val="567"/>
        </w:trPr>
        <w:tc>
          <w:tcPr>
            <w:tcW w:w="1245" w:type="dxa"/>
            <w:tcBorders>
              <w:top w:val="single" w:color="auto" w:sz="6" w:space="0"/>
              <w:left w:val="single" w:color="auto" w:sz="6" w:space="0"/>
              <w:bottom w:val="single" w:color="auto" w:sz="6" w:space="0"/>
              <w:right w:val="single" w:color="auto" w:sz="6" w:space="0"/>
            </w:tcBorders>
            <w:vAlign w:val="center"/>
          </w:tcPr>
          <w:p w:rsidRPr="005C0E48" w:rsidR="00363CC1" w:rsidP="00363CC1" w:rsidRDefault="00363CC1" w14:paraId="76929B17" w14:textId="77777777">
            <w:pPr>
              <w:tabs>
                <w:tab w:val="left" w:pos="9360"/>
              </w:tabs>
              <w:ind w:left="0" w:firstLine="8"/>
              <w:contextualSpacing/>
              <w:jc w:val="center"/>
              <w:rPr>
                <w:position w:val="-24"/>
              </w:rPr>
            </w:pPr>
            <w:r w:rsidRPr="005C0E48">
              <w:rPr>
                <w:position w:val="-24"/>
              </w:rPr>
              <w:t>Data</w:t>
            </w:r>
          </w:p>
        </w:tc>
        <w:tc>
          <w:tcPr>
            <w:tcW w:w="1631" w:type="dxa"/>
            <w:tcBorders>
              <w:top w:val="single" w:color="auto" w:sz="6" w:space="0"/>
              <w:left w:val="single" w:color="auto" w:sz="6" w:space="0"/>
              <w:bottom w:val="single" w:color="auto" w:sz="6" w:space="0"/>
              <w:right w:val="single" w:color="auto" w:sz="6" w:space="0"/>
            </w:tcBorders>
            <w:vAlign w:val="center"/>
          </w:tcPr>
          <w:p w:rsidRPr="005C0E48" w:rsidR="00363CC1" w:rsidP="00363CC1" w:rsidRDefault="00363CC1" w14:paraId="7154C108" w14:textId="77777777">
            <w:pPr>
              <w:tabs>
                <w:tab w:val="left" w:pos="9360"/>
              </w:tabs>
              <w:ind w:left="0" w:firstLine="8"/>
              <w:contextualSpacing/>
              <w:jc w:val="center"/>
            </w:pPr>
            <w:r w:rsidRPr="005C0E48">
              <w:t>TP rūšis</w:t>
            </w:r>
          </w:p>
        </w:tc>
        <w:tc>
          <w:tcPr>
            <w:tcW w:w="4095" w:type="dxa"/>
            <w:tcBorders>
              <w:top w:val="single" w:color="auto" w:sz="6" w:space="0"/>
              <w:left w:val="single" w:color="auto" w:sz="6" w:space="0"/>
              <w:bottom w:val="single" w:color="auto" w:sz="6" w:space="0"/>
              <w:right w:val="single" w:color="auto" w:sz="6" w:space="0"/>
            </w:tcBorders>
            <w:vAlign w:val="center"/>
          </w:tcPr>
          <w:p w:rsidRPr="005C0E48" w:rsidR="00363CC1" w:rsidP="00363CC1" w:rsidRDefault="00363CC1" w14:paraId="5B7E3D86" w14:textId="77777777">
            <w:pPr>
              <w:tabs>
                <w:tab w:val="left" w:pos="9360"/>
              </w:tabs>
              <w:ind w:left="0" w:firstLine="8"/>
              <w:contextualSpacing/>
              <w:jc w:val="center"/>
            </w:pPr>
            <w:r w:rsidRPr="005C0E48">
              <w:t>Pastabos, išvados, defektai</w:t>
            </w:r>
          </w:p>
        </w:tc>
        <w:tc>
          <w:tcPr>
            <w:tcW w:w="2052" w:type="dxa"/>
            <w:tcBorders>
              <w:top w:val="single" w:color="auto" w:sz="6" w:space="0"/>
              <w:left w:val="single" w:color="auto" w:sz="6" w:space="0"/>
              <w:bottom w:val="single" w:color="auto" w:sz="6" w:space="0"/>
              <w:right w:val="single" w:color="auto" w:sz="6" w:space="0"/>
            </w:tcBorders>
            <w:vAlign w:val="center"/>
          </w:tcPr>
          <w:p w:rsidRPr="005C0E48" w:rsidR="00363CC1" w:rsidP="00363CC1" w:rsidRDefault="00363CC1" w14:paraId="150B33FF" w14:textId="77777777">
            <w:pPr>
              <w:tabs>
                <w:tab w:val="left" w:pos="9360"/>
              </w:tabs>
              <w:ind w:left="0" w:firstLine="8"/>
              <w:contextualSpacing/>
              <w:jc w:val="center"/>
            </w:pPr>
            <w:r w:rsidRPr="005C0E48">
              <w:t>Vykdytojo</w:t>
            </w:r>
          </w:p>
          <w:p w:rsidRPr="005C0E48" w:rsidR="00363CC1" w:rsidP="00363CC1" w:rsidRDefault="00363CC1" w14:paraId="69D669D8" w14:textId="77777777">
            <w:pPr>
              <w:tabs>
                <w:tab w:val="left" w:pos="9360"/>
              </w:tabs>
              <w:ind w:left="0" w:firstLine="8"/>
              <w:contextualSpacing/>
              <w:jc w:val="center"/>
            </w:pPr>
            <w:r w:rsidRPr="005C0E48">
              <w:t>parašas</w:t>
            </w:r>
          </w:p>
        </w:tc>
      </w:tr>
      <w:tr w:rsidRPr="005C0E48" w:rsidR="00363CC1" w:rsidTr="00363CC1" w14:paraId="69263EFC"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DAAA63F"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6B8B580"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3717B7A8" w14:textId="77777777">
            <w:pPr>
              <w:tabs>
                <w:tab w:val="left" w:pos="9360"/>
              </w:tabs>
              <w:contextualSpacing/>
            </w:pPr>
          </w:p>
        </w:tc>
        <w:tc>
          <w:tcPr>
            <w:tcW w:w="2052"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23ED7ECD" w14:textId="77777777">
            <w:pPr>
              <w:tabs>
                <w:tab w:val="left" w:pos="9360"/>
              </w:tabs>
              <w:contextualSpacing/>
            </w:pPr>
          </w:p>
        </w:tc>
      </w:tr>
      <w:tr w:rsidRPr="005C0E48" w:rsidR="00363CC1" w:rsidTr="00363CC1" w14:paraId="0C588A96"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B4B3271"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0EDB24A5"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081990B5" w14:textId="77777777">
            <w:pPr>
              <w:tabs>
                <w:tab w:val="left" w:pos="9360"/>
              </w:tabs>
              <w:contextualSpacing/>
            </w:pPr>
          </w:p>
        </w:tc>
        <w:tc>
          <w:tcPr>
            <w:tcW w:w="2052"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7D11D29" w14:textId="77777777">
            <w:pPr>
              <w:tabs>
                <w:tab w:val="left" w:pos="9360"/>
              </w:tabs>
              <w:contextualSpacing/>
            </w:pPr>
          </w:p>
        </w:tc>
      </w:tr>
      <w:tr w:rsidRPr="005C0E48" w:rsidR="00363CC1" w:rsidTr="00363CC1" w14:paraId="0BF59C93"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3BC9440E"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3344A354"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B3AA9FA" w14:textId="77777777">
            <w:pPr>
              <w:tabs>
                <w:tab w:val="left" w:pos="9360"/>
              </w:tabs>
              <w:contextualSpacing/>
            </w:pPr>
          </w:p>
        </w:tc>
        <w:tc>
          <w:tcPr>
            <w:tcW w:w="2052"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497BB34" w14:textId="77777777">
            <w:pPr>
              <w:tabs>
                <w:tab w:val="left" w:pos="9360"/>
              </w:tabs>
              <w:contextualSpacing/>
            </w:pPr>
          </w:p>
        </w:tc>
      </w:tr>
      <w:tr w:rsidRPr="005C0E48" w:rsidR="00363CC1" w:rsidTr="00363CC1" w14:paraId="0B6FE42A"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8846F58"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3BB068CC"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9B12E2D" w14:textId="77777777">
            <w:pPr>
              <w:tabs>
                <w:tab w:val="left" w:pos="9360"/>
              </w:tabs>
              <w:contextualSpacing/>
            </w:pPr>
          </w:p>
        </w:tc>
        <w:tc>
          <w:tcPr>
            <w:tcW w:w="2052"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1D456CE9" w14:textId="77777777">
            <w:pPr>
              <w:tabs>
                <w:tab w:val="left" w:pos="9360"/>
              </w:tabs>
              <w:contextualSpacing/>
            </w:pPr>
          </w:p>
        </w:tc>
      </w:tr>
      <w:tr w:rsidRPr="005C0E48" w:rsidR="00363CC1" w:rsidTr="00363CC1" w14:paraId="1DB66CE9"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E90D79A"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5AC1F8F"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743B160" w14:textId="77777777">
            <w:pPr>
              <w:tabs>
                <w:tab w:val="left" w:pos="9360"/>
              </w:tabs>
              <w:contextualSpacing/>
            </w:pPr>
          </w:p>
        </w:tc>
        <w:tc>
          <w:tcPr>
            <w:tcW w:w="2052"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2AF8969A" w14:textId="77777777">
            <w:pPr>
              <w:tabs>
                <w:tab w:val="left" w:pos="9360"/>
              </w:tabs>
              <w:contextualSpacing/>
            </w:pPr>
          </w:p>
        </w:tc>
      </w:tr>
      <w:tr w:rsidRPr="005C0E48" w:rsidR="00363CC1" w:rsidTr="00363CC1" w14:paraId="600145AF"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A7CEDC0"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25B9C70D"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3161191" w14:textId="77777777">
            <w:pPr>
              <w:tabs>
                <w:tab w:val="left" w:pos="9360"/>
              </w:tabs>
              <w:contextualSpacing/>
            </w:pPr>
          </w:p>
        </w:tc>
        <w:tc>
          <w:tcPr>
            <w:tcW w:w="2052"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0ACCB54" w14:textId="77777777">
            <w:pPr>
              <w:tabs>
                <w:tab w:val="left" w:pos="9360"/>
              </w:tabs>
              <w:contextualSpacing/>
            </w:pPr>
          </w:p>
        </w:tc>
      </w:tr>
      <w:tr w:rsidRPr="005C0E48" w:rsidR="00363CC1" w:rsidTr="00363CC1" w14:paraId="2F1F825F"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2BDB2131"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10952DBE"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6089CCD" w14:textId="77777777">
            <w:pPr>
              <w:tabs>
                <w:tab w:val="left" w:pos="9360"/>
              </w:tabs>
              <w:contextualSpacing/>
            </w:pPr>
          </w:p>
        </w:tc>
        <w:tc>
          <w:tcPr>
            <w:tcW w:w="2052"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37448F3" w14:textId="77777777">
            <w:pPr>
              <w:tabs>
                <w:tab w:val="left" w:pos="9360"/>
              </w:tabs>
              <w:contextualSpacing/>
            </w:pPr>
          </w:p>
        </w:tc>
      </w:tr>
    </w:tbl>
    <w:p w:rsidRPr="005C0E48" w:rsidR="00363CC1" w:rsidP="00363CC1" w:rsidRDefault="00363CC1" w14:paraId="66D94629" w14:textId="77777777">
      <w:pPr>
        <w:contextualSpacing/>
      </w:pPr>
    </w:p>
    <w:p w:rsidRPr="005C0E48" w:rsidR="00363CC1" w:rsidP="00363CC1" w:rsidRDefault="00363CC1" w14:paraId="38656FF5" w14:textId="77777777">
      <w:pPr>
        <w:contextualSpacing/>
      </w:pPr>
    </w:p>
    <w:p w:rsidRPr="005C0E48" w:rsidR="00363CC1" w:rsidP="00363CC1" w:rsidRDefault="00363CC1" w14:paraId="2C65E50D" w14:textId="77777777">
      <w:pPr>
        <w:contextualSpacing/>
        <w:jc w:val="center"/>
        <w:rPr>
          <w:b/>
        </w:rPr>
      </w:pPr>
      <w:r w:rsidRPr="005C0E48">
        <w:rPr>
          <w:b/>
        </w:rPr>
        <w:t>TECHNINĖS PRIEŽIŪROS REGISTRACIJA</w:t>
      </w:r>
    </w:p>
    <w:tbl>
      <w:tblPr>
        <w:tblW w:w="0" w:type="auto"/>
        <w:tblInd w:w="39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Pr="005C0E48" w:rsidR="00363CC1" w:rsidTr="00363CC1" w14:paraId="4DB34B36" w14:textId="77777777">
        <w:trPr>
          <w:trHeight w:val="567"/>
        </w:trPr>
        <w:tc>
          <w:tcPr>
            <w:tcW w:w="1245" w:type="dxa"/>
            <w:tcBorders>
              <w:top w:val="single" w:color="auto" w:sz="6" w:space="0"/>
              <w:left w:val="single" w:color="auto" w:sz="6" w:space="0"/>
              <w:bottom w:val="single" w:color="auto" w:sz="6" w:space="0"/>
              <w:right w:val="single" w:color="auto" w:sz="6" w:space="0"/>
            </w:tcBorders>
            <w:vAlign w:val="center"/>
          </w:tcPr>
          <w:p w:rsidRPr="005C0E48" w:rsidR="00363CC1" w:rsidP="00363CC1" w:rsidRDefault="00363CC1" w14:paraId="5C10EC07" w14:textId="77777777">
            <w:pPr>
              <w:tabs>
                <w:tab w:val="left" w:pos="9360"/>
              </w:tabs>
              <w:ind w:left="0" w:firstLine="0"/>
              <w:contextualSpacing/>
              <w:jc w:val="center"/>
              <w:rPr>
                <w:position w:val="-24"/>
              </w:rPr>
            </w:pPr>
            <w:r w:rsidRPr="005C0E48">
              <w:rPr>
                <w:position w:val="-24"/>
              </w:rPr>
              <w:t>Data</w:t>
            </w:r>
          </w:p>
        </w:tc>
        <w:tc>
          <w:tcPr>
            <w:tcW w:w="1631" w:type="dxa"/>
            <w:tcBorders>
              <w:top w:val="single" w:color="auto" w:sz="6" w:space="0"/>
              <w:left w:val="single" w:color="auto" w:sz="6" w:space="0"/>
              <w:bottom w:val="single" w:color="auto" w:sz="6" w:space="0"/>
              <w:right w:val="single" w:color="auto" w:sz="6" w:space="0"/>
            </w:tcBorders>
            <w:vAlign w:val="center"/>
          </w:tcPr>
          <w:p w:rsidRPr="005C0E48" w:rsidR="00363CC1" w:rsidP="00363CC1" w:rsidRDefault="00363CC1" w14:paraId="103BAD40" w14:textId="77777777">
            <w:pPr>
              <w:tabs>
                <w:tab w:val="left" w:pos="9360"/>
              </w:tabs>
              <w:ind w:left="0" w:firstLine="0"/>
              <w:contextualSpacing/>
              <w:jc w:val="center"/>
            </w:pPr>
            <w:r w:rsidRPr="005C0E48">
              <w:t>TP rūšis</w:t>
            </w:r>
          </w:p>
        </w:tc>
        <w:tc>
          <w:tcPr>
            <w:tcW w:w="4095" w:type="dxa"/>
            <w:tcBorders>
              <w:top w:val="single" w:color="auto" w:sz="6" w:space="0"/>
              <w:left w:val="single" w:color="auto" w:sz="6" w:space="0"/>
              <w:bottom w:val="single" w:color="auto" w:sz="6" w:space="0"/>
              <w:right w:val="single" w:color="auto" w:sz="6" w:space="0"/>
            </w:tcBorders>
            <w:vAlign w:val="center"/>
          </w:tcPr>
          <w:p w:rsidRPr="005C0E48" w:rsidR="00363CC1" w:rsidP="00363CC1" w:rsidRDefault="00363CC1" w14:paraId="5C722885" w14:textId="77777777">
            <w:pPr>
              <w:tabs>
                <w:tab w:val="left" w:pos="9360"/>
              </w:tabs>
              <w:ind w:left="0" w:firstLine="0"/>
              <w:contextualSpacing/>
              <w:jc w:val="center"/>
            </w:pPr>
            <w:r w:rsidRPr="005C0E48">
              <w:t>Pastabos, išvados, defektai</w:t>
            </w:r>
          </w:p>
        </w:tc>
        <w:tc>
          <w:tcPr>
            <w:tcW w:w="1818" w:type="dxa"/>
            <w:tcBorders>
              <w:top w:val="single" w:color="auto" w:sz="6" w:space="0"/>
              <w:left w:val="single" w:color="auto" w:sz="6" w:space="0"/>
              <w:bottom w:val="single" w:color="auto" w:sz="6" w:space="0"/>
              <w:right w:val="single" w:color="auto" w:sz="6" w:space="0"/>
            </w:tcBorders>
            <w:vAlign w:val="center"/>
          </w:tcPr>
          <w:p w:rsidRPr="005C0E48" w:rsidR="00363CC1" w:rsidP="00363CC1" w:rsidRDefault="00363CC1" w14:paraId="22895FF8" w14:textId="77777777">
            <w:pPr>
              <w:tabs>
                <w:tab w:val="left" w:pos="9360"/>
              </w:tabs>
              <w:ind w:left="0" w:firstLine="0"/>
              <w:contextualSpacing/>
              <w:jc w:val="center"/>
            </w:pPr>
            <w:r w:rsidRPr="005C0E48">
              <w:t>Vykdytojo</w:t>
            </w:r>
          </w:p>
          <w:p w:rsidRPr="005C0E48" w:rsidR="00363CC1" w:rsidP="00363CC1" w:rsidRDefault="00363CC1" w14:paraId="0B3364EB" w14:textId="77777777">
            <w:pPr>
              <w:tabs>
                <w:tab w:val="left" w:pos="9360"/>
              </w:tabs>
              <w:ind w:left="0" w:firstLine="0"/>
              <w:contextualSpacing/>
              <w:jc w:val="center"/>
            </w:pPr>
            <w:r w:rsidRPr="005C0E48">
              <w:t>parašas</w:t>
            </w:r>
          </w:p>
        </w:tc>
      </w:tr>
      <w:tr w:rsidRPr="005C0E48" w:rsidR="00363CC1" w:rsidTr="00363CC1" w14:paraId="45687365"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259272A"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1405A36"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CD1AF71"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13447C7D" w14:textId="77777777">
            <w:pPr>
              <w:tabs>
                <w:tab w:val="left" w:pos="9360"/>
              </w:tabs>
              <w:contextualSpacing/>
            </w:pPr>
          </w:p>
        </w:tc>
      </w:tr>
      <w:tr w:rsidRPr="005C0E48" w:rsidR="00363CC1" w:rsidTr="00363CC1" w14:paraId="3AAC6184"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31FB512"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0272430B"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482A5C1"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31DD620" w14:textId="77777777">
            <w:pPr>
              <w:tabs>
                <w:tab w:val="left" w:pos="9360"/>
              </w:tabs>
              <w:contextualSpacing/>
            </w:pPr>
          </w:p>
        </w:tc>
      </w:tr>
      <w:tr w:rsidRPr="005C0E48" w:rsidR="00363CC1" w:rsidTr="00363CC1" w14:paraId="42F0ECE5"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0225E145"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023FBF27"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294FFA7"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09209B42" w14:textId="77777777">
            <w:pPr>
              <w:tabs>
                <w:tab w:val="left" w:pos="9360"/>
              </w:tabs>
              <w:contextualSpacing/>
            </w:pPr>
          </w:p>
        </w:tc>
      </w:tr>
      <w:tr w:rsidRPr="005C0E48" w:rsidR="00363CC1" w:rsidTr="00363CC1" w14:paraId="28D6B818"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2FBCF6B1"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F50B48C"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62B4D4D"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6417949" w14:textId="77777777">
            <w:pPr>
              <w:tabs>
                <w:tab w:val="left" w:pos="9360"/>
              </w:tabs>
              <w:contextualSpacing/>
            </w:pPr>
          </w:p>
        </w:tc>
      </w:tr>
      <w:tr w:rsidRPr="005C0E48" w:rsidR="00363CC1" w:rsidTr="00363CC1" w14:paraId="5E7B5340"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0612AA3"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3AAD98B7"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30C874BB"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1532F204" w14:textId="77777777">
            <w:pPr>
              <w:tabs>
                <w:tab w:val="left" w:pos="9360"/>
              </w:tabs>
              <w:contextualSpacing/>
            </w:pPr>
          </w:p>
        </w:tc>
      </w:tr>
      <w:tr w:rsidRPr="005C0E48" w:rsidR="00363CC1" w:rsidTr="00363CC1" w14:paraId="7C8D21B7"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3C35A940"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1AABE69"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3E57AAE5"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443EAA2" w14:textId="77777777">
            <w:pPr>
              <w:tabs>
                <w:tab w:val="left" w:pos="9360"/>
              </w:tabs>
              <w:contextualSpacing/>
            </w:pPr>
          </w:p>
        </w:tc>
      </w:tr>
      <w:tr w:rsidRPr="005C0E48" w:rsidR="00363CC1" w:rsidTr="00363CC1" w14:paraId="2CE7F94A"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D5353A7"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10BD1659"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10EFE4B"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73E524B" w14:textId="77777777">
            <w:pPr>
              <w:tabs>
                <w:tab w:val="left" w:pos="9360"/>
              </w:tabs>
              <w:contextualSpacing/>
            </w:pPr>
          </w:p>
        </w:tc>
      </w:tr>
      <w:tr w:rsidRPr="005C0E48" w:rsidR="00363CC1" w:rsidTr="00363CC1" w14:paraId="328F97E4"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A53510A"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958DF93"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185D64D"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367B4840" w14:textId="77777777">
            <w:pPr>
              <w:tabs>
                <w:tab w:val="left" w:pos="9360"/>
              </w:tabs>
              <w:contextualSpacing/>
            </w:pPr>
          </w:p>
        </w:tc>
      </w:tr>
      <w:tr w:rsidRPr="005C0E48" w:rsidR="00363CC1" w:rsidTr="00363CC1" w14:paraId="7EF764CB"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9C2DB19"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35C1CAE"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0FC52DCF"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1A7B1593" w14:textId="77777777">
            <w:pPr>
              <w:tabs>
                <w:tab w:val="left" w:pos="9360"/>
              </w:tabs>
              <w:contextualSpacing/>
            </w:pPr>
          </w:p>
        </w:tc>
      </w:tr>
      <w:tr w:rsidRPr="005C0E48" w:rsidR="00363CC1" w:rsidTr="00363CC1" w14:paraId="3CDF1444"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3E2A904"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97B0699"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FB8F711"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5EB3F0F" w14:textId="77777777">
            <w:pPr>
              <w:tabs>
                <w:tab w:val="left" w:pos="9360"/>
              </w:tabs>
              <w:contextualSpacing/>
            </w:pPr>
          </w:p>
        </w:tc>
      </w:tr>
      <w:tr w:rsidRPr="005C0E48" w:rsidR="00363CC1" w:rsidTr="00363CC1" w14:paraId="3D317F93"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5194B2B"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665A1FD"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40439EE"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12F4330" w14:textId="77777777">
            <w:pPr>
              <w:tabs>
                <w:tab w:val="left" w:pos="9360"/>
              </w:tabs>
              <w:contextualSpacing/>
            </w:pPr>
          </w:p>
        </w:tc>
      </w:tr>
      <w:tr w:rsidRPr="005C0E48" w:rsidR="00363CC1" w:rsidTr="00363CC1" w14:paraId="3CF6D3C3"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2EF7FD0D"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AB39C9B"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78BF20C"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2ED1AD6C" w14:textId="77777777">
            <w:pPr>
              <w:tabs>
                <w:tab w:val="left" w:pos="9360"/>
              </w:tabs>
              <w:contextualSpacing/>
            </w:pPr>
          </w:p>
        </w:tc>
      </w:tr>
      <w:tr w:rsidRPr="005C0E48" w:rsidR="00363CC1" w:rsidTr="00363CC1" w14:paraId="138F4978"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426BD46"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3D3813AD"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2B57A73F"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CB7D5BB" w14:textId="77777777">
            <w:pPr>
              <w:tabs>
                <w:tab w:val="left" w:pos="9360"/>
              </w:tabs>
              <w:contextualSpacing/>
            </w:pPr>
          </w:p>
        </w:tc>
      </w:tr>
      <w:tr w:rsidRPr="005C0E48" w:rsidR="00363CC1" w:rsidTr="00363CC1" w14:paraId="35BD0F59"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B022E99"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1DC291A7"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C5A8710"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7FC5105" w14:textId="77777777">
            <w:pPr>
              <w:tabs>
                <w:tab w:val="left" w:pos="9360"/>
              </w:tabs>
              <w:contextualSpacing/>
            </w:pPr>
          </w:p>
        </w:tc>
      </w:tr>
      <w:tr w:rsidRPr="005C0E48" w:rsidR="00363CC1" w:rsidTr="00363CC1" w14:paraId="6AC4CFC1"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31029DB4"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C68CA19"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B1DF466"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735ECA8" w14:textId="77777777">
            <w:pPr>
              <w:tabs>
                <w:tab w:val="left" w:pos="9360"/>
              </w:tabs>
              <w:contextualSpacing/>
            </w:pPr>
          </w:p>
        </w:tc>
      </w:tr>
      <w:tr w:rsidRPr="005C0E48" w:rsidR="00363CC1" w:rsidTr="00363CC1" w14:paraId="75D43CEE"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1B632084"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4E3361A"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B9F6E97"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0E628D52" w14:textId="77777777">
            <w:pPr>
              <w:tabs>
                <w:tab w:val="left" w:pos="9360"/>
              </w:tabs>
              <w:contextualSpacing/>
            </w:pPr>
          </w:p>
        </w:tc>
      </w:tr>
      <w:tr w:rsidRPr="005C0E48" w:rsidR="00363CC1" w:rsidTr="00363CC1" w14:paraId="1FBDB4E9"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A3274DD"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2CBA2C9C"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D4E2CD7"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3B1B41F2" w14:textId="77777777">
            <w:pPr>
              <w:tabs>
                <w:tab w:val="left" w:pos="9360"/>
              </w:tabs>
              <w:contextualSpacing/>
            </w:pPr>
          </w:p>
        </w:tc>
      </w:tr>
      <w:tr w:rsidRPr="005C0E48" w:rsidR="00363CC1" w:rsidTr="00363CC1" w14:paraId="762D32FA"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BD219DF"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63767F0"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269B398E"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2BFBCE7C" w14:textId="77777777">
            <w:pPr>
              <w:tabs>
                <w:tab w:val="left" w:pos="9360"/>
              </w:tabs>
              <w:contextualSpacing/>
            </w:pPr>
          </w:p>
        </w:tc>
      </w:tr>
      <w:tr w:rsidRPr="005C0E48" w:rsidR="00363CC1" w:rsidTr="00363CC1" w14:paraId="64FF0876"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3F09890C"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BDB5E4F"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9BDEB71"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5FE39DF" w14:textId="77777777">
            <w:pPr>
              <w:tabs>
                <w:tab w:val="left" w:pos="9360"/>
              </w:tabs>
              <w:contextualSpacing/>
            </w:pPr>
          </w:p>
        </w:tc>
      </w:tr>
      <w:tr w:rsidRPr="005C0E48" w:rsidR="00363CC1" w:rsidTr="00363CC1" w14:paraId="6EF65294"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26F478A7"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0BC553B9"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2C298466"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FC90CA1" w14:textId="77777777">
            <w:pPr>
              <w:tabs>
                <w:tab w:val="left" w:pos="9360"/>
              </w:tabs>
              <w:contextualSpacing/>
            </w:pPr>
          </w:p>
        </w:tc>
      </w:tr>
      <w:tr w:rsidRPr="005C0E48" w:rsidR="00363CC1" w:rsidTr="00363CC1" w14:paraId="4A34E957"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ACAECA7"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5E5AA4B"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6C2E12D"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5D4564B2" w14:textId="77777777">
            <w:pPr>
              <w:tabs>
                <w:tab w:val="left" w:pos="9360"/>
              </w:tabs>
              <w:contextualSpacing/>
            </w:pPr>
          </w:p>
        </w:tc>
      </w:tr>
      <w:tr w:rsidRPr="005C0E48" w:rsidR="00363CC1" w:rsidTr="00363CC1" w14:paraId="12D003AC" w14:textId="77777777">
        <w:trPr>
          <w:trHeight w:val="567"/>
        </w:trPr>
        <w:tc>
          <w:tcPr>
            <w:tcW w:w="124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AE87EED" w14:textId="77777777">
            <w:pPr>
              <w:tabs>
                <w:tab w:val="left" w:pos="9360"/>
              </w:tabs>
              <w:contextualSpacing/>
            </w:pPr>
          </w:p>
        </w:tc>
        <w:tc>
          <w:tcPr>
            <w:tcW w:w="163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45A3F82" w14:textId="77777777">
            <w:pPr>
              <w:tabs>
                <w:tab w:val="left" w:pos="9360"/>
              </w:tabs>
              <w:contextualSpacing/>
            </w:pPr>
          </w:p>
        </w:tc>
        <w:tc>
          <w:tcPr>
            <w:tcW w:w="409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5435058" w14:textId="77777777">
            <w:pPr>
              <w:tabs>
                <w:tab w:val="left" w:pos="9360"/>
              </w:tabs>
              <w:contextualSpacing/>
            </w:pPr>
          </w:p>
        </w:tc>
        <w:tc>
          <w:tcPr>
            <w:tcW w:w="1818"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426E0C05" w14:textId="77777777">
            <w:pPr>
              <w:tabs>
                <w:tab w:val="left" w:pos="9360"/>
              </w:tabs>
              <w:contextualSpacing/>
            </w:pPr>
          </w:p>
        </w:tc>
      </w:tr>
    </w:tbl>
    <w:p w:rsidRPr="005C0E48" w:rsidR="00363CC1" w:rsidP="00363CC1" w:rsidRDefault="00363CC1" w14:paraId="51298785" w14:textId="77777777">
      <w:pPr>
        <w:contextualSpacing/>
      </w:pPr>
    </w:p>
    <w:p w:rsidRPr="005C0E48" w:rsidR="00363CC1" w:rsidP="00363CC1" w:rsidRDefault="00363CC1" w14:paraId="4140CF56" w14:textId="77777777">
      <w:pPr>
        <w:contextualSpacing/>
      </w:pPr>
    </w:p>
    <w:p w:rsidRPr="005C0E48" w:rsidR="00363CC1" w:rsidP="00363CC1" w:rsidRDefault="00363CC1" w14:paraId="6230A246" w14:textId="77777777">
      <w:pPr>
        <w:contextualSpacing/>
        <w:jc w:val="center"/>
        <w:rPr>
          <w:b/>
          <w:bCs/>
        </w:rPr>
      </w:pPr>
      <w:r w:rsidRPr="005C0E48">
        <w:t>NUOSTATAI IR JŲ KEITIMAI</w:t>
      </w:r>
    </w:p>
    <w:tbl>
      <w:tblPr>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851"/>
        <w:gridCol w:w="4394"/>
        <w:gridCol w:w="1871"/>
        <w:gridCol w:w="1815"/>
      </w:tblGrid>
      <w:tr w:rsidRPr="005C0E48" w:rsidR="00363CC1" w:rsidTr="00363CC1" w14:paraId="5D7C1342" w14:textId="77777777">
        <w:trPr>
          <w:trHeight w:val="780"/>
        </w:trPr>
        <w:tc>
          <w:tcPr>
            <w:tcW w:w="851" w:type="dxa"/>
            <w:tcBorders>
              <w:top w:val="single" w:color="auto" w:sz="6" w:space="0"/>
              <w:left w:val="single" w:color="auto" w:sz="6" w:space="0"/>
              <w:bottom w:val="single" w:color="auto" w:sz="6" w:space="0"/>
              <w:right w:val="single" w:color="auto" w:sz="6" w:space="0"/>
            </w:tcBorders>
            <w:vAlign w:val="center"/>
          </w:tcPr>
          <w:p w:rsidRPr="005C0E48" w:rsidR="00363CC1" w:rsidP="00363CC1" w:rsidRDefault="00363CC1" w14:paraId="7ECE5096" w14:textId="77777777">
            <w:pPr>
              <w:ind w:left="0" w:firstLine="0"/>
              <w:contextualSpacing/>
              <w:jc w:val="center"/>
              <w:rPr>
                <w:position w:val="-24"/>
              </w:rPr>
            </w:pPr>
            <w:r w:rsidRPr="005C0E48">
              <w:rPr>
                <w:position w:val="-24"/>
              </w:rPr>
              <w:t>Data</w:t>
            </w:r>
          </w:p>
        </w:tc>
        <w:tc>
          <w:tcPr>
            <w:tcW w:w="4394" w:type="dxa"/>
            <w:tcBorders>
              <w:top w:val="single" w:color="auto" w:sz="6" w:space="0"/>
              <w:left w:val="single" w:color="auto" w:sz="6" w:space="0"/>
              <w:bottom w:val="nil"/>
              <w:right w:val="single" w:color="auto" w:sz="6" w:space="0"/>
            </w:tcBorders>
            <w:vAlign w:val="center"/>
          </w:tcPr>
          <w:p w:rsidRPr="005C0E48" w:rsidR="00363CC1" w:rsidP="00363CC1" w:rsidRDefault="00363CC1" w14:paraId="4BF696AF" w14:textId="77777777">
            <w:pPr>
              <w:ind w:left="0" w:firstLine="0"/>
              <w:contextualSpacing/>
              <w:jc w:val="center"/>
            </w:pPr>
            <w:r w:rsidRPr="005C0E48">
              <w:t>Nuostatai</w:t>
            </w:r>
          </w:p>
        </w:tc>
        <w:tc>
          <w:tcPr>
            <w:tcW w:w="1871" w:type="dxa"/>
            <w:tcBorders>
              <w:top w:val="single" w:color="auto" w:sz="6" w:space="0"/>
              <w:left w:val="single" w:color="auto" w:sz="6" w:space="0"/>
              <w:bottom w:val="single" w:color="auto" w:sz="6" w:space="0"/>
              <w:right w:val="single" w:color="auto" w:sz="6" w:space="0"/>
            </w:tcBorders>
            <w:vAlign w:val="center"/>
          </w:tcPr>
          <w:p w:rsidRPr="005C0E48" w:rsidR="00363CC1" w:rsidP="00363CC1" w:rsidRDefault="00363CC1" w14:paraId="4DFF8BB8" w14:textId="77777777">
            <w:pPr>
              <w:ind w:left="0" w:firstLine="0"/>
              <w:contextualSpacing/>
              <w:jc w:val="center"/>
            </w:pPr>
            <w:r w:rsidRPr="005C0E48">
              <w:t>Nuostatų keitimo pagrindas</w:t>
            </w:r>
          </w:p>
        </w:tc>
        <w:tc>
          <w:tcPr>
            <w:tcW w:w="1815" w:type="dxa"/>
            <w:tcBorders>
              <w:top w:val="single" w:color="auto" w:sz="6" w:space="0"/>
              <w:left w:val="single" w:color="auto" w:sz="6" w:space="0"/>
              <w:bottom w:val="single" w:color="auto" w:sz="6" w:space="0"/>
              <w:right w:val="single" w:color="auto" w:sz="6" w:space="0"/>
            </w:tcBorders>
            <w:vAlign w:val="center"/>
          </w:tcPr>
          <w:p w:rsidRPr="005C0E48" w:rsidR="00363CC1" w:rsidP="00363CC1" w:rsidRDefault="00363CC1" w14:paraId="5F9FEB02" w14:textId="77777777">
            <w:pPr>
              <w:ind w:left="0" w:firstLine="0"/>
              <w:contextualSpacing/>
              <w:jc w:val="center"/>
            </w:pPr>
            <w:r w:rsidRPr="005C0E48">
              <w:t>Vykdytojo</w:t>
            </w:r>
          </w:p>
          <w:p w:rsidRPr="005C0E48" w:rsidR="00363CC1" w:rsidP="00363CC1" w:rsidRDefault="00363CC1" w14:paraId="15078B6A" w14:textId="77777777">
            <w:pPr>
              <w:ind w:left="0" w:firstLine="0"/>
              <w:contextualSpacing/>
              <w:jc w:val="center"/>
            </w:pPr>
            <w:r w:rsidRPr="005C0E48">
              <w:t>parašas</w:t>
            </w:r>
          </w:p>
        </w:tc>
      </w:tr>
      <w:tr w:rsidRPr="005C0E48" w:rsidR="00363CC1" w:rsidTr="00363CC1" w14:paraId="2349433D" w14:textId="77777777">
        <w:trPr>
          <w:trHeight w:val="4380"/>
        </w:trPr>
        <w:tc>
          <w:tcPr>
            <w:tcW w:w="85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7BFBBC31" w14:textId="77777777">
            <w:pPr>
              <w:widowControl w:val="0"/>
              <w:contextualSpacing/>
              <w:jc w:val="both"/>
            </w:pPr>
            <w:r w:rsidRPr="005C0E48">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036F8F41" w14:textId="77777777">
            <w:pPr>
              <w:widowControl w:val="0"/>
              <w:contextualSpacing/>
            </w:pPr>
          </w:p>
        </w:tc>
        <w:tc>
          <w:tcPr>
            <w:tcW w:w="1871"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69D75002" w14:textId="77777777">
            <w:pPr>
              <w:widowControl w:val="0"/>
              <w:contextualSpacing/>
            </w:pPr>
            <w:r w:rsidRPr="005C0E48">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color="auto" w:sz="6" w:space="0"/>
              <w:left w:val="single" w:color="auto" w:sz="6" w:space="0"/>
              <w:bottom w:val="single" w:color="auto" w:sz="6" w:space="0"/>
              <w:right w:val="single" w:color="auto" w:sz="6" w:space="0"/>
            </w:tcBorders>
          </w:tcPr>
          <w:p w:rsidRPr="005C0E48" w:rsidR="00363CC1" w:rsidP="00363CC1" w:rsidRDefault="00363CC1" w14:paraId="04253AB1" w14:textId="77777777">
            <w:pPr>
              <w:widowControl w:val="0"/>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rsidRPr="005C0E48" w:rsidR="00363CC1" w:rsidP="00363CC1" w:rsidRDefault="00363CC1" w14:paraId="4CA531B5" w14:textId="77777777">
      <w:pPr>
        <w:contextualSpacing/>
      </w:pPr>
    </w:p>
    <w:p w:rsidRPr="005C0E48" w:rsidR="00363CC1" w:rsidP="00363CC1" w:rsidRDefault="00363CC1" w14:paraId="7870CF95" w14:textId="77777777">
      <w:pPr>
        <w:contextualSpacing/>
      </w:pPr>
    </w:p>
    <w:p w:rsidRPr="005C0E48" w:rsidR="00363CC1" w:rsidP="00363CC1" w:rsidRDefault="00363CC1" w14:paraId="1AD87760" w14:textId="77777777">
      <w:pPr>
        <w:contextualSpacing/>
      </w:pPr>
      <w:r w:rsidRPr="005C0E48">
        <w:br w:type="page"/>
      </w:r>
    </w:p>
    <w:p w:rsidRPr="005C0E48" w:rsidR="00363CC1" w:rsidP="00276A18" w:rsidRDefault="758ADC57" w14:paraId="7D68553E" w14:textId="77777777">
      <w:pPr>
        <w:pStyle w:val="ListParagraph"/>
        <w:numPr>
          <w:ilvl w:val="0"/>
          <w:numId w:val="105"/>
        </w:numPr>
        <w:ind w:left="142" w:firstLine="284"/>
        <w:contextualSpacing/>
        <w:jc w:val="right"/>
      </w:pPr>
      <w:bookmarkStart w:name="_Ref294007110" w:id="1052"/>
      <w:bookmarkStart w:name="_Hlk20989139" w:id="1053"/>
      <w:r>
        <w:t>priedas</w:t>
      </w:r>
      <w:bookmarkEnd w:id="1052"/>
    </w:p>
    <w:bookmarkEnd w:id="1053"/>
    <w:p w:rsidRPr="005C0E48" w:rsidR="00363CC1" w:rsidP="00363CC1" w:rsidRDefault="00363CC1" w14:paraId="269B34A5" w14:textId="1D59CD6F">
      <w:pPr>
        <w:contextualSpacing/>
        <w:jc w:val="right"/>
        <w:rPr>
          <w:color w:val="FFFFFF" w:themeColor="background1"/>
        </w:rPr>
      </w:pPr>
      <w:r w:rsidRPr="005C0E48">
        <w:fldChar w:fldCharType="begin"/>
      </w:r>
      <w:r w:rsidRPr="005C0E48">
        <w:rPr>
          <w:color w:val="FFFFFF" w:themeColor="background1"/>
        </w:rPr>
        <w:instrText xml:space="preserve"> REF _Ref297183281 \n \h  \* MERGEFORMAT </w:instrText>
      </w:r>
      <w:r w:rsidRPr="005C0E48">
        <w:rPr>
          <w:color w:val="FFFFFF" w:themeColor="background1"/>
        </w:rPr>
        <w:fldChar w:fldCharType="separate"/>
      </w:r>
      <w:r w:rsidR="00207E6B">
        <w:rPr>
          <w:b/>
          <w:bCs/>
          <w:color w:val="FFFFFF" w:themeColor="background1"/>
        </w:rPr>
        <w:t/>
      </w:r>
      <w:r w:rsidRPr="005C0E48">
        <w:fldChar w:fldCharType="end"/>
      </w:r>
    </w:p>
    <w:p w:rsidRPr="005C0E48" w:rsidR="00363CC1" w:rsidP="00363CC1" w:rsidRDefault="00363CC1" w14:paraId="2B3F6101" w14:textId="77777777">
      <w:pPr>
        <w:pStyle w:val="Heading2"/>
        <w:spacing w:before="120" w:after="0"/>
        <w:contextualSpacing/>
      </w:pPr>
      <w:bookmarkStart w:name="_Toc498354041" w:id="1054"/>
      <w:bookmarkStart w:name="_Toc20814495" w:id="1055"/>
      <w:bookmarkStart w:name="_Toc152085168" w:id="1056"/>
      <w:r w:rsidRPr="005C0E48">
        <w:t>RAA ĮRENGINIŲ TECHNOLOGINIS DERINIMAS (D)</w:t>
      </w:r>
      <w:bookmarkEnd w:id="1054"/>
      <w:bookmarkEnd w:id="1055"/>
      <w:bookmarkEnd w:id="1056"/>
    </w:p>
    <w:p w:rsidRPr="005C0E48" w:rsidR="00363CC1" w:rsidP="00276A18" w:rsidRDefault="00363CC1" w14:paraId="39792CA5" w14:textId="77777777">
      <w:pPr>
        <w:pStyle w:val="ListParagraph"/>
        <w:numPr>
          <w:ilvl w:val="3"/>
          <w:numId w:val="53"/>
        </w:numPr>
        <w:tabs>
          <w:tab w:val="left" w:pos="851"/>
          <w:tab w:val="decimal" w:pos="6912"/>
          <w:tab w:val="left" w:pos="7776"/>
          <w:tab w:val="left" w:pos="8208"/>
        </w:tabs>
        <w:contextualSpacing/>
        <w:jc w:val="both"/>
      </w:pPr>
      <w:r w:rsidRPr="005C0E48">
        <w:t>Įrenginiai pradedami naudoti statybos techninio reglamento ir bendrovės nustatyta tvarka.</w:t>
      </w:r>
    </w:p>
    <w:p w:rsidRPr="005C0E48" w:rsidR="00363CC1" w:rsidP="00276A18" w:rsidRDefault="00363CC1" w14:paraId="78B28224" w14:textId="77777777">
      <w:pPr>
        <w:pStyle w:val="ListParagraph"/>
        <w:numPr>
          <w:ilvl w:val="3"/>
          <w:numId w:val="53"/>
        </w:numPr>
        <w:overflowPunct w:val="0"/>
        <w:autoSpaceDE w:val="0"/>
        <w:autoSpaceDN w:val="0"/>
        <w:adjustRightInd w:val="0"/>
        <w:contextualSpacing/>
        <w:jc w:val="both"/>
        <w:textAlignment w:val="baseline"/>
      </w:pPr>
      <w:r w:rsidRPr="005C0E48">
        <w:t>Pradedami naudoti įrenginiai turi atitikti šio Reglamento ir kitų galiojančių norminių teisės aktų reikalavimus:</w:t>
      </w:r>
    </w:p>
    <w:p w:rsidRPr="005C0E48" w:rsidR="00363CC1" w:rsidP="00276A18" w:rsidRDefault="00363CC1" w14:paraId="733794DD" w14:textId="77777777">
      <w:pPr>
        <w:pStyle w:val="ListParagraph"/>
        <w:numPr>
          <w:ilvl w:val="4"/>
          <w:numId w:val="53"/>
        </w:numPr>
        <w:ind w:left="142"/>
        <w:contextualSpacing/>
        <w:jc w:val="both"/>
      </w:pPr>
      <w:r w:rsidRPr="005C0E48">
        <w:t>Elektros įrenginių įrengimo taisyklių;</w:t>
      </w:r>
    </w:p>
    <w:p w:rsidRPr="005C0E48" w:rsidR="00363CC1" w:rsidP="00276A18" w:rsidRDefault="00363CC1" w14:paraId="3656D0CE" w14:textId="77777777">
      <w:pPr>
        <w:pStyle w:val="ListParagraph"/>
        <w:numPr>
          <w:ilvl w:val="4"/>
          <w:numId w:val="53"/>
        </w:numPr>
        <w:ind w:left="142"/>
        <w:contextualSpacing/>
        <w:jc w:val="both"/>
      </w:pPr>
      <w:r w:rsidRPr="005C0E48">
        <w:t>Elektrinių ir elektros tinklų eksploatavimo taisyklių;</w:t>
      </w:r>
    </w:p>
    <w:p w:rsidRPr="005C0E48" w:rsidR="00363CC1" w:rsidP="00276A18" w:rsidRDefault="00363CC1" w14:paraId="3B9545AE" w14:textId="77777777">
      <w:pPr>
        <w:pStyle w:val="ListParagraph"/>
        <w:numPr>
          <w:ilvl w:val="4"/>
          <w:numId w:val="53"/>
        </w:numPr>
        <w:ind w:left="142"/>
        <w:contextualSpacing/>
        <w:jc w:val="both"/>
      </w:pPr>
      <w:r w:rsidRPr="005C0E48">
        <w:t>Elektros įrenginių bandymo normų ir apimčių;</w:t>
      </w:r>
    </w:p>
    <w:p w:rsidRPr="005C0E48" w:rsidR="00363CC1" w:rsidP="00276A18" w:rsidRDefault="00363CC1" w14:paraId="689EEBB1" w14:textId="77777777">
      <w:pPr>
        <w:pStyle w:val="ListParagraph"/>
        <w:numPr>
          <w:ilvl w:val="4"/>
          <w:numId w:val="53"/>
        </w:numPr>
        <w:ind w:left="142"/>
        <w:contextualSpacing/>
        <w:jc w:val="both"/>
      </w:pPr>
      <w:r w:rsidRPr="005C0E48">
        <w:t>Saugos taisyklių eksploatuojant elektros įrenginius;</w:t>
      </w:r>
    </w:p>
    <w:p w:rsidRPr="005C0E48" w:rsidR="00363CC1" w:rsidP="00276A18" w:rsidRDefault="00363CC1" w14:paraId="33C4CA15" w14:textId="77777777">
      <w:pPr>
        <w:pStyle w:val="ListParagraph"/>
        <w:numPr>
          <w:ilvl w:val="4"/>
          <w:numId w:val="53"/>
        </w:numPr>
        <w:ind w:left="142"/>
        <w:contextualSpacing/>
        <w:jc w:val="both"/>
      </w:pPr>
      <w:r w:rsidRPr="005C0E48">
        <w:t>statybos techninių reglamentų;</w:t>
      </w:r>
    </w:p>
    <w:p w:rsidRPr="005C0E48" w:rsidR="00363CC1" w:rsidP="00276A18" w:rsidRDefault="00363CC1" w14:paraId="1F8946DF" w14:textId="77777777">
      <w:pPr>
        <w:pStyle w:val="ListParagraph"/>
        <w:numPr>
          <w:ilvl w:val="4"/>
          <w:numId w:val="53"/>
        </w:numPr>
        <w:ind w:left="142"/>
        <w:contextualSpacing/>
        <w:jc w:val="both"/>
      </w:pPr>
      <w:r w:rsidRPr="005C0E48">
        <w:t>įrenginio gamintojo techninių dokumentų;</w:t>
      </w:r>
    </w:p>
    <w:p w:rsidRPr="005C0E48" w:rsidR="00363CC1" w:rsidP="00276A18" w:rsidRDefault="00363CC1" w14:paraId="7070982C" w14:textId="77777777">
      <w:pPr>
        <w:pStyle w:val="ListParagraph"/>
        <w:numPr>
          <w:ilvl w:val="3"/>
          <w:numId w:val="53"/>
        </w:numPr>
        <w:overflowPunct w:val="0"/>
        <w:autoSpaceDE w:val="0"/>
        <w:autoSpaceDN w:val="0"/>
        <w:adjustRightInd w:val="0"/>
        <w:contextualSpacing/>
        <w:jc w:val="both"/>
        <w:textAlignment w:val="baseline"/>
      </w:pPr>
      <w:r w:rsidRPr="005C0E48">
        <w:t>Turi būti atliekami naujai sumontuotų RAA įrenginių, matavimų transformatorių ir komutacinių aparatų pavarų elementų technologinio derinimo (D) darbai.</w:t>
      </w:r>
    </w:p>
    <w:p w:rsidRPr="005C0E48" w:rsidR="00363CC1" w:rsidP="00276A18" w:rsidRDefault="00363CC1" w14:paraId="2A8AD4E9" w14:textId="77777777">
      <w:pPr>
        <w:pStyle w:val="ListParagraph"/>
        <w:numPr>
          <w:ilvl w:val="3"/>
          <w:numId w:val="53"/>
        </w:numPr>
        <w:overflowPunct w:val="0"/>
        <w:autoSpaceDE w:val="0"/>
        <w:autoSpaceDN w:val="0"/>
        <w:adjustRightInd w:val="0"/>
        <w:contextualSpacing/>
        <w:jc w:val="both"/>
        <w:textAlignment w:val="baseline"/>
      </w:pPr>
      <w:r w:rsidRPr="005C0E48">
        <w:t>Technologinis derinimas apima:</w:t>
      </w:r>
    </w:p>
    <w:p w:rsidRPr="005C0E48" w:rsidR="00363CC1" w:rsidP="00276A18" w:rsidRDefault="00363CC1" w14:paraId="2B16AB1D" w14:textId="77777777">
      <w:pPr>
        <w:pStyle w:val="ListParagraph"/>
        <w:numPr>
          <w:ilvl w:val="4"/>
          <w:numId w:val="53"/>
        </w:numPr>
        <w:overflowPunct w:val="0"/>
        <w:autoSpaceDE w:val="0"/>
        <w:autoSpaceDN w:val="0"/>
        <w:adjustRightInd w:val="0"/>
        <w:ind w:left="142"/>
        <w:contextualSpacing/>
        <w:jc w:val="both"/>
        <w:textAlignment w:val="baseline"/>
      </w:pPr>
      <w:r w:rsidRPr="005C0E48">
        <w:t>darbo projekto detalią analizę, jo atitikimą techninio (techninio-darbo) projekto sprendiniams ir galiojantiems norminiams teisės aktų reikalavimams;</w:t>
      </w:r>
    </w:p>
    <w:p w:rsidRPr="005C0E48" w:rsidR="00363CC1" w:rsidP="00276A18" w:rsidRDefault="00363CC1" w14:paraId="1FAF416B" w14:textId="77777777">
      <w:pPr>
        <w:pStyle w:val="ListParagraph"/>
        <w:numPr>
          <w:ilvl w:val="4"/>
          <w:numId w:val="53"/>
        </w:numPr>
        <w:overflowPunct w:val="0"/>
        <w:autoSpaceDE w:val="0"/>
        <w:autoSpaceDN w:val="0"/>
        <w:adjustRightInd w:val="0"/>
        <w:ind w:left="142"/>
        <w:contextualSpacing/>
        <w:jc w:val="both"/>
        <w:textAlignment w:val="baseline"/>
      </w:pPr>
      <w:r w:rsidRPr="005C0E48">
        <w:t>išorinio ir vidaus montažo (konfigūravimo) galutinį parengimą ir patikrinimą;</w:t>
      </w:r>
    </w:p>
    <w:p w:rsidRPr="005C0E48" w:rsidR="00363CC1" w:rsidP="00276A18" w:rsidRDefault="00363CC1" w14:paraId="216D5D18" w14:textId="77777777">
      <w:pPr>
        <w:pStyle w:val="ListParagraph"/>
        <w:numPr>
          <w:ilvl w:val="4"/>
          <w:numId w:val="53"/>
        </w:numPr>
        <w:overflowPunct w:val="0"/>
        <w:autoSpaceDE w:val="0"/>
        <w:autoSpaceDN w:val="0"/>
        <w:adjustRightInd w:val="0"/>
        <w:ind w:left="142"/>
        <w:contextualSpacing/>
        <w:jc w:val="both"/>
        <w:textAlignment w:val="baseline"/>
      </w:pPr>
      <w:r w:rsidRPr="005C0E48">
        <w:t xml:space="preserve">antrinių grandinių izoliacijos matavimus ir bandymus; </w:t>
      </w:r>
    </w:p>
    <w:p w:rsidRPr="005C0E48" w:rsidR="00363CC1" w:rsidP="00276A18" w:rsidRDefault="00363CC1" w14:paraId="7B993689" w14:textId="77777777">
      <w:pPr>
        <w:pStyle w:val="ListParagraph"/>
        <w:numPr>
          <w:ilvl w:val="4"/>
          <w:numId w:val="53"/>
        </w:numPr>
        <w:overflowPunct w:val="0"/>
        <w:autoSpaceDE w:val="0"/>
        <w:autoSpaceDN w:val="0"/>
        <w:adjustRightInd w:val="0"/>
        <w:ind w:left="142"/>
        <w:contextualSpacing/>
        <w:jc w:val="both"/>
        <w:textAlignment w:val="baseline"/>
      </w:pPr>
      <w:r w:rsidRPr="005C0E48">
        <w:t>relių ir kitų antrinių grandinių elementų bei atskirų funkcijų detalų charakteristikų patikrinimą pagal jų gamintojų,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w:t>
      </w:r>
      <w:r w:rsidRPr="005C0E48">
        <w:rPr>
          <w:rFonts w:eastAsia="TimesNewRoman" w:cs="TimesNewRoman"/>
        </w:rPr>
        <w:t xml:space="preserve"> </w:t>
      </w:r>
      <w:r w:rsidRPr="005C0E48">
        <w:t>Elektros įrenginių bandymo normų ir apimčių, kitų techninių dokumentų reikalavimus;</w:t>
      </w:r>
    </w:p>
    <w:p w:rsidRPr="005C0E48" w:rsidR="00363CC1" w:rsidP="00276A18" w:rsidRDefault="00363CC1" w14:paraId="3FCE1749" w14:textId="77777777">
      <w:pPr>
        <w:pStyle w:val="ListParagraph"/>
        <w:numPr>
          <w:ilvl w:val="4"/>
          <w:numId w:val="53"/>
        </w:numPr>
        <w:overflowPunct w:val="0"/>
        <w:autoSpaceDE w:val="0"/>
        <w:autoSpaceDN w:val="0"/>
        <w:adjustRightInd w:val="0"/>
        <w:ind w:left="142"/>
        <w:contextualSpacing/>
        <w:jc w:val="both"/>
        <w:textAlignment w:val="baseline"/>
      </w:pPr>
      <w:r w:rsidRPr="005C0E48">
        <w:t>reikalingų nuostatų ir kitų parametrų nustatymą pagal įrangos gamintojų instrukcijas,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 Elektros įrenginių bandymo normų ir apimčių, kitų techninių dokumentų reikalavimus bei savininko užduotis;</w:t>
      </w:r>
    </w:p>
    <w:p w:rsidRPr="005C0E48" w:rsidR="00363CC1" w:rsidP="00276A18" w:rsidRDefault="00363CC1" w14:paraId="60602C8D" w14:textId="77777777">
      <w:pPr>
        <w:pStyle w:val="ListParagraph"/>
        <w:numPr>
          <w:ilvl w:val="4"/>
          <w:numId w:val="53"/>
        </w:numPr>
        <w:overflowPunct w:val="0"/>
        <w:autoSpaceDE w:val="0"/>
        <w:autoSpaceDN w:val="0"/>
        <w:adjustRightInd w:val="0"/>
        <w:ind w:left="142"/>
        <w:contextualSpacing/>
        <w:jc w:val="both"/>
        <w:textAlignment w:val="baseline"/>
      </w:pPr>
      <w:r w:rsidRPr="005C0E48">
        <w:t xml:space="preserve">matavimo transformatorių transformacijos koeficiento, įmagnetinimo charakteristikų, antrinių apvijų ominės ir izoliacijos varžos tarp apvijų ir žemės atžvilgiu patikrinimą. </w:t>
      </w:r>
    </w:p>
    <w:p w:rsidRPr="005C0E48" w:rsidR="00363CC1" w:rsidP="00276A18" w:rsidRDefault="00363CC1" w14:paraId="6499FFAD" w14:textId="77777777">
      <w:pPr>
        <w:pStyle w:val="ListParagraph"/>
        <w:numPr>
          <w:ilvl w:val="4"/>
          <w:numId w:val="53"/>
        </w:numPr>
        <w:overflowPunct w:val="0"/>
        <w:autoSpaceDE w:val="0"/>
        <w:autoSpaceDN w:val="0"/>
        <w:adjustRightInd w:val="0"/>
        <w:ind w:left="142"/>
        <w:contextualSpacing/>
        <w:jc w:val="both"/>
        <w:textAlignment w:val="baseline"/>
      </w:pPr>
      <w:r w:rsidRPr="005C0E48">
        <w:t>matavimo transformatorių kiekvienos antrinės apvijos kartu su jose prijungtais įrenginiais apkrovos matavimą;</w:t>
      </w:r>
    </w:p>
    <w:p w:rsidRPr="005C0E48" w:rsidR="00363CC1" w:rsidP="00276A18" w:rsidRDefault="00363CC1" w14:paraId="02F2839E" w14:textId="12E38745">
      <w:pPr>
        <w:pStyle w:val="ListParagraph"/>
        <w:numPr>
          <w:ilvl w:val="4"/>
          <w:numId w:val="53"/>
        </w:numPr>
        <w:overflowPunct w:val="0"/>
        <w:autoSpaceDE w:val="0"/>
        <w:autoSpaceDN w:val="0"/>
        <w:adjustRightInd w:val="0"/>
        <w:ind w:left="142"/>
        <w:contextualSpacing/>
        <w:jc w:val="both"/>
        <w:textAlignment w:val="baseline"/>
      </w:pPr>
      <w:r w:rsidRPr="005C0E48">
        <w:t xml:space="preserve">relinių apsaugų ir automatikos funkcijų veikimo ir suveikimo laiko kompleksinius matavimus, atsižvelgiant į </w:t>
      </w:r>
      <w:hyperlink w:history="1" w:anchor="_RELINIŲ_APSAUGŲ_LAIKO">
        <w:r w:rsidRPr="001528DF" w:rsidR="00EE48E8">
          <w:rPr>
            <w:rStyle w:val="Hyperlink"/>
            <w:color w:val="auto"/>
            <w:u w:val="none"/>
          </w:rPr>
          <w:t>16</w:t>
        </w:r>
      </w:hyperlink>
      <w:r w:rsidRPr="001528DF">
        <w:t xml:space="preserve"> priedo</w:t>
      </w:r>
      <w:r w:rsidRPr="005C0E48">
        <w:t xml:space="preserve"> reikalavimus, nuo pašalinio šaltinio paduodant į apsaugą reikiamų parametrų avarinio režimo srovę ir įtampą kiekvienai įrenginyje įdiegtai RAA funkcijai suveikdinti ir charakteristikai patikrinti, kai operatyvinė įtampa U = Uv; </w:t>
      </w:r>
    </w:p>
    <w:p w:rsidRPr="005C0E48" w:rsidR="00363CC1" w:rsidP="00276A18" w:rsidRDefault="00363CC1" w14:paraId="2CAFE9DD" w14:textId="77777777">
      <w:pPr>
        <w:pStyle w:val="ListParagraph"/>
        <w:numPr>
          <w:ilvl w:val="4"/>
          <w:numId w:val="53"/>
        </w:numPr>
        <w:overflowPunct w:val="0"/>
        <w:autoSpaceDE w:val="0"/>
        <w:autoSpaceDN w:val="0"/>
        <w:adjustRightInd w:val="0"/>
        <w:ind w:left="142"/>
        <w:contextualSpacing/>
        <w:jc w:val="both"/>
        <w:textAlignment w:val="baseline"/>
      </w:pPr>
      <w:r w:rsidRPr="005C0E48">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rsidRPr="005C0E48" w:rsidR="00363CC1" w:rsidP="00276A18" w:rsidRDefault="00363CC1" w14:paraId="73AB963B" w14:textId="77777777">
      <w:pPr>
        <w:pStyle w:val="ListParagraph"/>
        <w:numPr>
          <w:ilvl w:val="4"/>
          <w:numId w:val="53"/>
        </w:numPr>
        <w:overflowPunct w:val="0"/>
        <w:autoSpaceDE w:val="0"/>
        <w:autoSpaceDN w:val="0"/>
        <w:adjustRightInd w:val="0"/>
        <w:ind w:left="142"/>
        <w:contextualSpacing/>
        <w:jc w:val="both"/>
        <w:textAlignment w:val="baseline"/>
      </w:pPr>
      <w:r w:rsidRPr="005C0E48">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rsidRPr="0004448C" w:rsidR="00363CC1" w:rsidP="00276A18" w:rsidRDefault="00C40450" w14:paraId="18AF4933" w14:textId="699BF933">
      <w:pPr>
        <w:pStyle w:val="ListParagraph"/>
        <w:numPr>
          <w:ilvl w:val="4"/>
          <w:numId w:val="53"/>
        </w:numPr>
        <w:overflowPunct w:val="0"/>
        <w:autoSpaceDE w:val="0"/>
        <w:autoSpaceDN w:val="0"/>
        <w:adjustRightInd w:val="0"/>
        <w:ind w:left="142"/>
        <w:contextualSpacing/>
        <w:jc w:val="both"/>
        <w:textAlignment w:val="baseline"/>
      </w:pPr>
      <w:r>
        <w:t>I</w:t>
      </w:r>
      <w:r w:rsidRPr="005C0E48" w:rsidR="00363CC1">
        <w:t>šbandymą nutraukiant–paduodant operatyvinę įtampą (</w:t>
      </w:r>
      <w:r w:rsidR="009A60D0">
        <w:t xml:space="preserve">elektromechaniniams ir </w:t>
      </w:r>
      <w:r w:rsidR="0050623B">
        <w:t>mikroprocesoriniams</w:t>
      </w:r>
      <w:r w:rsidRPr="005C0E48" w:rsidR="0050623B">
        <w:t xml:space="preserve"> </w:t>
      </w:r>
      <w:r w:rsidRPr="005C0E48" w:rsidR="00363CC1">
        <w:t>RAA įrenginiams</w:t>
      </w:r>
      <w:r w:rsidR="008D732C">
        <w:t xml:space="preserve"> </w:t>
      </w:r>
      <w:r w:rsidR="00F41AA2">
        <w:t>atliekantiems</w:t>
      </w:r>
      <w:r w:rsidR="008D732C">
        <w:t xml:space="preserve"> 10 kV, 110 kV, 330 kV, 400 kV</w:t>
      </w:r>
      <w:r w:rsidR="009A60D0">
        <w:t xml:space="preserve"> prijunginių</w:t>
      </w:r>
      <w:r w:rsidR="0012689F">
        <w:t xml:space="preserve"> RAA funkcijas</w:t>
      </w:r>
      <w:r w:rsidRPr="005C0E48" w:rsidR="00363CC1">
        <w:t xml:space="preserve">) ir </w:t>
      </w:r>
      <w:r w:rsidRPr="0004448C" w:rsidR="00363CC1">
        <w:t>išbandymą visais galimais darbo režimais</w:t>
      </w:r>
      <w:r w:rsidRPr="00DB1A86" w:rsidR="00D62F3F">
        <w:t xml:space="preserve">, </w:t>
      </w:r>
      <w:r w:rsidRPr="00DB1A86" w:rsidR="00B5541F">
        <w:t>band</w:t>
      </w:r>
      <w:r w:rsidRPr="00DB1A86" w:rsidR="00931068">
        <w:t>y</w:t>
      </w:r>
      <w:r w:rsidRPr="00DB1A86" w:rsidR="00B5541F">
        <w:t>m</w:t>
      </w:r>
      <w:r w:rsidRPr="00DB1A86" w:rsidR="00931068">
        <w:t>o</w:t>
      </w:r>
      <w:r w:rsidRPr="00DB1A86" w:rsidR="008A5B99">
        <w:t xml:space="preserve"> metu</w:t>
      </w:r>
      <w:r w:rsidRPr="00DB1A86" w:rsidR="00E134D6">
        <w:t xml:space="preserve"> įrenginio apsaugų funkcijos</w:t>
      </w:r>
      <w:r w:rsidRPr="00DB1A86" w:rsidR="00B5541F">
        <w:t xml:space="preserve"> neturi suveikti</w:t>
      </w:r>
      <w:r w:rsidRPr="00DB1A86" w:rsidR="008A5B99">
        <w:t xml:space="preserve"> į</w:t>
      </w:r>
      <w:r w:rsidRPr="00DB1A86" w:rsidR="002410D8">
        <w:t xml:space="preserve"> komutacinio aparato</w:t>
      </w:r>
      <w:r w:rsidRPr="00DB1A86" w:rsidR="008A5B99">
        <w:t xml:space="preserve"> atjungimą</w:t>
      </w:r>
      <w:r w:rsidRPr="00DB1A86" w:rsidR="002410D8">
        <w:t>/įjungimą</w:t>
      </w:r>
      <w:r w:rsidRPr="00DB1A86" w:rsidR="008A5B99">
        <w:t>.</w:t>
      </w:r>
    </w:p>
    <w:p w:rsidRPr="0004448C" w:rsidR="00363CC1" w:rsidP="00276A18" w:rsidRDefault="00363CC1" w14:paraId="1797F56F" w14:textId="47F3805F">
      <w:pPr>
        <w:pStyle w:val="ListParagraph"/>
        <w:numPr>
          <w:ilvl w:val="4"/>
          <w:numId w:val="53"/>
        </w:numPr>
        <w:overflowPunct w:val="0"/>
        <w:autoSpaceDE w:val="0"/>
        <w:autoSpaceDN w:val="0"/>
        <w:adjustRightInd w:val="0"/>
        <w:ind w:left="142"/>
        <w:contextualSpacing/>
        <w:jc w:val="both"/>
        <w:textAlignment w:val="baseline"/>
      </w:pPr>
      <w:r w:rsidRPr="0004448C">
        <w:t>išbandymą padavus į įrangą darbinių parametrų srovę ir įtampą, taip pat nutraukiant–paduodant ir perjungiant įtampos grandines bei bandomąjį eksploatavimą visais kitais galimais režimais;</w:t>
      </w:r>
    </w:p>
    <w:p w:rsidRPr="0004448C" w:rsidR="00D80D22" w:rsidP="00276A18" w:rsidRDefault="00D80D22" w14:paraId="63908DF5" w14:textId="451DE1A1">
      <w:pPr>
        <w:pStyle w:val="ListParagraph"/>
        <w:numPr>
          <w:ilvl w:val="4"/>
          <w:numId w:val="53"/>
        </w:numPr>
        <w:overflowPunct w:val="0"/>
        <w:autoSpaceDE w:val="0"/>
        <w:autoSpaceDN w:val="0"/>
        <w:adjustRightInd w:val="0"/>
        <w:ind w:left="142"/>
        <w:contextualSpacing/>
        <w:jc w:val="both"/>
        <w:textAlignment w:val="baseline"/>
      </w:pPr>
      <w:r w:rsidRPr="00832D01">
        <w:t>laiko sinchronizavimo funkcijos patikrinimą, ar vykdomas laiko sinchronizavimas</w:t>
      </w:r>
      <w:r w:rsidRPr="0004448C" w:rsidR="0003621B">
        <w:t>;</w:t>
      </w:r>
    </w:p>
    <w:p w:rsidRPr="0004448C" w:rsidR="0003621B" w:rsidP="00276A18" w:rsidRDefault="0003621B" w14:paraId="2665BAA0" w14:textId="0861559A">
      <w:pPr>
        <w:pStyle w:val="ListParagraph"/>
        <w:numPr>
          <w:ilvl w:val="4"/>
          <w:numId w:val="53"/>
        </w:numPr>
        <w:overflowPunct w:val="0"/>
        <w:autoSpaceDE w:val="0"/>
        <w:autoSpaceDN w:val="0"/>
        <w:adjustRightInd w:val="0"/>
        <w:ind w:left="142"/>
        <w:contextualSpacing/>
        <w:jc w:val="both"/>
        <w:textAlignment w:val="baseline"/>
      </w:pPr>
      <w:r w:rsidRPr="00832D01">
        <w:t>pastotės duomenų tinklo rezervavimo PRP funkcij</w:t>
      </w:r>
      <w:r w:rsidRPr="00832D01" w:rsidR="00DF416D">
        <w:t>os</w:t>
      </w:r>
      <w:r w:rsidRPr="00832D01">
        <w:t xml:space="preserve"> (IEC 62439, PRP (angl.: parallel redundancy protocol)) terminaluose</w:t>
      </w:r>
      <w:r w:rsidRPr="0004448C">
        <w:t xml:space="preserve"> patikrinimą;</w:t>
      </w:r>
    </w:p>
    <w:p w:rsidRPr="0004448C" w:rsidR="0003621B" w:rsidP="00276A18" w:rsidRDefault="0003621B" w14:paraId="58B5A4EB" w14:textId="3D284F68">
      <w:pPr>
        <w:pStyle w:val="ListParagraph"/>
        <w:numPr>
          <w:ilvl w:val="4"/>
          <w:numId w:val="53"/>
        </w:numPr>
        <w:overflowPunct w:val="0"/>
        <w:autoSpaceDE w:val="0"/>
        <w:autoSpaceDN w:val="0"/>
        <w:adjustRightInd w:val="0"/>
        <w:ind w:left="142"/>
        <w:contextualSpacing/>
        <w:jc w:val="both"/>
        <w:textAlignment w:val="baseline"/>
      </w:pPr>
      <w:r w:rsidRPr="00832D01">
        <w:t xml:space="preserve"> priimamų/perduodamų GOOSE žinučių technin</w:t>
      </w:r>
      <w:r w:rsidRPr="00832D01" w:rsidR="00DF416D">
        <w:t>ių</w:t>
      </w:r>
      <w:r w:rsidRPr="00832D01">
        <w:t xml:space="preserve"> charakteristik</w:t>
      </w:r>
      <w:r w:rsidRPr="00832D01" w:rsidR="00DF416D">
        <w:t>ų</w:t>
      </w:r>
      <w:r w:rsidRPr="00832D01">
        <w:t>, ir jų atitikimą standarto IEC 61850-8 reikalavimams, ar vykdoma komunikaciją su kitais TP/SP įrenginiais kaip numatyta projekte</w:t>
      </w:r>
      <w:r w:rsidRPr="0004448C">
        <w:t xml:space="preserve"> patikrinimą</w:t>
      </w:r>
      <w:r w:rsidRPr="0004448C" w:rsidR="00462830">
        <w:t>;</w:t>
      </w:r>
    </w:p>
    <w:p w:rsidRPr="0004448C" w:rsidR="00462830" w:rsidP="00276A18" w:rsidRDefault="00462830" w14:paraId="51E23301" w14:textId="2119F022">
      <w:pPr>
        <w:pStyle w:val="ListParagraph"/>
        <w:numPr>
          <w:ilvl w:val="4"/>
          <w:numId w:val="53"/>
        </w:numPr>
        <w:overflowPunct w:val="0"/>
        <w:autoSpaceDE w:val="0"/>
        <w:autoSpaceDN w:val="0"/>
        <w:adjustRightInd w:val="0"/>
        <w:ind w:left="142"/>
        <w:contextualSpacing/>
        <w:jc w:val="both"/>
        <w:textAlignment w:val="baseline"/>
      </w:pPr>
      <w:r w:rsidRPr="00832D01">
        <w:t>pagrindinio ir ji dubliuojančio lygiaverčio/rezervinio terminalo nesuveikimą į jungtuvų atjungimą laikinai nutraukiant srovės ir įtampos matavimų skaitmeninius duomenų paketų ( IEC 61850-9-2 sampled Value data streams) srautus</w:t>
      </w:r>
      <w:r w:rsidRPr="0004448C" w:rsidR="00AB541D">
        <w:t>,</w:t>
      </w:r>
      <w:r w:rsidRPr="0004448C">
        <w:t xml:space="preserve"> patikrinimą;</w:t>
      </w:r>
    </w:p>
    <w:p w:rsidRPr="00DB1A86" w:rsidR="00462830" w:rsidP="00276A18" w:rsidRDefault="001836F7" w14:paraId="4300D472" w14:textId="0E715092">
      <w:pPr>
        <w:pStyle w:val="ListParagraph"/>
        <w:numPr>
          <w:ilvl w:val="4"/>
          <w:numId w:val="53"/>
        </w:numPr>
        <w:overflowPunct w:val="0"/>
        <w:autoSpaceDE w:val="0"/>
        <w:autoSpaceDN w:val="0"/>
        <w:adjustRightInd w:val="0"/>
        <w:ind w:left="142"/>
        <w:contextualSpacing/>
        <w:jc w:val="both"/>
        <w:textAlignment w:val="baseline"/>
      </w:pPr>
      <w:r w:rsidRPr="0004448C">
        <w:t>RAA įrenginių logini</w:t>
      </w:r>
      <w:r w:rsidRPr="0004448C" w:rsidR="00AB541D">
        <w:t>ų</w:t>
      </w:r>
      <w:r w:rsidRPr="00832D01">
        <w:t xml:space="preserve"> ryši</w:t>
      </w:r>
      <w:r w:rsidRPr="00832D01" w:rsidR="00A159FC">
        <w:t>ų</w:t>
      </w:r>
      <w:r w:rsidRPr="00832D01">
        <w:t xml:space="preserve"> vykdom</w:t>
      </w:r>
      <w:r w:rsidRPr="00832D01" w:rsidR="00A159FC">
        <w:t>ų</w:t>
      </w:r>
      <w:r w:rsidRPr="00832D01">
        <w:t xml:space="preserve"> GOOSE žinutėmis protokolo IEC 61850 analizatoriumi</w:t>
      </w:r>
      <w:r w:rsidRPr="00832D01" w:rsidR="007707B7">
        <w:t xml:space="preserve"> patikrinimą</w:t>
      </w:r>
      <w:r w:rsidRPr="00832D01">
        <w:t xml:space="preserve"> ir jų realaus laiko techninės </w:t>
      </w:r>
      <w:r w:rsidRPr="00DB1A86">
        <w:t>būklės ir charakteristikų įvertinimo ataskait</w:t>
      </w:r>
      <w:r w:rsidRPr="00DB1A86" w:rsidR="00D50DB2">
        <w:t>ų</w:t>
      </w:r>
      <w:r w:rsidRPr="00DB1A86" w:rsidR="007707B7">
        <w:t xml:space="preserve"> pateikimą</w:t>
      </w:r>
      <w:r w:rsidRPr="00DB1A86" w:rsidR="00D50DB2">
        <w:t>;</w:t>
      </w:r>
    </w:p>
    <w:p w:rsidRPr="00DB1A86" w:rsidR="00363CC1" w:rsidP="00276A18" w:rsidRDefault="00363CC1" w14:paraId="3BAF56E0" w14:textId="77777777">
      <w:pPr>
        <w:pStyle w:val="ListParagraph"/>
        <w:numPr>
          <w:ilvl w:val="4"/>
          <w:numId w:val="53"/>
        </w:numPr>
        <w:overflowPunct w:val="0"/>
        <w:autoSpaceDE w:val="0"/>
        <w:autoSpaceDN w:val="0"/>
        <w:adjustRightInd w:val="0"/>
        <w:ind w:left="142"/>
        <w:contextualSpacing/>
        <w:jc w:val="both"/>
        <w:textAlignment w:val="baseline"/>
      </w:pPr>
      <w:r w:rsidRPr="00DB1A86">
        <w:t>protokolų, ataskaitų ir schemų įforminimą kiekvieno prijunginio įrenginiams atskiromis bylomis;</w:t>
      </w:r>
    </w:p>
    <w:p w:rsidRPr="00DB1A86" w:rsidR="00363CC1" w:rsidP="00276A18" w:rsidRDefault="00363CC1" w14:paraId="50A4A804" w14:textId="77777777">
      <w:pPr>
        <w:pStyle w:val="ListParagraph"/>
        <w:numPr>
          <w:ilvl w:val="4"/>
          <w:numId w:val="53"/>
        </w:numPr>
        <w:overflowPunct w:val="0"/>
        <w:autoSpaceDE w:val="0"/>
        <w:autoSpaceDN w:val="0"/>
        <w:adjustRightInd w:val="0"/>
        <w:ind w:left="142"/>
        <w:contextualSpacing/>
        <w:jc w:val="both"/>
        <w:textAlignment w:val="baseline"/>
      </w:pPr>
      <w:r w:rsidRPr="00DB1A86">
        <w:t>reikalingų užrašų prie relių ir aparatų padarymą;</w:t>
      </w:r>
    </w:p>
    <w:p w:rsidRPr="00DB1A86" w:rsidR="00363CC1" w:rsidP="00276A18" w:rsidRDefault="00363CC1" w14:paraId="57CE76B8" w14:textId="77777777">
      <w:pPr>
        <w:pStyle w:val="ListParagraph"/>
        <w:numPr>
          <w:ilvl w:val="4"/>
          <w:numId w:val="53"/>
        </w:numPr>
        <w:overflowPunct w:val="0"/>
        <w:autoSpaceDE w:val="0"/>
        <w:autoSpaceDN w:val="0"/>
        <w:adjustRightInd w:val="0"/>
        <w:ind w:left="142"/>
        <w:contextualSpacing/>
        <w:jc w:val="both"/>
        <w:textAlignment w:val="baseline"/>
      </w:pPr>
      <w:r w:rsidRPr="00DB1A86">
        <w:t>eksploatavimo instrukcijų (operatyvinės priežiūros ir techninės priežiūros) rengimą.</w:t>
      </w:r>
    </w:p>
    <w:p w:rsidRPr="005C0E48" w:rsidR="00363CC1" w:rsidP="00276A18" w:rsidRDefault="00363CC1" w14:paraId="26AD65CF" w14:textId="66F62926">
      <w:pPr>
        <w:pStyle w:val="ListParagraph"/>
        <w:numPr>
          <w:ilvl w:val="3"/>
          <w:numId w:val="53"/>
        </w:numPr>
        <w:overflowPunct w:val="0"/>
        <w:autoSpaceDE w:val="0"/>
        <w:autoSpaceDN w:val="0"/>
        <w:adjustRightInd w:val="0"/>
        <w:contextualSpacing/>
        <w:jc w:val="both"/>
        <w:textAlignment w:val="baseline"/>
      </w:pPr>
      <w:r w:rsidRPr="005C0E48">
        <w:t xml:space="preserve">Prieš pripažinimą tinkama naudoti technologiškai suderintą įrangą patikrina techninė darbo komisija, kurioje dalyvauja </w:t>
      </w:r>
      <w:r w:rsidRPr="006525E5" w:rsidR="007E032C">
        <w:t xml:space="preserve"> </w:t>
      </w:r>
      <w:r w:rsidRPr="006525E5" w:rsidR="009F7BE9">
        <w:rPr>
          <w:shd w:val="clear" w:color="auto" w:fill="FFFFFF"/>
        </w:rPr>
        <w:t>statinio specialiųjų statybos darbų techninės priežiūros vadov</w:t>
      </w:r>
      <w:r w:rsidRPr="006525E5" w:rsidR="006525E5">
        <w:rPr>
          <w:shd w:val="clear" w:color="auto" w:fill="FFFFFF"/>
        </w:rPr>
        <w:t>as</w:t>
      </w:r>
      <w:r w:rsidRPr="006525E5" w:rsidR="009F7BE9">
        <w:t xml:space="preserve"> </w:t>
      </w:r>
      <w:r w:rsidR="006525E5">
        <w:t xml:space="preserve">(Toliau - </w:t>
      </w:r>
      <w:r w:rsidR="007E032C">
        <w:t>RAA t</w:t>
      </w:r>
      <w:r w:rsidRPr="005C0E48" w:rsidR="007E032C">
        <w:t>echninis prižiūrėtojas</w:t>
      </w:r>
      <w:r w:rsidR="006525E5">
        <w:t>)</w:t>
      </w:r>
      <w:r w:rsidRPr="005C0E48">
        <w:t>.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rsidRPr="005C0E48" w:rsidR="00363CC1" w:rsidP="00276A18" w:rsidRDefault="00363CC1" w14:paraId="65277E6E" w14:textId="2F5C5A69">
      <w:pPr>
        <w:pStyle w:val="ListParagraph"/>
        <w:numPr>
          <w:ilvl w:val="3"/>
          <w:numId w:val="53"/>
        </w:numPr>
        <w:overflowPunct w:val="0"/>
        <w:autoSpaceDE w:val="0"/>
        <w:autoSpaceDN w:val="0"/>
        <w:adjustRightInd w:val="0"/>
        <w:contextualSpacing/>
        <w:jc w:val="both"/>
        <w:textAlignment w:val="baseline"/>
      </w:pPr>
      <w:r w:rsidRPr="005C0E48">
        <w:t>Rangovo atliekamus montavimo ir technologinio derinimo darbus prižiūri užsakovo paskirtas specialistas –</w:t>
      </w:r>
      <w:r w:rsidR="00C07414">
        <w:t xml:space="preserve"> </w:t>
      </w:r>
      <w:r w:rsidR="00136983">
        <w:t xml:space="preserve">RAA </w:t>
      </w:r>
      <w:r w:rsidR="00DE2135">
        <w:t>t</w:t>
      </w:r>
      <w:r w:rsidRPr="005C0E48" w:rsidR="00136983">
        <w:t>echninis prižiūrėtojas</w:t>
      </w:r>
      <w:r w:rsidRPr="005C0E48">
        <w:t xml:space="preserve">. </w:t>
      </w:r>
      <w:r w:rsidR="007E032C">
        <w:t xml:space="preserve">RAA </w:t>
      </w:r>
      <w:r w:rsidRPr="005C0E48">
        <w:t>Techninis prižiūrėtojas vadovaujasi STR 1.06.01:2016 „Statybos darbai</w:t>
      </w:r>
      <w:r w:rsidRPr="005C0E48" w:rsidR="00C30977">
        <w:t>“</w:t>
      </w:r>
      <w:r w:rsidRPr="005C0E48">
        <w:t>.</w:t>
      </w:r>
      <w:r w:rsidRPr="005C0E48" w:rsidR="00C30977">
        <w:t xml:space="preserve"> </w:t>
      </w:r>
      <w:r w:rsidRPr="005C0E48">
        <w:t xml:space="preserve">Statinio statybos techninė priežiūra“ ir Bendrovės atitinkamais nurodymais. </w:t>
      </w:r>
    </w:p>
    <w:p w:rsidRPr="005C0E48" w:rsidR="00363CC1" w:rsidP="00276A18" w:rsidRDefault="00136983" w14:paraId="372A1FB2" w14:textId="2AC4F9C6">
      <w:pPr>
        <w:pStyle w:val="ListParagraph"/>
        <w:numPr>
          <w:ilvl w:val="3"/>
          <w:numId w:val="53"/>
        </w:numPr>
        <w:overflowPunct w:val="0"/>
        <w:autoSpaceDE w:val="0"/>
        <w:autoSpaceDN w:val="0"/>
        <w:adjustRightInd w:val="0"/>
        <w:contextualSpacing/>
        <w:jc w:val="both"/>
        <w:textAlignment w:val="baseline"/>
      </w:pPr>
      <w:r>
        <w:t xml:space="preserve">RAA </w:t>
      </w:r>
      <w:r w:rsidR="00DE2135">
        <w:t>t</w:t>
      </w:r>
      <w:r w:rsidRPr="005C0E48">
        <w:t>echnini</w:t>
      </w:r>
      <w:r>
        <w:t>o</w:t>
      </w:r>
      <w:r w:rsidRPr="005C0E48">
        <w:t xml:space="preserve"> prižiūrėtoj</w:t>
      </w:r>
      <w:r>
        <w:t>o</w:t>
      </w:r>
      <w:r w:rsidR="0006408C">
        <w:t xml:space="preserve"> </w:t>
      </w:r>
      <w:r w:rsidRPr="005C0E48" w:rsidR="00363CC1">
        <w:t>pareiga – kontroliuoti, ar statinys statomas pagal projektą, ar statybos metu naudojami statybos produktai bei elektrotechniniai gaminiai</w:t>
      </w:r>
      <w:r w:rsidRPr="005C0E48" w:rsidR="00363CC1">
        <w:rPr>
          <w:rFonts w:cs="Arial"/>
        </w:rPr>
        <w:t xml:space="preserve"> </w:t>
      </w:r>
      <w:r w:rsidRPr="005C0E48" w:rsidR="00363CC1">
        <w:t>atitinka statybos rangos sutarties, įstatymų, kitų norminių teisės aktų, normatyvinių statybos techninių dokumentų, normatyvinių statinio saugos ir paskirties dokumentų reikalavimus.</w:t>
      </w:r>
    </w:p>
    <w:p w:rsidRPr="005C0E48" w:rsidR="00363CC1" w:rsidP="00276A18" w:rsidRDefault="00136983" w14:paraId="660ED26B" w14:textId="604CB1ED">
      <w:pPr>
        <w:pStyle w:val="ListParagraph"/>
        <w:numPr>
          <w:ilvl w:val="3"/>
          <w:numId w:val="53"/>
        </w:numPr>
        <w:overflowPunct w:val="0"/>
        <w:autoSpaceDE w:val="0"/>
        <w:autoSpaceDN w:val="0"/>
        <w:adjustRightInd w:val="0"/>
        <w:contextualSpacing/>
        <w:jc w:val="both"/>
        <w:textAlignment w:val="baseline"/>
      </w:pPr>
      <w:r>
        <w:t xml:space="preserve">RAA </w:t>
      </w:r>
      <w:r w:rsidR="00DE2135">
        <w:t>t</w:t>
      </w:r>
      <w:r w:rsidRPr="005C0E48">
        <w:t>echninis</w:t>
      </w:r>
      <w:r w:rsidR="0006408C">
        <w:t xml:space="preserve"> </w:t>
      </w:r>
      <w:r w:rsidRPr="005C0E48" w:rsidR="00363CC1">
        <w:t xml:space="preserve">prižiūrėtojas kontroliuoja, jog defektai ir nebaigti statybos montavimo darbai, taip pat energetikos įrenginių defektai, </w:t>
      </w:r>
      <w:r w:rsidRPr="005C0E48" w:rsidR="00AD4B48">
        <w:t>išryškėję</w:t>
      </w:r>
      <w:r w:rsidRPr="005C0E48" w:rsidR="00363CC1">
        <w:t xml:space="preserve"> individualių ir funkcinių bandymų metu, yra pašalint statybos, montavimo organizacijos ar įrenginių gamintojų iki kompleksinių bandymų pradžios.</w:t>
      </w:r>
    </w:p>
    <w:p w:rsidRPr="005C0E48" w:rsidR="00363CC1" w:rsidP="00276A18" w:rsidRDefault="00136983" w14:paraId="61AB3C25" w14:textId="7512783C">
      <w:pPr>
        <w:pStyle w:val="ListParagraph"/>
        <w:numPr>
          <w:ilvl w:val="3"/>
          <w:numId w:val="53"/>
        </w:numPr>
        <w:overflowPunct w:val="0"/>
        <w:autoSpaceDE w:val="0"/>
        <w:autoSpaceDN w:val="0"/>
        <w:adjustRightInd w:val="0"/>
        <w:contextualSpacing/>
        <w:jc w:val="both"/>
        <w:textAlignment w:val="baseline"/>
      </w:pPr>
      <w:r>
        <w:t xml:space="preserve">RAA </w:t>
      </w:r>
      <w:r w:rsidR="00DE2135">
        <w:t>t</w:t>
      </w:r>
      <w:r w:rsidRPr="005C0E48">
        <w:t xml:space="preserve">echninis prižiūrėtojas </w:t>
      </w:r>
      <w:r w:rsidRPr="005C0E48" w:rsidR="00363CC1">
        <w:t>privalo pats dalyvauti baigiamuosiuose kiekvieno objekte esančio prijunginio kompleksiniuose RAA bandymuose, taip pat pirmą kartą padavus į įrangą darbinę srovę bei įtampą), detaliai patikrinti Rangovų pateikiamus dokumentus.</w:t>
      </w:r>
    </w:p>
    <w:p w:rsidRPr="005C0E48" w:rsidR="00EF442E" w:rsidP="00276A18" w:rsidRDefault="00363CC1" w14:paraId="2C100DF5" w14:textId="4918EF4D">
      <w:pPr>
        <w:pStyle w:val="ListParagraph"/>
        <w:numPr>
          <w:ilvl w:val="3"/>
          <w:numId w:val="53"/>
        </w:numPr>
        <w:overflowPunct w:val="0"/>
        <w:autoSpaceDE w:val="0"/>
        <w:autoSpaceDN w:val="0"/>
        <w:adjustRightInd w:val="0"/>
        <w:contextualSpacing/>
        <w:jc w:val="both"/>
        <w:textAlignment w:val="baseline"/>
      </w:pPr>
      <w:r>
        <w:t xml:space="preserve">Kiekvieno prijunginio </w:t>
      </w:r>
      <w:r w:rsidR="000F6D95">
        <w:t xml:space="preserve">visų </w:t>
      </w:r>
      <w:r w:rsidR="00451D49">
        <w:t xml:space="preserve">ar </w:t>
      </w:r>
      <w:r w:rsidR="000F6D95">
        <w:t>atskirų jo komplektaciją sudarančių</w:t>
      </w:r>
      <w:r w:rsidR="00F95C58">
        <w:t xml:space="preserve"> RAA</w:t>
      </w:r>
      <w:r w:rsidR="000F6D95">
        <w:t xml:space="preserve"> įrenginių </w:t>
      </w:r>
      <w:r>
        <w:t xml:space="preserve">kompleksinių bandymų apimtys turi būti ne mažesnės nei yra </w:t>
      </w:r>
      <w:r w:rsidR="00AD4B48">
        <w:t>nurodytos</w:t>
      </w:r>
      <w:r>
        <w:t xml:space="preserve"> tipinėse kompleksinių bandymų formose</w:t>
      </w:r>
      <w:r w:rsidR="002133E9">
        <w:t xml:space="preserve"> kurios pateikiamos </w:t>
      </w:r>
      <w:r w:rsidR="003D2979">
        <w:t xml:space="preserve">Perdavimo tinklo </w:t>
      </w:r>
      <w:r w:rsidR="00D27666">
        <w:t xml:space="preserve">transformatorinių pastočių </w:t>
      </w:r>
      <w:r w:rsidR="00CE651F">
        <w:t>kompleksinių bandymų apraše</w:t>
      </w:r>
      <w:r w:rsidR="001A4D69">
        <w:t xml:space="preserve"> nuorodoje</w:t>
      </w:r>
      <w:r w:rsidR="00EC487A">
        <w:t xml:space="preserve"> </w:t>
      </w:r>
      <w:hyperlink r:id="rId23">
        <w:r w:rsidRPr="1DFE5319" w:rsidR="6C6B1DF9">
          <w:rPr>
            <w:rStyle w:val="Hyperlink"/>
          </w:rPr>
          <w:t>www.litgrid.eu</w:t>
        </w:r>
      </w:hyperlink>
      <w:r w:rsidR="003C41C0">
        <w:t>/</w:t>
      </w:r>
      <w:r w:rsidR="00B609F6">
        <w:t>tinklo-pletra/standartiniai-techniniai-reikalavimai/reline-apsauga-ir-automatika</w:t>
      </w:r>
      <w:r w:rsidR="00EC487A">
        <w:t xml:space="preserve"> </w:t>
      </w:r>
      <w:r>
        <w:t>Prijungini</w:t>
      </w:r>
      <w:r w:rsidR="00B93CC8">
        <w:t xml:space="preserve">ų RAA </w:t>
      </w:r>
      <w:r w:rsidR="00AD4B48">
        <w:t>įrenginiams</w:t>
      </w:r>
      <w:r w:rsidR="00B83A90">
        <w:t xml:space="preserve"> </w:t>
      </w:r>
      <w:r>
        <w:t xml:space="preserve">kuriems nėra </w:t>
      </w:r>
      <w:r w:rsidR="000E69B9">
        <w:t xml:space="preserve">tinkamos </w:t>
      </w:r>
      <w:r>
        <w:t>parengt</w:t>
      </w:r>
      <w:r w:rsidR="000C487F">
        <w:t>os</w:t>
      </w:r>
      <w:r>
        <w:t xml:space="preserve"> tipin</w:t>
      </w:r>
      <w:r w:rsidR="000C487F">
        <w:t>ės</w:t>
      </w:r>
      <w:r>
        <w:t xml:space="preserve"> kompleksinių bandymų form</w:t>
      </w:r>
      <w:r w:rsidR="000C487F">
        <w:t>os</w:t>
      </w:r>
      <w:r>
        <w:t xml:space="preserve"> minėtame </w:t>
      </w:r>
      <w:r w:rsidR="003405C5">
        <w:t>dokumente</w:t>
      </w:r>
      <w:r>
        <w:t xml:space="preserve">, rangovas sudaro, parengia bei pateikia laisvos formos kompleksinių bandymų </w:t>
      </w:r>
      <w:r w:rsidR="00F44C8C">
        <w:t>protokolų formas parengtas kompleksiniams</w:t>
      </w:r>
      <w:r w:rsidR="000608E4">
        <w:t xml:space="preserve"> bandymams </w:t>
      </w:r>
      <w:r w:rsidR="0019799B">
        <w:t xml:space="preserve">vadovaudamasis </w:t>
      </w:r>
      <w:r w:rsidR="00233022">
        <w:t>kompleksinių bandymų apraš</w:t>
      </w:r>
      <w:r w:rsidR="0019799B">
        <w:t>o reikalavimais</w:t>
      </w:r>
      <w:r>
        <w:t>.</w:t>
      </w:r>
    </w:p>
    <w:p w:rsidRPr="005C0E48" w:rsidR="00363CC1" w:rsidP="00276A18" w:rsidRDefault="00363CC1" w14:paraId="0BB03B41" w14:textId="05EA1089">
      <w:pPr>
        <w:pStyle w:val="ListParagraph"/>
        <w:numPr>
          <w:ilvl w:val="3"/>
          <w:numId w:val="53"/>
        </w:numPr>
        <w:overflowPunct w:val="0"/>
        <w:autoSpaceDE w:val="0"/>
        <w:autoSpaceDN w:val="0"/>
        <w:adjustRightInd w:val="0"/>
        <w:contextualSpacing/>
        <w:jc w:val="both"/>
        <w:textAlignment w:val="baseline"/>
      </w:pPr>
      <w:r>
        <w:t xml:space="preserve">Baigus derinimo ir kompleksinių bandymų darbus, Rangovo darbų vykdytojas ir </w:t>
      </w:r>
      <w:r w:rsidR="00A067CD">
        <w:t xml:space="preserve">RAA </w:t>
      </w:r>
      <w:r>
        <w:t xml:space="preserve">techninis prižiūrėtojas įrašo operatyvinių tarnybų RAA žurnale (žr. </w:t>
      </w:r>
      <w:hyperlink w:anchor="_RAA_ŽURNALAS">
        <w:r w:rsidRPr="1DFE5319" w:rsidR="554441E3">
          <w:rPr>
            <w:rStyle w:val="Hyperlink"/>
            <w:color w:val="auto"/>
            <w:u w:val="none"/>
          </w:rPr>
          <w:t>16</w:t>
        </w:r>
      </w:hyperlink>
      <w:r w:rsidR="001528DF">
        <w:t xml:space="preserve"> </w:t>
      </w:r>
      <w:r>
        <w:t>skirsnį</w:t>
      </w:r>
      <w:r w:rsidR="00EE48E8">
        <w:t xml:space="preserve"> „RAA ŽURNALAS“</w:t>
      </w:r>
      <w:r>
        <w:t>) apie darbų pabaigą, įrangos techninę būklę ir galimybę įjungti darbinę įtampą.</w:t>
      </w:r>
    </w:p>
    <w:p w:rsidRPr="005C0E48" w:rsidR="00363CC1" w:rsidP="00276A18" w:rsidRDefault="00363CC1" w14:paraId="02DDD4EE" w14:textId="182008B9">
      <w:pPr>
        <w:pStyle w:val="ListParagraph"/>
        <w:numPr>
          <w:ilvl w:val="3"/>
          <w:numId w:val="53"/>
        </w:numPr>
        <w:overflowPunct w:val="0"/>
        <w:autoSpaceDE w:val="0"/>
        <w:autoSpaceDN w:val="0"/>
        <w:adjustRightInd w:val="0"/>
        <w:contextualSpacing/>
        <w:jc w:val="both"/>
        <w:textAlignment w:val="baseline"/>
      </w:pPr>
      <w:r>
        <w:t xml:space="preserve">Priimant naudoti naujai suderintą įrangą ir prieš ją įjungiant bandomajai eksploatacijai, turi būti parengti ir atiduoti Užsakovui šie dokumentai (žr. </w:t>
      </w:r>
      <w:r w:rsidR="5F3C8C32">
        <w:t xml:space="preserve">sąvadą </w:t>
      </w:r>
      <w:hyperlink w:anchor="_RANGOVO_PARENGTŲ_UŽSAKOVUI">
        <w:r w:rsidRPr="1DFE5319" w:rsidR="554441E3">
          <w:rPr>
            <w:rStyle w:val="Hyperlink"/>
            <w:color w:val="auto"/>
            <w:u w:val="none"/>
          </w:rPr>
          <w:t>21</w:t>
        </w:r>
      </w:hyperlink>
      <w:r w:rsidR="5F3C8C32">
        <w:t xml:space="preserve"> priedas):</w:t>
      </w:r>
    </w:p>
    <w:p w:rsidRPr="005C0E48" w:rsidR="00363CC1" w:rsidP="00276A18" w:rsidRDefault="00363CC1" w14:paraId="133E62CD" w14:textId="4A1383F1">
      <w:pPr>
        <w:pStyle w:val="BodyTextIndent3"/>
        <w:numPr>
          <w:ilvl w:val="4"/>
          <w:numId w:val="53"/>
        </w:numPr>
        <w:overflowPunct w:val="0"/>
        <w:autoSpaceDE w:val="0"/>
        <w:autoSpaceDN w:val="0"/>
        <w:adjustRightInd w:val="0"/>
        <w:spacing w:after="0"/>
        <w:ind w:left="142"/>
        <w:contextualSpacing/>
        <w:jc w:val="both"/>
        <w:textAlignment w:val="baseline"/>
        <w:rPr>
          <w:sz w:val="20"/>
          <w:szCs w:val="20"/>
        </w:rPr>
      </w:pPr>
      <w:r w:rsidRPr="005C0E48">
        <w:rPr>
          <w:sz w:val="20"/>
          <w:szCs w:val="20"/>
        </w:rPr>
        <w:t>Rangovo darbų vadovo</w:t>
      </w:r>
      <w:r w:rsidRPr="005C0E48" w:rsidDel="007974C8">
        <w:rPr>
          <w:sz w:val="20"/>
          <w:szCs w:val="20"/>
        </w:rPr>
        <w:t xml:space="preserve"> </w:t>
      </w:r>
      <w:r w:rsidRPr="005C0E48">
        <w:rPr>
          <w:sz w:val="20"/>
          <w:szCs w:val="20"/>
        </w:rPr>
        <w:t>pasirašyti ir RAA techninio prižiūrėtojo peržiūrėti ir vizuoti punktuose nurodytų darbų protokolai ar ataskaitos;</w:t>
      </w:r>
    </w:p>
    <w:p w:rsidRPr="005C0E48" w:rsidR="00363CC1" w:rsidP="00276A18" w:rsidRDefault="003B1AA1" w14:paraId="5B611460" w14:textId="7E15CC1A">
      <w:pPr>
        <w:pStyle w:val="ListParagraph"/>
        <w:numPr>
          <w:ilvl w:val="4"/>
          <w:numId w:val="53"/>
        </w:numPr>
        <w:ind w:left="142"/>
        <w:contextualSpacing/>
        <w:jc w:val="both"/>
      </w:pPr>
      <w:r w:rsidRPr="005C0E48">
        <w:t xml:space="preserve">RAA įrangos </w:t>
      </w:r>
      <w:r w:rsidRPr="005C0E48" w:rsidR="00363CC1">
        <w:t xml:space="preserve">išpildomieji brėžiniai (švarus ištaisytas egzempliorius) ir vidaus konfigūracijų schemos/nustatymai/logiką/matricos pasirašyti Rangovo darbų vadovo ir pažymėti spaudu „TAIP PASTATYTA“, bei Užsakovo </w:t>
      </w:r>
      <w:r w:rsidR="00A067CD">
        <w:t>RAA</w:t>
      </w:r>
      <w:r w:rsidRPr="005C0E48" w:rsidR="00363CC1">
        <w:t xml:space="preserve"> techninio prižiūrėtojo pasirašyti. Švarus ištaisytas ir pagal minėtus reikalavimus įformintas projekto egzempliorius pateikiamas iki</w:t>
      </w:r>
      <w:r w:rsidRPr="005C0E48">
        <w:t xml:space="preserve"> įrenginių įjungimo</w:t>
      </w:r>
      <w:r w:rsidRPr="005C0E48" w:rsidR="00363CC1">
        <w:t>;</w:t>
      </w:r>
    </w:p>
    <w:p w:rsidRPr="005C0E48" w:rsidR="00363CC1" w:rsidP="00276A18" w:rsidRDefault="00363CC1" w14:paraId="36577B0F" w14:textId="5CA1456C">
      <w:pPr>
        <w:pStyle w:val="ListParagraph"/>
        <w:numPr>
          <w:ilvl w:val="4"/>
          <w:numId w:val="53"/>
        </w:numPr>
        <w:ind w:left="142"/>
        <w:contextualSpacing/>
        <w:jc w:val="both"/>
      </w:pPr>
      <w:r w:rsidRPr="005C0E48">
        <w:t xml:space="preserve">RAA įrangos išpildomieji brėžiniai (projektas) skaitmeninėse laikmenose redaguojamu „*.dwg“ ir *.pdf formatais, </w:t>
      </w:r>
      <w:r w:rsidR="00C617B0">
        <w:t xml:space="preserve">skaitmeniniai </w:t>
      </w:r>
      <w:r w:rsidRPr="005C0E48">
        <w:t>vidinių konfigūracijų failai</w:t>
      </w:r>
      <w:r w:rsidR="00954497">
        <w:t>,</w:t>
      </w:r>
      <w:r w:rsidRPr="005C0E48">
        <w:t xml:space="preserve"> suformuoti įrangos gamintojo programinės įrangos pagalba ir .pdf </w:t>
      </w:r>
      <w:r w:rsidRPr="005C0E48" w:rsidR="000A63A2">
        <w:t>format</w:t>
      </w:r>
      <w:r w:rsidR="000A63A2">
        <w:t>u</w:t>
      </w:r>
      <w:r w:rsidR="001B1540">
        <w:t>, pasirašytus e.parašu</w:t>
      </w:r>
      <w:r w:rsidRPr="005C0E48">
        <w:t>;</w:t>
      </w:r>
    </w:p>
    <w:p w:rsidRPr="005C0E48" w:rsidR="00363CC1" w:rsidP="00276A18" w:rsidRDefault="00C30977" w14:paraId="5518B7E1" w14:textId="080098EF">
      <w:pPr>
        <w:pStyle w:val="ListParagraph"/>
        <w:numPr>
          <w:ilvl w:val="4"/>
          <w:numId w:val="53"/>
        </w:numPr>
        <w:ind w:left="142"/>
        <w:contextualSpacing/>
        <w:jc w:val="both"/>
      </w:pPr>
      <w:r w:rsidRPr="005C0E48">
        <w:t>licencijų</w:t>
      </w:r>
      <w:r w:rsidRPr="005C0E48" w:rsidR="00363CC1">
        <w:t xml:space="preserve"> raktų, kodų ir slaptažodžių suvestines lenteles įrangos, kurios prieigai reikalingi specialūs kodai ar slaptažodžiai. </w:t>
      </w:r>
    </w:p>
    <w:p w:rsidRPr="005C0E48" w:rsidR="00363CC1" w:rsidP="00276A18" w:rsidRDefault="00363CC1" w14:paraId="30530CE1" w14:textId="31F12204">
      <w:pPr>
        <w:pStyle w:val="ListParagraph"/>
        <w:numPr>
          <w:ilvl w:val="4"/>
          <w:numId w:val="53"/>
        </w:numPr>
        <w:ind w:left="142"/>
        <w:contextualSpacing/>
        <w:jc w:val="both"/>
      </w:pPr>
      <w:r w:rsidRPr="005C0E48">
        <w:t>įrangos gamykliniai dokumentai skaitmeninėse laikmenose</w:t>
      </w:r>
      <w:r w:rsidR="00AB795F">
        <w:t>;</w:t>
      </w:r>
    </w:p>
    <w:p w:rsidRPr="005C0E48" w:rsidR="00363CC1" w:rsidP="00276A18" w:rsidRDefault="00363CC1" w14:paraId="7D21DAEB" w14:textId="0B5029F1">
      <w:pPr>
        <w:pStyle w:val="ListParagraph"/>
        <w:numPr>
          <w:ilvl w:val="4"/>
          <w:numId w:val="53"/>
        </w:numPr>
        <w:ind w:left="142"/>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kompiuterinėmis laikmenomis MS Word formatu be redagavimo apribojimų.</w:t>
      </w:r>
    </w:p>
    <w:p w:rsidRPr="005C0E48" w:rsidR="00363CC1" w:rsidP="00276A18" w:rsidRDefault="00363CC1" w14:paraId="16D858A4" w14:textId="1E3BA4A1">
      <w:pPr>
        <w:pStyle w:val="ListParagraph"/>
        <w:numPr>
          <w:ilvl w:val="4"/>
          <w:numId w:val="53"/>
        </w:numPr>
        <w:ind w:left="142"/>
        <w:contextualSpacing/>
        <w:jc w:val="both"/>
      </w:pPr>
      <w:r w:rsidRPr="005C0E48">
        <w:t>RAA įrenginių eksploatavimo</w:t>
      </w:r>
      <w:r w:rsidRPr="005C0E48">
        <w:rPr>
          <w:b/>
        </w:rPr>
        <w:t xml:space="preserve"> </w:t>
      </w:r>
      <w:r w:rsidRPr="005C0E48">
        <w:t>instrukciją lietuvių kalba (II dalis – techninės priežiūros instrukcija),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rsidRPr="005C0E48" w:rsidR="00363CC1" w:rsidP="00276A18" w:rsidRDefault="00363CC1" w14:paraId="04CD5B61" w14:textId="77777777">
      <w:pPr>
        <w:pStyle w:val="ListParagraph"/>
        <w:numPr>
          <w:ilvl w:val="4"/>
          <w:numId w:val="53"/>
        </w:numPr>
        <w:ind w:left="142"/>
        <w:contextualSpacing/>
        <w:jc w:val="both"/>
      </w:pPr>
      <w:r w:rsidRPr="005C0E48">
        <w:t>kiti dokumentai, kurie turi būti pateikti užsakovui pagal galiojančius teisės aktus.</w:t>
      </w:r>
    </w:p>
    <w:p w:rsidRPr="005C0E48" w:rsidR="00363CC1" w:rsidP="00276A18" w:rsidRDefault="00363CC1" w14:paraId="55375CDF" w14:textId="77777777">
      <w:pPr>
        <w:pStyle w:val="ListParagraph"/>
        <w:numPr>
          <w:ilvl w:val="3"/>
          <w:numId w:val="53"/>
        </w:numPr>
        <w:overflowPunct w:val="0"/>
        <w:autoSpaceDE w:val="0"/>
        <w:autoSpaceDN w:val="0"/>
        <w:adjustRightInd w:val="0"/>
        <w:contextualSpacing/>
        <w:jc w:val="both"/>
        <w:textAlignment w:val="baseline"/>
      </w:pPr>
      <w:r>
        <w:t>Bandomasis RAA įrangos eksploatavimas prasideda įrangą įjungus į tinklą (padavus į įrangą darbinių parametrų srovę ir įtampą) ir baigiasi statinio statybos užbaigimo akto pasirašymu.</w:t>
      </w:r>
      <w:bookmarkStart w:name="_Toc498354042" w:id="1057"/>
    </w:p>
    <w:p w:rsidRPr="005C0E48" w:rsidR="00363CC1" w:rsidP="00363CC1" w:rsidRDefault="00363CC1" w14:paraId="47F2BF89" w14:textId="77777777">
      <w:pPr>
        <w:spacing w:after="160" w:line="259" w:lineRule="auto"/>
      </w:pPr>
      <w:r w:rsidRPr="005C0E48">
        <w:br w:type="page"/>
      </w:r>
    </w:p>
    <w:p w:rsidRPr="005C0E48" w:rsidR="00181593" w:rsidP="00276A18" w:rsidRDefault="758ADC57" w14:paraId="1F3FA06C" w14:textId="360AA6BC">
      <w:pPr>
        <w:pStyle w:val="ListParagraph"/>
        <w:numPr>
          <w:ilvl w:val="0"/>
          <w:numId w:val="105"/>
        </w:numPr>
        <w:contextualSpacing/>
        <w:jc w:val="right"/>
      </w:pPr>
      <w:r>
        <w:t>priedas</w:t>
      </w:r>
    </w:p>
    <w:p w:rsidRPr="00181593" w:rsidR="00181593" w:rsidP="00181593" w:rsidRDefault="00181593" w14:paraId="4C392EE3" w14:textId="3946B863">
      <w:pPr>
        <w:pStyle w:val="Heading2"/>
        <w:spacing w:before="120" w:after="0"/>
        <w:ind w:left="993" w:firstLine="0"/>
        <w:contextualSpacing/>
        <w:jc w:val="left"/>
        <w:rPr>
          <w:caps/>
        </w:rPr>
      </w:pPr>
      <w:bookmarkStart w:name="_RANGOVO_PARENGTŲ_UŽSAKOVUI" w:id="1058"/>
      <w:bookmarkStart w:name="_Toc152085169" w:id="1059"/>
      <w:bookmarkEnd w:id="1058"/>
      <w:r w:rsidRPr="00181593">
        <w:rPr>
          <w:caps/>
        </w:rPr>
        <w:t>RANGOVO PARENGTŲ UŽSAKOVUI PERDUODAMŲ RAA įrenginių DOKUMENTŲ SĄVADAS</w:t>
      </w:r>
      <w:bookmarkEnd w:id="1059"/>
    </w:p>
    <w:bookmarkEnd w:id="1057"/>
    <w:p w:rsidRPr="005C0E48" w:rsidR="00363CC1" w:rsidP="00363CC1" w:rsidRDefault="00363CC1" w14:paraId="2F61007D" w14:textId="77777777">
      <w:pPr>
        <w:contextualSpacing/>
      </w:pPr>
    </w:p>
    <w:p w:rsidRPr="005C0E48" w:rsidR="00363CC1" w:rsidP="00276A18" w:rsidRDefault="00363CC1" w14:paraId="375C8BCF" w14:textId="77777777">
      <w:pPr>
        <w:numPr>
          <w:ilvl w:val="0"/>
          <w:numId w:val="18"/>
        </w:numPr>
        <w:overflowPunct w:val="0"/>
        <w:autoSpaceDE w:val="0"/>
        <w:autoSpaceDN w:val="0"/>
        <w:adjustRightInd w:val="0"/>
        <w:ind w:left="142" w:firstLine="284"/>
        <w:contextualSpacing/>
        <w:jc w:val="both"/>
        <w:textAlignment w:val="baseline"/>
      </w:pPr>
      <w:r w:rsidRPr="005C0E48">
        <w:t>Naujai suderinus arba perderinus RAA įrangą turi būti parengti ir atiduoti užsakovui šie dokumentai:</w:t>
      </w:r>
    </w:p>
    <w:p w:rsidRPr="005C0E48" w:rsidR="00363CC1" w:rsidP="00276A18" w:rsidRDefault="00363CC1" w14:paraId="746C5A37" w14:textId="77777777">
      <w:pPr>
        <w:pStyle w:val="BodyTextIndent3"/>
        <w:numPr>
          <w:ilvl w:val="1"/>
          <w:numId w:val="18"/>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Rangovo darbų vykdytojo pasirašyti ir statybos specialiosios dalies (RAA) techninio prižiūrėtojo peržiūrėti ir vizuoti derinimo darbų ir kompleksinių bandymų protokolai (ataskaitos):</w:t>
      </w:r>
    </w:p>
    <w:p w:rsidRPr="005C0E48" w:rsidR="00363CC1" w:rsidP="00276A18" w:rsidRDefault="00363CC1" w14:paraId="7BCDDDE6" w14:textId="77777777">
      <w:pPr>
        <w:numPr>
          <w:ilvl w:val="2"/>
          <w:numId w:val="18"/>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išorinio ir vidaus (konfigūravimo) montažo parengimo ir patikrinimo protokolai;</w:t>
      </w:r>
    </w:p>
    <w:p w:rsidRPr="005C0E48" w:rsidR="00363CC1" w:rsidP="00276A18" w:rsidRDefault="00363CC1" w14:paraId="23C6AC61" w14:textId="77777777">
      <w:pPr>
        <w:numPr>
          <w:ilvl w:val="2"/>
          <w:numId w:val="18"/>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izoliacijos varžos matavimų ir bandymų protokolai;</w:t>
      </w:r>
    </w:p>
    <w:p w:rsidRPr="005C0E48" w:rsidR="00363CC1" w:rsidP="00276A18" w:rsidRDefault="00363CC1" w14:paraId="17CFC767" w14:textId="77777777">
      <w:pPr>
        <w:numPr>
          <w:ilvl w:val="2"/>
          <w:numId w:val="18"/>
        </w:numPr>
        <w:tabs>
          <w:tab w:val="left" w:pos="709"/>
        </w:tabs>
        <w:overflowPunct w:val="0"/>
        <w:autoSpaceDE w:val="0"/>
        <w:autoSpaceDN w:val="0"/>
        <w:adjustRightInd w:val="0"/>
        <w:ind w:left="142" w:firstLine="284"/>
        <w:contextualSpacing/>
        <w:jc w:val="both"/>
        <w:textAlignment w:val="baseline"/>
      </w:pPr>
      <w:r w:rsidRPr="005C0E48">
        <w:t>kiekvieno prijunginio relių, įtaisų ir antrinių grandinių elementų bei atskirų funkcijų detalaus charakteristikų patikrinimo pagal gamintojų techninių dokumentų reikalavimus bei savininko užduotis protokolai;</w:t>
      </w:r>
    </w:p>
    <w:p w:rsidRPr="005C0E48" w:rsidR="00363CC1" w:rsidP="00276A18" w:rsidRDefault="00363CC1" w14:paraId="19217CCF" w14:textId="77777777">
      <w:pPr>
        <w:numPr>
          <w:ilvl w:val="2"/>
          <w:numId w:val="18"/>
        </w:numPr>
        <w:tabs>
          <w:tab w:val="left" w:pos="709"/>
        </w:tabs>
        <w:overflowPunct w:val="0"/>
        <w:autoSpaceDE w:val="0"/>
        <w:autoSpaceDN w:val="0"/>
        <w:adjustRightInd w:val="0"/>
        <w:ind w:left="142" w:firstLine="284"/>
        <w:contextualSpacing/>
        <w:jc w:val="both"/>
        <w:textAlignment w:val="baseline"/>
      </w:pPr>
      <w:r w:rsidRPr="005C0E48">
        <w:t>nuostatų ir kitų parametrų nustatymo pagal įrangos gamintojų instrukcijas bei savininko užduotis protokolai;</w:t>
      </w:r>
    </w:p>
    <w:p w:rsidRPr="005C0E48" w:rsidR="00363CC1" w:rsidP="00276A18" w:rsidRDefault="00363CC1" w14:paraId="34BDC221" w14:textId="18067D4F">
      <w:pPr>
        <w:numPr>
          <w:ilvl w:val="2"/>
          <w:numId w:val="18"/>
        </w:numPr>
        <w:tabs>
          <w:tab w:val="left" w:pos="709"/>
        </w:tabs>
        <w:overflowPunct w:val="0"/>
        <w:autoSpaceDE w:val="0"/>
        <w:autoSpaceDN w:val="0"/>
        <w:adjustRightInd w:val="0"/>
        <w:ind w:left="142" w:firstLine="284"/>
        <w:contextualSpacing/>
        <w:jc w:val="both"/>
        <w:textAlignment w:val="baseline"/>
      </w:pPr>
      <w:r w:rsidRPr="005C0E48">
        <w:t>visų matavimo transformatorių transformacijos koeficiento, įmagnetinimo charakteristikų, antrinių apvijų ominės ir izoliacijos varžų tarp apvijų ir žemės atžvilgiu</w:t>
      </w:r>
      <w:r w:rsidRPr="005C0E48" w:rsidR="00C30977">
        <w:t xml:space="preserve"> </w:t>
      </w:r>
      <w:r w:rsidRPr="005C0E48">
        <w:t xml:space="preserve">ir darbinių apkrovų matavimo protokolai; </w:t>
      </w:r>
    </w:p>
    <w:p w:rsidRPr="005C0E48" w:rsidR="00363CC1" w:rsidP="00276A18" w:rsidRDefault="00363CC1" w14:paraId="6ECD36EA" w14:textId="0E25743E">
      <w:pPr>
        <w:numPr>
          <w:ilvl w:val="2"/>
          <w:numId w:val="18"/>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darbo ir suveikimo laiko kompleksinių matavimų protokolai, atsižvelgiant į Elektrinių ir elektros tinklo Relinės apsaugos ir automatikos įrenginių eksploatavimo reglamento </w:t>
      </w:r>
      <w:r w:rsidRPr="005C0E48" w:rsidR="007B5897">
        <w:t>16</w:t>
      </w:r>
      <w:r w:rsidRPr="005C0E48">
        <w:t xml:space="preserve"> priedo reikalavimus, nuo pašalinio šaltinio paduodant į apsaugą avarinio režimo srovę ir įtampą, kai operatyvinė įtampa U = Uv; </w:t>
      </w:r>
    </w:p>
    <w:p w:rsidRPr="005C0E48" w:rsidR="00363CC1" w:rsidP="00276A18" w:rsidRDefault="00363CC1" w14:paraId="51C0A16C" w14:textId="77777777">
      <w:pPr>
        <w:numPr>
          <w:ilvl w:val="2"/>
          <w:numId w:val="18"/>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įrangos išbandymo protokolai visoje schemoje kartu su pagrindiniais komutaciniais ir kitais aparatais, kai operatyvinė įtampa U = Uv ir U = 0,8Uv; </w:t>
      </w:r>
    </w:p>
    <w:p w:rsidRPr="005C0E48" w:rsidR="00363CC1" w:rsidP="00276A18" w:rsidRDefault="00363CC1" w14:paraId="65FD9428" w14:textId="00D262EC">
      <w:pPr>
        <w:numPr>
          <w:ilvl w:val="2"/>
          <w:numId w:val="18"/>
        </w:numPr>
        <w:tabs>
          <w:tab w:val="left" w:pos="709"/>
        </w:tabs>
        <w:overflowPunct w:val="0"/>
        <w:autoSpaceDE w:val="0"/>
        <w:autoSpaceDN w:val="0"/>
        <w:adjustRightInd w:val="0"/>
        <w:ind w:left="142" w:firstLine="284"/>
        <w:contextualSpacing/>
        <w:jc w:val="both"/>
        <w:textAlignment w:val="baseline"/>
      </w:pPr>
      <w:r w:rsidRPr="005C0E48">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rsidRPr="005C0E48" w:rsidR="00363CC1" w:rsidP="00276A18" w:rsidRDefault="00D5445D" w14:paraId="4C29C043" w14:textId="188190C9">
      <w:pPr>
        <w:numPr>
          <w:ilvl w:val="2"/>
          <w:numId w:val="18"/>
        </w:numPr>
        <w:tabs>
          <w:tab w:val="left" w:pos="709"/>
        </w:tabs>
        <w:overflowPunct w:val="0"/>
        <w:autoSpaceDE w:val="0"/>
        <w:autoSpaceDN w:val="0"/>
        <w:adjustRightInd w:val="0"/>
        <w:ind w:left="142" w:firstLine="284"/>
        <w:contextualSpacing/>
        <w:jc w:val="both"/>
        <w:textAlignment w:val="baseline"/>
      </w:pPr>
      <w:r>
        <w:t>R</w:t>
      </w:r>
      <w:r w:rsidR="008A6A44">
        <w:t>elektromechaninių ir mikroprocesor</w:t>
      </w:r>
      <w:r w:rsidR="00E637F3">
        <w:t>i</w:t>
      </w:r>
      <w:r w:rsidR="008A6A44">
        <w:t>nių</w:t>
      </w:r>
      <w:r w:rsidRPr="005C0E48" w:rsidR="008A6A44">
        <w:t xml:space="preserve"> </w:t>
      </w:r>
      <w:r w:rsidRPr="005C0E48" w:rsidR="00363CC1">
        <w:t xml:space="preserve">RAA įrenginių </w:t>
      </w:r>
      <w:r w:rsidR="008A6A44">
        <w:t xml:space="preserve">atliekančių 10 kV, 110 kV, 330 kV, 400 kV prijunginių RAA funkcijas </w:t>
      </w:r>
      <w:r w:rsidR="00137C9B">
        <w:t xml:space="preserve">nesuveikimo </w:t>
      </w:r>
      <w:r w:rsidRPr="005C0E48" w:rsidR="00363CC1">
        <w:t>išbandymo nutraukiant–paduodant operatyvinę įtampą protokolai</w:t>
      </w:r>
      <w:r w:rsidR="00F63E41">
        <w:t xml:space="preserve">, </w:t>
      </w:r>
      <w:r w:rsidRPr="00065A6D" w:rsidR="00F63E41">
        <w:t>bandymo metu įrenginio apsaugų funkcijos neturi suveikti</w:t>
      </w:r>
      <w:r w:rsidR="00F63E41">
        <w:t xml:space="preserve"> į komutacinio aparato atjungimą/įjungimą.</w:t>
      </w:r>
    </w:p>
    <w:p w:rsidR="00363CC1" w:rsidP="00276A18" w:rsidRDefault="00363CC1" w14:paraId="78C19C3C" w14:textId="77777777">
      <w:pPr>
        <w:numPr>
          <w:ilvl w:val="2"/>
          <w:numId w:val="18"/>
        </w:numPr>
        <w:tabs>
          <w:tab w:val="left" w:pos="709"/>
        </w:tabs>
        <w:overflowPunct w:val="0"/>
        <w:autoSpaceDE w:val="0"/>
        <w:autoSpaceDN w:val="0"/>
        <w:adjustRightInd w:val="0"/>
        <w:ind w:left="142" w:firstLine="284"/>
        <w:contextualSpacing/>
        <w:jc w:val="both"/>
        <w:textAlignment w:val="baseline"/>
      </w:pPr>
      <w:r w:rsidRPr="005C0E48">
        <w:t>sudėtingų RAA įrenginių patikrinimo protokolai nutraukiant–paduodant taip pat perjungiant įtampos grandines bei imituojant bandomąjį eksploatavimą visais galimais režimais;</w:t>
      </w:r>
    </w:p>
    <w:p w:rsidRPr="005C0E48" w:rsidR="0095672C" w:rsidP="00276A18" w:rsidRDefault="00ED5E17" w14:paraId="79DCBF48" w14:textId="4618CA07">
      <w:pPr>
        <w:numPr>
          <w:ilvl w:val="2"/>
          <w:numId w:val="18"/>
        </w:numPr>
        <w:tabs>
          <w:tab w:val="left" w:pos="709"/>
        </w:tabs>
        <w:overflowPunct w:val="0"/>
        <w:autoSpaceDE w:val="0"/>
        <w:autoSpaceDN w:val="0"/>
        <w:adjustRightInd w:val="0"/>
        <w:ind w:left="142" w:firstLine="284"/>
        <w:contextualSpacing/>
        <w:jc w:val="both"/>
        <w:textAlignment w:val="baseline"/>
      </w:pPr>
      <w:r>
        <w:t>kiekvieno prijunginio mikro</w:t>
      </w:r>
      <w:r w:rsidR="005128A5">
        <w:t>procesorinių RAA įrenginių vidinių į</w:t>
      </w:r>
      <w:r>
        <w:t>vykių registratorių</w:t>
      </w:r>
      <w:r w:rsidR="005128A5">
        <w:t xml:space="preserve"> </w:t>
      </w:r>
      <w:r>
        <w:t>(angl. Event list)</w:t>
      </w:r>
      <w:r w:rsidR="005128A5">
        <w:t xml:space="preserve"> </w:t>
      </w:r>
      <w:r w:rsidR="002E2391">
        <w:t xml:space="preserve">įrašų </w:t>
      </w:r>
      <w:r w:rsidR="005128A5">
        <w:t xml:space="preserve">protokolus ir sutrikimų registratorių </w:t>
      </w:r>
      <w:r w:rsidR="002E2391">
        <w:t xml:space="preserve">(angl. </w:t>
      </w:r>
      <w:r w:rsidRPr="009142BA" w:rsidR="002E2391">
        <w:rPr>
          <w:lang w:val="pt-BR"/>
        </w:rPr>
        <w:t xml:space="preserve">Disturbance </w:t>
      </w:r>
      <w:r w:rsidR="002E2391">
        <w:t>recorder)</w:t>
      </w:r>
      <w:r w:rsidR="002F6B0B">
        <w:t xml:space="preserve"> </w:t>
      </w:r>
      <w:r w:rsidR="005128A5">
        <w:t>veikimo</w:t>
      </w:r>
      <w:r w:rsidR="002E2391">
        <w:t xml:space="preserve"> protokolus</w:t>
      </w:r>
      <w:r w:rsidR="002F6B0B">
        <w:t>.</w:t>
      </w:r>
    </w:p>
    <w:p w:rsidRPr="005C0E48" w:rsidR="00363CC1" w:rsidP="00276A18" w:rsidRDefault="00363CC1" w14:paraId="36939818" w14:textId="77777777">
      <w:pPr>
        <w:numPr>
          <w:ilvl w:val="1"/>
          <w:numId w:val="18"/>
        </w:numPr>
        <w:overflowPunct w:val="0"/>
        <w:autoSpaceDE w:val="0"/>
        <w:autoSpaceDN w:val="0"/>
        <w:adjustRightInd w:val="0"/>
        <w:ind w:left="142" w:firstLine="284"/>
        <w:contextualSpacing/>
        <w:jc w:val="both"/>
        <w:textAlignment w:val="baseline"/>
      </w:pPr>
      <w:r w:rsidRPr="005C0E48">
        <w:t>kiekvieno prijunginio RAA darbo išbandymo ir matavimų protokolai bandomojo įjungimo metu padavus į įrangą darbinių parametrų srovę ir įtampą;</w:t>
      </w:r>
    </w:p>
    <w:p w:rsidRPr="005C0E48" w:rsidR="00363CC1" w:rsidP="00276A18" w:rsidRDefault="00363CC1" w14:paraId="573E9294" w14:textId="77777777">
      <w:pPr>
        <w:numPr>
          <w:ilvl w:val="1"/>
          <w:numId w:val="18"/>
        </w:numPr>
        <w:overflowPunct w:val="0"/>
        <w:autoSpaceDE w:val="0"/>
        <w:autoSpaceDN w:val="0"/>
        <w:adjustRightInd w:val="0"/>
        <w:ind w:left="142" w:firstLine="284"/>
        <w:contextualSpacing/>
        <w:jc w:val="both"/>
        <w:textAlignment w:val="baseline"/>
      </w:pPr>
      <w:r w:rsidRPr="005C0E48">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rsidRPr="005C0E48" w:rsidR="00363CC1" w:rsidP="00276A18" w:rsidRDefault="00363CC1" w14:paraId="168A2B02" w14:textId="37A812EC">
      <w:pPr>
        <w:pStyle w:val="ListParagraph"/>
        <w:numPr>
          <w:ilvl w:val="1"/>
          <w:numId w:val="18"/>
        </w:numPr>
        <w:spacing w:before="0"/>
        <w:ind w:left="142" w:firstLine="284"/>
        <w:contextualSpacing/>
        <w:jc w:val="both"/>
      </w:pPr>
      <w:r w:rsidRPr="005C0E48">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rsidRPr="005C0E48" w:rsidR="00363CC1" w:rsidP="00276A18" w:rsidRDefault="00363CC1" w14:paraId="4DA0AD23" w14:textId="77777777">
      <w:pPr>
        <w:pStyle w:val="ListParagraph"/>
        <w:numPr>
          <w:ilvl w:val="1"/>
          <w:numId w:val="18"/>
        </w:numPr>
        <w:ind w:left="142" w:firstLine="284"/>
        <w:contextualSpacing/>
        <w:jc w:val="both"/>
      </w:pPr>
      <w:r w:rsidRPr="005C0E48">
        <w:t xml:space="preserve">Ryšio protokolo IEC 61850 pagrindu suformuotų virtualių loginių grandinių su nurodytais identifikavimo adresais tarp objekto intelektualių elektroninių RAA įrenginių sąrašą. </w:t>
      </w:r>
    </w:p>
    <w:p w:rsidRPr="005C0E48" w:rsidR="00363CC1" w:rsidP="00276A18" w:rsidRDefault="00363CC1" w14:paraId="281F0782" w14:textId="2934DBB3">
      <w:pPr>
        <w:pStyle w:val="ListParagraph"/>
        <w:numPr>
          <w:ilvl w:val="1"/>
          <w:numId w:val="18"/>
        </w:numPr>
        <w:ind w:left="142" w:firstLine="284"/>
        <w:contextualSpacing/>
        <w:jc w:val="both"/>
      </w:pPr>
      <w:r w:rsidRPr="005C0E48">
        <w:t>RAA įrangos išpildomieji brėžiniai (projektas) skaitmeninėse laikmenose redaguojamu „dwg“ ir pdf formatais,</w:t>
      </w:r>
      <w:r w:rsidR="00097C02">
        <w:t xml:space="preserve"> skaitmeniniai</w:t>
      </w:r>
      <w:r w:rsidRPr="005C0E48">
        <w:t xml:space="preserve"> vidinių konfigūracijų failai</w:t>
      </w:r>
      <w:r w:rsidR="0032720F">
        <w:t>,</w:t>
      </w:r>
      <w:r w:rsidRPr="005C0E48">
        <w:t xml:space="preserve"> suformuoti įrangos gamintojo programinės įrangos pagalba</w:t>
      </w:r>
      <w:r w:rsidRPr="005C0E48" w:rsidR="00D76E00">
        <w:t xml:space="preserve"> .pdf format</w:t>
      </w:r>
      <w:r w:rsidR="00D76E00">
        <w:t>u, pasirašytus e.parašu</w:t>
      </w:r>
      <w:r w:rsidRPr="005C0E48" w:rsidR="00D76E00">
        <w:t>;</w:t>
      </w:r>
    </w:p>
    <w:p w:rsidRPr="005C0E48" w:rsidR="00363CC1" w:rsidP="00276A18" w:rsidRDefault="00363CC1" w14:paraId="496FE05D" w14:textId="77777777">
      <w:pPr>
        <w:pStyle w:val="ListParagraph"/>
        <w:numPr>
          <w:ilvl w:val="1"/>
          <w:numId w:val="18"/>
        </w:numPr>
        <w:ind w:left="142" w:firstLine="284"/>
        <w:contextualSpacing/>
        <w:jc w:val="both"/>
      </w:pPr>
      <w:r w:rsidRPr="005C0E48">
        <w:t>kiekvienam objekto prijunginiui dokumentacija teikiama atskira byla.</w:t>
      </w:r>
    </w:p>
    <w:p w:rsidRPr="005C0E48" w:rsidR="00363CC1" w:rsidP="00276A18" w:rsidRDefault="00363CC1" w14:paraId="63FF3D54" w14:textId="32DC50D4">
      <w:pPr>
        <w:pStyle w:val="ListParagraph"/>
        <w:numPr>
          <w:ilvl w:val="1"/>
          <w:numId w:val="18"/>
        </w:numPr>
        <w:ind w:left="142" w:firstLine="284"/>
        <w:contextualSpacing/>
        <w:jc w:val="both"/>
      </w:pPr>
      <w:r w:rsidRPr="005C0E48">
        <w:t xml:space="preserve">objekto </w:t>
      </w:r>
      <w:r w:rsidRPr="005C0E48" w:rsidR="00C30977">
        <w:t>licencijų</w:t>
      </w:r>
      <w:r w:rsidRPr="005C0E48">
        <w:t xml:space="preserve"> raktų, kodų ir slaptažodžių suvestinės lentelės tos įrangos, kurios prieigai reikalingi specialūs raktai, kodai ar slaptažodžiai, IP adresų lentelės.</w:t>
      </w:r>
    </w:p>
    <w:p w:rsidRPr="005C0E48" w:rsidR="009715F6" w:rsidP="00276A18" w:rsidRDefault="0063742E" w14:paraId="70A5EECB" w14:textId="21BA3FF3">
      <w:pPr>
        <w:pStyle w:val="ListParagraph"/>
        <w:numPr>
          <w:ilvl w:val="1"/>
          <w:numId w:val="18"/>
        </w:numPr>
        <w:ind w:left="142" w:firstLine="284"/>
        <w:contextualSpacing/>
        <w:jc w:val="both"/>
      </w:pPr>
      <w:r>
        <w:t>Kont</w:t>
      </w:r>
      <w:r w:rsidR="00622BF2">
        <w:t xml:space="preserve">rolinių </w:t>
      </w:r>
      <w:r w:rsidR="00005416">
        <w:t xml:space="preserve">kabelių </w:t>
      </w:r>
      <w:r w:rsidR="006106A8">
        <w:t>žurnalas</w:t>
      </w:r>
      <w:r w:rsidR="00537937">
        <w:t>, kuriame turi būti nurod</w:t>
      </w:r>
      <w:r w:rsidR="00090432">
        <w:t>yt</w:t>
      </w:r>
      <w:r w:rsidR="00E67527">
        <w:t>a</w:t>
      </w:r>
      <w:r w:rsidR="00635FFC">
        <w:t>:</w:t>
      </w:r>
      <w:r w:rsidR="00537937">
        <w:t xml:space="preserve"> kabelių klojimo trasa</w:t>
      </w:r>
      <w:r w:rsidR="00270833">
        <w:t>/planas</w:t>
      </w:r>
      <w:r w:rsidR="00724686">
        <w:t>,</w:t>
      </w:r>
      <w:r w:rsidRPr="00F810F9" w:rsidR="00F810F9">
        <w:t xml:space="preserve"> </w:t>
      </w:r>
      <w:r w:rsidR="00F810F9">
        <w:t xml:space="preserve">gamintojas; </w:t>
      </w:r>
      <w:r w:rsidR="00724686">
        <w:t xml:space="preserve"> kabelio tipas</w:t>
      </w:r>
      <w:r w:rsidR="008F46F7">
        <w:t xml:space="preserve"> pagal kabelio </w:t>
      </w:r>
      <w:r w:rsidR="0031726A">
        <w:t>gamintojo katalogą</w:t>
      </w:r>
      <w:r w:rsidR="00724686">
        <w:t>,</w:t>
      </w:r>
      <w:r w:rsidR="008A4581">
        <w:t xml:space="preserve">gyslų </w:t>
      </w:r>
      <w:r w:rsidR="003D042E">
        <w:t>skaičius,</w:t>
      </w:r>
      <w:r w:rsidR="0031726A">
        <w:t xml:space="preserve"> skerpjūvis,</w:t>
      </w:r>
      <w:r w:rsidR="003D042E">
        <w:t xml:space="preserve"> ilgis, kabelio </w:t>
      </w:r>
      <w:r w:rsidR="006E09C4">
        <w:t>numeris, trasa</w:t>
      </w:r>
      <w:r w:rsidR="00270833">
        <w:t xml:space="preserve"> (nuo/iki)</w:t>
      </w:r>
      <w:r w:rsidR="00F810F9">
        <w:t>.</w:t>
      </w:r>
    </w:p>
    <w:p w:rsidRPr="005C0E48" w:rsidR="00363CC1" w:rsidP="00276A18" w:rsidRDefault="00363CC1" w14:paraId="51E0AEC9" w14:textId="4669371E">
      <w:pPr>
        <w:pStyle w:val="ListParagraph"/>
        <w:numPr>
          <w:ilvl w:val="1"/>
          <w:numId w:val="18"/>
        </w:numPr>
        <w:ind w:left="142" w:firstLine="284"/>
        <w:contextualSpacing/>
        <w:jc w:val="both"/>
      </w:pPr>
      <w:r w:rsidRPr="005C0E48">
        <w:t>RAA įrangos gamykliniai dokumentai skaitmeninėse laikmenose;</w:t>
      </w:r>
    </w:p>
    <w:p w:rsidRPr="005C0E48" w:rsidR="00363CC1" w:rsidP="00276A18" w:rsidRDefault="00363CC1" w14:paraId="339E24BF" w14:textId="01FCBF77">
      <w:pPr>
        <w:pStyle w:val="ListParagraph"/>
        <w:numPr>
          <w:ilvl w:val="1"/>
          <w:numId w:val="18"/>
        </w:numPr>
        <w:ind w:left="142" w:firstLine="284"/>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MS Word formatu be redagavimo apribojimų;</w:t>
      </w:r>
    </w:p>
    <w:p w:rsidRPr="005C0E48" w:rsidR="00363CC1" w:rsidP="00276A18" w:rsidRDefault="00363CC1" w14:paraId="54F4710D" w14:textId="5849EACE">
      <w:pPr>
        <w:pStyle w:val="ListParagraph"/>
        <w:numPr>
          <w:ilvl w:val="1"/>
          <w:numId w:val="18"/>
        </w:numPr>
        <w:ind w:left="142" w:firstLine="284"/>
        <w:contextualSpacing/>
        <w:jc w:val="both"/>
      </w:pPr>
      <w:r w:rsidRPr="005C0E48">
        <w:t>RAA įrenginių eksploatavimo</w:t>
      </w:r>
      <w:r w:rsidRPr="005C0E48">
        <w:rPr>
          <w:b/>
        </w:rPr>
        <w:t xml:space="preserve"> </w:t>
      </w:r>
      <w:r w:rsidRPr="005C0E48">
        <w:t>instrukciją lietuvių kalba (II dalis – techninės priežiūros instrukcija),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rsidRPr="005C0E48" w:rsidR="00363CC1" w:rsidP="006D359B" w:rsidRDefault="00363CC1" w14:paraId="40A1EC5E" w14:textId="4A8B8352">
      <w:pPr>
        <w:ind w:left="0" w:firstLine="0"/>
        <w:contextualSpacing/>
        <w:jc w:val="both"/>
      </w:pPr>
    </w:p>
    <w:p w:rsidRPr="005C0E48" w:rsidR="00363CC1" w:rsidP="00276A18" w:rsidRDefault="758ADC57" w14:paraId="1EF5BA87" w14:textId="77777777">
      <w:pPr>
        <w:pStyle w:val="ListParagraph"/>
        <w:numPr>
          <w:ilvl w:val="0"/>
          <w:numId w:val="105"/>
        </w:numPr>
        <w:contextualSpacing/>
        <w:jc w:val="right"/>
      </w:pPr>
      <w:bookmarkStart w:name="_Ref294007130" w:id="1060"/>
      <w:r>
        <w:t>priedas</w:t>
      </w:r>
      <w:bookmarkEnd w:id="1060"/>
    </w:p>
    <w:p w:rsidRPr="005C0E48" w:rsidR="00363CC1" w:rsidP="00363CC1" w:rsidRDefault="00363CC1" w14:paraId="5401817E" w14:textId="1E2933A9">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_Ref294036106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63CC1" w:rsidP="00363CC1" w:rsidRDefault="00363CC1" w14:paraId="58D19E4E" w14:textId="77777777">
      <w:pPr>
        <w:contextualSpacing/>
      </w:pPr>
    </w:p>
    <w:p w:rsidRPr="005C0E48" w:rsidR="00363CC1" w:rsidP="00363CC1" w:rsidRDefault="00363CC1" w14:paraId="7CB306E0" w14:textId="77777777">
      <w:pPr>
        <w:contextualSpacing/>
        <w:jc w:val="center"/>
        <w:rPr>
          <w:b/>
        </w:rPr>
      </w:pPr>
      <w:r w:rsidRPr="005C0E48">
        <w:rPr>
          <w:b/>
        </w:rPr>
        <w:t>Litgrid AB</w:t>
      </w:r>
    </w:p>
    <w:p w:rsidRPr="005C0E48" w:rsidR="00363CC1" w:rsidP="00363CC1" w:rsidRDefault="00363CC1" w14:paraId="7B1BB8D5" w14:textId="77777777">
      <w:pPr>
        <w:contextualSpacing/>
        <w:jc w:val="center"/>
        <w:rPr>
          <w:b/>
        </w:rPr>
      </w:pPr>
    </w:p>
    <w:p w:rsidRPr="005C0E48" w:rsidR="00363CC1" w:rsidP="00363CC1" w:rsidRDefault="00363CC1" w14:paraId="718EAE26" w14:textId="77777777">
      <w:pPr>
        <w:contextualSpacing/>
        <w:jc w:val="center"/>
        <w:rPr>
          <w:b/>
        </w:rPr>
      </w:pPr>
    </w:p>
    <w:p w:rsidRPr="005C0E48" w:rsidR="00363CC1" w:rsidP="00363CC1" w:rsidRDefault="00363CC1" w14:paraId="09BBE1DE" w14:textId="77777777">
      <w:pPr>
        <w:contextualSpacing/>
        <w:jc w:val="center"/>
        <w:rPr>
          <w:b/>
        </w:rPr>
      </w:pPr>
    </w:p>
    <w:p w:rsidRPr="005C0E48" w:rsidR="00363CC1" w:rsidP="00363CC1" w:rsidRDefault="00363CC1" w14:paraId="07D4B115" w14:textId="77777777">
      <w:pPr>
        <w:contextualSpacing/>
        <w:jc w:val="center"/>
        <w:rPr>
          <w:b/>
        </w:rPr>
      </w:pPr>
    </w:p>
    <w:p w:rsidRPr="005C0E48" w:rsidR="00363CC1" w:rsidP="00363CC1" w:rsidRDefault="00363CC1" w14:paraId="059A2549" w14:textId="77777777">
      <w:pPr>
        <w:contextualSpacing/>
        <w:jc w:val="center"/>
        <w:rPr>
          <w:b/>
        </w:rPr>
      </w:pPr>
    </w:p>
    <w:p w:rsidRPr="005C0E48" w:rsidR="00363CC1" w:rsidP="00363CC1" w:rsidRDefault="00363CC1" w14:paraId="05950CE8" w14:textId="77777777">
      <w:pPr>
        <w:contextualSpacing/>
        <w:jc w:val="center"/>
        <w:rPr>
          <w:b/>
        </w:rPr>
      </w:pPr>
    </w:p>
    <w:p w:rsidRPr="005C0E48" w:rsidR="00363CC1" w:rsidP="00363CC1" w:rsidRDefault="00363CC1" w14:paraId="421CDA47" w14:textId="77777777">
      <w:pPr>
        <w:contextualSpacing/>
        <w:jc w:val="center"/>
        <w:rPr>
          <w:b/>
        </w:rPr>
      </w:pPr>
    </w:p>
    <w:p w:rsidRPr="005C0E48" w:rsidR="00363CC1" w:rsidP="00363CC1" w:rsidRDefault="00363CC1" w14:paraId="67EE9FE5" w14:textId="77777777">
      <w:pPr>
        <w:pStyle w:val="Heading2"/>
        <w:spacing w:before="120" w:after="0"/>
        <w:contextualSpacing/>
      </w:pPr>
      <w:bookmarkStart w:name="_RELINĖS_APSAUGOS_IR" w:id="1061"/>
      <w:bookmarkStart w:name="_Toc498354043" w:id="1062"/>
      <w:bookmarkStart w:name="_Toc20814496" w:id="1063"/>
      <w:bookmarkStart w:name="_Toc152085170" w:id="1064"/>
      <w:bookmarkEnd w:id="1061"/>
      <w:r w:rsidRPr="005C0E48">
        <w:t>RELINĖS APSAUGOS IR AUTOMATIKOS</w:t>
      </w:r>
      <w:r w:rsidRPr="005C0E48">
        <w:br/>
        <w:t>ŽURNALAS</w:t>
      </w:r>
      <w:bookmarkEnd w:id="1062"/>
      <w:bookmarkEnd w:id="1063"/>
      <w:bookmarkEnd w:id="1064"/>
    </w:p>
    <w:p w:rsidRPr="005C0E48" w:rsidR="00363CC1" w:rsidP="00363CC1" w:rsidRDefault="00363CC1" w14:paraId="487906AF" w14:textId="77777777">
      <w:pPr>
        <w:contextualSpacing/>
      </w:pPr>
    </w:p>
    <w:p w:rsidRPr="005C0E48" w:rsidR="00363CC1" w:rsidP="00363CC1" w:rsidRDefault="00363CC1" w14:paraId="66023007" w14:textId="77777777">
      <w:pPr>
        <w:contextualSpacing/>
      </w:pPr>
    </w:p>
    <w:p w:rsidRPr="005C0E48" w:rsidR="00363CC1" w:rsidP="00363CC1" w:rsidRDefault="00363CC1" w14:paraId="7CF96F2E" w14:textId="77777777">
      <w:pPr>
        <w:contextualSpacing/>
      </w:pPr>
    </w:p>
    <w:p w:rsidRPr="005C0E48" w:rsidR="00363CC1" w:rsidP="00363CC1" w:rsidRDefault="00363CC1" w14:paraId="082B3478" w14:textId="77777777">
      <w:pPr>
        <w:contextualSpacing/>
      </w:pPr>
    </w:p>
    <w:p w:rsidRPr="005C0E48" w:rsidR="00363CC1" w:rsidP="00363CC1" w:rsidRDefault="00363CC1" w14:paraId="7C88A3B3" w14:textId="77777777">
      <w:pPr>
        <w:contextualSpacing/>
      </w:pPr>
      <w:r w:rsidRPr="005C0E48">
        <w:t>Pradėtas:____________________</w:t>
      </w:r>
    </w:p>
    <w:p w:rsidRPr="005C0E48" w:rsidR="00363CC1" w:rsidP="00363CC1" w:rsidRDefault="00363CC1" w14:paraId="20FD0E81" w14:textId="77777777">
      <w:pPr>
        <w:contextualSpacing/>
      </w:pPr>
      <w:r w:rsidRPr="005C0E48">
        <w:t>Baigtas:_____________________</w:t>
      </w:r>
    </w:p>
    <w:p w:rsidRPr="005C0E48" w:rsidR="00363CC1" w:rsidP="00363CC1" w:rsidRDefault="00363CC1" w14:paraId="272223BC" w14:textId="77777777">
      <w:pPr>
        <w:contextualSpacing/>
      </w:pPr>
    </w:p>
    <w:p w:rsidRPr="005C0E48" w:rsidR="00363CC1" w:rsidP="00D13411" w:rsidRDefault="00363CC1" w14:paraId="44B759E6" w14:textId="77777777">
      <w:pPr>
        <w:ind w:left="0" w:firstLine="0"/>
        <w:contextualSpacing/>
      </w:pPr>
    </w:p>
    <w:p w:rsidRPr="005C0E48" w:rsidR="00363CC1" w:rsidP="00363CC1" w:rsidRDefault="00363CC1" w14:paraId="4900A74B" w14:textId="77777777">
      <w:pPr>
        <w:contextualSpacing/>
      </w:pPr>
    </w:p>
    <w:p w:rsidRPr="005C0E48" w:rsidR="00363CC1" w:rsidP="00363CC1" w:rsidRDefault="00363CC1" w14:paraId="391EC0D0" w14:textId="77777777">
      <w:pPr>
        <w:contextualSpacing/>
      </w:pPr>
    </w:p>
    <w:p w:rsidRPr="005C0E48" w:rsidR="00363CC1" w:rsidP="00363CC1" w:rsidRDefault="00363CC1" w14:paraId="6BD7B9DC" w14:textId="77777777">
      <w:pPr>
        <w:contextualSpacing/>
      </w:pPr>
    </w:p>
    <w:p w:rsidRPr="005C0E48" w:rsidR="00363CC1" w:rsidP="00363CC1" w:rsidRDefault="00363CC1" w14:paraId="4E022601" w14:textId="77777777">
      <w:pPr>
        <w:contextualSpacing/>
      </w:pPr>
    </w:p>
    <w:p w:rsidRPr="005C0E48" w:rsidR="00363CC1" w:rsidP="00363CC1" w:rsidRDefault="00363CC1" w14:paraId="4378E295" w14:textId="77777777">
      <w:pPr>
        <w:contextualSpacing/>
      </w:pPr>
    </w:p>
    <w:p w:rsidRPr="005C0E48" w:rsidR="00363CC1" w:rsidP="00363CC1" w:rsidRDefault="00363CC1" w14:paraId="0F994F64" w14:textId="77777777">
      <w:pPr>
        <w:contextualSpacing/>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47"/>
        <w:gridCol w:w="5456"/>
        <w:gridCol w:w="3226"/>
      </w:tblGrid>
      <w:tr w:rsidRPr="005C0E48" w:rsidR="00363CC1" w:rsidTr="00363CC1" w14:paraId="413C7535" w14:textId="77777777">
        <w:trPr>
          <w:trHeight w:val="510"/>
        </w:trPr>
        <w:tc>
          <w:tcPr>
            <w:tcW w:w="959" w:type="dxa"/>
            <w:vAlign w:val="center"/>
          </w:tcPr>
          <w:p w:rsidRPr="005C0E48" w:rsidR="00363CC1" w:rsidP="00363CC1" w:rsidRDefault="00363CC1" w14:paraId="078759F7" w14:textId="77777777">
            <w:pPr>
              <w:ind w:left="0" w:firstLine="0"/>
              <w:contextualSpacing/>
              <w:jc w:val="center"/>
            </w:pPr>
            <w:r w:rsidRPr="005C0E48">
              <w:t>Data</w:t>
            </w:r>
          </w:p>
        </w:tc>
        <w:tc>
          <w:tcPr>
            <w:tcW w:w="5610" w:type="dxa"/>
            <w:vAlign w:val="center"/>
          </w:tcPr>
          <w:p w:rsidRPr="005C0E48" w:rsidR="00363CC1" w:rsidP="00363CC1" w:rsidRDefault="00363CC1" w14:paraId="6E9319C4" w14:textId="77777777">
            <w:pPr>
              <w:ind w:left="0" w:firstLine="0"/>
              <w:contextualSpacing/>
              <w:jc w:val="center"/>
            </w:pPr>
            <w:r w:rsidRPr="005C0E48">
              <w:t>Įrašo turinys</w:t>
            </w:r>
          </w:p>
          <w:p w:rsidRPr="005C0E48" w:rsidR="00363CC1" w:rsidP="00363CC1" w:rsidRDefault="00363CC1" w14:paraId="1C506785" w14:textId="77777777">
            <w:pPr>
              <w:ind w:left="0" w:firstLine="0"/>
              <w:contextualSpacing/>
              <w:jc w:val="center"/>
            </w:pPr>
            <w:r w:rsidRPr="005C0E48">
              <w:t>Įrašiusiojo pavardė ir parašas</w:t>
            </w:r>
          </w:p>
        </w:tc>
        <w:tc>
          <w:tcPr>
            <w:tcW w:w="3285" w:type="dxa"/>
            <w:vAlign w:val="center"/>
          </w:tcPr>
          <w:p w:rsidRPr="005C0E48" w:rsidR="00363CC1" w:rsidP="00363CC1" w:rsidRDefault="00363CC1" w14:paraId="53A021C5" w14:textId="77777777">
            <w:pPr>
              <w:ind w:left="0" w:firstLine="0"/>
              <w:contextualSpacing/>
              <w:jc w:val="center"/>
            </w:pPr>
            <w:r w:rsidRPr="005C0E48">
              <w:t>Su įrašu susipažinusiųjų operatyvinių darbuotojų pavardės ir parašai</w:t>
            </w:r>
          </w:p>
        </w:tc>
      </w:tr>
      <w:tr w:rsidRPr="005C0E48" w:rsidR="00363CC1" w:rsidTr="00363CC1" w14:paraId="3EC00EBE" w14:textId="77777777">
        <w:tc>
          <w:tcPr>
            <w:tcW w:w="959" w:type="dxa"/>
          </w:tcPr>
          <w:p w:rsidRPr="005C0E48" w:rsidR="00363CC1" w:rsidP="00363CC1" w:rsidRDefault="00363CC1" w14:paraId="476948A5" w14:textId="77777777">
            <w:pPr>
              <w:contextualSpacing/>
              <w:jc w:val="both"/>
            </w:pPr>
          </w:p>
        </w:tc>
        <w:tc>
          <w:tcPr>
            <w:tcW w:w="5610" w:type="dxa"/>
          </w:tcPr>
          <w:p w:rsidRPr="005C0E48" w:rsidR="00363CC1" w:rsidP="00363CC1" w:rsidRDefault="00363CC1" w14:paraId="2D14CC57" w14:textId="77777777">
            <w:pPr>
              <w:contextualSpacing/>
              <w:jc w:val="both"/>
            </w:pPr>
          </w:p>
        </w:tc>
        <w:tc>
          <w:tcPr>
            <w:tcW w:w="3285" w:type="dxa"/>
          </w:tcPr>
          <w:p w:rsidRPr="005C0E48" w:rsidR="00363CC1" w:rsidP="00363CC1" w:rsidRDefault="00363CC1" w14:paraId="11EFFCC0" w14:textId="77777777">
            <w:pPr>
              <w:contextualSpacing/>
              <w:jc w:val="both"/>
            </w:pPr>
          </w:p>
        </w:tc>
      </w:tr>
      <w:tr w:rsidRPr="005C0E48" w:rsidR="00363CC1" w:rsidTr="00363CC1" w14:paraId="1B3DC0EA" w14:textId="77777777">
        <w:tc>
          <w:tcPr>
            <w:tcW w:w="959" w:type="dxa"/>
          </w:tcPr>
          <w:p w:rsidRPr="005C0E48" w:rsidR="00363CC1" w:rsidP="00363CC1" w:rsidRDefault="00363CC1" w14:paraId="69026351" w14:textId="77777777">
            <w:pPr>
              <w:contextualSpacing/>
              <w:jc w:val="both"/>
            </w:pPr>
          </w:p>
        </w:tc>
        <w:tc>
          <w:tcPr>
            <w:tcW w:w="5610" w:type="dxa"/>
          </w:tcPr>
          <w:p w:rsidRPr="005C0E48" w:rsidR="00363CC1" w:rsidP="00363CC1" w:rsidRDefault="00363CC1" w14:paraId="1BA90188" w14:textId="77777777">
            <w:pPr>
              <w:contextualSpacing/>
              <w:jc w:val="both"/>
            </w:pPr>
          </w:p>
        </w:tc>
        <w:tc>
          <w:tcPr>
            <w:tcW w:w="3285" w:type="dxa"/>
          </w:tcPr>
          <w:p w:rsidRPr="005C0E48" w:rsidR="00363CC1" w:rsidP="00363CC1" w:rsidRDefault="00363CC1" w14:paraId="3DAC6F7C" w14:textId="77777777">
            <w:pPr>
              <w:contextualSpacing/>
              <w:jc w:val="both"/>
            </w:pPr>
          </w:p>
        </w:tc>
      </w:tr>
      <w:tr w:rsidRPr="005C0E48" w:rsidR="00363CC1" w:rsidTr="00363CC1" w14:paraId="5676FE39" w14:textId="77777777">
        <w:tc>
          <w:tcPr>
            <w:tcW w:w="959" w:type="dxa"/>
          </w:tcPr>
          <w:p w:rsidRPr="005C0E48" w:rsidR="00363CC1" w:rsidP="00363CC1" w:rsidRDefault="00363CC1" w14:paraId="2B1E94D2" w14:textId="77777777">
            <w:pPr>
              <w:contextualSpacing/>
              <w:jc w:val="both"/>
            </w:pPr>
          </w:p>
        </w:tc>
        <w:tc>
          <w:tcPr>
            <w:tcW w:w="5610" w:type="dxa"/>
          </w:tcPr>
          <w:p w:rsidRPr="005C0E48" w:rsidR="00363CC1" w:rsidP="00363CC1" w:rsidRDefault="00363CC1" w14:paraId="4F3FFE86" w14:textId="77777777">
            <w:pPr>
              <w:contextualSpacing/>
              <w:jc w:val="both"/>
            </w:pPr>
          </w:p>
        </w:tc>
        <w:tc>
          <w:tcPr>
            <w:tcW w:w="3285" w:type="dxa"/>
          </w:tcPr>
          <w:p w:rsidRPr="005C0E48" w:rsidR="00363CC1" w:rsidP="00363CC1" w:rsidRDefault="00363CC1" w14:paraId="65144A65" w14:textId="77777777">
            <w:pPr>
              <w:contextualSpacing/>
              <w:jc w:val="both"/>
            </w:pPr>
          </w:p>
        </w:tc>
      </w:tr>
      <w:tr w:rsidRPr="005C0E48" w:rsidR="00363CC1" w:rsidTr="00363CC1" w14:paraId="53AC90D0" w14:textId="77777777">
        <w:tc>
          <w:tcPr>
            <w:tcW w:w="959" w:type="dxa"/>
          </w:tcPr>
          <w:p w:rsidRPr="005C0E48" w:rsidR="00363CC1" w:rsidP="00363CC1" w:rsidRDefault="00363CC1" w14:paraId="2E03C260" w14:textId="77777777">
            <w:pPr>
              <w:contextualSpacing/>
              <w:jc w:val="both"/>
            </w:pPr>
          </w:p>
        </w:tc>
        <w:tc>
          <w:tcPr>
            <w:tcW w:w="5610" w:type="dxa"/>
          </w:tcPr>
          <w:p w:rsidRPr="005C0E48" w:rsidR="00363CC1" w:rsidP="00363CC1" w:rsidRDefault="00363CC1" w14:paraId="6144A567" w14:textId="77777777">
            <w:pPr>
              <w:contextualSpacing/>
              <w:jc w:val="both"/>
            </w:pPr>
          </w:p>
        </w:tc>
        <w:tc>
          <w:tcPr>
            <w:tcW w:w="3285" w:type="dxa"/>
          </w:tcPr>
          <w:p w:rsidRPr="005C0E48" w:rsidR="00363CC1" w:rsidP="00363CC1" w:rsidRDefault="00363CC1" w14:paraId="218A5A07" w14:textId="77777777">
            <w:pPr>
              <w:contextualSpacing/>
              <w:jc w:val="both"/>
            </w:pPr>
          </w:p>
        </w:tc>
      </w:tr>
      <w:tr w:rsidRPr="005C0E48" w:rsidR="00363CC1" w:rsidTr="00363CC1" w14:paraId="31572C70" w14:textId="77777777">
        <w:tc>
          <w:tcPr>
            <w:tcW w:w="959" w:type="dxa"/>
          </w:tcPr>
          <w:p w:rsidRPr="005C0E48" w:rsidR="00363CC1" w:rsidP="00363CC1" w:rsidRDefault="00363CC1" w14:paraId="1E3C6656" w14:textId="77777777">
            <w:pPr>
              <w:contextualSpacing/>
              <w:jc w:val="both"/>
            </w:pPr>
          </w:p>
        </w:tc>
        <w:tc>
          <w:tcPr>
            <w:tcW w:w="5610" w:type="dxa"/>
          </w:tcPr>
          <w:p w:rsidRPr="005C0E48" w:rsidR="00363CC1" w:rsidP="00363CC1" w:rsidRDefault="00363CC1" w14:paraId="0E2EC4DE" w14:textId="77777777">
            <w:pPr>
              <w:contextualSpacing/>
              <w:jc w:val="both"/>
            </w:pPr>
          </w:p>
        </w:tc>
        <w:tc>
          <w:tcPr>
            <w:tcW w:w="3285" w:type="dxa"/>
          </w:tcPr>
          <w:p w:rsidRPr="005C0E48" w:rsidR="00363CC1" w:rsidP="00363CC1" w:rsidRDefault="00363CC1" w14:paraId="33432109" w14:textId="77777777">
            <w:pPr>
              <w:contextualSpacing/>
              <w:jc w:val="both"/>
            </w:pPr>
          </w:p>
        </w:tc>
      </w:tr>
      <w:tr w:rsidRPr="005C0E48" w:rsidR="00363CC1" w:rsidTr="00363CC1" w14:paraId="6994A079" w14:textId="77777777">
        <w:tc>
          <w:tcPr>
            <w:tcW w:w="959" w:type="dxa"/>
          </w:tcPr>
          <w:p w:rsidRPr="005C0E48" w:rsidR="00363CC1" w:rsidP="00363CC1" w:rsidRDefault="00363CC1" w14:paraId="78509A2D" w14:textId="77777777">
            <w:pPr>
              <w:contextualSpacing/>
              <w:jc w:val="both"/>
            </w:pPr>
          </w:p>
        </w:tc>
        <w:tc>
          <w:tcPr>
            <w:tcW w:w="5610" w:type="dxa"/>
          </w:tcPr>
          <w:p w:rsidRPr="005C0E48" w:rsidR="00363CC1" w:rsidP="00363CC1" w:rsidRDefault="00363CC1" w14:paraId="4737BA37" w14:textId="77777777">
            <w:pPr>
              <w:contextualSpacing/>
              <w:jc w:val="both"/>
            </w:pPr>
          </w:p>
        </w:tc>
        <w:tc>
          <w:tcPr>
            <w:tcW w:w="3285" w:type="dxa"/>
          </w:tcPr>
          <w:p w:rsidRPr="005C0E48" w:rsidR="00363CC1" w:rsidP="00363CC1" w:rsidRDefault="00363CC1" w14:paraId="3FEFB236" w14:textId="77777777">
            <w:pPr>
              <w:contextualSpacing/>
              <w:jc w:val="both"/>
            </w:pPr>
          </w:p>
        </w:tc>
      </w:tr>
      <w:tr w:rsidRPr="005C0E48" w:rsidR="00363CC1" w:rsidTr="00363CC1" w14:paraId="7A6BA9F0" w14:textId="77777777">
        <w:tc>
          <w:tcPr>
            <w:tcW w:w="959" w:type="dxa"/>
          </w:tcPr>
          <w:p w:rsidRPr="005C0E48" w:rsidR="00363CC1" w:rsidP="00363CC1" w:rsidRDefault="00363CC1" w14:paraId="05DD4084" w14:textId="77777777">
            <w:pPr>
              <w:contextualSpacing/>
              <w:jc w:val="both"/>
            </w:pPr>
          </w:p>
        </w:tc>
        <w:tc>
          <w:tcPr>
            <w:tcW w:w="5610" w:type="dxa"/>
          </w:tcPr>
          <w:p w:rsidRPr="005C0E48" w:rsidR="00363CC1" w:rsidP="00363CC1" w:rsidRDefault="00363CC1" w14:paraId="1400B36A" w14:textId="77777777">
            <w:pPr>
              <w:contextualSpacing/>
              <w:jc w:val="both"/>
            </w:pPr>
          </w:p>
        </w:tc>
        <w:tc>
          <w:tcPr>
            <w:tcW w:w="3285" w:type="dxa"/>
          </w:tcPr>
          <w:p w:rsidRPr="005C0E48" w:rsidR="00363CC1" w:rsidP="00363CC1" w:rsidRDefault="00363CC1" w14:paraId="79EFAA78" w14:textId="77777777">
            <w:pPr>
              <w:contextualSpacing/>
              <w:jc w:val="both"/>
            </w:pPr>
          </w:p>
        </w:tc>
      </w:tr>
      <w:tr w:rsidRPr="005C0E48" w:rsidR="00363CC1" w:rsidTr="00363CC1" w14:paraId="43876FE8" w14:textId="77777777">
        <w:tc>
          <w:tcPr>
            <w:tcW w:w="959" w:type="dxa"/>
          </w:tcPr>
          <w:p w:rsidRPr="005C0E48" w:rsidR="00363CC1" w:rsidP="00363CC1" w:rsidRDefault="00363CC1" w14:paraId="0F634F35" w14:textId="77777777">
            <w:pPr>
              <w:contextualSpacing/>
              <w:jc w:val="both"/>
            </w:pPr>
          </w:p>
        </w:tc>
        <w:tc>
          <w:tcPr>
            <w:tcW w:w="5610" w:type="dxa"/>
          </w:tcPr>
          <w:p w:rsidRPr="005C0E48" w:rsidR="00363CC1" w:rsidP="00363CC1" w:rsidRDefault="00363CC1" w14:paraId="6FE250D5" w14:textId="77777777">
            <w:pPr>
              <w:contextualSpacing/>
              <w:jc w:val="both"/>
            </w:pPr>
          </w:p>
        </w:tc>
        <w:tc>
          <w:tcPr>
            <w:tcW w:w="3285" w:type="dxa"/>
          </w:tcPr>
          <w:p w:rsidRPr="005C0E48" w:rsidR="00363CC1" w:rsidP="00363CC1" w:rsidRDefault="00363CC1" w14:paraId="5843FE81" w14:textId="77777777">
            <w:pPr>
              <w:contextualSpacing/>
              <w:jc w:val="both"/>
            </w:pPr>
          </w:p>
        </w:tc>
      </w:tr>
      <w:tr w:rsidRPr="005C0E48" w:rsidR="00363CC1" w:rsidTr="00363CC1" w14:paraId="6A292A08" w14:textId="77777777">
        <w:tc>
          <w:tcPr>
            <w:tcW w:w="959" w:type="dxa"/>
          </w:tcPr>
          <w:p w:rsidRPr="005C0E48" w:rsidR="00363CC1" w:rsidP="00363CC1" w:rsidRDefault="00363CC1" w14:paraId="3DDCF757" w14:textId="77777777">
            <w:pPr>
              <w:contextualSpacing/>
              <w:jc w:val="both"/>
            </w:pPr>
          </w:p>
        </w:tc>
        <w:tc>
          <w:tcPr>
            <w:tcW w:w="5610" w:type="dxa"/>
          </w:tcPr>
          <w:p w:rsidRPr="005C0E48" w:rsidR="00363CC1" w:rsidP="00363CC1" w:rsidRDefault="00363CC1" w14:paraId="61099933" w14:textId="77777777">
            <w:pPr>
              <w:contextualSpacing/>
              <w:jc w:val="both"/>
            </w:pPr>
          </w:p>
        </w:tc>
        <w:tc>
          <w:tcPr>
            <w:tcW w:w="3285" w:type="dxa"/>
          </w:tcPr>
          <w:p w:rsidRPr="005C0E48" w:rsidR="00363CC1" w:rsidP="00363CC1" w:rsidRDefault="00363CC1" w14:paraId="48471623" w14:textId="77777777">
            <w:pPr>
              <w:contextualSpacing/>
              <w:jc w:val="both"/>
            </w:pPr>
          </w:p>
        </w:tc>
      </w:tr>
      <w:tr w:rsidRPr="005C0E48" w:rsidR="00363CC1" w:rsidTr="00363CC1" w14:paraId="780D9690" w14:textId="77777777">
        <w:tc>
          <w:tcPr>
            <w:tcW w:w="959" w:type="dxa"/>
          </w:tcPr>
          <w:p w:rsidRPr="005C0E48" w:rsidR="00363CC1" w:rsidP="00363CC1" w:rsidRDefault="00363CC1" w14:paraId="483E75A2" w14:textId="77777777">
            <w:pPr>
              <w:contextualSpacing/>
              <w:jc w:val="both"/>
            </w:pPr>
          </w:p>
        </w:tc>
        <w:tc>
          <w:tcPr>
            <w:tcW w:w="5610" w:type="dxa"/>
          </w:tcPr>
          <w:p w:rsidRPr="005C0E48" w:rsidR="00363CC1" w:rsidP="00363CC1" w:rsidRDefault="00363CC1" w14:paraId="1F33A3F1" w14:textId="77777777">
            <w:pPr>
              <w:contextualSpacing/>
              <w:jc w:val="both"/>
            </w:pPr>
          </w:p>
        </w:tc>
        <w:tc>
          <w:tcPr>
            <w:tcW w:w="3285" w:type="dxa"/>
          </w:tcPr>
          <w:p w:rsidRPr="005C0E48" w:rsidR="00363CC1" w:rsidP="00363CC1" w:rsidRDefault="00363CC1" w14:paraId="1B251118" w14:textId="77777777">
            <w:pPr>
              <w:contextualSpacing/>
              <w:jc w:val="both"/>
            </w:pPr>
          </w:p>
        </w:tc>
      </w:tr>
      <w:tr w:rsidRPr="005C0E48" w:rsidR="00363CC1" w:rsidTr="00363CC1" w14:paraId="012DFAF3" w14:textId="77777777">
        <w:tc>
          <w:tcPr>
            <w:tcW w:w="959" w:type="dxa"/>
          </w:tcPr>
          <w:p w:rsidRPr="005C0E48" w:rsidR="00363CC1" w:rsidP="00363CC1" w:rsidRDefault="00363CC1" w14:paraId="3C561224" w14:textId="77777777">
            <w:pPr>
              <w:contextualSpacing/>
              <w:jc w:val="both"/>
            </w:pPr>
          </w:p>
        </w:tc>
        <w:tc>
          <w:tcPr>
            <w:tcW w:w="5610" w:type="dxa"/>
          </w:tcPr>
          <w:p w:rsidRPr="005C0E48" w:rsidR="00363CC1" w:rsidP="00363CC1" w:rsidRDefault="00363CC1" w14:paraId="4D02C46C" w14:textId="77777777">
            <w:pPr>
              <w:contextualSpacing/>
              <w:jc w:val="both"/>
            </w:pPr>
          </w:p>
        </w:tc>
        <w:tc>
          <w:tcPr>
            <w:tcW w:w="3285" w:type="dxa"/>
          </w:tcPr>
          <w:p w:rsidRPr="005C0E48" w:rsidR="00363CC1" w:rsidP="00363CC1" w:rsidRDefault="00363CC1" w14:paraId="7E3638CD" w14:textId="77777777">
            <w:pPr>
              <w:contextualSpacing/>
              <w:jc w:val="both"/>
            </w:pPr>
          </w:p>
        </w:tc>
      </w:tr>
      <w:tr w:rsidRPr="005C0E48" w:rsidR="00363CC1" w:rsidTr="00363CC1" w14:paraId="4695AA58" w14:textId="77777777">
        <w:tc>
          <w:tcPr>
            <w:tcW w:w="959" w:type="dxa"/>
          </w:tcPr>
          <w:p w:rsidRPr="005C0E48" w:rsidR="00363CC1" w:rsidP="00363CC1" w:rsidRDefault="00363CC1" w14:paraId="5C00F419" w14:textId="77777777">
            <w:pPr>
              <w:contextualSpacing/>
              <w:jc w:val="both"/>
            </w:pPr>
          </w:p>
        </w:tc>
        <w:tc>
          <w:tcPr>
            <w:tcW w:w="5610" w:type="dxa"/>
          </w:tcPr>
          <w:p w:rsidRPr="005C0E48" w:rsidR="00363CC1" w:rsidP="00363CC1" w:rsidRDefault="00363CC1" w14:paraId="2BA14949" w14:textId="77777777">
            <w:pPr>
              <w:contextualSpacing/>
              <w:jc w:val="both"/>
            </w:pPr>
          </w:p>
        </w:tc>
        <w:tc>
          <w:tcPr>
            <w:tcW w:w="3285" w:type="dxa"/>
          </w:tcPr>
          <w:p w:rsidRPr="005C0E48" w:rsidR="00363CC1" w:rsidP="00363CC1" w:rsidRDefault="00363CC1" w14:paraId="65855188" w14:textId="77777777">
            <w:pPr>
              <w:contextualSpacing/>
              <w:jc w:val="both"/>
            </w:pPr>
          </w:p>
        </w:tc>
      </w:tr>
      <w:tr w:rsidRPr="005C0E48" w:rsidR="00363CC1" w:rsidTr="00363CC1" w14:paraId="402E7156" w14:textId="77777777">
        <w:tc>
          <w:tcPr>
            <w:tcW w:w="959" w:type="dxa"/>
          </w:tcPr>
          <w:p w:rsidRPr="005C0E48" w:rsidR="00363CC1" w:rsidP="00363CC1" w:rsidRDefault="00363CC1" w14:paraId="76B4C6EF" w14:textId="77777777">
            <w:pPr>
              <w:contextualSpacing/>
              <w:jc w:val="both"/>
            </w:pPr>
          </w:p>
        </w:tc>
        <w:tc>
          <w:tcPr>
            <w:tcW w:w="5610" w:type="dxa"/>
          </w:tcPr>
          <w:p w:rsidRPr="005C0E48" w:rsidR="00363CC1" w:rsidP="00363CC1" w:rsidRDefault="00363CC1" w14:paraId="1040BE48" w14:textId="77777777">
            <w:pPr>
              <w:contextualSpacing/>
              <w:jc w:val="both"/>
            </w:pPr>
          </w:p>
        </w:tc>
        <w:tc>
          <w:tcPr>
            <w:tcW w:w="3285" w:type="dxa"/>
          </w:tcPr>
          <w:p w:rsidRPr="005C0E48" w:rsidR="00363CC1" w:rsidP="00363CC1" w:rsidRDefault="00363CC1" w14:paraId="1ED08296" w14:textId="77777777">
            <w:pPr>
              <w:contextualSpacing/>
              <w:jc w:val="both"/>
            </w:pPr>
          </w:p>
        </w:tc>
      </w:tr>
      <w:tr w:rsidRPr="005C0E48" w:rsidR="00363CC1" w:rsidTr="00363CC1" w14:paraId="2995214B" w14:textId="77777777">
        <w:tc>
          <w:tcPr>
            <w:tcW w:w="959" w:type="dxa"/>
          </w:tcPr>
          <w:p w:rsidRPr="005C0E48" w:rsidR="00363CC1" w:rsidP="00363CC1" w:rsidRDefault="00363CC1" w14:paraId="50BEB699" w14:textId="77777777">
            <w:pPr>
              <w:contextualSpacing/>
              <w:jc w:val="both"/>
            </w:pPr>
          </w:p>
        </w:tc>
        <w:tc>
          <w:tcPr>
            <w:tcW w:w="5610" w:type="dxa"/>
          </w:tcPr>
          <w:p w:rsidRPr="005C0E48" w:rsidR="00363CC1" w:rsidP="00363CC1" w:rsidRDefault="00363CC1" w14:paraId="3F6FFAED" w14:textId="77777777">
            <w:pPr>
              <w:contextualSpacing/>
              <w:jc w:val="both"/>
            </w:pPr>
          </w:p>
        </w:tc>
        <w:tc>
          <w:tcPr>
            <w:tcW w:w="3285" w:type="dxa"/>
          </w:tcPr>
          <w:p w:rsidRPr="005C0E48" w:rsidR="00363CC1" w:rsidP="00363CC1" w:rsidRDefault="00363CC1" w14:paraId="45FA2CCA" w14:textId="77777777">
            <w:pPr>
              <w:contextualSpacing/>
              <w:jc w:val="both"/>
            </w:pPr>
          </w:p>
        </w:tc>
      </w:tr>
      <w:tr w:rsidRPr="005C0E48" w:rsidR="00363CC1" w:rsidTr="00363CC1" w14:paraId="05879C20" w14:textId="77777777">
        <w:tc>
          <w:tcPr>
            <w:tcW w:w="959" w:type="dxa"/>
          </w:tcPr>
          <w:p w:rsidRPr="005C0E48" w:rsidR="00363CC1" w:rsidP="00363CC1" w:rsidRDefault="00363CC1" w14:paraId="592B00E7" w14:textId="77777777">
            <w:pPr>
              <w:contextualSpacing/>
              <w:jc w:val="both"/>
            </w:pPr>
          </w:p>
        </w:tc>
        <w:tc>
          <w:tcPr>
            <w:tcW w:w="5610" w:type="dxa"/>
          </w:tcPr>
          <w:p w:rsidRPr="005C0E48" w:rsidR="00363CC1" w:rsidP="00363CC1" w:rsidRDefault="00363CC1" w14:paraId="61CE82C5" w14:textId="77777777">
            <w:pPr>
              <w:contextualSpacing/>
              <w:jc w:val="both"/>
            </w:pPr>
          </w:p>
        </w:tc>
        <w:tc>
          <w:tcPr>
            <w:tcW w:w="3285" w:type="dxa"/>
          </w:tcPr>
          <w:p w:rsidRPr="005C0E48" w:rsidR="00363CC1" w:rsidP="00363CC1" w:rsidRDefault="00363CC1" w14:paraId="4A7BAC23" w14:textId="77777777">
            <w:pPr>
              <w:contextualSpacing/>
              <w:jc w:val="both"/>
            </w:pPr>
          </w:p>
        </w:tc>
      </w:tr>
      <w:tr w:rsidRPr="005C0E48" w:rsidR="00363CC1" w:rsidTr="00363CC1" w14:paraId="76FEB0E5" w14:textId="77777777">
        <w:tc>
          <w:tcPr>
            <w:tcW w:w="959" w:type="dxa"/>
          </w:tcPr>
          <w:p w:rsidRPr="005C0E48" w:rsidR="00363CC1" w:rsidP="00363CC1" w:rsidRDefault="00363CC1" w14:paraId="3E7D3032" w14:textId="77777777">
            <w:pPr>
              <w:contextualSpacing/>
              <w:jc w:val="both"/>
            </w:pPr>
          </w:p>
        </w:tc>
        <w:tc>
          <w:tcPr>
            <w:tcW w:w="5610" w:type="dxa"/>
          </w:tcPr>
          <w:p w:rsidRPr="005C0E48" w:rsidR="00363CC1" w:rsidP="00363CC1" w:rsidRDefault="00363CC1" w14:paraId="63AECD52" w14:textId="77777777">
            <w:pPr>
              <w:contextualSpacing/>
              <w:jc w:val="both"/>
            </w:pPr>
          </w:p>
        </w:tc>
        <w:tc>
          <w:tcPr>
            <w:tcW w:w="3285" w:type="dxa"/>
          </w:tcPr>
          <w:p w:rsidRPr="005C0E48" w:rsidR="00363CC1" w:rsidP="00363CC1" w:rsidRDefault="00363CC1" w14:paraId="4407B6DA" w14:textId="77777777">
            <w:pPr>
              <w:contextualSpacing/>
              <w:jc w:val="both"/>
            </w:pPr>
          </w:p>
        </w:tc>
      </w:tr>
      <w:tr w:rsidRPr="005C0E48" w:rsidR="00363CC1" w:rsidTr="00363CC1" w14:paraId="2FF21534" w14:textId="77777777">
        <w:tc>
          <w:tcPr>
            <w:tcW w:w="959" w:type="dxa"/>
          </w:tcPr>
          <w:p w:rsidRPr="005C0E48" w:rsidR="00363CC1" w:rsidP="00363CC1" w:rsidRDefault="00363CC1" w14:paraId="23D52A05" w14:textId="77777777">
            <w:pPr>
              <w:contextualSpacing/>
              <w:jc w:val="both"/>
            </w:pPr>
          </w:p>
        </w:tc>
        <w:tc>
          <w:tcPr>
            <w:tcW w:w="5610" w:type="dxa"/>
          </w:tcPr>
          <w:p w:rsidRPr="005C0E48" w:rsidR="00363CC1" w:rsidP="00363CC1" w:rsidRDefault="00363CC1" w14:paraId="43B9B9CA" w14:textId="77777777">
            <w:pPr>
              <w:contextualSpacing/>
              <w:jc w:val="both"/>
            </w:pPr>
          </w:p>
        </w:tc>
        <w:tc>
          <w:tcPr>
            <w:tcW w:w="3285" w:type="dxa"/>
          </w:tcPr>
          <w:p w:rsidRPr="005C0E48" w:rsidR="00363CC1" w:rsidP="00363CC1" w:rsidRDefault="00363CC1" w14:paraId="47194829" w14:textId="77777777">
            <w:pPr>
              <w:contextualSpacing/>
              <w:jc w:val="both"/>
            </w:pPr>
          </w:p>
        </w:tc>
      </w:tr>
      <w:tr w:rsidRPr="005C0E48" w:rsidR="00363CC1" w:rsidTr="00363CC1" w14:paraId="791995B4" w14:textId="77777777">
        <w:tc>
          <w:tcPr>
            <w:tcW w:w="959" w:type="dxa"/>
          </w:tcPr>
          <w:p w:rsidRPr="005C0E48" w:rsidR="00363CC1" w:rsidP="00363CC1" w:rsidRDefault="00363CC1" w14:paraId="75242A3A" w14:textId="77777777">
            <w:pPr>
              <w:contextualSpacing/>
              <w:jc w:val="both"/>
            </w:pPr>
          </w:p>
        </w:tc>
        <w:tc>
          <w:tcPr>
            <w:tcW w:w="5610" w:type="dxa"/>
          </w:tcPr>
          <w:p w:rsidRPr="005C0E48" w:rsidR="00363CC1" w:rsidP="00363CC1" w:rsidRDefault="00363CC1" w14:paraId="0774F812" w14:textId="77777777">
            <w:pPr>
              <w:contextualSpacing/>
              <w:jc w:val="both"/>
            </w:pPr>
          </w:p>
        </w:tc>
        <w:tc>
          <w:tcPr>
            <w:tcW w:w="3285" w:type="dxa"/>
          </w:tcPr>
          <w:p w:rsidRPr="005C0E48" w:rsidR="00363CC1" w:rsidP="00363CC1" w:rsidRDefault="00363CC1" w14:paraId="2D5D8DE7" w14:textId="77777777">
            <w:pPr>
              <w:contextualSpacing/>
              <w:jc w:val="both"/>
            </w:pPr>
          </w:p>
        </w:tc>
      </w:tr>
      <w:tr w:rsidRPr="005C0E48" w:rsidR="00363CC1" w:rsidTr="00363CC1" w14:paraId="132260C4" w14:textId="77777777">
        <w:tc>
          <w:tcPr>
            <w:tcW w:w="959" w:type="dxa"/>
          </w:tcPr>
          <w:p w:rsidRPr="005C0E48" w:rsidR="00363CC1" w:rsidP="00363CC1" w:rsidRDefault="00363CC1" w14:paraId="659122D5" w14:textId="77777777">
            <w:pPr>
              <w:contextualSpacing/>
              <w:jc w:val="both"/>
            </w:pPr>
          </w:p>
        </w:tc>
        <w:tc>
          <w:tcPr>
            <w:tcW w:w="5610" w:type="dxa"/>
          </w:tcPr>
          <w:p w:rsidRPr="005C0E48" w:rsidR="00363CC1" w:rsidP="00363CC1" w:rsidRDefault="00363CC1" w14:paraId="0BF23CBE" w14:textId="77777777">
            <w:pPr>
              <w:contextualSpacing/>
              <w:jc w:val="both"/>
            </w:pPr>
          </w:p>
        </w:tc>
        <w:tc>
          <w:tcPr>
            <w:tcW w:w="3285" w:type="dxa"/>
          </w:tcPr>
          <w:p w:rsidRPr="005C0E48" w:rsidR="00363CC1" w:rsidP="00363CC1" w:rsidRDefault="00363CC1" w14:paraId="6711060F" w14:textId="77777777">
            <w:pPr>
              <w:contextualSpacing/>
              <w:jc w:val="both"/>
            </w:pPr>
          </w:p>
        </w:tc>
      </w:tr>
      <w:tr w:rsidRPr="005C0E48" w:rsidR="00363CC1" w:rsidTr="00363CC1" w14:paraId="55DD5192" w14:textId="77777777">
        <w:tc>
          <w:tcPr>
            <w:tcW w:w="959" w:type="dxa"/>
          </w:tcPr>
          <w:p w:rsidRPr="005C0E48" w:rsidR="00363CC1" w:rsidP="00363CC1" w:rsidRDefault="00363CC1" w14:paraId="28E70796" w14:textId="77777777">
            <w:pPr>
              <w:contextualSpacing/>
              <w:jc w:val="both"/>
            </w:pPr>
          </w:p>
        </w:tc>
        <w:tc>
          <w:tcPr>
            <w:tcW w:w="5610" w:type="dxa"/>
          </w:tcPr>
          <w:p w:rsidRPr="005C0E48" w:rsidR="00363CC1" w:rsidP="00363CC1" w:rsidRDefault="00363CC1" w14:paraId="421ACACD" w14:textId="77777777">
            <w:pPr>
              <w:contextualSpacing/>
              <w:jc w:val="both"/>
            </w:pPr>
          </w:p>
        </w:tc>
        <w:tc>
          <w:tcPr>
            <w:tcW w:w="3285" w:type="dxa"/>
          </w:tcPr>
          <w:p w:rsidRPr="005C0E48" w:rsidR="00363CC1" w:rsidP="00363CC1" w:rsidRDefault="00363CC1" w14:paraId="18E2F4FD" w14:textId="77777777">
            <w:pPr>
              <w:contextualSpacing/>
              <w:jc w:val="both"/>
            </w:pPr>
          </w:p>
        </w:tc>
      </w:tr>
      <w:tr w:rsidRPr="005C0E48" w:rsidR="00363CC1" w:rsidTr="00363CC1" w14:paraId="7CDB3D39" w14:textId="77777777">
        <w:tc>
          <w:tcPr>
            <w:tcW w:w="959" w:type="dxa"/>
          </w:tcPr>
          <w:p w:rsidRPr="005C0E48" w:rsidR="00363CC1" w:rsidP="00363CC1" w:rsidRDefault="00363CC1" w14:paraId="268F28B4" w14:textId="77777777">
            <w:pPr>
              <w:contextualSpacing/>
              <w:jc w:val="both"/>
            </w:pPr>
          </w:p>
        </w:tc>
        <w:tc>
          <w:tcPr>
            <w:tcW w:w="5610" w:type="dxa"/>
          </w:tcPr>
          <w:p w:rsidRPr="005C0E48" w:rsidR="00363CC1" w:rsidP="00363CC1" w:rsidRDefault="00363CC1" w14:paraId="5D1952FC" w14:textId="77777777">
            <w:pPr>
              <w:contextualSpacing/>
              <w:jc w:val="both"/>
            </w:pPr>
          </w:p>
        </w:tc>
        <w:tc>
          <w:tcPr>
            <w:tcW w:w="3285" w:type="dxa"/>
          </w:tcPr>
          <w:p w:rsidRPr="005C0E48" w:rsidR="00363CC1" w:rsidP="00363CC1" w:rsidRDefault="00363CC1" w14:paraId="2F918655" w14:textId="77777777">
            <w:pPr>
              <w:contextualSpacing/>
              <w:jc w:val="both"/>
            </w:pPr>
          </w:p>
        </w:tc>
      </w:tr>
      <w:tr w:rsidRPr="005C0E48" w:rsidR="00363CC1" w:rsidTr="00363CC1" w14:paraId="40B63ACB" w14:textId="77777777">
        <w:tc>
          <w:tcPr>
            <w:tcW w:w="959" w:type="dxa"/>
          </w:tcPr>
          <w:p w:rsidRPr="005C0E48" w:rsidR="00363CC1" w:rsidP="00363CC1" w:rsidRDefault="00363CC1" w14:paraId="01C8A574" w14:textId="77777777">
            <w:pPr>
              <w:contextualSpacing/>
              <w:jc w:val="both"/>
            </w:pPr>
          </w:p>
        </w:tc>
        <w:tc>
          <w:tcPr>
            <w:tcW w:w="5610" w:type="dxa"/>
          </w:tcPr>
          <w:p w:rsidRPr="005C0E48" w:rsidR="00363CC1" w:rsidP="00363CC1" w:rsidRDefault="00363CC1" w14:paraId="097FFC6E" w14:textId="77777777">
            <w:pPr>
              <w:contextualSpacing/>
              <w:jc w:val="both"/>
            </w:pPr>
          </w:p>
        </w:tc>
        <w:tc>
          <w:tcPr>
            <w:tcW w:w="3285" w:type="dxa"/>
          </w:tcPr>
          <w:p w:rsidRPr="005C0E48" w:rsidR="00363CC1" w:rsidP="00363CC1" w:rsidRDefault="00363CC1" w14:paraId="0E03BEAA" w14:textId="77777777">
            <w:pPr>
              <w:contextualSpacing/>
              <w:jc w:val="both"/>
            </w:pPr>
          </w:p>
        </w:tc>
      </w:tr>
      <w:tr w:rsidRPr="005C0E48" w:rsidR="00363CC1" w:rsidTr="00363CC1" w14:paraId="3F18791D" w14:textId="77777777">
        <w:tc>
          <w:tcPr>
            <w:tcW w:w="959" w:type="dxa"/>
          </w:tcPr>
          <w:p w:rsidRPr="005C0E48" w:rsidR="00363CC1" w:rsidP="00363CC1" w:rsidRDefault="00363CC1" w14:paraId="29FA4D6F" w14:textId="77777777">
            <w:pPr>
              <w:contextualSpacing/>
              <w:jc w:val="both"/>
            </w:pPr>
          </w:p>
        </w:tc>
        <w:tc>
          <w:tcPr>
            <w:tcW w:w="5610" w:type="dxa"/>
          </w:tcPr>
          <w:p w:rsidRPr="005C0E48" w:rsidR="00363CC1" w:rsidP="00363CC1" w:rsidRDefault="00363CC1" w14:paraId="027968A8" w14:textId="77777777">
            <w:pPr>
              <w:contextualSpacing/>
              <w:jc w:val="both"/>
            </w:pPr>
          </w:p>
        </w:tc>
        <w:tc>
          <w:tcPr>
            <w:tcW w:w="3285" w:type="dxa"/>
          </w:tcPr>
          <w:p w:rsidRPr="005C0E48" w:rsidR="00363CC1" w:rsidP="00363CC1" w:rsidRDefault="00363CC1" w14:paraId="06B09388" w14:textId="77777777">
            <w:pPr>
              <w:contextualSpacing/>
              <w:jc w:val="both"/>
            </w:pPr>
          </w:p>
        </w:tc>
      </w:tr>
      <w:tr w:rsidRPr="005C0E48" w:rsidR="00363CC1" w:rsidTr="00363CC1" w14:paraId="1FEA7C12" w14:textId="77777777">
        <w:tc>
          <w:tcPr>
            <w:tcW w:w="959" w:type="dxa"/>
          </w:tcPr>
          <w:p w:rsidRPr="005C0E48" w:rsidR="00363CC1" w:rsidP="00363CC1" w:rsidRDefault="00363CC1" w14:paraId="28EB1A8E" w14:textId="77777777">
            <w:pPr>
              <w:contextualSpacing/>
              <w:jc w:val="both"/>
            </w:pPr>
          </w:p>
        </w:tc>
        <w:tc>
          <w:tcPr>
            <w:tcW w:w="5610" w:type="dxa"/>
          </w:tcPr>
          <w:p w:rsidRPr="005C0E48" w:rsidR="00363CC1" w:rsidP="00363CC1" w:rsidRDefault="00363CC1" w14:paraId="5E6679A6" w14:textId="77777777">
            <w:pPr>
              <w:contextualSpacing/>
              <w:jc w:val="both"/>
            </w:pPr>
          </w:p>
        </w:tc>
        <w:tc>
          <w:tcPr>
            <w:tcW w:w="3285" w:type="dxa"/>
          </w:tcPr>
          <w:p w:rsidRPr="005C0E48" w:rsidR="00363CC1" w:rsidP="00363CC1" w:rsidRDefault="00363CC1" w14:paraId="1C55BAC3" w14:textId="77777777">
            <w:pPr>
              <w:contextualSpacing/>
              <w:jc w:val="both"/>
            </w:pPr>
          </w:p>
        </w:tc>
      </w:tr>
      <w:tr w:rsidRPr="005C0E48" w:rsidR="00363CC1" w:rsidTr="00363CC1" w14:paraId="4B5ED44C" w14:textId="77777777">
        <w:tc>
          <w:tcPr>
            <w:tcW w:w="959" w:type="dxa"/>
          </w:tcPr>
          <w:p w:rsidRPr="005C0E48" w:rsidR="00363CC1" w:rsidP="00363CC1" w:rsidRDefault="00363CC1" w14:paraId="01A67EFB" w14:textId="77777777">
            <w:pPr>
              <w:contextualSpacing/>
              <w:jc w:val="both"/>
            </w:pPr>
          </w:p>
        </w:tc>
        <w:tc>
          <w:tcPr>
            <w:tcW w:w="5610" w:type="dxa"/>
          </w:tcPr>
          <w:p w:rsidRPr="005C0E48" w:rsidR="00363CC1" w:rsidP="00363CC1" w:rsidRDefault="00363CC1" w14:paraId="6B621EC0" w14:textId="77777777">
            <w:pPr>
              <w:contextualSpacing/>
              <w:jc w:val="both"/>
            </w:pPr>
          </w:p>
        </w:tc>
        <w:tc>
          <w:tcPr>
            <w:tcW w:w="3285" w:type="dxa"/>
          </w:tcPr>
          <w:p w:rsidRPr="005C0E48" w:rsidR="00363CC1" w:rsidP="00363CC1" w:rsidRDefault="00363CC1" w14:paraId="2E42951A" w14:textId="77777777">
            <w:pPr>
              <w:contextualSpacing/>
              <w:jc w:val="both"/>
            </w:pPr>
          </w:p>
        </w:tc>
      </w:tr>
    </w:tbl>
    <w:p w:rsidRPr="005C0E48" w:rsidR="00363CC1" w:rsidP="00363CC1" w:rsidRDefault="00363CC1" w14:paraId="100336E3" w14:textId="77777777">
      <w:pPr>
        <w:contextualSpacing/>
        <w:jc w:val="both"/>
      </w:pPr>
    </w:p>
    <w:p w:rsidR="00BE611A" w:rsidRDefault="00BE611A" w14:paraId="665D5CAF" w14:textId="59D7A91E">
      <w:r>
        <w:br w:type="page"/>
      </w:r>
    </w:p>
    <w:p w:rsidRPr="005C0E48" w:rsidR="00363CC1" w:rsidP="00363CC1" w:rsidRDefault="00363CC1" w14:paraId="417FDC02" w14:textId="77777777">
      <w:pPr>
        <w:contextualSpacing/>
        <w:jc w:val="both"/>
      </w:pPr>
    </w:p>
    <w:p w:rsidRPr="005C0E48" w:rsidR="00363CC1" w:rsidP="00276A18" w:rsidRDefault="15AC1F63" w14:paraId="26B98496" w14:textId="37160613">
      <w:pPr>
        <w:pStyle w:val="ListParagraph"/>
        <w:numPr>
          <w:ilvl w:val="1"/>
          <w:numId w:val="73"/>
        </w:numPr>
        <w:ind w:left="142" w:firstLine="284"/>
        <w:contextualSpacing/>
        <w:jc w:val="right"/>
      </w:pPr>
      <w:r>
        <w:t>2</w:t>
      </w:r>
      <w:r w:rsidR="008D2285">
        <w:t>1</w:t>
      </w:r>
      <w:r>
        <w:t xml:space="preserve">. </w:t>
      </w:r>
      <w:r w:rsidR="758ADC57">
        <w:t>priedo tęsinys</w:t>
      </w:r>
    </w:p>
    <w:p w:rsidRPr="005C0E48" w:rsidR="00363CC1" w:rsidP="00363CC1" w:rsidRDefault="00363CC1" w14:paraId="36202E42" w14:textId="77777777">
      <w:pPr>
        <w:contextualSpacing/>
        <w:jc w:val="center"/>
        <w:rPr>
          <w:b/>
        </w:rPr>
      </w:pPr>
      <w:r w:rsidRPr="005C0E48">
        <w:rPr>
          <w:b/>
        </w:rPr>
        <w:t>RAA žurnalo pildymo tvarka</w:t>
      </w:r>
    </w:p>
    <w:p w:rsidRPr="005C0E48" w:rsidR="00363CC1" w:rsidP="00276A18" w:rsidRDefault="00363CC1" w14:paraId="0B9B638F" w14:textId="3C75B0A6">
      <w:pPr>
        <w:pStyle w:val="ListParagraph"/>
        <w:numPr>
          <w:ilvl w:val="0"/>
          <w:numId w:val="19"/>
        </w:numPr>
        <w:ind w:left="142" w:firstLine="284"/>
        <w:contextualSpacing/>
        <w:jc w:val="both"/>
      </w:pPr>
      <w:r w:rsidRPr="005C0E48">
        <w:t xml:space="preserve">Žurnalas yra skirtas RAA </w:t>
      </w:r>
      <w:r w:rsidRPr="005C0E48" w:rsidR="0024099C">
        <w:t xml:space="preserve">personalo </w:t>
      </w:r>
      <w:r w:rsidRPr="005C0E48">
        <w:t>įrašams apie įrangos techninę būklę ir priežiūros tvarkos laikinus pakeitimus.</w:t>
      </w:r>
    </w:p>
    <w:p w:rsidRPr="005C0E48" w:rsidR="00363CC1" w:rsidP="00276A18" w:rsidRDefault="00363CC1" w14:paraId="634726A9" w14:textId="77777777">
      <w:pPr>
        <w:pStyle w:val="ListParagraph"/>
        <w:numPr>
          <w:ilvl w:val="0"/>
          <w:numId w:val="19"/>
        </w:numPr>
        <w:ind w:left="142" w:firstLine="284"/>
        <w:contextualSpacing/>
        <w:jc w:val="both"/>
      </w:pPr>
      <w:r w:rsidRPr="005C0E48">
        <w:t xml:space="preserve">PT IPC Regionų prižiūrimų objektų RAA žurnalas turi būti laikomas Sistemos valdymo centre. </w:t>
      </w:r>
    </w:p>
    <w:p w:rsidRPr="005C0E48" w:rsidR="00363CC1" w:rsidP="00276A18" w:rsidRDefault="00363CC1" w14:paraId="3BA306B3" w14:textId="77777777">
      <w:pPr>
        <w:pStyle w:val="BodyTextIndent3"/>
        <w:numPr>
          <w:ilvl w:val="0"/>
          <w:numId w:val="19"/>
        </w:numPr>
        <w:spacing w:after="0"/>
        <w:ind w:left="142" w:firstLine="284"/>
        <w:contextualSpacing/>
        <w:jc w:val="both"/>
        <w:rPr>
          <w:sz w:val="20"/>
          <w:szCs w:val="20"/>
        </w:rPr>
      </w:pPr>
      <w:r w:rsidRPr="005C0E48">
        <w:rPr>
          <w:sz w:val="20"/>
          <w:szCs w:val="20"/>
        </w:rPr>
        <w:t xml:space="preserve">Operatyviniai darbuotojai privalo nedelsiant susipažinti su įrašais ir jais vadovautis. </w:t>
      </w:r>
    </w:p>
    <w:p w:rsidRPr="005C0E48" w:rsidR="00363CC1" w:rsidP="00276A18" w:rsidRDefault="00363CC1" w14:paraId="7844CAAE" w14:textId="09364EAD">
      <w:pPr>
        <w:pStyle w:val="BodyTextIndent3"/>
        <w:numPr>
          <w:ilvl w:val="0"/>
          <w:numId w:val="19"/>
        </w:numPr>
        <w:spacing w:after="0"/>
        <w:ind w:left="142" w:firstLine="284"/>
        <w:contextualSpacing/>
        <w:jc w:val="both"/>
        <w:rPr>
          <w:sz w:val="20"/>
          <w:szCs w:val="20"/>
        </w:rPr>
      </w:pPr>
      <w:r w:rsidRPr="005C0E48">
        <w:rPr>
          <w:sz w:val="20"/>
          <w:szCs w:val="20"/>
        </w:rPr>
        <w:t xml:space="preserve">Žurnalą pildo </w:t>
      </w:r>
      <w:r w:rsidRPr="005C0E48" w:rsidR="00CC6B02">
        <w:rPr>
          <w:sz w:val="20"/>
          <w:szCs w:val="20"/>
        </w:rPr>
        <w:t>SVC darbuotojai</w:t>
      </w:r>
      <w:r w:rsidR="00CC6B02">
        <w:rPr>
          <w:sz w:val="20"/>
          <w:szCs w:val="20"/>
        </w:rPr>
        <w:t xml:space="preserve">. </w:t>
      </w:r>
      <w:r w:rsidRPr="005C0E48" w:rsidR="00CC6B02">
        <w:rPr>
          <w:sz w:val="20"/>
          <w:szCs w:val="20"/>
        </w:rPr>
        <w:t xml:space="preserve"> </w:t>
      </w:r>
      <w:r w:rsidRPr="005C0E48">
        <w:rPr>
          <w:sz w:val="20"/>
          <w:szCs w:val="20"/>
        </w:rPr>
        <w:t>Savininko ir Rangovo RAA darbuotojai telefonu</w:t>
      </w:r>
      <w:r w:rsidR="0046467D">
        <w:rPr>
          <w:sz w:val="20"/>
          <w:szCs w:val="20"/>
        </w:rPr>
        <w:t xml:space="preserve"> </w:t>
      </w:r>
      <w:r w:rsidR="003F4554">
        <w:rPr>
          <w:sz w:val="20"/>
          <w:szCs w:val="20"/>
        </w:rPr>
        <w:t xml:space="preserve">informuoja </w:t>
      </w:r>
      <w:r w:rsidR="00094FA2">
        <w:rPr>
          <w:sz w:val="20"/>
          <w:szCs w:val="20"/>
        </w:rPr>
        <w:t xml:space="preserve"> </w:t>
      </w:r>
      <w:r w:rsidR="00F83AA0">
        <w:rPr>
          <w:sz w:val="20"/>
          <w:szCs w:val="20"/>
        </w:rPr>
        <w:t>ir</w:t>
      </w:r>
      <w:r w:rsidR="00650BC6">
        <w:rPr>
          <w:sz w:val="20"/>
          <w:szCs w:val="20"/>
        </w:rPr>
        <w:t xml:space="preserve"> </w:t>
      </w:r>
      <w:r w:rsidR="00094FA2">
        <w:rPr>
          <w:sz w:val="20"/>
          <w:szCs w:val="20"/>
        </w:rPr>
        <w:t xml:space="preserve"> el. paštu</w:t>
      </w:r>
      <w:r w:rsidR="00F83AA0">
        <w:rPr>
          <w:sz w:val="20"/>
          <w:szCs w:val="20"/>
        </w:rPr>
        <w:t xml:space="preserve"> </w:t>
      </w:r>
      <w:r w:rsidR="00094FA2">
        <w:rPr>
          <w:sz w:val="20"/>
          <w:szCs w:val="20"/>
        </w:rPr>
        <w:t xml:space="preserve"> </w:t>
      </w:r>
      <w:r w:rsidRPr="005C0E48">
        <w:rPr>
          <w:sz w:val="20"/>
          <w:szCs w:val="20"/>
        </w:rPr>
        <w:t xml:space="preserve"> perduoda įrašo tekstą atitinkamo operatyvinio padalinio darbuotojui, kuris jį įrašo į žurnal</w:t>
      </w:r>
      <w:r w:rsidR="006F6741">
        <w:rPr>
          <w:sz w:val="20"/>
          <w:szCs w:val="20"/>
        </w:rPr>
        <w:t>o elektroninį registrą</w:t>
      </w:r>
      <w:r w:rsidRPr="005C0E48">
        <w:rPr>
          <w:sz w:val="20"/>
          <w:szCs w:val="20"/>
        </w:rPr>
        <w:t>, nurodo iš ko gautas įrašas. 330 kV transformatorių pastotės budintis operatyvinis darbuotojas, gavęs RAA darbuotojo įrašą, jį perduoda elektros įrenginius valdančiam dispečeriui.</w:t>
      </w:r>
    </w:p>
    <w:p w:rsidRPr="005C0E48" w:rsidR="00363CC1" w:rsidP="00276A18" w:rsidRDefault="00363CC1" w14:paraId="02206442" w14:textId="77777777">
      <w:pPr>
        <w:pStyle w:val="BodyTextIndent3"/>
        <w:numPr>
          <w:ilvl w:val="0"/>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Operatyvinis darbuotojas iš RAA specialisto telefonu gautą tekstą pats gali įrašyti RAA žurnale. Tokiu atveju įrašantysis turi nurodyti, iš ko gavo pranešimą, ir pasirašyti.</w:t>
      </w:r>
    </w:p>
    <w:p w:rsidRPr="005C0E48" w:rsidR="00363CC1" w:rsidP="00276A18" w:rsidRDefault="00363CC1" w14:paraId="2FB2F2F2" w14:textId="77777777">
      <w:pPr>
        <w:pStyle w:val="BodyTextIndent3"/>
        <w:numPr>
          <w:ilvl w:val="0"/>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Žurnale turi būti įrašoma apie:</w:t>
      </w:r>
    </w:p>
    <w:p w:rsidRPr="005C0E48" w:rsidR="00363CC1" w:rsidP="00276A18" w:rsidRDefault="00363CC1" w14:paraId="7F1F05E1" w14:textId="77777777">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naujai įjungiamų RAA įrenginių paruošimą veikti;</w:t>
      </w:r>
    </w:p>
    <w:p w:rsidRPr="005C0E48" w:rsidR="00363CC1" w:rsidP="00276A18" w:rsidRDefault="00363CC1" w14:paraId="64318305" w14:textId="77777777">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nuostatus ar nuostatų pakeitimus, jei jie nepateikti operatyviniam personalui kita sutarta forma;</w:t>
      </w:r>
    </w:p>
    <w:p w:rsidRPr="005C0E48" w:rsidR="00363CC1" w:rsidP="00276A18" w:rsidRDefault="00363CC1" w14:paraId="5A7C4170" w14:textId="77777777">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operatyvinės priežiūros instrukcijų pakeitimus, kol jos nepataisytos;</w:t>
      </w:r>
    </w:p>
    <w:p w:rsidRPr="005C0E48" w:rsidR="00363CC1" w:rsidP="00276A18" w:rsidRDefault="00363CC1" w14:paraId="6BE751BB" w14:textId="77777777">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kitus susietus su RAA įrenginiais ir jų veikimu nurodymus operatyviniam personalui.</w:t>
      </w:r>
    </w:p>
    <w:p w:rsidRPr="005C0E48" w:rsidR="00363CC1" w:rsidP="00276A18" w:rsidRDefault="00363CC1" w14:paraId="2437704A" w14:textId="77777777">
      <w:pPr>
        <w:pStyle w:val="BodyTextIndent3"/>
        <w:numPr>
          <w:ilvl w:val="0"/>
          <w:numId w:val="19"/>
        </w:numPr>
        <w:spacing w:after="0"/>
        <w:ind w:left="142" w:firstLine="284"/>
        <w:contextualSpacing/>
        <w:jc w:val="both"/>
        <w:rPr>
          <w:sz w:val="20"/>
          <w:szCs w:val="20"/>
        </w:rPr>
      </w:pPr>
      <w:r w:rsidRPr="005C0E48">
        <w:rPr>
          <w:sz w:val="20"/>
          <w:szCs w:val="20"/>
        </w:rPr>
        <w:t>SVC darbuotojai apie naują įrašą praneša Savininko RAA inžinieriui, jei įrašą padarė Rangovo personalas.</w:t>
      </w:r>
    </w:p>
    <w:p w:rsidRPr="005C0E48" w:rsidR="00363CC1" w:rsidP="00276A18" w:rsidRDefault="00363CC1" w14:paraId="7DDB9C5F" w14:textId="77777777">
      <w:pPr>
        <w:pStyle w:val="BodyTextIndent3"/>
        <w:numPr>
          <w:ilvl w:val="0"/>
          <w:numId w:val="19"/>
        </w:numPr>
        <w:spacing w:after="0"/>
        <w:ind w:left="142" w:firstLine="284"/>
        <w:contextualSpacing/>
        <w:jc w:val="both"/>
        <w:rPr>
          <w:sz w:val="20"/>
          <w:szCs w:val="20"/>
        </w:rPr>
      </w:pPr>
      <w:r w:rsidRPr="005C0E48">
        <w:rPr>
          <w:sz w:val="20"/>
          <w:szCs w:val="20"/>
        </w:rPr>
        <w:t>Jei įrašo turinys skiriasi nuo ankstesnio įrašo žurnale, reikia vadovautis vėliausiuoju įrašu.</w:t>
      </w:r>
    </w:p>
    <w:p w:rsidRPr="005C0E48" w:rsidR="00363CC1" w:rsidP="00363CC1" w:rsidRDefault="00363CC1" w14:paraId="6D0AF261" w14:textId="77777777">
      <w:pPr>
        <w:contextualSpacing/>
      </w:pPr>
    </w:p>
    <w:p w:rsidRPr="005C0E48" w:rsidR="00363CC1" w:rsidP="00363CC1" w:rsidRDefault="00363CC1" w14:paraId="58015578" w14:textId="77777777">
      <w:pPr>
        <w:pStyle w:val="Tekstas"/>
        <w:tabs>
          <w:tab w:val="clear" w:pos="6804"/>
        </w:tabs>
        <w:ind w:firstLine="284"/>
        <w:contextualSpacing/>
        <w:jc w:val="both"/>
        <w:rPr>
          <w:rFonts w:ascii="Trebuchet MS" w:hAnsi="Trebuchet MS"/>
          <w:color w:val="auto"/>
          <w:sz w:val="20"/>
          <w:lang w:val="lt-LT"/>
        </w:rPr>
      </w:pPr>
    </w:p>
    <w:p w:rsidRPr="005C0E48" w:rsidR="00363CC1" w:rsidP="00363CC1" w:rsidRDefault="00363CC1" w14:paraId="4638BB87" w14:textId="77777777">
      <w:pPr>
        <w:contextualSpacing/>
      </w:pPr>
      <w:r w:rsidRPr="005C0E48">
        <w:br w:type="page"/>
      </w:r>
    </w:p>
    <w:p w:rsidRPr="005C0E48" w:rsidR="00363CC1" w:rsidP="00276A18" w:rsidRDefault="758ADC57" w14:paraId="097F0935" w14:textId="77777777">
      <w:pPr>
        <w:pStyle w:val="ListParagraph"/>
        <w:numPr>
          <w:ilvl w:val="0"/>
          <w:numId w:val="105"/>
        </w:numPr>
        <w:contextualSpacing/>
        <w:jc w:val="right"/>
      </w:pPr>
      <w:bookmarkStart w:name="_Ref295834804" w:id="1065"/>
      <w:bookmarkStart w:name="_Ref498073706" w:id="1066"/>
      <w:bookmarkStart w:name="_Ref294007158" w:id="1067"/>
      <w:r>
        <w:t>priedas</w:t>
      </w:r>
      <w:bookmarkEnd w:id="1065"/>
      <w:bookmarkEnd w:id="1066"/>
    </w:p>
    <w:p w:rsidRPr="00807AF9" w:rsidR="00363CC1" w:rsidP="00807AF9" w:rsidRDefault="00363CC1" w14:paraId="6990DD97" w14:textId="77777777">
      <w:pPr>
        <w:pStyle w:val="Heading2"/>
      </w:pPr>
      <w:bookmarkStart w:name="_RAA_TECHNINĖS_PRIEŽIŪROS" w:id="1068"/>
      <w:bookmarkStart w:name="_Toc20814497" w:id="1069"/>
      <w:bookmarkStart w:name="_Toc152085171" w:id="1070"/>
      <w:bookmarkEnd w:id="1067"/>
      <w:bookmarkEnd w:id="1068"/>
      <w:r w:rsidRPr="00807AF9">
        <w:t>RAA TECHNINĖS PRIEŽIŪROS BENDRASIS PROTOKOLAS</w:t>
      </w:r>
      <w:bookmarkEnd w:id="1069"/>
      <w:bookmarkEnd w:id="1070"/>
    </w:p>
    <w:tbl>
      <w:tblPr>
        <w:tblW w:w="9966" w:type="dxa"/>
        <w:tblInd w:w="108" w:type="dxa"/>
        <w:tblLook w:val="04A0" w:firstRow="1" w:lastRow="0" w:firstColumn="1" w:lastColumn="0" w:noHBand="0" w:noVBand="1"/>
      </w:tblPr>
      <w:tblGrid>
        <w:gridCol w:w="9966"/>
      </w:tblGrid>
      <w:tr w:rsidRPr="005C0E48" w:rsidR="00363CC1" w:rsidTr="00363CC1" w14:paraId="76211D68" w14:textId="77777777">
        <w:tc>
          <w:tcPr>
            <w:tcW w:w="9966" w:type="dxa"/>
          </w:tcPr>
          <w:p w:rsidRPr="005C0E48" w:rsidR="00363CC1" w:rsidP="00A13EA4" w:rsidRDefault="00363CC1" w14:paraId="7591D18E" w14:textId="77777777"/>
        </w:tc>
      </w:tr>
      <w:tr w:rsidRPr="005C0E48" w:rsidR="00363CC1" w:rsidTr="00363CC1" w14:paraId="79D69E1E" w14:textId="77777777">
        <w:trPr>
          <w:trHeight w:val="294"/>
        </w:trPr>
        <w:tc>
          <w:tcPr>
            <w:tcW w:w="9966" w:type="dxa"/>
            <w:tcBorders>
              <w:bottom w:val="dotted" w:color="auto" w:sz="4" w:space="0"/>
            </w:tcBorders>
            <w:hideMark/>
          </w:tcPr>
          <w:p w:rsidRPr="005C0E48" w:rsidR="00363CC1" w:rsidP="00A13EA4" w:rsidRDefault="00363CC1" w14:paraId="6F72237A" w14:textId="56316E5F">
            <w:pPr>
              <w:jc w:val="center"/>
            </w:pPr>
            <w:r w:rsidRPr="005C0E48">
              <w:t>(Infrastruktūros priežiūros centro regionas)</w:t>
            </w:r>
          </w:p>
          <w:p w:rsidRPr="005C0E48" w:rsidR="00363CC1" w:rsidP="00A13EA4" w:rsidRDefault="00363CC1" w14:paraId="08C7F38A" w14:textId="77777777">
            <w:pPr>
              <w:jc w:val="center"/>
            </w:pPr>
            <w:r w:rsidRPr="005C0E48">
              <w:t>(IPC                          regionas)</w:t>
            </w:r>
          </w:p>
        </w:tc>
      </w:tr>
      <w:tr w:rsidRPr="005C0E48" w:rsidR="00363CC1" w:rsidTr="00363CC1" w14:paraId="03BC32D2" w14:textId="77777777">
        <w:trPr>
          <w:trHeight w:val="253"/>
        </w:trPr>
        <w:tc>
          <w:tcPr>
            <w:tcW w:w="9966" w:type="dxa"/>
            <w:tcBorders>
              <w:bottom w:val="dotted" w:color="auto" w:sz="4" w:space="0"/>
            </w:tcBorders>
            <w:hideMark/>
          </w:tcPr>
          <w:p w:rsidRPr="005C0E48" w:rsidR="00363CC1" w:rsidP="00A13EA4" w:rsidRDefault="00363CC1" w14:paraId="397CCC73" w14:textId="77777777">
            <w:pPr>
              <w:jc w:val="center"/>
            </w:pPr>
            <w:r w:rsidRPr="005C0E48">
              <w:t>(Techninės priežiūros darbus atlikusi įmonė)</w:t>
            </w:r>
          </w:p>
        </w:tc>
      </w:tr>
      <w:tr w:rsidRPr="005C0E48" w:rsidR="00363CC1" w:rsidTr="00363CC1" w14:paraId="3481C62E" w14:textId="77777777">
        <w:tc>
          <w:tcPr>
            <w:tcW w:w="9966" w:type="dxa"/>
            <w:tcBorders>
              <w:bottom w:val="dotted" w:color="auto" w:sz="4" w:space="0"/>
            </w:tcBorders>
            <w:hideMark/>
          </w:tcPr>
          <w:p w:rsidRPr="005C0E48" w:rsidR="00363CC1" w:rsidP="00A13EA4" w:rsidRDefault="00363CC1" w14:paraId="65F64A00" w14:textId="77777777">
            <w:pPr>
              <w:jc w:val="center"/>
            </w:pPr>
            <w:r w:rsidRPr="005C0E48">
              <w:rPr>
                <w:bCs/>
              </w:rPr>
              <w:t>(Objektas, pastotė)</w:t>
            </w:r>
          </w:p>
        </w:tc>
      </w:tr>
      <w:tr w:rsidRPr="005C0E48" w:rsidR="00363CC1" w:rsidTr="00363CC1" w14:paraId="21BCD899" w14:textId="77777777">
        <w:trPr>
          <w:trHeight w:val="346"/>
        </w:trPr>
        <w:tc>
          <w:tcPr>
            <w:tcW w:w="9966" w:type="dxa"/>
            <w:tcBorders>
              <w:bottom w:val="dotted" w:color="auto" w:sz="4" w:space="0"/>
            </w:tcBorders>
            <w:hideMark/>
          </w:tcPr>
          <w:p w:rsidRPr="005C0E48" w:rsidR="00363CC1" w:rsidP="00A13EA4" w:rsidRDefault="00363CC1" w14:paraId="719CA6ED" w14:textId="77777777">
            <w:pPr>
              <w:jc w:val="center"/>
            </w:pPr>
            <w:r w:rsidRPr="005C0E48">
              <w:rPr>
                <w:bCs/>
              </w:rPr>
              <w:t>(Prijunginio operatyvinis pavadinimas)</w:t>
            </w:r>
          </w:p>
        </w:tc>
      </w:tr>
      <w:tr w:rsidRPr="005C0E48" w:rsidR="00363CC1" w:rsidTr="00363CC1" w14:paraId="51E92304" w14:textId="77777777">
        <w:trPr>
          <w:trHeight w:val="582"/>
        </w:trPr>
        <w:tc>
          <w:tcPr>
            <w:tcW w:w="9966" w:type="dxa"/>
            <w:tcBorders>
              <w:top w:val="dotted" w:color="auto" w:sz="4" w:space="0"/>
              <w:bottom w:val="dotted" w:color="auto" w:sz="4" w:space="0"/>
            </w:tcBorders>
            <w:hideMark/>
          </w:tcPr>
          <w:p w:rsidRPr="005C0E48" w:rsidR="00363CC1" w:rsidP="00A13EA4" w:rsidRDefault="00363CC1" w14:paraId="64CE1ADB" w14:textId="77777777">
            <w:pPr>
              <w:jc w:val="center"/>
            </w:pPr>
            <w:r w:rsidRPr="005C0E48">
              <w:rPr>
                <w:bCs/>
              </w:rPr>
              <w:t>RAA įrenginiai (pavadinimas)</w:t>
            </w:r>
          </w:p>
        </w:tc>
      </w:tr>
      <w:tr w:rsidRPr="005C0E48" w:rsidR="00363CC1" w:rsidTr="00363CC1" w14:paraId="7C4BF5C2" w14:textId="77777777">
        <w:tc>
          <w:tcPr>
            <w:tcW w:w="9966" w:type="dxa"/>
          </w:tcPr>
          <w:p w:rsidRPr="005C0E48" w:rsidR="00363CC1" w:rsidP="00A13EA4" w:rsidRDefault="00363CC1" w14:paraId="77F13A06" w14:textId="77777777">
            <w:pPr>
              <w:jc w:val="center"/>
            </w:pPr>
          </w:p>
        </w:tc>
      </w:tr>
    </w:tbl>
    <w:p w:rsidRPr="005C0E48" w:rsidR="00363CC1" w:rsidP="00363CC1" w:rsidRDefault="00363CC1" w14:paraId="091FFDCE" w14:textId="77777777">
      <w:pPr>
        <w:contextualSpacing/>
      </w:pPr>
      <w:r w:rsidRPr="005C0E48">
        <w:tab/>
        <w:t>TECHNINĖS PRIEŽIŪROS</w:t>
      </w:r>
    </w:p>
    <w:tbl>
      <w:tblPr>
        <w:tblW w:w="0" w:type="auto"/>
        <w:tblInd w:w="1569" w:type="dxa"/>
        <w:tblLook w:val="04A0" w:firstRow="1" w:lastRow="0" w:firstColumn="1" w:lastColumn="0" w:noHBand="0" w:noVBand="1"/>
      </w:tblPr>
      <w:tblGrid>
        <w:gridCol w:w="1160"/>
        <w:gridCol w:w="1047"/>
      </w:tblGrid>
      <w:tr w:rsidRPr="005C0E48" w:rsidR="00363CC1" w:rsidTr="00363CC1" w14:paraId="1ED27CAF" w14:textId="77777777">
        <w:tc>
          <w:tcPr>
            <w:tcW w:w="1041" w:type="dxa"/>
            <w:tcBorders>
              <w:top w:val="nil"/>
              <w:left w:val="nil"/>
              <w:bottom w:val="nil"/>
              <w:right w:val="single" w:color="auto" w:sz="8" w:space="0"/>
            </w:tcBorders>
            <w:hideMark/>
          </w:tcPr>
          <w:p w:rsidRPr="005C0E48" w:rsidR="00363CC1" w:rsidP="00363CC1" w:rsidRDefault="00363CC1" w14:paraId="2B5871B9" w14:textId="77777777">
            <w:pPr>
              <w:tabs>
                <w:tab w:val="left" w:pos="0"/>
                <w:tab w:val="left" w:pos="284"/>
              </w:tabs>
              <w:contextualSpacing/>
              <w:rPr>
                <w:b/>
                <w:bCs/>
              </w:rPr>
            </w:pPr>
            <w:r w:rsidRPr="005C0E48">
              <w:rPr>
                <w:b/>
                <w:bCs/>
              </w:rPr>
              <w:t>RŪŠIS</w:t>
            </w:r>
          </w:p>
        </w:tc>
        <w:tc>
          <w:tcPr>
            <w:tcW w:w="1047" w:type="dxa"/>
            <w:tcBorders>
              <w:top w:val="single" w:color="auto" w:sz="8" w:space="0"/>
              <w:left w:val="single" w:color="auto" w:sz="8" w:space="0"/>
              <w:bottom w:val="single" w:color="auto" w:sz="8" w:space="0"/>
              <w:right w:val="single" w:color="auto" w:sz="8" w:space="0"/>
            </w:tcBorders>
          </w:tcPr>
          <w:p w:rsidRPr="005C0E48" w:rsidR="00363CC1" w:rsidP="00363CC1" w:rsidRDefault="00363CC1" w14:paraId="7B0F8E49" w14:textId="77777777">
            <w:pPr>
              <w:tabs>
                <w:tab w:val="left" w:pos="0"/>
              </w:tabs>
              <w:contextualSpacing/>
              <w:jc w:val="center"/>
            </w:pPr>
          </w:p>
        </w:tc>
      </w:tr>
    </w:tbl>
    <w:p w:rsidRPr="005C0E48" w:rsidR="00363CC1" w:rsidP="00363CC1" w:rsidRDefault="00363CC1" w14:paraId="0C060A49" w14:textId="77777777">
      <w:pPr>
        <w:contextualSpacing/>
      </w:pPr>
    </w:p>
    <w:p w:rsidRPr="005C0E48" w:rsidR="00363CC1" w:rsidP="00363CC1" w:rsidRDefault="00363CC1" w14:paraId="5EC55BA6" w14:textId="77777777">
      <w:pPr>
        <w:contextualSpacing/>
      </w:pPr>
      <w:r w:rsidRPr="005C0E48">
        <w:rPr>
          <w:noProof/>
          <w:lang w:eastAsia="lt-LT"/>
        </w:rPr>
        <mc:AlternateContent>
          <mc:Choice Requires="wps">
            <w:drawing>
              <wp:anchor distT="0" distB="0" distL="114300" distR="114300" simplePos="0" relativeHeight="251658246" behindDoc="0" locked="0" layoutInCell="1" allowOverlap="1" wp14:editId="4759980C" wp14:anchorId="32CEECA7">
                <wp:simplePos x="0" y="0"/>
                <wp:positionH relativeFrom="column">
                  <wp:posOffset>2675255</wp:posOffset>
                </wp:positionH>
                <wp:positionV relativeFrom="paragraph">
                  <wp:posOffset>213360</wp:posOffset>
                </wp:positionV>
                <wp:extent cx="2207260" cy="0"/>
                <wp:effectExtent l="8255" t="13335" r="13335" b="5715"/>
                <wp:wrapNone/>
                <wp:docPr id="992" name="Straight Connector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5CE53FA">
              <v:line id="Line 304"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5pt" from="210.65pt,16.8pt" to="384.45pt,16.8pt" w14:anchorId="42F744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w:pict>
          </mc:Fallback>
        </mc:AlternateContent>
      </w:r>
      <w:r w:rsidRPr="005C0E48">
        <w:tab/>
      </w:r>
      <w:r w:rsidRPr="005C0E48">
        <w:tab/>
        <w:t>Data:</w:t>
      </w:r>
    </w:p>
    <w:p w:rsidRPr="005C0E48" w:rsidR="00363CC1" w:rsidP="00363CC1" w:rsidRDefault="00363CC1" w14:paraId="5459D3EF" w14:textId="77777777">
      <w:pPr>
        <w:contextualSpacing/>
      </w:pPr>
    </w:p>
    <w:p w:rsidRPr="005C0E48" w:rsidR="00363CC1" w:rsidP="00363CC1" w:rsidRDefault="00363CC1" w14:paraId="15244F7E" w14:textId="77777777">
      <w:pPr>
        <w:contextualSpacing/>
      </w:pPr>
      <w:r w:rsidRPr="005C0E48">
        <w:rPr>
          <w:noProof/>
          <w:lang w:eastAsia="lt-LT"/>
        </w:rPr>
        <mc:AlternateContent>
          <mc:Choice Requires="wps">
            <w:drawing>
              <wp:anchor distT="0" distB="0" distL="114300" distR="114300" simplePos="0" relativeHeight="251658247" behindDoc="0" locked="0" layoutInCell="1" allowOverlap="1" wp14:editId="315CCC7D" wp14:anchorId="532AF098">
                <wp:simplePos x="0" y="0"/>
                <wp:positionH relativeFrom="column">
                  <wp:posOffset>2675255</wp:posOffset>
                </wp:positionH>
                <wp:positionV relativeFrom="paragraph">
                  <wp:posOffset>172085</wp:posOffset>
                </wp:positionV>
                <wp:extent cx="2207260" cy="0"/>
                <wp:effectExtent l="8255" t="10160" r="13335" b="8890"/>
                <wp:wrapNone/>
                <wp:docPr id="991" name="Straight Connector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8BBA41A">
              <v:line id="Line 305"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5pt" from="210.65pt,13.55pt" to="384.45pt,13.55pt" w14:anchorId="26803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w:pict>
          </mc:Fallback>
        </mc:AlternateContent>
      </w:r>
      <w:r w:rsidRPr="005C0E48">
        <w:tab/>
      </w:r>
      <w:r w:rsidRPr="005C0E48">
        <w:tab/>
        <w:t>Priedų, lapų sk.</w:t>
      </w:r>
    </w:p>
    <w:p w:rsidRPr="005C0E48" w:rsidR="00363CC1" w:rsidP="00363CC1" w:rsidRDefault="00363CC1" w14:paraId="2D0A5C2E" w14:textId="77777777">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Pr="005C0E48" w:rsidR="00363CC1" w:rsidTr="00363CC1" w14:paraId="13EADE9B" w14:textId="77777777">
        <w:tc>
          <w:tcPr>
            <w:tcW w:w="4928" w:type="dxa"/>
            <w:tcBorders>
              <w:top w:val="nil"/>
              <w:left w:val="nil"/>
              <w:bottom w:val="single" w:color="auto" w:sz="4" w:space="0"/>
              <w:right w:val="nil"/>
            </w:tcBorders>
            <w:hideMark/>
          </w:tcPr>
          <w:p w:rsidRPr="005C0E48" w:rsidR="00363CC1" w:rsidP="00276A18" w:rsidRDefault="00363CC1" w14:paraId="017F2E86" w14:textId="77777777">
            <w:pPr>
              <w:numPr>
                <w:ilvl w:val="0"/>
                <w:numId w:val="23"/>
              </w:numPr>
              <w:tabs>
                <w:tab w:val="left" w:pos="284"/>
                <w:tab w:val="left" w:pos="567"/>
              </w:tabs>
              <w:ind w:left="142" w:firstLine="284"/>
              <w:contextualSpacing/>
            </w:pPr>
            <w:r w:rsidRPr="005C0E48">
              <w:t xml:space="preserve">Atlikta aparatų ir grandinių išorinė apžiūra </w:t>
            </w:r>
          </w:p>
        </w:tc>
        <w:tc>
          <w:tcPr>
            <w:tcW w:w="3544" w:type="dxa"/>
            <w:gridSpan w:val="5"/>
            <w:tcBorders>
              <w:top w:val="nil"/>
              <w:left w:val="nil"/>
              <w:bottom w:val="single" w:color="auto" w:sz="4" w:space="0"/>
              <w:right w:val="single" w:color="auto" w:sz="2" w:space="0"/>
            </w:tcBorders>
          </w:tcPr>
          <w:p w:rsidRPr="005C0E48" w:rsidR="00363CC1" w:rsidP="00363CC1" w:rsidRDefault="00363CC1" w14:paraId="07288E0B" w14:textId="77777777">
            <w:pPr>
              <w:tabs>
                <w:tab w:val="left" w:pos="-1134"/>
                <w:tab w:val="left" w:pos="284"/>
              </w:tabs>
              <w:contextualSpacing/>
            </w:pPr>
          </w:p>
        </w:tc>
        <w:tc>
          <w:tcPr>
            <w:tcW w:w="1134" w:type="dxa"/>
            <w:tcBorders>
              <w:top w:val="single" w:color="auto" w:sz="2" w:space="0"/>
              <w:left w:val="single" w:color="auto" w:sz="2" w:space="0"/>
              <w:bottom w:val="single" w:color="auto" w:sz="2" w:space="0"/>
              <w:right w:val="single" w:color="auto" w:sz="2" w:space="0"/>
            </w:tcBorders>
          </w:tcPr>
          <w:p w:rsidRPr="005C0E48" w:rsidR="00363CC1" w:rsidP="00363CC1" w:rsidRDefault="00363CC1" w14:paraId="39DDFACA" w14:textId="77777777">
            <w:pPr>
              <w:contextualSpacing/>
            </w:pPr>
          </w:p>
        </w:tc>
      </w:tr>
      <w:tr w:rsidRPr="005C0E48" w:rsidR="00363CC1" w:rsidTr="00363CC1" w14:paraId="5856464A" w14:textId="77777777">
        <w:tc>
          <w:tcPr>
            <w:tcW w:w="5648" w:type="dxa"/>
            <w:gridSpan w:val="2"/>
            <w:tcBorders>
              <w:top w:val="single" w:color="auto" w:sz="4" w:space="0"/>
              <w:left w:val="nil"/>
              <w:bottom w:val="single" w:color="auto" w:sz="4" w:space="0"/>
              <w:right w:val="nil"/>
            </w:tcBorders>
            <w:hideMark/>
          </w:tcPr>
          <w:p w:rsidRPr="005C0E48" w:rsidR="00363CC1" w:rsidP="00276A18" w:rsidRDefault="00363CC1" w14:paraId="346A998E" w14:textId="77777777">
            <w:pPr>
              <w:numPr>
                <w:ilvl w:val="0"/>
                <w:numId w:val="23"/>
              </w:numPr>
              <w:tabs>
                <w:tab w:val="left" w:pos="0"/>
                <w:tab w:val="left" w:pos="284"/>
              </w:tabs>
              <w:ind w:left="142" w:firstLine="284"/>
              <w:contextualSpacing/>
            </w:pPr>
            <w:r w:rsidRPr="005C0E48">
              <w:t xml:space="preserve">Patikrinta relių ir aparatų mechaninė dalis </w:t>
            </w:r>
          </w:p>
        </w:tc>
        <w:tc>
          <w:tcPr>
            <w:tcW w:w="2824" w:type="dxa"/>
            <w:gridSpan w:val="4"/>
            <w:tcBorders>
              <w:top w:val="single" w:color="auto" w:sz="4" w:space="0"/>
              <w:left w:val="nil"/>
              <w:bottom w:val="single" w:color="auto" w:sz="4" w:space="0"/>
              <w:right w:val="single" w:color="auto" w:sz="2" w:space="0"/>
            </w:tcBorders>
          </w:tcPr>
          <w:p w:rsidRPr="005C0E48" w:rsidR="00363CC1" w:rsidP="00363CC1" w:rsidRDefault="00363CC1" w14:paraId="7891ADBB" w14:textId="77777777">
            <w:pPr>
              <w:tabs>
                <w:tab w:val="left" w:pos="-1134"/>
                <w:tab w:val="left" w:pos="284"/>
              </w:tabs>
              <w:contextualSpacing/>
            </w:pPr>
          </w:p>
        </w:tc>
        <w:tc>
          <w:tcPr>
            <w:tcW w:w="1134" w:type="dxa"/>
            <w:tcBorders>
              <w:top w:val="single" w:color="auto" w:sz="2" w:space="0"/>
              <w:left w:val="single" w:color="auto" w:sz="2" w:space="0"/>
              <w:bottom w:val="single" w:color="auto" w:sz="2" w:space="0"/>
              <w:right w:val="single" w:color="auto" w:sz="2" w:space="0"/>
            </w:tcBorders>
          </w:tcPr>
          <w:p w:rsidRPr="005C0E48" w:rsidR="00363CC1" w:rsidP="00363CC1" w:rsidRDefault="00363CC1" w14:paraId="07C2D446" w14:textId="77777777">
            <w:pPr>
              <w:contextualSpacing/>
            </w:pPr>
          </w:p>
        </w:tc>
      </w:tr>
      <w:tr w:rsidRPr="005C0E48" w:rsidR="00363CC1" w:rsidTr="00363CC1" w14:paraId="40C2112D" w14:textId="77777777">
        <w:tc>
          <w:tcPr>
            <w:tcW w:w="6728" w:type="dxa"/>
            <w:gridSpan w:val="3"/>
            <w:tcBorders>
              <w:top w:val="single" w:color="auto" w:sz="4" w:space="0"/>
              <w:left w:val="nil"/>
              <w:bottom w:val="single" w:color="auto" w:sz="4" w:space="0"/>
              <w:right w:val="nil"/>
            </w:tcBorders>
            <w:hideMark/>
          </w:tcPr>
          <w:p w:rsidRPr="005C0E48" w:rsidR="00363CC1" w:rsidP="00276A18" w:rsidRDefault="00363CC1" w14:paraId="00D35BF4" w14:textId="77777777">
            <w:pPr>
              <w:numPr>
                <w:ilvl w:val="0"/>
                <w:numId w:val="23"/>
              </w:numPr>
              <w:tabs>
                <w:tab w:val="left" w:pos="-1134"/>
                <w:tab w:val="left" w:pos="284"/>
              </w:tabs>
              <w:ind w:left="142" w:firstLine="284"/>
              <w:contextualSpacing/>
            </w:pPr>
            <w:r w:rsidRPr="005C0E48">
              <w:t>Patikrinti aparatų ir grandinių kontaktiniai sujungimai</w:t>
            </w:r>
          </w:p>
        </w:tc>
        <w:tc>
          <w:tcPr>
            <w:tcW w:w="1744" w:type="dxa"/>
            <w:gridSpan w:val="3"/>
            <w:tcBorders>
              <w:top w:val="single" w:color="auto" w:sz="4" w:space="0"/>
              <w:left w:val="nil"/>
              <w:bottom w:val="single" w:color="auto" w:sz="4" w:space="0"/>
              <w:right w:val="single" w:color="auto" w:sz="2" w:space="0"/>
            </w:tcBorders>
          </w:tcPr>
          <w:p w:rsidRPr="005C0E48" w:rsidR="00363CC1" w:rsidP="00363CC1" w:rsidRDefault="00363CC1" w14:paraId="477B55AA" w14:textId="77777777">
            <w:pPr>
              <w:tabs>
                <w:tab w:val="left" w:pos="-1134"/>
                <w:tab w:val="left" w:pos="284"/>
              </w:tabs>
              <w:contextualSpacing/>
            </w:pPr>
          </w:p>
        </w:tc>
        <w:tc>
          <w:tcPr>
            <w:tcW w:w="1134" w:type="dxa"/>
            <w:tcBorders>
              <w:top w:val="single" w:color="auto" w:sz="2" w:space="0"/>
              <w:left w:val="single" w:color="auto" w:sz="2" w:space="0"/>
              <w:bottom w:val="single" w:color="auto" w:sz="2" w:space="0"/>
              <w:right w:val="single" w:color="auto" w:sz="2" w:space="0"/>
            </w:tcBorders>
          </w:tcPr>
          <w:p w:rsidRPr="005C0E48" w:rsidR="00363CC1" w:rsidP="00363CC1" w:rsidRDefault="00363CC1" w14:paraId="6192332C" w14:textId="77777777">
            <w:pPr>
              <w:contextualSpacing/>
            </w:pPr>
          </w:p>
        </w:tc>
      </w:tr>
      <w:tr w:rsidRPr="005C0E48" w:rsidR="00363CC1" w:rsidTr="00363CC1" w14:paraId="3FE482A0" w14:textId="77777777">
        <w:tc>
          <w:tcPr>
            <w:tcW w:w="8046" w:type="dxa"/>
            <w:gridSpan w:val="5"/>
            <w:tcBorders>
              <w:top w:val="single" w:color="auto" w:sz="4" w:space="0"/>
              <w:left w:val="nil"/>
              <w:bottom w:val="single" w:color="auto" w:sz="4" w:space="0"/>
              <w:right w:val="nil"/>
            </w:tcBorders>
            <w:hideMark/>
          </w:tcPr>
          <w:p w:rsidRPr="005C0E48" w:rsidR="00363CC1" w:rsidP="00276A18" w:rsidRDefault="00363CC1" w14:paraId="7019BE4A" w14:textId="77777777">
            <w:pPr>
              <w:numPr>
                <w:ilvl w:val="0"/>
                <w:numId w:val="23"/>
              </w:numPr>
              <w:tabs>
                <w:tab w:val="left" w:pos="-1134"/>
                <w:tab w:val="left" w:pos="284"/>
              </w:tabs>
              <w:ind w:left="142" w:firstLine="284"/>
              <w:contextualSpacing/>
            </w:pPr>
            <w:r w:rsidRPr="005C0E48">
              <w:t>Patikrintas aparatų ir grandinių sujungimų atitikimas užduotoms schemoms</w:t>
            </w:r>
          </w:p>
        </w:tc>
        <w:tc>
          <w:tcPr>
            <w:tcW w:w="426" w:type="dxa"/>
            <w:tcBorders>
              <w:top w:val="single" w:color="auto" w:sz="4" w:space="0"/>
              <w:left w:val="nil"/>
              <w:bottom w:val="single" w:color="auto" w:sz="4" w:space="0"/>
              <w:right w:val="single" w:color="auto" w:sz="2" w:space="0"/>
            </w:tcBorders>
          </w:tcPr>
          <w:p w:rsidRPr="005C0E48" w:rsidR="00363CC1" w:rsidP="00363CC1" w:rsidRDefault="00363CC1" w14:paraId="26A62002" w14:textId="77777777">
            <w:pPr>
              <w:contextualSpacing/>
            </w:pPr>
          </w:p>
        </w:tc>
        <w:tc>
          <w:tcPr>
            <w:tcW w:w="1134" w:type="dxa"/>
            <w:tcBorders>
              <w:top w:val="single" w:color="auto" w:sz="2" w:space="0"/>
              <w:left w:val="single" w:color="auto" w:sz="2" w:space="0"/>
              <w:bottom w:val="single" w:color="auto" w:sz="2" w:space="0"/>
              <w:right w:val="single" w:color="auto" w:sz="2" w:space="0"/>
            </w:tcBorders>
          </w:tcPr>
          <w:p w:rsidRPr="005C0E48" w:rsidR="00363CC1" w:rsidP="00363CC1" w:rsidRDefault="00363CC1" w14:paraId="4E26C1C5" w14:textId="77777777">
            <w:pPr>
              <w:contextualSpacing/>
            </w:pPr>
          </w:p>
        </w:tc>
      </w:tr>
      <w:tr w:rsidRPr="005C0E48" w:rsidR="00363CC1" w:rsidTr="00363CC1" w14:paraId="5F118B3B" w14:textId="77777777">
        <w:tc>
          <w:tcPr>
            <w:tcW w:w="7088" w:type="dxa"/>
            <w:gridSpan w:val="4"/>
            <w:tcBorders>
              <w:top w:val="single" w:color="auto" w:sz="4" w:space="0"/>
              <w:left w:val="nil"/>
              <w:bottom w:val="single" w:color="auto" w:sz="4" w:space="0"/>
              <w:right w:val="nil"/>
            </w:tcBorders>
            <w:hideMark/>
          </w:tcPr>
          <w:p w:rsidRPr="005C0E48" w:rsidR="00363CC1" w:rsidP="00276A18" w:rsidRDefault="00363CC1" w14:paraId="3C7408B8" w14:textId="77777777">
            <w:pPr>
              <w:numPr>
                <w:ilvl w:val="0"/>
                <w:numId w:val="23"/>
              </w:numPr>
              <w:tabs>
                <w:tab w:val="left" w:pos="-1134"/>
                <w:tab w:val="left" w:pos="284"/>
              </w:tabs>
              <w:ind w:left="142" w:firstLine="284"/>
              <w:contextualSpacing/>
            </w:pPr>
            <w:r w:rsidRPr="005C0E48">
              <w:t>Išbandyta aparatų ir grandinių izoliacija 1 min.</w:t>
            </w:r>
          </w:p>
        </w:tc>
        <w:tc>
          <w:tcPr>
            <w:tcW w:w="1384" w:type="dxa"/>
            <w:gridSpan w:val="2"/>
            <w:tcBorders>
              <w:top w:val="single" w:color="auto" w:sz="4" w:space="0"/>
              <w:left w:val="nil"/>
              <w:bottom w:val="single" w:color="auto" w:sz="4" w:space="0"/>
              <w:right w:val="single" w:color="auto" w:sz="2" w:space="0"/>
            </w:tcBorders>
          </w:tcPr>
          <w:p w:rsidRPr="005C0E48" w:rsidR="00363CC1" w:rsidP="00363CC1" w:rsidRDefault="00363CC1" w14:paraId="4A7F5774" w14:textId="77777777">
            <w:pPr>
              <w:contextualSpacing/>
            </w:pPr>
          </w:p>
        </w:tc>
        <w:tc>
          <w:tcPr>
            <w:tcW w:w="1134" w:type="dxa"/>
            <w:tcBorders>
              <w:top w:val="single" w:color="auto" w:sz="2" w:space="0"/>
              <w:left w:val="single" w:color="auto" w:sz="2" w:space="0"/>
              <w:bottom w:val="single" w:color="auto" w:sz="2" w:space="0"/>
              <w:right w:val="single" w:color="auto" w:sz="2" w:space="0"/>
            </w:tcBorders>
          </w:tcPr>
          <w:p w:rsidRPr="005C0E48" w:rsidR="00363CC1" w:rsidP="00363CC1" w:rsidRDefault="00363CC1" w14:paraId="124AEA77" w14:textId="77777777">
            <w:pPr>
              <w:contextualSpacing/>
            </w:pPr>
          </w:p>
        </w:tc>
      </w:tr>
      <w:tr w:rsidRPr="005C0E48" w:rsidR="00363CC1" w:rsidTr="00363CC1" w14:paraId="23FB4321" w14:textId="77777777">
        <w:tc>
          <w:tcPr>
            <w:tcW w:w="7088" w:type="dxa"/>
            <w:gridSpan w:val="4"/>
            <w:tcBorders>
              <w:top w:val="single" w:color="auto" w:sz="4" w:space="0"/>
              <w:left w:val="nil"/>
              <w:bottom w:val="single" w:color="auto" w:sz="2" w:space="0"/>
              <w:right w:val="nil"/>
            </w:tcBorders>
          </w:tcPr>
          <w:p w:rsidRPr="005C0E48" w:rsidR="00363CC1" w:rsidP="00363CC1" w:rsidRDefault="00363CC1" w14:paraId="3F173285" w14:textId="77777777">
            <w:pPr>
              <w:contextualSpacing/>
            </w:pPr>
          </w:p>
        </w:tc>
        <w:tc>
          <w:tcPr>
            <w:tcW w:w="1384" w:type="dxa"/>
            <w:gridSpan w:val="2"/>
            <w:tcBorders>
              <w:top w:val="single" w:color="auto" w:sz="4" w:space="0"/>
              <w:left w:val="nil"/>
              <w:bottom w:val="single" w:color="auto" w:sz="2" w:space="0"/>
              <w:right w:val="single" w:color="auto" w:sz="2" w:space="0"/>
            </w:tcBorders>
          </w:tcPr>
          <w:p w:rsidRPr="005C0E48" w:rsidR="00363CC1" w:rsidP="00363CC1" w:rsidRDefault="00363CC1" w14:paraId="77F9FB38" w14:textId="77777777">
            <w:pPr>
              <w:contextualSpacing/>
            </w:pPr>
          </w:p>
        </w:tc>
        <w:tc>
          <w:tcPr>
            <w:tcW w:w="1134" w:type="dxa"/>
            <w:tcBorders>
              <w:top w:val="single" w:color="auto" w:sz="2" w:space="0"/>
              <w:left w:val="single" w:color="auto" w:sz="2" w:space="0"/>
              <w:bottom w:val="single" w:color="auto" w:sz="2" w:space="0"/>
              <w:right w:val="single" w:color="auto" w:sz="2" w:space="0"/>
            </w:tcBorders>
          </w:tcPr>
          <w:p w:rsidRPr="005C0E48" w:rsidR="00363CC1" w:rsidP="00363CC1" w:rsidRDefault="00363CC1" w14:paraId="4C278A8E" w14:textId="77777777">
            <w:pPr>
              <w:contextualSpacing/>
            </w:pPr>
          </w:p>
        </w:tc>
      </w:tr>
      <w:tr w:rsidRPr="005C0E48" w:rsidR="00363CC1" w:rsidTr="00363CC1" w14:paraId="5A36B814" w14:textId="77777777">
        <w:tc>
          <w:tcPr>
            <w:tcW w:w="7088" w:type="dxa"/>
            <w:gridSpan w:val="4"/>
            <w:tcBorders>
              <w:top w:val="single" w:color="auto" w:sz="2" w:space="0"/>
              <w:left w:val="nil"/>
              <w:bottom w:val="single" w:color="auto" w:sz="2" w:space="0"/>
              <w:right w:val="nil"/>
            </w:tcBorders>
          </w:tcPr>
          <w:p w:rsidRPr="005C0E48" w:rsidR="00363CC1" w:rsidP="00363CC1" w:rsidRDefault="00363CC1" w14:paraId="794AFEC9" w14:textId="77777777">
            <w:pPr>
              <w:contextualSpacing/>
            </w:pPr>
          </w:p>
        </w:tc>
        <w:tc>
          <w:tcPr>
            <w:tcW w:w="1384" w:type="dxa"/>
            <w:gridSpan w:val="2"/>
            <w:tcBorders>
              <w:top w:val="single" w:color="auto" w:sz="2" w:space="0"/>
              <w:left w:val="nil"/>
              <w:bottom w:val="single" w:color="auto" w:sz="2" w:space="0"/>
              <w:right w:val="single" w:color="auto" w:sz="2" w:space="0"/>
            </w:tcBorders>
          </w:tcPr>
          <w:p w:rsidRPr="005C0E48" w:rsidR="00363CC1" w:rsidP="00363CC1" w:rsidRDefault="00363CC1" w14:paraId="4D1D4EE5" w14:textId="77777777">
            <w:pPr>
              <w:contextualSpacing/>
            </w:pPr>
          </w:p>
        </w:tc>
        <w:tc>
          <w:tcPr>
            <w:tcW w:w="1134" w:type="dxa"/>
            <w:tcBorders>
              <w:top w:val="single" w:color="auto" w:sz="2" w:space="0"/>
              <w:left w:val="single" w:color="auto" w:sz="2" w:space="0"/>
              <w:bottom w:val="single" w:color="auto" w:sz="2" w:space="0"/>
              <w:right w:val="single" w:color="auto" w:sz="2" w:space="0"/>
            </w:tcBorders>
          </w:tcPr>
          <w:p w:rsidRPr="005C0E48" w:rsidR="00363CC1" w:rsidP="00363CC1" w:rsidRDefault="00363CC1" w14:paraId="786873FD" w14:textId="77777777">
            <w:pPr>
              <w:contextualSpacing/>
            </w:pPr>
          </w:p>
        </w:tc>
      </w:tr>
    </w:tbl>
    <w:p w:rsidRPr="005C0E48" w:rsidR="00363CC1" w:rsidP="00363CC1" w:rsidRDefault="00363CC1" w14:paraId="0040CB2F" w14:textId="77777777">
      <w:pPr>
        <w:contextualSpacing/>
      </w:pPr>
    </w:p>
    <w:p w:rsidRPr="005C0E48" w:rsidR="00363CC1" w:rsidP="00363CC1" w:rsidRDefault="00363CC1" w14:paraId="50BF7D79" w14:textId="77777777">
      <w:pPr>
        <w:contextualSpacing/>
      </w:pPr>
    </w:p>
    <w:p w:rsidRPr="005C0E48" w:rsidR="00363CC1" w:rsidP="00276A18" w:rsidRDefault="00363CC1" w14:paraId="5D3D7C06" w14:textId="77777777">
      <w:pPr>
        <w:numPr>
          <w:ilvl w:val="0"/>
          <w:numId w:val="23"/>
        </w:numPr>
        <w:tabs>
          <w:tab w:val="num" w:pos="-426"/>
        </w:tabs>
        <w:ind w:left="142" w:firstLine="284"/>
        <w:contextualSpacing/>
      </w:pPr>
      <w:r w:rsidRPr="005C0E48">
        <w:t>Patikrinta izoliacijos varža:</w:t>
      </w:r>
    </w:p>
    <w:p w:rsidRPr="005C0E48" w:rsidR="00363CC1" w:rsidP="00363CC1" w:rsidRDefault="00363CC1" w14:paraId="1ACBDE14" w14:textId="77777777">
      <w:pPr>
        <w:contextualSpacing/>
      </w:pPr>
    </w:p>
    <w:tbl>
      <w:tblPr>
        <w:tblW w:w="0" w:type="auto"/>
        <w:tblInd w:w="250" w:type="dxa"/>
        <w:tblBorders>
          <w:bottom w:val="single" w:color="auto" w:sz="2" w:space="0"/>
        </w:tblBorders>
        <w:tblLook w:val="04A0" w:firstRow="1" w:lastRow="0" w:firstColumn="1" w:lastColumn="0" w:noHBand="0" w:noVBand="1"/>
      </w:tblPr>
      <w:tblGrid>
        <w:gridCol w:w="1032"/>
        <w:gridCol w:w="7390"/>
        <w:gridCol w:w="964"/>
      </w:tblGrid>
      <w:tr w:rsidRPr="005C0E48" w:rsidR="00363CC1" w:rsidTr="00363CC1" w14:paraId="3856A1C9" w14:textId="77777777">
        <w:tc>
          <w:tcPr>
            <w:tcW w:w="1032" w:type="dxa"/>
            <w:tcBorders>
              <w:top w:val="nil"/>
              <w:left w:val="nil"/>
              <w:bottom w:val="nil"/>
              <w:right w:val="nil"/>
            </w:tcBorders>
            <w:hideMark/>
          </w:tcPr>
          <w:p w:rsidRPr="005C0E48" w:rsidR="00363CC1" w:rsidP="00363CC1" w:rsidRDefault="00363CC1" w14:paraId="1A136E53" w14:textId="77777777">
            <w:pPr>
              <w:contextualSpacing/>
            </w:pPr>
            <w:r w:rsidRPr="005C0E48">
              <w:t>6.1.</w:t>
            </w:r>
          </w:p>
        </w:tc>
        <w:tc>
          <w:tcPr>
            <w:tcW w:w="7390" w:type="dxa"/>
            <w:tcBorders>
              <w:top w:val="single" w:color="auto" w:sz="4" w:space="0"/>
              <w:left w:val="nil"/>
              <w:bottom w:val="single" w:color="auto" w:sz="2" w:space="0"/>
              <w:right w:val="single" w:color="auto" w:sz="2" w:space="0"/>
            </w:tcBorders>
          </w:tcPr>
          <w:p w:rsidRPr="005C0E48" w:rsidR="00363CC1" w:rsidP="00363CC1" w:rsidRDefault="00363CC1" w14:paraId="767C1D72" w14:textId="77777777">
            <w:pPr>
              <w:contextualSpacing/>
            </w:pPr>
          </w:p>
        </w:tc>
        <w:tc>
          <w:tcPr>
            <w:tcW w:w="964" w:type="dxa"/>
            <w:tcBorders>
              <w:top w:val="single" w:color="auto" w:sz="2" w:space="0"/>
              <w:left w:val="single" w:color="auto" w:sz="2" w:space="0"/>
              <w:bottom w:val="single" w:color="auto" w:sz="2" w:space="0"/>
              <w:right w:val="single" w:color="auto" w:sz="2" w:space="0"/>
            </w:tcBorders>
          </w:tcPr>
          <w:p w:rsidRPr="005C0E48" w:rsidR="00363CC1" w:rsidP="00363CC1" w:rsidRDefault="00363CC1" w14:paraId="1282A091" w14:textId="77777777">
            <w:pPr>
              <w:contextualSpacing/>
            </w:pPr>
          </w:p>
        </w:tc>
      </w:tr>
      <w:tr w:rsidRPr="005C0E48" w:rsidR="00363CC1" w:rsidTr="00363CC1" w14:paraId="3B2F5816" w14:textId="77777777">
        <w:tc>
          <w:tcPr>
            <w:tcW w:w="1032" w:type="dxa"/>
            <w:tcBorders>
              <w:top w:val="nil"/>
              <w:left w:val="nil"/>
              <w:bottom w:val="nil"/>
              <w:right w:val="nil"/>
            </w:tcBorders>
            <w:hideMark/>
          </w:tcPr>
          <w:p w:rsidRPr="005C0E48" w:rsidR="00363CC1" w:rsidP="00363CC1" w:rsidRDefault="00363CC1" w14:paraId="6E895DF4" w14:textId="77777777">
            <w:pPr>
              <w:contextualSpacing/>
            </w:pPr>
            <w:r w:rsidRPr="005C0E48">
              <w:t>6.2.</w:t>
            </w:r>
          </w:p>
        </w:tc>
        <w:tc>
          <w:tcPr>
            <w:tcW w:w="7390" w:type="dxa"/>
            <w:tcBorders>
              <w:top w:val="single" w:color="auto" w:sz="2" w:space="0"/>
              <w:left w:val="nil"/>
              <w:bottom w:val="single" w:color="auto" w:sz="2" w:space="0"/>
              <w:right w:val="single" w:color="auto" w:sz="2" w:space="0"/>
            </w:tcBorders>
          </w:tcPr>
          <w:p w:rsidRPr="005C0E48" w:rsidR="00363CC1" w:rsidP="00363CC1" w:rsidRDefault="00363CC1" w14:paraId="26E653DA" w14:textId="77777777">
            <w:pPr>
              <w:contextualSpacing/>
            </w:pPr>
          </w:p>
        </w:tc>
        <w:tc>
          <w:tcPr>
            <w:tcW w:w="964" w:type="dxa"/>
            <w:tcBorders>
              <w:top w:val="single" w:color="auto" w:sz="2" w:space="0"/>
              <w:left w:val="single" w:color="auto" w:sz="2" w:space="0"/>
              <w:bottom w:val="single" w:color="auto" w:sz="2" w:space="0"/>
              <w:right w:val="single" w:color="auto" w:sz="2" w:space="0"/>
            </w:tcBorders>
          </w:tcPr>
          <w:p w:rsidRPr="005C0E48" w:rsidR="00363CC1" w:rsidP="00363CC1" w:rsidRDefault="00363CC1" w14:paraId="6D2B8F8F" w14:textId="77777777">
            <w:pPr>
              <w:contextualSpacing/>
            </w:pPr>
          </w:p>
        </w:tc>
      </w:tr>
      <w:tr w:rsidRPr="005C0E48" w:rsidR="00363CC1" w:rsidTr="00363CC1" w14:paraId="470C254B" w14:textId="77777777">
        <w:tc>
          <w:tcPr>
            <w:tcW w:w="1032" w:type="dxa"/>
            <w:tcBorders>
              <w:top w:val="nil"/>
              <w:left w:val="nil"/>
              <w:bottom w:val="nil"/>
              <w:right w:val="nil"/>
            </w:tcBorders>
            <w:hideMark/>
          </w:tcPr>
          <w:p w:rsidRPr="005C0E48" w:rsidR="00363CC1" w:rsidP="00363CC1" w:rsidRDefault="00363CC1" w14:paraId="225316A4" w14:textId="77777777">
            <w:pPr>
              <w:contextualSpacing/>
            </w:pPr>
            <w:r w:rsidRPr="005C0E48">
              <w:t>6.3.</w:t>
            </w:r>
          </w:p>
        </w:tc>
        <w:tc>
          <w:tcPr>
            <w:tcW w:w="7390" w:type="dxa"/>
            <w:tcBorders>
              <w:top w:val="single" w:color="auto" w:sz="2" w:space="0"/>
              <w:left w:val="nil"/>
              <w:bottom w:val="single" w:color="auto" w:sz="2" w:space="0"/>
              <w:right w:val="single" w:color="auto" w:sz="2" w:space="0"/>
            </w:tcBorders>
          </w:tcPr>
          <w:p w:rsidRPr="005C0E48" w:rsidR="00363CC1" w:rsidP="00363CC1" w:rsidRDefault="00363CC1" w14:paraId="68985277" w14:textId="77777777">
            <w:pPr>
              <w:contextualSpacing/>
            </w:pPr>
          </w:p>
        </w:tc>
        <w:tc>
          <w:tcPr>
            <w:tcW w:w="964" w:type="dxa"/>
            <w:tcBorders>
              <w:top w:val="single" w:color="auto" w:sz="2" w:space="0"/>
              <w:left w:val="single" w:color="auto" w:sz="2" w:space="0"/>
              <w:bottom w:val="single" w:color="auto" w:sz="2" w:space="0"/>
              <w:right w:val="single" w:color="auto" w:sz="2" w:space="0"/>
            </w:tcBorders>
          </w:tcPr>
          <w:p w:rsidRPr="005C0E48" w:rsidR="00363CC1" w:rsidP="00363CC1" w:rsidRDefault="00363CC1" w14:paraId="36A0849C" w14:textId="77777777">
            <w:pPr>
              <w:contextualSpacing/>
            </w:pPr>
          </w:p>
        </w:tc>
      </w:tr>
      <w:tr w:rsidRPr="005C0E48" w:rsidR="00363CC1" w:rsidTr="00363CC1" w14:paraId="32958243" w14:textId="77777777">
        <w:tc>
          <w:tcPr>
            <w:tcW w:w="1032" w:type="dxa"/>
            <w:tcBorders>
              <w:top w:val="nil"/>
              <w:left w:val="nil"/>
              <w:bottom w:val="nil"/>
              <w:right w:val="nil"/>
            </w:tcBorders>
            <w:hideMark/>
          </w:tcPr>
          <w:p w:rsidRPr="005C0E48" w:rsidR="00363CC1" w:rsidP="00363CC1" w:rsidRDefault="00363CC1" w14:paraId="37FF992B" w14:textId="77777777">
            <w:pPr>
              <w:contextualSpacing/>
            </w:pPr>
            <w:r w:rsidRPr="005C0E48">
              <w:t>6.4.</w:t>
            </w:r>
          </w:p>
        </w:tc>
        <w:tc>
          <w:tcPr>
            <w:tcW w:w="7390" w:type="dxa"/>
            <w:tcBorders>
              <w:top w:val="single" w:color="auto" w:sz="2" w:space="0"/>
              <w:left w:val="nil"/>
              <w:bottom w:val="single" w:color="auto" w:sz="2" w:space="0"/>
              <w:right w:val="single" w:color="auto" w:sz="2" w:space="0"/>
            </w:tcBorders>
          </w:tcPr>
          <w:p w:rsidRPr="005C0E48" w:rsidR="00363CC1" w:rsidP="00363CC1" w:rsidRDefault="00363CC1" w14:paraId="63A3E82D" w14:textId="77777777">
            <w:pPr>
              <w:contextualSpacing/>
            </w:pPr>
          </w:p>
        </w:tc>
        <w:tc>
          <w:tcPr>
            <w:tcW w:w="964" w:type="dxa"/>
            <w:tcBorders>
              <w:top w:val="single" w:color="auto" w:sz="2" w:space="0"/>
              <w:left w:val="single" w:color="auto" w:sz="2" w:space="0"/>
              <w:bottom w:val="single" w:color="auto" w:sz="2" w:space="0"/>
              <w:right w:val="single" w:color="auto" w:sz="2" w:space="0"/>
            </w:tcBorders>
          </w:tcPr>
          <w:p w:rsidRPr="005C0E48" w:rsidR="00363CC1" w:rsidP="00363CC1" w:rsidRDefault="00363CC1" w14:paraId="220EF338" w14:textId="77777777">
            <w:pPr>
              <w:contextualSpacing/>
            </w:pPr>
          </w:p>
        </w:tc>
      </w:tr>
    </w:tbl>
    <w:p w:rsidRPr="005C0E48" w:rsidR="00363CC1" w:rsidP="00363CC1" w:rsidRDefault="00363CC1" w14:paraId="0F8997F5" w14:textId="77777777">
      <w:pPr>
        <w:tabs>
          <w:tab w:val="left" w:pos="142"/>
        </w:tabs>
        <w:contextualSpacing/>
      </w:pPr>
    </w:p>
    <w:p w:rsidRPr="005C0E48" w:rsidR="00363CC1" w:rsidP="00276A18" w:rsidRDefault="00363CC1" w14:paraId="2C974601" w14:textId="77777777">
      <w:pPr>
        <w:numPr>
          <w:ilvl w:val="0"/>
          <w:numId w:val="23"/>
        </w:numPr>
        <w:tabs>
          <w:tab w:val="num" w:pos="0"/>
          <w:tab w:val="left" w:pos="142"/>
        </w:tabs>
        <w:ind w:left="142" w:firstLine="284"/>
        <w:contextualSpacing/>
      </w:pPr>
      <w:r w:rsidRPr="005C0E48">
        <w:t>Patikrintos aparatų elektros ir laiko ch-kos, nustatyti užduoti parametrai ir ch-kos;</w:t>
      </w:r>
    </w:p>
    <w:p w:rsidRPr="005C0E48" w:rsidR="00363CC1" w:rsidP="00363CC1" w:rsidRDefault="00363CC1" w14:paraId="42657073" w14:textId="77777777">
      <w:pPr>
        <w:tabs>
          <w:tab w:val="left" w:pos="142"/>
        </w:tabs>
        <w:contextualSpacing/>
      </w:pPr>
    </w:p>
    <w:tbl>
      <w:tblPr>
        <w:tblW w:w="9639" w:type="dxa"/>
        <w:tblLayout w:type="fixed"/>
        <w:tblLook w:val="04A0" w:firstRow="1" w:lastRow="0" w:firstColumn="1" w:lastColumn="0" w:noHBand="0" w:noVBand="1"/>
      </w:tblPr>
      <w:tblGrid>
        <w:gridCol w:w="285"/>
        <w:gridCol w:w="990"/>
        <w:gridCol w:w="333"/>
        <w:gridCol w:w="2496"/>
        <w:gridCol w:w="2810"/>
        <w:gridCol w:w="768"/>
        <w:gridCol w:w="646"/>
        <w:gridCol w:w="161"/>
        <w:gridCol w:w="76"/>
        <w:gridCol w:w="1074"/>
      </w:tblGrid>
      <w:tr w:rsidRPr="005C0E48" w:rsidR="00363CC1" w:rsidTr="00363CC1" w14:paraId="2BD3703A" w14:textId="77777777">
        <w:trPr>
          <w:gridBefore w:val="1"/>
          <w:wBefore w:w="284" w:type="dxa"/>
        </w:trPr>
        <w:tc>
          <w:tcPr>
            <w:tcW w:w="992" w:type="dxa"/>
            <w:hideMark/>
          </w:tcPr>
          <w:p w:rsidRPr="005C0E48" w:rsidR="00363CC1" w:rsidP="00363CC1" w:rsidRDefault="00363CC1" w14:paraId="4897CEAF" w14:textId="77777777">
            <w:pPr>
              <w:ind w:firstLine="174"/>
              <w:contextualSpacing/>
            </w:pPr>
            <w:r w:rsidRPr="005C0E48">
              <w:t>7.1.</w:t>
            </w:r>
          </w:p>
        </w:tc>
        <w:tc>
          <w:tcPr>
            <w:tcW w:w="7229" w:type="dxa"/>
            <w:gridSpan w:val="6"/>
            <w:tcBorders>
              <w:top w:val="single" w:color="auto" w:sz="4" w:space="0"/>
              <w:left w:val="nil"/>
              <w:bottom w:val="single" w:color="auto" w:sz="2" w:space="0"/>
              <w:right w:val="single" w:color="auto" w:sz="2" w:space="0"/>
            </w:tcBorders>
            <w:hideMark/>
          </w:tcPr>
          <w:p w:rsidRPr="005C0E48" w:rsidR="00363CC1" w:rsidP="00363CC1" w:rsidRDefault="00363CC1" w14:paraId="02E0E06D" w14:textId="77777777">
            <w:pPr>
              <w:tabs>
                <w:tab w:val="left" w:pos="142"/>
              </w:tabs>
              <w:contextualSpacing/>
            </w:pPr>
            <w:r w:rsidRPr="005C0E48">
              <w:t>Priedai Nr.</w:t>
            </w:r>
          </w:p>
        </w:tc>
        <w:tc>
          <w:tcPr>
            <w:tcW w:w="1134" w:type="dxa"/>
            <w:gridSpan w:val="2"/>
            <w:tcBorders>
              <w:top w:val="single" w:color="auto" w:sz="4" w:space="0"/>
              <w:left w:val="single" w:color="auto" w:sz="2" w:space="0"/>
              <w:bottom w:val="single" w:color="auto" w:sz="2" w:space="0"/>
              <w:right w:val="single" w:color="auto" w:sz="2" w:space="0"/>
            </w:tcBorders>
          </w:tcPr>
          <w:p w:rsidRPr="005C0E48" w:rsidR="00363CC1" w:rsidP="00363CC1" w:rsidRDefault="00363CC1" w14:paraId="080E68B4" w14:textId="77777777">
            <w:pPr>
              <w:tabs>
                <w:tab w:val="left" w:pos="142"/>
              </w:tabs>
              <w:contextualSpacing/>
            </w:pPr>
          </w:p>
        </w:tc>
      </w:tr>
      <w:tr w:rsidRPr="005C0E48" w:rsidR="00363CC1" w:rsidTr="00363CC1" w14:paraId="6DACC275" w14:textId="77777777">
        <w:trPr>
          <w:gridBefore w:val="1"/>
          <w:wBefore w:w="284" w:type="dxa"/>
        </w:trPr>
        <w:tc>
          <w:tcPr>
            <w:tcW w:w="992" w:type="dxa"/>
            <w:hideMark/>
          </w:tcPr>
          <w:p w:rsidRPr="005C0E48" w:rsidR="00363CC1" w:rsidP="00363CC1" w:rsidRDefault="00363CC1" w14:paraId="69851954" w14:textId="77777777">
            <w:pPr>
              <w:ind w:firstLine="174"/>
              <w:contextualSpacing/>
            </w:pPr>
            <w:r w:rsidRPr="005C0E48">
              <w:t>7.2.</w:t>
            </w:r>
          </w:p>
        </w:tc>
        <w:tc>
          <w:tcPr>
            <w:tcW w:w="7229" w:type="dxa"/>
            <w:gridSpan w:val="6"/>
            <w:tcBorders>
              <w:top w:val="single" w:color="auto" w:sz="2" w:space="0"/>
              <w:left w:val="nil"/>
              <w:bottom w:val="single" w:color="auto" w:sz="2" w:space="0"/>
              <w:right w:val="single" w:color="auto" w:sz="2" w:space="0"/>
            </w:tcBorders>
          </w:tcPr>
          <w:p w:rsidRPr="005C0E48" w:rsidR="00363CC1" w:rsidP="00363CC1" w:rsidRDefault="00363CC1" w14:paraId="3229AC48" w14:textId="77777777">
            <w:pPr>
              <w:tabs>
                <w:tab w:val="left" w:pos="142"/>
              </w:tabs>
              <w:contextualSpacing/>
            </w:pPr>
          </w:p>
        </w:tc>
        <w:tc>
          <w:tcPr>
            <w:tcW w:w="1134" w:type="dxa"/>
            <w:gridSpan w:val="2"/>
            <w:tcBorders>
              <w:top w:val="single" w:color="auto" w:sz="2" w:space="0"/>
              <w:left w:val="single" w:color="auto" w:sz="2" w:space="0"/>
              <w:bottom w:val="single" w:color="auto" w:sz="2" w:space="0"/>
              <w:right w:val="single" w:color="auto" w:sz="2" w:space="0"/>
            </w:tcBorders>
          </w:tcPr>
          <w:p w:rsidRPr="005C0E48" w:rsidR="00363CC1" w:rsidP="00363CC1" w:rsidRDefault="00363CC1" w14:paraId="03C31296" w14:textId="77777777">
            <w:pPr>
              <w:tabs>
                <w:tab w:val="left" w:pos="142"/>
              </w:tabs>
              <w:contextualSpacing/>
            </w:pPr>
          </w:p>
        </w:tc>
      </w:tr>
      <w:tr w:rsidRPr="005C0E48" w:rsidR="00363CC1" w:rsidTr="00363CC1" w14:paraId="79702F92" w14:textId="77777777">
        <w:tc>
          <w:tcPr>
            <w:tcW w:w="8505" w:type="dxa"/>
            <w:gridSpan w:val="8"/>
            <w:tcBorders>
              <w:top w:val="nil"/>
              <w:left w:val="nil"/>
              <w:bottom w:val="single" w:color="auto" w:sz="4" w:space="0"/>
              <w:right w:val="single" w:color="auto" w:sz="4" w:space="0"/>
            </w:tcBorders>
            <w:hideMark/>
          </w:tcPr>
          <w:p w:rsidRPr="005C0E48" w:rsidR="00363CC1" w:rsidP="00276A18" w:rsidRDefault="00363CC1" w14:paraId="17ACE4AA" w14:textId="77777777">
            <w:pPr>
              <w:numPr>
                <w:ilvl w:val="0"/>
                <w:numId w:val="23"/>
              </w:numPr>
              <w:tabs>
                <w:tab w:val="left" w:pos="142"/>
                <w:tab w:val="left" w:pos="284"/>
              </w:tabs>
              <w:ind w:left="142" w:firstLine="284"/>
              <w:contextualSpacing/>
            </w:pPr>
            <w:r w:rsidRPr="005C0E48">
              <w:t xml:space="preserve"> </w:t>
            </w:r>
            <w:r w:rsidRPr="005C0E48">
              <w:rPr>
                <w:bCs/>
              </w:rPr>
              <w:t xml:space="preserve">Patikrintos kitos elektrinės ir neelektrinės relės ir davikliai </w:t>
            </w:r>
          </w:p>
        </w:tc>
        <w:tc>
          <w:tcPr>
            <w:tcW w:w="1134" w:type="dxa"/>
            <w:gridSpan w:val="2"/>
            <w:tcBorders>
              <w:top w:val="single" w:color="auto" w:sz="4" w:space="0"/>
              <w:left w:val="single" w:color="auto" w:sz="4" w:space="0"/>
              <w:bottom w:val="single" w:color="auto" w:sz="4" w:space="0"/>
              <w:right w:val="single" w:color="auto" w:sz="4" w:space="0"/>
            </w:tcBorders>
          </w:tcPr>
          <w:p w:rsidRPr="005C0E48" w:rsidR="00363CC1" w:rsidP="00363CC1" w:rsidRDefault="00363CC1" w14:paraId="5ECCFF6F" w14:textId="77777777">
            <w:pPr>
              <w:tabs>
                <w:tab w:val="left" w:pos="142"/>
              </w:tabs>
              <w:contextualSpacing/>
            </w:pPr>
          </w:p>
        </w:tc>
      </w:tr>
      <w:tr w:rsidRPr="005C0E48" w:rsidR="00363CC1" w:rsidTr="00363CC1" w14:paraId="6C5F3399" w14:textId="77777777">
        <w:tc>
          <w:tcPr>
            <w:tcW w:w="284" w:type="dxa"/>
            <w:tcBorders>
              <w:top w:val="nil"/>
              <w:left w:val="nil"/>
              <w:bottom w:val="single" w:color="auto" w:sz="4" w:space="0"/>
              <w:right w:val="nil"/>
            </w:tcBorders>
          </w:tcPr>
          <w:p w:rsidRPr="005C0E48" w:rsidR="00363CC1" w:rsidP="00363CC1" w:rsidRDefault="00363CC1" w14:paraId="5FDDE39B" w14:textId="77777777">
            <w:pPr>
              <w:tabs>
                <w:tab w:val="left" w:pos="142"/>
                <w:tab w:val="left" w:pos="284"/>
              </w:tabs>
              <w:contextualSpacing/>
              <w:jc w:val="center"/>
            </w:pPr>
          </w:p>
        </w:tc>
        <w:tc>
          <w:tcPr>
            <w:tcW w:w="992" w:type="dxa"/>
            <w:tcBorders>
              <w:top w:val="nil"/>
              <w:left w:val="nil"/>
              <w:bottom w:val="single" w:color="auto" w:sz="4" w:space="0"/>
              <w:right w:val="nil"/>
            </w:tcBorders>
            <w:hideMark/>
          </w:tcPr>
          <w:p w:rsidRPr="005C0E48" w:rsidR="00363CC1" w:rsidP="00363CC1" w:rsidRDefault="00363CC1" w14:paraId="5E719CFB" w14:textId="77777777">
            <w:pPr>
              <w:ind w:firstLine="174"/>
              <w:contextualSpacing/>
              <w:jc w:val="center"/>
            </w:pPr>
            <w:r w:rsidRPr="005C0E48">
              <w:t>8.1.</w:t>
            </w:r>
          </w:p>
        </w:tc>
        <w:tc>
          <w:tcPr>
            <w:tcW w:w="7229" w:type="dxa"/>
            <w:gridSpan w:val="6"/>
            <w:tcBorders>
              <w:top w:val="nil"/>
              <w:left w:val="nil"/>
              <w:bottom w:val="single" w:color="auto" w:sz="4" w:space="0"/>
              <w:right w:val="single" w:color="auto" w:sz="4" w:space="0"/>
            </w:tcBorders>
            <w:hideMark/>
          </w:tcPr>
          <w:p w:rsidRPr="005C0E48" w:rsidR="00363CC1" w:rsidP="00363CC1" w:rsidRDefault="00363CC1" w14:paraId="47A023B2" w14:textId="77777777">
            <w:pPr>
              <w:tabs>
                <w:tab w:val="left" w:pos="-99"/>
                <w:tab w:val="left" w:pos="142"/>
              </w:tabs>
              <w:contextualSpacing/>
              <w:jc w:val="both"/>
            </w:pPr>
            <w:r w:rsidRPr="005C0E48">
              <w:t>Priedas Nr.</w:t>
            </w:r>
          </w:p>
        </w:tc>
        <w:tc>
          <w:tcPr>
            <w:tcW w:w="1134" w:type="dxa"/>
            <w:gridSpan w:val="2"/>
            <w:tcBorders>
              <w:top w:val="single" w:color="auto" w:sz="4" w:space="0"/>
              <w:left w:val="single" w:color="auto" w:sz="4" w:space="0"/>
              <w:bottom w:val="single" w:color="auto" w:sz="4" w:space="0"/>
              <w:right w:val="single" w:color="auto" w:sz="4" w:space="0"/>
            </w:tcBorders>
          </w:tcPr>
          <w:p w:rsidRPr="005C0E48" w:rsidR="00363CC1" w:rsidP="00363CC1" w:rsidRDefault="00363CC1" w14:paraId="65864DB0" w14:textId="77777777">
            <w:pPr>
              <w:tabs>
                <w:tab w:val="left" w:pos="142"/>
              </w:tabs>
              <w:contextualSpacing/>
            </w:pPr>
          </w:p>
        </w:tc>
      </w:tr>
      <w:tr w:rsidRPr="005C0E48" w:rsidR="00363CC1" w:rsidTr="00363CC1" w14:paraId="26040397" w14:textId="77777777">
        <w:tc>
          <w:tcPr>
            <w:tcW w:w="8505" w:type="dxa"/>
            <w:gridSpan w:val="8"/>
            <w:tcBorders>
              <w:top w:val="nil"/>
              <w:left w:val="nil"/>
              <w:bottom w:val="single" w:color="auto" w:sz="4" w:space="0"/>
              <w:right w:val="single" w:color="auto" w:sz="4" w:space="0"/>
            </w:tcBorders>
            <w:hideMark/>
          </w:tcPr>
          <w:p w:rsidRPr="005C0E48" w:rsidR="00363CC1" w:rsidP="00276A18" w:rsidRDefault="00363CC1" w14:paraId="1B4B6C8B" w14:textId="77777777">
            <w:pPr>
              <w:numPr>
                <w:ilvl w:val="0"/>
                <w:numId w:val="23"/>
              </w:numPr>
              <w:tabs>
                <w:tab w:val="left" w:pos="142"/>
                <w:tab w:val="left" w:pos="284"/>
              </w:tabs>
              <w:ind w:left="142" w:firstLine="284"/>
              <w:contextualSpacing/>
            </w:pPr>
            <w:r w:rsidRPr="005C0E48">
              <w:t>Patikrinti prijunginio schemos elementų tarpusavio ryšiai:</w:t>
            </w:r>
          </w:p>
        </w:tc>
        <w:tc>
          <w:tcPr>
            <w:tcW w:w="1134" w:type="dxa"/>
            <w:gridSpan w:val="2"/>
            <w:tcBorders>
              <w:top w:val="single" w:color="auto" w:sz="4" w:space="0"/>
              <w:left w:val="single" w:color="auto" w:sz="4" w:space="0"/>
              <w:bottom w:val="single" w:color="auto" w:sz="4" w:space="0"/>
              <w:right w:val="single" w:color="auto" w:sz="4" w:space="0"/>
            </w:tcBorders>
          </w:tcPr>
          <w:p w:rsidRPr="005C0E48" w:rsidR="00363CC1" w:rsidP="00363CC1" w:rsidRDefault="00363CC1" w14:paraId="378FE2FE" w14:textId="77777777">
            <w:pPr>
              <w:tabs>
                <w:tab w:val="left" w:pos="142"/>
              </w:tabs>
              <w:contextualSpacing/>
            </w:pPr>
          </w:p>
        </w:tc>
      </w:tr>
      <w:tr w:rsidRPr="005C0E48" w:rsidR="00363CC1" w:rsidTr="00363CC1" w14:paraId="62FD88CB" w14:textId="77777777">
        <w:trPr>
          <w:gridBefore w:val="1"/>
          <w:wBefore w:w="284" w:type="dxa"/>
        </w:trPr>
        <w:tc>
          <w:tcPr>
            <w:tcW w:w="992" w:type="dxa"/>
            <w:hideMark/>
          </w:tcPr>
          <w:p w:rsidRPr="005C0E48" w:rsidR="00363CC1" w:rsidP="00363CC1" w:rsidRDefault="00363CC1" w14:paraId="030A7F1E" w14:textId="77777777">
            <w:pPr>
              <w:ind w:left="141" w:firstLine="11"/>
              <w:contextualSpacing/>
            </w:pPr>
            <w:r w:rsidRPr="005C0E48">
              <w:t>9.1.</w:t>
            </w:r>
          </w:p>
        </w:tc>
        <w:tc>
          <w:tcPr>
            <w:tcW w:w="7229" w:type="dxa"/>
            <w:gridSpan w:val="6"/>
            <w:tcBorders>
              <w:top w:val="nil"/>
              <w:left w:val="nil"/>
              <w:bottom w:val="single" w:color="auto" w:sz="2" w:space="0"/>
              <w:right w:val="single" w:color="auto" w:sz="4" w:space="0"/>
            </w:tcBorders>
            <w:hideMark/>
          </w:tcPr>
          <w:p w:rsidRPr="005C0E48" w:rsidR="00363CC1" w:rsidP="00363CC1" w:rsidRDefault="00363CC1" w14:paraId="44BB4B69" w14:textId="77777777">
            <w:pPr>
              <w:tabs>
                <w:tab w:val="left" w:pos="142"/>
              </w:tabs>
              <w:contextualSpacing/>
            </w:pPr>
            <w:r w:rsidRPr="005C0E48">
              <w:t>Patikrintas schemos veikimas prie 0.8 Uvard.</w:t>
            </w:r>
          </w:p>
        </w:tc>
        <w:tc>
          <w:tcPr>
            <w:tcW w:w="1134" w:type="dxa"/>
            <w:gridSpan w:val="2"/>
            <w:tcBorders>
              <w:top w:val="single" w:color="auto" w:sz="4" w:space="0"/>
              <w:left w:val="single" w:color="auto" w:sz="4" w:space="0"/>
              <w:bottom w:val="single" w:color="auto" w:sz="2" w:space="0"/>
              <w:right w:val="single" w:color="auto" w:sz="2" w:space="0"/>
            </w:tcBorders>
          </w:tcPr>
          <w:p w:rsidRPr="005C0E48" w:rsidR="00363CC1" w:rsidP="00363CC1" w:rsidRDefault="00363CC1" w14:paraId="6048C6BF" w14:textId="77777777">
            <w:pPr>
              <w:tabs>
                <w:tab w:val="left" w:pos="142"/>
              </w:tabs>
              <w:contextualSpacing/>
            </w:pPr>
          </w:p>
        </w:tc>
      </w:tr>
      <w:tr w:rsidRPr="005C0E48" w:rsidR="00363CC1" w:rsidTr="00363CC1" w14:paraId="7376D05B" w14:textId="77777777">
        <w:trPr>
          <w:gridBefore w:val="1"/>
          <w:wBefore w:w="284" w:type="dxa"/>
        </w:trPr>
        <w:tc>
          <w:tcPr>
            <w:tcW w:w="992" w:type="dxa"/>
            <w:hideMark/>
          </w:tcPr>
          <w:p w:rsidRPr="005C0E48" w:rsidR="00363CC1" w:rsidP="00363CC1" w:rsidRDefault="00363CC1" w14:paraId="3375B3CE" w14:textId="77777777">
            <w:pPr>
              <w:ind w:firstLine="32"/>
              <w:contextualSpacing/>
            </w:pPr>
            <w:r w:rsidRPr="005C0E48">
              <w:t>9.2</w:t>
            </w:r>
          </w:p>
        </w:tc>
        <w:tc>
          <w:tcPr>
            <w:tcW w:w="7229" w:type="dxa"/>
            <w:gridSpan w:val="6"/>
            <w:tcBorders>
              <w:top w:val="nil"/>
              <w:left w:val="nil"/>
              <w:bottom w:val="single" w:color="auto" w:sz="2" w:space="0"/>
              <w:right w:val="single" w:color="auto" w:sz="4" w:space="0"/>
            </w:tcBorders>
            <w:hideMark/>
          </w:tcPr>
          <w:p w:rsidRPr="005C0E48" w:rsidR="00363CC1" w:rsidP="00363CC1" w:rsidRDefault="00363CC1" w14:paraId="457FBA6E" w14:textId="77777777">
            <w:pPr>
              <w:tabs>
                <w:tab w:val="left" w:pos="142"/>
              </w:tabs>
              <w:contextualSpacing/>
            </w:pPr>
            <w:r w:rsidRPr="005C0E48">
              <w:t>Schema veikia teisingai, pagal užduotas schemas</w:t>
            </w:r>
          </w:p>
        </w:tc>
        <w:tc>
          <w:tcPr>
            <w:tcW w:w="1134" w:type="dxa"/>
            <w:gridSpan w:val="2"/>
            <w:tcBorders>
              <w:top w:val="single" w:color="auto" w:sz="4" w:space="0"/>
              <w:left w:val="single" w:color="auto" w:sz="4" w:space="0"/>
              <w:bottom w:val="single" w:color="auto" w:sz="2" w:space="0"/>
              <w:right w:val="single" w:color="auto" w:sz="2" w:space="0"/>
            </w:tcBorders>
          </w:tcPr>
          <w:p w:rsidRPr="005C0E48" w:rsidR="00363CC1" w:rsidP="00363CC1" w:rsidRDefault="00363CC1" w14:paraId="501FEA92" w14:textId="77777777">
            <w:pPr>
              <w:tabs>
                <w:tab w:val="left" w:pos="142"/>
              </w:tabs>
              <w:contextualSpacing/>
            </w:pPr>
          </w:p>
        </w:tc>
      </w:tr>
      <w:tr w:rsidRPr="005C0E48" w:rsidR="00363CC1" w:rsidTr="00363CC1" w14:paraId="66CA9942" w14:textId="77777777">
        <w:tc>
          <w:tcPr>
            <w:tcW w:w="7697" w:type="dxa"/>
            <w:gridSpan w:val="6"/>
            <w:tcBorders>
              <w:top w:val="nil"/>
              <w:left w:val="nil"/>
              <w:bottom w:val="single" w:color="auto" w:sz="4" w:space="0"/>
              <w:right w:val="nil"/>
            </w:tcBorders>
            <w:hideMark/>
          </w:tcPr>
          <w:p w:rsidRPr="005C0E48" w:rsidR="00363CC1" w:rsidP="00276A18" w:rsidRDefault="00363CC1" w14:paraId="302433C9" w14:textId="77777777">
            <w:pPr>
              <w:numPr>
                <w:ilvl w:val="0"/>
                <w:numId w:val="23"/>
              </w:numPr>
              <w:tabs>
                <w:tab w:val="left" w:pos="142"/>
                <w:tab w:val="left" w:pos="284"/>
              </w:tabs>
              <w:ind w:left="142" w:firstLine="284"/>
              <w:contextualSpacing/>
            </w:pPr>
            <w:r w:rsidRPr="005C0E48">
              <w:t>Atliktas kompleksinis</w:t>
            </w:r>
            <w:r w:rsidRPr="005C0E48">
              <w:rPr>
                <w:bCs/>
                <w:spacing w:val="-1"/>
              </w:rPr>
              <w:t xml:space="preserve"> RAA įrenginio patikrinimas</w:t>
            </w:r>
            <w:r w:rsidRPr="005C0E48">
              <w:t>:</w:t>
            </w:r>
          </w:p>
        </w:tc>
        <w:tc>
          <w:tcPr>
            <w:tcW w:w="808" w:type="dxa"/>
            <w:gridSpan w:val="2"/>
            <w:tcBorders>
              <w:top w:val="single" w:color="auto" w:sz="2" w:space="0"/>
              <w:left w:val="nil"/>
              <w:bottom w:val="single" w:color="auto" w:sz="4" w:space="0"/>
              <w:right w:val="single" w:color="auto" w:sz="4" w:space="0"/>
            </w:tcBorders>
          </w:tcPr>
          <w:p w:rsidRPr="005C0E48" w:rsidR="00363CC1" w:rsidP="00363CC1" w:rsidRDefault="00363CC1" w14:paraId="77E38241" w14:textId="77777777">
            <w:pPr>
              <w:tabs>
                <w:tab w:val="left" w:pos="142"/>
              </w:tabs>
              <w:contextualSpacing/>
            </w:pPr>
          </w:p>
        </w:tc>
        <w:tc>
          <w:tcPr>
            <w:tcW w:w="1134" w:type="dxa"/>
            <w:gridSpan w:val="2"/>
            <w:tcBorders>
              <w:top w:val="single" w:color="auto" w:sz="2" w:space="0"/>
              <w:left w:val="single" w:color="auto" w:sz="4" w:space="0"/>
              <w:bottom w:val="single" w:color="auto" w:sz="4" w:space="0"/>
              <w:right w:val="single" w:color="auto" w:sz="2" w:space="0"/>
            </w:tcBorders>
          </w:tcPr>
          <w:p w:rsidRPr="005C0E48" w:rsidR="00363CC1" w:rsidP="00363CC1" w:rsidRDefault="00363CC1" w14:paraId="6E08E874" w14:textId="77777777">
            <w:pPr>
              <w:tabs>
                <w:tab w:val="left" w:pos="142"/>
              </w:tabs>
              <w:contextualSpacing/>
            </w:pPr>
          </w:p>
        </w:tc>
      </w:tr>
      <w:tr w:rsidRPr="005C0E48" w:rsidR="00363CC1" w:rsidTr="00363CC1" w14:paraId="0771892D" w14:textId="77777777">
        <w:tc>
          <w:tcPr>
            <w:tcW w:w="284" w:type="dxa"/>
          </w:tcPr>
          <w:p w:rsidRPr="005C0E48" w:rsidR="00363CC1" w:rsidP="00363CC1" w:rsidRDefault="00363CC1" w14:paraId="05666135" w14:textId="77777777">
            <w:pPr>
              <w:tabs>
                <w:tab w:val="left" w:pos="142"/>
              </w:tabs>
              <w:contextualSpacing/>
            </w:pPr>
          </w:p>
        </w:tc>
        <w:tc>
          <w:tcPr>
            <w:tcW w:w="992" w:type="dxa"/>
            <w:tcBorders>
              <w:top w:val="nil"/>
              <w:left w:val="nil"/>
              <w:bottom w:val="single" w:color="auto" w:sz="4" w:space="0"/>
              <w:right w:val="nil"/>
            </w:tcBorders>
            <w:hideMark/>
          </w:tcPr>
          <w:p w:rsidRPr="005C0E48" w:rsidR="00363CC1" w:rsidP="00363CC1" w:rsidRDefault="00363CC1" w14:paraId="43ABD4C4" w14:textId="77777777">
            <w:pPr>
              <w:ind w:firstLine="174"/>
              <w:contextualSpacing/>
            </w:pPr>
            <w:r w:rsidRPr="005C0E48">
              <w:t>10.1</w:t>
            </w:r>
          </w:p>
        </w:tc>
        <w:tc>
          <w:tcPr>
            <w:tcW w:w="7229" w:type="dxa"/>
            <w:gridSpan w:val="6"/>
            <w:tcBorders>
              <w:top w:val="single" w:color="auto" w:sz="2" w:space="0"/>
              <w:left w:val="nil"/>
              <w:bottom w:val="single" w:color="auto" w:sz="4" w:space="0"/>
              <w:right w:val="single" w:color="auto" w:sz="4" w:space="0"/>
            </w:tcBorders>
            <w:hideMark/>
          </w:tcPr>
          <w:p w:rsidRPr="005C0E48" w:rsidR="00363CC1" w:rsidP="00363CC1" w:rsidRDefault="00363CC1" w14:paraId="320E4AFB" w14:textId="77777777">
            <w:pPr>
              <w:tabs>
                <w:tab w:val="left" w:pos="142"/>
              </w:tabs>
              <w:contextualSpacing/>
            </w:pPr>
            <w:r w:rsidRPr="005C0E48">
              <w:t>Patikrintas schemos veikimas prie 0.8 Uvard.</w:t>
            </w:r>
          </w:p>
        </w:tc>
        <w:tc>
          <w:tcPr>
            <w:tcW w:w="1134" w:type="dxa"/>
            <w:gridSpan w:val="2"/>
            <w:tcBorders>
              <w:top w:val="single" w:color="auto" w:sz="2" w:space="0"/>
              <w:left w:val="single" w:color="auto" w:sz="4" w:space="0"/>
              <w:bottom w:val="single" w:color="auto" w:sz="4" w:space="0"/>
              <w:right w:val="single" w:color="auto" w:sz="2" w:space="0"/>
            </w:tcBorders>
          </w:tcPr>
          <w:p w:rsidRPr="005C0E48" w:rsidR="00363CC1" w:rsidP="00363CC1" w:rsidRDefault="00363CC1" w14:paraId="695F489C" w14:textId="77777777">
            <w:pPr>
              <w:tabs>
                <w:tab w:val="left" w:pos="142"/>
              </w:tabs>
              <w:contextualSpacing/>
            </w:pPr>
          </w:p>
        </w:tc>
      </w:tr>
      <w:tr w:rsidRPr="005C0E48" w:rsidR="00363CC1" w:rsidTr="00363CC1" w14:paraId="2BD53802" w14:textId="77777777">
        <w:tc>
          <w:tcPr>
            <w:tcW w:w="284" w:type="dxa"/>
          </w:tcPr>
          <w:p w:rsidRPr="005C0E48" w:rsidR="00363CC1" w:rsidP="00363CC1" w:rsidRDefault="00363CC1" w14:paraId="29A84A88" w14:textId="77777777">
            <w:pPr>
              <w:tabs>
                <w:tab w:val="left" w:pos="142"/>
              </w:tabs>
              <w:contextualSpacing/>
            </w:pPr>
          </w:p>
        </w:tc>
        <w:tc>
          <w:tcPr>
            <w:tcW w:w="992" w:type="dxa"/>
            <w:tcBorders>
              <w:top w:val="single" w:color="auto" w:sz="4" w:space="0"/>
              <w:left w:val="nil"/>
              <w:bottom w:val="single" w:color="auto" w:sz="4" w:space="0"/>
              <w:right w:val="nil"/>
            </w:tcBorders>
            <w:hideMark/>
          </w:tcPr>
          <w:p w:rsidRPr="005C0E48" w:rsidR="00363CC1" w:rsidP="00363CC1" w:rsidRDefault="00363CC1" w14:paraId="38400C50" w14:textId="77777777">
            <w:pPr>
              <w:tabs>
                <w:tab w:val="left" w:pos="142"/>
              </w:tabs>
              <w:ind w:firstLine="174"/>
              <w:contextualSpacing/>
            </w:pPr>
            <w:r w:rsidRPr="005C0E48">
              <w:t>10.2</w:t>
            </w:r>
          </w:p>
        </w:tc>
        <w:tc>
          <w:tcPr>
            <w:tcW w:w="7229" w:type="dxa"/>
            <w:gridSpan w:val="6"/>
            <w:tcBorders>
              <w:top w:val="single" w:color="auto" w:sz="2" w:space="0"/>
              <w:left w:val="nil"/>
              <w:bottom w:val="single" w:color="auto" w:sz="4" w:space="0"/>
              <w:right w:val="single" w:color="auto" w:sz="4" w:space="0"/>
            </w:tcBorders>
            <w:hideMark/>
          </w:tcPr>
          <w:p w:rsidRPr="005C0E48" w:rsidR="00363CC1" w:rsidP="00363CC1" w:rsidRDefault="00363CC1" w14:paraId="0C2528CA" w14:textId="77777777">
            <w:pPr>
              <w:tabs>
                <w:tab w:val="left" w:pos="142"/>
              </w:tabs>
              <w:contextualSpacing/>
            </w:pPr>
            <w:r w:rsidRPr="005C0E48">
              <w:t>Patikrintas schemos veikimas prie Uvard.</w:t>
            </w:r>
          </w:p>
        </w:tc>
        <w:tc>
          <w:tcPr>
            <w:tcW w:w="1134" w:type="dxa"/>
            <w:gridSpan w:val="2"/>
            <w:tcBorders>
              <w:top w:val="single" w:color="auto" w:sz="2" w:space="0"/>
              <w:left w:val="single" w:color="auto" w:sz="4" w:space="0"/>
              <w:bottom w:val="single" w:color="auto" w:sz="4" w:space="0"/>
              <w:right w:val="single" w:color="auto" w:sz="2" w:space="0"/>
            </w:tcBorders>
          </w:tcPr>
          <w:p w:rsidRPr="005C0E48" w:rsidR="00363CC1" w:rsidP="00363CC1" w:rsidRDefault="00363CC1" w14:paraId="089A8B0D" w14:textId="77777777">
            <w:pPr>
              <w:tabs>
                <w:tab w:val="left" w:pos="142"/>
              </w:tabs>
              <w:contextualSpacing/>
            </w:pPr>
          </w:p>
        </w:tc>
      </w:tr>
      <w:tr w:rsidRPr="005C0E48" w:rsidR="00363CC1" w:rsidTr="00363CC1" w14:paraId="30F152AF" w14:textId="77777777">
        <w:tc>
          <w:tcPr>
            <w:tcW w:w="284" w:type="dxa"/>
          </w:tcPr>
          <w:p w:rsidRPr="005C0E48" w:rsidR="00363CC1" w:rsidP="00363CC1" w:rsidRDefault="00363CC1" w14:paraId="2DD266BD" w14:textId="77777777">
            <w:pPr>
              <w:tabs>
                <w:tab w:val="left" w:pos="142"/>
              </w:tabs>
              <w:contextualSpacing/>
            </w:pPr>
          </w:p>
        </w:tc>
        <w:tc>
          <w:tcPr>
            <w:tcW w:w="992" w:type="dxa"/>
            <w:tcBorders>
              <w:top w:val="single" w:color="auto" w:sz="4" w:space="0"/>
              <w:left w:val="nil"/>
              <w:bottom w:val="single" w:color="auto" w:sz="4" w:space="0"/>
              <w:right w:val="nil"/>
            </w:tcBorders>
            <w:hideMark/>
          </w:tcPr>
          <w:p w:rsidRPr="005C0E48" w:rsidR="00363CC1" w:rsidP="00363CC1" w:rsidRDefault="00363CC1" w14:paraId="7BBC3B78" w14:textId="77777777">
            <w:pPr>
              <w:tabs>
                <w:tab w:val="left" w:pos="142"/>
              </w:tabs>
              <w:ind w:firstLine="174"/>
              <w:contextualSpacing/>
            </w:pPr>
            <w:r w:rsidRPr="005C0E48">
              <w:t>10.3</w:t>
            </w:r>
          </w:p>
        </w:tc>
        <w:tc>
          <w:tcPr>
            <w:tcW w:w="7229" w:type="dxa"/>
            <w:gridSpan w:val="6"/>
            <w:tcBorders>
              <w:top w:val="single" w:color="auto" w:sz="2" w:space="0"/>
              <w:left w:val="nil"/>
              <w:bottom w:val="single" w:color="auto" w:sz="4" w:space="0"/>
              <w:right w:val="single" w:color="auto" w:sz="4" w:space="0"/>
            </w:tcBorders>
            <w:hideMark/>
          </w:tcPr>
          <w:p w:rsidRPr="005C0E48" w:rsidR="00363CC1" w:rsidP="00363CC1" w:rsidRDefault="00363CC1" w14:paraId="7F42707D" w14:textId="77777777">
            <w:pPr>
              <w:tabs>
                <w:tab w:val="left" w:pos="142"/>
              </w:tabs>
              <w:contextualSpacing/>
            </w:pPr>
            <w:r w:rsidRPr="005C0E48">
              <w:t>Priedas Nr.</w:t>
            </w:r>
          </w:p>
        </w:tc>
        <w:tc>
          <w:tcPr>
            <w:tcW w:w="1134" w:type="dxa"/>
            <w:gridSpan w:val="2"/>
            <w:tcBorders>
              <w:top w:val="single" w:color="auto" w:sz="2" w:space="0"/>
              <w:left w:val="single" w:color="auto" w:sz="4" w:space="0"/>
              <w:bottom w:val="single" w:color="auto" w:sz="4" w:space="0"/>
              <w:right w:val="single" w:color="auto" w:sz="2" w:space="0"/>
            </w:tcBorders>
          </w:tcPr>
          <w:p w:rsidRPr="005C0E48" w:rsidR="00363CC1" w:rsidP="00363CC1" w:rsidRDefault="00363CC1" w14:paraId="32E25C07" w14:textId="77777777">
            <w:pPr>
              <w:tabs>
                <w:tab w:val="left" w:pos="142"/>
              </w:tabs>
              <w:contextualSpacing/>
            </w:pPr>
          </w:p>
        </w:tc>
      </w:tr>
      <w:tr w:rsidRPr="005C0E48" w:rsidR="00363CC1" w:rsidTr="00363CC1" w14:paraId="75415C2E" w14:textId="77777777">
        <w:tc>
          <w:tcPr>
            <w:tcW w:w="8344" w:type="dxa"/>
            <w:gridSpan w:val="7"/>
            <w:tcBorders>
              <w:top w:val="nil"/>
              <w:left w:val="nil"/>
              <w:bottom w:val="single" w:color="auto" w:sz="4" w:space="0"/>
              <w:right w:val="nil"/>
            </w:tcBorders>
            <w:hideMark/>
          </w:tcPr>
          <w:p w:rsidRPr="005C0E48" w:rsidR="00363CC1" w:rsidP="00276A18" w:rsidRDefault="00363CC1" w14:paraId="34FDCAC2" w14:textId="77777777">
            <w:pPr>
              <w:numPr>
                <w:ilvl w:val="0"/>
                <w:numId w:val="23"/>
              </w:numPr>
              <w:tabs>
                <w:tab w:val="left" w:pos="284"/>
              </w:tabs>
              <w:ind w:left="142" w:firstLine="284"/>
              <w:contextualSpacing/>
            </w:pPr>
            <w:r w:rsidRPr="005C0E48">
              <w:t>Patikrinti RAA įrenginio ryšiai su komutaciniais aparatais ir kitais RAA įrenginiais</w:t>
            </w:r>
          </w:p>
        </w:tc>
        <w:tc>
          <w:tcPr>
            <w:tcW w:w="237" w:type="dxa"/>
            <w:gridSpan w:val="2"/>
            <w:tcBorders>
              <w:top w:val="nil"/>
              <w:left w:val="nil"/>
              <w:bottom w:val="single" w:color="auto" w:sz="2" w:space="0"/>
              <w:right w:val="single" w:color="auto" w:sz="2" w:space="0"/>
            </w:tcBorders>
          </w:tcPr>
          <w:p w:rsidRPr="005C0E48" w:rsidR="00363CC1" w:rsidP="00363CC1" w:rsidRDefault="00363CC1" w14:paraId="07583D63" w14:textId="77777777">
            <w:pPr>
              <w:contextualSpacing/>
            </w:pPr>
          </w:p>
        </w:tc>
        <w:tc>
          <w:tcPr>
            <w:tcW w:w="1058" w:type="dxa"/>
            <w:tcBorders>
              <w:top w:val="single" w:color="auto" w:sz="2" w:space="0"/>
              <w:left w:val="single" w:color="auto" w:sz="2" w:space="0"/>
              <w:bottom w:val="single" w:color="auto" w:sz="2" w:space="0"/>
              <w:right w:val="single" w:color="auto" w:sz="2" w:space="0"/>
            </w:tcBorders>
          </w:tcPr>
          <w:p w:rsidRPr="005C0E48" w:rsidR="00363CC1" w:rsidP="00363CC1" w:rsidRDefault="00363CC1" w14:paraId="5F37A853" w14:textId="77777777">
            <w:pPr>
              <w:contextualSpacing/>
            </w:pPr>
          </w:p>
        </w:tc>
      </w:tr>
      <w:tr w:rsidRPr="005C0E48" w:rsidR="00363CC1" w:rsidTr="00363CC1" w14:paraId="1364AF08" w14:textId="77777777">
        <w:tc>
          <w:tcPr>
            <w:tcW w:w="8344" w:type="dxa"/>
            <w:gridSpan w:val="7"/>
            <w:tcBorders>
              <w:top w:val="nil"/>
              <w:left w:val="nil"/>
              <w:bottom w:val="single" w:color="auto" w:sz="2" w:space="0"/>
              <w:right w:val="nil"/>
            </w:tcBorders>
            <w:hideMark/>
          </w:tcPr>
          <w:p w:rsidRPr="005C0E48" w:rsidR="00363CC1" w:rsidP="00276A18" w:rsidRDefault="00363CC1" w14:paraId="677A3D5B" w14:textId="77777777">
            <w:pPr>
              <w:numPr>
                <w:ilvl w:val="0"/>
                <w:numId w:val="23"/>
              </w:numPr>
              <w:tabs>
                <w:tab w:val="left" w:pos="284"/>
              </w:tabs>
              <w:ind w:left="142" w:firstLine="284"/>
              <w:contextualSpacing/>
            </w:pPr>
            <w:r w:rsidRPr="005C0E48">
              <w:t>Atliktas RAA įrenginio patikrinimas (matavimų duomenys) darbo srove ir įtampa :</w:t>
            </w:r>
          </w:p>
        </w:tc>
        <w:tc>
          <w:tcPr>
            <w:tcW w:w="237" w:type="dxa"/>
            <w:gridSpan w:val="2"/>
            <w:tcBorders>
              <w:top w:val="single" w:color="auto" w:sz="2" w:space="0"/>
              <w:left w:val="nil"/>
              <w:bottom w:val="single" w:color="auto" w:sz="2" w:space="0"/>
              <w:right w:val="nil"/>
            </w:tcBorders>
          </w:tcPr>
          <w:p w:rsidRPr="005C0E48" w:rsidR="00363CC1" w:rsidP="00363CC1" w:rsidRDefault="00363CC1" w14:paraId="5790B495" w14:textId="77777777">
            <w:pPr>
              <w:contextualSpacing/>
            </w:pPr>
          </w:p>
        </w:tc>
        <w:tc>
          <w:tcPr>
            <w:tcW w:w="1058" w:type="dxa"/>
            <w:tcBorders>
              <w:top w:val="single" w:color="auto" w:sz="2" w:space="0"/>
              <w:left w:val="nil"/>
              <w:bottom w:val="single" w:color="auto" w:sz="2" w:space="0"/>
              <w:right w:val="nil"/>
            </w:tcBorders>
          </w:tcPr>
          <w:p w:rsidRPr="005C0E48" w:rsidR="00363CC1" w:rsidP="00363CC1" w:rsidRDefault="00363CC1" w14:paraId="656CA0E0" w14:textId="77777777">
            <w:pPr>
              <w:contextualSpacing/>
            </w:pPr>
          </w:p>
        </w:tc>
      </w:tr>
      <w:tr w:rsidRPr="005C0E48" w:rsidR="00363CC1" w:rsidTr="00363CC1" w14:paraId="3EB9AC99" w14:textId="77777777">
        <w:tc>
          <w:tcPr>
            <w:tcW w:w="4111" w:type="dxa"/>
            <w:gridSpan w:val="4"/>
            <w:tcBorders>
              <w:top w:val="single" w:color="auto" w:sz="2" w:space="0"/>
              <w:left w:val="nil"/>
              <w:bottom w:val="single" w:color="auto" w:sz="2" w:space="0"/>
              <w:right w:val="nil"/>
            </w:tcBorders>
          </w:tcPr>
          <w:p w:rsidRPr="005C0E48" w:rsidR="00363CC1" w:rsidP="00363CC1" w:rsidRDefault="00363CC1" w14:paraId="189B90D6" w14:textId="77777777">
            <w:pPr>
              <w:contextualSpacing/>
            </w:pPr>
            <w:r w:rsidRPr="005C0E48">
              <w:t>Aktyvioji galia P=…………………………</w:t>
            </w:r>
          </w:p>
        </w:tc>
        <w:tc>
          <w:tcPr>
            <w:tcW w:w="5528" w:type="dxa"/>
            <w:gridSpan w:val="6"/>
            <w:tcBorders>
              <w:top w:val="single" w:color="auto" w:sz="2" w:space="0"/>
              <w:left w:val="nil"/>
              <w:bottom w:val="single" w:color="auto" w:sz="2" w:space="0"/>
              <w:right w:val="nil"/>
            </w:tcBorders>
          </w:tcPr>
          <w:p w:rsidRPr="005C0E48" w:rsidR="00363CC1" w:rsidP="00363CC1" w:rsidRDefault="00363CC1" w14:paraId="23102DCC" w14:textId="77777777">
            <w:pPr>
              <w:contextualSpacing/>
            </w:pPr>
            <w:r w:rsidRPr="005C0E48">
              <w:t>Reaktyvioji galia Q=............................</w:t>
            </w:r>
          </w:p>
        </w:tc>
      </w:tr>
      <w:tr w:rsidRPr="005C0E48" w:rsidR="00363CC1" w:rsidTr="00363CC1" w14:paraId="3A131A73" w14:textId="77777777">
        <w:tc>
          <w:tcPr>
            <w:tcW w:w="8505" w:type="dxa"/>
            <w:gridSpan w:val="8"/>
            <w:tcBorders>
              <w:top w:val="single" w:color="auto" w:sz="2" w:space="0"/>
              <w:left w:val="nil"/>
              <w:bottom w:val="single" w:color="auto" w:sz="2" w:space="0"/>
              <w:right w:val="nil"/>
            </w:tcBorders>
          </w:tcPr>
          <w:p w:rsidRPr="005C0E48" w:rsidR="00363CC1" w:rsidP="00363CC1" w:rsidRDefault="00363CC1" w14:paraId="741F39FA" w14:textId="77777777">
            <w:pPr>
              <w:contextualSpacing/>
            </w:pPr>
          </w:p>
        </w:tc>
        <w:tc>
          <w:tcPr>
            <w:tcW w:w="1134" w:type="dxa"/>
            <w:gridSpan w:val="2"/>
            <w:tcBorders>
              <w:top w:val="single" w:color="auto" w:sz="2" w:space="0"/>
              <w:left w:val="nil"/>
              <w:bottom w:val="single" w:color="auto" w:sz="2" w:space="0"/>
              <w:right w:val="nil"/>
            </w:tcBorders>
          </w:tcPr>
          <w:p w:rsidRPr="005C0E48" w:rsidR="00363CC1" w:rsidP="00363CC1" w:rsidRDefault="00363CC1" w14:paraId="6D002833" w14:textId="77777777">
            <w:pPr>
              <w:contextualSpacing/>
            </w:pPr>
          </w:p>
        </w:tc>
      </w:tr>
      <w:tr w:rsidRPr="005C0E48" w:rsidR="00363CC1" w:rsidTr="00363CC1" w14:paraId="5F2A2BAB" w14:textId="77777777">
        <w:tc>
          <w:tcPr>
            <w:tcW w:w="8505" w:type="dxa"/>
            <w:gridSpan w:val="8"/>
            <w:tcBorders>
              <w:top w:val="single" w:color="auto" w:sz="2" w:space="0"/>
              <w:left w:val="nil"/>
              <w:bottom w:val="single" w:color="auto" w:sz="2" w:space="0"/>
              <w:right w:val="nil"/>
            </w:tcBorders>
          </w:tcPr>
          <w:p w:rsidRPr="005C0E48" w:rsidR="00363CC1" w:rsidP="00363CC1" w:rsidRDefault="00363CC1" w14:paraId="09EA733D" w14:textId="77777777">
            <w:pPr>
              <w:contextualSpacing/>
            </w:pPr>
          </w:p>
        </w:tc>
        <w:tc>
          <w:tcPr>
            <w:tcW w:w="1134" w:type="dxa"/>
            <w:gridSpan w:val="2"/>
            <w:tcBorders>
              <w:top w:val="single" w:color="auto" w:sz="2" w:space="0"/>
              <w:left w:val="nil"/>
              <w:bottom w:val="single" w:color="auto" w:sz="2" w:space="0"/>
              <w:right w:val="nil"/>
            </w:tcBorders>
          </w:tcPr>
          <w:p w:rsidRPr="005C0E48" w:rsidR="00363CC1" w:rsidP="00363CC1" w:rsidRDefault="00363CC1" w14:paraId="0253AD40" w14:textId="77777777">
            <w:pPr>
              <w:contextualSpacing/>
            </w:pPr>
          </w:p>
        </w:tc>
      </w:tr>
      <w:tr w:rsidRPr="005C0E48" w:rsidR="00363CC1" w:rsidTr="00363CC1" w14:paraId="2942EC2D" w14:textId="77777777">
        <w:tc>
          <w:tcPr>
            <w:tcW w:w="8505" w:type="dxa"/>
            <w:gridSpan w:val="8"/>
            <w:tcBorders>
              <w:top w:val="single" w:color="auto" w:sz="2" w:space="0"/>
              <w:left w:val="nil"/>
              <w:bottom w:val="single" w:color="auto" w:sz="2" w:space="0"/>
              <w:right w:val="nil"/>
            </w:tcBorders>
          </w:tcPr>
          <w:p w:rsidRPr="005C0E48" w:rsidR="00363CC1" w:rsidP="00363CC1" w:rsidRDefault="00363CC1" w14:paraId="6FDA1A89" w14:textId="77777777">
            <w:pPr>
              <w:contextualSpacing/>
            </w:pPr>
          </w:p>
        </w:tc>
        <w:tc>
          <w:tcPr>
            <w:tcW w:w="1134" w:type="dxa"/>
            <w:gridSpan w:val="2"/>
            <w:tcBorders>
              <w:top w:val="single" w:color="auto" w:sz="2" w:space="0"/>
              <w:left w:val="nil"/>
              <w:bottom w:val="single" w:color="auto" w:sz="2" w:space="0"/>
              <w:right w:val="nil"/>
            </w:tcBorders>
          </w:tcPr>
          <w:p w:rsidRPr="005C0E48" w:rsidR="00363CC1" w:rsidP="00363CC1" w:rsidRDefault="00363CC1" w14:paraId="1D38DB54" w14:textId="77777777">
            <w:pPr>
              <w:contextualSpacing/>
            </w:pPr>
          </w:p>
        </w:tc>
      </w:tr>
      <w:tr w:rsidRPr="005C0E48" w:rsidR="00363CC1" w:rsidTr="00363CC1" w14:paraId="6BAC1C78" w14:textId="77777777">
        <w:tc>
          <w:tcPr>
            <w:tcW w:w="8505" w:type="dxa"/>
            <w:gridSpan w:val="8"/>
            <w:tcBorders>
              <w:top w:val="single" w:color="auto" w:sz="2" w:space="0"/>
              <w:left w:val="nil"/>
              <w:bottom w:val="single" w:color="auto" w:sz="2" w:space="0"/>
              <w:right w:val="nil"/>
            </w:tcBorders>
          </w:tcPr>
          <w:p w:rsidRPr="005C0E48" w:rsidR="00363CC1" w:rsidP="00363CC1" w:rsidRDefault="00363CC1" w14:paraId="076B38D7" w14:textId="77777777">
            <w:pPr>
              <w:contextualSpacing/>
            </w:pPr>
          </w:p>
        </w:tc>
        <w:tc>
          <w:tcPr>
            <w:tcW w:w="1134" w:type="dxa"/>
            <w:gridSpan w:val="2"/>
            <w:tcBorders>
              <w:top w:val="single" w:color="auto" w:sz="2" w:space="0"/>
              <w:left w:val="nil"/>
              <w:bottom w:val="single" w:color="auto" w:sz="2" w:space="0"/>
              <w:right w:val="nil"/>
            </w:tcBorders>
          </w:tcPr>
          <w:p w:rsidRPr="005C0E48" w:rsidR="00363CC1" w:rsidP="00363CC1" w:rsidRDefault="00363CC1" w14:paraId="37705650" w14:textId="77777777">
            <w:pPr>
              <w:contextualSpacing/>
            </w:pPr>
          </w:p>
        </w:tc>
      </w:tr>
      <w:tr w:rsidRPr="005C0E48" w:rsidR="00363CC1" w:rsidTr="00363CC1" w14:paraId="3C61A076" w14:textId="77777777">
        <w:tc>
          <w:tcPr>
            <w:tcW w:w="8505" w:type="dxa"/>
            <w:gridSpan w:val="8"/>
            <w:tcBorders>
              <w:top w:val="single" w:color="auto" w:sz="2" w:space="0"/>
              <w:left w:val="nil"/>
              <w:bottom w:val="single" w:color="auto" w:sz="2" w:space="0"/>
              <w:right w:val="nil"/>
            </w:tcBorders>
          </w:tcPr>
          <w:p w:rsidRPr="005C0E48" w:rsidR="00363CC1" w:rsidP="00363CC1" w:rsidRDefault="00363CC1" w14:paraId="44CD0687" w14:textId="77777777">
            <w:pPr>
              <w:contextualSpacing/>
            </w:pPr>
          </w:p>
        </w:tc>
        <w:tc>
          <w:tcPr>
            <w:tcW w:w="1134" w:type="dxa"/>
            <w:gridSpan w:val="2"/>
            <w:tcBorders>
              <w:top w:val="single" w:color="auto" w:sz="2" w:space="0"/>
              <w:left w:val="nil"/>
              <w:bottom w:val="single" w:color="auto" w:sz="2" w:space="0"/>
              <w:right w:val="nil"/>
            </w:tcBorders>
          </w:tcPr>
          <w:p w:rsidRPr="005C0E48" w:rsidR="00363CC1" w:rsidP="00363CC1" w:rsidRDefault="00363CC1" w14:paraId="08804848" w14:textId="77777777">
            <w:pPr>
              <w:contextualSpacing/>
            </w:pPr>
          </w:p>
        </w:tc>
      </w:tr>
      <w:tr w:rsidRPr="005C0E48" w:rsidR="00363CC1" w:rsidTr="00363CC1" w14:paraId="067069C7" w14:textId="77777777">
        <w:tc>
          <w:tcPr>
            <w:tcW w:w="8505" w:type="dxa"/>
            <w:gridSpan w:val="8"/>
            <w:tcBorders>
              <w:top w:val="single" w:color="auto" w:sz="2" w:space="0"/>
              <w:left w:val="nil"/>
              <w:bottom w:val="single" w:color="auto" w:sz="2" w:space="0"/>
              <w:right w:val="nil"/>
            </w:tcBorders>
          </w:tcPr>
          <w:p w:rsidRPr="005C0E48" w:rsidR="00363CC1" w:rsidP="00363CC1" w:rsidRDefault="00363CC1" w14:paraId="0855B273" w14:textId="77777777">
            <w:pPr>
              <w:contextualSpacing/>
            </w:pPr>
          </w:p>
        </w:tc>
        <w:tc>
          <w:tcPr>
            <w:tcW w:w="1134" w:type="dxa"/>
            <w:gridSpan w:val="2"/>
            <w:tcBorders>
              <w:top w:val="single" w:color="auto" w:sz="2" w:space="0"/>
              <w:left w:val="nil"/>
              <w:bottom w:val="single" w:color="auto" w:sz="2" w:space="0"/>
              <w:right w:val="nil"/>
            </w:tcBorders>
          </w:tcPr>
          <w:p w:rsidRPr="005C0E48" w:rsidR="00363CC1" w:rsidP="00363CC1" w:rsidRDefault="00363CC1" w14:paraId="5AABA89D" w14:textId="77777777">
            <w:pPr>
              <w:contextualSpacing/>
            </w:pPr>
          </w:p>
        </w:tc>
      </w:tr>
      <w:tr w:rsidRPr="005C0E48" w:rsidR="00363CC1" w:rsidTr="00363CC1" w14:paraId="60820A68" w14:textId="77777777">
        <w:tc>
          <w:tcPr>
            <w:tcW w:w="8505" w:type="dxa"/>
            <w:gridSpan w:val="8"/>
            <w:tcBorders>
              <w:top w:val="single" w:color="auto" w:sz="2" w:space="0"/>
              <w:left w:val="nil"/>
              <w:bottom w:val="single" w:color="auto" w:sz="2" w:space="0"/>
              <w:right w:val="nil"/>
            </w:tcBorders>
          </w:tcPr>
          <w:p w:rsidRPr="005C0E48" w:rsidR="00363CC1" w:rsidP="00363CC1" w:rsidRDefault="00363CC1" w14:paraId="2196A97F" w14:textId="77777777">
            <w:pPr>
              <w:contextualSpacing/>
            </w:pPr>
          </w:p>
        </w:tc>
        <w:tc>
          <w:tcPr>
            <w:tcW w:w="1134" w:type="dxa"/>
            <w:gridSpan w:val="2"/>
            <w:tcBorders>
              <w:top w:val="single" w:color="auto" w:sz="2" w:space="0"/>
              <w:left w:val="nil"/>
              <w:bottom w:val="single" w:color="auto" w:sz="2" w:space="0"/>
              <w:right w:val="nil"/>
            </w:tcBorders>
          </w:tcPr>
          <w:p w:rsidRPr="005C0E48" w:rsidR="00363CC1" w:rsidP="00363CC1" w:rsidRDefault="00363CC1" w14:paraId="2BF13B70" w14:textId="77777777">
            <w:pPr>
              <w:contextualSpacing/>
            </w:pPr>
          </w:p>
        </w:tc>
      </w:tr>
      <w:tr w:rsidRPr="005C0E48" w:rsidR="00363CC1" w:rsidTr="00363CC1" w14:paraId="6647C2AC" w14:textId="77777777">
        <w:trPr>
          <w:trHeight w:val="270"/>
        </w:trPr>
        <w:tc>
          <w:tcPr>
            <w:tcW w:w="1610" w:type="dxa"/>
            <w:gridSpan w:val="3"/>
            <w:vMerge w:val="restart"/>
            <w:tcBorders>
              <w:top w:val="single" w:color="auto" w:sz="4" w:space="0"/>
              <w:left w:val="nil"/>
              <w:bottom w:val="single" w:color="auto" w:sz="4" w:space="0"/>
              <w:right w:val="single" w:color="auto" w:sz="4" w:space="0"/>
            </w:tcBorders>
          </w:tcPr>
          <w:p w:rsidRPr="005C0E48" w:rsidR="00363CC1" w:rsidP="00363CC1" w:rsidRDefault="00363CC1" w14:paraId="77D625FF" w14:textId="77777777">
            <w:pPr>
              <w:ind w:right="-195"/>
              <w:contextualSpacing/>
            </w:pPr>
            <w:r w:rsidRPr="005C0E48">
              <w:t>13.Išvada:</w:t>
            </w:r>
          </w:p>
          <w:p w:rsidRPr="005C0E48" w:rsidR="00363CC1" w:rsidP="00363CC1" w:rsidRDefault="00363CC1" w14:paraId="6D7CAF41" w14:textId="77777777">
            <w:pPr>
              <w:contextualSpacing/>
            </w:pPr>
          </w:p>
        </w:tc>
        <w:tc>
          <w:tcPr>
            <w:tcW w:w="8029" w:type="dxa"/>
            <w:gridSpan w:val="7"/>
            <w:tcBorders>
              <w:top w:val="single" w:color="auto" w:sz="4" w:space="0"/>
              <w:left w:val="single" w:color="auto" w:sz="4" w:space="0"/>
              <w:bottom w:val="single" w:color="auto" w:sz="4" w:space="0"/>
              <w:right w:val="nil"/>
            </w:tcBorders>
          </w:tcPr>
          <w:p w:rsidRPr="005C0E48" w:rsidR="00363CC1" w:rsidP="00363CC1" w:rsidRDefault="00363CC1" w14:paraId="635C481F" w14:textId="77777777">
            <w:pPr>
              <w:contextualSpacing/>
            </w:pPr>
          </w:p>
        </w:tc>
      </w:tr>
      <w:tr w:rsidRPr="005C0E48" w:rsidR="00363CC1" w:rsidTr="00363CC1" w14:paraId="004119BB" w14:textId="77777777">
        <w:trPr>
          <w:trHeight w:val="270"/>
        </w:trPr>
        <w:tc>
          <w:tcPr>
            <w:tcW w:w="1610" w:type="dxa"/>
            <w:gridSpan w:val="3"/>
            <w:vMerge/>
            <w:tcBorders>
              <w:top w:val="single" w:color="auto" w:sz="4" w:space="0"/>
              <w:left w:val="nil"/>
              <w:bottom w:val="single" w:color="auto" w:sz="4" w:space="0"/>
              <w:right w:val="single" w:color="auto" w:sz="4" w:space="0"/>
            </w:tcBorders>
            <w:vAlign w:val="center"/>
            <w:hideMark/>
          </w:tcPr>
          <w:p w:rsidRPr="005C0E48" w:rsidR="00363CC1" w:rsidP="00363CC1" w:rsidRDefault="00363CC1" w14:paraId="6A043286" w14:textId="77777777">
            <w:pPr>
              <w:contextualSpacing/>
            </w:pPr>
          </w:p>
        </w:tc>
        <w:tc>
          <w:tcPr>
            <w:tcW w:w="8029" w:type="dxa"/>
            <w:gridSpan w:val="7"/>
            <w:tcBorders>
              <w:top w:val="single" w:color="auto" w:sz="4" w:space="0"/>
              <w:left w:val="single" w:color="auto" w:sz="4" w:space="0"/>
              <w:bottom w:val="single" w:color="auto" w:sz="4" w:space="0"/>
              <w:right w:val="nil"/>
            </w:tcBorders>
          </w:tcPr>
          <w:p w:rsidRPr="005C0E48" w:rsidR="00363CC1" w:rsidP="00363CC1" w:rsidRDefault="00363CC1" w14:paraId="3E132A0D" w14:textId="77777777">
            <w:pPr>
              <w:contextualSpacing/>
            </w:pPr>
          </w:p>
        </w:tc>
      </w:tr>
      <w:tr w:rsidRPr="005C0E48" w:rsidR="00363CC1" w:rsidTr="00363CC1" w14:paraId="56EDC103" w14:textId="77777777">
        <w:trPr>
          <w:trHeight w:val="270"/>
        </w:trPr>
        <w:tc>
          <w:tcPr>
            <w:tcW w:w="1610" w:type="dxa"/>
            <w:gridSpan w:val="3"/>
            <w:vMerge/>
            <w:tcBorders>
              <w:top w:val="single" w:color="auto" w:sz="4" w:space="0"/>
              <w:left w:val="nil"/>
              <w:bottom w:val="single" w:color="auto" w:sz="4" w:space="0"/>
              <w:right w:val="single" w:color="auto" w:sz="4" w:space="0"/>
            </w:tcBorders>
            <w:vAlign w:val="center"/>
            <w:hideMark/>
          </w:tcPr>
          <w:p w:rsidRPr="005C0E48" w:rsidR="00363CC1" w:rsidP="00363CC1" w:rsidRDefault="00363CC1" w14:paraId="5C84C8B7" w14:textId="77777777">
            <w:pPr>
              <w:contextualSpacing/>
            </w:pPr>
          </w:p>
        </w:tc>
        <w:tc>
          <w:tcPr>
            <w:tcW w:w="8029" w:type="dxa"/>
            <w:gridSpan w:val="7"/>
            <w:tcBorders>
              <w:top w:val="single" w:color="auto" w:sz="4" w:space="0"/>
              <w:left w:val="single" w:color="auto" w:sz="4" w:space="0"/>
              <w:bottom w:val="single" w:color="auto" w:sz="4" w:space="0"/>
              <w:right w:val="nil"/>
            </w:tcBorders>
          </w:tcPr>
          <w:p w:rsidRPr="005C0E48" w:rsidR="00363CC1" w:rsidP="00363CC1" w:rsidRDefault="00363CC1" w14:paraId="6D14EDA5" w14:textId="77777777">
            <w:pPr>
              <w:contextualSpacing/>
            </w:pPr>
          </w:p>
        </w:tc>
      </w:tr>
      <w:tr w:rsidRPr="005C0E48" w:rsidR="00363CC1" w:rsidTr="00363CC1" w14:paraId="6968DC24" w14:textId="77777777">
        <w:trPr>
          <w:trHeight w:val="267"/>
        </w:trPr>
        <w:tc>
          <w:tcPr>
            <w:tcW w:w="1610" w:type="dxa"/>
            <w:gridSpan w:val="3"/>
            <w:vMerge/>
            <w:tcBorders>
              <w:top w:val="single" w:color="auto" w:sz="4" w:space="0"/>
              <w:left w:val="nil"/>
              <w:bottom w:val="single" w:color="auto" w:sz="4" w:space="0"/>
              <w:right w:val="single" w:color="auto" w:sz="4" w:space="0"/>
            </w:tcBorders>
            <w:vAlign w:val="center"/>
            <w:hideMark/>
          </w:tcPr>
          <w:p w:rsidRPr="005C0E48" w:rsidR="00363CC1" w:rsidP="00363CC1" w:rsidRDefault="00363CC1" w14:paraId="7A12637B" w14:textId="77777777">
            <w:pPr>
              <w:contextualSpacing/>
            </w:pPr>
          </w:p>
        </w:tc>
        <w:tc>
          <w:tcPr>
            <w:tcW w:w="8029" w:type="dxa"/>
            <w:gridSpan w:val="7"/>
            <w:tcBorders>
              <w:top w:val="single" w:color="auto" w:sz="4" w:space="0"/>
              <w:left w:val="single" w:color="auto" w:sz="4" w:space="0"/>
              <w:bottom w:val="single" w:color="auto" w:sz="4" w:space="0"/>
              <w:right w:val="nil"/>
            </w:tcBorders>
          </w:tcPr>
          <w:p w:rsidRPr="005C0E48" w:rsidR="00363CC1" w:rsidP="00363CC1" w:rsidRDefault="00363CC1" w14:paraId="2E7F6C42" w14:textId="77777777">
            <w:pPr>
              <w:contextualSpacing/>
            </w:pPr>
          </w:p>
        </w:tc>
      </w:tr>
      <w:tr w:rsidRPr="005C0E48" w:rsidR="00363CC1" w:rsidTr="00363CC1" w14:paraId="3589A0CA" w14:textId="77777777">
        <w:tblPrEx>
          <w:tblLook w:val="01E0" w:firstRow="1" w:lastRow="1" w:firstColumn="1" w:lastColumn="1" w:noHBand="0" w:noVBand="0"/>
        </w:tblPrEx>
        <w:trPr>
          <w:trHeight w:val="1108"/>
        </w:trPr>
        <w:tc>
          <w:tcPr>
            <w:tcW w:w="1258" w:type="dxa"/>
            <w:gridSpan w:val="2"/>
            <w:vAlign w:val="center"/>
            <w:hideMark/>
          </w:tcPr>
          <w:p w:rsidRPr="005C0E48" w:rsidR="00363CC1" w:rsidP="00363CC1" w:rsidRDefault="00363CC1" w14:paraId="76D24BCF" w14:textId="77777777">
            <w:pPr>
              <w:pStyle w:val="Header"/>
              <w:ind w:left="-109" w:hanging="142"/>
              <w:contextualSpacing/>
              <w:jc w:val="center"/>
            </w:pPr>
            <w:r w:rsidRPr="005C0E48">
              <w:t>Darbus</w:t>
            </w:r>
          </w:p>
          <w:p w:rsidRPr="005C0E48" w:rsidR="00363CC1" w:rsidP="00363CC1" w:rsidRDefault="00363CC1" w14:paraId="7CB33244" w14:textId="77777777">
            <w:pPr>
              <w:pStyle w:val="Header"/>
              <w:contextualSpacing/>
              <w:jc w:val="center"/>
            </w:pPr>
            <w:r w:rsidRPr="005C0E48">
              <w:t>atliko:</w:t>
            </w:r>
          </w:p>
        </w:tc>
        <w:tc>
          <w:tcPr>
            <w:tcW w:w="5651" w:type="dxa"/>
            <w:gridSpan w:val="3"/>
            <w:vAlign w:val="center"/>
            <w:hideMark/>
          </w:tcPr>
          <w:p w:rsidRPr="005C0E48" w:rsidR="00363CC1" w:rsidP="00363CC1" w:rsidRDefault="00363CC1" w14:paraId="019C5477" w14:textId="77777777">
            <w:pPr>
              <w:contextualSpacing/>
              <w:jc w:val="center"/>
            </w:pPr>
            <w:r w:rsidRPr="005C0E48">
              <w:t>_________________________</w:t>
            </w:r>
          </w:p>
          <w:p w:rsidRPr="005C0E48" w:rsidR="00363CC1" w:rsidP="00363CC1" w:rsidRDefault="00363CC1" w14:paraId="65611326" w14:textId="77777777">
            <w:pPr>
              <w:contextualSpacing/>
              <w:jc w:val="center"/>
            </w:pPr>
            <w:r w:rsidRPr="005C0E48">
              <w:t>(Pareigos, vardas, pavardė)</w:t>
            </w:r>
          </w:p>
        </w:tc>
        <w:tc>
          <w:tcPr>
            <w:tcW w:w="2730" w:type="dxa"/>
            <w:gridSpan w:val="5"/>
            <w:vAlign w:val="center"/>
            <w:hideMark/>
          </w:tcPr>
          <w:p w:rsidRPr="005C0E48" w:rsidR="00363CC1" w:rsidP="00363CC1" w:rsidRDefault="00363CC1" w14:paraId="5828824E" w14:textId="77777777">
            <w:pPr>
              <w:contextualSpacing/>
              <w:jc w:val="center"/>
            </w:pPr>
            <w:r w:rsidRPr="005C0E48">
              <w:t>__________________</w:t>
            </w:r>
          </w:p>
          <w:p w:rsidRPr="005C0E48" w:rsidR="00363CC1" w:rsidP="00363CC1" w:rsidRDefault="00363CC1" w14:paraId="251BC60D" w14:textId="77777777">
            <w:pPr>
              <w:contextualSpacing/>
              <w:jc w:val="center"/>
            </w:pPr>
            <w:r w:rsidRPr="005C0E48">
              <w:t>(Parašas)</w:t>
            </w:r>
          </w:p>
        </w:tc>
      </w:tr>
      <w:tr w:rsidRPr="005C0E48" w:rsidR="00363CC1" w:rsidTr="00363CC1" w14:paraId="1A155B75" w14:textId="77777777">
        <w:tblPrEx>
          <w:tblLook w:val="01E0" w:firstRow="1" w:lastRow="1" w:firstColumn="1" w:lastColumn="1" w:noHBand="0" w:noVBand="0"/>
        </w:tblPrEx>
        <w:trPr>
          <w:trHeight w:val="851"/>
        </w:trPr>
        <w:tc>
          <w:tcPr>
            <w:tcW w:w="1258" w:type="dxa"/>
            <w:gridSpan w:val="2"/>
            <w:vAlign w:val="center"/>
            <w:hideMark/>
          </w:tcPr>
          <w:p w:rsidRPr="005C0E48" w:rsidR="00363CC1" w:rsidP="00363CC1" w:rsidRDefault="00363CC1" w14:paraId="7BEA2478" w14:textId="77777777">
            <w:pPr>
              <w:pStyle w:val="Header"/>
              <w:ind w:hanging="393"/>
              <w:contextualSpacing/>
              <w:jc w:val="center"/>
            </w:pPr>
            <w:r w:rsidRPr="005C0E48">
              <w:t>Darbus priėmė:</w:t>
            </w:r>
          </w:p>
        </w:tc>
        <w:tc>
          <w:tcPr>
            <w:tcW w:w="5651" w:type="dxa"/>
            <w:gridSpan w:val="3"/>
            <w:vAlign w:val="center"/>
            <w:hideMark/>
          </w:tcPr>
          <w:p w:rsidRPr="005C0E48" w:rsidR="00363CC1" w:rsidP="00363CC1" w:rsidRDefault="00363CC1" w14:paraId="60860D8C" w14:textId="77777777">
            <w:pPr>
              <w:contextualSpacing/>
              <w:jc w:val="center"/>
            </w:pPr>
            <w:r w:rsidRPr="005C0E48">
              <w:t>_________________________</w:t>
            </w:r>
          </w:p>
          <w:p w:rsidRPr="005C0E48" w:rsidR="00363CC1" w:rsidP="00363CC1" w:rsidRDefault="00363CC1" w14:paraId="11C29ABD" w14:textId="77777777">
            <w:pPr>
              <w:contextualSpacing/>
              <w:jc w:val="center"/>
            </w:pPr>
            <w:r w:rsidRPr="005C0E48">
              <w:t>(Pareigos, vardas, pavardė)</w:t>
            </w:r>
          </w:p>
        </w:tc>
        <w:tc>
          <w:tcPr>
            <w:tcW w:w="2730" w:type="dxa"/>
            <w:gridSpan w:val="5"/>
            <w:vAlign w:val="center"/>
            <w:hideMark/>
          </w:tcPr>
          <w:p w:rsidRPr="005C0E48" w:rsidR="00363CC1" w:rsidP="00363CC1" w:rsidRDefault="00363CC1" w14:paraId="71B70732" w14:textId="77777777">
            <w:pPr>
              <w:contextualSpacing/>
              <w:jc w:val="center"/>
            </w:pPr>
            <w:r w:rsidRPr="005C0E48">
              <w:t>__________________</w:t>
            </w:r>
          </w:p>
          <w:p w:rsidRPr="005C0E48" w:rsidR="00363CC1" w:rsidP="00363CC1" w:rsidRDefault="00363CC1" w14:paraId="159BEE65" w14:textId="77777777">
            <w:pPr>
              <w:contextualSpacing/>
              <w:jc w:val="center"/>
            </w:pPr>
            <w:r w:rsidRPr="005C0E48">
              <w:t>(Parašas)</w:t>
            </w:r>
          </w:p>
        </w:tc>
      </w:tr>
    </w:tbl>
    <w:p w:rsidRPr="005C0E48" w:rsidR="00363CC1" w:rsidP="00363CC1" w:rsidRDefault="00363CC1" w14:paraId="406244E9" w14:textId="77777777">
      <w:pPr>
        <w:contextualSpacing/>
      </w:pPr>
    </w:p>
    <w:p w:rsidRPr="005C0E48" w:rsidR="00363CC1" w:rsidP="00363CC1" w:rsidRDefault="00363CC1" w14:paraId="14FA7B55" w14:textId="77777777">
      <w:pPr>
        <w:contextualSpacing/>
      </w:pPr>
    </w:p>
    <w:p w:rsidRPr="005C0E48" w:rsidR="00363CC1" w:rsidP="00363CC1" w:rsidRDefault="00363CC1" w14:paraId="685A39CD" w14:textId="77777777">
      <w:pPr>
        <w:contextualSpacing/>
        <w:sectPr w:rsidRPr="005C0E48" w:rsidR="00363CC1" w:rsidSect="00A15548">
          <w:pgSz w:w="11907" w:h="16840" w:code="9"/>
          <w:pgMar w:top="1247" w:right="567" w:bottom="851" w:left="1701" w:header="567" w:footer="567" w:gutter="0"/>
          <w:cols w:space="1296"/>
          <w:docGrid w:linePitch="360"/>
        </w:sectPr>
      </w:pPr>
    </w:p>
    <w:p w:rsidRPr="005C0E48" w:rsidR="00C9196A" w:rsidP="00276A18" w:rsidRDefault="4E1ED2DB" w14:paraId="551AAE26" w14:textId="64D987C3">
      <w:pPr>
        <w:pStyle w:val="ListParagraph"/>
        <w:numPr>
          <w:ilvl w:val="0"/>
          <w:numId w:val="105"/>
        </w:numPr>
        <w:ind w:hanging="644"/>
        <w:contextualSpacing/>
        <w:jc w:val="right"/>
      </w:pPr>
      <w:bookmarkStart w:name="_Ref530400017" w:id="1071"/>
      <w:r>
        <w:t>Priedas</w:t>
      </w:r>
      <w:bookmarkEnd w:id="1013"/>
      <w:bookmarkEnd w:id="1071"/>
    </w:p>
    <w:p w:rsidRPr="005C0E48" w:rsidR="00D06959" w:rsidP="00D06959" w:rsidRDefault="00D53B0A" w14:paraId="5AA854E6" w14:textId="0B2BD04A">
      <w:pPr>
        <w:pStyle w:val="Heading2"/>
        <w:spacing w:before="120" w:after="0"/>
        <w:contextualSpacing/>
      </w:pPr>
      <w:bookmarkStart w:name="_Toc152085172" w:id="1072"/>
      <w:r w:rsidRPr="005C0E48">
        <w:t xml:space="preserve">LITGRID AB ELEKTROS APSKAITOS </w:t>
      </w:r>
      <w:r w:rsidRPr="005C0E48" w:rsidR="00020752">
        <w:t>NUOSAVYBIŲ RIBOS</w:t>
      </w:r>
      <w:bookmarkEnd w:id="1072"/>
    </w:p>
    <w:p w:rsidRPr="005C0E48" w:rsidR="00C9196A" w:rsidP="001B3F23" w:rsidRDefault="008C2CAE" w14:paraId="02B38574" w14:textId="00491463">
      <w:pPr>
        <w:contextualSpacing/>
        <w:jc w:val="right"/>
      </w:pPr>
      <w:r>
        <w:rPr>
          <w:noProof/>
        </w:rPr>
        <w:drawing>
          <wp:inline distT="0" distB="0" distL="0" distR="0" wp14:anchorId="0E9FC99F" wp14:editId="3B368281">
            <wp:extent cx="8004543" cy="5865442"/>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004543" cy="5865442"/>
                    </a:xfrm>
                    <a:prstGeom prst="rect">
                      <a:avLst/>
                    </a:prstGeom>
                  </pic:spPr>
                </pic:pic>
              </a:graphicData>
            </a:graphic>
          </wp:inline>
        </w:drawing>
      </w:r>
    </w:p>
    <w:p w:rsidRPr="005C0E48" w:rsidR="00C9196A" w:rsidP="001B3F23" w:rsidRDefault="00C9196A" w14:paraId="152BA94C" w14:textId="314151E0">
      <w:pPr>
        <w:contextualSpacing/>
        <w:jc w:val="right"/>
      </w:pPr>
    </w:p>
    <w:p w:rsidRPr="005C0E48" w:rsidR="00C9196A" w:rsidP="001B3F23" w:rsidRDefault="00C9196A" w14:paraId="6D19A3FB" w14:textId="68D20947">
      <w:pPr>
        <w:contextualSpacing/>
        <w:jc w:val="right"/>
      </w:pPr>
    </w:p>
    <w:p w:rsidRPr="005C0E48" w:rsidR="003A4220" w:rsidP="009C0491" w:rsidRDefault="00020752" w14:paraId="0F88A531" w14:textId="7BFC35E0">
      <w:pPr>
        <w:spacing w:after="160" w:line="259" w:lineRule="auto"/>
      </w:pPr>
      <w:r w:rsidRPr="005C0E48">
        <w:br w:type="page"/>
      </w:r>
      <w:bookmarkEnd w:id="1014"/>
      <w:bookmarkEnd w:id="1015"/>
    </w:p>
    <w:p w:rsidRPr="005C0E48" w:rsidR="00BD4A39" w:rsidP="001B3F23" w:rsidRDefault="00BD4A39" w14:paraId="11127319" w14:textId="77777777">
      <w:pPr>
        <w:pStyle w:val="ListParagraph"/>
        <w:ind w:left="142"/>
        <w:contextualSpacing/>
        <w:jc w:val="center"/>
        <w:rPr>
          <w:b/>
        </w:rPr>
        <w:sectPr w:rsidRPr="005C0E48" w:rsidR="00BD4A39" w:rsidSect="00955C08">
          <w:footerReference w:type="default" r:id="rId25"/>
          <w:pgSz w:w="11907" w:h="16840" w:code="9"/>
          <w:pgMar w:top="1247" w:right="567" w:bottom="851" w:left="1701" w:header="567" w:footer="567" w:gutter="0"/>
          <w:cols w:space="1296"/>
          <w:docGrid w:linePitch="360"/>
        </w:sectPr>
      </w:pPr>
    </w:p>
    <w:p w:rsidRPr="005C0E48" w:rsidR="009C0491" w:rsidP="00276A18" w:rsidRDefault="76B2F84F" w14:paraId="75F9262F" w14:textId="77777777">
      <w:pPr>
        <w:pStyle w:val="ListParagraph"/>
        <w:numPr>
          <w:ilvl w:val="0"/>
          <w:numId w:val="105"/>
        </w:numPr>
        <w:contextualSpacing/>
        <w:jc w:val="right"/>
      </w:pPr>
      <w:bookmarkStart w:name="_Ref530397369" w:id="1073"/>
      <w:r>
        <w:t>Priedas</w:t>
      </w:r>
      <w:bookmarkEnd w:id="1073"/>
    </w:p>
    <w:p w:rsidRPr="005C0E48" w:rsidR="004F2063" w:rsidP="004F2063" w:rsidRDefault="00EA1B62" w14:paraId="3737EBC2" w14:textId="225C2AAA">
      <w:pPr>
        <w:pStyle w:val="Heading2"/>
        <w:spacing w:before="120" w:after="0"/>
        <w:contextualSpacing/>
      </w:pPr>
      <w:bookmarkStart w:name="_Toc152085173" w:id="1074"/>
      <w:r>
        <w:t xml:space="preserve">20__ m. </w:t>
      </w:r>
      <w:r w:rsidRPr="005C0E48" w:rsidR="004F2063">
        <w:t xml:space="preserve">ELEKTROS APSKAITOS </w:t>
      </w:r>
      <w:r>
        <w:t>ĮRENGINIŲ</w:t>
      </w:r>
      <w:r w:rsidR="00FB1126">
        <w:t xml:space="preserve"> PLANINIŲ DARBŲ GRAFIKAS</w:t>
      </w:r>
      <w:bookmarkEnd w:id="1074"/>
    </w:p>
    <w:p w:rsidRPr="005C0E48" w:rsidR="00E56861" w:rsidP="001B3F23" w:rsidRDefault="00E56861" w14:paraId="3E625280" w14:textId="77777777">
      <w:pPr>
        <w:pStyle w:val="ListParagraph"/>
        <w:ind w:left="142"/>
        <w:contextualSpacing/>
        <w:jc w:val="center"/>
      </w:pPr>
    </w:p>
    <w:p w:rsidRPr="005C0E48" w:rsidR="00E56861" w:rsidP="001B3F23" w:rsidRDefault="00E56861" w14:paraId="765E68A3" w14:textId="77777777">
      <w:pPr>
        <w:pStyle w:val="ListParagraph"/>
        <w:ind w:left="142"/>
        <w:contextualSpacing/>
        <w:jc w:val="center"/>
      </w:pPr>
    </w:p>
    <w:p w:rsidRPr="005C0E48" w:rsidR="00BD4A39" w:rsidP="001B3F23" w:rsidRDefault="00EA5DC6" w14:paraId="385067BF" w14:textId="2A3D579C">
      <w:pPr>
        <w:pStyle w:val="ListParagraph"/>
        <w:ind w:left="142"/>
        <w:contextualSpacing/>
        <w:jc w:val="center"/>
        <w:sectPr w:rsidRPr="005C0E48" w:rsidR="00BD4A39" w:rsidSect="00BD4A39">
          <w:pgSz w:w="16840" w:h="11907" w:orient="landscape" w:code="9"/>
          <w:pgMar w:top="1701" w:right="1247" w:bottom="567" w:left="851" w:header="567" w:footer="567" w:gutter="0"/>
          <w:cols w:space="1296"/>
          <w:docGrid w:linePitch="360"/>
        </w:sectPr>
      </w:pPr>
      <w:r>
        <w:rPr>
          <w:noProof/>
        </w:rPr>
        <w:drawing>
          <wp:inline distT="0" distB="0" distL="0" distR="0" wp14:anchorId="3901C12E" wp14:editId="70B8FE4B">
            <wp:extent cx="7452472" cy="47494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7463171" cy="4756239"/>
                    </a:xfrm>
                    <a:prstGeom prst="rect">
                      <a:avLst/>
                    </a:prstGeom>
                  </pic:spPr>
                </pic:pic>
              </a:graphicData>
            </a:graphic>
          </wp:inline>
        </w:drawing>
      </w:r>
    </w:p>
    <w:p w:rsidRPr="005C0E48" w:rsidR="003A4220" w:rsidP="00276A18" w:rsidRDefault="5D56A38B" w14:paraId="329F3DA0" w14:textId="36E1BFD8">
      <w:pPr>
        <w:pStyle w:val="ListParagraph"/>
        <w:numPr>
          <w:ilvl w:val="0"/>
          <w:numId w:val="105"/>
        </w:numPr>
        <w:ind w:hanging="644"/>
        <w:contextualSpacing/>
        <w:jc w:val="right"/>
      </w:pPr>
      <w:bookmarkStart w:name="_Ref295834404" w:id="1075"/>
      <w:r>
        <w:t>Priedas</w:t>
      </w:r>
      <w:bookmarkEnd w:id="1075"/>
    </w:p>
    <w:p w:rsidRPr="005C0E48" w:rsidR="003A4220" w:rsidP="001B3F23" w:rsidRDefault="003A4220" w14:paraId="220BEA02" w14:textId="4316335B">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_Ref294037251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3E1D221F" w14:textId="73DF29DA">
      <w:pPr>
        <w:pStyle w:val="ListParagraph"/>
        <w:ind w:left="142"/>
        <w:contextualSpacing/>
        <w:jc w:val="center"/>
        <w:rPr>
          <w:b/>
          <w:bCs/>
        </w:rPr>
      </w:pPr>
      <w:bookmarkStart w:name="_Ref294037506" w:id="1076"/>
      <w:r w:rsidRPr="005C0E48">
        <w:rPr>
          <w:b/>
          <w:bCs/>
        </w:rPr>
        <w:t>(Apžiūrų lapelio formos pavyzdys)</w:t>
      </w:r>
    </w:p>
    <w:p w:rsidRPr="005C0E48" w:rsidR="003A4220" w:rsidP="001B3F23" w:rsidRDefault="003A4220" w14:paraId="7EB2DF77" w14:textId="77777777">
      <w:pPr>
        <w:contextualSpacing/>
        <w:jc w:val="center"/>
      </w:pPr>
    </w:p>
    <w:p w:rsidRPr="005C0E48" w:rsidR="003A4220" w:rsidP="001B3F23" w:rsidRDefault="003A4220" w14:paraId="2F33E120" w14:textId="77777777">
      <w:pPr>
        <w:contextualSpacing/>
        <w:jc w:val="center"/>
        <w:rPr>
          <w:caps/>
        </w:rPr>
      </w:pPr>
      <w:r w:rsidRPr="005C0E48">
        <w:rPr>
          <w:caps/>
        </w:rPr>
        <w:t>LITGRID AB (kito tinklo naudotojo)</w:t>
      </w:r>
    </w:p>
    <w:p w:rsidRPr="005C0E48" w:rsidR="003A4220" w:rsidP="001B3F23" w:rsidRDefault="003A4220" w14:paraId="74505D11" w14:textId="77777777">
      <w:pPr>
        <w:contextualSpacing/>
      </w:pPr>
    </w:p>
    <w:p w:rsidRPr="005C0E48" w:rsidR="003A4220" w:rsidP="001B3F23" w:rsidRDefault="00E80268" w14:paraId="4A0F4A37" w14:textId="53557486">
      <w:pPr>
        <w:pStyle w:val="Heading2"/>
        <w:spacing w:before="120" w:after="0"/>
        <w:contextualSpacing/>
      </w:pPr>
      <w:bookmarkStart w:name="_Toc498354046" w:id="1077"/>
      <w:bookmarkStart w:name="_Toc152085174" w:id="1078"/>
      <w:r w:rsidRPr="00FB1126">
        <w:t>TP (KITO ENERGETIKOS OBJEKTO) EA ĮRANGOS APŽIŪRŲ LAPELIS</w:t>
      </w:r>
      <w:r w:rsidRPr="005C0E48">
        <w:br/>
        <w:t>NR._____</w:t>
      </w:r>
      <w:bookmarkEnd w:id="1077"/>
      <w:bookmarkEnd w:id="1078"/>
    </w:p>
    <w:p w:rsidRPr="005C0E48" w:rsidR="003A4220" w:rsidP="001B3F23" w:rsidRDefault="003A4220" w14:paraId="479EEF54" w14:textId="77777777">
      <w:pPr>
        <w:contextualSpacing/>
      </w:pPr>
    </w:p>
    <w:tbl>
      <w:tblPr>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Pr="005C0E48" w:rsidR="003A4220" w:rsidTr="00955C08" w14:paraId="2814F822" w14:textId="77777777">
        <w:trPr>
          <w:cantSplit/>
        </w:trPr>
        <w:tc>
          <w:tcPr>
            <w:tcW w:w="720" w:type="dxa"/>
            <w:vMerge w:val="restart"/>
          </w:tcPr>
          <w:p w:rsidRPr="005C0E48" w:rsidR="003A4220" w:rsidP="00F3343F" w:rsidRDefault="003A4220" w14:paraId="37505111" w14:textId="00FC9CB6">
            <w:pPr>
              <w:ind w:firstLine="0"/>
              <w:contextualSpacing/>
              <w:jc w:val="center"/>
            </w:pPr>
            <w:r w:rsidRPr="005C0E48">
              <w:t xml:space="preserve">Eil. </w:t>
            </w:r>
            <w:r w:rsidRPr="005C0E48" w:rsidR="00C30977">
              <w:t>Nr.</w:t>
            </w:r>
          </w:p>
        </w:tc>
        <w:tc>
          <w:tcPr>
            <w:tcW w:w="3108" w:type="dxa"/>
            <w:gridSpan w:val="2"/>
            <w:vMerge w:val="restart"/>
            <w:tcBorders>
              <w:right w:val="nil"/>
            </w:tcBorders>
          </w:tcPr>
          <w:p w:rsidRPr="005C0E48" w:rsidR="003A4220" w:rsidP="00F3343F" w:rsidRDefault="003A4220" w14:paraId="1F42D411" w14:textId="77777777">
            <w:pPr>
              <w:ind w:firstLine="0"/>
              <w:contextualSpacing/>
              <w:jc w:val="center"/>
            </w:pPr>
            <w:r w:rsidRPr="005C0E48">
              <w:t>Apžiūrimas objektas</w:t>
            </w:r>
          </w:p>
          <w:p w:rsidRPr="005C0E48" w:rsidR="003A4220" w:rsidP="00F3343F" w:rsidRDefault="003A4220" w14:paraId="61CE5050" w14:textId="77777777">
            <w:pPr>
              <w:ind w:firstLine="0"/>
              <w:contextualSpacing/>
              <w:jc w:val="center"/>
            </w:pPr>
            <w:r w:rsidRPr="005C0E48">
              <w:t>(programa)</w:t>
            </w:r>
          </w:p>
        </w:tc>
        <w:tc>
          <w:tcPr>
            <w:tcW w:w="1275" w:type="dxa"/>
            <w:tcBorders>
              <w:left w:val="nil"/>
            </w:tcBorders>
          </w:tcPr>
          <w:p w:rsidRPr="005C0E48" w:rsidR="003A4220" w:rsidP="00F3343F" w:rsidRDefault="003A4220" w14:paraId="42EBF97C" w14:textId="77777777">
            <w:pPr>
              <w:ind w:firstLine="0"/>
              <w:contextualSpacing/>
              <w:jc w:val="center"/>
            </w:pPr>
          </w:p>
        </w:tc>
        <w:tc>
          <w:tcPr>
            <w:tcW w:w="4536" w:type="dxa"/>
            <w:gridSpan w:val="4"/>
          </w:tcPr>
          <w:p w:rsidRPr="005C0E48" w:rsidR="003A4220" w:rsidP="00F3343F" w:rsidRDefault="003A4220" w14:paraId="71CEDD84" w14:textId="77777777">
            <w:pPr>
              <w:ind w:firstLine="0"/>
              <w:contextualSpacing/>
              <w:jc w:val="center"/>
            </w:pPr>
            <w:r w:rsidRPr="005C0E48">
              <w:t>Žymos apie darbų atlikimą arba duomenys</w:t>
            </w:r>
          </w:p>
        </w:tc>
      </w:tr>
      <w:tr w:rsidRPr="005C0E48" w:rsidR="003A4220" w:rsidTr="00955C08" w14:paraId="3A882B08" w14:textId="77777777">
        <w:trPr>
          <w:cantSplit/>
        </w:trPr>
        <w:tc>
          <w:tcPr>
            <w:tcW w:w="720" w:type="dxa"/>
            <w:vMerge/>
          </w:tcPr>
          <w:p w:rsidRPr="005C0E48" w:rsidR="003A4220" w:rsidP="00F3343F" w:rsidRDefault="003A4220" w14:paraId="477FE879" w14:textId="77777777">
            <w:pPr>
              <w:ind w:firstLine="0"/>
              <w:contextualSpacing/>
              <w:jc w:val="center"/>
            </w:pPr>
          </w:p>
        </w:tc>
        <w:tc>
          <w:tcPr>
            <w:tcW w:w="3108" w:type="dxa"/>
            <w:gridSpan w:val="2"/>
            <w:vMerge/>
          </w:tcPr>
          <w:p w:rsidRPr="005C0E48" w:rsidR="003A4220" w:rsidP="00F3343F" w:rsidRDefault="003A4220" w14:paraId="110645AC" w14:textId="77777777">
            <w:pPr>
              <w:ind w:firstLine="0"/>
              <w:contextualSpacing/>
              <w:jc w:val="center"/>
            </w:pPr>
          </w:p>
        </w:tc>
        <w:tc>
          <w:tcPr>
            <w:tcW w:w="1275" w:type="dxa"/>
          </w:tcPr>
          <w:p w:rsidRPr="005C0E48" w:rsidR="003A4220" w:rsidP="00F3343F" w:rsidRDefault="003A4220" w14:paraId="38AB978D" w14:textId="77777777">
            <w:pPr>
              <w:ind w:firstLine="0"/>
              <w:contextualSpacing/>
              <w:jc w:val="center"/>
            </w:pPr>
            <w:r w:rsidRPr="005C0E48">
              <w:t>Data</w:t>
            </w:r>
          </w:p>
        </w:tc>
        <w:tc>
          <w:tcPr>
            <w:tcW w:w="1134" w:type="dxa"/>
          </w:tcPr>
          <w:p w:rsidRPr="005C0E48" w:rsidR="003A4220" w:rsidP="00F3343F" w:rsidRDefault="003A4220" w14:paraId="29E1BB50" w14:textId="77777777">
            <w:pPr>
              <w:ind w:firstLine="0"/>
              <w:contextualSpacing/>
              <w:jc w:val="center"/>
            </w:pPr>
          </w:p>
        </w:tc>
        <w:tc>
          <w:tcPr>
            <w:tcW w:w="1134" w:type="dxa"/>
          </w:tcPr>
          <w:p w:rsidRPr="005C0E48" w:rsidR="003A4220" w:rsidP="00F3343F" w:rsidRDefault="003A4220" w14:paraId="53DBC3A7" w14:textId="77777777">
            <w:pPr>
              <w:ind w:firstLine="0"/>
              <w:contextualSpacing/>
              <w:jc w:val="center"/>
            </w:pPr>
          </w:p>
        </w:tc>
        <w:tc>
          <w:tcPr>
            <w:tcW w:w="1134" w:type="dxa"/>
          </w:tcPr>
          <w:p w:rsidRPr="005C0E48" w:rsidR="003A4220" w:rsidP="00F3343F" w:rsidRDefault="003A4220" w14:paraId="30EDC479" w14:textId="77777777">
            <w:pPr>
              <w:ind w:firstLine="0"/>
              <w:contextualSpacing/>
              <w:jc w:val="center"/>
            </w:pPr>
          </w:p>
        </w:tc>
        <w:tc>
          <w:tcPr>
            <w:tcW w:w="1134" w:type="dxa"/>
          </w:tcPr>
          <w:p w:rsidRPr="005C0E48" w:rsidR="003A4220" w:rsidP="00F3343F" w:rsidRDefault="003A4220" w14:paraId="2C971187" w14:textId="77777777">
            <w:pPr>
              <w:ind w:firstLine="0"/>
              <w:contextualSpacing/>
              <w:jc w:val="center"/>
            </w:pPr>
          </w:p>
        </w:tc>
      </w:tr>
      <w:tr w:rsidRPr="005C0E48" w:rsidR="003A4220" w:rsidTr="00955C08" w14:paraId="68C54D65" w14:textId="77777777">
        <w:tc>
          <w:tcPr>
            <w:tcW w:w="720" w:type="dxa"/>
          </w:tcPr>
          <w:p w:rsidRPr="005C0E48" w:rsidR="003A4220" w:rsidP="00F3343F" w:rsidRDefault="003A4220" w14:paraId="14E79439" w14:textId="77777777">
            <w:pPr>
              <w:ind w:firstLine="0"/>
              <w:contextualSpacing/>
              <w:jc w:val="center"/>
            </w:pPr>
          </w:p>
        </w:tc>
        <w:tc>
          <w:tcPr>
            <w:tcW w:w="4383" w:type="dxa"/>
            <w:gridSpan w:val="3"/>
          </w:tcPr>
          <w:p w:rsidRPr="005C0E48" w:rsidR="003A4220" w:rsidP="00F3343F" w:rsidRDefault="003A4220" w14:paraId="132DF8AC" w14:textId="77777777">
            <w:pPr>
              <w:ind w:firstLine="0"/>
              <w:contextualSpacing/>
              <w:jc w:val="center"/>
            </w:pPr>
          </w:p>
        </w:tc>
        <w:tc>
          <w:tcPr>
            <w:tcW w:w="1134" w:type="dxa"/>
          </w:tcPr>
          <w:p w:rsidRPr="005C0E48" w:rsidR="003A4220" w:rsidP="00F3343F" w:rsidRDefault="003A4220" w14:paraId="65A9872B" w14:textId="77777777">
            <w:pPr>
              <w:ind w:firstLine="0"/>
              <w:contextualSpacing/>
              <w:jc w:val="center"/>
            </w:pPr>
          </w:p>
        </w:tc>
        <w:tc>
          <w:tcPr>
            <w:tcW w:w="1134" w:type="dxa"/>
          </w:tcPr>
          <w:p w:rsidRPr="005C0E48" w:rsidR="003A4220" w:rsidP="00F3343F" w:rsidRDefault="003A4220" w14:paraId="33B36EAA" w14:textId="77777777">
            <w:pPr>
              <w:ind w:firstLine="0"/>
              <w:contextualSpacing/>
              <w:jc w:val="center"/>
            </w:pPr>
          </w:p>
        </w:tc>
        <w:tc>
          <w:tcPr>
            <w:tcW w:w="1134" w:type="dxa"/>
          </w:tcPr>
          <w:p w:rsidRPr="005C0E48" w:rsidR="003A4220" w:rsidP="00F3343F" w:rsidRDefault="003A4220" w14:paraId="05A934C5" w14:textId="77777777">
            <w:pPr>
              <w:ind w:firstLine="0"/>
              <w:contextualSpacing/>
              <w:jc w:val="center"/>
            </w:pPr>
          </w:p>
        </w:tc>
        <w:tc>
          <w:tcPr>
            <w:tcW w:w="1134" w:type="dxa"/>
          </w:tcPr>
          <w:p w:rsidRPr="005C0E48" w:rsidR="003A4220" w:rsidP="00F3343F" w:rsidRDefault="003A4220" w14:paraId="475A2835" w14:textId="77777777">
            <w:pPr>
              <w:ind w:firstLine="0"/>
              <w:contextualSpacing/>
              <w:jc w:val="center"/>
            </w:pPr>
          </w:p>
        </w:tc>
      </w:tr>
      <w:tr w:rsidRPr="005C0E48" w:rsidR="003A4220" w:rsidTr="00955C08" w14:paraId="17F7D5BE" w14:textId="77777777">
        <w:tc>
          <w:tcPr>
            <w:tcW w:w="720" w:type="dxa"/>
          </w:tcPr>
          <w:p w:rsidRPr="005C0E48" w:rsidR="003A4220" w:rsidP="00F3343F" w:rsidRDefault="003A4220" w14:paraId="74371B37" w14:textId="77777777">
            <w:pPr>
              <w:ind w:firstLine="0"/>
              <w:contextualSpacing/>
              <w:jc w:val="center"/>
            </w:pPr>
          </w:p>
        </w:tc>
        <w:tc>
          <w:tcPr>
            <w:tcW w:w="4383" w:type="dxa"/>
            <w:gridSpan w:val="3"/>
          </w:tcPr>
          <w:p w:rsidRPr="005C0E48" w:rsidR="003A4220" w:rsidP="00F3343F" w:rsidRDefault="003A4220" w14:paraId="011C1308" w14:textId="77777777">
            <w:pPr>
              <w:ind w:firstLine="0"/>
              <w:contextualSpacing/>
              <w:jc w:val="center"/>
            </w:pPr>
          </w:p>
        </w:tc>
        <w:tc>
          <w:tcPr>
            <w:tcW w:w="1134" w:type="dxa"/>
          </w:tcPr>
          <w:p w:rsidRPr="005C0E48" w:rsidR="003A4220" w:rsidP="00F3343F" w:rsidRDefault="003A4220" w14:paraId="2D12CBBC" w14:textId="77777777">
            <w:pPr>
              <w:ind w:firstLine="0"/>
              <w:contextualSpacing/>
              <w:jc w:val="center"/>
            </w:pPr>
          </w:p>
        </w:tc>
        <w:tc>
          <w:tcPr>
            <w:tcW w:w="1134" w:type="dxa"/>
          </w:tcPr>
          <w:p w:rsidRPr="005C0E48" w:rsidR="003A4220" w:rsidP="00F3343F" w:rsidRDefault="003A4220" w14:paraId="451EBD1F" w14:textId="77777777">
            <w:pPr>
              <w:ind w:firstLine="0"/>
              <w:contextualSpacing/>
              <w:jc w:val="center"/>
            </w:pPr>
          </w:p>
        </w:tc>
        <w:tc>
          <w:tcPr>
            <w:tcW w:w="1134" w:type="dxa"/>
          </w:tcPr>
          <w:p w:rsidRPr="005C0E48" w:rsidR="003A4220" w:rsidP="00F3343F" w:rsidRDefault="003A4220" w14:paraId="474A1ABA" w14:textId="77777777">
            <w:pPr>
              <w:ind w:firstLine="0"/>
              <w:contextualSpacing/>
              <w:jc w:val="center"/>
            </w:pPr>
          </w:p>
        </w:tc>
        <w:tc>
          <w:tcPr>
            <w:tcW w:w="1134" w:type="dxa"/>
          </w:tcPr>
          <w:p w:rsidRPr="005C0E48" w:rsidR="003A4220" w:rsidP="00F3343F" w:rsidRDefault="003A4220" w14:paraId="00F0263E" w14:textId="77777777">
            <w:pPr>
              <w:ind w:firstLine="0"/>
              <w:contextualSpacing/>
              <w:jc w:val="center"/>
            </w:pPr>
          </w:p>
        </w:tc>
      </w:tr>
      <w:tr w:rsidRPr="005C0E48" w:rsidR="003A4220" w:rsidTr="00955C08" w14:paraId="0ED8AF73" w14:textId="77777777">
        <w:tc>
          <w:tcPr>
            <w:tcW w:w="720" w:type="dxa"/>
          </w:tcPr>
          <w:p w:rsidRPr="005C0E48" w:rsidR="003A4220" w:rsidP="00F3343F" w:rsidRDefault="003A4220" w14:paraId="19CF9CDD" w14:textId="77777777">
            <w:pPr>
              <w:ind w:firstLine="0"/>
              <w:contextualSpacing/>
              <w:jc w:val="center"/>
            </w:pPr>
          </w:p>
        </w:tc>
        <w:tc>
          <w:tcPr>
            <w:tcW w:w="4383" w:type="dxa"/>
            <w:gridSpan w:val="3"/>
          </w:tcPr>
          <w:p w:rsidRPr="005C0E48" w:rsidR="003A4220" w:rsidP="00F3343F" w:rsidRDefault="003A4220" w14:paraId="4CC18A29" w14:textId="77777777">
            <w:pPr>
              <w:ind w:firstLine="0"/>
              <w:contextualSpacing/>
              <w:jc w:val="center"/>
            </w:pPr>
          </w:p>
        </w:tc>
        <w:tc>
          <w:tcPr>
            <w:tcW w:w="1134" w:type="dxa"/>
          </w:tcPr>
          <w:p w:rsidRPr="005C0E48" w:rsidR="003A4220" w:rsidP="00F3343F" w:rsidRDefault="003A4220" w14:paraId="37DE2E1C" w14:textId="77777777">
            <w:pPr>
              <w:ind w:firstLine="0"/>
              <w:contextualSpacing/>
              <w:jc w:val="center"/>
            </w:pPr>
          </w:p>
        </w:tc>
        <w:tc>
          <w:tcPr>
            <w:tcW w:w="1134" w:type="dxa"/>
          </w:tcPr>
          <w:p w:rsidRPr="005C0E48" w:rsidR="003A4220" w:rsidP="00F3343F" w:rsidRDefault="003A4220" w14:paraId="619BB6D8" w14:textId="77777777">
            <w:pPr>
              <w:ind w:firstLine="0"/>
              <w:contextualSpacing/>
              <w:jc w:val="center"/>
            </w:pPr>
          </w:p>
        </w:tc>
        <w:tc>
          <w:tcPr>
            <w:tcW w:w="1134" w:type="dxa"/>
          </w:tcPr>
          <w:p w:rsidRPr="005C0E48" w:rsidR="003A4220" w:rsidP="00F3343F" w:rsidRDefault="003A4220" w14:paraId="2DC27208" w14:textId="77777777">
            <w:pPr>
              <w:ind w:firstLine="0"/>
              <w:contextualSpacing/>
              <w:jc w:val="center"/>
            </w:pPr>
          </w:p>
        </w:tc>
        <w:tc>
          <w:tcPr>
            <w:tcW w:w="1134" w:type="dxa"/>
          </w:tcPr>
          <w:p w:rsidRPr="005C0E48" w:rsidR="003A4220" w:rsidP="00F3343F" w:rsidRDefault="003A4220" w14:paraId="179D7686" w14:textId="77777777">
            <w:pPr>
              <w:ind w:firstLine="0"/>
              <w:contextualSpacing/>
              <w:jc w:val="center"/>
            </w:pPr>
          </w:p>
        </w:tc>
      </w:tr>
      <w:tr w:rsidRPr="005C0E48" w:rsidR="003A4220" w:rsidTr="00955C08" w14:paraId="4493E927" w14:textId="77777777">
        <w:tc>
          <w:tcPr>
            <w:tcW w:w="720" w:type="dxa"/>
          </w:tcPr>
          <w:p w:rsidRPr="005C0E48" w:rsidR="003A4220" w:rsidP="00F3343F" w:rsidRDefault="003A4220" w14:paraId="29CF8E2B" w14:textId="77777777">
            <w:pPr>
              <w:ind w:firstLine="0"/>
              <w:contextualSpacing/>
              <w:jc w:val="center"/>
            </w:pPr>
          </w:p>
        </w:tc>
        <w:tc>
          <w:tcPr>
            <w:tcW w:w="4383" w:type="dxa"/>
            <w:gridSpan w:val="3"/>
          </w:tcPr>
          <w:p w:rsidRPr="005C0E48" w:rsidR="003A4220" w:rsidP="00F3343F" w:rsidRDefault="003A4220" w14:paraId="1A8DD4BA" w14:textId="77777777">
            <w:pPr>
              <w:ind w:firstLine="0"/>
              <w:contextualSpacing/>
              <w:jc w:val="center"/>
            </w:pPr>
          </w:p>
        </w:tc>
        <w:tc>
          <w:tcPr>
            <w:tcW w:w="1134" w:type="dxa"/>
          </w:tcPr>
          <w:p w:rsidRPr="005C0E48" w:rsidR="003A4220" w:rsidP="00F3343F" w:rsidRDefault="003A4220" w14:paraId="4E269386" w14:textId="77777777">
            <w:pPr>
              <w:ind w:firstLine="0"/>
              <w:contextualSpacing/>
              <w:jc w:val="center"/>
            </w:pPr>
          </w:p>
        </w:tc>
        <w:tc>
          <w:tcPr>
            <w:tcW w:w="1134" w:type="dxa"/>
          </w:tcPr>
          <w:p w:rsidRPr="005C0E48" w:rsidR="003A4220" w:rsidP="00F3343F" w:rsidRDefault="003A4220" w14:paraId="38F65F1C" w14:textId="77777777">
            <w:pPr>
              <w:ind w:firstLine="0"/>
              <w:contextualSpacing/>
              <w:jc w:val="center"/>
            </w:pPr>
          </w:p>
        </w:tc>
        <w:tc>
          <w:tcPr>
            <w:tcW w:w="1134" w:type="dxa"/>
          </w:tcPr>
          <w:p w:rsidRPr="005C0E48" w:rsidR="003A4220" w:rsidP="00F3343F" w:rsidRDefault="003A4220" w14:paraId="5EAB906F" w14:textId="77777777">
            <w:pPr>
              <w:ind w:firstLine="0"/>
              <w:contextualSpacing/>
              <w:jc w:val="center"/>
            </w:pPr>
          </w:p>
        </w:tc>
        <w:tc>
          <w:tcPr>
            <w:tcW w:w="1134" w:type="dxa"/>
          </w:tcPr>
          <w:p w:rsidRPr="005C0E48" w:rsidR="003A4220" w:rsidP="00F3343F" w:rsidRDefault="003A4220" w14:paraId="76D0D54D" w14:textId="77777777">
            <w:pPr>
              <w:ind w:firstLine="0"/>
              <w:contextualSpacing/>
              <w:jc w:val="center"/>
            </w:pPr>
          </w:p>
        </w:tc>
      </w:tr>
      <w:tr w:rsidRPr="005C0E48" w:rsidR="003A4220" w:rsidTr="00955C08" w14:paraId="0DBFCCEA" w14:textId="77777777">
        <w:tc>
          <w:tcPr>
            <w:tcW w:w="720" w:type="dxa"/>
          </w:tcPr>
          <w:p w:rsidRPr="005C0E48" w:rsidR="003A4220" w:rsidP="00F3343F" w:rsidRDefault="003A4220" w14:paraId="79645282" w14:textId="77777777">
            <w:pPr>
              <w:ind w:firstLine="0"/>
              <w:contextualSpacing/>
              <w:jc w:val="center"/>
            </w:pPr>
          </w:p>
        </w:tc>
        <w:tc>
          <w:tcPr>
            <w:tcW w:w="4383" w:type="dxa"/>
            <w:gridSpan w:val="3"/>
          </w:tcPr>
          <w:p w:rsidRPr="005C0E48" w:rsidR="003A4220" w:rsidP="00F3343F" w:rsidRDefault="003A4220" w14:paraId="18BE4129" w14:textId="77777777">
            <w:pPr>
              <w:ind w:firstLine="0"/>
              <w:contextualSpacing/>
              <w:jc w:val="center"/>
            </w:pPr>
          </w:p>
        </w:tc>
        <w:tc>
          <w:tcPr>
            <w:tcW w:w="1134" w:type="dxa"/>
          </w:tcPr>
          <w:p w:rsidRPr="005C0E48" w:rsidR="003A4220" w:rsidP="00F3343F" w:rsidRDefault="003A4220" w14:paraId="55D68627" w14:textId="77777777">
            <w:pPr>
              <w:ind w:firstLine="0"/>
              <w:contextualSpacing/>
              <w:jc w:val="center"/>
            </w:pPr>
          </w:p>
        </w:tc>
        <w:tc>
          <w:tcPr>
            <w:tcW w:w="1134" w:type="dxa"/>
          </w:tcPr>
          <w:p w:rsidRPr="005C0E48" w:rsidR="003A4220" w:rsidP="00F3343F" w:rsidRDefault="003A4220" w14:paraId="21E57237" w14:textId="77777777">
            <w:pPr>
              <w:ind w:firstLine="0"/>
              <w:contextualSpacing/>
              <w:jc w:val="center"/>
            </w:pPr>
          </w:p>
        </w:tc>
        <w:tc>
          <w:tcPr>
            <w:tcW w:w="1134" w:type="dxa"/>
          </w:tcPr>
          <w:p w:rsidRPr="005C0E48" w:rsidR="003A4220" w:rsidP="00F3343F" w:rsidRDefault="003A4220" w14:paraId="7A5B7EF8" w14:textId="77777777">
            <w:pPr>
              <w:ind w:firstLine="0"/>
              <w:contextualSpacing/>
              <w:jc w:val="center"/>
            </w:pPr>
          </w:p>
        </w:tc>
        <w:tc>
          <w:tcPr>
            <w:tcW w:w="1134" w:type="dxa"/>
          </w:tcPr>
          <w:p w:rsidRPr="005C0E48" w:rsidR="003A4220" w:rsidP="00F3343F" w:rsidRDefault="003A4220" w14:paraId="2322EBE1" w14:textId="77777777">
            <w:pPr>
              <w:ind w:firstLine="0"/>
              <w:contextualSpacing/>
              <w:jc w:val="center"/>
            </w:pPr>
          </w:p>
        </w:tc>
      </w:tr>
      <w:tr w:rsidRPr="005C0E48" w:rsidR="003A4220" w:rsidTr="00955C08" w14:paraId="22CCCDE5" w14:textId="77777777">
        <w:tc>
          <w:tcPr>
            <w:tcW w:w="720" w:type="dxa"/>
          </w:tcPr>
          <w:p w:rsidRPr="005C0E48" w:rsidR="003A4220" w:rsidP="00F3343F" w:rsidRDefault="003A4220" w14:paraId="1224ED00" w14:textId="77777777">
            <w:pPr>
              <w:ind w:firstLine="0"/>
              <w:contextualSpacing/>
              <w:jc w:val="center"/>
            </w:pPr>
          </w:p>
        </w:tc>
        <w:tc>
          <w:tcPr>
            <w:tcW w:w="4383" w:type="dxa"/>
            <w:gridSpan w:val="3"/>
          </w:tcPr>
          <w:p w:rsidRPr="005C0E48" w:rsidR="003A4220" w:rsidP="00F3343F" w:rsidRDefault="003A4220" w14:paraId="2DA4D11F" w14:textId="77777777">
            <w:pPr>
              <w:ind w:firstLine="0"/>
              <w:contextualSpacing/>
              <w:jc w:val="center"/>
            </w:pPr>
          </w:p>
        </w:tc>
        <w:tc>
          <w:tcPr>
            <w:tcW w:w="1134" w:type="dxa"/>
          </w:tcPr>
          <w:p w:rsidRPr="005C0E48" w:rsidR="003A4220" w:rsidP="00F3343F" w:rsidRDefault="003A4220" w14:paraId="26F76DFA" w14:textId="77777777">
            <w:pPr>
              <w:ind w:firstLine="0"/>
              <w:contextualSpacing/>
              <w:jc w:val="center"/>
            </w:pPr>
          </w:p>
        </w:tc>
        <w:tc>
          <w:tcPr>
            <w:tcW w:w="1134" w:type="dxa"/>
          </w:tcPr>
          <w:p w:rsidRPr="005C0E48" w:rsidR="003A4220" w:rsidP="00F3343F" w:rsidRDefault="003A4220" w14:paraId="7D42CFE1" w14:textId="77777777">
            <w:pPr>
              <w:ind w:firstLine="0"/>
              <w:contextualSpacing/>
              <w:jc w:val="center"/>
            </w:pPr>
          </w:p>
        </w:tc>
        <w:tc>
          <w:tcPr>
            <w:tcW w:w="1134" w:type="dxa"/>
          </w:tcPr>
          <w:p w:rsidRPr="005C0E48" w:rsidR="003A4220" w:rsidP="00F3343F" w:rsidRDefault="003A4220" w14:paraId="072DF68F" w14:textId="77777777">
            <w:pPr>
              <w:ind w:firstLine="0"/>
              <w:contextualSpacing/>
              <w:jc w:val="center"/>
            </w:pPr>
          </w:p>
        </w:tc>
        <w:tc>
          <w:tcPr>
            <w:tcW w:w="1134" w:type="dxa"/>
          </w:tcPr>
          <w:p w:rsidRPr="005C0E48" w:rsidR="003A4220" w:rsidP="00F3343F" w:rsidRDefault="003A4220" w14:paraId="09587D55" w14:textId="77777777">
            <w:pPr>
              <w:ind w:firstLine="0"/>
              <w:contextualSpacing/>
              <w:jc w:val="center"/>
            </w:pPr>
          </w:p>
        </w:tc>
      </w:tr>
      <w:tr w:rsidRPr="005C0E48" w:rsidR="003A4220" w:rsidTr="00955C08" w14:paraId="418577BB" w14:textId="77777777">
        <w:tc>
          <w:tcPr>
            <w:tcW w:w="720" w:type="dxa"/>
          </w:tcPr>
          <w:p w:rsidRPr="005C0E48" w:rsidR="003A4220" w:rsidP="00F3343F" w:rsidRDefault="003A4220" w14:paraId="26037D85" w14:textId="77777777">
            <w:pPr>
              <w:ind w:firstLine="0"/>
              <w:contextualSpacing/>
              <w:jc w:val="center"/>
            </w:pPr>
          </w:p>
        </w:tc>
        <w:tc>
          <w:tcPr>
            <w:tcW w:w="4383" w:type="dxa"/>
            <w:gridSpan w:val="3"/>
          </w:tcPr>
          <w:p w:rsidRPr="005C0E48" w:rsidR="003A4220" w:rsidP="00F3343F" w:rsidRDefault="003A4220" w14:paraId="6EF31B0D" w14:textId="77777777">
            <w:pPr>
              <w:ind w:firstLine="0"/>
              <w:contextualSpacing/>
              <w:jc w:val="center"/>
            </w:pPr>
          </w:p>
        </w:tc>
        <w:tc>
          <w:tcPr>
            <w:tcW w:w="1134" w:type="dxa"/>
          </w:tcPr>
          <w:p w:rsidRPr="005C0E48" w:rsidR="003A4220" w:rsidP="00F3343F" w:rsidRDefault="003A4220" w14:paraId="7F61A35A" w14:textId="77777777">
            <w:pPr>
              <w:ind w:firstLine="0"/>
              <w:contextualSpacing/>
              <w:jc w:val="center"/>
            </w:pPr>
          </w:p>
        </w:tc>
        <w:tc>
          <w:tcPr>
            <w:tcW w:w="1134" w:type="dxa"/>
          </w:tcPr>
          <w:p w:rsidRPr="005C0E48" w:rsidR="003A4220" w:rsidP="00F3343F" w:rsidRDefault="003A4220" w14:paraId="5FC4A79C" w14:textId="77777777">
            <w:pPr>
              <w:ind w:firstLine="0"/>
              <w:contextualSpacing/>
              <w:jc w:val="center"/>
            </w:pPr>
          </w:p>
        </w:tc>
        <w:tc>
          <w:tcPr>
            <w:tcW w:w="1134" w:type="dxa"/>
          </w:tcPr>
          <w:p w:rsidRPr="005C0E48" w:rsidR="003A4220" w:rsidP="00F3343F" w:rsidRDefault="003A4220" w14:paraId="165EE584" w14:textId="77777777">
            <w:pPr>
              <w:ind w:firstLine="0"/>
              <w:contextualSpacing/>
              <w:jc w:val="center"/>
            </w:pPr>
          </w:p>
        </w:tc>
        <w:tc>
          <w:tcPr>
            <w:tcW w:w="1134" w:type="dxa"/>
          </w:tcPr>
          <w:p w:rsidRPr="005C0E48" w:rsidR="003A4220" w:rsidP="00F3343F" w:rsidRDefault="003A4220" w14:paraId="5197A443" w14:textId="77777777">
            <w:pPr>
              <w:ind w:firstLine="0"/>
              <w:contextualSpacing/>
              <w:jc w:val="center"/>
            </w:pPr>
          </w:p>
        </w:tc>
      </w:tr>
      <w:tr w:rsidRPr="005C0E48" w:rsidR="003A4220" w:rsidTr="00955C08" w14:paraId="1C9B2DA5" w14:textId="77777777">
        <w:tc>
          <w:tcPr>
            <w:tcW w:w="720" w:type="dxa"/>
          </w:tcPr>
          <w:p w:rsidRPr="005C0E48" w:rsidR="003A4220" w:rsidP="00F3343F" w:rsidRDefault="003A4220" w14:paraId="384F0F29" w14:textId="77777777">
            <w:pPr>
              <w:ind w:firstLine="0"/>
              <w:contextualSpacing/>
              <w:jc w:val="center"/>
            </w:pPr>
          </w:p>
        </w:tc>
        <w:tc>
          <w:tcPr>
            <w:tcW w:w="4383" w:type="dxa"/>
            <w:gridSpan w:val="3"/>
          </w:tcPr>
          <w:p w:rsidRPr="005C0E48" w:rsidR="003A4220" w:rsidP="00F3343F" w:rsidRDefault="003A4220" w14:paraId="4C0563A6" w14:textId="77777777">
            <w:pPr>
              <w:ind w:firstLine="0"/>
              <w:contextualSpacing/>
              <w:jc w:val="center"/>
            </w:pPr>
          </w:p>
        </w:tc>
        <w:tc>
          <w:tcPr>
            <w:tcW w:w="1134" w:type="dxa"/>
          </w:tcPr>
          <w:p w:rsidRPr="005C0E48" w:rsidR="003A4220" w:rsidP="00F3343F" w:rsidRDefault="003A4220" w14:paraId="05CCA349" w14:textId="77777777">
            <w:pPr>
              <w:ind w:firstLine="0"/>
              <w:contextualSpacing/>
              <w:jc w:val="center"/>
            </w:pPr>
          </w:p>
        </w:tc>
        <w:tc>
          <w:tcPr>
            <w:tcW w:w="1134" w:type="dxa"/>
          </w:tcPr>
          <w:p w:rsidRPr="005C0E48" w:rsidR="003A4220" w:rsidP="00F3343F" w:rsidRDefault="003A4220" w14:paraId="16A0E20B" w14:textId="77777777">
            <w:pPr>
              <w:ind w:firstLine="0"/>
              <w:contextualSpacing/>
              <w:jc w:val="center"/>
            </w:pPr>
          </w:p>
        </w:tc>
        <w:tc>
          <w:tcPr>
            <w:tcW w:w="1134" w:type="dxa"/>
          </w:tcPr>
          <w:p w:rsidRPr="005C0E48" w:rsidR="003A4220" w:rsidP="00F3343F" w:rsidRDefault="003A4220" w14:paraId="350C6E27" w14:textId="77777777">
            <w:pPr>
              <w:ind w:firstLine="0"/>
              <w:contextualSpacing/>
              <w:jc w:val="center"/>
            </w:pPr>
          </w:p>
        </w:tc>
        <w:tc>
          <w:tcPr>
            <w:tcW w:w="1134" w:type="dxa"/>
          </w:tcPr>
          <w:p w:rsidRPr="005C0E48" w:rsidR="003A4220" w:rsidP="00F3343F" w:rsidRDefault="003A4220" w14:paraId="38EAA3D0" w14:textId="77777777">
            <w:pPr>
              <w:ind w:firstLine="0"/>
              <w:contextualSpacing/>
              <w:jc w:val="center"/>
            </w:pPr>
          </w:p>
        </w:tc>
      </w:tr>
      <w:tr w:rsidRPr="005C0E48" w:rsidR="003A4220" w:rsidTr="00955C08" w14:paraId="09BFD902" w14:textId="77777777">
        <w:tc>
          <w:tcPr>
            <w:tcW w:w="720" w:type="dxa"/>
          </w:tcPr>
          <w:p w:rsidRPr="005C0E48" w:rsidR="003A4220" w:rsidP="00F3343F" w:rsidRDefault="003A4220" w14:paraId="0832C692" w14:textId="77777777">
            <w:pPr>
              <w:ind w:firstLine="0"/>
              <w:contextualSpacing/>
              <w:jc w:val="center"/>
            </w:pPr>
          </w:p>
        </w:tc>
        <w:tc>
          <w:tcPr>
            <w:tcW w:w="4383" w:type="dxa"/>
            <w:gridSpan w:val="3"/>
          </w:tcPr>
          <w:p w:rsidRPr="005C0E48" w:rsidR="003A4220" w:rsidP="00F3343F" w:rsidRDefault="003A4220" w14:paraId="1EF88849" w14:textId="77777777">
            <w:pPr>
              <w:ind w:firstLine="0"/>
              <w:contextualSpacing/>
              <w:jc w:val="center"/>
            </w:pPr>
          </w:p>
        </w:tc>
        <w:tc>
          <w:tcPr>
            <w:tcW w:w="1134" w:type="dxa"/>
          </w:tcPr>
          <w:p w:rsidRPr="005C0E48" w:rsidR="003A4220" w:rsidP="00F3343F" w:rsidRDefault="003A4220" w14:paraId="3F9129AB" w14:textId="77777777">
            <w:pPr>
              <w:ind w:firstLine="0"/>
              <w:contextualSpacing/>
              <w:jc w:val="center"/>
            </w:pPr>
          </w:p>
        </w:tc>
        <w:tc>
          <w:tcPr>
            <w:tcW w:w="1134" w:type="dxa"/>
          </w:tcPr>
          <w:p w:rsidRPr="005C0E48" w:rsidR="003A4220" w:rsidP="00F3343F" w:rsidRDefault="003A4220" w14:paraId="3EF85419" w14:textId="77777777">
            <w:pPr>
              <w:ind w:firstLine="0"/>
              <w:contextualSpacing/>
              <w:jc w:val="center"/>
            </w:pPr>
          </w:p>
        </w:tc>
        <w:tc>
          <w:tcPr>
            <w:tcW w:w="1134" w:type="dxa"/>
          </w:tcPr>
          <w:p w:rsidRPr="005C0E48" w:rsidR="003A4220" w:rsidP="00F3343F" w:rsidRDefault="003A4220" w14:paraId="57BF07CA" w14:textId="77777777">
            <w:pPr>
              <w:ind w:firstLine="0"/>
              <w:contextualSpacing/>
              <w:jc w:val="center"/>
            </w:pPr>
          </w:p>
        </w:tc>
        <w:tc>
          <w:tcPr>
            <w:tcW w:w="1134" w:type="dxa"/>
          </w:tcPr>
          <w:p w:rsidRPr="005C0E48" w:rsidR="003A4220" w:rsidP="00F3343F" w:rsidRDefault="003A4220" w14:paraId="569ABFE0" w14:textId="77777777">
            <w:pPr>
              <w:ind w:firstLine="0"/>
              <w:contextualSpacing/>
              <w:jc w:val="center"/>
            </w:pPr>
          </w:p>
        </w:tc>
      </w:tr>
      <w:tr w:rsidRPr="005C0E48" w:rsidR="003A4220" w:rsidTr="00955C08" w14:paraId="7AA055D7" w14:textId="77777777">
        <w:tc>
          <w:tcPr>
            <w:tcW w:w="720" w:type="dxa"/>
          </w:tcPr>
          <w:p w:rsidRPr="005C0E48" w:rsidR="003A4220" w:rsidP="00F3343F" w:rsidRDefault="003A4220" w14:paraId="1FF4D308" w14:textId="77777777">
            <w:pPr>
              <w:ind w:firstLine="0"/>
              <w:contextualSpacing/>
              <w:jc w:val="center"/>
            </w:pPr>
          </w:p>
        </w:tc>
        <w:tc>
          <w:tcPr>
            <w:tcW w:w="4383" w:type="dxa"/>
            <w:gridSpan w:val="3"/>
          </w:tcPr>
          <w:p w:rsidRPr="005C0E48" w:rsidR="003A4220" w:rsidP="00F3343F" w:rsidRDefault="003A4220" w14:paraId="0E50A151" w14:textId="77777777">
            <w:pPr>
              <w:ind w:firstLine="0"/>
              <w:contextualSpacing/>
              <w:jc w:val="center"/>
            </w:pPr>
          </w:p>
        </w:tc>
        <w:tc>
          <w:tcPr>
            <w:tcW w:w="1134" w:type="dxa"/>
          </w:tcPr>
          <w:p w:rsidRPr="005C0E48" w:rsidR="003A4220" w:rsidP="00F3343F" w:rsidRDefault="003A4220" w14:paraId="464957DF" w14:textId="77777777">
            <w:pPr>
              <w:ind w:firstLine="0"/>
              <w:contextualSpacing/>
              <w:jc w:val="center"/>
            </w:pPr>
          </w:p>
        </w:tc>
        <w:tc>
          <w:tcPr>
            <w:tcW w:w="1134" w:type="dxa"/>
          </w:tcPr>
          <w:p w:rsidRPr="005C0E48" w:rsidR="003A4220" w:rsidP="00F3343F" w:rsidRDefault="003A4220" w14:paraId="06BCEFBD" w14:textId="77777777">
            <w:pPr>
              <w:ind w:firstLine="0"/>
              <w:contextualSpacing/>
              <w:jc w:val="center"/>
            </w:pPr>
          </w:p>
        </w:tc>
        <w:tc>
          <w:tcPr>
            <w:tcW w:w="1134" w:type="dxa"/>
          </w:tcPr>
          <w:p w:rsidRPr="005C0E48" w:rsidR="003A4220" w:rsidP="00F3343F" w:rsidRDefault="003A4220" w14:paraId="1945E474" w14:textId="77777777">
            <w:pPr>
              <w:ind w:firstLine="0"/>
              <w:contextualSpacing/>
              <w:jc w:val="center"/>
            </w:pPr>
          </w:p>
        </w:tc>
        <w:tc>
          <w:tcPr>
            <w:tcW w:w="1134" w:type="dxa"/>
          </w:tcPr>
          <w:p w:rsidRPr="005C0E48" w:rsidR="003A4220" w:rsidP="00F3343F" w:rsidRDefault="003A4220" w14:paraId="2959F1DC" w14:textId="77777777">
            <w:pPr>
              <w:ind w:firstLine="0"/>
              <w:contextualSpacing/>
              <w:jc w:val="center"/>
            </w:pPr>
          </w:p>
        </w:tc>
      </w:tr>
      <w:tr w:rsidRPr="005C0E48" w:rsidR="003A4220" w:rsidTr="00955C08" w14:paraId="6D93D8D3" w14:textId="77777777">
        <w:tc>
          <w:tcPr>
            <w:tcW w:w="720" w:type="dxa"/>
          </w:tcPr>
          <w:p w:rsidRPr="005C0E48" w:rsidR="003A4220" w:rsidP="00F3343F" w:rsidRDefault="003A4220" w14:paraId="740A1FE6" w14:textId="77777777">
            <w:pPr>
              <w:ind w:firstLine="0"/>
              <w:contextualSpacing/>
              <w:jc w:val="center"/>
            </w:pPr>
          </w:p>
        </w:tc>
        <w:tc>
          <w:tcPr>
            <w:tcW w:w="4383" w:type="dxa"/>
            <w:gridSpan w:val="3"/>
          </w:tcPr>
          <w:p w:rsidRPr="005C0E48" w:rsidR="003A4220" w:rsidP="00F3343F" w:rsidRDefault="003A4220" w14:paraId="4376B211" w14:textId="77777777">
            <w:pPr>
              <w:ind w:firstLine="0"/>
              <w:contextualSpacing/>
              <w:jc w:val="center"/>
            </w:pPr>
          </w:p>
        </w:tc>
        <w:tc>
          <w:tcPr>
            <w:tcW w:w="1134" w:type="dxa"/>
          </w:tcPr>
          <w:p w:rsidRPr="005C0E48" w:rsidR="003A4220" w:rsidP="00F3343F" w:rsidRDefault="003A4220" w14:paraId="3B9A053A" w14:textId="77777777">
            <w:pPr>
              <w:ind w:firstLine="0"/>
              <w:contextualSpacing/>
              <w:jc w:val="center"/>
            </w:pPr>
          </w:p>
        </w:tc>
        <w:tc>
          <w:tcPr>
            <w:tcW w:w="1134" w:type="dxa"/>
          </w:tcPr>
          <w:p w:rsidRPr="005C0E48" w:rsidR="003A4220" w:rsidP="00F3343F" w:rsidRDefault="003A4220" w14:paraId="1EC74DC0" w14:textId="77777777">
            <w:pPr>
              <w:ind w:firstLine="0"/>
              <w:contextualSpacing/>
              <w:jc w:val="center"/>
            </w:pPr>
          </w:p>
        </w:tc>
        <w:tc>
          <w:tcPr>
            <w:tcW w:w="1134" w:type="dxa"/>
          </w:tcPr>
          <w:p w:rsidRPr="005C0E48" w:rsidR="003A4220" w:rsidP="00F3343F" w:rsidRDefault="003A4220" w14:paraId="5EFE83C2" w14:textId="77777777">
            <w:pPr>
              <w:ind w:firstLine="0"/>
              <w:contextualSpacing/>
              <w:jc w:val="center"/>
            </w:pPr>
          </w:p>
        </w:tc>
        <w:tc>
          <w:tcPr>
            <w:tcW w:w="1134" w:type="dxa"/>
          </w:tcPr>
          <w:p w:rsidRPr="005C0E48" w:rsidR="003A4220" w:rsidP="00F3343F" w:rsidRDefault="003A4220" w14:paraId="65118E7A" w14:textId="77777777">
            <w:pPr>
              <w:ind w:firstLine="0"/>
              <w:contextualSpacing/>
              <w:jc w:val="center"/>
            </w:pPr>
          </w:p>
        </w:tc>
      </w:tr>
      <w:tr w:rsidRPr="005C0E48" w:rsidR="003A4220" w:rsidTr="00955C08" w14:paraId="007A9877" w14:textId="77777777">
        <w:tc>
          <w:tcPr>
            <w:tcW w:w="720" w:type="dxa"/>
          </w:tcPr>
          <w:p w:rsidRPr="005C0E48" w:rsidR="003A4220" w:rsidP="00F3343F" w:rsidRDefault="003A4220" w14:paraId="5BF2162E" w14:textId="77777777">
            <w:pPr>
              <w:ind w:firstLine="0"/>
              <w:contextualSpacing/>
              <w:jc w:val="center"/>
            </w:pPr>
          </w:p>
        </w:tc>
        <w:tc>
          <w:tcPr>
            <w:tcW w:w="4383" w:type="dxa"/>
            <w:gridSpan w:val="3"/>
          </w:tcPr>
          <w:p w:rsidRPr="005C0E48" w:rsidR="003A4220" w:rsidP="00F3343F" w:rsidRDefault="003A4220" w14:paraId="7149C28B" w14:textId="77777777">
            <w:pPr>
              <w:ind w:firstLine="0"/>
              <w:contextualSpacing/>
              <w:jc w:val="center"/>
            </w:pPr>
          </w:p>
        </w:tc>
        <w:tc>
          <w:tcPr>
            <w:tcW w:w="1134" w:type="dxa"/>
          </w:tcPr>
          <w:p w:rsidRPr="005C0E48" w:rsidR="003A4220" w:rsidP="00F3343F" w:rsidRDefault="003A4220" w14:paraId="35B9348D" w14:textId="77777777">
            <w:pPr>
              <w:ind w:firstLine="0"/>
              <w:contextualSpacing/>
              <w:jc w:val="center"/>
            </w:pPr>
          </w:p>
        </w:tc>
        <w:tc>
          <w:tcPr>
            <w:tcW w:w="1134" w:type="dxa"/>
          </w:tcPr>
          <w:p w:rsidRPr="005C0E48" w:rsidR="003A4220" w:rsidP="00F3343F" w:rsidRDefault="003A4220" w14:paraId="1D21C7FC" w14:textId="77777777">
            <w:pPr>
              <w:ind w:firstLine="0"/>
              <w:contextualSpacing/>
              <w:jc w:val="center"/>
            </w:pPr>
          </w:p>
        </w:tc>
        <w:tc>
          <w:tcPr>
            <w:tcW w:w="1134" w:type="dxa"/>
          </w:tcPr>
          <w:p w:rsidRPr="005C0E48" w:rsidR="003A4220" w:rsidP="00F3343F" w:rsidRDefault="003A4220" w14:paraId="3401E251" w14:textId="77777777">
            <w:pPr>
              <w:ind w:firstLine="0"/>
              <w:contextualSpacing/>
              <w:jc w:val="center"/>
            </w:pPr>
          </w:p>
        </w:tc>
        <w:tc>
          <w:tcPr>
            <w:tcW w:w="1134" w:type="dxa"/>
          </w:tcPr>
          <w:p w:rsidRPr="005C0E48" w:rsidR="003A4220" w:rsidP="00F3343F" w:rsidRDefault="003A4220" w14:paraId="47541A1D" w14:textId="77777777">
            <w:pPr>
              <w:ind w:firstLine="0"/>
              <w:contextualSpacing/>
              <w:jc w:val="center"/>
            </w:pPr>
          </w:p>
        </w:tc>
      </w:tr>
      <w:tr w:rsidRPr="005C0E48" w:rsidR="003A4220" w:rsidTr="00955C08" w14:paraId="2AC15134" w14:textId="77777777">
        <w:tc>
          <w:tcPr>
            <w:tcW w:w="720" w:type="dxa"/>
          </w:tcPr>
          <w:p w:rsidRPr="005C0E48" w:rsidR="003A4220" w:rsidP="00F3343F" w:rsidRDefault="003A4220" w14:paraId="7A37BD1B" w14:textId="77777777">
            <w:pPr>
              <w:ind w:firstLine="0"/>
              <w:contextualSpacing/>
              <w:jc w:val="center"/>
            </w:pPr>
          </w:p>
        </w:tc>
        <w:tc>
          <w:tcPr>
            <w:tcW w:w="4383" w:type="dxa"/>
            <w:gridSpan w:val="3"/>
          </w:tcPr>
          <w:p w:rsidRPr="005C0E48" w:rsidR="003A4220" w:rsidP="00F3343F" w:rsidRDefault="003A4220" w14:paraId="475EB7A2" w14:textId="77777777">
            <w:pPr>
              <w:ind w:firstLine="0"/>
              <w:contextualSpacing/>
              <w:jc w:val="center"/>
            </w:pPr>
          </w:p>
        </w:tc>
        <w:tc>
          <w:tcPr>
            <w:tcW w:w="1134" w:type="dxa"/>
          </w:tcPr>
          <w:p w:rsidRPr="005C0E48" w:rsidR="003A4220" w:rsidP="00F3343F" w:rsidRDefault="003A4220" w14:paraId="17B7ACC7" w14:textId="77777777">
            <w:pPr>
              <w:ind w:firstLine="0"/>
              <w:contextualSpacing/>
              <w:jc w:val="center"/>
            </w:pPr>
          </w:p>
        </w:tc>
        <w:tc>
          <w:tcPr>
            <w:tcW w:w="1134" w:type="dxa"/>
          </w:tcPr>
          <w:p w:rsidRPr="005C0E48" w:rsidR="003A4220" w:rsidP="00F3343F" w:rsidRDefault="003A4220" w14:paraId="7C6C097C" w14:textId="77777777">
            <w:pPr>
              <w:ind w:firstLine="0"/>
              <w:contextualSpacing/>
              <w:jc w:val="center"/>
            </w:pPr>
          </w:p>
        </w:tc>
        <w:tc>
          <w:tcPr>
            <w:tcW w:w="1134" w:type="dxa"/>
          </w:tcPr>
          <w:p w:rsidRPr="005C0E48" w:rsidR="003A4220" w:rsidP="00F3343F" w:rsidRDefault="003A4220" w14:paraId="57B4C6EB" w14:textId="77777777">
            <w:pPr>
              <w:ind w:firstLine="0"/>
              <w:contextualSpacing/>
              <w:jc w:val="center"/>
            </w:pPr>
          </w:p>
        </w:tc>
        <w:tc>
          <w:tcPr>
            <w:tcW w:w="1134" w:type="dxa"/>
          </w:tcPr>
          <w:p w:rsidRPr="005C0E48" w:rsidR="003A4220" w:rsidP="00F3343F" w:rsidRDefault="003A4220" w14:paraId="4D3FFC5D" w14:textId="77777777">
            <w:pPr>
              <w:ind w:firstLine="0"/>
              <w:contextualSpacing/>
              <w:jc w:val="center"/>
            </w:pPr>
          </w:p>
        </w:tc>
      </w:tr>
      <w:tr w:rsidRPr="005C0E48" w:rsidR="003A4220" w:rsidTr="00955C08" w14:paraId="289BB912" w14:textId="77777777">
        <w:tc>
          <w:tcPr>
            <w:tcW w:w="720" w:type="dxa"/>
          </w:tcPr>
          <w:p w:rsidRPr="005C0E48" w:rsidR="003A4220" w:rsidP="00F3343F" w:rsidRDefault="003A4220" w14:paraId="5555146D" w14:textId="77777777">
            <w:pPr>
              <w:ind w:firstLine="0"/>
              <w:contextualSpacing/>
              <w:jc w:val="center"/>
            </w:pPr>
          </w:p>
        </w:tc>
        <w:tc>
          <w:tcPr>
            <w:tcW w:w="4383" w:type="dxa"/>
            <w:gridSpan w:val="3"/>
          </w:tcPr>
          <w:p w:rsidRPr="005C0E48" w:rsidR="003A4220" w:rsidP="00F3343F" w:rsidRDefault="003A4220" w14:paraId="3BFD7FF3" w14:textId="77777777">
            <w:pPr>
              <w:ind w:firstLine="0"/>
              <w:contextualSpacing/>
              <w:jc w:val="center"/>
            </w:pPr>
          </w:p>
        </w:tc>
        <w:tc>
          <w:tcPr>
            <w:tcW w:w="1134" w:type="dxa"/>
          </w:tcPr>
          <w:p w:rsidRPr="005C0E48" w:rsidR="003A4220" w:rsidP="00F3343F" w:rsidRDefault="003A4220" w14:paraId="07226BC4" w14:textId="77777777">
            <w:pPr>
              <w:ind w:firstLine="0"/>
              <w:contextualSpacing/>
              <w:jc w:val="center"/>
            </w:pPr>
          </w:p>
        </w:tc>
        <w:tc>
          <w:tcPr>
            <w:tcW w:w="1134" w:type="dxa"/>
          </w:tcPr>
          <w:p w:rsidRPr="005C0E48" w:rsidR="003A4220" w:rsidP="00F3343F" w:rsidRDefault="003A4220" w14:paraId="4E8CF38D" w14:textId="77777777">
            <w:pPr>
              <w:ind w:firstLine="0"/>
              <w:contextualSpacing/>
              <w:jc w:val="center"/>
            </w:pPr>
          </w:p>
        </w:tc>
        <w:tc>
          <w:tcPr>
            <w:tcW w:w="1134" w:type="dxa"/>
          </w:tcPr>
          <w:p w:rsidRPr="005C0E48" w:rsidR="003A4220" w:rsidP="00F3343F" w:rsidRDefault="003A4220" w14:paraId="10684EA7" w14:textId="77777777">
            <w:pPr>
              <w:ind w:firstLine="0"/>
              <w:contextualSpacing/>
              <w:jc w:val="center"/>
            </w:pPr>
          </w:p>
        </w:tc>
        <w:tc>
          <w:tcPr>
            <w:tcW w:w="1134" w:type="dxa"/>
          </w:tcPr>
          <w:p w:rsidRPr="005C0E48" w:rsidR="003A4220" w:rsidP="00F3343F" w:rsidRDefault="003A4220" w14:paraId="0C9E1BC3" w14:textId="77777777">
            <w:pPr>
              <w:ind w:firstLine="0"/>
              <w:contextualSpacing/>
              <w:jc w:val="center"/>
            </w:pPr>
          </w:p>
        </w:tc>
      </w:tr>
      <w:tr w:rsidRPr="005C0E48" w:rsidR="003A4220" w:rsidTr="00955C08" w14:paraId="19CF1DBB" w14:textId="77777777">
        <w:tc>
          <w:tcPr>
            <w:tcW w:w="720" w:type="dxa"/>
          </w:tcPr>
          <w:p w:rsidRPr="005C0E48" w:rsidR="003A4220" w:rsidP="00F3343F" w:rsidRDefault="003A4220" w14:paraId="7917A7F9" w14:textId="77777777">
            <w:pPr>
              <w:ind w:firstLine="0"/>
              <w:contextualSpacing/>
              <w:jc w:val="center"/>
            </w:pPr>
          </w:p>
        </w:tc>
        <w:tc>
          <w:tcPr>
            <w:tcW w:w="4383" w:type="dxa"/>
            <w:gridSpan w:val="3"/>
          </w:tcPr>
          <w:p w:rsidRPr="005C0E48" w:rsidR="003A4220" w:rsidP="00F3343F" w:rsidRDefault="003A4220" w14:paraId="1B9403C1" w14:textId="77777777">
            <w:pPr>
              <w:ind w:firstLine="0"/>
              <w:contextualSpacing/>
              <w:jc w:val="center"/>
            </w:pPr>
          </w:p>
        </w:tc>
        <w:tc>
          <w:tcPr>
            <w:tcW w:w="1134" w:type="dxa"/>
          </w:tcPr>
          <w:p w:rsidRPr="005C0E48" w:rsidR="003A4220" w:rsidP="00F3343F" w:rsidRDefault="003A4220" w14:paraId="1860C62D" w14:textId="77777777">
            <w:pPr>
              <w:ind w:firstLine="0"/>
              <w:contextualSpacing/>
              <w:jc w:val="center"/>
            </w:pPr>
          </w:p>
        </w:tc>
        <w:tc>
          <w:tcPr>
            <w:tcW w:w="1134" w:type="dxa"/>
          </w:tcPr>
          <w:p w:rsidRPr="005C0E48" w:rsidR="003A4220" w:rsidP="00F3343F" w:rsidRDefault="003A4220" w14:paraId="539F75A0" w14:textId="77777777">
            <w:pPr>
              <w:ind w:firstLine="0"/>
              <w:contextualSpacing/>
              <w:jc w:val="center"/>
            </w:pPr>
          </w:p>
        </w:tc>
        <w:tc>
          <w:tcPr>
            <w:tcW w:w="1134" w:type="dxa"/>
          </w:tcPr>
          <w:p w:rsidRPr="005C0E48" w:rsidR="003A4220" w:rsidP="00F3343F" w:rsidRDefault="003A4220" w14:paraId="27706DB1" w14:textId="77777777">
            <w:pPr>
              <w:ind w:firstLine="0"/>
              <w:contextualSpacing/>
              <w:jc w:val="center"/>
            </w:pPr>
          </w:p>
        </w:tc>
        <w:tc>
          <w:tcPr>
            <w:tcW w:w="1134" w:type="dxa"/>
          </w:tcPr>
          <w:p w:rsidRPr="005C0E48" w:rsidR="003A4220" w:rsidP="00F3343F" w:rsidRDefault="003A4220" w14:paraId="1F2CEEBA" w14:textId="77777777">
            <w:pPr>
              <w:ind w:firstLine="0"/>
              <w:contextualSpacing/>
              <w:jc w:val="center"/>
            </w:pPr>
          </w:p>
        </w:tc>
      </w:tr>
      <w:tr w:rsidRPr="005C0E48" w:rsidR="003A4220" w:rsidTr="00955C08" w14:paraId="3AA2CDE9" w14:textId="77777777">
        <w:tc>
          <w:tcPr>
            <w:tcW w:w="720" w:type="dxa"/>
          </w:tcPr>
          <w:p w:rsidRPr="005C0E48" w:rsidR="003A4220" w:rsidP="00F3343F" w:rsidRDefault="003A4220" w14:paraId="39B43F57" w14:textId="77777777">
            <w:pPr>
              <w:ind w:firstLine="0"/>
              <w:contextualSpacing/>
              <w:jc w:val="center"/>
            </w:pPr>
          </w:p>
        </w:tc>
        <w:tc>
          <w:tcPr>
            <w:tcW w:w="4383" w:type="dxa"/>
            <w:gridSpan w:val="3"/>
          </w:tcPr>
          <w:p w:rsidRPr="005C0E48" w:rsidR="003A4220" w:rsidP="00F3343F" w:rsidRDefault="003A4220" w14:paraId="52EEAD1E" w14:textId="77777777">
            <w:pPr>
              <w:ind w:firstLine="0"/>
              <w:contextualSpacing/>
              <w:jc w:val="center"/>
            </w:pPr>
          </w:p>
        </w:tc>
        <w:tc>
          <w:tcPr>
            <w:tcW w:w="1134" w:type="dxa"/>
          </w:tcPr>
          <w:p w:rsidRPr="005C0E48" w:rsidR="003A4220" w:rsidP="00F3343F" w:rsidRDefault="003A4220" w14:paraId="297440CD" w14:textId="77777777">
            <w:pPr>
              <w:ind w:firstLine="0"/>
              <w:contextualSpacing/>
              <w:jc w:val="center"/>
            </w:pPr>
          </w:p>
        </w:tc>
        <w:tc>
          <w:tcPr>
            <w:tcW w:w="1134" w:type="dxa"/>
          </w:tcPr>
          <w:p w:rsidRPr="005C0E48" w:rsidR="003A4220" w:rsidP="00F3343F" w:rsidRDefault="003A4220" w14:paraId="6BE6B756" w14:textId="77777777">
            <w:pPr>
              <w:ind w:firstLine="0"/>
              <w:contextualSpacing/>
              <w:jc w:val="center"/>
            </w:pPr>
          </w:p>
        </w:tc>
        <w:tc>
          <w:tcPr>
            <w:tcW w:w="1134" w:type="dxa"/>
          </w:tcPr>
          <w:p w:rsidRPr="005C0E48" w:rsidR="003A4220" w:rsidP="00F3343F" w:rsidRDefault="003A4220" w14:paraId="0D14474C" w14:textId="77777777">
            <w:pPr>
              <w:ind w:firstLine="0"/>
              <w:contextualSpacing/>
              <w:jc w:val="center"/>
            </w:pPr>
          </w:p>
        </w:tc>
        <w:tc>
          <w:tcPr>
            <w:tcW w:w="1134" w:type="dxa"/>
          </w:tcPr>
          <w:p w:rsidRPr="005C0E48" w:rsidR="003A4220" w:rsidP="00F3343F" w:rsidRDefault="003A4220" w14:paraId="5DFFD532" w14:textId="77777777">
            <w:pPr>
              <w:ind w:firstLine="0"/>
              <w:contextualSpacing/>
              <w:jc w:val="center"/>
            </w:pPr>
          </w:p>
        </w:tc>
      </w:tr>
      <w:tr w:rsidRPr="005C0E48" w:rsidR="003A4220" w:rsidTr="00955C08" w14:paraId="57F61F08" w14:textId="77777777">
        <w:tc>
          <w:tcPr>
            <w:tcW w:w="720" w:type="dxa"/>
          </w:tcPr>
          <w:p w:rsidRPr="005C0E48" w:rsidR="003A4220" w:rsidP="00F3343F" w:rsidRDefault="003A4220" w14:paraId="12C228F5" w14:textId="77777777">
            <w:pPr>
              <w:ind w:firstLine="0"/>
              <w:contextualSpacing/>
              <w:jc w:val="center"/>
            </w:pPr>
          </w:p>
        </w:tc>
        <w:tc>
          <w:tcPr>
            <w:tcW w:w="4383" w:type="dxa"/>
            <w:gridSpan w:val="3"/>
          </w:tcPr>
          <w:p w:rsidRPr="005C0E48" w:rsidR="003A4220" w:rsidP="00F3343F" w:rsidRDefault="003A4220" w14:paraId="3DA9F328" w14:textId="77777777">
            <w:pPr>
              <w:ind w:firstLine="0"/>
              <w:contextualSpacing/>
              <w:jc w:val="center"/>
            </w:pPr>
          </w:p>
        </w:tc>
        <w:tc>
          <w:tcPr>
            <w:tcW w:w="1134" w:type="dxa"/>
          </w:tcPr>
          <w:p w:rsidRPr="005C0E48" w:rsidR="003A4220" w:rsidP="00F3343F" w:rsidRDefault="003A4220" w14:paraId="3BE20931" w14:textId="77777777">
            <w:pPr>
              <w:ind w:firstLine="0"/>
              <w:contextualSpacing/>
              <w:jc w:val="center"/>
            </w:pPr>
          </w:p>
        </w:tc>
        <w:tc>
          <w:tcPr>
            <w:tcW w:w="1134" w:type="dxa"/>
          </w:tcPr>
          <w:p w:rsidRPr="005C0E48" w:rsidR="003A4220" w:rsidP="00F3343F" w:rsidRDefault="003A4220" w14:paraId="69877776" w14:textId="77777777">
            <w:pPr>
              <w:ind w:firstLine="0"/>
              <w:contextualSpacing/>
              <w:jc w:val="center"/>
            </w:pPr>
          </w:p>
        </w:tc>
        <w:tc>
          <w:tcPr>
            <w:tcW w:w="1134" w:type="dxa"/>
          </w:tcPr>
          <w:p w:rsidRPr="005C0E48" w:rsidR="003A4220" w:rsidP="00F3343F" w:rsidRDefault="003A4220" w14:paraId="0CFEE1D5" w14:textId="77777777">
            <w:pPr>
              <w:ind w:firstLine="0"/>
              <w:contextualSpacing/>
              <w:jc w:val="center"/>
            </w:pPr>
          </w:p>
        </w:tc>
        <w:tc>
          <w:tcPr>
            <w:tcW w:w="1134" w:type="dxa"/>
          </w:tcPr>
          <w:p w:rsidRPr="005C0E48" w:rsidR="003A4220" w:rsidP="00F3343F" w:rsidRDefault="003A4220" w14:paraId="292A5470" w14:textId="77777777">
            <w:pPr>
              <w:ind w:firstLine="0"/>
              <w:contextualSpacing/>
              <w:jc w:val="center"/>
            </w:pPr>
          </w:p>
        </w:tc>
      </w:tr>
      <w:tr w:rsidRPr="005C0E48" w:rsidR="003A4220" w:rsidTr="00955C08" w14:paraId="1765732C" w14:textId="77777777">
        <w:tc>
          <w:tcPr>
            <w:tcW w:w="720" w:type="dxa"/>
          </w:tcPr>
          <w:p w:rsidRPr="005C0E48" w:rsidR="003A4220" w:rsidP="00F3343F" w:rsidRDefault="003A4220" w14:paraId="181167A6" w14:textId="77777777">
            <w:pPr>
              <w:ind w:firstLine="0"/>
              <w:contextualSpacing/>
              <w:jc w:val="center"/>
            </w:pPr>
          </w:p>
        </w:tc>
        <w:tc>
          <w:tcPr>
            <w:tcW w:w="4383" w:type="dxa"/>
            <w:gridSpan w:val="3"/>
          </w:tcPr>
          <w:p w:rsidRPr="005C0E48" w:rsidR="003A4220" w:rsidP="00F3343F" w:rsidRDefault="003A4220" w14:paraId="6EC21ACD" w14:textId="77777777">
            <w:pPr>
              <w:ind w:firstLine="0"/>
              <w:contextualSpacing/>
              <w:jc w:val="center"/>
            </w:pPr>
          </w:p>
        </w:tc>
        <w:tc>
          <w:tcPr>
            <w:tcW w:w="1134" w:type="dxa"/>
          </w:tcPr>
          <w:p w:rsidRPr="005C0E48" w:rsidR="003A4220" w:rsidP="00F3343F" w:rsidRDefault="003A4220" w14:paraId="278B1FF6" w14:textId="77777777">
            <w:pPr>
              <w:ind w:firstLine="0"/>
              <w:contextualSpacing/>
              <w:jc w:val="center"/>
            </w:pPr>
          </w:p>
        </w:tc>
        <w:tc>
          <w:tcPr>
            <w:tcW w:w="1134" w:type="dxa"/>
          </w:tcPr>
          <w:p w:rsidRPr="005C0E48" w:rsidR="003A4220" w:rsidP="00F3343F" w:rsidRDefault="003A4220" w14:paraId="1F55F304" w14:textId="77777777">
            <w:pPr>
              <w:ind w:firstLine="0"/>
              <w:contextualSpacing/>
              <w:jc w:val="center"/>
            </w:pPr>
          </w:p>
        </w:tc>
        <w:tc>
          <w:tcPr>
            <w:tcW w:w="1134" w:type="dxa"/>
          </w:tcPr>
          <w:p w:rsidRPr="005C0E48" w:rsidR="003A4220" w:rsidP="00F3343F" w:rsidRDefault="003A4220" w14:paraId="3F58A157" w14:textId="77777777">
            <w:pPr>
              <w:ind w:firstLine="0"/>
              <w:contextualSpacing/>
              <w:jc w:val="center"/>
            </w:pPr>
          </w:p>
        </w:tc>
        <w:tc>
          <w:tcPr>
            <w:tcW w:w="1134" w:type="dxa"/>
          </w:tcPr>
          <w:p w:rsidRPr="005C0E48" w:rsidR="003A4220" w:rsidP="00F3343F" w:rsidRDefault="003A4220" w14:paraId="46326BFC" w14:textId="77777777">
            <w:pPr>
              <w:ind w:firstLine="0"/>
              <w:contextualSpacing/>
              <w:jc w:val="center"/>
            </w:pPr>
          </w:p>
        </w:tc>
      </w:tr>
      <w:tr w:rsidRPr="005C0E48" w:rsidR="003A4220" w:rsidTr="00955C08" w14:paraId="129DD923" w14:textId="77777777">
        <w:tc>
          <w:tcPr>
            <w:tcW w:w="720" w:type="dxa"/>
          </w:tcPr>
          <w:p w:rsidRPr="005C0E48" w:rsidR="003A4220" w:rsidP="00F3343F" w:rsidRDefault="003A4220" w14:paraId="2A00238C" w14:textId="77777777">
            <w:pPr>
              <w:ind w:firstLine="0"/>
              <w:contextualSpacing/>
              <w:jc w:val="center"/>
            </w:pPr>
          </w:p>
        </w:tc>
        <w:tc>
          <w:tcPr>
            <w:tcW w:w="4383" w:type="dxa"/>
            <w:gridSpan w:val="3"/>
          </w:tcPr>
          <w:p w:rsidRPr="005C0E48" w:rsidR="003A4220" w:rsidP="00F3343F" w:rsidRDefault="003A4220" w14:paraId="62606D0D" w14:textId="77777777">
            <w:pPr>
              <w:ind w:firstLine="0"/>
              <w:contextualSpacing/>
              <w:jc w:val="center"/>
            </w:pPr>
          </w:p>
        </w:tc>
        <w:tc>
          <w:tcPr>
            <w:tcW w:w="1134" w:type="dxa"/>
          </w:tcPr>
          <w:p w:rsidRPr="005C0E48" w:rsidR="003A4220" w:rsidP="00F3343F" w:rsidRDefault="003A4220" w14:paraId="28447898" w14:textId="77777777">
            <w:pPr>
              <w:ind w:firstLine="0"/>
              <w:contextualSpacing/>
              <w:jc w:val="center"/>
            </w:pPr>
          </w:p>
        </w:tc>
        <w:tc>
          <w:tcPr>
            <w:tcW w:w="1134" w:type="dxa"/>
          </w:tcPr>
          <w:p w:rsidRPr="005C0E48" w:rsidR="003A4220" w:rsidP="00F3343F" w:rsidRDefault="003A4220" w14:paraId="65D33622" w14:textId="77777777">
            <w:pPr>
              <w:ind w:firstLine="0"/>
              <w:contextualSpacing/>
              <w:jc w:val="center"/>
            </w:pPr>
          </w:p>
        </w:tc>
        <w:tc>
          <w:tcPr>
            <w:tcW w:w="1134" w:type="dxa"/>
          </w:tcPr>
          <w:p w:rsidRPr="005C0E48" w:rsidR="003A4220" w:rsidP="00F3343F" w:rsidRDefault="003A4220" w14:paraId="72D0AB29" w14:textId="77777777">
            <w:pPr>
              <w:ind w:firstLine="0"/>
              <w:contextualSpacing/>
              <w:jc w:val="center"/>
            </w:pPr>
          </w:p>
        </w:tc>
        <w:tc>
          <w:tcPr>
            <w:tcW w:w="1134" w:type="dxa"/>
          </w:tcPr>
          <w:p w:rsidRPr="005C0E48" w:rsidR="003A4220" w:rsidP="00F3343F" w:rsidRDefault="003A4220" w14:paraId="4A434AEA" w14:textId="77777777">
            <w:pPr>
              <w:ind w:firstLine="0"/>
              <w:contextualSpacing/>
              <w:jc w:val="center"/>
            </w:pPr>
          </w:p>
        </w:tc>
      </w:tr>
      <w:tr w:rsidRPr="005C0E48" w:rsidR="003A4220" w:rsidTr="00955C08" w14:paraId="56A97956" w14:textId="77777777">
        <w:tc>
          <w:tcPr>
            <w:tcW w:w="720" w:type="dxa"/>
          </w:tcPr>
          <w:p w:rsidRPr="005C0E48" w:rsidR="003A4220" w:rsidP="00F3343F" w:rsidRDefault="003A4220" w14:paraId="4C9FDD4B" w14:textId="77777777">
            <w:pPr>
              <w:ind w:firstLine="0"/>
              <w:contextualSpacing/>
              <w:jc w:val="center"/>
            </w:pPr>
          </w:p>
        </w:tc>
        <w:tc>
          <w:tcPr>
            <w:tcW w:w="4383" w:type="dxa"/>
            <w:gridSpan w:val="3"/>
          </w:tcPr>
          <w:p w:rsidRPr="005C0E48" w:rsidR="003A4220" w:rsidP="00F3343F" w:rsidRDefault="003A4220" w14:paraId="2BF96E53" w14:textId="77777777">
            <w:pPr>
              <w:ind w:firstLine="0"/>
              <w:contextualSpacing/>
              <w:jc w:val="center"/>
            </w:pPr>
          </w:p>
        </w:tc>
        <w:tc>
          <w:tcPr>
            <w:tcW w:w="1134" w:type="dxa"/>
          </w:tcPr>
          <w:p w:rsidRPr="005C0E48" w:rsidR="003A4220" w:rsidP="00F3343F" w:rsidRDefault="003A4220" w14:paraId="1B0A2518" w14:textId="77777777">
            <w:pPr>
              <w:ind w:firstLine="0"/>
              <w:contextualSpacing/>
              <w:jc w:val="center"/>
            </w:pPr>
          </w:p>
        </w:tc>
        <w:tc>
          <w:tcPr>
            <w:tcW w:w="1134" w:type="dxa"/>
          </w:tcPr>
          <w:p w:rsidRPr="005C0E48" w:rsidR="003A4220" w:rsidP="00F3343F" w:rsidRDefault="003A4220" w14:paraId="6F3DD35F" w14:textId="77777777">
            <w:pPr>
              <w:ind w:firstLine="0"/>
              <w:contextualSpacing/>
              <w:jc w:val="center"/>
            </w:pPr>
          </w:p>
        </w:tc>
        <w:tc>
          <w:tcPr>
            <w:tcW w:w="1134" w:type="dxa"/>
          </w:tcPr>
          <w:p w:rsidRPr="005C0E48" w:rsidR="003A4220" w:rsidP="00F3343F" w:rsidRDefault="003A4220" w14:paraId="31E2D28F" w14:textId="77777777">
            <w:pPr>
              <w:ind w:firstLine="0"/>
              <w:contextualSpacing/>
              <w:jc w:val="center"/>
            </w:pPr>
          </w:p>
        </w:tc>
        <w:tc>
          <w:tcPr>
            <w:tcW w:w="1134" w:type="dxa"/>
          </w:tcPr>
          <w:p w:rsidRPr="005C0E48" w:rsidR="003A4220" w:rsidP="00F3343F" w:rsidRDefault="003A4220" w14:paraId="65B472EA" w14:textId="77777777">
            <w:pPr>
              <w:ind w:firstLine="0"/>
              <w:contextualSpacing/>
              <w:jc w:val="center"/>
            </w:pPr>
          </w:p>
        </w:tc>
      </w:tr>
      <w:tr w:rsidRPr="005C0E48" w:rsidR="003A4220" w:rsidTr="00955C08" w14:paraId="2F57EFB4" w14:textId="77777777">
        <w:tc>
          <w:tcPr>
            <w:tcW w:w="720" w:type="dxa"/>
          </w:tcPr>
          <w:p w:rsidRPr="005C0E48" w:rsidR="003A4220" w:rsidP="00F3343F" w:rsidRDefault="003A4220" w14:paraId="3EA0BB86" w14:textId="77777777">
            <w:pPr>
              <w:ind w:firstLine="0"/>
              <w:contextualSpacing/>
              <w:jc w:val="center"/>
            </w:pPr>
          </w:p>
        </w:tc>
        <w:tc>
          <w:tcPr>
            <w:tcW w:w="4383" w:type="dxa"/>
            <w:gridSpan w:val="3"/>
          </w:tcPr>
          <w:p w:rsidRPr="005C0E48" w:rsidR="003A4220" w:rsidP="00F3343F" w:rsidRDefault="003A4220" w14:paraId="3746D102" w14:textId="77777777">
            <w:pPr>
              <w:ind w:firstLine="0"/>
              <w:contextualSpacing/>
              <w:jc w:val="center"/>
            </w:pPr>
          </w:p>
        </w:tc>
        <w:tc>
          <w:tcPr>
            <w:tcW w:w="1134" w:type="dxa"/>
          </w:tcPr>
          <w:p w:rsidRPr="005C0E48" w:rsidR="003A4220" w:rsidP="00F3343F" w:rsidRDefault="003A4220" w14:paraId="32CCFE96" w14:textId="77777777">
            <w:pPr>
              <w:ind w:firstLine="0"/>
              <w:contextualSpacing/>
              <w:jc w:val="center"/>
            </w:pPr>
          </w:p>
        </w:tc>
        <w:tc>
          <w:tcPr>
            <w:tcW w:w="1134" w:type="dxa"/>
          </w:tcPr>
          <w:p w:rsidRPr="005C0E48" w:rsidR="003A4220" w:rsidP="00F3343F" w:rsidRDefault="003A4220" w14:paraId="7D4F978E" w14:textId="77777777">
            <w:pPr>
              <w:ind w:firstLine="0"/>
              <w:contextualSpacing/>
              <w:jc w:val="center"/>
            </w:pPr>
          </w:p>
        </w:tc>
        <w:tc>
          <w:tcPr>
            <w:tcW w:w="1134" w:type="dxa"/>
          </w:tcPr>
          <w:p w:rsidRPr="005C0E48" w:rsidR="003A4220" w:rsidP="00F3343F" w:rsidRDefault="003A4220" w14:paraId="71762555" w14:textId="77777777">
            <w:pPr>
              <w:ind w:firstLine="0"/>
              <w:contextualSpacing/>
              <w:jc w:val="center"/>
            </w:pPr>
          </w:p>
        </w:tc>
        <w:tc>
          <w:tcPr>
            <w:tcW w:w="1134" w:type="dxa"/>
          </w:tcPr>
          <w:p w:rsidRPr="005C0E48" w:rsidR="003A4220" w:rsidP="00F3343F" w:rsidRDefault="003A4220" w14:paraId="5C832CBB" w14:textId="77777777">
            <w:pPr>
              <w:ind w:firstLine="0"/>
              <w:contextualSpacing/>
              <w:jc w:val="center"/>
            </w:pPr>
          </w:p>
        </w:tc>
      </w:tr>
      <w:tr w:rsidRPr="005C0E48" w:rsidR="003A4220" w:rsidTr="00955C08" w14:paraId="0817D22D" w14:textId="77777777">
        <w:trPr>
          <w:cantSplit/>
        </w:trPr>
        <w:tc>
          <w:tcPr>
            <w:tcW w:w="720" w:type="dxa"/>
            <w:vMerge w:val="restart"/>
          </w:tcPr>
          <w:p w:rsidRPr="005C0E48" w:rsidR="003A4220" w:rsidP="00F3343F" w:rsidRDefault="003A4220" w14:paraId="5B93AA33" w14:textId="77777777">
            <w:pPr>
              <w:ind w:firstLine="0"/>
              <w:contextualSpacing/>
              <w:jc w:val="center"/>
            </w:pPr>
          </w:p>
        </w:tc>
        <w:tc>
          <w:tcPr>
            <w:tcW w:w="2715" w:type="dxa"/>
            <w:vMerge w:val="restart"/>
          </w:tcPr>
          <w:p w:rsidRPr="005C0E48" w:rsidR="003A4220" w:rsidP="00F3343F" w:rsidRDefault="003A4220" w14:paraId="4AF55040" w14:textId="77777777">
            <w:pPr>
              <w:ind w:firstLine="0"/>
              <w:contextualSpacing/>
              <w:jc w:val="center"/>
            </w:pPr>
          </w:p>
        </w:tc>
        <w:tc>
          <w:tcPr>
            <w:tcW w:w="1668" w:type="dxa"/>
            <w:gridSpan w:val="2"/>
          </w:tcPr>
          <w:p w:rsidRPr="005C0E48" w:rsidR="003A4220" w:rsidP="00F3343F" w:rsidRDefault="003A4220" w14:paraId="40148C67" w14:textId="77777777">
            <w:pPr>
              <w:ind w:firstLine="0"/>
              <w:contextualSpacing/>
              <w:jc w:val="center"/>
            </w:pPr>
            <w:r w:rsidRPr="005C0E48">
              <w:t>Pavardė</w:t>
            </w:r>
          </w:p>
        </w:tc>
        <w:tc>
          <w:tcPr>
            <w:tcW w:w="1134" w:type="dxa"/>
          </w:tcPr>
          <w:p w:rsidRPr="005C0E48" w:rsidR="003A4220" w:rsidP="00F3343F" w:rsidRDefault="003A4220" w14:paraId="6F5B2D7F" w14:textId="77777777">
            <w:pPr>
              <w:ind w:firstLine="0"/>
              <w:contextualSpacing/>
              <w:jc w:val="center"/>
            </w:pPr>
          </w:p>
        </w:tc>
        <w:tc>
          <w:tcPr>
            <w:tcW w:w="1134" w:type="dxa"/>
          </w:tcPr>
          <w:p w:rsidRPr="005C0E48" w:rsidR="003A4220" w:rsidP="00F3343F" w:rsidRDefault="003A4220" w14:paraId="17ED586D" w14:textId="77777777">
            <w:pPr>
              <w:ind w:firstLine="0"/>
              <w:contextualSpacing/>
              <w:jc w:val="center"/>
            </w:pPr>
          </w:p>
        </w:tc>
        <w:tc>
          <w:tcPr>
            <w:tcW w:w="1134" w:type="dxa"/>
          </w:tcPr>
          <w:p w:rsidRPr="005C0E48" w:rsidR="003A4220" w:rsidP="00F3343F" w:rsidRDefault="003A4220" w14:paraId="076607AC" w14:textId="77777777">
            <w:pPr>
              <w:ind w:firstLine="0"/>
              <w:contextualSpacing/>
              <w:jc w:val="center"/>
            </w:pPr>
          </w:p>
        </w:tc>
        <w:tc>
          <w:tcPr>
            <w:tcW w:w="1134" w:type="dxa"/>
          </w:tcPr>
          <w:p w:rsidRPr="005C0E48" w:rsidR="003A4220" w:rsidP="00F3343F" w:rsidRDefault="003A4220" w14:paraId="7040FC31" w14:textId="77777777">
            <w:pPr>
              <w:ind w:firstLine="0"/>
              <w:contextualSpacing/>
              <w:jc w:val="center"/>
            </w:pPr>
          </w:p>
        </w:tc>
      </w:tr>
      <w:tr w:rsidRPr="005C0E48" w:rsidR="003A4220" w:rsidTr="00955C08" w14:paraId="3F6A31AA" w14:textId="77777777">
        <w:trPr>
          <w:cantSplit/>
        </w:trPr>
        <w:tc>
          <w:tcPr>
            <w:tcW w:w="720" w:type="dxa"/>
            <w:vMerge/>
          </w:tcPr>
          <w:p w:rsidRPr="005C0E48" w:rsidR="003A4220" w:rsidP="00F3343F" w:rsidRDefault="003A4220" w14:paraId="14E6AAE4" w14:textId="77777777">
            <w:pPr>
              <w:ind w:firstLine="0"/>
              <w:contextualSpacing/>
            </w:pPr>
          </w:p>
        </w:tc>
        <w:tc>
          <w:tcPr>
            <w:tcW w:w="2715" w:type="dxa"/>
            <w:vMerge/>
          </w:tcPr>
          <w:p w:rsidRPr="005C0E48" w:rsidR="003A4220" w:rsidP="00F3343F" w:rsidRDefault="003A4220" w14:paraId="7036BC8D" w14:textId="77777777">
            <w:pPr>
              <w:ind w:firstLine="0"/>
              <w:contextualSpacing/>
              <w:jc w:val="center"/>
            </w:pPr>
          </w:p>
        </w:tc>
        <w:tc>
          <w:tcPr>
            <w:tcW w:w="1668" w:type="dxa"/>
            <w:gridSpan w:val="2"/>
          </w:tcPr>
          <w:p w:rsidRPr="005C0E48" w:rsidR="003A4220" w:rsidP="00F3343F" w:rsidRDefault="003A4220" w14:paraId="7EEC5140" w14:textId="77777777">
            <w:pPr>
              <w:ind w:firstLine="0"/>
              <w:contextualSpacing/>
              <w:jc w:val="center"/>
            </w:pPr>
            <w:r w:rsidRPr="005C0E48">
              <w:t>Parašas</w:t>
            </w:r>
          </w:p>
        </w:tc>
        <w:tc>
          <w:tcPr>
            <w:tcW w:w="1134" w:type="dxa"/>
          </w:tcPr>
          <w:p w:rsidRPr="005C0E48" w:rsidR="003A4220" w:rsidP="00F3343F" w:rsidRDefault="003A4220" w14:paraId="4AF5F0F8" w14:textId="77777777">
            <w:pPr>
              <w:ind w:firstLine="0"/>
              <w:contextualSpacing/>
            </w:pPr>
          </w:p>
        </w:tc>
        <w:tc>
          <w:tcPr>
            <w:tcW w:w="1134" w:type="dxa"/>
          </w:tcPr>
          <w:p w:rsidRPr="005C0E48" w:rsidR="003A4220" w:rsidP="00F3343F" w:rsidRDefault="003A4220" w14:paraId="582A4983" w14:textId="77777777">
            <w:pPr>
              <w:ind w:firstLine="0"/>
              <w:contextualSpacing/>
            </w:pPr>
          </w:p>
        </w:tc>
        <w:tc>
          <w:tcPr>
            <w:tcW w:w="1134" w:type="dxa"/>
          </w:tcPr>
          <w:p w:rsidRPr="005C0E48" w:rsidR="003A4220" w:rsidP="00F3343F" w:rsidRDefault="003A4220" w14:paraId="6953043F" w14:textId="77777777">
            <w:pPr>
              <w:ind w:firstLine="0"/>
              <w:contextualSpacing/>
            </w:pPr>
          </w:p>
        </w:tc>
        <w:tc>
          <w:tcPr>
            <w:tcW w:w="1134" w:type="dxa"/>
          </w:tcPr>
          <w:p w:rsidRPr="005C0E48" w:rsidR="003A4220" w:rsidP="00F3343F" w:rsidRDefault="003A4220" w14:paraId="30D6E70A" w14:textId="77777777">
            <w:pPr>
              <w:ind w:firstLine="0"/>
              <w:contextualSpacing/>
            </w:pPr>
          </w:p>
        </w:tc>
      </w:tr>
    </w:tbl>
    <w:p w:rsidRPr="005C0E48" w:rsidR="003A4220" w:rsidP="001B3F23" w:rsidRDefault="003A4220" w14:paraId="68002816" w14:textId="77777777">
      <w:pPr>
        <w:contextualSpacing/>
      </w:pPr>
    </w:p>
    <w:p w:rsidRPr="005C0E48" w:rsidR="00E12203" w:rsidP="001B3F23" w:rsidRDefault="00E12203" w14:paraId="262D20D6" w14:textId="77777777">
      <w:pPr>
        <w:contextualSpacing/>
      </w:pPr>
    </w:p>
    <w:p w:rsidRPr="005C0E48" w:rsidR="003A4220" w:rsidP="008C2CAE" w:rsidRDefault="003A4220" w14:paraId="690ED252" w14:textId="58768AD9">
      <w:pPr>
        <w:contextualSpacing/>
        <w:jc w:val="both"/>
      </w:pPr>
      <w:r w:rsidRPr="00B5364D">
        <w:t xml:space="preserve">Apžiūrėjus, visi pastebėti trūkumai, gedimai ir defektai registruojami Reglamento </w:t>
      </w:r>
      <w:r w:rsidRPr="00B5364D" w:rsidR="00B5364D">
        <w:t>I</w:t>
      </w:r>
      <w:r w:rsidRPr="005C0E48" w:rsidR="00B5364D">
        <w:t xml:space="preserve"> </w:t>
      </w:r>
      <w:r w:rsidRPr="005C0E48">
        <w:t>skyriaus nustatyta tvarka</w:t>
      </w:r>
    </w:p>
    <w:p w:rsidRPr="005C0E48" w:rsidR="003A4220" w:rsidP="001B3F23" w:rsidRDefault="003A4220" w14:paraId="78A77711" w14:textId="77777777">
      <w:pPr>
        <w:contextualSpacing/>
      </w:pPr>
    </w:p>
    <w:p w:rsidRPr="005C0E48" w:rsidR="003A4220" w:rsidP="001B3F23" w:rsidRDefault="003A4220" w14:paraId="4B8FBADD" w14:textId="77777777">
      <w:pPr>
        <w:contextualSpacing/>
        <w:jc w:val="center"/>
        <w:rPr>
          <w:b/>
        </w:rPr>
      </w:pPr>
      <w:r w:rsidRPr="005C0E48">
        <w:rPr>
          <w:b/>
        </w:rPr>
        <w:t>EA ĮRANGOS APŽIŪRŲ PROGRAMA</w:t>
      </w:r>
    </w:p>
    <w:p w:rsidRPr="005C0E48" w:rsidR="003A4220" w:rsidP="001B3F23" w:rsidRDefault="003A4220" w14:paraId="64009B81" w14:textId="77777777">
      <w:pPr>
        <w:tabs>
          <w:tab w:val="left" w:pos="709"/>
          <w:tab w:val="left" w:pos="851"/>
          <w:tab w:val="left" w:pos="993"/>
        </w:tabs>
        <w:contextualSpacing/>
        <w:jc w:val="center"/>
        <w:rPr>
          <w:b/>
        </w:rPr>
      </w:pPr>
    </w:p>
    <w:p w:rsidRPr="005C0E48" w:rsidR="003A4220" w:rsidP="00276A18" w:rsidRDefault="003A4220" w14:paraId="065AA14C" w14:textId="03BFC5B8">
      <w:pPr>
        <w:numPr>
          <w:ilvl w:val="0"/>
          <w:numId w:val="13"/>
        </w:numPr>
        <w:tabs>
          <w:tab w:val="clear" w:pos="814"/>
          <w:tab w:val="left" w:pos="1134"/>
          <w:tab w:val="left" w:pos="1276"/>
        </w:tabs>
        <w:overflowPunct w:val="0"/>
        <w:autoSpaceDE w:val="0"/>
        <w:autoSpaceDN w:val="0"/>
        <w:adjustRightInd w:val="0"/>
        <w:ind w:left="142" w:firstLine="284"/>
        <w:contextualSpacing/>
        <w:jc w:val="both"/>
        <w:textAlignment w:val="baseline"/>
      </w:pPr>
      <w:r>
        <w:t xml:space="preserve">Susipažinti su įrašais apie EA įrangos defektus  </w:t>
      </w:r>
      <w:r w:rsidR="74EE96E0">
        <w:t>TVIS</w:t>
      </w:r>
      <w:r>
        <w:t>, padarytus laikotarpiu po praėjusios apžiūros ir praėjusios apžiūros rezultatus EA įrangos apžiūros lapelyje, išsiaiškinti, ar yra nepašalintų defektų.</w:t>
      </w:r>
    </w:p>
    <w:p w:rsidRPr="005C0E48" w:rsidR="003A4220" w:rsidP="00276A18" w:rsidRDefault="003A4220" w14:paraId="5DEA96A2" w14:textId="77777777">
      <w:pPr>
        <w:numPr>
          <w:ilvl w:val="0"/>
          <w:numId w:val="13"/>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 patikrinti:</w:t>
      </w:r>
    </w:p>
    <w:p w:rsidRPr="005C0E48" w:rsidR="003A4220" w:rsidP="00276A18" w:rsidRDefault="003A4220" w14:paraId="0BA19D45" w14:textId="77777777">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Elektros apskaitos spintų (KAS, TAS) ir gnybtų spintų (gnybtynų) būklę:</w:t>
      </w:r>
    </w:p>
    <w:p w:rsidRPr="005C0E48" w:rsidR="003A4220" w:rsidP="00276A18" w:rsidRDefault="003A4220" w14:paraId="521B206E" w14:textId="77777777">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korpuso viduje ir išorėje antikorozinės dangos mechaninių pažeidimų, deformacijos, metalo korozijos žymių;</w:t>
      </w:r>
    </w:p>
    <w:p w:rsidRPr="005C0E48" w:rsidR="003A4220" w:rsidP="00276A18" w:rsidRDefault="003A4220" w14:paraId="75B7F6EC" w14:textId="77777777">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įrangos ir įtaisų perkaitimo požymių (kvapas, spalva, dūmų pėdsakai ir kt.);</w:t>
      </w:r>
    </w:p>
    <w:p w:rsidRPr="005C0E48" w:rsidR="003A4220" w:rsidP="00276A18" w:rsidRDefault="003A4220" w14:paraId="2D88A935" w14:textId="77777777">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visų valdymo ir komutacinių aparatų padėtį, ar ji atitinka pirminio elektros tinklo ir pagrindinių elektros įrenginių darbo schemas bei režimus;</w:t>
      </w:r>
    </w:p>
    <w:p w:rsidRPr="005C0E48" w:rsidR="003A4220" w:rsidP="00276A18" w:rsidRDefault="003A4220" w14:paraId="6ED01843" w14:textId="6F10C52F">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t>gnybtų spintose (gnybt</w:t>
      </w:r>
      <w:r w:rsidR="3144DEC1">
        <w:t>y</w:t>
      </w:r>
      <w:r>
        <w:t xml:space="preserve">nuose) ir apskaitos spintose elektros apskaitoms ir spintų savųjų reikmių poreikiui įrengtų gnybtų rinklių, kirtiklių, automatinių jungiklių, skiriamųjų transformatorių, įtampos </w:t>
      </w:r>
      <w:r w:rsidR="00C30977">
        <w:t>ribotuvų</w:t>
      </w:r>
      <w:r>
        <w:t xml:space="preserve"> ir kitų aparatų būklę;</w:t>
      </w:r>
    </w:p>
    <w:p w:rsidRPr="005C0E48" w:rsidR="003A4220" w:rsidP="00276A18" w:rsidRDefault="003A4220" w14:paraId="403FC384" w14:textId="77777777">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savųjų reikmių kintamos (nuolatinės) srovės buvimą spintose;</w:t>
      </w:r>
    </w:p>
    <w:p w:rsidRPr="005C0E48" w:rsidR="003A4220" w:rsidP="00276A18" w:rsidRDefault="003A4220" w14:paraId="693C7E7C" w14:textId="763910AE">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patikrinti ar drėgnuoju (drėgmė virš 80 %) metų laiku veikia </w:t>
      </w:r>
      <w:r w:rsidRPr="005C0E48" w:rsidR="00C30977">
        <w:t>antikondensacinis</w:t>
      </w:r>
      <w:r w:rsidRPr="005C0E48">
        <w:t xml:space="preserve"> šildymas lauko spintose, kuriose yra EA įranga ir įtaisai;</w:t>
      </w:r>
    </w:p>
    <w:p w:rsidRPr="005C0E48" w:rsidR="003A4220" w:rsidP="00276A18" w:rsidRDefault="003A4220" w14:paraId="50CD4B97" w14:textId="77777777">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komutacinių aparatų ir įtampos grandinių ARĮ padėties signalizacijos įtaisų tvarkingumą;</w:t>
      </w:r>
    </w:p>
    <w:p w:rsidRPr="005C0E48" w:rsidR="003A4220" w:rsidP="00276A18" w:rsidRDefault="003A4220" w14:paraId="6ED9B2F3" w14:textId="77777777">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gerai užsidaro durys, montažinės plokštės, ar nesugedę spynos, durų fiksatoriai, vyriai, ar yra kabelių apsaugos skydai, dangčiai, jų būklė ir pan.;</w:t>
      </w:r>
    </w:p>
    <w:p w:rsidRPr="005C0E48" w:rsidR="003A4220" w:rsidP="00276A18" w:rsidRDefault="003A4220" w14:paraId="30B2FEFA" w14:textId="77777777">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nenulūžę korpusinių detalių tvirtinimo detalės;</w:t>
      </w:r>
    </w:p>
    <w:p w:rsidRPr="005C0E48" w:rsidR="003A4220" w:rsidP="00276A18" w:rsidRDefault="003A4220" w14:paraId="5DEC8978" w14:textId="77777777">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ventiliacinių angų, kabelių įvedimo angų būklę;</w:t>
      </w:r>
    </w:p>
    <w:p w:rsidRPr="005C0E48" w:rsidR="003A4220" w:rsidP="00276A18" w:rsidRDefault="003A4220" w14:paraId="5662B9D4" w14:textId="77777777">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spintos sukomplektuotos plombavimo gaubtais, atitinkamomis schemomis. Ar tvarkingi schemų laikikliai;</w:t>
      </w:r>
    </w:p>
    <w:p w:rsidRPr="005C0E48" w:rsidR="003A4220" w:rsidP="00276A18" w:rsidRDefault="003A4220" w14:paraId="247FCFCF" w14:textId="77777777">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ir žymės, lentelės ant spintų, prie gnybtų rinklių, komutacinių ir perjungimo aparatų, ypač tie, kurie reikalingi operatyviniam personalui;</w:t>
      </w:r>
    </w:p>
    <w:p w:rsidRPr="005C0E48" w:rsidR="003A4220" w:rsidP="00276A18" w:rsidRDefault="003A4220" w14:paraId="56541137" w14:textId="77777777">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spintų švarą, apšvietimą, ar išvalytos spintos ir jose įrengta įranga bei įtaisai nuo dulkių, į spintų vidų patekusių vabzdžių ir pan.</w:t>
      </w:r>
    </w:p>
    <w:p w:rsidRPr="005C0E48" w:rsidR="003A4220" w:rsidP="00276A18" w:rsidRDefault="003A4220" w14:paraId="72253CB9" w14:textId="77777777">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matavimo transformatorių būklę, pirminės schemos prijungimų būklę.</w:t>
      </w:r>
    </w:p>
    <w:p w:rsidRPr="005C0E48" w:rsidR="003A4220" w:rsidP="00276A18" w:rsidRDefault="003A4220" w14:paraId="19978BEE" w14:textId="77777777">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rsidRPr="005C0E48" w:rsidR="003A4220" w:rsidP="00276A18" w:rsidRDefault="003A4220" w14:paraId="65DFF3B7" w14:textId="77777777">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apskaitos spintose ar kitose vietose įrengtų momentinės bei komercinės informacijos surinkimo ir ryšio (ODF, optoelektrinių keitiklių, modemų, antenų ir kt.) įrangos būklę, jų veiksnumą.</w:t>
      </w:r>
    </w:p>
    <w:p w:rsidRPr="005C0E48" w:rsidR="003A4220" w:rsidP="00276A18" w:rsidRDefault="003A4220" w14:paraId="5B958D8B" w14:textId="76616962">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 xml:space="preserve">Per </w:t>
      </w:r>
      <w:r w:rsidRPr="005C0E48" w:rsidR="00A91E6F">
        <w:t xml:space="preserve">šviesolaidinę </w:t>
      </w:r>
      <w:r w:rsidRPr="005C0E48">
        <w:t xml:space="preserve">sąsają nuskaityti elektros skaitikliuose sukauptą informaciją įvykių žurnale, skaitiklių parametrus ir nuskaitytus failus patalpinti bendrajame apsikeitimo diske ir </w:t>
      </w:r>
      <w:r w:rsidRPr="005C0E48" w:rsidR="007E745C">
        <w:t>TVIS</w:t>
      </w:r>
      <w:r w:rsidRPr="005C0E48">
        <w:t>;</w:t>
      </w:r>
    </w:p>
    <w:p w:rsidRPr="005C0E48" w:rsidR="003A4220" w:rsidP="00276A18" w:rsidRDefault="003A4220" w14:paraId="1363F413" w14:textId="77777777">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rsidRPr="005C0E48" w:rsidR="003A4220" w:rsidP="00276A18" w:rsidRDefault="003A4220" w14:paraId="7C9749ED" w14:textId="716995C1">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t>Užpildyti EA įrangos apžiūros lapelį. Apie trūkumus, gedimus, defektus ir jų pašalinimą,</w:t>
      </w:r>
      <w:r w:rsidDel="003A4220">
        <w:t xml:space="preserve"> </w:t>
      </w:r>
      <w:r>
        <w:t>informacijos nuskaitymą ir patalpinimą įrašyti apžiūros lapelyje.</w:t>
      </w:r>
    </w:p>
    <w:p w:rsidR="77CAD005" w:rsidP="00276A18" w:rsidRDefault="1AAF41CF" w14:paraId="248AD2C2" w14:textId="3AAD803C">
      <w:pPr>
        <w:numPr>
          <w:ilvl w:val="1"/>
          <w:numId w:val="13"/>
        </w:numPr>
        <w:tabs>
          <w:tab w:val="left" w:pos="993"/>
          <w:tab w:val="left" w:pos="1276"/>
        </w:tabs>
        <w:ind w:left="142" w:firstLine="284"/>
        <w:jc w:val="both"/>
      </w:pPr>
      <w:r>
        <w:t xml:space="preserve">EA įrangos apžiūros lapelis PDF formate įkeliamas į TVIS, </w:t>
      </w:r>
      <w:r w:rsidR="2C4D1CB7">
        <w:t>kaip</w:t>
      </w:r>
      <w:r>
        <w:t xml:space="preserve"> atitinkamo Darbų užsakymo</w:t>
      </w:r>
      <w:r w:rsidR="0B645EAE">
        <w:t xml:space="preserve"> priedas.</w:t>
      </w:r>
    </w:p>
    <w:p w:rsidRPr="005C0E48" w:rsidR="003A4220" w:rsidP="008C2CAE" w:rsidRDefault="003A4220" w14:paraId="52FBFECF" w14:textId="77777777">
      <w:pPr>
        <w:contextualSpacing/>
        <w:jc w:val="both"/>
      </w:pPr>
      <w:r w:rsidRPr="005C0E48">
        <w:rPr>
          <w:bCs/>
          <w:caps/>
        </w:rPr>
        <w:t>Pastaba.</w:t>
      </w:r>
      <w:r w:rsidRPr="005C0E48">
        <w:t xml:space="preserve"> Atsižvelgiant į vietos sąlygas ir įrenginius programa gali būti papildyta ar sutrumpinta.</w:t>
      </w:r>
    </w:p>
    <w:p w:rsidRPr="005C0E48" w:rsidR="003A4220" w:rsidP="001B3F23" w:rsidRDefault="003A4220" w14:paraId="286B32D4" w14:textId="77777777">
      <w:pPr>
        <w:contextualSpacing/>
      </w:pPr>
    </w:p>
    <w:p w:rsidRPr="005C0E48" w:rsidR="003A4220" w:rsidP="001B3F23" w:rsidRDefault="003A4220" w14:paraId="3389AA83" w14:textId="77777777">
      <w:pPr>
        <w:contextualSpacing/>
        <w:sectPr w:rsidRPr="005C0E48" w:rsidR="003A4220" w:rsidSect="00955C08">
          <w:pgSz w:w="11907" w:h="16840" w:code="9"/>
          <w:pgMar w:top="1247" w:right="567" w:bottom="851" w:left="1701" w:header="567" w:footer="567" w:gutter="0"/>
          <w:cols w:space="1296"/>
          <w:docGrid w:linePitch="360"/>
        </w:sectPr>
      </w:pPr>
    </w:p>
    <w:p w:rsidRPr="005C0E48" w:rsidR="003A4220" w:rsidP="00276A18" w:rsidRDefault="5D56A38B" w14:paraId="435F1F9C" w14:textId="06011ABE">
      <w:pPr>
        <w:pStyle w:val="ListParagraph"/>
        <w:numPr>
          <w:ilvl w:val="0"/>
          <w:numId w:val="105"/>
        </w:numPr>
        <w:contextualSpacing/>
        <w:jc w:val="right"/>
      </w:pPr>
      <w:bookmarkStart w:name="_Ref295834431" w:id="1079"/>
      <w:bookmarkStart w:name="_Ref498089388" w:id="1080"/>
      <w:bookmarkEnd w:id="1076"/>
      <w:r>
        <w:t>Priedas</w:t>
      </w:r>
      <w:bookmarkEnd w:id="1079"/>
      <w:bookmarkEnd w:id="1080"/>
    </w:p>
    <w:p w:rsidRPr="005C0E48" w:rsidR="009C0491" w:rsidP="009C0491" w:rsidRDefault="009C0491" w14:paraId="167D3FB8" w14:textId="1385CCB7">
      <w:pPr>
        <w:pStyle w:val="Heading2"/>
        <w:spacing w:before="120" w:after="0"/>
        <w:contextualSpacing/>
      </w:pPr>
      <w:bookmarkStart w:name="_ELEKTROS_APSKAITŲ_DARBŲ" w:id="1081"/>
      <w:bookmarkStart w:name="_Toc152085175" w:id="1082"/>
      <w:bookmarkEnd w:id="1081"/>
      <w:r w:rsidRPr="005C0E48">
        <w:t>ELEKTROS APSKAITŲ DARBŲ AKTAS</w:t>
      </w:r>
      <w:bookmarkEnd w:id="1082"/>
    </w:p>
    <w:p w:rsidRPr="005C0E48" w:rsidR="003A4220" w:rsidP="00A42633" w:rsidRDefault="008C2CAE" w14:paraId="597DE2A4" w14:textId="6622277E">
      <w:pPr>
        <w:pStyle w:val="ListParagraph"/>
        <w:ind w:left="142"/>
        <w:contextualSpacing/>
        <w:jc w:val="center"/>
        <w:sectPr w:rsidRPr="005C0E48" w:rsidR="003A4220" w:rsidSect="00C41386">
          <w:footerReference w:type="default" r:id="rId27"/>
          <w:pgSz w:w="16840" w:h="11907" w:orient="landscape" w:code="9"/>
          <w:pgMar w:top="1701" w:right="1247" w:bottom="567" w:left="851" w:header="567" w:footer="567" w:gutter="0"/>
          <w:cols w:space="1296"/>
          <w:docGrid w:linePitch="360"/>
        </w:sectPr>
      </w:pPr>
      <w:r>
        <w:rPr>
          <w:noProof/>
        </w:rPr>
        <w:drawing>
          <wp:inline distT="0" distB="0" distL="0" distR="0" wp14:anchorId="73F15DF0" wp14:editId="3065A698">
            <wp:extent cx="7644810" cy="4812363"/>
            <wp:effectExtent l="0" t="0" r="0" b="7620"/>
            <wp:docPr id="1946550586" name="Picture 194655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7651587" cy="4816629"/>
                    </a:xfrm>
                    <a:prstGeom prst="rect">
                      <a:avLst/>
                    </a:prstGeom>
                  </pic:spPr>
                </pic:pic>
              </a:graphicData>
            </a:graphic>
          </wp:inline>
        </w:drawing>
      </w:r>
    </w:p>
    <w:p w:rsidRPr="00A42633" w:rsidR="00A42633" w:rsidP="00A42633" w:rsidRDefault="00A42633" w14:paraId="59DB6650" w14:textId="77777777">
      <w:pPr>
        <w:ind w:left="0" w:firstLine="0"/>
      </w:pPr>
      <w:bookmarkStart w:name="_Ref294037713" w:id="1083"/>
    </w:p>
    <w:p w:rsidRPr="005C0E48" w:rsidR="003A4220" w:rsidP="00276A18" w:rsidRDefault="00A42633" w14:paraId="38B4A1A4" w14:textId="4C122E90">
      <w:pPr>
        <w:pStyle w:val="ListParagraph"/>
        <w:numPr>
          <w:ilvl w:val="0"/>
          <w:numId w:val="105"/>
        </w:numPr>
        <w:contextualSpacing/>
        <w:jc w:val="right"/>
      </w:pPr>
      <w:bookmarkStart w:name="_Ref295900213" w:id="1084"/>
      <w:r>
        <w:t>P</w:t>
      </w:r>
      <w:r w:rsidR="5D56A38B">
        <w:t>riedas</w:t>
      </w:r>
      <w:bookmarkEnd w:id="1083"/>
      <w:bookmarkEnd w:id="1084"/>
    </w:p>
    <w:p w:rsidRPr="009A7890" w:rsidR="00A42633" w:rsidP="009A7890" w:rsidRDefault="00A42633" w14:paraId="4690DDBC" w14:textId="77777777">
      <w:pPr>
        <w:ind w:left="0" w:firstLine="0"/>
        <w:contextualSpacing/>
        <w:rPr>
          <w:color w:val="FFFFFF" w:themeColor="background1"/>
        </w:rPr>
      </w:pPr>
    </w:p>
    <w:p w:rsidRPr="005C0E48" w:rsidR="009C0491" w:rsidP="009C0491" w:rsidRDefault="009C0491" w14:paraId="412F9CD1" w14:textId="629C26BB">
      <w:pPr>
        <w:pStyle w:val="Heading2"/>
        <w:spacing w:before="120" w:after="0"/>
        <w:contextualSpacing/>
      </w:pPr>
      <w:bookmarkStart w:name="_LITGRID_AB_NAUDOJAMŲ" w:id="1085"/>
      <w:bookmarkStart w:name="_Toc152085176" w:id="1086"/>
      <w:bookmarkEnd w:id="1085"/>
      <w:r w:rsidRPr="005C0E48">
        <w:t>LITGRID AB NAUDOJAMŲ MATAVIMO PRIEMONIŲ METROLOGINĖS PRIEŽIŪROS TVARKOS APRAŠAS</w:t>
      </w:r>
      <w:bookmarkEnd w:id="1086"/>
    </w:p>
    <w:p w:rsidRPr="005C0E48" w:rsidR="00A94B85" w:rsidP="001B3F23" w:rsidRDefault="00A94B85" w14:paraId="4A66ED14" w14:textId="77777777">
      <w:pPr>
        <w:contextualSpacing/>
        <w:jc w:val="center"/>
      </w:pPr>
    </w:p>
    <w:p w:rsidRPr="005C0E48" w:rsidR="00A94B85" w:rsidP="001B3F23" w:rsidRDefault="00A94B85" w14:paraId="69A1F314" w14:textId="77777777">
      <w:pPr>
        <w:contextualSpacing/>
        <w:jc w:val="center"/>
        <w:rPr>
          <w:b/>
        </w:rPr>
      </w:pPr>
      <w:r w:rsidRPr="005C0E48">
        <w:rPr>
          <w:b/>
        </w:rPr>
        <w:t>I. BENDROSIOS NUOSTATOS</w:t>
      </w:r>
    </w:p>
    <w:p w:rsidRPr="005C0E48" w:rsidR="00A94B85" w:rsidP="001B3F23" w:rsidRDefault="00A94B85" w14:paraId="04F725CE" w14:textId="77777777">
      <w:pPr>
        <w:contextualSpacing/>
        <w:jc w:val="both"/>
        <w:rPr>
          <w:b/>
        </w:rPr>
      </w:pPr>
    </w:p>
    <w:p w:rsidRPr="005C0E48" w:rsidR="00A94B85" w:rsidP="001B3F23" w:rsidRDefault="00A94B85" w14:paraId="1871F3A8" w14:textId="77777777">
      <w:pPr>
        <w:contextualSpacing/>
        <w:jc w:val="both"/>
      </w:pPr>
      <w:r w:rsidRPr="005C0E48">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rsidRPr="005C0E48" w:rsidR="00A94B85" w:rsidP="001B3F23" w:rsidRDefault="00A94B85" w14:paraId="669D20C3" w14:textId="77777777">
      <w:pPr>
        <w:contextualSpacing/>
        <w:jc w:val="both"/>
      </w:pPr>
      <w:r w:rsidRPr="005C0E48">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rsidRPr="005C0E48" w:rsidR="00A94B85" w:rsidP="001B3F23" w:rsidRDefault="00A94B85" w14:paraId="34FEC38A" w14:textId="77777777">
      <w:pPr>
        <w:contextualSpacing/>
        <w:jc w:val="both"/>
      </w:pPr>
      <w:r w:rsidRPr="005C0E48">
        <w:t xml:space="preserve">3. Apraše vartojamos sąvokos ir apibrėžimai: </w:t>
      </w:r>
    </w:p>
    <w:p w:rsidRPr="005C0E48" w:rsidR="00A94B85" w:rsidP="001B3F23" w:rsidRDefault="00A94B85" w14:paraId="2CA051C9" w14:textId="77777777">
      <w:pPr>
        <w:contextualSpacing/>
        <w:jc w:val="both"/>
      </w:pPr>
      <w:r w:rsidRPr="005C0E48">
        <w:rPr>
          <w:b/>
        </w:rPr>
        <w:t>Darbinis etalonas</w:t>
      </w:r>
      <w:r w:rsidRPr="005C0E48">
        <w:t xml:space="preserve"> – etalonas, kuriuo kalibruojamos ar tikrinamos matavimo priemonės. </w:t>
      </w:r>
    </w:p>
    <w:p w:rsidRPr="005C0E48" w:rsidR="00A94B85" w:rsidP="001B3F23" w:rsidRDefault="00A94B85" w14:paraId="1D6E5EE5" w14:textId="77777777">
      <w:pPr>
        <w:contextualSpacing/>
        <w:jc w:val="both"/>
      </w:pPr>
      <w:r w:rsidRPr="005C0E48">
        <w:rPr>
          <w:b/>
          <w:bCs/>
        </w:rPr>
        <w:t>Matavimo priemonė</w:t>
      </w:r>
      <w:r w:rsidRPr="005C0E48">
        <w:rPr>
          <w:bCs/>
        </w:rPr>
        <w:t xml:space="preserve"> </w:t>
      </w:r>
      <w:r w:rsidRPr="005C0E48">
        <w:t>– įrenginys, įrankis, prietaisas, matavimo sistema, skirti suskaičiuoti kiekius ir matuoti dydžius savarankiškai arba kartu su kitais papildomais įtaisais.</w:t>
      </w:r>
    </w:p>
    <w:p w:rsidRPr="005C0E48" w:rsidR="00A94B85" w:rsidP="001B3F23" w:rsidRDefault="00A94B85" w14:paraId="2E3B269F" w14:textId="77777777">
      <w:pPr>
        <w:contextualSpacing/>
        <w:jc w:val="both"/>
      </w:pPr>
      <w:r w:rsidRPr="005C0E48">
        <w:rPr>
          <w:b/>
          <w:bCs/>
        </w:rPr>
        <w:t>Matavimo sistema</w:t>
      </w:r>
      <w:r w:rsidRPr="005C0E48">
        <w:t xml:space="preserve"> – kartu sujungtų matavimo priemonių ir kitokių įrenginių grupė tam tikriems matavimams atlikti.</w:t>
      </w:r>
    </w:p>
    <w:p w:rsidRPr="005C0E48" w:rsidR="00A94B85" w:rsidP="001B3F23" w:rsidRDefault="00A94B85" w14:paraId="2E457AC7" w14:textId="77777777">
      <w:pPr>
        <w:contextualSpacing/>
        <w:jc w:val="both"/>
      </w:pPr>
      <w:r w:rsidRPr="005C0E48">
        <w:rPr>
          <w:b/>
          <w:bCs/>
          <w:color w:val="000000"/>
          <w:spacing w:val="1"/>
        </w:rPr>
        <w:t xml:space="preserve">Matavimo priemonės tipas </w:t>
      </w:r>
      <w:r w:rsidRPr="005C0E48">
        <w:rPr>
          <w:color w:val="000000"/>
          <w:spacing w:val="1"/>
        </w:rPr>
        <w:t>– tos pačios paskirties ir vienodos konstrukcijos matavimo priemonės, kurių veikimas pagrįstas tuo pačiu principu.</w:t>
      </w:r>
    </w:p>
    <w:p w:rsidRPr="005C0E48" w:rsidR="00A94B85" w:rsidP="001B3F23" w:rsidRDefault="00A94B85" w14:paraId="3A83F60A" w14:textId="77777777">
      <w:pPr>
        <w:contextualSpacing/>
        <w:jc w:val="both"/>
      </w:pPr>
      <w:r w:rsidRPr="005C0E48">
        <w:rPr>
          <w:b/>
        </w:rPr>
        <w:t>Matavimo priemonės</w:t>
      </w:r>
      <w:r w:rsidRPr="005C0E48">
        <w:rPr>
          <w:b/>
          <w:bCs/>
        </w:rPr>
        <w:t xml:space="preserve"> tipo patvirtinimas</w:t>
      </w:r>
      <w:r w:rsidRPr="005C0E48">
        <w:rPr>
          <w:bCs/>
        </w:rPr>
        <w:t xml:space="preserve"> </w:t>
      </w:r>
      <w:r w:rsidRPr="005C0E48">
        <w:t>– procedūra, kurios metu valstybės įgaliota institucija nustato ir patvirtina, kad matavimo priemonės tipas atitinka nustatytus reikalavimus.</w:t>
      </w:r>
    </w:p>
    <w:p w:rsidRPr="005C0E48" w:rsidR="00A94B85" w:rsidP="001B3F23" w:rsidRDefault="00A94B85" w14:paraId="7382BDFD" w14:textId="77777777">
      <w:pPr>
        <w:contextualSpacing/>
        <w:jc w:val="both"/>
        <w:rPr>
          <w:color w:val="000000"/>
        </w:rPr>
      </w:pPr>
      <w:r w:rsidRPr="005C0E48">
        <w:rPr>
          <w:b/>
        </w:rPr>
        <w:t>Matavimo priemonių</w:t>
      </w:r>
      <w:r w:rsidRPr="005C0E48">
        <w:rPr>
          <w:b/>
          <w:bCs/>
        </w:rPr>
        <w:t xml:space="preserve"> patikra</w:t>
      </w:r>
      <w:r w:rsidRPr="005C0E48">
        <w:rPr>
          <w:bCs/>
        </w:rPr>
        <w:t xml:space="preserve"> </w:t>
      </w:r>
      <w:r w:rsidRPr="005C0E48">
        <w:t xml:space="preserve">– </w:t>
      </w:r>
      <w:r w:rsidRPr="005C0E48">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rsidRPr="005C0E48" w:rsidR="00A94B85" w:rsidP="001B3F23" w:rsidRDefault="00A94B85" w14:paraId="79BF8360" w14:textId="77777777">
      <w:pPr>
        <w:contextualSpacing/>
        <w:jc w:val="both"/>
        <w:rPr>
          <w:color w:val="000000"/>
        </w:rPr>
      </w:pPr>
      <w:bookmarkStart w:name="part_2ecf6f347eb94839adb97df0f96bcc25" w:id="1087"/>
      <w:bookmarkEnd w:id="1087"/>
      <w:r w:rsidRPr="005C0E48">
        <w:rPr>
          <w:color w:val="000000"/>
        </w:rPr>
        <w:t>a)</w:t>
      </w:r>
      <w:r w:rsidRPr="005C0E48">
        <w:rPr>
          <w:rStyle w:val="apple-converted-space"/>
          <w:color w:val="000000"/>
        </w:rPr>
        <w:t xml:space="preserve"> </w:t>
      </w:r>
      <w:r w:rsidRPr="005C0E48">
        <w:rPr>
          <w:bCs/>
          <w:color w:val="000000"/>
        </w:rPr>
        <w:t>atrankinė patikra</w:t>
      </w:r>
      <w:r w:rsidRPr="005C0E48">
        <w:rPr>
          <w:rStyle w:val="apple-converted-space"/>
          <w:color w:val="000000"/>
        </w:rPr>
        <w:t xml:space="preserve"> </w:t>
      </w:r>
      <w:r w:rsidRPr="005C0E48">
        <w:rPr>
          <w:color w:val="000000"/>
        </w:rPr>
        <w:t>– vienarūšių matavimo priemonių partijos patikra, pagrįsta tam tikro statistiškai tinkamo ir atsitiktinai iš identifikuotos partijos paimtų pavyzdžių skaičiaus tyrimo rezultatais;</w:t>
      </w:r>
    </w:p>
    <w:p w:rsidRPr="005C0E48" w:rsidR="00A94B85" w:rsidP="001B3F23" w:rsidRDefault="00A94B85" w14:paraId="431FEC71" w14:textId="77777777">
      <w:pPr>
        <w:contextualSpacing/>
        <w:jc w:val="both"/>
        <w:rPr>
          <w:color w:val="000000"/>
        </w:rPr>
      </w:pPr>
      <w:bookmarkStart w:name="part_f5b05dad75f847d9928a3555ce1a68db" w:id="1088"/>
      <w:bookmarkEnd w:id="1088"/>
      <w:r w:rsidRPr="005C0E48">
        <w:rPr>
          <w:color w:val="000000"/>
        </w:rPr>
        <w:t>b)</w:t>
      </w:r>
      <w:r w:rsidRPr="005C0E48">
        <w:rPr>
          <w:rStyle w:val="apple-converted-space"/>
          <w:color w:val="000000"/>
        </w:rPr>
        <w:t xml:space="preserve"> </w:t>
      </w:r>
      <w:r w:rsidRPr="005C0E48">
        <w:rPr>
          <w:bCs/>
          <w:color w:val="000000"/>
        </w:rPr>
        <w:t>neeilinė patikra</w:t>
      </w:r>
      <w:r w:rsidRPr="005C0E48">
        <w:rPr>
          <w:rStyle w:val="apple-converted-space"/>
          <w:color w:val="000000"/>
        </w:rPr>
        <w:t xml:space="preserve"> </w:t>
      </w:r>
      <w:r w:rsidRPr="005C0E48">
        <w:rPr>
          <w:color w:val="000000"/>
        </w:rPr>
        <w:t>– naudojamų matavimo priemonių patikra anksčiau nustatyto termino;</w:t>
      </w:r>
    </w:p>
    <w:p w:rsidRPr="005C0E48" w:rsidR="00A94B85" w:rsidP="001B3F23" w:rsidRDefault="00A94B85" w14:paraId="3ABE7A8D" w14:textId="77777777">
      <w:pPr>
        <w:contextualSpacing/>
        <w:jc w:val="both"/>
        <w:rPr>
          <w:color w:val="000000"/>
        </w:rPr>
      </w:pPr>
      <w:bookmarkStart w:name="part_86b0b9403b9f4987a2474e69c5086b17" w:id="1089"/>
      <w:bookmarkEnd w:id="1089"/>
      <w:r w:rsidRPr="005C0E48">
        <w:rPr>
          <w:color w:val="000000"/>
        </w:rPr>
        <w:t>c)</w:t>
      </w:r>
      <w:r w:rsidRPr="005C0E48">
        <w:rPr>
          <w:rStyle w:val="apple-converted-space"/>
          <w:color w:val="000000"/>
        </w:rPr>
        <w:t xml:space="preserve"> </w:t>
      </w:r>
      <w:r w:rsidRPr="005C0E48">
        <w:rPr>
          <w:bCs/>
          <w:color w:val="000000"/>
        </w:rPr>
        <w:t>periodinė patikra</w:t>
      </w:r>
      <w:r w:rsidRPr="005C0E48">
        <w:rPr>
          <w:rStyle w:val="apple-converted-space"/>
          <w:color w:val="000000"/>
        </w:rPr>
        <w:t xml:space="preserve"> </w:t>
      </w:r>
      <w:r w:rsidRPr="005C0E48">
        <w:rPr>
          <w:color w:val="000000"/>
        </w:rPr>
        <w:t>– naudojamos matavimo priemonės patikra laikantis nustatytų terminų;</w:t>
      </w:r>
    </w:p>
    <w:p w:rsidRPr="005C0E48" w:rsidR="00A94B85" w:rsidP="001B3F23" w:rsidRDefault="00A94B85" w14:paraId="38704259" w14:textId="77777777">
      <w:pPr>
        <w:contextualSpacing/>
        <w:jc w:val="both"/>
      </w:pPr>
      <w:bookmarkStart w:name="part_afb2eb6a7fea40c4973a23c605e19aa6" w:id="1090"/>
      <w:bookmarkEnd w:id="1090"/>
      <w:r w:rsidRPr="005C0E48">
        <w:rPr>
          <w:color w:val="000000"/>
        </w:rPr>
        <w:t>d)</w:t>
      </w:r>
      <w:r w:rsidRPr="005C0E48">
        <w:rPr>
          <w:rStyle w:val="apple-converted-space"/>
          <w:color w:val="000000"/>
        </w:rPr>
        <w:t xml:space="preserve"> </w:t>
      </w:r>
      <w:r w:rsidRPr="005C0E48">
        <w:rPr>
          <w:bCs/>
          <w:color w:val="000000"/>
        </w:rPr>
        <w:t>pirminė patikra</w:t>
      </w:r>
      <w:r w:rsidRPr="005C0E48">
        <w:rPr>
          <w:rStyle w:val="apple-converted-space"/>
          <w:color w:val="000000"/>
        </w:rPr>
        <w:t xml:space="preserve"> </w:t>
      </w:r>
      <w:r w:rsidRPr="005C0E48">
        <w:rPr>
          <w:color w:val="000000"/>
        </w:rPr>
        <w:t>– pagamintos ar sutaisytos matavimo priemonės pirmoji patikra.</w:t>
      </w:r>
    </w:p>
    <w:p w:rsidRPr="005C0E48" w:rsidR="00A94B85" w:rsidP="001B3F23" w:rsidRDefault="00A94B85" w14:paraId="45AE22FA" w14:textId="77777777">
      <w:pPr>
        <w:contextualSpacing/>
        <w:jc w:val="both"/>
      </w:pPr>
      <w:r w:rsidRPr="005C0E48">
        <w:rPr>
          <w:b/>
          <w:bCs/>
        </w:rPr>
        <w:t xml:space="preserve">Matavimo priemonės patikros metodika </w:t>
      </w:r>
      <w:r w:rsidRPr="005C0E48">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rsidRPr="005C0E48" w:rsidR="00A94B85" w:rsidP="001B3F23" w:rsidRDefault="00A94B85" w14:paraId="4480B812" w14:textId="264FF05A">
      <w:pPr>
        <w:contextualSpacing/>
        <w:jc w:val="both"/>
      </w:pPr>
      <w:r w:rsidRPr="005C0E48">
        <w:rPr>
          <w:b/>
        </w:rPr>
        <w:t>Matavimo priemonių</w:t>
      </w:r>
      <w:r w:rsidRPr="005C0E48">
        <w:rPr>
          <w:b/>
          <w:bCs/>
        </w:rPr>
        <w:t xml:space="preserve"> kalibravimas</w:t>
      </w:r>
      <w:r w:rsidRPr="005C0E48">
        <w:rPr>
          <w:bCs/>
        </w:rPr>
        <w:t xml:space="preserve"> </w:t>
      </w:r>
      <w:r w:rsidRPr="005C0E48">
        <w:t xml:space="preserve">– visuma veiksmų, kuriais nurodytomis sąlygomis nustatomas kalibruojamos matavimo priemonės ar matavimo sistemos rodomų dydžių verčių sutapimas arba skirtumas, palyginti su darbinio etalono arba etaloninės matavimo priemonės </w:t>
      </w:r>
      <w:r w:rsidRPr="005C0E48" w:rsidR="005D0FE9">
        <w:t>rodomomis vertėmis.</w:t>
      </w:r>
    </w:p>
    <w:p w:rsidRPr="005C0E48" w:rsidR="00A94B85" w:rsidP="001B3F23" w:rsidRDefault="00A94B85" w14:paraId="19226FEB" w14:textId="77777777">
      <w:pPr>
        <w:contextualSpacing/>
        <w:jc w:val="both"/>
      </w:pPr>
      <w:r w:rsidRPr="005C0E48">
        <w:rPr>
          <w:b/>
        </w:rPr>
        <w:t>Matavimo priemonių metrologinė priežiūra</w:t>
      </w:r>
      <w:r w:rsidRPr="005C0E48">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rsidRPr="005C0E48" w:rsidR="00A94B85" w:rsidP="001B3F23" w:rsidRDefault="00A94B85" w14:paraId="592C5AFE" w14:textId="0E669AEE">
      <w:pPr>
        <w:contextualSpacing/>
        <w:jc w:val="both"/>
      </w:pPr>
      <w:r w:rsidRPr="005C0E48">
        <w:rPr>
          <w:b/>
          <w:bCs/>
        </w:rPr>
        <w:t>Paskirtoji įstaiga</w:t>
      </w:r>
      <w:r w:rsidRPr="005C0E48">
        <w:rPr>
          <w:bCs/>
        </w:rPr>
        <w:t xml:space="preserve"> </w:t>
      </w:r>
      <w:r w:rsidRPr="005C0E48">
        <w:t xml:space="preserve">– bandymų, kalibravimo ar patikros laboratorija, </w:t>
      </w:r>
      <w:r w:rsidRPr="005C0E48">
        <w:rPr>
          <w:color w:val="000000"/>
        </w:rPr>
        <w:t>sertifikavimo ar kontrolės įstaiga</w:t>
      </w:r>
      <w:r w:rsidRPr="005C0E48">
        <w:t xml:space="preserve"> kurią </w:t>
      </w:r>
      <w:r w:rsidRPr="005C0E48" w:rsidR="005D0FE9">
        <w:rPr>
          <w:color w:val="000000"/>
        </w:rPr>
        <w:t>ministerija</w:t>
      </w:r>
      <w:r w:rsidRPr="005C0E48">
        <w:t xml:space="preserve"> paskiria atlikti matavimo priemonių </w:t>
      </w:r>
      <w:r w:rsidRPr="005C0E48">
        <w:rPr>
          <w:color w:val="000000"/>
        </w:rPr>
        <w:t>patikrą</w:t>
      </w:r>
      <w:r w:rsidRPr="005C0E48">
        <w:t>.</w:t>
      </w:r>
    </w:p>
    <w:p w:rsidRPr="005C0E48" w:rsidR="00A94B85" w:rsidP="001B3F23" w:rsidRDefault="00A94B85" w14:paraId="15ABAD33" w14:textId="77777777">
      <w:pPr>
        <w:contextualSpacing/>
        <w:jc w:val="both"/>
      </w:pPr>
      <w:r w:rsidRPr="005C0E48">
        <w:rPr>
          <w:b/>
        </w:rPr>
        <w:t>Technologinės kontrolės matavimo priemonė</w:t>
      </w:r>
      <w:r w:rsidRPr="005C0E48">
        <w:t xml:space="preserve"> – tai matavimo priemonė, skirta kontroliuoti veikiančių įrenginių ir technologinių procesų darbo režimus, parametrus, atlikti įrenginių bandymus, diagnostiką, derinimą.</w:t>
      </w:r>
    </w:p>
    <w:p w:rsidRPr="005C0E48" w:rsidR="00A94B85" w:rsidP="001B3F23" w:rsidRDefault="00A94B85" w14:paraId="762038B8" w14:textId="77777777">
      <w:pPr>
        <w:contextualSpacing/>
        <w:jc w:val="both"/>
      </w:pPr>
      <w:r w:rsidRPr="005C0E48">
        <w:rPr>
          <w:b/>
        </w:rPr>
        <w:t>Teisinė matavimo priemonė</w:t>
      </w:r>
      <w:r w:rsidRPr="005C0E48">
        <w:t xml:space="preserve"> – matavimo priemonė, naudojama teisinės metrologijos reguliavimo srityse, kuriai taikomi teisinės metrologijos reikalavimai.</w:t>
      </w:r>
    </w:p>
    <w:p w:rsidRPr="005C0E48" w:rsidR="00A94B85" w:rsidP="001B3F23" w:rsidRDefault="00A94B85" w14:paraId="4D2CD7B7" w14:textId="77777777">
      <w:pPr>
        <w:contextualSpacing/>
        <w:jc w:val="both"/>
      </w:pPr>
      <w:r w:rsidRPr="005C0E48">
        <w:rPr>
          <w:b/>
        </w:rPr>
        <w:t>Turto valdymo informacinė sistema (toliau - TVIS)</w:t>
      </w:r>
      <w:r w:rsidRPr="005C0E48">
        <w:t xml:space="preserve"> – LITGRID AB technologinio turto valdymo informacinė sistema.</w:t>
      </w:r>
    </w:p>
    <w:p w:rsidRPr="005C0E48" w:rsidR="00A94B85" w:rsidP="001B3F23" w:rsidRDefault="00A94B85" w14:paraId="4C5C5E79" w14:textId="77777777">
      <w:pPr>
        <w:contextualSpacing/>
        <w:jc w:val="both"/>
      </w:pPr>
      <w:r w:rsidRPr="005C0E48">
        <w:t>4. Kitos sąvokos aiškinamos taip, kaip jos suformuluotos Metrologijos įstatyme [1] ir kituose šio aprašo VI skyriuje nurodytuose dokumentuose.</w:t>
      </w:r>
    </w:p>
    <w:p w:rsidRPr="005C0E48" w:rsidR="00A94B85" w:rsidP="001B3F23" w:rsidRDefault="00A94B85" w14:paraId="0EA11D61" w14:textId="77777777">
      <w:pPr>
        <w:contextualSpacing/>
        <w:jc w:val="both"/>
      </w:pPr>
    </w:p>
    <w:p w:rsidRPr="005C0E48" w:rsidR="00A94B85" w:rsidP="001B3F23" w:rsidRDefault="00A94B85" w14:paraId="55F0C869" w14:textId="77777777">
      <w:pPr>
        <w:contextualSpacing/>
        <w:jc w:val="center"/>
        <w:rPr>
          <w:b/>
          <w:spacing w:val="-2"/>
        </w:rPr>
      </w:pPr>
      <w:r w:rsidRPr="005C0E48">
        <w:rPr>
          <w:b/>
          <w:spacing w:val="-2"/>
        </w:rPr>
        <w:t>II. REIKALAVIMAI BENDROVĖJE NAUDOJAMOMS MATAVIMO PRIEMONĖMS</w:t>
      </w:r>
    </w:p>
    <w:p w:rsidRPr="005C0E48" w:rsidR="00A94B85" w:rsidP="001B3F23" w:rsidRDefault="00A94B85" w14:paraId="11454A80" w14:textId="77777777">
      <w:pPr>
        <w:contextualSpacing/>
        <w:jc w:val="both"/>
        <w:rPr>
          <w:b/>
          <w:spacing w:val="-2"/>
        </w:rPr>
      </w:pPr>
    </w:p>
    <w:p w:rsidRPr="005C0E48" w:rsidR="00A94B85" w:rsidP="00276A18" w:rsidRDefault="00A94B85" w14:paraId="2A47C89F" w14:textId="77777777">
      <w:pPr>
        <w:pStyle w:val="ListParagraph"/>
        <w:numPr>
          <w:ilvl w:val="0"/>
          <w:numId w:val="54"/>
        </w:numPr>
        <w:ind w:left="142" w:firstLine="284"/>
        <w:contextualSpacing/>
        <w:jc w:val="both"/>
        <w:rPr>
          <w:spacing w:val="-2"/>
        </w:rPr>
      </w:pPr>
      <w:r w:rsidRPr="005C0E48">
        <w:rPr>
          <w:spacing w:val="-2"/>
        </w:rPr>
        <w:t>Teisinės matavimo priemonės:</w:t>
      </w:r>
    </w:p>
    <w:p w:rsidRPr="002540CF" w:rsidR="00A94B85" w:rsidP="00276A18" w:rsidRDefault="00F42B6B" w14:paraId="1EE8577A" w14:textId="0DA3EF96">
      <w:pPr>
        <w:pStyle w:val="ListParagraph"/>
        <w:numPr>
          <w:ilvl w:val="1"/>
          <w:numId w:val="54"/>
        </w:numPr>
        <w:ind w:left="142" w:firstLine="284"/>
        <w:contextualSpacing/>
        <w:jc w:val="both"/>
        <w:rPr>
          <w:spacing w:val="-2"/>
        </w:rPr>
      </w:pPr>
      <w:r w:rsidRPr="002540CF">
        <w:rPr>
          <w:spacing w:val="-2"/>
        </w:rPr>
        <w:t xml:space="preserve">Taikomi </w:t>
      </w:r>
      <w:r w:rsidRPr="002540CF" w:rsidR="00A94B85">
        <w:rPr>
          <w:spacing w:val="-2"/>
        </w:rPr>
        <w:t xml:space="preserve">reikalavimai, nustatyti Metrologijos įstatymu [1], </w:t>
      </w:r>
      <w:hyperlink w:history="1" r:id="rId29">
        <w:r w:rsidRPr="002540CF" w:rsidR="00A94B85">
          <w:rPr>
            <w:rStyle w:val="Hyperlink"/>
            <w:rFonts w:eastAsiaTheme="majorEastAsia"/>
            <w:color w:val="auto"/>
            <w:u w:val="none"/>
          </w:rPr>
          <w:t>Lietuvos Respublikos Vyriausybės nutarimais</w:t>
        </w:r>
      </w:hyperlink>
      <w:r w:rsidRPr="002540CF" w:rsidR="00A94B85">
        <w:t xml:space="preserve"> bei valstybės įgaliotos institucijos  </w:t>
      </w:r>
      <w:hyperlink w:history="1" r:id="rId30">
        <w:r w:rsidRPr="002540CF" w:rsidR="00A94B85">
          <w:rPr>
            <w:rStyle w:val="Hyperlink"/>
            <w:rFonts w:eastAsiaTheme="majorEastAsia"/>
            <w:color w:val="auto"/>
            <w:u w:val="none"/>
          </w:rPr>
          <w:t>įsakymais</w:t>
        </w:r>
      </w:hyperlink>
      <w:r w:rsidRPr="002540CF" w:rsidR="00A94B85">
        <w:t xml:space="preserve"> ir </w:t>
      </w:r>
      <w:hyperlink w:history="1" r:id="rId31">
        <w:r w:rsidRPr="002540CF" w:rsidR="00A94B85">
          <w:rPr>
            <w:rStyle w:val="Hyperlink"/>
            <w:rFonts w:eastAsiaTheme="majorEastAsia"/>
            <w:color w:val="auto"/>
            <w:u w:val="none"/>
          </w:rPr>
          <w:t>nutarimais</w:t>
        </w:r>
      </w:hyperlink>
      <w:r w:rsidRPr="002540CF" w:rsidR="00A94B85">
        <w:rPr>
          <w:rStyle w:val="Hyperlink"/>
          <w:rFonts w:eastAsiaTheme="majorEastAsia"/>
          <w:color w:val="auto"/>
          <w:u w:val="none"/>
        </w:rPr>
        <w:t>,</w:t>
      </w:r>
      <w:r w:rsidRPr="002540CF" w:rsidR="00A94B85">
        <w:t xml:space="preserve"> kitų valstybės institucijų patvirtintais teisės aktais;</w:t>
      </w:r>
    </w:p>
    <w:p w:rsidRPr="005C0E48" w:rsidR="00A94B85" w:rsidP="00276A18" w:rsidRDefault="00A94B85" w14:paraId="5270A362" w14:textId="652B0623">
      <w:pPr>
        <w:pStyle w:val="ListParagraph"/>
        <w:numPr>
          <w:ilvl w:val="1"/>
          <w:numId w:val="54"/>
        </w:numPr>
        <w:ind w:left="142" w:firstLine="284"/>
        <w:contextualSpacing/>
        <w:jc w:val="both"/>
        <w:rPr>
          <w:spacing w:val="-2"/>
        </w:rPr>
      </w:pPr>
      <w:r w:rsidRPr="005C0E48">
        <w:t xml:space="preserve">Bendrovėje teisines matavimo priemones galima naudoti tik įrašytas į Lietuvos matavimo priemonių valstybės registrą [2], valdomą </w:t>
      </w:r>
      <w:r w:rsidR="00256AFD">
        <w:t xml:space="preserve">Ekonomikos ir inovacijų </w:t>
      </w:r>
      <w:r w:rsidRPr="005C0E48">
        <w:t xml:space="preserve"> ministerijos ir jos nustatyta tvarka [3-5] patikrintas. Lietuvos matavimo priemonių valstybės registrą [2] tvarko Lietuvos metrologijos inspekcija, kuri matavimo priemones įregistruoja ir skelbia savo tinklalapyje </w:t>
      </w:r>
      <w:hyperlink w:history="1" r:id="rId32">
        <w:r w:rsidRPr="005C0E48">
          <w:rPr>
            <w:rStyle w:val="Hyperlink"/>
          </w:rPr>
          <w:t>http://metrinsp.lrv.lt/lt/veiklos-sritys/lietuvos-matavimo-priemoniu-valstybes-registras</w:t>
        </w:r>
      </w:hyperlink>
      <w:r w:rsidRPr="005C0E48">
        <w:t>;</w:t>
      </w:r>
    </w:p>
    <w:p w:rsidRPr="005C0E48" w:rsidR="00A94B85" w:rsidP="00276A18" w:rsidRDefault="00A94B85" w14:paraId="4638CC0E" w14:textId="77777777">
      <w:pPr>
        <w:pStyle w:val="ListParagraph"/>
        <w:numPr>
          <w:ilvl w:val="1"/>
          <w:numId w:val="54"/>
        </w:numPr>
        <w:ind w:left="142" w:firstLine="284"/>
        <w:contextualSpacing/>
        <w:jc w:val="both"/>
        <w:rPr>
          <w:spacing w:val="-2"/>
        </w:rPr>
      </w:pPr>
      <w:r w:rsidRPr="005C0E48">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rsidRPr="005C0E48" w:rsidR="00A94B85" w:rsidP="00276A18" w:rsidRDefault="00A94B85" w14:paraId="0BF90CAE" w14:textId="77777777">
      <w:pPr>
        <w:pStyle w:val="ListParagraph"/>
        <w:numPr>
          <w:ilvl w:val="0"/>
          <w:numId w:val="54"/>
        </w:numPr>
        <w:ind w:left="142" w:firstLine="284"/>
        <w:contextualSpacing/>
        <w:jc w:val="both"/>
        <w:rPr>
          <w:spacing w:val="-2"/>
        </w:rPr>
      </w:pPr>
      <w:r w:rsidRPr="005C0E48">
        <w:t>Technologinės kontrolės matavimo priemonės:</w:t>
      </w:r>
    </w:p>
    <w:p w:rsidRPr="005C0E48" w:rsidR="00A94B85" w:rsidP="00276A18" w:rsidRDefault="00A94B85" w14:paraId="6C682FA6" w14:textId="77777777">
      <w:pPr>
        <w:pStyle w:val="ListParagraph"/>
        <w:numPr>
          <w:ilvl w:val="1"/>
          <w:numId w:val="54"/>
        </w:numPr>
        <w:ind w:left="142" w:firstLine="284"/>
        <w:contextualSpacing/>
        <w:jc w:val="both"/>
        <w:rPr>
          <w:spacing w:val="-2"/>
        </w:rPr>
      </w:pPr>
      <w:r w:rsidRPr="005C0E48">
        <w:rPr>
          <w:spacing w:val="-2"/>
        </w:rPr>
        <w:t>matavimo priemonių</w:t>
      </w:r>
      <w:r w:rsidRPr="005C0E48">
        <w:t xml:space="preserve"> metrologinės charakteristikos turi tenkinti Bendrovės poreikius ir norminių teisės aktų, reglamentuojančių Bendrovėje eksploatuojamų įrenginių, kontroliuojamų ir valdomų procesų, kontroliuojamų parametrų teisingą išmatavimą [9-17];</w:t>
      </w:r>
    </w:p>
    <w:p w:rsidRPr="005C0E48" w:rsidR="00A94B85" w:rsidP="00276A18" w:rsidRDefault="00A94B85" w14:paraId="73F8D53C" w14:textId="77777777">
      <w:pPr>
        <w:pStyle w:val="ListParagraph"/>
        <w:numPr>
          <w:ilvl w:val="1"/>
          <w:numId w:val="54"/>
        </w:numPr>
        <w:ind w:left="142" w:firstLine="284"/>
        <w:contextualSpacing/>
        <w:jc w:val="both"/>
        <w:rPr>
          <w:spacing w:val="-2"/>
        </w:rPr>
      </w:pPr>
      <w:r w:rsidRPr="005C0E48">
        <w:t xml:space="preserve">naudojamos </w:t>
      </w:r>
      <w:r w:rsidRPr="005C0E48">
        <w:rPr>
          <w:spacing w:val="-2"/>
        </w:rPr>
        <w:t>matavimo priemonės</w:t>
      </w:r>
      <w:r w:rsidRPr="005C0E48">
        <w:t xml:space="preserve"> turi būti techniškai tvarkingos, turėti techninius aprašymus, eksploatavimo ir montavimo instrukcijas, galiojantį kalibravimo arba patikros žymenį ar kitus dokumentus, patvirtinančius jų metrologinę atitiktį;</w:t>
      </w:r>
    </w:p>
    <w:p w:rsidRPr="005C0E48" w:rsidR="00A94B85" w:rsidP="00276A18" w:rsidRDefault="00A94B85" w14:paraId="2C194839" w14:textId="77777777">
      <w:pPr>
        <w:pStyle w:val="ListParagraph"/>
        <w:numPr>
          <w:ilvl w:val="1"/>
          <w:numId w:val="54"/>
        </w:numPr>
        <w:ind w:left="142" w:firstLine="284"/>
        <w:contextualSpacing/>
        <w:jc w:val="both"/>
        <w:rPr>
          <w:spacing w:val="-2"/>
        </w:rPr>
      </w:pPr>
      <w:r w:rsidRPr="005C0E48">
        <w:rPr>
          <w:spacing w:val="-2"/>
        </w:rPr>
        <w:t xml:space="preserve">kalibravimą būtina atlikti periodiškai pagal priemonės gamintojo </w:t>
      </w:r>
      <w:r w:rsidRPr="005C0E48">
        <w:t>reikalavimus</w:t>
      </w:r>
      <w:r w:rsidRPr="005C0E48">
        <w:rPr>
          <w:spacing w:val="-2"/>
        </w:rPr>
        <w:t xml:space="preserve"> arba, jeigu tokių nėra, šio Aprašo </w:t>
      </w:r>
      <w:r w:rsidRPr="005C0E48">
        <w:t>3</w:t>
      </w:r>
      <w:r w:rsidRPr="005C0E48">
        <w:rPr>
          <w:spacing w:val="-2"/>
        </w:rPr>
        <w:t xml:space="preserve"> priede pateiktu Bendrovėje naudojamų technologinės kontrolės matavimo priemonių kalibravimo periodiškumu;</w:t>
      </w:r>
    </w:p>
    <w:p w:rsidRPr="005C0E48" w:rsidR="00A94B85" w:rsidP="00276A18" w:rsidRDefault="00A94B85" w14:paraId="60F47C0F" w14:textId="77777777">
      <w:pPr>
        <w:pStyle w:val="ListParagraph"/>
        <w:numPr>
          <w:ilvl w:val="1"/>
          <w:numId w:val="54"/>
        </w:numPr>
        <w:ind w:left="142" w:firstLine="284"/>
        <w:contextualSpacing/>
        <w:jc w:val="both"/>
        <w:rPr>
          <w:spacing w:val="-2"/>
        </w:rPr>
      </w:pPr>
      <w:r w:rsidRPr="005C0E48">
        <w:rPr>
          <w:spacing w:val="-2"/>
        </w:rPr>
        <w:t>kalibravimą taip pat būtina atlikti įsigijus naujas matavimo priemones, jei su jomis negauti atitiktį arba kalibravimą įvertinantys dokumentai ir po kiekvieno matavimo priemonių remonto.</w:t>
      </w:r>
    </w:p>
    <w:p w:rsidRPr="005C0E48" w:rsidR="00A94B85" w:rsidP="001B3F23" w:rsidRDefault="00A94B85" w14:paraId="1E4844FC" w14:textId="77777777">
      <w:pPr>
        <w:contextualSpacing/>
        <w:jc w:val="both"/>
      </w:pPr>
    </w:p>
    <w:p w:rsidRPr="005C0E48" w:rsidR="00A94B85" w:rsidP="001B3F23" w:rsidRDefault="00A94B85" w14:paraId="558B42D9" w14:textId="77777777">
      <w:pPr>
        <w:contextualSpacing/>
        <w:jc w:val="both"/>
        <w:rPr>
          <w:b/>
        </w:rPr>
      </w:pPr>
      <w:r w:rsidRPr="005C0E48">
        <w:rPr>
          <w:b/>
        </w:rPr>
        <w:t>III. MATAVIMO PRIEMONIŲ METROLOGINĖS PRIEŽIŪROS ORGANIZAVIMAS</w:t>
      </w:r>
    </w:p>
    <w:p w:rsidRPr="005C0E48" w:rsidR="00A94B85" w:rsidP="001B3F23" w:rsidRDefault="00A94B85" w14:paraId="5A906DB9" w14:textId="77777777">
      <w:pPr>
        <w:contextualSpacing/>
        <w:jc w:val="both"/>
        <w:rPr>
          <w:b/>
        </w:rPr>
      </w:pPr>
    </w:p>
    <w:p w:rsidRPr="005C0E48" w:rsidR="00A94B85" w:rsidP="00276A18" w:rsidRDefault="00A94B85" w14:paraId="71CE4BD0" w14:textId="28CE7FF0">
      <w:pPr>
        <w:pStyle w:val="ListParagraph"/>
        <w:numPr>
          <w:ilvl w:val="0"/>
          <w:numId w:val="55"/>
        </w:numPr>
        <w:ind w:left="142" w:firstLine="284"/>
        <w:contextualSpacing/>
        <w:jc w:val="both"/>
      </w:pPr>
      <w:r w:rsidRPr="005C0E48">
        <w:t xml:space="preserve">Už </w:t>
      </w:r>
      <w:r w:rsidR="006A48BE">
        <w:t xml:space="preserve">Bendrovėje naudojamų teisinei metrologijai priskirtų matavimo priemonių metrologinės priežiūros tvarkos rengimą, atnaujinimą ir įgyvendinimo kontrolę, bendrovei priklausančių tokių priemonių sąrašo sudarymą, atnaujinimą ir kontrolę, bendrovės atstovavimą ir duomenų teikimą Vyriausybės įgaliotai institucijai atliekant patikrinimus, bendrovės darbuotojų konsultavimą teisinės metrologijos klausimais </w:t>
      </w:r>
      <w:r w:rsidRPr="005C0E48">
        <w:t xml:space="preserve"> atsakingas </w:t>
      </w:r>
      <w:r w:rsidR="003C0DF7">
        <w:t>Įmonės vadovo įsakymu paskirtas įgaliotas asmuo</w:t>
      </w:r>
    </w:p>
    <w:p w:rsidRPr="005C0E48" w:rsidR="00A94B85" w:rsidP="00276A18" w:rsidRDefault="00A94B85" w14:paraId="123F6333" w14:textId="59B9E462">
      <w:pPr>
        <w:pStyle w:val="ListParagraph"/>
        <w:numPr>
          <w:ilvl w:val="0"/>
          <w:numId w:val="55"/>
        </w:numPr>
        <w:ind w:left="142" w:firstLine="284"/>
        <w:contextualSpacing/>
        <w:jc w:val="both"/>
      </w:pPr>
      <w:r w:rsidRPr="005C0E48">
        <w:t xml:space="preserve">Už elektros energijos apskaitai naudojamų srovės, įtampos ar kombinuotų matavimo transformatorių ir elektros skaitiklių metrologinės priežiūros darbų organizavimą Bendrovės perdavimo tinkle atsakingas </w:t>
      </w:r>
      <w:r w:rsidRPr="005C0E48" w:rsidR="00910BD0">
        <w:t>–Infrastruktūros priežiūros centras</w:t>
      </w:r>
      <w:r w:rsidRPr="005C0E48" w:rsidR="00416BC7">
        <w:t xml:space="preserve"> (toliau- IPC</w:t>
      </w:r>
      <w:r w:rsidRPr="005C0E48">
        <w:t>).</w:t>
      </w:r>
    </w:p>
    <w:p w:rsidRPr="005C0E48" w:rsidR="00A94B85" w:rsidP="00276A18" w:rsidRDefault="00A94B85" w14:paraId="24CD6017" w14:textId="77777777">
      <w:pPr>
        <w:pStyle w:val="ListParagraph"/>
        <w:numPr>
          <w:ilvl w:val="0"/>
          <w:numId w:val="55"/>
        </w:numPr>
        <w:ind w:left="142" w:firstLine="284"/>
        <w:contextualSpacing/>
        <w:jc w:val="both"/>
      </w:pPr>
      <w:r w:rsidRPr="005C0E48">
        <w:t>Už ryšio bei telekomunikacijų diagnostikos ir matavimo priemonių metrologinės priežiūros darbų organizavimą Bendrovės perdavimo tinkle atsakingas ITT ir administravimo departamento ITT centras (toliau - ITTC).</w:t>
      </w:r>
    </w:p>
    <w:p w:rsidRPr="005C0E48" w:rsidR="00A94B85" w:rsidP="00276A18" w:rsidRDefault="00A94B85" w14:paraId="75EC0D8C" w14:textId="7BD21E34">
      <w:pPr>
        <w:pStyle w:val="ListParagraph"/>
        <w:numPr>
          <w:ilvl w:val="0"/>
          <w:numId w:val="55"/>
        </w:numPr>
        <w:ind w:left="142" w:firstLine="284"/>
        <w:contextualSpacing/>
        <w:jc w:val="both"/>
      </w:pPr>
      <w:r w:rsidRPr="005C0E48">
        <w:t>Už kitų teisinės bei technologinės kontrolės matavimo priemonių metrologinės priežiūros darbų organizavimą Bendrovės perdavimo tinkle atsakingas IPC.</w:t>
      </w:r>
    </w:p>
    <w:p w:rsidRPr="005C0E48" w:rsidR="00A94B85" w:rsidP="00276A18" w:rsidRDefault="00A94B85" w14:paraId="7BD0A0BA" w14:textId="77777777">
      <w:pPr>
        <w:pStyle w:val="ListParagraph"/>
        <w:numPr>
          <w:ilvl w:val="0"/>
          <w:numId w:val="55"/>
        </w:numPr>
        <w:ind w:left="142" w:firstLine="284"/>
        <w:contextualSpacing/>
        <w:jc w:val="both"/>
      </w:pPr>
      <w:r w:rsidRPr="005C0E48">
        <w:t>Aprašo 8 -10 punktuose nurodyti Bendrovės padaliniai planuoja, organizuoja, prižiūri ir vykdo šiuos darbus:</w:t>
      </w:r>
    </w:p>
    <w:p w:rsidRPr="005C0E48" w:rsidR="00A94B85" w:rsidP="00276A18" w:rsidRDefault="00A94B85" w14:paraId="0DB2FCEE" w14:textId="77777777">
      <w:pPr>
        <w:pStyle w:val="ListParagraph"/>
        <w:numPr>
          <w:ilvl w:val="1"/>
          <w:numId w:val="56"/>
        </w:numPr>
        <w:ind w:left="142" w:firstLine="284"/>
        <w:contextualSpacing/>
        <w:jc w:val="both"/>
      </w:pPr>
      <w:r w:rsidRPr="005C0E48">
        <w:t>pagal Aprašo 1 priede nurodytą formą registruoja šio Aprašo 8-10 punktuose priskirtas matavimo priemones ir naudodamasi minėtos formos apimtimi šias priemones registruoja TVIS;</w:t>
      </w:r>
    </w:p>
    <w:p w:rsidRPr="005C0E48" w:rsidR="00A94B85" w:rsidP="00276A18" w:rsidRDefault="00A94B85" w14:paraId="269DE598" w14:textId="38903B08">
      <w:pPr>
        <w:pStyle w:val="ListParagraph"/>
        <w:numPr>
          <w:ilvl w:val="1"/>
          <w:numId w:val="56"/>
        </w:numPr>
        <w:ind w:left="142" w:firstLine="284"/>
        <w:contextualSpacing/>
        <w:jc w:val="both"/>
      </w:pPr>
      <w:r w:rsidRPr="005C0E48">
        <w:t>rengdami pirkimo dokumentus planuojamoms įsigyti matavimo priemonėms ar matavimo įrenginiams bei įrenginiams su įmontuotomis matavimo priemonėmis, juose privalo įrašyti šiame apraše nustatytus metrologinės priežiūros ir patvirtinimo reikalavimus;</w:t>
      </w:r>
    </w:p>
    <w:p w:rsidRPr="005C0E48" w:rsidR="00A94B85" w:rsidP="00276A18" w:rsidRDefault="00A94B85" w14:paraId="127DB55D" w14:textId="77777777">
      <w:pPr>
        <w:pStyle w:val="ListParagraph"/>
        <w:numPr>
          <w:ilvl w:val="1"/>
          <w:numId w:val="56"/>
        </w:numPr>
        <w:ind w:left="142" w:firstLine="284"/>
        <w:contextualSpacing/>
        <w:jc w:val="both"/>
      </w:pPr>
      <w:r w:rsidRPr="005C0E48">
        <w:t>vadovaujantis nustatytu patikros bei kalibravimo periodiškumu (aprašo 2, 3 priedai) kiekvienais metais:</w:t>
      </w:r>
    </w:p>
    <w:p w:rsidRPr="005C0E48" w:rsidR="00A94B85" w:rsidP="00276A18" w:rsidRDefault="00A94B85" w14:paraId="7BA36CA6" w14:textId="77777777">
      <w:pPr>
        <w:pStyle w:val="ListParagraph"/>
        <w:numPr>
          <w:ilvl w:val="2"/>
          <w:numId w:val="56"/>
        </w:numPr>
        <w:ind w:left="142" w:firstLine="284"/>
        <w:contextualSpacing/>
        <w:jc w:val="both"/>
      </w:pPr>
      <w:r w:rsidRPr="005C0E48">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rsidRPr="005C0E48" w:rsidR="00A94B85" w:rsidP="00276A18" w:rsidRDefault="00A94B85" w14:paraId="478C2187" w14:textId="77777777">
      <w:pPr>
        <w:pStyle w:val="ListParagraph"/>
        <w:numPr>
          <w:ilvl w:val="2"/>
          <w:numId w:val="56"/>
        </w:numPr>
        <w:ind w:left="142" w:firstLine="284"/>
        <w:contextualSpacing/>
        <w:jc w:val="both"/>
      </w:pPr>
      <w:r w:rsidRPr="005C0E48">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rsidRPr="005C0E48" w:rsidR="00A94B85" w:rsidP="00276A18" w:rsidRDefault="00727318" w14:paraId="65EF1062" w14:textId="5222F530">
      <w:pPr>
        <w:pStyle w:val="ListParagraph"/>
        <w:numPr>
          <w:ilvl w:val="2"/>
          <w:numId w:val="56"/>
        </w:numPr>
        <w:ind w:left="142" w:firstLine="284"/>
        <w:contextualSpacing/>
        <w:jc w:val="both"/>
      </w:pPr>
      <w:r w:rsidRPr="005C0E48">
        <w:t xml:space="preserve">IPC </w:t>
      </w:r>
      <w:r w:rsidRPr="005C0E48" w:rsidR="00A94B85">
        <w:t xml:space="preserve">iki lapkričio 30 d. sudaro ateinančių metų elektros skaitiklių metrologinės priežiūros ir keitimo grafiką, pagal kurį turi būti keičiami objektuose elektros skaitikliai su pasibaigiančiomis galioti patikros žymenimis ir Iki gruodžio 31 d. </w:t>
      </w:r>
      <w:r w:rsidRPr="005C0E48" w:rsidR="00A94B85">
        <w:rPr>
          <w:spacing w:val="-2"/>
        </w:rPr>
        <w:t xml:space="preserve">pateikia rangovui, teikiančiam Bendrovei metrologinės patikros paslaugas, apimčių grafiką, kurio pagrindu bus </w:t>
      </w:r>
      <w:r w:rsidRPr="005C0E48" w:rsidR="00A94B85">
        <w:t xml:space="preserve">formuojamos siuntos </w:t>
      </w:r>
      <w:r w:rsidRPr="005C0E48" w:rsidR="00A94B85">
        <w:rPr>
          <w:spacing w:val="-2"/>
        </w:rPr>
        <w:t>metrologinei patikrai</w:t>
      </w:r>
      <w:r w:rsidRPr="005C0E48" w:rsidR="00A94B85">
        <w:t>;</w:t>
      </w:r>
    </w:p>
    <w:p w:rsidRPr="005C0E48" w:rsidR="00A94B85" w:rsidP="00276A18" w:rsidRDefault="00727318" w14:paraId="1F545F5D" w14:textId="22250EFA">
      <w:pPr>
        <w:pStyle w:val="ListParagraph"/>
        <w:numPr>
          <w:ilvl w:val="2"/>
          <w:numId w:val="56"/>
        </w:numPr>
        <w:ind w:left="142" w:firstLine="284"/>
        <w:contextualSpacing/>
        <w:jc w:val="both"/>
      </w:pPr>
      <w:r w:rsidRPr="005C0E48">
        <w:t xml:space="preserve">IPC </w:t>
      </w:r>
      <w:r w:rsidRPr="005C0E48" w:rsidR="00A94B85">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rsidRPr="005C0E48" w:rsidR="00A94B85" w:rsidP="00276A18" w:rsidRDefault="00A94B85" w14:paraId="02DB2B83" w14:textId="75CEEE5F">
      <w:pPr>
        <w:pStyle w:val="ListParagraph"/>
        <w:numPr>
          <w:ilvl w:val="2"/>
          <w:numId w:val="56"/>
        </w:numPr>
        <w:ind w:left="142" w:firstLine="284"/>
        <w:contextualSpacing/>
        <w:jc w:val="both"/>
      </w:pPr>
      <w:r w:rsidRPr="005C0E48">
        <w:t xml:space="preserve">IPC Regionai iki spalio </w:t>
      </w:r>
      <w:r w:rsidRPr="005C0E48" w:rsidR="00185F40">
        <w:t>31</w:t>
      </w:r>
      <w:r w:rsidRPr="005C0E48">
        <w:t xml:space="preserve"> d. TVIS sistemoje sudaro preliminarius elektros įrenginių atjungimo ir darbų, reikalaujančių perdavimo tinklo įrenginių atjungimų ateinančių metų grafikus.</w:t>
      </w:r>
    </w:p>
    <w:p w:rsidRPr="005C0E48" w:rsidR="00A94B85" w:rsidP="001B3F23" w:rsidRDefault="00A94B85" w14:paraId="2D20E0F6" w14:textId="77777777">
      <w:pPr>
        <w:pStyle w:val="ListParagraph"/>
        <w:ind w:left="142"/>
        <w:contextualSpacing/>
        <w:jc w:val="both"/>
      </w:pPr>
      <w:r w:rsidRPr="005C0E48">
        <w:t>Sudarant šiuos grafikus, pagal galimybę matavimo priemonių metrologinės priežiūros darbai turi būti vykdomi kartu su elektros įrenginių techninės priežiūros darbais arba su Perdavimo tinklo klientų numatomais elektros įrenginių atjungimais.</w:t>
      </w:r>
    </w:p>
    <w:p w:rsidRPr="005C0E48" w:rsidR="00A94B85" w:rsidP="001B3F23" w:rsidRDefault="00A94B85" w14:paraId="616302D4" w14:textId="64B91827">
      <w:pPr>
        <w:pStyle w:val="ListParagraph"/>
        <w:ind w:left="142"/>
        <w:contextualSpacing/>
        <w:jc w:val="both"/>
      </w:pPr>
      <w:r w:rsidRPr="005C0E48">
        <w:t>Atsižvelgiant į srovės, įtampos ir kombinuotų matavimo transformatorių patikros bei prijunginių, kuriuose jie įrengti techninės priežiūros periodiškumus</w:t>
      </w:r>
      <w:r w:rsidRPr="005C0E48" w:rsidR="00B6097A">
        <w:t>,</w:t>
      </w:r>
      <w:r w:rsidRPr="005C0E48">
        <w:t xml:space="preserve"> patikras ir techninės priežiūros darbus vykdyti vienu metu atitinkamai </w:t>
      </w:r>
      <w:r w:rsidRPr="005C0E48" w:rsidR="00B6097A">
        <w:t xml:space="preserve">suderinant </w:t>
      </w:r>
      <w:r w:rsidRPr="005C0E48">
        <w:t>periodus.</w:t>
      </w:r>
      <w:r w:rsidRPr="005C0E48" w:rsidR="00743617">
        <w:t xml:space="preserve"> Sudarant matavimo transformatorių patikros ilgalaikį </w:t>
      </w:r>
      <w:r w:rsidRPr="005C0E48" w:rsidR="009F47E1">
        <w:t>planą</w:t>
      </w:r>
      <w:r w:rsidRPr="005C0E48" w:rsidR="00743617">
        <w:t xml:space="preserve">, </w:t>
      </w:r>
      <w:r w:rsidRPr="005C0E48" w:rsidR="0016794D">
        <w:t>reikia</w:t>
      </w:r>
      <w:r w:rsidRPr="005C0E48" w:rsidR="00743617">
        <w:t xml:space="preserve"> jį patikslinti atsižvelgiant į IPC regionų sudarytus daugiamečius transformatorių pastočių ir skirstyklų remonto ir techninės priežiūros planus</w:t>
      </w:r>
      <w:r w:rsidRPr="005C0E48" w:rsidR="00745484">
        <w:t xml:space="preserve"> bei Matavimo priemonių teisinio metrologinio reglamentavimo taisyklių [5] reikalavimus.</w:t>
      </w:r>
    </w:p>
    <w:p w:rsidRPr="005C0E48" w:rsidR="00A94B85" w:rsidP="00276A18" w:rsidRDefault="00A94B85" w14:paraId="2E70581B" w14:textId="2BE088E1">
      <w:pPr>
        <w:pStyle w:val="ListParagraph"/>
        <w:numPr>
          <w:ilvl w:val="2"/>
          <w:numId w:val="56"/>
        </w:numPr>
        <w:ind w:left="142" w:firstLine="284"/>
        <w:contextualSpacing/>
        <w:jc w:val="both"/>
      </w:pPr>
      <w:r w:rsidRPr="005C0E48">
        <w:t xml:space="preserve">ateinančių metų elektros įrenginių metiniai atjungimo grafikai iki einamųjų metų gruodžio </w:t>
      </w:r>
      <w:r w:rsidRPr="005C0E48" w:rsidR="00185F40">
        <w:t>20</w:t>
      </w:r>
      <w:r w:rsidRPr="005C0E48">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rsidRPr="005C0E48" w:rsidR="00A94B85" w:rsidP="00276A18" w:rsidRDefault="00A94B85" w14:paraId="26F0DC87" w14:textId="5FEFEB1D">
      <w:pPr>
        <w:pStyle w:val="ListParagraph"/>
        <w:numPr>
          <w:ilvl w:val="1"/>
          <w:numId w:val="56"/>
        </w:numPr>
        <w:ind w:left="142" w:firstLine="284"/>
        <w:contextualSpacing/>
        <w:jc w:val="both"/>
      </w:pPr>
      <w:r w:rsidRPr="005C0E48">
        <w:t xml:space="preserve">vadovaujantis nustatytu patikros periodiškumu (Aprašo 2 priedas), Metrologijos įstatymo ir Elektros energijos tiekimo ir naudojimo taisyklių ir kitų poįstatyminių teisės aktų reikalavimais, </w:t>
      </w:r>
      <w:r w:rsidRPr="005C0E48" w:rsidR="00BF1B44">
        <w:t xml:space="preserve">IPC </w:t>
      </w:r>
      <w:r w:rsidRPr="005C0E48">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rsidRPr="005C0E48" w:rsidR="00A94B85" w:rsidP="00276A18" w:rsidRDefault="00A94B85" w14:paraId="0148DCEC" w14:textId="5A733E5D">
      <w:pPr>
        <w:pStyle w:val="ListParagraph"/>
        <w:numPr>
          <w:ilvl w:val="1"/>
          <w:numId w:val="56"/>
        </w:numPr>
        <w:ind w:left="142" w:firstLine="284"/>
        <w:contextualSpacing/>
        <w:jc w:val="both"/>
      </w:pPr>
      <w:r w:rsidRPr="005C0E48">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rsidRPr="005C0E48" w:rsidR="00A94B85" w:rsidP="00276A18" w:rsidRDefault="00A94B85" w14:paraId="634FEDD9" w14:textId="0C1E48BD">
      <w:pPr>
        <w:pStyle w:val="ListParagraph"/>
        <w:numPr>
          <w:ilvl w:val="1"/>
          <w:numId w:val="56"/>
        </w:numPr>
        <w:ind w:left="142" w:firstLine="284"/>
        <w:contextualSpacing/>
        <w:jc w:val="both"/>
      </w:pPr>
      <w:r w:rsidRPr="005C0E48">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Pr="005C0E48" w:rsidR="002F7C84">
        <w:t xml:space="preserve"> patikrinama ar </w:t>
      </w:r>
      <w:r w:rsidRPr="005C0E48" w:rsidR="009168BE">
        <w:t xml:space="preserve">paslaugą atliekantis Rangovas </w:t>
      </w:r>
      <w:r w:rsidRPr="005C0E48" w:rsidR="00E4222E">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5C0E48">
        <w:t xml:space="preserve"> stebima išorinė matavimo priemonių techninė būklė, patikrinimo atžymos ir, jei galima, patikrinamas matavimo priemonių veikimas.</w:t>
      </w:r>
      <w:r w:rsidRPr="005C0E48">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5C0E48">
        <w:t>.</w:t>
      </w:r>
    </w:p>
    <w:p w:rsidRPr="005C0E48" w:rsidR="00A94B85" w:rsidP="001B3F23" w:rsidRDefault="00A94B85" w14:paraId="0C648CCE" w14:textId="77777777">
      <w:pPr>
        <w:contextualSpacing/>
        <w:jc w:val="both"/>
      </w:pPr>
    </w:p>
    <w:p w:rsidRPr="005C0E48" w:rsidR="00A94B85" w:rsidP="001B3F23" w:rsidRDefault="00A94B85" w14:paraId="087A7A27" w14:textId="77777777">
      <w:pPr>
        <w:contextualSpacing/>
        <w:jc w:val="center"/>
        <w:rPr>
          <w:b/>
        </w:rPr>
      </w:pPr>
      <w:r w:rsidRPr="005C0E48">
        <w:rPr>
          <w:b/>
        </w:rPr>
        <w:t>IV. MATAVIMO PRIEMONIŲ PATIKROS IR KALIBRAVIMO VYKDYMAS</w:t>
      </w:r>
    </w:p>
    <w:p w:rsidRPr="005C0E48" w:rsidR="00A94B85" w:rsidP="001B3F23" w:rsidRDefault="00A94B85" w14:paraId="5DACF04D" w14:textId="77777777">
      <w:pPr>
        <w:contextualSpacing/>
        <w:jc w:val="both"/>
      </w:pPr>
    </w:p>
    <w:p w:rsidRPr="005C0E48" w:rsidR="00A94B85" w:rsidP="00276A18" w:rsidRDefault="00A94B85" w14:paraId="4E8B9469" w14:textId="1E6C414D">
      <w:pPr>
        <w:pStyle w:val="ListParagraph"/>
        <w:numPr>
          <w:ilvl w:val="0"/>
          <w:numId w:val="56"/>
        </w:numPr>
        <w:ind w:left="142" w:firstLine="284"/>
        <w:contextualSpacing/>
        <w:jc w:val="both"/>
        <w:rPr>
          <w:rStyle w:val="Hyperlink"/>
          <w:rFonts w:eastAsiaTheme="majorEastAsia"/>
          <w:color w:val="auto"/>
        </w:rPr>
      </w:pPr>
      <w:r w:rsidRPr="005C0E48">
        <w:t xml:space="preserve">Matavimo </w:t>
      </w:r>
      <w:r w:rsidRPr="005C0E48">
        <w:rPr>
          <w:spacing w:val="-2"/>
        </w:rPr>
        <w:t xml:space="preserve">priemonių patikrai ir kalibravimui, Bendrovė </w:t>
      </w:r>
      <w:r w:rsidRPr="005C0E48">
        <w:t xml:space="preserve">sudaro Matavimo </w:t>
      </w:r>
      <w:r w:rsidRPr="005C0E48">
        <w:rPr>
          <w:spacing w:val="-2"/>
        </w:rPr>
        <w:t>priemonių patikros ir kalibravimo</w:t>
      </w:r>
      <w:r w:rsidRPr="005C0E48">
        <w:rPr>
          <w:rStyle w:val="Hyperlink"/>
          <w:rFonts w:eastAsiaTheme="majorEastAsia"/>
          <w:color w:val="auto"/>
        </w:rPr>
        <w:t xml:space="preserve"> </w:t>
      </w:r>
      <w:r w:rsidRPr="005C0E48">
        <w:t xml:space="preserve">paslaugų sutartis tik su </w:t>
      </w:r>
      <w:hyperlink w:history="1" r:id="rId33">
        <w:r w:rsidRPr="005C0E48">
          <w:rPr>
            <w:rStyle w:val="Hyperlink"/>
            <w:rFonts w:eastAsiaTheme="majorEastAsia"/>
            <w:color w:val="auto"/>
            <w:u w:val="none"/>
          </w:rPr>
          <w:t>turinčiais</w:t>
        </w:r>
      </w:hyperlink>
      <w:r w:rsidRPr="005C0E48">
        <w:rPr>
          <w:rStyle w:val="Hyperlink"/>
          <w:rFonts w:eastAsiaTheme="majorEastAsia"/>
          <w:color w:val="auto"/>
          <w:u w:val="none"/>
        </w:rPr>
        <w:t xml:space="preserve"> teises vykdyti tokias paslaugas rangovais (laboratorijomis). </w:t>
      </w:r>
      <w:r w:rsidRPr="005C0E48">
        <w:t xml:space="preserve">Matavimo </w:t>
      </w:r>
      <w:r w:rsidRPr="005C0E48">
        <w:rPr>
          <w:spacing w:val="-2"/>
        </w:rPr>
        <w:t>priemonių patikros ir kalibravimo</w:t>
      </w:r>
      <w:r w:rsidRPr="005C0E48">
        <w:rPr>
          <w:rStyle w:val="Hyperlink"/>
          <w:rFonts w:eastAsiaTheme="majorEastAsia"/>
          <w:color w:val="auto"/>
          <w:u w:val="none"/>
        </w:rPr>
        <w:t xml:space="preserve"> paslaugų </w:t>
      </w:r>
      <w:r w:rsidRPr="005C0E48">
        <w:t xml:space="preserve">(toliau – paslaugų) </w:t>
      </w:r>
      <w:r w:rsidRPr="005C0E48">
        <w:rPr>
          <w:rStyle w:val="Hyperlink"/>
          <w:rFonts w:eastAsiaTheme="majorEastAsia"/>
          <w:color w:val="auto"/>
          <w:u w:val="none"/>
        </w:rPr>
        <w:t>sutarčių sudarymą organizuoja šio aprašo 8 – 10 punktuose nurodyti Bendrovės padaliniai.</w:t>
      </w:r>
    </w:p>
    <w:p w:rsidRPr="005C0E48" w:rsidR="00A94B85" w:rsidP="00276A18" w:rsidRDefault="00A94B85" w14:paraId="5BC96333" w14:textId="11B1C812">
      <w:pPr>
        <w:pStyle w:val="ListParagraph"/>
        <w:numPr>
          <w:ilvl w:val="0"/>
          <w:numId w:val="56"/>
        </w:numPr>
        <w:ind w:left="142" w:firstLine="284"/>
        <w:contextualSpacing/>
        <w:jc w:val="both"/>
        <w:rPr>
          <w:rFonts w:eastAsiaTheme="majorEastAsia"/>
        </w:rPr>
      </w:pPr>
      <w:r w:rsidRPr="005C0E48">
        <w:t xml:space="preserve">Bendrovės teisinių matavimo </w:t>
      </w:r>
      <w:r w:rsidRPr="005C0E48">
        <w:rPr>
          <w:spacing w:val="-2"/>
        </w:rPr>
        <w:t xml:space="preserve">priemonių </w:t>
      </w:r>
      <w:r w:rsidRPr="005C0E48">
        <w:t xml:space="preserve">patikrą gali vykdyti tik </w:t>
      </w:r>
      <w:r w:rsidR="001C1152">
        <w:t>M</w:t>
      </w:r>
      <w:r w:rsidRPr="005C0E48">
        <w:t>inisterijos paskirtosios [6] ir akredituotosios laboratorijos, vadovaudamosi matavimo priemonių patikros metodikomis [7]. M</w:t>
      </w:r>
      <w:r w:rsidRPr="005C0E48">
        <w:rPr>
          <w:spacing w:val="-2"/>
        </w:rPr>
        <w:t>atavimo priemonės</w:t>
      </w:r>
      <w:r w:rsidRPr="005C0E48">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matavimo transformatorių patikros faktui patvirtinti taip pat turi būti pateiktas patikros protokolas su išmatuotomis transformacijos koeficiento paklaidos vertėmis.</w:t>
      </w:r>
    </w:p>
    <w:p w:rsidRPr="005C0E48" w:rsidR="00A94B85" w:rsidP="00276A18" w:rsidRDefault="00A94B85" w14:paraId="57EF7A4F" w14:textId="77777777">
      <w:pPr>
        <w:pStyle w:val="ListParagraph"/>
        <w:numPr>
          <w:ilvl w:val="0"/>
          <w:numId w:val="56"/>
        </w:numPr>
        <w:ind w:left="142" w:firstLine="284"/>
        <w:contextualSpacing/>
        <w:jc w:val="both"/>
        <w:rPr>
          <w:rFonts w:eastAsiaTheme="majorEastAsia"/>
        </w:rPr>
      </w:pPr>
      <w:r w:rsidRPr="005C0E48">
        <w:t>Bendrovės technologinės kontrolės matavimo priemones kalibruoti gali Aprašo 12 punkte nurodytos laboratorijos ar kitos paslaugas teikiančių rangovų samdomos laboratorijos. Pastarosioms laboratorijoms taikomi šie reikalavimai:</w:t>
      </w:r>
    </w:p>
    <w:p w:rsidRPr="005C0E48" w:rsidR="00A94B85" w:rsidP="00276A18" w:rsidRDefault="00A94B85" w14:paraId="1934204A" w14:textId="77777777">
      <w:pPr>
        <w:pStyle w:val="ListParagraph"/>
        <w:numPr>
          <w:ilvl w:val="1"/>
          <w:numId w:val="56"/>
        </w:numPr>
        <w:ind w:left="142" w:firstLine="284"/>
        <w:contextualSpacing/>
        <w:jc w:val="both"/>
        <w:rPr>
          <w:rFonts w:eastAsiaTheme="majorEastAsia"/>
        </w:rPr>
      </w:pPr>
      <w:r w:rsidRPr="005C0E48">
        <w:t xml:space="preserve">laboratorijose turi dirbti reikiamą metrologo kvalifikaciją turintis personalas, jose turi turėti Bendrovės kalibruojamųjų </w:t>
      </w:r>
      <w:r w:rsidRPr="005C0E48">
        <w:rPr>
          <w:spacing w:val="-2"/>
        </w:rPr>
        <w:t>matavimo priemonių</w:t>
      </w:r>
      <w:r w:rsidRPr="005C0E48">
        <w:t xml:space="preserve"> patikros arba kalibravimo metodikas [7], naudojami įrenginiai ir darbo etalonai turi atitikti patikros arba kalibravimo metodikų reikalavimus;</w:t>
      </w:r>
    </w:p>
    <w:p w:rsidRPr="005C0E48" w:rsidR="00A94B85" w:rsidP="00276A18" w:rsidRDefault="00A94B85" w14:paraId="7FC76675" w14:textId="77777777">
      <w:pPr>
        <w:pStyle w:val="ListParagraph"/>
        <w:numPr>
          <w:ilvl w:val="1"/>
          <w:numId w:val="56"/>
        </w:numPr>
        <w:ind w:left="142" w:firstLine="284"/>
        <w:contextualSpacing/>
        <w:jc w:val="both"/>
        <w:rPr>
          <w:rFonts w:eastAsiaTheme="majorEastAsia"/>
        </w:rPr>
      </w:pPr>
      <w:r w:rsidRPr="005C0E48">
        <w:t xml:space="preserve">kalibruotos </w:t>
      </w:r>
      <w:r w:rsidRPr="005C0E48">
        <w:rPr>
          <w:spacing w:val="-2"/>
        </w:rPr>
        <w:t>matavimo priemonės</w:t>
      </w:r>
      <w:r w:rsidRPr="005C0E48">
        <w:t xml:space="preserve"> turi būti žymimos laboratorijos nustatytos formos specialiais žymenimis – plombomis arba lipdukais, joms taip pat įforminamas kalibravimo protokolas;</w:t>
      </w:r>
    </w:p>
    <w:p w:rsidRPr="005C0E48" w:rsidR="00A94B85" w:rsidP="00276A18" w:rsidRDefault="00A94B85" w14:paraId="1FB2A3D2" w14:textId="77777777">
      <w:pPr>
        <w:pStyle w:val="ListParagraph"/>
        <w:numPr>
          <w:ilvl w:val="1"/>
          <w:numId w:val="56"/>
        </w:numPr>
        <w:ind w:left="142" w:firstLine="284"/>
        <w:contextualSpacing/>
        <w:jc w:val="both"/>
        <w:rPr>
          <w:rFonts w:eastAsiaTheme="majorEastAsia"/>
        </w:rPr>
      </w:pPr>
      <w:r w:rsidRPr="005C0E48">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rsidRPr="005C0E48" w:rsidR="00A94B85" w:rsidP="00276A18" w:rsidRDefault="00A94B85" w14:paraId="234378F2" w14:textId="77777777">
      <w:pPr>
        <w:pStyle w:val="ListParagraph"/>
        <w:numPr>
          <w:ilvl w:val="0"/>
          <w:numId w:val="57"/>
        </w:numPr>
        <w:ind w:left="142" w:firstLine="284"/>
        <w:contextualSpacing/>
        <w:jc w:val="both"/>
        <w:rPr>
          <w:rFonts w:eastAsiaTheme="majorEastAsia"/>
        </w:rPr>
      </w:pPr>
      <w:r w:rsidRPr="005C0E48">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rsidRPr="005C0E48" w:rsidR="00A94B85" w:rsidP="00276A18" w:rsidRDefault="00A94B85" w14:paraId="6E83A498" w14:textId="77777777">
      <w:pPr>
        <w:pStyle w:val="ListParagraph"/>
        <w:numPr>
          <w:ilvl w:val="0"/>
          <w:numId w:val="57"/>
        </w:numPr>
        <w:ind w:left="142" w:firstLine="284"/>
        <w:contextualSpacing/>
        <w:jc w:val="both"/>
        <w:rPr>
          <w:rFonts w:eastAsiaTheme="majorEastAsia"/>
        </w:rPr>
      </w:pPr>
      <w:r w:rsidRPr="005C0E48">
        <w:rPr>
          <w:spacing w:val="-2"/>
        </w:rPr>
        <w:t xml:space="preserve"> Reikalavimai paslaugas Bendrovei teikiančių Rangovų naudojamiems darbo etalonams:</w:t>
      </w:r>
    </w:p>
    <w:p w:rsidRPr="005C0E48" w:rsidR="00A94B85" w:rsidP="00276A18" w:rsidRDefault="00A94B85" w14:paraId="4B4E3C66" w14:textId="77777777">
      <w:pPr>
        <w:pStyle w:val="ListParagraph"/>
        <w:numPr>
          <w:ilvl w:val="1"/>
          <w:numId w:val="58"/>
        </w:numPr>
        <w:ind w:left="142" w:firstLine="284"/>
        <w:contextualSpacing/>
        <w:jc w:val="both"/>
        <w:rPr>
          <w:rFonts w:eastAsiaTheme="majorEastAsia"/>
        </w:rPr>
      </w:pPr>
      <w:r w:rsidRPr="005C0E48">
        <w:rPr>
          <w:spacing w:val="-2"/>
        </w:rPr>
        <w:t>laboratorijose naudojami darbo etalonai kalibravimo būdu turi būti susieti su nacionaliniais Lietuvos ar kitų valstybių etalonais arba jiems taikomi šio Aprašo II skyriuje nurodyti teisinėms matavimo priemonėms skirti reikalavimai;</w:t>
      </w:r>
    </w:p>
    <w:p w:rsidRPr="005C0E48" w:rsidR="00A94B85" w:rsidP="00276A18" w:rsidRDefault="00A94B85" w14:paraId="13700586" w14:textId="63886DA7">
      <w:pPr>
        <w:pStyle w:val="ListParagraph"/>
        <w:numPr>
          <w:ilvl w:val="1"/>
          <w:numId w:val="58"/>
        </w:numPr>
        <w:ind w:left="142" w:firstLine="284"/>
        <w:contextualSpacing/>
        <w:jc w:val="both"/>
        <w:rPr>
          <w:rFonts w:eastAsiaTheme="majorEastAsia"/>
        </w:rPr>
      </w:pPr>
      <w:r w:rsidRPr="005C0E48">
        <w:t>darbo etalonų metrologinės charakteristikos turi atitikti kalibruojamų matavimo priemonių kalibravimo (patikros) metodikų reikalavimus. Jei specialiųjų reikalavimų d</w:t>
      </w:r>
      <w:r w:rsidRPr="005C0E48">
        <w:rPr>
          <w:spacing w:val="-2"/>
        </w:rPr>
        <w:t>arbo</w:t>
      </w:r>
      <w:r w:rsidRPr="005C0E48">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5C0E48">
        <w:rPr>
          <w:spacing w:val="-2"/>
        </w:rPr>
        <w:t>Darbo etalonai kalibruojami šiai veiklai akredituotose Lietuvos ar kitų valstybių laboratorijose.</w:t>
      </w:r>
    </w:p>
    <w:p w:rsidRPr="005C0E48" w:rsidR="00A94B85" w:rsidP="00276A18" w:rsidRDefault="00A94B85" w14:paraId="4B90B1CE" w14:textId="69E3E5EE">
      <w:pPr>
        <w:pStyle w:val="ListParagraph"/>
        <w:numPr>
          <w:ilvl w:val="0"/>
          <w:numId w:val="58"/>
        </w:numPr>
        <w:ind w:left="142" w:firstLine="284"/>
        <w:contextualSpacing/>
        <w:jc w:val="both"/>
      </w:pPr>
      <w:r w:rsidRPr="005C0E48">
        <w:t>Rangovai teikia matavimo priemonių patikros ir kalibravimo paslaugas pagal atsakingo už metrologinės priežiūros darbų organizavimą padalinio pateiktus užsakymus šio Aprašo 11.6 punkte nustatytąja tvarka.</w:t>
      </w:r>
    </w:p>
    <w:p w:rsidRPr="005C0E48" w:rsidR="00A94B85" w:rsidP="00276A18" w:rsidRDefault="00A94B85" w14:paraId="09021AA9" w14:textId="77777777">
      <w:pPr>
        <w:pStyle w:val="ListParagraph"/>
        <w:numPr>
          <w:ilvl w:val="0"/>
          <w:numId w:val="58"/>
        </w:numPr>
        <w:ind w:left="142" w:firstLine="284"/>
        <w:contextualSpacing/>
        <w:jc w:val="both"/>
      </w:pPr>
      <w:r w:rsidRPr="005C0E48">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rsidRPr="005C0E48" w:rsidR="00A94B85" w:rsidP="001B3F23" w:rsidRDefault="00A94B85" w14:paraId="30C56B4F" w14:textId="77777777">
      <w:pPr>
        <w:contextualSpacing/>
        <w:rPr>
          <w:b/>
          <w:bCs/>
          <w:spacing w:val="-2"/>
        </w:rPr>
      </w:pPr>
    </w:p>
    <w:p w:rsidRPr="005C0E48" w:rsidR="00A94B85" w:rsidP="001B3F23" w:rsidRDefault="00A94B85" w14:paraId="20B28C18" w14:textId="77777777">
      <w:pPr>
        <w:contextualSpacing/>
        <w:jc w:val="center"/>
        <w:rPr>
          <w:b/>
          <w:bCs/>
          <w:spacing w:val="-2"/>
        </w:rPr>
      </w:pPr>
      <w:r w:rsidRPr="005C0E48">
        <w:rPr>
          <w:b/>
          <w:bCs/>
          <w:spacing w:val="-2"/>
        </w:rPr>
        <w:t>V. BAIGIAMOSIOS NUOSTATOS</w:t>
      </w:r>
    </w:p>
    <w:p w:rsidRPr="005C0E48" w:rsidR="00A94B85" w:rsidP="001B3F23" w:rsidRDefault="00A94B85" w14:paraId="7CB538C0" w14:textId="77777777">
      <w:pPr>
        <w:contextualSpacing/>
        <w:jc w:val="center"/>
        <w:rPr>
          <w:b/>
          <w:bCs/>
          <w:spacing w:val="-2"/>
        </w:rPr>
      </w:pPr>
    </w:p>
    <w:p w:rsidRPr="005C0E48" w:rsidR="00A94B85" w:rsidP="00276A18" w:rsidRDefault="00A94B85" w14:paraId="4F4F1B41" w14:textId="29105DAF">
      <w:pPr>
        <w:pStyle w:val="ListParagraph"/>
        <w:numPr>
          <w:ilvl w:val="0"/>
          <w:numId w:val="58"/>
        </w:numPr>
        <w:ind w:left="142" w:firstLine="284"/>
        <w:contextualSpacing/>
        <w:jc w:val="both"/>
      </w:pPr>
      <w:r w:rsidRPr="005C0E48">
        <w:t xml:space="preserve">Aukščiau išvardintų reikalavimų vykdymą, naudojant matavimo priemones, kontroliuoja Lietuvos Respublikos Vyriausybės įgaliotos institucijos padalinys – Lietuvos metrologijos inspekcija. Savo veiklos srityse matavimų būklę gali </w:t>
      </w:r>
      <w:r w:rsidRPr="002540CF">
        <w:t xml:space="preserve">kontroliuoti </w:t>
      </w:r>
      <w:hyperlink w:history="1" r:id="rId34">
        <w:r w:rsidRPr="002540CF">
          <w:rPr>
            <w:rStyle w:val="Hyperlink"/>
            <w:rFonts w:eastAsiaTheme="majorEastAsia"/>
            <w:color w:val="auto"/>
            <w:u w:val="none"/>
          </w:rPr>
          <w:t xml:space="preserve">Valstybinė energetikos </w:t>
        </w:r>
        <w:r w:rsidRPr="002540CF" w:rsidR="00266D52">
          <w:rPr>
            <w:rStyle w:val="Hyperlink"/>
            <w:rFonts w:eastAsiaTheme="majorEastAsia"/>
            <w:color w:val="auto"/>
            <w:u w:val="none"/>
          </w:rPr>
          <w:t>reguliavimo tarnyba</w:t>
        </w:r>
      </w:hyperlink>
      <w:r w:rsidRPr="005C0E48">
        <w:t>, Regioniniai aplinkos apsaugos departamentai ir kitos kontroliuojančios įstaigos.</w:t>
      </w:r>
    </w:p>
    <w:p w:rsidRPr="005C0E48" w:rsidR="00A94B85" w:rsidP="00276A18" w:rsidRDefault="00A94B85" w14:paraId="28D5700B" w14:textId="77777777">
      <w:pPr>
        <w:pStyle w:val="ListParagraph"/>
        <w:numPr>
          <w:ilvl w:val="0"/>
          <w:numId w:val="58"/>
        </w:numPr>
        <w:ind w:left="142" w:firstLine="284"/>
        <w:contextualSpacing/>
        <w:jc w:val="both"/>
      </w:pPr>
      <w:r w:rsidRPr="005C0E48">
        <w:t>Už teisinių matavimo priemonių tinkamą metrologinę priežiūrą yra atsakingi Aprašo 7 -10 punktuose nurodyti padaliniai. Už pažeidimus atsakingiems vykdytojams gali būti taikoma įstatymų numatyta atsakomybė.</w:t>
      </w:r>
    </w:p>
    <w:p w:rsidRPr="005C0E48" w:rsidR="00A94B85" w:rsidP="00276A18" w:rsidRDefault="00A94B85" w14:paraId="1F383143" w14:textId="77777777">
      <w:pPr>
        <w:pStyle w:val="ListParagraph"/>
        <w:numPr>
          <w:ilvl w:val="0"/>
          <w:numId w:val="58"/>
        </w:numPr>
        <w:ind w:left="142" w:firstLine="284"/>
        <w:contextualSpacing/>
        <w:jc w:val="both"/>
      </w:pPr>
      <w:r w:rsidRPr="005C0E48">
        <w:t>Pakeitus šiame Apraše nurodytus norminius teisės aktus, būtina vadovautis galiojančio norminio teisės akto redakcija.</w:t>
      </w:r>
    </w:p>
    <w:p w:rsidRPr="005C0E48" w:rsidR="00A94B85" w:rsidP="001B3F23" w:rsidRDefault="00A94B85" w14:paraId="49C693F5" w14:textId="77777777">
      <w:pPr>
        <w:contextualSpacing/>
        <w:jc w:val="center"/>
        <w:rPr>
          <w:b/>
          <w:bCs/>
          <w:spacing w:val="-2"/>
        </w:rPr>
      </w:pPr>
    </w:p>
    <w:p w:rsidRPr="005C0E48" w:rsidR="00A94B85" w:rsidP="001B3F23" w:rsidRDefault="00A94B85" w14:paraId="6226F5D1" w14:textId="77777777">
      <w:pPr>
        <w:contextualSpacing/>
        <w:jc w:val="center"/>
        <w:rPr>
          <w:b/>
          <w:bCs/>
          <w:spacing w:val="-2"/>
        </w:rPr>
      </w:pPr>
      <w:r w:rsidRPr="005C0E48">
        <w:rPr>
          <w:b/>
          <w:bCs/>
          <w:spacing w:val="-2"/>
        </w:rPr>
        <w:t>VI. TEKSTO NUORODOSE [ ] PATEIKTŲ GALIOJANČIŲ DOKUMENTŲ, SUSIETŲ SU MATAVIMO PRIEMONIŲ PRIEŽIŪRA, NEBAIGTINIS SĄRAŠAS</w:t>
      </w:r>
    </w:p>
    <w:p w:rsidRPr="005C0E48" w:rsidR="00A94B85" w:rsidP="001B3F23" w:rsidRDefault="00A94B85" w14:paraId="0BB14EA3" w14:textId="77777777">
      <w:pPr>
        <w:contextualSpacing/>
        <w:jc w:val="both"/>
        <w:rPr>
          <w:spacing w:val="-2"/>
        </w:rPr>
      </w:pPr>
    </w:p>
    <w:p w:rsidRPr="005C0E48" w:rsidR="00A94B85" w:rsidP="001B3F23" w:rsidRDefault="00A94B85" w14:paraId="2C22726C" w14:textId="77777777">
      <w:pPr>
        <w:contextualSpacing/>
        <w:jc w:val="both"/>
      </w:pPr>
      <w:r w:rsidRPr="005C0E48">
        <w:t>[1] Lietuvos Respublikos metrologijos įstatymas;</w:t>
      </w:r>
    </w:p>
    <w:p w:rsidRPr="005C0E48" w:rsidR="00A94B85" w:rsidP="001B3F23" w:rsidRDefault="00A94B85" w14:paraId="408C5D58" w14:textId="5C054183">
      <w:pPr>
        <w:contextualSpacing/>
        <w:jc w:val="both"/>
      </w:pPr>
      <w:r w:rsidRPr="005C0E48">
        <w:t xml:space="preserve">[2] Lietuvos Respublikos Vyriausybės nutarimas Nr. </w:t>
      </w:r>
      <w:r w:rsidRPr="002540CF" w:rsidR="0004729D">
        <w:t>82</w:t>
      </w:r>
      <w:r w:rsidRPr="005C0E48">
        <w:t xml:space="preserve"> Dėl </w:t>
      </w:r>
      <w:r w:rsidRPr="005C0E48">
        <w:rPr>
          <w:rFonts w:cs="Tahoma"/>
          <w:color w:val="333333"/>
          <w:shd w:val="clear" w:color="auto" w:fill="FFFFFF"/>
        </w:rPr>
        <w:t>Lietuvos matavimo priemonių valstybės registro nuostatų patvirtinimo</w:t>
      </w:r>
      <w:r w:rsidRPr="005C0E48">
        <w:t>;</w:t>
      </w:r>
    </w:p>
    <w:p w:rsidRPr="005C0E48" w:rsidR="00A94B85" w:rsidP="001B3F23" w:rsidRDefault="00A94B85" w14:paraId="63E5D714" w14:textId="77777777">
      <w:pPr>
        <w:contextualSpacing/>
        <w:jc w:val="both"/>
      </w:pPr>
      <w:r w:rsidRPr="005C0E48">
        <w:t xml:space="preserve">[3] Lietuvos Respublikos ūkio ministro 2014 m. rugpjūčio 1 d. įsakymu Nr. 4-523 patvirtintas Teisinei metrologijai priskirtų matavimo priemonių grupių </w:t>
      </w:r>
      <w:r w:rsidRPr="005C0E48">
        <w:rPr>
          <w:color w:val="000000"/>
        </w:rPr>
        <w:t xml:space="preserve">ir laiko intervalų tarp periodinių patikrų </w:t>
      </w:r>
      <w:r w:rsidRPr="005C0E48">
        <w:t>sąrašas</w:t>
      </w:r>
      <w:r w:rsidRPr="005C0E48">
        <w:rPr>
          <w:bCs/>
        </w:rPr>
        <w:t>;</w:t>
      </w:r>
    </w:p>
    <w:p w:rsidRPr="005C0E48" w:rsidR="00A94B85" w:rsidP="001B3F23" w:rsidRDefault="00A94B85" w14:paraId="0378F981" w14:textId="780CFABC">
      <w:pPr>
        <w:contextualSpacing/>
        <w:jc w:val="both"/>
      </w:pPr>
      <w:r w:rsidRPr="005C0E48">
        <w:t xml:space="preserve">[4] Lietuvos Respublikos ūkio ministro 2015 m. spalio 30 d. </w:t>
      </w:r>
      <w:r w:rsidRPr="005C0E48" w:rsidR="005D0FE9">
        <w:t xml:space="preserve">įsakymu Nr. 4-699 patvirtintas </w:t>
      </w:r>
      <w:r w:rsidRPr="005C0E48">
        <w:t>Matavimo priemonių techninis reglamentas</w:t>
      </w:r>
      <w:r w:rsidRPr="005C0E48">
        <w:rPr>
          <w:bCs/>
        </w:rPr>
        <w:t>;</w:t>
      </w:r>
    </w:p>
    <w:p w:rsidRPr="005C0E48" w:rsidR="00A94B85" w:rsidP="001B3F23" w:rsidRDefault="00A94B85" w14:paraId="5308782B" w14:textId="77777777">
      <w:pPr>
        <w:contextualSpacing/>
        <w:jc w:val="both"/>
        <w:rPr>
          <w:bCs/>
        </w:rPr>
      </w:pPr>
      <w:r w:rsidRPr="005C0E48">
        <w:t>[5] Lietuvos Respublikos ūkio ministro 2014 m. spalio 24 d. įsakymu Nr. 4-761 patvirtintos Matavimo priemonių teisinio metrologinio reglamentavimo taisyklės</w:t>
      </w:r>
      <w:r w:rsidRPr="005C0E48">
        <w:rPr>
          <w:bCs/>
        </w:rPr>
        <w:t>. </w:t>
      </w:r>
    </w:p>
    <w:p w:rsidRPr="005C0E48" w:rsidR="00A94B85" w:rsidP="001B3F23" w:rsidRDefault="00A94B85" w14:paraId="06F6ED34" w14:textId="0D9388A8">
      <w:pPr>
        <w:contextualSpacing/>
        <w:jc w:val="both"/>
        <w:rPr>
          <w:bCs/>
        </w:rPr>
      </w:pPr>
      <w:r w:rsidRPr="005C0E48">
        <w:t xml:space="preserve">[6] Lietuvos </w:t>
      </w:r>
      <w:r w:rsidR="00F128C1">
        <w:t>Metrologijos inspekcijos viršininko</w:t>
      </w:r>
      <w:r w:rsidRPr="005C0E48">
        <w:t xml:space="preserve"> 201</w:t>
      </w:r>
      <w:r w:rsidRPr="002540CF" w:rsidR="00F128C1">
        <w:t>8</w:t>
      </w:r>
      <w:r w:rsidRPr="005C0E48">
        <w:t xml:space="preserve"> m. </w:t>
      </w:r>
      <w:r w:rsidR="00F128C1">
        <w:t>rugsėjo</w:t>
      </w:r>
      <w:r w:rsidRPr="005C0E48" w:rsidR="00F128C1">
        <w:t xml:space="preserve"> </w:t>
      </w:r>
      <w:r w:rsidRPr="005C0E48">
        <w:t>2</w:t>
      </w:r>
      <w:r w:rsidR="00F128C1">
        <w:t>7</w:t>
      </w:r>
      <w:r w:rsidRPr="005C0E48">
        <w:t xml:space="preserve"> d. įsakymu Nr. </w:t>
      </w:r>
      <w:r w:rsidR="00F128C1">
        <w:t>11V-93</w:t>
      </w:r>
      <w:r w:rsidRPr="005C0E48">
        <w:t xml:space="preserve"> patvirtintas</w:t>
      </w:r>
      <w:r w:rsidRPr="005C0E48" w:rsidDel="009232A8">
        <w:t xml:space="preserve"> </w:t>
      </w:r>
      <w:r w:rsidR="00DC38B3">
        <w:t xml:space="preserve">paskirtųjų </w:t>
      </w:r>
      <w:r w:rsidR="00DC38B3">
        <w:rPr>
          <w:color w:val="000000"/>
        </w:rPr>
        <w:t>į</w:t>
      </w:r>
      <w:r w:rsidRPr="005C0E48">
        <w:rPr>
          <w:color w:val="000000"/>
        </w:rPr>
        <w:t>staigų</w:t>
      </w:r>
      <w:r w:rsidR="00F128C1">
        <w:rPr>
          <w:color w:val="000000"/>
        </w:rPr>
        <w:t>, įgijusių teisę atlikti matavimo priemonės tipo įvertinimą, matavimo priemonės patikrą, produkto kiekio pakuotėje ir (arba) matavimo indo tūrio kontrolės sistemos įvertinimą, produkto kiekio pakuotėje ir (arba) matavimo indo tūrio patikrinimus, veiklos priežiūros</w:t>
      </w:r>
      <w:r w:rsidRPr="005C0E48">
        <w:t>;</w:t>
      </w:r>
    </w:p>
    <w:p w:rsidRPr="005C0E48" w:rsidR="00A94B85" w:rsidP="001B3F23" w:rsidRDefault="00A94B85" w14:paraId="49F6A6BA" w14:textId="77777777">
      <w:pPr>
        <w:contextualSpacing/>
        <w:jc w:val="both"/>
      </w:pPr>
      <w:r w:rsidRPr="005C0E48">
        <w:t xml:space="preserve">[7] Lietuvos Respublikos ūkio ministro 2015 m. gegužės 15 d. įsakymu Nr. 4-329 patvirtintas </w:t>
      </w:r>
      <w:r w:rsidRPr="005C0E48">
        <w:rPr>
          <w:bCs/>
        </w:rPr>
        <w:t>Matavimo priemonių patikros metodikų rengimo ir tvirtinimo tvarkos aprašas;</w:t>
      </w:r>
    </w:p>
    <w:p w:rsidRPr="005C0E48" w:rsidR="00A94B85" w:rsidP="001B3F23" w:rsidRDefault="00A94B85" w14:paraId="16670850" w14:textId="59E50039">
      <w:pPr>
        <w:contextualSpacing/>
        <w:jc w:val="both"/>
      </w:pPr>
      <w:r w:rsidRPr="005C0E48">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w:history="1" r:id="rId35">
        <w:r w:rsidRPr="005C0E48">
          <w:rPr>
            <w:rStyle w:val="Hyperlink"/>
          </w:rPr>
          <w:t>https://ukmin.lrv.lt/lt/veiklos-sritys/verslo-aplinka/metrologija/matavimo-priemoniu-patikros-metodiku-sarasas</w:t>
        </w:r>
      </w:hyperlink>
      <w:r w:rsidRPr="005C0E48">
        <w:t>);</w:t>
      </w:r>
    </w:p>
    <w:p w:rsidRPr="005C0E48" w:rsidR="00A94B85" w:rsidP="001B3F23" w:rsidRDefault="00A94B85" w14:paraId="09B69745" w14:textId="77777777">
      <w:pPr>
        <w:contextualSpacing/>
        <w:jc w:val="both"/>
      </w:pPr>
      <w:r w:rsidRPr="005C0E48">
        <w:t>[9] Elektros įrenginių įrengimo bendrosios taisyklės, patvirtintos Energetikos ministro 2012 m. vasario 3 d. įsakymu Nr. 1-22;</w:t>
      </w:r>
    </w:p>
    <w:p w:rsidRPr="005C0E48" w:rsidR="00A94B85" w:rsidP="001B3F23" w:rsidRDefault="00A94B85" w14:paraId="3CD5DA01" w14:textId="77777777">
      <w:pPr>
        <w:contextualSpacing/>
        <w:jc w:val="both"/>
      </w:pPr>
      <w:r w:rsidRPr="005C0E48">
        <w:t xml:space="preserve">[10] Elektrinių ir elektros tinklų eksploatavimo taisyklės, patvirtintos Energetikos ministro 2012 m. spalio 29 d. įsakymu Nr. 1-211; </w:t>
      </w:r>
    </w:p>
    <w:p w:rsidRPr="005C0E48" w:rsidR="00A94B85" w:rsidP="001B3F23" w:rsidRDefault="005D4256" w14:paraId="2796B2DA" w14:textId="178C5174">
      <w:pPr>
        <w:contextualSpacing/>
        <w:jc w:val="both"/>
        <w:rPr>
          <w:color w:val="000000" w:themeColor="text1"/>
        </w:rPr>
      </w:pPr>
      <w:r w:rsidRPr="005C0E48" w:rsidDel="005D4256">
        <w:t xml:space="preserve"> </w:t>
      </w:r>
      <w:r w:rsidRPr="005C0E48" w:rsidR="00A94B85">
        <w:t>[12] Elektros įrenginių bandymų normų ir apimties aprašas, patvirtintas Energetikos ministro 2016 m. spalio 26 d. įsakymu Nr. 1-281</w:t>
      </w:r>
      <w:r w:rsidRPr="005C0E48" w:rsidR="00A94B85">
        <w:rPr>
          <w:rFonts w:cs="Tahoma"/>
          <w:color w:val="000000" w:themeColor="text1"/>
          <w:shd w:val="clear" w:color="auto" w:fill="FFFFFF"/>
        </w:rPr>
        <w:t>;</w:t>
      </w:r>
    </w:p>
    <w:p w:rsidRPr="005C0E48" w:rsidR="00A94B85" w:rsidP="001B3F23" w:rsidRDefault="00A94B85" w14:paraId="5B58102A" w14:textId="221DBAA4">
      <w:pPr>
        <w:contextualSpacing/>
        <w:jc w:val="both"/>
        <w:rPr>
          <w:rFonts w:cs="Arial"/>
          <w:bCs/>
        </w:rPr>
      </w:pPr>
      <w:r w:rsidRPr="005C0E48">
        <w:t>[13]</w:t>
      </w:r>
      <w:r w:rsidR="00F128C1">
        <w:t xml:space="preserve"> </w:t>
      </w:r>
      <w:r w:rsidRPr="005C0E48">
        <w:t>Elektros energijos tiekimo ir naudojimo taisyklės, patvirtintos Energetikos ministro 2010 m. vasario 11 d. įsakymu Nr. 1-38</w:t>
      </w:r>
      <w:r w:rsidRPr="005C0E48">
        <w:rPr>
          <w:bCs/>
        </w:rPr>
        <w:t>;</w:t>
      </w:r>
    </w:p>
    <w:p w:rsidRPr="005C0E48" w:rsidR="00A94B85" w:rsidP="001B3F23" w:rsidRDefault="00A94B85" w14:paraId="5C70F339" w14:textId="485FE79F">
      <w:pPr>
        <w:contextualSpacing/>
        <w:jc w:val="both"/>
      </w:pPr>
      <w:r w:rsidRPr="005C0E48">
        <w:t>[14]</w:t>
      </w:r>
      <w:r w:rsidR="00564E3D">
        <w:t xml:space="preserve"> </w:t>
      </w:r>
      <w:r w:rsidRPr="005C0E48">
        <w:rPr>
          <w:rFonts w:cs="Arial"/>
          <w:bCs/>
        </w:rPr>
        <w:t>Perdavimo tinklo transformatorių pastočių ir skirstyklų įrangos nuotolinio valdymo reikalavimų aprašas</w:t>
      </w:r>
      <w:r w:rsidRPr="005C0E48">
        <w:t>, patvirtintas 2015-05-19 LITGRID AB generalinio direktoriaus įsakymu Nr. ĮS-69;</w:t>
      </w:r>
    </w:p>
    <w:p w:rsidRPr="005C0E48" w:rsidR="00A94B85" w:rsidP="001B3F23" w:rsidRDefault="00A94B85" w14:paraId="742FB4FC" w14:textId="41467CD3">
      <w:pPr>
        <w:contextualSpacing/>
        <w:jc w:val="both"/>
        <w:rPr>
          <w:rStyle w:val="Hyperlink"/>
          <w:rFonts w:eastAsiaTheme="majorEastAsia"/>
          <w:color w:val="auto"/>
        </w:rPr>
      </w:pPr>
      <w:r w:rsidRPr="005C0E48">
        <w:t>[15] Slėginių vamzdynų naudojimo taisyklės, patvirtintos Ūkio ministro 2003 m. spalio 3 d. įsakymu Nr. 4-366</w:t>
      </w:r>
      <w:r w:rsidRPr="005C0E48">
        <w:fldChar w:fldCharType="begin"/>
      </w:r>
      <w:r w:rsidRPr="005C0E48">
        <w:instrText xml:space="preserve"> HYPERLINK "http://www3.lrs.lt/pls/inter2/dokpaieska.showdoc_l?p_id=219278&amp;p_query=&amp;p_tr2=" </w:instrText>
      </w:r>
      <w:r w:rsidRPr="005C0E48">
        <w:fldChar w:fldCharType="separate"/>
      </w:r>
      <w:r w:rsidRPr="005C0E48">
        <w:rPr>
          <w:rStyle w:val="Hyperlink"/>
          <w:rFonts w:eastAsiaTheme="majorEastAsia"/>
          <w:bCs/>
          <w:color w:val="auto"/>
        </w:rPr>
        <w:t/>
      </w:r>
    </w:p>
    <w:p w:rsidRPr="005C0E48" w:rsidR="00A94B85" w:rsidP="001B3F23" w:rsidRDefault="00A94B85" w14:paraId="653F1B3C" w14:textId="77777777">
      <w:pPr>
        <w:contextualSpacing/>
        <w:jc w:val="both"/>
        <w:rPr>
          <w:bCs/>
        </w:rPr>
      </w:pPr>
      <w:r w:rsidRPr="005C0E48">
        <w:fldChar w:fldCharType="end"/>
      </w:r>
      <w:r w:rsidRPr="005C0E48">
        <w:t>[16] Slėginių indų naudojimo taisyklės DT 12-02, patvirtintos Ūkio ministro 2002 m. lapkričio 15 d. įsakymu Nr. 403</w:t>
      </w:r>
      <w:r w:rsidRPr="005C0E48">
        <w:rPr>
          <w:bCs/>
        </w:rPr>
        <w:t>.</w:t>
      </w:r>
    </w:p>
    <w:p w:rsidRPr="005C0E48" w:rsidR="00A94B85" w:rsidP="001B3F23" w:rsidRDefault="00A94B85" w14:paraId="4104B805" w14:textId="3D511DCD">
      <w:pPr>
        <w:contextualSpacing/>
        <w:jc w:val="both"/>
        <w:rPr>
          <w:bCs/>
        </w:rPr>
      </w:pPr>
      <w:r w:rsidRPr="005C0E48">
        <w:t>[17] Perdavimo tinklo įrenginių bandymų reglamentas, patvirtintas 20</w:t>
      </w:r>
      <w:r w:rsidRPr="002540CF" w:rsidR="003815D3">
        <w:t>21</w:t>
      </w:r>
      <w:r w:rsidRPr="005C0E48">
        <w:t xml:space="preserve"> m. </w:t>
      </w:r>
      <w:r w:rsidR="003815D3">
        <w:t>lapkričio</w:t>
      </w:r>
      <w:r w:rsidRPr="005C0E48">
        <w:t xml:space="preserve"> </w:t>
      </w:r>
      <w:r w:rsidRPr="002540CF" w:rsidR="003815D3">
        <w:t>25</w:t>
      </w:r>
      <w:r w:rsidRPr="005C0E48">
        <w:t xml:space="preserve"> d. LITGRID AB Perdavimo tinklo direktoriaus nurodymu Nr. </w:t>
      </w:r>
      <w:r w:rsidR="003815D3">
        <w:t>21</w:t>
      </w:r>
      <w:r w:rsidRPr="005C0E48">
        <w:t>NU-</w:t>
      </w:r>
      <w:r w:rsidR="003815D3">
        <w:t>434</w:t>
      </w:r>
      <w:r w:rsidRPr="005C0E48">
        <w:t>.</w:t>
      </w:r>
    </w:p>
    <w:p w:rsidRPr="005C0E48" w:rsidR="00A94B85" w:rsidP="001B3F23" w:rsidRDefault="00A94B85" w14:paraId="6D146EE1" w14:textId="77777777">
      <w:pPr>
        <w:contextualSpacing/>
        <w:rPr>
          <w:bCs/>
        </w:rPr>
      </w:pPr>
    </w:p>
    <w:p w:rsidRPr="005C0E48" w:rsidR="00A94B85" w:rsidP="001B3F23" w:rsidRDefault="00A94B85" w14:paraId="43EEB07D" w14:textId="77777777">
      <w:pPr>
        <w:contextualSpacing/>
        <w:jc w:val="center"/>
      </w:pPr>
      <w:r w:rsidRPr="005C0E48">
        <w:t>___________________________</w:t>
      </w:r>
    </w:p>
    <w:p w:rsidRPr="005C0E48" w:rsidR="00A94B85" w:rsidP="001B3F23" w:rsidRDefault="00A94B85" w14:paraId="36F583E7" w14:textId="77777777">
      <w:pPr>
        <w:contextualSpacing/>
      </w:pPr>
    </w:p>
    <w:p w:rsidRPr="005C0E48" w:rsidR="00A94B85" w:rsidP="001B3F23" w:rsidRDefault="00A94B85" w14:paraId="03D1FC41" w14:textId="77777777">
      <w:pPr>
        <w:contextualSpacing/>
      </w:pPr>
      <w:r w:rsidRPr="005C0E48">
        <w:br w:type="page"/>
      </w:r>
    </w:p>
    <w:p w:rsidRPr="005C0E48" w:rsidR="00A94B85" w:rsidP="001B3F23" w:rsidRDefault="00A94B85" w14:paraId="29C6FA18" w14:textId="7CB7096D">
      <w:pPr>
        <w:contextualSpacing/>
        <w:jc w:val="right"/>
      </w:pPr>
      <w:r w:rsidRPr="005C0E48">
        <w:t xml:space="preserve">LITGRID AB naudojamų matavimo priemonių </w:t>
      </w:r>
    </w:p>
    <w:p w:rsidRPr="005C0E48" w:rsidR="00A94B85" w:rsidP="001B3F23" w:rsidRDefault="00A94B85" w14:paraId="51753233" w14:textId="77777777">
      <w:pPr>
        <w:contextualSpacing/>
        <w:jc w:val="right"/>
      </w:pPr>
      <w:r w:rsidRPr="005C0E48">
        <w:t>metrologinės priežiūros tvarkos aprašo 1 priedas</w:t>
      </w:r>
    </w:p>
    <w:p w:rsidRPr="005C0E48" w:rsidR="00A94B85" w:rsidP="001B3F23" w:rsidRDefault="00A94B85" w14:paraId="1813B34F" w14:textId="77777777">
      <w:pPr>
        <w:contextualSpacing/>
        <w:jc w:val="right"/>
      </w:pPr>
    </w:p>
    <w:p w:rsidRPr="005C0E48" w:rsidR="00A94B85" w:rsidP="001B3F23" w:rsidRDefault="00A94B85" w14:paraId="46D29CF0" w14:textId="77777777">
      <w:pPr>
        <w:contextualSpacing/>
        <w:jc w:val="right"/>
      </w:pPr>
    </w:p>
    <w:p w:rsidRPr="005C0E48" w:rsidR="00A94B85" w:rsidP="001B3F23" w:rsidRDefault="00A94B85" w14:paraId="18DB88B8" w14:textId="78FC5892">
      <w:pPr>
        <w:contextualSpacing/>
        <w:jc w:val="center"/>
        <w:rPr>
          <w:b/>
        </w:rPr>
      </w:pPr>
      <w:r w:rsidRPr="005C0E48">
        <w:rPr>
          <w:b/>
        </w:rPr>
        <w:t>BENDROVĖJE NAUDOJAMŲ MATAVIMO PRIEMONIŲ SĄRAŠAS</w:t>
      </w:r>
    </w:p>
    <w:p w:rsidRPr="005C0E48" w:rsidR="00A94B85" w:rsidP="001B3F23" w:rsidRDefault="00A94B85" w14:paraId="3918B30A" w14:textId="77777777">
      <w:pPr>
        <w:contextualSpacing/>
        <w:jc w:val="center"/>
        <w:rPr>
          <w:b/>
        </w:rPr>
      </w:pPr>
    </w:p>
    <w:p w:rsidRPr="005C0E48" w:rsidR="00A94B85" w:rsidP="001B3F23" w:rsidRDefault="00A94B85" w14:paraId="03996951" w14:textId="77777777">
      <w:pPr>
        <w:contextualSpacing/>
      </w:pPr>
      <w:r w:rsidRPr="005C0E48">
        <w:t>Padalinio pavadinimas ______________________________________</w:t>
      </w:r>
    </w:p>
    <w:p w:rsidRPr="005C0E48" w:rsidR="00A94B85" w:rsidP="001B3F23" w:rsidRDefault="00A94B85" w14:paraId="2F6A045F" w14:textId="77777777">
      <w:pPr>
        <w:contextualSpacing/>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75"/>
        <w:gridCol w:w="1985"/>
        <w:gridCol w:w="1276"/>
        <w:gridCol w:w="708"/>
        <w:gridCol w:w="1843"/>
        <w:gridCol w:w="1559"/>
        <w:gridCol w:w="1701"/>
      </w:tblGrid>
      <w:tr w:rsidRPr="005C0E48" w:rsidR="00A94B85" w:rsidTr="00446DB7" w14:paraId="3328E5A7" w14:textId="77777777">
        <w:tc>
          <w:tcPr>
            <w:tcW w:w="675" w:type="dxa"/>
          </w:tcPr>
          <w:p w:rsidRPr="005C0E48" w:rsidR="00A94B85" w:rsidP="00F3343F" w:rsidRDefault="00A94B85" w14:paraId="11366FFB" w14:textId="77777777">
            <w:pPr>
              <w:ind w:firstLine="0"/>
              <w:contextualSpacing/>
              <w:jc w:val="center"/>
            </w:pPr>
            <w:r w:rsidRPr="005C0E48">
              <w:t>Eil.</w:t>
            </w:r>
          </w:p>
          <w:p w:rsidRPr="005C0E48" w:rsidR="00A94B85" w:rsidP="00F3343F" w:rsidRDefault="00A94B85" w14:paraId="70729DE3" w14:textId="77777777">
            <w:pPr>
              <w:ind w:firstLine="0"/>
              <w:contextualSpacing/>
              <w:jc w:val="center"/>
            </w:pPr>
            <w:r w:rsidRPr="005C0E48">
              <w:t>Nr.</w:t>
            </w:r>
          </w:p>
        </w:tc>
        <w:tc>
          <w:tcPr>
            <w:tcW w:w="1985" w:type="dxa"/>
          </w:tcPr>
          <w:p w:rsidRPr="005C0E48" w:rsidR="00A94B85" w:rsidP="00F3343F" w:rsidRDefault="00A94B85" w14:paraId="78200605" w14:textId="77777777">
            <w:pPr>
              <w:ind w:firstLine="0"/>
              <w:contextualSpacing/>
              <w:jc w:val="center"/>
            </w:pPr>
            <w:r w:rsidRPr="005C0E48">
              <w:t>Matavimo priemonių pavadinimas</w:t>
            </w:r>
          </w:p>
        </w:tc>
        <w:tc>
          <w:tcPr>
            <w:tcW w:w="1276" w:type="dxa"/>
          </w:tcPr>
          <w:p w:rsidRPr="005C0E48" w:rsidR="00A94B85" w:rsidP="00F3343F" w:rsidRDefault="00A94B85" w14:paraId="7F93F80E" w14:textId="77777777">
            <w:pPr>
              <w:ind w:firstLine="0"/>
              <w:contextualSpacing/>
              <w:jc w:val="center"/>
            </w:pPr>
            <w:r w:rsidRPr="005C0E48">
              <w:t>Tipas</w:t>
            </w:r>
          </w:p>
        </w:tc>
        <w:tc>
          <w:tcPr>
            <w:tcW w:w="708" w:type="dxa"/>
          </w:tcPr>
          <w:p w:rsidRPr="005C0E48" w:rsidR="00A94B85" w:rsidP="00F3343F" w:rsidRDefault="00A94B85" w14:paraId="6AA0363B" w14:textId="77777777">
            <w:pPr>
              <w:ind w:firstLine="0"/>
              <w:contextualSpacing/>
              <w:jc w:val="center"/>
            </w:pPr>
            <w:r w:rsidRPr="005C0E48">
              <w:t>Nr.</w:t>
            </w:r>
          </w:p>
        </w:tc>
        <w:tc>
          <w:tcPr>
            <w:tcW w:w="1843" w:type="dxa"/>
          </w:tcPr>
          <w:p w:rsidRPr="005C0E48" w:rsidR="00A94B85" w:rsidP="00F3343F" w:rsidRDefault="00A94B85" w14:paraId="1F4D6D19" w14:textId="77777777">
            <w:pPr>
              <w:ind w:firstLine="0"/>
              <w:contextualSpacing/>
              <w:jc w:val="center"/>
            </w:pPr>
            <w:r w:rsidRPr="005C0E48">
              <w:t>Vieta,</w:t>
            </w:r>
          </w:p>
          <w:p w:rsidRPr="005C0E48" w:rsidR="00A94B85" w:rsidP="00F3343F" w:rsidRDefault="00A94B85" w14:paraId="785F0EA0" w14:textId="77777777">
            <w:pPr>
              <w:ind w:firstLine="0"/>
              <w:contextualSpacing/>
              <w:jc w:val="center"/>
            </w:pPr>
            <w:r w:rsidRPr="005C0E48">
              <w:t>žymėjimas</w:t>
            </w:r>
          </w:p>
        </w:tc>
        <w:tc>
          <w:tcPr>
            <w:tcW w:w="1559" w:type="dxa"/>
          </w:tcPr>
          <w:p w:rsidRPr="005C0E48" w:rsidR="00A94B85" w:rsidP="00F3343F" w:rsidRDefault="00A94B85" w14:paraId="71C11951" w14:textId="77777777">
            <w:pPr>
              <w:ind w:firstLine="0"/>
              <w:contextualSpacing/>
              <w:jc w:val="center"/>
            </w:pPr>
            <w:r w:rsidRPr="005C0E48">
              <w:t>Paskutinės kalibravimo, patikros, data</w:t>
            </w:r>
          </w:p>
        </w:tc>
        <w:tc>
          <w:tcPr>
            <w:tcW w:w="1701" w:type="dxa"/>
          </w:tcPr>
          <w:p w:rsidRPr="005C0E48" w:rsidR="00A94B85" w:rsidP="00F3343F" w:rsidRDefault="00A94B85" w14:paraId="17F528BF" w14:textId="77777777">
            <w:pPr>
              <w:ind w:firstLine="0"/>
              <w:contextualSpacing/>
              <w:jc w:val="center"/>
            </w:pPr>
            <w:r w:rsidRPr="005C0E48">
              <w:t>Numatyta kalibruoti, tikrinti (ketv.)</w:t>
            </w:r>
          </w:p>
        </w:tc>
      </w:tr>
      <w:tr w:rsidRPr="005C0E48" w:rsidR="00A94B85" w:rsidTr="00446DB7" w14:paraId="4DFC1DA6" w14:textId="77777777">
        <w:tc>
          <w:tcPr>
            <w:tcW w:w="9747" w:type="dxa"/>
            <w:gridSpan w:val="7"/>
          </w:tcPr>
          <w:p w:rsidRPr="005C0E48" w:rsidR="00A94B85" w:rsidP="00F3343F" w:rsidRDefault="00A94B85" w14:paraId="42FF0F56" w14:textId="77777777">
            <w:pPr>
              <w:ind w:firstLine="0"/>
              <w:contextualSpacing/>
            </w:pPr>
            <w:r w:rsidRPr="005C0E48">
              <w:t>TEISINĖS MP</w:t>
            </w:r>
          </w:p>
        </w:tc>
      </w:tr>
      <w:tr w:rsidRPr="005C0E48" w:rsidR="00A94B85" w:rsidTr="00446DB7" w14:paraId="1B3EE75E" w14:textId="77777777">
        <w:tc>
          <w:tcPr>
            <w:tcW w:w="675" w:type="dxa"/>
          </w:tcPr>
          <w:p w:rsidRPr="005C0E48" w:rsidR="00A94B85" w:rsidP="00F3343F" w:rsidRDefault="00A94B85" w14:paraId="5C0A471D" w14:textId="77777777">
            <w:pPr>
              <w:ind w:firstLine="0"/>
              <w:contextualSpacing/>
            </w:pPr>
          </w:p>
        </w:tc>
        <w:tc>
          <w:tcPr>
            <w:tcW w:w="1985" w:type="dxa"/>
          </w:tcPr>
          <w:p w:rsidRPr="005C0E48" w:rsidR="00A94B85" w:rsidP="00F3343F" w:rsidRDefault="00A94B85" w14:paraId="11570D43" w14:textId="77777777">
            <w:pPr>
              <w:ind w:firstLine="0"/>
              <w:contextualSpacing/>
            </w:pPr>
          </w:p>
        </w:tc>
        <w:tc>
          <w:tcPr>
            <w:tcW w:w="1276" w:type="dxa"/>
          </w:tcPr>
          <w:p w:rsidRPr="005C0E48" w:rsidR="00A94B85" w:rsidP="00F3343F" w:rsidRDefault="00A94B85" w14:paraId="53A48221" w14:textId="77777777">
            <w:pPr>
              <w:ind w:firstLine="0"/>
              <w:contextualSpacing/>
            </w:pPr>
          </w:p>
        </w:tc>
        <w:tc>
          <w:tcPr>
            <w:tcW w:w="708" w:type="dxa"/>
          </w:tcPr>
          <w:p w:rsidRPr="005C0E48" w:rsidR="00A94B85" w:rsidP="00F3343F" w:rsidRDefault="00A94B85" w14:paraId="69210E11" w14:textId="77777777">
            <w:pPr>
              <w:ind w:firstLine="0"/>
              <w:contextualSpacing/>
            </w:pPr>
          </w:p>
        </w:tc>
        <w:tc>
          <w:tcPr>
            <w:tcW w:w="1843" w:type="dxa"/>
          </w:tcPr>
          <w:p w:rsidRPr="005C0E48" w:rsidR="00A94B85" w:rsidP="00F3343F" w:rsidRDefault="00A94B85" w14:paraId="34259976" w14:textId="77777777">
            <w:pPr>
              <w:ind w:firstLine="0"/>
              <w:contextualSpacing/>
            </w:pPr>
          </w:p>
        </w:tc>
        <w:tc>
          <w:tcPr>
            <w:tcW w:w="1559" w:type="dxa"/>
          </w:tcPr>
          <w:p w:rsidRPr="005C0E48" w:rsidR="00A94B85" w:rsidP="00F3343F" w:rsidRDefault="00A94B85" w14:paraId="217D244D" w14:textId="77777777">
            <w:pPr>
              <w:ind w:firstLine="0"/>
              <w:contextualSpacing/>
            </w:pPr>
          </w:p>
        </w:tc>
        <w:tc>
          <w:tcPr>
            <w:tcW w:w="1701" w:type="dxa"/>
          </w:tcPr>
          <w:p w:rsidRPr="005C0E48" w:rsidR="00A94B85" w:rsidP="00F3343F" w:rsidRDefault="00A94B85" w14:paraId="58E66F0B" w14:textId="77777777">
            <w:pPr>
              <w:ind w:firstLine="0"/>
              <w:contextualSpacing/>
            </w:pPr>
          </w:p>
        </w:tc>
      </w:tr>
      <w:tr w:rsidRPr="005C0E48" w:rsidR="00A94B85" w:rsidTr="00446DB7" w14:paraId="5C45E19D" w14:textId="77777777">
        <w:tc>
          <w:tcPr>
            <w:tcW w:w="675" w:type="dxa"/>
          </w:tcPr>
          <w:p w:rsidRPr="005C0E48" w:rsidR="00A94B85" w:rsidP="00F3343F" w:rsidRDefault="00A94B85" w14:paraId="573EC9FA" w14:textId="77777777">
            <w:pPr>
              <w:ind w:firstLine="0"/>
              <w:contextualSpacing/>
            </w:pPr>
          </w:p>
        </w:tc>
        <w:tc>
          <w:tcPr>
            <w:tcW w:w="1985" w:type="dxa"/>
          </w:tcPr>
          <w:p w:rsidRPr="005C0E48" w:rsidR="00A94B85" w:rsidP="00F3343F" w:rsidRDefault="00A94B85" w14:paraId="1ED76AF1" w14:textId="77777777">
            <w:pPr>
              <w:ind w:firstLine="0"/>
              <w:contextualSpacing/>
            </w:pPr>
          </w:p>
        </w:tc>
        <w:tc>
          <w:tcPr>
            <w:tcW w:w="1276" w:type="dxa"/>
          </w:tcPr>
          <w:p w:rsidRPr="005C0E48" w:rsidR="00A94B85" w:rsidP="00F3343F" w:rsidRDefault="00A94B85" w14:paraId="492E6156" w14:textId="77777777">
            <w:pPr>
              <w:ind w:firstLine="0"/>
              <w:contextualSpacing/>
            </w:pPr>
          </w:p>
        </w:tc>
        <w:tc>
          <w:tcPr>
            <w:tcW w:w="708" w:type="dxa"/>
          </w:tcPr>
          <w:p w:rsidRPr="005C0E48" w:rsidR="00A94B85" w:rsidP="00F3343F" w:rsidRDefault="00A94B85" w14:paraId="13590C84" w14:textId="77777777">
            <w:pPr>
              <w:ind w:firstLine="0"/>
              <w:contextualSpacing/>
            </w:pPr>
          </w:p>
        </w:tc>
        <w:tc>
          <w:tcPr>
            <w:tcW w:w="1843" w:type="dxa"/>
          </w:tcPr>
          <w:p w:rsidRPr="005C0E48" w:rsidR="00A94B85" w:rsidP="00F3343F" w:rsidRDefault="00A94B85" w14:paraId="5A41E97C" w14:textId="77777777">
            <w:pPr>
              <w:ind w:firstLine="0"/>
              <w:contextualSpacing/>
            </w:pPr>
          </w:p>
        </w:tc>
        <w:tc>
          <w:tcPr>
            <w:tcW w:w="1559" w:type="dxa"/>
          </w:tcPr>
          <w:p w:rsidRPr="005C0E48" w:rsidR="00A94B85" w:rsidP="00F3343F" w:rsidRDefault="00A94B85" w14:paraId="2DA72977" w14:textId="77777777">
            <w:pPr>
              <w:ind w:firstLine="0"/>
              <w:contextualSpacing/>
            </w:pPr>
          </w:p>
        </w:tc>
        <w:tc>
          <w:tcPr>
            <w:tcW w:w="1701" w:type="dxa"/>
          </w:tcPr>
          <w:p w:rsidRPr="005C0E48" w:rsidR="00A94B85" w:rsidP="00F3343F" w:rsidRDefault="00A94B85" w14:paraId="00EE97E5" w14:textId="77777777">
            <w:pPr>
              <w:ind w:firstLine="0"/>
              <w:contextualSpacing/>
            </w:pPr>
          </w:p>
        </w:tc>
      </w:tr>
      <w:tr w:rsidRPr="005C0E48" w:rsidR="00A94B85" w:rsidTr="00446DB7" w14:paraId="5FDCEFA3" w14:textId="77777777">
        <w:tc>
          <w:tcPr>
            <w:tcW w:w="675" w:type="dxa"/>
          </w:tcPr>
          <w:p w:rsidRPr="005C0E48" w:rsidR="00A94B85" w:rsidP="00F3343F" w:rsidRDefault="00A94B85" w14:paraId="7FED316E" w14:textId="77777777">
            <w:pPr>
              <w:ind w:firstLine="0"/>
              <w:contextualSpacing/>
            </w:pPr>
          </w:p>
        </w:tc>
        <w:tc>
          <w:tcPr>
            <w:tcW w:w="1985" w:type="dxa"/>
          </w:tcPr>
          <w:p w:rsidRPr="005C0E48" w:rsidR="00A94B85" w:rsidP="00F3343F" w:rsidRDefault="00A94B85" w14:paraId="498E35C2" w14:textId="77777777">
            <w:pPr>
              <w:ind w:firstLine="0"/>
              <w:contextualSpacing/>
            </w:pPr>
          </w:p>
        </w:tc>
        <w:tc>
          <w:tcPr>
            <w:tcW w:w="1276" w:type="dxa"/>
          </w:tcPr>
          <w:p w:rsidRPr="005C0E48" w:rsidR="00A94B85" w:rsidP="00F3343F" w:rsidRDefault="00A94B85" w14:paraId="6FB1236C" w14:textId="77777777">
            <w:pPr>
              <w:ind w:firstLine="0"/>
              <w:contextualSpacing/>
            </w:pPr>
          </w:p>
        </w:tc>
        <w:tc>
          <w:tcPr>
            <w:tcW w:w="708" w:type="dxa"/>
          </w:tcPr>
          <w:p w:rsidRPr="005C0E48" w:rsidR="00A94B85" w:rsidP="00F3343F" w:rsidRDefault="00A94B85" w14:paraId="79A8DF2A" w14:textId="77777777">
            <w:pPr>
              <w:ind w:firstLine="0"/>
              <w:contextualSpacing/>
            </w:pPr>
          </w:p>
        </w:tc>
        <w:tc>
          <w:tcPr>
            <w:tcW w:w="1843" w:type="dxa"/>
          </w:tcPr>
          <w:p w:rsidRPr="005C0E48" w:rsidR="00A94B85" w:rsidP="00F3343F" w:rsidRDefault="00A94B85" w14:paraId="5E86550D" w14:textId="77777777">
            <w:pPr>
              <w:ind w:firstLine="0"/>
              <w:contextualSpacing/>
            </w:pPr>
          </w:p>
        </w:tc>
        <w:tc>
          <w:tcPr>
            <w:tcW w:w="1559" w:type="dxa"/>
          </w:tcPr>
          <w:p w:rsidRPr="005C0E48" w:rsidR="00A94B85" w:rsidP="00F3343F" w:rsidRDefault="00A94B85" w14:paraId="6279CB3B" w14:textId="77777777">
            <w:pPr>
              <w:ind w:firstLine="0"/>
              <w:contextualSpacing/>
            </w:pPr>
          </w:p>
        </w:tc>
        <w:tc>
          <w:tcPr>
            <w:tcW w:w="1701" w:type="dxa"/>
          </w:tcPr>
          <w:p w:rsidRPr="005C0E48" w:rsidR="00A94B85" w:rsidP="00F3343F" w:rsidRDefault="00A94B85" w14:paraId="75768BC5" w14:textId="77777777">
            <w:pPr>
              <w:ind w:firstLine="0"/>
              <w:contextualSpacing/>
            </w:pPr>
          </w:p>
        </w:tc>
      </w:tr>
      <w:tr w:rsidRPr="005C0E48" w:rsidR="00A94B85" w:rsidTr="00446DB7" w14:paraId="354FF741" w14:textId="77777777">
        <w:tc>
          <w:tcPr>
            <w:tcW w:w="9747" w:type="dxa"/>
            <w:gridSpan w:val="7"/>
          </w:tcPr>
          <w:p w:rsidRPr="005C0E48" w:rsidR="00A94B85" w:rsidP="00F3343F" w:rsidRDefault="00A94B85" w14:paraId="39E22FC9" w14:textId="77777777">
            <w:pPr>
              <w:ind w:firstLine="0"/>
              <w:contextualSpacing/>
            </w:pPr>
            <w:r w:rsidRPr="005C0E48">
              <w:t>TECHNOLOGINĖS PASKIRTIES MP</w:t>
            </w:r>
          </w:p>
        </w:tc>
      </w:tr>
      <w:tr w:rsidRPr="005C0E48" w:rsidR="00A94B85" w:rsidTr="00446DB7" w14:paraId="210226F4" w14:textId="77777777">
        <w:tc>
          <w:tcPr>
            <w:tcW w:w="675" w:type="dxa"/>
          </w:tcPr>
          <w:p w:rsidRPr="005C0E48" w:rsidR="00A94B85" w:rsidP="00F3343F" w:rsidRDefault="00A94B85" w14:paraId="57CD4C28" w14:textId="77777777">
            <w:pPr>
              <w:ind w:firstLine="0"/>
              <w:contextualSpacing/>
            </w:pPr>
          </w:p>
        </w:tc>
        <w:tc>
          <w:tcPr>
            <w:tcW w:w="1985" w:type="dxa"/>
          </w:tcPr>
          <w:p w:rsidRPr="005C0E48" w:rsidR="00A94B85" w:rsidP="00F3343F" w:rsidRDefault="00A94B85" w14:paraId="79EF88AC" w14:textId="77777777">
            <w:pPr>
              <w:ind w:firstLine="0"/>
              <w:contextualSpacing/>
            </w:pPr>
          </w:p>
        </w:tc>
        <w:tc>
          <w:tcPr>
            <w:tcW w:w="1276" w:type="dxa"/>
          </w:tcPr>
          <w:p w:rsidRPr="005C0E48" w:rsidR="00A94B85" w:rsidP="00F3343F" w:rsidRDefault="00A94B85" w14:paraId="755B2F22" w14:textId="77777777">
            <w:pPr>
              <w:ind w:firstLine="0"/>
              <w:contextualSpacing/>
            </w:pPr>
          </w:p>
        </w:tc>
        <w:tc>
          <w:tcPr>
            <w:tcW w:w="708" w:type="dxa"/>
          </w:tcPr>
          <w:p w:rsidRPr="005C0E48" w:rsidR="00A94B85" w:rsidP="00F3343F" w:rsidRDefault="00A94B85" w14:paraId="462C26E9" w14:textId="77777777">
            <w:pPr>
              <w:ind w:firstLine="0"/>
              <w:contextualSpacing/>
            </w:pPr>
          </w:p>
        </w:tc>
        <w:tc>
          <w:tcPr>
            <w:tcW w:w="1843" w:type="dxa"/>
          </w:tcPr>
          <w:p w:rsidRPr="005C0E48" w:rsidR="00A94B85" w:rsidP="00F3343F" w:rsidRDefault="00A94B85" w14:paraId="26DD805A" w14:textId="77777777">
            <w:pPr>
              <w:ind w:firstLine="0"/>
              <w:contextualSpacing/>
            </w:pPr>
          </w:p>
        </w:tc>
        <w:tc>
          <w:tcPr>
            <w:tcW w:w="1559" w:type="dxa"/>
          </w:tcPr>
          <w:p w:rsidRPr="005C0E48" w:rsidR="00A94B85" w:rsidP="00F3343F" w:rsidRDefault="00A94B85" w14:paraId="1A91D005" w14:textId="77777777">
            <w:pPr>
              <w:ind w:firstLine="0"/>
              <w:contextualSpacing/>
            </w:pPr>
          </w:p>
        </w:tc>
        <w:tc>
          <w:tcPr>
            <w:tcW w:w="1701" w:type="dxa"/>
          </w:tcPr>
          <w:p w:rsidRPr="005C0E48" w:rsidR="00A94B85" w:rsidP="00F3343F" w:rsidRDefault="00A94B85" w14:paraId="66E602B1" w14:textId="77777777">
            <w:pPr>
              <w:ind w:firstLine="0"/>
              <w:contextualSpacing/>
            </w:pPr>
          </w:p>
        </w:tc>
      </w:tr>
      <w:tr w:rsidRPr="005C0E48" w:rsidR="00A94B85" w:rsidTr="00446DB7" w14:paraId="2EFD147F" w14:textId="77777777">
        <w:tc>
          <w:tcPr>
            <w:tcW w:w="675" w:type="dxa"/>
          </w:tcPr>
          <w:p w:rsidRPr="005C0E48" w:rsidR="00A94B85" w:rsidP="00F3343F" w:rsidRDefault="00A94B85" w14:paraId="6A9D32A2" w14:textId="77777777">
            <w:pPr>
              <w:ind w:firstLine="0"/>
              <w:contextualSpacing/>
            </w:pPr>
          </w:p>
        </w:tc>
        <w:tc>
          <w:tcPr>
            <w:tcW w:w="1985" w:type="dxa"/>
          </w:tcPr>
          <w:p w:rsidRPr="005C0E48" w:rsidR="00A94B85" w:rsidP="00F3343F" w:rsidRDefault="00A94B85" w14:paraId="2BAC6272" w14:textId="77777777">
            <w:pPr>
              <w:ind w:firstLine="0"/>
              <w:contextualSpacing/>
            </w:pPr>
          </w:p>
        </w:tc>
        <w:tc>
          <w:tcPr>
            <w:tcW w:w="1276" w:type="dxa"/>
          </w:tcPr>
          <w:p w:rsidRPr="005C0E48" w:rsidR="00A94B85" w:rsidP="00F3343F" w:rsidRDefault="00A94B85" w14:paraId="0F4970FB" w14:textId="77777777">
            <w:pPr>
              <w:ind w:firstLine="0"/>
              <w:contextualSpacing/>
            </w:pPr>
          </w:p>
        </w:tc>
        <w:tc>
          <w:tcPr>
            <w:tcW w:w="708" w:type="dxa"/>
          </w:tcPr>
          <w:p w:rsidRPr="005C0E48" w:rsidR="00A94B85" w:rsidP="00F3343F" w:rsidRDefault="00A94B85" w14:paraId="0F7FFE31" w14:textId="77777777">
            <w:pPr>
              <w:ind w:firstLine="0"/>
              <w:contextualSpacing/>
            </w:pPr>
          </w:p>
        </w:tc>
        <w:tc>
          <w:tcPr>
            <w:tcW w:w="1843" w:type="dxa"/>
          </w:tcPr>
          <w:p w:rsidRPr="005C0E48" w:rsidR="00A94B85" w:rsidP="00F3343F" w:rsidRDefault="00A94B85" w14:paraId="3C474956" w14:textId="77777777">
            <w:pPr>
              <w:ind w:firstLine="0"/>
              <w:contextualSpacing/>
            </w:pPr>
          </w:p>
        </w:tc>
        <w:tc>
          <w:tcPr>
            <w:tcW w:w="1559" w:type="dxa"/>
          </w:tcPr>
          <w:p w:rsidRPr="005C0E48" w:rsidR="00A94B85" w:rsidP="00F3343F" w:rsidRDefault="00A94B85" w14:paraId="15D5302D" w14:textId="77777777">
            <w:pPr>
              <w:ind w:firstLine="0"/>
              <w:contextualSpacing/>
            </w:pPr>
          </w:p>
        </w:tc>
        <w:tc>
          <w:tcPr>
            <w:tcW w:w="1701" w:type="dxa"/>
          </w:tcPr>
          <w:p w:rsidRPr="005C0E48" w:rsidR="00A94B85" w:rsidP="00F3343F" w:rsidRDefault="00A94B85" w14:paraId="2EA5F036" w14:textId="77777777">
            <w:pPr>
              <w:ind w:firstLine="0"/>
              <w:contextualSpacing/>
            </w:pPr>
          </w:p>
        </w:tc>
      </w:tr>
      <w:tr w:rsidRPr="005C0E48" w:rsidR="00A94B85" w:rsidTr="00446DB7" w14:paraId="655D3BFB" w14:textId="77777777">
        <w:tc>
          <w:tcPr>
            <w:tcW w:w="675" w:type="dxa"/>
          </w:tcPr>
          <w:p w:rsidRPr="005C0E48" w:rsidR="00A94B85" w:rsidP="00F3343F" w:rsidRDefault="00A94B85" w14:paraId="3E080D8D" w14:textId="77777777">
            <w:pPr>
              <w:ind w:firstLine="0"/>
              <w:contextualSpacing/>
            </w:pPr>
          </w:p>
        </w:tc>
        <w:tc>
          <w:tcPr>
            <w:tcW w:w="1985" w:type="dxa"/>
          </w:tcPr>
          <w:p w:rsidRPr="005C0E48" w:rsidR="00A94B85" w:rsidP="00F3343F" w:rsidRDefault="00A94B85" w14:paraId="55FCA3A7" w14:textId="77777777">
            <w:pPr>
              <w:ind w:firstLine="0"/>
              <w:contextualSpacing/>
            </w:pPr>
          </w:p>
        </w:tc>
        <w:tc>
          <w:tcPr>
            <w:tcW w:w="1276" w:type="dxa"/>
          </w:tcPr>
          <w:p w:rsidRPr="005C0E48" w:rsidR="00A94B85" w:rsidP="00F3343F" w:rsidRDefault="00A94B85" w14:paraId="581F17CE" w14:textId="77777777">
            <w:pPr>
              <w:ind w:firstLine="0"/>
              <w:contextualSpacing/>
            </w:pPr>
          </w:p>
        </w:tc>
        <w:tc>
          <w:tcPr>
            <w:tcW w:w="708" w:type="dxa"/>
          </w:tcPr>
          <w:p w:rsidRPr="005C0E48" w:rsidR="00A94B85" w:rsidP="00F3343F" w:rsidRDefault="00A94B85" w14:paraId="3BE12762" w14:textId="77777777">
            <w:pPr>
              <w:ind w:firstLine="0"/>
              <w:contextualSpacing/>
            </w:pPr>
          </w:p>
        </w:tc>
        <w:tc>
          <w:tcPr>
            <w:tcW w:w="1843" w:type="dxa"/>
          </w:tcPr>
          <w:p w:rsidRPr="005C0E48" w:rsidR="00A94B85" w:rsidP="00F3343F" w:rsidRDefault="00A94B85" w14:paraId="47B0A382" w14:textId="77777777">
            <w:pPr>
              <w:ind w:firstLine="0"/>
              <w:contextualSpacing/>
            </w:pPr>
          </w:p>
        </w:tc>
        <w:tc>
          <w:tcPr>
            <w:tcW w:w="1559" w:type="dxa"/>
          </w:tcPr>
          <w:p w:rsidRPr="005C0E48" w:rsidR="00A94B85" w:rsidP="00F3343F" w:rsidRDefault="00A94B85" w14:paraId="5E7D81F3" w14:textId="77777777">
            <w:pPr>
              <w:ind w:firstLine="0"/>
              <w:contextualSpacing/>
            </w:pPr>
          </w:p>
        </w:tc>
        <w:tc>
          <w:tcPr>
            <w:tcW w:w="1701" w:type="dxa"/>
          </w:tcPr>
          <w:p w:rsidRPr="005C0E48" w:rsidR="00A94B85" w:rsidP="00F3343F" w:rsidRDefault="00A94B85" w14:paraId="0FEF2B4F" w14:textId="77777777">
            <w:pPr>
              <w:ind w:firstLine="0"/>
              <w:contextualSpacing/>
            </w:pPr>
          </w:p>
        </w:tc>
      </w:tr>
    </w:tbl>
    <w:p w:rsidRPr="005C0E48" w:rsidR="00A94B85" w:rsidP="001B3F23" w:rsidRDefault="00A94B85" w14:paraId="44D2F48F" w14:textId="77777777">
      <w:pPr>
        <w:contextualSpacing/>
      </w:pPr>
    </w:p>
    <w:p w:rsidRPr="005C0E48" w:rsidR="00A94B85" w:rsidP="001B3F23" w:rsidRDefault="00A94B85" w14:paraId="6BFCECC3" w14:textId="77777777">
      <w:pPr>
        <w:contextualSpacing/>
      </w:pPr>
    </w:p>
    <w:tbl>
      <w:tblPr>
        <w:tblW w:w="8755" w:type="dxa"/>
        <w:tblLayout w:type="fixed"/>
        <w:tblLook w:val="0000" w:firstRow="0" w:lastRow="0" w:firstColumn="0" w:lastColumn="0" w:noHBand="0" w:noVBand="0"/>
      </w:tblPr>
      <w:tblGrid>
        <w:gridCol w:w="8755"/>
      </w:tblGrid>
      <w:tr w:rsidRPr="005C0E48" w:rsidR="00A94B85" w:rsidTr="00446DB7" w14:paraId="250A3528" w14:textId="77777777">
        <w:tc>
          <w:tcPr>
            <w:tcW w:w="8755" w:type="dxa"/>
          </w:tcPr>
          <w:p w:rsidRPr="005C0E48" w:rsidR="00A94B85" w:rsidP="001B3F23" w:rsidRDefault="00A94B85" w14:paraId="6113D45F" w14:textId="77777777">
            <w:pPr>
              <w:contextualSpacing/>
            </w:pPr>
            <w:r w:rsidRPr="005C0E48">
              <w:t>Sąrašą sudarė:</w:t>
            </w:r>
          </w:p>
          <w:p w:rsidRPr="005C0E48" w:rsidR="00A94B85" w:rsidP="001B3F23" w:rsidRDefault="00A94B85" w14:paraId="50C73121" w14:textId="77777777">
            <w:pPr>
              <w:contextualSpacing/>
            </w:pPr>
          </w:p>
          <w:p w:rsidRPr="005C0E48" w:rsidR="00A94B85" w:rsidP="001B3F23" w:rsidRDefault="00A94B85" w14:paraId="04B4990E" w14:textId="77777777">
            <w:pPr>
              <w:contextualSpacing/>
            </w:pPr>
          </w:p>
          <w:p w:rsidRPr="005C0E48" w:rsidR="00A94B85" w:rsidP="001B3F23" w:rsidRDefault="00A94B85" w14:paraId="1F606E4D" w14:textId="77777777">
            <w:pPr>
              <w:contextualSpacing/>
            </w:pPr>
            <w:r w:rsidRPr="005C0E48">
              <w:t>(Pareigos)                                    (Parašas)                                      (Vardas ir pavardė)</w:t>
            </w:r>
          </w:p>
          <w:p w:rsidRPr="005C0E48" w:rsidR="00A94B85" w:rsidP="001B3F23" w:rsidRDefault="00A94B85" w14:paraId="51744D00" w14:textId="77777777">
            <w:pPr>
              <w:contextualSpacing/>
            </w:pPr>
          </w:p>
          <w:p w:rsidRPr="005C0E48" w:rsidR="00A94B85" w:rsidP="001B3F23" w:rsidRDefault="00A94B85" w14:paraId="75BAC859" w14:textId="77777777">
            <w:pPr>
              <w:contextualSpacing/>
            </w:pPr>
            <w:r w:rsidRPr="005C0E48">
              <w:t>Padalinio vadovas                       (Parašas)                                      (Vardas ir pavardė)</w:t>
            </w:r>
          </w:p>
          <w:p w:rsidRPr="005C0E48" w:rsidR="00A94B85" w:rsidP="001B3F23" w:rsidRDefault="00A94B85" w14:paraId="19A4E5E3" w14:textId="77777777">
            <w:pPr>
              <w:contextualSpacing/>
            </w:pPr>
            <w:r w:rsidRPr="005C0E48">
              <w:t xml:space="preserve">               </w:t>
            </w:r>
          </w:p>
          <w:p w:rsidRPr="005C0E48" w:rsidR="00A94B85" w:rsidP="001B3F23" w:rsidRDefault="00A94B85" w14:paraId="6613EA23" w14:textId="77777777">
            <w:pPr>
              <w:contextualSpacing/>
            </w:pPr>
          </w:p>
        </w:tc>
      </w:tr>
    </w:tbl>
    <w:p w:rsidRPr="005C0E48" w:rsidR="00A94B85" w:rsidP="001B3F23" w:rsidRDefault="00A94B85" w14:paraId="13A5FD5A" w14:textId="77777777">
      <w:pPr>
        <w:contextualSpacing/>
      </w:pPr>
    </w:p>
    <w:p w:rsidRPr="005C0E48" w:rsidR="00A94B85" w:rsidP="001B3F23" w:rsidRDefault="00A94B85" w14:paraId="61F5138D" w14:textId="77777777">
      <w:pPr>
        <w:contextualSpacing/>
      </w:pPr>
    </w:p>
    <w:p w:rsidRPr="005C0E48" w:rsidR="00A94B85" w:rsidP="001B3F23" w:rsidRDefault="00A94B85" w14:paraId="11FBE85C" w14:textId="77777777">
      <w:pPr>
        <w:contextualSpacing/>
      </w:pPr>
    </w:p>
    <w:p w:rsidRPr="005C0E48" w:rsidR="00A94B85" w:rsidP="003815D3" w:rsidRDefault="00A94B85" w14:paraId="13899A41" w14:textId="7CB1A811">
      <w:pPr>
        <w:contextualSpacing/>
      </w:pPr>
      <w:r w:rsidRPr="005C0E48">
        <w:br w:type="page"/>
      </w:r>
    </w:p>
    <w:p w:rsidRPr="005C0E48" w:rsidR="00A94B85" w:rsidP="001B3F23" w:rsidRDefault="00A94B85" w14:paraId="20EF76F2" w14:textId="77777777">
      <w:pPr>
        <w:contextualSpacing/>
        <w:jc w:val="right"/>
      </w:pPr>
      <w:r w:rsidRPr="005C0E48">
        <w:t xml:space="preserve">LITGRID AB naudojamų matavimo priemonių </w:t>
      </w:r>
    </w:p>
    <w:p w:rsidRPr="005C0E48" w:rsidR="00A94B85" w:rsidP="001B3F23" w:rsidRDefault="00A94B85" w14:paraId="1DB2F8C2" w14:textId="77777777">
      <w:pPr>
        <w:contextualSpacing/>
        <w:jc w:val="right"/>
      </w:pPr>
      <w:r w:rsidRPr="005C0E48">
        <w:t>metrologinės priežiūros tvarkos aprašo 2 priedas</w:t>
      </w:r>
    </w:p>
    <w:p w:rsidRPr="005C0E48" w:rsidR="00A94B85" w:rsidP="001B3F23" w:rsidRDefault="00A94B85" w14:paraId="75FDF1F5" w14:textId="77777777">
      <w:pPr>
        <w:contextualSpacing/>
        <w:jc w:val="right"/>
      </w:pPr>
    </w:p>
    <w:p w:rsidRPr="005C0E48" w:rsidR="00A94B85" w:rsidP="001B3F23" w:rsidRDefault="00A94B85" w14:paraId="2A3828C9" w14:textId="77777777">
      <w:pPr>
        <w:contextualSpacing/>
        <w:jc w:val="right"/>
      </w:pPr>
    </w:p>
    <w:p w:rsidRPr="005C0E48" w:rsidR="00A94B85" w:rsidP="001B3F23" w:rsidRDefault="00A94B85" w14:paraId="47816655" w14:textId="77777777">
      <w:pPr>
        <w:contextualSpacing/>
        <w:jc w:val="right"/>
      </w:pPr>
    </w:p>
    <w:p w:rsidRPr="005C0E48" w:rsidR="00A94B85" w:rsidP="001B3F23" w:rsidRDefault="00A94B85" w14:paraId="4A3FB760" w14:textId="77777777">
      <w:pPr>
        <w:contextualSpacing/>
        <w:jc w:val="right"/>
      </w:pPr>
    </w:p>
    <w:tbl>
      <w:tblPr>
        <w:tblW w:w="0" w:type="auto"/>
        <w:jc w:val="center"/>
        <w:tblBorders>
          <w:insideH w:val="single" w:color="auto" w:sz="4" w:space="0"/>
          <w:insideV w:val="single" w:color="auto" w:sz="4" w:space="0"/>
        </w:tblBorders>
        <w:tblLayout w:type="fixed"/>
        <w:tblLook w:val="0000" w:firstRow="0" w:lastRow="0" w:firstColumn="0" w:lastColumn="0" w:noHBand="0" w:noVBand="0"/>
      </w:tblPr>
      <w:tblGrid>
        <w:gridCol w:w="15451"/>
      </w:tblGrid>
      <w:tr w:rsidRPr="005C0E48" w:rsidR="00A94B85" w:rsidTr="00446DB7" w14:paraId="1AFD35AF" w14:textId="77777777">
        <w:trPr>
          <w:trHeight w:val="346"/>
          <w:jc w:val="center"/>
        </w:trPr>
        <w:tc>
          <w:tcPr>
            <w:tcW w:w="15451" w:type="dxa"/>
          </w:tcPr>
          <w:p w:rsidRPr="005C0E48" w:rsidR="00A94B85" w:rsidP="001B3F23" w:rsidRDefault="00A94B85" w14:paraId="096AB851" w14:textId="77777777">
            <w:pPr>
              <w:contextualSpacing/>
              <w:jc w:val="center"/>
              <w:rPr>
                <w:b/>
              </w:rPr>
            </w:pPr>
            <w:r w:rsidRPr="005C0E48">
              <w:rPr>
                <w:b/>
              </w:rPr>
              <w:t xml:space="preserve">BENDROVĖJE NAUDOJAMŲ TEISINIŲ MATAVIMO PRIEMONIŲ </w:t>
            </w:r>
          </w:p>
          <w:p w:rsidRPr="005C0E48" w:rsidR="00A94B85" w:rsidP="001B3F23" w:rsidRDefault="00A94B85" w14:paraId="5E2DB81E" w14:textId="77777777">
            <w:pPr>
              <w:contextualSpacing/>
              <w:jc w:val="center"/>
              <w:rPr>
                <w:b/>
              </w:rPr>
            </w:pPr>
            <w:r w:rsidRPr="005C0E48">
              <w:rPr>
                <w:b/>
              </w:rPr>
              <w:t>PATIKROS PERIODIŠKUMAS</w:t>
            </w:r>
          </w:p>
        </w:tc>
      </w:tr>
    </w:tbl>
    <w:p w:rsidRPr="005C0E48" w:rsidR="00A94B85" w:rsidP="001B3F23" w:rsidRDefault="00A94B85" w14:paraId="7F014BCB" w14:textId="77777777">
      <w:pPr>
        <w:contextualSpacing/>
      </w:pPr>
    </w:p>
    <w:p w:rsidRPr="005C0E48" w:rsidR="00A94B85" w:rsidP="001B3F23" w:rsidRDefault="00A94B85" w14:paraId="6FC5A70D" w14:textId="77777777">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Pr="005C0E48" w:rsidR="00A94B85" w:rsidTr="00446DB7" w14:paraId="50A4EFDF" w14:textId="77777777">
        <w:trPr>
          <w:cantSplit/>
          <w:trHeight w:val="293"/>
        </w:trPr>
        <w:tc>
          <w:tcPr>
            <w:tcW w:w="1843" w:type="dxa"/>
            <w:vMerge w:val="restart"/>
            <w:tcBorders>
              <w:top w:val="single" w:color="auto" w:sz="6" w:space="0"/>
              <w:left w:val="single" w:color="auto" w:sz="6" w:space="0"/>
              <w:right w:val="single" w:color="auto" w:sz="4" w:space="0"/>
            </w:tcBorders>
            <w:vAlign w:val="center"/>
          </w:tcPr>
          <w:p w:rsidRPr="005C0E48" w:rsidR="00A94B85" w:rsidP="00F3343F" w:rsidRDefault="00A94B85" w14:paraId="0CA684C1" w14:textId="77777777">
            <w:pPr>
              <w:ind w:left="-83" w:firstLine="83"/>
              <w:contextualSpacing/>
              <w:jc w:val="center"/>
              <w:rPr>
                <w:b/>
              </w:rPr>
            </w:pPr>
            <w:r w:rsidRPr="005C0E48">
              <w:rPr>
                <w:b/>
              </w:rPr>
              <w:t>Matavimų grupės pavadinimas</w:t>
            </w:r>
          </w:p>
        </w:tc>
        <w:tc>
          <w:tcPr>
            <w:tcW w:w="2694" w:type="dxa"/>
            <w:vMerge w:val="restart"/>
            <w:tcBorders>
              <w:top w:val="single" w:color="auto" w:sz="6" w:space="0"/>
              <w:left w:val="nil"/>
              <w:right w:val="single" w:color="auto" w:sz="6" w:space="0"/>
            </w:tcBorders>
            <w:vAlign w:val="center"/>
          </w:tcPr>
          <w:p w:rsidRPr="005C0E48" w:rsidR="00A94B85" w:rsidP="00F3343F" w:rsidRDefault="00A94B85" w14:paraId="6B3F8A4C" w14:textId="77777777">
            <w:pPr>
              <w:ind w:left="-83" w:firstLine="83"/>
              <w:contextualSpacing/>
              <w:jc w:val="center"/>
              <w:rPr>
                <w:b/>
              </w:rPr>
            </w:pPr>
            <w:r w:rsidRPr="005C0E48">
              <w:rPr>
                <w:b/>
              </w:rPr>
              <w:t>Matavimo priemonės</w:t>
            </w:r>
          </w:p>
          <w:p w:rsidRPr="005C0E48" w:rsidR="00A94B85" w:rsidP="00F3343F" w:rsidRDefault="00A94B85" w14:paraId="7FA9698F" w14:textId="77777777">
            <w:pPr>
              <w:ind w:left="-83" w:firstLine="83"/>
              <w:contextualSpacing/>
              <w:jc w:val="center"/>
              <w:rPr>
                <w:b/>
              </w:rPr>
            </w:pPr>
            <w:r w:rsidRPr="005C0E48">
              <w:rPr>
                <w:b/>
              </w:rPr>
              <w:t>pavadinimas</w:t>
            </w:r>
          </w:p>
        </w:tc>
        <w:tc>
          <w:tcPr>
            <w:tcW w:w="1417" w:type="dxa"/>
            <w:vMerge w:val="restart"/>
            <w:tcBorders>
              <w:top w:val="single" w:color="auto" w:sz="6" w:space="0"/>
              <w:left w:val="nil"/>
              <w:right w:val="single" w:color="auto" w:sz="6" w:space="0"/>
            </w:tcBorders>
            <w:vAlign w:val="center"/>
          </w:tcPr>
          <w:p w:rsidRPr="005C0E48" w:rsidR="00A94B85" w:rsidP="00F3343F" w:rsidRDefault="00A94B85" w14:paraId="21439F24" w14:textId="77777777">
            <w:pPr>
              <w:ind w:left="-83" w:firstLine="83"/>
              <w:contextualSpacing/>
              <w:jc w:val="center"/>
              <w:rPr>
                <w:b/>
              </w:rPr>
            </w:pPr>
            <w:r w:rsidRPr="005C0E48">
              <w:rPr>
                <w:b/>
              </w:rPr>
              <w:t>Laikas tarp patikrų, metai</w:t>
            </w:r>
          </w:p>
        </w:tc>
        <w:tc>
          <w:tcPr>
            <w:tcW w:w="4278" w:type="dxa"/>
            <w:vMerge w:val="restart"/>
            <w:tcBorders>
              <w:top w:val="single" w:color="auto" w:sz="6" w:space="0"/>
              <w:left w:val="nil"/>
              <w:right w:val="single" w:color="auto" w:sz="6" w:space="0"/>
            </w:tcBorders>
            <w:vAlign w:val="center"/>
          </w:tcPr>
          <w:p w:rsidRPr="005C0E48" w:rsidR="00A94B85" w:rsidP="00F3343F" w:rsidRDefault="00A94B85" w14:paraId="3A3CFC39" w14:textId="77777777">
            <w:pPr>
              <w:ind w:left="-83" w:firstLine="83"/>
              <w:contextualSpacing/>
              <w:jc w:val="center"/>
              <w:rPr>
                <w:b/>
              </w:rPr>
            </w:pPr>
            <w:r w:rsidRPr="005C0E48">
              <w:rPr>
                <w:b/>
              </w:rPr>
              <w:t>Pastabos (matavimų charakteristika, vieta ir kt.)</w:t>
            </w:r>
          </w:p>
        </w:tc>
      </w:tr>
      <w:tr w:rsidRPr="005C0E48" w:rsidR="00A94B85" w:rsidTr="00446DB7" w14:paraId="26451C9C" w14:textId="77777777">
        <w:trPr>
          <w:cantSplit/>
          <w:trHeight w:val="293"/>
        </w:trPr>
        <w:tc>
          <w:tcPr>
            <w:tcW w:w="1843" w:type="dxa"/>
            <w:vMerge/>
            <w:tcBorders>
              <w:left w:val="single" w:color="auto" w:sz="6" w:space="0"/>
              <w:right w:val="single" w:color="auto" w:sz="4" w:space="0"/>
            </w:tcBorders>
            <w:vAlign w:val="center"/>
          </w:tcPr>
          <w:p w:rsidRPr="005C0E48" w:rsidR="00A94B85" w:rsidP="001B3F23" w:rsidRDefault="00A94B85" w14:paraId="62931DB2" w14:textId="77777777">
            <w:pPr>
              <w:contextualSpacing/>
            </w:pPr>
          </w:p>
        </w:tc>
        <w:tc>
          <w:tcPr>
            <w:tcW w:w="2694" w:type="dxa"/>
            <w:vMerge/>
            <w:tcBorders>
              <w:left w:val="nil"/>
              <w:right w:val="single" w:color="auto" w:sz="6" w:space="0"/>
            </w:tcBorders>
            <w:vAlign w:val="center"/>
          </w:tcPr>
          <w:p w:rsidRPr="005C0E48" w:rsidR="00A94B85" w:rsidP="001B3F23" w:rsidRDefault="00A94B85" w14:paraId="40E70DC8" w14:textId="77777777">
            <w:pPr>
              <w:contextualSpacing/>
            </w:pPr>
          </w:p>
        </w:tc>
        <w:tc>
          <w:tcPr>
            <w:tcW w:w="1417" w:type="dxa"/>
            <w:vMerge/>
            <w:tcBorders>
              <w:left w:val="nil"/>
              <w:right w:val="single" w:color="auto" w:sz="6" w:space="0"/>
            </w:tcBorders>
            <w:vAlign w:val="center"/>
          </w:tcPr>
          <w:p w:rsidRPr="005C0E48" w:rsidR="00A94B85" w:rsidP="001B3F23" w:rsidRDefault="00A94B85" w14:paraId="7B087C82" w14:textId="77777777">
            <w:pPr>
              <w:contextualSpacing/>
            </w:pPr>
          </w:p>
        </w:tc>
        <w:tc>
          <w:tcPr>
            <w:tcW w:w="4278" w:type="dxa"/>
            <w:vMerge/>
            <w:tcBorders>
              <w:left w:val="nil"/>
              <w:right w:val="single" w:color="auto" w:sz="6" w:space="0"/>
            </w:tcBorders>
            <w:vAlign w:val="center"/>
          </w:tcPr>
          <w:p w:rsidRPr="005C0E48" w:rsidR="00A94B85" w:rsidP="001B3F23" w:rsidRDefault="00A94B85" w14:paraId="0F9D72AD" w14:textId="77777777">
            <w:pPr>
              <w:contextualSpacing/>
            </w:pPr>
          </w:p>
        </w:tc>
      </w:tr>
      <w:tr w:rsidRPr="005C0E48" w:rsidR="00A94B85" w:rsidTr="00446DB7" w14:paraId="17BD3D05" w14:textId="77777777">
        <w:trPr>
          <w:trHeight w:val="1131"/>
        </w:trPr>
        <w:tc>
          <w:tcPr>
            <w:tcW w:w="1843" w:type="dxa"/>
            <w:tcBorders>
              <w:top w:val="single" w:color="auto" w:sz="4" w:space="0"/>
              <w:left w:val="single" w:color="auto" w:sz="4" w:space="0"/>
              <w:right w:val="single" w:color="auto" w:sz="4" w:space="0"/>
            </w:tcBorders>
            <w:vAlign w:val="center"/>
          </w:tcPr>
          <w:p w:rsidRPr="005C0E48" w:rsidR="00A94B85" w:rsidP="00F3343F" w:rsidRDefault="00A94B85" w14:paraId="44674445" w14:textId="77777777">
            <w:pPr>
              <w:ind w:left="0" w:firstLine="0"/>
              <w:contextualSpacing/>
            </w:pPr>
            <w:r w:rsidRPr="005C0E48">
              <w:t>Slėgis</w:t>
            </w:r>
          </w:p>
        </w:tc>
        <w:tc>
          <w:tcPr>
            <w:tcW w:w="2694"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48B2DC5D" w14:textId="77777777">
            <w:pPr>
              <w:ind w:left="0" w:firstLine="0"/>
              <w:contextualSpacing/>
            </w:pPr>
            <w:r w:rsidRPr="005C0E48">
              <w:t>Manometrai</w:t>
            </w:r>
          </w:p>
        </w:tc>
        <w:tc>
          <w:tcPr>
            <w:tcW w:w="1417"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10BCB8B3" w14:textId="77777777">
            <w:pPr>
              <w:ind w:left="0" w:firstLine="0"/>
              <w:contextualSpacing/>
              <w:jc w:val="center"/>
            </w:pPr>
            <w:r w:rsidRPr="005C0E48">
              <w:t>1</w:t>
            </w:r>
          </w:p>
        </w:tc>
        <w:tc>
          <w:tcPr>
            <w:tcW w:w="4278"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3306677F" w14:textId="77777777">
            <w:pPr>
              <w:ind w:left="0" w:firstLine="0"/>
              <w:contextualSpacing/>
            </w:pPr>
            <w:r w:rsidRPr="005C0E48">
              <w:t>Terpės slėgis registruojamuosiuose slėginiuose induose ir vamzdynuose, už kiekvieno kompresoriaus suslėgimo laipsnio</w:t>
            </w:r>
          </w:p>
        </w:tc>
      </w:tr>
      <w:tr w:rsidRPr="005C0E48" w:rsidR="006E37F7" w:rsidTr="00446DB7" w14:paraId="6AFA2560" w14:textId="77777777">
        <w:trPr>
          <w:trHeight w:val="1131"/>
        </w:trPr>
        <w:tc>
          <w:tcPr>
            <w:tcW w:w="1843" w:type="dxa"/>
            <w:tcBorders>
              <w:top w:val="single" w:color="auto" w:sz="4" w:space="0"/>
              <w:left w:val="single" w:color="auto" w:sz="4" w:space="0"/>
              <w:right w:val="single" w:color="auto" w:sz="4" w:space="0"/>
            </w:tcBorders>
            <w:vAlign w:val="center"/>
          </w:tcPr>
          <w:p w:rsidRPr="005C0E48" w:rsidR="00A94B85" w:rsidP="00F3343F" w:rsidRDefault="00A94B85" w14:paraId="51DAA00A" w14:textId="77777777">
            <w:pPr>
              <w:ind w:left="0" w:firstLine="0"/>
              <w:contextualSpacing/>
            </w:pPr>
            <w:r w:rsidRPr="005C0E48">
              <w:t>Fizikiniai ir cheminiai matavimai</w:t>
            </w:r>
          </w:p>
        </w:tc>
        <w:tc>
          <w:tcPr>
            <w:tcW w:w="2694" w:type="dxa"/>
            <w:tcBorders>
              <w:top w:val="single" w:color="auto" w:sz="4" w:space="0"/>
              <w:bottom w:val="single" w:color="auto" w:sz="4" w:space="0"/>
              <w:right w:val="single" w:color="auto" w:sz="4" w:space="0"/>
            </w:tcBorders>
            <w:vAlign w:val="center"/>
          </w:tcPr>
          <w:p w:rsidRPr="005C0E48" w:rsidR="00A94B85" w:rsidP="00F3343F" w:rsidRDefault="00A94B85" w14:paraId="4B3A7474" w14:textId="77777777">
            <w:pPr>
              <w:ind w:left="0" w:firstLine="0"/>
              <w:contextualSpacing/>
            </w:pPr>
            <w:r w:rsidRPr="005C0E48">
              <w:t>Alkotesteriai ir alkoholio matuokliai</w:t>
            </w:r>
          </w:p>
        </w:tc>
        <w:tc>
          <w:tcPr>
            <w:tcW w:w="1417"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1C92514C" w14:textId="77777777">
            <w:pPr>
              <w:ind w:left="0" w:firstLine="0"/>
              <w:contextualSpacing/>
              <w:jc w:val="center"/>
            </w:pPr>
            <w:r w:rsidRPr="005C0E48">
              <w:t>0,5</w:t>
            </w:r>
          </w:p>
        </w:tc>
        <w:tc>
          <w:tcPr>
            <w:tcW w:w="4278"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34458B34" w14:textId="77777777">
            <w:pPr>
              <w:ind w:left="0" w:firstLine="0"/>
              <w:contextualSpacing/>
            </w:pPr>
            <w:r w:rsidRPr="005C0E48">
              <w:t>Žmogaus organizme esančio alkoholio koncentracijos patikrinimui</w:t>
            </w:r>
          </w:p>
        </w:tc>
      </w:tr>
      <w:tr w:rsidRPr="005C0E48" w:rsidR="00A94B85" w:rsidTr="00446DB7" w14:paraId="0337F8E9" w14:textId="77777777">
        <w:trPr>
          <w:trHeight w:val="1686"/>
        </w:trPr>
        <w:tc>
          <w:tcPr>
            <w:tcW w:w="1843" w:type="dxa"/>
            <w:vMerge w:val="restart"/>
            <w:tcBorders>
              <w:top w:val="single" w:color="auto" w:sz="4" w:space="0"/>
              <w:left w:val="single" w:color="auto" w:sz="4" w:space="0"/>
              <w:right w:val="single" w:color="auto" w:sz="4" w:space="0"/>
            </w:tcBorders>
            <w:vAlign w:val="center"/>
          </w:tcPr>
          <w:p w:rsidRPr="005C0E48" w:rsidR="00A94B85" w:rsidP="00F3343F" w:rsidRDefault="00A94B85" w14:paraId="1978CBC3" w14:textId="77777777">
            <w:pPr>
              <w:ind w:left="0" w:firstLine="0"/>
              <w:contextualSpacing/>
            </w:pPr>
            <w:r w:rsidRPr="005C0E48">
              <w:t>Elektros dydžiai</w:t>
            </w:r>
          </w:p>
        </w:tc>
        <w:tc>
          <w:tcPr>
            <w:tcW w:w="2694"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4A2DC34B" w14:textId="77777777">
            <w:pPr>
              <w:ind w:left="0" w:firstLine="0"/>
              <w:contextualSpacing/>
            </w:pPr>
            <w:r w:rsidRPr="005C0E48">
              <w:t>Elektroniniai elektros energijos skaitikliai</w:t>
            </w:r>
          </w:p>
        </w:tc>
        <w:tc>
          <w:tcPr>
            <w:tcW w:w="1417"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58A9EAB6" w14:textId="77777777">
            <w:pPr>
              <w:ind w:left="0" w:firstLine="0"/>
              <w:contextualSpacing/>
              <w:jc w:val="center"/>
            </w:pPr>
            <w:r w:rsidRPr="005C0E48">
              <w:t>12</w:t>
            </w:r>
          </w:p>
        </w:tc>
        <w:tc>
          <w:tcPr>
            <w:tcW w:w="4278"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099E397D" w14:textId="77777777">
            <w:pPr>
              <w:ind w:left="0" w:firstLine="0"/>
              <w:contextualSpacing/>
            </w:pPr>
            <w:r w:rsidRPr="005C0E48">
              <w:t>Atsiskaitymams su PT naudotojais: vartojamos, perkamos, tiekiamos, perduodamos ir teikiamų paslaugų skaičiavimui naudojamas elektros energijos kiekis</w:t>
            </w:r>
          </w:p>
          <w:p w:rsidRPr="005C0E48" w:rsidR="00A94B85" w:rsidP="00F3343F" w:rsidRDefault="00A94B85" w14:paraId="16101D12" w14:textId="77777777">
            <w:pPr>
              <w:ind w:left="0" w:firstLine="0"/>
              <w:contextualSpacing/>
            </w:pPr>
            <w:r w:rsidRPr="005C0E48">
              <w:t>Kontroliniams matavimams</w:t>
            </w:r>
          </w:p>
        </w:tc>
      </w:tr>
      <w:tr w:rsidRPr="005C0E48" w:rsidR="00A94B85" w:rsidTr="00446DB7" w14:paraId="779187BC" w14:textId="77777777">
        <w:trPr>
          <w:trHeight w:val="1682"/>
        </w:trPr>
        <w:tc>
          <w:tcPr>
            <w:tcW w:w="1843" w:type="dxa"/>
            <w:vMerge/>
            <w:tcBorders>
              <w:left w:val="single" w:color="auto" w:sz="4" w:space="0"/>
              <w:bottom w:val="single" w:color="auto" w:sz="4" w:space="0"/>
              <w:right w:val="single" w:color="auto" w:sz="4" w:space="0"/>
            </w:tcBorders>
            <w:vAlign w:val="center"/>
          </w:tcPr>
          <w:p w:rsidRPr="005C0E48" w:rsidR="00A94B85" w:rsidP="00F3343F" w:rsidRDefault="00A94B85" w14:paraId="1554AD0F" w14:textId="77777777">
            <w:pPr>
              <w:ind w:left="0" w:firstLine="0"/>
              <w:contextualSpacing/>
            </w:pPr>
          </w:p>
        </w:tc>
        <w:tc>
          <w:tcPr>
            <w:tcW w:w="2694"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6C7FC495" w14:textId="77777777">
            <w:pPr>
              <w:ind w:left="0" w:firstLine="0"/>
              <w:contextualSpacing/>
            </w:pPr>
            <w:r w:rsidRPr="005C0E48">
              <w:t>Matavimo transformatoriai (srovės, įtampos, kombinuoti)</w:t>
            </w:r>
          </w:p>
        </w:tc>
        <w:tc>
          <w:tcPr>
            <w:tcW w:w="1417"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7CA57871" w14:textId="77777777">
            <w:pPr>
              <w:ind w:left="0" w:firstLine="0"/>
              <w:contextualSpacing/>
              <w:jc w:val="center"/>
            </w:pPr>
            <w:r w:rsidRPr="005C0E48">
              <w:t>8</w:t>
            </w:r>
          </w:p>
        </w:tc>
        <w:tc>
          <w:tcPr>
            <w:tcW w:w="4278"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730A920A" w14:textId="77777777">
            <w:pPr>
              <w:ind w:left="0" w:firstLine="0"/>
              <w:contextualSpacing/>
            </w:pPr>
            <w:r w:rsidRPr="005C0E48">
              <w:t>Atsiskaitymams su PT naudotojais: vartojamos, perkamos, tiekiamos, perduodamos ir teikiamų paslaugų skaičiavimui naudojamas elektros energijos kiekis</w:t>
            </w:r>
          </w:p>
        </w:tc>
      </w:tr>
    </w:tbl>
    <w:p w:rsidRPr="005C0E48" w:rsidR="00A94B85" w:rsidP="001B3F23" w:rsidRDefault="00A94B85" w14:paraId="25112C1D" w14:textId="77777777">
      <w:pPr>
        <w:contextualSpacing/>
      </w:pPr>
    </w:p>
    <w:p w:rsidRPr="005C0E48" w:rsidR="00A94B85" w:rsidP="001B3F23" w:rsidRDefault="00A94B85" w14:paraId="1ED60EE8" w14:textId="77777777">
      <w:pPr>
        <w:contextualSpacing/>
      </w:pPr>
    </w:p>
    <w:p w:rsidRPr="005C0E48" w:rsidR="00A94B85" w:rsidP="001B3F23" w:rsidRDefault="00A94B85" w14:paraId="1506A0DE" w14:textId="77777777">
      <w:pPr>
        <w:contextualSpacing/>
      </w:pPr>
      <w:r w:rsidRPr="005C0E48">
        <w:br w:type="page"/>
      </w:r>
    </w:p>
    <w:p w:rsidRPr="005C0E48" w:rsidR="00A94B85" w:rsidP="001B3F23" w:rsidRDefault="00A94B85" w14:paraId="3A561C2C" w14:textId="77777777">
      <w:pPr>
        <w:contextualSpacing/>
        <w:jc w:val="right"/>
      </w:pPr>
      <w:r w:rsidRPr="005C0E48">
        <w:t xml:space="preserve">LITGRID AB naudojamų matavimo priemonių </w:t>
      </w:r>
    </w:p>
    <w:p w:rsidRPr="005C0E48" w:rsidR="00A94B85" w:rsidP="001B3F23" w:rsidRDefault="00A94B85" w14:paraId="14838E51" w14:textId="77777777">
      <w:pPr>
        <w:contextualSpacing/>
        <w:jc w:val="right"/>
      </w:pPr>
      <w:r w:rsidRPr="005C0E48">
        <w:t>metrologinės priežiūros tvarkos aprašo 3 priedas</w:t>
      </w:r>
    </w:p>
    <w:p w:rsidRPr="005C0E48" w:rsidR="00A94B85" w:rsidP="001B3F23" w:rsidRDefault="00A94B85" w14:paraId="15F77419" w14:textId="77777777">
      <w:pPr>
        <w:contextualSpacing/>
        <w:jc w:val="right"/>
      </w:pPr>
    </w:p>
    <w:p w:rsidRPr="005C0E48" w:rsidR="00A94B85" w:rsidP="001B3F23" w:rsidRDefault="00A94B85" w14:paraId="512D9F2C" w14:textId="77777777">
      <w:pPr>
        <w:contextualSpacing/>
        <w:jc w:val="right"/>
      </w:pPr>
    </w:p>
    <w:p w:rsidRPr="005C0E48" w:rsidR="00A94B85" w:rsidP="001B3F23" w:rsidRDefault="00A94B85" w14:paraId="5E404EBF" w14:textId="77777777">
      <w:pPr>
        <w:contextualSpacing/>
        <w:jc w:val="center"/>
        <w:rPr>
          <w:b/>
        </w:rPr>
      </w:pPr>
      <w:r w:rsidRPr="005C0E48">
        <w:rPr>
          <w:b/>
        </w:rPr>
        <w:t xml:space="preserve">TECHNOLOGINĖS KONTROLĖS MATAVIMO PRIEMONIŲ </w:t>
      </w:r>
    </w:p>
    <w:p w:rsidRPr="005C0E48" w:rsidR="00A94B85" w:rsidP="001B3F23" w:rsidRDefault="00A94B85" w14:paraId="6419E793" w14:textId="77777777">
      <w:pPr>
        <w:contextualSpacing/>
        <w:jc w:val="center"/>
        <w:rPr>
          <w:b/>
        </w:rPr>
      </w:pPr>
      <w:r w:rsidRPr="005C0E48">
        <w:rPr>
          <w:b/>
        </w:rPr>
        <w:t>KALIBRAVIMO PERIODIŠKUMAS</w:t>
      </w:r>
    </w:p>
    <w:p w:rsidRPr="005C0E48" w:rsidR="00A94B85" w:rsidP="001B3F23" w:rsidRDefault="00A94B85" w14:paraId="50D5EBB6" w14:textId="77777777">
      <w:pPr>
        <w:contextualSpacing/>
      </w:pPr>
    </w:p>
    <w:tbl>
      <w:tblPr>
        <w:tblW w:w="995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873"/>
        <w:gridCol w:w="2404"/>
        <w:gridCol w:w="2273"/>
        <w:gridCol w:w="3402"/>
      </w:tblGrid>
      <w:tr w:rsidRPr="005C0E48" w:rsidR="00A94B85" w:rsidTr="00446DB7" w14:paraId="0D31571D" w14:textId="77777777">
        <w:trPr>
          <w:cantSplit/>
        </w:trPr>
        <w:tc>
          <w:tcPr>
            <w:tcW w:w="1873" w:type="dxa"/>
          </w:tcPr>
          <w:p w:rsidRPr="005C0E48" w:rsidR="00A94B85" w:rsidP="00F3343F" w:rsidRDefault="00D42E0F" w14:paraId="39C081E1" w14:textId="26308145">
            <w:pPr>
              <w:ind w:left="0" w:firstLine="0"/>
              <w:contextualSpacing/>
              <w:jc w:val="center"/>
              <w:rPr>
                <w:b/>
              </w:rPr>
            </w:pPr>
            <w:r w:rsidRPr="005C0E48">
              <w:rPr>
                <w:b/>
              </w:rPr>
              <w:t>M</w:t>
            </w:r>
            <w:r w:rsidRPr="005C0E48" w:rsidR="00A94B85">
              <w:rPr>
                <w:b/>
              </w:rPr>
              <w:t>atavimų pavadinimas</w:t>
            </w:r>
          </w:p>
        </w:tc>
        <w:tc>
          <w:tcPr>
            <w:tcW w:w="2404" w:type="dxa"/>
          </w:tcPr>
          <w:p w:rsidRPr="005C0E48" w:rsidR="00A94B85" w:rsidP="00F3343F" w:rsidRDefault="00A94B85" w14:paraId="294369A2" w14:textId="77777777">
            <w:pPr>
              <w:ind w:left="0" w:firstLine="0"/>
              <w:contextualSpacing/>
              <w:jc w:val="center"/>
              <w:rPr>
                <w:b/>
              </w:rPr>
            </w:pPr>
            <w:r w:rsidRPr="005C0E48">
              <w:rPr>
                <w:b/>
              </w:rPr>
              <w:t>Matavimo prietaisų pavadinimas</w:t>
            </w:r>
          </w:p>
        </w:tc>
        <w:tc>
          <w:tcPr>
            <w:tcW w:w="2273" w:type="dxa"/>
          </w:tcPr>
          <w:p w:rsidRPr="005C0E48" w:rsidR="00A94B85" w:rsidP="00F3343F" w:rsidRDefault="00A94B85" w14:paraId="1A383DFA" w14:textId="77777777">
            <w:pPr>
              <w:ind w:left="0" w:firstLine="0"/>
              <w:contextualSpacing/>
              <w:jc w:val="center"/>
              <w:rPr>
                <w:b/>
              </w:rPr>
            </w:pPr>
            <w:r w:rsidRPr="005C0E48">
              <w:rPr>
                <w:b/>
              </w:rPr>
              <w:t xml:space="preserve">Laikotarpis tarp kalibravimų, metai </w:t>
            </w:r>
          </w:p>
        </w:tc>
        <w:tc>
          <w:tcPr>
            <w:tcW w:w="3402" w:type="dxa"/>
          </w:tcPr>
          <w:p w:rsidRPr="005C0E48" w:rsidR="00A94B85" w:rsidP="00F3343F" w:rsidRDefault="00A94B85" w14:paraId="7AAE564A" w14:textId="77777777">
            <w:pPr>
              <w:ind w:left="0" w:firstLine="0"/>
              <w:contextualSpacing/>
              <w:jc w:val="center"/>
              <w:rPr>
                <w:b/>
              </w:rPr>
            </w:pPr>
            <w:r w:rsidRPr="005C0E48">
              <w:rPr>
                <w:b/>
              </w:rPr>
              <w:t>Pastabos (matavimų charakteristika, vieta ir kt.)</w:t>
            </w:r>
          </w:p>
        </w:tc>
      </w:tr>
      <w:tr w:rsidRPr="005C0E48" w:rsidR="00A94B85" w:rsidTr="00446DB7" w14:paraId="69829F95" w14:textId="77777777">
        <w:trPr>
          <w:cantSplit/>
        </w:trPr>
        <w:tc>
          <w:tcPr>
            <w:tcW w:w="1873" w:type="dxa"/>
          </w:tcPr>
          <w:p w:rsidRPr="005C0E48" w:rsidR="00A94B85" w:rsidP="00F3343F" w:rsidRDefault="00A94B85" w14:paraId="38E79B53" w14:textId="77777777">
            <w:pPr>
              <w:ind w:left="0" w:firstLine="0"/>
              <w:contextualSpacing/>
              <w:jc w:val="center"/>
            </w:pPr>
            <w:r w:rsidRPr="005C0E48">
              <w:t>1</w:t>
            </w:r>
          </w:p>
        </w:tc>
        <w:tc>
          <w:tcPr>
            <w:tcW w:w="2404" w:type="dxa"/>
          </w:tcPr>
          <w:p w:rsidRPr="005C0E48" w:rsidR="00A94B85" w:rsidP="00F3343F" w:rsidRDefault="00A94B85" w14:paraId="283E83F0" w14:textId="77777777">
            <w:pPr>
              <w:ind w:left="0" w:firstLine="0"/>
              <w:contextualSpacing/>
              <w:jc w:val="center"/>
            </w:pPr>
            <w:r w:rsidRPr="005C0E48">
              <w:t>2</w:t>
            </w:r>
          </w:p>
        </w:tc>
        <w:tc>
          <w:tcPr>
            <w:tcW w:w="2273" w:type="dxa"/>
          </w:tcPr>
          <w:p w:rsidRPr="005C0E48" w:rsidR="00A94B85" w:rsidP="00F3343F" w:rsidRDefault="00A94B85" w14:paraId="01585E4A" w14:textId="77777777">
            <w:pPr>
              <w:ind w:left="0" w:firstLine="0"/>
              <w:contextualSpacing/>
              <w:jc w:val="center"/>
            </w:pPr>
            <w:r w:rsidRPr="005C0E48">
              <w:t>3</w:t>
            </w:r>
          </w:p>
        </w:tc>
        <w:tc>
          <w:tcPr>
            <w:tcW w:w="3402" w:type="dxa"/>
          </w:tcPr>
          <w:p w:rsidRPr="005C0E48" w:rsidR="00A94B85" w:rsidP="00F3343F" w:rsidRDefault="00A94B85" w14:paraId="3625F707" w14:textId="77777777">
            <w:pPr>
              <w:ind w:left="0" w:firstLine="0"/>
              <w:contextualSpacing/>
              <w:jc w:val="center"/>
            </w:pPr>
            <w:r w:rsidRPr="005C0E48">
              <w:t>4</w:t>
            </w:r>
          </w:p>
        </w:tc>
      </w:tr>
      <w:tr w:rsidRPr="005C0E48" w:rsidR="00A94B85" w:rsidTr="00446DB7" w14:paraId="38F5C66F" w14:textId="77777777">
        <w:trPr>
          <w:cantSplit/>
          <w:trHeight w:val="771"/>
        </w:trPr>
        <w:tc>
          <w:tcPr>
            <w:tcW w:w="1873" w:type="dxa"/>
            <w:vMerge w:val="restart"/>
            <w:shd w:val="clear" w:color="auto" w:fill="auto"/>
            <w:vAlign w:val="center"/>
          </w:tcPr>
          <w:p w:rsidRPr="005C0E48" w:rsidR="00A94B85" w:rsidP="00F3343F" w:rsidRDefault="00A94B85" w14:paraId="53310CD7" w14:textId="77777777">
            <w:pPr>
              <w:ind w:left="0" w:firstLine="0"/>
              <w:contextualSpacing/>
              <w:jc w:val="center"/>
            </w:pPr>
            <w:r w:rsidRPr="005C0E48">
              <w:t>Geometriniai matavimai</w:t>
            </w:r>
          </w:p>
        </w:tc>
        <w:tc>
          <w:tcPr>
            <w:tcW w:w="2404" w:type="dxa"/>
            <w:shd w:val="clear" w:color="auto" w:fill="auto"/>
            <w:vAlign w:val="center"/>
          </w:tcPr>
          <w:p w:rsidRPr="005C0E48" w:rsidR="00A94B85" w:rsidP="00F3343F" w:rsidRDefault="00A94B85" w14:paraId="1BC67BA9" w14:textId="77777777">
            <w:pPr>
              <w:ind w:left="0" w:firstLine="0"/>
              <w:contextualSpacing/>
            </w:pPr>
            <w:r w:rsidRPr="005C0E48">
              <w:t>Aukščio matuoklis</w:t>
            </w:r>
          </w:p>
        </w:tc>
        <w:tc>
          <w:tcPr>
            <w:tcW w:w="2273" w:type="dxa"/>
            <w:shd w:val="clear" w:color="auto" w:fill="auto"/>
            <w:vAlign w:val="center"/>
          </w:tcPr>
          <w:p w:rsidRPr="005C0E48" w:rsidR="00A94B85" w:rsidP="00F3343F" w:rsidRDefault="00A94B85" w14:paraId="2882B6EC" w14:textId="77777777">
            <w:pPr>
              <w:ind w:left="0" w:firstLine="0"/>
              <w:contextualSpacing/>
              <w:jc w:val="center"/>
            </w:pPr>
            <w:r w:rsidRPr="005C0E48">
              <w:t>4</w:t>
            </w:r>
          </w:p>
        </w:tc>
        <w:tc>
          <w:tcPr>
            <w:tcW w:w="3402" w:type="dxa"/>
            <w:shd w:val="clear" w:color="auto" w:fill="auto"/>
            <w:vAlign w:val="center"/>
          </w:tcPr>
          <w:p w:rsidRPr="005C0E48" w:rsidR="00A94B85" w:rsidP="00F3343F" w:rsidRDefault="00A94B85" w14:paraId="39B03BE0" w14:textId="77777777">
            <w:pPr>
              <w:ind w:left="0" w:firstLine="0"/>
              <w:contextualSpacing/>
            </w:pPr>
            <w:r w:rsidRPr="005C0E48">
              <w:t>Laidų aukščiui nuo žemės paviršiaus matuoti</w:t>
            </w:r>
          </w:p>
        </w:tc>
      </w:tr>
      <w:tr w:rsidRPr="005C0E48" w:rsidR="00A94B85" w:rsidTr="00446DB7" w14:paraId="44245E9F" w14:textId="77777777">
        <w:trPr>
          <w:cantSplit/>
          <w:trHeight w:val="840"/>
        </w:trPr>
        <w:tc>
          <w:tcPr>
            <w:tcW w:w="1873" w:type="dxa"/>
            <w:vMerge/>
            <w:shd w:val="clear" w:color="auto" w:fill="auto"/>
            <w:vAlign w:val="center"/>
          </w:tcPr>
          <w:p w:rsidRPr="005C0E48" w:rsidR="00A94B85" w:rsidP="00F3343F" w:rsidRDefault="00A94B85" w14:paraId="47CA63CB" w14:textId="77777777">
            <w:pPr>
              <w:ind w:left="0" w:firstLine="0"/>
              <w:contextualSpacing/>
              <w:jc w:val="center"/>
            </w:pPr>
          </w:p>
        </w:tc>
        <w:tc>
          <w:tcPr>
            <w:tcW w:w="2404" w:type="dxa"/>
            <w:shd w:val="clear" w:color="auto" w:fill="auto"/>
            <w:vAlign w:val="center"/>
          </w:tcPr>
          <w:p w:rsidRPr="005C0E48" w:rsidR="00A94B85" w:rsidP="00F3343F" w:rsidRDefault="00A94B85" w14:paraId="3A6349EC" w14:textId="77777777">
            <w:pPr>
              <w:ind w:left="0" w:firstLine="0"/>
              <w:contextualSpacing/>
            </w:pPr>
            <w:r w:rsidRPr="005C0E48">
              <w:t>Dažų storio matuokliai</w:t>
            </w:r>
          </w:p>
        </w:tc>
        <w:tc>
          <w:tcPr>
            <w:tcW w:w="2273" w:type="dxa"/>
            <w:shd w:val="clear" w:color="auto" w:fill="auto"/>
            <w:vAlign w:val="center"/>
          </w:tcPr>
          <w:p w:rsidRPr="005C0E48" w:rsidR="00A94B85" w:rsidP="00F3343F" w:rsidRDefault="00A94B85" w14:paraId="0E17C126" w14:textId="77777777">
            <w:pPr>
              <w:ind w:left="0" w:firstLine="0"/>
              <w:contextualSpacing/>
              <w:jc w:val="center"/>
            </w:pPr>
            <w:r w:rsidRPr="005C0E48">
              <w:t>8</w:t>
            </w:r>
          </w:p>
        </w:tc>
        <w:tc>
          <w:tcPr>
            <w:tcW w:w="3402" w:type="dxa"/>
            <w:shd w:val="clear" w:color="auto" w:fill="auto"/>
            <w:vAlign w:val="center"/>
          </w:tcPr>
          <w:p w:rsidRPr="005C0E48" w:rsidR="00A94B85" w:rsidP="00F3343F" w:rsidRDefault="00A94B85" w14:paraId="40597D30" w14:textId="77777777">
            <w:pPr>
              <w:ind w:left="0" w:firstLine="0"/>
              <w:contextualSpacing/>
            </w:pPr>
            <w:r w:rsidRPr="005C0E48">
              <w:t>Nudažytų paviršių dažų storiui matuoti</w:t>
            </w:r>
          </w:p>
        </w:tc>
      </w:tr>
      <w:tr w:rsidRPr="005C0E48" w:rsidR="00A94B85" w:rsidTr="00446DB7" w14:paraId="0C5036C7" w14:textId="77777777">
        <w:trPr>
          <w:cantSplit/>
          <w:trHeight w:val="919"/>
        </w:trPr>
        <w:tc>
          <w:tcPr>
            <w:tcW w:w="1873" w:type="dxa"/>
            <w:vAlign w:val="center"/>
          </w:tcPr>
          <w:p w:rsidRPr="005C0E48" w:rsidR="00A94B85" w:rsidP="00F3343F" w:rsidRDefault="005D7C13" w14:paraId="424EDED7" w14:textId="152FFD02">
            <w:pPr>
              <w:ind w:left="0" w:firstLine="0"/>
              <w:contextualSpacing/>
              <w:jc w:val="center"/>
            </w:pPr>
            <w:r w:rsidRPr="005C0E48">
              <w:t>Sukimo momentas</w:t>
            </w:r>
          </w:p>
        </w:tc>
        <w:tc>
          <w:tcPr>
            <w:tcW w:w="2404" w:type="dxa"/>
            <w:vAlign w:val="center"/>
          </w:tcPr>
          <w:p w:rsidRPr="005C0E48" w:rsidR="00A94B85" w:rsidP="00F3343F" w:rsidRDefault="00A94B85" w14:paraId="66C7B937" w14:textId="77777777">
            <w:pPr>
              <w:ind w:left="0" w:firstLine="0"/>
              <w:contextualSpacing/>
              <w:rPr>
                <w:b/>
              </w:rPr>
            </w:pPr>
            <w:r w:rsidRPr="005C0E48">
              <w:t>Dinamometriniai raktai</w:t>
            </w:r>
          </w:p>
        </w:tc>
        <w:tc>
          <w:tcPr>
            <w:tcW w:w="2273" w:type="dxa"/>
            <w:vAlign w:val="center"/>
          </w:tcPr>
          <w:p w:rsidRPr="005C0E48" w:rsidR="00A94B85" w:rsidP="00F3343F" w:rsidRDefault="00A94B85" w14:paraId="17196E64" w14:textId="77777777">
            <w:pPr>
              <w:ind w:left="0" w:firstLine="0"/>
              <w:contextualSpacing/>
              <w:jc w:val="center"/>
            </w:pPr>
            <w:r w:rsidRPr="005C0E48">
              <w:t>4</w:t>
            </w:r>
          </w:p>
        </w:tc>
        <w:tc>
          <w:tcPr>
            <w:tcW w:w="3402" w:type="dxa"/>
            <w:vAlign w:val="center"/>
          </w:tcPr>
          <w:p w:rsidRPr="005C0E48" w:rsidR="00A94B85" w:rsidP="00F3343F" w:rsidRDefault="00A94B85" w14:paraId="45ACAC06" w14:textId="77777777">
            <w:pPr>
              <w:ind w:left="0" w:firstLine="0"/>
              <w:contextualSpacing/>
            </w:pPr>
            <w:r w:rsidRPr="005C0E48">
              <w:t>Užveržimų kontrolei, kai tai numatyta pagal techninę dokumentaciją</w:t>
            </w:r>
          </w:p>
        </w:tc>
      </w:tr>
      <w:tr w:rsidRPr="005C0E48" w:rsidR="00A94B85" w:rsidTr="00446DB7" w14:paraId="62702FF1" w14:textId="77777777">
        <w:trPr>
          <w:cantSplit/>
          <w:trHeight w:val="1071"/>
        </w:trPr>
        <w:tc>
          <w:tcPr>
            <w:tcW w:w="1873" w:type="dxa"/>
            <w:vMerge w:val="restart"/>
            <w:vAlign w:val="center"/>
          </w:tcPr>
          <w:p w:rsidRPr="005C0E48" w:rsidR="00A94B85" w:rsidP="00F3343F" w:rsidRDefault="00A94B85" w14:paraId="7C52268A" w14:textId="77777777">
            <w:pPr>
              <w:ind w:left="0" w:firstLine="0"/>
              <w:contextualSpacing/>
              <w:jc w:val="center"/>
            </w:pPr>
            <w:r w:rsidRPr="005C0E48">
              <w:t>Slėgis</w:t>
            </w:r>
          </w:p>
        </w:tc>
        <w:tc>
          <w:tcPr>
            <w:tcW w:w="2404" w:type="dxa"/>
            <w:vAlign w:val="center"/>
          </w:tcPr>
          <w:p w:rsidRPr="005C0E48" w:rsidR="00A94B85" w:rsidP="00F3343F" w:rsidRDefault="00A94B85" w14:paraId="769D6973" w14:textId="77777777">
            <w:pPr>
              <w:ind w:left="0" w:firstLine="0"/>
              <w:contextualSpacing/>
            </w:pPr>
            <w:r w:rsidRPr="005C0E48">
              <w:t>Techniniai, elektriniai kontaktiniai manometrai</w:t>
            </w:r>
          </w:p>
        </w:tc>
        <w:tc>
          <w:tcPr>
            <w:tcW w:w="2273" w:type="dxa"/>
            <w:vAlign w:val="center"/>
          </w:tcPr>
          <w:p w:rsidRPr="005C0E48" w:rsidR="00A94B85" w:rsidP="00F3343F" w:rsidRDefault="00A94B85" w14:paraId="0FE36195" w14:textId="77777777">
            <w:pPr>
              <w:ind w:left="0" w:firstLine="0"/>
              <w:contextualSpacing/>
              <w:jc w:val="center"/>
            </w:pPr>
            <w:r w:rsidRPr="005C0E48">
              <w:t>Įrenginių techninės priežiūros metu</w:t>
            </w:r>
          </w:p>
        </w:tc>
        <w:tc>
          <w:tcPr>
            <w:tcW w:w="3402" w:type="dxa"/>
            <w:vAlign w:val="center"/>
          </w:tcPr>
          <w:p w:rsidRPr="005C0E48" w:rsidR="00A94B85" w:rsidP="00F3343F" w:rsidRDefault="00A94B85" w14:paraId="21234DE6" w14:textId="77777777">
            <w:pPr>
              <w:ind w:left="0" w:firstLine="0"/>
              <w:contextualSpacing/>
            </w:pPr>
            <w:r w:rsidRPr="005C0E48">
              <w:t>Oro, dujų, alyvos slėgiui matuoti (nepriskirti teisinėms MP)</w:t>
            </w:r>
          </w:p>
        </w:tc>
      </w:tr>
      <w:tr w:rsidRPr="005C0E48" w:rsidR="00A94B85" w:rsidTr="00446DB7" w14:paraId="56999E7B" w14:textId="77777777">
        <w:trPr>
          <w:cantSplit/>
          <w:trHeight w:val="702"/>
        </w:trPr>
        <w:tc>
          <w:tcPr>
            <w:tcW w:w="1873" w:type="dxa"/>
            <w:vMerge/>
            <w:vAlign w:val="center"/>
          </w:tcPr>
          <w:p w:rsidRPr="005C0E48" w:rsidR="00A94B85" w:rsidP="00F3343F" w:rsidRDefault="00A94B85" w14:paraId="04EC2405" w14:textId="77777777">
            <w:pPr>
              <w:ind w:left="0" w:firstLine="0"/>
              <w:contextualSpacing/>
              <w:jc w:val="center"/>
            </w:pPr>
          </w:p>
        </w:tc>
        <w:tc>
          <w:tcPr>
            <w:tcW w:w="2404" w:type="dxa"/>
            <w:vAlign w:val="center"/>
          </w:tcPr>
          <w:p w:rsidRPr="005C0E48" w:rsidR="00A94B85" w:rsidP="00F3343F" w:rsidRDefault="00A94B85" w14:paraId="722E83C5" w14:textId="77777777">
            <w:pPr>
              <w:ind w:left="0" w:firstLine="0"/>
              <w:contextualSpacing/>
            </w:pPr>
            <w:r w:rsidRPr="005C0E48">
              <w:t>Kontroliniai manometrai</w:t>
            </w:r>
          </w:p>
        </w:tc>
        <w:tc>
          <w:tcPr>
            <w:tcW w:w="2273" w:type="dxa"/>
            <w:vAlign w:val="center"/>
          </w:tcPr>
          <w:p w:rsidRPr="005C0E48" w:rsidR="00A94B85" w:rsidP="00F3343F" w:rsidRDefault="00F0369B" w14:paraId="7D81FFFE" w14:textId="18D655BE">
            <w:pPr>
              <w:ind w:left="0" w:firstLine="0"/>
              <w:contextualSpacing/>
              <w:jc w:val="center"/>
            </w:pPr>
            <w:r w:rsidRPr="005C0E48">
              <w:t>4</w:t>
            </w:r>
          </w:p>
        </w:tc>
        <w:tc>
          <w:tcPr>
            <w:tcW w:w="3402" w:type="dxa"/>
            <w:vAlign w:val="center"/>
          </w:tcPr>
          <w:p w:rsidRPr="005C0E48" w:rsidR="00A94B85" w:rsidP="00F3343F" w:rsidRDefault="00A94B85" w14:paraId="7F46B4F9" w14:textId="77777777">
            <w:pPr>
              <w:ind w:left="0" w:firstLine="0"/>
              <w:contextualSpacing/>
            </w:pPr>
            <w:r w:rsidRPr="005C0E48">
              <w:t>Žemesnės tikslumo klasės manometrų patikrinimui įrenginyje</w:t>
            </w:r>
          </w:p>
        </w:tc>
      </w:tr>
      <w:tr w:rsidRPr="005C0E48" w:rsidR="00A94B85" w:rsidTr="00446DB7" w14:paraId="03D411F1" w14:textId="77777777">
        <w:trPr>
          <w:cantSplit/>
          <w:trHeight w:val="652"/>
        </w:trPr>
        <w:tc>
          <w:tcPr>
            <w:tcW w:w="1873" w:type="dxa"/>
            <w:vMerge/>
            <w:vAlign w:val="center"/>
          </w:tcPr>
          <w:p w:rsidRPr="005C0E48" w:rsidR="00A94B85" w:rsidP="00F3343F" w:rsidRDefault="00A94B85" w14:paraId="5E61AF6C" w14:textId="77777777">
            <w:pPr>
              <w:ind w:left="0" w:firstLine="0"/>
              <w:contextualSpacing/>
              <w:jc w:val="center"/>
            </w:pPr>
          </w:p>
        </w:tc>
        <w:tc>
          <w:tcPr>
            <w:tcW w:w="2404" w:type="dxa"/>
            <w:vAlign w:val="center"/>
          </w:tcPr>
          <w:p w:rsidRPr="005C0E48" w:rsidR="00A94B85" w:rsidP="00F3343F" w:rsidRDefault="00A94B85" w14:paraId="64939ACC" w14:textId="77777777">
            <w:pPr>
              <w:ind w:left="0" w:firstLine="0"/>
              <w:contextualSpacing/>
            </w:pPr>
            <w:r w:rsidRPr="005C0E48">
              <w:t>SF</w:t>
            </w:r>
            <w:r w:rsidRPr="005C0E48">
              <w:rPr>
                <w:vertAlign w:val="subscript"/>
              </w:rPr>
              <w:t>6</w:t>
            </w:r>
            <w:r w:rsidRPr="005C0E48">
              <w:t xml:space="preserve"> dujų slėgio (tankio) matuokliai</w:t>
            </w:r>
          </w:p>
        </w:tc>
        <w:tc>
          <w:tcPr>
            <w:tcW w:w="2273" w:type="dxa"/>
            <w:vAlign w:val="center"/>
          </w:tcPr>
          <w:p w:rsidRPr="005C0E48" w:rsidR="00A94B85" w:rsidP="00F3343F" w:rsidRDefault="00A94B85" w14:paraId="467416A7" w14:textId="7514C2F1">
            <w:pPr>
              <w:ind w:left="0" w:firstLine="0"/>
              <w:contextualSpacing/>
              <w:jc w:val="center"/>
            </w:pPr>
            <w:r w:rsidRPr="005C0E48">
              <w:t>4</w:t>
            </w:r>
          </w:p>
        </w:tc>
        <w:tc>
          <w:tcPr>
            <w:tcW w:w="3402" w:type="dxa"/>
            <w:vAlign w:val="center"/>
          </w:tcPr>
          <w:p w:rsidRPr="005C0E48" w:rsidR="00A94B85" w:rsidP="00F3343F" w:rsidRDefault="00A94B85" w14:paraId="6E95CC86" w14:textId="77777777">
            <w:pPr>
              <w:ind w:left="0" w:firstLine="0"/>
              <w:contextualSpacing/>
            </w:pPr>
            <w:r w:rsidRPr="005C0E48">
              <w:t>Naudojami SF6 dujų pildymo/vakuumavimo/regeneravimo įrangoje</w:t>
            </w:r>
          </w:p>
        </w:tc>
      </w:tr>
      <w:tr w:rsidRPr="005C0E48" w:rsidR="00A94B85" w:rsidTr="00446DB7" w14:paraId="7526A042" w14:textId="77777777">
        <w:trPr>
          <w:cantSplit/>
          <w:trHeight w:val="718"/>
        </w:trPr>
        <w:tc>
          <w:tcPr>
            <w:tcW w:w="1873" w:type="dxa"/>
            <w:vMerge/>
            <w:vAlign w:val="center"/>
          </w:tcPr>
          <w:p w:rsidRPr="005C0E48" w:rsidR="00A94B85" w:rsidP="00F3343F" w:rsidRDefault="00A94B85" w14:paraId="79C0F555" w14:textId="77777777">
            <w:pPr>
              <w:ind w:left="0" w:firstLine="0"/>
              <w:contextualSpacing/>
              <w:jc w:val="center"/>
            </w:pPr>
          </w:p>
        </w:tc>
        <w:tc>
          <w:tcPr>
            <w:tcW w:w="2404" w:type="dxa"/>
            <w:vAlign w:val="center"/>
          </w:tcPr>
          <w:p w:rsidRPr="005C0E48" w:rsidR="00A94B85" w:rsidP="00F3343F" w:rsidRDefault="00A94B85" w14:paraId="7A90B337" w14:textId="77777777">
            <w:pPr>
              <w:ind w:left="0" w:firstLine="0"/>
              <w:contextualSpacing/>
            </w:pPr>
            <w:r w:rsidRPr="005C0E48">
              <w:t>Jungtuvų SF</w:t>
            </w:r>
            <w:r w:rsidRPr="005C0E48">
              <w:rPr>
                <w:vertAlign w:val="subscript"/>
              </w:rPr>
              <w:t>6</w:t>
            </w:r>
            <w:r w:rsidRPr="005C0E48">
              <w:t xml:space="preserve"> dujų slėgio (tankio) matuokliai</w:t>
            </w:r>
          </w:p>
        </w:tc>
        <w:tc>
          <w:tcPr>
            <w:tcW w:w="2273" w:type="dxa"/>
            <w:vAlign w:val="center"/>
          </w:tcPr>
          <w:p w:rsidRPr="005C0E48" w:rsidR="00A94B85" w:rsidP="00F3343F" w:rsidRDefault="00A94B85" w14:paraId="1C383035" w14:textId="77777777">
            <w:pPr>
              <w:ind w:left="0" w:firstLine="0"/>
              <w:contextualSpacing/>
              <w:jc w:val="center"/>
            </w:pPr>
            <w:r w:rsidRPr="005C0E48">
              <w:t>8</w:t>
            </w:r>
          </w:p>
        </w:tc>
        <w:tc>
          <w:tcPr>
            <w:tcW w:w="3402" w:type="dxa"/>
            <w:vAlign w:val="center"/>
          </w:tcPr>
          <w:p w:rsidRPr="005C0E48" w:rsidR="00A94B85" w:rsidP="00F3343F" w:rsidRDefault="00A94B85" w14:paraId="329E1209" w14:textId="77777777">
            <w:pPr>
              <w:ind w:left="0" w:firstLine="0"/>
              <w:contextualSpacing/>
            </w:pPr>
          </w:p>
        </w:tc>
      </w:tr>
      <w:tr w:rsidRPr="005C0E48" w:rsidR="00A94B85" w:rsidTr="00446DB7" w14:paraId="0BA34927" w14:textId="77777777">
        <w:trPr>
          <w:cantSplit/>
          <w:trHeight w:val="698"/>
        </w:trPr>
        <w:tc>
          <w:tcPr>
            <w:tcW w:w="1873" w:type="dxa"/>
            <w:vMerge/>
            <w:vAlign w:val="center"/>
          </w:tcPr>
          <w:p w:rsidRPr="005C0E48" w:rsidR="00A94B85" w:rsidP="00F3343F" w:rsidRDefault="00A94B85" w14:paraId="65DEFEA2" w14:textId="77777777">
            <w:pPr>
              <w:ind w:left="0" w:firstLine="0"/>
              <w:contextualSpacing/>
              <w:jc w:val="center"/>
            </w:pPr>
          </w:p>
        </w:tc>
        <w:tc>
          <w:tcPr>
            <w:tcW w:w="2404" w:type="dxa"/>
            <w:vAlign w:val="center"/>
          </w:tcPr>
          <w:p w:rsidRPr="005C0E48" w:rsidR="00A94B85" w:rsidP="00F3343F" w:rsidRDefault="00A94B85" w14:paraId="36DB7407" w14:textId="77777777">
            <w:pPr>
              <w:ind w:left="0" w:firstLine="0"/>
              <w:contextualSpacing/>
            </w:pPr>
            <w:r w:rsidRPr="005C0E48">
              <w:t>Alyvinių jungtuvų, įvadų manometrai</w:t>
            </w:r>
          </w:p>
        </w:tc>
        <w:tc>
          <w:tcPr>
            <w:tcW w:w="2273" w:type="dxa"/>
            <w:vAlign w:val="center"/>
          </w:tcPr>
          <w:p w:rsidRPr="005C0E48" w:rsidR="00A94B85" w:rsidP="00F3343F" w:rsidRDefault="00A94B85" w14:paraId="1BFF0EF5" w14:textId="77777777">
            <w:pPr>
              <w:ind w:left="0" w:firstLine="0"/>
              <w:contextualSpacing/>
              <w:jc w:val="center"/>
            </w:pPr>
            <w:r w:rsidRPr="005C0E48">
              <w:t>8</w:t>
            </w:r>
          </w:p>
        </w:tc>
        <w:tc>
          <w:tcPr>
            <w:tcW w:w="3402" w:type="dxa"/>
            <w:vAlign w:val="center"/>
          </w:tcPr>
          <w:p w:rsidRPr="005C0E48" w:rsidR="00A94B85" w:rsidP="00F3343F" w:rsidRDefault="00A94B85" w14:paraId="22ED7B63" w14:textId="77777777">
            <w:pPr>
              <w:ind w:left="0" w:firstLine="0"/>
              <w:contextualSpacing/>
            </w:pPr>
          </w:p>
        </w:tc>
      </w:tr>
      <w:tr w:rsidRPr="005C0E48" w:rsidR="00A94B85" w:rsidTr="00446DB7" w14:paraId="1FCC79C2" w14:textId="77777777">
        <w:trPr>
          <w:cantSplit/>
          <w:trHeight w:val="1107"/>
        </w:trPr>
        <w:tc>
          <w:tcPr>
            <w:tcW w:w="1873" w:type="dxa"/>
            <w:vAlign w:val="center"/>
          </w:tcPr>
          <w:p w:rsidRPr="005C0E48" w:rsidR="00A94B85" w:rsidP="00F3343F" w:rsidRDefault="00A94B85" w14:paraId="123A1BE3" w14:textId="77777777">
            <w:pPr>
              <w:ind w:left="0" w:firstLine="0"/>
              <w:contextualSpacing/>
              <w:jc w:val="center"/>
            </w:pPr>
            <w:r w:rsidRPr="005C0E48">
              <w:t>Fizikiniai ir cheminiai matavimai</w:t>
            </w:r>
          </w:p>
        </w:tc>
        <w:tc>
          <w:tcPr>
            <w:tcW w:w="2404" w:type="dxa"/>
            <w:vAlign w:val="center"/>
          </w:tcPr>
          <w:p w:rsidRPr="005C0E48" w:rsidR="00A94B85" w:rsidP="00F3343F" w:rsidRDefault="00A94B85" w14:paraId="5A4C8837" w14:textId="77777777">
            <w:pPr>
              <w:ind w:left="0" w:firstLine="0"/>
              <w:contextualSpacing/>
            </w:pPr>
            <w:r w:rsidRPr="005C0E48">
              <w:t>Pernešami SF</w:t>
            </w:r>
            <w:r w:rsidRPr="005C0E48">
              <w:rPr>
                <w:vertAlign w:val="subscript"/>
              </w:rPr>
              <w:t>6</w:t>
            </w:r>
            <w:r w:rsidRPr="005C0E48">
              <w:t xml:space="preserve"> dujų sudėties ir drėgmės matuokliai</w:t>
            </w:r>
          </w:p>
        </w:tc>
        <w:tc>
          <w:tcPr>
            <w:tcW w:w="2273" w:type="dxa"/>
            <w:vAlign w:val="center"/>
          </w:tcPr>
          <w:p w:rsidRPr="005C0E48" w:rsidR="00A94B85" w:rsidP="00F3343F" w:rsidRDefault="00A94B85" w14:paraId="45127B06" w14:textId="77777777">
            <w:pPr>
              <w:ind w:left="0" w:firstLine="0"/>
              <w:contextualSpacing/>
              <w:jc w:val="center"/>
            </w:pPr>
            <w:r w:rsidRPr="005C0E48">
              <w:t>4</w:t>
            </w:r>
          </w:p>
        </w:tc>
        <w:tc>
          <w:tcPr>
            <w:tcW w:w="3402" w:type="dxa"/>
            <w:vAlign w:val="center"/>
          </w:tcPr>
          <w:p w:rsidRPr="005C0E48" w:rsidR="00A94B85" w:rsidP="00F3343F" w:rsidRDefault="00A94B85" w14:paraId="7106753C" w14:textId="77777777">
            <w:pPr>
              <w:ind w:left="0" w:firstLine="0"/>
              <w:contextualSpacing/>
            </w:pPr>
            <w:r w:rsidRPr="005C0E48">
              <w:t>SF</w:t>
            </w:r>
            <w:r w:rsidRPr="005C0E48">
              <w:rPr>
                <w:vertAlign w:val="subscript"/>
              </w:rPr>
              <w:t>6</w:t>
            </w:r>
            <w:r w:rsidRPr="005C0E48">
              <w:t xml:space="preserve"> dujų sudėties ir drėgmės matavimai jungtuvuose</w:t>
            </w:r>
          </w:p>
        </w:tc>
      </w:tr>
      <w:tr w:rsidRPr="005C0E48" w:rsidR="00A94B85" w:rsidTr="00446DB7" w14:paraId="482903B8" w14:textId="77777777">
        <w:trPr>
          <w:cantSplit/>
          <w:trHeight w:val="1093"/>
        </w:trPr>
        <w:tc>
          <w:tcPr>
            <w:tcW w:w="1873" w:type="dxa"/>
            <w:vMerge w:val="restart"/>
            <w:vAlign w:val="center"/>
          </w:tcPr>
          <w:p w:rsidRPr="005C0E48" w:rsidR="00A94B85" w:rsidP="00F3343F" w:rsidRDefault="00A94B85" w14:paraId="0267BDCE" w14:textId="77777777">
            <w:pPr>
              <w:ind w:left="0" w:firstLine="0"/>
              <w:contextualSpacing/>
              <w:jc w:val="center"/>
            </w:pPr>
            <w:r w:rsidRPr="005C0E48">
              <w:t>Temperatūra</w:t>
            </w:r>
          </w:p>
        </w:tc>
        <w:tc>
          <w:tcPr>
            <w:tcW w:w="2404" w:type="dxa"/>
            <w:vAlign w:val="center"/>
          </w:tcPr>
          <w:p w:rsidRPr="005C0E48" w:rsidR="00A94B85" w:rsidP="00F3343F" w:rsidRDefault="00A94B85" w14:paraId="60E92F65" w14:textId="77777777">
            <w:pPr>
              <w:ind w:left="0" w:firstLine="0"/>
              <w:contextualSpacing/>
            </w:pPr>
            <w:r w:rsidRPr="005C0E48">
              <w:t>Manometriniai termometrai</w:t>
            </w:r>
          </w:p>
        </w:tc>
        <w:tc>
          <w:tcPr>
            <w:tcW w:w="2273" w:type="dxa"/>
            <w:vAlign w:val="center"/>
          </w:tcPr>
          <w:p w:rsidRPr="005C0E48" w:rsidR="00A94B85" w:rsidP="00F3343F" w:rsidRDefault="00A94B85" w14:paraId="6CCC324C" w14:textId="77777777">
            <w:pPr>
              <w:ind w:left="0" w:firstLine="0"/>
              <w:contextualSpacing/>
              <w:jc w:val="center"/>
            </w:pPr>
            <w:r w:rsidRPr="005C0E48">
              <w:t>Įrenginių techninės priežiūros metu</w:t>
            </w:r>
          </w:p>
        </w:tc>
        <w:tc>
          <w:tcPr>
            <w:tcW w:w="3402" w:type="dxa"/>
            <w:vAlign w:val="center"/>
          </w:tcPr>
          <w:p w:rsidRPr="005C0E48" w:rsidR="00A94B85" w:rsidP="00F3343F" w:rsidRDefault="00A94B85" w14:paraId="0B0E8C4C" w14:textId="41E47ABE">
            <w:pPr>
              <w:ind w:left="0" w:firstLine="0"/>
              <w:contextualSpacing/>
            </w:pPr>
            <w:r w:rsidRPr="005C0E48">
              <w:t>Alyvos temperatūra transformatoriuose</w:t>
            </w:r>
          </w:p>
        </w:tc>
      </w:tr>
      <w:tr w:rsidRPr="005C0E48" w:rsidR="00A94B85" w:rsidTr="00446DB7" w14:paraId="0BC4278F" w14:textId="77777777">
        <w:trPr>
          <w:cantSplit/>
          <w:trHeight w:val="921"/>
        </w:trPr>
        <w:tc>
          <w:tcPr>
            <w:tcW w:w="1873" w:type="dxa"/>
            <w:vMerge/>
            <w:vAlign w:val="center"/>
          </w:tcPr>
          <w:p w:rsidRPr="005C0E48" w:rsidR="00A94B85" w:rsidP="00F3343F" w:rsidRDefault="00A94B85" w14:paraId="688087F4" w14:textId="77777777">
            <w:pPr>
              <w:ind w:left="0" w:firstLine="0"/>
              <w:contextualSpacing/>
              <w:jc w:val="center"/>
            </w:pPr>
          </w:p>
        </w:tc>
        <w:tc>
          <w:tcPr>
            <w:tcW w:w="2404" w:type="dxa"/>
            <w:vAlign w:val="center"/>
          </w:tcPr>
          <w:p w:rsidRPr="005C0E48" w:rsidR="00A94B85" w:rsidP="00F3343F" w:rsidRDefault="00A94B85" w14:paraId="7C32B80A" w14:textId="7545B0EC">
            <w:pPr>
              <w:ind w:left="0" w:firstLine="0"/>
              <w:contextualSpacing/>
            </w:pPr>
            <w:r w:rsidRPr="005C0E48">
              <w:t xml:space="preserve">Temperatūros matavimo keitikliai </w:t>
            </w:r>
          </w:p>
        </w:tc>
        <w:tc>
          <w:tcPr>
            <w:tcW w:w="2273" w:type="dxa"/>
            <w:vAlign w:val="center"/>
          </w:tcPr>
          <w:p w:rsidRPr="005C0E48" w:rsidR="00A94B85" w:rsidP="00F3343F" w:rsidRDefault="00A94B85" w14:paraId="40CB6193" w14:textId="77777777">
            <w:pPr>
              <w:ind w:left="0" w:firstLine="0"/>
              <w:contextualSpacing/>
              <w:jc w:val="center"/>
            </w:pPr>
            <w:r w:rsidRPr="005C0E48">
              <w:t>4</w:t>
            </w:r>
          </w:p>
        </w:tc>
        <w:tc>
          <w:tcPr>
            <w:tcW w:w="3402" w:type="dxa"/>
            <w:vAlign w:val="center"/>
          </w:tcPr>
          <w:p w:rsidRPr="005C0E48" w:rsidR="00A94B85" w:rsidP="00F3343F" w:rsidRDefault="00A94B85" w14:paraId="556B2DAD" w14:textId="77777777">
            <w:pPr>
              <w:ind w:left="0" w:firstLine="0"/>
              <w:contextualSpacing/>
            </w:pPr>
            <w:r w:rsidRPr="005C0E48">
              <w:t>Oro temperatūrai pastotėse matuoti</w:t>
            </w:r>
          </w:p>
        </w:tc>
      </w:tr>
      <w:tr w:rsidRPr="005C0E48" w:rsidR="00A94B85" w:rsidTr="00446DB7" w14:paraId="70A6F521" w14:textId="77777777">
        <w:trPr>
          <w:cantSplit/>
          <w:trHeight w:val="1444"/>
        </w:trPr>
        <w:tc>
          <w:tcPr>
            <w:tcW w:w="1873" w:type="dxa"/>
            <w:vMerge w:val="restart"/>
            <w:vAlign w:val="center"/>
          </w:tcPr>
          <w:p w:rsidRPr="005C0E48" w:rsidR="00A94B85" w:rsidP="00F3343F" w:rsidRDefault="00A94B85" w14:paraId="7F2E4707" w14:textId="77777777">
            <w:pPr>
              <w:ind w:left="0" w:firstLine="0"/>
              <w:contextualSpacing/>
              <w:jc w:val="center"/>
            </w:pPr>
            <w:r w:rsidRPr="005C0E48">
              <w:t>Elektriniai ir magnetiniai dydžiai</w:t>
            </w:r>
          </w:p>
        </w:tc>
        <w:tc>
          <w:tcPr>
            <w:tcW w:w="2404" w:type="dxa"/>
            <w:vAlign w:val="center"/>
          </w:tcPr>
          <w:p w:rsidRPr="005C0E48" w:rsidR="00A94B85" w:rsidP="00F3343F" w:rsidRDefault="00A94B85" w14:paraId="2D67CC95" w14:textId="77777777">
            <w:pPr>
              <w:ind w:left="0" w:firstLine="0"/>
              <w:contextualSpacing/>
            </w:pPr>
            <w:r w:rsidRPr="005C0E48">
              <w:t xml:space="preserve">Varžos matavimo prietaisai </w:t>
            </w:r>
          </w:p>
          <w:p w:rsidRPr="005C0E48" w:rsidR="00A94B85" w:rsidP="00F3343F" w:rsidRDefault="00A94B85" w14:paraId="02203F7B" w14:textId="77777777">
            <w:pPr>
              <w:ind w:left="0" w:firstLine="0"/>
              <w:contextualSpacing/>
            </w:pPr>
            <w:r w:rsidRPr="005C0E48">
              <w:t>(megaommetrai,</w:t>
            </w:r>
          </w:p>
          <w:p w:rsidRPr="005C0E48" w:rsidR="00A94B85" w:rsidP="00F3343F" w:rsidRDefault="00A94B85" w14:paraId="2A3012DF" w14:textId="77777777">
            <w:pPr>
              <w:ind w:left="0" w:firstLine="0"/>
              <w:contextualSpacing/>
            </w:pPr>
            <w:r w:rsidRPr="005C0E48">
              <w:t>ommetrai ir kiti)</w:t>
            </w:r>
          </w:p>
        </w:tc>
        <w:tc>
          <w:tcPr>
            <w:tcW w:w="2273" w:type="dxa"/>
            <w:vAlign w:val="center"/>
          </w:tcPr>
          <w:p w:rsidRPr="005C0E48" w:rsidR="00A94B85" w:rsidP="00F3343F" w:rsidRDefault="00A94B85" w14:paraId="1150CFE8" w14:textId="77777777">
            <w:pPr>
              <w:ind w:left="0" w:firstLine="0"/>
              <w:contextualSpacing/>
              <w:jc w:val="center"/>
            </w:pPr>
            <w:r w:rsidRPr="005C0E48">
              <w:t>4</w:t>
            </w:r>
          </w:p>
        </w:tc>
        <w:tc>
          <w:tcPr>
            <w:tcW w:w="3402" w:type="dxa"/>
            <w:vAlign w:val="center"/>
          </w:tcPr>
          <w:p w:rsidRPr="005C0E48" w:rsidR="00A94B85" w:rsidP="00F3343F" w:rsidRDefault="00A94B85" w14:paraId="38F02ACE" w14:textId="0DA14F24">
            <w:pPr>
              <w:ind w:left="0" w:firstLine="0"/>
              <w:contextualSpacing/>
            </w:pPr>
            <w:r w:rsidRPr="005C0E48">
              <w:t>Įrenginių izoliacijos varžų matavimui, įžeminimo, pereinamųjų kontaktų varžų matavimams</w:t>
            </w:r>
            <w:r w:rsidRPr="005C0E48" w:rsidR="00921FAA">
              <w:t xml:space="preserve"> </w:t>
            </w:r>
            <w:r w:rsidRPr="005C0E48">
              <w:t>(nuo µΩ iki TΩ)</w:t>
            </w:r>
          </w:p>
        </w:tc>
      </w:tr>
      <w:tr w:rsidRPr="005C0E48" w:rsidR="00A94B85" w:rsidTr="00446DB7" w14:paraId="290FBC17" w14:textId="77777777">
        <w:trPr>
          <w:cantSplit/>
          <w:trHeight w:val="1122"/>
        </w:trPr>
        <w:tc>
          <w:tcPr>
            <w:tcW w:w="1873" w:type="dxa"/>
            <w:vMerge/>
            <w:vAlign w:val="center"/>
          </w:tcPr>
          <w:p w:rsidRPr="005C0E48" w:rsidR="00A94B85" w:rsidP="00F3343F" w:rsidRDefault="00A94B85" w14:paraId="5016DA17" w14:textId="77777777">
            <w:pPr>
              <w:ind w:left="0" w:firstLine="0"/>
              <w:contextualSpacing/>
              <w:jc w:val="center"/>
            </w:pPr>
          </w:p>
        </w:tc>
        <w:tc>
          <w:tcPr>
            <w:tcW w:w="2404" w:type="dxa"/>
            <w:vAlign w:val="center"/>
          </w:tcPr>
          <w:p w:rsidRPr="005C0E48" w:rsidR="00A94B85" w:rsidP="00F3343F" w:rsidRDefault="00A94B85" w14:paraId="17B97BCD" w14:textId="77777777">
            <w:pPr>
              <w:ind w:left="0" w:firstLine="0"/>
              <w:contextualSpacing/>
            </w:pPr>
            <w:r w:rsidRPr="005C0E48">
              <w:t>Srovės matavimo replės, multimetrai</w:t>
            </w:r>
          </w:p>
        </w:tc>
        <w:tc>
          <w:tcPr>
            <w:tcW w:w="2273" w:type="dxa"/>
            <w:vAlign w:val="center"/>
          </w:tcPr>
          <w:p w:rsidRPr="005C0E48" w:rsidR="00A94B85" w:rsidP="00F3343F" w:rsidRDefault="00A94B85" w14:paraId="41CF19F9" w14:textId="77777777">
            <w:pPr>
              <w:ind w:left="0" w:firstLine="0"/>
              <w:contextualSpacing/>
              <w:jc w:val="center"/>
            </w:pPr>
            <w:r w:rsidRPr="005C0E48">
              <w:t>4</w:t>
            </w:r>
          </w:p>
        </w:tc>
        <w:tc>
          <w:tcPr>
            <w:tcW w:w="3402" w:type="dxa"/>
            <w:vAlign w:val="center"/>
          </w:tcPr>
          <w:p w:rsidRPr="005C0E48" w:rsidR="00A94B85" w:rsidP="00F3343F" w:rsidRDefault="00A94B85" w14:paraId="41244FA1" w14:textId="77777777">
            <w:pPr>
              <w:ind w:left="0" w:firstLine="0"/>
              <w:contextualSpacing/>
            </w:pPr>
            <w:r w:rsidRPr="005C0E48">
              <w:t>Kalibruojama reikalinguose darbui matavimų diapazonuose</w:t>
            </w:r>
          </w:p>
        </w:tc>
      </w:tr>
      <w:tr w:rsidRPr="005C0E48" w:rsidR="00A94B85" w:rsidTr="00446DB7" w14:paraId="3DF57836" w14:textId="77777777">
        <w:trPr>
          <w:cantSplit/>
          <w:trHeight w:val="271"/>
        </w:trPr>
        <w:tc>
          <w:tcPr>
            <w:tcW w:w="1873"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5BAF87B5" w14:textId="77777777">
            <w:pPr>
              <w:ind w:left="0" w:firstLine="0"/>
              <w:contextualSpacing/>
              <w:jc w:val="center"/>
            </w:pPr>
            <w:r w:rsidRPr="005C0E48">
              <w:t>1</w:t>
            </w:r>
          </w:p>
        </w:tc>
        <w:tc>
          <w:tcPr>
            <w:tcW w:w="2404"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77F62449" w14:textId="77777777">
            <w:pPr>
              <w:ind w:left="0" w:firstLine="0"/>
              <w:contextualSpacing/>
              <w:jc w:val="center"/>
            </w:pPr>
            <w:r w:rsidRPr="005C0E48">
              <w:t>2</w:t>
            </w:r>
          </w:p>
        </w:tc>
        <w:tc>
          <w:tcPr>
            <w:tcW w:w="2273"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38DAF630" w14:textId="77777777">
            <w:pPr>
              <w:ind w:left="0" w:firstLine="0"/>
              <w:contextualSpacing/>
              <w:jc w:val="center"/>
            </w:pPr>
            <w:r w:rsidRPr="005C0E48">
              <w:t>3</w:t>
            </w:r>
          </w:p>
        </w:tc>
        <w:tc>
          <w:tcPr>
            <w:tcW w:w="3402" w:type="dxa"/>
            <w:tcBorders>
              <w:top w:val="single" w:color="auto" w:sz="4" w:space="0"/>
              <w:left w:val="single" w:color="auto" w:sz="4" w:space="0"/>
              <w:bottom w:val="single" w:color="auto" w:sz="4" w:space="0"/>
              <w:right w:val="single" w:color="auto" w:sz="4" w:space="0"/>
            </w:tcBorders>
            <w:vAlign w:val="center"/>
          </w:tcPr>
          <w:p w:rsidRPr="005C0E48" w:rsidR="00A94B85" w:rsidP="00F3343F" w:rsidRDefault="00A94B85" w14:paraId="4323580B" w14:textId="77777777">
            <w:pPr>
              <w:ind w:left="0" w:firstLine="0"/>
              <w:contextualSpacing/>
              <w:jc w:val="center"/>
            </w:pPr>
            <w:r w:rsidRPr="005C0E48">
              <w:t>4</w:t>
            </w:r>
          </w:p>
        </w:tc>
      </w:tr>
      <w:tr w:rsidRPr="005C0E48" w:rsidR="00A94B85" w:rsidTr="00446DB7" w14:paraId="4A05C6CF" w14:textId="77777777">
        <w:trPr>
          <w:cantSplit/>
          <w:trHeight w:val="1976"/>
        </w:trPr>
        <w:tc>
          <w:tcPr>
            <w:tcW w:w="1873" w:type="dxa"/>
            <w:vMerge w:val="restart"/>
            <w:vAlign w:val="center"/>
          </w:tcPr>
          <w:p w:rsidRPr="005C0E48" w:rsidR="00A94B85" w:rsidP="00F3343F" w:rsidRDefault="00A94B85" w14:paraId="0D117DC5" w14:textId="77777777">
            <w:pPr>
              <w:ind w:left="0" w:firstLine="0"/>
              <w:contextualSpacing/>
              <w:jc w:val="center"/>
            </w:pPr>
          </w:p>
        </w:tc>
        <w:tc>
          <w:tcPr>
            <w:tcW w:w="2404" w:type="dxa"/>
            <w:tcBorders>
              <w:bottom w:val="single" w:color="auto" w:sz="4" w:space="0"/>
            </w:tcBorders>
            <w:vAlign w:val="center"/>
          </w:tcPr>
          <w:p w:rsidRPr="005C0E48" w:rsidR="00A94B85" w:rsidP="00F3343F" w:rsidRDefault="00A94B85" w14:paraId="7312B359" w14:textId="77777777">
            <w:pPr>
              <w:ind w:left="0" w:firstLine="0"/>
              <w:contextualSpacing/>
            </w:pPr>
            <w:r w:rsidRPr="005C0E48">
              <w:t xml:space="preserve">Kilnojamieji nuolatinės ir kintamosios srovės, įtampos, galios, varžos, izoliacijos savybių ir universalūs bandymo ir matavimo prietaisai </w:t>
            </w:r>
          </w:p>
          <w:p w:rsidRPr="005C0E48" w:rsidR="00A94B85" w:rsidP="00F3343F" w:rsidRDefault="00A94B85" w14:paraId="2F7753CC" w14:textId="1E88A36A">
            <w:pPr>
              <w:ind w:left="0" w:firstLine="0"/>
              <w:contextualSpacing/>
            </w:pPr>
            <w:r w:rsidRPr="005C0E48">
              <w:t>(„Freja“, Omicron“ir a</w:t>
            </w:r>
            <w:r w:rsidRPr="005C0E48" w:rsidR="005D0FE9">
              <w:t>nalogiški)</w:t>
            </w:r>
          </w:p>
        </w:tc>
        <w:tc>
          <w:tcPr>
            <w:tcW w:w="2273" w:type="dxa"/>
            <w:tcBorders>
              <w:bottom w:val="single" w:color="auto" w:sz="4" w:space="0"/>
            </w:tcBorders>
            <w:vAlign w:val="center"/>
          </w:tcPr>
          <w:p w:rsidRPr="005C0E48" w:rsidR="00A94B85" w:rsidP="00F3343F" w:rsidRDefault="00A94B85" w14:paraId="0FD67355" w14:textId="77777777">
            <w:pPr>
              <w:ind w:left="0" w:firstLine="0"/>
              <w:contextualSpacing/>
              <w:jc w:val="center"/>
            </w:pPr>
            <w:r w:rsidRPr="005C0E48">
              <w:t>4</w:t>
            </w:r>
          </w:p>
        </w:tc>
        <w:tc>
          <w:tcPr>
            <w:tcW w:w="3402" w:type="dxa"/>
            <w:tcBorders>
              <w:bottom w:val="single" w:color="auto" w:sz="4" w:space="0"/>
            </w:tcBorders>
            <w:vAlign w:val="center"/>
          </w:tcPr>
          <w:p w:rsidRPr="005C0E48" w:rsidR="00A94B85" w:rsidP="00F3343F" w:rsidRDefault="00A94B85" w14:paraId="31133C87" w14:textId="10356D23">
            <w:pPr>
              <w:ind w:left="0" w:firstLine="0"/>
              <w:contextualSpacing/>
            </w:pPr>
            <w:r w:rsidRPr="005C0E48">
              <w:t>Įrenginių ir RAA eksploatavimo reglamentuose ir instrukcijose numatytų bandymų, diagnostikos, derinimo reikmėms</w:t>
            </w:r>
          </w:p>
        </w:tc>
      </w:tr>
      <w:tr w:rsidRPr="005C0E48" w:rsidR="00A94B85" w:rsidTr="00ED478D" w14:paraId="17E60F66" w14:textId="77777777">
        <w:trPr>
          <w:cantSplit/>
          <w:trHeight w:val="1833"/>
        </w:trPr>
        <w:tc>
          <w:tcPr>
            <w:tcW w:w="1873" w:type="dxa"/>
            <w:vMerge/>
            <w:vAlign w:val="center"/>
          </w:tcPr>
          <w:p w:rsidRPr="005C0E48" w:rsidR="00A94B85" w:rsidP="00F3343F" w:rsidRDefault="00A94B85" w14:paraId="5AA8BCC7" w14:textId="77777777">
            <w:pPr>
              <w:ind w:left="0" w:firstLine="0"/>
              <w:contextualSpacing/>
              <w:jc w:val="center"/>
            </w:pPr>
          </w:p>
        </w:tc>
        <w:tc>
          <w:tcPr>
            <w:tcW w:w="2404" w:type="dxa"/>
            <w:vAlign w:val="center"/>
          </w:tcPr>
          <w:p w:rsidRPr="005C0E48" w:rsidR="00A94B85" w:rsidP="00F3343F" w:rsidRDefault="00A94B85" w14:paraId="068C2ACB" w14:textId="12CFC05A">
            <w:pPr>
              <w:ind w:left="0" w:firstLine="0"/>
              <w:contextualSpacing/>
            </w:pPr>
            <w:r w:rsidRPr="005C0E48">
              <w:t>Srovės, įtampos, aktyviosios ir reaktyviosios galios matavimo keitikliai</w:t>
            </w:r>
          </w:p>
        </w:tc>
        <w:tc>
          <w:tcPr>
            <w:tcW w:w="2273" w:type="dxa"/>
            <w:vAlign w:val="center"/>
          </w:tcPr>
          <w:p w:rsidRPr="005C0E48" w:rsidR="00A94B85" w:rsidP="00F3343F" w:rsidRDefault="00A94B85" w14:paraId="4A526891" w14:textId="77777777">
            <w:pPr>
              <w:ind w:left="0" w:firstLine="0"/>
              <w:contextualSpacing/>
              <w:jc w:val="center"/>
            </w:pPr>
            <w:r w:rsidRPr="005C0E48">
              <w:t>4</w:t>
            </w:r>
          </w:p>
        </w:tc>
        <w:tc>
          <w:tcPr>
            <w:tcW w:w="3402" w:type="dxa"/>
            <w:vAlign w:val="center"/>
          </w:tcPr>
          <w:p w:rsidRPr="005C0E48" w:rsidR="00A94B85" w:rsidP="00F3343F" w:rsidRDefault="00A94B85" w14:paraId="56824CB4" w14:textId="77777777">
            <w:pPr>
              <w:ind w:left="0" w:firstLine="0"/>
              <w:contextualSpacing/>
            </w:pPr>
            <w:r w:rsidRPr="005C0E48">
              <w:t>Nuo autotransformatorių 110 kV ir 10 kV pusėje bei per transformatorių 110 kV pusėje;</w:t>
            </w:r>
          </w:p>
          <w:p w:rsidRPr="005C0E48" w:rsidR="00A94B85" w:rsidP="00F3343F" w:rsidRDefault="00A94B85" w14:paraId="36EF5D96" w14:textId="08E6FC16">
            <w:pPr>
              <w:ind w:left="0" w:firstLine="0"/>
              <w:contextualSpacing/>
            </w:pPr>
            <w:r w:rsidRPr="005C0E48">
              <w:t>įtampa ant šynų; 110 ir 330 kV linijų, išeinančių iš elektrinių skirstyklų ir transformatorių pastočių;</w:t>
            </w:r>
          </w:p>
        </w:tc>
      </w:tr>
      <w:tr w:rsidRPr="005C0E48" w:rsidR="00A94B85" w:rsidTr="00446DB7" w14:paraId="53AF55FD" w14:textId="77777777">
        <w:trPr>
          <w:cantSplit/>
          <w:trHeight w:val="800"/>
        </w:trPr>
        <w:tc>
          <w:tcPr>
            <w:tcW w:w="1873" w:type="dxa"/>
            <w:vMerge/>
            <w:vAlign w:val="center"/>
          </w:tcPr>
          <w:p w:rsidRPr="005C0E48" w:rsidR="00A94B85" w:rsidP="00F3343F" w:rsidRDefault="00A94B85" w14:paraId="6FE96F9A" w14:textId="77777777">
            <w:pPr>
              <w:ind w:left="0" w:firstLine="0"/>
              <w:contextualSpacing/>
              <w:jc w:val="center"/>
            </w:pPr>
          </w:p>
        </w:tc>
        <w:tc>
          <w:tcPr>
            <w:tcW w:w="2404" w:type="dxa"/>
            <w:vAlign w:val="center"/>
          </w:tcPr>
          <w:p w:rsidRPr="005C0E48" w:rsidR="00A94B85" w:rsidP="00F3343F" w:rsidRDefault="00A94B85" w14:paraId="696B65F2" w14:textId="77777777">
            <w:pPr>
              <w:ind w:left="0" w:firstLine="0"/>
              <w:contextualSpacing/>
            </w:pPr>
            <w:r w:rsidRPr="005C0E48">
              <w:t>Jungtuvų charakteristikų nustatymo prietaisai</w:t>
            </w:r>
          </w:p>
        </w:tc>
        <w:tc>
          <w:tcPr>
            <w:tcW w:w="2273" w:type="dxa"/>
            <w:vAlign w:val="center"/>
          </w:tcPr>
          <w:p w:rsidRPr="005C0E48" w:rsidR="00A94B85" w:rsidP="00F3343F" w:rsidRDefault="00A94B85" w14:paraId="5832F09F" w14:textId="77777777">
            <w:pPr>
              <w:ind w:left="0" w:firstLine="0"/>
              <w:contextualSpacing/>
              <w:jc w:val="center"/>
            </w:pPr>
            <w:r w:rsidRPr="005C0E48">
              <w:t>4</w:t>
            </w:r>
          </w:p>
        </w:tc>
        <w:tc>
          <w:tcPr>
            <w:tcW w:w="3402" w:type="dxa"/>
            <w:vAlign w:val="center"/>
          </w:tcPr>
          <w:p w:rsidRPr="005C0E48" w:rsidR="00A94B85" w:rsidP="00F3343F" w:rsidRDefault="00A94B85" w14:paraId="3545D955" w14:textId="77777777">
            <w:pPr>
              <w:ind w:left="0" w:firstLine="0"/>
              <w:contextualSpacing/>
            </w:pPr>
            <w:r w:rsidRPr="005C0E48">
              <w:t>Jungtuvų charakteristikų nustatymui atliekant jų diagnostiką</w:t>
            </w:r>
          </w:p>
        </w:tc>
      </w:tr>
      <w:tr w:rsidRPr="005C0E48" w:rsidR="00A94B85" w:rsidTr="00446DB7" w14:paraId="1516037C" w14:textId="77777777">
        <w:trPr>
          <w:cantSplit/>
          <w:trHeight w:val="871"/>
        </w:trPr>
        <w:tc>
          <w:tcPr>
            <w:tcW w:w="1873" w:type="dxa"/>
            <w:vMerge/>
            <w:vAlign w:val="center"/>
          </w:tcPr>
          <w:p w:rsidRPr="005C0E48" w:rsidR="00A94B85" w:rsidP="00F3343F" w:rsidRDefault="00A94B85" w14:paraId="0882A906" w14:textId="77777777">
            <w:pPr>
              <w:ind w:left="0" w:firstLine="0"/>
              <w:contextualSpacing/>
              <w:jc w:val="center"/>
            </w:pPr>
          </w:p>
        </w:tc>
        <w:tc>
          <w:tcPr>
            <w:tcW w:w="2404" w:type="dxa"/>
            <w:vAlign w:val="center"/>
          </w:tcPr>
          <w:p w:rsidRPr="005C0E48" w:rsidR="00A94B85" w:rsidP="00F3343F" w:rsidRDefault="00A94B85" w14:paraId="179B040E" w14:textId="77777777">
            <w:pPr>
              <w:ind w:left="0" w:firstLine="0"/>
              <w:contextualSpacing/>
            </w:pPr>
            <w:r w:rsidRPr="005C0E48">
              <w:t>Matavimo transformatoriai (srovės, įtampos ar kombinuoti)</w:t>
            </w:r>
          </w:p>
        </w:tc>
        <w:tc>
          <w:tcPr>
            <w:tcW w:w="2273" w:type="dxa"/>
            <w:vAlign w:val="center"/>
          </w:tcPr>
          <w:p w:rsidRPr="005C0E48" w:rsidR="00A94B85" w:rsidP="00F3343F" w:rsidRDefault="00A94B85" w14:paraId="30F73B65" w14:textId="77777777">
            <w:pPr>
              <w:ind w:left="0" w:firstLine="0"/>
              <w:contextualSpacing/>
              <w:jc w:val="center"/>
            </w:pPr>
            <w:r w:rsidRPr="005C0E48">
              <w:t>Tik įrengiant pagamintus ir po įrenginio remonto</w:t>
            </w:r>
          </w:p>
        </w:tc>
        <w:tc>
          <w:tcPr>
            <w:tcW w:w="3402" w:type="dxa"/>
            <w:vAlign w:val="center"/>
          </w:tcPr>
          <w:p w:rsidRPr="005C0E48" w:rsidR="00A94B85" w:rsidP="00F3343F" w:rsidRDefault="00A94B85" w14:paraId="17AE4EE9" w14:textId="77777777">
            <w:pPr>
              <w:ind w:left="0" w:firstLine="0"/>
              <w:contextualSpacing/>
            </w:pPr>
            <w:r w:rsidRPr="005C0E48">
              <w:t>Kontrolinė (techninė) elektros energijos apskaita ir matavimai</w:t>
            </w:r>
          </w:p>
        </w:tc>
      </w:tr>
      <w:tr w:rsidRPr="005C0E48" w:rsidR="00A94B85" w:rsidTr="00446DB7" w14:paraId="47EB4D86" w14:textId="77777777">
        <w:trPr>
          <w:cantSplit/>
          <w:trHeight w:val="605"/>
        </w:trPr>
        <w:tc>
          <w:tcPr>
            <w:tcW w:w="1873" w:type="dxa"/>
            <w:vAlign w:val="center"/>
          </w:tcPr>
          <w:p w:rsidRPr="005C0E48" w:rsidR="00A94B85" w:rsidP="00F3343F" w:rsidRDefault="00A94B85" w14:paraId="0890606D" w14:textId="77777777">
            <w:pPr>
              <w:ind w:left="0" w:firstLine="0"/>
              <w:contextualSpacing/>
              <w:jc w:val="center"/>
            </w:pPr>
            <w:r w:rsidRPr="005C0E48">
              <w:t>Skysčių kiekis</w:t>
            </w:r>
          </w:p>
        </w:tc>
        <w:tc>
          <w:tcPr>
            <w:tcW w:w="2404" w:type="dxa"/>
            <w:vAlign w:val="center"/>
          </w:tcPr>
          <w:p w:rsidRPr="005C0E48" w:rsidR="00A94B85" w:rsidP="00F3343F" w:rsidRDefault="00A94B85" w14:paraId="25CFE7CD" w14:textId="77777777">
            <w:pPr>
              <w:ind w:left="0" w:firstLine="0"/>
              <w:contextualSpacing/>
            </w:pPr>
            <w:r w:rsidRPr="005C0E48">
              <w:t xml:space="preserve">Vandens skaitikliai </w:t>
            </w:r>
          </w:p>
        </w:tc>
        <w:tc>
          <w:tcPr>
            <w:tcW w:w="2273" w:type="dxa"/>
            <w:vAlign w:val="center"/>
          </w:tcPr>
          <w:p w:rsidRPr="005C0E48" w:rsidR="00A94B85" w:rsidP="00F3343F" w:rsidRDefault="00A94B85" w14:paraId="33FC71C6" w14:textId="77777777">
            <w:pPr>
              <w:ind w:left="0" w:firstLine="0"/>
              <w:contextualSpacing/>
              <w:jc w:val="center"/>
            </w:pPr>
            <w:r w:rsidRPr="005C0E48">
              <w:t>4</w:t>
            </w:r>
          </w:p>
        </w:tc>
        <w:tc>
          <w:tcPr>
            <w:tcW w:w="3402" w:type="dxa"/>
            <w:vAlign w:val="center"/>
          </w:tcPr>
          <w:p w:rsidRPr="005C0E48" w:rsidR="00A94B85" w:rsidP="00F3343F" w:rsidRDefault="00A94B85" w14:paraId="76A58BA6" w14:textId="77777777">
            <w:pPr>
              <w:ind w:left="0" w:firstLine="0"/>
              <w:contextualSpacing/>
            </w:pPr>
            <w:r w:rsidRPr="005C0E48">
              <w:t>Įrengti naudojamo geriamojo vandens kontrolinei apskaitai.</w:t>
            </w:r>
          </w:p>
        </w:tc>
      </w:tr>
      <w:tr w:rsidRPr="005C0E48" w:rsidR="00A94B85" w:rsidTr="00446DB7" w14:paraId="5F87D60C" w14:textId="77777777">
        <w:trPr>
          <w:cantSplit/>
          <w:trHeight w:val="616"/>
        </w:trPr>
        <w:tc>
          <w:tcPr>
            <w:tcW w:w="1873" w:type="dxa"/>
            <w:vAlign w:val="center"/>
          </w:tcPr>
          <w:p w:rsidRPr="005C0E48" w:rsidR="00A94B85" w:rsidP="00F3343F" w:rsidRDefault="00A94B85" w14:paraId="2909EF03" w14:textId="77777777">
            <w:pPr>
              <w:ind w:left="0" w:firstLine="0"/>
              <w:contextualSpacing/>
              <w:jc w:val="center"/>
              <w:rPr>
                <w:color w:val="000000" w:themeColor="text1"/>
              </w:rPr>
            </w:pPr>
            <w:r w:rsidRPr="005C0E48">
              <w:rPr>
                <w:color w:val="000000" w:themeColor="text1"/>
              </w:rPr>
              <w:t>Skaidulų slopinimas</w:t>
            </w:r>
          </w:p>
        </w:tc>
        <w:tc>
          <w:tcPr>
            <w:tcW w:w="2404" w:type="dxa"/>
            <w:vAlign w:val="center"/>
          </w:tcPr>
          <w:p w:rsidRPr="005C0E48" w:rsidR="00A94B85" w:rsidP="00F3343F" w:rsidRDefault="00A91E6F" w14:paraId="7D231E0D" w14:textId="1214D914">
            <w:pPr>
              <w:ind w:left="0" w:firstLine="0"/>
              <w:contextualSpacing/>
              <w:rPr>
                <w:color w:val="000000" w:themeColor="text1"/>
              </w:rPr>
            </w:pPr>
            <w:r w:rsidRPr="005C0E48">
              <w:rPr>
                <w:color w:val="000000" w:themeColor="text1"/>
              </w:rPr>
              <w:t xml:space="preserve">Šviesolaidiniai </w:t>
            </w:r>
            <w:r w:rsidRPr="005C0E48" w:rsidR="00A94B85">
              <w:rPr>
                <w:color w:val="000000" w:themeColor="text1"/>
              </w:rPr>
              <w:t>reflektometrai</w:t>
            </w:r>
          </w:p>
        </w:tc>
        <w:tc>
          <w:tcPr>
            <w:tcW w:w="2273" w:type="dxa"/>
            <w:vAlign w:val="center"/>
          </w:tcPr>
          <w:p w:rsidRPr="005C0E48" w:rsidR="00A94B85" w:rsidP="00F3343F" w:rsidRDefault="00A94B85" w14:paraId="4744E25E" w14:textId="77777777">
            <w:pPr>
              <w:ind w:left="0" w:firstLine="0"/>
              <w:contextualSpacing/>
              <w:jc w:val="center"/>
              <w:rPr>
                <w:color w:val="000000" w:themeColor="text1"/>
              </w:rPr>
            </w:pPr>
            <w:r w:rsidRPr="005C0E48">
              <w:rPr>
                <w:color w:val="000000" w:themeColor="text1"/>
              </w:rPr>
              <w:t>3</w:t>
            </w:r>
          </w:p>
        </w:tc>
        <w:tc>
          <w:tcPr>
            <w:tcW w:w="3402" w:type="dxa"/>
            <w:vAlign w:val="center"/>
          </w:tcPr>
          <w:p w:rsidRPr="005C0E48" w:rsidR="00A94B85" w:rsidP="00F3343F" w:rsidRDefault="00A94B85" w14:paraId="38ACFD8D" w14:textId="6CA89946">
            <w:pPr>
              <w:ind w:left="0" w:firstLine="0"/>
              <w:contextualSpacing/>
              <w:rPr>
                <w:color w:val="000000" w:themeColor="text1"/>
              </w:rPr>
            </w:pPr>
            <w:r w:rsidRPr="005C0E48">
              <w:rPr>
                <w:color w:val="000000" w:themeColor="text1"/>
              </w:rPr>
              <w:t>Šviesolaidinių kabelių skaidulų slopinimo parametrų matavimui</w:t>
            </w:r>
          </w:p>
        </w:tc>
      </w:tr>
    </w:tbl>
    <w:p w:rsidRPr="005C0E48" w:rsidR="00A94B85" w:rsidP="001B3F23" w:rsidRDefault="00A94B85" w14:paraId="792B83AA" w14:textId="77777777">
      <w:pPr>
        <w:pStyle w:val="antraste"/>
        <w:contextualSpacing/>
        <w:jc w:val="both"/>
        <w:rPr>
          <w:rFonts w:ascii="Trebuchet MS" w:hAnsi="Trebuchet MS"/>
          <w:b w:val="0"/>
          <w:bCs/>
          <w:sz w:val="20"/>
          <w:lang w:val="lt-LT"/>
        </w:rPr>
      </w:pPr>
    </w:p>
    <w:p w:rsidRPr="005C0E48" w:rsidR="003A4220" w:rsidP="001B3F23" w:rsidRDefault="003A4220" w14:paraId="79F16F75" w14:textId="77777777">
      <w:pPr>
        <w:pStyle w:val="antraste"/>
        <w:contextualSpacing/>
        <w:jc w:val="both"/>
        <w:rPr>
          <w:rFonts w:ascii="Trebuchet MS" w:hAnsi="Trebuchet MS"/>
          <w:b w:val="0"/>
          <w:bCs/>
          <w:sz w:val="20"/>
          <w:lang w:val="lt-LT"/>
        </w:rPr>
      </w:pPr>
    </w:p>
    <w:p w:rsidRPr="005C0E48" w:rsidR="003A4220" w:rsidP="001B3F23" w:rsidRDefault="003A4220" w14:paraId="3E4DDFD4" w14:textId="77777777">
      <w:pPr>
        <w:contextualSpacing/>
        <w:sectPr w:rsidRPr="005C0E48" w:rsidR="003A4220" w:rsidSect="00955C08">
          <w:footerReference w:type="default" r:id="rId36"/>
          <w:pgSz w:w="11907" w:h="16840" w:code="9"/>
          <w:pgMar w:top="1247" w:right="567" w:bottom="851" w:left="1701" w:header="567" w:footer="567" w:gutter="0"/>
          <w:cols w:space="1296"/>
          <w:docGrid w:linePitch="360"/>
        </w:sectPr>
      </w:pPr>
    </w:p>
    <w:p w:rsidRPr="005C0E48" w:rsidR="003A4220" w:rsidP="00276A18" w:rsidRDefault="5D56A38B" w14:paraId="278702FD" w14:textId="26863A9A">
      <w:pPr>
        <w:pStyle w:val="ListParagraph"/>
        <w:numPr>
          <w:ilvl w:val="0"/>
          <w:numId w:val="105"/>
        </w:numPr>
        <w:contextualSpacing/>
        <w:jc w:val="right"/>
      </w:pPr>
      <w:bookmarkStart w:name="_Ref530405315" w:id="1091"/>
      <w:bookmarkStart w:name="_Ref297122480" w:id="1092"/>
      <w:bookmarkStart w:name="_Ref294097975" w:id="1093"/>
      <w:r>
        <w:t>Priedas</w:t>
      </w:r>
      <w:bookmarkEnd w:id="1091"/>
    </w:p>
    <w:p w:rsidRPr="005C0E48" w:rsidR="003A4220" w:rsidP="001B3F23" w:rsidRDefault="003A4220" w14:paraId="018A7297" w14:textId="7F9BDC9A">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207E6B">
        <w:rPr>
          <w:color w:val="FFFFFF" w:themeColor="background1"/>
        </w:rPr>
        <w:t/>
      </w:r>
      <w:r w:rsidRPr="005C0E48">
        <w:fldChar w:fldCharType="end"/>
      </w:r>
    </w:p>
    <w:bookmarkEnd w:id="1092"/>
    <w:p w:rsidRPr="005C0E48" w:rsidR="003A4220" w:rsidP="001B3F23" w:rsidRDefault="003A4220" w14:paraId="375AB3B1" w14:textId="77777777">
      <w:pPr>
        <w:contextualSpacing/>
      </w:pPr>
    </w:p>
    <w:p w:rsidRPr="005C0E48" w:rsidR="003A4220" w:rsidP="001B3F23" w:rsidRDefault="003A4220" w14:paraId="2DAC66EB" w14:textId="77777777">
      <w:pPr>
        <w:contextualSpacing/>
        <w:jc w:val="center"/>
        <w:rPr>
          <w:b/>
        </w:rPr>
      </w:pPr>
      <w:r w:rsidRPr="005C0E48">
        <w:rPr>
          <w:b/>
        </w:rPr>
        <w:t>LITGRID AB</w:t>
      </w:r>
    </w:p>
    <w:p w:rsidRPr="005C0E48" w:rsidR="003A4220" w:rsidP="001B3F23" w:rsidRDefault="003A4220" w14:paraId="49F50D9A" w14:textId="77777777">
      <w:pPr>
        <w:contextualSpacing/>
        <w:jc w:val="center"/>
      </w:pPr>
      <w:r w:rsidRPr="005C0E48">
        <w:t xml:space="preserve">Perdavimo tinklo departamento </w:t>
      </w:r>
    </w:p>
    <w:p w:rsidRPr="005C0E48" w:rsidR="003A4220" w:rsidP="001B3F23" w:rsidRDefault="003A4220" w14:paraId="5917AAAE" w14:textId="5547125F">
      <w:pPr>
        <w:contextualSpacing/>
        <w:jc w:val="center"/>
      </w:pPr>
      <w:r w:rsidRPr="005C0E48">
        <w:t>Infrastruktūros priežiūros centro</w:t>
      </w:r>
    </w:p>
    <w:p w:rsidRPr="005C0E48" w:rsidR="003A4220" w:rsidP="001B3F23" w:rsidRDefault="003A4220" w14:paraId="7BFBB7F7" w14:textId="1105339E">
      <w:pPr>
        <w:contextualSpacing/>
        <w:jc w:val="center"/>
      </w:pPr>
      <w:r w:rsidRPr="005C0E48">
        <w:t>_______________ regiono</w:t>
      </w:r>
    </w:p>
    <w:p w:rsidRPr="005C0E48" w:rsidR="003A4220" w:rsidP="001B3F23" w:rsidRDefault="005D0FE9" w14:paraId="02CD6802" w14:textId="3416033D">
      <w:pPr>
        <w:tabs>
          <w:tab w:val="left" w:pos="5954"/>
        </w:tabs>
        <w:contextualSpacing/>
      </w:pPr>
      <w:r w:rsidRPr="005C0E48">
        <w:tab/>
      </w:r>
      <w:r w:rsidRPr="005C0E48">
        <w:tab/>
      </w:r>
      <w:r w:rsidRPr="005C0E48" w:rsidR="003A4220">
        <w:t>(Pavadinimas)</w:t>
      </w:r>
    </w:p>
    <w:p w:rsidRPr="005C0E48" w:rsidR="003A4220" w:rsidP="001B3F23" w:rsidRDefault="003A4220" w14:paraId="1D1BD026" w14:textId="77777777">
      <w:pPr>
        <w:contextualSpacing/>
      </w:pPr>
    </w:p>
    <w:p w:rsidRPr="005C0E48" w:rsidR="003A4220" w:rsidP="001B3F23" w:rsidRDefault="003A4220" w14:paraId="4F0CF6DB" w14:textId="77777777">
      <w:pPr>
        <w:pStyle w:val="Heading2"/>
        <w:spacing w:before="120" w:after="0"/>
        <w:contextualSpacing/>
      </w:pPr>
      <w:bookmarkStart w:name="_Toc498354048" w:id="1094"/>
      <w:bookmarkStart w:name="_Toc152085177" w:id="1095"/>
      <w:r w:rsidRPr="005C0E48">
        <w:t>STATINIŲ SĄRAŠAS</w:t>
      </w:r>
      <w:bookmarkEnd w:id="1094"/>
      <w:bookmarkEnd w:id="1095"/>
    </w:p>
    <w:p w:rsidRPr="005C0E48" w:rsidR="003A4220" w:rsidP="001B3F23" w:rsidRDefault="003A4220" w14:paraId="3F67111E" w14:textId="77777777">
      <w:pPr>
        <w:contextualSpacing/>
      </w:pPr>
    </w:p>
    <w:p w:rsidRPr="005C0E48" w:rsidR="003A4220" w:rsidP="001B3F23" w:rsidRDefault="003A4220" w14:paraId="70087267" w14:textId="77777777">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Pr="005C0E48" w:rsidR="003A4220" w:rsidTr="00955C08" w14:paraId="077B045D" w14:textId="77777777">
        <w:trPr>
          <w:trHeight w:val="318"/>
        </w:trPr>
        <w:tc>
          <w:tcPr>
            <w:tcW w:w="731" w:type="dxa"/>
            <w:vMerge w:val="restart"/>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0F19D6B4" w14:textId="77777777">
            <w:pPr>
              <w:ind w:firstLine="0"/>
              <w:contextualSpacing/>
              <w:rPr>
                <w:b/>
              </w:rPr>
            </w:pPr>
            <w:r w:rsidRPr="005C0E48">
              <w:rPr>
                <w:b/>
              </w:rPr>
              <w:t>Eil. Nr.</w:t>
            </w:r>
          </w:p>
        </w:tc>
        <w:tc>
          <w:tcPr>
            <w:tcW w:w="2088" w:type="dxa"/>
            <w:vMerge w:val="restart"/>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6D4E5F7A" w14:textId="77777777">
            <w:pPr>
              <w:ind w:firstLine="0"/>
              <w:contextualSpacing/>
              <w:jc w:val="center"/>
              <w:rPr>
                <w:b/>
              </w:rPr>
            </w:pPr>
            <w:r w:rsidRPr="005C0E48">
              <w:rPr>
                <w:b/>
              </w:rPr>
              <w:t>Statiniai</w:t>
            </w:r>
          </w:p>
        </w:tc>
        <w:tc>
          <w:tcPr>
            <w:tcW w:w="1269" w:type="dxa"/>
            <w:vMerge w:val="restart"/>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72B1ABFA" w14:textId="7CF5E246">
            <w:pPr>
              <w:ind w:firstLine="0"/>
              <w:contextualSpacing/>
              <w:jc w:val="center"/>
              <w:rPr>
                <w:b/>
              </w:rPr>
            </w:pPr>
            <w:r w:rsidRPr="005C0E48">
              <w:rPr>
                <w:b/>
              </w:rPr>
              <w:t>Statinio paskirtis</w:t>
            </w:r>
          </w:p>
        </w:tc>
        <w:tc>
          <w:tcPr>
            <w:tcW w:w="939" w:type="dxa"/>
            <w:vMerge w:val="restart"/>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251F7BF3" w14:textId="77777777">
            <w:pPr>
              <w:ind w:firstLine="0"/>
              <w:contextualSpacing/>
              <w:jc w:val="center"/>
              <w:rPr>
                <w:b/>
              </w:rPr>
            </w:pPr>
            <w:r w:rsidRPr="005C0E48">
              <w:rPr>
                <w:b/>
              </w:rPr>
              <w:t>Statinio inventorinis Nr.</w:t>
            </w:r>
          </w:p>
        </w:tc>
        <w:tc>
          <w:tcPr>
            <w:tcW w:w="1773" w:type="dxa"/>
            <w:gridSpan w:val="2"/>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43E2E2EF" w14:textId="77777777">
            <w:pPr>
              <w:ind w:firstLine="0"/>
              <w:contextualSpacing/>
              <w:jc w:val="center"/>
              <w:rPr>
                <w:b/>
                <w:vertAlign w:val="superscript"/>
              </w:rPr>
            </w:pPr>
            <w:r w:rsidRPr="005C0E48">
              <w:rPr>
                <w:b/>
              </w:rPr>
              <w:t>Plotas, m</w:t>
            </w:r>
            <w:r w:rsidRPr="005C0E48">
              <w:rPr>
                <w:b/>
                <w:vertAlign w:val="superscript"/>
              </w:rPr>
              <w:t>2</w:t>
            </w:r>
          </w:p>
        </w:tc>
        <w:tc>
          <w:tcPr>
            <w:tcW w:w="818" w:type="dxa"/>
            <w:vMerge w:val="restart"/>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7228B380" w14:textId="77777777">
            <w:pPr>
              <w:ind w:firstLine="0"/>
              <w:contextualSpacing/>
              <w:jc w:val="center"/>
              <w:rPr>
                <w:b/>
              </w:rPr>
            </w:pPr>
            <w:r w:rsidRPr="005C0E48">
              <w:rPr>
                <w:b/>
              </w:rPr>
              <w:t>Ilgis, m</w:t>
            </w:r>
          </w:p>
        </w:tc>
        <w:tc>
          <w:tcPr>
            <w:tcW w:w="1356" w:type="dxa"/>
            <w:vMerge w:val="restart"/>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1E7B3D0C" w14:textId="77777777">
            <w:pPr>
              <w:ind w:firstLine="0"/>
              <w:contextualSpacing/>
              <w:jc w:val="center"/>
              <w:rPr>
                <w:b/>
              </w:rPr>
            </w:pPr>
            <w:r w:rsidRPr="005C0E48">
              <w:rPr>
                <w:b/>
              </w:rPr>
              <w:t>Statinio pradinė vertė, Lt</w:t>
            </w:r>
          </w:p>
        </w:tc>
        <w:tc>
          <w:tcPr>
            <w:tcW w:w="1478" w:type="dxa"/>
            <w:vMerge w:val="restart"/>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78E1BF76" w14:textId="77777777">
            <w:pPr>
              <w:ind w:firstLine="0"/>
              <w:contextualSpacing/>
              <w:jc w:val="center"/>
              <w:rPr>
                <w:b/>
              </w:rPr>
            </w:pPr>
            <w:r w:rsidRPr="005C0E48">
              <w:rPr>
                <w:b/>
              </w:rPr>
              <w:t>Statinio statybos metai</w:t>
            </w:r>
          </w:p>
        </w:tc>
      </w:tr>
      <w:tr w:rsidRPr="005C0E48" w:rsidR="003A4220" w:rsidTr="00955C08" w14:paraId="46227061" w14:textId="77777777">
        <w:trPr>
          <w:trHeight w:val="174"/>
        </w:trPr>
        <w:tc>
          <w:tcPr>
            <w:tcW w:w="731" w:type="dxa"/>
            <w:vMerge/>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156305E1" w14:textId="77777777">
            <w:pPr>
              <w:ind w:firstLine="0"/>
              <w:contextualSpacing/>
              <w:rPr>
                <w:b/>
              </w:rPr>
            </w:pPr>
          </w:p>
        </w:tc>
        <w:tc>
          <w:tcPr>
            <w:tcW w:w="2088" w:type="dxa"/>
            <w:vMerge/>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12E55505" w14:textId="77777777">
            <w:pPr>
              <w:ind w:firstLine="0"/>
              <w:contextualSpacing/>
              <w:rPr>
                <w:b/>
              </w:rPr>
            </w:pPr>
          </w:p>
        </w:tc>
        <w:tc>
          <w:tcPr>
            <w:tcW w:w="1269" w:type="dxa"/>
            <w:vMerge/>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02FB50D9" w14:textId="77777777">
            <w:pPr>
              <w:ind w:firstLine="0"/>
              <w:contextualSpacing/>
              <w:rPr>
                <w:b/>
              </w:rPr>
            </w:pPr>
          </w:p>
        </w:tc>
        <w:tc>
          <w:tcPr>
            <w:tcW w:w="939" w:type="dxa"/>
            <w:vMerge/>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7E5958DD" w14:textId="77777777">
            <w:pPr>
              <w:ind w:firstLine="0"/>
              <w:contextualSpacing/>
              <w:rPr>
                <w:b/>
              </w:rPr>
            </w:pPr>
          </w:p>
        </w:tc>
        <w:tc>
          <w:tcPr>
            <w:tcW w:w="834" w:type="dxa"/>
            <w:tcBorders>
              <w:top w:val="single" w:color="auto" w:sz="4" w:space="0"/>
              <w:left w:val="single" w:color="auto" w:sz="4" w:space="0"/>
              <w:bottom w:val="single" w:color="auto" w:sz="4" w:space="0"/>
              <w:right w:val="single" w:color="auto" w:sz="4" w:space="0"/>
            </w:tcBorders>
            <w:hideMark/>
          </w:tcPr>
          <w:p w:rsidRPr="005C0E48" w:rsidR="003A4220" w:rsidP="00F3343F" w:rsidRDefault="003A4220" w14:paraId="44B313CB" w14:textId="77777777">
            <w:pPr>
              <w:ind w:firstLine="0"/>
              <w:contextualSpacing/>
              <w:rPr>
                <w:b/>
              </w:rPr>
            </w:pPr>
            <w:r w:rsidRPr="005C0E48">
              <w:rPr>
                <w:b/>
              </w:rPr>
              <w:t>Bendras</w:t>
            </w:r>
          </w:p>
        </w:tc>
        <w:tc>
          <w:tcPr>
            <w:tcW w:w="939" w:type="dxa"/>
            <w:tcBorders>
              <w:top w:val="single" w:color="auto" w:sz="4" w:space="0"/>
              <w:left w:val="single" w:color="auto" w:sz="4" w:space="0"/>
              <w:bottom w:val="single" w:color="auto" w:sz="4" w:space="0"/>
              <w:right w:val="single" w:color="auto" w:sz="4" w:space="0"/>
            </w:tcBorders>
            <w:hideMark/>
          </w:tcPr>
          <w:p w:rsidRPr="005C0E48" w:rsidR="003A4220" w:rsidP="00F3343F" w:rsidRDefault="003A4220" w14:paraId="250B26BE" w14:textId="77777777">
            <w:pPr>
              <w:ind w:firstLine="0"/>
              <w:contextualSpacing/>
              <w:rPr>
                <w:b/>
              </w:rPr>
            </w:pPr>
            <w:r w:rsidRPr="005C0E48">
              <w:rPr>
                <w:b/>
              </w:rPr>
              <w:t>Užstatymo</w:t>
            </w:r>
          </w:p>
        </w:tc>
        <w:tc>
          <w:tcPr>
            <w:tcW w:w="818" w:type="dxa"/>
            <w:vMerge/>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37DA1241" w14:textId="77777777">
            <w:pPr>
              <w:ind w:firstLine="0"/>
              <w:contextualSpacing/>
              <w:rPr>
                <w:b/>
              </w:rPr>
            </w:pPr>
          </w:p>
        </w:tc>
        <w:tc>
          <w:tcPr>
            <w:tcW w:w="1356" w:type="dxa"/>
            <w:vMerge/>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43FB092D" w14:textId="77777777">
            <w:pPr>
              <w:ind w:firstLine="0"/>
              <w:contextualSpacing/>
              <w:rPr>
                <w:b/>
              </w:rPr>
            </w:pPr>
          </w:p>
        </w:tc>
        <w:tc>
          <w:tcPr>
            <w:tcW w:w="1478" w:type="dxa"/>
            <w:vMerge/>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109BDAB8" w14:textId="77777777">
            <w:pPr>
              <w:ind w:firstLine="0"/>
              <w:contextualSpacing/>
              <w:rPr>
                <w:b/>
              </w:rPr>
            </w:pPr>
          </w:p>
        </w:tc>
      </w:tr>
      <w:tr w:rsidRPr="005C0E48" w:rsidR="003A4220" w:rsidTr="00955C08" w14:paraId="08F95379" w14:textId="77777777">
        <w:trPr>
          <w:trHeight w:val="328"/>
        </w:trPr>
        <w:tc>
          <w:tcPr>
            <w:tcW w:w="731" w:type="dxa"/>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323E012C" w14:textId="77777777">
            <w:pPr>
              <w:ind w:firstLine="0"/>
              <w:contextualSpacing/>
              <w:jc w:val="center"/>
            </w:pPr>
            <w:r w:rsidRPr="005C0E48">
              <w:t>1</w:t>
            </w:r>
          </w:p>
        </w:tc>
        <w:tc>
          <w:tcPr>
            <w:tcW w:w="2088" w:type="dxa"/>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0FBFB6DA" w14:textId="77777777">
            <w:pPr>
              <w:ind w:firstLine="0"/>
              <w:contextualSpacing/>
              <w:jc w:val="center"/>
            </w:pPr>
            <w:r w:rsidRPr="005C0E48">
              <w:t>2</w:t>
            </w:r>
          </w:p>
        </w:tc>
        <w:tc>
          <w:tcPr>
            <w:tcW w:w="1269" w:type="dxa"/>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48D66FB5" w14:textId="77777777">
            <w:pPr>
              <w:ind w:firstLine="0"/>
              <w:contextualSpacing/>
              <w:jc w:val="center"/>
            </w:pPr>
            <w:r w:rsidRPr="005C0E48">
              <w:t>3</w:t>
            </w:r>
          </w:p>
        </w:tc>
        <w:tc>
          <w:tcPr>
            <w:tcW w:w="939" w:type="dxa"/>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65885A87" w14:textId="77777777">
            <w:pPr>
              <w:ind w:firstLine="0"/>
              <w:contextualSpacing/>
              <w:jc w:val="center"/>
            </w:pPr>
            <w:r w:rsidRPr="005C0E48">
              <w:t>4</w:t>
            </w:r>
          </w:p>
        </w:tc>
        <w:tc>
          <w:tcPr>
            <w:tcW w:w="834" w:type="dxa"/>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3B05DCD6" w14:textId="77777777">
            <w:pPr>
              <w:ind w:firstLine="0"/>
              <w:contextualSpacing/>
              <w:jc w:val="center"/>
            </w:pPr>
            <w:r w:rsidRPr="005C0E48">
              <w:t>5</w:t>
            </w:r>
          </w:p>
        </w:tc>
        <w:tc>
          <w:tcPr>
            <w:tcW w:w="939" w:type="dxa"/>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6AF5D7E1" w14:textId="77777777">
            <w:pPr>
              <w:ind w:firstLine="0"/>
              <w:contextualSpacing/>
              <w:jc w:val="center"/>
            </w:pPr>
            <w:r w:rsidRPr="005C0E48">
              <w:t>6</w:t>
            </w:r>
          </w:p>
        </w:tc>
        <w:tc>
          <w:tcPr>
            <w:tcW w:w="818" w:type="dxa"/>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7467C048" w14:textId="77777777">
            <w:pPr>
              <w:ind w:firstLine="0"/>
              <w:contextualSpacing/>
              <w:jc w:val="center"/>
            </w:pPr>
            <w:r w:rsidRPr="005C0E48">
              <w:t>7</w:t>
            </w:r>
          </w:p>
        </w:tc>
        <w:tc>
          <w:tcPr>
            <w:tcW w:w="1356" w:type="dxa"/>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4B487993" w14:textId="77777777">
            <w:pPr>
              <w:ind w:firstLine="0"/>
              <w:contextualSpacing/>
              <w:jc w:val="center"/>
            </w:pPr>
            <w:r w:rsidRPr="005C0E48">
              <w:t>8</w:t>
            </w:r>
          </w:p>
        </w:tc>
        <w:tc>
          <w:tcPr>
            <w:tcW w:w="1478" w:type="dxa"/>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366CDA23" w14:textId="77777777">
            <w:pPr>
              <w:ind w:firstLine="0"/>
              <w:contextualSpacing/>
              <w:jc w:val="center"/>
            </w:pPr>
            <w:r w:rsidRPr="005C0E48">
              <w:t>9</w:t>
            </w:r>
          </w:p>
        </w:tc>
      </w:tr>
      <w:tr w:rsidRPr="005C0E48" w:rsidR="003A4220" w:rsidTr="00955C08" w14:paraId="2BDBC88D" w14:textId="77777777">
        <w:trPr>
          <w:trHeight w:val="390"/>
        </w:trPr>
        <w:tc>
          <w:tcPr>
            <w:tcW w:w="731"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60040BDE" w14:textId="77777777">
            <w:pPr>
              <w:ind w:firstLine="0"/>
              <w:contextualSpacing/>
              <w:jc w:val="center"/>
            </w:pPr>
          </w:p>
        </w:tc>
        <w:tc>
          <w:tcPr>
            <w:tcW w:w="2088"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1648255C" w14:textId="77777777">
            <w:pPr>
              <w:ind w:firstLine="0"/>
              <w:contextualSpacing/>
            </w:pPr>
          </w:p>
        </w:tc>
        <w:tc>
          <w:tcPr>
            <w:tcW w:w="1269"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68CDE880" w14:textId="77777777">
            <w:pPr>
              <w:ind w:firstLine="0"/>
              <w:contextualSpacing/>
            </w:pPr>
          </w:p>
        </w:tc>
        <w:tc>
          <w:tcPr>
            <w:tcW w:w="939"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3E5D6B8A" w14:textId="77777777">
            <w:pPr>
              <w:ind w:firstLine="0"/>
              <w:contextualSpacing/>
              <w:jc w:val="center"/>
            </w:pPr>
          </w:p>
        </w:tc>
        <w:tc>
          <w:tcPr>
            <w:tcW w:w="834"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20F35C56" w14:textId="77777777">
            <w:pPr>
              <w:ind w:firstLine="0"/>
              <w:contextualSpacing/>
              <w:jc w:val="center"/>
            </w:pPr>
          </w:p>
        </w:tc>
        <w:tc>
          <w:tcPr>
            <w:tcW w:w="939"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332A027F" w14:textId="77777777">
            <w:pPr>
              <w:ind w:firstLine="0"/>
              <w:contextualSpacing/>
              <w:jc w:val="center"/>
            </w:pPr>
          </w:p>
        </w:tc>
        <w:tc>
          <w:tcPr>
            <w:tcW w:w="818"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6DAE7EE7" w14:textId="77777777">
            <w:pPr>
              <w:ind w:firstLine="0"/>
              <w:contextualSpacing/>
              <w:jc w:val="center"/>
            </w:pPr>
          </w:p>
        </w:tc>
        <w:tc>
          <w:tcPr>
            <w:tcW w:w="1356"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5A4749AB" w14:textId="77777777">
            <w:pPr>
              <w:ind w:firstLine="0"/>
              <w:contextualSpacing/>
              <w:jc w:val="center"/>
            </w:pPr>
          </w:p>
        </w:tc>
        <w:tc>
          <w:tcPr>
            <w:tcW w:w="1478"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7BE218BB" w14:textId="77777777">
            <w:pPr>
              <w:ind w:firstLine="0"/>
              <w:contextualSpacing/>
              <w:jc w:val="center"/>
            </w:pPr>
          </w:p>
        </w:tc>
      </w:tr>
      <w:tr w:rsidRPr="005C0E48" w:rsidR="003A4220" w:rsidTr="00955C08" w14:paraId="414200EF" w14:textId="77777777">
        <w:trPr>
          <w:trHeight w:val="390"/>
        </w:trPr>
        <w:tc>
          <w:tcPr>
            <w:tcW w:w="731"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29A9A490" w14:textId="77777777">
            <w:pPr>
              <w:ind w:firstLine="0"/>
              <w:contextualSpacing/>
              <w:jc w:val="center"/>
            </w:pPr>
          </w:p>
        </w:tc>
        <w:tc>
          <w:tcPr>
            <w:tcW w:w="2088"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6C1AEBE5" w14:textId="77777777">
            <w:pPr>
              <w:ind w:firstLine="0"/>
              <w:contextualSpacing/>
            </w:pPr>
          </w:p>
        </w:tc>
        <w:tc>
          <w:tcPr>
            <w:tcW w:w="1269"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5FD8AA3F" w14:textId="77777777">
            <w:pPr>
              <w:ind w:firstLine="0"/>
              <w:contextualSpacing/>
            </w:pPr>
          </w:p>
        </w:tc>
        <w:tc>
          <w:tcPr>
            <w:tcW w:w="939"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16082F0C" w14:textId="77777777">
            <w:pPr>
              <w:ind w:firstLine="0"/>
              <w:contextualSpacing/>
              <w:jc w:val="center"/>
            </w:pPr>
          </w:p>
        </w:tc>
        <w:tc>
          <w:tcPr>
            <w:tcW w:w="834"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53019203" w14:textId="77777777">
            <w:pPr>
              <w:ind w:firstLine="0"/>
              <w:contextualSpacing/>
              <w:jc w:val="center"/>
            </w:pPr>
          </w:p>
        </w:tc>
        <w:tc>
          <w:tcPr>
            <w:tcW w:w="939"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7E4B4ED5" w14:textId="77777777">
            <w:pPr>
              <w:ind w:firstLine="0"/>
              <w:contextualSpacing/>
              <w:jc w:val="center"/>
            </w:pPr>
          </w:p>
        </w:tc>
        <w:tc>
          <w:tcPr>
            <w:tcW w:w="818"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2A1C481A" w14:textId="77777777">
            <w:pPr>
              <w:ind w:firstLine="0"/>
              <w:contextualSpacing/>
              <w:jc w:val="center"/>
            </w:pPr>
          </w:p>
        </w:tc>
        <w:tc>
          <w:tcPr>
            <w:tcW w:w="1356"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1A06D7B4" w14:textId="77777777">
            <w:pPr>
              <w:ind w:firstLine="0"/>
              <w:contextualSpacing/>
              <w:jc w:val="center"/>
            </w:pPr>
          </w:p>
        </w:tc>
        <w:tc>
          <w:tcPr>
            <w:tcW w:w="1478"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138DC818" w14:textId="77777777">
            <w:pPr>
              <w:ind w:firstLine="0"/>
              <w:contextualSpacing/>
              <w:jc w:val="center"/>
            </w:pPr>
          </w:p>
        </w:tc>
      </w:tr>
      <w:tr w:rsidRPr="005C0E48" w:rsidR="003A4220" w:rsidTr="00955C08" w14:paraId="47B10709" w14:textId="77777777">
        <w:trPr>
          <w:trHeight w:val="390"/>
        </w:trPr>
        <w:tc>
          <w:tcPr>
            <w:tcW w:w="731"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1C2A9DDA" w14:textId="77777777">
            <w:pPr>
              <w:ind w:firstLine="0"/>
              <w:contextualSpacing/>
              <w:jc w:val="center"/>
            </w:pPr>
          </w:p>
        </w:tc>
        <w:tc>
          <w:tcPr>
            <w:tcW w:w="2088"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29F6838C" w14:textId="77777777">
            <w:pPr>
              <w:ind w:firstLine="0"/>
              <w:contextualSpacing/>
            </w:pPr>
          </w:p>
        </w:tc>
        <w:tc>
          <w:tcPr>
            <w:tcW w:w="1269"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7121530B" w14:textId="77777777">
            <w:pPr>
              <w:ind w:firstLine="0"/>
              <w:contextualSpacing/>
            </w:pPr>
          </w:p>
        </w:tc>
        <w:tc>
          <w:tcPr>
            <w:tcW w:w="939"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267BCE40" w14:textId="77777777">
            <w:pPr>
              <w:ind w:firstLine="0"/>
              <w:contextualSpacing/>
              <w:jc w:val="center"/>
            </w:pPr>
          </w:p>
        </w:tc>
        <w:tc>
          <w:tcPr>
            <w:tcW w:w="834"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76A42D76" w14:textId="77777777">
            <w:pPr>
              <w:ind w:firstLine="0"/>
              <w:contextualSpacing/>
              <w:jc w:val="center"/>
            </w:pPr>
          </w:p>
        </w:tc>
        <w:tc>
          <w:tcPr>
            <w:tcW w:w="939"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1370FB43" w14:textId="77777777">
            <w:pPr>
              <w:ind w:firstLine="0"/>
              <w:contextualSpacing/>
              <w:jc w:val="center"/>
            </w:pPr>
          </w:p>
        </w:tc>
        <w:tc>
          <w:tcPr>
            <w:tcW w:w="818"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7063E253" w14:textId="77777777">
            <w:pPr>
              <w:ind w:firstLine="0"/>
              <w:contextualSpacing/>
              <w:jc w:val="center"/>
            </w:pPr>
          </w:p>
        </w:tc>
        <w:tc>
          <w:tcPr>
            <w:tcW w:w="1356"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42EE71B4" w14:textId="77777777">
            <w:pPr>
              <w:ind w:firstLine="0"/>
              <w:contextualSpacing/>
              <w:jc w:val="center"/>
            </w:pPr>
          </w:p>
        </w:tc>
        <w:tc>
          <w:tcPr>
            <w:tcW w:w="1478"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508CE16E" w14:textId="77777777">
            <w:pPr>
              <w:ind w:firstLine="0"/>
              <w:contextualSpacing/>
              <w:jc w:val="center"/>
            </w:pPr>
          </w:p>
        </w:tc>
      </w:tr>
      <w:tr w:rsidRPr="005C0E48" w:rsidR="003A4220" w:rsidTr="00955C08" w14:paraId="035701F5" w14:textId="77777777">
        <w:trPr>
          <w:trHeight w:val="390"/>
        </w:trPr>
        <w:tc>
          <w:tcPr>
            <w:tcW w:w="731"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6D67C872" w14:textId="77777777">
            <w:pPr>
              <w:ind w:firstLine="0"/>
              <w:contextualSpacing/>
              <w:jc w:val="center"/>
            </w:pPr>
          </w:p>
        </w:tc>
        <w:tc>
          <w:tcPr>
            <w:tcW w:w="2088"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4181B7FF" w14:textId="77777777">
            <w:pPr>
              <w:ind w:firstLine="0"/>
              <w:contextualSpacing/>
            </w:pPr>
          </w:p>
        </w:tc>
        <w:tc>
          <w:tcPr>
            <w:tcW w:w="1269"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287C91C5" w14:textId="77777777">
            <w:pPr>
              <w:ind w:firstLine="0"/>
              <w:contextualSpacing/>
            </w:pPr>
          </w:p>
        </w:tc>
        <w:tc>
          <w:tcPr>
            <w:tcW w:w="939"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4DF10E21" w14:textId="77777777">
            <w:pPr>
              <w:ind w:firstLine="0"/>
              <w:contextualSpacing/>
              <w:jc w:val="center"/>
            </w:pPr>
          </w:p>
        </w:tc>
        <w:tc>
          <w:tcPr>
            <w:tcW w:w="834"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33B7E07B" w14:textId="77777777">
            <w:pPr>
              <w:ind w:firstLine="0"/>
              <w:contextualSpacing/>
              <w:jc w:val="center"/>
            </w:pPr>
          </w:p>
        </w:tc>
        <w:tc>
          <w:tcPr>
            <w:tcW w:w="939"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302B9604" w14:textId="77777777">
            <w:pPr>
              <w:ind w:firstLine="0"/>
              <w:contextualSpacing/>
              <w:jc w:val="center"/>
            </w:pPr>
          </w:p>
        </w:tc>
        <w:tc>
          <w:tcPr>
            <w:tcW w:w="818"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1326EE4C" w14:textId="77777777">
            <w:pPr>
              <w:ind w:firstLine="0"/>
              <w:contextualSpacing/>
              <w:jc w:val="center"/>
            </w:pPr>
          </w:p>
        </w:tc>
        <w:tc>
          <w:tcPr>
            <w:tcW w:w="1356"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5790A117" w14:textId="77777777">
            <w:pPr>
              <w:ind w:firstLine="0"/>
              <w:contextualSpacing/>
              <w:jc w:val="center"/>
            </w:pPr>
          </w:p>
        </w:tc>
        <w:tc>
          <w:tcPr>
            <w:tcW w:w="1478"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6280D422" w14:textId="77777777">
            <w:pPr>
              <w:ind w:firstLine="0"/>
              <w:contextualSpacing/>
              <w:jc w:val="center"/>
            </w:pPr>
          </w:p>
        </w:tc>
      </w:tr>
    </w:tbl>
    <w:p w:rsidRPr="005C0E48" w:rsidR="003A4220" w:rsidP="001B3F23" w:rsidRDefault="003A4220" w14:paraId="3BF2D32B" w14:textId="77777777">
      <w:pPr>
        <w:contextualSpacing/>
      </w:pPr>
    </w:p>
    <w:p w:rsidRPr="005C0E48" w:rsidR="003A4220" w:rsidP="001B3F23" w:rsidRDefault="003A4220" w14:paraId="6D9BF72E" w14:textId="77777777">
      <w:pPr>
        <w:pStyle w:val="NoSpacing"/>
        <w:contextualSpacing/>
        <w:rPr>
          <w:rFonts w:ascii="Trebuchet MS" w:hAnsi="Trebuchet MS"/>
          <w:sz w:val="20"/>
          <w:szCs w:val="20"/>
        </w:rPr>
      </w:pPr>
    </w:p>
    <w:p w:rsidRPr="005C0E48" w:rsidR="003A4220" w:rsidP="001B3F23" w:rsidRDefault="003A4220" w14:paraId="13668265" w14:textId="34F135A1">
      <w:pPr>
        <w:pStyle w:val="BodyText"/>
        <w:tabs>
          <w:tab w:val="left" w:pos="4536"/>
        </w:tabs>
        <w:spacing w:after="0"/>
        <w:contextualSpacing/>
      </w:pPr>
      <w:r w:rsidRPr="005C0E48">
        <w:t xml:space="preserve">Infrastruktūros priežiūros centro_________ regiono vadovas </w:t>
      </w:r>
      <w:r w:rsidRPr="005C0E48">
        <w:tab/>
        <w:t>_______       _______________</w:t>
      </w:r>
    </w:p>
    <w:p w:rsidRPr="005C0E48" w:rsidR="003A4220" w:rsidP="00D928E7" w:rsidRDefault="003A4220" w14:paraId="5EA518B5" w14:textId="7777777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rsidRPr="005C0E48" w:rsidR="003A4220" w:rsidP="001B3F23" w:rsidRDefault="003A4220" w14:paraId="7EB1C48C" w14:textId="77777777">
      <w:pPr>
        <w:contextualSpacing/>
      </w:pPr>
    </w:p>
    <w:p w:rsidRPr="005C0E48" w:rsidR="003A4220" w:rsidP="001B3F23" w:rsidRDefault="003A4220" w14:paraId="04CE252D" w14:textId="77777777">
      <w:pPr>
        <w:pStyle w:val="BodyText"/>
        <w:tabs>
          <w:tab w:val="left" w:pos="4536"/>
        </w:tabs>
        <w:spacing w:after="0"/>
        <w:contextualSpacing/>
      </w:pPr>
      <w:r w:rsidRPr="005C0E48">
        <w:t xml:space="preserve">Infrastruktūros priežiūros centro_________ regiono </w:t>
      </w:r>
      <w:r w:rsidRPr="005C0E48" w:rsidR="000F2F04">
        <w:t xml:space="preserve">statinio techninis prižiūrėtojas </w:t>
      </w:r>
    </w:p>
    <w:p w:rsidRPr="005C0E48" w:rsidR="000F2F04" w:rsidP="001B3F23" w:rsidRDefault="000F2F04" w14:paraId="6D22775C" w14:textId="77777777">
      <w:pPr>
        <w:pStyle w:val="BodyText"/>
        <w:tabs>
          <w:tab w:val="left" w:pos="4536"/>
        </w:tabs>
        <w:spacing w:after="0"/>
        <w:contextualSpacing/>
      </w:pPr>
    </w:p>
    <w:p w:rsidRPr="005C0E48" w:rsidR="000F2F04" w:rsidP="001B3F23" w:rsidRDefault="000F2F04" w14:paraId="5E4A091E" w14:textId="77777777">
      <w:pPr>
        <w:pStyle w:val="BodyText"/>
        <w:tabs>
          <w:tab w:val="left" w:pos="4536"/>
        </w:tabs>
        <w:spacing w:after="0"/>
        <w:contextualSpacing/>
      </w:pPr>
      <w:r w:rsidRPr="005C0E48">
        <w:t>_______________________________</w:t>
      </w:r>
      <w:r w:rsidRPr="005C0E48">
        <w:tab/>
        <w:t>___________________</w:t>
      </w:r>
    </w:p>
    <w:p w:rsidRPr="005C0E48" w:rsidR="003A4220" w:rsidP="001B3F23" w:rsidRDefault="000F2F04" w14:paraId="03FB2E00" w14:textId="594CB81C">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rsidRPr="005C0E48" w:rsidR="003A4220" w:rsidP="001B3F23" w:rsidRDefault="003A4220" w14:paraId="56207251" w14:textId="77777777">
      <w:pPr>
        <w:contextualSpacing/>
        <w:sectPr w:rsidRPr="005C0E48" w:rsidR="003A4220" w:rsidSect="00E80268">
          <w:footerReference w:type="default" r:id="rId37"/>
          <w:pgSz w:w="11907" w:h="16840" w:code="9"/>
          <w:pgMar w:top="1247" w:right="567" w:bottom="851" w:left="1701" w:header="567" w:footer="567" w:gutter="0"/>
          <w:cols w:space="1296"/>
          <w:docGrid w:linePitch="360"/>
        </w:sectPr>
      </w:pPr>
      <w:r w:rsidRPr="005C0E48">
        <w:br w:type="page"/>
      </w:r>
    </w:p>
    <w:p w:rsidRPr="005C0E48" w:rsidR="003A4220" w:rsidP="00276A18" w:rsidRDefault="5D56A38B" w14:paraId="35CE6FBC" w14:textId="0682EDF5">
      <w:pPr>
        <w:pStyle w:val="ListParagraph"/>
        <w:numPr>
          <w:ilvl w:val="0"/>
          <w:numId w:val="105"/>
        </w:numPr>
        <w:contextualSpacing/>
        <w:jc w:val="right"/>
      </w:pPr>
      <w:bookmarkStart w:name="_Ref297124359" w:id="1096"/>
      <w:bookmarkStart w:name="_Ref498073848" w:id="1097"/>
      <w:bookmarkStart w:name="_Ref297122489" w:id="1098"/>
      <w:r>
        <w:t>priedas</w:t>
      </w:r>
      <w:bookmarkEnd w:id="1096"/>
      <w:bookmarkEnd w:id="1097"/>
    </w:p>
    <w:bookmarkEnd w:id="1098"/>
    <w:p w:rsidRPr="005C0E48" w:rsidR="003A4220" w:rsidP="001B3F23" w:rsidRDefault="003A4220" w14:paraId="4BA13EC3" w14:textId="6BFD3A7D">
      <w:pPr>
        <w:contextualSpacing/>
        <w:jc w:val="right"/>
        <w:rPr>
          <w:color w:val="FFFFFF" w:themeColor="background1"/>
        </w:rPr>
      </w:pPr>
      <w:r w:rsidRPr="005C0E48">
        <w:fldChar w:fldCharType="begin"/>
      </w:r>
      <w:r w:rsidRPr="005C0E48">
        <w:rPr>
          <w:color w:val="FFFFFF" w:themeColor="background1"/>
        </w:rPr>
        <w:instrText xml:space="preserve"> REF _Ref295905277 \r \h  \* MERGEFORMAT </w:instrText>
      </w:r>
      <w:r w:rsidRPr="005C0E48">
        <w:rPr>
          <w:color w:val="FFFFFF" w:themeColor="background1"/>
        </w:rPr>
        <w:fldChar w:fldCharType="separate"/>
      </w:r>
      <w:r w:rsidR="00207E6B">
        <w:rPr>
          <w:b/>
          <w:bCs/>
          <w:color w:val="FFFFFF" w:themeColor="background1"/>
        </w:rPr>
        <w:t/>
      </w:r>
      <w:r w:rsidRPr="005C0E48">
        <w:fldChar w:fldCharType="end"/>
      </w: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03F192EA" w14:textId="77777777">
      <w:pPr>
        <w:pStyle w:val="NoSpacing"/>
        <w:contextualSpacing/>
        <w:rPr>
          <w:rFonts w:ascii="Trebuchet MS" w:hAnsi="Trebuchet MS"/>
          <w:sz w:val="20"/>
          <w:szCs w:val="20"/>
        </w:rPr>
      </w:pPr>
    </w:p>
    <w:p w:rsidRPr="005C0E48" w:rsidR="003A4220" w:rsidP="001B3F23" w:rsidRDefault="003A4220" w14:paraId="659DC6D7" w14:textId="77777777">
      <w:pPr>
        <w:contextualSpacing/>
        <w:jc w:val="center"/>
        <w:rPr>
          <w:b/>
        </w:rPr>
      </w:pPr>
      <w:r w:rsidRPr="005C0E48">
        <w:rPr>
          <w:b/>
        </w:rPr>
        <w:t>LITGRID AB</w:t>
      </w:r>
    </w:p>
    <w:p w:rsidRPr="005C0E48" w:rsidR="003A4220" w:rsidP="001B3F23" w:rsidRDefault="003A4220" w14:paraId="70E209E8" w14:textId="6A8EA9AB">
      <w:pPr>
        <w:contextualSpacing/>
        <w:jc w:val="center"/>
      </w:pPr>
      <w:r w:rsidRPr="005C0E48">
        <w:t xml:space="preserve">Infrastruktūros priežiūros centro </w:t>
      </w:r>
    </w:p>
    <w:p w:rsidRPr="005C0E48" w:rsidR="003A4220" w:rsidP="001B3F23" w:rsidRDefault="003A4220" w14:paraId="4B5F2F6A" w14:textId="291FFC5F">
      <w:pPr>
        <w:contextualSpacing/>
        <w:jc w:val="center"/>
      </w:pPr>
      <w:r w:rsidRPr="005C0E48">
        <w:t>_______________ regiono</w:t>
      </w:r>
    </w:p>
    <w:p w:rsidRPr="005C0E48" w:rsidR="003A4220" w:rsidP="001B3F23" w:rsidRDefault="003A4220" w14:paraId="1DAAD62B" w14:textId="5E1F23C9">
      <w:pPr>
        <w:tabs>
          <w:tab w:val="left" w:pos="4111"/>
        </w:tabs>
        <w:contextualSpacing/>
      </w:pPr>
      <w:r w:rsidRPr="005C0E48">
        <w:tab/>
        <w:t>(Pavadinimas)</w:t>
      </w:r>
    </w:p>
    <w:p w:rsidRPr="005C0E48" w:rsidR="003A4220" w:rsidP="001B3F23" w:rsidRDefault="003A4220" w14:paraId="3DE6EF3C" w14:textId="77777777">
      <w:pPr>
        <w:pStyle w:val="NoSpacing"/>
        <w:contextualSpacing/>
        <w:rPr>
          <w:rFonts w:ascii="Trebuchet MS" w:hAnsi="Trebuchet MS"/>
          <w:sz w:val="20"/>
          <w:szCs w:val="20"/>
        </w:rPr>
      </w:pPr>
      <w:r w:rsidRPr="005C0E48">
        <w:rPr>
          <w:rFonts w:ascii="Trebuchet MS" w:hAnsi="Trebuchet MS"/>
          <w:sz w:val="20"/>
          <w:szCs w:val="20"/>
        </w:rPr>
        <w:t>TVIRTINU</w:t>
      </w:r>
    </w:p>
    <w:p w:rsidRPr="005C0E48" w:rsidR="003A4220" w:rsidP="001B3F23" w:rsidRDefault="003A4220" w14:paraId="5F74B2CD" w14:textId="4B21A247">
      <w:pPr>
        <w:pStyle w:val="NoSpacing"/>
        <w:contextualSpacing/>
        <w:rPr>
          <w:rFonts w:ascii="Trebuchet MS" w:hAnsi="Trebuchet MS"/>
          <w:sz w:val="20"/>
          <w:szCs w:val="20"/>
        </w:rPr>
      </w:pPr>
      <w:r w:rsidRPr="005C0E48">
        <w:rPr>
          <w:rFonts w:ascii="Trebuchet MS" w:hAnsi="Trebuchet MS"/>
          <w:sz w:val="20"/>
          <w:szCs w:val="20"/>
        </w:rPr>
        <w:t>Infrastruktūros priežiūros centro</w:t>
      </w:r>
    </w:p>
    <w:p w:rsidRPr="005C0E48" w:rsidR="003A4220" w:rsidP="001B3F23" w:rsidRDefault="003A4220" w14:paraId="1AFC52CB" w14:textId="77777777">
      <w:pPr>
        <w:pStyle w:val="NoSpacing"/>
        <w:contextualSpacing/>
        <w:rPr>
          <w:rFonts w:ascii="Trebuchet MS" w:hAnsi="Trebuchet MS"/>
          <w:sz w:val="20"/>
          <w:szCs w:val="20"/>
        </w:rPr>
      </w:pPr>
      <w:r w:rsidRPr="005C0E48">
        <w:rPr>
          <w:rFonts w:ascii="Trebuchet MS" w:hAnsi="Trebuchet MS"/>
          <w:sz w:val="20"/>
          <w:szCs w:val="20"/>
        </w:rPr>
        <w:t>vadovas</w:t>
      </w:r>
    </w:p>
    <w:p w:rsidRPr="005C0E48" w:rsidR="003A4220" w:rsidP="001B3F23" w:rsidRDefault="003A4220" w14:paraId="5D00F3EF" w14:textId="77777777">
      <w:pPr>
        <w:pStyle w:val="NoSpacing"/>
        <w:contextualSpacing/>
        <w:rPr>
          <w:rFonts w:ascii="Trebuchet MS" w:hAnsi="Trebuchet MS"/>
          <w:sz w:val="20"/>
          <w:szCs w:val="20"/>
        </w:rPr>
      </w:pPr>
      <w:r w:rsidRPr="005C0E48">
        <w:rPr>
          <w:rFonts w:ascii="Trebuchet MS" w:hAnsi="Trebuchet MS"/>
          <w:sz w:val="20"/>
          <w:szCs w:val="20"/>
        </w:rPr>
        <w:t>________________________</w:t>
      </w:r>
    </w:p>
    <w:p w:rsidRPr="005C0E48" w:rsidR="003A4220" w:rsidP="001B3F23" w:rsidRDefault="003A4220" w14:paraId="089B0EE4" w14:textId="77777777">
      <w:pPr>
        <w:pStyle w:val="NoSpacing"/>
        <w:contextualSpacing/>
        <w:rPr>
          <w:rFonts w:ascii="Trebuchet MS" w:hAnsi="Trebuchet MS"/>
          <w:sz w:val="20"/>
          <w:szCs w:val="20"/>
        </w:rPr>
      </w:pPr>
      <w:r w:rsidRPr="005C0E48">
        <w:rPr>
          <w:rFonts w:ascii="Trebuchet MS" w:hAnsi="Trebuchet MS"/>
          <w:sz w:val="20"/>
          <w:szCs w:val="20"/>
        </w:rPr>
        <w:t>(Parašas)</w:t>
      </w:r>
    </w:p>
    <w:p w:rsidRPr="005C0E48" w:rsidR="003A4220" w:rsidP="001B3F23" w:rsidRDefault="003A4220" w14:paraId="3F96E5FE" w14:textId="77777777">
      <w:pPr>
        <w:pStyle w:val="NoSpacing"/>
        <w:contextualSpacing/>
        <w:rPr>
          <w:rFonts w:ascii="Trebuchet MS" w:hAnsi="Trebuchet MS"/>
          <w:sz w:val="20"/>
          <w:szCs w:val="20"/>
        </w:rPr>
      </w:pPr>
      <w:r w:rsidRPr="005C0E48">
        <w:rPr>
          <w:rFonts w:ascii="Trebuchet MS" w:hAnsi="Trebuchet MS"/>
          <w:sz w:val="20"/>
          <w:szCs w:val="20"/>
        </w:rPr>
        <w:t>________________________</w:t>
      </w:r>
    </w:p>
    <w:p w:rsidRPr="005C0E48" w:rsidR="003A4220" w:rsidP="001B3F23" w:rsidRDefault="003A4220" w14:paraId="1B021EB6" w14:textId="77777777">
      <w:pPr>
        <w:pStyle w:val="NoSpacing"/>
        <w:contextualSpacing/>
        <w:rPr>
          <w:rFonts w:ascii="Trebuchet MS" w:hAnsi="Trebuchet MS"/>
          <w:sz w:val="20"/>
          <w:szCs w:val="20"/>
        </w:rPr>
      </w:pPr>
      <w:r w:rsidRPr="005C0E48">
        <w:rPr>
          <w:rFonts w:ascii="Trebuchet MS" w:hAnsi="Trebuchet MS"/>
          <w:sz w:val="20"/>
          <w:szCs w:val="20"/>
        </w:rPr>
        <w:t>(Vardas ir pavardė)</w:t>
      </w:r>
    </w:p>
    <w:p w:rsidRPr="005C0E48" w:rsidR="003A4220" w:rsidP="001B3F23" w:rsidRDefault="003A4220" w14:paraId="3B60F300" w14:textId="77777777">
      <w:pPr>
        <w:pStyle w:val="NoSpacing"/>
        <w:contextualSpacing/>
        <w:rPr>
          <w:rFonts w:ascii="Trebuchet MS" w:hAnsi="Trebuchet MS"/>
          <w:sz w:val="20"/>
          <w:szCs w:val="20"/>
        </w:rPr>
      </w:pPr>
      <w:r w:rsidRPr="005C0E48">
        <w:rPr>
          <w:rFonts w:ascii="Trebuchet MS" w:hAnsi="Trebuchet MS"/>
          <w:sz w:val="20"/>
          <w:szCs w:val="20"/>
        </w:rPr>
        <w:t>20___m.______________ d.</w:t>
      </w:r>
    </w:p>
    <w:p w:rsidRPr="005C0E48" w:rsidR="003A4220" w:rsidP="001B3F23" w:rsidRDefault="003A4220" w14:paraId="11571A66" w14:textId="1B1CADA1">
      <w:pPr>
        <w:pStyle w:val="NoSpacing"/>
        <w:contextualSpacing/>
        <w:rPr>
          <w:rFonts w:ascii="Trebuchet MS" w:hAnsi="Trebuchet MS"/>
          <w:sz w:val="20"/>
          <w:szCs w:val="20"/>
        </w:rPr>
      </w:pPr>
    </w:p>
    <w:p w:rsidRPr="009A7890" w:rsidR="00B809FB" w:rsidP="009A7890" w:rsidRDefault="00B809FB" w14:paraId="5496D9B9" w14:textId="029B145F">
      <w:pPr>
        <w:pStyle w:val="Heading2"/>
      </w:pPr>
      <w:bookmarkStart w:name="_Toc498354049" w:id="1099"/>
      <w:bookmarkStart w:name="_Toc152085178" w:id="1100"/>
      <w:r w:rsidRPr="009A7890">
        <w:t>110-400 kV PASTOČIŲ IR SKIRSTYKLŲ PASTATŲ IR STATINIŲ ____________ METŲ APŽIŪRŲ</w:t>
      </w:r>
      <w:bookmarkEnd w:id="1099"/>
      <w:r w:rsidRPr="009A7890" w:rsidR="009A7890">
        <w:t xml:space="preserve"> GRAFIKAS</w:t>
      </w:r>
      <w:bookmarkEnd w:id="1100"/>
    </w:p>
    <w:p w:rsidRPr="005C0E48" w:rsidR="00B809FB" w:rsidP="00B809FB" w:rsidRDefault="00B809FB" w14:paraId="011451D7" w14:textId="77777777">
      <w:pPr>
        <w:jc w:val="center"/>
      </w:pPr>
    </w:p>
    <w:tbl>
      <w:tblPr>
        <w:tblW w:w="953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Pr="005C0E48" w:rsidR="006943E1" w:rsidTr="00417717" w14:paraId="121F2CAA" w14:textId="77777777">
        <w:trPr>
          <w:trHeight w:val="1268"/>
        </w:trPr>
        <w:tc>
          <w:tcPr>
            <w:tcW w:w="851" w:type="dxa"/>
            <w:shd w:val="clear" w:color="auto" w:fill="auto"/>
            <w:vAlign w:val="center"/>
            <w:hideMark/>
          </w:tcPr>
          <w:p w:rsidRPr="005C0E48" w:rsidR="003A4220" w:rsidP="00F3343F" w:rsidRDefault="003A4220" w14:paraId="530CC123" w14:textId="77777777">
            <w:pPr>
              <w:spacing w:before="0"/>
              <w:ind w:left="0" w:firstLine="0"/>
              <w:contextualSpacing/>
              <w:rPr>
                <w:rFonts w:cs="Calibri"/>
                <w:b/>
                <w:bCs/>
                <w:color w:val="000000"/>
                <w:sz w:val="16"/>
                <w:szCs w:val="16"/>
              </w:rPr>
            </w:pPr>
            <w:r w:rsidRPr="005C0E48">
              <w:rPr>
                <w:rFonts w:cs="Calibri"/>
                <w:b/>
                <w:bCs/>
                <w:color w:val="000000"/>
                <w:sz w:val="16"/>
                <w:szCs w:val="16"/>
              </w:rPr>
              <w:t>Pastotės pavadinimas</w:t>
            </w:r>
          </w:p>
        </w:tc>
        <w:tc>
          <w:tcPr>
            <w:tcW w:w="832" w:type="dxa"/>
            <w:shd w:val="clear" w:color="auto" w:fill="auto"/>
            <w:vAlign w:val="center"/>
            <w:hideMark/>
          </w:tcPr>
          <w:p w:rsidRPr="005C0E48" w:rsidR="003A4220" w:rsidP="00F3343F" w:rsidRDefault="003A4220" w14:paraId="2B5A2FA3" w14:textId="77777777">
            <w:pPr>
              <w:spacing w:before="0"/>
              <w:ind w:left="0" w:firstLine="0"/>
              <w:contextualSpacing/>
              <w:rPr>
                <w:rFonts w:cs="Calibri"/>
                <w:b/>
                <w:bCs/>
                <w:color w:val="000000"/>
                <w:sz w:val="16"/>
                <w:szCs w:val="16"/>
              </w:rPr>
            </w:pPr>
            <w:r w:rsidRPr="005C0E48">
              <w:rPr>
                <w:rFonts w:cs="Calibri"/>
                <w:b/>
                <w:bCs/>
                <w:color w:val="000000"/>
                <w:sz w:val="16"/>
                <w:szCs w:val="16"/>
              </w:rPr>
              <w:t>Pastato pavadinimas</w:t>
            </w:r>
          </w:p>
        </w:tc>
        <w:tc>
          <w:tcPr>
            <w:tcW w:w="869" w:type="dxa"/>
            <w:shd w:val="clear" w:color="auto" w:fill="auto"/>
            <w:vAlign w:val="center"/>
            <w:hideMark/>
          </w:tcPr>
          <w:p w:rsidRPr="005C0E48" w:rsidR="003A4220" w:rsidP="00F3343F" w:rsidRDefault="003A4220" w14:paraId="3DE2447A" w14:textId="13A9E16C">
            <w:pPr>
              <w:spacing w:before="0"/>
              <w:ind w:left="0" w:firstLine="0"/>
              <w:contextualSpacing/>
              <w:rPr>
                <w:rFonts w:cs="Calibri"/>
                <w:b/>
                <w:bCs/>
                <w:color w:val="000000"/>
                <w:sz w:val="16"/>
                <w:szCs w:val="16"/>
              </w:rPr>
            </w:pPr>
            <w:r w:rsidRPr="005C0E48">
              <w:rPr>
                <w:rFonts w:cs="Calibri"/>
                <w:b/>
                <w:bCs/>
                <w:color w:val="000000"/>
                <w:sz w:val="16"/>
                <w:szCs w:val="16"/>
              </w:rPr>
              <w:t xml:space="preserve">Pastato unikalus </w:t>
            </w:r>
            <w:r w:rsidRPr="005C0E48" w:rsidR="00C30977">
              <w:rPr>
                <w:rFonts w:cs="Calibri"/>
                <w:b/>
                <w:bCs/>
                <w:color w:val="000000"/>
                <w:sz w:val="16"/>
                <w:szCs w:val="16"/>
              </w:rPr>
              <w:t>Nr.</w:t>
            </w:r>
          </w:p>
        </w:tc>
        <w:tc>
          <w:tcPr>
            <w:tcW w:w="992" w:type="dxa"/>
            <w:shd w:val="clear" w:color="auto" w:fill="auto"/>
            <w:vAlign w:val="center"/>
            <w:hideMark/>
          </w:tcPr>
          <w:p w:rsidRPr="005C0E48" w:rsidR="003A4220" w:rsidP="00F3343F" w:rsidRDefault="003A4220" w14:paraId="2C69C201" w14:textId="06543BCF">
            <w:pPr>
              <w:spacing w:before="0"/>
              <w:ind w:left="0" w:firstLine="0"/>
              <w:contextualSpacing/>
              <w:rPr>
                <w:rFonts w:cs="Calibri"/>
                <w:b/>
                <w:bCs/>
                <w:color w:val="000000"/>
                <w:sz w:val="16"/>
                <w:szCs w:val="16"/>
              </w:rPr>
            </w:pPr>
            <w:r w:rsidRPr="005C0E48">
              <w:rPr>
                <w:rFonts w:cs="Calibri"/>
                <w:b/>
                <w:bCs/>
                <w:color w:val="000000"/>
                <w:sz w:val="16"/>
                <w:szCs w:val="16"/>
              </w:rPr>
              <w:t xml:space="preserve">Pastato inventorinis </w:t>
            </w:r>
            <w:r w:rsidRPr="005C0E48" w:rsidR="00C30977">
              <w:rPr>
                <w:rFonts w:cs="Calibri"/>
                <w:b/>
                <w:bCs/>
                <w:color w:val="000000"/>
                <w:sz w:val="16"/>
                <w:szCs w:val="16"/>
              </w:rPr>
              <w:t>Nr.</w:t>
            </w:r>
          </w:p>
        </w:tc>
        <w:tc>
          <w:tcPr>
            <w:tcW w:w="1134" w:type="dxa"/>
            <w:shd w:val="clear" w:color="auto" w:fill="auto"/>
            <w:vAlign w:val="center"/>
            <w:hideMark/>
          </w:tcPr>
          <w:p w:rsidRPr="005C0E48" w:rsidR="003A4220" w:rsidP="00F3343F" w:rsidRDefault="003A4220" w14:paraId="7044775A" w14:textId="77777777">
            <w:pPr>
              <w:spacing w:before="0"/>
              <w:ind w:left="0" w:firstLine="0"/>
              <w:contextualSpacing/>
              <w:rPr>
                <w:rFonts w:cs="Calibri"/>
                <w:b/>
                <w:bCs/>
                <w:color w:val="000000"/>
                <w:sz w:val="16"/>
                <w:szCs w:val="16"/>
              </w:rPr>
            </w:pPr>
            <w:r w:rsidRPr="005C0E48">
              <w:rPr>
                <w:rFonts w:cs="Calibri"/>
                <w:b/>
                <w:bCs/>
                <w:color w:val="000000"/>
                <w:sz w:val="16"/>
                <w:szCs w:val="16"/>
              </w:rPr>
              <w:t>Atsakingi asmenys už nuolatinį statinio būklės stebėjimą</w:t>
            </w:r>
          </w:p>
        </w:tc>
        <w:tc>
          <w:tcPr>
            <w:tcW w:w="1114" w:type="dxa"/>
            <w:shd w:val="clear" w:color="auto" w:fill="auto"/>
            <w:vAlign w:val="center"/>
            <w:hideMark/>
          </w:tcPr>
          <w:p w:rsidRPr="005C0E48" w:rsidR="003A4220" w:rsidP="00F3343F" w:rsidRDefault="003A4220" w14:paraId="0DA3B37B" w14:textId="72AA7E1B">
            <w:pPr>
              <w:spacing w:before="0"/>
              <w:ind w:left="0" w:firstLine="0"/>
              <w:contextualSpacing/>
              <w:rPr>
                <w:rFonts w:cs="Calibri"/>
                <w:b/>
                <w:bCs/>
                <w:color w:val="000000"/>
                <w:sz w:val="16"/>
                <w:szCs w:val="16"/>
              </w:rPr>
            </w:pPr>
            <w:r w:rsidRPr="005C0E48">
              <w:rPr>
                <w:rFonts w:cs="Calibri"/>
                <w:b/>
                <w:bCs/>
                <w:color w:val="000000"/>
                <w:sz w:val="16"/>
                <w:szCs w:val="16"/>
              </w:rPr>
              <w:t xml:space="preserve">Statinio </w:t>
            </w:r>
            <w:r w:rsidRPr="005C0E48" w:rsidR="00F339D7">
              <w:rPr>
                <w:rFonts w:cs="Calibri"/>
                <w:b/>
                <w:bCs/>
                <w:color w:val="000000"/>
                <w:sz w:val="16"/>
                <w:szCs w:val="16"/>
              </w:rPr>
              <w:t>kasmetin</w:t>
            </w:r>
            <w:r w:rsidRPr="005C0E48">
              <w:rPr>
                <w:rFonts w:cs="Calibri"/>
                <w:b/>
                <w:bCs/>
                <w:color w:val="000000"/>
                <w:sz w:val="16"/>
                <w:szCs w:val="16"/>
              </w:rPr>
              <w:t xml:space="preserve">ės ir </w:t>
            </w:r>
            <w:r w:rsidRPr="005C0E48" w:rsidR="00F339D7">
              <w:rPr>
                <w:rFonts w:cs="Calibri"/>
                <w:b/>
                <w:bCs/>
                <w:color w:val="000000"/>
                <w:sz w:val="16"/>
                <w:szCs w:val="16"/>
              </w:rPr>
              <w:t>papildomos</w:t>
            </w:r>
            <w:r w:rsidRPr="005C0E48">
              <w:rPr>
                <w:rFonts w:cs="Calibri"/>
                <w:b/>
                <w:bCs/>
                <w:color w:val="000000"/>
                <w:sz w:val="16"/>
                <w:szCs w:val="16"/>
              </w:rPr>
              <w:t xml:space="preserve"> apžiūroms komisijos</w:t>
            </w:r>
          </w:p>
        </w:tc>
        <w:tc>
          <w:tcPr>
            <w:tcW w:w="419" w:type="dxa"/>
            <w:shd w:val="clear" w:color="000000" w:fill="C6EFCE"/>
            <w:noWrap/>
            <w:vAlign w:val="center"/>
            <w:hideMark/>
          </w:tcPr>
          <w:p w:rsidRPr="005C0E48" w:rsidR="003A4220" w:rsidP="00F3343F" w:rsidRDefault="00025A6B" w14:paraId="5C292BDB" w14:textId="40B1544E">
            <w:pPr>
              <w:spacing w:before="0"/>
              <w:ind w:left="0" w:firstLine="0"/>
              <w:contextualSpacing/>
              <w:rPr>
                <w:rFonts w:cs="Calibri"/>
                <w:color w:val="006100"/>
                <w:sz w:val="16"/>
                <w:szCs w:val="16"/>
              </w:rPr>
            </w:pPr>
            <w:r w:rsidRPr="005C0E48">
              <w:rPr>
                <w:rFonts w:cs="Calibri"/>
                <w:color w:val="006100"/>
                <w:sz w:val="16"/>
                <w:szCs w:val="16"/>
              </w:rPr>
              <w:t>1</w:t>
            </w:r>
          </w:p>
        </w:tc>
        <w:tc>
          <w:tcPr>
            <w:tcW w:w="285" w:type="dxa"/>
            <w:shd w:val="clear" w:color="auto" w:fill="auto"/>
            <w:noWrap/>
            <w:vAlign w:val="center"/>
          </w:tcPr>
          <w:p w:rsidRPr="005C0E48" w:rsidR="003A4220" w:rsidP="00F3343F" w:rsidRDefault="00025A6B" w14:paraId="328456E9" w14:textId="6DFC1C55">
            <w:pPr>
              <w:spacing w:before="0"/>
              <w:ind w:left="0" w:firstLine="0"/>
              <w:contextualSpacing/>
              <w:rPr>
                <w:rFonts w:cs="Calibri"/>
                <w:b/>
                <w:bCs/>
                <w:color w:val="000000"/>
                <w:sz w:val="16"/>
                <w:szCs w:val="16"/>
              </w:rPr>
            </w:pPr>
            <w:r w:rsidRPr="005C0E48">
              <w:rPr>
                <w:rFonts w:cs="Calibri"/>
                <w:b/>
                <w:bCs/>
                <w:color w:val="000000"/>
                <w:sz w:val="16"/>
                <w:szCs w:val="16"/>
              </w:rPr>
              <w:t>2</w:t>
            </w:r>
          </w:p>
        </w:tc>
        <w:tc>
          <w:tcPr>
            <w:tcW w:w="287" w:type="dxa"/>
            <w:shd w:val="clear" w:color="auto" w:fill="auto"/>
            <w:noWrap/>
            <w:vAlign w:val="center"/>
          </w:tcPr>
          <w:p w:rsidRPr="005C0E48" w:rsidR="003A4220" w:rsidP="00F3343F" w:rsidRDefault="00025A6B" w14:paraId="1A070722" w14:textId="7BD7ED93">
            <w:pPr>
              <w:spacing w:before="0"/>
              <w:ind w:left="0" w:firstLine="0"/>
              <w:contextualSpacing/>
              <w:rPr>
                <w:rFonts w:cs="Calibri"/>
                <w:b/>
                <w:bCs/>
                <w:color w:val="000000"/>
                <w:sz w:val="16"/>
                <w:szCs w:val="16"/>
              </w:rPr>
            </w:pPr>
            <w:r w:rsidRPr="005C0E48">
              <w:rPr>
                <w:rFonts w:cs="Calibri"/>
                <w:b/>
                <w:bCs/>
                <w:color w:val="000000"/>
                <w:sz w:val="16"/>
                <w:szCs w:val="16"/>
              </w:rPr>
              <w:t>3</w:t>
            </w:r>
          </w:p>
        </w:tc>
        <w:tc>
          <w:tcPr>
            <w:tcW w:w="285" w:type="dxa"/>
            <w:shd w:val="clear" w:color="auto" w:fill="auto"/>
            <w:noWrap/>
            <w:vAlign w:val="center"/>
          </w:tcPr>
          <w:p w:rsidRPr="005C0E48" w:rsidR="003A4220" w:rsidP="00F3343F" w:rsidRDefault="00025A6B" w14:paraId="1AA958B4" w14:textId="25C2149E">
            <w:pPr>
              <w:spacing w:before="0"/>
              <w:ind w:left="0" w:firstLine="0"/>
              <w:contextualSpacing/>
              <w:rPr>
                <w:rFonts w:cs="Calibri"/>
                <w:b/>
                <w:bCs/>
                <w:color w:val="000000"/>
                <w:sz w:val="16"/>
                <w:szCs w:val="16"/>
              </w:rPr>
            </w:pPr>
            <w:r w:rsidRPr="005C0E48">
              <w:rPr>
                <w:rFonts w:cs="Calibri"/>
                <w:b/>
                <w:bCs/>
                <w:color w:val="000000"/>
                <w:sz w:val="16"/>
                <w:szCs w:val="16"/>
              </w:rPr>
              <w:t>4</w:t>
            </w:r>
          </w:p>
        </w:tc>
        <w:tc>
          <w:tcPr>
            <w:tcW w:w="285" w:type="dxa"/>
            <w:shd w:val="clear" w:color="auto" w:fill="auto"/>
            <w:noWrap/>
            <w:vAlign w:val="center"/>
          </w:tcPr>
          <w:p w:rsidRPr="005C0E48" w:rsidR="003A4220" w:rsidP="00F3343F" w:rsidRDefault="00025A6B" w14:paraId="6DBCB174" w14:textId="219DC0C0">
            <w:pPr>
              <w:spacing w:before="0"/>
              <w:ind w:left="0" w:firstLine="0"/>
              <w:contextualSpacing/>
              <w:rPr>
                <w:rFonts w:cs="Calibri"/>
                <w:b/>
                <w:bCs/>
                <w:color w:val="000000"/>
                <w:sz w:val="16"/>
                <w:szCs w:val="16"/>
              </w:rPr>
            </w:pPr>
            <w:r w:rsidRPr="005C0E48">
              <w:rPr>
                <w:rFonts w:cs="Calibri"/>
                <w:b/>
                <w:bCs/>
                <w:color w:val="000000"/>
                <w:sz w:val="16"/>
                <w:szCs w:val="16"/>
              </w:rPr>
              <w:t>5</w:t>
            </w:r>
          </w:p>
        </w:tc>
        <w:tc>
          <w:tcPr>
            <w:tcW w:w="285" w:type="dxa"/>
            <w:shd w:val="clear" w:color="auto" w:fill="auto"/>
            <w:noWrap/>
            <w:vAlign w:val="center"/>
          </w:tcPr>
          <w:p w:rsidRPr="005C0E48" w:rsidR="003A4220" w:rsidP="00F3343F" w:rsidRDefault="00025A6B" w14:paraId="7AF09497" w14:textId="3BF846F0">
            <w:pPr>
              <w:spacing w:before="0"/>
              <w:ind w:left="0" w:firstLine="0"/>
              <w:contextualSpacing/>
              <w:rPr>
                <w:rFonts w:cs="Calibri"/>
                <w:b/>
                <w:bCs/>
                <w:color w:val="000000"/>
                <w:sz w:val="16"/>
                <w:szCs w:val="16"/>
              </w:rPr>
            </w:pPr>
            <w:r w:rsidRPr="005C0E48">
              <w:rPr>
                <w:rFonts w:cs="Calibri"/>
                <w:b/>
                <w:bCs/>
                <w:color w:val="000000"/>
                <w:sz w:val="16"/>
                <w:szCs w:val="16"/>
              </w:rPr>
              <w:t>6</w:t>
            </w:r>
          </w:p>
        </w:tc>
        <w:tc>
          <w:tcPr>
            <w:tcW w:w="285" w:type="dxa"/>
            <w:shd w:val="clear" w:color="auto" w:fill="auto"/>
            <w:noWrap/>
            <w:vAlign w:val="center"/>
          </w:tcPr>
          <w:p w:rsidRPr="005C0E48" w:rsidR="003A4220" w:rsidP="00F3343F" w:rsidRDefault="00025A6B" w14:paraId="7A8162F5" w14:textId="3EC64013">
            <w:pPr>
              <w:spacing w:before="0"/>
              <w:ind w:left="0" w:firstLine="0"/>
              <w:contextualSpacing/>
              <w:rPr>
                <w:rFonts w:cs="Calibri"/>
                <w:b/>
                <w:bCs/>
                <w:color w:val="000000"/>
                <w:sz w:val="16"/>
                <w:szCs w:val="16"/>
              </w:rPr>
            </w:pPr>
            <w:r w:rsidRPr="005C0E48">
              <w:rPr>
                <w:rFonts w:cs="Calibri"/>
                <w:b/>
                <w:bCs/>
                <w:color w:val="000000"/>
                <w:sz w:val="16"/>
                <w:szCs w:val="16"/>
              </w:rPr>
              <w:t>7</w:t>
            </w:r>
          </w:p>
        </w:tc>
        <w:tc>
          <w:tcPr>
            <w:tcW w:w="285" w:type="dxa"/>
            <w:shd w:val="clear" w:color="auto" w:fill="auto"/>
            <w:noWrap/>
            <w:vAlign w:val="center"/>
          </w:tcPr>
          <w:p w:rsidRPr="005C0E48" w:rsidR="003A4220" w:rsidP="00F3343F" w:rsidRDefault="00025A6B" w14:paraId="50BE45D1" w14:textId="5694FF67">
            <w:pPr>
              <w:spacing w:before="0"/>
              <w:ind w:left="0" w:firstLine="0"/>
              <w:contextualSpacing/>
              <w:rPr>
                <w:rFonts w:cs="Calibri"/>
                <w:b/>
                <w:bCs/>
                <w:color w:val="000000"/>
                <w:sz w:val="16"/>
                <w:szCs w:val="16"/>
              </w:rPr>
            </w:pPr>
            <w:r w:rsidRPr="005C0E48">
              <w:rPr>
                <w:rFonts w:cs="Calibri"/>
                <w:b/>
                <w:bCs/>
                <w:color w:val="000000"/>
                <w:sz w:val="16"/>
                <w:szCs w:val="16"/>
              </w:rPr>
              <w:t>8</w:t>
            </w:r>
          </w:p>
        </w:tc>
        <w:tc>
          <w:tcPr>
            <w:tcW w:w="287" w:type="dxa"/>
            <w:shd w:val="clear" w:color="auto" w:fill="auto"/>
            <w:noWrap/>
            <w:vAlign w:val="center"/>
          </w:tcPr>
          <w:p w:rsidRPr="005C0E48" w:rsidR="003A4220" w:rsidP="00F3343F" w:rsidRDefault="00025A6B" w14:paraId="2E8943A9" w14:textId="2D16FED7">
            <w:pPr>
              <w:spacing w:before="0"/>
              <w:ind w:left="0" w:firstLine="0"/>
              <w:contextualSpacing/>
              <w:rPr>
                <w:rFonts w:cs="Calibri"/>
                <w:b/>
                <w:bCs/>
                <w:color w:val="000000"/>
                <w:sz w:val="16"/>
                <w:szCs w:val="16"/>
              </w:rPr>
            </w:pPr>
            <w:r w:rsidRPr="005C0E48">
              <w:rPr>
                <w:rFonts w:cs="Calibri"/>
                <w:b/>
                <w:bCs/>
                <w:color w:val="000000"/>
                <w:sz w:val="16"/>
                <w:szCs w:val="16"/>
              </w:rPr>
              <w:t>9</w:t>
            </w:r>
          </w:p>
        </w:tc>
        <w:tc>
          <w:tcPr>
            <w:tcW w:w="348" w:type="dxa"/>
            <w:shd w:val="clear" w:color="auto" w:fill="auto"/>
            <w:noWrap/>
            <w:vAlign w:val="center"/>
          </w:tcPr>
          <w:p w:rsidRPr="005C0E48" w:rsidR="003A4220" w:rsidP="00F3343F" w:rsidRDefault="00227011" w14:paraId="62F570FA" w14:textId="3139425A">
            <w:pPr>
              <w:spacing w:before="0"/>
              <w:ind w:left="0" w:firstLine="0"/>
              <w:contextualSpacing/>
              <w:rPr>
                <w:rFonts w:cs="Calibri"/>
                <w:b/>
                <w:bCs/>
                <w:color w:val="000000"/>
                <w:sz w:val="16"/>
                <w:szCs w:val="16"/>
              </w:rPr>
            </w:pPr>
            <w:r w:rsidRPr="005C0E48">
              <w:rPr>
                <w:rFonts w:cs="Calibri"/>
                <w:b/>
                <w:bCs/>
                <w:color w:val="000000"/>
                <w:sz w:val="16"/>
                <w:szCs w:val="16"/>
              </w:rPr>
              <w:t>10</w:t>
            </w:r>
          </w:p>
        </w:tc>
        <w:tc>
          <w:tcPr>
            <w:tcW w:w="348" w:type="dxa"/>
            <w:shd w:val="clear" w:color="auto" w:fill="auto"/>
            <w:noWrap/>
            <w:vAlign w:val="center"/>
          </w:tcPr>
          <w:p w:rsidRPr="005C0E48" w:rsidR="003A4220" w:rsidP="00F3343F" w:rsidRDefault="00227011" w14:paraId="7CFC04B4" w14:textId="051A1579">
            <w:pPr>
              <w:spacing w:before="0"/>
              <w:ind w:left="0" w:firstLine="0"/>
              <w:contextualSpacing/>
              <w:rPr>
                <w:rFonts w:cs="Calibri"/>
                <w:b/>
                <w:bCs/>
                <w:color w:val="000000"/>
                <w:sz w:val="16"/>
                <w:szCs w:val="16"/>
              </w:rPr>
            </w:pPr>
            <w:r w:rsidRPr="005C0E48">
              <w:rPr>
                <w:rFonts w:cs="Calibri"/>
                <w:b/>
                <w:bCs/>
                <w:color w:val="000000"/>
                <w:sz w:val="16"/>
                <w:szCs w:val="16"/>
              </w:rPr>
              <w:t>11</w:t>
            </w:r>
          </w:p>
        </w:tc>
        <w:tc>
          <w:tcPr>
            <w:tcW w:w="348" w:type="dxa"/>
            <w:shd w:val="clear" w:color="auto" w:fill="auto"/>
            <w:noWrap/>
            <w:vAlign w:val="center"/>
          </w:tcPr>
          <w:p w:rsidRPr="005C0E48" w:rsidR="003A4220" w:rsidP="00F3343F" w:rsidRDefault="00227011" w14:paraId="6B4D5E15" w14:textId="3AC621D1">
            <w:pPr>
              <w:spacing w:before="0"/>
              <w:ind w:left="0" w:firstLine="0"/>
              <w:contextualSpacing/>
              <w:rPr>
                <w:rFonts w:cs="Calibri"/>
                <w:b/>
                <w:bCs/>
                <w:color w:val="000000"/>
                <w:sz w:val="16"/>
                <w:szCs w:val="16"/>
              </w:rPr>
            </w:pPr>
            <w:r w:rsidRPr="005C0E48">
              <w:rPr>
                <w:rFonts w:cs="Calibri"/>
                <w:b/>
                <w:bCs/>
                <w:color w:val="000000"/>
                <w:sz w:val="16"/>
                <w:szCs w:val="16"/>
              </w:rPr>
              <w:t>12</w:t>
            </w:r>
          </w:p>
        </w:tc>
      </w:tr>
      <w:tr w:rsidRPr="005C0E48" w:rsidR="006943E1" w:rsidTr="00035F6A" w14:paraId="673E0ECD" w14:textId="77777777">
        <w:trPr>
          <w:trHeight w:val="303"/>
        </w:trPr>
        <w:tc>
          <w:tcPr>
            <w:tcW w:w="851" w:type="dxa"/>
            <w:vMerge w:val="restart"/>
            <w:shd w:val="clear" w:color="auto" w:fill="auto"/>
            <w:vAlign w:val="center"/>
          </w:tcPr>
          <w:p w:rsidRPr="005C0E48" w:rsidR="003A4220" w:rsidP="00F3343F" w:rsidRDefault="003A4220" w14:paraId="510131ED" w14:textId="77777777">
            <w:pPr>
              <w:spacing w:before="0"/>
              <w:ind w:left="0" w:firstLine="0"/>
              <w:contextualSpacing/>
              <w:jc w:val="center"/>
              <w:rPr>
                <w:rFonts w:cs="Calibri"/>
                <w:sz w:val="16"/>
                <w:szCs w:val="16"/>
              </w:rPr>
            </w:pPr>
          </w:p>
        </w:tc>
        <w:tc>
          <w:tcPr>
            <w:tcW w:w="832" w:type="dxa"/>
            <w:shd w:val="clear" w:color="auto" w:fill="auto"/>
            <w:vAlign w:val="center"/>
          </w:tcPr>
          <w:p w:rsidRPr="005C0E48" w:rsidR="003A4220" w:rsidP="00F3343F" w:rsidRDefault="003A4220" w14:paraId="35E52578" w14:textId="77777777">
            <w:pPr>
              <w:spacing w:before="0"/>
              <w:ind w:left="0" w:firstLine="0"/>
              <w:contextualSpacing/>
              <w:jc w:val="center"/>
              <w:rPr>
                <w:rFonts w:cs="Calibri"/>
                <w:sz w:val="16"/>
                <w:szCs w:val="16"/>
              </w:rPr>
            </w:pPr>
          </w:p>
        </w:tc>
        <w:tc>
          <w:tcPr>
            <w:tcW w:w="869" w:type="dxa"/>
            <w:shd w:val="clear" w:color="auto" w:fill="auto"/>
            <w:noWrap/>
            <w:vAlign w:val="center"/>
          </w:tcPr>
          <w:p w:rsidRPr="005C0E48" w:rsidR="003A4220" w:rsidP="00F3343F" w:rsidRDefault="003A4220" w14:paraId="32DB344D" w14:textId="77777777">
            <w:pPr>
              <w:spacing w:before="0"/>
              <w:ind w:left="0" w:firstLine="0"/>
              <w:contextualSpacing/>
              <w:jc w:val="center"/>
              <w:rPr>
                <w:rFonts w:cs="Calibri"/>
                <w:color w:val="000000"/>
                <w:sz w:val="16"/>
                <w:szCs w:val="16"/>
              </w:rPr>
            </w:pPr>
          </w:p>
        </w:tc>
        <w:tc>
          <w:tcPr>
            <w:tcW w:w="992" w:type="dxa"/>
            <w:shd w:val="clear" w:color="auto" w:fill="auto"/>
            <w:noWrap/>
            <w:vAlign w:val="center"/>
          </w:tcPr>
          <w:p w:rsidRPr="005C0E48" w:rsidR="003A4220" w:rsidP="00F3343F" w:rsidRDefault="003A4220" w14:paraId="1E72414C" w14:textId="77777777">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rsidRPr="005C0E48" w:rsidR="003A4220" w:rsidP="00F3343F" w:rsidRDefault="003A4220" w14:paraId="203FB37D" w14:textId="77777777">
            <w:pPr>
              <w:spacing w:before="0"/>
              <w:ind w:left="0" w:firstLine="0"/>
              <w:contextualSpacing/>
              <w:jc w:val="center"/>
              <w:rPr>
                <w:rFonts w:cs="Calibri"/>
                <w:color w:val="000000"/>
                <w:sz w:val="16"/>
                <w:szCs w:val="16"/>
              </w:rPr>
            </w:pPr>
          </w:p>
        </w:tc>
        <w:tc>
          <w:tcPr>
            <w:tcW w:w="1114" w:type="dxa"/>
            <w:shd w:val="clear" w:color="auto" w:fill="auto"/>
            <w:vAlign w:val="center"/>
          </w:tcPr>
          <w:p w:rsidRPr="005C0E48" w:rsidR="003A4220" w:rsidP="00F3343F" w:rsidRDefault="003A4220" w14:paraId="46D582B3" w14:textId="77777777">
            <w:pPr>
              <w:spacing w:before="0"/>
              <w:ind w:left="0" w:firstLine="0"/>
              <w:contextualSpacing/>
              <w:rPr>
                <w:rFonts w:cs="Calibri"/>
                <w:color w:val="000000"/>
                <w:sz w:val="16"/>
                <w:szCs w:val="16"/>
              </w:rPr>
            </w:pPr>
            <w:r w:rsidRPr="005C0E48">
              <w:rPr>
                <w:rFonts w:cs="Calibri"/>
                <w:color w:val="000000"/>
                <w:sz w:val="16"/>
                <w:szCs w:val="16"/>
              </w:rPr>
              <w:t>(Regiono vadovas)</w:t>
            </w:r>
          </w:p>
        </w:tc>
        <w:tc>
          <w:tcPr>
            <w:tcW w:w="419" w:type="dxa"/>
            <w:shd w:val="clear" w:color="000000" w:fill="C6EFCE"/>
            <w:noWrap/>
            <w:vAlign w:val="center"/>
          </w:tcPr>
          <w:p w:rsidRPr="005C0E48" w:rsidR="003A4220" w:rsidP="00F3343F" w:rsidRDefault="003A4220" w14:paraId="0803E107" w14:textId="307148DB">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rsidRPr="005C0E48" w:rsidR="003A4220" w:rsidP="00F3343F" w:rsidRDefault="003A4220" w14:paraId="17DC6E69" w14:textId="3EED9B31">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rsidRPr="005C0E48" w:rsidR="003A4220" w:rsidP="00F3343F" w:rsidRDefault="003A4220" w14:paraId="7E8473B4" w14:textId="49D9ADCE">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rsidRPr="005C0E48" w:rsidR="003A4220" w:rsidP="00F3343F" w:rsidRDefault="003A4220" w14:paraId="3A57BE1F" w14:textId="68C432B1">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rsidRPr="005C0E48" w:rsidR="003A4220" w:rsidP="00F3343F" w:rsidRDefault="003A4220" w14:paraId="53257D4F" w14:textId="489DCCBC">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rsidRPr="005C0E48" w:rsidR="003A4220" w:rsidP="00F3343F" w:rsidRDefault="003A4220" w14:paraId="60451591" w14:textId="4BBDBA38">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rsidRPr="005C0E48" w:rsidR="003A4220" w:rsidP="00F3343F" w:rsidRDefault="003A4220" w14:paraId="55593BA8" w14:textId="1A8DC4A5">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rsidRPr="005C0E48" w:rsidR="003A4220" w:rsidP="00F3343F" w:rsidRDefault="003A4220" w14:paraId="5B529005" w14:textId="1656C9F0">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rsidRPr="005C0E48" w:rsidR="003A4220" w:rsidP="00F3343F" w:rsidRDefault="003A4220" w14:paraId="096BF08D" w14:textId="1BB478E9">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rsidRPr="005C0E48" w:rsidR="003A4220" w:rsidP="00F3343F" w:rsidRDefault="003A4220" w14:paraId="0CF817CF" w14:textId="2E2D5221">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rsidRPr="005C0E48" w:rsidR="003A4220" w:rsidP="00F3343F" w:rsidRDefault="003A4220" w14:paraId="24B617B9" w14:textId="00934E3E">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rsidRPr="005C0E48" w:rsidR="003A4220" w:rsidP="00F3343F" w:rsidRDefault="003A4220" w14:paraId="78B8DE88" w14:textId="25928209">
            <w:pPr>
              <w:spacing w:before="0"/>
              <w:ind w:left="0" w:firstLine="0"/>
              <w:contextualSpacing/>
              <w:jc w:val="center"/>
              <w:rPr>
                <w:rFonts w:ascii="Calibri" w:hAnsi="Calibri" w:cs="Calibri"/>
                <w:b/>
                <w:bCs/>
                <w:color w:val="000000"/>
                <w:sz w:val="16"/>
                <w:szCs w:val="16"/>
              </w:rPr>
            </w:pPr>
          </w:p>
        </w:tc>
      </w:tr>
      <w:tr w:rsidRPr="005C0E48" w:rsidR="006943E1" w:rsidTr="00035F6A" w14:paraId="08119D9F" w14:textId="77777777">
        <w:trPr>
          <w:trHeight w:val="303"/>
        </w:trPr>
        <w:tc>
          <w:tcPr>
            <w:tcW w:w="851" w:type="dxa"/>
            <w:vMerge/>
            <w:vAlign w:val="center"/>
          </w:tcPr>
          <w:p w:rsidRPr="005C0E48" w:rsidR="003A4220" w:rsidP="00F3343F" w:rsidRDefault="003A4220" w14:paraId="52CAB101" w14:textId="77777777">
            <w:pPr>
              <w:spacing w:before="0"/>
              <w:ind w:left="0" w:firstLine="0"/>
              <w:contextualSpacing/>
              <w:rPr>
                <w:rFonts w:cs="Calibri"/>
                <w:sz w:val="16"/>
                <w:szCs w:val="16"/>
              </w:rPr>
            </w:pPr>
          </w:p>
        </w:tc>
        <w:tc>
          <w:tcPr>
            <w:tcW w:w="832" w:type="dxa"/>
            <w:shd w:val="clear" w:color="auto" w:fill="auto"/>
            <w:vAlign w:val="center"/>
          </w:tcPr>
          <w:p w:rsidRPr="005C0E48" w:rsidR="003A4220" w:rsidP="00F3343F" w:rsidRDefault="003A4220" w14:paraId="44F547BC" w14:textId="77777777">
            <w:pPr>
              <w:spacing w:before="0"/>
              <w:ind w:left="0" w:firstLine="0"/>
              <w:contextualSpacing/>
              <w:jc w:val="center"/>
              <w:rPr>
                <w:rFonts w:cs="Calibri"/>
                <w:sz w:val="16"/>
                <w:szCs w:val="16"/>
              </w:rPr>
            </w:pPr>
          </w:p>
        </w:tc>
        <w:tc>
          <w:tcPr>
            <w:tcW w:w="869" w:type="dxa"/>
            <w:shd w:val="clear" w:color="auto" w:fill="auto"/>
            <w:noWrap/>
            <w:vAlign w:val="center"/>
          </w:tcPr>
          <w:p w:rsidRPr="005C0E48" w:rsidR="003A4220" w:rsidP="00F3343F" w:rsidRDefault="003A4220" w14:paraId="10CDBF02" w14:textId="77777777">
            <w:pPr>
              <w:spacing w:before="0"/>
              <w:ind w:left="0" w:firstLine="0"/>
              <w:contextualSpacing/>
              <w:jc w:val="center"/>
              <w:rPr>
                <w:rFonts w:cs="Calibri"/>
                <w:color w:val="000000"/>
                <w:sz w:val="16"/>
                <w:szCs w:val="16"/>
              </w:rPr>
            </w:pPr>
          </w:p>
        </w:tc>
        <w:tc>
          <w:tcPr>
            <w:tcW w:w="992" w:type="dxa"/>
            <w:shd w:val="clear" w:color="auto" w:fill="auto"/>
            <w:noWrap/>
            <w:vAlign w:val="center"/>
          </w:tcPr>
          <w:p w:rsidRPr="005C0E48" w:rsidR="003A4220" w:rsidP="00F3343F" w:rsidRDefault="003A4220" w14:paraId="40255CAF" w14:textId="77777777">
            <w:pPr>
              <w:spacing w:before="0"/>
              <w:ind w:left="0" w:firstLine="0"/>
              <w:contextualSpacing/>
              <w:jc w:val="center"/>
              <w:rPr>
                <w:rFonts w:cs="Calibri"/>
                <w:color w:val="000000"/>
                <w:sz w:val="16"/>
                <w:szCs w:val="16"/>
              </w:rPr>
            </w:pPr>
          </w:p>
        </w:tc>
        <w:tc>
          <w:tcPr>
            <w:tcW w:w="1134" w:type="dxa"/>
            <w:vMerge/>
            <w:vAlign w:val="center"/>
          </w:tcPr>
          <w:p w:rsidRPr="005C0E48" w:rsidR="003A4220" w:rsidP="00F3343F" w:rsidRDefault="003A4220" w14:paraId="74617ED0" w14:textId="77777777">
            <w:pPr>
              <w:spacing w:before="0"/>
              <w:ind w:left="0" w:firstLine="0"/>
              <w:contextualSpacing/>
              <w:rPr>
                <w:rFonts w:cs="Calibri"/>
                <w:color w:val="000000"/>
                <w:sz w:val="16"/>
                <w:szCs w:val="16"/>
              </w:rPr>
            </w:pPr>
          </w:p>
        </w:tc>
        <w:tc>
          <w:tcPr>
            <w:tcW w:w="1114" w:type="dxa"/>
            <w:shd w:val="clear" w:color="auto" w:fill="auto"/>
            <w:vAlign w:val="center"/>
          </w:tcPr>
          <w:p w:rsidRPr="005C0E48" w:rsidR="003A4220" w:rsidP="00F3343F" w:rsidRDefault="003A4220" w14:paraId="5B4AD837" w14:textId="77777777">
            <w:pPr>
              <w:spacing w:before="0"/>
              <w:ind w:left="0" w:firstLine="0"/>
              <w:contextualSpacing/>
              <w:rPr>
                <w:rFonts w:cs="Calibri"/>
                <w:color w:val="000000"/>
                <w:sz w:val="16"/>
                <w:szCs w:val="16"/>
              </w:rPr>
            </w:pPr>
            <w:r w:rsidRPr="005C0E48">
              <w:rPr>
                <w:rFonts w:cs="Calibri"/>
                <w:color w:val="000000"/>
                <w:sz w:val="16"/>
                <w:szCs w:val="16"/>
              </w:rPr>
              <w:t>(inžinierius)</w:t>
            </w:r>
          </w:p>
        </w:tc>
        <w:tc>
          <w:tcPr>
            <w:tcW w:w="419" w:type="dxa"/>
            <w:shd w:val="clear" w:color="000000" w:fill="C6EFCE"/>
            <w:noWrap/>
            <w:vAlign w:val="center"/>
          </w:tcPr>
          <w:p w:rsidRPr="005C0E48" w:rsidR="003A4220" w:rsidP="00F3343F" w:rsidRDefault="003A4220" w14:paraId="61558A20" w14:textId="0504B56E">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rsidRPr="005C0E48" w:rsidR="003A4220" w:rsidP="00F3343F" w:rsidRDefault="003A4220" w14:paraId="29A0C6CB" w14:textId="783520C2">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rsidRPr="005C0E48" w:rsidR="003A4220" w:rsidP="00F3343F" w:rsidRDefault="003A4220" w14:paraId="17F71312" w14:textId="7194E57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rsidRPr="005C0E48" w:rsidR="003A4220" w:rsidP="00F3343F" w:rsidRDefault="003A4220" w14:paraId="7CA34B4A" w14:textId="71980F6E">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rsidRPr="005C0E48" w:rsidR="003A4220" w:rsidP="00F3343F" w:rsidRDefault="003A4220" w14:paraId="1F8C471A" w14:textId="23CFAFCD">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rsidRPr="005C0E48" w:rsidR="003A4220" w:rsidP="00F3343F" w:rsidRDefault="003A4220" w14:paraId="6390759A" w14:textId="7B1305BA">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rsidRPr="005C0E48" w:rsidR="003A4220" w:rsidP="00F3343F" w:rsidRDefault="003A4220" w14:paraId="37FC87E3" w14:textId="68EA2ED1">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rsidRPr="005C0E48" w:rsidR="003A4220" w:rsidP="00F3343F" w:rsidRDefault="003A4220" w14:paraId="6DF5DB5D" w14:textId="3C677B18">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rsidRPr="005C0E48" w:rsidR="003A4220" w:rsidP="00F3343F" w:rsidRDefault="003A4220" w14:paraId="0BED7F11" w14:textId="274C9747">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rsidRPr="005C0E48" w:rsidR="003A4220" w:rsidP="00F3343F" w:rsidRDefault="003A4220" w14:paraId="31306174" w14:textId="09A558CE">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rsidRPr="005C0E48" w:rsidR="003A4220" w:rsidP="00F3343F" w:rsidRDefault="003A4220" w14:paraId="28177469" w14:textId="11F546A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rsidRPr="005C0E48" w:rsidR="003A4220" w:rsidP="00F3343F" w:rsidRDefault="003A4220" w14:paraId="26D9AEBF" w14:textId="758F351B">
            <w:pPr>
              <w:spacing w:before="0"/>
              <w:ind w:left="0" w:firstLine="0"/>
              <w:contextualSpacing/>
              <w:jc w:val="center"/>
              <w:rPr>
                <w:rFonts w:ascii="Calibri" w:hAnsi="Calibri" w:cs="Calibri"/>
                <w:b/>
                <w:bCs/>
                <w:color w:val="000000"/>
                <w:sz w:val="16"/>
                <w:szCs w:val="16"/>
              </w:rPr>
            </w:pPr>
          </w:p>
        </w:tc>
      </w:tr>
    </w:tbl>
    <w:p w:rsidRPr="005C0E48" w:rsidR="003A4220" w:rsidP="001B3F23" w:rsidRDefault="003A4220" w14:paraId="26D89423" w14:textId="77777777">
      <w:pPr>
        <w:pStyle w:val="NoSpacing"/>
        <w:contextualSpacing/>
        <w:jc w:val="center"/>
        <w:rPr>
          <w:rFonts w:ascii="Trebuchet MS" w:hAnsi="Trebuchet MS"/>
          <w:sz w:val="20"/>
          <w:szCs w:val="20"/>
        </w:rPr>
      </w:pPr>
    </w:p>
    <w:p w:rsidRPr="005C0E48" w:rsidR="003A4220" w:rsidP="001B3F23" w:rsidRDefault="003A4220" w14:paraId="5DB7BF1B" w14:textId="77777777">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Pr="005C0E48" w:rsidR="003A4220" w:rsidTr="00E80268" w14:paraId="32DEFF56" w14:textId="77777777">
        <w:trPr>
          <w:trHeight w:val="511"/>
        </w:trPr>
        <w:tc>
          <w:tcPr>
            <w:tcW w:w="9510" w:type="dxa"/>
            <w:tcBorders>
              <w:top w:val="nil"/>
              <w:left w:val="nil"/>
              <w:bottom w:val="nil"/>
              <w:right w:val="nil"/>
            </w:tcBorders>
            <w:shd w:val="clear" w:color="auto" w:fill="auto"/>
            <w:vAlign w:val="center"/>
            <w:hideMark/>
          </w:tcPr>
          <w:p w:rsidRPr="005C0E48" w:rsidR="003A4220" w:rsidP="001B3F23" w:rsidRDefault="003A4220" w14:paraId="6D2B5815" w14:textId="77777777">
            <w:pPr>
              <w:contextualSpacing/>
              <w:rPr>
                <w:rFonts w:cs="Calibri"/>
                <w:color w:val="000000"/>
                <w:szCs w:val="22"/>
              </w:rPr>
            </w:pPr>
            <w:r w:rsidRPr="005C0E48">
              <w:rPr>
                <w:rFonts w:cs="Calibri"/>
                <w:b/>
                <w:bCs/>
                <w:color w:val="000000"/>
                <w:szCs w:val="22"/>
                <w:u w:val="single"/>
              </w:rPr>
              <w:t>K</w:t>
            </w:r>
            <w:r w:rsidRPr="005C0E48">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Pr="005C0E48" w:rsidR="003A4220" w:rsidTr="00E80268" w14:paraId="1901E09D" w14:textId="77777777">
        <w:trPr>
          <w:trHeight w:val="511"/>
        </w:trPr>
        <w:tc>
          <w:tcPr>
            <w:tcW w:w="9510" w:type="dxa"/>
            <w:tcBorders>
              <w:top w:val="nil"/>
              <w:left w:val="nil"/>
              <w:bottom w:val="nil"/>
              <w:right w:val="nil"/>
            </w:tcBorders>
            <w:shd w:val="clear" w:color="auto" w:fill="auto"/>
            <w:vAlign w:val="center"/>
            <w:hideMark/>
          </w:tcPr>
          <w:p w:rsidRPr="005C0E48" w:rsidR="003A4220" w:rsidP="001B3F23" w:rsidRDefault="003A4220" w14:paraId="2FF65AB0" w14:textId="77777777">
            <w:pPr>
              <w:contextualSpacing/>
              <w:rPr>
                <w:rFonts w:cs="Calibri"/>
                <w:color w:val="000000"/>
                <w:szCs w:val="22"/>
              </w:rPr>
            </w:pPr>
            <w:r w:rsidRPr="005C0E48">
              <w:rPr>
                <w:rFonts w:cs="Calibri"/>
                <w:b/>
                <w:bCs/>
                <w:color w:val="000000"/>
                <w:szCs w:val="22"/>
                <w:u w:val="single"/>
              </w:rPr>
              <w:t>N</w:t>
            </w:r>
            <w:r w:rsidRPr="005C0E48">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Pr="005C0E48" w:rsidR="003A4220" w:rsidTr="00E80268" w14:paraId="00E5F56A" w14:textId="77777777">
        <w:trPr>
          <w:trHeight w:val="523"/>
        </w:trPr>
        <w:tc>
          <w:tcPr>
            <w:tcW w:w="9510" w:type="dxa"/>
            <w:tcBorders>
              <w:top w:val="nil"/>
              <w:left w:val="nil"/>
              <w:bottom w:val="nil"/>
              <w:right w:val="nil"/>
            </w:tcBorders>
            <w:shd w:val="clear" w:color="auto" w:fill="auto"/>
            <w:vAlign w:val="center"/>
            <w:hideMark/>
          </w:tcPr>
          <w:p w:rsidRPr="005C0E48" w:rsidR="003A4220" w:rsidP="001B3F23" w:rsidRDefault="003A4220" w14:paraId="7812B63B" w14:textId="77777777">
            <w:pPr>
              <w:contextualSpacing/>
              <w:rPr>
                <w:rFonts w:cs="Calibri"/>
                <w:color w:val="000000"/>
                <w:szCs w:val="22"/>
              </w:rPr>
            </w:pPr>
            <w:r w:rsidRPr="005C0E48">
              <w:rPr>
                <w:rFonts w:cs="Calibri"/>
                <w:b/>
                <w:bCs/>
                <w:color w:val="000000"/>
                <w:szCs w:val="22"/>
                <w:u w:val="single"/>
              </w:rPr>
              <w:t>P</w:t>
            </w:r>
            <w:r w:rsidRPr="005C0E48">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rsidRPr="005C0E48" w:rsidR="003A4220" w:rsidP="001B3F23" w:rsidRDefault="003A4220" w14:paraId="1104A047" w14:textId="77777777">
      <w:pPr>
        <w:pStyle w:val="NoSpacing"/>
        <w:contextualSpacing/>
        <w:jc w:val="center"/>
        <w:rPr>
          <w:rFonts w:ascii="Trebuchet MS" w:hAnsi="Trebuchet MS"/>
          <w:sz w:val="20"/>
          <w:szCs w:val="20"/>
        </w:rPr>
      </w:pPr>
    </w:p>
    <w:p w:rsidRPr="005C0E48" w:rsidR="003A4220" w:rsidP="001B3F23" w:rsidRDefault="003A4220" w14:paraId="367E3A01" w14:textId="2BD3E5CC">
      <w:pPr>
        <w:pStyle w:val="NoSpacing"/>
        <w:contextualSpacing/>
        <w:jc w:val="center"/>
        <w:rPr>
          <w:rFonts w:ascii="Trebuchet MS" w:hAnsi="Trebuchet MS"/>
          <w:sz w:val="20"/>
          <w:szCs w:val="20"/>
        </w:rPr>
      </w:pPr>
    </w:p>
    <w:p w:rsidRPr="005C0E48" w:rsidR="00DC3BC2" w:rsidP="001B3F23" w:rsidRDefault="00DC3BC2" w14:paraId="7B23965A" w14:textId="77777777">
      <w:pPr>
        <w:pStyle w:val="NoSpacing"/>
        <w:contextualSpacing/>
        <w:jc w:val="center"/>
        <w:rPr>
          <w:rFonts w:ascii="Trebuchet MS" w:hAnsi="Trebuchet MS"/>
          <w:sz w:val="20"/>
          <w:szCs w:val="20"/>
        </w:rPr>
      </w:pPr>
    </w:p>
    <w:p w:rsidRPr="005C0E48" w:rsidR="000F2F04" w:rsidP="001B3F23" w:rsidRDefault="000F2F04" w14:paraId="2188F38D" w14:textId="77777777">
      <w:pPr>
        <w:pStyle w:val="BodyText"/>
        <w:tabs>
          <w:tab w:val="left" w:pos="4536"/>
        </w:tabs>
        <w:spacing w:after="0"/>
        <w:contextualSpacing/>
      </w:pPr>
      <w:r w:rsidRPr="005C0E48">
        <w:t xml:space="preserve">Infrastruktūros priežiūros centro_________ regiono vadovas </w:t>
      </w:r>
      <w:r w:rsidRPr="005C0E48">
        <w:tab/>
        <w:t>_______       _______________</w:t>
      </w:r>
    </w:p>
    <w:p w:rsidRPr="005C0E48" w:rsidR="000F2F04" w:rsidP="00417717" w:rsidRDefault="000F2F04" w14:paraId="1DF41D20" w14:textId="7777777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rsidRPr="005C0E48" w:rsidR="000F2F04" w:rsidP="001B3F23" w:rsidRDefault="000F2F04" w14:paraId="390E113E" w14:textId="77777777">
      <w:pPr>
        <w:contextualSpacing/>
      </w:pPr>
    </w:p>
    <w:p w:rsidRPr="005C0E48" w:rsidR="000F2F04" w:rsidP="001B3F23" w:rsidRDefault="000F2F04" w14:paraId="6BB84F56" w14:textId="77777777">
      <w:pPr>
        <w:pStyle w:val="BodyText"/>
        <w:tabs>
          <w:tab w:val="left" w:pos="4536"/>
        </w:tabs>
        <w:spacing w:after="0"/>
        <w:contextualSpacing/>
      </w:pPr>
      <w:r w:rsidRPr="005C0E48">
        <w:t xml:space="preserve">Infrastruktūros priežiūros centro_________ regiono statinio techninis prižiūrėtojas </w:t>
      </w:r>
    </w:p>
    <w:p w:rsidRPr="005C0E48" w:rsidR="000F2F04" w:rsidP="001B3F23" w:rsidRDefault="000F2F04" w14:paraId="18C891F4" w14:textId="77777777">
      <w:pPr>
        <w:pStyle w:val="BodyText"/>
        <w:tabs>
          <w:tab w:val="left" w:pos="4536"/>
        </w:tabs>
        <w:spacing w:after="0"/>
        <w:contextualSpacing/>
      </w:pPr>
    </w:p>
    <w:p w:rsidRPr="005C0E48" w:rsidR="000F2F04" w:rsidP="001B3F23" w:rsidRDefault="000F2F04" w14:paraId="6193ECEB" w14:textId="77777777">
      <w:pPr>
        <w:pStyle w:val="BodyText"/>
        <w:tabs>
          <w:tab w:val="left" w:pos="4536"/>
        </w:tabs>
        <w:spacing w:after="0"/>
        <w:contextualSpacing/>
      </w:pPr>
      <w:r w:rsidRPr="005C0E48">
        <w:t>_______________________________</w:t>
      </w:r>
      <w:r w:rsidRPr="005C0E48">
        <w:tab/>
        <w:t>___________________</w:t>
      </w:r>
    </w:p>
    <w:p w:rsidRPr="005C0E48" w:rsidR="003A4220" w:rsidP="001B3F23" w:rsidRDefault="000F2F04" w14:paraId="73DBE25F" w14:textId="02F4E4D1">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rsidRPr="005C0E48" w:rsidR="003A4220" w:rsidP="001B3F23" w:rsidRDefault="003A4220" w14:paraId="558839DE" w14:textId="77777777">
      <w:pPr>
        <w:contextualSpacing/>
      </w:pPr>
    </w:p>
    <w:p w:rsidRPr="005C0E48" w:rsidR="003A4220" w:rsidP="001B3F23" w:rsidRDefault="003A4220" w14:paraId="6620CE17" w14:textId="77777777">
      <w:pPr>
        <w:contextualSpacing/>
      </w:pPr>
    </w:p>
    <w:p w:rsidRPr="005C0E48" w:rsidR="003A4220" w:rsidP="001B3F23" w:rsidRDefault="003A4220" w14:paraId="138F3D66" w14:textId="77777777">
      <w:pPr>
        <w:contextualSpacing/>
        <w:jc w:val="right"/>
      </w:pPr>
    </w:p>
    <w:p w:rsidRPr="005C0E48" w:rsidR="003A4220" w:rsidP="001B3F23" w:rsidRDefault="003A4220" w14:paraId="79331AE3" w14:textId="77777777">
      <w:pPr>
        <w:contextualSpacing/>
      </w:pPr>
      <w:r w:rsidRPr="005C0E48">
        <w:br w:type="page"/>
      </w:r>
    </w:p>
    <w:p w:rsidRPr="005C0E48" w:rsidR="003A4220" w:rsidP="00276A18" w:rsidRDefault="5D56A38B" w14:paraId="389B7671" w14:textId="67EF7278">
      <w:pPr>
        <w:pStyle w:val="ListParagraph"/>
        <w:numPr>
          <w:ilvl w:val="0"/>
          <w:numId w:val="105"/>
        </w:numPr>
        <w:contextualSpacing/>
        <w:jc w:val="right"/>
      </w:pPr>
      <w:bookmarkStart w:name="_Ref297124365" w:id="1101"/>
      <w:bookmarkStart w:name="_Ref498073811" w:id="1102"/>
      <w:bookmarkStart w:name="_Ref297122737" w:id="1103"/>
      <w:r>
        <w:t>priedas</w:t>
      </w:r>
      <w:bookmarkEnd w:id="1101"/>
      <w:bookmarkEnd w:id="1102"/>
    </w:p>
    <w:bookmarkEnd w:id="1103"/>
    <w:p w:rsidRPr="005C0E48" w:rsidR="003A4220" w:rsidP="001B3F23" w:rsidRDefault="003A4220" w14:paraId="3F1BB02E" w14:textId="2A3AE97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B809FB" w:rsidRDefault="00B809FB" w14:paraId="2442BA77" w14:textId="0097E3D0">
      <w:pPr>
        <w:pStyle w:val="Heading2"/>
        <w:spacing w:before="120" w:after="0"/>
        <w:contextualSpacing/>
      </w:pPr>
      <w:bookmarkStart w:name="_Toc498354050" w:id="1104"/>
      <w:bookmarkStart w:name="_Toc152085179" w:id="1105"/>
      <w:r w:rsidRPr="005C0E48">
        <w:t>STATINIO REMONTO PAGRINDIMAS</w:t>
      </w:r>
      <w:bookmarkEnd w:id="1104"/>
      <w:bookmarkEnd w:id="1105"/>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Pr="005C0E48" w:rsidR="003A4220" w:rsidTr="00955C08" w14:paraId="4FA0BEAB" w14:textId="77777777">
        <w:trPr>
          <w:trHeight w:val="300"/>
        </w:trPr>
        <w:tc>
          <w:tcPr>
            <w:tcW w:w="3580" w:type="dxa"/>
            <w:tcBorders>
              <w:top w:val="nil"/>
              <w:left w:val="nil"/>
              <w:bottom w:val="nil"/>
              <w:right w:val="nil"/>
            </w:tcBorders>
            <w:shd w:val="clear" w:color="auto" w:fill="auto"/>
            <w:noWrap/>
            <w:vAlign w:val="bottom"/>
            <w:hideMark/>
          </w:tcPr>
          <w:p w:rsidRPr="005C0E48" w:rsidR="003A4220" w:rsidP="00F3343F" w:rsidRDefault="003A4220" w14:paraId="2EF83455" w14:textId="77777777">
            <w:pPr>
              <w:ind w:firstLine="0"/>
              <w:contextualSpacing/>
            </w:pPr>
          </w:p>
        </w:tc>
        <w:tc>
          <w:tcPr>
            <w:tcW w:w="1796" w:type="dxa"/>
            <w:tcBorders>
              <w:top w:val="nil"/>
              <w:left w:val="nil"/>
              <w:bottom w:val="nil"/>
              <w:right w:val="nil"/>
            </w:tcBorders>
            <w:shd w:val="clear" w:color="auto" w:fill="auto"/>
            <w:noWrap/>
            <w:vAlign w:val="bottom"/>
            <w:hideMark/>
          </w:tcPr>
          <w:p w:rsidRPr="005C0E48" w:rsidR="003A4220" w:rsidP="00F3343F" w:rsidRDefault="003A4220" w14:paraId="02FC7733" w14:textId="77777777">
            <w:pPr>
              <w:ind w:firstLine="0"/>
              <w:contextualSpacing/>
            </w:pPr>
          </w:p>
        </w:tc>
        <w:tc>
          <w:tcPr>
            <w:tcW w:w="1736" w:type="dxa"/>
            <w:tcBorders>
              <w:top w:val="nil"/>
              <w:left w:val="nil"/>
              <w:bottom w:val="nil"/>
              <w:right w:val="nil"/>
            </w:tcBorders>
            <w:shd w:val="clear" w:color="auto" w:fill="auto"/>
            <w:noWrap/>
            <w:vAlign w:val="bottom"/>
            <w:hideMark/>
          </w:tcPr>
          <w:p w:rsidRPr="005C0E48" w:rsidR="003A4220" w:rsidP="00F3343F" w:rsidRDefault="003A4220" w14:paraId="2A759C98" w14:textId="77777777">
            <w:pPr>
              <w:ind w:firstLine="0"/>
              <w:contextualSpacing/>
            </w:pPr>
          </w:p>
        </w:tc>
        <w:tc>
          <w:tcPr>
            <w:tcW w:w="2216" w:type="dxa"/>
            <w:tcBorders>
              <w:top w:val="nil"/>
              <w:left w:val="nil"/>
              <w:bottom w:val="nil"/>
              <w:right w:val="nil"/>
            </w:tcBorders>
            <w:shd w:val="clear" w:color="auto" w:fill="auto"/>
            <w:noWrap/>
            <w:vAlign w:val="bottom"/>
            <w:hideMark/>
          </w:tcPr>
          <w:p w:rsidRPr="005C0E48" w:rsidR="003A4220" w:rsidP="00F3343F" w:rsidRDefault="003A4220" w14:paraId="7D054E7B" w14:textId="77777777">
            <w:pPr>
              <w:ind w:firstLine="0"/>
              <w:contextualSpacing/>
            </w:pPr>
          </w:p>
        </w:tc>
      </w:tr>
      <w:tr w:rsidRPr="005C0E48" w:rsidR="003A4220" w:rsidTr="00955C08" w14:paraId="5B1D1F11" w14:textId="77777777">
        <w:trPr>
          <w:trHeight w:val="330"/>
        </w:trPr>
        <w:tc>
          <w:tcPr>
            <w:tcW w:w="5376" w:type="dxa"/>
            <w:gridSpan w:val="2"/>
            <w:tcBorders>
              <w:top w:val="single" w:color="auto" w:sz="4" w:space="0"/>
              <w:left w:val="single" w:color="auto" w:sz="4" w:space="0"/>
              <w:bottom w:val="single" w:color="auto" w:sz="4" w:space="0"/>
              <w:right w:val="single" w:color="000000" w:sz="4" w:space="0"/>
            </w:tcBorders>
            <w:shd w:val="clear" w:color="auto" w:fill="auto"/>
            <w:vAlign w:val="center"/>
            <w:hideMark/>
          </w:tcPr>
          <w:p w:rsidRPr="005C0E48" w:rsidR="003A4220" w:rsidP="00F3343F" w:rsidRDefault="003A4220" w14:paraId="33CBDA27" w14:textId="77777777">
            <w:pPr>
              <w:ind w:firstLine="0"/>
              <w:contextualSpacing/>
              <w:rPr>
                <w:b/>
                <w:bCs/>
              </w:rPr>
            </w:pPr>
            <w:r w:rsidRPr="005C0E48">
              <w:rPr>
                <w:b/>
                <w:bCs/>
              </w:rPr>
              <w:t>1. Remonto objektas (inventor. Nr.)</w:t>
            </w:r>
          </w:p>
        </w:tc>
        <w:tc>
          <w:tcPr>
            <w:tcW w:w="1736" w:type="dxa"/>
            <w:tcBorders>
              <w:top w:val="single" w:color="auto" w:sz="4" w:space="0"/>
              <w:left w:val="nil"/>
              <w:bottom w:val="nil"/>
              <w:right w:val="nil"/>
            </w:tcBorders>
            <w:shd w:val="clear" w:color="auto" w:fill="auto"/>
            <w:vAlign w:val="center"/>
            <w:hideMark/>
          </w:tcPr>
          <w:p w:rsidRPr="005C0E48" w:rsidR="003A4220" w:rsidP="00F3343F" w:rsidRDefault="003A4220" w14:paraId="2E7CE236" w14:textId="77777777">
            <w:pPr>
              <w:ind w:firstLine="0"/>
              <w:contextualSpacing/>
            </w:pPr>
            <w:r w:rsidRPr="005C0E48">
              <w:t> </w:t>
            </w:r>
          </w:p>
        </w:tc>
        <w:tc>
          <w:tcPr>
            <w:tcW w:w="2216" w:type="dxa"/>
            <w:tcBorders>
              <w:top w:val="single" w:color="auto" w:sz="4" w:space="0"/>
              <w:left w:val="nil"/>
              <w:bottom w:val="nil"/>
              <w:right w:val="single" w:color="auto" w:sz="4" w:space="0"/>
            </w:tcBorders>
            <w:shd w:val="clear" w:color="auto" w:fill="auto"/>
            <w:vAlign w:val="center"/>
            <w:hideMark/>
          </w:tcPr>
          <w:p w:rsidRPr="005C0E48" w:rsidR="003A4220" w:rsidP="00F3343F" w:rsidRDefault="003A4220" w14:paraId="07FEF582" w14:textId="77777777">
            <w:pPr>
              <w:ind w:firstLine="0"/>
              <w:contextualSpacing/>
            </w:pPr>
            <w:r w:rsidRPr="005C0E48">
              <w:t> </w:t>
            </w:r>
          </w:p>
        </w:tc>
      </w:tr>
      <w:tr w:rsidRPr="005C0E48" w:rsidR="003A4220" w:rsidTr="00955C08" w14:paraId="66331179" w14:textId="77777777">
        <w:trPr>
          <w:trHeight w:val="885"/>
        </w:trPr>
        <w:tc>
          <w:tcPr>
            <w:tcW w:w="9328" w:type="dxa"/>
            <w:gridSpan w:val="4"/>
            <w:tcBorders>
              <w:top w:val="nil"/>
              <w:left w:val="single" w:color="auto" w:sz="4" w:space="0"/>
              <w:bottom w:val="single" w:color="auto" w:sz="4" w:space="0"/>
              <w:right w:val="single" w:color="000000" w:sz="4" w:space="0"/>
            </w:tcBorders>
            <w:shd w:val="clear" w:color="auto" w:fill="auto"/>
            <w:vAlign w:val="center"/>
            <w:hideMark/>
          </w:tcPr>
          <w:p w:rsidRPr="005C0E48" w:rsidR="003A4220" w:rsidP="00F3343F" w:rsidRDefault="003A4220" w14:paraId="073DBAC7" w14:textId="77777777">
            <w:pPr>
              <w:ind w:firstLine="0"/>
              <w:contextualSpacing/>
            </w:pPr>
            <w:r w:rsidRPr="005C0E48">
              <w:t> </w:t>
            </w:r>
          </w:p>
        </w:tc>
      </w:tr>
      <w:tr w:rsidRPr="005C0E48" w:rsidR="003A4220" w:rsidTr="00955C08" w14:paraId="44F44E89" w14:textId="77777777">
        <w:trPr>
          <w:trHeight w:val="330"/>
        </w:trPr>
        <w:tc>
          <w:tcPr>
            <w:tcW w:w="5376" w:type="dxa"/>
            <w:gridSpan w:val="2"/>
            <w:tcBorders>
              <w:top w:val="single" w:color="auto" w:sz="4" w:space="0"/>
              <w:left w:val="single" w:color="auto" w:sz="4" w:space="0"/>
              <w:bottom w:val="single" w:color="auto" w:sz="4" w:space="0"/>
              <w:right w:val="single" w:color="000000" w:sz="4" w:space="0"/>
            </w:tcBorders>
            <w:shd w:val="clear" w:color="auto" w:fill="auto"/>
            <w:vAlign w:val="center"/>
            <w:hideMark/>
          </w:tcPr>
          <w:p w:rsidRPr="005C0E48" w:rsidR="003A4220" w:rsidP="00F3343F" w:rsidRDefault="003A4220" w14:paraId="50323D1A" w14:textId="77777777">
            <w:pPr>
              <w:ind w:firstLine="0"/>
              <w:contextualSpacing/>
              <w:rPr>
                <w:b/>
                <w:bCs/>
              </w:rPr>
            </w:pPr>
            <w:r w:rsidRPr="005C0E48">
              <w:rPr>
                <w:b/>
                <w:bCs/>
              </w:rPr>
              <w:t>2.Remonto tikslas</w:t>
            </w:r>
          </w:p>
        </w:tc>
        <w:tc>
          <w:tcPr>
            <w:tcW w:w="1736" w:type="dxa"/>
            <w:tcBorders>
              <w:top w:val="nil"/>
              <w:left w:val="nil"/>
              <w:bottom w:val="nil"/>
              <w:right w:val="nil"/>
            </w:tcBorders>
            <w:shd w:val="clear" w:color="auto" w:fill="auto"/>
            <w:vAlign w:val="center"/>
            <w:hideMark/>
          </w:tcPr>
          <w:p w:rsidRPr="005C0E48" w:rsidR="003A4220" w:rsidP="00F3343F" w:rsidRDefault="003A4220" w14:paraId="325EE8BC" w14:textId="77777777">
            <w:pPr>
              <w:ind w:firstLine="0"/>
              <w:contextualSpacing/>
            </w:pPr>
            <w:r w:rsidRPr="005C0E48">
              <w:t> </w:t>
            </w:r>
          </w:p>
        </w:tc>
        <w:tc>
          <w:tcPr>
            <w:tcW w:w="2216" w:type="dxa"/>
            <w:tcBorders>
              <w:top w:val="nil"/>
              <w:left w:val="nil"/>
              <w:bottom w:val="nil"/>
              <w:right w:val="single" w:color="auto" w:sz="4" w:space="0"/>
            </w:tcBorders>
            <w:shd w:val="clear" w:color="auto" w:fill="auto"/>
            <w:vAlign w:val="center"/>
            <w:hideMark/>
          </w:tcPr>
          <w:p w:rsidRPr="005C0E48" w:rsidR="003A4220" w:rsidP="00F3343F" w:rsidRDefault="003A4220" w14:paraId="7E134969" w14:textId="77777777">
            <w:pPr>
              <w:ind w:firstLine="0"/>
              <w:contextualSpacing/>
            </w:pPr>
            <w:r w:rsidRPr="005C0E48">
              <w:t> </w:t>
            </w:r>
          </w:p>
        </w:tc>
      </w:tr>
      <w:tr w:rsidRPr="005C0E48" w:rsidR="003A4220" w:rsidTr="00955C08" w14:paraId="40737B15" w14:textId="77777777">
        <w:trPr>
          <w:trHeight w:val="870"/>
        </w:trPr>
        <w:tc>
          <w:tcPr>
            <w:tcW w:w="9328" w:type="dxa"/>
            <w:gridSpan w:val="4"/>
            <w:tcBorders>
              <w:top w:val="nil"/>
              <w:left w:val="single" w:color="auto" w:sz="4" w:space="0"/>
              <w:bottom w:val="single" w:color="auto" w:sz="4" w:space="0"/>
              <w:right w:val="single" w:color="000000" w:sz="4" w:space="0"/>
            </w:tcBorders>
            <w:shd w:val="clear" w:color="auto" w:fill="auto"/>
            <w:vAlign w:val="center"/>
            <w:hideMark/>
          </w:tcPr>
          <w:p w:rsidRPr="005C0E48" w:rsidR="003A4220" w:rsidP="00F3343F" w:rsidRDefault="003A4220" w14:paraId="6B75AE51" w14:textId="77777777">
            <w:pPr>
              <w:ind w:firstLine="0"/>
              <w:contextualSpacing/>
            </w:pPr>
            <w:r w:rsidRPr="005C0E48">
              <w:t> </w:t>
            </w:r>
          </w:p>
          <w:p w:rsidRPr="005C0E48" w:rsidR="003A4220" w:rsidP="00F3343F" w:rsidRDefault="003A4220" w14:paraId="1CAD3D62" w14:textId="77777777">
            <w:pPr>
              <w:ind w:firstLine="0"/>
              <w:contextualSpacing/>
            </w:pPr>
          </w:p>
          <w:p w:rsidRPr="005C0E48" w:rsidR="003A4220" w:rsidP="00F3343F" w:rsidRDefault="003A4220" w14:paraId="3D189811" w14:textId="77777777">
            <w:pPr>
              <w:ind w:firstLine="0"/>
              <w:contextualSpacing/>
            </w:pPr>
          </w:p>
          <w:p w:rsidRPr="005C0E48" w:rsidR="003A4220" w:rsidP="00F3343F" w:rsidRDefault="003A4220" w14:paraId="738E983E" w14:textId="77777777">
            <w:pPr>
              <w:ind w:firstLine="0"/>
              <w:contextualSpacing/>
            </w:pPr>
          </w:p>
        </w:tc>
      </w:tr>
      <w:tr w:rsidRPr="005C0E48" w:rsidR="003A4220" w:rsidTr="00955C08" w14:paraId="3BB15F31" w14:textId="77777777">
        <w:trPr>
          <w:trHeight w:val="330"/>
        </w:trPr>
        <w:tc>
          <w:tcPr>
            <w:tcW w:w="5376" w:type="dxa"/>
            <w:gridSpan w:val="2"/>
            <w:tcBorders>
              <w:top w:val="single" w:color="auto" w:sz="4" w:space="0"/>
              <w:left w:val="single" w:color="auto" w:sz="4" w:space="0"/>
              <w:bottom w:val="single" w:color="auto" w:sz="4" w:space="0"/>
              <w:right w:val="single" w:color="000000" w:sz="4" w:space="0"/>
            </w:tcBorders>
            <w:shd w:val="clear" w:color="auto" w:fill="auto"/>
            <w:vAlign w:val="center"/>
            <w:hideMark/>
          </w:tcPr>
          <w:p w:rsidRPr="005C0E48" w:rsidR="003A4220" w:rsidP="00F3343F" w:rsidRDefault="003A4220" w14:paraId="2945B883" w14:textId="77777777">
            <w:pPr>
              <w:ind w:firstLine="0"/>
              <w:contextualSpacing/>
              <w:rPr>
                <w:b/>
                <w:bCs/>
              </w:rPr>
            </w:pPr>
            <w:r w:rsidRPr="005C0E48">
              <w:rPr>
                <w:b/>
                <w:bCs/>
              </w:rPr>
              <w:t>3.Remonto specifikacija ir poreikio argumentavimas</w:t>
            </w:r>
          </w:p>
        </w:tc>
        <w:tc>
          <w:tcPr>
            <w:tcW w:w="1736" w:type="dxa"/>
            <w:tcBorders>
              <w:top w:val="nil"/>
              <w:left w:val="nil"/>
              <w:bottom w:val="nil"/>
              <w:right w:val="nil"/>
            </w:tcBorders>
            <w:shd w:val="clear" w:color="auto" w:fill="auto"/>
            <w:vAlign w:val="center"/>
            <w:hideMark/>
          </w:tcPr>
          <w:p w:rsidRPr="005C0E48" w:rsidR="003A4220" w:rsidP="00F3343F" w:rsidRDefault="003A4220" w14:paraId="72C431EF" w14:textId="77777777">
            <w:pPr>
              <w:ind w:firstLine="0"/>
              <w:contextualSpacing/>
            </w:pPr>
            <w:r w:rsidRPr="005C0E48">
              <w:t> </w:t>
            </w:r>
          </w:p>
        </w:tc>
        <w:tc>
          <w:tcPr>
            <w:tcW w:w="2216" w:type="dxa"/>
            <w:tcBorders>
              <w:top w:val="nil"/>
              <w:left w:val="nil"/>
              <w:bottom w:val="nil"/>
              <w:right w:val="single" w:color="auto" w:sz="4" w:space="0"/>
            </w:tcBorders>
            <w:shd w:val="clear" w:color="auto" w:fill="auto"/>
            <w:vAlign w:val="center"/>
            <w:hideMark/>
          </w:tcPr>
          <w:p w:rsidRPr="005C0E48" w:rsidR="003A4220" w:rsidP="00F3343F" w:rsidRDefault="003A4220" w14:paraId="6BBC8E70" w14:textId="77777777">
            <w:pPr>
              <w:ind w:firstLine="0"/>
              <w:contextualSpacing/>
            </w:pPr>
            <w:r w:rsidRPr="005C0E48">
              <w:t> </w:t>
            </w:r>
          </w:p>
        </w:tc>
      </w:tr>
      <w:tr w:rsidRPr="005C0E48" w:rsidR="003A4220" w:rsidTr="00955C08" w14:paraId="205EE953" w14:textId="77777777">
        <w:trPr>
          <w:trHeight w:val="1065"/>
        </w:trPr>
        <w:tc>
          <w:tcPr>
            <w:tcW w:w="9328" w:type="dxa"/>
            <w:gridSpan w:val="4"/>
            <w:tcBorders>
              <w:top w:val="nil"/>
              <w:left w:val="single" w:color="auto" w:sz="4" w:space="0"/>
              <w:bottom w:val="nil"/>
              <w:right w:val="single" w:color="000000" w:sz="4" w:space="0"/>
            </w:tcBorders>
            <w:shd w:val="clear" w:color="auto" w:fill="auto"/>
            <w:vAlign w:val="center"/>
            <w:hideMark/>
          </w:tcPr>
          <w:p w:rsidRPr="005C0E48" w:rsidR="003A4220" w:rsidP="00F3343F" w:rsidRDefault="003A4220" w14:paraId="1E9DA20F" w14:textId="77777777">
            <w:pPr>
              <w:ind w:firstLine="0"/>
              <w:contextualSpacing/>
            </w:pPr>
          </w:p>
        </w:tc>
      </w:tr>
      <w:tr w:rsidRPr="005C0E48" w:rsidR="003A4220" w:rsidTr="00955C08" w14:paraId="05A03085" w14:textId="77777777">
        <w:trPr>
          <w:trHeight w:val="130"/>
        </w:trPr>
        <w:tc>
          <w:tcPr>
            <w:tcW w:w="9328" w:type="dxa"/>
            <w:gridSpan w:val="4"/>
            <w:tcBorders>
              <w:top w:val="nil"/>
              <w:left w:val="single" w:color="auto" w:sz="4" w:space="0"/>
              <w:bottom w:val="single" w:color="auto" w:sz="4" w:space="0"/>
              <w:right w:val="single" w:color="000000" w:sz="4" w:space="0"/>
            </w:tcBorders>
            <w:shd w:val="clear" w:color="auto" w:fill="auto"/>
            <w:vAlign w:val="center"/>
            <w:hideMark/>
          </w:tcPr>
          <w:p w:rsidRPr="005C0E48" w:rsidR="003A4220" w:rsidP="00F3343F" w:rsidRDefault="003A4220" w14:paraId="7429E0C1" w14:textId="77777777">
            <w:pPr>
              <w:ind w:firstLine="0"/>
              <w:contextualSpacing/>
            </w:pPr>
          </w:p>
        </w:tc>
      </w:tr>
      <w:tr w:rsidRPr="005C0E48" w:rsidR="003A4220" w:rsidTr="00955C08" w14:paraId="6674D5AB" w14:textId="77777777">
        <w:trPr>
          <w:trHeight w:val="330"/>
        </w:trPr>
        <w:tc>
          <w:tcPr>
            <w:tcW w:w="5376" w:type="dxa"/>
            <w:gridSpan w:val="2"/>
            <w:tcBorders>
              <w:top w:val="single" w:color="auto" w:sz="4" w:space="0"/>
              <w:left w:val="single" w:color="auto" w:sz="4" w:space="0"/>
              <w:bottom w:val="single" w:color="auto" w:sz="4" w:space="0"/>
              <w:right w:val="single" w:color="000000" w:sz="4" w:space="0"/>
            </w:tcBorders>
            <w:shd w:val="clear" w:color="auto" w:fill="auto"/>
            <w:vAlign w:val="center"/>
            <w:hideMark/>
          </w:tcPr>
          <w:p w:rsidRPr="005C0E48" w:rsidR="003A4220" w:rsidP="00F3343F" w:rsidRDefault="003A4220" w14:paraId="6D722113" w14:textId="77777777">
            <w:pPr>
              <w:ind w:firstLine="0"/>
              <w:contextualSpacing/>
              <w:rPr>
                <w:b/>
                <w:bCs/>
              </w:rPr>
            </w:pPr>
            <w:r w:rsidRPr="005C0E48">
              <w:rPr>
                <w:b/>
                <w:bCs/>
              </w:rPr>
              <w:t>4. Remonto orientacinė kaina</w:t>
            </w:r>
          </w:p>
        </w:tc>
        <w:tc>
          <w:tcPr>
            <w:tcW w:w="1736" w:type="dxa"/>
            <w:tcBorders>
              <w:top w:val="nil"/>
              <w:left w:val="nil"/>
              <w:bottom w:val="nil"/>
              <w:right w:val="nil"/>
            </w:tcBorders>
            <w:shd w:val="clear" w:color="auto" w:fill="auto"/>
            <w:vAlign w:val="center"/>
            <w:hideMark/>
          </w:tcPr>
          <w:p w:rsidRPr="005C0E48" w:rsidR="003A4220" w:rsidP="00F3343F" w:rsidRDefault="003A4220" w14:paraId="4E6BD009" w14:textId="77777777">
            <w:pPr>
              <w:ind w:firstLine="0"/>
              <w:contextualSpacing/>
            </w:pPr>
            <w:r w:rsidRPr="005C0E48">
              <w:t> </w:t>
            </w:r>
          </w:p>
        </w:tc>
        <w:tc>
          <w:tcPr>
            <w:tcW w:w="2216" w:type="dxa"/>
            <w:tcBorders>
              <w:top w:val="nil"/>
              <w:left w:val="nil"/>
              <w:bottom w:val="nil"/>
              <w:right w:val="single" w:color="auto" w:sz="4" w:space="0"/>
            </w:tcBorders>
            <w:shd w:val="clear" w:color="auto" w:fill="auto"/>
            <w:vAlign w:val="center"/>
            <w:hideMark/>
          </w:tcPr>
          <w:p w:rsidRPr="005C0E48" w:rsidR="003A4220" w:rsidP="00F3343F" w:rsidRDefault="003A4220" w14:paraId="1918C61C" w14:textId="77777777">
            <w:pPr>
              <w:ind w:firstLine="0"/>
              <w:contextualSpacing/>
            </w:pPr>
            <w:r w:rsidRPr="005C0E48">
              <w:t> </w:t>
            </w:r>
          </w:p>
        </w:tc>
      </w:tr>
      <w:tr w:rsidRPr="005C0E48" w:rsidR="003A4220" w:rsidTr="00955C08" w14:paraId="51A0D7A0" w14:textId="77777777">
        <w:trPr>
          <w:trHeight w:val="87"/>
        </w:trPr>
        <w:tc>
          <w:tcPr>
            <w:tcW w:w="5376" w:type="dxa"/>
            <w:gridSpan w:val="2"/>
            <w:tcBorders>
              <w:left w:val="single" w:color="auto" w:sz="4" w:space="0"/>
            </w:tcBorders>
            <w:shd w:val="clear" w:color="auto" w:fill="auto"/>
            <w:vAlign w:val="center"/>
            <w:hideMark/>
          </w:tcPr>
          <w:p w:rsidRPr="005C0E48" w:rsidR="003A4220" w:rsidP="00F3343F" w:rsidRDefault="003A4220" w14:paraId="2B35F57C" w14:textId="77777777">
            <w:pPr>
              <w:ind w:firstLine="0"/>
              <w:contextualSpacing/>
              <w:rPr>
                <w:b/>
                <w:bCs/>
              </w:rPr>
            </w:pPr>
          </w:p>
          <w:p w:rsidRPr="005C0E48" w:rsidR="003A4220" w:rsidP="00F3343F" w:rsidRDefault="003A4220" w14:paraId="50177342" w14:textId="77777777">
            <w:pPr>
              <w:ind w:firstLine="0"/>
              <w:contextualSpacing/>
              <w:rPr>
                <w:b/>
                <w:bCs/>
              </w:rPr>
            </w:pPr>
          </w:p>
          <w:p w:rsidRPr="005C0E48" w:rsidR="003A4220" w:rsidP="00F3343F" w:rsidRDefault="003A4220" w14:paraId="2EAD8352" w14:textId="77777777">
            <w:pPr>
              <w:ind w:firstLine="0"/>
              <w:contextualSpacing/>
              <w:rPr>
                <w:b/>
                <w:bCs/>
              </w:rPr>
            </w:pPr>
          </w:p>
        </w:tc>
        <w:tc>
          <w:tcPr>
            <w:tcW w:w="1736" w:type="dxa"/>
            <w:tcBorders>
              <w:top w:val="nil"/>
              <w:bottom w:val="nil"/>
              <w:right w:val="nil"/>
            </w:tcBorders>
            <w:shd w:val="clear" w:color="auto" w:fill="auto"/>
            <w:vAlign w:val="center"/>
            <w:hideMark/>
          </w:tcPr>
          <w:p w:rsidRPr="005C0E48" w:rsidR="003A4220" w:rsidP="00F3343F" w:rsidRDefault="003A4220" w14:paraId="51939A2F" w14:textId="77777777">
            <w:pPr>
              <w:ind w:firstLine="0"/>
              <w:contextualSpacing/>
            </w:pPr>
          </w:p>
        </w:tc>
        <w:tc>
          <w:tcPr>
            <w:tcW w:w="2216" w:type="dxa"/>
            <w:tcBorders>
              <w:top w:val="nil"/>
              <w:left w:val="nil"/>
              <w:bottom w:val="nil"/>
              <w:right w:val="single" w:color="auto" w:sz="4" w:space="0"/>
            </w:tcBorders>
            <w:shd w:val="clear" w:color="auto" w:fill="auto"/>
            <w:vAlign w:val="center"/>
            <w:hideMark/>
          </w:tcPr>
          <w:p w:rsidRPr="005C0E48" w:rsidR="003A4220" w:rsidP="00F3343F" w:rsidRDefault="003A4220" w14:paraId="268EDC29" w14:textId="77777777">
            <w:pPr>
              <w:ind w:firstLine="0"/>
              <w:contextualSpacing/>
            </w:pPr>
          </w:p>
        </w:tc>
      </w:tr>
      <w:tr w:rsidRPr="005C0E48" w:rsidR="003A4220" w:rsidTr="00955C08" w14:paraId="309A2C5E" w14:textId="77777777">
        <w:trPr>
          <w:trHeight w:val="87"/>
        </w:trPr>
        <w:tc>
          <w:tcPr>
            <w:tcW w:w="9328" w:type="dxa"/>
            <w:gridSpan w:val="4"/>
            <w:tcBorders>
              <w:top w:val="nil"/>
              <w:left w:val="single" w:color="auto" w:sz="4" w:space="0"/>
              <w:bottom w:val="single" w:color="auto" w:sz="4" w:space="0"/>
              <w:right w:val="single" w:color="000000" w:sz="4" w:space="0"/>
            </w:tcBorders>
            <w:shd w:val="clear" w:color="auto" w:fill="auto"/>
            <w:vAlign w:val="center"/>
            <w:hideMark/>
          </w:tcPr>
          <w:p w:rsidRPr="005C0E48" w:rsidR="003A4220" w:rsidP="00F3343F" w:rsidRDefault="003A4220" w14:paraId="227D00F3" w14:textId="77777777">
            <w:pPr>
              <w:ind w:firstLine="0"/>
              <w:contextualSpacing/>
            </w:pPr>
          </w:p>
        </w:tc>
      </w:tr>
      <w:tr w:rsidRPr="005C0E48" w:rsidR="003A4220" w:rsidTr="00955C08" w14:paraId="0D434D39" w14:textId="77777777">
        <w:trPr>
          <w:trHeight w:val="330"/>
        </w:trPr>
        <w:tc>
          <w:tcPr>
            <w:tcW w:w="5376" w:type="dxa"/>
            <w:gridSpan w:val="2"/>
            <w:tcBorders>
              <w:top w:val="single" w:color="auto" w:sz="4" w:space="0"/>
              <w:left w:val="single" w:color="auto" w:sz="4" w:space="0"/>
              <w:bottom w:val="single" w:color="auto" w:sz="4" w:space="0"/>
              <w:right w:val="single" w:color="000000" w:sz="4" w:space="0"/>
            </w:tcBorders>
            <w:shd w:val="clear" w:color="auto" w:fill="auto"/>
            <w:vAlign w:val="center"/>
            <w:hideMark/>
          </w:tcPr>
          <w:p w:rsidRPr="005C0E48" w:rsidR="003A4220" w:rsidP="00F3343F" w:rsidRDefault="003A4220" w14:paraId="25A4CD92" w14:textId="77777777">
            <w:pPr>
              <w:ind w:firstLine="0"/>
              <w:contextualSpacing/>
              <w:rPr>
                <w:b/>
                <w:bCs/>
              </w:rPr>
            </w:pPr>
            <w:r w:rsidRPr="005C0E48">
              <w:rPr>
                <w:b/>
                <w:bCs/>
              </w:rPr>
              <w:t>5. Remonto finansavimo šaltinis</w:t>
            </w:r>
          </w:p>
        </w:tc>
        <w:tc>
          <w:tcPr>
            <w:tcW w:w="1736" w:type="dxa"/>
            <w:tcBorders>
              <w:top w:val="nil"/>
              <w:left w:val="nil"/>
              <w:bottom w:val="nil"/>
              <w:right w:val="nil"/>
            </w:tcBorders>
            <w:shd w:val="clear" w:color="auto" w:fill="auto"/>
            <w:vAlign w:val="center"/>
            <w:hideMark/>
          </w:tcPr>
          <w:p w:rsidRPr="005C0E48" w:rsidR="003A4220" w:rsidP="00F3343F" w:rsidRDefault="003A4220" w14:paraId="3E6F0F17" w14:textId="77777777">
            <w:pPr>
              <w:ind w:firstLine="0"/>
              <w:contextualSpacing/>
            </w:pPr>
            <w:r w:rsidRPr="005C0E48">
              <w:t> </w:t>
            </w:r>
          </w:p>
        </w:tc>
        <w:tc>
          <w:tcPr>
            <w:tcW w:w="2216" w:type="dxa"/>
            <w:tcBorders>
              <w:top w:val="nil"/>
              <w:left w:val="nil"/>
              <w:bottom w:val="nil"/>
              <w:right w:val="single" w:color="auto" w:sz="4" w:space="0"/>
            </w:tcBorders>
            <w:shd w:val="clear" w:color="auto" w:fill="auto"/>
            <w:vAlign w:val="center"/>
            <w:hideMark/>
          </w:tcPr>
          <w:p w:rsidRPr="005C0E48" w:rsidR="003A4220" w:rsidP="00F3343F" w:rsidRDefault="003A4220" w14:paraId="45A2AFE9" w14:textId="77777777">
            <w:pPr>
              <w:ind w:firstLine="0"/>
              <w:contextualSpacing/>
            </w:pPr>
            <w:r w:rsidRPr="005C0E48">
              <w:t> </w:t>
            </w:r>
          </w:p>
        </w:tc>
      </w:tr>
      <w:tr w:rsidRPr="005C0E48" w:rsidR="003A4220" w:rsidTr="00955C08" w14:paraId="4C81349E" w14:textId="77777777">
        <w:trPr>
          <w:trHeight w:val="570"/>
        </w:trPr>
        <w:tc>
          <w:tcPr>
            <w:tcW w:w="9328" w:type="dxa"/>
            <w:gridSpan w:val="4"/>
            <w:tcBorders>
              <w:top w:val="nil"/>
              <w:left w:val="single" w:color="auto" w:sz="4" w:space="0"/>
              <w:bottom w:val="single" w:color="auto" w:sz="4" w:space="0"/>
              <w:right w:val="single" w:color="000000" w:sz="4" w:space="0"/>
            </w:tcBorders>
            <w:shd w:val="clear" w:color="auto" w:fill="auto"/>
            <w:vAlign w:val="center"/>
            <w:hideMark/>
          </w:tcPr>
          <w:p w:rsidRPr="005C0E48" w:rsidR="003A4220" w:rsidP="00F3343F" w:rsidRDefault="003A4220" w14:paraId="69F6336F" w14:textId="77777777">
            <w:pPr>
              <w:ind w:firstLine="0"/>
              <w:contextualSpacing/>
            </w:pPr>
            <w:r w:rsidRPr="005C0E48">
              <w:t> </w:t>
            </w:r>
          </w:p>
          <w:p w:rsidRPr="005C0E48" w:rsidR="003A4220" w:rsidP="00F3343F" w:rsidRDefault="003A4220" w14:paraId="25201E37" w14:textId="77777777">
            <w:pPr>
              <w:ind w:firstLine="0"/>
              <w:contextualSpacing/>
            </w:pPr>
          </w:p>
          <w:p w:rsidRPr="005C0E48" w:rsidR="003A4220" w:rsidP="00F3343F" w:rsidRDefault="003A4220" w14:paraId="5C33E53E" w14:textId="77777777">
            <w:pPr>
              <w:ind w:firstLine="0"/>
              <w:contextualSpacing/>
            </w:pPr>
          </w:p>
          <w:p w:rsidRPr="005C0E48" w:rsidR="003A4220" w:rsidP="00F3343F" w:rsidRDefault="003A4220" w14:paraId="4DEE5D61" w14:textId="77777777">
            <w:pPr>
              <w:ind w:firstLine="0"/>
              <w:contextualSpacing/>
            </w:pPr>
          </w:p>
        </w:tc>
      </w:tr>
      <w:tr w:rsidRPr="005C0E48" w:rsidR="003A4220" w:rsidTr="00955C08" w14:paraId="6EA53F17" w14:textId="77777777">
        <w:trPr>
          <w:trHeight w:val="330"/>
        </w:trPr>
        <w:tc>
          <w:tcPr>
            <w:tcW w:w="5376" w:type="dxa"/>
            <w:gridSpan w:val="2"/>
            <w:tcBorders>
              <w:top w:val="single" w:color="auto" w:sz="4" w:space="0"/>
              <w:left w:val="single" w:color="auto" w:sz="4" w:space="0"/>
              <w:bottom w:val="single" w:color="auto" w:sz="4" w:space="0"/>
              <w:right w:val="single" w:color="000000" w:sz="4" w:space="0"/>
            </w:tcBorders>
            <w:shd w:val="clear" w:color="auto" w:fill="auto"/>
            <w:vAlign w:val="center"/>
            <w:hideMark/>
          </w:tcPr>
          <w:p w:rsidRPr="005C0E48" w:rsidR="003A4220" w:rsidP="00F3343F" w:rsidRDefault="003A4220" w14:paraId="13CC7E33" w14:textId="77777777">
            <w:pPr>
              <w:ind w:firstLine="0"/>
              <w:contextualSpacing/>
              <w:rPr>
                <w:b/>
                <w:bCs/>
              </w:rPr>
            </w:pPr>
            <w:r w:rsidRPr="005C0E48">
              <w:rPr>
                <w:b/>
                <w:bCs/>
              </w:rPr>
              <w:t xml:space="preserve">6. Remonto atlikimo terminai </w:t>
            </w:r>
          </w:p>
        </w:tc>
        <w:tc>
          <w:tcPr>
            <w:tcW w:w="1736" w:type="dxa"/>
            <w:tcBorders>
              <w:top w:val="nil"/>
              <w:left w:val="nil"/>
              <w:bottom w:val="nil"/>
              <w:right w:val="nil"/>
            </w:tcBorders>
            <w:shd w:val="clear" w:color="auto" w:fill="auto"/>
            <w:vAlign w:val="center"/>
            <w:hideMark/>
          </w:tcPr>
          <w:p w:rsidRPr="005C0E48" w:rsidR="003A4220" w:rsidP="00F3343F" w:rsidRDefault="003A4220" w14:paraId="2712141D" w14:textId="77777777">
            <w:pPr>
              <w:ind w:firstLine="0"/>
              <w:contextualSpacing/>
            </w:pPr>
            <w:r w:rsidRPr="005C0E48">
              <w:t> </w:t>
            </w:r>
          </w:p>
        </w:tc>
        <w:tc>
          <w:tcPr>
            <w:tcW w:w="2216" w:type="dxa"/>
            <w:tcBorders>
              <w:top w:val="nil"/>
              <w:left w:val="nil"/>
              <w:bottom w:val="nil"/>
              <w:right w:val="single" w:color="auto" w:sz="4" w:space="0"/>
            </w:tcBorders>
            <w:shd w:val="clear" w:color="auto" w:fill="auto"/>
            <w:vAlign w:val="center"/>
            <w:hideMark/>
          </w:tcPr>
          <w:p w:rsidRPr="005C0E48" w:rsidR="003A4220" w:rsidP="00F3343F" w:rsidRDefault="003A4220" w14:paraId="7B9A6F1A" w14:textId="77777777">
            <w:pPr>
              <w:ind w:firstLine="0"/>
              <w:contextualSpacing/>
            </w:pPr>
            <w:r w:rsidRPr="005C0E48">
              <w:t> </w:t>
            </w:r>
          </w:p>
        </w:tc>
      </w:tr>
      <w:tr w:rsidRPr="005C0E48" w:rsidR="003A4220" w:rsidTr="00955C08" w14:paraId="2506F036" w14:textId="77777777">
        <w:trPr>
          <w:trHeight w:val="720"/>
        </w:trPr>
        <w:tc>
          <w:tcPr>
            <w:tcW w:w="9328" w:type="dxa"/>
            <w:gridSpan w:val="4"/>
            <w:tcBorders>
              <w:top w:val="nil"/>
              <w:left w:val="single" w:color="auto" w:sz="4" w:space="0"/>
              <w:bottom w:val="single" w:color="auto" w:sz="4" w:space="0"/>
              <w:right w:val="single" w:color="000000" w:sz="4" w:space="0"/>
            </w:tcBorders>
            <w:shd w:val="clear" w:color="auto" w:fill="auto"/>
            <w:vAlign w:val="center"/>
            <w:hideMark/>
          </w:tcPr>
          <w:p w:rsidRPr="005C0E48" w:rsidR="003A4220" w:rsidP="00F3343F" w:rsidRDefault="003A4220" w14:paraId="54723EEE" w14:textId="77777777">
            <w:pPr>
              <w:ind w:firstLine="0"/>
              <w:contextualSpacing/>
            </w:pPr>
            <w:r w:rsidRPr="005C0E48">
              <w:t> </w:t>
            </w:r>
          </w:p>
          <w:p w:rsidRPr="005C0E48" w:rsidR="003A4220" w:rsidP="00F3343F" w:rsidRDefault="003A4220" w14:paraId="3DE507C1" w14:textId="77777777">
            <w:pPr>
              <w:ind w:firstLine="0"/>
              <w:contextualSpacing/>
            </w:pPr>
          </w:p>
          <w:p w:rsidRPr="005C0E48" w:rsidR="003A4220" w:rsidP="00F3343F" w:rsidRDefault="003A4220" w14:paraId="1667420B" w14:textId="77777777">
            <w:pPr>
              <w:ind w:firstLine="0"/>
              <w:contextualSpacing/>
            </w:pPr>
          </w:p>
          <w:p w:rsidRPr="005C0E48" w:rsidR="003A4220" w:rsidP="00F3343F" w:rsidRDefault="003A4220" w14:paraId="125D6C0D" w14:textId="77777777">
            <w:pPr>
              <w:ind w:firstLine="0"/>
              <w:contextualSpacing/>
            </w:pPr>
          </w:p>
        </w:tc>
      </w:tr>
      <w:tr w:rsidRPr="005C0E48" w:rsidR="003A4220" w:rsidTr="00955C08" w14:paraId="4735B1B9" w14:textId="77777777">
        <w:trPr>
          <w:trHeight w:val="540"/>
        </w:trPr>
        <w:tc>
          <w:tcPr>
            <w:tcW w:w="3580" w:type="dxa"/>
            <w:tcBorders>
              <w:top w:val="nil"/>
              <w:left w:val="nil"/>
              <w:bottom w:val="nil"/>
              <w:right w:val="nil"/>
            </w:tcBorders>
            <w:shd w:val="clear" w:color="auto" w:fill="auto"/>
            <w:vAlign w:val="center"/>
            <w:hideMark/>
          </w:tcPr>
          <w:p w:rsidRPr="005C0E48" w:rsidR="003A4220" w:rsidP="00F3343F" w:rsidRDefault="003A4220" w14:paraId="163A1805" w14:textId="77777777">
            <w:pPr>
              <w:ind w:firstLine="0"/>
              <w:contextualSpacing/>
            </w:pPr>
          </w:p>
        </w:tc>
        <w:tc>
          <w:tcPr>
            <w:tcW w:w="1796" w:type="dxa"/>
            <w:tcBorders>
              <w:top w:val="nil"/>
              <w:left w:val="nil"/>
              <w:bottom w:val="nil"/>
              <w:right w:val="nil"/>
            </w:tcBorders>
            <w:shd w:val="clear" w:color="auto" w:fill="auto"/>
            <w:vAlign w:val="center"/>
            <w:hideMark/>
          </w:tcPr>
          <w:p w:rsidRPr="005C0E48" w:rsidR="003A4220" w:rsidP="00F3343F" w:rsidRDefault="003A4220" w14:paraId="4DB82778" w14:textId="77777777">
            <w:pPr>
              <w:ind w:firstLine="0"/>
              <w:contextualSpacing/>
            </w:pPr>
          </w:p>
        </w:tc>
        <w:tc>
          <w:tcPr>
            <w:tcW w:w="1736" w:type="dxa"/>
            <w:tcBorders>
              <w:top w:val="nil"/>
              <w:left w:val="nil"/>
              <w:bottom w:val="nil"/>
              <w:right w:val="nil"/>
            </w:tcBorders>
            <w:shd w:val="clear" w:color="auto" w:fill="auto"/>
            <w:vAlign w:val="center"/>
            <w:hideMark/>
          </w:tcPr>
          <w:p w:rsidRPr="005C0E48" w:rsidR="003A4220" w:rsidP="00F3343F" w:rsidRDefault="003A4220" w14:paraId="2CCF1484" w14:textId="77777777">
            <w:pPr>
              <w:ind w:firstLine="0"/>
              <w:contextualSpacing/>
            </w:pPr>
          </w:p>
        </w:tc>
        <w:tc>
          <w:tcPr>
            <w:tcW w:w="2216" w:type="dxa"/>
            <w:tcBorders>
              <w:top w:val="nil"/>
              <w:left w:val="nil"/>
              <w:bottom w:val="nil"/>
              <w:right w:val="nil"/>
            </w:tcBorders>
            <w:shd w:val="clear" w:color="auto" w:fill="auto"/>
            <w:vAlign w:val="center"/>
            <w:hideMark/>
          </w:tcPr>
          <w:p w:rsidRPr="005C0E48" w:rsidR="003A4220" w:rsidP="00F3343F" w:rsidRDefault="003A4220" w14:paraId="1F52D157" w14:textId="77777777">
            <w:pPr>
              <w:ind w:firstLine="0"/>
              <w:contextualSpacing/>
            </w:pPr>
          </w:p>
        </w:tc>
      </w:tr>
      <w:tr w:rsidRPr="005C0E48" w:rsidR="003A4220" w:rsidTr="00955C08" w14:paraId="693CE8CB" w14:textId="77777777">
        <w:trPr>
          <w:trHeight w:val="705"/>
        </w:trPr>
        <w:tc>
          <w:tcPr>
            <w:tcW w:w="3580" w:type="dxa"/>
            <w:tcBorders>
              <w:top w:val="nil"/>
              <w:left w:val="nil"/>
              <w:bottom w:val="nil"/>
              <w:right w:val="nil"/>
            </w:tcBorders>
            <w:shd w:val="clear" w:color="auto" w:fill="auto"/>
            <w:noWrap/>
            <w:vAlign w:val="bottom"/>
            <w:hideMark/>
          </w:tcPr>
          <w:p w:rsidRPr="005C0E48" w:rsidR="003A4220" w:rsidP="00F3343F" w:rsidRDefault="003A4220" w14:paraId="71EFEC1B" w14:textId="77777777">
            <w:pPr>
              <w:ind w:firstLine="0"/>
              <w:contextualSpacing/>
            </w:pPr>
          </w:p>
        </w:tc>
        <w:tc>
          <w:tcPr>
            <w:tcW w:w="1796" w:type="dxa"/>
            <w:tcBorders>
              <w:top w:val="nil"/>
              <w:left w:val="nil"/>
              <w:bottom w:val="nil"/>
              <w:right w:val="nil"/>
            </w:tcBorders>
            <w:shd w:val="clear" w:color="auto" w:fill="auto"/>
            <w:noWrap/>
            <w:vAlign w:val="bottom"/>
            <w:hideMark/>
          </w:tcPr>
          <w:p w:rsidRPr="005C0E48" w:rsidR="003A4220" w:rsidP="00F3343F" w:rsidRDefault="003A4220" w14:paraId="1C41C936" w14:textId="77777777">
            <w:pPr>
              <w:ind w:firstLine="0"/>
              <w:contextualSpacing/>
            </w:pPr>
          </w:p>
        </w:tc>
        <w:tc>
          <w:tcPr>
            <w:tcW w:w="1736" w:type="dxa"/>
            <w:tcBorders>
              <w:top w:val="nil"/>
              <w:left w:val="nil"/>
              <w:bottom w:val="nil"/>
              <w:right w:val="nil"/>
            </w:tcBorders>
            <w:shd w:val="clear" w:color="auto" w:fill="auto"/>
            <w:noWrap/>
            <w:vAlign w:val="bottom"/>
            <w:hideMark/>
          </w:tcPr>
          <w:p w:rsidRPr="005C0E48" w:rsidR="003A4220" w:rsidP="00F3343F" w:rsidRDefault="003A4220" w14:paraId="22D0EAC5" w14:textId="77777777">
            <w:pPr>
              <w:ind w:firstLine="0"/>
              <w:contextualSpacing/>
            </w:pPr>
          </w:p>
        </w:tc>
        <w:tc>
          <w:tcPr>
            <w:tcW w:w="2216" w:type="dxa"/>
            <w:tcBorders>
              <w:top w:val="nil"/>
              <w:left w:val="nil"/>
              <w:bottom w:val="nil"/>
              <w:right w:val="nil"/>
            </w:tcBorders>
            <w:shd w:val="clear" w:color="auto" w:fill="auto"/>
            <w:noWrap/>
            <w:vAlign w:val="bottom"/>
            <w:hideMark/>
          </w:tcPr>
          <w:p w:rsidRPr="005C0E48" w:rsidR="003A4220" w:rsidP="00F3343F" w:rsidRDefault="003A4220" w14:paraId="43CB4C5A" w14:textId="77777777">
            <w:pPr>
              <w:ind w:firstLine="0"/>
              <w:contextualSpacing/>
            </w:pPr>
          </w:p>
        </w:tc>
      </w:tr>
      <w:tr w:rsidRPr="005C0E48" w:rsidR="003A4220" w:rsidTr="00955C08" w14:paraId="6B151FFF" w14:textId="77777777">
        <w:trPr>
          <w:trHeight w:val="300"/>
        </w:trPr>
        <w:tc>
          <w:tcPr>
            <w:tcW w:w="358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C0E48" w:rsidR="003A4220" w:rsidP="00F3343F" w:rsidRDefault="003A4220" w14:paraId="60BB9441" w14:textId="77777777">
            <w:pPr>
              <w:ind w:firstLine="0"/>
              <w:contextualSpacing/>
              <w:jc w:val="center"/>
            </w:pPr>
            <w:r w:rsidRPr="005C0E48">
              <w:t>Tvirtina</w:t>
            </w:r>
          </w:p>
        </w:tc>
        <w:tc>
          <w:tcPr>
            <w:tcW w:w="1796" w:type="dxa"/>
            <w:tcBorders>
              <w:top w:val="single" w:color="auto" w:sz="4" w:space="0"/>
              <w:left w:val="nil"/>
              <w:bottom w:val="single" w:color="auto" w:sz="4" w:space="0"/>
              <w:right w:val="single" w:color="auto" w:sz="4" w:space="0"/>
            </w:tcBorders>
            <w:shd w:val="clear" w:color="auto" w:fill="auto"/>
            <w:noWrap/>
            <w:vAlign w:val="center"/>
            <w:hideMark/>
          </w:tcPr>
          <w:p w:rsidRPr="005C0E48" w:rsidR="003A4220" w:rsidP="00F3343F" w:rsidRDefault="003A4220" w14:paraId="173359A8" w14:textId="77777777">
            <w:pPr>
              <w:ind w:firstLine="0"/>
              <w:contextualSpacing/>
              <w:jc w:val="center"/>
            </w:pPr>
            <w:r w:rsidRPr="005C0E48">
              <w:t>V. Pavardė</w:t>
            </w:r>
          </w:p>
        </w:tc>
        <w:tc>
          <w:tcPr>
            <w:tcW w:w="1736" w:type="dxa"/>
            <w:tcBorders>
              <w:top w:val="single" w:color="auto" w:sz="4" w:space="0"/>
              <w:left w:val="nil"/>
              <w:bottom w:val="single" w:color="auto" w:sz="4" w:space="0"/>
              <w:right w:val="single" w:color="auto" w:sz="4" w:space="0"/>
            </w:tcBorders>
            <w:shd w:val="clear" w:color="auto" w:fill="auto"/>
            <w:noWrap/>
            <w:vAlign w:val="bottom"/>
            <w:hideMark/>
          </w:tcPr>
          <w:p w:rsidRPr="005C0E48" w:rsidR="003A4220" w:rsidP="00F3343F" w:rsidRDefault="003A4220" w14:paraId="280345EB" w14:textId="77777777">
            <w:pPr>
              <w:ind w:firstLine="0"/>
              <w:contextualSpacing/>
              <w:jc w:val="center"/>
            </w:pPr>
            <w:r w:rsidRPr="005C0E48">
              <w:t>Data</w:t>
            </w:r>
          </w:p>
        </w:tc>
        <w:tc>
          <w:tcPr>
            <w:tcW w:w="2216" w:type="dxa"/>
            <w:tcBorders>
              <w:top w:val="single" w:color="auto" w:sz="4" w:space="0"/>
              <w:left w:val="nil"/>
              <w:bottom w:val="single" w:color="auto" w:sz="4" w:space="0"/>
              <w:right w:val="single" w:color="auto" w:sz="4" w:space="0"/>
            </w:tcBorders>
            <w:shd w:val="clear" w:color="auto" w:fill="auto"/>
            <w:noWrap/>
            <w:vAlign w:val="bottom"/>
            <w:hideMark/>
          </w:tcPr>
          <w:p w:rsidRPr="005C0E48" w:rsidR="003A4220" w:rsidP="00F3343F" w:rsidRDefault="003A4220" w14:paraId="209E1194" w14:textId="77777777">
            <w:pPr>
              <w:ind w:firstLine="0"/>
              <w:contextualSpacing/>
              <w:jc w:val="center"/>
            </w:pPr>
            <w:r w:rsidRPr="005C0E48">
              <w:t>Parašas</w:t>
            </w:r>
          </w:p>
        </w:tc>
      </w:tr>
      <w:tr w:rsidRPr="005C0E48" w:rsidR="003A4220" w:rsidTr="00955C08" w14:paraId="6C6BED6E" w14:textId="77777777">
        <w:trPr>
          <w:trHeight w:val="645"/>
        </w:trPr>
        <w:tc>
          <w:tcPr>
            <w:tcW w:w="3580" w:type="dxa"/>
            <w:tcBorders>
              <w:top w:val="nil"/>
              <w:left w:val="single" w:color="auto" w:sz="4" w:space="0"/>
              <w:bottom w:val="single" w:color="auto" w:sz="4" w:space="0"/>
              <w:right w:val="single" w:color="auto" w:sz="4" w:space="0"/>
            </w:tcBorders>
            <w:shd w:val="clear" w:color="auto" w:fill="auto"/>
            <w:vAlign w:val="center"/>
            <w:hideMark/>
          </w:tcPr>
          <w:p w:rsidRPr="005C0E48" w:rsidR="003A4220" w:rsidP="00F3343F" w:rsidRDefault="003A4220" w14:paraId="2479738C" w14:textId="77777777">
            <w:pPr>
              <w:ind w:firstLine="0"/>
              <w:contextualSpacing/>
            </w:pPr>
            <w:r w:rsidRPr="005C0E48">
              <w:t>Padalinio vadovas</w:t>
            </w:r>
          </w:p>
        </w:tc>
        <w:tc>
          <w:tcPr>
            <w:tcW w:w="1796" w:type="dxa"/>
            <w:tcBorders>
              <w:top w:val="nil"/>
              <w:left w:val="nil"/>
              <w:bottom w:val="single" w:color="auto" w:sz="4" w:space="0"/>
              <w:right w:val="single" w:color="auto" w:sz="4" w:space="0"/>
            </w:tcBorders>
            <w:shd w:val="clear" w:color="auto" w:fill="auto"/>
            <w:noWrap/>
            <w:vAlign w:val="center"/>
            <w:hideMark/>
          </w:tcPr>
          <w:p w:rsidRPr="005C0E48" w:rsidR="003A4220" w:rsidP="00F3343F" w:rsidRDefault="003A4220" w14:paraId="625289B7" w14:textId="77777777">
            <w:pPr>
              <w:ind w:firstLine="0"/>
              <w:contextualSpacing/>
              <w:jc w:val="center"/>
            </w:pPr>
            <w:r w:rsidRPr="005C0E48">
              <w:t> </w:t>
            </w:r>
          </w:p>
        </w:tc>
        <w:tc>
          <w:tcPr>
            <w:tcW w:w="1736" w:type="dxa"/>
            <w:tcBorders>
              <w:top w:val="nil"/>
              <w:left w:val="nil"/>
              <w:bottom w:val="single" w:color="auto" w:sz="4" w:space="0"/>
              <w:right w:val="single" w:color="auto" w:sz="4" w:space="0"/>
            </w:tcBorders>
            <w:shd w:val="clear" w:color="auto" w:fill="auto"/>
            <w:noWrap/>
            <w:vAlign w:val="bottom"/>
            <w:hideMark/>
          </w:tcPr>
          <w:p w:rsidRPr="005C0E48" w:rsidR="003A4220" w:rsidP="00F3343F" w:rsidRDefault="003A4220" w14:paraId="137A12BE" w14:textId="77777777">
            <w:pPr>
              <w:ind w:firstLine="0"/>
              <w:contextualSpacing/>
              <w:jc w:val="center"/>
            </w:pPr>
            <w:r w:rsidRPr="005C0E48">
              <w:t> </w:t>
            </w:r>
          </w:p>
        </w:tc>
        <w:tc>
          <w:tcPr>
            <w:tcW w:w="2216" w:type="dxa"/>
            <w:tcBorders>
              <w:top w:val="nil"/>
              <w:left w:val="nil"/>
              <w:bottom w:val="single" w:color="auto" w:sz="4" w:space="0"/>
              <w:right w:val="single" w:color="auto" w:sz="4" w:space="0"/>
            </w:tcBorders>
            <w:shd w:val="clear" w:color="auto" w:fill="auto"/>
            <w:noWrap/>
            <w:vAlign w:val="bottom"/>
            <w:hideMark/>
          </w:tcPr>
          <w:p w:rsidRPr="005C0E48" w:rsidR="003A4220" w:rsidP="00F3343F" w:rsidRDefault="003A4220" w14:paraId="4D2DADA8" w14:textId="77777777">
            <w:pPr>
              <w:ind w:firstLine="0"/>
              <w:contextualSpacing/>
              <w:jc w:val="center"/>
            </w:pPr>
            <w:r w:rsidRPr="005C0E48">
              <w:t> </w:t>
            </w:r>
          </w:p>
        </w:tc>
      </w:tr>
      <w:tr w:rsidRPr="005C0E48" w:rsidR="003A4220" w:rsidTr="00955C08" w14:paraId="71D35876" w14:textId="77777777">
        <w:trPr>
          <w:trHeight w:val="570"/>
        </w:trPr>
        <w:tc>
          <w:tcPr>
            <w:tcW w:w="3580" w:type="dxa"/>
            <w:tcBorders>
              <w:top w:val="nil"/>
              <w:left w:val="single" w:color="auto" w:sz="4" w:space="0"/>
              <w:bottom w:val="single" w:color="auto" w:sz="4" w:space="0"/>
              <w:right w:val="single" w:color="auto" w:sz="4" w:space="0"/>
            </w:tcBorders>
            <w:shd w:val="clear" w:color="auto" w:fill="auto"/>
            <w:vAlign w:val="center"/>
            <w:hideMark/>
          </w:tcPr>
          <w:p w:rsidRPr="005C0E48" w:rsidR="003A4220" w:rsidP="00F3343F" w:rsidRDefault="003A4220" w14:paraId="03808848" w14:textId="77777777">
            <w:pPr>
              <w:ind w:firstLine="0"/>
              <w:contextualSpacing/>
            </w:pPr>
            <w:r w:rsidRPr="005C0E48">
              <w:t>Sudarė</w:t>
            </w:r>
          </w:p>
        </w:tc>
        <w:tc>
          <w:tcPr>
            <w:tcW w:w="1796" w:type="dxa"/>
            <w:tcBorders>
              <w:top w:val="nil"/>
              <w:left w:val="nil"/>
              <w:bottom w:val="single" w:color="auto" w:sz="4" w:space="0"/>
              <w:right w:val="single" w:color="auto" w:sz="4" w:space="0"/>
            </w:tcBorders>
            <w:shd w:val="clear" w:color="auto" w:fill="auto"/>
            <w:noWrap/>
            <w:vAlign w:val="center"/>
            <w:hideMark/>
          </w:tcPr>
          <w:p w:rsidRPr="005C0E48" w:rsidR="003A4220" w:rsidP="00F3343F" w:rsidRDefault="003A4220" w14:paraId="74F8D43F" w14:textId="77777777">
            <w:pPr>
              <w:ind w:firstLine="0"/>
              <w:contextualSpacing/>
              <w:jc w:val="center"/>
            </w:pPr>
            <w:r w:rsidRPr="005C0E48">
              <w:t> </w:t>
            </w:r>
          </w:p>
        </w:tc>
        <w:tc>
          <w:tcPr>
            <w:tcW w:w="1736" w:type="dxa"/>
            <w:tcBorders>
              <w:top w:val="nil"/>
              <w:left w:val="nil"/>
              <w:bottom w:val="single" w:color="auto" w:sz="4" w:space="0"/>
              <w:right w:val="single" w:color="auto" w:sz="4" w:space="0"/>
            </w:tcBorders>
            <w:shd w:val="clear" w:color="auto" w:fill="auto"/>
            <w:noWrap/>
            <w:vAlign w:val="bottom"/>
            <w:hideMark/>
          </w:tcPr>
          <w:p w:rsidRPr="005C0E48" w:rsidR="003A4220" w:rsidP="00F3343F" w:rsidRDefault="003A4220" w14:paraId="08F36788" w14:textId="77777777">
            <w:pPr>
              <w:ind w:firstLine="0"/>
              <w:contextualSpacing/>
              <w:jc w:val="center"/>
            </w:pPr>
            <w:r w:rsidRPr="005C0E48">
              <w:t> </w:t>
            </w:r>
          </w:p>
        </w:tc>
        <w:tc>
          <w:tcPr>
            <w:tcW w:w="2216" w:type="dxa"/>
            <w:tcBorders>
              <w:top w:val="nil"/>
              <w:left w:val="nil"/>
              <w:bottom w:val="single" w:color="auto" w:sz="4" w:space="0"/>
              <w:right w:val="single" w:color="auto" w:sz="4" w:space="0"/>
            </w:tcBorders>
            <w:shd w:val="clear" w:color="auto" w:fill="auto"/>
            <w:noWrap/>
            <w:vAlign w:val="bottom"/>
            <w:hideMark/>
          </w:tcPr>
          <w:p w:rsidRPr="005C0E48" w:rsidR="003A4220" w:rsidP="00F3343F" w:rsidRDefault="003A4220" w14:paraId="7CD77C95" w14:textId="77777777">
            <w:pPr>
              <w:ind w:firstLine="0"/>
              <w:contextualSpacing/>
              <w:jc w:val="center"/>
            </w:pPr>
            <w:r w:rsidRPr="005C0E48">
              <w:t> </w:t>
            </w:r>
          </w:p>
        </w:tc>
      </w:tr>
    </w:tbl>
    <w:p w:rsidRPr="005C0E48" w:rsidR="003A4220" w:rsidP="00B809FB" w:rsidRDefault="003A4220" w14:paraId="107941E9" w14:textId="77777777">
      <w:pPr>
        <w:contextualSpacing/>
      </w:pPr>
    </w:p>
    <w:p w:rsidRPr="005C0E48" w:rsidR="003A4220" w:rsidP="001B3F23" w:rsidRDefault="003A4220" w14:paraId="16E253A0" w14:textId="77777777">
      <w:pPr>
        <w:contextualSpacing/>
      </w:pPr>
    </w:p>
    <w:p w:rsidRPr="005C0E48" w:rsidR="003A4220" w:rsidP="001B3F23" w:rsidRDefault="003A4220" w14:paraId="03AEDBA6" w14:textId="77777777">
      <w:pPr>
        <w:contextualSpacing/>
        <w:sectPr w:rsidRPr="005C0E48" w:rsidR="003A4220" w:rsidSect="00955C08">
          <w:footerReference w:type="default" r:id="rId38"/>
          <w:pgSz w:w="11907" w:h="16840" w:code="9"/>
          <w:pgMar w:top="1247" w:right="567" w:bottom="851" w:left="1701" w:header="567" w:footer="567" w:gutter="0"/>
          <w:cols w:space="1296"/>
          <w:docGrid w:linePitch="360"/>
        </w:sectPr>
      </w:pPr>
      <w:r w:rsidRPr="005C0E48">
        <w:br w:type="page"/>
      </w:r>
    </w:p>
    <w:p w:rsidRPr="005C0E48" w:rsidR="003A4220" w:rsidP="00276A18" w:rsidRDefault="5D56A38B" w14:paraId="662D1D75" w14:textId="680754B6">
      <w:pPr>
        <w:pStyle w:val="ListParagraph"/>
        <w:numPr>
          <w:ilvl w:val="0"/>
          <w:numId w:val="105"/>
        </w:numPr>
        <w:contextualSpacing/>
        <w:jc w:val="right"/>
      </w:pPr>
      <w:bookmarkStart w:name="_Ref297124387" w:id="1106"/>
      <w:bookmarkStart w:name="_Ref297122750" w:id="1107"/>
      <w:r>
        <w:t>priedas</w:t>
      </w:r>
      <w:bookmarkEnd w:id="1106"/>
    </w:p>
    <w:p w:rsidRPr="005C0E48" w:rsidR="003A4220" w:rsidP="001B3F23" w:rsidRDefault="003A4220" w14:paraId="6BD00D82" w14:textId="655FC025">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27A325AB" w14:textId="77777777">
      <w:pPr>
        <w:contextualSpacing/>
        <w:jc w:val="center"/>
        <w:rPr>
          <w:b/>
        </w:rPr>
      </w:pPr>
      <w:r w:rsidRPr="005C0E48">
        <w:rPr>
          <w:b/>
        </w:rPr>
        <w:t>LITGRID AB</w:t>
      </w:r>
    </w:p>
    <w:p w:rsidRPr="005C0E48" w:rsidR="003A4220" w:rsidP="001B3F23" w:rsidRDefault="003A4220" w14:paraId="38E8EB43" w14:textId="77777777">
      <w:pPr>
        <w:contextualSpacing/>
        <w:jc w:val="center"/>
      </w:pPr>
      <w:r w:rsidRPr="005C0E48">
        <w:t xml:space="preserve">Perdavimo tinklo departamento </w:t>
      </w:r>
    </w:p>
    <w:p w:rsidRPr="005C0E48" w:rsidR="003A4220" w:rsidP="001B3F23" w:rsidRDefault="003A4220" w14:paraId="5A963085" w14:textId="649CDF77">
      <w:pPr>
        <w:contextualSpacing/>
        <w:jc w:val="center"/>
      </w:pPr>
      <w:r w:rsidRPr="005C0E48">
        <w:t>Infrastruktūros priežiūros centro</w:t>
      </w:r>
    </w:p>
    <w:p w:rsidRPr="005C0E48" w:rsidR="003A4220" w:rsidP="001B3F23" w:rsidRDefault="003A4220" w14:paraId="4ED04D96" w14:textId="3A8EF5A6">
      <w:pPr>
        <w:contextualSpacing/>
        <w:jc w:val="center"/>
      </w:pPr>
      <w:r w:rsidRPr="005C0E48">
        <w:t>_______________ regiono</w:t>
      </w:r>
    </w:p>
    <w:p w:rsidRPr="005C0E48" w:rsidR="003A4220" w:rsidP="00417717" w:rsidRDefault="003A4220" w14:paraId="283D4338" w14:textId="474B1D5D">
      <w:pPr>
        <w:tabs>
          <w:tab w:val="left" w:pos="5954"/>
        </w:tabs>
        <w:ind w:firstLine="3827"/>
        <w:contextualSpacing/>
      </w:pPr>
      <w:r w:rsidRPr="005C0E48">
        <w:t>(Pavadinimas)</w:t>
      </w:r>
    </w:p>
    <w:p w:rsidRPr="005C0E48" w:rsidR="003A4220" w:rsidP="001B3F23" w:rsidRDefault="003A4220" w14:paraId="51487902" w14:textId="77777777">
      <w:pPr>
        <w:pStyle w:val="NoSpacing"/>
        <w:contextualSpacing/>
        <w:jc w:val="center"/>
        <w:rPr>
          <w:rFonts w:ascii="Trebuchet MS" w:hAnsi="Trebuchet MS"/>
          <w:sz w:val="20"/>
          <w:szCs w:val="20"/>
        </w:rPr>
      </w:pPr>
      <w:r w:rsidRPr="005C0E48">
        <w:rPr>
          <w:rFonts w:ascii="Trebuchet MS" w:hAnsi="Trebuchet MS"/>
          <w:sz w:val="20"/>
          <w:szCs w:val="20"/>
        </w:rPr>
        <w:t>________________________________</w:t>
      </w:r>
      <w:r w:rsidRPr="005C0E48">
        <w:rPr>
          <w:rFonts w:ascii="Trebuchet MS" w:hAnsi="Trebuchet MS"/>
          <w:sz w:val="20"/>
          <w:szCs w:val="20"/>
        </w:rPr>
        <w:tab/>
      </w:r>
    </w:p>
    <w:p w:rsidRPr="005C0E48" w:rsidR="003A4220" w:rsidP="001B3F23" w:rsidRDefault="003A4220" w14:paraId="64572E5F" w14:textId="77777777">
      <w:pPr>
        <w:pStyle w:val="NoSpacing"/>
        <w:contextualSpacing/>
        <w:jc w:val="center"/>
        <w:rPr>
          <w:rFonts w:ascii="Trebuchet MS" w:hAnsi="Trebuchet MS"/>
          <w:sz w:val="20"/>
          <w:szCs w:val="20"/>
        </w:rPr>
      </w:pPr>
      <w:r w:rsidRPr="005C0E48">
        <w:rPr>
          <w:rFonts w:ascii="Trebuchet MS" w:hAnsi="Trebuchet MS"/>
          <w:sz w:val="20"/>
          <w:szCs w:val="20"/>
        </w:rPr>
        <w:t>(Statinio pavadinimas)</w:t>
      </w:r>
    </w:p>
    <w:p w:rsidRPr="005C0E48" w:rsidR="003A4220" w:rsidP="001B3F23" w:rsidRDefault="003A4220" w14:paraId="7F9ADAE2" w14:textId="77777777">
      <w:pPr>
        <w:pStyle w:val="NoSpacing"/>
        <w:contextualSpacing/>
        <w:jc w:val="center"/>
        <w:rPr>
          <w:rFonts w:ascii="Trebuchet MS" w:hAnsi="Trebuchet MS"/>
          <w:sz w:val="20"/>
          <w:szCs w:val="20"/>
          <w:u w:val="single"/>
        </w:rPr>
      </w:pPr>
      <w:r w:rsidRPr="005C0E48">
        <w:rPr>
          <w:rFonts w:ascii="Trebuchet MS" w:hAnsi="Trebuchet MS"/>
          <w:sz w:val="20"/>
          <w:szCs w:val="20"/>
        </w:rPr>
        <w:t>Inv. Nr.</w:t>
      </w:r>
      <w:r w:rsidRPr="005C0E48">
        <w:rPr>
          <w:rFonts w:ascii="Trebuchet MS" w:hAnsi="Trebuchet MS"/>
          <w:sz w:val="20"/>
          <w:szCs w:val="20"/>
          <w:u w:val="single"/>
        </w:rPr>
        <w:tab/>
      </w:r>
    </w:p>
    <w:p w:rsidRPr="005C0E48" w:rsidR="003A4220" w:rsidP="001B3F23" w:rsidRDefault="003A4220" w14:paraId="72CC1146" w14:textId="77777777">
      <w:pPr>
        <w:pStyle w:val="NoSpacing"/>
        <w:contextualSpacing/>
        <w:jc w:val="both"/>
        <w:rPr>
          <w:rFonts w:ascii="Trebuchet MS" w:hAnsi="Trebuchet MS"/>
          <w:sz w:val="20"/>
          <w:szCs w:val="20"/>
        </w:rPr>
      </w:pPr>
      <w:r w:rsidRPr="005C0E48">
        <w:rPr>
          <w:rFonts w:ascii="Trebuchet MS" w:hAnsi="Trebuchet MS"/>
          <w:sz w:val="20"/>
          <w:szCs w:val="20"/>
        </w:rPr>
        <w:tab/>
      </w:r>
      <w:r w:rsidRPr="005C0E48">
        <w:rPr>
          <w:rFonts w:ascii="Trebuchet MS" w:hAnsi="Trebuchet MS"/>
          <w:sz w:val="20"/>
          <w:szCs w:val="20"/>
        </w:rPr>
        <w:tab/>
      </w:r>
      <w:r w:rsidRPr="005C0E48">
        <w:rPr>
          <w:rFonts w:ascii="Trebuchet MS" w:hAnsi="Trebuchet MS"/>
          <w:sz w:val="20"/>
          <w:szCs w:val="20"/>
        </w:rPr>
        <w:tab/>
        <w:t xml:space="preserve"> </w:t>
      </w:r>
    </w:p>
    <w:p w:rsidRPr="005C0E48" w:rsidR="003A4220" w:rsidP="001B3F23" w:rsidRDefault="003A4220" w14:paraId="19BFB054" w14:textId="77777777">
      <w:pPr>
        <w:pStyle w:val="Heading2"/>
        <w:spacing w:before="120" w:after="0"/>
        <w:contextualSpacing/>
      </w:pPr>
      <w:bookmarkStart w:name="_Toc498354051" w:id="1108"/>
      <w:bookmarkStart w:name="_Toc152085180" w:id="1109"/>
      <w:r w:rsidRPr="005C0E48">
        <w:t>REMONTO DARBŲ APRAŠYMAS</w:t>
      </w:r>
      <w:bookmarkEnd w:id="1108"/>
      <w:bookmarkEnd w:id="1109"/>
    </w:p>
    <w:p w:rsidRPr="005C0E48" w:rsidR="003A4220" w:rsidP="001B3F23" w:rsidRDefault="003A4220" w14:paraId="69DC50C4" w14:textId="77777777">
      <w:pPr>
        <w:pStyle w:val="NoSpacing"/>
        <w:contextualSpacing/>
        <w:jc w:val="both"/>
        <w:rPr>
          <w:rFonts w:ascii="Trebuchet MS" w:hAnsi="Trebuchet MS"/>
          <w:sz w:val="20"/>
          <w:szCs w:val="20"/>
        </w:rPr>
      </w:pPr>
    </w:p>
    <w:tbl>
      <w:tblPr>
        <w:tblW w:w="95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14"/>
        <w:gridCol w:w="3945"/>
        <w:gridCol w:w="703"/>
        <w:gridCol w:w="820"/>
        <w:gridCol w:w="3600"/>
      </w:tblGrid>
      <w:tr w:rsidRPr="005C0E48" w:rsidR="003A4220" w:rsidTr="00F3343F" w14:paraId="64193016" w14:textId="77777777">
        <w:trPr>
          <w:trHeight w:val="720"/>
        </w:trPr>
        <w:tc>
          <w:tcPr>
            <w:tcW w:w="422" w:type="dxa"/>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44136FA1" w14:textId="77777777">
            <w:pPr>
              <w:pStyle w:val="NoSpacing"/>
              <w:ind w:left="0" w:firstLine="0"/>
              <w:contextualSpacing/>
              <w:jc w:val="center"/>
              <w:rPr>
                <w:rFonts w:ascii="Trebuchet MS" w:hAnsi="Trebuchet MS"/>
                <w:sz w:val="20"/>
                <w:szCs w:val="20"/>
              </w:rPr>
            </w:pPr>
            <w:r w:rsidRPr="005C0E48">
              <w:rPr>
                <w:rFonts w:ascii="Trebuchet MS" w:hAnsi="Trebuchet MS"/>
                <w:sz w:val="20"/>
                <w:szCs w:val="20"/>
              </w:rPr>
              <w:t>Eil.</w:t>
            </w:r>
          </w:p>
          <w:p w:rsidRPr="005C0E48" w:rsidR="003A4220" w:rsidP="00F3343F" w:rsidRDefault="00C30977" w14:paraId="38AE5A11" w14:textId="71BA50B7">
            <w:pPr>
              <w:pStyle w:val="NoSpacing"/>
              <w:ind w:left="0" w:firstLine="0"/>
              <w:contextualSpacing/>
              <w:jc w:val="center"/>
              <w:rPr>
                <w:rFonts w:ascii="Trebuchet MS" w:hAnsi="Trebuchet MS"/>
                <w:b/>
                <w:bCs/>
                <w:sz w:val="20"/>
                <w:szCs w:val="20"/>
              </w:rPr>
            </w:pPr>
            <w:r w:rsidRPr="005C0E48">
              <w:rPr>
                <w:rFonts w:ascii="Trebuchet MS" w:hAnsi="Trebuchet MS"/>
                <w:sz w:val="20"/>
                <w:szCs w:val="20"/>
              </w:rPr>
              <w:t>Nr</w:t>
            </w:r>
            <w:r w:rsidRPr="005C0E48">
              <w:rPr>
                <w:rFonts w:ascii="Trebuchet MS" w:hAnsi="Trebuchet MS"/>
                <w:b/>
                <w:bCs/>
                <w:sz w:val="20"/>
                <w:szCs w:val="20"/>
              </w:rPr>
              <w:t>.</w:t>
            </w:r>
          </w:p>
        </w:tc>
        <w:tc>
          <w:tcPr>
            <w:tcW w:w="3993"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1634993E" w14:textId="77777777">
            <w:pPr>
              <w:pStyle w:val="NoSpacing"/>
              <w:ind w:left="0" w:firstLine="0"/>
              <w:contextualSpacing/>
              <w:jc w:val="center"/>
              <w:rPr>
                <w:rFonts w:ascii="Trebuchet MS" w:hAnsi="Trebuchet MS"/>
                <w:sz w:val="20"/>
                <w:szCs w:val="20"/>
              </w:rPr>
            </w:pPr>
            <w:r w:rsidRPr="005C0E48">
              <w:rPr>
                <w:rFonts w:ascii="Trebuchet MS" w:hAnsi="Trebuchet MS"/>
                <w:sz w:val="20"/>
                <w:szCs w:val="20"/>
              </w:rPr>
              <w:t>Darbų pavadinimas</w:t>
            </w:r>
          </w:p>
        </w:tc>
        <w:tc>
          <w:tcPr>
            <w:tcW w:w="704" w:type="dxa"/>
            <w:tcBorders>
              <w:top w:val="single" w:color="auto" w:sz="4" w:space="0"/>
              <w:left w:val="single" w:color="auto" w:sz="4" w:space="0"/>
              <w:bottom w:val="single" w:color="auto" w:sz="4" w:space="0"/>
              <w:right w:val="single" w:color="auto" w:sz="4" w:space="0"/>
            </w:tcBorders>
            <w:vAlign w:val="center"/>
            <w:hideMark/>
          </w:tcPr>
          <w:p w:rsidRPr="005C0E48" w:rsidR="003A4220" w:rsidP="00F3343F" w:rsidRDefault="003A4220" w14:paraId="7AE7A0B5" w14:textId="77777777">
            <w:pPr>
              <w:pStyle w:val="NoSpacing"/>
              <w:ind w:left="0" w:firstLine="0"/>
              <w:contextualSpacing/>
              <w:jc w:val="center"/>
              <w:rPr>
                <w:rFonts w:ascii="Trebuchet MS" w:hAnsi="Trebuchet MS"/>
                <w:sz w:val="20"/>
                <w:szCs w:val="20"/>
              </w:rPr>
            </w:pPr>
            <w:r w:rsidRPr="005C0E48">
              <w:rPr>
                <w:rFonts w:ascii="Trebuchet MS" w:hAnsi="Trebuchet MS"/>
                <w:sz w:val="20"/>
                <w:szCs w:val="20"/>
              </w:rPr>
              <w:t>Mato vnt.</w:t>
            </w:r>
          </w:p>
        </w:tc>
        <w:tc>
          <w:tcPr>
            <w:tcW w:w="822"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4E83A9F1" w14:textId="77777777">
            <w:pPr>
              <w:pStyle w:val="NoSpacing"/>
              <w:ind w:left="0" w:firstLine="0"/>
              <w:contextualSpacing/>
              <w:jc w:val="center"/>
              <w:rPr>
                <w:rFonts w:ascii="Trebuchet MS" w:hAnsi="Trebuchet MS"/>
                <w:sz w:val="20"/>
                <w:szCs w:val="20"/>
              </w:rPr>
            </w:pPr>
            <w:r w:rsidRPr="005C0E48">
              <w:rPr>
                <w:rFonts w:ascii="Trebuchet MS" w:hAnsi="Trebuchet MS"/>
                <w:sz w:val="20"/>
                <w:szCs w:val="20"/>
              </w:rPr>
              <w:t>Kiekis</w:t>
            </w:r>
          </w:p>
        </w:tc>
        <w:tc>
          <w:tcPr>
            <w:tcW w:w="3641" w:type="dxa"/>
            <w:tcBorders>
              <w:top w:val="single" w:color="auto" w:sz="4" w:space="0"/>
              <w:left w:val="single" w:color="auto" w:sz="4" w:space="0"/>
              <w:bottom w:val="single" w:color="auto" w:sz="4" w:space="0"/>
              <w:right w:val="single" w:color="auto" w:sz="4" w:space="0"/>
            </w:tcBorders>
            <w:vAlign w:val="center"/>
          </w:tcPr>
          <w:p w:rsidRPr="005C0E48" w:rsidR="003A4220" w:rsidP="00F3343F" w:rsidRDefault="003A4220" w14:paraId="2EC8B01E" w14:textId="77777777">
            <w:pPr>
              <w:pStyle w:val="NoSpacing"/>
              <w:ind w:left="0" w:firstLine="0"/>
              <w:contextualSpacing/>
              <w:jc w:val="center"/>
              <w:rPr>
                <w:rFonts w:ascii="Trebuchet MS" w:hAnsi="Trebuchet MS"/>
                <w:sz w:val="20"/>
                <w:szCs w:val="20"/>
              </w:rPr>
            </w:pPr>
            <w:r w:rsidRPr="005C0E48">
              <w:rPr>
                <w:rFonts w:ascii="Trebuchet MS" w:hAnsi="Trebuchet MS"/>
                <w:sz w:val="20"/>
                <w:szCs w:val="20"/>
              </w:rPr>
              <w:t>Reikalavimai</w:t>
            </w:r>
          </w:p>
        </w:tc>
      </w:tr>
      <w:tr w:rsidRPr="005C0E48" w:rsidR="003A4220" w:rsidTr="00714BF1" w14:paraId="35EABFE3" w14:textId="77777777">
        <w:trPr>
          <w:trHeight w:val="233"/>
        </w:trPr>
        <w:tc>
          <w:tcPr>
            <w:tcW w:w="422"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355696E2" w14:textId="77777777">
            <w:pPr>
              <w:pStyle w:val="NoSpacing"/>
              <w:contextualSpacing/>
              <w:jc w:val="both"/>
              <w:rPr>
                <w:rFonts w:ascii="Trebuchet MS" w:hAnsi="Trebuchet MS"/>
                <w:sz w:val="20"/>
                <w:szCs w:val="20"/>
              </w:rPr>
            </w:pPr>
          </w:p>
        </w:tc>
        <w:tc>
          <w:tcPr>
            <w:tcW w:w="3993"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55E71C3D" w14:textId="77777777">
            <w:pPr>
              <w:pStyle w:val="NoSpacing"/>
              <w:contextualSpacing/>
              <w:jc w:val="both"/>
              <w:rPr>
                <w:rFonts w:ascii="Trebuchet MS" w:hAnsi="Trebuchet MS"/>
                <w:sz w:val="20"/>
                <w:szCs w:val="20"/>
              </w:rPr>
            </w:pPr>
          </w:p>
        </w:tc>
        <w:tc>
          <w:tcPr>
            <w:tcW w:w="704"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1E333C95" w14:textId="77777777">
            <w:pPr>
              <w:pStyle w:val="NoSpacing"/>
              <w:contextualSpacing/>
              <w:jc w:val="both"/>
              <w:rPr>
                <w:rFonts w:ascii="Trebuchet MS" w:hAnsi="Trebuchet MS"/>
                <w:sz w:val="20"/>
                <w:szCs w:val="20"/>
              </w:rPr>
            </w:pPr>
          </w:p>
        </w:tc>
        <w:tc>
          <w:tcPr>
            <w:tcW w:w="822"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2EA7F39A" w14:textId="77777777">
            <w:pPr>
              <w:pStyle w:val="NoSpacing"/>
              <w:contextualSpacing/>
              <w:jc w:val="both"/>
              <w:rPr>
                <w:rFonts w:ascii="Trebuchet MS" w:hAnsi="Trebuchet MS"/>
                <w:sz w:val="20"/>
                <w:szCs w:val="20"/>
              </w:rPr>
            </w:pPr>
          </w:p>
        </w:tc>
        <w:tc>
          <w:tcPr>
            <w:tcW w:w="3641"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7C391BC1" w14:textId="77777777">
            <w:pPr>
              <w:pStyle w:val="NoSpacing"/>
              <w:contextualSpacing/>
              <w:jc w:val="both"/>
              <w:rPr>
                <w:rFonts w:ascii="Trebuchet MS" w:hAnsi="Trebuchet MS"/>
                <w:sz w:val="20"/>
                <w:szCs w:val="20"/>
              </w:rPr>
            </w:pPr>
          </w:p>
        </w:tc>
      </w:tr>
      <w:tr w:rsidRPr="005C0E48" w:rsidR="003A4220" w:rsidTr="00714BF1" w14:paraId="58F7EC94" w14:textId="77777777">
        <w:trPr>
          <w:trHeight w:val="233"/>
        </w:trPr>
        <w:tc>
          <w:tcPr>
            <w:tcW w:w="422"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09D03C36" w14:textId="77777777">
            <w:pPr>
              <w:pStyle w:val="NoSpacing"/>
              <w:contextualSpacing/>
              <w:jc w:val="both"/>
              <w:rPr>
                <w:rFonts w:ascii="Trebuchet MS" w:hAnsi="Trebuchet MS"/>
                <w:sz w:val="20"/>
                <w:szCs w:val="20"/>
              </w:rPr>
            </w:pPr>
          </w:p>
        </w:tc>
        <w:tc>
          <w:tcPr>
            <w:tcW w:w="3993"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14A2A7CE" w14:textId="77777777">
            <w:pPr>
              <w:pStyle w:val="NoSpacing"/>
              <w:contextualSpacing/>
              <w:jc w:val="both"/>
              <w:rPr>
                <w:rFonts w:ascii="Trebuchet MS" w:hAnsi="Trebuchet MS"/>
                <w:sz w:val="20"/>
                <w:szCs w:val="20"/>
              </w:rPr>
            </w:pPr>
          </w:p>
        </w:tc>
        <w:tc>
          <w:tcPr>
            <w:tcW w:w="704"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3F0C488D" w14:textId="77777777">
            <w:pPr>
              <w:pStyle w:val="NoSpacing"/>
              <w:contextualSpacing/>
              <w:jc w:val="both"/>
              <w:rPr>
                <w:rFonts w:ascii="Trebuchet MS" w:hAnsi="Trebuchet MS"/>
                <w:sz w:val="20"/>
                <w:szCs w:val="20"/>
              </w:rPr>
            </w:pPr>
          </w:p>
        </w:tc>
        <w:tc>
          <w:tcPr>
            <w:tcW w:w="822"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55482456" w14:textId="77777777">
            <w:pPr>
              <w:pStyle w:val="NoSpacing"/>
              <w:contextualSpacing/>
              <w:jc w:val="both"/>
              <w:rPr>
                <w:rFonts w:ascii="Trebuchet MS" w:hAnsi="Trebuchet MS"/>
                <w:sz w:val="20"/>
                <w:szCs w:val="20"/>
              </w:rPr>
            </w:pPr>
          </w:p>
        </w:tc>
        <w:tc>
          <w:tcPr>
            <w:tcW w:w="3641"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4BA6CC49" w14:textId="77777777">
            <w:pPr>
              <w:pStyle w:val="NoSpacing"/>
              <w:contextualSpacing/>
              <w:jc w:val="both"/>
              <w:rPr>
                <w:rFonts w:ascii="Trebuchet MS" w:hAnsi="Trebuchet MS"/>
                <w:sz w:val="20"/>
                <w:szCs w:val="20"/>
              </w:rPr>
            </w:pPr>
          </w:p>
        </w:tc>
      </w:tr>
      <w:tr w:rsidRPr="005C0E48" w:rsidR="003A4220" w:rsidTr="00714BF1" w14:paraId="2CBF53CB" w14:textId="77777777">
        <w:trPr>
          <w:trHeight w:val="233"/>
        </w:trPr>
        <w:tc>
          <w:tcPr>
            <w:tcW w:w="422"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3A3BBE5C" w14:textId="77777777">
            <w:pPr>
              <w:pStyle w:val="NoSpacing"/>
              <w:contextualSpacing/>
              <w:jc w:val="both"/>
              <w:rPr>
                <w:rFonts w:ascii="Trebuchet MS" w:hAnsi="Trebuchet MS"/>
                <w:sz w:val="20"/>
                <w:szCs w:val="20"/>
              </w:rPr>
            </w:pPr>
          </w:p>
        </w:tc>
        <w:tc>
          <w:tcPr>
            <w:tcW w:w="3993"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2102AC09" w14:textId="77777777">
            <w:pPr>
              <w:pStyle w:val="NoSpacing"/>
              <w:contextualSpacing/>
              <w:jc w:val="both"/>
              <w:rPr>
                <w:rFonts w:ascii="Trebuchet MS" w:hAnsi="Trebuchet MS"/>
                <w:sz w:val="20"/>
                <w:szCs w:val="20"/>
              </w:rPr>
            </w:pPr>
          </w:p>
        </w:tc>
        <w:tc>
          <w:tcPr>
            <w:tcW w:w="704"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7E8E9C39" w14:textId="77777777">
            <w:pPr>
              <w:pStyle w:val="NoSpacing"/>
              <w:contextualSpacing/>
              <w:jc w:val="both"/>
              <w:rPr>
                <w:rFonts w:ascii="Trebuchet MS" w:hAnsi="Trebuchet MS"/>
                <w:sz w:val="20"/>
                <w:szCs w:val="20"/>
              </w:rPr>
            </w:pPr>
          </w:p>
        </w:tc>
        <w:tc>
          <w:tcPr>
            <w:tcW w:w="822"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400C376F" w14:textId="77777777">
            <w:pPr>
              <w:pStyle w:val="NoSpacing"/>
              <w:contextualSpacing/>
              <w:jc w:val="both"/>
              <w:rPr>
                <w:rFonts w:ascii="Trebuchet MS" w:hAnsi="Trebuchet MS"/>
                <w:sz w:val="20"/>
                <w:szCs w:val="20"/>
              </w:rPr>
            </w:pPr>
          </w:p>
        </w:tc>
        <w:tc>
          <w:tcPr>
            <w:tcW w:w="3641"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2FB77990" w14:textId="77777777">
            <w:pPr>
              <w:pStyle w:val="NoSpacing"/>
              <w:contextualSpacing/>
              <w:jc w:val="both"/>
              <w:rPr>
                <w:rFonts w:ascii="Trebuchet MS" w:hAnsi="Trebuchet MS"/>
                <w:sz w:val="20"/>
                <w:szCs w:val="20"/>
              </w:rPr>
            </w:pPr>
          </w:p>
        </w:tc>
      </w:tr>
      <w:tr w:rsidRPr="005C0E48" w:rsidR="003A4220" w:rsidTr="00714BF1" w14:paraId="12B88778" w14:textId="77777777">
        <w:trPr>
          <w:trHeight w:val="245"/>
        </w:trPr>
        <w:tc>
          <w:tcPr>
            <w:tcW w:w="422"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42FE5B5A" w14:textId="77777777">
            <w:pPr>
              <w:pStyle w:val="NoSpacing"/>
              <w:contextualSpacing/>
              <w:jc w:val="both"/>
              <w:rPr>
                <w:rFonts w:ascii="Trebuchet MS" w:hAnsi="Trebuchet MS"/>
                <w:sz w:val="20"/>
                <w:szCs w:val="20"/>
              </w:rPr>
            </w:pPr>
          </w:p>
        </w:tc>
        <w:tc>
          <w:tcPr>
            <w:tcW w:w="3993"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330365E9" w14:textId="77777777">
            <w:pPr>
              <w:pStyle w:val="NoSpacing"/>
              <w:contextualSpacing/>
              <w:jc w:val="both"/>
              <w:rPr>
                <w:rFonts w:ascii="Trebuchet MS" w:hAnsi="Trebuchet MS"/>
                <w:sz w:val="20"/>
                <w:szCs w:val="20"/>
              </w:rPr>
            </w:pPr>
          </w:p>
        </w:tc>
        <w:tc>
          <w:tcPr>
            <w:tcW w:w="704"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246969CC" w14:textId="77777777">
            <w:pPr>
              <w:pStyle w:val="NoSpacing"/>
              <w:contextualSpacing/>
              <w:jc w:val="both"/>
              <w:rPr>
                <w:rFonts w:ascii="Trebuchet MS" w:hAnsi="Trebuchet MS"/>
                <w:sz w:val="20"/>
                <w:szCs w:val="20"/>
              </w:rPr>
            </w:pPr>
          </w:p>
        </w:tc>
        <w:tc>
          <w:tcPr>
            <w:tcW w:w="822"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7B0C7BE4" w14:textId="77777777">
            <w:pPr>
              <w:pStyle w:val="NoSpacing"/>
              <w:contextualSpacing/>
              <w:jc w:val="both"/>
              <w:rPr>
                <w:rFonts w:ascii="Trebuchet MS" w:hAnsi="Trebuchet MS"/>
                <w:sz w:val="20"/>
                <w:szCs w:val="20"/>
              </w:rPr>
            </w:pPr>
          </w:p>
        </w:tc>
        <w:tc>
          <w:tcPr>
            <w:tcW w:w="3641"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28F9D04B" w14:textId="77777777">
            <w:pPr>
              <w:pStyle w:val="NoSpacing"/>
              <w:contextualSpacing/>
              <w:jc w:val="both"/>
              <w:rPr>
                <w:rFonts w:ascii="Trebuchet MS" w:hAnsi="Trebuchet MS"/>
                <w:sz w:val="20"/>
                <w:szCs w:val="20"/>
              </w:rPr>
            </w:pPr>
          </w:p>
        </w:tc>
      </w:tr>
      <w:tr w:rsidRPr="005C0E48" w:rsidR="003A4220" w:rsidTr="00714BF1" w14:paraId="79D67836" w14:textId="77777777">
        <w:trPr>
          <w:trHeight w:val="233"/>
        </w:trPr>
        <w:tc>
          <w:tcPr>
            <w:tcW w:w="422"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4C31BF3D" w14:textId="77777777">
            <w:pPr>
              <w:pStyle w:val="NoSpacing"/>
              <w:contextualSpacing/>
              <w:jc w:val="both"/>
              <w:rPr>
                <w:rFonts w:ascii="Trebuchet MS" w:hAnsi="Trebuchet MS"/>
                <w:sz w:val="20"/>
                <w:szCs w:val="20"/>
              </w:rPr>
            </w:pPr>
          </w:p>
        </w:tc>
        <w:tc>
          <w:tcPr>
            <w:tcW w:w="3993"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2B826D4A" w14:textId="77777777">
            <w:pPr>
              <w:pStyle w:val="NoSpacing"/>
              <w:contextualSpacing/>
              <w:jc w:val="both"/>
              <w:rPr>
                <w:rFonts w:ascii="Trebuchet MS" w:hAnsi="Trebuchet MS"/>
                <w:sz w:val="20"/>
                <w:szCs w:val="20"/>
              </w:rPr>
            </w:pPr>
          </w:p>
        </w:tc>
        <w:tc>
          <w:tcPr>
            <w:tcW w:w="704"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45A77976" w14:textId="77777777">
            <w:pPr>
              <w:pStyle w:val="NoSpacing"/>
              <w:contextualSpacing/>
              <w:jc w:val="both"/>
              <w:rPr>
                <w:rFonts w:ascii="Trebuchet MS" w:hAnsi="Trebuchet MS"/>
                <w:sz w:val="20"/>
                <w:szCs w:val="20"/>
              </w:rPr>
            </w:pPr>
          </w:p>
        </w:tc>
        <w:tc>
          <w:tcPr>
            <w:tcW w:w="822"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44EB8BF1" w14:textId="77777777">
            <w:pPr>
              <w:pStyle w:val="NoSpacing"/>
              <w:contextualSpacing/>
              <w:jc w:val="both"/>
              <w:rPr>
                <w:rFonts w:ascii="Trebuchet MS" w:hAnsi="Trebuchet MS"/>
                <w:sz w:val="20"/>
                <w:szCs w:val="20"/>
              </w:rPr>
            </w:pPr>
          </w:p>
        </w:tc>
        <w:tc>
          <w:tcPr>
            <w:tcW w:w="3641"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1B6481DB" w14:textId="77777777">
            <w:pPr>
              <w:pStyle w:val="NoSpacing"/>
              <w:contextualSpacing/>
              <w:jc w:val="both"/>
              <w:rPr>
                <w:rFonts w:ascii="Trebuchet MS" w:hAnsi="Trebuchet MS"/>
                <w:sz w:val="20"/>
                <w:szCs w:val="20"/>
              </w:rPr>
            </w:pPr>
          </w:p>
        </w:tc>
      </w:tr>
      <w:tr w:rsidRPr="005C0E48" w:rsidR="003A4220" w:rsidTr="00714BF1" w14:paraId="3956C795" w14:textId="77777777">
        <w:trPr>
          <w:trHeight w:val="222"/>
        </w:trPr>
        <w:tc>
          <w:tcPr>
            <w:tcW w:w="422"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33CE9EA9" w14:textId="77777777">
            <w:pPr>
              <w:pStyle w:val="NoSpacing"/>
              <w:contextualSpacing/>
              <w:jc w:val="both"/>
              <w:rPr>
                <w:rFonts w:ascii="Trebuchet MS" w:hAnsi="Trebuchet MS"/>
                <w:sz w:val="20"/>
                <w:szCs w:val="20"/>
              </w:rPr>
            </w:pPr>
          </w:p>
        </w:tc>
        <w:tc>
          <w:tcPr>
            <w:tcW w:w="3993"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18A99ABB" w14:textId="77777777">
            <w:pPr>
              <w:pStyle w:val="NoSpacing"/>
              <w:contextualSpacing/>
              <w:jc w:val="both"/>
              <w:rPr>
                <w:rFonts w:ascii="Trebuchet MS" w:hAnsi="Trebuchet MS"/>
                <w:sz w:val="20"/>
                <w:szCs w:val="20"/>
              </w:rPr>
            </w:pPr>
          </w:p>
        </w:tc>
        <w:tc>
          <w:tcPr>
            <w:tcW w:w="704"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3DA1A989" w14:textId="77777777">
            <w:pPr>
              <w:pStyle w:val="NoSpacing"/>
              <w:contextualSpacing/>
              <w:jc w:val="both"/>
              <w:rPr>
                <w:rFonts w:ascii="Trebuchet MS" w:hAnsi="Trebuchet MS"/>
                <w:sz w:val="20"/>
                <w:szCs w:val="20"/>
              </w:rPr>
            </w:pPr>
          </w:p>
        </w:tc>
        <w:tc>
          <w:tcPr>
            <w:tcW w:w="822"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7DF1D00C" w14:textId="77777777">
            <w:pPr>
              <w:pStyle w:val="NoSpacing"/>
              <w:contextualSpacing/>
              <w:jc w:val="both"/>
              <w:rPr>
                <w:rFonts w:ascii="Trebuchet MS" w:hAnsi="Trebuchet MS"/>
                <w:sz w:val="20"/>
                <w:szCs w:val="20"/>
              </w:rPr>
            </w:pPr>
          </w:p>
        </w:tc>
        <w:tc>
          <w:tcPr>
            <w:tcW w:w="3641" w:type="dxa"/>
            <w:tcBorders>
              <w:top w:val="single" w:color="auto" w:sz="4" w:space="0"/>
              <w:left w:val="single" w:color="auto" w:sz="4" w:space="0"/>
              <w:bottom w:val="single" w:color="auto" w:sz="4" w:space="0"/>
              <w:right w:val="single" w:color="auto" w:sz="4" w:space="0"/>
            </w:tcBorders>
          </w:tcPr>
          <w:p w:rsidRPr="005C0E48" w:rsidR="003A4220" w:rsidP="001B3F23" w:rsidRDefault="003A4220" w14:paraId="40C7500D" w14:textId="77777777">
            <w:pPr>
              <w:pStyle w:val="NoSpacing"/>
              <w:contextualSpacing/>
              <w:jc w:val="both"/>
              <w:rPr>
                <w:rFonts w:ascii="Trebuchet MS" w:hAnsi="Trebuchet MS"/>
                <w:sz w:val="20"/>
                <w:szCs w:val="20"/>
              </w:rPr>
            </w:pPr>
          </w:p>
        </w:tc>
      </w:tr>
    </w:tbl>
    <w:p w:rsidRPr="005C0E48" w:rsidR="003A4220" w:rsidP="001B3F23" w:rsidRDefault="003A4220" w14:paraId="51337632" w14:textId="77777777">
      <w:pPr>
        <w:pStyle w:val="NoSpacing"/>
        <w:contextualSpacing/>
        <w:jc w:val="both"/>
        <w:rPr>
          <w:rFonts w:ascii="Trebuchet MS" w:hAnsi="Trebuchet MS"/>
          <w:sz w:val="20"/>
          <w:szCs w:val="20"/>
        </w:rPr>
      </w:pPr>
    </w:p>
    <w:p w:rsidRPr="005C0E48" w:rsidR="003A4220" w:rsidP="001B3F23" w:rsidRDefault="003A4220" w14:paraId="3E4A388D" w14:textId="77777777">
      <w:pPr>
        <w:pStyle w:val="NoSpacing"/>
        <w:contextualSpacing/>
        <w:jc w:val="both"/>
        <w:rPr>
          <w:rFonts w:ascii="Trebuchet MS" w:hAnsi="Trebuchet MS"/>
          <w:i/>
          <w:iCs/>
          <w:sz w:val="20"/>
          <w:szCs w:val="20"/>
        </w:rPr>
      </w:pPr>
    </w:p>
    <w:p w:rsidRPr="005C0E48" w:rsidR="003A4220" w:rsidP="001B3F23" w:rsidRDefault="003A4220" w14:paraId="406851A3" w14:textId="77777777">
      <w:pPr>
        <w:pStyle w:val="NoSpacing"/>
        <w:contextualSpacing/>
        <w:jc w:val="both"/>
        <w:rPr>
          <w:rFonts w:ascii="Trebuchet MS" w:hAnsi="Trebuchet MS"/>
          <w:sz w:val="20"/>
          <w:szCs w:val="20"/>
        </w:rPr>
      </w:pPr>
    </w:p>
    <w:p w:rsidRPr="005C0E48" w:rsidR="003A4220" w:rsidP="001B3F23" w:rsidRDefault="003A4220" w14:paraId="7D10C0F0" w14:textId="77777777">
      <w:pPr>
        <w:pStyle w:val="NoSpacing"/>
        <w:contextualSpacing/>
        <w:jc w:val="both"/>
        <w:rPr>
          <w:rFonts w:ascii="Trebuchet MS" w:hAnsi="Trebuchet MS"/>
          <w:sz w:val="20"/>
          <w:szCs w:val="20"/>
        </w:rPr>
      </w:pPr>
      <w:r w:rsidRPr="005C0E48">
        <w:rPr>
          <w:rFonts w:ascii="Trebuchet MS" w:hAnsi="Trebuchet MS"/>
          <w:sz w:val="20"/>
          <w:szCs w:val="20"/>
        </w:rPr>
        <w:t>Sudarė:</w:t>
      </w:r>
    </w:p>
    <w:p w:rsidRPr="005C0E48" w:rsidR="000716DB" w:rsidP="001B3F23" w:rsidRDefault="003A4220" w14:paraId="2D50A178" w14:textId="5D1DC906">
      <w:pPr>
        <w:pStyle w:val="BodyText"/>
        <w:tabs>
          <w:tab w:val="left" w:pos="4536"/>
          <w:tab w:val="left" w:pos="4850"/>
        </w:tabs>
        <w:spacing w:after="0"/>
        <w:contextualSpacing/>
      </w:pPr>
      <w:r w:rsidRPr="005C0E48">
        <w:t>Infrastruktūros priežiūros centro_________ regiono</w:t>
      </w:r>
    </w:p>
    <w:p w:rsidRPr="005C0E48" w:rsidR="000716DB" w:rsidP="001B3F23" w:rsidRDefault="000716DB" w14:paraId="5AB5D1C1" w14:textId="77777777">
      <w:pPr>
        <w:pStyle w:val="BodyText"/>
        <w:tabs>
          <w:tab w:val="left" w:pos="4536"/>
          <w:tab w:val="left" w:pos="4850"/>
        </w:tabs>
        <w:spacing w:after="0"/>
        <w:contextualSpacing/>
      </w:pPr>
    </w:p>
    <w:p w:rsidRPr="005C0E48" w:rsidR="003A4220" w:rsidP="001B3F23" w:rsidRDefault="000716DB" w14:paraId="10A16737" w14:textId="3A8A3BE5">
      <w:pPr>
        <w:pStyle w:val="BodyText"/>
        <w:tabs>
          <w:tab w:val="left" w:pos="4536"/>
          <w:tab w:val="left" w:pos="4850"/>
        </w:tabs>
        <w:spacing w:after="0"/>
        <w:contextualSpacing/>
      </w:pPr>
      <w:r w:rsidRPr="005C0E48">
        <w:t xml:space="preserve">_______________________                    </w:t>
      </w:r>
      <w:r w:rsidRPr="005C0E48" w:rsidR="003A4220">
        <w:t>_______________</w:t>
      </w:r>
      <w:r w:rsidRPr="005C0E48" w:rsidR="00921A98">
        <w:t xml:space="preserve">        _________________________________</w:t>
      </w:r>
    </w:p>
    <w:p w:rsidRPr="005C0E48" w:rsidR="003A4220" w:rsidP="00F3343F" w:rsidRDefault="003A4220" w14:paraId="1B01527E" w14:textId="03FA9E79">
      <w:pPr>
        <w:pStyle w:val="BodyText"/>
        <w:tabs>
          <w:tab w:val="left" w:pos="4253"/>
        </w:tabs>
        <w:spacing w:after="0"/>
        <w:contextualSpacing/>
      </w:pPr>
      <w:r w:rsidRPr="005C0E48">
        <w:t xml:space="preserve"> (Pareigų pavadinimas)</w:t>
      </w:r>
      <w:r w:rsidRPr="005C0E48" w:rsidR="00F3343F">
        <w:tab/>
      </w:r>
      <w:r w:rsidRPr="005C0E48">
        <w:t xml:space="preserve">(Parašas) </w:t>
      </w:r>
      <w:r w:rsidRPr="005C0E48" w:rsidR="00921A98">
        <w:t xml:space="preserve">                         </w:t>
      </w:r>
      <w:r w:rsidRPr="005C0E48">
        <w:t>(Vardas ir pavardė)</w:t>
      </w:r>
    </w:p>
    <w:p w:rsidRPr="005C0E48" w:rsidR="003A4220" w:rsidP="001B3F23" w:rsidRDefault="003A4220" w14:paraId="1CC67761" w14:textId="77777777">
      <w:pPr>
        <w:contextualSpacing/>
      </w:pPr>
    </w:p>
    <w:p w:rsidRPr="005C0E48" w:rsidR="003A4220" w:rsidP="001B3F23" w:rsidRDefault="003A4220" w14:paraId="04DE8248" w14:textId="77777777">
      <w:pPr>
        <w:contextualSpacing/>
        <w:jc w:val="right"/>
      </w:pPr>
    </w:p>
    <w:p w:rsidRPr="005C0E48" w:rsidR="003A4220" w:rsidP="001B3F23" w:rsidRDefault="003A4220" w14:paraId="6738C6EA" w14:textId="77777777">
      <w:pPr>
        <w:contextualSpacing/>
      </w:pPr>
      <w:r w:rsidRPr="005C0E48">
        <w:br w:type="page"/>
      </w:r>
    </w:p>
    <w:p w:rsidRPr="005C0E48" w:rsidR="00E80268" w:rsidP="00276A18" w:rsidRDefault="00E80268" w14:paraId="6BE4B5BD" w14:textId="77777777">
      <w:pPr>
        <w:pStyle w:val="ListParagraph"/>
        <w:numPr>
          <w:ilvl w:val="0"/>
          <w:numId w:val="105"/>
        </w:numPr>
        <w:contextualSpacing/>
        <w:jc w:val="right"/>
        <w:rPr>
          <w:color w:val="FFFFFF" w:themeColor="background1"/>
        </w:rPr>
        <w:sectPr w:rsidRPr="005C0E48" w:rsidR="00E80268" w:rsidSect="00E80268">
          <w:footerReference w:type="default" r:id="rId39"/>
          <w:pgSz w:w="11907" w:h="16840" w:code="9"/>
          <w:pgMar w:top="1247" w:right="567" w:bottom="851" w:left="1701" w:header="567" w:footer="567" w:gutter="0"/>
          <w:cols w:space="1296"/>
          <w:docGrid w:linePitch="360"/>
        </w:sectPr>
      </w:pPr>
      <w:bookmarkStart w:name="_Ref297123573" w:id="1110"/>
    </w:p>
    <w:p w:rsidRPr="005C0E48" w:rsidR="003A4220" w:rsidP="00276A18" w:rsidRDefault="5D56A38B" w14:paraId="05E7F19A" w14:textId="009CBB1E">
      <w:pPr>
        <w:pStyle w:val="ListParagraph"/>
        <w:numPr>
          <w:ilvl w:val="0"/>
          <w:numId w:val="105"/>
        </w:numPr>
        <w:contextualSpacing/>
        <w:jc w:val="right"/>
      </w:pPr>
      <w:bookmarkStart w:name="_Ref297124427" w:id="1111"/>
      <w:bookmarkEnd w:id="1107"/>
      <w:bookmarkEnd w:id="1110"/>
      <w:r>
        <w:t>priedas</w:t>
      </w:r>
      <w:bookmarkEnd w:id="1093"/>
      <w:bookmarkEnd w:id="1111"/>
    </w:p>
    <w:p w:rsidRPr="005C0E48" w:rsidR="003A4220" w:rsidP="001B3F23" w:rsidRDefault="003A4220" w14:paraId="2E2C4C7B" w14:textId="353646E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_Ref294099405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747ED29D" w14:textId="4FA2E4BF">
      <w:pPr>
        <w:pStyle w:val="Heading2"/>
        <w:spacing w:before="120" w:after="0"/>
        <w:contextualSpacing/>
      </w:pPr>
      <w:bookmarkStart w:name="_Toc498354052" w:id="1112"/>
      <w:bookmarkStart w:name="_Toc152085181" w:id="1113"/>
      <w:r w:rsidRPr="005C0E48">
        <w:t xml:space="preserve">GELŽBETONINIŲ TUŠČIAVIDURIŲ </w:t>
      </w:r>
      <w:r w:rsidRPr="005C0E48" w:rsidR="005D0FE9">
        <w:t>STULPŲ TIPAI IR JŲ PAGRINDINIAI</w:t>
      </w:r>
      <w:r w:rsidRPr="005C0E48">
        <w:t xml:space="preserve"> DUOMENYS</w:t>
      </w:r>
      <w:bookmarkEnd w:id="1112"/>
      <w:bookmarkEnd w:id="1113"/>
    </w:p>
    <w:p w:rsidRPr="005C0E48" w:rsidR="003A4220" w:rsidP="001B3F23" w:rsidRDefault="003A4220" w14:paraId="4062B943" w14:textId="77777777">
      <w:pPr>
        <w:contextualSpacing/>
        <w:jc w:val="center"/>
        <w:rPr>
          <w:b/>
        </w:rPr>
      </w:pPr>
    </w:p>
    <w:p w:rsidRPr="005C0E48" w:rsidR="003A4220" w:rsidP="001B3F23" w:rsidRDefault="003A4220" w14:paraId="266A0C4B" w14:textId="77777777">
      <w:pPr>
        <w:contextualSpacing/>
        <w:jc w:val="center"/>
        <w:rPr>
          <w:b/>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Pr="005C0E48" w:rsidR="003A4220" w:rsidTr="00417717" w14:paraId="2B99C32C" w14:textId="77777777">
        <w:trPr>
          <w:trHeight w:val="27"/>
          <w:jc w:val="center"/>
        </w:trPr>
        <w:tc>
          <w:tcPr>
            <w:tcW w:w="0" w:type="auto"/>
            <w:vMerge w:val="restart"/>
            <w:vAlign w:val="center"/>
          </w:tcPr>
          <w:p w:rsidRPr="005C0E48" w:rsidR="003A4220" w:rsidP="00887972" w:rsidRDefault="003A4220" w14:paraId="4D6661A0" w14:textId="77777777">
            <w:pPr>
              <w:ind w:firstLine="0"/>
              <w:contextualSpacing/>
              <w:jc w:val="center"/>
              <w:rPr>
                <w:b/>
              </w:rPr>
            </w:pPr>
            <w:r w:rsidRPr="005C0E48">
              <w:rPr>
                <w:b/>
              </w:rPr>
              <w:t>Stulpo tipas</w:t>
            </w:r>
          </w:p>
        </w:tc>
        <w:tc>
          <w:tcPr>
            <w:tcW w:w="0" w:type="auto"/>
            <w:gridSpan w:val="3"/>
            <w:vAlign w:val="center"/>
          </w:tcPr>
          <w:p w:rsidRPr="005C0E48" w:rsidR="003A4220" w:rsidP="00887972" w:rsidRDefault="003A4220" w14:paraId="6BBC22CB" w14:textId="77777777">
            <w:pPr>
              <w:ind w:firstLine="0"/>
              <w:contextualSpacing/>
              <w:jc w:val="center"/>
              <w:rPr>
                <w:b/>
              </w:rPr>
            </w:pPr>
            <w:r w:rsidRPr="005C0E48">
              <w:rPr>
                <w:b/>
              </w:rPr>
              <w:t>Armatūra</w:t>
            </w:r>
          </w:p>
        </w:tc>
        <w:tc>
          <w:tcPr>
            <w:tcW w:w="0" w:type="auto"/>
            <w:gridSpan w:val="5"/>
            <w:vAlign w:val="center"/>
          </w:tcPr>
          <w:p w:rsidRPr="005C0E48" w:rsidR="003A4220" w:rsidP="00887972" w:rsidRDefault="003A4220" w14:paraId="2B8FC6A0" w14:textId="77777777">
            <w:pPr>
              <w:ind w:firstLine="0"/>
              <w:contextualSpacing/>
              <w:jc w:val="center"/>
              <w:rPr>
                <w:b/>
              </w:rPr>
            </w:pPr>
            <w:r w:rsidRPr="005C0E48">
              <w:rPr>
                <w:b/>
              </w:rPr>
              <w:t>Stulpo matmenys</w:t>
            </w:r>
          </w:p>
        </w:tc>
        <w:tc>
          <w:tcPr>
            <w:tcW w:w="0" w:type="auto"/>
            <w:vAlign w:val="center"/>
          </w:tcPr>
          <w:p w:rsidRPr="005C0E48" w:rsidR="003A4220" w:rsidP="00887972" w:rsidRDefault="003A4220" w14:paraId="45C3ABC9" w14:textId="77777777">
            <w:pPr>
              <w:ind w:firstLine="0"/>
              <w:contextualSpacing/>
              <w:jc w:val="center"/>
              <w:rPr>
                <w:b/>
              </w:rPr>
            </w:pPr>
            <w:r w:rsidRPr="005C0E48">
              <w:rPr>
                <w:b/>
              </w:rPr>
              <w:t>Svoris,</w:t>
            </w:r>
          </w:p>
          <w:p w:rsidRPr="005C0E48" w:rsidR="003A4220" w:rsidP="00887972" w:rsidRDefault="003A4220" w14:paraId="7EA218AE" w14:textId="77777777">
            <w:pPr>
              <w:ind w:firstLine="0"/>
              <w:contextualSpacing/>
              <w:jc w:val="center"/>
              <w:rPr>
                <w:b/>
              </w:rPr>
            </w:pPr>
            <w:r w:rsidRPr="005C0E48">
              <w:rPr>
                <w:b/>
              </w:rPr>
              <w:t>kg</w:t>
            </w:r>
          </w:p>
        </w:tc>
      </w:tr>
      <w:tr w:rsidRPr="005C0E48" w:rsidR="003A4220" w:rsidTr="00417717" w14:paraId="129BD4D2" w14:textId="77777777">
        <w:trPr>
          <w:trHeight w:val="27"/>
          <w:jc w:val="center"/>
        </w:trPr>
        <w:tc>
          <w:tcPr>
            <w:tcW w:w="0" w:type="auto"/>
            <w:vMerge/>
            <w:vAlign w:val="center"/>
          </w:tcPr>
          <w:p w:rsidRPr="005C0E48" w:rsidR="003A4220" w:rsidP="00887972" w:rsidRDefault="003A4220" w14:paraId="44E1417B" w14:textId="77777777">
            <w:pPr>
              <w:ind w:firstLine="0"/>
              <w:contextualSpacing/>
              <w:jc w:val="center"/>
              <w:rPr>
                <w:b/>
              </w:rPr>
            </w:pPr>
          </w:p>
        </w:tc>
        <w:tc>
          <w:tcPr>
            <w:tcW w:w="0" w:type="auto"/>
            <w:gridSpan w:val="2"/>
            <w:vMerge w:val="restart"/>
            <w:vAlign w:val="center"/>
          </w:tcPr>
          <w:p w:rsidRPr="005C0E48" w:rsidR="003A4220" w:rsidP="00887972" w:rsidRDefault="003A4220" w14:paraId="1099E500" w14:textId="77777777">
            <w:pPr>
              <w:ind w:firstLine="0"/>
              <w:contextualSpacing/>
              <w:jc w:val="center"/>
              <w:rPr>
                <w:b/>
              </w:rPr>
            </w:pPr>
            <w:r w:rsidRPr="005C0E48">
              <w:rPr>
                <w:b/>
              </w:rPr>
              <w:t>Tipas</w:t>
            </w:r>
          </w:p>
        </w:tc>
        <w:tc>
          <w:tcPr>
            <w:tcW w:w="0" w:type="auto"/>
            <w:vMerge w:val="restart"/>
            <w:vAlign w:val="center"/>
          </w:tcPr>
          <w:p w:rsidRPr="005C0E48" w:rsidR="003A4220" w:rsidP="00887972" w:rsidRDefault="003A4220" w14:paraId="7AF2F841" w14:textId="77777777">
            <w:pPr>
              <w:ind w:firstLine="0"/>
              <w:contextualSpacing/>
              <w:jc w:val="center"/>
              <w:rPr>
                <w:b/>
              </w:rPr>
            </w:pPr>
            <w:r w:rsidRPr="005C0E48">
              <w:rPr>
                <w:b/>
              </w:rPr>
              <w:t>Kiekis;</w:t>
            </w:r>
          </w:p>
          <w:p w:rsidRPr="005C0E48" w:rsidR="003A4220" w:rsidP="00887972" w:rsidRDefault="003A4220" w14:paraId="562ACBD9" w14:textId="77777777">
            <w:pPr>
              <w:ind w:firstLine="0"/>
              <w:contextualSpacing/>
              <w:jc w:val="center"/>
              <w:rPr>
                <w:b/>
              </w:rPr>
            </w:pPr>
            <w:r w:rsidRPr="005C0E48">
              <w:rPr>
                <w:b/>
              </w:rPr>
              <w:t>skersmuo, mm</w:t>
            </w:r>
          </w:p>
        </w:tc>
        <w:tc>
          <w:tcPr>
            <w:tcW w:w="0" w:type="auto"/>
            <w:vMerge w:val="restart"/>
            <w:vAlign w:val="center"/>
          </w:tcPr>
          <w:p w:rsidRPr="005C0E48" w:rsidR="003A4220" w:rsidP="00887972" w:rsidRDefault="003A4220" w14:paraId="42DB35F3" w14:textId="77777777">
            <w:pPr>
              <w:ind w:firstLine="0"/>
              <w:contextualSpacing/>
              <w:jc w:val="center"/>
              <w:rPr>
                <w:b/>
              </w:rPr>
            </w:pPr>
            <w:r w:rsidRPr="005C0E48">
              <w:rPr>
                <w:b/>
              </w:rPr>
              <w:t>Ilgis,</w:t>
            </w:r>
          </w:p>
          <w:p w:rsidRPr="005C0E48" w:rsidR="003A4220" w:rsidP="00887972" w:rsidRDefault="003A4220" w14:paraId="6EB17741" w14:textId="77777777">
            <w:pPr>
              <w:ind w:firstLine="0"/>
              <w:contextualSpacing/>
              <w:jc w:val="center"/>
              <w:rPr>
                <w:b/>
              </w:rPr>
            </w:pPr>
            <w:r w:rsidRPr="005C0E48">
              <w:rPr>
                <w:b/>
              </w:rPr>
              <w:t>m</w:t>
            </w:r>
          </w:p>
        </w:tc>
        <w:tc>
          <w:tcPr>
            <w:tcW w:w="0" w:type="auto"/>
            <w:gridSpan w:val="2"/>
            <w:vAlign w:val="center"/>
          </w:tcPr>
          <w:p w:rsidRPr="005C0E48" w:rsidR="003A4220" w:rsidP="00887972" w:rsidRDefault="003A4220" w14:paraId="2938D97F" w14:textId="77777777">
            <w:pPr>
              <w:ind w:firstLine="0"/>
              <w:contextualSpacing/>
              <w:jc w:val="center"/>
              <w:rPr>
                <w:b/>
              </w:rPr>
            </w:pPr>
            <w:r w:rsidRPr="005C0E48">
              <w:rPr>
                <w:b/>
              </w:rPr>
              <w:t>Skersmuo, mm</w:t>
            </w:r>
          </w:p>
        </w:tc>
        <w:tc>
          <w:tcPr>
            <w:tcW w:w="0" w:type="auto"/>
            <w:gridSpan w:val="2"/>
            <w:vAlign w:val="center"/>
          </w:tcPr>
          <w:p w:rsidRPr="005C0E48" w:rsidR="003A4220" w:rsidP="00887972" w:rsidRDefault="003A4220" w14:paraId="04FCB1BC" w14:textId="77777777">
            <w:pPr>
              <w:ind w:firstLine="0"/>
              <w:contextualSpacing/>
              <w:jc w:val="center"/>
              <w:rPr>
                <w:b/>
              </w:rPr>
            </w:pPr>
            <w:r w:rsidRPr="005C0E48">
              <w:rPr>
                <w:b/>
              </w:rPr>
              <w:t>Sienelės storis, mm</w:t>
            </w:r>
          </w:p>
        </w:tc>
        <w:tc>
          <w:tcPr>
            <w:tcW w:w="0" w:type="auto"/>
            <w:vAlign w:val="center"/>
          </w:tcPr>
          <w:p w:rsidRPr="005C0E48" w:rsidR="003A4220" w:rsidP="00887972" w:rsidRDefault="003A4220" w14:paraId="6D3B2F8B" w14:textId="77777777">
            <w:pPr>
              <w:ind w:firstLine="0"/>
              <w:contextualSpacing/>
              <w:jc w:val="center"/>
              <w:rPr>
                <w:b/>
              </w:rPr>
            </w:pPr>
          </w:p>
        </w:tc>
      </w:tr>
      <w:tr w:rsidRPr="005C0E48" w:rsidR="00DE642A" w:rsidTr="00417717" w14:paraId="263BC508" w14:textId="77777777">
        <w:trPr>
          <w:trHeight w:val="27"/>
          <w:jc w:val="center"/>
        </w:trPr>
        <w:tc>
          <w:tcPr>
            <w:tcW w:w="0" w:type="auto"/>
            <w:vMerge/>
            <w:vAlign w:val="center"/>
          </w:tcPr>
          <w:p w:rsidRPr="005C0E48" w:rsidR="003A4220" w:rsidP="00887972" w:rsidRDefault="003A4220" w14:paraId="7F40305C" w14:textId="77777777">
            <w:pPr>
              <w:ind w:firstLine="0"/>
              <w:contextualSpacing/>
              <w:jc w:val="center"/>
              <w:rPr>
                <w:b/>
              </w:rPr>
            </w:pPr>
          </w:p>
        </w:tc>
        <w:tc>
          <w:tcPr>
            <w:tcW w:w="0" w:type="auto"/>
            <w:gridSpan w:val="2"/>
            <w:vMerge/>
            <w:vAlign w:val="center"/>
          </w:tcPr>
          <w:p w:rsidRPr="005C0E48" w:rsidR="003A4220" w:rsidP="00887972" w:rsidRDefault="003A4220" w14:paraId="5C8C42D7" w14:textId="77777777">
            <w:pPr>
              <w:ind w:firstLine="0"/>
              <w:contextualSpacing/>
              <w:jc w:val="center"/>
              <w:rPr>
                <w:b/>
              </w:rPr>
            </w:pPr>
          </w:p>
        </w:tc>
        <w:tc>
          <w:tcPr>
            <w:tcW w:w="0" w:type="auto"/>
            <w:vMerge/>
            <w:vAlign w:val="center"/>
          </w:tcPr>
          <w:p w:rsidRPr="005C0E48" w:rsidR="003A4220" w:rsidP="00887972" w:rsidRDefault="003A4220" w14:paraId="0BED110B" w14:textId="77777777">
            <w:pPr>
              <w:ind w:firstLine="0"/>
              <w:contextualSpacing/>
              <w:jc w:val="center"/>
              <w:rPr>
                <w:b/>
              </w:rPr>
            </w:pPr>
          </w:p>
        </w:tc>
        <w:tc>
          <w:tcPr>
            <w:tcW w:w="0" w:type="auto"/>
            <w:vMerge/>
            <w:vAlign w:val="center"/>
          </w:tcPr>
          <w:p w:rsidRPr="005C0E48" w:rsidR="003A4220" w:rsidP="00887972" w:rsidRDefault="003A4220" w14:paraId="20B38BCB" w14:textId="77777777">
            <w:pPr>
              <w:ind w:firstLine="0"/>
              <w:contextualSpacing/>
              <w:jc w:val="center"/>
              <w:rPr>
                <w:b/>
              </w:rPr>
            </w:pPr>
          </w:p>
        </w:tc>
        <w:tc>
          <w:tcPr>
            <w:tcW w:w="0" w:type="auto"/>
            <w:vAlign w:val="center"/>
          </w:tcPr>
          <w:p w:rsidRPr="005C0E48" w:rsidR="003A4220" w:rsidP="00887972" w:rsidRDefault="003A4220" w14:paraId="2306B873" w14:textId="77777777">
            <w:pPr>
              <w:ind w:firstLine="0"/>
              <w:contextualSpacing/>
              <w:jc w:val="center"/>
              <w:rPr>
                <w:b/>
              </w:rPr>
            </w:pPr>
            <w:r w:rsidRPr="005C0E48">
              <w:rPr>
                <w:b/>
              </w:rPr>
              <w:t>viršuje</w:t>
            </w:r>
          </w:p>
        </w:tc>
        <w:tc>
          <w:tcPr>
            <w:tcW w:w="0" w:type="auto"/>
            <w:vAlign w:val="center"/>
          </w:tcPr>
          <w:p w:rsidRPr="005C0E48" w:rsidR="003A4220" w:rsidP="00887972" w:rsidRDefault="003A4220" w14:paraId="53DED51D" w14:textId="77777777">
            <w:pPr>
              <w:ind w:firstLine="0"/>
              <w:contextualSpacing/>
              <w:jc w:val="center"/>
              <w:rPr>
                <w:b/>
              </w:rPr>
            </w:pPr>
            <w:r w:rsidRPr="005C0E48">
              <w:rPr>
                <w:b/>
              </w:rPr>
              <w:t>apačioje</w:t>
            </w:r>
          </w:p>
        </w:tc>
        <w:tc>
          <w:tcPr>
            <w:tcW w:w="0" w:type="auto"/>
            <w:vAlign w:val="center"/>
          </w:tcPr>
          <w:p w:rsidRPr="005C0E48" w:rsidR="003A4220" w:rsidP="00887972" w:rsidRDefault="003A4220" w14:paraId="26A2A25D" w14:textId="77777777">
            <w:pPr>
              <w:ind w:firstLine="0"/>
              <w:contextualSpacing/>
              <w:jc w:val="center"/>
              <w:rPr>
                <w:b/>
              </w:rPr>
            </w:pPr>
            <w:r w:rsidRPr="005C0E48">
              <w:rPr>
                <w:b/>
              </w:rPr>
              <w:t>viršuje</w:t>
            </w:r>
          </w:p>
        </w:tc>
        <w:tc>
          <w:tcPr>
            <w:tcW w:w="0" w:type="auto"/>
            <w:vAlign w:val="center"/>
          </w:tcPr>
          <w:p w:rsidRPr="005C0E48" w:rsidR="003A4220" w:rsidP="00887972" w:rsidRDefault="003A4220" w14:paraId="483B81AE" w14:textId="77777777">
            <w:pPr>
              <w:ind w:firstLine="0"/>
              <w:contextualSpacing/>
              <w:jc w:val="center"/>
              <w:rPr>
                <w:b/>
              </w:rPr>
            </w:pPr>
            <w:r w:rsidRPr="005C0E48">
              <w:rPr>
                <w:b/>
              </w:rPr>
              <w:t>apačioje</w:t>
            </w:r>
          </w:p>
        </w:tc>
        <w:tc>
          <w:tcPr>
            <w:tcW w:w="0" w:type="auto"/>
            <w:vAlign w:val="center"/>
          </w:tcPr>
          <w:p w:rsidRPr="005C0E48" w:rsidR="003A4220" w:rsidP="00887972" w:rsidRDefault="003A4220" w14:paraId="2DEADD62" w14:textId="77777777">
            <w:pPr>
              <w:ind w:firstLine="0"/>
              <w:contextualSpacing/>
              <w:jc w:val="center"/>
              <w:rPr>
                <w:b/>
              </w:rPr>
            </w:pPr>
          </w:p>
        </w:tc>
      </w:tr>
      <w:tr w:rsidRPr="005C0E48" w:rsidR="00AD1938" w:rsidTr="00417717" w14:paraId="233CF4E5" w14:textId="77777777">
        <w:trPr>
          <w:trHeight w:val="27"/>
          <w:jc w:val="center"/>
        </w:trPr>
        <w:tc>
          <w:tcPr>
            <w:tcW w:w="0" w:type="auto"/>
          </w:tcPr>
          <w:p w:rsidRPr="005C0E48" w:rsidR="003A4220" w:rsidP="00887972" w:rsidRDefault="003A4220" w14:paraId="5E0281DF" w14:textId="77777777">
            <w:pPr>
              <w:ind w:firstLine="0"/>
              <w:contextualSpacing/>
            </w:pPr>
            <w:r w:rsidRPr="005C0E48">
              <w:t>SK-1</w:t>
            </w:r>
          </w:p>
        </w:tc>
        <w:tc>
          <w:tcPr>
            <w:tcW w:w="0" w:type="auto"/>
          </w:tcPr>
          <w:p w:rsidRPr="005C0E48" w:rsidR="003A4220" w:rsidP="00887972" w:rsidRDefault="003A4220" w14:paraId="213D2A2C" w14:textId="77777777">
            <w:pPr>
              <w:ind w:firstLine="0"/>
              <w:contextualSpacing/>
            </w:pPr>
            <w:r w:rsidRPr="005C0E48">
              <w:t>Neįtempta</w:t>
            </w:r>
          </w:p>
        </w:tc>
        <w:tc>
          <w:tcPr>
            <w:tcW w:w="0" w:type="auto"/>
          </w:tcPr>
          <w:p w:rsidRPr="005C0E48" w:rsidR="003A4220" w:rsidP="00887972" w:rsidRDefault="003A4220" w14:paraId="42878B83" w14:textId="77777777">
            <w:pPr>
              <w:ind w:firstLine="0"/>
              <w:contextualSpacing/>
            </w:pPr>
            <w:r w:rsidRPr="005C0E48">
              <w:t>Strypinė</w:t>
            </w:r>
          </w:p>
        </w:tc>
        <w:tc>
          <w:tcPr>
            <w:tcW w:w="0" w:type="auto"/>
          </w:tcPr>
          <w:p w:rsidRPr="005C0E48" w:rsidR="003A4220" w:rsidP="00887972" w:rsidRDefault="003A4220" w14:paraId="64FFFCE6" w14:textId="77777777">
            <w:pPr>
              <w:ind w:firstLine="0"/>
              <w:contextualSpacing/>
            </w:pPr>
            <w:r w:rsidRPr="005C0E48">
              <w:t>10; 12</w:t>
            </w:r>
          </w:p>
        </w:tc>
        <w:tc>
          <w:tcPr>
            <w:tcW w:w="0" w:type="auto"/>
          </w:tcPr>
          <w:p w:rsidRPr="005C0E48" w:rsidR="003A4220" w:rsidP="00887972" w:rsidRDefault="003A4220" w14:paraId="4B95FB5D" w14:textId="77777777">
            <w:pPr>
              <w:ind w:firstLine="0"/>
              <w:contextualSpacing/>
            </w:pPr>
            <w:r w:rsidRPr="005C0E48">
              <w:t>22,6</w:t>
            </w:r>
          </w:p>
        </w:tc>
        <w:tc>
          <w:tcPr>
            <w:tcW w:w="0" w:type="auto"/>
          </w:tcPr>
          <w:p w:rsidRPr="005C0E48" w:rsidR="003A4220" w:rsidP="00887972" w:rsidRDefault="003A4220" w14:paraId="53D909A2" w14:textId="77777777">
            <w:pPr>
              <w:ind w:firstLine="0"/>
              <w:contextualSpacing/>
            </w:pPr>
            <w:r w:rsidRPr="005C0E48">
              <w:t>334</w:t>
            </w:r>
          </w:p>
        </w:tc>
        <w:tc>
          <w:tcPr>
            <w:tcW w:w="0" w:type="auto"/>
          </w:tcPr>
          <w:p w:rsidRPr="005C0E48" w:rsidR="003A4220" w:rsidP="00887972" w:rsidRDefault="003A4220" w14:paraId="48536671" w14:textId="77777777">
            <w:pPr>
              <w:ind w:firstLine="0"/>
              <w:contextualSpacing/>
            </w:pPr>
            <w:r w:rsidRPr="005C0E48">
              <w:t>560</w:t>
            </w:r>
          </w:p>
        </w:tc>
        <w:tc>
          <w:tcPr>
            <w:tcW w:w="0" w:type="auto"/>
          </w:tcPr>
          <w:p w:rsidRPr="005C0E48" w:rsidR="003A4220" w:rsidP="00887972" w:rsidRDefault="003A4220" w14:paraId="428DC7AE" w14:textId="77777777">
            <w:pPr>
              <w:ind w:firstLine="0"/>
              <w:contextualSpacing/>
            </w:pPr>
            <w:r w:rsidRPr="005C0E48">
              <w:t>55</w:t>
            </w:r>
          </w:p>
        </w:tc>
        <w:tc>
          <w:tcPr>
            <w:tcW w:w="0" w:type="auto"/>
          </w:tcPr>
          <w:p w:rsidRPr="005C0E48" w:rsidR="003A4220" w:rsidP="00887972" w:rsidRDefault="003A4220" w14:paraId="543234C1" w14:textId="77777777">
            <w:pPr>
              <w:ind w:firstLine="0"/>
              <w:contextualSpacing/>
            </w:pPr>
            <w:r w:rsidRPr="005C0E48">
              <w:t>65</w:t>
            </w:r>
          </w:p>
        </w:tc>
        <w:tc>
          <w:tcPr>
            <w:tcW w:w="0" w:type="auto"/>
          </w:tcPr>
          <w:p w:rsidRPr="005C0E48" w:rsidR="003A4220" w:rsidP="00887972" w:rsidRDefault="003A4220" w14:paraId="251EA216" w14:textId="77777777">
            <w:pPr>
              <w:ind w:firstLine="0"/>
              <w:contextualSpacing/>
            </w:pPr>
            <w:r w:rsidRPr="005C0E48">
              <w:t>4630</w:t>
            </w:r>
          </w:p>
        </w:tc>
      </w:tr>
      <w:tr w:rsidRPr="005C0E48" w:rsidR="00AD1938" w:rsidTr="00417717" w14:paraId="3065519D" w14:textId="77777777">
        <w:trPr>
          <w:trHeight w:val="27"/>
          <w:jc w:val="center"/>
        </w:trPr>
        <w:tc>
          <w:tcPr>
            <w:tcW w:w="0" w:type="auto"/>
          </w:tcPr>
          <w:p w:rsidRPr="005C0E48" w:rsidR="003A4220" w:rsidP="00887972" w:rsidRDefault="003A4220" w14:paraId="748BB2EE" w14:textId="77777777">
            <w:pPr>
              <w:ind w:firstLine="0"/>
              <w:contextualSpacing/>
            </w:pPr>
            <w:r w:rsidRPr="005C0E48">
              <w:t>SK-1-1</w:t>
            </w:r>
          </w:p>
        </w:tc>
        <w:tc>
          <w:tcPr>
            <w:tcW w:w="0" w:type="auto"/>
          </w:tcPr>
          <w:p w:rsidRPr="005C0E48" w:rsidR="003A4220" w:rsidP="00887972" w:rsidRDefault="003A4220" w14:paraId="2E5C4814" w14:textId="77777777">
            <w:pPr>
              <w:ind w:firstLine="0"/>
              <w:contextualSpacing/>
            </w:pPr>
            <w:r w:rsidRPr="005C0E48">
              <w:t>Neįtempta</w:t>
            </w:r>
          </w:p>
        </w:tc>
        <w:tc>
          <w:tcPr>
            <w:tcW w:w="0" w:type="auto"/>
          </w:tcPr>
          <w:p w:rsidRPr="005C0E48" w:rsidR="003A4220" w:rsidP="00887972" w:rsidRDefault="003A4220" w14:paraId="2545E53C" w14:textId="77777777">
            <w:pPr>
              <w:ind w:firstLine="0"/>
              <w:contextualSpacing/>
            </w:pPr>
            <w:r w:rsidRPr="005C0E48">
              <w:t>Strypinė</w:t>
            </w:r>
          </w:p>
        </w:tc>
        <w:tc>
          <w:tcPr>
            <w:tcW w:w="0" w:type="auto"/>
          </w:tcPr>
          <w:p w:rsidRPr="005C0E48" w:rsidR="003A4220" w:rsidP="00887972" w:rsidRDefault="003A4220" w14:paraId="0577EA98" w14:textId="77777777">
            <w:pPr>
              <w:ind w:firstLine="0"/>
              <w:contextualSpacing/>
            </w:pPr>
            <w:r w:rsidRPr="005C0E48">
              <w:t>10; 12</w:t>
            </w:r>
          </w:p>
        </w:tc>
        <w:tc>
          <w:tcPr>
            <w:tcW w:w="0" w:type="auto"/>
          </w:tcPr>
          <w:p w:rsidRPr="005C0E48" w:rsidR="003A4220" w:rsidP="00887972" w:rsidRDefault="003A4220" w14:paraId="646F7ABF" w14:textId="77777777">
            <w:pPr>
              <w:ind w:firstLine="0"/>
              <w:contextualSpacing/>
            </w:pPr>
            <w:r w:rsidRPr="005C0E48">
              <w:t>22,6</w:t>
            </w:r>
          </w:p>
        </w:tc>
        <w:tc>
          <w:tcPr>
            <w:tcW w:w="0" w:type="auto"/>
          </w:tcPr>
          <w:p w:rsidRPr="005C0E48" w:rsidR="003A4220" w:rsidP="00887972" w:rsidRDefault="003A4220" w14:paraId="23C4CDB3" w14:textId="77777777">
            <w:pPr>
              <w:ind w:firstLine="0"/>
              <w:contextualSpacing/>
            </w:pPr>
            <w:r w:rsidRPr="005C0E48">
              <w:t>334</w:t>
            </w:r>
          </w:p>
        </w:tc>
        <w:tc>
          <w:tcPr>
            <w:tcW w:w="0" w:type="auto"/>
          </w:tcPr>
          <w:p w:rsidRPr="005C0E48" w:rsidR="003A4220" w:rsidP="00887972" w:rsidRDefault="003A4220" w14:paraId="50141D79" w14:textId="77777777">
            <w:pPr>
              <w:ind w:firstLine="0"/>
              <w:contextualSpacing/>
            </w:pPr>
            <w:r w:rsidRPr="005C0E48">
              <w:t>560</w:t>
            </w:r>
          </w:p>
        </w:tc>
        <w:tc>
          <w:tcPr>
            <w:tcW w:w="0" w:type="auto"/>
          </w:tcPr>
          <w:p w:rsidRPr="005C0E48" w:rsidR="003A4220" w:rsidP="00887972" w:rsidRDefault="003A4220" w14:paraId="2EBB95CE" w14:textId="77777777">
            <w:pPr>
              <w:ind w:firstLine="0"/>
              <w:contextualSpacing/>
            </w:pPr>
            <w:r w:rsidRPr="005C0E48">
              <w:t>55</w:t>
            </w:r>
          </w:p>
        </w:tc>
        <w:tc>
          <w:tcPr>
            <w:tcW w:w="0" w:type="auto"/>
          </w:tcPr>
          <w:p w:rsidRPr="005C0E48" w:rsidR="003A4220" w:rsidP="00887972" w:rsidRDefault="003A4220" w14:paraId="6D6EDA6C" w14:textId="77777777">
            <w:pPr>
              <w:ind w:firstLine="0"/>
              <w:contextualSpacing/>
            </w:pPr>
            <w:r w:rsidRPr="005C0E48">
              <w:t>65</w:t>
            </w:r>
          </w:p>
        </w:tc>
        <w:tc>
          <w:tcPr>
            <w:tcW w:w="0" w:type="auto"/>
          </w:tcPr>
          <w:p w:rsidRPr="005C0E48" w:rsidR="003A4220" w:rsidP="00887972" w:rsidRDefault="003A4220" w14:paraId="50BE523A" w14:textId="77777777">
            <w:pPr>
              <w:ind w:firstLine="0"/>
              <w:contextualSpacing/>
            </w:pPr>
            <w:r w:rsidRPr="005C0E48">
              <w:t>4580</w:t>
            </w:r>
          </w:p>
        </w:tc>
      </w:tr>
      <w:tr w:rsidRPr="005C0E48" w:rsidR="00AD1938" w:rsidTr="00417717" w14:paraId="691CDC18" w14:textId="77777777">
        <w:trPr>
          <w:trHeight w:val="27"/>
          <w:jc w:val="center"/>
        </w:trPr>
        <w:tc>
          <w:tcPr>
            <w:tcW w:w="0" w:type="auto"/>
          </w:tcPr>
          <w:p w:rsidRPr="005C0E48" w:rsidR="003A4220" w:rsidP="00887972" w:rsidRDefault="003A4220" w14:paraId="39F8C602" w14:textId="77777777">
            <w:pPr>
              <w:ind w:firstLine="0"/>
              <w:contextualSpacing/>
            </w:pPr>
            <w:r w:rsidRPr="005C0E48">
              <w:t>SK-1p</w:t>
            </w:r>
          </w:p>
        </w:tc>
        <w:tc>
          <w:tcPr>
            <w:tcW w:w="0" w:type="auto"/>
          </w:tcPr>
          <w:p w:rsidRPr="005C0E48" w:rsidR="003A4220" w:rsidP="00887972" w:rsidRDefault="003A4220" w14:paraId="17D109A1" w14:textId="77777777">
            <w:pPr>
              <w:ind w:firstLine="0"/>
              <w:contextualSpacing/>
            </w:pPr>
            <w:r w:rsidRPr="005C0E48">
              <w:t>Neįtempta</w:t>
            </w:r>
          </w:p>
        </w:tc>
        <w:tc>
          <w:tcPr>
            <w:tcW w:w="0" w:type="auto"/>
          </w:tcPr>
          <w:p w:rsidRPr="005C0E48" w:rsidR="003A4220" w:rsidP="00887972" w:rsidRDefault="003A4220" w14:paraId="496B233B" w14:textId="77777777">
            <w:pPr>
              <w:ind w:firstLine="0"/>
              <w:contextualSpacing/>
            </w:pPr>
            <w:r w:rsidRPr="005C0E48">
              <w:t xml:space="preserve">Tinklinė </w:t>
            </w:r>
          </w:p>
        </w:tc>
        <w:tc>
          <w:tcPr>
            <w:tcW w:w="0" w:type="auto"/>
          </w:tcPr>
          <w:p w:rsidRPr="005C0E48" w:rsidR="003A4220" w:rsidP="00887972" w:rsidRDefault="003A4220" w14:paraId="2E335BB0" w14:textId="77777777">
            <w:pPr>
              <w:ind w:firstLine="0"/>
              <w:contextualSpacing/>
            </w:pPr>
            <w:r w:rsidRPr="005C0E48">
              <w:t>100; 48</w:t>
            </w:r>
          </w:p>
        </w:tc>
        <w:tc>
          <w:tcPr>
            <w:tcW w:w="0" w:type="auto"/>
          </w:tcPr>
          <w:p w:rsidRPr="005C0E48" w:rsidR="003A4220" w:rsidP="00887972" w:rsidRDefault="003A4220" w14:paraId="03512CD5" w14:textId="77777777">
            <w:pPr>
              <w:ind w:firstLine="0"/>
              <w:contextualSpacing/>
            </w:pPr>
            <w:r w:rsidRPr="005C0E48">
              <w:t>22,6</w:t>
            </w:r>
          </w:p>
        </w:tc>
        <w:tc>
          <w:tcPr>
            <w:tcW w:w="0" w:type="auto"/>
          </w:tcPr>
          <w:p w:rsidRPr="005C0E48" w:rsidR="003A4220" w:rsidP="00887972" w:rsidRDefault="003A4220" w14:paraId="5C319C34" w14:textId="77777777">
            <w:pPr>
              <w:ind w:firstLine="0"/>
              <w:contextualSpacing/>
            </w:pPr>
            <w:r w:rsidRPr="005C0E48">
              <w:t>334</w:t>
            </w:r>
          </w:p>
        </w:tc>
        <w:tc>
          <w:tcPr>
            <w:tcW w:w="0" w:type="auto"/>
          </w:tcPr>
          <w:p w:rsidRPr="005C0E48" w:rsidR="003A4220" w:rsidP="00887972" w:rsidRDefault="003A4220" w14:paraId="764252E7" w14:textId="77777777">
            <w:pPr>
              <w:ind w:firstLine="0"/>
              <w:contextualSpacing/>
            </w:pPr>
            <w:r w:rsidRPr="005C0E48">
              <w:t>560</w:t>
            </w:r>
          </w:p>
        </w:tc>
        <w:tc>
          <w:tcPr>
            <w:tcW w:w="0" w:type="auto"/>
          </w:tcPr>
          <w:p w:rsidRPr="005C0E48" w:rsidR="003A4220" w:rsidP="00887972" w:rsidRDefault="003A4220" w14:paraId="69735ADB" w14:textId="77777777">
            <w:pPr>
              <w:ind w:firstLine="0"/>
              <w:contextualSpacing/>
            </w:pPr>
            <w:r w:rsidRPr="005C0E48">
              <w:t>55</w:t>
            </w:r>
          </w:p>
        </w:tc>
        <w:tc>
          <w:tcPr>
            <w:tcW w:w="0" w:type="auto"/>
          </w:tcPr>
          <w:p w:rsidRPr="005C0E48" w:rsidR="003A4220" w:rsidP="00887972" w:rsidRDefault="003A4220" w14:paraId="097175FA" w14:textId="77777777">
            <w:pPr>
              <w:ind w:firstLine="0"/>
              <w:contextualSpacing/>
            </w:pPr>
            <w:r w:rsidRPr="005C0E48">
              <w:t>65</w:t>
            </w:r>
          </w:p>
        </w:tc>
        <w:tc>
          <w:tcPr>
            <w:tcW w:w="0" w:type="auto"/>
          </w:tcPr>
          <w:p w:rsidRPr="005C0E48" w:rsidR="003A4220" w:rsidP="00887972" w:rsidRDefault="003A4220" w14:paraId="60C7B94E" w14:textId="77777777">
            <w:pPr>
              <w:ind w:firstLine="0"/>
              <w:contextualSpacing/>
            </w:pPr>
            <w:r w:rsidRPr="005C0E48">
              <w:t>4500</w:t>
            </w:r>
          </w:p>
        </w:tc>
      </w:tr>
      <w:tr w:rsidRPr="005C0E48" w:rsidR="00AD1938" w:rsidTr="00417717" w14:paraId="34F1465C" w14:textId="77777777">
        <w:trPr>
          <w:trHeight w:val="27"/>
          <w:jc w:val="center"/>
        </w:trPr>
        <w:tc>
          <w:tcPr>
            <w:tcW w:w="0" w:type="auto"/>
          </w:tcPr>
          <w:p w:rsidRPr="005C0E48" w:rsidR="003A4220" w:rsidP="00887972" w:rsidRDefault="003A4220" w14:paraId="1334811A" w14:textId="77777777">
            <w:pPr>
              <w:ind w:firstLine="0"/>
              <w:contextualSpacing/>
            </w:pPr>
            <w:r w:rsidRPr="005C0E48">
              <w:t>SK-1pr</w:t>
            </w:r>
          </w:p>
        </w:tc>
        <w:tc>
          <w:tcPr>
            <w:tcW w:w="0" w:type="auto"/>
          </w:tcPr>
          <w:p w:rsidRPr="005C0E48" w:rsidR="003A4220" w:rsidP="00887972" w:rsidRDefault="003A4220" w14:paraId="60498A00" w14:textId="77777777">
            <w:pPr>
              <w:ind w:firstLine="0"/>
              <w:contextualSpacing/>
            </w:pPr>
            <w:r w:rsidRPr="005C0E48">
              <w:t>Neįtempta</w:t>
            </w:r>
          </w:p>
        </w:tc>
        <w:tc>
          <w:tcPr>
            <w:tcW w:w="0" w:type="auto"/>
          </w:tcPr>
          <w:p w:rsidRPr="005C0E48" w:rsidR="003A4220" w:rsidP="00887972" w:rsidRDefault="003A4220" w14:paraId="00400DC0" w14:textId="77777777">
            <w:pPr>
              <w:ind w:firstLine="0"/>
              <w:contextualSpacing/>
            </w:pPr>
            <w:r w:rsidRPr="005C0E48">
              <w:t>Tinklinė (lynų)</w:t>
            </w:r>
          </w:p>
        </w:tc>
        <w:tc>
          <w:tcPr>
            <w:tcW w:w="0" w:type="auto"/>
          </w:tcPr>
          <w:p w:rsidRPr="005C0E48" w:rsidR="003A4220" w:rsidP="00887972" w:rsidRDefault="003A4220" w14:paraId="345C39DF" w14:textId="77777777">
            <w:pPr>
              <w:ind w:firstLine="0"/>
              <w:contextualSpacing/>
            </w:pPr>
            <w:r w:rsidRPr="005C0E48">
              <w:t>14; 12</w:t>
            </w:r>
          </w:p>
        </w:tc>
        <w:tc>
          <w:tcPr>
            <w:tcW w:w="0" w:type="auto"/>
          </w:tcPr>
          <w:p w:rsidRPr="005C0E48" w:rsidR="003A4220" w:rsidP="00887972" w:rsidRDefault="003A4220" w14:paraId="5124DF8D" w14:textId="77777777">
            <w:pPr>
              <w:ind w:firstLine="0"/>
              <w:contextualSpacing/>
            </w:pPr>
            <w:r w:rsidRPr="005C0E48">
              <w:t>22,6</w:t>
            </w:r>
          </w:p>
        </w:tc>
        <w:tc>
          <w:tcPr>
            <w:tcW w:w="0" w:type="auto"/>
          </w:tcPr>
          <w:p w:rsidRPr="005C0E48" w:rsidR="003A4220" w:rsidP="00887972" w:rsidRDefault="003A4220" w14:paraId="0EA10DA6" w14:textId="77777777">
            <w:pPr>
              <w:ind w:firstLine="0"/>
              <w:contextualSpacing/>
            </w:pPr>
            <w:r w:rsidRPr="005C0E48">
              <w:t>334</w:t>
            </w:r>
          </w:p>
        </w:tc>
        <w:tc>
          <w:tcPr>
            <w:tcW w:w="0" w:type="auto"/>
          </w:tcPr>
          <w:p w:rsidRPr="005C0E48" w:rsidR="003A4220" w:rsidP="00887972" w:rsidRDefault="003A4220" w14:paraId="53956295" w14:textId="77777777">
            <w:pPr>
              <w:ind w:firstLine="0"/>
              <w:contextualSpacing/>
            </w:pPr>
            <w:r w:rsidRPr="005C0E48">
              <w:t>560</w:t>
            </w:r>
          </w:p>
        </w:tc>
        <w:tc>
          <w:tcPr>
            <w:tcW w:w="0" w:type="auto"/>
          </w:tcPr>
          <w:p w:rsidRPr="005C0E48" w:rsidR="003A4220" w:rsidP="00887972" w:rsidRDefault="003A4220" w14:paraId="24F3E0B2" w14:textId="77777777">
            <w:pPr>
              <w:ind w:firstLine="0"/>
              <w:contextualSpacing/>
            </w:pPr>
            <w:r w:rsidRPr="005C0E48">
              <w:t>55</w:t>
            </w:r>
          </w:p>
        </w:tc>
        <w:tc>
          <w:tcPr>
            <w:tcW w:w="0" w:type="auto"/>
          </w:tcPr>
          <w:p w:rsidRPr="005C0E48" w:rsidR="003A4220" w:rsidP="00887972" w:rsidRDefault="003A4220" w14:paraId="3AFFDC17" w14:textId="77777777">
            <w:pPr>
              <w:ind w:firstLine="0"/>
              <w:contextualSpacing/>
            </w:pPr>
            <w:r w:rsidRPr="005C0E48">
              <w:t>65</w:t>
            </w:r>
          </w:p>
        </w:tc>
        <w:tc>
          <w:tcPr>
            <w:tcW w:w="0" w:type="auto"/>
          </w:tcPr>
          <w:p w:rsidRPr="005C0E48" w:rsidR="003A4220" w:rsidP="00887972" w:rsidRDefault="003A4220" w14:paraId="04AB2684" w14:textId="77777777">
            <w:pPr>
              <w:ind w:firstLine="0"/>
              <w:contextualSpacing/>
            </w:pPr>
            <w:r w:rsidRPr="005C0E48">
              <w:t>4500</w:t>
            </w:r>
          </w:p>
        </w:tc>
      </w:tr>
      <w:tr w:rsidRPr="005C0E48" w:rsidR="00AD1938" w:rsidTr="00417717" w14:paraId="6EC92E55" w14:textId="77777777">
        <w:trPr>
          <w:trHeight w:val="27"/>
          <w:jc w:val="center"/>
        </w:trPr>
        <w:tc>
          <w:tcPr>
            <w:tcW w:w="0" w:type="auto"/>
          </w:tcPr>
          <w:p w:rsidRPr="005C0E48" w:rsidR="003A4220" w:rsidP="00887972" w:rsidRDefault="003A4220" w14:paraId="2724F7F0" w14:textId="77777777">
            <w:pPr>
              <w:ind w:firstLine="0"/>
              <w:contextualSpacing/>
            </w:pPr>
            <w:r w:rsidRPr="005C0E48">
              <w:t>SK-2</w:t>
            </w:r>
          </w:p>
        </w:tc>
        <w:tc>
          <w:tcPr>
            <w:tcW w:w="0" w:type="auto"/>
          </w:tcPr>
          <w:p w:rsidRPr="005C0E48" w:rsidR="003A4220" w:rsidP="00887972" w:rsidRDefault="003A4220" w14:paraId="504874B9" w14:textId="77777777">
            <w:pPr>
              <w:ind w:firstLine="0"/>
              <w:contextualSpacing/>
            </w:pPr>
            <w:r w:rsidRPr="005C0E48">
              <w:t>Neįtempta</w:t>
            </w:r>
          </w:p>
        </w:tc>
        <w:tc>
          <w:tcPr>
            <w:tcW w:w="0" w:type="auto"/>
          </w:tcPr>
          <w:p w:rsidRPr="005C0E48" w:rsidR="003A4220" w:rsidP="00887972" w:rsidRDefault="003A4220" w14:paraId="06B2C270" w14:textId="77777777">
            <w:pPr>
              <w:ind w:firstLine="0"/>
              <w:contextualSpacing/>
            </w:pPr>
            <w:r w:rsidRPr="005C0E48">
              <w:t>Strypinė</w:t>
            </w:r>
          </w:p>
        </w:tc>
        <w:tc>
          <w:tcPr>
            <w:tcW w:w="0" w:type="auto"/>
          </w:tcPr>
          <w:p w:rsidRPr="005C0E48" w:rsidR="003A4220" w:rsidP="00887972" w:rsidRDefault="003A4220" w14:paraId="12DA0560" w14:textId="77777777">
            <w:pPr>
              <w:ind w:firstLine="0"/>
              <w:contextualSpacing/>
            </w:pPr>
            <w:r w:rsidRPr="005C0E48">
              <w:t>10; 12</w:t>
            </w:r>
          </w:p>
        </w:tc>
        <w:tc>
          <w:tcPr>
            <w:tcW w:w="0" w:type="auto"/>
          </w:tcPr>
          <w:p w:rsidRPr="005C0E48" w:rsidR="003A4220" w:rsidP="00887972" w:rsidRDefault="003A4220" w14:paraId="510D00AD" w14:textId="77777777">
            <w:pPr>
              <w:ind w:firstLine="0"/>
              <w:contextualSpacing/>
            </w:pPr>
            <w:r w:rsidRPr="005C0E48">
              <w:t>22,6</w:t>
            </w:r>
          </w:p>
        </w:tc>
        <w:tc>
          <w:tcPr>
            <w:tcW w:w="0" w:type="auto"/>
          </w:tcPr>
          <w:p w:rsidRPr="005C0E48" w:rsidR="003A4220" w:rsidP="00887972" w:rsidRDefault="003A4220" w14:paraId="7ADFCDA7" w14:textId="77777777">
            <w:pPr>
              <w:ind w:firstLine="0"/>
              <w:contextualSpacing/>
            </w:pPr>
            <w:r w:rsidRPr="005C0E48">
              <w:t>334</w:t>
            </w:r>
          </w:p>
        </w:tc>
        <w:tc>
          <w:tcPr>
            <w:tcW w:w="0" w:type="auto"/>
          </w:tcPr>
          <w:p w:rsidRPr="005C0E48" w:rsidR="003A4220" w:rsidP="00887972" w:rsidRDefault="003A4220" w14:paraId="76E17394" w14:textId="77777777">
            <w:pPr>
              <w:ind w:firstLine="0"/>
              <w:contextualSpacing/>
            </w:pPr>
            <w:r w:rsidRPr="005C0E48">
              <w:t>560</w:t>
            </w:r>
          </w:p>
        </w:tc>
        <w:tc>
          <w:tcPr>
            <w:tcW w:w="0" w:type="auto"/>
          </w:tcPr>
          <w:p w:rsidRPr="005C0E48" w:rsidR="003A4220" w:rsidP="00887972" w:rsidRDefault="003A4220" w14:paraId="421BF4F8" w14:textId="77777777">
            <w:pPr>
              <w:ind w:firstLine="0"/>
              <w:contextualSpacing/>
            </w:pPr>
            <w:r w:rsidRPr="005C0E48">
              <w:t>55</w:t>
            </w:r>
          </w:p>
        </w:tc>
        <w:tc>
          <w:tcPr>
            <w:tcW w:w="0" w:type="auto"/>
          </w:tcPr>
          <w:p w:rsidRPr="005C0E48" w:rsidR="003A4220" w:rsidP="00887972" w:rsidRDefault="003A4220" w14:paraId="45919FD7" w14:textId="77777777">
            <w:pPr>
              <w:ind w:firstLine="0"/>
              <w:contextualSpacing/>
            </w:pPr>
            <w:r w:rsidRPr="005C0E48">
              <w:t>75</w:t>
            </w:r>
          </w:p>
        </w:tc>
        <w:tc>
          <w:tcPr>
            <w:tcW w:w="0" w:type="auto"/>
          </w:tcPr>
          <w:p w:rsidRPr="005C0E48" w:rsidR="003A4220" w:rsidP="00887972" w:rsidRDefault="003A4220" w14:paraId="7EADDB76" w14:textId="77777777">
            <w:pPr>
              <w:ind w:firstLine="0"/>
              <w:contextualSpacing/>
            </w:pPr>
            <w:r w:rsidRPr="005C0E48">
              <w:t>5060</w:t>
            </w:r>
          </w:p>
        </w:tc>
      </w:tr>
      <w:tr w:rsidRPr="005C0E48" w:rsidR="00AD1938" w:rsidTr="00417717" w14:paraId="4E7E033D" w14:textId="77777777">
        <w:trPr>
          <w:trHeight w:val="27"/>
          <w:jc w:val="center"/>
        </w:trPr>
        <w:tc>
          <w:tcPr>
            <w:tcW w:w="0" w:type="auto"/>
          </w:tcPr>
          <w:p w:rsidRPr="005C0E48" w:rsidR="003A4220" w:rsidP="00887972" w:rsidRDefault="003A4220" w14:paraId="37036572" w14:textId="77777777">
            <w:pPr>
              <w:ind w:firstLine="0"/>
              <w:contextualSpacing/>
            </w:pPr>
            <w:r w:rsidRPr="005C0E48">
              <w:t>SK-2-1</w:t>
            </w:r>
          </w:p>
        </w:tc>
        <w:tc>
          <w:tcPr>
            <w:tcW w:w="0" w:type="auto"/>
          </w:tcPr>
          <w:p w:rsidRPr="005C0E48" w:rsidR="003A4220" w:rsidP="00887972" w:rsidRDefault="003A4220" w14:paraId="185795EA" w14:textId="77777777">
            <w:pPr>
              <w:ind w:firstLine="0"/>
              <w:contextualSpacing/>
            </w:pPr>
            <w:r w:rsidRPr="005C0E48">
              <w:t>Neįtempta</w:t>
            </w:r>
          </w:p>
        </w:tc>
        <w:tc>
          <w:tcPr>
            <w:tcW w:w="0" w:type="auto"/>
          </w:tcPr>
          <w:p w:rsidRPr="005C0E48" w:rsidR="003A4220" w:rsidP="00887972" w:rsidRDefault="003A4220" w14:paraId="731F0121" w14:textId="77777777">
            <w:pPr>
              <w:ind w:firstLine="0"/>
              <w:contextualSpacing/>
            </w:pPr>
            <w:r w:rsidRPr="005C0E48">
              <w:t>Strypinė</w:t>
            </w:r>
          </w:p>
        </w:tc>
        <w:tc>
          <w:tcPr>
            <w:tcW w:w="0" w:type="auto"/>
          </w:tcPr>
          <w:p w:rsidRPr="005C0E48" w:rsidR="003A4220" w:rsidP="00887972" w:rsidRDefault="003A4220" w14:paraId="077B4800" w14:textId="77777777">
            <w:pPr>
              <w:ind w:firstLine="0"/>
              <w:contextualSpacing/>
            </w:pPr>
            <w:r w:rsidRPr="005C0E48">
              <w:t>10; 12</w:t>
            </w:r>
          </w:p>
        </w:tc>
        <w:tc>
          <w:tcPr>
            <w:tcW w:w="0" w:type="auto"/>
          </w:tcPr>
          <w:p w:rsidRPr="005C0E48" w:rsidR="003A4220" w:rsidP="00887972" w:rsidRDefault="003A4220" w14:paraId="1F85E8F7" w14:textId="77777777">
            <w:pPr>
              <w:ind w:firstLine="0"/>
              <w:contextualSpacing/>
            </w:pPr>
            <w:r w:rsidRPr="005C0E48">
              <w:t>22,6</w:t>
            </w:r>
          </w:p>
        </w:tc>
        <w:tc>
          <w:tcPr>
            <w:tcW w:w="0" w:type="auto"/>
          </w:tcPr>
          <w:p w:rsidRPr="005C0E48" w:rsidR="003A4220" w:rsidP="00887972" w:rsidRDefault="003A4220" w14:paraId="6F4711B6" w14:textId="77777777">
            <w:pPr>
              <w:ind w:firstLine="0"/>
              <w:contextualSpacing/>
            </w:pPr>
            <w:r w:rsidRPr="005C0E48">
              <w:t>334</w:t>
            </w:r>
          </w:p>
        </w:tc>
        <w:tc>
          <w:tcPr>
            <w:tcW w:w="0" w:type="auto"/>
          </w:tcPr>
          <w:p w:rsidRPr="005C0E48" w:rsidR="003A4220" w:rsidP="00887972" w:rsidRDefault="003A4220" w14:paraId="147F65FC" w14:textId="77777777">
            <w:pPr>
              <w:ind w:firstLine="0"/>
              <w:contextualSpacing/>
            </w:pPr>
            <w:r w:rsidRPr="005C0E48">
              <w:t>560</w:t>
            </w:r>
          </w:p>
        </w:tc>
        <w:tc>
          <w:tcPr>
            <w:tcW w:w="0" w:type="auto"/>
          </w:tcPr>
          <w:p w:rsidRPr="005C0E48" w:rsidR="003A4220" w:rsidP="00887972" w:rsidRDefault="003A4220" w14:paraId="7678398E" w14:textId="77777777">
            <w:pPr>
              <w:ind w:firstLine="0"/>
              <w:contextualSpacing/>
            </w:pPr>
            <w:r w:rsidRPr="005C0E48">
              <w:t>55</w:t>
            </w:r>
          </w:p>
        </w:tc>
        <w:tc>
          <w:tcPr>
            <w:tcW w:w="0" w:type="auto"/>
          </w:tcPr>
          <w:p w:rsidRPr="005C0E48" w:rsidR="003A4220" w:rsidP="00887972" w:rsidRDefault="003A4220" w14:paraId="7D44E196" w14:textId="77777777">
            <w:pPr>
              <w:ind w:firstLine="0"/>
              <w:contextualSpacing/>
            </w:pPr>
            <w:r w:rsidRPr="005C0E48">
              <w:t>75</w:t>
            </w:r>
          </w:p>
        </w:tc>
        <w:tc>
          <w:tcPr>
            <w:tcW w:w="0" w:type="auto"/>
          </w:tcPr>
          <w:p w:rsidRPr="005C0E48" w:rsidR="003A4220" w:rsidP="00887972" w:rsidRDefault="003A4220" w14:paraId="568F3200" w14:textId="77777777">
            <w:pPr>
              <w:ind w:firstLine="0"/>
              <w:contextualSpacing/>
            </w:pPr>
            <w:r w:rsidRPr="005C0E48">
              <w:t>5000</w:t>
            </w:r>
          </w:p>
        </w:tc>
      </w:tr>
      <w:tr w:rsidRPr="005C0E48" w:rsidR="00AD1938" w:rsidTr="00417717" w14:paraId="2FE74A4B" w14:textId="77777777">
        <w:trPr>
          <w:trHeight w:val="27"/>
          <w:jc w:val="center"/>
        </w:trPr>
        <w:tc>
          <w:tcPr>
            <w:tcW w:w="0" w:type="auto"/>
          </w:tcPr>
          <w:p w:rsidRPr="005C0E48" w:rsidR="003A4220" w:rsidP="00887972" w:rsidRDefault="003A4220" w14:paraId="534F21D0" w14:textId="77777777">
            <w:pPr>
              <w:ind w:firstLine="0"/>
              <w:contextualSpacing/>
            </w:pPr>
            <w:r w:rsidRPr="005C0E48">
              <w:t>SK-2p</w:t>
            </w:r>
          </w:p>
        </w:tc>
        <w:tc>
          <w:tcPr>
            <w:tcW w:w="0" w:type="auto"/>
          </w:tcPr>
          <w:p w:rsidRPr="005C0E48" w:rsidR="003A4220" w:rsidP="00887972" w:rsidRDefault="003A4220" w14:paraId="1DD0FC8F" w14:textId="77777777">
            <w:pPr>
              <w:ind w:firstLine="0"/>
              <w:contextualSpacing/>
            </w:pPr>
            <w:r w:rsidRPr="005C0E48">
              <w:t>Neįtempta</w:t>
            </w:r>
          </w:p>
        </w:tc>
        <w:tc>
          <w:tcPr>
            <w:tcW w:w="0" w:type="auto"/>
          </w:tcPr>
          <w:p w:rsidRPr="005C0E48" w:rsidR="003A4220" w:rsidP="00887972" w:rsidRDefault="003A4220" w14:paraId="7575C52D" w14:textId="77777777">
            <w:pPr>
              <w:ind w:firstLine="0"/>
              <w:contextualSpacing/>
            </w:pPr>
            <w:r w:rsidRPr="005C0E48">
              <w:t>Tinklinė</w:t>
            </w:r>
          </w:p>
        </w:tc>
        <w:tc>
          <w:tcPr>
            <w:tcW w:w="0" w:type="auto"/>
          </w:tcPr>
          <w:p w:rsidRPr="005C0E48" w:rsidR="003A4220" w:rsidP="00887972" w:rsidRDefault="003A4220" w14:paraId="421A3746" w14:textId="77777777">
            <w:pPr>
              <w:ind w:firstLine="0"/>
              <w:contextualSpacing/>
            </w:pPr>
            <w:r w:rsidRPr="005C0E48">
              <w:t>120; 48</w:t>
            </w:r>
          </w:p>
        </w:tc>
        <w:tc>
          <w:tcPr>
            <w:tcW w:w="0" w:type="auto"/>
          </w:tcPr>
          <w:p w:rsidRPr="005C0E48" w:rsidR="003A4220" w:rsidP="00887972" w:rsidRDefault="003A4220" w14:paraId="02C74FE0" w14:textId="77777777">
            <w:pPr>
              <w:ind w:firstLine="0"/>
              <w:contextualSpacing/>
            </w:pPr>
            <w:r w:rsidRPr="005C0E48">
              <w:t>22,6</w:t>
            </w:r>
          </w:p>
        </w:tc>
        <w:tc>
          <w:tcPr>
            <w:tcW w:w="0" w:type="auto"/>
          </w:tcPr>
          <w:p w:rsidRPr="005C0E48" w:rsidR="003A4220" w:rsidP="00887972" w:rsidRDefault="003A4220" w14:paraId="334FF6E1" w14:textId="77777777">
            <w:pPr>
              <w:ind w:firstLine="0"/>
              <w:contextualSpacing/>
            </w:pPr>
            <w:r w:rsidRPr="005C0E48">
              <w:t>334</w:t>
            </w:r>
          </w:p>
        </w:tc>
        <w:tc>
          <w:tcPr>
            <w:tcW w:w="0" w:type="auto"/>
          </w:tcPr>
          <w:p w:rsidRPr="005C0E48" w:rsidR="003A4220" w:rsidP="00887972" w:rsidRDefault="003A4220" w14:paraId="1DBED98E" w14:textId="77777777">
            <w:pPr>
              <w:ind w:firstLine="0"/>
              <w:contextualSpacing/>
            </w:pPr>
            <w:r w:rsidRPr="005C0E48">
              <w:t>560</w:t>
            </w:r>
          </w:p>
        </w:tc>
        <w:tc>
          <w:tcPr>
            <w:tcW w:w="0" w:type="auto"/>
          </w:tcPr>
          <w:p w:rsidRPr="005C0E48" w:rsidR="003A4220" w:rsidP="00887972" w:rsidRDefault="003A4220" w14:paraId="3DACCF76" w14:textId="77777777">
            <w:pPr>
              <w:ind w:firstLine="0"/>
              <w:contextualSpacing/>
            </w:pPr>
            <w:r w:rsidRPr="005C0E48">
              <w:t>55</w:t>
            </w:r>
          </w:p>
        </w:tc>
        <w:tc>
          <w:tcPr>
            <w:tcW w:w="0" w:type="auto"/>
          </w:tcPr>
          <w:p w:rsidRPr="005C0E48" w:rsidR="003A4220" w:rsidP="00887972" w:rsidRDefault="003A4220" w14:paraId="299FC885" w14:textId="77777777">
            <w:pPr>
              <w:ind w:firstLine="0"/>
              <w:contextualSpacing/>
            </w:pPr>
            <w:r w:rsidRPr="005C0E48">
              <w:t>75</w:t>
            </w:r>
          </w:p>
        </w:tc>
        <w:tc>
          <w:tcPr>
            <w:tcW w:w="0" w:type="auto"/>
          </w:tcPr>
          <w:p w:rsidRPr="005C0E48" w:rsidR="003A4220" w:rsidP="00887972" w:rsidRDefault="003A4220" w14:paraId="71DC6A4F" w14:textId="77777777">
            <w:pPr>
              <w:ind w:firstLine="0"/>
              <w:contextualSpacing/>
            </w:pPr>
            <w:r w:rsidRPr="005C0E48">
              <w:t>4880</w:t>
            </w:r>
          </w:p>
        </w:tc>
      </w:tr>
      <w:tr w:rsidRPr="005C0E48" w:rsidR="00AD1938" w:rsidTr="00417717" w14:paraId="767A74AB" w14:textId="77777777">
        <w:trPr>
          <w:trHeight w:val="27"/>
          <w:jc w:val="center"/>
        </w:trPr>
        <w:tc>
          <w:tcPr>
            <w:tcW w:w="0" w:type="auto"/>
          </w:tcPr>
          <w:p w:rsidRPr="005C0E48" w:rsidR="003A4220" w:rsidP="00887972" w:rsidRDefault="003A4220" w14:paraId="5719E0CF" w14:textId="77777777">
            <w:pPr>
              <w:ind w:firstLine="0"/>
              <w:contextualSpacing/>
            </w:pPr>
            <w:r w:rsidRPr="005C0E48">
              <w:t>SK-2pr</w:t>
            </w:r>
          </w:p>
        </w:tc>
        <w:tc>
          <w:tcPr>
            <w:tcW w:w="0" w:type="auto"/>
          </w:tcPr>
          <w:p w:rsidRPr="005C0E48" w:rsidR="003A4220" w:rsidP="00887972" w:rsidRDefault="003A4220" w14:paraId="16D23C92" w14:textId="77777777">
            <w:pPr>
              <w:ind w:firstLine="0"/>
              <w:contextualSpacing/>
            </w:pPr>
            <w:r w:rsidRPr="005C0E48">
              <w:t>Neįtempta</w:t>
            </w:r>
          </w:p>
        </w:tc>
        <w:tc>
          <w:tcPr>
            <w:tcW w:w="0" w:type="auto"/>
          </w:tcPr>
          <w:p w:rsidRPr="005C0E48" w:rsidR="003A4220" w:rsidP="00887972" w:rsidRDefault="003A4220" w14:paraId="1A6A5893" w14:textId="77777777">
            <w:pPr>
              <w:ind w:firstLine="0"/>
              <w:contextualSpacing/>
            </w:pPr>
            <w:r w:rsidRPr="005C0E48">
              <w:t>Tinklinė (lynų)</w:t>
            </w:r>
          </w:p>
        </w:tc>
        <w:tc>
          <w:tcPr>
            <w:tcW w:w="0" w:type="auto"/>
          </w:tcPr>
          <w:p w:rsidRPr="005C0E48" w:rsidR="003A4220" w:rsidP="00887972" w:rsidRDefault="003A4220" w14:paraId="7CD4C755" w14:textId="77777777">
            <w:pPr>
              <w:ind w:firstLine="0"/>
              <w:contextualSpacing/>
            </w:pPr>
            <w:r w:rsidRPr="005C0E48">
              <w:t>18; 12</w:t>
            </w:r>
          </w:p>
        </w:tc>
        <w:tc>
          <w:tcPr>
            <w:tcW w:w="0" w:type="auto"/>
          </w:tcPr>
          <w:p w:rsidRPr="005C0E48" w:rsidR="003A4220" w:rsidP="00887972" w:rsidRDefault="003A4220" w14:paraId="09EFF01C" w14:textId="77777777">
            <w:pPr>
              <w:ind w:firstLine="0"/>
              <w:contextualSpacing/>
            </w:pPr>
            <w:r w:rsidRPr="005C0E48">
              <w:t>22,6</w:t>
            </w:r>
          </w:p>
        </w:tc>
        <w:tc>
          <w:tcPr>
            <w:tcW w:w="0" w:type="auto"/>
          </w:tcPr>
          <w:p w:rsidRPr="005C0E48" w:rsidR="003A4220" w:rsidP="00887972" w:rsidRDefault="003A4220" w14:paraId="54DB08C2" w14:textId="77777777">
            <w:pPr>
              <w:ind w:firstLine="0"/>
              <w:contextualSpacing/>
            </w:pPr>
            <w:r w:rsidRPr="005C0E48">
              <w:t>334</w:t>
            </w:r>
          </w:p>
        </w:tc>
        <w:tc>
          <w:tcPr>
            <w:tcW w:w="0" w:type="auto"/>
          </w:tcPr>
          <w:p w:rsidRPr="005C0E48" w:rsidR="003A4220" w:rsidP="00887972" w:rsidRDefault="003A4220" w14:paraId="71EBE938" w14:textId="77777777">
            <w:pPr>
              <w:ind w:firstLine="0"/>
              <w:contextualSpacing/>
            </w:pPr>
            <w:r w:rsidRPr="005C0E48">
              <w:t>560</w:t>
            </w:r>
          </w:p>
        </w:tc>
        <w:tc>
          <w:tcPr>
            <w:tcW w:w="0" w:type="auto"/>
          </w:tcPr>
          <w:p w:rsidRPr="005C0E48" w:rsidR="003A4220" w:rsidP="00887972" w:rsidRDefault="003A4220" w14:paraId="025EF505" w14:textId="77777777">
            <w:pPr>
              <w:ind w:firstLine="0"/>
              <w:contextualSpacing/>
            </w:pPr>
            <w:r w:rsidRPr="005C0E48">
              <w:t>55</w:t>
            </w:r>
          </w:p>
        </w:tc>
        <w:tc>
          <w:tcPr>
            <w:tcW w:w="0" w:type="auto"/>
          </w:tcPr>
          <w:p w:rsidRPr="005C0E48" w:rsidR="003A4220" w:rsidP="00887972" w:rsidRDefault="003A4220" w14:paraId="0FEA750B" w14:textId="77777777">
            <w:pPr>
              <w:ind w:firstLine="0"/>
              <w:contextualSpacing/>
            </w:pPr>
            <w:r w:rsidRPr="005C0E48">
              <w:t>75</w:t>
            </w:r>
          </w:p>
        </w:tc>
        <w:tc>
          <w:tcPr>
            <w:tcW w:w="0" w:type="auto"/>
          </w:tcPr>
          <w:p w:rsidRPr="005C0E48" w:rsidR="003A4220" w:rsidP="00887972" w:rsidRDefault="003A4220" w14:paraId="3098F1A1" w14:textId="77777777">
            <w:pPr>
              <w:ind w:firstLine="0"/>
              <w:contextualSpacing/>
            </w:pPr>
            <w:r w:rsidRPr="005C0E48">
              <w:t>4900</w:t>
            </w:r>
          </w:p>
        </w:tc>
      </w:tr>
      <w:tr w:rsidRPr="005C0E48" w:rsidR="00AD1938" w:rsidTr="00417717" w14:paraId="7628AA55" w14:textId="77777777">
        <w:trPr>
          <w:trHeight w:val="27"/>
          <w:jc w:val="center"/>
        </w:trPr>
        <w:tc>
          <w:tcPr>
            <w:tcW w:w="0" w:type="auto"/>
          </w:tcPr>
          <w:p w:rsidRPr="005C0E48" w:rsidR="003A4220" w:rsidP="00887972" w:rsidRDefault="003A4220" w14:paraId="52DAB364" w14:textId="77777777">
            <w:pPr>
              <w:ind w:firstLine="0"/>
              <w:contextualSpacing/>
            </w:pPr>
            <w:r w:rsidRPr="005C0E48">
              <w:t>SK-4</w:t>
            </w:r>
          </w:p>
        </w:tc>
        <w:tc>
          <w:tcPr>
            <w:tcW w:w="0" w:type="auto"/>
          </w:tcPr>
          <w:p w:rsidRPr="005C0E48" w:rsidR="003A4220" w:rsidP="00887972" w:rsidRDefault="003A4220" w14:paraId="2B20D321" w14:textId="77777777">
            <w:pPr>
              <w:ind w:firstLine="0"/>
              <w:contextualSpacing/>
            </w:pPr>
            <w:r w:rsidRPr="005C0E48">
              <w:t>Įtempta</w:t>
            </w:r>
          </w:p>
        </w:tc>
        <w:tc>
          <w:tcPr>
            <w:tcW w:w="0" w:type="auto"/>
          </w:tcPr>
          <w:p w:rsidRPr="005C0E48" w:rsidR="003A4220" w:rsidP="00887972" w:rsidRDefault="003A4220" w14:paraId="25505DA0" w14:textId="77777777">
            <w:pPr>
              <w:ind w:firstLine="0"/>
              <w:contextualSpacing/>
            </w:pPr>
            <w:r w:rsidRPr="005C0E48">
              <w:t>Strypinė</w:t>
            </w:r>
          </w:p>
        </w:tc>
        <w:tc>
          <w:tcPr>
            <w:tcW w:w="0" w:type="auto"/>
          </w:tcPr>
          <w:p w:rsidRPr="005C0E48" w:rsidR="003A4220" w:rsidP="00887972" w:rsidRDefault="003A4220" w14:paraId="1724854A" w14:textId="77777777">
            <w:pPr>
              <w:ind w:firstLine="0"/>
              <w:contextualSpacing/>
            </w:pPr>
            <w:r w:rsidRPr="005C0E48">
              <w:t>12; 12</w:t>
            </w:r>
          </w:p>
        </w:tc>
        <w:tc>
          <w:tcPr>
            <w:tcW w:w="0" w:type="auto"/>
          </w:tcPr>
          <w:p w:rsidRPr="005C0E48" w:rsidR="003A4220" w:rsidP="00887972" w:rsidRDefault="003A4220" w14:paraId="6F1A2A44" w14:textId="77777777">
            <w:pPr>
              <w:ind w:firstLine="0"/>
              <w:contextualSpacing/>
            </w:pPr>
            <w:r w:rsidRPr="005C0E48">
              <w:t>26,0</w:t>
            </w:r>
          </w:p>
        </w:tc>
        <w:tc>
          <w:tcPr>
            <w:tcW w:w="0" w:type="auto"/>
          </w:tcPr>
          <w:p w:rsidRPr="005C0E48" w:rsidR="003A4220" w:rsidP="00887972" w:rsidRDefault="003A4220" w14:paraId="59D4705B" w14:textId="77777777">
            <w:pPr>
              <w:ind w:firstLine="0"/>
              <w:contextualSpacing/>
            </w:pPr>
            <w:r w:rsidRPr="005C0E48">
              <w:t>410</w:t>
            </w:r>
          </w:p>
        </w:tc>
        <w:tc>
          <w:tcPr>
            <w:tcW w:w="0" w:type="auto"/>
          </w:tcPr>
          <w:p w:rsidRPr="005C0E48" w:rsidR="003A4220" w:rsidP="00887972" w:rsidRDefault="003A4220" w14:paraId="45E7446D" w14:textId="77777777">
            <w:pPr>
              <w:ind w:firstLine="0"/>
              <w:contextualSpacing/>
            </w:pPr>
            <w:r w:rsidRPr="005C0E48">
              <w:t>650</w:t>
            </w:r>
          </w:p>
        </w:tc>
        <w:tc>
          <w:tcPr>
            <w:tcW w:w="0" w:type="auto"/>
          </w:tcPr>
          <w:p w:rsidRPr="005C0E48" w:rsidR="003A4220" w:rsidP="00887972" w:rsidRDefault="003A4220" w14:paraId="5438DC9E" w14:textId="77777777">
            <w:pPr>
              <w:ind w:firstLine="0"/>
              <w:contextualSpacing/>
            </w:pPr>
            <w:r w:rsidRPr="005C0E48">
              <w:t>55</w:t>
            </w:r>
          </w:p>
        </w:tc>
        <w:tc>
          <w:tcPr>
            <w:tcW w:w="0" w:type="auto"/>
          </w:tcPr>
          <w:p w:rsidRPr="005C0E48" w:rsidR="003A4220" w:rsidP="00887972" w:rsidRDefault="003A4220" w14:paraId="24747D21" w14:textId="77777777">
            <w:pPr>
              <w:ind w:firstLine="0"/>
              <w:contextualSpacing/>
            </w:pPr>
            <w:r w:rsidRPr="005C0E48">
              <w:t>75</w:t>
            </w:r>
          </w:p>
        </w:tc>
        <w:tc>
          <w:tcPr>
            <w:tcW w:w="0" w:type="auto"/>
          </w:tcPr>
          <w:p w:rsidRPr="005C0E48" w:rsidR="003A4220" w:rsidP="00887972" w:rsidRDefault="003A4220" w14:paraId="23F12BC3" w14:textId="77777777">
            <w:pPr>
              <w:ind w:firstLine="0"/>
              <w:contextualSpacing/>
            </w:pPr>
            <w:r w:rsidRPr="005C0E48">
              <w:t>6960</w:t>
            </w:r>
          </w:p>
        </w:tc>
      </w:tr>
      <w:tr w:rsidRPr="005C0E48" w:rsidR="00AD1938" w:rsidTr="00417717" w14:paraId="5F9BEA7B" w14:textId="77777777">
        <w:trPr>
          <w:trHeight w:val="27"/>
          <w:jc w:val="center"/>
        </w:trPr>
        <w:tc>
          <w:tcPr>
            <w:tcW w:w="0" w:type="auto"/>
          </w:tcPr>
          <w:p w:rsidRPr="005C0E48" w:rsidR="003A4220" w:rsidP="00887972" w:rsidRDefault="003A4220" w14:paraId="111B7E8F" w14:textId="77777777">
            <w:pPr>
              <w:ind w:firstLine="0"/>
              <w:contextualSpacing/>
            </w:pPr>
            <w:r w:rsidRPr="005C0E48">
              <w:t>SK-4-1</w:t>
            </w:r>
          </w:p>
        </w:tc>
        <w:tc>
          <w:tcPr>
            <w:tcW w:w="0" w:type="auto"/>
          </w:tcPr>
          <w:p w:rsidRPr="005C0E48" w:rsidR="003A4220" w:rsidP="00887972" w:rsidRDefault="003A4220" w14:paraId="66D2FB34" w14:textId="77777777">
            <w:pPr>
              <w:ind w:firstLine="0"/>
              <w:contextualSpacing/>
            </w:pPr>
            <w:r w:rsidRPr="005C0E48">
              <w:t>Įtempta</w:t>
            </w:r>
          </w:p>
        </w:tc>
        <w:tc>
          <w:tcPr>
            <w:tcW w:w="0" w:type="auto"/>
          </w:tcPr>
          <w:p w:rsidRPr="005C0E48" w:rsidR="003A4220" w:rsidP="00887972" w:rsidRDefault="003A4220" w14:paraId="46FBF021" w14:textId="77777777">
            <w:pPr>
              <w:ind w:firstLine="0"/>
              <w:contextualSpacing/>
            </w:pPr>
            <w:r w:rsidRPr="005C0E48">
              <w:t>Strypinė</w:t>
            </w:r>
          </w:p>
        </w:tc>
        <w:tc>
          <w:tcPr>
            <w:tcW w:w="0" w:type="auto"/>
          </w:tcPr>
          <w:p w:rsidRPr="005C0E48" w:rsidR="003A4220" w:rsidP="00887972" w:rsidRDefault="003A4220" w14:paraId="4A37ED97" w14:textId="77777777">
            <w:pPr>
              <w:ind w:firstLine="0"/>
              <w:contextualSpacing/>
            </w:pPr>
            <w:r w:rsidRPr="005C0E48">
              <w:t>12; 12</w:t>
            </w:r>
          </w:p>
        </w:tc>
        <w:tc>
          <w:tcPr>
            <w:tcW w:w="0" w:type="auto"/>
          </w:tcPr>
          <w:p w:rsidRPr="005C0E48" w:rsidR="003A4220" w:rsidP="00887972" w:rsidRDefault="003A4220" w14:paraId="5EA29E42" w14:textId="77777777">
            <w:pPr>
              <w:ind w:firstLine="0"/>
              <w:contextualSpacing/>
            </w:pPr>
            <w:r w:rsidRPr="005C0E48">
              <w:t>26,0</w:t>
            </w:r>
          </w:p>
        </w:tc>
        <w:tc>
          <w:tcPr>
            <w:tcW w:w="0" w:type="auto"/>
          </w:tcPr>
          <w:p w:rsidRPr="005C0E48" w:rsidR="003A4220" w:rsidP="00887972" w:rsidRDefault="003A4220" w14:paraId="1F9E331A" w14:textId="77777777">
            <w:pPr>
              <w:ind w:firstLine="0"/>
              <w:contextualSpacing/>
            </w:pPr>
            <w:r w:rsidRPr="005C0E48">
              <w:t>410</w:t>
            </w:r>
          </w:p>
        </w:tc>
        <w:tc>
          <w:tcPr>
            <w:tcW w:w="0" w:type="auto"/>
          </w:tcPr>
          <w:p w:rsidRPr="005C0E48" w:rsidR="003A4220" w:rsidP="00887972" w:rsidRDefault="003A4220" w14:paraId="131B4038" w14:textId="77777777">
            <w:pPr>
              <w:ind w:firstLine="0"/>
              <w:contextualSpacing/>
            </w:pPr>
            <w:r w:rsidRPr="005C0E48">
              <w:t>650</w:t>
            </w:r>
          </w:p>
        </w:tc>
        <w:tc>
          <w:tcPr>
            <w:tcW w:w="0" w:type="auto"/>
          </w:tcPr>
          <w:p w:rsidRPr="005C0E48" w:rsidR="003A4220" w:rsidP="00887972" w:rsidRDefault="003A4220" w14:paraId="177B5AAB" w14:textId="77777777">
            <w:pPr>
              <w:ind w:firstLine="0"/>
              <w:contextualSpacing/>
            </w:pPr>
            <w:r w:rsidRPr="005C0E48">
              <w:t>55</w:t>
            </w:r>
          </w:p>
        </w:tc>
        <w:tc>
          <w:tcPr>
            <w:tcW w:w="0" w:type="auto"/>
          </w:tcPr>
          <w:p w:rsidRPr="005C0E48" w:rsidR="003A4220" w:rsidP="00887972" w:rsidRDefault="003A4220" w14:paraId="7252200B" w14:textId="77777777">
            <w:pPr>
              <w:ind w:firstLine="0"/>
              <w:contextualSpacing/>
            </w:pPr>
            <w:r w:rsidRPr="005C0E48">
              <w:t>75</w:t>
            </w:r>
          </w:p>
        </w:tc>
        <w:tc>
          <w:tcPr>
            <w:tcW w:w="0" w:type="auto"/>
          </w:tcPr>
          <w:p w:rsidRPr="005C0E48" w:rsidR="003A4220" w:rsidP="00887972" w:rsidRDefault="003A4220" w14:paraId="53A4429A" w14:textId="77777777">
            <w:pPr>
              <w:ind w:firstLine="0"/>
              <w:contextualSpacing/>
            </w:pPr>
            <w:r w:rsidRPr="005C0E48">
              <w:t>6870</w:t>
            </w:r>
          </w:p>
        </w:tc>
      </w:tr>
      <w:tr w:rsidRPr="005C0E48" w:rsidR="00AD1938" w:rsidTr="00417717" w14:paraId="0C0203A0" w14:textId="77777777">
        <w:trPr>
          <w:trHeight w:val="27"/>
          <w:jc w:val="center"/>
        </w:trPr>
        <w:tc>
          <w:tcPr>
            <w:tcW w:w="0" w:type="auto"/>
          </w:tcPr>
          <w:p w:rsidRPr="005C0E48" w:rsidR="003A4220" w:rsidP="00887972" w:rsidRDefault="003A4220" w14:paraId="7B7F5708" w14:textId="77777777">
            <w:pPr>
              <w:ind w:firstLine="0"/>
              <w:contextualSpacing/>
            </w:pPr>
            <w:r w:rsidRPr="005C0E48">
              <w:t>SK-4p</w:t>
            </w:r>
          </w:p>
        </w:tc>
        <w:tc>
          <w:tcPr>
            <w:tcW w:w="0" w:type="auto"/>
          </w:tcPr>
          <w:p w:rsidRPr="005C0E48" w:rsidR="003A4220" w:rsidP="00887972" w:rsidRDefault="003A4220" w14:paraId="5F3AD2C1" w14:textId="77777777">
            <w:pPr>
              <w:ind w:firstLine="0"/>
              <w:contextualSpacing/>
            </w:pPr>
            <w:r w:rsidRPr="005C0E48">
              <w:t>Įtempta</w:t>
            </w:r>
          </w:p>
        </w:tc>
        <w:tc>
          <w:tcPr>
            <w:tcW w:w="0" w:type="auto"/>
          </w:tcPr>
          <w:p w:rsidRPr="005C0E48" w:rsidR="003A4220" w:rsidP="00887972" w:rsidRDefault="003A4220" w14:paraId="6EB411E6" w14:textId="77777777">
            <w:pPr>
              <w:ind w:firstLine="0"/>
              <w:contextualSpacing/>
            </w:pPr>
            <w:r w:rsidRPr="005C0E48">
              <w:t>Tinklinė</w:t>
            </w:r>
          </w:p>
        </w:tc>
        <w:tc>
          <w:tcPr>
            <w:tcW w:w="0" w:type="auto"/>
          </w:tcPr>
          <w:p w:rsidRPr="005C0E48" w:rsidR="003A4220" w:rsidP="00887972" w:rsidRDefault="003A4220" w14:paraId="0D1F91F4" w14:textId="77777777">
            <w:pPr>
              <w:ind w:firstLine="0"/>
              <w:contextualSpacing/>
            </w:pPr>
            <w:r w:rsidRPr="005C0E48">
              <w:t>140; 48</w:t>
            </w:r>
          </w:p>
        </w:tc>
        <w:tc>
          <w:tcPr>
            <w:tcW w:w="0" w:type="auto"/>
          </w:tcPr>
          <w:p w:rsidRPr="005C0E48" w:rsidR="003A4220" w:rsidP="00887972" w:rsidRDefault="003A4220" w14:paraId="0F2EF89D" w14:textId="77777777">
            <w:pPr>
              <w:ind w:firstLine="0"/>
              <w:contextualSpacing/>
            </w:pPr>
            <w:r w:rsidRPr="005C0E48">
              <w:t>26,0</w:t>
            </w:r>
          </w:p>
        </w:tc>
        <w:tc>
          <w:tcPr>
            <w:tcW w:w="0" w:type="auto"/>
          </w:tcPr>
          <w:p w:rsidRPr="005C0E48" w:rsidR="003A4220" w:rsidP="00887972" w:rsidRDefault="003A4220" w14:paraId="180450A4" w14:textId="77777777">
            <w:pPr>
              <w:ind w:firstLine="0"/>
              <w:contextualSpacing/>
            </w:pPr>
            <w:r w:rsidRPr="005C0E48">
              <w:t>410</w:t>
            </w:r>
          </w:p>
        </w:tc>
        <w:tc>
          <w:tcPr>
            <w:tcW w:w="0" w:type="auto"/>
          </w:tcPr>
          <w:p w:rsidRPr="005C0E48" w:rsidR="003A4220" w:rsidP="00887972" w:rsidRDefault="003A4220" w14:paraId="7896607E" w14:textId="77777777">
            <w:pPr>
              <w:ind w:firstLine="0"/>
              <w:contextualSpacing/>
            </w:pPr>
            <w:r w:rsidRPr="005C0E48">
              <w:t>650</w:t>
            </w:r>
          </w:p>
        </w:tc>
        <w:tc>
          <w:tcPr>
            <w:tcW w:w="0" w:type="auto"/>
          </w:tcPr>
          <w:p w:rsidRPr="005C0E48" w:rsidR="003A4220" w:rsidP="00887972" w:rsidRDefault="003A4220" w14:paraId="3C00B577" w14:textId="77777777">
            <w:pPr>
              <w:ind w:firstLine="0"/>
              <w:contextualSpacing/>
            </w:pPr>
            <w:r w:rsidRPr="005C0E48">
              <w:t>55</w:t>
            </w:r>
          </w:p>
        </w:tc>
        <w:tc>
          <w:tcPr>
            <w:tcW w:w="0" w:type="auto"/>
          </w:tcPr>
          <w:p w:rsidRPr="005C0E48" w:rsidR="003A4220" w:rsidP="00887972" w:rsidRDefault="003A4220" w14:paraId="023E5B18" w14:textId="77777777">
            <w:pPr>
              <w:ind w:firstLine="0"/>
              <w:contextualSpacing/>
            </w:pPr>
            <w:r w:rsidRPr="005C0E48">
              <w:t>75</w:t>
            </w:r>
          </w:p>
        </w:tc>
        <w:tc>
          <w:tcPr>
            <w:tcW w:w="0" w:type="auto"/>
          </w:tcPr>
          <w:p w:rsidRPr="005C0E48" w:rsidR="003A4220" w:rsidP="00887972" w:rsidRDefault="003A4220" w14:paraId="2D39586C" w14:textId="77777777">
            <w:pPr>
              <w:ind w:firstLine="0"/>
              <w:contextualSpacing/>
            </w:pPr>
            <w:r w:rsidRPr="005C0E48">
              <w:t>6790</w:t>
            </w:r>
          </w:p>
        </w:tc>
      </w:tr>
      <w:tr w:rsidRPr="005C0E48" w:rsidR="00AD1938" w:rsidTr="00417717" w14:paraId="6AFF3DC4" w14:textId="77777777">
        <w:trPr>
          <w:trHeight w:val="27"/>
          <w:jc w:val="center"/>
        </w:trPr>
        <w:tc>
          <w:tcPr>
            <w:tcW w:w="0" w:type="auto"/>
          </w:tcPr>
          <w:p w:rsidRPr="005C0E48" w:rsidR="003A4220" w:rsidP="00887972" w:rsidRDefault="003A4220" w14:paraId="4451DA2E" w14:textId="77777777">
            <w:pPr>
              <w:ind w:firstLine="0"/>
              <w:contextualSpacing/>
            </w:pPr>
            <w:r w:rsidRPr="005C0E48">
              <w:t>SK-4pr</w:t>
            </w:r>
          </w:p>
        </w:tc>
        <w:tc>
          <w:tcPr>
            <w:tcW w:w="0" w:type="auto"/>
          </w:tcPr>
          <w:p w:rsidRPr="005C0E48" w:rsidR="003A4220" w:rsidP="00887972" w:rsidRDefault="003A4220" w14:paraId="132BF460" w14:textId="77777777">
            <w:pPr>
              <w:ind w:firstLine="0"/>
              <w:contextualSpacing/>
            </w:pPr>
            <w:r w:rsidRPr="005C0E48">
              <w:t>Įtempta</w:t>
            </w:r>
          </w:p>
        </w:tc>
        <w:tc>
          <w:tcPr>
            <w:tcW w:w="0" w:type="auto"/>
          </w:tcPr>
          <w:p w:rsidRPr="005C0E48" w:rsidR="003A4220" w:rsidP="00887972" w:rsidRDefault="003A4220" w14:paraId="184ABC4D" w14:textId="77777777">
            <w:pPr>
              <w:ind w:firstLine="0"/>
              <w:contextualSpacing/>
            </w:pPr>
            <w:r w:rsidRPr="005C0E48">
              <w:t>Tinklinė (lynų)</w:t>
            </w:r>
          </w:p>
        </w:tc>
        <w:tc>
          <w:tcPr>
            <w:tcW w:w="0" w:type="auto"/>
          </w:tcPr>
          <w:p w:rsidRPr="005C0E48" w:rsidR="003A4220" w:rsidP="00887972" w:rsidRDefault="003A4220" w14:paraId="06269D02" w14:textId="77777777">
            <w:pPr>
              <w:ind w:firstLine="0"/>
              <w:contextualSpacing/>
            </w:pPr>
            <w:r w:rsidRPr="005C0E48">
              <w:t>20; 12</w:t>
            </w:r>
          </w:p>
        </w:tc>
        <w:tc>
          <w:tcPr>
            <w:tcW w:w="0" w:type="auto"/>
          </w:tcPr>
          <w:p w:rsidRPr="005C0E48" w:rsidR="003A4220" w:rsidP="00887972" w:rsidRDefault="003A4220" w14:paraId="126210B3" w14:textId="77777777">
            <w:pPr>
              <w:ind w:firstLine="0"/>
              <w:contextualSpacing/>
            </w:pPr>
            <w:r w:rsidRPr="005C0E48">
              <w:t>26,0</w:t>
            </w:r>
          </w:p>
        </w:tc>
        <w:tc>
          <w:tcPr>
            <w:tcW w:w="0" w:type="auto"/>
          </w:tcPr>
          <w:p w:rsidRPr="005C0E48" w:rsidR="003A4220" w:rsidP="00887972" w:rsidRDefault="003A4220" w14:paraId="572754A1" w14:textId="77777777">
            <w:pPr>
              <w:ind w:firstLine="0"/>
              <w:contextualSpacing/>
            </w:pPr>
            <w:r w:rsidRPr="005C0E48">
              <w:t>410</w:t>
            </w:r>
          </w:p>
        </w:tc>
        <w:tc>
          <w:tcPr>
            <w:tcW w:w="0" w:type="auto"/>
          </w:tcPr>
          <w:p w:rsidRPr="005C0E48" w:rsidR="003A4220" w:rsidP="00887972" w:rsidRDefault="003A4220" w14:paraId="1AE687C5" w14:textId="77777777">
            <w:pPr>
              <w:ind w:firstLine="0"/>
              <w:contextualSpacing/>
            </w:pPr>
            <w:r w:rsidRPr="005C0E48">
              <w:t>650</w:t>
            </w:r>
          </w:p>
        </w:tc>
        <w:tc>
          <w:tcPr>
            <w:tcW w:w="0" w:type="auto"/>
          </w:tcPr>
          <w:p w:rsidRPr="005C0E48" w:rsidR="003A4220" w:rsidP="00887972" w:rsidRDefault="003A4220" w14:paraId="18F35DE5" w14:textId="77777777">
            <w:pPr>
              <w:ind w:firstLine="0"/>
              <w:contextualSpacing/>
            </w:pPr>
            <w:r w:rsidRPr="005C0E48">
              <w:t>55</w:t>
            </w:r>
          </w:p>
        </w:tc>
        <w:tc>
          <w:tcPr>
            <w:tcW w:w="0" w:type="auto"/>
          </w:tcPr>
          <w:p w:rsidRPr="005C0E48" w:rsidR="003A4220" w:rsidP="00887972" w:rsidRDefault="003A4220" w14:paraId="4B65DF0D" w14:textId="77777777">
            <w:pPr>
              <w:ind w:firstLine="0"/>
              <w:contextualSpacing/>
            </w:pPr>
            <w:r w:rsidRPr="005C0E48">
              <w:t>75</w:t>
            </w:r>
          </w:p>
        </w:tc>
        <w:tc>
          <w:tcPr>
            <w:tcW w:w="0" w:type="auto"/>
          </w:tcPr>
          <w:p w:rsidRPr="005C0E48" w:rsidR="003A4220" w:rsidP="00887972" w:rsidRDefault="003A4220" w14:paraId="1E2ACCCB" w14:textId="77777777">
            <w:pPr>
              <w:ind w:firstLine="0"/>
              <w:contextualSpacing/>
            </w:pPr>
            <w:r w:rsidRPr="005C0E48">
              <w:t>6800</w:t>
            </w:r>
          </w:p>
        </w:tc>
      </w:tr>
      <w:tr w:rsidRPr="005C0E48" w:rsidR="00AD1938" w:rsidTr="00417717" w14:paraId="2D1F5A61" w14:textId="77777777">
        <w:trPr>
          <w:trHeight w:val="27"/>
          <w:jc w:val="center"/>
        </w:trPr>
        <w:tc>
          <w:tcPr>
            <w:tcW w:w="0" w:type="auto"/>
          </w:tcPr>
          <w:p w:rsidRPr="005C0E48" w:rsidR="003A4220" w:rsidP="00887972" w:rsidRDefault="003A4220" w14:paraId="5CF186FB" w14:textId="77777777">
            <w:pPr>
              <w:ind w:firstLine="0"/>
              <w:contextualSpacing/>
            </w:pPr>
            <w:r w:rsidRPr="005C0E48">
              <w:t>SK-3</w:t>
            </w:r>
          </w:p>
        </w:tc>
        <w:tc>
          <w:tcPr>
            <w:tcW w:w="0" w:type="auto"/>
          </w:tcPr>
          <w:p w:rsidRPr="005C0E48" w:rsidR="003A4220" w:rsidP="00887972" w:rsidRDefault="003A4220" w14:paraId="38D431E9" w14:textId="77777777">
            <w:pPr>
              <w:ind w:firstLine="0"/>
              <w:contextualSpacing/>
            </w:pPr>
            <w:r w:rsidRPr="005C0E48">
              <w:t>Neįtempta</w:t>
            </w:r>
          </w:p>
        </w:tc>
        <w:tc>
          <w:tcPr>
            <w:tcW w:w="0" w:type="auto"/>
          </w:tcPr>
          <w:p w:rsidRPr="005C0E48" w:rsidR="003A4220" w:rsidP="00887972" w:rsidRDefault="003A4220" w14:paraId="3F8B929C" w14:textId="77777777">
            <w:pPr>
              <w:ind w:firstLine="0"/>
              <w:contextualSpacing/>
            </w:pPr>
            <w:r w:rsidRPr="005C0E48">
              <w:t>Tinklinė (lynų)</w:t>
            </w:r>
          </w:p>
        </w:tc>
        <w:tc>
          <w:tcPr>
            <w:tcW w:w="0" w:type="auto"/>
          </w:tcPr>
          <w:p w:rsidRPr="005C0E48" w:rsidR="003A4220" w:rsidP="00887972" w:rsidRDefault="003A4220" w14:paraId="688431C7" w14:textId="77777777">
            <w:pPr>
              <w:ind w:firstLine="0"/>
              <w:contextualSpacing/>
            </w:pPr>
            <w:r w:rsidRPr="005C0E48">
              <w:t>10; 12</w:t>
            </w:r>
          </w:p>
        </w:tc>
        <w:tc>
          <w:tcPr>
            <w:tcW w:w="0" w:type="auto"/>
          </w:tcPr>
          <w:p w:rsidRPr="005C0E48" w:rsidR="003A4220" w:rsidP="00887972" w:rsidRDefault="003A4220" w14:paraId="32768798" w14:textId="77777777">
            <w:pPr>
              <w:ind w:firstLine="0"/>
              <w:contextualSpacing/>
            </w:pPr>
            <w:r w:rsidRPr="005C0E48">
              <w:t>22,6</w:t>
            </w:r>
          </w:p>
        </w:tc>
        <w:tc>
          <w:tcPr>
            <w:tcW w:w="0" w:type="auto"/>
          </w:tcPr>
          <w:p w:rsidRPr="005C0E48" w:rsidR="003A4220" w:rsidP="00887972" w:rsidRDefault="003A4220" w14:paraId="083CA611" w14:textId="77777777">
            <w:pPr>
              <w:ind w:firstLine="0"/>
              <w:contextualSpacing/>
            </w:pPr>
            <w:r w:rsidRPr="005C0E48">
              <w:t>334</w:t>
            </w:r>
          </w:p>
        </w:tc>
        <w:tc>
          <w:tcPr>
            <w:tcW w:w="0" w:type="auto"/>
          </w:tcPr>
          <w:p w:rsidRPr="005C0E48" w:rsidR="003A4220" w:rsidP="00887972" w:rsidRDefault="003A4220" w14:paraId="19BB9778" w14:textId="77777777">
            <w:pPr>
              <w:ind w:firstLine="0"/>
              <w:contextualSpacing/>
            </w:pPr>
            <w:r w:rsidRPr="005C0E48">
              <w:t>560</w:t>
            </w:r>
          </w:p>
        </w:tc>
        <w:tc>
          <w:tcPr>
            <w:tcW w:w="0" w:type="auto"/>
          </w:tcPr>
          <w:p w:rsidRPr="005C0E48" w:rsidR="003A4220" w:rsidP="00887972" w:rsidRDefault="003A4220" w14:paraId="4CAEA066" w14:textId="77777777">
            <w:pPr>
              <w:ind w:firstLine="0"/>
              <w:contextualSpacing/>
            </w:pPr>
            <w:r w:rsidRPr="005C0E48">
              <w:t>50</w:t>
            </w:r>
          </w:p>
        </w:tc>
        <w:tc>
          <w:tcPr>
            <w:tcW w:w="0" w:type="auto"/>
          </w:tcPr>
          <w:p w:rsidRPr="005C0E48" w:rsidR="003A4220" w:rsidP="00887972" w:rsidRDefault="003A4220" w14:paraId="624C3FAC" w14:textId="77777777">
            <w:pPr>
              <w:ind w:firstLine="0"/>
              <w:contextualSpacing/>
            </w:pPr>
            <w:r w:rsidRPr="005C0E48">
              <w:t>50</w:t>
            </w:r>
          </w:p>
        </w:tc>
        <w:tc>
          <w:tcPr>
            <w:tcW w:w="0" w:type="auto"/>
          </w:tcPr>
          <w:p w:rsidRPr="005C0E48" w:rsidR="003A4220" w:rsidP="00887972" w:rsidRDefault="003A4220" w14:paraId="2233826D" w14:textId="77777777">
            <w:pPr>
              <w:ind w:firstLine="0"/>
              <w:contextualSpacing/>
            </w:pPr>
            <w:r w:rsidRPr="005C0E48">
              <w:t>3940</w:t>
            </w:r>
          </w:p>
        </w:tc>
      </w:tr>
      <w:tr w:rsidRPr="005C0E48" w:rsidR="00AD1938" w:rsidTr="00417717" w14:paraId="5ABD01DC" w14:textId="77777777">
        <w:trPr>
          <w:trHeight w:val="27"/>
          <w:jc w:val="center"/>
        </w:trPr>
        <w:tc>
          <w:tcPr>
            <w:tcW w:w="0" w:type="auto"/>
          </w:tcPr>
          <w:p w:rsidRPr="005C0E48" w:rsidR="003A4220" w:rsidP="00887972" w:rsidRDefault="003A4220" w14:paraId="26DAF95B" w14:textId="77777777">
            <w:pPr>
              <w:ind w:firstLine="0"/>
              <w:contextualSpacing/>
            </w:pPr>
            <w:r w:rsidRPr="005C0E48">
              <w:t>SK-5</w:t>
            </w:r>
          </w:p>
        </w:tc>
        <w:tc>
          <w:tcPr>
            <w:tcW w:w="0" w:type="auto"/>
          </w:tcPr>
          <w:p w:rsidRPr="005C0E48" w:rsidR="003A4220" w:rsidP="00887972" w:rsidRDefault="003A4220" w14:paraId="399CE1CA" w14:textId="77777777">
            <w:pPr>
              <w:ind w:firstLine="0"/>
              <w:contextualSpacing/>
            </w:pPr>
            <w:r w:rsidRPr="005C0E48">
              <w:t>Įtempta</w:t>
            </w:r>
          </w:p>
        </w:tc>
        <w:tc>
          <w:tcPr>
            <w:tcW w:w="0" w:type="auto"/>
          </w:tcPr>
          <w:p w:rsidRPr="005C0E48" w:rsidR="003A4220" w:rsidP="00887972" w:rsidRDefault="003A4220" w14:paraId="528ED208" w14:textId="77777777">
            <w:pPr>
              <w:ind w:firstLine="0"/>
              <w:contextualSpacing/>
            </w:pPr>
            <w:r w:rsidRPr="005C0E48">
              <w:t>Tinklinė (lynų)</w:t>
            </w:r>
          </w:p>
        </w:tc>
        <w:tc>
          <w:tcPr>
            <w:tcW w:w="0" w:type="auto"/>
          </w:tcPr>
          <w:p w:rsidRPr="005C0E48" w:rsidR="003A4220" w:rsidP="00887972" w:rsidRDefault="003A4220" w14:paraId="4C1C59F7" w14:textId="77777777">
            <w:pPr>
              <w:ind w:firstLine="0"/>
              <w:contextualSpacing/>
            </w:pPr>
            <w:r w:rsidRPr="005C0E48">
              <w:t>12; 12</w:t>
            </w:r>
          </w:p>
        </w:tc>
        <w:tc>
          <w:tcPr>
            <w:tcW w:w="0" w:type="auto"/>
          </w:tcPr>
          <w:p w:rsidRPr="005C0E48" w:rsidR="003A4220" w:rsidP="00887972" w:rsidRDefault="003A4220" w14:paraId="76B4497F" w14:textId="77777777">
            <w:pPr>
              <w:ind w:firstLine="0"/>
              <w:contextualSpacing/>
            </w:pPr>
            <w:r w:rsidRPr="005C0E48">
              <w:t>26,0</w:t>
            </w:r>
          </w:p>
        </w:tc>
        <w:tc>
          <w:tcPr>
            <w:tcW w:w="0" w:type="auto"/>
          </w:tcPr>
          <w:p w:rsidRPr="005C0E48" w:rsidR="003A4220" w:rsidP="00887972" w:rsidRDefault="003A4220" w14:paraId="7D747522" w14:textId="77777777">
            <w:pPr>
              <w:ind w:firstLine="0"/>
              <w:contextualSpacing/>
            </w:pPr>
            <w:r w:rsidRPr="005C0E48">
              <w:t>410</w:t>
            </w:r>
          </w:p>
        </w:tc>
        <w:tc>
          <w:tcPr>
            <w:tcW w:w="0" w:type="auto"/>
          </w:tcPr>
          <w:p w:rsidRPr="005C0E48" w:rsidR="003A4220" w:rsidP="00887972" w:rsidRDefault="003A4220" w14:paraId="77BE9E0C" w14:textId="77777777">
            <w:pPr>
              <w:ind w:firstLine="0"/>
              <w:contextualSpacing/>
            </w:pPr>
            <w:r w:rsidRPr="005C0E48">
              <w:t>650</w:t>
            </w:r>
          </w:p>
        </w:tc>
        <w:tc>
          <w:tcPr>
            <w:tcW w:w="0" w:type="auto"/>
          </w:tcPr>
          <w:p w:rsidRPr="005C0E48" w:rsidR="003A4220" w:rsidP="00887972" w:rsidRDefault="003A4220" w14:paraId="66C22692" w14:textId="77777777">
            <w:pPr>
              <w:ind w:firstLine="0"/>
              <w:contextualSpacing/>
            </w:pPr>
            <w:r w:rsidRPr="005C0E48">
              <w:t>55</w:t>
            </w:r>
          </w:p>
        </w:tc>
        <w:tc>
          <w:tcPr>
            <w:tcW w:w="0" w:type="auto"/>
          </w:tcPr>
          <w:p w:rsidRPr="005C0E48" w:rsidR="003A4220" w:rsidP="00887972" w:rsidRDefault="003A4220" w14:paraId="414EA4C0" w14:textId="77777777">
            <w:pPr>
              <w:ind w:firstLine="0"/>
              <w:contextualSpacing/>
            </w:pPr>
            <w:r w:rsidRPr="005C0E48">
              <w:t>75</w:t>
            </w:r>
          </w:p>
        </w:tc>
        <w:tc>
          <w:tcPr>
            <w:tcW w:w="0" w:type="auto"/>
          </w:tcPr>
          <w:p w:rsidRPr="005C0E48" w:rsidR="003A4220" w:rsidP="00887972" w:rsidRDefault="003A4220" w14:paraId="0113414E" w14:textId="77777777">
            <w:pPr>
              <w:ind w:firstLine="0"/>
              <w:contextualSpacing/>
            </w:pPr>
            <w:r w:rsidRPr="005C0E48">
              <w:t>6990</w:t>
            </w:r>
          </w:p>
        </w:tc>
      </w:tr>
      <w:tr w:rsidRPr="005C0E48" w:rsidR="00AD1938" w:rsidTr="00417717" w14:paraId="4A35D8DF" w14:textId="77777777">
        <w:trPr>
          <w:trHeight w:val="27"/>
          <w:jc w:val="center"/>
        </w:trPr>
        <w:tc>
          <w:tcPr>
            <w:tcW w:w="0" w:type="auto"/>
          </w:tcPr>
          <w:p w:rsidRPr="005C0E48" w:rsidR="003A4220" w:rsidP="00887972" w:rsidRDefault="003A4220" w14:paraId="1FFD3B6D" w14:textId="77777777">
            <w:pPr>
              <w:ind w:firstLine="0"/>
              <w:contextualSpacing/>
            </w:pPr>
            <w:r w:rsidRPr="005C0E48">
              <w:t>SK-5-1</w:t>
            </w:r>
          </w:p>
        </w:tc>
        <w:tc>
          <w:tcPr>
            <w:tcW w:w="0" w:type="auto"/>
          </w:tcPr>
          <w:p w:rsidRPr="005C0E48" w:rsidR="003A4220" w:rsidP="00887972" w:rsidRDefault="003A4220" w14:paraId="50DD961E" w14:textId="77777777">
            <w:pPr>
              <w:ind w:firstLine="0"/>
              <w:contextualSpacing/>
            </w:pPr>
            <w:r w:rsidRPr="005C0E48">
              <w:t>Įtempta</w:t>
            </w:r>
          </w:p>
        </w:tc>
        <w:tc>
          <w:tcPr>
            <w:tcW w:w="0" w:type="auto"/>
          </w:tcPr>
          <w:p w:rsidRPr="005C0E48" w:rsidR="003A4220" w:rsidP="00887972" w:rsidRDefault="003A4220" w14:paraId="5FD4EEB7" w14:textId="77777777">
            <w:pPr>
              <w:ind w:firstLine="0"/>
              <w:contextualSpacing/>
            </w:pPr>
            <w:r w:rsidRPr="005C0E48">
              <w:t>Tinklinė (lynų)</w:t>
            </w:r>
          </w:p>
        </w:tc>
        <w:tc>
          <w:tcPr>
            <w:tcW w:w="0" w:type="auto"/>
          </w:tcPr>
          <w:p w:rsidRPr="005C0E48" w:rsidR="003A4220" w:rsidP="00887972" w:rsidRDefault="003A4220" w14:paraId="06D6B8F4" w14:textId="77777777">
            <w:pPr>
              <w:ind w:firstLine="0"/>
              <w:contextualSpacing/>
            </w:pPr>
            <w:r w:rsidRPr="005C0E48">
              <w:t>12; 12</w:t>
            </w:r>
          </w:p>
        </w:tc>
        <w:tc>
          <w:tcPr>
            <w:tcW w:w="0" w:type="auto"/>
          </w:tcPr>
          <w:p w:rsidRPr="005C0E48" w:rsidR="003A4220" w:rsidP="00887972" w:rsidRDefault="003A4220" w14:paraId="76820D47" w14:textId="77777777">
            <w:pPr>
              <w:ind w:firstLine="0"/>
              <w:contextualSpacing/>
            </w:pPr>
            <w:r w:rsidRPr="005C0E48">
              <w:t>26,0</w:t>
            </w:r>
          </w:p>
        </w:tc>
        <w:tc>
          <w:tcPr>
            <w:tcW w:w="0" w:type="auto"/>
          </w:tcPr>
          <w:p w:rsidRPr="005C0E48" w:rsidR="003A4220" w:rsidP="00887972" w:rsidRDefault="003A4220" w14:paraId="7644562C" w14:textId="77777777">
            <w:pPr>
              <w:ind w:firstLine="0"/>
              <w:contextualSpacing/>
            </w:pPr>
            <w:r w:rsidRPr="005C0E48">
              <w:t>410</w:t>
            </w:r>
          </w:p>
        </w:tc>
        <w:tc>
          <w:tcPr>
            <w:tcW w:w="0" w:type="auto"/>
          </w:tcPr>
          <w:p w:rsidRPr="005C0E48" w:rsidR="003A4220" w:rsidP="00887972" w:rsidRDefault="003A4220" w14:paraId="36AAE014" w14:textId="77777777">
            <w:pPr>
              <w:ind w:firstLine="0"/>
              <w:contextualSpacing/>
            </w:pPr>
            <w:r w:rsidRPr="005C0E48">
              <w:t>650</w:t>
            </w:r>
          </w:p>
        </w:tc>
        <w:tc>
          <w:tcPr>
            <w:tcW w:w="0" w:type="auto"/>
          </w:tcPr>
          <w:p w:rsidRPr="005C0E48" w:rsidR="003A4220" w:rsidP="00887972" w:rsidRDefault="003A4220" w14:paraId="5463301D" w14:textId="77777777">
            <w:pPr>
              <w:ind w:firstLine="0"/>
              <w:contextualSpacing/>
            </w:pPr>
            <w:r w:rsidRPr="005C0E48">
              <w:t>55</w:t>
            </w:r>
          </w:p>
        </w:tc>
        <w:tc>
          <w:tcPr>
            <w:tcW w:w="0" w:type="auto"/>
          </w:tcPr>
          <w:p w:rsidRPr="005C0E48" w:rsidR="003A4220" w:rsidP="00887972" w:rsidRDefault="003A4220" w14:paraId="7C39A1FF" w14:textId="77777777">
            <w:pPr>
              <w:ind w:firstLine="0"/>
              <w:contextualSpacing/>
            </w:pPr>
            <w:r w:rsidRPr="005C0E48">
              <w:t>75</w:t>
            </w:r>
          </w:p>
        </w:tc>
        <w:tc>
          <w:tcPr>
            <w:tcW w:w="0" w:type="auto"/>
          </w:tcPr>
          <w:p w:rsidRPr="005C0E48" w:rsidR="003A4220" w:rsidP="00887972" w:rsidRDefault="003A4220" w14:paraId="4A08AF31" w14:textId="77777777">
            <w:pPr>
              <w:ind w:firstLine="0"/>
              <w:contextualSpacing/>
            </w:pPr>
            <w:r w:rsidRPr="005C0E48">
              <w:t>6910</w:t>
            </w:r>
          </w:p>
        </w:tc>
      </w:tr>
      <w:tr w:rsidRPr="005C0E48" w:rsidR="00AD1938" w:rsidTr="00417717" w14:paraId="5E456EB7" w14:textId="77777777">
        <w:trPr>
          <w:trHeight w:val="27"/>
          <w:jc w:val="center"/>
        </w:trPr>
        <w:tc>
          <w:tcPr>
            <w:tcW w:w="0" w:type="auto"/>
          </w:tcPr>
          <w:p w:rsidRPr="005C0E48" w:rsidR="003A4220" w:rsidP="00887972" w:rsidRDefault="003A4220" w14:paraId="0ECDB656" w14:textId="77777777">
            <w:pPr>
              <w:ind w:firstLine="0"/>
              <w:contextualSpacing/>
            </w:pPr>
            <w:r w:rsidRPr="005C0E48">
              <w:t>SK-5p</w:t>
            </w:r>
          </w:p>
        </w:tc>
        <w:tc>
          <w:tcPr>
            <w:tcW w:w="0" w:type="auto"/>
          </w:tcPr>
          <w:p w:rsidRPr="005C0E48" w:rsidR="003A4220" w:rsidP="00887972" w:rsidRDefault="003A4220" w14:paraId="04D8B41F" w14:textId="77777777">
            <w:pPr>
              <w:ind w:firstLine="0"/>
              <w:contextualSpacing/>
            </w:pPr>
            <w:r w:rsidRPr="005C0E48">
              <w:t>Įtempta</w:t>
            </w:r>
          </w:p>
        </w:tc>
        <w:tc>
          <w:tcPr>
            <w:tcW w:w="0" w:type="auto"/>
          </w:tcPr>
          <w:p w:rsidRPr="005C0E48" w:rsidR="003A4220" w:rsidP="00887972" w:rsidRDefault="003A4220" w14:paraId="0882C98E" w14:textId="77777777">
            <w:pPr>
              <w:ind w:firstLine="0"/>
              <w:contextualSpacing/>
            </w:pPr>
            <w:r w:rsidRPr="005C0E48">
              <w:t>Tinklinė</w:t>
            </w:r>
          </w:p>
        </w:tc>
        <w:tc>
          <w:tcPr>
            <w:tcW w:w="0" w:type="auto"/>
          </w:tcPr>
          <w:p w:rsidRPr="005C0E48" w:rsidR="003A4220" w:rsidP="00887972" w:rsidRDefault="003A4220" w14:paraId="1C7AFA38" w14:textId="77777777">
            <w:pPr>
              <w:ind w:firstLine="0"/>
              <w:contextualSpacing/>
            </w:pPr>
            <w:r w:rsidRPr="005C0E48">
              <w:t>140; 48</w:t>
            </w:r>
          </w:p>
        </w:tc>
        <w:tc>
          <w:tcPr>
            <w:tcW w:w="0" w:type="auto"/>
          </w:tcPr>
          <w:p w:rsidRPr="005C0E48" w:rsidR="003A4220" w:rsidP="00887972" w:rsidRDefault="003A4220" w14:paraId="34DE0193" w14:textId="77777777">
            <w:pPr>
              <w:ind w:firstLine="0"/>
              <w:contextualSpacing/>
            </w:pPr>
            <w:r w:rsidRPr="005C0E48">
              <w:t>26,0</w:t>
            </w:r>
          </w:p>
        </w:tc>
        <w:tc>
          <w:tcPr>
            <w:tcW w:w="0" w:type="auto"/>
          </w:tcPr>
          <w:p w:rsidRPr="005C0E48" w:rsidR="003A4220" w:rsidP="00887972" w:rsidRDefault="003A4220" w14:paraId="43EF25F7" w14:textId="77777777">
            <w:pPr>
              <w:ind w:firstLine="0"/>
              <w:contextualSpacing/>
            </w:pPr>
            <w:r w:rsidRPr="005C0E48">
              <w:t>410</w:t>
            </w:r>
          </w:p>
        </w:tc>
        <w:tc>
          <w:tcPr>
            <w:tcW w:w="0" w:type="auto"/>
          </w:tcPr>
          <w:p w:rsidRPr="005C0E48" w:rsidR="003A4220" w:rsidP="00887972" w:rsidRDefault="003A4220" w14:paraId="48904C19" w14:textId="77777777">
            <w:pPr>
              <w:ind w:firstLine="0"/>
              <w:contextualSpacing/>
            </w:pPr>
            <w:r w:rsidRPr="005C0E48">
              <w:t>650</w:t>
            </w:r>
          </w:p>
        </w:tc>
        <w:tc>
          <w:tcPr>
            <w:tcW w:w="0" w:type="auto"/>
          </w:tcPr>
          <w:p w:rsidRPr="005C0E48" w:rsidR="003A4220" w:rsidP="00887972" w:rsidRDefault="003A4220" w14:paraId="62C42CFA" w14:textId="77777777">
            <w:pPr>
              <w:ind w:firstLine="0"/>
              <w:contextualSpacing/>
            </w:pPr>
            <w:r w:rsidRPr="005C0E48">
              <w:t>55</w:t>
            </w:r>
          </w:p>
        </w:tc>
        <w:tc>
          <w:tcPr>
            <w:tcW w:w="0" w:type="auto"/>
          </w:tcPr>
          <w:p w:rsidRPr="005C0E48" w:rsidR="003A4220" w:rsidP="00887972" w:rsidRDefault="003A4220" w14:paraId="1AFE611E" w14:textId="77777777">
            <w:pPr>
              <w:ind w:firstLine="0"/>
              <w:contextualSpacing/>
            </w:pPr>
            <w:r w:rsidRPr="005C0E48">
              <w:t>75</w:t>
            </w:r>
          </w:p>
        </w:tc>
        <w:tc>
          <w:tcPr>
            <w:tcW w:w="0" w:type="auto"/>
          </w:tcPr>
          <w:p w:rsidRPr="005C0E48" w:rsidR="003A4220" w:rsidP="00887972" w:rsidRDefault="003A4220" w14:paraId="2BE07DC3" w14:textId="77777777">
            <w:pPr>
              <w:ind w:firstLine="0"/>
              <w:contextualSpacing/>
            </w:pPr>
            <w:r w:rsidRPr="005C0E48">
              <w:t>6810</w:t>
            </w:r>
          </w:p>
        </w:tc>
      </w:tr>
      <w:tr w:rsidRPr="005C0E48" w:rsidR="00AD1938" w:rsidTr="00417717" w14:paraId="04AC01EA" w14:textId="77777777">
        <w:trPr>
          <w:trHeight w:val="27"/>
          <w:jc w:val="center"/>
        </w:trPr>
        <w:tc>
          <w:tcPr>
            <w:tcW w:w="0" w:type="auto"/>
          </w:tcPr>
          <w:p w:rsidRPr="005C0E48" w:rsidR="003A4220" w:rsidP="00887972" w:rsidRDefault="003A4220" w14:paraId="28B54A42" w14:textId="77777777">
            <w:pPr>
              <w:ind w:firstLine="0"/>
              <w:contextualSpacing/>
            </w:pPr>
            <w:r w:rsidRPr="005C0E48">
              <w:t>SK-5pr</w:t>
            </w:r>
          </w:p>
        </w:tc>
        <w:tc>
          <w:tcPr>
            <w:tcW w:w="0" w:type="auto"/>
          </w:tcPr>
          <w:p w:rsidRPr="005C0E48" w:rsidR="003A4220" w:rsidP="00887972" w:rsidRDefault="003A4220" w14:paraId="4DEE8F68" w14:textId="77777777">
            <w:pPr>
              <w:ind w:firstLine="0"/>
              <w:contextualSpacing/>
            </w:pPr>
            <w:r w:rsidRPr="005C0E48">
              <w:t>Įtempta</w:t>
            </w:r>
          </w:p>
        </w:tc>
        <w:tc>
          <w:tcPr>
            <w:tcW w:w="0" w:type="auto"/>
          </w:tcPr>
          <w:p w:rsidRPr="005C0E48" w:rsidR="003A4220" w:rsidP="00887972" w:rsidRDefault="003A4220" w14:paraId="540062EB" w14:textId="77777777">
            <w:pPr>
              <w:ind w:firstLine="0"/>
              <w:contextualSpacing/>
            </w:pPr>
            <w:r w:rsidRPr="005C0E48">
              <w:t>Tinklinė (lynų)</w:t>
            </w:r>
          </w:p>
        </w:tc>
        <w:tc>
          <w:tcPr>
            <w:tcW w:w="0" w:type="auto"/>
          </w:tcPr>
          <w:p w:rsidRPr="005C0E48" w:rsidR="003A4220" w:rsidP="00887972" w:rsidRDefault="003A4220" w14:paraId="2DDFBEEB" w14:textId="77777777">
            <w:pPr>
              <w:ind w:firstLine="0"/>
              <w:contextualSpacing/>
            </w:pPr>
            <w:r w:rsidRPr="005C0E48">
              <w:t>20; 12</w:t>
            </w:r>
          </w:p>
        </w:tc>
        <w:tc>
          <w:tcPr>
            <w:tcW w:w="0" w:type="auto"/>
          </w:tcPr>
          <w:p w:rsidRPr="005C0E48" w:rsidR="003A4220" w:rsidP="00887972" w:rsidRDefault="003A4220" w14:paraId="7BAC0646" w14:textId="77777777">
            <w:pPr>
              <w:ind w:firstLine="0"/>
              <w:contextualSpacing/>
            </w:pPr>
            <w:r w:rsidRPr="005C0E48">
              <w:t>26,0</w:t>
            </w:r>
          </w:p>
        </w:tc>
        <w:tc>
          <w:tcPr>
            <w:tcW w:w="0" w:type="auto"/>
          </w:tcPr>
          <w:p w:rsidRPr="005C0E48" w:rsidR="003A4220" w:rsidP="00887972" w:rsidRDefault="003A4220" w14:paraId="1179A185" w14:textId="77777777">
            <w:pPr>
              <w:ind w:firstLine="0"/>
              <w:contextualSpacing/>
            </w:pPr>
            <w:r w:rsidRPr="005C0E48">
              <w:t>410</w:t>
            </w:r>
          </w:p>
        </w:tc>
        <w:tc>
          <w:tcPr>
            <w:tcW w:w="0" w:type="auto"/>
          </w:tcPr>
          <w:p w:rsidRPr="005C0E48" w:rsidR="003A4220" w:rsidP="00887972" w:rsidRDefault="003A4220" w14:paraId="023628FD" w14:textId="77777777">
            <w:pPr>
              <w:ind w:firstLine="0"/>
              <w:contextualSpacing/>
            </w:pPr>
            <w:r w:rsidRPr="005C0E48">
              <w:t>650</w:t>
            </w:r>
          </w:p>
        </w:tc>
        <w:tc>
          <w:tcPr>
            <w:tcW w:w="0" w:type="auto"/>
          </w:tcPr>
          <w:p w:rsidRPr="005C0E48" w:rsidR="003A4220" w:rsidP="00887972" w:rsidRDefault="003A4220" w14:paraId="72CF11D4" w14:textId="77777777">
            <w:pPr>
              <w:ind w:firstLine="0"/>
              <w:contextualSpacing/>
            </w:pPr>
            <w:r w:rsidRPr="005C0E48">
              <w:t>55</w:t>
            </w:r>
          </w:p>
        </w:tc>
        <w:tc>
          <w:tcPr>
            <w:tcW w:w="0" w:type="auto"/>
          </w:tcPr>
          <w:p w:rsidRPr="005C0E48" w:rsidR="003A4220" w:rsidP="00887972" w:rsidRDefault="003A4220" w14:paraId="0CEBDA66" w14:textId="77777777">
            <w:pPr>
              <w:ind w:firstLine="0"/>
              <w:contextualSpacing/>
            </w:pPr>
            <w:r w:rsidRPr="005C0E48">
              <w:t>75</w:t>
            </w:r>
          </w:p>
        </w:tc>
        <w:tc>
          <w:tcPr>
            <w:tcW w:w="0" w:type="auto"/>
          </w:tcPr>
          <w:p w:rsidRPr="005C0E48" w:rsidR="003A4220" w:rsidP="00887972" w:rsidRDefault="003A4220" w14:paraId="4F262025" w14:textId="77777777">
            <w:pPr>
              <w:ind w:firstLine="0"/>
              <w:contextualSpacing/>
            </w:pPr>
            <w:r w:rsidRPr="005C0E48">
              <w:t>6820</w:t>
            </w:r>
          </w:p>
        </w:tc>
      </w:tr>
      <w:tr w:rsidRPr="005C0E48" w:rsidR="00AD1938" w:rsidTr="00417717" w14:paraId="7FA9508E" w14:textId="77777777">
        <w:trPr>
          <w:trHeight w:val="27"/>
          <w:jc w:val="center"/>
        </w:trPr>
        <w:tc>
          <w:tcPr>
            <w:tcW w:w="0" w:type="auto"/>
          </w:tcPr>
          <w:p w:rsidRPr="005C0E48" w:rsidR="003A4220" w:rsidP="00887972" w:rsidRDefault="003A4220" w14:paraId="55D212A6" w14:textId="77777777">
            <w:pPr>
              <w:ind w:firstLine="0"/>
              <w:contextualSpacing/>
            </w:pPr>
            <w:r w:rsidRPr="005C0E48">
              <w:t>SK-6</w:t>
            </w:r>
          </w:p>
        </w:tc>
        <w:tc>
          <w:tcPr>
            <w:tcW w:w="0" w:type="auto"/>
          </w:tcPr>
          <w:p w:rsidRPr="005C0E48" w:rsidR="003A4220" w:rsidP="00887972" w:rsidRDefault="003A4220" w14:paraId="77223D52" w14:textId="77777777">
            <w:pPr>
              <w:ind w:firstLine="0"/>
              <w:contextualSpacing/>
            </w:pPr>
            <w:r w:rsidRPr="005C0E48">
              <w:t>Įtempta</w:t>
            </w:r>
          </w:p>
        </w:tc>
        <w:tc>
          <w:tcPr>
            <w:tcW w:w="0" w:type="auto"/>
          </w:tcPr>
          <w:p w:rsidRPr="005C0E48" w:rsidR="003A4220" w:rsidP="00887972" w:rsidRDefault="003A4220" w14:paraId="77977CE1" w14:textId="77777777">
            <w:pPr>
              <w:ind w:firstLine="0"/>
              <w:contextualSpacing/>
            </w:pPr>
            <w:r w:rsidRPr="005C0E48">
              <w:t>Strypinė</w:t>
            </w:r>
          </w:p>
        </w:tc>
        <w:tc>
          <w:tcPr>
            <w:tcW w:w="0" w:type="auto"/>
          </w:tcPr>
          <w:p w:rsidRPr="005C0E48" w:rsidR="003A4220" w:rsidP="00887972" w:rsidRDefault="003A4220" w14:paraId="099EBAF4" w14:textId="77777777">
            <w:pPr>
              <w:ind w:firstLine="0"/>
              <w:contextualSpacing/>
            </w:pPr>
            <w:r w:rsidRPr="005C0E48">
              <w:t>12; 20</w:t>
            </w:r>
          </w:p>
        </w:tc>
        <w:tc>
          <w:tcPr>
            <w:tcW w:w="0" w:type="auto"/>
          </w:tcPr>
          <w:p w:rsidRPr="005C0E48" w:rsidR="003A4220" w:rsidP="00887972" w:rsidRDefault="003A4220" w14:paraId="2976D5D1" w14:textId="77777777">
            <w:pPr>
              <w:ind w:firstLine="0"/>
              <w:contextualSpacing/>
            </w:pPr>
            <w:r w:rsidRPr="005C0E48">
              <w:t>19,5</w:t>
            </w:r>
          </w:p>
        </w:tc>
        <w:tc>
          <w:tcPr>
            <w:tcW w:w="0" w:type="auto"/>
          </w:tcPr>
          <w:p w:rsidRPr="005C0E48" w:rsidR="003A4220" w:rsidP="00887972" w:rsidRDefault="003A4220" w14:paraId="4EF58F16" w14:textId="77777777">
            <w:pPr>
              <w:ind w:firstLine="0"/>
              <w:contextualSpacing/>
            </w:pPr>
            <w:r w:rsidRPr="005C0E48">
              <w:t>410</w:t>
            </w:r>
          </w:p>
        </w:tc>
        <w:tc>
          <w:tcPr>
            <w:tcW w:w="0" w:type="auto"/>
          </w:tcPr>
          <w:p w:rsidRPr="005C0E48" w:rsidR="003A4220" w:rsidP="00887972" w:rsidRDefault="003A4220" w14:paraId="3D7F28DE" w14:textId="77777777">
            <w:pPr>
              <w:ind w:firstLine="0"/>
              <w:contextualSpacing/>
            </w:pPr>
            <w:r w:rsidRPr="005C0E48">
              <w:t>650</w:t>
            </w:r>
          </w:p>
        </w:tc>
        <w:tc>
          <w:tcPr>
            <w:tcW w:w="0" w:type="auto"/>
          </w:tcPr>
          <w:p w:rsidRPr="005C0E48" w:rsidR="003A4220" w:rsidP="00887972" w:rsidRDefault="003A4220" w14:paraId="524F9960" w14:textId="77777777">
            <w:pPr>
              <w:ind w:firstLine="0"/>
              <w:contextualSpacing/>
            </w:pPr>
            <w:r w:rsidRPr="005C0E48">
              <w:t>65</w:t>
            </w:r>
          </w:p>
        </w:tc>
        <w:tc>
          <w:tcPr>
            <w:tcW w:w="0" w:type="auto"/>
          </w:tcPr>
          <w:p w:rsidRPr="005C0E48" w:rsidR="003A4220" w:rsidP="00887972" w:rsidRDefault="003A4220" w14:paraId="52BBD1B7" w14:textId="77777777">
            <w:pPr>
              <w:ind w:firstLine="0"/>
              <w:contextualSpacing/>
            </w:pPr>
            <w:r w:rsidRPr="005C0E48">
              <w:t>80</w:t>
            </w:r>
          </w:p>
        </w:tc>
        <w:tc>
          <w:tcPr>
            <w:tcW w:w="0" w:type="auto"/>
          </w:tcPr>
          <w:p w:rsidRPr="005C0E48" w:rsidR="003A4220" w:rsidP="00887972" w:rsidRDefault="003A4220" w14:paraId="0A692B28" w14:textId="77777777">
            <w:pPr>
              <w:ind w:firstLine="0"/>
              <w:contextualSpacing/>
            </w:pPr>
            <w:r w:rsidRPr="005C0E48">
              <w:t>6990</w:t>
            </w:r>
          </w:p>
        </w:tc>
      </w:tr>
      <w:tr w:rsidRPr="005C0E48" w:rsidR="00AD1938" w:rsidTr="00417717" w14:paraId="773E4065" w14:textId="77777777">
        <w:trPr>
          <w:trHeight w:val="27"/>
          <w:jc w:val="center"/>
        </w:trPr>
        <w:tc>
          <w:tcPr>
            <w:tcW w:w="0" w:type="auto"/>
          </w:tcPr>
          <w:p w:rsidRPr="005C0E48" w:rsidR="003A4220" w:rsidP="00887972" w:rsidRDefault="003A4220" w14:paraId="1D844C2D" w14:textId="77777777">
            <w:pPr>
              <w:ind w:firstLine="0"/>
              <w:contextualSpacing/>
            </w:pPr>
            <w:r w:rsidRPr="005C0E48">
              <w:t>SK-7</w:t>
            </w:r>
          </w:p>
        </w:tc>
        <w:tc>
          <w:tcPr>
            <w:tcW w:w="0" w:type="auto"/>
          </w:tcPr>
          <w:p w:rsidRPr="005C0E48" w:rsidR="003A4220" w:rsidP="00887972" w:rsidRDefault="003A4220" w14:paraId="776B2619" w14:textId="77777777">
            <w:pPr>
              <w:ind w:firstLine="0"/>
              <w:contextualSpacing/>
            </w:pPr>
            <w:r w:rsidRPr="005C0E48">
              <w:t>Įtempta</w:t>
            </w:r>
          </w:p>
        </w:tc>
        <w:tc>
          <w:tcPr>
            <w:tcW w:w="0" w:type="auto"/>
          </w:tcPr>
          <w:p w:rsidRPr="005C0E48" w:rsidR="003A4220" w:rsidP="00887972" w:rsidRDefault="003A4220" w14:paraId="64A17F6C" w14:textId="77777777">
            <w:pPr>
              <w:ind w:firstLine="0"/>
              <w:contextualSpacing/>
            </w:pPr>
            <w:r w:rsidRPr="005C0E48">
              <w:t>Strypinė</w:t>
            </w:r>
          </w:p>
        </w:tc>
        <w:tc>
          <w:tcPr>
            <w:tcW w:w="0" w:type="auto"/>
          </w:tcPr>
          <w:p w:rsidRPr="005C0E48" w:rsidR="003A4220" w:rsidP="00887972" w:rsidRDefault="003A4220" w14:paraId="22A23345" w14:textId="77777777">
            <w:pPr>
              <w:ind w:firstLine="0"/>
              <w:contextualSpacing/>
            </w:pPr>
            <w:r w:rsidRPr="005C0E48">
              <w:t>12; 12</w:t>
            </w:r>
          </w:p>
        </w:tc>
        <w:tc>
          <w:tcPr>
            <w:tcW w:w="0" w:type="auto"/>
          </w:tcPr>
          <w:p w:rsidRPr="005C0E48" w:rsidR="003A4220" w:rsidP="00887972" w:rsidRDefault="003A4220" w14:paraId="43959A29" w14:textId="77777777">
            <w:pPr>
              <w:ind w:firstLine="0"/>
              <w:contextualSpacing/>
            </w:pPr>
            <w:r w:rsidRPr="005C0E48">
              <w:t>26,0</w:t>
            </w:r>
          </w:p>
        </w:tc>
        <w:tc>
          <w:tcPr>
            <w:tcW w:w="0" w:type="auto"/>
          </w:tcPr>
          <w:p w:rsidRPr="005C0E48" w:rsidR="003A4220" w:rsidP="00887972" w:rsidRDefault="003A4220" w14:paraId="5D47E44B" w14:textId="77777777">
            <w:pPr>
              <w:ind w:firstLine="0"/>
              <w:contextualSpacing/>
            </w:pPr>
            <w:r w:rsidRPr="005C0E48">
              <w:t>410</w:t>
            </w:r>
          </w:p>
        </w:tc>
        <w:tc>
          <w:tcPr>
            <w:tcW w:w="0" w:type="auto"/>
          </w:tcPr>
          <w:p w:rsidRPr="005C0E48" w:rsidR="003A4220" w:rsidP="00887972" w:rsidRDefault="003A4220" w14:paraId="2A0E0370" w14:textId="77777777">
            <w:pPr>
              <w:ind w:firstLine="0"/>
              <w:contextualSpacing/>
            </w:pPr>
            <w:r w:rsidRPr="005C0E48">
              <w:t>650</w:t>
            </w:r>
          </w:p>
        </w:tc>
        <w:tc>
          <w:tcPr>
            <w:tcW w:w="0" w:type="auto"/>
          </w:tcPr>
          <w:p w:rsidRPr="005C0E48" w:rsidR="003A4220" w:rsidP="00887972" w:rsidRDefault="003A4220" w14:paraId="76A6B2A1" w14:textId="77777777">
            <w:pPr>
              <w:ind w:firstLine="0"/>
              <w:contextualSpacing/>
            </w:pPr>
            <w:r w:rsidRPr="005C0E48">
              <w:t>55</w:t>
            </w:r>
          </w:p>
        </w:tc>
        <w:tc>
          <w:tcPr>
            <w:tcW w:w="0" w:type="auto"/>
          </w:tcPr>
          <w:p w:rsidRPr="005C0E48" w:rsidR="003A4220" w:rsidP="00887972" w:rsidRDefault="003A4220" w14:paraId="741FCD9C" w14:textId="77777777">
            <w:pPr>
              <w:ind w:firstLine="0"/>
              <w:contextualSpacing/>
            </w:pPr>
            <w:r w:rsidRPr="005C0E48">
              <w:t>75</w:t>
            </w:r>
          </w:p>
        </w:tc>
        <w:tc>
          <w:tcPr>
            <w:tcW w:w="0" w:type="auto"/>
          </w:tcPr>
          <w:p w:rsidRPr="005C0E48" w:rsidR="003A4220" w:rsidP="00887972" w:rsidRDefault="003A4220" w14:paraId="031FD515" w14:textId="77777777">
            <w:pPr>
              <w:ind w:firstLine="0"/>
              <w:contextualSpacing/>
            </w:pPr>
            <w:r w:rsidRPr="005C0E48">
              <w:t>7100</w:t>
            </w:r>
          </w:p>
        </w:tc>
      </w:tr>
      <w:tr w:rsidRPr="005C0E48" w:rsidR="00AD1938" w:rsidTr="00417717" w14:paraId="2A5C8518" w14:textId="77777777">
        <w:trPr>
          <w:trHeight w:val="27"/>
          <w:jc w:val="center"/>
        </w:trPr>
        <w:tc>
          <w:tcPr>
            <w:tcW w:w="0" w:type="auto"/>
          </w:tcPr>
          <w:p w:rsidRPr="005C0E48" w:rsidR="003A4220" w:rsidP="00887972" w:rsidRDefault="003A4220" w14:paraId="2A39649F" w14:textId="77777777">
            <w:pPr>
              <w:ind w:firstLine="0"/>
              <w:contextualSpacing/>
            </w:pPr>
            <w:r w:rsidRPr="005C0E48">
              <w:t>SK-7-1</w:t>
            </w:r>
          </w:p>
        </w:tc>
        <w:tc>
          <w:tcPr>
            <w:tcW w:w="0" w:type="auto"/>
          </w:tcPr>
          <w:p w:rsidRPr="005C0E48" w:rsidR="003A4220" w:rsidP="00887972" w:rsidRDefault="003A4220" w14:paraId="76D5F0F7" w14:textId="77777777">
            <w:pPr>
              <w:ind w:firstLine="0"/>
              <w:contextualSpacing/>
            </w:pPr>
            <w:r w:rsidRPr="005C0E48">
              <w:t>Įtempta</w:t>
            </w:r>
          </w:p>
        </w:tc>
        <w:tc>
          <w:tcPr>
            <w:tcW w:w="0" w:type="auto"/>
          </w:tcPr>
          <w:p w:rsidRPr="005C0E48" w:rsidR="003A4220" w:rsidP="00887972" w:rsidRDefault="003A4220" w14:paraId="088A1F55" w14:textId="77777777">
            <w:pPr>
              <w:ind w:firstLine="0"/>
              <w:contextualSpacing/>
            </w:pPr>
            <w:r w:rsidRPr="005C0E48">
              <w:t>Strypinė</w:t>
            </w:r>
          </w:p>
        </w:tc>
        <w:tc>
          <w:tcPr>
            <w:tcW w:w="0" w:type="auto"/>
          </w:tcPr>
          <w:p w:rsidRPr="005C0E48" w:rsidR="003A4220" w:rsidP="00887972" w:rsidRDefault="003A4220" w14:paraId="35E0AD10" w14:textId="77777777">
            <w:pPr>
              <w:ind w:firstLine="0"/>
              <w:contextualSpacing/>
            </w:pPr>
            <w:r w:rsidRPr="005C0E48">
              <w:t>12; 12</w:t>
            </w:r>
          </w:p>
        </w:tc>
        <w:tc>
          <w:tcPr>
            <w:tcW w:w="0" w:type="auto"/>
          </w:tcPr>
          <w:p w:rsidRPr="005C0E48" w:rsidR="003A4220" w:rsidP="00887972" w:rsidRDefault="003A4220" w14:paraId="075C0699" w14:textId="77777777">
            <w:pPr>
              <w:ind w:firstLine="0"/>
              <w:contextualSpacing/>
            </w:pPr>
            <w:r w:rsidRPr="005C0E48">
              <w:t>26,0</w:t>
            </w:r>
          </w:p>
        </w:tc>
        <w:tc>
          <w:tcPr>
            <w:tcW w:w="0" w:type="auto"/>
          </w:tcPr>
          <w:p w:rsidRPr="005C0E48" w:rsidR="003A4220" w:rsidP="00887972" w:rsidRDefault="003A4220" w14:paraId="7075CF81" w14:textId="77777777">
            <w:pPr>
              <w:ind w:firstLine="0"/>
              <w:contextualSpacing/>
            </w:pPr>
            <w:r w:rsidRPr="005C0E48">
              <w:t>410</w:t>
            </w:r>
          </w:p>
        </w:tc>
        <w:tc>
          <w:tcPr>
            <w:tcW w:w="0" w:type="auto"/>
          </w:tcPr>
          <w:p w:rsidRPr="005C0E48" w:rsidR="003A4220" w:rsidP="00887972" w:rsidRDefault="003A4220" w14:paraId="72A68358" w14:textId="77777777">
            <w:pPr>
              <w:ind w:firstLine="0"/>
              <w:contextualSpacing/>
            </w:pPr>
            <w:r w:rsidRPr="005C0E48">
              <w:t>650</w:t>
            </w:r>
          </w:p>
        </w:tc>
        <w:tc>
          <w:tcPr>
            <w:tcW w:w="0" w:type="auto"/>
          </w:tcPr>
          <w:p w:rsidRPr="005C0E48" w:rsidR="003A4220" w:rsidP="00887972" w:rsidRDefault="003A4220" w14:paraId="7909ADFE" w14:textId="77777777">
            <w:pPr>
              <w:ind w:firstLine="0"/>
              <w:contextualSpacing/>
            </w:pPr>
            <w:r w:rsidRPr="005C0E48">
              <w:t>55</w:t>
            </w:r>
          </w:p>
        </w:tc>
        <w:tc>
          <w:tcPr>
            <w:tcW w:w="0" w:type="auto"/>
          </w:tcPr>
          <w:p w:rsidRPr="005C0E48" w:rsidR="003A4220" w:rsidP="00887972" w:rsidRDefault="003A4220" w14:paraId="0364E030" w14:textId="77777777">
            <w:pPr>
              <w:ind w:firstLine="0"/>
              <w:contextualSpacing/>
            </w:pPr>
            <w:r w:rsidRPr="005C0E48">
              <w:t>75</w:t>
            </w:r>
          </w:p>
        </w:tc>
        <w:tc>
          <w:tcPr>
            <w:tcW w:w="0" w:type="auto"/>
          </w:tcPr>
          <w:p w:rsidRPr="005C0E48" w:rsidR="003A4220" w:rsidP="00887972" w:rsidRDefault="003A4220" w14:paraId="4FF94F1A" w14:textId="77777777">
            <w:pPr>
              <w:ind w:firstLine="0"/>
              <w:contextualSpacing/>
            </w:pPr>
            <w:r w:rsidRPr="005C0E48">
              <w:t>7010</w:t>
            </w:r>
          </w:p>
        </w:tc>
      </w:tr>
      <w:tr w:rsidRPr="005C0E48" w:rsidR="00AD1938" w:rsidTr="00417717" w14:paraId="4E2DAD89" w14:textId="77777777">
        <w:trPr>
          <w:trHeight w:val="27"/>
          <w:jc w:val="center"/>
        </w:trPr>
        <w:tc>
          <w:tcPr>
            <w:tcW w:w="0" w:type="auto"/>
          </w:tcPr>
          <w:p w:rsidRPr="005C0E48" w:rsidR="003A4220" w:rsidP="00887972" w:rsidRDefault="003A4220" w14:paraId="3A6AABBB" w14:textId="77777777">
            <w:pPr>
              <w:ind w:firstLine="0"/>
              <w:contextualSpacing/>
            </w:pPr>
            <w:r w:rsidRPr="005C0E48">
              <w:t>SN-1</w:t>
            </w:r>
          </w:p>
        </w:tc>
        <w:tc>
          <w:tcPr>
            <w:tcW w:w="0" w:type="auto"/>
          </w:tcPr>
          <w:p w:rsidRPr="005C0E48" w:rsidR="003A4220" w:rsidP="00887972" w:rsidRDefault="003A4220" w14:paraId="294AFFC0" w14:textId="77777777">
            <w:pPr>
              <w:ind w:firstLine="0"/>
              <w:contextualSpacing/>
            </w:pPr>
            <w:r w:rsidRPr="005C0E48">
              <w:t>Įtempta</w:t>
            </w:r>
          </w:p>
        </w:tc>
        <w:tc>
          <w:tcPr>
            <w:tcW w:w="0" w:type="auto"/>
          </w:tcPr>
          <w:p w:rsidRPr="005C0E48" w:rsidR="003A4220" w:rsidP="00887972" w:rsidRDefault="003A4220" w14:paraId="3D4221EC" w14:textId="77777777">
            <w:pPr>
              <w:ind w:firstLine="0"/>
              <w:contextualSpacing/>
            </w:pPr>
            <w:r w:rsidRPr="005C0E48">
              <w:t>Strypinė</w:t>
            </w:r>
          </w:p>
        </w:tc>
        <w:tc>
          <w:tcPr>
            <w:tcW w:w="0" w:type="auto"/>
          </w:tcPr>
          <w:p w:rsidRPr="005C0E48" w:rsidR="003A4220" w:rsidP="00887972" w:rsidRDefault="003A4220" w14:paraId="2D1C24EA" w14:textId="77777777">
            <w:pPr>
              <w:ind w:firstLine="0"/>
              <w:contextualSpacing/>
            </w:pPr>
            <w:r w:rsidRPr="005C0E48">
              <w:t>10; 12</w:t>
            </w:r>
          </w:p>
        </w:tc>
        <w:tc>
          <w:tcPr>
            <w:tcW w:w="0" w:type="auto"/>
          </w:tcPr>
          <w:p w:rsidRPr="005C0E48" w:rsidR="003A4220" w:rsidP="00887972" w:rsidRDefault="003A4220" w14:paraId="2BC0F81B" w14:textId="77777777">
            <w:pPr>
              <w:ind w:firstLine="0"/>
              <w:contextualSpacing/>
            </w:pPr>
            <w:r w:rsidRPr="005C0E48">
              <w:t>22,2</w:t>
            </w:r>
          </w:p>
        </w:tc>
        <w:tc>
          <w:tcPr>
            <w:tcW w:w="0" w:type="auto"/>
          </w:tcPr>
          <w:p w:rsidRPr="005C0E48" w:rsidR="003A4220" w:rsidP="00887972" w:rsidRDefault="003A4220" w14:paraId="24FAE825" w14:textId="77777777">
            <w:pPr>
              <w:ind w:firstLine="0"/>
              <w:contextualSpacing/>
            </w:pPr>
            <w:r w:rsidRPr="005C0E48">
              <w:t>334</w:t>
            </w:r>
          </w:p>
        </w:tc>
        <w:tc>
          <w:tcPr>
            <w:tcW w:w="0" w:type="auto"/>
          </w:tcPr>
          <w:p w:rsidRPr="005C0E48" w:rsidR="003A4220" w:rsidP="00887972" w:rsidRDefault="003A4220" w14:paraId="48A8A018" w14:textId="77777777">
            <w:pPr>
              <w:ind w:firstLine="0"/>
              <w:contextualSpacing/>
            </w:pPr>
            <w:r w:rsidRPr="005C0E48">
              <w:t>560</w:t>
            </w:r>
          </w:p>
        </w:tc>
        <w:tc>
          <w:tcPr>
            <w:tcW w:w="0" w:type="auto"/>
          </w:tcPr>
          <w:p w:rsidRPr="005C0E48" w:rsidR="003A4220" w:rsidP="00887972" w:rsidRDefault="003A4220" w14:paraId="08128B98" w14:textId="77777777">
            <w:pPr>
              <w:ind w:firstLine="0"/>
              <w:contextualSpacing/>
            </w:pPr>
            <w:r w:rsidRPr="005C0E48">
              <w:t>55</w:t>
            </w:r>
          </w:p>
        </w:tc>
        <w:tc>
          <w:tcPr>
            <w:tcW w:w="0" w:type="auto"/>
          </w:tcPr>
          <w:p w:rsidRPr="005C0E48" w:rsidR="003A4220" w:rsidP="00887972" w:rsidRDefault="003A4220" w14:paraId="4A81F5A6" w14:textId="77777777">
            <w:pPr>
              <w:ind w:firstLine="0"/>
              <w:contextualSpacing/>
            </w:pPr>
            <w:r w:rsidRPr="005C0E48">
              <w:t>75</w:t>
            </w:r>
          </w:p>
        </w:tc>
        <w:tc>
          <w:tcPr>
            <w:tcW w:w="0" w:type="auto"/>
          </w:tcPr>
          <w:p w:rsidRPr="005C0E48" w:rsidR="003A4220" w:rsidP="00887972" w:rsidRDefault="003A4220" w14:paraId="76B9BA51" w14:textId="77777777">
            <w:pPr>
              <w:ind w:firstLine="0"/>
              <w:contextualSpacing/>
            </w:pPr>
            <w:r w:rsidRPr="005C0E48">
              <w:t>4550</w:t>
            </w:r>
          </w:p>
        </w:tc>
      </w:tr>
      <w:tr w:rsidRPr="005C0E48" w:rsidR="00AD1938" w:rsidTr="00417717" w14:paraId="422F5190" w14:textId="77777777">
        <w:trPr>
          <w:trHeight w:val="27"/>
          <w:jc w:val="center"/>
        </w:trPr>
        <w:tc>
          <w:tcPr>
            <w:tcW w:w="0" w:type="auto"/>
          </w:tcPr>
          <w:p w:rsidRPr="005C0E48" w:rsidR="003A4220" w:rsidP="00887972" w:rsidRDefault="003A4220" w14:paraId="49674134" w14:textId="77777777">
            <w:pPr>
              <w:ind w:firstLine="0"/>
              <w:contextualSpacing/>
            </w:pPr>
            <w:r w:rsidRPr="005C0E48">
              <w:t>SN-2</w:t>
            </w:r>
          </w:p>
        </w:tc>
        <w:tc>
          <w:tcPr>
            <w:tcW w:w="0" w:type="auto"/>
          </w:tcPr>
          <w:p w:rsidRPr="005C0E48" w:rsidR="003A4220" w:rsidP="00887972" w:rsidRDefault="003A4220" w14:paraId="193D38F7" w14:textId="77777777">
            <w:pPr>
              <w:ind w:firstLine="0"/>
              <w:contextualSpacing/>
            </w:pPr>
            <w:r w:rsidRPr="005C0E48">
              <w:t>Įtempta</w:t>
            </w:r>
          </w:p>
        </w:tc>
        <w:tc>
          <w:tcPr>
            <w:tcW w:w="0" w:type="auto"/>
          </w:tcPr>
          <w:p w:rsidRPr="005C0E48" w:rsidR="003A4220" w:rsidP="00887972" w:rsidRDefault="003A4220" w14:paraId="5CBF23BC" w14:textId="77777777">
            <w:pPr>
              <w:ind w:firstLine="0"/>
              <w:contextualSpacing/>
            </w:pPr>
            <w:r w:rsidRPr="005C0E48">
              <w:t>Strypinė</w:t>
            </w:r>
          </w:p>
        </w:tc>
        <w:tc>
          <w:tcPr>
            <w:tcW w:w="0" w:type="auto"/>
          </w:tcPr>
          <w:p w:rsidRPr="005C0E48" w:rsidR="003A4220" w:rsidP="00887972" w:rsidRDefault="003A4220" w14:paraId="2BCAD27E" w14:textId="77777777">
            <w:pPr>
              <w:ind w:firstLine="0"/>
              <w:contextualSpacing/>
            </w:pPr>
            <w:r w:rsidRPr="005C0E48">
              <w:t>10; 12</w:t>
            </w:r>
          </w:p>
        </w:tc>
        <w:tc>
          <w:tcPr>
            <w:tcW w:w="0" w:type="auto"/>
          </w:tcPr>
          <w:p w:rsidRPr="005C0E48" w:rsidR="003A4220" w:rsidP="00887972" w:rsidRDefault="003A4220" w14:paraId="1EF9F488" w14:textId="77777777">
            <w:pPr>
              <w:ind w:firstLine="0"/>
              <w:contextualSpacing/>
            </w:pPr>
            <w:r w:rsidRPr="005C0E48">
              <w:t>22,6</w:t>
            </w:r>
          </w:p>
        </w:tc>
        <w:tc>
          <w:tcPr>
            <w:tcW w:w="0" w:type="auto"/>
          </w:tcPr>
          <w:p w:rsidRPr="005C0E48" w:rsidR="003A4220" w:rsidP="00887972" w:rsidRDefault="003A4220" w14:paraId="7626C731" w14:textId="77777777">
            <w:pPr>
              <w:ind w:firstLine="0"/>
              <w:contextualSpacing/>
            </w:pPr>
            <w:r w:rsidRPr="005C0E48">
              <w:t>334</w:t>
            </w:r>
          </w:p>
        </w:tc>
        <w:tc>
          <w:tcPr>
            <w:tcW w:w="0" w:type="auto"/>
          </w:tcPr>
          <w:p w:rsidRPr="005C0E48" w:rsidR="003A4220" w:rsidP="00887972" w:rsidRDefault="003A4220" w14:paraId="48B48F12" w14:textId="77777777">
            <w:pPr>
              <w:ind w:firstLine="0"/>
              <w:contextualSpacing/>
            </w:pPr>
            <w:r w:rsidRPr="005C0E48">
              <w:t>560</w:t>
            </w:r>
          </w:p>
        </w:tc>
        <w:tc>
          <w:tcPr>
            <w:tcW w:w="0" w:type="auto"/>
          </w:tcPr>
          <w:p w:rsidRPr="005C0E48" w:rsidR="003A4220" w:rsidP="00887972" w:rsidRDefault="003A4220" w14:paraId="51E19183" w14:textId="77777777">
            <w:pPr>
              <w:ind w:firstLine="0"/>
              <w:contextualSpacing/>
            </w:pPr>
            <w:r w:rsidRPr="005C0E48">
              <w:t>55</w:t>
            </w:r>
          </w:p>
        </w:tc>
        <w:tc>
          <w:tcPr>
            <w:tcW w:w="0" w:type="auto"/>
          </w:tcPr>
          <w:p w:rsidRPr="005C0E48" w:rsidR="003A4220" w:rsidP="00887972" w:rsidRDefault="003A4220" w14:paraId="55981E9D" w14:textId="77777777">
            <w:pPr>
              <w:ind w:firstLine="0"/>
              <w:contextualSpacing/>
            </w:pPr>
            <w:r w:rsidRPr="005C0E48">
              <w:t>75</w:t>
            </w:r>
          </w:p>
        </w:tc>
        <w:tc>
          <w:tcPr>
            <w:tcW w:w="0" w:type="auto"/>
          </w:tcPr>
          <w:p w:rsidRPr="005C0E48" w:rsidR="003A4220" w:rsidP="00887972" w:rsidRDefault="003A4220" w14:paraId="47DB4693" w14:textId="77777777">
            <w:pPr>
              <w:ind w:firstLine="0"/>
              <w:contextualSpacing/>
            </w:pPr>
            <w:r w:rsidRPr="005C0E48">
              <w:t>4500</w:t>
            </w:r>
          </w:p>
        </w:tc>
      </w:tr>
      <w:tr w:rsidRPr="005C0E48" w:rsidR="00AD1938" w:rsidTr="00417717" w14:paraId="2A327A05" w14:textId="77777777">
        <w:trPr>
          <w:trHeight w:val="27"/>
          <w:jc w:val="center"/>
        </w:trPr>
        <w:tc>
          <w:tcPr>
            <w:tcW w:w="0" w:type="auto"/>
          </w:tcPr>
          <w:p w:rsidRPr="005C0E48" w:rsidR="003A4220" w:rsidP="00887972" w:rsidRDefault="003A4220" w14:paraId="2C58EB30" w14:textId="77777777">
            <w:pPr>
              <w:ind w:firstLine="0"/>
              <w:contextualSpacing/>
            </w:pPr>
            <w:r w:rsidRPr="005C0E48">
              <w:t>SN-3</w:t>
            </w:r>
          </w:p>
        </w:tc>
        <w:tc>
          <w:tcPr>
            <w:tcW w:w="0" w:type="auto"/>
          </w:tcPr>
          <w:p w:rsidRPr="005C0E48" w:rsidR="003A4220" w:rsidP="00887972" w:rsidRDefault="003A4220" w14:paraId="6A435D29" w14:textId="77777777">
            <w:pPr>
              <w:ind w:firstLine="0"/>
              <w:contextualSpacing/>
            </w:pPr>
            <w:r w:rsidRPr="005C0E48">
              <w:t>Įtempta</w:t>
            </w:r>
          </w:p>
        </w:tc>
        <w:tc>
          <w:tcPr>
            <w:tcW w:w="0" w:type="auto"/>
          </w:tcPr>
          <w:p w:rsidRPr="005C0E48" w:rsidR="003A4220" w:rsidP="00887972" w:rsidRDefault="003A4220" w14:paraId="3559EE19" w14:textId="77777777">
            <w:pPr>
              <w:ind w:firstLine="0"/>
              <w:contextualSpacing/>
            </w:pPr>
            <w:r w:rsidRPr="005C0E48">
              <w:t>Strypinė</w:t>
            </w:r>
          </w:p>
        </w:tc>
        <w:tc>
          <w:tcPr>
            <w:tcW w:w="0" w:type="auto"/>
          </w:tcPr>
          <w:p w:rsidRPr="005C0E48" w:rsidR="003A4220" w:rsidP="00887972" w:rsidRDefault="003A4220" w14:paraId="561006C1" w14:textId="77777777">
            <w:pPr>
              <w:ind w:firstLine="0"/>
              <w:contextualSpacing/>
            </w:pPr>
            <w:r w:rsidRPr="005C0E48">
              <w:t>10; 12</w:t>
            </w:r>
          </w:p>
        </w:tc>
        <w:tc>
          <w:tcPr>
            <w:tcW w:w="0" w:type="auto"/>
          </w:tcPr>
          <w:p w:rsidRPr="005C0E48" w:rsidR="003A4220" w:rsidP="00887972" w:rsidRDefault="003A4220" w14:paraId="3FDFF381" w14:textId="77777777">
            <w:pPr>
              <w:ind w:firstLine="0"/>
              <w:contextualSpacing/>
            </w:pPr>
            <w:r w:rsidRPr="005C0E48">
              <w:t>22,6</w:t>
            </w:r>
          </w:p>
        </w:tc>
        <w:tc>
          <w:tcPr>
            <w:tcW w:w="0" w:type="auto"/>
          </w:tcPr>
          <w:p w:rsidRPr="005C0E48" w:rsidR="003A4220" w:rsidP="00887972" w:rsidRDefault="003A4220" w14:paraId="0D8D6A18" w14:textId="77777777">
            <w:pPr>
              <w:ind w:firstLine="0"/>
              <w:contextualSpacing/>
            </w:pPr>
            <w:r w:rsidRPr="005C0E48">
              <w:t>334</w:t>
            </w:r>
          </w:p>
        </w:tc>
        <w:tc>
          <w:tcPr>
            <w:tcW w:w="0" w:type="auto"/>
          </w:tcPr>
          <w:p w:rsidRPr="005C0E48" w:rsidR="003A4220" w:rsidP="00887972" w:rsidRDefault="003A4220" w14:paraId="052BC01D" w14:textId="77777777">
            <w:pPr>
              <w:ind w:firstLine="0"/>
              <w:contextualSpacing/>
            </w:pPr>
            <w:r w:rsidRPr="005C0E48">
              <w:t>560</w:t>
            </w:r>
          </w:p>
        </w:tc>
        <w:tc>
          <w:tcPr>
            <w:tcW w:w="0" w:type="auto"/>
          </w:tcPr>
          <w:p w:rsidRPr="005C0E48" w:rsidR="003A4220" w:rsidP="00887972" w:rsidRDefault="003A4220" w14:paraId="7A75BE25" w14:textId="77777777">
            <w:pPr>
              <w:ind w:firstLine="0"/>
              <w:contextualSpacing/>
            </w:pPr>
            <w:r w:rsidRPr="005C0E48">
              <w:t>55</w:t>
            </w:r>
          </w:p>
        </w:tc>
        <w:tc>
          <w:tcPr>
            <w:tcW w:w="0" w:type="auto"/>
          </w:tcPr>
          <w:p w:rsidRPr="005C0E48" w:rsidR="003A4220" w:rsidP="00887972" w:rsidRDefault="003A4220" w14:paraId="120C98B1" w14:textId="77777777">
            <w:pPr>
              <w:ind w:firstLine="0"/>
              <w:contextualSpacing/>
            </w:pPr>
            <w:r w:rsidRPr="005C0E48">
              <w:t>75</w:t>
            </w:r>
          </w:p>
        </w:tc>
        <w:tc>
          <w:tcPr>
            <w:tcW w:w="0" w:type="auto"/>
          </w:tcPr>
          <w:p w:rsidRPr="005C0E48" w:rsidR="003A4220" w:rsidP="00887972" w:rsidRDefault="003A4220" w14:paraId="084A6C89" w14:textId="77777777">
            <w:pPr>
              <w:ind w:firstLine="0"/>
              <w:contextualSpacing/>
            </w:pPr>
            <w:r w:rsidRPr="005C0E48">
              <w:t>4150</w:t>
            </w:r>
          </w:p>
        </w:tc>
      </w:tr>
      <w:tr w:rsidRPr="005C0E48" w:rsidR="00AD1938" w:rsidTr="00417717" w14:paraId="2D466CB9" w14:textId="77777777">
        <w:trPr>
          <w:trHeight w:val="27"/>
          <w:jc w:val="center"/>
        </w:trPr>
        <w:tc>
          <w:tcPr>
            <w:tcW w:w="0" w:type="auto"/>
          </w:tcPr>
          <w:p w:rsidRPr="005C0E48" w:rsidR="003A4220" w:rsidP="00887972" w:rsidRDefault="003A4220" w14:paraId="6D7FD8C5" w14:textId="77777777">
            <w:pPr>
              <w:ind w:firstLine="0"/>
              <w:contextualSpacing/>
            </w:pPr>
            <w:r w:rsidRPr="005C0E48">
              <w:t>SC-1</w:t>
            </w:r>
          </w:p>
        </w:tc>
        <w:tc>
          <w:tcPr>
            <w:tcW w:w="0" w:type="auto"/>
          </w:tcPr>
          <w:p w:rsidRPr="005C0E48" w:rsidR="003A4220" w:rsidP="00887972" w:rsidRDefault="003A4220" w14:paraId="5CABFE4B" w14:textId="77777777">
            <w:pPr>
              <w:ind w:firstLine="0"/>
              <w:contextualSpacing/>
            </w:pPr>
            <w:r w:rsidRPr="005C0E48">
              <w:t>Įtempta</w:t>
            </w:r>
          </w:p>
        </w:tc>
        <w:tc>
          <w:tcPr>
            <w:tcW w:w="0" w:type="auto"/>
          </w:tcPr>
          <w:p w:rsidRPr="005C0E48" w:rsidR="003A4220" w:rsidP="00887972" w:rsidRDefault="003A4220" w14:paraId="4D475F7B" w14:textId="77777777">
            <w:pPr>
              <w:ind w:firstLine="0"/>
              <w:contextualSpacing/>
            </w:pPr>
            <w:r w:rsidRPr="005C0E48">
              <w:t>Strypinė</w:t>
            </w:r>
          </w:p>
        </w:tc>
        <w:tc>
          <w:tcPr>
            <w:tcW w:w="0" w:type="auto"/>
          </w:tcPr>
          <w:p w:rsidRPr="005C0E48" w:rsidR="003A4220" w:rsidP="00887972" w:rsidRDefault="003A4220" w14:paraId="4626E287" w14:textId="77777777">
            <w:pPr>
              <w:ind w:firstLine="0"/>
              <w:contextualSpacing/>
            </w:pPr>
            <w:r w:rsidRPr="005C0E48">
              <w:t>12; 12</w:t>
            </w:r>
          </w:p>
        </w:tc>
        <w:tc>
          <w:tcPr>
            <w:tcW w:w="0" w:type="auto"/>
          </w:tcPr>
          <w:p w:rsidRPr="005C0E48" w:rsidR="003A4220" w:rsidP="00887972" w:rsidRDefault="003A4220" w14:paraId="5CCD1DA6" w14:textId="77777777">
            <w:pPr>
              <w:ind w:firstLine="0"/>
              <w:contextualSpacing/>
            </w:pPr>
            <w:r w:rsidRPr="005C0E48">
              <w:t>22,2</w:t>
            </w:r>
          </w:p>
        </w:tc>
        <w:tc>
          <w:tcPr>
            <w:tcW w:w="0" w:type="auto"/>
          </w:tcPr>
          <w:p w:rsidRPr="005C0E48" w:rsidR="003A4220" w:rsidP="00887972" w:rsidRDefault="003A4220" w14:paraId="43F74385" w14:textId="77777777">
            <w:pPr>
              <w:ind w:firstLine="0"/>
              <w:contextualSpacing/>
            </w:pPr>
            <w:r w:rsidRPr="005C0E48">
              <w:t>560</w:t>
            </w:r>
          </w:p>
        </w:tc>
        <w:tc>
          <w:tcPr>
            <w:tcW w:w="0" w:type="auto"/>
          </w:tcPr>
          <w:p w:rsidRPr="005C0E48" w:rsidR="003A4220" w:rsidP="00887972" w:rsidRDefault="003A4220" w14:paraId="7FE61377" w14:textId="77777777">
            <w:pPr>
              <w:ind w:firstLine="0"/>
              <w:contextualSpacing/>
            </w:pPr>
            <w:r w:rsidRPr="005C0E48">
              <w:t>560</w:t>
            </w:r>
          </w:p>
        </w:tc>
        <w:tc>
          <w:tcPr>
            <w:tcW w:w="0" w:type="auto"/>
          </w:tcPr>
          <w:p w:rsidRPr="005C0E48" w:rsidR="003A4220" w:rsidP="00887972" w:rsidRDefault="003A4220" w14:paraId="3885A761" w14:textId="77777777">
            <w:pPr>
              <w:ind w:firstLine="0"/>
              <w:contextualSpacing/>
            </w:pPr>
            <w:r w:rsidRPr="005C0E48">
              <w:t>60</w:t>
            </w:r>
          </w:p>
        </w:tc>
        <w:tc>
          <w:tcPr>
            <w:tcW w:w="0" w:type="auto"/>
          </w:tcPr>
          <w:p w:rsidRPr="005C0E48" w:rsidR="003A4220" w:rsidP="00887972" w:rsidRDefault="003A4220" w14:paraId="7A73047C" w14:textId="77777777">
            <w:pPr>
              <w:ind w:firstLine="0"/>
              <w:contextualSpacing/>
            </w:pPr>
            <w:r w:rsidRPr="005C0E48">
              <w:t>60</w:t>
            </w:r>
          </w:p>
        </w:tc>
        <w:tc>
          <w:tcPr>
            <w:tcW w:w="0" w:type="auto"/>
          </w:tcPr>
          <w:p w:rsidRPr="005C0E48" w:rsidR="003A4220" w:rsidP="00887972" w:rsidRDefault="003A4220" w14:paraId="297FF77E" w14:textId="77777777">
            <w:pPr>
              <w:ind w:firstLine="0"/>
              <w:contextualSpacing/>
            </w:pPr>
            <w:r w:rsidRPr="005C0E48">
              <w:t>5800</w:t>
            </w:r>
          </w:p>
        </w:tc>
      </w:tr>
      <w:tr w:rsidRPr="005C0E48" w:rsidR="00AD1938" w:rsidTr="00417717" w14:paraId="0A37B8EE" w14:textId="77777777">
        <w:trPr>
          <w:trHeight w:val="19"/>
          <w:jc w:val="center"/>
        </w:trPr>
        <w:tc>
          <w:tcPr>
            <w:tcW w:w="0" w:type="auto"/>
          </w:tcPr>
          <w:p w:rsidRPr="005C0E48" w:rsidR="003A4220" w:rsidP="00887972" w:rsidRDefault="003A4220" w14:paraId="01C5C7C8" w14:textId="77777777">
            <w:pPr>
              <w:ind w:firstLine="0"/>
              <w:contextualSpacing/>
            </w:pPr>
            <w:r w:rsidRPr="005C0E48">
              <w:t>SC-1-1</w:t>
            </w:r>
          </w:p>
        </w:tc>
        <w:tc>
          <w:tcPr>
            <w:tcW w:w="0" w:type="auto"/>
          </w:tcPr>
          <w:p w:rsidRPr="005C0E48" w:rsidR="003A4220" w:rsidP="00887972" w:rsidRDefault="003A4220" w14:paraId="1B8DFD94" w14:textId="77777777">
            <w:pPr>
              <w:ind w:firstLine="0"/>
              <w:contextualSpacing/>
            </w:pPr>
            <w:r w:rsidRPr="005C0E48">
              <w:t>Įtempta</w:t>
            </w:r>
          </w:p>
        </w:tc>
        <w:tc>
          <w:tcPr>
            <w:tcW w:w="0" w:type="auto"/>
          </w:tcPr>
          <w:p w:rsidRPr="005C0E48" w:rsidR="003A4220" w:rsidP="00887972" w:rsidRDefault="003A4220" w14:paraId="3145D9E8" w14:textId="77777777">
            <w:pPr>
              <w:ind w:firstLine="0"/>
              <w:contextualSpacing/>
            </w:pPr>
            <w:r w:rsidRPr="005C0E48">
              <w:t>Strypinė</w:t>
            </w:r>
          </w:p>
        </w:tc>
        <w:tc>
          <w:tcPr>
            <w:tcW w:w="0" w:type="auto"/>
          </w:tcPr>
          <w:p w:rsidRPr="005C0E48" w:rsidR="003A4220" w:rsidP="00887972" w:rsidRDefault="003A4220" w14:paraId="5FC55A2B" w14:textId="77777777">
            <w:pPr>
              <w:ind w:firstLine="0"/>
              <w:contextualSpacing/>
            </w:pPr>
            <w:r w:rsidRPr="005C0E48">
              <w:t>12; 12</w:t>
            </w:r>
          </w:p>
        </w:tc>
        <w:tc>
          <w:tcPr>
            <w:tcW w:w="0" w:type="auto"/>
          </w:tcPr>
          <w:p w:rsidRPr="005C0E48" w:rsidR="003A4220" w:rsidP="00887972" w:rsidRDefault="003A4220" w14:paraId="31210900" w14:textId="77777777">
            <w:pPr>
              <w:ind w:firstLine="0"/>
              <w:contextualSpacing/>
            </w:pPr>
            <w:r w:rsidRPr="005C0E48">
              <w:t>22,2</w:t>
            </w:r>
          </w:p>
        </w:tc>
        <w:tc>
          <w:tcPr>
            <w:tcW w:w="0" w:type="auto"/>
          </w:tcPr>
          <w:p w:rsidRPr="005C0E48" w:rsidR="003A4220" w:rsidP="00887972" w:rsidRDefault="003A4220" w14:paraId="5B63159F" w14:textId="77777777">
            <w:pPr>
              <w:ind w:firstLine="0"/>
              <w:contextualSpacing/>
            </w:pPr>
            <w:r w:rsidRPr="005C0E48">
              <w:t>560</w:t>
            </w:r>
          </w:p>
        </w:tc>
        <w:tc>
          <w:tcPr>
            <w:tcW w:w="0" w:type="auto"/>
          </w:tcPr>
          <w:p w:rsidRPr="005C0E48" w:rsidR="003A4220" w:rsidP="00887972" w:rsidRDefault="003A4220" w14:paraId="03415FB0" w14:textId="77777777">
            <w:pPr>
              <w:ind w:firstLine="0"/>
              <w:contextualSpacing/>
            </w:pPr>
            <w:r w:rsidRPr="005C0E48">
              <w:t>560</w:t>
            </w:r>
          </w:p>
        </w:tc>
        <w:tc>
          <w:tcPr>
            <w:tcW w:w="0" w:type="auto"/>
          </w:tcPr>
          <w:p w:rsidRPr="005C0E48" w:rsidR="003A4220" w:rsidP="00887972" w:rsidRDefault="003A4220" w14:paraId="7E009E21" w14:textId="77777777">
            <w:pPr>
              <w:ind w:firstLine="0"/>
              <w:contextualSpacing/>
            </w:pPr>
            <w:r w:rsidRPr="005C0E48">
              <w:t>60</w:t>
            </w:r>
          </w:p>
        </w:tc>
        <w:tc>
          <w:tcPr>
            <w:tcW w:w="0" w:type="auto"/>
          </w:tcPr>
          <w:p w:rsidRPr="005C0E48" w:rsidR="003A4220" w:rsidP="00887972" w:rsidRDefault="003A4220" w14:paraId="78BF44DC" w14:textId="77777777">
            <w:pPr>
              <w:ind w:firstLine="0"/>
              <w:contextualSpacing/>
            </w:pPr>
            <w:r w:rsidRPr="005C0E48">
              <w:t>60</w:t>
            </w:r>
          </w:p>
        </w:tc>
        <w:tc>
          <w:tcPr>
            <w:tcW w:w="0" w:type="auto"/>
          </w:tcPr>
          <w:p w:rsidRPr="005C0E48" w:rsidR="003A4220" w:rsidP="00887972" w:rsidRDefault="003A4220" w14:paraId="5CC199D7" w14:textId="77777777">
            <w:pPr>
              <w:ind w:firstLine="0"/>
              <w:contextualSpacing/>
            </w:pPr>
            <w:r w:rsidRPr="005C0E48">
              <w:t>5770</w:t>
            </w:r>
          </w:p>
        </w:tc>
      </w:tr>
      <w:tr w:rsidRPr="005C0E48" w:rsidR="00AD1938" w:rsidTr="00417717" w14:paraId="371ABDB6" w14:textId="77777777">
        <w:trPr>
          <w:trHeight w:val="19"/>
          <w:jc w:val="center"/>
        </w:trPr>
        <w:tc>
          <w:tcPr>
            <w:tcW w:w="0" w:type="auto"/>
          </w:tcPr>
          <w:p w:rsidRPr="005C0E48" w:rsidR="003A4220" w:rsidP="00887972" w:rsidRDefault="003A4220" w14:paraId="16BE448D" w14:textId="77777777">
            <w:pPr>
              <w:ind w:firstLine="0"/>
              <w:contextualSpacing/>
            </w:pPr>
            <w:r w:rsidRPr="005C0E48">
              <w:t>SC-1p</w:t>
            </w:r>
          </w:p>
        </w:tc>
        <w:tc>
          <w:tcPr>
            <w:tcW w:w="0" w:type="auto"/>
          </w:tcPr>
          <w:p w:rsidRPr="005C0E48" w:rsidR="003A4220" w:rsidP="00887972" w:rsidRDefault="003A4220" w14:paraId="1C5890A5" w14:textId="77777777">
            <w:pPr>
              <w:ind w:firstLine="0"/>
              <w:contextualSpacing/>
            </w:pPr>
            <w:r w:rsidRPr="005C0E48">
              <w:t>Įtempta</w:t>
            </w:r>
          </w:p>
        </w:tc>
        <w:tc>
          <w:tcPr>
            <w:tcW w:w="0" w:type="auto"/>
          </w:tcPr>
          <w:p w:rsidRPr="005C0E48" w:rsidR="003A4220" w:rsidP="00887972" w:rsidRDefault="003A4220" w14:paraId="0CB1BEFE" w14:textId="77777777">
            <w:pPr>
              <w:ind w:firstLine="0"/>
              <w:contextualSpacing/>
            </w:pPr>
            <w:r w:rsidRPr="005C0E48">
              <w:t>Tinklinė</w:t>
            </w:r>
          </w:p>
        </w:tc>
        <w:tc>
          <w:tcPr>
            <w:tcW w:w="0" w:type="auto"/>
          </w:tcPr>
          <w:p w:rsidRPr="005C0E48" w:rsidR="003A4220" w:rsidP="00887972" w:rsidRDefault="003A4220" w14:paraId="19F8E0D4" w14:textId="77777777">
            <w:pPr>
              <w:ind w:firstLine="0"/>
              <w:contextualSpacing/>
            </w:pPr>
            <w:r w:rsidRPr="005C0E48">
              <w:t>1 20, 48</w:t>
            </w:r>
          </w:p>
        </w:tc>
        <w:tc>
          <w:tcPr>
            <w:tcW w:w="0" w:type="auto"/>
          </w:tcPr>
          <w:p w:rsidRPr="005C0E48" w:rsidR="003A4220" w:rsidP="00887972" w:rsidRDefault="003A4220" w14:paraId="7BD5F496" w14:textId="77777777">
            <w:pPr>
              <w:ind w:firstLine="0"/>
              <w:contextualSpacing/>
            </w:pPr>
            <w:r w:rsidRPr="005C0E48">
              <w:t>22,2</w:t>
            </w:r>
          </w:p>
        </w:tc>
        <w:tc>
          <w:tcPr>
            <w:tcW w:w="0" w:type="auto"/>
          </w:tcPr>
          <w:p w:rsidRPr="005C0E48" w:rsidR="003A4220" w:rsidP="00887972" w:rsidRDefault="003A4220" w14:paraId="5A151AF2" w14:textId="77777777">
            <w:pPr>
              <w:ind w:firstLine="0"/>
              <w:contextualSpacing/>
            </w:pPr>
            <w:r w:rsidRPr="005C0E48">
              <w:t>560</w:t>
            </w:r>
          </w:p>
        </w:tc>
        <w:tc>
          <w:tcPr>
            <w:tcW w:w="0" w:type="auto"/>
          </w:tcPr>
          <w:p w:rsidRPr="005C0E48" w:rsidR="003A4220" w:rsidP="00887972" w:rsidRDefault="003A4220" w14:paraId="76B7AAE0" w14:textId="77777777">
            <w:pPr>
              <w:ind w:firstLine="0"/>
              <w:contextualSpacing/>
            </w:pPr>
            <w:r w:rsidRPr="005C0E48">
              <w:t>560</w:t>
            </w:r>
          </w:p>
        </w:tc>
        <w:tc>
          <w:tcPr>
            <w:tcW w:w="0" w:type="auto"/>
          </w:tcPr>
          <w:p w:rsidRPr="005C0E48" w:rsidR="003A4220" w:rsidP="00887972" w:rsidRDefault="003A4220" w14:paraId="7F2341F7" w14:textId="77777777">
            <w:pPr>
              <w:ind w:firstLine="0"/>
              <w:contextualSpacing/>
            </w:pPr>
            <w:r w:rsidRPr="005C0E48">
              <w:t>60</w:t>
            </w:r>
          </w:p>
        </w:tc>
        <w:tc>
          <w:tcPr>
            <w:tcW w:w="0" w:type="auto"/>
          </w:tcPr>
          <w:p w:rsidRPr="005C0E48" w:rsidR="003A4220" w:rsidP="00887972" w:rsidRDefault="003A4220" w14:paraId="06A6A4D5" w14:textId="77777777">
            <w:pPr>
              <w:ind w:firstLine="0"/>
              <w:contextualSpacing/>
            </w:pPr>
            <w:r w:rsidRPr="005C0E48">
              <w:t>60</w:t>
            </w:r>
          </w:p>
        </w:tc>
        <w:tc>
          <w:tcPr>
            <w:tcW w:w="0" w:type="auto"/>
          </w:tcPr>
          <w:p w:rsidRPr="005C0E48" w:rsidR="003A4220" w:rsidP="00887972" w:rsidRDefault="003A4220" w14:paraId="420E3BD9" w14:textId="77777777">
            <w:pPr>
              <w:ind w:firstLine="0"/>
              <w:contextualSpacing/>
            </w:pPr>
            <w:r w:rsidRPr="005C0E48">
              <w:t>5700</w:t>
            </w:r>
          </w:p>
        </w:tc>
      </w:tr>
      <w:tr w:rsidRPr="005C0E48" w:rsidR="00AD1938" w:rsidTr="00417717" w14:paraId="5711558E" w14:textId="77777777">
        <w:trPr>
          <w:trHeight w:val="19"/>
          <w:jc w:val="center"/>
        </w:trPr>
        <w:tc>
          <w:tcPr>
            <w:tcW w:w="0" w:type="auto"/>
          </w:tcPr>
          <w:p w:rsidRPr="005C0E48" w:rsidR="003A4220" w:rsidP="00887972" w:rsidRDefault="003A4220" w14:paraId="17ECCCB5" w14:textId="77777777">
            <w:pPr>
              <w:ind w:firstLine="0"/>
              <w:contextualSpacing/>
            </w:pPr>
            <w:r w:rsidRPr="005C0E48">
              <w:t>SC-1pr</w:t>
            </w:r>
          </w:p>
        </w:tc>
        <w:tc>
          <w:tcPr>
            <w:tcW w:w="0" w:type="auto"/>
          </w:tcPr>
          <w:p w:rsidRPr="005C0E48" w:rsidR="003A4220" w:rsidP="00887972" w:rsidRDefault="003A4220" w14:paraId="7275EA35" w14:textId="77777777">
            <w:pPr>
              <w:ind w:firstLine="0"/>
              <w:contextualSpacing/>
            </w:pPr>
            <w:r w:rsidRPr="005C0E48">
              <w:t>Įtempta</w:t>
            </w:r>
          </w:p>
        </w:tc>
        <w:tc>
          <w:tcPr>
            <w:tcW w:w="0" w:type="auto"/>
          </w:tcPr>
          <w:p w:rsidRPr="005C0E48" w:rsidR="003A4220" w:rsidP="00887972" w:rsidRDefault="003A4220" w14:paraId="30A6E4C6" w14:textId="77777777">
            <w:pPr>
              <w:ind w:firstLine="0"/>
              <w:contextualSpacing/>
            </w:pPr>
            <w:r w:rsidRPr="005C0E48">
              <w:t>Tinklinė (lynų)</w:t>
            </w:r>
          </w:p>
        </w:tc>
        <w:tc>
          <w:tcPr>
            <w:tcW w:w="0" w:type="auto"/>
          </w:tcPr>
          <w:p w:rsidRPr="005C0E48" w:rsidR="003A4220" w:rsidP="00887972" w:rsidRDefault="003A4220" w14:paraId="0DA33A9A" w14:textId="77777777">
            <w:pPr>
              <w:ind w:firstLine="0"/>
              <w:contextualSpacing/>
            </w:pPr>
            <w:r w:rsidRPr="005C0E48">
              <w:t>16: 12</w:t>
            </w:r>
          </w:p>
        </w:tc>
        <w:tc>
          <w:tcPr>
            <w:tcW w:w="0" w:type="auto"/>
          </w:tcPr>
          <w:p w:rsidRPr="005C0E48" w:rsidR="003A4220" w:rsidP="00887972" w:rsidRDefault="003A4220" w14:paraId="4A0BE20A" w14:textId="77777777">
            <w:pPr>
              <w:ind w:firstLine="0"/>
              <w:contextualSpacing/>
            </w:pPr>
            <w:r w:rsidRPr="005C0E48">
              <w:t>22,2</w:t>
            </w:r>
          </w:p>
        </w:tc>
        <w:tc>
          <w:tcPr>
            <w:tcW w:w="0" w:type="auto"/>
          </w:tcPr>
          <w:p w:rsidRPr="005C0E48" w:rsidR="003A4220" w:rsidP="00887972" w:rsidRDefault="003A4220" w14:paraId="44EB6709" w14:textId="77777777">
            <w:pPr>
              <w:ind w:firstLine="0"/>
              <w:contextualSpacing/>
            </w:pPr>
            <w:r w:rsidRPr="005C0E48">
              <w:t>560</w:t>
            </w:r>
          </w:p>
        </w:tc>
        <w:tc>
          <w:tcPr>
            <w:tcW w:w="0" w:type="auto"/>
          </w:tcPr>
          <w:p w:rsidRPr="005C0E48" w:rsidR="003A4220" w:rsidP="00887972" w:rsidRDefault="003A4220" w14:paraId="15DC901A" w14:textId="77777777">
            <w:pPr>
              <w:ind w:firstLine="0"/>
              <w:contextualSpacing/>
            </w:pPr>
            <w:r w:rsidRPr="005C0E48">
              <w:t>560</w:t>
            </w:r>
          </w:p>
        </w:tc>
        <w:tc>
          <w:tcPr>
            <w:tcW w:w="0" w:type="auto"/>
          </w:tcPr>
          <w:p w:rsidRPr="005C0E48" w:rsidR="003A4220" w:rsidP="00887972" w:rsidRDefault="003A4220" w14:paraId="4990E207" w14:textId="77777777">
            <w:pPr>
              <w:ind w:firstLine="0"/>
              <w:contextualSpacing/>
            </w:pPr>
            <w:r w:rsidRPr="005C0E48">
              <w:t>60</w:t>
            </w:r>
          </w:p>
        </w:tc>
        <w:tc>
          <w:tcPr>
            <w:tcW w:w="0" w:type="auto"/>
          </w:tcPr>
          <w:p w:rsidRPr="005C0E48" w:rsidR="003A4220" w:rsidP="00887972" w:rsidRDefault="003A4220" w14:paraId="563C034E" w14:textId="77777777">
            <w:pPr>
              <w:ind w:firstLine="0"/>
              <w:contextualSpacing/>
            </w:pPr>
            <w:r w:rsidRPr="005C0E48">
              <w:t>60</w:t>
            </w:r>
          </w:p>
        </w:tc>
        <w:tc>
          <w:tcPr>
            <w:tcW w:w="0" w:type="auto"/>
          </w:tcPr>
          <w:p w:rsidRPr="005C0E48" w:rsidR="003A4220" w:rsidP="00887972" w:rsidRDefault="003A4220" w14:paraId="57579C3B" w14:textId="77777777">
            <w:pPr>
              <w:ind w:firstLine="0"/>
              <w:contextualSpacing/>
            </w:pPr>
            <w:r w:rsidRPr="005C0E48">
              <w:t>5700</w:t>
            </w:r>
          </w:p>
        </w:tc>
      </w:tr>
      <w:tr w:rsidRPr="005C0E48" w:rsidR="00AD1938" w:rsidTr="00417717" w14:paraId="5F6DF3AA" w14:textId="77777777">
        <w:trPr>
          <w:trHeight w:val="19"/>
          <w:jc w:val="center"/>
        </w:trPr>
        <w:tc>
          <w:tcPr>
            <w:tcW w:w="0" w:type="auto"/>
          </w:tcPr>
          <w:p w:rsidRPr="005C0E48" w:rsidR="003A4220" w:rsidP="00887972" w:rsidRDefault="003A4220" w14:paraId="4F0C056C" w14:textId="77777777">
            <w:pPr>
              <w:ind w:firstLine="0"/>
              <w:contextualSpacing/>
            </w:pPr>
            <w:r w:rsidRPr="005C0E48">
              <w:t>SC-2</w:t>
            </w:r>
          </w:p>
        </w:tc>
        <w:tc>
          <w:tcPr>
            <w:tcW w:w="0" w:type="auto"/>
          </w:tcPr>
          <w:p w:rsidRPr="005C0E48" w:rsidR="003A4220" w:rsidP="00887972" w:rsidRDefault="003A4220" w14:paraId="1B38DC19" w14:textId="77777777">
            <w:pPr>
              <w:ind w:firstLine="0"/>
              <w:contextualSpacing/>
            </w:pPr>
            <w:r w:rsidRPr="005C0E48">
              <w:t>Įtempta</w:t>
            </w:r>
          </w:p>
        </w:tc>
        <w:tc>
          <w:tcPr>
            <w:tcW w:w="0" w:type="auto"/>
          </w:tcPr>
          <w:p w:rsidRPr="005C0E48" w:rsidR="003A4220" w:rsidP="00887972" w:rsidRDefault="003A4220" w14:paraId="6F607914" w14:textId="77777777">
            <w:pPr>
              <w:ind w:firstLine="0"/>
              <w:contextualSpacing/>
            </w:pPr>
            <w:r w:rsidRPr="005C0E48">
              <w:t>Tinklinė (lynų)</w:t>
            </w:r>
          </w:p>
        </w:tc>
        <w:tc>
          <w:tcPr>
            <w:tcW w:w="0" w:type="auto"/>
          </w:tcPr>
          <w:p w:rsidRPr="005C0E48" w:rsidR="003A4220" w:rsidP="00887972" w:rsidRDefault="003A4220" w14:paraId="6311F7D6" w14:textId="77777777">
            <w:pPr>
              <w:ind w:firstLine="0"/>
              <w:contextualSpacing/>
            </w:pPr>
            <w:r w:rsidRPr="005C0E48">
              <w:t>12; 12</w:t>
            </w:r>
          </w:p>
        </w:tc>
        <w:tc>
          <w:tcPr>
            <w:tcW w:w="0" w:type="auto"/>
          </w:tcPr>
          <w:p w:rsidRPr="005C0E48" w:rsidR="003A4220" w:rsidP="00887972" w:rsidRDefault="003A4220" w14:paraId="435DCB72" w14:textId="77777777">
            <w:pPr>
              <w:ind w:firstLine="0"/>
              <w:contextualSpacing/>
            </w:pPr>
            <w:r w:rsidRPr="005C0E48">
              <w:t>22,2</w:t>
            </w:r>
          </w:p>
        </w:tc>
        <w:tc>
          <w:tcPr>
            <w:tcW w:w="0" w:type="auto"/>
          </w:tcPr>
          <w:p w:rsidRPr="005C0E48" w:rsidR="003A4220" w:rsidP="00887972" w:rsidRDefault="003A4220" w14:paraId="0052B42D" w14:textId="77777777">
            <w:pPr>
              <w:ind w:firstLine="0"/>
              <w:contextualSpacing/>
            </w:pPr>
            <w:r w:rsidRPr="005C0E48">
              <w:t>560</w:t>
            </w:r>
          </w:p>
        </w:tc>
        <w:tc>
          <w:tcPr>
            <w:tcW w:w="0" w:type="auto"/>
          </w:tcPr>
          <w:p w:rsidRPr="005C0E48" w:rsidR="003A4220" w:rsidP="00887972" w:rsidRDefault="003A4220" w14:paraId="7FD6DB11" w14:textId="77777777">
            <w:pPr>
              <w:ind w:firstLine="0"/>
              <w:contextualSpacing/>
            </w:pPr>
            <w:r w:rsidRPr="005C0E48">
              <w:t>560</w:t>
            </w:r>
          </w:p>
        </w:tc>
        <w:tc>
          <w:tcPr>
            <w:tcW w:w="0" w:type="auto"/>
          </w:tcPr>
          <w:p w:rsidRPr="005C0E48" w:rsidR="003A4220" w:rsidP="00887972" w:rsidRDefault="003A4220" w14:paraId="709F0845" w14:textId="77777777">
            <w:pPr>
              <w:ind w:firstLine="0"/>
              <w:contextualSpacing/>
            </w:pPr>
            <w:r w:rsidRPr="005C0E48">
              <w:t>60</w:t>
            </w:r>
          </w:p>
        </w:tc>
        <w:tc>
          <w:tcPr>
            <w:tcW w:w="0" w:type="auto"/>
          </w:tcPr>
          <w:p w:rsidRPr="005C0E48" w:rsidR="003A4220" w:rsidP="00887972" w:rsidRDefault="003A4220" w14:paraId="200D3947" w14:textId="77777777">
            <w:pPr>
              <w:ind w:firstLine="0"/>
              <w:contextualSpacing/>
            </w:pPr>
            <w:r w:rsidRPr="005C0E48">
              <w:t>60</w:t>
            </w:r>
          </w:p>
        </w:tc>
        <w:tc>
          <w:tcPr>
            <w:tcW w:w="0" w:type="auto"/>
          </w:tcPr>
          <w:p w:rsidRPr="005C0E48" w:rsidR="003A4220" w:rsidP="00887972" w:rsidRDefault="003A4220" w14:paraId="365B1629" w14:textId="77777777">
            <w:pPr>
              <w:ind w:firstLine="0"/>
              <w:contextualSpacing/>
            </w:pPr>
            <w:r w:rsidRPr="005C0E48">
              <w:t>5780</w:t>
            </w:r>
          </w:p>
        </w:tc>
      </w:tr>
      <w:tr w:rsidRPr="005C0E48" w:rsidR="00AD1938" w:rsidTr="00417717" w14:paraId="5254DF22" w14:textId="77777777">
        <w:trPr>
          <w:trHeight w:val="19"/>
          <w:jc w:val="center"/>
        </w:trPr>
        <w:tc>
          <w:tcPr>
            <w:tcW w:w="0" w:type="auto"/>
          </w:tcPr>
          <w:p w:rsidRPr="005C0E48" w:rsidR="003A4220" w:rsidP="00887972" w:rsidRDefault="003A4220" w14:paraId="1829B99F" w14:textId="77777777">
            <w:pPr>
              <w:ind w:firstLine="0"/>
              <w:contextualSpacing/>
            </w:pPr>
            <w:r w:rsidRPr="005C0E48">
              <w:t>SC-3</w:t>
            </w:r>
          </w:p>
        </w:tc>
        <w:tc>
          <w:tcPr>
            <w:tcW w:w="0" w:type="auto"/>
          </w:tcPr>
          <w:p w:rsidRPr="005C0E48" w:rsidR="003A4220" w:rsidP="00887972" w:rsidRDefault="003A4220" w14:paraId="13C2BBB7" w14:textId="77777777">
            <w:pPr>
              <w:ind w:firstLine="0"/>
              <w:contextualSpacing/>
            </w:pPr>
            <w:r w:rsidRPr="005C0E48">
              <w:t>Įtempta</w:t>
            </w:r>
          </w:p>
        </w:tc>
        <w:tc>
          <w:tcPr>
            <w:tcW w:w="0" w:type="auto"/>
          </w:tcPr>
          <w:p w:rsidRPr="005C0E48" w:rsidR="003A4220" w:rsidP="00887972" w:rsidRDefault="003A4220" w14:paraId="30A822BD" w14:textId="77777777">
            <w:pPr>
              <w:ind w:firstLine="0"/>
              <w:contextualSpacing/>
            </w:pPr>
            <w:r w:rsidRPr="005C0E48">
              <w:t>Strypinė</w:t>
            </w:r>
          </w:p>
        </w:tc>
        <w:tc>
          <w:tcPr>
            <w:tcW w:w="0" w:type="auto"/>
          </w:tcPr>
          <w:p w:rsidRPr="005C0E48" w:rsidR="003A4220" w:rsidP="00887972" w:rsidRDefault="003A4220" w14:paraId="3D497C89" w14:textId="77777777">
            <w:pPr>
              <w:ind w:firstLine="0"/>
              <w:contextualSpacing/>
            </w:pPr>
            <w:r w:rsidRPr="005C0E48">
              <w:t>14; 18</w:t>
            </w:r>
          </w:p>
        </w:tc>
        <w:tc>
          <w:tcPr>
            <w:tcW w:w="0" w:type="auto"/>
          </w:tcPr>
          <w:p w:rsidRPr="005C0E48" w:rsidR="003A4220" w:rsidP="00887972" w:rsidRDefault="003A4220" w14:paraId="473B5F5F" w14:textId="77777777">
            <w:pPr>
              <w:ind w:firstLine="0"/>
              <w:contextualSpacing/>
            </w:pPr>
            <w:r w:rsidRPr="005C0E48">
              <w:t>22,2</w:t>
            </w:r>
          </w:p>
        </w:tc>
        <w:tc>
          <w:tcPr>
            <w:tcW w:w="0" w:type="auto"/>
          </w:tcPr>
          <w:p w:rsidRPr="005C0E48" w:rsidR="003A4220" w:rsidP="00887972" w:rsidRDefault="003A4220" w14:paraId="4BC6A3EA" w14:textId="77777777">
            <w:pPr>
              <w:ind w:firstLine="0"/>
              <w:contextualSpacing/>
            </w:pPr>
            <w:r w:rsidRPr="005C0E48">
              <w:t>560</w:t>
            </w:r>
          </w:p>
        </w:tc>
        <w:tc>
          <w:tcPr>
            <w:tcW w:w="0" w:type="auto"/>
          </w:tcPr>
          <w:p w:rsidRPr="005C0E48" w:rsidR="003A4220" w:rsidP="00887972" w:rsidRDefault="003A4220" w14:paraId="1E8B3122" w14:textId="77777777">
            <w:pPr>
              <w:ind w:firstLine="0"/>
              <w:contextualSpacing/>
            </w:pPr>
            <w:r w:rsidRPr="005C0E48">
              <w:t>560</w:t>
            </w:r>
          </w:p>
        </w:tc>
        <w:tc>
          <w:tcPr>
            <w:tcW w:w="0" w:type="auto"/>
          </w:tcPr>
          <w:p w:rsidRPr="005C0E48" w:rsidR="003A4220" w:rsidP="00887972" w:rsidRDefault="003A4220" w14:paraId="5CE8B91F" w14:textId="77777777">
            <w:pPr>
              <w:ind w:firstLine="0"/>
              <w:contextualSpacing/>
            </w:pPr>
            <w:r w:rsidRPr="005C0E48">
              <w:t>60</w:t>
            </w:r>
          </w:p>
        </w:tc>
        <w:tc>
          <w:tcPr>
            <w:tcW w:w="0" w:type="auto"/>
          </w:tcPr>
          <w:p w:rsidRPr="005C0E48" w:rsidR="003A4220" w:rsidP="00887972" w:rsidRDefault="003A4220" w14:paraId="6712B6F2" w14:textId="77777777">
            <w:pPr>
              <w:ind w:firstLine="0"/>
              <w:contextualSpacing/>
            </w:pPr>
            <w:r w:rsidRPr="005C0E48">
              <w:t>60</w:t>
            </w:r>
          </w:p>
        </w:tc>
        <w:tc>
          <w:tcPr>
            <w:tcW w:w="0" w:type="auto"/>
          </w:tcPr>
          <w:p w:rsidRPr="005C0E48" w:rsidR="003A4220" w:rsidP="00887972" w:rsidRDefault="003A4220" w14:paraId="54015634" w14:textId="77777777">
            <w:pPr>
              <w:ind w:firstLine="0"/>
              <w:contextualSpacing/>
            </w:pPr>
            <w:r w:rsidRPr="005C0E48">
              <w:t>6750</w:t>
            </w:r>
          </w:p>
        </w:tc>
      </w:tr>
      <w:tr w:rsidRPr="005C0E48" w:rsidR="00AD1938" w:rsidTr="00417717" w14:paraId="3A4FE755" w14:textId="77777777">
        <w:trPr>
          <w:trHeight w:val="19"/>
          <w:jc w:val="center"/>
        </w:trPr>
        <w:tc>
          <w:tcPr>
            <w:tcW w:w="0" w:type="auto"/>
          </w:tcPr>
          <w:p w:rsidRPr="005C0E48" w:rsidR="003A4220" w:rsidP="00887972" w:rsidRDefault="003A4220" w14:paraId="1D00F7D1" w14:textId="77777777">
            <w:pPr>
              <w:ind w:firstLine="0"/>
              <w:contextualSpacing/>
            </w:pPr>
            <w:r w:rsidRPr="005C0E48">
              <w:t>SC-4</w:t>
            </w:r>
          </w:p>
        </w:tc>
        <w:tc>
          <w:tcPr>
            <w:tcW w:w="0" w:type="auto"/>
          </w:tcPr>
          <w:p w:rsidRPr="005C0E48" w:rsidR="003A4220" w:rsidP="00887972" w:rsidRDefault="003A4220" w14:paraId="492FC5F2" w14:textId="77777777">
            <w:pPr>
              <w:ind w:firstLine="0"/>
              <w:contextualSpacing/>
            </w:pPr>
            <w:r w:rsidRPr="005C0E48">
              <w:t>Įtempta</w:t>
            </w:r>
          </w:p>
        </w:tc>
        <w:tc>
          <w:tcPr>
            <w:tcW w:w="0" w:type="auto"/>
          </w:tcPr>
          <w:p w:rsidRPr="005C0E48" w:rsidR="003A4220" w:rsidP="00887972" w:rsidRDefault="003A4220" w14:paraId="48C9B785" w14:textId="77777777">
            <w:pPr>
              <w:ind w:firstLine="0"/>
              <w:contextualSpacing/>
            </w:pPr>
            <w:r w:rsidRPr="005C0E48">
              <w:t>Strypinė</w:t>
            </w:r>
          </w:p>
        </w:tc>
        <w:tc>
          <w:tcPr>
            <w:tcW w:w="0" w:type="auto"/>
          </w:tcPr>
          <w:p w:rsidRPr="005C0E48" w:rsidR="003A4220" w:rsidP="00887972" w:rsidRDefault="003A4220" w14:paraId="7D9244A7" w14:textId="77777777">
            <w:pPr>
              <w:ind w:firstLine="0"/>
              <w:contextualSpacing/>
            </w:pPr>
            <w:r w:rsidRPr="005C0E48">
              <w:t>14, 14</w:t>
            </w:r>
          </w:p>
        </w:tc>
        <w:tc>
          <w:tcPr>
            <w:tcW w:w="0" w:type="auto"/>
          </w:tcPr>
          <w:p w:rsidRPr="005C0E48" w:rsidR="003A4220" w:rsidP="00887972" w:rsidRDefault="003A4220" w14:paraId="6F60A49D" w14:textId="77777777">
            <w:pPr>
              <w:ind w:firstLine="0"/>
              <w:contextualSpacing/>
            </w:pPr>
            <w:r w:rsidRPr="005C0E48">
              <w:t>22,2</w:t>
            </w:r>
          </w:p>
        </w:tc>
        <w:tc>
          <w:tcPr>
            <w:tcW w:w="0" w:type="auto"/>
          </w:tcPr>
          <w:p w:rsidRPr="005C0E48" w:rsidR="003A4220" w:rsidP="00887972" w:rsidRDefault="003A4220" w14:paraId="6998153E" w14:textId="77777777">
            <w:pPr>
              <w:ind w:firstLine="0"/>
              <w:contextualSpacing/>
            </w:pPr>
            <w:r w:rsidRPr="005C0E48">
              <w:t>560</w:t>
            </w:r>
          </w:p>
        </w:tc>
        <w:tc>
          <w:tcPr>
            <w:tcW w:w="0" w:type="auto"/>
          </w:tcPr>
          <w:p w:rsidRPr="005C0E48" w:rsidR="003A4220" w:rsidP="00887972" w:rsidRDefault="003A4220" w14:paraId="0A73CF42" w14:textId="77777777">
            <w:pPr>
              <w:ind w:firstLine="0"/>
              <w:contextualSpacing/>
            </w:pPr>
            <w:r w:rsidRPr="005C0E48">
              <w:t>560</w:t>
            </w:r>
          </w:p>
        </w:tc>
        <w:tc>
          <w:tcPr>
            <w:tcW w:w="0" w:type="auto"/>
          </w:tcPr>
          <w:p w:rsidRPr="005C0E48" w:rsidR="003A4220" w:rsidP="00887972" w:rsidRDefault="003A4220" w14:paraId="17E2C164" w14:textId="77777777">
            <w:pPr>
              <w:ind w:firstLine="0"/>
              <w:contextualSpacing/>
            </w:pPr>
            <w:r w:rsidRPr="005C0E48">
              <w:t>50</w:t>
            </w:r>
          </w:p>
        </w:tc>
        <w:tc>
          <w:tcPr>
            <w:tcW w:w="0" w:type="auto"/>
          </w:tcPr>
          <w:p w:rsidRPr="005C0E48" w:rsidR="003A4220" w:rsidP="00887972" w:rsidRDefault="003A4220" w14:paraId="7121C575" w14:textId="77777777">
            <w:pPr>
              <w:ind w:firstLine="0"/>
              <w:contextualSpacing/>
            </w:pPr>
            <w:r w:rsidRPr="005C0E48">
              <w:t>50</w:t>
            </w:r>
          </w:p>
        </w:tc>
        <w:tc>
          <w:tcPr>
            <w:tcW w:w="0" w:type="auto"/>
          </w:tcPr>
          <w:p w:rsidRPr="005C0E48" w:rsidR="003A4220" w:rsidP="00887972" w:rsidRDefault="003A4220" w14:paraId="37A1192F" w14:textId="77777777">
            <w:pPr>
              <w:ind w:firstLine="0"/>
              <w:contextualSpacing/>
            </w:pPr>
            <w:r w:rsidRPr="005C0E48">
              <w:t>4500</w:t>
            </w:r>
          </w:p>
        </w:tc>
      </w:tr>
      <w:tr w:rsidRPr="005C0E48" w:rsidR="00AD1938" w:rsidTr="00417717" w14:paraId="6706E97D" w14:textId="77777777">
        <w:trPr>
          <w:trHeight w:val="19"/>
          <w:jc w:val="center"/>
        </w:trPr>
        <w:tc>
          <w:tcPr>
            <w:tcW w:w="0" w:type="auto"/>
          </w:tcPr>
          <w:p w:rsidRPr="005C0E48" w:rsidR="003A4220" w:rsidP="00887972" w:rsidRDefault="003A4220" w14:paraId="266A77C1" w14:textId="77777777">
            <w:pPr>
              <w:ind w:firstLine="0"/>
              <w:contextualSpacing/>
            </w:pPr>
            <w:r w:rsidRPr="005C0E48">
              <w:t>SC-4-1</w:t>
            </w:r>
          </w:p>
        </w:tc>
        <w:tc>
          <w:tcPr>
            <w:tcW w:w="0" w:type="auto"/>
          </w:tcPr>
          <w:p w:rsidRPr="005C0E48" w:rsidR="003A4220" w:rsidP="00887972" w:rsidRDefault="003A4220" w14:paraId="5D80F2B7" w14:textId="77777777">
            <w:pPr>
              <w:ind w:firstLine="0"/>
              <w:contextualSpacing/>
            </w:pPr>
            <w:r w:rsidRPr="005C0E48">
              <w:t>Įtempta</w:t>
            </w:r>
          </w:p>
        </w:tc>
        <w:tc>
          <w:tcPr>
            <w:tcW w:w="0" w:type="auto"/>
          </w:tcPr>
          <w:p w:rsidRPr="005C0E48" w:rsidR="003A4220" w:rsidP="00887972" w:rsidRDefault="003A4220" w14:paraId="36EC3AE3" w14:textId="77777777">
            <w:pPr>
              <w:ind w:firstLine="0"/>
              <w:contextualSpacing/>
            </w:pPr>
            <w:r w:rsidRPr="005C0E48">
              <w:t>Strypinė</w:t>
            </w:r>
          </w:p>
        </w:tc>
        <w:tc>
          <w:tcPr>
            <w:tcW w:w="0" w:type="auto"/>
          </w:tcPr>
          <w:p w:rsidRPr="005C0E48" w:rsidR="003A4220" w:rsidP="00887972" w:rsidRDefault="003A4220" w14:paraId="1F9BD93A" w14:textId="77777777">
            <w:pPr>
              <w:ind w:firstLine="0"/>
              <w:contextualSpacing/>
            </w:pPr>
            <w:r w:rsidRPr="005C0E48">
              <w:t>14; 14</w:t>
            </w:r>
          </w:p>
        </w:tc>
        <w:tc>
          <w:tcPr>
            <w:tcW w:w="0" w:type="auto"/>
          </w:tcPr>
          <w:p w:rsidRPr="005C0E48" w:rsidR="003A4220" w:rsidP="00887972" w:rsidRDefault="003A4220" w14:paraId="38E959D7" w14:textId="77777777">
            <w:pPr>
              <w:ind w:firstLine="0"/>
              <w:contextualSpacing/>
            </w:pPr>
            <w:r w:rsidRPr="005C0E48">
              <w:t>22,2</w:t>
            </w:r>
          </w:p>
        </w:tc>
        <w:tc>
          <w:tcPr>
            <w:tcW w:w="0" w:type="auto"/>
          </w:tcPr>
          <w:p w:rsidRPr="005C0E48" w:rsidR="003A4220" w:rsidP="00887972" w:rsidRDefault="003A4220" w14:paraId="6B2869CA" w14:textId="77777777">
            <w:pPr>
              <w:ind w:firstLine="0"/>
              <w:contextualSpacing/>
            </w:pPr>
            <w:r w:rsidRPr="005C0E48">
              <w:t>560</w:t>
            </w:r>
          </w:p>
        </w:tc>
        <w:tc>
          <w:tcPr>
            <w:tcW w:w="0" w:type="auto"/>
          </w:tcPr>
          <w:p w:rsidRPr="005C0E48" w:rsidR="003A4220" w:rsidP="00887972" w:rsidRDefault="003A4220" w14:paraId="086F5EAD" w14:textId="77777777">
            <w:pPr>
              <w:ind w:firstLine="0"/>
              <w:contextualSpacing/>
            </w:pPr>
            <w:r w:rsidRPr="005C0E48">
              <w:t>560</w:t>
            </w:r>
          </w:p>
        </w:tc>
        <w:tc>
          <w:tcPr>
            <w:tcW w:w="0" w:type="auto"/>
          </w:tcPr>
          <w:p w:rsidRPr="005C0E48" w:rsidR="003A4220" w:rsidP="00887972" w:rsidRDefault="003A4220" w14:paraId="338FC2BA" w14:textId="77777777">
            <w:pPr>
              <w:ind w:firstLine="0"/>
              <w:contextualSpacing/>
            </w:pPr>
            <w:r w:rsidRPr="005C0E48">
              <w:t>50</w:t>
            </w:r>
          </w:p>
        </w:tc>
        <w:tc>
          <w:tcPr>
            <w:tcW w:w="0" w:type="auto"/>
          </w:tcPr>
          <w:p w:rsidRPr="005C0E48" w:rsidR="003A4220" w:rsidP="00887972" w:rsidRDefault="003A4220" w14:paraId="2D2E3609" w14:textId="77777777">
            <w:pPr>
              <w:ind w:firstLine="0"/>
              <w:contextualSpacing/>
            </w:pPr>
            <w:r w:rsidRPr="005C0E48">
              <w:t>50</w:t>
            </w:r>
          </w:p>
        </w:tc>
        <w:tc>
          <w:tcPr>
            <w:tcW w:w="0" w:type="auto"/>
          </w:tcPr>
          <w:p w:rsidRPr="005C0E48" w:rsidR="003A4220" w:rsidP="00887972" w:rsidRDefault="003A4220" w14:paraId="60DBB04A" w14:textId="77777777">
            <w:pPr>
              <w:ind w:firstLine="0"/>
              <w:contextualSpacing/>
            </w:pPr>
            <w:r w:rsidRPr="005C0E48">
              <w:t>4420</w:t>
            </w:r>
          </w:p>
        </w:tc>
      </w:tr>
      <w:tr w:rsidRPr="005C0E48" w:rsidR="00AD1938" w:rsidTr="00417717" w14:paraId="2B109022" w14:textId="77777777">
        <w:trPr>
          <w:trHeight w:val="19"/>
          <w:jc w:val="center"/>
        </w:trPr>
        <w:tc>
          <w:tcPr>
            <w:tcW w:w="0" w:type="auto"/>
          </w:tcPr>
          <w:p w:rsidRPr="005C0E48" w:rsidR="003A4220" w:rsidP="00887972" w:rsidRDefault="003A4220" w14:paraId="0F383BC0" w14:textId="77777777">
            <w:pPr>
              <w:ind w:firstLine="0"/>
              <w:contextualSpacing/>
            </w:pPr>
            <w:r w:rsidRPr="005C0E48">
              <w:t>SC-4p</w:t>
            </w:r>
          </w:p>
        </w:tc>
        <w:tc>
          <w:tcPr>
            <w:tcW w:w="0" w:type="auto"/>
          </w:tcPr>
          <w:p w:rsidRPr="005C0E48" w:rsidR="003A4220" w:rsidP="00887972" w:rsidRDefault="003A4220" w14:paraId="7B58F855" w14:textId="77777777">
            <w:pPr>
              <w:ind w:firstLine="0"/>
              <w:contextualSpacing/>
            </w:pPr>
            <w:r w:rsidRPr="005C0E48">
              <w:t>Įtempta</w:t>
            </w:r>
          </w:p>
        </w:tc>
        <w:tc>
          <w:tcPr>
            <w:tcW w:w="0" w:type="auto"/>
          </w:tcPr>
          <w:p w:rsidRPr="005C0E48" w:rsidR="003A4220" w:rsidP="00887972" w:rsidRDefault="003A4220" w14:paraId="1F3BCEF0" w14:textId="77777777">
            <w:pPr>
              <w:ind w:firstLine="0"/>
              <w:contextualSpacing/>
            </w:pPr>
            <w:r w:rsidRPr="005C0E48">
              <w:t>Tinklinė</w:t>
            </w:r>
          </w:p>
        </w:tc>
        <w:tc>
          <w:tcPr>
            <w:tcW w:w="0" w:type="auto"/>
          </w:tcPr>
          <w:p w:rsidRPr="005C0E48" w:rsidR="003A4220" w:rsidP="00887972" w:rsidRDefault="003A4220" w14:paraId="547EA2FB" w14:textId="77777777">
            <w:pPr>
              <w:ind w:firstLine="0"/>
              <w:contextualSpacing/>
            </w:pPr>
            <w:r w:rsidRPr="005C0E48">
              <w:t>84, 48</w:t>
            </w:r>
          </w:p>
        </w:tc>
        <w:tc>
          <w:tcPr>
            <w:tcW w:w="0" w:type="auto"/>
          </w:tcPr>
          <w:p w:rsidRPr="005C0E48" w:rsidR="003A4220" w:rsidP="00887972" w:rsidRDefault="003A4220" w14:paraId="193F5033" w14:textId="77777777">
            <w:pPr>
              <w:ind w:firstLine="0"/>
              <w:contextualSpacing/>
            </w:pPr>
            <w:r w:rsidRPr="005C0E48">
              <w:t>22,2</w:t>
            </w:r>
          </w:p>
        </w:tc>
        <w:tc>
          <w:tcPr>
            <w:tcW w:w="0" w:type="auto"/>
          </w:tcPr>
          <w:p w:rsidRPr="005C0E48" w:rsidR="003A4220" w:rsidP="00887972" w:rsidRDefault="003A4220" w14:paraId="2CF48647" w14:textId="77777777">
            <w:pPr>
              <w:ind w:firstLine="0"/>
              <w:contextualSpacing/>
            </w:pPr>
            <w:r w:rsidRPr="005C0E48">
              <w:t>560</w:t>
            </w:r>
          </w:p>
        </w:tc>
        <w:tc>
          <w:tcPr>
            <w:tcW w:w="0" w:type="auto"/>
          </w:tcPr>
          <w:p w:rsidRPr="005C0E48" w:rsidR="003A4220" w:rsidP="00887972" w:rsidRDefault="003A4220" w14:paraId="3BD00BCA" w14:textId="77777777">
            <w:pPr>
              <w:ind w:firstLine="0"/>
              <w:contextualSpacing/>
            </w:pPr>
            <w:r w:rsidRPr="005C0E48">
              <w:t>560</w:t>
            </w:r>
          </w:p>
        </w:tc>
        <w:tc>
          <w:tcPr>
            <w:tcW w:w="0" w:type="auto"/>
          </w:tcPr>
          <w:p w:rsidRPr="005C0E48" w:rsidR="003A4220" w:rsidP="00887972" w:rsidRDefault="003A4220" w14:paraId="37610E7D" w14:textId="77777777">
            <w:pPr>
              <w:ind w:firstLine="0"/>
              <w:contextualSpacing/>
            </w:pPr>
            <w:r w:rsidRPr="005C0E48">
              <w:t>50</w:t>
            </w:r>
          </w:p>
        </w:tc>
        <w:tc>
          <w:tcPr>
            <w:tcW w:w="0" w:type="auto"/>
          </w:tcPr>
          <w:p w:rsidRPr="005C0E48" w:rsidR="003A4220" w:rsidP="00887972" w:rsidRDefault="003A4220" w14:paraId="21759D8A" w14:textId="77777777">
            <w:pPr>
              <w:ind w:firstLine="0"/>
              <w:contextualSpacing/>
            </w:pPr>
            <w:r w:rsidRPr="005C0E48">
              <w:t>50</w:t>
            </w:r>
          </w:p>
        </w:tc>
        <w:tc>
          <w:tcPr>
            <w:tcW w:w="0" w:type="auto"/>
          </w:tcPr>
          <w:p w:rsidRPr="005C0E48" w:rsidR="003A4220" w:rsidP="00887972" w:rsidRDefault="003A4220" w14:paraId="38297F97" w14:textId="77777777">
            <w:pPr>
              <w:ind w:firstLine="0"/>
              <w:contextualSpacing/>
            </w:pPr>
            <w:r w:rsidRPr="005C0E48">
              <w:t>5700</w:t>
            </w:r>
          </w:p>
        </w:tc>
      </w:tr>
      <w:tr w:rsidRPr="005C0E48" w:rsidR="00AD1938" w:rsidTr="00417717" w14:paraId="53D6F5A7" w14:textId="77777777">
        <w:trPr>
          <w:trHeight w:val="19"/>
          <w:jc w:val="center"/>
        </w:trPr>
        <w:tc>
          <w:tcPr>
            <w:tcW w:w="0" w:type="auto"/>
          </w:tcPr>
          <w:p w:rsidRPr="005C0E48" w:rsidR="003A4220" w:rsidP="00887972" w:rsidRDefault="003A4220" w14:paraId="35763EBF" w14:textId="77777777">
            <w:pPr>
              <w:ind w:firstLine="0"/>
              <w:contextualSpacing/>
            </w:pPr>
            <w:r w:rsidRPr="005C0E48">
              <w:t>SC-4pr</w:t>
            </w:r>
          </w:p>
        </w:tc>
        <w:tc>
          <w:tcPr>
            <w:tcW w:w="0" w:type="auto"/>
          </w:tcPr>
          <w:p w:rsidRPr="005C0E48" w:rsidR="003A4220" w:rsidP="00887972" w:rsidRDefault="003A4220" w14:paraId="1451E96D" w14:textId="77777777">
            <w:pPr>
              <w:ind w:firstLine="0"/>
              <w:contextualSpacing/>
            </w:pPr>
            <w:r w:rsidRPr="005C0E48">
              <w:t>Įtempta</w:t>
            </w:r>
          </w:p>
        </w:tc>
        <w:tc>
          <w:tcPr>
            <w:tcW w:w="0" w:type="auto"/>
          </w:tcPr>
          <w:p w:rsidRPr="005C0E48" w:rsidR="003A4220" w:rsidP="00887972" w:rsidRDefault="003A4220" w14:paraId="2574AB61" w14:textId="77777777">
            <w:pPr>
              <w:ind w:firstLine="0"/>
              <w:contextualSpacing/>
            </w:pPr>
            <w:r w:rsidRPr="005C0E48">
              <w:t>Tinklinė (lynų)</w:t>
            </w:r>
          </w:p>
        </w:tc>
        <w:tc>
          <w:tcPr>
            <w:tcW w:w="0" w:type="auto"/>
          </w:tcPr>
          <w:p w:rsidRPr="005C0E48" w:rsidR="003A4220" w:rsidP="00887972" w:rsidRDefault="003A4220" w14:paraId="07DF653C" w14:textId="77777777">
            <w:pPr>
              <w:ind w:firstLine="0"/>
              <w:contextualSpacing/>
            </w:pPr>
            <w:r w:rsidRPr="005C0E48">
              <w:t>14; 12</w:t>
            </w:r>
          </w:p>
        </w:tc>
        <w:tc>
          <w:tcPr>
            <w:tcW w:w="0" w:type="auto"/>
          </w:tcPr>
          <w:p w:rsidRPr="005C0E48" w:rsidR="003A4220" w:rsidP="00887972" w:rsidRDefault="003A4220" w14:paraId="203B5CBB" w14:textId="77777777">
            <w:pPr>
              <w:ind w:firstLine="0"/>
              <w:contextualSpacing/>
            </w:pPr>
            <w:r w:rsidRPr="005C0E48">
              <w:t>22,2</w:t>
            </w:r>
          </w:p>
        </w:tc>
        <w:tc>
          <w:tcPr>
            <w:tcW w:w="0" w:type="auto"/>
          </w:tcPr>
          <w:p w:rsidRPr="005C0E48" w:rsidR="003A4220" w:rsidP="00887972" w:rsidRDefault="003A4220" w14:paraId="206132AD" w14:textId="77777777">
            <w:pPr>
              <w:ind w:firstLine="0"/>
              <w:contextualSpacing/>
            </w:pPr>
            <w:r w:rsidRPr="005C0E48">
              <w:t>560</w:t>
            </w:r>
          </w:p>
        </w:tc>
        <w:tc>
          <w:tcPr>
            <w:tcW w:w="0" w:type="auto"/>
          </w:tcPr>
          <w:p w:rsidRPr="005C0E48" w:rsidR="003A4220" w:rsidP="00887972" w:rsidRDefault="003A4220" w14:paraId="4BE1C7ED" w14:textId="77777777">
            <w:pPr>
              <w:ind w:firstLine="0"/>
              <w:contextualSpacing/>
            </w:pPr>
            <w:r w:rsidRPr="005C0E48">
              <w:t>560</w:t>
            </w:r>
          </w:p>
        </w:tc>
        <w:tc>
          <w:tcPr>
            <w:tcW w:w="0" w:type="auto"/>
          </w:tcPr>
          <w:p w:rsidRPr="005C0E48" w:rsidR="003A4220" w:rsidP="00887972" w:rsidRDefault="003A4220" w14:paraId="2FBFA7F7" w14:textId="77777777">
            <w:pPr>
              <w:ind w:firstLine="0"/>
              <w:contextualSpacing/>
            </w:pPr>
            <w:r w:rsidRPr="005C0E48">
              <w:t>50</w:t>
            </w:r>
          </w:p>
        </w:tc>
        <w:tc>
          <w:tcPr>
            <w:tcW w:w="0" w:type="auto"/>
          </w:tcPr>
          <w:p w:rsidRPr="005C0E48" w:rsidR="003A4220" w:rsidP="00887972" w:rsidRDefault="003A4220" w14:paraId="669B728A" w14:textId="77777777">
            <w:pPr>
              <w:ind w:firstLine="0"/>
              <w:contextualSpacing/>
            </w:pPr>
            <w:r w:rsidRPr="005C0E48">
              <w:t>50</w:t>
            </w:r>
          </w:p>
        </w:tc>
        <w:tc>
          <w:tcPr>
            <w:tcW w:w="0" w:type="auto"/>
          </w:tcPr>
          <w:p w:rsidRPr="005C0E48" w:rsidR="003A4220" w:rsidP="00887972" w:rsidRDefault="003A4220" w14:paraId="748600BB" w14:textId="77777777">
            <w:pPr>
              <w:ind w:firstLine="0"/>
              <w:contextualSpacing/>
            </w:pPr>
            <w:r w:rsidRPr="005C0E48">
              <w:t>4275</w:t>
            </w:r>
          </w:p>
        </w:tc>
      </w:tr>
      <w:tr w:rsidRPr="005C0E48" w:rsidR="00AD1938" w:rsidTr="00417717" w14:paraId="627B6236" w14:textId="77777777">
        <w:trPr>
          <w:trHeight w:val="19"/>
          <w:jc w:val="center"/>
        </w:trPr>
        <w:tc>
          <w:tcPr>
            <w:tcW w:w="0" w:type="auto"/>
          </w:tcPr>
          <w:p w:rsidRPr="005C0E48" w:rsidR="003A4220" w:rsidP="00887972" w:rsidRDefault="003A4220" w14:paraId="789ADAE9" w14:textId="77777777">
            <w:pPr>
              <w:ind w:firstLine="0"/>
              <w:contextualSpacing/>
            </w:pPr>
            <w:r w:rsidRPr="005C0E48">
              <w:t>SC-4А</w:t>
            </w:r>
          </w:p>
        </w:tc>
        <w:tc>
          <w:tcPr>
            <w:tcW w:w="0" w:type="auto"/>
          </w:tcPr>
          <w:p w:rsidRPr="005C0E48" w:rsidR="003A4220" w:rsidP="00887972" w:rsidRDefault="003A4220" w14:paraId="67CD1547" w14:textId="77777777">
            <w:pPr>
              <w:ind w:firstLine="0"/>
              <w:contextualSpacing/>
            </w:pPr>
            <w:r w:rsidRPr="005C0E48">
              <w:t>Įtempta</w:t>
            </w:r>
          </w:p>
        </w:tc>
        <w:tc>
          <w:tcPr>
            <w:tcW w:w="0" w:type="auto"/>
          </w:tcPr>
          <w:p w:rsidRPr="005C0E48" w:rsidR="003A4220" w:rsidP="00887972" w:rsidRDefault="003A4220" w14:paraId="41B62FB7" w14:textId="77777777">
            <w:pPr>
              <w:ind w:firstLine="0"/>
              <w:contextualSpacing/>
            </w:pPr>
            <w:r w:rsidRPr="005C0E48">
              <w:t>Strypinė</w:t>
            </w:r>
          </w:p>
        </w:tc>
        <w:tc>
          <w:tcPr>
            <w:tcW w:w="0" w:type="auto"/>
          </w:tcPr>
          <w:p w:rsidRPr="005C0E48" w:rsidR="003A4220" w:rsidP="00887972" w:rsidRDefault="003A4220" w14:paraId="0551610A" w14:textId="77777777">
            <w:pPr>
              <w:ind w:firstLine="0"/>
              <w:contextualSpacing/>
            </w:pPr>
            <w:r w:rsidRPr="005C0E48">
              <w:t>20; 12</w:t>
            </w:r>
          </w:p>
        </w:tc>
        <w:tc>
          <w:tcPr>
            <w:tcW w:w="0" w:type="auto"/>
          </w:tcPr>
          <w:p w:rsidRPr="005C0E48" w:rsidR="003A4220" w:rsidP="00887972" w:rsidRDefault="003A4220" w14:paraId="1E048325" w14:textId="77777777">
            <w:pPr>
              <w:ind w:firstLine="0"/>
              <w:contextualSpacing/>
            </w:pPr>
            <w:r w:rsidRPr="005C0E48">
              <w:t>26,0</w:t>
            </w:r>
          </w:p>
        </w:tc>
        <w:tc>
          <w:tcPr>
            <w:tcW w:w="0" w:type="auto"/>
          </w:tcPr>
          <w:p w:rsidRPr="005C0E48" w:rsidR="003A4220" w:rsidP="00887972" w:rsidRDefault="003A4220" w14:paraId="2E27D2FF" w14:textId="77777777">
            <w:pPr>
              <w:ind w:firstLine="0"/>
              <w:contextualSpacing/>
            </w:pPr>
            <w:r w:rsidRPr="005C0E48">
              <w:t>410</w:t>
            </w:r>
          </w:p>
        </w:tc>
        <w:tc>
          <w:tcPr>
            <w:tcW w:w="0" w:type="auto"/>
          </w:tcPr>
          <w:p w:rsidRPr="005C0E48" w:rsidR="003A4220" w:rsidP="00887972" w:rsidRDefault="003A4220" w14:paraId="48D64F16" w14:textId="77777777">
            <w:pPr>
              <w:ind w:firstLine="0"/>
              <w:contextualSpacing/>
            </w:pPr>
            <w:r w:rsidRPr="005C0E48">
              <w:t>650</w:t>
            </w:r>
          </w:p>
        </w:tc>
        <w:tc>
          <w:tcPr>
            <w:tcW w:w="0" w:type="auto"/>
          </w:tcPr>
          <w:p w:rsidRPr="005C0E48" w:rsidR="003A4220" w:rsidP="00887972" w:rsidRDefault="003A4220" w14:paraId="60A4DFA6" w14:textId="77777777">
            <w:pPr>
              <w:ind w:firstLine="0"/>
              <w:contextualSpacing/>
            </w:pPr>
            <w:r w:rsidRPr="005C0E48">
              <w:t>55</w:t>
            </w:r>
          </w:p>
        </w:tc>
        <w:tc>
          <w:tcPr>
            <w:tcW w:w="0" w:type="auto"/>
          </w:tcPr>
          <w:p w:rsidRPr="005C0E48" w:rsidR="003A4220" w:rsidP="00887972" w:rsidRDefault="003A4220" w14:paraId="3024C949" w14:textId="77777777">
            <w:pPr>
              <w:ind w:firstLine="0"/>
              <w:contextualSpacing/>
            </w:pPr>
            <w:r w:rsidRPr="005C0E48">
              <w:t>75</w:t>
            </w:r>
          </w:p>
        </w:tc>
        <w:tc>
          <w:tcPr>
            <w:tcW w:w="0" w:type="auto"/>
          </w:tcPr>
          <w:p w:rsidRPr="005C0E48" w:rsidR="003A4220" w:rsidP="00887972" w:rsidRDefault="003A4220" w14:paraId="0E4AB12A" w14:textId="77777777">
            <w:pPr>
              <w:ind w:firstLine="0"/>
              <w:contextualSpacing/>
            </w:pPr>
          </w:p>
        </w:tc>
      </w:tr>
    </w:tbl>
    <w:p w:rsidRPr="005C0E48" w:rsidR="003A4220" w:rsidP="001B3F23" w:rsidRDefault="003A4220" w14:paraId="3273962C" w14:textId="156813F9">
      <w:pPr>
        <w:contextualSpacing/>
      </w:pPr>
    </w:p>
    <w:p w:rsidRPr="005C0E48" w:rsidR="00417717" w:rsidP="001B3F23" w:rsidRDefault="00417717" w14:paraId="54D2FFC3" w14:textId="3DAAC08B">
      <w:pPr>
        <w:contextualSpacing/>
      </w:pPr>
    </w:p>
    <w:p w:rsidRPr="005C0E48" w:rsidR="00417717" w:rsidP="001B3F23" w:rsidRDefault="00417717" w14:paraId="5AA97321" w14:textId="77777777">
      <w:pPr>
        <w:contextualSpacing/>
      </w:pPr>
    </w:p>
    <w:p w:rsidR="003A4220" w:rsidP="001B3F23" w:rsidRDefault="003A4220" w14:paraId="1754E6AF" w14:textId="08D66A28">
      <w:pPr>
        <w:contextualSpacing/>
      </w:pPr>
    </w:p>
    <w:p w:rsidR="004D33D4" w:rsidP="001B3F23" w:rsidRDefault="004D33D4" w14:paraId="24B32AF1" w14:textId="74E2E71A">
      <w:pPr>
        <w:contextualSpacing/>
      </w:pPr>
    </w:p>
    <w:p w:rsidRPr="005C0E48" w:rsidR="004D33D4" w:rsidP="001B3F23" w:rsidRDefault="004D33D4" w14:paraId="3FC8C6AF" w14:textId="77777777">
      <w:pPr>
        <w:contextualSpacing/>
      </w:pPr>
    </w:p>
    <w:p w:rsidRPr="005C0E48" w:rsidR="003A4220" w:rsidP="001B3F23" w:rsidRDefault="003A4220" w14:paraId="2F22931A" w14:textId="77777777">
      <w:pPr>
        <w:contextualSpacing/>
        <w:jc w:val="center"/>
        <w:rPr>
          <w:b/>
        </w:rPr>
      </w:pPr>
      <w:r w:rsidRPr="005C0E48">
        <w:rPr>
          <w:b/>
        </w:rPr>
        <w:t>ĮRENGINIUS LAIKANČIŲ GELŽBETONINIŲ STULPELIŲ PAGRINDINIAI DUOMENYS</w:t>
      </w:r>
    </w:p>
    <w:p w:rsidRPr="005C0E48" w:rsidR="003A4220" w:rsidP="001B3F23" w:rsidRDefault="003A4220" w14:paraId="5C7229E1" w14:textId="77777777">
      <w:pPr>
        <w:contextualSpacing/>
      </w:pPr>
    </w:p>
    <w:tbl>
      <w:tblPr>
        <w:tblW w:w="8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Pr="005C0E48" w:rsidR="003A4220" w:rsidTr="00417717" w14:paraId="68F18E2B" w14:textId="77777777">
        <w:trPr>
          <w:trHeight w:val="237"/>
          <w:jc w:val="center"/>
        </w:trPr>
        <w:tc>
          <w:tcPr>
            <w:tcW w:w="1468" w:type="dxa"/>
            <w:vMerge w:val="restart"/>
            <w:vAlign w:val="center"/>
          </w:tcPr>
          <w:p w:rsidRPr="005C0E48" w:rsidR="003A4220" w:rsidP="005A3AA0" w:rsidRDefault="003A4220" w14:paraId="22BD89FC" w14:textId="77777777">
            <w:pPr>
              <w:ind w:left="57" w:firstLine="57"/>
              <w:contextualSpacing/>
              <w:jc w:val="center"/>
            </w:pPr>
            <w:r w:rsidRPr="005C0E48">
              <w:t>Stulpelio tipas</w:t>
            </w:r>
          </w:p>
        </w:tc>
        <w:tc>
          <w:tcPr>
            <w:tcW w:w="4500" w:type="dxa"/>
            <w:gridSpan w:val="3"/>
            <w:vAlign w:val="center"/>
          </w:tcPr>
          <w:p w:rsidRPr="005C0E48" w:rsidR="003A4220" w:rsidP="005A3AA0" w:rsidRDefault="003A4220" w14:paraId="5C635BF1" w14:textId="77777777">
            <w:pPr>
              <w:ind w:left="57" w:firstLine="57"/>
              <w:contextualSpacing/>
              <w:jc w:val="center"/>
            </w:pPr>
            <w:r w:rsidRPr="005C0E48">
              <w:t>Stulpelio matmenys</w:t>
            </w:r>
          </w:p>
        </w:tc>
        <w:tc>
          <w:tcPr>
            <w:tcW w:w="1440" w:type="dxa"/>
            <w:vMerge w:val="restart"/>
            <w:vAlign w:val="center"/>
          </w:tcPr>
          <w:p w:rsidRPr="005C0E48" w:rsidR="003A4220" w:rsidP="005A3AA0" w:rsidRDefault="003A4220" w14:paraId="6ACB0CC2" w14:textId="77777777">
            <w:pPr>
              <w:ind w:left="57" w:firstLine="57"/>
              <w:contextualSpacing/>
              <w:jc w:val="center"/>
            </w:pPr>
            <w:r w:rsidRPr="005C0E48">
              <w:t>Tūris, m3</w:t>
            </w:r>
          </w:p>
        </w:tc>
        <w:tc>
          <w:tcPr>
            <w:tcW w:w="1476" w:type="dxa"/>
            <w:vMerge w:val="restart"/>
            <w:vAlign w:val="center"/>
          </w:tcPr>
          <w:p w:rsidRPr="005C0E48" w:rsidR="003A4220" w:rsidP="005A3AA0" w:rsidRDefault="003A4220" w14:paraId="0AB55103" w14:textId="77777777">
            <w:pPr>
              <w:ind w:left="57" w:firstLine="57"/>
              <w:contextualSpacing/>
              <w:jc w:val="center"/>
            </w:pPr>
            <w:r w:rsidRPr="005C0E48">
              <w:t>Svoris, t</w:t>
            </w:r>
          </w:p>
        </w:tc>
      </w:tr>
      <w:tr w:rsidRPr="005C0E48" w:rsidR="003A4220" w:rsidTr="00417717" w14:paraId="67682494" w14:textId="77777777">
        <w:trPr>
          <w:trHeight w:val="237"/>
          <w:jc w:val="center"/>
        </w:trPr>
        <w:tc>
          <w:tcPr>
            <w:tcW w:w="1468" w:type="dxa"/>
            <w:vMerge/>
            <w:vAlign w:val="center"/>
          </w:tcPr>
          <w:p w:rsidRPr="005C0E48" w:rsidR="003A4220" w:rsidP="005A3AA0" w:rsidRDefault="003A4220" w14:paraId="15E7FCA9" w14:textId="77777777">
            <w:pPr>
              <w:ind w:left="57" w:firstLine="57"/>
              <w:contextualSpacing/>
              <w:jc w:val="center"/>
            </w:pPr>
          </w:p>
        </w:tc>
        <w:tc>
          <w:tcPr>
            <w:tcW w:w="1493" w:type="dxa"/>
            <w:vAlign w:val="center"/>
          </w:tcPr>
          <w:p w:rsidRPr="005C0E48" w:rsidR="003A4220" w:rsidP="005A3AA0" w:rsidRDefault="003A4220" w14:paraId="7FD4AE97" w14:textId="77777777">
            <w:pPr>
              <w:ind w:left="57" w:firstLine="57"/>
              <w:contextualSpacing/>
              <w:jc w:val="center"/>
            </w:pPr>
            <w:r w:rsidRPr="005C0E48">
              <w:t>Ilgis, mm</w:t>
            </w:r>
          </w:p>
        </w:tc>
        <w:tc>
          <w:tcPr>
            <w:tcW w:w="1481" w:type="dxa"/>
            <w:vAlign w:val="center"/>
          </w:tcPr>
          <w:p w:rsidRPr="005C0E48" w:rsidR="003A4220" w:rsidP="005A3AA0" w:rsidRDefault="003A4220" w14:paraId="1D3AD6D6" w14:textId="77777777">
            <w:pPr>
              <w:ind w:left="57" w:firstLine="57"/>
              <w:contextualSpacing/>
              <w:jc w:val="center"/>
            </w:pPr>
            <w:r w:rsidRPr="005C0E48">
              <w:t>Plotis, mm</w:t>
            </w:r>
          </w:p>
        </w:tc>
        <w:tc>
          <w:tcPr>
            <w:tcW w:w="1526" w:type="dxa"/>
            <w:vAlign w:val="center"/>
          </w:tcPr>
          <w:p w:rsidRPr="005C0E48" w:rsidR="003A4220" w:rsidP="005A3AA0" w:rsidRDefault="003A4220" w14:paraId="75508C82" w14:textId="77777777">
            <w:pPr>
              <w:ind w:left="57" w:firstLine="57"/>
              <w:contextualSpacing/>
              <w:jc w:val="center"/>
            </w:pPr>
            <w:r w:rsidRPr="005C0E48">
              <w:t>Aukštis, mm</w:t>
            </w:r>
          </w:p>
        </w:tc>
        <w:tc>
          <w:tcPr>
            <w:tcW w:w="1440" w:type="dxa"/>
            <w:vMerge/>
            <w:vAlign w:val="center"/>
          </w:tcPr>
          <w:p w:rsidRPr="005C0E48" w:rsidR="003A4220" w:rsidP="005A3AA0" w:rsidRDefault="003A4220" w14:paraId="2E2B3CFB" w14:textId="77777777">
            <w:pPr>
              <w:ind w:left="57" w:firstLine="57"/>
              <w:contextualSpacing/>
              <w:jc w:val="center"/>
            </w:pPr>
          </w:p>
        </w:tc>
        <w:tc>
          <w:tcPr>
            <w:tcW w:w="1476" w:type="dxa"/>
            <w:vMerge/>
            <w:vAlign w:val="center"/>
          </w:tcPr>
          <w:p w:rsidRPr="005C0E48" w:rsidR="003A4220" w:rsidP="005A3AA0" w:rsidRDefault="003A4220" w14:paraId="4BCF366F" w14:textId="77777777">
            <w:pPr>
              <w:ind w:left="57" w:firstLine="57"/>
              <w:contextualSpacing/>
              <w:jc w:val="center"/>
            </w:pPr>
          </w:p>
        </w:tc>
      </w:tr>
      <w:tr w:rsidRPr="005C0E48" w:rsidR="003A4220" w:rsidTr="00417717" w14:paraId="0982A577" w14:textId="77777777">
        <w:trPr>
          <w:trHeight w:val="237"/>
          <w:jc w:val="center"/>
        </w:trPr>
        <w:tc>
          <w:tcPr>
            <w:tcW w:w="1468" w:type="dxa"/>
            <w:vAlign w:val="center"/>
          </w:tcPr>
          <w:p w:rsidRPr="005C0E48" w:rsidR="003A4220" w:rsidP="005A3AA0" w:rsidRDefault="003A4220" w14:paraId="21501CF5" w14:textId="77777777">
            <w:pPr>
              <w:ind w:left="57" w:firstLine="57"/>
              <w:contextualSpacing/>
              <w:jc w:val="center"/>
            </w:pPr>
            <w:r w:rsidRPr="005C0E48">
              <w:t>USO 1а</w:t>
            </w:r>
          </w:p>
        </w:tc>
        <w:tc>
          <w:tcPr>
            <w:tcW w:w="1493" w:type="dxa"/>
            <w:vAlign w:val="center"/>
          </w:tcPr>
          <w:p w:rsidRPr="005C0E48" w:rsidR="003A4220" w:rsidP="005A3AA0" w:rsidRDefault="003A4220" w14:paraId="197398A8" w14:textId="77777777">
            <w:pPr>
              <w:ind w:left="57" w:firstLine="57"/>
              <w:contextualSpacing/>
              <w:jc w:val="center"/>
            </w:pPr>
            <w:r w:rsidRPr="005C0E48">
              <w:t>5200</w:t>
            </w:r>
          </w:p>
        </w:tc>
        <w:tc>
          <w:tcPr>
            <w:tcW w:w="1481" w:type="dxa"/>
            <w:vAlign w:val="center"/>
          </w:tcPr>
          <w:p w:rsidRPr="005C0E48" w:rsidR="003A4220" w:rsidP="005A3AA0" w:rsidRDefault="003A4220" w14:paraId="02B41A9C" w14:textId="77777777">
            <w:pPr>
              <w:ind w:left="57" w:firstLine="57"/>
              <w:contextualSpacing/>
              <w:jc w:val="center"/>
            </w:pPr>
            <w:r w:rsidRPr="005C0E48">
              <w:t>250</w:t>
            </w:r>
          </w:p>
        </w:tc>
        <w:tc>
          <w:tcPr>
            <w:tcW w:w="1526" w:type="dxa"/>
            <w:vAlign w:val="center"/>
          </w:tcPr>
          <w:p w:rsidRPr="005C0E48" w:rsidR="003A4220" w:rsidP="005A3AA0" w:rsidRDefault="003A4220" w14:paraId="526D8147" w14:textId="77777777">
            <w:pPr>
              <w:ind w:left="57" w:firstLine="57"/>
              <w:contextualSpacing/>
              <w:jc w:val="center"/>
            </w:pPr>
            <w:r w:rsidRPr="005C0E48">
              <w:t>250</w:t>
            </w:r>
          </w:p>
        </w:tc>
        <w:tc>
          <w:tcPr>
            <w:tcW w:w="1440" w:type="dxa"/>
            <w:vAlign w:val="center"/>
          </w:tcPr>
          <w:p w:rsidRPr="005C0E48" w:rsidR="003A4220" w:rsidP="005A3AA0" w:rsidRDefault="003A4220" w14:paraId="4E0559E2" w14:textId="77777777">
            <w:pPr>
              <w:ind w:left="57" w:firstLine="57"/>
              <w:contextualSpacing/>
              <w:jc w:val="center"/>
            </w:pPr>
            <w:r w:rsidRPr="005C0E48">
              <w:t>0,32</w:t>
            </w:r>
          </w:p>
        </w:tc>
        <w:tc>
          <w:tcPr>
            <w:tcW w:w="1476" w:type="dxa"/>
            <w:vAlign w:val="center"/>
          </w:tcPr>
          <w:p w:rsidRPr="005C0E48" w:rsidR="003A4220" w:rsidP="005A3AA0" w:rsidRDefault="003A4220" w14:paraId="3E5622D2" w14:textId="77777777">
            <w:pPr>
              <w:ind w:left="57" w:firstLine="57"/>
              <w:contextualSpacing/>
              <w:jc w:val="center"/>
            </w:pPr>
            <w:r w:rsidRPr="005C0E48">
              <w:t>0,8</w:t>
            </w:r>
          </w:p>
        </w:tc>
      </w:tr>
      <w:tr w:rsidRPr="005C0E48" w:rsidR="003A4220" w:rsidTr="00417717" w14:paraId="1DE8A63B" w14:textId="77777777">
        <w:trPr>
          <w:trHeight w:val="237"/>
          <w:jc w:val="center"/>
        </w:trPr>
        <w:tc>
          <w:tcPr>
            <w:tcW w:w="1468" w:type="dxa"/>
            <w:vAlign w:val="center"/>
          </w:tcPr>
          <w:p w:rsidRPr="005C0E48" w:rsidR="003A4220" w:rsidP="005A3AA0" w:rsidRDefault="003A4220" w14:paraId="74126B2B" w14:textId="77777777">
            <w:pPr>
              <w:ind w:left="57" w:firstLine="57"/>
              <w:contextualSpacing/>
              <w:jc w:val="center"/>
            </w:pPr>
            <w:r w:rsidRPr="005C0E48">
              <w:t>USO 2а</w:t>
            </w:r>
          </w:p>
        </w:tc>
        <w:tc>
          <w:tcPr>
            <w:tcW w:w="1493" w:type="dxa"/>
            <w:vAlign w:val="center"/>
          </w:tcPr>
          <w:p w:rsidRPr="005C0E48" w:rsidR="003A4220" w:rsidP="005A3AA0" w:rsidRDefault="003A4220" w14:paraId="01A63F85" w14:textId="77777777">
            <w:pPr>
              <w:ind w:left="57" w:firstLine="57"/>
              <w:contextualSpacing/>
              <w:jc w:val="center"/>
            </w:pPr>
            <w:r w:rsidRPr="005C0E48">
              <w:t>4400</w:t>
            </w:r>
          </w:p>
        </w:tc>
        <w:tc>
          <w:tcPr>
            <w:tcW w:w="1481" w:type="dxa"/>
            <w:vAlign w:val="center"/>
          </w:tcPr>
          <w:p w:rsidRPr="005C0E48" w:rsidR="003A4220" w:rsidP="005A3AA0" w:rsidRDefault="003A4220" w14:paraId="61DF7E32" w14:textId="77777777">
            <w:pPr>
              <w:ind w:left="57" w:firstLine="57"/>
              <w:contextualSpacing/>
              <w:jc w:val="center"/>
            </w:pPr>
            <w:r w:rsidRPr="005C0E48">
              <w:t>250</w:t>
            </w:r>
          </w:p>
        </w:tc>
        <w:tc>
          <w:tcPr>
            <w:tcW w:w="1526" w:type="dxa"/>
            <w:vAlign w:val="center"/>
          </w:tcPr>
          <w:p w:rsidRPr="005C0E48" w:rsidR="003A4220" w:rsidP="005A3AA0" w:rsidRDefault="003A4220" w14:paraId="55F93CCC" w14:textId="77777777">
            <w:pPr>
              <w:ind w:left="57" w:firstLine="57"/>
              <w:contextualSpacing/>
              <w:jc w:val="center"/>
            </w:pPr>
            <w:r w:rsidRPr="005C0E48">
              <w:t>250</w:t>
            </w:r>
          </w:p>
        </w:tc>
        <w:tc>
          <w:tcPr>
            <w:tcW w:w="1440" w:type="dxa"/>
            <w:vAlign w:val="center"/>
          </w:tcPr>
          <w:p w:rsidRPr="005C0E48" w:rsidR="003A4220" w:rsidP="005A3AA0" w:rsidRDefault="003A4220" w14:paraId="559E5458" w14:textId="77777777">
            <w:pPr>
              <w:ind w:left="57" w:firstLine="57"/>
              <w:contextualSpacing/>
              <w:jc w:val="center"/>
            </w:pPr>
            <w:r w:rsidRPr="005C0E48">
              <w:t>0,27</w:t>
            </w:r>
          </w:p>
        </w:tc>
        <w:tc>
          <w:tcPr>
            <w:tcW w:w="1476" w:type="dxa"/>
            <w:vAlign w:val="center"/>
          </w:tcPr>
          <w:p w:rsidRPr="005C0E48" w:rsidR="003A4220" w:rsidP="005A3AA0" w:rsidRDefault="003A4220" w14:paraId="3616A5F0" w14:textId="77777777">
            <w:pPr>
              <w:ind w:left="57" w:firstLine="57"/>
              <w:contextualSpacing/>
              <w:jc w:val="center"/>
            </w:pPr>
            <w:r w:rsidRPr="005C0E48">
              <w:t>0,7</w:t>
            </w:r>
          </w:p>
        </w:tc>
      </w:tr>
      <w:tr w:rsidRPr="005C0E48" w:rsidR="003A4220" w:rsidTr="00417717" w14:paraId="754CAC88" w14:textId="77777777">
        <w:trPr>
          <w:trHeight w:val="237"/>
          <w:jc w:val="center"/>
        </w:trPr>
        <w:tc>
          <w:tcPr>
            <w:tcW w:w="1468" w:type="dxa"/>
            <w:vAlign w:val="center"/>
          </w:tcPr>
          <w:p w:rsidRPr="005C0E48" w:rsidR="003A4220" w:rsidP="005A3AA0" w:rsidRDefault="003A4220" w14:paraId="013DE833" w14:textId="77777777">
            <w:pPr>
              <w:ind w:left="57" w:firstLine="57"/>
              <w:contextualSpacing/>
              <w:jc w:val="center"/>
            </w:pPr>
            <w:r w:rsidRPr="005C0E48">
              <w:t>USO За</w:t>
            </w:r>
          </w:p>
        </w:tc>
        <w:tc>
          <w:tcPr>
            <w:tcW w:w="1493" w:type="dxa"/>
            <w:vAlign w:val="center"/>
          </w:tcPr>
          <w:p w:rsidRPr="005C0E48" w:rsidR="003A4220" w:rsidP="005A3AA0" w:rsidRDefault="003A4220" w14:paraId="3F0199EF" w14:textId="77777777">
            <w:pPr>
              <w:ind w:left="57" w:firstLine="57"/>
              <w:contextualSpacing/>
              <w:jc w:val="center"/>
            </w:pPr>
            <w:r w:rsidRPr="005C0E48">
              <w:t>3600</w:t>
            </w:r>
          </w:p>
        </w:tc>
        <w:tc>
          <w:tcPr>
            <w:tcW w:w="1481" w:type="dxa"/>
            <w:vAlign w:val="center"/>
          </w:tcPr>
          <w:p w:rsidRPr="005C0E48" w:rsidR="003A4220" w:rsidP="005A3AA0" w:rsidRDefault="003A4220" w14:paraId="3B7B4283" w14:textId="77777777">
            <w:pPr>
              <w:ind w:left="57" w:firstLine="57"/>
              <w:contextualSpacing/>
              <w:jc w:val="center"/>
            </w:pPr>
            <w:r w:rsidRPr="005C0E48">
              <w:t>250</w:t>
            </w:r>
          </w:p>
        </w:tc>
        <w:tc>
          <w:tcPr>
            <w:tcW w:w="1526" w:type="dxa"/>
            <w:vAlign w:val="center"/>
          </w:tcPr>
          <w:p w:rsidRPr="005C0E48" w:rsidR="003A4220" w:rsidP="005A3AA0" w:rsidRDefault="003A4220" w14:paraId="02B374FC" w14:textId="77777777">
            <w:pPr>
              <w:ind w:left="57" w:firstLine="57"/>
              <w:contextualSpacing/>
              <w:jc w:val="center"/>
            </w:pPr>
            <w:r w:rsidRPr="005C0E48">
              <w:t>250</w:t>
            </w:r>
          </w:p>
        </w:tc>
        <w:tc>
          <w:tcPr>
            <w:tcW w:w="1440" w:type="dxa"/>
            <w:vAlign w:val="center"/>
          </w:tcPr>
          <w:p w:rsidRPr="005C0E48" w:rsidR="003A4220" w:rsidP="005A3AA0" w:rsidRDefault="003A4220" w14:paraId="399B8F69" w14:textId="77777777">
            <w:pPr>
              <w:ind w:left="57" w:firstLine="57"/>
              <w:contextualSpacing/>
              <w:jc w:val="center"/>
            </w:pPr>
            <w:r w:rsidRPr="005C0E48">
              <w:t>0,22</w:t>
            </w:r>
          </w:p>
        </w:tc>
        <w:tc>
          <w:tcPr>
            <w:tcW w:w="1476" w:type="dxa"/>
            <w:vAlign w:val="center"/>
          </w:tcPr>
          <w:p w:rsidRPr="005C0E48" w:rsidR="003A4220" w:rsidP="005A3AA0" w:rsidRDefault="003A4220" w14:paraId="1FD97AE7" w14:textId="77777777">
            <w:pPr>
              <w:ind w:left="57" w:firstLine="57"/>
              <w:contextualSpacing/>
              <w:jc w:val="center"/>
            </w:pPr>
            <w:r w:rsidRPr="005C0E48">
              <w:t>0,6</w:t>
            </w:r>
          </w:p>
        </w:tc>
      </w:tr>
      <w:tr w:rsidRPr="005C0E48" w:rsidR="003A4220" w:rsidTr="00417717" w14:paraId="3980128D" w14:textId="77777777">
        <w:trPr>
          <w:trHeight w:val="237"/>
          <w:jc w:val="center"/>
        </w:trPr>
        <w:tc>
          <w:tcPr>
            <w:tcW w:w="1468" w:type="dxa"/>
            <w:vAlign w:val="center"/>
          </w:tcPr>
          <w:p w:rsidRPr="005C0E48" w:rsidR="003A4220" w:rsidP="005A3AA0" w:rsidRDefault="003A4220" w14:paraId="1983DB97" w14:textId="77777777">
            <w:pPr>
              <w:ind w:left="57" w:firstLine="57"/>
              <w:contextualSpacing/>
              <w:jc w:val="center"/>
            </w:pPr>
            <w:r w:rsidRPr="005C0E48">
              <w:t>USO 4а</w:t>
            </w:r>
          </w:p>
        </w:tc>
        <w:tc>
          <w:tcPr>
            <w:tcW w:w="1493" w:type="dxa"/>
            <w:vAlign w:val="center"/>
          </w:tcPr>
          <w:p w:rsidRPr="005C0E48" w:rsidR="003A4220" w:rsidP="005A3AA0" w:rsidRDefault="003A4220" w14:paraId="728BDED5" w14:textId="77777777">
            <w:pPr>
              <w:ind w:left="57" w:firstLine="57"/>
              <w:contextualSpacing/>
              <w:jc w:val="center"/>
            </w:pPr>
            <w:r w:rsidRPr="005C0E48">
              <w:t>3000</w:t>
            </w:r>
          </w:p>
        </w:tc>
        <w:tc>
          <w:tcPr>
            <w:tcW w:w="1481" w:type="dxa"/>
            <w:vAlign w:val="center"/>
          </w:tcPr>
          <w:p w:rsidRPr="005C0E48" w:rsidR="003A4220" w:rsidP="005A3AA0" w:rsidRDefault="003A4220" w14:paraId="7AF08D4F" w14:textId="77777777">
            <w:pPr>
              <w:ind w:left="57" w:firstLine="57"/>
              <w:contextualSpacing/>
              <w:jc w:val="center"/>
            </w:pPr>
            <w:r w:rsidRPr="005C0E48">
              <w:t>250</w:t>
            </w:r>
          </w:p>
        </w:tc>
        <w:tc>
          <w:tcPr>
            <w:tcW w:w="1526" w:type="dxa"/>
            <w:vAlign w:val="center"/>
          </w:tcPr>
          <w:p w:rsidRPr="005C0E48" w:rsidR="003A4220" w:rsidP="005A3AA0" w:rsidRDefault="003A4220" w14:paraId="7969FA52" w14:textId="77777777">
            <w:pPr>
              <w:ind w:left="57" w:firstLine="57"/>
              <w:contextualSpacing/>
              <w:jc w:val="center"/>
            </w:pPr>
            <w:r w:rsidRPr="005C0E48">
              <w:t>250</w:t>
            </w:r>
          </w:p>
        </w:tc>
        <w:tc>
          <w:tcPr>
            <w:tcW w:w="1440" w:type="dxa"/>
            <w:vAlign w:val="center"/>
          </w:tcPr>
          <w:p w:rsidRPr="005C0E48" w:rsidR="003A4220" w:rsidP="005A3AA0" w:rsidRDefault="003A4220" w14:paraId="71B507E8" w14:textId="77777777">
            <w:pPr>
              <w:ind w:left="57" w:firstLine="57"/>
              <w:contextualSpacing/>
              <w:jc w:val="center"/>
            </w:pPr>
            <w:r w:rsidRPr="005C0E48">
              <w:t>0,19</w:t>
            </w:r>
          </w:p>
        </w:tc>
        <w:tc>
          <w:tcPr>
            <w:tcW w:w="1476" w:type="dxa"/>
            <w:vAlign w:val="center"/>
          </w:tcPr>
          <w:p w:rsidRPr="005C0E48" w:rsidR="003A4220" w:rsidP="005A3AA0" w:rsidRDefault="003A4220" w14:paraId="48FD53AE" w14:textId="77777777">
            <w:pPr>
              <w:ind w:left="57" w:firstLine="57"/>
              <w:contextualSpacing/>
              <w:jc w:val="center"/>
            </w:pPr>
            <w:r w:rsidRPr="005C0E48">
              <w:t>0,5</w:t>
            </w:r>
          </w:p>
        </w:tc>
      </w:tr>
      <w:tr w:rsidRPr="005C0E48" w:rsidR="003A4220" w:rsidTr="00417717" w14:paraId="474D9F28" w14:textId="77777777">
        <w:trPr>
          <w:trHeight w:val="238"/>
          <w:jc w:val="center"/>
        </w:trPr>
        <w:tc>
          <w:tcPr>
            <w:tcW w:w="1468" w:type="dxa"/>
            <w:vAlign w:val="center"/>
          </w:tcPr>
          <w:p w:rsidRPr="005C0E48" w:rsidR="003A4220" w:rsidP="005A3AA0" w:rsidRDefault="003A4220" w14:paraId="01548AFC" w14:textId="77777777">
            <w:pPr>
              <w:ind w:left="57" w:firstLine="57"/>
              <w:contextualSpacing/>
              <w:jc w:val="center"/>
            </w:pPr>
            <w:r w:rsidRPr="005C0E48">
              <w:t>USO 5а</w:t>
            </w:r>
          </w:p>
        </w:tc>
        <w:tc>
          <w:tcPr>
            <w:tcW w:w="1493" w:type="dxa"/>
            <w:vAlign w:val="center"/>
          </w:tcPr>
          <w:p w:rsidRPr="005C0E48" w:rsidR="003A4220" w:rsidP="005A3AA0" w:rsidRDefault="003A4220" w14:paraId="23649E45" w14:textId="77777777">
            <w:pPr>
              <w:ind w:left="57" w:firstLine="57"/>
              <w:contextualSpacing/>
              <w:jc w:val="center"/>
            </w:pPr>
            <w:r w:rsidRPr="005C0E48">
              <w:t>2200</w:t>
            </w:r>
          </w:p>
        </w:tc>
        <w:tc>
          <w:tcPr>
            <w:tcW w:w="1481" w:type="dxa"/>
            <w:vAlign w:val="center"/>
          </w:tcPr>
          <w:p w:rsidRPr="005C0E48" w:rsidR="003A4220" w:rsidP="005A3AA0" w:rsidRDefault="003A4220" w14:paraId="661883CC" w14:textId="77777777">
            <w:pPr>
              <w:ind w:left="57" w:firstLine="57"/>
              <w:contextualSpacing/>
              <w:jc w:val="center"/>
            </w:pPr>
            <w:r w:rsidRPr="005C0E48">
              <w:t>250</w:t>
            </w:r>
          </w:p>
        </w:tc>
        <w:tc>
          <w:tcPr>
            <w:tcW w:w="1526" w:type="dxa"/>
            <w:vAlign w:val="center"/>
          </w:tcPr>
          <w:p w:rsidRPr="005C0E48" w:rsidR="003A4220" w:rsidP="005A3AA0" w:rsidRDefault="003A4220" w14:paraId="5585206F" w14:textId="77777777">
            <w:pPr>
              <w:ind w:left="57" w:firstLine="57"/>
              <w:contextualSpacing/>
              <w:jc w:val="center"/>
            </w:pPr>
            <w:r w:rsidRPr="005C0E48">
              <w:t>250</w:t>
            </w:r>
          </w:p>
        </w:tc>
        <w:tc>
          <w:tcPr>
            <w:tcW w:w="1440" w:type="dxa"/>
            <w:vAlign w:val="center"/>
          </w:tcPr>
          <w:p w:rsidRPr="005C0E48" w:rsidR="003A4220" w:rsidP="005A3AA0" w:rsidRDefault="003A4220" w14:paraId="6F3A1318" w14:textId="77777777">
            <w:pPr>
              <w:ind w:left="57" w:firstLine="57"/>
              <w:contextualSpacing/>
              <w:jc w:val="center"/>
            </w:pPr>
            <w:r w:rsidRPr="005C0E48">
              <w:t>0,14</w:t>
            </w:r>
          </w:p>
        </w:tc>
        <w:tc>
          <w:tcPr>
            <w:tcW w:w="1476" w:type="dxa"/>
            <w:vAlign w:val="center"/>
          </w:tcPr>
          <w:p w:rsidRPr="005C0E48" w:rsidR="003A4220" w:rsidP="005A3AA0" w:rsidRDefault="003A4220" w14:paraId="21FB7895" w14:textId="77777777">
            <w:pPr>
              <w:ind w:left="57" w:firstLine="57"/>
              <w:contextualSpacing/>
              <w:jc w:val="center"/>
            </w:pPr>
            <w:r w:rsidRPr="005C0E48">
              <w:t>0,4</w:t>
            </w:r>
          </w:p>
        </w:tc>
      </w:tr>
    </w:tbl>
    <w:p w:rsidRPr="005C0E48" w:rsidR="003A4220" w:rsidP="001B3F23" w:rsidRDefault="003A4220" w14:paraId="07DF8FC3" w14:textId="77777777">
      <w:pPr>
        <w:contextualSpacing/>
      </w:pPr>
    </w:p>
    <w:p w:rsidRPr="005C0E48" w:rsidR="003A4220" w:rsidP="001B3F23" w:rsidRDefault="003A4220" w14:paraId="269AD13B" w14:textId="77777777">
      <w:pPr>
        <w:contextualSpacing/>
      </w:pPr>
    </w:p>
    <w:p w:rsidRPr="005C0E48" w:rsidR="003A4220" w:rsidP="001B3F23" w:rsidRDefault="003A4220" w14:paraId="1C59906A" w14:textId="77777777">
      <w:pPr>
        <w:contextualSpacing/>
      </w:pPr>
      <w:r w:rsidRPr="005C0E48">
        <w:br w:type="page"/>
      </w:r>
    </w:p>
    <w:p w:rsidRPr="005C0E48" w:rsidR="003A4220" w:rsidP="00276A18" w:rsidRDefault="5D56A38B" w14:paraId="3305ED07" w14:textId="5E909CD5">
      <w:pPr>
        <w:pStyle w:val="ListParagraph"/>
        <w:numPr>
          <w:ilvl w:val="0"/>
          <w:numId w:val="105"/>
        </w:numPr>
        <w:contextualSpacing/>
        <w:jc w:val="right"/>
      </w:pPr>
      <w:bookmarkStart w:name="_Ref294083264" w:id="1114"/>
      <w:r>
        <w:t>priedas</w:t>
      </w:r>
      <w:bookmarkEnd w:id="1114"/>
    </w:p>
    <w:p w:rsidRPr="005C0E48" w:rsidR="003A4220" w:rsidP="001B3F23" w:rsidRDefault="003A4220" w14:paraId="0562FA11" w14:textId="03741E2D">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_Ref294084579 \r \h  \* MERGEFORMAT </w:instrText>
      </w:r>
      <w:r w:rsidRPr="005C0E48">
        <w:rPr>
          <w:color w:val="FFFFFF" w:themeColor="background1"/>
        </w:rPr>
        <w:fldChar w:fldCharType="separate"/>
      </w:r>
      <w:r w:rsidR="00207E6B">
        <w:rPr>
          <w:b/>
          <w:bCs/>
          <w:color w:val="FFFFFF" w:themeColor="background1"/>
        </w:rPr>
        <w:t/>
      </w:r>
      <w:r w:rsidRPr="005C0E48">
        <w:fldChar w:fldCharType="end"/>
      </w:r>
    </w:p>
    <w:p w:rsidRPr="005C0E48" w:rsidR="003A4220" w:rsidP="001B3F23" w:rsidRDefault="003A4220" w14:paraId="41200D75" w14:textId="37307CE6">
      <w:pPr>
        <w:pStyle w:val="Heading2"/>
        <w:spacing w:before="120" w:after="0"/>
        <w:contextualSpacing/>
      </w:pPr>
      <w:bookmarkStart w:name="_Toc498354053" w:id="1115"/>
      <w:bookmarkStart w:name="_Toc152085182" w:id="1116"/>
      <w:r w:rsidRPr="005C0E48">
        <w:t>TUŠČIAVIDURIŲ GELŽBETONINIŲ STULPŲ GELŽBETONIO PAŽEIDIMAI IR JŲ REMONTO DARBAI</w:t>
      </w:r>
      <w:bookmarkEnd w:id="1115"/>
      <w:bookmarkEnd w:id="1116"/>
    </w:p>
    <w:p w:rsidRPr="005C0E48" w:rsidR="003A4220" w:rsidP="001B3F23" w:rsidRDefault="003A4220" w14:paraId="05B10C96" w14:textId="77777777">
      <w:pPr>
        <w:contextualSpacing/>
        <w:jc w:val="both"/>
        <w:rPr>
          <w:bC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36"/>
        <w:gridCol w:w="4864"/>
        <w:gridCol w:w="3629"/>
      </w:tblGrid>
      <w:tr w:rsidRPr="005C0E48" w:rsidR="003A4220" w:rsidTr="00887972" w14:paraId="45264DD9" w14:textId="77777777">
        <w:trPr>
          <w:trHeight w:val="648"/>
          <w:jc w:val="center"/>
        </w:trPr>
        <w:tc>
          <w:tcPr>
            <w:tcW w:w="863" w:type="dxa"/>
            <w:vAlign w:val="center"/>
          </w:tcPr>
          <w:p w:rsidRPr="005C0E48" w:rsidR="003A4220" w:rsidP="00887972" w:rsidRDefault="003A4220" w14:paraId="743C8A1D" w14:textId="77777777">
            <w:pPr>
              <w:ind w:left="0" w:firstLine="0"/>
              <w:contextualSpacing/>
              <w:jc w:val="center"/>
            </w:pPr>
            <w:r w:rsidRPr="005C0E48">
              <w:t>Pažeidimo lygis</w:t>
            </w:r>
          </w:p>
        </w:tc>
        <w:tc>
          <w:tcPr>
            <w:tcW w:w="5292" w:type="dxa"/>
            <w:vAlign w:val="center"/>
          </w:tcPr>
          <w:p w:rsidRPr="005C0E48" w:rsidR="003A4220" w:rsidP="00887972" w:rsidRDefault="003A4220" w14:paraId="518B8082" w14:textId="77777777">
            <w:pPr>
              <w:ind w:left="0" w:firstLine="0"/>
              <w:contextualSpacing/>
              <w:jc w:val="center"/>
            </w:pPr>
            <w:r w:rsidRPr="005C0E48">
              <w:t>Pažeidimo charakteristika</w:t>
            </w:r>
          </w:p>
        </w:tc>
        <w:tc>
          <w:tcPr>
            <w:tcW w:w="3902" w:type="dxa"/>
            <w:vAlign w:val="center"/>
          </w:tcPr>
          <w:p w:rsidRPr="005C0E48" w:rsidR="003A4220" w:rsidP="00887972" w:rsidRDefault="003A4220" w14:paraId="6FCDCC5F" w14:textId="77777777">
            <w:pPr>
              <w:ind w:left="0" w:firstLine="0"/>
              <w:contextualSpacing/>
              <w:jc w:val="center"/>
            </w:pPr>
            <w:r w:rsidRPr="005C0E48">
              <w:t>Remonto darbai</w:t>
            </w:r>
          </w:p>
        </w:tc>
      </w:tr>
      <w:tr w:rsidRPr="005C0E48" w:rsidR="003A4220" w:rsidTr="00887972" w14:paraId="59C51188" w14:textId="77777777">
        <w:trPr>
          <w:trHeight w:val="960"/>
          <w:jc w:val="center"/>
        </w:trPr>
        <w:tc>
          <w:tcPr>
            <w:tcW w:w="863" w:type="dxa"/>
            <w:vMerge w:val="restart"/>
            <w:vAlign w:val="center"/>
          </w:tcPr>
          <w:p w:rsidRPr="005C0E48" w:rsidR="003A4220" w:rsidP="00887972" w:rsidRDefault="003A4220" w14:paraId="6985690D" w14:textId="77777777">
            <w:pPr>
              <w:ind w:left="0" w:firstLine="0"/>
              <w:contextualSpacing/>
              <w:jc w:val="center"/>
            </w:pPr>
            <w:r w:rsidRPr="005C0E48">
              <w:t>I</w:t>
            </w:r>
          </w:p>
        </w:tc>
        <w:tc>
          <w:tcPr>
            <w:tcW w:w="5292" w:type="dxa"/>
          </w:tcPr>
          <w:p w:rsidRPr="005C0E48" w:rsidR="003A4220" w:rsidP="00887972" w:rsidRDefault="003A4220" w14:paraId="3E1C1527" w14:textId="77777777">
            <w:pPr>
              <w:ind w:left="0" w:firstLine="0"/>
              <w:contextualSpacing/>
              <w:jc w:val="both"/>
            </w:pPr>
            <w:r w:rsidRPr="005C0E48">
              <w:t>Išilginiai 0,8-2 mm pločio plyšiai, kai skerspjūvyje jų ne daugiau kaip 3 ir ne ilgesni nei 1,5 m</w:t>
            </w:r>
          </w:p>
        </w:tc>
        <w:tc>
          <w:tcPr>
            <w:tcW w:w="3902" w:type="dxa"/>
            <w:vMerge w:val="restart"/>
            <w:vAlign w:val="center"/>
          </w:tcPr>
          <w:p w:rsidRPr="005C0E48" w:rsidR="003A4220" w:rsidP="00887972" w:rsidRDefault="003A4220" w14:paraId="5664558E" w14:textId="77777777">
            <w:pPr>
              <w:ind w:left="0" w:firstLine="0"/>
              <w:contextualSpacing/>
              <w:jc w:val="both"/>
              <w:rPr>
                <w:bCs/>
              </w:rPr>
            </w:pPr>
            <w:r w:rsidRPr="005C0E48">
              <w:rPr>
                <w:bCs/>
              </w:rPr>
              <w:t>Įtrūkimų zonas padengti armatūros apsaugai nuo korozijos skirtomis medžiagomis (inhibitorium arba giluminio įpurškimo medžiagomis).</w:t>
            </w:r>
          </w:p>
          <w:p w:rsidRPr="005C0E48" w:rsidR="003A4220" w:rsidP="00887972" w:rsidRDefault="003A4220" w14:paraId="62330100" w14:textId="0F718342">
            <w:pPr>
              <w:ind w:left="0" w:firstLine="0"/>
              <w:contextualSpacing/>
              <w:jc w:val="both"/>
              <w:rPr>
                <w:bCs/>
              </w:rPr>
            </w:pPr>
            <w:r w:rsidRPr="005C0E48">
              <w:rPr>
                <w:bCs/>
              </w:rPr>
              <w:t>Atstatyti apsauginį betono sluoksn</w:t>
            </w:r>
            <w:r w:rsidRPr="005C0E48" w:rsidR="005D0FE9">
              <w:rPr>
                <w:bCs/>
              </w:rPr>
              <w:t xml:space="preserve">į ir stulpo geometrines formas </w:t>
            </w:r>
            <w:r w:rsidRPr="005C0E48">
              <w:rPr>
                <w:bCs/>
              </w:rPr>
              <w:t xml:space="preserve">naudojant užpildymo ir atstatymo betono remonto medžiagas. </w:t>
            </w:r>
          </w:p>
          <w:p w:rsidRPr="005C0E48" w:rsidR="003A4220" w:rsidP="00887972" w:rsidRDefault="003A4220" w14:paraId="59BA43BA" w14:textId="77777777">
            <w:pPr>
              <w:ind w:left="0" w:firstLine="0"/>
              <w:contextualSpacing/>
              <w:jc w:val="both"/>
              <w:rPr>
                <w:bCs/>
              </w:rPr>
            </w:pPr>
            <w:r w:rsidRPr="005C0E48">
              <w:rPr>
                <w:bCs/>
              </w:rPr>
              <w:t>Stulpo dalį nuo apatinės dalies (0,5 – 0,7 m žemiau grunto paviršiaus) iki viršutinės pažeidimų zonos ribos padengti apsaugine elastine danga.</w:t>
            </w:r>
          </w:p>
        </w:tc>
      </w:tr>
      <w:tr w:rsidRPr="005C0E48" w:rsidR="003A4220" w:rsidTr="00887972" w14:paraId="30DD91F5" w14:textId="77777777">
        <w:trPr>
          <w:trHeight w:val="161"/>
          <w:jc w:val="center"/>
        </w:trPr>
        <w:tc>
          <w:tcPr>
            <w:tcW w:w="863" w:type="dxa"/>
            <w:vMerge/>
            <w:vAlign w:val="center"/>
          </w:tcPr>
          <w:p w:rsidRPr="005C0E48" w:rsidR="003A4220" w:rsidP="00887972" w:rsidRDefault="003A4220" w14:paraId="783E7BE0" w14:textId="77777777">
            <w:pPr>
              <w:ind w:left="0" w:firstLine="0"/>
              <w:contextualSpacing/>
              <w:jc w:val="center"/>
            </w:pPr>
          </w:p>
        </w:tc>
        <w:tc>
          <w:tcPr>
            <w:tcW w:w="5292" w:type="dxa"/>
          </w:tcPr>
          <w:p w:rsidRPr="005C0E48" w:rsidR="003A4220" w:rsidP="00887972" w:rsidRDefault="005D0FE9" w14:paraId="102328AE" w14:textId="23B29A7A">
            <w:pPr>
              <w:ind w:left="0" w:firstLine="0"/>
              <w:contextualSpacing/>
              <w:jc w:val="both"/>
            </w:pPr>
            <w:r w:rsidRPr="005C0E48">
              <w:t>Išilginiai</w:t>
            </w:r>
            <w:r w:rsidRPr="005C0E48" w:rsidR="003A4220">
              <w:t xml:space="preserve"> 2-8 mm pločio plyšiai,</w:t>
            </w:r>
            <w:r w:rsidRPr="005C0E48">
              <w:t xml:space="preserve"> kai skerspjūvyje jų ne daugiau</w:t>
            </w:r>
            <w:r w:rsidRPr="005C0E48" w:rsidR="003A4220">
              <w:t xml:space="preserve"> kaip 1 ir ne ilgesni nei 1,5 m</w:t>
            </w:r>
          </w:p>
        </w:tc>
        <w:tc>
          <w:tcPr>
            <w:tcW w:w="3902" w:type="dxa"/>
            <w:vMerge/>
          </w:tcPr>
          <w:p w:rsidRPr="005C0E48" w:rsidR="003A4220" w:rsidP="00887972" w:rsidRDefault="003A4220" w14:paraId="2FDC48B2" w14:textId="77777777">
            <w:pPr>
              <w:ind w:left="0" w:firstLine="0"/>
              <w:contextualSpacing/>
              <w:jc w:val="both"/>
            </w:pPr>
          </w:p>
        </w:tc>
      </w:tr>
      <w:tr w:rsidRPr="005C0E48" w:rsidR="003A4220" w:rsidTr="00887972" w14:paraId="01C52582" w14:textId="77777777">
        <w:trPr>
          <w:trHeight w:val="161"/>
          <w:jc w:val="center"/>
        </w:trPr>
        <w:tc>
          <w:tcPr>
            <w:tcW w:w="863" w:type="dxa"/>
            <w:vMerge/>
            <w:vAlign w:val="center"/>
          </w:tcPr>
          <w:p w:rsidRPr="005C0E48" w:rsidR="003A4220" w:rsidP="00887972" w:rsidRDefault="003A4220" w14:paraId="3F352DCF" w14:textId="77777777">
            <w:pPr>
              <w:ind w:left="0" w:firstLine="0"/>
              <w:contextualSpacing/>
              <w:jc w:val="center"/>
            </w:pPr>
          </w:p>
        </w:tc>
        <w:tc>
          <w:tcPr>
            <w:tcW w:w="5292" w:type="dxa"/>
          </w:tcPr>
          <w:p w:rsidRPr="005C0E48" w:rsidR="003A4220" w:rsidP="00887972" w:rsidRDefault="003A4220" w14:paraId="762B34D0" w14:textId="77777777">
            <w:pPr>
              <w:ind w:left="0" w:firstLine="0"/>
              <w:contextualSpacing/>
              <w:jc w:val="both"/>
            </w:pPr>
            <w:r w:rsidRPr="005C0E48">
              <w:t>Konstrukcinių siūlių skilimai su cemento akmens išplovimo (atviri stambūs užpildai, atvira skersinė armatūra) vietomis, kurių plotis iki 50 mm ir jų ne daugiau kaip 1 skerspjūvyje.</w:t>
            </w:r>
          </w:p>
        </w:tc>
        <w:tc>
          <w:tcPr>
            <w:tcW w:w="3902" w:type="dxa"/>
            <w:vMerge/>
          </w:tcPr>
          <w:p w:rsidRPr="005C0E48" w:rsidR="003A4220" w:rsidP="00887972" w:rsidRDefault="003A4220" w14:paraId="72960EDD" w14:textId="77777777">
            <w:pPr>
              <w:ind w:left="0" w:firstLine="0"/>
              <w:contextualSpacing/>
              <w:jc w:val="both"/>
            </w:pPr>
          </w:p>
        </w:tc>
      </w:tr>
      <w:tr w:rsidRPr="005C0E48" w:rsidR="003A4220" w:rsidTr="00887972" w14:paraId="49A8CC71" w14:textId="77777777">
        <w:trPr>
          <w:trHeight w:val="161"/>
          <w:jc w:val="center"/>
        </w:trPr>
        <w:tc>
          <w:tcPr>
            <w:tcW w:w="863" w:type="dxa"/>
            <w:vMerge/>
            <w:vAlign w:val="center"/>
          </w:tcPr>
          <w:p w:rsidRPr="005C0E48" w:rsidR="003A4220" w:rsidP="00887972" w:rsidRDefault="003A4220" w14:paraId="033C8B07" w14:textId="77777777">
            <w:pPr>
              <w:ind w:left="0" w:firstLine="0"/>
              <w:contextualSpacing/>
              <w:jc w:val="center"/>
            </w:pPr>
          </w:p>
        </w:tc>
        <w:tc>
          <w:tcPr>
            <w:tcW w:w="5292" w:type="dxa"/>
          </w:tcPr>
          <w:p w:rsidRPr="005C0E48" w:rsidR="003A4220" w:rsidP="00887972" w:rsidRDefault="003A4220" w14:paraId="44AE31C2" w14:textId="77777777">
            <w:pPr>
              <w:ind w:left="0" w:firstLine="0"/>
              <w:contextualSpacing/>
              <w:jc w:val="both"/>
            </w:pPr>
            <w:r w:rsidRPr="005C0E48">
              <w:t>Išdaužtas betonas arba kiaurymė iki 25 cm</w:t>
            </w:r>
            <w:r w:rsidRPr="005C0E48">
              <w:rPr>
                <w:vertAlign w:val="superscript"/>
              </w:rPr>
              <w:t>2</w:t>
            </w:r>
            <w:r w:rsidRPr="005C0E48">
              <w:t xml:space="preserve"> ploto, bet stiebe ne daugiau kaip viena</w:t>
            </w:r>
          </w:p>
        </w:tc>
        <w:tc>
          <w:tcPr>
            <w:tcW w:w="3902" w:type="dxa"/>
            <w:vMerge/>
          </w:tcPr>
          <w:p w:rsidRPr="005C0E48" w:rsidR="003A4220" w:rsidP="00887972" w:rsidRDefault="003A4220" w14:paraId="69B7C260" w14:textId="77777777">
            <w:pPr>
              <w:ind w:left="0" w:firstLine="0"/>
              <w:contextualSpacing/>
              <w:jc w:val="both"/>
            </w:pPr>
          </w:p>
        </w:tc>
      </w:tr>
      <w:tr w:rsidRPr="005C0E48" w:rsidR="003A4220" w:rsidTr="00887972" w14:paraId="0E3BB556" w14:textId="77777777">
        <w:trPr>
          <w:trHeight w:val="648"/>
          <w:jc w:val="center"/>
        </w:trPr>
        <w:tc>
          <w:tcPr>
            <w:tcW w:w="863" w:type="dxa"/>
            <w:vMerge w:val="restart"/>
            <w:vAlign w:val="center"/>
          </w:tcPr>
          <w:p w:rsidRPr="005C0E48" w:rsidR="003A4220" w:rsidP="00887972" w:rsidRDefault="003A4220" w14:paraId="6BB7F6A5" w14:textId="77777777">
            <w:pPr>
              <w:ind w:left="0" w:firstLine="0"/>
              <w:contextualSpacing/>
              <w:jc w:val="center"/>
            </w:pPr>
            <w:r w:rsidRPr="005C0E48">
              <w:t>II</w:t>
            </w:r>
          </w:p>
        </w:tc>
        <w:tc>
          <w:tcPr>
            <w:tcW w:w="5292" w:type="dxa"/>
          </w:tcPr>
          <w:p w:rsidRPr="005C0E48" w:rsidR="003A4220" w:rsidP="00887972" w:rsidRDefault="003A4220" w14:paraId="0B7E11DA" w14:textId="77777777">
            <w:pPr>
              <w:ind w:left="0" w:firstLine="0"/>
              <w:contextualSpacing/>
              <w:jc w:val="both"/>
            </w:pPr>
            <w:r w:rsidRPr="005C0E48">
              <w:t>Chaotiškai išsidėstę netvarkingos formos (voratinklio tipo) plyšiai iki 0,6 mm</w:t>
            </w:r>
          </w:p>
        </w:tc>
        <w:tc>
          <w:tcPr>
            <w:tcW w:w="3902" w:type="dxa"/>
            <w:vMerge w:val="restart"/>
          </w:tcPr>
          <w:p w:rsidRPr="005C0E48" w:rsidR="003A4220" w:rsidP="00887972" w:rsidRDefault="003A4220" w14:paraId="7E7FA00C" w14:textId="77777777">
            <w:pPr>
              <w:ind w:left="0" w:firstLine="0"/>
              <w:contextualSpacing/>
              <w:jc w:val="both"/>
              <w:rPr>
                <w:bCs/>
              </w:rPr>
            </w:pPr>
            <w:r w:rsidRPr="005C0E48">
              <w:rPr>
                <w:bCs/>
              </w:rPr>
              <w:t>Įtrūkimų zonas padengti armatūros apsaugai nuo korozijos skirtomis medžiagomis (inhibitorium arba giluminio įpurškimo medžiagomis).</w:t>
            </w:r>
          </w:p>
          <w:p w:rsidRPr="005C0E48" w:rsidR="003A4220" w:rsidP="00887972" w:rsidRDefault="003A4220" w14:paraId="012BF3FC" w14:textId="77777777">
            <w:pPr>
              <w:ind w:left="0" w:firstLine="0"/>
              <w:contextualSpacing/>
              <w:jc w:val="both"/>
            </w:pPr>
            <w:r w:rsidRPr="005C0E48">
              <w:rPr>
                <w:bCs/>
              </w:rPr>
              <w:t>Stulpo dalį nuo apatinės dalies (0,5 – 0,7 m žemiau grunto paviršiaus) iki viršutinės pažeidimų zonos ribos padengti apsaugine elastine danga.</w:t>
            </w:r>
          </w:p>
        </w:tc>
      </w:tr>
      <w:tr w:rsidRPr="005C0E48" w:rsidR="003A4220" w:rsidTr="00887972" w14:paraId="3AA5C303" w14:textId="77777777">
        <w:trPr>
          <w:trHeight w:val="161"/>
          <w:jc w:val="center"/>
        </w:trPr>
        <w:tc>
          <w:tcPr>
            <w:tcW w:w="863" w:type="dxa"/>
            <w:vMerge/>
            <w:vAlign w:val="center"/>
          </w:tcPr>
          <w:p w:rsidRPr="005C0E48" w:rsidR="003A4220" w:rsidP="00887972" w:rsidRDefault="003A4220" w14:paraId="23A84CDB" w14:textId="77777777">
            <w:pPr>
              <w:ind w:left="0" w:firstLine="0"/>
              <w:contextualSpacing/>
              <w:jc w:val="center"/>
            </w:pPr>
          </w:p>
        </w:tc>
        <w:tc>
          <w:tcPr>
            <w:tcW w:w="5292" w:type="dxa"/>
          </w:tcPr>
          <w:p w:rsidRPr="005C0E48" w:rsidR="003A4220" w:rsidP="00887972" w:rsidRDefault="005D0FE9" w14:paraId="0A993DC6" w14:textId="6AF48F0C">
            <w:pPr>
              <w:ind w:left="0" w:firstLine="0"/>
              <w:contextualSpacing/>
              <w:jc w:val="both"/>
            </w:pPr>
            <w:r w:rsidRPr="005C0E48">
              <w:t xml:space="preserve">Išilginiai </w:t>
            </w:r>
            <w:r w:rsidRPr="005C0E48" w:rsidR="003A4220">
              <w:t xml:space="preserve">plyšiai iki </w:t>
            </w:r>
            <w:r w:rsidRPr="005C0E48">
              <w:t>0,8 mm pločio, kai skerspjūvyje</w:t>
            </w:r>
            <w:r w:rsidRPr="005C0E48" w:rsidR="003A4220">
              <w:t xml:space="preserve"> jų ne daugiau kaip 3 ir ne ilgesni nei 0,5 m</w:t>
            </w:r>
          </w:p>
        </w:tc>
        <w:tc>
          <w:tcPr>
            <w:tcW w:w="3902" w:type="dxa"/>
            <w:vMerge/>
          </w:tcPr>
          <w:p w:rsidRPr="005C0E48" w:rsidR="003A4220" w:rsidP="001B3F23" w:rsidRDefault="003A4220" w14:paraId="33E38659" w14:textId="77777777">
            <w:pPr>
              <w:contextualSpacing/>
              <w:jc w:val="both"/>
            </w:pPr>
          </w:p>
        </w:tc>
      </w:tr>
      <w:tr w:rsidRPr="005C0E48" w:rsidR="003A4220" w:rsidTr="00887972" w14:paraId="1FBE386A" w14:textId="77777777">
        <w:trPr>
          <w:trHeight w:val="161"/>
          <w:jc w:val="center"/>
        </w:trPr>
        <w:tc>
          <w:tcPr>
            <w:tcW w:w="863" w:type="dxa"/>
            <w:vMerge/>
            <w:vAlign w:val="center"/>
          </w:tcPr>
          <w:p w:rsidRPr="005C0E48" w:rsidR="003A4220" w:rsidP="00887972" w:rsidRDefault="003A4220" w14:paraId="04370E8A" w14:textId="77777777">
            <w:pPr>
              <w:ind w:left="0" w:firstLine="0"/>
              <w:contextualSpacing/>
              <w:jc w:val="center"/>
            </w:pPr>
          </w:p>
        </w:tc>
        <w:tc>
          <w:tcPr>
            <w:tcW w:w="5292" w:type="dxa"/>
          </w:tcPr>
          <w:p w:rsidRPr="005C0E48" w:rsidR="003A4220" w:rsidP="00887972" w:rsidRDefault="003A4220" w14:paraId="4F358804" w14:textId="77777777">
            <w:pPr>
              <w:ind w:left="0" w:firstLine="0"/>
              <w:contextualSpacing/>
              <w:jc w:val="both"/>
            </w:pPr>
            <w:r w:rsidRPr="005C0E48">
              <w:t>Skersiniai plyšiai iki 0,6 mm pločio, kai jie išsidėstę ne didesniame kaip 25 % stiebo paviršiaus plote</w:t>
            </w:r>
          </w:p>
        </w:tc>
        <w:tc>
          <w:tcPr>
            <w:tcW w:w="3902" w:type="dxa"/>
            <w:vMerge/>
          </w:tcPr>
          <w:p w:rsidRPr="005C0E48" w:rsidR="003A4220" w:rsidP="001B3F23" w:rsidRDefault="003A4220" w14:paraId="53AFF105" w14:textId="77777777">
            <w:pPr>
              <w:contextualSpacing/>
              <w:jc w:val="both"/>
            </w:pPr>
          </w:p>
        </w:tc>
      </w:tr>
      <w:tr w:rsidRPr="005C0E48" w:rsidR="003A4220" w:rsidTr="00887972" w14:paraId="1806D84F" w14:textId="77777777">
        <w:trPr>
          <w:trHeight w:val="161"/>
          <w:jc w:val="center"/>
        </w:trPr>
        <w:tc>
          <w:tcPr>
            <w:tcW w:w="863" w:type="dxa"/>
            <w:vMerge/>
            <w:vAlign w:val="center"/>
          </w:tcPr>
          <w:p w:rsidRPr="005C0E48" w:rsidR="003A4220" w:rsidP="00887972" w:rsidRDefault="003A4220" w14:paraId="5F870E0D" w14:textId="77777777">
            <w:pPr>
              <w:ind w:left="0" w:firstLine="0"/>
              <w:contextualSpacing/>
              <w:jc w:val="center"/>
            </w:pPr>
          </w:p>
        </w:tc>
        <w:tc>
          <w:tcPr>
            <w:tcW w:w="5292" w:type="dxa"/>
          </w:tcPr>
          <w:p w:rsidRPr="005C0E48" w:rsidR="003A4220" w:rsidP="00887972" w:rsidRDefault="003A4220" w14:paraId="5B32F6DE" w14:textId="77777777">
            <w:pPr>
              <w:ind w:left="0" w:firstLine="0"/>
              <w:contextualSpacing/>
              <w:jc w:val="both"/>
            </w:pPr>
            <w:r w:rsidRPr="005C0E48">
              <w:t>Armatūros korozijos požymiai – rudos spalvos nuobėgos ant paviršiaus</w:t>
            </w:r>
          </w:p>
        </w:tc>
        <w:tc>
          <w:tcPr>
            <w:tcW w:w="3902" w:type="dxa"/>
            <w:vMerge/>
          </w:tcPr>
          <w:p w:rsidRPr="005C0E48" w:rsidR="003A4220" w:rsidP="001B3F23" w:rsidRDefault="003A4220" w14:paraId="4D357CF0" w14:textId="77777777">
            <w:pPr>
              <w:contextualSpacing/>
              <w:jc w:val="both"/>
            </w:pPr>
          </w:p>
        </w:tc>
      </w:tr>
      <w:tr w:rsidRPr="005C0E48" w:rsidR="003A4220" w:rsidTr="00887972" w14:paraId="2BA7922B" w14:textId="77777777">
        <w:trPr>
          <w:trHeight w:val="161"/>
          <w:jc w:val="center"/>
        </w:trPr>
        <w:tc>
          <w:tcPr>
            <w:tcW w:w="863" w:type="dxa"/>
            <w:vMerge/>
            <w:vAlign w:val="center"/>
          </w:tcPr>
          <w:p w:rsidRPr="005C0E48" w:rsidR="003A4220" w:rsidP="00887972" w:rsidRDefault="003A4220" w14:paraId="59A50F5C" w14:textId="77777777">
            <w:pPr>
              <w:ind w:left="0" w:firstLine="0"/>
              <w:contextualSpacing/>
              <w:jc w:val="center"/>
            </w:pPr>
          </w:p>
        </w:tc>
        <w:tc>
          <w:tcPr>
            <w:tcW w:w="5292" w:type="dxa"/>
          </w:tcPr>
          <w:p w:rsidRPr="005C0E48" w:rsidR="003A4220" w:rsidP="00887972" w:rsidRDefault="003A4220" w14:paraId="2C4B3342" w14:textId="77777777">
            <w:pPr>
              <w:ind w:left="0" w:firstLine="0"/>
              <w:contextualSpacing/>
              <w:jc w:val="both"/>
            </w:pPr>
            <w:r w:rsidRPr="005C0E48">
              <w:t>Betono erozijos požymiai – šviesios spalvos nuobėgos ant paviršiaus</w:t>
            </w:r>
          </w:p>
        </w:tc>
        <w:tc>
          <w:tcPr>
            <w:tcW w:w="3902" w:type="dxa"/>
            <w:vMerge/>
          </w:tcPr>
          <w:p w:rsidRPr="005C0E48" w:rsidR="003A4220" w:rsidP="001B3F23" w:rsidRDefault="003A4220" w14:paraId="5BFA47F6" w14:textId="77777777">
            <w:pPr>
              <w:contextualSpacing/>
              <w:jc w:val="both"/>
            </w:pPr>
          </w:p>
        </w:tc>
      </w:tr>
      <w:tr w:rsidRPr="005C0E48" w:rsidR="003A4220" w:rsidTr="00887972" w14:paraId="066C2091" w14:textId="77777777">
        <w:trPr>
          <w:trHeight w:val="161"/>
          <w:jc w:val="center"/>
        </w:trPr>
        <w:tc>
          <w:tcPr>
            <w:tcW w:w="863" w:type="dxa"/>
            <w:vMerge/>
            <w:vAlign w:val="center"/>
          </w:tcPr>
          <w:p w:rsidRPr="005C0E48" w:rsidR="003A4220" w:rsidP="00887972" w:rsidRDefault="003A4220" w14:paraId="569F4161" w14:textId="77777777">
            <w:pPr>
              <w:ind w:left="0" w:firstLine="0"/>
              <w:contextualSpacing/>
              <w:jc w:val="center"/>
            </w:pPr>
          </w:p>
        </w:tc>
        <w:tc>
          <w:tcPr>
            <w:tcW w:w="5292" w:type="dxa"/>
          </w:tcPr>
          <w:p w:rsidRPr="005C0E48" w:rsidR="003A4220" w:rsidP="00887972" w:rsidRDefault="003A4220" w14:paraId="369C0433" w14:textId="77777777">
            <w:pPr>
              <w:ind w:left="0" w:firstLine="0"/>
              <w:contextualSpacing/>
              <w:jc w:val="both"/>
            </w:pPr>
            <w:r w:rsidRPr="005C0E48">
              <w:t>Šiurkštus paviršius, išplautas cemento akmuo, atviri stambūs užpildai iki 10 mm gylio betono sluoksnyje</w:t>
            </w:r>
          </w:p>
        </w:tc>
        <w:tc>
          <w:tcPr>
            <w:tcW w:w="3902" w:type="dxa"/>
            <w:vMerge/>
          </w:tcPr>
          <w:p w:rsidRPr="005C0E48" w:rsidR="003A4220" w:rsidP="001B3F23" w:rsidRDefault="003A4220" w14:paraId="1A59E9D4" w14:textId="77777777">
            <w:pPr>
              <w:contextualSpacing/>
              <w:jc w:val="both"/>
            </w:pPr>
          </w:p>
        </w:tc>
      </w:tr>
    </w:tbl>
    <w:p w:rsidRPr="005C0E48" w:rsidR="003A4220" w:rsidP="001B3F23" w:rsidRDefault="003A4220" w14:paraId="7D2A1724" w14:textId="77777777">
      <w:pPr>
        <w:contextualSpacing/>
        <w:jc w:val="both"/>
        <w:rPr>
          <w:bCs/>
        </w:rPr>
      </w:pPr>
    </w:p>
    <w:p w:rsidRPr="005C0E48" w:rsidR="003A4220" w:rsidP="001B3F23" w:rsidRDefault="003A4220" w14:paraId="52C6B052" w14:textId="77777777">
      <w:pPr>
        <w:contextualSpacing/>
        <w:jc w:val="both"/>
        <w:rPr>
          <w:bCs/>
        </w:rPr>
      </w:pPr>
    </w:p>
    <w:p w:rsidRPr="005C0E48" w:rsidR="003A4220" w:rsidP="001B3F23" w:rsidRDefault="003A4220" w14:paraId="2B671787" w14:textId="77777777">
      <w:pPr>
        <w:contextualSpacing/>
        <w:jc w:val="center"/>
      </w:pPr>
    </w:p>
    <w:p w:rsidRPr="005C0E48" w:rsidR="003A4220" w:rsidP="001B3F23" w:rsidRDefault="003A4220" w14:paraId="2CFE5270" w14:textId="77777777">
      <w:pPr>
        <w:contextualSpacing/>
      </w:pPr>
      <w:r w:rsidRPr="005C0E48">
        <w:br w:type="page"/>
      </w:r>
    </w:p>
    <w:p w:rsidRPr="005C0E48" w:rsidR="003A4220" w:rsidP="00276A18" w:rsidRDefault="5D56A38B" w14:paraId="33AD5599" w14:textId="3B0ED4B3">
      <w:pPr>
        <w:pStyle w:val="ListParagraph"/>
        <w:numPr>
          <w:ilvl w:val="0"/>
          <w:numId w:val="105"/>
        </w:numPr>
        <w:contextualSpacing/>
        <w:jc w:val="right"/>
      </w:pPr>
      <w:bookmarkStart w:name="_Ref294083746" w:id="1117"/>
      <w:r>
        <w:t>priedas</w:t>
      </w:r>
      <w:bookmarkEnd w:id="1117"/>
    </w:p>
    <w:p w:rsidRPr="005C0E48" w:rsidR="003A4220" w:rsidP="001B3F23" w:rsidRDefault="003A4220" w14:paraId="1BB9B04B" w14:textId="289B911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_Ref294084555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3DACDB54" w14:textId="77777777">
      <w:pPr>
        <w:contextualSpacing/>
      </w:pPr>
    </w:p>
    <w:p w:rsidRPr="005C0E48" w:rsidR="003A4220" w:rsidP="001B3F23" w:rsidRDefault="003A4220" w14:paraId="2B66F431" w14:textId="5EAD5B89">
      <w:pPr>
        <w:pStyle w:val="Heading2"/>
        <w:spacing w:before="120" w:after="0"/>
        <w:contextualSpacing/>
      </w:pPr>
      <w:bookmarkStart w:name="_Toc498354054" w:id="1118"/>
      <w:bookmarkStart w:name="_Toc152085183" w:id="1119"/>
      <w:r w:rsidRPr="005C0E48">
        <w:t>KITI ATRAMŲ PAŽEIDIMAI IR JŲ REMONTO DARBAI</w:t>
      </w:r>
      <w:bookmarkEnd w:id="1118"/>
      <w:bookmarkEnd w:id="1119"/>
    </w:p>
    <w:p w:rsidRPr="005C0E48" w:rsidR="003A4220" w:rsidP="001B3F23" w:rsidRDefault="003A4220" w14:paraId="27B2CB00" w14:textId="77777777">
      <w:pPr>
        <w:contextualSpacing/>
        <w:jc w:val="both"/>
        <w:rPr>
          <w:bC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342"/>
        <w:gridCol w:w="4240"/>
      </w:tblGrid>
      <w:tr w:rsidRPr="005C0E48" w:rsidR="003A4220" w:rsidTr="00887972" w14:paraId="456B0B03" w14:textId="77777777">
        <w:trPr>
          <w:trHeight w:val="366"/>
          <w:jc w:val="center"/>
        </w:trPr>
        <w:tc>
          <w:tcPr>
            <w:tcW w:w="4342" w:type="dxa"/>
            <w:vAlign w:val="center"/>
          </w:tcPr>
          <w:p w:rsidRPr="005C0E48" w:rsidR="003A4220" w:rsidP="00887972" w:rsidRDefault="003A4220" w14:paraId="1122989E" w14:textId="77777777">
            <w:pPr>
              <w:ind w:left="0" w:firstLine="0"/>
              <w:contextualSpacing/>
              <w:jc w:val="center"/>
            </w:pPr>
            <w:r w:rsidRPr="005C0E48">
              <w:t>Pažeidimo charakteristika</w:t>
            </w:r>
          </w:p>
        </w:tc>
        <w:tc>
          <w:tcPr>
            <w:tcW w:w="4240" w:type="dxa"/>
            <w:vAlign w:val="center"/>
          </w:tcPr>
          <w:p w:rsidRPr="005C0E48" w:rsidR="003A4220" w:rsidP="00887972" w:rsidRDefault="003A4220" w14:paraId="7745A22A" w14:textId="77777777">
            <w:pPr>
              <w:ind w:left="0" w:firstLine="0"/>
              <w:contextualSpacing/>
              <w:jc w:val="center"/>
            </w:pPr>
            <w:r w:rsidRPr="005C0E48">
              <w:t>Remonto darbai</w:t>
            </w:r>
          </w:p>
        </w:tc>
      </w:tr>
      <w:tr w:rsidRPr="005C0E48" w:rsidR="003A4220" w:rsidTr="00887972" w14:paraId="4570052F" w14:textId="77777777">
        <w:trPr>
          <w:trHeight w:val="2688"/>
          <w:jc w:val="center"/>
        </w:trPr>
        <w:tc>
          <w:tcPr>
            <w:tcW w:w="4342" w:type="dxa"/>
          </w:tcPr>
          <w:p w:rsidRPr="005C0E48" w:rsidR="003A4220" w:rsidP="00887972" w:rsidRDefault="003A4220" w14:paraId="36923F58" w14:textId="77777777">
            <w:pPr>
              <w:ind w:left="0" w:firstLine="0"/>
              <w:contextualSpacing/>
              <w:jc w:val="both"/>
            </w:pPr>
            <w:r w:rsidRPr="005C0E48">
              <w:t>Stulpas pakrypęs daugiau kaip 1</w:t>
            </w:r>
            <w:r w:rsidRPr="005C0E48">
              <w:rPr>
                <w:vertAlign w:val="superscript"/>
              </w:rPr>
              <w:t>0</w:t>
            </w:r>
            <w:r w:rsidRPr="005C0E48">
              <w:t>, (t. y. kai viršūnė nukrypusi nuo vertikalios padėties 25-40 cm, kai stulpo ilgis nuo 16 iki 26 m), bet ne daugiau kaip 3</w:t>
            </w:r>
            <w:r w:rsidRPr="005C0E48">
              <w:rPr>
                <w:vertAlign w:val="superscript"/>
              </w:rPr>
              <w:t>0</w:t>
            </w:r>
            <w:r w:rsidRPr="005C0E48">
              <w:t>. Esant stulpo nuokrypiui didesniam nei 3</w:t>
            </w:r>
            <w:r w:rsidRPr="005C0E48">
              <w:rPr>
                <w:vertAlign w:val="superscript"/>
              </w:rPr>
              <w:t xml:space="preserve">0 </w:t>
            </w:r>
            <w:r w:rsidRPr="005C0E48">
              <w:t>- turi būti tiesinama nedelsiant</w:t>
            </w:r>
          </w:p>
        </w:tc>
        <w:tc>
          <w:tcPr>
            <w:tcW w:w="4240" w:type="dxa"/>
            <w:shd w:val="clear" w:color="auto" w:fill="auto"/>
          </w:tcPr>
          <w:p w:rsidRPr="005C0E48" w:rsidR="003A4220" w:rsidP="00887972" w:rsidRDefault="003A4220" w14:paraId="2394D0DD" w14:textId="77777777">
            <w:pPr>
              <w:ind w:left="0" w:firstLine="0"/>
              <w:contextualSpacing/>
              <w:jc w:val="both"/>
            </w:pPr>
            <w:r w:rsidRPr="005C0E48">
              <w:t>Tarpinės, vienstiebės, laisvai stovinčios viengrandės ir dvigrandės atramos tiesinamos pagal remonto darbų technologinę kortelę.</w:t>
            </w:r>
          </w:p>
          <w:p w:rsidRPr="005C0E48" w:rsidR="003A4220" w:rsidP="00887972" w:rsidRDefault="003A4220" w14:paraId="1F1D631D" w14:textId="77777777">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Pr="005C0E48" w:rsidR="003A4220" w:rsidTr="00887972" w14:paraId="32D5B8B1" w14:textId="77777777">
        <w:trPr>
          <w:trHeight w:val="733"/>
          <w:jc w:val="center"/>
        </w:trPr>
        <w:tc>
          <w:tcPr>
            <w:tcW w:w="4342" w:type="dxa"/>
          </w:tcPr>
          <w:p w:rsidRPr="005C0E48" w:rsidR="003A4220" w:rsidP="00887972" w:rsidRDefault="003A4220" w14:paraId="7583B802" w14:textId="77777777">
            <w:pPr>
              <w:ind w:left="0" w:firstLine="0"/>
              <w:contextualSpacing/>
              <w:jc w:val="both"/>
            </w:pPr>
            <w:r w:rsidRPr="005C0E48">
              <w:t>Išlaisvėjęs atotampų įtempimas</w:t>
            </w:r>
          </w:p>
        </w:tc>
        <w:tc>
          <w:tcPr>
            <w:tcW w:w="4240" w:type="dxa"/>
            <w:shd w:val="clear" w:color="auto" w:fill="auto"/>
          </w:tcPr>
          <w:p w:rsidRPr="005C0E48" w:rsidR="003A4220" w:rsidP="00887972" w:rsidRDefault="003A4220" w14:paraId="5937200F" w14:textId="77777777">
            <w:pPr>
              <w:ind w:left="0" w:firstLine="0"/>
              <w:contextualSpacing/>
              <w:jc w:val="both"/>
            </w:pPr>
            <w:r w:rsidRPr="005C0E48">
              <w:t>Įtempti atotampas iki projektavimo dokumentacijoje nurodyto įtempimo.</w:t>
            </w:r>
          </w:p>
        </w:tc>
      </w:tr>
      <w:tr w:rsidRPr="005C0E48" w:rsidR="003A4220" w:rsidTr="00887972" w14:paraId="62B7286C" w14:textId="77777777">
        <w:trPr>
          <w:trHeight w:val="1518"/>
          <w:jc w:val="center"/>
        </w:trPr>
        <w:tc>
          <w:tcPr>
            <w:tcW w:w="4342" w:type="dxa"/>
          </w:tcPr>
          <w:p w:rsidRPr="005C0E48" w:rsidR="003A4220" w:rsidP="00887972" w:rsidRDefault="003A4220" w14:paraId="4C1B1E97" w14:textId="77777777">
            <w:pPr>
              <w:ind w:left="0" w:firstLine="0"/>
              <w:contextualSpacing/>
              <w:jc w:val="both"/>
            </w:pPr>
            <w:r w:rsidRPr="005C0E48">
              <w:t>Portalinės atramos su atotampomis neišlaiko geometrinės formos</w:t>
            </w:r>
          </w:p>
        </w:tc>
        <w:tc>
          <w:tcPr>
            <w:tcW w:w="4240" w:type="dxa"/>
            <w:shd w:val="clear" w:color="auto" w:fill="auto"/>
          </w:tcPr>
          <w:p w:rsidRPr="005C0E48" w:rsidR="003A4220" w:rsidP="00887972" w:rsidRDefault="003A4220" w14:paraId="47715ADA" w14:textId="77777777">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Pr="005C0E48" w:rsidR="003A4220" w:rsidTr="00887972" w14:paraId="2C0A3F3D" w14:textId="77777777">
        <w:trPr>
          <w:trHeight w:val="759"/>
          <w:jc w:val="center"/>
        </w:trPr>
        <w:tc>
          <w:tcPr>
            <w:tcW w:w="4342" w:type="dxa"/>
          </w:tcPr>
          <w:p w:rsidRPr="005C0E48" w:rsidR="003A4220" w:rsidP="00887972" w:rsidRDefault="003A4220" w14:paraId="27969F29" w14:textId="77777777">
            <w:pPr>
              <w:ind w:left="0" w:firstLine="0"/>
              <w:contextualSpacing/>
              <w:jc w:val="both"/>
            </w:pPr>
            <w:r w:rsidRPr="005C0E48">
              <w:t>Išlinkęs vienstiebės laisvai stovinčios atramos stulpas</w:t>
            </w:r>
          </w:p>
        </w:tc>
        <w:tc>
          <w:tcPr>
            <w:tcW w:w="4240" w:type="dxa"/>
            <w:shd w:val="clear" w:color="auto" w:fill="auto"/>
          </w:tcPr>
          <w:p w:rsidRPr="005C0E48" w:rsidR="003A4220" w:rsidP="00887972" w:rsidRDefault="003A4220" w14:paraId="5864BF42" w14:textId="77777777">
            <w:pPr>
              <w:ind w:left="0" w:firstLine="0"/>
              <w:contextualSpacing/>
              <w:jc w:val="both"/>
            </w:pPr>
            <w:r w:rsidRPr="005C0E48">
              <w:t>Tiesinamos pagal remonto darbų technologinę kortelę arba keičiant stulpą.</w:t>
            </w:r>
          </w:p>
        </w:tc>
      </w:tr>
      <w:tr w:rsidRPr="005C0E48" w:rsidR="003A4220" w:rsidTr="00887972" w14:paraId="2F4D5A02" w14:textId="77777777">
        <w:trPr>
          <w:trHeight w:val="759"/>
          <w:jc w:val="center"/>
        </w:trPr>
        <w:tc>
          <w:tcPr>
            <w:tcW w:w="4342" w:type="dxa"/>
          </w:tcPr>
          <w:p w:rsidRPr="005C0E48" w:rsidR="003A4220" w:rsidP="00887972" w:rsidRDefault="003A4220" w14:paraId="2028CF18" w14:textId="77777777">
            <w:pPr>
              <w:ind w:left="0" w:firstLine="0"/>
              <w:contextualSpacing/>
              <w:jc w:val="both"/>
            </w:pPr>
            <w:r w:rsidRPr="005C0E48">
              <w:t>Nesutankintas gruntas prie atramos, reikiamai neužpilta grunto</w:t>
            </w:r>
          </w:p>
        </w:tc>
        <w:tc>
          <w:tcPr>
            <w:tcW w:w="4240" w:type="dxa"/>
            <w:shd w:val="clear" w:color="auto" w:fill="auto"/>
          </w:tcPr>
          <w:p w:rsidRPr="005C0E48" w:rsidR="003A4220" w:rsidP="00887972" w:rsidRDefault="003A4220" w14:paraId="589D8D94" w14:textId="77777777">
            <w:pPr>
              <w:ind w:left="0" w:firstLine="0"/>
              <w:contextualSpacing/>
              <w:jc w:val="both"/>
            </w:pPr>
            <w:r w:rsidRPr="005C0E48">
              <w:t>Suplūkti gruntą prie atramos, užpilant trūkstamą jo kiekį.</w:t>
            </w:r>
          </w:p>
        </w:tc>
      </w:tr>
      <w:tr w:rsidRPr="005C0E48" w:rsidR="003A4220" w:rsidTr="00887972" w14:paraId="7EF7CB5D" w14:textId="77777777">
        <w:trPr>
          <w:trHeight w:val="759"/>
          <w:jc w:val="center"/>
        </w:trPr>
        <w:tc>
          <w:tcPr>
            <w:tcW w:w="4342" w:type="dxa"/>
          </w:tcPr>
          <w:p w:rsidRPr="005C0E48" w:rsidR="003A4220" w:rsidP="00887972" w:rsidRDefault="003A4220" w14:paraId="4582C024" w14:textId="4832FBF6">
            <w:pPr>
              <w:ind w:left="0" w:firstLine="0"/>
              <w:contextualSpacing/>
              <w:jc w:val="both"/>
            </w:pPr>
            <w:r w:rsidRPr="005C0E48">
              <w:t>Atramos gylis mažesnis ne</w:t>
            </w:r>
            <w:r w:rsidRPr="005C0E48" w:rsidR="005D0FE9">
              <w:t xml:space="preserve">gu numatyta projekte. Rygeliai </w:t>
            </w:r>
            <w:r w:rsidRPr="005C0E48">
              <w:t>paviršiuje</w:t>
            </w:r>
          </w:p>
        </w:tc>
        <w:tc>
          <w:tcPr>
            <w:tcW w:w="4240" w:type="dxa"/>
            <w:shd w:val="clear" w:color="auto" w:fill="auto"/>
          </w:tcPr>
          <w:p w:rsidRPr="005C0E48" w:rsidR="003A4220" w:rsidP="00887972" w:rsidRDefault="003A4220" w14:paraId="4411EE82" w14:textId="77777777">
            <w:pPr>
              <w:ind w:left="0" w:firstLine="0"/>
              <w:contextualSpacing/>
              <w:jc w:val="both"/>
            </w:pPr>
            <w:r w:rsidRPr="005C0E48">
              <w:t>Užpilti atramą 30-40 cm gruntu virš nurodytos projekte žymos, jį suplūkti.</w:t>
            </w:r>
          </w:p>
        </w:tc>
      </w:tr>
      <w:tr w:rsidRPr="005C0E48" w:rsidR="003A4220" w:rsidTr="00887972" w14:paraId="1FE37B7D" w14:textId="77777777">
        <w:trPr>
          <w:trHeight w:val="759"/>
          <w:jc w:val="center"/>
        </w:trPr>
        <w:tc>
          <w:tcPr>
            <w:tcW w:w="4342" w:type="dxa"/>
          </w:tcPr>
          <w:p w:rsidRPr="005C0E48" w:rsidR="003A4220" w:rsidP="00887972" w:rsidRDefault="003A4220" w14:paraId="03419C56" w14:textId="77777777">
            <w:pPr>
              <w:ind w:left="0" w:firstLine="0"/>
              <w:contextualSpacing/>
              <w:jc w:val="both"/>
            </w:pPr>
            <w:r w:rsidRPr="005C0E48">
              <w:t>Stulpas nukrypęs daugiau kaip 3</w:t>
            </w:r>
            <w:r w:rsidRPr="005C0E48">
              <w:rPr>
                <w:vertAlign w:val="superscript"/>
              </w:rPr>
              <w:t>0</w:t>
            </w:r>
            <w:r w:rsidRPr="005C0E48">
              <w:t xml:space="preserve"> nuo vertikaliosios padėties</w:t>
            </w:r>
          </w:p>
        </w:tc>
        <w:tc>
          <w:tcPr>
            <w:tcW w:w="4240" w:type="dxa"/>
            <w:vMerge w:val="restart"/>
          </w:tcPr>
          <w:p w:rsidRPr="005C0E48" w:rsidR="003A4220" w:rsidP="00887972" w:rsidRDefault="003A4220" w14:paraId="071731F0" w14:textId="77777777">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Pr="005C0E48" w:rsidR="003A4220" w:rsidTr="00887972" w14:paraId="1D15E77C" w14:textId="77777777">
        <w:trPr>
          <w:trHeight w:val="768"/>
          <w:jc w:val="center"/>
        </w:trPr>
        <w:tc>
          <w:tcPr>
            <w:tcW w:w="4342" w:type="dxa"/>
          </w:tcPr>
          <w:p w:rsidRPr="005C0E48" w:rsidR="003A4220" w:rsidP="00887972" w:rsidRDefault="003A4220" w14:paraId="750536D3" w14:textId="77777777">
            <w:pPr>
              <w:ind w:left="0" w:firstLine="0"/>
              <w:contextualSpacing/>
              <w:jc w:val="both"/>
            </w:pPr>
            <w:r w:rsidRPr="005C0E48">
              <w:t>Stulpas (jo dalis) išlinkęs daugiau kaip 1cm/m</w:t>
            </w:r>
          </w:p>
        </w:tc>
        <w:tc>
          <w:tcPr>
            <w:tcW w:w="4240" w:type="dxa"/>
            <w:vMerge/>
          </w:tcPr>
          <w:p w:rsidRPr="005C0E48" w:rsidR="003A4220" w:rsidP="001B3F23" w:rsidRDefault="003A4220" w14:paraId="64153818" w14:textId="77777777">
            <w:pPr>
              <w:contextualSpacing/>
              <w:jc w:val="both"/>
            </w:pPr>
          </w:p>
        </w:tc>
      </w:tr>
    </w:tbl>
    <w:p w:rsidRPr="005C0E48" w:rsidR="003A4220" w:rsidP="001B3F23" w:rsidRDefault="003A4220" w14:paraId="6C5E2FB3" w14:textId="77777777">
      <w:pPr>
        <w:contextualSpacing/>
        <w:jc w:val="both"/>
        <w:rPr>
          <w:bCs/>
        </w:rPr>
      </w:pPr>
    </w:p>
    <w:p w:rsidR="004F3AE2" w:rsidP="009D3211" w:rsidRDefault="004F3AE2" w14:paraId="5EB741C9" w14:textId="00DF3B40">
      <w:pPr>
        <w:pStyle w:val="ListParagraph"/>
        <w:ind w:left="8724" w:firstLine="0"/>
        <w:rPr>
          <w:bCs/>
        </w:rPr>
      </w:pPr>
      <w:r>
        <w:rPr>
          <w:bCs/>
        </w:rPr>
        <w:br w:type="page"/>
      </w:r>
    </w:p>
    <w:p w:rsidRPr="005C0E48" w:rsidR="00B57A5A" w:rsidP="009D3211" w:rsidRDefault="00B57A5A" w14:paraId="0EF0BCA7" w14:textId="77777777">
      <w:pPr>
        <w:pStyle w:val="ListParagraph"/>
        <w:ind w:left="8724" w:firstLine="0"/>
        <w:rPr>
          <w:bCs/>
        </w:rPr>
      </w:pPr>
    </w:p>
    <w:p w:rsidRPr="005C0E48" w:rsidR="00507C52" w:rsidP="00276A18" w:rsidRDefault="092FBF60" w14:paraId="3067ADE6" w14:textId="77777777">
      <w:pPr>
        <w:pStyle w:val="ListParagraph"/>
        <w:numPr>
          <w:ilvl w:val="0"/>
          <w:numId w:val="105"/>
        </w:numPr>
        <w:ind w:left="8441" w:right="425"/>
        <w:contextualSpacing/>
        <w:jc w:val="right"/>
      </w:pPr>
      <w:r>
        <w:t>priedas</w:t>
      </w:r>
    </w:p>
    <w:p w:rsidRPr="005C0E48" w:rsidR="00507C52" w:rsidP="00507C52" w:rsidRDefault="00507C52" w14:paraId="14872B98" w14:textId="77777777">
      <w:pPr>
        <w:pStyle w:val="ListParagraph"/>
        <w:ind w:left="142"/>
        <w:contextualSpacing/>
        <w:jc w:val="right"/>
        <w:rPr>
          <w:color w:val="FFFFFF" w:themeColor="background1"/>
        </w:rPr>
      </w:pPr>
    </w:p>
    <w:tbl>
      <w:tblPr>
        <w:tblW w:w="0" w:type="auto"/>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034"/>
        <w:gridCol w:w="5382"/>
      </w:tblGrid>
      <w:tr w:rsidRPr="005C0E48" w:rsidR="00507C52" w:rsidTr="00955C08" w14:paraId="3D03056D" w14:textId="77777777">
        <w:trPr>
          <w:cantSplit/>
          <w:trHeight w:val="115"/>
        </w:trPr>
        <w:tc>
          <w:tcPr>
            <w:tcW w:w="8415" w:type="dxa"/>
            <w:gridSpan w:val="2"/>
            <w:tcBorders>
              <w:top w:val="nil"/>
              <w:left w:val="nil"/>
              <w:bottom w:val="single" w:color="auto" w:sz="4" w:space="0"/>
              <w:right w:val="nil"/>
            </w:tcBorders>
          </w:tcPr>
          <w:p w:rsidRPr="005C0E48" w:rsidR="00507C52" w:rsidP="00E3198A" w:rsidRDefault="00507C52" w14:paraId="20A0344C" w14:textId="77777777">
            <w:pPr>
              <w:contextualSpacing/>
              <w:rPr>
                <w:bCs/>
              </w:rPr>
            </w:pPr>
            <w:r w:rsidRPr="005C0E48">
              <w:t>Infrastruktūros priežiūros centro            regionas</w:t>
            </w:r>
          </w:p>
        </w:tc>
      </w:tr>
      <w:tr w:rsidRPr="005C0E48" w:rsidR="00507C52" w:rsidTr="00955C08" w14:paraId="1DAA8F04" w14:textId="77777777">
        <w:trPr>
          <w:trHeight w:val="123"/>
        </w:trPr>
        <w:tc>
          <w:tcPr>
            <w:tcW w:w="3034" w:type="dxa"/>
            <w:tcBorders>
              <w:top w:val="single" w:color="auto" w:sz="4" w:space="0"/>
              <w:left w:val="nil"/>
              <w:bottom w:val="nil"/>
              <w:right w:val="nil"/>
            </w:tcBorders>
            <w:vAlign w:val="center"/>
          </w:tcPr>
          <w:p w:rsidRPr="005C0E48" w:rsidR="00507C52" w:rsidP="00E3198A" w:rsidRDefault="00507C52" w14:paraId="37F3FAD1" w14:textId="77777777">
            <w:pPr>
              <w:contextualSpacing/>
            </w:pPr>
          </w:p>
        </w:tc>
        <w:tc>
          <w:tcPr>
            <w:tcW w:w="5382" w:type="dxa"/>
            <w:tcBorders>
              <w:top w:val="single" w:color="auto" w:sz="4" w:space="0"/>
              <w:left w:val="nil"/>
              <w:bottom w:val="nil"/>
              <w:right w:val="nil"/>
            </w:tcBorders>
            <w:vAlign w:val="center"/>
          </w:tcPr>
          <w:p w:rsidRPr="005C0E48" w:rsidR="00507C52" w:rsidP="00E3198A" w:rsidRDefault="00507C52" w14:paraId="25EA0410" w14:textId="77777777">
            <w:pPr>
              <w:contextualSpacing/>
            </w:pPr>
          </w:p>
        </w:tc>
      </w:tr>
    </w:tbl>
    <w:p w:rsidRPr="005C0E48" w:rsidR="00446426" w:rsidP="00585347" w:rsidRDefault="00815D7F" w14:paraId="68071D0A" w14:textId="32039598">
      <w:pPr>
        <w:pStyle w:val="Heading2"/>
      </w:pPr>
      <w:bookmarkStart w:name="_TARPINIŲ_IR_TARPINIŲ-KAMPINIŲ" w:id="1120"/>
      <w:bookmarkStart w:name="_Toc152085184" w:id="1121"/>
      <w:bookmarkEnd w:id="1120"/>
      <w:r w:rsidRPr="005C0E48">
        <w:t xml:space="preserve">TARPINIŲ </w:t>
      </w:r>
      <w:r w:rsidRPr="005C0E48" w:rsidR="003921B1">
        <w:t xml:space="preserve">IR </w:t>
      </w:r>
      <w:r w:rsidRPr="005C0E48" w:rsidR="006A24F3">
        <w:t>TARPINIŲ</w:t>
      </w:r>
      <w:r w:rsidRPr="005C0E48" w:rsidR="00535E03">
        <w:t>-</w:t>
      </w:r>
      <w:r w:rsidRPr="005C0E48" w:rsidR="003921B1">
        <w:t>KAMPINIŲ</w:t>
      </w:r>
      <w:r w:rsidRPr="005C0E48" w:rsidR="00535E03">
        <w:t xml:space="preserve"> g/b</w:t>
      </w:r>
      <w:r w:rsidRPr="005C0E48" w:rsidR="005E31A2">
        <w:t xml:space="preserve"> ATRAMŲ</w:t>
      </w:r>
      <w:r w:rsidRPr="005C0E48" w:rsidR="0017605F">
        <w:t xml:space="preserve"> TROSINIŲ ATOTAMPŲ</w:t>
      </w:r>
      <w:bookmarkEnd w:id="1121"/>
      <w:r w:rsidRPr="005C0E48" w:rsidR="0017605F">
        <w:t xml:space="preserve"> </w:t>
      </w:r>
    </w:p>
    <w:p w:rsidRPr="005C0E48" w:rsidR="00507C52" w:rsidP="00585347" w:rsidRDefault="0017605F" w14:paraId="333D3E95" w14:textId="17EFDD3D">
      <w:pPr>
        <w:pStyle w:val="Heading2"/>
      </w:pPr>
      <w:bookmarkStart w:name="_Toc152085185" w:id="1122"/>
      <w:r w:rsidRPr="005C0E48">
        <w:t>REGULIAVIMO</w:t>
      </w:r>
      <w:r w:rsidRPr="005C0E48" w:rsidR="00F863D1">
        <w:t xml:space="preserve"> </w:t>
      </w:r>
      <w:r w:rsidRPr="005C0E48" w:rsidR="003921B1">
        <w:t xml:space="preserve"> </w:t>
      </w:r>
      <w:r w:rsidRPr="005C0E48" w:rsidR="00507C52">
        <w:t>PROTOKOLAS</w:t>
      </w:r>
      <w:bookmarkEnd w:id="1122"/>
    </w:p>
    <w:p w:rsidRPr="005C0E48" w:rsidR="00507C52" w:rsidP="00507C52" w:rsidRDefault="00507C52" w14:paraId="4F96A176" w14:textId="77777777">
      <w:pPr>
        <w:contextualSpacing/>
        <w:jc w:val="center"/>
        <w:rPr>
          <w:b/>
          <w:bCs/>
        </w:rPr>
      </w:pPr>
    </w:p>
    <w:p w:rsidRPr="005C0E48" w:rsidR="00507C52" w:rsidP="00507C52" w:rsidRDefault="00507C52" w14:paraId="60BD02B5" w14:textId="77777777">
      <w:pPr>
        <w:contextualSpacing/>
        <w:jc w:val="center"/>
        <w:rPr>
          <w:b/>
          <w:bCs/>
        </w:rPr>
      </w:pPr>
      <w:r w:rsidRPr="005C0E48">
        <w:rPr>
          <w:b/>
          <w:bCs/>
        </w:rPr>
        <w:t>________ kV OL ________________________</w:t>
      </w:r>
    </w:p>
    <w:p w:rsidRPr="005C0E48" w:rsidR="00507C52" w:rsidP="00507C52" w:rsidRDefault="00507C52" w14:paraId="4E1DC799" w14:textId="77777777">
      <w:pPr>
        <w:contextualSpacing/>
        <w:jc w:val="center"/>
        <w:rPr>
          <w:b/>
          <w:bCs/>
        </w:rPr>
      </w:pPr>
    </w:p>
    <w:p w:rsidRPr="005C0E48" w:rsidR="00507C52" w:rsidP="00507C52" w:rsidRDefault="00507C52" w14:paraId="677F1D5C" w14:textId="77777777">
      <w:pPr>
        <w:contextualSpacing/>
        <w:jc w:val="center"/>
        <w:rPr>
          <w:b/>
          <w:bCs/>
        </w:rPr>
      </w:pPr>
    </w:p>
    <w:tbl>
      <w:tblPr>
        <w:tblW w:w="10774" w:type="dxa"/>
        <w:tblInd w:w="-697" w:type="dxa"/>
        <w:tblBorders>
          <w:insideH w:val="single" w:color="auto" w:sz="4" w:space="0"/>
        </w:tblBorders>
        <w:tblLayout w:type="fixed"/>
        <w:tblLook w:val="0000" w:firstRow="0" w:lastRow="0" w:firstColumn="0" w:lastColumn="0" w:noHBand="0" w:noVBand="0"/>
      </w:tblPr>
      <w:tblGrid>
        <w:gridCol w:w="4097"/>
        <w:gridCol w:w="6023"/>
        <w:gridCol w:w="654"/>
      </w:tblGrid>
      <w:tr w:rsidRPr="005C0E48" w:rsidR="00507C52" w:rsidTr="009D3211" w14:paraId="2AB6A0BF" w14:textId="77777777">
        <w:trPr>
          <w:trHeight w:val="158"/>
        </w:trPr>
        <w:tc>
          <w:tcPr>
            <w:tcW w:w="4358" w:type="dxa"/>
            <w:tcBorders>
              <w:bottom w:val="nil"/>
            </w:tcBorders>
          </w:tcPr>
          <w:p w:rsidRPr="005C0E48" w:rsidR="00507C52" w:rsidP="00E3198A" w:rsidRDefault="00507C52" w14:paraId="12963807" w14:textId="77777777">
            <w:pPr>
              <w:spacing w:before="0"/>
              <w:ind w:left="0" w:firstLine="0"/>
              <w:contextualSpacing/>
            </w:pPr>
            <w:r w:rsidRPr="005C0E48">
              <w:t>Matavimo data   ____________________</w:t>
            </w:r>
          </w:p>
        </w:tc>
        <w:tc>
          <w:tcPr>
            <w:tcW w:w="6416" w:type="dxa"/>
            <w:gridSpan w:val="2"/>
            <w:tcBorders>
              <w:bottom w:val="nil"/>
            </w:tcBorders>
          </w:tcPr>
          <w:p w:rsidRPr="005C0E48" w:rsidR="00507C52" w:rsidP="00E3198A" w:rsidRDefault="00507C52" w14:paraId="27F023B6" w14:textId="77777777">
            <w:pPr>
              <w:spacing w:before="0"/>
              <w:ind w:left="0" w:firstLine="0"/>
              <w:contextualSpacing/>
            </w:pPr>
            <w:r w:rsidRPr="005C0E48">
              <w:t>Prietaisų tipai   ___________________________</w:t>
            </w:r>
          </w:p>
          <w:p w:rsidRPr="005C0E48" w:rsidR="00507C52" w:rsidP="00E3198A" w:rsidRDefault="00507C52" w14:paraId="4296B550" w14:textId="77777777">
            <w:pPr>
              <w:spacing w:before="0"/>
              <w:ind w:left="0" w:firstLine="0"/>
              <w:contextualSpacing/>
            </w:pPr>
          </w:p>
        </w:tc>
      </w:tr>
      <w:tr w:rsidRPr="005C0E48" w:rsidR="00507C52" w:rsidTr="009D3211" w14:paraId="5A252B58" w14:textId="77777777">
        <w:trPr>
          <w:gridAfter w:val="1"/>
          <w:wAfter w:w="697" w:type="dxa"/>
          <w:cantSplit/>
          <w:trHeight w:val="158"/>
        </w:trPr>
        <w:tc>
          <w:tcPr>
            <w:tcW w:w="10774" w:type="dxa"/>
            <w:gridSpan w:val="2"/>
            <w:tcBorders>
              <w:top w:val="nil"/>
              <w:bottom w:val="nil"/>
            </w:tcBorders>
          </w:tcPr>
          <w:p w:rsidRPr="005C0E48" w:rsidR="00507C52" w:rsidP="00E3198A" w:rsidRDefault="00507C52" w14:paraId="3B417B54" w14:textId="77777777">
            <w:pPr>
              <w:spacing w:before="0"/>
              <w:ind w:left="0" w:firstLine="0"/>
              <w:contextualSpacing/>
            </w:pPr>
            <w:r w:rsidRPr="005C0E48">
              <w:t>Matavimo priežastis   ___________________________________________________________</w:t>
            </w:r>
          </w:p>
        </w:tc>
      </w:tr>
    </w:tbl>
    <w:p w:rsidRPr="005C0E48" w:rsidR="00D5738D" w:rsidP="00507C52" w:rsidRDefault="00D5738D" w14:paraId="76C9017E" w14:textId="77777777">
      <w:pPr>
        <w:contextualSpacing/>
      </w:pPr>
    </w:p>
    <w:tbl>
      <w:tblPr>
        <w:tblStyle w:val="TableGrid"/>
        <w:tblW w:w="9761" w:type="dxa"/>
        <w:tblInd w:w="-5" w:type="dxa"/>
        <w:tblLayout w:type="fixed"/>
        <w:tblLook w:val="04A0" w:firstRow="1" w:lastRow="0" w:firstColumn="1" w:lastColumn="0" w:noHBand="0" w:noVBand="1"/>
      </w:tblPr>
      <w:tblGrid>
        <w:gridCol w:w="538"/>
        <w:gridCol w:w="1022"/>
        <w:gridCol w:w="992"/>
        <w:gridCol w:w="907"/>
        <w:gridCol w:w="907"/>
        <w:gridCol w:w="907"/>
        <w:gridCol w:w="907"/>
        <w:gridCol w:w="907"/>
        <w:gridCol w:w="1277"/>
        <w:gridCol w:w="1397"/>
      </w:tblGrid>
      <w:tr w:rsidRPr="005C0E48" w:rsidR="00A91D10" w:rsidTr="00A91D10" w14:paraId="4770CF29" w14:textId="77777777">
        <w:trPr>
          <w:trHeight w:val="131"/>
        </w:trPr>
        <w:tc>
          <w:tcPr>
            <w:tcW w:w="538" w:type="dxa"/>
            <w:vMerge w:val="restart"/>
            <w:vAlign w:val="center"/>
          </w:tcPr>
          <w:p w:rsidRPr="005C0E48" w:rsidR="007D2DC4" w:rsidP="009D3211" w:rsidRDefault="007D2DC4" w14:paraId="53705EDB" w14:textId="47F41524">
            <w:pPr>
              <w:ind w:left="0" w:firstLine="0"/>
              <w:contextualSpacing/>
              <w:jc w:val="center"/>
            </w:pPr>
            <w:r w:rsidRPr="005C0E48">
              <w:t>Atr</w:t>
            </w:r>
            <w:r w:rsidRPr="005C0E48" w:rsidR="000F1137">
              <w:t>.</w:t>
            </w:r>
          </w:p>
          <w:p w:rsidRPr="005C0E48" w:rsidR="007D2DC4" w:rsidP="009D3211" w:rsidRDefault="007D2DC4" w14:paraId="18F3CB8E" w14:textId="77777777">
            <w:pPr>
              <w:ind w:left="0" w:firstLine="0"/>
              <w:contextualSpacing/>
              <w:jc w:val="center"/>
            </w:pPr>
            <w:r w:rsidRPr="005C0E48">
              <w:t>Nr.</w:t>
            </w:r>
          </w:p>
        </w:tc>
        <w:tc>
          <w:tcPr>
            <w:tcW w:w="1022" w:type="dxa"/>
            <w:vMerge w:val="restart"/>
            <w:vAlign w:val="center"/>
          </w:tcPr>
          <w:p w:rsidRPr="005C0E48" w:rsidR="007D2DC4" w:rsidP="009D3211" w:rsidRDefault="007D2DC4" w14:paraId="5BD4D1D0" w14:textId="77777777">
            <w:pPr>
              <w:ind w:left="0" w:firstLine="0"/>
              <w:contextualSpacing/>
              <w:jc w:val="center"/>
            </w:pPr>
            <w:r w:rsidRPr="005C0E48">
              <w:t>Atramos tipas</w:t>
            </w:r>
          </w:p>
        </w:tc>
        <w:tc>
          <w:tcPr>
            <w:tcW w:w="992" w:type="dxa"/>
            <w:vMerge w:val="restart"/>
            <w:vAlign w:val="center"/>
          </w:tcPr>
          <w:p w:rsidRPr="005C0E48" w:rsidR="007D2DC4" w:rsidP="009D3211" w:rsidRDefault="007D2DC4" w14:paraId="0E82007E" w14:textId="77777777">
            <w:pPr>
              <w:ind w:left="0" w:firstLine="0"/>
              <w:contextualSpacing/>
              <w:jc w:val="center"/>
            </w:pPr>
            <w:r w:rsidRPr="005C0E48">
              <w:t>Brėžinio Nr.</w:t>
            </w:r>
          </w:p>
        </w:tc>
        <w:tc>
          <w:tcPr>
            <w:tcW w:w="4535" w:type="dxa"/>
            <w:gridSpan w:val="5"/>
            <w:vAlign w:val="center"/>
          </w:tcPr>
          <w:p w:rsidRPr="005C0E48" w:rsidR="007D2DC4" w:rsidP="009D3211" w:rsidRDefault="007D2DC4" w14:paraId="2C5992C7" w14:textId="77777777">
            <w:pPr>
              <w:ind w:firstLine="0"/>
              <w:contextualSpacing/>
            </w:pPr>
            <w:r w:rsidRPr="005C0E48">
              <w:t>Atotampos storis, mm/ įtempimas, kN</w:t>
            </w:r>
          </w:p>
        </w:tc>
        <w:tc>
          <w:tcPr>
            <w:tcW w:w="1277" w:type="dxa"/>
            <w:vMerge w:val="restart"/>
            <w:vAlign w:val="center"/>
          </w:tcPr>
          <w:p w:rsidRPr="005C0E48" w:rsidR="007D2DC4" w:rsidP="009D3211" w:rsidRDefault="007D2DC4" w14:paraId="0360AE32" w14:textId="77777777">
            <w:pPr>
              <w:ind w:left="0" w:firstLine="0"/>
              <w:contextualSpacing/>
            </w:pPr>
            <w:r w:rsidRPr="005C0E48">
              <w:t>Atramos stovis prieš reguliavimą</w:t>
            </w:r>
          </w:p>
        </w:tc>
        <w:tc>
          <w:tcPr>
            <w:tcW w:w="1397" w:type="dxa"/>
            <w:vMerge w:val="restart"/>
            <w:vAlign w:val="center"/>
          </w:tcPr>
          <w:p w:rsidRPr="005C0E48" w:rsidR="007D2DC4" w:rsidP="009D3211" w:rsidRDefault="007D2DC4" w14:paraId="2F0755BC" w14:textId="77777777">
            <w:pPr>
              <w:ind w:left="0" w:firstLine="0"/>
              <w:contextualSpacing/>
              <w:jc w:val="center"/>
            </w:pPr>
            <w:r w:rsidRPr="005C0E48">
              <w:t>Pastabos</w:t>
            </w:r>
          </w:p>
        </w:tc>
      </w:tr>
      <w:tr w:rsidRPr="005C0E48" w:rsidR="00FB051A" w:rsidTr="009D3211" w14:paraId="1C0C0850" w14:textId="77777777">
        <w:trPr>
          <w:trHeight w:val="286"/>
        </w:trPr>
        <w:tc>
          <w:tcPr>
            <w:tcW w:w="538" w:type="dxa"/>
            <w:vMerge/>
            <w:vAlign w:val="center"/>
          </w:tcPr>
          <w:p w:rsidRPr="005C0E48" w:rsidR="007D2DC4" w:rsidP="007D2DC4" w:rsidRDefault="007D2DC4" w14:paraId="4DC824C5" w14:textId="77777777">
            <w:pPr>
              <w:contextualSpacing/>
            </w:pPr>
          </w:p>
        </w:tc>
        <w:tc>
          <w:tcPr>
            <w:tcW w:w="1022" w:type="dxa"/>
            <w:vMerge/>
            <w:vAlign w:val="center"/>
          </w:tcPr>
          <w:p w:rsidRPr="005C0E48" w:rsidR="007D2DC4" w:rsidP="007D2DC4" w:rsidRDefault="007D2DC4" w14:paraId="12378158" w14:textId="77777777">
            <w:pPr>
              <w:contextualSpacing/>
            </w:pPr>
          </w:p>
        </w:tc>
        <w:tc>
          <w:tcPr>
            <w:tcW w:w="992" w:type="dxa"/>
            <w:vMerge/>
            <w:vAlign w:val="center"/>
          </w:tcPr>
          <w:p w:rsidRPr="005C0E48" w:rsidR="007D2DC4" w:rsidP="007D2DC4" w:rsidRDefault="007D2DC4" w14:paraId="7669D665" w14:textId="77777777">
            <w:pPr>
              <w:contextualSpacing/>
            </w:pPr>
          </w:p>
        </w:tc>
        <w:tc>
          <w:tcPr>
            <w:tcW w:w="907" w:type="dxa"/>
            <w:vAlign w:val="center"/>
          </w:tcPr>
          <w:p w:rsidRPr="005C0E48" w:rsidR="007D2DC4" w:rsidP="009D3211" w:rsidRDefault="007D2DC4" w14:paraId="5552E131" w14:textId="77777777">
            <w:pPr>
              <w:contextualSpacing/>
              <w:jc w:val="center"/>
            </w:pPr>
            <w:r w:rsidRPr="005C0E48">
              <w:t>1</w:t>
            </w:r>
          </w:p>
        </w:tc>
        <w:tc>
          <w:tcPr>
            <w:tcW w:w="907" w:type="dxa"/>
            <w:vAlign w:val="center"/>
          </w:tcPr>
          <w:p w:rsidRPr="005C0E48" w:rsidR="007D2DC4" w:rsidP="009D3211" w:rsidRDefault="007D2DC4" w14:paraId="6796026B" w14:textId="77777777">
            <w:pPr>
              <w:contextualSpacing/>
              <w:jc w:val="center"/>
            </w:pPr>
            <w:r w:rsidRPr="005C0E48">
              <w:t>2</w:t>
            </w:r>
          </w:p>
        </w:tc>
        <w:tc>
          <w:tcPr>
            <w:tcW w:w="907" w:type="dxa"/>
            <w:vAlign w:val="center"/>
          </w:tcPr>
          <w:p w:rsidRPr="005C0E48" w:rsidR="007D2DC4" w:rsidP="009D3211" w:rsidRDefault="007D2DC4" w14:paraId="00E7B91D" w14:textId="77777777">
            <w:pPr>
              <w:contextualSpacing/>
              <w:jc w:val="center"/>
            </w:pPr>
            <w:r w:rsidRPr="005C0E48">
              <w:t>3</w:t>
            </w:r>
          </w:p>
        </w:tc>
        <w:tc>
          <w:tcPr>
            <w:tcW w:w="907" w:type="dxa"/>
            <w:vAlign w:val="center"/>
          </w:tcPr>
          <w:p w:rsidRPr="005C0E48" w:rsidR="007D2DC4" w:rsidP="009D3211" w:rsidRDefault="007D2DC4" w14:paraId="54B532C6" w14:textId="77777777">
            <w:pPr>
              <w:contextualSpacing/>
              <w:jc w:val="center"/>
            </w:pPr>
            <w:r w:rsidRPr="005C0E48">
              <w:t>4</w:t>
            </w:r>
          </w:p>
        </w:tc>
        <w:tc>
          <w:tcPr>
            <w:tcW w:w="907" w:type="dxa"/>
            <w:vAlign w:val="center"/>
          </w:tcPr>
          <w:p w:rsidRPr="005C0E48" w:rsidR="007D2DC4" w:rsidP="007D2DC4" w:rsidRDefault="007D2DC4" w14:paraId="4669BA56" w14:textId="77777777">
            <w:pPr>
              <w:contextualSpacing/>
            </w:pPr>
            <w:r w:rsidRPr="005C0E48">
              <w:t>5</w:t>
            </w:r>
          </w:p>
        </w:tc>
        <w:tc>
          <w:tcPr>
            <w:tcW w:w="1277" w:type="dxa"/>
            <w:vMerge/>
            <w:vAlign w:val="center"/>
          </w:tcPr>
          <w:p w:rsidRPr="005C0E48" w:rsidR="007D2DC4" w:rsidP="007D2DC4" w:rsidRDefault="007D2DC4" w14:paraId="611E4377" w14:textId="77777777">
            <w:pPr>
              <w:contextualSpacing/>
            </w:pPr>
          </w:p>
        </w:tc>
        <w:tc>
          <w:tcPr>
            <w:tcW w:w="1397" w:type="dxa"/>
            <w:vMerge/>
            <w:vAlign w:val="center"/>
          </w:tcPr>
          <w:p w:rsidRPr="005C0E48" w:rsidR="007D2DC4" w:rsidP="007D2DC4" w:rsidRDefault="007D2DC4" w14:paraId="610F1E58" w14:textId="77777777">
            <w:pPr>
              <w:contextualSpacing/>
            </w:pPr>
          </w:p>
        </w:tc>
      </w:tr>
      <w:tr w:rsidRPr="005C0E48" w:rsidR="00FB051A" w:rsidTr="009D3211" w14:paraId="530634F0" w14:textId="77777777">
        <w:trPr>
          <w:trHeight w:val="286"/>
        </w:trPr>
        <w:tc>
          <w:tcPr>
            <w:tcW w:w="538" w:type="dxa"/>
            <w:vAlign w:val="center"/>
          </w:tcPr>
          <w:p w:rsidRPr="005C0E48" w:rsidR="007D2DC4" w:rsidP="007D2DC4" w:rsidRDefault="007D2DC4" w14:paraId="14A79F96" w14:textId="77777777">
            <w:pPr>
              <w:contextualSpacing/>
            </w:pPr>
          </w:p>
        </w:tc>
        <w:tc>
          <w:tcPr>
            <w:tcW w:w="1022" w:type="dxa"/>
            <w:vAlign w:val="center"/>
          </w:tcPr>
          <w:p w:rsidRPr="005C0E48" w:rsidR="007D2DC4" w:rsidP="007D2DC4" w:rsidRDefault="007D2DC4" w14:paraId="7DA1EBA5" w14:textId="77777777">
            <w:pPr>
              <w:contextualSpacing/>
            </w:pPr>
          </w:p>
        </w:tc>
        <w:tc>
          <w:tcPr>
            <w:tcW w:w="992" w:type="dxa"/>
            <w:vAlign w:val="center"/>
          </w:tcPr>
          <w:p w:rsidRPr="005C0E48" w:rsidR="007D2DC4" w:rsidP="007D2DC4" w:rsidRDefault="007D2DC4" w14:paraId="47DA14F3" w14:textId="77777777">
            <w:pPr>
              <w:contextualSpacing/>
            </w:pPr>
          </w:p>
        </w:tc>
        <w:tc>
          <w:tcPr>
            <w:tcW w:w="907" w:type="dxa"/>
            <w:vAlign w:val="center"/>
          </w:tcPr>
          <w:p w:rsidRPr="005C0E48" w:rsidR="007D2DC4" w:rsidP="007D2DC4" w:rsidRDefault="007D2DC4" w14:paraId="1462796F" w14:textId="77777777">
            <w:pPr>
              <w:contextualSpacing/>
            </w:pPr>
          </w:p>
        </w:tc>
        <w:tc>
          <w:tcPr>
            <w:tcW w:w="907" w:type="dxa"/>
            <w:vAlign w:val="center"/>
          </w:tcPr>
          <w:p w:rsidRPr="005C0E48" w:rsidR="007D2DC4" w:rsidP="007D2DC4" w:rsidRDefault="007D2DC4" w14:paraId="20D951EC" w14:textId="77777777">
            <w:pPr>
              <w:contextualSpacing/>
            </w:pPr>
          </w:p>
        </w:tc>
        <w:tc>
          <w:tcPr>
            <w:tcW w:w="907" w:type="dxa"/>
            <w:vAlign w:val="center"/>
          </w:tcPr>
          <w:p w:rsidRPr="005C0E48" w:rsidR="007D2DC4" w:rsidP="007D2DC4" w:rsidRDefault="007D2DC4" w14:paraId="4C287FDC" w14:textId="77777777">
            <w:pPr>
              <w:contextualSpacing/>
            </w:pPr>
          </w:p>
        </w:tc>
        <w:tc>
          <w:tcPr>
            <w:tcW w:w="907" w:type="dxa"/>
            <w:vAlign w:val="center"/>
          </w:tcPr>
          <w:p w:rsidRPr="005C0E48" w:rsidR="007D2DC4" w:rsidP="007D2DC4" w:rsidRDefault="007D2DC4" w14:paraId="48BDEC72" w14:textId="77777777">
            <w:pPr>
              <w:contextualSpacing/>
            </w:pPr>
          </w:p>
        </w:tc>
        <w:tc>
          <w:tcPr>
            <w:tcW w:w="907" w:type="dxa"/>
            <w:vAlign w:val="center"/>
          </w:tcPr>
          <w:p w:rsidRPr="005C0E48" w:rsidR="007D2DC4" w:rsidP="007D2DC4" w:rsidRDefault="007D2DC4" w14:paraId="39249CDE" w14:textId="77777777">
            <w:pPr>
              <w:contextualSpacing/>
            </w:pPr>
          </w:p>
        </w:tc>
        <w:tc>
          <w:tcPr>
            <w:tcW w:w="1277" w:type="dxa"/>
            <w:vAlign w:val="center"/>
          </w:tcPr>
          <w:p w:rsidRPr="005C0E48" w:rsidR="007D2DC4" w:rsidP="007D2DC4" w:rsidRDefault="007D2DC4" w14:paraId="4CA2C71E" w14:textId="77777777">
            <w:pPr>
              <w:contextualSpacing/>
            </w:pPr>
          </w:p>
        </w:tc>
        <w:tc>
          <w:tcPr>
            <w:tcW w:w="1397" w:type="dxa"/>
            <w:vAlign w:val="center"/>
          </w:tcPr>
          <w:p w:rsidRPr="005C0E48" w:rsidR="007D2DC4" w:rsidP="007D2DC4" w:rsidRDefault="007D2DC4" w14:paraId="1BBD94E7" w14:textId="77777777">
            <w:pPr>
              <w:contextualSpacing/>
            </w:pPr>
          </w:p>
        </w:tc>
      </w:tr>
      <w:tr w:rsidRPr="005C0E48" w:rsidR="00FB051A" w:rsidTr="009D3211" w14:paraId="54D79E57" w14:textId="77777777">
        <w:trPr>
          <w:trHeight w:val="286"/>
        </w:trPr>
        <w:tc>
          <w:tcPr>
            <w:tcW w:w="538" w:type="dxa"/>
            <w:vAlign w:val="center"/>
          </w:tcPr>
          <w:p w:rsidRPr="005C0E48" w:rsidR="007D2DC4" w:rsidP="007D2DC4" w:rsidRDefault="007D2DC4" w14:paraId="3029BEEB" w14:textId="77777777">
            <w:pPr>
              <w:contextualSpacing/>
            </w:pPr>
          </w:p>
        </w:tc>
        <w:tc>
          <w:tcPr>
            <w:tcW w:w="1022" w:type="dxa"/>
            <w:vAlign w:val="center"/>
          </w:tcPr>
          <w:p w:rsidRPr="005C0E48" w:rsidR="007D2DC4" w:rsidP="007D2DC4" w:rsidRDefault="007D2DC4" w14:paraId="4C8E0E25" w14:textId="77777777">
            <w:pPr>
              <w:contextualSpacing/>
            </w:pPr>
          </w:p>
        </w:tc>
        <w:tc>
          <w:tcPr>
            <w:tcW w:w="992" w:type="dxa"/>
            <w:vAlign w:val="center"/>
          </w:tcPr>
          <w:p w:rsidRPr="005C0E48" w:rsidR="007D2DC4" w:rsidP="007D2DC4" w:rsidRDefault="007D2DC4" w14:paraId="00C173F1" w14:textId="77777777">
            <w:pPr>
              <w:contextualSpacing/>
            </w:pPr>
          </w:p>
        </w:tc>
        <w:tc>
          <w:tcPr>
            <w:tcW w:w="907" w:type="dxa"/>
            <w:vAlign w:val="center"/>
          </w:tcPr>
          <w:p w:rsidRPr="005C0E48" w:rsidR="007D2DC4" w:rsidP="007D2DC4" w:rsidRDefault="007D2DC4" w14:paraId="18899781" w14:textId="77777777">
            <w:pPr>
              <w:contextualSpacing/>
            </w:pPr>
          </w:p>
        </w:tc>
        <w:tc>
          <w:tcPr>
            <w:tcW w:w="907" w:type="dxa"/>
            <w:vAlign w:val="center"/>
          </w:tcPr>
          <w:p w:rsidRPr="005C0E48" w:rsidR="007D2DC4" w:rsidP="007D2DC4" w:rsidRDefault="007D2DC4" w14:paraId="7185F71E" w14:textId="77777777">
            <w:pPr>
              <w:contextualSpacing/>
            </w:pPr>
          </w:p>
        </w:tc>
        <w:tc>
          <w:tcPr>
            <w:tcW w:w="907" w:type="dxa"/>
            <w:vAlign w:val="center"/>
          </w:tcPr>
          <w:p w:rsidRPr="005C0E48" w:rsidR="007D2DC4" w:rsidP="007D2DC4" w:rsidRDefault="007D2DC4" w14:paraId="3B663BA3" w14:textId="77777777">
            <w:pPr>
              <w:contextualSpacing/>
            </w:pPr>
          </w:p>
        </w:tc>
        <w:tc>
          <w:tcPr>
            <w:tcW w:w="907" w:type="dxa"/>
            <w:vAlign w:val="center"/>
          </w:tcPr>
          <w:p w:rsidRPr="005C0E48" w:rsidR="007D2DC4" w:rsidP="007D2DC4" w:rsidRDefault="007D2DC4" w14:paraId="5C0AB681" w14:textId="77777777">
            <w:pPr>
              <w:contextualSpacing/>
            </w:pPr>
          </w:p>
        </w:tc>
        <w:tc>
          <w:tcPr>
            <w:tcW w:w="907" w:type="dxa"/>
            <w:vAlign w:val="center"/>
          </w:tcPr>
          <w:p w:rsidRPr="005C0E48" w:rsidR="007D2DC4" w:rsidP="007D2DC4" w:rsidRDefault="007D2DC4" w14:paraId="220847FC" w14:textId="77777777">
            <w:pPr>
              <w:contextualSpacing/>
            </w:pPr>
          </w:p>
        </w:tc>
        <w:tc>
          <w:tcPr>
            <w:tcW w:w="1277" w:type="dxa"/>
            <w:vAlign w:val="center"/>
          </w:tcPr>
          <w:p w:rsidRPr="005C0E48" w:rsidR="007D2DC4" w:rsidP="007D2DC4" w:rsidRDefault="007D2DC4" w14:paraId="32BE4F36" w14:textId="77777777">
            <w:pPr>
              <w:contextualSpacing/>
            </w:pPr>
          </w:p>
        </w:tc>
        <w:tc>
          <w:tcPr>
            <w:tcW w:w="1397" w:type="dxa"/>
            <w:vAlign w:val="center"/>
          </w:tcPr>
          <w:p w:rsidRPr="005C0E48" w:rsidR="007D2DC4" w:rsidP="007D2DC4" w:rsidRDefault="007D2DC4" w14:paraId="49F19B17" w14:textId="77777777">
            <w:pPr>
              <w:contextualSpacing/>
            </w:pPr>
          </w:p>
        </w:tc>
      </w:tr>
      <w:tr w:rsidRPr="005C0E48" w:rsidR="00FB051A" w:rsidTr="009D3211" w14:paraId="3E0041B3" w14:textId="77777777">
        <w:trPr>
          <w:trHeight w:val="286"/>
        </w:trPr>
        <w:tc>
          <w:tcPr>
            <w:tcW w:w="538" w:type="dxa"/>
            <w:vAlign w:val="center"/>
          </w:tcPr>
          <w:p w:rsidRPr="005C0E48" w:rsidR="007D2DC4" w:rsidP="007D2DC4" w:rsidRDefault="007D2DC4" w14:paraId="6EE25967" w14:textId="77777777">
            <w:pPr>
              <w:contextualSpacing/>
            </w:pPr>
          </w:p>
        </w:tc>
        <w:tc>
          <w:tcPr>
            <w:tcW w:w="1022" w:type="dxa"/>
            <w:vAlign w:val="center"/>
          </w:tcPr>
          <w:p w:rsidRPr="005C0E48" w:rsidR="007D2DC4" w:rsidP="007D2DC4" w:rsidRDefault="007D2DC4" w14:paraId="7C8CB089" w14:textId="77777777">
            <w:pPr>
              <w:contextualSpacing/>
            </w:pPr>
          </w:p>
        </w:tc>
        <w:tc>
          <w:tcPr>
            <w:tcW w:w="992" w:type="dxa"/>
            <w:vAlign w:val="center"/>
          </w:tcPr>
          <w:p w:rsidRPr="005C0E48" w:rsidR="007D2DC4" w:rsidP="007D2DC4" w:rsidRDefault="007D2DC4" w14:paraId="3C5D7C2B" w14:textId="77777777">
            <w:pPr>
              <w:contextualSpacing/>
            </w:pPr>
          </w:p>
        </w:tc>
        <w:tc>
          <w:tcPr>
            <w:tcW w:w="907" w:type="dxa"/>
            <w:vAlign w:val="center"/>
          </w:tcPr>
          <w:p w:rsidRPr="005C0E48" w:rsidR="007D2DC4" w:rsidP="007D2DC4" w:rsidRDefault="007D2DC4" w14:paraId="697155F6" w14:textId="77777777">
            <w:pPr>
              <w:contextualSpacing/>
            </w:pPr>
          </w:p>
        </w:tc>
        <w:tc>
          <w:tcPr>
            <w:tcW w:w="907" w:type="dxa"/>
            <w:vAlign w:val="center"/>
          </w:tcPr>
          <w:p w:rsidRPr="005C0E48" w:rsidR="007D2DC4" w:rsidP="007D2DC4" w:rsidRDefault="007D2DC4" w14:paraId="3BFB9E20" w14:textId="77777777">
            <w:pPr>
              <w:contextualSpacing/>
            </w:pPr>
          </w:p>
        </w:tc>
        <w:tc>
          <w:tcPr>
            <w:tcW w:w="907" w:type="dxa"/>
            <w:vAlign w:val="center"/>
          </w:tcPr>
          <w:p w:rsidRPr="005C0E48" w:rsidR="007D2DC4" w:rsidP="007D2DC4" w:rsidRDefault="007D2DC4" w14:paraId="3EEE10B6" w14:textId="77777777">
            <w:pPr>
              <w:contextualSpacing/>
            </w:pPr>
          </w:p>
        </w:tc>
        <w:tc>
          <w:tcPr>
            <w:tcW w:w="907" w:type="dxa"/>
            <w:vAlign w:val="center"/>
          </w:tcPr>
          <w:p w:rsidRPr="005C0E48" w:rsidR="007D2DC4" w:rsidP="007D2DC4" w:rsidRDefault="007D2DC4" w14:paraId="4E03DCD9" w14:textId="77777777">
            <w:pPr>
              <w:contextualSpacing/>
            </w:pPr>
          </w:p>
        </w:tc>
        <w:tc>
          <w:tcPr>
            <w:tcW w:w="907" w:type="dxa"/>
            <w:vAlign w:val="center"/>
          </w:tcPr>
          <w:p w:rsidRPr="005C0E48" w:rsidR="007D2DC4" w:rsidP="007D2DC4" w:rsidRDefault="007D2DC4" w14:paraId="053C5CA8" w14:textId="77777777">
            <w:pPr>
              <w:contextualSpacing/>
            </w:pPr>
          </w:p>
        </w:tc>
        <w:tc>
          <w:tcPr>
            <w:tcW w:w="1277" w:type="dxa"/>
            <w:vAlign w:val="center"/>
          </w:tcPr>
          <w:p w:rsidRPr="005C0E48" w:rsidR="007D2DC4" w:rsidP="007D2DC4" w:rsidRDefault="007D2DC4" w14:paraId="77BB5B1D" w14:textId="77777777">
            <w:pPr>
              <w:contextualSpacing/>
            </w:pPr>
          </w:p>
        </w:tc>
        <w:tc>
          <w:tcPr>
            <w:tcW w:w="1397" w:type="dxa"/>
            <w:vAlign w:val="center"/>
          </w:tcPr>
          <w:p w:rsidRPr="005C0E48" w:rsidR="007D2DC4" w:rsidP="007D2DC4" w:rsidRDefault="007D2DC4" w14:paraId="69A36FAD" w14:textId="77777777">
            <w:pPr>
              <w:contextualSpacing/>
            </w:pPr>
          </w:p>
        </w:tc>
      </w:tr>
      <w:tr w:rsidRPr="005C0E48" w:rsidR="00FB051A" w:rsidTr="009D3211" w14:paraId="5F68CCA3" w14:textId="77777777">
        <w:trPr>
          <w:trHeight w:val="286"/>
        </w:trPr>
        <w:tc>
          <w:tcPr>
            <w:tcW w:w="538" w:type="dxa"/>
            <w:vAlign w:val="center"/>
          </w:tcPr>
          <w:p w:rsidRPr="005C0E48" w:rsidR="007D2DC4" w:rsidP="007D2DC4" w:rsidRDefault="007D2DC4" w14:paraId="2AE5418D" w14:textId="77777777">
            <w:pPr>
              <w:contextualSpacing/>
            </w:pPr>
          </w:p>
        </w:tc>
        <w:tc>
          <w:tcPr>
            <w:tcW w:w="1022" w:type="dxa"/>
            <w:vAlign w:val="center"/>
          </w:tcPr>
          <w:p w:rsidRPr="005C0E48" w:rsidR="007D2DC4" w:rsidP="007D2DC4" w:rsidRDefault="007D2DC4" w14:paraId="381089AD" w14:textId="77777777">
            <w:pPr>
              <w:contextualSpacing/>
            </w:pPr>
          </w:p>
        </w:tc>
        <w:tc>
          <w:tcPr>
            <w:tcW w:w="992" w:type="dxa"/>
            <w:vAlign w:val="center"/>
          </w:tcPr>
          <w:p w:rsidRPr="005C0E48" w:rsidR="007D2DC4" w:rsidP="007D2DC4" w:rsidRDefault="007D2DC4" w14:paraId="6D7E8850" w14:textId="77777777">
            <w:pPr>
              <w:contextualSpacing/>
            </w:pPr>
          </w:p>
        </w:tc>
        <w:tc>
          <w:tcPr>
            <w:tcW w:w="907" w:type="dxa"/>
            <w:vAlign w:val="center"/>
          </w:tcPr>
          <w:p w:rsidRPr="005C0E48" w:rsidR="007D2DC4" w:rsidP="007D2DC4" w:rsidRDefault="007D2DC4" w14:paraId="2A40566E" w14:textId="77777777">
            <w:pPr>
              <w:contextualSpacing/>
            </w:pPr>
          </w:p>
        </w:tc>
        <w:tc>
          <w:tcPr>
            <w:tcW w:w="907" w:type="dxa"/>
            <w:vAlign w:val="center"/>
          </w:tcPr>
          <w:p w:rsidRPr="005C0E48" w:rsidR="007D2DC4" w:rsidP="007D2DC4" w:rsidRDefault="007D2DC4" w14:paraId="01408D10" w14:textId="77777777">
            <w:pPr>
              <w:contextualSpacing/>
            </w:pPr>
          </w:p>
        </w:tc>
        <w:tc>
          <w:tcPr>
            <w:tcW w:w="907" w:type="dxa"/>
            <w:vAlign w:val="center"/>
          </w:tcPr>
          <w:p w:rsidRPr="005C0E48" w:rsidR="007D2DC4" w:rsidP="007D2DC4" w:rsidRDefault="007D2DC4" w14:paraId="24703CC9" w14:textId="77777777">
            <w:pPr>
              <w:contextualSpacing/>
            </w:pPr>
          </w:p>
        </w:tc>
        <w:tc>
          <w:tcPr>
            <w:tcW w:w="907" w:type="dxa"/>
            <w:vAlign w:val="center"/>
          </w:tcPr>
          <w:p w:rsidRPr="005C0E48" w:rsidR="007D2DC4" w:rsidP="007D2DC4" w:rsidRDefault="007D2DC4" w14:paraId="00D8B7AD" w14:textId="77777777">
            <w:pPr>
              <w:contextualSpacing/>
            </w:pPr>
          </w:p>
        </w:tc>
        <w:tc>
          <w:tcPr>
            <w:tcW w:w="907" w:type="dxa"/>
            <w:vAlign w:val="center"/>
          </w:tcPr>
          <w:p w:rsidRPr="005C0E48" w:rsidR="007D2DC4" w:rsidP="007D2DC4" w:rsidRDefault="007D2DC4" w14:paraId="150B1FDC" w14:textId="77777777">
            <w:pPr>
              <w:contextualSpacing/>
            </w:pPr>
          </w:p>
        </w:tc>
        <w:tc>
          <w:tcPr>
            <w:tcW w:w="1277" w:type="dxa"/>
            <w:vAlign w:val="center"/>
          </w:tcPr>
          <w:p w:rsidRPr="005C0E48" w:rsidR="007D2DC4" w:rsidP="007D2DC4" w:rsidRDefault="007D2DC4" w14:paraId="66D1F900" w14:textId="77777777">
            <w:pPr>
              <w:contextualSpacing/>
            </w:pPr>
          </w:p>
        </w:tc>
        <w:tc>
          <w:tcPr>
            <w:tcW w:w="1397" w:type="dxa"/>
            <w:vAlign w:val="center"/>
          </w:tcPr>
          <w:p w:rsidRPr="005C0E48" w:rsidR="007D2DC4" w:rsidP="007D2DC4" w:rsidRDefault="007D2DC4" w14:paraId="204A59EE" w14:textId="77777777">
            <w:pPr>
              <w:contextualSpacing/>
            </w:pPr>
          </w:p>
        </w:tc>
      </w:tr>
      <w:tr w:rsidRPr="005C0E48" w:rsidR="00FB051A" w:rsidTr="009D3211" w14:paraId="34C94AAD" w14:textId="77777777">
        <w:trPr>
          <w:trHeight w:val="286"/>
        </w:trPr>
        <w:tc>
          <w:tcPr>
            <w:tcW w:w="538" w:type="dxa"/>
            <w:vAlign w:val="center"/>
          </w:tcPr>
          <w:p w:rsidRPr="005C0E48" w:rsidR="007D2DC4" w:rsidP="007D2DC4" w:rsidRDefault="007D2DC4" w14:paraId="527F6680" w14:textId="77777777">
            <w:pPr>
              <w:contextualSpacing/>
            </w:pPr>
          </w:p>
        </w:tc>
        <w:tc>
          <w:tcPr>
            <w:tcW w:w="1022" w:type="dxa"/>
            <w:vAlign w:val="center"/>
          </w:tcPr>
          <w:p w:rsidRPr="005C0E48" w:rsidR="007D2DC4" w:rsidP="007D2DC4" w:rsidRDefault="007D2DC4" w14:paraId="7C8C1BCE" w14:textId="77777777">
            <w:pPr>
              <w:contextualSpacing/>
            </w:pPr>
          </w:p>
        </w:tc>
        <w:tc>
          <w:tcPr>
            <w:tcW w:w="992" w:type="dxa"/>
            <w:vAlign w:val="center"/>
          </w:tcPr>
          <w:p w:rsidRPr="005C0E48" w:rsidR="007D2DC4" w:rsidP="007D2DC4" w:rsidRDefault="007D2DC4" w14:paraId="2613AFD7" w14:textId="77777777">
            <w:pPr>
              <w:contextualSpacing/>
            </w:pPr>
          </w:p>
        </w:tc>
        <w:tc>
          <w:tcPr>
            <w:tcW w:w="907" w:type="dxa"/>
            <w:vAlign w:val="center"/>
          </w:tcPr>
          <w:p w:rsidRPr="005C0E48" w:rsidR="007D2DC4" w:rsidP="007D2DC4" w:rsidRDefault="007D2DC4" w14:paraId="5C4D8446" w14:textId="77777777">
            <w:pPr>
              <w:contextualSpacing/>
            </w:pPr>
          </w:p>
        </w:tc>
        <w:tc>
          <w:tcPr>
            <w:tcW w:w="907" w:type="dxa"/>
            <w:vAlign w:val="center"/>
          </w:tcPr>
          <w:p w:rsidRPr="005C0E48" w:rsidR="007D2DC4" w:rsidP="007D2DC4" w:rsidRDefault="007D2DC4" w14:paraId="24D861F9" w14:textId="77777777">
            <w:pPr>
              <w:contextualSpacing/>
            </w:pPr>
          </w:p>
        </w:tc>
        <w:tc>
          <w:tcPr>
            <w:tcW w:w="907" w:type="dxa"/>
            <w:vAlign w:val="center"/>
          </w:tcPr>
          <w:p w:rsidRPr="005C0E48" w:rsidR="007D2DC4" w:rsidP="007D2DC4" w:rsidRDefault="007D2DC4" w14:paraId="1C33608E" w14:textId="77777777">
            <w:pPr>
              <w:contextualSpacing/>
            </w:pPr>
          </w:p>
        </w:tc>
        <w:tc>
          <w:tcPr>
            <w:tcW w:w="907" w:type="dxa"/>
            <w:vAlign w:val="center"/>
          </w:tcPr>
          <w:p w:rsidRPr="005C0E48" w:rsidR="007D2DC4" w:rsidP="007D2DC4" w:rsidRDefault="007D2DC4" w14:paraId="7A0BEBEB" w14:textId="77777777">
            <w:pPr>
              <w:contextualSpacing/>
            </w:pPr>
          </w:p>
        </w:tc>
        <w:tc>
          <w:tcPr>
            <w:tcW w:w="907" w:type="dxa"/>
            <w:vAlign w:val="center"/>
          </w:tcPr>
          <w:p w:rsidRPr="005C0E48" w:rsidR="007D2DC4" w:rsidP="007D2DC4" w:rsidRDefault="007D2DC4" w14:paraId="36668963" w14:textId="77777777">
            <w:pPr>
              <w:contextualSpacing/>
            </w:pPr>
          </w:p>
        </w:tc>
        <w:tc>
          <w:tcPr>
            <w:tcW w:w="1277" w:type="dxa"/>
            <w:vAlign w:val="center"/>
          </w:tcPr>
          <w:p w:rsidRPr="005C0E48" w:rsidR="007D2DC4" w:rsidP="007D2DC4" w:rsidRDefault="007D2DC4" w14:paraId="16B16DEA" w14:textId="77777777">
            <w:pPr>
              <w:contextualSpacing/>
            </w:pPr>
          </w:p>
        </w:tc>
        <w:tc>
          <w:tcPr>
            <w:tcW w:w="1397" w:type="dxa"/>
            <w:vAlign w:val="center"/>
          </w:tcPr>
          <w:p w:rsidRPr="005C0E48" w:rsidR="007D2DC4" w:rsidP="007D2DC4" w:rsidRDefault="007D2DC4" w14:paraId="2FD26068" w14:textId="77777777">
            <w:pPr>
              <w:contextualSpacing/>
            </w:pPr>
          </w:p>
        </w:tc>
      </w:tr>
      <w:tr w:rsidRPr="005C0E48" w:rsidR="00FB051A" w:rsidTr="009D3211" w14:paraId="5810153D" w14:textId="77777777">
        <w:trPr>
          <w:trHeight w:val="286"/>
        </w:trPr>
        <w:tc>
          <w:tcPr>
            <w:tcW w:w="538" w:type="dxa"/>
            <w:vAlign w:val="center"/>
          </w:tcPr>
          <w:p w:rsidRPr="005C0E48" w:rsidR="007D2DC4" w:rsidP="007D2DC4" w:rsidRDefault="007D2DC4" w14:paraId="2942A0F9" w14:textId="77777777">
            <w:pPr>
              <w:contextualSpacing/>
            </w:pPr>
          </w:p>
        </w:tc>
        <w:tc>
          <w:tcPr>
            <w:tcW w:w="1022" w:type="dxa"/>
            <w:vAlign w:val="center"/>
          </w:tcPr>
          <w:p w:rsidRPr="005C0E48" w:rsidR="007D2DC4" w:rsidP="007D2DC4" w:rsidRDefault="007D2DC4" w14:paraId="7C2626ED" w14:textId="77777777">
            <w:pPr>
              <w:contextualSpacing/>
            </w:pPr>
          </w:p>
        </w:tc>
        <w:tc>
          <w:tcPr>
            <w:tcW w:w="992" w:type="dxa"/>
            <w:vAlign w:val="center"/>
          </w:tcPr>
          <w:p w:rsidRPr="005C0E48" w:rsidR="007D2DC4" w:rsidP="007D2DC4" w:rsidRDefault="007D2DC4" w14:paraId="5EB05452" w14:textId="77777777">
            <w:pPr>
              <w:contextualSpacing/>
            </w:pPr>
          </w:p>
        </w:tc>
        <w:tc>
          <w:tcPr>
            <w:tcW w:w="907" w:type="dxa"/>
            <w:vAlign w:val="center"/>
          </w:tcPr>
          <w:p w:rsidRPr="005C0E48" w:rsidR="007D2DC4" w:rsidP="007D2DC4" w:rsidRDefault="007D2DC4" w14:paraId="2D9FC24E" w14:textId="77777777">
            <w:pPr>
              <w:contextualSpacing/>
            </w:pPr>
          </w:p>
        </w:tc>
        <w:tc>
          <w:tcPr>
            <w:tcW w:w="907" w:type="dxa"/>
            <w:vAlign w:val="center"/>
          </w:tcPr>
          <w:p w:rsidRPr="005C0E48" w:rsidR="007D2DC4" w:rsidP="007D2DC4" w:rsidRDefault="007D2DC4" w14:paraId="64EDEF1E" w14:textId="77777777">
            <w:pPr>
              <w:contextualSpacing/>
            </w:pPr>
          </w:p>
        </w:tc>
        <w:tc>
          <w:tcPr>
            <w:tcW w:w="907" w:type="dxa"/>
            <w:vAlign w:val="center"/>
          </w:tcPr>
          <w:p w:rsidRPr="005C0E48" w:rsidR="007D2DC4" w:rsidP="007D2DC4" w:rsidRDefault="007D2DC4" w14:paraId="16FB485D" w14:textId="77777777">
            <w:pPr>
              <w:contextualSpacing/>
            </w:pPr>
          </w:p>
        </w:tc>
        <w:tc>
          <w:tcPr>
            <w:tcW w:w="907" w:type="dxa"/>
            <w:vAlign w:val="center"/>
          </w:tcPr>
          <w:p w:rsidRPr="005C0E48" w:rsidR="007D2DC4" w:rsidP="007D2DC4" w:rsidRDefault="007D2DC4" w14:paraId="4113D1EE" w14:textId="77777777">
            <w:pPr>
              <w:contextualSpacing/>
            </w:pPr>
          </w:p>
        </w:tc>
        <w:tc>
          <w:tcPr>
            <w:tcW w:w="907" w:type="dxa"/>
            <w:vAlign w:val="center"/>
          </w:tcPr>
          <w:p w:rsidRPr="005C0E48" w:rsidR="007D2DC4" w:rsidP="007D2DC4" w:rsidRDefault="007D2DC4" w14:paraId="30696F81" w14:textId="77777777">
            <w:pPr>
              <w:contextualSpacing/>
            </w:pPr>
          </w:p>
        </w:tc>
        <w:tc>
          <w:tcPr>
            <w:tcW w:w="1277" w:type="dxa"/>
            <w:vAlign w:val="center"/>
          </w:tcPr>
          <w:p w:rsidRPr="005C0E48" w:rsidR="007D2DC4" w:rsidP="007D2DC4" w:rsidRDefault="007D2DC4" w14:paraId="57E76BBF" w14:textId="77777777">
            <w:pPr>
              <w:contextualSpacing/>
            </w:pPr>
          </w:p>
        </w:tc>
        <w:tc>
          <w:tcPr>
            <w:tcW w:w="1397" w:type="dxa"/>
            <w:vAlign w:val="center"/>
          </w:tcPr>
          <w:p w:rsidRPr="005C0E48" w:rsidR="007D2DC4" w:rsidP="007D2DC4" w:rsidRDefault="007D2DC4" w14:paraId="641D6DF4" w14:textId="77777777">
            <w:pPr>
              <w:contextualSpacing/>
            </w:pPr>
          </w:p>
        </w:tc>
      </w:tr>
      <w:tr w:rsidRPr="005C0E48" w:rsidR="00FB051A" w:rsidTr="009D3211" w14:paraId="5DC1ECD9" w14:textId="77777777">
        <w:trPr>
          <w:trHeight w:val="286"/>
        </w:trPr>
        <w:tc>
          <w:tcPr>
            <w:tcW w:w="538" w:type="dxa"/>
            <w:vAlign w:val="center"/>
          </w:tcPr>
          <w:p w:rsidRPr="005C0E48" w:rsidR="007D2DC4" w:rsidP="007D2DC4" w:rsidRDefault="007D2DC4" w14:paraId="7C0B98B4" w14:textId="77777777">
            <w:pPr>
              <w:contextualSpacing/>
            </w:pPr>
          </w:p>
        </w:tc>
        <w:tc>
          <w:tcPr>
            <w:tcW w:w="1022" w:type="dxa"/>
            <w:vAlign w:val="center"/>
          </w:tcPr>
          <w:p w:rsidRPr="005C0E48" w:rsidR="007D2DC4" w:rsidP="007D2DC4" w:rsidRDefault="007D2DC4" w14:paraId="63EE1F89" w14:textId="77777777">
            <w:pPr>
              <w:contextualSpacing/>
            </w:pPr>
          </w:p>
        </w:tc>
        <w:tc>
          <w:tcPr>
            <w:tcW w:w="992" w:type="dxa"/>
            <w:vAlign w:val="center"/>
          </w:tcPr>
          <w:p w:rsidRPr="005C0E48" w:rsidR="007D2DC4" w:rsidP="007D2DC4" w:rsidRDefault="007D2DC4" w14:paraId="413CA535" w14:textId="77777777">
            <w:pPr>
              <w:contextualSpacing/>
            </w:pPr>
          </w:p>
        </w:tc>
        <w:tc>
          <w:tcPr>
            <w:tcW w:w="907" w:type="dxa"/>
            <w:vAlign w:val="center"/>
          </w:tcPr>
          <w:p w:rsidRPr="005C0E48" w:rsidR="007D2DC4" w:rsidP="007D2DC4" w:rsidRDefault="007D2DC4" w14:paraId="4E9AC54F" w14:textId="77777777">
            <w:pPr>
              <w:contextualSpacing/>
            </w:pPr>
          </w:p>
        </w:tc>
        <w:tc>
          <w:tcPr>
            <w:tcW w:w="907" w:type="dxa"/>
            <w:vAlign w:val="center"/>
          </w:tcPr>
          <w:p w:rsidRPr="005C0E48" w:rsidR="007D2DC4" w:rsidP="007D2DC4" w:rsidRDefault="007D2DC4" w14:paraId="2290467C" w14:textId="77777777">
            <w:pPr>
              <w:contextualSpacing/>
            </w:pPr>
          </w:p>
        </w:tc>
        <w:tc>
          <w:tcPr>
            <w:tcW w:w="907" w:type="dxa"/>
            <w:vAlign w:val="center"/>
          </w:tcPr>
          <w:p w:rsidRPr="005C0E48" w:rsidR="007D2DC4" w:rsidP="007D2DC4" w:rsidRDefault="007D2DC4" w14:paraId="13ECD446" w14:textId="77777777">
            <w:pPr>
              <w:contextualSpacing/>
            </w:pPr>
          </w:p>
        </w:tc>
        <w:tc>
          <w:tcPr>
            <w:tcW w:w="907" w:type="dxa"/>
            <w:vAlign w:val="center"/>
          </w:tcPr>
          <w:p w:rsidRPr="005C0E48" w:rsidR="007D2DC4" w:rsidP="007D2DC4" w:rsidRDefault="007D2DC4" w14:paraId="7F983101" w14:textId="77777777">
            <w:pPr>
              <w:contextualSpacing/>
            </w:pPr>
          </w:p>
        </w:tc>
        <w:tc>
          <w:tcPr>
            <w:tcW w:w="907" w:type="dxa"/>
            <w:vAlign w:val="center"/>
          </w:tcPr>
          <w:p w:rsidRPr="005C0E48" w:rsidR="007D2DC4" w:rsidP="007D2DC4" w:rsidRDefault="007D2DC4" w14:paraId="0C9D00AE" w14:textId="77777777">
            <w:pPr>
              <w:contextualSpacing/>
            </w:pPr>
          </w:p>
        </w:tc>
        <w:tc>
          <w:tcPr>
            <w:tcW w:w="1277" w:type="dxa"/>
            <w:vAlign w:val="center"/>
          </w:tcPr>
          <w:p w:rsidRPr="005C0E48" w:rsidR="007D2DC4" w:rsidP="007D2DC4" w:rsidRDefault="007D2DC4" w14:paraId="7E2FDCDD" w14:textId="77777777">
            <w:pPr>
              <w:contextualSpacing/>
            </w:pPr>
          </w:p>
        </w:tc>
        <w:tc>
          <w:tcPr>
            <w:tcW w:w="1397" w:type="dxa"/>
            <w:vAlign w:val="center"/>
          </w:tcPr>
          <w:p w:rsidRPr="005C0E48" w:rsidR="007D2DC4" w:rsidP="007D2DC4" w:rsidRDefault="007D2DC4" w14:paraId="0D38F955" w14:textId="77777777">
            <w:pPr>
              <w:contextualSpacing/>
            </w:pPr>
          </w:p>
        </w:tc>
      </w:tr>
      <w:tr w:rsidRPr="005C0E48" w:rsidR="00FB051A" w:rsidTr="009D3211" w14:paraId="6C60B406" w14:textId="77777777">
        <w:trPr>
          <w:trHeight w:val="286"/>
        </w:trPr>
        <w:tc>
          <w:tcPr>
            <w:tcW w:w="538" w:type="dxa"/>
            <w:vAlign w:val="center"/>
          </w:tcPr>
          <w:p w:rsidRPr="005C0E48" w:rsidR="007D2DC4" w:rsidP="007D2DC4" w:rsidRDefault="007D2DC4" w14:paraId="73A818CC" w14:textId="77777777">
            <w:pPr>
              <w:contextualSpacing/>
            </w:pPr>
          </w:p>
        </w:tc>
        <w:tc>
          <w:tcPr>
            <w:tcW w:w="1022" w:type="dxa"/>
            <w:vAlign w:val="center"/>
          </w:tcPr>
          <w:p w:rsidRPr="005C0E48" w:rsidR="007D2DC4" w:rsidP="007D2DC4" w:rsidRDefault="007D2DC4" w14:paraId="12CC2D64" w14:textId="77777777">
            <w:pPr>
              <w:contextualSpacing/>
            </w:pPr>
          </w:p>
        </w:tc>
        <w:tc>
          <w:tcPr>
            <w:tcW w:w="992" w:type="dxa"/>
            <w:vAlign w:val="center"/>
          </w:tcPr>
          <w:p w:rsidRPr="005C0E48" w:rsidR="007D2DC4" w:rsidP="007D2DC4" w:rsidRDefault="007D2DC4" w14:paraId="3DF622BB" w14:textId="77777777">
            <w:pPr>
              <w:contextualSpacing/>
            </w:pPr>
          </w:p>
        </w:tc>
        <w:tc>
          <w:tcPr>
            <w:tcW w:w="907" w:type="dxa"/>
            <w:vAlign w:val="center"/>
          </w:tcPr>
          <w:p w:rsidRPr="005C0E48" w:rsidR="007D2DC4" w:rsidP="007D2DC4" w:rsidRDefault="007D2DC4" w14:paraId="269F2BC3" w14:textId="77777777">
            <w:pPr>
              <w:contextualSpacing/>
            </w:pPr>
          </w:p>
        </w:tc>
        <w:tc>
          <w:tcPr>
            <w:tcW w:w="907" w:type="dxa"/>
            <w:vAlign w:val="center"/>
          </w:tcPr>
          <w:p w:rsidRPr="005C0E48" w:rsidR="007D2DC4" w:rsidP="007D2DC4" w:rsidRDefault="007D2DC4" w14:paraId="435EAAC9" w14:textId="77777777">
            <w:pPr>
              <w:contextualSpacing/>
            </w:pPr>
          </w:p>
        </w:tc>
        <w:tc>
          <w:tcPr>
            <w:tcW w:w="907" w:type="dxa"/>
            <w:vAlign w:val="center"/>
          </w:tcPr>
          <w:p w:rsidRPr="005C0E48" w:rsidR="007D2DC4" w:rsidP="007D2DC4" w:rsidRDefault="007D2DC4" w14:paraId="21CABDC8" w14:textId="77777777">
            <w:pPr>
              <w:contextualSpacing/>
            </w:pPr>
          </w:p>
        </w:tc>
        <w:tc>
          <w:tcPr>
            <w:tcW w:w="907" w:type="dxa"/>
            <w:vAlign w:val="center"/>
          </w:tcPr>
          <w:p w:rsidRPr="005C0E48" w:rsidR="007D2DC4" w:rsidP="007D2DC4" w:rsidRDefault="007D2DC4" w14:paraId="79DF768C" w14:textId="77777777">
            <w:pPr>
              <w:contextualSpacing/>
            </w:pPr>
          </w:p>
        </w:tc>
        <w:tc>
          <w:tcPr>
            <w:tcW w:w="907" w:type="dxa"/>
            <w:vAlign w:val="center"/>
          </w:tcPr>
          <w:p w:rsidRPr="005C0E48" w:rsidR="007D2DC4" w:rsidP="007D2DC4" w:rsidRDefault="007D2DC4" w14:paraId="0CD3D159" w14:textId="77777777">
            <w:pPr>
              <w:contextualSpacing/>
            </w:pPr>
          </w:p>
        </w:tc>
        <w:tc>
          <w:tcPr>
            <w:tcW w:w="1277" w:type="dxa"/>
            <w:vAlign w:val="center"/>
          </w:tcPr>
          <w:p w:rsidRPr="005C0E48" w:rsidR="007D2DC4" w:rsidP="007D2DC4" w:rsidRDefault="007D2DC4" w14:paraId="3512F9CE" w14:textId="77777777">
            <w:pPr>
              <w:contextualSpacing/>
            </w:pPr>
          </w:p>
        </w:tc>
        <w:tc>
          <w:tcPr>
            <w:tcW w:w="1397" w:type="dxa"/>
            <w:vAlign w:val="center"/>
          </w:tcPr>
          <w:p w:rsidRPr="005C0E48" w:rsidR="007D2DC4" w:rsidP="007D2DC4" w:rsidRDefault="007D2DC4" w14:paraId="34062FB3" w14:textId="77777777">
            <w:pPr>
              <w:contextualSpacing/>
            </w:pPr>
          </w:p>
        </w:tc>
      </w:tr>
      <w:tr w:rsidRPr="005C0E48" w:rsidR="00FB051A" w:rsidTr="009D3211" w14:paraId="5DEB18CA" w14:textId="77777777">
        <w:trPr>
          <w:trHeight w:val="286"/>
        </w:trPr>
        <w:tc>
          <w:tcPr>
            <w:tcW w:w="538" w:type="dxa"/>
            <w:vAlign w:val="center"/>
          </w:tcPr>
          <w:p w:rsidRPr="005C0E48" w:rsidR="007D2DC4" w:rsidP="007D2DC4" w:rsidRDefault="007D2DC4" w14:paraId="54E74DC1" w14:textId="77777777">
            <w:pPr>
              <w:contextualSpacing/>
            </w:pPr>
          </w:p>
        </w:tc>
        <w:tc>
          <w:tcPr>
            <w:tcW w:w="1022" w:type="dxa"/>
            <w:vAlign w:val="center"/>
          </w:tcPr>
          <w:p w:rsidRPr="005C0E48" w:rsidR="007D2DC4" w:rsidP="007D2DC4" w:rsidRDefault="007D2DC4" w14:paraId="489EBD74" w14:textId="77777777">
            <w:pPr>
              <w:contextualSpacing/>
            </w:pPr>
          </w:p>
        </w:tc>
        <w:tc>
          <w:tcPr>
            <w:tcW w:w="992" w:type="dxa"/>
            <w:vAlign w:val="center"/>
          </w:tcPr>
          <w:p w:rsidRPr="005C0E48" w:rsidR="007D2DC4" w:rsidP="007D2DC4" w:rsidRDefault="007D2DC4" w14:paraId="0CD6EAE7" w14:textId="77777777">
            <w:pPr>
              <w:contextualSpacing/>
            </w:pPr>
          </w:p>
        </w:tc>
        <w:tc>
          <w:tcPr>
            <w:tcW w:w="907" w:type="dxa"/>
            <w:vAlign w:val="center"/>
          </w:tcPr>
          <w:p w:rsidRPr="005C0E48" w:rsidR="007D2DC4" w:rsidP="007D2DC4" w:rsidRDefault="007D2DC4" w14:paraId="2BFE58A4" w14:textId="77777777">
            <w:pPr>
              <w:contextualSpacing/>
            </w:pPr>
          </w:p>
        </w:tc>
        <w:tc>
          <w:tcPr>
            <w:tcW w:w="907" w:type="dxa"/>
            <w:vAlign w:val="center"/>
          </w:tcPr>
          <w:p w:rsidRPr="005C0E48" w:rsidR="007D2DC4" w:rsidP="007D2DC4" w:rsidRDefault="007D2DC4" w14:paraId="579B524F" w14:textId="77777777">
            <w:pPr>
              <w:contextualSpacing/>
            </w:pPr>
          </w:p>
        </w:tc>
        <w:tc>
          <w:tcPr>
            <w:tcW w:w="907" w:type="dxa"/>
            <w:vAlign w:val="center"/>
          </w:tcPr>
          <w:p w:rsidRPr="005C0E48" w:rsidR="007D2DC4" w:rsidP="007D2DC4" w:rsidRDefault="007D2DC4" w14:paraId="7CB18C85" w14:textId="77777777">
            <w:pPr>
              <w:contextualSpacing/>
            </w:pPr>
          </w:p>
        </w:tc>
        <w:tc>
          <w:tcPr>
            <w:tcW w:w="907" w:type="dxa"/>
            <w:vAlign w:val="center"/>
          </w:tcPr>
          <w:p w:rsidRPr="005C0E48" w:rsidR="007D2DC4" w:rsidP="007D2DC4" w:rsidRDefault="007D2DC4" w14:paraId="4268B2C4" w14:textId="77777777">
            <w:pPr>
              <w:contextualSpacing/>
            </w:pPr>
          </w:p>
        </w:tc>
        <w:tc>
          <w:tcPr>
            <w:tcW w:w="907" w:type="dxa"/>
            <w:vAlign w:val="center"/>
          </w:tcPr>
          <w:p w:rsidRPr="005C0E48" w:rsidR="007D2DC4" w:rsidP="007D2DC4" w:rsidRDefault="007D2DC4" w14:paraId="459EEB22" w14:textId="77777777">
            <w:pPr>
              <w:contextualSpacing/>
            </w:pPr>
          </w:p>
        </w:tc>
        <w:tc>
          <w:tcPr>
            <w:tcW w:w="1277" w:type="dxa"/>
            <w:vAlign w:val="center"/>
          </w:tcPr>
          <w:p w:rsidRPr="005C0E48" w:rsidR="007D2DC4" w:rsidP="007D2DC4" w:rsidRDefault="007D2DC4" w14:paraId="7CAF60B3" w14:textId="77777777">
            <w:pPr>
              <w:contextualSpacing/>
            </w:pPr>
          </w:p>
        </w:tc>
        <w:tc>
          <w:tcPr>
            <w:tcW w:w="1397" w:type="dxa"/>
            <w:vAlign w:val="center"/>
          </w:tcPr>
          <w:p w:rsidRPr="005C0E48" w:rsidR="007D2DC4" w:rsidP="007D2DC4" w:rsidRDefault="007D2DC4" w14:paraId="6F1D9BB3" w14:textId="77777777">
            <w:pPr>
              <w:contextualSpacing/>
            </w:pPr>
          </w:p>
        </w:tc>
      </w:tr>
      <w:tr w:rsidRPr="005C0E48" w:rsidR="00FB051A" w:rsidTr="009D3211" w14:paraId="0B44A6C5" w14:textId="77777777">
        <w:trPr>
          <w:trHeight w:val="268"/>
        </w:trPr>
        <w:tc>
          <w:tcPr>
            <w:tcW w:w="538" w:type="dxa"/>
            <w:vAlign w:val="center"/>
          </w:tcPr>
          <w:p w:rsidRPr="005C0E48" w:rsidR="007D2DC4" w:rsidP="007D2DC4" w:rsidRDefault="007D2DC4" w14:paraId="2572DAF0" w14:textId="77777777">
            <w:pPr>
              <w:contextualSpacing/>
            </w:pPr>
          </w:p>
        </w:tc>
        <w:tc>
          <w:tcPr>
            <w:tcW w:w="1022" w:type="dxa"/>
            <w:vAlign w:val="center"/>
          </w:tcPr>
          <w:p w:rsidRPr="005C0E48" w:rsidR="007D2DC4" w:rsidP="007D2DC4" w:rsidRDefault="007D2DC4" w14:paraId="4245FDEE" w14:textId="77777777">
            <w:pPr>
              <w:contextualSpacing/>
            </w:pPr>
          </w:p>
        </w:tc>
        <w:tc>
          <w:tcPr>
            <w:tcW w:w="992" w:type="dxa"/>
            <w:vAlign w:val="center"/>
          </w:tcPr>
          <w:p w:rsidRPr="005C0E48" w:rsidR="007D2DC4" w:rsidP="007D2DC4" w:rsidRDefault="007D2DC4" w14:paraId="122B7E03" w14:textId="77777777">
            <w:pPr>
              <w:contextualSpacing/>
            </w:pPr>
          </w:p>
        </w:tc>
        <w:tc>
          <w:tcPr>
            <w:tcW w:w="907" w:type="dxa"/>
            <w:vAlign w:val="center"/>
          </w:tcPr>
          <w:p w:rsidRPr="005C0E48" w:rsidR="007D2DC4" w:rsidP="007D2DC4" w:rsidRDefault="007D2DC4" w14:paraId="298DF7CE" w14:textId="77777777">
            <w:pPr>
              <w:contextualSpacing/>
            </w:pPr>
          </w:p>
        </w:tc>
        <w:tc>
          <w:tcPr>
            <w:tcW w:w="907" w:type="dxa"/>
            <w:vAlign w:val="center"/>
          </w:tcPr>
          <w:p w:rsidRPr="005C0E48" w:rsidR="007D2DC4" w:rsidP="007D2DC4" w:rsidRDefault="007D2DC4" w14:paraId="466874F3" w14:textId="77777777">
            <w:pPr>
              <w:contextualSpacing/>
            </w:pPr>
          </w:p>
        </w:tc>
        <w:tc>
          <w:tcPr>
            <w:tcW w:w="907" w:type="dxa"/>
            <w:vAlign w:val="center"/>
          </w:tcPr>
          <w:p w:rsidRPr="005C0E48" w:rsidR="007D2DC4" w:rsidP="007D2DC4" w:rsidRDefault="007D2DC4" w14:paraId="305B6352" w14:textId="77777777">
            <w:pPr>
              <w:contextualSpacing/>
            </w:pPr>
          </w:p>
        </w:tc>
        <w:tc>
          <w:tcPr>
            <w:tcW w:w="907" w:type="dxa"/>
            <w:vAlign w:val="center"/>
          </w:tcPr>
          <w:p w:rsidRPr="005C0E48" w:rsidR="007D2DC4" w:rsidP="007D2DC4" w:rsidRDefault="007D2DC4" w14:paraId="3CFE20D9" w14:textId="77777777">
            <w:pPr>
              <w:contextualSpacing/>
            </w:pPr>
          </w:p>
        </w:tc>
        <w:tc>
          <w:tcPr>
            <w:tcW w:w="907" w:type="dxa"/>
            <w:vAlign w:val="center"/>
          </w:tcPr>
          <w:p w:rsidRPr="005C0E48" w:rsidR="007D2DC4" w:rsidP="007D2DC4" w:rsidRDefault="007D2DC4" w14:paraId="7C3EF96C" w14:textId="77777777">
            <w:pPr>
              <w:contextualSpacing/>
            </w:pPr>
          </w:p>
        </w:tc>
        <w:tc>
          <w:tcPr>
            <w:tcW w:w="1277" w:type="dxa"/>
            <w:vAlign w:val="center"/>
          </w:tcPr>
          <w:p w:rsidRPr="005C0E48" w:rsidR="007D2DC4" w:rsidP="007D2DC4" w:rsidRDefault="007D2DC4" w14:paraId="16F3A736" w14:textId="77777777">
            <w:pPr>
              <w:contextualSpacing/>
            </w:pPr>
          </w:p>
        </w:tc>
        <w:tc>
          <w:tcPr>
            <w:tcW w:w="1397" w:type="dxa"/>
            <w:vAlign w:val="center"/>
          </w:tcPr>
          <w:p w:rsidRPr="005C0E48" w:rsidR="007D2DC4" w:rsidP="007D2DC4" w:rsidRDefault="007D2DC4" w14:paraId="1C628994" w14:textId="77777777">
            <w:pPr>
              <w:contextualSpacing/>
            </w:pPr>
          </w:p>
        </w:tc>
      </w:tr>
      <w:tr w:rsidRPr="005C0E48" w:rsidR="00FB051A" w:rsidTr="009D3211" w14:paraId="43848D88" w14:textId="77777777">
        <w:trPr>
          <w:trHeight w:val="286"/>
        </w:trPr>
        <w:tc>
          <w:tcPr>
            <w:tcW w:w="538" w:type="dxa"/>
            <w:vAlign w:val="center"/>
          </w:tcPr>
          <w:p w:rsidRPr="005C0E48" w:rsidR="007D2DC4" w:rsidP="007D2DC4" w:rsidRDefault="007D2DC4" w14:paraId="63BE894A" w14:textId="77777777">
            <w:pPr>
              <w:contextualSpacing/>
            </w:pPr>
          </w:p>
        </w:tc>
        <w:tc>
          <w:tcPr>
            <w:tcW w:w="1022" w:type="dxa"/>
            <w:vAlign w:val="center"/>
          </w:tcPr>
          <w:p w:rsidRPr="005C0E48" w:rsidR="007D2DC4" w:rsidP="007D2DC4" w:rsidRDefault="007D2DC4" w14:paraId="1FA5BECA" w14:textId="77777777">
            <w:pPr>
              <w:contextualSpacing/>
            </w:pPr>
          </w:p>
        </w:tc>
        <w:tc>
          <w:tcPr>
            <w:tcW w:w="992" w:type="dxa"/>
            <w:vAlign w:val="center"/>
          </w:tcPr>
          <w:p w:rsidRPr="005C0E48" w:rsidR="007D2DC4" w:rsidP="007D2DC4" w:rsidRDefault="007D2DC4" w14:paraId="34951C3B" w14:textId="77777777">
            <w:pPr>
              <w:contextualSpacing/>
            </w:pPr>
          </w:p>
        </w:tc>
        <w:tc>
          <w:tcPr>
            <w:tcW w:w="907" w:type="dxa"/>
            <w:vAlign w:val="center"/>
          </w:tcPr>
          <w:p w:rsidRPr="005C0E48" w:rsidR="007D2DC4" w:rsidP="007D2DC4" w:rsidRDefault="007D2DC4" w14:paraId="5768DCE6" w14:textId="77777777">
            <w:pPr>
              <w:contextualSpacing/>
            </w:pPr>
          </w:p>
        </w:tc>
        <w:tc>
          <w:tcPr>
            <w:tcW w:w="907" w:type="dxa"/>
            <w:vAlign w:val="center"/>
          </w:tcPr>
          <w:p w:rsidRPr="005C0E48" w:rsidR="007D2DC4" w:rsidP="007D2DC4" w:rsidRDefault="007D2DC4" w14:paraId="6CEF38BF" w14:textId="77777777">
            <w:pPr>
              <w:contextualSpacing/>
            </w:pPr>
          </w:p>
        </w:tc>
        <w:tc>
          <w:tcPr>
            <w:tcW w:w="907" w:type="dxa"/>
            <w:vAlign w:val="center"/>
          </w:tcPr>
          <w:p w:rsidRPr="005C0E48" w:rsidR="007D2DC4" w:rsidP="007D2DC4" w:rsidRDefault="007D2DC4" w14:paraId="3060E562" w14:textId="77777777">
            <w:pPr>
              <w:contextualSpacing/>
            </w:pPr>
          </w:p>
        </w:tc>
        <w:tc>
          <w:tcPr>
            <w:tcW w:w="907" w:type="dxa"/>
            <w:vAlign w:val="center"/>
          </w:tcPr>
          <w:p w:rsidRPr="005C0E48" w:rsidR="007D2DC4" w:rsidP="007D2DC4" w:rsidRDefault="007D2DC4" w14:paraId="104CACF5" w14:textId="77777777">
            <w:pPr>
              <w:contextualSpacing/>
            </w:pPr>
          </w:p>
        </w:tc>
        <w:tc>
          <w:tcPr>
            <w:tcW w:w="907" w:type="dxa"/>
            <w:vAlign w:val="center"/>
          </w:tcPr>
          <w:p w:rsidRPr="005C0E48" w:rsidR="007D2DC4" w:rsidP="007D2DC4" w:rsidRDefault="007D2DC4" w14:paraId="6893EA00" w14:textId="77777777">
            <w:pPr>
              <w:contextualSpacing/>
            </w:pPr>
          </w:p>
        </w:tc>
        <w:tc>
          <w:tcPr>
            <w:tcW w:w="1277" w:type="dxa"/>
            <w:vAlign w:val="center"/>
          </w:tcPr>
          <w:p w:rsidRPr="005C0E48" w:rsidR="007D2DC4" w:rsidP="007D2DC4" w:rsidRDefault="007D2DC4" w14:paraId="0D84E848" w14:textId="77777777">
            <w:pPr>
              <w:contextualSpacing/>
            </w:pPr>
          </w:p>
        </w:tc>
        <w:tc>
          <w:tcPr>
            <w:tcW w:w="1397" w:type="dxa"/>
            <w:vAlign w:val="center"/>
          </w:tcPr>
          <w:p w:rsidRPr="005C0E48" w:rsidR="007D2DC4" w:rsidP="007D2DC4" w:rsidRDefault="007D2DC4" w14:paraId="3ECFC34F" w14:textId="77777777">
            <w:pPr>
              <w:contextualSpacing/>
            </w:pPr>
          </w:p>
        </w:tc>
      </w:tr>
      <w:tr w:rsidRPr="005C0E48" w:rsidR="00FB051A" w:rsidTr="009D3211" w14:paraId="150B490D" w14:textId="77777777">
        <w:trPr>
          <w:trHeight w:val="268"/>
        </w:trPr>
        <w:tc>
          <w:tcPr>
            <w:tcW w:w="538" w:type="dxa"/>
            <w:vAlign w:val="center"/>
          </w:tcPr>
          <w:p w:rsidRPr="005C0E48" w:rsidR="007D2DC4" w:rsidP="007D2DC4" w:rsidRDefault="007D2DC4" w14:paraId="4F368075" w14:textId="77777777">
            <w:pPr>
              <w:contextualSpacing/>
            </w:pPr>
          </w:p>
        </w:tc>
        <w:tc>
          <w:tcPr>
            <w:tcW w:w="1022" w:type="dxa"/>
            <w:vAlign w:val="center"/>
          </w:tcPr>
          <w:p w:rsidRPr="005C0E48" w:rsidR="007D2DC4" w:rsidP="007D2DC4" w:rsidRDefault="007D2DC4" w14:paraId="78EAF17A" w14:textId="77777777">
            <w:pPr>
              <w:contextualSpacing/>
            </w:pPr>
          </w:p>
        </w:tc>
        <w:tc>
          <w:tcPr>
            <w:tcW w:w="992" w:type="dxa"/>
            <w:vAlign w:val="center"/>
          </w:tcPr>
          <w:p w:rsidRPr="005C0E48" w:rsidR="007D2DC4" w:rsidP="007D2DC4" w:rsidRDefault="007D2DC4" w14:paraId="683EC184" w14:textId="77777777">
            <w:pPr>
              <w:contextualSpacing/>
            </w:pPr>
          </w:p>
        </w:tc>
        <w:tc>
          <w:tcPr>
            <w:tcW w:w="907" w:type="dxa"/>
            <w:vAlign w:val="center"/>
          </w:tcPr>
          <w:p w:rsidRPr="005C0E48" w:rsidR="007D2DC4" w:rsidP="007D2DC4" w:rsidRDefault="007D2DC4" w14:paraId="4A92C9E2" w14:textId="77777777">
            <w:pPr>
              <w:contextualSpacing/>
            </w:pPr>
          </w:p>
        </w:tc>
        <w:tc>
          <w:tcPr>
            <w:tcW w:w="907" w:type="dxa"/>
            <w:vAlign w:val="center"/>
          </w:tcPr>
          <w:p w:rsidRPr="005C0E48" w:rsidR="007D2DC4" w:rsidP="007D2DC4" w:rsidRDefault="007D2DC4" w14:paraId="7C57B046" w14:textId="77777777">
            <w:pPr>
              <w:contextualSpacing/>
            </w:pPr>
          </w:p>
        </w:tc>
        <w:tc>
          <w:tcPr>
            <w:tcW w:w="907" w:type="dxa"/>
            <w:vAlign w:val="center"/>
          </w:tcPr>
          <w:p w:rsidRPr="005C0E48" w:rsidR="007D2DC4" w:rsidP="007D2DC4" w:rsidRDefault="007D2DC4" w14:paraId="4B127114" w14:textId="77777777">
            <w:pPr>
              <w:contextualSpacing/>
            </w:pPr>
          </w:p>
        </w:tc>
        <w:tc>
          <w:tcPr>
            <w:tcW w:w="907" w:type="dxa"/>
            <w:vAlign w:val="center"/>
          </w:tcPr>
          <w:p w:rsidRPr="005C0E48" w:rsidR="007D2DC4" w:rsidP="007D2DC4" w:rsidRDefault="007D2DC4" w14:paraId="1D88EBA7" w14:textId="77777777">
            <w:pPr>
              <w:contextualSpacing/>
            </w:pPr>
          </w:p>
        </w:tc>
        <w:tc>
          <w:tcPr>
            <w:tcW w:w="907" w:type="dxa"/>
            <w:vAlign w:val="center"/>
          </w:tcPr>
          <w:p w:rsidRPr="005C0E48" w:rsidR="007D2DC4" w:rsidP="007D2DC4" w:rsidRDefault="007D2DC4" w14:paraId="28C521E9" w14:textId="77777777">
            <w:pPr>
              <w:contextualSpacing/>
            </w:pPr>
          </w:p>
        </w:tc>
        <w:tc>
          <w:tcPr>
            <w:tcW w:w="1277" w:type="dxa"/>
            <w:vAlign w:val="center"/>
          </w:tcPr>
          <w:p w:rsidRPr="005C0E48" w:rsidR="007D2DC4" w:rsidP="007D2DC4" w:rsidRDefault="007D2DC4" w14:paraId="2DB2C2FC" w14:textId="77777777">
            <w:pPr>
              <w:contextualSpacing/>
            </w:pPr>
          </w:p>
        </w:tc>
        <w:tc>
          <w:tcPr>
            <w:tcW w:w="1397" w:type="dxa"/>
            <w:vAlign w:val="center"/>
          </w:tcPr>
          <w:p w:rsidRPr="005C0E48" w:rsidR="007D2DC4" w:rsidP="007D2DC4" w:rsidRDefault="007D2DC4" w14:paraId="3DEF0122" w14:textId="77777777">
            <w:pPr>
              <w:contextualSpacing/>
            </w:pPr>
          </w:p>
        </w:tc>
      </w:tr>
    </w:tbl>
    <w:p w:rsidRPr="005C0E48" w:rsidR="007D2DC4" w:rsidP="007D2DC4" w:rsidRDefault="007D2DC4" w14:paraId="6CFE2713" w14:textId="77777777">
      <w:pPr>
        <w:contextualSpacing/>
      </w:pPr>
    </w:p>
    <w:p w:rsidRPr="005C0E48" w:rsidR="007D2DC4" w:rsidP="007D2DC4" w:rsidRDefault="6ECAC6C9" w14:paraId="6D2DFC4F" w14:textId="61FA37AE">
      <w:pPr>
        <w:contextualSpacing/>
      </w:pPr>
      <w:r>
        <w:rPr>
          <w:noProof/>
        </w:rPr>
        <w:drawing>
          <wp:inline distT="0" distB="0" distL="0" distR="0" wp14:anchorId="44580E7B" wp14:editId="2089BFFB">
            <wp:extent cx="5507664" cy="2696687"/>
            <wp:effectExtent l="0" t="0" r="0" b="8890"/>
            <wp:docPr id="1441897965" name="Picture 14418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41897965"/>
                    <pic:cNvPicPr/>
                  </pic:nvPicPr>
                  <pic:blipFill>
                    <a:blip r:embed="rId40">
                      <a:extLst>
                        <a:ext uri="{28A0092B-C50C-407E-A947-70E740481C1C}">
                          <a14:useLocalDpi xmlns:a14="http://schemas.microsoft.com/office/drawing/2010/main" val="0"/>
                        </a:ext>
                      </a:extLst>
                    </a:blip>
                    <a:stretch>
                      <a:fillRect/>
                    </a:stretch>
                  </pic:blipFill>
                  <pic:spPr>
                    <a:xfrm>
                      <a:off x="0" y="0"/>
                      <a:ext cx="5507664" cy="2696687"/>
                    </a:xfrm>
                    <a:prstGeom prst="rect">
                      <a:avLst/>
                    </a:prstGeom>
                  </pic:spPr>
                </pic:pic>
              </a:graphicData>
            </a:graphic>
          </wp:inline>
        </w:drawing>
      </w:r>
    </w:p>
    <w:p w:rsidRPr="005C0E48" w:rsidR="00D5738D" w:rsidP="00507C52" w:rsidRDefault="00D5738D" w14:paraId="49F8E810" w14:textId="77777777">
      <w:pPr>
        <w:contextualSpacing/>
      </w:pPr>
    </w:p>
    <w:p w:rsidRPr="005C0E48" w:rsidR="00D5738D" w:rsidP="00507C52" w:rsidRDefault="00D5738D" w14:paraId="22278A32" w14:textId="77777777">
      <w:pPr>
        <w:contextualSpacing/>
      </w:pPr>
    </w:p>
    <w:p w:rsidRPr="005C0E48" w:rsidR="00507C52" w:rsidP="00507C52" w:rsidRDefault="00507C52" w14:paraId="6DA72007" w14:textId="6CEB83AE">
      <w:pPr>
        <w:contextualSpacing/>
      </w:pPr>
      <w:r w:rsidRPr="005C0E48">
        <w:t xml:space="preserve">Matavimą atliko:       ___________      ___________________ </w:t>
      </w:r>
    </w:p>
    <w:p w:rsidRPr="005C0E48" w:rsidR="00507C52" w:rsidP="00507C52" w:rsidRDefault="00507C52" w14:paraId="3F84A148" w14:textId="68470131">
      <w:pPr>
        <w:contextualSpacing/>
      </w:pPr>
      <w:r w:rsidRPr="005C0E48">
        <w:t xml:space="preserve">                                       (parašas)                   (v. pavardė)</w:t>
      </w:r>
    </w:p>
    <w:p w:rsidRPr="005C0E48" w:rsidR="003A4220" w:rsidRDefault="003A4220" w14:paraId="0EC7D6BD" w14:textId="18E9DC5B">
      <w:pPr>
        <w:rPr>
          <w:bCs/>
        </w:rPr>
      </w:pPr>
      <w:r w:rsidRPr="005C0E48">
        <w:rPr>
          <w:bCs/>
        </w:rPr>
        <w:br w:type="page"/>
      </w:r>
    </w:p>
    <w:p w:rsidRPr="005C0E48" w:rsidR="003A4220" w:rsidP="00276A18" w:rsidRDefault="5D56A38B" w14:paraId="2385D2D3" w14:textId="2BA89DAC">
      <w:pPr>
        <w:pStyle w:val="ListParagraph"/>
        <w:numPr>
          <w:ilvl w:val="0"/>
          <w:numId w:val="105"/>
        </w:numPr>
        <w:contextualSpacing/>
        <w:jc w:val="right"/>
      </w:pPr>
      <w:bookmarkStart w:name="_Ref294079912" w:id="1123"/>
      <w:r>
        <w:t>Priedas</w:t>
      </w:r>
      <w:bookmarkEnd w:id="1123"/>
    </w:p>
    <w:p w:rsidRPr="005C0E48" w:rsidR="003A4220" w:rsidP="001B3F23" w:rsidRDefault="003A4220" w14:paraId="5FF5AB0A" w14:textId="2AC663E2">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_Ref294085106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6EAF75EC" w14:textId="692D772D">
      <w:pPr>
        <w:pStyle w:val="Heading2"/>
        <w:spacing w:before="120" w:after="0"/>
        <w:contextualSpacing/>
      </w:pPr>
      <w:bookmarkStart w:name="_Toc498354055" w:id="1124"/>
      <w:bookmarkStart w:name="_Toc152085186" w:id="1125"/>
      <w:r w:rsidRPr="005C0E48">
        <w:t>NEDAŽYTO PLIENO PAVIRŠIAUS APRŪDIJIMO PAVYZDŽIAI</w:t>
      </w:r>
      <w:bookmarkEnd w:id="1124"/>
      <w:bookmarkEnd w:id="1125"/>
    </w:p>
    <w:p w:rsidRPr="005C0E48" w:rsidR="003A4220" w:rsidP="001B3F23" w:rsidRDefault="003A4220" w14:paraId="5C4BD006" w14:textId="77777777">
      <w:pPr>
        <w:contextualSpacing/>
        <w:jc w:val="right"/>
      </w:pPr>
      <w:r w:rsidRPr="005C0E48">
        <w:t>Aprūdijimo laipsnis B</w:t>
      </w:r>
    </w:p>
    <w:p w:rsidRPr="005C0E48" w:rsidR="003A4220" w:rsidP="001B3F23" w:rsidRDefault="003A4220" w14:paraId="63786898" w14:textId="77777777">
      <w:pPr>
        <w:contextualSpacing/>
        <w:jc w:val="right"/>
      </w:pPr>
      <w:r w:rsidRPr="005C0E48">
        <w:rPr>
          <w:noProof/>
          <w:lang w:eastAsia="lt-LT"/>
        </w:rPr>
        <w:drawing>
          <wp:inline distT="0" distB="0" distL="0" distR="0" wp14:anchorId="20579589" wp14:editId="5B105F63">
            <wp:extent cx="5230495" cy="4096385"/>
            <wp:effectExtent l="1905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rsidRPr="005C0E48" w:rsidR="003A4220" w:rsidP="001B3F23" w:rsidRDefault="003A4220" w14:paraId="1D517712" w14:textId="77777777">
      <w:pPr>
        <w:contextualSpacing/>
        <w:jc w:val="right"/>
      </w:pPr>
      <w:r w:rsidRPr="005C0E48">
        <w:t>Aprūdijimo laipsnis C</w:t>
      </w:r>
    </w:p>
    <w:p w:rsidRPr="005C0E48" w:rsidR="003A4220" w:rsidP="001B3F23" w:rsidRDefault="003A4220" w14:paraId="5951BDF0" w14:textId="77777777">
      <w:pPr>
        <w:contextualSpacing/>
        <w:jc w:val="right"/>
      </w:pPr>
      <w:r w:rsidRPr="005C0E48">
        <w:rPr>
          <w:noProof/>
          <w:lang w:eastAsia="lt-LT"/>
        </w:rPr>
        <w:drawing>
          <wp:inline distT="0" distB="0" distL="0" distR="0" wp14:anchorId="1E282F9F" wp14:editId="06B7B00C">
            <wp:extent cx="5208270" cy="3825875"/>
            <wp:effectExtent l="19050" t="19050" r="11430"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rsidRPr="005C0E48" w:rsidR="003A4220" w:rsidP="001B3F23" w:rsidRDefault="003A4220" w14:paraId="2FF07635" w14:textId="77777777">
      <w:pPr>
        <w:contextualSpacing/>
        <w:jc w:val="right"/>
      </w:pPr>
    </w:p>
    <w:p w:rsidRPr="005C0E48" w:rsidR="003A4220" w:rsidP="001B3F23" w:rsidRDefault="003A4220" w14:paraId="36F396D0" w14:textId="77777777">
      <w:pPr>
        <w:contextualSpacing/>
        <w:jc w:val="right"/>
      </w:pPr>
    </w:p>
    <w:p w:rsidRPr="005C0E48" w:rsidR="003A4220" w:rsidP="00276A18" w:rsidRDefault="5D56A38B" w14:paraId="662AA323" w14:textId="77777777">
      <w:pPr>
        <w:pStyle w:val="ListParagraph"/>
        <w:numPr>
          <w:ilvl w:val="1"/>
          <w:numId w:val="73"/>
        </w:numPr>
        <w:ind w:left="142" w:firstLine="284"/>
        <w:contextualSpacing/>
        <w:jc w:val="right"/>
      </w:pPr>
      <w:r>
        <w:t>priedo tęsinys</w:t>
      </w:r>
    </w:p>
    <w:p w:rsidRPr="005C0E48" w:rsidR="003A4220" w:rsidP="001B3F23" w:rsidRDefault="003A4220" w14:paraId="0CC155DA" w14:textId="77777777">
      <w:pPr>
        <w:contextualSpacing/>
        <w:jc w:val="right"/>
      </w:pPr>
    </w:p>
    <w:p w:rsidRPr="005C0E48" w:rsidR="003A4220" w:rsidP="001B3F23" w:rsidRDefault="003A4220" w14:paraId="70074164" w14:textId="77777777">
      <w:pPr>
        <w:contextualSpacing/>
        <w:jc w:val="right"/>
      </w:pPr>
      <w:r w:rsidRPr="005C0E48">
        <w:t>Aprūdijimo laipsnis D</w:t>
      </w:r>
    </w:p>
    <w:p w:rsidRPr="005C0E48" w:rsidR="003A4220" w:rsidP="001B3F23" w:rsidRDefault="003A4220" w14:paraId="6164982E" w14:textId="77777777">
      <w:pPr>
        <w:contextualSpacing/>
        <w:jc w:val="right"/>
      </w:pPr>
      <w:r w:rsidRPr="005C0E48">
        <w:rPr>
          <w:noProof/>
          <w:lang w:eastAsia="lt-LT"/>
        </w:rPr>
        <w:drawing>
          <wp:inline distT="0" distB="0" distL="0" distR="0" wp14:anchorId="4FE96233" wp14:editId="47690DF4">
            <wp:extent cx="5259705" cy="409638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rsidRPr="005C0E48" w:rsidR="003A4220" w:rsidP="001B3F23" w:rsidRDefault="003A4220" w14:paraId="6B2F0A7B" w14:textId="77777777">
      <w:pPr>
        <w:contextualSpacing/>
        <w:jc w:val="both"/>
        <w:rPr>
          <w:bCs/>
        </w:rPr>
      </w:pPr>
    </w:p>
    <w:p w:rsidRPr="005C0E48" w:rsidR="003A4220" w:rsidP="001B3F23" w:rsidRDefault="003A4220" w14:paraId="06B1EE7F" w14:textId="77777777">
      <w:pPr>
        <w:contextualSpacing/>
        <w:jc w:val="both"/>
        <w:rPr>
          <w:bCs/>
        </w:rPr>
      </w:pPr>
    </w:p>
    <w:p w:rsidRPr="005C0E48" w:rsidR="003A4220" w:rsidP="001B3F23" w:rsidRDefault="003A4220" w14:paraId="7317417F" w14:textId="77777777">
      <w:pPr>
        <w:contextualSpacing/>
        <w:jc w:val="center"/>
      </w:pPr>
    </w:p>
    <w:p w:rsidRPr="005C0E48" w:rsidR="009F59E7" w:rsidP="001B3F23" w:rsidRDefault="003A4220" w14:paraId="1D8A6596" w14:textId="7FE0B8DA">
      <w:pPr>
        <w:contextualSpacing/>
      </w:pPr>
      <w:r w:rsidRPr="005C0E48">
        <w:br w:type="page"/>
      </w:r>
    </w:p>
    <w:p w:rsidRPr="005C0E48" w:rsidR="00D750BC" w:rsidP="009D3211" w:rsidRDefault="00D750BC" w14:paraId="6B208A4A" w14:textId="16CFCEC4">
      <w:pPr>
        <w:contextualSpacing/>
        <w:jc w:val="right"/>
      </w:pPr>
      <w:r w:rsidRPr="005C0E48">
        <w:t xml:space="preserve">Priedo </w:t>
      </w:r>
      <w:r w:rsidRPr="005C0E48" w:rsidR="002C6852">
        <w:t>tęsinys</w:t>
      </w:r>
    </w:p>
    <w:tbl>
      <w:tblPr>
        <w:tblW w:w="9828" w:type="dxa"/>
        <w:tblLayout w:type="fixed"/>
        <w:tblLook w:val="0000" w:firstRow="0" w:lastRow="0" w:firstColumn="0" w:lastColumn="0" w:noHBand="0" w:noVBand="0"/>
      </w:tblPr>
      <w:tblGrid>
        <w:gridCol w:w="4928"/>
        <w:gridCol w:w="2560"/>
        <w:gridCol w:w="2340"/>
      </w:tblGrid>
      <w:tr w:rsidRPr="005C0E48" w:rsidR="009F59E7" w:rsidTr="009D3211" w14:paraId="5C5FD5E3" w14:textId="77777777">
        <w:trPr>
          <w:cantSplit/>
          <w:trHeight w:val="300"/>
        </w:trPr>
        <w:tc>
          <w:tcPr>
            <w:tcW w:w="4928" w:type="dxa"/>
            <w:vMerge w:val="restart"/>
            <w:shd w:val="clear" w:color="auto" w:fill="auto"/>
          </w:tcPr>
          <w:p w:rsidRPr="005C0E48" w:rsidR="009F59E7" w:rsidP="009D3211" w:rsidRDefault="009F59E7" w14:paraId="6167ED21" w14:textId="77777777">
            <w:pPr>
              <w:jc w:val="center"/>
              <w:rPr>
                <w:b/>
                <w:sz w:val="24"/>
                <w:szCs w:val="24"/>
              </w:rPr>
            </w:pPr>
            <w:r w:rsidRPr="005C0E48">
              <w:rPr>
                <w:i/>
                <w:color w:val="808080" w:themeColor="background1" w:themeShade="80"/>
                <w:sz w:val="24"/>
                <w:szCs w:val="24"/>
              </w:rPr>
              <w:t>Patikrinimą atlikusios įmonės (organizacijos) pavadinimas</w:t>
            </w:r>
          </w:p>
        </w:tc>
        <w:tc>
          <w:tcPr>
            <w:tcW w:w="4900" w:type="dxa"/>
            <w:gridSpan w:val="2"/>
            <w:shd w:val="clear" w:color="auto" w:fill="auto"/>
          </w:tcPr>
          <w:p w:rsidRPr="005C0E48" w:rsidR="009F59E7" w:rsidP="009D3211" w:rsidRDefault="009F59E7" w14:paraId="6B00E952" w14:textId="77777777">
            <w:pPr>
              <w:jc w:val="center"/>
              <w:rPr>
                <w:b/>
                <w:sz w:val="8"/>
                <w:szCs w:val="8"/>
              </w:rPr>
            </w:pPr>
          </w:p>
          <w:p w:rsidRPr="005C0E48" w:rsidR="009F59E7" w:rsidP="009D3211" w:rsidRDefault="009F59E7" w14:paraId="1D03E2EE" w14:textId="77777777">
            <w:pPr>
              <w:jc w:val="center"/>
              <w:rPr>
                <w:b/>
              </w:rPr>
            </w:pPr>
            <w:r w:rsidRPr="005C0E48">
              <w:rPr>
                <w:b/>
              </w:rPr>
              <w:t>(Objekto pavadinimas)</w:t>
            </w:r>
          </w:p>
          <w:p w:rsidRPr="005C0E48" w:rsidR="009F59E7" w:rsidP="009D3211" w:rsidRDefault="009F59E7" w14:paraId="39258CEB" w14:textId="77777777">
            <w:pPr>
              <w:jc w:val="center"/>
              <w:rPr>
                <w:b/>
              </w:rPr>
            </w:pPr>
            <w:r w:rsidRPr="005C0E48">
              <w:rPr>
                <w:b/>
              </w:rPr>
              <w:t xml:space="preserve">ATRAMOS Nr...... METALO STORIO MATVIMO </w:t>
            </w:r>
          </w:p>
          <w:p w:rsidRPr="005C0E48" w:rsidR="009F59E7" w:rsidP="009D3211" w:rsidRDefault="009F59E7" w14:paraId="709BDFA5" w14:textId="77777777">
            <w:pPr>
              <w:jc w:val="center"/>
              <w:rPr>
                <w:b/>
              </w:rPr>
            </w:pPr>
            <w:smartTag w:uri="schemas-tilde-lt/tildestengine" w:element="templates">
              <w:smartTagPr>
                <w:attr w:name="baseform" w:val="protokol|as"/>
                <w:attr w:name="id" w:val="-1"/>
                <w:attr w:name="text" w:val="PROTOKOLAS"/>
              </w:smartTagPr>
              <w:r w:rsidRPr="005C0E48">
                <w:rPr>
                  <w:b/>
                </w:rPr>
                <w:t>PROTOKOLAS</w:t>
              </w:r>
            </w:smartTag>
            <w:r w:rsidRPr="005C0E48">
              <w:rPr>
                <w:b/>
              </w:rPr>
              <w:t xml:space="preserve"> Nr. .....</w:t>
            </w:r>
          </w:p>
          <w:p w:rsidRPr="005C0E48" w:rsidR="009F59E7" w:rsidP="009D3211" w:rsidRDefault="009F59E7" w14:paraId="26DFB9B3" w14:textId="77777777">
            <w:pPr>
              <w:jc w:val="center"/>
              <w:rPr>
                <w:b/>
              </w:rPr>
            </w:pPr>
          </w:p>
          <w:p w:rsidRPr="005C0E48" w:rsidR="009F59E7" w:rsidP="009D3211" w:rsidRDefault="009F59E7" w14:paraId="6FE3CC22" w14:textId="77777777">
            <w:pPr>
              <w:jc w:val="center"/>
              <w:rPr>
                <w:b/>
              </w:rPr>
            </w:pPr>
            <w:r w:rsidRPr="005C0E48">
              <w:rPr>
                <w:b/>
              </w:rPr>
              <w:t>(IPC regionas)</w:t>
            </w:r>
          </w:p>
          <w:p w:rsidRPr="005C0E48" w:rsidR="009F59E7" w:rsidP="009D3211" w:rsidRDefault="009F59E7" w14:paraId="111B38D4" w14:textId="77777777">
            <w:pPr>
              <w:jc w:val="center"/>
              <w:rPr>
                <w:b/>
                <w:sz w:val="8"/>
                <w:szCs w:val="8"/>
              </w:rPr>
            </w:pPr>
            <w:r w:rsidRPr="005C0E48">
              <w:rPr>
                <w:b/>
                <w:sz w:val="8"/>
                <w:szCs w:val="8"/>
              </w:rPr>
              <w:t xml:space="preserve"> </w:t>
            </w:r>
          </w:p>
        </w:tc>
      </w:tr>
      <w:tr w:rsidRPr="005C0E48" w:rsidR="009F59E7" w:rsidTr="009D3211" w14:paraId="136CCA23" w14:textId="77777777">
        <w:trPr>
          <w:cantSplit/>
          <w:trHeight w:val="398"/>
        </w:trPr>
        <w:tc>
          <w:tcPr>
            <w:tcW w:w="4928" w:type="dxa"/>
            <w:vMerge/>
            <w:shd w:val="clear" w:color="auto" w:fill="auto"/>
          </w:tcPr>
          <w:p w:rsidRPr="005C0E48" w:rsidR="009F59E7" w:rsidP="009D3211" w:rsidRDefault="009F59E7" w14:paraId="639D3A22" w14:textId="77777777">
            <w:pPr>
              <w:pStyle w:val="Heading1"/>
            </w:pPr>
          </w:p>
        </w:tc>
        <w:tc>
          <w:tcPr>
            <w:tcW w:w="2560" w:type="dxa"/>
            <w:shd w:val="clear" w:color="auto" w:fill="auto"/>
            <w:vAlign w:val="center"/>
          </w:tcPr>
          <w:p w:rsidRPr="005C0E48" w:rsidR="009F59E7" w:rsidP="009D3211" w:rsidRDefault="009F59E7" w14:paraId="21CC0DEF" w14:textId="77777777">
            <w:pPr>
              <w:jc w:val="right"/>
            </w:pPr>
            <w:r w:rsidRPr="005C0E48">
              <w:t>Patikrinimo data:</w:t>
            </w:r>
          </w:p>
        </w:tc>
        <w:tc>
          <w:tcPr>
            <w:tcW w:w="2340" w:type="dxa"/>
            <w:vAlign w:val="center"/>
          </w:tcPr>
          <w:p w:rsidRPr="005C0E48" w:rsidR="009F59E7" w:rsidP="009D3211" w:rsidRDefault="009F59E7" w14:paraId="2C3F4CA9" w14:textId="77777777">
            <w:r w:rsidRPr="005C0E48">
              <w:t>……………………..….</w:t>
            </w:r>
          </w:p>
        </w:tc>
      </w:tr>
    </w:tbl>
    <w:p w:rsidRPr="005C0E48" w:rsidR="009F59E7" w:rsidP="009F59E7" w:rsidRDefault="009F59E7" w14:paraId="4F9352EB" w14:textId="77777777">
      <w:pPr>
        <w:tabs>
          <w:tab w:val="center" w:pos="4819"/>
        </w:tabs>
      </w:pPr>
    </w:p>
    <w:p w:rsidRPr="005C0E48" w:rsidR="009F59E7" w:rsidP="009F59E7" w:rsidRDefault="009F59E7" w14:paraId="61E0CFAB" w14:textId="77777777">
      <w:r w:rsidRPr="005C0E48">
        <w:t>Naudoti matavimo (diagnostikos) prietaisai (pavadinimas, gam. nr., metrologinio patikrinimo data):</w:t>
      </w:r>
    </w:p>
    <w:p w:rsidRPr="005C0E48" w:rsidR="009F59E7" w:rsidP="009F59E7" w:rsidRDefault="009F59E7" w14:paraId="088BCC35" w14:textId="77777777">
      <w:pPr>
        <w:pStyle w:val="ListParagraph"/>
        <w:tabs>
          <w:tab w:val="center" w:pos="4819"/>
        </w:tabs>
        <w:ind w:left="720"/>
        <w:contextualSpacing/>
        <w:jc w:val="both"/>
        <w:rPr>
          <w:rStyle w:val="Antrat1Diagrama1"/>
        </w:rPr>
      </w:pPr>
    </w:p>
    <w:p w:rsidRPr="005C0E48" w:rsidR="009F59E7" w:rsidP="009F59E7" w:rsidRDefault="009F59E7" w14:paraId="7625D51B" w14:textId="77777777">
      <w:pPr>
        <w:pStyle w:val="ListParagraph"/>
        <w:tabs>
          <w:tab w:val="center" w:pos="4819"/>
        </w:tabs>
        <w:ind w:left="720"/>
        <w:contextualSpacing/>
        <w:jc w:val="both"/>
        <w:rPr>
          <w:rStyle w:val="Antrat1Diagrama1"/>
        </w:rPr>
      </w:pPr>
      <w:r w:rsidRPr="005C0E48">
        <w:rPr>
          <w:rStyle w:val="Antrat1Diagrama1"/>
        </w:rPr>
        <w:t>.................., .................., ..................</w:t>
      </w:r>
    </w:p>
    <w:p w:rsidRPr="005C0E48" w:rsidR="009F59E7" w:rsidP="009F59E7" w:rsidRDefault="009F59E7" w14:paraId="246D746E" w14:textId="77777777">
      <w:pPr>
        <w:pStyle w:val="ListParagraph"/>
        <w:tabs>
          <w:tab w:val="center" w:pos="4819"/>
        </w:tabs>
        <w:ind w:left="720"/>
        <w:contextualSpacing/>
        <w:jc w:val="both"/>
        <w:rPr>
          <w:rStyle w:val="Antrat1Diagrama1"/>
          <w:b w:val="0"/>
        </w:rPr>
      </w:pPr>
    </w:p>
    <w:tbl>
      <w:tblPr>
        <w:tblW w:w="10348" w:type="dxa"/>
        <w:tblInd w:w="-7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985"/>
        <w:gridCol w:w="567"/>
        <w:gridCol w:w="2410"/>
        <w:gridCol w:w="2126"/>
        <w:gridCol w:w="1276"/>
        <w:gridCol w:w="992"/>
        <w:gridCol w:w="992"/>
      </w:tblGrid>
      <w:tr w:rsidRPr="005C0E48" w:rsidR="00807886" w:rsidTr="009D3211" w14:paraId="1203B7C8" w14:textId="77777777">
        <w:trPr>
          <w:trHeight w:val="388"/>
        </w:trPr>
        <w:tc>
          <w:tcPr>
            <w:tcW w:w="10348" w:type="dxa"/>
            <w:gridSpan w:val="7"/>
            <w:tcBorders>
              <w:top w:val="single" w:color="auto" w:sz="12" w:space="0"/>
              <w:left w:val="single" w:color="auto" w:sz="12" w:space="0"/>
              <w:bottom w:val="single" w:color="auto" w:sz="12" w:space="0"/>
              <w:right w:val="single" w:color="auto" w:sz="12" w:space="0"/>
            </w:tcBorders>
            <w:shd w:val="clear" w:color="auto" w:fill="E6E6E6"/>
            <w:vAlign w:val="center"/>
          </w:tcPr>
          <w:p w:rsidRPr="005C0E48" w:rsidR="00807886" w:rsidP="009D3211" w:rsidRDefault="00807886" w14:paraId="7ED6D058" w14:textId="77777777">
            <w:r w:rsidRPr="005C0E48">
              <w:t>Atramos matavimo rezultatai</w:t>
            </w:r>
          </w:p>
        </w:tc>
      </w:tr>
      <w:tr w:rsidRPr="005C0E48" w:rsidR="006943E1" w:rsidTr="00807886" w14:paraId="3248A368" w14:textId="77777777">
        <w:trPr>
          <w:trHeight w:val="285"/>
        </w:trPr>
        <w:tc>
          <w:tcPr>
            <w:tcW w:w="1985" w:type="dxa"/>
            <w:tcBorders>
              <w:top w:val="single" w:color="auto" w:sz="4" w:space="0"/>
              <w:left w:val="single" w:color="auto" w:sz="12" w:space="0"/>
              <w:bottom w:val="single" w:color="auto" w:sz="4" w:space="0"/>
              <w:right w:val="single" w:color="auto" w:sz="4" w:space="0"/>
            </w:tcBorders>
            <w:vAlign w:val="center"/>
          </w:tcPr>
          <w:p w:rsidRPr="005C0E48" w:rsidR="00807886" w:rsidP="009D3211" w:rsidRDefault="00807886" w14:paraId="33AE3837" w14:textId="77777777">
            <w:pPr>
              <w:ind w:left="0" w:firstLine="0"/>
            </w:pPr>
            <w:r w:rsidRPr="005C0E48">
              <w:t>Oro linijos pavadinimas</w:t>
            </w:r>
          </w:p>
        </w:tc>
        <w:tc>
          <w:tcPr>
            <w:tcW w:w="567" w:type="dxa"/>
            <w:tcBorders>
              <w:top w:val="nil"/>
              <w:left w:val="single" w:color="auto" w:sz="4" w:space="0"/>
              <w:bottom w:val="single" w:color="auto" w:sz="4" w:space="0"/>
              <w:right w:val="single" w:color="auto" w:sz="4" w:space="0"/>
            </w:tcBorders>
            <w:vAlign w:val="center"/>
          </w:tcPr>
          <w:p w:rsidRPr="005C0E48" w:rsidR="00807886" w:rsidP="009D3211" w:rsidRDefault="00807886" w14:paraId="3DAF778A" w14:textId="77777777">
            <w:pPr>
              <w:ind w:left="0" w:firstLine="0"/>
            </w:pPr>
            <w:r w:rsidRPr="005C0E48">
              <w:t>Atr. Nr.</w:t>
            </w:r>
          </w:p>
        </w:tc>
        <w:tc>
          <w:tcPr>
            <w:tcW w:w="2410" w:type="dxa"/>
            <w:tcBorders>
              <w:top w:val="nil"/>
              <w:left w:val="single" w:color="auto" w:sz="4" w:space="0"/>
              <w:bottom w:val="single" w:color="auto" w:sz="4" w:space="0"/>
              <w:right w:val="single" w:color="auto" w:sz="4" w:space="0"/>
            </w:tcBorders>
            <w:vAlign w:val="center"/>
          </w:tcPr>
          <w:p w:rsidRPr="005C0E48" w:rsidR="00807886" w:rsidP="009D3211" w:rsidRDefault="00807886" w14:paraId="0F89AFA5" w14:textId="77777777">
            <w:pPr>
              <w:jc w:val="center"/>
              <w:rPr>
                <w:rFonts w:cs="Calibri"/>
                <w:color w:val="000000"/>
              </w:rPr>
            </w:pPr>
            <w:r w:rsidRPr="005C0E48">
              <w:rPr>
                <w:rFonts w:cs="Calibri"/>
                <w:color w:val="000000"/>
              </w:rPr>
              <w:t>Elemento tipas</w:t>
            </w:r>
          </w:p>
        </w:tc>
        <w:tc>
          <w:tcPr>
            <w:tcW w:w="2126" w:type="dxa"/>
            <w:tcBorders>
              <w:top w:val="nil"/>
              <w:left w:val="single" w:color="auto" w:sz="4" w:space="0"/>
              <w:bottom w:val="single" w:color="auto" w:sz="4" w:space="0"/>
              <w:right w:val="single" w:color="auto" w:sz="4" w:space="0"/>
            </w:tcBorders>
            <w:vAlign w:val="center"/>
          </w:tcPr>
          <w:p w:rsidRPr="005C0E48" w:rsidR="00807886" w:rsidP="009D3211" w:rsidRDefault="00807886" w14:paraId="3023FD7F" w14:textId="77777777">
            <w:pPr>
              <w:ind w:left="0" w:firstLine="0"/>
              <w:jc w:val="center"/>
              <w:rPr>
                <w:rFonts w:cs="Calibri"/>
                <w:color w:val="000000"/>
              </w:rPr>
            </w:pPr>
            <w:r w:rsidRPr="005C0E48">
              <w:rPr>
                <w:rFonts w:cs="Calibri"/>
                <w:color w:val="000000"/>
              </w:rPr>
              <w:t>Matav. taško vieta</w:t>
            </w:r>
          </w:p>
        </w:tc>
        <w:tc>
          <w:tcPr>
            <w:tcW w:w="1276" w:type="dxa"/>
            <w:tcBorders>
              <w:top w:val="nil"/>
              <w:left w:val="single" w:color="auto" w:sz="4" w:space="0"/>
              <w:bottom w:val="single" w:color="auto" w:sz="4" w:space="0"/>
              <w:right w:val="single" w:color="auto" w:sz="4" w:space="0"/>
            </w:tcBorders>
            <w:vAlign w:val="center"/>
          </w:tcPr>
          <w:p w:rsidRPr="005C0E48" w:rsidR="00807886" w:rsidP="009D3211" w:rsidRDefault="00807886" w14:paraId="6FC0BF96" w14:textId="77777777">
            <w:pPr>
              <w:ind w:left="0" w:firstLine="0"/>
            </w:pPr>
            <w:r w:rsidRPr="005C0E48">
              <w:t>Atramos elemento ilgisXstoris</w:t>
            </w:r>
            <w:r w:rsidRPr="005C0E48">
              <w:rPr>
                <w:vertAlign w:val="superscript"/>
              </w:rPr>
              <w:t>2</w:t>
            </w:r>
            <w:r w:rsidRPr="005C0E48">
              <w:t>, mm</w:t>
            </w:r>
          </w:p>
        </w:tc>
        <w:tc>
          <w:tcPr>
            <w:tcW w:w="992" w:type="dxa"/>
            <w:tcBorders>
              <w:top w:val="nil"/>
              <w:left w:val="single" w:color="auto" w:sz="4" w:space="0"/>
              <w:bottom w:val="single" w:color="auto" w:sz="4" w:space="0"/>
              <w:right w:val="single" w:color="auto" w:sz="4" w:space="0"/>
            </w:tcBorders>
            <w:vAlign w:val="center"/>
          </w:tcPr>
          <w:p w:rsidRPr="005C0E48" w:rsidR="00807886" w:rsidP="009D3211" w:rsidRDefault="00807886" w14:paraId="5082BE26" w14:textId="77777777">
            <w:pPr>
              <w:ind w:left="0" w:firstLine="0"/>
            </w:pPr>
            <w:r w:rsidRPr="005C0E48">
              <w:t>δproj.</w:t>
            </w:r>
            <w:r w:rsidRPr="005C0E48">
              <w:rPr>
                <w:vertAlign w:val="superscript"/>
              </w:rPr>
              <w:t>2</w:t>
            </w:r>
            <w:r w:rsidRPr="005C0E48">
              <w:t>, mm</w:t>
            </w:r>
          </w:p>
        </w:tc>
        <w:tc>
          <w:tcPr>
            <w:tcW w:w="992" w:type="dxa"/>
            <w:tcBorders>
              <w:top w:val="nil"/>
              <w:left w:val="single" w:color="auto" w:sz="4" w:space="0"/>
              <w:bottom w:val="single" w:color="auto" w:sz="4" w:space="0"/>
              <w:right w:val="single" w:color="auto" w:sz="12" w:space="0"/>
            </w:tcBorders>
            <w:vAlign w:val="center"/>
          </w:tcPr>
          <w:p w:rsidRPr="005C0E48" w:rsidR="00807886" w:rsidP="009D3211" w:rsidRDefault="00807886" w14:paraId="42C59DEF" w14:textId="77777777">
            <w:pPr>
              <w:ind w:left="0" w:firstLine="0"/>
            </w:pPr>
            <w:r w:rsidRPr="005C0E48">
              <w:t>δfakt.</w:t>
            </w:r>
            <w:r w:rsidRPr="005C0E48">
              <w:rPr>
                <w:vertAlign w:val="superscript"/>
              </w:rPr>
              <w:t>3</w:t>
            </w:r>
            <w:r w:rsidRPr="005C0E48">
              <w:t>, mm</w:t>
            </w:r>
          </w:p>
        </w:tc>
      </w:tr>
      <w:tr w:rsidRPr="005C0E48" w:rsidR="006943E1" w:rsidTr="009D3211" w14:paraId="4AB66836" w14:textId="77777777">
        <w:trPr>
          <w:trHeight w:val="285"/>
        </w:trPr>
        <w:tc>
          <w:tcPr>
            <w:tcW w:w="1985" w:type="dxa"/>
            <w:tcBorders>
              <w:top w:val="single" w:color="auto" w:sz="4" w:space="0"/>
              <w:left w:val="single" w:color="auto" w:sz="12" w:space="0"/>
              <w:bottom w:val="single" w:color="auto" w:sz="4" w:space="0"/>
              <w:right w:val="single" w:color="auto" w:sz="4" w:space="0"/>
            </w:tcBorders>
            <w:vAlign w:val="center"/>
          </w:tcPr>
          <w:p w:rsidRPr="005C0E48" w:rsidR="00807886" w:rsidP="009D3211" w:rsidRDefault="00807886" w14:paraId="27B18E7F" w14:textId="77777777">
            <w:pPr>
              <w:ind w:left="0" w:firstLine="0"/>
            </w:pPr>
            <w:r w:rsidRPr="005C0E48">
              <w:t>Jonava-Panevėžys (LN 317)</w:t>
            </w:r>
          </w:p>
        </w:tc>
        <w:tc>
          <w:tcPr>
            <w:tcW w:w="567"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61B45D13" w14:textId="77777777">
            <w:pPr>
              <w:ind w:left="0" w:firstLine="0"/>
            </w:pPr>
            <w:r w:rsidRPr="005C0E48">
              <w:t>7</w:t>
            </w:r>
          </w:p>
        </w:tc>
        <w:tc>
          <w:tcPr>
            <w:tcW w:w="2410"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5F6391EB" w14:textId="77777777">
            <w:pPr>
              <w:ind w:left="0" w:firstLine="0"/>
              <w:rPr>
                <w:rFonts w:cs="Calibri"/>
                <w:color w:val="000000"/>
              </w:rPr>
            </w:pPr>
            <w:r w:rsidRPr="005C0E48">
              <w:rPr>
                <w:rFonts w:cs="Calibri"/>
                <w:color w:val="000000"/>
              </w:rPr>
              <w:t>Nešantysis elementas</w:t>
            </w:r>
          </w:p>
        </w:tc>
        <w:tc>
          <w:tcPr>
            <w:tcW w:w="212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09E1D36B" w14:textId="77777777">
            <w:pPr>
              <w:ind w:left="0" w:firstLine="0"/>
              <w:rPr>
                <w:rFonts w:cs="Calibri"/>
                <w:color w:val="000000"/>
              </w:rPr>
            </w:pPr>
            <w:r w:rsidRPr="005C0E48">
              <w:rPr>
                <w:rFonts w:cs="Calibri"/>
                <w:color w:val="000000"/>
              </w:rPr>
              <w:t>Apačioje</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37786AB1"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21A1D255"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12" w:space="0"/>
            </w:tcBorders>
            <w:vAlign w:val="center"/>
          </w:tcPr>
          <w:p w:rsidRPr="005C0E48" w:rsidR="00807886" w:rsidP="009D3211" w:rsidRDefault="00807886" w14:paraId="580ECC09" w14:textId="77777777">
            <w:pPr>
              <w:rPr>
                <w:rFonts w:cs="Calibri"/>
                <w:color w:val="000000"/>
              </w:rPr>
            </w:pPr>
          </w:p>
        </w:tc>
      </w:tr>
      <w:tr w:rsidRPr="005C0E48" w:rsidR="006943E1" w:rsidTr="009D3211" w14:paraId="0A5FB2AE" w14:textId="77777777">
        <w:trPr>
          <w:trHeight w:val="285"/>
        </w:trPr>
        <w:tc>
          <w:tcPr>
            <w:tcW w:w="1985" w:type="dxa"/>
            <w:tcBorders>
              <w:top w:val="single" w:color="auto" w:sz="4" w:space="0"/>
              <w:left w:val="single" w:color="auto" w:sz="12" w:space="0"/>
              <w:bottom w:val="single" w:color="auto" w:sz="4" w:space="0"/>
              <w:right w:val="single" w:color="auto" w:sz="4" w:space="0"/>
            </w:tcBorders>
            <w:vAlign w:val="center"/>
          </w:tcPr>
          <w:p w:rsidRPr="005C0E48" w:rsidR="00807886" w:rsidP="009D3211" w:rsidRDefault="00807886" w14:paraId="52C8AB85" w14:textId="77777777"/>
        </w:tc>
        <w:tc>
          <w:tcPr>
            <w:tcW w:w="567"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7768E73A" w14:textId="77777777"/>
        </w:tc>
        <w:tc>
          <w:tcPr>
            <w:tcW w:w="2410"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0E7B9B14" w14:textId="77777777">
            <w:pPr>
              <w:ind w:left="0" w:firstLine="0"/>
              <w:rPr>
                <w:rFonts w:cs="Calibri"/>
                <w:color w:val="000000"/>
              </w:rPr>
            </w:pPr>
            <w:r w:rsidRPr="005C0E48">
              <w:rPr>
                <w:rFonts w:cs="Calibri"/>
                <w:color w:val="000000"/>
              </w:rPr>
              <w:t>Nešantysis elementas</w:t>
            </w:r>
          </w:p>
        </w:tc>
        <w:tc>
          <w:tcPr>
            <w:tcW w:w="212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36F8FD3F" w14:textId="77777777">
            <w:pPr>
              <w:ind w:left="0" w:firstLine="0"/>
              <w:rPr>
                <w:rFonts w:cs="Calibri"/>
                <w:color w:val="000000"/>
              </w:rPr>
            </w:pPr>
            <w:r w:rsidRPr="005C0E48">
              <w:rPr>
                <w:rFonts w:cs="Calibri"/>
                <w:color w:val="000000"/>
              </w:rPr>
              <w:t>Apačioje</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09182F75"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7FE15F9C"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12" w:space="0"/>
            </w:tcBorders>
            <w:vAlign w:val="center"/>
          </w:tcPr>
          <w:p w:rsidRPr="005C0E48" w:rsidR="00807886" w:rsidP="009D3211" w:rsidRDefault="00807886" w14:paraId="041DE826" w14:textId="77777777">
            <w:pPr>
              <w:rPr>
                <w:rFonts w:cs="Calibri"/>
                <w:color w:val="000000"/>
              </w:rPr>
            </w:pPr>
          </w:p>
        </w:tc>
      </w:tr>
      <w:tr w:rsidRPr="005C0E48" w:rsidR="006943E1" w:rsidTr="009D3211" w14:paraId="004D5C57" w14:textId="77777777">
        <w:trPr>
          <w:trHeight w:val="285"/>
        </w:trPr>
        <w:tc>
          <w:tcPr>
            <w:tcW w:w="1985" w:type="dxa"/>
            <w:tcBorders>
              <w:top w:val="single" w:color="auto" w:sz="4" w:space="0"/>
              <w:left w:val="single" w:color="auto" w:sz="12" w:space="0"/>
              <w:bottom w:val="single" w:color="auto" w:sz="4" w:space="0"/>
              <w:right w:val="single" w:color="auto" w:sz="4" w:space="0"/>
            </w:tcBorders>
            <w:vAlign w:val="center"/>
          </w:tcPr>
          <w:p w:rsidRPr="005C0E48" w:rsidR="00807886" w:rsidP="009D3211" w:rsidRDefault="00807886" w14:paraId="14566B85" w14:textId="77777777"/>
        </w:tc>
        <w:tc>
          <w:tcPr>
            <w:tcW w:w="567"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52678A88" w14:textId="77777777"/>
        </w:tc>
        <w:tc>
          <w:tcPr>
            <w:tcW w:w="2410"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693A6C9A" w14:textId="77777777">
            <w:pPr>
              <w:ind w:left="0" w:firstLine="0"/>
              <w:rPr>
                <w:rFonts w:cs="Calibri"/>
                <w:color w:val="000000"/>
              </w:rPr>
            </w:pPr>
            <w:r w:rsidRPr="005C0E48">
              <w:rPr>
                <w:rFonts w:cs="Calibri"/>
                <w:color w:val="000000"/>
              </w:rPr>
              <w:t>Nenešantysis elementas</w:t>
            </w:r>
          </w:p>
        </w:tc>
        <w:tc>
          <w:tcPr>
            <w:tcW w:w="212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0165510D" w14:textId="77777777">
            <w:pPr>
              <w:ind w:left="0" w:firstLine="0"/>
              <w:rPr>
                <w:rFonts w:cs="Calibri"/>
                <w:color w:val="000000"/>
              </w:rPr>
            </w:pPr>
            <w:r w:rsidRPr="005C0E48">
              <w:rPr>
                <w:rFonts w:cs="Calibri"/>
                <w:color w:val="000000"/>
              </w:rPr>
              <w:t>Apačioje</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26E311ED"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70337F65"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12" w:space="0"/>
            </w:tcBorders>
            <w:vAlign w:val="center"/>
          </w:tcPr>
          <w:p w:rsidRPr="005C0E48" w:rsidR="00807886" w:rsidP="009D3211" w:rsidRDefault="00807886" w14:paraId="02AB4A48" w14:textId="77777777">
            <w:pPr>
              <w:rPr>
                <w:rFonts w:cs="Calibri"/>
                <w:color w:val="000000"/>
              </w:rPr>
            </w:pPr>
          </w:p>
        </w:tc>
      </w:tr>
      <w:tr w:rsidRPr="005C0E48" w:rsidR="006943E1" w:rsidTr="009D3211" w14:paraId="036D02D4" w14:textId="77777777">
        <w:trPr>
          <w:trHeight w:val="285"/>
        </w:trPr>
        <w:tc>
          <w:tcPr>
            <w:tcW w:w="1985" w:type="dxa"/>
            <w:tcBorders>
              <w:top w:val="single" w:color="auto" w:sz="4" w:space="0"/>
              <w:left w:val="single" w:color="auto" w:sz="12" w:space="0"/>
              <w:bottom w:val="single" w:color="auto" w:sz="4" w:space="0"/>
              <w:right w:val="single" w:color="auto" w:sz="4" w:space="0"/>
            </w:tcBorders>
            <w:vAlign w:val="center"/>
          </w:tcPr>
          <w:p w:rsidRPr="005C0E48" w:rsidR="00807886" w:rsidP="009D3211" w:rsidRDefault="00807886" w14:paraId="32DC2138" w14:textId="77777777"/>
        </w:tc>
        <w:tc>
          <w:tcPr>
            <w:tcW w:w="567"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41F320E1" w14:textId="77777777"/>
        </w:tc>
        <w:tc>
          <w:tcPr>
            <w:tcW w:w="2410"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27412285" w14:textId="77777777">
            <w:pPr>
              <w:ind w:left="0" w:firstLine="0"/>
              <w:rPr>
                <w:rFonts w:cs="Calibri"/>
                <w:color w:val="000000"/>
              </w:rPr>
            </w:pPr>
            <w:r w:rsidRPr="005C0E48">
              <w:rPr>
                <w:rFonts w:cs="Calibri"/>
                <w:color w:val="000000"/>
              </w:rPr>
              <w:t>Nenešantysis elementas</w:t>
            </w:r>
          </w:p>
        </w:tc>
        <w:tc>
          <w:tcPr>
            <w:tcW w:w="212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08D60670" w14:textId="77777777">
            <w:pPr>
              <w:ind w:left="0" w:firstLine="0"/>
              <w:rPr>
                <w:rFonts w:cs="Calibri"/>
                <w:color w:val="000000"/>
              </w:rPr>
            </w:pPr>
            <w:r w:rsidRPr="005C0E48">
              <w:rPr>
                <w:rFonts w:cs="Calibri"/>
                <w:color w:val="000000"/>
              </w:rPr>
              <w:t>Apačioje</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15C19A0E"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3F3FDABC"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12" w:space="0"/>
            </w:tcBorders>
            <w:vAlign w:val="center"/>
          </w:tcPr>
          <w:p w:rsidRPr="005C0E48" w:rsidR="00807886" w:rsidP="009D3211" w:rsidRDefault="00807886" w14:paraId="0FB73B5C" w14:textId="77777777">
            <w:pPr>
              <w:rPr>
                <w:rFonts w:cs="Calibri"/>
                <w:color w:val="000000"/>
              </w:rPr>
            </w:pPr>
          </w:p>
        </w:tc>
      </w:tr>
      <w:tr w:rsidRPr="005C0E48" w:rsidR="006943E1" w:rsidTr="009D3211" w14:paraId="7895DE5B" w14:textId="77777777">
        <w:trPr>
          <w:trHeight w:val="285"/>
        </w:trPr>
        <w:tc>
          <w:tcPr>
            <w:tcW w:w="1985" w:type="dxa"/>
            <w:tcBorders>
              <w:top w:val="single" w:color="auto" w:sz="4" w:space="0"/>
              <w:left w:val="single" w:color="auto" w:sz="12" w:space="0"/>
              <w:bottom w:val="single" w:color="auto" w:sz="4" w:space="0"/>
              <w:right w:val="single" w:color="auto" w:sz="4" w:space="0"/>
            </w:tcBorders>
            <w:vAlign w:val="center"/>
          </w:tcPr>
          <w:p w:rsidRPr="005C0E48" w:rsidR="00807886" w:rsidP="009D3211" w:rsidRDefault="00807886" w14:paraId="081240A8" w14:textId="77777777"/>
        </w:tc>
        <w:tc>
          <w:tcPr>
            <w:tcW w:w="567"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3F472501" w14:textId="77777777"/>
        </w:tc>
        <w:tc>
          <w:tcPr>
            <w:tcW w:w="2410"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27636524" w14:textId="77777777">
            <w:pPr>
              <w:ind w:left="0" w:firstLine="0"/>
              <w:rPr>
                <w:rFonts w:cs="Calibri"/>
                <w:color w:val="000000"/>
              </w:rPr>
            </w:pPr>
            <w:r w:rsidRPr="005C0E48">
              <w:rPr>
                <w:rFonts w:cs="Calibri"/>
                <w:color w:val="000000"/>
              </w:rPr>
              <w:t>Nešantysis elementas</w:t>
            </w:r>
          </w:p>
        </w:tc>
        <w:tc>
          <w:tcPr>
            <w:tcW w:w="212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2B2BDE63" w14:textId="77777777">
            <w:pPr>
              <w:ind w:left="0" w:firstLine="0"/>
              <w:rPr>
                <w:rFonts w:cs="Calibri"/>
                <w:color w:val="000000"/>
              </w:rPr>
            </w:pPr>
            <w:r w:rsidRPr="005C0E48">
              <w:rPr>
                <w:rFonts w:cs="Calibri"/>
                <w:color w:val="000000"/>
              </w:rPr>
              <w:t>K. trav./apat. trav.</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4CFF3A4E"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766CA0F8"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12" w:space="0"/>
            </w:tcBorders>
            <w:vAlign w:val="center"/>
          </w:tcPr>
          <w:p w:rsidRPr="005C0E48" w:rsidR="00807886" w:rsidP="009D3211" w:rsidRDefault="00807886" w14:paraId="406833BE" w14:textId="77777777">
            <w:pPr>
              <w:rPr>
                <w:rFonts w:cs="Calibri"/>
                <w:color w:val="000000"/>
              </w:rPr>
            </w:pPr>
          </w:p>
        </w:tc>
      </w:tr>
      <w:tr w:rsidRPr="005C0E48" w:rsidR="006943E1" w:rsidTr="009D3211" w14:paraId="642BECCB" w14:textId="77777777">
        <w:trPr>
          <w:trHeight w:val="285"/>
        </w:trPr>
        <w:tc>
          <w:tcPr>
            <w:tcW w:w="1985" w:type="dxa"/>
            <w:tcBorders>
              <w:top w:val="single" w:color="auto" w:sz="4" w:space="0"/>
              <w:left w:val="single" w:color="auto" w:sz="12" w:space="0"/>
              <w:bottom w:val="single" w:color="auto" w:sz="4" w:space="0"/>
              <w:right w:val="single" w:color="auto" w:sz="4" w:space="0"/>
            </w:tcBorders>
            <w:vAlign w:val="center"/>
          </w:tcPr>
          <w:p w:rsidRPr="005C0E48" w:rsidR="00807886" w:rsidP="009D3211" w:rsidRDefault="00807886" w14:paraId="28803D33" w14:textId="77777777"/>
        </w:tc>
        <w:tc>
          <w:tcPr>
            <w:tcW w:w="567"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5AB895FB" w14:textId="77777777"/>
        </w:tc>
        <w:tc>
          <w:tcPr>
            <w:tcW w:w="2410"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765EB0D2" w14:textId="77777777">
            <w:pPr>
              <w:ind w:left="0" w:firstLine="0"/>
              <w:rPr>
                <w:rFonts w:cs="Calibri"/>
                <w:color w:val="000000"/>
              </w:rPr>
            </w:pPr>
            <w:r w:rsidRPr="005C0E48">
              <w:rPr>
                <w:rFonts w:cs="Calibri"/>
                <w:color w:val="000000"/>
              </w:rPr>
              <w:t>Nenešantysis elementas</w:t>
            </w:r>
          </w:p>
        </w:tc>
        <w:tc>
          <w:tcPr>
            <w:tcW w:w="212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29B2650C" w14:textId="77777777">
            <w:pPr>
              <w:ind w:left="0" w:firstLine="0"/>
              <w:rPr>
                <w:rFonts w:cs="Calibri"/>
                <w:color w:val="000000"/>
              </w:rPr>
            </w:pPr>
            <w:r w:rsidRPr="005C0E48">
              <w:rPr>
                <w:rFonts w:cs="Calibri"/>
                <w:color w:val="000000"/>
              </w:rPr>
              <w:t>K. trav./apat. trav.</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3BDB4178"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656B76B4"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12" w:space="0"/>
            </w:tcBorders>
            <w:vAlign w:val="center"/>
          </w:tcPr>
          <w:p w:rsidRPr="005C0E48" w:rsidR="00807886" w:rsidP="009D3211" w:rsidRDefault="00807886" w14:paraId="66B5B69F" w14:textId="77777777">
            <w:pPr>
              <w:rPr>
                <w:rFonts w:cs="Calibri"/>
                <w:color w:val="000000"/>
              </w:rPr>
            </w:pPr>
          </w:p>
        </w:tc>
      </w:tr>
      <w:tr w:rsidRPr="005C0E48" w:rsidR="006943E1" w:rsidTr="009D3211" w14:paraId="78AB68B6" w14:textId="77777777">
        <w:trPr>
          <w:trHeight w:val="285"/>
        </w:trPr>
        <w:tc>
          <w:tcPr>
            <w:tcW w:w="1985" w:type="dxa"/>
            <w:tcBorders>
              <w:top w:val="single" w:color="auto" w:sz="4" w:space="0"/>
              <w:left w:val="single" w:color="auto" w:sz="12" w:space="0"/>
              <w:bottom w:val="single" w:color="auto" w:sz="4" w:space="0"/>
              <w:right w:val="single" w:color="auto" w:sz="4" w:space="0"/>
            </w:tcBorders>
            <w:vAlign w:val="center"/>
          </w:tcPr>
          <w:p w:rsidRPr="005C0E48" w:rsidR="00807886" w:rsidP="009D3211" w:rsidRDefault="00807886" w14:paraId="04280B54" w14:textId="77777777"/>
        </w:tc>
        <w:tc>
          <w:tcPr>
            <w:tcW w:w="567"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0F47585B" w14:textId="77777777"/>
        </w:tc>
        <w:tc>
          <w:tcPr>
            <w:tcW w:w="2410"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3F154F6F" w14:textId="77777777">
            <w:pPr>
              <w:ind w:left="0" w:firstLine="0"/>
              <w:rPr>
                <w:rFonts w:cs="Calibri"/>
                <w:color w:val="000000"/>
              </w:rPr>
            </w:pPr>
            <w:r w:rsidRPr="005C0E48">
              <w:rPr>
                <w:rFonts w:cs="Calibri"/>
                <w:color w:val="000000"/>
              </w:rPr>
              <w:t>Nešantysis elementas</w:t>
            </w:r>
          </w:p>
        </w:tc>
        <w:tc>
          <w:tcPr>
            <w:tcW w:w="212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2F952DE4" w14:textId="77777777">
            <w:pPr>
              <w:ind w:left="0" w:firstLine="0"/>
              <w:rPr>
                <w:rFonts w:cs="Calibri"/>
                <w:color w:val="000000"/>
              </w:rPr>
            </w:pPr>
            <w:r w:rsidRPr="005C0E48">
              <w:rPr>
                <w:rFonts w:cs="Calibri"/>
                <w:color w:val="000000"/>
              </w:rPr>
              <w:t>D. trav./apat. trav.</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090E5222"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05718EB7"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12" w:space="0"/>
            </w:tcBorders>
            <w:vAlign w:val="center"/>
          </w:tcPr>
          <w:p w:rsidRPr="005C0E48" w:rsidR="00807886" w:rsidP="009D3211" w:rsidRDefault="00807886" w14:paraId="707CA3F9" w14:textId="77777777">
            <w:pPr>
              <w:rPr>
                <w:rFonts w:cs="Calibri"/>
                <w:color w:val="000000"/>
              </w:rPr>
            </w:pPr>
          </w:p>
        </w:tc>
      </w:tr>
      <w:tr w:rsidRPr="005C0E48" w:rsidR="006943E1" w:rsidTr="009D3211" w14:paraId="73C45D68" w14:textId="77777777">
        <w:trPr>
          <w:trHeight w:val="285"/>
        </w:trPr>
        <w:tc>
          <w:tcPr>
            <w:tcW w:w="1985" w:type="dxa"/>
            <w:tcBorders>
              <w:top w:val="single" w:color="auto" w:sz="4" w:space="0"/>
              <w:left w:val="single" w:color="auto" w:sz="12" w:space="0"/>
              <w:bottom w:val="single" w:color="auto" w:sz="4" w:space="0"/>
              <w:right w:val="single" w:color="auto" w:sz="4" w:space="0"/>
            </w:tcBorders>
            <w:vAlign w:val="center"/>
          </w:tcPr>
          <w:p w:rsidRPr="005C0E48" w:rsidR="00807886" w:rsidP="009D3211" w:rsidRDefault="00807886" w14:paraId="62DD05A0" w14:textId="77777777"/>
        </w:tc>
        <w:tc>
          <w:tcPr>
            <w:tcW w:w="567"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542DC089" w14:textId="77777777"/>
        </w:tc>
        <w:tc>
          <w:tcPr>
            <w:tcW w:w="2410"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7A4039CF" w14:textId="77777777">
            <w:pPr>
              <w:ind w:left="0" w:firstLine="0"/>
              <w:rPr>
                <w:rFonts w:cs="Calibri"/>
                <w:color w:val="000000"/>
              </w:rPr>
            </w:pPr>
            <w:r w:rsidRPr="005C0E48">
              <w:rPr>
                <w:rFonts w:cs="Calibri"/>
                <w:color w:val="000000"/>
              </w:rPr>
              <w:t>Nenešantysis elementas</w:t>
            </w:r>
          </w:p>
        </w:tc>
        <w:tc>
          <w:tcPr>
            <w:tcW w:w="212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0CF6A593" w14:textId="77777777">
            <w:pPr>
              <w:ind w:left="0" w:firstLine="0"/>
              <w:rPr>
                <w:rFonts w:cs="Calibri"/>
                <w:color w:val="000000"/>
              </w:rPr>
            </w:pPr>
            <w:r w:rsidRPr="005C0E48">
              <w:rPr>
                <w:rFonts w:cs="Calibri"/>
                <w:color w:val="000000"/>
              </w:rPr>
              <w:t>D. trav./apat. trav.</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6D3AB71D"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008FD504"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12" w:space="0"/>
            </w:tcBorders>
            <w:vAlign w:val="center"/>
          </w:tcPr>
          <w:p w:rsidRPr="005C0E48" w:rsidR="00807886" w:rsidP="009D3211" w:rsidRDefault="00807886" w14:paraId="28EBA923" w14:textId="77777777">
            <w:pPr>
              <w:rPr>
                <w:rFonts w:cs="Calibri"/>
                <w:color w:val="000000"/>
              </w:rPr>
            </w:pPr>
          </w:p>
        </w:tc>
      </w:tr>
      <w:tr w:rsidRPr="005C0E48" w:rsidR="006943E1" w:rsidTr="009D3211" w14:paraId="05C3C364" w14:textId="77777777">
        <w:trPr>
          <w:trHeight w:val="285"/>
        </w:trPr>
        <w:tc>
          <w:tcPr>
            <w:tcW w:w="1985" w:type="dxa"/>
            <w:tcBorders>
              <w:top w:val="single" w:color="auto" w:sz="4" w:space="0"/>
              <w:left w:val="single" w:color="auto" w:sz="12" w:space="0"/>
              <w:bottom w:val="single" w:color="auto" w:sz="4" w:space="0"/>
              <w:right w:val="single" w:color="auto" w:sz="4" w:space="0"/>
            </w:tcBorders>
            <w:vAlign w:val="center"/>
          </w:tcPr>
          <w:p w:rsidRPr="005C0E48" w:rsidR="00807886" w:rsidP="009D3211" w:rsidRDefault="00807886" w14:paraId="4F40653D" w14:textId="77777777"/>
        </w:tc>
        <w:tc>
          <w:tcPr>
            <w:tcW w:w="567"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7478C088" w14:textId="77777777"/>
        </w:tc>
        <w:tc>
          <w:tcPr>
            <w:tcW w:w="2410"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577F0669" w14:textId="77777777">
            <w:pPr>
              <w:ind w:left="0" w:firstLine="0"/>
              <w:rPr>
                <w:rFonts w:cs="Calibri"/>
                <w:color w:val="000000"/>
              </w:rPr>
            </w:pPr>
            <w:r w:rsidRPr="005C0E48">
              <w:rPr>
                <w:rFonts w:cs="Calibri"/>
                <w:color w:val="000000"/>
              </w:rPr>
              <w:t>Nešantysis elementas</w:t>
            </w:r>
          </w:p>
        </w:tc>
        <w:tc>
          <w:tcPr>
            <w:tcW w:w="212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3F25BE4A" w14:textId="77777777">
            <w:pPr>
              <w:ind w:left="0" w:firstLine="0"/>
              <w:rPr>
                <w:rFonts w:cs="Calibri"/>
                <w:color w:val="000000"/>
              </w:rPr>
            </w:pPr>
            <w:r w:rsidRPr="005C0E48">
              <w:rPr>
                <w:rFonts w:cs="Calibri"/>
                <w:color w:val="000000"/>
              </w:rPr>
              <w:t>Virš. trav./vid. trav.</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2601F60D"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34490A0B"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12" w:space="0"/>
            </w:tcBorders>
            <w:vAlign w:val="center"/>
          </w:tcPr>
          <w:p w:rsidRPr="005C0E48" w:rsidR="00807886" w:rsidP="009D3211" w:rsidRDefault="00807886" w14:paraId="7113201C" w14:textId="77777777">
            <w:pPr>
              <w:rPr>
                <w:rFonts w:cs="Calibri"/>
                <w:color w:val="000000"/>
              </w:rPr>
            </w:pPr>
          </w:p>
        </w:tc>
      </w:tr>
      <w:tr w:rsidRPr="005C0E48" w:rsidR="006943E1" w:rsidTr="009D3211" w14:paraId="3BD5A20C" w14:textId="77777777">
        <w:trPr>
          <w:trHeight w:val="285"/>
        </w:trPr>
        <w:tc>
          <w:tcPr>
            <w:tcW w:w="1985" w:type="dxa"/>
            <w:tcBorders>
              <w:top w:val="single" w:color="auto" w:sz="4" w:space="0"/>
              <w:left w:val="single" w:color="auto" w:sz="12" w:space="0"/>
              <w:bottom w:val="single" w:color="auto" w:sz="4" w:space="0"/>
              <w:right w:val="single" w:color="auto" w:sz="4" w:space="0"/>
            </w:tcBorders>
            <w:vAlign w:val="center"/>
          </w:tcPr>
          <w:p w:rsidRPr="005C0E48" w:rsidR="00807886" w:rsidP="009D3211" w:rsidRDefault="00807886" w14:paraId="422B987D" w14:textId="77777777"/>
        </w:tc>
        <w:tc>
          <w:tcPr>
            <w:tcW w:w="567"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1D85BFFD" w14:textId="77777777"/>
        </w:tc>
        <w:tc>
          <w:tcPr>
            <w:tcW w:w="2410"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2F2318D0" w14:textId="77777777">
            <w:pPr>
              <w:ind w:left="0" w:firstLine="0"/>
              <w:rPr>
                <w:rFonts w:cs="Calibri"/>
                <w:color w:val="000000"/>
              </w:rPr>
            </w:pPr>
            <w:r w:rsidRPr="005C0E48">
              <w:rPr>
                <w:rFonts w:cs="Calibri"/>
                <w:color w:val="000000"/>
              </w:rPr>
              <w:t>Nenešantysis elementas</w:t>
            </w:r>
          </w:p>
        </w:tc>
        <w:tc>
          <w:tcPr>
            <w:tcW w:w="212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707BBD79" w14:textId="77777777">
            <w:pPr>
              <w:ind w:left="0" w:firstLine="0"/>
              <w:rPr>
                <w:rFonts w:cs="Calibri"/>
                <w:color w:val="000000"/>
              </w:rPr>
            </w:pPr>
            <w:r w:rsidRPr="005C0E48">
              <w:rPr>
                <w:rFonts w:cs="Calibri"/>
                <w:color w:val="000000"/>
              </w:rPr>
              <w:t>Virš. trav./vid. trav.</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5620C9F6"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42F0B7B6"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12" w:space="0"/>
            </w:tcBorders>
            <w:vAlign w:val="center"/>
          </w:tcPr>
          <w:p w:rsidRPr="005C0E48" w:rsidR="00807886" w:rsidP="009D3211" w:rsidRDefault="00807886" w14:paraId="27C496B0" w14:textId="77777777">
            <w:pPr>
              <w:rPr>
                <w:rFonts w:cs="Calibri"/>
                <w:color w:val="000000"/>
              </w:rPr>
            </w:pPr>
          </w:p>
        </w:tc>
      </w:tr>
      <w:tr w:rsidRPr="005C0E48" w:rsidR="006943E1" w:rsidTr="009D3211" w14:paraId="4675EF35" w14:textId="77777777">
        <w:trPr>
          <w:trHeight w:val="285"/>
        </w:trPr>
        <w:tc>
          <w:tcPr>
            <w:tcW w:w="1985" w:type="dxa"/>
            <w:tcBorders>
              <w:top w:val="single" w:color="auto" w:sz="4" w:space="0"/>
              <w:left w:val="single" w:color="auto" w:sz="12" w:space="0"/>
              <w:bottom w:val="single" w:color="auto" w:sz="4" w:space="0"/>
              <w:right w:val="single" w:color="auto" w:sz="4" w:space="0"/>
            </w:tcBorders>
            <w:vAlign w:val="center"/>
          </w:tcPr>
          <w:p w:rsidRPr="005C0E48" w:rsidR="00807886" w:rsidP="009D3211" w:rsidRDefault="00807886" w14:paraId="0DB68479" w14:textId="77777777"/>
        </w:tc>
        <w:tc>
          <w:tcPr>
            <w:tcW w:w="567"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2E04CED4" w14:textId="77777777"/>
        </w:tc>
        <w:tc>
          <w:tcPr>
            <w:tcW w:w="2410"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097F6FB0" w14:textId="77777777">
            <w:pPr>
              <w:ind w:left="0" w:firstLine="0"/>
              <w:rPr>
                <w:rFonts w:cs="Calibri"/>
                <w:color w:val="000000"/>
              </w:rPr>
            </w:pPr>
            <w:r w:rsidRPr="005C0E48">
              <w:rPr>
                <w:rFonts w:cs="Calibri"/>
                <w:color w:val="000000"/>
              </w:rPr>
              <w:t>Nešantysis elementas</w:t>
            </w:r>
          </w:p>
        </w:tc>
        <w:tc>
          <w:tcPr>
            <w:tcW w:w="212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78EC7027" w14:textId="77777777">
            <w:pPr>
              <w:ind w:left="0" w:firstLine="0"/>
              <w:rPr>
                <w:rFonts w:cs="Calibri"/>
                <w:color w:val="000000"/>
              </w:rPr>
            </w:pPr>
            <w:r w:rsidRPr="005C0E48">
              <w:rPr>
                <w:rFonts w:cs="Calibri"/>
                <w:color w:val="000000"/>
              </w:rPr>
              <w:t>Virš. trav.</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2197715F"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807886" w:rsidP="009D3211" w:rsidRDefault="00807886" w14:paraId="49E4FDE3" w14:textId="77777777">
            <w:pPr>
              <w:rPr>
                <w:rFonts w:cs="Calibri"/>
                <w:color w:val="000000"/>
              </w:rPr>
            </w:pPr>
          </w:p>
        </w:tc>
        <w:tc>
          <w:tcPr>
            <w:tcW w:w="992" w:type="dxa"/>
            <w:tcBorders>
              <w:top w:val="single" w:color="auto" w:sz="4" w:space="0"/>
              <w:left w:val="single" w:color="auto" w:sz="4" w:space="0"/>
              <w:bottom w:val="single" w:color="auto" w:sz="4" w:space="0"/>
              <w:right w:val="single" w:color="auto" w:sz="12" w:space="0"/>
            </w:tcBorders>
            <w:vAlign w:val="center"/>
          </w:tcPr>
          <w:p w:rsidRPr="005C0E48" w:rsidR="00807886" w:rsidP="009D3211" w:rsidRDefault="00807886" w14:paraId="70ECC607" w14:textId="77777777">
            <w:pPr>
              <w:rPr>
                <w:rFonts w:cs="Calibri"/>
                <w:color w:val="000000"/>
              </w:rPr>
            </w:pPr>
          </w:p>
        </w:tc>
      </w:tr>
      <w:tr w:rsidRPr="005C0E48" w:rsidR="006943E1" w:rsidTr="009D3211" w14:paraId="40FBAF02" w14:textId="77777777">
        <w:trPr>
          <w:trHeight w:val="285"/>
        </w:trPr>
        <w:tc>
          <w:tcPr>
            <w:tcW w:w="1985" w:type="dxa"/>
            <w:tcBorders>
              <w:top w:val="single" w:color="auto" w:sz="4" w:space="0"/>
              <w:left w:val="single" w:color="auto" w:sz="12" w:space="0"/>
              <w:bottom w:val="single" w:color="auto" w:sz="12" w:space="0"/>
              <w:right w:val="single" w:color="auto" w:sz="4" w:space="0"/>
            </w:tcBorders>
            <w:vAlign w:val="center"/>
          </w:tcPr>
          <w:p w:rsidRPr="005C0E48" w:rsidR="00807886" w:rsidP="009D3211" w:rsidRDefault="00807886" w14:paraId="3566970D" w14:textId="77777777"/>
        </w:tc>
        <w:tc>
          <w:tcPr>
            <w:tcW w:w="567" w:type="dxa"/>
            <w:tcBorders>
              <w:top w:val="single" w:color="auto" w:sz="4" w:space="0"/>
              <w:left w:val="single" w:color="auto" w:sz="4" w:space="0"/>
              <w:bottom w:val="single" w:color="auto" w:sz="12" w:space="0"/>
              <w:right w:val="single" w:color="auto" w:sz="4" w:space="0"/>
            </w:tcBorders>
            <w:vAlign w:val="center"/>
          </w:tcPr>
          <w:p w:rsidRPr="005C0E48" w:rsidR="00807886" w:rsidP="009D3211" w:rsidRDefault="00807886" w14:paraId="3BBD9C8C" w14:textId="77777777"/>
        </w:tc>
        <w:tc>
          <w:tcPr>
            <w:tcW w:w="2410" w:type="dxa"/>
            <w:tcBorders>
              <w:top w:val="single" w:color="auto" w:sz="4" w:space="0"/>
              <w:left w:val="single" w:color="auto" w:sz="4" w:space="0"/>
              <w:bottom w:val="single" w:color="auto" w:sz="12" w:space="0"/>
              <w:right w:val="single" w:color="auto" w:sz="4" w:space="0"/>
            </w:tcBorders>
            <w:vAlign w:val="center"/>
          </w:tcPr>
          <w:p w:rsidRPr="005C0E48" w:rsidR="00807886" w:rsidP="009D3211" w:rsidRDefault="00807886" w14:paraId="742B83FE" w14:textId="77777777">
            <w:pPr>
              <w:ind w:left="0" w:firstLine="0"/>
              <w:rPr>
                <w:rFonts w:cs="Calibri"/>
                <w:color w:val="000000"/>
              </w:rPr>
            </w:pPr>
            <w:r w:rsidRPr="005C0E48">
              <w:rPr>
                <w:rFonts w:cs="Calibri"/>
                <w:color w:val="000000"/>
              </w:rPr>
              <w:t>Nenešantysis elementas</w:t>
            </w:r>
          </w:p>
        </w:tc>
        <w:tc>
          <w:tcPr>
            <w:tcW w:w="2126" w:type="dxa"/>
            <w:tcBorders>
              <w:top w:val="single" w:color="auto" w:sz="4" w:space="0"/>
              <w:left w:val="single" w:color="auto" w:sz="4" w:space="0"/>
              <w:bottom w:val="single" w:color="auto" w:sz="12" w:space="0"/>
              <w:right w:val="single" w:color="auto" w:sz="4" w:space="0"/>
            </w:tcBorders>
            <w:vAlign w:val="center"/>
          </w:tcPr>
          <w:p w:rsidRPr="005C0E48" w:rsidR="00807886" w:rsidP="009D3211" w:rsidRDefault="00807886" w14:paraId="44739F02" w14:textId="77777777">
            <w:pPr>
              <w:ind w:left="0" w:firstLine="0"/>
              <w:rPr>
                <w:rFonts w:cs="Calibri"/>
                <w:color w:val="000000"/>
              </w:rPr>
            </w:pPr>
            <w:r w:rsidRPr="005C0E48">
              <w:rPr>
                <w:rFonts w:cs="Calibri"/>
                <w:color w:val="000000"/>
              </w:rPr>
              <w:t>Virš. trav.</w:t>
            </w:r>
          </w:p>
        </w:tc>
        <w:tc>
          <w:tcPr>
            <w:tcW w:w="1276" w:type="dxa"/>
            <w:tcBorders>
              <w:top w:val="single" w:color="auto" w:sz="4" w:space="0"/>
              <w:left w:val="single" w:color="auto" w:sz="4" w:space="0"/>
              <w:bottom w:val="single" w:color="auto" w:sz="12" w:space="0"/>
              <w:right w:val="single" w:color="auto" w:sz="4" w:space="0"/>
            </w:tcBorders>
            <w:vAlign w:val="center"/>
          </w:tcPr>
          <w:p w:rsidRPr="005C0E48" w:rsidR="00807886" w:rsidP="009D3211" w:rsidRDefault="00807886" w14:paraId="22A7F3C2" w14:textId="77777777">
            <w:pPr>
              <w:rPr>
                <w:rFonts w:cs="Calibri"/>
                <w:color w:val="000000"/>
              </w:rPr>
            </w:pPr>
          </w:p>
        </w:tc>
        <w:tc>
          <w:tcPr>
            <w:tcW w:w="992" w:type="dxa"/>
            <w:tcBorders>
              <w:top w:val="single" w:color="auto" w:sz="4" w:space="0"/>
              <w:left w:val="single" w:color="auto" w:sz="4" w:space="0"/>
              <w:bottom w:val="single" w:color="auto" w:sz="12" w:space="0"/>
              <w:right w:val="single" w:color="auto" w:sz="4" w:space="0"/>
            </w:tcBorders>
            <w:vAlign w:val="center"/>
          </w:tcPr>
          <w:p w:rsidRPr="005C0E48" w:rsidR="00807886" w:rsidP="009D3211" w:rsidRDefault="00807886" w14:paraId="203F1FC3" w14:textId="77777777">
            <w:pPr>
              <w:rPr>
                <w:rFonts w:cs="Calibri"/>
                <w:color w:val="000000"/>
              </w:rPr>
            </w:pPr>
          </w:p>
        </w:tc>
        <w:tc>
          <w:tcPr>
            <w:tcW w:w="992" w:type="dxa"/>
            <w:tcBorders>
              <w:top w:val="single" w:color="auto" w:sz="4" w:space="0"/>
              <w:left w:val="single" w:color="auto" w:sz="4" w:space="0"/>
              <w:bottom w:val="single" w:color="auto" w:sz="12" w:space="0"/>
              <w:right w:val="single" w:color="auto" w:sz="12" w:space="0"/>
            </w:tcBorders>
            <w:vAlign w:val="center"/>
          </w:tcPr>
          <w:p w:rsidRPr="005C0E48" w:rsidR="00807886" w:rsidP="009D3211" w:rsidRDefault="00807886" w14:paraId="30B23DDA" w14:textId="77777777">
            <w:pPr>
              <w:rPr>
                <w:rFonts w:cs="Calibri"/>
                <w:color w:val="000000"/>
              </w:rPr>
            </w:pPr>
          </w:p>
        </w:tc>
      </w:tr>
    </w:tbl>
    <w:p w:rsidRPr="005C0E48" w:rsidR="009F59E7" w:rsidP="009F59E7" w:rsidRDefault="009F59E7" w14:paraId="65B2815C" w14:textId="77777777"/>
    <w:p w:rsidRPr="005C0E48" w:rsidR="009F59E7" w:rsidP="009F59E7" w:rsidRDefault="009F59E7" w14:paraId="0C199AB7" w14:textId="77777777"/>
    <w:p w:rsidRPr="005C0E48" w:rsidR="009F59E7" w:rsidP="009F59E7" w:rsidRDefault="009F59E7" w14:paraId="4D510E5C" w14:textId="77777777"/>
    <w:tbl>
      <w:tblPr>
        <w:tblW w:w="0" w:type="auto"/>
        <w:tblInd w:w="108" w:type="dxa"/>
        <w:tblLook w:val="01E0" w:firstRow="1" w:lastRow="1" w:firstColumn="1" w:lastColumn="1" w:noHBand="0" w:noVBand="0"/>
      </w:tblPr>
      <w:tblGrid>
        <w:gridCol w:w="2983"/>
        <w:gridCol w:w="3283"/>
        <w:gridCol w:w="3265"/>
      </w:tblGrid>
      <w:tr w:rsidRPr="005C0E48" w:rsidR="009F59E7" w:rsidTr="009D3211" w14:paraId="5AB0D531" w14:textId="77777777">
        <w:tc>
          <w:tcPr>
            <w:tcW w:w="3036" w:type="dxa"/>
            <w:vAlign w:val="center"/>
          </w:tcPr>
          <w:p w:rsidRPr="005C0E48" w:rsidR="009F59E7" w:rsidP="009D3211" w:rsidRDefault="009F59E7" w14:paraId="39A0BBE2" w14:textId="77777777">
            <w:pPr>
              <w:pStyle w:val="Header"/>
              <w:jc w:val="center"/>
              <w:rPr>
                <w:color w:val="000000" w:themeColor="text1"/>
                <w:sz w:val="24"/>
                <w:szCs w:val="24"/>
              </w:rPr>
            </w:pPr>
            <w:r w:rsidRPr="005C0E48">
              <w:rPr>
                <w:color w:val="000000" w:themeColor="text1"/>
                <w:sz w:val="24"/>
                <w:szCs w:val="24"/>
              </w:rPr>
              <w:t>Patikrinimą atliko:</w:t>
            </w:r>
          </w:p>
        </w:tc>
        <w:tc>
          <w:tcPr>
            <w:tcW w:w="3284" w:type="dxa"/>
            <w:vAlign w:val="center"/>
          </w:tcPr>
          <w:p w:rsidRPr="005C0E48" w:rsidR="009F59E7" w:rsidP="009D3211" w:rsidRDefault="009F59E7" w14:paraId="6654AC7C" w14:textId="77777777">
            <w:pPr>
              <w:jc w:val="center"/>
              <w:rPr>
                <w:color w:val="000000" w:themeColor="text1"/>
              </w:rPr>
            </w:pPr>
            <w:r w:rsidRPr="005C0E48">
              <w:rPr>
                <w:color w:val="000000" w:themeColor="text1"/>
              </w:rPr>
              <w:t>_________________________</w:t>
            </w:r>
          </w:p>
          <w:p w:rsidRPr="005C0E48" w:rsidR="009F59E7" w:rsidP="009D3211" w:rsidRDefault="009F59E7" w14:paraId="5969F3A7" w14:textId="77777777">
            <w:pPr>
              <w:jc w:val="center"/>
              <w:rPr>
                <w:color w:val="000000" w:themeColor="text1"/>
                <w:sz w:val="16"/>
                <w:szCs w:val="16"/>
              </w:rPr>
            </w:pPr>
            <w:r w:rsidRPr="005C0E48">
              <w:rPr>
                <w:color w:val="000000" w:themeColor="text1"/>
                <w:sz w:val="16"/>
                <w:szCs w:val="16"/>
              </w:rPr>
              <w:t>(Parašas)</w:t>
            </w:r>
          </w:p>
        </w:tc>
        <w:tc>
          <w:tcPr>
            <w:tcW w:w="3210" w:type="dxa"/>
            <w:vAlign w:val="center"/>
          </w:tcPr>
          <w:p w:rsidRPr="005C0E48" w:rsidR="009F59E7" w:rsidP="009D3211" w:rsidRDefault="009F59E7" w14:paraId="50B52901" w14:textId="77777777">
            <w:pPr>
              <w:jc w:val="center"/>
              <w:rPr>
                <w:color w:val="000000" w:themeColor="text1"/>
              </w:rPr>
            </w:pPr>
            <w:r w:rsidRPr="005C0E48">
              <w:rPr>
                <w:color w:val="000000" w:themeColor="text1"/>
              </w:rPr>
              <w:t>_________________________</w:t>
            </w:r>
          </w:p>
          <w:p w:rsidRPr="005C0E48" w:rsidR="009F59E7" w:rsidP="009D3211" w:rsidRDefault="009F59E7" w14:paraId="50F2F550" w14:textId="77777777">
            <w:pPr>
              <w:jc w:val="center"/>
              <w:rPr>
                <w:color w:val="000000" w:themeColor="text1"/>
                <w:sz w:val="24"/>
                <w:szCs w:val="24"/>
              </w:rPr>
            </w:pPr>
            <w:r w:rsidRPr="005C0E48">
              <w:rPr>
                <w:color w:val="000000" w:themeColor="text1"/>
                <w:sz w:val="16"/>
                <w:szCs w:val="16"/>
              </w:rPr>
              <w:t>(Pareigos, vardas, pavardė)</w:t>
            </w:r>
          </w:p>
          <w:p w:rsidRPr="005C0E48" w:rsidR="009F59E7" w:rsidP="009D3211" w:rsidRDefault="009F59E7" w14:paraId="13B9D1C3" w14:textId="77777777">
            <w:pPr>
              <w:jc w:val="center"/>
              <w:rPr>
                <w:color w:val="000000" w:themeColor="text1"/>
                <w:sz w:val="16"/>
                <w:szCs w:val="16"/>
              </w:rPr>
            </w:pPr>
          </w:p>
        </w:tc>
      </w:tr>
    </w:tbl>
    <w:p w:rsidRPr="005C0E48" w:rsidR="009F59E7" w:rsidP="009F59E7" w:rsidRDefault="009F59E7" w14:paraId="4CEFB136" w14:textId="77777777"/>
    <w:p w:rsidRPr="005C0E48" w:rsidR="009F59E7" w:rsidP="009F59E7" w:rsidRDefault="009F59E7" w14:paraId="226E3A7D" w14:textId="77777777">
      <w:r w:rsidRPr="005C0E48">
        <w:t>Vieno, metalinės atramos elemento, matuojamo taško procesas:</w:t>
      </w:r>
    </w:p>
    <w:p w:rsidRPr="005C0E48" w:rsidR="009F59E7" w:rsidP="00276A18" w:rsidRDefault="009F59E7" w14:paraId="79C68707" w14:textId="77777777">
      <w:pPr>
        <w:pStyle w:val="ListParagraph"/>
        <w:numPr>
          <w:ilvl w:val="0"/>
          <w:numId w:val="81"/>
        </w:numPr>
        <w:spacing w:before="0"/>
      </w:pPr>
      <w:r w:rsidRPr="005C0E48">
        <w:t>Vizualiniu būdu apžiūrėti atramą, nustatomi labiausiai korozijos paveikti elementai, atliekama atramos fotofiksacija (pagal ir statmenai OL ašiai);</w:t>
      </w:r>
    </w:p>
    <w:p w:rsidRPr="005C0E48" w:rsidR="009F59E7" w:rsidP="00276A18" w:rsidRDefault="009F59E7" w14:paraId="50370B88" w14:textId="77777777">
      <w:pPr>
        <w:pStyle w:val="ListParagraph"/>
        <w:numPr>
          <w:ilvl w:val="0"/>
          <w:numId w:val="81"/>
        </w:numPr>
        <w:spacing w:before="0"/>
      </w:pPr>
      <w:r w:rsidRPr="005C0E48">
        <w:t xml:space="preserve">Nustatomi matuojamo elemento nominalūs geometriniai matmenys: mikrometru išmatuojamas pasirinkto elemento storis (kampuočio plokštumoje ¼ atstumu nuo kampuočio krašto) ir slankmačiu išmatuojamas elemento plotis. </w:t>
      </w:r>
    </w:p>
    <w:p w:rsidRPr="005C0E48" w:rsidR="009F59E7" w:rsidP="00276A18" w:rsidRDefault="009F59E7" w14:paraId="6AC24123" w14:textId="77777777">
      <w:pPr>
        <w:pStyle w:val="ListParagraph"/>
        <w:numPr>
          <w:ilvl w:val="0"/>
          <w:numId w:val="81"/>
        </w:numPr>
        <w:spacing w:before="0"/>
      </w:pPr>
      <w:r w:rsidRPr="005C0E48">
        <w:t>Nustatomi pasirinkto elemento faktinis storis: ultragarsiniu metalo storio matuokliu išmatuojamas faktinis elemento metalo storis, matavimai atliekami neardančiu metalo būdu;</w:t>
      </w:r>
    </w:p>
    <w:p w:rsidRPr="005C0E48" w:rsidR="009F59E7" w:rsidP="00276A18" w:rsidRDefault="009F59E7" w14:paraId="3949C8A9" w14:textId="77777777">
      <w:pPr>
        <w:pStyle w:val="ListParagraph"/>
        <w:numPr>
          <w:ilvl w:val="0"/>
          <w:numId w:val="81"/>
        </w:numPr>
        <w:spacing w:before="0"/>
      </w:pPr>
      <w:r w:rsidRPr="005C0E48">
        <w:t>Matavimų rezultatai surašomi į atramos matavimo protokolą.</w:t>
      </w:r>
    </w:p>
    <w:p w:rsidRPr="005C0E48" w:rsidR="009F59E7" w:rsidP="009F59E7" w:rsidRDefault="009F59E7" w14:paraId="5EA3D947" w14:textId="77777777">
      <w:r w:rsidRPr="005C0E48">
        <w:tab/>
      </w:r>
    </w:p>
    <w:p w:rsidRPr="005C0E48" w:rsidR="009F59E7" w:rsidP="009F59E7" w:rsidRDefault="009F59E7" w14:paraId="4ED3697C" w14:textId="77777777">
      <w:pPr>
        <w:ind w:firstLine="360"/>
      </w:pPr>
      <w:r w:rsidRPr="005C0E48">
        <w:t>Matavimai metalinėse necinkuotose atramose atliekami:</w:t>
      </w:r>
    </w:p>
    <w:p w:rsidRPr="005C0E48" w:rsidR="009F59E7" w:rsidP="00276A18" w:rsidRDefault="009F59E7" w14:paraId="1F829B15" w14:textId="77777777">
      <w:pPr>
        <w:pStyle w:val="ListParagraph"/>
        <w:numPr>
          <w:ilvl w:val="0"/>
          <w:numId w:val="82"/>
        </w:numPr>
        <w:spacing w:before="0"/>
      </w:pPr>
      <w:r w:rsidRPr="005C0E48">
        <w:t>apatinėje dalyje: 2 m aukštyje nuo žemės paviršiaus, matuojami 2 atskiri nešantys elementai skirtinguose aukščiuose ir 2 nenešantys elementai, vizualiai labiausiai korozijos paveiktose vietose. Esant elemento ištisinei (apima visą metalo paviršių) korozijai, atliekami 2 matavimai/elementui, esant taškinei (gilios nedidelės duobutės, iš kurių gali susidaryti skylės) korozijai atliekami 4 matavimai /elementui:</w:t>
      </w:r>
    </w:p>
    <w:p w:rsidRPr="005C0E48" w:rsidR="009F59E7" w:rsidP="00276A18" w:rsidRDefault="009F59E7" w14:paraId="708430B8" w14:textId="77777777">
      <w:pPr>
        <w:pStyle w:val="ListParagraph"/>
        <w:numPr>
          <w:ilvl w:val="0"/>
          <w:numId w:val="82"/>
        </w:numPr>
        <w:spacing w:before="0"/>
      </w:pPr>
      <w:r w:rsidRPr="005C0E48">
        <w:t>Liemenyje: matuojama po 1-ną atskirą nešantį elementą ir nenešantį elementą prie traversos tvirtinimo mazgo atramoje. Matavimai turi būti atliekami ties kiekviena traversa: viengrandėse 3 mazguose, o dvigrandėse 6 mazguose;</w:t>
      </w:r>
    </w:p>
    <w:p w:rsidRPr="005C0E48" w:rsidR="009F59E7" w:rsidP="009F59E7" w:rsidRDefault="009F59E7" w14:paraId="1A4DF69C" w14:textId="07033927">
      <w:pPr>
        <w:ind w:left="360"/>
      </w:pPr>
      <w:r w:rsidRPr="005C0E48">
        <w:t>Pateikti patikros protokolus su išvadomis, pridedant apžiūrėtų elementų nuotraukas.</w:t>
      </w:r>
    </w:p>
    <w:p w:rsidRPr="005C0E48" w:rsidR="00D750BC" w:rsidRDefault="00D750BC" w14:paraId="21B44F7B" w14:textId="1D59F202">
      <w:r w:rsidRPr="005C0E48">
        <w:br w:type="page"/>
      </w:r>
    </w:p>
    <w:p w:rsidRPr="005C0E48" w:rsidR="00D750BC" w:rsidP="009F59E7" w:rsidRDefault="00D750BC" w14:paraId="1EA605C7" w14:textId="77777777">
      <w:pPr>
        <w:ind w:left="360"/>
      </w:pPr>
    </w:p>
    <w:p w:rsidRPr="005C0E48" w:rsidR="003A4220" w:rsidP="001B3F23" w:rsidRDefault="003A4220" w14:paraId="5E388A4A" w14:textId="1E9A3906">
      <w:pPr>
        <w:contextualSpacing/>
      </w:pPr>
    </w:p>
    <w:p w:rsidRPr="005C0E48" w:rsidR="003A4220" w:rsidP="00276A18" w:rsidRDefault="5D56A38B" w14:paraId="3A1E1B1D" w14:textId="6D4172AD">
      <w:pPr>
        <w:pStyle w:val="ListParagraph"/>
        <w:numPr>
          <w:ilvl w:val="0"/>
          <w:numId w:val="105"/>
        </w:numPr>
        <w:contextualSpacing/>
        <w:jc w:val="right"/>
      </w:pPr>
      <w:bookmarkStart w:name="_Ref294083753" w:id="1126"/>
      <w:r>
        <w:t>priedas</w:t>
      </w:r>
      <w:bookmarkEnd w:id="1126"/>
    </w:p>
    <w:p w:rsidRPr="005C0E48" w:rsidR="003A4220" w:rsidP="001B3F23" w:rsidRDefault="003A4220" w14:paraId="30030665" w14:textId="542E2539">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_Ref294085153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7F1928E1" w14:textId="050FB05A">
      <w:pPr>
        <w:pStyle w:val="Heading2"/>
        <w:spacing w:before="120" w:after="0"/>
        <w:contextualSpacing/>
      </w:pPr>
      <w:bookmarkStart w:name="_Toc498354056" w:id="1127"/>
      <w:bookmarkStart w:name="_Toc152085187" w:id="1128"/>
      <w:r w:rsidRPr="005C0E48">
        <w:t>KITI METALINIŲ KONSTRUKCIJŲ (ELEMENTŲ) PAŽEIDIMAI IR JŲ REMONTO DARBAI</w:t>
      </w:r>
      <w:bookmarkEnd w:id="1127"/>
      <w:bookmarkEnd w:id="1128"/>
    </w:p>
    <w:p w:rsidRPr="005C0E48" w:rsidR="003A4220" w:rsidP="001B3F23" w:rsidRDefault="003A4220" w14:paraId="034237ED" w14:textId="77777777">
      <w:pPr>
        <w:contextualSpacing/>
        <w:jc w:val="both"/>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167"/>
        <w:gridCol w:w="4761"/>
      </w:tblGrid>
      <w:tr w:rsidRPr="005C0E48" w:rsidR="003A4220" w:rsidTr="00887972" w14:paraId="472A549D" w14:textId="77777777">
        <w:trPr>
          <w:jc w:val="center"/>
        </w:trPr>
        <w:tc>
          <w:tcPr>
            <w:tcW w:w="4167" w:type="dxa"/>
            <w:vAlign w:val="center"/>
          </w:tcPr>
          <w:p w:rsidRPr="005C0E48" w:rsidR="003A4220" w:rsidP="00887972" w:rsidRDefault="003A4220" w14:paraId="1E684010" w14:textId="77777777">
            <w:pPr>
              <w:ind w:left="27" w:hanging="27"/>
              <w:contextualSpacing/>
              <w:jc w:val="center"/>
            </w:pPr>
            <w:r w:rsidRPr="005C0E48">
              <w:t>Pažeidimo charakteristika</w:t>
            </w:r>
          </w:p>
        </w:tc>
        <w:tc>
          <w:tcPr>
            <w:tcW w:w="4761" w:type="dxa"/>
            <w:vAlign w:val="center"/>
          </w:tcPr>
          <w:p w:rsidRPr="005C0E48" w:rsidR="003A4220" w:rsidP="00887972" w:rsidRDefault="003A4220" w14:paraId="206E6BCD" w14:textId="77777777">
            <w:pPr>
              <w:ind w:left="27" w:hanging="27"/>
              <w:contextualSpacing/>
              <w:jc w:val="center"/>
            </w:pPr>
            <w:r w:rsidRPr="005C0E48">
              <w:t>Remonto darbai</w:t>
            </w:r>
          </w:p>
        </w:tc>
      </w:tr>
      <w:tr w:rsidRPr="005C0E48" w:rsidR="003A4220" w:rsidTr="00887972" w14:paraId="184BF481" w14:textId="77777777">
        <w:trPr>
          <w:jc w:val="center"/>
        </w:trPr>
        <w:tc>
          <w:tcPr>
            <w:tcW w:w="4167" w:type="dxa"/>
            <w:vAlign w:val="center"/>
          </w:tcPr>
          <w:p w:rsidRPr="005C0E48" w:rsidR="003A4220" w:rsidP="00887972" w:rsidRDefault="003A4220" w14:paraId="3DFCED44" w14:textId="77777777">
            <w:pPr>
              <w:ind w:left="27" w:hanging="27"/>
              <w:contextualSpacing/>
              <w:jc w:val="both"/>
            </w:pPr>
            <w:r w:rsidRPr="005C0E48">
              <w:rPr>
                <w:snapToGrid w:val="0"/>
              </w:rPr>
              <w:t>Elementų skersinio pjūvio plotas dėl korozijos sumažėjęs 20%</w:t>
            </w:r>
          </w:p>
        </w:tc>
        <w:tc>
          <w:tcPr>
            <w:tcW w:w="4761" w:type="dxa"/>
            <w:vAlign w:val="center"/>
          </w:tcPr>
          <w:p w:rsidRPr="005C0E48" w:rsidR="003A4220" w:rsidP="00887972" w:rsidRDefault="003A4220" w14:paraId="2B272890" w14:textId="77777777">
            <w:pPr>
              <w:ind w:left="27" w:hanging="27"/>
              <w:contextualSpacing/>
              <w:jc w:val="both"/>
            </w:pPr>
            <w:r w:rsidRPr="005C0E48">
              <w:t>Pažeistos detalės išpjaunamos, jų vietoje įstatomos reikiamo profilio ir matmenų naujos, sujungiant varžtais arba įvirinant.</w:t>
            </w:r>
          </w:p>
        </w:tc>
      </w:tr>
      <w:tr w:rsidRPr="005C0E48" w:rsidR="003A4220" w:rsidTr="00887972" w14:paraId="158D9DE7" w14:textId="77777777">
        <w:trPr>
          <w:jc w:val="center"/>
        </w:trPr>
        <w:tc>
          <w:tcPr>
            <w:tcW w:w="4167" w:type="dxa"/>
            <w:vAlign w:val="center"/>
          </w:tcPr>
          <w:p w:rsidRPr="005C0E48" w:rsidR="003A4220" w:rsidP="00887972" w:rsidRDefault="003A4220" w14:paraId="34EFCAB0" w14:textId="77777777">
            <w:pPr>
              <w:ind w:left="27" w:hanging="27"/>
              <w:contextualSpacing/>
              <w:jc w:val="both"/>
            </w:pPr>
            <w:r w:rsidRPr="005C0E48">
              <w:rPr>
                <w:snapToGrid w:val="0"/>
              </w:rPr>
              <w:t>Išlaisvėję kniedyti sujungimai</w:t>
            </w:r>
          </w:p>
        </w:tc>
        <w:tc>
          <w:tcPr>
            <w:tcW w:w="4761" w:type="dxa"/>
            <w:vAlign w:val="center"/>
          </w:tcPr>
          <w:p w:rsidRPr="005C0E48" w:rsidR="003A4220" w:rsidP="00887972" w:rsidRDefault="003A4220" w14:paraId="6E3F82E6" w14:textId="77777777">
            <w:pPr>
              <w:ind w:left="27" w:hanging="27"/>
              <w:contextualSpacing/>
              <w:jc w:val="both"/>
            </w:pPr>
            <w:r w:rsidRPr="005C0E48">
              <w:t>Sujungimai stiprinami perkniedijant arba pakeičiant kniedes naujomis.</w:t>
            </w:r>
          </w:p>
        </w:tc>
      </w:tr>
      <w:tr w:rsidRPr="005C0E48" w:rsidR="003A4220" w:rsidTr="00887972" w14:paraId="02451297" w14:textId="77777777">
        <w:trPr>
          <w:jc w:val="center"/>
        </w:trPr>
        <w:tc>
          <w:tcPr>
            <w:tcW w:w="4167" w:type="dxa"/>
            <w:vAlign w:val="center"/>
          </w:tcPr>
          <w:p w:rsidRPr="005C0E48" w:rsidR="003A4220" w:rsidP="00887972" w:rsidRDefault="003A4220" w14:paraId="74EF7391" w14:textId="77777777">
            <w:pPr>
              <w:ind w:left="27" w:hanging="27"/>
              <w:contextualSpacing/>
              <w:jc w:val="both"/>
            </w:pPr>
            <w:r w:rsidRPr="005C0E48">
              <w:rPr>
                <w:snapToGrid w:val="0"/>
              </w:rPr>
              <w:t>Išlaisvėję varžtiniai sujungimai</w:t>
            </w:r>
          </w:p>
        </w:tc>
        <w:tc>
          <w:tcPr>
            <w:tcW w:w="4761" w:type="dxa"/>
            <w:vAlign w:val="center"/>
          </w:tcPr>
          <w:p w:rsidRPr="005C0E48" w:rsidR="003A4220" w:rsidP="00887972" w:rsidRDefault="003A4220" w14:paraId="21317AE9" w14:textId="77777777">
            <w:pPr>
              <w:ind w:left="27" w:hanging="27"/>
              <w:contextualSpacing/>
              <w:jc w:val="both"/>
            </w:pPr>
            <w:r w:rsidRPr="005C0E48">
              <w:t>Sujungimai stiprinami paveržiant veržles.</w:t>
            </w:r>
          </w:p>
        </w:tc>
      </w:tr>
      <w:tr w:rsidRPr="005C0E48" w:rsidR="003A4220" w:rsidTr="00887972" w14:paraId="07CB587C" w14:textId="77777777">
        <w:trPr>
          <w:jc w:val="center"/>
        </w:trPr>
        <w:tc>
          <w:tcPr>
            <w:tcW w:w="4167" w:type="dxa"/>
            <w:vAlign w:val="center"/>
          </w:tcPr>
          <w:p w:rsidRPr="005C0E48" w:rsidR="003A4220" w:rsidP="00887972" w:rsidRDefault="003A4220" w14:paraId="2EE6EB72" w14:textId="77777777">
            <w:pPr>
              <w:ind w:left="27" w:hanging="27"/>
              <w:contextualSpacing/>
              <w:jc w:val="both"/>
            </w:pPr>
            <w:r w:rsidRPr="005C0E48">
              <w:rPr>
                <w:snapToGrid w:val="0"/>
              </w:rPr>
              <w:t>Atramos nukrypimo nuo vertikalios ašies išilgai ir/arba skersai oro linijos, viršutinio stiebo galo santykis su jo aukščiu &gt; 1 : 200</w:t>
            </w:r>
          </w:p>
        </w:tc>
        <w:tc>
          <w:tcPr>
            <w:tcW w:w="4761" w:type="dxa"/>
            <w:vAlign w:val="center"/>
          </w:tcPr>
          <w:p w:rsidRPr="005C0E48" w:rsidR="003A4220" w:rsidP="00887972" w:rsidRDefault="005D0FE9" w14:paraId="6BE33DEB" w14:textId="3BD6AA4F">
            <w:pPr>
              <w:ind w:left="27" w:hanging="27"/>
              <w:contextualSpacing/>
              <w:jc w:val="both"/>
            </w:pPr>
            <w:r w:rsidRPr="005C0E48">
              <w:t xml:space="preserve">Tiesinamos dedant </w:t>
            </w:r>
            <w:r w:rsidRPr="005C0E48" w:rsidR="003A4220">
              <w:t>tarpines po atramų padais. Tarpinės forma turi atitikti pado formą. Suminis tarpinių aukštis neturi viršyti 40 mm, o kiekis – 4 vnt.</w:t>
            </w:r>
          </w:p>
        </w:tc>
      </w:tr>
      <w:tr w:rsidRPr="005C0E48" w:rsidR="003A4220" w:rsidTr="00887972" w14:paraId="2C8AC011" w14:textId="77777777">
        <w:trPr>
          <w:jc w:val="center"/>
        </w:trPr>
        <w:tc>
          <w:tcPr>
            <w:tcW w:w="4167" w:type="dxa"/>
            <w:vAlign w:val="center"/>
          </w:tcPr>
          <w:p w:rsidRPr="005C0E48" w:rsidR="003A4220" w:rsidP="00887972" w:rsidRDefault="003A4220" w14:paraId="1F0E471E" w14:textId="77777777">
            <w:pPr>
              <w:ind w:left="27" w:hanging="27"/>
              <w:contextualSpacing/>
              <w:jc w:val="both"/>
            </w:pPr>
            <w:r w:rsidRPr="005C0E48">
              <w:rPr>
                <w:snapToGrid w:val="0"/>
              </w:rPr>
              <w:t>Metalinių ir gelžbetoninių atramų traversų įlinkis &gt; 1 : 300 traversos ilgiui</w:t>
            </w:r>
          </w:p>
        </w:tc>
        <w:tc>
          <w:tcPr>
            <w:tcW w:w="4761" w:type="dxa"/>
            <w:vMerge w:val="restart"/>
            <w:vAlign w:val="center"/>
          </w:tcPr>
          <w:p w:rsidRPr="005C0E48" w:rsidR="003A4220" w:rsidP="00887972" w:rsidRDefault="003A4220" w14:paraId="01CB1AFA" w14:textId="77777777">
            <w:pPr>
              <w:ind w:left="27" w:hanging="27"/>
              <w:contextualSpacing/>
              <w:jc w:val="both"/>
            </w:pPr>
            <w:r w:rsidRPr="005C0E48">
              <w:t>Elementai turi būti ištiesinti kėlikliais, tempimo varžtais arba pakeisti naujais.</w:t>
            </w:r>
          </w:p>
          <w:p w:rsidRPr="005C0E48" w:rsidR="003A4220" w:rsidP="00887972" w:rsidRDefault="003A4220" w14:paraId="67D68A76" w14:textId="77777777">
            <w:pPr>
              <w:ind w:left="27" w:hanging="27"/>
              <w:contextualSpacing/>
              <w:jc w:val="both"/>
            </w:pPr>
          </w:p>
        </w:tc>
      </w:tr>
      <w:tr w:rsidRPr="005C0E48" w:rsidR="003A4220" w:rsidTr="00887972" w14:paraId="23D53F5C" w14:textId="77777777">
        <w:trPr>
          <w:jc w:val="center"/>
        </w:trPr>
        <w:tc>
          <w:tcPr>
            <w:tcW w:w="4167" w:type="dxa"/>
            <w:vAlign w:val="center"/>
          </w:tcPr>
          <w:p w:rsidRPr="005C0E48" w:rsidR="003A4220" w:rsidP="00887972" w:rsidRDefault="003A4220" w14:paraId="61F70592" w14:textId="77777777">
            <w:pPr>
              <w:ind w:left="27" w:hanging="27"/>
              <w:contextualSpacing/>
              <w:jc w:val="both"/>
            </w:pPr>
            <w:r w:rsidRPr="005C0E48">
              <w:rPr>
                <w:snapToGrid w:val="0"/>
              </w:rPr>
              <w:t>Metalinių atramų pagrindinio stiebo kampuočio įlinkis &gt; 1 : 700 stiebo ilgiui, bet ne daugiau 20 mm</w:t>
            </w:r>
          </w:p>
        </w:tc>
        <w:tc>
          <w:tcPr>
            <w:tcW w:w="4761" w:type="dxa"/>
            <w:vMerge/>
            <w:vAlign w:val="center"/>
          </w:tcPr>
          <w:p w:rsidRPr="005C0E48" w:rsidR="003A4220" w:rsidP="00887972" w:rsidRDefault="003A4220" w14:paraId="5C9D911F" w14:textId="77777777">
            <w:pPr>
              <w:ind w:left="27" w:hanging="27"/>
              <w:contextualSpacing/>
              <w:jc w:val="both"/>
            </w:pPr>
          </w:p>
        </w:tc>
      </w:tr>
      <w:tr w:rsidRPr="005C0E48" w:rsidR="003A4220" w:rsidTr="00887972" w14:paraId="4DD3FBD5" w14:textId="77777777">
        <w:trPr>
          <w:jc w:val="center"/>
        </w:trPr>
        <w:tc>
          <w:tcPr>
            <w:tcW w:w="4167" w:type="dxa"/>
            <w:vAlign w:val="center"/>
          </w:tcPr>
          <w:p w:rsidRPr="005C0E48" w:rsidR="003A4220" w:rsidP="00887972" w:rsidRDefault="003A4220" w14:paraId="46EC71E1" w14:textId="77777777">
            <w:pPr>
              <w:ind w:left="27" w:hanging="27"/>
              <w:contextualSpacing/>
              <w:jc w:val="both"/>
              <w:rPr>
                <w:snapToGrid w:val="0"/>
              </w:rPr>
            </w:pPr>
            <w:r w:rsidRPr="005C0E48">
              <w:rPr>
                <w:snapToGrid w:val="0"/>
              </w:rPr>
              <w:t>Metalinių atramų gardelių elementų (kampuočių) įlinkis</w:t>
            </w:r>
          </w:p>
          <w:p w:rsidRPr="005C0E48" w:rsidR="003A4220" w:rsidP="00887972" w:rsidRDefault="003A4220" w14:paraId="77D9AD2F" w14:textId="77777777">
            <w:pPr>
              <w:ind w:left="27" w:hanging="27"/>
              <w:contextualSpacing/>
              <w:jc w:val="both"/>
            </w:pPr>
            <w:r w:rsidRPr="005C0E48">
              <w:rPr>
                <w:snapToGrid w:val="0"/>
              </w:rPr>
              <w:t xml:space="preserve"> &gt; 1 : 750 elemento ilgiui</w:t>
            </w:r>
          </w:p>
        </w:tc>
        <w:tc>
          <w:tcPr>
            <w:tcW w:w="4761" w:type="dxa"/>
            <w:vMerge/>
            <w:vAlign w:val="center"/>
          </w:tcPr>
          <w:p w:rsidRPr="005C0E48" w:rsidR="003A4220" w:rsidP="00887972" w:rsidRDefault="003A4220" w14:paraId="74D5EC37" w14:textId="77777777">
            <w:pPr>
              <w:ind w:left="27" w:hanging="27"/>
              <w:contextualSpacing/>
              <w:jc w:val="both"/>
            </w:pPr>
          </w:p>
        </w:tc>
      </w:tr>
      <w:tr w:rsidRPr="005C0E48" w:rsidR="003A4220" w:rsidTr="00887972" w14:paraId="165824DF" w14:textId="77777777">
        <w:trPr>
          <w:jc w:val="center"/>
        </w:trPr>
        <w:tc>
          <w:tcPr>
            <w:tcW w:w="4167" w:type="dxa"/>
            <w:vAlign w:val="center"/>
          </w:tcPr>
          <w:p w:rsidRPr="005C0E48" w:rsidR="003A4220" w:rsidP="00887972" w:rsidRDefault="003A4220" w14:paraId="5870EBFA" w14:textId="77777777">
            <w:pPr>
              <w:ind w:left="27" w:hanging="27"/>
              <w:contextualSpacing/>
              <w:jc w:val="both"/>
            </w:pPr>
            <w:r w:rsidRPr="005C0E48">
              <w:rPr>
                <w:snapToGrid w:val="0"/>
              </w:rPr>
              <w:t>Atotampų troso skerspjūvio sumažėjimas</w:t>
            </w:r>
          </w:p>
        </w:tc>
        <w:tc>
          <w:tcPr>
            <w:tcW w:w="4761" w:type="dxa"/>
            <w:vAlign w:val="center"/>
          </w:tcPr>
          <w:p w:rsidRPr="005C0E48" w:rsidR="003A4220" w:rsidP="00887972" w:rsidRDefault="003A4220" w14:paraId="7F19A83D" w14:textId="77777777">
            <w:pPr>
              <w:ind w:left="27" w:hanging="27"/>
              <w:contextualSpacing/>
              <w:jc w:val="both"/>
            </w:pPr>
          </w:p>
        </w:tc>
      </w:tr>
      <w:tr w:rsidRPr="005C0E48" w:rsidR="003A4220" w:rsidTr="00887972" w14:paraId="39ACD708" w14:textId="77777777">
        <w:trPr>
          <w:jc w:val="center"/>
        </w:trPr>
        <w:tc>
          <w:tcPr>
            <w:tcW w:w="4167" w:type="dxa"/>
            <w:vAlign w:val="center"/>
          </w:tcPr>
          <w:p w:rsidRPr="005C0E48" w:rsidR="003A4220" w:rsidP="00887972" w:rsidRDefault="005D0FE9" w14:paraId="4E8B4A77" w14:textId="68BA04AB">
            <w:pPr>
              <w:ind w:left="27" w:hanging="27"/>
              <w:contextualSpacing/>
              <w:jc w:val="both"/>
            </w:pPr>
            <w:r w:rsidRPr="005C0E48">
              <w:rPr>
                <w:snapToGrid w:val="0"/>
              </w:rPr>
              <w:tab/>
            </w:r>
            <w:r w:rsidRPr="005C0E48" w:rsidR="003A4220">
              <w:rPr>
                <w:snapToGrid w:val="0"/>
              </w:rPr>
              <w:t>iki 10%</w:t>
            </w:r>
          </w:p>
        </w:tc>
        <w:tc>
          <w:tcPr>
            <w:tcW w:w="4761" w:type="dxa"/>
            <w:vAlign w:val="center"/>
          </w:tcPr>
          <w:p w:rsidRPr="005C0E48" w:rsidR="003A4220" w:rsidP="00887972" w:rsidRDefault="003A4220" w14:paraId="50B48DB2" w14:textId="77777777">
            <w:pPr>
              <w:ind w:left="27" w:hanging="27"/>
              <w:contextualSpacing/>
              <w:jc w:val="both"/>
            </w:pPr>
            <w:r w:rsidRPr="005C0E48">
              <w:t>Ant nutrūkusių vijų įrengiamas bandažas.</w:t>
            </w:r>
          </w:p>
        </w:tc>
      </w:tr>
      <w:tr w:rsidRPr="005C0E48" w:rsidR="003A4220" w:rsidTr="00887972" w14:paraId="5B1720C9" w14:textId="77777777">
        <w:trPr>
          <w:jc w:val="center"/>
        </w:trPr>
        <w:tc>
          <w:tcPr>
            <w:tcW w:w="4167" w:type="dxa"/>
            <w:vAlign w:val="center"/>
          </w:tcPr>
          <w:p w:rsidRPr="005C0E48" w:rsidR="003A4220" w:rsidP="00887972" w:rsidRDefault="005D0FE9" w14:paraId="36C220ED" w14:textId="5F45522F">
            <w:pPr>
              <w:ind w:left="27" w:hanging="27"/>
              <w:contextualSpacing/>
              <w:jc w:val="both"/>
              <w:rPr>
                <w:snapToGrid w:val="0"/>
              </w:rPr>
            </w:pPr>
            <w:r w:rsidRPr="005C0E48">
              <w:rPr>
                <w:snapToGrid w:val="0"/>
              </w:rPr>
              <w:tab/>
              <w:t>nuo 10% iki 20%</w:t>
            </w:r>
          </w:p>
        </w:tc>
        <w:tc>
          <w:tcPr>
            <w:tcW w:w="4761" w:type="dxa"/>
            <w:vAlign w:val="center"/>
          </w:tcPr>
          <w:p w:rsidRPr="005C0E48" w:rsidR="003A4220" w:rsidP="00887972" w:rsidRDefault="003A4220" w14:paraId="507607D4" w14:textId="77777777">
            <w:pPr>
              <w:ind w:left="27" w:hanging="27"/>
              <w:contextualSpacing/>
              <w:jc w:val="both"/>
            </w:pPr>
            <w:r w:rsidRPr="005C0E48">
              <w:t>Montuojami remontiniai gnybtai presavimo būdu.</w:t>
            </w:r>
          </w:p>
        </w:tc>
      </w:tr>
      <w:tr w:rsidRPr="005C0E48" w:rsidR="003A4220" w:rsidTr="00887972" w14:paraId="6AC33C57" w14:textId="77777777">
        <w:trPr>
          <w:jc w:val="center"/>
        </w:trPr>
        <w:tc>
          <w:tcPr>
            <w:tcW w:w="4167" w:type="dxa"/>
            <w:vAlign w:val="center"/>
          </w:tcPr>
          <w:p w:rsidRPr="005C0E48" w:rsidR="003A4220" w:rsidP="00887972" w:rsidRDefault="005D0FE9" w14:paraId="2151B7E2" w14:textId="69C03825">
            <w:pPr>
              <w:ind w:left="27" w:hanging="27"/>
              <w:contextualSpacing/>
              <w:jc w:val="both"/>
              <w:rPr>
                <w:snapToGrid w:val="0"/>
              </w:rPr>
            </w:pPr>
            <w:r w:rsidRPr="005C0E48">
              <w:rPr>
                <w:snapToGrid w:val="0"/>
              </w:rPr>
              <w:tab/>
            </w:r>
            <w:r w:rsidRPr="005C0E48" w:rsidR="003A4220">
              <w:rPr>
                <w:snapToGrid w:val="0"/>
              </w:rPr>
              <w:t>daugiau kaip 20%</w:t>
            </w:r>
          </w:p>
        </w:tc>
        <w:tc>
          <w:tcPr>
            <w:tcW w:w="4761" w:type="dxa"/>
            <w:vAlign w:val="center"/>
          </w:tcPr>
          <w:p w:rsidRPr="005C0E48" w:rsidR="003A4220" w:rsidP="00887972" w:rsidRDefault="003A4220" w14:paraId="57080C0D" w14:textId="77777777">
            <w:pPr>
              <w:ind w:left="27" w:hanging="27"/>
              <w:contextualSpacing/>
              <w:jc w:val="both"/>
            </w:pPr>
            <w:r w:rsidRPr="005C0E48">
              <w:t>Atotampos keičiamos.</w:t>
            </w:r>
          </w:p>
        </w:tc>
      </w:tr>
    </w:tbl>
    <w:p w:rsidRPr="005C0E48" w:rsidR="003A4220" w:rsidP="001B3F23" w:rsidRDefault="003A4220" w14:paraId="5EEECBD7" w14:textId="77777777">
      <w:pPr>
        <w:contextualSpacing/>
        <w:jc w:val="both"/>
      </w:pPr>
    </w:p>
    <w:p w:rsidRPr="005C0E48" w:rsidR="003A4220" w:rsidP="001B3F23" w:rsidRDefault="003A4220" w14:paraId="0A0EE913" w14:textId="77777777">
      <w:pPr>
        <w:contextualSpacing/>
        <w:jc w:val="center"/>
      </w:pPr>
    </w:p>
    <w:p w:rsidRPr="005C0E48" w:rsidR="003A4220" w:rsidP="001B3F23" w:rsidRDefault="003A4220" w14:paraId="79103BF1" w14:textId="77777777">
      <w:pPr>
        <w:contextualSpacing/>
        <w:jc w:val="center"/>
      </w:pPr>
    </w:p>
    <w:p w:rsidRPr="005C0E48" w:rsidR="003A4220" w:rsidP="001B3F23" w:rsidRDefault="003A4220" w14:paraId="7ED875AC" w14:textId="77777777">
      <w:pPr>
        <w:contextualSpacing/>
        <w:jc w:val="center"/>
      </w:pPr>
    </w:p>
    <w:p w:rsidRPr="005C0E48" w:rsidR="003A4220" w:rsidP="001B3F23" w:rsidRDefault="003A4220" w14:paraId="512741B1" w14:textId="77777777">
      <w:pPr>
        <w:contextualSpacing/>
        <w:jc w:val="center"/>
      </w:pPr>
    </w:p>
    <w:p w:rsidRPr="005C0E48" w:rsidR="003A4220" w:rsidP="001B3F23" w:rsidRDefault="003A4220" w14:paraId="6A100707" w14:textId="77777777">
      <w:pPr>
        <w:contextualSpacing/>
        <w:jc w:val="center"/>
      </w:pPr>
    </w:p>
    <w:p w:rsidRPr="005C0E48" w:rsidR="003A4220" w:rsidP="001B3F23" w:rsidRDefault="003A4220" w14:paraId="03EA8EAF" w14:textId="77777777">
      <w:pPr>
        <w:contextualSpacing/>
        <w:jc w:val="center"/>
      </w:pPr>
    </w:p>
    <w:p w:rsidRPr="005C0E48" w:rsidR="003A4220" w:rsidP="001B3F23" w:rsidRDefault="003A4220" w14:paraId="58707BB5" w14:textId="77777777">
      <w:pPr>
        <w:contextualSpacing/>
        <w:jc w:val="center"/>
      </w:pPr>
    </w:p>
    <w:p w:rsidRPr="005C0E48" w:rsidR="003A4220" w:rsidP="001B3F23" w:rsidRDefault="003A4220" w14:paraId="6E46A811" w14:textId="77777777">
      <w:pPr>
        <w:contextualSpacing/>
        <w:jc w:val="center"/>
      </w:pPr>
    </w:p>
    <w:p w:rsidRPr="005C0E48" w:rsidR="003A4220" w:rsidP="001B3F23" w:rsidRDefault="003A4220" w14:paraId="27AA81CC" w14:textId="77777777">
      <w:pPr>
        <w:contextualSpacing/>
        <w:jc w:val="center"/>
      </w:pPr>
    </w:p>
    <w:p w:rsidRPr="005C0E48" w:rsidR="003A4220" w:rsidP="001B3F23" w:rsidRDefault="003A4220" w14:paraId="53423F0F" w14:textId="77777777">
      <w:pPr>
        <w:contextualSpacing/>
        <w:jc w:val="center"/>
      </w:pPr>
    </w:p>
    <w:p w:rsidRPr="005C0E48" w:rsidR="003A4220" w:rsidP="001B3F23" w:rsidRDefault="003A4220" w14:paraId="2F79F506" w14:textId="77777777">
      <w:pPr>
        <w:contextualSpacing/>
      </w:pPr>
    </w:p>
    <w:p w:rsidRPr="005C0E48" w:rsidR="003A4220" w:rsidP="001B3F23" w:rsidRDefault="003A4220" w14:paraId="74B9A119" w14:textId="77777777">
      <w:pPr>
        <w:contextualSpacing/>
      </w:pPr>
    </w:p>
    <w:p w:rsidRPr="005C0E48" w:rsidR="003A4220" w:rsidP="001B3F23" w:rsidRDefault="003A4220" w14:paraId="10662596" w14:textId="77777777">
      <w:pPr>
        <w:contextualSpacing/>
      </w:pPr>
    </w:p>
    <w:p w:rsidRPr="005C0E48" w:rsidR="003A4220" w:rsidP="001B3F23" w:rsidRDefault="003A4220" w14:paraId="39BC9561" w14:textId="77777777">
      <w:pPr>
        <w:contextualSpacing/>
      </w:pPr>
      <w:r w:rsidRPr="005C0E48">
        <w:br w:type="page"/>
      </w:r>
    </w:p>
    <w:p w:rsidRPr="005C0E48" w:rsidR="003A4220" w:rsidP="00276A18" w:rsidRDefault="5D56A38B" w14:paraId="12BB7253" w14:textId="099595F4">
      <w:pPr>
        <w:pStyle w:val="ListParagraph"/>
        <w:numPr>
          <w:ilvl w:val="0"/>
          <w:numId w:val="105"/>
        </w:numPr>
        <w:contextualSpacing/>
        <w:jc w:val="right"/>
      </w:pPr>
      <w:bookmarkStart w:name="_Ref294079892" w:id="1129"/>
      <w:r>
        <w:t>priedas</w:t>
      </w:r>
      <w:bookmarkEnd w:id="1129"/>
    </w:p>
    <w:p w:rsidRPr="005C0E48" w:rsidR="003A4220" w:rsidP="001B3F23" w:rsidRDefault="003A4220" w14:paraId="3C1D8397" w14:textId="6339EE4E">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_Ref294085618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534DFC7D" w14:textId="2F9A7B2B">
      <w:pPr>
        <w:pStyle w:val="Heading2"/>
        <w:spacing w:before="120" w:after="0"/>
        <w:contextualSpacing/>
      </w:pPr>
      <w:bookmarkStart w:name="_Toc498354057" w:id="1130"/>
      <w:bookmarkStart w:name="_Toc152085188" w:id="1131"/>
      <w:r w:rsidRPr="005C0E48">
        <w:t>DANGOS APRŪDIJIMO PAVYZDŽIAI</w:t>
      </w:r>
      <w:bookmarkEnd w:id="1130"/>
      <w:bookmarkEnd w:id="1131"/>
    </w:p>
    <w:p w:rsidRPr="005C0E48" w:rsidR="003A4220" w:rsidP="001B3F23" w:rsidRDefault="003A4220" w14:paraId="71DC2FEF" w14:textId="77777777">
      <w:pPr>
        <w:contextualSpacing/>
        <w:jc w:val="right"/>
      </w:pPr>
      <w:r w:rsidRPr="005C0E48">
        <w:t xml:space="preserve">Aprūdijimo laipsnis Ri 2 </w:t>
      </w:r>
    </w:p>
    <w:p w:rsidRPr="005C0E48" w:rsidR="003A4220" w:rsidP="001B3F23" w:rsidRDefault="003A4220" w14:paraId="2727CC93" w14:textId="77777777">
      <w:pPr>
        <w:contextualSpacing/>
        <w:jc w:val="right"/>
      </w:pPr>
      <w:r w:rsidRPr="005C0E48">
        <w:rPr>
          <w:noProof/>
          <w:lang w:eastAsia="lt-LT"/>
        </w:rPr>
        <w:drawing>
          <wp:inline distT="0" distB="0" distL="0" distR="0" wp14:anchorId="244911CC" wp14:editId="53552322">
            <wp:extent cx="4365266" cy="3825595"/>
            <wp:effectExtent l="19050" t="19050" r="1651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rsidRPr="005C0E48" w:rsidR="003A4220" w:rsidP="001B3F23" w:rsidRDefault="003A4220" w14:paraId="3CDFFAD8" w14:textId="77777777">
      <w:pPr>
        <w:contextualSpacing/>
        <w:jc w:val="right"/>
      </w:pPr>
      <w:r w:rsidRPr="005C0E48">
        <w:t>Aprūdijimo laipsnis Ri 3</w:t>
      </w:r>
    </w:p>
    <w:p w:rsidRPr="005C0E48" w:rsidR="003A4220" w:rsidP="001B3F23" w:rsidRDefault="003A4220" w14:paraId="77A70955" w14:textId="77777777">
      <w:pPr>
        <w:contextualSpacing/>
        <w:jc w:val="right"/>
      </w:pPr>
      <w:r w:rsidRPr="005C0E48">
        <w:rPr>
          <w:noProof/>
          <w:lang w:eastAsia="lt-LT"/>
        </w:rPr>
        <w:drawing>
          <wp:inline distT="0" distB="0" distL="0" distR="0" wp14:anchorId="094E9941" wp14:editId="52709ACB">
            <wp:extent cx="4341412" cy="3696930"/>
            <wp:effectExtent l="19050" t="19050" r="2159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rsidRPr="005C0E48" w:rsidR="003A4220" w:rsidP="001B3F23" w:rsidRDefault="003A4220" w14:paraId="5E1DEC0D" w14:textId="77777777">
      <w:pPr>
        <w:contextualSpacing/>
        <w:jc w:val="right"/>
      </w:pPr>
    </w:p>
    <w:p w:rsidRPr="005C0E48" w:rsidR="003A4220" w:rsidP="001B3F23" w:rsidRDefault="003A4220" w14:paraId="3CF59766" w14:textId="77777777">
      <w:pPr>
        <w:contextualSpacing/>
        <w:jc w:val="right"/>
      </w:pPr>
    </w:p>
    <w:p w:rsidRPr="005C0E48" w:rsidR="003A4220" w:rsidP="001B3F23" w:rsidRDefault="003A4220" w14:paraId="34BDF461" w14:textId="77777777">
      <w:pPr>
        <w:contextualSpacing/>
        <w:jc w:val="right"/>
      </w:pPr>
    </w:p>
    <w:p w:rsidRPr="005C0E48" w:rsidR="003A4220" w:rsidP="00276A18" w:rsidRDefault="5D56A38B" w14:paraId="7654FC49" w14:textId="77777777">
      <w:pPr>
        <w:pStyle w:val="ListParagraph"/>
        <w:numPr>
          <w:ilvl w:val="1"/>
          <w:numId w:val="73"/>
        </w:numPr>
        <w:ind w:left="142" w:firstLine="284"/>
        <w:contextualSpacing/>
        <w:jc w:val="right"/>
      </w:pPr>
      <w:r>
        <w:t>priedo tęsinys</w:t>
      </w:r>
    </w:p>
    <w:p w:rsidRPr="005C0E48" w:rsidR="003A4220" w:rsidP="001B3F23" w:rsidRDefault="003A4220" w14:paraId="355F6E90" w14:textId="77777777">
      <w:pPr>
        <w:contextualSpacing/>
        <w:jc w:val="right"/>
      </w:pPr>
    </w:p>
    <w:p w:rsidRPr="005C0E48" w:rsidR="003A4220" w:rsidP="001B3F23" w:rsidRDefault="003A4220" w14:paraId="29214F79" w14:textId="77777777">
      <w:pPr>
        <w:contextualSpacing/>
        <w:jc w:val="right"/>
      </w:pPr>
      <w:r w:rsidRPr="005C0E48">
        <w:t>Aprūdijimo laipsnis Ri 4</w:t>
      </w:r>
    </w:p>
    <w:p w:rsidRPr="005C0E48" w:rsidR="00417717" w:rsidP="001B3F23" w:rsidRDefault="003A4220" w14:paraId="0BF1307A" w14:textId="5A3FA1E6">
      <w:pPr>
        <w:contextualSpacing/>
        <w:jc w:val="right"/>
      </w:pPr>
      <w:r w:rsidRPr="005C0E48">
        <w:rPr>
          <w:noProof/>
          <w:lang w:eastAsia="lt-LT"/>
        </w:rPr>
        <w:drawing>
          <wp:inline distT="0" distB="0" distL="0" distR="0" wp14:anchorId="45EA3808" wp14:editId="457473F5">
            <wp:extent cx="5208270" cy="4257675"/>
            <wp:effectExtent l="19050" t="19050" r="1143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rsidRPr="005C0E48" w:rsidR="00417717" w:rsidRDefault="00417717" w14:paraId="5632CE3E" w14:textId="77777777">
      <w:r w:rsidRPr="005C0E48">
        <w:br w:type="page"/>
      </w:r>
    </w:p>
    <w:p w:rsidRPr="005C0E48" w:rsidR="003A4220" w:rsidP="00276A18" w:rsidRDefault="5D56A38B" w14:paraId="3EDD7191" w14:textId="55641CC2">
      <w:pPr>
        <w:pStyle w:val="ListParagraph"/>
        <w:numPr>
          <w:ilvl w:val="0"/>
          <w:numId w:val="105"/>
        </w:numPr>
        <w:ind w:hanging="644"/>
        <w:contextualSpacing/>
        <w:jc w:val="right"/>
      </w:pPr>
      <w:bookmarkStart w:name="_Ref294079888" w:id="1132"/>
      <w:r>
        <w:t>priedas</w:t>
      </w:r>
      <w:bookmarkEnd w:id="1132"/>
    </w:p>
    <w:p w:rsidRPr="005C0E48" w:rsidR="003A4220" w:rsidP="001B3F23" w:rsidRDefault="003A4220" w14:paraId="505A98D3" w14:textId="5A4EE61E">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_Ref294085568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3EA5A5A1" w14:textId="120EAA99">
      <w:pPr>
        <w:pStyle w:val="Heading2"/>
        <w:spacing w:before="120" w:after="0"/>
        <w:contextualSpacing/>
      </w:pPr>
      <w:bookmarkStart w:name="_Toc498354058" w:id="1133"/>
      <w:bookmarkStart w:name="_Toc152085189" w:id="1134"/>
      <w:r w:rsidRPr="005C0E48">
        <w:t>VIETINIO PAVIRŠIAUS PARUOŠIMO PAVYZDYS</w:t>
      </w:r>
      <w:bookmarkEnd w:id="1133"/>
      <w:bookmarkEnd w:id="1134"/>
    </w:p>
    <w:p w:rsidRPr="005C0E48" w:rsidR="003A4220" w:rsidP="001B3F23" w:rsidRDefault="003A4220" w14:paraId="73CFD632" w14:textId="77777777">
      <w:pPr>
        <w:contextualSpacing/>
        <w:jc w:val="right"/>
      </w:pPr>
      <w:r w:rsidRPr="005C0E48">
        <w:t>Plieno paviršius prieš valymą (Ri 3)</w:t>
      </w:r>
    </w:p>
    <w:p w:rsidRPr="005C0E48" w:rsidR="003A4220" w:rsidP="001B3F23" w:rsidRDefault="003A4220" w14:paraId="07592BA9" w14:textId="77777777">
      <w:pPr>
        <w:contextualSpacing/>
        <w:jc w:val="right"/>
      </w:pPr>
      <w:r w:rsidRPr="005C0E48">
        <w:rPr>
          <w:noProof/>
          <w:lang w:eastAsia="lt-LT"/>
        </w:rPr>
        <w:drawing>
          <wp:inline distT="0" distB="0" distL="0" distR="0" wp14:anchorId="1F914ACF" wp14:editId="23EFA1A5">
            <wp:extent cx="5215890" cy="3950335"/>
            <wp:effectExtent l="1905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rsidRPr="005C0E48" w:rsidR="003A4220" w:rsidP="001B3F23" w:rsidRDefault="003A4220" w14:paraId="02ECB0AA" w14:textId="77777777">
      <w:pPr>
        <w:contextualSpacing/>
        <w:jc w:val="right"/>
      </w:pPr>
      <w:r w:rsidRPr="005C0E48">
        <w:t>Plieno paviršius nuvalytas iki PSa 2</w:t>
      </w:r>
      <w:r w:rsidRPr="005C0E48">
        <w:rPr>
          <w:vertAlign w:val="superscript"/>
        </w:rPr>
        <w:t>1</w:t>
      </w:r>
      <w:r w:rsidRPr="005C0E48">
        <w:t>/</w:t>
      </w:r>
      <w:r w:rsidRPr="005C0E48">
        <w:rPr>
          <w:vertAlign w:val="subscript"/>
        </w:rPr>
        <w:t>2</w:t>
      </w:r>
      <w:r w:rsidRPr="005C0E48">
        <w:t xml:space="preserve"> klasės</w:t>
      </w:r>
    </w:p>
    <w:p w:rsidRPr="005C0E48" w:rsidR="003A4220" w:rsidP="00794905" w:rsidRDefault="003A4220" w14:paraId="4D421B0F" w14:textId="77777777">
      <w:pPr>
        <w:contextualSpacing/>
        <w:jc w:val="right"/>
      </w:pPr>
      <w:r w:rsidRPr="005C0E48">
        <w:rPr>
          <w:noProof/>
          <w:lang w:eastAsia="lt-LT"/>
        </w:rPr>
        <w:drawing>
          <wp:inline distT="0" distB="0" distL="0" distR="0" wp14:anchorId="3B19047E" wp14:editId="49CE2F8A">
            <wp:extent cx="5215890" cy="4030980"/>
            <wp:effectExtent l="1905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rsidRPr="005C0E48" w:rsidR="003A4220" w:rsidP="001B3F23" w:rsidRDefault="003A4220" w14:paraId="7C14FC38" w14:textId="77777777">
      <w:pPr>
        <w:contextualSpacing/>
      </w:pPr>
      <w:r w:rsidRPr="005C0E48">
        <w:br w:type="page"/>
      </w:r>
    </w:p>
    <w:p w:rsidRPr="005C0E48" w:rsidR="003A4220" w:rsidP="00276A18" w:rsidRDefault="5D56A38B" w14:paraId="4C1CE528" w14:textId="2CBAB067">
      <w:pPr>
        <w:pStyle w:val="ListParagraph"/>
        <w:numPr>
          <w:ilvl w:val="0"/>
          <w:numId w:val="105"/>
        </w:numPr>
        <w:contextualSpacing/>
        <w:jc w:val="right"/>
      </w:pPr>
      <w:bookmarkStart w:name="_Ref294079870" w:id="1135"/>
      <w:r>
        <w:t>Priedas</w:t>
      </w:r>
      <w:bookmarkEnd w:id="1135"/>
    </w:p>
    <w:p w:rsidRPr="005C0E48" w:rsidR="003A4220" w:rsidP="001B3F23" w:rsidRDefault="003A4220" w14:paraId="0B901044" w14:textId="4654E62D">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_Ref294085497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30CCC749" w14:textId="10522670">
      <w:pPr>
        <w:pStyle w:val="Heading2"/>
        <w:spacing w:before="120" w:after="0"/>
        <w:contextualSpacing/>
      </w:pPr>
      <w:bookmarkStart w:name="_Toc498354059" w:id="1136"/>
      <w:bookmarkStart w:name="_Toc152085190" w:id="1137"/>
      <w:r w:rsidRPr="005C0E48">
        <w:t>NUVALYTO PLIENO PAVIRŠIAUS PAVYZDŽIAI</w:t>
      </w:r>
      <w:bookmarkEnd w:id="1136"/>
      <w:bookmarkEnd w:id="1137"/>
    </w:p>
    <w:p w:rsidRPr="005C0E48" w:rsidR="003A4220" w:rsidP="001B3F23" w:rsidRDefault="003A4220" w14:paraId="3B061968" w14:textId="77777777">
      <w:pPr>
        <w:contextualSpacing/>
        <w:jc w:val="right"/>
      </w:pPr>
      <w:r w:rsidRPr="005C0E48">
        <w:t>Plieno paviršius nuvalytas C St 2 klase</w:t>
      </w:r>
    </w:p>
    <w:p w:rsidRPr="005C0E48" w:rsidR="003A4220" w:rsidP="001B3F23" w:rsidRDefault="003A4220" w14:paraId="7409751B" w14:textId="77777777">
      <w:pPr>
        <w:contextualSpacing/>
        <w:jc w:val="right"/>
      </w:pPr>
      <w:r w:rsidRPr="005C0E48">
        <w:rPr>
          <w:noProof/>
          <w:lang w:eastAsia="lt-LT"/>
        </w:rPr>
        <w:drawing>
          <wp:inline distT="0" distB="0" distL="0" distR="0" wp14:anchorId="06028BD7" wp14:editId="2ABB6E41">
            <wp:extent cx="5215890" cy="4104005"/>
            <wp:effectExtent l="1905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rsidRPr="005C0E48" w:rsidR="003A4220" w:rsidP="001B3F23" w:rsidRDefault="003A4220" w14:paraId="29DE9435" w14:textId="77777777">
      <w:pPr>
        <w:contextualSpacing/>
        <w:jc w:val="right"/>
      </w:pPr>
      <w:r w:rsidRPr="005C0E48">
        <w:t>Plieno paviršius nuvalytas C St 3 klasės</w:t>
      </w:r>
    </w:p>
    <w:p w:rsidRPr="005C0E48" w:rsidR="003A4220" w:rsidP="001B3F23" w:rsidRDefault="003A4220" w14:paraId="5AE8716C" w14:textId="77777777">
      <w:pPr>
        <w:contextualSpacing/>
        <w:jc w:val="right"/>
      </w:pPr>
      <w:r w:rsidRPr="005C0E48">
        <w:rPr>
          <w:noProof/>
          <w:lang w:eastAsia="lt-LT"/>
        </w:rPr>
        <w:drawing>
          <wp:inline distT="0" distB="0" distL="0" distR="0" wp14:anchorId="73818176" wp14:editId="4A508181">
            <wp:extent cx="5222875" cy="386270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rsidRPr="005C0E48" w:rsidR="003A4220" w:rsidP="00276A18" w:rsidRDefault="5D56A38B" w14:paraId="0E0DD205" w14:textId="77777777">
      <w:pPr>
        <w:pStyle w:val="ListParagraph"/>
        <w:numPr>
          <w:ilvl w:val="1"/>
          <w:numId w:val="73"/>
        </w:numPr>
        <w:ind w:left="142" w:firstLine="284"/>
        <w:contextualSpacing/>
        <w:jc w:val="right"/>
      </w:pPr>
      <w:r>
        <w:t>priedo tęsinys</w:t>
      </w:r>
    </w:p>
    <w:p w:rsidRPr="005C0E48" w:rsidR="003A4220" w:rsidP="001B3F23" w:rsidRDefault="003A4220" w14:paraId="433EB6C6" w14:textId="77777777">
      <w:pPr>
        <w:contextualSpacing/>
        <w:jc w:val="right"/>
      </w:pPr>
    </w:p>
    <w:p w:rsidRPr="005C0E48" w:rsidR="003A4220" w:rsidP="001B3F23" w:rsidRDefault="003A4220" w14:paraId="57F6A32B" w14:textId="77777777">
      <w:pPr>
        <w:contextualSpacing/>
        <w:jc w:val="right"/>
      </w:pPr>
      <w:r w:rsidRPr="005C0E48">
        <w:t>Plieno paviršius nuvalytas D St 2 klasės</w:t>
      </w:r>
    </w:p>
    <w:p w:rsidRPr="005C0E48" w:rsidR="003A4220" w:rsidP="001B3F23" w:rsidRDefault="003A4220" w14:paraId="2BDE8F46" w14:textId="77777777">
      <w:pPr>
        <w:contextualSpacing/>
        <w:jc w:val="right"/>
      </w:pPr>
      <w:r w:rsidRPr="005C0E48">
        <w:rPr>
          <w:noProof/>
          <w:lang w:eastAsia="lt-LT"/>
        </w:rPr>
        <w:drawing>
          <wp:inline distT="0" distB="0" distL="0" distR="0" wp14:anchorId="0D851299" wp14:editId="45273E2A">
            <wp:extent cx="5215890" cy="4060190"/>
            <wp:effectExtent l="1905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rsidRPr="005C0E48" w:rsidR="003A4220" w:rsidP="001B3F23" w:rsidRDefault="003A4220" w14:paraId="142B446D" w14:textId="77777777">
      <w:pPr>
        <w:contextualSpacing/>
        <w:jc w:val="right"/>
      </w:pPr>
      <w:r w:rsidRPr="005C0E48">
        <w:t>Plieno paviršius nuvalytas D St 3 klasės</w:t>
      </w:r>
    </w:p>
    <w:p w:rsidRPr="005C0E48" w:rsidR="003A4220" w:rsidP="001B3F23" w:rsidRDefault="003A4220" w14:paraId="5AECD4D3" w14:textId="77777777">
      <w:pPr>
        <w:contextualSpacing/>
        <w:jc w:val="right"/>
      </w:pPr>
      <w:r w:rsidRPr="005C0E48">
        <w:rPr>
          <w:noProof/>
          <w:lang w:eastAsia="lt-LT"/>
        </w:rPr>
        <w:drawing>
          <wp:inline distT="0" distB="0" distL="0" distR="0" wp14:anchorId="0D88AF25" wp14:editId="4FB3E8C5">
            <wp:extent cx="5201285" cy="39211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rsidRPr="005C0E48" w:rsidR="003A4220" w:rsidP="001B3F23" w:rsidRDefault="003A4220" w14:paraId="4AAD8A94" w14:textId="77777777">
      <w:pPr>
        <w:contextualSpacing/>
        <w:jc w:val="right"/>
      </w:pPr>
    </w:p>
    <w:p w:rsidRPr="005C0E48" w:rsidR="003A4220" w:rsidP="001B3F23" w:rsidRDefault="003A4220" w14:paraId="7EAA2721" w14:textId="77777777">
      <w:pPr>
        <w:contextualSpacing/>
        <w:jc w:val="right"/>
      </w:pPr>
    </w:p>
    <w:p w:rsidRPr="005C0E48" w:rsidR="003A4220" w:rsidP="00276A18" w:rsidRDefault="5D56A38B" w14:paraId="60AC153F" w14:textId="77777777">
      <w:pPr>
        <w:pStyle w:val="ListParagraph"/>
        <w:numPr>
          <w:ilvl w:val="1"/>
          <w:numId w:val="73"/>
        </w:numPr>
        <w:ind w:left="142" w:firstLine="284"/>
        <w:contextualSpacing/>
        <w:jc w:val="right"/>
      </w:pPr>
      <w:r>
        <w:t>priedo tęsinys</w:t>
      </w:r>
    </w:p>
    <w:p w:rsidRPr="005C0E48" w:rsidR="003A4220" w:rsidP="001B3F23" w:rsidRDefault="003A4220" w14:paraId="44B80042" w14:textId="77777777">
      <w:pPr>
        <w:contextualSpacing/>
        <w:jc w:val="right"/>
      </w:pPr>
    </w:p>
    <w:p w:rsidRPr="005C0E48" w:rsidR="003A4220" w:rsidP="001B3F23" w:rsidRDefault="003A4220" w14:paraId="61EEACCE" w14:textId="77777777">
      <w:pPr>
        <w:contextualSpacing/>
        <w:jc w:val="right"/>
      </w:pPr>
      <w:r w:rsidRPr="005C0E48">
        <w:t>Plieno paviršius nuvalytas C Sa 1 klasės</w:t>
      </w:r>
    </w:p>
    <w:p w:rsidRPr="005C0E48" w:rsidR="003A4220" w:rsidP="001B3F23" w:rsidRDefault="003A4220" w14:paraId="1C6849F5" w14:textId="77777777">
      <w:pPr>
        <w:contextualSpacing/>
        <w:jc w:val="right"/>
      </w:pPr>
      <w:r w:rsidRPr="005C0E48">
        <w:rPr>
          <w:noProof/>
          <w:lang w:eastAsia="lt-LT"/>
        </w:rPr>
        <w:drawing>
          <wp:inline distT="0" distB="0" distL="0" distR="0" wp14:anchorId="43F5AE99" wp14:editId="4338060A">
            <wp:extent cx="5230495" cy="3979545"/>
            <wp:effectExtent l="1905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rsidRPr="005C0E48" w:rsidR="003A4220" w:rsidP="001B3F23" w:rsidRDefault="003A4220" w14:paraId="67E9FDCA" w14:textId="77777777">
      <w:pPr>
        <w:contextualSpacing/>
        <w:jc w:val="right"/>
      </w:pPr>
    </w:p>
    <w:p w:rsidRPr="005C0E48" w:rsidR="003A4220" w:rsidP="001B3F23" w:rsidRDefault="003A4220" w14:paraId="16BA1AA8" w14:textId="77777777">
      <w:pPr>
        <w:contextualSpacing/>
        <w:jc w:val="right"/>
      </w:pPr>
      <w:r w:rsidRPr="005C0E48">
        <w:t>Plieno paviršius nuvalytas C Sa 2 klasės</w:t>
      </w:r>
    </w:p>
    <w:p w:rsidRPr="005C0E48" w:rsidR="003A4220" w:rsidP="001B3F23" w:rsidRDefault="003A4220" w14:paraId="7C9D6490" w14:textId="77777777">
      <w:pPr>
        <w:contextualSpacing/>
        <w:jc w:val="right"/>
      </w:pPr>
      <w:r w:rsidRPr="005C0E48">
        <w:rPr>
          <w:noProof/>
          <w:lang w:eastAsia="lt-LT"/>
        </w:rPr>
        <w:drawing>
          <wp:inline distT="0" distB="0" distL="0" distR="0" wp14:anchorId="574C7B08" wp14:editId="2C18D419">
            <wp:extent cx="5237480" cy="3964940"/>
            <wp:effectExtent l="1905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rsidRPr="005C0E48" w:rsidR="003A4220" w:rsidP="001B3F23" w:rsidRDefault="003A4220" w14:paraId="3D27D7BB" w14:textId="77777777">
      <w:pPr>
        <w:contextualSpacing/>
        <w:jc w:val="right"/>
      </w:pPr>
    </w:p>
    <w:p w:rsidRPr="005C0E48" w:rsidR="002C3523" w:rsidP="001B3F23" w:rsidRDefault="002C3523" w14:paraId="3CCB69C5" w14:textId="5535FFE8">
      <w:pPr>
        <w:contextualSpacing/>
        <w:jc w:val="right"/>
      </w:pPr>
    </w:p>
    <w:p w:rsidRPr="005C0E48" w:rsidR="002C3523" w:rsidP="001B3F23" w:rsidRDefault="002C3523" w14:paraId="13A73C54" w14:textId="1DB18844">
      <w:pPr>
        <w:contextualSpacing/>
        <w:jc w:val="right"/>
      </w:pPr>
    </w:p>
    <w:p w:rsidRPr="005C0E48" w:rsidR="003A4220" w:rsidP="00276A18" w:rsidRDefault="5D56A38B" w14:paraId="3C8BFEAB" w14:textId="77777777">
      <w:pPr>
        <w:pStyle w:val="ListParagraph"/>
        <w:numPr>
          <w:ilvl w:val="1"/>
          <w:numId w:val="73"/>
        </w:numPr>
        <w:ind w:left="142" w:firstLine="284"/>
        <w:contextualSpacing/>
        <w:jc w:val="right"/>
      </w:pPr>
      <w:r>
        <w:t>priedo tęsinys</w:t>
      </w:r>
    </w:p>
    <w:p w:rsidRPr="005C0E48" w:rsidR="003A4220" w:rsidP="001B3F23" w:rsidRDefault="003A4220" w14:paraId="61B5C8E0" w14:textId="77777777">
      <w:pPr>
        <w:contextualSpacing/>
        <w:jc w:val="right"/>
      </w:pPr>
    </w:p>
    <w:p w:rsidRPr="005C0E48" w:rsidR="003A4220" w:rsidP="001B3F23" w:rsidRDefault="003A4220" w14:paraId="15E822A7" w14:textId="77777777">
      <w:pPr>
        <w:contextualSpacing/>
        <w:jc w:val="right"/>
      </w:pPr>
      <w:r w:rsidRPr="005C0E48">
        <w:t>Plieno paviršius nuvalytas D Sa 1 klasės</w:t>
      </w:r>
    </w:p>
    <w:p w:rsidRPr="005C0E48" w:rsidR="003A4220" w:rsidP="001B3F23" w:rsidRDefault="003A4220" w14:paraId="05861C04" w14:textId="77777777">
      <w:pPr>
        <w:contextualSpacing/>
        <w:jc w:val="right"/>
      </w:pPr>
      <w:r w:rsidRPr="005C0E48">
        <w:rPr>
          <w:noProof/>
          <w:lang w:eastAsia="lt-LT"/>
        </w:rPr>
        <w:drawing>
          <wp:inline distT="0" distB="0" distL="0" distR="0" wp14:anchorId="4F8D9607" wp14:editId="05C1674F">
            <wp:extent cx="5208270" cy="385508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rsidRPr="005C0E48" w:rsidR="003A4220" w:rsidP="001B3F23" w:rsidRDefault="003A4220" w14:paraId="04ED738A" w14:textId="77777777">
      <w:pPr>
        <w:contextualSpacing/>
        <w:jc w:val="right"/>
      </w:pPr>
    </w:p>
    <w:p w:rsidRPr="005C0E48" w:rsidR="003A4220" w:rsidP="001B3F23" w:rsidRDefault="003A4220" w14:paraId="24761D72" w14:textId="77777777">
      <w:pPr>
        <w:contextualSpacing/>
        <w:jc w:val="right"/>
      </w:pPr>
      <w:r w:rsidRPr="005C0E48">
        <w:t>Plieno paviršius nuvalytas D Sa 2 klasės</w:t>
      </w:r>
    </w:p>
    <w:p w:rsidRPr="005C0E48" w:rsidR="003A4220" w:rsidP="001B3F23" w:rsidRDefault="003A4220" w14:paraId="62546D9D" w14:textId="77777777">
      <w:pPr>
        <w:contextualSpacing/>
        <w:jc w:val="right"/>
        <w:rPr>
          <w:sz w:val="22"/>
          <w:szCs w:val="22"/>
        </w:rPr>
      </w:pPr>
      <w:r w:rsidRPr="005C0E48">
        <w:rPr>
          <w:noProof/>
          <w:lang w:eastAsia="lt-LT"/>
        </w:rPr>
        <w:drawing>
          <wp:inline distT="0" distB="0" distL="0" distR="0" wp14:anchorId="67A4F03A" wp14:editId="3DA0D98E">
            <wp:extent cx="5193665" cy="4060190"/>
            <wp:effectExtent l="1905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5C0E48">
        <w:rPr>
          <w:sz w:val="22"/>
          <w:szCs w:val="22"/>
        </w:rPr>
        <w:br w:type="page"/>
      </w:r>
    </w:p>
    <w:p w:rsidRPr="005C0E48" w:rsidR="003A4220" w:rsidP="00276A18" w:rsidRDefault="5D56A38B" w14:paraId="5BFDF9A6" w14:textId="565755A1">
      <w:pPr>
        <w:pStyle w:val="ListParagraph"/>
        <w:numPr>
          <w:ilvl w:val="0"/>
          <w:numId w:val="105"/>
        </w:numPr>
        <w:contextualSpacing/>
        <w:jc w:val="right"/>
      </w:pPr>
      <w:bookmarkStart w:name="_Ref294098861" w:id="1138"/>
      <w:bookmarkStart w:name="_Ref294097859" w:id="1139"/>
      <w:r>
        <w:t>priedas</w:t>
      </w:r>
      <w:bookmarkEnd w:id="1138"/>
    </w:p>
    <w:p w:rsidRPr="005C0E48" w:rsidR="003A4220" w:rsidP="001B3F23" w:rsidRDefault="003A4220" w14:paraId="395F3870" w14:textId="5997D85A">
      <w:pPr>
        <w:pStyle w:val="ListParagraph"/>
        <w:ind w:left="142"/>
        <w:contextualSpacing/>
        <w:jc w:val="right"/>
        <w:rPr>
          <w:color w:val="FFFFFF" w:themeColor="background1"/>
          <w:sz w:val="22"/>
          <w:szCs w:val="22"/>
        </w:rPr>
      </w:pPr>
      <w:r w:rsidRPr="005C0E48">
        <w:fldChar w:fldCharType="begin"/>
      </w:r>
      <w:r w:rsidRPr="005C0E48">
        <w:rPr>
          <w:color w:val="FFFFFF" w:themeColor="background1"/>
          <w:sz w:val="22"/>
          <w:szCs w:val="22"/>
        </w:rPr>
        <w:instrText xml:space="preserve"> REF _Ref294098932 \r \h  \* MERGEFORMAT </w:instrText>
      </w:r>
      <w:r w:rsidRPr="005C0E48">
        <w:rPr>
          <w:color w:val="FFFFFF" w:themeColor="background1"/>
          <w:sz w:val="22"/>
          <w:szCs w:val="22"/>
        </w:rPr>
        <w:fldChar w:fldCharType="separate"/>
      </w:r>
      <w:r w:rsidR="00207E6B">
        <w:rPr>
          <w:color w:val="FFFFFF" w:themeColor="background1"/>
          <w:sz w:val="22"/>
          <w:szCs w:val="22"/>
        </w:rPr>
        <w:t/>
      </w:r>
      <w:r w:rsidRPr="005C0E48">
        <w:fldChar w:fldCharType="end"/>
      </w:r>
    </w:p>
    <w:p w:rsidRPr="005C0E48" w:rsidR="003A4220" w:rsidP="001B3F23" w:rsidRDefault="003A4220" w14:paraId="77152C5D" w14:textId="3A4C4E2A">
      <w:pPr>
        <w:pStyle w:val="Heading2"/>
        <w:spacing w:before="120" w:after="0"/>
        <w:contextualSpacing/>
      </w:pPr>
      <w:bookmarkStart w:name="_Toc498354060" w:id="1140"/>
      <w:bookmarkStart w:name="_Toc152085191" w:id="1141"/>
      <w:bookmarkEnd w:id="1139"/>
      <w:r w:rsidRPr="005C0E48">
        <w:t>110-330 kV OL ATRAMŲ METALINIŲ KONSTRUKCIJŲ SVORIS IR PAVIRŠIAUS PLOTAS</w:t>
      </w:r>
      <w:bookmarkEnd w:id="1140"/>
      <w:bookmarkEnd w:id="1141"/>
    </w:p>
    <w:p w:rsidRPr="005C0E48" w:rsidR="003A4220" w:rsidP="001B3F23" w:rsidRDefault="003A4220" w14:paraId="0253E878" w14:textId="77777777">
      <w:pPr>
        <w:contextualSpacing/>
        <w:jc w:val="center"/>
        <w:rPr>
          <w:sz w:val="22"/>
          <w:szCs w:val="22"/>
        </w:rPr>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47"/>
        <w:gridCol w:w="1871"/>
        <w:gridCol w:w="2722"/>
        <w:gridCol w:w="1436"/>
        <w:gridCol w:w="1559"/>
        <w:gridCol w:w="1512"/>
      </w:tblGrid>
      <w:tr w:rsidRPr="005C0E48" w:rsidR="003A4220" w:rsidTr="00887972" w14:paraId="44A744B6" w14:textId="77777777">
        <w:tc>
          <w:tcPr>
            <w:tcW w:w="647" w:type="dxa"/>
            <w:vAlign w:val="center"/>
          </w:tcPr>
          <w:p w:rsidRPr="005C0E48" w:rsidR="003A4220" w:rsidP="00887972" w:rsidRDefault="003A4220" w14:paraId="680A00A8" w14:textId="77777777">
            <w:pPr>
              <w:spacing w:line="0" w:lineRule="atLeast"/>
              <w:ind w:left="0" w:firstLine="0"/>
              <w:contextualSpacing/>
              <w:jc w:val="center"/>
            </w:pPr>
            <w:r w:rsidRPr="005C0E48">
              <w:t>Eil.</w:t>
            </w:r>
          </w:p>
          <w:p w:rsidRPr="005C0E48" w:rsidR="003A4220" w:rsidP="00887972" w:rsidRDefault="003A4220" w14:paraId="62C82EA8" w14:textId="77777777">
            <w:pPr>
              <w:spacing w:line="0" w:lineRule="atLeast"/>
              <w:ind w:left="0" w:firstLine="0"/>
              <w:contextualSpacing/>
              <w:jc w:val="center"/>
            </w:pPr>
            <w:r w:rsidRPr="005C0E48">
              <w:t>nr.</w:t>
            </w:r>
          </w:p>
        </w:tc>
        <w:tc>
          <w:tcPr>
            <w:tcW w:w="4593" w:type="dxa"/>
            <w:gridSpan w:val="2"/>
            <w:vAlign w:val="center"/>
          </w:tcPr>
          <w:p w:rsidRPr="005C0E48" w:rsidR="003A4220" w:rsidP="00887972" w:rsidRDefault="003A4220" w14:paraId="34B2DD04" w14:textId="77777777">
            <w:pPr>
              <w:spacing w:line="0" w:lineRule="atLeast"/>
              <w:ind w:left="0" w:firstLine="0"/>
              <w:contextualSpacing/>
              <w:jc w:val="center"/>
            </w:pPr>
            <w:r w:rsidRPr="005C0E48">
              <w:t>Atramos tipas</w:t>
            </w:r>
          </w:p>
        </w:tc>
        <w:tc>
          <w:tcPr>
            <w:tcW w:w="1436" w:type="dxa"/>
            <w:vAlign w:val="center"/>
          </w:tcPr>
          <w:p w:rsidRPr="005C0E48" w:rsidR="003A4220" w:rsidP="00887972" w:rsidRDefault="003A4220" w14:paraId="3CFBEE0F" w14:textId="60DBFECD">
            <w:pPr>
              <w:spacing w:line="0" w:lineRule="atLeast"/>
              <w:ind w:left="0" w:firstLine="0"/>
              <w:contextualSpacing/>
              <w:jc w:val="center"/>
            </w:pPr>
            <w:r w:rsidRPr="005C0E48">
              <w:t>Metalinių konstrukcijų</w:t>
            </w:r>
            <w:r w:rsidRPr="005C0E48" w:rsidR="00A206A1">
              <w:t xml:space="preserve"> </w:t>
            </w:r>
            <w:r w:rsidRPr="005C0E48">
              <w:t>svoris, t</w:t>
            </w:r>
          </w:p>
        </w:tc>
        <w:tc>
          <w:tcPr>
            <w:tcW w:w="1559" w:type="dxa"/>
            <w:vAlign w:val="center"/>
          </w:tcPr>
          <w:p w:rsidRPr="005C0E48" w:rsidR="003A4220" w:rsidP="00887972" w:rsidRDefault="003A4220" w14:paraId="3B78B251" w14:textId="6CDEAF74">
            <w:pPr>
              <w:spacing w:line="0" w:lineRule="atLeast"/>
              <w:ind w:left="0" w:firstLine="0"/>
              <w:contextualSpacing/>
              <w:jc w:val="center"/>
            </w:pPr>
            <w:r w:rsidRPr="005C0E48">
              <w:t>Metalinių</w:t>
            </w:r>
            <w:r w:rsidRPr="005C0E48" w:rsidR="00A206A1">
              <w:t xml:space="preserve"> </w:t>
            </w:r>
            <w:r w:rsidRPr="005C0E48">
              <w:t>konstrukcijų</w:t>
            </w:r>
            <w:r w:rsidRPr="005C0E48" w:rsidR="00A206A1">
              <w:t xml:space="preserve"> </w:t>
            </w:r>
            <w:r w:rsidRPr="005C0E48">
              <w:t>paviršiaus plotas, m</w:t>
            </w:r>
            <w:r w:rsidRPr="005C0E48">
              <w:rPr>
                <w:vertAlign w:val="superscript"/>
              </w:rPr>
              <w:t>2</w:t>
            </w:r>
          </w:p>
        </w:tc>
        <w:tc>
          <w:tcPr>
            <w:tcW w:w="1512" w:type="dxa"/>
            <w:vAlign w:val="center"/>
          </w:tcPr>
          <w:p w:rsidRPr="005C0E48" w:rsidR="003A4220" w:rsidP="00887972" w:rsidRDefault="003A4220" w14:paraId="205DAC4A" w14:textId="77777777">
            <w:pPr>
              <w:spacing w:line="0" w:lineRule="atLeast"/>
              <w:ind w:left="0" w:firstLine="0"/>
              <w:contextualSpacing/>
              <w:jc w:val="center"/>
            </w:pPr>
            <w:r w:rsidRPr="005C0E48">
              <w:t>Paviršiaus plotas vienai metalinių konstrukcijų tonai, m</w:t>
            </w:r>
            <w:r w:rsidRPr="005C0E48">
              <w:rPr>
                <w:vertAlign w:val="superscript"/>
              </w:rPr>
              <w:t>2</w:t>
            </w:r>
          </w:p>
        </w:tc>
      </w:tr>
      <w:tr w:rsidRPr="005C0E48" w:rsidR="003A4220" w:rsidTr="00887972" w14:paraId="110691A7" w14:textId="77777777">
        <w:tc>
          <w:tcPr>
            <w:tcW w:w="647" w:type="dxa"/>
          </w:tcPr>
          <w:p w:rsidRPr="005C0E48" w:rsidR="003A4220" w:rsidP="00887972" w:rsidRDefault="003A4220" w14:paraId="6003CBF0" w14:textId="77777777">
            <w:pPr>
              <w:spacing w:line="0" w:lineRule="atLeast"/>
              <w:ind w:left="0" w:firstLine="0"/>
              <w:contextualSpacing/>
              <w:jc w:val="center"/>
              <w:rPr>
                <w:b/>
              </w:rPr>
            </w:pPr>
            <w:r w:rsidRPr="005C0E48">
              <w:rPr>
                <w:b/>
              </w:rPr>
              <w:t>1</w:t>
            </w:r>
          </w:p>
        </w:tc>
        <w:tc>
          <w:tcPr>
            <w:tcW w:w="1871" w:type="dxa"/>
          </w:tcPr>
          <w:p w:rsidRPr="005C0E48" w:rsidR="003A4220" w:rsidP="00887972" w:rsidRDefault="003A4220" w14:paraId="0CB39D84" w14:textId="77777777">
            <w:pPr>
              <w:spacing w:line="0" w:lineRule="atLeast"/>
              <w:ind w:left="0" w:firstLine="0"/>
              <w:contextualSpacing/>
              <w:jc w:val="center"/>
              <w:rPr>
                <w:b/>
              </w:rPr>
            </w:pPr>
            <w:r w:rsidRPr="005C0E48">
              <w:rPr>
                <w:b/>
              </w:rPr>
              <w:t>2</w:t>
            </w:r>
          </w:p>
        </w:tc>
        <w:tc>
          <w:tcPr>
            <w:tcW w:w="2722" w:type="dxa"/>
          </w:tcPr>
          <w:p w:rsidRPr="005C0E48" w:rsidR="003A4220" w:rsidP="00887972" w:rsidRDefault="003A4220" w14:paraId="61AE96EF" w14:textId="77777777">
            <w:pPr>
              <w:spacing w:line="0" w:lineRule="atLeast"/>
              <w:ind w:left="0" w:firstLine="0"/>
              <w:contextualSpacing/>
              <w:jc w:val="center"/>
              <w:rPr>
                <w:b/>
              </w:rPr>
            </w:pPr>
            <w:r w:rsidRPr="005C0E48">
              <w:rPr>
                <w:b/>
              </w:rPr>
              <w:t>3</w:t>
            </w:r>
          </w:p>
        </w:tc>
        <w:tc>
          <w:tcPr>
            <w:tcW w:w="1436" w:type="dxa"/>
          </w:tcPr>
          <w:p w:rsidRPr="005C0E48" w:rsidR="003A4220" w:rsidP="00887972" w:rsidRDefault="003A4220" w14:paraId="01E141B2" w14:textId="77777777">
            <w:pPr>
              <w:spacing w:line="0" w:lineRule="atLeast"/>
              <w:ind w:left="0" w:firstLine="0"/>
              <w:contextualSpacing/>
              <w:jc w:val="center"/>
              <w:rPr>
                <w:b/>
              </w:rPr>
            </w:pPr>
            <w:r w:rsidRPr="005C0E48">
              <w:rPr>
                <w:b/>
              </w:rPr>
              <w:t>4</w:t>
            </w:r>
          </w:p>
        </w:tc>
        <w:tc>
          <w:tcPr>
            <w:tcW w:w="1559" w:type="dxa"/>
          </w:tcPr>
          <w:p w:rsidRPr="005C0E48" w:rsidR="003A4220" w:rsidP="00887972" w:rsidRDefault="003A4220" w14:paraId="39A1E83C" w14:textId="77777777">
            <w:pPr>
              <w:spacing w:line="0" w:lineRule="atLeast"/>
              <w:ind w:left="0" w:firstLine="0"/>
              <w:contextualSpacing/>
              <w:jc w:val="center"/>
              <w:rPr>
                <w:b/>
              </w:rPr>
            </w:pPr>
            <w:r w:rsidRPr="005C0E48">
              <w:rPr>
                <w:b/>
              </w:rPr>
              <w:t>5</w:t>
            </w:r>
          </w:p>
        </w:tc>
        <w:tc>
          <w:tcPr>
            <w:tcW w:w="1512" w:type="dxa"/>
          </w:tcPr>
          <w:p w:rsidRPr="005C0E48" w:rsidR="003A4220" w:rsidP="00887972" w:rsidRDefault="003A4220" w14:paraId="135723D6" w14:textId="77777777">
            <w:pPr>
              <w:spacing w:line="0" w:lineRule="atLeast"/>
              <w:ind w:left="0" w:firstLine="0"/>
              <w:contextualSpacing/>
              <w:jc w:val="center"/>
              <w:rPr>
                <w:b/>
              </w:rPr>
            </w:pPr>
            <w:r w:rsidRPr="005C0E48">
              <w:rPr>
                <w:b/>
              </w:rPr>
              <w:t>6</w:t>
            </w:r>
          </w:p>
        </w:tc>
      </w:tr>
      <w:tr w:rsidRPr="005C0E48" w:rsidR="003A4220" w:rsidTr="00887972" w14:paraId="7613B992" w14:textId="77777777">
        <w:tc>
          <w:tcPr>
            <w:tcW w:w="9747" w:type="dxa"/>
            <w:gridSpan w:val="6"/>
          </w:tcPr>
          <w:p w:rsidRPr="005C0E48" w:rsidR="003A4220" w:rsidP="00887972" w:rsidRDefault="003A4220" w14:paraId="440E5D07" w14:textId="77777777">
            <w:pPr>
              <w:spacing w:line="0" w:lineRule="atLeast"/>
              <w:ind w:left="0" w:firstLine="0"/>
              <w:contextualSpacing/>
              <w:jc w:val="center"/>
              <w:rPr>
                <w:b/>
              </w:rPr>
            </w:pPr>
            <w:r w:rsidRPr="005C0E48">
              <w:rPr>
                <w:b/>
              </w:rPr>
              <w:t>330 kV OL metalinės atramos</w:t>
            </w:r>
          </w:p>
        </w:tc>
      </w:tr>
      <w:tr w:rsidRPr="005C0E48" w:rsidR="003A4220" w:rsidTr="00887972" w14:paraId="6900C343" w14:textId="77777777">
        <w:tc>
          <w:tcPr>
            <w:tcW w:w="647" w:type="dxa"/>
          </w:tcPr>
          <w:p w:rsidRPr="005C0E48" w:rsidR="003A4220" w:rsidP="00887972" w:rsidRDefault="003A4220" w14:paraId="6DC302AF" w14:textId="77777777">
            <w:pPr>
              <w:spacing w:line="0" w:lineRule="atLeast"/>
              <w:ind w:left="0" w:firstLine="0"/>
              <w:contextualSpacing/>
            </w:pPr>
            <w:r w:rsidRPr="005C0E48">
              <w:t>1.</w:t>
            </w:r>
          </w:p>
        </w:tc>
        <w:tc>
          <w:tcPr>
            <w:tcW w:w="1871" w:type="dxa"/>
          </w:tcPr>
          <w:p w:rsidRPr="005C0E48" w:rsidR="003A4220" w:rsidP="00887972" w:rsidRDefault="003A4220" w14:paraId="6D4ADC19" w14:textId="77777777">
            <w:pPr>
              <w:spacing w:line="0" w:lineRule="atLeast"/>
              <w:ind w:left="0" w:firstLine="0"/>
              <w:contextualSpacing/>
            </w:pPr>
            <w:r w:rsidRPr="005C0E48">
              <w:t>P22</w:t>
            </w:r>
          </w:p>
        </w:tc>
        <w:tc>
          <w:tcPr>
            <w:tcW w:w="2722" w:type="dxa"/>
          </w:tcPr>
          <w:p w:rsidRPr="005C0E48" w:rsidR="003A4220" w:rsidP="00887972" w:rsidRDefault="003A4220" w14:paraId="6BEA93E8" w14:textId="77777777">
            <w:pPr>
              <w:spacing w:line="0" w:lineRule="atLeast"/>
              <w:ind w:left="0" w:firstLine="0"/>
              <w:contextualSpacing/>
            </w:pPr>
            <w:r w:rsidRPr="005C0E48">
              <w:t>Tarpinė</w:t>
            </w:r>
          </w:p>
        </w:tc>
        <w:tc>
          <w:tcPr>
            <w:tcW w:w="1436" w:type="dxa"/>
          </w:tcPr>
          <w:p w:rsidRPr="005C0E48" w:rsidR="003A4220" w:rsidP="00887972" w:rsidRDefault="003A4220" w14:paraId="2139099E" w14:textId="77777777">
            <w:pPr>
              <w:spacing w:line="0" w:lineRule="atLeast"/>
              <w:ind w:left="0" w:firstLine="0"/>
              <w:contextualSpacing/>
            </w:pPr>
            <w:r w:rsidRPr="005C0E48">
              <w:t>4,82</w:t>
            </w:r>
          </w:p>
        </w:tc>
        <w:tc>
          <w:tcPr>
            <w:tcW w:w="1559" w:type="dxa"/>
          </w:tcPr>
          <w:p w:rsidRPr="005C0E48" w:rsidR="003A4220" w:rsidP="00887972" w:rsidRDefault="003A4220" w14:paraId="2432C040" w14:textId="77777777">
            <w:pPr>
              <w:spacing w:line="0" w:lineRule="atLeast"/>
              <w:ind w:left="0" w:firstLine="0"/>
              <w:contextualSpacing/>
            </w:pPr>
            <w:r w:rsidRPr="005C0E48">
              <w:t>181</w:t>
            </w:r>
          </w:p>
        </w:tc>
        <w:tc>
          <w:tcPr>
            <w:tcW w:w="1512" w:type="dxa"/>
          </w:tcPr>
          <w:p w:rsidRPr="005C0E48" w:rsidR="003A4220" w:rsidP="00887972" w:rsidRDefault="003A4220" w14:paraId="4A062686" w14:textId="77777777">
            <w:pPr>
              <w:spacing w:line="0" w:lineRule="atLeast"/>
              <w:ind w:left="0" w:firstLine="0"/>
              <w:contextualSpacing/>
            </w:pPr>
            <w:r w:rsidRPr="005C0E48">
              <w:t>37,6</w:t>
            </w:r>
          </w:p>
        </w:tc>
      </w:tr>
      <w:tr w:rsidRPr="005C0E48" w:rsidR="003A4220" w:rsidTr="00887972" w14:paraId="242F7A79" w14:textId="77777777">
        <w:tc>
          <w:tcPr>
            <w:tcW w:w="647" w:type="dxa"/>
          </w:tcPr>
          <w:p w:rsidRPr="005C0E48" w:rsidR="003A4220" w:rsidP="00887972" w:rsidRDefault="003A4220" w14:paraId="5D4FC059" w14:textId="77777777">
            <w:pPr>
              <w:spacing w:line="0" w:lineRule="atLeast"/>
              <w:ind w:left="0" w:firstLine="0"/>
              <w:contextualSpacing/>
            </w:pPr>
            <w:r w:rsidRPr="005C0E48">
              <w:t>2.</w:t>
            </w:r>
          </w:p>
        </w:tc>
        <w:tc>
          <w:tcPr>
            <w:tcW w:w="1871" w:type="dxa"/>
          </w:tcPr>
          <w:p w:rsidRPr="005C0E48" w:rsidR="003A4220" w:rsidP="00887972" w:rsidRDefault="003A4220" w14:paraId="5792FC75" w14:textId="77777777">
            <w:pPr>
              <w:spacing w:line="0" w:lineRule="atLeast"/>
              <w:ind w:left="0" w:firstLine="0"/>
              <w:contextualSpacing/>
            </w:pPr>
            <w:r w:rsidRPr="005C0E48">
              <w:t>CP22</w:t>
            </w:r>
          </w:p>
        </w:tc>
        <w:tc>
          <w:tcPr>
            <w:tcW w:w="2722" w:type="dxa"/>
          </w:tcPr>
          <w:p w:rsidRPr="005C0E48" w:rsidR="003A4220" w:rsidP="00887972" w:rsidRDefault="003A4220" w14:paraId="3CEC0473" w14:textId="77777777">
            <w:pPr>
              <w:spacing w:line="0" w:lineRule="atLeast"/>
              <w:ind w:left="0" w:firstLine="0"/>
              <w:contextualSpacing/>
            </w:pPr>
            <w:r w:rsidRPr="005C0E48">
              <w:t>Tarpinė</w:t>
            </w:r>
          </w:p>
        </w:tc>
        <w:tc>
          <w:tcPr>
            <w:tcW w:w="1436" w:type="dxa"/>
          </w:tcPr>
          <w:p w:rsidRPr="005C0E48" w:rsidR="003A4220" w:rsidP="00887972" w:rsidRDefault="003A4220" w14:paraId="4573717D" w14:textId="77777777">
            <w:pPr>
              <w:spacing w:line="0" w:lineRule="atLeast"/>
              <w:ind w:left="0" w:firstLine="0"/>
              <w:contextualSpacing/>
            </w:pPr>
            <w:r w:rsidRPr="005C0E48">
              <w:t>4,87</w:t>
            </w:r>
          </w:p>
        </w:tc>
        <w:tc>
          <w:tcPr>
            <w:tcW w:w="1559" w:type="dxa"/>
          </w:tcPr>
          <w:p w:rsidRPr="005C0E48" w:rsidR="003A4220" w:rsidP="00887972" w:rsidRDefault="003A4220" w14:paraId="78D5ADB6" w14:textId="77777777">
            <w:pPr>
              <w:spacing w:line="0" w:lineRule="atLeast"/>
              <w:ind w:left="0" w:firstLine="0"/>
              <w:contextualSpacing/>
            </w:pPr>
            <w:r w:rsidRPr="005C0E48">
              <w:t>178</w:t>
            </w:r>
          </w:p>
        </w:tc>
        <w:tc>
          <w:tcPr>
            <w:tcW w:w="1512" w:type="dxa"/>
          </w:tcPr>
          <w:p w:rsidRPr="005C0E48" w:rsidR="003A4220" w:rsidP="00887972" w:rsidRDefault="003A4220" w14:paraId="38760F23" w14:textId="77777777">
            <w:pPr>
              <w:spacing w:line="0" w:lineRule="atLeast"/>
              <w:ind w:left="0" w:firstLine="0"/>
              <w:contextualSpacing/>
            </w:pPr>
            <w:r w:rsidRPr="005C0E48">
              <w:t>36,6</w:t>
            </w:r>
          </w:p>
        </w:tc>
      </w:tr>
      <w:tr w:rsidRPr="005C0E48" w:rsidR="003A4220" w:rsidTr="00887972" w14:paraId="173AB95A" w14:textId="77777777">
        <w:tc>
          <w:tcPr>
            <w:tcW w:w="647" w:type="dxa"/>
          </w:tcPr>
          <w:p w:rsidRPr="005C0E48" w:rsidR="003A4220" w:rsidP="00887972" w:rsidRDefault="003A4220" w14:paraId="4C7A35BE" w14:textId="77777777">
            <w:pPr>
              <w:spacing w:line="0" w:lineRule="atLeast"/>
              <w:ind w:left="0" w:firstLine="0"/>
              <w:contextualSpacing/>
            </w:pPr>
            <w:r w:rsidRPr="005C0E48">
              <w:t>3.</w:t>
            </w:r>
          </w:p>
        </w:tc>
        <w:tc>
          <w:tcPr>
            <w:tcW w:w="1871" w:type="dxa"/>
          </w:tcPr>
          <w:p w:rsidRPr="005C0E48" w:rsidR="003A4220" w:rsidP="00887972" w:rsidRDefault="003A4220" w14:paraId="076CA64C" w14:textId="77777777">
            <w:pPr>
              <w:spacing w:line="0" w:lineRule="atLeast"/>
              <w:ind w:left="0" w:firstLine="0"/>
              <w:contextualSpacing/>
            </w:pPr>
            <w:r w:rsidRPr="005C0E48">
              <w:t>P22m</w:t>
            </w:r>
          </w:p>
        </w:tc>
        <w:tc>
          <w:tcPr>
            <w:tcW w:w="2722" w:type="dxa"/>
          </w:tcPr>
          <w:p w:rsidRPr="005C0E48" w:rsidR="003A4220" w:rsidP="00887972" w:rsidRDefault="003A4220" w14:paraId="6E347724" w14:textId="77777777">
            <w:pPr>
              <w:spacing w:line="0" w:lineRule="atLeast"/>
              <w:ind w:left="0" w:firstLine="0"/>
              <w:contextualSpacing/>
            </w:pPr>
            <w:r w:rsidRPr="005C0E48">
              <w:t>Tarpinė</w:t>
            </w:r>
          </w:p>
        </w:tc>
        <w:tc>
          <w:tcPr>
            <w:tcW w:w="1436" w:type="dxa"/>
          </w:tcPr>
          <w:p w:rsidRPr="005C0E48" w:rsidR="003A4220" w:rsidP="00887972" w:rsidRDefault="003A4220" w14:paraId="6DCB8F7E" w14:textId="77777777">
            <w:pPr>
              <w:spacing w:line="0" w:lineRule="atLeast"/>
              <w:ind w:left="0" w:firstLine="0"/>
              <w:contextualSpacing/>
            </w:pPr>
            <w:r w:rsidRPr="005C0E48">
              <w:t>5,01</w:t>
            </w:r>
          </w:p>
        </w:tc>
        <w:tc>
          <w:tcPr>
            <w:tcW w:w="1559" w:type="dxa"/>
          </w:tcPr>
          <w:p w:rsidRPr="005C0E48" w:rsidR="003A4220" w:rsidP="00887972" w:rsidRDefault="003A4220" w14:paraId="354CD8DF" w14:textId="77777777">
            <w:pPr>
              <w:spacing w:line="0" w:lineRule="atLeast"/>
              <w:ind w:left="0" w:firstLine="0"/>
              <w:contextualSpacing/>
            </w:pPr>
            <w:r w:rsidRPr="005C0E48">
              <w:t>188</w:t>
            </w:r>
          </w:p>
        </w:tc>
        <w:tc>
          <w:tcPr>
            <w:tcW w:w="1512" w:type="dxa"/>
          </w:tcPr>
          <w:p w:rsidRPr="005C0E48" w:rsidR="003A4220" w:rsidP="00887972" w:rsidRDefault="003A4220" w14:paraId="6028C5D7" w14:textId="77777777">
            <w:pPr>
              <w:spacing w:line="0" w:lineRule="atLeast"/>
              <w:ind w:left="0" w:firstLine="0"/>
              <w:contextualSpacing/>
            </w:pPr>
            <w:r w:rsidRPr="005C0E48">
              <w:t>37,5</w:t>
            </w:r>
          </w:p>
        </w:tc>
      </w:tr>
      <w:tr w:rsidRPr="005C0E48" w:rsidR="003A4220" w:rsidTr="00887972" w14:paraId="43A94136" w14:textId="77777777">
        <w:tc>
          <w:tcPr>
            <w:tcW w:w="647" w:type="dxa"/>
          </w:tcPr>
          <w:p w:rsidRPr="005C0E48" w:rsidR="003A4220" w:rsidP="00887972" w:rsidRDefault="003A4220" w14:paraId="42E568EB" w14:textId="77777777">
            <w:pPr>
              <w:spacing w:line="0" w:lineRule="atLeast"/>
              <w:ind w:left="0" w:firstLine="0"/>
              <w:contextualSpacing/>
            </w:pPr>
            <w:r w:rsidRPr="005C0E48">
              <w:t>4.</w:t>
            </w:r>
          </w:p>
        </w:tc>
        <w:tc>
          <w:tcPr>
            <w:tcW w:w="1871" w:type="dxa"/>
          </w:tcPr>
          <w:p w:rsidRPr="005C0E48" w:rsidR="003A4220" w:rsidP="00887972" w:rsidRDefault="003A4220" w14:paraId="75F6D430" w14:textId="77777777">
            <w:pPr>
              <w:spacing w:line="0" w:lineRule="atLeast"/>
              <w:ind w:left="0" w:firstLine="0"/>
              <w:contextualSpacing/>
            </w:pPr>
            <w:r w:rsidRPr="005C0E48">
              <w:t>P22-5</w:t>
            </w:r>
          </w:p>
        </w:tc>
        <w:tc>
          <w:tcPr>
            <w:tcW w:w="2722" w:type="dxa"/>
          </w:tcPr>
          <w:p w:rsidRPr="005C0E48" w:rsidR="003A4220" w:rsidP="00887972" w:rsidRDefault="003A4220" w14:paraId="193726F5" w14:textId="77777777">
            <w:pPr>
              <w:spacing w:line="0" w:lineRule="atLeast"/>
              <w:ind w:left="0" w:firstLine="0"/>
              <w:contextualSpacing/>
            </w:pPr>
            <w:r w:rsidRPr="005C0E48">
              <w:t>Tarpinė</w:t>
            </w:r>
          </w:p>
        </w:tc>
        <w:tc>
          <w:tcPr>
            <w:tcW w:w="1436" w:type="dxa"/>
          </w:tcPr>
          <w:p w:rsidRPr="005C0E48" w:rsidR="003A4220" w:rsidP="00887972" w:rsidRDefault="003A4220" w14:paraId="73DE3FAC" w14:textId="77777777">
            <w:pPr>
              <w:spacing w:line="0" w:lineRule="atLeast"/>
              <w:ind w:left="0" w:firstLine="0"/>
              <w:contextualSpacing/>
            </w:pPr>
            <w:r w:rsidRPr="005C0E48">
              <w:t>5,27</w:t>
            </w:r>
          </w:p>
        </w:tc>
        <w:tc>
          <w:tcPr>
            <w:tcW w:w="1559" w:type="dxa"/>
          </w:tcPr>
          <w:p w:rsidRPr="005C0E48" w:rsidR="003A4220" w:rsidP="00887972" w:rsidRDefault="003A4220" w14:paraId="303D8BF1" w14:textId="77777777">
            <w:pPr>
              <w:spacing w:line="0" w:lineRule="atLeast"/>
              <w:ind w:left="0" w:firstLine="0"/>
              <w:contextualSpacing/>
            </w:pPr>
            <w:r w:rsidRPr="005C0E48">
              <w:t>174</w:t>
            </w:r>
          </w:p>
        </w:tc>
        <w:tc>
          <w:tcPr>
            <w:tcW w:w="1512" w:type="dxa"/>
          </w:tcPr>
          <w:p w:rsidRPr="005C0E48" w:rsidR="003A4220" w:rsidP="00887972" w:rsidRDefault="003A4220" w14:paraId="442E6A1A" w14:textId="77777777">
            <w:pPr>
              <w:spacing w:line="0" w:lineRule="atLeast"/>
              <w:ind w:left="0" w:firstLine="0"/>
              <w:contextualSpacing/>
            </w:pPr>
            <w:r w:rsidRPr="005C0E48">
              <w:t>33,0</w:t>
            </w:r>
          </w:p>
        </w:tc>
      </w:tr>
      <w:tr w:rsidRPr="005C0E48" w:rsidR="003A4220" w:rsidTr="00887972" w14:paraId="2C686279" w14:textId="77777777">
        <w:tc>
          <w:tcPr>
            <w:tcW w:w="647" w:type="dxa"/>
          </w:tcPr>
          <w:p w:rsidRPr="005C0E48" w:rsidR="003A4220" w:rsidP="00887972" w:rsidRDefault="003A4220" w14:paraId="4F377F52" w14:textId="77777777">
            <w:pPr>
              <w:spacing w:line="0" w:lineRule="atLeast"/>
              <w:ind w:left="0" w:firstLine="0"/>
              <w:contextualSpacing/>
            </w:pPr>
            <w:r w:rsidRPr="005C0E48">
              <w:t>5.</w:t>
            </w:r>
          </w:p>
        </w:tc>
        <w:tc>
          <w:tcPr>
            <w:tcW w:w="1871" w:type="dxa"/>
          </w:tcPr>
          <w:p w:rsidRPr="005C0E48" w:rsidR="003A4220" w:rsidP="00887972" w:rsidRDefault="003A4220" w14:paraId="1F1C4A4D" w14:textId="77777777">
            <w:pPr>
              <w:spacing w:line="0" w:lineRule="atLeast"/>
              <w:ind w:left="0" w:firstLine="0"/>
              <w:contextualSpacing/>
            </w:pPr>
            <w:r w:rsidRPr="005C0E48">
              <w:t>P22-5+1,4</w:t>
            </w:r>
          </w:p>
        </w:tc>
        <w:tc>
          <w:tcPr>
            <w:tcW w:w="2722" w:type="dxa"/>
          </w:tcPr>
          <w:p w:rsidRPr="005C0E48" w:rsidR="003A4220" w:rsidP="00887972" w:rsidRDefault="003A4220" w14:paraId="1B5B39D3" w14:textId="77777777">
            <w:pPr>
              <w:spacing w:line="0" w:lineRule="atLeast"/>
              <w:ind w:left="0" w:firstLine="0"/>
              <w:contextualSpacing/>
            </w:pPr>
            <w:r w:rsidRPr="005C0E48">
              <w:t>Tarpinė</w:t>
            </w:r>
          </w:p>
        </w:tc>
        <w:tc>
          <w:tcPr>
            <w:tcW w:w="1436" w:type="dxa"/>
          </w:tcPr>
          <w:p w:rsidRPr="005C0E48" w:rsidR="003A4220" w:rsidP="00887972" w:rsidRDefault="003A4220" w14:paraId="15C622EE" w14:textId="77777777">
            <w:pPr>
              <w:spacing w:line="0" w:lineRule="atLeast"/>
              <w:ind w:left="0" w:firstLine="0"/>
              <w:contextualSpacing/>
            </w:pPr>
            <w:r w:rsidRPr="005C0E48">
              <w:t>5,34</w:t>
            </w:r>
          </w:p>
        </w:tc>
        <w:tc>
          <w:tcPr>
            <w:tcW w:w="1559" w:type="dxa"/>
          </w:tcPr>
          <w:p w:rsidRPr="005C0E48" w:rsidR="003A4220" w:rsidP="00887972" w:rsidRDefault="003A4220" w14:paraId="6D36BEAE" w14:textId="77777777">
            <w:pPr>
              <w:spacing w:line="0" w:lineRule="atLeast"/>
              <w:ind w:left="0" w:firstLine="0"/>
              <w:contextualSpacing/>
            </w:pPr>
            <w:r w:rsidRPr="005C0E48">
              <w:t>179</w:t>
            </w:r>
          </w:p>
        </w:tc>
        <w:tc>
          <w:tcPr>
            <w:tcW w:w="1512" w:type="dxa"/>
          </w:tcPr>
          <w:p w:rsidRPr="005C0E48" w:rsidR="003A4220" w:rsidP="00887972" w:rsidRDefault="003A4220" w14:paraId="683DF838" w14:textId="77777777">
            <w:pPr>
              <w:spacing w:line="0" w:lineRule="atLeast"/>
              <w:ind w:left="0" w:firstLine="0"/>
              <w:contextualSpacing/>
            </w:pPr>
            <w:r w:rsidRPr="005C0E48">
              <w:t>33,5</w:t>
            </w:r>
          </w:p>
        </w:tc>
      </w:tr>
      <w:tr w:rsidRPr="005C0E48" w:rsidR="003A4220" w:rsidTr="00887972" w14:paraId="65A287B9" w14:textId="77777777">
        <w:tc>
          <w:tcPr>
            <w:tcW w:w="647" w:type="dxa"/>
          </w:tcPr>
          <w:p w:rsidRPr="005C0E48" w:rsidR="003A4220" w:rsidP="00887972" w:rsidRDefault="003A4220" w14:paraId="3B96858A" w14:textId="77777777">
            <w:pPr>
              <w:spacing w:line="0" w:lineRule="atLeast"/>
              <w:ind w:left="0" w:firstLine="0"/>
              <w:contextualSpacing/>
            </w:pPr>
            <w:r w:rsidRPr="005C0E48">
              <w:t>6.</w:t>
            </w:r>
          </w:p>
        </w:tc>
        <w:tc>
          <w:tcPr>
            <w:tcW w:w="1871" w:type="dxa"/>
          </w:tcPr>
          <w:p w:rsidRPr="005C0E48" w:rsidR="003A4220" w:rsidP="00887972" w:rsidRDefault="003A4220" w14:paraId="188DC0D9" w14:textId="77777777">
            <w:pPr>
              <w:spacing w:line="0" w:lineRule="atLeast"/>
              <w:ind w:left="0" w:firstLine="0"/>
              <w:contextualSpacing/>
            </w:pPr>
            <w:r w:rsidRPr="005C0E48">
              <w:t>P25m</w:t>
            </w:r>
          </w:p>
        </w:tc>
        <w:tc>
          <w:tcPr>
            <w:tcW w:w="2722" w:type="dxa"/>
          </w:tcPr>
          <w:p w:rsidRPr="005C0E48" w:rsidR="003A4220" w:rsidP="00887972" w:rsidRDefault="003A4220" w14:paraId="112C03C6" w14:textId="77777777">
            <w:pPr>
              <w:spacing w:line="0" w:lineRule="atLeast"/>
              <w:ind w:left="0" w:firstLine="0"/>
              <w:contextualSpacing/>
            </w:pPr>
            <w:r w:rsidRPr="005C0E48">
              <w:t>Tarpinė</w:t>
            </w:r>
          </w:p>
        </w:tc>
        <w:tc>
          <w:tcPr>
            <w:tcW w:w="1436" w:type="dxa"/>
          </w:tcPr>
          <w:p w:rsidRPr="005C0E48" w:rsidR="003A4220" w:rsidP="00887972" w:rsidRDefault="003A4220" w14:paraId="60998C95" w14:textId="77777777">
            <w:pPr>
              <w:spacing w:line="0" w:lineRule="atLeast"/>
              <w:ind w:left="0" w:firstLine="0"/>
              <w:contextualSpacing/>
            </w:pPr>
            <w:r w:rsidRPr="005C0E48">
              <w:t>5,75</w:t>
            </w:r>
          </w:p>
        </w:tc>
        <w:tc>
          <w:tcPr>
            <w:tcW w:w="1559" w:type="dxa"/>
          </w:tcPr>
          <w:p w:rsidRPr="005C0E48" w:rsidR="003A4220" w:rsidP="00887972" w:rsidRDefault="003A4220" w14:paraId="7DB31F2B" w14:textId="77777777">
            <w:pPr>
              <w:spacing w:line="0" w:lineRule="atLeast"/>
              <w:ind w:left="0" w:firstLine="0"/>
              <w:contextualSpacing/>
            </w:pPr>
            <w:r w:rsidRPr="005C0E48">
              <w:t>237</w:t>
            </w:r>
          </w:p>
        </w:tc>
        <w:tc>
          <w:tcPr>
            <w:tcW w:w="1512" w:type="dxa"/>
          </w:tcPr>
          <w:p w:rsidRPr="005C0E48" w:rsidR="003A4220" w:rsidP="00887972" w:rsidRDefault="003A4220" w14:paraId="5BBFBC2A" w14:textId="77777777">
            <w:pPr>
              <w:spacing w:line="0" w:lineRule="atLeast"/>
              <w:ind w:left="0" w:firstLine="0"/>
              <w:contextualSpacing/>
            </w:pPr>
            <w:r w:rsidRPr="005C0E48">
              <w:t>41,2</w:t>
            </w:r>
          </w:p>
        </w:tc>
      </w:tr>
      <w:tr w:rsidRPr="005C0E48" w:rsidR="003A4220" w:rsidTr="00887972" w14:paraId="6E9AA287" w14:textId="77777777">
        <w:tc>
          <w:tcPr>
            <w:tcW w:w="647" w:type="dxa"/>
          </w:tcPr>
          <w:p w:rsidRPr="005C0E48" w:rsidR="003A4220" w:rsidP="00887972" w:rsidRDefault="003A4220" w14:paraId="273DB6B3" w14:textId="77777777">
            <w:pPr>
              <w:spacing w:line="0" w:lineRule="atLeast"/>
              <w:ind w:left="0" w:firstLine="0"/>
              <w:contextualSpacing/>
            </w:pPr>
            <w:r w:rsidRPr="005C0E48">
              <w:t>7.</w:t>
            </w:r>
          </w:p>
        </w:tc>
        <w:tc>
          <w:tcPr>
            <w:tcW w:w="1871" w:type="dxa"/>
          </w:tcPr>
          <w:p w:rsidRPr="005C0E48" w:rsidR="003A4220" w:rsidP="00887972" w:rsidRDefault="003A4220" w14:paraId="0596B97D" w14:textId="77777777">
            <w:pPr>
              <w:spacing w:line="0" w:lineRule="atLeast"/>
              <w:ind w:left="0" w:firstLine="0"/>
              <w:contextualSpacing/>
            </w:pPr>
            <w:r w:rsidRPr="005C0E48">
              <w:t>P25m+5</w:t>
            </w:r>
          </w:p>
        </w:tc>
        <w:tc>
          <w:tcPr>
            <w:tcW w:w="2722" w:type="dxa"/>
          </w:tcPr>
          <w:p w:rsidRPr="005C0E48" w:rsidR="003A4220" w:rsidP="00887972" w:rsidRDefault="003A4220" w14:paraId="02569654" w14:textId="77777777">
            <w:pPr>
              <w:spacing w:line="0" w:lineRule="atLeast"/>
              <w:ind w:left="0" w:firstLine="0"/>
              <w:contextualSpacing/>
            </w:pPr>
            <w:r w:rsidRPr="005C0E48">
              <w:t>Tarpinė</w:t>
            </w:r>
          </w:p>
        </w:tc>
        <w:tc>
          <w:tcPr>
            <w:tcW w:w="1436" w:type="dxa"/>
          </w:tcPr>
          <w:p w:rsidRPr="005C0E48" w:rsidR="003A4220" w:rsidP="00887972" w:rsidRDefault="003A4220" w14:paraId="4ED1C48B" w14:textId="77777777">
            <w:pPr>
              <w:spacing w:line="0" w:lineRule="atLeast"/>
              <w:ind w:left="0" w:firstLine="0"/>
              <w:contextualSpacing/>
            </w:pPr>
            <w:r w:rsidRPr="005C0E48">
              <w:t>7,75</w:t>
            </w:r>
          </w:p>
        </w:tc>
        <w:tc>
          <w:tcPr>
            <w:tcW w:w="1559" w:type="dxa"/>
          </w:tcPr>
          <w:p w:rsidRPr="005C0E48" w:rsidR="003A4220" w:rsidP="00887972" w:rsidRDefault="003A4220" w14:paraId="606DF2E5" w14:textId="77777777">
            <w:pPr>
              <w:spacing w:line="0" w:lineRule="atLeast"/>
              <w:ind w:left="0" w:firstLine="0"/>
              <w:contextualSpacing/>
            </w:pPr>
            <w:r w:rsidRPr="005C0E48">
              <w:t>300</w:t>
            </w:r>
          </w:p>
        </w:tc>
        <w:tc>
          <w:tcPr>
            <w:tcW w:w="1512" w:type="dxa"/>
          </w:tcPr>
          <w:p w:rsidRPr="005C0E48" w:rsidR="003A4220" w:rsidP="00887972" w:rsidRDefault="003A4220" w14:paraId="750C2955" w14:textId="77777777">
            <w:pPr>
              <w:spacing w:line="0" w:lineRule="atLeast"/>
              <w:ind w:left="0" w:firstLine="0"/>
              <w:contextualSpacing/>
            </w:pPr>
            <w:r w:rsidRPr="005C0E48">
              <w:t>38,7</w:t>
            </w:r>
          </w:p>
        </w:tc>
      </w:tr>
      <w:tr w:rsidRPr="005C0E48" w:rsidR="003A4220" w:rsidTr="00887972" w14:paraId="11FD1BBA" w14:textId="77777777">
        <w:tc>
          <w:tcPr>
            <w:tcW w:w="647" w:type="dxa"/>
          </w:tcPr>
          <w:p w:rsidRPr="005C0E48" w:rsidR="003A4220" w:rsidP="00887972" w:rsidRDefault="003A4220" w14:paraId="3D5A109A" w14:textId="77777777">
            <w:pPr>
              <w:spacing w:line="0" w:lineRule="atLeast"/>
              <w:ind w:left="0" w:firstLine="0"/>
              <w:contextualSpacing/>
            </w:pPr>
            <w:r w:rsidRPr="005C0E48">
              <w:t>8.</w:t>
            </w:r>
          </w:p>
        </w:tc>
        <w:tc>
          <w:tcPr>
            <w:tcW w:w="1871" w:type="dxa"/>
          </w:tcPr>
          <w:p w:rsidRPr="005C0E48" w:rsidR="003A4220" w:rsidP="00887972" w:rsidRDefault="003A4220" w14:paraId="433BABA7" w14:textId="77777777">
            <w:pPr>
              <w:spacing w:line="0" w:lineRule="atLeast"/>
              <w:ind w:left="0" w:firstLine="0"/>
              <w:contextualSpacing/>
            </w:pPr>
            <w:r w:rsidRPr="005C0E48">
              <w:t>P28s</w:t>
            </w:r>
          </w:p>
        </w:tc>
        <w:tc>
          <w:tcPr>
            <w:tcW w:w="2722" w:type="dxa"/>
          </w:tcPr>
          <w:p w:rsidRPr="005C0E48" w:rsidR="003A4220" w:rsidP="00887972" w:rsidRDefault="003A4220" w14:paraId="6334F8FD" w14:textId="77777777">
            <w:pPr>
              <w:spacing w:line="0" w:lineRule="atLeast"/>
              <w:ind w:left="0" w:firstLine="0"/>
              <w:contextualSpacing/>
            </w:pPr>
            <w:r w:rsidRPr="005C0E48">
              <w:t>Tarpinė</w:t>
            </w:r>
          </w:p>
        </w:tc>
        <w:tc>
          <w:tcPr>
            <w:tcW w:w="1436" w:type="dxa"/>
          </w:tcPr>
          <w:p w:rsidRPr="005C0E48" w:rsidR="003A4220" w:rsidP="00887972" w:rsidRDefault="003A4220" w14:paraId="0240DB27" w14:textId="77777777">
            <w:pPr>
              <w:spacing w:line="0" w:lineRule="atLeast"/>
              <w:ind w:left="0" w:firstLine="0"/>
              <w:contextualSpacing/>
            </w:pPr>
            <w:r w:rsidRPr="005C0E48">
              <w:t>9,4</w:t>
            </w:r>
          </w:p>
        </w:tc>
        <w:tc>
          <w:tcPr>
            <w:tcW w:w="1559" w:type="dxa"/>
          </w:tcPr>
          <w:p w:rsidRPr="005C0E48" w:rsidR="003A4220" w:rsidP="00887972" w:rsidRDefault="003A4220" w14:paraId="0D242776" w14:textId="77777777">
            <w:pPr>
              <w:spacing w:line="0" w:lineRule="atLeast"/>
              <w:ind w:left="0" w:firstLine="0"/>
              <w:contextualSpacing/>
            </w:pPr>
            <w:r w:rsidRPr="005C0E48">
              <w:t>333</w:t>
            </w:r>
          </w:p>
        </w:tc>
        <w:tc>
          <w:tcPr>
            <w:tcW w:w="1512" w:type="dxa"/>
          </w:tcPr>
          <w:p w:rsidRPr="005C0E48" w:rsidR="003A4220" w:rsidP="00887972" w:rsidRDefault="003A4220" w14:paraId="3F0A8780" w14:textId="77777777">
            <w:pPr>
              <w:spacing w:line="0" w:lineRule="atLeast"/>
              <w:ind w:left="0" w:firstLine="0"/>
              <w:contextualSpacing/>
            </w:pPr>
            <w:r w:rsidRPr="005C0E48">
              <w:t>35,4</w:t>
            </w:r>
          </w:p>
        </w:tc>
      </w:tr>
      <w:tr w:rsidRPr="005C0E48" w:rsidR="003A4220" w:rsidTr="00887972" w14:paraId="76824612" w14:textId="77777777">
        <w:tc>
          <w:tcPr>
            <w:tcW w:w="647" w:type="dxa"/>
          </w:tcPr>
          <w:p w:rsidRPr="005C0E48" w:rsidR="003A4220" w:rsidP="00887972" w:rsidRDefault="003A4220" w14:paraId="361D57C8" w14:textId="77777777">
            <w:pPr>
              <w:spacing w:line="0" w:lineRule="atLeast"/>
              <w:ind w:left="0" w:firstLine="0"/>
              <w:contextualSpacing/>
            </w:pPr>
            <w:r w:rsidRPr="005C0E48">
              <w:t>9.</w:t>
            </w:r>
          </w:p>
        </w:tc>
        <w:tc>
          <w:tcPr>
            <w:tcW w:w="1871" w:type="dxa"/>
          </w:tcPr>
          <w:p w:rsidRPr="005C0E48" w:rsidR="003A4220" w:rsidP="00887972" w:rsidRDefault="003A4220" w14:paraId="1EBD69C0" w14:textId="77777777">
            <w:pPr>
              <w:spacing w:line="0" w:lineRule="atLeast"/>
              <w:ind w:left="0" w:firstLine="0"/>
              <w:contextualSpacing/>
            </w:pPr>
            <w:r w:rsidRPr="005C0E48">
              <w:t>P28m-s+3,8</w:t>
            </w:r>
          </w:p>
        </w:tc>
        <w:tc>
          <w:tcPr>
            <w:tcW w:w="2722" w:type="dxa"/>
          </w:tcPr>
          <w:p w:rsidRPr="005C0E48" w:rsidR="003A4220" w:rsidP="00887972" w:rsidRDefault="003A4220" w14:paraId="638EB946" w14:textId="77777777">
            <w:pPr>
              <w:spacing w:line="0" w:lineRule="atLeast"/>
              <w:ind w:left="0" w:firstLine="0"/>
              <w:contextualSpacing/>
            </w:pPr>
            <w:r w:rsidRPr="005C0E48">
              <w:t>Tarpinė</w:t>
            </w:r>
          </w:p>
        </w:tc>
        <w:tc>
          <w:tcPr>
            <w:tcW w:w="1436" w:type="dxa"/>
          </w:tcPr>
          <w:p w:rsidRPr="005C0E48" w:rsidR="003A4220" w:rsidP="00887972" w:rsidRDefault="003A4220" w14:paraId="75669A0D" w14:textId="77777777">
            <w:pPr>
              <w:spacing w:line="0" w:lineRule="atLeast"/>
              <w:ind w:left="0" w:firstLine="0"/>
              <w:contextualSpacing/>
            </w:pPr>
            <w:r w:rsidRPr="005C0E48">
              <w:t>9,83</w:t>
            </w:r>
          </w:p>
        </w:tc>
        <w:tc>
          <w:tcPr>
            <w:tcW w:w="1559" w:type="dxa"/>
          </w:tcPr>
          <w:p w:rsidRPr="005C0E48" w:rsidR="003A4220" w:rsidP="00887972" w:rsidRDefault="003A4220" w14:paraId="7C30ECF0" w14:textId="77777777">
            <w:pPr>
              <w:spacing w:line="0" w:lineRule="atLeast"/>
              <w:ind w:left="0" w:firstLine="0"/>
              <w:contextualSpacing/>
            </w:pPr>
            <w:r w:rsidRPr="005C0E48">
              <w:t>361</w:t>
            </w:r>
          </w:p>
        </w:tc>
        <w:tc>
          <w:tcPr>
            <w:tcW w:w="1512" w:type="dxa"/>
          </w:tcPr>
          <w:p w:rsidRPr="005C0E48" w:rsidR="003A4220" w:rsidP="00887972" w:rsidRDefault="003A4220" w14:paraId="7BFEBC14" w14:textId="77777777">
            <w:pPr>
              <w:spacing w:line="0" w:lineRule="atLeast"/>
              <w:ind w:left="0" w:firstLine="0"/>
              <w:contextualSpacing/>
            </w:pPr>
            <w:r w:rsidRPr="005C0E48">
              <w:t>36,7</w:t>
            </w:r>
          </w:p>
        </w:tc>
      </w:tr>
      <w:tr w:rsidRPr="005C0E48" w:rsidR="003A4220" w:rsidTr="00887972" w14:paraId="699D9E37" w14:textId="77777777">
        <w:tc>
          <w:tcPr>
            <w:tcW w:w="647" w:type="dxa"/>
          </w:tcPr>
          <w:p w:rsidRPr="005C0E48" w:rsidR="003A4220" w:rsidP="00887972" w:rsidRDefault="003A4220" w14:paraId="7EC715A6" w14:textId="77777777">
            <w:pPr>
              <w:spacing w:line="0" w:lineRule="atLeast"/>
              <w:ind w:left="0" w:firstLine="0"/>
              <w:contextualSpacing/>
            </w:pPr>
            <w:r w:rsidRPr="005C0E48">
              <w:t>10</w:t>
            </w:r>
          </w:p>
        </w:tc>
        <w:tc>
          <w:tcPr>
            <w:tcW w:w="1871" w:type="dxa"/>
          </w:tcPr>
          <w:p w:rsidRPr="005C0E48" w:rsidR="003A4220" w:rsidP="00887972" w:rsidRDefault="003A4220" w14:paraId="36967DE9" w14:textId="77777777">
            <w:pPr>
              <w:spacing w:line="0" w:lineRule="atLeast"/>
              <w:ind w:left="0" w:firstLine="0"/>
              <w:contextualSpacing/>
            </w:pPr>
            <w:r w:rsidRPr="005C0E48">
              <w:t>P28m-s+7,6</w:t>
            </w:r>
          </w:p>
        </w:tc>
        <w:tc>
          <w:tcPr>
            <w:tcW w:w="2722" w:type="dxa"/>
          </w:tcPr>
          <w:p w:rsidRPr="005C0E48" w:rsidR="003A4220" w:rsidP="00887972" w:rsidRDefault="003A4220" w14:paraId="4669302E" w14:textId="77777777">
            <w:pPr>
              <w:spacing w:line="0" w:lineRule="atLeast"/>
              <w:ind w:left="0" w:firstLine="0"/>
              <w:contextualSpacing/>
            </w:pPr>
            <w:r w:rsidRPr="005C0E48">
              <w:t>Tarpinė</w:t>
            </w:r>
          </w:p>
        </w:tc>
        <w:tc>
          <w:tcPr>
            <w:tcW w:w="1436" w:type="dxa"/>
          </w:tcPr>
          <w:p w:rsidRPr="005C0E48" w:rsidR="003A4220" w:rsidP="00887972" w:rsidRDefault="003A4220" w14:paraId="4C6A3B10" w14:textId="77777777">
            <w:pPr>
              <w:spacing w:line="0" w:lineRule="atLeast"/>
              <w:ind w:left="0" w:firstLine="0"/>
              <w:contextualSpacing/>
            </w:pPr>
            <w:r w:rsidRPr="005C0E48">
              <w:t>11,63</w:t>
            </w:r>
          </w:p>
        </w:tc>
        <w:tc>
          <w:tcPr>
            <w:tcW w:w="1559" w:type="dxa"/>
          </w:tcPr>
          <w:p w:rsidRPr="005C0E48" w:rsidR="003A4220" w:rsidP="00887972" w:rsidRDefault="003A4220" w14:paraId="2268B34D" w14:textId="77777777">
            <w:pPr>
              <w:spacing w:line="0" w:lineRule="atLeast"/>
              <w:ind w:left="0" w:firstLine="0"/>
              <w:contextualSpacing/>
            </w:pPr>
            <w:r w:rsidRPr="005C0E48">
              <w:t>406</w:t>
            </w:r>
          </w:p>
        </w:tc>
        <w:tc>
          <w:tcPr>
            <w:tcW w:w="1512" w:type="dxa"/>
          </w:tcPr>
          <w:p w:rsidRPr="005C0E48" w:rsidR="003A4220" w:rsidP="00887972" w:rsidRDefault="003A4220" w14:paraId="25B34653" w14:textId="77777777">
            <w:pPr>
              <w:spacing w:line="0" w:lineRule="atLeast"/>
              <w:ind w:left="0" w:firstLine="0"/>
              <w:contextualSpacing/>
            </w:pPr>
            <w:r w:rsidRPr="005C0E48">
              <w:t>34,9</w:t>
            </w:r>
          </w:p>
        </w:tc>
      </w:tr>
      <w:tr w:rsidRPr="005C0E48" w:rsidR="003A4220" w:rsidTr="00887972" w14:paraId="7F9749B1" w14:textId="77777777">
        <w:tc>
          <w:tcPr>
            <w:tcW w:w="647" w:type="dxa"/>
          </w:tcPr>
          <w:p w:rsidRPr="005C0E48" w:rsidR="003A4220" w:rsidP="00887972" w:rsidRDefault="003A4220" w14:paraId="5ECB896F" w14:textId="77777777">
            <w:pPr>
              <w:spacing w:line="0" w:lineRule="atLeast"/>
              <w:ind w:left="0" w:firstLine="0"/>
              <w:contextualSpacing/>
            </w:pPr>
            <w:r w:rsidRPr="005C0E48">
              <w:t>11.</w:t>
            </w:r>
          </w:p>
        </w:tc>
        <w:tc>
          <w:tcPr>
            <w:tcW w:w="1871" w:type="dxa"/>
          </w:tcPr>
          <w:p w:rsidRPr="005C0E48" w:rsidR="003A4220" w:rsidP="00887972" w:rsidRDefault="003A4220" w14:paraId="41643EEA" w14:textId="77777777">
            <w:pPr>
              <w:spacing w:line="0" w:lineRule="atLeast"/>
              <w:ind w:left="0" w:firstLine="0"/>
              <w:contextualSpacing/>
            </w:pPr>
            <w:r w:rsidRPr="005C0E48">
              <w:t>P28</w:t>
            </w:r>
          </w:p>
        </w:tc>
        <w:tc>
          <w:tcPr>
            <w:tcW w:w="2722" w:type="dxa"/>
          </w:tcPr>
          <w:p w:rsidRPr="005C0E48" w:rsidR="003A4220" w:rsidP="00887972" w:rsidRDefault="003A4220" w14:paraId="3DCE7DCF" w14:textId="77777777">
            <w:pPr>
              <w:spacing w:line="0" w:lineRule="atLeast"/>
              <w:ind w:left="0" w:firstLine="0"/>
              <w:contextualSpacing/>
            </w:pPr>
            <w:r w:rsidRPr="005C0E48">
              <w:t>Tarpinė</w:t>
            </w:r>
          </w:p>
        </w:tc>
        <w:tc>
          <w:tcPr>
            <w:tcW w:w="1436" w:type="dxa"/>
          </w:tcPr>
          <w:p w:rsidRPr="005C0E48" w:rsidR="003A4220" w:rsidP="00887972" w:rsidRDefault="003A4220" w14:paraId="35BD5022" w14:textId="77777777">
            <w:pPr>
              <w:spacing w:line="0" w:lineRule="atLeast"/>
              <w:ind w:left="0" w:firstLine="0"/>
              <w:contextualSpacing/>
            </w:pPr>
            <w:r w:rsidRPr="005C0E48">
              <w:t>7,22</w:t>
            </w:r>
          </w:p>
        </w:tc>
        <w:tc>
          <w:tcPr>
            <w:tcW w:w="1559" w:type="dxa"/>
          </w:tcPr>
          <w:p w:rsidRPr="005C0E48" w:rsidR="003A4220" w:rsidP="00887972" w:rsidRDefault="003A4220" w14:paraId="3AB7EB57" w14:textId="77777777">
            <w:pPr>
              <w:spacing w:line="0" w:lineRule="atLeast"/>
              <w:ind w:left="0" w:firstLine="0"/>
              <w:contextualSpacing/>
            </w:pPr>
            <w:r w:rsidRPr="005C0E48">
              <w:t>289</w:t>
            </w:r>
          </w:p>
        </w:tc>
        <w:tc>
          <w:tcPr>
            <w:tcW w:w="1512" w:type="dxa"/>
          </w:tcPr>
          <w:p w:rsidRPr="005C0E48" w:rsidR="003A4220" w:rsidP="00887972" w:rsidRDefault="003A4220" w14:paraId="3CCC2AEB" w14:textId="77777777">
            <w:pPr>
              <w:spacing w:line="0" w:lineRule="atLeast"/>
              <w:ind w:left="0" w:firstLine="0"/>
              <w:contextualSpacing/>
            </w:pPr>
            <w:r w:rsidRPr="005C0E48">
              <w:t>40,0</w:t>
            </w:r>
          </w:p>
        </w:tc>
      </w:tr>
      <w:tr w:rsidRPr="005C0E48" w:rsidR="003A4220" w:rsidTr="00887972" w14:paraId="50A72495" w14:textId="77777777">
        <w:tc>
          <w:tcPr>
            <w:tcW w:w="647" w:type="dxa"/>
          </w:tcPr>
          <w:p w:rsidRPr="005C0E48" w:rsidR="003A4220" w:rsidP="00887972" w:rsidRDefault="003A4220" w14:paraId="69F300B6" w14:textId="77777777">
            <w:pPr>
              <w:spacing w:line="0" w:lineRule="atLeast"/>
              <w:ind w:left="0" w:firstLine="0"/>
              <w:contextualSpacing/>
            </w:pPr>
            <w:r w:rsidRPr="005C0E48">
              <w:t>12</w:t>
            </w:r>
          </w:p>
        </w:tc>
        <w:tc>
          <w:tcPr>
            <w:tcW w:w="1871" w:type="dxa"/>
          </w:tcPr>
          <w:p w:rsidRPr="005C0E48" w:rsidR="003A4220" w:rsidP="00887972" w:rsidRDefault="003A4220" w14:paraId="2A6F383C" w14:textId="77777777">
            <w:pPr>
              <w:spacing w:line="0" w:lineRule="atLeast"/>
              <w:ind w:left="0" w:firstLine="0"/>
              <w:contextualSpacing/>
            </w:pPr>
            <w:r w:rsidRPr="005C0E48">
              <w:t>P28m</w:t>
            </w:r>
          </w:p>
        </w:tc>
        <w:tc>
          <w:tcPr>
            <w:tcW w:w="2722" w:type="dxa"/>
          </w:tcPr>
          <w:p w:rsidRPr="005C0E48" w:rsidR="003A4220" w:rsidP="00887972" w:rsidRDefault="003A4220" w14:paraId="07CD21C7" w14:textId="77777777">
            <w:pPr>
              <w:spacing w:line="0" w:lineRule="atLeast"/>
              <w:ind w:left="0" w:firstLine="0"/>
              <w:contextualSpacing/>
            </w:pPr>
            <w:r w:rsidRPr="005C0E48">
              <w:t>Tarpinė</w:t>
            </w:r>
          </w:p>
        </w:tc>
        <w:tc>
          <w:tcPr>
            <w:tcW w:w="1436" w:type="dxa"/>
          </w:tcPr>
          <w:p w:rsidRPr="005C0E48" w:rsidR="003A4220" w:rsidP="00887972" w:rsidRDefault="003A4220" w14:paraId="639589CF" w14:textId="77777777">
            <w:pPr>
              <w:spacing w:line="0" w:lineRule="atLeast"/>
              <w:ind w:left="0" w:firstLine="0"/>
              <w:contextualSpacing/>
            </w:pPr>
            <w:r w:rsidRPr="005C0E48">
              <w:t>8,03</w:t>
            </w:r>
          </w:p>
        </w:tc>
        <w:tc>
          <w:tcPr>
            <w:tcW w:w="1559" w:type="dxa"/>
          </w:tcPr>
          <w:p w:rsidRPr="005C0E48" w:rsidR="003A4220" w:rsidP="00887972" w:rsidRDefault="003A4220" w14:paraId="7AD4C514" w14:textId="77777777">
            <w:pPr>
              <w:spacing w:line="0" w:lineRule="atLeast"/>
              <w:ind w:left="0" w:firstLine="0"/>
              <w:contextualSpacing/>
            </w:pPr>
            <w:r w:rsidRPr="005C0E48">
              <w:t>316</w:t>
            </w:r>
          </w:p>
        </w:tc>
        <w:tc>
          <w:tcPr>
            <w:tcW w:w="1512" w:type="dxa"/>
          </w:tcPr>
          <w:p w:rsidRPr="005C0E48" w:rsidR="003A4220" w:rsidP="00887972" w:rsidRDefault="003A4220" w14:paraId="4F998C45" w14:textId="77777777">
            <w:pPr>
              <w:spacing w:line="0" w:lineRule="atLeast"/>
              <w:ind w:left="0" w:firstLine="0"/>
              <w:contextualSpacing/>
            </w:pPr>
            <w:r w:rsidRPr="005C0E48">
              <w:t>39,4</w:t>
            </w:r>
          </w:p>
        </w:tc>
      </w:tr>
      <w:tr w:rsidRPr="005C0E48" w:rsidR="003A4220" w:rsidTr="00887972" w14:paraId="49B28453" w14:textId="77777777">
        <w:tc>
          <w:tcPr>
            <w:tcW w:w="647" w:type="dxa"/>
          </w:tcPr>
          <w:p w:rsidRPr="005C0E48" w:rsidR="003A4220" w:rsidP="00887972" w:rsidRDefault="003A4220" w14:paraId="37334916" w14:textId="77777777">
            <w:pPr>
              <w:spacing w:line="0" w:lineRule="atLeast"/>
              <w:ind w:left="0" w:firstLine="0"/>
              <w:contextualSpacing/>
            </w:pPr>
            <w:r w:rsidRPr="005C0E48">
              <w:t>13.</w:t>
            </w:r>
          </w:p>
        </w:tc>
        <w:tc>
          <w:tcPr>
            <w:tcW w:w="1871" w:type="dxa"/>
          </w:tcPr>
          <w:p w:rsidRPr="005C0E48" w:rsidR="003A4220" w:rsidP="00887972" w:rsidRDefault="003A4220" w14:paraId="4587AC7B" w14:textId="77777777">
            <w:pPr>
              <w:spacing w:line="0" w:lineRule="atLeast"/>
              <w:ind w:left="0" w:firstLine="0"/>
              <w:contextualSpacing/>
            </w:pPr>
            <w:r w:rsidRPr="005C0E48">
              <w:t>P28m+3,8</w:t>
            </w:r>
          </w:p>
        </w:tc>
        <w:tc>
          <w:tcPr>
            <w:tcW w:w="2722" w:type="dxa"/>
          </w:tcPr>
          <w:p w:rsidRPr="005C0E48" w:rsidR="003A4220" w:rsidP="00887972" w:rsidRDefault="003A4220" w14:paraId="00F0BC36" w14:textId="77777777">
            <w:pPr>
              <w:spacing w:line="0" w:lineRule="atLeast"/>
              <w:ind w:left="0" w:firstLine="0"/>
              <w:contextualSpacing/>
            </w:pPr>
            <w:r w:rsidRPr="005C0E48">
              <w:t>Tarpinė</w:t>
            </w:r>
          </w:p>
        </w:tc>
        <w:tc>
          <w:tcPr>
            <w:tcW w:w="1436" w:type="dxa"/>
          </w:tcPr>
          <w:p w:rsidRPr="005C0E48" w:rsidR="003A4220" w:rsidP="00887972" w:rsidRDefault="003A4220" w14:paraId="2E7108B5" w14:textId="77777777">
            <w:pPr>
              <w:spacing w:line="0" w:lineRule="atLeast"/>
              <w:ind w:left="0" w:firstLine="0"/>
              <w:contextualSpacing/>
            </w:pPr>
            <w:r w:rsidRPr="005C0E48">
              <w:t>9,83</w:t>
            </w:r>
          </w:p>
        </w:tc>
        <w:tc>
          <w:tcPr>
            <w:tcW w:w="1559" w:type="dxa"/>
          </w:tcPr>
          <w:p w:rsidRPr="005C0E48" w:rsidR="003A4220" w:rsidP="00887972" w:rsidRDefault="003A4220" w14:paraId="4167DE39" w14:textId="77777777">
            <w:pPr>
              <w:spacing w:line="0" w:lineRule="atLeast"/>
              <w:ind w:left="0" w:firstLine="0"/>
              <w:contextualSpacing/>
            </w:pPr>
            <w:r w:rsidRPr="005C0E48">
              <w:t>361</w:t>
            </w:r>
          </w:p>
        </w:tc>
        <w:tc>
          <w:tcPr>
            <w:tcW w:w="1512" w:type="dxa"/>
          </w:tcPr>
          <w:p w:rsidRPr="005C0E48" w:rsidR="003A4220" w:rsidP="00887972" w:rsidRDefault="003A4220" w14:paraId="48C50736" w14:textId="77777777">
            <w:pPr>
              <w:spacing w:line="0" w:lineRule="atLeast"/>
              <w:ind w:left="0" w:firstLine="0"/>
              <w:contextualSpacing/>
            </w:pPr>
            <w:r w:rsidRPr="005C0E48">
              <w:t>36,7</w:t>
            </w:r>
          </w:p>
        </w:tc>
      </w:tr>
      <w:tr w:rsidRPr="005C0E48" w:rsidR="003A4220" w:rsidTr="00887972" w14:paraId="3AEA6AEE" w14:textId="77777777">
        <w:tc>
          <w:tcPr>
            <w:tcW w:w="647" w:type="dxa"/>
          </w:tcPr>
          <w:p w:rsidRPr="005C0E48" w:rsidR="003A4220" w:rsidP="00887972" w:rsidRDefault="003A4220" w14:paraId="608B3898" w14:textId="77777777">
            <w:pPr>
              <w:spacing w:line="0" w:lineRule="atLeast"/>
              <w:ind w:left="0" w:firstLine="0"/>
              <w:contextualSpacing/>
            </w:pPr>
            <w:r w:rsidRPr="005C0E48">
              <w:t>14.</w:t>
            </w:r>
          </w:p>
        </w:tc>
        <w:tc>
          <w:tcPr>
            <w:tcW w:w="1871" w:type="dxa"/>
          </w:tcPr>
          <w:p w:rsidRPr="005C0E48" w:rsidR="003A4220" w:rsidP="00887972" w:rsidRDefault="003A4220" w14:paraId="58071441" w14:textId="77777777">
            <w:pPr>
              <w:spacing w:line="0" w:lineRule="atLeast"/>
              <w:ind w:left="0" w:firstLine="0"/>
              <w:contextualSpacing/>
            </w:pPr>
            <w:r w:rsidRPr="005C0E48">
              <w:t>P28m+7,6</w:t>
            </w:r>
          </w:p>
        </w:tc>
        <w:tc>
          <w:tcPr>
            <w:tcW w:w="2722" w:type="dxa"/>
          </w:tcPr>
          <w:p w:rsidRPr="005C0E48" w:rsidR="003A4220" w:rsidP="00887972" w:rsidRDefault="003A4220" w14:paraId="22A0F72E" w14:textId="77777777">
            <w:pPr>
              <w:spacing w:line="0" w:lineRule="atLeast"/>
              <w:ind w:left="0" w:firstLine="0"/>
              <w:contextualSpacing/>
            </w:pPr>
            <w:r w:rsidRPr="005C0E48">
              <w:t>Tarpinė</w:t>
            </w:r>
          </w:p>
        </w:tc>
        <w:tc>
          <w:tcPr>
            <w:tcW w:w="1436" w:type="dxa"/>
          </w:tcPr>
          <w:p w:rsidRPr="005C0E48" w:rsidR="003A4220" w:rsidP="00887972" w:rsidRDefault="003A4220" w14:paraId="143752F7" w14:textId="77777777">
            <w:pPr>
              <w:spacing w:line="0" w:lineRule="atLeast"/>
              <w:ind w:left="0" w:firstLine="0"/>
              <w:contextualSpacing/>
            </w:pPr>
            <w:r w:rsidRPr="005C0E48">
              <w:t>11,63</w:t>
            </w:r>
          </w:p>
        </w:tc>
        <w:tc>
          <w:tcPr>
            <w:tcW w:w="1559" w:type="dxa"/>
          </w:tcPr>
          <w:p w:rsidRPr="005C0E48" w:rsidR="003A4220" w:rsidP="00887972" w:rsidRDefault="003A4220" w14:paraId="29768A80" w14:textId="77777777">
            <w:pPr>
              <w:spacing w:line="0" w:lineRule="atLeast"/>
              <w:ind w:left="0" w:firstLine="0"/>
              <w:contextualSpacing/>
            </w:pPr>
            <w:r w:rsidRPr="005C0E48">
              <w:t>406</w:t>
            </w:r>
          </w:p>
        </w:tc>
        <w:tc>
          <w:tcPr>
            <w:tcW w:w="1512" w:type="dxa"/>
          </w:tcPr>
          <w:p w:rsidRPr="005C0E48" w:rsidR="003A4220" w:rsidP="00887972" w:rsidRDefault="003A4220" w14:paraId="43AC0FE4" w14:textId="77777777">
            <w:pPr>
              <w:spacing w:line="0" w:lineRule="atLeast"/>
              <w:ind w:left="0" w:firstLine="0"/>
              <w:contextualSpacing/>
            </w:pPr>
            <w:r w:rsidRPr="005C0E48">
              <w:t>34,9</w:t>
            </w:r>
          </w:p>
        </w:tc>
      </w:tr>
      <w:tr w:rsidRPr="005C0E48" w:rsidR="003A4220" w:rsidTr="00887972" w14:paraId="6A30EE81" w14:textId="77777777">
        <w:tc>
          <w:tcPr>
            <w:tcW w:w="647" w:type="dxa"/>
          </w:tcPr>
          <w:p w:rsidRPr="005C0E48" w:rsidR="003A4220" w:rsidP="00887972" w:rsidRDefault="003A4220" w14:paraId="4E1502C7" w14:textId="77777777">
            <w:pPr>
              <w:spacing w:line="0" w:lineRule="atLeast"/>
              <w:ind w:left="0" w:firstLine="0"/>
              <w:contextualSpacing/>
            </w:pPr>
            <w:r w:rsidRPr="005C0E48">
              <w:t>15.</w:t>
            </w:r>
          </w:p>
        </w:tc>
        <w:tc>
          <w:tcPr>
            <w:tcW w:w="1871" w:type="dxa"/>
          </w:tcPr>
          <w:p w:rsidRPr="005C0E48" w:rsidR="003A4220" w:rsidP="00887972" w:rsidRDefault="003A4220" w14:paraId="17186FBA" w14:textId="77777777">
            <w:pPr>
              <w:spacing w:line="0" w:lineRule="atLeast"/>
              <w:ind w:left="0" w:firstLine="0"/>
              <w:contextualSpacing/>
            </w:pPr>
            <w:r w:rsidRPr="005C0E48">
              <w:t>PPOD8</w:t>
            </w:r>
          </w:p>
        </w:tc>
        <w:tc>
          <w:tcPr>
            <w:tcW w:w="2722" w:type="dxa"/>
          </w:tcPr>
          <w:p w:rsidRPr="005C0E48" w:rsidR="003A4220" w:rsidP="00887972" w:rsidRDefault="003A4220" w14:paraId="1F82E779" w14:textId="77777777">
            <w:pPr>
              <w:spacing w:line="0" w:lineRule="atLeast"/>
              <w:ind w:left="0" w:firstLine="0"/>
              <w:contextualSpacing/>
            </w:pPr>
            <w:r w:rsidRPr="005C0E48">
              <w:t>Tarpinė</w:t>
            </w:r>
          </w:p>
        </w:tc>
        <w:tc>
          <w:tcPr>
            <w:tcW w:w="1436" w:type="dxa"/>
          </w:tcPr>
          <w:p w:rsidRPr="005C0E48" w:rsidR="003A4220" w:rsidP="00887972" w:rsidRDefault="003A4220" w14:paraId="7BF6C992" w14:textId="77777777">
            <w:pPr>
              <w:spacing w:line="0" w:lineRule="atLeast"/>
              <w:ind w:left="0" w:firstLine="0"/>
              <w:contextualSpacing/>
            </w:pPr>
            <w:r w:rsidRPr="005C0E48">
              <w:t>4,64</w:t>
            </w:r>
          </w:p>
        </w:tc>
        <w:tc>
          <w:tcPr>
            <w:tcW w:w="1559" w:type="dxa"/>
          </w:tcPr>
          <w:p w:rsidRPr="005C0E48" w:rsidR="003A4220" w:rsidP="00887972" w:rsidRDefault="003A4220" w14:paraId="459FE438" w14:textId="77777777">
            <w:pPr>
              <w:spacing w:line="0" w:lineRule="atLeast"/>
              <w:ind w:left="0" w:firstLine="0"/>
              <w:contextualSpacing/>
            </w:pPr>
            <w:r w:rsidRPr="005C0E48">
              <w:t>180</w:t>
            </w:r>
          </w:p>
        </w:tc>
        <w:tc>
          <w:tcPr>
            <w:tcW w:w="1512" w:type="dxa"/>
          </w:tcPr>
          <w:p w:rsidRPr="005C0E48" w:rsidR="003A4220" w:rsidP="00887972" w:rsidRDefault="003A4220" w14:paraId="22030DB0" w14:textId="77777777">
            <w:pPr>
              <w:spacing w:line="0" w:lineRule="atLeast"/>
              <w:ind w:left="0" w:firstLine="0"/>
              <w:contextualSpacing/>
            </w:pPr>
            <w:r w:rsidRPr="005C0E48">
              <w:t>38,8</w:t>
            </w:r>
          </w:p>
        </w:tc>
      </w:tr>
      <w:tr w:rsidRPr="005C0E48" w:rsidR="003A4220" w:rsidTr="00887972" w14:paraId="36E4DFFC" w14:textId="77777777">
        <w:tc>
          <w:tcPr>
            <w:tcW w:w="647" w:type="dxa"/>
          </w:tcPr>
          <w:p w:rsidRPr="005C0E48" w:rsidR="003A4220" w:rsidP="00887972" w:rsidRDefault="003A4220" w14:paraId="723AB555" w14:textId="77777777">
            <w:pPr>
              <w:spacing w:line="0" w:lineRule="atLeast"/>
              <w:ind w:left="0" w:firstLine="0"/>
              <w:contextualSpacing/>
            </w:pPr>
            <w:r w:rsidRPr="005C0E48">
              <w:t>16.</w:t>
            </w:r>
          </w:p>
        </w:tc>
        <w:tc>
          <w:tcPr>
            <w:tcW w:w="1871" w:type="dxa"/>
          </w:tcPr>
          <w:p w:rsidRPr="005C0E48" w:rsidR="003A4220" w:rsidP="00887972" w:rsidRDefault="003A4220" w14:paraId="514B825A" w14:textId="77777777">
            <w:pPr>
              <w:spacing w:line="0" w:lineRule="atLeast"/>
              <w:ind w:left="0" w:firstLine="0"/>
              <w:contextualSpacing/>
            </w:pPr>
            <w:r w:rsidRPr="005C0E48">
              <w:t>PU30</w:t>
            </w:r>
          </w:p>
        </w:tc>
        <w:tc>
          <w:tcPr>
            <w:tcW w:w="2722" w:type="dxa"/>
          </w:tcPr>
          <w:p w:rsidRPr="005C0E48" w:rsidR="003A4220" w:rsidP="00887972" w:rsidRDefault="003A4220" w14:paraId="58D495EE" w14:textId="77777777">
            <w:pPr>
              <w:spacing w:line="0" w:lineRule="atLeast"/>
              <w:ind w:left="0" w:firstLine="0"/>
              <w:contextualSpacing/>
            </w:pPr>
            <w:r w:rsidRPr="005C0E48">
              <w:t>Tarpinė-kampinė</w:t>
            </w:r>
          </w:p>
        </w:tc>
        <w:tc>
          <w:tcPr>
            <w:tcW w:w="1436" w:type="dxa"/>
          </w:tcPr>
          <w:p w:rsidRPr="005C0E48" w:rsidR="003A4220" w:rsidP="00887972" w:rsidRDefault="003A4220" w14:paraId="6E88A021" w14:textId="77777777">
            <w:pPr>
              <w:spacing w:line="0" w:lineRule="atLeast"/>
              <w:ind w:left="0" w:firstLine="0"/>
              <w:contextualSpacing/>
            </w:pPr>
            <w:r w:rsidRPr="005C0E48">
              <w:t>6,22</w:t>
            </w:r>
          </w:p>
        </w:tc>
        <w:tc>
          <w:tcPr>
            <w:tcW w:w="1559" w:type="dxa"/>
          </w:tcPr>
          <w:p w:rsidRPr="005C0E48" w:rsidR="003A4220" w:rsidP="00887972" w:rsidRDefault="003A4220" w14:paraId="0A73F592" w14:textId="77777777">
            <w:pPr>
              <w:spacing w:line="0" w:lineRule="atLeast"/>
              <w:ind w:left="0" w:firstLine="0"/>
              <w:contextualSpacing/>
            </w:pPr>
            <w:r w:rsidRPr="005C0E48">
              <w:t>222</w:t>
            </w:r>
          </w:p>
        </w:tc>
        <w:tc>
          <w:tcPr>
            <w:tcW w:w="1512" w:type="dxa"/>
          </w:tcPr>
          <w:p w:rsidRPr="005C0E48" w:rsidR="003A4220" w:rsidP="00887972" w:rsidRDefault="003A4220" w14:paraId="1DA0A4F4" w14:textId="77777777">
            <w:pPr>
              <w:spacing w:line="0" w:lineRule="atLeast"/>
              <w:ind w:left="0" w:firstLine="0"/>
              <w:contextualSpacing/>
            </w:pPr>
            <w:r w:rsidRPr="005C0E48">
              <w:t>35,7</w:t>
            </w:r>
          </w:p>
        </w:tc>
      </w:tr>
      <w:tr w:rsidRPr="005C0E48" w:rsidR="003A4220" w:rsidTr="00887972" w14:paraId="23216713" w14:textId="77777777">
        <w:tc>
          <w:tcPr>
            <w:tcW w:w="647" w:type="dxa"/>
          </w:tcPr>
          <w:p w:rsidRPr="005C0E48" w:rsidR="003A4220" w:rsidP="00887972" w:rsidRDefault="003A4220" w14:paraId="05719AFF" w14:textId="77777777">
            <w:pPr>
              <w:spacing w:line="0" w:lineRule="atLeast"/>
              <w:ind w:left="0" w:firstLine="0"/>
              <w:contextualSpacing/>
            </w:pPr>
            <w:r w:rsidRPr="005C0E48">
              <w:t>17.</w:t>
            </w:r>
          </w:p>
        </w:tc>
        <w:tc>
          <w:tcPr>
            <w:tcW w:w="1871" w:type="dxa"/>
          </w:tcPr>
          <w:p w:rsidRPr="005C0E48" w:rsidR="003A4220" w:rsidP="00887972" w:rsidRDefault="003A4220" w14:paraId="7253D0F2" w14:textId="77777777">
            <w:pPr>
              <w:spacing w:line="0" w:lineRule="atLeast"/>
              <w:ind w:left="0" w:firstLine="0"/>
              <w:contextualSpacing/>
            </w:pPr>
            <w:r w:rsidRPr="005C0E48">
              <w:t>CPU30</w:t>
            </w:r>
          </w:p>
        </w:tc>
        <w:tc>
          <w:tcPr>
            <w:tcW w:w="2722" w:type="dxa"/>
          </w:tcPr>
          <w:p w:rsidRPr="005C0E48" w:rsidR="003A4220" w:rsidP="00887972" w:rsidRDefault="003A4220" w14:paraId="1483C97B" w14:textId="77777777">
            <w:pPr>
              <w:spacing w:line="0" w:lineRule="atLeast"/>
              <w:ind w:left="0" w:firstLine="0"/>
              <w:contextualSpacing/>
            </w:pPr>
            <w:r w:rsidRPr="005C0E48">
              <w:t>Tarpinė-kampinė</w:t>
            </w:r>
          </w:p>
        </w:tc>
        <w:tc>
          <w:tcPr>
            <w:tcW w:w="1436" w:type="dxa"/>
          </w:tcPr>
          <w:p w:rsidRPr="005C0E48" w:rsidR="003A4220" w:rsidP="00887972" w:rsidRDefault="003A4220" w14:paraId="1ED52703" w14:textId="77777777">
            <w:pPr>
              <w:spacing w:line="0" w:lineRule="atLeast"/>
              <w:ind w:left="0" w:firstLine="0"/>
              <w:contextualSpacing/>
            </w:pPr>
            <w:r w:rsidRPr="005C0E48">
              <w:t>6,4</w:t>
            </w:r>
          </w:p>
        </w:tc>
        <w:tc>
          <w:tcPr>
            <w:tcW w:w="1559" w:type="dxa"/>
          </w:tcPr>
          <w:p w:rsidRPr="005C0E48" w:rsidR="003A4220" w:rsidP="00887972" w:rsidRDefault="003A4220" w14:paraId="724661D3" w14:textId="77777777">
            <w:pPr>
              <w:spacing w:line="0" w:lineRule="atLeast"/>
              <w:ind w:left="0" w:firstLine="0"/>
              <w:contextualSpacing/>
            </w:pPr>
            <w:r w:rsidRPr="005C0E48">
              <w:t>207</w:t>
            </w:r>
          </w:p>
        </w:tc>
        <w:tc>
          <w:tcPr>
            <w:tcW w:w="1512" w:type="dxa"/>
          </w:tcPr>
          <w:p w:rsidRPr="005C0E48" w:rsidR="003A4220" w:rsidP="00887972" w:rsidRDefault="003A4220" w14:paraId="1123BD49" w14:textId="77777777">
            <w:pPr>
              <w:spacing w:line="0" w:lineRule="atLeast"/>
              <w:ind w:left="0" w:firstLine="0"/>
              <w:contextualSpacing/>
            </w:pPr>
            <w:r w:rsidRPr="005C0E48">
              <w:t>32,3</w:t>
            </w:r>
          </w:p>
        </w:tc>
      </w:tr>
      <w:tr w:rsidRPr="005C0E48" w:rsidR="003A4220" w:rsidTr="00887972" w14:paraId="5083AA74" w14:textId="77777777">
        <w:tc>
          <w:tcPr>
            <w:tcW w:w="647" w:type="dxa"/>
          </w:tcPr>
          <w:p w:rsidRPr="005C0E48" w:rsidR="003A4220" w:rsidP="00887972" w:rsidRDefault="003A4220" w14:paraId="537BF74D" w14:textId="77777777">
            <w:pPr>
              <w:spacing w:line="0" w:lineRule="atLeast"/>
              <w:ind w:left="0" w:firstLine="0"/>
              <w:contextualSpacing/>
            </w:pPr>
            <w:r w:rsidRPr="005C0E48">
              <w:t>18.</w:t>
            </w:r>
          </w:p>
        </w:tc>
        <w:tc>
          <w:tcPr>
            <w:tcW w:w="1871" w:type="dxa"/>
          </w:tcPr>
          <w:p w:rsidRPr="005C0E48" w:rsidR="003A4220" w:rsidP="00887972" w:rsidRDefault="003A4220" w14:paraId="55CB360A" w14:textId="77777777">
            <w:pPr>
              <w:spacing w:line="0" w:lineRule="atLeast"/>
              <w:ind w:left="0" w:firstLine="0"/>
              <w:contextualSpacing/>
            </w:pPr>
            <w:r w:rsidRPr="005C0E48">
              <w:t>PU30+1,4</w:t>
            </w:r>
          </w:p>
        </w:tc>
        <w:tc>
          <w:tcPr>
            <w:tcW w:w="2722" w:type="dxa"/>
          </w:tcPr>
          <w:p w:rsidRPr="005C0E48" w:rsidR="003A4220" w:rsidP="00887972" w:rsidRDefault="003A4220" w14:paraId="6FE4FB24" w14:textId="77777777">
            <w:pPr>
              <w:spacing w:line="0" w:lineRule="atLeast"/>
              <w:ind w:left="0" w:firstLine="0"/>
              <w:contextualSpacing/>
            </w:pPr>
            <w:r w:rsidRPr="005C0E48">
              <w:t>Tarpinė-kampinė</w:t>
            </w:r>
          </w:p>
        </w:tc>
        <w:tc>
          <w:tcPr>
            <w:tcW w:w="1436" w:type="dxa"/>
          </w:tcPr>
          <w:p w:rsidRPr="005C0E48" w:rsidR="003A4220" w:rsidP="00887972" w:rsidRDefault="003A4220" w14:paraId="3E83884B" w14:textId="77777777">
            <w:pPr>
              <w:spacing w:line="0" w:lineRule="atLeast"/>
              <w:ind w:left="0" w:firstLine="0"/>
              <w:contextualSpacing/>
            </w:pPr>
            <w:r w:rsidRPr="005C0E48">
              <w:t>6,29</w:t>
            </w:r>
          </w:p>
        </w:tc>
        <w:tc>
          <w:tcPr>
            <w:tcW w:w="1559" w:type="dxa"/>
          </w:tcPr>
          <w:p w:rsidRPr="005C0E48" w:rsidR="003A4220" w:rsidP="00887972" w:rsidRDefault="003A4220" w14:paraId="57107498" w14:textId="77777777">
            <w:pPr>
              <w:spacing w:line="0" w:lineRule="atLeast"/>
              <w:ind w:left="0" w:firstLine="0"/>
              <w:contextualSpacing/>
            </w:pPr>
            <w:r w:rsidRPr="005C0E48">
              <w:t>229</w:t>
            </w:r>
          </w:p>
        </w:tc>
        <w:tc>
          <w:tcPr>
            <w:tcW w:w="1512" w:type="dxa"/>
          </w:tcPr>
          <w:p w:rsidRPr="005C0E48" w:rsidR="003A4220" w:rsidP="00887972" w:rsidRDefault="003A4220" w14:paraId="2D55D2C5" w14:textId="77777777">
            <w:pPr>
              <w:spacing w:line="0" w:lineRule="atLeast"/>
              <w:ind w:left="0" w:firstLine="0"/>
              <w:contextualSpacing/>
            </w:pPr>
            <w:r w:rsidRPr="005C0E48">
              <w:t>36,4</w:t>
            </w:r>
          </w:p>
        </w:tc>
      </w:tr>
      <w:tr w:rsidRPr="005C0E48" w:rsidR="003A4220" w:rsidTr="00887972" w14:paraId="7B2609BF" w14:textId="77777777">
        <w:tc>
          <w:tcPr>
            <w:tcW w:w="647" w:type="dxa"/>
          </w:tcPr>
          <w:p w:rsidRPr="005C0E48" w:rsidR="003A4220" w:rsidP="00887972" w:rsidRDefault="003A4220" w14:paraId="662F0AA4" w14:textId="77777777">
            <w:pPr>
              <w:spacing w:line="0" w:lineRule="atLeast"/>
              <w:ind w:left="0" w:firstLine="0"/>
              <w:contextualSpacing/>
            </w:pPr>
            <w:r w:rsidRPr="005C0E48">
              <w:t>19.</w:t>
            </w:r>
          </w:p>
        </w:tc>
        <w:tc>
          <w:tcPr>
            <w:tcW w:w="1871" w:type="dxa"/>
          </w:tcPr>
          <w:p w:rsidRPr="005C0E48" w:rsidR="003A4220" w:rsidP="00887972" w:rsidRDefault="003A4220" w14:paraId="35B82200" w14:textId="77777777">
            <w:pPr>
              <w:spacing w:line="0" w:lineRule="atLeast"/>
              <w:ind w:left="0" w:firstLine="0"/>
              <w:contextualSpacing/>
            </w:pPr>
            <w:r w:rsidRPr="005C0E48">
              <w:t>PU30m</w:t>
            </w:r>
          </w:p>
        </w:tc>
        <w:tc>
          <w:tcPr>
            <w:tcW w:w="2722" w:type="dxa"/>
          </w:tcPr>
          <w:p w:rsidRPr="005C0E48" w:rsidR="003A4220" w:rsidP="00887972" w:rsidRDefault="003A4220" w14:paraId="73FD2D78" w14:textId="77777777">
            <w:pPr>
              <w:spacing w:line="0" w:lineRule="atLeast"/>
              <w:ind w:left="0" w:firstLine="0"/>
              <w:contextualSpacing/>
            </w:pPr>
            <w:r w:rsidRPr="005C0E48">
              <w:t>Tarpinė-kampinė</w:t>
            </w:r>
          </w:p>
        </w:tc>
        <w:tc>
          <w:tcPr>
            <w:tcW w:w="1436" w:type="dxa"/>
          </w:tcPr>
          <w:p w:rsidRPr="005C0E48" w:rsidR="003A4220" w:rsidP="00887972" w:rsidRDefault="003A4220" w14:paraId="52C63BC5" w14:textId="77777777">
            <w:pPr>
              <w:spacing w:line="0" w:lineRule="atLeast"/>
              <w:ind w:left="0" w:firstLine="0"/>
              <w:contextualSpacing/>
            </w:pPr>
            <w:r w:rsidRPr="005C0E48">
              <w:t>6,19</w:t>
            </w:r>
          </w:p>
        </w:tc>
        <w:tc>
          <w:tcPr>
            <w:tcW w:w="1559" w:type="dxa"/>
          </w:tcPr>
          <w:p w:rsidRPr="005C0E48" w:rsidR="003A4220" w:rsidP="00887972" w:rsidRDefault="003A4220" w14:paraId="19EFD30E" w14:textId="77777777">
            <w:pPr>
              <w:spacing w:line="0" w:lineRule="atLeast"/>
              <w:ind w:left="0" w:firstLine="0"/>
              <w:contextualSpacing/>
            </w:pPr>
            <w:r w:rsidRPr="005C0E48">
              <w:t>225</w:t>
            </w:r>
          </w:p>
        </w:tc>
        <w:tc>
          <w:tcPr>
            <w:tcW w:w="1512" w:type="dxa"/>
          </w:tcPr>
          <w:p w:rsidRPr="005C0E48" w:rsidR="003A4220" w:rsidP="00887972" w:rsidRDefault="003A4220" w14:paraId="20807570" w14:textId="77777777">
            <w:pPr>
              <w:spacing w:line="0" w:lineRule="atLeast"/>
              <w:ind w:left="0" w:firstLine="0"/>
              <w:contextualSpacing/>
            </w:pPr>
            <w:r w:rsidRPr="005C0E48">
              <w:t>36,3</w:t>
            </w:r>
          </w:p>
        </w:tc>
      </w:tr>
      <w:tr w:rsidRPr="005C0E48" w:rsidR="003A4220" w:rsidTr="00887972" w14:paraId="55E4C01D" w14:textId="77777777">
        <w:tc>
          <w:tcPr>
            <w:tcW w:w="647" w:type="dxa"/>
          </w:tcPr>
          <w:p w:rsidRPr="005C0E48" w:rsidR="003A4220" w:rsidP="00887972" w:rsidRDefault="003A4220" w14:paraId="7D50F033" w14:textId="77777777">
            <w:pPr>
              <w:spacing w:line="0" w:lineRule="atLeast"/>
              <w:ind w:left="0" w:firstLine="0"/>
              <w:contextualSpacing/>
            </w:pPr>
            <w:r w:rsidRPr="005C0E48">
              <w:t>20.</w:t>
            </w:r>
          </w:p>
        </w:tc>
        <w:tc>
          <w:tcPr>
            <w:tcW w:w="1871" w:type="dxa"/>
          </w:tcPr>
          <w:p w:rsidRPr="005C0E48" w:rsidR="003A4220" w:rsidP="00887972" w:rsidRDefault="003A4220" w14:paraId="251BD2A2" w14:textId="77777777">
            <w:pPr>
              <w:spacing w:line="0" w:lineRule="atLeast"/>
              <w:ind w:left="0" w:firstLine="0"/>
              <w:contextualSpacing/>
            </w:pPr>
            <w:r w:rsidRPr="005C0E48">
              <w:t>PUDPOD8</w:t>
            </w:r>
          </w:p>
        </w:tc>
        <w:tc>
          <w:tcPr>
            <w:tcW w:w="2722" w:type="dxa"/>
          </w:tcPr>
          <w:p w:rsidRPr="005C0E48" w:rsidR="003A4220" w:rsidP="00887972" w:rsidRDefault="003A4220" w14:paraId="376C5F4D" w14:textId="77777777">
            <w:pPr>
              <w:spacing w:line="0" w:lineRule="atLeast"/>
              <w:ind w:left="0" w:firstLine="0"/>
              <w:contextualSpacing/>
            </w:pPr>
            <w:r w:rsidRPr="005C0E48">
              <w:t>Tarpinė-kampinė</w:t>
            </w:r>
          </w:p>
        </w:tc>
        <w:tc>
          <w:tcPr>
            <w:tcW w:w="1436" w:type="dxa"/>
          </w:tcPr>
          <w:p w:rsidRPr="005C0E48" w:rsidR="003A4220" w:rsidP="00887972" w:rsidRDefault="003A4220" w14:paraId="5390EDA1" w14:textId="77777777">
            <w:pPr>
              <w:spacing w:line="0" w:lineRule="atLeast"/>
              <w:ind w:left="0" w:firstLine="0"/>
              <w:contextualSpacing/>
            </w:pPr>
            <w:r w:rsidRPr="005C0E48">
              <w:t>6,34</w:t>
            </w:r>
          </w:p>
        </w:tc>
        <w:tc>
          <w:tcPr>
            <w:tcW w:w="1559" w:type="dxa"/>
          </w:tcPr>
          <w:p w:rsidRPr="005C0E48" w:rsidR="003A4220" w:rsidP="00887972" w:rsidRDefault="003A4220" w14:paraId="79F91F76" w14:textId="77777777">
            <w:pPr>
              <w:spacing w:line="0" w:lineRule="atLeast"/>
              <w:ind w:left="0" w:firstLine="0"/>
              <w:contextualSpacing/>
            </w:pPr>
            <w:r w:rsidRPr="005C0E48">
              <w:t>198</w:t>
            </w:r>
          </w:p>
        </w:tc>
        <w:tc>
          <w:tcPr>
            <w:tcW w:w="1512" w:type="dxa"/>
          </w:tcPr>
          <w:p w:rsidRPr="005C0E48" w:rsidR="003A4220" w:rsidP="00887972" w:rsidRDefault="003A4220" w14:paraId="6538FA3C" w14:textId="77777777">
            <w:pPr>
              <w:spacing w:line="0" w:lineRule="atLeast"/>
              <w:ind w:left="0" w:firstLine="0"/>
              <w:contextualSpacing/>
            </w:pPr>
            <w:r w:rsidRPr="005C0E48">
              <w:t>31,2</w:t>
            </w:r>
          </w:p>
        </w:tc>
      </w:tr>
      <w:tr w:rsidRPr="005C0E48" w:rsidR="003A4220" w:rsidTr="00887972" w14:paraId="47307399" w14:textId="77777777">
        <w:tc>
          <w:tcPr>
            <w:tcW w:w="647" w:type="dxa"/>
          </w:tcPr>
          <w:p w:rsidRPr="005C0E48" w:rsidR="003A4220" w:rsidP="00887972" w:rsidRDefault="003A4220" w14:paraId="43AAFD17" w14:textId="77777777">
            <w:pPr>
              <w:spacing w:line="0" w:lineRule="atLeast"/>
              <w:ind w:left="0" w:firstLine="0"/>
              <w:contextualSpacing/>
            </w:pPr>
            <w:r w:rsidRPr="005C0E48">
              <w:t>21.</w:t>
            </w:r>
          </w:p>
        </w:tc>
        <w:tc>
          <w:tcPr>
            <w:tcW w:w="1871" w:type="dxa"/>
          </w:tcPr>
          <w:p w:rsidRPr="005C0E48" w:rsidR="003A4220" w:rsidP="00887972" w:rsidRDefault="003A4220" w14:paraId="11BC2C0E" w14:textId="77777777">
            <w:pPr>
              <w:spacing w:line="0" w:lineRule="atLeast"/>
              <w:ind w:left="0" w:firstLine="0"/>
              <w:contextualSpacing/>
            </w:pPr>
            <w:r w:rsidRPr="005C0E48">
              <w:t>CU35</w:t>
            </w:r>
          </w:p>
        </w:tc>
        <w:tc>
          <w:tcPr>
            <w:tcW w:w="2722" w:type="dxa"/>
          </w:tcPr>
          <w:p w:rsidRPr="005C0E48" w:rsidR="003A4220" w:rsidP="00887972" w:rsidRDefault="003A4220" w14:paraId="7AF2E09C" w14:textId="77777777">
            <w:pPr>
              <w:spacing w:line="0" w:lineRule="atLeast"/>
              <w:ind w:left="0" w:firstLine="0"/>
              <w:contextualSpacing/>
            </w:pPr>
            <w:r w:rsidRPr="005C0E48">
              <w:t>Inkarinė-kampinė</w:t>
            </w:r>
          </w:p>
        </w:tc>
        <w:tc>
          <w:tcPr>
            <w:tcW w:w="1436" w:type="dxa"/>
          </w:tcPr>
          <w:p w:rsidRPr="005C0E48" w:rsidR="003A4220" w:rsidP="00887972" w:rsidRDefault="003A4220" w14:paraId="529FC478" w14:textId="77777777">
            <w:pPr>
              <w:spacing w:line="0" w:lineRule="atLeast"/>
              <w:ind w:left="0" w:firstLine="0"/>
              <w:contextualSpacing/>
            </w:pPr>
            <w:r w:rsidRPr="005C0E48">
              <w:t>14,52</w:t>
            </w:r>
          </w:p>
        </w:tc>
        <w:tc>
          <w:tcPr>
            <w:tcW w:w="1559" w:type="dxa"/>
          </w:tcPr>
          <w:p w:rsidRPr="005C0E48" w:rsidR="003A4220" w:rsidP="00887972" w:rsidRDefault="003A4220" w14:paraId="56411CEA" w14:textId="77777777">
            <w:pPr>
              <w:spacing w:line="0" w:lineRule="atLeast"/>
              <w:ind w:left="0" w:firstLine="0"/>
              <w:contextualSpacing/>
            </w:pPr>
            <w:r w:rsidRPr="005C0E48">
              <w:t>437</w:t>
            </w:r>
          </w:p>
        </w:tc>
        <w:tc>
          <w:tcPr>
            <w:tcW w:w="1512" w:type="dxa"/>
          </w:tcPr>
          <w:p w:rsidRPr="005C0E48" w:rsidR="003A4220" w:rsidP="00887972" w:rsidRDefault="003A4220" w14:paraId="1AFF1760" w14:textId="77777777">
            <w:pPr>
              <w:spacing w:line="0" w:lineRule="atLeast"/>
              <w:ind w:left="0" w:firstLine="0"/>
              <w:contextualSpacing/>
            </w:pPr>
            <w:r w:rsidRPr="005C0E48">
              <w:t>30,1</w:t>
            </w:r>
          </w:p>
        </w:tc>
      </w:tr>
      <w:tr w:rsidRPr="005C0E48" w:rsidR="003A4220" w:rsidTr="00887972" w14:paraId="06BA837C" w14:textId="77777777">
        <w:tc>
          <w:tcPr>
            <w:tcW w:w="647" w:type="dxa"/>
          </w:tcPr>
          <w:p w:rsidRPr="005C0E48" w:rsidR="003A4220" w:rsidP="00887972" w:rsidRDefault="003A4220" w14:paraId="28CF977D" w14:textId="77777777">
            <w:pPr>
              <w:spacing w:line="0" w:lineRule="atLeast"/>
              <w:ind w:left="0" w:firstLine="0"/>
              <w:contextualSpacing/>
            </w:pPr>
            <w:r w:rsidRPr="005C0E48">
              <w:t>22.</w:t>
            </w:r>
          </w:p>
        </w:tc>
        <w:tc>
          <w:tcPr>
            <w:tcW w:w="1871" w:type="dxa"/>
          </w:tcPr>
          <w:p w:rsidRPr="005C0E48" w:rsidR="003A4220" w:rsidP="00887972" w:rsidRDefault="003A4220" w14:paraId="3EF36742" w14:textId="77777777">
            <w:pPr>
              <w:spacing w:line="0" w:lineRule="atLeast"/>
              <w:ind w:left="0" w:firstLine="0"/>
              <w:contextualSpacing/>
            </w:pPr>
            <w:r w:rsidRPr="005C0E48">
              <w:t>U35m</w:t>
            </w:r>
          </w:p>
        </w:tc>
        <w:tc>
          <w:tcPr>
            <w:tcW w:w="2722" w:type="dxa"/>
          </w:tcPr>
          <w:p w:rsidRPr="005C0E48" w:rsidR="003A4220" w:rsidP="00887972" w:rsidRDefault="003A4220" w14:paraId="1ACD2872" w14:textId="77777777">
            <w:pPr>
              <w:spacing w:line="0" w:lineRule="atLeast"/>
              <w:ind w:left="0" w:firstLine="0"/>
              <w:contextualSpacing/>
            </w:pPr>
            <w:r w:rsidRPr="005C0E48">
              <w:t>Inkarinė-kampinė</w:t>
            </w:r>
          </w:p>
        </w:tc>
        <w:tc>
          <w:tcPr>
            <w:tcW w:w="1436" w:type="dxa"/>
          </w:tcPr>
          <w:p w:rsidRPr="005C0E48" w:rsidR="003A4220" w:rsidP="00887972" w:rsidRDefault="003A4220" w14:paraId="4B954C3E" w14:textId="77777777">
            <w:pPr>
              <w:spacing w:line="0" w:lineRule="atLeast"/>
              <w:ind w:left="0" w:firstLine="0"/>
              <w:contextualSpacing/>
            </w:pPr>
            <w:r w:rsidRPr="005C0E48">
              <w:t>13,4</w:t>
            </w:r>
          </w:p>
        </w:tc>
        <w:tc>
          <w:tcPr>
            <w:tcW w:w="1559" w:type="dxa"/>
          </w:tcPr>
          <w:p w:rsidRPr="005C0E48" w:rsidR="003A4220" w:rsidP="00887972" w:rsidRDefault="003A4220" w14:paraId="399AD485" w14:textId="77777777">
            <w:pPr>
              <w:spacing w:line="0" w:lineRule="atLeast"/>
              <w:ind w:left="0" w:firstLine="0"/>
              <w:contextualSpacing/>
            </w:pPr>
            <w:r w:rsidRPr="005C0E48">
              <w:t>389</w:t>
            </w:r>
          </w:p>
        </w:tc>
        <w:tc>
          <w:tcPr>
            <w:tcW w:w="1512" w:type="dxa"/>
          </w:tcPr>
          <w:p w:rsidRPr="005C0E48" w:rsidR="003A4220" w:rsidP="00887972" w:rsidRDefault="003A4220" w14:paraId="03D7BEAC" w14:textId="77777777">
            <w:pPr>
              <w:spacing w:line="0" w:lineRule="atLeast"/>
              <w:ind w:left="0" w:firstLine="0"/>
              <w:contextualSpacing/>
            </w:pPr>
            <w:r w:rsidRPr="005C0E48">
              <w:t>29,0</w:t>
            </w:r>
          </w:p>
        </w:tc>
      </w:tr>
      <w:tr w:rsidRPr="005C0E48" w:rsidR="003A4220" w:rsidTr="00887972" w14:paraId="1D9A55F9" w14:textId="77777777">
        <w:tc>
          <w:tcPr>
            <w:tcW w:w="647" w:type="dxa"/>
          </w:tcPr>
          <w:p w:rsidRPr="005C0E48" w:rsidR="003A4220" w:rsidP="00887972" w:rsidRDefault="003A4220" w14:paraId="3C52EBF6" w14:textId="77777777">
            <w:pPr>
              <w:spacing w:line="0" w:lineRule="atLeast"/>
              <w:ind w:left="0" w:firstLine="0"/>
              <w:contextualSpacing/>
            </w:pPr>
            <w:r w:rsidRPr="005C0E48">
              <w:t>23.</w:t>
            </w:r>
          </w:p>
        </w:tc>
        <w:tc>
          <w:tcPr>
            <w:tcW w:w="1871" w:type="dxa"/>
          </w:tcPr>
          <w:p w:rsidRPr="005C0E48" w:rsidR="003A4220" w:rsidP="00887972" w:rsidRDefault="003A4220" w14:paraId="543313E2" w14:textId="77777777">
            <w:pPr>
              <w:spacing w:line="0" w:lineRule="atLeast"/>
              <w:ind w:left="0" w:firstLine="0"/>
              <w:contextualSpacing/>
            </w:pPr>
            <w:r w:rsidRPr="005C0E48">
              <w:t>U35m-1</w:t>
            </w:r>
          </w:p>
        </w:tc>
        <w:tc>
          <w:tcPr>
            <w:tcW w:w="2722" w:type="dxa"/>
          </w:tcPr>
          <w:p w:rsidRPr="005C0E48" w:rsidR="003A4220" w:rsidP="00887972" w:rsidRDefault="003A4220" w14:paraId="468EA4EF" w14:textId="77777777">
            <w:pPr>
              <w:spacing w:line="0" w:lineRule="atLeast"/>
              <w:ind w:left="0" w:firstLine="0"/>
              <w:contextualSpacing/>
            </w:pPr>
            <w:r w:rsidRPr="005C0E48">
              <w:t>Inkarinė-kampinė</w:t>
            </w:r>
          </w:p>
        </w:tc>
        <w:tc>
          <w:tcPr>
            <w:tcW w:w="1436" w:type="dxa"/>
          </w:tcPr>
          <w:p w:rsidRPr="005C0E48" w:rsidR="003A4220" w:rsidP="00887972" w:rsidRDefault="003A4220" w14:paraId="695A4AE0" w14:textId="77777777">
            <w:pPr>
              <w:spacing w:line="0" w:lineRule="atLeast"/>
              <w:ind w:left="0" w:firstLine="0"/>
              <w:contextualSpacing/>
            </w:pPr>
            <w:r w:rsidRPr="005C0E48">
              <w:t>9,1</w:t>
            </w:r>
          </w:p>
        </w:tc>
        <w:tc>
          <w:tcPr>
            <w:tcW w:w="1559" w:type="dxa"/>
          </w:tcPr>
          <w:p w:rsidRPr="005C0E48" w:rsidR="003A4220" w:rsidP="00887972" w:rsidRDefault="003A4220" w14:paraId="47F75C59" w14:textId="77777777">
            <w:pPr>
              <w:spacing w:line="0" w:lineRule="atLeast"/>
              <w:ind w:left="0" w:firstLine="0"/>
              <w:contextualSpacing/>
            </w:pPr>
            <w:r w:rsidRPr="005C0E48">
              <w:t>264</w:t>
            </w:r>
          </w:p>
        </w:tc>
        <w:tc>
          <w:tcPr>
            <w:tcW w:w="1512" w:type="dxa"/>
          </w:tcPr>
          <w:p w:rsidRPr="005C0E48" w:rsidR="003A4220" w:rsidP="00887972" w:rsidRDefault="003A4220" w14:paraId="779EAE87" w14:textId="77777777">
            <w:pPr>
              <w:spacing w:line="0" w:lineRule="atLeast"/>
              <w:ind w:left="0" w:firstLine="0"/>
              <w:contextualSpacing/>
            </w:pPr>
            <w:r w:rsidRPr="005C0E48">
              <w:t>29,0</w:t>
            </w:r>
          </w:p>
        </w:tc>
      </w:tr>
      <w:tr w:rsidRPr="005C0E48" w:rsidR="003A4220" w:rsidTr="00887972" w14:paraId="67D8C8B7" w14:textId="77777777">
        <w:tc>
          <w:tcPr>
            <w:tcW w:w="647" w:type="dxa"/>
          </w:tcPr>
          <w:p w:rsidRPr="005C0E48" w:rsidR="003A4220" w:rsidP="00887972" w:rsidRDefault="003A4220" w14:paraId="44E0FEB5" w14:textId="77777777">
            <w:pPr>
              <w:spacing w:line="0" w:lineRule="atLeast"/>
              <w:ind w:left="0" w:firstLine="0"/>
              <w:contextualSpacing/>
            </w:pPr>
            <w:r w:rsidRPr="005C0E48">
              <w:t>24.</w:t>
            </w:r>
          </w:p>
        </w:tc>
        <w:tc>
          <w:tcPr>
            <w:tcW w:w="1871" w:type="dxa"/>
          </w:tcPr>
          <w:p w:rsidRPr="005C0E48" w:rsidR="003A4220" w:rsidP="00887972" w:rsidRDefault="003A4220" w14:paraId="06984A03" w14:textId="77777777">
            <w:pPr>
              <w:spacing w:line="0" w:lineRule="atLeast"/>
              <w:ind w:left="0" w:firstLine="0"/>
              <w:contextualSpacing/>
            </w:pPr>
            <w:r w:rsidRPr="005C0E48">
              <w:t>U36</w:t>
            </w:r>
          </w:p>
        </w:tc>
        <w:tc>
          <w:tcPr>
            <w:tcW w:w="2722" w:type="dxa"/>
          </w:tcPr>
          <w:p w:rsidRPr="005C0E48" w:rsidR="003A4220" w:rsidP="00887972" w:rsidRDefault="003A4220" w14:paraId="1B5C09EB" w14:textId="77777777">
            <w:pPr>
              <w:spacing w:line="0" w:lineRule="atLeast"/>
              <w:ind w:left="0" w:firstLine="0"/>
              <w:contextualSpacing/>
            </w:pPr>
            <w:r w:rsidRPr="005C0E48">
              <w:t>Inkarinė-kampinė</w:t>
            </w:r>
          </w:p>
        </w:tc>
        <w:tc>
          <w:tcPr>
            <w:tcW w:w="1436" w:type="dxa"/>
          </w:tcPr>
          <w:p w:rsidRPr="005C0E48" w:rsidR="003A4220" w:rsidP="00887972" w:rsidRDefault="003A4220" w14:paraId="34F53205" w14:textId="77777777">
            <w:pPr>
              <w:spacing w:line="0" w:lineRule="atLeast"/>
              <w:ind w:left="0" w:firstLine="0"/>
              <w:contextualSpacing/>
            </w:pPr>
            <w:r w:rsidRPr="005C0E48">
              <w:t>10,37</w:t>
            </w:r>
          </w:p>
        </w:tc>
        <w:tc>
          <w:tcPr>
            <w:tcW w:w="1559" w:type="dxa"/>
          </w:tcPr>
          <w:p w:rsidRPr="005C0E48" w:rsidR="003A4220" w:rsidP="00887972" w:rsidRDefault="003A4220" w14:paraId="3D8CC5C1" w14:textId="77777777">
            <w:pPr>
              <w:spacing w:line="0" w:lineRule="atLeast"/>
              <w:ind w:left="0" w:firstLine="0"/>
              <w:contextualSpacing/>
            </w:pPr>
            <w:r w:rsidRPr="005C0E48">
              <w:t>351</w:t>
            </w:r>
          </w:p>
        </w:tc>
        <w:tc>
          <w:tcPr>
            <w:tcW w:w="1512" w:type="dxa"/>
          </w:tcPr>
          <w:p w:rsidRPr="005C0E48" w:rsidR="003A4220" w:rsidP="00887972" w:rsidRDefault="003A4220" w14:paraId="5C8B5215" w14:textId="77777777">
            <w:pPr>
              <w:spacing w:line="0" w:lineRule="atLeast"/>
              <w:ind w:left="0" w:firstLine="0"/>
              <w:contextualSpacing/>
            </w:pPr>
            <w:r w:rsidRPr="005C0E48">
              <w:t>33,8</w:t>
            </w:r>
          </w:p>
        </w:tc>
      </w:tr>
      <w:tr w:rsidRPr="005C0E48" w:rsidR="003A4220" w:rsidTr="00887972" w14:paraId="3ECC2945" w14:textId="77777777">
        <w:tc>
          <w:tcPr>
            <w:tcW w:w="647" w:type="dxa"/>
          </w:tcPr>
          <w:p w:rsidRPr="005C0E48" w:rsidR="003A4220" w:rsidP="00887972" w:rsidRDefault="003A4220" w14:paraId="02991390" w14:textId="77777777">
            <w:pPr>
              <w:spacing w:line="0" w:lineRule="atLeast"/>
              <w:ind w:left="0" w:firstLine="0"/>
              <w:contextualSpacing/>
            </w:pPr>
            <w:r w:rsidRPr="005C0E48">
              <w:t>25.</w:t>
            </w:r>
          </w:p>
        </w:tc>
        <w:tc>
          <w:tcPr>
            <w:tcW w:w="1871" w:type="dxa"/>
          </w:tcPr>
          <w:p w:rsidRPr="005C0E48" w:rsidR="003A4220" w:rsidP="00887972" w:rsidRDefault="003A4220" w14:paraId="45903130" w14:textId="77777777">
            <w:pPr>
              <w:spacing w:line="0" w:lineRule="atLeast"/>
              <w:ind w:left="0" w:firstLine="0"/>
              <w:contextualSpacing/>
            </w:pPr>
            <w:r w:rsidRPr="005C0E48">
              <w:t>U37</w:t>
            </w:r>
          </w:p>
        </w:tc>
        <w:tc>
          <w:tcPr>
            <w:tcW w:w="2722" w:type="dxa"/>
          </w:tcPr>
          <w:p w:rsidRPr="005C0E48" w:rsidR="003A4220" w:rsidP="00887972" w:rsidRDefault="003A4220" w14:paraId="47BBC8EB" w14:textId="77777777">
            <w:pPr>
              <w:spacing w:line="0" w:lineRule="atLeast"/>
              <w:ind w:left="0" w:firstLine="0"/>
              <w:contextualSpacing/>
            </w:pPr>
            <w:r w:rsidRPr="005C0E48">
              <w:t>Inkarinė-kampinė</w:t>
            </w:r>
          </w:p>
        </w:tc>
        <w:tc>
          <w:tcPr>
            <w:tcW w:w="1436" w:type="dxa"/>
          </w:tcPr>
          <w:p w:rsidRPr="005C0E48" w:rsidR="003A4220" w:rsidP="00887972" w:rsidRDefault="003A4220" w14:paraId="0A17BEFC" w14:textId="77777777">
            <w:pPr>
              <w:spacing w:line="0" w:lineRule="atLeast"/>
              <w:ind w:left="0" w:firstLine="0"/>
              <w:contextualSpacing/>
            </w:pPr>
            <w:r w:rsidRPr="005C0E48">
              <w:t>10,94</w:t>
            </w:r>
          </w:p>
        </w:tc>
        <w:tc>
          <w:tcPr>
            <w:tcW w:w="1559" w:type="dxa"/>
          </w:tcPr>
          <w:p w:rsidRPr="005C0E48" w:rsidR="003A4220" w:rsidP="00887972" w:rsidRDefault="003A4220" w14:paraId="4C067455" w14:textId="77777777">
            <w:pPr>
              <w:spacing w:line="0" w:lineRule="atLeast"/>
              <w:ind w:left="0" w:firstLine="0"/>
              <w:contextualSpacing/>
            </w:pPr>
            <w:r w:rsidRPr="005C0E48">
              <w:t>356</w:t>
            </w:r>
          </w:p>
        </w:tc>
        <w:tc>
          <w:tcPr>
            <w:tcW w:w="1512" w:type="dxa"/>
          </w:tcPr>
          <w:p w:rsidRPr="005C0E48" w:rsidR="003A4220" w:rsidP="00887972" w:rsidRDefault="003A4220" w14:paraId="2EA9AFDB" w14:textId="77777777">
            <w:pPr>
              <w:spacing w:line="0" w:lineRule="atLeast"/>
              <w:ind w:left="0" w:firstLine="0"/>
              <w:contextualSpacing/>
            </w:pPr>
            <w:r w:rsidRPr="005C0E48">
              <w:t>32,5</w:t>
            </w:r>
          </w:p>
        </w:tc>
      </w:tr>
      <w:tr w:rsidRPr="005C0E48" w:rsidR="003A4220" w:rsidTr="00887972" w14:paraId="00E557BE" w14:textId="77777777">
        <w:tc>
          <w:tcPr>
            <w:tcW w:w="647" w:type="dxa"/>
          </w:tcPr>
          <w:p w:rsidRPr="005C0E48" w:rsidR="003A4220" w:rsidP="00887972" w:rsidRDefault="003A4220" w14:paraId="39580532" w14:textId="77777777">
            <w:pPr>
              <w:spacing w:line="0" w:lineRule="atLeast"/>
              <w:ind w:left="0" w:firstLine="0"/>
              <w:contextualSpacing/>
            </w:pPr>
            <w:r w:rsidRPr="005C0E48">
              <w:t>26.</w:t>
            </w:r>
          </w:p>
        </w:tc>
        <w:tc>
          <w:tcPr>
            <w:tcW w:w="1871" w:type="dxa"/>
          </w:tcPr>
          <w:p w:rsidRPr="005C0E48" w:rsidR="003A4220" w:rsidP="00887972" w:rsidRDefault="003A4220" w14:paraId="00CC33CC" w14:textId="77777777">
            <w:pPr>
              <w:spacing w:line="0" w:lineRule="atLeast"/>
              <w:ind w:left="0" w:firstLine="0"/>
              <w:contextualSpacing/>
            </w:pPr>
            <w:r w:rsidRPr="005C0E48">
              <w:t>U36m</w:t>
            </w:r>
          </w:p>
        </w:tc>
        <w:tc>
          <w:tcPr>
            <w:tcW w:w="2722" w:type="dxa"/>
          </w:tcPr>
          <w:p w:rsidRPr="005C0E48" w:rsidR="003A4220" w:rsidP="00887972" w:rsidRDefault="003A4220" w14:paraId="34EBCA6A" w14:textId="77777777">
            <w:pPr>
              <w:spacing w:line="0" w:lineRule="atLeast"/>
              <w:ind w:left="0" w:firstLine="0"/>
              <w:contextualSpacing/>
            </w:pPr>
            <w:r w:rsidRPr="005C0E48">
              <w:t>Inkarinė-kampinė</w:t>
            </w:r>
          </w:p>
        </w:tc>
        <w:tc>
          <w:tcPr>
            <w:tcW w:w="1436" w:type="dxa"/>
          </w:tcPr>
          <w:p w:rsidRPr="005C0E48" w:rsidR="003A4220" w:rsidP="00887972" w:rsidRDefault="003A4220" w14:paraId="54C10BEA" w14:textId="77777777">
            <w:pPr>
              <w:spacing w:line="0" w:lineRule="atLeast"/>
              <w:ind w:left="0" w:firstLine="0"/>
              <w:contextualSpacing/>
            </w:pPr>
            <w:r w:rsidRPr="005C0E48">
              <w:t>10,46</w:t>
            </w:r>
          </w:p>
        </w:tc>
        <w:tc>
          <w:tcPr>
            <w:tcW w:w="1559" w:type="dxa"/>
          </w:tcPr>
          <w:p w:rsidRPr="005C0E48" w:rsidR="003A4220" w:rsidP="00887972" w:rsidRDefault="003A4220" w14:paraId="0CF2F953" w14:textId="77777777">
            <w:pPr>
              <w:spacing w:line="0" w:lineRule="atLeast"/>
              <w:ind w:left="0" w:firstLine="0"/>
              <w:contextualSpacing/>
            </w:pPr>
            <w:r w:rsidRPr="005C0E48">
              <w:t>358</w:t>
            </w:r>
          </w:p>
        </w:tc>
        <w:tc>
          <w:tcPr>
            <w:tcW w:w="1512" w:type="dxa"/>
          </w:tcPr>
          <w:p w:rsidRPr="005C0E48" w:rsidR="003A4220" w:rsidP="00887972" w:rsidRDefault="003A4220" w14:paraId="605390C2" w14:textId="77777777">
            <w:pPr>
              <w:spacing w:line="0" w:lineRule="atLeast"/>
              <w:ind w:left="0" w:firstLine="0"/>
              <w:contextualSpacing/>
            </w:pPr>
            <w:r w:rsidRPr="005C0E48">
              <w:t>34,2</w:t>
            </w:r>
          </w:p>
        </w:tc>
      </w:tr>
      <w:tr w:rsidRPr="005C0E48" w:rsidR="003A4220" w:rsidTr="00887972" w14:paraId="1FA6BF1A" w14:textId="77777777">
        <w:tc>
          <w:tcPr>
            <w:tcW w:w="647" w:type="dxa"/>
          </w:tcPr>
          <w:p w:rsidRPr="005C0E48" w:rsidR="003A4220" w:rsidP="00887972" w:rsidRDefault="003A4220" w14:paraId="7963D1C3" w14:textId="77777777">
            <w:pPr>
              <w:spacing w:line="0" w:lineRule="atLeast"/>
              <w:ind w:left="0" w:firstLine="0"/>
              <w:contextualSpacing/>
            </w:pPr>
            <w:r w:rsidRPr="005C0E48">
              <w:t>27.</w:t>
            </w:r>
          </w:p>
        </w:tc>
        <w:tc>
          <w:tcPr>
            <w:tcW w:w="1871" w:type="dxa"/>
          </w:tcPr>
          <w:p w:rsidRPr="005C0E48" w:rsidR="003A4220" w:rsidP="00887972" w:rsidRDefault="003A4220" w14:paraId="05731976" w14:textId="77777777">
            <w:pPr>
              <w:spacing w:line="0" w:lineRule="atLeast"/>
              <w:ind w:left="0" w:firstLine="0"/>
              <w:contextualSpacing/>
            </w:pPr>
            <w:r w:rsidRPr="005C0E48">
              <w:t>U37m</w:t>
            </w:r>
          </w:p>
        </w:tc>
        <w:tc>
          <w:tcPr>
            <w:tcW w:w="2722" w:type="dxa"/>
          </w:tcPr>
          <w:p w:rsidRPr="005C0E48" w:rsidR="003A4220" w:rsidP="00887972" w:rsidRDefault="003A4220" w14:paraId="2BA46703" w14:textId="77777777">
            <w:pPr>
              <w:spacing w:line="0" w:lineRule="atLeast"/>
              <w:ind w:left="0" w:firstLine="0"/>
              <w:contextualSpacing/>
            </w:pPr>
            <w:r w:rsidRPr="005C0E48">
              <w:t>Inkarinė-kampinė</w:t>
            </w:r>
          </w:p>
        </w:tc>
        <w:tc>
          <w:tcPr>
            <w:tcW w:w="1436" w:type="dxa"/>
          </w:tcPr>
          <w:p w:rsidRPr="005C0E48" w:rsidR="003A4220" w:rsidP="00887972" w:rsidRDefault="003A4220" w14:paraId="5D1098D5" w14:textId="77777777">
            <w:pPr>
              <w:spacing w:line="0" w:lineRule="atLeast"/>
              <w:ind w:left="0" w:firstLine="0"/>
              <w:contextualSpacing/>
            </w:pPr>
            <w:r w:rsidRPr="005C0E48">
              <w:t>15,18</w:t>
            </w:r>
          </w:p>
        </w:tc>
        <w:tc>
          <w:tcPr>
            <w:tcW w:w="1559" w:type="dxa"/>
          </w:tcPr>
          <w:p w:rsidRPr="005C0E48" w:rsidR="003A4220" w:rsidP="00887972" w:rsidRDefault="003A4220" w14:paraId="60C40CCD" w14:textId="77777777">
            <w:pPr>
              <w:spacing w:line="0" w:lineRule="atLeast"/>
              <w:ind w:left="0" w:firstLine="0"/>
              <w:contextualSpacing/>
            </w:pPr>
            <w:r w:rsidRPr="005C0E48">
              <w:t>491</w:t>
            </w:r>
          </w:p>
        </w:tc>
        <w:tc>
          <w:tcPr>
            <w:tcW w:w="1512" w:type="dxa"/>
          </w:tcPr>
          <w:p w:rsidRPr="005C0E48" w:rsidR="003A4220" w:rsidP="00887972" w:rsidRDefault="003A4220" w14:paraId="5C2C041D" w14:textId="77777777">
            <w:pPr>
              <w:spacing w:line="0" w:lineRule="atLeast"/>
              <w:ind w:left="0" w:firstLine="0"/>
              <w:contextualSpacing/>
            </w:pPr>
            <w:r w:rsidRPr="005C0E48">
              <w:t>32,3</w:t>
            </w:r>
          </w:p>
        </w:tc>
      </w:tr>
      <w:tr w:rsidRPr="005C0E48" w:rsidR="003A4220" w:rsidTr="00887972" w14:paraId="32285BE8" w14:textId="77777777">
        <w:tc>
          <w:tcPr>
            <w:tcW w:w="647" w:type="dxa"/>
          </w:tcPr>
          <w:p w:rsidRPr="005C0E48" w:rsidR="003A4220" w:rsidP="00887972" w:rsidRDefault="003A4220" w14:paraId="5AFE17DE" w14:textId="77777777">
            <w:pPr>
              <w:spacing w:line="0" w:lineRule="atLeast"/>
              <w:ind w:left="0" w:firstLine="0"/>
              <w:contextualSpacing/>
            </w:pPr>
            <w:r w:rsidRPr="005C0E48">
              <w:t>28.</w:t>
            </w:r>
          </w:p>
        </w:tc>
        <w:tc>
          <w:tcPr>
            <w:tcW w:w="1871" w:type="dxa"/>
          </w:tcPr>
          <w:p w:rsidRPr="005C0E48" w:rsidR="003A4220" w:rsidP="00887972" w:rsidRDefault="003A4220" w14:paraId="60E68E2A" w14:textId="77777777">
            <w:pPr>
              <w:spacing w:line="0" w:lineRule="atLeast"/>
              <w:ind w:left="0" w:firstLine="0"/>
              <w:contextualSpacing/>
            </w:pPr>
            <w:r w:rsidRPr="005C0E48">
              <w:t>U39</w:t>
            </w:r>
          </w:p>
        </w:tc>
        <w:tc>
          <w:tcPr>
            <w:tcW w:w="2722" w:type="dxa"/>
          </w:tcPr>
          <w:p w:rsidRPr="005C0E48" w:rsidR="003A4220" w:rsidP="00887972" w:rsidRDefault="003A4220" w14:paraId="07E8DE64" w14:textId="77777777">
            <w:pPr>
              <w:spacing w:line="0" w:lineRule="atLeast"/>
              <w:ind w:left="0" w:firstLine="0"/>
              <w:contextualSpacing/>
            </w:pPr>
            <w:r w:rsidRPr="005C0E48">
              <w:t>Inkarinė-kampinė</w:t>
            </w:r>
          </w:p>
        </w:tc>
        <w:tc>
          <w:tcPr>
            <w:tcW w:w="1436" w:type="dxa"/>
          </w:tcPr>
          <w:p w:rsidRPr="005C0E48" w:rsidR="003A4220" w:rsidP="00887972" w:rsidRDefault="003A4220" w14:paraId="0BA862D8" w14:textId="77777777">
            <w:pPr>
              <w:spacing w:line="0" w:lineRule="atLeast"/>
              <w:ind w:left="0" w:firstLine="0"/>
              <w:contextualSpacing/>
            </w:pPr>
            <w:r w:rsidRPr="005C0E48">
              <w:t>19,18</w:t>
            </w:r>
          </w:p>
        </w:tc>
        <w:tc>
          <w:tcPr>
            <w:tcW w:w="1559" w:type="dxa"/>
          </w:tcPr>
          <w:p w:rsidRPr="005C0E48" w:rsidR="003A4220" w:rsidP="00887972" w:rsidRDefault="003A4220" w14:paraId="55E4BB01" w14:textId="77777777">
            <w:pPr>
              <w:spacing w:line="0" w:lineRule="atLeast"/>
              <w:ind w:left="0" w:firstLine="0"/>
              <w:contextualSpacing/>
            </w:pPr>
            <w:r w:rsidRPr="005C0E48">
              <w:t>502</w:t>
            </w:r>
          </w:p>
        </w:tc>
        <w:tc>
          <w:tcPr>
            <w:tcW w:w="1512" w:type="dxa"/>
          </w:tcPr>
          <w:p w:rsidRPr="005C0E48" w:rsidR="003A4220" w:rsidP="00887972" w:rsidRDefault="003A4220" w14:paraId="42E6FA97" w14:textId="77777777">
            <w:pPr>
              <w:spacing w:line="0" w:lineRule="atLeast"/>
              <w:ind w:left="0" w:firstLine="0"/>
              <w:contextualSpacing/>
            </w:pPr>
            <w:r w:rsidRPr="005C0E48">
              <w:t>26,2</w:t>
            </w:r>
          </w:p>
        </w:tc>
      </w:tr>
      <w:tr w:rsidRPr="005C0E48" w:rsidR="003A4220" w:rsidTr="00887972" w14:paraId="23E4592E" w14:textId="77777777">
        <w:tc>
          <w:tcPr>
            <w:tcW w:w="647" w:type="dxa"/>
          </w:tcPr>
          <w:p w:rsidRPr="005C0E48" w:rsidR="003A4220" w:rsidP="00887972" w:rsidRDefault="003A4220" w14:paraId="515AA015" w14:textId="77777777">
            <w:pPr>
              <w:spacing w:line="0" w:lineRule="atLeast"/>
              <w:ind w:left="0" w:firstLine="0"/>
              <w:contextualSpacing/>
            </w:pPr>
            <w:r w:rsidRPr="005C0E48">
              <w:t>29.</w:t>
            </w:r>
          </w:p>
        </w:tc>
        <w:tc>
          <w:tcPr>
            <w:tcW w:w="1871" w:type="dxa"/>
          </w:tcPr>
          <w:p w:rsidRPr="005C0E48" w:rsidR="003A4220" w:rsidP="00887972" w:rsidRDefault="003A4220" w14:paraId="1CBC2670" w14:textId="77777777">
            <w:pPr>
              <w:spacing w:line="0" w:lineRule="atLeast"/>
              <w:ind w:left="0" w:firstLine="0"/>
              <w:contextualSpacing/>
            </w:pPr>
            <w:r w:rsidRPr="005C0E48">
              <w:t>U38</w:t>
            </w:r>
          </w:p>
        </w:tc>
        <w:tc>
          <w:tcPr>
            <w:tcW w:w="2722" w:type="dxa"/>
          </w:tcPr>
          <w:p w:rsidRPr="005C0E48" w:rsidR="003A4220" w:rsidP="00887972" w:rsidRDefault="003A4220" w14:paraId="791B643C" w14:textId="77777777">
            <w:pPr>
              <w:spacing w:line="0" w:lineRule="atLeast"/>
              <w:ind w:left="0" w:firstLine="0"/>
              <w:contextualSpacing/>
            </w:pPr>
            <w:r w:rsidRPr="005C0E48">
              <w:t>Inkarinė-kampinė</w:t>
            </w:r>
          </w:p>
        </w:tc>
        <w:tc>
          <w:tcPr>
            <w:tcW w:w="1436" w:type="dxa"/>
          </w:tcPr>
          <w:p w:rsidRPr="005C0E48" w:rsidR="003A4220" w:rsidP="00887972" w:rsidRDefault="003A4220" w14:paraId="2AE151ED" w14:textId="77777777">
            <w:pPr>
              <w:spacing w:line="0" w:lineRule="atLeast"/>
              <w:ind w:left="0" w:firstLine="0"/>
              <w:contextualSpacing/>
            </w:pPr>
            <w:r w:rsidRPr="005C0E48">
              <w:t>15,46</w:t>
            </w:r>
          </w:p>
        </w:tc>
        <w:tc>
          <w:tcPr>
            <w:tcW w:w="1559" w:type="dxa"/>
          </w:tcPr>
          <w:p w:rsidRPr="005C0E48" w:rsidR="003A4220" w:rsidP="00887972" w:rsidRDefault="003A4220" w14:paraId="2110BBF4" w14:textId="77777777">
            <w:pPr>
              <w:spacing w:line="0" w:lineRule="atLeast"/>
              <w:ind w:left="0" w:firstLine="0"/>
              <w:contextualSpacing/>
            </w:pPr>
            <w:r w:rsidRPr="005C0E48">
              <w:t>481</w:t>
            </w:r>
          </w:p>
        </w:tc>
        <w:tc>
          <w:tcPr>
            <w:tcW w:w="1512" w:type="dxa"/>
          </w:tcPr>
          <w:p w:rsidRPr="005C0E48" w:rsidR="003A4220" w:rsidP="00887972" w:rsidRDefault="003A4220" w14:paraId="1A0744BA" w14:textId="77777777">
            <w:pPr>
              <w:spacing w:line="0" w:lineRule="atLeast"/>
              <w:ind w:left="0" w:firstLine="0"/>
              <w:contextualSpacing/>
            </w:pPr>
            <w:r w:rsidRPr="005C0E48">
              <w:t>31,1</w:t>
            </w:r>
          </w:p>
        </w:tc>
      </w:tr>
      <w:tr w:rsidRPr="005C0E48" w:rsidR="003A4220" w:rsidTr="00887972" w14:paraId="24682CC9" w14:textId="77777777">
        <w:tc>
          <w:tcPr>
            <w:tcW w:w="647" w:type="dxa"/>
          </w:tcPr>
          <w:p w:rsidRPr="005C0E48" w:rsidR="003A4220" w:rsidP="00887972" w:rsidRDefault="003A4220" w14:paraId="0A3E09BD" w14:textId="77777777">
            <w:pPr>
              <w:spacing w:line="0" w:lineRule="atLeast"/>
              <w:ind w:left="0" w:firstLine="0"/>
              <w:contextualSpacing/>
            </w:pPr>
            <w:r w:rsidRPr="005C0E48">
              <w:t>30.</w:t>
            </w:r>
          </w:p>
        </w:tc>
        <w:tc>
          <w:tcPr>
            <w:tcW w:w="1871" w:type="dxa"/>
          </w:tcPr>
          <w:p w:rsidRPr="005C0E48" w:rsidR="003A4220" w:rsidP="00887972" w:rsidRDefault="003A4220" w14:paraId="09084AD7" w14:textId="77777777">
            <w:pPr>
              <w:spacing w:line="0" w:lineRule="atLeast"/>
              <w:ind w:left="0" w:firstLine="0"/>
              <w:contextualSpacing/>
            </w:pPr>
            <w:r w:rsidRPr="005C0E48">
              <w:t>U39m</w:t>
            </w:r>
          </w:p>
        </w:tc>
        <w:tc>
          <w:tcPr>
            <w:tcW w:w="2722" w:type="dxa"/>
          </w:tcPr>
          <w:p w:rsidRPr="005C0E48" w:rsidR="003A4220" w:rsidP="00887972" w:rsidRDefault="003A4220" w14:paraId="1E2BCFE8" w14:textId="77777777">
            <w:pPr>
              <w:spacing w:line="0" w:lineRule="atLeast"/>
              <w:ind w:left="0" w:firstLine="0"/>
              <w:contextualSpacing/>
            </w:pPr>
            <w:r w:rsidRPr="005C0E48">
              <w:t>Inkarinė-kampinė</w:t>
            </w:r>
          </w:p>
        </w:tc>
        <w:tc>
          <w:tcPr>
            <w:tcW w:w="1436" w:type="dxa"/>
          </w:tcPr>
          <w:p w:rsidRPr="005C0E48" w:rsidR="003A4220" w:rsidP="00887972" w:rsidRDefault="003A4220" w14:paraId="11D3BACB" w14:textId="77777777">
            <w:pPr>
              <w:spacing w:line="0" w:lineRule="atLeast"/>
              <w:ind w:left="0" w:firstLine="0"/>
              <w:contextualSpacing/>
            </w:pPr>
            <w:r w:rsidRPr="005C0E48">
              <w:t>25,86</w:t>
            </w:r>
          </w:p>
        </w:tc>
        <w:tc>
          <w:tcPr>
            <w:tcW w:w="1559" w:type="dxa"/>
          </w:tcPr>
          <w:p w:rsidRPr="005C0E48" w:rsidR="003A4220" w:rsidP="00887972" w:rsidRDefault="003A4220" w14:paraId="02B1CA7A" w14:textId="77777777">
            <w:pPr>
              <w:spacing w:line="0" w:lineRule="atLeast"/>
              <w:ind w:left="0" w:firstLine="0"/>
              <w:contextualSpacing/>
            </w:pPr>
            <w:r w:rsidRPr="005C0E48">
              <w:t>590</w:t>
            </w:r>
          </w:p>
        </w:tc>
        <w:tc>
          <w:tcPr>
            <w:tcW w:w="1512" w:type="dxa"/>
          </w:tcPr>
          <w:p w:rsidRPr="005C0E48" w:rsidR="003A4220" w:rsidP="00887972" w:rsidRDefault="003A4220" w14:paraId="79B15DCB" w14:textId="77777777">
            <w:pPr>
              <w:spacing w:line="0" w:lineRule="atLeast"/>
              <w:ind w:left="0" w:firstLine="0"/>
              <w:contextualSpacing/>
            </w:pPr>
            <w:r w:rsidRPr="005C0E48">
              <w:t>22,8</w:t>
            </w:r>
          </w:p>
        </w:tc>
      </w:tr>
      <w:tr w:rsidRPr="005C0E48" w:rsidR="003A4220" w:rsidTr="00887972" w14:paraId="2A84C8C1" w14:textId="77777777">
        <w:tc>
          <w:tcPr>
            <w:tcW w:w="9747" w:type="dxa"/>
            <w:gridSpan w:val="6"/>
          </w:tcPr>
          <w:p w:rsidRPr="005C0E48" w:rsidR="003A4220" w:rsidP="00887972" w:rsidRDefault="003A4220" w14:paraId="4B8AE520" w14:textId="77777777">
            <w:pPr>
              <w:spacing w:line="0" w:lineRule="atLeast"/>
              <w:ind w:left="0" w:firstLine="0"/>
              <w:contextualSpacing/>
              <w:jc w:val="center"/>
              <w:rPr>
                <w:b/>
              </w:rPr>
            </w:pPr>
            <w:r w:rsidRPr="005C0E48">
              <w:rPr>
                <w:b/>
              </w:rPr>
              <w:t>330 kV OL gelžbetoninės atramos</w:t>
            </w:r>
          </w:p>
        </w:tc>
      </w:tr>
      <w:tr w:rsidRPr="005C0E48" w:rsidR="003A4220" w:rsidTr="00887972" w14:paraId="774FE13D" w14:textId="77777777">
        <w:tc>
          <w:tcPr>
            <w:tcW w:w="647" w:type="dxa"/>
          </w:tcPr>
          <w:p w:rsidRPr="005C0E48" w:rsidR="003A4220" w:rsidP="00887972" w:rsidRDefault="003A4220" w14:paraId="43165C92" w14:textId="77777777">
            <w:pPr>
              <w:spacing w:line="0" w:lineRule="atLeast"/>
              <w:ind w:left="0" w:firstLine="0"/>
              <w:contextualSpacing/>
            </w:pPr>
            <w:r w:rsidRPr="005C0E48">
              <w:t>1.</w:t>
            </w:r>
          </w:p>
        </w:tc>
        <w:tc>
          <w:tcPr>
            <w:tcW w:w="1871" w:type="dxa"/>
          </w:tcPr>
          <w:p w:rsidRPr="005C0E48" w:rsidR="003A4220" w:rsidP="00887972" w:rsidRDefault="003A4220" w14:paraId="4BEA1951" w14:textId="77777777">
            <w:pPr>
              <w:spacing w:line="0" w:lineRule="atLeast"/>
              <w:ind w:left="0" w:firstLine="0"/>
              <w:contextualSpacing/>
            </w:pPr>
            <w:r w:rsidRPr="005C0E48">
              <w:t>OPO330</w:t>
            </w:r>
          </w:p>
        </w:tc>
        <w:tc>
          <w:tcPr>
            <w:tcW w:w="2722" w:type="dxa"/>
          </w:tcPr>
          <w:p w:rsidRPr="005C0E48" w:rsidR="003A4220" w:rsidP="00887972" w:rsidRDefault="003A4220" w14:paraId="6EDA0ED1" w14:textId="77777777">
            <w:pPr>
              <w:spacing w:line="0" w:lineRule="atLeast"/>
              <w:ind w:left="0" w:firstLine="0"/>
              <w:contextualSpacing/>
            </w:pPr>
            <w:r w:rsidRPr="005C0E48">
              <w:t>Tarpinė</w:t>
            </w:r>
          </w:p>
        </w:tc>
        <w:tc>
          <w:tcPr>
            <w:tcW w:w="1436" w:type="dxa"/>
          </w:tcPr>
          <w:p w:rsidRPr="005C0E48" w:rsidR="003A4220" w:rsidP="00887972" w:rsidRDefault="003A4220" w14:paraId="3E775253" w14:textId="77777777">
            <w:pPr>
              <w:spacing w:line="0" w:lineRule="atLeast"/>
              <w:ind w:left="0" w:firstLine="0"/>
              <w:contextualSpacing/>
            </w:pPr>
            <w:r w:rsidRPr="005C0E48">
              <w:t>1,67</w:t>
            </w:r>
          </w:p>
        </w:tc>
        <w:tc>
          <w:tcPr>
            <w:tcW w:w="1559" w:type="dxa"/>
          </w:tcPr>
          <w:p w:rsidRPr="005C0E48" w:rsidR="003A4220" w:rsidP="00887972" w:rsidRDefault="003A4220" w14:paraId="029E114C" w14:textId="77777777">
            <w:pPr>
              <w:spacing w:line="0" w:lineRule="atLeast"/>
              <w:ind w:left="0" w:firstLine="0"/>
              <w:contextualSpacing/>
            </w:pPr>
            <w:r w:rsidRPr="005C0E48">
              <w:t>56</w:t>
            </w:r>
          </w:p>
        </w:tc>
        <w:tc>
          <w:tcPr>
            <w:tcW w:w="1512" w:type="dxa"/>
          </w:tcPr>
          <w:p w:rsidRPr="005C0E48" w:rsidR="003A4220" w:rsidP="00887972" w:rsidRDefault="003A4220" w14:paraId="050A4D9B" w14:textId="77777777">
            <w:pPr>
              <w:spacing w:line="0" w:lineRule="atLeast"/>
              <w:ind w:left="0" w:firstLine="0"/>
              <w:contextualSpacing/>
            </w:pPr>
            <w:r w:rsidRPr="005C0E48">
              <w:t>33,5</w:t>
            </w:r>
          </w:p>
        </w:tc>
      </w:tr>
      <w:tr w:rsidRPr="005C0E48" w:rsidR="003A4220" w:rsidTr="00887972" w14:paraId="34B451B1" w14:textId="77777777">
        <w:tc>
          <w:tcPr>
            <w:tcW w:w="647" w:type="dxa"/>
          </w:tcPr>
          <w:p w:rsidRPr="005C0E48" w:rsidR="003A4220" w:rsidP="00887972" w:rsidRDefault="003A4220" w14:paraId="4E80DF41" w14:textId="77777777">
            <w:pPr>
              <w:spacing w:line="0" w:lineRule="atLeast"/>
              <w:ind w:left="0" w:firstLine="0"/>
              <w:contextualSpacing/>
            </w:pPr>
            <w:r w:rsidRPr="005C0E48">
              <w:t>2.</w:t>
            </w:r>
          </w:p>
        </w:tc>
        <w:tc>
          <w:tcPr>
            <w:tcW w:w="1871" w:type="dxa"/>
          </w:tcPr>
          <w:p w:rsidRPr="005C0E48" w:rsidR="003A4220" w:rsidP="00887972" w:rsidRDefault="003A4220" w14:paraId="4101A624" w14:textId="77777777">
            <w:pPr>
              <w:spacing w:line="0" w:lineRule="atLeast"/>
              <w:ind w:left="0" w:firstLine="0"/>
              <w:contextualSpacing/>
            </w:pPr>
            <w:r w:rsidRPr="005C0E48">
              <w:t>PG330-I</w:t>
            </w:r>
          </w:p>
        </w:tc>
        <w:tc>
          <w:tcPr>
            <w:tcW w:w="2722" w:type="dxa"/>
          </w:tcPr>
          <w:p w:rsidRPr="005C0E48" w:rsidR="003A4220" w:rsidP="00887972" w:rsidRDefault="003A4220" w14:paraId="774F91A2" w14:textId="77777777">
            <w:pPr>
              <w:spacing w:line="0" w:lineRule="atLeast"/>
              <w:ind w:left="0" w:firstLine="0"/>
              <w:contextualSpacing/>
            </w:pPr>
            <w:r w:rsidRPr="005C0E48">
              <w:t>Tarpinė</w:t>
            </w:r>
          </w:p>
        </w:tc>
        <w:tc>
          <w:tcPr>
            <w:tcW w:w="1436" w:type="dxa"/>
          </w:tcPr>
          <w:p w:rsidRPr="005C0E48" w:rsidR="003A4220" w:rsidP="00887972" w:rsidRDefault="003A4220" w14:paraId="4292FCE5" w14:textId="77777777">
            <w:pPr>
              <w:spacing w:line="0" w:lineRule="atLeast"/>
              <w:ind w:left="0" w:firstLine="0"/>
              <w:contextualSpacing/>
            </w:pPr>
            <w:r w:rsidRPr="005C0E48">
              <w:t>1,75</w:t>
            </w:r>
          </w:p>
        </w:tc>
        <w:tc>
          <w:tcPr>
            <w:tcW w:w="1559" w:type="dxa"/>
          </w:tcPr>
          <w:p w:rsidRPr="005C0E48" w:rsidR="003A4220" w:rsidP="00887972" w:rsidRDefault="003A4220" w14:paraId="1BFCBF93" w14:textId="77777777">
            <w:pPr>
              <w:spacing w:line="0" w:lineRule="atLeast"/>
              <w:ind w:left="0" w:firstLine="0"/>
              <w:contextualSpacing/>
            </w:pPr>
            <w:r w:rsidRPr="005C0E48">
              <w:t>59</w:t>
            </w:r>
          </w:p>
        </w:tc>
        <w:tc>
          <w:tcPr>
            <w:tcW w:w="1512" w:type="dxa"/>
          </w:tcPr>
          <w:p w:rsidRPr="005C0E48" w:rsidR="003A4220" w:rsidP="00887972" w:rsidRDefault="003A4220" w14:paraId="4A4E30D6" w14:textId="77777777">
            <w:pPr>
              <w:spacing w:line="0" w:lineRule="atLeast"/>
              <w:ind w:left="0" w:firstLine="0"/>
              <w:contextualSpacing/>
            </w:pPr>
            <w:r w:rsidRPr="005C0E48">
              <w:t>33,7</w:t>
            </w:r>
          </w:p>
        </w:tc>
      </w:tr>
      <w:tr w:rsidRPr="005C0E48" w:rsidR="003A4220" w:rsidTr="00887972" w14:paraId="486998C8" w14:textId="77777777">
        <w:tc>
          <w:tcPr>
            <w:tcW w:w="647" w:type="dxa"/>
          </w:tcPr>
          <w:p w:rsidRPr="005C0E48" w:rsidR="003A4220" w:rsidP="00887972" w:rsidRDefault="003A4220" w14:paraId="04AEC5E0" w14:textId="77777777">
            <w:pPr>
              <w:spacing w:line="0" w:lineRule="atLeast"/>
              <w:ind w:left="0" w:firstLine="0"/>
              <w:contextualSpacing/>
            </w:pPr>
            <w:r w:rsidRPr="005C0E48">
              <w:t>3.</w:t>
            </w:r>
          </w:p>
        </w:tc>
        <w:tc>
          <w:tcPr>
            <w:tcW w:w="1871" w:type="dxa"/>
          </w:tcPr>
          <w:p w:rsidRPr="005C0E48" w:rsidR="003A4220" w:rsidP="00887972" w:rsidRDefault="003A4220" w14:paraId="3FE9DC4B" w14:textId="77777777">
            <w:pPr>
              <w:spacing w:line="0" w:lineRule="atLeast"/>
              <w:ind w:left="0" w:firstLine="0"/>
              <w:contextualSpacing/>
            </w:pPr>
            <w:r w:rsidRPr="005C0E48">
              <w:t>PG330m</w:t>
            </w:r>
          </w:p>
        </w:tc>
        <w:tc>
          <w:tcPr>
            <w:tcW w:w="2722" w:type="dxa"/>
          </w:tcPr>
          <w:p w:rsidRPr="005C0E48" w:rsidR="003A4220" w:rsidP="00887972" w:rsidRDefault="003A4220" w14:paraId="09B512C0" w14:textId="77777777">
            <w:pPr>
              <w:spacing w:line="0" w:lineRule="atLeast"/>
              <w:ind w:left="0" w:firstLine="0"/>
              <w:contextualSpacing/>
            </w:pPr>
            <w:r w:rsidRPr="005C0E48">
              <w:t>Tarpinė</w:t>
            </w:r>
          </w:p>
        </w:tc>
        <w:tc>
          <w:tcPr>
            <w:tcW w:w="1436" w:type="dxa"/>
          </w:tcPr>
          <w:p w:rsidRPr="005C0E48" w:rsidR="003A4220" w:rsidP="00887972" w:rsidRDefault="003A4220" w14:paraId="029CF9A4" w14:textId="77777777">
            <w:pPr>
              <w:spacing w:line="0" w:lineRule="atLeast"/>
              <w:ind w:left="0" w:firstLine="0"/>
              <w:contextualSpacing/>
            </w:pPr>
            <w:r w:rsidRPr="005C0E48">
              <w:t>2,57</w:t>
            </w:r>
          </w:p>
        </w:tc>
        <w:tc>
          <w:tcPr>
            <w:tcW w:w="1559" w:type="dxa"/>
          </w:tcPr>
          <w:p w:rsidRPr="005C0E48" w:rsidR="003A4220" w:rsidP="00887972" w:rsidRDefault="003A4220" w14:paraId="5B21AA4B" w14:textId="77777777">
            <w:pPr>
              <w:spacing w:line="0" w:lineRule="atLeast"/>
              <w:ind w:left="0" w:firstLine="0"/>
              <w:contextualSpacing/>
            </w:pPr>
            <w:r w:rsidRPr="005C0E48">
              <w:t>83</w:t>
            </w:r>
          </w:p>
        </w:tc>
        <w:tc>
          <w:tcPr>
            <w:tcW w:w="1512" w:type="dxa"/>
          </w:tcPr>
          <w:p w:rsidRPr="005C0E48" w:rsidR="003A4220" w:rsidP="00887972" w:rsidRDefault="003A4220" w14:paraId="358EF569" w14:textId="77777777">
            <w:pPr>
              <w:spacing w:line="0" w:lineRule="atLeast"/>
              <w:ind w:left="0" w:firstLine="0"/>
              <w:contextualSpacing/>
            </w:pPr>
            <w:r w:rsidRPr="005C0E48">
              <w:t>32,3</w:t>
            </w:r>
          </w:p>
        </w:tc>
      </w:tr>
      <w:tr w:rsidRPr="005C0E48" w:rsidR="003A4220" w:rsidTr="00887972" w14:paraId="43A98A3B" w14:textId="77777777">
        <w:tc>
          <w:tcPr>
            <w:tcW w:w="647" w:type="dxa"/>
          </w:tcPr>
          <w:p w:rsidRPr="005C0E48" w:rsidR="003A4220" w:rsidP="00887972" w:rsidRDefault="003A4220" w14:paraId="1617101E" w14:textId="77777777">
            <w:pPr>
              <w:spacing w:line="0" w:lineRule="atLeast"/>
              <w:ind w:left="0" w:firstLine="0"/>
              <w:contextualSpacing/>
            </w:pPr>
            <w:r w:rsidRPr="005C0E48">
              <w:t>4.</w:t>
            </w:r>
          </w:p>
        </w:tc>
        <w:tc>
          <w:tcPr>
            <w:tcW w:w="1871" w:type="dxa"/>
          </w:tcPr>
          <w:p w:rsidRPr="005C0E48" w:rsidR="003A4220" w:rsidP="00887972" w:rsidRDefault="003A4220" w14:paraId="0DD2121D" w14:textId="77777777">
            <w:pPr>
              <w:spacing w:line="0" w:lineRule="atLeast"/>
              <w:ind w:left="0" w:firstLine="0"/>
              <w:contextualSpacing/>
            </w:pPr>
            <w:r w:rsidRPr="005C0E48">
              <w:t>P-330-1</w:t>
            </w:r>
          </w:p>
        </w:tc>
        <w:tc>
          <w:tcPr>
            <w:tcW w:w="2722" w:type="dxa"/>
          </w:tcPr>
          <w:p w:rsidRPr="005C0E48" w:rsidR="003A4220" w:rsidP="00887972" w:rsidRDefault="003A4220" w14:paraId="4F0D9363" w14:textId="77777777">
            <w:pPr>
              <w:spacing w:line="0" w:lineRule="atLeast"/>
              <w:ind w:left="0" w:firstLine="0"/>
              <w:contextualSpacing/>
            </w:pPr>
            <w:r w:rsidRPr="005C0E48">
              <w:t>Tarpinė</w:t>
            </w:r>
          </w:p>
        </w:tc>
        <w:tc>
          <w:tcPr>
            <w:tcW w:w="1436" w:type="dxa"/>
          </w:tcPr>
          <w:p w:rsidRPr="005C0E48" w:rsidR="003A4220" w:rsidP="00887972" w:rsidRDefault="003A4220" w14:paraId="56DC2749" w14:textId="77777777">
            <w:pPr>
              <w:spacing w:line="0" w:lineRule="atLeast"/>
              <w:ind w:left="0" w:firstLine="0"/>
              <w:contextualSpacing/>
            </w:pPr>
            <w:r w:rsidRPr="005C0E48">
              <w:t>1,03</w:t>
            </w:r>
          </w:p>
        </w:tc>
        <w:tc>
          <w:tcPr>
            <w:tcW w:w="1559" w:type="dxa"/>
          </w:tcPr>
          <w:p w:rsidRPr="005C0E48" w:rsidR="003A4220" w:rsidP="00887972" w:rsidRDefault="003A4220" w14:paraId="56DC120E" w14:textId="77777777">
            <w:pPr>
              <w:spacing w:line="0" w:lineRule="atLeast"/>
              <w:ind w:left="0" w:firstLine="0"/>
              <w:contextualSpacing/>
            </w:pPr>
            <w:r w:rsidRPr="005C0E48">
              <w:t>38</w:t>
            </w:r>
          </w:p>
        </w:tc>
        <w:tc>
          <w:tcPr>
            <w:tcW w:w="1512" w:type="dxa"/>
          </w:tcPr>
          <w:p w:rsidRPr="005C0E48" w:rsidR="003A4220" w:rsidP="00887972" w:rsidRDefault="003A4220" w14:paraId="53AD8A90" w14:textId="77777777">
            <w:pPr>
              <w:spacing w:line="0" w:lineRule="atLeast"/>
              <w:ind w:left="0" w:firstLine="0"/>
              <w:contextualSpacing/>
            </w:pPr>
            <w:r w:rsidRPr="005C0E48">
              <w:t>36,9</w:t>
            </w:r>
          </w:p>
        </w:tc>
      </w:tr>
    </w:tbl>
    <w:p w:rsidRPr="005C0E48" w:rsidR="003A4220" w:rsidP="001B3F23" w:rsidRDefault="003A4220" w14:paraId="5A28E40E" w14:textId="77777777">
      <w:pPr>
        <w:contextualSpacing/>
        <w:jc w:val="right"/>
      </w:pPr>
    </w:p>
    <w:p w:rsidRPr="005C0E48" w:rsidR="003A4220" w:rsidP="001B3F23" w:rsidRDefault="003A4220" w14:paraId="6DC1D921" w14:textId="77777777">
      <w:pPr>
        <w:contextualSpacing/>
        <w:jc w:val="right"/>
      </w:pPr>
    </w:p>
    <w:p w:rsidRPr="005C0E48" w:rsidR="003A4220" w:rsidP="001B3F23" w:rsidRDefault="003A4220" w14:paraId="40B3C458" w14:textId="77777777">
      <w:pPr>
        <w:contextualSpacing/>
        <w:jc w:val="right"/>
      </w:pPr>
    </w:p>
    <w:p w:rsidRPr="005C0E48" w:rsidR="003A4220" w:rsidP="001B3F23" w:rsidRDefault="003A4220" w14:paraId="4B803976" w14:textId="77777777">
      <w:pPr>
        <w:contextualSpacing/>
        <w:jc w:val="right"/>
      </w:pPr>
    </w:p>
    <w:p w:rsidRPr="005C0E48" w:rsidR="003A4220" w:rsidP="001B3F23" w:rsidRDefault="003A4220" w14:paraId="11294760" w14:textId="77777777">
      <w:pPr>
        <w:contextualSpacing/>
        <w:jc w:val="right"/>
      </w:pPr>
    </w:p>
    <w:p w:rsidRPr="005C0E48" w:rsidR="003A4220" w:rsidP="001B3F23" w:rsidRDefault="003A4220" w14:paraId="77A3E9BD" w14:textId="77777777">
      <w:pPr>
        <w:contextualSpacing/>
        <w:jc w:val="right"/>
      </w:pPr>
    </w:p>
    <w:p w:rsidRPr="005C0E48" w:rsidR="003A4220" w:rsidP="001B3F23" w:rsidRDefault="003A4220" w14:paraId="664AFCE1" w14:textId="77777777">
      <w:pPr>
        <w:contextualSpacing/>
        <w:jc w:val="right"/>
      </w:pPr>
    </w:p>
    <w:p w:rsidRPr="005C0E48" w:rsidR="002C3523" w:rsidP="001B3F23" w:rsidRDefault="002C3523" w14:paraId="31568CB4" w14:textId="0CD877F3">
      <w:pPr>
        <w:contextualSpacing/>
        <w:jc w:val="right"/>
      </w:pPr>
    </w:p>
    <w:p w:rsidRPr="005C0E48" w:rsidR="002C3523" w:rsidP="001B3F23" w:rsidRDefault="002C3523" w14:paraId="677E5EBF" w14:textId="77777777">
      <w:pPr>
        <w:contextualSpacing/>
        <w:jc w:val="right"/>
      </w:pPr>
    </w:p>
    <w:p w:rsidR="003A4220" w:rsidP="001B3F23" w:rsidRDefault="003A4220" w14:paraId="32139341" w14:textId="77777777">
      <w:pPr>
        <w:contextualSpacing/>
        <w:jc w:val="right"/>
      </w:pPr>
    </w:p>
    <w:p w:rsidR="00585347" w:rsidP="001B3F23" w:rsidRDefault="00585347" w14:paraId="4661A8E8" w14:textId="77777777">
      <w:pPr>
        <w:contextualSpacing/>
        <w:jc w:val="right"/>
      </w:pPr>
    </w:p>
    <w:p w:rsidRPr="005C0E48" w:rsidR="00585347" w:rsidP="001B3F23" w:rsidRDefault="00585347" w14:paraId="435284BB" w14:textId="77777777">
      <w:pPr>
        <w:contextualSpacing/>
        <w:jc w:val="right"/>
      </w:pPr>
    </w:p>
    <w:p w:rsidRPr="005C0E48" w:rsidR="003A4220" w:rsidP="001B3F23" w:rsidRDefault="003A4220" w14:paraId="3404EA13" w14:textId="77777777">
      <w:pPr>
        <w:contextualSpacing/>
        <w:jc w:val="right"/>
      </w:pPr>
    </w:p>
    <w:p w:rsidRPr="005C0E48" w:rsidR="003A4220" w:rsidP="00276A18" w:rsidRDefault="5D56A38B" w14:paraId="3B949CFD" w14:textId="77777777">
      <w:pPr>
        <w:pStyle w:val="ListParagraph"/>
        <w:numPr>
          <w:ilvl w:val="1"/>
          <w:numId w:val="22"/>
        </w:numPr>
        <w:ind w:left="142" w:firstLine="284"/>
        <w:contextualSpacing/>
        <w:jc w:val="right"/>
      </w:pPr>
      <w:r>
        <w:t>priedo tęsinys</w:t>
      </w:r>
    </w:p>
    <w:p w:rsidRPr="005C0E48" w:rsidR="003A4220" w:rsidP="001B3F23" w:rsidRDefault="003A4220" w14:paraId="4F5777B1" w14:textId="77777777">
      <w:pPr>
        <w:contextualSpacing/>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47"/>
        <w:gridCol w:w="1871"/>
        <w:gridCol w:w="2722"/>
        <w:gridCol w:w="1436"/>
        <w:gridCol w:w="1559"/>
        <w:gridCol w:w="1512"/>
      </w:tblGrid>
      <w:tr w:rsidRPr="005C0E48" w:rsidR="003A4220" w:rsidTr="00F8790A" w14:paraId="12AED26A" w14:textId="77777777">
        <w:tc>
          <w:tcPr>
            <w:tcW w:w="647" w:type="dxa"/>
          </w:tcPr>
          <w:p w:rsidRPr="005C0E48" w:rsidR="003A4220" w:rsidP="00887972" w:rsidRDefault="003A4220" w14:paraId="69979CB6" w14:textId="77777777">
            <w:pPr>
              <w:spacing w:before="0"/>
              <w:ind w:left="0" w:firstLine="0"/>
              <w:contextualSpacing/>
            </w:pPr>
            <w:r w:rsidRPr="005C0E48">
              <w:t>5.</w:t>
            </w:r>
          </w:p>
        </w:tc>
        <w:tc>
          <w:tcPr>
            <w:tcW w:w="1871" w:type="dxa"/>
          </w:tcPr>
          <w:p w:rsidRPr="005C0E48" w:rsidR="003A4220" w:rsidP="00887972" w:rsidRDefault="003A4220" w14:paraId="7863E308" w14:textId="77777777">
            <w:pPr>
              <w:spacing w:before="0"/>
              <w:ind w:left="0" w:firstLine="0"/>
              <w:contextualSpacing/>
            </w:pPr>
            <w:r w:rsidRPr="005C0E48">
              <w:t>P-330-2</w:t>
            </w:r>
          </w:p>
        </w:tc>
        <w:tc>
          <w:tcPr>
            <w:tcW w:w="2722" w:type="dxa"/>
          </w:tcPr>
          <w:p w:rsidRPr="005C0E48" w:rsidR="003A4220" w:rsidP="00887972" w:rsidRDefault="003A4220" w14:paraId="2B099FD8" w14:textId="77777777">
            <w:pPr>
              <w:spacing w:before="0"/>
              <w:ind w:left="0" w:firstLine="0"/>
              <w:contextualSpacing/>
            </w:pPr>
            <w:r w:rsidRPr="005C0E48">
              <w:t>Tarpinė</w:t>
            </w:r>
          </w:p>
        </w:tc>
        <w:tc>
          <w:tcPr>
            <w:tcW w:w="1436" w:type="dxa"/>
          </w:tcPr>
          <w:p w:rsidRPr="005C0E48" w:rsidR="003A4220" w:rsidP="00887972" w:rsidRDefault="003A4220" w14:paraId="2B45F7B6" w14:textId="77777777">
            <w:pPr>
              <w:spacing w:before="0"/>
              <w:ind w:left="0" w:firstLine="0"/>
              <w:contextualSpacing/>
            </w:pPr>
            <w:r w:rsidRPr="005C0E48">
              <w:t>1,22</w:t>
            </w:r>
          </w:p>
        </w:tc>
        <w:tc>
          <w:tcPr>
            <w:tcW w:w="1559" w:type="dxa"/>
          </w:tcPr>
          <w:p w:rsidRPr="005C0E48" w:rsidR="003A4220" w:rsidP="00887972" w:rsidRDefault="003A4220" w14:paraId="363CDD94" w14:textId="77777777">
            <w:pPr>
              <w:spacing w:before="0"/>
              <w:ind w:left="0" w:firstLine="0"/>
              <w:contextualSpacing/>
            </w:pPr>
            <w:r w:rsidRPr="005C0E48">
              <w:t>44</w:t>
            </w:r>
          </w:p>
        </w:tc>
        <w:tc>
          <w:tcPr>
            <w:tcW w:w="1512" w:type="dxa"/>
          </w:tcPr>
          <w:p w:rsidRPr="005C0E48" w:rsidR="003A4220" w:rsidP="00887972" w:rsidRDefault="003A4220" w14:paraId="580D5626" w14:textId="77777777">
            <w:pPr>
              <w:spacing w:before="0"/>
              <w:ind w:left="0" w:firstLine="0"/>
              <w:contextualSpacing/>
            </w:pPr>
            <w:r w:rsidRPr="005C0E48">
              <w:t>36,1</w:t>
            </w:r>
          </w:p>
        </w:tc>
      </w:tr>
      <w:tr w:rsidRPr="005C0E48" w:rsidR="003A4220" w:rsidTr="00F8790A" w14:paraId="602AAAF1" w14:textId="77777777">
        <w:tc>
          <w:tcPr>
            <w:tcW w:w="647" w:type="dxa"/>
          </w:tcPr>
          <w:p w:rsidRPr="005C0E48" w:rsidR="003A4220" w:rsidP="00887972" w:rsidRDefault="003A4220" w14:paraId="57CAE17B" w14:textId="77777777">
            <w:pPr>
              <w:spacing w:before="0"/>
              <w:ind w:left="0" w:firstLine="0"/>
              <w:contextualSpacing/>
            </w:pPr>
            <w:r w:rsidRPr="005C0E48">
              <w:t>6.</w:t>
            </w:r>
          </w:p>
        </w:tc>
        <w:tc>
          <w:tcPr>
            <w:tcW w:w="1871" w:type="dxa"/>
          </w:tcPr>
          <w:p w:rsidRPr="005C0E48" w:rsidR="003A4220" w:rsidP="00887972" w:rsidRDefault="003A4220" w14:paraId="1D3915A2" w14:textId="77777777">
            <w:pPr>
              <w:spacing w:before="0"/>
              <w:ind w:left="0" w:firstLine="0"/>
              <w:contextualSpacing/>
            </w:pPr>
            <w:r w:rsidRPr="005C0E48">
              <w:t>PVS330A</w:t>
            </w:r>
          </w:p>
        </w:tc>
        <w:tc>
          <w:tcPr>
            <w:tcW w:w="2722" w:type="dxa"/>
          </w:tcPr>
          <w:p w:rsidRPr="005C0E48" w:rsidR="003A4220" w:rsidP="00887972" w:rsidRDefault="003A4220" w14:paraId="31FFBB8C" w14:textId="77777777">
            <w:pPr>
              <w:spacing w:before="0"/>
              <w:ind w:left="0" w:firstLine="0"/>
              <w:contextualSpacing/>
            </w:pPr>
            <w:r w:rsidRPr="005C0E48">
              <w:t>Tarpinė</w:t>
            </w:r>
          </w:p>
        </w:tc>
        <w:tc>
          <w:tcPr>
            <w:tcW w:w="1436" w:type="dxa"/>
          </w:tcPr>
          <w:p w:rsidRPr="005C0E48" w:rsidR="003A4220" w:rsidP="00887972" w:rsidRDefault="003A4220" w14:paraId="3ACABF94" w14:textId="77777777">
            <w:pPr>
              <w:spacing w:before="0"/>
              <w:ind w:left="0" w:firstLine="0"/>
              <w:contextualSpacing/>
            </w:pPr>
            <w:r w:rsidRPr="005C0E48">
              <w:t>1,62</w:t>
            </w:r>
          </w:p>
        </w:tc>
        <w:tc>
          <w:tcPr>
            <w:tcW w:w="1559" w:type="dxa"/>
          </w:tcPr>
          <w:p w:rsidRPr="005C0E48" w:rsidR="003A4220" w:rsidP="00887972" w:rsidRDefault="003A4220" w14:paraId="0F2462D1" w14:textId="77777777">
            <w:pPr>
              <w:spacing w:before="0"/>
              <w:ind w:left="0" w:firstLine="0"/>
              <w:contextualSpacing/>
            </w:pPr>
            <w:r w:rsidRPr="005C0E48">
              <w:t>50</w:t>
            </w:r>
          </w:p>
        </w:tc>
        <w:tc>
          <w:tcPr>
            <w:tcW w:w="1512" w:type="dxa"/>
          </w:tcPr>
          <w:p w:rsidRPr="005C0E48" w:rsidR="003A4220" w:rsidP="00887972" w:rsidRDefault="003A4220" w14:paraId="01EF9B6F" w14:textId="77777777">
            <w:pPr>
              <w:spacing w:before="0"/>
              <w:ind w:left="0" w:firstLine="0"/>
              <w:contextualSpacing/>
            </w:pPr>
            <w:r w:rsidRPr="005C0E48">
              <w:t>30,9</w:t>
            </w:r>
          </w:p>
        </w:tc>
      </w:tr>
      <w:tr w:rsidRPr="005C0E48" w:rsidR="003A4220" w:rsidTr="00F8790A" w14:paraId="7F729557" w14:textId="77777777">
        <w:tc>
          <w:tcPr>
            <w:tcW w:w="647" w:type="dxa"/>
          </w:tcPr>
          <w:p w:rsidRPr="005C0E48" w:rsidR="003A4220" w:rsidP="00887972" w:rsidRDefault="003A4220" w14:paraId="5FECD38A" w14:textId="77777777">
            <w:pPr>
              <w:spacing w:before="0"/>
              <w:ind w:left="0" w:firstLine="0"/>
              <w:contextualSpacing/>
            </w:pPr>
            <w:r w:rsidRPr="005C0E48">
              <w:t>7.</w:t>
            </w:r>
          </w:p>
        </w:tc>
        <w:tc>
          <w:tcPr>
            <w:tcW w:w="1871" w:type="dxa"/>
          </w:tcPr>
          <w:p w:rsidRPr="005C0E48" w:rsidR="003A4220" w:rsidP="00887972" w:rsidRDefault="003A4220" w14:paraId="1B7C4CDF" w14:textId="77777777">
            <w:pPr>
              <w:spacing w:before="0"/>
              <w:ind w:left="0" w:firstLine="0"/>
              <w:contextualSpacing/>
            </w:pPr>
            <w:r w:rsidRPr="005C0E48">
              <w:t>PPOD8-B</w:t>
            </w:r>
          </w:p>
        </w:tc>
        <w:tc>
          <w:tcPr>
            <w:tcW w:w="2722" w:type="dxa"/>
          </w:tcPr>
          <w:p w:rsidRPr="005C0E48" w:rsidR="003A4220" w:rsidP="00887972" w:rsidRDefault="003A4220" w14:paraId="0A9DC488" w14:textId="77777777">
            <w:pPr>
              <w:spacing w:before="0"/>
              <w:ind w:left="0" w:firstLine="0"/>
              <w:contextualSpacing/>
            </w:pPr>
            <w:r w:rsidRPr="005C0E48">
              <w:t>Tarpinė</w:t>
            </w:r>
          </w:p>
        </w:tc>
        <w:tc>
          <w:tcPr>
            <w:tcW w:w="1436" w:type="dxa"/>
          </w:tcPr>
          <w:p w:rsidRPr="005C0E48" w:rsidR="003A4220" w:rsidP="00887972" w:rsidRDefault="003A4220" w14:paraId="61894DC0" w14:textId="77777777">
            <w:pPr>
              <w:spacing w:before="0"/>
              <w:ind w:left="0" w:firstLine="0"/>
              <w:contextualSpacing/>
            </w:pPr>
            <w:r w:rsidRPr="005C0E48">
              <w:t>1,06</w:t>
            </w:r>
          </w:p>
        </w:tc>
        <w:tc>
          <w:tcPr>
            <w:tcW w:w="1559" w:type="dxa"/>
          </w:tcPr>
          <w:p w:rsidRPr="005C0E48" w:rsidR="003A4220" w:rsidP="00887972" w:rsidRDefault="003A4220" w14:paraId="6B78AF5D" w14:textId="77777777">
            <w:pPr>
              <w:spacing w:before="0"/>
              <w:ind w:left="0" w:firstLine="0"/>
              <w:contextualSpacing/>
            </w:pPr>
            <w:r w:rsidRPr="005C0E48">
              <w:t>24</w:t>
            </w:r>
          </w:p>
        </w:tc>
        <w:tc>
          <w:tcPr>
            <w:tcW w:w="1512" w:type="dxa"/>
          </w:tcPr>
          <w:p w:rsidRPr="005C0E48" w:rsidR="003A4220" w:rsidP="00887972" w:rsidRDefault="003A4220" w14:paraId="0FEC8337" w14:textId="77777777">
            <w:pPr>
              <w:spacing w:before="0"/>
              <w:ind w:left="0" w:firstLine="0"/>
              <w:contextualSpacing/>
            </w:pPr>
            <w:r w:rsidRPr="005C0E48">
              <w:t>22,6</w:t>
            </w:r>
          </w:p>
        </w:tc>
      </w:tr>
      <w:tr w:rsidRPr="005C0E48" w:rsidR="003A4220" w:rsidTr="00F8790A" w14:paraId="0B8C987C" w14:textId="77777777">
        <w:tc>
          <w:tcPr>
            <w:tcW w:w="647" w:type="dxa"/>
          </w:tcPr>
          <w:p w:rsidRPr="005C0E48" w:rsidR="003A4220" w:rsidP="00887972" w:rsidRDefault="003A4220" w14:paraId="69D82BEE" w14:textId="77777777">
            <w:pPr>
              <w:spacing w:before="0"/>
              <w:ind w:left="0" w:firstLine="0"/>
              <w:contextualSpacing/>
            </w:pPr>
            <w:r w:rsidRPr="005C0E48">
              <w:t>8.</w:t>
            </w:r>
          </w:p>
        </w:tc>
        <w:tc>
          <w:tcPr>
            <w:tcW w:w="1871" w:type="dxa"/>
          </w:tcPr>
          <w:p w:rsidRPr="005C0E48" w:rsidR="003A4220" w:rsidP="00887972" w:rsidRDefault="003A4220" w14:paraId="251A3715" w14:textId="77777777">
            <w:pPr>
              <w:spacing w:before="0"/>
              <w:ind w:left="0" w:firstLine="0"/>
              <w:contextualSpacing/>
            </w:pPr>
            <w:r w:rsidRPr="005C0E48">
              <w:t>PU330</w:t>
            </w:r>
          </w:p>
        </w:tc>
        <w:tc>
          <w:tcPr>
            <w:tcW w:w="2722" w:type="dxa"/>
          </w:tcPr>
          <w:p w:rsidRPr="005C0E48" w:rsidR="003A4220" w:rsidP="00887972" w:rsidRDefault="003A4220" w14:paraId="79BFF080" w14:textId="77777777">
            <w:pPr>
              <w:spacing w:before="0"/>
              <w:ind w:left="0" w:firstLine="0"/>
              <w:contextualSpacing/>
            </w:pPr>
            <w:r w:rsidRPr="005C0E48">
              <w:t>Tarpinė-kampinė</w:t>
            </w:r>
          </w:p>
        </w:tc>
        <w:tc>
          <w:tcPr>
            <w:tcW w:w="1436" w:type="dxa"/>
          </w:tcPr>
          <w:p w:rsidRPr="005C0E48" w:rsidR="003A4220" w:rsidP="00887972" w:rsidRDefault="003A4220" w14:paraId="537A5077" w14:textId="77777777">
            <w:pPr>
              <w:spacing w:before="0"/>
              <w:ind w:left="0" w:firstLine="0"/>
              <w:contextualSpacing/>
            </w:pPr>
            <w:r w:rsidRPr="005C0E48">
              <w:t>3,85</w:t>
            </w:r>
          </w:p>
        </w:tc>
        <w:tc>
          <w:tcPr>
            <w:tcW w:w="1559" w:type="dxa"/>
          </w:tcPr>
          <w:p w:rsidRPr="005C0E48" w:rsidR="003A4220" w:rsidP="00887972" w:rsidRDefault="003A4220" w14:paraId="166DC9B6" w14:textId="77777777">
            <w:pPr>
              <w:spacing w:before="0"/>
              <w:ind w:left="0" w:firstLine="0"/>
              <w:contextualSpacing/>
            </w:pPr>
            <w:r w:rsidRPr="005C0E48">
              <w:t>106</w:t>
            </w:r>
          </w:p>
        </w:tc>
        <w:tc>
          <w:tcPr>
            <w:tcW w:w="1512" w:type="dxa"/>
          </w:tcPr>
          <w:p w:rsidRPr="005C0E48" w:rsidR="003A4220" w:rsidP="00887972" w:rsidRDefault="003A4220" w14:paraId="0CE014DA" w14:textId="77777777">
            <w:pPr>
              <w:spacing w:before="0"/>
              <w:ind w:left="0" w:firstLine="0"/>
              <w:contextualSpacing/>
            </w:pPr>
            <w:r w:rsidRPr="005C0E48">
              <w:t>27,5</w:t>
            </w:r>
          </w:p>
        </w:tc>
      </w:tr>
      <w:tr w:rsidRPr="005C0E48" w:rsidR="003A4220" w:rsidTr="00F8790A" w14:paraId="604500CA" w14:textId="77777777">
        <w:tc>
          <w:tcPr>
            <w:tcW w:w="9747" w:type="dxa"/>
            <w:gridSpan w:val="6"/>
          </w:tcPr>
          <w:p w:rsidRPr="005C0E48" w:rsidR="003A4220" w:rsidP="00887972" w:rsidRDefault="005D0FE9" w14:paraId="2BC283BF" w14:textId="4D1F17C2">
            <w:pPr>
              <w:spacing w:before="0"/>
              <w:ind w:left="0" w:firstLine="0"/>
              <w:contextualSpacing/>
              <w:jc w:val="center"/>
              <w:rPr>
                <w:b/>
              </w:rPr>
            </w:pPr>
            <w:r w:rsidRPr="005C0E48">
              <w:rPr>
                <w:b/>
              </w:rPr>
              <w:t>110 kV</w:t>
            </w:r>
            <w:r w:rsidRPr="005C0E48" w:rsidR="003A4220">
              <w:rPr>
                <w:b/>
              </w:rPr>
              <w:t xml:space="preserve"> OL metalinės atramos</w:t>
            </w:r>
          </w:p>
        </w:tc>
      </w:tr>
      <w:tr w:rsidRPr="005C0E48" w:rsidR="003A4220" w:rsidTr="00F8790A" w14:paraId="0FFF4202" w14:textId="77777777">
        <w:tc>
          <w:tcPr>
            <w:tcW w:w="647" w:type="dxa"/>
          </w:tcPr>
          <w:p w:rsidRPr="005C0E48" w:rsidR="003A4220" w:rsidP="00887972" w:rsidRDefault="003A4220" w14:paraId="523C2D62" w14:textId="77777777">
            <w:pPr>
              <w:spacing w:before="0"/>
              <w:ind w:left="0" w:firstLine="0"/>
              <w:contextualSpacing/>
            </w:pPr>
            <w:r w:rsidRPr="005C0E48">
              <w:t>1.</w:t>
            </w:r>
          </w:p>
        </w:tc>
        <w:tc>
          <w:tcPr>
            <w:tcW w:w="1871" w:type="dxa"/>
          </w:tcPr>
          <w:p w:rsidRPr="005C0E48" w:rsidR="003A4220" w:rsidP="00887972" w:rsidRDefault="003A4220" w14:paraId="69A5E6EF" w14:textId="77777777">
            <w:pPr>
              <w:spacing w:before="0"/>
              <w:ind w:left="0" w:firstLine="0"/>
              <w:contextualSpacing/>
            </w:pPr>
            <w:r w:rsidRPr="005C0E48">
              <w:t>PGM</w:t>
            </w:r>
          </w:p>
        </w:tc>
        <w:tc>
          <w:tcPr>
            <w:tcW w:w="2722" w:type="dxa"/>
          </w:tcPr>
          <w:p w:rsidRPr="005C0E48" w:rsidR="003A4220" w:rsidP="00887972" w:rsidRDefault="003A4220" w14:paraId="1C9952F7" w14:textId="77777777">
            <w:pPr>
              <w:spacing w:before="0"/>
              <w:ind w:left="0" w:firstLine="0"/>
              <w:contextualSpacing/>
            </w:pPr>
            <w:r w:rsidRPr="005C0E48">
              <w:t>Tarpinė</w:t>
            </w:r>
          </w:p>
        </w:tc>
        <w:tc>
          <w:tcPr>
            <w:tcW w:w="1436" w:type="dxa"/>
          </w:tcPr>
          <w:p w:rsidRPr="005C0E48" w:rsidR="003A4220" w:rsidP="00887972" w:rsidRDefault="003A4220" w14:paraId="41109609" w14:textId="77777777">
            <w:pPr>
              <w:spacing w:before="0"/>
              <w:ind w:left="0" w:firstLine="0"/>
              <w:contextualSpacing/>
            </w:pPr>
            <w:r w:rsidRPr="005C0E48">
              <w:t>1,17</w:t>
            </w:r>
          </w:p>
        </w:tc>
        <w:tc>
          <w:tcPr>
            <w:tcW w:w="1559" w:type="dxa"/>
          </w:tcPr>
          <w:p w:rsidRPr="005C0E48" w:rsidR="003A4220" w:rsidP="00887972" w:rsidRDefault="003A4220" w14:paraId="3458BBF9" w14:textId="77777777">
            <w:pPr>
              <w:spacing w:before="0"/>
              <w:ind w:left="0" w:firstLine="0"/>
              <w:contextualSpacing/>
            </w:pPr>
            <w:r w:rsidRPr="005C0E48">
              <w:t>48</w:t>
            </w:r>
          </w:p>
        </w:tc>
        <w:tc>
          <w:tcPr>
            <w:tcW w:w="1512" w:type="dxa"/>
          </w:tcPr>
          <w:p w:rsidRPr="005C0E48" w:rsidR="003A4220" w:rsidP="00887972" w:rsidRDefault="003A4220" w14:paraId="4B301E17" w14:textId="77777777">
            <w:pPr>
              <w:spacing w:before="0"/>
              <w:ind w:left="0" w:firstLine="0"/>
              <w:contextualSpacing/>
            </w:pPr>
            <w:r w:rsidRPr="005C0E48">
              <w:t>41,0</w:t>
            </w:r>
          </w:p>
        </w:tc>
      </w:tr>
      <w:tr w:rsidRPr="005C0E48" w:rsidR="003A4220" w:rsidTr="00F8790A" w14:paraId="3FD51410" w14:textId="77777777">
        <w:tc>
          <w:tcPr>
            <w:tcW w:w="647" w:type="dxa"/>
          </w:tcPr>
          <w:p w:rsidRPr="005C0E48" w:rsidR="003A4220" w:rsidP="00887972" w:rsidRDefault="003A4220" w14:paraId="4E93FE8C" w14:textId="77777777">
            <w:pPr>
              <w:spacing w:before="0"/>
              <w:ind w:left="0" w:firstLine="0"/>
              <w:contextualSpacing/>
            </w:pPr>
            <w:r w:rsidRPr="005C0E48">
              <w:t>2</w:t>
            </w:r>
          </w:p>
        </w:tc>
        <w:tc>
          <w:tcPr>
            <w:tcW w:w="1871" w:type="dxa"/>
          </w:tcPr>
          <w:p w:rsidRPr="005C0E48" w:rsidR="003A4220" w:rsidP="00887972" w:rsidRDefault="003A4220" w14:paraId="1E992710" w14:textId="77777777">
            <w:pPr>
              <w:spacing w:before="0"/>
              <w:ind w:left="0" w:firstLine="0"/>
              <w:contextualSpacing/>
            </w:pPr>
            <w:r w:rsidRPr="005C0E48">
              <w:t>PKB4/6</w:t>
            </w:r>
          </w:p>
        </w:tc>
        <w:tc>
          <w:tcPr>
            <w:tcW w:w="2722" w:type="dxa"/>
          </w:tcPr>
          <w:p w:rsidRPr="005C0E48" w:rsidR="003A4220" w:rsidP="00887972" w:rsidRDefault="003A4220" w14:paraId="747C615C" w14:textId="77777777">
            <w:pPr>
              <w:spacing w:before="0"/>
              <w:ind w:left="0" w:firstLine="0"/>
              <w:contextualSpacing/>
            </w:pPr>
            <w:r w:rsidRPr="005C0E48">
              <w:t>Tarpinė</w:t>
            </w:r>
          </w:p>
        </w:tc>
        <w:tc>
          <w:tcPr>
            <w:tcW w:w="1436" w:type="dxa"/>
          </w:tcPr>
          <w:p w:rsidRPr="005C0E48" w:rsidR="003A4220" w:rsidP="00887972" w:rsidRDefault="003A4220" w14:paraId="62AFEA60" w14:textId="77777777">
            <w:pPr>
              <w:spacing w:before="0"/>
              <w:ind w:left="0" w:firstLine="0"/>
              <w:contextualSpacing/>
            </w:pPr>
            <w:r w:rsidRPr="005C0E48">
              <w:t>1,94</w:t>
            </w:r>
          </w:p>
        </w:tc>
        <w:tc>
          <w:tcPr>
            <w:tcW w:w="1559" w:type="dxa"/>
          </w:tcPr>
          <w:p w:rsidRPr="005C0E48" w:rsidR="003A4220" w:rsidP="00887972" w:rsidRDefault="003A4220" w14:paraId="11BF4AB5" w14:textId="77777777">
            <w:pPr>
              <w:spacing w:before="0"/>
              <w:ind w:left="0" w:firstLine="0"/>
              <w:contextualSpacing/>
            </w:pPr>
            <w:r w:rsidRPr="005C0E48">
              <w:t>79</w:t>
            </w:r>
          </w:p>
        </w:tc>
        <w:tc>
          <w:tcPr>
            <w:tcW w:w="1512" w:type="dxa"/>
          </w:tcPr>
          <w:p w:rsidRPr="005C0E48" w:rsidR="003A4220" w:rsidP="00887972" w:rsidRDefault="003A4220" w14:paraId="72A1AF75" w14:textId="77777777">
            <w:pPr>
              <w:spacing w:before="0"/>
              <w:ind w:left="0" w:firstLine="0"/>
              <w:contextualSpacing/>
            </w:pPr>
            <w:r w:rsidRPr="005C0E48">
              <w:t>40,7</w:t>
            </w:r>
          </w:p>
        </w:tc>
      </w:tr>
      <w:tr w:rsidRPr="005C0E48" w:rsidR="003A4220" w:rsidTr="00F8790A" w14:paraId="47C0A0A0" w14:textId="77777777">
        <w:tc>
          <w:tcPr>
            <w:tcW w:w="647" w:type="dxa"/>
          </w:tcPr>
          <w:p w:rsidRPr="005C0E48" w:rsidR="003A4220" w:rsidP="00887972" w:rsidRDefault="003A4220" w14:paraId="6C6F8DB1" w14:textId="77777777">
            <w:pPr>
              <w:spacing w:before="0"/>
              <w:ind w:left="0" w:firstLine="0"/>
              <w:contextualSpacing/>
            </w:pPr>
            <w:r w:rsidRPr="005C0E48">
              <w:t>3.</w:t>
            </w:r>
          </w:p>
        </w:tc>
        <w:tc>
          <w:tcPr>
            <w:tcW w:w="1871" w:type="dxa"/>
          </w:tcPr>
          <w:p w:rsidRPr="005C0E48" w:rsidR="003A4220" w:rsidP="00887972" w:rsidRDefault="003A4220" w14:paraId="0E9B9E03" w14:textId="77777777">
            <w:pPr>
              <w:spacing w:before="0"/>
              <w:ind w:left="0" w:firstLine="0"/>
              <w:contextualSpacing/>
            </w:pPr>
            <w:r w:rsidRPr="005C0E48">
              <w:t>PKB8</w:t>
            </w:r>
          </w:p>
        </w:tc>
        <w:tc>
          <w:tcPr>
            <w:tcW w:w="2722" w:type="dxa"/>
          </w:tcPr>
          <w:p w:rsidRPr="005C0E48" w:rsidR="003A4220" w:rsidP="00887972" w:rsidRDefault="003A4220" w14:paraId="0309A359" w14:textId="77777777">
            <w:pPr>
              <w:spacing w:before="0"/>
              <w:ind w:left="0" w:firstLine="0"/>
              <w:contextualSpacing/>
            </w:pPr>
            <w:r w:rsidRPr="005C0E48">
              <w:t>Tarpinė</w:t>
            </w:r>
          </w:p>
        </w:tc>
        <w:tc>
          <w:tcPr>
            <w:tcW w:w="1436" w:type="dxa"/>
          </w:tcPr>
          <w:p w:rsidRPr="005C0E48" w:rsidR="003A4220" w:rsidP="00887972" w:rsidRDefault="003A4220" w14:paraId="23CC4109" w14:textId="77777777">
            <w:pPr>
              <w:spacing w:before="0"/>
              <w:ind w:left="0" w:firstLine="0"/>
              <w:contextualSpacing/>
            </w:pPr>
            <w:r w:rsidRPr="005C0E48">
              <w:t>2,17</w:t>
            </w:r>
          </w:p>
        </w:tc>
        <w:tc>
          <w:tcPr>
            <w:tcW w:w="1559" w:type="dxa"/>
          </w:tcPr>
          <w:p w:rsidRPr="005C0E48" w:rsidR="003A4220" w:rsidP="00887972" w:rsidRDefault="003A4220" w14:paraId="6DE7B67C" w14:textId="77777777">
            <w:pPr>
              <w:spacing w:before="0"/>
              <w:ind w:left="0" w:firstLine="0"/>
              <w:contextualSpacing/>
            </w:pPr>
            <w:r w:rsidRPr="005C0E48">
              <w:t>82</w:t>
            </w:r>
          </w:p>
        </w:tc>
        <w:tc>
          <w:tcPr>
            <w:tcW w:w="1512" w:type="dxa"/>
          </w:tcPr>
          <w:p w:rsidRPr="005C0E48" w:rsidR="003A4220" w:rsidP="00887972" w:rsidRDefault="003A4220" w14:paraId="6D509713" w14:textId="77777777">
            <w:pPr>
              <w:spacing w:before="0"/>
              <w:ind w:left="0" w:firstLine="0"/>
              <w:contextualSpacing/>
            </w:pPr>
            <w:r w:rsidRPr="005C0E48">
              <w:t>37,8</w:t>
            </w:r>
          </w:p>
        </w:tc>
      </w:tr>
      <w:tr w:rsidRPr="005C0E48" w:rsidR="003A4220" w:rsidTr="00F8790A" w14:paraId="53FC68C4" w14:textId="77777777">
        <w:tc>
          <w:tcPr>
            <w:tcW w:w="647" w:type="dxa"/>
          </w:tcPr>
          <w:p w:rsidRPr="005C0E48" w:rsidR="003A4220" w:rsidP="00887972" w:rsidRDefault="003A4220" w14:paraId="43DEE32E" w14:textId="77777777">
            <w:pPr>
              <w:spacing w:before="0"/>
              <w:ind w:left="0" w:firstLine="0"/>
              <w:contextualSpacing/>
            </w:pPr>
            <w:r w:rsidRPr="005C0E48">
              <w:t>4.</w:t>
            </w:r>
          </w:p>
        </w:tc>
        <w:tc>
          <w:tcPr>
            <w:tcW w:w="1871" w:type="dxa"/>
          </w:tcPr>
          <w:p w:rsidRPr="005C0E48" w:rsidR="003A4220" w:rsidP="00887972" w:rsidRDefault="003A4220" w14:paraId="58BE395F" w14:textId="77777777">
            <w:pPr>
              <w:spacing w:before="0"/>
              <w:ind w:left="0" w:firstLine="0"/>
              <w:contextualSpacing/>
            </w:pPr>
            <w:r w:rsidRPr="005C0E48">
              <w:t>PLA5</w:t>
            </w:r>
          </w:p>
        </w:tc>
        <w:tc>
          <w:tcPr>
            <w:tcW w:w="2722" w:type="dxa"/>
          </w:tcPr>
          <w:p w:rsidRPr="005C0E48" w:rsidR="003A4220" w:rsidP="00887972" w:rsidRDefault="003A4220" w14:paraId="14ABCD4D" w14:textId="77777777">
            <w:pPr>
              <w:spacing w:before="0"/>
              <w:ind w:left="0" w:firstLine="0"/>
              <w:contextualSpacing/>
            </w:pPr>
            <w:r w:rsidRPr="005C0E48">
              <w:t>Tarpinė</w:t>
            </w:r>
          </w:p>
        </w:tc>
        <w:tc>
          <w:tcPr>
            <w:tcW w:w="1436" w:type="dxa"/>
          </w:tcPr>
          <w:p w:rsidRPr="005C0E48" w:rsidR="003A4220" w:rsidP="00887972" w:rsidRDefault="003A4220" w14:paraId="1DEFCA02" w14:textId="77777777">
            <w:pPr>
              <w:spacing w:before="0"/>
              <w:ind w:left="0" w:firstLine="0"/>
              <w:contextualSpacing/>
            </w:pPr>
            <w:r w:rsidRPr="005C0E48">
              <w:t>2,26</w:t>
            </w:r>
          </w:p>
        </w:tc>
        <w:tc>
          <w:tcPr>
            <w:tcW w:w="1559" w:type="dxa"/>
          </w:tcPr>
          <w:p w:rsidRPr="005C0E48" w:rsidR="003A4220" w:rsidP="00887972" w:rsidRDefault="003A4220" w14:paraId="132569B3" w14:textId="77777777">
            <w:pPr>
              <w:spacing w:before="0"/>
              <w:ind w:left="0" w:firstLine="0"/>
              <w:contextualSpacing/>
            </w:pPr>
            <w:r w:rsidRPr="005C0E48">
              <w:t>86</w:t>
            </w:r>
          </w:p>
        </w:tc>
        <w:tc>
          <w:tcPr>
            <w:tcW w:w="1512" w:type="dxa"/>
          </w:tcPr>
          <w:p w:rsidRPr="005C0E48" w:rsidR="003A4220" w:rsidP="00887972" w:rsidRDefault="003A4220" w14:paraId="1D54A9A2" w14:textId="77777777">
            <w:pPr>
              <w:spacing w:before="0"/>
              <w:ind w:left="0" w:firstLine="0"/>
              <w:contextualSpacing/>
            </w:pPr>
            <w:r w:rsidRPr="005C0E48">
              <w:t>38,1</w:t>
            </w:r>
          </w:p>
        </w:tc>
      </w:tr>
      <w:tr w:rsidRPr="005C0E48" w:rsidR="003A4220" w:rsidTr="00F8790A" w14:paraId="2EC6079C" w14:textId="77777777">
        <w:tc>
          <w:tcPr>
            <w:tcW w:w="647" w:type="dxa"/>
          </w:tcPr>
          <w:p w:rsidRPr="005C0E48" w:rsidR="003A4220" w:rsidP="00887972" w:rsidRDefault="003A4220" w14:paraId="154C1AE5" w14:textId="77777777">
            <w:pPr>
              <w:spacing w:before="0"/>
              <w:ind w:left="0" w:firstLine="0"/>
              <w:contextualSpacing/>
            </w:pPr>
            <w:r w:rsidRPr="005C0E48">
              <w:t>5.</w:t>
            </w:r>
          </w:p>
        </w:tc>
        <w:tc>
          <w:tcPr>
            <w:tcW w:w="1871" w:type="dxa"/>
          </w:tcPr>
          <w:p w:rsidRPr="005C0E48" w:rsidR="003A4220" w:rsidP="00887972" w:rsidRDefault="003A4220" w14:paraId="23B0880D" w14:textId="77777777">
            <w:pPr>
              <w:spacing w:before="0"/>
              <w:ind w:left="0" w:firstLine="0"/>
              <w:contextualSpacing/>
            </w:pPr>
            <w:r w:rsidRPr="005C0E48">
              <w:t>PLB2/4</w:t>
            </w:r>
          </w:p>
        </w:tc>
        <w:tc>
          <w:tcPr>
            <w:tcW w:w="2722" w:type="dxa"/>
          </w:tcPr>
          <w:p w:rsidRPr="005C0E48" w:rsidR="003A4220" w:rsidP="00887972" w:rsidRDefault="003A4220" w14:paraId="466031CA" w14:textId="77777777">
            <w:pPr>
              <w:spacing w:before="0"/>
              <w:ind w:left="0" w:firstLine="0"/>
              <w:contextualSpacing/>
            </w:pPr>
            <w:r w:rsidRPr="005C0E48">
              <w:t>Tarpinė</w:t>
            </w:r>
          </w:p>
        </w:tc>
        <w:tc>
          <w:tcPr>
            <w:tcW w:w="1436" w:type="dxa"/>
          </w:tcPr>
          <w:p w:rsidRPr="005C0E48" w:rsidR="003A4220" w:rsidP="00887972" w:rsidRDefault="003A4220" w14:paraId="7362EEC4" w14:textId="77777777">
            <w:pPr>
              <w:spacing w:before="0"/>
              <w:ind w:left="0" w:firstLine="0"/>
              <w:contextualSpacing/>
            </w:pPr>
            <w:r w:rsidRPr="005C0E48">
              <w:t>2,73</w:t>
            </w:r>
          </w:p>
        </w:tc>
        <w:tc>
          <w:tcPr>
            <w:tcW w:w="1559" w:type="dxa"/>
          </w:tcPr>
          <w:p w:rsidRPr="005C0E48" w:rsidR="003A4220" w:rsidP="00887972" w:rsidRDefault="003A4220" w14:paraId="356ED3FC" w14:textId="77777777">
            <w:pPr>
              <w:spacing w:before="0"/>
              <w:ind w:left="0" w:firstLine="0"/>
              <w:contextualSpacing/>
            </w:pPr>
            <w:r w:rsidRPr="005C0E48">
              <w:t>107</w:t>
            </w:r>
          </w:p>
        </w:tc>
        <w:tc>
          <w:tcPr>
            <w:tcW w:w="1512" w:type="dxa"/>
          </w:tcPr>
          <w:p w:rsidRPr="005C0E48" w:rsidR="003A4220" w:rsidP="00887972" w:rsidRDefault="003A4220" w14:paraId="77C72AE8" w14:textId="77777777">
            <w:pPr>
              <w:spacing w:before="0"/>
              <w:ind w:left="0" w:firstLine="0"/>
              <w:contextualSpacing/>
            </w:pPr>
            <w:r w:rsidRPr="005C0E48">
              <w:t>39,2</w:t>
            </w:r>
          </w:p>
        </w:tc>
      </w:tr>
      <w:tr w:rsidRPr="005C0E48" w:rsidR="003A4220" w:rsidTr="00F8790A" w14:paraId="52D19AAC" w14:textId="77777777">
        <w:tc>
          <w:tcPr>
            <w:tcW w:w="647" w:type="dxa"/>
          </w:tcPr>
          <w:p w:rsidRPr="005C0E48" w:rsidR="003A4220" w:rsidP="00887972" w:rsidRDefault="003A4220" w14:paraId="7E1EB2ED" w14:textId="77777777">
            <w:pPr>
              <w:spacing w:before="0"/>
              <w:ind w:left="0" w:firstLine="0"/>
              <w:contextualSpacing/>
            </w:pPr>
            <w:r w:rsidRPr="005C0E48">
              <w:t>6.</w:t>
            </w:r>
          </w:p>
        </w:tc>
        <w:tc>
          <w:tcPr>
            <w:tcW w:w="1871" w:type="dxa"/>
          </w:tcPr>
          <w:p w:rsidRPr="005C0E48" w:rsidR="003A4220" w:rsidP="00887972" w:rsidRDefault="003A4220" w14:paraId="7AC32455" w14:textId="77777777">
            <w:pPr>
              <w:spacing w:before="0"/>
              <w:ind w:left="0" w:firstLine="0"/>
              <w:contextualSpacing/>
            </w:pPr>
            <w:r w:rsidRPr="005C0E48">
              <w:t>PLB6-1</w:t>
            </w:r>
          </w:p>
        </w:tc>
        <w:tc>
          <w:tcPr>
            <w:tcW w:w="2722" w:type="dxa"/>
          </w:tcPr>
          <w:p w:rsidRPr="005C0E48" w:rsidR="003A4220" w:rsidP="00887972" w:rsidRDefault="003A4220" w14:paraId="2B55C2FF" w14:textId="77777777">
            <w:pPr>
              <w:spacing w:before="0"/>
              <w:ind w:left="0" w:firstLine="0"/>
              <w:contextualSpacing/>
            </w:pPr>
            <w:r w:rsidRPr="005C0E48">
              <w:t>Tarpinė</w:t>
            </w:r>
          </w:p>
        </w:tc>
        <w:tc>
          <w:tcPr>
            <w:tcW w:w="1436" w:type="dxa"/>
          </w:tcPr>
          <w:p w:rsidRPr="005C0E48" w:rsidR="003A4220" w:rsidP="00887972" w:rsidRDefault="003A4220" w14:paraId="14267CB1" w14:textId="77777777">
            <w:pPr>
              <w:spacing w:before="0"/>
              <w:ind w:left="0" w:firstLine="0"/>
              <w:contextualSpacing/>
            </w:pPr>
            <w:r w:rsidRPr="005C0E48">
              <w:t>2,87</w:t>
            </w:r>
          </w:p>
        </w:tc>
        <w:tc>
          <w:tcPr>
            <w:tcW w:w="1559" w:type="dxa"/>
          </w:tcPr>
          <w:p w:rsidRPr="005C0E48" w:rsidR="003A4220" w:rsidP="00887972" w:rsidRDefault="003A4220" w14:paraId="238A53CA" w14:textId="77777777">
            <w:pPr>
              <w:spacing w:before="0"/>
              <w:ind w:left="0" w:firstLine="0"/>
              <w:contextualSpacing/>
            </w:pPr>
            <w:r w:rsidRPr="005C0E48">
              <w:t>113</w:t>
            </w:r>
          </w:p>
        </w:tc>
        <w:tc>
          <w:tcPr>
            <w:tcW w:w="1512" w:type="dxa"/>
          </w:tcPr>
          <w:p w:rsidRPr="005C0E48" w:rsidR="003A4220" w:rsidP="00887972" w:rsidRDefault="003A4220" w14:paraId="0CBD3CC9" w14:textId="77777777">
            <w:pPr>
              <w:spacing w:before="0"/>
              <w:ind w:left="0" w:firstLine="0"/>
              <w:contextualSpacing/>
            </w:pPr>
            <w:r w:rsidRPr="005C0E48">
              <w:t>39,4</w:t>
            </w:r>
          </w:p>
        </w:tc>
      </w:tr>
      <w:tr w:rsidRPr="005C0E48" w:rsidR="003A4220" w:rsidTr="00F8790A" w14:paraId="776BEBBE" w14:textId="77777777">
        <w:tc>
          <w:tcPr>
            <w:tcW w:w="647" w:type="dxa"/>
          </w:tcPr>
          <w:p w:rsidRPr="005C0E48" w:rsidR="003A4220" w:rsidP="00887972" w:rsidRDefault="003A4220" w14:paraId="4E27A667" w14:textId="77777777">
            <w:pPr>
              <w:spacing w:before="0"/>
              <w:ind w:left="0" w:firstLine="0"/>
              <w:contextualSpacing/>
            </w:pPr>
            <w:r w:rsidRPr="005C0E48">
              <w:t>7.</w:t>
            </w:r>
          </w:p>
        </w:tc>
        <w:tc>
          <w:tcPr>
            <w:tcW w:w="1871" w:type="dxa"/>
          </w:tcPr>
          <w:p w:rsidRPr="005C0E48" w:rsidR="003A4220" w:rsidP="00887972" w:rsidRDefault="003A4220" w14:paraId="6227A92A" w14:textId="77777777">
            <w:pPr>
              <w:spacing w:before="0"/>
              <w:ind w:left="0" w:firstLine="0"/>
              <w:contextualSpacing/>
            </w:pPr>
            <w:r w:rsidRPr="005C0E48">
              <w:t>PLB8-1</w:t>
            </w:r>
          </w:p>
        </w:tc>
        <w:tc>
          <w:tcPr>
            <w:tcW w:w="2722" w:type="dxa"/>
          </w:tcPr>
          <w:p w:rsidRPr="005C0E48" w:rsidR="003A4220" w:rsidP="00887972" w:rsidRDefault="003A4220" w14:paraId="269191BE" w14:textId="77777777">
            <w:pPr>
              <w:spacing w:before="0"/>
              <w:ind w:left="0" w:firstLine="0"/>
              <w:contextualSpacing/>
            </w:pPr>
            <w:r w:rsidRPr="005C0E48">
              <w:t>Tarpinė</w:t>
            </w:r>
          </w:p>
        </w:tc>
        <w:tc>
          <w:tcPr>
            <w:tcW w:w="1436" w:type="dxa"/>
          </w:tcPr>
          <w:p w:rsidRPr="005C0E48" w:rsidR="003A4220" w:rsidP="00887972" w:rsidRDefault="003A4220" w14:paraId="3990E590" w14:textId="77777777">
            <w:pPr>
              <w:spacing w:before="0"/>
              <w:ind w:left="0" w:firstLine="0"/>
              <w:contextualSpacing/>
            </w:pPr>
            <w:r w:rsidRPr="005C0E48">
              <w:t>3,13</w:t>
            </w:r>
          </w:p>
        </w:tc>
        <w:tc>
          <w:tcPr>
            <w:tcW w:w="1559" w:type="dxa"/>
          </w:tcPr>
          <w:p w:rsidRPr="005C0E48" w:rsidR="003A4220" w:rsidP="00887972" w:rsidRDefault="003A4220" w14:paraId="06C3A05B" w14:textId="77777777">
            <w:pPr>
              <w:spacing w:before="0"/>
              <w:ind w:left="0" w:firstLine="0"/>
              <w:contextualSpacing/>
            </w:pPr>
            <w:r w:rsidRPr="005C0E48">
              <w:t>117</w:t>
            </w:r>
          </w:p>
        </w:tc>
        <w:tc>
          <w:tcPr>
            <w:tcW w:w="1512" w:type="dxa"/>
          </w:tcPr>
          <w:p w:rsidRPr="005C0E48" w:rsidR="003A4220" w:rsidP="00887972" w:rsidRDefault="003A4220" w14:paraId="19EB6AC6" w14:textId="77777777">
            <w:pPr>
              <w:spacing w:before="0"/>
              <w:ind w:left="0" w:firstLine="0"/>
              <w:contextualSpacing/>
            </w:pPr>
            <w:r w:rsidRPr="005C0E48">
              <w:t>37,4</w:t>
            </w:r>
          </w:p>
        </w:tc>
      </w:tr>
      <w:tr w:rsidRPr="005C0E48" w:rsidR="003A4220" w:rsidTr="00F8790A" w14:paraId="37502893" w14:textId="77777777">
        <w:tc>
          <w:tcPr>
            <w:tcW w:w="647" w:type="dxa"/>
          </w:tcPr>
          <w:p w:rsidRPr="005C0E48" w:rsidR="003A4220" w:rsidP="00887972" w:rsidRDefault="003A4220" w14:paraId="023FD29C" w14:textId="77777777">
            <w:pPr>
              <w:spacing w:before="0"/>
              <w:ind w:left="0" w:firstLine="0"/>
              <w:contextualSpacing/>
            </w:pPr>
            <w:r w:rsidRPr="005C0E48">
              <w:t>8.</w:t>
            </w:r>
          </w:p>
        </w:tc>
        <w:tc>
          <w:tcPr>
            <w:tcW w:w="1871" w:type="dxa"/>
          </w:tcPr>
          <w:p w:rsidRPr="005C0E48" w:rsidR="003A4220" w:rsidP="00887972" w:rsidRDefault="003A4220" w14:paraId="657F6471" w14:textId="77777777">
            <w:pPr>
              <w:spacing w:before="0"/>
              <w:ind w:left="0" w:firstLine="0"/>
              <w:contextualSpacing/>
            </w:pPr>
            <w:r w:rsidRPr="005C0E48">
              <w:t>PBm+5</w:t>
            </w:r>
          </w:p>
        </w:tc>
        <w:tc>
          <w:tcPr>
            <w:tcW w:w="2722" w:type="dxa"/>
          </w:tcPr>
          <w:p w:rsidRPr="005C0E48" w:rsidR="003A4220" w:rsidP="00887972" w:rsidRDefault="003A4220" w14:paraId="633D1E9D" w14:textId="77777777">
            <w:pPr>
              <w:spacing w:before="0"/>
              <w:ind w:left="0" w:firstLine="0"/>
              <w:contextualSpacing/>
            </w:pPr>
            <w:r w:rsidRPr="005C0E48">
              <w:t>Tarpinė</w:t>
            </w:r>
          </w:p>
        </w:tc>
        <w:tc>
          <w:tcPr>
            <w:tcW w:w="1436" w:type="dxa"/>
          </w:tcPr>
          <w:p w:rsidRPr="005C0E48" w:rsidR="003A4220" w:rsidP="00887972" w:rsidRDefault="003A4220" w14:paraId="3ACC5C87" w14:textId="77777777">
            <w:pPr>
              <w:spacing w:before="0"/>
              <w:ind w:left="0" w:firstLine="0"/>
              <w:contextualSpacing/>
            </w:pPr>
            <w:r w:rsidRPr="005C0E48">
              <w:t>3,91</w:t>
            </w:r>
          </w:p>
        </w:tc>
        <w:tc>
          <w:tcPr>
            <w:tcW w:w="1559" w:type="dxa"/>
          </w:tcPr>
          <w:p w:rsidRPr="005C0E48" w:rsidR="003A4220" w:rsidP="00887972" w:rsidRDefault="003A4220" w14:paraId="4D068BAC" w14:textId="77777777">
            <w:pPr>
              <w:spacing w:before="0"/>
              <w:ind w:left="0" w:firstLine="0"/>
              <w:contextualSpacing/>
            </w:pPr>
            <w:r w:rsidRPr="005C0E48">
              <w:t>159</w:t>
            </w:r>
          </w:p>
        </w:tc>
        <w:tc>
          <w:tcPr>
            <w:tcW w:w="1512" w:type="dxa"/>
          </w:tcPr>
          <w:p w:rsidRPr="005C0E48" w:rsidR="003A4220" w:rsidP="00887972" w:rsidRDefault="003A4220" w14:paraId="0F291D27" w14:textId="77777777">
            <w:pPr>
              <w:spacing w:before="0"/>
              <w:ind w:left="0" w:firstLine="0"/>
              <w:contextualSpacing/>
            </w:pPr>
            <w:r w:rsidRPr="005C0E48">
              <w:t>40,7</w:t>
            </w:r>
          </w:p>
        </w:tc>
      </w:tr>
      <w:tr w:rsidRPr="005C0E48" w:rsidR="003A4220" w:rsidTr="00F8790A" w14:paraId="57AA777C" w14:textId="77777777">
        <w:tc>
          <w:tcPr>
            <w:tcW w:w="647" w:type="dxa"/>
          </w:tcPr>
          <w:p w:rsidRPr="005C0E48" w:rsidR="003A4220" w:rsidP="00887972" w:rsidRDefault="003A4220" w14:paraId="19316D37" w14:textId="77777777">
            <w:pPr>
              <w:spacing w:before="0"/>
              <w:ind w:left="0" w:firstLine="0"/>
              <w:contextualSpacing/>
            </w:pPr>
            <w:r w:rsidRPr="005C0E48">
              <w:t>9.</w:t>
            </w:r>
          </w:p>
        </w:tc>
        <w:tc>
          <w:tcPr>
            <w:tcW w:w="1871" w:type="dxa"/>
          </w:tcPr>
          <w:p w:rsidRPr="005C0E48" w:rsidR="003A4220" w:rsidP="00887972" w:rsidRDefault="003A4220" w14:paraId="18379A58" w14:textId="77777777">
            <w:pPr>
              <w:spacing w:before="0"/>
              <w:ind w:left="0" w:firstLine="0"/>
              <w:contextualSpacing/>
            </w:pPr>
            <w:r w:rsidRPr="005C0E48">
              <w:t>PBm+2,5</w:t>
            </w:r>
          </w:p>
        </w:tc>
        <w:tc>
          <w:tcPr>
            <w:tcW w:w="2722" w:type="dxa"/>
          </w:tcPr>
          <w:p w:rsidRPr="005C0E48" w:rsidR="003A4220" w:rsidP="00887972" w:rsidRDefault="003A4220" w14:paraId="2828E0C3" w14:textId="77777777">
            <w:pPr>
              <w:spacing w:before="0"/>
              <w:ind w:left="0" w:firstLine="0"/>
              <w:contextualSpacing/>
            </w:pPr>
            <w:r w:rsidRPr="005C0E48">
              <w:t>Tarpinė</w:t>
            </w:r>
          </w:p>
        </w:tc>
        <w:tc>
          <w:tcPr>
            <w:tcW w:w="1436" w:type="dxa"/>
          </w:tcPr>
          <w:p w:rsidRPr="005C0E48" w:rsidR="003A4220" w:rsidP="00887972" w:rsidRDefault="003A4220" w14:paraId="4343548F" w14:textId="77777777">
            <w:pPr>
              <w:spacing w:before="0"/>
              <w:ind w:left="0" w:firstLine="0"/>
              <w:contextualSpacing/>
            </w:pPr>
            <w:r w:rsidRPr="005C0E48">
              <w:t>3,49</w:t>
            </w:r>
          </w:p>
        </w:tc>
        <w:tc>
          <w:tcPr>
            <w:tcW w:w="1559" w:type="dxa"/>
          </w:tcPr>
          <w:p w:rsidRPr="005C0E48" w:rsidR="003A4220" w:rsidP="00887972" w:rsidRDefault="003A4220" w14:paraId="090FC2E0" w14:textId="77777777">
            <w:pPr>
              <w:spacing w:before="0"/>
              <w:ind w:left="0" w:firstLine="0"/>
              <w:contextualSpacing/>
            </w:pPr>
            <w:r w:rsidRPr="005C0E48">
              <w:t>140</w:t>
            </w:r>
          </w:p>
        </w:tc>
        <w:tc>
          <w:tcPr>
            <w:tcW w:w="1512" w:type="dxa"/>
          </w:tcPr>
          <w:p w:rsidRPr="005C0E48" w:rsidR="003A4220" w:rsidP="00887972" w:rsidRDefault="003A4220" w14:paraId="3CB3C572" w14:textId="77777777">
            <w:pPr>
              <w:spacing w:before="0"/>
              <w:ind w:left="0" w:firstLine="0"/>
              <w:contextualSpacing/>
            </w:pPr>
            <w:r w:rsidRPr="005C0E48">
              <w:t>40,1</w:t>
            </w:r>
          </w:p>
        </w:tc>
      </w:tr>
      <w:tr w:rsidRPr="005C0E48" w:rsidR="003A4220" w:rsidTr="00F8790A" w14:paraId="65FE16F6" w14:textId="77777777">
        <w:tc>
          <w:tcPr>
            <w:tcW w:w="647" w:type="dxa"/>
          </w:tcPr>
          <w:p w:rsidRPr="005C0E48" w:rsidR="003A4220" w:rsidP="00887972" w:rsidRDefault="003A4220" w14:paraId="41B6BE6B" w14:textId="77777777">
            <w:pPr>
              <w:spacing w:before="0"/>
              <w:ind w:left="0" w:firstLine="0"/>
              <w:contextualSpacing/>
            </w:pPr>
            <w:r w:rsidRPr="005C0E48">
              <w:t>10.</w:t>
            </w:r>
          </w:p>
        </w:tc>
        <w:tc>
          <w:tcPr>
            <w:tcW w:w="1871" w:type="dxa"/>
          </w:tcPr>
          <w:p w:rsidRPr="005C0E48" w:rsidR="003A4220" w:rsidP="00887972" w:rsidRDefault="003A4220" w14:paraId="1AB3D7B4" w14:textId="77777777">
            <w:pPr>
              <w:spacing w:before="0"/>
              <w:ind w:left="0" w:firstLine="0"/>
              <w:contextualSpacing/>
            </w:pPr>
            <w:r w:rsidRPr="005C0E48">
              <w:t>PBm</w:t>
            </w:r>
          </w:p>
        </w:tc>
        <w:tc>
          <w:tcPr>
            <w:tcW w:w="2722" w:type="dxa"/>
          </w:tcPr>
          <w:p w:rsidRPr="005C0E48" w:rsidR="003A4220" w:rsidP="00887972" w:rsidRDefault="003A4220" w14:paraId="0066DD26" w14:textId="77777777">
            <w:pPr>
              <w:spacing w:before="0"/>
              <w:ind w:left="0" w:firstLine="0"/>
              <w:contextualSpacing/>
            </w:pPr>
            <w:r w:rsidRPr="005C0E48">
              <w:t>Tarpinė</w:t>
            </w:r>
          </w:p>
        </w:tc>
        <w:tc>
          <w:tcPr>
            <w:tcW w:w="1436" w:type="dxa"/>
          </w:tcPr>
          <w:p w:rsidRPr="005C0E48" w:rsidR="003A4220" w:rsidP="00887972" w:rsidRDefault="003A4220" w14:paraId="053EBC98" w14:textId="77777777">
            <w:pPr>
              <w:spacing w:before="0"/>
              <w:ind w:left="0" w:firstLine="0"/>
              <w:contextualSpacing/>
            </w:pPr>
            <w:r w:rsidRPr="005C0E48">
              <w:t>3,13</w:t>
            </w:r>
          </w:p>
        </w:tc>
        <w:tc>
          <w:tcPr>
            <w:tcW w:w="1559" w:type="dxa"/>
          </w:tcPr>
          <w:p w:rsidRPr="005C0E48" w:rsidR="003A4220" w:rsidP="00887972" w:rsidRDefault="003A4220" w14:paraId="52D5D921" w14:textId="77777777">
            <w:pPr>
              <w:spacing w:before="0"/>
              <w:ind w:left="0" w:firstLine="0"/>
              <w:contextualSpacing/>
            </w:pPr>
            <w:r w:rsidRPr="005C0E48">
              <w:t>127</w:t>
            </w:r>
          </w:p>
        </w:tc>
        <w:tc>
          <w:tcPr>
            <w:tcW w:w="1512" w:type="dxa"/>
          </w:tcPr>
          <w:p w:rsidRPr="005C0E48" w:rsidR="003A4220" w:rsidP="00887972" w:rsidRDefault="003A4220" w14:paraId="70F79AE4" w14:textId="77777777">
            <w:pPr>
              <w:spacing w:before="0"/>
              <w:ind w:left="0" w:firstLine="0"/>
              <w:contextualSpacing/>
            </w:pPr>
            <w:r w:rsidRPr="005C0E48">
              <w:t>40,6</w:t>
            </w:r>
          </w:p>
        </w:tc>
      </w:tr>
      <w:tr w:rsidRPr="005C0E48" w:rsidR="003A4220" w:rsidTr="00F8790A" w14:paraId="16876A91" w14:textId="77777777">
        <w:tc>
          <w:tcPr>
            <w:tcW w:w="647" w:type="dxa"/>
          </w:tcPr>
          <w:p w:rsidRPr="005C0E48" w:rsidR="003A4220" w:rsidP="00887972" w:rsidRDefault="003A4220" w14:paraId="5FC3B834" w14:textId="77777777">
            <w:pPr>
              <w:spacing w:before="0"/>
              <w:ind w:left="0" w:firstLine="0"/>
              <w:contextualSpacing/>
            </w:pPr>
            <w:r w:rsidRPr="005C0E48">
              <w:t>11.</w:t>
            </w:r>
          </w:p>
        </w:tc>
        <w:tc>
          <w:tcPr>
            <w:tcW w:w="1871" w:type="dxa"/>
          </w:tcPr>
          <w:p w:rsidRPr="005C0E48" w:rsidR="003A4220" w:rsidP="00887972" w:rsidRDefault="003A4220" w14:paraId="727E7EC0" w14:textId="77777777">
            <w:pPr>
              <w:spacing w:before="0"/>
              <w:ind w:left="0" w:firstLine="0"/>
              <w:contextualSpacing/>
            </w:pPr>
            <w:r w:rsidRPr="005C0E48">
              <w:t>AKB1</w:t>
            </w:r>
          </w:p>
        </w:tc>
        <w:tc>
          <w:tcPr>
            <w:tcW w:w="2722" w:type="dxa"/>
          </w:tcPr>
          <w:p w:rsidRPr="005C0E48" w:rsidR="003A4220" w:rsidP="00887972" w:rsidRDefault="003A4220" w14:paraId="79D1801C" w14:textId="77777777">
            <w:pPr>
              <w:spacing w:before="0"/>
              <w:ind w:left="0" w:firstLine="0"/>
              <w:contextualSpacing/>
            </w:pPr>
            <w:r w:rsidRPr="005C0E48">
              <w:t>Inkarinė</w:t>
            </w:r>
          </w:p>
        </w:tc>
        <w:tc>
          <w:tcPr>
            <w:tcW w:w="1436" w:type="dxa"/>
          </w:tcPr>
          <w:p w:rsidRPr="005C0E48" w:rsidR="003A4220" w:rsidP="00887972" w:rsidRDefault="003A4220" w14:paraId="752CB5D1" w14:textId="77777777">
            <w:pPr>
              <w:spacing w:before="0"/>
              <w:ind w:left="0" w:firstLine="0"/>
              <w:contextualSpacing/>
            </w:pPr>
            <w:r w:rsidRPr="005C0E48">
              <w:t>2,26</w:t>
            </w:r>
          </w:p>
        </w:tc>
        <w:tc>
          <w:tcPr>
            <w:tcW w:w="1559" w:type="dxa"/>
          </w:tcPr>
          <w:p w:rsidRPr="005C0E48" w:rsidR="003A4220" w:rsidP="00887972" w:rsidRDefault="003A4220" w14:paraId="4F4818AC" w14:textId="77777777">
            <w:pPr>
              <w:spacing w:before="0"/>
              <w:ind w:left="0" w:firstLine="0"/>
              <w:contextualSpacing/>
            </w:pPr>
            <w:r w:rsidRPr="005C0E48">
              <w:t>79</w:t>
            </w:r>
          </w:p>
        </w:tc>
        <w:tc>
          <w:tcPr>
            <w:tcW w:w="1512" w:type="dxa"/>
          </w:tcPr>
          <w:p w:rsidRPr="005C0E48" w:rsidR="003A4220" w:rsidP="00887972" w:rsidRDefault="003A4220" w14:paraId="1BE7612B" w14:textId="77777777">
            <w:pPr>
              <w:spacing w:before="0"/>
              <w:ind w:left="0" w:firstLine="0"/>
              <w:contextualSpacing/>
            </w:pPr>
            <w:r w:rsidRPr="005C0E48">
              <w:t>35,0</w:t>
            </w:r>
          </w:p>
        </w:tc>
      </w:tr>
      <w:tr w:rsidRPr="005C0E48" w:rsidR="003A4220" w:rsidTr="00F8790A" w14:paraId="29BC44C5" w14:textId="77777777">
        <w:tc>
          <w:tcPr>
            <w:tcW w:w="647" w:type="dxa"/>
          </w:tcPr>
          <w:p w:rsidRPr="005C0E48" w:rsidR="003A4220" w:rsidP="00887972" w:rsidRDefault="003A4220" w14:paraId="640FFC23" w14:textId="77777777">
            <w:pPr>
              <w:spacing w:before="0"/>
              <w:ind w:left="0" w:firstLine="0"/>
              <w:contextualSpacing/>
            </w:pPr>
            <w:r w:rsidRPr="005C0E48">
              <w:t>12.</w:t>
            </w:r>
          </w:p>
        </w:tc>
        <w:tc>
          <w:tcPr>
            <w:tcW w:w="1871" w:type="dxa"/>
          </w:tcPr>
          <w:p w:rsidRPr="005C0E48" w:rsidR="003A4220" w:rsidP="00887972" w:rsidRDefault="003A4220" w14:paraId="5448C526" w14:textId="77777777">
            <w:pPr>
              <w:spacing w:before="0"/>
              <w:ind w:left="0" w:firstLine="0"/>
              <w:contextualSpacing/>
            </w:pPr>
            <w:r w:rsidRPr="005C0E48">
              <w:t>AKB6</w:t>
            </w:r>
          </w:p>
        </w:tc>
        <w:tc>
          <w:tcPr>
            <w:tcW w:w="2722" w:type="dxa"/>
          </w:tcPr>
          <w:p w:rsidRPr="005C0E48" w:rsidR="003A4220" w:rsidP="00887972" w:rsidRDefault="003A4220" w14:paraId="06C01501" w14:textId="77777777">
            <w:pPr>
              <w:spacing w:before="0"/>
              <w:ind w:left="0" w:firstLine="0"/>
              <w:contextualSpacing/>
            </w:pPr>
            <w:r w:rsidRPr="005C0E48">
              <w:t>Inkarinė</w:t>
            </w:r>
          </w:p>
        </w:tc>
        <w:tc>
          <w:tcPr>
            <w:tcW w:w="1436" w:type="dxa"/>
          </w:tcPr>
          <w:p w:rsidRPr="005C0E48" w:rsidR="003A4220" w:rsidP="00887972" w:rsidRDefault="003A4220" w14:paraId="11F284CF" w14:textId="77777777">
            <w:pPr>
              <w:spacing w:before="0"/>
              <w:ind w:left="0" w:firstLine="0"/>
              <w:contextualSpacing/>
            </w:pPr>
            <w:r w:rsidRPr="005C0E48">
              <w:t>3,34</w:t>
            </w:r>
          </w:p>
        </w:tc>
        <w:tc>
          <w:tcPr>
            <w:tcW w:w="1559" w:type="dxa"/>
          </w:tcPr>
          <w:p w:rsidRPr="005C0E48" w:rsidR="003A4220" w:rsidP="00887972" w:rsidRDefault="003A4220" w14:paraId="1FDDAA94" w14:textId="77777777">
            <w:pPr>
              <w:spacing w:before="0"/>
              <w:ind w:left="0" w:firstLine="0"/>
              <w:contextualSpacing/>
            </w:pPr>
            <w:r w:rsidRPr="005C0E48">
              <w:t>110</w:t>
            </w:r>
          </w:p>
        </w:tc>
        <w:tc>
          <w:tcPr>
            <w:tcW w:w="1512" w:type="dxa"/>
          </w:tcPr>
          <w:p w:rsidRPr="005C0E48" w:rsidR="003A4220" w:rsidP="00887972" w:rsidRDefault="003A4220" w14:paraId="15E5BE25" w14:textId="77777777">
            <w:pPr>
              <w:spacing w:before="0"/>
              <w:ind w:left="0" w:firstLine="0"/>
              <w:contextualSpacing/>
            </w:pPr>
            <w:r w:rsidRPr="005C0E48">
              <w:t>32,9</w:t>
            </w:r>
          </w:p>
        </w:tc>
      </w:tr>
      <w:tr w:rsidRPr="005C0E48" w:rsidR="003A4220" w:rsidTr="00F8790A" w14:paraId="62070E39" w14:textId="77777777">
        <w:tc>
          <w:tcPr>
            <w:tcW w:w="647" w:type="dxa"/>
          </w:tcPr>
          <w:p w:rsidRPr="005C0E48" w:rsidR="003A4220" w:rsidP="00887972" w:rsidRDefault="003A4220" w14:paraId="36A6FD4D" w14:textId="77777777">
            <w:pPr>
              <w:spacing w:before="0"/>
              <w:ind w:left="0" w:firstLine="0"/>
              <w:contextualSpacing/>
            </w:pPr>
            <w:r w:rsidRPr="005C0E48">
              <w:t>13.</w:t>
            </w:r>
          </w:p>
        </w:tc>
        <w:tc>
          <w:tcPr>
            <w:tcW w:w="1871" w:type="dxa"/>
          </w:tcPr>
          <w:p w:rsidRPr="005C0E48" w:rsidR="003A4220" w:rsidP="00887972" w:rsidRDefault="003A4220" w14:paraId="3F50549B" w14:textId="77777777">
            <w:pPr>
              <w:spacing w:before="0"/>
              <w:ind w:left="0" w:firstLine="0"/>
              <w:contextualSpacing/>
            </w:pPr>
            <w:r w:rsidRPr="005C0E48">
              <w:t>AKB8</w:t>
            </w:r>
          </w:p>
        </w:tc>
        <w:tc>
          <w:tcPr>
            <w:tcW w:w="2722" w:type="dxa"/>
          </w:tcPr>
          <w:p w:rsidRPr="005C0E48" w:rsidR="003A4220" w:rsidP="00887972" w:rsidRDefault="003A4220" w14:paraId="07CA8BCA" w14:textId="77777777">
            <w:pPr>
              <w:spacing w:before="0"/>
              <w:ind w:left="0" w:firstLine="0"/>
              <w:contextualSpacing/>
            </w:pPr>
            <w:r w:rsidRPr="005C0E48">
              <w:t>Inkarinė</w:t>
            </w:r>
          </w:p>
        </w:tc>
        <w:tc>
          <w:tcPr>
            <w:tcW w:w="1436" w:type="dxa"/>
          </w:tcPr>
          <w:p w:rsidRPr="005C0E48" w:rsidR="003A4220" w:rsidP="00887972" w:rsidRDefault="003A4220" w14:paraId="006170D2" w14:textId="77777777">
            <w:pPr>
              <w:spacing w:before="0"/>
              <w:ind w:left="0" w:firstLine="0"/>
              <w:contextualSpacing/>
            </w:pPr>
            <w:r w:rsidRPr="005C0E48">
              <w:t>4,32</w:t>
            </w:r>
          </w:p>
        </w:tc>
        <w:tc>
          <w:tcPr>
            <w:tcW w:w="1559" w:type="dxa"/>
          </w:tcPr>
          <w:p w:rsidRPr="005C0E48" w:rsidR="003A4220" w:rsidP="00887972" w:rsidRDefault="003A4220" w14:paraId="3531D0C0" w14:textId="77777777">
            <w:pPr>
              <w:spacing w:before="0"/>
              <w:ind w:left="0" w:firstLine="0"/>
              <w:contextualSpacing/>
            </w:pPr>
            <w:r w:rsidRPr="005C0E48">
              <w:t>121</w:t>
            </w:r>
          </w:p>
        </w:tc>
        <w:tc>
          <w:tcPr>
            <w:tcW w:w="1512" w:type="dxa"/>
          </w:tcPr>
          <w:p w:rsidRPr="005C0E48" w:rsidR="003A4220" w:rsidP="00887972" w:rsidRDefault="003A4220" w14:paraId="532232E3" w14:textId="77777777">
            <w:pPr>
              <w:spacing w:before="0"/>
              <w:ind w:left="0" w:firstLine="0"/>
              <w:contextualSpacing/>
            </w:pPr>
            <w:r w:rsidRPr="005C0E48">
              <w:t>28,0</w:t>
            </w:r>
          </w:p>
        </w:tc>
      </w:tr>
      <w:tr w:rsidRPr="005C0E48" w:rsidR="003A4220" w:rsidTr="00F8790A" w14:paraId="5EEA4ABA" w14:textId="77777777">
        <w:tc>
          <w:tcPr>
            <w:tcW w:w="647" w:type="dxa"/>
          </w:tcPr>
          <w:p w:rsidRPr="005C0E48" w:rsidR="003A4220" w:rsidP="00887972" w:rsidRDefault="003A4220" w14:paraId="43B97FCB" w14:textId="77777777">
            <w:pPr>
              <w:spacing w:before="0"/>
              <w:ind w:left="0" w:firstLine="0"/>
              <w:contextualSpacing/>
            </w:pPr>
            <w:r w:rsidRPr="005C0E48">
              <w:t>14.</w:t>
            </w:r>
          </w:p>
        </w:tc>
        <w:tc>
          <w:tcPr>
            <w:tcW w:w="1871" w:type="dxa"/>
          </w:tcPr>
          <w:p w:rsidRPr="005C0E48" w:rsidR="003A4220" w:rsidP="00887972" w:rsidRDefault="003A4220" w14:paraId="3E68557B" w14:textId="77777777">
            <w:pPr>
              <w:spacing w:before="0"/>
              <w:ind w:left="0" w:firstLine="0"/>
              <w:contextualSpacing/>
            </w:pPr>
            <w:r w:rsidRPr="005C0E48">
              <w:t>ALA6</w:t>
            </w:r>
          </w:p>
        </w:tc>
        <w:tc>
          <w:tcPr>
            <w:tcW w:w="2722" w:type="dxa"/>
          </w:tcPr>
          <w:p w:rsidRPr="005C0E48" w:rsidR="003A4220" w:rsidP="00887972" w:rsidRDefault="003A4220" w14:paraId="43A41524" w14:textId="77777777">
            <w:pPr>
              <w:spacing w:before="0"/>
              <w:ind w:left="0" w:firstLine="0"/>
              <w:contextualSpacing/>
            </w:pPr>
            <w:r w:rsidRPr="005C0E48">
              <w:t>Inkarinė</w:t>
            </w:r>
          </w:p>
        </w:tc>
        <w:tc>
          <w:tcPr>
            <w:tcW w:w="1436" w:type="dxa"/>
          </w:tcPr>
          <w:p w:rsidRPr="005C0E48" w:rsidR="003A4220" w:rsidP="00887972" w:rsidRDefault="003A4220" w14:paraId="08CBEE88" w14:textId="77777777">
            <w:pPr>
              <w:spacing w:before="0"/>
              <w:ind w:left="0" w:firstLine="0"/>
              <w:contextualSpacing/>
            </w:pPr>
            <w:r w:rsidRPr="005C0E48">
              <w:t>3,91</w:t>
            </w:r>
          </w:p>
        </w:tc>
        <w:tc>
          <w:tcPr>
            <w:tcW w:w="1559" w:type="dxa"/>
          </w:tcPr>
          <w:p w:rsidRPr="005C0E48" w:rsidR="003A4220" w:rsidP="00887972" w:rsidRDefault="003A4220" w14:paraId="128A92D4" w14:textId="77777777">
            <w:pPr>
              <w:spacing w:before="0"/>
              <w:ind w:left="0" w:firstLine="0"/>
              <w:contextualSpacing/>
            </w:pPr>
            <w:r w:rsidRPr="005C0E48">
              <w:t>121</w:t>
            </w:r>
          </w:p>
        </w:tc>
        <w:tc>
          <w:tcPr>
            <w:tcW w:w="1512" w:type="dxa"/>
          </w:tcPr>
          <w:p w:rsidRPr="005C0E48" w:rsidR="003A4220" w:rsidP="00887972" w:rsidRDefault="003A4220" w14:paraId="692F8410" w14:textId="77777777">
            <w:pPr>
              <w:spacing w:before="0"/>
              <w:ind w:left="0" w:firstLine="0"/>
              <w:contextualSpacing/>
            </w:pPr>
            <w:r w:rsidRPr="005C0E48">
              <w:t>30,9</w:t>
            </w:r>
          </w:p>
        </w:tc>
      </w:tr>
      <w:tr w:rsidRPr="005C0E48" w:rsidR="003A4220" w:rsidTr="00F8790A" w14:paraId="4A72FF6C" w14:textId="77777777">
        <w:tc>
          <w:tcPr>
            <w:tcW w:w="647" w:type="dxa"/>
          </w:tcPr>
          <w:p w:rsidRPr="005C0E48" w:rsidR="003A4220" w:rsidP="00887972" w:rsidRDefault="003A4220" w14:paraId="5D41B782" w14:textId="77777777">
            <w:pPr>
              <w:spacing w:before="0"/>
              <w:ind w:left="0" w:firstLine="0"/>
              <w:contextualSpacing/>
            </w:pPr>
            <w:r w:rsidRPr="005C0E48">
              <w:t>15.</w:t>
            </w:r>
          </w:p>
        </w:tc>
        <w:tc>
          <w:tcPr>
            <w:tcW w:w="1871" w:type="dxa"/>
          </w:tcPr>
          <w:p w:rsidRPr="005C0E48" w:rsidR="003A4220" w:rsidP="00887972" w:rsidRDefault="003A4220" w14:paraId="3D29CC52" w14:textId="77777777">
            <w:pPr>
              <w:spacing w:before="0"/>
              <w:ind w:left="0" w:firstLine="0"/>
              <w:contextualSpacing/>
            </w:pPr>
            <w:r w:rsidRPr="005C0E48">
              <w:t>A5LA6</w:t>
            </w:r>
          </w:p>
        </w:tc>
        <w:tc>
          <w:tcPr>
            <w:tcW w:w="2722" w:type="dxa"/>
          </w:tcPr>
          <w:p w:rsidRPr="005C0E48" w:rsidR="003A4220" w:rsidP="00887972" w:rsidRDefault="003A4220" w14:paraId="07903451" w14:textId="77777777">
            <w:pPr>
              <w:spacing w:before="0"/>
              <w:ind w:left="0" w:firstLine="0"/>
              <w:contextualSpacing/>
            </w:pPr>
            <w:r w:rsidRPr="005C0E48">
              <w:t>Inkarinė</w:t>
            </w:r>
          </w:p>
        </w:tc>
        <w:tc>
          <w:tcPr>
            <w:tcW w:w="1436" w:type="dxa"/>
          </w:tcPr>
          <w:p w:rsidRPr="005C0E48" w:rsidR="003A4220" w:rsidP="00887972" w:rsidRDefault="003A4220" w14:paraId="4233C8B0" w14:textId="77777777">
            <w:pPr>
              <w:spacing w:before="0"/>
              <w:ind w:left="0" w:firstLine="0"/>
              <w:contextualSpacing/>
            </w:pPr>
            <w:r w:rsidRPr="005C0E48">
              <w:t>6,44</w:t>
            </w:r>
          </w:p>
        </w:tc>
        <w:tc>
          <w:tcPr>
            <w:tcW w:w="1559" w:type="dxa"/>
          </w:tcPr>
          <w:p w:rsidRPr="005C0E48" w:rsidR="003A4220" w:rsidP="00887972" w:rsidRDefault="003A4220" w14:paraId="57A6E9CB" w14:textId="77777777">
            <w:pPr>
              <w:spacing w:before="0"/>
              <w:ind w:left="0" w:firstLine="0"/>
              <w:contextualSpacing/>
            </w:pPr>
            <w:r w:rsidRPr="005C0E48">
              <w:t>174</w:t>
            </w:r>
          </w:p>
        </w:tc>
        <w:tc>
          <w:tcPr>
            <w:tcW w:w="1512" w:type="dxa"/>
          </w:tcPr>
          <w:p w:rsidRPr="005C0E48" w:rsidR="003A4220" w:rsidP="00887972" w:rsidRDefault="003A4220" w14:paraId="3963F321" w14:textId="77777777">
            <w:pPr>
              <w:spacing w:before="0"/>
              <w:ind w:left="0" w:firstLine="0"/>
              <w:contextualSpacing/>
            </w:pPr>
            <w:r w:rsidRPr="005C0E48">
              <w:t>27,0</w:t>
            </w:r>
          </w:p>
        </w:tc>
      </w:tr>
      <w:tr w:rsidRPr="005C0E48" w:rsidR="003A4220" w:rsidTr="00F8790A" w14:paraId="655431B6" w14:textId="77777777">
        <w:tc>
          <w:tcPr>
            <w:tcW w:w="647" w:type="dxa"/>
          </w:tcPr>
          <w:p w:rsidRPr="005C0E48" w:rsidR="003A4220" w:rsidP="00887972" w:rsidRDefault="003A4220" w14:paraId="38BDA22F" w14:textId="77777777">
            <w:pPr>
              <w:spacing w:before="0"/>
              <w:ind w:left="0" w:firstLine="0"/>
              <w:contextualSpacing/>
            </w:pPr>
            <w:r w:rsidRPr="005C0E48">
              <w:t>16.</w:t>
            </w:r>
          </w:p>
        </w:tc>
        <w:tc>
          <w:tcPr>
            <w:tcW w:w="1871" w:type="dxa"/>
          </w:tcPr>
          <w:p w:rsidRPr="005C0E48" w:rsidR="003A4220" w:rsidP="00887972" w:rsidRDefault="003A4220" w14:paraId="5E03B7A5" w14:textId="77777777">
            <w:pPr>
              <w:spacing w:before="0"/>
              <w:ind w:left="0" w:firstLine="0"/>
              <w:contextualSpacing/>
            </w:pPr>
            <w:r w:rsidRPr="005C0E48">
              <w:t>A3LA6</w:t>
            </w:r>
          </w:p>
        </w:tc>
        <w:tc>
          <w:tcPr>
            <w:tcW w:w="2722" w:type="dxa"/>
          </w:tcPr>
          <w:p w:rsidRPr="005C0E48" w:rsidR="003A4220" w:rsidP="00887972" w:rsidRDefault="003A4220" w14:paraId="4FA91539" w14:textId="77777777">
            <w:pPr>
              <w:spacing w:before="0"/>
              <w:ind w:left="0" w:firstLine="0"/>
              <w:contextualSpacing/>
            </w:pPr>
            <w:r w:rsidRPr="005C0E48">
              <w:t>Inkarinė</w:t>
            </w:r>
          </w:p>
        </w:tc>
        <w:tc>
          <w:tcPr>
            <w:tcW w:w="1436" w:type="dxa"/>
          </w:tcPr>
          <w:p w:rsidRPr="005C0E48" w:rsidR="003A4220" w:rsidP="00887972" w:rsidRDefault="003A4220" w14:paraId="24A01535" w14:textId="77777777">
            <w:pPr>
              <w:spacing w:before="0"/>
              <w:ind w:left="0" w:firstLine="0"/>
              <w:contextualSpacing/>
            </w:pPr>
            <w:r w:rsidRPr="005C0E48">
              <w:t>5,94</w:t>
            </w:r>
          </w:p>
        </w:tc>
        <w:tc>
          <w:tcPr>
            <w:tcW w:w="1559" w:type="dxa"/>
          </w:tcPr>
          <w:p w:rsidRPr="005C0E48" w:rsidR="003A4220" w:rsidP="00887972" w:rsidRDefault="003A4220" w14:paraId="2C5A6281" w14:textId="77777777">
            <w:pPr>
              <w:spacing w:before="0"/>
              <w:ind w:left="0" w:firstLine="0"/>
              <w:contextualSpacing/>
            </w:pPr>
            <w:r w:rsidRPr="005C0E48">
              <w:t>161</w:t>
            </w:r>
          </w:p>
        </w:tc>
        <w:tc>
          <w:tcPr>
            <w:tcW w:w="1512" w:type="dxa"/>
          </w:tcPr>
          <w:p w:rsidRPr="005C0E48" w:rsidR="003A4220" w:rsidP="00887972" w:rsidRDefault="003A4220" w14:paraId="2281B6F2" w14:textId="77777777">
            <w:pPr>
              <w:spacing w:before="0"/>
              <w:ind w:left="0" w:firstLine="0"/>
              <w:contextualSpacing/>
            </w:pPr>
            <w:r w:rsidRPr="005C0E48">
              <w:t>27,1</w:t>
            </w:r>
          </w:p>
        </w:tc>
      </w:tr>
      <w:tr w:rsidRPr="005C0E48" w:rsidR="003A4220" w:rsidTr="00F8790A" w14:paraId="27951F8B" w14:textId="77777777">
        <w:tc>
          <w:tcPr>
            <w:tcW w:w="647" w:type="dxa"/>
          </w:tcPr>
          <w:p w:rsidRPr="005C0E48" w:rsidR="003A4220" w:rsidP="00887972" w:rsidRDefault="003A4220" w14:paraId="6A03FE1D" w14:textId="77777777">
            <w:pPr>
              <w:spacing w:before="0"/>
              <w:ind w:left="0" w:firstLine="0"/>
              <w:contextualSpacing/>
            </w:pPr>
            <w:r w:rsidRPr="005C0E48">
              <w:t>17.</w:t>
            </w:r>
          </w:p>
        </w:tc>
        <w:tc>
          <w:tcPr>
            <w:tcW w:w="1871" w:type="dxa"/>
          </w:tcPr>
          <w:p w:rsidRPr="005C0E48" w:rsidR="003A4220" w:rsidP="00887972" w:rsidRDefault="003A4220" w14:paraId="36388710" w14:textId="77777777">
            <w:pPr>
              <w:spacing w:before="0"/>
              <w:ind w:left="0" w:firstLine="0"/>
              <w:contextualSpacing/>
            </w:pPr>
            <w:r w:rsidRPr="005C0E48">
              <w:t>ALB6-1</w:t>
            </w:r>
          </w:p>
        </w:tc>
        <w:tc>
          <w:tcPr>
            <w:tcW w:w="2722" w:type="dxa"/>
          </w:tcPr>
          <w:p w:rsidRPr="005C0E48" w:rsidR="003A4220" w:rsidP="00887972" w:rsidRDefault="003A4220" w14:paraId="31A23333" w14:textId="77777777">
            <w:pPr>
              <w:spacing w:before="0"/>
              <w:ind w:left="0" w:firstLine="0"/>
              <w:contextualSpacing/>
            </w:pPr>
            <w:r w:rsidRPr="005C0E48">
              <w:t>Inkarinė</w:t>
            </w:r>
          </w:p>
        </w:tc>
        <w:tc>
          <w:tcPr>
            <w:tcW w:w="1436" w:type="dxa"/>
          </w:tcPr>
          <w:p w:rsidRPr="005C0E48" w:rsidR="003A4220" w:rsidP="00887972" w:rsidRDefault="003A4220" w14:paraId="369302D2" w14:textId="77777777">
            <w:pPr>
              <w:spacing w:before="0"/>
              <w:ind w:left="0" w:firstLine="0"/>
              <w:contextualSpacing/>
            </w:pPr>
            <w:r w:rsidRPr="005C0E48">
              <w:t>5,35</w:t>
            </w:r>
          </w:p>
        </w:tc>
        <w:tc>
          <w:tcPr>
            <w:tcW w:w="1559" w:type="dxa"/>
          </w:tcPr>
          <w:p w:rsidRPr="005C0E48" w:rsidR="003A4220" w:rsidP="00887972" w:rsidRDefault="003A4220" w14:paraId="40DFFD38" w14:textId="77777777">
            <w:pPr>
              <w:spacing w:before="0"/>
              <w:ind w:left="0" w:firstLine="0"/>
              <w:contextualSpacing/>
            </w:pPr>
            <w:r w:rsidRPr="005C0E48">
              <w:t>177</w:t>
            </w:r>
          </w:p>
        </w:tc>
        <w:tc>
          <w:tcPr>
            <w:tcW w:w="1512" w:type="dxa"/>
          </w:tcPr>
          <w:p w:rsidRPr="005C0E48" w:rsidR="003A4220" w:rsidP="00887972" w:rsidRDefault="003A4220" w14:paraId="6C021965" w14:textId="77777777">
            <w:pPr>
              <w:spacing w:before="0"/>
              <w:ind w:left="0" w:firstLine="0"/>
              <w:contextualSpacing/>
            </w:pPr>
            <w:r w:rsidRPr="005C0E48">
              <w:t>33,1</w:t>
            </w:r>
          </w:p>
        </w:tc>
      </w:tr>
      <w:tr w:rsidRPr="005C0E48" w:rsidR="003A4220" w:rsidTr="00F8790A" w14:paraId="7033465C" w14:textId="77777777">
        <w:tc>
          <w:tcPr>
            <w:tcW w:w="647" w:type="dxa"/>
          </w:tcPr>
          <w:p w:rsidRPr="005C0E48" w:rsidR="003A4220" w:rsidP="00887972" w:rsidRDefault="003A4220" w14:paraId="1EE7E80C" w14:textId="77777777">
            <w:pPr>
              <w:spacing w:before="0"/>
              <w:ind w:left="0" w:firstLine="0"/>
              <w:contextualSpacing/>
            </w:pPr>
            <w:r w:rsidRPr="005C0E48">
              <w:t>18.</w:t>
            </w:r>
          </w:p>
        </w:tc>
        <w:tc>
          <w:tcPr>
            <w:tcW w:w="1871" w:type="dxa"/>
          </w:tcPr>
          <w:p w:rsidRPr="005C0E48" w:rsidR="003A4220" w:rsidP="00887972" w:rsidRDefault="003A4220" w14:paraId="41BDD1F3" w14:textId="77777777">
            <w:pPr>
              <w:spacing w:before="0"/>
              <w:ind w:left="0" w:firstLine="0"/>
              <w:contextualSpacing/>
            </w:pPr>
            <w:r w:rsidRPr="005C0E48">
              <w:t>A3LB6-1</w:t>
            </w:r>
          </w:p>
        </w:tc>
        <w:tc>
          <w:tcPr>
            <w:tcW w:w="2722" w:type="dxa"/>
          </w:tcPr>
          <w:p w:rsidRPr="005C0E48" w:rsidR="003A4220" w:rsidP="00887972" w:rsidRDefault="003A4220" w14:paraId="2A2C3CF5" w14:textId="77777777">
            <w:pPr>
              <w:spacing w:before="0"/>
              <w:ind w:left="0" w:firstLine="0"/>
              <w:contextualSpacing/>
            </w:pPr>
            <w:r w:rsidRPr="005C0E48">
              <w:t>Inkarinė</w:t>
            </w:r>
          </w:p>
        </w:tc>
        <w:tc>
          <w:tcPr>
            <w:tcW w:w="1436" w:type="dxa"/>
          </w:tcPr>
          <w:p w:rsidRPr="005C0E48" w:rsidR="003A4220" w:rsidP="00887972" w:rsidRDefault="003A4220" w14:paraId="7E2B4922" w14:textId="77777777">
            <w:pPr>
              <w:spacing w:before="0"/>
              <w:ind w:left="0" w:firstLine="0"/>
              <w:contextualSpacing/>
            </w:pPr>
            <w:r w:rsidRPr="005C0E48">
              <w:t>6,9</w:t>
            </w:r>
          </w:p>
        </w:tc>
        <w:tc>
          <w:tcPr>
            <w:tcW w:w="1559" w:type="dxa"/>
          </w:tcPr>
          <w:p w:rsidRPr="005C0E48" w:rsidR="003A4220" w:rsidP="00887972" w:rsidRDefault="003A4220" w14:paraId="5DA19E27" w14:textId="77777777">
            <w:pPr>
              <w:spacing w:before="0"/>
              <w:ind w:left="0" w:firstLine="0"/>
              <w:contextualSpacing/>
            </w:pPr>
            <w:r w:rsidRPr="005C0E48">
              <w:t>212</w:t>
            </w:r>
          </w:p>
        </w:tc>
        <w:tc>
          <w:tcPr>
            <w:tcW w:w="1512" w:type="dxa"/>
          </w:tcPr>
          <w:p w:rsidRPr="005C0E48" w:rsidR="003A4220" w:rsidP="00887972" w:rsidRDefault="003A4220" w14:paraId="1C3D214D" w14:textId="77777777">
            <w:pPr>
              <w:spacing w:before="0"/>
              <w:ind w:left="0" w:firstLine="0"/>
              <w:contextualSpacing/>
            </w:pPr>
            <w:r w:rsidRPr="005C0E48">
              <w:t>30,7</w:t>
            </w:r>
          </w:p>
        </w:tc>
      </w:tr>
      <w:tr w:rsidRPr="005C0E48" w:rsidR="003A4220" w:rsidTr="00F8790A" w14:paraId="6F70F6E3" w14:textId="77777777">
        <w:tc>
          <w:tcPr>
            <w:tcW w:w="647" w:type="dxa"/>
          </w:tcPr>
          <w:p w:rsidRPr="005C0E48" w:rsidR="003A4220" w:rsidP="00887972" w:rsidRDefault="003A4220" w14:paraId="7A1F2AE2" w14:textId="77777777">
            <w:pPr>
              <w:spacing w:before="0"/>
              <w:ind w:left="0" w:firstLine="0"/>
              <w:contextualSpacing/>
            </w:pPr>
            <w:r w:rsidRPr="005C0E48">
              <w:t>19.</w:t>
            </w:r>
          </w:p>
        </w:tc>
        <w:tc>
          <w:tcPr>
            <w:tcW w:w="1871" w:type="dxa"/>
          </w:tcPr>
          <w:p w:rsidRPr="005C0E48" w:rsidR="003A4220" w:rsidP="00887972" w:rsidRDefault="003A4220" w14:paraId="18BD1CDC" w14:textId="77777777">
            <w:pPr>
              <w:spacing w:before="0"/>
              <w:ind w:left="0" w:firstLine="0"/>
              <w:contextualSpacing/>
            </w:pPr>
            <w:r w:rsidRPr="005C0E48">
              <w:t>ALB8-1</w:t>
            </w:r>
          </w:p>
        </w:tc>
        <w:tc>
          <w:tcPr>
            <w:tcW w:w="2722" w:type="dxa"/>
          </w:tcPr>
          <w:p w:rsidRPr="005C0E48" w:rsidR="003A4220" w:rsidP="00887972" w:rsidRDefault="003A4220" w14:paraId="2A08E809" w14:textId="77777777">
            <w:pPr>
              <w:spacing w:before="0"/>
              <w:ind w:left="0" w:firstLine="0"/>
              <w:contextualSpacing/>
            </w:pPr>
            <w:r w:rsidRPr="005C0E48">
              <w:t>Inkarinė</w:t>
            </w:r>
          </w:p>
        </w:tc>
        <w:tc>
          <w:tcPr>
            <w:tcW w:w="1436" w:type="dxa"/>
          </w:tcPr>
          <w:p w:rsidRPr="005C0E48" w:rsidR="003A4220" w:rsidP="00887972" w:rsidRDefault="003A4220" w14:paraId="32BA5904" w14:textId="77777777">
            <w:pPr>
              <w:spacing w:before="0"/>
              <w:ind w:left="0" w:firstLine="0"/>
              <w:contextualSpacing/>
            </w:pPr>
            <w:r w:rsidRPr="005C0E48">
              <w:t>5,33</w:t>
            </w:r>
          </w:p>
        </w:tc>
        <w:tc>
          <w:tcPr>
            <w:tcW w:w="1559" w:type="dxa"/>
          </w:tcPr>
          <w:p w:rsidRPr="005C0E48" w:rsidR="003A4220" w:rsidP="00887972" w:rsidRDefault="003A4220" w14:paraId="31F5CDB0" w14:textId="77777777">
            <w:pPr>
              <w:spacing w:before="0"/>
              <w:ind w:left="0" w:firstLine="0"/>
              <w:contextualSpacing/>
            </w:pPr>
            <w:r w:rsidRPr="005C0E48">
              <w:t>164</w:t>
            </w:r>
          </w:p>
        </w:tc>
        <w:tc>
          <w:tcPr>
            <w:tcW w:w="1512" w:type="dxa"/>
          </w:tcPr>
          <w:p w:rsidRPr="005C0E48" w:rsidR="003A4220" w:rsidP="00887972" w:rsidRDefault="003A4220" w14:paraId="3DE0AD9B" w14:textId="77777777">
            <w:pPr>
              <w:spacing w:before="0"/>
              <w:ind w:left="0" w:firstLine="0"/>
              <w:contextualSpacing/>
            </w:pPr>
            <w:r w:rsidRPr="005C0E48">
              <w:t>30,8</w:t>
            </w:r>
          </w:p>
        </w:tc>
      </w:tr>
      <w:tr w:rsidRPr="005C0E48" w:rsidR="003A4220" w:rsidTr="00F8790A" w14:paraId="1E582B87" w14:textId="77777777">
        <w:tc>
          <w:tcPr>
            <w:tcW w:w="647" w:type="dxa"/>
          </w:tcPr>
          <w:p w:rsidRPr="005C0E48" w:rsidR="003A4220" w:rsidP="00887972" w:rsidRDefault="003A4220" w14:paraId="5BBC4BAA" w14:textId="77777777">
            <w:pPr>
              <w:spacing w:before="0"/>
              <w:ind w:left="0" w:firstLine="0"/>
              <w:contextualSpacing/>
            </w:pPr>
            <w:r w:rsidRPr="005C0E48">
              <w:t>20.</w:t>
            </w:r>
          </w:p>
        </w:tc>
        <w:tc>
          <w:tcPr>
            <w:tcW w:w="1871" w:type="dxa"/>
          </w:tcPr>
          <w:p w:rsidRPr="005C0E48" w:rsidR="003A4220" w:rsidP="00887972" w:rsidRDefault="003A4220" w14:paraId="61AF937F" w14:textId="77777777">
            <w:pPr>
              <w:spacing w:before="0"/>
              <w:ind w:left="0" w:firstLine="0"/>
              <w:contextualSpacing/>
            </w:pPr>
            <w:r w:rsidRPr="005C0E48">
              <w:t>A3LB8-1</w:t>
            </w:r>
          </w:p>
        </w:tc>
        <w:tc>
          <w:tcPr>
            <w:tcW w:w="2722" w:type="dxa"/>
          </w:tcPr>
          <w:p w:rsidRPr="005C0E48" w:rsidR="003A4220" w:rsidP="00887972" w:rsidRDefault="003A4220" w14:paraId="27BA47B4" w14:textId="77777777">
            <w:pPr>
              <w:spacing w:before="0"/>
              <w:ind w:left="0" w:firstLine="0"/>
              <w:contextualSpacing/>
            </w:pPr>
            <w:r w:rsidRPr="005C0E48">
              <w:t>Inkarinė</w:t>
            </w:r>
          </w:p>
        </w:tc>
        <w:tc>
          <w:tcPr>
            <w:tcW w:w="1436" w:type="dxa"/>
          </w:tcPr>
          <w:p w:rsidRPr="005C0E48" w:rsidR="003A4220" w:rsidP="00887972" w:rsidRDefault="003A4220" w14:paraId="305D92B1" w14:textId="77777777">
            <w:pPr>
              <w:spacing w:before="0"/>
              <w:ind w:left="0" w:firstLine="0"/>
              <w:contextualSpacing/>
            </w:pPr>
            <w:r w:rsidRPr="005C0E48">
              <w:t>6,92</w:t>
            </w:r>
          </w:p>
        </w:tc>
        <w:tc>
          <w:tcPr>
            <w:tcW w:w="1559" w:type="dxa"/>
          </w:tcPr>
          <w:p w:rsidRPr="005C0E48" w:rsidR="003A4220" w:rsidP="00887972" w:rsidRDefault="003A4220" w14:paraId="10D16306" w14:textId="77777777">
            <w:pPr>
              <w:spacing w:before="0"/>
              <w:ind w:left="0" w:firstLine="0"/>
              <w:contextualSpacing/>
            </w:pPr>
            <w:r w:rsidRPr="005C0E48">
              <w:t>198</w:t>
            </w:r>
          </w:p>
        </w:tc>
        <w:tc>
          <w:tcPr>
            <w:tcW w:w="1512" w:type="dxa"/>
          </w:tcPr>
          <w:p w:rsidRPr="005C0E48" w:rsidR="003A4220" w:rsidP="00887972" w:rsidRDefault="003A4220" w14:paraId="4BD0A509" w14:textId="77777777">
            <w:pPr>
              <w:spacing w:before="0"/>
              <w:ind w:left="0" w:firstLine="0"/>
              <w:contextualSpacing/>
            </w:pPr>
            <w:r w:rsidRPr="005C0E48">
              <w:t>28,6</w:t>
            </w:r>
          </w:p>
        </w:tc>
      </w:tr>
      <w:tr w:rsidRPr="005C0E48" w:rsidR="003A4220" w:rsidTr="00F8790A" w14:paraId="1B5FA718" w14:textId="77777777">
        <w:tc>
          <w:tcPr>
            <w:tcW w:w="647" w:type="dxa"/>
          </w:tcPr>
          <w:p w:rsidRPr="005C0E48" w:rsidR="003A4220" w:rsidP="00887972" w:rsidRDefault="003A4220" w14:paraId="378AAB0B" w14:textId="77777777">
            <w:pPr>
              <w:spacing w:before="0"/>
              <w:ind w:left="0" w:firstLine="0"/>
              <w:contextualSpacing/>
            </w:pPr>
            <w:r w:rsidRPr="005C0E48">
              <w:t>21.</w:t>
            </w:r>
          </w:p>
        </w:tc>
        <w:tc>
          <w:tcPr>
            <w:tcW w:w="1871" w:type="dxa"/>
          </w:tcPr>
          <w:p w:rsidRPr="005C0E48" w:rsidR="003A4220" w:rsidP="00887972" w:rsidRDefault="003A4220" w14:paraId="5DD08608" w14:textId="77777777">
            <w:pPr>
              <w:spacing w:before="0"/>
              <w:ind w:left="0" w:firstLine="0"/>
              <w:contextualSpacing/>
            </w:pPr>
            <w:r w:rsidRPr="005C0E48">
              <w:t>A6LB8-1</w:t>
            </w:r>
          </w:p>
        </w:tc>
        <w:tc>
          <w:tcPr>
            <w:tcW w:w="2722" w:type="dxa"/>
          </w:tcPr>
          <w:p w:rsidRPr="005C0E48" w:rsidR="003A4220" w:rsidP="00887972" w:rsidRDefault="003A4220" w14:paraId="23B2D439" w14:textId="77777777">
            <w:pPr>
              <w:spacing w:before="0"/>
              <w:ind w:left="0" w:firstLine="0"/>
              <w:contextualSpacing/>
            </w:pPr>
            <w:r w:rsidRPr="005C0E48">
              <w:t>Inkarinė</w:t>
            </w:r>
          </w:p>
        </w:tc>
        <w:tc>
          <w:tcPr>
            <w:tcW w:w="1436" w:type="dxa"/>
          </w:tcPr>
          <w:p w:rsidRPr="005C0E48" w:rsidR="003A4220" w:rsidP="00887972" w:rsidRDefault="003A4220" w14:paraId="1E845717" w14:textId="77777777">
            <w:pPr>
              <w:spacing w:before="0"/>
              <w:ind w:left="0" w:firstLine="0"/>
              <w:contextualSpacing/>
            </w:pPr>
            <w:r w:rsidRPr="005C0E48">
              <w:t>8,08</w:t>
            </w:r>
          </w:p>
        </w:tc>
        <w:tc>
          <w:tcPr>
            <w:tcW w:w="1559" w:type="dxa"/>
          </w:tcPr>
          <w:p w:rsidRPr="005C0E48" w:rsidR="003A4220" w:rsidP="00887972" w:rsidRDefault="003A4220" w14:paraId="560DD2AA" w14:textId="77777777">
            <w:pPr>
              <w:spacing w:before="0"/>
              <w:ind w:left="0" w:firstLine="0"/>
              <w:contextualSpacing/>
            </w:pPr>
            <w:r w:rsidRPr="005C0E48">
              <w:t>226</w:t>
            </w:r>
          </w:p>
        </w:tc>
        <w:tc>
          <w:tcPr>
            <w:tcW w:w="1512" w:type="dxa"/>
          </w:tcPr>
          <w:p w:rsidRPr="005C0E48" w:rsidR="003A4220" w:rsidP="00887972" w:rsidRDefault="003A4220" w14:paraId="6B579E45" w14:textId="77777777">
            <w:pPr>
              <w:spacing w:before="0"/>
              <w:ind w:left="0" w:firstLine="0"/>
              <w:contextualSpacing/>
            </w:pPr>
            <w:r w:rsidRPr="005C0E48">
              <w:t>28,0</w:t>
            </w:r>
          </w:p>
        </w:tc>
      </w:tr>
      <w:tr w:rsidRPr="005C0E48" w:rsidR="003A4220" w:rsidTr="00F8790A" w14:paraId="04A7CE23" w14:textId="77777777">
        <w:tc>
          <w:tcPr>
            <w:tcW w:w="647" w:type="dxa"/>
          </w:tcPr>
          <w:p w:rsidRPr="005C0E48" w:rsidR="003A4220" w:rsidP="00887972" w:rsidRDefault="003A4220" w14:paraId="3F99F818" w14:textId="77777777">
            <w:pPr>
              <w:spacing w:before="0"/>
              <w:ind w:left="0" w:firstLine="0"/>
              <w:contextualSpacing/>
            </w:pPr>
            <w:r w:rsidRPr="005C0E48">
              <w:t>22.</w:t>
            </w:r>
          </w:p>
        </w:tc>
        <w:tc>
          <w:tcPr>
            <w:tcW w:w="1871" w:type="dxa"/>
          </w:tcPr>
          <w:p w:rsidRPr="005C0E48" w:rsidR="003A4220" w:rsidP="00887972" w:rsidRDefault="003A4220" w14:paraId="10CF894A" w14:textId="77777777">
            <w:pPr>
              <w:spacing w:before="0"/>
              <w:ind w:left="0" w:firstLine="0"/>
              <w:contextualSpacing/>
            </w:pPr>
            <w:r w:rsidRPr="005C0E48">
              <w:t>AT</w:t>
            </w:r>
          </w:p>
        </w:tc>
        <w:tc>
          <w:tcPr>
            <w:tcW w:w="2722" w:type="dxa"/>
          </w:tcPr>
          <w:p w:rsidRPr="005C0E48" w:rsidR="003A4220" w:rsidP="00887972" w:rsidRDefault="003A4220" w14:paraId="04D283D3" w14:textId="77777777">
            <w:pPr>
              <w:spacing w:before="0"/>
              <w:ind w:left="0" w:firstLine="0"/>
              <w:contextualSpacing/>
            </w:pPr>
            <w:r w:rsidRPr="005C0E48">
              <w:t>Inkarinė</w:t>
            </w:r>
          </w:p>
        </w:tc>
        <w:tc>
          <w:tcPr>
            <w:tcW w:w="1436" w:type="dxa"/>
          </w:tcPr>
          <w:p w:rsidRPr="005C0E48" w:rsidR="003A4220" w:rsidP="00887972" w:rsidRDefault="003A4220" w14:paraId="1B17E203" w14:textId="77777777">
            <w:pPr>
              <w:spacing w:before="0"/>
              <w:ind w:left="0" w:firstLine="0"/>
              <w:contextualSpacing/>
            </w:pPr>
            <w:r w:rsidRPr="005C0E48">
              <w:t>5,16</w:t>
            </w:r>
          </w:p>
        </w:tc>
        <w:tc>
          <w:tcPr>
            <w:tcW w:w="1559" w:type="dxa"/>
          </w:tcPr>
          <w:p w:rsidRPr="005C0E48" w:rsidR="003A4220" w:rsidP="00887972" w:rsidRDefault="003A4220" w14:paraId="7E4654F1" w14:textId="77777777">
            <w:pPr>
              <w:spacing w:before="0"/>
              <w:ind w:left="0" w:firstLine="0"/>
              <w:contextualSpacing/>
            </w:pPr>
            <w:r w:rsidRPr="005C0E48">
              <w:t>195</w:t>
            </w:r>
          </w:p>
        </w:tc>
        <w:tc>
          <w:tcPr>
            <w:tcW w:w="1512" w:type="dxa"/>
          </w:tcPr>
          <w:p w:rsidRPr="005C0E48" w:rsidR="003A4220" w:rsidP="00887972" w:rsidRDefault="003A4220" w14:paraId="6B35A92B" w14:textId="77777777">
            <w:pPr>
              <w:spacing w:before="0"/>
              <w:ind w:left="0" w:firstLine="0"/>
              <w:contextualSpacing/>
            </w:pPr>
            <w:r w:rsidRPr="005C0E48">
              <w:t>37,8</w:t>
            </w:r>
          </w:p>
        </w:tc>
      </w:tr>
      <w:tr w:rsidRPr="005C0E48" w:rsidR="003A4220" w:rsidTr="00F8790A" w14:paraId="337A65CB" w14:textId="77777777">
        <w:tc>
          <w:tcPr>
            <w:tcW w:w="647" w:type="dxa"/>
          </w:tcPr>
          <w:p w:rsidRPr="005C0E48" w:rsidR="003A4220" w:rsidP="00887972" w:rsidRDefault="003A4220" w14:paraId="349BBD67" w14:textId="77777777">
            <w:pPr>
              <w:spacing w:before="0"/>
              <w:ind w:left="0" w:firstLine="0"/>
              <w:contextualSpacing/>
            </w:pPr>
            <w:r w:rsidRPr="005C0E48">
              <w:t>23.</w:t>
            </w:r>
          </w:p>
        </w:tc>
        <w:tc>
          <w:tcPr>
            <w:tcW w:w="1871" w:type="dxa"/>
          </w:tcPr>
          <w:p w:rsidRPr="005C0E48" w:rsidR="003A4220" w:rsidP="00887972" w:rsidRDefault="003A4220" w14:paraId="55BDE418" w14:textId="77777777">
            <w:pPr>
              <w:spacing w:before="0"/>
              <w:ind w:left="0" w:firstLine="0"/>
              <w:contextualSpacing/>
            </w:pPr>
            <w:r w:rsidRPr="005C0E48">
              <w:t>ST25</w:t>
            </w:r>
          </w:p>
        </w:tc>
        <w:tc>
          <w:tcPr>
            <w:tcW w:w="2722" w:type="dxa"/>
          </w:tcPr>
          <w:p w:rsidRPr="005C0E48" w:rsidR="003A4220" w:rsidP="00887972" w:rsidRDefault="003A4220" w14:paraId="70E45817" w14:textId="77777777">
            <w:pPr>
              <w:spacing w:before="0"/>
              <w:ind w:left="0" w:firstLine="0"/>
              <w:contextualSpacing/>
            </w:pPr>
            <w:r w:rsidRPr="005C0E48">
              <w:t>Inkarinė</w:t>
            </w:r>
          </w:p>
        </w:tc>
        <w:tc>
          <w:tcPr>
            <w:tcW w:w="1436" w:type="dxa"/>
          </w:tcPr>
          <w:p w:rsidRPr="005C0E48" w:rsidR="003A4220" w:rsidP="00887972" w:rsidRDefault="003A4220" w14:paraId="03144F5D" w14:textId="77777777">
            <w:pPr>
              <w:spacing w:before="0"/>
              <w:ind w:left="0" w:firstLine="0"/>
              <w:contextualSpacing/>
            </w:pPr>
            <w:r w:rsidRPr="005C0E48">
              <w:t>8,83</w:t>
            </w:r>
          </w:p>
        </w:tc>
        <w:tc>
          <w:tcPr>
            <w:tcW w:w="1559" w:type="dxa"/>
          </w:tcPr>
          <w:p w:rsidRPr="005C0E48" w:rsidR="003A4220" w:rsidP="00887972" w:rsidRDefault="003A4220" w14:paraId="3D355091" w14:textId="77777777">
            <w:pPr>
              <w:spacing w:before="0"/>
              <w:ind w:left="0" w:firstLine="0"/>
              <w:contextualSpacing/>
            </w:pPr>
            <w:r w:rsidRPr="005C0E48">
              <w:t>243</w:t>
            </w:r>
          </w:p>
        </w:tc>
        <w:tc>
          <w:tcPr>
            <w:tcW w:w="1512" w:type="dxa"/>
          </w:tcPr>
          <w:p w:rsidRPr="005C0E48" w:rsidR="003A4220" w:rsidP="00887972" w:rsidRDefault="003A4220" w14:paraId="4160A3D8" w14:textId="77777777">
            <w:pPr>
              <w:spacing w:before="0"/>
              <w:ind w:left="0" w:firstLine="0"/>
              <w:contextualSpacing/>
            </w:pPr>
            <w:r w:rsidRPr="005C0E48">
              <w:t>27,5</w:t>
            </w:r>
          </w:p>
        </w:tc>
      </w:tr>
      <w:tr w:rsidRPr="005C0E48" w:rsidR="003A4220" w:rsidTr="00F8790A" w14:paraId="7A4F9563" w14:textId="77777777">
        <w:tc>
          <w:tcPr>
            <w:tcW w:w="647" w:type="dxa"/>
          </w:tcPr>
          <w:p w:rsidRPr="005C0E48" w:rsidR="003A4220" w:rsidP="00887972" w:rsidRDefault="003A4220" w14:paraId="799FEBCB" w14:textId="77777777">
            <w:pPr>
              <w:spacing w:before="0"/>
              <w:ind w:left="0" w:firstLine="0"/>
              <w:contextualSpacing/>
            </w:pPr>
            <w:r w:rsidRPr="005C0E48">
              <w:t>24.</w:t>
            </w:r>
          </w:p>
        </w:tc>
        <w:tc>
          <w:tcPr>
            <w:tcW w:w="1871" w:type="dxa"/>
          </w:tcPr>
          <w:p w:rsidRPr="005C0E48" w:rsidR="003A4220" w:rsidP="00887972" w:rsidRDefault="003A4220" w14:paraId="0725BCCA" w14:textId="77777777">
            <w:pPr>
              <w:spacing w:before="0"/>
              <w:ind w:left="0" w:firstLine="0"/>
              <w:contextualSpacing/>
            </w:pPr>
            <w:r w:rsidRPr="005C0E48">
              <w:t>UTKB6</w:t>
            </w:r>
          </w:p>
        </w:tc>
        <w:tc>
          <w:tcPr>
            <w:tcW w:w="2722" w:type="dxa"/>
          </w:tcPr>
          <w:p w:rsidRPr="005C0E48" w:rsidR="003A4220" w:rsidP="00887972" w:rsidRDefault="003A4220" w14:paraId="4DC8568B" w14:textId="77777777">
            <w:pPr>
              <w:spacing w:before="0"/>
              <w:ind w:left="0" w:firstLine="0"/>
              <w:contextualSpacing/>
            </w:pPr>
            <w:r w:rsidRPr="005C0E48">
              <w:t>Inkarinė – kampinė</w:t>
            </w:r>
          </w:p>
        </w:tc>
        <w:tc>
          <w:tcPr>
            <w:tcW w:w="1436" w:type="dxa"/>
          </w:tcPr>
          <w:p w:rsidRPr="005C0E48" w:rsidR="003A4220" w:rsidP="00887972" w:rsidRDefault="003A4220" w14:paraId="19ACDF13" w14:textId="77777777">
            <w:pPr>
              <w:spacing w:before="0"/>
              <w:ind w:left="0" w:firstLine="0"/>
              <w:contextualSpacing/>
            </w:pPr>
            <w:r w:rsidRPr="005C0E48">
              <w:t>3,48</w:t>
            </w:r>
          </w:p>
        </w:tc>
        <w:tc>
          <w:tcPr>
            <w:tcW w:w="1559" w:type="dxa"/>
          </w:tcPr>
          <w:p w:rsidRPr="005C0E48" w:rsidR="003A4220" w:rsidP="00887972" w:rsidRDefault="003A4220" w14:paraId="17F6A7CF" w14:textId="77777777">
            <w:pPr>
              <w:spacing w:before="0"/>
              <w:ind w:left="0" w:firstLine="0"/>
              <w:contextualSpacing/>
            </w:pPr>
            <w:r w:rsidRPr="005C0E48">
              <w:t>112</w:t>
            </w:r>
          </w:p>
        </w:tc>
        <w:tc>
          <w:tcPr>
            <w:tcW w:w="1512" w:type="dxa"/>
          </w:tcPr>
          <w:p w:rsidRPr="005C0E48" w:rsidR="003A4220" w:rsidP="00887972" w:rsidRDefault="003A4220" w14:paraId="6C9063BF" w14:textId="77777777">
            <w:pPr>
              <w:spacing w:before="0"/>
              <w:ind w:left="0" w:firstLine="0"/>
              <w:contextualSpacing/>
            </w:pPr>
            <w:r w:rsidRPr="005C0E48">
              <w:t>32,2</w:t>
            </w:r>
          </w:p>
        </w:tc>
      </w:tr>
      <w:tr w:rsidRPr="005C0E48" w:rsidR="003A4220" w:rsidTr="00F8790A" w14:paraId="7EF05515" w14:textId="77777777">
        <w:tc>
          <w:tcPr>
            <w:tcW w:w="647" w:type="dxa"/>
          </w:tcPr>
          <w:p w:rsidRPr="005C0E48" w:rsidR="003A4220" w:rsidP="00887972" w:rsidRDefault="003A4220" w14:paraId="5A22F2AC" w14:textId="77777777">
            <w:pPr>
              <w:spacing w:before="0"/>
              <w:ind w:left="0" w:firstLine="0"/>
              <w:contextualSpacing/>
            </w:pPr>
            <w:r w:rsidRPr="005C0E48">
              <w:t>25.</w:t>
            </w:r>
          </w:p>
        </w:tc>
        <w:tc>
          <w:tcPr>
            <w:tcW w:w="1871" w:type="dxa"/>
          </w:tcPr>
          <w:p w:rsidRPr="005C0E48" w:rsidR="003A4220" w:rsidP="00887972" w:rsidRDefault="003A4220" w14:paraId="09C48622" w14:textId="77777777">
            <w:pPr>
              <w:spacing w:before="0"/>
              <w:ind w:left="0" w:firstLine="0"/>
              <w:contextualSpacing/>
            </w:pPr>
            <w:r w:rsidRPr="005C0E48">
              <w:t>UŠKB6</w:t>
            </w:r>
          </w:p>
        </w:tc>
        <w:tc>
          <w:tcPr>
            <w:tcW w:w="2722" w:type="dxa"/>
          </w:tcPr>
          <w:p w:rsidRPr="005C0E48" w:rsidR="003A4220" w:rsidP="00887972" w:rsidRDefault="003A4220" w14:paraId="535A6B11" w14:textId="77777777">
            <w:pPr>
              <w:spacing w:before="0"/>
              <w:ind w:left="0" w:firstLine="0"/>
              <w:contextualSpacing/>
            </w:pPr>
            <w:r w:rsidRPr="005C0E48">
              <w:t>Inkarinė – kampinė</w:t>
            </w:r>
          </w:p>
        </w:tc>
        <w:tc>
          <w:tcPr>
            <w:tcW w:w="1436" w:type="dxa"/>
          </w:tcPr>
          <w:p w:rsidRPr="005C0E48" w:rsidR="003A4220" w:rsidP="00887972" w:rsidRDefault="003A4220" w14:paraId="4ECA452A" w14:textId="77777777">
            <w:pPr>
              <w:spacing w:before="0"/>
              <w:ind w:left="0" w:firstLine="0"/>
              <w:contextualSpacing/>
            </w:pPr>
            <w:r w:rsidRPr="005C0E48">
              <w:t>3,95</w:t>
            </w:r>
          </w:p>
        </w:tc>
        <w:tc>
          <w:tcPr>
            <w:tcW w:w="1559" w:type="dxa"/>
          </w:tcPr>
          <w:p w:rsidRPr="005C0E48" w:rsidR="003A4220" w:rsidP="00887972" w:rsidRDefault="003A4220" w14:paraId="40CC3BDE" w14:textId="77777777">
            <w:pPr>
              <w:spacing w:before="0"/>
              <w:ind w:left="0" w:firstLine="0"/>
              <w:contextualSpacing/>
            </w:pPr>
            <w:r w:rsidRPr="005C0E48">
              <w:t>121</w:t>
            </w:r>
          </w:p>
        </w:tc>
        <w:tc>
          <w:tcPr>
            <w:tcW w:w="1512" w:type="dxa"/>
          </w:tcPr>
          <w:p w:rsidRPr="005C0E48" w:rsidR="003A4220" w:rsidP="00887972" w:rsidRDefault="003A4220" w14:paraId="762184CB" w14:textId="77777777">
            <w:pPr>
              <w:spacing w:before="0"/>
              <w:ind w:left="0" w:firstLine="0"/>
              <w:contextualSpacing/>
            </w:pPr>
            <w:r w:rsidRPr="005C0E48">
              <w:t>30,6</w:t>
            </w:r>
          </w:p>
        </w:tc>
      </w:tr>
      <w:tr w:rsidRPr="005C0E48" w:rsidR="003A4220" w:rsidTr="00F8790A" w14:paraId="1072DAB5" w14:textId="77777777">
        <w:tc>
          <w:tcPr>
            <w:tcW w:w="647" w:type="dxa"/>
          </w:tcPr>
          <w:p w:rsidRPr="005C0E48" w:rsidR="003A4220" w:rsidP="00887972" w:rsidRDefault="003A4220" w14:paraId="64FCF1D9" w14:textId="77777777">
            <w:pPr>
              <w:spacing w:before="0"/>
              <w:ind w:left="0" w:firstLine="0"/>
              <w:contextualSpacing/>
            </w:pPr>
            <w:r w:rsidRPr="005C0E48">
              <w:t>26.</w:t>
            </w:r>
          </w:p>
        </w:tc>
        <w:tc>
          <w:tcPr>
            <w:tcW w:w="1871" w:type="dxa"/>
          </w:tcPr>
          <w:p w:rsidRPr="005C0E48" w:rsidR="003A4220" w:rsidP="00887972" w:rsidRDefault="003A4220" w14:paraId="56D70F56" w14:textId="77777777">
            <w:pPr>
              <w:spacing w:before="0"/>
              <w:ind w:left="0" w:firstLine="0"/>
              <w:contextualSpacing/>
            </w:pPr>
            <w:r w:rsidRPr="005C0E48">
              <w:t>UTKB8</w:t>
            </w:r>
          </w:p>
        </w:tc>
        <w:tc>
          <w:tcPr>
            <w:tcW w:w="2722" w:type="dxa"/>
          </w:tcPr>
          <w:p w:rsidRPr="005C0E48" w:rsidR="003A4220" w:rsidP="00887972" w:rsidRDefault="003A4220" w14:paraId="1374399A" w14:textId="77777777">
            <w:pPr>
              <w:spacing w:before="0"/>
              <w:ind w:left="0" w:firstLine="0"/>
              <w:contextualSpacing/>
            </w:pPr>
            <w:r w:rsidRPr="005C0E48">
              <w:t>Inkarinė – kampinė</w:t>
            </w:r>
          </w:p>
        </w:tc>
        <w:tc>
          <w:tcPr>
            <w:tcW w:w="1436" w:type="dxa"/>
          </w:tcPr>
          <w:p w:rsidRPr="005C0E48" w:rsidR="003A4220" w:rsidP="00887972" w:rsidRDefault="003A4220" w14:paraId="6CD276E0" w14:textId="77777777">
            <w:pPr>
              <w:spacing w:before="0"/>
              <w:ind w:left="0" w:firstLine="0"/>
              <w:contextualSpacing/>
            </w:pPr>
            <w:r w:rsidRPr="005C0E48">
              <w:t>3,76</w:t>
            </w:r>
          </w:p>
        </w:tc>
        <w:tc>
          <w:tcPr>
            <w:tcW w:w="1559" w:type="dxa"/>
          </w:tcPr>
          <w:p w:rsidRPr="005C0E48" w:rsidR="003A4220" w:rsidP="00887972" w:rsidRDefault="003A4220" w14:paraId="6127567A" w14:textId="77777777">
            <w:pPr>
              <w:spacing w:before="0"/>
              <w:ind w:left="0" w:firstLine="0"/>
              <w:contextualSpacing/>
            </w:pPr>
            <w:r w:rsidRPr="005C0E48">
              <w:t>117</w:t>
            </w:r>
          </w:p>
        </w:tc>
        <w:tc>
          <w:tcPr>
            <w:tcW w:w="1512" w:type="dxa"/>
          </w:tcPr>
          <w:p w:rsidRPr="005C0E48" w:rsidR="003A4220" w:rsidP="00887972" w:rsidRDefault="003A4220" w14:paraId="3D2D5DC3" w14:textId="77777777">
            <w:pPr>
              <w:spacing w:before="0"/>
              <w:ind w:left="0" w:firstLine="0"/>
              <w:contextualSpacing/>
            </w:pPr>
            <w:r w:rsidRPr="005C0E48">
              <w:t>31,1</w:t>
            </w:r>
          </w:p>
        </w:tc>
      </w:tr>
      <w:tr w:rsidRPr="005C0E48" w:rsidR="003A4220" w:rsidTr="00F8790A" w14:paraId="66E7F075" w14:textId="77777777">
        <w:tc>
          <w:tcPr>
            <w:tcW w:w="647" w:type="dxa"/>
          </w:tcPr>
          <w:p w:rsidRPr="005C0E48" w:rsidR="003A4220" w:rsidP="00887972" w:rsidRDefault="003A4220" w14:paraId="213D1591" w14:textId="77777777">
            <w:pPr>
              <w:spacing w:before="0"/>
              <w:ind w:left="0" w:firstLine="0"/>
              <w:contextualSpacing/>
            </w:pPr>
            <w:r w:rsidRPr="005C0E48">
              <w:t>27.</w:t>
            </w:r>
          </w:p>
        </w:tc>
        <w:tc>
          <w:tcPr>
            <w:tcW w:w="1871" w:type="dxa"/>
          </w:tcPr>
          <w:p w:rsidRPr="005C0E48" w:rsidR="003A4220" w:rsidP="00887972" w:rsidRDefault="003A4220" w14:paraId="3F711DEA" w14:textId="77777777">
            <w:pPr>
              <w:spacing w:before="0"/>
              <w:ind w:left="0" w:firstLine="0"/>
              <w:contextualSpacing/>
            </w:pPr>
            <w:r w:rsidRPr="005C0E48">
              <w:t>UŠKB8</w:t>
            </w:r>
          </w:p>
        </w:tc>
        <w:tc>
          <w:tcPr>
            <w:tcW w:w="2722" w:type="dxa"/>
          </w:tcPr>
          <w:p w:rsidRPr="005C0E48" w:rsidR="003A4220" w:rsidP="00887972" w:rsidRDefault="003A4220" w14:paraId="7195635C" w14:textId="77777777">
            <w:pPr>
              <w:spacing w:before="0"/>
              <w:ind w:left="0" w:firstLine="0"/>
              <w:contextualSpacing/>
            </w:pPr>
            <w:r w:rsidRPr="005C0E48">
              <w:t>Inkarinė – kampinė</w:t>
            </w:r>
          </w:p>
        </w:tc>
        <w:tc>
          <w:tcPr>
            <w:tcW w:w="1436" w:type="dxa"/>
          </w:tcPr>
          <w:p w:rsidRPr="005C0E48" w:rsidR="003A4220" w:rsidP="00887972" w:rsidRDefault="003A4220" w14:paraId="0B11B9F6" w14:textId="77777777">
            <w:pPr>
              <w:spacing w:before="0"/>
              <w:ind w:left="0" w:firstLine="0"/>
              <w:contextualSpacing/>
            </w:pPr>
            <w:r w:rsidRPr="005C0E48">
              <w:t>4,44</w:t>
            </w:r>
          </w:p>
        </w:tc>
        <w:tc>
          <w:tcPr>
            <w:tcW w:w="1559" w:type="dxa"/>
          </w:tcPr>
          <w:p w:rsidRPr="005C0E48" w:rsidR="003A4220" w:rsidP="00887972" w:rsidRDefault="003A4220" w14:paraId="4217B775" w14:textId="77777777">
            <w:pPr>
              <w:spacing w:before="0"/>
              <w:ind w:left="0" w:firstLine="0"/>
              <w:contextualSpacing/>
            </w:pPr>
            <w:r w:rsidRPr="005C0E48">
              <w:t>128</w:t>
            </w:r>
          </w:p>
        </w:tc>
        <w:tc>
          <w:tcPr>
            <w:tcW w:w="1512" w:type="dxa"/>
          </w:tcPr>
          <w:p w:rsidRPr="005C0E48" w:rsidR="003A4220" w:rsidP="00887972" w:rsidRDefault="003A4220" w14:paraId="22E5D9F9" w14:textId="77777777">
            <w:pPr>
              <w:spacing w:before="0"/>
              <w:ind w:left="0" w:firstLine="0"/>
              <w:contextualSpacing/>
            </w:pPr>
            <w:r w:rsidRPr="005C0E48">
              <w:t>28,8</w:t>
            </w:r>
          </w:p>
        </w:tc>
      </w:tr>
      <w:tr w:rsidRPr="005C0E48" w:rsidR="003A4220" w:rsidTr="00F8790A" w14:paraId="2D41AB3C" w14:textId="77777777">
        <w:tc>
          <w:tcPr>
            <w:tcW w:w="647" w:type="dxa"/>
          </w:tcPr>
          <w:p w:rsidRPr="005C0E48" w:rsidR="003A4220" w:rsidP="00887972" w:rsidRDefault="003A4220" w14:paraId="6B00B1E3" w14:textId="77777777">
            <w:pPr>
              <w:spacing w:before="0"/>
              <w:ind w:left="0" w:firstLine="0"/>
              <w:contextualSpacing/>
            </w:pPr>
            <w:r w:rsidRPr="005C0E48">
              <w:t>28.</w:t>
            </w:r>
          </w:p>
        </w:tc>
        <w:tc>
          <w:tcPr>
            <w:tcW w:w="1871" w:type="dxa"/>
          </w:tcPr>
          <w:p w:rsidRPr="005C0E48" w:rsidR="003A4220" w:rsidP="00887972" w:rsidRDefault="003A4220" w14:paraId="14B53533" w14:textId="77777777">
            <w:pPr>
              <w:spacing w:before="0"/>
              <w:ind w:left="0" w:firstLine="0"/>
              <w:contextualSpacing/>
            </w:pPr>
            <w:r w:rsidRPr="005C0E48">
              <w:t>UTLB6-1</w:t>
            </w:r>
          </w:p>
        </w:tc>
        <w:tc>
          <w:tcPr>
            <w:tcW w:w="2722" w:type="dxa"/>
          </w:tcPr>
          <w:p w:rsidRPr="005C0E48" w:rsidR="003A4220" w:rsidP="00887972" w:rsidRDefault="003A4220" w14:paraId="06C69004" w14:textId="77777777">
            <w:pPr>
              <w:spacing w:before="0"/>
              <w:ind w:left="0" w:firstLine="0"/>
              <w:contextualSpacing/>
            </w:pPr>
            <w:r w:rsidRPr="005C0E48">
              <w:t>Inkarinė – kampinė</w:t>
            </w:r>
          </w:p>
        </w:tc>
        <w:tc>
          <w:tcPr>
            <w:tcW w:w="1436" w:type="dxa"/>
          </w:tcPr>
          <w:p w:rsidRPr="005C0E48" w:rsidR="003A4220" w:rsidP="00887972" w:rsidRDefault="003A4220" w14:paraId="0A8F9C8F" w14:textId="77777777">
            <w:pPr>
              <w:spacing w:before="0"/>
              <w:ind w:left="0" w:firstLine="0"/>
              <w:contextualSpacing/>
            </w:pPr>
            <w:r w:rsidRPr="005C0E48">
              <w:t>7,03</w:t>
            </w:r>
          </w:p>
        </w:tc>
        <w:tc>
          <w:tcPr>
            <w:tcW w:w="1559" w:type="dxa"/>
          </w:tcPr>
          <w:p w:rsidRPr="005C0E48" w:rsidR="003A4220" w:rsidP="00887972" w:rsidRDefault="003A4220" w14:paraId="4275C8C8" w14:textId="77777777">
            <w:pPr>
              <w:spacing w:before="0"/>
              <w:ind w:left="0" w:firstLine="0"/>
              <w:contextualSpacing/>
            </w:pPr>
            <w:r w:rsidRPr="005C0E48">
              <w:t>228</w:t>
            </w:r>
          </w:p>
        </w:tc>
        <w:tc>
          <w:tcPr>
            <w:tcW w:w="1512" w:type="dxa"/>
          </w:tcPr>
          <w:p w:rsidRPr="005C0E48" w:rsidR="003A4220" w:rsidP="00887972" w:rsidRDefault="003A4220" w14:paraId="3BA4684A" w14:textId="77777777">
            <w:pPr>
              <w:spacing w:before="0"/>
              <w:ind w:left="0" w:firstLine="0"/>
              <w:contextualSpacing/>
            </w:pPr>
            <w:r w:rsidRPr="005C0E48">
              <w:t>32,4</w:t>
            </w:r>
          </w:p>
        </w:tc>
      </w:tr>
      <w:tr w:rsidRPr="005C0E48" w:rsidR="003A4220" w:rsidTr="00F8790A" w14:paraId="0ECFD56D" w14:textId="77777777">
        <w:tc>
          <w:tcPr>
            <w:tcW w:w="647" w:type="dxa"/>
          </w:tcPr>
          <w:p w:rsidRPr="005C0E48" w:rsidR="003A4220" w:rsidP="00887972" w:rsidRDefault="003A4220" w14:paraId="4B52FA28" w14:textId="77777777">
            <w:pPr>
              <w:spacing w:before="0"/>
              <w:ind w:left="0" w:firstLine="0"/>
              <w:contextualSpacing/>
            </w:pPr>
            <w:r w:rsidRPr="005C0E48">
              <w:t>29.</w:t>
            </w:r>
          </w:p>
        </w:tc>
        <w:tc>
          <w:tcPr>
            <w:tcW w:w="1871" w:type="dxa"/>
          </w:tcPr>
          <w:p w:rsidRPr="005C0E48" w:rsidR="003A4220" w:rsidP="00887972" w:rsidRDefault="003A4220" w14:paraId="4953B6CF" w14:textId="77777777">
            <w:pPr>
              <w:spacing w:before="0"/>
              <w:ind w:left="0" w:firstLine="0"/>
              <w:contextualSpacing/>
            </w:pPr>
            <w:r w:rsidRPr="005C0E48">
              <w:t>UT3LB6-1</w:t>
            </w:r>
          </w:p>
        </w:tc>
        <w:tc>
          <w:tcPr>
            <w:tcW w:w="2722" w:type="dxa"/>
          </w:tcPr>
          <w:p w:rsidRPr="005C0E48" w:rsidR="003A4220" w:rsidP="00887972" w:rsidRDefault="003A4220" w14:paraId="2B98FAB8" w14:textId="77777777">
            <w:pPr>
              <w:spacing w:before="0"/>
              <w:ind w:left="0" w:firstLine="0"/>
              <w:contextualSpacing/>
            </w:pPr>
            <w:r w:rsidRPr="005C0E48">
              <w:t>Inkarinė – kampinė</w:t>
            </w:r>
          </w:p>
        </w:tc>
        <w:tc>
          <w:tcPr>
            <w:tcW w:w="1436" w:type="dxa"/>
          </w:tcPr>
          <w:p w:rsidRPr="005C0E48" w:rsidR="003A4220" w:rsidP="00887972" w:rsidRDefault="003A4220" w14:paraId="26D71E51" w14:textId="77777777">
            <w:pPr>
              <w:spacing w:before="0"/>
              <w:ind w:left="0" w:firstLine="0"/>
              <w:contextualSpacing/>
            </w:pPr>
            <w:r w:rsidRPr="005C0E48">
              <w:t>7,29</w:t>
            </w:r>
          </w:p>
        </w:tc>
        <w:tc>
          <w:tcPr>
            <w:tcW w:w="1559" w:type="dxa"/>
          </w:tcPr>
          <w:p w:rsidRPr="005C0E48" w:rsidR="003A4220" w:rsidP="00887972" w:rsidRDefault="003A4220" w14:paraId="25B2C91E" w14:textId="77777777">
            <w:pPr>
              <w:spacing w:before="0"/>
              <w:ind w:left="0" w:firstLine="0"/>
              <w:contextualSpacing/>
            </w:pPr>
            <w:r w:rsidRPr="005C0E48">
              <w:t>218</w:t>
            </w:r>
          </w:p>
        </w:tc>
        <w:tc>
          <w:tcPr>
            <w:tcW w:w="1512" w:type="dxa"/>
          </w:tcPr>
          <w:p w:rsidRPr="005C0E48" w:rsidR="003A4220" w:rsidP="00887972" w:rsidRDefault="003A4220" w14:paraId="56DA4682" w14:textId="77777777">
            <w:pPr>
              <w:spacing w:before="0"/>
              <w:ind w:left="0" w:firstLine="0"/>
              <w:contextualSpacing/>
            </w:pPr>
            <w:r w:rsidRPr="005C0E48">
              <w:t>29,9</w:t>
            </w:r>
          </w:p>
        </w:tc>
      </w:tr>
      <w:tr w:rsidRPr="005C0E48" w:rsidR="003A4220" w:rsidTr="00F8790A" w14:paraId="45ADEAF6" w14:textId="77777777">
        <w:tc>
          <w:tcPr>
            <w:tcW w:w="647" w:type="dxa"/>
          </w:tcPr>
          <w:p w:rsidRPr="005C0E48" w:rsidR="003A4220" w:rsidP="00887972" w:rsidRDefault="003A4220" w14:paraId="563B7529" w14:textId="77777777">
            <w:pPr>
              <w:spacing w:before="0"/>
              <w:ind w:left="0" w:firstLine="0"/>
              <w:contextualSpacing/>
            </w:pPr>
            <w:r w:rsidRPr="005C0E48">
              <w:t>30.</w:t>
            </w:r>
          </w:p>
        </w:tc>
        <w:tc>
          <w:tcPr>
            <w:tcW w:w="1871" w:type="dxa"/>
          </w:tcPr>
          <w:p w:rsidRPr="005C0E48" w:rsidR="003A4220" w:rsidP="00887972" w:rsidRDefault="003A4220" w14:paraId="420A996F" w14:textId="77777777">
            <w:pPr>
              <w:spacing w:before="0"/>
              <w:ind w:left="0" w:firstLine="0"/>
              <w:contextualSpacing/>
            </w:pPr>
            <w:r w:rsidRPr="005C0E48">
              <w:t>UŠLB6-1</w:t>
            </w:r>
          </w:p>
        </w:tc>
        <w:tc>
          <w:tcPr>
            <w:tcW w:w="2722" w:type="dxa"/>
          </w:tcPr>
          <w:p w:rsidRPr="005C0E48" w:rsidR="003A4220" w:rsidP="00887972" w:rsidRDefault="003A4220" w14:paraId="2BAD149D" w14:textId="77777777">
            <w:pPr>
              <w:spacing w:before="0"/>
              <w:ind w:left="0" w:firstLine="0"/>
              <w:contextualSpacing/>
            </w:pPr>
            <w:r w:rsidRPr="005C0E48">
              <w:t>Inkarinė – kampinė</w:t>
            </w:r>
          </w:p>
        </w:tc>
        <w:tc>
          <w:tcPr>
            <w:tcW w:w="1436" w:type="dxa"/>
          </w:tcPr>
          <w:p w:rsidRPr="005C0E48" w:rsidR="003A4220" w:rsidP="00887972" w:rsidRDefault="003A4220" w14:paraId="29FC83FB" w14:textId="77777777">
            <w:pPr>
              <w:spacing w:before="0"/>
              <w:ind w:left="0" w:firstLine="0"/>
              <w:contextualSpacing/>
            </w:pPr>
            <w:r w:rsidRPr="005C0E48">
              <w:t>7,77</w:t>
            </w:r>
          </w:p>
        </w:tc>
        <w:tc>
          <w:tcPr>
            <w:tcW w:w="1559" w:type="dxa"/>
          </w:tcPr>
          <w:p w:rsidRPr="005C0E48" w:rsidR="003A4220" w:rsidP="00887972" w:rsidRDefault="003A4220" w14:paraId="57600FD2" w14:textId="77777777">
            <w:pPr>
              <w:spacing w:before="0"/>
              <w:ind w:left="0" w:firstLine="0"/>
              <w:contextualSpacing/>
            </w:pPr>
            <w:r w:rsidRPr="005C0E48">
              <w:t>215</w:t>
            </w:r>
          </w:p>
        </w:tc>
        <w:tc>
          <w:tcPr>
            <w:tcW w:w="1512" w:type="dxa"/>
          </w:tcPr>
          <w:p w:rsidRPr="005C0E48" w:rsidR="003A4220" w:rsidP="00887972" w:rsidRDefault="003A4220" w14:paraId="1B4BCAC0" w14:textId="77777777">
            <w:pPr>
              <w:spacing w:before="0"/>
              <w:ind w:left="0" w:firstLine="0"/>
              <w:contextualSpacing/>
            </w:pPr>
            <w:r w:rsidRPr="005C0E48">
              <w:t>27,7</w:t>
            </w:r>
          </w:p>
        </w:tc>
      </w:tr>
      <w:tr w:rsidRPr="005C0E48" w:rsidR="003A4220" w:rsidTr="00F8790A" w14:paraId="31B5E904" w14:textId="77777777">
        <w:tc>
          <w:tcPr>
            <w:tcW w:w="647" w:type="dxa"/>
          </w:tcPr>
          <w:p w:rsidRPr="005C0E48" w:rsidR="003A4220" w:rsidP="00887972" w:rsidRDefault="003A4220" w14:paraId="3C1BB696" w14:textId="77777777">
            <w:pPr>
              <w:spacing w:before="0"/>
              <w:ind w:left="0" w:firstLine="0"/>
              <w:contextualSpacing/>
            </w:pPr>
            <w:r w:rsidRPr="005C0E48">
              <w:t>31.</w:t>
            </w:r>
          </w:p>
        </w:tc>
        <w:tc>
          <w:tcPr>
            <w:tcW w:w="1871" w:type="dxa"/>
          </w:tcPr>
          <w:p w:rsidRPr="005C0E48" w:rsidR="003A4220" w:rsidP="00887972" w:rsidRDefault="003A4220" w14:paraId="0E385C75" w14:textId="77777777">
            <w:pPr>
              <w:spacing w:before="0"/>
              <w:ind w:left="0" w:firstLine="0"/>
              <w:contextualSpacing/>
            </w:pPr>
            <w:r w:rsidRPr="005C0E48">
              <w:t>UŠLB6</w:t>
            </w:r>
          </w:p>
        </w:tc>
        <w:tc>
          <w:tcPr>
            <w:tcW w:w="2722" w:type="dxa"/>
          </w:tcPr>
          <w:p w:rsidRPr="005C0E48" w:rsidR="003A4220" w:rsidP="00887972" w:rsidRDefault="003A4220" w14:paraId="233F9E51" w14:textId="77777777">
            <w:pPr>
              <w:spacing w:before="0"/>
              <w:ind w:left="0" w:firstLine="0"/>
              <w:contextualSpacing/>
            </w:pPr>
            <w:r w:rsidRPr="005C0E48">
              <w:t>Inkarinė – kampinė</w:t>
            </w:r>
          </w:p>
        </w:tc>
        <w:tc>
          <w:tcPr>
            <w:tcW w:w="1436" w:type="dxa"/>
          </w:tcPr>
          <w:p w:rsidRPr="005C0E48" w:rsidR="003A4220" w:rsidP="00887972" w:rsidRDefault="003A4220" w14:paraId="5AA94A8A" w14:textId="77777777">
            <w:pPr>
              <w:spacing w:before="0"/>
              <w:ind w:left="0" w:firstLine="0"/>
              <w:contextualSpacing/>
            </w:pPr>
            <w:r w:rsidRPr="005C0E48">
              <w:t>7,77</w:t>
            </w:r>
          </w:p>
        </w:tc>
        <w:tc>
          <w:tcPr>
            <w:tcW w:w="1559" w:type="dxa"/>
          </w:tcPr>
          <w:p w:rsidRPr="005C0E48" w:rsidR="003A4220" w:rsidP="00887972" w:rsidRDefault="003A4220" w14:paraId="2B9D640E" w14:textId="77777777">
            <w:pPr>
              <w:spacing w:before="0"/>
              <w:ind w:left="0" w:firstLine="0"/>
              <w:contextualSpacing/>
            </w:pPr>
            <w:r w:rsidRPr="005C0E48">
              <w:t>215</w:t>
            </w:r>
          </w:p>
        </w:tc>
        <w:tc>
          <w:tcPr>
            <w:tcW w:w="1512" w:type="dxa"/>
          </w:tcPr>
          <w:p w:rsidRPr="005C0E48" w:rsidR="003A4220" w:rsidP="00887972" w:rsidRDefault="003A4220" w14:paraId="50143158" w14:textId="77777777">
            <w:pPr>
              <w:spacing w:before="0"/>
              <w:ind w:left="0" w:firstLine="0"/>
              <w:contextualSpacing/>
            </w:pPr>
            <w:r w:rsidRPr="005C0E48">
              <w:t>27,7</w:t>
            </w:r>
          </w:p>
        </w:tc>
      </w:tr>
      <w:tr w:rsidRPr="005C0E48" w:rsidR="003A4220" w:rsidTr="00F8790A" w14:paraId="5985D1B3" w14:textId="77777777">
        <w:tc>
          <w:tcPr>
            <w:tcW w:w="647" w:type="dxa"/>
          </w:tcPr>
          <w:p w:rsidRPr="005C0E48" w:rsidR="003A4220" w:rsidP="00887972" w:rsidRDefault="003A4220" w14:paraId="2AB91572" w14:textId="77777777">
            <w:pPr>
              <w:spacing w:before="0"/>
              <w:ind w:left="0" w:firstLine="0"/>
              <w:contextualSpacing/>
            </w:pPr>
            <w:r w:rsidRPr="005C0E48">
              <w:t>32.</w:t>
            </w:r>
          </w:p>
        </w:tc>
        <w:tc>
          <w:tcPr>
            <w:tcW w:w="1871" w:type="dxa"/>
          </w:tcPr>
          <w:p w:rsidRPr="005C0E48" w:rsidR="003A4220" w:rsidP="00887972" w:rsidRDefault="003A4220" w14:paraId="19788BD6" w14:textId="77777777">
            <w:pPr>
              <w:spacing w:before="0"/>
              <w:ind w:left="0" w:firstLine="0"/>
              <w:contextualSpacing/>
            </w:pPr>
            <w:r w:rsidRPr="005C0E48">
              <w:t>UTLB8-1</w:t>
            </w:r>
          </w:p>
        </w:tc>
        <w:tc>
          <w:tcPr>
            <w:tcW w:w="2722" w:type="dxa"/>
          </w:tcPr>
          <w:p w:rsidRPr="005C0E48" w:rsidR="003A4220" w:rsidP="00887972" w:rsidRDefault="003A4220" w14:paraId="409946EA" w14:textId="77777777">
            <w:pPr>
              <w:spacing w:before="0"/>
              <w:ind w:left="0" w:firstLine="0"/>
              <w:contextualSpacing/>
            </w:pPr>
            <w:r w:rsidRPr="005C0E48">
              <w:t>Inkarinė – kampinė</w:t>
            </w:r>
          </w:p>
        </w:tc>
        <w:tc>
          <w:tcPr>
            <w:tcW w:w="1436" w:type="dxa"/>
          </w:tcPr>
          <w:p w:rsidRPr="005C0E48" w:rsidR="003A4220" w:rsidP="00887972" w:rsidRDefault="003A4220" w14:paraId="5342655C" w14:textId="77777777">
            <w:pPr>
              <w:spacing w:before="0"/>
              <w:ind w:left="0" w:firstLine="0"/>
              <w:contextualSpacing/>
            </w:pPr>
            <w:r w:rsidRPr="005C0E48">
              <w:t>6,11</w:t>
            </w:r>
          </w:p>
        </w:tc>
        <w:tc>
          <w:tcPr>
            <w:tcW w:w="1559" w:type="dxa"/>
          </w:tcPr>
          <w:p w:rsidRPr="005C0E48" w:rsidR="003A4220" w:rsidP="00887972" w:rsidRDefault="003A4220" w14:paraId="353758E8" w14:textId="77777777">
            <w:pPr>
              <w:spacing w:before="0"/>
              <w:ind w:left="0" w:firstLine="0"/>
              <w:contextualSpacing/>
            </w:pPr>
            <w:r w:rsidRPr="005C0E48">
              <w:t>188</w:t>
            </w:r>
          </w:p>
        </w:tc>
        <w:tc>
          <w:tcPr>
            <w:tcW w:w="1512" w:type="dxa"/>
          </w:tcPr>
          <w:p w:rsidRPr="005C0E48" w:rsidR="003A4220" w:rsidP="00887972" w:rsidRDefault="003A4220" w14:paraId="275A97FF" w14:textId="77777777">
            <w:pPr>
              <w:spacing w:before="0"/>
              <w:ind w:left="0" w:firstLine="0"/>
              <w:contextualSpacing/>
            </w:pPr>
            <w:r w:rsidRPr="005C0E48">
              <w:t>30,8</w:t>
            </w:r>
          </w:p>
        </w:tc>
      </w:tr>
      <w:tr w:rsidRPr="005C0E48" w:rsidR="003A4220" w:rsidTr="00F8790A" w14:paraId="76279E3B" w14:textId="77777777">
        <w:tc>
          <w:tcPr>
            <w:tcW w:w="647" w:type="dxa"/>
          </w:tcPr>
          <w:p w:rsidRPr="005C0E48" w:rsidR="003A4220" w:rsidP="00887972" w:rsidRDefault="003A4220" w14:paraId="7DCAA57A" w14:textId="77777777">
            <w:pPr>
              <w:spacing w:before="0"/>
              <w:ind w:left="0" w:firstLine="0"/>
              <w:contextualSpacing/>
            </w:pPr>
            <w:r w:rsidRPr="005C0E48">
              <w:t>33.</w:t>
            </w:r>
          </w:p>
        </w:tc>
        <w:tc>
          <w:tcPr>
            <w:tcW w:w="1871" w:type="dxa"/>
          </w:tcPr>
          <w:p w:rsidRPr="005C0E48" w:rsidR="003A4220" w:rsidP="00887972" w:rsidRDefault="003A4220" w14:paraId="623B3746" w14:textId="77777777">
            <w:pPr>
              <w:spacing w:before="0"/>
              <w:ind w:left="0" w:firstLine="0"/>
              <w:contextualSpacing/>
            </w:pPr>
            <w:r w:rsidRPr="005C0E48">
              <w:t>UŠLB8-1</w:t>
            </w:r>
          </w:p>
        </w:tc>
        <w:tc>
          <w:tcPr>
            <w:tcW w:w="2722" w:type="dxa"/>
          </w:tcPr>
          <w:p w:rsidRPr="005C0E48" w:rsidR="003A4220" w:rsidP="00887972" w:rsidRDefault="003A4220" w14:paraId="14C45F4F" w14:textId="77777777">
            <w:pPr>
              <w:spacing w:before="0"/>
              <w:ind w:left="0" w:firstLine="0"/>
              <w:contextualSpacing/>
            </w:pPr>
            <w:r w:rsidRPr="005C0E48">
              <w:t>Inkarinė – kampinė</w:t>
            </w:r>
          </w:p>
        </w:tc>
        <w:tc>
          <w:tcPr>
            <w:tcW w:w="1436" w:type="dxa"/>
          </w:tcPr>
          <w:p w:rsidRPr="005C0E48" w:rsidR="003A4220" w:rsidP="00887972" w:rsidRDefault="003A4220" w14:paraId="4C891C3C" w14:textId="77777777">
            <w:pPr>
              <w:spacing w:before="0"/>
              <w:ind w:left="0" w:firstLine="0"/>
              <w:contextualSpacing/>
            </w:pPr>
            <w:r w:rsidRPr="005C0E48">
              <w:t>8,62</w:t>
            </w:r>
          </w:p>
        </w:tc>
        <w:tc>
          <w:tcPr>
            <w:tcW w:w="1559" w:type="dxa"/>
          </w:tcPr>
          <w:p w:rsidRPr="005C0E48" w:rsidR="003A4220" w:rsidP="00887972" w:rsidRDefault="003A4220" w14:paraId="430D0F06" w14:textId="77777777">
            <w:pPr>
              <w:spacing w:before="0"/>
              <w:ind w:left="0" w:firstLine="0"/>
              <w:contextualSpacing/>
            </w:pPr>
            <w:r w:rsidRPr="005C0E48">
              <w:t>224</w:t>
            </w:r>
          </w:p>
        </w:tc>
        <w:tc>
          <w:tcPr>
            <w:tcW w:w="1512" w:type="dxa"/>
          </w:tcPr>
          <w:p w:rsidRPr="005C0E48" w:rsidR="003A4220" w:rsidP="00887972" w:rsidRDefault="003A4220" w14:paraId="6706423A" w14:textId="77777777">
            <w:pPr>
              <w:spacing w:before="0"/>
              <w:ind w:left="0" w:firstLine="0"/>
              <w:contextualSpacing/>
            </w:pPr>
            <w:r w:rsidRPr="005C0E48">
              <w:t>26,0</w:t>
            </w:r>
          </w:p>
        </w:tc>
      </w:tr>
      <w:tr w:rsidRPr="005C0E48" w:rsidR="003A4220" w:rsidTr="00F8790A" w14:paraId="1D644B88" w14:textId="77777777">
        <w:tc>
          <w:tcPr>
            <w:tcW w:w="647" w:type="dxa"/>
          </w:tcPr>
          <w:p w:rsidRPr="005C0E48" w:rsidR="003A4220" w:rsidP="00887972" w:rsidRDefault="003A4220" w14:paraId="68EE449A" w14:textId="77777777">
            <w:pPr>
              <w:spacing w:before="0"/>
              <w:ind w:left="0" w:firstLine="0"/>
              <w:contextualSpacing/>
            </w:pPr>
            <w:r w:rsidRPr="005C0E48">
              <w:t>34.</w:t>
            </w:r>
          </w:p>
        </w:tc>
        <w:tc>
          <w:tcPr>
            <w:tcW w:w="1871" w:type="dxa"/>
          </w:tcPr>
          <w:p w:rsidRPr="005C0E48" w:rsidR="003A4220" w:rsidP="00887972" w:rsidRDefault="003A4220" w14:paraId="17CABBDD" w14:textId="77777777">
            <w:pPr>
              <w:spacing w:before="0"/>
              <w:ind w:left="0" w:firstLine="0"/>
              <w:contextualSpacing/>
            </w:pPr>
            <w:r w:rsidRPr="005C0E48">
              <w:t>UTLA6</w:t>
            </w:r>
          </w:p>
        </w:tc>
        <w:tc>
          <w:tcPr>
            <w:tcW w:w="2722" w:type="dxa"/>
          </w:tcPr>
          <w:p w:rsidRPr="005C0E48" w:rsidR="003A4220" w:rsidP="00887972" w:rsidRDefault="003A4220" w14:paraId="5795C0AF" w14:textId="77777777">
            <w:pPr>
              <w:spacing w:before="0"/>
              <w:ind w:left="0" w:firstLine="0"/>
              <w:contextualSpacing/>
            </w:pPr>
            <w:r w:rsidRPr="005C0E48">
              <w:t>Inkarinė – kampinė</w:t>
            </w:r>
          </w:p>
        </w:tc>
        <w:tc>
          <w:tcPr>
            <w:tcW w:w="1436" w:type="dxa"/>
          </w:tcPr>
          <w:p w:rsidRPr="005C0E48" w:rsidR="003A4220" w:rsidP="00887972" w:rsidRDefault="003A4220" w14:paraId="270DEAA5" w14:textId="77777777">
            <w:pPr>
              <w:spacing w:before="0"/>
              <w:ind w:left="0" w:firstLine="0"/>
              <w:contextualSpacing/>
            </w:pPr>
            <w:r w:rsidRPr="005C0E48">
              <w:t>5,22</w:t>
            </w:r>
          </w:p>
        </w:tc>
        <w:tc>
          <w:tcPr>
            <w:tcW w:w="1559" w:type="dxa"/>
          </w:tcPr>
          <w:p w:rsidRPr="005C0E48" w:rsidR="003A4220" w:rsidP="00887972" w:rsidRDefault="003A4220" w14:paraId="5BEF7316" w14:textId="77777777">
            <w:pPr>
              <w:spacing w:before="0"/>
              <w:ind w:left="0" w:firstLine="0"/>
              <w:contextualSpacing/>
            </w:pPr>
            <w:r w:rsidRPr="005C0E48">
              <w:t>142</w:t>
            </w:r>
          </w:p>
        </w:tc>
        <w:tc>
          <w:tcPr>
            <w:tcW w:w="1512" w:type="dxa"/>
          </w:tcPr>
          <w:p w:rsidRPr="005C0E48" w:rsidR="003A4220" w:rsidP="00887972" w:rsidRDefault="003A4220" w14:paraId="0C1F0736" w14:textId="77777777">
            <w:pPr>
              <w:spacing w:before="0"/>
              <w:ind w:left="0" w:firstLine="0"/>
              <w:contextualSpacing/>
            </w:pPr>
            <w:r w:rsidRPr="005C0E48">
              <w:t>27,2</w:t>
            </w:r>
          </w:p>
        </w:tc>
      </w:tr>
      <w:tr w:rsidRPr="005C0E48" w:rsidR="003A4220" w:rsidTr="00F8790A" w14:paraId="4966B77F" w14:textId="77777777">
        <w:tc>
          <w:tcPr>
            <w:tcW w:w="647" w:type="dxa"/>
          </w:tcPr>
          <w:p w:rsidRPr="005C0E48" w:rsidR="003A4220" w:rsidP="00887972" w:rsidRDefault="003A4220" w14:paraId="2BB25AA1" w14:textId="77777777">
            <w:pPr>
              <w:spacing w:before="0"/>
              <w:ind w:left="0" w:firstLine="0"/>
              <w:contextualSpacing/>
            </w:pPr>
            <w:r w:rsidRPr="005C0E48">
              <w:t>35.</w:t>
            </w:r>
          </w:p>
        </w:tc>
        <w:tc>
          <w:tcPr>
            <w:tcW w:w="1871" w:type="dxa"/>
          </w:tcPr>
          <w:p w:rsidRPr="005C0E48" w:rsidR="003A4220" w:rsidP="00887972" w:rsidRDefault="003A4220" w14:paraId="744B8B22" w14:textId="77777777">
            <w:pPr>
              <w:spacing w:before="0"/>
              <w:ind w:left="0" w:firstLine="0"/>
              <w:contextualSpacing/>
            </w:pPr>
            <w:r w:rsidRPr="005C0E48">
              <w:t>UŠLA6</w:t>
            </w:r>
          </w:p>
        </w:tc>
        <w:tc>
          <w:tcPr>
            <w:tcW w:w="2722" w:type="dxa"/>
          </w:tcPr>
          <w:p w:rsidRPr="005C0E48" w:rsidR="003A4220" w:rsidP="00887972" w:rsidRDefault="003A4220" w14:paraId="11257D7B" w14:textId="77777777">
            <w:pPr>
              <w:spacing w:before="0"/>
              <w:ind w:left="0" w:firstLine="0"/>
              <w:contextualSpacing/>
            </w:pPr>
            <w:r w:rsidRPr="005C0E48">
              <w:t>Inkarinė – kampinė</w:t>
            </w:r>
          </w:p>
        </w:tc>
        <w:tc>
          <w:tcPr>
            <w:tcW w:w="1436" w:type="dxa"/>
          </w:tcPr>
          <w:p w:rsidRPr="005C0E48" w:rsidR="003A4220" w:rsidP="00887972" w:rsidRDefault="003A4220" w14:paraId="664BA156" w14:textId="77777777">
            <w:pPr>
              <w:spacing w:before="0"/>
              <w:ind w:left="0" w:firstLine="0"/>
              <w:contextualSpacing/>
            </w:pPr>
            <w:r w:rsidRPr="005C0E48">
              <w:t>5,77</w:t>
            </w:r>
          </w:p>
        </w:tc>
        <w:tc>
          <w:tcPr>
            <w:tcW w:w="1559" w:type="dxa"/>
          </w:tcPr>
          <w:p w:rsidRPr="005C0E48" w:rsidR="003A4220" w:rsidP="00887972" w:rsidRDefault="003A4220" w14:paraId="7E794F48" w14:textId="77777777">
            <w:pPr>
              <w:spacing w:before="0"/>
              <w:ind w:left="0" w:firstLine="0"/>
              <w:contextualSpacing/>
            </w:pPr>
            <w:r w:rsidRPr="005C0E48">
              <w:t>146</w:t>
            </w:r>
          </w:p>
        </w:tc>
        <w:tc>
          <w:tcPr>
            <w:tcW w:w="1512" w:type="dxa"/>
          </w:tcPr>
          <w:p w:rsidRPr="005C0E48" w:rsidR="003A4220" w:rsidP="00887972" w:rsidRDefault="003A4220" w14:paraId="0EE384B4" w14:textId="77777777">
            <w:pPr>
              <w:spacing w:before="0"/>
              <w:ind w:left="0" w:firstLine="0"/>
              <w:contextualSpacing/>
            </w:pPr>
            <w:r w:rsidRPr="005C0E48">
              <w:t>25,3</w:t>
            </w:r>
          </w:p>
        </w:tc>
      </w:tr>
      <w:tr w:rsidRPr="005C0E48" w:rsidR="003A4220" w:rsidTr="00F8790A" w14:paraId="147DE066" w14:textId="77777777">
        <w:tc>
          <w:tcPr>
            <w:tcW w:w="647" w:type="dxa"/>
          </w:tcPr>
          <w:p w:rsidRPr="005C0E48" w:rsidR="003A4220" w:rsidP="00887972" w:rsidRDefault="003A4220" w14:paraId="049A4F45" w14:textId="77777777">
            <w:pPr>
              <w:spacing w:before="0"/>
              <w:ind w:left="0" w:firstLine="0"/>
              <w:contextualSpacing/>
            </w:pPr>
            <w:r w:rsidRPr="005C0E48">
              <w:t>36.</w:t>
            </w:r>
          </w:p>
        </w:tc>
        <w:tc>
          <w:tcPr>
            <w:tcW w:w="1871" w:type="dxa"/>
          </w:tcPr>
          <w:p w:rsidRPr="005C0E48" w:rsidR="003A4220" w:rsidP="00887972" w:rsidRDefault="003A4220" w14:paraId="2EDFAC29" w14:textId="77777777">
            <w:pPr>
              <w:spacing w:before="0"/>
              <w:ind w:left="0" w:firstLine="0"/>
              <w:contextualSpacing/>
            </w:pPr>
            <w:r w:rsidRPr="005C0E48">
              <w:t>UDLA6</w:t>
            </w:r>
          </w:p>
        </w:tc>
        <w:tc>
          <w:tcPr>
            <w:tcW w:w="2722" w:type="dxa"/>
          </w:tcPr>
          <w:p w:rsidRPr="005C0E48" w:rsidR="003A4220" w:rsidP="00887972" w:rsidRDefault="003A4220" w14:paraId="55DC6D2C" w14:textId="77777777">
            <w:pPr>
              <w:spacing w:before="0"/>
              <w:ind w:left="0" w:firstLine="0"/>
              <w:contextualSpacing/>
            </w:pPr>
            <w:r w:rsidRPr="005C0E48">
              <w:t>Inkarinė – kampinė</w:t>
            </w:r>
          </w:p>
        </w:tc>
        <w:tc>
          <w:tcPr>
            <w:tcW w:w="1436" w:type="dxa"/>
          </w:tcPr>
          <w:p w:rsidRPr="005C0E48" w:rsidR="003A4220" w:rsidP="00887972" w:rsidRDefault="003A4220" w14:paraId="04550761" w14:textId="77777777">
            <w:pPr>
              <w:spacing w:before="0"/>
              <w:ind w:left="0" w:firstLine="0"/>
              <w:contextualSpacing/>
            </w:pPr>
            <w:r w:rsidRPr="005C0E48">
              <w:t>5,65</w:t>
            </w:r>
          </w:p>
        </w:tc>
        <w:tc>
          <w:tcPr>
            <w:tcW w:w="1559" w:type="dxa"/>
          </w:tcPr>
          <w:p w:rsidRPr="005C0E48" w:rsidR="003A4220" w:rsidP="00887972" w:rsidRDefault="003A4220" w14:paraId="4D08D846" w14:textId="77777777">
            <w:pPr>
              <w:spacing w:before="0"/>
              <w:ind w:left="0" w:firstLine="0"/>
              <w:contextualSpacing/>
            </w:pPr>
            <w:r w:rsidRPr="005C0E48">
              <w:t>155</w:t>
            </w:r>
          </w:p>
        </w:tc>
        <w:tc>
          <w:tcPr>
            <w:tcW w:w="1512" w:type="dxa"/>
          </w:tcPr>
          <w:p w:rsidRPr="005C0E48" w:rsidR="003A4220" w:rsidP="00887972" w:rsidRDefault="003A4220" w14:paraId="675DCC92" w14:textId="77777777">
            <w:pPr>
              <w:spacing w:before="0"/>
              <w:ind w:left="0" w:firstLine="0"/>
              <w:contextualSpacing/>
            </w:pPr>
            <w:r w:rsidRPr="005C0E48">
              <w:t>27,4</w:t>
            </w:r>
          </w:p>
        </w:tc>
      </w:tr>
      <w:tr w:rsidRPr="005C0E48" w:rsidR="003A4220" w:rsidTr="00F8790A" w14:paraId="13D9061A" w14:textId="77777777">
        <w:tc>
          <w:tcPr>
            <w:tcW w:w="647" w:type="dxa"/>
          </w:tcPr>
          <w:p w:rsidRPr="005C0E48" w:rsidR="003A4220" w:rsidP="00887972" w:rsidRDefault="003A4220" w14:paraId="3C1656FC" w14:textId="77777777">
            <w:pPr>
              <w:spacing w:before="0"/>
              <w:ind w:left="0" w:firstLine="0"/>
              <w:contextualSpacing/>
            </w:pPr>
            <w:r w:rsidRPr="005C0E48">
              <w:t>37.</w:t>
            </w:r>
          </w:p>
        </w:tc>
        <w:tc>
          <w:tcPr>
            <w:tcW w:w="1871" w:type="dxa"/>
          </w:tcPr>
          <w:p w:rsidRPr="005C0E48" w:rsidR="003A4220" w:rsidP="00887972" w:rsidRDefault="003A4220" w14:paraId="4013E8A6" w14:textId="77777777">
            <w:pPr>
              <w:spacing w:before="0"/>
              <w:ind w:left="0" w:firstLine="0"/>
              <w:contextualSpacing/>
            </w:pPr>
            <w:r w:rsidRPr="005C0E48">
              <w:t>KTLB6/8-1</w:t>
            </w:r>
          </w:p>
        </w:tc>
        <w:tc>
          <w:tcPr>
            <w:tcW w:w="2722" w:type="dxa"/>
          </w:tcPr>
          <w:p w:rsidRPr="005C0E48" w:rsidR="003A4220" w:rsidP="00887972" w:rsidRDefault="003A4220" w14:paraId="56D0FFBF" w14:textId="77777777">
            <w:pPr>
              <w:spacing w:before="0"/>
              <w:ind w:left="0" w:firstLine="0"/>
              <w:contextualSpacing/>
            </w:pPr>
            <w:r w:rsidRPr="005C0E48">
              <w:t>Galinė – kampinė</w:t>
            </w:r>
          </w:p>
        </w:tc>
        <w:tc>
          <w:tcPr>
            <w:tcW w:w="1436" w:type="dxa"/>
          </w:tcPr>
          <w:p w:rsidRPr="005C0E48" w:rsidR="003A4220" w:rsidP="00887972" w:rsidRDefault="003A4220" w14:paraId="2AF01B41" w14:textId="77777777">
            <w:pPr>
              <w:spacing w:before="0"/>
              <w:ind w:left="0" w:firstLine="0"/>
              <w:contextualSpacing/>
            </w:pPr>
            <w:r w:rsidRPr="005C0E48">
              <w:t>7,48</w:t>
            </w:r>
          </w:p>
        </w:tc>
        <w:tc>
          <w:tcPr>
            <w:tcW w:w="1559" w:type="dxa"/>
          </w:tcPr>
          <w:p w:rsidRPr="005C0E48" w:rsidR="003A4220" w:rsidP="00887972" w:rsidRDefault="003A4220" w14:paraId="5852506C" w14:textId="77777777">
            <w:pPr>
              <w:spacing w:before="0"/>
              <w:ind w:left="0" w:firstLine="0"/>
              <w:contextualSpacing/>
            </w:pPr>
            <w:r w:rsidRPr="005C0E48">
              <w:t>211</w:t>
            </w:r>
          </w:p>
        </w:tc>
        <w:tc>
          <w:tcPr>
            <w:tcW w:w="1512" w:type="dxa"/>
          </w:tcPr>
          <w:p w:rsidRPr="005C0E48" w:rsidR="003A4220" w:rsidP="00887972" w:rsidRDefault="003A4220" w14:paraId="68E427D5" w14:textId="77777777">
            <w:pPr>
              <w:spacing w:before="0"/>
              <w:ind w:left="0" w:firstLine="0"/>
              <w:contextualSpacing/>
            </w:pPr>
            <w:r w:rsidRPr="005C0E48">
              <w:t>28,2</w:t>
            </w:r>
          </w:p>
        </w:tc>
      </w:tr>
      <w:tr w:rsidRPr="005C0E48" w:rsidR="003A4220" w:rsidTr="00F8790A" w14:paraId="1EBE678C" w14:textId="77777777">
        <w:tc>
          <w:tcPr>
            <w:tcW w:w="647" w:type="dxa"/>
          </w:tcPr>
          <w:p w:rsidRPr="005C0E48" w:rsidR="003A4220" w:rsidP="00887972" w:rsidRDefault="003A4220" w14:paraId="07CBC042" w14:textId="77777777">
            <w:pPr>
              <w:spacing w:before="0"/>
              <w:ind w:left="0" w:firstLine="0"/>
              <w:contextualSpacing/>
            </w:pPr>
            <w:r w:rsidRPr="005C0E48">
              <w:t>38.</w:t>
            </w:r>
          </w:p>
        </w:tc>
        <w:tc>
          <w:tcPr>
            <w:tcW w:w="1871" w:type="dxa"/>
          </w:tcPr>
          <w:p w:rsidRPr="005C0E48" w:rsidR="003A4220" w:rsidP="00887972" w:rsidRDefault="003A4220" w14:paraId="2E9B48EB" w14:textId="77777777">
            <w:pPr>
              <w:spacing w:before="0"/>
              <w:ind w:left="0" w:firstLine="0"/>
              <w:contextualSpacing/>
            </w:pPr>
            <w:r w:rsidRPr="005C0E48">
              <w:t>KDLB6/8-1</w:t>
            </w:r>
          </w:p>
        </w:tc>
        <w:tc>
          <w:tcPr>
            <w:tcW w:w="2722" w:type="dxa"/>
          </w:tcPr>
          <w:p w:rsidRPr="005C0E48" w:rsidR="003A4220" w:rsidP="00887972" w:rsidRDefault="003A4220" w14:paraId="164927E8" w14:textId="77777777">
            <w:pPr>
              <w:spacing w:before="0"/>
              <w:ind w:left="0" w:firstLine="0"/>
              <w:contextualSpacing/>
            </w:pPr>
            <w:r w:rsidRPr="005C0E48">
              <w:t>Galinė – kampinė</w:t>
            </w:r>
          </w:p>
        </w:tc>
        <w:tc>
          <w:tcPr>
            <w:tcW w:w="1436" w:type="dxa"/>
          </w:tcPr>
          <w:p w:rsidRPr="005C0E48" w:rsidR="003A4220" w:rsidP="00887972" w:rsidRDefault="003A4220" w14:paraId="0F8C9C2B" w14:textId="77777777">
            <w:pPr>
              <w:spacing w:before="0"/>
              <w:ind w:left="0" w:firstLine="0"/>
              <w:contextualSpacing/>
            </w:pPr>
            <w:r w:rsidRPr="005C0E48">
              <w:t>8,47</w:t>
            </w:r>
          </w:p>
        </w:tc>
        <w:tc>
          <w:tcPr>
            <w:tcW w:w="1559" w:type="dxa"/>
          </w:tcPr>
          <w:p w:rsidRPr="005C0E48" w:rsidR="003A4220" w:rsidP="00887972" w:rsidRDefault="003A4220" w14:paraId="204FC988" w14:textId="77777777">
            <w:pPr>
              <w:spacing w:before="0"/>
              <w:ind w:left="0" w:firstLine="0"/>
              <w:contextualSpacing/>
            </w:pPr>
            <w:r w:rsidRPr="005C0E48">
              <w:t>223</w:t>
            </w:r>
          </w:p>
        </w:tc>
        <w:tc>
          <w:tcPr>
            <w:tcW w:w="1512" w:type="dxa"/>
          </w:tcPr>
          <w:p w:rsidRPr="005C0E48" w:rsidR="003A4220" w:rsidP="00887972" w:rsidRDefault="003A4220" w14:paraId="2FF32AD1" w14:textId="77777777">
            <w:pPr>
              <w:spacing w:before="0"/>
              <w:ind w:left="0" w:firstLine="0"/>
              <w:contextualSpacing/>
            </w:pPr>
            <w:r w:rsidRPr="005C0E48">
              <w:t>26,3</w:t>
            </w:r>
          </w:p>
        </w:tc>
      </w:tr>
      <w:tr w:rsidRPr="005C0E48" w:rsidR="003A4220" w:rsidTr="00F8790A" w14:paraId="135999DF" w14:textId="77777777">
        <w:tc>
          <w:tcPr>
            <w:tcW w:w="647" w:type="dxa"/>
          </w:tcPr>
          <w:p w:rsidRPr="005C0E48" w:rsidR="003A4220" w:rsidP="00887972" w:rsidRDefault="003A4220" w14:paraId="0997349D" w14:textId="77777777">
            <w:pPr>
              <w:spacing w:before="0"/>
              <w:ind w:left="0" w:firstLine="0"/>
              <w:contextualSpacing/>
            </w:pPr>
            <w:r w:rsidRPr="005C0E48">
              <w:t>39.</w:t>
            </w:r>
          </w:p>
        </w:tc>
        <w:tc>
          <w:tcPr>
            <w:tcW w:w="1871" w:type="dxa"/>
          </w:tcPr>
          <w:p w:rsidRPr="005C0E48" w:rsidR="003A4220" w:rsidP="00887972" w:rsidRDefault="003A4220" w14:paraId="08CA1AD8" w14:textId="77777777">
            <w:pPr>
              <w:spacing w:before="0"/>
              <w:ind w:left="0" w:firstLine="0"/>
              <w:contextualSpacing/>
            </w:pPr>
            <w:r w:rsidRPr="005C0E48">
              <w:t>KDLB6/8</w:t>
            </w:r>
          </w:p>
        </w:tc>
        <w:tc>
          <w:tcPr>
            <w:tcW w:w="2722" w:type="dxa"/>
          </w:tcPr>
          <w:p w:rsidRPr="005C0E48" w:rsidR="003A4220" w:rsidP="00887972" w:rsidRDefault="003A4220" w14:paraId="4C747F99" w14:textId="77777777">
            <w:pPr>
              <w:spacing w:before="0"/>
              <w:ind w:left="0" w:firstLine="0"/>
              <w:contextualSpacing/>
            </w:pPr>
            <w:r w:rsidRPr="005C0E48">
              <w:t>Galinė – kampinė</w:t>
            </w:r>
          </w:p>
        </w:tc>
        <w:tc>
          <w:tcPr>
            <w:tcW w:w="1436" w:type="dxa"/>
          </w:tcPr>
          <w:p w:rsidRPr="005C0E48" w:rsidR="003A4220" w:rsidP="00887972" w:rsidRDefault="003A4220" w14:paraId="2C4FF417" w14:textId="77777777">
            <w:pPr>
              <w:spacing w:before="0"/>
              <w:ind w:left="0" w:firstLine="0"/>
              <w:contextualSpacing/>
            </w:pPr>
            <w:r w:rsidRPr="005C0E48">
              <w:t>8,47</w:t>
            </w:r>
          </w:p>
        </w:tc>
        <w:tc>
          <w:tcPr>
            <w:tcW w:w="1559" w:type="dxa"/>
          </w:tcPr>
          <w:p w:rsidRPr="005C0E48" w:rsidR="003A4220" w:rsidP="00887972" w:rsidRDefault="003A4220" w14:paraId="1253D23A" w14:textId="77777777">
            <w:pPr>
              <w:spacing w:before="0"/>
              <w:ind w:left="0" w:firstLine="0"/>
              <w:contextualSpacing/>
            </w:pPr>
            <w:r w:rsidRPr="005C0E48">
              <w:t>223</w:t>
            </w:r>
          </w:p>
        </w:tc>
        <w:tc>
          <w:tcPr>
            <w:tcW w:w="1512" w:type="dxa"/>
          </w:tcPr>
          <w:p w:rsidRPr="005C0E48" w:rsidR="003A4220" w:rsidP="00887972" w:rsidRDefault="003A4220" w14:paraId="34B4B391" w14:textId="77777777">
            <w:pPr>
              <w:spacing w:before="0"/>
              <w:ind w:left="0" w:firstLine="0"/>
              <w:contextualSpacing/>
            </w:pPr>
            <w:r w:rsidRPr="005C0E48">
              <w:t>26,3</w:t>
            </w:r>
          </w:p>
        </w:tc>
      </w:tr>
      <w:tr w:rsidRPr="005C0E48" w:rsidR="003A4220" w:rsidTr="00F8790A" w14:paraId="1092862C" w14:textId="77777777">
        <w:tc>
          <w:tcPr>
            <w:tcW w:w="647" w:type="dxa"/>
          </w:tcPr>
          <w:p w:rsidRPr="005C0E48" w:rsidR="003A4220" w:rsidP="00887972" w:rsidRDefault="003A4220" w14:paraId="6F70AB78" w14:textId="77777777">
            <w:pPr>
              <w:spacing w:before="0"/>
              <w:ind w:left="0" w:firstLine="0"/>
              <w:contextualSpacing/>
            </w:pPr>
            <w:r w:rsidRPr="005C0E48">
              <w:t>40.</w:t>
            </w:r>
          </w:p>
        </w:tc>
        <w:tc>
          <w:tcPr>
            <w:tcW w:w="1871" w:type="dxa"/>
          </w:tcPr>
          <w:p w:rsidRPr="005C0E48" w:rsidR="003A4220" w:rsidP="00887972" w:rsidRDefault="003A4220" w14:paraId="506F01EB" w14:textId="77777777">
            <w:pPr>
              <w:spacing w:before="0"/>
              <w:ind w:left="0" w:firstLine="0"/>
              <w:contextualSpacing/>
            </w:pPr>
            <w:r w:rsidRPr="005C0E48">
              <w:t>U6</w:t>
            </w:r>
          </w:p>
        </w:tc>
        <w:tc>
          <w:tcPr>
            <w:tcW w:w="2722" w:type="dxa"/>
          </w:tcPr>
          <w:p w:rsidRPr="005C0E48" w:rsidR="003A4220" w:rsidP="00887972" w:rsidRDefault="003A4220" w14:paraId="4DA980CB" w14:textId="77777777">
            <w:pPr>
              <w:spacing w:before="0"/>
              <w:ind w:left="0" w:firstLine="0"/>
              <w:contextualSpacing/>
            </w:pPr>
            <w:r w:rsidRPr="005C0E48">
              <w:t>Galinė – kampinė</w:t>
            </w:r>
          </w:p>
        </w:tc>
        <w:tc>
          <w:tcPr>
            <w:tcW w:w="1436" w:type="dxa"/>
          </w:tcPr>
          <w:p w:rsidRPr="005C0E48" w:rsidR="003A4220" w:rsidP="00887972" w:rsidRDefault="003A4220" w14:paraId="7ABEBF37" w14:textId="77777777">
            <w:pPr>
              <w:spacing w:before="0"/>
              <w:ind w:left="0" w:firstLine="0"/>
              <w:contextualSpacing/>
            </w:pPr>
            <w:r w:rsidRPr="005C0E48">
              <w:t>9,92</w:t>
            </w:r>
          </w:p>
        </w:tc>
        <w:tc>
          <w:tcPr>
            <w:tcW w:w="1559" w:type="dxa"/>
          </w:tcPr>
          <w:p w:rsidRPr="005C0E48" w:rsidR="003A4220" w:rsidP="00887972" w:rsidRDefault="003A4220" w14:paraId="02BA8829" w14:textId="77777777">
            <w:pPr>
              <w:spacing w:before="0"/>
              <w:ind w:left="0" w:firstLine="0"/>
              <w:contextualSpacing/>
            </w:pPr>
            <w:r w:rsidRPr="005C0E48">
              <w:t>257</w:t>
            </w:r>
          </w:p>
        </w:tc>
        <w:tc>
          <w:tcPr>
            <w:tcW w:w="1512" w:type="dxa"/>
          </w:tcPr>
          <w:p w:rsidRPr="005C0E48" w:rsidR="003A4220" w:rsidP="00887972" w:rsidRDefault="003A4220" w14:paraId="49064504" w14:textId="77777777">
            <w:pPr>
              <w:spacing w:before="0"/>
              <w:ind w:left="0" w:firstLine="0"/>
              <w:contextualSpacing/>
            </w:pPr>
            <w:r w:rsidRPr="005C0E48">
              <w:t>25,9</w:t>
            </w:r>
          </w:p>
        </w:tc>
      </w:tr>
      <w:tr w:rsidRPr="005C0E48" w:rsidR="003A4220" w:rsidTr="00F8790A" w14:paraId="03B83ECD" w14:textId="77777777">
        <w:tc>
          <w:tcPr>
            <w:tcW w:w="647" w:type="dxa"/>
          </w:tcPr>
          <w:p w:rsidRPr="005C0E48" w:rsidR="003A4220" w:rsidP="00887972" w:rsidRDefault="003A4220" w14:paraId="6031F6B0" w14:textId="77777777">
            <w:pPr>
              <w:spacing w:before="0"/>
              <w:ind w:left="0" w:firstLine="0"/>
              <w:contextualSpacing/>
            </w:pPr>
            <w:r w:rsidRPr="005C0E48">
              <w:t>41.</w:t>
            </w:r>
          </w:p>
        </w:tc>
        <w:tc>
          <w:tcPr>
            <w:tcW w:w="1871" w:type="dxa"/>
          </w:tcPr>
          <w:p w:rsidRPr="005C0E48" w:rsidR="003A4220" w:rsidP="00887972" w:rsidRDefault="003A4220" w14:paraId="77D19A52" w14:textId="77777777">
            <w:pPr>
              <w:spacing w:before="0"/>
              <w:ind w:left="0" w:firstLine="0"/>
              <w:contextualSpacing/>
            </w:pPr>
            <w:r w:rsidRPr="005C0E48">
              <w:t>UTK30</w:t>
            </w:r>
          </w:p>
        </w:tc>
        <w:tc>
          <w:tcPr>
            <w:tcW w:w="2722" w:type="dxa"/>
          </w:tcPr>
          <w:p w:rsidRPr="005C0E48" w:rsidR="003A4220" w:rsidP="00887972" w:rsidRDefault="003A4220" w14:paraId="3F1A3A91" w14:textId="77777777">
            <w:pPr>
              <w:spacing w:before="0"/>
              <w:ind w:left="0" w:firstLine="0"/>
              <w:contextualSpacing/>
            </w:pPr>
            <w:r w:rsidRPr="005C0E48">
              <w:t>Galinė-inkarinė</w:t>
            </w:r>
          </w:p>
        </w:tc>
        <w:tc>
          <w:tcPr>
            <w:tcW w:w="1436" w:type="dxa"/>
          </w:tcPr>
          <w:p w:rsidRPr="005C0E48" w:rsidR="003A4220" w:rsidP="00887972" w:rsidRDefault="003A4220" w14:paraId="6C45B366" w14:textId="77777777">
            <w:pPr>
              <w:spacing w:before="0"/>
              <w:ind w:left="0" w:firstLine="0"/>
              <w:contextualSpacing/>
            </w:pPr>
            <w:r w:rsidRPr="005C0E48">
              <w:t>8,2</w:t>
            </w:r>
          </w:p>
        </w:tc>
        <w:tc>
          <w:tcPr>
            <w:tcW w:w="1559" w:type="dxa"/>
          </w:tcPr>
          <w:p w:rsidRPr="005C0E48" w:rsidR="003A4220" w:rsidP="00887972" w:rsidRDefault="003A4220" w14:paraId="49005161" w14:textId="77777777">
            <w:pPr>
              <w:spacing w:before="0"/>
              <w:ind w:left="0" w:firstLine="0"/>
              <w:contextualSpacing/>
            </w:pPr>
            <w:r w:rsidRPr="005C0E48">
              <w:t>199</w:t>
            </w:r>
          </w:p>
        </w:tc>
        <w:tc>
          <w:tcPr>
            <w:tcW w:w="1512" w:type="dxa"/>
          </w:tcPr>
          <w:p w:rsidRPr="005C0E48" w:rsidR="003A4220" w:rsidP="00887972" w:rsidRDefault="003A4220" w14:paraId="2C3EE3DC" w14:textId="77777777">
            <w:pPr>
              <w:spacing w:before="0"/>
              <w:ind w:left="0" w:firstLine="0"/>
              <w:contextualSpacing/>
            </w:pPr>
            <w:r w:rsidRPr="005C0E48">
              <w:t>24,3</w:t>
            </w:r>
          </w:p>
        </w:tc>
      </w:tr>
    </w:tbl>
    <w:p w:rsidRPr="005C0E48" w:rsidR="003A4220" w:rsidP="00887972" w:rsidRDefault="003A4220" w14:paraId="4E4DE3B6" w14:textId="77777777">
      <w:pPr>
        <w:spacing w:before="0"/>
        <w:ind w:left="0" w:firstLine="0"/>
        <w:contextualSpacing/>
        <w:jc w:val="right"/>
      </w:pPr>
    </w:p>
    <w:p w:rsidRPr="005C0E48" w:rsidR="003A4220" w:rsidP="00887972" w:rsidRDefault="003A4220" w14:paraId="1D25A186" w14:textId="77777777">
      <w:pPr>
        <w:spacing w:before="0"/>
        <w:ind w:left="0" w:firstLine="0"/>
        <w:contextualSpacing/>
        <w:jc w:val="right"/>
      </w:pPr>
    </w:p>
    <w:p w:rsidRPr="005C0E48" w:rsidR="003A4220" w:rsidP="00887972" w:rsidRDefault="003A4220" w14:paraId="47B25471" w14:textId="77777777">
      <w:pPr>
        <w:spacing w:before="0"/>
        <w:ind w:left="0" w:firstLine="0"/>
        <w:contextualSpacing/>
        <w:jc w:val="right"/>
      </w:pPr>
    </w:p>
    <w:p w:rsidRPr="005C0E48" w:rsidR="003A4220" w:rsidP="00887972" w:rsidRDefault="003A4220" w14:paraId="1F5E46D3" w14:textId="77777777">
      <w:pPr>
        <w:spacing w:before="0"/>
        <w:ind w:left="0" w:firstLine="0"/>
        <w:contextualSpacing/>
        <w:jc w:val="right"/>
      </w:pPr>
    </w:p>
    <w:p w:rsidRPr="005C0E48" w:rsidR="003A4220" w:rsidP="00887972" w:rsidRDefault="003A4220" w14:paraId="7ECFC2F9" w14:textId="77777777">
      <w:pPr>
        <w:spacing w:before="0"/>
        <w:ind w:left="0" w:firstLine="0"/>
        <w:contextualSpacing/>
        <w:jc w:val="right"/>
      </w:pPr>
    </w:p>
    <w:p w:rsidRPr="005C0E48" w:rsidR="003A4220" w:rsidP="00887972" w:rsidRDefault="003A4220" w14:paraId="0377BEC0" w14:textId="77777777">
      <w:pPr>
        <w:spacing w:before="0"/>
        <w:ind w:left="0" w:firstLine="0"/>
        <w:contextualSpacing/>
        <w:jc w:val="right"/>
      </w:pPr>
    </w:p>
    <w:p w:rsidRPr="005C0E48" w:rsidR="003A4220" w:rsidP="00887972" w:rsidRDefault="003A4220" w14:paraId="23DD7BA2" w14:textId="77777777">
      <w:pPr>
        <w:spacing w:before="0"/>
        <w:ind w:left="0" w:firstLine="0"/>
        <w:contextualSpacing/>
        <w:jc w:val="right"/>
      </w:pPr>
    </w:p>
    <w:p w:rsidRPr="005C0E48" w:rsidR="003A4220" w:rsidP="00887972" w:rsidRDefault="003A4220" w14:paraId="02DCABF4" w14:textId="77777777">
      <w:pPr>
        <w:spacing w:before="0"/>
        <w:ind w:left="0" w:firstLine="0"/>
        <w:contextualSpacing/>
        <w:jc w:val="right"/>
      </w:pPr>
    </w:p>
    <w:p w:rsidRPr="005C0E48" w:rsidR="003A4220" w:rsidP="00887972" w:rsidRDefault="003A4220" w14:paraId="66BD68A9" w14:textId="77777777">
      <w:pPr>
        <w:spacing w:before="0"/>
        <w:ind w:left="0" w:firstLine="0"/>
        <w:contextualSpacing/>
        <w:jc w:val="right"/>
      </w:pPr>
    </w:p>
    <w:p w:rsidRPr="005C0E48" w:rsidR="002C3523" w:rsidP="00887972" w:rsidRDefault="002C3523" w14:paraId="70050835" w14:textId="77777777">
      <w:pPr>
        <w:spacing w:before="0"/>
        <w:ind w:left="0" w:firstLine="0"/>
        <w:contextualSpacing/>
        <w:jc w:val="right"/>
      </w:pPr>
    </w:p>
    <w:p w:rsidRPr="005C0E48" w:rsidR="003A4220" w:rsidP="00887972" w:rsidRDefault="003A4220" w14:paraId="5E8B427C" w14:textId="77777777">
      <w:pPr>
        <w:spacing w:before="0"/>
        <w:ind w:left="0" w:firstLine="0"/>
        <w:contextualSpacing/>
        <w:jc w:val="right"/>
      </w:pPr>
    </w:p>
    <w:p w:rsidRPr="005C0E48" w:rsidR="003A4220" w:rsidP="00276A18" w:rsidRDefault="5D56A38B" w14:paraId="1F8289EE" w14:textId="77777777">
      <w:pPr>
        <w:pStyle w:val="ListParagraph"/>
        <w:numPr>
          <w:ilvl w:val="1"/>
          <w:numId w:val="22"/>
        </w:numPr>
        <w:spacing w:before="0"/>
        <w:ind w:left="0" w:firstLine="0"/>
        <w:contextualSpacing/>
        <w:jc w:val="right"/>
      </w:pPr>
      <w:r>
        <w:t>priedo tęsinys</w:t>
      </w: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47"/>
        <w:gridCol w:w="1871"/>
        <w:gridCol w:w="2722"/>
        <w:gridCol w:w="1436"/>
        <w:gridCol w:w="1559"/>
        <w:gridCol w:w="1512"/>
      </w:tblGrid>
      <w:tr w:rsidRPr="005C0E48" w:rsidR="003A4220" w:rsidTr="00F8790A" w14:paraId="1434634A" w14:textId="77777777">
        <w:tc>
          <w:tcPr>
            <w:tcW w:w="647" w:type="dxa"/>
          </w:tcPr>
          <w:p w:rsidRPr="005C0E48" w:rsidR="003A4220" w:rsidP="00F8790A" w:rsidRDefault="003A4220" w14:paraId="6DF2451A" w14:textId="77777777">
            <w:pPr>
              <w:spacing w:before="0"/>
              <w:ind w:left="0" w:firstLine="0"/>
              <w:contextualSpacing/>
            </w:pPr>
            <w:r w:rsidRPr="005C0E48">
              <w:t>42.</w:t>
            </w:r>
          </w:p>
        </w:tc>
        <w:tc>
          <w:tcPr>
            <w:tcW w:w="1871" w:type="dxa"/>
          </w:tcPr>
          <w:p w:rsidRPr="005C0E48" w:rsidR="003A4220" w:rsidP="00887972" w:rsidRDefault="003A4220" w14:paraId="0251E7E4" w14:textId="77777777">
            <w:pPr>
              <w:spacing w:before="0"/>
              <w:ind w:left="0" w:firstLine="0"/>
              <w:contextualSpacing/>
            </w:pPr>
            <w:r w:rsidRPr="005C0E48">
              <w:t>TTKB8</w:t>
            </w:r>
          </w:p>
        </w:tc>
        <w:tc>
          <w:tcPr>
            <w:tcW w:w="2722" w:type="dxa"/>
          </w:tcPr>
          <w:p w:rsidRPr="005C0E48" w:rsidR="003A4220" w:rsidP="00887972" w:rsidRDefault="003A4220" w14:paraId="1B39C99B" w14:textId="77777777">
            <w:pPr>
              <w:spacing w:before="0"/>
              <w:ind w:left="0" w:firstLine="0"/>
              <w:contextualSpacing/>
            </w:pPr>
            <w:r w:rsidRPr="005C0E48">
              <w:t>Transponavimo- kampinė</w:t>
            </w:r>
          </w:p>
        </w:tc>
        <w:tc>
          <w:tcPr>
            <w:tcW w:w="1436" w:type="dxa"/>
          </w:tcPr>
          <w:p w:rsidRPr="005C0E48" w:rsidR="003A4220" w:rsidP="00887972" w:rsidRDefault="003A4220" w14:paraId="12F8067F" w14:textId="77777777">
            <w:pPr>
              <w:spacing w:before="0"/>
              <w:ind w:left="0" w:firstLine="0"/>
              <w:contextualSpacing/>
            </w:pPr>
            <w:r w:rsidRPr="005C0E48">
              <w:t>4,05</w:t>
            </w:r>
          </w:p>
        </w:tc>
        <w:tc>
          <w:tcPr>
            <w:tcW w:w="1559" w:type="dxa"/>
          </w:tcPr>
          <w:p w:rsidRPr="005C0E48" w:rsidR="003A4220" w:rsidP="00887972" w:rsidRDefault="003A4220" w14:paraId="501DEFAE" w14:textId="77777777">
            <w:pPr>
              <w:spacing w:before="0"/>
              <w:ind w:left="0" w:firstLine="0"/>
              <w:contextualSpacing/>
            </w:pPr>
            <w:r w:rsidRPr="005C0E48">
              <w:t>126</w:t>
            </w:r>
          </w:p>
        </w:tc>
        <w:tc>
          <w:tcPr>
            <w:tcW w:w="1512" w:type="dxa"/>
          </w:tcPr>
          <w:p w:rsidRPr="005C0E48" w:rsidR="003A4220" w:rsidP="00887972" w:rsidRDefault="003A4220" w14:paraId="2780D33C" w14:textId="77777777">
            <w:pPr>
              <w:spacing w:before="0"/>
              <w:ind w:left="0" w:firstLine="0"/>
              <w:contextualSpacing/>
            </w:pPr>
            <w:r w:rsidRPr="005C0E48">
              <w:t>31,1</w:t>
            </w:r>
          </w:p>
        </w:tc>
      </w:tr>
      <w:tr w:rsidRPr="005C0E48" w:rsidR="003A4220" w:rsidTr="00F8790A" w14:paraId="1C7950D9" w14:textId="77777777">
        <w:tc>
          <w:tcPr>
            <w:tcW w:w="647" w:type="dxa"/>
          </w:tcPr>
          <w:p w:rsidRPr="005C0E48" w:rsidR="003A4220" w:rsidP="00887972" w:rsidRDefault="003A4220" w14:paraId="38D1D417" w14:textId="77777777">
            <w:pPr>
              <w:spacing w:before="0"/>
              <w:ind w:left="0" w:firstLine="0"/>
              <w:contextualSpacing/>
            </w:pPr>
            <w:r w:rsidRPr="005C0E48">
              <w:t>43.</w:t>
            </w:r>
          </w:p>
        </w:tc>
        <w:tc>
          <w:tcPr>
            <w:tcW w:w="1871" w:type="dxa"/>
          </w:tcPr>
          <w:p w:rsidRPr="005C0E48" w:rsidR="003A4220" w:rsidP="00887972" w:rsidRDefault="003A4220" w14:paraId="64C257C3" w14:textId="77777777">
            <w:pPr>
              <w:spacing w:before="0"/>
              <w:ind w:left="0" w:firstLine="0"/>
              <w:contextualSpacing/>
            </w:pPr>
            <w:r w:rsidRPr="005C0E48">
              <w:t>SO-110</w:t>
            </w:r>
          </w:p>
        </w:tc>
        <w:tc>
          <w:tcPr>
            <w:tcW w:w="2722" w:type="dxa"/>
          </w:tcPr>
          <w:p w:rsidRPr="005C0E48" w:rsidR="003A4220" w:rsidP="00887972" w:rsidRDefault="003A4220" w14:paraId="0EADB2C7" w14:textId="77777777">
            <w:pPr>
              <w:spacing w:before="0"/>
              <w:ind w:left="0" w:firstLine="0"/>
              <w:contextualSpacing/>
            </w:pPr>
            <w:r w:rsidRPr="005C0E48">
              <w:t>Atšakos</w:t>
            </w:r>
          </w:p>
        </w:tc>
        <w:tc>
          <w:tcPr>
            <w:tcW w:w="1436" w:type="dxa"/>
          </w:tcPr>
          <w:p w:rsidRPr="005C0E48" w:rsidR="003A4220" w:rsidP="00887972" w:rsidRDefault="003A4220" w14:paraId="38B03517" w14:textId="77777777">
            <w:pPr>
              <w:spacing w:before="0"/>
              <w:ind w:left="0" w:firstLine="0"/>
              <w:contextualSpacing/>
            </w:pPr>
            <w:r w:rsidRPr="005C0E48">
              <w:t>6,25</w:t>
            </w:r>
          </w:p>
        </w:tc>
        <w:tc>
          <w:tcPr>
            <w:tcW w:w="1559" w:type="dxa"/>
          </w:tcPr>
          <w:p w:rsidRPr="005C0E48" w:rsidR="003A4220" w:rsidP="00887972" w:rsidRDefault="003A4220" w14:paraId="5AF1810E" w14:textId="77777777">
            <w:pPr>
              <w:spacing w:before="0"/>
              <w:ind w:left="0" w:firstLine="0"/>
              <w:contextualSpacing/>
            </w:pPr>
            <w:r w:rsidRPr="005C0E48">
              <w:t>206</w:t>
            </w:r>
          </w:p>
        </w:tc>
        <w:tc>
          <w:tcPr>
            <w:tcW w:w="1512" w:type="dxa"/>
          </w:tcPr>
          <w:p w:rsidRPr="005C0E48" w:rsidR="003A4220" w:rsidP="00887972" w:rsidRDefault="003A4220" w14:paraId="7DF0DDC9" w14:textId="77777777">
            <w:pPr>
              <w:spacing w:before="0"/>
              <w:ind w:left="0" w:firstLine="0"/>
              <w:contextualSpacing/>
            </w:pPr>
            <w:r w:rsidRPr="005C0E48">
              <w:t>33,0</w:t>
            </w:r>
          </w:p>
        </w:tc>
      </w:tr>
      <w:tr w:rsidRPr="005C0E48" w:rsidR="003A4220" w:rsidTr="00F8790A" w14:paraId="71CAFFF7" w14:textId="77777777">
        <w:tc>
          <w:tcPr>
            <w:tcW w:w="647" w:type="dxa"/>
          </w:tcPr>
          <w:p w:rsidRPr="005C0E48" w:rsidR="003A4220" w:rsidP="00887972" w:rsidRDefault="003A4220" w14:paraId="751F4CCD" w14:textId="77777777">
            <w:pPr>
              <w:spacing w:before="0"/>
              <w:ind w:left="0" w:firstLine="0"/>
              <w:contextualSpacing/>
            </w:pPr>
            <w:r w:rsidRPr="005C0E48">
              <w:t>45.</w:t>
            </w:r>
          </w:p>
        </w:tc>
        <w:tc>
          <w:tcPr>
            <w:tcW w:w="1871" w:type="dxa"/>
          </w:tcPr>
          <w:p w:rsidRPr="005C0E48" w:rsidR="003A4220" w:rsidP="00887972" w:rsidRDefault="003A4220" w14:paraId="4CD2489C" w14:textId="77777777">
            <w:pPr>
              <w:spacing w:before="0"/>
              <w:ind w:left="0" w:firstLine="0"/>
              <w:contextualSpacing/>
            </w:pPr>
            <w:r w:rsidRPr="005C0E48">
              <w:t>PI</w:t>
            </w:r>
          </w:p>
        </w:tc>
        <w:tc>
          <w:tcPr>
            <w:tcW w:w="2722" w:type="dxa"/>
          </w:tcPr>
          <w:p w:rsidRPr="005C0E48" w:rsidR="003A4220" w:rsidP="00887972" w:rsidRDefault="003A4220" w14:paraId="3A38777E" w14:textId="77777777">
            <w:pPr>
              <w:spacing w:before="0"/>
              <w:ind w:left="0" w:firstLine="0"/>
              <w:contextualSpacing/>
            </w:pPr>
            <w:r w:rsidRPr="005C0E48">
              <w:t>Tarpinė</w:t>
            </w:r>
          </w:p>
        </w:tc>
        <w:tc>
          <w:tcPr>
            <w:tcW w:w="1436" w:type="dxa"/>
          </w:tcPr>
          <w:p w:rsidRPr="005C0E48" w:rsidR="003A4220" w:rsidP="00887972" w:rsidRDefault="003A4220" w14:paraId="234CE90D" w14:textId="77777777">
            <w:pPr>
              <w:spacing w:before="0"/>
              <w:ind w:left="0" w:firstLine="0"/>
              <w:contextualSpacing/>
            </w:pPr>
            <w:r w:rsidRPr="005C0E48">
              <w:t>2,53</w:t>
            </w:r>
          </w:p>
        </w:tc>
        <w:tc>
          <w:tcPr>
            <w:tcW w:w="1559" w:type="dxa"/>
          </w:tcPr>
          <w:p w:rsidRPr="005C0E48" w:rsidR="003A4220" w:rsidP="00887972" w:rsidRDefault="003A4220" w14:paraId="58956E1D" w14:textId="77777777">
            <w:pPr>
              <w:spacing w:before="0"/>
              <w:ind w:left="0" w:firstLine="0"/>
              <w:contextualSpacing/>
            </w:pPr>
            <w:r w:rsidRPr="005C0E48">
              <w:t>114</w:t>
            </w:r>
          </w:p>
        </w:tc>
        <w:tc>
          <w:tcPr>
            <w:tcW w:w="1512" w:type="dxa"/>
          </w:tcPr>
          <w:p w:rsidRPr="005C0E48" w:rsidR="003A4220" w:rsidP="00887972" w:rsidRDefault="003A4220" w14:paraId="77AE38EE" w14:textId="77777777">
            <w:pPr>
              <w:spacing w:before="0"/>
              <w:ind w:left="0" w:firstLine="0"/>
              <w:contextualSpacing/>
            </w:pPr>
            <w:r w:rsidRPr="005C0E48">
              <w:t>45,1</w:t>
            </w:r>
          </w:p>
        </w:tc>
      </w:tr>
      <w:tr w:rsidRPr="005C0E48" w:rsidR="003A4220" w:rsidTr="00F8790A" w14:paraId="19B08D2F" w14:textId="77777777">
        <w:tc>
          <w:tcPr>
            <w:tcW w:w="647" w:type="dxa"/>
          </w:tcPr>
          <w:p w:rsidRPr="005C0E48" w:rsidR="003A4220" w:rsidP="00887972" w:rsidRDefault="003A4220" w14:paraId="13CA8A2A" w14:textId="77777777">
            <w:pPr>
              <w:spacing w:before="0"/>
              <w:ind w:left="0" w:firstLine="0"/>
              <w:contextualSpacing/>
            </w:pPr>
            <w:r w:rsidRPr="005C0E48">
              <w:t>46.</w:t>
            </w:r>
          </w:p>
        </w:tc>
        <w:tc>
          <w:tcPr>
            <w:tcW w:w="1871" w:type="dxa"/>
          </w:tcPr>
          <w:p w:rsidRPr="005C0E48" w:rsidR="003A4220" w:rsidP="00887972" w:rsidRDefault="003A4220" w14:paraId="5C23223B" w14:textId="77777777">
            <w:pPr>
              <w:spacing w:before="0"/>
              <w:ind w:left="0" w:firstLine="0"/>
              <w:contextualSpacing/>
            </w:pPr>
            <w:r w:rsidRPr="005C0E48">
              <w:t>P1m</w:t>
            </w:r>
          </w:p>
        </w:tc>
        <w:tc>
          <w:tcPr>
            <w:tcW w:w="2722" w:type="dxa"/>
          </w:tcPr>
          <w:p w:rsidRPr="005C0E48" w:rsidR="003A4220" w:rsidP="00887972" w:rsidRDefault="003A4220" w14:paraId="4AE51B62" w14:textId="77777777">
            <w:pPr>
              <w:spacing w:before="0"/>
              <w:ind w:left="0" w:firstLine="0"/>
              <w:contextualSpacing/>
            </w:pPr>
            <w:r w:rsidRPr="005C0E48">
              <w:t>Tarpinė</w:t>
            </w:r>
          </w:p>
        </w:tc>
        <w:tc>
          <w:tcPr>
            <w:tcW w:w="1436" w:type="dxa"/>
          </w:tcPr>
          <w:p w:rsidRPr="005C0E48" w:rsidR="003A4220" w:rsidP="00887972" w:rsidRDefault="003A4220" w14:paraId="5258524C" w14:textId="77777777">
            <w:pPr>
              <w:spacing w:before="0"/>
              <w:ind w:left="0" w:firstLine="0"/>
              <w:contextualSpacing/>
            </w:pPr>
            <w:r w:rsidRPr="005C0E48">
              <w:t>2,53</w:t>
            </w:r>
          </w:p>
        </w:tc>
        <w:tc>
          <w:tcPr>
            <w:tcW w:w="1559" w:type="dxa"/>
          </w:tcPr>
          <w:p w:rsidRPr="005C0E48" w:rsidR="003A4220" w:rsidP="00887972" w:rsidRDefault="003A4220" w14:paraId="215A0354" w14:textId="77777777">
            <w:pPr>
              <w:spacing w:before="0"/>
              <w:ind w:left="0" w:firstLine="0"/>
              <w:contextualSpacing/>
            </w:pPr>
            <w:r w:rsidRPr="005C0E48">
              <w:t>114</w:t>
            </w:r>
          </w:p>
        </w:tc>
        <w:tc>
          <w:tcPr>
            <w:tcW w:w="1512" w:type="dxa"/>
          </w:tcPr>
          <w:p w:rsidRPr="005C0E48" w:rsidR="003A4220" w:rsidP="00887972" w:rsidRDefault="003A4220" w14:paraId="153E7F91" w14:textId="77777777">
            <w:pPr>
              <w:spacing w:before="0"/>
              <w:ind w:left="0" w:firstLine="0"/>
              <w:contextualSpacing/>
            </w:pPr>
            <w:r w:rsidRPr="005C0E48">
              <w:t>45,1</w:t>
            </w:r>
          </w:p>
        </w:tc>
      </w:tr>
      <w:tr w:rsidRPr="005C0E48" w:rsidR="003A4220" w:rsidTr="00F8790A" w14:paraId="3A7851AE" w14:textId="77777777">
        <w:tc>
          <w:tcPr>
            <w:tcW w:w="647" w:type="dxa"/>
          </w:tcPr>
          <w:p w:rsidRPr="005C0E48" w:rsidR="003A4220" w:rsidP="00887972" w:rsidRDefault="003A4220" w14:paraId="2524FDB2" w14:textId="77777777">
            <w:pPr>
              <w:spacing w:before="0"/>
              <w:ind w:left="0" w:firstLine="0"/>
              <w:contextualSpacing/>
            </w:pPr>
            <w:r w:rsidRPr="005C0E48">
              <w:t>47.</w:t>
            </w:r>
          </w:p>
        </w:tc>
        <w:tc>
          <w:tcPr>
            <w:tcW w:w="1871" w:type="dxa"/>
          </w:tcPr>
          <w:p w:rsidRPr="005C0E48" w:rsidR="003A4220" w:rsidP="00887972" w:rsidRDefault="003A4220" w14:paraId="1725634B" w14:textId="77777777">
            <w:pPr>
              <w:spacing w:before="0"/>
              <w:ind w:left="0" w:firstLine="0"/>
              <w:contextualSpacing/>
            </w:pPr>
            <w:r w:rsidRPr="005C0E48">
              <w:t>P1m-1</w:t>
            </w:r>
          </w:p>
        </w:tc>
        <w:tc>
          <w:tcPr>
            <w:tcW w:w="2722" w:type="dxa"/>
          </w:tcPr>
          <w:p w:rsidRPr="005C0E48" w:rsidR="003A4220" w:rsidP="00887972" w:rsidRDefault="003A4220" w14:paraId="105EEE9E" w14:textId="77777777">
            <w:pPr>
              <w:spacing w:before="0"/>
              <w:ind w:left="0" w:firstLine="0"/>
              <w:contextualSpacing/>
            </w:pPr>
            <w:r w:rsidRPr="005C0E48">
              <w:t>Tarpinė</w:t>
            </w:r>
          </w:p>
        </w:tc>
        <w:tc>
          <w:tcPr>
            <w:tcW w:w="1436" w:type="dxa"/>
          </w:tcPr>
          <w:p w:rsidRPr="005C0E48" w:rsidR="003A4220" w:rsidP="00887972" w:rsidRDefault="003A4220" w14:paraId="24F4E9FC" w14:textId="77777777">
            <w:pPr>
              <w:spacing w:before="0"/>
              <w:ind w:left="0" w:firstLine="0"/>
              <w:contextualSpacing/>
            </w:pPr>
            <w:r w:rsidRPr="005C0E48">
              <w:t>2,27</w:t>
            </w:r>
          </w:p>
        </w:tc>
        <w:tc>
          <w:tcPr>
            <w:tcW w:w="1559" w:type="dxa"/>
          </w:tcPr>
          <w:p w:rsidRPr="005C0E48" w:rsidR="003A4220" w:rsidP="00887972" w:rsidRDefault="003A4220" w14:paraId="62C12011" w14:textId="77777777">
            <w:pPr>
              <w:spacing w:before="0"/>
              <w:ind w:left="0" w:firstLine="0"/>
              <w:contextualSpacing/>
            </w:pPr>
            <w:r w:rsidRPr="005C0E48">
              <w:t>96</w:t>
            </w:r>
          </w:p>
        </w:tc>
        <w:tc>
          <w:tcPr>
            <w:tcW w:w="1512" w:type="dxa"/>
          </w:tcPr>
          <w:p w:rsidRPr="005C0E48" w:rsidR="003A4220" w:rsidP="00887972" w:rsidRDefault="003A4220" w14:paraId="25F81CDF" w14:textId="77777777">
            <w:pPr>
              <w:spacing w:before="0"/>
              <w:ind w:left="0" w:firstLine="0"/>
              <w:contextualSpacing/>
            </w:pPr>
            <w:r w:rsidRPr="005C0E48">
              <w:t>42,3</w:t>
            </w:r>
          </w:p>
        </w:tc>
      </w:tr>
      <w:tr w:rsidRPr="005C0E48" w:rsidR="003A4220" w:rsidTr="00F8790A" w14:paraId="1C721F2C" w14:textId="77777777">
        <w:tc>
          <w:tcPr>
            <w:tcW w:w="647" w:type="dxa"/>
          </w:tcPr>
          <w:p w:rsidRPr="005C0E48" w:rsidR="003A4220" w:rsidP="00887972" w:rsidRDefault="003A4220" w14:paraId="34E262AB" w14:textId="77777777">
            <w:pPr>
              <w:spacing w:before="0"/>
              <w:ind w:left="0" w:firstLine="0"/>
              <w:contextualSpacing/>
            </w:pPr>
            <w:r w:rsidRPr="005C0E48">
              <w:t>48.</w:t>
            </w:r>
          </w:p>
        </w:tc>
        <w:tc>
          <w:tcPr>
            <w:tcW w:w="1871" w:type="dxa"/>
          </w:tcPr>
          <w:p w:rsidRPr="005C0E48" w:rsidR="003A4220" w:rsidP="00887972" w:rsidRDefault="003A4220" w14:paraId="6BF00785" w14:textId="77777777">
            <w:pPr>
              <w:spacing w:before="0"/>
              <w:ind w:left="0" w:firstLine="0"/>
              <w:contextualSpacing/>
            </w:pPr>
            <w:r w:rsidRPr="005C0E48">
              <w:t>P2</w:t>
            </w:r>
          </w:p>
        </w:tc>
        <w:tc>
          <w:tcPr>
            <w:tcW w:w="2722" w:type="dxa"/>
          </w:tcPr>
          <w:p w:rsidRPr="005C0E48" w:rsidR="003A4220" w:rsidP="00887972" w:rsidRDefault="003A4220" w14:paraId="725D6B81" w14:textId="77777777">
            <w:pPr>
              <w:spacing w:before="0"/>
              <w:ind w:left="0" w:firstLine="0"/>
              <w:contextualSpacing/>
            </w:pPr>
            <w:r w:rsidRPr="005C0E48">
              <w:t>Tarpinė</w:t>
            </w:r>
          </w:p>
        </w:tc>
        <w:tc>
          <w:tcPr>
            <w:tcW w:w="1436" w:type="dxa"/>
          </w:tcPr>
          <w:p w:rsidRPr="005C0E48" w:rsidR="003A4220" w:rsidP="00887972" w:rsidRDefault="003A4220" w14:paraId="04F22D2D" w14:textId="77777777">
            <w:pPr>
              <w:spacing w:before="0"/>
              <w:ind w:left="0" w:firstLine="0"/>
              <w:contextualSpacing/>
            </w:pPr>
            <w:r w:rsidRPr="005C0E48">
              <w:t>3,27</w:t>
            </w:r>
          </w:p>
        </w:tc>
        <w:tc>
          <w:tcPr>
            <w:tcW w:w="1559" w:type="dxa"/>
          </w:tcPr>
          <w:p w:rsidRPr="005C0E48" w:rsidR="003A4220" w:rsidP="00887972" w:rsidRDefault="003A4220" w14:paraId="59BBCDD2" w14:textId="77777777">
            <w:pPr>
              <w:spacing w:before="0"/>
              <w:ind w:left="0" w:firstLine="0"/>
              <w:contextualSpacing/>
            </w:pPr>
            <w:r w:rsidRPr="005C0E48">
              <w:t>141</w:t>
            </w:r>
          </w:p>
        </w:tc>
        <w:tc>
          <w:tcPr>
            <w:tcW w:w="1512" w:type="dxa"/>
          </w:tcPr>
          <w:p w:rsidRPr="005C0E48" w:rsidR="003A4220" w:rsidP="00887972" w:rsidRDefault="003A4220" w14:paraId="14D3CD27" w14:textId="77777777">
            <w:pPr>
              <w:spacing w:before="0"/>
              <w:ind w:left="0" w:firstLine="0"/>
              <w:contextualSpacing/>
            </w:pPr>
            <w:r w:rsidRPr="005C0E48">
              <w:t>43,1</w:t>
            </w:r>
          </w:p>
        </w:tc>
      </w:tr>
      <w:tr w:rsidRPr="005C0E48" w:rsidR="003A4220" w:rsidTr="00F8790A" w14:paraId="69E698B8" w14:textId="77777777">
        <w:tc>
          <w:tcPr>
            <w:tcW w:w="647" w:type="dxa"/>
          </w:tcPr>
          <w:p w:rsidRPr="005C0E48" w:rsidR="003A4220" w:rsidP="00887972" w:rsidRDefault="003A4220" w14:paraId="612291D5" w14:textId="77777777">
            <w:pPr>
              <w:spacing w:before="0"/>
              <w:ind w:left="0" w:firstLine="0"/>
              <w:contextualSpacing/>
            </w:pPr>
            <w:r w:rsidRPr="005C0E48">
              <w:t>49.</w:t>
            </w:r>
          </w:p>
        </w:tc>
        <w:tc>
          <w:tcPr>
            <w:tcW w:w="1871" w:type="dxa"/>
          </w:tcPr>
          <w:p w:rsidRPr="005C0E48" w:rsidR="003A4220" w:rsidP="00887972" w:rsidRDefault="003A4220" w14:paraId="064170B9" w14:textId="77777777">
            <w:pPr>
              <w:spacing w:before="0"/>
              <w:ind w:left="0" w:firstLine="0"/>
              <w:contextualSpacing/>
            </w:pPr>
            <w:r w:rsidRPr="005C0E48">
              <w:t>P2-1</w:t>
            </w:r>
          </w:p>
        </w:tc>
        <w:tc>
          <w:tcPr>
            <w:tcW w:w="2722" w:type="dxa"/>
          </w:tcPr>
          <w:p w:rsidRPr="005C0E48" w:rsidR="003A4220" w:rsidP="00887972" w:rsidRDefault="003A4220" w14:paraId="178E229B" w14:textId="77777777">
            <w:pPr>
              <w:spacing w:before="0"/>
              <w:ind w:left="0" w:firstLine="0"/>
              <w:contextualSpacing/>
            </w:pPr>
            <w:r w:rsidRPr="005C0E48">
              <w:t>Tarpinė</w:t>
            </w:r>
          </w:p>
        </w:tc>
        <w:tc>
          <w:tcPr>
            <w:tcW w:w="1436" w:type="dxa"/>
          </w:tcPr>
          <w:p w:rsidRPr="005C0E48" w:rsidR="003A4220" w:rsidP="00887972" w:rsidRDefault="003A4220" w14:paraId="42D24D08" w14:textId="77777777">
            <w:pPr>
              <w:spacing w:before="0"/>
              <w:ind w:left="0" w:firstLine="0"/>
              <w:contextualSpacing/>
            </w:pPr>
            <w:r w:rsidRPr="005C0E48">
              <w:t>2,93</w:t>
            </w:r>
          </w:p>
        </w:tc>
        <w:tc>
          <w:tcPr>
            <w:tcW w:w="1559" w:type="dxa"/>
          </w:tcPr>
          <w:p w:rsidRPr="005C0E48" w:rsidR="003A4220" w:rsidP="00887972" w:rsidRDefault="003A4220" w14:paraId="18E1F2A4" w14:textId="77777777">
            <w:pPr>
              <w:spacing w:before="0"/>
              <w:ind w:left="0" w:firstLine="0"/>
              <w:contextualSpacing/>
            </w:pPr>
            <w:r w:rsidRPr="005C0E48">
              <w:t>123</w:t>
            </w:r>
          </w:p>
        </w:tc>
        <w:tc>
          <w:tcPr>
            <w:tcW w:w="1512" w:type="dxa"/>
          </w:tcPr>
          <w:p w:rsidRPr="005C0E48" w:rsidR="003A4220" w:rsidP="00887972" w:rsidRDefault="003A4220" w14:paraId="2F26430A" w14:textId="77777777">
            <w:pPr>
              <w:spacing w:before="0"/>
              <w:ind w:left="0" w:firstLine="0"/>
              <w:contextualSpacing/>
            </w:pPr>
            <w:r w:rsidRPr="005C0E48">
              <w:t>42,0</w:t>
            </w:r>
          </w:p>
        </w:tc>
      </w:tr>
      <w:tr w:rsidRPr="005C0E48" w:rsidR="003A4220" w:rsidTr="00F8790A" w14:paraId="6568DDB5" w14:textId="77777777">
        <w:tc>
          <w:tcPr>
            <w:tcW w:w="647" w:type="dxa"/>
          </w:tcPr>
          <w:p w:rsidRPr="005C0E48" w:rsidR="003A4220" w:rsidP="00887972" w:rsidRDefault="003A4220" w14:paraId="4E7DACA0" w14:textId="77777777">
            <w:pPr>
              <w:spacing w:before="0"/>
              <w:ind w:left="0" w:firstLine="0"/>
              <w:contextualSpacing/>
            </w:pPr>
            <w:r w:rsidRPr="005C0E48">
              <w:t>50.</w:t>
            </w:r>
          </w:p>
        </w:tc>
        <w:tc>
          <w:tcPr>
            <w:tcW w:w="1871" w:type="dxa"/>
          </w:tcPr>
          <w:p w:rsidRPr="005C0E48" w:rsidR="003A4220" w:rsidP="00887972" w:rsidRDefault="003A4220" w14:paraId="4654518A" w14:textId="77777777">
            <w:pPr>
              <w:spacing w:before="0"/>
              <w:ind w:left="0" w:firstLine="0"/>
              <w:contextualSpacing/>
            </w:pPr>
            <w:r w:rsidRPr="005C0E48">
              <w:t>P4</w:t>
            </w:r>
          </w:p>
        </w:tc>
        <w:tc>
          <w:tcPr>
            <w:tcW w:w="2722" w:type="dxa"/>
          </w:tcPr>
          <w:p w:rsidRPr="005C0E48" w:rsidR="003A4220" w:rsidP="00887972" w:rsidRDefault="003A4220" w14:paraId="2BC8E5B0" w14:textId="77777777">
            <w:pPr>
              <w:spacing w:before="0"/>
              <w:ind w:left="0" w:firstLine="0"/>
              <w:contextualSpacing/>
            </w:pPr>
            <w:r w:rsidRPr="005C0E48">
              <w:t>Tarpinė</w:t>
            </w:r>
          </w:p>
        </w:tc>
        <w:tc>
          <w:tcPr>
            <w:tcW w:w="1436" w:type="dxa"/>
          </w:tcPr>
          <w:p w:rsidRPr="005C0E48" w:rsidR="003A4220" w:rsidP="00887972" w:rsidRDefault="003A4220" w14:paraId="55206083" w14:textId="77777777">
            <w:pPr>
              <w:spacing w:before="0"/>
              <w:ind w:left="0" w:firstLine="0"/>
              <w:contextualSpacing/>
            </w:pPr>
            <w:r w:rsidRPr="005C0E48">
              <w:t>3,35</w:t>
            </w:r>
          </w:p>
        </w:tc>
        <w:tc>
          <w:tcPr>
            <w:tcW w:w="1559" w:type="dxa"/>
          </w:tcPr>
          <w:p w:rsidRPr="005C0E48" w:rsidR="003A4220" w:rsidP="00887972" w:rsidRDefault="003A4220" w14:paraId="562357AE" w14:textId="77777777">
            <w:pPr>
              <w:spacing w:before="0"/>
              <w:ind w:left="0" w:firstLine="0"/>
              <w:contextualSpacing/>
            </w:pPr>
            <w:r w:rsidRPr="005C0E48">
              <w:t>147</w:t>
            </w:r>
          </w:p>
        </w:tc>
        <w:tc>
          <w:tcPr>
            <w:tcW w:w="1512" w:type="dxa"/>
            <w:vAlign w:val="center"/>
          </w:tcPr>
          <w:p w:rsidRPr="005C0E48" w:rsidR="003A4220" w:rsidP="00887972" w:rsidRDefault="003A4220" w14:paraId="24E7A31A" w14:textId="77777777">
            <w:pPr>
              <w:spacing w:before="0"/>
              <w:ind w:left="0" w:firstLine="0"/>
              <w:contextualSpacing/>
            </w:pPr>
            <w:r w:rsidRPr="005C0E48">
              <w:t>43,9</w:t>
            </w:r>
          </w:p>
        </w:tc>
      </w:tr>
      <w:tr w:rsidRPr="005C0E48" w:rsidR="003A4220" w:rsidTr="00F8790A" w14:paraId="30EE002A" w14:textId="77777777">
        <w:tc>
          <w:tcPr>
            <w:tcW w:w="647" w:type="dxa"/>
          </w:tcPr>
          <w:p w:rsidRPr="005C0E48" w:rsidR="003A4220" w:rsidP="00887972" w:rsidRDefault="003A4220" w14:paraId="030E4A9D" w14:textId="77777777">
            <w:pPr>
              <w:spacing w:before="0"/>
              <w:ind w:left="0" w:firstLine="0"/>
              <w:contextualSpacing/>
            </w:pPr>
            <w:r w:rsidRPr="005C0E48">
              <w:t>51.</w:t>
            </w:r>
          </w:p>
        </w:tc>
        <w:tc>
          <w:tcPr>
            <w:tcW w:w="1871" w:type="dxa"/>
          </w:tcPr>
          <w:p w:rsidRPr="005C0E48" w:rsidR="003A4220" w:rsidP="00887972" w:rsidRDefault="003A4220" w14:paraId="5651250D" w14:textId="77777777">
            <w:pPr>
              <w:spacing w:before="0"/>
              <w:ind w:left="0" w:firstLine="0"/>
              <w:contextualSpacing/>
            </w:pPr>
            <w:r w:rsidRPr="005C0E48">
              <w:t>P4m</w:t>
            </w:r>
          </w:p>
        </w:tc>
        <w:tc>
          <w:tcPr>
            <w:tcW w:w="2722" w:type="dxa"/>
          </w:tcPr>
          <w:p w:rsidRPr="005C0E48" w:rsidR="003A4220" w:rsidP="00887972" w:rsidRDefault="003A4220" w14:paraId="02075086" w14:textId="77777777">
            <w:pPr>
              <w:spacing w:before="0"/>
              <w:ind w:left="0" w:firstLine="0"/>
              <w:contextualSpacing/>
            </w:pPr>
            <w:r w:rsidRPr="005C0E48">
              <w:t>Tarpinė</w:t>
            </w:r>
          </w:p>
        </w:tc>
        <w:tc>
          <w:tcPr>
            <w:tcW w:w="1436" w:type="dxa"/>
          </w:tcPr>
          <w:p w:rsidRPr="005C0E48" w:rsidR="003A4220" w:rsidP="00887972" w:rsidRDefault="003A4220" w14:paraId="6DA8E544" w14:textId="77777777">
            <w:pPr>
              <w:spacing w:before="0"/>
              <w:ind w:left="0" w:firstLine="0"/>
              <w:contextualSpacing/>
            </w:pPr>
            <w:r w:rsidRPr="005C0E48">
              <w:t>3,35</w:t>
            </w:r>
          </w:p>
        </w:tc>
        <w:tc>
          <w:tcPr>
            <w:tcW w:w="1559" w:type="dxa"/>
          </w:tcPr>
          <w:p w:rsidRPr="005C0E48" w:rsidR="003A4220" w:rsidP="00887972" w:rsidRDefault="003A4220" w14:paraId="03705194" w14:textId="77777777">
            <w:pPr>
              <w:spacing w:before="0"/>
              <w:ind w:left="0" w:firstLine="0"/>
              <w:contextualSpacing/>
            </w:pPr>
            <w:r w:rsidRPr="005C0E48">
              <w:t>147</w:t>
            </w:r>
          </w:p>
        </w:tc>
        <w:tc>
          <w:tcPr>
            <w:tcW w:w="1512" w:type="dxa"/>
          </w:tcPr>
          <w:p w:rsidRPr="005C0E48" w:rsidR="003A4220" w:rsidP="00887972" w:rsidRDefault="003A4220" w14:paraId="06F64627" w14:textId="77777777">
            <w:pPr>
              <w:spacing w:before="0"/>
              <w:ind w:left="0" w:firstLine="0"/>
              <w:contextualSpacing/>
            </w:pPr>
            <w:r w:rsidRPr="005C0E48">
              <w:t>43,9</w:t>
            </w:r>
          </w:p>
        </w:tc>
      </w:tr>
      <w:tr w:rsidRPr="005C0E48" w:rsidR="003A4220" w:rsidTr="00F8790A" w14:paraId="0F535741" w14:textId="77777777">
        <w:tc>
          <w:tcPr>
            <w:tcW w:w="647" w:type="dxa"/>
          </w:tcPr>
          <w:p w:rsidRPr="005C0E48" w:rsidR="003A4220" w:rsidP="00887972" w:rsidRDefault="003A4220" w14:paraId="3589155D" w14:textId="77777777">
            <w:pPr>
              <w:spacing w:before="0"/>
              <w:ind w:left="0" w:firstLine="0"/>
              <w:contextualSpacing/>
            </w:pPr>
            <w:r w:rsidRPr="005C0E48">
              <w:t>52.</w:t>
            </w:r>
          </w:p>
        </w:tc>
        <w:tc>
          <w:tcPr>
            <w:tcW w:w="1871" w:type="dxa"/>
          </w:tcPr>
          <w:p w:rsidRPr="005C0E48" w:rsidR="003A4220" w:rsidP="00887972" w:rsidRDefault="003A4220" w14:paraId="67055CE9" w14:textId="77777777">
            <w:pPr>
              <w:spacing w:before="0"/>
              <w:ind w:left="0" w:firstLine="0"/>
              <w:contextualSpacing/>
            </w:pPr>
            <w:r w:rsidRPr="005C0E48">
              <w:t>P4m-1</w:t>
            </w:r>
          </w:p>
        </w:tc>
        <w:tc>
          <w:tcPr>
            <w:tcW w:w="2722" w:type="dxa"/>
          </w:tcPr>
          <w:p w:rsidRPr="005C0E48" w:rsidR="003A4220" w:rsidP="00887972" w:rsidRDefault="003A4220" w14:paraId="53CA4576" w14:textId="77777777">
            <w:pPr>
              <w:spacing w:before="0"/>
              <w:ind w:left="0" w:firstLine="0"/>
              <w:contextualSpacing/>
            </w:pPr>
            <w:r w:rsidRPr="005C0E48">
              <w:t>Tarpinė</w:t>
            </w:r>
          </w:p>
        </w:tc>
        <w:tc>
          <w:tcPr>
            <w:tcW w:w="1436" w:type="dxa"/>
          </w:tcPr>
          <w:p w:rsidRPr="005C0E48" w:rsidR="003A4220" w:rsidP="00887972" w:rsidRDefault="003A4220" w14:paraId="11D7B283" w14:textId="77777777">
            <w:pPr>
              <w:spacing w:before="0"/>
              <w:ind w:left="0" w:firstLine="0"/>
              <w:contextualSpacing/>
            </w:pPr>
            <w:r w:rsidRPr="005C0E48">
              <w:t>2,99</w:t>
            </w:r>
          </w:p>
        </w:tc>
        <w:tc>
          <w:tcPr>
            <w:tcW w:w="1559" w:type="dxa"/>
          </w:tcPr>
          <w:p w:rsidRPr="005C0E48" w:rsidR="003A4220" w:rsidP="00887972" w:rsidRDefault="003A4220" w14:paraId="1AE7FB9F" w14:textId="77777777">
            <w:pPr>
              <w:spacing w:before="0"/>
              <w:ind w:left="0" w:firstLine="0"/>
              <w:contextualSpacing/>
            </w:pPr>
            <w:r w:rsidRPr="005C0E48">
              <w:t>122</w:t>
            </w:r>
          </w:p>
        </w:tc>
        <w:tc>
          <w:tcPr>
            <w:tcW w:w="1512" w:type="dxa"/>
          </w:tcPr>
          <w:p w:rsidRPr="005C0E48" w:rsidR="003A4220" w:rsidP="00887972" w:rsidRDefault="003A4220" w14:paraId="50ACC6CC" w14:textId="77777777">
            <w:pPr>
              <w:spacing w:before="0"/>
              <w:ind w:left="0" w:firstLine="0"/>
              <w:contextualSpacing/>
            </w:pPr>
            <w:r w:rsidRPr="005C0E48">
              <w:t>40,8</w:t>
            </w:r>
          </w:p>
        </w:tc>
      </w:tr>
      <w:tr w:rsidRPr="005C0E48" w:rsidR="003A4220" w:rsidTr="00F8790A" w14:paraId="2AD43A2F" w14:textId="77777777">
        <w:tc>
          <w:tcPr>
            <w:tcW w:w="647" w:type="dxa"/>
          </w:tcPr>
          <w:p w:rsidRPr="005C0E48" w:rsidR="003A4220" w:rsidP="00887972" w:rsidRDefault="003A4220" w14:paraId="0B47159C" w14:textId="77777777">
            <w:pPr>
              <w:spacing w:before="0"/>
              <w:ind w:left="0" w:firstLine="0"/>
              <w:contextualSpacing/>
            </w:pPr>
            <w:r w:rsidRPr="005C0E48">
              <w:t>53.</w:t>
            </w:r>
          </w:p>
        </w:tc>
        <w:tc>
          <w:tcPr>
            <w:tcW w:w="1871" w:type="dxa"/>
          </w:tcPr>
          <w:p w:rsidRPr="005C0E48" w:rsidR="003A4220" w:rsidP="00887972" w:rsidRDefault="003A4220" w14:paraId="4114AF9A" w14:textId="77777777">
            <w:pPr>
              <w:spacing w:before="0"/>
              <w:ind w:left="0" w:firstLine="0"/>
              <w:contextualSpacing/>
            </w:pPr>
            <w:r w:rsidRPr="005C0E48">
              <w:t>P4m-2</w:t>
            </w:r>
          </w:p>
        </w:tc>
        <w:tc>
          <w:tcPr>
            <w:tcW w:w="2722" w:type="dxa"/>
          </w:tcPr>
          <w:p w:rsidRPr="005C0E48" w:rsidR="003A4220" w:rsidP="00887972" w:rsidRDefault="003A4220" w14:paraId="51A18E0C" w14:textId="77777777">
            <w:pPr>
              <w:spacing w:before="0"/>
              <w:ind w:left="0" w:firstLine="0"/>
              <w:contextualSpacing/>
            </w:pPr>
            <w:r w:rsidRPr="005C0E48">
              <w:t>Tarpinė</w:t>
            </w:r>
          </w:p>
        </w:tc>
        <w:tc>
          <w:tcPr>
            <w:tcW w:w="1436" w:type="dxa"/>
          </w:tcPr>
          <w:p w:rsidRPr="005C0E48" w:rsidR="003A4220" w:rsidP="00887972" w:rsidRDefault="003A4220" w14:paraId="3DD339CD" w14:textId="77777777">
            <w:pPr>
              <w:spacing w:before="0"/>
              <w:ind w:left="0" w:firstLine="0"/>
              <w:contextualSpacing/>
            </w:pPr>
            <w:r w:rsidRPr="005C0E48">
              <w:t>2,58</w:t>
            </w:r>
          </w:p>
        </w:tc>
        <w:tc>
          <w:tcPr>
            <w:tcW w:w="1559" w:type="dxa"/>
          </w:tcPr>
          <w:p w:rsidRPr="005C0E48" w:rsidR="003A4220" w:rsidP="00887972" w:rsidRDefault="003A4220" w14:paraId="6B5D4656" w14:textId="77777777">
            <w:pPr>
              <w:spacing w:before="0"/>
              <w:ind w:left="0" w:firstLine="0"/>
              <w:contextualSpacing/>
            </w:pPr>
            <w:r w:rsidRPr="005C0E48">
              <w:t>101</w:t>
            </w:r>
          </w:p>
        </w:tc>
        <w:tc>
          <w:tcPr>
            <w:tcW w:w="1512" w:type="dxa"/>
          </w:tcPr>
          <w:p w:rsidRPr="005C0E48" w:rsidR="003A4220" w:rsidP="00887972" w:rsidRDefault="003A4220" w14:paraId="74603B6A" w14:textId="77777777">
            <w:pPr>
              <w:spacing w:before="0"/>
              <w:ind w:left="0" w:firstLine="0"/>
              <w:contextualSpacing/>
            </w:pPr>
            <w:r w:rsidRPr="005C0E48">
              <w:t>39,1</w:t>
            </w:r>
          </w:p>
        </w:tc>
      </w:tr>
      <w:tr w:rsidRPr="005C0E48" w:rsidR="003A4220" w:rsidTr="00F8790A" w14:paraId="50B901D6" w14:textId="77777777">
        <w:tc>
          <w:tcPr>
            <w:tcW w:w="647" w:type="dxa"/>
          </w:tcPr>
          <w:p w:rsidRPr="005C0E48" w:rsidR="003A4220" w:rsidP="00887972" w:rsidRDefault="003A4220" w14:paraId="2AC8ED79" w14:textId="77777777">
            <w:pPr>
              <w:spacing w:before="0"/>
              <w:ind w:left="0" w:firstLine="0"/>
              <w:contextualSpacing/>
            </w:pPr>
            <w:r w:rsidRPr="005C0E48">
              <w:t>54.</w:t>
            </w:r>
          </w:p>
        </w:tc>
        <w:tc>
          <w:tcPr>
            <w:tcW w:w="1871" w:type="dxa"/>
          </w:tcPr>
          <w:p w:rsidRPr="005C0E48" w:rsidR="003A4220" w:rsidP="00887972" w:rsidRDefault="003A4220" w14:paraId="794B10F9" w14:textId="77777777">
            <w:pPr>
              <w:spacing w:before="0"/>
              <w:ind w:left="0" w:firstLine="0"/>
              <w:contextualSpacing/>
            </w:pPr>
            <w:r w:rsidRPr="005C0E48">
              <w:t>U1</w:t>
            </w:r>
          </w:p>
        </w:tc>
        <w:tc>
          <w:tcPr>
            <w:tcW w:w="2722" w:type="dxa"/>
          </w:tcPr>
          <w:p w:rsidRPr="005C0E48" w:rsidR="003A4220" w:rsidP="00887972" w:rsidRDefault="003A4220" w14:paraId="4FD70E60" w14:textId="77777777">
            <w:pPr>
              <w:spacing w:before="0"/>
              <w:ind w:left="0" w:firstLine="0"/>
              <w:contextualSpacing/>
            </w:pPr>
            <w:r w:rsidRPr="005C0E48">
              <w:t>Inkarinė - kampinė</w:t>
            </w:r>
          </w:p>
        </w:tc>
        <w:tc>
          <w:tcPr>
            <w:tcW w:w="1436" w:type="dxa"/>
          </w:tcPr>
          <w:p w:rsidRPr="005C0E48" w:rsidR="003A4220" w:rsidP="00887972" w:rsidRDefault="003A4220" w14:paraId="084F64B3" w14:textId="77777777">
            <w:pPr>
              <w:spacing w:before="0"/>
              <w:ind w:left="0" w:firstLine="0"/>
              <w:contextualSpacing/>
            </w:pPr>
            <w:r w:rsidRPr="005C0E48">
              <w:t>4,53</w:t>
            </w:r>
          </w:p>
        </w:tc>
        <w:tc>
          <w:tcPr>
            <w:tcW w:w="1559" w:type="dxa"/>
          </w:tcPr>
          <w:p w:rsidRPr="005C0E48" w:rsidR="003A4220" w:rsidP="00887972" w:rsidRDefault="003A4220" w14:paraId="68D6E91D" w14:textId="77777777">
            <w:pPr>
              <w:spacing w:before="0"/>
              <w:ind w:left="0" w:firstLine="0"/>
              <w:contextualSpacing/>
            </w:pPr>
            <w:r w:rsidRPr="005C0E48">
              <w:t>144</w:t>
            </w:r>
          </w:p>
        </w:tc>
        <w:tc>
          <w:tcPr>
            <w:tcW w:w="1512" w:type="dxa"/>
          </w:tcPr>
          <w:p w:rsidRPr="005C0E48" w:rsidR="003A4220" w:rsidP="00887972" w:rsidRDefault="003A4220" w14:paraId="17B9DF52" w14:textId="77777777">
            <w:pPr>
              <w:spacing w:before="0"/>
              <w:ind w:left="0" w:firstLine="0"/>
              <w:contextualSpacing/>
            </w:pPr>
            <w:r w:rsidRPr="005C0E48">
              <w:t>31,8</w:t>
            </w:r>
          </w:p>
        </w:tc>
      </w:tr>
      <w:tr w:rsidRPr="005C0E48" w:rsidR="003A4220" w:rsidTr="00F8790A" w14:paraId="3E7B5E5F" w14:textId="77777777">
        <w:tc>
          <w:tcPr>
            <w:tcW w:w="647" w:type="dxa"/>
          </w:tcPr>
          <w:p w:rsidRPr="005C0E48" w:rsidR="003A4220" w:rsidP="00887972" w:rsidRDefault="003A4220" w14:paraId="64885FA8" w14:textId="77777777">
            <w:pPr>
              <w:spacing w:before="0"/>
              <w:ind w:left="0" w:firstLine="0"/>
              <w:contextualSpacing/>
            </w:pPr>
            <w:r w:rsidRPr="005C0E48">
              <w:t>55.</w:t>
            </w:r>
          </w:p>
        </w:tc>
        <w:tc>
          <w:tcPr>
            <w:tcW w:w="1871" w:type="dxa"/>
          </w:tcPr>
          <w:p w:rsidRPr="005C0E48" w:rsidR="003A4220" w:rsidP="00887972" w:rsidRDefault="003A4220" w14:paraId="5ECAA5F8" w14:textId="77777777">
            <w:pPr>
              <w:spacing w:before="0"/>
              <w:ind w:left="0" w:firstLine="0"/>
              <w:contextualSpacing/>
            </w:pPr>
            <w:r w:rsidRPr="005C0E48">
              <w:t>U1m</w:t>
            </w:r>
          </w:p>
        </w:tc>
        <w:tc>
          <w:tcPr>
            <w:tcW w:w="2722" w:type="dxa"/>
          </w:tcPr>
          <w:p w:rsidRPr="005C0E48" w:rsidR="003A4220" w:rsidP="00887972" w:rsidRDefault="003A4220" w14:paraId="1F4DF130" w14:textId="77777777">
            <w:pPr>
              <w:spacing w:before="0"/>
              <w:ind w:left="0" w:firstLine="0"/>
              <w:contextualSpacing/>
            </w:pPr>
            <w:r w:rsidRPr="005C0E48">
              <w:t>Inkarinė - kampinė</w:t>
            </w:r>
          </w:p>
        </w:tc>
        <w:tc>
          <w:tcPr>
            <w:tcW w:w="1436" w:type="dxa"/>
          </w:tcPr>
          <w:p w:rsidRPr="005C0E48" w:rsidR="003A4220" w:rsidP="00887972" w:rsidRDefault="003A4220" w14:paraId="0C2A8CF7" w14:textId="77777777">
            <w:pPr>
              <w:spacing w:before="0"/>
              <w:ind w:left="0" w:firstLine="0"/>
              <w:contextualSpacing/>
            </w:pPr>
            <w:r w:rsidRPr="005C0E48">
              <w:t>4,531</w:t>
            </w:r>
          </w:p>
        </w:tc>
        <w:tc>
          <w:tcPr>
            <w:tcW w:w="1559" w:type="dxa"/>
          </w:tcPr>
          <w:p w:rsidRPr="005C0E48" w:rsidR="003A4220" w:rsidP="00887972" w:rsidRDefault="003A4220" w14:paraId="576EA0FE" w14:textId="77777777">
            <w:pPr>
              <w:spacing w:before="0"/>
              <w:ind w:left="0" w:firstLine="0"/>
              <w:contextualSpacing/>
            </w:pPr>
            <w:r w:rsidRPr="005C0E48">
              <w:t>144</w:t>
            </w:r>
          </w:p>
        </w:tc>
        <w:tc>
          <w:tcPr>
            <w:tcW w:w="1512" w:type="dxa"/>
          </w:tcPr>
          <w:p w:rsidRPr="005C0E48" w:rsidR="003A4220" w:rsidP="00887972" w:rsidRDefault="003A4220" w14:paraId="4A231221" w14:textId="77777777">
            <w:pPr>
              <w:spacing w:before="0"/>
              <w:ind w:left="0" w:firstLine="0"/>
              <w:contextualSpacing/>
            </w:pPr>
            <w:r w:rsidRPr="005C0E48">
              <w:t>31,8</w:t>
            </w:r>
          </w:p>
        </w:tc>
      </w:tr>
      <w:tr w:rsidRPr="005C0E48" w:rsidR="003A4220" w:rsidTr="00F8790A" w14:paraId="5485A508" w14:textId="77777777">
        <w:tc>
          <w:tcPr>
            <w:tcW w:w="647" w:type="dxa"/>
          </w:tcPr>
          <w:p w:rsidRPr="005C0E48" w:rsidR="003A4220" w:rsidP="00887972" w:rsidRDefault="003A4220" w14:paraId="1DE028F2" w14:textId="77777777">
            <w:pPr>
              <w:spacing w:before="0"/>
              <w:ind w:left="0" w:firstLine="0"/>
              <w:contextualSpacing/>
            </w:pPr>
            <w:r w:rsidRPr="005C0E48">
              <w:t>56.</w:t>
            </w:r>
          </w:p>
        </w:tc>
        <w:tc>
          <w:tcPr>
            <w:tcW w:w="1871" w:type="dxa"/>
          </w:tcPr>
          <w:p w:rsidRPr="005C0E48" w:rsidR="003A4220" w:rsidP="00887972" w:rsidRDefault="003A4220" w14:paraId="3B8F9BDD" w14:textId="77777777">
            <w:pPr>
              <w:spacing w:before="0"/>
              <w:ind w:left="0" w:firstLine="0"/>
              <w:contextualSpacing/>
            </w:pPr>
            <w:r w:rsidRPr="005C0E48">
              <w:t>U1m-1</w:t>
            </w:r>
          </w:p>
        </w:tc>
        <w:tc>
          <w:tcPr>
            <w:tcW w:w="2722" w:type="dxa"/>
          </w:tcPr>
          <w:p w:rsidRPr="005C0E48" w:rsidR="003A4220" w:rsidP="00887972" w:rsidRDefault="003A4220" w14:paraId="0F5B3FDC" w14:textId="77777777">
            <w:pPr>
              <w:spacing w:before="0"/>
              <w:ind w:left="0" w:firstLine="0"/>
              <w:contextualSpacing/>
            </w:pPr>
            <w:r w:rsidRPr="005C0E48">
              <w:t>Inkarinė - kampinė</w:t>
            </w:r>
          </w:p>
        </w:tc>
        <w:tc>
          <w:tcPr>
            <w:tcW w:w="1436" w:type="dxa"/>
          </w:tcPr>
          <w:p w:rsidRPr="005C0E48" w:rsidR="003A4220" w:rsidP="00887972" w:rsidRDefault="003A4220" w14:paraId="3AAD94D8" w14:textId="77777777">
            <w:pPr>
              <w:spacing w:before="0"/>
              <w:ind w:left="0" w:firstLine="0"/>
              <w:contextualSpacing/>
            </w:pPr>
            <w:r w:rsidRPr="005C0E48">
              <w:t>4,63</w:t>
            </w:r>
          </w:p>
        </w:tc>
        <w:tc>
          <w:tcPr>
            <w:tcW w:w="1559" w:type="dxa"/>
          </w:tcPr>
          <w:p w:rsidRPr="005C0E48" w:rsidR="003A4220" w:rsidP="00887972" w:rsidRDefault="003A4220" w14:paraId="3033E59B" w14:textId="77777777">
            <w:pPr>
              <w:spacing w:before="0"/>
              <w:ind w:left="0" w:firstLine="0"/>
              <w:contextualSpacing/>
            </w:pPr>
            <w:r w:rsidRPr="005C0E48">
              <w:t>161</w:t>
            </w:r>
          </w:p>
        </w:tc>
        <w:tc>
          <w:tcPr>
            <w:tcW w:w="1512" w:type="dxa"/>
          </w:tcPr>
          <w:p w:rsidRPr="005C0E48" w:rsidR="003A4220" w:rsidP="00887972" w:rsidRDefault="003A4220" w14:paraId="51FC3B8E" w14:textId="77777777">
            <w:pPr>
              <w:spacing w:before="0"/>
              <w:ind w:left="0" w:firstLine="0"/>
              <w:contextualSpacing/>
            </w:pPr>
            <w:r w:rsidRPr="005C0E48">
              <w:t>34,8</w:t>
            </w:r>
          </w:p>
        </w:tc>
      </w:tr>
      <w:tr w:rsidRPr="005C0E48" w:rsidR="003A4220" w:rsidTr="00F8790A" w14:paraId="4DD04B12" w14:textId="77777777">
        <w:tc>
          <w:tcPr>
            <w:tcW w:w="647" w:type="dxa"/>
          </w:tcPr>
          <w:p w:rsidRPr="005C0E48" w:rsidR="003A4220" w:rsidP="00887972" w:rsidRDefault="003A4220" w14:paraId="2618F3B5" w14:textId="77777777">
            <w:pPr>
              <w:spacing w:before="0"/>
              <w:ind w:left="0" w:firstLine="0"/>
              <w:contextualSpacing/>
            </w:pPr>
            <w:r w:rsidRPr="005C0E48">
              <w:t>57.</w:t>
            </w:r>
          </w:p>
        </w:tc>
        <w:tc>
          <w:tcPr>
            <w:tcW w:w="1871" w:type="dxa"/>
          </w:tcPr>
          <w:p w:rsidRPr="005C0E48" w:rsidR="003A4220" w:rsidP="00887972" w:rsidRDefault="003A4220" w14:paraId="264A2B64" w14:textId="77777777">
            <w:pPr>
              <w:spacing w:before="0"/>
              <w:ind w:left="0" w:firstLine="0"/>
              <w:contextualSpacing/>
            </w:pPr>
            <w:r w:rsidRPr="005C0E48">
              <w:t>U1-1</w:t>
            </w:r>
          </w:p>
        </w:tc>
        <w:tc>
          <w:tcPr>
            <w:tcW w:w="2722" w:type="dxa"/>
          </w:tcPr>
          <w:p w:rsidRPr="005C0E48" w:rsidR="003A4220" w:rsidP="00887972" w:rsidRDefault="003A4220" w14:paraId="066F5D7E" w14:textId="77777777">
            <w:pPr>
              <w:spacing w:before="0"/>
              <w:ind w:left="0" w:firstLine="0"/>
              <w:contextualSpacing/>
            </w:pPr>
            <w:r w:rsidRPr="005C0E48">
              <w:t>Inkarinė - kampinė</w:t>
            </w:r>
          </w:p>
        </w:tc>
        <w:tc>
          <w:tcPr>
            <w:tcW w:w="1436" w:type="dxa"/>
          </w:tcPr>
          <w:p w:rsidRPr="005C0E48" w:rsidR="003A4220" w:rsidP="00887972" w:rsidRDefault="003A4220" w14:paraId="79626D28" w14:textId="77777777">
            <w:pPr>
              <w:spacing w:before="0"/>
              <w:ind w:left="0" w:firstLine="0"/>
              <w:contextualSpacing/>
            </w:pPr>
            <w:r w:rsidRPr="005C0E48">
              <w:t>4,56</w:t>
            </w:r>
          </w:p>
        </w:tc>
        <w:tc>
          <w:tcPr>
            <w:tcW w:w="1559" w:type="dxa"/>
          </w:tcPr>
          <w:p w:rsidRPr="005C0E48" w:rsidR="003A4220" w:rsidP="00887972" w:rsidRDefault="003A4220" w14:paraId="5002952F" w14:textId="77777777">
            <w:pPr>
              <w:spacing w:before="0"/>
              <w:ind w:left="0" w:firstLine="0"/>
              <w:contextualSpacing/>
            </w:pPr>
            <w:r w:rsidRPr="005C0E48">
              <w:t>164</w:t>
            </w:r>
          </w:p>
        </w:tc>
        <w:tc>
          <w:tcPr>
            <w:tcW w:w="1512" w:type="dxa"/>
          </w:tcPr>
          <w:p w:rsidRPr="005C0E48" w:rsidR="003A4220" w:rsidP="00887972" w:rsidRDefault="003A4220" w14:paraId="0E221D72" w14:textId="77777777">
            <w:pPr>
              <w:spacing w:before="0"/>
              <w:ind w:left="0" w:firstLine="0"/>
              <w:contextualSpacing/>
            </w:pPr>
            <w:r w:rsidRPr="005C0E48">
              <w:t>36,0</w:t>
            </w:r>
          </w:p>
        </w:tc>
      </w:tr>
      <w:tr w:rsidRPr="005C0E48" w:rsidR="003A4220" w:rsidTr="00F8790A" w14:paraId="4CB9C91B" w14:textId="77777777">
        <w:tc>
          <w:tcPr>
            <w:tcW w:w="647" w:type="dxa"/>
          </w:tcPr>
          <w:p w:rsidRPr="005C0E48" w:rsidR="003A4220" w:rsidP="00887972" w:rsidRDefault="003A4220" w14:paraId="4ADCD545" w14:textId="77777777">
            <w:pPr>
              <w:spacing w:before="0"/>
              <w:ind w:left="0" w:firstLine="0"/>
              <w:contextualSpacing/>
            </w:pPr>
            <w:r w:rsidRPr="005C0E48">
              <w:t>58.</w:t>
            </w:r>
          </w:p>
        </w:tc>
        <w:tc>
          <w:tcPr>
            <w:tcW w:w="1871" w:type="dxa"/>
          </w:tcPr>
          <w:p w:rsidRPr="005C0E48" w:rsidR="003A4220" w:rsidP="00887972" w:rsidRDefault="003A4220" w14:paraId="14EE88D8" w14:textId="77777777">
            <w:pPr>
              <w:spacing w:before="0"/>
              <w:ind w:left="0" w:firstLine="0"/>
              <w:contextualSpacing/>
            </w:pPr>
            <w:r w:rsidRPr="005C0E48">
              <w:t>U3</w:t>
            </w:r>
          </w:p>
        </w:tc>
        <w:tc>
          <w:tcPr>
            <w:tcW w:w="2722" w:type="dxa"/>
          </w:tcPr>
          <w:p w:rsidRPr="005C0E48" w:rsidR="003A4220" w:rsidP="00887972" w:rsidRDefault="003A4220" w14:paraId="1E04729B" w14:textId="77777777">
            <w:pPr>
              <w:spacing w:before="0"/>
              <w:ind w:left="0" w:firstLine="0"/>
              <w:contextualSpacing/>
            </w:pPr>
            <w:r w:rsidRPr="005C0E48">
              <w:t>Inkarinė – kampinė</w:t>
            </w:r>
          </w:p>
        </w:tc>
        <w:tc>
          <w:tcPr>
            <w:tcW w:w="1436" w:type="dxa"/>
          </w:tcPr>
          <w:p w:rsidRPr="005C0E48" w:rsidR="003A4220" w:rsidP="00887972" w:rsidRDefault="003A4220" w14:paraId="2BAD5743" w14:textId="77777777">
            <w:pPr>
              <w:spacing w:before="0"/>
              <w:ind w:left="0" w:firstLine="0"/>
              <w:contextualSpacing/>
            </w:pPr>
            <w:r w:rsidRPr="005C0E48">
              <w:t>4,96</w:t>
            </w:r>
          </w:p>
        </w:tc>
        <w:tc>
          <w:tcPr>
            <w:tcW w:w="1559" w:type="dxa"/>
          </w:tcPr>
          <w:p w:rsidRPr="005C0E48" w:rsidR="003A4220" w:rsidP="00887972" w:rsidRDefault="003A4220" w14:paraId="33F96C99" w14:textId="77777777">
            <w:pPr>
              <w:spacing w:before="0"/>
              <w:ind w:left="0" w:firstLine="0"/>
              <w:contextualSpacing/>
            </w:pPr>
            <w:r w:rsidRPr="005C0E48">
              <w:t>160</w:t>
            </w:r>
          </w:p>
        </w:tc>
        <w:tc>
          <w:tcPr>
            <w:tcW w:w="1512" w:type="dxa"/>
          </w:tcPr>
          <w:p w:rsidRPr="005C0E48" w:rsidR="003A4220" w:rsidP="00887972" w:rsidRDefault="003A4220" w14:paraId="02C7F976" w14:textId="77777777">
            <w:pPr>
              <w:spacing w:before="0"/>
              <w:ind w:left="0" w:firstLine="0"/>
              <w:contextualSpacing/>
            </w:pPr>
            <w:r w:rsidRPr="005C0E48">
              <w:t>32,3</w:t>
            </w:r>
          </w:p>
        </w:tc>
      </w:tr>
      <w:tr w:rsidRPr="005C0E48" w:rsidR="003A4220" w:rsidTr="00F8790A" w14:paraId="5FA2E483" w14:textId="77777777">
        <w:tc>
          <w:tcPr>
            <w:tcW w:w="647" w:type="dxa"/>
          </w:tcPr>
          <w:p w:rsidRPr="005C0E48" w:rsidR="003A4220" w:rsidP="00887972" w:rsidRDefault="003A4220" w14:paraId="0E64F538" w14:textId="77777777">
            <w:pPr>
              <w:spacing w:before="0"/>
              <w:ind w:left="0" w:firstLine="0"/>
              <w:contextualSpacing/>
            </w:pPr>
            <w:r w:rsidRPr="005C0E48">
              <w:t>59.</w:t>
            </w:r>
          </w:p>
        </w:tc>
        <w:tc>
          <w:tcPr>
            <w:tcW w:w="1871" w:type="dxa"/>
          </w:tcPr>
          <w:p w:rsidRPr="005C0E48" w:rsidR="003A4220" w:rsidP="00887972" w:rsidRDefault="003A4220" w14:paraId="522018BE" w14:textId="77777777">
            <w:pPr>
              <w:spacing w:before="0"/>
              <w:ind w:left="0" w:firstLine="0"/>
              <w:contextualSpacing/>
            </w:pPr>
            <w:r w:rsidRPr="005C0E48">
              <w:t>U3m</w:t>
            </w:r>
          </w:p>
        </w:tc>
        <w:tc>
          <w:tcPr>
            <w:tcW w:w="2722" w:type="dxa"/>
          </w:tcPr>
          <w:p w:rsidRPr="005C0E48" w:rsidR="003A4220" w:rsidP="00887972" w:rsidRDefault="003A4220" w14:paraId="34622217" w14:textId="77777777">
            <w:pPr>
              <w:spacing w:before="0"/>
              <w:ind w:left="0" w:firstLine="0"/>
              <w:contextualSpacing/>
            </w:pPr>
            <w:r w:rsidRPr="005C0E48">
              <w:t>Inkarinė - kampinė</w:t>
            </w:r>
          </w:p>
        </w:tc>
        <w:tc>
          <w:tcPr>
            <w:tcW w:w="1436" w:type="dxa"/>
          </w:tcPr>
          <w:p w:rsidRPr="005C0E48" w:rsidR="003A4220" w:rsidP="00887972" w:rsidRDefault="003A4220" w14:paraId="33C2A9DE" w14:textId="77777777">
            <w:pPr>
              <w:spacing w:before="0"/>
              <w:ind w:left="0" w:firstLine="0"/>
              <w:contextualSpacing/>
            </w:pPr>
            <w:r w:rsidRPr="005C0E48">
              <w:t>4,96</w:t>
            </w:r>
          </w:p>
        </w:tc>
        <w:tc>
          <w:tcPr>
            <w:tcW w:w="1559" w:type="dxa"/>
          </w:tcPr>
          <w:p w:rsidRPr="005C0E48" w:rsidR="003A4220" w:rsidP="00887972" w:rsidRDefault="003A4220" w14:paraId="4DFB7780" w14:textId="77777777">
            <w:pPr>
              <w:spacing w:before="0"/>
              <w:ind w:left="0" w:firstLine="0"/>
              <w:contextualSpacing/>
            </w:pPr>
            <w:r w:rsidRPr="005C0E48">
              <w:t>160</w:t>
            </w:r>
          </w:p>
        </w:tc>
        <w:tc>
          <w:tcPr>
            <w:tcW w:w="1512" w:type="dxa"/>
          </w:tcPr>
          <w:p w:rsidRPr="005C0E48" w:rsidR="003A4220" w:rsidP="00887972" w:rsidRDefault="003A4220" w14:paraId="432438C6" w14:textId="77777777">
            <w:pPr>
              <w:spacing w:before="0"/>
              <w:ind w:left="0" w:firstLine="0"/>
              <w:contextualSpacing/>
            </w:pPr>
            <w:r w:rsidRPr="005C0E48">
              <w:t>32,3</w:t>
            </w:r>
          </w:p>
        </w:tc>
      </w:tr>
      <w:tr w:rsidRPr="005C0E48" w:rsidR="003A4220" w:rsidTr="00F8790A" w14:paraId="47BEF4A5" w14:textId="77777777">
        <w:tc>
          <w:tcPr>
            <w:tcW w:w="647" w:type="dxa"/>
          </w:tcPr>
          <w:p w:rsidRPr="005C0E48" w:rsidR="003A4220" w:rsidP="00887972" w:rsidRDefault="003A4220" w14:paraId="0725549A" w14:textId="77777777">
            <w:pPr>
              <w:spacing w:before="0"/>
              <w:ind w:left="0" w:firstLine="0"/>
              <w:contextualSpacing/>
            </w:pPr>
            <w:r w:rsidRPr="005C0E48">
              <w:t>60.</w:t>
            </w:r>
          </w:p>
        </w:tc>
        <w:tc>
          <w:tcPr>
            <w:tcW w:w="1871" w:type="dxa"/>
          </w:tcPr>
          <w:p w:rsidRPr="005C0E48" w:rsidR="003A4220" w:rsidP="00887972" w:rsidRDefault="003A4220" w14:paraId="3E2B57B6" w14:textId="77777777">
            <w:pPr>
              <w:spacing w:before="0"/>
              <w:ind w:left="0" w:firstLine="0"/>
              <w:contextualSpacing/>
            </w:pPr>
            <w:r w:rsidRPr="005C0E48">
              <w:t>U5</w:t>
            </w:r>
          </w:p>
        </w:tc>
        <w:tc>
          <w:tcPr>
            <w:tcW w:w="2722" w:type="dxa"/>
          </w:tcPr>
          <w:p w:rsidRPr="005C0E48" w:rsidR="003A4220" w:rsidP="00887972" w:rsidRDefault="003A4220" w14:paraId="1FD0AAB3" w14:textId="77777777">
            <w:pPr>
              <w:spacing w:before="0"/>
              <w:ind w:left="0" w:firstLine="0"/>
              <w:contextualSpacing/>
            </w:pPr>
            <w:r w:rsidRPr="005C0E48">
              <w:t>Inkarinė - kampinė</w:t>
            </w:r>
          </w:p>
        </w:tc>
        <w:tc>
          <w:tcPr>
            <w:tcW w:w="1436" w:type="dxa"/>
          </w:tcPr>
          <w:p w:rsidRPr="005C0E48" w:rsidR="003A4220" w:rsidP="00887972" w:rsidRDefault="003A4220" w14:paraId="233156BE" w14:textId="77777777">
            <w:pPr>
              <w:spacing w:before="0"/>
              <w:ind w:left="0" w:firstLine="0"/>
              <w:contextualSpacing/>
            </w:pPr>
            <w:r w:rsidRPr="005C0E48">
              <w:t>6,1</w:t>
            </w:r>
          </w:p>
        </w:tc>
        <w:tc>
          <w:tcPr>
            <w:tcW w:w="1559" w:type="dxa"/>
          </w:tcPr>
          <w:p w:rsidRPr="005C0E48" w:rsidR="003A4220" w:rsidP="00887972" w:rsidRDefault="003A4220" w14:paraId="36D975F7" w14:textId="77777777">
            <w:pPr>
              <w:spacing w:before="0"/>
              <w:ind w:left="0" w:firstLine="0"/>
              <w:contextualSpacing/>
            </w:pPr>
            <w:r w:rsidRPr="005C0E48">
              <w:t>205</w:t>
            </w:r>
          </w:p>
        </w:tc>
        <w:tc>
          <w:tcPr>
            <w:tcW w:w="1512" w:type="dxa"/>
          </w:tcPr>
          <w:p w:rsidRPr="005C0E48" w:rsidR="003A4220" w:rsidP="00887972" w:rsidRDefault="003A4220" w14:paraId="4F8F4E62" w14:textId="77777777">
            <w:pPr>
              <w:spacing w:before="0"/>
              <w:ind w:left="0" w:firstLine="0"/>
              <w:contextualSpacing/>
            </w:pPr>
            <w:r w:rsidRPr="005C0E48">
              <w:t>33,6</w:t>
            </w:r>
          </w:p>
        </w:tc>
      </w:tr>
      <w:tr w:rsidRPr="005C0E48" w:rsidR="003A4220" w:rsidTr="00F8790A" w14:paraId="4BED5DB2" w14:textId="77777777">
        <w:tc>
          <w:tcPr>
            <w:tcW w:w="647" w:type="dxa"/>
          </w:tcPr>
          <w:p w:rsidRPr="005C0E48" w:rsidR="003A4220" w:rsidP="00887972" w:rsidRDefault="003A4220" w14:paraId="03BC3F21" w14:textId="77777777">
            <w:pPr>
              <w:spacing w:before="0"/>
              <w:ind w:left="0" w:firstLine="0"/>
              <w:contextualSpacing/>
            </w:pPr>
            <w:r w:rsidRPr="005C0E48">
              <w:t>61.</w:t>
            </w:r>
          </w:p>
        </w:tc>
        <w:tc>
          <w:tcPr>
            <w:tcW w:w="1871" w:type="dxa"/>
          </w:tcPr>
          <w:p w:rsidRPr="005C0E48" w:rsidR="003A4220" w:rsidP="00887972" w:rsidRDefault="003A4220" w14:paraId="67CE78A7" w14:textId="77777777">
            <w:pPr>
              <w:spacing w:before="0"/>
              <w:ind w:left="0" w:firstLine="0"/>
              <w:contextualSpacing/>
            </w:pPr>
            <w:r w:rsidRPr="005C0E48">
              <w:t>U5m</w:t>
            </w:r>
          </w:p>
        </w:tc>
        <w:tc>
          <w:tcPr>
            <w:tcW w:w="2722" w:type="dxa"/>
          </w:tcPr>
          <w:p w:rsidRPr="005C0E48" w:rsidR="003A4220" w:rsidP="00887972" w:rsidRDefault="003A4220" w14:paraId="76F78A30" w14:textId="77777777">
            <w:pPr>
              <w:spacing w:before="0"/>
              <w:ind w:left="0" w:firstLine="0"/>
              <w:contextualSpacing/>
            </w:pPr>
            <w:r w:rsidRPr="005C0E48">
              <w:t>Inkarinė - kampinė</w:t>
            </w:r>
          </w:p>
        </w:tc>
        <w:tc>
          <w:tcPr>
            <w:tcW w:w="1436" w:type="dxa"/>
          </w:tcPr>
          <w:p w:rsidRPr="005C0E48" w:rsidR="003A4220" w:rsidP="00887972" w:rsidRDefault="003A4220" w14:paraId="117D4661" w14:textId="77777777">
            <w:pPr>
              <w:spacing w:before="0"/>
              <w:ind w:left="0" w:firstLine="0"/>
              <w:contextualSpacing/>
            </w:pPr>
            <w:r w:rsidRPr="005C0E48">
              <w:t>6,1</w:t>
            </w:r>
          </w:p>
        </w:tc>
        <w:tc>
          <w:tcPr>
            <w:tcW w:w="1559" w:type="dxa"/>
          </w:tcPr>
          <w:p w:rsidRPr="005C0E48" w:rsidR="003A4220" w:rsidP="00887972" w:rsidRDefault="003A4220" w14:paraId="0E01C34B" w14:textId="77777777">
            <w:pPr>
              <w:spacing w:before="0"/>
              <w:ind w:left="0" w:firstLine="0"/>
              <w:contextualSpacing/>
            </w:pPr>
            <w:r w:rsidRPr="005C0E48">
              <w:t>205</w:t>
            </w:r>
          </w:p>
        </w:tc>
        <w:tc>
          <w:tcPr>
            <w:tcW w:w="1512" w:type="dxa"/>
          </w:tcPr>
          <w:p w:rsidRPr="005C0E48" w:rsidR="003A4220" w:rsidP="00887972" w:rsidRDefault="003A4220" w14:paraId="74ADD5BB" w14:textId="77777777">
            <w:pPr>
              <w:spacing w:before="0"/>
              <w:ind w:left="0" w:firstLine="0"/>
              <w:contextualSpacing/>
            </w:pPr>
            <w:r w:rsidRPr="005C0E48">
              <w:t>33,6</w:t>
            </w:r>
          </w:p>
        </w:tc>
      </w:tr>
      <w:tr w:rsidRPr="005C0E48" w:rsidR="003A4220" w:rsidTr="00F8790A" w14:paraId="0D1B1420" w14:textId="77777777">
        <w:tc>
          <w:tcPr>
            <w:tcW w:w="647" w:type="dxa"/>
          </w:tcPr>
          <w:p w:rsidRPr="005C0E48" w:rsidR="003A4220" w:rsidP="00887972" w:rsidRDefault="003A4220" w14:paraId="6C304BC1" w14:textId="77777777">
            <w:pPr>
              <w:spacing w:before="0"/>
              <w:ind w:left="0" w:firstLine="0"/>
              <w:contextualSpacing/>
            </w:pPr>
            <w:r w:rsidRPr="005C0E48">
              <w:t>62.</w:t>
            </w:r>
          </w:p>
        </w:tc>
        <w:tc>
          <w:tcPr>
            <w:tcW w:w="1871" w:type="dxa"/>
          </w:tcPr>
          <w:p w:rsidRPr="005C0E48" w:rsidR="003A4220" w:rsidP="00887972" w:rsidRDefault="003A4220" w14:paraId="13D72001" w14:textId="77777777">
            <w:pPr>
              <w:spacing w:before="0"/>
              <w:ind w:left="0" w:firstLine="0"/>
              <w:contextualSpacing/>
            </w:pPr>
            <w:r w:rsidRPr="005C0E48">
              <w:t>U2</w:t>
            </w:r>
          </w:p>
        </w:tc>
        <w:tc>
          <w:tcPr>
            <w:tcW w:w="2722" w:type="dxa"/>
          </w:tcPr>
          <w:p w:rsidRPr="005C0E48" w:rsidR="003A4220" w:rsidP="00887972" w:rsidRDefault="003A4220" w14:paraId="3EF387A0" w14:textId="77777777">
            <w:pPr>
              <w:spacing w:before="0"/>
              <w:ind w:left="0" w:firstLine="0"/>
              <w:contextualSpacing/>
            </w:pPr>
            <w:r w:rsidRPr="005C0E48">
              <w:t>Inkarinė - kampinė</w:t>
            </w:r>
          </w:p>
        </w:tc>
        <w:tc>
          <w:tcPr>
            <w:tcW w:w="1436" w:type="dxa"/>
          </w:tcPr>
          <w:p w:rsidRPr="005C0E48" w:rsidR="003A4220" w:rsidP="00887972" w:rsidRDefault="003A4220" w14:paraId="1FA6E6FC" w14:textId="77777777">
            <w:pPr>
              <w:spacing w:before="0"/>
              <w:ind w:left="0" w:firstLine="0"/>
              <w:contextualSpacing/>
            </w:pPr>
            <w:r w:rsidRPr="005C0E48">
              <w:t>6,56</w:t>
            </w:r>
          </w:p>
        </w:tc>
        <w:tc>
          <w:tcPr>
            <w:tcW w:w="1559" w:type="dxa"/>
          </w:tcPr>
          <w:p w:rsidRPr="005C0E48" w:rsidR="003A4220" w:rsidP="00887972" w:rsidRDefault="003A4220" w14:paraId="60F80D90" w14:textId="77777777">
            <w:pPr>
              <w:spacing w:before="0"/>
              <w:ind w:left="0" w:firstLine="0"/>
              <w:contextualSpacing/>
            </w:pPr>
            <w:r w:rsidRPr="005C0E48">
              <w:t>230</w:t>
            </w:r>
          </w:p>
        </w:tc>
        <w:tc>
          <w:tcPr>
            <w:tcW w:w="1512" w:type="dxa"/>
          </w:tcPr>
          <w:p w:rsidRPr="005C0E48" w:rsidR="003A4220" w:rsidP="00887972" w:rsidRDefault="003A4220" w14:paraId="272D3A1C" w14:textId="77777777">
            <w:pPr>
              <w:spacing w:before="0"/>
              <w:ind w:left="0" w:firstLine="0"/>
              <w:contextualSpacing/>
            </w:pPr>
            <w:r w:rsidRPr="005C0E48">
              <w:t>35,1</w:t>
            </w:r>
          </w:p>
        </w:tc>
      </w:tr>
      <w:tr w:rsidRPr="005C0E48" w:rsidR="003A4220" w:rsidTr="00F8790A" w14:paraId="021DD0B2" w14:textId="77777777">
        <w:tc>
          <w:tcPr>
            <w:tcW w:w="647" w:type="dxa"/>
          </w:tcPr>
          <w:p w:rsidRPr="005C0E48" w:rsidR="003A4220" w:rsidP="00887972" w:rsidRDefault="003A4220" w14:paraId="62DFBBD5" w14:textId="77777777">
            <w:pPr>
              <w:spacing w:before="0"/>
              <w:ind w:left="0" w:firstLine="0"/>
              <w:contextualSpacing/>
            </w:pPr>
            <w:r w:rsidRPr="005C0E48">
              <w:t>63.</w:t>
            </w:r>
          </w:p>
        </w:tc>
        <w:tc>
          <w:tcPr>
            <w:tcW w:w="1871" w:type="dxa"/>
          </w:tcPr>
          <w:p w:rsidRPr="005C0E48" w:rsidR="003A4220" w:rsidP="00887972" w:rsidRDefault="003A4220" w14:paraId="3C35BAAA" w14:textId="77777777">
            <w:pPr>
              <w:spacing w:before="0"/>
              <w:ind w:left="0" w:firstLine="0"/>
              <w:contextualSpacing/>
            </w:pPr>
            <w:r w:rsidRPr="005C0E48">
              <w:t>U2m</w:t>
            </w:r>
          </w:p>
        </w:tc>
        <w:tc>
          <w:tcPr>
            <w:tcW w:w="2722" w:type="dxa"/>
          </w:tcPr>
          <w:p w:rsidRPr="005C0E48" w:rsidR="003A4220" w:rsidP="00887972" w:rsidRDefault="003A4220" w14:paraId="7446CEE4" w14:textId="77777777">
            <w:pPr>
              <w:spacing w:before="0"/>
              <w:ind w:left="0" w:firstLine="0"/>
              <w:contextualSpacing/>
            </w:pPr>
            <w:r w:rsidRPr="005C0E48">
              <w:t>Inkarinė - kampinė</w:t>
            </w:r>
          </w:p>
        </w:tc>
        <w:tc>
          <w:tcPr>
            <w:tcW w:w="1436" w:type="dxa"/>
          </w:tcPr>
          <w:p w:rsidRPr="005C0E48" w:rsidR="003A4220" w:rsidP="00887972" w:rsidRDefault="003A4220" w14:paraId="5B7BF770" w14:textId="77777777">
            <w:pPr>
              <w:spacing w:before="0"/>
              <w:ind w:left="0" w:firstLine="0"/>
              <w:contextualSpacing/>
            </w:pPr>
            <w:r w:rsidRPr="005C0E48">
              <w:t>6,56</w:t>
            </w:r>
          </w:p>
        </w:tc>
        <w:tc>
          <w:tcPr>
            <w:tcW w:w="1559" w:type="dxa"/>
          </w:tcPr>
          <w:p w:rsidRPr="005C0E48" w:rsidR="003A4220" w:rsidP="00887972" w:rsidRDefault="003A4220" w14:paraId="3DD07235" w14:textId="77777777">
            <w:pPr>
              <w:spacing w:before="0"/>
              <w:ind w:left="0" w:firstLine="0"/>
              <w:contextualSpacing/>
            </w:pPr>
            <w:r w:rsidRPr="005C0E48">
              <w:t>230</w:t>
            </w:r>
          </w:p>
        </w:tc>
        <w:tc>
          <w:tcPr>
            <w:tcW w:w="1512" w:type="dxa"/>
          </w:tcPr>
          <w:p w:rsidRPr="005C0E48" w:rsidR="003A4220" w:rsidP="00887972" w:rsidRDefault="003A4220" w14:paraId="00BA3206" w14:textId="77777777">
            <w:pPr>
              <w:spacing w:before="0"/>
              <w:ind w:left="0" w:firstLine="0"/>
              <w:contextualSpacing/>
            </w:pPr>
            <w:r w:rsidRPr="005C0E48">
              <w:t>35,1</w:t>
            </w:r>
          </w:p>
        </w:tc>
      </w:tr>
      <w:tr w:rsidRPr="005C0E48" w:rsidR="003A4220" w:rsidTr="00F8790A" w14:paraId="702BBE37" w14:textId="77777777">
        <w:tc>
          <w:tcPr>
            <w:tcW w:w="647" w:type="dxa"/>
          </w:tcPr>
          <w:p w:rsidRPr="005C0E48" w:rsidR="003A4220" w:rsidP="00887972" w:rsidRDefault="003A4220" w14:paraId="4CDBFF33" w14:textId="77777777">
            <w:pPr>
              <w:spacing w:before="0"/>
              <w:ind w:left="0" w:firstLine="0"/>
              <w:contextualSpacing/>
            </w:pPr>
            <w:r w:rsidRPr="005C0E48">
              <w:t>64.</w:t>
            </w:r>
          </w:p>
        </w:tc>
        <w:tc>
          <w:tcPr>
            <w:tcW w:w="1871" w:type="dxa"/>
          </w:tcPr>
          <w:p w:rsidRPr="005C0E48" w:rsidR="003A4220" w:rsidP="00887972" w:rsidRDefault="003A4220" w14:paraId="2EDA3842" w14:textId="77777777">
            <w:pPr>
              <w:spacing w:before="0"/>
              <w:ind w:left="0" w:firstLine="0"/>
              <w:contextualSpacing/>
            </w:pPr>
            <w:r w:rsidRPr="005C0E48">
              <w:t>U2m-2</w:t>
            </w:r>
          </w:p>
        </w:tc>
        <w:tc>
          <w:tcPr>
            <w:tcW w:w="2722" w:type="dxa"/>
          </w:tcPr>
          <w:p w:rsidRPr="005C0E48" w:rsidR="003A4220" w:rsidP="00887972" w:rsidRDefault="003A4220" w14:paraId="04ACF65A" w14:textId="77777777">
            <w:pPr>
              <w:spacing w:before="0"/>
              <w:ind w:left="0" w:firstLine="0"/>
              <w:contextualSpacing/>
            </w:pPr>
            <w:r w:rsidRPr="005C0E48">
              <w:t>Inkarinė - kampinė</w:t>
            </w:r>
          </w:p>
        </w:tc>
        <w:tc>
          <w:tcPr>
            <w:tcW w:w="1436" w:type="dxa"/>
          </w:tcPr>
          <w:p w:rsidRPr="005C0E48" w:rsidR="003A4220" w:rsidP="00887972" w:rsidRDefault="003A4220" w14:paraId="7A737AE9" w14:textId="77777777">
            <w:pPr>
              <w:spacing w:before="0"/>
              <w:ind w:left="0" w:firstLine="0"/>
              <w:contextualSpacing/>
            </w:pPr>
            <w:r w:rsidRPr="005C0E48">
              <w:t>5,67</w:t>
            </w:r>
          </w:p>
        </w:tc>
        <w:tc>
          <w:tcPr>
            <w:tcW w:w="1559" w:type="dxa"/>
          </w:tcPr>
          <w:p w:rsidRPr="005C0E48" w:rsidR="003A4220" w:rsidP="00887972" w:rsidRDefault="003A4220" w14:paraId="3B3F40E5" w14:textId="77777777">
            <w:pPr>
              <w:spacing w:before="0"/>
              <w:ind w:left="0" w:firstLine="0"/>
              <w:contextualSpacing/>
            </w:pPr>
            <w:r w:rsidRPr="005C0E48">
              <w:t>187</w:t>
            </w:r>
          </w:p>
        </w:tc>
        <w:tc>
          <w:tcPr>
            <w:tcW w:w="1512" w:type="dxa"/>
          </w:tcPr>
          <w:p w:rsidRPr="005C0E48" w:rsidR="003A4220" w:rsidP="00887972" w:rsidRDefault="003A4220" w14:paraId="04A95B99" w14:textId="77777777">
            <w:pPr>
              <w:spacing w:before="0"/>
              <w:ind w:left="0" w:firstLine="0"/>
              <w:contextualSpacing/>
            </w:pPr>
            <w:r w:rsidRPr="005C0E48">
              <w:t>33,0</w:t>
            </w:r>
          </w:p>
        </w:tc>
      </w:tr>
      <w:tr w:rsidRPr="005C0E48" w:rsidR="003A4220" w:rsidTr="00F8790A" w14:paraId="2A532D03" w14:textId="77777777">
        <w:tc>
          <w:tcPr>
            <w:tcW w:w="647" w:type="dxa"/>
          </w:tcPr>
          <w:p w:rsidRPr="005C0E48" w:rsidR="003A4220" w:rsidP="00887972" w:rsidRDefault="003A4220" w14:paraId="592D48AD" w14:textId="77777777">
            <w:pPr>
              <w:spacing w:before="0"/>
              <w:ind w:left="0" w:firstLine="0"/>
              <w:contextualSpacing/>
            </w:pPr>
            <w:r w:rsidRPr="005C0E48">
              <w:t>65.</w:t>
            </w:r>
          </w:p>
        </w:tc>
        <w:tc>
          <w:tcPr>
            <w:tcW w:w="1871" w:type="dxa"/>
          </w:tcPr>
          <w:p w:rsidRPr="005C0E48" w:rsidR="003A4220" w:rsidP="00887972" w:rsidRDefault="003A4220" w14:paraId="394A0910" w14:textId="77777777">
            <w:pPr>
              <w:spacing w:before="0"/>
              <w:ind w:left="0" w:firstLine="0"/>
              <w:contextualSpacing/>
            </w:pPr>
            <w:r w:rsidRPr="005C0E48">
              <w:t>U2-2</w:t>
            </w:r>
          </w:p>
        </w:tc>
        <w:tc>
          <w:tcPr>
            <w:tcW w:w="2722" w:type="dxa"/>
          </w:tcPr>
          <w:p w:rsidRPr="005C0E48" w:rsidR="003A4220" w:rsidP="00887972" w:rsidRDefault="003A4220" w14:paraId="684A7A16" w14:textId="77777777">
            <w:pPr>
              <w:spacing w:before="0"/>
              <w:ind w:left="0" w:firstLine="0"/>
              <w:contextualSpacing/>
            </w:pPr>
            <w:r w:rsidRPr="005C0E48">
              <w:t>Inkarinė - kampinė</w:t>
            </w:r>
          </w:p>
        </w:tc>
        <w:tc>
          <w:tcPr>
            <w:tcW w:w="1436" w:type="dxa"/>
          </w:tcPr>
          <w:p w:rsidRPr="005C0E48" w:rsidR="003A4220" w:rsidP="00887972" w:rsidRDefault="003A4220" w14:paraId="0C3A7E94" w14:textId="77777777">
            <w:pPr>
              <w:spacing w:before="0"/>
              <w:ind w:left="0" w:firstLine="0"/>
              <w:contextualSpacing/>
            </w:pPr>
            <w:r w:rsidRPr="005C0E48">
              <w:t>5,5</w:t>
            </w:r>
          </w:p>
        </w:tc>
        <w:tc>
          <w:tcPr>
            <w:tcW w:w="1559" w:type="dxa"/>
          </w:tcPr>
          <w:p w:rsidRPr="005C0E48" w:rsidR="003A4220" w:rsidP="00887972" w:rsidRDefault="003A4220" w14:paraId="3B16AC69" w14:textId="77777777">
            <w:pPr>
              <w:spacing w:before="0"/>
              <w:ind w:left="0" w:firstLine="0"/>
              <w:contextualSpacing/>
            </w:pPr>
            <w:r w:rsidRPr="005C0E48">
              <w:t>180</w:t>
            </w:r>
          </w:p>
        </w:tc>
        <w:tc>
          <w:tcPr>
            <w:tcW w:w="1512" w:type="dxa"/>
          </w:tcPr>
          <w:p w:rsidRPr="005C0E48" w:rsidR="003A4220" w:rsidP="00887972" w:rsidRDefault="003A4220" w14:paraId="6FE11E45" w14:textId="77777777">
            <w:pPr>
              <w:spacing w:before="0"/>
              <w:ind w:left="0" w:firstLine="0"/>
              <w:contextualSpacing/>
            </w:pPr>
            <w:r w:rsidRPr="005C0E48">
              <w:t>32,7</w:t>
            </w:r>
          </w:p>
        </w:tc>
      </w:tr>
      <w:tr w:rsidRPr="005C0E48" w:rsidR="003A4220" w:rsidTr="00F8790A" w14:paraId="080C6B11" w14:textId="77777777">
        <w:tc>
          <w:tcPr>
            <w:tcW w:w="647" w:type="dxa"/>
          </w:tcPr>
          <w:p w:rsidRPr="005C0E48" w:rsidR="003A4220" w:rsidP="00887972" w:rsidRDefault="003A4220" w14:paraId="53F28DF3" w14:textId="77777777">
            <w:pPr>
              <w:spacing w:before="0"/>
              <w:ind w:left="0" w:firstLine="0"/>
              <w:contextualSpacing/>
            </w:pPr>
            <w:r w:rsidRPr="005C0E48">
              <w:t>66.</w:t>
            </w:r>
          </w:p>
        </w:tc>
        <w:tc>
          <w:tcPr>
            <w:tcW w:w="1871" w:type="dxa"/>
          </w:tcPr>
          <w:p w:rsidRPr="005C0E48" w:rsidR="003A4220" w:rsidP="00887972" w:rsidRDefault="003A4220" w14:paraId="1B3C9685" w14:textId="77777777">
            <w:pPr>
              <w:spacing w:before="0"/>
              <w:ind w:left="0" w:firstLine="0"/>
              <w:contextualSpacing/>
            </w:pPr>
            <w:r w:rsidRPr="005C0E48">
              <w:t>U4m</w:t>
            </w:r>
          </w:p>
        </w:tc>
        <w:tc>
          <w:tcPr>
            <w:tcW w:w="2722" w:type="dxa"/>
          </w:tcPr>
          <w:p w:rsidRPr="005C0E48" w:rsidR="003A4220" w:rsidP="00887972" w:rsidRDefault="003A4220" w14:paraId="7E672DBA" w14:textId="77777777">
            <w:pPr>
              <w:spacing w:before="0"/>
              <w:ind w:left="0" w:firstLine="0"/>
              <w:contextualSpacing/>
            </w:pPr>
            <w:r w:rsidRPr="005C0E48">
              <w:t>Inkarinė - kampinė</w:t>
            </w:r>
          </w:p>
        </w:tc>
        <w:tc>
          <w:tcPr>
            <w:tcW w:w="1436" w:type="dxa"/>
          </w:tcPr>
          <w:p w:rsidRPr="005C0E48" w:rsidR="003A4220" w:rsidP="00887972" w:rsidRDefault="003A4220" w14:paraId="5752285D" w14:textId="77777777">
            <w:pPr>
              <w:spacing w:before="0"/>
              <w:ind w:left="0" w:firstLine="0"/>
              <w:contextualSpacing/>
            </w:pPr>
            <w:r w:rsidRPr="005C0E48">
              <w:t>7,6</w:t>
            </w:r>
          </w:p>
        </w:tc>
        <w:tc>
          <w:tcPr>
            <w:tcW w:w="1559" w:type="dxa"/>
          </w:tcPr>
          <w:p w:rsidRPr="005C0E48" w:rsidR="003A4220" w:rsidP="00887972" w:rsidRDefault="003A4220" w14:paraId="05E351EE" w14:textId="77777777">
            <w:pPr>
              <w:spacing w:before="0"/>
              <w:ind w:left="0" w:firstLine="0"/>
              <w:contextualSpacing/>
            </w:pPr>
            <w:r w:rsidRPr="005C0E48">
              <w:t>226</w:t>
            </w:r>
          </w:p>
        </w:tc>
        <w:tc>
          <w:tcPr>
            <w:tcW w:w="1512" w:type="dxa"/>
          </w:tcPr>
          <w:p w:rsidRPr="005C0E48" w:rsidR="003A4220" w:rsidP="00887972" w:rsidRDefault="003A4220" w14:paraId="7CCAB847" w14:textId="77777777">
            <w:pPr>
              <w:spacing w:before="0"/>
              <w:ind w:left="0" w:firstLine="0"/>
              <w:contextualSpacing/>
            </w:pPr>
            <w:r w:rsidRPr="005C0E48">
              <w:t>29,7</w:t>
            </w:r>
          </w:p>
        </w:tc>
      </w:tr>
      <w:tr w:rsidRPr="005C0E48" w:rsidR="003A4220" w:rsidTr="00F8790A" w14:paraId="17AF882F" w14:textId="77777777">
        <w:tc>
          <w:tcPr>
            <w:tcW w:w="647" w:type="dxa"/>
          </w:tcPr>
          <w:p w:rsidRPr="005C0E48" w:rsidR="003A4220" w:rsidP="00887972" w:rsidRDefault="003A4220" w14:paraId="5F74149C" w14:textId="77777777">
            <w:pPr>
              <w:spacing w:before="0"/>
              <w:ind w:left="0" w:firstLine="0"/>
              <w:contextualSpacing/>
            </w:pPr>
            <w:r w:rsidRPr="005C0E48">
              <w:t>67.</w:t>
            </w:r>
          </w:p>
        </w:tc>
        <w:tc>
          <w:tcPr>
            <w:tcW w:w="1871" w:type="dxa"/>
          </w:tcPr>
          <w:p w:rsidRPr="005C0E48" w:rsidR="003A4220" w:rsidP="00887972" w:rsidRDefault="003A4220" w14:paraId="03478FAC" w14:textId="77777777">
            <w:pPr>
              <w:spacing w:before="0"/>
              <w:ind w:left="0" w:firstLine="0"/>
              <w:contextualSpacing/>
            </w:pPr>
            <w:r w:rsidRPr="005C0E48">
              <w:t>U4</w:t>
            </w:r>
          </w:p>
        </w:tc>
        <w:tc>
          <w:tcPr>
            <w:tcW w:w="2722" w:type="dxa"/>
          </w:tcPr>
          <w:p w:rsidRPr="005C0E48" w:rsidR="003A4220" w:rsidP="00887972" w:rsidRDefault="003A4220" w14:paraId="6B5F7BA5" w14:textId="77777777">
            <w:pPr>
              <w:spacing w:before="0"/>
              <w:ind w:left="0" w:firstLine="0"/>
              <w:contextualSpacing/>
            </w:pPr>
            <w:r w:rsidRPr="005C0E48">
              <w:t>Inkarinė - kampinė</w:t>
            </w:r>
          </w:p>
        </w:tc>
        <w:tc>
          <w:tcPr>
            <w:tcW w:w="1436" w:type="dxa"/>
          </w:tcPr>
          <w:p w:rsidRPr="005C0E48" w:rsidR="003A4220" w:rsidP="00887972" w:rsidRDefault="003A4220" w14:paraId="491751B1" w14:textId="77777777">
            <w:pPr>
              <w:spacing w:before="0"/>
              <w:ind w:left="0" w:firstLine="0"/>
              <w:contextualSpacing/>
            </w:pPr>
            <w:r w:rsidRPr="005C0E48">
              <w:t>7,6</w:t>
            </w:r>
          </w:p>
        </w:tc>
        <w:tc>
          <w:tcPr>
            <w:tcW w:w="1559" w:type="dxa"/>
          </w:tcPr>
          <w:p w:rsidRPr="005C0E48" w:rsidR="003A4220" w:rsidP="00887972" w:rsidRDefault="003A4220" w14:paraId="1EA5E1AC" w14:textId="77777777">
            <w:pPr>
              <w:spacing w:before="0"/>
              <w:ind w:left="0" w:firstLine="0"/>
              <w:contextualSpacing/>
            </w:pPr>
            <w:r w:rsidRPr="005C0E48">
              <w:t>226</w:t>
            </w:r>
          </w:p>
        </w:tc>
        <w:tc>
          <w:tcPr>
            <w:tcW w:w="1512" w:type="dxa"/>
          </w:tcPr>
          <w:p w:rsidRPr="005C0E48" w:rsidR="003A4220" w:rsidP="00887972" w:rsidRDefault="003A4220" w14:paraId="5CCF4C50" w14:textId="77777777">
            <w:pPr>
              <w:spacing w:before="0"/>
              <w:ind w:left="0" w:firstLine="0"/>
              <w:contextualSpacing/>
            </w:pPr>
            <w:r w:rsidRPr="005C0E48">
              <w:t>29,7</w:t>
            </w:r>
          </w:p>
        </w:tc>
      </w:tr>
      <w:tr w:rsidRPr="005C0E48" w:rsidR="003A4220" w:rsidTr="00F8790A" w14:paraId="27ADB985" w14:textId="77777777">
        <w:tc>
          <w:tcPr>
            <w:tcW w:w="647" w:type="dxa"/>
          </w:tcPr>
          <w:p w:rsidRPr="005C0E48" w:rsidR="003A4220" w:rsidP="00887972" w:rsidRDefault="003A4220" w14:paraId="440834DD" w14:textId="77777777">
            <w:pPr>
              <w:spacing w:before="0"/>
              <w:ind w:left="0" w:firstLine="0"/>
              <w:contextualSpacing/>
            </w:pPr>
            <w:r w:rsidRPr="005C0E48">
              <w:t>68.</w:t>
            </w:r>
          </w:p>
        </w:tc>
        <w:tc>
          <w:tcPr>
            <w:tcW w:w="1871" w:type="dxa"/>
          </w:tcPr>
          <w:p w:rsidRPr="005C0E48" w:rsidR="003A4220" w:rsidP="00887972" w:rsidRDefault="003A4220" w14:paraId="09E0C832" w14:textId="77777777">
            <w:pPr>
              <w:spacing w:before="0"/>
              <w:ind w:left="0" w:firstLine="0"/>
              <w:contextualSpacing/>
            </w:pPr>
            <w:r w:rsidRPr="005C0E48">
              <w:t>U6m</w:t>
            </w:r>
          </w:p>
        </w:tc>
        <w:tc>
          <w:tcPr>
            <w:tcW w:w="2722" w:type="dxa"/>
          </w:tcPr>
          <w:p w:rsidRPr="005C0E48" w:rsidR="003A4220" w:rsidP="00887972" w:rsidRDefault="003A4220" w14:paraId="0F6CEBB3" w14:textId="77777777">
            <w:pPr>
              <w:spacing w:before="0"/>
              <w:ind w:left="0" w:firstLine="0"/>
              <w:contextualSpacing/>
            </w:pPr>
            <w:r w:rsidRPr="005C0E48">
              <w:t>Inkarinė - kampinė</w:t>
            </w:r>
          </w:p>
        </w:tc>
        <w:tc>
          <w:tcPr>
            <w:tcW w:w="1436" w:type="dxa"/>
          </w:tcPr>
          <w:p w:rsidRPr="005C0E48" w:rsidR="003A4220" w:rsidP="00887972" w:rsidRDefault="003A4220" w14:paraId="609AFB15" w14:textId="77777777">
            <w:pPr>
              <w:spacing w:before="0"/>
              <w:ind w:left="0" w:firstLine="0"/>
              <w:contextualSpacing/>
            </w:pPr>
            <w:r w:rsidRPr="005C0E48">
              <w:t>11,44</w:t>
            </w:r>
          </w:p>
        </w:tc>
        <w:tc>
          <w:tcPr>
            <w:tcW w:w="1559" w:type="dxa"/>
          </w:tcPr>
          <w:p w:rsidRPr="005C0E48" w:rsidR="003A4220" w:rsidP="00887972" w:rsidRDefault="003A4220" w14:paraId="349F324A" w14:textId="77777777">
            <w:pPr>
              <w:spacing w:before="0"/>
              <w:ind w:left="0" w:firstLine="0"/>
              <w:contextualSpacing/>
            </w:pPr>
            <w:r w:rsidRPr="005C0E48">
              <w:t>312</w:t>
            </w:r>
          </w:p>
        </w:tc>
        <w:tc>
          <w:tcPr>
            <w:tcW w:w="1512" w:type="dxa"/>
          </w:tcPr>
          <w:p w:rsidRPr="005C0E48" w:rsidR="003A4220" w:rsidP="00887972" w:rsidRDefault="003A4220" w14:paraId="5A591CAB" w14:textId="77777777">
            <w:pPr>
              <w:spacing w:before="0"/>
              <w:ind w:left="0" w:firstLine="0"/>
              <w:contextualSpacing/>
            </w:pPr>
            <w:r w:rsidRPr="005C0E48">
              <w:t>27,3</w:t>
            </w:r>
          </w:p>
        </w:tc>
      </w:tr>
      <w:tr w:rsidRPr="005C0E48" w:rsidR="003A4220" w:rsidTr="00F8790A" w14:paraId="1963E164" w14:textId="77777777">
        <w:tc>
          <w:tcPr>
            <w:tcW w:w="647" w:type="dxa"/>
          </w:tcPr>
          <w:p w:rsidRPr="005C0E48" w:rsidR="003A4220" w:rsidP="00887972" w:rsidRDefault="003A4220" w14:paraId="4EB2DE49" w14:textId="77777777">
            <w:pPr>
              <w:spacing w:before="0"/>
              <w:ind w:left="0" w:firstLine="0"/>
              <w:contextualSpacing/>
            </w:pPr>
            <w:r w:rsidRPr="005C0E48">
              <w:t>69.</w:t>
            </w:r>
          </w:p>
        </w:tc>
        <w:tc>
          <w:tcPr>
            <w:tcW w:w="1871" w:type="dxa"/>
          </w:tcPr>
          <w:p w:rsidRPr="005C0E48" w:rsidR="003A4220" w:rsidP="00887972" w:rsidRDefault="003A4220" w14:paraId="3F066E7C" w14:textId="77777777">
            <w:pPr>
              <w:spacing w:before="0"/>
              <w:ind w:left="0" w:firstLine="0"/>
              <w:contextualSpacing/>
            </w:pPr>
            <w:r w:rsidRPr="005C0E48">
              <w:t>U6</w:t>
            </w:r>
          </w:p>
        </w:tc>
        <w:tc>
          <w:tcPr>
            <w:tcW w:w="2722" w:type="dxa"/>
          </w:tcPr>
          <w:p w:rsidRPr="005C0E48" w:rsidR="003A4220" w:rsidP="00887972" w:rsidRDefault="003A4220" w14:paraId="74C96E53" w14:textId="77777777">
            <w:pPr>
              <w:spacing w:before="0"/>
              <w:ind w:left="0" w:firstLine="0"/>
              <w:contextualSpacing/>
            </w:pPr>
            <w:r w:rsidRPr="005C0E48">
              <w:t>Inkarinė - kampinė</w:t>
            </w:r>
          </w:p>
        </w:tc>
        <w:tc>
          <w:tcPr>
            <w:tcW w:w="1436" w:type="dxa"/>
          </w:tcPr>
          <w:p w:rsidRPr="005C0E48" w:rsidR="003A4220" w:rsidP="00887972" w:rsidRDefault="003A4220" w14:paraId="6E9A59D7" w14:textId="77777777">
            <w:pPr>
              <w:spacing w:before="0"/>
              <w:ind w:left="0" w:firstLine="0"/>
              <w:contextualSpacing/>
            </w:pPr>
            <w:r w:rsidRPr="005C0E48">
              <w:t>11,44</w:t>
            </w:r>
          </w:p>
        </w:tc>
        <w:tc>
          <w:tcPr>
            <w:tcW w:w="1559" w:type="dxa"/>
          </w:tcPr>
          <w:p w:rsidRPr="005C0E48" w:rsidR="003A4220" w:rsidP="00887972" w:rsidRDefault="003A4220" w14:paraId="32757854" w14:textId="77777777">
            <w:pPr>
              <w:spacing w:before="0"/>
              <w:ind w:left="0" w:firstLine="0"/>
              <w:contextualSpacing/>
            </w:pPr>
            <w:r w:rsidRPr="005C0E48">
              <w:t>312</w:t>
            </w:r>
          </w:p>
        </w:tc>
        <w:tc>
          <w:tcPr>
            <w:tcW w:w="1512" w:type="dxa"/>
          </w:tcPr>
          <w:p w:rsidRPr="005C0E48" w:rsidR="003A4220" w:rsidP="00887972" w:rsidRDefault="003A4220" w14:paraId="5F9605A8" w14:textId="77777777">
            <w:pPr>
              <w:spacing w:before="0"/>
              <w:ind w:left="0" w:firstLine="0"/>
              <w:contextualSpacing/>
            </w:pPr>
            <w:r w:rsidRPr="005C0E48">
              <w:t>27,3</w:t>
            </w:r>
          </w:p>
        </w:tc>
      </w:tr>
      <w:tr w:rsidRPr="005C0E48" w:rsidR="003A4220" w:rsidTr="00F8790A" w14:paraId="22057CEF" w14:textId="77777777">
        <w:tc>
          <w:tcPr>
            <w:tcW w:w="647" w:type="dxa"/>
          </w:tcPr>
          <w:p w:rsidRPr="005C0E48" w:rsidR="003A4220" w:rsidP="00887972" w:rsidRDefault="003A4220" w14:paraId="27CA6743" w14:textId="77777777">
            <w:pPr>
              <w:spacing w:before="0"/>
              <w:ind w:left="0" w:firstLine="0"/>
              <w:contextualSpacing/>
            </w:pPr>
            <w:r w:rsidRPr="005C0E48">
              <w:t>70.</w:t>
            </w:r>
          </w:p>
        </w:tc>
        <w:tc>
          <w:tcPr>
            <w:tcW w:w="1871" w:type="dxa"/>
          </w:tcPr>
          <w:p w:rsidRPr="005C0E48" w:rsidR="003A4220" w:rsidP="00887972" w:rsidRDefault="003A4220" w14:paraId="1AE83615" w14:textId="77777777">
            <w:pPr>
              <w:spacing w:before="0"/>
              <w:ind w:left="0" w:firstLine="0"/>
              <w:contextualSpacing/>
            </w:pPr>
            <w:r w:rsidRPr="005C0E48">
              <w:t>U6-1</w:t>
            </w:r>
          </w:p>
        </w:tc>
        <w:tc>
          <w:tcPr>
            <w:tcW w:w="2722" w:type="dxa"/>
          </w:tcPr>
          <w:p w:rsidRPr="005C0E48" w:rsidR="003A4220" w:rsidP="00887972" w:rsidRDefault="003A4220" w14:paraId="596F74B5" w14:textId="77777777">
            <w:pPr>
              <w:spacing w:before="0"/>
              <w:ind w:left="0" w:firstLine="0"/>
              <w:contextualSpacing/>
            </w:pPr>
            <w:r w:rsidRPr="005C0E48">
              <w:t>Inkarinė - kampinė</w:t>
            </w:r>
          </w:p>
        </w:tc>
        <w:tc>
          <w:tcPr>
            <w:tcW w:w="1436" w:type="dxa"/>
          </w:tcPr>
          <w:p w:rsidRPr="005C0E48" w:rsidR="003A4220" w:rsidP="00887972" w:rsidRDefault="003A4220" w14:paraId="23DD1C9F" w14:textId="77777777">
            <w:pPr>
              <w:spacing w:before="0"/>
              <w:ind w:left="0" w:firstLine="0"/>
              <w:contextualSpacing/>
            </w:pPr>
            <w:r w:rsidRPr="005C0E48">
              <w:t>12,2</w:t>
            </w:r>
          </w:p>
        </w:tc>
        <w:tc>
          <w:tcPr>
            <w:tcW w:w="1559" w:type="dxa"/>
          </w:tcPr>
          <w:p w:rsidRPr="005C0E48" w:rsidR="003A4220" w:rsidP="00887972" w:rsidRDefault="003A4220" w14:paraId="749FC392" w14:textId="77777777">
            <w:pPr>
              <w:spacing w:before="0"/>
              <w:ind w:left="0" w:firstLine="0"/>
              <w:contextualSpacing/>
            </w:pPr>
            <w:r w:rsidRPr="005C0E48">
              <w:t>355</w:t>
            </w:r>
          </w:p>
        </w:tc>
        <w:tc>
          <w:tcPr>
            <w:tcW w:w="1512" w:type="dxa"/>
          </w:tcPr>
          <w:p w:rsidRPr="005C0E48" w:rsidR="003A4220" w:rsidP="00887972" w:rsidRDefault="003A4220" w14:paraId="301EA0A4" w14:textId="77777777">
            <w:pPr>
              <w:spacing w:before="0"/>
              <w:ind w:left="0" w:firstLine="0"/>
              <w:contextualSpacing/>
            </w:pPr>
            <w:r w:rsidRPr="005C0E48">
              <w:t>29,1</w:t>
            </w:r>
          </w:p>
        </w:tc>
      </w:tr>
      <w:tr w:rsidRPr="005C0E48" w:rsidR="003A4220" w:rsidTr="00F8790A" w14:paraId="3210311B" w14:textId="77777777">
        <w:tc>
          <w:tcPr>
            <w:tcW w:w="647" w:type="dxa"/>
          </w:tcPr>
          <w:p w:rsidRPr="005C0E48" w:rsidR="003A4220" w:rsidP="00887972" w:rsidRDefault="003A4220" w14:paraId="4796AFFF" w14:textId="77777777">
            <w:pPr>
              <w:spacing w:before="0"/>
              <w:ind w:left="0" w:firstLine="0"/>
              <w:contextualSpacing/>
            </w:pPr>
            <w:r w:rsidRPr="005C0E48">
              <w:t>71.</w:t>
            </w:r>
          </w:p>
        </w:tc>
        <w:tc>
          <w:tcPr>
            <w:tcW w:w="1871" w:type="dxa"/>
          </w:tcPr>
          <w:p w:rsidRPr="005C0E48" w:rsidR="003A4220" w:rsidP="00887972" w:rsidRDefault="003A4220" w14:paraId="7AEA94F0" w14:textId="77777777">
            <w:pPr>
              <w:spacing w:before="0"/>
              <w:ind w:left="0" w:firstLine="0"/>
              <w:contextualSpacing/>
            </w:pPr>
            <w:r w:rsidRPr="005C0E48">
              <w:t>U6m-1</w:t>
            </w:r>
          </w:p>
        </w:tc>
        <w:tc>
          <w:tcPr>
            <w:tcW w:w="2722" w:type="dxa"/>
          </w:tcPr>
          <w:p w:rsidRPr="005C0E48" w:rsidR="003A4220" w:rsidP="00887972" w:rsidRDefault="003A4220" w14:paraId="1460AA16" w14:textId="77777777">
            <w:pPr>
              <w:spacing w:before="0"/>
              <w:ind w:left="0" w:firstLine="0"/>
              <w:contextualSpacing/>
            </w:pPr>
            <w:r w:rsidRPr="005C0E48">
              <w:t>Inkarinė - kampinė</w:t>
            </w:r>
          </w:p>
        </w:tc>
        <w:tc>
          <w:tcPr>
            <w:tcW w:w="1436" w:type="dxa"/>
          </w:tcPr>
          <w:p w:rsidRPr="005C0E48" w:rsidR="003A4220" w:rsidP="00887972" w:rsidRDefault="003A4220" w14:paraId="5B69BADF" w14:textId="77777777">
            <w:pPr>
              <w:spacing w:before="0"/>
              <w:ind w:left="0" w:firstLine="0"/>
              <w:contextualSpacing/>
            </w:pPr>
            <w:r w:rsidRPr="005C0E48">
              <w:t>12,2</w:t>
            </w:r>
          </w:p>
        </w:tc>
        <w:tc>
          <w:tcPr>
            <w:tcW w:w="1559" w:type="dxa"/>
          </w:tcPr>
          <w:p w:rsidRPr="005C0E48" w:rsidR="003A4220" w:rsidP="00887972" w:rsidRDefault="003A4220" w14:paraId="0232F5A6" w14:textId="77777777">
            <w:pPr>
              <w:spacing w:before="0"/>
              <w:ind w:left="0" w:firstLine="0"/>
              <w:contextualSpacing/>
            </w:pPr>
            <w:r w:rsidRPr="005C0E48">
              <w:t>355</w:t>
            </w:r>
          </w:p>
        </w:tc>
        <w:tc>
          <w:tcPr>
            <w:tcW w:w="1512" w:type="dxa"/>
          </w:tcPr>
          <w:p w:rsidRPr="005C0E48" w:rsidR="003A4220" w:rsidP="00887972" w:rsidRDefault="003A4220" w14:paraId="7806A5B6" w14:textId="77777777">
            <w:pPr>
              <w:spacing w:before="0"/>
              <w:ind w:left="0" w:firstLine="0"/>
              <w:contextualSpacing/>
            </w:pPr>
            <w:r w:rsidRPr="005C0E48">
              <w:t>29,1</w:t>
            </w:r>
          </w:p>
        </w:tc>
      </w:tr>
      <w:tr w:rsidRPr="005C0E48" w:rsidR="003A4220" w:rsidTr="00F8790A" w14:paraId="00392418" w14:textId="77777777">
        <w:tc>
          <w:tcPr>
            <w:tcW w:w="647" w:type="dxa"/>
          </w:tcPr>
          <w:p w:rsidRPr="005C0E48" w:rsidR="003A4220" w:rsidP="00887972" w:rsidRDefault="003A4220" w14:paraId="32389846" w14:textId="77777777">
            <w:pPr>
              <w:spacing w:before="0"/>
              <w:ind w:left="0" w:firstLine="0"/>
              <w:contextualSpacing/>
            </w:pPr>
            <w:r w:rsidRPr="005C0E48">
              <w:t>72.</w:t>
            </w:r>
          </w:p>
        </w:tc>
        <w:tc>
          <w:tcPr>
            <w:tcW w:w="1871" w:type="dxa"/>
          </w:tcPr>
          <w:p w:rsidRPr="005C0E48" w:rsidR="003A4220" w:rsidP="00887972" w:rsidRDefault="003A4220" w14:paraId="40368980" w14:textId="77777777">
            <w:pPr>
              <w:spacing w:before="0"/>
              <w:ind w:left="0" w:firstLine="0"/>
              <w:contextualSpacing/>
            </w:pPr>
            <w:r w:rsidRPr="005C0E48">
              <w:t>U6m-2</w:t>
            </w:r>
          </w:p>
        </w:tc>
        <w:tc>
          <w:tcPr>
            <w:tcW w:w="2722" w:type="dxa"/>
          </w:tcPr>
          <w:p w:rsidRPr="005C0E48" w:rsidR="003A4220" w:rsidP="00887972" w:rsidRDefault="003A4220" w14:paraId="0745C5B3" w14:textId="77777777">
            <w:pPr>
              <w:spacing w:before="0"/>
              <w:ind w:left="0" w:firstLine="0"/>
              <w:contextualSpacing/>
            </w:pPr>
            <w:r w:rsidRPr="005C0E48">
              <w:t>Inkarinė - kampinė</w:t>
            </w:r>
          </w:p>
        </w:tc>
        <w:tc>
          <w:tcPr>
            <w:tcW w:w="1436" w:type="dxa"/>
          </w:tcPr>
          <w:p w:rsidRPr="005C0E48" w:rsidR="003A4220" w:rsidP="00887972" w:rsidRDefault="003A4220" w14:paraId="1ABE2179" w14:textId="77777777">
            <w:pPr>
              <w:spacing w:before="0"/>
              <w:ind w:left="0" w:firstLine="0"/>
              <w:contextualSpacing/>
            </w:pPr>
            <w:r w:rsidRPr="005C0E48">
              <w:t>7,29</w:t>
            </w:r>
          </w:p>
        </w:tc>
        <w:tc>
          <w:tcPr>
            <w:tcW w:w="1559" w:type="dxa"/>
          </w:tcPr>
          <w:p w:rsidRPr="005C0E48" w:rsidR="003A4220" w:rsidP="00887972" w:rsidRDefault="003A4220" w14:paraId="0B16D057" w14:textId="77777777">
            <w:pPr>
              <w:spacing w:before="0"/>
              <w:ind w:left="0" w:firstLine="0"/>
              <w:contextualSpacing/>
            </w:pPr>
            <w:r w:rsidRPr="005C0E48">
              <w:t>229</w:t>
            </w:r>
          </w:p>
        </w:tc>
        <w:tc>
          <w:tcPr>
            <w:tcW w:w="1512" w:type="dxa"/>
          </w:tcPr>
          <w:p w:rsidRPr="005C0E48" w:rsidR="003A4220" w:rsidP="00887972" w:rsidRDefault="003A4220" w14:paraId="0543419F" w14:textId="77777777">
            <w:pPr>
              <w:spacing w:before="0"/>
              <w:ind w:left="0" w:firstLine="0"/>
              <w:contextualSpacing/>
            </w:pPr>
            <w:r w:rsidRPr="005C0E48">
              <w:t>31,4</w:t>
            </w:r>
          </w:p>
        </w:tc>
      </w:tr>
      <w:tr w:rsidRPr="005C0E48" w:rsidR="003A4220" w:rsidTr="00F8790A" w14:paraId="46D12669" w14:textId="77777777">
        <w:tc>
          <w:tcPr>
            <w:tcW w:w="647" w:type="dxa"/>
          </w:tcPr>
          <w:p w:rsidRPr="005C0E48" w:rsidR="003A4220" w:rsidP="00887972" w:rsidRDefault="003A4220" w14:paraId="2B2A4A18" w14:textId="77777777">
            <w:pPr>
              <w:spacing w:before="0"/>
              <w:ind w:left="0" w:firstLine="0"/>
              <w:contextualSpacing/>
            </w:pPr>
            <w:r w:rsidRPr="005C0E48">
              <w:t>73.</w:t>
            </w:r>
          </w:p>
        </w:tc>
        <w:tc>
          <w:tcPr>
            <w:tcW w:w="1871" w:type="dxa"/>
          </w:tcPr>
          <w:p w:rsidRPr="005C0E48" w:rsidR="003A4220" w:rsidP="00887972" w:rsidRDefault="003A4220" w14:paraId="106935FE" w14:textId="77777777">
            <w:pPr>
              <w:spacing w:before="0"/>
              <w:ind w:left="0" w:firstLine="0"/>
              <w:contextualSpacing/>
            </w:pPr>
            <w:r w:rsidRPr="005C0E48">
              <w:t>U6-5</w:t>
            </w:r>
          </w:p>
        </w:tc>
        <w:tc>
          <w:tcPr>
            <w:tcW w:w="2722" w:type="dxa"/>
          </w:tcPr>
          <w:p w:rsidRPr="005C0E48" w:rsidR="003A4220" w:rsidP="00887972" w:rsidRDefault="003A4220" w14:paraId="2F4906C6" w14:textId="77777777">
            <w:pPr>
              <w:spacing w:before="0"/>
              <w:ind w:left="0" w:firstLine="0"/>
              <w:contextualSpacing/>
            </w:pPr>
            <w:r w:rsidRPr="005C0E48">
              <w:t>Inkarinė - kampinė</w:t>
            </w:r>
          </w:p>
        </w:tc>
        <w:tc>
          <w:tcPr>
            <w:tcW w:w="1436" w:type="dxa"/>
          </w:tcPr>
          <w:p w:rsidRPr="005C0E48" w:rsidR="003A4220" w:rsidP="00887972" w:rsidRDefault="003A4220" w14:paraId="1F95A7EF" w14:textId="77777777">
            <w:pPr>
              <w:spacing w:before="0"/>
              <w:ind w:left="0" w:firstLine="0"/>
              <w:contextualSpacing/>
            </w:pPr>
            <w:r w:rsidRPr="005C0E48">
              <w:t>12,53</w:t>
            </w:r>
          </w:p>
        </w:tc>
        <w:tc>
          <w:tcPr>
            <w:tcW w:w="1559" w:type="dxa"/>
          </w:tcPr>
          <w:p w:rsidRPr="005C0E48" w:rsidR="003A4220" w:rsidP="00887972" w:rsidRDefault="003A4220" w14:paraId="4B5832AC" w14:textId="77777777">
            <w:pPr>
              <w:spacing w:before="0"/>
              <w:ind w:left="0" w:firstLine="0"/>
              <w:contextualSpacing/>
            </w:pPr>
            <w:r w:rsidRPr="005C0E48">
              <w:t>379</w:t>
            </w:r>
          </w:p>
        </w:tc>
        <w:tc>
          <w:tcPr>
            <w:tcW w:w="1512" w:type="dxa"/>
          </w:tcPr>
          <w:p w:rsidRPr="005C0E48" w:rsidR="003A4220" w:rsidP="00887972" w:rsidRDefault="003A4220" w14:paraId="119CC8D4" w14:textId="77777777">
            <w:pPr>
              <w:spacing w:before="0"/>
              <w:ind w:left="0" w:firstLine="0"/>
              <w:contextualSpacing/>
            </w:pPr>
            <w:r w:rsidRPr="005C0E48">
              <w:t>30,2</w:t>
            </w:r>
          </w:p>
        </w:tc>
      </w:tr>
      <w:tr w:rsidRPr="005C0E48" w:rsidR="003A4220" w:rsidTr="00F8790A" w14:paraId="10C0C32B" w14:textId="77777777">
        <w:tc>
          <w:tcPr>
            <w:tcW w:w="9747" w:type="dxa"/>
            <w:gridSpan w:val="6"/>
          </w:tcPr>
          <w:p w:rsidRPr="005C0E48" w:rsidR="003A4220" w:rsidP="00887972" w:rsidRDefault="003A4220" w14:paraId="60BB693A" w14:textId="77777777">
            <w:pPr>
              <w:spacing w:before="0"/>
              <w:ind w:left="0" w:firstLine="0"/>
              <w:contextualSpacing/>
              <w:jc w:val="center"/>
              <w:rPr>
                <w:b/>
              </w:rPr>
            </w:pPr>
            <w:r w:rsidRPr="005C0E48">
              <w:rPr>
                <w:b/>
              </w:rPr>
              <w:t>110 kV OL gelžbetoninės atramos</w:t>
            </w:r>
          </w:p>
        </w:tc>
      </w:tr>
      <w:tr w:rsidRPr="005C0E48" w:rsidR="003A4220" w:rsidTr="00F8790A" w14:paraId="50441BC2" w14:textId="77777777">
        <w:tc>
          <w:tcPr>
            <w:tcW w:w="647" w:type="dxa"/>
          </w:tcPr>
          <w:p w:rsidRPr="005C0E48" w:rsidR="003A4220" w:rsidP="00887972" w:rsidRDefault="003A4220" w14:paraId="4E0C0E14" w14:textId="77777777">
            <w:pPr>
              <w:spacing w:before="0"/>
              <w:ind w:left="0" w:firstLine="0"/>
              <w:contextualSpacing/>
            </w:pPr>
            <w:r w:rsidRPr="005C0E48">
              <w:t>1.</w:t>
            </w:r>
          </w:p>
        </w:tc>
        <w:tc>
          <w:tcPr>
            <w:tcW w:w="1871" w:type="dxa"/>
          </w:tcPr>
          <w:p w:rsidRPr="005C0E48" w:rsidR="003A4220" w:rsidP="00887972" w:rsidRDefault="003A4220" w14:paraId="3F84FDB7" w14:textId="77777777">
            <w:pPr>
              <w:spacing w:before="0"/>
              <w:ind w:left="0" w:firstLine="0"/>
              <w:contextualSpacing/>
            </w:pPr>
            <w:r w:rsidRPr="005C0E48">
              <w:t>AUBM60-1</w:t>
            </w:r>
          </w:p>
        </w:tc>
        <w:tc>
          <w:tcPr>
            <w:tcW w:w="2722" w:type="dxa"/>
          </w:tcPr>
          <w:p w:rsidRPr="005C0E48" w:rsidR="003A4220" w:rsidP="00887972" w:rsidRDefault="003A4220" w14:paraId="6C063742" w14:textId="77777777">
            <w:pPr>
              <w:spacing w:before="0"/>
              <w:ind w:left="0" w:firstLine="0"/>
              <w:contextualSpacing/>
            </w:pPr>
            <w:r w:rsidRPr="005C0E48">
              <w:t>Inkarinė - kampinė</w:t>
            </w:r>
          </w:p>
        </w:tc>
        <w:tc>
          <w:tcPr>
            <w:tcW w:w="1436" w:type="dxa"/>
          </w:tcPr>
          <w:p w:rsidRPr="005C0E48" w:rsidR="003A4220" w:rsidP="00887972" w:rsidRDefault="003A4220" w14:paraId="4582E0C1" w14:textId="77777777">
            <w:pPr>
              <w:spacing w:before="0"/>
              <w:ind w:left="0" w:firstLine="0"/>
              <w:contextualSpacing/>
            </w:pPr>
            <w:r w:rsidRPr="005C0E48">
              <w:t>l</w:t>
            </w:r>
          </w:p>
        </w:tc>
        <w:tc>
          <w:tcPr>
            <w:tcW w:w="1559" w:type="dxa"/>
          </w:tcPr>
          <w:p w:rsidRPr="005C0E48" w:rsidR="003A4220" w:rsidP="00887972" w:rsidRDefault="003A4220" w14:paraId="48F516AB" w14:textId="77777777">
            <w:pPr>
              <w:spacing w:before="0"/>
              <w:ind w:left="0" w:firstLine="0"/>
              <w:contextualSpacing/>
            </w:pPr>
            <w:r w:rsidRPr="005C0E48">
              <w:t>19</w:t>
            </w:r>
          </w:p>
        </w:tc>
        <w:tc>
          <w:tcPr>
            <w:tcW w:w="1512" w:type="dxa"/>
          </w:tcPr>
          <w:p w:rsidRPr="005C0E48" w:rsidR="003A4220" w:rsidP="00887972" w:rsidRDefault="003A4220" w14:paraId="7D736DB1" w14:textId="77777777">
            <w:pPr>
              <w:spacing w:before="0"/>
              <w:ind w:left="0" w:firstLine="0"/>
              <w:contextualSpacing/>
            </w:pPr>
            <w:r w:rsidRPr="005C0E48">
              <w:t>19,0</w:t>
            </w:r>
          </w:p>
        </w:tc>
      </w:tr>
      <w:tr w:rsidRPr="005C0E48" w:rsidR="003A4220" w:rsidTr="00F8790A" w14:paraId="0D515FC6" w14:textId="77777777">
        <w:tc>
          <w:tcPr>
            <w:tcW w:w="647" w:type="dxa"/>
          </w:tcPr>
          <w:p w:rsidRPr="005C0E48" w:rsidR="003A4220" w:rsidP="00887972" w:rsidRDefault="003A4220" w14:paraId="5FE9B013" w14:textId="77777777">
            <w:pPr>
              <w:spacing w:before="0"/>
              <w:ind w:left="0" w:firstLine="0"/>
              <w:contextualSpacing/>
            </w:pPr>
            <w:r w:rsidRPr="005C0E48">
              <w:t>2.</w:t>
            </w:r>
          </w:p>
        </w:tc>
        <w:tc>
          <w:tcPr>
            <w:tcW w:w="1871" w:type="dxa"/>
          </w:tcPr>
          <w:p w:rsidRPr="005C0E48" w:rsidR="003A4220" w:rsidP="00887972" w:rsidRDefault="003A4220" w14:paraId="2314B780" w14:textId="77777777">
            <w:pPr>
              <w:spacing w:before="0"/>
              <w:ind w:left="0" w:firstLine="0"/>
              <w:contextualSpacing/>
            </w:pPr>
            <w:r w:rsidRPr="005C0E48">
              <w:t>AUBM60-3</w:t>
            </w:r>
          </w:p>
        </w:tc>
        <w:tc>
          <w:tcPr>
            <w:tcW w:w="2722" w:type="dxa"/>
          </w:tcPr>
          <w:p w:rsidRPr="005C0E48" w:rsidR="003A4220" w:rsidP="00887972" w:rsidRDefault="003A4220" w14:paraId="6CD060DF" w14:textId="77777777">
            <w:pPr>
              <w:spacing w:before="0"/>
              <w:ind w:left="0" w:firstLine="0"/>
              <w:contextualSpacing/>
            </w:pPr>
            <w:r w:rsidRPr="005C0E48">
              <w:t>Inkarinė - kampinė</w:t>
            </w:r>
          </w:p>
        </w:tc>
        <w:tc>
          <w:tcPr>
            <w:tcW w:w="1436" w:type="dxa"/>
          </w:tcPr>
          <w:p w:rsidRPr="005C0E48" w:rsidR="003A4220" w:rsidP="00887972" w:rsidRDefault="003A4220" w14:paraId="11212DC5" w14:textId="77777777">
            <w:pPr>
              <w:spacing w:before="0"/>
              <w:ind w:left="0" w:firstLine="0"/>
              <w:contextualSpacing/>
            </w:pPr>
            <w:r w:rsidRPr="005C0E48">
              <w:t>1,39</w:t>
            </w:r>
          </w:p>
        </w:tc>
        <w:tc>
          <w:tcPr>
            <w:tcW w:w="1559" w:type="dxa"/>
          </w:tcPr>
          <w:p w:rsidRPr="005C0E48" w:rsidR="003A4220" w:rsidP="00887972" w:rsidRDefault="003A4220" w14:paraId="40E5A1A1" w14:textId="77777777">
            <w:pPr>
              <w:spacing w:before="0"/>
              <w:ind w:left="0" w:firstLine="0"/>
              <w:contextualSpacing/>
            </w:pPr>
            <w:r w:rsidRPr="005C0E48">
              <w:t>23</w:t>
            </w:r>
          </w:p>
        </w:tc>
        <w:tc>
          <w:tcPr>
            <w:tcW w:w="1512" w:type="dxa"/>
          </w:tcPr>
          <w:p w:rsidRPr="005C0E48" w:rsidR="003A4220" w:rsidP="00887972" w:rsidRDefault="003A4220" w14:paraId="447666C5" w14:textId="77777777">
            <w:pPr>
              <w:spacing w:before="0"/>
              <w:ind w:left="0" w:firstLine="0"/>
              <w:contextualSpacing/>
            </w:pPr>
            <w:r w:rsidRPr="005C0E48">
              <w:t>16,5</w:t>
            </w:r>
          </w:p>
        </w:tc>
      </w:tr>
      <w:tr w:rsidRPr="005C0E48" w:rsidR="003A4220" w:rsidTr="00F8790A" w14:paraId="113C4EEF" w14:textId="77777777">
        <w:tc>
          <w:tcPr>
            <w:tcW w:w="647" w:type="dxa"/>
          </w:tcPr>
          <w:p w:rsidRPr="005C0E48" w:rsidR="003A4220" w:rsidP="00887972" w:rsidRDefault="003A4220" w14:paraId="05D3D7FF" w14:textId="77777777">
            <w:pPr>
              <w:spacing w:before="0"/>
              <w:ind w:left="0" w:firstLine="0"/>
              <w:contextualSpacing/>
            </w:pPr>
            <w:r w:rsidRPr="005C0E48">
              <w:t>3</w:t>
            </w:r>
          </w:p>
        </w:tc>
        <w:tc>
          <w:tcPr>
            <w:tcW w:w="1871" w:type="dxa"/>
          </w:tcPr>
          <w:p w:rsidRPr="005C0E48" w:rsidR="003A4220" w:rsidP="00887972" w:rsidRDefault="003A4220" w14:paraId="2B11F36E" w14:textId="77777777">
            <w:pPr>
              <w:spacing w:before="0"/>
              <w:ind w:left="0" w:firstLine="0"/>
              <w:contextualSpacing/>
            </w:pPr>
            <w:r w:rsidRPr="005C0E48">
              <w:t>AUBM60-1+3,7</w:t>
            </w:r>
          </w:p>
        </w:tc>
        <w:tc>
          <w:tcPr>
            <w:tcW w:w="2722" w:type="dxa"/>
          </w:tcPr>
          <w:p w:rsidRPr="005C0E48" w:rsidR="003A4220" w:rsidP="00887972" w:rsidRDefault="003A4220" w14:paraId="6AB499BA" w14:textId="77777777">
            <w:pPr>
              <w:spacing w:before="0"/>
              <w:ind w:left="0" w:firstLine="0"/>
              <w:contextualSpacing/>
            </w:pPr>
            <w:r w:rsidRPr="005C0E48">
              <w:t>Inkarinė - kampinė</w:t>
            </w:r>
          </w:p>
        </w:tc>
        <w:tc>
          <w:tcPr>
            <w:tcW w:w="1436" w:type="dxa"/>
          </w:tcPr>
          <w:p w:rsidRPr="005C0E48" w:rsidR="003A4220" w:rsidP="00887972" w:rsidRDefault="003A4220" w14:paraId="2D7A5B73" w14:textId="77777777">
            <w:pPr>
              <w:spacing w:before="0"/>
              <w:ind w:left="0" w:firstLine="0"/>
              <w:contextualSpacing/>
            </w:pPr>
            <w:r w:rsidRPr="005C0E48">
              <w:t>1,2</w:t>
            </w:r>
          </w:p>
        </w:tc>
        <w:tc>
          <w:tcPr>
            <w:tcW w:w="1559" w:type="dxa"/>
          </w:tcPr>
          <w:p w:rsidRPr="005C0E48" w:rsidR="003A4220" w:rsidP="00887972" w:rsidRDefault="003A4220" w14:paraId="4A130D50" w14:textId="77777777">
            <w:pPr>
              <w:spacing w:before="0"/>
              <w:ind w:left="0" w:firstLine="0"/>
              <w:contextualSpacing/>
            </w:pPr>
            <w:r w:rsidRPr="005C0E48">
              <w:t>21</w:t>
            </w:r>
          </w:p>
        </w:tc>
        <w:tc>
          <w:tcPr>
            <w:tcW w:w="1512" w:type="dxa"/>
          </w:tcPr>
          <w:p w:rsidRPr="005C0E48" w:rsidR="003A4220" w:rsidP="00887972" w:rsidRDefault="003A4220" w14:paraId="57F29B4A" w14:textId="77777777">
            <w:pPr>
              <w:spacing w:before="0"/>
              <w:ind w:left="0" w:firstLine="0"/>
              <w:contextualSpacing/>
            </w:pPr>
            <w:r w:rsidRPr="005C0E48">
              <w:t>17,5</w:t>
            </w:r>
          </w:p>
        </w:tc>
      </w:tr>
      <w:tr w:rsidRPr="005C0E48" w:rsidR="003A4220" w:rsidTr="00F8790A" w14:paraId="61C5EE2C" w14:textId="77777777">
        <w:tc>
          <w:tcPr>
            <w:tcW w:w="647" w:type="dxa"/>
          </w:tcPr>
          <w:p w:rsidRPr="005C0E48" w:rsidR="003A4220" w:rsidP="00887972" w:rsidRDefault="003A4220" w14:paraId="51ACF3A0" w14:textId="77777777">
            <w:pPr>
              <w:spacing w:before="0"/>
              <w:ind w:left="0" w:firstLine="0"/>
              <w:contextualSpacing/>
            </w:pPr>
            <w:r w:rsidRPr="005C0E48">
              <w:t>4.</w:t>
            </w:r>
          </w:p>
        </w:tc>
        <w:tc>
          <w:tcPr>
            <w:tcW w:w="1871" w:type="dxa"/>
          </w:tcPr>
          <w:p w:rsidRPr="005C0E48" w:rsidR="003A4220" w:rsidP="00887972" w:rsidRDefault="003A4220" w14:paraId="730B21EE" w14:textId="77777777">
            <w:pPr>
              <w:spacing w:before="0"/>
              <w:ind w:left="0" w:firstLine="0"/>
              <w:contextualSpacing/>
            </w:pPr>
            <w:r w:rsidRPr="005C0E48">
              <w:t>U101</w:t>
            </w:r>
          </w:p>
        </w:tc>
        <w:tc>
          <w:tcPr>
            <w:tcW w:w="2722" w:type="dxa"/>
          </w:tcPr>
          <w:p w:rsidRPr="005C0E48" w:rsidR="003A4220" w:rsidP="00887972" w:rsidRDefault="003A4220" w14:paraId="0D219B61" w14:textId="77777777">
            <w:pPr>
              <w:spacing w:before="0"/>
              <w:ind w:left="0" w:firstLine="0"/>
              <w:contextualSpacing/>
            </w:pPr>
            <w:r w:rsidRPr="005C0E48">
              <w:t>Inkarinė - kampinė</w:t>
            </w:r>
          </w:p>
        </w:tc>
        <w:tc>
          <w:tcPr>
            <w:tcW w:w="1436" w:type="dxa"/>
          </w:tcPr>
          <w:p w:rsidRPr="005C0E48" w:rsidR="003A4220" w:rsidP="00887972" w:rsidRDefault="003A4220" w14:paraId="5D528BB6" w14:textId="77777777">
            <w:pPr>
              <w:spacing w:before="0"/>
              <w:ind w:left="0" w:firstLine="0"/>
              <w:contextualSpacing/>
            </w:pPr>
            <w:r w:rsidRPr="005C0E48">
              <w:t>0,93</w:t>
            </w:r>
          </w:p>
        </w:tc>
        <w:tc>
          <w:tcPr>
            <w:tcW w:w="1559" w:type="dxa"/>
          </w:tcPr>
          <w:p w:rsidRPr="005C0E48" w:rsidR="003A4220" w:rsidP="00887972" w:rsidRDefault="003A4220" w14:paraId="42C6BD27" w14:textId="77777777">
            <w:pPr>
              <w:spacing w:before="0"/>
              <w:ind w:left="0" w:firstLine="0"/>
              <w:contextualSpacing/>
            </w:pPr>
            <w:r w:rsidRPr="005C0E48">
              <w:t>19</w:t>
            </w:r>
          </w:p>
        </w:tc>
        <w:tc>
          <w:tcPr>
            <w:tcW w:w="1512" w:type="dxa"/>
          </w:tcPr>
          <w:p w:rsidRPr="005C0E48" w:rsidR="003A4220" w:rsidP="00887972" w:rsidRDefault="003A4220" w14:paraId="5D535A8E" w14:textId="77777777">
            <w:pPr>
              <w:spacing w:before="0"/>
              <w:ind w:left="0" w:firstLine="0"/>
              <w:contextualSpacing/>
            </w:pPr>
            <w:r w:rsidRPr="005C0E48">
              <w:t>20,4</w:t>
            </w:r>
          </w:p>
        </w:tc>
      </w:tr>
      <w:tr w:rsidRPr="005C0E48" w:rsidR="003A4220" w:rsidTr="00F8790A" w14:paraId="3C613CEC" w14:textId="77777777">
        <w:tc>
          <w:tcPr>
            <w:tcW w:w="647" w:type="dxa"/>
          </w:tcPr>
          <w:p w:rsidRPr="005C0E48" w:rsidR="003A4220" w:rsidP="00887972" w:rsidRDefault="003A4220" w14:paraId="014F001B" w14:textId="77777777">
            <w:pPr>
              <w:spacing w:before="0"/>
              <w:ind w:left="0" w:firstLine="0"/>
              <w:contextualSpacing/>
            </w:pPr>
            <w:r w:rsidRPr="005C0E48">
              <w:t>5.</w:t>
            </w:r>
          </w:p>
        </w:tc>
        <w:tc>
          <w:tcPr>
            <w:tcW w:w="1871" w:type="dxa"/>
          </w:tcPr>
          <w:p w:rsidRPr="005C0E48" w:rsidR="003A4220" w:rsidP="00887972" w:rsidRDefault="003A4220" w14:paraId="4EC3B16C" w14:textId="77777777">
            <w:pPr>
              <w:spacing w:before="0"/>
              <w:ind w:left="0" w:firstLine="0"/>
              <w:contextualSpacing/>
            </w:pPr>
            <w:r w:rsidRPr="005C0E48">
              <w:t>A101</w:t>
            </w:r>
          </w:p>
        </w:tc>
        <w:tc>
          <w:tcPr>
            <w:tcW w:w="2722" w:type="dxa"/>
          </w:tcPr>
          <w:p w:rsidRPr="005C0E48" w:rsidR="003A4220" w:rsidP="00887972" w:rsidRDefault="003A4220" w14:paraId="447A5D1E" w14:textId="77777777">
            <w:pPr>
              <w:spacing w:before="0"/>
              <w:ind w:left="0" w:firstLine="0"/>
              <w:contextualSpacing/>
            </w:pPr>
            <w:r w:rsidRPr="005C0E48">
              <w:t>Inkarinė</w:t>
            </w:r>
          </w:p>
        </w:tc>
        <w:tc>
          <w:tcPr>
            <w:tcW w:w="1436" w:type="dxa"/>
          </w:tcPr>
          <w:p w:rsidRPr="005C0E48" w:rsidR="003A4220" w:rsidP="00887972" w:rsidRDefault="003A4220" w14:paraId="255327E2" w14:textId="77777777">
            <w:pPr>
              <w:spacing w:before="0"/>
              <w:ind w:left="0" w:firstLine="0"/>
              <w:contextualSpacing/>
            </w:pPr>
            <w:r w:rsidRPr="005C0E48">
              <w:t>0,84</w:t>
            </w:r>
          </w:p>
        </w:tc>
        <w:tc>
          <w:tcPr>
            <w:tcW w:w="1559" w:type="dxa"/>
          </w:tcPr>
          <w:p w:rsidRPr="005C0E48" w:rsidR="003A4220" w:rsidP="00887972" w:rsidRDefault="003A4220" w14:paraId="022DD6BB" w14:textId="77777777">
            <w:pPr>
              <w:spacing w:before="0"/>
              <w:ind w:left="0" w:firstLine="0"/>
              <w:contextualSpacing/>
            </w:pPr>
            <w:r w:rsidRPr="005C0E48">
              <w:t>16</w:t>
            </w:r>
          </w:p>
        </w:tc>
        <w:tc>
          <w:tcPr>
            <w:tcW w:w="1512" w:type="dxa"/>
          </w:tcPr>
          <w:p w:rsidRPr="005C0E48" w:rsidR="003A4220" w:rsidP="00887972" w:rsidRDefault="003A4220" w14:paraId="33937E4E" w14:textId="77777777">
            <w:pPr>
              <w:spacing w:before="0"/>
              <w:ind w:left="0" w:firstLine="0"/>
              <w:contextualSpacing/>
            </w:pPr>
            <w:r w:rsidRPr="005C0E48">
              <w:t>19,0</w:t>
            </w:r>
          </w:p>
        </w:tc>
      </w:tr>
      <w:tr w:rsidRPr="005C0E48" w:rsidR="003A4220" w:rsidTr="00F8790A" w14:paraId="66F051A5" w14:textId="77777777">
        <w:tc>
          <w:tcPr>
            <w:tcW w:w="647" w:type="dxa"/>
          </w:tcPr>
          <w:p w:rsidRPr="005C0E48" w:rsidR="003A4220" w:rsidP="00887972" w:rsidRDefault="003A4220" w14:paraId="796AF842" w14:textId="77777777">
            <w:pPr>
              <w:spacing w:before="0"/>
              <w:ind w:left="0" w:firstLine="0"/>
              <w:contextualSpacing/>
            </w:pPr>
            <w:r w:rsidRPr="005C0E48">
              <w:t>6.</w:t>
            </w:r>
          </w:p>
        </w:tc>
        <w:tc>
          <w:tcPr>
            <w:tcW w:w="1871" w:type="dxa"/>
          </w:tcPr>
          <w:p w:rsidRPr="005C0E48" w:rsidR="003A4220" w:rsidP="00887972" w:rsidRDefault="003A4220" w14:paraId="17C2E39B" w14:textId="77777777">
            <w:pPr>
              <w:spacing w:before="0"/>
              <w:ind w:left="0" w:firstLine="0"/>
              <w:contextualSpacing/>
            </w:pPr>
            <w:r w:rsidRPr="005C0E48">
              <w:t>PBBm5-0</w:t>
            </w:r>
          </w:p>
        </w:tc>
        <w:tc>
          <w:tcPr>
            <w:tcW w:w="2722" w:type="dxa"/>
          </w:tcPr>
          <w:p w:rsidRPr="005C0E48" w:rsidR="003A4220" w:rsidP="00887972" w:rsidRDefault="003A4220" w14:paraId="2AA26CE1" w14:textId="77777777">
            <w:pPr>
              <w:spacing w:before="0"/>
              <w:ind w:left="0" w:firstLine="0"/>
              <w:contextualSpacing/>
            </w:pPr>
            <w:r w:rsidRPr="005C0E48">
              <w:t>Tarpinė</w:t>
            </w:r>
          </w:p>
        </w:tc>
        <w:tc>
          <w:tcPr>
            <w:tcW w:w="1436" w:type="dxa"/>
          </w:tcPr>
          <w:p w:rsidRPr="005C0E48" w:rsidR="003A4220" w:rsidP="00887972" w:rsidRDefault="003A4220" w14:paraId="3437B6BA" w14:textId="77777777">
            <w:pPr>
              <w:spacing w:before="0"/>
              <w:ind w:left="0" w:firstLine="0"/>
              <w:contextualSpacing/>
            </w:pPr>
            <w:r w:rsidRPr="005C0E48">
              <w:t>0,27</w:t>
            </w:r>
          </w:p>
        </w:tc>
        <w:tc>
          <w:tcPr>
            <w:tcW w:w="1559" w:type="dxa"/>
          </w:tcPr>
          <w:p w:rsidRPr="005C0E48" w:rsidR="003A4220" w:rsidP="00887972" w:rsidRDefault="003A4220" w14:paraId="5869BFE1" w14:textId="77777777">
            <w:pPr>
              <w:spacing w:before="0"/>
              <w:ind w:left="0" w:firstLine="0"/>
              <w:contextualSpacing/>
            </w:pPr>
            <w:r w:rsidRPr="005C0E48">
              <w:t>8</w:t>
            </w:r>
          </w:p>
        </w:tc>
        <w:tc>
          <w:tcPr>
            <w:tcW w:w="1512" w:type="dxa"/>
          </w:tcPr>
          <w:p w:rsidRPr="005C0E48" w:rsidR="003A4220" w:rsidP="00887972" w:rsidRDefault="003A4220" w14:paraId="6BF3116C" w14:textId="77777777">
            <w:pPr>
              <w:spacing w:before="0"/>
              <w:ind w:left="0" w:firstLine="0"/>
              <w:contextualSpacing/>
            </w:pPr>
            <w:r w:rsidRPr="005C0E48">
              <w:t>29,6</w:t>
            </w:r>
          </w:p>
        </w:tc>
      </w:tr>
      <w:tr w:rsidRPr="005C0E48" w:rsidR="003A4220" w:rsidTr="00F8790A" w14:paraId="6274ADB1" w14:textId="77777777">
        <w:tc>
          <w:tcPr>
            <w:tcW w:w="647" w:type="dxa"/>
          </w:tcPr>
          <w:p w:rsidRPr="005C0E48" w:rsidR="003A4220" w:rsidP="00887972" w:rsidRDefault="003A4220" w14:paraId="2C79190F" w14:textId="77777777">
            <w:pPr>
              <w:spacing w:before="0"/>
              <w:ind w:left="0" w:firstLine="0"/>
              <w:contextualSpacing/>
            </w:pPr>
            <w:r w:rsidRPr="005C0E48">
              <w:t>7.</w:t>
            </w:r>
          </w:p>
        </w:tc>
        <w:tc>
          <w:tcPr>
            <w:tcW w:w="1871" w:type="dxa"/>
          </w:tcPr>
          <w:p w:rsidRPr="005C0E48" w:rsidR="003A4220" w:rsidP="00887972" w:rsidRDefault="003A4220" w14:paraId="3CC3206D" w14:textId="77777777">
            <w:pPr>
              <w:spacing w:before="0"/>
              <w:ind w:left="0" w:firstLine="0"/>
              <w:contextualSpacing/>
            </w:pPr>
            <w:r w:rsidRPr="005C0E48">
              <w:t>PBBm5-1</w:t>
            </w:r>
          </w:p>
        </w:tc>
        <w:tc>
          <w:tcPr>
            <w:tcW w:w="2722" w:type="dxa"/>
          </w:tcPr>
          <w:p w:rsidRPr="005C0E48" w:rsidR="003A4220" w:rsidP="00887972" w:rsidRDefault="003A4220" w14:paraId="24BFD67B" w14:textId="77777777">
            <w:pPr>
              <w:spacing w:before="0"/>
              <w:ind w:left="0" w:firstLine="0"/>
              <w:contextualSpacing/>
            </w:pPr>
            <w:r w:rsidRPr="005C0E48">
              <w:t>Tarpinė</w:t>
            </w:r>
          </w:p>
        </w:tc>
        <w:tc>
          <w:tcPr>
            <w:tcW w:w="1436" w:type="dxa"/>
          </w:tcPr>
          <w:p w:rsidRPr="005C0E48" w:rsidR="003A4220" w:rsidP="00887972" w:rsidRDefault="003A4220" w14:paraId="6E940133" w14:textId="77777777">
            <w:pPr>
              <w:spacing w:before="0"/>
              <w:ind w:left="0" w:firstLine="0"/>
              <w:contextualSpacing/>
            </w:pPr>
            <w:r w:rsidRPr="005C0E48">
              <w:t>0,35</w:t>
            </w:r>
          </w:p>
        </w:tc>
        <w:tc>
          <w:tcPr>
            <w:tcW w:w="1559" w:type="dxa"/>
          </w:tcPr>
          <w:p w:rsidRPr="005C0E48" w:rsidR="003A4220" w:rsidP="00887972" w:rsidRDefault="003A4220" w14:paraId="3EFEFD89" w14:textId="77777777">
            <w:pPr>
              <w:spacing w:before="0"/>
              <w:ind w:left="0" w:firstLine="0"/>
              <w:contextualSpacing/>
            </w:pPr>
            <w:r w:rsidRPr="005C0E48">
              <w:t>9</w:t>
            </w:r>
          </w:p>
        </w:tc>
        <w:tc>
          <w:tcPr>
            <w:tcW w:w="1512" w:type="dxa"/>
          </w:tcPr>
          <w:p w:rsidRPr="005C0E48" w:rsidR="003A4220" w:rsidP="00887972" w:rsidRDefault="003A4220" w14:paraId="57513BEC" w14:textId="77777777">
            <w:pPr>
              <w:spacing w:before="0"/>
              <w:ind w:left="0" w:firstLine="0"/>
              <w:contextualSpacing/>
            </w:pPr>
            <w:r w:rsidRPr="005C0E48">
              <w:t>25,7</w:t>
            </w:r>
          </w:p>
        </w:tc>
      </w:tr>
      <w:tr w:rsidRPr="005C0E48" w:rsidR="003A4220" w:rsidTr="00F8790A" w14:paraId="1C3A6029" w14:textId="77777777">
        <w:tc>
          <w:tcPr>
            <w:tcW w:w="647" w:type="dxa"/>
          </w:tcPr>
          <w:p w:rsidRPr="005C0E48" w:rsidR="003A4220" w:rsidP="00887972" w:rsidRDefault="003A4220" w14:paraId="31383ACA" w14:textId="77777777">
            <w:pPr>
              <w:spacing w:before="0"/>
              <w:ind w:left="0" w:firstLine="0"/>
              <w:contextualSpacing/>
            </w:pPr>
            <w:r w:rsidRPr="005C0E48">
              <w:t>8.</w:t>
            </w:r>
          </w:p>
        </w:tc>
        <w:tc>
          <w:tcPr>
            <w:tcW w:w="1871" w:type="dxa"/>
          </w:tcPr>
          <w:p w:rsidRPr="005C0E48" w:rsidR="003A4220" w:rsidP="00887972" w:rsidRDefault="003A4220" w14:paraId="553428E7" w14:textId="77777777">
            <w:pPr>
              <w:spacing w:before="0"/>
              <w:ind w:left="0" w:firstLine="0"/>
              <w:contextualSpacing/>
            </w:pPr>
            <w:r w:rsidRPr="005C0E48">
              <w:t>PBBm5-2</w:t>
            </w:r>
          </w:p>
        </w:tc>
        <w:tc>
          <w:tcPr>
            <w:tcW w:w="2722" w:type="dxa"/>
          </w:tcPr>
          <w:p w:rsidRPr="005C0E48" w:rsidR="003A4220" w:rsidP="00887972" w:rsidRDefault="003A4220" w14:paraId="4D1217BC" w14:textId="77777777">
            <w:pPr>
              <w:spacing w:before="0"/>
              <w:ind w:left="0" w:firstLine="0"/>
              <w:contextualSpacing/>
            </w:pPr>
            <w:r w:rsidRPr="005C0E48">
              <w:t>Tarpinė</w:t>
            </w:r>
          </w:p>
        </w:tc>
        <w:tc>
          <w:tcPr>
            <w:tcW w:w="1436" w:type="dxa"/>
          </w:tcPr>
          <w:p w:rsidRPr="005C0E48" w:rsidR="003A4220" w:rsidP="00887972" w:rsidRDefault="003A4220" w14:paraId="4A255DC4" w14:textId="77777777">
            <w:pPr>
              <w:spacing w:before="0"/>
              <w:ind w:left="0" w:firstLine="0"/>
              <w:contextualSpacing/>
            </w:pPr>
            <w:r w:rsidRPr="005C0E48">
              <w:t>0,31</w:t>
            </w:r>
          </w:p>
        </w:tc>
        <w:tc>
          <w:tcPr>
            <w:tcW w:w="1559" w:type="dxa"/>
          </w:tcPr>
          <w:p w:rsidRPr="005C0E48" w:rsidR="003A4220" w:rsidP="00887972" w:rsidRDefault="003A4220" w14:paraId="168AF336" w14:textId="77777777">
            <w:pPr>
              <w:spacing w:before="0"/>
              <w:ind w:left="0" w:firstLine="0"/>
              <w:contextualSpacing/>
            </w:pPr>
            <w:r w:rsidRPr="005C0E48">
              <w:t>8</w:t>
            </w:r>
          </w:p>
        </w:tc>
        <w:tc>
          <w:tcPr>
            <w:tcW w:w="1512" w:type="dxa"/>
          </w:tcPr>
          <w:p w:rsidRPr="005C0E48" w:rsidR="003A4220" w:rsidP="00887972" w:rsidRDefault="003A4220" w14:paraId="6BA10B46" w14:textId="77777777">
            <w:pPr>
              <w:spacing w:before="0"/>
              <w:ind w:left="0" w:firstLine="0"/>
              <w:contextualSpacing/>
            </w:pPr>
            <w:r w:rsidRPr="005C0E48">
              <w:t>25,8</w:t>
            </w:r>
          </w:p>
        </w:tc>
      </w:tr>
      <w:tr w:rsidRPr="005C0E48" w:rsidR="003A4220" w:rsidTr="00F8790A" w14:paraId="0A0555F2" w14:textId="77777777">
        <w:tc>
          <w:tcPr>
            <w:tcW w:w="647" w:type="dxa"/>
          </w:tcPr>
          <w:p w:rsidRPr="005C0E48" w:rsidR="003A4220" w:rsidP="00887972" w:rsidRDefault="003A4220" w14:paraId="0687D5BF" w14:textId="77777777">
            <w:pPr>
              <w:spacing w:before="0"/>
              <w:ind w:left="0" w:firstLine="0"/>
              <w:contextualSpacing/>
            </w:pPr>
            <w:r w:rsidRPr="005C0E48">
              <w:t>9.</w:t>
            </w:r>
          </w:p>
        </w:tc>
        <w:tc>
          <w:tcPr>
            <w:tcW w:w="1871" w:type="dxa"/>
            <w:vAlign w:val="center"/>
          </w:tcPr>
          <w:p w:rsidRPr="005C0E48" w:rsidR="003A4220" w:rsidP="00887972" w:rsidRDefault="003A4220" w14:paraId="241FB37D" w14:textId="77777777">
            <w:pPr>
              <w:spacing w:before="0"/>
              <w:ind w:left="0" w:firstLine="0"/>
              <w:contextualSpacing/>
            </w:pPr>
            <w:r w:rsidRPr="005C0E48">
              <w:t>PBBm10-1</w:t>
            </w:r>
          </w:p>
        </w:tc>
        <w:tc>
          <w:tcPr>
            <w:tcW w:w="2722" w:type="dxa"/>
          </w:tcPr>
          <w:p w:rsidRPr="005C0E48" w:rsidR="003A4220" w:rsidP="00887972" w:rsidRDefault="003A4220" w14:paraId="6F35979A" w14:textId="77777777">
            <w:pPr>
              <w:spacing w:before="0"/>
              <w:ind w:left="0" w:firstLine="0"/>
              <w:contextualSpacing/>
            </w:pPr>
            <w:r w:rsidRPr="005C0E48">
              <w:t>Tarpinė</w:t>
            </w:r>
          </w:p>
        </w:tc>
        <w:tc>
          <w:tcPr>
            <w:tcW w:w="1436" w:type="dxa"/>
            <w:vAlign w:val="center"/>
          </w:tcPr>
          <w:p w:rsidRPr="005C0E48" w:rsidR="003A4220" w:rsidP="00887972" w:rsidRDefault="003A4220" w14:paraId="7605DCF0" w14:textId="77777777">
            <w:pPr>
              <w:spacing w:before="0"/>
              <w:ind w:left="0" w:firstLine="0"/>
              <w:contextualSpacing/>
            </w:pPr>
            <w:r w:rsidRPr="005C0E48">
              <w:t>0,6</w:t>
            </w:r>
          </w:p>
        </w:tc>
        <w:tc>
          <w:tcPr>
            <w:tcW w:w="1559" w:type="dxa"/>
            <w:vAlign w:val="center"/>
          </w:tcPr>
          <w:p w:rsidRPr="005C0E48" w:rsidR="003A4220" w:rsidP="00887972" w:rsidRDefault="003A4220" w14:paraId="59F9D5E7" w14:textId="77777777">
            <w:pPr>
              <w:spacing w:before="0"/>
              <w:ind w:left="0" w:firstLine="0"/>
              <w:contextualSpacing/>
            </w:pPr>
            <w:r w:rsidRPr="005C0E48">
              <w:t>10</w:t>
            </w:r>
          </w:p>
        </w:tc>
        <w:tc>
          <w:tcPr>
            <w:tcW w:w="1512" w:type="dxa"/>
          </w:tcPr>
          <w:p w:rsidRPr="005C0E48" w:rsidR="003A4220" w:rsidP="00887972" w:rsidRDefault="003A4220" w14:paraId="608FDC5A" w14:textId="77777777">
            <w:pPr>
              <w:spacing w:before="0"/>
              <w:ind w:left="0" w:firstLine="0"/>
              <w:contextualSpacing/>
            </w:pPr>
            <w:r w:rsidRPr="005C0E48">
              <w:t>16,7</w:t>
            </w:r>
          </w:p>
        </w:tc>
      </w:tr>
      <w:tr w:rsidRPr="005C0E48" w:rsidR="003A4220" w:rsidTr="00F8790A" w14:paraId="758F2CED" w14:textId="77777777">
        <w:tc>
          <w:tcPr>
            <w:tcW w:w="647" w:type="dxa"/>
          </w:tcPr>
          <w:p w:rsidRPr="005C0E48" w:rsidR="003A4220" w:rsidP="00887972" w:rsidRDefault="003A4220" w14:paraId="09BED1F3" w14:textId="77777777">
            <w:pPr>
              <w:spacing w:before="0"/>
              <w:ind w:left="0" w:firstLine="0"/>
              <w:contextualSpacing/>
            </w:pPr>
            <w:r w:rsidRPr="005C0E48">
              <w:t>10.</w:t>
            </w:r>
          </w:p>
        </w:tc>
        <w:tc>
          <w:tcPr>
            <w:tcW w:w="1871" w:type="dxa"/>
          </w:tcPr>
          <w:p w:rsidRPr="005C0E48" w:rsidR="003A4220" w:rsidP="00887972" w:rsidRDefault="003A4220" w14:paraId="7889111E" w14:textId="77777777">
            <w:pPr>
              <w:spacing w:before="0"/>
              <w:ind w:left="0" w:firstLine="0"/>
              <w:contextualSpacing/>
            </w:pPr>
            <w:r w:rsidRPr="005C0E48">
              <w:t>PB26</w:t>
            </w:r>
          </w:p>
        </w:tc>
        <w:tc>
          <w:tcPr>
            <w:tcW w:w="2722" w:type="dxa"/>
          </w:tcPr>
          <w:p w:rsidRPr="005C0E48" w:rsidR="003A4220" w:rsidP="00887972" w:rsidRDefault="003A4220" w14:paraId="3D62B4CB" w14:textId="77777777">
            <w:pPr>
              <w:spacing w:before="0"/>
              <w:ind w:left="0" w:firstLine="0"/>
              <w:contextualSpacing/>
            </w:pPr>
            <w:r w:rsidRPr="005C0E48">
              <w:t>Tarpinė</w:t>
            </w:r>
          </w:p>
        </w:tc>
        <w:tc>
          <w:tcPr>
            <w:tcW w:w="1436" w:type="dxa"/>
          </w:tcPr>
          <w:p w:rsidRPr="005C0E48" w:rsidR="003A4220" w:rsidP="00887972" w:rsidRDefault="003A4220" w14:paraId="0EBEA432" w14:textId="77777777">
            <w:pPr>
              <w:spacing w:before="0"/>
              <w:ind w:left="0" w:firstLine="0"/>
              <w:contextualSpacing/>
            </w:pPr>
            <w:r w:rsidRPr="005C0E48">
              <w:t>0,33</w:t>
            </w:r>
          </w:p>
        </w:tc>
        <w:tc>
          <w:tcPr>
            <w:tcW w:w="1559" w:type="dxa"/>
          </w:tcPr>
          <w:p w:rsidRPr="005C0E48" w:rsidR="003A4220" w:rsidP="00887972" w:rsidRDefault="003A4220" w14:paraId="42ADBA7A" w14:textId="77777777">
            <w:pPr>
              <w:spacing w:before="0"/>
              <w:ind w:left="0" w:firstLine="0"/>
              <w:contextualSpacing/>
            </w:pPr>
            <w:r w:rsidRPr="005C0E48">
              <w:t>10</w:t>
            </w:r>
          </w:p>
        </w:tc>
        <w:tc>
          <w:tcPr>
            <w:tcW w:w="1512" w:type="dxa"/>
          </w:tcPr>
          <w:p w:rsidRPr="005C0E48" w:rsidR="003A4220" w:rsidP="00887972" w:rsidRDefault="003A4220" w14:paraId="1DD7A986" w14:textId="77777777">
            <w:pPr>
              <w:spacing w:before="0"/>
              <w:ind w:left="0" w:firstLine="0"/>
              <w:contextualSpacing/>
            </w:pPr>
            <w:r w:rsidRPr="005C0E48">
              <w:t>30,3</w:t>
            </w:r>
          </w:p>
        </w:tc>
      </w:tr>
      <w:tr w:rsidRPr="005C0E48" w:rsidR="003A4220" w:rsidTr="00F8790A" w14:paraId="10D575D4" w14:textId="77777777">
        <w:tc>
          <w:tcPr>
            <w:tcW w:w="647" w:type="dxa"/>
          </w:tcPr>
          <w:p w:rsidRPr="005C0E48" w:rsidR="003A4220" w:rsidP="00887972" w:rsidRDefault="003A4220" w14:paraId="10BB8998" w14:textId="77777777">
            <w:pPr>
              <w:spacing w:before="0"/>
              <w:ind w:left="0" w:firstLine="0"/>
              <w:contextualSpacing/>
            </w:pPr>
            <w:r w:rsidRPr="005C0E48">
              <w:t>11.</w:t>
            </w:r>
          </w:p>
        </w:tc>
        <w:tc>
          <w:tcPr>
            <w:tcW w:w="1871" w:type="dxa"/>
          </w:tcPr>
          <w:p w:rsidRPr="005C0E48" w:rsidR="003A4220" w:rsidP="00887972" w:rsidRDefault="003A4220" w14:paraId="059A4BB0" w14:textId="77777777">
            <w:pPr>
              <w:spacing w:before="0"/>
              <w:ind w:left="0" w:firstLine="0"/>
              <w:contextualSpacing/>
            </w:pPr>
            <w:r w:rsidRPr="005C0E48">
              <w:t>PB28</w:t>
            </w:r>
          </w:p>
        </w:tc>
        <w:tc>
          <w:tcPr>
            <w:tcW w:w="2722" w:type="dxa"/>
          </w:tcPr>
          <w:p w:rsidRPr="005C0E48" w:rsidR="003A4220" w:rsidP="00887972" w:rsidRDefault="003A4220" w14:paraId="0B564CA6" w14:textId="77777777">
            <w:pPr>
              <w:spacing w:before="0"/>
              <w:ind w:left="0" w:firstLine="0"/>
              <w:contextualSpacing/>
            </w:pPr>
            <w:r w:rsidRPr="005C0E48">
              <w:t>Tarpinė</w:t>
            </w:r>
          </w:p>
        </w:tc>
        <w:tc>
          <w:tcPr>
            <w:tcW w:w="1436" w:type="dxa"/>
          </w:tcPr>
          <w:p w:rsidRPr="005C0E48" w:rsidR="003A4220" w:rsidP="00887972" w:rsidRDefault="003A4220" w14:paraId="08C72824" w14:textId="77777777">
            <w:pPr>
              <w:spacing w:before="0"/>
              <w:ind w:left="0" w:firstLine="0"/>
              <w:contextualSpacing/>
            </w:pPr>
            <w:r w:rsidRPr="005C0E48">
              <w:t>0,33</w:t>
            </w:r>
          </w:p>
        </w:tc>
        <w:tc>
          <w:tcPr>
            <w:tcW w:w="1559" w:type="dxa"/>
          </w:tcPr>
          <w:p w:rsidRPr="005C0E48" w:rsidR="003A4220" w:rsidP="00887972" w:rsidRDefault="003A4220" w14:paraId="5B5BAA85" w14:textId="77777777">
            <w:pPr>
              <w:spacing w:before="0"/>
              <w:ind w:left="0" w:firstLine="0"/>
              <w:contextualSpacing/>
            </w:pPr>
            <w:r w:rsidRPr="005C0E48">
              <w:t>10</w:t>
            </w:r>
          </w:p>
        </w:tc>
        <w:tc>
          <w:tcPr>
            <w:tcW w:w="1512" w:type="dxa"/>
          </w:tcPr>
          <w:p w:rsidRPr="005C0E48" w:rsidR="003A4220" w:rsidP="00887972" w:rsidRDefault="003A4220" w14:paraId="66A9880E" w14:textId="77777777">
            <w:pPr>
              <w:spacing w:before="0"/>
              <w:ind w:left="0" w:firstLine="0"/>
              <w:contextualSpacing/>
            </w:pPr>
            <w:r w:rsidRPr="005C0E48">
              <w:t>30,3</w:t>
            </w:r>
          </w:p>
        </w:tc>
      </w:tr>
      <w:tr w:rsidRPr="005C0E48" w:rsidR="003A4220" w:rsidTr="00F8790A" w14:paraId="40FB453E" w14:textId="77777777">
        <w:tc>
          <w:tcPr>
            <w:tcW w:w="647" w:type="dxa"/>
          </w:tcPr>
          <w:p w:rsidRPr="005C0E48" w:rsidR="003A4220" w:rsidP="00887972" w:rsidRDefault="003A4220" w14:paraId="6815F957" w14:textId="77777777">
            <w:pPr>
              <w:spacing w:before="0"/>
              <w:ind w:left="0" w:firstLine="0"/>
              <w:contextualSpacing/>
            </w:pPr>
            <w:r w:rsidRPr="005C0E48">
              <w:t>12.</w:t>
            </w:r>
          </w:p>
        </w:tc>
        <w:tc>
          <w:tcPr>
            <w:tcW w:w="1871" w:type="dxa"/>
          </w:tcPr>
          <w:p w:rsidRPr="005C0E48" w:rsidR="003A4220" w:rsidP="00887972" w:rsidRDefault="003A4220" w14:paraId="2E0B68B5" w14:textId="77777777">
            <w:pPr>
              <w:spacing w:before="0"/>
              <w:ind w:left="0" w:firstLine="0"/>
              <w:contextualSpacing/>
            </w:pPr>
            <w:r w:rsidRPr="005C0E48">
              <w:t>DP110-2</w:t>
            </w:r>
          </w:p>
        </w:tc>
        <w:tc>
          <w:tcPr>
            <w:tcW w:w="2722" w:type="dxa"/>
          </w:tcPr>
          <w:p w:rsidRPr="005C0E48" w:rsidR="003A4220" w:rsidP="00887972" w:rsidRDefault="003A4220" w14:paraId="06BCA307" w14:textId="77777777">
            <w:pPr>
              <w:spacing w:before="0"/>
              <w:ind w:left="0" w:firstLine="0"/>
              <w:contextualSpacing/>
            </w:pPr>
            <w:r w:rsidRPr="005C0E48">
              <w:t>Tarpinė</w:t>
            </w:r>
          </w:p>
        </w:tc>
        <w:tc>
          <w:tcPr>
            <w:tcW w:w="1436" w:type="dxa"/>
          </w:tcPr>
          <w:p w:rsidRPr="005C0E48" w:rsidR="003A4220" w:rsidP="00887972" w:rsidRDefault="003A4220" w14:paraId="0DC6EAA9" w14:textId="77777777">
            <w:pPr>
              <w:spacing w:before="0"/>
              <w:ind w:left="0" w:firstLine="0"/>
              <w:contextualSpacing/>
            </w:pPr>
            <w:r w:rsidRPr="005C0E48">
              <w:t>0,33</w:t>
            </w:r>
          </w:p>
        </w:tc>
        <w:tc>
          <w:tcPr>
            <w:tcW w:w="1559" w:type="dxa"/>
          </w:tcPr>
          <w:p w:rsidRPr="005C0E48" w:rsidR="003A4220" w:rsidP="00887972" w:rsidRDefault="003A4220" w14:paraId="232501D4" w14:textId="77777777">
            <w:pPr>
              <w:spacing w:before="0"/>
              <w:ind w:left="0" w:firstLine="0"/>
              <w:contextualSpacing/>
            </w:pPr>
            <w:r w:rsidRPr="005C0E48">
              <w:t>10</w:t>
            </w:r>
          </w:p>
        </w:tc>
        <w:tc>
          <w:tcPr>
            <w:tcW w:w="1512" w:type="dxa"/>
          </w:tcPr>
          <w:p w:rsidRPr="005C0E48" w:rsidR="003A4220" w:rsidP="00887972" w:rsidRDefault="003A4220" w14:paraId="5DC3F0D7" w14:textId="77777777">
            <w:pPr>
              <w:spacing w:before="0"/>
              <w:ind w:left="0" w:firstLine="0"/>
              <w:contextualSpacing/>
            </w:pPr>
            <w:r w:rsidRPr="005C0E48">
              <w:t>30,3</w:t>
            </w:r>
          </w:p>
        </w:tc>
      </w:tr>
      <w:tr w:rsidRPr="005C0E48" w:rsidR="003A4220" w:rsidTr="00F8790A" w14:paraId="4E1C2B1F" w14:textId="77777777">
        <w:tc>
          <w:tcPr>
            <w:tcW w:w="647" w:type="dxa"/>
          </w:tcPr>
          <w:p w:rsidRPr="005C0E48" w:rsidR="003A4220" w:rsidP="00887972" w:rsidRDefault="003A4220" w14:paraId="029C2CE6" w14:textId="77777777">
            <w:pPr>
              <w:spacing w:before="0"/>
              <w:ind w:left="0" w:firstLine="0"/>
              <w:contextualSpacing/>
            </w:pPr>
            <w:r w:rsidRPr="005C0E48">
              <w:t>13.</w:t>
            </w:r>
          </w:p>
        </w:tc>
        <w:tc>
          <w:tcPr>
            <w:tcW w:w="1871" w:type="dxa"/>
          </w:tcPr>
          <w:p w:rsidRPr="005C0E48" w:rsidR="003A4220" w:rsidP="00887972" w:rsidRDefault="003A4220" w14:paraId="3C733112" w14:textId="77777777">
            <w:pPr>
              <w:spacing w:before="0"/>
              <w:ind w:left="0" w:firstLine="0"/>
              <w:contextualSpacing/>
            </w:pPr>
            <w:r w:rsidRPr="005C0E48">
              <w:t>DP110-1</w:t>
            </w:r>
          </w:p>
        </w:tc>
        <w:tc>
          <w:tcPr>
            <w:tcW w:w="2722" w:type="dxa"/>
          </w:tcPr>
          <w:p w:rsidRPr="005C0E48" w:rsidR="003A4220" w:rsidP="00887972" w:rsidRDefault="003A4220" w14:paraId="2A2E5E41" w14:textId="77777777">
            <w:pPr>
              <w:spacing w:before="0"/>
              <w:ind w:left="0" w:firstLine="0"/>
              <w:contextualSpacing/>
            </w:pPr>
            <w:r w:rsidRPr="005C0E48">
              <w:t>Tarpinė</w:t>
            </w:r>
          </w:p>
        </w:tc>
        <w:tc>
          <w:tcPr>
            <w:tcW w:w="1436" w:type="dxa"/>
          </w:tcPr>
          <w:p w:rsidRPr="005C0E48" w:rsidR="003A4220" w:rsidP="00887972" w:rsidRDefault="003A4220" w14:paraId="4FE29E82" w14:textId="77777777">
            <w:pPr>
              <w:spacing w:before="0"/>
              <w:ind w:left="0" w:firstLine="0"/>
              <w:contextualSpacing/>
            </w:pPr>
            <w:r w:rsidRPr="005C0E48">
              <w:t>0,33</w:t>
            </w:r>
          </w:p>
        </w:tc>
        <w:tc>
          <w:tcPr>
            <w:tcW w:w="1559" w:type="dxa"/>
          </w:tcPr>
          <w:p w:rsidRPr="005C0E48" w:rsidR="003A4220" w:rsidP="00887972" w:rsidRDefault="003A4220" w14:paraId="43E7B239" w14:textId="77777777">
            <w:pPr>
              <w:spacing w:before="0"/>
              <w:ind w:left="0" w:firstLine="0"/>
              <w:contextualSpacing/>
            </w:pPr>
            <w:r w:rsidRPr="005C0E48">
              <w:t>10</w:t>
            </w:r>
          </w:p>
        </w:tc>
        <w:tc>
          <w:tcPr>
            <w:tcW w:w="1512" w:type="dxa"/>
          </w:tcPr>
          <w:p w:rsidRPr="005C0E48" w:rsidR="003A4220" w:rsidP="00887972" w:rsidRDefault="003A4220" w14:paraId="2AAD1C1C" w14:textId="77777777">
            <w:pPr>
              <w:spacing w:before="0"/>
              <w:ind w:left="0" w:firstLine="0"/>
              <w:contextualSpacing/>
            </w:pPr>
            <w:r w:rsidRPr="005C0E48">
              <w:t>30,3</w:t>
            </w:r>
          </w:p>
        </w:tc>
      </w:tr>
      <w:tr w:rsidRPr="005C0E48" w:rsidR="003A4220" w:rsidTr="00F8790A" w14:paraId="73C7EDC4" w14:textId="77777777">
        <w:tc>
          <w:tcPr>
            <w:tcW w:w="647" w:type="dxa"/>
          </w:tcPr>
          <w:p w:rsidRPr="005C0E48" w:rsidR="003A4220" w:rsidP="00887972" w:rsidRDefault="003A4220" w14:paraId="29AF3302" w14:textId="77777777">
            <w:pPr>
              <w:spacing w:before="0"/>
              <w:ind w:left="0" w:firstLine="0"/>
              <w:contextualSpacing/>
            </w:pPr>
            <w:r w:rsidRPr="005C0E48">
              <w:t>14.</w:t>
            </w:r>
          </w:p>
        </w:tc>
        <w:tc>
          <w:tcPr>
            <w:tcW w:w="1871" w:type="dxa"/>
          </w:tcPr>
          <w:p w:rsidRPr="005C0E48" w:rsidR="003A4220" w:rsidP="00887972" w:rsidRDefault="003A4220" w14:paraId="41449909" w14:textId="77777777">
            <w:pPr>
              <w:spacing w:before="0"/>
              <w:ind w:left="0" w:firstLine="0"/>
              <w:contextualSpacing/>
            </w:pPr>
            <w:r w:rsidRPr="005C0E48">
              <w:t>PKB6m-1</w:t>
            </w:r>
          </w:p>
        </w:tc>
        <w:tc>
          <w:tcPr>
            <w:tcW w:w="2722" w:type="dxa"/>
          </w:tcPr>
          <w:p w:rsidRPr="005C0E48" w:rsidR="003A4220" w:rsidP="00887972" w:rsidRDefault="003A4220" w14:paraId="7FAFC8C8" w14:textId="77777777">
            <w:pPr>
              <w:spacing w:before="0"/>
              <w:ind w:left="0" w:firstLine="0"/>
              <w:contextualSpacing/>
            </w:pPr>
            <w:r w:rsidRPr="005C0E48">
              <w:t>Tarpinė</w:t>
            </w:r>
          </w:p>
        </w:tc>
        <w:tc>
          <w:tcPr>
            <w:tcW w:w="1436" w:type="dxa"/>
          </w:tcPr>
          <w:p w:rsidRPr="005C0E48" w:rsidR="003A4220" w:rsidP="00887972" w:rsidRDefault="003A4220" w14:paraId="15B68AAF" w14:textId="77777777">
            <w:pPr>
              <w:spacing w:before="0"/>
              <w:ind w:left="0" w:firstLine="0"/>
              <w:contextualSpacing/>
            </w:pPr>
            <w:r w:rsidRPr="005C0E48">
              <w:t>0,25</w:t>
            </w:r>
          </w:p>
        </w:tc>
        <w:tc>
          <w:tcPr>
            <w:tcW w:w="1559" w:type="dxa"/>
          </w:tcPr>
          <w:p w:rsidRPr="005C0E48" w:rsidR="003A4220" w:rsidP="00887972" w:rsidRDefault="003A4220" w14:paraId="16F30FF4" w14:textId="77777777">
            <w:pPr>
              <w:spacing w:before="0"/>
              <w:ind w:left="0" w:firstLine="0"/>
              <w:contextualSpacing/>
            </w:pPr>
            <w:r w:rsidRPr="005C0E48">
              <w:t>4</w:t>
            </w:r>
          </w:p>
        </w:tc>
        <w:tc>
          <w:tcPr>
            <w:tcW w:w="1512" w:type="dxa"/>
          </w:tcPr>
          <w:p w:rsidRPr="005C0E48" w:rsidR="003A4220" w:rsidP="00887972" w:rsidRDefault="003A4220" w14:paraId="05B7B5D9" w14:textId="77777777">
            <w:pPr>
              <w:spacing w:before="0"/>
              <w:ind w:left="0" w:firstLine="0"/>
              <w:contextualSpacing/>
            </w:pPr>
            <w:r w:rsidRPr="005C0E48">
              <w:t>16,0</w:t>
            </w:r>
          </w:p>
        </w:tc>
      </w:tr>
      <w:tr w:rsidRPr="005C0E48" w:rsidR="003A4220" w:rsidTr="00F8790A" w14:paraId="3658FBBB" w14:textId="77777777">
        <w:tc>
          <w:tcPr>
            <w:tcW w:w="647" w:type="dxa"/>
          </w:tcPr>
          <w:p w:rsidRPr="005C0E48" w:rsidR="003A4220" w:rsidP="00887972" w:rsidRDefault="003A4220" w14:paraId="57F97149" w14:textId="77777777">
            <w:pPr>
              <w:spacing w:before="0"/>
              <w:ind w:left="0" w:firstLine="0"/>
              <w:contextualSpacing/>
            </w:pPr>
            <w:r w:rsidRPr="005C0E48">
              <w:t>15.</w:t>
            </w:r>
          </w:p>
        </w:tc>
        <w:tc>
          <w:tcPr>
            <w:tcW w:w="1871" w:type="dxa"/>
          </w:tcPr>
          <w:p w:rsidRPr="005C0E48" w:rsidR="003A4220" w:rsidP="00887972" w:rsidRDefault="003A4220" w14:paraId="177BEBBE" w14:textId="77777777">
            <w:pPr>
              <w:spacing w:before="0"/>
              <w:ind w:left="0" w:firstLine="0"/>
              <w:contextualSpacing/>
            </w:pPr>
            <w:r w:rsidRPr="005C0E48">
              <w:t>PKB8m-1</w:t>
            </w:r>
          </w:p>
        </w:tc>
        <w:tc>
          <w:tcPr>
            <w:tcW w:w="2722" w:type="dxa"/>
          </w:tcPr>
          <w:p w:rsidRPr="005C0E48" w:rsidR="003A4220" w:rsidP="00887972" w:rsidRDefault="003A4220" w14:paraId="080F92EC" w14:textId="77777777">
            <w:pPr>
              <w:spacing w:before="0"/>
              <w:ind w:left="0" w:firstLine="0"/>
              <w:contextualSpacing/>
            </w:pPr>
            <w:r w:rsidRPr="005C0E48">
              <w:t>Tarpinė</w:t>
            </w:r>
          </w:p>
        </w:tc>
        <w:tc>
          <w:tcPr>
            <w:tcW w:w="1436" w:type="dxa"/>
          </w:tcPr>
          <w:p w:rsidRPr="005C0E48" w:rsidR="003A4220" w:rsidP="00887972" w:rsidRDefault="003A4220" w14:paraId="5884125E" w14:textId="77777777">
            <w:pPr>
              <w:spacing w:before="0"/>
              <w:ind w:left="0" w:firstLine="0"/>
              <w:contextualSpacing/>
            </w:pPr>
            <w:r w:rsidRPr="005C0E48">
              <w:t>0,26</w:t>
            </w:r>
          </w:p>
        </w:tc>
        <w:tc>
          <w:tcPr>
            <w:tcW w:w="1559" w:type="dxa"/>
          </w:tcPr>
          <w:p w:rsidRPr="005C0E48" w:rsidR="003A4220" w:rsidP="00887972" w:rsidRDefault="003A4220" w14:paraId="5DC1878C" w14:textId="77777777">
            <w:pPr>
              <w:spacing w:before="0"/>
              <w:ind w:left="0" w:firstLine="0"/>
              <w:contextualSpacing/>
            </w:pPr>
            <w:r w:rsidRPr="005C0E48">
              <w:t>4</w:t>
            </w:r>
          </w:p>
        </w:tc>
        <w:tc>
          <w:tcPr>
            <w:tcW w:w="1512" w:type="dxa"/>
          </w:tcPr>
          <w:p w:rsidRPr="005C0E48" w:rsidR="003A4220" w:rsidP="00887972" w:rsidRDefault="003A4220" w14:paraId="6479F92C" w14:textId="77777777">
            <w:pPr>
              <w:spacing w:before="0"/>
              <w:ind w:left="0" w:firstLine="0"/>
              <w:contextualSpacing/>
            </w:pPr>
            <w:r w:rsidRPr="005C0E48">
              <w:t>15,4</w:t>
            </w:r>
          </w:p>
        </w:tc>
      </w:tr>
    </w:tbl>
    <w:p w:rsidRPr="005C0E48" w:rsidR="003A4220" w:rsidP="001B3F23" w:rsidRDefault="003A4220" w14:paraId="0EBDFA3F" w14:textId="77777777">
      <w:pPr>
        <w:contextualSpacing/>
      </w:pPr>
    </w:p>
    <w:p w:rsidRPr="005C0E48" w:rsidR="003A4220" w:rsidP="001B3F23" w:rsidRDefault="003A4220" w14:paraId="2935F70A" w14:textId="77777777">
      <w:pPr>
        <w:contextualSpacing/>
        <w:sectPr w:rsidRPr="005C0E48" w:rsidR="003A4220" w:rsidSect="00714BF1">
          <w:footerReference w:type="default" r:id="rId57"/>
          <w:headerReference w:type="first" r:id="rId58"/>
          <w:pgSz w:w="11907" w:h="16840" w:code="9"/>
          <w:pgMar w:top="1247" w:right="567" w:bottom="851" w:left="1701" w:header="567" w:footer="567" w:gutter="0"/>
          <w:cols w:space="1296"/>
          <w:docGrid w:linePitch="360"/>
        </w:sectPr>
      </w:pPr>
    </w:p>
    <w:p w:rsidRPr="005C0E48" w:rsidR="003A4220" w:rsidP="00276A18" w:rsidRDefault="5D56A38B" w14:paraId="1652FE4C" w14:textId="60DEFC34">
      <w:pPr>
        <w:pStyle w:val="ListParagraph"/>
        <w:numPr>
          <w:ilvl w:val="0"/>
          <w:numId w:val="105"/>
        </w:numPr>
        <w:contextualSpacing/>
        <w:jc w:val="right"/>
      </w:pPr>
      <w:bookmarkStart w:name="_Ref294088174" w:id="1142"/>
      <w:bookmarkStart w:name="_Ref498073000" w:id="1143"/>
      <w:r>
        <w:t>priedas</w:t>
      </w:r>
      <w:bookmarkEnd w:id="1142"/>
      <w:bookmarkEnd w:id="1143"/>
    </w:p>
    <w:p w:rsidRPr="005C0E48" w:rsidR="003A4220" w:rsidP="001B3F23" w:rsidRDefault="003A4220" w14:paraId="5509853E" w14:textId="77777777">
      <w:pPr>
        <w:contextualSpacing/>
        <w:jc w:val="center"/>
        <w:rPr>
          <w:b/>
        </w:rPr>
      </w:pPr>
      <w:r w:rsidRPr="005C0E48">
        <w:rPr>
          <w:b/>
        </w:rPr>
        <w:t>LITGRID AB</w:t>
      </w:r>
    </w:p>
    <w:p w:rsidRPr="005C0E48" w:rsidR="003A4220" w:rsidP="001B3F23" w:rsidRDefault="003A4220" w14:paraId="69496DF1" w14:textId="77777777">
      <w:pPr>
        <w:contextualSpacing/>
        <w:jc w:val="center"/>
      </w:pPr>
      <w:r w:rsidRPr="005C0E48">
        <w:t xml:space="preserve">Perdavimo tinklo departamento </w:t>
      </w:r>
    </w:p>
    <w:p w:rsidRPr="005C0E48" w:rsidR="003A4220" w:rsidP="001B3F23" w:rsidRDefault="003A4220" w14:paraId="784F68B7" w14:textId="79911336">
      <w:pPr>
        <w:contextualSpacing/>
        <w:jc w:val="center"/>
      </w:pPr>
      <w:r w:rsidRPr="005C0E48">
        <w:t>Infrastruktūros priežiūros centro_______________ region</w:t>
      </w:r>
      <w:r w:rsidRPr="005C0E48" w:rsidR="000D594A">
        <w:t>as</w:t>
      </w:r>
    </w:p>
    <w:p w:rsidRPr="005C0E48" w:rsidR="003A4220" w:rsidP="001B3F23" w:rsidRDefault="003A4220" w14:paraId="19712A58" w14:textId="029ED9E1">
      <w:pPr>
        <w:tabs>
          <w:tab w:val="left" w:pos="5954"/>
        </w:tabs>
        <w:contextualSpacing/>
      </w:pPr>
      <w:r w:rsidRPr="005C0E48">
        <w:tab/>
      </w:r>
      <w:r w:rsidRPr="005C0E48" w:rsidR="000425EA">
        <w:t xml:space="preserve">                                  </w:t>
      </w:r>
      <w:r w:rsidRPr="005C0E48">
        <w:t>(Pavadinimas)</w:t>
      </w:r>
    </w:p>
    <w:p w:rsidRPr="005C0E48" w:rsidR="003A4220" w:rsidP="001B3F23" w:rsidRDefault="003A4220" w14:paraId="2572412B" w14:textId="77777777">
      <w:pPr>
        <w:pStyle w:val="Title"/>
        <w:contextualSpacing/>
        <w:jc w:val="left"/>
        <w:rPr>
          <w:bCs/>
          <w:lang w:val="lt-LT"/>
        </w:rPr>
      </w:pPr>
      <w:r w:rsidRPr="005C0E48">
        <w:rPr>
          <w:bCs/>
          <w:lang w:val="lt-LT"/>
        </w:rPr>
        <w:t>TVIRTINU</w:t>
      </w:r>
    </w:p>
    <w:p w:rsidRPr="005C0E48" w:rsidR="003A4220" w:rsidP="001B3F23" w:rsidRDefault="003A4220" w14:paraId="2B3AE83D" w14:textId="77777777">
      <w:pPr>
        <w:pStyle w:val="Title"/>
        <w:contextualSpacing/>
        <w:jc w:val="left"/>
        <w:rPr>
          <w:lang w:val="lt-LT"/>
        </w:rPr>
      </w:pPr>
      <w:r w:rsidRPr="005C0E48">
        <w:rPr>
          <w:bCs/>
          <w:lang w:val="lt-LT"/>
        </w:rPr>
        <w:t xml:space="preserve">Perdavimo </w:t>
      </w:r>
      <w:r w:rsidRPr="005C0E48">
        <w:rPr>
          <w:lang w:val="lt-LT"/>
        </w:rPr>
        <w:t>tinklo departamento</w:t>
      </w:r>
    </w:p>
    <w:p w:rsidRPr="005C0E48" w:rsidR="003A4220" w:rsidP="001B3F23" w:rsidRDefault="00230B2E" w14:paraId="0DEC28EE" w14:textId="5FC2D078">
      <w:pPr>
        <w:pStyle w:val="Title"/>
        <w:contextualSpacing/>
        <w:jc w:val="left"/>
        <w:rPr>
          <w:lang w:val="lt-LT"/>
        </w:rPr>
      </w:pPr>
      <w:r>
        <w:rPr>
          <w:lang w:val="lt-LT"/>
        </w:rPr>
        <w:t>Vadovas</w:t>
      </w:r>
    </w:p>
    <w:p w:rsidRPr="005C0E48" w:rsidR="003A4220" w:rsidP="001B3F23" w:rsidRDefault="003A4220" w14:paraId="37EAF1DA" w14:textId="77777777">
      <w:pPr>
        <w:pStyle w:val="Title"/>
        <w:contextualSpacing/>
        <w:jc w:val="left"/>
        <w:rPr>
          <w:lang w:val="lt-LT"/>
        </w:rPr>
      </w:pPr>
      <w:r w:rsidRPr="005C0E48">
        <w:rPr>
          <w:lang w:val="lt-LT"/>
        </w:rPr>
        <w:t>________________________</w:t>
      </w:r>
    </w:p>
    <w:p w:rsidRPr="005C0E48" w:rsidR="003A4220" w:rsidP="00F8790A" w:rsidRDefault="003A4220" w14:paraId="4B4D054C" w14:textId="77777777">
      <w:pPr>
        <w:spacing w:before="0"/>
        <w:contextualSpacing/>
      </w:pPr>
      <w:r w:rsidRPr="005C0E48">
        <w:t>(Parašas)</w:t>
      </w:r>
    </w:p>
    <w:p w:rsidRPr="005C0E48" w:rsidR="003A4220" w:rsidP="001B3F23" w:rsidRDefault="003A4220" w14:paraId="64D10AED" w14:textId="77777777">
      <w:pPr>
        <w:contextualSpacing/>
      </w:pPr>
      <w:r w:rsidRPr="005C0E48">
        <w:t>________________________</w:t>
      </w:r>
    </w:p>
    <w:p w:rsidRPr="005C0E48" w:rsidR="003A4220" w:rsidP="001B3F23" w:rsidRDefault="003A4220" w14:paraId="429D0987" w14:textId="77777777">
      <w:pPr>
        <w:contextualSpacing/>
        <w:jc w:val="both"/>
        <w:rPr>
          <w:bCs/>
        </w:rPr>
      </w:pPr>
      <w:r w:rsidRPr="005C0E48">
        <w:rPr>
          <w:bCs/>
        </w:rPr>
        <w:t>(Vardas ir pavardė)</w:t>
      </w:r>
    </w:p>
    <w:p w:rsidRPr="005C0E48" w:rsidR="003A4220" w:rsidP="001B3F23" w:rsidRDefault="00D462A4" w14:paraId="5352A251" w14:textId="5C2CECD6">
      <w:pPr>
        <w:pStyle w:val="Heading2"/>
        <w:spacing w:before="120" w:after="0"/>
        <w:contextualSpacing/>
      </w:pPr>
      <w:bookmarkStart w:name="_Toc498354061" w:id="1144"/>
      <w:bookmarkStart w:name="_Toc152085192" w:id="1145"/>
      <w:r w:rsidRPr="005C0E48">
        <w:t xml:space="preserve">110-400 KV ORO IR </w:t>
      </w:r>
      <w:r w:rsidRPr="005C0E48" w:rsidR="00C3654B">
        <w:t>KABELIŲ LINIJŲ</w:t>
      </w:r>
      <w:r w:rsidRPr="005C0E48">
        <w:t xml:space="preserve"> DAUGIAMETIS REMONTŲ DARBŲ</w:t>
      </w:r>
      <w:r w:rsidRPr="005C0E48" w:rsidR="000425EA">
        <w:t xml:space="preserve"> </w:t>
      </w:r>
      <w:r w:rsidRPr="005C0E48">
        <w:t>PLANAS</w:t>
      </w:r>
      <w:bookmarkEnd w:id="1144"/>
      <w:bookmarkEnd w:id="1145"/>
    </w:p>
    <w:tbl>
      <w:tblPr>
        <w:tblpPr w:leftFromText="180" w:rightFromText="180" w:vertAnchor="text" w:horzAnchor="margin" w:tblpY="439"/>
        <w:tblW w:w="5000" w:type="pct"/>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left w:w="0" w:type="dxa"/>
          <w:right w:w="0" w:type="dxa"/>
        </w:tblCellMar>
        <w:tblLook w:val="0000" w:firstRow="0" w:lastRow="0" w:firstColumn="0" w:lastColumn="0" w:noHBand="0" w:noVBand="0"/>
      </w:tblPr>
      <w:tblGrid>
        <w:gridCol w:w="828"/>
        <w:gridCol w:w="2182"/>
        <w:gridCol w:w="2464"/>
        <w:gridCol w:w="2244"/>
        <w:gridCol w:w="1167"/>
        <w:gridCol w:w="1167"/>
        <w:gridCol w:w="1167"/>
        <w:gridCol w:w="1167"/>
        <w:gridCol w:w="1167"/>
        <w:gridCol w:w="1159"/>
      </w:tblGrid>
      <w:tr w:rsidRPr="005C0E48" w:rsidR="00F16853" w:rsidTr="00F8790A" w14:paraId="2CC165DE" w14:textId="77777777">
        <w:trPr>
          <w:trHeight w:val="255"/>
        </w:trPr>
        <w:tc>
          <w:tcPr>
            <w:tcW w:w="289" w:type="pct"/>
            <w:vMerge w:val="restart"/>
            <w:noWrap/>
            <w:tcMar>
              <w:top w:w="15" w:type="dxa"/>
              <w:left w:w="15" w:type="dxa"/>
              <w:bottom w:w="0" w:type="dxa"/>
              <w:right w:w="15" w:type="dxa"/>
            </w:tcMar>
            <w:vAlign w:val="center"/>
          </w:tcPr>
          <w:p w:rsidRPr="005C0E48" w:rsidR="00F8790A" w:rsidP="00E75A45" w:rsidRDefault="00F8790A" w14:paraId="0DE6659F" w14:textId="77777777">
            <w:pPr>
              <w:spacing w:before="0"/>
              <w:ind w:left="0" w:firstLine="0"/>
              <w:contextualSpacing/>
              <w:jc w:val="center"/>
            </w:pPr>
            <w:r w:rsidRPr="005C0E48">
              <w:t>Eil.</w:t>
            </w:r>
          </w:p>
          <w:p w:rsidRPr="005C0E48" w:rsidR="00F8790A" w:rsidP="00E75A45" w:rsidRDefault="00C30977" w14:paraId="5AD535B0" w14:textId="7C99AC65">
            <w:pPr>
              <w:spacing w:before="0"/>
              <w:ind w:left="0" w:firstLine="0"/>
              <w:contextualSpacing/>
              <w:jc w:val="center"/>
            </w:pPr>
            <w:r w:rsidRPr="005C0E48">
              <w:t>Nr.</w:t>
            </w:r>
          </w:p>
        </w:tc>
        <w:tc>
          <w:tcPr>
            <w:tcW w:w="749" w:type="pct"/>
            <w:vMerge w:val="restart"/>
            <w:noWrap/>
            <w:tcMar>
              <w:top w:w="15" w:type="dxa"/>
              <w:left w:w="15" w:type="dxa"/>
              <w:bottom w:w="0" w:type="dxa"/>
              <w:right w:w="15" w:type="dxa"/>
            </w:tcMar>
            <w:vAlign w:val="center"/>
          </w:tcPr>
          <w:p w:rsidRPr="005C0E48" w:rsidR="00F8790A" w:rsidP="00E75A45" w:rsidRDefault="00F8790A" w14:paraId="4079923B" w14:textId="77777777">
            <w:pPr>
              <w:spacing w:before="0"/>
              <w:ind w:left="0" w:firstLine="0"/>
              <w:contextualSpacing/>
              <w:jc w:val="center"/>
            </w:pPr>
            <w:r w:rsidRPr="005C0E48">
              <w:t xml:space="preserve">Linijos </w:t>
            </w:r>
          </w:p>
          <w:p w:rsidRPr="005C0E48" w:rsidR="00F8790A" w:rsidP="00E75A45" w:rsidRDefault="00F8790A" w14:paraId="12EBAD7D" w14:textId="77777777">
            <w:pPr>
              <w:spacing w:before="0"/>
              <w:ind w:left="0" w:firstLine="0"/>
              <w:contextualSpacing/>
              <w:jc w:val="center"/>
            </w:pPr>
            <w:r w:rsidRPr="005C0E48">
              <w:t>pavadinimas</w:t>
            </w:r>
          </w:p>
        </w:tc>
        <w:tc>
          <w:tcPr>
            <w:tcW w:w="770" w:type="pct"/>
            <w:vMerge w:val="restart"/>
            <w:noWrap/>
            <w:tcMar>
              <w:top w:w="15" w:type="dxa"/>
              <w:left w:w="15" w:type="dxa"/>
              <w:bottom w:w="0" w:type="dxa"/>
              <w:right w:w="15" w:type="dxa"/>
            </w:tcMar>
            <w:vAlign w:val="center"/>
          </w:tcPr>
          <w:p w:rsidRPr="005C0E48" w:rsidR="00F16853" w:rsidP="00F16853" w:rsidRDefault="00F16853" w14:paraId="67E93FA0" w14:textId="74F874F2">
            <w:pPr>
              <w:spacing w:before="0"/>
              <w:ind w:left="0" w:firstLine="0"/>
              <w:contextualSpacing/>
              <w:jc w:val="center"/>
            </w:pPr>
            <w:r w:rsidRPr="005C0E48">
              <w:t>Atlikto paskutinio Remonto</w:t>
            </w:r>
          </w:p>
          <w:p w:rsidRPr="005C0E48" w:rsidR="00F8790A" w:rsidP="00E75A45" w:rsidRDefault="00F16853" w14:paraId="0ECB28F5" w14:textId="467EEA86">
            <w:pPr>
              <w:spacing w:before="0"/>
              <w:ind w:left="0" w:firstLine="0"/>
              <w:contextualSpacing/>
              <w:jc w:val="center"/>
            </w:pPr>
            <w:r w:rsidRPr="005C0E48">
              <w:t>techninės priežiūros metai</w:t>
            </w:r>
          </w:p>
        </w:tc>
        <w:tc>
          <w:tcPr>
            <w:tcW w:w="770" w:type="pct"/>
            <w:vMerge w:val="restart"/>
            <w:noWrap/>
            <w:tcMar>
              <w:top w:w="15" w:type="dxa"/>
              <w:left w:w="15" w:type="dxa"/>
              <w:bottom w:w="0" w:type="dxa"/>
              <w:right w:w="15" w:type="dxa"/>
            </w:tcMar>
            <w:vAlign w:val="center"/>
          </w:tcPr>
          <w:p w:rsidRPr="005C0E48" w:rsidR="00F8790A" w:rsidP="00E75A45" w:rsidRDefault="00F8790A" w14:paraId="22EEEEBC" w14:textId="27B3AEF6">
            <w:pPr>
              <w:spacing w:before="0"/>
              <w:ind w:left="0" w:firstLine="0"/>
              <w:contextualSpacing/>
              <w:jc w:val="center"/>
            </w:pPr>
            <w:r w:rsidRPr="005C0E48">
              <w:t>Linijos</w:t>
            </w:r>
          </w:p>
          <w:p w:rsidRPr="005C0E48" w:rsidR="00F16853" w:rsidP="00E75A45" w:rsidRDefault="00F8790A" w14:paraId="434970D2" w14:textId="1C0777AA">
            <w:pPr>
              <w:spacing w:before="0"/>
              <w:ind w:left="0" w:firstLine="0"/>
              <w:contextualSpacing/>
              <w:jc w:val="center"/>
            </w:pPr>
            <w:r w:rsidRPr="005C0E48">
              <w:t>ilgis, km</w:t>
            </w:r>
          </w:p>
        </w:tc>
        <w:tc>
          <w:tcPr>
            <w:tcW w:w="2421" w:type="pct"/>
            <w:gridSpan w:val="6"/>
          </w:tcPr>
          <w:p w:rsidRPr="005C0E48" w:rsidR="00F8790A" w:rsidP="00E75A45" w:rsidRDefault="00F8790A" w14:paraId="737A0FE9" w14:textId="77777777">
            <w:pPr>
              <w:spacing w:before="0"/>
              <w:ind w:left="0" w:firstLine="0"/>
              <w:contextualSpacing/>
              <w:jc w:val="center"/>
            </w:pPr>
            <w:r w:rsidRPr="005C0E48">
              <w:t>Remonto / techninės priežiūros metai</w:t>
            </w:r>
          </w:p>
        </w:tc>
      </w:tr>
      <w:tr w:rsidRPr="005C0E48" w:rsidR="00F16853" w:rsidTr="00F8790A" w14:paraId="1EAD0C6A" w14:textId="77777777">
        <w:trPr>
          <w:trHeight w:val="255"/>
        </w:trPr>
        <w:tc>
          <w:tcPr>
            <w:tcW w:w="289" w:type="pct"/>
            <w:vMerge/>
            <w:vAlign w:val="center"/>
          </w:tcPr>
          <w:p w:rsidRPr="005C0E48" w:rsidR="00F8790A" w:rsidP="00E75A45" w:rsidRDefault="00F8790A" w14:paraId="126DB1D2" w14:textId="77777777">
            <w:pPr>
              <w:spacing w:before="0"/>
              <w:ind w:left="0" w:firstLine="0"/>
              <w:contextualSpacing/>
            </w:pPr>
          </w:p>
        </w:tc>
        <w:tc>
          <w:tcPr>
            <w:tcW w:w="749" w:type="pct"/>
            <w:vMerge/>
            <w:vAlign w:val="center"/>
          </w:tcPr>
          <w:p w:rsidRPr="005C0E48" w:rsidR="00F8790A" w:rsidP="00E75A45" w:rsidRDefault="00F8790A" w14:paraId="154B734C" w14:textId="77777777">
            <w:pPr>
              <w:spacing w:before="0"/>
              <w:ind w:left="0" w:firstLine="0"/>
              <w:contextualSpacing/>
            </w:pPr>
          </w:p>
        </w:tc>
        <w:tc>
          <w:tcPr>
            <w:tcW w:w="770" w:type="pct"/>
            <w:vMerge/>
            <w:vAlign w:val="center"/>
          </w:tcPr>
          <w:p w:rsidRPr="005C0E48" w:rsidR="00F8790A" w:rsidP="00E75A45" w:rsidRDefault="00F8790A" w14:paraId="0A92F252" w14:textId="77777777">
            <w:pPr>
              <w:spacing w:before="0"/>
              <w:ind w:left="0" w:firstLine="0"/>
              <w:contextualSpacing/>
            </w:pPr>
          </w:p>
        </w:tc>
        <w:tc>
          <w:tcPr>
            <w:tcW w:w="770" w:type="pct"/>
            <w:vMerge/>
            <w:vAlign w:val="center"/>
          </w:tcPr>
          <w:p w:rsidRPr="005C0E48" w:rsidR="00F8790A" w:rsidP="00E75A45" w:rsidRDefault="00F8790A" w14:paraId="4266E0BF" w14:textId="77777777">
            <w:pPr>
              <w:spacing w:before="0"/>
              <w:ind w:left="0" w:firstLine="0"/>
              <w:contextualSpacing/>
            </w:pPr>
          </w:p>
        </w:tc>
        <w:tc>
          <w:tcPr>
            <w:tcW w:w="404" w:type="pct"/>
          </w:tcPr>
          <w:p w:rsidRPr="005C0E48" w:rsidR="00F8790A" w:rsidP="00E75A45" w:rsidRDefault="00F8790A" w14:paraId="7FC8D89F" w14:textId="77777777">
            <w:pPr>
              <w:spacing w:before="0"/>
              <w:ind w:left="0" w:firstLine="0"/>
              <w:contextualSpacing/>
              <w:jc w:val="center"/>
            </w:pPr>
            <w:r w:rsidRPr="005C0E48">
              <w:t>2020</w:t>
            </w:r>
          </w:p>
        </w:tc>
        <w:tc>
          <w:tcPr>
            <w:tcW w:w="404" w:type="pct"/>
          </w:tcPr>
          <w:p w:rsidRPr="005C0E48" w:rsidR="00F8790A" w:rsidP="00E75A45" w:rsidRDefault="00F8790A" w14:paraId="572B58C7" w14:textId="77777777">
            <w:pPr>
              <w:spacing w:before="0"/>
              <w:ind w:left="0" w:firstLine="0"/>
              <w:contextualSpacing/>
              <w:jc w:val="center"/>
            </w:pPr>
            <w:r w:rsidRPr="005C0E48">
              <w:t>2021</w:t>
            </w:r>
          </w:p>
        </w:tc>
        <w:tc>
          <w:tcPr>
            <w:tcW w:w="404" w:type="pct"/>
          </w:tcPr>
          <w:p w:rsidRPr="005C0E48" w:rsidR="00F8790A" w:rsidP="00E75A45" w:rsidRDefault="00F8790A" w14:paraId="34F99E70" w14:textId="77777777">
            <w:pPr>
              <w:spacing w:before="0"/>
              <w:ind w:left="0" w:firstLine="0"/>
              <w:contextualSpacing/>
              <w:jc w:val="center"/>
            </w:pPr>
            <w:r w:rsidRPr="005C0E48">
              <w:t>2022</w:t>
            </w:r>
          </w:p>
        </w:tc>
        <w:tc>
          <w:tcPr>
            <w:tcW w:w="404" w:type="pct"/>
          </w:tcPr>
          <w:p w:rsidRPr="005C0E48" w:rsidR="00F8790A" w:rsidP="00E75A45" w:rsidRDefault="00F8790A" w14:paraId="674007DA" w14:textId="77777777">
            <w:pPr>
              <w:spacing w:before="0"/>
              <w:ind w:left="0" w:firstLine="0"/>
              <w:contextualSpacing/>
              <w:jc w:val="center"/>
            </w:pPr>
            <w:r w:rsidRPr="005C0E48">
              <w:t>2023</w:t>
            </w:r>
          </w:p>
        </w:tc>
        <w:tc>
          <w:tcPr>
            <w:tcW w:w="404" w:type="pct"/>
          </w:tcPr>
          <w:p w:rsidRPr="005C0E48" w:rsidR="00F8790A" w:rsidP="00E75A45" w:rsidRDefault="00F8790A" w14:paraId="1E7A15E2" w14:textId="77777777">
            <w:pPr>
              <w:spacing w:before="0"/>
              <w:ind w:left="0" w:firstLine="0"/>
              <w:contextualSpacing/>
              <w:jc w:val="center"/>
            </w:pPr>
            <w:r w:rsidRPr="005C0E48">
              <w:t>...</w:t>
            </w:r>
          </w:p>
        </w:tc>
        <w:tc>
          <w:tcPr>
            <w:tcW w:w="401" w:type="pct"/>
          </w:tcPr>
          <w:p w:rsidRPr="005C0E48" w:rsidR="00F8790A" w:rsidP="00E75A45" w:rsidRDefault="00F8790A" w14:paraId="4CA630DA" w14:textId="77777777">
            <w:pPr>
              <w:spacing w:before="0"/>
              <w:ind w:left="0" w:firstLine="0"/>
              <w:contextualSpacing/>
              <w:jc w:val="center"/>
            </w:pPr>
            <w:r w:rsidRPr="005C0E48">
              <w:t>2032</w:t>
            </w:r>
          </w:p>
        </w:tc>
      </w:tr>
      <w:tr w:rsidRPr="005C0E48" w:rsidR="00F16853" w:rsidTr="00F8790A" w14:paraId="3C7CF139" w14:textId="77777777">
        <w:trPr>
          <w:trHeight w:val="60"/>
        </w:trPr>
        <w:tc>
          <w:tcPr>
            <w:tcW w:w="289" w:type="pct"/>
            <w:noWrap/>
            <w:tcMar>
              <w:top w:w="15" w:type="dxa"/>
              <w:left w:w="15" w:type="dxa"/>
              <w:bottom w:w="0" w:type="dxa"/>
              <w:right w:w="15" w:type="dxa"/>
            </w:tcMar>
            <w:vAlign w:val="center"/>
          </w:tcPr>
          <w:p w:rsidRPr="005C0E48" w:rsidR="00F8790A" w:rsidP="00E75A45" w:rsidRDefault="00F8790A" w14:paraId="6FC20397" w14:textId="77777777">
            <w:pPr>
              <w:spacing w:before="0"/>
              <w:ind w:left="0" w:firstLine="0"/>
              <w:contextualSpacing/>
              <w:jc w:val="center"/>
              <w:rPr>
                <w:bCs/>
              </w:rPr>
            </w:pPr>
            <w:r w:rsidRPr="005C0E48">
              <w:rPr>
                <w:bCs/>
              </w:rPr>
              <w:t>1</w:t>
            </w:r>
          </w:p>
        </w:tc>
        <w:tc>
          <w:tcPr>
            <w:tcW w:w="749" w:type="pct"/>
            <w:noWrap/>
            <w:tcMar>
              <w:top w:w="15" w:type="dxa"/>
              <w:left w:w="15" w:type="dxa"/>
              <w:bottom w:w="0" w:type="dxa"/>
              <w:right w:w="15" w:type="dxa"/>
            </w:tcMar>
            <w:vAlign w:val="center"/>
          </w:tcPr>
          <w:p w:rsidRPr="005C0E48" w:rsidR="00F8790A" w:rsidP="00E75A45" w:rsidRDefault="00F8790A" w14:paraId="0110A3D5" w14:textId="77777777">
            <w:pPr>
              <w:spacing w:before="0"/>
              <w:ind w:left="0" w:firstLine="0"/>
              <w:contextualSpacing/>
              <w:jc w:val="center"/>
              <w:rPr>
                <w:bCs/>
              </w:rPr>
            </w:pPr>
            <w:r w:rsidRPr="005C0E48">
              <w:rPr>
                <w:bCs/>
              </w:rPr>
              <w:t>2</w:t>
            </w:r>
          </w:p>
        </w:tc>
        <w:tc>
          <w:tcPr>
            <w:tcW w:w="770" w:type="pct"/>
            <w:noWrap/>
            <w:tcMar>
              <w:top w:w="15" w:type="dxa"/>
              <w:left w:w="15" w:type="dxa"/>
              <w:bottom w:w="0" w:type="dxa"/>
              <w:right w:w="15" w:type="dxa"/>
            </w:tcMar>
            <w:vAlign w:val="center"/>
          </w:tcPr>
          <w:p w:rsidRPr="005C0E48" w:rsidR="00F8790A" w:rsidP="00E75A45" w:rsidRDefault="00F8790A" w14:paraId="7669CC1C" w14:textId="77777777">
            <w:pPr>
              <w:spacing w:before="0"/>
              <w:ind w:left="0" w:firstLine="0"/>
              <w:contextualSpacing/>
              <w:jc w:val="center"/>
              <w:rPr>
                <w:bCs/>
              </w:rPr>
            </w:pPr>
            <w:r w:rsidRPr="005C0E48">
              <w:rPr>
                <w:bCs/>
              </w:rPr>
              <w:t>3</w:t>
            </w:r>
          </w:p>
        </w:tc>
        <w:tc>
          <w:tcPr>
            <w:tcW w:w="770" w:type="pct"/>
            <w:noWrap/>
            <w:tcMar>
              <w:top w:w="15" w:type="dxa"/>
              <w:left w:w="15" w:type="dxa"/>
              <w:bottom w:w="0" w:type="dxa"/>
              <w:right w:w="15" w:type="dxa"/>
            </w:tcMar>
            <w:vAlign w:val="center"/>
          </w:tcPr>
          <w:p w:rsidRPr="005C0E48" w:rsidR="00F8790A" w:rsidP="00E75A45" w:rsidRDefault="00F8790A" w14:paraId="53C8550B" w14:textId="77777777">
            <w:pPr>
              <w:spacing w:before="0"/>
              <w:ind w:left="0" w:firstLine="0"/>
              <w:contextualSpacing/>
              <w:jc w:val="center"/>
              <w:rPr>
                <w:bCs/>
              </w:rPr>
            </w:pPr>
            <w:r w:rsidRPr="005C0E48">
              <w:rPr>
                <w:bCs/>
              </w:rPr>
              <w:t>4</w:t>
            </w:r>
          </w:p>
        </w:tc>
        <w:tc>
          <w:tcPr>
            <w:tcW w:w="404" w:type="pct"/>
          </w:tcPr>
          <w:p w:rsidRPr="005C0E48" w:rsidR="00F8790A" w:rsidP="00E75A45" w:rsidRDefault="00F8790A" w14:paraId="47736A93" w14:textId="77777777">
            <w:pPr>
              <w:spacing w:before="0"/>
              <w:ind w:left="0" w:firstLine="0"/>
              <w:contextualSpacing/>
              <w:jc w:val="center"/>
              <w:rPr>
                <w:bCs/>
              </w:rPr>
            </w:pPr>
            <w:r w:rsidRPr="005C0E48">
              <w:rPr>
                <w:bCs/>
              </w:rPr>
              <w:t>5</w:t>
            </w:r>
          </w:p>
        </w:tc>
        <w:tc>
          <w:tcPr>
            <w:tcW w:w="404" w:type="pct"/>
          </w:tcPr>
          <w:p w:rsidRPr="005C0E48" w:rsidR="00F8790A" w:rsidP="00E75A45" w:rsidRDefault="00F8790A" w14:paraId="31CC729A" w14:textId="77777777">
            <w:pPr>
              <w:spacing w:before="0"/>
              <w:ind w:left="0" w:firstLine="0"/>
              <w:contextualSpacing/>
              <w:jc w:val="center"/>
              <w:rPr>
                <w:bCs/>
              </w:rPr>
            </w:pPr>
            <w:r w:rsidRPr="005C0E48">
              <w:rPr>
                <w:bCs/>
              </w:rPr>
              <w:t>6</w:t>
            </w:r>
          </w:p>
        </w:tc>
        <w:tc>
          <w:tcPr>
            <w:tcW w:w="404" w:type="pct"/>
          </w:tcPr>
          <w:p w:rsidRPr="005C0E48" w:rsidR="00F8790A" w:rsidP="00E75A45" w:rsidRDefault="00F8790A" w14:paraId="0B5558B0" w14:textId="77777777">
            <w:pPr>
              <w:spacing w:before="0"/>
              <w:ind w:left="0" w:firstLine="0"/>
              <w:contextualSpacing/>
              <w:jc w:val="center"/>
              <w:rPr>
                <w:bCs/>
              </w:rPr>
            </w:pPr>
            <w:r w:rsidRPr="005C0E48">
              <w:rPr>
                <w:bCs/>
              </w:rPr>
              <w:t>7</w:t>
            </w:r>
          </w:p>
        </w:tc>
        <w:tc>
          <w:tcPr>
            <w:tcW w:w="404" w:type="pct"/>
          </w:tcPr>
          <w:p w:rsidRPr="005C0E48" w:rsidR="00F8790A" w:rsidP="00E75A45" w:rsidRDefault="00F8790A" w14:paraId="64380A23" w14:textId="77777777">
            <w:pPr>
              <w:spacing w:before="0"/>
              <w:ind w:left="0" w:firstLine="0"/>
              <w:contextualSpacing/>
              <w:jc w:val="center"/>
              <w:rPr>
                <w:bCs/>
              </w:rPr>
            </w:pPr>
            <w:r w:rsidRPr="005C0E48">
              <w:rPr>
                <w:bCs/>
              </w:rPr>
              <w:t>8</w:t>
            </w:r>
          </w:p>
        </w:tc>
        <w:tc>
          <w:tcPr>
            <w:tcW w:w="404" w:type="pct"/>
          </w:tcPr>
          <w:p w:rsidRPr="005C0E48" w:rsidR="00F8790A" w:rsidP="00E75A45" w:rsidRDefault="00F8790A" w14:paraId="54E9D561" w14:textId="77777777">
            <w:pPr>
              <w:spacing w:before="0"/>
              <w:ind w:left="0" w:firstLine="0"/>
              <w:contextualSpacing/>
              <w:jc w:val="center"/>
              <w:rPr>
                <w:bCs/>
              </w:rPr>
            </w:pPr>
            <w:r w:rsidRPr="005C0E48">
              <w:rPr>
                <w:bCs/>
              </w:rPr>
              <w:t>...</w:t>
            </w:r>
          </w:p>
        </w:tc>
        <w:tc>
          <w:tcPr>
            <w:tcW w:w="401" w:type="pct"/>
          </w:tcPr>
          <w:p w:rsidRPr="005C0E48" w:rsidR="00F8790A" w:rsidP="00E75A45" w:rsidRDefault="00F8790A" w14:paraId="29ABBCF6" w14:textId="77777777">
            <w:pPr>
              <w:spacing w:before="0"/>
              <w:ind w:left="0" w:firstLine="0"/>
              <w:contextualSpacing/>
              <w:jc w:val="center"/>
              <w:rPr>
                <w:bCs/>
              </w:rPr>
            </w:pPr>
            <w:r w:rsidRPr="005C0E48">
              <w:rPr>
                <w:bCs/>
              </w:rPr>
              <w:t>16</w:t>
            </w:r>
          </w:p>
        </w:tc>
      </w:tr>
      <w:tr w:rsidRPr="005C0E48" w:rsidR="00F16853" w:rsidTr="00F8790A" w14:paraId="0458843D" w14:textId="77777777">
        <w:trPr>
          <w:trHeight w:val="155"/>
        </w:trPr>
        <w:tc>
          <w:tcPr>
            <w:tcW w:w="289" w:type="pct"/>
            <w:noWrap/>
            <w:tcMar>
              <w:top w:w="15" w:type="dxa"/>
              <w:left w:w="15" w:type="dxa"/>
              <w:bottom w:w="0" w:type="dxa"/>
              <w:right w:w="15" w:type="dxa"/>
            </w:tcMar>
            <w:vAlign w:val="center"/>
          </w:tcPr>
          <w:p w:rsidRPr="005C0E48" w:rsidR="00F8790A" w:rsidP="00E75A45" w:rsidRDefault="00F8790A" w14:paraId="203EF8F7" w14:textId="77777777">
            <w:pPr>
              <w:spacing w:before="0"/>
              <w:ind w:left="0" w:firstLine="0"/>
              <w:contextualSpacing/>
              <w:jc w:val="center"/>
            </w:pPr>
          </w:p>
        </w:tc>
        <w:tc>
          <w:tcPr>
            <w:tcW w:w="749" w:type="pct"/>
            <w:noWrap/>
            <w:tcMar>
              <w:top w:w="15" w:type="dxa"/>
              <w:left w:w="15" w:type="dxa"/>
              <w:bottom w:w="0" w:type="dxa"/>
              <w:right w:w="15" w:type="dxa"/>
            </w:tcMar>
            <w:vAlign w:val="center"/>
          </w:tcPr>
          <w:p w:rsidRPr="005C0E48" w:rsidR="00F8790A" w:rsidP="00E75A45" w:rsidRDefault="00F8790A" w14:paraId="2AE1ECBB" w14:textId="77777777">
            <w:pPr>
              <w:spacing w:before="0"/>
              <w:ind w:left="0" w:firstLine="0"/>
              <w:contextualSpacing/>
              <w:jc w:val="center"/>
            </w:pPr>
          </w:p>
        </w:tc>
        <w:tc>
          <w:tcPr>
            <w:tcW w:w="770" w:type="pct"/>
            <w:noWrap/>
            <w:tcMar>
              <w:top w:w="15" w:type="dxa"/>
              <w:left w:w="15" w:type="dxa"/>
              <w:bottom w:w="0" w:type="dxa"/>
              <w:right w:w="15" w:type="dxa"/>
            </w:tcMar>
            <w:vAlign w:val="center"/>
          </w:tcPr>
          <w:p w:rsidRPr="005C0E48" w:rsidR="00F8790A" w:rsidP="00E75A45" w:rsidRDefault="00F8790A" w14:paraId="384382F9" w14:textId="77777777">
            <w:pPr>
              <w:spacing w:before="0"/>
              <w:ind w:left="0" w:firstLine="0"/>
              <w:contextualSpacing/>
              <w:jc w:val="center"/>
            </w:pPr>
          </w:p>
        </w:tc>
        <w:tc>
          <w:tcPr>
            <w:tcW w:w="770" w:type="pct"/>
            <w:noWrap/>
            <w:tcMar>
              <w:top w:w="15" w:type="dxa"/>
              <w:left w:w="15" w:type="dxa"/>
              <w:bottom w:w="0" w:type="dxa"/>
              <w:right w:w="15" w:type="dxa"/>
            </w:tcMar>
            <w:vAlign w:val="center"/>
          </w:tcPr>
          <w:p w:rsidRPr="005C0E48" w:rsidR="00F8790A" w:rsidP="00E75A45" w:rsidRDefault="00F8790A" w14:paraId="11045769" w14:textId="77777777">
            <w:pPr>
              <w:spacing w:before="0"/>
              <w:ind w:left="0" w:firstLine="0"/>
              <w:contextualSpacing/>
              <w:jc w:val="center"/>
            </w:pPr>
          </w:p>
        </w:tc>
        <w:tc>
          <w:tcPr>
            <w:tcW w:w="404" w:type="pct"/>
          </w:tcPr>
          <w:p w:rsidRPr="005C0E48" w:rsidR="00F8790A" w:rsidP="00E75A45" w:rsidRDefault="00F8790A" w14:paraId="6E9A1F86" w14:textId="77777777">
            <w:pPr>
              <w:spacing w:before="0"/>
              <w:ind w:left="0" w:firstLine="0"/>
              <w:contextualSpacing/>
              <w:jc w:val="center"/>
            </w:pPr>
          </w:p>
        </w:tc>
        <w:tc>
          <w:tcPr>
            <w:tcW w:w="404" w:type="pct"/>
          </w:tcPr>
          <w:p w:rsidRPr="005C0E48" w:rsidR="00F8790A" w:rsidP="00E75A45" w:rsidRDefault="00F8790A" w14:paraId="29B8435A" w14:textId="77777777">
            <w:pPr>
              <w:spacing w:before="0"/>
              <w:ind w:left="0" w:firstLine="0"/>
              <w:contextualSpacing/>
              <w:jc w:val="center"/>
            </w:pPr>
          </w:p>
        </w:tc>
        <w:tc>
          <w:tcPr>
            <w:tcW w:w="404" w:type="pct"/>
          </w:tcPr>
          <w:p w:rsidRPr="005C0E48" w:rsidR="00F8790A" w:rsidP="00E75A45" w:rsidRDefault="00F8790A" w14:paraId="1CFCAE49" w14:textId="77777777">
            <w:pPr>
              <w:spacing w:before="0"/>
              <w:ind w:left="0" w:firstLine="0"/>
              <w:contextualSpacing/>
              <w:jc w:val="center"/>
            </w:pPr>
          </w:p>
        </w:tc>
        <w:tc>
          <w:tcPr>
            <w:tcW w:w="404" w:type="pct"/>
          </w:tcPr>
          <w:p w:rsidRPr="005C0E48" w:rsidR="00F8790A" w:rsidP="00E75A45" w:rsidRDefault="00F8790A" w14:paraId="24B6F126" w14:textId="77777777">
            <w:pPr>
              <w:spacing w:before="0"/>
              <w:ind w:left="0" w:firstLine="0"/>
              <w:contextualSpacing/>
              <w:jc w:val="center"/>
            </w:pPr>
          </w:p>
        </w:tc>
        <w:tc>
          <w:tcPr>
            <w:tcW w:w="404" w:type="pct"/>
          </w:tcPr>
          <w:p w:rsidRPr="005C0E48" w:rsidR="00F8790A" w:rsidP="00E75A45" w:rsidRDefault="00F8790A" w14:paraId="194E1559" w14:textId="77777777">
            <w:pPr>
              <w:spacing w:before="0"/>
              <w:ind w:left="0" w:firstLine="0"/>
              <w:contextualSpacing/>
              <w:jc w:val="center"/>
            </w:pPr>
          </w:p>
        </w:tc>
        <w:tc>
          <w:tcPr>
            <w:tcW w:w="401" w:type="pct"/>
          </w:tcPr>
          <w:p w:rsidRPr="005C0E48" w:rsidR="00F8790A" w:rsidP="00E75A45" w:rsidRDefault="00F8790A" w14:paraId="6395C94D" w14:textId="77777777">
            <w:pPr>
              <w:spacing w:before="0"/>
              <w:ind w:left="0" w:firstLine="0"/>
              <w:contextualSpacing/>
              <w:jc w:val="center"/>
            </w:pPr>
          </w:p>
        </w:tc>
      </w:tr>
      <w:tr w:rsidRPr="005C0E48" w:rsidR="00F16853" w:rsidTr="00F8790A" w14:paraId="45018561" w14:textId="77777777">
        <w:trPr>
          <w:trHeight w:val="35"/>
        </w:trPr>
        <w:tc>
          <w:tcPr>
            <w:tcW w:w="289" w:type="pct"/>
            <w:noWrap/>
            <w:tcMar>
              <w:top w:w="15" w:type="dxa"/>
              <w:left w:w="15" w:type="dxa"/>
              <w:bottom w:w="0" w:type="dxa"/>
              <w:right w:w="15" w:type="dxa"/>
            </w:tcMar>
            <w:vAlign w:val="center"/>
          </w:tcPr>
          <w:p w:rsidRPr="005C0E48" w:rsidR="00F8790A" w:rsidP="00E75A45" w:rsidRDefault="00F8790A" w14:paraId="52D5D5E6" w14:textId="77777777">
            <w:pPr>
              <w:spacing w:before="0"/>
              <w:ind w:left="0" w:firstLine="0"/>
              <w:contextualSpacing/>
              <w:jc w:val="center"/>
            </w:pPr>
          </w:p>
        </w:tc>
        <w:tc>
          <w:tcPr>
            <w:tcW w:w="749" w:type="pct"/>
            <w:noWrap/>
            <w:tcMar>
              <w:top w:w="15" w:type="dxa"/>
              <w:left w:w="15" w:type="dxa"/>
              <w:bottom w:w="0" w:type="dxa"/>
              <w:right w:w="15" w:type="dxa"/>
            </w:tcMar>
            <w:vAlign w:val="center"/>
          </w:tcPr>
          <w:p w:rsidRPr="005C0E48" w:rsidR="00F8790A" w:rsidP="00E75A45" w:rsidRDefault="00F8790A" w14:paraId="707BCC2B" w14:textId="77777777">
            <w:pPr>
              <w:spacing w:before="0"/>
              <w:ind w:left="0" w:firstLine="0"/>
              <w:contextualSpacing/>
              <w:jc w:val="center"/>
            </w:pPr>
          </w:p>
        </w:tc>
        <w:tc>
          <w:tcPr>
            <w:tcW w:w="770" w:type="pct"/>
            <w:noWrap/>
            <w:tcMar>
              <w:top w:w="15" w:type="dxa"/>
              <w:left w:w="15" w:type="dxa"/>
              <w:bottom w:w="0" w:type="dxa"/>
              <w:right w:w="15" w:type="dxa"/>
            </w:tcMar>
            <w:vAlign w:val="center"/>
          </w:tcPr>
          <w:p w:rsidRPr="005C0E48" w:rsidR="00F8790A" w:rsidP="00E75A45" w:rsidRDefault="00F8790A" w14:paraId="585471E0" w14:textId="77777777">
            <w:pPr>
              <w:spacing w:before="0"/>
              <w:ind w:left="0" w:firstLine="0"/>
              <w:contextualSpacing/>
              <w:jc w:val="center"/>
            </w:pPr>
          </w:p>
        </w:tc>
        <w:tc>
          <w:tcPr>
            <w:tcW w:w="770" w:type="pct"/>
            <w:noWrap/>
            <w:tcMar>
              <w:top w:w="15" w:type="dxa"/>
              <w:left w:w="15" w:type="dxa"/>
              <w:bottom w:w="0" w:type="dxa"/>
              <w:right w:w="15" w:type="dxa"/>
            </w:tcMar>
            <w:vAlign w:val="center"/>
          </w:tcPr>
          <w:p w:rsidRPr="005C0E48" w:rsidR="00F8790A" w:rsidP="00E75A45" w:rsidRDefault="00F8790A" w14:paraId="3AA179B7" w14:textId="77777777">
            <w:pPr>
              <w:spacing w:before="0"/>
              <w:ind w:left="0" w:firstLine="0"/>
              <w:contextualSpacing/>
              <w:jc w:val="center"/>
            </w:pPr>
          </w:p>
        </w:tc>
        <w:tc>
          <w:tcPr>
            <w:tcW w:w="404" w:type="pct"/>
          </w:tcPr>
          <w:p w:rsidRPr="005C0E48" w:rsidR="00F8790A" w:rsidP="00E75A45" w:rsidRDefault="00F8790A" w14:paraId="5FC72510" w14:textId="77777777">
            <w:pPr>
              <w:spacing w:before="0"/>
              <w:ind w:left="0" w:firstLine="0"/>
              <w:contextualSpacing/>
              <w:jc w:val="center"/>
            </w:pPr>
          </w:p>
        </w:tc>
        <w:tc>
          <w:tcPr>
            <w:tcW w:w="404" w:type="pct"/>
          </w:tcPr>
          <w:p w:rsidRPr="005C0E48" w:rsidR="00F8790A" w:rsidP="00E75A45" w:rsidRDefault="00F8790A" w14:paraId="75E5D0DE" w14:textId="77777777">
            <w:pPr>
              <w:spacing w:before="0"/>
              <w:ind w:left="0" w:firstLine="0"/>
              <w:contextualSpacing/>
              <w:jc w:val="center"/>
            </w:pPr>
          </w:p>
        </w:tc>
        <w:tc>
          <w:tcPr>
            <w:tcW w:w="404" w:type="pct"/>
          </w:tcPr>
          <w:p w:rsidRPr="005C0E48" w:rsidR="00F8790A" w:rsidP="00E75A45" w:rsidRDefault="00F8790A" w14:paraId="0C8AD0BC" w14:textId="77777777">
            <w:pPr>
              <w:spacing w:before="0"/>
              <w:ind w:left="0" w:firstLine="0"/>
              <w:contextualSpacing/>
              <w:jc w:val="center"/>
            </w:pPr>
          </w:p>
        </w:tc>
        <w:tc>
          <w:tcPr>
            <w:tcW w:w="404" w:type="pct"/>
          </w:tcPr>
          <w:p w:rsidRPr="005C0E48" w:rsidR="00F8790A" w:rsidP="00E75A45" w:rsidRDefault="00F8790A" w14:paraId="447667FB" w14:textId="77777777">
            <w:pPr>
              <w:spacing w:before="0"/>
              <w:ind w:left="0" w:firstLine="0"/>
              <w:contextualSpacing/>
              <w:jc w:val="center"/>
            </w:pPr>
          </w:p>
        </w:tc>
        <w:tc>
          <w:tcPr>
            <w:tcW w:w="404" w:type="pct"/>
          </w:tcPr>
          <w:p w:rsidRPr="005C0E48" w:rsidR="00F8790A" w:rsidP="00E75A45" w:rsidRDefault="00F8790A" w14:paraId="0D7FDE0E" w14:textId="77777777">
            <w:pPr>
              <w:spacing w:before="0"/>
              <w:ind w:left="0" w:firstLine="0"/>
              <w:contextualSpacing/>
              <w:jc w:val="center"/>
            </w:pPr>
          </w:p>
        </w:tc>
        <w:tc>
          <w:tcPr>
            <w:tcW w:w="401" w:type="pct"/>
          </w:tcPr>
          <w:p w:rsidRPr="005C0E48" w:rsidR="00F8790A" w:rsidP="00E75A45" w:rsidRDefault="00F8790A" w14:paraId="7D7678B4" w14:textId="77777777">
            <w:pPr>
              <w:spacing w:before="0"/>
              <w:ind w:left="0" w:firstLine="0"/>
              <w:contextualSpacing/>
              <w:jc w:val="center"/>
            </w:pPr>
          </w:p>
        </w:tc>
      </w:tr>
    </w:tbl>
    <w:p w:rsidRPr="005C0E48" w:rsidR="003A4220" w:rsidP="001B3F23" w:rsidRDefault="003A4220" w14:paraId="2429D53E" w14:textId="77777777">
      <w:pPr>
        <w:contextualSpacing/>
        <w:jc w:val="both"/>
      </w:pPr>
      <w:r w:rsidRPr="005C0E48">
        <w:t>20___m.______________ d.</w:t>
      </w:r>
    </w:p>
    <w:p w:rsidRPr="005C0E48" w:rsidR="003A4220" w:rsidP="001B3F23" w:rsidRDefault="003A4220" w14:paraId="612A87F0" w14:textId="2B0F0329">
      <w:pPr>
        <w:pStyle w:val="xl22"/>
        <w:spacing w:before="120" w:beforeAutospacing="0" w:after="0" w:afterAutospacing="0"/>
        <w:contextualSpacing/>
        <w:rPr>
          <w:lang w:val="lt-LT"/>
        </w:rPr>
      </w:pPr>
      <w:r w:rsidRPr="005C0E48">
        <w:rPr>
          <w:b/>
          <w:lang w:val="lt-LT"/>
        </w:rPr>
        <w:t>Pastabos</w:t>
      </w:r>
      <w:r w:rsidRPr="005C0E48">
        <w:rPr>
          <w:lang w:val="lt-LT"/>
        </w:rPr>
        <w:t>.</w:t>
      </w:r>
    </w:p>
    <w:p w:rsidRPr="005C0E48" w:rsidR="003A4220" w:rsidP="001B3F23" w:rsidRDefault="003A4220" w14:paraId="37ADE5B1" w14:textId="0DF801D5">
      <w:pPr>
        <w:pStyle w:val="BodyText"/>
        <w:spacing w:after="0"/>
        <w:contextualSpacing/>
      </w:pPr>
      <w:r w:rsidRPr="005C0E48">
        <w:t xml:space="preserve">       </w:t>
      </w:r>
      <w:r w:rsidRPr="005C0E48">
        <w:rPr>
          <w:bdr w:val="single" w:color="auto" w:sz="4" w:space="0"/>
        </w:rPr>
        <w:t>11</w:t>
      </w:r>
      <w:r w:rsidRPr="005C0E48" w:rsidR="005D0FE9">
        <w:t xml:space="preserve">    – </w:t>
      </w:r>
      <w:r w:rsidRPr="005C0E48">
        <w:t xml:space="preserve">žymimi metai (langeliai), kada numatoma atlikti </w:t>
      </w:r>
      <w:r w:rsidRPr="005C0E48" w:rsidR="00C3654B">
        <w:t>kabelių linijų</w:t>
      </w:r>
      <w:r w:rsidRPr="005C0E48">
        <w:t xml:space="preserve"> techninę priežiūrą</w:t>
      </w:r>
      <w:r w:rsidRPr="005C0E48" w:rsidR="000425EA">
        <w:t>;</w:t>
      </w:r>
    </w:p>
    <w:p w:rsidRPr="005C0E48" w:rsidR="003A4220" w:rsidP="001B3F23" w:rsidRDefault="008216C9" w14:paraId="25519989" w14:textId="7E6AF21C">
      <w:pPr>
        <w:pStyle w:val="BodyText"/>
        <w:spacing w:after="0"/>
        <w:contextualSpacing/>
      </w:pPr>
      <w:r w:rsidRPr="005C0E48">
        <w:t xml:space="preserve">       </w:t>
      </w:r>
      <w:r w:rsidRPr="005C0E48" w:rsidR="005D0FE9">
        <w:t xml:space="preserve">R      – </w:t>
      </w:r>
      <w:r w:rsidRPr="005C0E48" w:rsidR="003A4220">
        <w:t xml:space="preserve">žymimas </w:t>
      </w:r>
      <w:r w:rsidRPr="005C0E48" w:rsidR="00F16853">
        <w:t xml:space="preserve">OL </w:t>
      </w:r>
      <w:r w:rsidRPr="005C0E48" w:rsidR="003A4220">
        <w:t xml:space="preserve">remontas, </w:t>
      </w:r>
      <w:r w:rsidRPr="005C0E48" w:rsidR="00B72D3A">
        <w:t>techninė priežiūra.</w:t>
      </w:r>
    </w:p>
    <w:p w:rsidRPr="005C0E48" w:rsidR="000425EA" w:rsidP="001B3F23" w:rsidRDefault="000425EA" w14:paraId="5498B8D3" w14:textId="77777777">
      <w:pPr>
        <w:pStyle w:val="BodyText"/>
        <w:spacing w:after="0"/>
        <w:contextualSpacing/>
      </w:pPr>
    </w:p>
    <w:p w:rsidRPr="005C0E48" w:rsidR="003A4220" w:rsidP="001B3F23" w:rsidRDefault="003A4220" w14:paraId="17B169E6" w14:textId="1D276FA4">
      <w:pPr>
        <w:pStyle w:val="BodyText"/>
        <w:tabs>
          <w:tab w:val="left" w:pos="6521"/>
        </w:tabs>
        <w:spacing w:after="0"/>
        <w:contextualSpacing/>
      </w:pPr>
      <w:r w:rsidRPr="005C0E48">
        <w:t>Infrastruktūros priežiūros centro</w:t>
      </w:r>
      <w:r w:rsidRPr="005C0E48" w:rsidR="00D462A4">
        <w:t xml:space="preserve"> </w:t>
      </w:r>
      <w:r w:rsidRPr="005C0E48">
        <w:t xml:space="preserve">vadovas </w:t>
      </w:r>
      <w:r w:rsidRPr="005C0E48">
        <w:tab/>
        <w:t>______      ________________</w:t>
      </w:r>
    </w:p>
    <w:p w:rsidRPr="005C0E48" w:rsidR="003A4220" w:rsidP="00F8790A" w:rsidRDefault="003A4220" w14:paraId="0C384804" w14:textId="581D5B8F">
      <w:pPr>
        <w:pStyle w:val="BodyText"/>
        <w:tabs>
          <w:tab w:val="left" w:pos="7655"/>
        </w:tabs>
        <w:spacing w:after="0"/>
        <w:ind w:firstLine="6379"/>
        <w:contextualSpacing/>
      </w:pPr>
      <w:r w:rsidRPr="005C0E48">
        <w:t>(Parašas)</w:t>
      </w:r>
      <w:r w:rsidRPr="005C0E48">
        <w:tab/>
        <w:t>(Vardas ir pavardė)</w:t>
      </w:r>
    </w:p>
    <w:p w:rsidRPr="005C0E48" w:rsidR="003A4220" w:rsidP="001B3F23" w:rsidRDefault="003A4220" w14:paraId="662F826A" w14:textId="32CE79FF">
      <w:pPr>
        <w:pStyle w:val="BodyText"/>
        <w:tabs>
          <w:tab w:val="left" w:pos="6521"/>
        </w:tabs>
        <w:spacing w:after="0"/>
        <w:contextualSpacing/>
      </w:pPr>
      <w:r w:rsidRPr="005C0E48">
        <w:t>Infrastruktūros priežiūros centro</w:t>
      </w:r>
      <w:r w:rsidRPr="005C0E48" w:rsidR="00D462A4">
        <w:t xml:space="preserve"> </w:t>
      </w:r>
      <w:r w:rsidRPr="005C0E48">
        <w:t xml:space="preserve">linijų inžinierius </w:t>
      </w:r>
      <w:r w:rsidRPr="005C0E48">
        <w:tab/>
        <w:t>______      ________________</w:t>
      </w:r>
    </w:p>
    <w:p w:rsidRPr="005C0E48" w:rsidR="00F8790A" w:rsidP="00F8790A" w:rsidRDefault="00F8790A" w14:paraId="443F67AF" w14:textId="77777777">
      <w:pPr>
        <w:pStyle w:val="BodyText"/>
        <w:tabs>
          <w:tab w:val="left" w:pos="7655"/>
        </w:tabs>
        <w:spacing w:after="0"/>
        <w:ind w:firstLine="6379"/>
        <w:contextualSpacing/>
      </w:pPr>
      <w:r w:rsidRPr="005C0E48">
        <w:t>(Parašas)</w:t>
      </w:r>
      <w:r w:rsidRPr="005C0E48">
        <w:tab/>
        <w:t>(Vardas ir pavardė)</w:t>
      </w:r>
    </w:p>
    <w:p w:rsidRPr="005C0E48" w:rsidR="003A4220" w:rsidP="001B3F23" w:rsidRDefault="003A4220" w14:paraId="077F8610" w14:textId="6C8A4BBA">
      <w:pPr>
        <w:pStyle w:val="BodyText"/>
        <w:tabs>
          <w:tab w:val="left" w:pos="4536"/>
        </w:tabs>
        <w:spacing w:after="0"/>
        <w:contextualSpacing/>
      </w:pPr>
      <w:r w:rsidRPr="005C0E48">
        <w:t xml:space="preserve">Infrastruktūros priežiūros centro_________ regiono vadovas </w:t>
      </w:r>
      <w:r w:rsidRPr="005C0E48">
        <w:tab/>
        <w:t>_______       _______________</w:t>
      </w:r>
    </w:p>
    <w:p w:rsidRPr="005C0E48" w:rsidR="00F8790A" w:rsidP="00F8790A" w:rsidRDefault="00F8790A" w14:paraId="4F798023" w14:textId="77777777">
      <w:pPr>
        <w:pStyle w:val="BodyText"/>
        <w:tabs>
          <w:tab w:val="left" w:pos="7655"/>
        </w:tabs>
        <w:spacing w:after="0"/>
        <w:ind w:firstLine="6379"/>
        <w:contextualSpacing/>
      </w:pPr>
      <w:r w:rsidRPr="005C0E48">
        <w:t>(Parašas)</w:t>
      </w:r>
      <w:r w:rsidRPr="005C0E48">
        <w:tab/>
        <w:t>(Vardas ir pavardė)</w:t>
      </w:r>
    </w:p>
    <w:p w:rsidRPr="005C0E48" w:rsidR="003A4220" w:rsidP="001B3F23" w:rsidRDefault="003A4220" w14:paraId="32F5F56C" w14:textId="4CD8944D">
      <w:pPr>
        <w:pStyle w:val="BodyText"/>
        <w:tabs>
          <w:tab w:val="left" w:pos="4536"/>
        </w:tabs>
        <w:spacing w:after="0"/>
        <w:contextualSpacing/>
      </w:pPr>
      <w:r w:rsidRPr="005C0E48">
        <w:t>Infrastruktūros priežiūros centro_________ regiono linijų inžinierius        ________       ______________</w:t>
      </w:r>
    </w:p>
    <w:p w:rsidRPr="005C0E48" w:rsidR="003A4220" w:rsidP="00F8790A" w:rsidRDefault="003A4220" w14:paraId="20D50881" w14:textId="77777777">
      <w:pPr>
        <w:pStyle w:val="BodyText"/>
        <w:tabs>
          <w:tab w:val="left" w:pos="8080"/>
        </w:tabs>
        <w:spacing w:after="0"/>
        <w:ind w:firstLine="6804"/>
        <w:contextualSpacing/>
      </w:pPr>
      <w:r w:rsidRPr="005C0E48">
        <w:t xml:space="preserve">(Parašas) </w:t>
      </w:r>
      <w:r w:rsidRPr="005C0E48">
        <w:tab/>
        <w:t>(Vardas ir pavardė)</w:t>
      </w:r>
    </w:p>
    <w:p w:rsidRPr="005C0E48" w:rsidR="00E80268" w:rsidP="001B3F23" w:rsidRDefault="00E80268" w14:paraId="3498B239" w14:textId="77777777">
      <w:pPr>
        <w:contextualSpacing/>
        <w:sectPr w:rsidRPr="005C0E48" w:rsidR="00E80268" w:rsidSect="00E80268">
          <w:footerReference w:type="default" r:id="rId59"/>
          <w:pgSz w:w="16840" w:h="11907" w:orient="landscape" w:code="9"/>
          <w:pgMar w:top="1701" w:right="1247" w:bottom="567" w:left="851" w:header="567" w:footer="567" w:gutter="0"/>
          <w:cols w:space="1296"/>
          <w:docGrid w:linePitch="360"/>
        </w:sectPr>
      </w:pPr>
    </w:p>
    <w:p w:rsidRPr="005C0E48" w:rsidR="003A4220" w:rsidP="00276A18" w:rsidRDefault="5D56A38B" w14:paraId="3CEFCD17" w14:textId="40186EAC">
      <w:pPr>
        <w:pStyle w:val="ListParagraph"/>
        <w:numPr>
          <w:ilvl w:val="0"/>
          <w:numId w:val="105"/>
        </w:numPr>
        <w:contextualSpacing/>
        <w:jc w:val="right"/>
      </w:pPr>
      <w:bookmarkStart w:name="_Ref294088966" w:id="1146"/>
      <w:bookmarkStart w:name="_Ref498089826" w:id="1147"/>
      <w:r>
        <w:t>priedas</w:t>
      </w:r>
      <w:bookmarkEnd w:id="1146"/>
      <w:bookmarkEnd w:id="1147"/>
    </w:p>
    <w:p w:rsidRPr="005C0E48" w:rsidR="003A4220" w:rsidP="001B3F23" w:rsidRDefault="003A4220" w14:paraId="569BB1B6" w14:textId="1E5C8D6A">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_Ref294089072 \r \h  \* MERGEFORMAT </w:instrText>
      </w:r>
      <w:r w:rsidRPr="005C0E48">
        <w:rPr>
          <w:color w:val="FFFFFF" w:themeColor="background1"/>
        </w:rPr>
        <w:fldChar w:fldCharType="separate"/>
      </w:r>
      <w:r w:rsidR="00207E6B">
        <w:rPr>
          <w:color w:val="FFFFFF" w:themeColor="background1"/>
        </w:rPr>
        <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207E6B">
        <w:rPr>
          <w:b/>
          <w:bCs/>
          <w:color w:val="FFFFFF" w:themeColor="background1"/>
        </w:rPr>
        <w:t/>
      </w:r>
      <w:r w:rsidRPr="005C0E48">
        <w:fldChar w:fldCharType="end"/>
      </w:r>
      <w:r w:rsidRPr="005C0E48">
        <w:fldChar w:fldCharType="begin"/>
      </w:r>
      <w:r w:rsidRPr="005C0E48">
        <w:rPr>
          <w:color w:val="FFFFFF" w:themeColor="background1"/>
        </w:rPr>
        <w:instrText xml:space="preserve"> REF _Ref408989041 \r \h  \* MERGEFORMAT </w:instrText>
      </w:r>
      <w:r w:rsidRPr="005C0E48">
        <w:rPr>
          <w:color w:val="FFFFFF" w:themeColor="background1"/>
        </w:rPr>
        <w:fldChar w:fldCharType="separate"/>
      </w:r>
      <w:r w:rsidR="00207E6B">
        <w:rPr>
          <w:b/>
          <w:bCs/>
          <w:color w:val="FFFFFF" w:themeColor="background1"/>
        </w:rPr>
        <w:t/>
      </w:r>
      <w:r w:rsidRPr="005C0E48">
        <w:fldChar w:fldCharType="end"/>
      </w:r>
    </w:p>
    <w:p w:rsidRPr="005C0E48" w:rsidR="003A4220" w:rsidP="001B3F23" w:rsidRDefault="003A4220" w14:paraId="2DFD8276" w14:textId="77777777">
      <w:pPr>
        <w:contextualSpacing/>
        <w:jc w:val="center"/>
        <w:rPr>
          <w:b/>
        </w:rPr>
      </w:pPr>
      <w:r w:rsidRPr="005C0E48">
        <w:rPr>
          <w:b/>
        </w:rPr>
        <w:t>LITGRID AB</w:t>
      </w:r>
    </w:p>
    <w:p w:rsidRPr="005C0E48" w:rsidR="003A4220" w:rsidP="001B3F23" w:rsidRDefault="003A4220" w14:paraId="7182BF8E" w14:textId="77777777">
      <w:pPr>
        <w:contextualSpacing/>
        <w:jc w:val="center"/>
      </w:pPr>
      <w:r w:rsidRPr="005C0E48">
        <w:t xml:space="preserve">Perdavimo tinklo departamento </w:t>
      </w:r>
    </w:p>
    <w:p w:rsidRPr="005C0E48" w:rsidR="002C1036" w:rsidP="001B3F23" w:rsidRDefault="003A4220" w14:paraId="5416C8EA" w14:textId="77777777">
      <w:pPr>
        <w:contextualSpacing/>
        <w:jc w:val="center"/>
      </w:pPr>
      <w:r w:rsidRPr="005C0E48">
        <w:t>Infrastruktūros priežiūros centro</w:t>
      </w:r>
    </w:p>
    <w:p w:rsidRPr="005C0E48" w:rsidR="003A4220" w:rsidP="001B3F23" w:rsidRDefault="003A4220" w14:paraId="35BCAE95" w14:textId="05EF9AEA">
      <w:pPr>
        <w:contextualSpacing/>
        <w:jc w:val="center"/>
      </w:pPr>
      <w:r w:rsidRPr="005C0E48">
        <w:t>_______________ region</w:t>
      </w:r>
      <w:r w:rsidRPr="005C0E48" w:rsidR="000D594A">
        <w:t>as</w:t>
      </w:r>
    </w:p>
    <w:p w:rsidRPr="005C0E48" w:rsidR="003A4220" w:rsidP="00F8790A" w:rsidRDefault="003A4220" w14:paraId="2282489F" w14:textId="0E1FA90B">
      <w:pPr>
        <w:tabs>
          <w:tab w:val="left" w:pos="6521"/>
        </w:tabs>
        <w:contextualSpacing/>
      </w:pPr>
      <w:r w:rsidRPr="005C0E48">
        <w:tab/>
        <w:t>(Pavadinimas)</w:t>
      </w:r>
    </w:p>
    <w:p w:rsidRPr="005C0E48" w:rsidR="003A4220" w:rsidP="001B3F23" w:rsidRDefault="003A4220" w14:paraId="7B28C1F7" w14:textId="77777777">
      <w:pPr>
        <w:pStyle w:val="Title"/>
        <w:contextualSpacing/>
        <w:jc w:val="left"/>
        <w:rPr>
          <w:bCs/>
          <w:lang w:val="lt-LT"/>
        </w:rPr>
      </w:pPr>
      <w:r w:rsidRPr="005C0E48">
        <w:rPr>
          <w:bCs/>
          <w:lang w:val="lt-LT"/>
        </w:rPr>
        <w:t>TVIRTINU</w:t>
      </w:r>
    </w:p>
    <w:p w:rsidRPr="005C0E48" w:rsidR="003A4220" w:rsidP="001B3F23" w:rsidRDefault="003A4220" w14:paraId="326C956F" w14:textId="09425BF8">
      <w:pPr>
        <w:pStyle w:val="Title"/>
        <w:contextualSpacing/>
        <w:jc w:val="left"/>
        <w:rPr>
          <w:lang w:val="lt-LT"/>
        </w:rPr>
      </w:pPr>
      <w:r w:rsidRPr="005C0E48">
        <w:rPr>
          <w:lang w:val="lt-LT"/>
        </w:rPr>
        <w:t>Infrastruktūros priežiūros centro</w:t>
      </w:r>
      <w:r w:rsidRPr="005C0E48" w:rsidR="00D462A4">
        <w:rPr>
          <w:lang w:val="lt-LT"/>
        </w:rPr>
        <w:t xml:space="preserve"> </w:t>
      </w:r>
      <w:r w:rsidRPr="005C0E48">
        <w:rPr>
          <w:lang w:val="lt-LT"/>
        </w:rPr>
        <w:t>vadovas</w:t>
      </w:r>
    </w:p>
    <w:p w:rsidRPr="005C0E48" w:rsidR="003A4220" w:rsidP="001B3F23" w:rsidRDefault="003A4220" w14:paraId="0AADA27D" w14:textId="77777777">
      <w:pPr>
        <w:pStyle w:val="Title"/>
        <w:contextualSpacing/>
        <w:jc w:val="left"/>
        <w:rPr>
          <w:lang w:val="lt-LT"/>
        </w:rPr>
      </w:pPr>
      <w:r w:rsidRPr="005C0E48">
        <w:rPr>
          <w:lang w:val="lt-LT"/>
        </w:rPr>
        <w:t>________________________</w:t>
      </w:r>
    </w:p>
    <w:p w:rsidRPr="005C0E48" w:rsidR="003A4220" w:rsidP="001B3F23" w:rsidRDefault="003A4220" w14:paraId="423F3CBF" w14:textId="77777777">
      <w:pPr>
        <w:contextualSpacing/>
      </w:pPr>
      <w:r w:rsidRPr="005C0E48">
        <w:t>(Parašas)</w:t>
      </w:r>
    </w:p>
    <w:p w:rsidRPr="005C0E48" w:rsidR="003A4220" w:rsidP="001B3F23" w:rsidRDefault="003A4220" w14:paraId="0F0A5317" w14:textId="77777777">
      <w:pPr>
        <w:contextualSpacing/>
      </w:pPr>
      <w:r w:rsidRPr="005C0E48">
        <w:t>________________________</w:t>
      </w:r>
    </w:p>
    <w:p w:rsidRPr="005C0E48" w:rsidR="003A4220" w:rsidP="001B3F23" w:rsidRDefault="003A4220" w14:paraId="1A225BD2" w14:textId="77777777">
      <w:pPr>
        <w:contextualSpacing/>
        <w:jc w:val="both"/>
        <w:rPr>
          <w:bCs/>
        </w:rPr>
      </w:pPr>
      <w:r w:rsidRPr="005C0E48">
        <w:rPr>
          <w:bCs/>
        </w:rPr>
        <w:t>(Vardas ir pavardė)</w:t>
      </w:r>
    </w:p>
    <w:p w:rsidRPr="005C0E48" w:rsidR="003A4220" w:rsidP="001B3F23" w:rsidRDefault="003A4220" w14:paraId="33293F30" w14:textId="77777777">
      <w:pPr>
        <w:contextualSpacing/>
        <w:jc w:val="both"/>
      </w:pPr>
      <w:r w:rsidRPr="005C0E48">
        <w:t>20___m.______________ d.</w:t>
      </w:r>
    </w:p>
    <w:p w:rsidRPr="005C0E48" w:rsidR="003A4220" w:rsidP="001B3F23" w:rsidRDefault="003A4220" w14:paraId="6E06FD64" w14:textId="0F0F2669">
      <w:pPr>
        <w:pStyle w:val="Heading2"/>
        <w:spacing w:before="120" w:after="0"/>
        <w:contextualSpacing/>
      </w:pPr>
      <w:bookmarkStart w:name="_Toc498354062" w:id="1148"/>
      <w:bookmarkStart w:name="_Toc152085193" w:id="1149"/>
      <w:r w:rsidRPr="005C0E48">
        <w:t xml:space="preserve">110-400kV ORO IR </w:t>
      </w:r>
      <w:r w:rsidRPr="005C0E48" w:rsidR="00C3654B">
        <w:t>KABELIŲ LINIJŲ</w:t>
      </w:r>
      <w:r w:rsidRPr="005C0E48" w:rsidR="00D462A4">
        <w:t xml:space="preserve"> 201___ m. APŽIŪRŲ </w:t>
      </w:r>
      <w:r w:rsidRPr="005C0E48" w:rsidR="00D462A4">
        <w:br/>
      </w:r>
      <w:r w:rsidRPr="005C0E48">
        <w:t>G R A F I K A S</w:t>
      </w:r>
      <w:bookmarkEnd w:id="1148"/>
      <w:bookmarkEnd w:id="1149"/>
    </w:p>
    <w:p w:rsidRPr="005C0E48" w:rsidR="003A4220" w:rsidP="001B3F23" w:rsidRDefault="003A4220" w14:paraId="1D33C77D" w14:textId="77777777">
      <w:pPr>
        <w:contextualSpacing/>
        <w:jc w:val="center"/>
      </w:pPr>
    </w:p>
    <w:tbl>
      <w:tblPr>
        <w:tblpPr w:leftFromText="180" w:rightFromText="180" w:vertAnchor="text" w:horzAnchor="margin" w:tblpY="32"/>
        <w:tblW w:w="14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Pr="005C0E48" w:rsidR="003A4220" w:rsidTr="00955C08" w14:paraId="15567A68" w14:textId="77777777">
        <w:trPr>
          <w:trHeight w:val="317"/>
        </w:trPr>
        <w:tc>
          <w:tcPr>
            <w:tcW w:w="894" w:type="dxa"/>
            <w:vMerge w:val="restart"/>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678B816" w14:textId="3EE39FD5">
            <w:pPr>
              <w:spacing w:before="0"/>
              <w:ind w:left="0" w:firstLine="0"/>
              <w:contextualSpacing/>
              <w:jc w:val="center"/>
              <w:rPr>
                <w:bCs/>
              </w:rPr>
            </w:pPr>
            <w:r w:rsidRPr="005C0E48">
              <w:rPr>
                <w:bCs/>
              </w:rPr>
              <w:t xml:space="preserve">Eil. </w:t>
            </w:r>
            <w:r w:rsidRPr="005C0E48" w:rsidR="00C30977">
              <w:rPr>
                <w:bCs/>
              </w:rPr>
              <w:t>Nr.</w:t>
            </w:r>
          </w:p>
        </w:tc>
        <w:tc>
          <w:tcPr>
            <w:tcW w:w="1584" w:type="dxa"/>
            <w:vMerge w:val="restart"/>
            <w:tcBorders>
              <w:top w:val="single" w:color="auto" w:sz="4" w:space="0"/>
              <w:left w:val="single" w:color="auto" w:sz="4" w:space="0"/>
              <w:right w:val="single" w:color="auto" w:sz="4" w:space="0"/>
            </w:tcBorders>
            <w:vAlign w:val="center"/>
          </w:tcPr>
          <w:p w:rsidRPr="005C0E48" w:rsidR="003A4220" w:rsidP="00F8790A" w:rsidRDefault="003A4220" w14:paraId="403B0E3E" w14:textId="77777777">
            <w:pPr>
              <w:pStyle w:val="Heading4"/>
              <w:spacing w:before="0" w:after="0"/>
              <w:ind w:left="0" w:firstLine="0"/>
              <w:contextualSpacing/>
              <w:jc w:val="center"/>
              <w:rPr>
                <w:b w:val="0"/>
                <w:sz w:val="20"/>
                <w:szCs w:val="20"/>
              </w:rPr>
            </w:pPr>
            <w:r w:rsidRPr="005C0E48">
              <w:rPr>
                <w:b w:val="0"/>
                <w:sz w:val="20"/>
                <w:szCs w:val="20"/>
              </w:rPr>
              <w:t>Objekto pavadinimas</w:t>
            </w:r>
          </w:p>
        </w:tc>
        <w:tc>
          <w:tcPr>
            <w:tcW w:w="1363" w:type="dxa"/>
            <w:vMerge w:val="restart"/>
            <w:tcBorders>
              <w:top w:val="single" w:color="auto" w:sz="4" w:space="0"/>
              <w:left w:val="single" w:color="auto" w:sz="4" w:space="0"/>
              <w:right w:val="single" w:color="auto" w:sz="4" w:space="0"/>
            </w:tcBorders>
            <w:vAlign w:val="center"/>
          </w:tcPr>
          <w:p w:rsidRPr="005C0E48" w:rsidR="003A4220" w:rsidP="00F8790A" w:rsidRDefault="003A4220" w14:paraId="349E29BB" w14:textId="77777777">
            <w:pPr>
              <w:pStyle w:val="Heading4"/>
              <w:spacing w:before="0" w:after="0"/>
              <w:ind w:left="0" w:firstLine="0"/>
              <w:contextualSpacing/>
              <w:jc w:val="center"/>
              <w:rPr>
                <w:b w:val="0"/>
                <w:sz w:val="20"/>
                <w:szCs w:val="20"/>
              </w:rPr>
            </w:pPr>
            <w:r w:rsidRPr="005C0E48">
              <w:rPr>
                <w:b w:val="0"/>
                <w:sz w:val="20"/>
                <w:szCs w:val="20"/>
              </w:rPr>
              <w:t>Pastatymo metai</w:t>
            </w:r>
          </w:p>
        </w:tc>
        <w:tc>
          <w:tcPr>
            <w:tcW w:w="1363" w:type="dxa"/>
            <w:vMerge w:val="restart"/>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2B3B02B" w14:textId="77777777">
            <w:pPr>
              <w:pStyle w:val="Heading4"/>
              <w:spacing w:before="0" w:after="0"/>
              <w:ind w:left="0" w:firstLine="0"/>
              <w:contextualSpacing/>
              <w:jc w:val="center"/>
              <w:rPr>
                <w:b w:val="0"/>
                <w:sz w:val="20"/>
                <w:szCs w:val="20"/>
              </w:rPr>
            </w:pPr>
            <w:r w:rsidRPr="005C0E48">
              <w:rPr>
                <w:b w:val="0"/>
                <w:sz w:val="20"/>
                <w:szCs w:val="20"/>
              </w:rPr>
              <w:t>Linijos ilgis, km</w:t>
            </w:r>
          </w:p>
        </w:tc>
        <w:tc>
          <w:tcPr>
            <w:tcW w:w="9642" w:type="dxa"/>
            <w:gridSpan w:val="12"/>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27A352B" w14:textId="77777777">
            <w:pPr>
              <w:spacing w:before="0"/>
              <w:ind w:left="0" w:firstLine="0"/>
              <w:contextualSpacing/>
              <w:jc w:val="center"/>
              <w:rPr>
                <w:bCs/>
              </w:rPr>
            </w:pPr>
            <w:r w:rsidRPr="005C0E48">
              <w:rPr>
                <w:bCs/>
              </w:rPr>
              <w:t>Mėnesiai</w:t>
            </w:r>
          </w:p>
        </w:tc>
      </w:tr>
      <w:tr w:rsidRPr="005C0E48" w:rsidR="003A4220" w:rsidTr="00955C08" w14:paraId="4A967C99" w14:textId="77777777">
        <w:trPr>
          <w:trHeight w:val="140"/>
        </w:trPr>
        <w:tc>
          <w:tcPr>
            <w:tcW w:w="894" w:type="dxa"/>
            <w:vMerge/>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1A29BB5" w14:textId="77777777">
            <w:pPr>
              <w:spacing w:before="0"/>
              <w:ind w:left="0" w:firstLine="0"/>
              <w:contextualSpacing/>
              <w:jc w:val="center"/>
              <w:rPr>
                <w:bCs/>
              </w:rPr>
            </w:pPr>
          </w:p>
        </w:tc>
        <w:tc>
          <w:tcPr>
            <w:tcW w:w="1584" w:type="dxa"/>
            <w:vMerge/>
            <w:tcBorders>
              <w:left w:val="single" w:color="auto" w:sz="4" w:space="0"/>
              <w:bottom w:val="single" w:color="auto" w:sz="4" w:space="0"/>
              <w:right w:val="single" w:color="auto" w:sz="4" w:space="0"/>
            </w:tcBorders>
            <w:vAlign w:val="center"/>
          </w:tcPr>
          <w:p w:rsidRPr="005C0E48" w:rsidR="003A4220" w:rsidP="00F8790A" w:rsidRDefault="003A4220" w14:paraId="463C43DF" w14:textId="77777777">
            <w:pPr>
              <w:spacing w:before="0"/>
              <w:ind w:left="0" w:firstLine="0"/>
              <w:contextualSpacing/>
              <w:jc w:val="center"/>
              <w:rPr>
                <w:bCs/>
              </w:rPr>
            </w:pPr>
          </w:p>
        </w:tc>
        <w:tc>
          <w:tcPr>
            <w:tcW w:w="1363" w:type="dxa"/>
            <w:vMerge/>
            <w:tcBorders>
              <w:left w:val="single" w:color="auto" w:sz="4" w:space="0"/>
              <w:bottom w:val="single" w:color="auto" w:sz="4" w:space="0"/>
              <w:right w:val="single" w:color="auto" w:sz="4" w:space="0"/>
            </w:tcBorders>
            <w:vAlign w:val="center"/>
          </w:tcPr>
          <w:p w:rsidRPr="005C0E48" w:rsidR="003A4220" w:rsidP="00F8790A" w:rsidRDefault="003A4220" w14:paraId="1104A90B" w14:textId="77777777">
            <w:pPr>
              <w:spacing w:before="0"/>
              <w:ind w:left="0" w:firstLine="0"/>
              <w:contextualSpacing/>
              <w:jc w:val="center"/>
              <w:rPr>
                <w:bCs/>
              </w:rPr>
            </w:pPr>
          </w:p>
        </w:tc>
        <w:tc>
          <w:tcPr>
            <w:tcW w:w="1363" w:type="dxa"/>
            <w:vMerge/>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AD5B51A" w14:textId="77777777">
            <w:pPr>
              <w:spacing w:before="0"/>
              <w:ind w:left="0" w:firstLine="0"/>
              <w:contextualSpacing/>
              <w:jc w:val="center"/>
              <w:rPr>
                <w:bCs/>
              </w:rP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391A9CB" w14:textId="77777777">
            <w:pPr>
              <w:spacing w:before="0"/>
              <w:ind w:left="0" w:firstLine="0"/>
              <w:contextualSpacing/>
              <w:jc w:val="center"/>
              <w:rPr>
                <w:b/>
                <w:bCs/>
              </w:rPr>
            </w:pPr>
            <w:r w:rsidRPr="005C0E48">
              <w:rPr>
                <w:b/>
                <w:bCs/>
              </w:rPr>
              <w:t>1</w:t>
            </w: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62BBA9F" w14:textId="77777777">
            <w:pPr>
              <w:spacing w:before="0"/>
              <w:ind w:left="0" w:firstLine="0"/>
              <w:contextualSpacing/>
              <w:jc w:val="center"/>
              <w:rPr>
                <w:b/>
                <w:bCs/>
              </w:rPr>
            </w:pPr>
            <w:r w:rsidRPr="005C0E48">
              <w:rPr>
                <w:b/>
                <w:bCs/>
              </w:rPr>
              <w:t>2</w:t>
            </w: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6A33290" w14:textId="77777777">
            <w:pPr>
              <w:spacing w:before="0"/>
              <w:ind w:left="0" w:firstLine="0"/>
              <w:contextualSpacing/>
              <w:jc w:val="center"/>
              <w:rPr>
                <w:b/>
                <w:bCs/>
              </w:rPr>
            </w:pPr>
            <w:r w:rsidRPr="005C0E48">
              <w:rPr>
                <w:b/>
                <w:bCs/>
              </w:rPr>
              <w:t>3</w:t>
            </w: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DD79F1E" w14:textId="77777777">
            <w:pPr>
              <w:spacing w:before="0"/>
              <w:ind w:left="0" w:firstLine="0"/>
              <w:contextualSpacing/>
              <w:jc w:val="center"/>
              <w:rPr>
                <w:b/>
                <w:bCs/>
              </w:rPr>
            </w:pPr>
            <w:r w:rsidRPr="005C0E48">
              <w:rPr>
                <w:b/>
                <w:bCs/>
              </w:rPr>
              <w:t>4</w:t>
            </w: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40035D0" w14:textId="77777777">
            <w:pPr>
              <w:spacing w:before="0"/>
              <w:ind w:left="0" w:firstLine="0"/>
              <w:contextualSpacing/>
              <w:jc w:val="center"/>
              <w:rPr>
                <w:b/>
                <w:bCs/>
              </w:rPr>
            </w:pPr>
            <w:r w:rsidRPr="005C0E48">
              <w:rPr>
                <w:b/>
                <w:bCs/>
              </w:rPr>
              <w:t>5</w:t>
            </w: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271D4667" w14:textId="77777777">
            <w:pPr>
              <w:spacing w:before="0"/>
              <w:ind w:left="0" w:firstLine="0"/>
              <w:contextualSpacing/>
              <w:jc w:val="center"/>
              <w:rPr>
                <w:b/>
                <w:bCs/>
              </w:rPr>
            </w:pPr>
            <w:r w:rsidRPr="005C0E48">
              <w:rPr>
                <w:b/>
                <w:bCs/>
              </w:rPr>
              <w:t>6</w:t>
            </w: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2922AF17" w14:textId="77777777">
            <w:pPr>
              <w:spacing w:before="0"/>
              <w:ind w:left="0" w:firstLine="0"/>
              <w:contextualSpacing/>
              <w:jc w:val="center"/>
              <w:rPr>
                <w:b/>
                <w:bCs/>
              </w:rPr>
            </w:pPr>
            <w:r w:rsidRPr="005C0E48">
              <w:rPr>
                <w:b/>
                <w:bCs/>
              </w:rPr>
              <w:t>7</w:t>
            </w: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2A3DEBF" w14:textId="77777777">
            <w:pPr>
              <w:spacing w:before="0"/>
              <w:ind w:left="0" w:firstLine="0"/>
              <w:contextualSpacing/>
              <w:jc w:val="center"/>
              <w:rPr>
                <w:b/>
                <w:bCs/>
              </w:rPr>
            </w:pPr>
            <w:r w:rsidRPr="005C0E48">
              <w:rPr>
                <w:b/>
                <w:bCs/>
              </w:rPr>
              <w:t>8</w:t>
            </w: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3A5139C" w14:textId="77777777">
            <w:pPr>
              <w:spacing w:before="0"/>
              <w:ind w:left="0" w:firstLine="0"/>
              <w:contextualSpacing/>
              <w:jc w:val="center"/>
              <w:rPr>
                <w:b/>
                <w:bCs/>
              </w:rPr>
            </w:pPr>
            <w:r w:rsidRPr="005C0E48">
              <w:rPr>
                <w:b/>
                <w:bCs/>
              </w:rPr>
              <w:t>9</w:t>
            </w: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EEE39C9" w14:textId="77777777">
            <w:pPr>
              <w:spacing w:before="0"/>
              <w:ind w:left="0" w:firstLine="0"/>
              <w:contextualSpacing/>
              <w:jc w:val="center"/>
              <w:rPr>
                <w:b/>
                <w:bCs/>
              </w:rPr>
            </w:pPr>
            <w:r w:rsidRPr="005C0E48">
              <w:rPr>
                <w:b/>
                <w:bCs/>
              </w:rPr>
              <w:t>10</w:t>
            </w: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142BC65D" w14:textId="77777777">
            <w:pPr>
              <w:spacing w:before="0"/>
              <w:ind w:left="0" w:firstLine="0"/>
              <w:contextualSpacing/>
              <w:jc w:val="center"/>
              <w:rPr>
                <w:b/>
                <w:bCs/>
              </w:rPr>
            </w:pPr>
            <w:r w:rsidRPr="005C0E48">
              <w:rPr>
                <w:b/>
                <w:bCs/>
              </w:rPr>
              <w:t>11</w:t>
            </w:r>
          </w:p>
        </w:tc>
        <w:tc>
          <w:tcPr>
            <w:tcW w:w="809"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E659874" w14:textId="77777777">
            <w:pPr>
              <w:spacing w:before="0"/>
              <w:ind w:left="0" w:firstLine="0"/>
              <w:contextualSpacing/>
              <w:jc w:val="center"/>
              <w:rPr>
                <w:b/>
                <w:bCs/>
              </w:rPr>
            </w:pPr>
            <w:r w:rsidRPr="005C0E48">
              <w:rPr>
                <w:b/>
                <w:bCs/>
              </w:rPr>
              <w:t>12</w:t>
            </w:r>
          </w:p>
        </w:tc>
      </w:tr>
      <w:tr w:rsidRPr="005C0E48" w:rsidR="003A4220" w:rsidTr="00955C08" w14:paraId="485368C6" w14:textId="77777777">
        <w:trPr>
          <w:trHeight w:val="317"/>
        </w:trPr>
        <w:tc>
          <w:tcPr>
            <w:tcW w:w="894"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0A36C723" w14:textId="77777777">
            <w:pPr>
              <w:spacing w:before="0"/>
              <w:ind w:left="0" w:firstLine="0"/>
              <w:contextualSpacing/>
              <w:jc w:val="center"/>
            </w:pPr>
          </w:p>
        </w:tc>
        <w:tc>
          <w:tcPr>
            <w:tcW w:w="1584"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2823D1D" w14:textId="77777777">
            <w:pPr>
              <w:spacing w:before="0"/>
              <w:ind w:left="0" w:firstLine="0"/>
              <w:contextualSpacing/>
              <w:jc w:val="center"/>
            </w:pPr>
          </w:p>
        </w:tc>
        <w:tc>
          <w:tcPr>
            <w:tcW w:w="136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096F729B" w14:textId="77777777">
            <w:pPr>
              <w:spacing w:before="0"/>
              <w:ind w:left="0" w:firstLine="0"/>
              <w:contextualSpacing/>
              <w:jc w:val="center"/>
            </w:pPr>
          </w:p>
        </w:tc>
        <w:tc>
          <w:tcPr>
            <w:tcW w:w="136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138C5B89"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0AA0453B"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18C8D39"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812A4AA"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0E43E940"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E57E768"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D557298"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021A2E0E"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16573E0"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C1B3955"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B73645E"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4DE58F8" w14:textId="77777777">
            <w:pPr>
              <w:spacing w:before="0"/>
              <w:ind w:left="0" w:firstLine="0"/>
              <w:contextualSpacing/>
              <w:jc w:val="center"/>
            </w:pPr>
          </w:p>
        </w:tc>
        <w:tc>
          <w:tcPr>
            <w:tcW w:w="809"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2107EE73" w14:textId="77777777">
            <w:pPr>
              <w:spacing w:before="0"/>
              <w:ind w:left="0" w:firstLine="0"/>
              <w:contextualSpacing/>
              <w:jc w:val="center"/>
            </w:pPr>
          </w:p>
        </w:tc>
      </w:tr>
      <w:tr w:rsidRPr="005C0E48" w:rsidR="003A4220" w:rsidTr="00955C08" w14:paraId="794602C9" w14:textId="77777777">
        <w:trPr>
          <w:trHeight w:val="317"/>
        </w:trPr>
        <w:tc>
          <w:tcPr>
            <w:tcW w:w="894"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2E75A35" w14:textId="77777777">
            <w:pPr>
              <w:spacing w:before="0"/>
              <w:ind w:left="0" w:firstLine="0"/>
              <w:contextualSpacing/>
              <w:jc w:val="center"/>
            </w:pPr>
          </w:p>
        </w:tc>
        <w:tc>
          <w:tcPr>
            <w:tcW w:w="1584"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07C7AC5" w14:textId="77777777">
            <w:pPr>
              <w:spacing w:before="0"/>
              <w:ind w:left="0" w:firstLine="0"/>
              <w:contextualSpacing/>
              <w:jc w:val="center"/>
            </w:pPr>
          </w:p>
        </w:tc>
        <w:tc>
          <w:tcPr>
            <w:tcW w:w="136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027EB767" w14:textId="77777777">
            <w:pPr>
              <w:spacing w:before="0"/>
              <w:ind w:left="0" w:firstLine="0"/>
              <w:contextualSpacing/>
              <w:jc w:val="center"/>
            </w:pPr>
          </w:p>
        </w:tc>
        <w:tc>
          <w:tcPr>
            <w:tcW w:w="136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24EAA1B"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2EE0B6C9"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DD119DA"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9D9C26B"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12047763"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064D5C0"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768F6D9"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20D2C358"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09CB8A5"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27647C31"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4FD2D01"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0FB46AF7" w14:textId="77777777">
            <w:pPr>
              <w:spacing w:before="0"/>
              <w:ind w:left="0" w:firstLine="0"/>
              <w:contextualSpacing/>
              <w:jc w:val="center"/>
            </w:pPr>
          </w:p>
        </w:tc>
        <w:tc>
          <w:tcPr>
            <w:tcW w:w="809"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177832EA" w14:textId="77777777">
            <w:pPr>
              <w:spacing w:before="0"/>
              <w:ind w:left="0" w:firstLine="0"/>
              <w:contextualSpacing/>
              <w:jc w:val="center"/>
            </w:pPr>
          </w:p>
        </w:tc>
      </w:tr>
      <w:tr w:rsidRPr="005C0E48" w:rsidR="003A4220" w:rsidTr="00955C08" w14:paraId="3EF0C55E" w14:textId="77777777">
        <w:trPr>
          <w:trHeight w:val="317"/>
        </w:trPr>
        <w:tc>
          <w:tcPr>
            <w:tcW w:w="894"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0DE5D9AD" w14:textId="77777777">
            <w:pPr>
              <w:spacing w:before="0"/>
              <w:ind w:left="0" w:firstLine="0"/>
              <w:contextualSpacing/>
              <w:jc w:val="center"/>
            </w:pPr>
          </w:p>
        </w:tc>
        <w:tc>
          <w:tcPr>
            <w:tcW w:w="1584"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5DC70AE" w14:textId="77777777">
            <w:pPr>
              <w:spacing w:before="0"/>
              <w:ind w:left="0" w:firstLine="0"/>
              <w:contextualSpacing/>
              <w:jc w:val="center"/>
            </w:pPr>
          </w:p>
        </w:tc>
        <w:tc>
          <w:tcPr>
            <w:tcW w:w="136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4DB8AD8" w14:textId="77777777">
            <w:pPr>
              <w:spacing w:before="0"/>
              <w:ind w:left="0" w:firstLine="0"/>
              <w:contextualSpacing/>
              <w:jc w:val="center"/>
            </w:pPr>
          </w:p>
        </w:tc>
        <w:tc>
          <w:tcPr>
            <w:tcW w:w="136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56A4CD2"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A11F1A7"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D705395"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94352A5"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6C663C6"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3EE88FB"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109EE28"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050260BB"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745A480"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5C48FAD"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0C8BD21"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00CA0A9" w14:textId="77777777">
            <w:pPr>
              <w:spacing w:before="0"/>
              <w:ind w:left="0" w:firstLine="0"/>
              <w:contextualSpacing/>
              <w:jc w:val="center"/>
            </w:pPr>
          </w:p>
        </w:tc>
        <w:tc>
          <w:tcPr>
            <w:tcW w:w="809"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F7C4F08" w14:textId="77777777">
            <w:pPr>
              <w:spacing w:before="0"/>
              <w:ind w:left="0" w:firstLine="0"/>
              <w:contextualSpacing/>
              <w:jc w:val="center"/>
            </w:pPr>
          </w:p>
        </w:tc>
      </w:tr>
      <w:tr w:rsidRPr="005C0E48" w:rsidR="003A4220" w:rsidTr="00955C08" w14:paraId="65BCEE52" w14:textId="77777777">
        <w:trPr>
          <w:trHeight w:val="317"/>
        </w:trPr>
        <w:tc>
          <w:tcPr>
            <w:tcW w:w="894"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5D06A5C" w14:textId="77777777">
            <w:pPr>
              <w:spacing w:before="0"/>
              <w:ind w:left="0" w:firstLine="0"/>
              <w:contextualSpacing/>
              <w:jc w:val="center"/>
            </w:pPr>
          </w:p>
        </w:tc>
        <w:tc>
          <w:tcPr>
            <w:tcW w:w="1584"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178D22A4" w14:textId="77777777">
            <w:pPr>
              <w:spacing w:before="0"/>
              <w:ind w:left="0" w:firstLine="0"/>
              <w:contextualSpacing/>
              <w:jc w:val="center"/>
            </w:pPr>
          </w:p>
        </w:tc>
        <w:tc>
          <w:tcPr>
            <w:tcW w:w="136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1C76B18A" w14:textId="77777777">
            <w:pPr>
              <w:spacing w:before="0"/>
              <w:ind w:left="0" w:firstLine="0"/>
              <w:contextualSpacing/>
              <w:jc w:val="center"/>
            </w:pPr>
          </w:p>
        </w:tc>
        <w:tc>
          <w:tcPr>
            <w:tcW w:w="136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1085CB4F"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7D556CF"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E703D7B"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2F3824F"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12DAD663"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05F4497"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11D750A4"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0C3D59C1"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28A9011B"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69C20ED"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EA8262C"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3CD4C69" w14:textId="77777777">
            <w:pPr>
              <w:spacing w:before="0"/>
              <w:ind w:left="0" w:firstLine="0"/>
              <w:contextualSpacing/>
              <w:jc w:val="center"/>
            </w:pPr>
          </w:p>
        </w:tc>
        <w:tc>
          <w:tcPr>
            <w:tcW w:w="809"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25F93D99" w14:textId="77777777">
            <w:pPr>
              <w:spacing w:before="0"/>
              <w:ind w:left="0" w:firstLine="0"/>
              <w:contextualSpacing/>
              <w:jc w:val="center"/>
            </w:pPr>
          </w:p>
        </w:tc>
      </w:tr>
      <w:tr w:rsidRPr="005C0E48" w:rsidR="003A4220" w:rsidTr="00955C08" w14:paraId="07E63409" w14:textId="77777777">
        <w:trPr>
          <w:trHeight w:val="317"/>
        </w:trPr>
        <w:tc>
          <w:tcPr>
            <w:tcW w:w="894"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1C0FB488" w14:textId="77777777">
            <w:pPr>
              <w:spacing w:before="0"/>
              <w:ind w:left="0" w:firstLine="0"/>
              <w:contextualSpacing/>
              <w:jc w:val="center"/>
            </w:pPr>
          </w:p>
        </w:tc>
        <w:tc>
          <w:tcPr>
            <w:tcW w:w="1584"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218D78BC" w14:textId="77777777">
            <w:pPr>
              <w:spacing w:before="0"/>
              <w:ind w:left="0" w:firstLine="0"/>
              <w:contextualSpacing/>
              <w:jc w:val="center"/>
            </w:pPr>
          </w:p>
        </w:tc>
        <w:tc>
          <w:tcPr>
            <w:tcW w:w="136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B5D8808" w14:textId="77777777">
            <w:pPr>
              <w:spacing w:before="0"/>
              <w:ind w:left="0" w:firstLine="0"/>
              <w:contextualSpacing/>
              <w:jc w:val="center"/>
            </w:pPr>
          </w:p>
        </w:tc>
        <w:tc>
          <w:tcPr>
            <w:tcW w:w="136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E387C89"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80E879C"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20753E78"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CEA506B"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41BF602"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FB97C19"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19DAAEF7"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576F213"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F31B384"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0C0CF74"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FE382C2"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61C42B7" w14:textId="77777777">
            <w:pPr>
              <w:spacing w:before="0"/>
              <w:ind w:left="0" w:firstLine="0"/>
              <w:contextualSpacing/>
              <w:jc w:val="center"/>
            </w:pPr>
          </w:p>
        </w:tc>
        <w:tc>
          <w:tcPr>
            <w:tcW w:w="809"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5383215" w14:textId="77777777">
            <w:pPr>
              <w:spacing w:before="0"/>
              <w:ind w:left="0" w:firstLine="0"/>
              <w:contextualSpacing/>
              <w:jc w:val="center"/>
            </w:pPr>
          </w:p>
        </w:tc>
      </w:tr>
      <w:tr w:rsidRPr="005C0E48" w:rsidR="003A4220" w:rsidTr="00955C08" w14:paraId="75EF95F9" w14:textId="77777777">
        <w:trPr>
          <w:trHeight w:val="317"/>
        </w:trPr>
        <w:tc>
          <w:tcPr>
            <w:tcW w:w="894"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25670008" w14:textId="77777777">
            <w:pPr>
              <w:spacing w:before="0"/>
              <w:ind w:left="0" w:firstLine="0"/>
              <w:contextualSpacing/>
              <w:jc w:val="center"/>
            </w:pPr>
          </w:p>
        </w:tc>
        <w:tc>
          <w:tcPr>
            <w:tcW w:w="1584"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B7906AC" w14:textId="77777777">
            <w:pPr>
              <w:spacing w:before="0"/>
              <w:ind w:left="0" w:firstLine="0"/>
              <w:contextualSpacing/>
              <w:jc w:val="center"/>
            </w:pPr>
          </w:p>
        </w:tc>
        <w:tc>
          <w:tcPr>
            <w:tcW w:w="136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D01F788" w14:textId="77777777">
            <w:pPr>
              <w:spacing w:before="0"/>
              <w:ind w:left="0" w:firstLine="0"/>
              <w:contextualSpacing/>
              <w:jc w:val="center"/>
            </w:pPr>
          </w:p>
        </w:tc>
        <w:tc>
          <w:tcPr>
            <w:tcW w:w="136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7F8210C4"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BCA32DA"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70DB494"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3D5745F"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EDE3BD9"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EAADDC7"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C0B1580"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044B328"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5699CF56"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65B3ECDB"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42928CDD" w14:textId="77777777">
            <w:pPr>
              <w:spacing w:before="0"/>
              <w:ind w:left="0" w:firstLine="0"/>
              <w:contextualSpacing/>
              <w:jc w:val="center"/>
            </w:pPr>
          </w:p>
        </w:tc>
        <w:tc>
          <w:tcPr>
            <w:tcW w:w="803"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0B32C511" w14:textId="77777777">
            <w:pPr>
              <w:spacing w:before="0"/>
              <w:ind w:left="0" w:firstLine="0"/>
              <w:contextualSpacing/>
              <w:jc w:val="center"/>
            </w:pPr>
          </w:p>
        </w:tc>
        <w:tc>
          <w:tcPr>
            <w:tcW w:w="809" w:type="dxa"/>
            <w:tcBorders>
              <w:top w:val="single" w:color="auto" w:sz="4" w:space="0"/>
              <w:left w:val="single" w:color="auto" w:sz="4" w:space="0"/>
              <w:bottom w:val="single" w:color="auto" w:sz="4" w:space="0"/>
              <w:right w:val="single" w:color="auto" w:sz="4" w:space="0"/>
            </w:tcBorders>
            <w:vAlign w:val="center"/>
          </w:tcPr>
          <w:p w:rsidRPr="005C0E48" w:rsidR="003A4220" w:rsidP="00F8790A" w:rsidRDefault="003A4220" w14:paraId="35BEDB4B" w14:textId="77777777">
            <w:pPr>
              <w:spacing w:before="0"/>
              <w:ind w:left="0" w:firstLine="0"/>
              <w:contextualSpacing/>
              <w:jc w:val="center"/>
            </w:pPr>
          </w:p>
        </w:tc>
      </w:tr>
    </w:tbl>
    <w:p w:rsidRPr="005C0E48" w:rsidR="003A4220" w:rsidP="001B3F23" w:rsidRDefault="003A4220" w14:paraId="03596779" w14:textId="77777777">
      <w:pPr>
        <w:pStyle w:val="BodyText"/>
        <w:tabs>
          <w:tab w:val="left" w:pos="4536"/>
        </w:tabs>
        <w:spacing w:after="0"/>
        <w:contextualSpacing/>
      </w:pPr>
    </w:p>
    <w:p w:rsidRPr="005C0E48" w:rsidR="003A4220" w:rsidP="001B3F23" w:rsidRDefault="003A4220" w14:paraId="17E343BB" w14:textId="781A9803">
      <w:pPr>
        <w:pStyle w:val="BodyText"/>
        <w:tabs>
          <w:tab w:val="left" w:pos="4536"/>
        </w:tabs>
        <w:spacing w:after="0"/>
        <w:contextualSpacing/>
      </w:pPr>
      <w:r w:rsidRPr="005C0E48">
        <w:t xml:space="preserve">Infrastruktūros priežiūros centro_________ regiono vadovas </w:t>
      </w:r>
      <w:r w:rsidRPr="005C0E48">
        <w:tab/>
        <w:t>_______       _________</w:t>
      </w:r>
      <w:r w:rsidRPr="005C0E48" w:rsidR="00F8790A">
        <w:t>_____</w:t>
      </w:r>
      <w:r w:rsidRPr="005C0E48">
        <w:t>______</w:t>
      </w:r>
    </w:p>
    <w:p w:rsidRPr="005C0E48" w:rsidR="00F8790A" w:rsidP="00F8790A" w:rsidRDefault="00F8790A" w14:paraId="1C67CA33" w14:textId="77777777">
      <w:pPr>
        <w:pStyle w:val="BodyText"/>
        <w:tabs>
          <w:tab w:val="left" w:pos="7655"/>
        </w:tabs>
        <w:spacing w:after="0"/>
        <w:ind w:firstLine="6379"/>
        <w:contextualSpacing/>
      </w:pPr>
      <w:r w:rsidRPr="005C0E48">
        <w:t>(Parašas)</w:t>
      </w:r>
      <w:r w:rsidRPr="005C0E48">
        <w:tab/>
        <w:t>(Vardas ir pavardė)</w:t>
      </w:r>
    </w:p>
    <w:p w:rsidRPr="005C0E48" w:rsidR="003A4220" w:rsidP="001B3F23" w:rsidRDefault="003A4220" w14:paraId="0FBF4A38" w14:textId="0E3FCCFC">
      <w:pPr>
        <w:pStyle w:val="BodyText"/>
        <w:tabs>
          <w:tab w:val="left" w:pos="4536"/>
        </w:tabs>
        <w:spacing w:after="0"/>
        <w:contextualSpacing/>
      </w:pPr>
      <w:r w:rsidRPr="005C0E48">
        <w:t>Infrastruktūros priežiūros centro_________ regiono linijų inžinierius        ________       ______________</w:t>
      </w:r>
    </w:p>
    <w:p w:rsidRPr="005C0E48" w:rsidR="00F8790A" w:rsidP="00F8790A" w:rsidRDefault="00F8790A" w14:paraId="54C4C1F2" w14:textId="77777777">
      <w:pPr>
        <w:pStyle w:val="BodyText"/>
        <w:tabs>
          <w:tab w:val="left" w:pos="8080"/>
        </w:tabs>
        <w:spacing w:after="0"/>
        <w:ind w:firstLine="6804"/>
        <w:contextualSpacing/>
      </w:pPr>
      <w:r w:rsidRPr="005C0E48">
        <w:t>(Parašas)</w:t>
      </w:r>
      <w:r w:rsidRPr="005C0E48">
        <w:tab/>
        <w:t>(Vardas ir pavardė)</w:t>
      </w:r>
    </w:p>
    <w:p w:rsidRPr="005C0E48" w:rsidR="003A4220" w:rsidP="001B3F23" w:rsidRDefault="003A4220" w14:paraId="60CD968E" w14:textId="77777777">
      <w:pPr>
        <w:contextualSpacing/>
      </w:pPr>
    </w:p>
    <w:p w:rsidRPr="005C0E48" w:rsidR="00D462A4" w:rsidP="001B3F23" w:rsidRDefault="00D462A4" w14:paraId="7E93C14C" w14:textId="77777777">
      <w:pPr>
        <w:contextualSpacing/>
        <w:sectPr w:rsidRPr="005C0E48" w:rsidR="00D462A4" w:rsidSect="00D462A4">
          <w:footerReference w:type="default" r:id="rId60"/>
          <w:pgSz w:w="16840" w:h="11907" w:orient="landscape" w:code="9"/>
          <w:pgMar w:top="1701" w:right="1247" w:bottom="567" w:left="851" w:header="567" w:footer="567" w:gutter="0"/>
          <w:cols w:space="1296"/>
          <w:docGrid w:linePitch="360"/>
        </w:sectPr>
      </w:pPr>
    </w:p>
    <w:p w:rsidRPr="005C0E48" w:rsidR="003A4220" w:rsidP="00276A18" w:rsidRDefault="5D56A38B" w14:paraId="3A9A89E2" w14:textId="61B7556E">
      <w:pPr>
        <w:pStyle w:val="ListParagraph"/>
        <w:numPr>
          <w:ilvl w:val="0"/>
          <w:numId w:val="105"/>
        </w:numPr>
        <w:contextualSpacing/>
        <w:jc w:val="right"/>
      </w:pPr>
      <w:bookmarkStart w:name="_Ref406506467" w:id="1150"/>
      <w:r>
        <w:t>priedas</w:t>
      </w:r>
      <w:bookmarkEnd w:id="1150"/>
    </w:p>
    <w:p w:rsidRPr="005C0E48" w:rsidR="003A4220" w:rsidP="001B3F23" w:rsidRDefault="003A4220" w14:paraId="39E27157" w14:textId="72517C87">
      <w:pPr>
        <w:pStyle w:val="Heading2"/>
        <w:spacing w:before="120" w:after="0"/>
        <w:contextualSpacing/>
      </w:pPr>
      <w:bookmarkStart w:name="_Toc498354063" w:id="1151"/>
      <w:bookmarkStart w:name="_Toc152085194" w:id="1152"/>
      <w:r w:rsidRPr="005C0E48">
        <w:t xml:space="preserve">OL </w:t>
      </w:r>
      <w:r w:rsidRPr="005C0E48" w:rsidR="00FF34A1">
        <w:t>eksploatavimo</w:t>
      </w:r>
      <w:r w:rsidRPr="005C0E48">
        <w:t xml:space="preserve"> metu atliekami darbai ir jų atlikimo periodiškumas</w:t>
      </w:r>
      <w:bookmarkEnd w:id="1151"/>
      <w:bookmarkEnd w:id="1152"/>
    </w:p>
    <w:p w:rsidRPr="005C0E48" w:rsidR="003A4220" w:rsidP="00276A18" w:rsidRDefault="003A4220" w14:paraId="3F22D7CB" w14:textId="77777777">
      <w:pPr>
        <w:pStyle w:val="ListParagraph"/>
        <w:numPr>
          <w:ilvl w:val="0"/>
          <w:numId w:val="44"/>
        </w:numPr>
        <w:ind w:left="142" w:firstLine="284"/>
        <w:contextualSpacing/>
        <w:jc w:val="right"/>
        <w:rPr>
          <w:snapToGrid w:val="0"/>
        </w:rPr>
      </w:pPr>
      <w:r w:rsidRPr="005C0E48">
        <w:rPr>
          <w:snapToGrid w:val="0"/>
        </w:rPr>
        <w:t>lentelė</w:t>
      </w:r>
    </w:p>
    <w:tbl>
      <w:tblPr>
        <w:tblpPr w:leftFromText="180" w:rightFromText="180" w:vertAnchor="text" w:horzAnchor="margin" w:tblpY="417"/>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Pr="005C0E48" w:rsidR="003A4220" w:rsidTr="0063654E" w14:paraId="4D584A53" w14:textId="77777777">
        <w:trPr>
          <w:trHeight w:val="259"/>
        </w:trPr>
        <w:tc>
          <w:tcPr>
            <w:tcW w:w="846" w:type="dxa"/>
            <w:vAlign w:val="center"/>
          </w:tcPr>
          <w:p w:rsidRPr="005C0E48" w:rsidR="003A4220" w:rsidP="00F8790A" w:rsidRDefault="003A4220" w14:paraId="36BD61A3" w14:textId="77777777">
            <w:pPr>
              <w:widowControl w:val="0"/>
              <w:tabs>
                <w:tab w:val="left" w:pos="284"/>
              </w:tabs>
              <w:ind w:left="0" w:firstLine="0"/>
              <w:contextualSpacing/>
            </w:pPr>
            <w:r w:rsidRPr="005C0E48">
              <w:t>Punktai</w:t>
            </w:r>
          </w:p>
        </w:tc>
        <w:tc>
          <w:tcPr>
            <w:tcW w:w="2693" w:type="dxa"/>
            <w:vAlign w:val="center"/>
          </w:tcPr>
          <w:p w:rsidRPr="005C0E48" w:rsidR="003A4220" w:rsidP="00F8790A" w:rsidRDefault="003A4220" w14:paraId="1A576A5B" w14:textId="77777777">
            <w:pPr>
              <w:widowControl w:val="0"/>
              <w:tabs>
                <w:tab w:val="left" w:pos="284"/>
              </w:tabs>
              <w:ind w:left="0" w:firstLine="0"/>
              <w:contextualSpacing/>
              <w:jc w:val="center"/>
            </w:pPr>
            <w:r w:rsidRPr="005C0E48">
              <w:t>Darbų pavadinimas</w:t>
            </w:r>
          </w:p>
        </w:tc>
        <w:tc>
          <w:tcPr>
            <w:tcW w:w="2693" w:type="dxa"/>
            <w:vAlign w:val="center"/>
          </w:tcPr>
          <w:p w:rsidRPr="005C0E48" w:rsidR="003A4220" w:rsidP="00F8790A" w:rsidRDefault="003A4220" w14:paraId="2697EB1E" w14:textId="77777777">
            <w:pPr>
              <w:widowControl w:val="0"/>
              <w:tabs>
                <w:tab w:val="left" w:pos="284"/>
              </w:tabs>
              <w:ind w:left="0" w:firstLine="0"/>
              <w:contextualSpacing/>
              <w:jc w:val="center"/>
            </w:pPr>
            <w:r w:rsidRPr="005C0E48">
              <w:t>Terminai</w:t>
            </w:r>
          </w:p>
        </w:tc>
        <w:tc>
          <w:tcPr>
            <w:tcW w:w="3402" w:type="dxa"/>
            <w:vAlign w:val="center"/>
          </w:tcPr>
          <w:p w:rsidRPr="005C0E48" w:rsidR="003A4220" w:rsidP="00F8790A" w:rsidRDefault="003A4220" w14:paraId="2D23B15F" w14:textId="77777777">
            <w:pPr>
              <w:widowControl w:val="0"/>
              <w:tabs>
                <w:tab w:val="left" w:pos="284"/>
              </w:tabs>
              <w:ind w:left="0" w:firstLine="0"/>
              <w:contextualSpacing/>
              <w:jc w:val="center"/>
            </w:pPr>
            <w:r w:rsidRPr="005C0E48">
              <w:t>Pastabos</w:t>
            </w:r>
          </w:p>
        </w:tc>
      </w:tr>
      <w:tr w:rsidRPr="005C0E48" w:rsidR="003A4220" w:rsidTr="0063654E" w14:paraId="4CE6BC93" w14:textId="77777777">
        <w:trPr>
          <w:trHeight w:val="56"/>
          <w:tblHeader/>
        </w:trPr>
        <w:tc>
          <w:tcPr>
            <w:tcW w:w="846" w:type="dxa"/>
          </w:tcPr>
          <w:p w:rsidRPr="005C0E48" w:rsidR="003A4220" w:rsidP="00F8790A" w:rsidRDefault="003A4220" w14:paraId="4F283090" w14:textId="77777777">
            <w:pPr>
              <w:widowControl w:val="0"/>
              <w:tabs>
                <w:tab w:val="left" w:pos="284"/>
              </w:tabs>
              <w:ind w:left="0" w:firstLine="0"/>
              <w:contextualSpacing/>
              <w:jc w:val="center"/>
            </w:pPr>
            <w:r w:rsidRPr="005C0E48">
              <w:t>1</w:t>
            </w:r>
          </w:p>
        </w:tc>
        <w:tc>
          <w:tcPr>
            <w:tcW w:w="2693" w:type="dxa"/>
            <w:tcBorders>
              <w:bottom w:val="single" w:color="auto" w:sz="4" w:space="0"/>
            </w:tcBorders>
          </w:tcPr>
          <w:p w:rsidRPr="005C0E48" w:rsidR="003A4220" w:rsidP="00F8790A" w:rsidRDefault="003A4220" w14:paraId="53DBD90E" w14:textId="77777777">
            <w:pPr>
              <w:widowControl w:val="0"/>
              <w:tabs>
                <w:tab w:val="left" w:pos="284"/>
              </w:tabs>
              <w:ind w:left="0" w:firstLine="0"/>
              <w:contextualSpacing/>
              <w:jc w:val="center"/>
            </w:pPr>
            <w:r w:rsidRPr="005C0E48">
              <w:t>2</w:t>
            </w:r>
          </w:p>
        </w:tc>
        <w:tc>
          <w:tcPr>
            <w:tcW w:w="2693" w:type="dxa"/>
            <w:tcBorders>
              <w:bottom w:val="single" w:color="auto" w:sz="4" w:space="0"/>
            </w:tcBorders>
          </w:tcPr>
          <w:p w:rsidRPr="005C0E48" w:rsidR="003A4220" w:rsidP="00F8790A" w:rsidRDefault="003A4220" w14:paraId="3422D8A3" w14:textId="77777777">
            <w:pPr>
              <w:widowControl w:val="0"/>
              <w:tabs>
                <w:tab w:val="left" w:pos="284"/>
              </w:tabs>
              <w:ind w:left="0" w:firstLine="0"/>
              <w:contextualSpacing/>
              <w:jc w:val="center"/>
            </w:pPr>
            <w:r w:rsidRPr="005C0E48">
              <w:t>3</w:t>
            </w:r>
          </w:p>
        </w:tc>
        <w:tc>
          <w:tcPr>
            <w:tcW w:w="3402" w:type="dxa"/>
          </w:tcPr>
          <w:p w:rsidRPr="005C0E48" w:rsidR="003A4220" w:rsidP="00F8790A" w:rsidRDefault="003A4220" w14:paraId="37DDA3EE" w14:textId="77777777">
            <w:pPr>
              <w:widowControl w:val="0"/>
              <w:tabs>
                <w:tab w:val="left" w:pos="284"/>
              </w:tabs>
              <w:ind w:left="0" w:firstLine="0"/>
              <w:contextualSpacing/>
              <w:jc w:val="center"/>
            </w:pPr>
            <w:r w:rsidRPr="005C0E48">
              <w:t>4</w:t>
            </w:r>
          </w:p>
        </w:tc>
      </w:tr>
      <w:tr w:rsidRPr="005C0E48" w:rsidR="003A4220" w:rsidTr="00DE3511" w14:paraId="21657D79" w14:textId="77777777">
        <w:trPr>
          <w:cantSplit/>
          <w:trHeight w:val="196"/>
        </w:trPr>
        <w:tc>
          <w:tcPr>
            <w:tcW w:w="9634" w:type="dxa"/>
            <w:gridSpan w:val="4"/>
            <w:vAlign w:val="center"/>
          </w:tcPr>
          <w:p w:rsidRPr="005C0E48" w:rsidR="003A4220" w:rsidP="00F8790A" w:rsidRDefault="003A4220" w14:paraId="4ADD2872" w14:textId="77777777">
            <w:pPr>
              <w:widowControl w:val="0"/>
              <w:tabs>
                <w:tab w:val="left" w:pos="284"/>
              </w:tabs>
              <w:ind w:left="0" w:firstLine="0"/>
              <w:contextualSpacing/>
              <w:jc w:val="center"/>
              <w:rPr>
                <w:b/>
              </w:rPr>
            </w:pPr>
            <w:r w:rsidRPr="005C0E48">
              <w:rPr>
                <w:b/>
              </w:rPr>
              <w:t>1. OL apžiūros</w:t>
            </w:r>
          </w:p>
        </w:tc>
      </w:tr>
      <w:tr w:rsidRPr="005C0E48" w:rsidR="003A4220" w:rsidTr="00DE3511" w14:paraId="76DD80D5" w14:textId="77777777">
        <w:trPr>
          <w:trHeight w:val="166"/>
        </w:trPr>
        <w:tc>
          <w:tcPr>
            <w:tcW w:w="9634" w:type="dxa"/>
            <w:gridSpan w:val="4"/>
            <w:vAlign w:val="center"/>
          </w:tcPr>
          <w:p w:rsidRPr="005C0E48" w:rsidR="003A4220" w:rsidP="00276A18" w:rsidRDefault="003A4220" w14:paraId="4D8B5F8D" w14:textId="77777777">
            <w:pPr>
              <w:pStyle w:val="ListParagraph"/>
              <w:widowControl w:val="0"/>
              <w:numPr>
                <w:ilvl w:val="1"/>
                <w:numId w:val="10"/>
              </w:numPr>
              <w:tabs>
                <w:tab w:val="left" w:pos="284"/>
              </w:tabs>
              <w:ind w:left="0" w:firstLine="0"/>
              <w:contextualSpacing/>
              <w:jc w:val="center"/>
              <w:rPr>
                <w:b/>
              </w:rPr>
            </w:pPr>
            <w:r w:rsidRPr="005C0E48">
              <w:rPr>
                <w:b/>
              </w:rPr>
              <w:t>Periodinės apžiūros dienos metu</w:t>
            </w:r>
          </w:p>
        </w:tc>
      </w:tr>
      <w:tr w:rsidRPr="005C0E48" w:rsidR="003A4220" w:rsidTr="0063654E" w14:paraId="49F7254D" w14:textId="77777777">
        <w:trPr>
          <w:trHeight w:val="259"/>
        </w:trPr>
        <w:tc>
          <w:tcPr>
            <w:tcW w:w="846" w:type="dxa"/>
            <w:vAlign w:val="center"/>
          </w:tcPr>
          <w:p w:rsidRPr="005C0E48" w:rsidR="003A4220" w:rsidP="00F8790A" w:rsidRDefault="003A4220" w14:paraId="2AA458B3" w14:textId="77777777">
            <w:pPr>
              <w:widowControl w:val="0"/>
              <w:tabs>
                <w:tab w:val="left" w:pos="284"/>
              </w:tabs>
              <w:ind w:left="0" w:firstLine="0"/>
              <w:contextualSpacing/>
              <w:jc w:val="center"/>
            </w:pPr>
            <w:r w:rsidRPr="005C0E48">
              <w:t>1.1.1.</w:t>
            </w:r>
          </w:p>
        </w:tc>
        <w:tc>
          <w:tcPr>
            <w:tcW w:w="2693" w:type="dxa"/>
          </w:tcPr>
          <w:p w:rsidRPr="005C0E48" w:rsidR="003A4220" w:rsidP="00F8790A" w:rsidRDefault="003A4220" w14:paraId="7DEBA576" w14:textId="77777777">
            <w:pPr>
              <w:widowControl w:val="0"/>
              <w:tabs>
                <w:tab w:val="left" w:pos="284"/>
              </w:tabs>
              <w:ind w:left="0" w:firstLine="0"/>
              <w:contextualSpacing/>
            </w:pPr>
            <w:r w:rsidRPr="005C0E48">
              <w:t>Apžiūros nelipant į atramas</w:t>
            </w:r>
          </w:p>
        </w:tc>
        <w:tc>
          <w:tcPr>
            <w:tcW w:w="2693" w:type="dxa"/>
          </w:tcPr>
          <w:p w:rsidRPr="005C0E48" w:rsidR="003A4220" w:rsidP="00F8790A" w:rsidRDefault="003A4220" w14:paraId="5437A949" w14:textId="77777777">
            <w:pPr>
              <w:widowControl w:val="0"/>
              <w:tabs>
                <w:tab w:val="left" w:pos="284"/>
              </w:tabs>
              <w:ind w:left="0" w:firstLine="0"/>
              <w:contextualSpacing/>
              <w:rPr>
                <w:spacing w:val="-2"/>
              </w:rPr>
            </w:pPr>
            <w:r w:rsidRPr="005C0E48">
              <w:rPr>
                <w:spacing w:val="-2"/>
              </w:rPr>
              <w:t>Ne rečiau kaip 1 kartą per metus</w:t>
            </w:r>
          </w:p>
        </w:tc>
        <w:tc>
          <w:tcPr>
            <w:tcW w:w="3402" w:type="dxa"/>
          </w:tcPr>
          <w:p w:rsidRPr="005C0E48" w:rsidR="003A4220" w:rsidP="00F8790A" w:rsidRDefault="003A4220" w14:paraId="76663473" w14:textId="77777777">
            <w:pPr>
              <w:widowControl w:val="0"/>
              <w:tabs>
                <w:tab w:val="left" w:pos="284"/>
              </w:tabs>
              <w:ind w:left="0" w:firstLine="0"/>
              <w:contextualSpacing/>
            </w:pPr>
            <w:r w:rsidRPr="005C0E48">
              <w:t>Pagal patvirtintą grafiką</w:t>
            </w:r>
          </w:p>
        </w:tc>
      </w:tr>
      <w:tr w:rsidRPr="005C0E48" w:rsidR="003A4220" w:rsidTr="0063654E" w14:paraId="03E5E88A" w14:textId="77777777">
        <w:trPr>
          <w:trHeight w:val="551"/>
        </w:trPr>
        <w:tc>
          <w:tcPr>
            <w:tcW w:w="846" w:type="dxa"/>
            <w:vAlign w:val="center"/>
          </w:tcPr>
          <w:p w:rsidRPr="005C0E48" w:rsidR="003A4220" w:rsidP="00F8790A" w:rsidRDefault="003A4220" w14:paraId="295EC8D3" w14:textId="77777777">
            <w:pPr>
              <w:widowControl w:val="0"/>
              <w:tabs>
                <w:tab w:val="left" w:pos="284"/>
              </w:tabs>
              <w:ind w:left="0" w:firstLine="0"/>
              <w:contextualSpacing/>
              <w:jc w:val="center"/>
            </w:pPr>
            <w:r w:rsidRPr="005C0E48">
              <w:t>1.1.2.</w:t>
            </w:r>
          </w:p>
        </w:tc>
        <w:tc>
          <w:tcPr>
            <w:tcW w:w="2693" w:type="dxa"/>
          </w:tcPr>
          <w:p w:rsidRPr="005C0E48" w:rsidR="003A4220" w:rsidP="00F8790A" w:rsidRDefault="003A4220" w14:paraId="344B15ED" w14:textId="77777777">
            <w:pPr>
              <w:pStyle w:val="Header"/>
              <w:widowControl w:val="0"/>
              <w:tabs>
                <w:tab w:val="left" w:pos="284"/>
              </w:tabs>
              <w:ind w:left="0" w:firstLine="0"/>
              <w:contextualSpacing/>
            </w:pPr>
            <w:r w:rsidRPr="005C0E48">
              <w:t>Viršutinės apžiūros pasirinktinai, tikrinant laidų ir trosų būklę gnybtuose ir distanciniuose spyriuose</w:t>
            </w:r>
          </w:p>
        </w:tc>
        <w:tc>
          <w:tcPr>
            <w:tcW w:w="2693" w:type="dxa"/>
          </w:tcPr>
          <w:p w:rsidRPr="005C0E48" w:rsidR="003A4220" w:rsidP="00F8790A" w:rsidRDefault="003A4220" w14:paraId="3F9505AE" w14:textId="77777777">
            <w:pPr>
              <w:widowControl w:val="0"/>
              <w:tabs>
                <w:tab w:val="left" w:pos="284"/>
              </w:tabs>
              <w:ind w:left="0" w:firstLine="0"/>
              <w:contextualSpacing/>
            </w:pPr>
            <w:r w:rsidRPr="005C0E48">
              <w:t>Ne rečiau kaip 1 kartą per 6 metus</w:t>
            </w:r>
          </w:p>
        </w:tc>
        <w:tc>
          <w:tcPr>
            <w:tcW w:w="3402" w:type="dxa"/>
          </w:tcPr>
          <w:p w:rsidRPr="005C0E48" w:rsidR="003A4220" w:rsidP="00F8790A" w:rsidRDefault="003A4220" w14:paraId="5307C338" w14:textId="77777777">
            <w:pPr>
              <w:widowControl w:val="0"/>
              <w:tabs>
                <w:tab w:val="left" w:pos="284"/>
              </w:tabs>
              <w:ind w:left="0" w:firstLine="0"/>
              <w:contextualSpacing/>
            </w:pPr>
            <w:r w:rsidRPr="005C0E48">
              <w:t xml:space="preserve">Radus nuo vibracijos pažeistus OL laidus, jie </w:t>
            </w:r>
          </w:p>
          <w:p w:rsidRPr="005C0E48" w:rsidR="003A4220" w:rsidP="00F8790A" w:rsidRDefault="003A4220" w14:paraId="6BD92178" w14:textId="77777777">
            <w:pPr>
              <w:widowControl w:val="0"/>
              <w:tabs>
                <w:tab w:val="left" w:pos="284"/>
              </w:tabs>
              <w:ind w:left="0" w:firstLine="0"/>
              <w:contextualSpacing/>
            </w:pPr>
            <w:r w:rsidRPr="005C0E48">
              <w:t>išimti iš gnybtų tikrinami visapusiškai</w:t>
            </w:r>
          </w:p>
        </w:tc>
      </w:tr>
      <w:tr w:rsidRPr="005C0E48" w:rsidR="003A4220" w:rsidTr="00DE3511" w14:paraId="0DEAAC42" w14:textId="77777777">
        <w:trPr>
          <w:trHeight w:val="133"/>
        </w:trPr>
        <w:tc>
          <w:tcPr>
            <w:tcW w:w="9634" w:type="dxa"/>
            <w:gridSpan w:val="4"/>
            <w:vAlign w:val="center"/>
          </w:tcPr>
          <w:p w:rsidRPr="005C0E48" w:rsidR="003A4220" w:rsidP="00276A18" w:rsidRDefault="003A4220" w14:paraId="0B74764A" w14:textId="77777777">
            <w:pPr>
              <w:pStyle w:val="ListParagraph"/>
              <w:widowControl w:val="0"/>
              <w:numPr>
                <w:ilvl w:val="1"/>
                <w:numId w:val="10"/>
              </w:numPr>
              <w:tabs>
                <w:tab w:val="left" w:pos="284"/>
              </w:tabs>
              <w:ind w:left="0" w:firstLine="0"/>
              <w:contextualSpacing/>
              <w:jc w:val="center"/>
              <w:rPr>
                <w:b/>
              </w:rPr>
            </w:pPr>
            <w:r w:rsidRPr="005C0E48">
              <w:rPr>
                <w:b/>
              </w:rPr>
              <w:t xml:space="preserve"> Neeilinės apžiūros</w:t>
            </w:r>
          </w:p>
        </w:tc>
      </w:tr>
      <w:tr w:rsidRPr="005C0E48" w:rsidR="003A4220" w:rsidTr="0063654E" w14:paraId="7BD79176" w14:textId="77777777">
        <w:trPr>
          <w:trHeight w:val="543"/>
        </w:trPr>
        <w:tc>
          <w:tcPr>
            <w:tcW w:w="846" w:type="dxa"/>
            <w:vAlign w:val="center"/>
          </w:tcPr>
          <w:p w:rsidRPr="005C0E48" w:rsidR="003A4220" w:rsidP="00F8790A" w:rsidRDefault="003A4220" w14:paraId="7EDF1C5E" w14:textId="77777777">
            <w:pPr>
              <w:widowControl w:val="0"/>
              <w:tabs>
                <w:tab w:val="left" w:pos="284"/>
              </w:tabs>
              <w:ind w:left="0" w:firstLine="0"/>
              <w:contextualSpacing/>
              <w:jc w:val="center"/>
            </w:pPr>
            <w:r w:rsidRPr="005C0E48">
              <w:t>1.2.1.</w:t>
            </w:r>
          </w:p>
        </w:tc>
        <w:tc>
          <w:tcPr>
            <w:tcW w:w="2693" w:type="dxa"/>
          </w:tcPr>
          <w:p w:rsidRPr="005C0E48" w:rsidR="003A4220" w:rsidP="00F8790A" w:rsidRDefault="003A4220" w14:paraId="50502B6C" w14:textId="77777777">
            <w:pPr>
              <w:widowControl w:val="0"/>
              <w:tabs>
                <w:tab w:val="left" w:pos="284"/>
              </w:tabs>
              <w:ind w:left="0" w:firstLine="0"/>
              <w:contextualSpacing/>
            </w:pPr>
            <w:r w:rsidRPr="005C0E48">
              <w:t>Apžiūros po stichinių reiškinių arba kitų sąlygų, kurių metu buvo pažeistos OL</w:t>
            </w:r>
          </w:p>
        </w:tc>
        <w:tc>
          <w:tcPr>
            <w:tcW w:w="2693" w:type="dxa"/>
          </w:tcPr>
          <w:p w:rsidRPr="005C0E48" w:rsidR="003A4220" w:rsidP="00F8790A" w:rsidRDefault="003A4220" w14:paraId="2E9EB004" w14:textId="77777777">
            <w:pPr>
              <w:widowControl w:val="0"/>
              <w:tabs>
                <w:tab w:val="left" w:pos="284"/>
              </w:tabs>
              <w:ind w:left="0" w:firstLine="0"/>
              <w:contextualSpacing/>
            </w:pPr>
            <w:r w:rsidRPr="005C0E48">
              <w:t xml:space="preserve">Po stichinių </w:t>
            </w:r>
          </w:p>
          <w:p w:rsidRPr="005C0E48" w:rsidR="003A4220" w:rsidP="00F8790A" w:rsidRDefault="003A4220" w14:paraId="18D364DE" w14:textId="77777777">
            <w:pPr>
              <w:widowControl w:val="0"/>
              <w:tabs>
                <w:tab w:val="left" w:pos="284"/>
              </w:tabs>
              <w:ind w:left="0" w:firstLine="0"/>
              <w:contextualSpacing/>
            </w:pPr>
            <w:r w:rsidRPr="005C0E48">
              <w:t>reiškinių arba kitų sąlygų, sukėlusių OL gedimus</w:t>
            </w:r>
          </w:p>
        </w:tc>
        <w:tc>
          <w:tcPr>
            <w:tcW w:w="3402" w:type="dxa"/>
          </w:tcPr>
          <w:p w:rsidRPr="005C0E48" w:rsidR="003A4220" w:rsidP="00F8790A" w:rsidRDefault="003A4220" w14:paraId="00D16335" w14:textId="77777777">
            <w:pPr>
              <w:widowControl w:val="0"/>
              <w:tabs>
                <w:tab w:val="left" w:pos="284"/>
              </w:tabs>
              <w:ind w:left="0" w:firstLine="0"/>
              <w:contextualSpacing/>
            </w:pPr>
          </w:p>
        </w:tc>
      </w:tr>
      <w:tr w:rsidRPr="005C0E48" w:rsidR="003A4220" w:rsidTr="0063654E" w14:paraId="6EE9365F" w14:textId="77777777">
        <w:trPr>
          <w:trHeight w:val="259"/>
        </w:trPr>
        <w:tc>
          <w:tcPr>
            <w:tcW w:w="846" w:type="dxa"/>
            <w:tcBorders>
              <w:bottom w:val="nil"/>
            </w:tcBorders>
            <w:vAlign w:val="center"/>
          </w:tcPr>
          <w:p w:rsidRPr="005C0E48" w:rsidR="003A4220" w:rsidP="00F8790A" w:rsidRDefault="003A4220" w14:paraId="17F45854" w14:textId="77777777">
            <w:pPr>
              <w:widowControl w:val="0"/>
              <w:tabs>
                <w:tab w:val="left" w:pos="284"/>
              </w:tabs>
              <w:ind w:left="0" w:firstLine="0"/>
              <w:contextualSpacing/>
              <w:jc w:val="center"/>
            </w:pPr>
            <w:r w:rsidRPr="005C0E48">
              <w:t>1.2.2.</w:t>
            </w:r>
          </w:p>
        </w:tc>
        <w:tc>
          <w:tcPr>
            <w:tcW w:w="2693" w:type="dxa"/>
            <w:tcBorders>
              <w:bottom w:val="nil"/>
            </w:tcBorders>
          </w:tcPr>
          <w:p w:rsidRPr="005C0E48" w:rsidR="003A4220" w:rsidP="00F8790A" w:rsidRDefault="003A4220" w14:paraId="13ED424B" w14:textId="77777777">
            <w:pPr>
              <w:widowControl w:val="0"/>
              <w:tabs>
                <w:tab w:val="left" w:pos="284"/>
              </w:tabs>
              <w:ind w:left="0" w:firstLine="0"/>
              <w:contextualSpacing/>
            </w:pPr>
            <w:r w:rsidRPr="005C0E48">
              <w:t>Relinei apsaugai atjungus OL</w:t>
            </w:r>
          </w:p>
        </w:tc>
        <w:tc>
          <w:tcPr>
            <w:tcW w:w="2693" w:type="dxa"/>
            <w:tcBorders>
              <w:bottom w:val="nil"/>
            </w:tcBorders>
          </w:tcPr>
          <w:p w:rsidRPr="005C0E48" w:rsidR="003A4220" w:rsidP="00F8790A" w:rsidRDefault="003A4220" w14:paraId="1014FE6E" w14:textId="77777777">
            <w:pPr>
              <w:widowControl w:val="0"/>
              <w:tabs>
                <w:tab w:val="left" w:pos="284"/>
              </w:tabs>
              <w:ind w:left="0" w:firstLine="0"/>
              <w:contextualSpacing/>
            </w:pPr>
            <w:r w:rsidRPr="005C0E48">
              <w:t>Po automatinio OL atjungimo</w:t>
            </w:r>
          </w:p>
        </w:tc>
        <w:tc>
          <w:tcPr>
            <w:tcW w:w="3402" w:type="dxa"/>
            <w:tcBorders>
              <w:bottom w:val="nil"/>
            </w:tcBorders>
          </w:tcPr>
          <w:p w:rsidRPr="005C0E48" w:rsidR="003A4220" w:rsidP="00F8790A" w:rsidRDefault="003A4220" w14:paraId="10718ADF" w14:textId="77777777">
            <w:pPr>
              <w:widowControl w:val="0"/>
              <w:tabs>
                <w:tab w:val="left" w:pos="284"/>
              </w:tabs>
              <w:ind w:left="0" w:firstLine="0"/>
              <w:contextualSpacing/>
            </w:pPr>
          </w:p>
        </w:tc>
      </w:tr>
      <w:tr w:rsidRPr="005C0E48" w:rsidR="003A4220" w:rsidTr="0063654E" w14:paraId="6655C907" w14:textId="77777777">
        <w:trPr>
          <w:trHeight w:val="401"/>
        </w:trPr>
        <w:tc>
          <w:tcPr>
            <w:tcW w:w="846" w:type="dxa"/>
            <w:vAlign w:val="center"/>
          </w:tcPr>
          <w:p w:rsidRPr="005C0E48" w:rsidR="003A4220" w:rsidP="00F8790A" w:rsidRDefault="003A4220" w14:paraId="03D7BE8C" w14:textId="77777777">
            <w:pPr>
              <w:widowControl w:val="0"/>
              <w:tabs>
                <w:tab w:val="left" w:pos="284"/>
              </w:tabs>
              <w:ind w:left="0" w:firstLine="0"/>
              <w:contextualSpacing/>
              <w:jc w:val="center"/>
            </w:pPr>
            <w:r w:rsidRPr="005C0E48">
              <w:t>1.2.3.</w:t>
            </w:r>
          </w:p>
        </w:tc>
        <w:tc>
          <w:tcPr>
            <w:tcW w:w="2693" w:type="dxa"/>
          </w:tcPr>
          <w:p w:rsidRPr="005C0E48" w:rsidR="003A4220" w:rsidP="00F8790A" w:rsidRDefault="003A4220" w14:paraId="06B5A0DC" w14:textId="77777777">
            <w:pPr>
              <w:widowControl w:val="0"/>
              <w:tabs>
                <w:tab w:val="left" w:pos="284"/>
              </w:tabs>
              <w:ind w:left="0" w:firstLine="0"/>
              <w:contextualSpacing/>
            </w:pPr>
            <w:r w:rsidRPr="005C0E48">
              <w:t>Po sėkmingo automatinio pakartotinio OL įjungimo</w:t>
            </w:r>
          </w:p>
        </w:tc>
        <w:tc>
          <w:tcPr>
            <w:tcW w:w="2693" w:type="dxa"/>
          </w:tcPr>
          <w:p w:rsidRPr="005C0E48" w:rsidR="003A4220" w:rsidP="00F8790A" w:rsidRDefault="003A4220" w14:paraId="7B4916D2" w14:textId="60D40451">
            <w:pPr>
              <w:widowControl w:val="0"/>
              <w:tabs>
                <w:tab w:val="left" w:pos="284"/>
              </w:tabs>
              <w:ind w:left="0" w:firstLine="0"/>
              <w:contextualSpacing/>
            </w:pPr>
            <w:r w:rsidRPr="005C0E48">
              <w:t xml:space="preserve">Per </w:t>
            </w:r>
            <w:r w:rsidRPr="005C0E48" w:rsidR="00834C43">
              <w:t>5</w:t>
            </w:r>
            <w:r w:rsidRPr="005C0E48" w:rsidR="000D594A">
              <w:t xml:space="preserve"> darbo dienas po įvykio </w:t>
            </w:r>
          </w:p>
        </w:tc>
        <w:tc>
          <w:tcPr>
            <w:tcW w:w="3402" w:type="dxa"/>
          </w:tcPr>
          <w:p w:rsidRPr="005C0E48" w:rsidR="003A4220" w:rsidP="00F8790A" w:rsidRDefault="003A4220" w14:paraId="3DFD7C90" w14:textId="77777777">
            <w:pPr>
              <w:widowControl w:val="0"/>
              <w:tabs>
                <w:tab w:val="left" w:pos="284"/>
              </w:tabs>
              <w:ind w:left="0" w:firstLine="0"/>
              <w:contextualSpacing/>
            </w:pPr>
            <w:r w:rsidRPr="005C0E48">
              <w:t>Įvertinus prietaisų</w:t>
            </w:r>
          </w:p>
          <w:p w:rsidRPr="005C0E48" w:rsidR="003A4220" w:rsidP="00F8790A" w:rsidRDefault="003A4220" w14:paraId="40A07282" w14:textId="77777777">
            <w:pPr>
              <w:widowControl w:val="0"/>
              <w:tabs>
                <w:tab w:val="left" w:pos="284"/>
              </w:tabs>
              <w:ind w:left="0" w:firstLine="0"/>
              <w:contextualSpacing/>
            </w:pPr>
            <w:r w:rsidRPr="005C0E48">
              <w:t>rodmenis (nustatant gedimo vietą)</w:t>
            </w:r>
          </w:p>
        </w:tc>
      </w:tr>
      <w:tr w:rsidRPr="005C0E48" w:rsidR="003A4220" w:rsidTr="00DE3511" w14:paraId="2A0B2328" w14:textId="77777777">
        <w:trPr>
          <w:trHeight w:val="196"/>
        </w:trPr>
        <w:tc>
          <w:tcPr>
            <w:tcW w:w="9634" w:type="dxa"/>
            <w:gridSpan w:val="4"/>
            <w:vAlign w:val="center"/>
          </w:tcPr>
          <w:p w:rsidRPr="005C0E48" w:rsidR="003A4220" w:rsidP="00F8790A" w:rsidRDefault="003A4220" w14:paraId="30F109A1" w14:textId="77777777">
            <w:pPr>
              <w:widowControl w:val="0"/>
              <w:tabs>
                <w:tab w:val="left" w:pos="284"/>
              </w:tabs>
              <w:ind w:left="0" w:firstLine="0"/>
              <w:contextualSpacing/>
              <w:jc w:val="center"/>
            </w:pPr>
            <w:r w:rsidRPr="005C0E48">
              <w:rPr>
                <w:b/>
              </w:rPr>
              <w:t>2. Tikrinimai ir matavimai</w:t>
            </w:r>
          </w:p>
        </w:tc>
      </w:tr>
      <w:tr w:rsidRPr="005C0E48" w:rsidR="003A4220" w:rsidTr="0063654E" w14:paraId="7A8A3D5F" w14:textId="77777777">
        <w:trPr>
          <w:trHeight w:val="278"/>
        </w:trPr>
        <w:tc>
          <w:tcPr>
            <w:tcW w:w="846" w:type="dxa"/>
          </w:tcPr>
          <w:p w:rsidRPr="005C0E48" w:rsidR="003A4220" w:rsidP="00F8790A" w:rsidRDefault="003A4220" w14:paraId="08507BD1" w14:textId="77777777">
            <w:pPr>
              <w:widowControl w:val="0"/>
              <w:tabs>
                <w:tab w:val="left" w:pos="284"/>
              </w:tabs>
              <w:ind w:left="0" w:firstLine="0"/>
              <w:contextualSpacing/>
              <w:jc w:val="center"/>
            </w:pPr>
            <w:r w:rsidRPr="005C0E48">
              <w:t>2.1.</w:t>
            </w:r>
          </w:p>
        </w:tc>
        <w:tc>
          <w:tcPr>
            <w:tcW w:w="2693" w:type="dxa"/>
          </w:tcPr>
          <w:p w:rsidRPr="005C0E48" w:rsidR="003A4220" w:rsidP="00F8790A" w:rsidRDefault="003A4220" w14:paraId="12AAC2F1" w14:textId="77777777">
            <w:pPr>
              <w:widowControl w:val="0"/>
              <w:tabs>
                <w:tab w:val="left" w:pos="284"/>
              </w:tabs>
              <w:ind w:left="0" w:firstLine="0"/>
              <w:contextualSpacing/>
            </w:pPr>
            <w:r w:rsidRPr="005C0E48">
              <w:t>Priešgaisrinis trasų būklės tikrinimas tose vietose, kur galimi gaisrai</w:t>
            </w:r>
          </w:p>
        </w:tc>
        <w:tc>
          <w:tcPr>
            <w:tcW w:w="2693" w:type="dxa"/>
          </w:tcPr>
          <w:p w:rsidRPr="005C0E48" w:rsidR="003A4220" w:rsidP="00F8790A" w:rsidRDefault="003A4220" w14:paraId="3C054C00" w14:textId="77777777">
            <w:pPr>
              <w:widowControl w:val="0"/>
              <w:tabs>
                <w:tab w:val="left" w:pos="-28"/>
              </w:tabs>
              <w:ind w:left="0" w:firstLine="0"/>
              <w:contextualSpacing/>
            </w:pPr>
            <w:r w:rsidRPr="005C0E48">
              <w:t xml:space="preserve">Atliekant OL </w:t>
            </w:r>
          </w:p>
          <w:p w:rsidRPr="005C0E48" w:rsidR="003A4220" w:rsidP="00F8790A" w:rsidRDefault="003A4220" w14:paraId="32417B89" w14:textId="77777777">
            <w:pPr>
              <w:widowControl w:val="0"/>
              <w:tabs>
                <w:tab w:val="left" w:pos="-28"/>
              </w:tabs>
              <w:ind w:left="0" w:firstLine="0"/>
              <w:contextualSpacing/>
            </w:pPr>
            <w:r w:rsidRPr="005C0E48">
              <w:t>apžiūras</w:t>
            </w:r>
          </w:p>
        </w:tc>
        <w:tc>
          <w:tcPr>
            <w:tcW w:w="3402" w:type="dxa"/>
          </w:tcPr>
          <w:p w:rsidRPr="005C0E48" w:rsidR="003A4220" w:rsidP="00F8790A" w:rsidRDefault="003A4220" w14:paraId="152D00F4" w14:textId="77777777">
            <w:pPr>
              <w:widowControl w:val="0"/>
              <w:tabs>
                <w:tab w:val="left" w:pos="284"/>
              </w:tabs>
              <w:ind w:left="0" w:firstLine="0"/>
              <w:contextualSpacing/>
            </w:pPr>
          </w:p>
        </w:tc>
      </w:tr>
      <w:tr w:rsidRPr="005C0E48" w:rsidR="003A4220" w:rsidTr="0063654E" w14:paraId="683E217C" w14:textId="77777777">
        <w:trPr>
          <w:trHeight w:val="417"/>
        </w:trPr>
        <w:tc>
          <w:tcPr>
            <w:tcW w:w="846" w:type="dxa"/>
          </w:tcPr>
          <w:p w:rsidRPr="005C0E48" w:rsidR="003A4220" w:rsidP="00F8790A" w:rsidRDefault="003A4220" w14:paraId="24615036" w14:textId="77777777">
            <w:pPr>
              <w:widowControl w:val="0"/>
              <w:tabs>
                <w:tab w:val="left" w:pos="284"/>
              </w:tabs>
              <w:ind w:left="0" w:firstLine="0"/>
              <w:contextualSpacing/>
              <w:jc w:val="center"/>
            </w:pPr>
            <w:r w:rsidRPr="005C0E48">
              <w:t>2.2.</w:t>
            </w:r>
          </w:p>
        </w:tc>
        <w:tc>
          <w:tcPr>
            <w:tcW w:w="2693" w:type="dxa"/>
          </w:tcPr>
          <w:p w:rsidRPr="005C0E48" w:rsidR="003A4220" w:rsidP="00F8790A" w:rsidRDefault="003A4220" w14:paraId="444EF445" w14:textId="77777777">
            <w:pPr>
              <w:widowControl w:val="0"/>
              <w:tabs>
                <w:tab w:val="left" w:pos="284"/>
              </w:tabs>
              <w:ind w:left="0" w:firstLine="0"/>
              <w:contextualSpacing/>
            </w:pPr>
            <w:r w:rsidRPr="005C0E48">
              <w:t>Atstumų nuo laidų iki</w:t>
            </w:r>
          </w:p>
          <w:p w:rsidRPr="005C0E48" w:rsidR="003A4220" w:rsidP="00F8790A" w:rsidRDefault="003A4220" w14:paraId="23FDCDF0" w14:textId="77777777">
            <w:pPr>
              <w:widowControl w:val="0"/>
              <w:tabs>
                <w:tab w:val="left" w:pos="284"/>
              </w:tabs>
              <w:ind w:left="0" w:firstLine="0"/>
              <w:contextualSpacing/>
            </w:pPr>
            <w:r w:rsidRPr="005C0E48">
              <w:t xml:space="preserve">žemės, atžalų ir įvairių </w:t>
            </w:r>
          </w:p>
          <w:p w:rsidRPr="005C0E48" w:rsidR="003A4220" w:rsidP="00F8790A" w:rsidRDefault="003A4220" w14:paraId="5AD245FB" w14:textId="77777777">
            <w:pPr>
              <w:widowControl w:val="0"/>
              <w:tabs>
                <w:tab w:val="left" w:pos="284"/>
              </w:tabs>
              <w:ind w:left="0" w:firstLine="0"/>
              <w:contextualSpacing/>
            </w:pPr>
            <w:r w:rsidRPr="005C0E48">
              <w:t>objektų ir kertamų statinių tikrinimas</w:t>
            </w:r>
          </w:p>
        </w:tc>
        <w:tc>
          <w:tcPr>
            <w:tcW w:w="2693" w:type="dxa"/>
          </w:tcPr>
          <w:p w:rsidRPr="005C0E48" w:rsidR="003A4220" w:rsidP="00F8790A" w:rsidRDefault="003A4220" w14:paraId="4FD38733" w14:textId="77777777">
            <w:pPr>
              <w:widowControl w:val="0"/>
              <w:tabs>
                <w:tab w:val="left" w:pos="284"/>
              </w:tabs>
              <w:ind w:left="0" w:firstLine="0"/>
              <w:contextualSpacing/>
            </w:pPr>
            <w:r w:rsidRPr="005C0E48">
              <w:t xml:space="preserve">Atliekant OL </w:t>
            </w:r>
          </w:p>
          <w:p w:rsidRPr="005C0E48" w:rsidR="003A4220" w:rsidP="00F8790A" w:rsidRDefault="003A4220" w14:paraId="00F68147" w14:textId="77777777">
            <w:pPr>
              <w:widowControl w:val="0"/>
              <w:tabs>
                <w:tab w:val="left" w:pos="284"/>
              </w:tabs>
              <w:ind w:left="0" w:firstLine="0"/>
              <w:contextualSpacing/>
            </w:pPr>
            <w:r w:rsidRPr="005C0E48">
              <w:t>apžiūras</w:t>
            </w:r>
          </w:p>
        </w:tc>
        <w:tc>
          <w:tcPr>
            <w:tcW w:w="3402" w:type="dxa"/>
          </w:tcPr>
          <w:p w:rsidRPr="005C0E48" w:rsidR="00FF34A1" w:rsidP="00F8790A" w:rsidRDefault="003A4220" w14:paraId="7F7FDCD8" w14:textId="77777777">
            <w:pPr>
              <w:widowControl w:val="0"/>
              <w:tabs>
                <w:tab w:val="left" w:pos="284"/>
              </w:tabs>
              <w:ind w:left="0" w:firstLine="0"/>
              <w:contextualSpacing/>
            </w:pPr>
            <w:r w:rsidRPr="005C0E48">
              <w:t xml:space="preserve">Vizualiai </w:t>
            </w:r>
          </w:p>
          <w:p w:rsidRPr="005C0E48" w:rsidR="003A4220" w:rsidP="00F8790A" w:rsidRDefault="003A4220" w14:paraId="0BCA3ACA" w14:textId="6F6CD2C3">
            <w:pPr>
              <w:widowControl w:val="0"/>
              <w:tabs>
                <w:tab w:val="left" w:pos="284"/>
              </w:tabs>
              <w:ind w:left="0" w:firstLine="0"/>
              <w:contextualSpacing/>
            </w:pPr>
            <w:r w:rsidRPr="005C0E48">
              <w:t xml:space="preserve"> </w:t>
            </w:r>
          </w:p>
        </w:tc>
      </w:tr>
      <w:tr w:rsidRPr="005C0E48" w:rsidR="00FF34A1" w:rsidTr="0063654E" w14:paraId="641F87FC" w14:textId="77777777">
        <w:trPr>
          <w:trHeight w:val="278"/>
        </w:trPr>
        <w:tc>
          <w:tcPr>
            <w:tcW w:w="846" w:type="dxa"/>
          </w:tcPr>
          <w:p w:rsidRPr="005C0E48" w:rsidR="00FF34A1" w:rsidP="00F8790A" w:rsidRDefault="00FF34A1" w14:paraId="6E3E6F89" w14:textId="20D17551">
            <w:pPr>
              <w:widowControl w:val="0"/>
              <w:tabs>
                <w:tab w:val="left" w:pos="284"/>
              </w:tabs>
              <w:ind w:left="0" w:firstLine="0"/>
              <w:contextualSpacing/>
              <w:jc w:val="center"/>
            </w:pPr>
            <w:r w:rsidRPr="005C0E48">
              <w:t>2.2.1</w:t>
            </w:r>
          </w:p>
        </w:tc>
        <w:tc>
          <w:tcPr>
            <w:tcW w:w="2693" w:type="dxa"/>
          </w:tcPr>
          <w:p w:rsidRPr="005C0E48" w:rsidR="00FF34A1" w:rsidP="00F8790A" w:rsidRDefault="00FF34A1" w14:paraId="4088079F" w14:textId="77777777">
            <w:pPr>
              <w:widowControl w:val="0"/>
              <w:tabs>
                <w:tab w:val="left" w:pos="284"/>
              </w:tabs>
              <w:ind w:left="0" w:firstLine="0"/>
              <w:contextualSpacing/>
            </w:pPr>
            <w:r w:rsidRPr="005C0E48">
              <w:t>Atstumų nuo laidų iki</w:t>
            </w:r>
          </w:p>
          <w:p w:rsidRPr="005C0E48" w:rsidR="00FF34A1" w:rsidP="00F8790A" w:rsidRDefault="00FF34A1" w14:paraId="3D9931DC" w14:textId="77777777">
            <w:pPr>
              <w:widowControl w:val="0"/>
              <w:tabs>
                <w:tab w:val="left" w:pos="284"/>
              </w:tabs>
              <w:ind w:left="0" w:firstLine="0"/>
              <w:contextualSpacing/>
            </w:pPr>
            <w:r w:rsidRPr="005C0E48">
              <w:t xml:space="preserve">žemės, atžalų ir įvairių </w:t>
            </w:r>
          </w:p>
          <w:p w:rsidRPr="005C0E48" w:rsidR="00FF34A1" w:rsidP="00F8790A" w:rsidRDefault="00FF34A1" w14:paraId="6C49BECC" w14:textId="391A8942">
            <w:pPr>
              <w:widowControl w:val="0"/>
              <w:tabs>
                <w:tab w:val="left" w:pos="284"/>
              </w:tabs>
              <w:ind w:left="0" w:firstLine="0"/>
              <w:contextualSpacing/>
            </w:pPr>
            <w:r w:rsidRPr="005C0E48">
              <w:t>objektų ir kertamų statinių tikrinimas</w:t>
            </w:r>
          </w:p>
        </w:tc>
        <w:tc>
          <w:tcPr>
            <w:tcW w:w="2693" w:type="dxa"/>
          </w:tcPr>
          <w:p w:rsidRPr="005C0E48" w:rsidR="00FF34A1" w:rsidP="00F8790A" w:rsidRDefault="00FF34A1" w14:paraId="2E5DF593" w14:textId="77777777">
            <w:pPr>
              <w:widowControl w:val="0"/>
              <w:tabs>
                <w:tab w:val="left" w:pos="284"/>
              </w:tabs>
              <w:ind w:left="0" w:firstLine="0"/>
              <w:contextualSpacing/>
            </w:pPr>
            <w:r w:rsidRPr="005C0E48">
              <w:t xml:space="preserve">Atliekant OL </w:t>
            </w:r>
          </w:p>
          <w:p w:rsidRPr="005C0E48" w:rsidR="00FF34A1" w:rsidP="00F8790A" w:rsidRDefault="00FF34A1" w14:paraId="642984D4" w14:textId="1736025D">
            <w:pPr>
              <w:widowControl w:val="0"/>
              <w:tabs>
                <w:tab w:val="left" w:pos="284"/>
              </w:tabs>
              <w:ind w:left="0" w:firstLine="0"/>
              <w:contextualSpacing/>
            </w:pPr>
            <w:r w:rsidRPr="005C0E48">
              <w:t>apžiūras naudojant matavimo prietaisus</w:t>
            </w:r>
          </w:p>
        </w:tc>
        <w:tc>
          <w:tcPr>
            <w:tcW w:w="3402" w:type="dxa"/>
          </w:tcPr>
          <w:p w:rsidRPr="005C0E48" w:rsidR="00FF34A1" w:rsidP="00F8790A" w:rsidRDefault="00FF34A1" w14:paraId="27D9A870" w14:textId="34AC3D8A">
            <w:pPr>
              <w:widowControl w:val="0"/>
              <w:tabs>
                <w:tab w:val="left" w:pos="284"/>
              </w:tabs>
              <w:ind w:left="0" w:firstLine="0"/>
              <w:contextualSpacing/>
            </w:pPr>
            <w:r w:rsidRPr="005C0E48">
              <w:t>Ne rečiau kaip kartą per 12 m.</w:t>
            </w:r>
          </w:p>
        </w:tc>
      </w:tr>
      <w:tr w:rsidRPr="005C0E48" w:rsidR="003A4220" w:rsidTr="0063654E" w14:paraId="3DC2A2B9" w14:textId="77777777">
        <w:trPr>
          <w:trHeight w:val="278"/>
        </w:trPr>
        <w:tc>
          <w:tcPr>
            <w:tcW w:w="846" w:type="dxa"/>
          </w:tcPr>
          <w:p w:rsidRPr="005C0E48" w:rsidR="003A4220" w:rsidP="00F8790A" w:rsidRDefault="003A4220" w14:paraId="3297900A" w14:textId="77777777">
            <w:pPr>
              <w:widowControl w:val="0"/>
              <w:tabs>
                <w:tab w:val="left" w:pos="284"/>
              </w:tabs>
              <w:ind w:left="0" w:firstLine="0"/>
              <w:contextualSpacing/>
              <w:jc w:val="center"/>
            </w:pPr>
            <w:r w:rsidRPr="005C0E48">
              <w:t>2.3.</w:t>
            </w:r>
          </w:p>
        </w:tc>
        <w:tc>
          <w:tcPr>
            <w:tcW w:w="2693" w:type="dxa"/>
          </w:tcPr>
          <w:p w:rsidRPr="005C0E48" w:rsidR="003A4220" w:rsidP="00F8790A" w:rsidRDefault="003A4220" w14:paraId="7B7DA6B2" w14:textId="77777777">
            <w:pPr>
              <w:widowControl w:val="0"/>
              <w:tabs>
                <w:tab w:val="left" w:pos="284"/>
              </w:tabs>
              <w:ind w:left="0" w:firstLine="0"/>
              <w:contextualSpacing/>
            </w:pPr>
            <w:r w:rsidRPr="005C0E48">
              <w:t>Atramų padėties tikrinimas</w:t>
            </w:r>
          </w:p>
        </w:tc>
        <w:tc>
          <w:tcPr>
            <w:tcW w:w="2693" w:type="dxa"/>
          </w:tcPr>
          <w:p w:rsidRPr="005C0E48" w:rsidR="003A4220" w:rsidP="00F8790A" w:rsidRDefault="003A4220" w14:paraId="1E70FD6B" w14:textId="77777777">
            <w:pPr>
              <w:widowControl w:val="0"/>
              <w:tabs>
                <w:tab w:val="left" w:pos="284"/>
              </w:tabs>
              <w:ind w:left="0" w:firstLine="0"/>
              <w:contextualSpacing/>
            </w:pPr>
            <w:r w:rsidRPr="005C0E48">
              <w:t xml:space="preserve">Atliekant OL </w:t>
            </w:r>
          </w:p>
          <w:p w:rsidRPr="005C0E48" w:rsidR="003A4220" w:rsidP="00F8790A" w:rsidRDefault="003A4220" w14:paraId="6FB6A3FF" w14:textId="77777777">
            <w:pPr>
              <w:widowControl w:val="0"/>
              <w:tabs>
                <w:tab w:val="left" w:pos="284"/>
              </w:tabs>
              <w:ind w:left="0" w:firstLine="0"/>
              <w:contextualSpacing/>
            </w:pPr>
            <w:r w:rsidRPr="005C0E48">
              <w:t>apžiūras</w:t>
            </w:r>
          </w:p>
        </w:tc>
        <w:tc>
          <w:tcPr>
            <w:tcW w:w="3402" w:type="dxa"/>
          </w:tcPr>
          <w:p w:rsidRPr="005C0E48" w:rsidR="003A4220" w:rsidP="00F8790A" w:rsidRDefault="003A4220" w14:paraId="4CBE5B55" w14:textId="77777777">
            <w:pPr>
              <w:widowControl w:val="0"/>
              <w:tabs>
                <w:tab w:val="left" w:pos="284"/>
              </w:tabs>
              <w:ind w:left="0" w:firstLine="0"/>
              <w:contextualSpacing/>
            </w:pPr>
          </w:p>
        </w:tc>
      </w:tr>
      <w:tr w:rsidRPr="005C0E48" w:rsidR="003A4220" w:rsidTr="0063654E" w14:paraId="5B21013D" w14:textId="77777777">
        <w:trPr>
          <w:trHeight w:val="272"/>
        </w:trPr>
        <w:tc>
          <w:tcPr>
            <w:tcW w:w="846" w:type="dxa"/>
          </w:tcPr>
          <w:p w:rsidRPr="005C0E48" w:rsidR="003A4220" w:rsidP="00F8790A" w:rsidRDefault="003A4220" w14:paraId="6EE95AB0" w14:textId="77777777">
            <w:pPr>
              <w:widowControl w:val="0"/>
              <w:tabs>
                <w:tab w:val="left" w:pos="284"/>
              </w:tabs>
              <w:ind w:left="0" w:firstLine="0"/>
              <w:contextualSpacing/>
              <w:jc w:val="center"/>
            </w:pPr>
            <w:r w:rsidRPr="005C0E48">
              <w:t>2.4.</w:t>
            </w:r>
          </w:p>
        </w:tc>
        <w:tc>
          <w:tcPr>
            <w:tcW w:w="2693" w:type="dxa"/>
          </w:tcPr>
          <w:p w:rsidRPr="005C0E48" w:rsidR="003A4220" w:rsidP="00F8790A" w:rsidRDefault="003A4220" w14:paraId="0948F6B8" w14:textId="77777777">
            <w:pPr>
              <w:widowControl w:val="0"/>
              <w:tabs>
                <w:tab w:val="left" w:pos="284"/>
              </w:tabs>
              <w:ind w:left="0" w:firstLine="0"/>
              <w:contextualSpacing/>
            </w:pPr>
            <w:r w:rsidRPr="005C0E48">
              <w:t>Atramų varžtinių sujungimų ir inkarinių varžtų veržlių tikrinimas</w:t>
            </w:r>
          </w:p>
        </w:tc>
        <w:tc>
          <w:tcPr>
            <w:tcW w:w="2693" w:type="dxa"/>
          </w:tcPr>
          <w:p w:rsidRPr="005C0E48" w:rsidR="003A4220" w:rsidP="00F8790A" w:rsidRDefault="003A4220" w14:paraId="4F2DB028" w14:textId="77777777">
            <w:pPr>
              <w:widowControl w:val="0"/>
              <w:tabs>
                <w:tab w:val="left" w:pos="284"/>
              </w:tabs>
              <w:ind w:left="0" w:firstLine="0"/>
              <w:contextualSpacing/>
            </w:pPr>
            <w:r w:rsidRPr="005C0E48">
              <w:t xml:space="preserve">Atliekant OL </w:t>
            </w:r>
          </w:p>
          <w:p w:rsidRPr="005C0E48" w:rsidR="003A4220" w:rsidP="00F8790A" w:rsidRDefault="003A4220" w14:paraId="26CBDB07" w14:textId="77777777">
            <w:pPr>
              <w:widowControl w:val="0"/>
              <w:tabs>
                <w:tab w:val="left" w:pos="284"/>
              </w:tabs>
              <w:ind w:left="0" w:firstLine="0"/>
              <w:contextualSpacing/>
            </w:pPr>
            <w:r w:rsidRPr="005C0E48">
              <w:t>apžiūras</w:t>
            </w:r>
          </w:p>
        </w:tc>
        <w:tc>
          <w:tcPr>
            <w:tcW w:w="3402" w:type="dxa"/>
          </w:tcPr>
          <w:p w:rsidRPr="005C0E48" w:rsidR="003A4220" w:rsidP="00F8790A" w:rsidRDefault="003A4220" w14:paraId="759E75FA" w14:textId="77777777">
            <w:pPr>
              <w:widowControl w:val="0"/>
              <w:tabs>
                <w:tab w:val="left" w:pos="284"/>
              </w:tabs>
              <w:ind w:left="0" w:firstLine="0"/>
              <w:contextualSpacing/>
            </w:pPr>
            <w:r w:rsidRPr="005C0E48">
              <w:t xml:space="preserve">Vizualiai tikrinama ar yra visos veržlės ir konstrukcijos </w:t>
            </w:r>
          </w:p>
        </w:tc>
      </w:tr>
      <w:tr w:rsidRPr="005C0E48" w:rsidR="003A4220" w:rsidTr="0063654E" w14:paraId="3272F9A5" w14:textId="77777777">
        <w:trPr>
          <w:trHeight w:val="423"/>
        </w:trPr>
        <w:tc>
          <w:tcPr>
            <w:tcW w:w="846" w:type="dxa"/>
          </w:tcPr>
          <w:p w:rsidRPr="005C0E48" w:rsidR="003A4220" w:rsidP="00F8790A" w:rsidRDefault="003A4220" w14:paraId="1C396019" w14:textId="77777777">
            <w:pPr>
              <w:widowControl w:val="0"/>
              <w:tabs>
                <w:tab w:val="left" w:pos="284"/>
              </w:tabs>
              <w:ind w:left="0" w:firstLine="0"/>
              <w:contextualSpacing/>
              <w:jc w:val="center"/>
            </w:pPr>
            <w:r w:rsidRPr="005C0E48">
              <w:t>2.5.</w:t>
            </w:r>
          </w:p>
        </w:tc>
        <w:tc>
          <w:tcPr>
            <w:tcW w:w="2693" w:type="dxa"/>
          </w:tcPr>
          <w:p w:rsidRPr="005C0E48" w:rsidR="003A4220" w:rsidP="00F8790A" w:rsidRDefault="003A4220" w14:paraId="602857E0" w14:textId="77777777">
            <w:pPr>
              <w:widowControl w:val="0"/>
              <w:tabs>
                <w:tab w:val="left" w:pos="284"/>
              </w:tabs>
              <w:ind w:left="0" w:firstLine="0"/>
              <w:contextualSpacing/>
            </w:pPr>
            <w:r w:rsidRPr="005C0E48">
              <w:t xml:space="preserve">Pasirinktinis atramų ir atotampų pamatų  </w:t>
            </w:r>
          </w:p>
          <w:p w:rsidRPr="005C0E48" w:rsidR="003A4220" w:rsidP="00F8790A" w:rsidRDefault="003A4220" w14:paraId="06C02071" w14:textId="77777777">
            <w:pPr>
              <w:widowControl w:val="0"/>
              <w:tabs>
                <w:tab w:val="left" w:pos="284"/>
              </w:tabs>
              <w:ind w:left="0" w:firstLine="0"/>
              <w:contextualSpacing/>
            </w:pPr>
            <w:r w:rsidRPr="005C0E48">
              <w:t>būklės tikrinimas atkasant gruntą</w:t>
            </w:r>
          </w:p>
        </w:tc>
        <w:tc>
          <w:tcPr>
            <w:tcW w:w="2693" w:type="dxa"/>
          </w:tcPr>
          <w:p w:rsidRPr="005C0E48" w:rsidR="003A4220" w:rsidP="00F8790A" w:rsidRDefault="003A4220" w14:paraId="13A95064" w14:textId="713EABE8">
            <w:pPr>
              <w:widowControl w:val="0"/>
              <w:tabs>
                <w:tab w:val="left" w:pos="284"/>
              </w:tabs>
              <w:ind w:left="0" w:firstLine="0"/>
              <w:contextualSpacing/>
            </w:pPr>
            <w:r w:rsidRPr="005C0E48">
              <w:t>Pasirinktinai 2% atram</w:t>
            </w:r>
            <w:r w:rsidRPr="005C0E48" w:rsidR="005D0FE9">
              <w:t>ų ne</w:t>
            </w:r>
            <w:r w:rsidRPr="005C0E48">
              <w:t xml:space="preserve"> rečiau kaip 1 kartą per 6 metus</w:t>
            </w:r>
          </w:p>
        </w:tc>
        <w:tc>
          <w:tcPr>
            <w:tcW w:w="3402" w:type="dxa"/>
          </w:tcPr>
          <w:p w:rsidRPr="005C0E48" w:rsidR="003A4220" w:rsidP="00F8790A" w:rsidRDefault="003A4220" w14:paraId="617DCECA" w14:textId="77777777">
            <w:pPr>
              <w:widowControl w:val="0"/>
              <w:tabs>
                <w:tab w:val="left" w:pos="284"/>
              </w:tabs>
              <w:ind w:left="0" w:firstLine="0"/>
              <w:contextualSpacing/>
            </w:pPr>
          </w:p>
        </w:tc>
      </w:tr>
      <w:tr w:rsidRPr="005C0E48" w:rsidR="003A4220" w:rsidTr="0063654E" w14:paraId="532E4241" w14:textId="77777777">
        <w:trPr>
          <w:trHeight w:val="278"/>
        </w:trPr>
        <w:tc>
          <w:tcPr>
            <w:tcW w:w="846" w:type="dxa"/>
          </w:tcPr>
          <w:p w:rsidRPr="005C0E48" w:rsidR="003A4220" w:rsidP="00F8790A" w:rsidRDefault="003A4220" w14:paraId="7FDFF5BF" w14:textId="77777777">
            <w:pPr>
              <w:widowControl w:val="0"/>
              <w:tabs>
                <w:tab w:val="left" w:pos="284"/>
              </w:tabs>
              <w:ind w:left="0" w:firstLine="0"/>
              <w:contextualSpacing/>
              <w:jc w:val="center"/>
            </w:pPr>
            <w:r w:rsidRPr="005C0E48">
              <w:t>2.6.</w:t>
            </w:r>
          </w:p>
        </w:tc>
        <w:tc>
          <w:tcPr>
            <w:tcW w:w="2693" w:type="dxa"/>
          </w:tcPr>
          <w:p w:rsidRPr="005C0E48" w:rsidR="003A4220" w:rsidP="00F8790A" w:rsidRDefault="003A4220" w14:paraId="4DE3932D" w14:textId="77777777">
            <w:pPr>
              <w:widowControl w:val="0"/>
              <w:tabs>
                <w:tab w:val="left" w:pos="284"/>
              </w:tabs>
              <w:ind w:left="0" w:firstLine="0"/>
              <w:contextualSpacing/>
            </w:pPr>
            <w:r w:rsidRPr="005C0E48">
              <w:t>Gelžbetoninių atramų būklės tikrinimas</w:t>
            </w:r>
          </w:p>
        </w:tc>
        <w:tc>
          <w:tcPr>
            <w:tcW w:w="2693" w:type="dxa"/>
          </w:tcPr>
          <w:p w:rsidRPr="005C0E48" w:rsidR="003A4220" w:rsidP="00F8790A" w:rsidRDefault="003A4220" w14:paraId="2E9209AE" w14:textId="77777777">
            <w:pPr>
              <w:widowControl w:val="0"/>
              <w:tabs>
                <w:tab w:val="left" w:pos="284"/>
              </w:tabs>
              <w:ind w:left="0" w:firstLine="0"/>
              <w:contextualSpacing/>
            </w:pPr>
            <w:r w:rsidRPr="005C0E48">
              <w:t>Ne rečiau kaip 1 kartą per 6 metus</w:t>
            </w:r>
          </w:p>
        </w:tc>
        <w:tc>
          <w:tcPr>
            <w:tcW w:w="3402" w:type="dxa"/>
          </w:tcPr>
          <w:p w:rsidRPr="005C0E48" w:rsidR="003A4220" w:rsidP="00F8790A" w:rsidRDefault="003A4220" w14:paraId="338A1401" w14:textId="77777777">
            <w:pPr>
              <w:widowControl w:val="0"/>
              <w:tabs>
                <w:tab w:val="left" w:pos="284"/>
              </w:tabs>
              <w:ind w:left="0" w:firstLine="0"/>
              <w:contextualSpacing/>
            </w:pPr>
          </w:p>
        </w:tc>
      </w:tr>
      <w:tr w:rsidRPr="005C0E48" w:rsidR="003A4220" w:rsidTr="0063654E" w14:paraId="0E3C8932" w14:textId="77777777">
        <w:trPr>
          <w:trHeight w:val="278"/>
        </w:trPr>
        <w:tc>
          <w:tcPr>
            <w:tcW w:w="846" w:type="dxa"/>
          </w:tcPr>
          <w:p w:rsidRPr="005C0E48" w:rsidR="003A4220" w:rsidP="00F8790A" w:rsidRDefault="003A4220" w14:paraId="30B093ED" w14:textId="77777777">
            <w:pPr>
              <w:widowControl w:val="0"/>
              <w:tabs>
                <w:tab w:val="left" w:pos="284"/>
              </w:tabs>
              <w:ind w:left="0" w:firstLine="0"/>
              <w:contextualSpacing/>
              <w:jc w:val="center"/>
            </w:pPr>
            <w:r w:rsidRPr="005C0E48">
              <w:t>2.7.</w:t>
            </w:r>
          </w:p>
        </w:tc>
        <w:tc>
          <w:tcPr>
            <w:tcW w:w="2693" w:type="dxa"/>
          </w:tcPr>
          <w:p w:rsidRPr="005C0E48" w:rsidR="003A4220" w:rsidP="00F8790A" w:rsidRDefault="003A4220" w14:paraId="0127BC8D" w14:textId="235437CC">
            <w:pPr>
              <w:widowControl w:val="0"/>
              <w:tabs>
                <w:tab w:val="left" w:pos="284"/>
              </w:tabs>
              <w:ind w:left="0" w:firstLine="0"/>
              <w:contextualSpacing/>
            </w:pPr>
            <w:r w:rsidRPr="005C0E48">
              <w:t>Metalinių atramų  elementų antikorozinės dangos tikrinimas</w:t>
            </w:r>
          </w:p>
        </w:tc>
        <w:tc>
          <w:tcPr>
            <w:tcW w:w="2693" w:type="dxa"/>
          </w:tcPr>
          <w:p w:rsidRPr="005C0E48" w:rsidR="003A4220" w:rsidP="00F8790A" w:rsidRDefault="003A4220" w14:paraId="6C790B57" w14:textId="77777777">
            <w:pPr>
              <w:widowControl w:val="0"/>
              <w:tabs>
                <w:tab w:val="left" w:pos="284"/>
              </w:tabs>
              <w:ind w:left="0" w:firstLine="0"/>
              <w:contextualSpacing/>
            </w:pPr>
            <w:r w:rsidRPr="005C0E48">
              <w:t>Ne rečiau kaip 1 kartą per 6 metus</w:t>
            </w:r>
          </w:p>
        </w:tc>
        <w:tc>
          <w:tcPr>
            <w:tcW w:w="3402" w:type="dxa"/>
          </w:tcPr>
          <w:p w:rsidRPr="005C0E48" w:rsidR="003A4220" w:rsidP="00F8790A" w:rsidRDefault="003A4220" w14:paraId="7AB5098E" w14:textId="77777777">
            <w:pPr>
              <w:widowControl w:val="0"/>
              <w:tabs>
                <w:tab w:val="left" w:pos="284"/>
              </w:tabs>
              <w:ind w:left="0" w:firstLine="0"/>
              <w:contextualSpacing/>
            </w:pPr>
            <w:r w:rsidRPr="005C0E48">
              <w:t>Kartu su viršutine OL apžiūra(viršutinė apžiūra atliekama 30 proc. atramų,</w:t>
            </w:r>
          </w:p>
        </w:tc>
      </w:tr>
      <w:tr w:rsidRPr="005C0E48" w:rsidR="003A4220" w:rsidTr="0063654E" w14:paraId="5B7E63F8" w14:textId="77777777">
        <w:trPr>
          <w:trHeight w:val="278"/>
        </w:trPr>
        <w:tc>
          <w:tcPr>
            <w:tcW w:w="846" w:type="dxa"/>
          </w:tcPr>
          <w:p w:rsidRPr="005C0E48" w:rsidR="003A4220" w:rsidP="00F8790A" w:rsidRDefault="003A4220" w14:paraId="4367F956" w14:textId="77777777">
            <w:pPr>
              <w:widowControl w:val="0"/>
              <w:tabs>
                <w:tab w:val="left" w:pos="284"/>
              </w:tabs>
              <w:ind w:left="0" w:firstLine="0"/>
              <w:contextualSpacing/>
              <w:jc w:val="center"/>
            </w:pPr>
            <w:r w:rsidRPr="005C0E48">
              <w:t>2.8.</w:t>
            </w:r>
          </w:p>
        </w:tc>
        <w:tc>
          <w:tcPr>
            <w:tcW w:w="2693" w:type="dxa"/>
          </w:tcPr>
          <w:p w:rsidRPr="005C0E48" w:rsidR="003A4220" w:rsidP="00F8790A" w:rsidRDefault="003A4220" w14:paraId="06D53E99" w14:textId="77777777">
            <w:pPr>
              <w:pStyle w:val="Header"/>
              <w:widowControl w:val="0"/>
              <w:tabs>
                <w:tab w:val="left" w:pos="284"/>
              </w:tabs>
              <w:ind w:left="0" w:firstLine="0"/>
              <w:contextualSpacing/>
            </w:pPr>
            <w:r w:rsidRPr="005C0E48">
              <w:t xml:space="preserve">Atotampų įtempimo </w:t>
            </w:r>
          </w:p>
          <w:p w:rsidRPr="005C0E48" w:rsidR="003A4220" w:rsidP="00F8790A" w:rsidRDefault="003A4220" w14:paraId="3DCF2BB4" w14:textId="77777777">
            <w:pPr>
              <w:pStyle w:val="Header"/>
              <w:widowControl w:val="0"/>
              <w:tabs>
                <w:tab w:val="left" w:pos="284"/>
              </w:tabs>
              <w:ind w:left="0" w:firstLine="0"/>
              <w:contextualSpacing/>
            </w:pPr>
            <w:r w:rsidRPr="005C0E48">
              <w:t>tikrinimas</w:t>
            </w:r>
          </w:p>
        </w:tc>
        <w:tc>
          <w:tcPr>
            <w:tcW w:w="2693" w:type="dxa"/>
          </w:tcPr>
          <w:p w:rsidRPr="005C0E48" w:rsidR="003A4220" w:rsidP="00F8790A" w:rsidRDefault="003A4220" w14:paraId="4FCC741A" w14:textId="77777777">
            <w:pPr>
              <w:widowControl w:val="0"/>
              <w:tabs>
                <w:tab w:val="left" w:pos="284"/>
              </w:tabs>
              <w:ind w:left="0" w:firstLine="0"/>
              <w:contextualSpacing/>
            </w:pPr>
            <w:r w:rsidRPr="005C0E48">
              <w:t xml:space="preserve">Atliekant OL </w:t>
            </w:r>
          </w:p>
          <w:p w:rsidRPr="005C0E48" w:rsidR="003A4220" w:rsidP="00F8790A" w:rsidRDefault="003A4220" w14:paraId="718EEFDF" w14:textId="77777777">
            <w:pPr>
              <w:widowControl w:val="0"/>
              <w:tabs>
                <w:tab w:val="left" w:pos="284"/>
              </w:tabs>
              <w:ind w:left="0" w:firstLine="0"/>
              <w:contextualSpacing/>
            </w:pPr>
            <w:r w:rsidRPr="005C0E48">
              <w:t xml:space="preserve">apžiūras </w:t>
            </w:r>
          </w:p>
        </w:tc>
        <w:tc>
          <w:tcPr>
            <w:tcW w:w="3402" w:type="dxa"/>
          </w:tcPr>
          <w:p w:rsidRPr="005C0E48" w:rsidR="003A4220" w:rsidP="00F8790A" w:rsidRDefault="003A4220" w14:paraId="13952378" w14:textId="77777777">
            <w:pPr>
              <w:widowControl w:val="0"/>
              <w:tabs>
                <w:tab w:val="left" w:pos="284"/>
              </w:tabs>
              <w:ind w:left="0" w:firstLine="0"/>
              <w:contextualSpacing/>
            </w:pPr>
            <w:r w:rsidRPr="005C0E48">
              <w:t>Vizualiai (kas 6 metus tikrinant svyravimo metodu)</w:t>
            </w:r>
          </w:p>
        </w:tc>
      </w:tr>
      <w:tr w:rsidRPr="005C0E48" w:rsidR="003A4220" w:rsidTr="0063654E" w14:paraId="10569D5F" w14:textId="77777777">
        <w:trPr>
          <w:cantSplit/>
          <w:trHeight w:val="1191"/>
        </w:trPr>
        <w:tc>
          <w:tcPr>
            <w:tcW w:w="846" w:type="dxa"/>
            <w:tcBorders>
              <w:bottom w:val="single" w:color="auto" w:sz="4" w:space="0"/>
            </w:tcBorders>
          </w:tcPr>
          <w:p w:rsidRPr="005C0E48" w:rsidR="003A4220" w:rsidP="00F8790A" w:rsidRDefault="003A4220" w14:paraId="1ACE15D6" w14:textId="77777777">
            <w:pPr>
              <w:widowControl w:val="0"/>
              <w:tabs>
                <w:tab w:val="left" w:pos="284"/>
              </w:tabs>
              <w:ind w:left="0" w:firstLine="0"/>
              <w:contextualSpacing/>
              <w:jc w:val="center"/>
            </w:pPr>
            <w:r w:rsidRPr="005C0E48">
              <w:t>2.9.</w:t>
            </w:r>
          </w:p>
        </w:tc>
        <w:tc>
          <w:tcPr>
            <w:tcW w:w="2693" w:type="dxa"/>
            <w:tcBorders>
              <w:bottom w:val="single" w:color="auto" w:sz="4" w:space="0"/>
            </w:tcBorders>
          </w:tcPr>
          <w:p w:rsidRPr="005C0E48" w:rsidR="003A4220" w:rsidP="00F8790A" w:rsidRDefault="003A4220" w14:paraId="6F286611" w14:textId="77777777">
            <w:pPr>
              <w:widowControl w:val="0"/>
              <w:tabs>
                <w:tab w:val="left" w:pos="284"/>
              </w:tabs>
              <w:ind w:left="0" w:firstLine="0"/>
              <w:contextualSpacing/>
            </w:pPr>
            <w:r w:rsidRPr="005C0E48">
              <w:t>Laidų, trosų būklės ir kontaktinių sujungimų tikrinimas</w:t>
            </w:r>
          </w:p>
        </w:tc>
        <w:tc>
          <w:tcPr>
            <w:tcW w:w="2693" w:type="dxa"/>
            <w:tcBorders>
              <w:bottom w:val="single" w:color="auto" w:sz="4" w:space="0"/>
            </w:tcBorders>
          </w:tcPr>
          <w:p w:rsidRPr="005C0E48" w:rsidR="003A4220" w:rsidP="00F8790A" w:rsidRDefault="003A4220" w14:paraId="7BE08445" w14:textId="77777777">
            <w:pPr>
              <w:widowControl w:val="0"/>
              <w:tabs>
                <w:tab w:val="left" w:pos="284"/>
              </w:tabs>
              <w:ind w:left="0" w:firstLine="0"/>
              <w:contextualSpacing/>
            </w:pPr>
            <w:r w:rsidRPr="005C0E48">
              <w:t>OL viršutinių apžiūrų metu, sumontavus naujus sujungimus</w:t>
            </w:r>
          </w:p>
        </w:tc>
        <w:tc>
          <w:tcPr>
            <w:tcW w:w="3402" w:type="dxa"/>
            <w:tcBorders>
              <w:bottom w:val="single" w:color="auto" w:sz="4" w:space="0"/>
            </w:tcBorders>
          </w:tcPr>
          <w:p w:rsidRPr="005C0E48" w:rsidR="003A4220" w:rsidP="00F8790A" w:rsidRDefault="003A4220" w14:paraId="6F3F530F" w14:textId="77777777">
            <w:pPr>
              <w:widowControl w:val="0"/>
              <w:tabs>
                <w:tab w:val="left" w:pos="-28"/>
              </w:tabs>
              <w:ind w:left="0" w:firstLine="0"/>
              <w:contextualSpacing/>
            </w:pPr>
            <w:r w:rsidRPr="005C0E48">
              <w:t xml:space="preserve">Atlikus naujus </w:t>
            </w:r>
          </w:p>
          <w:p w:rsidRPr="005C0E48" w:rsidR="003A4220" w:rsidP="00F8790A" w:rsidRDefault="003A4220" w14:paraId="6B625A5C" w14:textId="77777777">
            <w:pPr>
              <w:widowControl w:val="0"/>
              <w:tabs>
                <w:tab w:val="left" w:pos="-28"/>
              </w:tabs>
              <w:ind w:left="0" w:firstLine="0"/>
              <w:contextualSpacing/>
            </w:pPr>
            <w:r w:rsidRPr="005C0E48">
              <w:t xml:space="preserve">kontaktinius sujungimus, papildomai tikrinama, ar atitinka jų geometriniai matmenys. Varžtinių </w:t>
            </w:r>
          </w:p>
          <w:p w:rsidRPr="005C0E48" w:rsidR="003A4220" w:rsidP="00F8790A" w:rsidRDefault="003A4220" w14:paraId="37317BA0" w14:textId="77777777">
            <w:pPr>
              <w:widowControl w:val="0"/>
              <w:tabs>
                <w:tab w:val="left" w:pos="-28"/>
              </w:tabs>
              <w:ind w:left="0" w:firstLine="0"/>
              <w:contextualSpacing/>
            </w:pPr>
            <w:r w:rsidRPr="005C0E48">
              <w:t xml:space="preserve">sujungimų, kurių būklė pagal matavimus yra </w:t>
            </w:r>
          </w:p>
          <w:p w:rsidRPr="005C0E48" w:rsidR="003A4220" w:rsidP="00F8790A" w:rsidRDefault="003A4220" w14:paraId="00607AE0" w14:textId="7ACB570A">
            <w:pPr>
              <w:widowControl w:val="0"/>
              <w:tabs>
                <w:tab w:val="left" w:pos="-28"/>
              </w:tabs>
              <w:ind w:left="0" w:firstLine="0"/>
              <w:contextualSpacing/>
            </w:pPr>
            <w:r w:rsidRPr="005C0E48">
              <w:t>nepatenkinama, reikia pakeisti naujais.</w:t>
            </w:r>
          </w:p>
        </w:tc>
      </w:tr>
      <w:tr w:rsidRPr="005C0E48" w:rsidR="003A4220" w:rsidTr="0063654E" w14:paraId="05351F1E" w14:textId="77777777">
        <w:trPr>
          <w:trHeight w:val="290"/>
        </w:trPr>
        <w:tc>
          <w:tcPr>
            <w:tcW w:w="846" w:type="dxa"/>
          </w:tcPr>
          <w:p w:rsidRPr="005C0E48" w:rsidR="003A4220" w:rsidP="00F8790A" w:rsidRDefault="003A4220" w14:paraId="65E00F9E" w14:textId="77777777">
            <w:pPr>
              <w:widowControl w:val="0"/>
              <w:tabs>
                <w:tab w:val="left" w:pos="284"/>
              </w:tabs>
              <w:ind w:left="0" w:firstLine="0"/>
              <w:contextualSpacing/>
              <w:jc w:val="center"/>
            </w:pPr>
            <w:r w:rsidRPr="005C0E48">
              <w:t>2.10.</w:t>
            </w:r>
          </w:p>
        </w:tc>
        <w:tc>
          <w:tcPr>
            <w:tcW w:w="2693" w:type="dxa"/>
          </w:tcPr>
          <w:p w:rsidRPr="005C0E48" w:rsidR="003A4220" w:rsidP="00F8790A" w:rsidRDefault="003A4220" w14:paraId="5FC3FAE4" w14:textId="77777777">
            <w:pPr>
              <w:widowControl w:val="0"/>
              <w:tabs>
                <w:tab w:val="left" w:pos="284"/>
              </w:tabs>
              <w:ind w:left="0" w:firstLine="0"/>
              <w:contextualSpacing/>
            </w:pPr>
            <w:r w:rsidRPr="005C0E48">
              <w:t>Kontaktinių varžtinių laidų sujungimų būklės tikrinimas</w:t>
            </w:r>
          </w:p>
        </w:tc>
        <w:tc>
          <w:tcPr>
            <w:tcW w:w="2693" w:type="dxa"/>
          </w:tcPr>
          <w:p w:rsidRPr="005C0E48" w:rsidR="003A4220" w:rsidP="00F8790A" w:rsidRDefault="003A4220" w14:paraId="7C7CEEB7" w14:textId="77777777">
            <w:pPr>
              <w:widowControl w:val="0"/>
              <w:tabs>
                <w:tab w:val="left" w:pos="284"/>
              </w:tabs>
              <w:ind w:left="0" w:firstLine="0"/>
              <w:contextualSpacing/>
            </w:pPr>
            <w:r w:rsidRPr="005C0E48">
              <w:t>1 kartą per 6 metus</w:t>
            </w:r>
          </w:p>
        </w:tc>
        <w:tc>
          <w:tcPr>
            <w:tcW w:w="3402" w:type="dxa"/>
          </w:tcPr>
          <w:p w:rsidRPr="005C0E48" w:rsidR="003A4220" w:rsidP="00F8790A" w:rsidRDefault="003A4220" w14:paraId="5FDEE647" w14:textId="77777777">
            <w:pPr>
              <w:widowControl w:val="0"/>
              <w:tabs>
                <w:tab w:val="left" w:pos="284"/>
              </w:tabs>
              <w:ind w:left="0" w:firstLine="0"/>
              <w:contextualSpacing/>
            </w:pPr>
          </w:p>
        </w:tc>
      </w:tr>
      <w:tr w:rsidRPr="005C0E48" w:rsidR="003A4220" w:rsidTr="0063654E" w14:paraId="69547A7B" w14:textId="77777777">
        <w:trPr>
          <w:trHeight w:val="145"/>
        </w:trPr>
        <w:tc>
          <w:tcPr>
            <w:tcW w:w="846" w:type="dxa"/>
          </w:tcPr>
          <w:p w:rsidRPr="005C0E48" w:rsidR="003A4220" w:rsidP="00F8790A" w:rsidRDefault="003A4220" w14:paraId="61F775E6" w14:textId="77777777">
            <w:pPr>
              <w:widowControl w:val="0"/>
              <w:tabs>
                <w:tab w:val="left" w:pos="284"/>
              </w:tabs>
              <w:ind w:left="0" w:firstLine="0"/>
              <w:contextualSpacing/>
              <w:jc w:val="center"/>
            </w:pPr>
            <w:r w:rsidRPr="005C0E48">
              <w:t>2.11.</w:t>
            </w:r>
          </w:p>
        </w:tc>
        <w:tc>
          <w:tcPr>
            <w:tcW w:w="8788" w:type="dxa"/>
            <w:gridSpan w:val="3"/>
          </w:tcPr>
          <w:p w:rsidRPr="005C0E48" w:rsidR="003A4220" w:rsidP="00F8790A" w:rsidRDefault="003A4220" w14:paraId="6D72D4A4" w14:textId="77777777">
            <w:pPr>
              <w:widowControl w:val="0"/>
              <w:tabs>
                <w:tab w:val="left" w:pos="284"/>
              </w:tabs>
              <w:ind w:left="0" w:firstLine="0"/>
              <w:contextualSpacing/>
            </w:pPr>
            <w:r w:rsidRPr="005C0E48">
              <w:t>Izoliatorių tikrinimas</w:t>
            </w:r>
          </w:p>
        </w:tc>
      </w:tr>
      <w:tr w:rsidRPr="005C0E48" w:rsidR="003A4220" w:rsidTr="0063654E" w14:paraId="6E9EDE62" w14:textId="77777777">
        <w:trPr>
          <w:trHeight w:val="284"/>
        </w:trPr>
        <w:tc>
          <w:tcPr>
            <w:tcW w:w="846" w:type="dxa"/>
          </w:tcPr>
          <w:p w:rsidRPr="005C0E48" w:rsidR="003A4220" w:rsidP="00F8790A" w:rsidRDefault="003A4220" w14:paraId="68EBB7E4" w14:textId="77777777">
            <w:pPr>
              <w:widowControl w:val="0"/>
              <w:tabs>
                <w:tab w:val="left" w:pos="284"/>
              </w:tabs>
              <w:ind w:left="0" w:firstLine="0"/>
              <w:contextualSpacing/>
              <w:jc w:val="center"/>
            </w:pPr>
            <w:r w:rsidRPr="005C0E48">
              <w:t>2.11.1.</w:t>
            </w:r>
          </w:p>
        </w:tc>
        <w:tc>
          <w:tcPr>
            <w:tcW w:w="2693" w:type="dxa"/>
          </w:tcPr>
          <w:p w:rsidRPr="005C0E48" w:rsidR="003A4220" w:rsidP="00F8790A" w:rsidRDefault="003A4220" w14:paraId="35FAA5A8" w14:textId="77777777">
            <w:pPr>
              <w:widowControl w:val="0"/>
              <w:tabs>
                <w:tab w:val="left" w:pos="284"/>
              </w:tabs>
              <w:ind w:left="0" w:firstLine="0"/>
              <w:contextualSpacing/>
            </w:pPr>
            <w:r w:rsidRPr="005C0E48">
              <w:t>Porcelianinių ir stiklinių izoliatorių tikrinimas</w:t>
            </w:r>
          </w:p>
        </w:tc>
        <w:tc>
          <w:tcPr>
            <w:tcW w:w="2693" w:type="dxa"/>
          </w:tcPr>
          <w:p w:rsidRPr="005C0E48" w:rsidR="003A4220" w:rsidP="00F8790A" w:rsidRDefault="003A4220" w14:paraId="6BB1F339" w14:textId="77777777">
            <w:pPr>
              <w:widowControl w:val="0"/>
              <w:tabs>
                <w:tab w:val="left" w:pos="284"/>
              </w:tabs>
              <w:ind w:left="0" w:firstLine="0"/>
              <w:contextualSpacing/>
            </w:pPr>
            <w:r w:rsidRPr="005C0E48">
              <w:t>OL apžiūrų metu</w:t>
            </w:r>
          </w:p>
        </w:tc>
        <w:tc>
          <w:tcPr>
            <w:tcW w:w="3402" w:type="dxa"/>
          </w:tcPr>
          <w:p w:rsidRPr="005C0E48" w:rsidR="003A4220" w:rsidP="00F8790A" w:rsidRDefault="003A4220" w14:paraId="24CCBFB4" w14:textId="77777777">
            <w:pPr>
              <w:widowControl w:val="0"/>
              <w:tabs>
                <w:tab w:val="left" w:pos="284"/>
              </w:tabs>
              <w:ind w:left="0" w:firstLine="0"/>
              <w:contextualSpacing/>
            </w:pPr>
            <w:r w:rsidRPr="005C0E48">
              <w:t xml:space="preserve">Tikrinimas atliekamas </w:t>
            </w:r>
          </w:p>
          <w:p w:rsidRPr="005C0E48" w:rsidR="003A4220" w:rsidP="00F8790A" w:rsidRDefault="003A4220" w14:paraId="5DE328BE" w14:textId="77777777">
            <w:pPr>
              <w:widowControl w:val="0"/>
              <w:tabs>
                <w:tab w:val="left" w:pos="284"/>
              </w:tabs>
              <w:ind w:left="0" w:firstLine="0"/>
              <w:contextualSpacing/>
            </w:pPr>
            <w:r w:rsidRPr="005C0E48">
              <w:t>vizualiai</w:t>
            </w:r>
          </w:p>
        </w:tc>
      </w:tr>
      <w:tr w:rsidRPr="005C0E48" w:rsidR="003A4220" w:rsidTr="0063654E" w14:paraId="7570C350" w14:textId="77777777">
        <w:trPr>
          <w:trHeight w:val="145"/>
        </w:trPr>
        <w:tc>
          <w:tcPr>
            <w:tcW w:w="846" w:type="dxa"/>
          </w:tcPr>
          <w:p w:rsidRPr="005C0E48" w:rsidR="003A4220" w:rsidP="00F8790A" w:rsidRDefault="003A4220" w14:paraId="5FC63BE1" w14:textId="77777777">
            <w:pPr>
              <w:widowControl w:val="0"/>
              <w:tabs>
                <w:tab w:val="left" w:pos="284"/>
              </w:tabs>
              <w:ind w:left="0" w:firstLine="0"/>
              <w:contextualSpacing/>
              <w:jc w:val="center"/>
            </w:pPr>
            <w:r w:rsidRPr="005C0E48">
              <w:t>2.12.</w:t>
            </w:r>
          </w:p>
        </w:tc>
        <w:tc>
          <w:tcPr>
            <w:tcW w:w="8788" w:type="dxa"/>
            <w:gridSpan w:val="3"/>
          </w:tcPr>
          <w:p w:rsidRPr="005C0E48" w:rsidR="003A4220" w:rsidP="00F8790A" w:rsidRDefault="003A4220" w14:paraId="52F3FE54" w14:textId="77777777">
            <w:pPr>
              <w:widowControl w:val="0"/>
              <w:tabs>
                <w:tab w:val="left" w:pos="284"/>
              </w:tabs>
              <w:ind w:left="0" w:firstLine="0"/>
              <w:contextualSpacing/>
            </w:pPr>
            <w:r w:rsidRPr="005C0E48">
              <w:t>Atramų įžeminimo įrenginių matavimai ir tikrinimai</w:t>
            </w:r>
          </w:p>
        </w:tc>
      </w:tr>
      <w:tr w:rsidRPr="005C0E48" w:rsidR="003A4220" w:rsidTr="0063654E" w14:paraId="5D539A90" w14:textId="77777777">
        <w:trPr>
          <w:trHeight w:val="340"/>
        </w:trPr>
        <w:tc>
          <w:tcPr>
            <w:tcW w:w="846" w:type="dxa"/>
            <w:vAlign w:val="center"/>
          </w:tcPr>
          <w:p w:rsidRPr="005C0E48" w:rsidR="003A4220" w:rsidP="00F8790A" w:rsidRDefault="003A4220" w14:paraId="0201DC5C" w14:textId="77777777">
            <w:pPr>
              <w:widowControl w:val="0"/>
              <w:tabs>
                <w:tab w:val="left" w:pos="284"/>
              </w:tabs>
              <w:ind w:left="0" w:firstLine="0"/>
              <w:contextualSpacing/>
              <w:jc w:val="center"/>
            </w:pPr>
            <w:r w:rsidRPr="005C0E48">
              <w:t>2.12.1.</w:t>
            </w:r>
          </w:p>
        </w:tc>
        <w:tc>
          <w:tcPr>
            <w:tcW w:w="2693" w:type="dxa"/>
            <w:vAlign w:val="center"/>
          </w:tcPr>
          <w:p w:rsidRPr="005C0E48" w:rsidR="003A4220" w:rsidP="00F8790A" w:rsidRDefault="003A4220" w14:paraId="1C6F787C" w14:textId="77777777">
            <w:pPr>
              <w:widowControl w:val="0"/>
              <w:tabs>
                <w:tab w:val="left" w:pos="284"/>
              </w:tabs>
              <w:ind w:left="0" w:firstLine="0"/>
              <w:contextualSpacing/>
              <w:jc w:val="center"/>
            </w:pPr>
            <w:r w:rsidRPr="005C0E48">
              <w:t>Įžeminimo įrenginių tikrinimas (vizualiai)</w:t>
            </w:r>
          </w:p>
        </w:tc>
        <w:tc>
          <w:tcPr>
            <w:tcW w:w="2693" w:type="dxa"/>
          </w:tcPr>
          <w:p w:rsidRPr="005C0E48" w:rsidR="003A4220" w:rsidP="00F8790A" w:rsidRDefault="003A4220" w14:paraId="7B6DF653" w14:textId="77777777">
            <w:pPr>
              <w:widowControl w:val="0"/>
              <w:tabs>
                <w:tab w:val="left" w:pos="284"/>
              </w:tabs>
              <w:ind w:left="0" w:firstLine="0"/>
              <w:contextualSpacing/>
            </w:pPr>
            <w:r w:rsidRPr="005C0E48">
              <w:t>OL apžiūrų metu ne rečiau kaip vieną kartą per metus</w:t>
            </w:r>
          </w:p>
        </w:tc>
        <w:tc>
          <w:tcPr>
            <w:tcW w:w="3402" w:type="dxa"/>
          </w:tcPr>
          <w:p w:rsidRPr="005C0E48" w:rsidR="003A4220" w:rsidP="00F8790A" w:rsidRDefault="003A4220" w14:paraId="448FD7B9" w14:textId="77777777">
            <w:pPr>
              <w:widowControl w:val="0"/>
              <w:tabs>
                <w:tab w:val="left" w:pos="284"/>
              </w:tabs>
              <w:ind w:left="0" w:firstLine="0"/>
              <w:contextualSpacing/>
            </w:pPr>
          </w:p>
        </w:tc>
      </w:tr>
      <w:tr w:rsidRPr="005C0E48" w:rsidR="003A4220" w:rsidTr="0063654E" w14:paraId="4161F0AF" w14:textId="77777777">
        <w:trPr>
          <w:trHeight w:val="1065"/>
        </w:trPr>
        <w:tc>
          <w:tcPr>
            <w:tcW w:w="846" w:type="dxa"/>
            <w:vAlign w:val="center"/>
          </w:tcPr>
          <w:p w:rsidRPr="005C0E48" w:rsidR="003A4220" w:rsidP="004F04B5" w:rsidRDefault="003A4220" w14:paraId="7B7784B8" w14:textId="7433BB06">
            <w:pPr>
              <w:widowControl w:val="0"/>
              <w:tabs>
                <w:tab w:val="left" w:pos="284"/>
              </w:tabs>
              <w:ind w:left="0" w:firstLine="0"/>
              <w:contextualSpacing/>
              <w:jc w:val="center"/>
            </w:pPr>
            <w:r w:rsidRPr="005C0E48">
              <w:t>2.12.2.</w:t>
            </w:r>
          </w:p>
        </w:tc>
        <w:tc>
          <w:tcPr>
            <w:tcW w:w="2693" w:type="dxa"/>
            <w:vAlign w:val="center"/>
          </w:tcPr>
          <w:p w:rsidRPr="005C0E48" w:rsidR="003A4220" w:rsidP="00F8790A" w:rsidRDefault="003A4220" w14:paraId="332B8D31" w14:textId="77777777">
            <w:pPr>
              <w:widowControl w:val="0"/>
              <w:tabs>
                <w:tab w:val="left" w:pos="284"/>
              </w:tabs>
              <w:ind w:left="0" w:firstLine="0"/>
              <w:contextualSpacing/>
            </w:pPr>
            <w:r w:rsidRPr="005C0E48">
              <w:t>Įžemintuvų varžos matavimas</w:t>
            </w:r>
          </w:p>
        </w:tc>
        <w:tc>
          <w:tcPr>
            <w:tcW w:w="2693" w:type="dxa"/>
          </w:tcPr>
          <w:p w:rsidRPr="005C0E48" w:rsidR="003A4220" w:rsidP="00F8790A" w:rsidRDefault="003A4220" w14:paraId="28D45E81" w14:textId="77777777">
            <w:pPr>
              <w:widowControl w:val="0"/>
              <w:tabs>
                <w:tab w:val="left" w:pos="284"/>
              </w:tabs>
              <w:ind w:left="0" w:firstLine="0"/>
              <w:contextualSpacing/>
            </w:pPr>
            <w:r w:rsidRPr="005C0E48">
              <w:t xml:space="preserve">- sumontavus, rekonstravus ir suremontavus įžemintuvus; </w:t>
            </w:r>
          </w:p>
          <w:p w:rsidRPr="005C0E48" w:rsidR="003A4220" w:rsidP="00F8790A" w:rsidRDefault="003A4220" w14:paraId="763A3C33" w14:textId="77777777">
            <w:pPr>
              <w:widowControl w:val="0"/>
              <w:tabs>
                <w:tab w:val="left" w:pos="284"/>
              </w:tabs>
              <w:ind w:left="0" w:firstLine="0"/>
              <w:contextualSpacing/>
            </w:pPr>
            <w:r w:rsidRPr="005C0E48">
              <w:t xml:space="preserve">- pastebėjus elektros išlydžių žymes arba elektros lanko suardytus izoliatorius atramoje; </w:t>
            </w:r>
          </w:p>
          <w:p w:rsidRPr="005C0E48" w:rsidR="003A4220" w:rsidP="00F8790A" w:rsidRDefault="003A4220" w14:paraId="3324595A" w14:textId="77777777">
            <w:pPr>
              <w:widowControl w:val="0"/>
              <w:tabs>
                <w:tab w:val="left" w:pos="284"/>
              </w:tabs>
              <w:ind w:left="0" w:firstLine="0"/>
              <w:contextualSpacing/>
            </w:pPr>
            <w:r w:rsidRPr="005C0E48">
              <w:t>- pasirinktinai 2% gelžbetoninių ir metalinių atramų – ne rečiau kaip kas 12 metų</w:t>
            </w:r>
          </w:p>
        </w:tc>
        <w:tc>
          <w:tcPr>
            <w:tcW w:w="3402" w:type="dxa"/>
          </w:tcPr>
          <w:p w:rsidRPr="005C0E48" w:rsidR="003A4220" w:rsidP="00F8790A" w:rsidRDefault="003A4220" w14:paraId="1484B008" w14:textId="77777777">
            <w:pPr>
              <w:widowControl w:val="0"/>
              <w:tabs>
                <w:tab w:val="left" w:pos="284"/>
              </w:tabs>
              <w:ind w:left="0" w:firstLine="0"/>
              <w:contextualSpacing/>
            </w:pPr>
          </w:p>
        </w:tc>
      </w:tr>
      <w:tr w:rsidRPr="005C0E48" w:rsidR="003A4220" w:rsidTr="0063654E" w14:paraId="1B3401C4" w14:textId="77777777">
        <w:trPr>
          <w:trHeight w:val="581"/>
        </w:trPr>
        <w:tc>
          <w:tcPr>
            <w:tcW w:w="846" w:type="dxa"/>
          </w:tcPr>
          <w:p w:rsidRPr="005C0E48" w:rsidR="003A4220" w:rsidP="00F8790A" w:rsidRDefault="003A4220" w14:paraId="655B31E1" w14:textId="77777777">
            <w:pPr>
              <w:widowControl w:val="0"/>
              <w:tabs>
                <w:tab w:val="left" w:pos="284"/>
              </w:tabs>
              <w:ind w:left="0" w:firstLine="0"/>
              <w:contextualSpacing/>
              <w:jc w:val="center"/>
            </w:pPr>
            <w:r w:rsidRPr="005C0E48">
              <w:t>2.12.3.</w:t>
            </w:r>
          </w:p>
        </w:tc>
        <w:tc>
          <w:tcPr>
            <w:tcW w:w="2693" w:type="dxa"/>
          </w:tcPr>
          <w:p w:rsidRPr="005C0E48" w:rsidR="003A4220" w:rsidP="00F8790A" w:rsidRDefault="003A4220" w14:paraId="76956970" w14:textId="683086F2">
            <w:pPr>
              <w:widowControl w:val="0"/>
              <w:tabs>
                <w:tab w:val="left" w:pos="284"/>
              </w:tabs>
              <w:ind w:left="0" w:firstLine="0"/>
              <w:contextualSpacing/>
            </w:pPr>
            <w:r w:rsidRPr="005C0E48">
              <w:t xml:space="preserve">Įžemintuvų varžų matavimas visose OL einančiose per gyvenamąsias vietoves, kuriose chemiškai pavojingas gruntas </w:t>
            </w:r>
            <w:r w:rsidRPr="005C0E48" w:rsidR="00447983">
              <w:t>a</w:t>
            </w:r>
            <w:r w:rsidRPr="005C0E48">
              <w:t>r didelė jo savitoji varža</w:t>
            </w:r>
          </w:p>
        </w:tc>
        <w:tc>
          <w:tcPr>
            <w:tcW w:w="2693" w:type="dxa"/>
            <w:vAlign w:val="center"/>
          </w:tcPr>
          <w:p w:rsidRPr="005C0E48" w:rsidR="003A4220" w:rsidP="00F8790A" w:rsidRDefault="003A4220" w14:paraId="5CFAF2AF" w14:textId="77777777">
            <w:pPr>
              <w:widowControl w:val="0"/>
              <w:tabs>
                <w:tab w:val="left" w:pos="284"/>
              </w:tabs>
              <w:ind w:left="0" w:firstLine="0"/>
              <w:contextualSpacing/>
            </w:pPr>
            <w:r w:rsidRPr="005C0E48">
              <w:t>Ne rečiau kaip kas 12 metų</w:t>
            </w:r>
          </w:p>
        </w:tc>
        <w:tc>
          <w:tcPr>
            <w:tcW w:w="3402" w:type="dxa"/>
          </w:tcPr>
          <w:p w:rsidRPr="005C0E48" w:rsidR="003A4220" w:rsidP="00F8790A" w:rsidRDefault="003A4220" w14:paraId="223D0D4D" w14:textId="77777777">
            <w:pPr>
              <w:widowControl w:val="0"/>
              <w:tabs>
                <w:tab w:val="left" w:pos="284"/>
              </w:tabs>
              <w:ind w:left="0" w:firstLine="0"/>
              <w:contextualSpacing/>
            </w:pPr>
          </w:p>
        </w:tc>
      </w:tr>
      <w:tr w:rsidRPr="005C0E48" w:rsidR="003A4220" w:rsidTr="0063654E" w14:paraId="1EEF087F" w14:textId="77777777">
        <w:trPr>
          <w:trHeight w:val="423"/>
        </w:trPr>
        <w:tc>
          <w:tcPr>
            <w:tcW w:w="846" w:type="dxa"/>
          </w:tcPr>
          <w:p w:rsidRPr="005C0E48" w:rsidR="003A4220" w:rsidP="00F8790A" w:rsidRDefault="003A4220" w14:paraId="353477EC" w14:textId="77777777">
            <w:pPr>
              <w:widowControl w:val="0"/>
              <w:tabs>
                <w:tab w:val="left" w:pos="284"/>
              </w:tabs>
              <w:ind w:left="0" w:firstLine="0"/>
              <w:contextualSpacing/>
              <w:jc w:val="center"/>
            </w:pPr>
            <w:r w:rsidRPr="005C0E48">
              <w:t>2.12.4.</w:t>
            </w:r>
          </w:p>
        </w:tc>
        <w:tc>
          <w:tcPr>
            <w:tcW w:w="2693" w:type="dxa"/>
          </w:tcPr>
          <w:p w:rsidRPr="005C0E48" w:rsidR="003A4220" w:rsidP="00F8790A" w:rsidRDefault="003A4220" w14:paraId="38E969A8" w14:textId="77777777">
            <w:pPr>
              <w:widowControl w:val="0"/>
              <w:tabs>
                <w:tab w:val="left" w:pos="284"/>
              </w:tabs>
              <w:ind w:left="0" w:firstLine="0"/>
              <w:contextualSpacing/>
            </w:pPr>
            <w:r w:rsidRPr="005C0E48">
              <w:t>Atramų įžemintuvų tikrinimas atkasant gruntą</w:t>
            </w:r>
          </w:p>
        </w:tc>
        <w:tc>
          <w:tcPr>
            <w:tcW w:w="2693" w:type="dxa"/>
          </w:tcPr>
          <w:p w:rsidRPr="005C0E48" w:rsidR="003A4220" w:rsidP="00F8790A" w:rsidRDefault="003A4220" w14:paraId="6D873276" w14:textId="77777777">
            <w:pPr>
              <w:widowControl w:val="0"/>
              <w:tabs>
                <w:tab w:val="left" w:pos="284"/>
              </w:tabs>
              <w:ind w:left="0" w:firstLine="0"/>
              <w:contextualSpacing/>
            </w:pPr>
            <w:r w:rsidRPr="005C0E48">
              <w:t>Pasirinktinai 2% atramų, bet ne rečiau kaip kas 12 metų</w:t>
            </w:r>
          </w:p>
        </w:tc>
        <w:tc>
          <w:tcPr>
            <w:tcW w:w="3402" w:type="dxa"/>
          </w:tcPr>
          <w:p w:rsidRPr="005C0E48" w:rsidR="003A4220" w:rsidP="00F8790A" w:rsidRDefault="003A4220" w14:paraId="76A7D04D" w14:textId="77777777">
            <w:pPr>
              <w:widowControl w:val="0"/>
              <w:tabs>
                <w:tab w:val="left" w:pos="284"/>
              </w:tabs>
              <w:ind w:left="0" w:firstLine="0"/>
              <w:contextualSpacing/>
            </w:pPr>
            <w:r w:rsidRPr="005C0E48">
              <w:t>OL atramų įžemintuvai, kur intensyvi korozija, gali būti tikrinami dažniau</w:t>
            </w:r>
          </w:p>
        </w:tc>
      </w:tr>
      <w:tr w:rsidRPr="005C0E48" w:rsidR="003A4220" w:rsidTr="00DE3511" w14:paraId="658F94E1" w14:textId="77777777">
        <w:trPr>
          <w:trHeight w:val="132"/>
        </w:trPr>
        <w:tc>
          <w:tcPr>
            <w:tcW w:w="9634" w:type="dxa"/>
            <w:gridSpan w:val="4"/>
            <w:vAlign w:val="center"/>
          </w:tcPr>
          <w:p w:rsidRPr="005C0E48" w:rsidR="003A4220" w:rsidP="00F8790A" w:rsidRDefault="003A4220" w14:paraId="5325A09D" w14:textId="77777777">
            <w:pPr>
              <w:widowControl w:val="0"/>
              <w:tabs>
                <w:tab w:val="left" w:pos="284"/>
              </w:tabs>
              <w:ind w:left="0" w:firstLine="0"/>
              <w:contextualSpacing/>
              <w:jc w:val="center"/>
              <w:rPr>
                <w:b/>
              </w:rPr>
            </w:pPr>
            <w:r w:rsidRPr="005C0E48">
              <w:rPr>
                <w:b/>
              </w:rPr>
              <w:t>3. Kiti darbai</w:t>
            </w:r>
          </w:p>
        </w:tc>
      </w:tr>
      <w:tr w:rsidRPr="005C0E48" w:rsidR="003A4220" w:rsidTr="0063654E" w14:paraId="0291075D" w14:textId="77777777">
        <w:trPr>
          <w:trHeight w:val="71"/>
        </w:trPr>
        <w:tc>
          <w:tcPr>
            <w:tcW w:w="846" w:type="dxa"/>
          </w:tcPr>
          <w:p w:rsidRPr="005C0E48" w:rsidR="003A4220" w:rsidP="00F8790A" w:rsidRDefault="003A4220" w14:paraId="504F6084" w14:textId="77777777">
            <w:pPr>
              <w:widowControl w:val="0"/>
              <w:tabs>
                <w:tab w:val="left" w:pos="284"/>
              </w:tabs>
              <w:ind w:left="0" w:firstLine="0"/>
              <w:contextualSpacing/>
              <w:jc w:val="center"/>
            </w:pPr>
            <w:r w:rsidRPr="005C0E48">
              <w:t>3.1.</w:t>
            </w:r>
          </w:p>
        </w:tc>
        <w:tc>
          <w:tcPr>
            <w:tcW w:w="2693" w:type="dxa"/>
          </w:tcPr>
          <w:p w:rsidRPr="005C0E48" w:rsidR="003A4220" w:rsidP="00F8790A" w:rsidRDefault="003A4220" w14:paraId="10368D8F" w14:textId="77777777">
            <w:pPr>
              <w:widowControl w:val="0"/>
              <w:tabs>
                <w:tab w:val="left" w:pos="284"/>
              </w:tabs>
              <w:ind w:left="0" w:firstLine="0"/>
              <w:contextualSpacing/>
            </w:pPr>
            <w:r w:rsidRPr="005C0E48">
              <w:t>Medžių kirtimas, kai jie gresia nugriūti ant laidų arba atramų; šakų genėjimas</w:t>
            </w:r>
          </w:p>
        </w:tc>
        <w:tc>
          <w:tcPr>
            <w:tcW w:w="2693" w:type="dxa"/>
          </w:tcPr>
          <w:p w:rsidRPr="005C0E48" w:rsidR="003A4220" w:rsidP="00F8790A" w:rsidRDefault="003A4220" w14:paraId="17E1661E" w14:textId="77777777">
            <w:pPr>
              <w:widowControl w:val="0"/>
              <w:tabs>
                <w:tab w:val="left" w:pos="284"/>
              </w:tabs>
              <w:ind w:left="0" w:firstLine="0"/>
              <w:contextualSpacing/>
            </w:pPr>
            <w:r w:rsidRPr="005C0E48">
              <w:t xml:space="preserve">Nustačius OL </w:t>
            </w:r>
          </w:p>
          <w:p w:rsidRPr="005C0E48" w:rsidR="003A4220" w:rsidP="00F8790A" w:rsidRDefault="003A4220" w14:paraId="3D174518" w14:textId="77777777">
            <w:pPr>
              <w:widowControl w:val="0"/>
              <w:tabs>
                <w:tab w:val="left" w:pos="284"/>
              </w:tabs>
              <w:ind w:left="0" w:firstLine="0"/>
              <w:contextualSpacing/>
            </w:pPr>
            <w:r w:rsidRPr="005C0E48">
              <w:t>apžiūros metu</w:t>
            </w:r>
          </w:p>
        </w:tc>
        <w:tc>
          <w:tcPr>
            <w:tcW w:w="3402" w:type="dxa"/>
          </w:tcPr>
          <w:p w:rsidRPr="005C0E48" w:rsidR="003A4220" w:rsidP="00F8790A" w:rsidRDefault="003A4220" w14:paraId="40C28C66" w14:textId="77777777">
            <w:pPr>
              <w:widowControl w:val="0"/>
              <w:tabs>
                <w:tab w:val="left" w:pos="284"/>
              </w:tabs>
              <w:ind w:left="0" w:firstLine="0"/>
              <w:contextualSpacing/>
            </w:pPr>
          </w:p>
        </w:tc>
      </w:tr>
      <w:tr w:rsidRPr="005C0E48" w:rsidR="003A4220" w:rsidTr="0063654E" w14:paraId="6CBEDC2E" w14:textId="77777777">
        <w:trPr>
          <w:trHeight w:val="71"/>
        </w:trPr>
        <w:tc>
          <w:tcPr>
            <w:tcW w:w="846" w:type="dxa"/>
          </w:tcPr>
          <w:p w:rsidRPr="005C0E48" w:rsidR="003A4220" w:rsidP="00F8790A" w:rsidRDefault="003A4220" w14:paraId="10D43A41" w14:textId="77777777">
            <w:pPr>
              <w:widowControl w:val="0"/>
              <w:tabs>
                <w:tab w:val="left" w:pos="284"/>
              </w:tabs>
              <w:ind w:left="0" w:firstLine="0"/>
              <w:contextualSpacing/>
              <w:jc w:val="center"/>
            </w:pPr>
            <w:r w:rsidRPr="005C0E48">
              <w:t>3.2.</w:t>
            </w:r>
          </w:p>
        </w:tc>
        <w:tc>
          <w:tcPr>
            <w:tcW w:w="2693" w:type="dxa"/>
          </w:tcPr>
          <w:p w:rsidRPr="005C0E48" w:rsidR="003A4220" w:rsidP="00F8790A" w:rsidRDefault="003A4220" w14:paraId="38CB7D53" w14:textId="77777777">
            <w:pPr>
              <w:widowControl w:val="0"/>
              <w:tabs>
                <w:tab w:val="left" w:pos="284"/>
              </w:tabs>
              <w:ind w:left="0" w:firstLine="0"/>
              <w:contextualSpacing/>
            </w:pPr>
            <w:r w:rsidRPr="005C0E48">
              <w:t>Ženklų, plakatų tvirtinimas ant atskirų atramų</w:t>
            </w:r>
          </w:p>
        </w:tc>
        <w:tc>
          <w:tcPr>
            <w:tcW w:w="2693" w:type="dxa"/>
          </w:tcPr>
          <w:p w:rsidRPr="005C0E48" w:rsidR="003A4220" w:rsidP="00F8790A" w:rsidRDefault="003A4220" w14:paraId="71939BFC" w14:textId="77777777">
            <w:pPr>
              <w:widowControl w:val="0"/>
              <w:tabs>
                <w:tab w:val="left" w:pos="284"/>
              </w:tabs>
              <w:ind w:left="0" w:firstLine="0"/>
              <w:contextualSpacing/>
            </w:pPr>
            <w:r w:rsidRPr="005C0E48">
              <w:t xml:space="preserve">Nustačius OL </w:t>
            </w:r>
          </w:p>
          <w:p w:rsidRPr="005C0E48" w:rsidR="003A4220" w:rsidP="00F8790A" w:rsidRDefault="003A4220" w14:paraId="46D413A6" w14:textId="77777777">
            <w:pPr>
              <w:widowControl w:val="0"/>
              <w:tabs>
                <w:tab w:val="left" w:pos="284"/>
              </w:tabs>
              <w:ind w:left="0" w:firstLine="0"/>
              <w:contextualSpacing/>
            </w:pPr>
            <w:r w:rsidRPr="005C0E48">
              <w:t>apžiūros metu</w:t>
            </w:r>
          </w:p>
        </w:tc>
        <w:tc>
          <w:tcPr>
            <w:tcW w:w="3402" w:type="dxa"/>
          </w:tcPr>
          <w:p w:rsidRPr="005C0E48" w:rsidR="003A4220" w:rsidP="00F8790A" w:rsidRDefault="003A4220" w14:paraId="51029FF2" w14:textId="77777777">
            <w:pPr>
              <w:widowControl w:val="0"/>
              <w:tabs>
                <w:tab w:val="left" w:pos="284"/>
              </w:tabs>
              <w:ind w:left="0" w:firstLine="0"/>
              <w:contextualSpacing/>
            </w:pPr>
          </w:p>
        </w:tc>
      </w:tr>
      <w:tr w:rsidRPr="005C0E48" w:rsidR="003A4220" w:rsidTr="0063654E" w14:paraId="2754293F" w14:textId="77777777">
        <w:trPr>
          <w:trHeight w:val="564"/>
        </w:trPr>
        <w:tc>
          <w:tcPr>
            <w:tcW w:w="846" w:type="dxa"/>
          </w:tcPr>
          <w:p w:rsidRPr="005C0E48" w:rsidR="003A4220" w:rsidP="00F8790A" w:rsidRDefault="003A4220" w14:paraId="7111C5AC" w14:textId="77777777">
            <w:pPr>
              <w:widowControl w:val="0"/>
              <w:tabs>
                <w:tab w:val="left" w:pos="284"/>
              </w:tabs>
              <w:ind w:left="0" w:firstLine="0"/>
              <w:contextualSpacing/>
              <w:jc w:val="center"/>
            </w:pPr>
            <w:r w:rsidRPr="005C0E48">
              <w:t>3.3.</w:t>
            </w:r>
          </w:p>
        </w:tc>
        <w:tc>
          <w:tcPr>
            <w:tcW w:w="2693" w:type="dxa"/>
          </w:tcPr>
          <w:p w:rsidRPr="005C0E48" w:rsidR="003A4220" w:rsidP="00F8790A" w:rsidRDefault="003A4220" w14:paraId="51D94627" w14:textId="77777777">
            <w:pPr>
              <w:widowControl w:val="0"/>
              <w:tabs>
                <w:tab w:val="left" w:pos="284"/>
              </w:tabs>
              <w:ind w:left="0" w:firstLine="0"/>
              <w:contextualSpacing/>
            </w:pPr>
            <w:r w:rsidRPr="005C0E48">
              <w:t>Atskirų OL elementų, kurie tarpremontiniu periodu neatitiko normatyvinių charakteristikų, keitimas, pavienių atramų tiesinimas, varžtinių sujungimų suveržimas</w:t>
            </w:r>
          </w:p>
          <w:p w:rsidRPr="005C0E48" w:rsidR="003A4220" w:rsidP="00F8790A" w:rsidRDefault="003A4220" w14:paraId="17652AF3" w14:textId="77777777">
            <w:pPr>
              <w:widowControl w:val="0"/>
              <w:tabs>
                <w:tab w:val="left" w:pos="284"/>
              </w:tabs>
              <w:ind w:left="0" w:firstLine="0"/>
              <w:contextualSpacing/>
            </w:pPr>
          </w:p>
        </w:tc>
        <w:tc>
          <w:tcPr>
            <w:tcW w:w="2693" w:type="dxa"/>
          </w:tcPr>
          <w:p w:rsidRPr="005C0E48" w:rsidR="003A4220" w:rsidP="00F8790A" w:rsidRDefault="003A4220" w14:paraId="1F2D6B85" w14:textId="77777777">
            <w:pPr>
              <w:widowControl w:val="0"/>
              <w:tabs>
                <w:tab w:val="left" w:pos="284"/>
              </w:tabs>
              <w:ind w:left="0" w:firstLine="0"/>
              <w:contextualSpacing/>
            </w:pPr>
            <w:r w:rsidRPr="005C0E48">
              <w:t>Per metus</w:t>
            </w:r>
          </w:p>
        </w:tc>
        <w:tc>
          <w:tcPr>
            <w:tcW w:w="3402" w:type="dxa"/>
          </w:tcPr>
          <w:p w:rsidRPr="005C0E48" w:rsidR="003A4220" w:rsidP="00F8790A" w:rsidRDefault="003A4220" w14:paraId="2C828C7C" w14:textId="77777777">
            <w:pPr>
              <w:widowControl w:val="0"/>
              <w:tabs>
                <w:tab w:val="left" w:pos="284"/>
              </w:tabs>
              <w:ind w:left="0" w:firstLine="0"/>
              <w:contextualSpacing/>
            </w:pPr>
          </w:p>
        </w:tc>
      </w:tr>
      <w:tr w:rsidRPr="005C0E48" w:rsidR="003A4220" w:rsidTr="0063654E" w14:paraId="177CB8BF" w14:textId="77777777">
        <w:trPr>
          <w:trHeight w:val="71"/>
        </w:trPr>
        <w:tc>
          <w:tcPr>
            <w:tcW w:w="846" w:type="dxa"/>
          </w:tcPr>
          <w:p w:rsidRPr="005C0E48" w:rsidR="003A4220" w:rsidP="00F8790A" w:rsidRDefault="003A4220" w14:paraId="4BBF2F88" w14:textId="55995FD7">
            <w:pPr>
              <w:widowControl w:val="0"/>
              <w:tabs>
                <w:tab w:val="left" w:pos="284"/>
              </w:tabs>
              <w:ind w:left="0" w:firstLine="0"/>
              <w:contextualSpacing/>
              <w:jc w:val="center"/>
            </w:pPr>
            <w:r w:rsidRPr="005C0E48">
              <w:t>3.</w:t>
            </w:r>
            <w:r w:rsidRPr="005C0E48" w:rsidR="005D0FE9">
              <w:t>4</w:t>
            </w:r>
            <w:r w:rsidRPr="005C0E48">
              <w:t>.</w:t>
            </w:r>
          </w:p>
        </w:tc>
        <w:tc>
          <w:tcPr>
            <w:tcW w:w="8788" w:type="dxa"/>
            <w:gridSpan w:val="3"/>
          </w:tcPr>
          <w:p w:rsidRPr="005C0E48" w:rsidR="003A4220" w:rsidP="00F8790A" w:rsidRDefault="003A4220" w14:paraId="008F60AF" w14:textId="77777777">
            <w:pPr>
              <w:widowControl w:val="0"/>
              <w:tabs>
                <w:tab w:val="left" w:pos="284"/>
              </w:tabs>
              <w:ind w:left="0" w:firstLine="0"/>
              <w:contextualSpacing/>
            </w:pPr>
            <w:r w:rsidRPr="005C0E48">
              <w:t>Tikrinimas termovizoriumi</w:t>
            </w:r>
          </w:p>
        </w:tc>
      </w:tr>
      <w:tr w:rsidRPr="005C0E48" w:rsidR="003A4220" w:rsidTr="0063654E" w14:paraId="0456E967" w14:textId="77777777">
        <w:trPr>
          <w:trHeight w:val="71"/>
        </w:trPr>
        <w:tc>
          <w:tcPr>
            <w:tcW w:w="846" w:type="dxa"/>
          </w:tcPr>
          <w:p w:rsidRPr="005C0E48" w:rsidR="003A4220" w:rsidP="00F8790A" w:rsidRDefault="003A4220" w14:paraId="26C84072" w14:textId="77777777">
            <w:pPr>
              <w:widowControl w:val="0"/>
              <w:tabs>
                <w:tab w:val="left" w:pos="284"/>
              </w:tabs>
              <w:ind w:left="0" w:firstLine="0"/>
              <w:contextualSpacing/>
              <w:jc w:val="center"/>
            </w:pPr>
            <w:r w:rsidRPr="005C0E48">
              <w:t>3.7.1.</w:t>
            </w:r>
          </w:p>
        </w:tc>
        <w:tc>
          <w:tcPr>
            <w:tcW w:w="2693" w:type="dxa"/>
          </w:tcPr>
          <w:p w:rsidRPr="005C0E48" w:rsidR="003A4220" w:rsidP="00F8790A" w:rsidRDefault="003A4220" w14:paraId="6B5D1836" w14:textId="3CDE6D77">
            <w:pPr>
              <w:widowControl w:val="0"/>
              <w:tabs>
                <w:tab w:val="left" w:pos="284"/>
              </w:tabs>
              <w:ind w:left="0" w:firstLine="0"/>
              <w:contextualSpacing/>
            </w:pPr>
            <w:r w:rsidRPr="005C0E48">
              <w:t>Naujai pastatytų 110-400 kV OL kontaktinės jungtys</w:t>
            </w:r>
          </w:p>
        </w:tc>
        <w:tc>
          <w:tcPr>
            <w:tcW w:w="2693" w:type="dxa"/>
          </w:tcPr>
          <w:p w:rsidRPr="005C0E48" w:rsidR="003A4220" w:rsidP="00F8790A" w:rsidRDefault="003A4220" w14:paraId="6D76BA0D" w14:textId="54494EDF">
            <w:pPr>
              <w:widowControl w:val="0"/>
              <w:tabs>
                <w:tab w:val="left" w:pos="284"/>
              </w:tabs>
              <w:ind w:left="0" w:firstLine="0"/>
              <w:contextualSpacing/>
            </w:pPr>
            <w:r w:rsidRPr="005C0E48">
              <w:t xml:space="preserve">Per </w:t>
            </w:r>
            <w:r w:rsidRPr="005C0E48" w:rsidR="00FF34A1">
              <w:t>6</w:t>
            </w:r>
            <w:r w:rsidRPr="005C0E48">
              <w:t xml:space="preserve"> mėn. nuo eksploatavimo pradžios</w:t>
            </w:r>
          </w:p>
        </w:tc>
        <w:tc>
          <w:tcPr>
            <w:tcW w:w="3402" w:type="dxa"/>
          </w:tcPr>
          <w:p w:rsidRPr="005C0E48" w:rsidR="003A4220" w:rsidP="00F8790A" w:rsidRDefault="003A4220" w14:paraId="7ECC72A4" w14:textId="77777777">
            <w:pPr>
              <w:widowControl w:val="0"/>
              <w:tabs>
                <w:tab w:val="left" w:pos="284"/>
              </w:tabs>
              <w:ind w:left="0" w:firstLine="0"/>
              <w:contextualSpacing/>
            </w:pPr>
          </w:p>
        </w:tc>
      </w:tr>
      <w:tr w:rsidRPr="005C0E48" w:rsidR="003A4220" w:rsidTr="0063654E" w14:paraId="1C068FFA" w14:textId="77777777">
        <w:trPr>
          <w:trHeight w:val="71"/>
        </w:trPr>
        <w:tc>
          <w:tcPr>
            <w:tcW w:w="846" w:type="dxa"/>
          </w:tcPr>
          <w:p w:rsidRPr="005C0E48" w:rsidR="003A4220" w:rsidP="00F8790A" w:rsidRDefault="003A4220" w14:paraId="7DC35B79" w14:textId="3EA886B1">
            <w:pPr>
              <w:widowControl w:val="0"/>
              <w:tabs>
                <w:tab w:val="left" w:pos="284"/>
              </w:tabs>
              <w:ind w:left="0" w:firstLine="0"/>
              <w:contextualSpacing/>
              <w:jc w:val="center"/>
            </w:pPr>
            <w:r w:rsidRPr="005C0E48">
              <w:t>3.7.</w:t>
            </w:r>
            <w:r w:rsidRPr="005C0E48" w:rsidR="00FF34A1">
              <w:t>2</w:t>
            </w:r>
            <w:r w:rsidRPr="005C0E48">
              <w:t>.</w:t>
            </w:r>
          </w:p>
        </w:tc>
        <w:tc>
          <w:tcPr>
            <w:tcW w:w="2693" w:type="dxa"/>
          </w:tcPr>
          <w:p w:rsidRPr="005C0E48" w:rsidR="003A4220" w:rsidP="00F8790A" w:rsidRDefault="003A4220" w14:paraId="4A9929F7" w14:textId="77777777">
            <w:pPr>
              <w:widowControl w:val="0"/>
              <w:tabs>
                <w:tab w:val="left" w:pos="284"/>
              </w:tabs>
              <w:ind w:left="0" w:firstLine="0"/>
              <w:contextualSpacing/>
            </w:pPr>
            <w:r w:rsidRPr="005C0E48">
              <w:t xml:space="preserve">110-400 kV OL laidų tvirtinimo vietos gnybtuose, laidų sujungimai atlikti varžtiniais gnybtais </w:t>
            </w:r>
          </w:p>
        </w:tc>
        <w:tc>
          <w:tcPr>
            <w:tcW w:w="2693" w:type="dxa"/>
          </w:tcPr>
          <w:p w:rsidRPr="005C0E48" w:rsidR="003A4220" w:rsidP="00F8790A" w:rsidRDefault="003A4220" w14:paraId="70EBD00E" w14:textId="2AA79AFE">
            <w:pPr>
              <w:widowControl w:val="0"/>
              <w:tabs>
                <w:tab w:val="left" w:pos="284"/>
              </w:tabs>
              <w:ind w:left="0" w:firstLine="0"/>
              <w:contextualSpacing/>
            </w:pPr>
            <w:r w:rsidRPr="005C0E48">
              <w:t>Ne rečiau kaip 1 kartą per 6 metus</w:t>
            </w:r>
          </w:p>
        </w:tc>
        <w:tc>
          <w:tcPr>
            <w:tcW w:w="3402" w:type="dxa"/>
          </w:tcPr>
          <w:p w:rsidRPr="005C0E48" w:rsidR="003A4220" w:rsidP="00F8790A" w:rsidRDefault="003A4220" w14:paraId="2199956F" w14:textId="77777777">
            <w:pPr>
              <w:widowControl w:val="0"/>
              <w:tabs>
                <w:tab w:val="left" w:pos="284"/>
              </w:tabs>
              <w:ind w:left="0" w:firstLine="0"/>
              <w:contextualSpacing/>
            </w:pPr>
          </w:p>
        </w:tc>
      </w:tr>
    </w:tbl>
    <w:p w:rsidRPr="005C0E48" w:rsidR="003A4220" w:rsidP="001B3F23" w:rsidRDefault="003A4220" w14:paraId="42CE3CB1" w14:textId="77777777">
      <w:pPr>
        <w:contextualSpacing/>
        <w:jc w:val="center"/>
        <w:rPr>
          <w:b/>
        </w:rPr>
      </w:pPr>
    </w:p>
    <w:p w:rsidRPr="005C0E48" w:rsidR="00DE3511" w:rsidP="001B3F23" w:rsidRDefault="00DE3511" w14:paraId="2E77BE4B" w14:textId="77777777">
      <w:pPr>
        <w:contextualSpacing/>
        <w:jc w:val="center"/>
        <w:rPr>
          <w:b/>
        </w:rPr>
      </w:pPr>
    </w:p>
    <w:p w:rsidRPr="005C0E48" w:rsidR="00DE3511" w:rsidP="001B3F23" w:rsidRDefault="00DE3511" w14:paraId="275756C6" w14:textId="77777777">
      <w:pPr>
        <w:contextualSpacing/>
        <w:jc w:val="center"/>
        <w:rPr>
          <w:b/>
        </w:rPr>
      </w:pPr>
    </w:p>
    <w:p w:rsidRPr="005C0E48" w:rsidR="00DE3511" w:rsidP="001B3F23" w:rsidRDefault="00DE3511" w14:paraId="5120719A" w14:textId="77777777">
      <w:pPr>
        <w:contextualSpacing/>
        <w:jc w:val="center"/>
        <w:rPr>
          <w:b/>
        </w:rPr>
      </w:pPr>
    </w:p>
    <w:p w:rsidRPr="005C0E48" w:rsidR="00DE3511" w:rsidP="001B3F23" w:rsidRDefault="00DE3511" w14:paraId="4009D12D" w14:textId="77777777">
      <w:pPr>
        <w:contextualSpacing/>
        <w:jc w:val="center"/>
        <w:rPr>
          <w:b/>
        </w:rPr>
      </w:pPr>
    </w:p>
    <w:p w:rsidRPr="005C0E48" w:rsidR="003A4220" w:rsidP="001B3F23" w:rsidRDefault="003A4220" w14:paraId="65342562" w14:textId="7F9AC6FE">
      <w:pPr>
        <w:contextualSpacing/>
        <w:rPr>
          <w:b/>
        </w:rPr>
      </w:pPr>
    </w:p>
    <w:p w:rsidRPr="005C0E48" w:rsidR="004F04B5" w:rsidP="001B3F23" w:rsidRDefault="004F04B5" w14:paraId="6FD0FB2D" w14:textId="77777777">
      <w:pPr>
        <w:contextualSpacing/>
        <w:rPr>
          <w:b/>
        </w:rPr>
      </w:pPr>
    </w:p>
    <w:p w:rsidRPr="005C0E48" w:rsidR="00655C99" w:rsidRDefault="00655C99" w14:paraId="1C8B0F6C" w14:textId="32598283">
      <w:pPr>
        <w:rPr>
          <w:snapToGrid w:val="0"/>
        </w:rPr>
      </w:pPr>
      <w:r w:rsidRPr="005C0E48">
        <w:rPr>
          <w:snapToGrid w:val="0"/>
        </w:rPr>
        <w:br w:type="page"/>
      </w:r>
    </w:p>
    <w:p w:rsidRPr="005C0E48" w:rsidR="003A4220" w:rsidP="001B3F23" w:rsidRDefault="003A4220" w14:paraId="1DDB6E84" w14:textId="77777777">
      <w:pPr>
        <w:contextualSpacing/>
        <w:jc w:val="center"/>
        <w:rPr>
          <w:snapToGrid w:val="0"/>
        </w:rPr>
      </w:pPr>
      <w:bookmarkStart w:name="_Ref406507009" w:id="1153"/>
      <w:bookmarkStart w:name="_Ref408994767" w:id="1154"/>
      <w:r w:rsidRPr="005C0E48">
        <w:rPr>
          <w:snapToGrid w:val="0"/>
        </w:rPr>
        <w:t>Žemės plotai po OL atramomis</w:t>
      </w:r>
    </w:p>
    <w:p w:rsidRPr="005C0E48" w:rsidR="003A4220" w:rsidP="00276A18" w:rsidRDefault="003A4220" w14:paraId="062B6DFC" w14:textId="6C42BBE9">
      <w:pPr>
        <w:pStyle w:val="ListParagraph"/>
        <w:numPr>
          <w:ilvl w:val="0"/>
          <w:numId w:val="44"/>
        </w:numPr>
        <w:ind w:left="142" w:firstLine="284"/>
        <w:contextualSpacing/>
        <w:jc w:val="right"/>
        <w:rPr>
          <w:snapToGrid w:val="0"/>
        </w:rPr>
      </w:pPr>
      <w:bookmarkStart w:name="_Ref410221935" w:id="1155"/>
      <w:r w:rsidRPr="005C0E48">
        <w:rPr>
          <w:snapToGrid w:val="0"/>
        </w:rPr>
        <w:t>lentelė</w:t>
      </w:r>
      <w:bookmarkEnd w:id="1153"/>
      <w:r w:rsidRPr="005C0E48">
        <w:rPr>
          <w:snapToGrid w:val="0"/>
        </w:rPr>
        <w:t xml:space="preserve"> </w:t>
      </w:r>
      <w:bookmarkEnd w:id="1154"/>
      <w:bookmarkEnd w:id="1155"/>
    </w:p>
    <w:p w:rsidRPr="005C0E48" w:rsidR="005D0FE9" w:rsidP="001B3F23" w:rsidRDefault="005D0FE9" w14:paraId="572FBBE0" w14:textId="77777777">
      <w:pPr>
        <w:pStyle w:val="ListParagraph"/>
        <w:ind w:left="142"/>
        <w:contextualSpacing/>
        <w:jc w:val="center"/>
        <w:rPr>
          <w:snapToGrid w:val="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856"/>
        <w:gridCol w:w="5920"/>
        <w:gridCol w:w="1985"/>
      </w:tblGrid>
      <w:tr w:rsidRPr="005C0E48" w:rsidR="003A4220" w:rsidTr="002D4D9C" w14:paraId="7F44BA37" w14:textId="77777777">
        <w:trPr>
          <w:jc w:val="center"/>
        </w:trPr>
        <w:tc>
          <w:tcPr>
            <w:tcW w:w="856" w:type="dxa"/>
            <w:vAlign w:val="center"/>
          </w:tcPr>
          <w:p w:rsidRPr="005C0E48" w:rsidR="003A4220" w:rsidP="00F8790A" w:rsidRDefault="003A4220" w14:paraId="3719CB45" w14:textId="0C2FFEA4">
            <w:pPr>
              <w:spacing w:before="0"/>
              <w:ind w:left="0" w:firstLine="0"/>
              <w:contextualSpacing/>
              <w:jc w:val="center"/>
              <w:rPr>
                <w:snapToGrid w:val="0"/>
              </w:rPr>
            </w:pPr>
            <w:r w:rsidRPr="005C0E48">
              <w:rPr>
                <w:snapToGrid w:val="0"/>
              </w:rPr>
              <w:t>Eil. Nr.</w:t>
            </w:r>
          </w:p>
        </w:tc>
        <w:tc>
          <w:tcPr>
            <w:tcW w:w="5920" w:type="dxa"/>
            <w:vAlign w:val="center"/>
          </w:tcPr>
          <w:p w:rsidRPr="005C0E48" w:rsidR="003A4220" w:rsidP="00F8790A" w:rsidRDefault="003A4220" w14:paraId="7397F96B" w14:textId="77777777">
            <w:pPr>
              <w:spacing w:before="0"/>
              <w:ind w:left="0" w:firstLine="0"/>
              <w:contextualSpacing/>
              <w:jc w:val="center"/>
              <w:rPr>
                <w:snapToGrid w:val="0"/>
              </w:rPr>
            </w:pPr>
            <w:r w:rsidRPr="005C0E48">
              <w:rPr>
                <w:snapToGrid w:val="0"/>
              </w:rPr>
              <w:t>OL atramų pavadinimai</w:t>
            </w:r>
          </w:p>
        </w:tc>
        <w:tc>
          <w:tcPr>
            <w:tcW w:w="1985" w:type="dxa"/>
            <w:vAlign w:val="center"/>
          </w:tcPr>
          <w:p w:rsidRPr="005C0E48" w:rsidR="003A4220" w:rsidP="00F8790A" w:rsidRDefault="003A4220" w14:paraId="28487888" w14:textId="77777777">
            <w:pPr>
              <w:spacing w:before="0"/>
              <w:ind w:left="0" w:firstLine="0"/>
              <w:contextualSpacing/>
              <w:jc w:val="center"/>
              <w:rPr>
                <w:snapToGrid w:val="0"/>
                <w:vertAlign w:val="superscript"/>
              </w:rPr>
            </w:pPr>
            <w:r w:rsidRPr="005C0E48">
              <w:rPr>
                <w:snapToGrid w:val="0"/>
              </w:rPr>
              <w:t>Plotas, m</w:t>
            </w:r>
            <w:r w:rsidRPr="005C0E48">
              <w:rPr>
                <w:snapToGrid w:val="0"/>
                <w:vertAlign w:val="superscript"/>
              </w:rPr>
              <w:t>2</w:t>
            </w:r>
          </w:p>
        </w:tc>
      </w:tr>
      <w:tr w:rsidRPr="005C0E48" w:rsidR="003A4220" w:rsidTr="002D4D9C" w14:paraId="020A20E4" w14:textId="77777777">
        <w:trPr>
          <w:trHeight w:val="162"/>
          <w:jc w:val="center"/>
        </w:trPr>
        <w:tc>
          <w:tcPr>
            <w:tcW w:w="856" w:type="dxa"/>
            <w:tcBorders>
              <w:bottom w:val="nil"/>
            </w:tcBorders>
          </w:tcPr>
          <w:p w:rsidRPr="005C0E48" w:rsidR="003A4220" w:rsidP="00F8790A" w:rsidRDefault="003A4220" w14:paraId="0AA8D4C2" w14:textId="77777777">
            <w:pPr>
              <w:spacing w:before="0"/>
              <w:ind w:left="0" w:firstLine="0"/>
              <w:contextualSpacing/>
              <w:jc w:val="center"/>
              <w:rPr>
                <w:snapToGrid w:val="0"/>
              </w:rPr>
            </w:pPr>
            <w:r w:rsidRPr="005C0E48">
              <w:rPr>
                <w:snapToGrid w:val="0"/>
              </w:rPr>
              <w:t>1.</w:t>
            </w:r>
          </w:p>
        </w:tc>
        <w:tc>
          <w:tcPr>
            <w:tcW w:w="5920" w:type="dxa"/>
            <w:tcBorders>
              <w:bottom w:val="nil"/>
            </w:tcBorders>
          </w:tcPr>
          <w:p w:rsidRPr="005C0E48" w:rsidR="003A4220" w:rsidP="00F8790A" w:rsidRDefault="003A4220" w14:paraId="09F6C4DC" w14:textId="77777777">
            <w:pPr>
              <w:spacing w:before="0"/>
              <w:ind w:left="0" w:firstLine="0"/>
              <w:contextualSpacing/>
              <w:jc w:val="both"/>
              <w:rPr>
                <w:snapToGrid w:val="0"/>
              </w:rPr>
            </w:pPr>
            <w:r w:rsidRPr="005C0E48">
              <w:rPr>
                <w:snapToGrid w:val="0"/>
              </w:rPr>
              <w:t>110 kV gelžbetoninė tarpinė atrama</w:t>
            </w:r>
          </w:p>
        </w:tc>
        <w:tc>
          <w:tcPr>
            <w:tcW w:w="1985" w:type="dxa"/>
            <w:tcBorders>
              <w:bottom w:val="nil"/>
            </w:tcBorders>
          </w:tcPr>
          <w:p w:rsidRPr="005C0E48" w:rsidR="003A4220" w:rsidP="00F8790A" w:rsidRDefault="003A4220" w14:paraId="5AEAF01B" w14:textId="77777777">
            <w:pPr>
              <w:spacing w:before="0"/>
              <w:ind w:left="0" w:firstLine="0"/>
              <w:contextualSpacing/>
              <w:jc w:val="center"/>
              <w:rPr>
                <w:snapToGrid w:val="0"/>
              </w:rPr>
            </w:pPr>
            <w:r w:rsidRPr="005C0E48">
              <w:rPr>
                <w:snapToGrid w:val="0"/>
              </w:rPr>
              <w:t>4</w:t>
            </w:r>
          </w:p>
        </w:tc>
      </w:tr>
      <w:tr w:rsidRPr="005C0E48" w:rsidR="003A4220" w:rsidTr="002D4D9C" w14:paraId="56B66EDE" w14:textId="77777777">
        <w:trPr>
          <w:jc w:val="center"/>
        </w:trPr>
        <w:tc>
          <w:tcPr>
            <w:tcW w:w="856" w:type="dxa"/>
            <w:tcBorders>
              <w:bottom w:val="single" w:color="808080" w:themeColor="text1" w:themeTint="7F" w:sz="4" w:space="0"/>
            </w:tcBorders>
          </w:tcPr>
          <w:p w:rsidRPr="005C0E48" w:rsidR="003A4220" w:rsidP="00F8790A" w:rsidRDefault="003A4220" w14:paraId="599C7F94" w14:textId="77777777">
            <w:pPr>
              <w:spacing w:before="0"/>
              <w:ind w:left="0" w:firstLine="0"/>
              <w:contextualSpacing/>
              <w:jc w:val="center"/>
              <w:rPr>
                <w:snapToGrid w:val="0"/>
              </w:rPr>
            </w:pPr>
            <w:r w:rsidRPr="005C0E48">
              <w:rPr>
                <w:snapToGrid w:val="0"/>
              </w:rPr>
              <w:t>2.</w:t>
            </w:r>
          </w:p>
        </w:tc>
        <w:tc>
          <w:tcPr>
            <w:tcW w:w="5920" w:type="dxa"/>
            <w:tcBorders>
              <w:bottom w:val="single" w:color="808080" w:themeColor="text1" w:themeTint="7F" w:sz="4" w:space="0"/>
            </w:tcBorders>
          </w:tcPr>
          <w:p w:rsidRPr="005C0E48" w:rsidR="003A4220" w:rsidP="00F8790A" w:rsidRDefault="003A4220" w14:paraId="63D725CF" w14:textId="77777777">
            <w:pPr>
              <w:spacing w:before="0"/>
              <w:ind w:left="0" w:firstLine="0"/>
              <w:contextualSpacing/>
              <w:jc w:val="both"/>
              <w:rPr>
                <w:snapToGrid w:val="0"/>
              </w:rPr>
            </w:pPr>
            <w:r w:rsidRPr="005C0E48">
              <w:rPr>
                <w:snapToGrid w:val="0"/>
              </w:rPr>
              <w:t>110 kV metalinė tarpinė dvigrandė atrama</w:t>
            </w:r>
          </w:p>
        </w:tc>
        <w:tc>
          <w:tcPr>
            <w:tcW w:w="1985" w:type="dxa"/>
            <w:tcBorders>
              <w:bottom w:val="single" w:color="808080" w:themeColor="text1" w:themeTint="7F" w:sz="4" w:space="0"/>
            </w:tcBorders>
          </w:tcPr>
          <w:p w:rsidRPr="005C0E48" w:rsidR="003A4220" w:rsidP="00F8790A" w:rsidRDefault="003A4220" w14:paraId="4FD26D42" w14:textId="77777777">
            <w:pPr>
              <w:spacing w:before="0"/>
              <w:ind w:left="0" w:firstLine="0"/>
              <w:contextualSpacing/>
              <w:jc w:val="center"/>
              <w:rPr>
                <w:snapToGrid w:val="0"/>
              </w:rPr>
            </w:pPr>
            <w:r w:rsidRPr="005C0E48">
              <w:rPr>
                <w:snapToGrid w:val="0"/>
              </w:rPr>
              <w:t>50</w:t>
            </w:r>
          </w:p>
        </w:tc>
      </w:tr>
      <w:tr w:rsidRPr="005C0E48" w:rsidR="003A4220" w:rsidTr="002D4D9C" w14:paraId="726D53C6" w14:textId="77777777">
        <w:trPr>
          <w:jc w:val="center"/>
        </w:trPr>
        <w:tc>
          <w:tcPr>
            <w:tcW w:w="856" w:type="dxa"/>
          </w:tcPr>
          <w:p w:rsidRPr="005C0E48" w:rsidR="003A4220" w:rsidP="00F8790A" w:rsidRDefault="003A4220" w14:paraId="2FC81816" w14:textId="77777777">
            <w:pPr>
              <w:spacing w:before="0"/>
              <w:ind w:left="0" w:firstLine="0"/>
              <w:contextualSpacing/>
              <w:jc w:val="center"/>
              <w:rPr>
                <w:snapToGrid w:val="0"/>
              </w:rPr>
            </w:pPr>
            <w:r w:rsidRPr="005C0E48">
              <w:rPr>
                <w:snapToGrid w:val="0"/>
              </w:rPr>
              <w:t>3.</w:t>
            </w:r>
          </w:p>
        </w:tc>
        <w:tc>
          <w:tcPr>
            <w:tcW w:w="5920" w:type="dxa"/>
          </w:tcPr>
          <w:p w:rsidRPr="005C0E48" w:rsidR="003A4220" w:rsidP="00F8790A" w:rsidRDefault="003A4220" w14:paraId="2A50CAE0" w14:textId="77777777">
            <w:pPr>
              <w:spacing w:before="0"/>
              <w:ind w:left="0" w:firstLine="0"/>
              <w:contextualSpacing/>
              <w:jc w:val="both"/>
              <w:rPr>
                <w:snapToGrid w:val="0"/>
              </w:rPr>
            </w:pPr>
            <w:r w:rsidRPr="005C0E48">
              <w:rPr>
                <w:snapToGrid w:val="0"/>
              </w:rPr>
              <w:t>110 kV gelžbetoninė inkarinė atrama su atotampomis</w:t>
            </w:r>
          </w:p>
        </w:tc>
        <w:tc>
          <w:tcPr>
            <w:tcW w:w="1985" w:type="dxa"/>
            <w:tcBorders>
              <w:bottom w:val="single" w:color="auto" w:sz="4" w:space="0"/>
            </w:tcBorders>
          </w:tcPr>
          <w:p w:rsidRPr="005C0E48" w:rsidR="003A4220" w:rsidP="00F8790A" w:rsidRDefault="003A4220" w14:paraId="7883C6C4" w14:textId="77777777">
            <w:pPr>
              <w:spacing w:before="0"/>
              <w:ind w:left="0" w:firstLine="0"/>
              <w:contextualSpacing/>
              <w:jc w:val="center"/>
              <w:rPr>
                <w:snapToGrid w:val="0"/>
              </w:rPr>
            </w:pPr>
            <w:r w:rsidRPr="005C0E48">
              <w:rPr>
                <w:snapToGrid w:val="0"/>
              </w:rPr>
              <w:t>210</w:t>
            </w:r>
          </w:p>
        </w:tc>
      </w:tr>
      <w:tr w:rsidRPr="005C0E48" w:rsidR="003A4220" w:rsidTr="002D4D9C" w14:paraId="486344DC" w14:textId="77777777">
        <w:trPr>
          <w:jc w:val="center"/>
        </w:trPr>
        <w:tc>
          <w:tcPr>
            <w:tcW w:w="856" w:type="dxa"/>
            <w:vMerge w:val="restart"/>
          </w:tcPr>
          <w:p w:rsidRPr="005C0E48" w:rsidR="003A4220" w:rsidP="00F8790A" w:rsidRDefault="003A4220" w14:paraId="6733B575" w14:textId="77777777">
            <w:pPr>
              <w:spacing w:before="0"/>
              <w:ind w:left="0" w:firstLine="0"/>
              <w:contextualSpacing/>
              <w:jc w:val="center"/>
              <w:rPr>
                <w:snapToGrid w:val="0"/>
              </w:rPr>
            </w:pPr>
            <w:r w:rsidRPr="005C0E48">
              <w:rPr>
                <w:snapToGrid w:val="0"/>
              </w:rPr>
              <w:t>4.</w:t>
            </w:r>
          </w:p>
        </w:tc>
        <w:tc>
          <w:tcPr>
            <w:tcW w:w="5920" w:type="dxa"/>
            <w:tcBorders>
              <w:right w:val="nil"/>
            </w:tcBorders>
          </w:tcPr>
          <w:p w:rsidRPr="005C0E48" w:rsidR="003A4220" w:rsidP="00F8790A" w:rsidRDefault="003A4220" w14:paraId="45C54450" w14:textId="77777777">
            <w:pPr>
              <w:spacing w:before="0"/>
              <w:ind w:left="0" w:firstLine="0"/>
              <w:contextualSpacing/>
              <w:jc w:val="both"/>
              <w:rPr>
                <w:snapToGrid w:val="0"/>
              </w:rPr>
            </w:pPr>
            <w:r w:rsidRPr="005C0E48">
              <w:rPr>
                <w:snapToGrid w:val="0"/>
              </w:rPr>
              <w:t>110 kV metalinė inkarinė atrama:</w:t>
            </w:r>
          </w:p>
        </w:tc>
        <w:tc>
          <w:tcPr>
            <w:tcW w:w="1985" w:type="dxa"/>
            <w:tcBorders>
              <w:left w:val="nil"/>
            </w:tcBorders>
          </w:tcPr>
          <w:p w:rsidRPr="005C0E48" w:rsidR="003A4220" w:rsidP="00F8790A" w:rsidRDefault="003A4220" w14:paraId="3BDA7FBD" w14:textId="77777777">
            <w:pPr>
              <w:spacing w:before="0"/>
              <w:ind w:left="0" w:firstLine="0"/>
              <w:contextualSpacing/>
              <w:jc w:val="center"/>
              <w:rPr>
                <w:snapToGrid w:val="0"/>
              </w:rPr>
            </w:pPr>
          </w:p>
        </w:tc>
      </w:tr>
      <w:tr w:rsidRPr="005C0E48" w:rsidR="003A4220" w:rsidTr="004E5000" w14:paraId="312D3FCD" w14:textId="77777777">
        <w:trPr>
          <w:jc w:val="center"/>
        </w:trPr>
        <w:tc>
          <w:tcPr>
            <w:tcW w:w="856" w:type="dxa"/>
            <w:vMerge/>
          </w:tcPr>
          <w:p w:rsidRPr="005C0E48" w:rsidR="003A4220" w:rsidP="00F8790A" w:rsidRDefault="003A4220" w14:paraId="2355858A" w14:textId="77777777">
            <w:pPr>
              <w:spacing w:before="0"/>
              <w:ind w:left="0" w:firstLine="0"/>
              <w:contextualSpacing/>
              <w:jc w:val="center"/>
              <w:rPr>
                <w:snapToGrid w:val="0"/>
              </w:rPr>
            </w:pPr>
          </w:p>
        </w:tc>
        <w:tc>
          <w:tcPr>
            <w:tcW w:w="5920" w:type="dxa"/>
          </w:tcPr>
          <w:p w:rsidRPr="005C0E48" w:rsidR="003A4220" w:rsidP="00F8790A" w:rsidRDefault="003A4220" w14:paraId="22F0BBE7" w14:textId="77777777">
            <w:pPr>
              <w:spacing w:before="0"/>
              <w:ind w:left="0" w:firstLine="0"/>
              <w:contextualSpacing/>
              <w:jc w:val="both"/>
              <w:rPr>
                <w:snapToGrid w:val="0"/>
              </w:rPr>
            </w:pPr>
            <w:r w:rsidRPr="005C0E48">
              <w:rPr>
                <w:snapToGrid w:val="0"/>
              </w:rPr>
              <w:t>– be pylimo</w:t>
            </w:r>
          </w:p>
        </w:tc>
        <w:tc>
          <w:tcPr>
            <w:tcW w:w="1985" w:type="dxa"/>
          </w:tcPr>
          <w:p w:rsidRPr="005C0E48" w:rsidR="003A4220" w:rsidP="00F8790A" w:rsidRDefault="003A4220" w14:paraId="08654C50" w14:textId="77777777">
            <w:pPr>
              <w:spacing w:before="0"/>
              <w:ind w:left="0" w:firstLine="0"/>
              <w:contextualSpacing/>
              <w:jc w:val="center"/>
              <w:rPr>
                <w:snapToGrid w:val="0"/>
              </w:rPr>
            </w:pPr>
            <w:r w:rsidRPr="005C0E48">
              <w:rPr>
                <w:snapToGrid w:val="0"/>
              </w:rPr>
              <w:t>90</w:t>
            </w:r>
          </w:p>
        </w:tc>
      </w:tr>
      <w:tr w:rsidRPr="005C0E48" w:rsidR="003A4220" w:rsidTr="004E5000" w14:paraId="5F8C4CC8" w14:textId="77777777">
        <w:trPr>
          <w:jc w:val="center"/>
        </w:trPr>
        <w:tc>
          <w:tcPr>
            <w:tcW w:w="856" w:type="dxa"/>
            <w:vMerge/>
          </w:tcPr>
          <w:p w:rsidRPr="005C0E48" w:rsidR="003A4220" w:rsidP="00F8790A" w:rsidRDefault="003A4220" w14:paraId="2FF571CB" w14:textId="77777777">
            <w:pPr>
              <w:spacing w:before="0"/>
              <w:ind w:left="0" w:firstLine="0"/>
              <w:contextualSpacing/>
              <w:jc w:val="center"/>
              <w:rPr>
                <w:snapToGrid w:val="0"/>
              </w:rPr>
            </w:pPr>
          </w:p>
        </w:tc>
        <w:tc>
          <w:tcPr>
            <w:tcW w:w="5920" w:type="dxa"/>
          </w:tcPr>
          <w:p w:rsidRPr="005C0E48" w:rsidR="003A4220" w:rsidP="00F8790A" w:rsidRDefault="003A4220" w14:paraId="761B35CF" w14:textId="77777777">
            <w:pPr>
              <w:spacing w:before="0"/>
              <w:ind w:left="0" w:firstLine="0"/>
              <w:contextualSpacing/>
              <w:jc w:val="both"/>
              <w:rPr>
                <w:snapToGrid w:val="0"/>
              </w:rPr>
            </w:pPr>
            <w:r w:rsidRPr="005C0E48">
              <w:rPr>
                <w:snapToGrid w:val="0"/>
              </w:rPr>
              <w:t>– su pylimu</w:t>
            </w:r>
          </w:p>
        </w:tc>
        <w:tc>
          <w:tcPr>
            <w:tcW w:w="1985" w:type="dxa"/>
            <w:tcBorders>
              <w:bottom w:val="single" w:color="auto" w:sz="4" w:space="0"/>
            </w:tcBorders>
          </w:tcPr>
          <w:p w:rsidRPr="005C0E48" w:rsidR="003A4220" w:rsidP="00F8790A" w:rsidRDefault="003A4220" w14:paraId="0CEC47D4" w14:textId="77777777">
            <w:pPr>
              <w:spacing w:before="0"/>
              <w:ind w:left="0" w:firstLine="0"/>
              <w:contextualSpacing/>
              <w:jc w:val="center"/>
              <w:rPr>
                <w:snapToGrid w:val="0"/>
              </w:rPr>
            </w:pPr>
            <w:r w:rsidRPr="005C0E48">
              <w:rPr>
                <w:snapToGrid w:val="0"/>
              </w:rPr>
              <w:t>280</w:t>
            </w:r>
          </w:p>
        </w:tc>
      </w:tr>
      <w:tr w:rsidRPr="005C0E48" w:rsidR="003A4220" w:rsidTr="004E5000" w14:paraId="45A76C52" w14:textId="77777777">
        <w:trPr>
          <w:jc w:val="center"/>
        </w:trPr>
        <w:tc>
          <w:tcPr>
            <w:tcW w:w="856" w:type="dxa"/>
            <w:vMerge w:val="restart"/>
          </w:tcPr>
          <w:p w:rsidRPr="005C0E48" w:rsidR="003A4220" w:rsidP="00F8790A" w:rsidRDefault="003A4220" w14:paraId="246A7A69" w14:textId="77777777">
            <w:pPr>
              <w:spacing w:before="0"/>
              <w:ind w:left="0" w:firstLine="0"/>
              <w:contextualSpacing/>
              <w:jc w:val="center"/>
              <w:rPr>
                <w:snapToGrid w:val="0"/>
              </w:rPr>
            </w:pPr>
            <w:r w:rsidRPr="005C0E48">
              <w:rPr>
                <w:snapToGrid w:val="0"/>
              </w:rPr>
              <w:t>5.</w:t>
            </w:r>
          </w:p>
        </w:tc>
        <w:tc>
          <w:tcPr>
            <w:tcW w:w="5920" w:type="dxa"/>
            <w:tcBorders>
              <w:right w:val="nil"/>
            </w:tcBorders>
          </w:tcPr>
          <w:p w:rsidRPr="005C0E48" w:rsidR="003A4220" w:rsidP="00F8790A" w:rsidRDefault="003A4220" w14:paraId="23E6DB3F" w14:textId="77777777">
            <w:pPr>
              <w:spacing w:before="0"/>
              <w:ind w:left="0" w:firstLine="0"/>
              <w:contextualSpacing/>
              <w:jc w:val="both"/>
              <w:rPr>
                <w:snapToGrid w:val="0"/>
              </w:rPr>
            </w:pPr>
            <w:r w:rsidRPr="005C0E48">
              <w:rPr>
                <w:snapToGrid w:val="0"/>
              </w:rPr>
              <w:t>110 kV metalinė inkarinė dvigrandė atrama:</w:t>
            </w:r>
          </w:p>
        </w:tc>
        <w:tc>
          <w:tcPr>
            <w:tcW w:w="1985" w:type="dxa"/>
            <w:tcBorders>
              <w:left w:val="nil"/>
            </w:tcBorders>
          </w:tcPr>
          <w:p w:rsidRPr="005C0E48" w:rsidR="003A4220" w:rsidP="00F8790A" w:rsidRDefault="003A4220" w14:paraId="6A75D634" w14:textId="77777777">
            <w:pPr>
              <w:spacing w:before="0"/>
              <w:ind w:left="0" w:firstLine="0"/>
              <w:contextualSpacing/>
              <w:jc w:val="center"/>
              <w:rPr>
                <w:snapToGrid w:val="0"/>
              </w:rPr>
            </w:pPr>
          </w:p>
        </w:tc>
      </w:tr>
      <w:tr w:rsidRPr="005C0E48" w:rsidR="003A4220" w:rsidTr="004E5000" w14:paraId="6400D598" w14:textId="77777777">
        <w:trPr>
          <w:jc w:val="center"/>
        </w:trPr>
        <w:tc>
          <w:tcPr>
            <w:tcW w:w="856" w:type="dxa"/>
            <w:vMerge/>
          </w:tcPr>
          <w:p w:rsidRPr="005C0E48" w:rsidR="003A4220" w:rsidP="00F8790A" w:rsidRDefault="003A4220" w14:paraId="42F3610D" w14:textId="77777777">
            <w:pPr>
              <w:spacing w:before="0"/>
              <w:ind w:left="0" w:firstLine="0"/>
              <w:contextualSpacing/>
              <w:jc w:val="center"/>
              <w:rPr>
                <w:snapToGrid w:val="0"/>
              </w:rPr>
            </w:pPr>
          </w:p>
        </w:tc>
        <w:tc>
          <w:tcPr>
            <w:tcW w:w="5920" w:type="dxa"/>
          </w:tcPr>
          <w:p w:rsidRPr="005C0E48" w:rsidR="003A4220" w:rsidP="00F8790A" w:rsidRDefault="003A4220" w14:paraId="0DDF12B5" w14:textId="77777777">
            <w:pPr>
              <w:spacing w:before="0"/>
              <w:ind w:left="0" w:firstLine="0"/>
              <w:contextualSpacing/>
              <w:jc w:val="both"/>
              <w:rPr>
                <w:snapToGrid w:val="0"/>
              </w:rPr>
            </w:pPr>
            <w:r w:rsidRPr="005C0E48">
              <w:rPr>
                <w:snapToGrid w:val="0"/>
              </w:rPr>
              <w:t>– be pylimo</w:t>
            </w:r>
          </w:p>
        </w:tc>
        <w:tc>
          <w:tcPr>
            <w:tcW w:w="1985" w:type="dxa"/>
          </w:tcPr>
          <w:p w:rsidRPr="005C0E48" w:rsidR="003A4220" w:rsidP="00F8790A" w:rsidRDefault="003A4220" w14:paraId="41DD5B35" w14:textId="77777777">
            <w:pPr>
              <w:spacing w:before="0"/>
              <w:ind w:left="0" w:firstLine="0"/>
              <w:contextualSpacing/>
              <w:jc w:val="center"/>
              <w:rPr>
                <w:snapToGrid w:val="0"/>
              </w:rPr>
            </w:pPr>
            <w:r w:rsidRPr="005C0E48">
              <w:rPr>
                <w:snapToGrid w:val="0"/>
              </w:rPr>
              <w:t>130</w:t>
            </w:r>
          </w:p>
        </w:tc>
      </w:tr>
      <w:tr w:rsidRPr="005C0E48" w:rsidR="003A4220" w:rsidTr="004E5000" w14:paraId="1E138A27" w14:textId="77777777">
        <w:trPr>
          <w:jc w:val="center"/>
        </w:trPr>
        <w:tc>
          <w:tcPr>
            <w:tcW w:w="856" w:type="dxa"/>
            <w:vMerge/>
          </w:tcPr>
          <w:p w:rsidRPr="005C0E48" w:rsidR="003A4220" w:rsidP="00F8790A" w:rsidRDefault="003A4220" w14:paraId="0F0F2427" w14:textId="77777777">
            <w:pPr>
              <w:spacing w:before="0"/>
              <w:ind w:left="0" w:firstLine="0"/>
              <w:contextualSpacing/>
              <w:jc w:val="center"/>
              <w:rPr>
                <w:snapToGrid w:val="0"/>
              </w:rPr>
            </w:pPr>
          </w:p>
        </w:tc>
        <w:tc>
          <w:tcPr>
            <w:tcW w:w="5920" w:type="dxa"/>
          </w:tcPr>
          <w:p w:rsidRPr="005C0E48" w:rsidR="003A4220" w:rsidP="00F8790A" w:rsidRDefault="003A4220" w14:paraId="52EAB047" w14:textId="77777777">
            <w:pPr>
              <w:spacing w:before="0"/>
              <w:ind w:left="0" w:firstLine="0"/>
              <w:contextualSpacing/>
              <w:jc w:val="both"/>
              <w:rPr>
                <w:snapToGrid w:val="0"/>
              </w:rPr>
            </w:pPr>
            <w:r w:rsidRPr="005C0E48">
              <w:rPr>
                <w:snapToGrid w:val="0"/>
              </w:rPr>
              <w:t>– su pylimu</w:t>
            </w:r>
          </w:p>
        </w:tc>
        <w:tc>
          <w:tcPr>
            <w:tcW w:w="1985" w:type="dxa"/>
          </w:tcPr>
          <w:p w:rsidRPr="005C0E48" w:rsidR="003A4220" w:rsidP="00F8790A" w:rsidRDefault="003A4220" w14:paraId="107971E8" w14:textId="77777777">
            <w:pPr>
              <w:spacing w:before="0"/>
              <w:ind w:left="0" w:firstLine="0"/>
              <w:contextualSpacing/>
              <w:jc w:val="center"/>
              <w:rPr>
                <w:snapToGrid w:val="0"/>
              </w:rPr>
            </w:pPr>
            <w:r w:rsidRPr="005C0E48">
              <w:rPr>
                <w:snapToGrid w:val="0"/>
              </w:rPr>
              <w:t>300</w:t>
            </w:r>
          </w:p>
        </w:tc>
      </w:tr>
      <w:tr w:rsidRPr="005C0E48" w:rsidR="003A4220" w:rsidTr="002D4D9C" w14:paraId="0F2D3186" w14:textId="77777777">
        <w:trPr>
          <w:jc w:val="center"/>
        </w:trPr>
        <w:tc>
          <w:tcPr>
            <w:tcW w:w="856" w:type="dxa"/>
          </w:tcPr>
          <w:p w:rsidRPr="005C0E48" w:rsidR="003A4220" w:rsidP="00F8790A" w:rsidRDefault="003A4220" w14:paraId="6EA7CED6" w14:textId="77777777">
            <w:pPr>
              <w:spacing w:before="0"/>
              <w:ind w:left="0" w:firstLine="0"/>
              <w:contextualSpacing/>
              <w:jc w:val="center"/>
              <w:rPr>
                <w:snapToGrid w:val="0"/>
              </w:rPr>
            </w:pPr>
            <w:r w:rsidRPr="005C0E48">
              <w:rPr>
                <w:snapToGrid w:val="0"/>
              </w:rPr>
              <w:t>6.</w:t>
            </w:r>
          </w:p>
        </w:tc>
        <w:tc>
          <w:tcPr>
            <w:tcW w:w="5920" w:type="dxa"/>
          </w:tcPr>
          <w:p w:rsidRPr="005C0E48" w:rsidR="003A4220" w:rsidP="00F8790A" w:rsidRDefault="003A4220" w14:paraId="36B6CB53" w14:textId="77777777">
            <w:pPr>
              <w:spacing w:before="0"/>
              <w:ind w:left="0" w:firstLine="0"/>
              <w:contextualSpacing/>
              <w:jc w:val="both"/>
              <w:rPr>
                <w:snapToGrid w:val="0"/>
              </w:rPr>
            </w:pPr>
            <w:r w:rsidRPr="005C0E48">
              <w:rPr>
                <w:snapToGrid w:val="0"/>
              </w:rPr>
              <w:t>330 kV gelžbetoninė tarpinė atrama su atotampomis</w:t>
            </w:r>
          </w:p>
        </w:tc>
        <w:tc>
          <w:tcPr>
            <w:tcW w:w="1985" w:type="dxa"/>
            <w:tcBorders>
              <w:bottom w:val="single" w:color="auto" w:sz="4" w:space="0"/>
            </w:tcBorders>
          </w:tcPr>
          <w:p w:rsidRPr="005C0E48" w:rsidR="003A4220" w:rsidP="00F8790A" w:rsidRDefault="003A4220" w14:paraId="1DA2F211" w14:textId="77777777">
            <w:pPr>
              <w:spacing w:before="0"/>
              <w:ind w:left="0" w:firstLine="0"/>
              <w:contextualSpacing/>
              <w:jc w:val="center"/>
              <w:rPr>
                <w:snapToGrid w:val="0"/>
              </w:rPr>
            </w:pPr>
            <w:r w:rsidRPr="005C0E48">
              <w:rPr>
                <w:snapToGrid w:val="0"/>
              </w:rPr>
              <w:t>260</w:t>
            </w:r>
          </w:p>
        </w:tc>
      </w:tr>
      <w:tr w:rsidRPr="005C0E48" w:rsidR="003A4220" w:rsidTr="002D4D9C" w14:paraId="184DD6C9" w14:textId="77777777">
        <w:trPr>
          <w:jc w:val="center"/>
        </w:trPr>
        <w:tc>
          <w:tcPr>
            <w:tcW w:w="856" w:type="dxa"/>
            <w:vMerge w:val="restart"/>
          </w:tcPr>
          <w:p w:rsidRPr="005C0E48" w:rsidR="003A4220" w:rsidP="00F8790A" w:rsidRDefault="003A4220" w14:paraId="53D18FC2" w14:textId="77777777">
            <w:pPr>
              <w:spacing w:before="0"/>
              <w:ind w:left="0" w:firstLine="0"/>
              <w:contextualSpacing/>
              <w:jc w:val="center"/>
              <w:rPr>
                <w:snapToGrid w:val="0"/>
              </w:rPr>
            </w:pPr>
            <w:r w:rsidRPr="005C0E48">
              <w:rPr>
                <w:snapToGrid w:val="0"/>
              </w:rPr>
              <w:t>7.</w:t>
            </w:r>
          </w:p>
        </w:tc>
        <w:tc>
          <w:tcPr>
            <w:tcW w:w="5920" w:type="dxa"/>
            <w:tcBorders>
              <w:right w:val="nil"/>
            </w:tcBorders>
          </w:tcPr>
          <w:p w:rsidRPr="005C0E48" w:rsidR="003A4220" w:rsidP="00F8790A" w:rsidRDefault="003A4220" w14:paraId="2984FA84" w14:textId="77777777">
            <w:pPr>
              <w:spacing w:before="0"/>
              <w:ind w:left="0" w:firstLine="0"/>
              <w:contextualSpacing/>
              <w:jc w:val="both"/>
              <w:rPr>
                <w:snapToGrid w:val="0"/>
              </w:rPr>
            </w:pPr>
            <w:r w:rsidRPr="005C0E48">
              <w:rPr>
                <w:snapToGrid w:val="0"/>
              </w:rPr>
              <w:t>330 kV gelžbetoninė tarpinė dviejų stiebų atrama:</w:t>
            </w:r>
          </w:p>
        </w:tc>
        <w:tc>
          <w:tcPr>
            <w:tcW w:w="1985" w:type="dxa"/>
            <w:tcBorders>
              <w:left w:val="nil"/>
            </w:tcBorders>
          </w:tcPr>
          <w:p w:rsidRPr="005C0E48" w:rsidR="003A4220" w:rsidP="00F8790A" w:rsidRDefault="003A4220" w14:paraId="6D8B6926" w14:textId="77777777">
            <w:pPr>
              <w:spacing w:before="0"/>
              <w:ind w:left="0" w:firstLine="0"/>
              <w:contextualSpacing/>
              <w:jc w:val="center"/>
              <w:rPr>
                <w:snapToGrid w:val="0"/>
              </w:rPr>
            </w:pPr>
          </w:p>
        </w:tc>
      </w:tr>
      <w:tr w:rsidRPr="005C0E48" w:rsidR="003A4220" w:rsidTr="004E5000" w14:paraId="46C5DEF7" w14:textId="77777777">
        <w:trPr>
          <w:jc w:val="center"/>
        </w:trPr>
        <w:tc>
          <w:tcPr>
            <w:tcW w:w="856" w:type="dxa"/>
            <w:vMerge/>
          </w:tcPr>
          <w:p w:rsidRPr="005C0E48" w:rsidR="003A4220" w:rsidP="00F8790A" w:rsidRDefault="003A4220" w14:paraId="7D3599C8" w14:textId="77777777">
            <w:pPr>
              <w:spacing w:before="0"/>
              <w:ind w:left="0" w:firstLine="0"/>
              <w:contextualSpacing/>
              <w:jc w:val="center"/>
              <w:rPr>
                <w:snapToGrid w:val="0"/>
              </w:rPr>
            </w:pPr>
          </w:p>
        </w:tc>
        <w:tc>
          <w:tcPr>
            <w:tcW w:w="5920" w:type="dxa"/>
          </w:tcPr>
          <w:p w:rsidRPr="005C0E48" w:rsidR="003A4220" w:rsidP="00F8790A" w:rsidRDefault="003A4220" w14:paraId="0C5999C7" w14:textId="77777777">
            <w:pPr>
              <w:spacing w:before="0"/>
              <w:ind w:left="0" w:firstLine="0"/>
              <w:contextualSpacing/>
              <w:jc w:val="both"/>
              <w:rPr>
                <w:snapToGrid w:val="0"/>
              </w:rPr>
            </w:pPr>
            <w:r w:rsidRPr="005C0E48">
              <w:rPr>
                <w:snapToGrid w:val="0"/>
              </w:rPr>
              <w:t>– be pylimo</w:t>
            </w:r>
          </w:p>
        </w:tc>
        <w:tc>
          <w:tcPr>
            <w:tcW w:w="1985" w:type="dxa"/>
          </w:tcPr>
          <w:p w:rsidRPr="005C0E48" w:rsidR="003A4220" w:rsidP="00F8790A" w:rsidRDefault="003A4220" w14:paraId="646D0E2E" w14:textId="77777777">
            <w:pPr>
              <w:spacing w:before="0"/>
              <w:ind w:left="0" w:firstLine="0"/>
              <w:contextualSpacing/>
              <w:jc w:val="center"/>
              <w:rPr>
                <w:snapToGrid w:val="0"/>
              </w:rPr>
            </w:pPr>
            <w:r w:rsidRPr="005C0E48">
              <w:rPr>
                <w:snapToGrid w:val="0"/>
              </w:rPr>
              <w:t>60</w:t>
            </w:r>
          </w:p>
        </w:tc>
      </w:tr>
      <w:tr w:rsidRPr="005C0E48" w:rsidR="003A4220" w:rsidTr="004E5000" w14:paraId="29D0811A" w14:textId="77777777">
        <w:trPr>
          <w:jc w:val="center"/>
        </w:trPr>
        <w:tc>
          <w:tcPr>
            <w:tcW w:w="856" w:type="dxa"/>
            <w:vMerge/>
          </w:tcPr>
          <w:p w:rsidRPr="005C0E48" w:rsidR="003A4220" w:rsidP="00F8790A" w:rsidRDefault="003A4220" w14:paraId="300784EB" w14:textId="77777777">
            <w:pPr>
              <w:spacing w:before="0"/>
              <w:ind w:left="0" w:firstLine="0"/>
              <w:contextualSpacing/>
              <w:jc w:val="center"/>
              <w:rPr>
                <w:snapToGrid w:val="0"/>
              </w:rPr>
            </w:pPr>
          </w:p>
        </w:tc>
        <w:tc>
          <w:tcPr>
            <w:tcW w:w="5920" w:type="dxa"/>
          </w:tcPr>
          <w:p w:rsidRPr="005C0E48" w:rsidR="003A4220" w:rsidP="00F8790A" w:rsidRDefault="003A4220" w14:paraId="2B830762" w14:textId="77777777">
            <w:pPr>
              <w:spacing w:before="0"/>
              <w:ind w:left="0" w:firstLine="0"/>
              <w:contextualSpacing/>
              <w:jc w:val="both"/>
              <w:rPr>
                <w:snapToGrid w:val="0"/>
              </w:rPr>
            </w:pPr>
            <w:r w:rsidRPr="005C0E48">
              <w:rPr>
                <w:snapToGrid w:val="0"/>
              </w:rPr>
              <w:t>– su pylimu</w:t>
            </w:r>
          </w:p>
        </w:tc>
        <w:tc>
          <w:tcPr>
            <w:tcW w:w="1985" w:type="dxa"/>
          </w:tcPr>
          <w:p w:rsidRPr="005C0E48" w:rsidR="003A4220" w:rsidP="00F8790A" w:rsidRDefault="003A4220" w14:paraId="5CBF168A" w14:textId="77777777">
            <w:pPr>
              <w:spacing w:before="0"/>
              <w:ind w:left="0" w:firstLine="0"/>
              <w:contextualSpacing/>
              <w:jc w:val="center"/>
              <w:rPr>
                <w:snapToGrid w:val="0"/>
              </w:rPr>
            </w:pPr>
            <w:r w:rsidRPr="005C0E48">
              <w:rPr>
                <w:snapToGrid w:val="0"/>
              </w:rPr>
              <w:t>187</w:t>
            </w:r>
          </w:p>
        </w:tc>
      </w:tr>
      <w:tr w:rsidRPr="005C0E48" w:rsidR="003A4220" w:rsidTr="002D4D9C" w14:paraId="0E422F14" w14:textId="77777777">
        <w:trPr>
          <w:jc w:val="center"/>
        </w:trPr>
        <w:tc>
          <w:tcPr>
            <w:tcW w:w="856" w:type="dxa"/>
          </w:tcPr>
          <w:p w:rsidRPr="005C0E48" w:rsidR="003A4220" w:rsidP="00F8790A" w:rsidRDefault="003A4220" w14:paraId="3EF59B89" w14:textId="77777777">
            <w:pPr>
              <w:spacing w:before="0"/>
              <w:ind w:left="0" w:firstLine="0"/>
              <w:contextualSpacing/>
              <w:jc w:val="center"/>
              <w:rPr>
                <w:snapToGrid w:val="0"/>
              </w:rPr>
            </w:pPr>
            <w:r w:rsidRPr="005C0E48">
              <w:rPr>
                <w:snapToGrid w:val="0"/>
              </w:rPr>
              <w:t>8.</w:t>
            </w:r>
          </w:p>
        </w:tc>
        <w:tc>
          <w:tcPr>
            <w:tcW w:w="5920" w:type="dxa"/>
          </w:tcPr>
          <w:p w:rsidRPr="005C0E48" w:rsidR="003A4220" w:rsidP="00F8790A" w:rsidRDefault="003A4220" w14:paraId="6F5CAF7B" w14:textId="77777777">
            <w:pPr>
              <w:spacing w:before="0"/>
              <w:ind w:left="0" w:firstLine="0"/>
              <w:contextualSpacing/>
              <w:jc w:val="both"/>
              <w:rPr>
                <w:snapToGrid w:val="0"/>
              </w:rPr>
            </w:pPr>
            <w:r w:rsidRPr="005C0E48">
              <w:rPr>
                <w:snapToGrid w:val="0"/>
              </w:rPr>
              <w:t>330 kV metalinė tarpinė dviejų stiebų atrama</w:t>
            </w:r>
          </w:p>
        </w:tc>
        <w:tc>
          <w:tcPr>
            <w:tcW w:w="1985" w:type="dxa"/>
            <w:tcBorders>
              <w:bottom w:val="single" w:color="auto" w:sz="4" w:space="0"/>
            </w:tcBorders>
          </w:tcPr>
          <w:p w:rsidRPr="005C0E48" w:rsidR="003A4220" w:rsidP="00F8790A" w:rsidRDefault="003A4220" w14:paraId="51C50448" w14:textId="77777777">
            <w:pPr>
              <w:spacing w:before="0"/>
              <w:ind w:left="0" w:firstLine="0"/>
              <w:contextualSpacing/>
              <w:jc w:val="center"/>
              <w:rPr>
                <w:snapToGrid w:val="0"/>
              </w:rPr>
            </w:pPr>
            <w:r w:rsidRPr="005C0E48">
              <w:rPr>
                <w:snapToGrid w:val="0"/>
              </w:rPr>
              <w:t>187</w:t>
            </w:r>
          </w:p>
        </w:tc>
      </w:tr>
      <w:tr w:rsidRPr="005C0E48" w:rsidR="003A4220" w:rsidTr="002D4D9C" w14:paraId="3CD49C88" w14:textId="77777777">
        <w:trPr>
          <w:jc w:val="center"/>
        </w:trPr>
        <w:tc>
          <w:tcPr>
            <w:tcW w:w="856" w:type="dxa"/>
            <w:vMerge w:val="restart"/>
          </w:tcPr>
          <w:p w:rsidRPr="005C0E48" w:rsidR="003A4220" w:rsidP="00F8790A" w:rsidRDefault="003A4220" w14:paraId="1C14BB7B" w14:textId="77777777">
            <w:pPr>
              <w:spacing w:before="0"/>
              <w:ind w:left="0" w:firstLine="0"/>
              <w:contextualSpacing/>
              <w:jc w:val="center"/>
              <w:rPr>
                <w:snapToGrid w:val="0"/>
              </w:rPr>
            </w:pPr>
            <w:r w:rsidRPr="005C0E48">
              <w:rPr>
                <w:snapToGrid w:val="0"/>
              </w:rPr>
              <w:t>9.</w:t>
            </w:r>
          </w:p>
        </w:tc>
        <w:tc>
          <w:tcPr>
            <w:tcW w:w="5920" w:type="dxa"/>
            <w:tcBorders>
              <w:right w:val="nil"/>
            </w:tcBorders>
          </w:tcPr>
          <w:p w:rsidRPr="005C0E48" w:rsidR="003A4220" w:rsidP="00F8790A" w:rsidRDefault="003A4220" w14:paraId="62690D69" w14:textId="77777777">
            <w:pPr>
              <w:spacing w:before="0"/>
              <w:ind w:left="0" w:firstLine="0"/>
              <w:contextualSpacing/>
              <w:jc w:val="both"/>
              <w:rPr>
                <w:snapToGrid w:val="0"/>
              </w:rPr>
            </w:pPr>
            <w:r w:rsidRPr="005C0E48">
              <w:rPr>
                <w:snapToGrid w:val="0"/>
              </w:rPr>
              <w:t>330 kV metalinė tarpinė dvigrandė atrama:</w:t>
            </w:r>
          </w:p>
        </w:tc>
        <w:tc>
          <w:tcPr>
            <w:tcW w:w="1985" w:type="dxa"/>
            <w:tcBorders>
              <w:left w:val="nil"/>
            </w:tcBorders>
          </w:tcPr>
          <w:p w:rsidRPr="005C0E48" w:rsidR="003A4220" w:rsidP="00F8790A" w:rsidRDefault="003A4220" w14:paraId="73346A08" w14:textId="77777777">
            <w:pPr>
              <w:spacing w:before="0"/>
              <w:ind w:left="0" w:firstLine="0"/>
              <w:contextualSpacing/>
              <w:jc w:val="center"/>
              <w:rPr>
                <w:snapToGrid w:val="0"/>
              </w:rPr>
            </w:pPr>
          </w:p>
        </w:tc>
      </w:tr>
      <w:tr w:rsidRPr="005C0E48" w:rsidR="003A4220" w:rsidTr="004E5000" w14:paraId="3592CDBB" w14:textId="77777777">
        <w:trPr>
          <w:jc w:val="center"/>
        </w:trPr>
        <w:tc>
          <w:tcPr>
            <w:tcW w:w="856" w:type="dxa"/>
            <w:vMerge/>
          </w:tcPr>
          <w:p w:rsidRPr="005C0E48" w:rsidR="003A4220" w:rsidP="00F8790A" w:rsidRDefault="003A4220" w14:paraId="4385EF56" w14:textId="77777777">
            <w:pPr>
              <w:spacing w:before="0"/>
              <w:ind w:left="0" w:firstLine="0"/>
              <w:contextualSpacing/>
              <w:jc w:val="center"/>
              <w:rPr>
                <w:snapToGrid w:val="0"/>
              </w:rPr>
            </w:pPr>
          </w:p>
        </w:tc>
        <w:tc>
          <w:tcPr>
            <w:tcW w:w="5920" w:type="dxa"/>
          </w:tcPr>
          <w:p w:rsidRPr="005C0E48" w:rsidR="003A4220" w:rsidP="00F8790A" w:rsidRDefault="003A4220" w14:paraId="043B9F98" w14:textId="77777777">
            <w:pPr>
              <w:spacing w:before="0"/>
              <w:ind w:left="0" w:firstLine="0"/>
              <w:contextualSpacing/>
              <w:jc w:val="both"/>
              <w:rPr>
                <w:snapToGrid w:val="0"/>
              </w:rPr>
            </w:pPr>
            <w:r w:rsidRPr="005C0E48">
              <w:rPr>
                <w:snapToGrid w:val="0"/>
              </w:rPr>
              <w:t>– be pylimo</w:t>
            </w:r>
          </w:p>
        </w:tc>
        <w:tc>
          <w:tcPr>
            <w:tcW w:w="1985" w:type="dxa"/>
          </w:tcPr>
          <w:p w:rsidRPr="005C0E48" w:rsidR="003A4220" w:rsidP="00F8790A" w:rsidRDefault="003A4220" w14:paraId="7E664C87" w14:textId="77777777">
            <w:pPr>
              <w:spacing w:before="0"/>
              <w:ind w:left="0" w:firstLine="0"/>
              <w:contextualSpacing/>
              <w:jc w:val="center"/>
              <w:rPr>
                <w:snapToGrid w:val="0"/>
              </w:rPr>
            </w:pPr>
            <w:r w:rsidRPr="005C0E48">
              <w:rPr>
                <w:snapToGrid w:val="0"/>
              </w:rPr>
              <w:t>50</w:t>
            </w:r>
          </w:p>
        </w:tc>
      </w:tr>
      <w:tr w:rsidRPr="005C0E48" w:rsidR="003A4220" w:rsidTr="004E5000" w14:paraId="17658A59" w14:textId="77777777">
        <w:trPr>
          <w:jc w:val="center"/>
        </w:trPr>
        <w:tc>
          <w:tcPr>
            <w:tcW w:w="856" w:type="dxa"/>
            <w:vMerge/>
          </w:tcPr>
          <w:p w:rsidRPr="005C0E48" w:rsidR="003A4220" w:rsidP="00F8790A" w:rsidRDefault="003A4220" w14:paraId="5BEB4DFB" w14:textId="77777777">
            <w:pPr>
              <w:spacing w:before="0"/>
              <w:ind w:left="0" w:firstLine="0"/>
              <w:contextualSpacing/>
              <w:jc w:val="center"/>
              <w:rPr>
                <w:snapToGrid w:val="0"/>
              </w:rPr>
            </w:pPr>
          </w:p>
        </w:tc>
        <w:tc>
          <w:tcPr>
            <w:tcW w:w="5920" w:type="dxa"/>
          </w:tcPr>
          <w:p w:rsidRPr="005C0E48" w:rsidR="003A4220" w:rsidP="00F8790A" w:rsidRDefault="003A4220" w14:paraId="6D1B8839" w14:textId="77777777">
            <w:pPr>
              <w:spacing w:before="0"/>
              <w:ind w:left="0" w:firstLine="0"/>
              <w:contextualSpacing/>
              <w:jc w:val="both"/>
              <w:rPr>
                <w:snapToGrid w:val="0"/>
              </w:rPr>
            </w:pPr>
            <w:r w:rsidRPr="005C0E48">
              <w:rPr>
                <w:snapToGrid w:val="0"/>
              </w:rPr>
              <w:t>– su pylimu</w:t>
            </w:r>
          </w:p>
        </w:tc>
        <w:tc>
          <w:tcPr>
            <w:tcW w:w="1985" w:type="dxa"/>
            <w:tcBorders>
              <w:bottom w:val="single" w:color="auto" w:sz="4" w:space="0"/>
            </w:tcBorders>
          </w:tcPr>
          <w:p w:rsidRPr="005C0E48" w:rsidR="003A4220" w:rsidP="00F8790A" w:rsidRDefault="003A4220" w14:paraId="5445DE14" w14:textId="77777777">
            <w:pPr>
              <w:spacing w:before="0"/>
              <w:ind w:left="0" w:firstLine="0"/>
              <w:contextualSpacing/>
              <w:jc w:val="center"/>
              <w:rPr>
                <w:snapToGrid w:val="0"/>
              </w:rPr>
            </w:pPr>
            <w:r w:rsidRPr="005C0E48">
              <w:rPr>
                <w:snapToGrid w:val="0"/>
              </w:rPr>
              <w:t>100</w:t>
            </w:r>
          </w:p>
        </w:tc>
      </w:tr>
      <w:tr w:rsidRPr="005C0E48" w:rsidR="003A4220" w:rsidTr="004E5000" w14:paraId="6B732216" w14:textId="77777777">
        <w:trPr>
          <w:jc w:val="center"/>
        </w:trPr>
        <w:tc>
          <w:tcPr>
            <w:tcW w:w="856" w:type="dxa"/>
            <w:vMerge w:val="restart"/>
          </w:tcPr>
          <w:p w:rsidRPr="005C0E48" w:rsidR="003A4220" w:rsidP="00F8790A" w:rsidRDefault="003A4220" w14:paraId="2D792D15" w14:textId="77777777">
            <w:pPr>
              <w:spacing w:before="0"/>
              <w:ind w:left="0" w:firstLine="0"/>
              <w:contextualSpacing/>
              <w:jc w:val="center"/>
              <w:rPr>
                <w:snapToGrid w:val="0"/>
              </w:rPr>
            </w:pPr>
            <w:r w:rsidRPr="005C0E48">
              <w:rPr>
                <w:snapToGrid w:val="0"/>
              </w:rPr>
              <w:t>10.</w:t>
            </w:r>
          </w:p>
        </w:tc>
        <w:tc>
          <w:tcPr>
            <w:tcW w:w="5920" w:type="dxa"/>
            <w:tcBorders>
              <w:right w:val="nil"/>
            </w:tcBorders>
          </w:tcPr>
          <w:p w:rsidRPr="005C0E48" w:rsidR="003A4220" w:rsidP="00F8790A" w:rsidRDefault="003A4220" w14:paraId="1CC353AD" w14:textId="77777777">
            <w:pPr>
              <w:spacing w:before="0"/>
              <w:ind w:left="0" w:firstLine="0"/>
              <w:contextualSpacing/>
              <w:jc w:val="both"/>
              <w:rPr>
                <w:snapToGrid w:val="0"/>
              </w:rPr>
            </w:pPr>
            <w:r w:rsidRPr="005C0E48">
              <w:rPr>
                <w:snapToGrid w:val="0"/>
              </w:rPr>
              <w:t>330 kV metalinė inkarinė atrama:</w:t>
            </w:r>
          </w:p>
        </w:tc>
        <w:tc>
          <w:tcPr>
            <w:tcW w:w="1985" w:type="dxa"/>
            <w:tcBorders>
              <w:left w:val="nil"/>
            </w:tcBorders>
          </w:tcPr>
          <w:p w:rsidRPr="005C0E48" w:rsidR="003A4220" w:rsidP="00F8790A" w:rsidRDefault="003A4220" w14:paraId="0C6DCD8C" w14:textId="77777777">
            <w:pPr>
              <w:spacing w:before="0"/>
              <w:ind w:left="0" w:firstLine="0"/>
              <w:contextualSpacing/>
              <w:jc w:val="center"/>
              <w:rPr>
                <w:snapToGrid w:val="0"/>
              </w:rPr>
            </w:pPr>
          </w:p>
        </w:tc>
      </w:tr>
      <w:tr w:rsidRPr="005C0E48" w:rsidR="003A4220" w:rsidTr="004E5000" w14:paraId="03F02215" w14:textId="77777777">
        <w:trPr>
          <w:jc w:val="center"/>
        </w:trPr>
        <w:tc>
          <w:tcPr>
            <w:tcW w:w="856" w:type="dxa"/>
            <w:vMerge/>
          </w:tcPr>
          <w:p w:rsidRPr="005C0E48" w:rsidR="003A4220" w:rsidP="00F8790A" w:rsidRDefault="003A4220" w14:paraId="3AEFA8F8" w14:textId="77777777">
            <w:pPr>
              <w:spacing w:before="0"/>
              <w:ind w:left="0" w:firstLine="0"/>
              <w:contextualSpacing/>
              <w:jc w:val="center"/>
              <w:rPr>
                <w:snapToGrid w:val="0"/>
              </w:rPr>
            </w:pPr>
          </w:p>
        </w:tc>
        <w:tc>
          <w:tcPr>
            <w:tcW w:w="5920" w:type="dxa"/>
          </w:tcPr>
          <w:p w:rsidRPr="005C0E48" w:rsidR="003A4220" w:rsidP="00F8790A" w:rsidRDefault="003A4220" w14:paraId="1731F90E" w14:textId="77777777">
            <w:pPr>
              <w:spacing w:before="0"/>
              <w:ind w:left="0" w:firstLine="0"/>
              <w:contextualSpacing/>
              <w:jc w:val="both"/>
              <w:rPr>
                <w:snapToGrid w:val="0"/>
              </w:rPr>
            </w:pPr>
            <w:r w:rsidRPr="005C0E48">
              <w:rPr>
                <w:snapToGrid w:val="0"/>
              </w:rPr>
              <w:t>– be pylimo</w:t>
            </w:r>
          </w:p>
        </w:tc>
        <w:tc>
          <w:tcPr>
            <w:tcW w:w="1985" w:type="dxa"/>
          </w:tcPr>
          <w:p w:rsidRPr="005C0E48" w:rsidR="003A4220" w:rsidP="00F8790A" w:rsidRDefault="003A4220" w14:paraId="732C4215" w14:textId="77777777">
            <w:pPr>
              <w:spacing w:before="0"/>
              <w:ind w:left="0" w:firstLine="0"/>
              <w:contextualSpacing/>
              <w:jc w:val="center"/>
              <w:rPr>
                <w:snapToGrid w:val="0"/>
              </w:rPr>
            </w:pPr>
            <w:r w:rsidRPr="005C0E48">
              <w:rPr>
                <w:snapToGrid w:val="0"/>
              </w:rPr>
              <w:t>174</w:t>
            </w:r>
          </w:p>
        </w:tc>
      </w:tr>
      <w:tr w:rsidRPr="005C0E48" w:rsidR="003A4220" w:rsidTr="004E5000" w14:paraId="1B728BDE" w14:textId="77777777">
        <w:trPr>
          <w:jc w:val="center"/>
        </w:trPr>
        <w:tc>
          <w:tcPr>
            <w:tcW w:w="856" w:type="dxa"/>
            <w:vMerge/>
          </w:tcPr>
          <w:p w:rsidRPr="005C0E48" w:rsidR="003A4220" w:rsidP="00F8790A" w:rsidRDefault="003A4220" w14:paraId="2E583C3F" w14:textId="77777777">
            <w:pPr>
              <w:spacing w:before="0"/>
              <w:ind w:left="0" w:firstLine="0"/>
              <w:contextualSpacing/>
              <w:jc w:val="center"/>
              <w:rPr>
                <w:snapToGrid w:val="0"/>
              </w:rPr>
            </w:pPr>
          </w:p>
        </w:tc>
        <w:tc>
          <w:tcPr>
            <w:tcW w:w="5920" w:type="dxa"/>
          </w:tcPr>
          <w:p w:rsidRPr="005C0E48" w:rsidR="003A4220" w:rsidP="00F8790A" w:rsidRDefault="003A4220" w14:paraId="0A0C14B5" w14:textId="77777777">
            <w:pPr>
              <w:spacing w:before="0"/>
              <w:ind w:left="0" w:firstLine="0"/>
              <w:contextualSpacing/>
              <w:jc w:val="both"/>
              <w:rPr>
                <w:snapToGrid w:val="0"/>
              </w:rPr>
            </w:pPr>
            <w:r w:rsidRPr="005C0E48">
              <w:rPr>
                <w:snapToGrid w:val="0"/>
              </w:rPr>
              <w:t>– su pylimu</w:t>
            </w:r>
          </w:p>
        </w:tc>
        <w:tc>
          <w:tcPr>
            <w:tcW w:w="1985" w:type="dxa"/>
            <w:tcBorders>
              <w:bottom w:val="single" w:color="auto" w:sz="4" w:space="0"/>
            </w:tcBorders>
          </w:tcPr>
          <w:p w:rsidRPr="005C0E48" w:rsidR="003A4220" w:rsidP="00F8790A" w:rsidRDefault="003A4220" w14:paraId="0C8312BD" w14:textId="77777777">
            <w:pPr>
              <w:spacing w:before="0"/>
              <w:ind w:left="0" w:firstLine="0"/>
              <w:contextualSpacing/>
              <w:jc w:val="center"/>
              <w:rPr>
                <w:snapToGrid w:val="0"/>
              </w:rPr>
            </w:pPr>
            <w:r w:rsidRPr="005C0E48">
              <w:rPr>
                <w:snapToGrid w:val="0"/>
              </w:rPr>
              <w:t>400</w:t>
            </w:r>
          </w:p>
        </w:tc>
      </w:tr>
      <w:tr w:rsidRPr="005C0E48" w:rsidR="003A4220" w:rsidTr="004E5000" w14:paraId="04EA1C3E" w14:textId="77777777">
        <w:trPr>
          <w:jc w:val="center"/>
        </w:trPr>
        <w:tc>
          <w:tcPr>
            <w:tcW w:w="856" w:type="dxa"/>
            <w:vMerge w:val="restart"/>
          </w:tcPr>
          <w:p w:rsidRPr="005C0E48" w:rsidR="003A4220" w:rsidP="00F8790A" w:rsidRDefault="003A4220" w14:paraId="146C87C3" w14:textId="77777777">
            <w:pPr>
              <w:spacing w:before="0"/>
              <w:ind w:left="0" w:firstLine="0"/>
              <w:contextualSpacing/>
              <w:jc w:val="center"/>
              <w:rPr>
                <w:snapToGrid w:val="0"/>
              </w:rPr>
            </w:pPr>
            <w:r w:rsidRPr="005C0E48">
              <w:rPr>
                <w:snapToGrid w:val="0"/>
              </w:rPr>
              <w:t>11.</w:t>
            </w:r>
          </w:p>
        </w:tc>
        <w:tc>
          <w:tcPr>
            <w:tcW w:w="5920" w:type="dxa"/>
            <w:tcBorders>
              <w:right w:val="nil"/>
            </w:tcBorders>
          </w:tcPr>
          <w:p w:rsidRPr="005C0E48" w:rsidR="003A4220" w:rsidP="00F8790A" w:rsidRDefault="003A4220" w14:paraId="22A0FB97" w14:textId="77777777">
            <w:pPr>
              <w:spacing w:before="0"/>
              <w:ind w:left="0" w:firstLine="0"/>
              <w:contextualSpacing/>
              <w:jc w:val="both"/>
              <w:rPr>
                <w:snapToGrid w:val="0"/>
              </w:rPr>
            </w:pPr>
            <w:r w:rsidRPr="005C0E48">
              <w:rPr>
                <w:snapToGrid w:val="0"/>
              </w:rPr>
              <w:t>330 kV metalinė inkarinė dvigrandė atrama:</w:t>
            </w:r>
          </w:p>
        </w:tc>
        <w:tc>
          <w:tcPr>
            <w:tcW w:w="1985" w:type="dxa"/>
            <w:tcBorders>
              <w:left w:val="nil"/>
            </w:tcBorders>
          </w:tcPr>
          <w:p w:rsidRPr="005C0E48" w:rsidR="003A4220" w:rsidP="00F8790A" w:rsidRDefault="003A4220" w14:paraId="14E088BB" w14:textId="77777777">
            <w:pPr>
              <w:spacing w:before="0"/>
              <w:ind w:left="0" w:firstLine="0"/>
              <w:contextualSpacing/>
              <w:jc w:val="center"/>
              <w:rPr>
                <w:snapToGrid w:val="0"/>
              </w:rPr>
            </w:pPr>
          </w:p>
        </w:tc>
      </w:tr>
      <w:tr w:rsidRPr="005C0E48" w:rsidR="003A4220" w:rsidTr="004E5000" w14:paraId="4730C7F6" w14:textId="77777777">
        <w:trPr>
          <w:trHeight w:val="70"/>
          <w:jc w:val="center"/>
        </w:trPr>
        <w:tc>
          <w:tcPr>
            <w:tcW w:w="856" w:type="dxa"/>
            <w:vMerge/>
          </w:tcPr>
          <w:p w:rsidRPr="005C0E48" w:rsidR="003A4220" w:rsidP="00F8790A" w:rsidRDefault="003A4220" w14:paraId="244A33BE" w14:textId="77777777">
            <w:pPr>
              <w:spacing w:before="0"/>
              <w:ind w:left="0" w:firstLine="0"/>
              <w:contextualSpacing/>
              <w:jc w:val="center"/>
              <w:rPr>
                <w:snapToGrid w:val="0"/>
              </w:rPr>
            </w:pPr>
          </w:p>
        </w:tc>
        <w:tc>
          <w:tcPr>
            <w:tcW w:w="5920" w:type="dxa"/>
          </w:tcPr>
          <w:p w:rsidRPr="005C0E48" w:rsidR="003A4220" w:rsidP="00F8790A" w:rsidRDefault="003A4220" w14:paraId="4DAFC2DC" w14:textId="77777777">
            <w:pPr>
              <w:spacing w:before="0"/>
              <w:ind w:left="0" w:firstLine="0"/>
              <w:contextualSpacing/>
              <w:jc w:val="both"/>
              <w:rPr>
                <w:snapToGrid w:val="0"/>
              </w:rPr>
            </w:pPr>
            <w:r w:rsidRPr="005C0E48">
              <w:rPr>
                <w:snapToGrid w:val="0"/>
              </w:rPr>
              <w:t>– be pylimo</w:t>
            </w:r>
          </w:p>
        </w:tc>
        <w:tc>
          <w:tcPr>
            <w:tcW w:w="1985" w:type="dxa"/>
          </w:tcPr>
          <w:p w:rsidRPr="005C0E48" w:rsidR="003A4220" w:rsidP="00F8790A" w:rsidRDefault="003A4220" w14:paraId="6AD34CA8" w14:textId="77777777">
            <w:pPr>
              <w:spacing w:before="0"/>
              <w:ind w:left="0" w:firstLine="0"/>
              <w:contextualSpacing/>
              <w:jc w:val="center"/>
              <w:rPr>
                <w:snapToGrid w:val="0"/>
              </w:rPr>
            </w:pPr>
            <w:r w:rsidRPr="005C0E48">
              <w:rPr>
                <w:snapToGrid w:val="0"/>
              </w:rPr>
              <w:t>144</w:t>
            </w:r>
          </w:p>
        </w:tc>
      </w:tr>
      <w:tr w:rsidRPr="005C0E48" w:rsidR="003A4220" w:rsidTr="004E5000" w14:paraId="5B8A0FD0" w14:textId="77777777">
        <w:trPr>
          <w:trHeight w:val="157"/>
          <w:jc w:val="center"/>
        </w:trPr>
        <w:tc>
          <w:tcPr>
            <w:tcW w:w="856" w:type="dxa"/>
            <w:vMerge/>
          </w:tcPr>
          <w:p w:rsidRPr="005C0E48" w:rsidR="003A4220" w:rsidP="00F8790A" w:rsidRDefault="003A4220" w14:paraId="3573F6D1" w14:textId="77777777">
            <w:pPr>
              <w:spacing w:before="0"/>
              <w:ind w:left="0" w:firstLine="0"/>
              <w:contextualSpacing/>
              <w:jc w:val="center"/>
              <w:rPr>
                <w:snapToGrid w:val="0"/>
              </w:rPr>
            </w:pPr>
          </w:p>
        </w:tc>
        <w:tc>
          <w:tcPr>
            <w:tcW w:w="5920" w:type="dxa"/>
          </w:tcPr>
          <w:p w:rsidRPr="005C0E48" w:rsidR="003A4220" w:rsidP="00F8790A" w:rsidRDefault="003A4220" w14:paraId="3CD09095" w14:textId="77777777">
            <w:pPr>
              <w:spacing w:before="0"/>
              <w:ind w:left="0" w:firstLine="0"/>
              <w:contextualSpacing/>
              <w:jc w:val="both"/>
              <w:rPr>
                <w:snapToGrid w:val="0"/>
              </w:rPr>
            </w:pPr>
            <w:r w:rsidRPr="005C0E48">
              <w:rPr>
                <w:snapToGrid w:val="0"/>
              </w:rPr>
              <w:t>– su pylimu</w:t>
            </w:r>
          </w:p>
        </w:tc>
        <w:tc>
          <w:tcPr>
            <w:tcW w:w="1985" w:type="dxa"/>
          </w:tcPr>
          <w:p w:rsidRPr="005C0E48" w:rsidR="003A4220" w:rsidP="00F8790A" w:rsidRDefault="003A4220" w14:paraId="28478A1C" w14:textId="77777777">
            <w:pPr>
              <w:spacing w:before="0"/>
              <w:ind w:left="0" w:firstLine="0"/>
              <w:contextualSpacing/>
              <w:jc w:val="center"/>
              <w:rPr>
                <w:snapToGrid w:val="0"/>
              </w:rPr>
            </w:pPr>
            <w:r w:rsidRPr="005C0E48">
              <w:rPr>
                <w:snapToGrid w:val="0"/>
              </w:rPr>
              <w:t>440</w:t>
            </w:r>
          </w:p>
        </w:tc>
      </w:tr>
    </w:tbl>
    <w:p w:rsidRPr="005C0E48" w:rsidR="005D0FE9" w:rsidP="001B3F23" w:rsidRDefault="005D0FE9" w14:paraId="5A8D8EE1" w14:textId="16165250">
      <w:pPr>
        <w:contextualSpacing/>
        <w:jc w:val="both"/>
      </w:pPr>
    </w:p>
    <w:p w:rsidRPr="005C0E48" w:rsidR="005D0FE9" w:rsidP="001B3F23" w:rsidRDefault="005D0FE9" w14:paraId="71608673" w14:textId="77777777">
      <w:pPr>
        <w:contextualSpacing/>
      </w:pPr>
      <w:r w:rsidRPr="005C0E48">
        <w:br w:type="page"/>
      </w:r>
    </w:p>
    <w:p w:rsidRPr="005C0E48" w:rsidR="003A4220" w:rsidP="001B3F23" w:rsidRDefault="003A4220" w14:paraId="03AF324C" w14:textId="77777777">
      <w:pPr>
        <w:contextualSpacing/>
        <w:jc w:val="center"/>
      </w:pPr>
      <w:r w:rsidRPr="005C0E48">
        <w:t>Surenkamų pamatų ir polių leistini matmenų nukrypimai</w:t>
      </w:r>
    </w:p>
    <w:p w:rsidRPr="005C0E48" w:rsidR="003A4220" w:rsidP="00276A18" w:rsidRDefault="003A4220" w14:paraId="732937F1" w14:textId="6CA1F815">
      <w:pPr>
        <w:pStyle w:val="ListParagraph"/>
        <w:numPr>
          <w:ilvl w:val="0"/>
          <w:numId w:val="44"/>
        </w:numPr>
        <w:ind w:left="142" w:firstLine="284"/>
        <w:contextualSpacing/>
        <w:jc w:val="right"/>
        <w:rPr>
          <w:snapToGrid w:val="0"/>
        </w:rPr>
      </w:pPr>
      <w:r w:rsidRPr="005C0E48">
        <w:rPr>
          <w:snapToGrid w:val="0"/>
        </w:rPr>
        <w:t xml:space="preserve"> </w:t>
      </w:r>
      <w:bookmarkStart w:name="_Ref406507504" w:id="1156"/>
      <w:bookmarkStart w:name="_Ref408990064" w:id="1157"/>
      <w:r w:rsidRPr="005C0E48">
        <w:rPr>
          <w:snapToGrid w:val="0"/>
        </w:rPr>
        <w:t>Lentelė</w:t>
      </w:r>
      <w:bookmarkEnd w:id="1156"/>
      <w:r w:rsidRPr="005C0E48">
        <w:rPr>
          <w:snapToGrid w:val="0"/>
        </w:rPr>
        <w:t xml:space="preserve"> </w:t>
      </w:r>
    </w:p>
    <w:p w:rsidRPr="005C0E48" w:rsidR="003A4220" w:rsidP="001B3F23" w:rsidRDefault="003A4220" w14:paraId="0F540A72" w14:textId="1586D0E5">
      <w:pPr>
        <w:pStyle w:val="ListParagraph"/>
        <w:ind w:left="142"/>
        <w:contextualSpacing/>
        <w:jc w:val="right"/>
        <w:rPr>
          <w:snapToGrid w:val="0"/>
          <w:color w:val="FFFFFF" w:themeColor="background1"/>
        </w:rPr>
      </w:pPr>
      <w:r w:rsidRPr="005C0E48">
        <w:fldChar w:fldCharType="begin"/>
      </w:r>
      <w:r w:rsidRPr="005C0E48">
        <w:rPr>
          <w:snapToGrid w:val="0"/>
          <w:color w:val="FFFFFF" w:themeColor="background1"/>
        </w:rPr>
        <w:instrText xml:space="preserve"> REF _Ref406507548 \n \h  \* MERGEFORMAT </w:instrText>
      </w:r>
      <w:r w:rsidRPr="005C0E48">
        <w:rPr>
          <w:snapToGrid w:val="0"/>
          <w:color w:val="FFFFFF" w:themeColor="background1"/>
        </w:rPr>
        <w:fldChar w:fldCharType="separate"/>
      </w:r>
      <w:r w:rsidR="00207E6B">
        <w:rPr>
          <w:snapToGrid w:val="0"/>
          <w:color w:val="FFFFFF" w:themeColor="background1"/>
        </w:rPr>
        <w:t/>
      </w:r>
      <w:r w:rsidRPr="005C0E48">
        <w:fldChar w:fldCharType="end"/>
      </w:r>
      <w:bookmarkEnd w:id="1157"/>
    </w:p>
    <w:tbl>
      <w:tblPr>
        <w:tblW w:w="999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44"/>
        <w:gridCol w:w="2596"/>
        <w:gridCol w:w="2856"/>
      </w:tblGrid>
      <w:tr w:rsidRPr="005C0E48" w:rsidR="003A4220" w:rsidTr="00953852" w14:paraId="534BA8A4" w14:textId="77777777">
        <w:trPr>
          <w:cantSplit/>
          <w:trHeight w:val="270"/>
        </w:trPr>
        <w:tc>
          <w:tcPr>
            <w:tcW w:w="4544" w:type="dxa"/>
            <w:vMerge w:val="restart"/>
          </w:tcPr>
          <w:p w:rsidRPr="005C0E48" w:rsidR="003A4220" w:rsidP="00F8790A" w:rsidRDefault="003A4220" w14:paraId="26216E7D" w14:textId="77777777">
            <w:pPr>
              <w:ind w:left="0" w:firstLine="0"/>
              <w:contextualSpacing/>
              <w:jc w:val="center"/>
              <w:rPr>
                <w:snapToGrid w:val="0"/>
              </w:rPr>
            </w:pPr>
            <w:r w:rsidRPr="005C0E48">
              <w:rPr>
                <w:snapToGrid w:val="0"/>
              </w:rPr>
              <w:t>Pavadinimas</w:t>
            </w:r>
          </w:p>
        </w:tc>
        <w:tc>
          <w:tcPr>
            <w:tcW w:w="5452" w:type="dxa"/>
            <w:gridSpan w:val="2"/>
          </w:tcPr>
          <w:p w:rsidRPr="005C0E48" w:rsidR="003A4220" w:rsidP="00F8790A" w:rsidRDefault="003A4220" w14:paraId="6B98784A" w14:textId="77777777">
            <w:pPr>
              <w:ind w:left="0" w:firstLine="0"/>
              <w:contextualSpacing/>
              <w:jc w:val="center"/>
              <w:rPr>
                <w:snapToGrid w:val="0"/>
              </w:rPr>
            </w:pPr>
            <w:r w:rsidRPr="005C0E48">
              <w:rPr>
                <w:snapToGrid w:val="0"/>
              </w:rPr>
              <w:t>Leistini nukrypimai, mm</w:t>
            </w:r>
          </w:p>
        </w:tc>
      </w:tr>
      <w:tr w:rsidRPr="005C0E48" w:rsidR="003A4220" w:rsidTr="00953852" w14:paraId="5B941020" w14:textId="77777777">
        <w:trPr>
          <w:cantSplit/>
          <w:trHeight w:val="144"/>
        </w:trPr>
        <w:tc>
          <w:tcPr>
            <w:tcW w:w="4544" w:type="dxa"/>
            <w:vMerge/>
          </w:tcPr>
          <w:p w:rsidRPr="005C0E48" w:rsidR="003A4220" w:rsidP="00F8790A" w:rsidRDefault="003A4220" w14:paraId="18917BDD" w14:textId="77777777">
            <w:pPr>
              <w:ind w:left="0" w:firstLine="0"/>
              <w:contextualSpacing/>
              <w:jc w:val="center"/>
              <w:rPr>
                <w:snapToGrid w:val="0"/>
              </w:rPr>
            </w:pPr>
          </w:p>
        </w:tc>
        <w:tc>
          <w:tcPr>
            <w:tcW w:w="2596" w:type="dxa"/>
          </w:tcPr>
          <w:p w:rsidRPr="005C0E48" w:rsidR="003A4220" w:rsidP="00F8790A" w:rsidRDefault="003A4220" w14:paraId="2049906C" w14:textId="77777777">
            <w:pPr>
              <w:ind w:left="0" w:firstLine="0"/>
              <w:contextualSpacing/>
              <w:jc w:val="center"/>
              <w:rPr>
                <w:snapToGrid w:val="0"/>
              </w:rPr>
            </w:pPr>
            <w:r w:rsidRPr="005C0E48">
              <w:rPr>
                <w:snapToGrid w:val="0"/>
              </w:rPr>
              <w:t>Laisvai stovinčios atramos</w:t>
            </w:r>
          </w:p>
        </w:tc>
        <w:tc>
          <w:tcPr>
            <w:tcW w:w="2856" w:type="dxa"/>
          </w:tcPr>
          <w:p w:rsidRPr="005C0E48" w:rsidR="003A4220" w:rsidP="00F8790A" w:rsidRDefault="003A4220" w14:paraId="41364F7C" w14:textId="77777777">
            <w:pPr>
              <w:ind w:left="0" w:firstLine="0"/>
              <w:contextualSpacing/>
              <w:jc w:val="center"/>
              <w:rPr>
                <w:snapToGrid w:val="0"/>
              </w:rPr>
            </w:pPr>
            <w:r w:rsidRPr="005C0E48">
              <w:rPr>
                <w:snapToGrid w:val="0"/>
              </w:rPr>
              <w:t>Atramos su atotampomis</w:t>
            </w:r>
          </w:p>
        </w:tc>
      </w:tr>
      <w:tr w:rsidRPr="005C0E48" w:rsidR="003A4220" w:rsidTr="00953852" w14:paraId="50DEEB92" w14:textId="77777777">
        <w:trPr>
          <w:trHeight w:val="281"/>
        </w:trPr>
        <w:tc>
          <w:tcPr>
            <w:tcW w:w="4544" w:type="dxa"/>
          </w:tcPr>
          <w:p w:rsidRPr="005C0E48" w:rsidR="003A4220" w:rsidP="00F8790A" w:rsidRDefault="003A4220" w14:paraId="5A3B91C9" w14:textId="77777777">
            <w:pPr>
              <w:ind w:left="0" w:firstLine="0"/>
              <w:contextualSpacing/>
              <w:rPr>
                <w:snapToGrid w:val="0"/>
              </w:rPr>
            </w:pPr>
            <w:r w:rsidRPr="005C0E48">
              <w:rPr>
                <w:snapToGrid w:val="0"/>
              </w:rPr>
              <w:t>Atstumas tarp pakojų ašių</w:t>
            </w:r>
          </w:p>
        </w:tc>
        <w:tc>
          <w:tcPr>
            <w:tcW w:w="2596" w:type="dxa"/>
            <w:vAlign w:val="center"/>
          </w:tcPr>
          <w:p w:rsidRPr="005C0E48" w:rsidR="003A4220" w:rsidP="00F8790A" w:rsidRDefault="003A4220" w14:paraId="3A54B705" w14:textId="77777777">
            <w:pPr>
              <w:ind w:left="0" w:firstLine="0"/>
              <w:contextualSpacing/>
              <w:jc w:val="center"/>
              <w:rPr>
                <w:snapToGrid w:val="0"/>
              </w:rPr>
            </w:pPr>
            <w:r w:rsidRPr="005C0E48">
              <w:rPr>
                <w:rFonts w:ascii="Symbol" w:hAnsi="Symbol" w:eastAsia="Symbol" w:cs="Symbol"/>
                <w:snapToGrid w:val="0"/>
              </w:rPr>
              <w:t>±</w:t>
            </w:r>
            <w:r w:rsidRPr="005C0E48">
              <w:rPr>
                <w:snapToGrid w:val="0"/>
              </w:rPr>
              <w:t>20</w:t>
            </w:r>
          </w:p>
        </w:tc>
        <w:tc>
          <w:tcPr>
            <w:tcW w:w="2856" w:type="dxa"/>
            <w:vAlign w:val="center"/>
          </w:tcPr>
          <w:p w:rsidRPr="005C0E48" w:rsidR="003A4220" w:rsidP="00F8790A" w:rsidRDefault="003A4220" w14:paraId="5EFDFCFA" w14:textId="77777777">
            <w:pPr>
              <w:ind w:left="0" w:firstLine="0"/>
              <w:contextualSpacing/>
              <w:jc w:val="center"/>
              <w:rPr>
                <w:snapToGrid w:val="0"/>
              </w:rPr>
            </w:pPr>
            <w:r w:rsidRPr="005C0E48">
              <w:rPr>
                <w:rFonts w:ascii="Symbol" w:hAnsi="Symbol" w:eastAsia="Symbol" w:cs="Symbol"/>
                <w:snapToGrid w:val="0"/>
              </w:rPr>
              <w:t>±</w:t>
            </w:r>
            <w:r w:rsidRPr="005C0E48">
              <w:rPr>
                <w:snapToGrid w:val="0"/>
              </w:rPr>
              <w:t>50</w:t>
            </w:r>
          </w:p>
        </w:tc>
      </w:tr>
      <w:tr w:rsidRPr="005C0E48" w:rsidR="003A4220" w:rsidTr="00953852" w14:paraId="39B5DE1A" w14:textId="77777777">
        <w:trPr>
          <w:trHeight w:val="304"/>
        </w:trPr>
        <w:tc>
          <w:tcPr>
            <w:tcW w:w="4544" w:type="dxa"/>
          </w:tcPr>
          <w:p w:rsidRPr="005C0E48" w:rsidR="003A4220" w:rsidP="00F8790A" w:rsidRDefault="003A4220" w14:paraId="13001755" w14:textId="77777777">
            <w:pPr>
              <w:ind w:left="0" w:firstLine="0"/>
              <w:contextualSpacing/>
              <w:rPr>
                <w:snapToGrid w:val="0"/>
              </w:rPr>
            </w:pPr>
            <w:r w:rsidRPr="005C0E48">
              <w:rPr>
                <w:snapToGrid w:val="0"/>
              </w:rPr>
              <w:t>Pakojų viršaus vertikalių taškų skirtumas*</w:t>
            </w:r>
          </w:p>
        </w:tc>
        <w:tc>
          <w:tcPr>
            <w:tcW w:w="2596" w:type="dxa"/>
            <w:vAlign w:val="center"/>
          </w:tcPr>
          <w:p w:rsidRPr="005C0E48" w:rsidR="003A4220" w:rsidP="00F8790A" w:rsidRDefault="003A4220" w14:paraId="058BE2D0" w14:textId="77777777">
            <w:pPr>
              <w:ind w:left="0" w:firstLine="0"/>
              <w:contextualSpacing/>
              <w:jc w:val="center"/>
              <w:rPr>
                <w:snapToGrid w:val="0"/>
              </w:rPr>
            </w:pPr>
            <w:r w:rsidRPr="005C0E48">
              <w:rPr>
                <w:snapToGrid w:val="0"/>
              </w:rPr>
              <w:t>20</w:t>
            </w:r>
          </w:p>
        </w:tc>
        <w:tc>
          <w:tcPr>
            <w:tcW w:w="2856" w:type="dxa"/>
            <w:vAlign w:val="center"/>
          </w:tcPr>
          <w:p w:rsidRPr="005C0E48" w:rsidR="003A4220" w:rsidP="00F8790A" w:rsidRDefault="003A4220" w14:paraId="6288EB40" w14:textId="77777777">
            <w:pPr>
              <w:ind w:left="0" w:firstLine="0"/>
              <w:contextualSpacing/>
              <w:jc w:val="center"/>
              <w:rPr>
                <w:snapToGrid w:val="0"/>
              </w:rPr>
            </w:pPr>
            <w:r w:rsidRPr="005C0E48">
              <w:rPr>
                <w:snapToGrid w:val="0"/>
              </w:rPr>
              <w:t>20</w:t>
            </w:r>
          </w:p>
        </w:tc>
      </w:tr>
      <w:tr w:rsidRPr="005C0E48" w:rsidR="003A4220" w:rsidTr="00953852" w14:paraId="7259C479" w14:textId="77777777">
        <w:trPr>
          <w:trHeight w:val="281"/>
        </w:trPr>
        <w:tc>
          <w:tcPr>
            <w:tcW w:w="4544" w:type="dxa"/>
          </w:tcPr>
          <w:p w:rsidRPr="005C0E48" w:rsidR="003A4220" w:rsidP="00F8790A" w:rsidRDefault="003A4220" w14:paraId="11165BD9" w14:textId="77777777">
            <w:pPr>
              <w:ind w:left="0" w:firstLine="0"/>
              <w:contextualSpacing/>
              <w:rPr>
                <w:snapToGrid w:val="0"/>
              </w:rPr>
            </w:pPr>
            <w:r w:rsidRPr="005C0E48">
              <w:rPr>
                <w:snapToGrid w:val="0"/>
              </w:rPr>
              <w:t>Pakojų centro pasislinkimas</w:t>
            </w:r>
          </w:p>
        </w:tc>
        <w:tc>
          <w:tcPr>
            <w:tcW w:w="2596" w:type="dxa"/>
            <w:vAlign w:val="center"/>
          </w:tcPr>
          <w:p w:rsidRPr="005C0E48" w:rsidR="003A4220" w:rsidP="00F8790A" w:rsidRDefault="003A4220" w14:paraId="21CE437D" w14:textId="77777777">
            <w:pPr>
              <w:ind w:left="0" w:firstLine="0"/>
              <w:contextualSpacing/>
              <w:jc w:val="center"/>
              <w:rPr>
                <w:snapToGrid w:val="0"/>
              </w:rPr>
            </w:pPr>
            <w:r w:rsidRPr="005C0E48">
              <w:rPr>
                <w:snapToGrid w:val="0"/>
              </w:rPr>
              <w:t>–</w:t>
            </w:r>
          </w:p>
        </w:tc>
        <w:tc>
          <w:tcPr>
            <w:tcW w:w="2856" w:type="dxa"/>
            <w:vAlign w:val="center"/>
          </w:tcPr>
          <w:p w:rsidRPr="005C0E48" w:rsidR="003A4220" w:rsidP="00F8790A" w:rsidRDefault="003A4220" w14:paraId="00FFD9F9" w14:textId="77777777">
            <w:pPr>
              <w:ind w:left="0" w:firstLine="0"/>
              <w:contextualSpacing/>
              <w:jc w:val="center"/>
              <w:rPr>
                <w:snapToGrid w:val="0"/>
              </w:rPr>
            </w:pPr>
            <w:r w:rsidRPr="005C0E48">
              <w:rPr>
                <w:snapToGrid w:val="0"/>
              </w:rPr>
              <w:t>50</w:t>
            </w:r>
          </w:p>
        </w:tc>
      </w:tr>
    </w:tbl>
    <w:p w:rsidRPr="005C0E48" w:rsidR="003A4220" w:rsidP="001B3F23" w:rsidRDefault="003A4220" w14:paraId="78D35DCD" w14:textId="77777777">
      <w:pPr>
        <w:contextualSpacing/>
        <w:jc w:val="both"/>
        <w:rPr>
          <w:snapToGrid w:val="0"/>
        </w:rPr>
      </w:pPr>
    </w:p>
    <w:p w:rsidRPr="005C0E48" w:rsidR="003A4220" w:rsidP="001B3F23" w:rsidRDefault="003A4220" w14:paraId="5FC272FD" w14:textId="77777777">
      <w:pPr>
        <w:contextualSpacing/>
        <w:jc w:val="both"/>
        <w:rPr>
          <w:snapToGrid w:val="0"/>
        </w:rPr>
      </w:pPr>
      <w:r w:rsidRPr="005C0E48">
        <w:rPr>
          <w:snapToGrid w:val="0"/>
        </w:rPr>
        <w:t>* Nurodytas skirtumas montuojant atramą kompensuojamas metalinėmis plokštelėmis, kurių bendras storis neturi viršyti 40 mm; plokštelių plotas ir konfigūracija turi atitikti atramos atraminės dalies konstrukciją.</w:t>
      </w:r>
    </w:p>
    <w:p w:rsidRPr="005C0E48" w:rsidR="003A4220" w:rsidP="001B3F23" w:rsidRDefault="003A4220" w14:paraId="41C234F1" w14:textId="77777777">
      <w:pPr>
        <w:contextualSpacing/>
      </w:pPr>
      <w:r w:rsidRPr="005C0E48">
        <w:br w:type="page"/>
      </w:r>
    </w:p>
    <w:p w:rsidRPr="005C0E48" w:rsidR="003A4220" w:rsidP="004C3E87" w:rsidRDefault="003A4220" w14:paraId="5275E401" w14:textId="62440526">
      <w:pPr>
        <w:shd w:val="clear" w:color="auto" w:fill="FFFFFF" w:themeFill="background1"/>
        <w:contextualSpacing/>
        <w:jc w:val="center"/>
      </w:pPr>
      <w:r w:rsidRPr="005C0E48">
        <w:t>Leistini OL atram</w:t>
      </w:r>
      <w:r w:rsidRPr="005C0E48" w:rsidR="00BF6939">
        <w:t>ų</w:t>
      </w:r>
      <w:r w:rsidRPr="005C0E48">
        <w:t xml:space="preserve"> ir jų dalių nukrypimai</w:t>
      </w:r>
    </w:p>
    <w:p w:rsidRPr="005C0E48" w:rsidR="003A4220" w:rsidP="00276A18" w:rsidRDefault="003A4220" w14:paraId="0FB8EE21" w14:textId="20B66689">
      <w:pPr>
        <w:pStyle w:val="ListParagraph"/>
        <w:numPr>
          <w:ilvl w:val="0"/>
          <w:numId w:val="44"/>
        </w:numPr>
        <w:ind w:left="142" w:firstLine="284"/>
        <w:contextualSpacing/>
        <w:jc w:val="right"/>
        <w:rPr>
          <w:snapToGrid w:val="0"/>
        </w:rPr>
      </w:pPr>
      <w:bookmarkStart w:name="_Ref406507955" w:id="1158"/>
      <w:bookmarkStart w:name="_Ref406508152" w:id="1159"/>
      <w:r w:rsidRPr="005C0E48">
        <w:t>Lentelė</w:t>
      </w:r>
      <w:bookmarkEnd w:id="1158"/>
    </w:p>
    <w:p w:rsidRPr="005C0E48" w:rsidR="003A4220" w:rsidP="001B3F23" w:rsidRDefault="003A4220" w14:paraId="449433D1" w14:textId="590462FA">
      <w:pPr>
        <w:pStyle w:val="ListParagraph"/>
        <w:ind w:left="142"/>
        <w:contextualSpacing/>
        <w:jc w:val="right"/>
        <w:rPr>
          <w:snapToGrid w:val="0"/>
          <w:color w:val="FFFFFF" w:themeColor="background1"/>
        </w:rPr>
      </w:pPr>
      <w:r w:rsidRPr="005C0E48">
        <w:fldChar w:fldCharType="begin"/>
      </w:r>
      <w:r w:rsidRPr="005C0E48">
        <w:rPr>
          <w:color w:val="FFFFFF" w:themeColor="background1"/>
        </w:rPr>
        <w:instrText xml:space="preserve"> REF _Ref406507998 \n \h  \* MERGEFORMAT </w:instrText>
      </w:r>
      <w:r w:rsidRPr="005C0E48">
        <w:rPr>
          <w:color w:val="FFFFFF" w:themeColor="background1"/>
        </w:rPr>
        <w:fldChar w:fldCharType="separate"/>
      </w:r>
      <w:r w:rsidR="00207E6B">
        <w:rPr>
          <w:color w:val="FFFFFF" w:themeColor="background1"/>
        </w:rPr>
        <w:t/>
      </w:r>
      <w:r w:rsidRPr="005C0E48">
        <w:fldChar w:fldCharType="end"/>
      </w:r>
      <w:bookmarkEnd w:id="1159"/>
      <w:r w:rsidRPr="005C0E48">
        <w:fldChar w:fldCharType="begin"/>
      </w:r>
      <w:r w:rsidRPr="005C0E48">
        <w:rPr>
          <w:color w:val="FFFFFF" w:themeColor="background1"/>
        </w:rPr>
        <w:instrText xml:space="preserve"> REF _Ref408996308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0494ABE0" w14:textId="77777777">
      <w:pPr>
        <w:contextualSpacing/>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Pr="005C0E48" w:rsidR="003A4220" w:rsidTr="00F8790A" w14:paraId="6A59B6C3" w14:textId="77777777">
        <w:trPr>
          <w:trHeight w:val="528" w:hRule="exact"/>
          <w:jc w:val="center"/>
        </w:trPr>
        <w:tc>
          <w:tcPr>
            <w:tcW w:w="568" w:type="dxa"/>
            <w:shd w:val="clear" w:color="auto" w:fill="FFFFFF" w:themeFill="background1"/>
            <w:vAlign w:val="center"/>
          </w:tcPr>
          <w:p w:rsidRPr="005C0E48" w:rsidR="003A4220" w:rsidP="00F8790A" w:rsidRDefault="003A4220" w14:paraId="569266C6" w14:textId="1D6A8143">
            <w:pPr>
              <w:shd w:val="clear" w:color="auto" w:fill="FFFFFF" w:themeFill="background1"/>
              <w:spacing w:before="0"/>
              <w:ind w:left="0" w:firstLine="0"/>
              <w:contextualSpacing/>
              <w:jc w:val="center"/>
            </w:pPr>
            <w:r w:rsidRPr="005C0E48">
              <w:rPr>
                <w:spacing w:val="-5"/>
              </w:rPr>
              <w:t>Ei</w:t>
            </w:r>
            <w:r w:rsidRPr="005C0E48" w:rsidR="005630B1">
              <w:rPr>
                <w:spacing w:val="-5"/>
              </w:rPr>
              <w:t>l</w:t>
            </w:r>
            <w:r w:rsidRPr="005C0E48">
              <w:t xml:space="preserve">. </w:t>
            </w:r>
            <w:r w:rsidRPr="005C0E48">
              <w:rPr>
                <w:spacing w:val="-4"/>
              </w:rPr>
              <w:t>Nr.</w:t>
            </w:r>
          </w:p>
        </w:tc>
        <w:tc>
          <w:tcPr>
            <w:tcW w:w="3353" w:type="dxa"/>
            <w:shd w:val="clear" w:color="auto" w:fill="FFFFFF" w:themeFill="background1"/>
            <w:vAlign w:val="center"/>
          </w:tcPr>
          <w:p w:rsidRPr="005C0E48" w:rsidR="003A4220" w:rsidP="00F8790A" w:rsidRDefault="003A4220" w14:paraId="497D8ED3" w14:textId="77777777">
            <w:pPr>
              <w:shd w:val="clear" w:color="auto" w:fill="FFFFFF" w:themeFill="background1"/>
              <w:spacing w:before="0"/>
              <w:ind w:left="0" w:firstLine="0"/>
              <w:contextualSpacing/>
              <w:jc w:val="center"/>
            </w:pPr>
            <w:r w:rsidRPr="005C0E48">
              <w:rPr>
                <w:spacing w:val="-4"/>
              </w:rPr>
              <w:t>Pavadinimas</w:t>
            </w:r>
          </w:p>
        </w:tc>
        <w:tc>
          <w:tcPr>
            <w:tcW w:w="3301" w:type="dxa"/>
            <w:gridSpan w:val="2"/>
            <w:shd w:val="clear" w:color="auto" w:fill="FFFFFF" w:themeFill="background1"/>
            <w:vAlign w:val="center"/>
          </w:tcPr>
          <w:p w:rsidRPr="005C0E48" w:rsidR="003A4220" w:rsidP="00F8790A" w:rsidRDefault="003A4220" w14:paraId="70DD06C5" w14:textId="77777777">
            <w:pPr>
              <w:shd w:val="clear" w:color="auto" w:fill="FFFFFF" w:themeFill="background1"/>
              <w:spacing w:before="0"/>
              <w:ind w:left="0" w:firstLine="0"/>
              <w:contextualSpacing/>
              <w:jc w:val="center"/>
            </w:pPr>
            <w:r w:rsidRPr="005C0E48">
              <w:rPr>
                <w:spacing w:val="-2"/>
              </w:rPr>
              <w:t>Atramos ribinės nukrypimo reikšmės</w:t>
            </w:r>
          </w:p>
        </w:tc>
      </w:tr>
      <w:tr w:rsidRPr="005C0E48" w:rsidR="003A4220" w:rsidTr="00F8790A" w14:paraId="66CD7CA4" w14:textId="77777777">
        <w:trPr>
          <w:trHeight w:val="259" w:hRule="exact"/>
          <w:jc w:val="center"/>
        </w:trPr>
        <w:tc>
          <w:tcPr>
            <w:tcW w:w="568" w:type="dxa"/>
            <w:shd w:val="clear" w:color="auto" w:fill="FFFFFF" w:themeFill="background1"/>
            <w:vAlign w:val="center"/>
          </w:tcPr>
          <w:p w:rsidRPr="005C0E48" w:rsidR="003A4220" w:rsidP="00F8790A" w:rsidRDefault="003A4220" w14:paraId="43F98F0C" w14:textId="77777777">
            <w:pPr>
              <w:spacing w:before="0"/>
              <w:ind w:left="0" w:firstLine="0"/>
              <w:contextualSpacing/>
              <w:jc w:val="center"/>
            </w:pPr>
          </w:p>
        </w:tc>
        <w:tc>
          <w:tcPr>
            <w:tcW w:w="3353" w:type="dxa"/>
            <w:shd w:val="clear" w:color="auto" w:fill="FFFFFF" w:themeFill="background1"/>
            <w:vAlign w:val="center"/>
          </w:tcPr>
          <w:p w:rsidRPr="005C0E48" w:rsidR="003A4220" w:rsidP="00F8790A" w:rsidRDefault="003A4220" w14:paraId="6A724C7D" w14:textId="77777777">
            <w:pPr>
              <w:spacing w:before="0"/>
              <w:ind w:left="0" w:firstLine="0"/>
              <w:contextualSpacing/>
              <w:jc w:val="center"/>
            </w:pPr>
          </w:p>
        </w:tc>
        <w:tc>
          <w:tcPr>
            <w:tcW w:w="1316" w:type="dxa"/>
            <w:shd w:val="clear" w:color="auto" w:fill="FFFFFF" w:themeFill="background1"/>
            <w:vAlign w:val="center"/>
          </w:tcPr>
          <w:p w:rsidRPr="005C0E48" w:rsidR="003A4220" w:rsidP="00F8790A" w:rsidRDefault="003A4220" w14:paraId="3DED5A03" w14:textId="77777777">
            <w:pPr>
              <w:shd w:val="clear" w:color="auto" w:fill="FFFFFF" w:themeFill="background1"/>
              <w:spacing w:before="0"/>
              <w:ind w:left="0" w:firstLine="0"/>
              <w:contextualSpacing/>
              <w:jc w:val="center"/>
            </w:pPr>
            <w:r w:rsidRPr="005C0E48">
              <w:rPr>
                <w:spacing w:val="-2"/>
              </w:rPr>
              <w:t>metalinės</w:t>
            </w:r>
          </w:p>
        </w:tc>
        <w:tc>
          <w:tcPr>
            <w:tcW w:w="1985" w:type="dxa"/>
            <w:shd w:val="clear" w:color="auto" w:fill="FFFFFF" w:themeFill="background1"/>
            <w:vAlign w:val="center"/>
          </w:tcPr>
          <w:p w:rsidRPr="005C0E48" w:rsidR="003A4220" w:rsidP="00F8790A" w:rsidRDefault="003A4220" w14:paraId="55A2EF91" w14:textId="77777777">
            <w:pPr>
              <w:shd w:val="clear" w:color="auto" w:fill="FFFFFF" w:themeFill="background1"/>
              <w:spacing w:before="0"/>
              <w:ind w:left="0" w:firstLine="0"/>
              <w:contextualSpacing/>
              <w:jc w:val="center"/>
            </w:pPr>
            <w:r w:rsidRPr="005C0E48">
              <w:rPr>
                <w:spacing w:val="-2"/>
              </w:rPr>
              <w:t>gelžbetoninės</w:t>
            </w:r>
          </w:p>
        </w:tc>
      </w:tr>
      <w:tr w:rsidRPr="005C0E48" w:rsidR="003A4220" w:rsidTr="00F8790A" w14:paraId="7030B7A8" w14:textId="77777777">
        <w:trPr>
          <w:trHeight w:val="1008" w:hRule="exact"/>
          <w:jc w:val="center"/>
        </w:trPr>
        <w:tc>
          <w:tcPr>
            <w:tcW w:w="568" w:type="dxa"/>
            <w:shd w:val="clear" w:color="auto" w:fill="FFFFFF" w:themeFill="background1"/>
          </w:tcPr>
          <w:p w:rsidRPr="005C0E48" w:rsidR="003A4220" w:rsidP="00F8790A" w:rsidRDefault="005630B1" w14:paraId="7433A027" w14:textId="19ED9F9D">
            <w:pPr>
              <w:shd w:val="clear" w:color="auto" w:fill="FFFFFF" w:themeFill="background1"/>
              <w:spacing w:before="0"/>
              <w:ind w:left="0" w:firstLine="0"/>
              <w:contextualSpacing/>
              <w:jc w:val="center"/>
            </w:pPr>
            <w:r w:rsidRPr="005C0E48">
              <w:t>1</w:t>
            </w:r>
            <w:r w:rsidRPr="005C0E48" w:rsidR="003A4220">
              <w:t>.</w:t>
            </w:r>
          </w:p>
        </w:tc>
        <w:tc>
          <w:tcPr>
            <w:tcW w:w="3353" w:type="dxa"/>
            <w:shd w:val="clear" w:color="auto" w:fill="FFFFFF" w:themeFill="background1"/>
          </w:tcPr>
          <w:p w:rsidRPr="005C0E48" w:rsidR="003A4220" w:rsidP="00F8790A" w:rsidRDefault="003A4220" w14:paraId="7B93ECAE" w14:textId="77777777">
            <w:pPr>
              <w:shd w:val="clear" w:color="auto" w:fill="FFFFFF" w:themeFill="background1"/>
              <w:spacing w:before="0"/>
              <w:ind w:left="0" w:firstLine="0"/>
              <w:contextualSpacing/>
            </w:pPr>
            <w:r w:rsidRPr="005C0E48">
              <w:rPr>
                <w:spacing w:val="-2"/>
              </w:rPr>
              <w:t xml:space="preserve">Atramos nukrypimo nuo </w:t>
            </w:r>
            <w:r w:rsidRPr="005C0E48">
              <w:rPr>
                <w:spacing w:val="-3"/>
              </w:rPr>
              <w:t xml:space="preserve">vertikalios ašies išilgai ir skersai </w:t>
            </w:r>
            <w:r w:rsidRPr="005C0E48">
              <w:rPr>
                <w:spacing w:val="-2"/>
              </w:rPr>
              <w:t>OL, viršutinio stiebo galo santykis su jo aukščiu</w:t>
            </w:r>
          </w:p>
        </w:tc>
        <w:tc>
          <w:tcPr>
            <w:tcW w:w="1316" w:type="dxa"/>
            <w:shd w:val="clear" w:color="auto" w:fill="FFFFFF" w:themeFill="background1"/>
          </w:tcPr>
          <w:p w:rsidRPr="005C0E48" w:rsidR="003A4220" w:rsidP="00F8790A" w:rsidRDefault="003A4220" w14:paraId="74EBBA6E" w14:textId="77777777">
            <w:pPr>
              <w:shd w:val="clear" w:color="auto" w:fill="FFFFFF" w:themeFill="background1"/>
              <w:spacing w:before="0"/>
              <w:ind w:left="0" w:firstLine="0"/>
              <w:contextualSpacing/>
              <w:jc w:val="center"/>
            </w:pPr>
            <w:r w:rsidRPr="005C0E48">
              <w:rPr>
                <w:spacing w:val="2"/>
              </w:rPr>
              <w:t>1 :200</w:t>
            </w:r>
          </w:p>
        </w:tc>
        <w:tc>
          <w:tcPr>
            <w:tcW w:w="1985" w:type="dxa"/>
            <w:shd w:val="clear" w:color="auto" w:fill="FFFFFF" w:themeFill="background1"/>
          </w:tcPr>
          <w:p w:rsidRPr="005C0E48" w:rsidR="003A4220" w:rsidP="00F8790A" w:rsidRDefault="003A4220" w14:paraId="125C0B78" w14:textId="77777777">
            <w:pPr>
              <w:shd w:val="clear" w:color="auto" w:fill="FFFFFF" w:themeFill="background1"/>
              <w:spacing w:before="0"/>
              <w:ind w:left="0" w:firstLine="0"/>
              <w:contextualSpacing/>
            </w:pPr>
            <w:r w:rsidRPr="005C0E48">
              <w:rPr>
                <w:spacing w:val="7"/>
              </w:rPr>
              <w:t>1:100-portali</w:t>
            </w:r>
            <w:r w:rsidRPr="005C0E48">
              <w:rPr>
                <w:spacing w:val="7"/>
              </w:rPr>
              <w:softHyphen/>
            </w:r>
            <w:r w:rsidRPr="005C0E48">
              <w:rPr>
                <w:spacing w:val="-2"/>
              </w:rPr>
              <w:t xml:space="preserve">nėms atramoms </w:t>
            </w:r>
            <w:r w:rsidRPr="005C0E48">
              <w:rPr>
                <w:spacing w:val="6"/>
              </w:rPr>
              <w:t>1:150-vienstie</w:t>
            </w:r>
            <w:r w:rsidRPr="005C0E48">
              <w:rPr>
                <w:spacing w:val="6"/>
              </w:rPr>
              <w:softHyphen/>
            </w:r>
            <w:r w:rsidRPr="005C0E48">
              <w:rPr>
                <w:spacing w:val="-3"/>
              </w:rPr>
              <w:t>bėms atramoms</w:t>
            </w:r>
          </w:p>
        </w:tc>
      </w:tr>
      <w:tr w:rsidRPr="005C0E48" w:rsidR="003A4220" w:rsidTr="00F8790A" w14:paraId="06228BA7" w14:textId="77777777">
        <w:trPr>
          <w:trHeight w:val="259" w:hRule="exact"/>
          <w:jc w:val="center"/>
        </w:trPr>
        <w:tc>
          <w:tcPr>
            <w:tcW w:w="568" w:type="dxa"/>
            <w:shd w:val="clear" w:color="auto" w:fill="FFFFFF" w:themeFill="background1"/>
          </w:tcPr>
          <w:p w:rsidRPr="005C0E48" w:rsidR="003A4220" w:rsidP="00F8790A" w:rsidRDefault="003A4220" w14:paraId="1802A9A9" w14:textId="77777777">
            <w:pPr>
              <w:shd w:val="clear" w:color="auto" w:fill="FFFFFF" w:themeFill="background1"/>
              <w:spacing w:before="0"/>
              <w:ind w:left="0" w:firstLine="0"/>
              <w:contextualSpacing/>
              <w:jc w:val="center"/>
            </w:pPr>
            <w:r w:rsidRPr="005C0E48">
              <w:t>2.</w:t>
            </w:r>
          </w:p>
        </w:tc>
        <w:tc>
          <w:tcPr>
            <w:tcW w:w="6654" w:type="dxa"/>
            <w:gridSpan w:val="3"/>
            <w:shd w:val="clear" w:color="auto" w:fill="FFFFFF" w:themeFill="background1"/>
          </w:tcPr>
          <w:p w:rsidRPr="005C0E48" w:rsidR="003A4220" w:rsidP="00F8790A" w:rsidRDefault="003A4220" w14:paraId="3933752A" w14:textId="77777777">
            <w:pPr>
              <w:shd w:val="clear" w:color="auto" w:fill="FFFFFF" w:themeFill="background1"/>
              <w:spacing w:before="0"/>
              <w:ind w:left="0" w:firstLine="0"/>
              <w:contextualSpacing/>
            </w:pPr>
            <w:r w:rsidRPr="005C0E48">
              <w:rPr>
                <w:spacing w:val="-3"/>
              </w:rPr>
              <w:t>Atramos poslinkis statmenai OL:</w:t>
            </w:r>
          </w:p>
        </w:tc>
      </w:tr>
      <w:tr w:rsidRPr="005C0E48" w:rsidR="003A4220" w:rsidTr="00F8790A" w14:paraId="1748FEDB" w14:textId="77777777">
        <w:trPr>
          <w:trHeight w:val="250" w:hRule="exact"/>
          <w:jc w:val="center"/>
        </w:trPr>
        <w:tc>
          <w:tcPr>
            <w:tcW w:w="568" w:type="dxa"/>
            <w:shd w:val="clear" w:color="auto" w:fill="FFFFFF" w:themeFill="background1"/>
          </w:tcPr>
          <w:p w:rsidRPr="005C0E48" w:rsidR="003A4220" w:rsidP="00F8790A" w:rsidRDefault="003A4220" w14:paraId="76542C67" w14:textId="77777777">
            <w:pPr>
              <w:spacing w:before="0"/>
              <w:ind w:left="0" w:firstLine="0"/>
              <w:contextualSpacing/>
            </w:pPr>
          </w:p>
          <w:p w:rsidRPr="005C0E48" w:rsidR="003A4220" w:rsidP="00F8790A" w:rsidRDefault="003A4220" w14:paraId="1638681A" w14:textId="77777777">
            <w:pPr>
              <w:spacing w:before="0"/>
              <w:ind w:left="0" w:firstLine="0"/>
              <w:contextualSpacing/>
            </w:pPr>
          </w:p>
        </w:tc>
        <w:tc>
          <w:tcPr>
            <w:tcW w:w="6654" w:type="dxa"/>
            <w:gridSpan w:val="3"/>
            <w:shd w:val="clear" w:color="auto" w:fill="FFFFFF" w:themeFill="background1"/>
          </w:tcPr>
          <w:p w:rsidRPr="005C0E48" w:rsidR="003A4220" w:rsidP="00F8790A" w:rsidRDefault="003A4220" w14:paraId="0CFE6A84" w14:textId="77777777">
            <w:pPr>
              <w:shd w:val="clear" w:color="auto" w:fill="FFFFFF" w:themeFill="background1"/>
              <w:spacing w:before="0"/>
              <w:ind w:left="0" w:firstLine="0"/>
              <w:contextualSpacing/>
            </w:pPr>
            <w:r w:rsidRPr="005C0E48">
              <w:t xml:space="preserve">- </w:t>
            </w:r>
            <w:r w:rsidRPr="005C0E48">
              <w:rPr>
                <w:spacing w:val="-2"/>
              </w:rPr>
              <w:t>vienstiebėms atramoms esant tarpatramio ilgiui, m;</w:t>
            </w:r>
          </w:p>
        </w:tc>
      </w:tr>
      <w:tr w:rsidRPr="005C0E48" w:rsidR="003A4220" w:rsidTr="00F8790A" w14:paraId="33980F2C" w14:textId="77777777">
        <w:trPr>
          <w:trHeight w:val="1046" w:hRule="exact"/>
          <w:jc w:val="center"/>
        </w:trPr>
        <w:tc>
          <w:tcPr>
            <w:tcW w:w="568" w:type="dxa"/>
            <w:shd w:val="clear" w:color="auto" w:fill="FFFFFF" w:themeFill="background1"/>
          </w:tcPr>
          <w:p w:rsidRPr="005C0E48" w:rsidR="003A4220" w:rsidP="00F8790A" w:rsidRDefault="003A4220" w14:paraId="6665D42C" w14:textId="77777777">
            <w:pPr>
              <w:spacing w:before="0"/>
              <w:ind w:left="0" w:firstLine="0"/>
              <w:contextualSpacing/>
            </w:pPr>
          </w:p>
          <w:p w:rsidRPr="005C0E48" w:rsidR="003A4220" w:rsidP="00F8790A" w:rsidRDefault="003A4220" w14:paraId="6B899A29" w14:textId="77777777">
            <w:pPr>
              <w:spacing w:before="0"/>
              <w:ind w:left="0" w:firstLine="0"/>
              <w:contextualSpacing/>
            </w:pPr>
          </w:p>
        </w:tc>
        <w:tc>
          <w:tcPr>
            <w:tcW w:w="3353" w:type="dxa"/>
            <w:shd w:val="clear" w:color="auto" w:fill="FFFFFF" w:themeFill="background1"/>
          </w:tcPr>
          <w:p w:rsidRPr="005C0E48" w:rsidR="003A4220" w:rsidP="00F8790A" w:rsidRDefault="003A4220" w14:paraId="18EC129B" w14:textId="77777777">
            <w:pPr>
              <w:shd w:val="clear" w:color="auto" w:fill="FFFFFF" w:themeFill="background1"/>
              <w:spacing w:before="0"/>
              <w:ind w:left="0" w:firstLine="0"/>
              <w:contextualSpacing/>
            </w:pPr>
            <w:r w:rsidRPr="005C0E48">
              <w:rPr>
                <w:spacing w:val="-4"/>
              </w:rPr>
              <w:t xml:space="preserve">iki 200 </w:t>
            </w:r>
            <w:r w:rsidRPr="005C0E48">
              <w:rPr>
                <w:spacing w:val="-3"/>
              </w:rPr>
              <w:t xml:space="preserve">daugiau kaip 200 </w:t>
            </w:r>
            <w:r w:rsidRPr="005C0E48">
              <w:rPr>
                <w:spacing w:val="-2"/>
              </w:rPr>
              <w:t xml:space="preserve">nuo 200 iki 300 </w:t>
            </w:r>
            <w:r w:rsidRPr="005C0E48">
              <w:rPr>
                <w:spacing w:val="-3"/>
              </w:rPr>
              <w:t>daugiau kaip 300</w:t>
            </w:r>
          </w:p>
        </w:tc>
        <w:tc>
          <w:tcPr>
            <w:tcW w:w="1316" w:type="dxa"/>
            <w:shd w:val="clear" w:color="auto" w:fill="FFFFFF" w:themeFill="background1"/>
          </w:tcPr>
          <w:p w:rsidRPr="005C0E48" w:rsidR="003A4220" w:rsidP="00F8790A" w:rsidRDefault="003A4220" w14:paraId="33927397" w14:textId="77777777">
            <w:pPr>
              <w:shd w:val="clear" w:color="auto" w:fill="FFFFFF" w:themeFill="background1"/>
              <w:spacing w:before="0"/>
              <w:ind w:left="0" w:firstLine="0"/>
              <w:contextualSpacing/>
              <w:jc w:val="center"/>
            </w:pPr>
            <w:r w:rsidRPr="005C0E48">
              <w:rPr>
                <w:spacing w:val="-8"/>
              </w:rPr>
              <w:t>100 mm</w:t>
            </w:r>
          </w:p>
          <w:p w:rsidRPr="005C0E48" w:rsidR="003A4220" w:rsidP="00F8790A" w:rsidRDefault="003A4220" w14:paraId="146932F0" w14:textId="77777777">
            <w:pPr>
              <w:shd w:val="clear" w:color="auto" w:fill="FFFFFF" w:themeFill="background1"/>
              <w:spacing w:before="0"/>
              <w:ind w:left="0" w:firstLine="0"/>
              <w:contextualSpacing/>
              <w:jc w:val="center"/>
            </w:pPr>
            <w:r w:rsidRPr="005C0E48">
              <w:rPr>
                <w:spacing w:val="-4"/>
              </w:rPr>
              <w:t xml:space="preserve">200 mm </w:t>
            </w:r>
            <w:r w:rsidRPr="005C0E48">
              <w:rPr>
                <w:spacing w:val="-6"/>
              </w:rPr>
              <w:t>300 mm</w:t>
            </w:r>
          </w:p>
        </w:tc>
        <w:tc>
          <w:tcPr>
            <w:tcW w:w="1985" w:type="dxa"/>
            <w:shd w:val="clear" w:color="auto" w:fill="FFFFFF" w:themeFill="background1"/>
          </w:tcPr>
          <w:p w:rsidRPr="005C0E48" w:rsidR="003A4220" w:rsidP="00F8790A" w:rsidRDefault="003A4220" w14:paraId="22D3D4D1" w14:textId="77777777">
            <w:pPr>
              <w:shd w:val="clear" w:color="auto" w:fill="FFFFFF" w:themeFill="background1"/>
              <w:spacing w:before="0"/>
              <w:ind w:left="0" w:firstLine="0"/>
              <w:contextualSpacing/>
            </w:pPr>
            <w:r w:rsidRPr="005C0E48">
              <w:rPr>
                <w:spacing w:val="-8"/>
              </w:rPr>
              <w:t xml:space="preserve">100 mm </w:t>
            </w:r>
            <w:r w:rsidRPr="005C0E48">
              <w:rPr>
                <w:spacing w:val="-6"/>
              </w:rPr>
              <w:t>200 mm</w:t>
            </w:r>
          </w:p>
        </w:tc>
      </w:tr>
      <w:tr w:rsidRPr="005C0E48" w:rsidR="003A4220" w:rsidTr="00F8790A" w14:paraId="7202F3F0" w14:textId="77777777">
        <w:trPr>
          <w:trHeight w:val="509" w:hRule="exact"/>
          <w:jc w:val="center"/>
        </w:trPr>
        <w:tc>
          <w:tcPr>
            <w:tcW w:w="568" w:type="dxa"/>
            <w:shd w:val="clear" w:color="auto" w:fill="FFFFFF" w:themeFill="background1"/>
          </w:tcPr>
          <w:p w:rsidRPr="005C0E48" w:rsidR="003A4220" w:rsidP="00F8790A" w:rsidRDefault="003A4220" w14:paraId="6B8ADC21" w14:textId="77777777">
            <w:pPr>
              <w:spacing w:before="0"/>
              <w:ind w:left="0" w:firstLine="0"/>
              <w:contextualSpacing/>
            </w:pPr>
          </w:p>
          <w:p w:rsidRPr="005C0E48" w:rsidR="003A4220" w:rsidP="00F8790A" w:rsidRDefault="003A4220" w14:paraId="492BD353" w14:textId="77777777">
            <w:pPr>
              <w:spacing w:before="0"/>
              <w:ind w:left="0" w:firstLine="0"/>
              <w:contextualSpacing/>
            </w:pPr>
          </w:p>
        </w:tc>
        <w:tc>
          <w:tcPr>
            <w:tcW w:w="6654" w:type="dxa"/>
            <w:gridSpan w:val="3"/>
            <w:shd w:val="clear" w:color="auto" w:fill="FFFFFF" w:themeFill="background1"/>
          </w:tcPr>
          <w:p w:rsidRPr="005C0E48" w:rsidR="003A4220" w:rsidP="00F8790A" w:rsidRDefault="003A4220" w14:paraId="31570260" w14:textId="77777777">
            <w:pPr>
              <w:shd w:val="clear" w:color="auto" w:fill="FFFFFF" w:themeFill="background1"/>
              <w:spacing w:before="0"/>
              <w:ind w:left="0" w:firstLine="0"/>
              <w:contextualSpacing/>
            </w:pPr>
            <w:r w:rsidRPr="005C0E48">
              <w:rPr>
                <w:spacing w:val="-4"/>
              </w:rPr>
              <w:t xml:space="preserve">— portalinėms metalinėms atramoms su atotampomis esant </w:t>
            </w:r>
            <w:r w:rsidRPr="005C0E48">
              <w:rPr>
                <w:spacing w:val="-2"/>
              </w:rPr>
              <w:t>tarpatramio ilgiui, m:</w:t>
            </w:r>
          </w:p>
        </w:tc>
      </w:tr>
      <w:tr w:rsidRPr="005C0E48" w:rsidR="003A4220" w:rsidTr="00F8790A" w14:paraId="779231F8" w14:textId="77777777">
        <w:trPr>
          <w:trHeight w:val="509" w:hRule="exact"/>
          <w:jc w:val="center"/>
        </w:trPr>
        <w:tc>
          <w:tcPr>
            <w:tcW w:w="568" w:type="dxa"/>
            <w:shd w:val="clear" w:color="auto" w:fill="FFFFFF" w:themeFill="background1"/>
          </w:tcPr>
          <w:p w:rsidRPr="005C0E48" w:rsidR="003A4220" w:rsidP="00F8790A" w:rsidRDefault="003A4220" w14:paraId="765540EF" w14:textId="77777777">
            <w:pPr>
              <w:spacing w:before="0"/>
              <w:ind w:left="0" w:firstLine="0"/>
              <w:contextualSpacing/>
            </w:pPr>
          </w:p>
          <w:p w:rsidRPr="005C0E48" w:rsidR="003A4220" w:rsidP="00F8790A" w:rsidRDefault="003A4220" w14:paraId="3FA90FAE" w14:textId="77777777">
            <w:pPr>
              <w:spacing w:before="0"/>
              <w:ind w:left="0" w:firstLine="0"/>
              <w:contextualSpacing/>
            </w:pPr>
          </w:p>
        </w:tc>
        <w:tc>
          <w:tcPr>
            <w:tcW w:w="3353" w:type="dxa"/>
            <w:shd w:val="clear" w:color="auto" w:fill="FFFFFF" w:themeFill="background1"/>
          </w:tcPr>
          <w:p w:rsidRPr="005C0E48" w:rsidR="003A4220" w:rsidP="00F8790A" w:rsidRDefault="003A4220" w14:paraId="53CB4D9E" w14:textId="77777777">
            <w:pPr>
              <w:shd w:val="clear" w:color="auto" w:fill="FFFFFF" w:themeFill="background1"/>
              <w:spacing w:before="0"/>
              <w:ind w:left="0" w:firstLine="0"/>
              <w:contextualSpacing/>
            </w:pPr>
            <w:r w:rsidRPr="005C0E48">
              <w:rPr>
                <w:spacing w:val="-4"/>
              </w:rPr>
              <w:t xml:space="preserve">iki 250 </w:t>
            </w:r>
            <w:r w:rsidRPr="005C0E48">
              <w:rPr>
                <w:spacing w:val="-3"/>
              </w:rPr>
              <w:t>daugiau kaip 250</w:t>
            </w:r>
          </w:p>
        </w:tc>
        <w:tc>
          <w:tcPr>
            <w:tcW w:w="1316" w:type="dxa"/>
            <w:shd w:val="clear" w:color="auto" w:fill="FFFFFF" w:themeFill="background1"/>
          </w:tcPr>
          <w:p w:rsidRPr="005C0E48" w:rsidR="003A4220" w:rsidP="00F8790A" w:rsidRDefault="003A4220" w14:paraId="396D8436" w14:textId="77777777">
            <w:pPr>
              <w:shd w:val="clear" w:color="auto" w:fill="FFFFFF" w:themeFill="background1"/>
              <w:spacing w:before="0"/>
              <w:ind w:left="0" w:firstLine="0"/>
              <w:contextualSpacing/>
              <w:jc w:val="center"/>
            </w:pPr>
            <w:r w:rsidRPr="005C0E48">
              <w:rPr>
                <w:spacing w:val="-4"/>
              </w:rPr>
              <w:t>200 mm 300 mm</w:t>
            </w:r>
          </w:p>
        </w:tc>
        <w:tc>
          <w:tcPr>
            <w:tcW w:w="1985" w:type="dxa"/>
            <w:shd w:val="clear" w:color="auto" w:fill="FFFFFF" w:themeFill="background1"/>
          </w:tcPr>
          <w:p w:rsidRPr="005C0E48" w:rsidR="003A4220" w:rsidP="00F8790A" w:rsidRDefault="003A4220" w14:paraId="3975CEFA" w14:textId="77777777">
            <w:pPr>
              <w:shd w:val="clear" w:color="auto" w:fill="FFFFFF" w:themeFill="background1"/>
              <w:spacing w:before="0"/>
              <w:ind w:left="0" w:firstLine="0"/>
              <w:contextualSpacing/>
            </w:pPr>
            <w:r w:rsidRPr="005C0E48">
              <w:t>—</w:t>
            </w:r>
          </w:p>
        </w:tc>
      </w:tr>
      <w:tr w:rsidRPr="005C0E48" w:rsidR="003A4220" w:rsidTr="00F8790A" w14:paraId="7A2D4D70" w14:textId="77777777">
        <w:trPr>
          <w:trHeight w:val="499" w:hRule="exact"/>
          <w:jc w:val="center"/>
        </w:trPr>
        <w:tc>
          <w:tcPr>
            <w:tcW w:w="568" w:type="dxa"/>
            <w:shd w:val="clear" w:color="auto" w:fill="FFFFFF" w:themeFill="background1"/>
          </w:tcPr>
          <w:p w:rsidRPr="005C0E48" w:rsidR="003A4220" w:rsidP="00F8790A" w:rsidRDefault="003A4220" w14:paraId="3E93FF8A" w14:textId="77777777">
            <w:pPr>
              <w:spacing w:before="0"/>
              <w:ind w:left="0" w:firstLine="0"/>
              <w:contextualSpacing/>
            </w:pPr>
          </w:p>
          <w:p w:rsidRPr="005C0E48" w:rsidR="003A4220" w:rsidP="00F8790A" w:rsidRDefault="003A4220" w14:paraId="4EBF2221" w14:textId="77777777">
            <w:pPr>
              <w:spacing w:before="0"/>
              <w:ind w:left="0" w:firstLine="0"/>
              <w:contextualSpacing/>
            </w:pPr>
          </w:p>
        </w:tc>
        <w:tc>
          <w:tcPr>
            <w:tcW w:w="3353" w:type="dxa"/>
            <w:shd w:val="clear" w:color="auto" w:fill="FFFFFF" w:themeFill="background1"/>
          </w:tcPr>
          <w:p w:rsidRPr="005C0E48" w:rsidR="003A4220" w:rsidP="00F8790A" w:rsidRDefault="003A4220" w14:paraId="158D3364" w14:textId="77777777">
            <w:pPr>
              <w:shd w:val="clear" w:color="auto" w:fill="FFFFFF" w:themeFill="background1"/>
              <w:spacing w:before="0"/>
              <w:ind w:left="0" w:firstLine="0"/>
              <w:contextualSpacing/>
            </w:pPr>
            <w:r w:rsidRPr="005C0E48">
              <w:rPr>
                <w:spacing w:val="-1"/>
              </w:rPr>
              <w:t xml:space="preserve">- portalinėms gelžbetoninėms </w:t>
            </w:r>
            <w:r w:rsidRPr="005C0E48">
              <w:rPr>
                <w:spacing w:val="-3"/>
              </w:rPr>
              <w:t>atramoms</w:t>
            </w:r>
          </w:p>
        </w:tc>
        <w:tc>
          <w:tcPr>
            <w:tcW w:w="1316" w:type="dxa"/>
            <w:shd w:val="clear" w:color="auto" w:fill="FFFFFF" w:themeFill="background1"/>
          </w:tcPr>
          <w:p w:rsidRPr="005C0E48" w:rsidR="003A4220" w:rsidP="00F8790A" w:rsidRDefault="003A4220" w14:paraId="64F95047" w14:textId="77777777">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rsidRPr="005C0E48" w:rsidR="003A4220" w:rsidP="00F8790A" w:rsidRDefault="003A4220" w14:paraId="4B89A289" w14:textId="77777777">
            <w:pPr>
              <w:shd w:val="clear" w:color="auto" w:fill="FFFFFF" w:themeFill="background1"/>
              <w:spacing w:before="0"/>
              <w:ind w:left="0" w:firstLine="0"/>
              <w:contextualSpacing/>
            </w:pPr>
            <w:r w:rsidRPr="005C0E48">
              <w:rPr>
                <w:spacing w:val="-6"/>
              </w:rPr>
              <w:t>200 mm</w:t>
            </w:r>
          </w:p>
        </w:tc>
      </w:tr>
      <w:tr w:rsidRPr="005C0E48" w:rsidR="003A4220" w:rsidTr="00F8790A" w14:paraId="201CE829" w14:textId="77777777">
        <w:trPr>
          <w:trHeight w:val="749" w:hRule="exact"/>
          <w:jc w:val="center"/>
        </w:trPr>
        <w:tc>
          <w:tcPr>
            <w:tcW w:w="568" w:type="dxa"/>
            <w:shd w:val="clear" w:color="auto" w:fill="FFFFFF" w:themeFill="background1"/>
          </w:tcPr>
          <w:p w:rsidRPr="005C0E48" w:rsidR="003A4220" w:rsidP="00F8790A" w:rsidRDefault="003A4220" w14:paraId="3700C291" w14:textId="77777777">
            <w:pPr>
              <w:shd w:val="clear" w:color="auto" w:fill="FFFFFF" w:themeFill="background1"/>
              <w:spacing w:before="0"/>
              <w:ind w:left="0" w:firstLine="0"/>
              <w:contextualSpacing/>
              <w:jc w:val="center"/>
            </w:pPr>
            <w:r w:rsidRPr="005C0E48">
              <w:t>3.</w:t>
            </w:r>
          </w:p>
        </w:tc>
        <w:tc>
          <w:tcPr>
            <w:tcW w:w="3353" w:type="dxa"/>
            <w:shd w:val="clear" w:color="auto" w:fill="FFFFFF" w:themeFill="background1"/>
          </w:tcPr>
          <w:p w:rsidRPr="005C0E48" w:rsidR="003A4220" w:rsidP="00F8790A" w:rsidRDefault="003A4220" w14:paraId="3334F856" w14:textId="77777777">
            <w:pPr>
              <w:shd w:val="clear" w:color="auto" w:fill="FFFFFF" w:themeFill="background1"/>
              <w:spacing w:before="0"/>
              <w:ind w:left="0" w:firstLine="0"/>
              <w:contextualSpacing/>
            </w:pPr>
            <w:r w:rsidRPr="005C0E48">
              <w:rPr>
                <w:spacing w:val="-5"/>
              </w:rPr>
              <w:t>Traversos galo nukrypimas pagal horizontalią ašį (traversos ilgis L)</w:t>
            </w:r>
          </w:p>
        </w:tc>
        <w:tc>
          <w:tcPr>
            <w:tcW w:w="1316" w:type="dxa"/>
            <w:shd w:val="clear" w:color="auto" w:fill="FFFFFF" w:themeFill="background1"/>
          </w:tcPr>
          <w:p w:rsidRPr="005C0E48" w:rsidR="003A4220" w:rsidP="00F8790A" w:rsidRDefault="003A4220" w14:paraId="1227D5E9" w14:textId="77777777">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rsidRPr="005C0E48" w:rsidR="003A4220" w:rsidP="00F8790A" w:rsidRDefault="003A4220" w14:paraId="1D45F6E1" w14:textId="77777777">
            <w:pPr>
              <w:shd w:val="clear" w:color="auto" w:fill="FFFFFF" w:themeFill="background1"/>
              <w:spacing w:before="0"/>
              <w:ind w:left="0" w:firstLine="0"/>
              <w:contextualSpacing/>
            </w:pPr>
            <w:r w:rsidRPr="005C0E48">
              <w:rPr>
                <w:spacing w:val="17"/>
              </w:rPr>
              <w:t>l:100L-</w:t>
            </w:r>
            <w:r w:rsidRPr="005C0E48">
              <w:rPr>
                <w:spacing w:val="-9"/>
              </w:rPr>
              <w:t xml:space="preserve">vienstiebėms </w:t>
            </w:r>
            <w:r w:rsidRPr="005C0E48">
              <w:rPr>
                <w:spacing w:val="-8"/>
              </w:rPr>
              <w:t>atramoms</w:t>
            </w:r>
          </w:p>
        </w:tc>
      </w:tr>
      <w:tr w:rsidRPr="005C0E48" w:rsidR="003A4220" w:rsidTr="00F8790A" w14:paraId="43229148" w14:textId="77777777">
        <w:trPr>
          <w:trHeight w:val="998" w:hRule="exact"/>
          <w:jc w:val="center"/>
        </w:trPr>
        <w:tc>
          <w:tcPr>
            <w:tcW w:w="568" w:type="dxa"/>
            <w:shd w:val="clear" w:color="auto" w:fill="FFFFFF" w:themeFill="background1"/>
          </w:tcPr>
          <w:p w:rsidRPr="005C0E48" w:rsidR="003A4220" w:rsidP="00F8790A" w:rsidRDefault="003A4220" w14:paraId="10033F3E" w14:textId="77777777">
            <w:pPr>
              <w:shd w:val="clear" w:color="auto" w:fill="FFFFFF" w:themeFill="background1"/>
              <w:spacing w:before="0"/>
              <w:ind w:left="0" w:firstLine="0"/>
              <w:contextualSpacing/>
              <w:jc w:val="center"/>
            </w:pPr>
            <w:r w:rsidRPr="005C0E48">
              <w:t>4.</w:t>
            </w:r>
          </w:p>
        </w:tc>
        <w:tc>
          <w:tcPr>
            <w:tcW w:w="3353" w:type="dxa"/>
            <w:shd w:val="clear" w:color="auto" w:fill="FFFFFF" w:themeFill="background1"/>
          </w:tcPr>
          <w:p w:rsidRPr="005C0E48" w:rsidR="003A4220" w:rsidP="00F8790A" w:rsidRDefault="003A4220" w14:paraId="679DF8E6" w14:textId="150F1B2E">
            <w:pPr>
              <w:shd w:val="clear" w:color="auto" w:fill="FFFFFF" w:themeFill="background1"/>
              <w:spacing w:before="0"/>
              <w:ind w:left="0" w:firstLine="0"/>
              <w:contextualSpacing/>
            </w:pPr>
            <w:r w:rsidRPr="005C0E48">
              <w:rPr>
                <w:spacing w:val="-4"/>
              </w:rPr>
              <w:t xml:space="preserve">Tarpinės atramos traversos galo </w:t>
            </w:r>
            <w:r w:rsidRPr="005C0E48">
              <w:rPr>
                <w:spacing w:val="-5"/>
              </w:rPr>
              <w:t xml:space="preserve">nukrypimas išilgai OL; kampinei </w:t>
            </w:r>
            <w:r w:rsidRPr="005C0E48">
              <w:rPr>
                <w:spacing w:val="-3"/>
              </w:rPr>
              <w:t>atramai - posū</w:t>
            </w:r>
            <w:r w:rsidRPr="005C0E48" w:rsidR="0037623F">
              <w:rPr>
                <w:spacing w:val="-3"/>
              </w:rPr>
              <w:t>ki</w:t>
            </w:r>
            <w:r w:rsidRPr="005C0E48">
              <w:rPr>
                <w:spacing w:val="-3"/>
              </w:rPr>
              <w:t xml:space="preserve">o kampo </w:t>
            </w:r>
            <w:r w:rsidRPr="005C0E48">
              <w:rPr>
                <w:spacing w:val="-5"/>
              </w:rPr>
              <w:t>pusiaukampinė (traversos ilgis L)</w:t>
            </w:r>
          </w:p>
        </w:tc>
        <w:tc>
          <w:tcPr>
            <w:tcW w:w="1316" w:type="dxa"/>
            <w:shd w:val="clear" w:color="auto" w:fill="FFFFFF" w:themeFill="background1"/>
          </w:tcPr>
          <w:p w:rsidRPr="005C0E48" w:rsidR="003A4220" w:rsidP="00F8790A" w:rsidRDefault="003A4220" w14:paraId="3262856B" w14:textId="77777777">
            <w:pPr>
              <w:shd w:val="clear" w:color="auto" w:fill="FFFFFF" w:themeFill="background1"/>
              <w:spacing w:before="0"/>
              <w:ind w:left="0" w:firstLine="0"/>
              <w:contextualSpacing/>
              <w:jc w:val="center"/>
            </w:pPr>
            <w:r w:rsidRPr="005C0E48">
              <w:rPr>
                <w:spacing w:val="-9"/>
              </w:rPr>
              <w:t>100 mm</w:t>
            </w:r>
          </w:p>
        </w:tc>
        <w:tc>
          <w:tcPr>
            <w:tcW w:w="1985" w:type="dxa"/>
            <w:shd w:val="clear" w:color="auto" w:fill="FFFFFF" w:themeFill="background1"/>
          </w:tcPr>
          <w:p w:rsidRPr="005C0E48" w:rsidR="003A4220" w:rsidP="00F8790A" w:rsidRDefault="003A4220" w14:paraId="08A52900" w14:textId="77777777">
            <w:pPr>
              <w:shd w:val="clear" w:color="auto" w:fill="FFFFFF" w:themeFill="background1"/>
              <w:spacing w:before="0"/>
              <w:ind w:left="0" w:firstLine="0"/>
              <w:contextualSpacing/>
            </w:pPr>
            <w:r w:rsidRPr="005C0E48">
              <w:rPr>
                <w:spacing w:val="28"/>
              </w:rPr>
              <w:t>l:I00L-</w:t>
            </w:r>
            <w:r w:rsidRPr="005C0E48">
              <w:rPr>
                <w:spacing w:val="-3"/>
              </w:rPr>
              <w:t>vienstiebėms atramoms</w:t>
            </w:r>
          </w:p>
        </w:tc>
      </w:tr>
      <w:tr w:rsidRPr="005C0E48" w:rsidR="003A4220" w:rsidTr="00F8790A" w14:paraId="62EF9EEE" w14:textId="77777777">
        <w:trPr>
          <w:trHeight w:val="509" w:hRule="exact"/>
          <w:jc w:val="center"/>
        </w:trPr>
        <w:tc>
          <w:tcPr>
            <w:tcW w:w="568" w:type="dxa"/>
            <w:shd w:val="clear" w:color="auto" w:fill="FFFFFF" w:themeFill="background1"/>
          </w:tcPr>
          <w:p w:rsidRPr="005C0E48" w:rsidR="003A4220" w:rsidP="00F8790A" w:rsidRDefault="003A4220" w14:paraId="202C5E69" w14:textId="77777777">
            <w:pPr>
              <w:shd w:val="clear" w:color="auto" w:fill="FFFFFF" w:themeFill="background1"/>
              <w:spacing w:before="0"/>
              <w:ind w:left="0" w:firstLine="0"/>
              <w:contextualSpacing/>
              <w:jc w:val="center"/>
            </w:pPr>
            <w:r w:rsidRPr="005C0E48">
              <w:t>5.</w:t>
            </w:r>
          </w:p>
        </w:tc>
        <w:tc>
          <w:tcPr>
            <w:tcW w:w="3353" w:type="dxa"/>
            <w:shd w:val="clear" w:color="auto" w:fill="FFFFFF" w:themeFill="background1"/>
          </w:tcPr>
          <w:p w:rsidRPr="005C0E48" w:rsidR="003A4220" w:rsidP="00F8790A" w:rsidRDefault="003A4220" w14:paraId="612EA128" w14:textId="77777777">
            <w:pPr>
              <w:shd w:val="clear" w:color="auto" w:fill="FFFFFF" w:themeFill="background1"/>
              <w:spacing w:before="0"/>
              <w:ind w:left="0" w:firstLine="0"/>
              <w:contextualSpacing/>
            </w:pPr>
            <w:r w:rsidRPr="005C0E48">
              <w:rPr>
                <w:spacing w:val="-3"/>
              </w:rPr>
              <w:t>Portalinės atramos atstumų tarp stiebų nukrypimas nuo projekto</w:t>
            </w:r>
          </w:p>
        </w:tc>
        <w:tc>
          <w:tcPr>
            <w:tcW w:w="1316" w:type="dxa"/>
            <w:shd w:val="clear" w:color="auto" w:fill="FFFFFF" w:themeFill="background1"/>
          </w:tcPr>
          <w:p w:rsidRPr="005C0E48" w:rsidR="003A4220" w:rsidP="00F8790A" w:rsidRDefault="003A4220" w14:paraId="54E97284" w14:textId="77777777">
            <w:pPr>
              <w:shd w:val="clear" w:color="auto" w:fill="FFFFFF" w:themeFill="background1"/>
              <w:spacing w:before="0"/>
              <w:ind w:left="0" w:firstLine="0"/>
              <w:contextualSpacing/>
            </w:pPr>
          </w:p>
        </w:tc>
        <w:tc>
          <w:tcPr>
            <w:tcW w:w="1985" w:type="dxa"/>
            <w:shd w:val="clear" w:color="auto" w:fill="FFFFFF" w:themeFill="background1"/>
          </w:tcPr>
          <w:p w:rsidRPr="005C0E48" w:rsidR="003A4220" w:rsidP="00F8790A" w:rsidRDefault="003A4220" w14:paraId="1ADB1CE1" w14:textId="77777777">
            <w:pPr>
              <w:shd w:val="clear" w:color="auto" w:fill="FFFFFF" w:themeFill="background1"/>
              <w:spacing w:before="0"/>
              <w:ind w:left="0" w:firstLine="0"/>
              <w:contextualSpacing/>
            </w:pPr>
            <w:r w:rsidRPr="005C0E48">
              <w:rPr>
                <w:spacing w:val="-10"/>
              </w:rPr>
              <w:t>100 mm</w:t>
            </w:r>
          </w:p>
        </w:tc>
      </w:tr>
      <w:tr w:rsidRPr="005C0E48" w:rsidR="003A4220" w:rsidTr="00F8790A" w14:paraId="20DC8A9C" w14:textId="77777777">
        <w:trPr>
          <w:trHeight w:val="490" w:hRule="exact"/>
          <w:jc w:val="center"/>
        </w:trPr>
        <w:tc>
          <w:tcPr>
            <w:tcW w:w="568" w:type="dxa"/>
            <w:shd w:val="clear" w:color="auto" w:fill="FFFFFF" w:themeFill="background1"/>
          </w:tcPr>
          <w:p w:rsidRPr="005C0E48" w:rsidR="003A4220" w:rsidP="00F8790A" w:rsidRDefault="003A4220" w14:paraId="1DB0FD56" w14:textId="77777777">
            <w:pPr>
              <w:spacing w:before="0"/>
              <w:ind w:left="0" w:firstLine="0"/>
              <w:contextualSpacing/>
            </w:pPr>
          </w:p>
          <w:p w:rsidRPr="005C0E48" w:rsidR="003A4220" w:rsidP="00F8790A" w:rsidRDefault="003A4220" w14:paraId="29F37CCC" w14:textId="77777777">
            <w:pPr>
              <w:spacing w:before="0"/>
              <w:ind w:left="0" w:firstLine="0"/>
              <w:contextualSpacing/>
            </w:pPr>
          </w:p>
        </w:tc>
        <w:tc>
          <w:tcPr>
            <w:tcW w:w="6654" w:type="dxa"/>
            <w:gridSpan w:val="3"/>
            <w:shd w:val="clear" w:color="auto" w:fill="FFFFFF" w:themeFill="background1"/>
          </w:tcPr>
          <w:p w:rsidRPr="005C0E48" w:rsidR="003A4220" w:rsidP="00F8790A" w:rsidRDefault="003A4220" w14:paraId="7D076C8E" w14:textId="77777777">
            <w:pPr>
              <w:shd w:val="clear" w:color="auto" w:fill="FFFFFF" w:themeFill="background1"/>
              <w:spacing w:before="0"/>
              <w:ind w:left="0" w:firstLine="0"/>
              <w:contextualSpacing/>
            </w:pPr>
            <w:r w:rsidRPr="005C0E48">
              <w:rPr>
                <w:spacing w:val="-1"/>
              </w:rPr>
              <w:t>- portalinės atramos su atotampomis traversos ašies nukrypimas nuo horizontalės (traversos ilgis L)</w:t>
            </w:r>
          </w:p>
        </w:tc>
      </w:tr>
      <w:tr w:rsidRPr="005C0E48" w:rsidR="003A4220" w:rsidTr="00F8790A" w14:paraId="7C6E4B49" w14:textId="77777777">
        <w:trPr>
          <w:trHeight w:val="538" w:hRule="exact"/>
          <w:jc w:val="center"/>
        </w:trPr>
        <w:tc>
          <w:tcPr>
            <w:tcW w:w="568" w:type="dxa"/>
            <w:shd w:val="clear" w:color="auto" w:fill="FFFFFF" w:themeFill="background1"/>
          </w:tcPr>
          <w:p w:rsidRPr="005C0E48" w:rsidR="003A4220" w:rsidP="00F8790A" w:rsidRDefault="003A4220" w14:paraId="47BE4270" w14:textId="77777777">
            <w:pPr>
              <w:spacing w:before="0"/>
              <w:ind w:left="0" w:firstLine="0"/>
              <w:contextualSpacing/>
            </w:pPr>
          </w:p>
          <w:p w:rsidRPr="005C0E48" w:rsidR="003A4220" w:rsidP="00F8790A" w:rsidRDefault="003A4220" w14:paraId="69078C44" w14:textId="77777777">
            <w:pPr>
              <w:spacing w:before="0"/>
              <w:ind w:left="0" w:firstLine="0"/>
              <w:contextualSpacing/>
            </w:pPr>
          </w:p>
        </w:tc>
        <w:tc>
          <w:tcPr>
            <w:tcW w:w="3353" w:type="dxa"/>
            <w:shd w:val="clear" w:color="auto" w:fill="FFFFFF" w:themeFill="background1"/>
          </w:tcPr>
          <w:p w:rsidRPr="005C0E48" w:rsidR="003A4220" w:rsidP="00F8790A" w:rsidRDefault="003A4220" w14:paraId="619CF4C7" w14:textId="77777777">
            <w:pPr>
              <w:shd w:val="clear" w:color="auto" w:fill="FFFFFF" w:themeFill="background1"/>
              <w:spacing w:before="0"/>
              <w:ind w:left="0" w:firstLine="0"/>
              <w:contextualSpacing/>
            </w:pPr>
            <w:r w:rsidRPr="005C0E48">
              <w:rPr>
                <w:spacing w:val="-5"/>
              </w:rPr>
              <w:t xml:space="preserve">iki 15 m </w:t>
            </w:r>
            <w:r w:rsidRPr="005C0E48">
              <w:rPr>
                <w:spacing w:val="-3"/>
              </w:rPr>
              <w:t>daugiau kaip 15 m</w:t>
            </w:r>
          </w:p>
        </w:tc>
        <w:tc>
          <w:tcPr>
            <w:tcW w:w="1316" w:type="dxa"/>
            <w:shd w:val="clear" w:color="auto" w:fill="FFFFFF" w:themeFill="background1"/>
          </w:tcPr>
          <w:p w:rsidRPr="005C0E48" w:rsidR="003A4220" w:rsidP="00F8790A" w:rsidRDefault="003A4220" w14:paraId="5D675B98" w14:textId="77777777">
            <w:pPr>
              <w:shd w:val="clear" w:color="auto" w:fill="FFFFFF" w:themeFill="background1"/>
              <w:spacing w:before="0"/>
              <w:ind w:left="0" w:firstLine="0"/>
              <w:contextualSpacing/>
              <w:jc w:val="center"/>
            </w:pPr>
            <w:r w:rsidRPr="005C0E48">
              <w:rPr>
                <w:spacing w:val="-6"/>
              </w:rPr>
              <w:t>1:150 L 1:250 L</w:t>
            </w:r>
          </w:p>
        </w:tc>
        <w:tc>
          <w:tcPr>
            <w:tcW w:w="1985" w:type="dxa"/>
            <w:shd w:val="clear" w:color="auto" w:fill="FFFFFF" w:themeFill="background1"/>
          </w:tcPr>
          <w:p w:rsidRPr="005C0E48" w:rsidR="003A4220" w:rsidP="00F8790A" w:rsidRDefault="003A4220" w14:paraId="6131C63C" w14:textId="77777777">
            <w:pPr>
              <w:shd w:val="clear" w:color="auto" w:fill="FFFFFF" w:themeFill="background1"/>
              <w:spacing w:before="0"/>
              <w:ind w:left="0" w:firstLine="0"/>
              <w:contextualSpacing/>
            </w:pPr>
            <w:r w:rsidRPr="005C0E48">
              <w:rPr>
                <w:spacing w:val="-8"/>
              </w:rPr>
              <w:t>1:150 L</w:t>
            </w:r>
          </w:p>
          <w:p w:rsidRPr="005C0E48" w:rsidR="003A4220" w:rsidP="00F8790A" w:rsidRDefault="003A4220" w14:paraId="4D8EDAD7" w14:textId="77777777">
            <w:pPr>
              <w:shd w:val="clear" w:color="auto" w:fill="FFFFFF" w:themeFill="background1"/>
              <w:spacing w:before="0"/>
              <w:ind w:left="0" w:firstLine="0"/>
              <w:contextualSpacing/>
            </w:pPr>
            <w:r w:rsidRPr="005C0E48">
              <w:rPr>
                <w:spacing w:val="-7"/>
              </w:rPr>
              <w:t>1:250 L</w:t>
            </w:r>
          </w:p>
        </w:tc>
      </w:tr>
    </w:tbl>
    <w:p w:rsidRPr="005C0E48" w:rsidR="003A4220" w:rsidP="001B3F23" w:rsidRDefault="003A4220" w14:paraId="2E4B1FEA" w14:textId="77777777">
      <w:pPr>
        <w:contextualSpacing/>
        <w:jc w:val="both"/>
        <w:rPr>
          <w:snapToGrid w:val="0"/>
        </w:rPr>
      </w:pPr>
    </w:p>
    <w:p w:rsidRPr="005C0E48" w:rsidR="003A4220" w:rsidP="004C3E87" w:rsidRDefault="003A4220" w14:paraId="1314192B" w14:textId="77777777">
      <w:pPr>
        <w:shd w:val="clear" w:color="auto" w:fill="FFFFFF" w:themeFill="background1"/>
        <w:contextualSpacing/>
      </w:pPr>
      <w:r w:rsidRPr="005C0E48">
        <w:rPr>
          <w:noProof/>
          <w:lang w:eastAsia="lt-LT"/>
        </w:rPr>
        <mc:AlternateContent>
          <mc:Choice Requires="wps">
            <w:drawing>
              <wp:anchor distT="0" distB="0" distL="114300" distR="114300" simplePos="0" relativeHeight="251658240" behindDoc="0" locked="0" layoutInCell="0" allowOverlap="1" wp14:editId="125B8019" wp14:anchorId="5EC6F96C">
                <wp:simplePos x="0" y="0"/>
                <wp:positionH relativeFrom="margin">
                  <wp:posOffset>9528175</wp:posOffset>
                </wp:positionH>
                <wp:positionV relativeFrom="paragraph">
                  <wp:posOffset>5553710</wp:posOffset>
                </wp:positionV>
                <wp:extent cx="0" cy="231775"/>
                <wp:effectExtent l="12700" t="10160" r="6350"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60242DC">
              <v:line id="Line 480"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strokeweight=".25pt" from="750.25pt,437.3pt" to="750.25pt,455.55pt" w14:anchorId="0CE4C5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w10:wrap anchorx="margin"/>
              </v:line>
            </w:pict>
          </mc:Fallback>
        </mc:AlternateContent>
      </w:r>
      <w:r w:rsidRPr="005C0E48">
        <w:rPr>
          <w:spacing w:val="2"/>
        </w:rPr>
        <w:t xml:space="preserve">Leistini metalinių atramų ir gelžbetoninių atramų </w:t>
      </w:r>
      <w:r w:rsidRPr="005C0E48">
        <w:rPr>
          <w:spacing w:val="1"/>
        </w:rPr>
        <w:t>metalinių elementų įlinkiai</w:t>
      </w:r>
    </w:p>
    <w:p w:rsidRPr="005C0E48" w:rsidR="003A4220" w:rsidP="00276A18" w:rsidRDefault="003A4220" w14:paraId="05165334" w14:textId="63B7F222">
      <w:pPr>
        <w:pStyle w:val="ListParagraph"/>
        <w:numPr>
          <w:ilvl w:val="0"/>
          <w:numId w:val="44"/>
        </w:numPr>
        <w:ind w:left="142" w:firstLine="284"/>
        <w:contextualSpacing/>
        <w:jc w:val="right"/>
        <w:rPr>
          <w:snapToGrid w:val="0"/>
        </w:rPr>
      </w:pPr>
      <w:bookmarkStart w:name="_Ref408996138" w:id="1160"/>
      <w:bookmarkStart w:name="_Ref406508167" w:id="1161"/>
      <w:r w:rsidRPr="005C0E48">
        <w:rPr>
          <w:spacing w:val="-8"/>
        </w:rPr>
        <w:t xml:space="preserve">lentelė </w:t>
      </w:r>
      <w:bookmarkEnd w:id="1160"/>
    </w:p>
    <w:p w:rsidRPr="005C0E48" w:rsidR="003A4220" w:rsidP="001B3F23" w:rsidRDefault="003A4220" w14:paraId="4482976E" w14:textId="33A7E09A">
      <w:pPr>
        <w:pStyle w:val="ListParagraph"/>
        <w:ind w:left="142"/>
        <w:contextualSpacing/>
        <w:jc w:val="right"/>
        <w:rPr>
          <w:snapToGrid w:val="0"/>
          <w:color w:val="FFFFFF" w:themeColor="background1"/>
        </w:rPr>
      </w:pPr>
      <w:r w:rsidRPr="005C0E48">
        <w:fldChar w:fldCharType="begin"/>
      </w:r>
      <w:r w:rsidRPr="005C0E48">
        <w:rPr>
          <w:color w:val="FFFFFF" w:themeColor="background1"/>
          <w:spacing w:val="-8"/>
        </w:rPr>
        <w:instrText xml:space="preserve"> REF _Ref406508114 \n \h  \* MERGEFORMAT </w:instrText>
      </w:r>
      <w:r w:rsidRPr="005C0E48">
        <w:rPr>
          <w:color w:val="FFFFFF" w:themeColor="background1"/>
          <w:spacing w:val="-8"/>
        </w:rPr>
        <w:fldChar w:fldCharType="separate"/>
      </w:r>
      <w:r w:rsidR="00207E6B">
        <w:rPr>
          <w:color w:val="FFFFFF" w:themeColor="background1"/>
          <w:spacing w:val="-8"/>
        </w:rPr>
        <w:t/>
      </w:r>
      <w:r w:rsidRPr="005C0E48">
        <w:fldChar w:fldCharType="end"/>
      </w:r>
      <w:bookmarkEnd w:id="1161"/>
    </w:p>
    <w:p w:rsidRPr="005C0E48" w:rsidR="003A4220" w:rsidP="001B3F23" w:rsidRDefault="003A4220" w14:paraId="60F830E0" w14:textId="77777777">
      <w:pPr>
        <w:contextualSpacing/>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993"/>
        <w:gridCol w:w="3389"/>
        <w:gridCol w:w="2706"/>
      </w:tblGrid>
      <w:tr w:rsidRPr="005C0E48" w:rsidR="003A4220" w:rsidTr="00F8790A" w14:paraId="6557786E" w14:textId="77777777">
        <w:trPr>
          <w:trHeight w:val="538" w:hRule="exact"/>
          <w:jc w:val="center"/>
        </w:trPr>
        <w:tc>
          <w:tcPr>
            <w:tcW w:w="993" w:type="dxa"/>
            <w:shd w:val="clear" w:color="auto" w:fill="FFFFFF" w:themeFill="background1"/>
            <w:vAlign w:val="center"/>
          </w:tcPr>
          <w:p w:rsidRPr="005C0E48" w:rsidR="003A4220" w:rsidP="00F8790A" w:rsidRDefault="003A4220" w14:paraId="2C77DA04" w14:textId="77777777">
            <w:pPr>
              <w:shd w:val="clear" w:color="auto" w:fill="FFFFFF" w:themeFill="background1"/>
              <w:spacing w:before="0"/>
              <w:ind w:left="0" w:firstLine="0"/>
              <w:contextualSpacing/>
              <w:jc w:val="center"/>
            </w:pPr>
            <w:r w:rsidRPr="005C0E48">
              <w:rPr>
                <w:spacing w:val="-9"/>
              </w:rPr>
              <w:t xml:space="preserve">Eil. </w:t>
            </w:r>
            <w:r w:rsidRPr="005C0E48">
              <w:rPr>
                <w:spacing w:val="-2"/>
              </w:rPr>
              <w:t>Nr.</w:t>
            </w:r>
          </w:p>
        </w:tc>
        <w:tc>
          <w:tcPr>
            <w:tcW w:w="3389" w:type="dxa"/>
            <w:shd w:val="clear" w:color="auto" w:fill="FFFFFF" w:themeFill="background1"/>
            <w:vAlign w:val="center"/>
          </w:tcPr>
          <w:p w:rsidRPr="005C0E48" w:rsidR="003A4220" w:rsidP="00F8790A" w:rsidRDefault="003A4220" w14:paraId="0CF3A0BA" w14:textId="77777777">
            <w:pPr>
              <w:shd w:val="clear" w:color="auto" w:fill="FFFFFF" w:themeFill="background1"/>
              <w:spacing w:before="0"/>
              <w:ind w:left="0" w:firstLine="0"/>
              <w:contextualSpacing/>
              <w:jc w:val="center"/>
            </w:pPr>
            <w:r w:rsidRPr="005C0E48">
              <w:rPr>
                <w:spacing w:val="-2"/>
              </w:rPr>
              <w:t>Pavadinimas</w:t>
            </w:r>
          </w:p>
        </w:tc>
        <w:tc>
          <w:tcPr>
            <w:tcW w:w="2706" w:type="dxa"/>
            <w:shd w:val="clear" w:color="auto" w:fill="FFFFFF" w:themeFill="background1"/>
            <w:vAlign w:val="center"/>
          </w:tcPr>
          <w:p w:rsidRPr="005C0E48" w:rsidR="003A4220" w:rsidP="00F8790A" w:rsidRDefault="003A4220" w14:paraId="7969A7CE" w14:textId="77777777">
            <w:pPr>
              <w:shd w:val="clear" w:color="auto" w:fill="FFFFFF" w:themeFill="background1"/>
              <w:spacing w:before="0"/>
              <w:ind w:left="0" w:firstLine="0"/>
              <w:contextualSpacing/>
              <w:jc w:val="center"/>
            </w:pPr>
            <w:r w:rsidRPr="005C0E48">
              <w:rPr>
                <w:spacing w:val="-3"/>
              </w:rPr>
              <w:t xml:space="preserve">Leistinos ribinės </w:t>
            </w:r>
            <w:r w:rsidRPr="005C0E48">
              <w:rPr>
                <w:spacing w:val="-2"/>
              </w:rPr>
              <w:t>reikšmės</w:t>
            </w:r>
          </w:p>
        </w:tc>
      </w:tr>
      <w:tr w:rsidRPr="005C0E48" w:rsidR="003A4220" w:rsidTr="00F8790A" w14:paraId="35F05339" w14:textId="77777777">
        <w:trPr>
          <w:trHeight w:val="490" w:hRule="exact"/>
          <w:jc w:val="center"/>
        </w:trPr>
        <w:tc>
          <w:tcPr>
            <w:tcW w:w="993" w:type="dxa"/>
            <w:shd w:val="clear" w:color="auto" w:fill="FFFFFF" w:themeFill="background1"/>
            <w:vAlign w:val="center"/>
          </w:tcPr>
          <w:p w:rsidRPr="005C0E48" w:rsidR="003A4220" w:rsidP="00F8790A" w:rsidRDefault="003A4220" w14:paraId="67B3F1B2" w14:textId="4927ED8D">
            <w:pPr>
              <w:shd w:val="clear" w:color="auto" w:fill="FFFFFF" w:themeFill="background1"/>
              <w:spacing w:before="0"/>
              <w:ind w:left="0" w:firstLine="0"/>
              <w:contextualSpacing/>
              <w:jc w:val="center"/>
            </w:pPr>
            <w:r w:rsidRPr="005C0E48">
              <w:t>1</w:t>
            </w:r>
            <w:r w:rsidRPr="005C0E48" w:rsidR="00F8790A">
              <w:t>.</w:t>
            </w:r>
          </w:p>
        </w:tc>
        <w:tc>
          <w:tcPr>
            <w:tcW w:w="3389" w:type="dxa"/>
            <w:shd w:val="clear" w:color="auto" w:fill="FFFFFF" w:themeFill="background1"/>
          </w:tcPr>
          <w:p w:rsidRPr="005C0E48" w:rsidR="003A4220" w:rsidP="00F8790A" w:rsidRDefault="003A4220" w14:paraId="7D4C1C6B" w14:textId="77777777">
            <w:pPr>
              <w:shd w:val="clear" w:color="auto" w:fill="FFFFFF" w:themeFill="background1"/>
              <w:spacing w:before="0"/>
              <w:ind w:left="0" w:firstLine="0"/>
              <w:contextualSpacing/>
            </w:pPr>
            <w:r w:rsidRPr="005C0E48">
              <w:rPr>
                <w:spacing w:val="-1"/>
              </w:rPr>
              <w:t xml:space="preserve">Metalinių ir gelžbetoninių atramų </w:t>
            </w:r>
            <w:r w:rsidRPr="005C0E48">
              <w:t>traversų įlinkis</w:t>
            </w:r>
          </w:p>
        </w:tc>
        <w:tc>
          <w:tcPr>
            <w:tcW w:w="2706" w:type="dxa"/>
            <w:shd w:val="clear" w:color="auto" w:fill="FFFFFF" w:themeFill="background1"/>
          </w:tcPr>
          <w:p w:rsidRPr="005C0E48" w:rsidR="003A4220" w:rsidP="00F8790A" w:rsidRDefault="003A4220" w14:paraId="6BEB1E25" w14:textId="77777777">
            <w:pPr>
              <w:shd w:val="clear" w:color="auto" w:fill="FFFFFF" w:themeFill="background1"/>
              <w:spacing w:before="0"/>
              <w:ind w:left="0" w:firstLine="0"/>
              <w:contextualSpacing/>
              <w:jc w:val="center"/>
            </w:pPr>
            <w:r w:rsidRPr="005C0E48">
              <w:rPr>
                <w:spacing w:val="-3"/>
              </w:rPr>
              <w:t>1 : 200 traversos ilgiui</w:t>
            </w:r>
          </w:p>
        </w:tc>
      </w:tr>
      <w:tr w:rsidRPr="005C0E48" w:rsidR="003A4220" w:rsidTr="00F8790A" w14:paraId="66B139CB" w14:textId="77777777">
        <w:trPr>
          <w:trHeight w:val="499" w:hRule="exact"/>
          <w:jc w:val="center"/>
        </w:trPr>
        <w:tc>
          <w:tcPr>
            <w:tcW w:w="993" w:type="dxa"/>
            <w:shd w:val="clear" w:color="auto" w:fill="FFFFFF" w:themeFill="background1"/>
            <w:vAlign w:val="center"/>
          </w:tcPr>
          <w:p w:rsidRPr="005C0E48" w:rsidR="003A4220" w:rsidP="00F8790A" w:rsidRDefault="003A4220" w14:paraId="5FB58D31" w14:textId="77777777">
            <w:pPr>
              <w:shd w:val="clear" w:color="auto" w:fill="FFFFFF" w:themeFill="background1"/>
              <w:spacing w:before="0"/>
              <w:ind w:left="0" w:firstLine="0"/>
              <w:contextualSpacing/>
              <w:jc w:val="center"/>
            </w:pPr>
            <w:r w:rsidRPr="005C0E48">
              <w:t>2.</w:t>
            </w:r>
          </w:p>
        </w:tc>
        <w:tc>
          <w:tcPr>
            <w:tcW w:w="3389" w:type="dxa"/>
            <w:shd w:val="clear" w:color="auto" w:fill="FFFFFF" w:themeFill="background1"/>
          </w:tcPr>
          <w:p w:rsidRPr="005C0E48" w:rsidR="003A4220" w:rsidP="00F8790A" w:rsidRDefault="003A4220" w14:paraId="52F688AF" w14:textId="77777777">
            <w:pPr>
              <w:shd w:val="clear" w:color="auto" w:fill="FFFFFF" w:themeFill="background1"/>
              <w:spacing w:before="0"/>
              <w:ind w:left="0" w:firstLine="0"/>
              <w:contextualSpacing/>
            </w:pPr>
            <w:r w:rsidRPr="005C0E48">
              <w:rPr>
                <w:spacing w:val="-1"/>
              </w:rPr>
              <w:t xml:space="preserve">Metalinių atramų pagrindinio stiebo </w:t>
            </w:r>
            <w:r w:rsidRPr="005C0E48">
              <w:t>kampuočio įlinkis</w:t>
            </w:r>
          </w:p>
        </w:tc>
        <w:tc>
          <w:tcPr>
            <w:tcW w:w="2706" w:type="dxa"/>
            <w:shd w:val="clear" w:color="auto" w:fill="FFFFFF" w:themeFill="background1"/>
          </w:tcPr>
          <w:p w:rsidRPr="005C0E48" w:rsidR="003A4220" w:rsidP="00F8790A" w:rsidRDefault="003A4220" w14:paraId="56E69364" w14:textId="77777777">
            <w:pPr>
              <w:shd w:val="clear" w:color="auto" w:fill="FFFFFF" w:themeFill="background1"/>
              <w:spacing w:before="0"/>
              <w:ind w:left="0" w:firstLine="0"/>
              <w:contextualSpacing/>
            </w:pPr>
            <w:r w:rsidRPr="005C0E48">
              <w:rPr>
                <w:spacing w:val="-3"/>
              </w:rPr>
              <w:t>1 : 700 stiebo ilgiui, bet ne daugiau 20 mm</w:t>
            </w:r>
          </w:p>
        </w:tc>
      </w:tr>
      <w:tr w:rsidRPr="005C0E48" w:rsidR="003A4220" w:rsidTr="00F8790A" w14:paraId="5F3DB032" w14:textId="77777777">
        <w:trPr>
          <w:trHeight w:val="547" w:hRule="exact"/>
          <w:jc w:val="center"/>
        </w:trPr>
        <w:tc>
          <w:tcPr>
            <w:tcW w:w="993" w:type="dxa"/>
            <w:shd w:val="clear" w:color="auto" w:fill="FFFFFF" w:themeFill="background1"/>
            <w:vAlign w:val="center"/>
          </w:tcPr>
          <w:p w:rsidRPr="005C0E48" w:rsidR="003A4220" w:rsidP="00F8790A" w:rsidRDefault="003A4220" w14:paraId="3803121D" w14:textId="77777777">
            <w:pPr>
              <w:shd w:val="clear" w:color="auto" w:fill="FFFFFF" w:themeFill="background1"/>
              <w:spacing w:before="0"/>
              <w:ind w:left="0" w:firstLine="0"/>
              <w:contextualSpacing/>
              <w:jc w:val="center"/>
            </w:pPr>
            <w:r w:rsidRPr="005C0E48">
              <w:t>3.</w:t>
            </w:r>
          </w:p>
        </w:tc>
        <w:tc>
          <w:tcPr>
            <w:tcW w:w="3389" w:type="dxa"/>
            <w:shd w:val="clear" w:color="auto" w:fill="FFFFFF" w:themeFill="background1"/>
          </w:tcPr>
          <w:p w:rsidRPr="005C0E48" w:rsidR="003A4220" w:rsidP="00F8790A" w:rsidRDefault="003A4220" w14:paraId="68DAB58E" w14:textId="77777777">
            <w:pPr>
              <w:shd w:val="clear" w:color="auto" w:fill="FFFFFF" w:themeFill="background1"/>
              <w:spacing w:before="0"/>
              <w:ind w:left="0" w:firstLine="0"/>
              <w:contextualSpacing/>
            </w:pPr>
            <w:r w:rsidRPr="005C0E48">
              <w:rPr>
                <w:spacing w:val="-1"/>
              </w:rPr>
              <w:t xml:space="preserve">Metalinių atramų gardelių elementų </w:t>
            </w:r>
            <w:r w:rsidRPr="005C0E48">
              <w:t>(kampuočių) įlinkis</w:t>
            </w:r>
          </w:p>
        </w:tc>
        <w:tc>
          <w:tcPr>
            <w:tcW w:w="2706" w:type="dxa"/>
            <w:shd w:val="clear" w:color="auto" w:fill="FFFFFF" w:themeFill="background1"/>
          </w:tcPr>
          <w:p w:rsidRPr="005C0E48" w:rsidR="003A4220" w:rsidP="00F8790A" w:rsidRDefault="003A4220" w14:paraId="2973EC51" w14:textId="77777777">
            <w:pPr>
              <w:shd w:val="clear" w:color="auto" w:fill="FFFFFF" w:themeFill="background1"/>
              <w:spacing w:before="0"/>
              <w:ind w:left="0" w:firstLine="0"/>
              <w:contextualSpacing/>
              <w:jc w:val="center"/>
            </w:pPr>
            <w:r w:rsidRPr="005C0E48">
              <w:rPr>
                <w:spacing w:val="-3"/>
              </w:rPr>
              <w:t>1 : 750 elemento ilgiui</w:t>
            </w:r>
          </w:p>
        </w:tc>
      </w:tr>
    </w:tbl>
    <w:p w:rsidRPr="005C0E48" w:rsidR="003A4220" w:rsidP="001B3F23" w:rsidRDefault="003A4220" w14:paraId="5C9D6706" w14:textId="77777777">
      <w:pPr>
        <w:contextualSpacing/>
        <w:jc w:val="both"/>
        <w:rPr>
          <w:snapToGrid w:val="0"/>
        </w:rPr>
      </w:pPr>
    </w:p>
    <w:p w:rsidRPr="005C0E48" w:rsidR="003A4220" w:rsidP="001B3F23" w:rsidRDefault="003A4220" w14:paraId="1D862A7F" w14:textId="77777777">
      <w:pPr>
        <w:contextualSpacing/>
      </w:pPr>
    </w:p>
    <w:p w:rsidRPr="005C0E48" w:rsidR="003A4220" w:rsidP="001B3F23" w:rsidRDefault="003A4220" w14:paraId="3F191165" w14:textId="77777777">
      <w:pPr>
        <w:contextualSpacing/>
      </w:pPr>
    </w:p>
    <w:p w:rsidRPr="005C0E48" w:rsidR="003A4220" w:rsidP="001B3F23" w:rsidRDefault="003A4220" w14:paraId="3FBD1F91" w14:textId="77777777">
      <w:pPr>
        <w:contextualSpacing/>
        <w:sectPr w:rsidRPr="005C0E48" w:rsidR="003A4220" w:rsidSect="00714BF1">
          <w:footerReference w:type="default" r:id="rId61"/>
          <w:pgSz w:w="11907" w:h="16840" w:code="9"/>
          <w:pgMar w:top="1247" w:right="567" w:bottom="851" w:left="1701" w:header="567" w:footer="567" w:gutter="0"/>
          <w:cols w:space="1296"/>
          <w:docGrid w:linePitch="360"/>
        </w:sectPr>
      </w:pPr>
      <w:r w:rsidRPr="005C0E48">
        <w:br w:type="page"/>
      </w:r>
    </w:p>
    <w:p w:rsidRPr="005C0E48" w:rsidR="003A4220" w:rsidP="00276A18" w:rsidRDefault="5D56A38B" w14:paraId="5570C947" w14:textId="1EA10B3C">
      <w:pPr>
        <w:pStyle w:val="ListParagraph"/>
        <w:numPr>
          <w:ilvl w:val="0"/>
          <w:numId w:val="105"/>
        </w:numPr>
        <w:contextualSpacing/>
        <w:jc w:val="right"/>
      </w:pPr>
      <w:bookmarkStart w:name="_Ref408834524" w:id="1162"/>
      <w:r>
        <w:t>priedas</w:t>
      </w:r>
      <w:bookmarkEnd w:id="1162"/>
    </w:p>
    <w:p w:rsidRPr="005C0E48" w:rsidR="003A4220" w:rsidP="001B3F23" w:rsidRDefault="003A4220" w14:paraId="62E68D32" w14:textId="495CF0C8">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_Ref408835885 \r \h  \* MERGEFORMAT </w:instrText>
      </w:r>
      <w:r w:rsidRPr="005C0E48">
        <w:rPr>
          <w:color w:val="FFFFFF" w:themeColor="background1"/>
        </w:rPr>
        <w:fldChar w:fldCharType="separate"/>
      </w:r>
      <w:r w:rsidR="00207E6B">
        <w:rPr>
          <w:color w:val="FFFFFF" w:themeColor="background1"/>
        </w:rPr>
        <w:t/>
      </w:r>
      <w:r w:rsidRPr="005C0E48">
        <w:fldChar w:fldCharType="end"/>
      </w:r>
      <w:r w:rsidRPr="005C0E48">
        <w:rPr>
          <w:color w:val="FFFFFF" w:themeColor="background1"/>
        </w:rPr>
        <w:t xml:space="preserve"> </w:t>
      </w:r>
    </w:p>
    <w:p w:rsidRPr="005C0E48" w:rsidR="003A4220" w:rsidP="001B3F23" w:rsidRDefault="003A4220" w14:paraId="08E90AA8" w14:textId="7BB937CC">
      <w:pPr>
        <w:contextualSpacing/>
      </w:pPr>
      <w:r w:rsidRPr="005C0E48">
        <w:t>Infrastruktūros priežiūros centro                  Regionas</w:t>
      </w:r>
    </w:p>
    <w:p w:rsidRPr="005C0E48" w:rsidR="003A4220" w:rsidP="001B3F23" w:rsidRDefault="003A4220" w14:paraId="6F4A855A" w14:textId="27F64DDB">
      <w:pPr>
        <w:pStyle w:val="Heading2"/>
        <w:spacing w:before="120" w:after="0"/>
        <w:contextualSpacing/>
      </w:pPr>
      <w:bookmarkStart w:name="_Toc498354064" w:id="1163"/>
      <w:bookmarkStart w:name="_Toc152085195" w:id="1164"/>
      <w:r w:rsidRPr="005C0E48">
        <w:t>ATRAMOS VIRŠUTINĖS APŽIŪROS ATLIKIMO AKTAS</w:t>
      </w:r>
      <w:bookmarkEnd w:id="1163"/>
      <w:bookmarkEnd w:id="1164"/>
    </w:p>
    <w:p w:rsidRPr="005C0E48" w:rsidR="003A4220" w:rsidP="001B3F23" w:rsidRDefault="003A4220" w14:paraId="18EAC1FD" w14:textId="77777777">
      <w:pPr>
        <w:contextualSpacing/>
      </w:pPr>
      <w:r w:rsidRPr="005C0E48">
        <w:t>20    m. ...................mėn. ......d.</w:t>
      </w:r>
    </w:p>
    <w:p w:rsidRPr="005C0E48" w:rsidR="003A4220" w:rsidP="001B3F23" w:rsidRDefault="003A4220" w14:paraId="0120B6CB" w14:textId="77777777">
      <w:pPr>
        <w:contextualSpacing/>
      </w:pPr>
      <w:r w:rsidRPr="005C0E48">
        <w:rPr>
          <w:b/>
        </w:rPr>
        <w:t xml:space="preserve">OL pavadinimas, atramos tipas ir Nr. </w:t>
      </w:r>
      <w:r w:rsidRPr="005C0E48">
        <w:t>............................................................................................................................</w:t>
      </w:r>
    </w:p>
    <w:tbl>
      <w:tblPr>
        <w:tblStyle w:val="TableGrid"/>
        <w:tblW w:w="0" w:type="auto"/>
        <w:tblLook w:val="04A0" w:firstRow="1" w:lastRow="0" w:firstColumn="1" w:lastColumn="0" w:noHBand="0" w:noVBand="1"/>
      </w:tblPr>
      <w:tblGrid>
        <w:gridCol w:w="3883"/>
        <w:gridCol w:w="934"/>
        <w:gridCol w:w="2697"/>
        <w:gridCol w:w="2115"/>
      </w:tblGrid>
      <w:tr w:rsidRPr="005C0E48" w:rsidR="003A4220" w:rsidTr="00955C08" w14:paraId="18BBF46C" w14:textId="77777777">
        <w:tc>
          <w:tcPr>
            <w:tcW w:w="5842" w:type="dxa"/>
            <w:vAlign w:val="center"/>
          </w:tcPr>
          <w:p w:rsidRPr="005C0E48" w:rsidR="003A4220" w:rsidP="00F8790A" w:rsidRDefault="003A4220" w14:paraId="5F113FD8" w14:textId="77777777">
            <w:pPr>
              <w:spacing w:before="0"/>
              <w:ind w:left="0" w:firstLine="0"/>
              <w:contextualSpacing/>
              <w:jc w:val="center"/>
              <w:rPr>
                <w:rFonts w:ascii="Trebuchet MS" w:hAnsi="Trebuchet MS"/>
                <w:b/>
              </w:rPr>
            </w:pPr>
            <w:r w:rsidRPr="005C0E48">
              <w:rPr>
                <w:rFonts w:ascii="Trebuchet MS" w:hAnsi="Trebuchet MS"/>
                <w:b/>
              </w:rPr>
              <w:t>Tikrinamas mazgas</w:t>
            </w:r>
          </w:p>
        </w:tc>
        <w:tc>
          <w:tcPr>
            <w:tcW w:w="1098" w:type="dxa"/>
            <w:tcBorders>
              <w:right w:val="single" w:color="auto" w:sz="4" w:space="0"/>
            </w:tcBorders>
            <w:vAlign w:val="center"/>
          </w:tcPr>
          <w:p w:rsidRPr="005C0E48" w:rsidR="003A4220" w:rsidP="00F8790A" w:rsidRDefault="003A4220" w14:paraId="33CB20DB" w14:textId="77777777">
            <w:pPr>
              <w:spacing w:before="0"/>
              <w:ind w:left="0" w:firstLine="0"/>
              <w:contextualSpacing/>
              <w:jc w:val="center"/>
              <w:rPr>
                <w:rFonts w:ascii="Trebuchet MS" w:hAnsi="Trebuchet MS"/>
                <w:b/>
              </w:rPr>
            </w:pPr>
            <w:r w:rsidRPr="005C0E48">
              <w:rPr>
                <w:rFonts w:ascii="Trebuchet MS" w:hAnsi="Trebuchet MS"/>
                <w:b/>
              </w:rPr>
              <w:t>Būklė</w:t>
            </w:r>
          </w:p>
        </w:tc>
        <w:tc>
          <w:tcPr>
            <w:tcW w:w="4034" w:type="dxa"/>
            <w:tcBorders>
              <w:left w:val="single" w:color="auto" w:sz="4" w:space="0"/>
              <w:right w:val="single" w:color="auto" w:sz="4" w:space="0"/>
            </w:tcBorders>
            <w:vAlign w:val="center"/>
          </w:tcPr>
          <w:p w:rsidRPr="005C0E48" w:rsidR="003A4220" w:rsidP="00F8790A" w:rsidRDefault="003A4220" w14:paraId="12B83945" w14:textId="77777777">
            <w:pPr>
              <w:spacing w:before="0"/>
              <w:ind w:left="0" w:firstLine="0"/>
              <w:contextualSpacing/>
              <w:jc w:val="center"/>
              <w:rPr>
                <w:rFonts w:ascii="Trebuchet MS" w:hAnsi="Trebuchet MS"/>
                <w:b/>
              </w:rPr>
            </w:pPr>
            <w:r w:rsidRPr="005C0E48">
              <w:rPr>
                <w:rFonts w:ascii="Trebuchet MS" w:hAnsi="Trebuchet MS"/>
                <w:b/>
              </w:rPr>
              <w:t>Pastebėti trūkumai</w:t>
            </w:r>
          </w:p>
        </w:tc>
        <w:tc>
          <w:tcPr>
            <w:tcW w:w="3021" w:type="dxa"/>
            <w:tcBorders>
              <w:left w:val="single" w:color="auto" w:sz="4" w:space="0"/>
            </w:tcBorders>
            <w:vAlign w:val="center"/>
          </w:tcPr>
          <w:p w:rsidRPr="005C0E48" w:rsidR="003A4220" w:rsidP="00F8790A" w:rsidRDefault="003A4220" w14:paraId="4079B906" w14:textId="77777777">
            <w:pPr>
              <w:spacing w:before="0"/>
              <w:ind w:left="0" w:firstLine="0"/>
              <w:contextualSpacing/>
              <w:jc w:val="center"/>
              <w:rPr>
                <w:rFonts w:ascii="Trebuchet MS" w:hAnsi="Trebuchet MS"/>
                <w:b/>
              </w:rPr>
            </w:pPr>
            <w:r w:rsidRPr="005C0E48">
              <w:rPr>
                <w:rFonts w:ascii="Trebuchet MS" w:hAnsi="Trebuchet MS"/>
                <w:b/>
              </w:rPr>
              <w:t>Pastabos</w:t>
            </w:r>
          </w:p>
        </w:tc>
      </w:tr>
      <w:tr w:rsidRPr="005C0E48" w:rsidR="003A4220" w:rsidTr="00955C08" w14:paraId="44CAA925" w14:textId="77777777">
        <w:tc>
          <w:tcPr>
            <w:tcW w:w="5842" w:type="dxa"/>
          </w:tcPr>
          <w:p w:rsidRPr="005C0E48" w:rsidR="003A4220" w:rsidP="00F8790A" w:rsidRDefault="003A4220" w14:paraId="7D9C9385" w14:textId="77777777">
            <w:pPr>
              <w:spacing w:before="0"/>
              <w:ind w:left="0" w:firstLine="0"/>
              <w:contextualSpacing/>
              <w:rPr>
                <w:rFonts w:ascii="Trebuchet MS" w:hAnsi="Trebuchet MS"/>
              </w:rPr>
            </w:pPr>
            <w:r w:rsidRPr="005C0E48">
              <w:rPr>
                <w:rFonts w:ascii="Trebuchet MS" w:hAnsi="Trebuchet MS"/>
              </w:rPr>
              <w:t>Metalų konstrukcijų korozijos nustatymas</w:t>
            </w:r>
          </w:p>
        </w:tc>
        <w:tc>
          <w:tcPr>
            <w:tcW w:w="1098" w:type="dxa"/>
            <w:tcBorders>
              <w:right w:val="single" w:color="auto" w:sz="4" w:space="0"/>
            </w:tcBorders>
          </w:tcPr>
          <w:p w:rsidRPr="005C0E48" w:rsidR="003A4220" w:rsidP="00F8790A" w:rsidRDefault="003A4220" w14:paraId="7AD44FAC"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3E016B27"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57787FC6" w14:textId="77777777">
            <w:pPr>
              <w:spacing w:before="0"/>
              <w:ind w:left="0" w:firstLine="0"/>
              <w:contextualSpacing/>
              <w:rPr>
                <w:rFonts w:ascii="Trebuchet MS" w:hAnsi="Trebuchet MS"/>
              </w:rPr>
            </w:pPr>
          </w:p>
        </w:tc>
      </w:tr>
      <w:tr w:rsidRPr="005C0E48" w:rsidR="003A4220" w:rsidTr="00955C08" w14:paraId="05D02DEB" w14:textId="77777777">
        <w:tc>
          <w:tcPr>
            <w:tcW w:w="5842" w:type="dxa"/>
          </w:tcPr>
          <w:p w:rsidRPr="005C0E48" w:rsidR="003A4220" w:rsidP="00F8790A" w:rsidRDefault="003A4220" w14:paraId="2DC7BE98" w14:textId="77777777">
            <w:pPr>
              <w:spacing w:before="0"/>
              <w:ind w:left="0" w:firstLine="0"/>
              <w:contextualSpacing/>
              <w:rPr>
                <w:rFonts w:ascii="Trebuchet MS" w:hAnsi="Trebuchet MS"/>
              </w:rPr>
            </w:pPr>
            <w:r w:rsidRPr="005C0E48">
              <w:rPr>
                <w:rFonts w:ascii="Trebuchet MS" w:hAnsi="Trebuchet MS"/>
              </w:rPr>
              <w:t>Laido pakabos tvirtinimas</w:t>
            </w:r>
          </w:p>
        </w:tc>
        <w:tc>
          <w:tcPr>
            <w:tcW w:w="1098" w:type="dxa"/>
            <w:tcBorders>
              <w:right w:val="single" w:color="auto" w:sz="4" w:space="0"/>
            </w:tcBorders>
          </w:tcPr>
          <w:p w:rsidRPr="005C0E48" w:rsidR="003A4220" w:rsidP="00F8790A" w:rsidRDefault="003A4220" w14:paraId="62E79200"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68D90076"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67F38F5F" w14:textId="77777777">
            <w:pPr>
              <w:spacing w:before="0"/>
              <w:ind w:left="0" w:firstLine="0"/>
              <w:contextualSpacing/>
              <w:rPr>
                <w:rFonts w:ascii="Trebuchet MS" w:hAnsi="Trebuchet MS"/>
              </w:rPr>
            </w:pPr>
          </w:p>
        </w:tc>
      </w:tr>
      <w:tr w:rsidRPr="005C0E48" w:rsidR="003A4220" w:rsidTr="00955C08" w14:paraId="3DEE3FAB" w14:textId="77777777">
        <w:tc>
          <w:tcPr>
            <w:tcW w:w="5842" w:type="dxa"/>
          </w:tcPr>
          <w:p w:rsidRPr="005C0E48" w:rsidR="003A4220" w:rsidP="00F8790A" w:rsidRDefault="003A4220" w14:paraId="1E7E5442" w14:textId="77777777">
            <w:pPr>
              <w:spacing w:before="0"/>
              <w:ind w:left="0" w:firstLine="0"/>
              <w:contextualSpacing/>
              <w:rPr>
                <w:rFonts w:ascii="Trebuchet MS" w:hAnsi="Trebuchet MS"/>
              </w:rPr>
            </w:pPr>
            <w:r w:rsidRPr="005C0E48">
              <w:rPr>
                <w:rFonts w:ascii="Trebuchet MS" w:hAnsi="Trebuchet MS"/>
              </w:rPr>
              <w:t>Troso (laido, ŽTŠK) pakabos tvirtinimas</w:t>
            </w:r>
          </w:p>
        </w:tc>
        <w:tc>
          <w:tcPr>
            <w:tcW w:w="1098" w:type="dxa"/>
            <w:tcBorders>
              <w:right w:val="single" w:color="auto" w:sz="4" w:space="0"/>
            </w:tcBorders>
          </w:tcPr>
          <w:p w:rsidRPr="005C0E48" w:rsidR="003A4220" w:rsidP="00F8790A" w:rsidRDefault="003A4220" w14:paraId="6F73312E"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31329D4F"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7DC9B33E" w14:textId="77777777">
            <w:pPr>
              <w:spacing w:before="0"/>
              <w:ind w:left="0" w:firstLine="0"/>
              <w:contextualSpacing/>
              <w:rPr>
                <w:rFonts w:ascii="Trebuchet MS" w:hAnsi="Trebuchet MS"/>
              </w:rPr>
            </w:pPr>
          </w:p>
        </w:tc>
      </w:tr>
      <w:tr w:rsidRPr="005C0E48" w:rsidR="003A4220" w:rsidTr="00955C08" w14:paraId="3EF7BC44" w14:textId="77777777">
        <w:tc>
          <w:tcPr>
            <w:tcW w:w="5842" w:type="dxa"/>
          </w:tcPr>
          <w:p w:rsidRPr="005C0E48" w:rsidR="003A4220" w:rsidP="00F8790A" w:rsidRDefault="003A4220" w14:paraId="780D5D8E" w14:textId="77777777">
            <w:pPr>
              <w:spacing w:before="0"/>
              <w:ind w:left="0" w:firstLine="0"/>
              <w:contextualSpacing/>
              <w:rPr>
                <w:rFonts w:ascii="Trebuchet MS" w:hAnsi="Trebuchet MS"/>
              </w:rPr>
            </w:pPr>
            <w:r w:rsidRPr="005C0E48">
              <w:rPr>
                <w:rFonts w:ascii="Trebuchet MS" w:hAnsi="Trebuchet MS"/>
              </w:rPr>
              <w:t>Laido palaikantis gnybtas</w:t>
            </w:r>
          </w:p>
        </w:tc>
        <w:tc>
          <w:tcPr>
            <w:tcW w:w="1098" w:type="dxa"/>
            <w:tcBorders>
              <w:right w:val="single" w:color="auto" w:sz="4" w:space="0"/>
            </w:tcBorders>
          </w:tcPr>
          <w:p w:rsidRPr="005C0E48" w:rsidR="003A4220" w:rsidP="00F8790A" w:rsidRDefault="003A4220" w14:paraId="33CB1A01"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11B1774D"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603A7DC4" w14:textId="77777777">
            <w:pPr>
              <w:spacing w:before="0"/>
              <w:ind w:left="0" w:firstLine="0"/>
              <w:contextualSpacing/>
              <w:rPr>
                <w:rFonts w:ascii="Trebuchet MS" w:hAnsi="Trebuchet MS"/>
              </w:rPr>
            </w:pPr>
          </w:p>
        </w:tc>
      </w:tr>
      <w:tr w:rsidRPr="005C0E48" w:rsidR="003A4220" w:rsidTr="00955C08" w14:paraId="6DEC462E" w14:textId="77777777">
        <w:tc>
          <w:tcPr>
            <w:tcW w:w="5842" w:type="dxa"/>
          </w:tcPr>
          <w:p w:rsidRPr="005C0E48" w:rsidR="003A4220" w:rsidP="00F8790A" w:rsidRDefault="003A4220" w14:paraId="40FE6467" w14:textId="77777777">
            <w:pPr>
              <w:spacing w:before="0"/>
              <w:ind w:left="0" w:firstLine="0"/>
              <w:contextualSpacing/>
              <w:rPr>
                <w:rFonts w:ascii="Trebuchet MS" w:hAnsi="Trebuchet MS"/>
              </w:rPr>
            </w:pPr>
            <w:r w:rsidRPr="005C0E48">
              <w:rPr>
                <w:rFonts w:ascii="Trebuchet MS" w:hAnsi="Trebuchet MS"/>
              </w:rPr>
              <w:t>Troso (laido, ŽTŠK) palaikantis gnybtas</w:t>
            </w:r>
          </w:p>
        </w:tc>
        <w:tc>
          <w:tcPr>
            <w:tcW w:w="1098" w:type="dxa"/>
            <w:tcBorders>
              <w:right w:val="single" w:color="auto" w:sz="4" w:space="0"/>
            </w:tcBorders>
          </w:tcPr>
          <w:p w:rsidRPr="005C0E48" w:rsidR="003A4220" w:rsidP="00F8790A" w:rsidRDefault="003A4220" w14:paraId="7A5EAC3D"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1D02A4C9"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097879FB" w14:textId="77777777">
            <w:pPr>
              <w:spacing w:before="0"/>
              <w:ind w:left="0" w:firstLine="0"/>
              <w:contextualSpacing/>
              <w:rPr>
                <w:rFonts w:ascii="Trebuchet MS" w:hAnsi="Trebuchet MS"/>
              </w:rPr>
            </w:pPr>
          </w:p>
        </w:tc>
      </w:tr>
      <w:tr w:rsidRPr="005C0E48" w:rsidR="003A4220" w:rsidTr="00955C08" w14:paraId="6436B315" w14:textId="77777777">
        <w:tc>
          <w:tcPr>
            <w:tcW w:w="5842" w:type="dxa"/>
          </w:tcPr>
          <w:p w:rsidRPr="005C0E48" w:rsidR="003A4220" w:rsidP="00F8790A" w:rsidRDefault="003A4220" w14:paraId="1C4D552A" w14:textId="77777777">
            <w:pPr>
              <w:spacing w:before="0"/>
              <w:ind w:left="0" w:firstLine="0"/>
              <w:contextualSpacing/>
              <w:rPr>
                <w:rFonts w:ascii="Trebuchet MS" w:hAnsi="Trebuchet MS"/>
              </w:rPr>
            </w:pPr>
            <w:r w:rsidRPr="005C0E48">
              <w:rPr>
                <w:rFonts w:ascii="Trebuchet MS" w:hAnsi="Trebuchet MS"/>
              </w:rPr>
              <w:t>Vielokaiščių tikrinimas</w:t>
            </w:r>
          </w:p>
        </w:tc>
        <w:tc>
          <w:tcPr>
            <w:tcW w:w="1098" w:type="dxa"/>
            <w:tcBorders>
              <w:right w:val="single" w:color="auto" w:sz="4" w:space="0"/>
            </w:tcBorders>
          </w:tcPr>
          <w:p w:rsidRPr="005C0E48" w:rsidR="003A4220" w:rsidP="00F8790A" w:rsidRDefault="003A4220" w14:paraId="5DC8E8E0"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7F9AB130"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6C8C7A24" w14:textId="77777777">
            <w:pPr>
              <w:spacing w:before="0"/>
              <w:ind w:left="0" w:firstLine="0"/>
              <w:contextualSpacing/>
              <w:rPr>
                <w:rFonts w:ascii="Trebuchet MS" w:hAnsi="Trebuchet MS"/>
              </w:rPr>
            </w:pPr>
          </w:p>
        </w:tc>
      </w:tr>
      <w:tr w:rsidRPr="005C0E48" w:rsidR="003A4220" w:rsidTr="00955C08" w14:paraId="5DD19723" w14:textId="77777777">
        <w:tc>
          <w:tcPr>
            <w:tcW w:w="5842" w:type="dxa"/>
          </w:tcPr>
          <w:p w:rsidRPr="005C0E48" w:rsidR="003A4220" w:rsidP="00F8790A" w:rsidRDefault="003A4220" w14:paraId="21811E26" w14:textId="77777777">
            <w:pPr>
              <w:spacing w:before="0"/>
              <w:ind w:left="0" w:firstLine="0"/>
              <w:contextualSpacing/>
              <w:rPr>
                <w:rFonts w:ascii="Trebuchet MS" w:hAnsi="Trebuchet MS"/>
              </w:rPr>
            </w:pPr>
            <w:r w:rsidRPr="005C0E48">
              <w:rPr>
                <w:rFonts w:ascii="Trebuchet MS" w:hAnsi="Trebuchet MS"/>
              </w:rPr>
              <w:t>Izoliatorių užraktai</w:t>
            </w:r>
          </w:p>
        </w:tc>
        <w:tc>
          <w:tcPr>
            <w:tcW w:w="1098" w:type="dxa"/>
            <w:tcBorders>
              <w:right w:val="single" w:color="auto" w:sz="4" w:space="0"/>
            </w:tcBorders>
          </w:tcPr>
          <w:p w:rsidRPr="005C0E48" w:rsidR="003A4220" w:rsidP="00F8790A" w:rsidRDefault="003A4220" w14:paraId="716E5265"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305BEE8B"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51DB1C18" w14:textId="77777777">
            <w:pPr>
              <w:spacing w:before="0"/>
              <w:ind w:left="0" w:firstLine="0"/>
              <w:contextualSpacing/>
              <w:rPr>
                <w:rFonts w:ascii="Trebuchet MS" w:hAnsi="Trebuchet MS"/>
              </w:rPr>
            </w:pPr>
          </w:p>
        </w:tc>
      </w:tr>
      <w:tr w:rsidRPr="005C0E48" w:rsidR="003A4220" w:rsidTr="00955C08" w14:paraId="3D82E3A7" w14:textId="77777777">
        <w:tc>
          <w:tcPr>
            <w:tcW w:w="5842" w:type="dxa"/>
          </w:tcPr>
          <w:p w:rsidRPr="005C0E48" w:rsidR="003A4220" w:rsidP="00F8790A" w:rsidRDefault="003A4220" w14:paraId="4CA0126D" w14:textId="77777777">
            <w:pPr>
              <w:spacing w:before="0"/>
              <w:ind w:left="0" w:firstLine="0"/>
              <w:contextualSpacing/>
              <w:rPr>
                <w:rFonts w:ascii="Trebuchet MS" w:hAnsi="Trebuchet MS"/>
              </w:rPr>
            </w:pPr>
            <w:r w:rsidRPr="005C0E48">
              <w:rPr>
                <w:rFonts w:ascii="Trebuchet MS" w:hAnsi="Trebuchet MS"/>
              </w:rPr>
              <w:t>Izoliatorių užteršimas arba el. lanko pažeidimas</w:t>
            </w:r>
          </w:p>
        </w:tc>
        <w:tc>
          <w:tcPr>
            <w:tcW w:w="1098" w:type="dxa"/>
            <w:tcBorders>
              <w:right w:val="single" w:color="auto" w:sz="4" w:space="0"/>
            </w:tcBorders>
          </w:tcPr>
          <w:p w:rsidRPr="005C0E48" w:rsidR="003A4220" w:rsidP="00F8790A" w:rsidRDefault="003A4220" w14:paraId="33EFAAFA"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0C7F0853"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006F00EB" w14:textId="77777777">
            <w:pPr>
              <w:spacing w:before="0"/>
              <w:ind w:left="0" w:firstLine="0"/>
              <w:contextualSpacing/>
              <w:rPr>
                <w:rFonts w:ascii="Trebuchet MS" w:hAnsi="Trebuchet MS"/>
              </w:rPr>
            </w:pPr>
          </w:p>
        </w:tc>
      </w:tr>
      <w:tr w:rsidRPr="005C0E48" w:rsidR="003A4220" w:rsidTr="00955C08" w14:paraId="7EC793E7" w14:textId="77777777">
        <w:tc>
          <w:tcPr>
            <w:tcW w:w="5842" w:type="dxa"/>
          </w:tcPr>
          <w:p w:rsidRPr="005C0E48" w:rsidR="003A4220" w:rsidP="00F8790A" w:rsidRDefault="003A4220" w14:paraId="616464EB" w14:textId="77777777">
            <w:pPr>
              <w:spacing w:before="0"/>
              <w:ind w:left="0" w:firstLine="0"/>
              <w:contextualSpacing/>
              <w:rPr>
                <w:rFonts w:ascii="Trebuchet MS" w:hAnsi="Trebuchet MS"/>
              </w:rPr>
            </w:pPr>
            <w:r w:rsidRPr="005C0E48">
              <w:rPr>
                <w:rFonts w:ascii="Trebuchet MS" w:hAnsi="Trebuchet MS"/>
              </w:rPr>
              <w:t>Laido vibracijos slopintuvų stovis ir tvirtinimas</w:t>
            </w:r>
          </w:p>
        </w:tc>
        <w:tc>
          <w:tcPr>
            <w:tcW w:w="1098" w:type="dxa"/>
            <w:tcBorders>
              <w:right w:val="single" w:color="auto" w:sz="4" w:space="0"/>
            </w:tcBorders>
          </w:tcPr>
          <w:p w:rsidRPr="005C0E48" w:rsidR="003A4220" w:rsidP="00F8790A" w:rsidRDefault="003A4220" w14:paraId="63807C36"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532A1296"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1017DEB6" w14:textId="77777777">
            <w:pPr>
              <w:spacing w:before="0"/>
              <w:ind w:left="0" w:firstLine="0"/>
              <w:contextualSpacing/>
              <w:rPr>
                <w:rFonts w:ascii="Trebuchet MS" w:hAnsi="Trebuchet MS"/>
              </w:rPr>
            </w:pPr>
          </w:p>
        </w:tc>
      </w:tr>
      <w:tr w:rsidRPr="005C0E48" w:rsidR="003A4220" w:rsidTr="00955C08" w14:paraId="4EF62FCC" w14:textId="77777777">
        <w:tc>
          <w:tcPr>
            <w:tcW w:w="5842" w:type="dxa"/>
          </w:tcPr>
          <w:p w:rsidRPr="005C0E48" w:rsidR="003A4220" w:rsidP="00F8790A" w:rsidRDefault="003A4220" w14:paraId="4981F011" w14:textId="77777777">
            <w:pPr>
              <w:spacing w:before="0"/>
              <w:ind w:left="0" w:firstLine="0"/>
              <w:contextualSpacing/>
              <w:rPr>
                <w:rFonts w:ascii="Trebuchet MS" w:hAnsi="Trebuchet MS"/>
              </w:rPr>
            </w:pPr>
            <w:r w:rsidRPr="005C0E48">
              <w:rPr>
                <w:rFonts w:ascii="Trebuchet MS" w:hAnsi="Trebuchet MS"/>
              </w:rPr>
              <w:t>Troso (laido, ŽTŠK) vibracijos slopintuvų stovis ir tvirtinimas</w:t>
            </w:r>
          </w:p>
        </w:tc>
        <w:tc>
          <w:tcPr>
            <w:tcW w:w="1098" w:type="dxa"/>
            <w:tcBorders>
              <w:right w:val="single" w:color="auto" w:sz="4" w:space="0"/>
            </w:tcBorders>
          </w:tcPr>
          <w:p w:rsidRPr="005C0E48" w:rsidR="003A4220" w:rsidP="00F8790A" w:rsidRDefault="003A4220" w14:paraId="18E38C6D"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6C8EF9AD"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440D5802" w14:textId="77777777">
            <w:pPr>
              <w:spacing w:before="0"/>
              <w:ind w:left="0" w:firstLine="0"/>
              <w:contextualSpacing/>
              <w:rPr>
                <w:rFonts w:ascii="Trebuchet MS" w:hAnsi="Trebuchet MS"/>
              </w:rPr>
            </w:pPr>
          </w:p>
        </w:tc>
      </w:tr>
      <w:tr w:rsidRPr="005C0E48" w:rsidR="003A4220" w:rsidTr="00955C08" w14:paraId="5916D9B9" w14:textId="77777777">
        <w:tc>
          <w:tcPr>
            <w:tcW w:w="5842" w:type="dxa"/>
          </w:tcPr>
          <w:p w:rsidRPr="005C0E48" w:rsidR="003A4220" w:rsidP="00F8790A" w:rsidRDefault="003A4220" w14:paraId="5594949A" w14:textId="77777777">
            <w:pPr>
              <w:spacing w:before="0"/>
              <w:ind w:left="0" w:firstLine="0"/>
              <w:contextualSpacing/>
              <w:rPr>
                <w:rFonts w:ascii="Trebuchet MS" w:hAnsi="Trebuchet MS"/>
              </w:rPr>
            </w:pPr>
            <w:r w:rsidRPr="005C0E48">
              <w:rPr>
                <w:rFonts w:ascii="Trebuchet MS" w:hAnsi="Trebuchet MS"/>
              </w:rPr>
              <w:t>Laido būklės tikrinimas palaikančiuose gnybtuose</w:t>
            </w:r>
          </w:p>
        </w:tc>
        <w:tc>
          <w:tcPr>
            <w:tcW w:w="1098" w:type="dxa"/>
            <w:tcBorders>
              <w:right w:val="single" w:color="auto" w:sz="4" w:space="0"/>
            </w:tcBorders>
          </w:tcPr>
          <w:p w:rsidRPr="005C0E48" w:rsidR="003A4220" w:rsidP="00F8790A" w:rsidRDefault="003A4220" w14:paraId="4015BC93"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1CF02B12"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44B118F2" w14:textId="77777777">
            <w:pPr>
              <w:spacing w:before="0"/>
              <w:ind w:left="0" w:firstLine="0"/>
              <w:contextualSpacing/>
              <w:rPr>
                <w:rFonts w:ascii="Trebuchet MS" w:hAnsi="Trebuchet MS"/>
              </w:rPr>
            </w:pPr>
          </w:p>
        </w:tc>
      </w:tr>
      <w:tr w:rsidRPr="005C0E48" w:rsidR="003A4220" w:rsidTr="00955C08" w14:paraId="63D36EB8" w14:textId="77777777">
        <w:tc>
          <w:tcPr>
            <w:tcW w:w="5842" w:type="dxa"/>
          </w:tcPr>
          <w:p w:rsidRPr="005C0E48" w:rsidR="003A4220" w:rsidP="00F8790A" w:rsidRDefault="003A4220" w14:paraId="5CAB77EE" w14:textId="77777777">
            <w:pPr>
              <w:spacing w:before="0"/>
              <w:ind w:left="0" w:firstLine="0"/>
              <w:contextualSpacing/>
              <w:rPr>
                <w:rFonts w:ascii="Trebuchet MS" w:hAnsi="Trebuchet MS"/>
              </w:rPr>
            </w:pPr>
            <w:r w:rsidRPr="005C0E48">
              <w:rPr>
                <w:rFonts w:ascii="Trebuchet MS" w:hAnsi="Trebuchet MS"/>
              </w:rPr>
              <w:t>Troso (laido, ŽTŠK) būklės tikrinimas palaikančiuose gnybtuose</w:t>
            </w:r>
          </w:p>
        </w:tc>
        <w:tc>
          <w:tcPr>
            <w:tcW w:w="1098" w:type="dxa"/>
            <w:tcBorders>
              <w:right w:val="single" w:color="auto" w:sz="4" w:space="0"/>
            </w:tcBorders>
          </w:tcPr>
          <w:p w:rsidRPr="005C0E48" w:rsidR="003A4220" w:rsidP="00F8790A" w:rsidRDefault="003A4220" w14:paraId="3924CA9D"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537DCB1E"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1BE60ED3" w14:textId="77777777">
            <w:pPr>
              <w:spacing w:before="0"/>
              <w:ind w:left="0" w:firstLine="0"/>
              <w:contextualSpacing/>
              <w:rPr>
                <w:rFonts w:ascii="Trebuchet MS" w:hAnsi="Trebuchet MS"/>
              </w:rPr>
            </w:pPr>
          </w:p>
        </w:tc>
      </w:tr>
      <w:tr w:rsidRPr="005C0E48" w:rsidR="003A4220" w:rsidTr="00955C08" w14:paraId="13209766" w14:textId="77777777">
        <w:tc>
          <w:tcPr>
            <w:tcW w:w="5842" w:type="dxa"/>
          </w:tcPr>
          <w:p w:rsidRPr="005C0E48" w:rsidR="003A4220" w:rsidP="00F8790A" w:rsidRDefault="003A4220" w14:paraId="414B8048" w14:textId="77777777">
            <w:pPr>
              <w:spacing w:before="0"/>
              <w:ind w:left="0" w:firstLine="0"/>
              <w:contextualSpacing/>
              <w:rPr>
                <w:rFonts w:ascii="Trebuchet MS" w:hAnsi="Trebuchet MS"/>
              </w:rPr>
            </w:pPr>
            <w:r w:rsidRPr="005C0E48">
              <w:rPr>
                <w:rFonts w:ascii="Trebuchet MS" w:hAnsi="Trebuchet MS"/>
              </w:rPr>
              <w:t>Laido būklės tikrinimas distanciniuose spyriuose</w:t>
            </w:r>
          </w:p>
        </w:tc>
        <w:tc>
          <w:tcPr>
            <w:tcW w:w="1098" w:type="dxa"/>
            <w:tcBorders>
              <w:right w:val="single" w:color="auto" w:sz="4" w:space="0"/>
            </w:tcBorders>
          </w:tcPr>
          <w:p w:rsidRPr="005C0E48" w:rsidR="003A4220" w:rsidP="00F8790A" w:rsidRDefault="003A4220" w14:paraId="0885122B"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74169E16"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22BBA11D" w14:textId="77777777">
            <w:pPr>
              <w:spacing w:before="0"/>
              <w:ind w:left="0" w:firstLine="0"/>
              <w:contextualSpacing/>
              <w:rPr>
                <w:rFonts w:ascii="Trebuchet MS" w:hAnsi="Trebuchet MS"/>
              </w:rPr>
            </w:pPr>
          </w:p>
        </w:tc>
      </w:tr>
      <w:tr w:rsidRPr="005C0E48" w:rsidR="003A4220" w:rsidTr="00955C08" w14:paraId="26D52ED2" w14:textId="77777777">
        <w:tc>
          <w:tcPr>
            <w:tcW w:w="5842" w:type="dxa"/>
          </w:tcPr>
          <w:p w:rsidRPr="005C0E48" w:rsidR="003A4220" w:rsidP="00F8790A" w:rsidRDefault="003A4220" w14:paraId="645CF0EE" w14:textId="77777777">
            <w:pPr>
              <w:spacing w:before="0"/>
              <w:ind w:left="0" w:firstLine="0"/>
              <w:contextualSpacing/>
              <w:rPr>
                <w:rFonts w:ascii="Trebuchet MS" w:hAnsi="Trebuchet MS"/>
              </w:rPr>
            </w:pPr>
            <w:r w:rsidRPr="005C0E48">
              <w:rPr>
                <w:rFonts w:ascii="Trebuchet MS" w:hAnsi="Trebuchet MS"/>
              </w:rPr>
              <w:t>Troso (laido, ŽTŠK) įžeminimo jungties tikrinimas</w:t>
            </w:r>
          </w:p>
        </w:tc>
        <w:tc>
          <w:tcPr>
            <w:tcW w:w="1098" w:type="dxa"/>
            <w:tcBorders>
              <w:right w:val="single" w:color="auto" w:sz="4" w:space="0"/>
            </w:tcBorders>
          </w:tcPr>
          <w:p w:rsidRPr="005C0E48" w:rsidR="003A4220" w:rsidP="00F8790A" w:rsidRDefault="003A4220" w14:paraId="5C93C23C"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2B8F6797"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3785E5FF" w14:textId="77777777">
            <w:pPr>
              <w:spacing w:before="0"/>
              <w:ind w:left="0" w:firstLine="0"/>
              <w:contextualSpacing/>
              <w:rPr>
                <w:rFonts w:ascii="Trebuchet MS" w:hAnsi="Trebuchet MS"/>
              </w:rPr>
            </w:pPr>
          </w:p>
        </w:tc>
      </w:tr>
      <w:tr w:rsidRPr="005C0E48" w:rsidR="003A4220" w:rsidTr="00955C08" w14:paraId="7C54173E" w14:textId="77777777">
        <w:tc>
          <w:tcPr>
            <w:tcW w:w="5842" w:type="dxa"/>
          </w:tcPr>
          <w:p w:rsidRPr="005C0E48" w:rsidR="003A4220" w:rsidP="00F8790A" w:rsidRDefault="003A4220" w14:paraId="5B71F731" w14:textId="77777777">
            <w:pPr>
              <w:spacing w:before="0"/>
              <w:ind w:left="0" w:firstLine="0"/>
              <w:contextualSpacing/>
              <w:rPr>
                <w:rFonts w:ascii="Trebuchet MS" w:hAnsi="Trebuchet MS"/>
              </w:rPr>
            </w:pPr>
            <w:r w:rsidRPr="005C0E48">
              <w:rPr>
                <w:rFonts w:ascii="Trebuchet MS" w:hAnsi="Trebuchet MS"/>
              </w:rPr>
              <w:t>Laido būklės tikrinimas tempiamuose gnybtuose</w:t>
            </w:r>
          </w:p>
        </w:tc>
        <w:tc>
          <w:tcPr>
            <w:tcW w:w="1098" w:type="dxa"/>
            <w:tcBorders>
              <w:right w:val="single" w:color="auto" w:sz="4" w:space="0"/>
            </w:tcBorders>
          </w:tcPr>
          <w:p w:rsidRPr="005C0E48" w:rsidR="003A4220" w:rsidP="00F8790A" w:rsidRDefault="003A4220" w14:paraId="3E2508E3"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2DD2D07F"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0B955E6C" w14:textId="77777777">
            <w:pPr>
              <w:spacing w:before="0"/>
              <w:ind w:left="0" w:firstLine="0"/>
              <w:contextualSpacing/>
              <w:rPr>
                <w:rFonts w:ascii="Trebuchet MS" w:hAnsi="Trebuchet MS"/>
              </w:rPr>
            </w:pPr>
          </w:p>
        </w:tc>
      </w:tr>
      <w:tr w:rsidRPr="005C0E48" w:rsidR="003A4220" w:rsidTr="00955C08" w14:paraId="2CC06159" w14:textId="77777777">
        <w:tc>
          <w:tcPr>
            <w:tcW w:w="5842" w:type="dxa"/>
          </w:tcPr>
          <w:p w:rsidRPr="005C0E48" w:rsidR="003A4220" w:rsidP="00F8790A" w:rsidRDefault="003A4220" w14:paraId="410CA6B3" w14:textId="77777777">
            <w:pPr>
              <w:spacing w:before="0"/>
              <w:ind w:left="0" w:firstLine="0"/>
              <w:contextualSpacing/>
              <w:rPr>
                <w:rFonts w:ascii="Trebuchet MS" w:hAnsi="Trebuchet MS"/>
              </w:rPr>
            </w:pPr>
            <w:r w:rsidRPr="005C0E48">
              <w:rPr>
                <w:rFonts w:ascii="Trebuchet MS" w:hAnsi="Trebuchet MS"/>
              </w:rPr>
              <w:t>Troso (laido, ŽTŠK) būklės tikrinimas tempiamuose gnybtuose</w:t>
            </w:r>
          </w:p>
        </w:tc>
        <w:tc>
          <w:tcPr>
            <w:tcW w:w="1098" w:type="dxa"/>
            <w:tcBorders>
              <w:right w:val="single" w:color="auto" w:sz="4" w:space="0"/>
            </w:tcBorders>
          </w:tcPr>
          <w:p w:rsidRPr="005C0E48" w:rsidR="003A4220" w:rsidP="00F8790A" w:rsidRDefault="003A4220" w14:paraId="1D640090"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20765E7E"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7813DADE" w14:textId="77777777">
            <w:pPr>
              <w:spacing w:before="0"/>
              <w:ind w:left="0" w:firstLine="0"/>
              <w:contextualSpacing/>
              <w:rPr>
                <w:rFonts w:ascii="Trebuchet MS" w:hAnsi="Trebuchet MS"/>
              </w:rPr>
            </w:pPr>
          </w:p>
        </w:tc>
      </w:tr>
      <w:tr w:rsidRPr="005C0E48" w:rsidR="003A4220" w:rsidTr="00955C08" w14:paraId="76E5E674" w14:textId="77777777">
        <w:tc>
          <w:tcPr>
            <w:tcW w:w="5842" w:type="dxa"/>
          </w:tcPr>
          <w:p w:rsidRPr="005C0E48" w:rsidR="003A4220" w:rsidP="00F8790A" w:rsidRDefault="003A4220" w14:paraId="6B635FFB" w14:textId="77777777">
            <w:pPr>
              <w:spacing w:before="0"/>
              <w:ind w:left="0" w:firstLine="0"/>
              <w:contextualSpacing/>
              <w:rPr>
                <w:rFonts w:ascii="Trebuchet MS" w:hAnsi="Trebuchet MS"/>
              </w:rPr>
            </w:pPr>
            <w:r w:rsidRPr="005C0E48">
              <w:rPr>
                <w:rFonts w:ascii="Trebuchet MS" w:hAnsi="Trebuchet MS"/>
              </w:rPr>
              <w:t>Atramos viršutinės dalies (nuo apatinės traversos iki viršūnės) gelžbetonis</w:t>
            </w:r>
          </w:p>
        </w:tc>
        <w:tc>
          <w:tcPr>
            <w:tcW w:w="1098" w:type="dxa"/>
            <w:tcBorders>
              <w:right w:val="single" w:color="auto" w:sz="4" w:space="0"/>
            </w:tcBorders>
          </w:tcPr>
          <w:p w:rsidRPr="005C0E48" w:rsidR="003A4220" w:rsidP="00F8790A" w:rsidRDefault="003A4220" w14:paraId="5E66196B"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0DE9F3D1"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633B5983" w14:textId="77777777">
            <w:pPr>
              <w:spacing w:before="0"/>
              <w:ind w:left="0" w:firstLine="0"/>
              <w:contextualSpacing/>
              <w:rPr>
                <w:rFonts w:ascii="Trebuchet MS" w:hAnsi="Trebuchet MS"/>
              </w:rPr>
            </w:pPr>
          </w:p>
        </w:tc>
      </w:tr>
      <w:tr w:rsidRPr="005C0E48" w:rsidR="003A4220" w:rsidTr="00955C08" w14:paraId="61A9F35F" w14:textId="77777777">
        <w:tc>
          <w:tcPr>
            <w:tcW w:w="5842" w:type="dxa"/>
          </w:tcPr>
          <w:p w:rsidRPr="005C0E48" w:rsidR="003A4220" w:rsidP="00F8790A" w:rsidRDefault="00655C99" w14:paraId="6CC6F79C" w14:textId="1206B795">
            <w:pPr>
              <w:spacing w:before="0"/>
              <w:ind w:left="0" w:firstLine="0"/>
              <w:contextualSpacing/>
              <w:rPr>
                <w:rFonts w:ascii="Trebuchet MS" w:hAnsi="Trebuchet MS"/>
              </w:rPr>
            </w:pPr>
            <w:r w:rsidRPr="005C0E48">
              <w:rPr>
                <w:rFonts w:ascii="Trebuchet MS" w:hAnsi="Trebuchet MS"/>
              </w:rPr>
              <w:t>Laido būklė atliekant varžtinių sujungimų reviziją atramų kilpose</w:t>
            </w:r>
          </w:p>
        </w:tc>
        <w:tc>
          <w:tcPr>
            <w:tcW w:w="1098" w:type="dxa"/>
            <w:tcBorders>
              <w:right w:val="single" w:color="auto" w:sz="4" w:space="0"/>
            </w:tcBorders>
          </w:tcPr>
          <w:p w:rsidRPr="005C0E48" w:rsidR="003A4220" w:rsidP="00F8790A" w:rsidRDefault="003A4220" w14:paraId="28160519"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6FCE596F"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5A49F0DB" w14:textId="77777777">
            <w:pPr>
              <w:spacing w:before="0"/>
              <w:ind w:left="0" w:firstLine="0"/>
              <w:contextualSpacing/>
              <w:rPr>
                <w:rFonts w:ascii="Trebuchet MS" w:hAnsi="Trebuchet MS"/>
              </w:rPr>
            </w:pPr>
          </w:p>
        </w:tc>
      </w:tr>
      <w:tr w:rsidRPr="005C0E48" w:rsidR="003A4220" w:rsidTr="00955C08" w14:paraId="09E29C80" w14:textId="77777777">
        <w:tc>
          <w:tcPr>
            <w:tcW w:w="5842" w:type="dxa"/>
          </w:tcPr>
          <w:p w:rsidRPr="005C0E48" w:rsidR="003A4220" w:rsidP="00F8790A" w:rsidRDefault="003A4220" w14:paraId="4FEA8057" w14:textId="77777777">
            <w:pPr>
              <w:spacing w:before="0"/>
              <w:ind w:left="0" w:firstLine="0"/>
              <w:contextualSpacing/>
              <w:rPr>
                <w:rFonts w:ascii="Trebuchet MS" w:hAnsi="Trebuchet MS"/>
              </w:rPr>
            </w:pPr>
          </w:p>
        </w:tc>
        <w:tc>
          <w:tcPr>
            <w:tcW w:w="1098" w:type="dxa"/>
            <w:tcBorders>
              <w:right w:val="single" w:color="auto" w:sz="4" w:space="0"/>
            </w:tcBorders>
          </w:tcPr>
          <w:p w:rsidRPr="005C0E48" w:rsidR="003A4220" w:rsidP="00F8790A" w:rsidRDefault="003A4220" w14:paraId="724A7AF8" w14:textId="77777777">
            <w:pPr>
              <w:spacing w:before="0"/>
              <w:ind w:left="0" w:firstLine="0"/>
              <w:contextualSpacing/>
              <w:rPr>
                <w:rFonts w:ascii="Trebuchet MS" w:hAnsi="Trebuchet MS"/>
              </w:rPr>
            </w:pPr>
          </w:p>
        </w:tc>
        <w:tc>
          <w:tcPr>
            <w:tcW w:w="4034" w:type="dxa"/>
            <w:tcBorders>
              <w:left w:val="single" w:color="auto" w:sz="4" w:space="0"/>
              <w:right w:val="single" w:color="auto" w:sz="4" w:space="0"/>
            </w:tcBorders>
          </w:tcPr>
          <w:p w:rsidRPr="005C0E48" w:rsidR="003A4220" w:rsidP="00F8790A" w:rsidRDefault="003A4220" w14:paraId="2E5C757B" w14:textId="77777777">
            <w:pPr>
              <w:spacing w:before="0"/>
              <w:ind w:left="0" w:firstLine="0"/>
              <w:contextualSpacing/>
              <w:rPr>
                <w:rFonts w:ascii="Trebuchet MS" w:hAnsi="Trebuchet MS"/>
              </w:rPr>
            </w:pPr>
          </w:p>
        </w:tc>
        <w:tc>
          <w:tcPr>
            <w:tcW w:w="3021" w:type="dxa"/>
            <w:tcBorders>
              <w:left w:val="single" w:color="auto" w:sz="4" w:space="0"/>
            </w:tcBorders>
          </w:tcPr>
          <w:p w:rsidRPr="005C0E48" w:rsidR="003A4220" w:rsidP="00F8790A" w:rsidRDefault="003A4220" w14:paraId="2C13AD0D" w14:textId="77777777">
            <w:pPr>
              <w:spacing w:before="0"/>
              <w:ind w:left="0" w:firstLine="0"/>
              <w:contextualSpacing/>
              <w:rPr>
                <w:rFonts w:ascii="Trebuchet MS" w:hAnsi="Trebuchet MS"/>
              </w:rPr>
            </w:pPr>
          </w:p>
        </w:tc>
      </w:tr>
    </w:tbl>
    <w:p w:rsidRPr="005C0E48" w:rsidR="003A4220" w:rsidP="001B3F23" w:rsidRDefault="003A4220" w14:paraId="559A86A2" w14:textId="77777777">
      <w:pPr>
        <w:contextualSpacing/>
        <w:rPr>
          <w:b/>
        </w:rPr>
      </w:pPr>
      <w:r w:rsidRPr="005C0E48">
        <w:rPr>
          <w:b/>
        </w:rPr>
        <w:t>*Būklės vertinimas gera, patenkinama, bloga.</w:t>
      </w:r>
    </w:p>
    <w:p w:rsidRPr="005C0E48" w:rsidR="003A4220" w:rsidP="001B3F23" w:rsidRDefault="003A4220" w14:paraId="242BCE2B" w14:textId="77777777">
      <w:pPr>
        <w:contextualSpacing/>
      </w:pPr>
    </w:p>
    <w:p w:rsidRPr="005C0E48" w:rsidR="003A4220" w:rsidP="001B3F23" w:rsidRDefault="003A4220" w14:paraId="3F910EE1" w14:textId="4538E0F9">
      <w:pPr>
        <w:contextualSpacing/>
      </w:pPr>
      <w:r w:rsidRPr="005C0E48">
        <w:t>Apžiūra atlikta 20</w:t>
      </w:r>
      <w:r w:rsidRPr="005C0E48" w:rsidR="005630B1">
        <w:t>2</w:t>
      </w:r>
      <w:r w:rsidRPr="005C0E48">
        <w:t xml:space="preserve">  m. ...............mėn. ....d.  ........................................................ ........................................................</w:t>
      </w:r>
    </w:p>
    <w:p w:rsidRPr="005C0E48" w:rsidR="003A4220" w:rsidP="00337119" w:rsidRDefault="003A4220" w14:paraId="3AF49D9D" w14:textId="0B181D02">
      <w:pPr>
        <w:ind w:firstLine="0"/>
        <w:contextualSpacing/>
      </w:pPr>
      <w:r w:rsidRPr="005C0E48">
        <w:t xml:space="preserve">         (Pareigos, vardas ir pavardė)  (Parašas)                       (Pareigos, vardas ir pavardė)  (Parašas)</w:t>
      </w:r>
    </w:p>
    <w:p w:rsidRPr="005C0E48" w:rsidR="003A4220" w:rsidP="001B3F23" w:rsidRDefault="003A4220" w14:paraId="554F5BA3" w14:textId="77777777">
      <w:pPr>
        <w:contextualSpacing/>
      </w:pPr>
    </w:p>
    <w:p w:rsidRPr="005C0E48" w:rsidR="003A4220" w:rsidP="001B3F23" w:rsidRDefault="003A4220" w14:paraId="607B609E" w14:textId="77777777">
      <w:pPr>
        <w:contextualSpacing/>
        <w:sectPr w:rsidRPr="005C0E48" w:rsidR="003A4220" w:rsidSect="00D462A4">
          <w:footerReference w:type="default" r:id="rId62"/>
          <w:pgSz w:w="11907" w:h="16840" w:code="9"/>
          <w:pgMar w:top="1247" w:right="567" w:bottom="851" w:left="1701" w:header="567" w:footer="567" w:gutter="0"/>
          <w:cols w:space="1296"/>
          <w:docGrid w:linePitch="360"/>
        </w:sectPr>
      </w:pPr>
    </w:p>
    <w:p w:rsidRPr="005C0E48" w:rsidR="003A4220" w:rsidP="00276A18" w:rsidRDefault="5D56A38B" w14:paraId="78367685" w14:textId="08D9062F">
      <w:pPr>
        <w:pStyle w:val="ListParagraph"/>
        <w:numPr>
          <w:ilvl w:val="0"/>
          <w:numId w:val="105"/>
        </w:numPr>
        <w:ind w:left="8222" w:right="992" w:hanging="284"/>
        <w:contextualSpacing/>
        <w:jc w:val="right"/>
      </w:pPr>
      <w:bookmarkStart w:name="_Ref294090586" w:id="1165"/>
      <w:bookmarkStart w:name="_Ref294087717" w:id="1166"/>
      <w:r>
        <w:t>priedas</w:t>
      </w:r>
      <w:bookmarkEnd w:id="1165"/>
    </w:p>
    <w:p w:rsidRPr="005C0E48" w:rsidR="003A4220" w:rsidP="001B3F23" w:rsidRDefault="003A4220" w14:paraId="5C6DC673" w14:textId="1D4D24F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_Ref406504519 \n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7A63069C" w14:textId="77777777">
      <w:pPr>
        <w:pStyle w:val="Heading2"/>
        <w:spacing w:before="120" w:after="0"/>
        <w:contextualSpacing/>
      </w:pPr>
      <w:bookmarkStart w:name="_Toc498354065" w:id="1167"/>
      <w:bookmarkStart w:name="_Toc152085196" w:id="1168"/>
      <w:r w:rsidRPr="005C0E48">
        <w:t>SKAIČIUOJAMASIS OL PROSKYNOS PLOTIS</w:t>
      </w:r>
      <w:bookmarkEnd w:id="1167"/>
      <w:bookmarkEnd w:id="1168"/>
    </w:p>
    <w:p w:rsidRPr="005C0E48" w:rsidR="003A4220" w:rsidP="001B3F23" w:rsidRDefault="003A4220" w14:paraId="440190E6" w14:textId="77777777">
      <w:pPr>
        <w:contextualSpacing/>
        <w:jc w:val="right"/>
      </w:pPr>
    </w:p>
    <w:p w:rsidRPr="005C0E48" w:rsidR="003A4220" w:rsidP="001B3F23" w:rsidRDefault="003A4220" w14:paraId="0B2095B5" w14:textId="77777777">
      <w:pPr>
        <w:contextualSpacing/>
        <w:jc w:val="center"/>
      </w:pPr>
    </w:p>
    <w:p w:rsidRPr="005C0E48" w:rsidR="003A4220" w:rsidP="001B3F23" w:rsidRDefault="003A4220" w14:paraId="7C1C0589" w14:textId="77777777">
      <w:pPr>
        <w:contextualSpacing/>
        <w:jc w:val="center"/>
      </w:pPr>
      <w:r w:rsidRPr="005C0E48">
        <w:object w:dxaOrig="9616" w:dyaOrig="7396" w14:anchorId="6C7AD7A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73.8pt;height:293.2pt" o:ole="" type="#_x0000_t75">
            <v:imagedata o:title="" r:id="rId63"/>
          </v:shape>
          <o:OLEObject Type="Embed" ProgID="Word.Picture.8" ShapeID="_x0000_i1025" DrawAspect="Content" ObjectID="_1788003144" r:id="rId64"/>
        </w:object>
      </w:r>
    </w:p>
    <w:p w:rsidRPr="005C0E48" w:rsidR="003A4220" w:rsidP="001B3F23" w:rsidRDefault="003A4220" w14:paraId="5A0D4F3B" w14:textId="77777777">
      <w:pPr>
        <w:tabs>
          <w:tab w:val="left" w:pos="1276"/>
        </w:tabs>
        <w:contextualSpacing/>
        <w:jc w:val="both"/>
      </w:pPr>
    </w:p>
    <w:p w:rsidRPr="005C0E48" w:rsidR="003A4220" w:rsidP="001B3F23" w:rsidRDefault="003A4220" w14:paraId="4BA56B04" w14:textId="77777777">
      <w:pPr>
        <w:tabs>
          <w:tab w:val="left" w:pos="1560"/>
        </w:tabs>
        <w:contextualSpacing/>
        <w:jc w:val="both"/>
      </w:pPr>
      <w:r w:rsidRPr="005C0E48">
        <w:t>a</w:t>
      </w:r>
      <w:r w:rsidRPr="005C0E48">
        <w:tab/>
        <w:t>–</w:t>
      </w:r>
      <w:r w:rsidRPr="005C0E48">
        <w:tab/>
        <w:t>atstumas tarp kraštinių laidų, m;</w:t>
      </w:r>
    </w:p>
    <w:p w:rsidRPr="005C0E48" w:rsidR="003A4220" w:rsidP="001B3F23" w:rsidRDefault="003A4220" w14:paraId="24075777" w14:textId="77777777">
      <w:pPr>
        <w:tabs>
          <w:tab w:val="left" w:pos="1560"/>
        </w:tabs>
        <w:contextualSpacing/>
        <w:jc w:val="both"/>
      </w:pPr>
      <w:r w:rsidRPr="005C0E48">
        <w:t>b,b1</w:t>
      </w:r>
      <w:r w:rsidRPr="005C0E48">
        <w:tab/>
        <w:t>–</w:t>
      </w:r>
      <w:r w:rsidRPr="005C0E48">
        <w:tab/>
        <w:t>atstumas nuo kraštinių laidų, kai jie labiausiai atlenkti iki medžių vainiko, m;</w:t>
      </w:r>
    </w:p>
    <w:p w:rsidRPr="005C0E48" w:rsidR="003A4220" w:rsidP="001B3F23" w:rsidRDefault="003A4220" w14:paraId="48B32FFF" w14:textId="77777777">
      <w:pPr>
        <w:tabs>
          <w:tab w:val="left" w:pos="1560"/>
        </w:tabs>
        <w:contextualSpacing/>
        <w:jc w:val="both"/>
      </w:pPr>
      <w:r w:rsidRPr="005C0E48">
        <w:t>c,c1</w:t>
      </w:r>
      <w:r w:rsidRPr="005C0E48">
        <w:tab/>
        <w:t>–</w:t>
      </w:r>
      <w:r w:rsidRPr="005C0E48">
        <w:tab/>
        <w:t>atstumas nuo vainiko iki medžio kamieno, m;</w:t>
      </w:r>
    </w:p>
    <w:p w:rsidRPr="005C0E48" w:rsidR="003A4220" w:rsidP="001B3F23" w:rsidRDefault="003A4220" w14:paraId="1D451338" w14:textId="77777777">
      <w:pPr>
        <w:tabs>
          <w:tab w:val="left" w:pos="1560"/>
        </w:tabs>
        <w:contextualSpacing/>
        <w:jc w:val="both"/>
      </w:pPr>
      <w:r w:rsidRPr="005C0E48">
        <w:t>f</w:t>
      </w:r>
      <w:r w:rsidRPr="005C0E48">
        <w:tab/>
        <w:t>–</w:t>
      </w:r>
      <w:r w:rsidRPr="005C0E48">
        <w:tab/>
        <w:t>didžiausias laidų įlinkis, m;</w:t>
      </w:r>
    </w:p>
    <w:p w:rsidRPr="005C0E48" w:rsidR="003A4220" w:rsidP="001B3F23" w:rsidRDefault="003A4220" w14:paraId="7DFF0D0D" w14:textId="77777777">
      <w:pPr>
        <w:tabs>
          <w:tab w:val="left" w:pos="1560"/>
        </w:tabs>
        <w:contextualSpacing/>
        <w:jc w:val="both"/>
      </w:pPr>
      <w:r w:rsidRPr="005C0E48">
        <w:t>fx0,8      –    skaičiuojamas atstumas labiausiai atlenkto laido, m;</w:t>
      </w:r>
    </w:p>
    <w:p w:rsidRPr="005C0E48" w:rsidR="003A4220" w:rsidP="001B3F23" w:rsidRDefault="003A4220" w14:paraId="3CA4B764" w14:textId="77777777">
      <w:pPr>
        <w:tabs>
          <w:tab w:val="left" w:pos="1560"/>
        </w:tabs>
        <w:contextualSpacing/>
        <w:jc w:val="both"/>
      </w:pPr>
      <w:r w:rsidRPr="005C0E48">
        <w:t>L</w:t>
      </w:r>
      <w:r w:rsidRPr="005C0E48">
        <w:tab/>
        <w:t>–</w:t>
      </w:r>
      <w:r w:rsidRPr="005C0E48">
        <w:tab/>
        <w:t>proskynos plotis, m.</w:t>
      </w:r>
    </w:p>
    <w:p w:rsidRPr="005C0E48" w:rsidR="003A4220" w:rsidP="001B3F23" w:rsidRDefault="003A4220" w14:paraId="161C40FC" w14:textId="77777777">
      <w:pPr>
        <w:tabs>
          <w:tab w:val="left" w:pos="1276"/>
        </w:tabs>
        <w:contextualSpacing/>
        <w:jc w:val="both"/>
      </w:pPr>
    </w:p>
    <w:p w:rsidRPr="005C0E48" w:rsidR="003A4220" w:rsidP="001B3F23" w:rsidRDefault="003A4220" w14:paraId="54F5CC3A" w14:textId="7083D748">
      <w:pPr>
        <w:tabs>
          <w:tab w:val="left" w:pos="1276"/>
        </w:tabs>
        <w:contextualSpacing/>
        <w:jc w:val="both"/>
      </w:pPr>
      <w:r w:rsidRPr="005C0E48">
        <w:t xml:space="preserve">Proskynos plotis </w:t>
      </w:r>
      <w:r w:rsidRPr="005C0E48" w:rsidR="00BF6590">
        <w:t>aps</w:t>
      </w:r>
      <w:r w:rsidRPr="005C0E48">
        <w:t>kaičiuojamas pagal formulę:</w:t>
      </w:r>
    </w:p>
    <w:p w:rsidRPr="005C0E48" w:rsidR="003A4220" w:rsidP="001B3F23" w:rsidRDefault="003A4220" w14:paraId="74A8AE40" w14:textId="77777777">
      <w:pPr>
        <w:tabs>
          <w:tab w:val="left" w:pos="1276"/>
        </w:tabs>
        <w:contextualSpacing/>
        <w:jc w:val="both"/>
      </w:pPr>
    </w:p>
    <w:p w:rsidRPr="005C0E48" w:rsidR="003A4220" w:rsidP="001B3F23" w:rsidRDefault="003A4220" w14:paraId="0631BDA5" w14:textId="77777777">
      <w:pPr>
        <w:tabs>
          <w:tab w:val="left" w:pos="1276"/>
        </w:tabs>
        <w:contextualSpacing/>
        <w:jc w:val="both"/>
      </w:pPr>
      <w:r w:rsidRPr="005C0E48">
        <w:t>L = a+(fx0,8)x2+b+b1+c+c1</w:t>
      </w:r>
    </w:p>
    <w:p w:rsidRPr="005C0E48" w:rsidR="003A4220" w:rsidP="001B3F23" w:rsidRDefault="003A4220" w14:paraId="3D45281A" w14:textId="77777777">
      <w:pPr>
        <w:tabs>
          <w:tab w:val="left" w:pos="567"/>
        </w:tabs>
        <w:contextualSpacing/>
        <w:jc w:val="both"/>
      </w:pPr>
    </w:p>
    <w:p w:rsidRPr="005C0E48" w:rsidR="003A4220" w:rsidP="001B3F23" w:rsidRDefault="003A4220" w14:paraId="21203A06" w14:textId="77777777">
      <w:pPr>
        <w:contextualSpacing/>
        <w:rPr>
          <w:bCs/>
        </w:rPr>
      </w:pPr>
      <w:r w:rsidRPr="005C0E48">
        <w:t>Pastaba.</w:t>
      </w:r>
      <w:r w:rsidRPr="005C0E48">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5C0E48">
        <w:rPr>
          <w:bCs/>
        </w:rPr>
        <w:t xml:space="preserve"> 110–400 kV OL proskynų plotis želdiniuose turi būti ne mažesnis kaip skaičiuojamasis, kai medžių aukštis didesnis kaip 4 m</w:t>
      </w:r>
    </w:p>
    <w:p w:rsidRPr="005C0E48" w:rsidR="003A4220" w:rsidP="001B3F23" w:rsidRDefault="003A4220" w14:paraId="6C5EC414" w14:textId="77777777">
      <w:pPr>
        <w:pStyle w:val="BodyText2"/>
        <w:contextualSpacing/>
        <w:rPr>
          <w:snapToGrid w:val="0"/>
          <w:sz w:val="20"/>
        </w:rPr>
      </w:pPr>
    </w:p>
    <w:p w:rsidRPr="005C0E48" w:rsidR="003A4220" w:rsidP="001B3F23" w:rsidRDefault="003A4220" w14:paraId="0A95338C" w14:textId="77777777">
      <w:pPr>
        <w:contextualSpacing/>
      </w:pPr>
    </w:p>
    <w:p w:rsidRPr="005C0E48" w:rsidR="003A4220" w:rsidP="001B3F23" w:rsidRDefault="003A4220" w14:paraId="18E73424" w14:textId="77777777">
      <w:pPr>
        <w:contextualSpacing/>
        <w:jc w:val="right"/>
      </w:pPr>
    </w:p>
    <w:p w:rsidRPr="005C0E48" w:rsidR="003A4220" w:rsidP="001B3F23" w:rsidRDefault="003A4220" w14:paraId="78C7F7FB" w14:textId="77777777">
      <w:pPr>
        <w:contextualSpacing/>
        <w:jc w:val="right"/>
      </w:pPr>
    </w:p>
    <w:p w:rsidRPr="005C0E48" w:rsidR="003A4220" w:rsidP="001B3F23" w:rsidRDefault="003A4220" w14:paraId="2A814D26" w14:textId="77777777">
      <w:pPr>
        <w:contextualSpacing/>
        <w:jc w:val="right"/>
      </w:pPr>
    </w:p>
    <w:p w:rsidRPr="005C0E48" w:rsidR="003A4220" w:rsidP="001B3F23" w:rsidRDefault="003A4220" w14:paraId="3D79731C" w14:textId="77777777">
      <w:pPr>
        <w:contextualSpacing/>
      </w:pPr>
      <w:r w:rsidRPr="005C0E48">
        <w:br w:type="page"/>
      </w:r>
    </w:p>
    <w:p w:rsidRPr="005C0E48" w:rsidR="003A4220" w:rsidP="00276A18" w:rsidRDefault="5D56A38B" w14:paraId="7741DDDF" w14:textId="10903011">
      <w:pPr>
        <w:pStyle w:val="ListParagraph"/>
        <w:numPr>
          <w:ilvl w:val="0"/>
          <w:numId w:val="105"/>
        </w:numPr>
        <w:ind w:right="567"/>
        <w:contextualSpacing/>
        <w:jc w:val="right"/>
      </w:pPr>
      <w:bookmarkStart w:name="_Ref294090612" w:id="1169"/>
      <w:r>
        <w:t>priedas</w:t>
      </w:r>
      <w:bookmarkEnd w:id="1166"/>
      <w:bookmarkEnd w:id="1169"/>
    </w:p>
    <w:p w:rsidRPr="005C0E48" w:rsidR="00D462A4" w:rsidP="008C5895" w:rsidRDefault="00D462A4" w14:paraId="2F649AE3" w14:textId="63B72FCF">
      <w:pPr>
        <w:pStyle w:val="Heading2"/>
        <w:spacing w:before="120" w:after="0"/>
        <w:contextualSpacing/>
        <w:rPr>
          <w:color w:val="FFFFFF" w:themeColor="background1"/>
        </w:rPr>
      </w:pPr>
      <w:bookmarkStart w:name="_Toc498354066" w:id="1170"/>
      <w:bookmarkStart w:name="_Toc152085197" w:id="1171"/>
      <w:r w:rsidRPr="005C0E48">
        <w:t>ORO LINIJOS PASAS</w:t>
      </w:r>
      <w:bookmarkEnd w:id="1170"/>
      <w:bookmarkEnd w:id="1171"/>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Pr="005C0E48" w:rsidR="003A4220" w:rsidTr="009737E5" w14:paraId="52382F8B" w14:textId="77777777">
        <w:trPr>
          <w:cantSplit/>
          <w:trHeight w:val="44"/>
        </w:trPr>
        <w:tc>
          <w:tcPr>
            <w:tcW w:w="4610" w:type="dxa"/>
            <w:gridSpan w:val="3"/>
            <w:tcBorders>
              <w:top w:val="single" w:color="auto" w:sz="12"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56B6B74" w14:textId="77777777">
            <w:pPr>
              <w:spacing w:before="0"/>
              <w:ind w:left="0" w:firstLine="0"/>
              <w:contextualSpacing/>
            </w:pPr>
            <w:r w:rsidRPr="005C0E48">
              <w:t> </w:t>
            </w:r>
          </w:p>
        </w:tc>
        <w:tc>
          <w:tcPr>
            <w:tcW w:w="4999" w:type="dxa"/>
            <w:gridSpan w:val="3"/>
            <w:tcBorders>
              <w:top w:val="single" w:color="auto" w:sz="12" w:space="0"/>
              <w:left w:val="single" w:color="auto" w:sz="4" w:space="0"/>
              <w:bottom w:val="single" w:color="auto" w:sz="4" w:space="0"/>
              <w:right w:val="single" w:color="auto" w:sz="12" w:space="0"/>
            </w:tcBorders>
            <w:noWrap/>
            <w:tcMar>
              <w:top w:w="15" w:type="dxa"/>
              <w:left w:w="15" w:type="dxa"/>
              <w:bottom w:w="0" w:type="dxa"/>
              <w:right w:w="15" w:type="dxa"/>
            </w:tcMar>
            <w:vAlign w:val="center"/>
          </w:tcPr>
          <w:p w:rsidRPr="005C0E48" w:rsidR="003A4220" w:rsidP="00337119" w:rsidRDefault="003A4220" w14:paraId="0505FFEF" w14:textId="77777777">
            <w:pPr>
              <w:spacing w:before="0"/>
              <w:ind w:left="0" w:firstLine="0"/>
              <w:contextualSpacing/>
            </w:pPr>
            <w:r w:rsidRPr="005C0E48">
              <w:t>LITGRID AB</w:t>
            </w:r>
          </w:p>
        </w:tc>
      </w:tr>
      <w:tr w:rsidRPr="005C0E48" w:rsidR="003A4220" w:rsidTr="009737E5" w14:paraId="3B3B9E69" w14:textId="77777777">
        <w:trPr>
          <w:cantSplit/>
          <w:trHeight w:val="129"/>
        </w:trPr>
        <w:tc>
          <w:tcPr>
            <w:tcW w:w="4610" w:type="dxa"/>
            <w:gridSpan w:val="3"/>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084B86B" w14:textId="77777777">
            <w:pPr>
              <w:spacing w:before="0"/>
              <w:ind w:left="0" w:firstLine="0"/>
              <w:contextualSpacing/>
              <w:jc w:val="center"/>
            </w:pPr>
          </w:p>
        </w:tc>
        <w:tc>
          <w:tcPr>
            <w:tcW w:w="4999" w:type="dxa"/>
            <w:gridSpan w:val="3"/>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0EA3C14F" w14:textId="442C91DE">
            <w:pPr>
              <w:pStyle w:val="Heading9"/>
              <w:spacing w:before="0"/>
              <w:ind w:left="0" w:firstLine="0"/>
              <w:contextualSpacing/>
              <w:rPr>
                <w:i w:val="0"/>
                <w:iCs w:val="0"/>
                <w:lang w:val="lt-LT"/>
              </w:rPr>
            </w:pPr>
            <w:r w:rsidRPr="005C0E48">
              <w:rPr>
                <w:i w:val="0"/>
                <w:iCs w:val="0"/>
                <w:lang w:val="lt-LT"/>
              </w:rPr>
              <w:t>Infrastruktūros priežiūros centro_____________ Regionas</w:t>
            </w:r>
          </w:p>
        </w:tc>
      </w:tr>
      <w:tr w:rsidRPr="005C0E48" w:rsidR="003A4220" w:rsidTr="009737E5" w14:paraId="793431C2" w14:textId="77777777">
        <w:trPr>
          <w:cantSplit/>
          <w:trHeight w:val="438"/>
        </w:trPr>
        <w:tc>
          <w:tcPr>
            <w:tcW w:w="9609" w:type="dxa"/>
            <w:gridSpan w:val="6"/>
            <w:tcBorders>
              <w:top w:val="nil"/>
              <w:left w:val="single" w:color="auto" w:sz="12" w:space="0"/>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7938EA26" w14:textId="77777777">
            <w:pPr>
              <w:spacing w:before="0"/>
              <w:ind w:left="0" w:firstLine="0"/>
              <w:contextualSpacing/>
              <w:jc w:val="center"/>
              <w:rPr>
                <w:b/>
                <w:bCs/>
              </w:rPr>
            </w:pPr>
          </w:p>
          <w:p w:rsidRPr="005C0E48" w:rsidR="003A4220" w:rsidP="00337119" w:rsidRDefault="005D0FE9" w14:paraId="177BA300" w14:textId="71E37C60">
            <w:pPr>
              <w:spacing w:before="0"/>
              <w:ind w:left="0" w:firstLine="0"/>
              <w:contextualSpacing/>
              <w:jc w:val="center"/>
              <w:rPr>
                <w:b/>
                <w:bCs/>
              </w:rPr>
            </w:pPr>
            <w:r w:rsidRPr="005C0E48">
              <w:rPr>
                <w:b/>
                <w:bCs/>
              </w:rPr>
              <w:t>_____ kV</w:t>
            </w:r>
            <w:r w:rsidRPr="005C0E48" w:rsidR="003A4220">
              <w:rPr>
                <w:b/>
                <w:bCs/>
              </w:rPr>
              <w:t xml:space="preserve"> oro linija</w:t>
            </w:r>
          </w:p>
          <w:p w:rsidRPr="005C0E48" w:rsidR="003A4220" w:rsidP="00337119" w:rsidRDefault="003A4220" w14:paraId="7D28FFC1" w14:textId="77777777">
            <w:pPr>
              <w:spacing w:before="0"/>
              <w:ind w:left="0" w:firstLine="0"/>
              <w:contextualSpacing/>
              <w:jc w:val="center"/>
              <w:rPr>
                <w:b/>
                <w:bCs/>
              </w:rPr>
            </w:pPr>
            <w:r w:rsidRPr="005C0E48">
              <w:rPr>
                <w:b/>
                <w:bCs/>
              </w:rPr>
              <w:t>___________________________________</w:t>
            </w:r>
          </w:p>
          <w:p w:rsidRPr="005C0E48" w:rsidR="003A4220" w:rsidP="00337119" w:rsidRDefault="003A4220" w14:paraId="28E87744" w14:textId="77777777">
            <w:pPr>
              <w:spacing w:before="0"/>
              <w:ind w:left="0" w:firstLine="0"/>
              <w:contextualSpacing/>
              <w:jc w:val="center"/>
            </w:pPr>
            <w:r w:rsidRPr="005C0E48">
              <w:t>(linijos pavadinimas)</w:t>
            </w:r>
          </w:p>
        </w:tc>
      </w:tr>
      <w:tr w:rsidRPr="005C0E48" w:rsidR="003A4220" w:rsidTr="009737E5" w14:paraId="218ABCB2" w14:textId="77777777">
        <w:trPr>
          <w:cantSplit/>
          <w:trHeight w:val="82"/>
        </w:trPr>
        <w:tc>
          <w:tcPr>
            <w:tcW w:w="9609" w:type="dxa"/>
            <w:gridSpan w:val="6"/>
            <w:tcBorders>
              <w:top w:val="nil"/>
              <w:left w:val="single" w:color="auto" w:sz="12" w:space="0"/>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6265D94F" w14:textId="77777777">
            <w:pPr>
              <w:spacing w:before="0"/>
              <w:ind w:left="0" w:firstLine="0"/>
              <w:contextualSpacing/>
            </w:pPr>
            <w:r w:rsidRPr="005C0E48">
              <w:t> </w:t>
            </w:r>
          </w:p>
          <w:p w:rsidRPr="005C0E48" w:rsidR="003A4220" w:rsidP="00337119" w:rsidRDefault="003A4220" w14:paraId="784E9306" w14:textId="77777777">
            <w:pPr>
              <w:spacing w:before="0"/>
              <w:ind w:left="0" w:firstLine="0"/>
              <w:contextualSpacing/>
              <w:jc w:val="center"/>
            </w:pPr>
            <w:r w:rsidRPr="005C0E48">
              <w:t>P A S A S</w:t>
            </w:r>
          </w:p>
          <w:p w:rsidRPr="005C0E48" w:rsidR="003A4220" w:rsidP="00337119" w:rsidRDefault="003A4220" w14:paraId="796B3986" w14:textId="77777777">
            <w:pPr>
              <w:spacing w:before="0"/>
              <w:ind w:left="0" w:firstLine="0"/>
              <w:contextualSpacing/>
            </w:pPr>
            <w:r w:rsidRPr="005C0E48">
              <w:t> </w:t>
            </w:r>
          </w:p>
        </w:tc>
      </w:tr>
      <w:tr w:rsidRPr="005C0E48" w:rsidR="003A4220" w:rsidTr="009737E5" w14:paraId="12B10339" w14:textId="77777777">
        <w:trPr>
          <w:cantSplit/>
          <w:trHeight w:val="90"/>
        </w:trPr>
        <w:tc>
          <w:tcPr>
            <w:tcW w:w="4610" w:type="dxa"/>
            <w:gridSpan w:val="3"/>
            <w:tcBorders>
              <w:top w:val="nil"/>
              <w:left w:val="single" w:color="auto" w:sz="12" w:space="0"/>
              <w:bottom w:val="nil"/>
              <w:right w:val="nil"/>
            </w:tcBorders>
            <w:noWrap/>
            <w:tcMar>
              <w:top w:w="15" w:type="dxa"/>
              <w:left w:w="15" w:type="dxa"/>
              <w:bottom w:w="0" w:type="dxa"/>
              <w:right w:w="15" w:type="dxa"/>
            </w:tcMar>
            <w:vAlign w:val="bottom"/>
          </w:tcPr>
          <w:p w:rsidRPr="005C0E48" w:rsidR="003A4220" w:rsidP="00337119" w:rsidRDefault="003A4220" w14:paraId="6275CB9C" w14:textId="77777777">
            <w:pPr>
              <w:spacing w:before="0"/>
              <w:ind w:left="0" w:firstLine="0"/>
              <w:contextualSpacing/>
            </w:pPr>
            <w:r w:rsidRPr="005C0E48">
              <w:t xml:space="preserve">     Dispečerinis Nr.   ___________</w:t>
            </w:r>
          </w:p>
        </w:tc>
        <w:tc>
          <w:tcPr>
            <w:tcW w:w="4999" w:type="dxa"/>
            <w:gridSpan w:val="3"/>
            <w:tcBorders>
              <w:top w:val="nil"/>
              <w:left w:val="nil"/>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5C10FC6F" w14:textId="77777777">
            <w:pPr>
              <w:spacing w:before="0"/>
              <w:ind w:left="0" w:firstLine="0"/>
              <w:contextualSpacing/>
            </w:pPr>
          </w:p>
        </w:tc>
      </w:tr>
      <w:tr w:rsidRPr="005C0E48" w:rsidR="003A4220" w:rsidTr="009737E5" w14:paraId="5AF48709" w14:textId="77777777">
        <w:trPr>
          <w:cantSplit/>
          <w:trHeight w:val="82"/>
        </w:trPr>
        <w:tc>
          <w:tcPr>
            <w:tcW w:w="4610" w:type="dxa"/>
            <w:gridSpan w:val="3"/>
            <w:tcBorders>
              <w:top w:val="nil"/>
              <w:left w:val="single" w:color="auto" w:sz="12" w:space="0"/>
              <w:bottom w:val="nil"/>
              <w:right w:val="nil"/>
            </w:tcBorders>
            <w:noWrap/>
            <w:tcMar>
              <w:top w:w="15" w:type="dxa"/>
              <w:left w:w="15" w:type="dxa"/>
              <w:bottom w:w="0" w:type="dxa"/>
              <w:right w:w="15" w:type="dxa"/>
            </w:tcMar>
            <w:vAlign w:val="bottom"/>
          </w:tcPr>
          <w:p w:rsidRPr="005C0E48" w:rsidR="003A4220" w:rsidP="00337119" w:rsidRDefault="003A4220" w14:paraId="2BD54D77" w14:textId="77777777">
            <w:pPr>
              <w:spacing w:before="0"/>
              <w:ind w:left="0" w:firstLine="0"/>
              <w:contextualSpacing/>
            </w:pPr>
            <w:r w:rsidRPr="005C0E48">
              <w:t xml:space="preserve">     Pastatymo metai   ___________    </w:t>
            </w:r>
            <w:r w:rsidRPr="005C0E48">
              <w:rPr>
                <w:u w:val="single"/>
              </w:rPr>
              <w:t xml:space="preserve">         </w:t>
            </w:r>
          </w:p>
        </w:tc>
        <w:tc>
          <w:tcPr>
            <w:tcW w:w="4999" w:type="dxa"/>
            <w:gridSpan w:val="3"/>
            <w:tcBorders>
              <w:top w:val="nil"/>
              <w:left w:val="nil"/>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3109AB11" w14:textId="77777777">
            <w:pPr>
              <w:spacing w:before="0"/>
              <w:ind w:left="0" w:firstLine="0"/>
              <w:contextualSpacing/>
            </w:pPr>
            <w:r w:rsidRPr="005C0E48">
              <w:t xml:space="preserve"> Eksploatacijos pradžia   ___________  </w:t>
            </w:r>
            <w:r w:rsidRPr="005C0E48">
              <w:rPr>
                <w:u w:val="single"/>
              </w:rPr>
              <w:t xml:space="preserve">            </w:t>
            </w:r>
          </w:p>
        </w:tc>
      </w:tr>
      <w:tr w:rsidRPr="005C0E48" w:rsidR="003A4220" w:rsidTr="009737E5" w14:paraId="396E1C10" w14:textId="77777777">
        <w:trPr>
          <w:cantSplit/>
          <w:trHeight w:val="82"/>
        </w:trPr>
        <w:tc>
          <w:tcPr>
            <w:tcW w:w="9609" w:type="dxa"/>
            <w:gridSpan w:val="6"/>
            <w:tcBorders>
              <w:top w:val="nil"/>
              <w:left w:val="single" w:color="auto" w:sz="12" w:space="0"/>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71ED58A1" w14:textId="77777777">
            <w:pPr>
              <w:spacing w:before="0"/>
              <w:ind w:left="0" w:firstLine="0"/>
              <w:contextualSpacing/>
            </w:pPr>
            <w:r w:rsidRPr="005C0E48">
              <w:t xml:space="preserve">     Projektavimo organizacijos pavadinimas   </w:t>
            </w:r>
            <w:r w:rsidRPr="005C0E48">
              <w:rPr>
                <w:u w:val="single"/>
              </w:rPr>
              <w:t xml:space="preserve">                                                                                                    </w:t>
            </w:r>
          </w:p>
        </w:tc>
      </w:tr>
      <w:tr w:rsidRPr="005C0E48" w:rsidR="003A4220" w:rsidTr="009737E5" w14:paraId="78F039EC" w14:textId="77777777">
        <w:trPr>
          <w:cantSplit/>
          <w:trHeight w:val="82"/>
        </w:trPr>
        <w:tc>
          <w:tcPr>
            <w:tcW w:w="9609" w:type="dxa"/>
            <w:gridSpan w:val="6"/>
            <w:tcBorders>
              <w:top w:val="nil"/>
              <w:left w:val="single" w:color="auto" w:sz="12" w:space="0"/>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50376A27" w14:textId="77777777">
            <w:pPr>
              <w:spacing w:before="0"/>
              <w:ind w:left="0" w:firstLine="0"/>
              <w:contextualSpacing/>
            </w:pPr>
            <w:r w:rsidRPr="005C0E48">
              <w:t xml:space="preserve">     Statybos-montavimo organizacijos pavadinimas  ______________________________________</w:t>
            </w:r>
          </w:p>
        </w:tc>
      </w:tr>
      <w:tr w:rsidRPr="005C0E48" w:rsidR="003A4220" w:rsidTr="009737E5" w14:paraId="000B89E3" w14:textId="77777777">
        <w:trPr>
          <w:cantSplit/>
          <w:trHeight w:val="82"/>
        </w:trPr>
        <w:tc>
          <w:tcPr>
            <w:tcW w:w="9609" w:type="dxa"/>
            <w:gridSpan w:val="6"/>
            <w:tcBorders>
              <w:top w:val="nil"/>
              <w:left w:val="single" w:color="auto" w:sz="12" w:space="0"/>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32EB182F" w14:textId="77777777">
            <w:pPr>
              <w:spacing w:before="0"/>
              <w:ind w:left="0" w:firstLine="0"/>
              <w:contextualSpacing/>
            </w:pPr>
            <w:r w:rsidRPr="005C0E48">
              <w:t> </w:t>
            </w:r>
          </w:p>
        </w:tc>
      </w:tr>
      <w:tr w:rsidRPr="005C0E48" w:rsidR="003A4220" w:rsidTr="009737E5" w14:paraId="2C847260" w14:textId="77777777">
        <w:trPr>
          <w:cantSplit/>
          <w:trHeight w:val="343"/>
        </w:trPr>
        <w:tc>
          <w:tcPr>
            <w:tcW w:w="9609" w:type="dxa"/>
            <w:gridSpan w:val="6"/>
            <w:tcBorders>
              <w:top w:val="nil"/>
              <w:left w:val="single" w:color="auto" w:sz="12" w:space="0"/>
              <w:bottom w:val="nil"/>
              <w:right w:val="single" w:color="auto" w:sz="12" w:space="0"/>
            </w:tcBorders>
            <w:noWrap/>
            <w:tcMar>
              <w:top w:w="15" w:type="dxa"/>
              <w:left w:w="15" w:type="dxa"/>
              <w:bottom w:w="0" w:type="dxa"/>
              <w:right w:w="15" w:type="dxa"/>
            </w:tcMar>
            <w:vAlign w:val="center"/>
          </w:tcPr>
          <w:p w:rsidRPr="005C0E48" w:rsidR="003A4220" w:rsidP="00337119" w:rsidRDefault="003A4220" w14:paraId="55B56F87" w14:textId="77777777">
            <w:pPr>
              <w:pStyle w:val="xl53"/>
              <w:pBdr>
                <w:left w:val="none" w:color="auto" w:sz="0" w:space="0"/>
              </w:pBdr>
              <w:spacing w:before="0" w:beforeAutospacing="0" w:after="0" w:afterAutospacing="0"/>
              <w:ind w:left="0" w:firstLine="0"/>
              <w:contextualSpacing/>
              <w:rPr>
                <w:sz w:val="20"/>
                <w:szCs w:val="20"/>
                <w:lang w:val="lt-LT"/>
              </w:rPr>
            </w:pPr>
            <w:r w:rsidRPr="005C0E48">
              <w:rPr>
                <w:sz w:val="20"/>
                <w:szCs w:val="20"/>
                <w:lang w:val="lt-LT"/>
              </w:rPr>
              <w:t>I. PRINCIPINĖ SCHEMA</w:t>
            </w:r>
          </w:p>
        </w:tc>
      </w:tr>
      <w:tr w:rsidRPr="005C0E48" w:rsidR="003A4220" w:rsidTr="009737E5" w14:paraId="24000FD1" w14:textId="77777777">
        <w:trPr>
          <w:cantSplit/>
          <w:trHeight w:val="1163"/>
        </w:trPr>
        <w:tc>
          <w:tcPr>
            <w:tcW w:w="9609" w:type="dxa"/>
            <w:gridSpan w:val="6"/>
            <w:tcBorders>
              <w:top w:val="nil"/>
              <w:left w:val="single" w:color="auto" w:sz="12" w:space="0"/>
              <w:bottom w:val="single" w:color="auto" w:sz="12" w:space="0"/>
              <w:right w:val="single" w:color="auto" w:sz="12" w:space="0"/>
            </w:tcBorders>
            <w:noWrap/>
            <w:tcMar>
              <w:top w:w="15" w:type="dxa"/>
              <w:left w:w="15" w:type="dxa"/>
              <w:bottom w:w="0" w:type="dxa"/>
              <w:right w:w="15" w:type="dxa"/>
            </w:tcMar>
            <w:vAlign w:val="bottom"/>
          </w:tcPr>
          <w:p w:rsidRPr="005C0E48" w:rsidR="003A4220" w:rsidP="00337119" w:rsidRDefault="003A4220" w14:paraId="7024964D" w14:textId="77777777">
            <w:pPr>
              <w:spacing w:before="0"/>
              <w:ind w:left="0" w:firstLine="0"/>
              <w:contextualSpacing/>
            </w:pPr>
            <w:r w:rsidRPr="005C0E48">
              <w:t> </w:t>
            </w:r>
          </w:p>
          <w:p w:rsidRPr="005C0E48" w:rsidR="003A4220" w:rsidP="00337119" w:rsidRDefault="003A4220" w14:paraId="46A70879" w14:textId="77777777">
            <w:pPr>
              <w:spacing w:before="0"/>
              <w:ind w:left="0" w:firstLine="0"/>
              <w:contextualSpacing/>
            </w:pPr>
            <w:r w:rsidRPr="005C0E48">
              <w:t>  </w:t>
            </w:r>
          </w:p>
          <w:p w:rsidRPr="005C0E48" w:rsidR="003A4220" w:rsidP="00337119" w:rsidRDefault="003A4220" w14:paraId="10FCF795" w14:textId="77777777">
            <w:pPr>
              <w:spacing w:before="0"/>
              <w:ind w:left="0" w:firstLine="0"/>
              <w:contextualSpacing/>
            </w:pPr>
          </w:p>
          <w:p w:rsidRPr="005C0E48" w:rsidR="003A4220" w:rsidP="00337119" w:rsidRDefault="003A4220" w14:paraId="53B2B8A3" w14:textId="77777777">
            <w:pPr>
              <w:spacing w:before="0"/>
              <w:ind w:left="0" w:firstLine="0"/>
              <w:contextualSpacing/>
            </w:pPr>
          </w:p>
          <w:p w:rsidRPr="005C0E48" w:rsidR="003A4220" w:rsidP="00337119" w:rsidRDefault="003A4220" w14:paraId="18E1A83E" w14:textId="77777777">
            <w:pPr>
              <w:spacing w:before="0"/>
              <w:ind w:left="0" w:firstLine="0"/>
              <w:contextualSpacing/>
            </w:pPr>
          </w:p>
        </w:tc>
      </w:tr>
      <w:tr w:rsidRPr="005C0E48" w:rsidR="003A4220" w:rsidTr="009737E5" w14:paraId="064F728E" w14:textId="77777777">
        <w:trPr>
          <w:cantSplit/>
          <w:trHeight w:val="443"/>
        </w:trPr>
        <w:tc>
          <w:tcPr>
            <w:tcW w:w="9609" w:type="dxa"/>
            <w:gridSpan w:val="6"/>
            <w:tcBorders>
              <w:top w:val="single" w:color="auto" w:sz="12" w:space="0"/>
              <w:left w:val="single" w:color="auto" w:sz="12" w:space="0"/>
              <w:bottom w:val="single" w:color="auto" w:sz="4" w:space="0"/>
              <w:right w:val="single" w:color="auto" w:sz="12" w:space="0"/>
            </w:tcBorders>
            <w:noWrap/>
            <w:tcMar>
              <w:top w:w="15" w:type="dxa"/>
              <w:left w:w="15" w:type="dxa"/>
              <w:bottom w:w="0" w:type="dxa"/>
              <w:right w:w="15" w:type="dxa"/>
            </w:tcMar>
            <w:vAlign w:val="center"/>
          </w:tcPr>
          <w:p w:rsidRPr="005C0E48" w:rsidR="003A4220" w:rsidP="00337119" w:rsidRDefault="003A4220" w14:paraId="316B8EBB" w14:textId="77777777">
            <w:pPr>
              <w:pStyle w:val="xl53"/>
              <w:pBdr>
                <w:left w:val="none" w:color="auto" w:sz="0" w:space="0"/>
              </w:pBdr>
              <w:spacing w:before="0" w:beforeAutospacing="0" w:after="0" w:afterAutospacing="0"/>
              <w:ind w:left="0" w:firstLine="0"/>
              <w:contextualSpacing/>
              <w:rPr>
                <w:sz w:val="20"/>
                <w:szCs w:val="20"/>
                <w:lang w:val="lt-LT"/>
              </w:rPr>
            </w:pPr>
            <w:r w:rsidRPr="005C0E48">
              <w:rPr>
                <w:sz w:val="20"/>
                <w:szCs w:val="20"/>
                <w:lang w:val="lt-LT"/>
              </w:rPr>
              <w:t>II. PAGRINDINIAI DUOMENYS</w:t>
            </w:r>
          </w:p>
        </w:tc>
      </w:tr>
      <w:tr w:rsidRPr="005C0E48" w:rsidR="003A4220" w:rsidTr="009737E5" w14:paraId="24A821F1" w14:textId="77777777">
        <w:trPr>
          <w:cantSplit/>
          <w:trHeight w:val="90"/>
        </w:trPr>
        <w:tc>
          <w:tcPr>
            <w:tcW w:w="411" w:type="dxa"/>
            <w:tcBorders>
              <w:top w:val="single" w:color="auto" w:sz="4" w:space="0"/>
              <w:left w:val="single" w:color="auto" w:sz="12" w:space="0"/>
              <w:bottom w:val="nil"/>
            </w:tcBorders>
            <w:noWrap/>
            <w:tcMar>
              <w:top w:w="15" w:type="dxa"/>
              <w:left w:w="15" w:type="dxa"/>
              <w:bottom w:w="0" w:type="dxa"/>
              <w:right w:w="15" w:type="dxa"/>
            </w:tcMar>
            <w:vAlign w:val="bottom"/>
          </w:tcPr>
          <w:p w:rsidRPr="005C0E48" w:rsidR="003A4220" w:rsidP="00337119" w:rsidRDefault="003A4220" w14:paraId="30EA642A" w14:textId="77777777">
            <w:pPr>
              <w:spacing w:before="0"/>
              <w:ind w:left="0" w:firstLine="0"/>
              <w:contextualSpacing/>
              <w:jc w:val="center"/>
            </w:pPr>
            <w:r w:rsidRPr="005C0E48">
              <w:t>1.</w:t>
            </w:r>
          </w:p>
        </w:tc>
        <w:tc>
          <w:tcPr>
            <w:tcW w:w="3741" w:type="dxa"/>
            <w:tcBorders>
              <w:top w:val="single" w:color="auto" w:sz="4" w:space="0"/>
              <w:left w:val="nil"/>
              <w:bottom w:val="nil"/>
            </w:tcBorders>
            <w:vAlign w:val="bottom"/>
          </w:tcPr>
          <w:p w:rsidRPr="005C0E48" w:rsidR="003A4220" w:rsidP="00337119" w:rsidRDefault="003A4220" w14:paraId="2B116A0A" w14:textId="77777777">
            <w:pPr>
              <w:spacing w:before="0"/>
              <w:ind w:left="0" w:firstLine="0"/>
              <w:contextualSpacing/>
            </w:pPr>
            <w:r w:rsidRPr="005C0E48">
              <w:t xml:space="preserve"> Linijos ilgis   _____________________   </w:t>
            </w:r>
            <w:r w:rsidRPr="005C0E48">
              <w:rPr>
                <w:u w:val="single"/>
              </w:rPr>
              <w:t xml:space="preserve">                                     </w:t>
            </w:r>
          </w:p>
        </w:tc>
        <w:tc>
          <w:tcPr>
            <w:tcW w:w="458" w:type="dxa"/>
            <w:tcBorders>
              <w:top w:val="single" w:color="auto" w:sz="4" w:space="0"/>
              <w:bottom w:val="nil"/>
              <w:right w:val="single" w:color="auto" w:sz="4" w:space="0"/>
            </w:tcBorders>
            <w:vAlign w:val="bottom"/>
          </w:tcPr>
          <w:p w:rsidRPr="005C0E48" w:rsidR="003A4220" w:rsidP="00337119" w:rsidRDefault="003A4220" w14:paraId="561DBFBF" w14:textId="77777777">
            <w:pPr>
              <w:spacing w:before="0"/>
              <w:ind w:left="0" w:firstLine="0"/>
              <w:contextualSpacing/>
              <w:jc w:val="center"/>
            </w:pPr>
            <w:r w:rsidRPr="005C0E48">
              <w:t>km</w:t>
            </w:r>
          </w:p>
        </w:tc>
        <w:tc>
          <w:tcPr>
            <w:tcW w:w="620" w:type="dxa"/>
            <w:tcBorders>
              <w:top w:val="single" w:color="auto" w:sz="4" w:space="0"/>
              <w:left w:val="nil"/>
            </w:tcBorders>
            <w:noWrap/>
            <w:tcMar>
              <w:top w:w="15" w:type="dxa"/>
              <w:left w:w="15" w:type="dxa"/>
              <w:bottom w:w="0" w:type="dxa"/>
              <w:right w:w="15" w:type="dxa"/>
            </w:tcMar>
            <w:vAlign w:val="bottom"/>
          </w:tcPr>
          <w:p w:rsidRPr="005C0E48" w:rsidR="003A4220" w:rsidP="00337119" w:rsidRDefault="003A4220" w14:paraId="4E51F27B" w14:textId="77777777">
            <w:pPr>
              <w:spacing w:before="0"/>
              <w:ind w:left="0" w:firstLine="0"/>
              <w:contextualSpacing/>
              <w:jc w:val="center"/>
            </w:pPr>
            <w:r w:rsidRPr="005C0E48">
              <w:t>9.</w:t>
            </w:r>
          </w:p>
        </w:tc>
        <w:tc>
          <w:tcPr>
            <w:tcW w:w="4379" w:type="dxa"/>
            <w:gridSpan w:val="2"/>
            <w:tcBorders>
              <w:top w:val="nil"/>
              <w:left w:val="nil"/>
              <w:bottom w:val="nil"/>
              <w:right w:val="single" w:color="auto" w:sz="12" w:space="0"/>
            </w:tcBorders>
            <w:vAlign w:val="bottom"/>
          </w:tcPr>
          <w:p w:rsidRPr="005C0E48" w:rsidR="003A4220" w:rsidP="00337119" w:rsidRDefault="003A4220" w14:paraId="38D02855" w14:textId="77777777">
            <w:pPr>
              <w:spacing w:before="0"/>
              <w:ind w:left="0" w:firstLine="0"/>
              <w:contextualSpacing/>
            </w:pPr>
            <w:r w:rsidRPr="005C0E48">
              <w:t xml:space="preserve"> Linijos atšakos:</w:t>
            </w:r>
          </w:p>
        </w:tc>
      </w:tr>
      <w:tr w:rsidRPr="005C0E48" w:rsidR="003A4220" w:rsidTr="009737E5" w14:paraId="1B47CEDC"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612AE4F4" w14:textId="77777777">
            <w:pPr>
              <w:spacing w:before="0"/>
              <w:ind w:left="0" w:firstLine="0"/>
              <w:contextualSpacing/>
              <w:jc w:val="center"/>
            </w:pPr>
            <w:r w:rsidRPr="005C0E48">
              <w:t>2.</w:t>
            </w:r>
          </w:p>
        </w:tc>
        <w:tc>
          <w:tcPr>
            <w:tcW w:w="3741" w:type="dxa"/>
            <w:tcBorders>
              <w:top w:val="nil"/>
              <w:left w:val="nil"/>
              <w:bottom w:val="nil"/>
            </w:tcBorders>
            <w:vAlign w:val="bottom"/>
          </w:tcPr>
          <w:p w:rsidRPr="005C0E48" w:rsidR="003A4220" w:rsidP="00337119" w:rsidRDefault="003A4220" w14:paraId="459E4CA4" w14:textId="77777777">
            <w:pPr>
              <w:spacing w:before="0"/>
              <w:ind w:left="0" w:firstLine="0"/>
              <w:contextualSpacing/>
            </w:pPr>
            <w:r w:rsidRPr="005C0E48">
              <w:t xml:space="preserve"> Atramų skaičius           _____________ </w:t>
            </w:r>
            <w:r w:rsidRPr="005C0E48">
              <w:rPr>
                <w:u w:val="single"/>
              </w:rPr>
              <w:t xml:space="preserve">         </w:t>
            </w:r>
          </w:p>
        </w:tc>
        <w:tc>
          <w:tcPr>
            <w:tcW w:w="458" w:type="dxa"/>
            <w:tcBorders>
              <w:top w:val="nil"/>
              <w:bottom w:val="nil"/>
              <w:right w:val="single" w:color="auto" w:sz="4" w:space="0"/>
            </w:tcBorders>
            <w:vAlign w:val="bottom"/>
          </w:tcPr>
          <w:p w:rsidRPr="005C0E48" w:rsidR="003A4220" w:rsidP="00337119" w:rsidRDefault="003A4220" w14:paraId="64EF0DE9" w14:textId="77777777">
            <w:pPr>
              <w:spacing w:before="0"/>
              <w:ind w:left="0" w:firstLine="0"/>
              <w:contextualSpacing/>
              <w:jc w:val="center"/>
            </w:pPr>
            <w:r w:rsidRPr="005C0E48">
              <w:t>vnt.</w:t>
            </w:r>
          </w:p>
        </w:tc>
        <w:tc>
          <w:tcPr>
            <w:tcW w:w="620" w:type="dxa"/>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41F597C9" w14:textId="77777777">
            <w:pPr>
              <w:spacing w:before="0"/>
              <w:ind w:left="0" w:firstLine="0"/>
              <w:contextualSpacing/>
              <w:jc w:val="center"/>
            </w:pPr>
          </w:p>
        </w:tc>
        <w:tc>
          <w:tcPr>
            <w:tcW w:w="4379" w:type="dxa"/>
            <w:gridSpan w:val="2"/>
            <w:tcBorders>
              <w:top w:val="nil"/>
              <w:left w:val="nil"/>
              <w:bottom w:val="nil"/>
              <w:right w:val="single" w:color="auto" w:sz="12" w:space="0"/>
            </w:tcBorders>
            <w:vAlign w:val="bottom"/>
          </w:tcPr>
          <w:p w:rsidRPr="005C0E48" w:rsidR="003A4220" w:rsidP="00337119" w:rsidRDefault="003A4220" w14:paraId="05CCC254" w14:textId="77777777">
            <w:pPr>
              <w:spacing w:before="0"/>
              <w:ind w:left="0" w:firstLine="0"/>
              <w:contextualSpacing/>
            </w:pPr>
            <w:r w:rsidRPr="005C0E48">
              <w:t xml:space="preserve">a) skaičius   __________________________ </w:t>
            </w:r>
          </w:p>
        </w:tc>
      </w:tr>
      <w:tr w:rsidRPr="005C0E48" w:rsidR="003A4220" w:rsidTr="009737E5" w14:paraId="16CA6273" w14:textId="77777777">
        <w:trPr>
          <w:cantSplit/>
          <w:trHeight w:val="237"/>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2CD78632" w14:textId="77777777">
            <w:pPr>
              <w:spacing w:before="0"/>
              <w:ind w:left="0" w:firstLine="0"/>
              <w:contextualSpacing/>
              <w:jc w:val="center"/>
            </w:pPr>
          </w:p>
        </w:tc>
        <w:tc>
          <w:tcPr>
            <w:tcW w:w="3741" w:type="dxa"/>
            <w:tcBorders>
              <w:top w:val="nil"/>
              <w:left w:val="nil"/>
              <w:bottom w:val="nil"/>
            </w:tcBorders>
            <w:vAlign w:val="bottom"/>
          </w:tcPr>
          <w:p w:rsidRPr="005C0E48" w:rsidR="003A4220" w:rsidP="00337119" w:rsidRDefault="003A4220" w14:paraId="6343EF73" w14:textId="77777777">
            <w:pPr>
              <w:spacing w:before="0"/>
              <w:ind w:left="0" w:firstLine="0"/>
              <w:contextualSpacing/>
            </w:pPr>
            <w:r w:rsidRPr="005C0E48">
              <w:t xml:space="preserve">  tame tarpe:</w:t>
            </w:r>
          </w:p>
        </w:tc>
        <w:tc>
          <w:tcPr>
            <w:tcW w:w="458" w:type="dxa"/>
            <w:tcBorders>
              <w:top w:val="nil"/>
              <w:bottom w:val="nil"/>
              <w:right w:val="single" w:color="auto" w:sz="4" w:space="0"/>
            </w:tcBorders>
            <w:vAlign w:val="bottom"/>
          </w:tcPr>
          <w:p w:rsidRPr="005C0E48" w:rsidR="003A4220" w:rsidP="00337119" w:rsidRDefault="003A4220" w14:paraId="4045ECF6" w14:textId="77777777">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rsidRPr="005C0E48" w:rsidR="003A4220" w:rsidP="00337119" w:rsidRDefault="003A4220" w14:paraId="55A07F92" w14:textId="77777777">
            <w:pPr>
              <w:spacing w:before="0"/>
              <w:ind w:left="0" w:firstLine="0"/>
              <w:contextualSpacing/>
              <w:jc w:val="center"/>
            </w:pPr>
          </w:p>
        </w:tc>
        <w:tc>
          <w:tcPr>
            <w:tcW w:w="4379" w:type="dxa"/>
            <w:gridSpan w:val="2"/>
            <w:tcBorders>
              <w:top w:val="nil"/>
              <w:left w:val="nil"/>
              <w:bottom w:val="nil"/>
              <w:right w:val="single" w:color="auto" w:sz="12" w:space="0"/>
            </w:tcBorders>
            <w:vAlign w:val="bottom"/>
          </w:tcPr>
          <w:p w:rsidRPr="005C0E48" w:rsidR="003A4220" w:rsidP="00337119" w:rsidRDefault="003A4220" w14:paraId="094AD497" w14:textId="77777777">
            <w:pPr>
              <w:spacing w:before="0"/>
              <w:ind w:left="0" w:firstLine="0"/>
              <w:contextualSpacing/>
            </w:pPr>
            <w:r w:rsidRPr="005C0E48">
              <w:t xml:space="preserve">b) nuo atramų. Nr. Nr.   _________________  </w:t>
            </w:r>
          </w:p>
        </w:tc>
      </w:tr>
      <w:tr w:rsidRPr="005C0E48" w:rsidR="003A4220" w:rsidTr="009737E5" w14:paraId="068FD800"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6D2F9517" w14:textId="77777777">
            <w:pPr>
              <w:spacing w:before="0"/>
              <w:ind w:left="0" w:firstLine="0"/>
              <w:contextualSpacing/>
              <w:jc w:val="center"/>
            </w:pPr>
          </w:p>
        </w:tc>
        <w:tc>
          <w:tcPr>
            <w:tcW w:w="3741" w:type="dxa"/>
            <w:tcBorders>
              <w:top w:val="nil"/>
              <w:left w:val="nil"/>
              <w:bottom w:val="nil"/>
            </w:tcBorders>
            <w:vAlign w:val="bottom"/>
          </w:tcPr>
          <w:p w:rsidRPr="005C0E48" w:rsidR="003A4220" w:rsidP="00337119" w:rsidRDefault="003A4220" w14:paraId="55777FDA" w14:textId="77777777">
            <w:pPr>
              <w:spacing w:before="0"/>
              <w:ind w:left="0" w:firstLine="0"/>
              <w:contextualSpacing/>
            </w:pPr>
            <w:r w:rsidRPr="005C0E48">
              <w:t xml:space="preserve">a) tarpinių                    ____________ </w:t>
            </w:r>
            <w:r w:rsidRPr="005C0E48">
              <w:rPr>
                <w:u w:val="single"/>
              </w:rPr>
              <w:t xml:space="preserve"> </w:t>
            </w:r>
          </w:p>
        </w:tc>
        <w:tc>
          <w:tcPr>
            <w:tcW w:w="458" w:type="dxa"/>
            <w:tcBorders>
              <w:top w:val="nil"/>
              <w:bottom w:val="nil"/>
              <w:right w:val="single" w:color="auto" w:sz="4" w:space="0"/>
            </w:tcBorders>
            <w:vAlign w:val="bottom"/>
          </w:tcPr>
          <w:p w:rsidRPr="005C0E48" w:rsidR="003A4220" w:rsidP="00337119" w:rsidRDefault="003A4220" w14:paraId="6470A8A2" w14:textId="77777777">
            <w:pPr>
              <w:spacing w:before="0"/>
              <w:ind w:left="0" w:firstLine="0"/>
              <w:contextualSpacing/>
              <w:jc w:val="center"/>
            </w:pPr>
            <w:r w:rsidRPr="005C0E48">
              <w:t>vnt.</w:t>
            </w:r>
          </w:p>
        </w:tc>
        <w:tc>
          <w:tcPr>
            <w:tcW w:w="620" w:type="dxa"/>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510231E8" w14:textId="77777777">
            <w:pPr>
              <w:spacing w:before="0"/>
              <w:ind w:left="0" w:firstLine="0"/>
              <w:contextualSpacing/>
              <w:jc w:val="center"/>
            </w:pPr>
          </w:p>
        </w:tc>
        <w:tc>
          <w:tcPr>
            <w:tcW w:w="3919" w:type="dxa"/>
            <w:tcBorders>
              <w:top w:val="nil"/>
              <w:left w:val="nil"/>
              <w:bottom w:val="nil"/>
            </w:tcBorders>
            <w:vAlign w:val="bottom"/>
          </w:tcPr>
          <w:p w:rsidRPr="005C0E48" w:rsidR="003A4220" w:rsidP="00337119" w:rsidRDefault="003A4220" w14:paraId="5C417010" w14:textId="77777777">
            <w:pPr>
              <w:spacing w:before="0"/>
              <w:ind w:left="0" w:firstLine="0"/>
              <w:contextualSpacing/>
            </w:pPr>
            <w:r w:rsidRPr="005C0E48">
              <w:t xml:space="preserve">  c) atramų kiekis kiekvienoje atšakoje  __</w:t>
            </w:r>
            <w:r w:rsidRPr="005C0E48">
              <w:rPr>
                <w:u w:val="single"/>
              </w:rPr>
              <w:t xml:space="preserve">    </w:t>
            </w:r>
          </w:p>
        </w:tc>
        <w:tc>
          <w:tcPr>
            <w:tcW w:w="460" w:type="dxa"/>
            <w:tcBorders>
              <w:bottom w:val="nil"/>
              <w:right w:val="single" w:color="auto" w:sz="12" w:space="0"/>
            </w:tcBorders>
            <w:vAlign w:val="bottom"/>
          </w:tcPr>
          <w:p w:rsidRPr="005C0E48" w:rsidR="003A4220" w:rsidP="00337119" w:rsidRDefault="003A4220" w14:paraId="55750D66" w14:textId="77777777">
            <w:pPr>
              <w:spacing w:before="0"/>
              <w:ind w:left="0" w:firstLine="0"/>
              <w:contextualSpacing/>
            </w:pPr>
          </w:p>
        </w:tc>
      </w:tr>
      <w:tr w:rsidRPr="005C0E48" w:rsidR="003A4220" w:rsidTr="009737E5" w14:paraId="28EF8202"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575E3896" w14:textId="77777777">
            <w:pPr>
              <w:spacing w:before="0"/>
              <w:ind w:left="0" w:firstLine="0"/>
              <w:contextualSpacing/>
              <w:jc w:val="center"/>
            </w:pPr>
          </w:p>
        </w:tc>
        <w:tc>
          <w:tcPr>
            <w:tcW w:w="3741" w:type="dxa"/>
            <w:tcBorders>
              <w:top w:val="nil"/>
              <w:left w:val="nil"/>
              <w:bottom w:val="nil"/>
            </w:tcBorders>
            <w:vAlign w:val="bottom"/>
          </w:tcPr>
          <w:p w:rsidRPr="005C0E48" w:rsidR="003A4220" w:rsidP="00337119" w:rsidRDefault="003A4220" w14:paraId="54ADC25C" w14:textId="77777777">
            <w:pPr>
              <w:spacing w:before="0"/>
              <w:ind w:left="0" w:firstLine="0"/>
              <w:contextualSpacing/>
            </w:pPr>
            <w:r w:rsidRPr="005C0E48">
              <w:t xml:space="preserve">b) tarpinių-kampinių   ____________   </w:t>
            </w:r>
            <w:r w:rsidRPr="005C0E48">
              <w:rPr>
                <w:u w:val="single"/>
              </w:rPr>
              <w:t xml:space="preserve">                                     </w:t>
            </w:r>
          </w:p>
        </w:tc>
        <w:tc>
          <w:tcPr>
            <w:tcW w:w="458" w:type="dxa"/>
            <w:tcBorders>
              <w:top w:val="nil"/>
              <w:bottom w:val="nil"/>
              <w:right w:val="single" w:color="auto" w:sz="4" w:space="0"/>
            </w:tcBorders>
            <w:vAlign w:val="bottom"/>
          </w:tcPr>
          <w:p w:rsidRPr="005C0E48" w:rsidR="003A4220" w:rsidP="00337119" w:rsidRDefault="003A4220" w14:paraId="29062488" w14:textId="77777777">
            <w:pPr>
              <w:spacing w:before="0"/>
              <w:ind w:left="0" w:firstLine="0"/>
              <w:contextualSpacing/>
              <w:jc w:val="center"/>
            </w:pPr>
          </w:p>
        </w:tc>
        <w:tc>
          <w:tcPr>
            <w:tcW w:w="620" w:type="dxa"/>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6BB43877" w14:textId="77777777">
            <w:pPr>
              <w:spacing w:before="0"/>
              <w:ind w:left="0" w:firstLine="0"/>
              <w:contextualSpacing/>
              <w:jc w:val="center"/>
            </w:pPr>
          </w:p>
        </w:tc>
        <w:tc>
          <w:tcPr>
            <w:tcW w:w="3919" w:type="dxa"/>
            <w:tcBorders>
              <w:top w:val="nil"/>
              <w:left w:val="nil"/>
              <w:bottom w:val="nil"/>
            </w:tcBorders>
            <w:vAlign w:val="bottom"/>
          </w:tcPr>
          <w:p w:rsidRPr="005C0E48" w:rsidR="003A4220" w:rsidP="00337119" w:rsidRDefault="003A4220" w14:paraId="7BE71CDF" w14:textId="77777777">
            <w:pPr>
              <w:spacing w:before="0"/>
              <w:ind w:left="0" w:firstLine="0"/>
              <w:contextualSpacing/>
            </w:pPr>
            <w:r w:rsidRPr="005C0E48">
              <w:t xml:space="preserve"> __________________________________</w:t>
            </w:r>
          </w:p>
        </w:tc>
        <w:tc>
          <w:tcPr>
            <w:tcW w:w="460" w:type="dxa"/>
            <w:tcBorders>
              <w:top w:val="nil"/>
              <w:bottom w:val="nil"/>
              <w:right w:val="single" w:color="auto" w:sz="12" w:space="0"/>
            </w:tcBorders>
            <w:vAlign w:val="bottom"/>
          </w:tcPr>
          <w:p w:rsidRPr="005C0E48" w:rsidR="003A4220" w:rsidP="00337119" w:rsidRDefault="003A4220" w14:paraId="6C4B89B9" w14:textId="77777777">
            <w:pPr>
              <w:spacing w:before="0"/>
              <w:ind w:left="0" w:firstLine="0"/>
              <w:contextualSpacing/>
              <w:jc w:val="center"/>
            </w:pPr>
            <w:r w:rsidRPr="005C0E48">
              <w:t>vnt.</w:t>
            </w:r>
          </w:p>
        </w:tc>
      </w:tr>
      <w:tr w:rsidRPr="005C0E48" w:rsidR="003A4220" w:rsidTr="009737E5" w14:paraId="311D367D"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075B4DB0" w14:textId="77777777">
            <w:pPr>
              <w:spacing w:before="0"/>
              <w:ind w:left="0" w:firstLine="0"/>
              <w:contextualSpacing/>
              <w:jc w:val="center"/>
            </w:pPr>
          </w:p>
        </w:tc>
        <w:tc>
          <w:tcPr>
            <w:tcW w:w="3741" w:type="dxa"/>
            <w:tcBorders>
              <w:top w:val="nil"/>
              <w:left w:val="nil"/>
              <w:bottom w:val="nil"/>
            </w:tcBorders>
            <w:vAlign w:val="bottom"/>
          </w:tcPr>
          <w:p w:rsidRPr="005C0E48" w:rsidR="003A4220" w:rsidP="00337119" w:rsidRDefault="003A4220" w14:paraId="54C00CF0" w14:textId="77777777">
            <w:pPr>
              <w:spacing w:before="0"/>
              <w:ind w:left="0" w:firstLine="0"/>
              <w:contextualSpacing/>
            </w:pPr>
            <w:r w:rsidRPr="005C0E48">
              <w:t xml:space="preserve">c) inkarinių                 _____________ </w:t>
            </w:r>
            <w:r w:rsidRPr="005C0E48">
              <w:rPr>
                <w:u w:val="single"/>
              </w:rPr>
              <w:t xml:space="preserve">          </w:t>
            </w:r>
          </w:p>
        </w:tc>
        <w:tc>
          <w:tcPr>
            <w:tcW w:w="458" w:type="dxa"/>
            <w:tcBorders>
              <w:top w:val="nil"/>
              <w:bottom w:val="nil"/>
              <w:right w:val="single" w:color="auto" w:sz="4" w:space="0"/>
            </w:tcBorders>
            <w:vAlign w:val="bottom"/>
          </w:tcPr>
          <w:p w:rsidRPr="005C0E48" w:rsidR="003A4220" w:rsidP="00337119" w:rsidRDefault="003A4220" w14:paraId="66BD2F46" w14:textId="77777777">
            <w:pPr>
              <w:spacing w:before="0"/>
              <w:ind w:left="0" w:firstLine="0"/>
              <w:contextualSpacing/>
              <w:jc w:val="center"/>
            </w:pPr>
            <w:r w:rsidRPr="005C0E48">
              <w:t>vnt.</w:t>
            </w:r>
          </w:p>
        </w:tc>
        <w:tc>
          <w:tcPr>
            <w:tcW w:w="620" w:type="dxa"/>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02CB7357" w14:textId="77777777">
            <w:pPr>
              <w:spacing w:before="0"/>
              <w:ind w:left="0" w:firstLine="0"/>
              <w:contextualSpacing/>
              <w:jc w:val="center"/>
            </w:pPr>
          </w:p>
        </w:tc>
        <w:tc>
          <w:tcPr>
            <w:tcW w:w="3919" w:type="dxa"/>
            <w:tcBorders>
              <w:top w:val="nil"/>
              <w:left w:val="nil"/>
              <w:bottom w:val="nil"/>
            </w:tcBorders>
            <w:vAlign w:val="bottom"/>
          </w:tcPr>
          <w:p w:rsidRPr="005C0E48" w:rsidR="003A4220" w:rsidP="00337119" w:rsidRDefault="003A4220" w14:paraId="52147B17" w14:textId="77777777">
            <w:pPr>
              <w:spacing w:before="0"/>
              <w:ind w:left="0" w:firstLine="0"/>
              <w:contextualSpacing/>
            </w:pPr>
            <w:r w:rsidRPr="005C0E48">
              <w:t>d) kiekvienos atšakos ilgis  ___________</w:t>
            </w:r>
            <w:r w:rsidRPr="005C0E48">
              <w:rPr>
                <w:u w:val="single"/>
              </w:rPr>
              <w:t xml:space="preserve">                                  </w:t>
            </w:r>
          </w:p>
        </w:tc>
        <w:tc>
          <w:tcPr>
            <w:tcW w:w="460" w:type="dxa"/>
            <w:tcBorders>
              <w:top w:val="nil"/>
              <w:bottom w:val="nil"/>
              <w:right w:val="single" w:color="auto" w:sz="12" w:space="0"/>
            </w:tcBorders>
            <w:vAlign w:val="bottom"/>
          </w:tcPr>
          <w:p w:rsidRPr="005C0E48" w:rsidR="003A4220" w:rsidP="00337119" w:rsidRDefault="003A4220" w14:paraId="76C2FAD2" w14:textId="77777777">
            <w:pPr>
              <w:spacing w:before="0"/>
              <w:ind w:left="0" w:firstLine="0"/>
              <w:contextualSpacing/>
            </w:pPr>
          </w:p>
        </w:tc>
      </w:tr>
      <w:tr w:rsidRPr="005C0E48" w:rsidR="003A4220" w:rsidTr="009737E5" w14:paraId="0EFDB139"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48C017FA" w14:textId="77777777">
            <w:pPr>
              <w:spacing w:before="0"/>
              <w:ind w:left="0" w:firstLine="0"/>
              <w:contextualSpacing/>
              <w:jc w:val="center"/>
            </w:pPr>
          </w:p>
        </w:tc>
        <w:tc>
          <w:tcPr>
            <w:tcW w:w="3741" w:type="dxa"/>
            <w:tcBorders>
              <w:top w:val="nil"/>
              <w:left w:val="nil"/>
              <w:bottom w:val="nil"/>
            </w:tcBorders>
            <w:vAlign w:val="bottom"/>
          </w:tcPr>
          <w:p w:rsidRPr="005C0E48" w:rsidR="003A4220" w:rsidP="00337119" w:rsidRDefault="003A4220" w14:paraId="0C649F00" w14:textId="77777777">
            <w:pPr>
              <w:spacing w:before="0"/>
              <w:ind w:left="0" w:firstLine="0"/>
              <w:contextualSpacing/>
            </w:pPr>
            <w:r w:rsidRPr="005C0E48">
              <w:t xml:space="preserve">d) inkarinių-kampinių  ____________ </w:t>
            </w:r>
            <w:r w:rsidRPr="005C0E48">
              <w:rPr>
                <w:u w:val="single"/>
              </w:rPr>
              <w:t xml:space="preserve">                 </w:t>
            </w:r>
          </w:p>
        </w:tc>
        <w:tc>
          <w:tcPr>
            <w:tcW w:w="458" w:type="dxa"/>
            <w:tcBorders>
              <w:top w:val="nil"/>
              <w:bottom w:val="nil"/>
              <w:right w:val="single" w:color="auto" w:sz="4" w:space="0"/>
            </w:tcBorders>
            <w:vAlign w:val="bottom"/>
          </w:tcPr>
          <w:p w:rsidRPr="005C0E48" w:rsidR="003A4220" w:rsidP="00337119" w:rsidRDefault="003A4220" w14:paraId="0B3479ED" w14:textId="77777777">
            <w:pPr>
              <w:spacing w:before="0"/>
              <w:ind w:left="0" w:firstLine="0"/>
              <w:contextualSpacing/>
              <w:jc w:val="center"/>
            </w:pPr>
            <w:r w:rsidRPr="005C0E48">
              <w:t>vnt.</w:t>
            </w:r>
          </w:p>
        </w:tc>
        <w:tc>
          <w:tcPr>
            <w:tcW w:w="620" w:type="dxa"/>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7736320A" w14:textId="77777777">
            <w:pPr>
              <w:spacing w:before="0"/>
              <w:ind w:left="0" w:firstLine="0"/>
              <w:contextualSpacing/>
              <w:jc w:val="center"/>
            </w:pPr>
          </w:p>
        </w:tc>
        <w:tc>
          <w:tcPr>
            <w:tcW w:w="3919" w:type="dxa"/>
            <w:tcBorders>
              <w:top w:val="nil"/>
              <w:left w:val="nil"/>
              <w:bottom w:val="nil"/>
            </w:tcBorders>
            <w:vAlign w:val="bottom"/>
          </w:tcPr>
          <w:p w:rsidRPr="005C0E48" w:rsidR="003A4220" w:rsidP="00337119" w:rsidRDefault="003A4220" w14:paraId="752AABA1" w14:textId="77777777">
            <w:pPr>
              <w:spacing w:before="0"/>
              <w:ind w:left="0" w:firstLine="0"/>
              <w:contextualSpacing/>
            </w:pPr>
            <w:r w:rsidRPr="005C0E48">
              <w:t xml:space="preserve"> __________________________________</w:t>
            </w:r>
          </w:p>
        </w:tc>
        <w:tc>
          <w:tcPr>
            <w:tcW w:w="460" w:type="dxa"/>
            <w:tcBorders>
              <w:top w:val="nil"/>
              <w:right w:val="single" w:color="auto" w:sz="12" w:space="0"/>
            </w:tcBorders>
            <w:vAlign w:val="bottom"/>
          </w:tcPr>
          <w:p w:rsidRPr="005C0E48" w:rsidR="003A4220" w:rsidP="00337119" w:rsidRDefault="003A4220" w14:paraId="01074564" w14:textId="77777777">
            <w:pPr>
              <w:spacing w:before="0"/>
              <w:ind w:left="0" w:firstLine="0"/>
              <w:contextualSpacing/>
              <w:jc w:val="center"/>
            </w:pPr>
            <w:r w:rsidRPr="005C0E48">
              <w:t>km</w:t>
            </w:r>
          </w:p>
        </w:tc>
      </w:tr>
      <w:tr w:rsidRPr="005C0E48" w:rsidR="003A4220" w:rsidTr="009737E5" w14:paraId="1031AB40"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35848B69" w14:textId="77777777">
            <w:pPr>
              <w:spacing w:before="0"/>
              <w:ind w:left="0" w:firstLine="0"/>
              <w:contextualSpacing/>
              <w:jc w:val="center"/>
            </w:pPr>
          </w:p>
        </w:tc>
        <w:tc>
          <w:tcPr>
            <w:tcW w:w="4199" w:type="dxa"/>
            <w:gridSpan w:val="2"/>
            <w:tcBorders>
              <w:top w:val="nil"/>
              <w:left w:val="nil"/>
              <w:bottom w:val="nil"/>
              <w:right w:val="single" w:color="auto" w:sz="4" w:space="0"/>
            </w:tcBorders>
            <w:vAlign w:val="bottom"/>
          </w:tcPr>
          <w:p w:rsidRPr="005C0E48" w:rsidR="003A4220" w:rsidP="00337119" w:rsidRDefault="003A4220" w14:paraId="38E506DC" w14:textId="6CA311CA">
            <w:pPr>
              <w:spacing w:before="0"/>
              <w:ind w:left="0" w:firstLine="0"/>
              <w:contextualSpacing/>
            </w:pPr>
            <w:r w:rsidRPr="005C0E48">
              <w:t xml:space="preserve"> Transpozicinių atramų Nr. ___________ </w:t>
            </w:r>
            <w:r w:rsidRPr="005C0E48">
              <w:rPr>
                <w:u w:val="single"/>
              </w:rPr>
              <w:t xml:space="preserve">                 </w:t>
            </w:r>
          </w:p>
        </w:tc>
        <w:tc>
          <w:tcPr>
            <w:tcW w:w="620" w:type="dxa"/>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454501A2" w14:textId="77777777">
            <w:pPr>
              <w:spacing w:before="0"/>
              <w:ind w:left="0" w:firstLine="0"/>
              <w:contextualSpacing/>
              <w:jc w:val="center"/>
            </w:pPr>
            <w:r w:rsidRPr="005C0E48">
              <w:t>10.</w:t>
            </w:r>
          </w:p>
        </w:tc>
        <w:tc>
          <w:tcPr>
            <w:tcW w:w="4379" w:type="dxa"/>
            <w:gridSpan w:val="2"/>
            <w:tcBorders>
              <w:top w:val="nil"/>
              <w:left w:val="nil"/>
              <w:bottom w:val="nil"/>
              <w:right w:val="single" w:color="auto" w:sz="12" w:space="0"/>
            </w:tcBorders>
            <w:vAlign w:val="bottom"/>
          </w:tcPr>
          <w:p w:rsidRPr="005C0E48" w:rsidR="003A4220" w:rsidP="00337119" w:rsidRDefault="003A4220" w14:paraId="035C8A48" w14:textId="77777777">
            <w:pPr>
              <w:spacing w:before="0"/>
              <w:ind w:left="0" w:firstLine="0"/>
              <w:contextualSpacing/>
            </w:pPr>
            <w:r w:rsidRPr="005C0E48">
              <w:t>Klimatinių sąlygų rajonas pagal:</w:t>
            </w:r>
          </w:p>
        </w:tc>
      </w:tr>
      <w:tr w:rsidRPr="005C0E48" w:rsidR="003A4220" w:rsidTr="009737E5" w14:paraId="448E387B"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5C83677A" w14:textId="77777777">
            <w:pPr>
              <w:spacing w:before="0"/>
              <w:ind w:left="0" w:firstLine="0"/>
              <w:contextualSpacing/>
              <w:jc w:val="center"/>
            </w:pPr>
          </w:p>
        </w:tc>
        <w:tc>
          <w:tcPr>
            <w:tcW w:w="4199" w:type="dxa"/>
            <w:gridSpan w:val="2"/>
            <w:tcBorders>
              <w:top w:val="nil"/>
              <w:left w:val="nil"/>
              <w:bottom w:val="nil"/>
              <w:right w:val="single" w:color="auto" w:sz="4" w:space="0"/>
            </w:tcBorders>
            <w:vAlign w:val="bottom"/>
          </w:tcPr>
          <w:p w:rsidRPr="005C0E48" w:rsidR="003A4220" w:rsidP="00337119" w:rsidRDefault="003A4220" w14:paraId="38259A1F" w14:textId="23C8DE6C">
            <w:pPr>
              <w:spacing w:before="0"/>
              <w:ind w:left="0" w:firstLine="0"/>
              <w:contextualSpacing/>
            </w:pPr>
            <w:r w:rsidRPr="005C0E48">
              <w:t xml:space="preserve"> Specialių atramų Nr.   ______________</w:t>
            </w:r>
            <w:r w:rsidRPr="005C0E48">
              <w:rPr>
                <w:u w:val="single"/>
              </w:rPr>
              <w:t xml:space="preserve">          </w:t>
            </w:r>
          </w:p>
        </w:tc>
        <w:tc>
          <w:tcPr>
            <w:tcW w:w="620" w:type="dxa"/>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15967932" w14:textId="77777777">
            <w:pPr>
              <w:spacing w:before="0"/>
              <w:ind w:left="0" w:firstLine="0"/>
              <w:contextualSpacing/>
              <w:jc w:val="center"/>
            </w:pPr>
          </w:p>
        </w:tc>
        <w:tc>
          <w:tcPr>
            <w:tcW w:w="4379" w:type="dxa"/>
            <w:gridSpan w:val="2"/>
            <w:tcBorders>
              <w:top w:val="nil"/>
              <w:left w:val="nil"/>
              <w:bottom w:val="nil"/>
              <w:right w:val="single" w:color="auto" w:sz="12" w:space="0"/>
            </w:tcBorders>
            <w:vAlign w:val="bottom"/>
          </w:tcPr>
          <w:p w:rsidRPr="005C0E48" w:rsidR="003A4220" w:rsidP="00337119" w:rsidRDefault="003A4220" w14:paraId="48B43626" w14:textId="46F0A738">
            <w:pPr>
              <w:spacing w:before="0"/>
              <w:ind w:left="0" w:firstLine="0"/>
              <w:contextualSpacing/>
            </w:pPr>
            <w:r w:rsidRPr="005C0E48">
              <w:t xml:space="preserve"> a) </w:t>
            </w:r>
            <w:r w:rsidRPr="005C0E48" w:rsidR="0037623F">
              <w:t>apledėjimą</w:t>
            </w:r>
            <w:r w:rsidRPr="005C0E48">
              <w:t xml:space="preserve">   ________________________</w:t>
            </w:r>
            <w:r w:rsidRPr="005C0E48">
              <w:rPr>
                <w:u w:val="single"/>
              </w:rPr>
              <w:t xml:space="preserve">                                                 </w:t>
            </w:r>
          </w:p>
        </w:tc>
      </w:tr>
      <w:tr w:rsidRPr="005C0E48" w:rsidR="003A4220" w:rsidTr="009737E5" w14:paraId="6DCB6E3B"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1F199702" w14:textId="77777777">
            <w:pPr>
              <w:spacing w:before="0"/>
              <w:ind w:left="0" w:firstLine="0"/>
              <w:contextualSpacing/>
              <w:jc w:val="center"/>
            </w:pPr>
            <w:r w:rsidRPr="005C0E48">
              <w:t>3.</w:t>
            </w:r>
          </w:p>
        </w:tc>
        <w:tc>
          <w:tcPr>
            <w:tcW w:w="4199" w:type="dxa"/>
            <w:gridSpan w:val="2"/>
            <w:tcBorders>
              <w:top w:val="nil"/>
              <w:left w:val="nil"/>
              <w:bottom w:val="nil"/>
              <w:right w:val="single" w:color="auto" w:sz="4" w:space="0"/>
            </w:tcBorders>
            <w:vAlign w:val="bottom"/>
          </w:tcPr>
          <w:p w:rsidRPr="005C0E48" w:rsidR="003A4220" w:rsidP="00337119" w:rsidRDefault="003A4220" w14:paraId="33C2F6C7" w14:textId="77777777">
            <w:pPr>
              <w:spacing w:before="0"/>
              <w:ind w:left="0" w:firstLine="0"/>
              <w:contextualSpacing/>
            </w:pPr>
            <w:r w:rsidRPr="005C0E48">
              <w:t xml:space="preserve">Grandžių skaičius   ___________________     </w:t>
            </w:r>
          </w:p>
        </w:tc>
        <w:tc>
          <w:tcPr>
            <w:tcW w:w="620" w:type="dxa"/>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5981FBF8" w14:textId="77777777">
            <w:pPr>
              <w:spacing w:before="0"/>
              <w:ind w:left="0" w:firstLine="0"/>
              <w:contextualSpacing/>
              <w:jc w:val="center"/>
            </w:pPr>
          </w:p>
        </w:tc>
        <w:tc>
          <w:tcPr>
            <w:tcW w:w="4379" w:type="dxa"/>
            <w:gridSpan w:val="2"/>
            <w:tcBorders>
              <w:top w:val="nil"/>
              <w:left w:val="nil"/>
              <w:bottom w:val="nil"/>
              <w:right w:val="single" w:color="auto" w:sz="12" w:space="0"/>
            </w:tcBorders>
            <w:vAlign w:val="bottom"/>
          </w:tcPr>
          <w:p w:rsidRPr="005C0E48" w:rsidR="003A4220" w:rsidP="00337119" w:rsidRDefault="003A4220" w14:paraId="6AAC4477" w14:textId="77777777">
            <w:pPr>
              <w:spacing w:before="0"/>
              <w:ind w:left="0" w:firstLine="0"/>
              <w:contextualSpacing/>
            </w:pPr>
            <w:r w:rsidRPr="005C0E48">
              <w:t>b) vėjo spaudimą   _____________________</w:t>
            </w:r>
            <w:r w:rsidRPr="005C0E48">
              <w:rPr>
                <w:u w:val="single"/>
              </w:rPr>
              <w:t xml:space="preserve">         </w:t>
            </w:r>
          </w:p>
        </w:tc>
      </w:tr>
      <w:tr w:rsidRPr="005C0E48" w:rsidR="003A4220" w:rsidTr="009737E5" w14:paraId="6E7525EE"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3050C7F1" w14:textId="77777777">
            <w:pPr>
              <w:spacing w:before="0"/>
              <w:ind w:left="0" w:firstLine="0"/>
              <w:contextualSpacing/>
              <w:jc w:val="center"/>
            </w:pPr>
          </w:p>
        </w:tc>
        <w:tc>
          <w:tcPr>
            <w:tcW w:w="4199" w:type="dxa"/>
            <w:gridSpan w:val="2"/>
            <w:tcBorders>
              <w:top w:val="nil"/>
              <w:left w:val="nil"/>
              <w:bottom w:val="nil"/>
              <w:right w:val="single" w:color="auto" w:sz="4" w:space="0"/>
            </w:tcBorders>
            <w:vAlign w:val="bottom"/>
          </w:tcPr>
          <w:p w:rsidRPr="005C0E48" w:rsidR="003A4220" w:rsidP="00337119" w:rsidRDefault="003A4220" w14:paraId="261341CB" w14:textId="77777777">
            <w:pPr>
              <w:spacing w:before="0"/>
              <w:ind w:left="0" w:firstLine="0"/>
              <w:contextualSpacing/>
            </w:pPr>
            <w:r w:rsidRPr="005C0E48">
              <w:t>____________________________________</w:t>
            </w:r>
          </w:p>
        </w:tc>
        <w:tc>
          <w:tcPr>
            <w:tcW w:w="620" w:type="dxa"/>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4BCFC909" w14:textId="77777777">
            <w:pPr>
              <w:spacing w:before="0"/>
              <w:ind w:left="0" w:firstLine="0"/>
              <w:contextualSpacing/>
              <w:jc w:val="center"/>
            </w:pPr>
            <w:r w:rsidRPr="005C0E48">
              <w:t>11.</w:t>
            </w:r>
          </w:p>
        </w:tc>
        <w:tc>
          <w:tcPr>
            <w:tcW w:w="4379" w:type="dxa"/>
            <w:gridSpan w:val="2"/>
            <w:tcBorders>
              <w:top w:val="nil"/>
              <w:left w:val="nil"/>
              <w:bottom w:val="nil"/>
              <w:right w:val="single" w:color="auto" w:sz="12" w:space="0"/>
            </w:tcBorders>
            <w:vAlign w:val="bottom"/>
          </w:tcPr>
          <w:p w:rsidRPr="005C0E48" w:rsidR="003A4220" w:rsidP="00337119" w:rsidRDefault="003A4220" w14:paraId="7D603243" w14:textId="77777777">
            <w:pPr>
              <w:spacing w:before="0"/>
              <w:ind w:left="0" w:firstLine="0"/>
              <w:contextualSpacing/>
            </w:pPr>
            <w:r w:rsidRPr="005C0E48">
              <w:t xml:space="preserve">Fazės, ant kurių pakabinti AD ryšio įrenginiai </w:t>
            </w:r>
          </w:p>
        </w:tc>
      </w:tr>
      <w:tr w:rsidRPr="005C0E48" w:rsidR="003A4220" w:rsidTr="009737E5" w14:paraId="11551E24"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1F3D0364" w14:textId="77777777">
            <w:pPr>
              <w:spacing w:before="0"/>
              <w:ind w:left="0" w:firstLine="0"/>
              <w:contextualSpacing/>
              <w:jc w:val="center"/>
            </w:pPr>
            <w:r w:rsidRPr="005C0E48">
              <w:t>4.</w:t>
            </w:r>
          </w:p>
        </w:tc>
        <w:tc>
          <w:tcPr>
            <w:tcW w:w="4199" w:type="dxa"/>
            <w:gridSpan w:val="2"/>
            <w:tcBorders>
              <w:top w:val="nil"/>
              <w:left w:val="nil"/>
              <w:bottom w:val="nil"/>
              <w:right w:val="single" w:color="auto" w:sz="4" w:space="0"/>
            </w:tcBorders>
            <w:vAlign w:val="bottom"/>
          </w:tcPr>
          <w:p w:rsidRPr="005C0E48" w:rsidR="003A4220" w:rsidP="00337119" w:rsidRDefault="003A4220" w14:paraId="02B7C469" w14:textId="77777777">
            <w:pPr>
              <w:spacing w:before="0"/>
              <w:ind w:left="0" w:firstLine="0"/>
              <w:contextualSpacing/>
            </w:pPr>
            <w:r w:rsidRPr="005C0E48">
              <w:t xml:space="preserve"> Laidų skaičius fazėje   ________________</w:t>
            </w:r>
            <w:r w:rsidRPr="005C0E48">
              <w:rPr>
                <w:u w:val="single"/>
              </w:rPr>
              <w:t xml:space="preserve">               </w:t>
            </w:r>
          </w:p>
        </w:tc>
        <w:tc>
          <w:tcPr>
            <w:tcW w:w="620" w:type="dxa"/>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5EF6A2A5" w14:textId="77777777">
            <w:pPr>
              <w:spacing w:before="0"/>
              <w:ind w:left="0" w:firstLine="0"/>
              <w:contextualSpacing/>
              <w:jc w:val="center"/>
            </w:pPr>
          </w:p>
        </w:tc>
        <w:tc>
          <w:tcPr>
            <w:tcW w:w="4379" w:type="dxa"/>
            <w:gridSpan w:val="2"/>
            <w:tcBorders>
              <w:top w:val="nil"/>
              <w:left w:val="nil"/>
              <w:bottom w:val="nil"/>
              <w:right w:val="single" w:color="auto" w:sz="12" w:space="0"/>
            </w:tcBorders>
            <w:vAlign w:val="bottom"/>
          </w:tcPr>
          <w:p w:rsidRPr="005C0E48" w:rsidR="003A4220" w:rsidP="00337119" w:rsidRDefault="003A4220" w14:paraId="36CA7E1E" w14:textId="77777777">
            <w:pPr>
              <w:spacing w:before="0"/>
              <w:ind w:left="0" w:firstLine="0"/>
              <w:contextualSpacing/>
            </w:pPr>
            <w:r w:rsidRPr="005C0E48">
              <w:t xml:space="preserve"> ______________________________________</w:t>
            </w:r>
          </w:p>
        </w:tc>
      </w:tr>
      <w:tr w:rsidRPr="005C0E48" w:rsidR="003A4220" w:rsidTr="009737E5" w14:paraId="0A001EBB"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09720B5F" w14:textId="77777777">
            <w:pPr>
              <w:spacing w:before="0"/>
              <w:ind w:left="0" w:firstLine="0"/>
              <w:contextualSpacing/>
              <w:jc w:val="center"/>
            </w:pPr>
            <w:r w:rsidRPr="005C0E48">
              <w:t>5.</w:t>
            </w:r>
          </w:p>
        </w:tc>
        <w:tc>
          <w:tcPr>
            <w:tcW w:w="4199" w:type="dxa"/>
            <w:gridSpan w:val="2"/>
            <w:tcBorders>
              <w:top w:val="nil"/>
              <w:left w:val="nil"/>
              <w:bottom w:val="nil"/>
              <w:right w:val="single" w:color="auto" w:sz="4" w:space="0"/>
            </w:tcBorders>
            <w:vAlign w:val="bottom"/>
          </w:tcPr>
          <w:p w:rsidRPr="005C0E48" w:rsidR="003A4220" w:rsidP="00337119" w:rsidRDefault="003A4220" w14:paraId="772AE924" w14:textId="77777777">
            <w:pPr>
              <w:spacing w:before="0"/>
              <w:ind w:left="0" w:firstLine="0"/>
              <w:contextualSpacing/>
            </w:pPr>
            <w:r w:rsidRPr="005C0E48">
              <w:t xml:space="preserve"> Laido markė   _______________________ </w:t>
            </w:r>
            <w:r w:rsidRPr="005C0E48">
              <w:rPr>
                <w:u w:val="single"/>
              </w:rPr>
              <w:t xml:space="preserve">                                     </w:t>
            </w:r>
          </w:p>
        </w:tc>
        <w:tc>
          <w:tcPr>
            <w:tcW w:w="620" w:type="dxa"/>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443EFBAB" w14:textId="77777777">
            <w:pPr>
              <w:spacing w:before="0"/>
              <w:ind w:left="0" w:firstLine="0"/>
              <w:contextualSpacing/>
              <w:jc w:val="center"/>
            </w:pPr>
            <w:r w:rsidRPr="005C0E48">
              <w:t>12.</w:t>
            </w:r>
          </w:p>
        </w:tc>
        <w:tc>
          <w:tcPr>
            <w:tcW w:w="4379" w:type="dxa"/>
            <w:gridSpan w:val="2"/>
            <w:tcBorders>
              <w:top w:val="nil"/>
              <w:left w:val="nil"/>
              <w:bottom w:val="nil"/>
              <w:right w:val="single" w:color="auto" w:sz="12" w:space="0"/>
            </w:tcBorders>
            <w:vAlign w:val="bottom"/>
          </w:tcPr>
          <w:p w:rsidRPr="005C0E48" w:rsidR="003A4220" w:rsidP="00337119" w:rsidRDefault="003A4220" w14:paraId="3F49B70C" w14:textId="77777777">
            <w:pPr>
              <w:spacing w:before="0"/>
              <w:ind w:left="0" w:firstLine="0"/>
              <w:contextualSpacing/>
            </w:pPr>
            <w:r w:rsidRPr="005C0E48">
              <w:t xml:space="preserve">Dvigrandžių atramų, kurios buvo skaitomos  </w:t>
            </w:r>
          </w:p>
        </w:tc>
      </w:tr>
      <w:tr w:rsidRPr="005C0E48" w:rsidR="003A4220" w:rsidTr="009737E5" w14:paraId="46A7B0DF"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41A79778" w14:textId="77777777">
            <w:pPr>
              <w:spacing w:before="0"/>
              <w:ind w:left="0" w:firstLine="0"/>
              <w:contextualSpacing/>
              <w:jc w:val="center"/>
            </w:pPr>
            <w:r w:rsidRPr="005C0E48">
              <w:t>6.</w:t>
            </w:r>
          </w:p>
        </w:tc>
        <w:tc>
          <w:tcPr>
            <w:tcW w:w="3741" w:type="dxa"/>
            <w:tcBorders>
              <w:top w:val="nil"/>
              <w:left w:val="nil"/>
              <w:bottom w:val="nil"/>
            </w:tcBorders>
            <w:vAlign w:val="bottom"/>
          </w:tcPr>
          <w:p w:rsidRPr="005C0E48" w:rsidR="003A4220" w:rsidP="00337119" w:rsidRDefault="003A4220" w14:paraId="556A9E86" w14:textId="77777777">
            <w:pPr>
              <w:spacing w:before="0"/>
              <w:ind w:left="0" w:firstLine="0"/>
              <w:contextualSpacing/>
            </w:pPr>
            <w:r w:rsidRPr="005C0E48">
              <w:t xml:space="preserve"> Atstumas tarp laidų fazėje  _________  </w:t>
            </w:r>
            <w:r w:rsidRPr="005C0E48">
              <w:rPr>
                <w:u w:val="single"/>
              </w:rPr>
              <w:t xml:space="preserve">                               </w:t>
            </w:r>
          </w:p>
        </w:tc>
        <w:tc>
          <w:tcPr>
            <w:tcW w:w="458" w:type="dxa"/>
            <w:tcBorders>
              <w:top w:val="nil"/>
              <w:bottom w:val="nil"/>
              <w:right w:val="single" w:color="auto" w:sz="4" w:space="0"/>
            </w:tcBorders>
            <w:vAlign w:val="bottom"/>
          </w:tcPr>
          <w:p w:rsidRPr="005C0E48" w:rsidR="003A4220" w:rsidP="00337119" w:rsidRDefault="003A4220" w14:paraId="765062E7" w14:textId="77777777">
            <w:pPr>
              <w:spacing w:before="0"/>
              <w:ind w:left="0" w:firstLine="0"/>
              <w:contextualSpacing/>
              <w:jc w:val="center"/>
            </w:pPr>
            <w:r w:rsidRPr="005C0E48">
              <w:t>cm</w:t>
            </w:r>
          </w:p>
        </w:tc>
        <w:tc>
          <w:tcPr>
            <w:tcW w:w="620" w:type="dxa"/>
            <w:tcBorders>
              <w:top w:val="nil"/>
              <w:left w:val="nil"/>
            </w:tcBorders>
            <w:noWrap/>
            <w:tcMar>
              <w:top w:w="15" w:type="dxa"/>
              <w:left w:w="15" w:type="dxa"/>
              <w:bottom w:w="0" w:type="dxa"/>
              <w:right w:w="15" w:type="dxa"/>
            </w:tcMar>
            <w:vAlign w:val="bottom"/>
          </w:tcPr>
          <w:p w:rsidRPr="005C0E48" w:rsidR="003A4220" w:rsidP="00337119" w:rsidRDefault="003A4220" w14:paraId="04EF2B29" w14:textId="77777777">
            <w:pPr>
              <w:spacing w:before="0"/>
              <w:ind w:left="0" w:firstLine="0"/>
              <w:contextualSpacing/>
            </w:pPr>
          </w:p>
        </w:tc>
        <w:tc>
          <w:tcPr>
            <w:tcW w:w="4379" w:type="dxa"/>
            <w:gridSpan w:val="2"/>
            <w:tcBorders>
              <w:top w:val="nil"/>
              <w:left w:val="nil"/>
              <w:bottom w:val="nil"/>
              <w:right w:val="single" w:color="auto" w:sz="12" w:space="0"/>
            </w:tcBorders>
            <w:vAlign w:val="bottom"/>
          </w:tcPr>
          <w:p w:rsidRPr="005C0E48" w:rsidR="003A4220" w:rsidP="00337119" w:rsidRDefault="003A4220" w14:paraId="66578574" w14:textId="77777777">
            <w:pPr>
              <w:spacing w:before="0"/>
              <w:ind w:left="0" w:firstLine="0"/>
              <w:contextualSpacing/>
            </w:pPr>
            <w:r w:rsidRPr="005C0E48">
              <w:t xml:space="preserve">pagrindinėmis kitos grandinės pase, Nr. Nr.  </w:t>
            </w:r>
          </w:p>
        </w:tc>
      </w:tr>
      <w:tr w:rsidRPr="005C0E48" w:rsidR="003A4220" w:rsidTr="009737E5" w14:paraId="313CB0A2"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2A392CE9" w14:textId="77777777">
            <w:pPr>
              <w:spacing w:before="0"/>
              <w:ind w:left="0" w:firstLine="0"/>
              <w:contextualSpacing/>
              <w:jc w:val="center"/>
            </w:pPr>
            <w:r w:rsidRPr="005C0E48">
              <w:t>7.</w:t>
            </w:r>
          </w:p>
        </w:tc>
        <w:tc>
          <w:tcPr>
            <w:tcW w:w="3741" w:type="dxa"/>
            <w:tcBorders>
              <w:top w:val="nil"/>
              <w:left w:val="nil"/>
              <w:bottom w:val="nil"/>
            </w:tcBorders>
            <w:vAlign w:val="bottom"/>
          </w:tcPr>
          <w:p w:rsidRPr="005C0E48" w:rsidR="003A4220" w:rsidP="00337119" w:rsidRDefault="003A4220" w14:paraId="6E7CAE93" w14:textId="77777777">
            <w:pPr>
              <w:spacing w:before="0"/>
              <w:ind w:left="0" w:firstLine="0"/>
              <w:contextualSpacing/>
            </w:pPr>
            <w:r w:rsidRPr="005C0E48">
              <w:t xml:space="preserve"> Atstumas tarp distancinių spyrių  ____</w:t>
            </w:r>
            <w:r w:rsidRPr="005C0E48">
              <w:rPr>
                <w:u w:val="single"/>
              </w:rPr>
              <w:t xml:space="preserve">            </w:t>
            </w:r>
          </w:p>
        </w:tc>
        <w:tc>
          <w:tcPr>
            <w:tcW w:w="458" w:type="dxa"/>
            <w:tcBorders>
              <w:top w:val="nil"/>
              <w:bottom w:val="nil"/>
              <w:right w:val="single" w:color="auto" w:sz="4" w:space="0"/>
            </w:tcBorders>
            <w:vAlign w:val="bottom"/>
          </w:tcPr>
          <w:p w:rsidRPr="005C0E48" w:rsidR="003A4220" w:rsidP="00337119" w:rsidRDefault="003A4220" w14:paraId="404225A1" w14:textId="77777777">
            <w:pPr>
              <w:spacing w:before="0"/>
              <w:ind w:left="0" w:firstLine="0"/>
              <w:contextualSpacing/>
              <w:jc w:val="center"/>
            </w:pPr>
            <w:r w:rsidRPr="005C0E48">
              <w:t>m</w:t>
            </w:r>
          </w:p>
        </w:tc>
        <w:tc>
          <w:tcPr>
            <w:tcW w:w="620" w:type="dxa"/>
            <w:tcBorders>
              <w:top w:val="nil"/>
              <w:left w:val="nil"/>
            </w:tcBorders>
            <w:noWrap/>
            <w:tcMar>
              <w:top w:w="15" w:type="dxa"/>
              <w:left w:w="15" w:type="dxa"/>
              <w:bottom w:w="0" w:type="dxa"/>
              <w:right w:w="15" w:type="dxa"/>
            </w:tcMar>
            <w:vAlign w:val="bottom"/>
          </w:tcPr>
          <w:p w:rsidRPr="005C0E48" w:rsidR="003A4220" w:rsidP="00337119" w:rsidRDefault="003A4220" w14:paraId="44AA5E71" w14:textId="77777777">
            <w:pPr>
              <w:spacing w:before="0"/>
              <w:ind w:left="0" w:firstLine="0"/>
              <w:contextualSpacing/>
              <w:jc w:val="center"/>
            </w:pPr>
          </w:p>
        </w:tc>
        <w:tc>
          <w:tcPr>
            <w:tcW w:w="4379" w:type="dxa"/>
            <w:gridSpan w:val="2"/>
            <w:tcBorders>
              <w:top w:val="nil"/>
              <w:left w:val="nil"/>
              <w:bottom w:val="nil"/>
              <w:right w:val="single" w:color="auto" w:sz="12" w:space="0"/>
            </w:tcBorders>
            <w:vAlign w:val="bottom"/>
          </w:tcPr>
          <w:p w:rsidRPr="005C0E48" w:rsidR="003A4220" w:rsidP="00337119" w:rsidRDefault="003A4220" w14:paraId="56F5DD6E" w14:textId="77777777">
            <w:pPr>
              <w:spacing w:before="0"/>
              <w:ind w:left="0" w:firstLine="0"/>
              <w:contextualSpacing/>
            </w:pPr>
            <w:r w:rsidRPr="005C0E48">
              <w:t xml:space="preserve">______________________________________ </w:t>
            </w:r>
          </w:p>
        </w:tc>
      </w:tr>
      <w:tr w:rsidRPr="005C0E48" w:rsidR="003A4220" w:rsidTr="009737E5" w14:paraId="44A99FB1" w14:textId="77777777">
        <w:trPr>
          <w:cantSplit/>
          <w:trHeight w:val="82"/>
        </w:trPr>
        <w:tc>
          <w:tcPr>
            <w:tcW w:w="41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0051115F" w14:textId="77777777">
            <w:pPr>
              <w:spacing w:before="0"/>
              <w:ind w:left="0" w:firstLine="0"/>
              <w:contextualSpacing/>
              <w:jc w:val="center"/>
            </w:pPr>
            <w:r w:rsidRPr="005C0E48">
              <w:t>8.</w:t>
            </w:r>
          </w:p>
        </w:tc>
        <w:tc>
          <w:tcPr>
            <w:tcW w:w="4199" w:type="dxa"/>
            <w:gridSpan w:val="2"/>
            <w:tcBorders>
              <w:top w:val="nil"/>
              <w:left w:val="nil"/>
              <w:bottom w:val="nil"/>
              <w:right w:val="single" w:color="auto" w:sz="4" w:space="0"/>
            </w:tcBorders>
            <w:vAlign w:val="bottom"/>
          </w:tcPr>
          <w:p w:rsidRPr="005C0E48" w:rsidR="003A4220" w:rsidP="00337119" w:rsidRDefault="003A4220" w14:paraId="411406CF" w14:textId="77777777">
            <w:pPr>
              <w:spacing w:before="0"/>
              <w:ind w:left="0" w:firstLine="0"/>
              <w:contextualSpacing/>
            </w:pPr>
            <w:r w:rsidRPr="005C0E48">
              <w:t xml:space="preserve"> Troso markė   _______________________ </w:t>
            </w:r>
            <w:r w:rsidRPr="005C0E48">
              <w:rPr>
                <w:u w:val="single"/>
              </w:rPr>
              <w:t xml:space="preserve">                            </w:t>
            </w:r>
          </w:p>
        </w:tc>
        <w:tc>
          <w:tcPr>
            <w:tcW w:w="620" w:type="dxa"/>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38560DDD" w14:textId="77777777">
            <w:pPr>
              <w:spacing w:before="0"/>
              <w:ind w:left="0" w:firstLine="0"/>
              <w:contextualSpacing/>
              <w:jc w:val="center"/>
            </w:pPr>
          </w:p>
        </w:tc>
        <w:tc>
          <w:tcPr>
            <w:tcW w:w="4379" w:type="dxa"/>
            <w:gridSpan w:val="2"/>
            <w:tcBorders>
              <w:top w:val="nil"/>
              <w:left w:val="nil"/>
              <w:right w:val="single" w:color="auto" w:sz="12" w:space="0"/>
            </w:tcBorders>
            <w:vAlign w:val="bottom"/>
          </w:tcPr>
          <w:p w:rsidRPr="005C0E48" w:rsidR="003A4220" w:rsidP="00337119" w:rsidRDefault="003A4220" w14:paraId="585EB744" w14:textId="77777777">
            <w:pPr>
              <w:spacing w:before="0"/>
              <w:ind w:left="0" w:firstLine="0"/>
              <w:contextualSpacing/>
            </w:pPr>
            <w:r w:rsidRPr="005C0E48">
              <w:t>______________________________________</w:t>
            </w:r>
          </w:p>
        </w:tc>
      </w:tr>
      <w:tr w:rsidRPr="005C0E48" w:rsidR="003A4220" w:rsidTr="009737E5" w14:paraId="0D62F8CE" w14:textId="77777777">
        <w:trPr>
          <w:cantSplit/>
          <w:trHeight w:val="145"/>
        </w:trPr>
        <w:tc>
          <w:tcPr>
            <w:tcW w:w="411" w:type="dxa"/>
            <w:vMerge w:val="restart"/>
            <w:tcBorders>
              <w:top w:val="nil"/>
              <w:left w:val="single" w:color="auto" w:sz="12" w:space="0"/>
            </w:tcBorders>
            <w:noWrap/>
            <w:tcMar>
              <w:top w:w="15" w:type="dxa"/>
              <w:left w:w="15" w:type="dxa"/>
              <w:bottom w:w="0" w:type="dxa"/>
              <w:right w:w="15" w:type="dxa"/>
            </w:tcMar>
            <w:vAlign w:val="bottom"/>
          </w:tcPr>
          <w:p w:rsidRPr="005C0E48" w:rsidR="003A4220" w:rsidP="00337119" w:rsidRDefault="003A4220" w14:paraId="3A602A09" w14:textId="77777777">
            <w:pPr>
              <w:spacing w:before="0"/>
              <w:ind w:left="0" w:firstLine="0"/>
              <w:contextualSpacing/>
            </w:pPr>
          </w:p>
        </w:tc>
        <w:tc>
          <w:tcPr>
            <w:tcW w:w="4199" w:type="dxa"/>
            <w:gridSpan w:val="2"/>
            <w:tcBorders>
              <w:top w:val="nil"/>
              <w:left w:val="nil"/>
              <w:right w:val="single" w:color="auto" w:sz="4" w:space="0"/>
            </w:tcBorders>
            <w:vAlign w:val="bottom"/>
          </w:tcPr>
          <w:p w:rsidRPr="005C0E48" w:rsidR="003A4220" w:rsidP="00337119" w:rsidRDefault="003A4220" w14:paraId="163961DB" w14:textId="77777777">
            <w:pPr>
              <w:spacing w:before="0"/>
              <w:ind w:left="0" w:firstLine="0"/>
              <w:contextualSpacing/>
            </w:pPr>
            <w:r w:rsidRPr="005C0E48">
              <w:t xml:space="preserve">   _________________________________</w:t>
            </w:r>
          </w:p>
        </w:tc>
        <w:tc>
          <w:tcPr>
            <w:tcW w:w="620" w:type="dxa"/>
            <w:vMerge w:val="restart"/>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326BC615" w14:textId="77777777">
            <w:pPr>
              <w:spacing w:before="0"/>
              <w:ind w:left="0" w:firstLine="0"/>
              <w:contextualSpacing/>
            </w:pPr>
          </w:p>
        </w:tc>
        <w:tc>
          <w:tcPr>
            <w:tcW w:w="4379" w:type="dxa"/>
            <w:gridSpan w:val="2"/>
            <w:vMerge w:val="restart"/>
            <w:tcBorders>
              <w:top w:val="nil"/>
              <w:left w:val="nil"/>
              <w:right w:val="single" w:color="auto" w:sz="12" w:space="0"/>
            </w:tcBorders>
          </w:tcPr>
          <w:p w:rsidRPr="005C0E48" w:rsidR="003A4220" w:rsidP="00337119" w:rsidRDefault="003A4220" w14:paraId="6B9ADDF5" w14:textId="77777777">
            <w:pPr>
              <w:spacing w:before="0"/>
              <w:ind w:left="0" w:firstLine="0"/>
              <w:contextualSpacing/>
            </w:pPr>
            <w:r w:rsidRPr="005C0E48">
              <w:t>Pastabos:</w:t>
            </w:r>
          </w:p>
          <w:p w:rsidRPr="005C0E48" w:rsidR="003A4220" w:rsidP="00337119" w:rsidRDefault="003A4220" w14:paraId="2F41E10A" w14:textId="77777777">
            <w:pPr>
              <w:spacing w:before="0"/>
              <w:ind w:left="0" w:firstLine="0"/>
              <w:contextualSpacing/>
            </w:pPr>
          </w:p>
        </w:tc>
      </w:tr>
      <w:tr w:rsidRPr="005C0E48" w:rsidR="003A4220" w:rsidTr="009737E5" w14:paraId="07A72014" w14:textId="77777777">
        <w:trPr>
          <w:cantSplit/>
          <w:trHeight w:val="61"/>
        </w:trPr>
        <w:tc>
          <w:tcPr>
            <w:tcW w:w="411" w:type="dxa"/>
            <w:vMerge/>
            <w:tcBorders>
              <w:top w:val="nil"/>
              <w:left w:val="single" w:color="auto" w:sz="12" w:space="0"/>
            </w:tcBorders>
            <w:noWrap/>
            <w:tcMar>
              <w:top w:w="15" w:type="dxa"/>
              <w:left w:w="15" w:type="dxa"/>
              <w:bottom w:w="0" w:type="dxa"/>
              <w:right w:w="15" w:type="dxa"/>
            </w:tcMar>
            <w:vAlign w:val="bottom"/>
          </w:tcPr>
          <w:p w:rsidRPr="005C0E48" w:rsidR="003A4220" w:rsidP="00337119" w:rsidRDefault="003A4220" w14:paraId="28EFA4D8" w14:textId="77777777">
            <w:pPr>
              <w:spacing w:before="0"/>
              <w:ind w:left="0" w:firstLine="0"/>
              <w:contextualSpacing/>
            </w:pPr>
          </w:p>
        </w:tc>
        <w:tc>
          <w:tcPr>
            <w:tcW w:w="4199" w:type="dxa"/>
            <w:gridSpan w:val="2"/>
            <w:tcBorders>
              <w:left w:val="nil"/>
              <w:right w:val="single" w:color="auto" w:sz="4" w:space="0"/>
            </w:tcBorders>
            <w:vAlign w:val="bottom"/>
          </w:tcPr>
          <w:p w:rsidRPr="005C0E48" w:rsidR="003A4220" w:rsidP="00337119" w:rsidRDefault="003A4220" w14:paraId="0C93BA2E" w14:textId="77777777">
            <w:pPr>
              <w:spacing w:before="0"/>
              <w:ind w:left="0" w:firstLine="0"/>
              <w:contextualSpacing/>
            </w:pPr>
            <w:r w:rsidRPr="005C0E48">
              <w:t xml:space="preserve">   _________________________________</w:t>
            </w:r>
          </w:p>
        </w:tc>
        <w:tc>
          <w:tcPr>
            <w:tcW w:w="620" w:type="dxa"/>
            <w:vMerge/>
            <w:tcBorders>
              <w:top w:val="nil"/>
              <w:left w:val="single" w:color="auto" w:sz="4" w:space="0"/>
            </w:tcBorders>
            <w:noWrap/>
            <w:tcMar>
              <w:top w:w="15" w:type="dxa"/>
              <w:left w:w="15" w:type="dxa"/>
              <w:bottom w:w="0" w:type="dxa"/>
              <w:right w:w="15" w:type="dxa"/>
            </w:tcMar>
            <w:vAlign w:val="bottom"/>
          </w:tcPr>
          <w:p w:rsidRPr="005C0E48" w:rsidR="003A4220" w:rsidP="00337119" w:rsidRDefault="003A4220" w14:paraId="1A5A23AC" w14:textId="77777777">
            <w:pPr>
              <w:spacing w:before="0"/>
              <w:ind w:left="0" w:firstLine="0"/>
              <w:contextualSpacing/>
            </w:pPr>
          </w:p>
        </w:tc>
        <w:tc>
          <w:tcPr>
            <w:tcW w:w="4379" w:type="dxa"/>
            <w:gridSpan w:val="2"/>
            <w:vMerge/>
            <w:tcBorders>
              <w:top w:val="nil"/>
              <w:left w:val="nil"/>
              <w:right w:val="single" w:color="auto" w:sz="12" w:space="0"/>
            </w:tcBorders>
          </w:tcPr>
          <w:p w:rsidRPr="005C0E48" w:rsidR="003A4220" w:rsidP="00337119" w:rsidRDefault="003A4220" w14:paraId="0F17305D" w14:textId="77777777">
            <w:pPr>
              <w:spacing w:before="0"/>
              <w:ind w:left="0" w:firstLine="0"/>
              <w:contextualSpacing/>
            </w:pPr>
          </w:p>
        </w:tc>
      </w:tr>
      <w:tr w:rsidRPr="005C0E48" w:rsidR="003A4220" w:rsidTr="009737E5" w14:paraId="1C06AF09" w14:textId="77777777">
        <w:trPr>
          <w:cantSplit/>
          <w:trHeight w:val="56"/>
        </w:trPr>
        <w:tc>
          <w:tcPr>
            <w:tcW w:w="411" w:type="dxa"/>
            <w:vMerge/>
            <w:tcBorders>
              <w:left w:val="single" w:color="auto" w:sz="12" w:space="0"/>
            </w:tcBorders>
            <w:noWrap/>
            <w:tcMar>
              <w:top w:w="15" w:type="dxa"/>
              <w:left w:w="15" w:type="dxa"/>
              <w:bottom w:w="0" w:type="dxa"/>
              <w:right w:w="15" w:type="dxa"/>
            </w:tcMar>
            <w:vAlign w:val="bottom"/>
          </w:tcPr>
          <w:p w:rsidRPr="005C0E48" w:rsidR="003A4220" w:rsidP="00337119" w:rsidRDefault="003A4220" w14:paraId="31864CE6" w14:textId="77777777">
            <w:pPr>
              <w:spacing w:before="0"/>
              <w:ind w:left="0" w:firstLine="0"/>
              <w:contextualSpacing/>
            </w:pPr>
          </w:p>
        </w:tc>
        <w:tc>
          <w:tcPr>
            <w:tcW w:w="4199" w:type="dxa"/>
            <w:gridSpan w:val="2"/>
            <w:tcBorders>
              <w:left w:val="nil"/>
              <w:right w:val="single" w:color="auto" w:sz="4" w:space="0"/>
            </w:tcBorders>
            <w:vAlign w:val="bottom"/>
          </w:tcPr>
          <w:p w:rsidRPr="005C0E48" w:rsidR="003A4220" w:rsidP="00337119" w:rsidRDefault="003A4220" w14:paraId="0840DEC9" w14:textId="77777777">
            <w:pPr>
              <w:spacing w:before="0"/>
              <w:ind w:left="0" w:firstLine="0"/>
              <w:contextualSpacing/>
            </w:pPr>
          </w:p>
        </w:tc>
        <w:tc>
          <w:tcPr>
            <w:tcW w:w="620" w:type="dxa"/>
            <w:vMerge/>
            <w:tcBorders>
              <w:left w:val="single" w:color="auto" w:sz="4" w:space="0"/>
            </w:tcBorders>
            <w:noWrap/>
            <w:tcMar>
              <w:top w:w="15" w:type="dxa"/>
              <w:left w:w="15" w:type="dxa"/>
              <w:bottom w:w="0" w:type="dxa"/>
              <w:right w:w="15" w:type="dxa"/>
            </w:tcMar>
            <w:vAlign w:val="bottom"/>
          </w:tcPr>
          <w:p w:rsidRPr="005C0E48" w:rsidR="003A4220" w:rsidP="00337119" w:rsidRDefault="003A4220" w14:paraId="3BAF8695" w14:textId="77777777">
            <w:pPr>
              <w:spacing w:before="0"/>
              <w:ind w:left="0" w:firstLine="0"/>
              <w:contextualSpacing/>
            </w:pPr>
          </w:p>
        </w:tc>
        <w:tc>
          <w:tcPr>
            <w:tcW w:w="4379" w:type="dxa"/>
            <w:gridSpan w:val="2"/>
            <w:vMerge/>
            <w:tcBorders>
              <w:left w:val="nil"/>
              <w:right w:val="single" w:color="auto" w:sz="12" w:space="0"/>
            </w:tcBorders>
          </w:tcPr>
          <w:p w:rsidRPr="005C0E48" w:rsidR="003A4220" w:rsidP="00337119" w:rsidRDefault="003A4220" w14:paraId="57CAD97F" w14:textId="77777777">
            <w:pPr>
              <w:spacing w:before="0"/>
              <w:ind w:left="0" w:firstLine="0"/>
              <w:contextualSpacing/>
            </w:pPr>
          </w:p>
        </w:tc>
      </w:tr>
      <w:tr w:rsidRPr="005C0E48" w:rsidR="003A4220" w:rsidTr="009737E5" w14:paraId="0FBB1EBC" w14:textId="77777777">
        <w:trPr>
          <w:cantSplit/>
          <w:trHeight w:val="56"/>
        </w:trPr>
        <w:tc>
          <w:tcPr>
            <w:tcW w:w="411" w:type="dxa"/>
            <w:tcBorders>
              <w:left w:val="single" w:color="auto" w:sz="12" w:space="0"/>
              <w:bottom w:val="single" w:color="auto" w:sz="12" w:space="0"/>
            </w:tcBorders>
            <w:noWrap/>
            <w:tcMar>
              <w:top w:w="15" w:type="dxa"/>
              <w:left w:w="15" w:type="dxa"/>
              <w:bottom w:w="0" w:type="dxa"/>
              <w:right w:w="15" w:type="dxa"/>
            </w:tcMar>
            <w:vAlign w:val="bottom"/>
          </w:tcPr>
          <w:p w:rsidRPr="005C0E48" w:rsidR="003A4220" w:rsidP="00337119" w:rsidRDefault="003A4220" w14:paraId="4775B433" w14:textId="77777777">
            <w:pPr>
              <w:spacing w:before="0"/>
              <w:ind w:left="0" w:firstLine="0"/>
              <w:contextualSpacing/>
            </w:pPr>
          </w:p>
          <w:p w:rsidRPr="005C0E48" w:rsidR="003A4220" w:rsidP="00337119" w:rsidRDefault="003A4220" w14:paraId="431519B0" w14:textId="77777777">
            <w:pPr>
              <w:spacing w:before="0"/>
              <w:ind w:left="0" w:firstLine="0"/>
              <w:contextualSpacing/>
            </w:pPr>
          </w:p>
          <w:p w:rsidRPr="005C0E48" w:rsidR="003A4220" w:rsidP="00337119" w:rsidRDefault="003A4220" w14:paraId="1B873E5F" w14:textId="77777777">
            <w:pPr>
              <w:spacing w:before="0"/>
              <w:ind w:left="0" w:firstLine="0"/>
              <w:contextualSpacing/>
            </w:pPr>
          </w:p>
          <w:p w:rsidRPr="005C0E48" w:rsidR="003A4220" w:rsidP="00337119" w:rsidRDefault="003A4220" w14:paraId="2B76BC11" w14:textId="77777777">
            <w:pPr>
              <w:spacing w:before="0"/>
              <w:ind w:left="0" w:firstLine="0"/>
              <w:contextualSpacing/>
            </w:pPr>
          </w:p>
          <w:p w:rsidRPr="005C0E48" w:rsidR="003A4220" w:rsidP="00337119" w:rsidRDefault="003A4220" w14:paraId="0519A116" w14:textId="77777777">
            <w:pPr>
              <w:spacing w:before="0"/>
              <w:ind w:left="0" w:firstLine="0"/>
              <w:contextualSpacing/>
            </w:pPr>
          </w:p>
          <w:p w:rsidRPr="005C0E48" w:rsidR="003A4220" w:rsidP="00337119" w:rsidRDefault="003A4220" w14:paraId="4345725A" w14:textId="77777777">
            <w:pPr>
              <w:spacing w:before="0"/>
              <w:ind w:left="0" w:firstLine="0"/>
              <w:contextualSpacing/>
            </w:pPr>
          </w:p>
          <w:p w:rsidRPr="005C0E48" w:rsidR="003A4220" w:rsidP="00337119" w:rsidRDefault="003A4220" w14:paraId="5A40CAB9" w14:textId="77777777">
            <w:pPr>
              <w:spacing w:before="0"/>
              <w:ind w:left="0" w:firstLine="0"/>
              <w:contextualSpacing/>
            </w:pPr>
          </w:p>
        </w:tc>
        <w:tc>
          <w:tcPr>
            <w:tcW w:w="4199" w:type="dxa"/>
            <w:gridSpan w:val="2"/>
            <w:tcBorders>
              <w:left w:val="nil"/>
              <w:bottom w:val="single" w:color="auto" w:sz="12" w:space="0"/>
              <w:right w:val="single" w:color="auto" w:sz="4" w:space="0"/>
            </w:tcBorders>
            <w:vAlign w:val="bottom"/>
          </w:tcPr>
          <w:p w:rsidRPr="005C0E48" w:rsidR="003A4220" w:rsidP="00337119" w:rsidRDefault="003A4220" w14:paraId="02AE07DB" w14:textId="77777777">
            <w:pPr>
              <w:spacing w:before="0"/>
              <w:ind w:left="0" w:firstLine="0"/>
              <w:contextualSpacing/>
            </w:pPr>
          </w:p>
        </w:tc>
        <w:tc>
          <w:tcPr>
            <w:tcW w:w="620" w:type="dxa"/>
            <w:tcBorders>
              <w:left w:val="single" w:color="auto" w:sz="4" w:space="0"/>
              <w:bottom w:val="single" w:color="auto" w:sz="12" w:space="0"/>
            </w:tcBorders>
            <w:noWrap/>
            <w:tcMar>
              <w:top w:w="15" w:type="dxa"/>
              <w:left w:w="15" w:type="dxa"/>
              <w:bottom w:w="0" w:type="dxa"/>
              <w:right w:w="15" w:type="dxa"/>
            </w:tcMar>
            <w:vAlign w:val="bottom"/>
          </w:tcPr>
          <w:p w:rsidRPr="005C0E48" w:rsidR="003A4220" w:rsidP="00337119" w:rsidRDefault="003A4220" w14:paraId="69701E91" w14:textId="77777777">
            <w:pPr>
              <w:spacing w:before="0"/>
              <w:ind w:left="0" w:firstLine="0"/>
              <w:contextualSpacing/>
            </w:pPr>
          </w:p>
        </w:tc>
        <w:tc>
          <w:tcPr>
            <w:tcW w:w="4379" w:type="dxa"/>
            <w:gridSpan w:val="2"/>
            <w:tcBorders>
              <w:left w:val="nil"/>
              <w:bottom w:val="single" w:color="auto" w:sz="12" w:space="0"/>
              <w:right w:val="single" w:color="auto" w:sz="12" w:space="0"/>
            </w:tcBorders>
          </w:tcPr>
          <w:p w:rsidRPr="005C0E48" w:rsidR="003A4220" w:rsidP="00337119" w:rsidRDefault="003A4220" w14:paraId="0D51A1DC" w14:textId="77777777">
            <w:pPr>
              <w:spacing w:before="0"/>
              <w:ind w:left="0" w:firstLine="0"/>
              <w:contextualSpacing/>
            </w:pPr>
          </w:p>
        </w:tc>
      </w:tr>
    </w:tbl>
    <w:p w:rsidRPr="005C0E48" w:rsidR="00E52E32" w:rsidP="00E52E32" w:rsidRDefault="00E52E32" w14:paraId="7FA44953" w14:textId="77777777">
      <w:pPr>
        <w:contextualSpacing/>
        <w:jc w:val="right"/>
      </w:pPr>
    </w:p>
    <w:tbl>
      <w:tblPr>
        <w:tblW w:w="8636"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Pr="005C0E48" w:rsidR="003A4220" w:rsidTr="00955C08" w14:paraId="76F5D878" w14:textId="77777777">
        <w:trPr>
          <w:cantSplit/>
          <w:trHeight w:val="2367"/>
        </w:trPr>
        <w:tc>
          <w:tcPr>
            <w:tcW w:w="623" w:type="dxa"/>
            <w:vMerge w:val="restart"/>
            <w:tcBorders>
              <w:top w:val="single" w:color="auto" w:sz="12" w:space="0"/>
              <w:left w:val="single" w:color="auto" w:sz="12" w:space="0"/>
              <w:right w:val="nil"/>
            </w:tcBorders>
            <w:textDirection w:val="btLr"/>
            <w:vAlign w:val="center"/>
          </w:tcPr>
          <w:p w:rsidRPr="005C0E48" w:rsidR="003A4220" w:rsidP="00337119" w:rsidRDefault="003A4220" w14:paraId="3F1A6C60" w14:textId="77777777">
            <w:pPr>
              <w:pStyle w:val="xl24"/>
              <w:spacing w:before="0" w:beforeAutospacing="0" w:after="0" w:afterAutospacing="0"/>
              <w:ind w:left="0" w:firstLine="0"/>
              <w:contextualSpacing/>
              <w:jc w:val="center"/>
              <w:rPr>
                <w:b/>
                <w:bCs/>
                <w:lang w:val="lt-LT"/>
              </w:rPr>
            </w:pPr>
            <w:r w:rsidRPr="005C0E48">
              <w:rPr>
                <w:b/>
                <w:bCs/>
                <w:lang w:val="lt-LT"/>
              </w:rPr>
              <w:t>III. LINIJOS ELEMENTŲ CHARAKTERISTIKA</w:t>
            </w:r>
          </w:p>
        </w:tc>
        <w:tc>
          <w:tcPr>
            <w:tcW w:w="506" w:type="dxa"/>
            <w:vMerge w:val="restart"/>
            <w:tcBorders>
              <w:top w:val="single" w:color="auto" w:sz="12" w:space="0"/>
              <w:left w:val="nil"/>
            </w:tcBorders>
            <w:textDirection w:val="btLr"/>
          </w:tcPr>
          <w:p w:rsidRPr="005C0E48" w:rsidR="003A4220" w:rsidP="00337119" w:rsidRDefault="003A4220" w14:paraId="73BC702B" w14:textId="77777777">
            <w:pPr>
              <w:pStyle w:val="xl24"/>
              <w:spacing w:before="0" w:beforeAutospacing="0" w:after="0" w:afterAutospacing="0"/>
              <w:ind w:left="0" w:firstLine="0"/>
              <w:contextualSpacing/>
              <w:jc w:val="center"/>
              <w:rPr>
                <w:lang w:val="lt-LT"/>
              </w:rPr>
            </w:pPr>
            <w:r w:rsidRPr="005C0E48">
              <w:rPr>
                <w:b/>
                <w:bCs/>
                <w:lang w:val="lt-LT"/>
              </w:rPr>
              <w:t>1. Gelžbetoninės atramos</w:t>
            </w:r>
          </w:p>
        </w:tc>
        <w:tc>
          <w:tcPr>
            <w:tcW w:w="771" w:type="dxa"/>
            <w:gridSpan w:val="2"/>
            <w:tcBorders>
              <w:top w:val="single" w:color="auto" w:sz="12" w:space="0"/>
            </w:tcBorders>
            <w:textDirection w:val="btLr"/>
            <w:vAlign w:val="center"/>
          </w:tcPr>
          <w:p w:rsidRPr="005C0E48" w:rsidR="003A4220" w:rsidP="00337119" w:rsidRDefault="003A4220" w14:paraId="1F2824E6" w14:textId="77777777">
            <w:pPr>
              <w:pStyle w:val="xl24"/>
              <w:spacing w:before="0" w:beforeAutospacing="0" w:after="0" w:afterAutospacing="0"/>
              <w:ind w:left="0" w:firstLine="0"/>
              <w:contextualSpacing/>
              <w:jc w:val="center"/>
              <w:rPr>
                <w:lang w:val="lt-LT"/>
              </w:rPr>
            </w:pPr>
            <w:r w:rsidRPr="005C0E48">
              <w:rPr>
                <w:lang w:val="lt-LT"/>
              </w:rPr>
              <w:t>Atramų Nr. Nr.</w:t>
            </w:r>
          </w:p>
        </w:tc>
        <w:tc>
          <w:tcPr>
            <w:tcW w:w="331" w:type="dxa"/>
            <w:tcBorders>
              <w:top w:val="single" w:color="auto" w:sz="12" w:space="0"/>
            </w:tcBorders>
            <w:textDirection w:val="btLr"/>
            <w:vAlign w:val="center"/>
          </w:tcPr>
          <w:p w:rsidRPr="005C0E48" w:rsidR="003A4220" w:rsidP="00337119" w:rsidRDefault="003A4220" w14:paraId="621C4805" w14:textId="77777777">
            <w:pPr>
              <w:pStyle w:val="xl24"/>
              <w:spacing w:before="0" w:beforeAutospacing="0" w:after="0" w:afterAutospacing="0"/>
              <w:ind w:left="0" w:firstLine="0"/>
              <w:contextualSpacing/>
              <w:jc w:val="center"/>
              <w:rPr>
                <w:lang w:val="lt-LT"/>
              </w:rPr>
            </w:pPr>
          </w:p>
        </w:tc>
        <w:tc>
          <w:tcPr>
            <w:tcW w:w="307" w:type="dxa"/>
            <w:tcBorders>
              <w:top w:val="single" w:color="auto" w:sz="12" w:space="0"/>
            </w:tcBorders>
            <w:textDirection w:val="btLr"/>
            <w:vAlign w:val="center"/>
          </w:tcPr>
          <w:p w:rsidRPr="005C0E48" w:rsidR="003A4220" w:rsidP="00337119" w:rsidRDefault="003A4220" w14:paraId="7203D80E" w14:textId="77777777">
            <w:pPr>
              <w:pStyle w:val="xl24"/>
              <w:spacing w:before="0" w:beforeAutospacing="0" w:after="0" w:afterAutospacing="0"/>
              <w:ind w:left="0" w:firstLine="0"/>
              <w:contextualSpacing/>
              <w:jc w:val="center"/>
              <w:rPr>
                <w:lang w:val="lt-LT"/>
              </w:rPr>
            </w:pPr>
          </w:p>
        </w:tc>
        <w:tc>
          <w:tcPr>
            <w:tcW w:w="307" w:type="dxa"/>
            <w:tcBorders>
              <w:top w:val="single" w:color="auto" w:sz="12" w:space="0"/>
            </w:tcBorders>
            <w:textDirection w:val="btLr"/>
            <w:vAlign w:val="center"/>
          </w:tcPr>
          <w:p w:rsidRPr="005C0E48" w:rsidR="003A4220" w:rsidP="00337119" w:rsidRDefault="003A4220" w14:paraId="1884950A" w14:textId="77777777">
            <w:pPr>
              <w:pStyle w:val="xl24"/>
              <w:spacing w:before="0" w:beforeAutospacing="0" w:after="0" w:afterAutospacing="0"/>
              <w:ind w:left="0" w:firstLine="0"/>
              <w:contextualSpacing/>
              <w:jc w:val="center"/>
              <w:rPr>
                <w:lang w:val="lt-LT"/>
              </w:rPr>
            </w:pPr>
          </w:p>
        </w:tc>
        <w:tc>
          <w:tcPr>
            <w:tcW w:w="306" w:type="dxa"/>
            <w:tcBorders>
              <w:top w:val="single" w:color="auto" w:sz="12" w:space="0"/>
            </w:tcBorders>
            <w:textDirection w:val="btLr"/>
            <w:vAlign w:val="center"/>
          </w:tcPr>
          <w:p w:rsidRPr="005C0E48" w:rsidR="003A4220" w:rsidP="00337119" w:rsidRDefault="003A4220" w14:paraId="31564F2A" w14:textId="77777777">
            <w:pPr>
              <w:pStyle w:val="xl24"/>
              <w:spacing w:before="0" w:beforeAutospacing="0" w:after="0" w:afterAutospacing="0"/>
              <w:ind w:left="0" w:firstLine="0"/>
              <w:contextualSpacing/>
              <w:jc w:val="center"/>
              <w:rPr>
                <w:lang w:val="lt-LT"/>
              </w:rPr>
            </w:pPr>
          </w:p>
        </w:tc>
        <w:tc>
          <w:tcPr>
            <w:tcW w:w="306" w:type="dxa"/>
            <w:tcBorders>
              <w:top w:val="single" w:color="auto" w:sz="12" w:space="0"/>
            </w:tcBorders>
            <w:textDirection w:val="btLr"/>
            <w:vAlign w:val="center"/>
          </w:tcPr>
          <w:p w:rsidRPr="005C0E48" w:rsidR="003A4220" w:rsidP="00337119" w:rsidRDefault="003A4220" w14:paraId="5727D061" w14:textId="77777777">
            <w:pPr>
              <w:pStyle w:val="xl24"/>
              <w:spacing w:before="0" w:beforeAutospacing="0" w:after="0" w:afterAutospacing="0"/>
              <w:ind w:left="0" w:firstLine="0"/>
              <w:contextualSpacing/>
              <w:jc w:val="center"/>
              <w:rPr>
                <w:lang w:val="lt-LT"/>
              </w:rPr>
            </w:pPr>
          </w:p>
        </w:tc>
        <w:tc>
          <w:tcPr>
            <w:tcW w:w="306" w:type="dxa"/>
            <w:tcBorders>
              <w:top w:val="single" w:color="auto" w:sz="12" w:space="0"/>
            </w:tcBorders>
            <w:textDirection w:val="btLr"/>
            <w:vAlign w:val="center"/>
          </w:tcPr>
          <w:p w:rsidRPr="005C0E48" w:rsidR="003A4220" w:rsidP="00337119" w:rsidRDefault="003A4220" w14:paraId="2D71F613" w14:textId="77777777">
            <w:pPr>
              <w:pStyle w:val="xl24"/>
              <w:spacing w:before="0" w:beforeAutospacing="0" w:after="0" w:afterAutospacing="0"/>
              <w:ind w:left="0" w:firstLine="0"/>
              <w:contextualSpacing/>
              <w:jc w:val="center"/>
              <w:rPr>
                <w:lang w:val="lt-LT"/>
              </w:rPr>
            </w:pPr>
          </w:p>
        </w:tc>
        <w:tc>
          <w:tcPr>
            <w:tcW w:w="306" w:type="dxa"/>
            <w:tcBorders>
              <w:top w:val="single" w:color="auto" w:sz="12" w:space="0"/>
            </w:tcBorders>
            <w:textDirection w:val="btLr"/>
            <w:vAlign w:val="center"/>
          </w:tcPr>
          <w:p w:rsidRPr="005C0E48" w:rsidR="003A4220" w:rsidP="00337119" w:rsidRDefault="003A4220" w14:paraId="07FA12C5" w14:textId="77777777">
            <w:pPr>
              <w:pStyle w:val="xl24"/>
              <w:spacing w:before="0" w:beforeAutospacing="0" w:after="0" w:afterAutospacing="0"/>
              <w:ind w:left="0" w:firstLine="0"/>
              <w:contextualSpacing/>
              <w:jc w:val="center"/>
              <w:rPr>
                <w:lang w:val="lt-LT"/>
              </w:rPr>
            </w:pPr>
          </w:p>
        </w:tc>
        <w:tc>
          <w:tcPr>
            <w:tcW w:w="306" w:type="dxa"/>
            <w:tcBorders>
              <w:top w:val="single" w:color="auto" w:sz="12" w:space="0"/>
            </w:tcBorders>
            <w:textDirection w:val="btLr"/>
            <w:vAlign w:val="center"/>
          </w:tcPr>
          <w:p w:rsidRPr="005C0E48" w:rsidR="003A4220" w:rsidP="00337119" w:rsidRDefault="003A4220" w14:paraId="1FAEB735" w14:textId="77777777">
            <w:pPr>
              <w:pStyle w:val="xl24"/>
              <w:spacing w:before="0" w:beforeAutospacing="0" w:after="0" w:afterAutospacing="0"/>
              <w:ind w:left="0" w:firstLine="0"/>
              <w:contextualSpacing/>
              <w:jc w:val="center"/>
              <w:rPr>
                <w:lang w:val="lt-LT"/>
              </w:rPr>
            </w:pPr>
          </w:p>
        </w:tc>
        <w:tc>
          <w:tcPr>
            <w:tcW w:w="304" w:type="dxa"/>
            <w:tcBorders>
              <w:top w:val="single" w:color="auto" w:sz="12" w:space="0"/>
            </w:tcBorders>
            <w:textDirection w:val="btLr"/>
            <w:vAlign w:val="center"/>
          </w:tcPr>
          <w:p w:rsidRPr="005C0E48" w:rsidR="003A4220" w:rsidP="00337119" w:rsidRDefault="003A4220" w14:paraId="0CB7231B" w14:textId="77777777">
            <w:pPr>
              <w:pStyle w:val="xl24"/>
              <w:spacing w:before="0" w:beforeAutospacing="0" w:after="0" w:afterAutospacing="0"/>
              <w:ind w:left="0" w:firstLine="0"/>
              <w:contextualSpacing/>
              <w:jc w:val="center"/>
              <w:rPr>
                <w:lang w:val="lt-LT"/>
              </w:rPr>
            </w:pPr>
          </w:p>
        </w:tc>
        <w:tc>
          <w:tcPr>
            <w:tcW w:w="309" w:type="dxa"/>
            <w:tcBorders>
              <w:top w:val="single" w:color="auto" w:sz="12" w:space="0"/>
            </w:tcBorders>
            <w:textDirection w:val="btLr"/>
            <w:vAlign w:val="center"/>
          </w:tcPr>
          <w:p w:rsidRPr="005C0E48" w:rsidR="003A4220" w:rsidP="00337119" w:rsidRDefault="003A4220" w14:paraId="68CA74C9" w14:textId="77777777">
            <w:pPr>
              <w:pStyle w:val="xl24"/>
              <w:spacing w:before="0" w:beforeAutospacing="0" w:after="0" w:afterAutospacing="0"/>
              <w:ind w:left="0" w:firstLine="0"/>
              <w:contextualSpacing/>
              <w:jc w:val="center"/>
              <w:rPr>
                <w:lang w:val="lt-LT"/>
              </w:rPr>
            </w:pPr>
          </w:p>
        </w:tc>
        <w:tc>
          <w:tcPr>
            <w:tcW w:w="306" w:type="dxa"/>
            <w:tcBorders>
              <w:top w:val="single" w:color="auto" w:sz="12" w:space="0"/>
            </w:tcBorders>
            <w:textDirection w:val="btLr"/>
            <w:vAlign w:val="center"/>
          </w:tcPr>
          <w:p w:rsidRPr="005C0E48" w:rsidR="003A4220" w:rsidP="00337119" w:rsidRDefault="003A4220" w14:paraId="39EF22C7" w14:textId="77777777">
            <w:pPr>
              <w:pStyle w:val="xl24"/>
              <w:spacing w:before="0" w:beforeAutospacing="0" w:after="0" w:afterAutospacing="0"/>
              <w:ind w:left="0" w:firstLine="0"/>
              <w:contextualSpacing/>
              <w:jc w:val="center"/>
              <w:rPr>
                <w:lang w:val="lt-LT"/>
              </w:rPr>
            </w:pPr>
          </w:p>
        </w:tc>
        <w:tc>
          <w:tcPr>
            <w:tcW w:w="306" w:type="dxa"/>
            <w:tcBorders>
              <w:top w:val="single" w:color="auto" w:sz="12" w:space="0"/>
            </w:tcBorders>
            <w:textDirection w:val="btLr"/>
            <w:vAlign w:val="center"/>
          </w:tcPr>
          <w:p w:rsidRPr="005C0E48" w:rsidR="003A4220" w:rsidP="00337119" w:rsidRDefault="003A4220" w14:paraId="26160B61" w14:textId="77777777">
            <w:pPr>
              <w:pStyle w:val="xl24"/>
              <w:spacing w:before="0" w:beforeAutospacing="0" w:after="0" w:afterAutospacing="0"/>
              <w:ind w:left="0" w:firstLine="0"/>
              <w:contextualSpacing/>
              <w:jc w:val="center"/>
              <w:rPr>
                <w:lang w:val="lt-LT"/>
              </w:rPr>
            </w:pPr>
          </w:p>
        </w:tc>
        <w:tc>
          <w:tcPr>
            <w:tcW w:w="306" w:type="dxa"/>
            <w:tcBorders>
              <w:top w:val="single" w:color="auto" w:sz="12" w:space="0"/>
            </w:tcBorders>
            <w:textDirection w:val="btLr"/>
            <w:vAlign w:val="center"/>
          </w:tcPr>
          <w:p w:rsidRPr="005C0E48" w:rsidR="003A4220" w:rsidP="00337119" w:rsidRDefault="003A4220" w14:paraId="36BF4EF9" w14:textId="77777777">
            <w:pPr>
              <w:pStyle w:val="xl24"/>
              <w:spacing w:before="0" w:beforeAutospacing="0" w:after="0" w:afterAutospacing="0"/>
              <w:ind w:left="0" w:firstLine="0"/>
              <w:contextualSpacing/>
              <w:jc w:val="center"/>
              <w:rPr>
                <w:lang w:val="lt-LT"/>
              </w:rPr>
            </w:pPr>
          </w:p>
        </w:tc>
        <w:tc>
          <w:tcPr>
            <w:tcW w:w="301" w:type="dxa"/>
            <w:tcBorders>
              <w:top w:val="single" w:color="auto" w:sz="12" w:space="0"/>
            </w:tcBorders>
            <w:textDirection w:val="btLr"/>
            <w:vAlign w:val="center"/>
          </w:tcPr>
          <w:p w:rsidRPr="005C0E48" w:rsidR="003A4220" w:rsidP="00337119" w:rsidRDefault="003A4220" w14:paraId="64456BEA" w14:textId="77777777">
            <w:pPr>
              <w:pStyle w:val="xl24"/>
              <w:spacing w:before="0" w:beforeAutospacing="0" w:after="0" w:afterAutospacing="0"/>
              <w:ind w:left="0" w:firstLine="0"/>
              <w:contextualSpacing/>
              <w:jc w:val="center"/>
              <w:rPr>
                <w:lang w:val="lt-LT"/>
              </w:rPr>
            </w:pPr>
          </w:p>
        </w:tc>
        <w:tc>
          <w:tcPr>
            <w:tcW w:w="301" w:type="dxa"/>
            <w:tcBorders>
              <w:top w:val="single" w:color="auto" w:sz="12" w:space="0"/>
            </w:tcBorders>
            <w:textDirection w:val="btLr"/>
            <w:vAlign w:val="center"/>
          </w:tcPr>
          <w:p w:rsidRPr="005C0E48" w:rsidR="003A4220" w:rsidP="00337119" w:rsidRDefault="003A4220" w14:paraId="5649D875" w14:textId="77777777">
            <w:pPr>
              <w:pStyle w:val="xl24"/>
              <w:spacing w:before="0" w:beforeAutospacing="0" w:after="0" w:afterAutospacing="0"/>
              <w:ind w:left="0" w:firstLine="0"/>
              <w:contextualSpacing/>
              <w:jc w:val="center"/>
              <w:rPr>
                <w:lang w:val="lt-LT"/>
              </w:rPr>
            </w:pPr>
          </w:p>
        </w:tc>
        <w:tc>
          <w:tcPr>
            <w:tcW w:w="304" w:type="dxa"/>
            <w:tcBorders>
              <w:top w:val="single" w:color="auto" w:sz="12" w:space="0"/>
            </w:tcBorders>
            <w:textDirection w:val="btLr"/>
            <w:vAlign w:val="center"/>
          </w:tcPr>
          <w:p w:rsidRPr="005C0E48" w:rsidR="003A4220" w:rsidP="00337119" w:rsidRDefault="003A4220" w14:paraId="6A01E248" w14:textId="77777777">
            <w:pPr>
              <w:pStyle w:val="xl24"/>
              <w:spacing w:before="0" w:beforeAutospacing="0" w:after="0" w:afterAutospacing="0"/>
              <w:ind w:left="0" w:firstLine="0"/>
              <w:contextualSpacing/>
              <w:jc w:val="center"/>
              <w:rPr>
                <w:lang w:val="lt-LT"/>
              </w:rPr>
            </w:pPr>
          </w:p>
        </w:tc>
        <w:tc>
          <w:tcPr>
            <w:tcW w:w="304" w:type="dxa"/>
            <w:tcBorders>
              <w:top w:val="single" w:color="auto" w:sz="12" w:space="0"/>
            </w:tcBorders>
            <w:textDirection w:val="btLr"/>
            <w:vAlign w:val="center"/>
          </w:tcPr>
          <w:p w:rsidRPr="005C0E48" w:rsidR="003A4220" w:rsidP="00337119" w:rsidRDefault="003A4220" w14:paraId="6552E5EE" w14:textId="77777777">
            <w:pPr>
              <w:pStyle w:val="xl24"/>
              <w:spacing w:before="0" w:beforeAutospacing="0" w:after="0" w:afterAutospacing="0"/>
              <w:ind w:left="0" w:firstLine="0"/>
              <w:contextualSpacing/>
              <w:jc w:val="center"/>
              <w:rPr>
                <w:lang w:val="lt-LT"/>
              </w:rPr>
            </w:pPr>
          </w:p>
        </w:tc>
        <w:tc>
          <w:tcPr>
            <w:tcW w:w="304" w:type="dxa"/>
            <w:tcBorders>
              <w:top w:val="single" w:color="auto" w:sz="12" w:space="0"/>
            </w:tcBorders>
            <w:textDirection w:val="btLr"/>
            <w:vAlign w:val="center"/>
          </w:tcPr>
          <w:p w:rsidRPr="005C0E48" w:rsidR="003A4220" w:rsidP="00337119" w:rsidRDefault="003A4220" w14:paraId="384BCC61" w14:textId="77777777">
            <w:pPr>
              <w:pStyle w:val="xl24"/>
              <w:spacing w:before="0" w:beforeAutospacing="0" w:after="0" w:afterAutospacing="0"/>
              <w:ind w:left="0" w:firstLine="0"/>
              <w:contextualSpacing/>
              <w:jc w:val="center"/>
              <w:rPr>
                <w:lang w:val="lt-LT"/>
              </w:rPr>
            </w:pPr>
          </w:p>
        </w:tc>
        <w:tc>
          <w:tcPr>
            <w:tcW w:w="304" w:type="dxa"/>
            <w:tcBorders>
              <w:top w:val="single" w:color="auto" w:sz="12" w:space="0"/>
            </w:tcBorders>
            <w:textDirection w:val="btLr"/>
            <w:vAlign w:val="center"/>
          </w:tcPr>
          <w:p w:rsidRPr="005C0E48" w:rsidR="003A4220" w:rsidP="00337119" w:rsidRDefault="003A4220" w14:paraId="4EEC74D0" w14:textId="77777777">
            <w:pPr>
              <w:pStyle w:val="xl24"/>
              <w:spacing w:before="0" w:beforeAutospacing="0" w:after="0" w:afterAutospacing="0"/>
              <w:ind w:left="0" w:firstLine="0"/>
              <w:contextualSpacing/>
              <w:jc w:val="center"/>
              <w:rPr>
                <w:lang w:val="lt-LT"/>
              </w:rPr>
            </w:pPr>
          </w:p>
        </w:tc>
        <w:tc>
          <w:tcPr>
            <w:tcW w:w="304" w:type="dxa"/>
            <w:tcBorders>
              <w:top w:val="single" w:color="auto" w:sz="12" w:space="0"/>
            </w:tcBorders>
            <w:textDirection w:val="btLr"/>
            <w:vAlign w:val="center"/>
          </w:tcPr>
          <w:p w:rsidRPr="005C0E48" w:rsidR="003A4220" w:rsidP="00337119" w:rsidRDefault="003A4220" w14:paraId="604A25A7" w14:textId="77777777">
            <w:pPr>
              <w:pStyle w:val="xl24"/>
              <w:spacing w:before="0" w:beforeAutospacing="0" w:after="0" w:afterAutospacing="0"/>
              <w:ind w:left="0" w:firstLine="0"/>
              <w:contextualSpacing/>
              <w:jc w:val="center"/>
              <w:rPr>
                <w:lang w:val="lt-LT"/>
              </w:rPr>
            </w:pPr>
          </w:p>
        </w:tc>
        <w:tc>
          <w:tcPr>
            <w:tcW w:w="304" w:type="dxa"/>
            <w:tcBorders>
              <w:top w:val="single" w:color="auto" w:sz="12" w:space="0"/>
            </w:tcBorders>
            <w:textDirection w:val="btLr"/>
            <w:vAlign w:val="center"/>
          </w:tcPr>
          <w:p w:rsidRPr="005C0E48" w:rsidR="003A4220" w:rsidP="00337119" w:rsidRDefault="003A4220" w14:paraId="17936C8F" w14:textId="77777777">
            <w:pPr>
              <w:pStyle w:val="xl24"/>
              <w:spacing w:before="0" w:beforeAutospacing="0" w:after="0" w:afterAutospacing="0"/>
              <w:ind w:left="0" w:firstLine="0"/>
              <w:contextualSpacing/>
              <w:jc w:val="center"/>
              <w:rPr>
                <w:lang w:val="lt-LT"/>
              </w:rPr>
            </w:pPr>
          </w:p>
        </w:tc>
        <w:tc>
          <w:tcPr>
            <w:tcW w:w="304" w:type="dxa"/>
            <w:tcBorders>
              <w:top w:val="single" w:color="auto" w:sz="12" w:space="0"/>
              <w:right w:val="single" w:color="auto" w:sz="12" w:space="0"/>
            </w:tcBorders>
            <w:textDirection w:val="btLr"/>
            <w:vAlign w:val="center"/>
          </w:tcPr>
          <w:p w:rsidRPr="005C0E48" w:rsidR="003A4220" w:rsidP="00337119" w:rsidRDefault="003A4220" w14:paraId="0DB86B37" w14:textId="77777777">
            <w:pPr>
              <w:pStyle w:val="xl24"/>
              <w:spacing w:before="0" w:beforeAutospacing="0" w:after="0" w:afterAutospacing="0"/>
              <w:ind w:left="0" w:firstLine="0"/>
              <w:contextualSpacing/>
              <w:jc w:val="center"/>
              <w:rPr>
                <w:lang w:val="lt-LT"/>
              </w:rPr>
            </w:pPr>
          </w:p>
        </w:tc>
      </w:tr>
      <w:tr w:rsidRPr="005C0E48" w:rsidR="003A4220" w:rsidTr="00955C08" w14:paraId="6A9D2BAC" w14:textId="77777777">
        <w:trPr>
          <w:cantSplit/>
          <w:trHeight w:val="864"/>
        </w:trPr>
        <w:tc>
          <w:tcPr>
            <w:tcW w:w="623" w:type="dxa"/>
            <w:vMerge/>
            <w:tcBorders>
              <w:left w:val="single" w:color="auto" w:sz="12" w:space="0"/>
              <w:right w:val="nil"/>
            </w:tcBorders>
          </w:tcPr>
          <w:p w:rsidRPr="005C0E48" w:rsidR="003A4220" w:rsidP="00337119" w:rsidRDefault="003A4220" w14:paraId="507E7C56" w14:textId="77777777">
            <w:pPr>
              <w:pStyle w:val="xl24"/>
              <w:spacing w:before="0" w:beforeAutospacing="0" w:after="0" w:afterAutospacing="0"/>
              <w:ind w:left="0" w:firstLine="0"/>
              <w:contextualSpacing/>
              <w:rPr>
                <w:lang w:val="lt-LT"/>
              </w:rPr>
            </w:pPr>
          </w:p>
        </w:tc>
        <w:tc>
          <w:tcPr>
            <w:tcW w:w="506" w:type="dxa"/>
            <w:vMerge/>
            <w:tcBorders>
              <w:left w:val="nil"/>
            </w:tcBorders>
            <w:textDirection w:val="btLr"/>
          </w:tcPr>
          <w:p w:rsidRPr="005C0E48" w:rsidR="003A4220" w:rsidP="00337119" w:rsidRDefault="003A4220" w14:paraId="1F74DC1E" w14:textId="77777777">
            <w:pPr>
              <w:pStyle w:val="xl24"/>
              <w:spacing w:before="0" w:beforeAutospacing="0" w:after="0" w:afterAutospacing="0"/>
              <w:ind w:left="0" w:firstLine="0"/>
              <w:contextualSpacing/>
              <w:rPr>
                <w:lang w:val="lt-LT"/>
              </w:rPr>
            </w:pPr>
          </w:p>
        </w:tc>
        <w:tc>
          <w:tcPr>
            <w:tcW w:w="771" w:type="dxa"/>
            <w:gridSpan w:val="2"/>
            <w:textDirection w:val="btLr"/>
            <w:vAlign w:val="center"/>
          </w:tcPr>
          <w:p w:rsidRPr="005C0E48" w:rsidR="003A4220" w:rsidP="00337119" w:rsidRDefault="003A4220" w14:paraId="612D1B73" w14:textId="77777777">
            <w:pPr>
              <w:spacing w:before="0"/>
              <w:ind w:left="0" w:firstLine="0"/>
              <w:contextualSpacing/>
              <w:jc w:val="center"/>
            </w:pPr>
            <w:r w:rsidRPr="005C0E48">
              <w:t>Atramų</w:t>
            </w:r>
          </w:p>
          <w:p w:rsidRPr="005C0E48" w:rsidR="003A4220" w:rsidP="00337119" w:rsidRDefault="003A4220" w14:paraId="1A82FF98" w14:textId="77777777">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rsidRPr="005C0E48" w:rsidR="003A4220" w:rsidP="00337119" w:rsidRDefault="003A4220" w14:paraId="2E942484"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04499B92"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16E1EBAF"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741B6287"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599FB998"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5F9FF36E"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164A9C6E"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475FD6CA"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2BFF161" w14:textId="77777777">
            <w:pPr>
              <w:pStyle w:val="xl24"/>
              <w:spacing w:before="0" w:beforeAutospacing="0" w:after="0" w:afterAutospacing="0"/>
              <w:ind w:left="0" w:firstLine="0"/>
              <w:contextualSpacing/>
              <w:jc w:val="center"/>
              <w:rPr>
                <w:lang w:val="lt-LT"/>
              </w:rPr>
            </w:pPr>
          </w:p>
        </w:tc>
        <w:tc>
          <w:tcPr>
            <w:tcW w:w="309" w:type="dxa"/>
            <w:textDirection w:val="btLr"/>
            <w:vAlign w:val="center"/>
          </w:tcPr>
          <w:p w:rsidRPr="005C0E48" w:rsidR="003A4220" w:rsidP="00337119" w:rsidRDefault="003A4220" w14:paraId="589BE297"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6F509837"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01EC5C43"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639C2791"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78A6CC7A"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31FF5D41"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2CA9670C"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79E3086E"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15C75255"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1AAE4FC9"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2C37A1BF"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D44DA0D" w14:textId="77777777">
            <w:pPr>
              <w:pStyle w:val="xl24"/>
              <w:spacing w:before="0" w:beforeAutospacing="0" w:after="0" w:afterAutospacing="0"/>
              <w:ind w:left="0" w:firstLine="0"/>
              <w:contextualSpacing/>
              <w:jc w:val="center"/>
              <w:rPr>
                <w:lang w:val="lt-LT"/>
              </w:rPr>
            </w:pPr>
          </w:p>
        </w:tc>
        <w:tc>
          <w:tcPr>
            <w:tcW w:w="304" w:type="dxa"/>
            <w:tcBorders>
              <w:right w:val="single" w:color="auto" w:sz="12" w:space="0"/>
            </w:tcBorders>
            <w:textDirection w:val="btLr"/>
            <w:vAlign w:val="center"/>
          </w:tcPr>
          <w:p w:rsidRPr="005C0E48" w:rsidR="003A4220" w:rsidP="00337119" w:rsidRDefault="003A4220" w14:paraId="056E115F" w14:textId="77777777">
            <w:pPr>
              <w:pStyle w:val="xl24"/>
              <w:spacing w:before="0" w:beforeAutospacing="0" w:after="0" w:afterAutospacing="0"/>
              <w:ind w:left="0" w:firstLine="0"/>
              <w:contextualSpacing/>
              <w:jc w:val="center"/>
              <w:rPr>
                <w:lang w:val="lt-LT"/>
              </w:rPr>
            </w:pPr>
          </w:p>
        </w:tc>
      </w:tr>
      <w:tr w:rsidRPr="005C0E48" w:rsidR="003A4220" w:rsidTr="00955C08" w14:paraId="4350AB14" w14:textId="77777777">
        <w:trPr>
          <w:cantSplit/>
          <w:trHeight w:val="870"/>
        </w:trPr>
        <w:tc>
          <w:tcPr>
            <w:tcW w:w="623" w:type="dxa"/>
            <w:vMerge/>
            <w:tcBorders>
              <w:left w:val="single" w:color="auto" w:sz="12" w:space="0"/>
              <w:right w:val="nil"/>
            </w:tcBorders>
          </w:tcPr>
          <w:p w:rsidRPr="005C0E48" w:rsidR="003A4220" w:rsidP="00337119" w:rsidRDefault="003A4220" w14:paraId="2AA14E3C" w14:textId="77777777">
            <w:pPr>
              <w:pStyle w:val="xl24"/>
              <w:spacing w:before="0" w:beforeAutospacing="0" w:after="0" w:afterAutospacing="0"/>
              <w:ind w:left="0" w:firstLine="0"/>
              <w:contextualSpacing/>
              <w:rPr>
                <w:lang w:val="lt-LT"/>
              </w:rPr>
            </w:pPr>
          </w:p>
        </w:tc>
        <w:tc>
          <w:tcPr>
            <w:tcW w:w="506" w:type="dxa"/>
            <w:vMerge/>
            <w:tcBorders>
              <w:left w:val="nil"/>
            </w:tcBorders>
            <w:textDirection w:val="btLr"/>
          </w:tcPr>
          <w:p w:rsidRPr="005C0E48" w:rsidR="003A4220" w:rsidP="00337119" w:rsidRDefault="003A4220" w14:paraId="09432B18" w14:textId="77777777">
            <w:pPr>
              <w:pStyle w:val="xl24"/>
              <w:spacing w:before="0" w:beforeAutospacing="0" w:after="0" w:afterAutospacing="0"/>
              <w:ind w:left="0" w:firstLine="0"/>
              <w:contextualSpacing/>
              <w:rPr>
                <w:lang w:val="lt-LT"/>
              </w:rPr>
            </w:pPr>
          </w:p>
        </w:tc>
        <w:tc>
          <w:tcPr>
            <w:tcW w:w="396" w:type="dxa"/>
            <w:vMerge w:val="restart"/>
            <w:textDirection w:val="btLr"/>
            <w:vAlign w:val="center"/>
          </w:tcPr>
          <w:p w:rsidRPr="005C0E48" w:rsidR="003A4220" w:rsidP="00337119" w:rsidRDefault="003A4220" w14:paraId="70D8DC48" w14:textId="77777777">
            <w:pPr>
              <w:pStyle w:val="xl24"/>
              <w:spacing w:before="0" w:beforeAutospacing="0" w:after="0" w:afterAutospacing="0"/>
              <w:ind w:left="0" w:firstLine="0"/>
              <w:contextualSpacing/>
              <w:jc w:val="center"/>
              <w:rPr>
                <w:lang w:val="lt-LT"/>
              </w:rPr>
            </w:pPr>
            <w:r w:rsidRPr="005C0E48">
              <w:rPr>
                <w:lang w:val="lt-LT"/>
              </w:rPr>
              <w:t>Atotampos</w:t>
            </w:r>
          </w:p>
        </w:tc>
        <w:tc>
          <w:tcPr>
            <w:tcW w:w="375" w:type="dxa"/>
            <w:textDirection w:val="btLr"/>
            <w:vAlign w:val="center"/>
          </w:tcPr>
          <w:p w:rsidRPr="005C0E48" w:rsidR="003A4220" w:rsidP="00337119" w:rsidRDefault="003A4220" w14:paraId="4A87A892" w14:textId="77777777">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rsidRPr="005C0E48" w:rsidR="003A4220" w:rsidP="00337119" w:rsidRDefault="003A4220" w14:paraId="515AD0F7"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240F6B19"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7E8C6FFA"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6CB0B81D"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529418C2"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1686BDCB"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4A2BDD20"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0FCF004D"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134B3E20" w14:textId="77777777">
            <w:pPr>
              <w:pStyle w:val="xl24"/>
              <w:spacing w:before="0" w:beforeAutospacing="0" w:after="0" w:afterAutospacing="0"/>
              <w:ind w:left="0" w:firstLine="0"/>
              <w:contextualSpacing/>
              <w:jc w:val="center"/>
              <w:rPr>
                <w:lang w:val="lt-LT"/>
              </w:rPr>
            </w:pPr>
          </w:p>
        </w:tc>
        <w:tc>
          <w:tcPr>
            <w:tcW w:w="309" w:type="dxa"/>
            <w:textDirection w:val="btLr"/>
            <w:vAlign w:val="center"/>
          </w:tcPr>
          <w:p w:rsidRPr="005C0E48" w:rsidR="003A4220" w:rsidP="00337119" w:rsidRDefault="003A4220" w14:paraId="489B1549"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008C6C30"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261F18AC"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120250E9"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7DE6B220"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164C7604"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0E584768"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BB80CFD"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0ED72632"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EE10F5F"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B17AD17"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65835AD" w14:textId="77777777">
            <w:pPr>
              <w:pStyle w:val="xl24"/>
              <w:spacing w:before="0" w:beforeAutospacing="0" w:after="0" w:afterAutospacing="0"/>
              <w:ind w:left="0" w:firstLine="0"/>
              <w:contextualSpacing/>
              <w:jc w:val="center"/>
              <w:rPr>
                <w:lang w:val="lt-LT"/>
              </w:rPr>
            </w:pPr>
          </w:p>
        </w:tc>
        <w:tc>
          <w:tcPr>
            <w:tcW w:w="304" w:type="dxa"/>
            <w:tcBorders>
              <w:right w:val="single" w:color="auto" w:sz="12" w:space="0"/>
            </w:tcBorders>
            <w:textDirection w:val="btLr"/>
            <w:vAlign w:val="center"/>
          </w:tcPr>
          <w:p w:rsidRPr="005C0E48" w:rsidR="003A4220" w:rsidP="00337119" w:rsidRDefault="003A4220" w14:paraId="61102462" w14:textId="77777777">
            <w:pPr>
              <w:pStyle w:val="xl24"/>
              <w:spacing w:before="0" w:beforeAutospacing="0" w:after="0" w:afterAutospacing="0"/>
              <w:ind w:left="0" w:firstLine="0"/>
              <w:contextualSpacing/>
              <w:jc w:val="center"/>
              <w:rPr>
                <w:lang w:val="lt-LT"/>
              </w:rPr>
            </w:pPr>
          </w:p>
        </w:tc>
      </w:tr>
      <w:tr w:rsidRPr="005C0E48" w:rsidR="003A4220" w:rsidTr="00955C08" w14:paraId="0625B451" w14:textId="77777777">
        <w:trPr>
          <w:cantSplit/>
          <w:trHeight w:val="1013"/>
        </w:trPr>
        <w:tc>
          <w:tcPr>
            <w:tcW w:w="623" w:type="dxa"/>
            <w:vMerge/>
            <w:tcBorders>
              <w:left w:val="single" w:color="auto" w:sz="12" w:space="0"/>
              <w:right w:val="nil"/>
            </w:tcBorders>
          </w:tcPr>
          <w:p w:rsidRPr="005C0E48" w:rsidR="003A4220" w:rsidP="00337119" w:rsidRDefault="003A4220" w14:paraId="08BFF230" w14:textId="77777777">
            <w:pPr>
              <w:pStyle w:val="xl24"/>
              <w:spacing w:before="0" w:beforeAutospacing="0" w:after="0" w:afterAutospacing="0"/>
              <w:ind w:left="0" w:firstLine="0"/>
              <w:contextualSpacing/>
              <w:rPr>
                <w:lang w:val="lt-LT"/>
              </w:rPr>
            </w:pPr>
          </w:p>
        </w:tc>
        <w:tc>
          <w:tcPr>
            <w:tcW w:w="506" w:type="dxa"/>
            <w:vMerge/>
            <w:tcBorders>
              <w:left w:val="nil"/>
            </w:tcBorders>
            <w:textDirection w:val="btLr"/>
          </w:tcPr>
          <w:p w:rsidRPr="005C0E48" w:rsidR="003A4220" w:rsidP="00337119" w:rsidRDefault="003A4220" w14:paraId="46BADFB2" w14:textId="77777777">
            <w:pPr>
              <w:pStyle w:val="xl24"/>
              <w:spacing w:before="0" w:beforeAutospacing="0" w:after="0" w:afterAutospacing="0"/>
              <w:ind w:left="0" w:firstLine="0"/>
              <w:contextualSpacing/>
              <w:rPr>
                <w:lang w:val="lt-LT"/>
              </w:rPr>
            </w:pPr>
          </w:p>
        </w:tc>
        <w:tc>
          <w:tcPr>
            <w:tcW w:w="396" w:type="dxa"/>
            <w:vMerge/>
            <w:textDirection w:val="btLr"/>
            <w:vAlign w:val="center"/>
          </w:tcPr>
          <w:p w:rsidRPr="005C0E48" w:rsidR="003A4220" w:rsidP="00337119" w:rsidRDefault="003A4220" w14:paraId="0A249BB7" w14:textId="77777777">
            <w:pPr>
              <w:pStyle w:val="xl24"/>
              <w:spacing w:before="0" w:beforeAutospacing="0" w:after="0" w:afterAutospacing="0"/>
              <w:ind w:left="0" w:firstLine="0"/>
              <w:contextualSpacing/>
              <w:jc w:val="center"/>
              <w:rPr>
                <w:lang w:val="lt-LT"/>
              </w:rPr>
            </w:pPr>
          </w:p>
        </w:tc>
        <w:tc>
          <w:tcPr>
            <w:tcW w:w="375" w:type="dxa"/>
            <w:textDirection w:val="btLr"/>
            <w:vAlign w:val="center"/>
          </w:tcPr>
          <w:p w:rsidRPr="005C0E48" w:rsidR="003A4220" w:rsidP="00337119" w:rsidRDefault="003A4220" w14:paraId="39766C1C" w14:textId="77777777">
            <w:pPr>
              <w:pStyle w:val="xl24"/>
              <w:spacing w:before="0" w:beforeAutospacing="0" w:after="0" w:afterAutospacing="0"/>
              <w:ind w:left="0" w:firstLine="0"/>
              <w:contextualSpacing/>
              <w:jc w:val="center"/>
              <w:rPr>
                <w:lang w:val="lt-LT"/>
              </w:rPr>
            </w:pPr>
            <w:r w:rsidRPr="005C0E48">
              <w:rPr>
                <w:lang w:val="lt-LT"/>
              </w:rPr>
              <w:t>Markė</w:t>
            </w:r>
          </w:p>
        </w:tc>
        <w:tc>
          <w:tcPr>
            <w:tcW w:w="331" w:type="dxa"/>
            <w:textDirection w:val="btLr"/>
            <w:vAlign w:val="center"/>
          </w:tcPr>
          <w:p w:rsidRPr="005C0E48" w:rsidR="003A4220" w:rsidP="00337119" w:rsidRDefault="003A4220" w14:paraId="0F1E4398"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1713D465"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6EC7E6AD"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05E97FB3"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69D4AB73"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1EC2482D"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1E57A152"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22D47865"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C1B779C" w14:textId="77777777">
            <w:pPr>
              <w:pStyle w:val="xl24"/>
              <w:spacing w:before="0" w:beforeAutospacing="0" w:after="0" w:afterAutospacing="0"/>
              <w:ind w:left="0" w:firstLine="0"/>
              <w:contextualSpacing/>
              <w:jc w:val="center"/>
              <w:rPr>
                <w:lang w:val="lt-LT"/>
              </w:rPr>
            </w:pPr>
          </w:p>
        </w:tc>
        <w:tc>
          <w:tcPr>
            <w:tcW w:w="309" w:type="dxa"/>
            <w:textDirection w:val="btLr"/>
            <w:vAlign w:val="center"/>
          </w:tcPr>
          <w:p w:rsidRPr="005C0E48" w:rsidR="003A4220" w:rsidP="00337119" w:rsidRDefault="003A4220" w14:paraId="54C868FF"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2770E9DC"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31C873FD"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72168D4B"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66377506"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78914DE7"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7966983E"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FEB7024"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363A0B64"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BD3CDF9"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3791B0B6"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B34F548" w14:textId="77777777">
            <w:pPr>
              <w:pStyle w:val="xl24"/>
              <w:spacing w:before="0" w:beforeAutospacing="0" w:after="0" w:afterAutospacing="0"/>
              <w:ind w:left="0" w:firstLine="0"/>
              <w:contextualSpacing/>
              <w:jc w:val="center"/>
              <w:rPr>
                <w:lang w:val="lt-LT"/>
              </w:rPr>
            </w:pPr>
          </w:p>
        </w:tc>
        <w:tc>
          <w:tcPr>
            <w:tcW w:w="304" w:type="dxa"/>
            <w:tcBorders>
              <w:right w:val="single" w:color="auto" w:sz="12" w:space="0"/>
            </w:tcBorders>
            <w:textDirection w:val="btLr"/>
            <w:vAlign w:val="center"/>
          </w:tcPr>
          <w:p w:rsidRPr="005C0E48" w:rsidR="003A4220" w:rsidP="00337119" w:rsidRDefault="003A4220" w14:paraId="69B2A9B7" w14:textId="77777777">
            <w:pPr>
              <w:pStyle w:val="xl24"/>
              <w:spacing w:before="0" w:beforeAutospacing="0" w:after="0" w:afterAutospacing="0"/>
              <w:ind w:left="0" w:firstLine="0"/>
              <w:contextualSpacing/>
              <w:jc w:val="center"/>
              <w:rPr>
                <w:lang w:val="lt-LT"/>
              </w:rPr>
            </w:pPr>
          </w:p>
        </w:tc>
      </w:tr>
      <w:tr w:rsidRPr="005C0E48" w:rsidR="003A4220" w:rsidTr="00955C08" w14:paraId="7EA9B824" w14:textId="77777777">
        <w:trPr>
          <w:cantSplit/>
          <w:trHeight w:val="1125"/>
        </w:trPr>
        <w:tc>
          <w:tcPr>
            <w:tcW w:w="623" w:type="dxa"/>
            <w:vMerge/>
            <w:tcBorders>
              <w:left w:val="single" w:color="auto" w:sz="12" w:space="0"/>
              <w:right w:val="nil"/>
            </w:tcBorders>
          </w:tcPr>
          <w:p w:rsidRPr="005C0E48" w:rsidR="003A4220" w:rsidP="00337119" w:rsidRDefault="003A4220" w14:paraId="6F832AF0" w14:textId="77777777">
            <w:pPr>
              <w:pStyle w:val="xl24"/>
              <w:spacing w:before="0" w:beforeAutospacing="0" w:after="0" w:afterAutospacing="0"/>
              <w:ind w:left="0" w:firstLine="0"/>
              <w:contextualSpacing/>
              <w:rPr>
                <w:lang w:val="lt-LT"/>
              </w:rPr>
            </w:pPr>
          </w:p>
        </w:tc>
        <w:tc>
          <w:tcPr>
            <w:tcW w:w="506" w:type="dxa"/>
            <w:vMerge/>
            <w:tcBorders>
              <w:left w:val="nil"/>
            </w:tcBorders>
            <w:textDirection w:val="btLr"/>
          </w:tcPr>
          <w:p w:rsidRPr="005C0E48" w:rsidR="003A4220" w:rsidP="00337119" w:rsidRDefault="003A4220" w14:paraId="16133D24" w14:textId="77777777">
            <w:pPr>
              <w:pStyle w:val="xl24"/>
              <w:spacing w:before="0" w:beforeAutospacing="0" w:after="0" w:afterAutospacing="0"/>
              <w:ind w:left="0" w:firstLine="0"/>
              <w:contextualSpacing/>
              <w:rPr>
                <w:lang w:val="lt-LT"/>
              </w:rPr>
            </w:pPr>
          </w:p>
        </w:tc>
        <w:tc>
          <w:tcPr>
            <w:tcW w:w="396" w:type="dxa"/>
            <w:vMerge w:val="restart"/>
            <w:textDirection w:val="btLr"/>
            <w:vAlign w:val="center"/>
          </w:tcPr>
          <w:p w:rsidRPr="005C0E48" w:rsidR="003A4220" w:rsidP="00337119" w:rsidRDefault="003A4220" w14:paraId="7B1D3C9B" w14:textId="77777777">
            <w:pPr>
              <w:pStyle w:val="xl24"/>
              <w:spacing w:before="0" w:beforeAutospacing="0" w:after="0" w:afterAutospacing="0"/>
              <w:ind w:left="0" w:firstLine="0"/>
              <w:contextualSpacing/>
              <w:jc w:val="center"/>
              <w:rPr>
                <w:lang w:val="lt-LT"/>
              </w:rPr>
            </w:pPr>
            <w:r w:rsidRPr="005C0E48">
              <w:rPr>
                <w:lang w:val="lt-LT"/>
              </w:rPr>
              <w:t>Traversos</w:t>
            </w:r>
          </w:p>
        </w:tc>
        <w:tc>
          <w:tcPr>
            <w:tcW w:w="375" w:type="dxa"/>
            <w:textDirection w:val="btLr"/>
            <w:vAlign w:val="center"/>
          </w:tcPr>
          <w:p w:rsidRPr="005C0E48" w:rsidR="003A4220" w:rsidP="00337119" w:rsidRDefault="003A4220" w14:paraId="2BAAFECB" w14:textId="77777777">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rsidRPr="005C0E48" w:rsidR="003A4220" w:rsidP="00337119" w:rsidRDefault="003A4220" w14:paraId="59FD8E95"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6F53C5FD"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7BDF6F45"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45BCADB7"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726124DD"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13D014E5"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30BE4A2B"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0F301736"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2F71FF3" w14:textId="77777777">
            <w:pPr>
              <w:pStyle w:val="xl24"/>
              <w:spacing w:before="0" w:beforeAutospacing="0" w:after="0" w:afterAutospacing="0"/>
              <w:ind w:left="0" w:firstLine="0"/>
              <w:contextualSpacing/>
              <w:jc w:val="center"/>
              <w:rPr>
                <w:lang w:val="lt-LT"/>
              </w:rPr>
            </w:pPr>
          </w:p>
        </w:tc>
        <w:tc>
          <w:tcPr>
            <w:tcW w:w="309" w:type="dxa"/>
            <w:textDirection w:val="btLr"/>
            <w:vAlign w:val="center"/>
          </w:tcPr>
          <w:p w:rsidRPr="005C0E48" w:rsidR="003A4220" w:rsidP="00337119" w:rsidRDefault="003A4220" w14:paraId="1D9182FF"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725B42AE"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321A0971"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2BE9142F"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27B82AA3"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5F4887B4"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7C8AF215"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79760CD5"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0D7354D"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1B24906F"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4C5B469"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0FA701EE" w14:textId="77777777">
            <w:pPr>
              <w:pStyle w:val="xl24"/>
              <w:spacing w:before="0" w:beforeAutospacing="0" w:after="0" w:afterAutospacing="0"/>
              <w:ind w:left="0" w:firstLine="0"/>
              <w:contextualSpacing/>
              <w:jc w:val="center"/>
              <w:rPr>
                <w:lang w:val="lt-LT"/>
              </w:rPr>
            </w:pPr>
          </w:p>
        </w:tc>
        <w:tc>
          <w:tcPr>
            <w:tcW w:w="304" w:type="dxa"/>
            <w:tcBorders>
              <w:right w:val="single" w:color="auto" w:sz="12" w:space="0"/>
            </w:tcBorders>
            <w:textDirection w:val="btLr"/>
            <w:vAlign w:val="center"/>
          </w:tcPr>
          <w:p w:rsidRPr="005C0E48" w:rsidR="003A4220" w:rsidP="00337119" w:rsidRDefault="003A4220" w14:paraId="1501BC83" w14:textId="77777777">
            <w:pPr>
              <w:pStyle w:val="xl24"/>
              <w:spacing w:before="0" w:beforeAutospacing="0" w:after="0" w:afterAutospacing="0"/>
              <w:ind w:left="0" w:firstLine="0"/>
              <w:contextualSpacing/>
              <w:jc w:val="center"/>
              <w:rPr>
                <w:lang w:val="lt-LT"/>
              </w:rPr>
            </w:pPr>
          </w:p>
        </w:tc>
      </w:tr>
      <w:tr w:rsidRPr="005C0E48" w:rsidR="003A4220" w:rsidTr="00955C08" w14:paraId="7A07E470" w14:textId="77777777">
        <w:trPr>
          <w:cantSplit/>
          <w:trHeight w:val="765"/>
        </w:trPr>
        <w:tc>
          <w:tcPr>
            <w:tcW w:w="623" w:type="dxa"/>
            <w:vMerge/>
            <w:tcBorders>
              <w:left w:val="single" w:color="auto" w:sz="12" w:space="0"/>
              <w:right w:val="nil"/>
            </w:tcBorders>
          </w:tcPr>
          <w:p w:rsidRPr="005C0E48" w:rsidR="003A4220" w:rsidP="00337119" w:rsidRDefault="003A4220" w14:paraId="500A3304" w14:textId="77777777">
            <w:pPr>
              <w:pStyle w:val="xl24"/>
              <w:spacing w:before="0" w:beforeAutospacing="0" w:after="0" w:afterAutospacing="0"/>
              <w:ind w:left="0" w:firstLine="0"/>
              <w:contextualSpacing/>
              <w:rPr>
                <w:lang w:val="lt-LT"/>
              </w:rPr>
            </w:pPr>
          </w:p>
        </w:tc>
        <w:tc>
          <w:tcPr>
            <w:tcW w:w="506" w:type="dxa"/>
            <w:vMerge/>
            <w:tcBorders>
              <w:left w:val="nil"/>
            </w:tcBorders>
            <w:textDirection w:val="btLr"/>
          </w:tcPr>
          <w:p w:rsidRPr="005C0E48" w:rsidR="003A4220" w:rsidP="00337119" w:rsidRDefault="003A4220" w14:paraId="3253F6B2" w14:textId="77777777">
            <w:pPr>
              <w:pStyle w:val="xl24"/>
              <w:spacing w:before="0" w:beforeAutospacing="0" w:after="0" w:afterAutospacing="0"/>
              <w:ind w:left="0" w:firstLine="0"/>
              <w:contextualSpacing/>
              <w:rPr>
                <w:lang w:val="lt-LT"/>
              </w:rPr>
            </w:pPr>
          </w:p>
        </w:tc>
        <w:tc>
          <w:tcPr>
            <w:tcW w:w="396" w:type="dxa"/>
            <w:vMerge/>
            <w:textDirection w:val="btLr"/>
            <w:vAlign w:val="center"/>
          </w:tcPr>
          <w:p w:rsidRPr="005C0E48" w:rsidR="003A4220" w:rsidP="00337119" w:rsidRDefault="003A4220" w14:paraId="5A2BE720" w14:textId="77777777">
            <w:pPr>
              <w:pStyle w:val="xl24"/>
              <w:spacing w:before="0" w:beforeAutospacing="0" w:after="0" w:afterAutospacing="0"/>
              <w:ind w:left="0" w:firstLine="0"/>
              <w:contextualSpacing/>
              <w:jc w:val="center"/>
              <w:rPr>
                <w:lang w:val="lt-LT"/>
              </w:rPr>
            </w:pPr>
          </w:p>
        </w:tc>
        <w:tc>
          <w:tcPr>
            <w:tcW w:w="375" w:type="dxa"/>
            <w:textDirection w:val="btLr"/>
            <w:vAlign w:val="center"/>
          </w:tcPr>
          <w:p w:rsidRPr="005C0E48" w:rsidR="003A4220" w:rsidP="00337119" w:rsidRDefault="003A4220" w14:paraId="614E9602" w14:textId="77777777">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rsidRPr="005C0E48" w:rsidR="003A4220" w:rsidP="00337119" w:rsidRDefault="003A4220" w14:paraId="1EDDAD56"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394F7138"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37B734EE"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0A766229"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7AA06E3F"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77B25F4B"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10FEBC8E"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17945440"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3070EBB9" w14:textId="77777777">
            <w:pPr>
              <w:pStyle w:val="xl24"/>
              <w:spacing w:before="0" w:beforeAutospacing="0" w:after="0" w:afterAutospacing="0"/>
              <w:ind w:left="0" w:firstLine="0"/>
              <w:contextualSpacing/>
              <w:jc w:val="center"/>
              <w:rPr>
                <w:lang w:val="lt-LT"/>
              </w:rPr>
            </w:pPr>
          </w:p>
        </w:tc>
        <w:tc>
          <w:tcPr>
            <w:tcW w:w="309" w:type="dxa"/>
            <w:textDirection w:val="btLr"/>
            <w:vAlign w:val="center"/>
          </w:tcPr>
          <w:p w:rsidRPr="005C0E48" w:rsidR="003A4220" w:rsidP="00337119" w:rsidRDefault="003A4220" w14:paraId="770FF531"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3A3E429A"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018DD3B5"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38FF7E5A"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3C9F13FF"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3DCEDFA6"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466BE1E"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3498646F"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5551C081"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3C52E7F6"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53998CB3"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4B7A20B" w14:textId="77777777">
            <w:pPr>
              <w:pStyle w:val="xl24"/>
              <w:spacing w:before="0" w:beforeAutospacing="0" w:after="0" w:afterAutospacing="0"/>
              <w:ind w:left="0" w:firstLine="0"/>
              <w:contextualSpacing/>
              <w:jc w:val="center"/>
              <w:rPr>
                <w:lang w:val="lt-LT"/>
              </w:rPr>
            </w:pPr>
          </w:p>
        </w:tc>
        <w:tc>
          <w:tcPr>
            <w:tcW w:w="304" w:type="dxa"/>
            <w:tcBorders>
              <w:right w:val="single" w:color="auto" w:sz="12" w:space="0"/>
            </w:tcBorders>
            <w:textDirection w:val="btLr"/>
            <w:vAlign w:val="center"/>
          </w:tcPr>
          <w:p w:rsidRPr="005C0E48" w:rsidR="003A4220" w:rsidP="00337119" w:rsidRDefault="003A4220" w14:paraId="53D052DE" w14:textId="77777777">
            <w:pPr>
              <w:pStyle w:val="xl24"/>
              <w:spacing w:before="0" w:beforeAutospacing="0" w:after="0" w:afterAutospacing="0"/>
              <w:ind w:left="0" w:firstLine="0"/>
              <w:contextualSpacing/>
              <w:jc w:val="center"/>
              <w:rPr>
                <w:lang w:val="lt-LT"/>
              </w:rPr>
            </w:pPr>
          </w:p>
        </w:tc>
      </w:tr>
      <w:tr w:rsidRPr="005C0E48" w:rsidR="003A4220" w:rsidTr="00955C08" w14:paraId="0549F335" w14:textId="77777777">
        <w:trPr>
          <w:cantSplit/>
          <w:trHeight w:val="1240"/>
        </w:trPr>
        <w:tc>
          <w:tcPr>
            <w:tcW w:w="623" w:type="dxa"/>
            <w:vMerge/>
            <w:tcBorders>
              <w:left w:val="single" w:color="auto" w:sz="12" w:space="0"/>
              <w:right w:val="nil"/>
            </w:tcBorders>
          </w:tcPr>
          <w:p w:rsidRPr="005C0E48" w:rsidR="003A4220" w:rsidP="00337119" w:rsidRDefault="003A4220" w14:paraId="1BD39C11" w14:textId="77777777">
            <w:pPr>
              <w:pStyle w:val="xl24"/>
              <w:spacing w:before="0" w:beforeAutospacing="0" w:after="0" w:afterAutospacing="0"/>
              <w:ind w:left="0" w:firstLine="0"/>
              <w:contextualSpacing/>
              <w:rPr>
                <w:lang w:val="lt-LT"/>
              </w:rPr>
            </w:pPr>
          </w:p>
        </w:tc>
        <w:tc>
          <w:tcPr>
            <w:tcW w:w="506" w:type="dxa"/>
            <w:vMerge/>
            <w:tcBorders>
              <w:left w:val="nil"/>
            </w:tcBorders>
            <w:textDirection w:val="btLr"/>
          </w:tcPr>
          <w:p w:rsidRPr="005C0E48" w:rsidR="003A4220" w:rsidP="00337119" w:rsidRDefault="003A4220" w14:paraId="201709ED" w14:textId="77777777">
            <w:pPr>
              <w:pStyle w:val="xl24"/>
              <w:spacing w:before="0" w:beforeAutospacing="0" w:after="0" w:afterAutospacing="0"/>
              <w:ind w:left="0" w:firstLine="0"/>
              <w:contextualSpacing/>
              <w:rPr>
                <w:lang w:val="lt-LT"/>
              </w:rPr>
            </w:pPr>
          </w:p>
        </w:tc>
        <w:tc>
          <w:tcPr>
            <w:tcW w:w="396" w:type="dxa"/>
            <w:vMerge w:val="restart"/>
            <w:textDirection w:val="btLr"/>
            <w:vAlign w:val="center"/>
          </w:tcPr>
          <w:p w:rsidRPr="005C0E48" w:rsidR="003A4220" w:rsidP="00337119" w:rsidRDefault="003A4220" w14:paraId="2EE48318" w14:textId="77777777">
            <w:pPr>
              <w:pStyle w:val="xl24"/>
              <w:spacing w:before="0" w:beforeAutospacing="0" w:after="0" w:afterAutospacing="0"/>
              <w:ind w:left="0" w:firstLine="0"/>
              <w:contextualSpacing/>
              <w:jc w:val="center"/>
              <w:rPr>
                <w:lang w:val="lt-LT"/>
              </w:rPr>
            </w:pPr>
            <w:r w:rsidRPr="005C0E48">
              <w:rPr>
                <w:lang w:val="lt-LT"/>
              </w:rPr>
              <w:t>Stiebai</w:t>
            </w:r>
          </w:p>
        </w:tc>
        <w:tc>
          <w:tcPr>
            <w:tcW w:w="375" w:type="dxa"/>
            <w:textDirection w:val="btLr"/>
            <w:vAlign w:val="center"/>
          </w:tcPr>
          <w:p w:rsidRPr="005C0E48" w:rsidR="003A4220" w:rsidP="00337119" w:rsidRDefault="003A4220" w14:paraId="0F85F9D3" w14:textId="77777777">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rsidRPr="005C0E48" w:rsidR="003A4220" w:rsidP="00337119" w:rsidRDefault="003A4220" w14:paraId="21CDDFC8"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720EC41C"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3B8658D0"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2C09FA1B"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15CCAFC8"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68805A8E"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1F1EDDB1"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7E2B9C8C"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A21B179" w14:textId="77777777">
            <w:pPr>
              <w:pStyle w:val="xl24"/>
              <w:spacing w:before="0" w:beforeAutospacing="0" w:after="0" w:afterAutospacing="0"/>
              <w:ind w:left="0" w:firstLine="0"/>
              <w:contextualSpacing/>
              <w:jc w:val="center"/>
              <w:rPr>
                <w:lang w:val="lt-LT"/>
              </w:rPr>
            </w:pPr>
          </w:p>
        </w:tc>
        <w:tc>
          <w:tcPr>
            <w:tcW w:w="309" w:type="dxa"/>
            <w:textDirection w:val="btLr"/>
            <w:vAlign w:val="center"/>
          </w:tcPr>
          <w:p w:rsidRPr="005C0E48" w:rsidR="003A4220" w:rsidP="00337119" w:rsidRDefault="003A4220" w14:paraId="29A270A9"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57C8C6FB"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4C865EE1"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59F2B374"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4EDB618D"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513A3417"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0ED3657"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74A753B"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2E80392B"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081DED35"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7F21C1C6"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D13B99F" w14:textId="77777777">
            <w:pPr>
              <w:pStyle w:val="xl24"/>
              <w:spacing w:before="0" w:beforeAutospacing="0" w:after="0" w:afterAutospacing="0"/>
              <w:ind w:left="0" w:firstLine="0"/>
              <w:contextualSpacing/>
              <w:jc w:val="center"/>
              <w:rPr>
                <w:lang w:val="lt-LT"/>
              </w:rPr>
            </w:pPr>
          </w:p>
        </w:tc>
        <w:tc>
          <w:tcPr>
            <w:tcW w:w="304" w:type="dxa"/>
            <w:tcBorders>
              <w:right w:val="single" w:color="auto" w:sz="12" w:space="0"/>
            </w:tcBorders>
            <w:textDirection w:val="btLr"/>
            <w:vAlign w:val="center"/>
          </w:tcPr>
          <w:p w:rsidRPr="005C0E48" w:rsidR="003A4220" w:rsidP="00337119" w:rsidRDefault="003A4220" w14:paraId="08C4E9CC" w14:textId="77777777">
            <w:pPr>
              <w:pStyle w:val="xl24"/>
              <w:spacing w:before="0" w:beforeAutospacing="0" w:after="0" w:afterAutospacing="0"/>
              <w:ind w:left="0" w:firstLine="0"/>
              <w:contextualSpacing/>
              <w:jc w:val="center"/>
              <w:rPr>
                <w:lang w:val="lt-LT"/>
              </w:rPr>
            </w:pPr>
          </w:p>
        </w:tc>
      </w:tr>
      <w:tr w:rsidRPr="005C0E48" w:rsidR="003A4220" w:rsidTr="00955C08" w14:paraId="27DE57CC" w14:textId="77777777">
        <w:trPr>
          <w:cantSplit/>
          <w:trHeight w:val="790"/>
        </w:trPr>
        <w:tc>
          <w:tcPr>
            <w:tcW w:w="623" w:type="dxa"/>
            <w:vMerge/>
            <w:tcBorders>
              <w:left w:val="single" w:color="auto" w:sz="12" w:space="0"/>
              <w:right w:val="nil"/>
            </w:tcBorders>
          </w:tcPr>
          <w:p w:rsidRPr="005C0E48" w:rsidR="003A4220" w:rsidP="00337119" w:rsidRDefault="003A4220" w14:paraId="0103DF4C" w14:textId="77777777">
            <w:pPr>
              <w:pStyle w:val="xl24"/>
              <w:spacing w:before="0" w:beforeAutospacing="0" w:after="0" w:afterAutospacing="0"/>
              <w:ind w:left="0" w:firstLine="0"/>
              <w:contextualSpacing/>
              <w:rPr>
                <w:lang w:val="lt-LT"/>
              </w:rPr>
            </w:pPr>
          </w:p>
        </w:tc>
        <w:tc>
          <w:tcPr>
            <w:tcW w:w="506" w:type="dxa"/>
            <w:vMerge/>
            <w:tcBorders>
              <w:left w:val="nil"/>
            </w:tcBorders>
            <w:textDirection w:val="btLr"/>
          </w:tcPr>
          <w:p w:rsidRPr="005C0E48" w:rsidR="003A4220" w:rsidP="00337119" w:rsidRDefault="003A4220" w14:paraId="0C9A0C14" w14:textId="77777777">
            <w:pPr>
              <w:pStyle w:val="xl24"/>
              <w:spacing w:before="0" w:beforeAutospacing="0" w:after="0" w:afterAutospacing="0"/>
              <w:ind w:left="0" w:firstLine="0"/>
              <w:contextualSpacing/>
              <w:rPr>
                <w:lang w:val="lt-LT"/>
              </w:rPr>
            </w:pPr>
          </w:p>
        </w:tc>
        <w:tc>
          <w:tcPr>
            <w:tcW w:w="396" w:type="dxa"/>
            <w:vMerge/>
            <w:textDirection w:val="btLr"/>
            <w:vAlign w:val="center"/>
          </w:tcPr>
          <w:p w:rsidRPr="005C0E48" w:rsidR="003A4220" w:rsidP="00337119" w:rsidRDefault="003A4220" w14:paraId="0CCE07DA" w14:textId="77777777">
            <w:pPr>
              <w:pStyle w:val="xl24"/>
              <w:spacing w:before="0" w:beforeAutospacing="0" w:after="0" w:afterAutospacing="0"/>
              <w:ind w:left="0" w:firstLine="0"/>
              <w:contextualSpacing/>
              <w:jc w:val="center"/>
              <w:rPr>
                <w:lang w:val="lt-LT"/>
              </w:rPr>
            </w:pPr>
          </w:p>
        </w:tc>
        <w:tc>
          <w:tcPr>
            <w:tcW w:w="375" w:type="dxa"/>
            <w:textDirection w:val="btLr"/>
            <w:vAlign w:val="center"/>
          </w:tcPr>
          <w:p w:rsidRPr="005C0E48" w:rsidR="003A4220" w:rsidP="00337119" w:rsidRDefault="003A4220" w14:paraId="570FF818" w14:textId="77777777">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rsidRPr="005C0E48" w:rsidR="003A4220" w:rsidP="00337119" w:rsidRDefault="003A4220" w14:paraId="1AAD9443"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101DA0EA"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5BB2EAED"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79EB6F98"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582510D4"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21038389"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1ED9F58A"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2AAD6FA6"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5AA0F5D7" w14:textId="77777777">
            <w:pPr>
              <w:pStyle w:val="xl24"/>
              <w:spacing w:before="0" w:beforeAutospacing="0" w:after="0" w:afterAutospacing="0"/>
              <w:ind w:left="0" w:firstLine="0"/>
              <w:contextualSpacing/>
              <w:jc w:val="center"/>
              <w:rPr>
                <w:lang w:val="lt-LT"/>
              </w:rPr>
            </w:pPr>
          </w:p>
        </w:tc>
        <w:tc>
          <w:tcPr>
            <w:tcW w:w="309" w:type="dxa"/>
            <w:textDirection w:val="btLr"/>
            <w:vAlign w:val="center"/>
          </w:tcPr>
          <w:p w:rsidRPr="005C0E48" w:rsidR="003A4220" w:rsidP="00337119" w:rsidRDefault="003A4220" w14:paraId="6C041E55"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750C8BED"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7D60F669"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0BDA08F8"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4696B815"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1F20DAFE"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A7E0230"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5F26C2F4"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D11EA79"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35D0A02"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0355D7DB"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0F4699F8" w14:textId="77777777">
            <w:pPr>
              <w:pStyle w:val="xl24"/>
              <w:spacing w:before="0" w:beforeAutospacing="0" w:after="0" w:afterAutospacing="0"/>
              <w:ind w:left="0" w:firstLine="0"/>
              <w:contextualSpacing/>
              <w:jc w:val="center"/>
              <w:rPr>
                <w:lang w:val="lt-LT"/>
              </w:rPr>
            </w:pPr>
          </w:p>
        </w:tc>
        <w:tc>
          <w:tcPr>
            <w:tcW w:w="304" w:type="dxa"/>
            <w:tcBorders>
              <w:right w:val="single" w:color="auto" w:sz="12" w:space="0"/>
            </w:tcBorders>
            <w:textDirection w:val="btLr"/>
            <w:vAlign w:val="center"/>
          </w:tcPr>
          <w:p w:rsidRPr="005C0E48" w:rsidR="003A4220" w:rsidP="00337119" w:rsidRDefault="003A4220" w14:paraId="228D756B" w14:textId="77777777">
            <w:pPr>
              <w:pStyle w:val="xl24"/>
              <w:spacing w:before="0" w:beforeAutospacing="0" w:after="0" w:afterAutospacing="0"/>
              <w:ind w:left="0" w:firstLine="0"/>
              <w:contextualSpacing/>
              <w:jc w:val="center"/>
              <w:rPr>
                <w:lang w:val="lt-LT"/>
              </w:rPr>
            </w:pPr>
          </w:p>
        </w:tc>
      </w:tr>
      <w:tr w:rsidRPr="005C0E48" w:rsidR="003A4220" w:rsidTr="00955C08" w14:paraId="0BC8DE02" w14:textId="77777777">
        <w:trPr>
          <w:cantSplit/>
          <w:trHeight w:val="808"/>
        </w:trPr>
        <w:tc>
          <w:tcPr>
            <w:tcW w:w="623" w:type="dxa"/>
            <w:vMerge/>
            <w:tcBorders>
              <w:left w:val="single" w:color="auto" w:sz="12" w:space="0"/>
              <w:right w:val="nil"/>
            </w:tcBorders>
          </w:tcPr>
          <w:p w:rsidRPr="005C0E48" w:rsidR="003A4220" w:rsidP="00337119" w:rsidRDefault="003A4220" w14:paraId="17DB035B" w14:textId="77777777">
            <w:pPr>
              <w:pStyle w:val="xl24"/>
              <w:spacing w:before="0" w:beforeAutospacing="0" w:after="0" w:afterAutospacing="0"/>
              <w:ind w:left="0" w:firstLine="0"/>
              <w:contextualSpacing/>
              <w:rPr>
                <w:lang w:val="lt-LT"/>
              </w:rPr>
            </w:pPr>
          </w:p>
        </w:tc>
        <w:tc>
          <w:tcPr>
            <w:tcW w:w="506" w:type="dxa"/>
            <w:vMerge/>
            <w:tcBorders>
              <w:left w:val="nil"/>
            </w:tcBorders>
            <w:textDirection w:val="btLr"/>
          </w:tcPr>
          <w:p w:rsidRPr="005C0E48" w:rsidR="003A4220" w:rsidP="00337119" w:rsidRDefault="003A4220" w14:paraId="481C7028" w14:textId="77777777">
            <w:pPr>
              <w:pStyle w:val="xl24"/>
              <w:spacing w:before="0" w:beforeAutospacing="0" w:after="0" w:afterAutospacing="0"/>
              <w:ind w:left="0" w:firstLine="0"/>
              <w:contextualSpacing/>
              <w:rPr>
                <w:lang w:val="lt-LT"/>
              </w:rPr>
            </w:pPr>
          </w:p>
        </w:tc>
        <w:tc>
          <w:tcPr>
            <w:tcW w:w="771" w:type="dxa"/>
            <w:gridSpan w:val="2"/>
            <w:textDirection w:val="btLr"/>
            <w:vAlign w:val="center"/>
          </w:tcPr>
          <w:p w:rsidRPr="005C0E48" w:rsidR="003A4220" w:rsidP="00337119" w:rsidRDefault="003A4220" w14:paraId="06078DEB" w14:textId="77777777">
            <w:pPr>
              <w:spacing w:before="0"/>
              <w:ind w:left="0" w:firstLine="0"/>
              <w:contextualSpacing/>
              <w:jc w:val="center"/>
            </w:pPr>
            <w:r w:rsidRPr="005C0E48">
              <w:t>Atramų</w:t>
            </w:r>
          </w:p>
          <w:p w:rsidRPr="005C0E48" w:rsidR="003A4220" w:rsidP="00337119" w:rsidRDefault="003A4220" w14:paraId="6ADC2C9C" w14:textId="77777777">
            <w:pPr>
              <w:pStyle w:val="xl24"/>
              <w:spacing w:before="0" w:beforeAutospacing="0" w:after="0" w:afterAutospacing="0"/>
              <w:ind w:left="0" w:firstLine="0"/>
              <w:contextualSpacing/>
              <w:jc w:val="center"/>
              <w:rPr>
                <w:lang w:val="lt-LT"/>
              </w:rPr>
            </w:pPr>
            <w:r w:rsidRPr="005C0E48">
              <w:rPr>
                <w:lang w:val="lt-LT"/>
              </w:rPr>
              <w:t>šifras</w:t>
            </w:r>
          </w:p>
        </w:tc>
        <w:tc>
          <w:tcPr>
            <w:tcW w:w="331" w:type="dxa"/>
            <w:textDirection w:val="btLr"/>
            <w:vAlign w:val="center"/>
          </w:tcPr>
          <w:p w:rsidRPr="005C0E48" w:rsidR="003A4220" w:rsidP="00337119" w:rsidRDefault="003A4220" w14:paraId="1BA85E60"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25394C8A"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2239FE6F"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25E2B9EC"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06036529"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4B4C81E1"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511F601E"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3BB72E66"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7D7BCE2D" w14:textId="77777777">
            <w:pPr>
              <w:pStyle w:val="xl24"/>
              <w:spacing w:before="0" w:beforeAutospacing="0" w:after="0" w:afterAutospacing="0"/>
              <w:ind w:left="0" w:firstLine="0"/>
              <w:contextualSpacing/>
              <w:jc w:val="center"/>
              <w:rPr>
                <w:lang w:val="lt-LT"/>
              </w:rPr>
            </w:pPr>
          </w:p>
        </w:tc>
        <w:tc>
          <w:tcPr>
            <w:tcW w:w="309" w:type="dxa"/>
            <w:textDirection w:val="btLr"/>
            <w:vAlign w:val="center"/>
          </w:tcPr>
          <w:p w:rsidRPr="005C0E48" w:rsidR="003A4220" w:rsidP="00337119" w:rsidRDefault="003A4220" w14:paraId="11A18D5C"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7DB8C362"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342C72F3"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2842A0EE"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1F249D55"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5AB49BAC"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5DC4EE7F"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6FE763F"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B0B2F3F"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07204DFF"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7D5CD566"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6D7398DF" w14:textId="77777777">
            <w:pPr>
              <w:pStyle w:val="xl24"/>
              <w:spacing w:before="0" w:beforeAutospacing="0" w:after="0" w:afterAutospacing="0"/>
              <w:ind w:left="0" w:firstLine="0"/>
              <w:contextualSpacing/>
              <w:jc w:val="center"/>
              <w:rPr>
                <w:lang w:val="lt-LT"/>
              </w:rPr>
            </w:pPr>
          </w:p>
        </w:tc>
        <w:tc>
          <w:tcPr>
            <w:tcW w:w="304" w:type="dxa"/>
            <w:tcBorders>
              <w:right w:val="single" w:color="auto" w:sz="12" w:space="0"/>
            </w:tcBorders>
            <w:textDirection w:val="btLr"/>
            <w:vAlign w:val="center"/>
          </w:tcPr>
          <w:p w:rsidRPr="005C0E48" w:rsidR="003A4220" w:rsidP="00337119" w:rsidRDefault="003A4220" w14:paraId="06BC95BB" w14:textId="77777777">
            <w:pPr>
              <w:pStyle w:val="xl24"/>
              <w:spacing w:before="0" w:beforeAutospacing="0" w:after="0" w:afterAutospacing="0"/>
              <w:ind w:left="0" w:firstLine="0"/>
              <w:contextualSpacing/>
              <w:jc w:val="center"/>
              <w:rPr>
                <w:lang w:val="lt-LT"/>
              </w:rPr>
            </w:pPr>
          </w:p>
        </w:tc>
      </w:tr>
      <w:tr w:rsidRPr="005C0E48" w:rsidR="003A4220" w:rsidTr="00955C08" w14:paraId="69C029D2" w14:textId="77777777">
        <w:trPr>
          <w:cantSplit/>
          <w:trHeight w:val="776"/>
        </w:trPr>
        <w:tc>
          <w:tcPr>
            <w:tcW w:w="623" w:type="dxa"/>
            <w:vMerge/>
            <w:tcBorders>
              <w:left w:val="single" w:color="auto" w:sz="12" w:space="0"/>
              <w:right w:val="nil"/>
            </w:tcBorders>
          </w:tcPr>
          <w:p w:rsidRPr="005C0E48" w:rsidR="003A4220" w:rsidP="00337119" w:rsidRDefault="003A4220" w14:paraId="33F9B99C" w14:textId="77777777">
            <w:pPr>
              <w:pStyle w:val="xl24"/>
              <w:spacing w:before="0" w:beforeAutospacing="0" w:after="0" w:afterAutospacing="0"/>
              <w:ind w:left="0" w:firstLine="0"/>
              <w:contextualSpacing/>
              <w:rPr>
                <w:lang w:val="lt-LT"/>
              </w:rPr>
            </w:pPr>
          </w:p>
        </w:tc>
        <w:tc>
          <w:tcPr>
            <w:tcW w:w="506" w:type="dxa"/>
            <w:vMerge/>
            <w:tcBorders>
              <w:left w:val="nil"/>
            </w:tcBorders>
            <w:textDirection w:val="btLr"/>
          </w:tcPr>
          <w:p w:rsidRPr="005C0E48" w:rsidR="003A4220" w:rsidP="00337119" w:rsidRDefault="003A4220" w14:paraId="0E526912" w14:textId="77777777">
            <w:pPr>
              <w:pStyle w:val="xl24"/>
              <w:spacing w:before="0" w:beforeAutospacing="0" w:after="0" w:afterAutospacing="0"/>
              <w:ind w:left="0" w:firstLine="0"/>
              <w:contextualSpacing/>
              <w:rPr>
                <w:lang w:val="lt-LT"/>
              </w:rPr>
            </w:pPr>
          </w:p>
        </w:tc>
        <w:tc>
          <w:tcPr>
            <w:tcW w:w="771" w:type="dxa"/>
            <w:gridSpan w:val="2"/>
            <w:textDirection w:val="btLr"/>
            <w:vAlign w:val="center"/>
          </w:tcPr>
          <w:p w:rsidRPr="005C0E48" w:rsidR="003A4220" w:rsidP="00337119" w:rsidRDefault="003A4220" w14:paraId="0A959163" w14:textId="77777777">
            <w:pPr>
              <w:spacing w:before="0"/>
              <w:ind w:left="0" w:firstLine="0"/>
              <w:contextualSpacing/>
            </w:pPr>
            <w:r w:rsidRPr="005C0E48">
              <w:t>Atramų</w:t>
            </w:r>
          </w:p>
          <w:p w:rsidRPr="005C0E48" w:rsidR="003A4220" w:rsidP="00337119" w:rsidRDefault="003A4220" w14:paraId="26F73F22" w14:textId="77777777">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rsidRPr="005C0E48" w:rsidR="003A4220" w:rsidP="00337119" w:rsidRDefault="003A4220" w14:paraId="763DCFB8"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3C56B3EA" w14:textId="77777777">
            <w:pPr>
              <w:pStyle w:val="xl24"/>
              <w:spacing w:before="0" w:beforeAutospacing="0" w:after="0" w:afterAutospacing="0"/>
              <w:ind w:left="0" w:firstLine="0"/>
              <w:contextualSpacing/>
              <w:jc w:val="center"/>
              <w:rPr>
                <w:lang w:val="lt-LT"/>
              </w:rPr>
            </w:pPr>
          </w:p>
        </w:tc>
        <w:tc>
          <w:tcPr>
            <w:tcW w:w="307" w:type="dxa"/>
            <w:textDirection w:val="btLr"/>
            <w:vAlign w:val="center"/>
          </w:tcPr>
          <w:p w:rsidRPr="005C0E48" w:rsidR="003A4220" w:rsidP="00337119" w:rsidRDefault="003A4220" w14:paraId="6540EB67"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0693AEA1"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6A9F12A7"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739B8B66"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313FB620"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743ABD04"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0C724907" w14:textId="77777777">
            <w:pPr>
              <w:pStyle w:val="xl24"/>
              <w:spacing w:before="0" w:beforeAutospacing="0" w:after="0" w:afterAutospacing="0"/>
              <w:ind w:left="0" w:firstLine="0"/>
              <w:contextualSpacing/>
              <w:jc w:val="center"/>
              <w:rPr>
                <w:lang w:val="lt-LT"/>
              </w:rPr>
            </w:pPr>
          </w:p>
        </w:tc>
        <w:tc>
          <w:tcPr>
            <w:tcW w:w="309" w:type="dxa"/>
            <w:textDirection w:val="btLr"/>
            <w:vAlign w:val="center"/>
          </w:tcPr>
          <w:p w:rsidRPr="005C0E48" w:rsidR="003A4220" w:rsidP="00337119" w:rsidRDefault="003A4220" w14:paraId="17684DB7"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177A137D"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414A6A1E" w14:textId="77777777">
            <w:pPr>
              <w:pStyle w:val="xl24"/>
              <w:spacing w:before="0" w:beforeAutospacing="0" w:after="0" w:afterAutospacing="0"/>
              <w:ind w:left="0" w:firstLine="0"/>
              <w:contextualSpacing/>
              <w:jc w:val="center"/>
              <w:rPr>
                <w:lang w:val="lt-LT"/>
              </w:rPr>
            </w:pPr>
          </w:p>
        </w:tc>
        <w:tc>
          <w:tcPr>
            <w:tcW w:w="306" w:type="dxa"/>
            <w:textDirection w:val="btLr"/>
            <w:vAlign w:val="center"/>
          </w:tcPr>
          <w:p w:rsidRPr="005C0E48" w:rsidR="003A4220" w:rsidP="00337119" w:rsidRDefault="003A4220" w14:paraId="5ED5D438"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4C3B4195" w14:textId="77777777">
            <w:pPr>
              <w:pStyle w:val="xl24"/>
              <w:spacing w:before="0" w:beforeAutospacing="0" w:after="0" w:afterAutospacing="0"/>
              <w:ind w:left="0" w:firstLine="0"/>
              <w:contextualSpacing/>
              <w:jc w:val="center"/>
              <w:rPr>
                <w:lang w:val="lt-LT"/>
              </w:rPr>
            </w:pPr>
          </w:p>
        </w:tc>
        <w:tc>
          <w:tcPr>
            <w:tcW w:w="301" w:type="dxa"/>
            <w:textDirection w:val="btLr"/>
            <w:vAlign w:val="center"/>
          </w:tcPr>
          <w:p w:rsidRPr="005C0E48" w:rsidR="003A4220" w:rsidP="00337119" w:rsidRDefault="003A4220" w14:paraId="184FD7C9"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A15E7A7"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564BCE5"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4AF851E"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1C92A744"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4127AD9A" w14:textId="77777777">
            <w:pPr>
              <w:pStyle w:val="xl24"/>
              <w:spacing w:before="0" w:beforeAutospacing="0" w:after="0" w:afterAutospacing="0"/>
              <w:ind w:left="0" w:firstLine="0"/>
              <w:contextualSpacing/>
              <w:jc w:val="center"/>
              <w:rPr>
                <w:lang w:val="lt-LT"/>
              </w:rPr>
            </w:pPr>
          </w:p>
        </w:tc>
        <w:tc>
          <w:tcPr>
            <w:tcW w:w="304" w:type="dxa"/>
            <w:textDirection w:val="btLr"/>
            <w:vAlign w:val="center"/>
          </w:tcPr>
          <w:p w:rsidRPr="005C0E48" w:rsidR="003A4220" w:rsidP="00337119" w:rsidRDefault="003A4220" w14:paraId="2A3BB4E1" w14:textId="77777777">
            <w:pPr>
              <w:pStyle w:val="xl24"/>
              <w:spacing w:before="0" w:beforeAutospacing="0" w:after="0" w:afterAutospacing="0"/>
              <w:ind w:left="0" w:firstLine="0"/>
              <w:contextualSpacing/>
              <w:jc w:val="center"/>
              <w:rPr>
                <w:lang w:val="lt-LT"/>
              </w:rPr>
            </w:pPr>
          </w:p>
        </w:tc>
        <w:tc>
          <w:tcPr>
            <w:tcW w:w="304" w:type="dxa"/>
            <w:tcBorders>
              <w:right w:val="single" w:color="auto" w:sz="12" w:space="0"/>
            </w:tcBorders>
            <w:textDirection w:val="btLr"/>
            <w:vAlign w:val="center"/>
          </w:tcPr>
          <w:p w:rsidRPr="005C0E48" w:rsidR="003A4220" w:rsidP="00337119" w:rsidRDefault="003A4220" w14:paraId="4F96DD9A" w14:textId="77777777">
            <w:pPr>
              <w:pStyle w:val="xl24"/>
              <w:spacing w:before="0" w:beforeAutospacing="0" w:after="0" w:afterAutospacing="0"/>
              <w:ind w:left="0" w:firstLine="0"/>
              <w:contextualSpacing/>
              <w:jc w:val="center"/>
              <w:rPr>
                <w:lang w:val="lt-LT"/>
              </w:rPr>
            </w:pPr>
          </w:p>
        </w:tc>
      </w:tr>
      <w:tr w:rsidRPr="005C0E48" w:rsidR="003A4220" w:rsidTr="00955C08" w14:paraId="40529519" w14:textId="77777777">
        <w:trPr>
          <w:cantSplit/>
          <w:trHeight w:val="2038"/>
        </w:trPr>
        <w:tc>
          <w:tcPr>
            <w:tcW w:w="623" w:type="dxa"/>
            <w:vMerge/>
            <w:tcBorders>
              <w:left w:val="single" w:color="auto" w:sz="12" w:space="0"/>
              <w:bottom w:val="single" w:color="auto" w:sz="12" w:space="0"/>
              <w:right w:val="nil"/>
            </w:tcBorders>
          </w:tcPr>
          <w:p w:rsidRPr="005C0E48" w:rsidR="003A4220" w:rsidP="00337119" w:rsidRDefault="003A4220" w14:paraId="0C114511" w14:textId="77777777">
            <w:pPr>
              <w:pStyle w:val="xl24"/>
              <w:spacing w:before="0" w:beforeAutospacing="0" w:after="0" w:afterAutospacing="0"/>
              <w:ind w:left="0" w:firstLine="0"/>
              <w:contextualSpacing/>
              <w:rPr>
                <w:lang w:val="lt-LT"/>
              </w:rPr>
            </w:pPr>
          </w:p>
        </w:tc>
        <w:tc>
          <w:tcPr>
            <w:tcW w:w="506" w:type="dxa"/>
            <w:vMerge/>
            <w:tcBorders>
              <w:left w:val="nil"/>
              <w:bottom w:val="single" w:color="auto" w:sz="12" w:space="0"/>
            </w:tcBorders>
            <w:textDirection w:val="btLr"/>
          </w:tcPr>
          <w:p w:rsidRPr="005C0E48" w:rsidR="003A4220" w:rsidP="00337119" w:rsidRDefault="003A4220" w14:paraId="0D93669C" w14:textId="77777777">
            <w:pPr>
              <w:pStyle w:val="xl24"/>
              <w:spacing w:before="0" w:beforeAutospacing="0" w:after="0" w:afterAutospacing="0"/>
              <w:ind w:left="0" w:firstLine="0"/>
              <w:contextualSpacing/>
              <w:rPr>
                <w:lang w:val="lt-LT"/>
              </w:rPr>
            </w:pPr>
          </w:p>
        </w:tc>
        <w:tc>
          <w:tcPr>
            <w:tcW w:w="771" w:type="dxa"/>
            <w:gridSpan w:val="2"/>
            <w:tcBorders>
              <w:bottom w:val="single" w:color="auto" w:sz="12" w:space="0"/>
            </w:tcBorders>
            <w:textDirection w:val="btLr"/>
            <w:vAlign w:val="center"/>
          </w:tcPr>
          <w:p w:rsidRPr="005C0E48" w:rsidR="003A4220" w:rsidP="00337119" w:rsidRDefault="003A4220" w14:paraId="6AD42272" w14:textId="77777777">
            <w:pPr>
              <w:spacing w:before="0"/>
              <w:ind w:left="0" w:firstLine="0"/>
              <w:contextualSpacing/>
              <w:jc w:val="center"/>
            </w:pPr>
            <w:r w:rsidRPr="005C0E48">
              <w:t>Atramų</w:t>
            </w:r>
          </w:p>
          <w:p w:rsidRPr="005C0E48" w:rsidR="003A4220" w:rsidP="00337119" w:rsidRDefault="003A4220" w14:paraId="673A5CF5" w14:textId="77777777">
            <w:pPr>
              <w:pStyle w:val="xl24"/>
              <w:spacing w:before="0" w:beforeAutospacing="0" w:after="0" w:afterAutospacing="0"/>
              <w:ind w:left="0" w:firstLine="0"/>
              <w:contextualSpacing/>
              <w:jc w:val="center"/>
              <w:rPr>
                <w:lang w:val="lt-LT"/>
              </w:rPr>
            </w:pPr>
            <w:r w:rsidRPr="005C0E48">
              <w:rPr>
                <w:lang w:val="lt-LT"/>
              </w:rPr>
              <w:t>pavadinimas</w:t>
            </w:r>
          </w:p>
        </w:tc>
        <w:tc>
          <w:tcPr>
            <w:tcW w:w="331" w:type="dxa"/>
            <w:tcBorders>
              <w:bottom w:val="single" w:color="auto" w:sz="12" w:space="0"/>
            </w:tcBorders>
            <w:textDirection w:val="btLr"/>
            <w:vAlign w:val="center"/>
          </w:tcPr>
          <w:p w:rsidRPr="005C0E48" w:rsidR="003A4220" w:rsidP="00337119" w:rsidRDefault="003A4220" w14:paraId="450D126C" w14:textId="77777777">
            <w:pPr>
              <w:pStyle w:val="xl24"/>
              <w:spacing w:before="0" w:beforeAutospacing="0" w:after="0" w:afterAutospacing="0"/>
              <w:ind w:left="0" w:firstLine="0"/>
              <w:contextualSpacing/>
              <w:jc w:val="center"/>
              <w:rPr>
                <w:lang w:val="lt-LT"/>
              </w:rPr>
            </w:pPr>
          </w:p>
        </w:tc>
        <w:tc>
          <w:tcPr>
            <w:tcW w:w="307" w:type="dxa"/>
            <w:tcBorders>
              <w:bottom w:val="single" w:color="auto" w:sz="12" w:space="0"/>
            </w:tcBorders>
            <w:textDirection w:val="btLr"/>
            <w:vAlign w:val="center"/>
          </w:tcPr>
          <w:p w:rsidRPr="005C0E48" w:rsidR="003A4220" w:rsidP="00337119" w:rsidRDefault="003A4220" w14:paraId="218896E6" w14:textId="77777777">
            <w:pPr>
              <w:pStyle w:val="xl24"/>
              <w:spacing w:before="0" w:beforeAutospacing="0" w:after="0" w:afterAutospacing="0"/>
              <w:ind w:left="0" w:firstLine="0"/>
              <w:contextualSpacing/>
              <w:jc w:val="center"/>
              <w:rPr>
                <w:lang w:val="lt-LT"/>
              </w:rPr>
            </w:pPr>
          </w:p>
        </w:tc>
        <w:tc>
          <w:tcPr>
            <w:tcW w:w="307" w:type="dxa"/>
            <w:tcBorders>
              <w:bottom w:val="single" w:color="auto" w:sz="12" w:space="0"/>
            </w:tcBorders>
            <w:textDirection w:val="btLr"/>
            <w:vAlign w:val="center"/>
          </w:tcPr>
          <w:p w:rsidRPr="005C0E48" w:rsidR="003A4220" w:rsidP="00337119" w:rsidRDefault="003A4220" w14:paraId="1011AAFB" w14:textId="77777777">
            <w:pPr>
              <w:pStyle w:val="xl24"/>
              <w:spacing w:before="0" w:beforeAutospacing="0" w:after="0" w:afterAutospacing="0"/>
              <w:ind w:left="0" w:firstLine="0"/>
              <w:contextualSpacing/>
              <w:jc w:val="center"/>
              <w:rPr>
                <w:lang w:val="lt-LT"/>
              </w:rPr>
            </w:pPr>
          </w:p>
        </w:tc>
        <w:tc>
          <w:tcPr>
            <w:tcW w:w="306" w:type="dxa"/>
            <w:tcBorders>
              <w:bottom w:val="single" w:color="auto" w:sz="12" w:space="0"/>
            </w:tcBorders>
            <w:textDirection w:val="btLr"/>
            <w:vAlign w:val="center"/>
          </w:tcPr>
          <w:p w:rsidRPr="005C0E48" w:rsidR="003A4220" w:rsidP="00337119" w:rsidRDefault="003A4220" w14:paraId="10D92638" w14:textId="77777777">
            <w:pPr>
              <w:pStyle w:val="xl24"/>
              <w:spacing w:before="0" w:beforeAutospacing="0" w:after="0" w:afterAutospacing="0"/>
              <w:ind w:left="0" w:firstLine="0"/>
              <w:contextualSpacing/>
              <w:jc w:val="center"/>
              <w:rPr>
                <w:lang w:val="lt-LT"/>
              </w:rPr>
            </w:pPr>
          </w:p>
        </w:tc>
        <w:tc>
          <w:tcPr>
            <w:tcW w:w="306" w:type="dxa"/>
            <w:tcBorders>
              <w:bottom w:val="single" w:color="auto" w:sz="12" w:space="0"/>
            </w:tcBorders>
            <w:textDirection w:val="btLr"/>
            <w:vAlign w:val="center"/>
          </w:tcPr>
          <w:p w:rsidRPr="005C0E48" w:rsidR="003A4220" w:rsidP="00337119" w:rsidRDefault="003A4220" w14:paraId="759BED4F" w14:textId="77777777">
            <w:pPr>
              <w:pStyle w:val="xl24"/>
              <w:spacing w:before="0" w:beforeAutospacing="0" w:after="0" w:afterAutospacing="0"/>
              <w:ind w:left="0" w:firstLine="0"/>
              <w:contextualSpacing/>
              <w:jc w:val="center"/>
              <w:rPr>
                <w:lang w:val="lt-LT"/>
              </w:rPr>
            </w:pPr>
          </w:p>
        </w:tc>
        <w:tc>
          <w:tcPr>
            <w:tcW w:w="306" w:type="dxa"/>
            <w:tcBorders>
              <w:bottom w:val="single" w:color="auto" w:sz="12" w:space="0"/>
            </w:tcBorders>
            <w:textDirection w:val="btLr"/>
            <w:vAlign w:val="center"/>
          </w:tcPr>
          <w:p w:rsidRPr="005C0E48" w:rsidR="003A4220" w:rsidP="00337119" w:rsidRDefault="003A4220" w14:paraId="79EBEE06" w14:textId="77777777">
            <w:pPr>
              <w:pStyle w:val="xl24"/>
              <w:spacing w:before="0" w:beforeAutospacing="0" w:after="0" w:afterAutospacing="0"/>
              <w:ind w:left="0" w:firstLine="0"/>
              <w:contextualSpacing/>
              <w:jc w:val="center"/>
              <w:rPr>
                <w:lang w:val="lt-LT"/>
              </w:rPr>
            </w:pPr>
          </w:p>
        </w:tc>
        <w:tc>
          <w:tcPr>
            <w:tcW w:w="306" w:type="dxa"/>
            <w:tcBorders>
              <w:bottom w:val="single" w:color="auto" w:sz="12" w:space="0"/>
            </w:tcBorders>
            <w:textDirection w:val="btLr"/>
            <w:vAlign w:val="center"/>
          </w:tcPr>
          <w:p w:rsidRPr="005C0E48" w:rsidR="003A4220" w:rsidP="00337119" w:rsidRDefault="003A4220" w14:paraId="6B1765F8" w14:textId="77777777">
            <w:pPr>
              <w:pStyle w:val="xl24"/>
              <w:spacing w:before="0" w:beforeAutospacing="0" w:after="0" w:afterAutospacing="0"/>
              <w:ind w:left="0" w:firstLine="0"/>
              <w:contextualSpacing/>
              <w:jc w:val="center"/>
              <w:rPr>
                <w:lang w:val="lt-LT"/>
              </w:rPr>
            </w:pPr>
          </w:p>
        </w:tc>
        <w:tc>
          <w:tcPr>
            <w:tcW w:w="306" w:type="dxa"/>
            <w:tcBorders>
              <w:bottom w:val="single" w:color="auto" w:sz="12" w:space="0"/>
            </w:tcBorders>
            <w:textDirection w:val="btLr"/>
            <w:vAlign w:val="center"/>
          </w:tcPr>
          <w:p w:rsidRPr="005C0E48" w:rsidR="003A4220" w:rsidP="00337119" w:rsidRDefault="003A4220" w14:paraId="7BAFDCCB" w14:textId="77777777">
            <w:pPr>
              <w:pStyle w:val="xl24"/>
              <w:spacing w:before="0" w:beforeAutospacing="0" w:after="0" w:afterAutospacing="0"/>
              <w:ind w:left="0" w:firstLine="0"/>
              <w:contextualSpacing/>
              <w:jc w:val="center"/>
              <w:rPr>
                <w:lang w:val="lt-LT"/>
              </w:rPr>
            </w:pPr>
          </w:p>
        </w:tc>
        <w:tc>
          <w:tcPr>
            <w:tcW w:w="304" w:type="dxa"/>
            <w:tcBorders>
              <w:bottom w:val="single" w:color="auto" w:sz="12" w:space="0"/>
            </w:tcBorders>
            <w:textDirection w:val="btLr"/>
            <w:vAlign w:val="center"/>
          </w:tcPr>
          <w:p w:rsidRPr="005C0E48" w:rsidR="003A4220" w:rsidP="00337119" w:rsidRDefault="003A4220" w14:paraId="24B641C6" w14:textId="77777777">
            <w:pPr>
              <w:pStyle w:val="xl24"/>
              <w:spacing w:before="0" w:beforeAutospacing="0" w:after="0" w:afterAutospacing="0"/>
              <w:ind w:left="0" w:firstLine="0"/>
              <w:contextualSpacing/>
              <w:jc w:val="center"/>
              <w:rPr>
                <w:lang w:val="lt-LT"/>
              </w:rPr>
            </w:pPr>
          </w:p>
        </w:tc>
        <w:tc>
          <w:tcPr>
            <w:tcW w:w="309" w:type="dxa"/>
            <w:tcBorders>
              <w:bottom w:val="single" w:color="auto" w:sz="12" w:space="0"/>
            </w:tcBorders>
            <w:textDirection w:val="btLr"/>
            <w:vAlign w:val="center"/>
          </w:tcPr>
          <w:p w:rsidRPr="005C0E48" w:rsidR="003A4220" w:rsidP="00337119" w:rsidRDefault="003A4220" w14:paraId="7F05FD4D" w14:textId="77777777">
            <w:pPr>
              <w:pStyle w:val="xl24"/>
              <w:spacing w:before="0" w:beforeAutospacing="0" w:after="0" w:afterAutospacing="0"/>
              <w:ind w:left="0" w:firstLine="0"/>
              <w:contextualSpacing/>
              <w:jc w:val="center"/>
              <w:rPr>
                <w:lang w:val="lt-LT"/>
              </w:rPr>
            </w:pPr>
          </w:p>
        </w:tc>
        <w:tc>
          <w:tcPr>
            <w:tcW w:w="306" w:type="dxa"/>
            <w:tcBorders>
              <w:bottom w:val="single" w:color="auto" w:sz="12" w:space="0"/>
            </w:tcBorders>
            <w:textDirection w:val="btLr"/>
            <w:vAlign w:val="center"/>
          </w:tcPr>
          <w:p w:rsidRPr="005C0E48" w:rsidR="003A4220" w:rsidP="00337119" w:rsidRDefault="003A4220" w14:paraId="23D371E7" w14:textId="77777777">
            <w:pPr>
              <w:pStyle w:val="xl24"/>
              <w:spacing w:before="0" w:beforeAutospacing="0" w:after="0" w:afterAutospacing="0"/>
              <w:ind w:left="0" w:firstLine="0"/>
              <w:contextualSpacing/>
              <w:jc w:val="center"/>
              <w:rPr>
                <w:lang w:val="lt-LT"/>
              </w:rPr>
            </w:pPr>
          </w:p>
        </w:tc>
        <w:tc>
          <w:tcPr>
            <w:tcW w:w="306" w:type="dxa"/>
            <w:tcBorders>
              <w:bottom w:val="single" w:color="auto" w:sz="12" w:space="0"/>
            </w:tcBorders>
            <w:textDirection w:val="btLr"/>
            <w:vAlign w:val="center"/>
          </w:tcPr>
          <w:p w:rsidRPr="005C0E48" w:rsidR="003A4220" w:rsidP="00337119" w:rsidRDefault="003A4220" w14:paraId="01C5795F" w14:textId="77777777">
            <w:pPr>
              <w:pStyle w:val="xl24"/>
              <w:spacing w:before="0" w:beforeAutospacing="0" w:after="0" w:afterAutospacing="0"/>
              <w:ind w:left="0" w:firstLine="0"/>
              <w:contextualSpacing/>
              <w:jc w:val="center"/>
              <w:rPr>
                <w:lang w:val="lt-LT"/>
              </w:rPr>
            </w:pPr>
          </w:p>
        </w:tc>
        <w:tc>
          <w:tcPr>
            <w:tcW w:w="306" w:type="dxa"/>
            <w:tcBorders>
              <w:bottom w:val="single" w:color="auto" w:sz="12" w:space="0"/>
            </w:tcBorders>
            <w:textDirection w:val="btLr"/>
            <w:vAlign w:val="center"/>
          </w:tcPr>
          <w:p w:rsidRPr="005C0E48" w:rsidR="003A4220" w:rsidP="00337119" w:rsidRDefault="003A4220" w14:paraId="0FCDEBCF" w14:textId="77777777">
            <w:pPr>
              <w:pStyle w:val="xl24"/>
              <w:spacing w:before="0" w:beforeAutospacing="0" w:after="0" w:afterAutospacing="0"/>
              <w:ind w:left="0" w:firstLine="0"/>
              <w:contextualSpacing/>
              <w:jc w:val="center"/>
              <w:rPr>
                <w:lang w:val="lt-LT"/>
              </w:rPr>
            </w:pPr>
          </w:p>
        </w:tc>
        <w:tc>
          <w:tcPr>
            <w:tcW w:w="301" w:type="dxa"/>
            <w:tcBorders>
              <w:bottom w:val="single" w:color="auto" w:sz="12" w:space="0"/>
            </w:tcBorders>
            <w:textDirection w:val="btLr"/>
            <w:vAlign w:val="center"/>
          </w:tcPr>
          <w:p w:rsidRPr="005C0E48" w:rsidR="003A4220" w:rsidP="00337119" w:rsidRDefault="003A4220" w14:paraId="69DC23D0" w14:textId="77777777">
            <w:pPr>
              <w:pStyle w:val="xl24"/>
              <w:spacing w:before="0" w:beforeAutospacing="0" w:after="0" w:afterAutospacing="0"/>
              <w:ind w:left="0" w:firstLine="0"/>
              <w:contextualSpacing/>
              <w:jc w:val="center"/>
              <w:rPr>
                <w:lang w:val="lt-LT"/>
              </w:rPr>
            </w:pPr>
          </w:p>
        </w:tc>
        <w:tc>
          <w:tcPr>
            <w:tcW w:w="301" w:type="dxa"/>
            <w:tcBorders>
              <w:bottom w:val="single" w:color="auto" w:sz="12" w:space="0"/>
            </w:tcBorders>
            <w:textDirection w:val="btLr"/>
            <w:vAlign w:val="center"/>
          </w:tcPr>
          <w:p w:rsidRPr="005C0E48" w:rsidR="003A4220" w:rsidP="00337119" w:rsidRDefault="003A4220" w14:paraId="3D56DB92" w14:textId="77777777">
            <w:pPr>
              <w:pStyle w:val="xl24"/>
              <w:spacing w:before="0" w:beforeAutospacing="0" w:after="0" w:afterAutospacing="0"/>
              <w:ind w:left="0" w:firstLine="0"/>
              <w:contextualSpacing/>
              <w:jc w:val="center"/>
              <w:rPr>
                <w:lang w:val="lt-LT"/>
              </w:rPr>
            </w:pPr>
          </w:p>
        </w:tc>
        <w:tc>
          <w:tcPr>
            <w:tcW w:w="304" w:type="dxa"/>
            <w:tcBorders>
              <w:bottom w:val="single" w:color="auto" w:sz="12" w:space="0"/>
            </w:tcBorders>
            <w:textDirection w:val="btLr"/>
            <w:vAlign w:val="center"/>
          </w:tcPr>
          <w:p w:rsidRPr="005C0E48" w:rsidR="003A4220" w:rsidP="00337119" w:rsidRDefault="003A4220" w14:paraId="4832574A" w14:textId="77777777">
            <w:pPr>
              <w:pStyle w:val="xl24"/>
              <w:spacing w:before="0" w:beforeAutospacing="0" w:after="0" w:afterAutospacing="0"/>
              <w:ind w:left="0" w:firstLine="0"/>
              <w:contextualSpacing/>
              <w:jc w:val="center"/>
              <w:rPr>
                <w:lang w:val="lt-LT"/>
              </w:rPr>
            </w:pPr>
          </w:p>
        </w:tc>
        <w:tc>
          <w:tcPr>
            <w:tcW w:w="304" w:type="dxa"/>
            <w:tcBorders>
              <w:bottom w:val="single" w:color="auto" w:sz="12" w:space="0"/>
            </w:tcBorders>
            <w:textDirection w:val="btLr"/>
            <w:vAlign w:val="center"/>
          </w:tcPr>
          <w:p w:rsidRPr="005C0E48" w:rsidR="003A4220" w:rsidP="00337119" w:rsidRDefault="003A4220" w14:paraId="4E4B9743" w14:textId="77777777">
            <w:pPr>
              <w:pStyle w:val="xl24"/>
              <w:spacing w:before="0" w:beforeAutospacing="0" w:after="0" w:afterAutospacing="0"/>
              <w:ind w:left="0" w:firstLine="0"/>
              <w:contextualSpacing/>
              <w:jc w:val="center"/>
              <w:rPr>
                <w:lang w:val="lt-LT"/>
              </w:rPr>
            </w:pPr>
          </w:p>
        </w:tc>
        <w:tc>
          <w:tcPr>
            <w:tcW w:w="304" w:type="dxa"/>
            <w:tcBorders>
              <w:bottom w:val="single" w:color="auto" w:sz="12" w:space="0"/>
            </w:tcBorders>
            <w:textDirection w:val="btLr"/>
            <w:vAlign w:val="center"/>
          </w:tcPr>
          <w:p w:rsidRPr="005C0E48" w:rsidR="003A4220" w:rsidP="00337119" w:rsidRDefault="003A4220" w14:paraId="44F6B5F6" w14:textId="77777777">
            <w:pPr>
              <w:pStyle w:val="xl24"/>
              <w:spacing w:before="0" w:beforeAutospacing="0" w:after="0" w:afterAutospacing="0"/>
              <w:ind w:left="0" w:firstLine="0"/>
              <w:contextualSpacing/>
              <w:jc w:val="center"/>
              <w:rPr>
                <w:lang w:val="lt-LT"/>
              </w:rPr>
            </w:pPr>
          </w:p>
        </w:tc>
        <w:tc>
          <w:tcPr>
            <w:tcW w:w="304" w:type="dxa"/>
            <w:tcBorders>
              <w:bottom w:val="single" w:color="auto" w:sz="12" w:space="0"/>
            </w:tcBorders>
            <w:textDirection w:val="btLr"/>
            <w:vAlign w:val="center"/>
          </w:tcPr>
          <w:p w:rsidRPr="005C0E48" w:rsidR="003A4220" w:rsidP="00337119" w:rsidRDefault="003A4220" w14:paraId="47AF894A" w14:textId="77777777">
            <w:pPr>
              <w:pStyle w:val="xl24"/>
              <w:spacing w:before="0" w:beforeAutospacing="0" w:after="0" w:afterAutospacing="0"/>
              <w:ind w:left="0" w:firstLine="0"/>
              <w:contextualSpacing/>
              <w:jc w:val="center"/>
              <w:rPr>
                <w:lang w:val="lt-LT"/>
              </w:rPr>
            </w:pPr>
          </w:p>
        </w:tc>
        <w:tc>
          <w:tcPr>
            <w:tcW w:w="304" w:type="dxa"/>
            <w:tcBorders>
              <w:bottom w:val="single" w:color="auto" w:sz="12" w:space="0"/>
            </w:tcBorders>
            <w:textDirection w:val="btLr"/>
            <w:vAlign w:val="center"/>
          </w:tcPr>
          <w:p w:rsidRPr="005C0E48" w:rsidR="003A4220" w:rsidP="00337119" w:rsidRDefault="003A4220" w14:paraId="3432BD71" w14:textId="77777777">
            <w:pPr>
              <w:pStyle w:val="xl24"/>
              <w:spacing w:before="0" w:beforeAutospacing="0" w:after="0" w:afterAutospacing="0"/>
              <w:ind w:left="0" w:firstLine="0"/>
              <w:contextualSpacing/>
              <w:jc w:val="center"/>
              <w:rPr>
                <w:lang w:val="lt-LT"/>
              </w:rPr>
            </w:pPr>
          </w:p>
        </w:tc>
        <w:tc>
          <w:tcPr>
            <w:tcW w:w="304" w:type="dxa"/>
            <w:tcBorders>
              <w:bottom w:val="single" w:color="auto" w:sz="12" w:space="0"/>
            </w:tcBorders>
            <w:textDirection w:val="btLr"/>
            <w:vAlign w:val="center"/>
          </w:tcPr>
          <w:p w:rsidRPr="005C0E48" w:rsidR="003A4220" w:rsidP="00337119" w:rsidRDefault="003A4220" w14:paraId="199A5E90" w14:textId="77777777">
            <w:pPr>
              <w:pStyle w:val="xl24"/>
              <w:spacing w:before="0" w:beforeAutospacing="0" w:after="0" w:afterAutospacing="0"/>
              <w:ind w:left="0" w:firstLine="0"/>
              <w:contextualSpacing/>
              <w:jc w:val="center"/>
              <w:rPr>
                <w:lang w:val="lt-LT"/>
              </w:rPr>
            </w:pPr>
          </w:p>
        </w:tc>
        <w:tc>
          <w:tcPr>
            <w:tcW w:w="304" w:type="dxa"/>
            <w:tcBorders>
              <w:bottom w:val="single" w:color="auto" w:sz="12" w:space="0"/>
              <w:right w:val="single" w:color="auto" w:sz="12" w:space="0"/>
            </w:tcBorders>
            <w:textDirection w:val="btLr"/>
            <w:vAlign w:val="center"/>
          </w:tcPr>
          <w:p w:rsidRPr="005C0E48" w:rsidR="003A4220" w:rsidP="00337119" w:rsidRDefault="003A4220" w14:paraId="522A6ADE" w14:textId="77777777">
            <w:pPr>
              <w:pStyle w:val="xl24"/>
              <w:spacing w:before="0" w:beforeAutospacing="0" w:after="0" w:afterAutospacing="0"/>
              <w:ind w:left="0" w:firstLine="0"/>
              <w:contextualSpacing/>
              <w:jc w:val="center"/>
              <w:rPr>
                <w:lang w:val="lt-LT"/>
              </w:rPr>
            </w:pPr>
          </w:p>
        </w:tc>
      </w:tr>
    </w:tbl>
    <w:p w:rsidRPr="005C0E48" w:rsidR="003A4220" w:rsidP="001B3F23" w:rsidRDefault="003A4220" w14:paraId="3B2EC0BD" w14:textId="77777777">
      <w:pPr>
        <w:contextualSpacing/>
      </w:pPr>
    </w:p>
    <w:p w:rsidRPr="005C0E48" w:rsidR="008216C9" w:rsidP="001B3F23" w:rsidRDefault="008216C9" w14:paraId="7EE92D1F" w14:textId="67F6478C">
      <w:pPr>
        <w:contextualSpacing/>
      </w:pPr>
      <w:r w:rsidRPr="005C0E48">
        <w:br w:type="page"/>
      </w:r>
    </w:p>
    <w:p w:rsidRPr="005C0E48" w:rsidR="003A4220" w:rsidP="00276A18" w:rsidRDefault="5D56A38B" w14:paraId="5274FE2A" w14:textId="77777777">
      <w:pPr>
        <w:pStyle w:val="ListParagraph"/>
        <w:numPr>
          <w:ilvl w:val="1"/>
          <w:numId w:val="73"/>
        </w:numPr>
        <w:ind w:left="142" w:right="1275" w:firstLine="284"/>
        <w:contextualSpacing/>
        <w:jc w:val="right"/>
      </w:pPr>
      <w:r>
        <w:t>priedo tęsinys</w:t>
      </w:r>
    </w:p>
    <w:p w:rsidRPr="005C0E48" w:rsidR="003A4220" w:rsidP="001B3F23" w:rsidRDefault="003A4220" w14:paraId="6D476D7E" w14:textId="77777777">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Pr="005C0E48" w:rsidR="003A4220" w:rsidTr="00955C08" w14:paraId="1F68A152" w14:textId="77777777">
        <w:trPr>
          <w:cantSplit/>
          <w:trHeight w:val="293"/>
        </w:trPr>
        <w:tc>
          <w:tcPr>
            <w:tcW w:w="8946" w:type="dxa"/>
            <w:gridSpan w:val="7"/>
            <w:tcBorders>
              <w:top w:val="single" w:color="auto" w:sz="12" w:space="0"/>
              <w:left w:val="single" w:color="auto" w:sz="12" w:space="0"/>
              <w:bottom w:val="nil"/>
              <w:right w:val="single" w:color="auto" w:sz="12" w:space="0"/>
            </w:tcBorders>
            <w:noWrap/>
            <w:tcMar>
              <w:top w:w="15" w:type="dxa"/>
              <w:left w:w="15" w:type="dxa"/>
              <w:bottom w:w="0" w:type="dxa"/>
              <w:right w:w="15" w:type="dxa"/>
            </w:tcMar>
            <w:vAlign w:val="center"/>
          </w:tcPr>
          <w:p w:rsidRPr="005C0E48" w:rsidR="003A4220" w:rsidP="009C7E56" w:rsidRDefault="003A4220" w14:paraId="0A6D5528" w14:textId="77777777">
            <w:pPr>
              <w:pStyle w:val="xl53"/>
              <w:pBdr>
                <w:left w:val="none" w:color="auto" w:sz="0" w:space="0"/>
              </w:pBdr>
              <w:spacing w:before="0" w:beforeAutospacing="0" w:after="0" w:afterAutospacing="0"/>
              <w:contextualSpacing/>
              <w:rPr>
                <w:sz w:val="20"/>
                <w:szCs w:val="20"/>
                <w:lang w:val="lt-LT"/>
              </w:rPr>
            </w:pPr>
            <w:r w:rsidRPr="005C0E48">
              <w:rPr>
                <w:sz w:val="20"/>
                <w:szCs w:val="20"/>
                <w:lang w:val="lt-LT"/>
              </w:rPr>
              <w:t>2. Metalinės atramos</w:t>
            </w:r>
          </w:p>
        </w:tc>
      </w:tr>
      <w:tr w:rsidRPr="005C0E48" w:rsidR="003A4220" w:rsidTr="00955C08" w14:paraId="71DA5C11" w14:textId="77777777">
        <w:trPr>
          <w:trHeight w:val="121"/>
          <w:hidden/>
        </w:trPr>
        <w:tc>
          <w:tcPr>
            <w:tcW w:w="2292" w:type="dxa"/>
            <w:tcBorders>
              <w:top w:val="nil"/>
              <w:left w:val="single" w:color="auto" w:sz="12" w:space="0"/>
              <w:bottom w:val="nil"/>
              <w:right w:val="nil"/>
            </w:tcBorders>
            <w:noWrap/>
            <w:tcMar>
              <w:top w:w="15" w:type="dxa"/>
              <w:left w:w="15" w:type="dxa"/>
              <w:bottom w:w="0" w:type="dxa"/>
              <w:right w:w="15" w:type="dxa"/>
            </w:tcMar>
            <w:vAlign w:val="bottom"/>
          </w:tcPr>
          <w:p w:rsidRPr="005C0E48" w:rsidR="003A4220" w:rsidP="009C7E56" w:rsidRDefault="003A4220" w14:paraId="0C018CB3" w14:textId="77777777">
            <w:pPr>
              <w:contextualSpacing/>
              <w:rPr>
                <w:vanish/>
              </w:rPr>
            </w:pPr>
            <w:r w:rsidRPr="005C0E48">
              <w:rPr>
                <w:vanish/>
              </w:rPr>
              <w:t> </w:t>
            </w:r>
          </w:p>
        </w:tc>
        <w:tc>
          <w:tcPr>
            <w:tcW w:w="677"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9C7E56" w:rsidRDefault="003A4220" w14:paraId="327F7490" w14:textId="77777777">
            <w:pPr>
              <w:contextualSpacing/>
              <w:rPr>
                <w:vanish/>
              </w:rPr>
            </w:pPr>
            <w:r w:rsidRPr="005C0E48">
              <w:rPr>
                <w:vanish/>
              </w:rPr>
              <w:t> </w:t>
            </w:r>
          </w:p>
        </w:tc>
        <w:tc>
          <w:tcPr>
            <w:tcW w:w="1016"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9C7E56" w:rsidRDefault="003A4220" w14:paraId="5EA7815E" w14:textId="77777777">
            <w:pPr>
              <w:contextualSpacing/>
              <w:rPr>
                <w:vanish/>
              </w:rPr>
            </w:pPr>
            <w:r w:rsidRPr="005C0E48">
              <w:rPr>
                <w:vanish/>
              </w:rPr>
              <w:t> </w:t>
            </w:r>
          </w:p>
        </w:tc>
        <w:tc>
          <w:tcPr>
            <w:tcW w:w="1578"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9C7E56" w:rsidRDefault="003A4220" w14:paraId="5B1AD0CF" w14:textId="77777777">
            <w:pPr>
              <w:contextualSpacing/>
              <w:rPr>
                <w:vanish/>
              </w:rPr>
            </w:pPr>
            <w:r w:rsidRPr="005C0E48">
              <w:rPr>
                <w:vanish/>
              </w:rPr>
              <w:t> </w:t>
            </w:r>
          </w:p>
        </w:tc>
        <w:tc>
          <w:tcPr>
            <w:tcW w:w="724"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9C7E56" w:rsidRDefault="003A4220" w14:paraId="2EC970FD" w14:textId="77777777">
            <w:pPr>
              <w:contextualSpacing/>
              <w:rPr>
                <w:vanish/>
              </w:rPr>
            </w:pPr>
            <w:r w:rsidRPr="005C0E48">
              <w:rPr>
                <w:vanish/>
              </w:rPr>
              <w:t> </w:t>
            </w:r>
          </w:p>
        </w:tc>
        <w:tc>
          <w:tcPr>
            <w:tcW w:w="2534"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9C7E56" w:rsidRDefault="003A4220" w14:paraId="010060F2" w14:textId="77777777">
            <w:pPr>
              <w:contextualSpacing/>
              <w:rPr>
                <w:vanish/>
              </w:rPr>
            </w:pPr>
            <w:r w:rsidRPr="005C0E48">
              <w:rPr>
                <w:vanish/>
              </w:rPr>
              <w:t> </w:t>
            </w:r>
          </w:p>
        </w:tc>
        <w:tc>
          <w:tcPr>
            <w:tcW w:w="125" w:type="dxa"/>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0693DEE3" w14:textId="77777777">
            <w:pPr>
              <w:contextualSpacing/>
              <w:rPr>
                <w:vanish/>
              </w:rPr>
            </w:pPr>
            <w:r w:rsidRPr="005C0E48">
              <w:rPr>
                <w:vanish/>
              </w:rPr>
              <w:t> </w:t>
            </w:r>
          </w:p>
        </w:tc>
      </w:tr>
      <w:tr w:rsidRPr="005C0E48" w:rsidR="003A4220" w:rsidTr="00955C08" w14:paraId="6BB3E1D5" w14:textId="77777777">
        <w:trPr>
          <w:cantSplit/>
          <w:trHeight w:val="267"/>
        </w:trPr>
        <w:tc>
          <w:tcPr>
            <w:tcW w:w="2292"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center"/>
          </w:tcPr>
          <w:p w:rsidRPr="005C0E48" w:rsidR="003A4220" w:rsidP="009C7E56" w:rsidRDefault="005D0FE9" w14:paraId="610AE6F3" w14:textId="11076AD7">
            <w:pPr>
              <w:contextualSpacing/>
              <w:jc w:val="center"/>
            </w:pPr>
            <w:r w:rsidRPr="005C0E48">
              <w:t xml:space="preserve">Atramų </w:t>
            </w:r>
            <w:r w:rsidRPr="005C0E48" w:rsidR="003A4220">
              <w:t>pavadinimas</w:t>
            </w:r>
          </w:p>
        </w:tc>
        <w:tc>
          <w:tcPr>
            <w:tcW w:w="67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rsidRPr="005C0E48" w:rsidR="003A4220" w:rsidP="009C7E56" w:rsidRDefault="003A4220" w14:paraId="7A4AF315" w14:textId="77777777">
            <w:pPr>
              <w:contextualSpacing/>
              <w:jc w:val="center"/>
            </w:pPr>
            <w:r w:rsidRPr="005C0E48">
              <w:t>Tipas</w:t>
            </w:r>
          </w:p>
        </w:tc>
        <w:tc>
          <w:tcPr>
            <w:tcW w:w="1016"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rsidRPr="005C0E48" w:rsidR="003A4220" w:rsidP="009C7E56" w:rsidRDefault="003A4220" w14:paraId="285C61AB" w14:textId="77777777">
            <w:pPr>
              <w:contextualSpacing/>
              <w:jc w:val="center"/>
            </w:pPr>
            <w:r w:rsidRPr="005C0E48">
              <w:t>Šifras</w:t>
            </w: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rsidRPr="005C0E48" w:rsidR="003A4220" w:rsidP="009C7E56" w:rsidRDefault="003A4220" w14:paraId="7B1BAC78" w14:textId="77777777">
            <w:pPr>
              <w:contextualSpacing/>
              <w:jc w:val="center"/>
            </w:pPr>
            <w:r w:rsidRPr="005C0E48">
              <w:t>Gamykla</w:t>
            </w:r>
          </w:p>
        </w:tc>
        <w:tc>
          <w:tcPr>
            <w:tcW w:w="724"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rsidRPr="005C0E48" w:rsidR="003A4220" w:rsidP="009C7E56" w:rsidRDefault="003A4220" w14:paraId="6FB45F24" w14:textId="77777777">
            <w:pPr>
              <w:contextualSpacing/>
              <w:jc w:val="center"/>
            </w:pPr>
            <w:r w:rsidRPr="005C0E48">
              <w:t>Kiekis</w:t>
            </w:r>
          </w:p>
        </w:tc>
        <w:tc>
          <w:tcPr>
            <w:tcW w:w="2659" w:type="dxa"/>
            <w:gridSpan w:val="2"/>
            <w:tcBorders>
              <w:top w:val="single" w:color="auto" w:sz="4" w:space="0"/>
              <w:left w:val="nil"/>
              <w:bottom w:val="single" w:color="auto" w:sz="4" w:space="0"/>
              <w:right w:val="single" w:color="auto" w:sz="12" w:space="0"/>
            </w:tcBorders>
            <w:noWrap/>
            <w:tcMar>
              <w:top w:w="15" w:type="dxa"/>
              <w:left w:w="15" w:type="dxa"/>
              <w:bottom w:w="0" w:type="dxa"/>
              <w:right w:w="15" w:type="dxa"/>
            </w:tcMar>
            <w:vAlign w:val="center"/>
          </w:tcPr>
          <w:p w:rsidRPr="005C0E48" w:rsidR="003A4220" w:rsidP="009C7E56" w:rsidRDefault="003A4220" w14:paraId="75B2E97A" w14:textId="77777777">
            <w:pPr>
              <w:contextualSpacing/>
              <w:jc w:val="center"/>
            </w:pPr>
            <w:r w:rsidRPr="005C0E48">
              <w:t>Atramų Nr. Nr.</w:t>
            </w:r>
          </w:p>
        </w:tc>
      </w:tr>
      <w:tr w:rsidRPr="005C0E48" w:rsidR="003A4220" w:rsidTr="00955C08" w14:paraId="581A519B" w14:textId="77777777">
        <w:trPr>
          <w:cantSplit/>
          <w:trHeight w:val="53"/>
        </w:trPr>
        <w:tc>
          <w:tcPr>
            <w:tcW w:w="2292" w:type="dxa"/>
            <w:tcBorders>
              <w:top w:val="nil"/>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6EEB9399" w14:textId="77777777">
            <w:pPr>
              <w:contextualSpacing/>
            </w:pPr>
            <w:r w:rsidRPr="005C0E48">
              <w:t> </w:t>
            </w:r>
          </w:p>
        </w:tc>
        <w:tc>
          <w:tcPr>
            <w:tcW w:w="677"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5E8A5216" w14:textId="77777777">
            <w:pPr>
              <w:contextualSpacing/>
              <w:jc w:val="center"/>
            </w:pPr>
            <w:r w:rsidRPr="005C0E48">
              <w:t> </w:t>
            </w:r>
          </w:p>
        </w:tc>
        <w:tc>
          <w:tcPr>
            <w:tcW w:w="1016"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7B7BF96B" w14:textId="77777777">
            <w:pPr>
              <w:pStyle w:val="xl24"/>
              <w:spacing w:before="0" w:beforeAutospacing="0" w:after="0" w:afterAutospacing="0"/>
              <w:contextualSpacing/>
              <w:rPr>
                <w:lang w:val="lt-LT"/>
              </w:rPr>
            </w:pPr>
            <w:r w:rsidRPr="005C0E48">
              <w:rPr>
                <w:lang w:val="lt-LT"/>
              </w:rPr>
              <w:t> </w:t>
            </w:r>
          </w:p>
        </w:tc>
        <w:tc>
          <w:tcPr>
            <w:tcW w:w="1578"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5E1C7F7F" w14:textId="77777777">
            <w:pPr>
              <w:contextualSpacing/>
            </w:pPr>
            <w:r w:rsidRPr="005C0E48">
              <w:t> </w:t>
            </w:r>
          </w:p>
        </w:tc>
        <w:tc>
          <w:tcPr>
            <w:tcW w:w="724"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06540E45" w14:textId="77777777">
            <w:pPr>
              <w:contextualSpacing/>
            </w:pPr>
            <w:r w:rsidRPr="005C0E48">
              <w:t> </w:t>
            </w:r>
          </w:p>
        </w:tc>
        <w:tc>
          <w:tcPr>
            <w:tcW w:w="2659" w:type="dxa"/>
            <w:gridSpan w:val="2"/>
            <w:tcBorders>
              <w:top w:val="nil"/>
              <w:left w:val="nil"/>
              <w:bottom w:val="nil"/>
              <w:right w:val="single" w:color="auto" w:sz="12" w:space="0"/>
            </w:tcBorders>
            <w:noWrap/>
            <w:tcMar>
              <w:top w:w="15" w:type="dxa"/>
              <w:left w:w="15" w:type="dxa"/>
              <w:bottom w:w="0" w:type="dxa"/>
              <w:right w:w="15" w:type="dxa"/>
            </w:tcMar>
            <w:vAlign w:val="bottom"/>
          </w:tcPr>
          <w:p w:rsidRPr="005C0E48" w:rsidR="003A4220" w:rsidP="009C7E56" w:rsidRDefault="003A4220" w14:paraId="61B42C74" w14:textId="77777777">
            <w:pPr>
              <w:contextualSpacing/>
            </w:pPr>
            <w:r w:rsidRPr="005C0E48">
              <w:t> </w:t>
            </w:r>
          </w:p>
        </w:tc>
      </w:tr>
      <w:tr w:rsidRPr="005C0E48" w:rsidR="003A4220" w:rsidTr="00955C08" w14:paraId="22CE3DB3" w14:textId="77777777">
        <w:trPr>
          <w:cantSplit/>
          <w:trHeight w:val="53"/>
        </w:trPr>
        <w:tc>
          <w:tcPr>
            <w:tcW w:w="2292"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04B97DA1" w14:textId="77777777">
            <w:pPr>
              <w:contextualSpacing/>
            </w:pPr>
            <w:r w:rsidRPr="005C0E48">
              <w:t> </w:t>
            </w:r>
          </w:p>
        </w:tc>
        <w:tc>
          <w:tcPr>
            <w:tcW w:w="67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5B15468E" w14:textId="77777777">
            <w:pPr>
              <w:contextualSpacing/>
              <w:jc w:val="center"/>
            </w:pPr>
            <w:r w:rsidRPr="005C0E48">
              <w:t> </w:t>
            </w:r>
          </w:p>
        </w:tc>
        <w:tc>
          <w:tcPr>
            <w:tcW w:w="1016"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5A4090D9" w14:textId="77777777">
            <w:pPr>
              <w:contextualSpacing/>
              <w:jc w:val="center"/>
            </w:pPr>
            <w:r w:rsidRPr="005C0E48">
              <w:t> </w:t>
            </w: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7A01B7CF" w14:textId="77777777">
            <w:pPr>
              <w:contextualSpacing/>
              <w:jc w:val="center"/>
            </w:pPr>
            <w:r w:rsidRPr="005C0E48">
              <w:t> </w:t>
            </w:r>
          </w:p>
        </w:tc>
        <w:tc>
          <w:tcPr>
            <w:tcW w:w="724"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EF57E61" w14:textId="77777777">
            <w:pPr>
              <w:contextualSpacing/>
              <w:jc w:val="center"/>
            </w:pPr>
            <w:r w:rsidRPr="005C0E48">
              <w:t> </w:t>
            </w:r>
          </w:p>
        </w:tc>
        <w:tc>
          <w:tcPr>
            <w:tcW w:w="2659" w:type="dxa"/>
            <w:gridSpan w:val="2"/>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1AFE2496" w14:textId="77777777">
            <w:pPr>
              <w:contextualSpacing/>
            </w:pPr>
            <w:r w:rsidRPr="005C0E48">
              <w:t>  </w:t>
            </w:r>
          </w:p>
        </w:tc>
      </w:tr>
      <w:tr w:rsidRPr="005C0E48" w:rsidR="003A4220" w:rsidTr="00955C08" w14:paraId="4A4C583A" w14:textId="77777777">
        <w:trPr>
          <w:cantSplit/>
          <w:trHeight w:val="53"/>
        </w:trPr>
        <w:tc>
          <w:tcPr>
            <w:tcW w:w="2292" w:type="dxa"/>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5D21C023" w14:textId="77777777">
            <w:pPr>
              <w:contextualSpacing/>
            </w:pPr>
            <w:r w:rsidRPr="005C0E48">
              <w:t> </w:t>
            </w:r>
          </w:p>
        </w:tc>
        <w:tc>
          <w:tcPr>
            <w:tcW w:w="6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72D4DCD2" w14:textId="77777777">
            <w:pPr>
              <w:contextualSpacing/>
              <w:jc w:val="center"/>
            </w:pPr>
          </w:p>
        </w:tc>
        <w:tc>
          <w:tcPr>
            <w:tcW w:w="1016"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6B2869E2" w14:textId="77777777">
            <w:pPr>
              <w:contextualSpacing/>
              <w:jc w:val="center"/>
            </w:pPr>
          </w:p>
        </w:tc>
        <w:tc>
          <w:tcPr>
            <w:tcW w:w="157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0872FE36" w14:textId="77777777">
            <w:pPr>
              <w:contextualSpacing/>
              <w:jc w:val="center"/>
            </w:pPr>
          </w:p>
        </w:tc>
        <w:tc>
          <w:tcPr>
            <w:tcW w:w="724"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E8F21E1" w14:textId="77777777">
            <w:pPr>
              <w:contextualSpacing/>
              <w:jc w:val="center"/>
            </w:pPr>
          </w:p>
        </w:tc>
        <w:tc>
          <w:tcPr>
            <w:tcW w:w="2659" w:type="dxa"/>
            <w:gridSpan w:val="2"/>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14137A6D" w14:textId="77777777">
            <w:pPr>
              <w:contextualSpacing/>
              <w:jc w:val="center"/>
            </w:pPr>
            <w:r w:rsidRPr="005C0E48">
              <w:t> </w:t>
            </w:r>
          </w:p>
        </w:tc>
      </w:tr>
      <w:tr w:rsidRPr="005C0E48" w:rsidR="003A4220" w:rsidTr="00955C08" w14:paraId="7C67FF74" w14:textId="77777777">
        <w:trPr>
          <w:cantSplit/>
          <w:trHeight w:val="53"/>
        </w:trPr>
        <w:tc>
          <w:tcPr>
            <w:tcW w:w="2292" w:type="dxa"/>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6DE17E7C" w14:textId="77777777">
            <w:pPr>
              <w:contextualSpacing/>
            </w:pPr>
            <w:r w:rsidRPr="005C0E48">
              <w:t> </w:t>
            </w:r>
          </w:p>
        </w:tc>
        <w:tc>
          <w:tcPr>
            <w:tcW w:w="6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7EBE5DF1" w14:textId="77777777">
            <w:pPr>
              <w:contextualSpacing/>
              <w:jc w:val="center"/>
            </w:pPr>
            <w:r w:rsidRPr="005C0E48">
              <w:t> </w:t>
            </w:r>
          </w:p>
        </w:tc>
        <w:tc>
          <w:tcPr>
            <w:tcW w:w="1016"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6826F357" w14:textId="77777777">
            <w:pPr>
              <w:contextualSpacing/>
              <w:jc w:val="center"/>
            </w:pPr>
            <w:r w:rsidRPr="005C0E48">
              <w:t> </w:t>
            </w:r>
          </w:p>
        </w:tc>
        <w:tc>
          <w:tcPr>
            <w:tcW w:w="157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9523622" w14:textId="77777777">
            <w:pPr>
              <w:contextualSpacing/>
              <w:jc w:val="center"/>
            </w:pPr>
            <w:r w:rsidRPr="005C0E48">
              <w:t> </w:t>
            </w:r>
          </w:p>
        </w:tc>
        <w:tc>
          <w:tcPr>
            <w:tcW w:w="724"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1F394EA" w14:textId="77777777">
            <w:pPr>
              <w:contextualSpacing/>
              <w:jc w:val="center"/>
            </w:pPr>
            <w:r w:rsidRPr="005C0E48">
              <w:t> </w:t>
            </w:r>
          </w:p>
        </w:tc>
        <w:tc>
          <w:tcPr>
            <w:tcW w:w="2659" w:type="dxa"/>
            <w:gridSpan w:val="2"/>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18A49154" w14:textId="77777777">
            <w:pPr>
              <w:contextualSpacing/>
              <w:jc w:val="center"/>
            </w:pPr>
            <w:r w:rsidRPr="005C0E48">
              <w:t>  </w:t>
            </w:r>
          </w:p>
        </w:tc>
      </w:tr>
      <w:tr w:rsidRPr="005C0E48" w:rsidR="003A4220" w:rsidTr="00955C08" w14:paraId="2947D35A" w14:textId="77777777">
        <w:trPr>
          <w:cantSplit/>
          <w:trHeight w:val="53"/>
        </w:trPr>
        <w:tc>
          <w:tcPr>
            <w:tcW w:w="2292" w:type="dxa"/>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CC01155" w14:textId="77777777">
            <w:pPr>
              <w:contextualSpacing/>
            </w:pPr>
          </w:p>
        </w:tc>
        <w:tc>
          <w:tcPr>
            <w:tcW w:w="6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F65BE06" w14:textId="77777777">
            <w:pPr>
              <w:contextualSpacing/>
              <w:jc w:val="center"/>
            </w:pPr>
          </w:p>
        </w:tc>
        <w:tc>
          <w:tcPr>
            <w:tcW w:w="1016"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6D37C558" w14:textId="77777777">
            <w:pPr>
              <w:contextualSpacing/>
              <w:jc w:val="center"/>
            </w:pPr>
          </w:p>
        </w:tc>
        <w:tc>
          <w:tcPr>
            <w:tcW w:w="157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0F9AA0A8" w14:textId="77777777">
            <w:pPr>
              <w:contextualSpacing/>
              <w:jc w:val="center"/>
            </w:pPr>
          </w:p>
        </w:tc>
        <w:tc>
          <w:tcPr>
            <w:tcW w:w="724"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A11FEDC" w14:textId="77777777">
            <w:pPr>
              <w:contextualSpacing/>
              <w:jc w:val="center"/>
            </w:pPr>
          </w:p>
        </w:tc>
        <w:tc>
          <w:tcPr>
            <w:tcW w:w="2659" w:type="dxa"/>
            <w:gridSpan w:val="2"/>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5F6B0FBE" w14:textId="77777777">
            <w:pPr>
              <w:contextualSpacing/>
              <w:jc w:val="center"/>
            </w:pPr>
          </w:p>
        </w:tc>
      </w:tr>
      <w:tr w:rsidRPr="005C0E48" w:rsidR="003A4220" w:rsidTr="00955C08" w14:paraId="6BAE9B95" w14:textId="77777777">
        <w:trPr>
          <w:cantSplit/>
          <w:trHeight w:val="53"/>
        </w:trPr>
        <w:tc>
          <w:tcPr>
            <w:tcW w:w="2292" w:type="dxa"/>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4383E9AE" w14:textId="77777777">
            <w:pPr>
              <w:contextualSpacing/>
            </w:pPr>
          </w:p>
        </w:tc>
        <w:tc>
          <w:tcPr>
            <w:tcW w:w="6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6A884B7" w14:textId="77777777">
            <w:pPr>
              <w:contextualSpacing/>
              <w:jc w:val="center"/>
            </w:pPr>
          </w:p>
        </w:tc>
        <w:tc>
          <w:tcPr>
            <w:tcW w:w="1016"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79F82569" w14:textId="77777777">
            <w:pPr>
              <w:contextualSpacing/>
              <w:jc w:val="center"/>
            </w:pPr>
          </w:p>
        </w:tc>
        <w:tc>
          <w:tcPr>
            <w:tcW w:w="157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FC0318B" w14:textId="77777777">
            <w:pPr>
              <w:contextualSpacing/>
              <w:jc w:val="center"/>
            </w:pPr>
          </w:p>
        </w:tc>
        <w:tc>
          <w:tcPr>
            <w:tcW w:w="724"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4B3979D6" w14:textId="77777777">
            <w:pPr>
              <w:contextualSpacing/>
              <w:jc w:val="center"/>
            </w:pPr>
          </w:p>
        </w:tc>
        <w:tc>
          <w:tcPr>
            <w:tcW w:w="2659" w:type="dxa"/>
            <w:gridSpan w:val="2"/>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7703E67F" w14:textId="77777777">
            <w:pPr>
              <w:contextualSpacing/>
              <w:jc w:val="center"/>
            </w:pPr>
          </w:p>
        </w:tc>
      </w:tr>
      <w:tr w:rsidRPr="005C0E48" w:rsidR="003A4220" w:rsidTr="00955C08" w14:paraId="73EBA738" w14:textId="77777777">
        <w:trPr>
          <w:cantSplit/>
          <w:trHeight w:val="53"/>
        </w:trPr>
        <w:tc>
          <w:tcPr>
            <w:tcW w:w="2292" w:type="dxa"/>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493904D" w14:textId="77777777">
            <w:pPr>
              <w:contextualSpacing/>
            </w:pPr>
          </w:p>
        </w:tc>
        <w:tc>
          <w:tcPr>
            <w:tcW w:w="6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4C13A679" w14:textId="77777777">
            <w:pPr>
              <w:contextualSpacing/>
              <w:jc w:val="center"/>
            </w:pPr>
          </w:p>
        </w:tc>
        <w:tc>
          <w:tcPr>
            <w:tcW w:w="1016"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8E65B42" w14:textId="77777777">
            <w:pPr>
              <w:contextualSpacing/>
              <w:jc w:val="center"/>
            </w:pPr>
          </w:p>
        </w:tc>
        <w:tc>
          <w:tcPr>
            <w:tcW w:w="157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847AAA6" w14:textId="77777777">
            <w:pPr>
              <w:contextualSpacing/>
              <w:jc w:val="center"/>
            </w:pPr>
          </w:p>
        </w:tc>
        <w:tc>
          <w:tcPr>
            <w:tcW w:w="724"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606A7A92" w14:textId="77777777">
            <w:pPr>
              <w:contextualSpacing/>
              <w:jc w:val="center"/>
            </w:pPr>
          </w:p>
        </w:tc>
        <w:tc>
          <w:tcPr>
            <w:tcW w:w="2659" w:type="dxa"/>
            <w:gridSpan w:val="2"/>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6FED0BD4" w14:textId="77777777">
            <w:pPr>
              <w:contextualSpacing/>
              <w:jc w:val="center"/>
            </w:pPr>
          </w:p>
        </w:tc>
      </w:tr>
      <w:tr w:rsidRPr="005C0E48" w:rsidR="003A4220" w:rsidTr="00955C08" w14:paraId="018867BE" w14:textId="77777777">
        <w:trPr>
          <w:cantSplit/>
          <w:trHeight w:val="53"/>
        </w:trPr>
        <w:tc>
          <w:tcPr>
            <w:tcW w:w="2292" w:type="dxa"/>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27AFC11" w14:textId="77777777">
            <w:pPr>
              <w:contextualSpacing/>
            </w:pPr>
          </w:p>
        </w:tc>
        <w:tc>
          <w:tcPr>
            <w:tcW w:w="6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324E13B" w14:textId="77777777">
            <w:pPr>
              <w:contextualSpacing/>
              <w:jc w:val="center"/>
            </w:pPr>
          </w:p>
        </w:tc>
        <w:tc>
          <w:tcPr>
            <w:tcW w:w="1016"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8E17218" w14:textId="77777777">
            <w:pPr>
              <w:contextualSpacing/>
              <w:jc w:val="center"/>
            </w:pPr>
          </w:p>
        </w:tc>
        <w:tc>
          <w:tcPr>
            <w:tcW w:w="157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6BE2DE81" w14:textId="77777777">
            <w:pPr>
              <w:contextualSpacing/>
              <w:jc w:val="center"/>
            </w:pPr>
          </w:p>
        </w:tc>
        <w:tc>
          <w:tcPr>
            <w:tcW w:w="724"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797EE841" w14:textId="77777777">
            <w:pPr>
              <w:contextualSpacing/>
              <w:jc w:val="center"/>
            </w:pPr>
          </w:p>
        </w:tc>
        <w:tc>
          <w:tcPr>
            <w:tcW w:w="2659" w:type="dxa"/>
            <w:gridSpan w:val="2"/>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14A10D50" w14:textId="77777777">
            <w:pPr>
              <w:contextualSpacing/>
              <w:jc w:val="center"/>
            </w:pPr>
          </w:p>
        </w:tc>
      </w:tr>
      <w:tr w:rsidRPr="005C0E48" w:rsidR="003A4220" w:rsidTr="00955C08" w14:paraId="5E5AED07" w14:textId="77777777">
        <w:trPr>
          <w:cantSplit/>
          <w:trHeight w:val="53"/>
        </w:trPr>
        <w:tc>
          <w:tcPr>
            <w:tcW w:w="2292" w:type="dxa"/>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6900A7E8" w14:textId="77777777">
            <w:pPr>
              <w:contextualSpacing/>
            </w:pPr>
          </w:p>
        </w:tc>
        <w:tc>
          <w:tcPr>
            <w:tcW w:w="6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59365ED9" w14:textId="77777777">
            <w:pPr>
              <w:contextualSpacing/>
              <w:jc w:val="center"/>
            </w:pPr>
          </w:p>
        </w:tc>
        <w:tc>
          <w:tcPr>
            <w:tcW w:w="1016"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15E1A1E5" w14:textId="77777777">
            <w:pPr>
              <w:contextualSpacing/>
              <w:jc w:val="center"/>
            </w:pPr>
          </w:p>
        </w:tc>
        <w:tc>
          <w:tcPr>
            <w:tcW w:w="157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0C0C99B9" w14:textId="77777777">
            <w:pPr>
              <w:contextualSpacing/>
              <w:jc w:val="center"/>
            </w:pPr>
          </w:p>
        </w:tc>
        <w:tc>
          <w:tcPr>
            <w:tcW w:w="724"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5A720547" w14:textId="77777777">
            <w:pPr>
              <w:contextualSpacing/>
              <w:jc w:val="center"/>
            </w:pPr>
          </w:p>
        </w:tc>
        <w:tc>
          <w:tcPr>
            <w:tcW w:w="2659" w:type="dxa"/>
            <w:gridSpan w:val="2"/>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63416209" w14:textId="77777777">
            <w:pPr>
              <w:contextualSpacing/>
              <w:jc w:val="center"/>
            </w:pPr>
          </w:p>
        </w:tc>
      </w:tr>
      <w:tr w:rsidRPr="005C0E48" w:rsidR="003A4220" w:rsidTr="00955C08" w14:paraId="7D0ACFD5" w14:textId="77777777">
        <w:trPr>
          <w:cantSplit/>
          <w:trHeight w:val="53"/>
        </w:trPr>
        <w:tc>
          <w:tcPr>
            <w:tcW w:w="2292" w:type="dxa"/>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614405C0" w14:textId="77777777">
            <w:pPr>
              <w:contextualSpacing/>
            </w:pPr>
          </w:p>
        </w:tc>
        <w:tc>
          <w:tcPr>
            <w:tcW w:w="677" w:type="dxa"/>
            <w:tcBorders>
              <w:top w:val="single" w:color="auto" w:sz="4" w:space="0"/>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099D7949" w14:textId="77777777">
            <w:pPr>
              <w:contextualSpacing/>
              <w:jc w:val="center"/>
            </w:pPr>
          </w:p>
        </w:tc>
        <w:tc>
          <w:tcPr>
            <w:tcW w:w="1016" w:type="dxa"/>
            <w:tcBorders>
              <w:top w:val="single" w:color="auto" w:sz="4" w:space="0"/>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79429386" w14:textId="77777777">
            <w:pPr>
              <w:contextualSpacing/>
            </w:pPr>
          </w:p>
        </w:tc>
        <w:tc>
          <w:tcPr>
            <w:tcW w:w="1578" w:type="dxa"/>
            <w:tcBorders>
              <w:top w:val="single" w:color="auto" w:sz="4" w:space="0"/>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0A2269C1" w14:textId="77777777">
            <w:pPr>
              <w:contextualSpacing/>
            </w:pPr>
          </w:p>
        </w:tc>
        <w:tc>
          <w:tcPr>
            <w:tcW w:w="724" w:type="dxa"/>
            <w:tcBorders>
              <w:top w:val="single" w:color="auto" w:sz="4" w:space="0"/>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653FBE25" w14:textId="77777777">
            <w:pPr>
              <w:contextualSpacing/>
              <w:jc w:val="center"/>
            </w:pPr>
          </w:p>
        </w:tc>
        <w:tc>
          <w:tcPr>
            <w:tcW w:w="2659" w:type="dxa"/>
            <w:gridSpan w:val="2"/>
            <w:tcBorders>
              <w:top w:val="single" w:color="auto" w:sz="4" w:space="0"/>
              <w:left w:val="nil"/>
              <w:bottom w:val="nil"/>
              <w:right w:val="single" w:color="auto" w:sz="12" w:space="0"/>
            </w:tcBorders>
            <w:noWrap/>
            <w:tcMar>
              <w:top w:w="15" w:type="dxa"/>
              <w:left w:w="15" w:type="dxa"/>
              <w:bottom w:w="0" w:type="dxa"/>
              <w:right w:w="15" w:type="dxa"/>
            </w:tcMar>
            <w:vAlign w:val="bottom"/>
          </w:tcPr>
          <w:p w:rsidRPr="005C0E48" w:rsidR="003A4220" w:rsidP="009C7E56" w:rsidRDefault="003A4220" w14:paraId="596E71A6" w14:textId="77777777">
            <w:pPr>
              <w:contextualSpacing/>
            </w:pPr>
          </w:p>
        </w:tc>
      </w:tr>
      <w:tr w:rsidRPr="005C0E48" w:rsidR="003A4220" w:rsidTr="00955C08" w14:paraId="02ADCF57" w14:textId="77777777">
        <w:trPr>
          <w:cantSplit/>
          <w:trHeight w:val="53"/>
        </w:trPr>
        <w:tc>
          <w:tcPr>
            <w:tcW w:w="2292"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2D4191D" w14:textId="77777777">
            <w:pPr>
              <w:contextualSpacing/>
            </w:pPr>
          </w:p>
        </w:tc>
        <w:tc>
          <w:tcPr>
            <w:tcW w:w="677" w:type="dxa"/>
            <w:tcBorders>
              <w:top w:val="single" w:color="auto" w:sz="4" w:space="0"/>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3DD43564" w14:textId="77777777">
            <w:pPr>
              <w:contextualSpacing/>
              <w:jc w:val="center"/>
            </w:pPr>
          </w:p>
        </w:tc>
        <w:tc>
          <w:tcPr>
            <w:tcW w:w="1016" w:type="dxa"/>
            <w:tcBorders>
              <w:top w:val="single" w:color="auto" w:sz="4" w:space="0"/>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11111E97" w14:textId="77777777">
            <w:pPr>
              <w:contextualSpacing/>
            </w:pPr>
          </w:p>
        </w:tc>
        <w:tc>
          <w:tcPr>
            <w:tcW w:w="1578" w:type="dxa"/>
            <w:tcBorders>
              <w:top w:val="single" w:color="auto" w:sz="4" w:space="0"/>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58CF317D" w14:textId="77777777">
            <w:pPr>
              <w:contextualSpacing/>
            </w:pPr>
          </w:p>
        </w:tc>
        <w:tc>
          <w:tcPr>
            <w:tcW w:w="724" w:type="dxa"/>
            <w:tcBorders>
              <w:top w:val="single" w:color="auto" w:sz="4" w:space="0"/>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1FAA6FD0" w14:textId="77777777">
            <w:pPr>
              <w:contextualSpacing/>
              <w:jc w:val="center"/>
            </w:pPr>
          </w:p>
        </w:tc>
        <w:tc>
          <w:tcPr>
            <w:tcW w:w="2659" w:type="dxa"/>
            <w:gridSpan w:val="2"/>
            <w:tcBorders>
              <w:top w:val="single" w:color="auto" w:sz="4" w:space="0"/>
              <w:left w:val="nil"/>
              <w:bottom w:val="nil"/>
              <w:right w:val="single" w:color="auto" w:sz="12" w:space="0"/>
            </w:tcBorders>
            <w:noWrap/>
            <w:tcMar>
              <w:top w:w="15" w:type="dxa"/>
              <w:left w:w="15" w:type="dxa"/>
              <w:bottom w:w="0" w:type="dxa"/>
              <w:right w:w="15" w:type="dxa"/>
            </w:tcMar>
            <w:vAlign w:val="bottom"/>
          </w:tcPr>
          <w:p w:rsidRPr="005C0E48" w:rsidR="003A4220" w:rsidP="009C7E56" w:rsidRDefault="003A4220" w14:paraId="68904B83" w14:textId="77777777">
            <w:pPr>
              <w:contextualSpacing/>
            </w:pPr>
          </w:p>
        </w:tc>
      </w:tr>
      <w:tr w:rsidRPr="005C0E48" w:rsidR="003A4220" w:rsidTr="00955C08" w14:paraId="44B02642" w14:textId="77777777">
        <w:trPr>
          <w:cantSplit/>
          <w:trHeight w:val="53"/>
        </w:trPr>
        <w:tc>
          <w:tcPr>
            <w:tcW w:w="2292" w:type="dxa"/>
            <w:tcBorders>
              <w:top w:val="single" w:color="auto" w:sz="4" w:space="0"/>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60F7DB8D" w14:textId="77777777">
            <w:pPr>
              <w:contextualSpacing/>
            </w:pPr>
            <w:r w:rsidRPr="005C0E48">
              <w:t> </w:t>
            </w:r>
          </w:p>
        </w:tc>
        <w:tc>
          <w:tcPr>
            <w:tcW w:w="677" w:type="dxa"/>
            <w:tcBorders>
              <w:top w:val="single" w:color="auto" w:sz="4" w:space="0"/>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1FAE8ABE" w14:textId="77777777">
            <w:pPr>
              <w:contextualSpacing/>
              <w:jc w:val="center"/>
            </w:pPr>
            <w:r w:rsidRPr="005C0E48">
              <w:t> </w:t>
            </w:r>
          </w:p>
        </w:tc>
        <w:tc>
          <w:tcPr>
            <w:tcW w:w="1016" w:type="dxa"/>
            <w:tcBorders>
              <w:top w:val="single" w:color="auto" w:sz="4" w:space="0"/>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060D4F54" w14:textId="77777777">
            <w:pPr>
              <w:contextualSpacing/>
            </w:pPr>
            <w:r w:rsidRPr="005C0E48">
              <w:t> </w:t>
            </w:r>
          </w:p>
        </w:tc>
        <w:tc>
          <w:tcPr>
            <w:tcW w:w="1578" w:type="dxa"/>
            <w:tcBorders>
              <w:top w:val="single" w:color="auto" w:sz="4" w:space="0"/>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47A8F4C0" w14:textId="77777777">
            <w:pPr>
              <w:contextualSpacing/>
            </w:pPr>
            <w:r w:rsidRPr="005C0E48">
              <w:t> </w:t>
            </w:r>
          </w:p>
        </w:tc>
        <w:tc>
          <w:tcPr>
            <w:tcW w:w="724" w:type="dxa"/>
            <w:tcBorders>
              <w:top w:val="single" w:color="auto" w:sz="4" w:space="0"/>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37C23C2C" w14:textId="77777777">
            <w:pPr>
              <w:contextualSpacing/>
              <w:jc w:val="center"/>
            </w:pPr>
            <w:r w:rsidRPr="005C0E48">
              <w:t> </w:t>
            </w:r>
          </w:p>
        </w:tc>
        <w:tc>
          <w:tcPr>
            <w:tcW w:w="2659" w:type="dxa"/>
            <w:gridSpan w:val="2"/>
            <w:tcBorders>
              <w:top w:val="single" w:color="auto" w:sz="4" w:space="0"/>
              <w:left w:val="nil"/>
              <w:bottom w:val="nil"/>
              <w:right w:val="single" w:color="auto" w:sz="12" w:space="0"/>
            </w:tcBorders>
            <w:noWrap/>
            <w:tcMar>
              <w:top w:w="15" w:type="dxa"/>
              <w:left w:w="15" w:type="dxa"/>
              <w:bottom w:w="0" w:type="dxa"/>
              <w:right w:w="15" w:type="dxa"/>
            </w:tcMar>
            <w:vAlign w:val="bottom"/>
          </w:tcPr>
          <w:p w:rsidRPr="005C0E48" w:rsidR="003A4220" w:rsidP="009C7E56" w:rsidRDefault="003A4220" w14:paraId="318B3655" w14:textId="77777777">
            <w:pPr>
              <w:contextualSpacing/>
            </w:pPr>
            <w:r w:rsidRPr="005C0E48">
              <w:t> </w:t>
            </w:r>
          </w:p>
        </w:tc>
      </w:tr>
      <w:tr w:rsidRPr="005C0E48" w:rsidR="003A4220" w:rsidTr="00955C08" w14:paraId="7664BE1E" w14:textId="77777777">
        <w:trPr>
          <w:cantSplit/>
          <w:trHeight w:val="53"/>
        </w:trPr>
        <w:tc>
          <w:tcPr>
            <w:tcW w:w="2292" w:type="dxa"/>
            <w:tcBorders>
              <w:top w:val="single" w:color="auto" w:sz="4" w:space="0"/>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34B8817A" w14:textId="77777777">
            <w:pPr>
              <w:contextualSpacing/>
            </w:pPr>
            <w:r w:rsidRPr="005C0E48">
              <w:t> </w:t>
            </w:r>
          </w:p>
        </w:tc>
        <w:tc>
          <w:tcPr>
            <w:tcW w:w="67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54BF472" w14:textId="77777777">
            <w:pPr>
              <w:contextualSpacing/>
              <w:jc w:val="center"/>
            </w:pPr>
            <w:r w:rsidRPr="005C0E48">
              <w:t> </w:t>
            </w:r>
          </w:p>
        </w:tc>
        <w:tc>
          <w:tcPr>
            <w:tcW w:w="1016"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6DED8C0F" w14:textId="77777777">
            <w:pPr>
              <w:contextualSpacing/>
              <w:jc w:val="center"/>
            </w:pPr>
            <w:r w:rsidRPr="005C0E48">
              <w:t> </w:t>
            </w: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4D2302B3" w14:textId="77777777">
            <w:pPr>
              <w:contextualSpacing/>
              <w:jc w:val="center"/>
            </w:pPr>
            <w:r w:rsidRPr="005C0E48">
              <w:t> </w:t>
            </w:r>
          </w:p>
        </w:tc>
        <w:tc>
          <w:tcPr>
            <w:tcW w:w="724"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532B728E" w14:textId="77777777">
            <w:pPr>
              <w:contextualSpacing/>
              <w:jc w:val="center"/>
            </w:pPr>
            <w:r w:rsidRPr="005C0E48">
              <w:t> </w:t>
            </w:r>
          </w:p>
        </w:tc>
        <w:tc>
          <w:tcPr>
            <w:tcW w:w="2659" w:type="dxa"/>
            <w:gridSpan w:val="2"/>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44D69025" w14:textId="77777777">
            <w:pPr>
              <w:contextualSpacing/>
              <w:jc w:val="center"/>
            </w:pPr>
            <w:r w:rsidRPr="005C0E48">
              <w:t>  </w:t>
            </w:r>
          </w:p>
        </w:tc>
      </w:tr>
      <w:tr w:rsidRPr="005C0E48" w:rsidR="003A4220" w:rsidTr="00955C08" w14:paraId="695DF93C" w14:textId="77777777">
        <w:trPr>
          <w:cantSplit/>
          <w:trHeight w:val="53"/>
        </w:trPr>
        <w:tc>
          <w:tcPr>
            <w:tcW w:w="2292"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11DE8D92" w14:textId="77777777">
            <w:pPr>
              <w:contextualSpacing/>
            </w:pPr>
            <w:r w:rsidRPr="005C0E48">
              <w:t> </w:t>
            </w:r>
          </w:p>
        </w:tc>
        <w:tc>
          <w:tcPr>
            <w:tcW w:w="6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1E9D981" w14:textId="77777777">
            <w:pPr>
              <w:contextualSpacing/>
            </w:pPr>
            <w:r w:rsidRPr="005C0E48">
              <w:t> </w:t>
            </w:r>
          </w:p>
        </w:tc>
        <w:tc>
          <w:tcPr>
            <w:tcW w:w="1016"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349FDEF" w14:textId="77777777">
            <w:pPr>
              <w:contextualSpacing/>
              <w:jc w:val="center"/>
            </w:pPr>
            <w:r w:rsidRPr="005C0E48">
              <w:t> </w:t>
            </w:r>
          </w:p>
        </w:tc>
        <w:tc>
          <w:tcPr>
            <w:tcW w:w="157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689F8C05" w14:textId="77777777">
            <w:pPr>
              <w:contextualSpacing/>
              <w:jc w:val="center"/>
            </w:pPr>
            <w:r w:rsidRPr="005C0E48">
              <w:t> </w:t>
            </w:r>
          </w:p>
        </w:tc>
        <w:tc>
          <w:tcPr>
            <w:tcW w:w="724"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9C7E56" w:rsidRDefault="003A4220" w14:paraId="4BCB7F9F" w14:textId="77777777">
            <w:pPr>
              <w:contextualSpacing/>
              <w:jc w:val="center"/>
            </w:pPr>
            <w:r w:rsidRPr="005C0E48">
              <w:t> </w:t>
            </w:r>
          </w:p>
        </w:tc>
        <w:tc>
          <w:tcPr>
            <w:tcW w:w="2659" w:type="dxa"/>
            <w:gridSpan w:val="2"/>
            <w:tcBorders>
              <w:top w:val="nil"/>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58EBCE80" w14:textId="77777777">
            <w:pPr>
              <w:contextualSpacing/>
            </w:pPr>
            <w:r w:rsidRPr="005C0E48">
              <w:t> </w:t>
            </w:r>
          </w:p>
        </w:tc>
      </w:tr>
      <w:tr w:rsidRPr="005C0E48" w:rsidR="003A4220" w:rsidTr="00955C08" w14:paraId="53BBC2F0" w14:textId="77777777">
        <w:trPr>
          <w:cantSplit/>
          <w:trHeight w:val="53"/>
        </w:trPr>
        <w:tc>
          <w:tcPr>
            <w:tcW w:w="2292" w:type="dxa"/>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552F72D9" w14:textId="77777777">
            <w:pPr>
              <w:contextualSpacing/>
            </w:pPr>
            <w:r w:rsidRPr="005C0E48">
              <w:t> </w:t>
            </w:r>
          </w:p>
        </w:tc>
        <w:tc>
          <w:tcPr>
            <w:tcW w:w="6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1855D8EF" w14:textId="77777777">
            <w:pPr>
              <w:contextualSpacing/>
            </w:pPr>
            <w:r w:rsidRPr="005C0E48">
              <w:t> </w:t>
            </w:r>
          </w:p>
        </w:tc>
        <w:tc>
          <w:tcPr>
            <w:tcW w:w="1016"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0700418" w14:textId="77777777">
            <w:pPr>
              <w:contextualSpacing/>
              <w:jc w:val="center"/>
            </w:pPr>
            <w:r w:rsidRPr="005C0E48">
              <w:t> </w:t>
            </w:r>
          </w:p>
        </w:tc>
        <w:tc>
          <w:tcPr>
            <w:tcW w:w="157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5459DA32" w14:textId="77777777">
            <w:pPr>
              <w:contextualSpacing/>
              <w:jc w:val="center"/>
            </w:pPr>
            <w:r w:rsidRPr="005C0E48">
              <w:t> </w:t>
            </w:r>
          </w:p>
        </w:tc>
        <w:tc>
          <w:tcPr>
            <w:tcW w:w="724"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161482F6" w14:textId="77777777">
            <w:pPr>
              <w:contextualSpacing/>
              <w:jc w:val="center"/>
            </w:pPr>
            <w:r w:rsidRPr="005C0E48">
              <w:t> </w:t>
            </w:r>
          </w:p>
        </w:tc>
        <w:tc>
          <w:tcPr>
            <w:tcW w:w="2659" w:type="dxa"/>
            <w:gridSpan w:val="2"/>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2BF0E631" w14:textId="77777777">
            <w:pPr>
              <w:contextualSpacing/>
              <w:jc w:val="center"/>
            </w:pPr>
            <w:r w:rsidRPr="005C0E48">
              <w:t>  </w:t>
            </w:r>
          </w:p>
        </w:tc>
      </w:tr>
      <w:tr w:rsidRPr="005C0E48" w:rsidR="003A4220" w:rsidTr="00955C08" w14:paraId="252C3A7A" w14:textId="77777777">
        <w:trPr>
          <w:cantSplit/>
          <w:trHeight w:val="53"/>
        </w:trPr>
        <w:tc>
          <w:tcPr>
            <w:tcW w:w="2292" w:type="dxa"/>
            <w:tcBorders>
              <w:top w:val="nil"/>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6532428F" w14:textId="77777777">
            <w:pPr>
              <w:contextualSpacing/>
            </w:pPr>
            <w:r w:rsidRPr="005C0E48">
              <w:t> </w:t>
            </w:r>
          </w:p>
        </w:tc>
        <w:tc>
          <w:tcPr>
            <w:tcW w:w="677"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54304BD4" w14:textId="77777777">
            <w:pPr>
              <w:contextualSpacing/>
            </w:pPr>
            <w:r w:rsidRPr="005C0E48">
              <w:t> </w:t>
            </w:r>
          </w:p>
        </w:tc>
        <w:tc>
          <w:tcPr>
            <w:tcW w:w="1016"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5BD9E2B9" w14:textId="77777777">
            <w:pPr>
              <w:contextualSpacing/>
              <w:jc w:val="center"/>
            </w:pPr>
            <w:r w:rsidRPr="005C0E48">
              <w:t> </w:t>
            </w:r>
          </w:p>
        </w:tc>
        <w:tc>
          <w:tcPr>
            <w:tcW w:w="1578"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50DBC3D3" w14:textId="77777777">
            <w:pPr>
              <w:contextualSpacing/>
              <w:jc w:val="center"/>
            </w:pPr>
            <w:r w:rsidRPr="005C0E48">
              <w:t> </w:t>
            </w:r>
          </w:p>
        </w:tc>
        <w:tc>
          <w:tcPr>
            <w:tcW w:w="724"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19F44FB8" w14:textId="77777777">
            <w:pPr>
              <w:contextualSpacing/>
              <w:jc w:val="center"/>
            </w:pPr>
            <w:r w:rsidRPr="005C0E48">
              <w:t> </w:t>
            </w:r>
          </w:p>
        </w:tc>
        <w:tc>
          <w:tcPr>
            <w:tcW w:w="2659" w:type="dxa"/>
            <w:gridSpan w:val="2"/>
            <w:tcBorders>
              <w:top w:val="nil"/>
              <w:left w:val="nil"/>
              <w:bottom w:val="nil"/>
              <w:right w:val="single" w:color="auto" w:sz="12" w:space="0"/>
            </w:tcBorders>
            <w:noWrap/>
            <w:tcMar>
              <w:top w:w="15" w:type="dxa"/>
              <w:left w:w="15" w:type="dxa"/>
              <w:bottom w:w="0" w:type="dxa"/>
              <w:right w:w="15" w:type="dxa"/>
            </w:tcMar>
            <w:vAlign w:val="bottom"/>
          </w:tcPr>
          <w:p w:rsidRPr="005C0E48" w:rsidR="003A4220" w:rsidP="009C7E56" w:rsidRDefault="003A4220" w14:paraId="4CA3060F" w14:textId="77777777">
            <w:pPr>
              <w:contextualSpacing/>
              <w:jc w:val="center"/>
            </w:pPr>
            <w:r w:rsidRPr="005C0E48">
              <w:t> </w:t>
            </w:r>
          </w:p>
        </w:tc>
      </w:tr>
      <w:tr w:rsidRPr="005C0E48" w:rsidR="003A4220" w:rsidTr="00955C08" w14:paraId="6C195AA0" w14:textId="77777777">
        <w:trPr>
          <w:cantSplit/>
          <w:trHeight w:val="53"/>
        </w:trPr>
        <w:tc>
          <w:tcPr>
            <w:tcW w:w="2292"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CCC29AC" w14:textId="77777777">
            <w:pPr>
              <w:contextualSpacing/>
            </w:pPr>
            <w:r w:rsidRPr="005C0E48">
              <w:t> </w:t>
            </w:r>
          </w:p>
        </w:tc>
        <w:tc>
          <w:tcPr>
            <w:tcW w:w="67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F676CAC" w14:textId="77777777">
            <w:pPr>
              <w:contextualSpacing/>
            </w:pPr>
            <w:r w:rsidRPr="005C0E48">
              <w:t> </w:t>
            </w:r>
          </w:p>
        </w:tc>
        <w:tc>
          <w:tcPr>
            <w:tcW w:w="1016"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DC0DD60" w14:textId="77777777">
            <w:pPr>
              <w:contextualSpacing/>
              <w:jc w:val="center"/>
            </w:pPr>
            <w:r w:rsidRPr="005C0E48">
              <w:t> </w:t>
            </w: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5AF96C03" w14:textId="77777777">
            <w:pPr>
              <w:contextualSpacing/>
              <w:jc w:val="center"/>
            </w:pPr>
            <w:r w:rsidRPr="005C0E48">
              <w:t> </w:t>
            </w:r>
          </w:p>
        </w:tc>
        <w:tc>
          <w:tcPr>
            <w:tcW w:w="724"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DB19B83" w14:textId="77777777">
            <w:pPr>
              <w:contextualSpacing/>
              <w:jc w:val="center"/>
            </w:pPr>
            <w:r w:rsidRPr="005C0E48">
              <w:t> </w:t>
            </w:r>
          </w:p>
        </w:tc>
        <w:tc>
          <w:tcPr>
            <w:tcW w:w="2659" w:type="dxa"/>
            <w:gridSpan w:val="2"/>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11A7C410" w14:textId="77777777">
            <w:pPr>
              <w:contextualSpacing/>
              <w:jc w:val="center"/>
            </w:pPr>
            <w:r w:rsidRPr="005C0E48">
              <w:t>  </w:t>
            </w:r>
          </w:p>
        </w:tc>
      </w:tr>
      <w:tr w:rsidRPr="005C0E48" w:rsidR="003A4220" w:rsidTr="00955C08" w14:paraId="36C396CA" w14:textId="77777777">
        <w:trPr>
          <w:cantSplit/>
          <w:trHeight w:val="53"/>
        </w:trPr>
        <w:tc>
          <w:tcPr>
            <w:tcW w:w="2292" w:type="dxa"/>
            <w:tcBorders>
              <w:top w:val="nil"/>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23B68A89" w14:textId="77777777">
            <w:pPr>
              <w:contextualSpacing/>
            </w:pPr>
            <w:r w:rsidRPr="005C0E48">
              <w:t> </w:t>
            </w:r>
          </w:p>
        </w:tc>
        <w:tc>
          <w:tcPr>
            <w:tcW w:w="677"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2CED7E84" w14:textId="77777777">
            <w:pPr>
              <w:contextualSpacing/>
            </w:pPr>
            <w:r w:rsidRPr="005C0E48">
              <w:t> </w:t>
            </w:r>
          </w:p>
        </w:tc>
        <w:tc>
          <w:tcPr>
            <w:tcW w:w="1016"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2E1B5224" w14:textId="77777777">
            <w:pPr>
              <w:contextualSpacing/>
              <w:jc w:val="center"/>
            </w:pPr>
            <w:r w:rsidRPr="005C0E48">
              <w:t> </w:t>
            </w:r>
          </w:p>
        </w:tc>
        <w:tc>
          <w:tcPr>
            <w:tcW w:w="1578"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692AEDCA" w14:textId="77777777">
            <w:pPr>
              <w:contextualSpacing/>
              <w:jc w:val="center"/>
            </w:pPr>
            <w:r w:rsidRPr="005C0E48">
              <w:t> </w:t>
            </w:r>
          </w:p>
        </w:tc>
        <w:tc>
          <w:tcPr>
            <w:tcW w:w="724"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2EF15FDC" w14:textId="77777777">
            <w:pPr>
              <w:contextualSpacing/>
              <w:jc w:val="center"/>
            </w:pPr>
            <w:r w:rsidRPr="005C0E48">
              <w:t> </w:t>
            </w:r>
          </w:p>
        </w:tc>
        <w:tc>
          <w:tcPr>
            <w:tcW w:w="2659" w:type="dxa"/>
            <w:gridSpan w:val="2"/>
            <w:tcBorders>
              <w:top w:val="nil"/>
              <w:left w:val="nil"/>
              <w:bottom w:val="nil"/>
              <w:right w:val="single" w:color="auto" w:sz="12" w:space="0"/>
            </w:tcBorders>
            <w:noWrap/>
            <w:tcMar>
              <w:top w:w="15" w:type="dxa"/>
              <w:left w:w="15" w:type="dxa"/>
              <w:bottom w:w="0" w:type="dxa"/>
              <w:right w:w="15" w:type="dxa"/>
            </w:tcMar>
            <w:vAlign w:val="bottom"/>
          </w:tcPr>
          <w:p w:rsidRPr="005C0E48" w:rsidR="003A4220" w:rsidP="009C7E56" w:rsidRDefault="003A4220" w14:paraId="7CF74FF6" w14:textId="77777777">
            <w:pPr>
              <w:contextualSpacing/>
              <w:jc w:val="center"/>
            </w:pPr>
            <w:r w:rsidRPr="005C0E48">
              <w:t> </w:t>
            </w:r>
          </w:p>
        </w:tc>
      </w:tr>
      <w:tr w:rsidRPr="005C0E48" w:rsidR="003A4220" w:rsidTr="00955C08" w14:paraId="28D6A850" w14:textId="77777777">
        <w:trPr>
          <w:cantSplit/>
          <w:trHeight w:val="53"/>
        </w:trPr>
        <w:tc>
          <w:tcPr>
            <w:tcW w:w="2292"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087C9821" w14:textId="77777777">
            <w:pPr>
              <w:contextualSpacing/>
            </w:pPr>
            <w:r w:rsidRPr="005C0E48">
              <w:t> </w:t>
            </w:r>
          </w:p>
        </w:tc>
        <w:tc>
          <w:tcPr>
            <w:tcW w:w="67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EE4EE2D" w14:textId="77777777">
            <w:pPr>
              <w:contextualSpacing/>
            </w:pPr>
            <w:r w:rsidRPr="005C0E48">
              <w:t> </w:t>
            </w:r>
          </w:p>
        </w:tc>
        <w:tc>
          <w:tcPr>
            <w:tcW w:w="1016"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1F91F311" w14:textId="77777777">
            <w:pPr>
              <w:contextualSpacing/>
              <w:jc w:val="center"/>
            </w:pPr>
            <w:r w:rsidRPr="005C0E48">
              <w:t> </w:t>
            </w: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D2687ED" w14:textId="77777777">
            <w:pPr>
              <w:contextualSpacing/>
              <w:jc w:val="center"/>
            </w:pPr>
            <w:r w:rsidRPr="005C0E48">
              <w:t> </w:t>
            </w:r>
          </w:p>
        </w:tc>
        <w:tc>
          <w:tcPr>
            <w:tcW w:w="724"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0A396425" w14:textId="77777777">
            <w:pPr>
              <w:contextualSpacing/>
              <w:jc w:val="center"/>
            </w:pPr>
            <w:r w:rsidRPr="005C0E48">
              <w:t> </w:t>
            </w:r>
          </w:p>
        </w:tc>
        <w:tc>
          <w:tcPr>
            <w:tcW w:w="2659" w:type="dxa"/>
            <w:gridSpan w:val="2"/>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56C39923" w14:textId="77777777">
            <w:pPr>
              <w:contextualSpacing/>
              <w:jc w:val="center"/>
            </w:pPr>
            <w:r w:rsidRPr="005C0E48">
              <w:t>  </w:t>
            </w:r>
          </w:p>
        </w:tc>
      </w:tr>
      <w:tr w:rsidRPr="005C0E48" w:rsidR="003A4220" w:rsidTr="00955C08" w14:paraId="26A15E72" w14:textId="77777777">
        <w:trPr>
          <w:cantSplit/>
          <w:trHeight w:val="53"/>
        </w:trPr>
        <w:tc>
          <w:tcPr>
            <w:tcW w:w="2292" w:type="dxa"/>
            <w:tcBorders>
              <w:top w:val="nil"/>
              <w:left w:val="single" w:color="auto" w:sz="12" w:space="0"/>
              <w:bottom w:val="single" w:color="auto" w:sz="12" w:space="0"/>
              <w:right w:val="single" w:color="auto" w:sz="4" w:space="0"/>
            </w:tcBorders>
            <w:noWrap/>
            <w:tcMar>
              <w:top w:w="15" w:type="dxa"/>
              <w:left w:w="15" w:type="dxa"/>
              <w:bottom w:w="0" w:type="dxa"/>
              <w:right w:w="15" w:type="dxa"/>
            </w:tcMar>
            <w:vAlign w:val="bottom"/>
          </w:tcPr>
          <w:p w:rsidRPr="005C0E48" w:rsidR="003A4220" w:rsidP="009C7E56" w:rsidRDefault="003A4220" w14:paraId="4E03BB4F" w14:textId="77777777">
            <w:pPr>
              <w:contextualSpacing/>
            </w:pPr>
            <w:r w:rsidRPr="005C0E48">
              <w:t> </w:t>
            </w:r>
          </w:p>
        </w:tc>
        <w:tc>
          <w:tcPr>
            <w:tcW w:w="677" w:type="dxa"/>
            <w:tcBorders>
              <w:top w:val="nil"/>
              <w:left w:val="single" w:color="auto" w:sz="4" w:space="0"/>
              <w:bottom w:val="single" w:color="auto" w:sz="12" w:space="0"/>
              <w:right w:val="single" w:color="auto" w:sz="4" w:space="0"/>
            </w:tcBorders>
            <w:noWrap/>
            <w:tcMar>
              <w:top w:w="15" w:type="dxa"/>
              <w:left w:w="15" w:type="dxa"/>
              <w:bottom w:w="0" w:type="dxa"/>
              <w:right w:w="15" w:type="dxa"/>
            </w:tcMar>
            <w:vAlign w:val="bottom"/>
          </w:tcPr>
          <w:p w:rsidRPr="005C0E48" w:rsidR="003A4220" w:rsidP="009C7E56" w:rsidRDefault="003A4220" w14:paraId="0035B306" w14:textId="77777777">
            <w:pPr>
              <w:contextualSpacing/>
            </w:pPr>
            <w:r w:rsidRPr="005C0E48">
              <w:t> </w:t>
            </w:r>
          </w:p>
        </w:tc>
        <w:tc>
          <w:tcPr>
            <w:tcW w:w="1016" w:type="dxa"/>
            <w:tcBorders>
              <w:top w:val="nil"/>
              <w:left w:val="nil"/>
              <w:bottom w:val="single" w:color="auto" w:sz="12" w:space="0"/>
              <w:right w:val="single" w:color="auto" w:sz="4" w:space="0"/>
            </w:tcBorders>
            <w:noWrap/>
            <w:tcMar>
              <w:top w:w="15" w:type="dxa"/>
              <w:left w:w="15" w:type="dxa"/>
              <w:bottom w:w="0" w:type="dxa"/>
              <w:right w:w="15" w:type="dxa"/>
            </w:tcMar>
            <w:vAlign w:val="bottom"/>
          </w:tcPr>
          <w:p w:rsidRPr="005C0E48" w:rsidR="003A4220" w:rsidP="009C7E56" w:rsidRDefault="003A4220" w14:paraId="2721A12F" w14:textId="77777777">
            <w:pPr>
              <w:contextualSpacing/>
              <w:jc w:val="center"/>
            </w:pPr>
            <w:r w:rsidRPr="005C0E48">
              <w:t> </w:t>
            </w:r>
          </w:p>
        </w:tc>
        <w:tc>
          <w:tcPr>
            <w:tcW w:w="1578" w:type="dxa"/>
            <w:tcBorders>
              <w:top w:val="nil"/>
              <w:left w:val="nil"/>
              <w:bottom w:val="single" w:color="auto" w:sz="12" w:space="0"/>
              <w:right w:val="single" w:color="auto" w:sz="4" w:space="0"/>
            </w:tcBorders>
            <w:noWrap/>
            <w:tcMar>
              <w:top w:w="15" w:type="dxa"/>
              <w:left w:w="15" w:type="dxa"/>
              <w:bottom w:w="0" w:type="dxa"/>
              <w:right w:w="15" w:type="dxa"/>
            </w:tcMar>
            <w:vAlign w:val="bottom"/>
          </w:tcPr>
          <w:p w:rsidRPr="005C0E48" w:rsidR="003A4220" w:rsidP="009C7E56" w:rsidRDefault="003A4220" w14:paraId="50313DCC" w14:textId="77777777">
            <w:pPr>
              <w:contextualSpacing/>
              <w:jc w:val="center"/>
            </w:pPr>
            <w:r w:rsidRPr="005C0E48">
              <w:t> </w:t>
            </w:r>
          </w:p>
        </w:tc>
        <w:tc>
          <w:tcPr>
            <w:tcW w:w="724" w:type="dxa"/>
            <w:tcBorders>
              <w:top w:val="nil"/>
              <w:left w:val="single" w:color="auto" w:sz="4" w:space="0"/>
              <w:bottom w:val="single" w:color="auto" w:sz="12" w:space="0"/>
              <w:right w:val="single" w:color="auto" w:sz="4" w:space="0"/>
            </w:tcBorders>
            <w:noWrap/>
            <w:tcMar>
              <w:top w:w="15" w:type="dxa"/>
              <w:left w:w="15" w:type="dxa"/>
              <w:bottom w:w="0" w:type="dxa"/>
              <w:right w:w="15" w:type="dxa"/>
            </w:tcMar>
            <w:vAlign w:val="bottom"/>
          </w:tcPr>
          <w:p w:rsidRPr="005C0E48" w:rsidR="003A4220" w:rsidP="009C7E56" w:rsidRDefault="003A4220" w14:paraId="0C1CAC68" w14:textId="77777777">
            <w:pPr>
              <w:contextualSpacing/>
              <w:jc w:val="center"/>
            </w:pPr>
            <w:r w:rsidRPr="005C0E48">
              <w:t> </w:t>
            </w:r>
          </w:p>
        </w:tc>
        <w:tc>
          <w:tcPr>
            <w:tcW w:w="2659" w:type="dxa"/>
            <w:gridSpan w:val="2"/>
            <w:tcBorders>
              <w:top w:val="nil"/>
              <w:left w:val="nil"/>
              <w:bottom w:val="single" w:color="auto" w:sz="12" w:space="0"/>
              <w:right w:val="single" w:color="auto" w:sz="12" w:space="0"/>
            </w:tcBorders>
            <w:noWrap/>
            <w:tcMar>
              <w:top w:w="15" w:type="dxa"/>
              <w:left w:w="15" w:type="dxa"/>
              <w:bottom w:w="0" w:type="dxa"/>
              <w:right w:w="15" w:type="dxa"/>
            </w:tcMar>
            <w:vAlign w:val="bottom"/>
          </w:tcPr>
          <w:p w:rsidRPr="005C0E48" w:rsidR="003A4220" w:rsidP="009C7E56" w:rsidRDefault="003A4220" w14:paraId="430EB778" w14:textId="77777777">
            <w:pPr>
              <w:contextualSpacing/>
              <w:jc w:val="center"/>
            </w:pPr>
            <w:r w:rsidRPr="005C0E48">
              <w:t> </w:t>
            </w:r>
          </w:p>
        </w:tc>
      </w:tr>
      <w:tr w:rsidRPr="005C0E48" w:rsidR="003A4220" w:rsidTr="00955C08" w14:paraId="7E1F0094" w14:textId="77777777">
        <w:trPr>
          <w:cantSplit/>
          <w:trHeight w:val="318"/>
        </w:trPr>
        <w:tc>
          <w:tcPr>
            <w:tcW w:w="8946" w:type="dxa"/>
            <w:gridSpan w:val="7"/>
            <w:tcBorders>
              <w:top w:val="single" w:color="auto" w:sz="12" w:space="0"/>
              <w:left w:val="single" w:color="auto" w:sz="12" w:space="0"/>
              <w:bottom w:val="single" w:color="auto" w:sz="4" w:space="0"/>
              <w:right w:val="single" w:color="auto" w:sz="12" w:space="0"/>
            </w:tcBorders>
            <w:noWrap/>
            <w:tcMar>
              <w:top w:w="15" w:type="dxa"/>
              <w:left w:w="15" w:type="dxa"/>
              <w:bottom w:w="0" w:type="dxa"/>
              <w:right w:w="15" w:type="dxa"/>
            </w:tcMar>
            <w:vAlign w:val="center"/>
          </w:tcPr>
          <w:p w:rsidRPr="005C0E48" w:rsidR="003A4220" w:rsidP="009C7E56" w:rsidRDefault="003A4220" w14:paraId="17B10BD1" w14:textId="77777777">
            <w:pPr>
              <w:contextualSpacing/>
              <w:jc w:val="center"/>
            </w:pPr>
            <w:r w:rsidRPr="005C0E48">
              <w:rPr>
                <w:b/>
                <w:bCs/>
              </w:rPr>
              <w:t>3. Pamatai</w:t>
            </w:r>
          </w:p>
        </w:tc>
      </w:tr>
      <w:tr w:rsidRPr="005C0E48" w:rsidR="003A4220" w:rsidTr="00955C08" w14:paraId="1707D9DD" w14:textId="77777777">
        <w:trPr>
          <w:cantSplit/>
          <w:trHeight w:val="219"/>
        </w:trPr>
        <w:tc>
          <w:tcPr>
            <w:tcW w:w="3985" w:type="dxa"/>
            <w:gridSpan w:val="3"/>
            <w:tcBorders>
              <w:top w:val="nil"/>
              <w:left w:val="single" w:color="auto" w:sz="12" w:space="0"/>
              <w:bottom w:val="single" w:color="auto" w:sz="4" w:space="0"/>
              <w:right w:val="single" w:color="auto" w:sz="4" w:space="0"/>
            </w:tcBorders>
            <w:noWrap/>
            <w:tcMar>
              <w:top w:w="15" w:type="dxa"/>
              <w:left w:w="15" w:type="dxa"/>
              <w:bottom w:w="0" w:type="dxa"/>
              <w:right w:w="15" w:type="dxa"/>
            </w:tcMar>
            <w:vAlign w:val="center"/>
          </w:tcPr>
          <w:p w:rsidRPr="005C0E48" w:rsidR="003A4220" w:rsidP="009C7E56" w:rsidRDefault="003A4220" w14:paraId="06661BB0" w14:textId="77777777">
            <w:pPr>
              <w:contextualSpacing/>
              <w:jc w:val="center"/>
            </w:pPr>
            <w:r w:rsidRPr="005C0E48">
              <w:t>Pamatų įrengimo komplektai</w:t>
            </w:r>
          </w:p>
        </w:tc>
        <w:tc>
          <w:tcPr>
            <w:tcW w:w="1578" w:type="dxa"/>
            <w:tcBorders>
              <w:top w:val="nil"/>
              <w:left w:val="nil"/>
              <w:bottom w:val="single" w:color="auto" w:sz="4" w:space="0"/>
              <w:right w:val="single" w:color="auto" w:sz="4" w:space="0"/>
            </w:tcBorders>
            <w:noWrap/>
            <w:tcMar>
              <w:top w:w="15" w:type="dxa"/>
              <w:left w:w="15" w:type="dxa"/>
              <w:bottom w:w="0" w:type="dxa"/>
              <w:right w:w="15" w:type="dxa"/>
            </w:tcMar>
            <w:vAlign w:val="center"/>
          </w:tcPr>
          <w:p w:rsidRPr="005C0E48" w:rsidR="003A4220" w:rsidP="009C7E56" w:rsidRDefault="003A4220" w14:paraId="1640F466" w14:textId="77777777">
            <w:pPr>
              <w:contextualSpacing/>
              <w:jc w:val="center"/>
            </w:pPr>
            <w:r w:rsidRPr="005C0E48">
              <w:t>Kiekis</w:t>
            </w:r>
          </w:p>
        </w:tc>
        <w:tc>
          <w:tcPr>
            <w:tcW w:w="3383" w:type="dxa"/>
            <w:gridSpan w:val="3"/>
            <w:tcBorders>
              <w:top w:val="nil"/>
              <w:left w:val="nil"/>
              <w:bottom w:val="single" w:color="auto" w:sz="4" w:space="0"/>
              <w:right w:val="single" w:color="auto" w:sz="12" w:space="0"/>
            </w:tcBorders>
            <w:noWrap/>
            <w:tcMar>
              <w:top w:w="15" w:type="dxa"/>
              <w:left w:w="15" w:type="dxa"/>
              <w:bottom w:w="0" w:type="dxa"/>
              <w:right w:w="15" w:type="dxa"/>
            </w:tcMar>
            <w:vAlign w:val="center"/>
          </w:tcPr>
          <w:p w:rsidRPr="005C0E48" w:rsidR="003A4220" w:rsidP="009C7E56" w:rsidRDefault="003A4220" w14:paraId="54ECAF24" w14:textId="77777777">
            <w:pPr>
              <w:contextualSpacing/>
              <w:jc w:val="center"/>
            </w:pPr>
            <w:r w:rsidRPr="005C0E48">
              <w:t>Atramų Nr.</w:t>
            </w:r>
          </w:p>
        </w:tc>
      </w:tr>
      <w:tr w:rsidRPr="005C0E48" w:rsidR="003A4220" w:rsidTr="00955C08" w14:paraId="0CA569AC" w14:textId="77777777">
        <w:trPr>
          <w:cantSplit/>
          <w:trHeight w:val="53"/>
        </w:trPr>
        <w:tc>
          <w:tcPr>
            <w:tcW w:w="3985" w:type="dxa"/>
            <w:gridSpan w:val="3"/>
            <w:tcBorders>
              <w:top w:val="nil"/>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233DA856" w14:textId="77777777">
            <w:pPr>
              <w:contextualSpacing/>
            </w:pPr>
            <w:r w:rsidRPr="005C0E48">
              <w:t>  </w:t>
            </w:r>
          </w:p>
        </w:tc>
        <w:tc>
          <w:tcPr>
            <w:tcW w:w="1578"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0F6FB5CD" w14:textId="77777777">
            <w:pPr>
              <w:contextualSpacing/>
              <w:jc w:val="center"/>
            </w:pPr>
            <w:r w:rsidRPr="005C0E48">
              <w:t> </w:t>
            </w:r>
          </w:p>
        </w:tc>
        <w:tc>
          <w:tcPr>
            <w:tcW w:w="3383" w:type="dxa"/>
            <w:gridSpan w:val="3"/>
            <w:tcBorders>
              <w:top w:val="nil"/>
              <w:left w:val="nil"/>
              <w:bottom w:val="nil"/>
              <w:right w:val="single" w:color="auto" w:sz="12" w:space="0"/>
            </w:tcBorders>
            <w:noWrap/>
            <w:tcMar>
              <w:top w:w="15" w:type="dxa"/>
              <w:left w:w="15" w:type="dxa"/>
              <w:bottom w:w="0" w:type="dxa"/>
              <w:right w:w="15" w:type="dxa"/>
            </w:tcMar>
            <w:vAlign w:val="bottom"/>
          </w:tcPr>
          <w:p w:rsidRPr="005C0E48" w:rsidR="003A4220" w:rsidP="009C7E56" w:rsidRDefault="003A4220" w14:paraId="4B9E22AF" w14:textId="77777777">
            <w:pPr>
              <w:contextualSpacing/>
              <w:jc w:val="center"/>
            </w:pPr>
            <w:r w:rsidRPr="005C0E48">
              <w:t> </w:t>
            </w:r>
          </w:p>
        </w:tc>
      </w:tr>
      <w:tr w:rsidRPr="005C0E48" w:rsidR="003A4220" w:rsidTr="00955C08" w14:paraId="093E37CA" w14:textId="77777777">
        <w:trPr>
          <w:cantSplit/>
          <w:trHeight w:val="53"/>
        </w:trPr>
        <w:tc>
          <w:tcPr>
            <w:tcW w:w="3985" w:type="dxa"/>
            <w:gridSpan w:val="3"/>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40D393A5" w14:textId="77777777">
            <w:pPr>
              <w:contextualSpacing/>
            </w:pPr>
            <w:r w:rsidRPr="005C0E48">
              <w:t>  </w:t>
            </w: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0FD40892" w14:textId="77777777">
            <w:pPr>
              <w:contextualSpacing/>
              <w:jc w:val="center"/>
            </w:pPr>
          </w:p>
        </w:tc>
        <w:tc>
          <w:tcPr>
            <w:tcW w:w="3383" w:type="dxa"/>
            <w:gridSpan w:val="3"/>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54598488" w14:textId="77777777">
            <w:pPr>
              <w:contextualSpacing/>
              <w:jc w:val="center"/>
            </w:pPr>
          </w:p>
        </w:tc>
      </w:tr>
      <w:tr w:rsidRPr="005C0E48" w:rsidR="003A4220" w:rsidTr="00955C08" w14:paraId="141B2233" w14:textId="77777777">
        <w:trPr>
          <w:cantSplit/>
          <w:trHeight w:val="53"/>
        </w:trPr>
        <w:tc>
          <w:tcPr>
            <w:tcW w:w="3985" w:type="dxa"/>
            <w:gridSpan w:val="3"/>
            <w:tcBorders>
              <w:top w:val="nil"/>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32EF06D1" w14:textId="77777777">
            <w:pPr>
              <w:contextualSpacing/>
            </w:pPr>
            <w:r w:rsidRPr="005C0E48">
              <w:t> </w:t>
            </w:r>
          </w:p>
        </w:tc>
        <w:tc>
          <w:tcPr>
            <w:tcW w:w="1578"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16E54FE1" w14:textId="77777777">
            <w:pPr>
              <w:contextualSpacing/>
              <w:jc w:val="center"/>
            </w:pPr>
          </w:p>
        </w:tc>
        <w:tc>
          <w:tcPr>
            <w:tcW w:w="3383" w:type="dxa"/>
            <w:gridSpan w:val="3"/>
            <w:tcBorders>
              <w:top w:val="nil"/>
              <w:left w:val="nil"/>
              <w:bottom w:val="nil"/>
              <w:right w:val="single" w:color="auto" w:sz="12" w:space="0"/>
            </w:tcBorders>
            <w:noWrap/>
            <w:tcMar>
              <w:top w:w="15" w:type="dxa"/>
              <w:left w:w="15" w:type="dxa"/>
              <w:bottom w:w="0" w:type="dxa"/>
              <w:right w:w="15" w:type="dxa"/>
            </w:tcMar>
            <w:vAlign w:val="bottom"/>
          </w:tcPr>
          <w:p w:rsidRPr="005C0E48" w:rsidR="003A4220" w:rsidP="009C7E56" w:rsidRDefault="003A4220" w14:paraId="763616F1" w14:textId="77777777">
            <w:pPr>
              <w:contextualSpacing/>
              <w:jc w:val="center"/>
            </w:pPr>
          </w:p>
        </w:tc>
      </w:tr>
      <w:tr w:rsidRPr="005C0E48" w:rsidR="003A4220" w:rsidTr="00955C08" w14:paraId="20954834" w14:textId="77777777">
        <w:trPr>
          <w:cantSplit/>
          <w:trHeight w:val="53"/>
        </w:trPr>
        <w:tc>
          <w:tcPr>
            <w:tcW w:w="3985" w:type="dxa"/>
            <w:gridSpan w:val="3"/>
            <w:tcBorders>
              <w:top w:val="single" w:color="auto" w:sz="4" w:space="0"/>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6FFBC1BC" w14:textId="77777777">
            <w:pPr>
              <w:contextualSpacing/>
            </w:pPr>
            <w:r w:rsidRPr="005C0E48">
              <w:t>  </w:t>
            </w:r>
          </w:p>
        </w:tc>
        <w:tc>
          <w:tcPr>
            <w:tcW w:w="1578" w:type="dxa"/>
            <w:tcBorders>
              <w:top w:val="single" w:color="auto" w:sz="4" w:space="0"/>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284446E1" w14:textId="77777777">
            <w:pPr>
              <w:contextualSpacing/>
              <w:jc w:val="center"/>
            </w:pPr>
            <w:r w:rsidRPr="005C0E48">
              <w:t> </w:t>
            </w:r>
          </w:p>
        </w:tc>
        <w:tc>
          <w:tcPr>
            <w:tcW w:w="3383" w:type="dxa"/>
            <w:gridSpan w:val="3"/>
            <w:tcBorders>
              <w:top w:val="single" w:color="auto" w:sz="4" w:space="0"/>
              <w:left w:val="nil"/>
              <w:bottom w:val="nil"/>
              <w:right w:val="single" w:color="auto" w:sz="12" w:space="0"/>
            </w:tcBorders>
            <w:noWrap/>
            <w:tcMar>
              <w:top w:w="15" w:type="dxa"/>
              <w:left w:w="15" w:type="dxa"/>
              <w:bottom w:w="0" w:type="dxa"/>
              <w:right w:w="15" w:type="dxa"/>
            </w:tcMar>
            <w:vAlign w:val="bottom"/>
          </w:tcPr>
          <w:p w:rsidRPr="005C0E48" w:rsidR="003A4220" w:rsidP="009C7E56" w:rsidRDefault="003A4220" w14:paraId="5E5FE9B2" w14:textId="77777777">
            <w:pPr>
              <w:contextualSpacing/>
              <w:jc w:val="center"/>
            </w:pPr>
            <w:r w:rsidRPr="005C0E48">
              <w:t>  </w:t>
            </w:r>
          </w:p>
        </w:tc>
      </w:tr>
      <w:tr w:rsidRPr="005C0E48" w:rsidR="003A4220" w:rsidTr="00955C08" w14:paraId="71DFF057" w14:textId="77777777">
        <w:trPr>
          <w:cantSplit/>
          <w:trHeight w:val="53"/>
        </w:trPr>
        <w:tc>
          <w:tcPr>
            <w:tcW w:w="3985" w:type="dxa"/>
            <w:gridSpan w:val="3"/>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19FFB402" w14:textId="77777777">
            <w:pPr>
              <w:contextualSpacing/>
            </w:pP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01A95E49" w14:textId="77777777">
            <w:pPr>
              <w:contextualSpacing/>
              <w:jc w:val="center"/>
            </w:pPr>
          </w:p>
        </w:tc>
        <w:tc>
          <w:tcPr>
            <w:tcW w:w="3383" w:type="dxa"/>
            <w:gridSpan w:val="3"/>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5992DAC7" w14:textId="77777777">
            <w:pPr>
              <w:contextualSpacing/>
              <w:jc w:val="center"/>
            </w:pPr>
          </w:p>
        </w:tc>
      </w:tr>
      <w:tr w:rsidRPr="005C0E48" w:rsidR="003A4220" w:rsidTr="00955C08" w14:paraId="4F8D87ED" w14:textId="77777777">
        <w:trPr>
          <w:cantSplit/>
          <w:trHeight w:val="53"/>
        </w:trPr>
        <w:tc>
          <w:tcPr>
            <w:tcW w:w="3985" w:type="dxa"/>
            <w:gridSpan w:val="3"/>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7141C10" w14:textId="77777777">
            <w:pPr>
              <w:contextualSpacing/>
            </w:pP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19855F5E" w14:textId="77777777">
            <w:pPr>
              <w:contextualSpacing/>
              <w:jc w:val="center"/>
            </w:pPr>
          </w:p>
        </w:tc>
        <w:tc>
          <w:tcPr>
            <w:tcW w:w="3383" w:type="dxa"/>
            <w:gridSpan w:val="3"/>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2CA84C8D" w14:textId="77777777">
            <w:pPr>
              <w:contextualSpacing/>
              <w:jc w:val="center"/>
            </w:pPr>
          </w:p>
        </w:tc>
      </w:tr>
      <w:tr w:rsidRPr="005C0E48" w:rsidR="003A4220" w:rsidTr="00955C08" w14:paraId="39CA2239" w14:textId="77777777">
        <w:trPr>
          <w:cantSplit/>
          <w:trHeight w:val="53"/>
        </w:trPr>
        <w:tc>
          <w:tcPr>
            <w:tcW w:w="3985" w:type="dxa"/>
            <w:gridSpan w:val="3"/>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03A46C9D" w14:textId="77777777">
            <w:pPr>
              <w:contextualSpacing/>
            </w:pPr>
            <w:r w:rsidRPr="005C0E48">
              <w:t> </w:t>
            </w:r>
          </w:p>
        </w:tc>
        <w:tc>
          <w:tcPr>
            <w:tcW w:w="157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55E76A85" w14:textId="77777777">
            <w:pPr>
              <w:contextualSpacing/>
              <w:jc w:val="center"/>
            </w:pPr>
            <w:r w:rsidRPr="005C0E48">
              <w:t> </w:t>
            </w:r>
          </w:p>
        </w:tc>
        <w:tc>
          <w:tcPr>
            <w:tcW w:w="3383" w:type="dxa"/>
            <w:gridSpan w:val="3"/>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29EE65F5" w14:textId="77777777">
            <w:pPr>
              <w:contextualSpacing/>
            </w:pPr>
          </w:p>
        </w:tc>
      </w:tr>
      <w:tr w:rsidRPr="005C0E48" w:rsidR="003A4220" w:rsidTr="00955C08" w14:paraId="28CEF254" w14:textId="77777777">
        <w:trPr>
          <w:cantSplit/>
          <w:trHeight w:val="53"/>
        </w:trPr>
        <w:tc>
          <w:tcPr>
            <w:tcW w:w="3985" w:type="dxa"/>
            <w:gridSpan w:val="3"/>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1A8FC3B8" w14:textId="77777777">
            <w:pPr>
              <w:contextualSpacing/>
            </w:pPr>
          </w:p>
        </w:tc>
        <w:tc>
          <w:tcPr>
            <w:tcW w:w="157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1854299C" w14:textId="77777777">
            <w:pPr>
              <w:contextualSpacing/>
              <w:jc w:val="center"/>
            </w:pPr>
          </w:p>
        </w:tc>
        <w:tc>
          <w:tcPr>
            <w:tcW w:w="3383" w:type="dxa"/>
            <w:gridSpan w:val="3"/>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6FCD0F40" w14:textId="77777777">
            <w:pPr>
              <w:contextualSpacing/>
            </w:pPr>
          </w:p>
        </w:tc>
      </w:tr>
      <w:tr w:rsidRPr="005C0E48" w:rsidR="003A4220" w:rsidTr="00955C08" w14:paraId="540DEEC9" w14:textId="77777777">
        <w:trPr>
          <w:cantSplit/>
          <w:trHeight w:val="53"/>
        </w:trPr>
        <w:tc>
          <w:tcPr>
            <w:tcW w:w="3985" w:type="dxa"/>
            <w:gridSpan w:val="3"/>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6333F88" w14:textId="77777777">
            <w:pPr>
              <w:contextualSpacing/>
            </w:pP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17191508" w14:textId="77777777">
            <w:pPr>
              <w:contextualSpacing/>
              <w:jc w:val="center"/>
            </w:pPr>
          </w:p>
        </w:tc>
        <w:tc>
          <w:tcPr>
            <w:tcW w:w="3383" w:type="dxa"/>
            <w:gridSpan w:val="3"/>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38489877" w14:textId="77777777">
            <w:pPr>
              <w:contextualSpacing/>
            </w:pPr>
          </w:p>
        </w:tc>
      </w:tr>
      <w:tr w:rsidRPr="005C0E48" w:rsidR="003A4220" w:rsidTr="00955C08" w14:paraId="1D9CD967" w14:textId="77777777">
        <w:trPr>
          <w:cantSplit/>
          <w:trHeight w:val="53"/>
        </w:trPr>
        <w:tc>
          <w:tcPr>
            <w:tcW w:w="3985" w:type="dxa"/>
            <w:gridSpan w:val="3"/>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58E81E4" w14:textId="77777777">
            <w:pPr>
              <w:contextualSpacing/>
            </w:pP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719DEBF" w14:textId="77777777">
            <w:pPr>
              <w:contextualSpacing/>
              <w:jc w:val="center"/>
            </w:pPr>
          </w:p>
        </w:tc>
        <w:tc>
          <w:tcPr>
            <w:tcW w:w="3383" w:type="dxa"/>
            <w:gridSpan w:val="3"/>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768313D5" w14:textId="77777777">
            <w:pPr>
              <w:contextualSpacing/>
            </w:pPr>
          </w:p>
        </w:tc>
      </w:tr>
      <w:tr w:rsidRPr="005C0E48" w:rsidR="003A4220" w:rsidTr="00955C08" w14:paraId="5CFB5C53" w14:textId="77777777">
        <w:trPr>
          <w:cantSplit/>
          <w:trHeight w:val="53"/>
        </w:trPr>
        <w:tc>
          <w:tcPr>
            <w:tcW w:w="3985" w:type="dxa"/>
            <w:gridSpan w:val="3"/>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254D042F" w14:textId="77777777">
            <w:pPr>
              <w:contextualSpacing/>
            </w:pP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16A648A8" w14:textId="77777777">
            <w:pPr>
              <w:contextualSpacing/>
              <w:jc w:val="center"/>
            </w:pPr>
          </w:p>
        </w:tc>
        <w:tc>
          <w:tcPr>
            <w:tcW w:w="3383" w:type="dxa"/>
            <w:gridSpan w:val="3"/>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043E16BF" w14:textId="77777777">
            <w:pPr>
              <w:contextualSpacing/>
            </w:pPr>
          </w:p>
        </w:tc>
      </w:tr>
      <w:tr w:rsidRPr="005C0E48" w:rsidR="003A4220" w:rsidTr="00955C08" w14:paraId="5F4AF5A7" w14:textId="77777777">
        <w:trPr>
          <w:cantSplit/>
          <w:trHeight w:val="53"/>
        </w:trPr>
        <w:tc>
          <w:tcPr>
            <w:tcW w:w="3985" w:type="dxa"/>
            <w:gridSpan w:val="3"/>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211CC2C" w14:textId="77777777">
            <w:pPr>
              <w:contextualSpacing/>
            </w:pP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6FD27CAA" w14:textId="77777777">
            <w:pPr>
              <w:contextualSpacing/>
              <w:jc w:val="center"/>
            </w:pPr>
          </w:p>
        </w:tc>
        <w:tc>
          <w:tcPr>
            <w:tcW w:w="3383" w:type="dxa"/>
            <w:gridSpan w:val="3"/>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790566F0" w14:textId="77777777">
            <w:pPr>
              <w:contextualSpacing/>
            </w:pPr>
          </w:p>
        </w:tc>
      </w:tr>
      <w:tr w:rsidRPr="005C0E48" w:rsidR="003A4220" w:rsidTr="00955C08" w14:paraId="6D9A960D" w14:textId="77777777">
        <w:trPr>
          <w:cantSplit/>
          <w:trHeight w:val="53"/>
        </w:trPr>
        <w:tc>
          <w:tcPr>
            <w:tcW w:w="3985" w:type="dxa"/>
            <w:gridSpan w:val="3"/>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59BEFA3B" w14:textId="77777777">
            <w:pPr>
              <w:contextualSpacing/>
            </w:pP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0E929F39" w14:textId="77777777">
            <w:pPr>
              <w:contextualSpacing/>
              <w:jc w:val="center"/>
            </w:pPr>
          </w:p>
        </w:tc>
        <w:tc>
          <w:tcPr>
            <w:tcW w:w="3383" w:type="dxa"/>
            <w:gridSpan w:val="3"/>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29F315DD" w14:textId="77777777">
            <w:pPr>
              <w:contextualSpacing/>
            </w:pPr>
          </w:p>
        </w:tc>
      </w:tr>
      <w:tr w:rsidRPr="005C0E48" w:rsidR="003A4220" w:rsidTr="00955C08" w14:paraId="61AB1D95" w14:textId="77777777">
        <w:trPr>
          <w:cantSplit/>
          <w:trHeight w:val="53"/>
        </w:trPr>
        <w:tc>
          <w:tcPr>
            <w:tcW w:w="3985" w:type="dxa"/>
            <w:gridSpan w:val="3"/>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5E7B5799" w14:textId="77777777">
            <w:pPr>
              <w:contextualSpacing/>
            </w:pPr>
            <w:r w:rsidRPr="005C0E48">
              <w:t> </w:t>
            </w: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3CDC718F" w14:textId="77777777">
            <w:pPr>
              <w:contextualSpacing/>
              <w:jc w:val="center"/>
            </w:pPr>
            <w:r w:rsidRPr="005C0E48">
              <w:t> </w:t>
            </w:r>
          </w:p>
        </w:tc>
        <w:tc>
          <w:tcPr>
            <w:tcW w:w="3383" w:type="dxa"/>
            <w:gridSpan w:val="3"/>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6FFD40C8" w14:textId="77777777">
            <w:pPr>
              <w:contextualSpacing/>
            </w:pPr>
            <w:r w:rsidRPr="005C0E48">
              <w:t> </w:t>
            </w:r>
          </w:p>
        </w:tc>
      </w:tr>
      <w:tr w:rsidRPr="005C0E48" w:rsidR="003A4220" w:rsidTr="00955C08" w14:paraId="011E13F1" w14:textId="77777777">
        <w:trPr>
          <w:cantSplit/>
          <w:trHeight w:val="53"/>
        </w:trPr>
        <w:tc>
          <w:tcPr>
            <w:tcW w:w="3985" w:type="dxa"/>
            <w:gridSpan w:val="3"/>
            <w:tcBorders>
              <w:top w:val="nil"/>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9C7E56" w:rsidRDefault="003A4220" w14:paraId="7C9AD0BD" w14:textId="77777777">
            <w:pPr>
              <w:contextualSpacing/>
            </w:pPr>
            <w:r w:rsidRPr="005C0E48">
              <w:t> </w:t>
            </w:r>
          </w:p>
        </w:tc>
        <w:tc>
          <w:tcPr>
            <w:tcW w:w="1578"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9C7E56" w:rsidRDefault="003A4220" w14:paraId="5A46ED47" w14:textId="77777777">
            <w:pPr>
              <w:contextualSpacing/>
              <w:jc w:val="center"/>
            </w:pPr>
            <w:r w:rsidRPr="005C0E48">
              <w:t> </w:t>
            </w:r>
          </w:p>
        </w:tc>
        <w:tc>
          <w:tcPr>
            <w:tcW w:w="3383" w:type="dxa"/>
            <w:gridSpan w:val="3"/>
            <w:tcBorders>
              <w:top w:val="nil"/>
              <w:left w:val="nil"/>
              <w:bottom w:val="nil"/>
              <w:right w:val="single" w:color="auto" w:sz="12" w:space="0"/>
            </w:tcBorders>
            <w:noWrap/>
            <w:tcMar>
              <w:top w:w="15" w:type="dxa"/>
              <w:left w:w="15" w:type="dxa"/>
              <w:bottom w:w="0" w:type="dxa"/>
              <w:right w:w="15" w:type="dxa"/>
            </w:tcMar>
            <w:vAlign w:val="bottom"/>
          </w:tcPr>
          <w:p w:rsidRPr="005C0E48" w:rsidR="003A4220" w:rsidP="009C7E56" w:rsidRDefault="003A4220" w14:paraId="6E099821" w14:textId="77777777">
            <w:pPr>
              <w:contextualSpacing/>
            </w:pPr>
            <w:r w:rsidRPr="005C0E48">
              <w:t> </w:t>
            </w:r>
          </w:p>
        </w:tc>
      </w:tr>
      <w:tr w:rsidRPr="005C0E48" w:rsidR="003A4220" w:rsidTr="00955C08" w14:paraId="7B47E7AC" w14:textId="77777777">
        <w:trPr>
          <w:cantSplit/>
          <w:trHeight w:val="53"/>
        </w:trPr>
        <w:tc>
          <w:tcPr>
            <w:tcW w:w="3985" w:type="dxa"/>
            <w:gridSpan w:val="3"/>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79EFB207" w14:textId="77777777">
            <w:pPr>
              <w:contextualSpacing/>
            </w:pPr>
            <w:r w:rsidRPr="005C0E48">
              <w:t> </w:t>
            </w:r>
          </w:p>
        </w:tc>
        <w:tc>
          <w:tcPr>
            <w:tcW w:w="157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9C7E56" w:rsidRDefault="003A4220" w14:paraId="7B8DC08F" w14:textId="77777777">
            <w:pPr>
              <w:contextualSpacing/>
            </w:pPr>
            <w:r w:rsidRPr="005C0E48">
              <w:t> </w:t>
            </w:r>
          </w:p>
        </w:tc>
        <w:tc>
          <w:tcPr>
            <w:tcW w:w="3383" w:type="dxa"/>
            <w:gridSpan w:val="3"/>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9C7E56" w:rsidRDefault="003A4220" w14:paraId="082129A9" w14:textId="77777777">
            <w:pPr>
              <w:contextualSpacing/>
            </w:pPr>
            <w:r w:rsidRPr="005C0E48">
              <w:t> </w:t>
            </w:r>
          </w:p>
        </w:tc>
      </w:tr>
      <w:tr w:rsidRPr="005C0E48" w:rsidR="003A4220" w:rsidTr="00955C08" w14:paraId="72B05005" w14:textId="77777777">
        <w:trPr>
          <w:cantSplit/>
          <w:trHeight w:val="53"/>
        </w:trPr>
        <w:tc>
          <w:tcPr>
            <w:tcW w:w="3985" w:type="dxa"/>
            <w:gridSpan w:val="3"/>
            <w:tcBorders>
              <w:top w:val="nil"/>
              <w:left w:val="single" w:color="auto" w:sz="12" w:space="0"/>
              <w:bottom w:val="single" w:color="auto" w:sz="12" w:space="0"/>
              <w:right w:val="single" w:color="auto" w:sz="4" w:space="0"/>
            </w:tcBorders>
            <w:noWrap/>
            <w:tcMar>
              <w:top w:w="15" w:type="dxa"/>
              <w:left w:w="15" w:type="dxa"/>
              <w:bottom w:w="0" w:type="dxa"/>
              <w:right w:w="15" w:type="dxa"/>
            </w:tcMar>
            <w:vAlign w:val="bottom"/>
          </w:tcPr>
          <w:p w:rsidRPr="005C0E48" w:rsidR="003A4220" w:rsidP="009C7E56" w:rsidRDefault="003A4220" w14:paraId="108FA2EE" w14:textId="77777777">
            <w:pPr>
              <w:contextualSpacing/>
            </w:pPr>
            <w:r w:rsidRPr="005C0E48">
              <w:t> </w:t>
            </w:r>
          </w:p>
        </w:tc>
        <w:tc>
          <w:tcPr>
            <w:tcW w:w="1578" w:type="dxa"/>
            <w:tcBorders>
              <w:top w:val="nil"/>
              <w:left w:val="nil"/>
              <w:bottom w:val="single" w:color="auto" w:sz="12" w:space="0"/>
              <w:right w:val="single" w:color="auto" w:sz="4" w:space="0"/>
            </w:tcBorders>
            <w:noWrap/>
            <w:tcMar>
              <w:top w:w="15" w:type="dxa"/>
              <w:left w:w="15" w:type="dxa"/>
              <w:bottom w:w="0" w:type="dxa"/>
              <w:right w:w="15" w:type="dxa"/>
            </w:tcMar>
            <w:vAlign w:val="bottom"/>
          </w:tcPr>
          <w:p w:rsidRPr="005C0E48" w:rsidR="003A4220" w:rsidP="009C7E56" w:rsidRDefault="003A4220" w14:paraId="716A383C" w14:textId="77777777">
            <w:pPr>
              <w:contextualSpacing/>
            </w:pPr>
            <w:r w:rsidRPr="005C0E48">
              <w:t> </w:t>
            </w:r>
          </w:p>
        </w:tc>
        <w:tc>
          <w:tcPr>
            <w:tcW w:w="3383" w:type="dxa"/>
            <w:gridSpan w:val="3"/>
            <w:tcBorders>
              <w:top w:val="nil"/>
              <w:left w:val="nil"/>
              <w:bottom w:val="single" w:color="auto" w:sz="12" w:space="0"/>
              <w:right w:val="single" w:color="auto" w:sz="12" w:space="0"/>
            </w:tcBorders>
            <w:noWrap/>
            <w:tcMar>
              <w:top w:w="15" w:type="dxa"/>
              <w:left w:w="15" w:type="dxa"/>
              <w:bottom w:w="0" w:type="dxa"/>
              <w:right w:w="15" w:type="dxa"/>
            </w:tcMar>
            <w:vAlign w:val="bottom"/>
          </w:tcPr>
          <w:p w:rsidRPr="005C0E48" w:rsidR="003A4220" w:rsidP="009C7E56" w:rsidRDefault="003A4220" w14:paraId="12FC4358" w14:textId="77777777">
            <w:pPr>
              <w:contextualSpacing/>
            </w:pPr>
            <w:r w:rsidRPr="005C0E48">
              <w:t> </w:t>
            </w:r>
          </w:p>
        </w:tc>
      </w:tr>
    </w:tbl>
    <w:p w:rsidRPr="005C0E48" w:rsidR="003A4220" w:rsidP="001B3F23" w:rsidRDefault="003A4220" w14:paraId="70FAD3D6" w14:textId="77777777">
      <w:pPr>
        <w:contextualSpacing/>
      </w:pPr>
    </w:p>
    <w:p w:rsidRPr="005C0E48" w:rsidR="008216C9" w:rsidP="001B3F23" w:rsidRDefault="008216C9" w14:paraId="02681643" w14:textId="773845C2">
      <w:pPr>
        <w:contextualSpacing/>
      </w:pPr>
      <w:r w:rsidRPr="005C0E48">
        <w:br w:type="page"/>
      </w:r>
    </w:p>
    <w:p w:rsidRPr="005C0E48" w:rsidR="003A4220" w:rsidP="00276A18" w:rsidRDefault="5D56A38B" w14:paraId="6E2ACA15" w14:textId="77777777">
      <w:pPr>
        <w:pStyle w:val="ListParagraph"/>
        <w:numPr>
          <w:ilvl w:val="1"/>
          <w:numId w:val="73"/>
        </w:numPr>
        <w:ind w:left="142" w:right="567" w:firstLine="284"/>
        <w:contextualSpacing/>
        <w:jc w:val="right"/>
      </w:pPr>
      <w:r>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Pr="005C0E48" w:rsidR="003A4220" w:rsidTr="14EB1281" w14:paraId="207BCD9C" w14:textId="77777777">
        <w:trPr>
          <w:cantSplit/>
          <w:trHeight w:val="246"/>
        </w:trPr>
        <w:tc>
          <w:tcPr>
            <w:tcW w:w="10318" w:type="dxa"/>
            <w:gridSpan w:val="9"/>
            <w:tcBorders>
              <w:top w:val="single" w:color="auto" w:sz="12" w:space="0"/>
              <w:left w:val="single" w:color="auto" w:sz="12" w:space="0"/>
              <w:bottom w:val="nil"/>
              <w:right w:val="single" w:color="auto" w:sz="12" w:space="0"/>
            </w:tcBorders>
            <w:noWrap/>
            <w:tcMar>
              <w:top w:w="15" w:type="dxa"/>
              <w:left w:w="15" w:type="dxa"/>
              <w:bottom w:w="0" w:type="dxa"/>
              <w:right w:w="15" w:type="dxa"/>
            </w:tcMar>
            <w:vAlign w:val="center"/>
          </w:tcPr>
          <w:p w:rsidRPr="005C0E48" w:rsidR="003A4220" w:rsidP="00337119" w:rsidRDefault="003A4220" w14:paraId="7A977BF8" w14:textId="77777777">
            <w:pPr>
              <w:spacing w:before="0"/>
              <w:ind w:left="0" w:firstLine="0"/>
              <w:contextualSpacing/>
              <w:jc w:val="center"/>
              <w:rPr>
                <w:b/>
                <w:bCs/>
              </w:rPr>
            </w:pPr>
            <w:r w:rsidRPr="005C0E48">
              <w:rPr>
                <w:b/>
                <w:bCs/>
              </w:rPr>
              <w:t>4. Armatūra</w:t>
            </w:r>
          </w:p>
        </w:tc>
      </w:tr>
      <w:tr w:rsidRPr="005C0E48" w:rsidR="003A4220" w:rsidTr="14EB1281" w14:paraId="0D4CDA6C" w14:textId="77777777">
        <w:trPr>
          <w:trHeight w:val="135"/>
          <w:hidden/>
        </w:trPr>
        <w:tc>
          <w:tcPr>
            <w:tcW w:w="1743" w:type="dxa"/>
            <w:gridSpan w:val="2"/>
            <w:tcBorders>
              <w:top w:val="nil"/>
              <w:left w:val="single" w:color="auto" w:sz="12" w:space="0"/>
              <w:bottom w:val="nil"/>
              <w:right w:val="nil"/>
            </w:tcBorders>
            <w:noWrap/>
            <w:tcMar>
              <w:top w:w="15" w:type="dxa"/>
              <w:left w:w="15" w:type="dxa"/>
              <w:bottom w:w="0" w:type="dxa"/>
              <w:right w:w="15" w:type="dxa"/>
            </w:tcMar>
            <w:vAlign w:val="bottom"/>
          </w:tcPr>
          <w:p w:rsidRPr="005C0E48" w:rsidR="003A4220" w:rsidP="00337119" w:rsidRDefault="003A4220" w14:paraId="488B9E88" w14:textId="77777777">
            <w:pPr>
              <w:spacing w:before="0"/>
              <w:ind w:left="0" w:firstLine="0"/>
              <w:contextualSpacing/>
              <w:rPr>
                <w:vanish/>
              </w:rPr>
            </w:pPr>
            <w:r w:rsidRPr="005C0E48">
              <w:rPr>
                <w:vanish/>
              </w:rPr>
              <w:t> </w:t>
            </w:r>
          </w:p>
        </w:tc>
        <w:tc>
          <w:tcPr>
            <w:tcW w:w="886" w:type="dxa"/>
            <w:tcBorders>
              <w:top w:val="nil"/>
              <w:left w:val="nil"/>
              <w:bottom w:val="nil"/>
              <w:right w:val="nil"/>
            </w:tcBorders>
            <w:noWrap/>
            <w:tcMar>
              <w:top w:w="15" w:type="dxa"/>
              <w:left w:w="15" w:type="dxa"/>
              <w:bottom w:w="0" w:type="dxa"/>
              <w:right w:w="15" w:type="dxa"/>
            </w:tcMar>
            <w:vAlign w:val="bottom"/>
          </w:tcPr>
          <w:p w:rsidRPr="005C0E48" w:rsidR="003A4220" w:rsidP="00337119" w:rsidRDefault="003A4220" w14:paraId="2F4D9E79" w14:textId="77777777">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rsidRPr="005C0E48" w:rsidR="003A4220" w:rsidP="00337119" w:rsidRDefault="003A4220" w14:paraId="4FC56458" w14:textId="77777777">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rsidRPr="005C0E48" w:rsidR="003A4220" w:rsidP="00337119" w:rsidRDefault="003A4220" w14:paraId="62A75C62" w14:textId="77777777">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rsidRPr="005C0E48" w:rsidR="003A4220" w:rsidP="00337119" w:rsidRDefault="003A4220" w14:paraId="49900254" w14:textId="77777777">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rsidRPr="005C0E48" w:rsidR="003A4220" w:rsidP="00337119" w:rsidRDefault="003A4220" w14:paraId="34B62B7B" w14:textId="77777777">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rsidRPr="005C0E48" w:rsidR="003A4220" w:rsidP="00337119" w:rsidRDefault="003A4220" w14:paraId="4BAED4CA" w14:textId="77777777">
            <w:pPr>
              <w:spacing w:before="0"/>
              <w:ind w:left="0" w:firstLine="0"/>
              <w:contextualSpacing/>
              <w:rPr>
                <w:vanish/>
              </w:rPr>
            </w:pPr>
          </w:p>
        </w:tc>
        <w:tc>
          <w:tcPr>
            <w:tcW w:w="861" w:type="dxa"/>
            <w:tcBorders>
              <w:top w:val="nil"/>
              <w:left w:val="nil"/>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0D2631B0" w14:textId="77777777">
            <w:pPr>
              <w:spacing w:before="0"/>
              <w:ind w:left="0" w:firstLine="0"/>
              <w:contextualSpacing/>
              <w:rPr>
                <w:vanish/>
              </w:rPr>
            </w:pPr>
            <w:r w:rsidRPr="005C0E48">
              <w:rPr>
                <w:vanish/>
              </w:rPr>
              <w:t> </w:t>
            </w:r>
          </w:p>
        </w:tc>
      </w:tr>
      <w:tr w:rsidRPr="005C0E48" w:rsidR="003A4220" w:rsidTr="14EB1281" w14:paraId="0F855D74" w14:textId="77777777">
        <w:trPr>
          <w:cantSplit/>
          <w:trHeight w:val="164"/>
        </w:trPr>
        <w:tc>
          <w:tcPr>
            <w:tcW w:w="5210" w:type="dxa"/>
            <w:gridSpan w:val="5"/>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58641E86" w14:textId="77777777">
            <w:pPr>
              <w:spacing w:before="0"/>
              <w:ind w:left="0" w:firstLine="0"/>
              <w:contextualSpacing/>
              <w:jc w:val="center"/>
            </w:pPr>
            <w:r w:rsidRPr="005C0E48">
              <w:t>1. Laikančiosios girliandos</w:t>
            </w:r>
          </w:p>
        </w:tc>
        <w:tc>
          <w:tcPr>
            <w:tcW w:w="5108" w:type="dxa"/>
            <w:gridSpan w:val="4"/>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center"/>
          </w:tcPr>
          <w:p w:rsidRPr="005C0E48" w:rsidR="003A4220" w:rsidP="00337119" w:rsidRDefault="003A4220" w14:paraId="13F3EADA" w14:textId="77777777">
            <w:pPr>
              <w:spacing w:before="0"/>
              <w:ind w:left="0" w:firstLine="0"/>
              <w:contextualSpacing/>
              <w:jc w:val="center"/>
            </w:pPr>
            <w:r w:rsidRPr="005C0E48">
              <w:t>2. Tempiamosios  girliandos</w:t>
            </w:r>
          </w:p>
        </w:tc>
      </w:tr>
      <w:tr w:rsidRPr="005C0E48" w:rsidR="003A4220" w:rsidTr="14EB1281" w14:paraId="66926721" w14:textId="77777777">
        <w:trPr>
          <w:trHeight w:val="80"/>
        </w:trPr>
        <w:tc>
          <w:tcPr>
            <w:tcW w:w="2629" w:type="dxa"/>
            <w:gridSpan w:val="3"/>
            <w:tcBorders>
              <w:top w:val="nil"/>
              <w:left w:val="single" w:color="auto" w:sz="12"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0A5EDDB9" w14:textId="77777777">
            <w:pPr>
              <w:spacing w:before="0"/>
              <w:ind w:left="0" w:firstLine="0"/>
              <w:contextualSpacing/>
              <w:jc w:val="center"/>
            </w:pPr>
            <w:r w:rsidRPr="005C0E48">
              <w:t>L a i d u i</w:t>
            </w:r>
          </w:p>
        </w:tc>
        <w:tc>
          <w:tcPr>
            <w:tcW w:w="2581" w:type="dxa"/>
            <w:gridSpan w:val="2"/>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46CA69F" w14:textId="77777777">
            <w:pPr>
              <w:spacing w:before="0"/>
              <w:ind w:left="0" w:firstLine="0"/>
              <w:contextualSpacing/>
              <w:jc w:val="center"/>
            </w:pPr>
            <w:r w:rsidRPr="005C0E48">
              <w:t>T r o s u i</w:t>
            </w:r>
          </w:p>
        </w:tc>
        <w:tc>
          <w:tcPr>
            <w:tcW w:w="2554" w:type="dxa"/>
            <w:gridSpan w:val="2"/>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741063F" w14:textId="77777777">
            <w:pPr>
              <w:spacing w:before="0"/>
              <w:ind w:left="0" w:firstLine="0"/>
              <w:contextualSpacing/>
              <w:jc w:val="center"/>
            </w:pPr>
            <w:r w:rsidRPr="005C0E48">
              <w:t>L a i d u i</w:t>
            </w:r>
          </w:p>
        </w:tc>
        <w:tc>
          <w:tcPr>
            <w:tcW w:w="2554" w:type="dxa"/>
            <w:gridSpan w:val="2"/>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64994253" w14:textId="77777777">
            <w:pPr>
              <w:spacing w:before="0"/>
              <w:ind w:left="0" w:firstLine="0"/>
              <w:contextualSpacing/>
              <w:jc w:val="center"/>
            </w:pPr>
            <w:r w:rsidRPr="005C0E48">
              <w:t>T r o s u i</w:t>
            </w:r>
          </w:p>
        </w:tc>
      </w:tr>
      <w:tr w:rsidRPr="005C0E48" w:rsidR="003A4220" w:rsidTr="14EB1281" w14:paraId="45FFF2AB" w14:textId="77777777">
        <w:trPr>
          <w:trHeight w:val="58"/>
        </w:trPr>
        <w:tc>
          <w:tcPr>
            <w:tcW w:w="1743" w:type="dxa"/>
            <w:gridSpan w:val="2"/>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98B5C4B" w14:textId="77777777">
            <w:pPr>
              <w:spacing w:before="0"/>
              <w:ind w:left="0" w:firstLine="0"/>
              <w:contextualSpacing/>
              <w:jc w:val="center"/>
            </w:pPr>
            <w:r w:rsidRPr="005C0E48">
              <w:t>Tipas</w:t>
            </w:r>
          </w:p>
        </w:tc>
        <w:tc>
          <w:tcPr>
            <w:tcW w:w="886" w:type="dxa"/>
            <w:tcBorders>
              <w:top w:val="single" w:color="auto" w:sz="4" w:space="0"/>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12607407" w14:textId="77777777">
            <w:pPr>
              <w:spacing w:before="0"/>
              <w:ind w:left="0" w:firstLine="0"/>
              <w:contextualSpacing/>
              <w:jc w:val="center"/>
            </w:pPr>
            <w:r w:rsidRPr="005C0E48">
              <w:t>Kiekis</w:t>
            </w:r>
          </w:p>
        </w:tc>
        <w:tc>
          <w:tcPr>
            <w:tcW w:w="1693"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94FEEA9" w14:textId="77777777">
            <w:pPr>
              <w:spacing w:before="0"/>
              <w:ind w:left="0" w:firstLine="0"/>
              <w:contextualSpacing/>
              <w:jc w:val="center"/>
            </w:pPr>
            <w:r w:rsidRPr="005C0E48">
              <w:t>Tipas</w:t>
            </w:r>
          </w:p>
        </w:tc>
        <w:tc>
          <w:tcPr>
            <w:tcW w:w="88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A839320" w14:textId="77777777">
            <w:pPr>
              <w:spacing w:before="0"/>
              <w:ind w:left="0" w:firstLine="0"/>
              <w:contextualSpacing/>
              <w:jc w:val="center"/>
            </w:pPr>
            <w:r w:rsidRPr="005C0E48">
              <w:t>Kiekis</w:t>
            </w:r>
          </w:p>
        </w:tc>
        <w:tc>
          <w:tcPr>
            <w:tcW w:w="1719"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14B00247" w14:textId="77777777">
            <w:pPr>
              <w:spacing w:before="0"/>
              <w:ind w:left="0" w:firstLine="0"/>
              <w:contextualSpacing/>
              <w:jc w:val="center"/>
            </w:pPr>
            <w:r w:rsidRPr="005C0E48">
              <w:t>Tipas</w:t>
            </w:r>
          </w:p>
        </w:tc>
        <w:tc>
          <w:tcPr>
            <w:tcW w:w="835"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3F54147E" w14:textId="77777777">
            <w:pPr>
              <w:spacing w:before="0"/>
              <w:ind w:left="0" w:firstLine="0"/>
              <w:contextualSpacing/>
              <w:jc w:val="center"/>
            </w:pPr>
            <w:r w:rsidRPr="005C0E48">
              <w:t>Kiekis</w:t>
            </w:r>
          </w:p>
        </w:tc>
        <w:tc>
          <w:tcPr>
            <w:tcW w:w="1693"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7A2F02E" w14:textId="77777777">
            <w:pPr>
              <w:spacing w:before="0"/>
              <w:ind w:left="0" w:firstLine="0"/>
              <w:contextualSpacing/>
              <w:jc w:val="center"/>
            </w:pPr>
            <w:r w:rsidRPr="005C0E48">
              <w:t>Tipas</w:t>
            </w:r>
          </w:p>
        </w:tc>
        <w:tc>
          <w:tcPr>
            <w:tcW w:w="861" w:type="dxa"/>
            <w:tcBorders>
              <w:top w:val="nil"/>
              <w:left w:val="nil"/>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60E4D659" w14:textId="77777777">
            <w:pPr>
              <w:spacing w:before="0"/>
              <w:ind w:left="0" w:firstLine="0"/>
              <w:contextualSpacing/>
              <w:jc w:val="center"/>
            </w:pPr>
            <w:r w:rsidRPr="005C0E48">
              <w:t>Kiekis</w:t>
            </w:r>
          </w:p>
        </w:tc>
      </w:tr>
      <w:tr w:rsidRPr="005C0E48" w:rsidR="003A4220" w:rsidTr="14EB1281" w14:paraId="61E7ACAF" w14:textId="77777777">
        <w:trPr>
          <w:trHeight w:val="85"/>
        </w:trPr>
        <w:tc>
          <w:tcPr>
            <w:tcW w:w="1743" w:type="dxa"/>
            <w:gridSpan w:val="2"/>
            <w:tcBorders>
              <w:top w:val="nil"/>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070D57E7" w14:textId="77777777">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rsidRPr="005C0E48" w:rsidR="003A4220" w:rsidP="00337119" w:rsidRDefault="003A4220" w14:paraId="25F1DADD" w14:textId="77777777">
            <w:pPr>
              <w:spacing w:before="0"/>
              <w:ind w:left="0" w:firstLine="0"/>
              <w:contextualSpacing/>
              <w:jc w:val="center"/>
            </w:pPr>
          </w:p>
        </w:tc>
        <w:tc>
          <w:tcPr>
            <w:tcW w:w="1693"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4A660EA0" w14:textId="77777777">
            <w:pPr>
              <w:spacing w:before="0"/>
              <w:ind w:left="0" w:firstLine="0"/>
              <w:contextualSpacing/>
              <w:jc w:val="center"/>
            </w:pPr>
            <w:r w:rsidRPr="005C0E48">
              <w:t> </w:t>
            </w:r>
          </w:p>
        </w:tc>
        <w:tc>
          <w:tcPr>
            <w:tcW w:w="888"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337119" w:rsidRDefault="003A4220" w14:paraId="484BEEC2" w14:textId="77777777">
            <w:pPr>
              <w:spacing w:before="0"/>
              <w:ind w:left="0" w:firstLine="0"/>
              <w:contextualSpacing/>
              <w:jc w:val="center"/>
            </w:pPr>
          </w:p>
        </w:tc>
        <w:tc>
          <w:tcPr>
            <w:tcW w:w="1719" w:type="dxa"/>
            <w:tcBorders>
              <w:top w:val="single" w:color="auto" w:sz="4" w:space="0"/>
              <w:left w:val="single" w:color="auto" w:sz="4" w:space="0"/>
              <w:bottom w:val="nil"/>
              <w:right w:val="nil"/>
            </w:tcBorders>
            <w:noWrap/>
            <w:tcMar>
              <w:top w:w="15" w:type="dxa"/>
              <w:left w:w="15" w:type="dxa"/>
              <w:bottom w:w="0" w:type="dxa"/>
              <w:right w:w="15" w:type="dxa"/>
            </w:tcMar>
            <w:vAlign w:val="bottom"/>
          </w:tcPr>
          <w:p w:rsidRPr="005C0E48" w:rsidR="003A4220" w:rsidP="00337119" w:rsidRDefault="003A4220" w14:paraId="24137221" w14:textId="77777777">
            <w:pPr>
              <w:spacing w:before="0"/>
              <w:ind w:left="0" w:firstLine="0"/>
              <w:contextualSpacing/>
              <w:jc w:val="center"/>
            </w:pPr>
            <w:r w:rsidRPr="005C0E48">
              <w:t> </w:t>
            </w:r>
          </w:p>
        </w:tc>
        <w:tc>
          <w:tcPr>
            <w:tcW w:w="835" w:type="dxa"/>
            <w:tcBorders>
              <w:top w:val="single" w:color="auto" w:sz="4" w:space="0"/>
              <w:left w:val="single" w:color="auto" w:sz="4" w:space="0"/>
              <w:bottom w:val="nil"/>
              <w:right w:val="nil"/>
            </w:tcBorders>
            <w:noWrap/>
            <w:tcMar>
              <w:top w:w="15" w:type="dxa"/>
              <w:left w:w="15" w:type="dxa"/>
              <w:bottom w:w="0" w:type="dxa"/>
              <w:right w:w="15" w:type="dxa"/>
            </w:tcMar>
            <w:vAlign w:val="bottom"/>
          </w:tcPr>
          <w:p w:rsidRPr="005C0E48" w:rsidR="003A4220" w:rsidP="00337119" w:rsidRDefault="003A4220" w14:paraId="190E13D0" w14:textId="77777777">
            <w:pPr>
              <w:spacing w:before="0"/>
              <w:ind w:left="0" w:firstLine="0"/>
              <w:contextualSpacing/>
              <w:jc w:val="center"/>
            </w:pPr>
            <w:r w:rsidRPr="005C0E48">
              <w:t> </w:t>
            </w:r>
          </w:p>
        </w:tc>
        <w:tc>
          <w:tcPr>
            <w:tcW w:w="1693"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4C1AD267" w14:textId="77777777">
            <w:pPr>
              <w:spacing w:before="0"/>
              <w:ind w:left="0" w:firstLine="0"/>
              <w:contextualSpacing/>
              <w:jc w:val="center"/>
            </w:pPr>
            <w:r w:rsidRPr="005C0E48">
              <w:t> </w:t>
            </w:r>
          </w:p>
        </w:tc>
        <w:tc>
          <w:tcPr>
            <w:tcW w:w="861" w:type="dxa"/>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3C0689F7" w14:textId="77777777">
            <w:pPr>
              <w:spacing w:before="0"/>
              <w:ind w:left="0" w:firstLine="0"/>
              <w:contextualSpacing/>
              <w:jc w:val="center"/>
            </w:pPr>
            <w:r w:rsidRPr="005C0E48">
              <w:t> </w:t>
            </w:r>
          </w:p>
        </w:tc>
      </w:tr>
      <w:tr w:rsidRPr="005C0E48" w:rsidR="003A4220" w:rsidTr="14EB1281" w14:paraId="596E3A25" w14:textId="77777777">
        <w:trPr>
          <w:trHeight w:val="85"/>
        </w:trPr>
        <w:tc>
          <w:tcPr>
            <w:tcW w:w="1743" w:type="dxa"/>
            <w:gridSpan w:val="2"/>
            <w:tcBorders>
              <w:top w:val="single" w:color="auto" w:sz="4" w:space="0"/>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0FD89B41" w14:textId="77777777">
            <w:pPr>
              <w:spacing w:before="0"/>
              <w:ind w:left="0" w:firstLine="0"/>
              <w:contextualSpacing/>
              <w:jc w:val="center"/>
            </w:pPr>
            <w:r w:rsidRPr="005C0E48">
              <w:t> </w:t>
            </w:r>
          </w:p>
        </w:tc>
        <w:tc>
          <w:tcPr>
            <w:tcW w:w="886" w:type="dxa"/>
            <w:tcBorders>
              <w:top w:val="single" w:color="auto" w:sz="4" w:space="0"/>
              <w:left w:val="nil"/>
              <w:bottom w:val="nil"/>
              <w:right w:val="nil"/>
            </w:tcBorders>
            <w:noWrap/>
            <w:tcMar>
              <w:top w:w="15" w:type="dxa"/>
              <w:left w:w="15" w:type="dxa"/>
              <w:bottom w:w="0" w:type="dxa"/>
              <w:right w:w="15" w:type="dxa"/>
            </w:tcMar>
            <w:vAlign w:val="bottom"/>
          </w:tcPr>
          <w:p w:rsidRPr="005C0E48" w:rsidR="003A4220" w:rsidP="00337119" w:rsidRDefault="003A4220" w14:paraId="03C8D2C0" w14:textId="77777777">
            <w:pPr>
              <w:spacing w:before="0"/>
              <w:ind w:left="0" w:firstLine="0"/>
              <w:contextualSpacing/>
              <w:jc w:val="center"/>
            </w:pPr>
            <w:r w:rsidRPr="005C0E48">
              <w:t> </w:t>
            </w:r>
          </w:p>
        </w:tc>
        <w:tc>
          <w:tcPr>
            <w:tcW w:w="1693"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4A49C3D3" w14:textId="77777777">
            <w:pPr>
              <w:spacing w:before="0"/>
              <w:ind w:left="0" w:firstLine="0"/>
              <w:contextualSpacing/>
              <w:jc w:val="center"/>
            </w:pPr>
            <w:r w:rsidRPr="005C0E48">
              <w:t> </w:t>
            </w:r>
          </w:p>
        </w:tc>
        <w:tc>
          <w:tcPr>
            <w:tcW w:w="888" w:type="dxa"/>
            <w:tcBorders>
              <w:top w:val="single" w:color="auto" w:sz="4" w:space="0"/>
              <w:left w:val="nil"/>
              <w:bottom w:val="nil"/>
              <w:right w:val="single" w:color="auto" w:sz="4" w:space="0"/>
            </w:tcBorders>
            <w:noWrap/>
            <w:tcMar>
              <w:top w:w="15" w:type="dxa"/>
              <w:left w:w="15" w:type="dxa"/>
              <w:bottom w:w="0" w:type="dxa"/>
              <w:right w:w="15" w:type="dxa"/>
            </w:tcMar>
            <w:vAlign w:val="bottom"/>
          </w:tcPr>
          <w:p w:rsidRPr="005C0E48" w:rsidR="003A4220" w:rsidP="00337119" w:rsidRDefault="003A4220" w14:paraId="0AEA58B6" w14:textId="77777777">
            <w:pPr>
              <w:spacing w:before="0"/>
              <w:ind w:left="0" w:firstLine="0"/>
              <w:contextualSpacing/>
              <w:jc w:val="center"/>
            </w:pPr>
            <w:r w:rsidRPr="005C0E48">
              <w:t> </w:t>
            </w:r>
          </w:p>
        </w:tc>
        <w:tc>
          <w:tcPr>
            <w:tcW w:w="1719" w:type="dxa"/>
            <w:tcBorders>
              <w:top w:val="single" w:color="auto" w:sz="4" w:space="0"/>
              <w:left w:val="single" w:color="auto" w:sz="4" w:space="0"/>
              <w:bottom w:val="nil"/>
              <w:right w:val="nil"/>
            </w:tcBorders>
            <w:noWrap/>
            <w:tcMar>
              <w:top w:w="15" w:type="dxa"/>
              <w:left w:w="15" w:type="dxa"/>
              <w:bottom w:w="0" w:type="dxa"/>
              <w:right w:w="15" w:type="dxa"/>
            </w:tcMar>
            <w:vAlign w:val="bottom"/>
          </w:tcPr>
          <w:p w:rsidRPr="005C0E48" w:rsidR="003A4220" w:rsidP="00337119" w:rsidRDefault="003A4220" w14:paraId="5B59F689" w14:textId="77777777">
            <w:pPr>
              <w:spacing w:before="0"/>
              <w:ind w:left="0" w:firstLine="0"/>
              <w:contextualSpacing/>
              <w:jc w:val="center"/>
            </w:pPr>
            <w:r w:rsidRPr="005C0E48">
              <w:t> </w:t>
            </w:r>
          </w:p>
        </w:tc>
        <w:tc>
          <w:tcPr>
            <w:tcW w:w="835" w:type="dxa"/>
            <w:tcBorders>
              <w:top w:val="single" w:color="auto" w:sz="4" w:space="0"/>
              <w:left w:val="single" w:color="auto" w:sz="4" w:space="0"/>
              <w:bottom w:val="nil"/>
              <w:right w:val="nil"/>
            </w:tcBorders>
            <w:noWrap/>
            <w:tcMar>
              <w:top w:w="15" w:type="dxa"/>
              <w:left w:w="15" w:type="dxa"/>
              <w:bottom w:w="0" w:type="dxa"/>
              <w:right w:w="15" w:type="dxa"/>
            </w:tcMar>
            <w:vAlign w:val="bottom"/>
          </w:tcPr>
          <w:p w:rsidRPr="005C0E48" w:rsidR="003A4220" w:rsidP="00337119" w:rsidRDefault="003A4220" w14:paraId="2553DD5B" w14:textId="77777777">
            <w:pPr>
              <w:spacing w:before="0"/>
              <w:ind w:left="0" w:firstLine="0"/>
              <w:contextualSpacing/>
              <w:jc w:val="center"/>
            </w:pPr>
            <w:r w:rsidRPr="005C0E48">
              <w:t> </w:t>
            </w:r>
          </w:p>
        </w:tc>
        <w:tc>
          <w:tcPr>
            <w:tcW w:w="1693" w:type="dxa"/>
            <w:tcBorders>
              <w:top w:val="single" w:color="auto" w:sz="4" w:space="0"/>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1D5FC201" w14:textId="77777777">
            <w:pPr>
              <w:spacing w:before="0"/>
              <w:ind w:left="0" w:firstLine="0"/>
              <w:contextualSpacing/>
              <w:jc w:val="center"/>
            </w:pPr>
            <w:r w:rsidRPr="005C0E48">
              <w:t> </w:t>
            </w:r>
          </w:p>
        </w:tc>
        <w:tc>
          <w:tcPr>
            <w:tcW w:w="861" w:type="dxa"/>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7DA260F3" w14:textId="77777777">
            <w:pPr>
              <w:spacing w:before="0"/>
              <w:ind w:left="0" w:firstLine="0"/>
              <w:contextualSpacing/>
              <w:jc w:val="center"/>
            </w:pPr>
            <w:r w:rsidRPr="005C0E48">
              <w:t> </w:t>
            </w:r>
          </w:p>
        </w:tc>
      </w:tr>
      <w:tr w:rsidRPr="005C0E48" w:rsidR="003A4220" w:rsidTr="14EB1281" w14:paraId="5A37D118" w14:textId="77777777">
        <w:trPr>
          <w:trHeight w:val="85"/>
        </w:trPr>
        <w:tc>
          <w:tcPr>
            <w:tcW w:w="1743" w:type="dxa"/>
            <w:gridSpan w:val="2"/>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4B97E9F" w14:textId="77777777">
            <w:pPr>
              <w:spacing w:before="0"/>
              <w:ind w:left="0" w:firstLine="0"/>
              <w:contextualSpacing/>
              <w:jc w:val="center"/>
            </w:pPr>
            <w:r w:rsidRPr="005C0E48">
              <w:t> </w:t>
            </w:r>
          </w:p>
        </w:tc>
        <w:tc>
          <w:tcPr>
            <w:tcW w:w="886" w:type="dxa"/>
            <w:tcBorders>
              <w:top w:val="single" w:color="auto" w:sz="4" w:space="0"/>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0B3B8A28" w14:textId="77777777">
            <w:pPr>
              <w:spacing w:before="0"/>
              <w:ind w:left="0" w:firstLine="0"/>
              <w:contextualSpacing/>
              <w:jc w:val="center"/>
            </w:pPr>
            <w:r w:rsidRPr="005C0E48">
              <w:t> </w:t>
            </w:r>
          </w:p>
        </w:tc>
        <w:tc>
          <w:tcPr>
            <w:tcW w:w="169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62FE5B2" w14:textId="77777777">
            <w:pPr>
              <w:spacing w:before="0"/>
              <w:ind w:left="0" w:firstLine="0"/>
              <w:contextualSpacing/>
              <w:jc w:val="center"/>
            </w:pPr>
            <w:r w:rsidRPr="005C0E48">
              <w:t> </w:t>
            </w:r>
          </w:p>
        </w:tc>
        <w:tc>
          <w:tcPr>
            <w:tcW w:w="88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68B83E0" w14:textId="77777777">
            <w:pPr>
              <w:spacing w:before="0"/>
              <w:ind w:left="0" w:firstLine="0"/>
              <w:contextualSpacing/>
              <w:jc w:val="center"/>
            </w:pPr>
            <w:r w:rsidRPr="005C0E48">
              <w:t> </w:t>
            </w:r>
          </w:p>
        </w:tc>
        <w:tc>
          <w:tcPr>
            <w:tcW w:w="1719" w:type="dxa"/>
            <w:tcBorders>
              <w:top w:val="single" w:color="auto" w:sz="4" w:space="0"/>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614F1AA4" w14:textId="77777777">
            <w:pPr>
              <w:spacing w:before="0"/>
              <w:ind w:left="0" w:firstLine="0"/>
              <w:contextualSpacing/>
              <w:jc w:val="center"/>
            </w:pPr>
            <w:r w:rsidRPr="005C0E48">
              <w:t> </w:t>
            </w:r>
          </w:p>
        </w:tc>
        <w:tc>
          <w:tcPr>
            <w:tcW w:w="835" w:type="dxa"/>
            <w:tcBorders>
              <w:top w:val="single" w:color="auto" w:sz="4" w:space="0"/>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32BDDF91" w14:textId="77777777">
            <w:pPr>
              <w:spacing w:before="0"/>
              <w:ind w:left="0" w:firstLine="0"/>
              <w:contextualSpacing/>
              <w:jc w:val="center"/>
            </w:pPr>
            <w:r w:rsidRPr="005C0E48">
              <w:t> </w:t>
            </w:r>
          </w:p>
        </w:tc>
        <w:tc>
          <w:tcPr>
            <w:tcW w:w="169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9369D49" w14:textId="77777777">
            <w:pPr>
              <w:spacing w:before="0"/>
              <w:ind w:left="0" w:firstLine="0"/>
              <w:contextualSpacing/>
              <w:jc w:val="center"/>
            </w:pPr>
            <w:r w:rsidRPr="005C0E48">
              <w:t> </w:t>
            </w:r>
          </w:p>
        </w:tc>
        <w:tc>
          <w:tcPr>
            <w:tcW w:w="861" w:type="dxa"/>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7F3CCAAA" w14:textId="77777777">
            <w:pPr>
              <w:spacing w:before="0"/>
              <w:ind w:left="0" w:firstLine="0"/>
              <w:contextualSpacing/>
              <w:jc w:val="center"/>
            </w:pPr>
            <w:r w:rsidRPr="005C0E48">
              <w:t> </w:t>
            </w:r>
          </w:p>
        </w:tc>
      </w:tr>
      <w:tr w:rsidRPr="005C0E48" w:rsidR="003A4220" w:rsidTr="14EB1281" w14:paraId="55D89A3C" w14:textId="77777777">
        <w:trPr>
          <w:trHeight w:val="85"/>
        </w:trPr>
        <w:tc>
          <w:tcPr>
            <w:tcW w:w="1743" w:type="dxa"/>
            <w:gridSpan w:val="2"/>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A5D70F1" w14:textId="77777777">
            <w:pPr>
              <w:spacing w:before="0"/>
              <w:ind w:left="0" w:firstLine="0"/>
              <w:contextualSpacing/>
              <w:jc w:val="center"/>
            </w:pPr>
          </w:p>
        </w:tc>
        <w:tc>
          <w:tcPr>
            <w:tcW w:w="886"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5DC2A49E" w14:textId="77777777">
            <w:pPr>
              <w:spacing w:before="0"/>
              <w:ind w:left="0" w:firstLine="0"/>
              <w:contextualSpacing/>
              <w:jc w:val="center"/>
            </w:pPr>
          </w:p>
        </w:tc>
        <w:tc>
          <w:tcPr>
            <w:tcW w:w="1693"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F321DCA" w14:textId="77777777">
            <w:pPr>
              <w:spacing w:before="0"/>
              <w:ind w:left="0" w:firstLine="0"/>
              <w:contextualSpacing/>
              <w:jc w:val="center"/>
            </w:pPr>
          </w:p>
        </w:tc>
        <w:tc>
          <w:tcPr>
            <w:tcW w:w="88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0AD8070" w14:textId="77777777">
            <w:pPr>
              <w:spacing w:before="0"/>
              <w:ind w:left="0" w:firstLine="0"/>
              <w:contextualSpacing/>
              <w:jc w:val="center"/>
            </w:pPr>
          </w:p>
        </w:tc>
        <w:tc>
          <w:tcPr>
            <w:tcW w:w="1719"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6B25090C" w14:textId="77777777">
            <w:pPr>
              <w:spacing w:before="0"/>
              <w:ind w:left="0" w:firstLine="0"/>
              <w:contextualSpacing/>
              <w:jc w:val="center"/>
            </w:pPr>
          </w:p>
        </w:tc>
        <w:tc>
          <w:tcPr>
            <w:tcW w:w="835"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06D912B0" w14:textId="77777777">
            <w:pPr>
              <w:spacing w:before="0"/>
              <w:ind w:left="0" w:firstLine="0"/>
              <w:contextualSpacing/>
              <w:jc w:val="center"/>
            </w:pPr>
          </w:p>
        </w:tc>
        <w:tc>
          <w:tcPr>
            <w:tcW w:w="1693"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0AEB132" w14:textId="77777777">
            <w:pPr>
              <w:spacing w:before="0"/>
              <w:ind w:left="0" w:firstLine="0"/>
              <w:contextualSpacing/>
              <w:jc w:val="center"/>
            </w:pPr>
          </w:p>
        </w:tc>
        <w:tc>
          <w:tcPr>
            <w:tcW w:w="861" w:type="dxa"/>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58D09B09" w14:textId="77777777">
            <w:pPr>
              <w:spacing w:before="0"/>
              <w:ind w:left="0" w:firstLine="0"/>
              <w:contextualSpacing/>
              <w:jc w:val="center"/>
            </w:pPr>
          </w:p>
        </w:tc>
      </w:tr>
      <w:tr w:rsidRPr="005C0E48" w:rsidR="003A4220" w:rsidTr="14EB1281" w14:paraId="23D66D96" w14:textId="77777777">
        <w:trPr>
          <w:trHeight w:val="85"/>
        </w:trPr>
        <w:tc>
          <w:tcPr>
            <w:tcW w:w="1743" w:type="dxa"/>
            <w:gridSpan w:val="2"/>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1A1D433" w14:textId="77777777">
            <w:pPr>
              <w:spacing w:before="0"/>
              <w:ind w:left="0" w:firstLine="0"/>
              <w:contextualSpacing/>
              <w:jc w:val="center"/>
            </w:pPr>
            <w:r w:rsidRPr="005C0E48">
              <w:t> </w:t>
            </w:r>
          </w:p>
        </w:tc>
        <w:tc>
          <w:tcPr>
            <w:tcW w:w="886"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685691A6" w14:textId="77777777">
            <w:pPr>
              <w:spacing w:before="0"/>
              <w:ind w:left="0" w:firstLine="0"/>
              <w:contextualSpacing/>
              <w:jc w:val="center"/>
            </w:pPr>
            <w:r w:rsidRPr="005C0E48">
              <w:t> </w:t>
            </w:r>
          </w:p>
        </w:tc>
        <w:tc>
          <w:tcPr>
            <w:tcW w:w="1693"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C1E8783" w14:textId="77777777">
            <w:pPr>
              <w:spacing w:before="0"/>
              <w:ind w:left="0" w:firstLine="0"/>
              <w:contextualSpacing/>
              <w:jc w:val="center"/>
            </w:pPr>
            <w:r w:rsidRPr="005C0E48">
              <w:t> </w:t>
            </w:r>
          </w:p>
        </w:tc>
        <w:tc>
          <w:tcPr>
            <w:tcW w:w="88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A41903F" w14:textId="77777777">
            <w:pPr>
              <w:spacing w:before="0"/>
              <w:ind w:left="0" w:firstLine="0"/>
              <w:contextualSpacing/>
              <w:jc w:val="center"/>
            </w:pPr>
            <w:r w:rsidRPr="005C0E48">
              <w:t> </w:t>
            </w:r>
          </w:p>
        </w:tc>
        <w:tc>
          <w:tcPr>
            <w:tcW w:w="1719"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60478AB0" w14:textId="77777777">
            <w:pPr>
              <w:spacing w:before="0"/>
              <w:ind w:left="0" w:firstLine="0"/>
              <w:contextualSpacing/>
              <w:jc w:val="center"/>
            </w:pPr>
            <w:r w:rsidRPr="005C0E48">
              <w:t> </w:t>
            </w:r>
          </w:p>
        </w:tc>
        <w:tc>
          <w:tcPr>
            <w:tcW w:w="835"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33A07EEB" w14:textId="77777777">
            <w:pPr>
              <w:spacing w:before="0"/>
              <w:ind w:left="0" w:firstLine="0"/>
              <w:contextualSpacing/>
              <w:jc w:val="center"/>
            </w:pPr>
            <w:r w:rsidRPr="005C0E48">
              <w:t> </w:t>
            </w:r>
          </w:p>
        </w:tc>
        <w:tc>
          <w:tcPr>
            <w:tcW w:w="1693"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F31D650" w14:textId="77777777">
            <w:pPr>
              <w:spacing w:before="0"/>
              <w:ind w:left="0" w:firstLine="0"/>
              <w:contextualSpacing/>
              <w:jc w:val="center"/>
            </w:pPr>
            <w:r w:rsidRPr="005C0E48">
              <w:t> </w:t>
            </w:r>
          </w:p>
        </w:tc>
        <w:tc>
          <w:tcPr>
            <w:tcW w:w="861" w:type="dxa"/>
            <w:tcBorders>
              <w:top w:val="nil"/>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25F785D8" w14:textId="77777777">
            <w:pPr>
              <w:spacing w:before="0"/>
              <w:ind w:left="0" w:firstLine="0"/>
              <w:contextualSpacing/>
              <w:jc w:val="center"/>
            </w:pPr>
            <w:r w:rsidRPr="005C0E48">
              <w:t> </w:t>
            </w:r>
          </w:p>
        </w:tc>
      </w:tr>
      <w:tr w:rsidRPr="005C0E48" w:rsidR="003A4220" w:rsidTr="14EB1281" w14:paraId="77D8C368" w14:textId="77777777">
        <w:trPr>
          <w:trHeight w:val="85"/>
        </w:trPr>
        <w:tc>
          <w:tcPr>
            <w:tcW w:w="1743" w:type="dxa"/>
            <w:gridSpan w:val="2"/>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436DD38" w14:textId="77777777">
            <w:pPr>
              <w:spacing w:before="0"/>
              <w:ind w:left="0" w:firstLine="0"/>
              <w:contextualSpacing/>
              <w:jc w:val="center"/>
            </w:pPr>
            <w:r w:rsidRPr="005C0E48">
              <w:t> </w:t>
            </w:r>
          </w:p>
        </w:tc>
        <w:tc>
          <w:tcPr>
            <w:tcW w:w="886"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77D1A35A" w14:textId="77777777">
            <w:pPr>
              <w:spacing w:before="0"/>
              <w:ind w:left="0" w:firstLine="0"/>
              <w:contextualSpacing/>
              <w:jc w:val="center"/>
            </w:pPr>
            <w:r w:rsidRPr="005C0E48">
              <w:t> </w:t>
            </w:r>
          </w:p>
        </w:tc>
        <w:tc>
          <w:tcPr>
            <w:tcW w:w="1693"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074B732" w14:textId="77777777">
            <w:pPr>
              <w:spacing w:before="0"/>
              <w:ind w:left="0" w:firstLine="0"/>
              <w:contextualSpacing/>
              <w:jc w:val="center"/>
            </w:pPr>
            <w:r w:rsidRPr="005C0E48">
              <w:t> </w:t>
            </w:r>
          </w:p>
        </w:tc>
        <w:tc>
          <w:tcPr>
            <w:tcW w:w="88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8A4CA9C" w14:textId="77777777">
            <w:pPr>
              <w:spacing w:before="0"/>
              <w:ind w:left="0" w:firstLine="0"/>
              <w:contextualSpacing/>
              <w:jc w:val="center"/>
            </w:pPr>
            <w:r w:rsidRPr="005C0E48">
              <w:t> </w:t>
            </w:r>
          </w:p>
        </w:tc>
        <w:tc>
          <w:tcPr>
            <w:tcW w:w="1719"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44FDAD85" w14:textId="77777777">
            <w:pPr>
              <w:spacing w:before="0"/>
              <w:ind w:left="0" w:firstLine="0"/>
              <w:contextualSpacing/>
              <w:jc w:val="center"/>
            </w:pPr>
            <w:r w:rsidRPr="005C0E48">
              <w:t> </w:t>
            </w:r>
          </w:p>
        </w:tc>
        <w:tc>
          <w:tcPr>
            <w:tcW w:w="835"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52F6A1E7" w14:textId="77777777">
            <w:pPr>
              <w:spacing w:before="0"/>
              <w:ind w:left="0" w:firstLine="0"/>
              <w:contextualSpacing/>
              <w:jc w:val="center"/>
            </w:pPr>
            <w:r w:rsidRPr="005C0E48">
              <w:t> </w:t>
            </w:r>
          </w:p>
        </w:tc>
        <w:tc>
          <w:tcPr>
            <w:tcW w:w="1693"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AAE0BE9" w14:textId="77777777">
            <w:pPr>
              <w:spacing w:before="0"/>
              <w:ind w:left="0" w:firstLine="0"/>
              <w:contextualSpacing/>
              <w:jc w:val="center"/>
            </w:pPr>
            <w:r w:rsidRPr="005C0E48">
              <w:t> </w:t>
            </w:r>
          </w:p>
        </w:tc>
        <w:tc>
          <w:tcPr>
            <w:tcW w:w="861" w:type="dxa"/>
            <w:tcBorders>
              <w:top w:val="nil"/>
              <w:left w:val="nil"/>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620BC02F" w14:textId="77777777">
            <w:pPr>
              <w:spacing w:before="0"/>
              <w:ind w:left="0" w:firstLine="0"/>
              <w:contextualSpacing/>
              <w:jc w:val="center"/>
            </w:pPr>
            <w:r w:rsidRPr="005C0E48">
              <w:t> </w:t>
            </w:r>
          </w:p>
        </w:tc>
      </w:tr>
      <w:tr w:rsidRPr="005C0E48" w:rsidR="003A4220" w:rsidTr="14EB1281" w14:paraId="01E18D5A" w14:textId="77777777">
        <w:trPr>
          <w:trHeight w:val="85"/>
        </w:trPr>
        <w:tc>
          <w:tcPr>
            <w:tcW w:w="1743" w:type="dxa"/>
            <w:gridSpan w:val="2"/>
            <w:tcBorders>
              <w:top w:val="nil"/>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51CD620B" w14:textId="77777777">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rsidRPr="005C0E48" w:rsidR="003A4220" w:rsidP="00337119" w:rsidRDefault="003A4220" w14:paraId="4F37242D" w14:textId="77777777">
            <w:pPr>
              <w:spacing w:before="0"/>
              <w:ind w:left="0" w:firstLine="0"/>
              <w:contextualSpacing/>
              <w:jc w:val="center"/>
            </w:pPr>
          </w:p>
        </w:tc>
        <w:tc>
          <w:tcPr>
            <w:tcW w:w="1693"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1173A692" w14:textId="77777777">
            <w:pPr>
              <w:spacing w:before="0"/>
              <w:ind w:left="0" w:firstLine="0"/>
              <w:contextualSpacing/>
              <w:jc w:val="center"/>
            </w:pPr>
            <w:r w:rsidRPr="005C0E48">
              <w:t> </w:t>
            </w:r>
          </w:p>
        </w:tc>
        <w:tc>
          <w:tcPr>
            <w:tcW w:w="888"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337119" w:rsidRDefault="003A4220" w14:paraId="1CC9E8D0" w14:textId="77777777">
            <w:pPr>
              <w:spacing w:before="0"/>
              <w:ind w:left="0" w:firstLine="0"/>
              <w:contextualSpacing/>
              <w:jc w:val="center"/>
            </w:pPr>
          </w:p>
        </w:tc>
        <w:tc>
          <w:tcPr>
            <w:tcW w:w="1719" w:type="dxa"/>
            <w:tcBorders>
              <w:top w:val="nil"/>
              <w:left w:val="single" w:color="auto" w:sz="4" w:space="0"/>
              <w:bottom w:val="nil"/>
              <w:right w:val="nil"/>
            </w:tcBorders>
            <w:noWrap/>
            <w:tcMar>
              <w:top w:w="15" w:type="dxa"/>
              <w:left w:w="15" w:type="dxa"/>
              <w:bottom w:w="0" w:type="dxa"/>
              <w:right w:w="15" w:type="dxa"/>
            </w:tcMar>
            <w:vAlign w:val="bottom"/>
          </w:tcPr>
          <w:p w:rsidRPr="005C0E48" w:rsidR="003A4220" w:rsidP="00337119" w:rsidRDefault="003A4220" w14:paraId="08F528C4" w14:textId="77777777">
            <w:pPr>
              <w:spacing w:before="0"/>
              <w:ind w:left="0" w:firstLine="0"/>
              <w:contextualSpacing/>
              <w:jc w:val="center"/>
            </w:pPr>
            <w:r w:rsidRPr="005C0E48">
              <w:t> </w:t>
            </w:r>
          </w:p>
        </w:tc>
        <w:tc>
          <w:tcPr>
            <w:tcW w:w="835" w:type="dxa"/>
            <w:tcBorders>
              <w:top w:val="nil"/>
              <w:left w:val="single" w:color="auto" w:sz="4" w:space="0"/>
              <w:bottom w:val="nil"/>
              <w:right w:val="nil"/>
            </w:tcBorders>
            <w:noWrap/>
            <w:tcMar>
              <w:top w:w="15" w:type="dxa"/>
              <w:left w:w="15" w:type="dxa"/>
              <w:bottom w:w="0" w:type="dxa"/>
              <w:right w:w="15" w:type="dxa"/>
            </w:tcMar>
            <w:vAlign w:val="bottom"/>
          </w:tcPr>
          <w:p w:rsidRPr="005C0E48" w:rsidR="003A4220" w:rsidP="00337119" w:rsidRDefault="003A4220" w14:paraId="40299955" w14:textId="77777777">
            <w:pPr>
              <w:spacing w:before="0"/>
              <w:ind w:left="0" w:firstLine="0"/>
              <w:contextualSpacing/>
              <w:jc w:val="center"/>
            </w:pPr>
            <w:r w:rsidRPr="005C0E48">
              <w:t> </w:t>
            </w:r>
          </w:p>
        </w:tc>
        <w:tc>
          <w:tcPr>
            <w:tcW w:w="1693"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16EC1937" w14:textId="77777777">
            <w:pPr>
              <w:spacing w:before="0"/>
              <w:ind w:left="0" w:firstLine="0"/>
              <w:contextualSpacing/>
              <w:jc w:val="center"/>
            </w:pPr>
            <w:r w:rsidRPr="005C0E48">
              <w:t> </w:t>
            </w:r>
          </w:p>
        </w:tc>
        <w:tc>
          <w:tcPr>
            <w:tcW w:w="861" w:type="dxa"/>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7A900375" w14:textId="77777777">
            <w:pPr>
              <w:spacing w:before="0"/>
              <w:ind w:left="0" w:firstLine="0"/>
              <w:contextualSpacing/>
              <w:jc w:val="center"/>
            </w:pPr>
            <w:r w:rsidRPr="005C0E48">
              <w:t> </w:t>
            </w:r>
          </w:p>
        </w:tc>
      </w:tr>
      <w:tr w:rsidRPr="005C0E48" w:rsidR="003A4220" w:rsidTr="14EB1281" w14:paraId="04D27A3E" w14:textId="77777777">
        <w:trPr>
          <w:trHeight w:val="85"/>
        </w:trPr>
        <w:tc>
          <w:tcPr>
            <w:tcW w:w="1743" w:type="dxa"/>
            <w:gridSpan w:val="2"/>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4F87443" w14:textId="77777777">
            <w:pPr>
              <w:spacing w:before="0"/>
              <w:ind w:left="0" w:firstLine="0"/>
              <w:contextualSpacing/>
              <w:jc w:val="center"/>
            </w:pPr>
            <w:r w:rsidRPr="005C0E48">
              <w:t> </w:t>
            </w:r>
          </w:p>
        </w:tc>
        <w:tc>
          <w:tcPr>
            <w:tcW w:w="886" w:type="dxa"/>
            <w:tcBorders>
              <w:top w:val="single" w:color="auto" w:sz="4" w:space="0"/>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0A90FB86" w14:textId="77777777">
            <w:pPr>
              <w:spacing w:before="0"/>
              <w:ind w:left="0" w:firstLine="0"/>
              <w:contextualSpacing/>
              <w:jc w:val="center"/>
            </w:pPr>
            <w:r w:rsidRPr="005C0E48">
              <w:t> </w:t>
            </w:r>
          </w:p>
        </w:tc>
        <w:tc>
          <w:tcPr>
            <w:tcW w:w="169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70DEB3D" w14:textId="77777777">
            <w:pPr>
              <w:spacing w:before="0"/>
              <w:ind w:left="0" w:firstLine="0"/>
              <w:contextualSpacing/>
              <w:jc w:val="center"/>
            </w:pPr>
            <w:r w:rsidRPr="005C0E48">
              <w:t> </w:t>
            </w:r>
          </w:p>
        </w:tc>
        <w:tc>
          <w:tcPr>
            <w:tcW w:w="88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C067FC3" w14:textId="77777777">
            <w:pPr>
              <w:spacing w:before="0"/>
              <w:ind w:left="0" w:firstLine="0"/>
              <w:contextualSpacing/>
              <w:jc w:val="center"/>
            </w:pPr>
            <w:r w:rsidRPr="005C0E48">
              <w:t> </w:t>
            </w:r>
          </w:p>
        </w:tc>
        <w:tc>
          <w:tcPr>
            <w:tcW w:w="1719" w:type="dxa"/>
            <w:tcBorders>
              <w:top w:val="single" w:color="auto" w:sz="4" w:space="0"/>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50605EBD" w14:textId="77777777">
            <w:pPr>
              <w:spacing w:before="0"/>
              <w:ind w:left="0" w:firstLine="0"/>
              <w:contextualSpacing/>
              <w:jc w:val="center"/>
            </w:pPr>
            <w:r w:rsidRPr="005C0E48">
              <w:t> </w:t>
            </w:r>
          </w:p>
        </w:tc>
        <w:tc>
          <w:tcPr>
            <w:tcW w:w="835" w:type="dxa"/>
            <w:tcBorders>
              <w:top w:val="single" w:color="auto" w:sz="4" w:space="0"/>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1C1F5F17" w14:textId="77777777">
            <w:pPr>
              <w:spacing w:before="0"/>
              <w:ind w:left="0" w:firstLine="0"/>
              <w:contextualSpacing/>
              <w:jc w:val="center"/>
            </w:pPr>
            <w:r w:rsidRPr="005C0E48">
              <w:t> </w:t>
            </w:r>
          </w:p>
        </w:tc>
        <w:tc>
          <w:tcPr>
            <w:tcW w:w="169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A8FB471" w14:textId="77777777">
            <w:pPr>
              <w:spacing w:before="0"/>
              <w:ind w:left="0" w:firstLine="0"/>
              <w:contextualSpacing/>
              <w:jc w:val="center"/>
            </w:pPr>
            <w:r w:rsidRPr="005C0E48">
              <w:t> </w:t>
            </w:r>
          </w:p>
        </w:tc>
        <w:tc>
          <w:tcPr>
            <w:tcW w:w="861" w:type="dxa"/>
            <w:tcBorders>
              <w:top w:val="nil"/>
              <w:left w:val="nil"/>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760A5101" w14:textId="77777777">
            <w:pPr>
              <w:spacing w:before="0"/>
              <w:ind w:left="0" w:firstLine="0"/>
              <w:contextualSpacing/>
              <w:jc w:val="center"/>
            </w:pPr>
            <w:r w:rsidRPr="005C0E48">
              <w:t> </w:t>
            </w:r>
          </w:p>
        </w:tc>
      </w:tr>
      <w:tr w:rsidRPr="005C0E48" w:rsidR="003A4220" w:rsidTr="14EB1281" w14:paraId="6CB981DC" w14:textId="77777777">
        <w:trPr>
          <w:trHeight w:val="85"/>
        </w:trPr>
        <w:tc>
          <w:tcPr>
            <w:tcW w:w="1743" w:type="dxa"/>
            <w:gridSpan w:val="2"/>
            <w:tcBorders>
              <w:top w:val="nil"/>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9A85F23" w14:textId="77777777">
            <w:pPr>
              <w:spacing w:before="0"/>
              <w:ind w:left="0" w:firstLine="0"/>
              <w:contextualSpacing/>
              <w:jc w:val="center"/>
            </w:pPr>
            <w:r w:rsidRPr="005C0E48">
              <w:t> </w:t>
            </w:r>
          </w:p>
        </w:tc>
        <w:tc>
          <w:tcPr>
            <w:tcW w:w="886"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6B56878C" w14:textId="77777777">
            <w:pPr>
              <w:spacing w:before="0"/>
              <w:ind w:left="0" w:firstLine="0"/>
              <w:contextualSpacing/>
              <w:jc w:val="center"/>
            </w:pPr>
          </w:p>
        </w:tc>
        <w:tc>
          <w:tcPr>
            <w:tcW w:w="1693"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19AEAC9" w14:textId="77777777">
            <w:pPr>
              <w:spacing w:before="0"/>
              <w:ind w:left="0" w:firstLine="0"/>
              <w:contextualSpacing/>
              <w:jc w:val="center"/>
            </w:pPr>
            <w:r w:rsidRPr="005C0E48">
              <w:t> </w:t>
            </w:r>
          </w:p>
        </w:tc>
        <w:tc>
          <w:tcPr>
            <w:tcW w:w="888"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F2E14A2" w14:textId="77777777">
            <w:pPr>
              <w:spacing w:before="0"/>
              <w:ind w:left="0" w:firstLine="0"/>
              <w:contextualSpacing/>
              <w:jc w:val="center"/>
            </w:pPr>
          </w:p>
        </w:tc>
        <w:tc>
          <w:tcPr>
            <w:tcW w:w="1719"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05DA6F2F" w14:textId="77777777">
            <w:pPr>
              <w:spacing w:before="0"/>
              <w:ind w:left="0" w:firstLine="0"/>
              <w:contextualSpacing/>
              <w:jc w:val="center"/>
            </w:pPr>
            <w:r w:rsidRPr="005C0E48">
              <w:t> </w:t>
            </w:r>
          </w:p>
        </w:tc>
        <w:tc>
          <w:tcPr>
            <w:tcW w:w="835"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27E819DE" w14:textId="77777777">
            <w:pPr>
              <w:spacing w:before="0"/>
              <w:ind w:left="0" w:firstLine="0"/>
              <w:contextualSpacing/>
              <w:jc w:val="center"/>
            </w:pPr>
            <w:r w:rsidRPr="005C0E48">
              <w:t> </w:t>
            </w:r>
          </w:p>
        </w:tc>
        <w:tc>
          <w:tcPr>
            <w:tcW w:w="1693"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E35318B" w14:textId="77777777">
            <w:pPr>
              <w:spacing w:before="0"/>
              <w:ind w:left="0" w:firstLine="0"/>
              <w:contextualSpacing/>
              <w:jc w:val="center"/>
            </w:pPr>
            <w:r w:rsidRPr="005C0E48">
              <w:t> </w:t>
            </w:r>
          </w:p>
        </w:tc>
        <w:tc>
          <w:tcPr>
            <w:tcW w:w="861" w:type="dxa"/>
            <w:tcBorders>
              <w:top w:val="single" w:color="auto" w:sz="4" w:space="0"/>
              <w:left w:val="nil"/>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29BA5772" w14:textId="77777777">
            <w:pPr>
              <w:spacing w:before="0"/>
              <w:ind w:left="0" w:firstLine="0"/>
              <w:contextualSpacing/>
              <w:jc w:val="center"/>
            </w:pPr>
            <w:r w:rsidRPr="005C0E48">
              <w:t> </w:t>
            </w:r>
          </w:p>
        </w:tc>
      </w:tr>
      <w:tr w:rsidRPr="005C0E48" w:rsidR="003A4220" w:rsidTr="14EB1281" w14:paraId="5B44C34E" w14:textId="77777777">
        <w:trPr>
          <w:cantSplit/>
          <w:trHeight w:val="267"/>
        </w:trPr>
        <w:tc>
          <w:tcPr>
            <w:tcW w:w="10318" w:type="dxa"/>
            <w:gridSpan w:val="9"/>
            <w:tcBorders>
              <w:top w:val="single" w:color="auto" w:sz="4" w:space="0"/>
              <w:left w:val="single" w:color="auto" w:sz="12" w:space="0"/>
              <w:bottom w:val="single" w:color="auto" w:sz="4" w:space="0"/>
              <w:right w:val="single" w:color="auto" w:sz="12" w:space="0"/>
            </w:tcBorders>
            <w:noWrap/>
            <w:tcMar>
              <w:top w:w="15" w:type="dxa"/>
              <w:left w:w="15" w:type="dxa"/>
              <w:bottom w:w="0" w:type="dxa"/>
              <w:right w:w="15" w:type="dxa"/>
            </w:tcMar>
            <w:vAlign w:val="center"/>
          </w:tcPr>
          <w:p w:rsidRPr="005C0E48" w:rsidR="003A4220" w:rsidP="00337119" w:rsidRDefault="003A4220" w14:paraId="23B7BFC6" w14:textId="77777777">
            <w:pPr>
              <w:spacing w:before="0"/>
              <w:ind w:left="0" w:firstLine="0"/>
              <w:contextualSpacing/>
              <w:jc w:val="center"/>
            </w:pPr>
            <w:r w:rsidRPr="005C0E48">
              <w:t>Sujungiamieji gnybtai</w:t>
            </w:r>
          </w:p>
        </w:tc>
      </w:tr>
      <w:tr w:rsidRPr="005C0E48" w:rsidR="003A4220" w:rsidTr="14EB1281" w14:paraId="19B20A24" w14:textId="77777777">
        <w:trPr>
          <w:cantSplit/>
          <w:trHeight w:val="53"/>
        </w:trPr>
        <w:tc>
          <w:tcPr>
            <w:tcW w:w="5210" w:type="dxa"/>
            <w:gridSpan w:val="5"/>
            <w:tcBorders>
              <w:top w:val="nil"/>
              <w:left w:val="single" w:color="auto" w:sz="12" w:space="0"/>
              <w:bottom w:val="nil"/>
              <w:right w:val="single" w:color="auto" w:sz="4" w:space="0"/>
            </w:tcBorders>
            <w:noWrap/>
            <w:tcMar>
              <w:top w:w="15" w:type="dxa"/>
              <w:left w:w="15" w:type="dxa"/>
              <w:bottom w:w="0" w:type="dxa"/>
              <w:right w:w="15" w:type="dxa"/>
            </w:tcMar>
            <w:vAlign w:val="center"/>
          </w:tcPr>
          <w:p w:rsidRPr="005C0E48" w:rsidR="003A4220" w:rsidP="00337119" w:rsidRDefault="003A4220" w14:paraId="78055FE6" w14:textId="77777777">
            <w:pPr>
              <w:spacing w:before="0"/>
              <w:ind w:left="0" w:firstLine="0"/>
              <w:contextualSpacing/>
              <w:jc w:val="center"/>
            </w:pPr>
            <w:r w:rsidRPr="005C0E48">
              <w:t>L a i d u i</w:t>
            </w:r>
          </w:p>
        </w:tc>
        <w:tc>
          <w:tcPr>
            <w:tcW w:w="5108" w:type="dxa"/>
            <w:gridSpan w:val="4"/>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013CEF39" w14:textId="77777777">
            <w:pPr>
              <w:spacing w:before="0"/>
              <w:ind w:left="0" w:firstLine="0"/>
              <w:contextualSpacing/>
              <w:jc w:val="center"/>
            </w:pPr>
            <w:r w:rsidRPr="005C0E48">
              <w:t>T r o s u i</w:t>
            </w:r>
          </w:p>
        </w:tc>
      </w:tr>
      <w:tr w:rsidRPr="005C0E48" w:rsidR="003A4220" w:rsidTr="14EB1281" w14:paraId="649F1C61" w14:textId="77777777">
        <w:trPr>
          <w:cantSplit/>
          <w:trHeight w:val="52"/>
        </w:trPr>
        <w:tc>
          <w:tcPr>
            <w:tcW w:w="2629" w:type="dxa"/>
            <w:gridSpan w:val="3"/>
            <w:tcBorders>
              <w:top w:val="single" w:color="auto" w:sz="4" w:space="0"/>
              <w:left w:val="single" w:color="auto" w:sz="12" w:space="0"/>
              <w:bottom w:val="single" w:color="auto" w:sz="4" w:space="0"/>
              <w:right w:val="nil"/>
            </w:tcBorders>
            <w:noWrap/>
            <w:tcMar>
              <w:top w:w="15" w:type="dxa"/>
              <w:left w:w="15" w:type="dxa"/>
              <w:bottom w:w="0" w:type="dxa"/>
              <w:right w:w="15" w:type="dxa"/>
            </w:tcMar>
            <w:vAlign w:val="center"/>
          </w:tcPr>
          <w:p w:rsidRPr="005C0E48" w:rsidR="003A4220" w:rsidP="00337119" w:rsidRDefault="003A4220" w14:paraId="5E3BD5E7" w14:textId="77777777">
            <w:pPr>
              <w:spacing w:before="0"/>
              <w:ind w:left="0" w:firstLine="0"/>
              <w:contextualSpacing/>
              <w:jc w:val="center"/>
            </w:pPr>
            <w:r w:rsidRPr="005C0E48">
              <w:t>Kilpose</w:t>
            </w:r>
          </w:p>
        </w:tc>
        <w:tc>
          <w:tcPr>
            <w:tcW w:w="2581" w:type="dxa"/>
            <w:gridSpan w:val="2"/>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3889E78E" w14:textId="77777777">
            <w:pPr>
              <w:spacing w:before="0"/>
              <w:ind w:left="0" w:firstLine="0"/>
              <w:contextualSpacing/>
              <w:jc w:val="center"/>
            </w:pPr>
            <w:r w:rsidRPr="005C0E48">
              <w:t>Tarpstiebiuose</w:t>
            </w:r>
          </w:p>
        </w:tc>
        <w:tc>
          <w:tcPr>
            <w:tcW w:w="2554" w:type="dxa"/>
            <w:gridSpan w:val="2"/>
            <w:tcBorders>
              <w:top w:val="nil"/>
              <w:left w:val="single" w:color="auto" w:sz="4" w:space="0"/>
              <w:bottom w:val="single" w:color="auto" w:sz="4" w:space="0"/>
              <w:right w:val="nil"/>
            </w:tcBorders>
            <w:noWrap/>
            <w:tcMar>
              <w:top w:w="15" w:type="dxa"/>
              <w:left w:w="15" w:type="dxa"/>
              <w:bottom w:w="0" w:type="dxa"/>
              <w:right w:w="15" w:type="dxa"/>
            </w:tcMar>
            <w:vAlign w:val="center"/>
          </w:tcPr>
          <w:p w:rsidRPr="005C0E48" w:rsidR="003A4220" w:rsidP="00337119" w:rsidRDefault="003A4220" w14:paraId="1D8512A5" w14:textId="77777777">
            <w:pPr>
              <w:spacing w:before="0"/>
              <w:ind w:left="0" w:firstLine="0"/>
              <w:contextualSpacing/>
              <w:jc w:val="center"/>
            </w:pPr>
            <w:r w:rsidRPr="005C0E48">
              <w:t>Kilpose</w:t>
            </w:r>
          </w:p>
        </w:tc>
        <w:tc>
          <w:tcPr>
            <w:tcW w:w="2554" w:type="dxa"/>
            <w:gridSpan w:val="2"/>
            <w:tcBorders>
              <w:top w:val="nil"/>
              <w:left w:val="single" w:color="auto" w:sz="4" w:space="0"/>
              <w:bottom w:val="single" w:color="auto" w:sz="4" w:space="0"/>
              <w:right w:val="single" w:color="auto" w:sz="12" w:space="0"/>
            </w:tcBorders>
            <w:noWrap/>
            <w:tcMar>
              <w:top w:w="15" w:type="dxa"/>
              <w:left w:w="15" w:type="dxa"/>
              <w:bottom w:w="0" w:type="dxa"/>
              <w:right w:w="15" w:type="dxa"/>
            </w:tcMar>
            <w:vAlign w:val="center"/>
          </w:tcPr>
          <w:p w:rsidRPr="005C0E48" w:rsidR="003A4220" w:rsidP="00337119" w:rsidRDefault="003A4220" w14:paraId="1529188A" w14:textId="77777777">
            <w:pPr>
              <w:spacing w:before="0"/>
              <w:ind w:left="0" w:firstLine="0"/>
              <w:contextualSpacing/>
              <w:jc w:val="center"/>
            </w:pPr>
            <w:r w:rsidRPr="005C0E48">
              <w:t>Tarpstiebiuose</w:t>
            </w:r>
          </w:p>
        </w:tc>
      </w:tr>
      <w:tr w:rsidRPr="005C0E48" w:rsidR="003A4220" w:rsidTr="14EB1281" w14:paraId="007B0371" w14:textId="77777777">
        <w:trPr>
          <w:trHeight w:val="58"/>
        </w:trPr>
        <w:tc>
          <w:tcPr>
            <w:tcW w:w="1743" w:type="dxa"/>
            <w:gridSpan w:val="2"/>
            <w:tcBorders>
              <w:top w:val="single" w:color="auto" w:sz="4" w:space="0"/>
              <w:left w:val="single" w:color="auto" w:sz="12" w:space="0"/>
              <w:bottom w:val="nil"/>
              <w:right w:val="nil"/>
            </w:tcBorders>
            <w:noWrap/>
            <w:tcMar>
              <w:top w:w="15" w:type="dxa"/>
              <w:left w:w="15" w:type="dxa"/>
              <w:bottom w:w="0" w:type="dxa"/>
              <w:right w:w="15" w:type="dxa"/>
            </w:tcMar>
            <w:vAlign w:val="center"/>
          </w:tcPr>
          <w:p w:rsidRPr="005C0E48" w:rsidR="003A4220" w:rsidP="00337119" w:rsidRDefault="003A4220" w14:paraId="4710A28F" w14:textId="77777777">
            <w:pPr>
              <w:spacing w:before="0"/>
              <w:ind w:left="0" w:firstLine="0"/>
              <w:contextualSpacing/>
              <w:jc w:val="center"/>
            </w:pPr>
            <w:r w:rsidRPr="005C0E48">
              <w:t>Tipas</w:t>
            </w:r>
          </w:p>
        </w:tc>
        <w:tc>
          <w:tcPr>
            <w:tcW w:w="886" w:type="dxa"/>
            <w:tcBorders>
              <w:top w:val="single" w:color="auto" w:sz="4" w:space="0"/>
              <w:left w:val="single" w:color="auto" w:sz="4" w:space="0"/>
              <w:bottom w:val="single" w:color="auto" w:sz="4" w:space="0"/>
              <w:right w:val="nil"/>
            </w:tcBorders>
            <w:noWrap/>
            <w:tcMar>
              <w:top w:w="15" w:type="dxa"/>
              <w:left w:w="15" w:type="dxa"/>
              <w:bottom w:w="0" w:type="dxa"/>
              <w:right w:w="15" w:type="dxa"/>
            </w:tcMar>
            <w:vAlign w:val="center"/>
          </w:tcPr>
          <w:p w:rsidRPr="005C0E48" w:rsidR="003A4220" w:rsidP="00337119" w:rsidRDefault="003A4220" w14:paraId="64392250" w14:textId="77777777">
            <w:pPr>
              <w:spacing w:before="0"/>
              <w:ind w:left="0" w:firstLine="0"/>
              <w:contextualSpacing/>
              <w:jc w:val="center"/>
            </w:pPr>
            <w:r w:rsidRPr="005C0E48">
              <w:t>Kiekis</w:t>
            </w:r>
          </w:p>
        </w:tc>
        <w:tc>
          <w:tcPr>
            <w:tcW w:w="169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7EE63325" w14:textId="77777777">
            <w:pPr>
              <w:spacing w:before="0"/>
              <w:ind w:left="0" w:firstLine="0"/>
              <w:contextualSpacing/>
              <w:jc w:val="center"/>
            </w:pPr>
            <w:r w:rsidRPr="005C0E48">
              <w:t>Tipas</w:t>
            </w:r>
          </w:p>
        </w:tc>
        <w:tc>
          <w:tcPr>
            <w:tcW w:w="888" w:type="dxa"/>
            <w:tcBorders>
              <w:top w:val="single" w:color="auto" w:sz="4" w:space="0"/>
              <w:left w:val="nil"/>
              <w:bottom w:val="nil"/>
              <w:right w:val="single" w:color="auto" w:sz="4" w:space="0"/>
            </w:tcBorders>
            <w:noWrap/>
            <w:tcMar>
              <w:top w:w="15" w:type="dxa"/>
              <w:left w:w="15" w:type="dxa"/>
              <w:bottom w:w="0" w:type="dxa"/>
              <w:right w:w="15" w:type="dxa"/>
            </w:tcMar>
            <w:vAlign w:val="center"/>
          </w:tcPr>
          <w:p w:rsidRPr="005C0E48" w:rsidR="003A4220" w:rsidP="00337119" w:rsidRDefault="003A4220" w14:paraId="60451BB5" w14:textId="77777777">
            <w:pPr>
              <w:spacing w:before="0"/>
              <w:ind w:left="0" w:firstLine="0"/>
              <w:contextualSpacing/>
              <w:jc w:val="center"/>
            </w:pPr>
            <w:r w:rsidRPr="005C0E48">
              <w:t>Kiekis</w:t>
            </w:r>
          </w:p>
        </w:tc>
        <w:tc>
          <w:tcPr>
            <w:tcW w:w="1719" w:type="dxa"/>
            <w:tcBorders>
              <w:top w:val="single" w:color="auto" w:sz="4" w:space="0"/>
              <w:left w:val="single" w:color="auto" w:sz="4" w:space="0"/>
              <w:bottom w:val="nil"/>
              <w:right w:val="nil"/>
            </w:tcBorders>
            <w:noWrap/>
            <w:tcMar>
              <w:top w:w="15" w:type="dxa"/>
              <w:left w:w="15" w:type="dxa"/>
              <w:bottom w:w="0" w:type="dxa"/>
              <w:right w:w="15" w:type="dxa"/>
            </w:tcMar>
            <w:vAlign w:val="center"/>
          </w:tcPr>
          <w:p w:rsidRPr="005C0E48" w:rsidR="003A4220" w:rsidP="00337119" w:rsidRDefault="003A4220" w14:paraId="5644E5F7" w14:textId="77777777">
            <w:pPr>
              <w:spacing w:before="0"/>
              <w:ind w:left="0" w:firstLine="0"/>
              <w:contextualSpacing/>
              <w:jc w:val="center"/>
            </w:pPr>
            <w:r w:rsidRPr="005C0E48">
              <w:t>Tipas</w:t>
            </w:r>
          </w:p>
        </w:tc>
        <w:tc>
          <w:tcPr>
            <w:tcW w:w="835" w:type="dxa"/>
            <w:tcBorders>
              <w:top w:val="single" w:color="auto" w:sz="4" w:space="0"/>
              <w:left w:val="single" w:color="auto" w:sz="4" w:space="0"/>
              <w:bottom w:val="single" w:color="auto" w:sz="4" w:space="0"/>
              <w:right w:val="nil"/>
            </w:tcBorders>
            <w:noWrap/>
            <w:tcMar>
              <w:top w:w="15" w:type="dxa"/>
              <w:left w:w="15" w:type="dxa"/>
              <w:bottom w:w="0" w:type="dxa"/>
              <w:right w:w="15" w:type="dxa"/>
            </w:tcMar>
            <w:vAlign w:val="center"/>
          </w:tcPr>
          <w:p w:rsidRPr="005C0E48" w:rsidR="003A4220" w:rsidP="00337119" w:rsidRDefault="003A4220" w14:paraId="2C370E32" w14:textId="77777777">
            <w:pPr>
              <w:spacing w:before="0"/>
              <w:ind w:left="0" w:firstLine="0"/>
              <w:contextualSpacing/>
              <w:jc w:val="center"/>
            </w:pPr>
            <w:r w:rsidRPr="005C0E48">
              <w:t>Kiekis</w:t>
            </w:r>
          </w:p>
        </w:tc>
        <w:tc>
          <w:tcPr>
            <w:tcW w:w="1693" w:type="dxa"/>
            <w:tcBorders>
              <w:top w:val="single" w:color="auto" w:sz="4" w:space="0"/>
              <w:left w:val="single" w:color="auto" w:sz="4" w:space="0"/>
              <w:bottom w:val="single" w:color="auto" w:sz="4" w:space="0"/>
              <w:right w:val="nil"/>
            </w:tcBorders>
            <w:noWrap/>
            <w:tcMar>
              <w:top w:w="15" w:type="dxa"/>
              <w:left w:w="15" w:type="dxa"/>
              <w:bottom w:w="0" w:type="dxa"/>
              <w:right w:w="15" w:type="dxa"/>
            </w:tcMar>
            <w:vAlign w:val="center"/>
          </w:tcPr>
          <w:p w:rsidRPr="005C0E48" w:rsidR="003A4220" w:rsidP="00337119" w:rsidRDefault="003A4220" w14:paraId="5728695B" w14:textId="77777777">
            <w:pPr>
              <w:spacing w:before="0"/>
              <w:ind w:left="0" w:firstLine="0"/>
              <w:contextualSpacing/>
              <w:jc w:val="center"/>
            </w:pPr>
            <w:r w:rsidRPr="005C0E48">
              <w:t>Tipas</w:t>
            </w:r>
          </w:p>
        </w:tc>
        <w:tc>
          <w:tcPr>
            <w:tcW w:w="861" w:type="dxa"/>
            <w:tcBorders>
              <w:top w:val="single" w:color="auto" w:sz="4" w:space="0"/>
              <w:left w:val="single" w:color="auto" w:sz="4" w:space="0"/>
              <w:bottom w:val="nil"/>
              <w:right w:val="single" w:color="auto" w:sz="12" w:space="0"/>
            </w:tcBorders>
            <w:noWrap/>
            <w:tcMar>
              <w:top w:w="15" w:type="dxa"/>
              <w:left w:w="15" w:type="dxa"/>
              <w:bottom w:w="0" w:type="dxa"/>
              <w:right w:w="15" w:type="dxa"/>
            </w:tcMar>
            <w:vAlign w:val="center"/>
          </w:tcPr>
          <w:p w:rsidRPr="005C0E48" w:rsidR="003A4220" w:rsidP="00337119" w:rsidRDefault="003A4220" w14:paraId="445EB60E" w14:textId="77777777">
            <w:pPr>
              <w:spacing w:before="0"/>
              <w:ind w:left="0" w:firstLine="0"/>
              <w:contextualSpacing/>
              <w:jc w:val="center"/>
            </w:pPr>
            <w:r w:rsidRPr="005C0E48">
              <w:t>Kiekis</w:t>
            </w:r>
          </w:p>
        </w:tc>
      </w:tr>
      <w:tr w:rsidRPr="005C0E48" w:rsidR="003A4220" w:rsidTr="14EB1281" w14:paraId="1F63A115" w14:textId="77777777">
        <w:trPr>
          <w:trHeight w:val="52"/>
        </w:trPr>
        <w:tc>
          <w:tcPr>
            <w:tcW w:w="1743" w:type="dxa"/>
            <w:gridSpan w:val="2"/>
            <w:tcBorders>
              <w:top w:val="single" w:color="auto" w:sz="4" w:space="0"/>
              <w:left w:val="single" w:color="auto" w:sz="12"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0A3FBD0D" w14:textId="77777777">
            <w:pPr>
              <w:spacing w:before="0"/>
              <w:ind w:left="0" w:firstLine="0"/>
              <w:contextualSpacing/>
              <w:jc w:val="center"/>
            </w:pPr>
          </w:p>
        </w:tc>
        <w:tc>
          <w:tcPr>
            <w:tcW w:w="886"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A445BA3" w14:textId="77777777">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rsidRPr="005C0E48" w:rsidR="003A4220" w:rsidP="00337119" w:rsidRDefault="003A4220" w14:paraId="3B7C5F3C" w14:textId="77777777">
            <w:pPr>
              <w:spacing w:before="0"/>
              <w:ind w:left="0" w:firstLine="0"/>
              <w:contextualSpacing/>
              <w:jc w:val="center"/>
            </w:pPr>
          </w:p>
        </w:tc>
        <w:tc>
          <w:tcPr>
            <w:tcW w:w="88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D5E48E1" w14:textId="77777777">
            <w:pPr>
              <w:spacing w:before="0"/>
              <w:ind w:left="0" w:firstLine="0"/>
              <w:contextualSpacing/>
              <w:jc w:val="center"/>
            </w:pPr>
          </w:p>
        </w:tc>
        <w:tc>
          <w:tcPr>
            <w:tcW w:w="171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51EAF8A" w14:textId="77777777">
            <w:pPr>
              <w:spacing w:before="0"/>
              <w:ind w:left="0" w:firstLine="0"/>
              <w:contextualSpacing/>
              <w:jc w:val="center"/>
            </w:pPr>
          </w:p>
        </w:tc>
        <w:tc>
          <w:tcPr>
            <w:tcW w:w="835"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554105C4" w14:textId="77777777">
            <w:pPr>
              <w:spacing w:before="0"/>
              <w:ind w:left="0" w:firstLine="0"/>
              <w:contextualSpacing/>
              <w:jc w:val="center"/>
            </w:pPr>
          </w:p>
        </w:tc>
        <w:tc>
          <w:tcPr>
            <w:tcW w:w="1693"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3A8718BB" w14:textId="77777777">
            <w:pPr>
              <w:spacing w:before="0"/>
              <w:ind w:left="0" w:firstLine="0"/>
              <w:contextualSpacing/>
              <w:jc w:val="center"/>
            </w:pPr>
          </w:p>
        </w:tc>
        <w:tc>
          <w:tcPr>
            <w:tcW w:w="861"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6BCC8051" w14:textId="77777777">
            <w:pPr>
              <w:spacing w:before="0"/>
              <w:ind w:left="0" w:firstLine="0"/>
              <w:contextualSpacing/>
              <w:jc w:val="center"/>
            </w:pPr>
          </w:p>
        </w:tc>
      </w:tr>
      <w:tr w:rsidRPr="005C0E48" w:rsidR="003A4220" w:rsidTr="14EB1281" w14:paraId="19C66FCC" w14:textId="77777777">
        <w:trPr>
          <w:trHeight w:val="103"/>
        </w:trPr>
        <w:tc>
          <w:tcPr>
            <w:tcW w:w="1743" w:type="dxa"/>
            <w:gridSpan w:val="2"/>
            <w:tcBorders>
              <w:top w:val="single" w:color="auto" w:sz="4" w:space="0"/>
              <w:left w:val="single" w:color="auto" w:sz="12" w:space="0"/>
              <w:bottom w:val="nil"/>
              <w:right w:val="nil"/>
            </w:tcBorders>
            <w:noWrap/>
            <w:tcMar>
              <w:top w:w="15" w:type="dxa"/>
              <w:left w:w="15" w:type="dxa"/>
              <w:bottom w:w="0" w:type="dxa"/>
              <w:right w:w="15" w:type="dxa"/>
            </w:tcMar>
            <w:vAlign w:val="bottom"/>
          </w:tcPr>
          <w:p w:rsidRPr="005C0E48" w:rsidR="003A4220" w:rsidP="00337119" w:rsidRDefault="003A4220" w14:paraId="4C276DA2" w14:textId="77777777">
            <w:pPr>
              <w:spacing w:before="0"/>
              <w:ind w:left="0" w:firstLine="0"/>
              <w:contextualSpacing/>
              <w:jc w:val="center"/>
            </w:pPr>
          </w:p>
        </w:tc>
        <w:tc>
          <w:tcPr>
            <w:tcW w:w="886"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1FA5B2E0" w14:textId="77777777">
            <w:pPr>
              <w:spacing w:before="0"/>
              <w:ind w:left="0" w:firstLine="0"/>
              <w:contextualSpacing/>
              <w:jc w:val="center"/>
            </w:pPr>
          </w:p>
        </w:tc>
        <w:tc>
          <w:tcPr>
            <w:tcW w:w="1693"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2CBF8BE" w14:textId="77777777">
            <w:pPr>
              <w:spacing w:before="0"/>
              <w:ind w:left="0" w:firstLine="0"/>
              <w:contextualSpacing/>
              <w:jc w:val="center"/>
            </w:pPr>
          </w:p>
        </w:tc>
        <w:tc>
          <w:tcPr>
            <w:tcW w:w="888"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337119" w:rsidRDefault="003A4220" w14:paraId="561261CC" w14:textId="77777777">
            <w:pPr>
              <w:spacing w:before="0"/>
              <w:ind w:left="0" w:firstLine="0"/>
              <w:contextualSpacing/>
              <w:jc w:val="center"/>
            </w:pPr>
          </w:p>
        </w:tc>
        <w:tc>
          <w:tcPr>
            <w:tcW w:w="1719"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1A3EA19C" w14:textId="77777777">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rsidRPr="005C0E48" w:rsidR="003A4220" w:rsidP="00337119" w:rsidRDefault="003A4220" w14:paraId="6FCA909F" w14:textId="77777777">
            <w:pPr>
              <w:spacing w:before="0"/>
              <w:ind w:left="0" w:firstLine="0"/>
              <w:contextualSpacing/>
              <w:jc w:val="center"/>
            </w:pPr>
          </w:p>
        </w:tc>
        <w:tc>
          <w:tcPr>
            <w:tcW w:w="1693" w:type="dxa"/>
            <w:tcBorders>
              <w:top w:val="nil"/>
              <w:left w:val="single" w:color="auto" w:sz="4" w:space="0"/>
              <w:bottom w:val="nil"/>
              <w:right w:val="nil"/>
            </w:tcBorders>
            <w:noWrap/>
            <w:tcMar>
              <w:top w:w="15" w:type="dxa"/>
              <w:left w:w="15" w:type="dxa"/>
              <w:bottom w:w="0" w:type="dxa"/>
              <w:right w:w="15" w:type="dxa"/>
            </w:tcMar>
            <w:vAlign w:val="bottom"/>
          </w:tcPr>
          <w:p w:rsidRPr="005C0E48" w:rsidR="003A4220" w:rsidP="00337119" w:rsidRDefault="003A4220" w14:paraId="491B1162" w14:textId="77777777">
            <w:pPr>
              <w:spacing w:before="0"/>
              <w:ind w:left="0" w:firstLine="0"/>
              <w:contextualSpacing/>
              <w:jc w:val="center"/>
            </w:pPr>
          </w:p>
        </w:tc>
        <w:tc>
          <w:tcPr>
            <w:tcW w:w="861" w:type="dxa"/>
            <w:tcBorders>
              <w:top w:val="nil"/>
              <w:left w:val="single" w:color="auto" w:sz="4" w:space="0"/>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2E76AC8D" w14:textId="77777777">
            <w:pPr>
              <w:spacing w:before="0"/>
              <w:ind w:left="0" w:firstLine="0"/>
              <w:contextualSpacing/>
              <w:jc w:val="center"/>
            </w:pPr>
          </w:p>
        </w:tc>
      </w:tr>
      <w:tr w:rsidRPr="005C0E48" w:rsidR="003A4220" w:rsidTr="14EB1281" w14:paraId="4D1E60AF" w14:textId="77777777">
        <w:trPr>
          <w:trHeight w:val="89"/>
        </w:trPr>
        <w:tc>
          <w:tcPr>
            <w:tcW w:w="1743" w:type="dxa"/>
            <w:gridSpan w:val="2"/>
            <w:tcBorders>
              <w:top w:val="single" w:color="auto" w:sz="4" w:space="0"/>
              <w:left w:val="single" w:color="auto" w:sz="12"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6CBB9F07" w14:textId="77777777">
            <w:pPr>
              <w:spacing w:before="0"/>
              <w:ind w:left="0" w:firstLine="0"/>
              <w:contextualSpacing/>
              <w:jc w:val="center"/>
            </w:pPr>
          </w:p>
        </w:tc>
        <w:tc>
          <w:tcPr>
            <w:tcW w:w="88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4D0B90A" w14:textId="77777777">
            <w:pPr>
              <w:spacing w:before="0"/>
              <w:ind w:left="0" w:firstLine="0"/>
              <w:contextualSpacing/>
              <w:jc w:val="center"/>
            </w:pPr>
          </w:p>
        </w:tc>
        <w:tc>
          <w:tcPr>
            <w:tcW w:w="1693"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0657AB40" w14:textId="77777777">
            <w:pPr>
              <w:spacing w:before="0"/>
              <w:ind w:left="0" w:firstLine="0"/>
              <w:contextualSpacing/>
              <w:jc w:val="center"/>
            </w:pPr>
          </w:p>
        </w:tc>
        <w:tc>
          <w:tcPr>
            <w:tcW w:w="88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C51580A" w14:textId="77777777">
            <w:pPr>
              <w:spacing w:before="0"/>
              <w:ind w:left="0" w:firstLine="0"/>
              <w:contextualSpacing/>
              <w:jc w:val="center"/>
            </w:pPr>
          </w:p>
        </w:tc>
        <w:tc>
          <w:tcPr>
            <w:tcW w:w="171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7AB74C4" w14:textId="77777777">
            <w:pPr>
              <w:spacing w:before="0"/>
              <w:ind w:left="0" w:firstLine="0"/>
              <w:contextualSpacing/>
              <w:jc w:val="center"/>
            </w:pPr>
          </w:p>
        </w:tc>
        <w:tc>
          <w:tcPr>
            <w:tcW w:w="835" w:type="dxa"/>
            <w:tcBorders>
              <w:top w:val="single" w:color="auto" w:sz="4" w:space="0"/>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57AB43DD" w14:textId="77777777">
            <w:pPr>
              <w:spacing w:before="0"/>
              <w:ind w:left="0" w:firstLine="0"/>
              <w:contextualSpacing/>
              <w:jc w:val="center"/>
            </w:pPr>
          </w:p>
        </w:tc>
        <w:tc>
          <w:tcPr>
            <w:tcW w:w="1693" w:type="dxa"/>
            <w:tcBorders>
              <w:top w:val="single" w:color="auto" w:sz="4" w:space="0"/>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60576C1F" w14:textId="77777777">
            <w:pPr>
              <w:spacing w:before="0"/>
              <w:ind w:left="0" w:firstLine="0"/>
              <w:contextualSpacing/>
              <w:jc w:val="center"/>
            </w:pPr>
          </w:p>
        </w:tc>
        <w:tc>
          <w:tcPr>
            <w:tcW w:w="861"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14DBBE40" w14:textId="77777777">
            <w:pPr>
              <w:spacing w:before="0"/>
              <w:ind w:left="0" w:firstLine="0"/>
              <w:contextualSpacing/>
              <w:jc w:val="center"/>
            </w:pPr>
          </w:p>
        </w:tc>
      </w:tr>
      <w:tr w:rsidRPr="005C0E48" w:rsidR="003A4220" w:rsidTr="14EB1281" w14:paraId="30A23E26" w14:textId="77777777">
        <w:trPr>
          <w:cantSplit/>
          <w:trHeight w:val="61"/>
        </w:trPr>
        <w:tc>
          <w:tcPr>
            <w:tcW w:w="5210" w:type="dxa"/>
            <w:gridSpan w:val="5"/>
            <w:tcBorders>
              <w:top w:val="nil"/>
              <w:left w:val="single" w:color="auto" w:sz="12"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217005B3" w14:textId="77777777">
            <w:pPr>
              <w:spacing w:before="0"/>
              <w:ind w:left="0" w:firstLine="0"/>
              <w:contextualSpacing/>
              <w:jc w:val="center"/>
            </w:pPr>
            <w:r w:rsidRPr="005C0E48">
              <w:t>Vibracijos slopintuvui</w:t>
            </w:r>
          </w:p>
        </w:tc>
        <w:tc>
          <w:tcPr>
            <w:tcW w:w="5108" w:type="dxa"/>
            <w:gridSpan w:val="4"/>
            <w:vMerge w:val="restart"/>
            <w:tcBorders>
              <w:top w:val="nil"/>
              <w:left w:val="single" w:color="auto" w:sz="4" w:space="0"/>
              <w:right w:val="single" w:color="auto" w:sz="12" w:space="0"/>
            </w:tcBorders>
            <w:noWrap/>
            <w:tcMar>
              <w:top w:w="15" w:type="dxa"/>
              <w:left w:w="15" w:type="dxa"/>
              <w:bottom w:w="0" w:type="dxa"/>
              <w:right w:w="15" w:type="dxa"/>
            </w:tcMar>
            <w:vAlign w:val="center"/>
          </w:tcPr>
          <w:p w:rsidRPr="005C0E48" w:rsidR="003A4220" w:rsidP="00337119" w:rsidRDefault="003A4220" w14:paraId="61975B9F" w14:textId="77777777">
            <w:pPr>
              <w:spacing w:before="0"/>
              <w:ind w:left="0" w:firstLine="0"/>
              <w:contextualSpacing/>
              <w:jc w:val="center"/>
            </w:pPr>
            <w:r w:rsidRPr="005C0E48">
              <w:t>Atramų, ribojančių vibracijos slopintuvų</w:t>
            </w:r>
          </w:p>
          <w:p w:rsidRPr="005C0E48" w:rsidR="003A4220" w:rsidP="00337119" w:rsidRDefault="003A4220" w14:paraId="06A2DA6D" w14:textId="77777777">
            <w:pPr>
              <w:spacing w:before="0"/>
              <w:ind w:left="0" w:firstLine="0"/>
              <w:contextualSpacing/>
              <w:jc w:val="center"/>
            </w:pPr>
            <w:r w:rsidRPr="005C0E48">
              <w:t>įrengimo ruožą, Nr. Nr.</w:t>
            </w:r>
          </w:p>
        </w:tc>
      </w:tr>
      <w:tr w:rsidRPr="005C0E48" w:rsidR="003A4220" w:rsidTr="14EB1281" w14:paraId="5E2DAC56" w14:textId="77777777">
        <w:trPr>
          <w:cantSplit/>
          <w:trHeight w:val="61"/>
        </w:trPr>
        <w:tc>
          <w:tcPr>
            <w:tcW w:w="2629" w:type="dxa"/>
            <w:gridSpan w:val="3"/>
            <w:tcBorders>
              <w:top w:val="nil"/>
              <w:left w:val="single" w:color="auto" w:sz="12" w:space="0"/>
              <w:bottom w:val="nil"/>
              <w:right w:val="single" w:color="auto" w:sz="4" w:space="0"/>
            </w:tcBorders>
            <w:noWrap/>
            <w:tcMar>
              <w:top w:w="15" w:type="dxa"/>
              <w:left w:w="15" w:type="dxa"/>
              <w:bottom w:w="0" w:type="dxa"/>
              <w:right w:w="15" w:type="dxa"/>
            </w:tcMar>
            <w:vAlign w:val="center"/>
          </w:tcPr>
          <w:p w:rsidRPr="005C0E48" w:rsidR="003A4220" w:rsidP="00337119" w:rsidRDefault="003A4220" w14:paraId="5B36F445" w14:textId="77777777">
            <w:pPr>
              <w:spacing w:before="0"/>
              <w:ind w:left="0" w:firstLine="0"/>
              <w:contextualSpacing/>
              <w:jc w:val="center"/>
            </w:pPr>
            <w:r w:rsidRPr="005C0E48">
              <w:t>L a i d u i</w:t>
            </w:r>
          </w:p>
        </w:tc>
        <w:tc>
          <w:tcPr>
            <w:tcW w:w="2581" w:type="dxa"/>
            <w:gridSpan w:val="2"/>
            <w:tcBorders>
              <w:top w:val="nil"/>
              <w:left w:val="nil"/>
              <w:bottom w:val="nil"/>
              <w:right w:val="single" w:color="auto" w:sz="4" w:space="0"/>
            </w:tcBorders>
            <w:noWrap/>
            <w:tcMar>
              <w:top w:w="15" w:type="dxa"/>
              <w:left w:w="15" w:type="dxa"/>
              <w:bottom w:w="0" w:type="dxa"/>
              <w:right w:w="15" w:type="dxa"/>
            </w:tcMar>
            <w:vAlign w:val="center"/>
          </w:tcPr>
          <w:p w:rsidRPr="005C0E48" w:rsidR="003A4220" w:rsidP="00337119" w:rsidRDefault="003A4220" w14:paraId="6645EB4F" w14:textId="77777777">
            <w:pPr>
              <w:spacing w:before="0"/>
              <w:ind w:left="0" w:firstLine="0"/>
              <w:contextualSpacing/>
              <w:jc w:val="center"/>
            </w:pPr>
            <w:r w:rsidRPr="005C0E48">
              <w:t>T r o s u i</w:t>
            </w:r>
          </w:p>
        </w:tc>
        <w:tc>
          <w:tcPr>
            <w:tcW w:w="5108" w:type="dxa"/>
            <w:gridSpan w:val="4"/>
            <w:vMerge/>
            <w:noWrap/>
            <w:tcMar>
              <w:top w:w="15" w:type="dxa"/>
              <w:left w:w="15" w:type="dxa"/>
              <w:bottom w:w="0" w:type="dxa"/>
              <w:right w:w="15" w:type="dxa"/>
            </w:tcMar>
            <w:vAlign w:val="bottom"/>
          </w:tcPr>
          <w:p w:rsidRPr="005C0E48" w:rsidR="003A4220" w:rsidP="00337119" w:rsidRDefault="003A4220" w14:paraId="23611349" w14:textId="77777777">
            <w:pPr>
              <w:spacing w:before="0"/>
              <w:ind w:left="0" w:firstLine="0"/>
              <w:contextualSpacing/>
            </w:pPr>
          </w:p>
        </w:tc>
      </w:tr>
      <w:tr w:rsidRPr="005C0E48" w:rsidR="009A5913" w:rsidTr="14EB1281" w14:paraId="3CC1DB62" w14:textId="77777777">
        <w:trPr>
          <w:cantSplit/>
          <w:trHeight w:val="52"/>
        </w:trPr>
        <w:tc>
          <w:tcPr>
            <w:tcW w:w="1743" w:type="dxa"/>
            <w:gridSpan w:val="2"/>
            <w:tcBorders>
              <w:top w:val="single" w:color="auto" w:sz="4" w:space="0"/>
              <w:left w:val="single" w:color="auto" w:sz="12" w:space="0"/>
              <w:bottom w:val="nil"/>
              <w:right w:val="nil"/>
            </w:tcBorders>
            <w:noWrap/>
            <w:tcMar>
              <w:top w:w="15" w:type="dxa"/>
              <w:left w:w="15" w:type="dxa"/>
              <w:bottom w:w="0" w:type="dxa"/>
              <w:right w:w="15" w:type="dxa"/>
            </w:tcMar>
            <w:vAlign w:val="bottom"/>
          </w:tcPr>
          <w:p w:rsidRPr="005C0E48" w:rsidR="003A4220" w:rsidP="00337119" w:rsidRDefault="003A4220" w14:paraId="193950C3" w14:textId="77777777">
            <w:pPr>
              <w:spacing w:before="0"/>
              <w:ind w:left="0" w:firstLine="0"/>
              <w:contextualSpacing/>
              <w:jc w:val="center"/>
            </w:pPr>
            <w:r w:rsidRPr="005C0E48">
              <w:t>Tipas</w:t>
            </w:r>
          </w:p>
        </w:tc>
        <w:tc>
          <w:tcPr>
            <w:tcW w:w="88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6DC036F" w14:textId="77777777">
            <w:pPr>
              <w:spacing w:before="0"/>
              <w:ind w:left="0" w:firstLine="0"/>
              <w:contextualSpacing/>
              <w:jc w:val="center"/>
            </w:pPr>
            <w:r w:rsidRPr="005C0E48">
              <w:t>Kiekis</w:t>
            </w:r>
          </w:p>
        </w:tc>
        <w:tc>
          <w:tcPr>
            <w:tcW w:w="1693"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17C94D1" w14:textId="77777777">
            <w:pPr>
              <w:spacing w:before="0"/>
              <w:ind w:left="0" w:firstLine="0"/>
              <w:contextualSpacing/>
              <w:jc w:val="center"/>
            </w:pPr>
            <w:r w:rsidRPr="005C0E48">
              <w:t>Tipas</w:t>
            </w:r>
          </w:p>
        </w:tc>
        <w:tc>
          <w:tcPr>
            <w:tcW w:w="888" w:type="dxa"/>
            <w:tcBorders>
              <w:top w:val="single" w:color="auto" w:sz="4" w:space="0"/>
              <w:left w:val="nil"/>
              <w:bottom w:val="nil"/>
              <w:right w:val="single" w:color="auto" w:sz="4" w:space="0"/>
            </w:tcBorders>
            <w:noWrap/>
            <w:tcMar>
              <w:top w:w="15" w:type="dxa"/>
              <w:left w:w="15" w:type="dxa"/>
              <w:bottom w:w="0" w:type="dxa"/>
              <w:right w:w="15" w:type="dxa"/>
            </w:tcMar>
            <w:vAlign w:val="bottom"/>
          </w:tcPr>
          <w:p w:rsidRPr="005C0E48" w:rsidR="003A4220" w:rsidP="00337119" w:rsidRDefault="003A4220" w14:paraId="2365C116" w14:textId="77777777">
            <w:pPr>
              <w:spacing w:before="0"/>
              <w:ind w:left="0" w:firstLine="0"/>
              <w:contextualSpacing/>
              <w:jc w:val="center"/>
            </w:pPr>
            <w:r w:rsidRPr="005C0E48">
              <w:t>Kiekis</w:t>
            </w:r>
          </w:p>
        </w:tc>
        <w:tc>
          <w:tcPr>
            <w:tcW w:w="5108" w:type="dxa"/>
            <w:gridSpan w:val="4"/>
            <w:vMerge/>
            <w:noWrap/>
            <w:tcMar>
              <w:top w:w="15" w:type="dxa"/>
              <w:left w:w="15" w:type="dxa"/>
              <w:bottom w:w="0" w:type="dxa"/>
              <w:right w:w="15" w:type="dxa"/>
            </w:tcMar>
            <w:vAlign w:val="bottom"/>
          </w:tcPr>
          <w:p w:rsidRPr="005C0E48" w:rsidR="003A4220" w:rsidP="00337119" w:rsidRDefault="003A4220" w14:paraId="11AD3473" w14:textId="77777777">
            <w:pPr>
              <w:spacing w:before="0"/>
              <w:ind w:left="0" w:firstLine="0"/>
              <w:contextualSpacing/>
            </w:pPr>
          </w:p>
        </w:tc>
      </w:tr>
      <w:tr w:rsidRPr="005C0E48" w:rsidR="00971558" w:rsidTr="14EB1281" w14:paraId="575EF671" w14:textId="77777777">
        <w:trPr>
          <w:cantSplit/>
          <w:trHeight w:val="52"/>
        </w:trPr>
        <w:tc>
          <w:tcPr>
            <w:tcW w:w="1743" w:type="dxa"/>
            <w:gridSpan w:val="2"/>
            <w:tcBorders>
              <w:top w:val="single" w:color="auto" w:sz="4" w:space="0"/>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740A1840" w14:textId="77777777">
            <w:pPr>
              <w:spacing w:before="0"/>
              <w:ind w:left="0" w:firstLine="0"/>
              <w:contextualSpacing/>
              <w:jc w:val="center"/>
            </w:pPr>
          </w:p>
        </w:tc>
        <w:tc>
          <w:tcPr>
            <w:tcW w:w="886"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337119" w:rsidRDefault="003A4220" w14:paraId="42514915" w14:textId="77777777">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rsidRPr="005C0E48" w:rsidR="003A4220" w:rsidP="00337119" w:rsidRDefault="003A4220" w14:paraId="436D91F5" w14:textId="77777777">
            <w:pPr>
              <w:spacing w:before="0"/>
              <w:ind w:left="0" w:firstLine="0"/>
              <w:contextualSpacing/>
              <w:jc w:val="center"/>
            </w:pPr>
          </w:p>
        </w:tc>
        <w:tc>
          <w:tcPr>
            <w:tcW w:w="888" w:type="dxa"/>
            <w:tcBorders>
              <w:top w:val="single" w:color="auto" w:sz="4" w:space="0"/>
              <w:left w:val="single" w:color="auto" w:sz="4" w:space="0"/>
              <w:bottom w:val="nil"/>
              <w:right w:val="single" w:color="auto" w:sz="4" w:space="0"/>
            </w:tcBorders>
            <w:shd w:val="clear" w:color="auto" w:fill="FFFFFF" w:themeFill="background1"/>
            <w:noWrap/>
            <w:tcMar>
              <w:top w:w="15" w:type="dxa"/>
              <w:left w:w="15" w:type="dxa"/>
              <w:bottom w:w="0" w:type="dxa"/>
              <w:right w:w="15" w:type="dxa"/>
            </w:tcMar>
            <w:vAlign w:val="bottom"/>
          </w:tcPr>
          <w:p w:rsidRPr="005C0E48" w:rsidR="003A4220" w:rsidP="00337119" w:rsidRDefault="003A4220" w14:paraId="5D8529FC" w14:textId="77777777">
            <w:pPr>
              <w:spacing w:before="0"/>
              <w:ind w:left="0" w:firstLine="0"/>
              <w:contextualSpacing/>
              <w:jc w:val="center"/>
            </w:pPr>
          </w:p>
        </w:tc>
        <w:tc>
          <w:tcPr>
            <w:tcW w:w="5108" w:type="dxa"/>
            <w:gridSpan w:val="4"/>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58A89B69" w14:textId="77777777">
            <w:pPr>
              <w:spacing w:before="0"/>
              <w:ind w:left="0" w:firstLine="0"/>
              <w:contextualSpacing/>
            </w:pPr>
            <w:r w:rsidRPr="005C0E48">
              <w:t> </w:t>
            </w:r>
          </w:p>
        </w:tc>
      </w:tr>
      <w:tr w:rsidRPr="005C0E48" w:rsidR="003A4220" w:rsidTr="14EB1281" w14:paraId="218BA940" w14:textId="77777777">
        <w:trPr>
          <w:cantSplit/>
          <w:trHeight w:val="116"/>
        </w:trPr>
        <w:tc>
          <w:tcPr>
            <w:tcW w:w="1743" w:type="dxa"/>
            <w:gridSpan w:val="2"/>
            <w:tcBorders>
              <w:top w:val="single" w:color="auto" w:sz="4" w:space="0"/>
              <w:left w:val="single" w:color="auto" w:sz="12"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71212B15" w14:textId="77777777">
            <w:pPr>
              <w:spacing w:before="0"/>
              <w:ind w:left="0" w:firstLine="0"/>
              <w:contextualSpacing/>
              <w:jc w:val="center"/>
            </w:pPr>
          </w:p>
        </w:tc>
        <w:tc>
          <w:tcPr>
            <w:tcW w:w="886"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07EC343" w14:textId="77777777">
            <w:pPr>
              <w:spacing w:before="0"/>
              <w:ind w:left="0" w:firstLine="0"/>
              <w:contextualSpacing/>
              <w:jc w:val="center"/>
            </w:pPr>
          </w:p>
        </w:tc>
        <w:tc>
          <w:tcPr>
            <w:tcW w:w="1693" w:type="dxa"/>
            <w:tcBorders>
              <w:top w:val="single" w:color="auto" w:sz="4" w:space="0"/>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3A1593EB" w14:textId="77777777">
            <w:pPr>
              <w:spacing w:before="0"/>
              <w:ind w:left="0" w:firstLine="0"/>
              <w:contextualSpacing/>
              <w:jc w:val="center"/>
            </w:pPr>
          </w:p>
        </w:tc>
        <w:tc>
          <w:tcPr>
            <w:tcW w:w="88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8D86926" w14:textId="77777777">
            <w:pPr>
              <w:spacing w:before="0"/>
              <w:ind w:left="0" w:firstLine="0"/>
              <w:contextualSpacing/>
              <w:jc w:val="center"/>
            </w:pPr>
          </w:p>
        </w:tc>
        <w:tc>
          <w:tcPr>
            <w:tcW w:w="5108" w:type="dxa"/>
            <w:gridSpan w:val="4"/>
            <w:tcBorders>
              <w:top w:val="nil"/>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5146BB48" w14:textId="77777777">
            <w:pPr>
              <w:spacing w:before="0"/>
              <w:ind w:left="0" w:firstLine="0"/>
              <w:contextualSpacing/>
            </w:pPr>
            <w:r w:rsidRPr="005C0E48">
              <w:t> </w:t>
            </w:r>
          </w:p>
        </w:tc>
      </w:tr>
      <w:tr w:rsidRPr="005C0E48" w:rsidR="003A4220" w:rsidTr="14EB1281" w14:paraId="37718106" w14:textId="77777777">
        <w:trPr>
          <w:cantSplit/>
          <w:trHeight w:val="64"/>
        </w:trPr>
        <w:tc>
          <w:tcPr>
            <w:tcW w:w="1743" w:type="dxa"/>
            <w:gridSpan w:val="2"/>
            <w:tcBorders>
              <w:top w:val="single" w:color="auto" w:sz="4" w:space="0"/>
              <w:left w:val="single" w:color="auto" w:sz="12"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05E8CBE7" w14:textId="77777777">
            <w:pPr>
              <w:spacing w:before="0"/>
              <w:ind w:left="0" w:firstLine="0"/>
              <w:contextualSpacing/>
              <w:jc w:val="center"/>
            </w:pPr>
            <w:r w:rsidRPr="005C0E48">
              <w:t> </w:t>
            </w:r>
          </w:p>
        </w:tc>
        <w:tc>
          <w:tcPr>
            <w:tcW w:w="886"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EE3139D" w14:textId="77777777">
            <w:pPr>
              <w:spacing w:before="0"/>
              <w:ind w:left="0" w:firstLine="0"/>
              <w:contextualSpacing/>
              <w:jc w:val="center"/>
            </w:pPr>
            <w:r w:rsidRPr="005C0E48">
              <w:t> </w:t>
            </w:r>
          </w:p>
        </w:tc>
        <w:tc>
          <w:tcPr>
            <w:tcW w:w="1693"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78745ECD" w14:textId="77777777">
            <w:pPr>
              <w:spacing w:before="0"/>
              <w:ind w:left="0" w:firstLine="0"/>
              <w:contextualSpacing/>
              <w:jc w:val="center"/>
            </w:pPr>
          </w:p>
        </w:tc>
        <w:tc>
          <w:tcPr>
            <w:tcW w:w="888"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365C67A" w14:textId="77777777">
            <w:pPr>
              <w:spacing w:before="0"/>
              <w:ind w:left="0" w:firstLine="0"/>
              <w:contextualSpacing/>
              <w:jc w:val="center"/>
            </w:pPr>
            <w:r w:rsidRPr="005C0E48">
              <w:t> </w:t>
            </w:r>
          </w:p>
        </w:tc>
        <w:tc>
          <w:tcPr>
            <w:tcW w:w="5108" w:type="dxa"/>
            <w:gridSpan w:val="4"/>
            <w:tcBorders>
              <w:top w:val="nil"/>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127BEE4B" w14:textId="62DDF699">
            <w:pPr>
              <w:spacing w:before="0"/>
              <w:ind w:left="0" w:firstLine="0"/>
              <w:contextualSpacing/>
            </w:pPr>
          </w:p>
        </w:tc>
      </w:tr>
      <w:tr w:rsidRPr="005C0E48" w:rsidR="003A4220" w:rsidTr="14EB1281" w14:paraId="0A46F8C1" w14:textId="77777777">
        <w:trPr>
          <w:cantSplit/>
          <w:trHeight w:val="253"/>
        </w:trPr>
        <w:tc>
          <w:tcPr>
            <w:tcW w:w="10318" w:type="dxa"/>
            <w:gridSpan w:val="9"/>
            <w:tcBorders>
              <w:top w:val="nil"/>
              <w:left w:val="single" w:color="auto" w:sz="12" w:space="0"/>
              <w:bottom w:val="nil"/>
              <w:right w:val="single" w:color="auto" w:sz="12" w:space="0"/>
            </w:tcBorders>
            <w:noWrap/>
            <w:tcMar>
              <w:top w:w="15" w:type="dxa"/>
              <w:left w:w="15" w:type="dxa"/>
              <w:bottom w:w="0" w:type="dxa"/>
              <w:right w:w="15" w:type="dxa"/>
            </w:tcMar>
            <w:vAlign w:val="center"/>
          </w:tcPr>
          <w:p w:rsidRPr="005C0E48" w:rsidR="003A4220" w:rsidP="00337119" w:rsidRDefault="003A4220" w14:paraId="186F8B7D" w14:textId="77777777">
            <w:pPr>
              <w:spacing w:before="0"/>
              <w:ind w:left="0" w:firstLine="0"/>
              <w:contextualSpacing/>
              <w:jc w:val="center"/>
            </w:pPr>
            <w:r w:rsidRPr="005C0E48">
              <w:t>Kita armatūra</w:t>
            </w:r>
          </w:p>
        </w:tc>
      </w:tr>
      <w:tr w:rsidRPr="005C0E48" w:rsidR="003A4220" w:rsidTr="14EB1281" w14:paraId="7FB889CE" w14:textId="77777777">
        <w:trPr>
          <w:cantSplit/>
          <w:trHeight w:val="353"/>
        </w:trPr>
        <w:tc>
          <w:tcPr>
            <w:tcW w:w="2629" w:type="dxa"/>
            <w:gridSpan w:val="3"/>
            <w:tcBorders>
              <w:top w:val="single" w:color="auto" w:sz="4" w:space="0"/>
              <w:left w:val="single" w:color="auto" w:sz="12" w:space="0"/>
              <w:bottom w:val="single" w:color="auto" w:sz="4" w:space="0"/>
              <w:right w:val="single" w:color="000000" w:themeColor="text1" w:sz="4" w:space="0"/>
            </w:tcBorders>
            <w:noWrap/>
            <w:tcMar>
              <w:top w:w="15" w:type="dxa"/>
              <w:left w:w="15" w:type="dxa"/>
              <w:bottom w:w="0" w:type="dxa"/>
              <w:right w:w="15" w:type="dxa"/>
            </w:tcMar>
            <w:vAlign w:val="center"/>
          </w:tcPr>
          <w:p w:rsidRPr="005C0E48" w:rsidR="003A4220" w:rsidP="00337119" w:rsidRDefault="003A4220" w14:paraId="5FC1BC62" w14:textId="77777777">
            <w:pPr>
              <w:spacing w:before="0"/>
              <w:ind w:left="0" w:firstLine="0"/>
              <w:contextualSpacing/>
              <w:jc w:val="center"/>
            </w:pPr>
            <w:r w:rsidRPr="005C0E48">
              <w:t>Distanciniai spyriai</w:t>
            </w:r>
          </w:p>
        </w:tc>
        <w:tc>
          <w:tcPr>
            <w:tcW w:w="2581" w:type="dxa"/>
            <w:gridSpan w:val="2"/>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2664E541" w14:textId="77777777">
            <w:pPr>
              <w:spacing w:before="0"/>
              <w:ind w:left="0" w:firstLine="0"/>
              <w:contextualSpacing/>
              <w:jc w:val="center"/>
            </w:pPr>
            <w:r w:rsidRPr="005C0E48">
              <w:t>Tvirtinimo mazgai</w:t>
            </w:r>
          </w:p>
        </w:tc>
        <w:tc>
          <w:tcPr>
            <w:tcW w:w="2554" w:type="dxa"/>
            <w:gridSpan w:val="2"/>
            <w:tcBorders>
              <w:top w:val="single" w:color="auto" w:sz="4" w:space="0"/>
              <w:left w:val="single" w:color="auto" w:sz="4" w:space="0"/>
              <w:bottom w:val="nil"/>
              <w:right w:val="nil"/>
            </w:tcBorders>
            <w:noWrap/>
            <w:tcMar>
              <w:top w:w="15" w:type="dxa"/>
              <w:left w:w="15" w:type="dxa"/>
              <w:bottom w:w="0" w:type="dxa"/>
              <w:right w:w="15" w:type="dxa"/>
            </w:tcMar>
            <w:vAlign w:val="center"/>
          </w:tcPr>
          <w:p w:rsidRPr="005C0E48" w:rsidR="003A4220" w:rsidP="00337119" w:rsidRDefault="003A4220" w14:paraId="07BBA670" w14:textId="77777777">
            <w:pPr>
              <w:spacing w:before="0"/>
              <w:ind w:left="0" w:firstLine="0"/>
              <w:contextualSpacing/>
              <w:jc w:val="center"/>
            </w:pPr>
            <w:r w:rsidRPr="005C0E48">
              <w:t>Balastai</w:t>
            </w:r>
          </w:p>
        </w:tc>
        <w:tc>
          <w:tcPr>
            <w:tcW w:w="2554" w:type="dxa"/>
            <w:gridSpan w:val="2"/>
            <w:tcBorders>
              <w:top w:val="single" w:color="auto" w:sz="4" w:space="0"/>
              <w:left w:val="single" w:color="auto" w:sz="4" w:space="0"/>
              <w:bottom w:val="nil"/>
              <w:right w:val="single" w:color="auto" w:sz="12" w:space="0"/>
            </w:tcBorders>
            <w:noWrap/>
            <w:tcMar>
              <w:top w:w="15" w:type="dxa"/>
              <w:left w:w="15" w:type="dxa"/>
              <w:bottom w:w="0" w:type="dxa"/>
              <w:right w:w="15" w:type="dxa"/>
            </w:tcMar>
            <w:vAlign w:val="center"/>
          </w:tcPr>
          <w:p w:rsidRPr="005C0E48" w:rsidR="003A4220" w:rsidP="00337119" w:rsidRDefault="003A4220" w14:paraId="44ECD687" w14:textId="77777777">
            <w:pPr>
              <w:spacing w:before="0"/>
              <w:ind w:left="0" w:firstLine="0"/>
              <w:contextualSpacing/>
              <w:jc w:val="center"/>
            </w:pPr>
            <w:r w:rsidRPr="005C0E48">
              <w:t>Sukabinamoji speciali</w:t>
            </w:r>
          </w:p>
          <w:p w:rsidRPr="005C0E48" w:rsidR="003A4220" w:rsidP="00337119" w:rsidRDefault="003A4220" w14:paraId="4CEEC997" w14:textId="194BD900">
            <w:pPr>
              <w:spacing w:before="0"/>
              <w:ind w:left="0" w:firstLine="0"/>
              <w:contextualSpacing/>
              <w:jc w:val="center"/>
            </w:pPr>
            <w:r w:rsidRPr="005C0E48">
              <w:t>(montažin.</w:t>
            </w:r>
            <w:r w:rsidRPr="005C0E48" w:rsidR="0037623F">
              <w:t xml:space="preserve"> </w:t>
            </w:r>
            <w:r w:rsidRPr="005C0E48">
              <w:t>apkabos ir pan.)</w:t>
            </w:r>
          </w:p>
        </w:tc>
      </w:tr>
      <w:tr w:rsidRPr="005C0E48" w:rsidR="003A4220" w:rsidTr="14EB1281" w14:paraId="2F24DFC5" w14:textId="77777777">
        <w:trPr>
          <w:trHeight w:val="73"/>
        </w:trPr>
        <w:tc>
          <w:tcPr>
            <w:tcW w:w="1743" w:type="dxa"/>
            <w:gridSpan w:val="2"/>
            <w:tcBorders>
              <w:top w:val="nil"/>
              <w:left w:val="single" w:color="auto" w:sz="12" w:space="0"/>
              <w:bottom w:val="nil"/>
              <w:right w:val="nil"/>
            </w:tcBorders>
            <w:noWrap/>
            <w:tcMar>
              <w:top w:w="15" w:type="dxa"/>
              <w:left w:w="15" w:type="dxa"/>
              <w:bottom w:w="0" w:type="dxa"/>
              <w:right w:w="15" w:type="dxa"/>
            </w:tcMar>
            <w:vAlign w:val="bottom"/>
          </w:tcPr>
          <w:p w:rsidRPr="005C0E48" w:rsidR="003A4220" w:rsidP="00337119" w:rsidRDefault="003A4220" w14:paraId="658BAFE0" w14:textId="77777777">
            <w:pPr>
              <w:spacing w:before="0"/>
              <w:ind w:left="0" w:firstLine="0"/>
              <w:contextualSpacing/>
              <w:jc w:val="center"/>
            </w:pPr>
            <w:r w:rsidRPr="005C0E48">
              <w:t>Tipas</w:t>
            </w:r>
          </w:p>
        </w:tc>
        <w:tc>
          <w:tcPr>
            <w:tcW w:w="886"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AE710F2" w14:textId="77777777">
            <w:pPr>
              <w:spacing w:before="0"/>
              <w:ind w:left="0" w:firstLine="0"/>
              <w:contextualSpacing/>
              <w:jc w:val="center"/>
            </w:pPr>
            <w:r w:rsidRPr="005C0E48">
              <w:t>Kiekis</w:t>
            </w:r>
          </w:p>
        </w:tc>
        <w:tc>
          <w:tcPr>
            <w:tcW w:w="1693"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4D81F552" w14:textId="77777777">
            <w:pPr>
              <w:spacing w:before="0"/>
              <w:ind w:left="0" w:firstLine="0"/>
              <w:contextualSpacing/>
              <w:jc w:val="center"/>
            </w:pPr>
            <w:r w:rsidRPr="005C0E48">
              <w:t>Tipas</w:t>
            </w:r>
          </w:p>
        </w:tc>
        <w:tc>
          <w:tcPr>
            <w:tcW w:w="888"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DAD29BA" w14:textId="77777777">
            <w:pPr>
              <w:spacing w:before="0"/>
              <w:ind w:left="0" w:firstLine="0"/>
              <w:contextualSpacing/>
              <w:jc w:val="center"/>
            </w:pPr>
            <w:r w:rsidRPr="005C0E48">
              <w:t>Kiekis</w:t>
            </w:r>
          </w:p>
        </w:tc>
        <w:tc>
          <w:tcPr>
            <w:tcW w:w="1719" w:type="dxa"/>
            <w:tcBorders>
              <w:top w:val="single" w:color="auto" w:sz="4" w:space="0"/>
              <w:left w:val="single" w:color="auto" w:sz="4" w:space="0"/>
              <w:bottom w:val="nil"/>
              <w:right w:val="nil"/>
            </w:tcBorders>
            <w:noWrap/>
            <w:tcMar>
              <w:top w:w="15" w:type="dxa"/>
              <w:left w:w="15" w:type="dxa"/>
              <w:bottom w:w="0" w:type="dxa"/>
              <w:right w:w="15" w:type="dxa"/>
            </w:tcMar>
            <w:vAlign w:val="bottom"/>
          </w:tcPr>
          <w:p w:rsidRPr="005C0E48" w:rsidR="003A4220" w:rsidP="00337119" w:rsidRDefault="003A4220" w14:paraId="47267D5E" w14:textId="77777777">
            <w:pPr>
              <w:spacing w:before="0"/>
              <w:ind w:left="0" w:firstLine="0"/>
              <w:contextualSpacing/>
              <w:jc w:val="center"/>
            </w:pPr>
            <w:r w:rsidRPr="005C0E48">
              <w:t>Tipas</w:t>
            </w:r>
          </w:p>
        </w:tc>
        <w:tc>
          <w:tcPr>
            <w:tcW w:w="835" w:type="dxa"/>
            <w:tcBorders>
              <w:top w:val="single" w:color="auto" w:sz="4" w:space="0"/>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2AA44CDA" w14:textId="77777777">
            <w:pPr>
              <w:spacing w:before="0"/>
              <w:ind w:left="0" w:firstLine="0"/>
              <w:contextualSpacing/>
              <w:jc w:val="center"/>
            </w:pPr>
            <w:r w:rsidRPr="005C0E48">
              <w:t>Kiekis</w:t>
            </w:r>
          </w:p>
        </w:tc>
        <w:tc>
          <w:tcPr>
            <w:tcW w:w="1693" w:type="dxa"/>
            <w:tcBorders>
              <w:top w:val="single" w:color="auto" w:sz="4" w:space="0"/>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7C250888" w14:textId="77777777">
            <w:pPr>
              <w:spacing w:before="0"/>
              <w:ind w:left="0" w:firstLine="0"/>
              <w:contextualSpacing/>
              <w:jc w:val="center"/>
            </w:pPr>
            <w:r w:rsidRPr="005C0E48">
              <w:t>Tipas</w:t>
            </w:r>
          </w:p>
        </w:tc>
        <w:tc>
          <w:tcPr>
            <w:tcW w:w="861" w:type="dxa"/>
            <w:tcBorders>
              <w:top w:val="single" w:color="auto" w:sz="4" w:space="0"/>
              <w:left w:val="single" w:color="auto" w:sz="4" w:space="0"/>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33C5323B" w14:textId="77777777">
            <w:pPr>
              <w:spacing w:before="0"/>
              <w:ind w:left="0" w:firstLine="0"/>
              <w:contextualSpacing/>
              <w:jc w:val="center"/>
            </w:pPr>
            <w:r w:rsidRPr="005C0E48">
              <w:t>Kiekis</w:t>
            </w:r>
          </w:p>
        </w:tc>
      </w:tr>
      <w:tr w:rsidRPr="005C0E48" w:rsidR="003A4220" w:rsidTr="14EB1281" w14:paraId="7354E261" w14:textId="77777777">
        <w:trPr>
          <w:trHeight w:val="52"/>
        </w:trPr>
        <w:tc>
          <w:tcPr>
            <w:tcW w:w="1743" w:type="dxa"/>
            <w:gridSpan w:val="2"/>
            <w:tcBorders>
              <w:top w:val="single" w:color="auto" w:sz="4" w:space="0"/>
              <w:left w:val="single" w:color="auto" w:sz="12"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34A95658" w14:textId="77777777">
            <w:pPr>
              <w:spacing w:before="0"/>
              <w:ind w:left="0" w:firstLine="0"/>
              <w:contextualSpacing/>
              <w:jc w:val="center"/>
            </w:pPr>
            <w:r w:rsidRPr="005C0E48">
              <w:t> </w:t>
            </w:r>
          </w:p>
        </w:tc>
        <w:tc>
          <w:tcPr>
            <w:tcW w:w="886"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F623646" w14:textId="77777777">
            <w:pPr>
              <w:spacing w:before="0"/>
              <w:ind w:left="0" w:firstLine="0"/>
              <w:contextualSpacing/>
              <w:jc w:val="center"/>
            </w:pPr>
            <w:r w:rsidRPr="005C0E48">
              <w:t> </w:t>
            </w:r>
          </w:p>
        </w:tc>
        <w:tc>
          <w:tcPr>
            <w:tcW w:w="1693"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55C90022" w14:textId="77777777">
            <w:pPr>
              <w:spacing w:before="0"/>
              <w:ind w:left="0" w:firstLine="0"/>
              <w:contextualSpacing/>
              <w:jc w:val="center"/>
            </w:pPr>
            <w:r w:rsidRPr="005C0E48">
              <w:t> </w:t>
            </w:r>
          </w:p>
        </w:tc>
        <w:tc>
          <w:tcPr>
            <w:tcW w:w="888"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B16F6FD" w14:textId="77777777">
            <w:pPr>
              <w:spacing w:before="0"/>
              <w:ind w:left="0" w:firstLine="0"/>
              <w:contextualSpacing/>
              <w:jc w:val="center"/>
            </w:pPr>
            <w:r w:rsidRPr="005C0E48">
              <w:t> </w:t>
            </w:r>
          </w:p>
        </w:tc>
        <w:tc>
          <w:tcPr>
            <w:tcW w:w="171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B0E0B32" w14:textId="77777777">
            <w:pPr>
              <w:spacing w:before="0"/>
              <w:ind w:left="0" w:firstLine="0"/>
              <w:contextualSpacing/>
              <w:jc w:val="center"/>
            </w:pPr>
            <w:r w:rsidRPr="005C0E48">
              <w:t> </w:t>
            </w:r>
          </w:p>
        </w:tc>
        <w:tc>
          <w:tcPr>
            <w:tcW w:w="835" w:type="dxa"/>
            <w:tcBorders>
              <w:top w:val="nil"/>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44D05B59" w14:textId="77777777">
            <w:pPr>
              <w:spacing w:before="0"/>
              <w:ind w:left="0" w:firstLine="0"/>
              <w:contextualSpacing/>
              <w:jc w:val="center"/>
            </w:pPr>
            <w:r w:rsidRPr="005C0E48">
              <w:t> </w:t>
            </w:r>
          </w:p>
        </w:tc>
        <w:tc>
          <w:tcPr>
            <w:tcW w:w="1693"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084D4B8A" w14:textId="77777777">
            <w:pPr>
              <w:spacing w:before="0"/>
              <w:ind w:left="0" w:firstLine="0"/>
              <w:contextualSpacing/>
              <w:jc w:val="center"/>
            </w:pPr>
            <w:r w:rsidRPr="005C0E48">
              <w:t> </w:t>
            </w:r>
          </w:p>
        </w:tc>
        <w:tc>
          <w:tcPr>
            <w:tcW w:w="861"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18579752" w14:textId="77777777">
            <w:pPr>
              <w:spacing w:before="0"/>
              <w:ind w:left="0" w:firstLine="0"/>
              <w:contextualSpacing/>
              <w:jc w:val="center"/>
            </w:pPr>
            <w:r w:rsidRPr="005C0E48">
              <w:t> </w:t>
            </w:r>
          </w:p>
        </w:tc>
      </w:tr>
      <w:tr w:rsidRPr="005C0E48" w:rsidR="003A4220" w:rsidTr="14EB1281" w14:paraId="34D8CEFC" w14:textId="77777777">
        <w:trPr>
          <w:trHeight w:val="87"/>
        </w:trPr>
        <w:tc>
          <w:tcPr>
            <w:tcW w:w="1743" w:type="dxa"/>
            <w:gridSpan w:val="2"/>
            <w:tcBorders>
              <w:top w:val="nil"/>
              <w:left w:val="single" w:color="auto" w:sz="12" w:space="0"/>
              <w:bottom w:val="nil"/>
              <w:right w:val="nil"/>
            </w:tcBorders>
            <w:noWrap/>
            <w:tcMar>
              <w:top w:w="15" w:type="dxa"/>
              <w:left w:w="15" w:type="dxa"/>
              <w:bottom w:w="0" w:type="dxa"/>
              <w:right w:w="15" w:type="dxa"/>
            </w:tcMar>
            <w:vAlign w:val="bottom"/>
          </w:tcPr>
          <w:p w:rsidRPr="005C0E48" w:rsidR="003A4220" w:rsidP="00337119" w:rsidRDefault="003A4220" w14:paraId="1A7D88EB" w14:textId="77777777">
            <w:pPr>
              <w:spacing w:before="0"/>
              <w:ind w:left="0" w:firstLine="0"/>
              <w:contextualSpacing/>
              <w:jc w:val="center"/>
            </w:pPr>
            <w:r w:rsidRPr="005C0E48">
              <w:t> </w:t>
            </w:r>
          </w:p>
        </w:tc>
        <w:tc>
          <w:tcPr>
            <w:tcW w:w="886"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5CFA6594" w14:textId="77777777">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rsidRPr="005C0E48" w:rsidR="003A4220" w:rsidP="00337119" w:rsidRDefault="003A4220" w14:paraId="0D17C02D" w14:textId="77777777">
            <w:pPr>
              <w:spacing w:before="0"/>
              <w:ind w:left="0" w:firstLine="0"/>
              <w:contextualSpacing/>
              <w:jc w:val="center"/>
            </w:pPr>
          </w:p>
        </w:tc>
        <w:tc>
          <w:tcPr>
            <w:tcW w:w="888"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633436EB" w14:textId="77777777">
            <w:pPr>
              <w:spacing w:before="0"/>
              <w:ind w:left="0" w:firstLine="0"/>
              <w:contextualSpacing/>
              <w:jc w:val="center"/>
            </w:pPr>
            <w:r w:rsidRPr="005C0E48">
              <w:t> </w:t>
            </w:r>
          </w:p>
        </w:tc>
        <w:tc>
          <w:tcPr>
            <w:tcW w:w="1719"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5C0E48" w:rsidR="003A4220" w:rsidP="00337119" w:rsidRDefault="003A4220" w14:paraId="652BB487" w14:textId="77777777">
            <w:pPr>
              <w:spacing w:before="0"/>
              <w:ind w:left="0" w:firstLine="0"/>
              <w:contextualSpacing/>
              <w:jc w:val="center"/>
            </w:pPr>
            <w:r w:rsidRPr="005C0E48">
              <w:t> </w:t>
            </w:r>
          </w:p>
        </w:tc>
        <w:tc>
          <w:tcPr>
            <w:tcW w:w="835" w:type="dxa"/>
            <w:tcBorders>
              <w:top w:val="nil"/>
              <w:left w:val="nil"/>
              <w:bottom w:val="nil"/>
              <w:right w:val="single" w:color="auto" w:sz="4" w:space="0"/>
            </w:tcBorders>
            <w:noWrap/>
            <w:tcMar>
              <w:top w:w="15" w:type="dxa"/>
              <w:left w:w="15" w:type="dxa"/>
              <w:bottom w:w="0" w:type="dxa"/>
              <w:right w:w="15" w:type="dxa"/>
            </w:tcMar>
            <w:vAlign w:val="bottom"/>
          </w:tcPr>
          <w:p w:rsidRPr="005C0E48" w:rsidR="003A4220" w:rsidP="00337119" w:rsidRDefault="003A4220" w14:paraId="58B9931B" w14:textId="77777777">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rsidRPr="005C0E48" w:rsidR="003A4220" w:rsidP="00337119" w:rsidRDefault="003A4220" w14:paraId="624D5A82" w14:textId="77777777">
            <w:pPr>
              <w:spacing w:before="0"/>
              <w:ind w:left="0" w:firstLine="0"/>
              <w:contextualSpacing/>
              <w:jc w:val="center"/>
            </w:pPr>
          </w:p>
        </w:tc>
        <w:tc>
          <w:tcPr>
            <w:tcW w:w="861" w:type="dxa"/>
            <w:tcBorders>
              <w:top w:val="nil"/>
              <w:left w:val="single" w:color="auto" w:sz="4" w:space="0"/>
              <w:bottom w:val="nil"/>
              <w:right w:val="single" w:color="auto" w:sz="12" w:space="0"/>
            </w:tcBorders>
            <w:noWrap/>
            <w:tcMar>
              <w:top w:w="15" w:type="dxa"/>
              <w:left w:w="15" w:type="dxa"/>
              <w:bottom w:w="0" w:type="dxa"/>
              <w:right w:w="15" w:type="dxa"/>
            </w:tcMar>
            <w:vAlign w:val="bottom"/>
          </w:tcPr>
          <w:p w:rsidRPr="005C0E48" w:rsidR="003A4220" w:rsidP="00337119" w:rsidRDefault="003A4220" w14:paraId="4C96160D" w14:textId="77777777">
            <w:pPr>
              <w:spacing w:before="0"/>
              <w:ind w:left="0" w:firstLine="0"/>
              <w:contextualSpacing/>
              <w:jc w:val="center"/>
            </w:pPr>
            <w:r w:rsidRPr="005C0E48">
              <w:t> </w:t>
            </w:r>
          </w:p>
        </w:tc>
      </w:tr>
      <w:tr w:rsidRPr="005C0E48" w:rsidR="003A4220" w:rsidTr="14EB1281" w14:paraId="2816DD0A" w14:textId="77777777">
        <w:trPr>
          <w:trHeight w:val="69"/>
        </w:trPr>
        <w:tc>
          <w:tcPr>
            <w:tcW w:w="1743" w:type="dxa"/>
            <w:gridSpan w:val="2"/>
            <w:tcBorders>
              <w:top w:val="single" w:color="auto" w:sz="4" w:space="0"/>
              <w:left w:val="single" w:color="auto" w:sz="12" w:space="0"/>
              <w:bottom w:val="single" w:color="auto" w:sz="4" w:space="0"/>
              <w:right w:val="nil"/>
            </w:tcBorders>
            <w:noWrap/>
            <w:tcMar>
              <w:top w:w="15" w:type="dxa"/>
              <w:left w:w="15" w:type="dxa"/>
              <w:bottom w:w="0" w:type="dxa"/>
              <w:right w:w="15" w:type="dxa"/>
            </w:tcMar>
            <w:vAlign w:val="bottom"/>
          </w:tcPr>
          <w:p w:rsidRPr="005C0E48" w:rsidR="003A4220" w:rsidP="00337119" w:rsidRDefault="003A4220" w14:paraId="7C89605A" w14:textId="77777777">
            <w:pPr>
              <w:spacing w:before="0"/>
              <w:ind w:left="0" w:firstLine="0"/>
              <w:contextualSpacing/>
              <w:jc w:val="center"/>
            </w:pPr>
            <w:r w:rsidRPr="005C0E48">
              <w:t> </w:t>
            </w:r>
          </w:p>
        </w:tc>
        <w:tc>
          <w:tcPr>
            <w:tcW w:w="88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D424F7C" w14:textId="77777777">
            <w:pPr>
              <w:spacing w:before="0"/>
              <w:ind w:left="0" w:firstLine="0"/>
              <w:contextualSpacing/>
              <w:jc w:val="center"/>
            </w:pPr>
            <w:r w:rsidRPr="005C0E48">
              <w:t> </w:t>
            </w:r>
          </w:p>
        </w:tc>
        <w:tc>
          <w:tcPr>
            <w:tcW w:w="1693" w:type="dxa"/>
            <w:tcBorders>
              <w:top w:val="single" w:color="auto" w:sz="4" w:space="0"/>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33F02C60" w14:textId="77777777">
            <w:pPr>
              <w:spacing w:before="0"/>
              <w:ind w:left="0" w:firstLine="0"/>
              <w:contextualSpacing/>
              <w:jc w:val="center"/>
            </w:pPr>
            <w:r w:rsidRPr="005C0E48">
              <w:t> </w:t>
            </w:r>
          </w:p>
        </w:tc>
        <w:tc>
          <w:tcPr>
            <w:tcW w:w="88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FE34109" w14:textId="77777777">
            <w:pPr>
              <w:spacing w:before="0"/>
              <w:ind w:left="0" w:firstLine="0"/>
              <w:contextualSpacing/>
              <w:jc w:val="center"/>
            </w:pPr>
            <w:r w:rsidRPr="005C0E48">
              <w:t> </w:t>
            </w:r>
          </w:p>
        </w:tc>
        <w:tc>
          <w:tcPr>
            <w:tcW w:w="171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C42A7CB" w14:textId="77777777">
            <w:pPr>
              <w:spacing w:before="0"/>
              <w:ind w:left="0" w:firstLine="0"/>
              <w:contextualSpacing/>
              <w:jc w:val="center"/>
            </w:pPr>
            <w:r w:rsidRPr="005C0E48">
              <w:t> </w:t>
            </w:r>
          </w:p>
        </w:tc>
        <w:tc>
          <w:tcPr>
            <w:tcW w:w="835"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42C196C" w14:textId="77777777">
            <w:pPr>
              <w:spacing w:before="0"/>
              <w:ind w:left="0" w:firstLine="0"/>
              <w:contextualSpacing/>
              <w:jc w:val="center"/>
            </w:pPr>
            <w:r w:rsidRPr="005C0E48">
              <w:t> </w:t>
            </w:r>
          </w:p>
        </w:tc>
        <w:tc>
          <w:tcPr>
            <w:tcW w:w="1693" w:type="dxa"/>
            <w:tcBorders>
              <w:top w:val="single" w:color="auto" w:sz="4" w:space="0"/>
              <w:left w:val="nil"/>
              <w:bottom w:val="single" w:color="auto" w:sz="4" w:space="0"/>
              <w:right w:val="nil"/>
            </w:tcBorders>
            <w:noWrap/>
            <w:tcMar>
              <w:top w:w="15" w:type="dxa"/>
              <w:left w:w="15" w:type="dxa"/>
              <w:bottom w:w="0" w:type="dxa"/>
              <w:right w:w="15" w:type="dxa"/>
            </w:tcMar>
            <w:vAlign w:val="bottom"/>
          </w:tcPr>
          <w:p w:rsidRPr="005C0E48" w:rsidR="003A4220" w:rsidP="00337119" w:rsidRDefault="003A4220" w14:paraId="3AD815AF" w14:textId="77777777">
            <w:pPr>
              <w:spacing w:before="0"/>
              <w:ind w:left="0" w:firstLine="0"/>
              <w:contextualSpacing/>
              <w:jc w:val="center"/>
            </w:pPr>
            <w:r w:rsidRPr="005C0E48">
              <w:t> </w:t>
            </w:r>
          </w:p>
        </w:tc>
        <w:tc>
          <w:tcPr>
            <w:tcW w:w="861"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0EC49F10" w14:textId="77777777">
            <w:pPr>
              <w:spacing w:before="0"/>
              <w:ind w:left="0" w:firstLine="0"/>
              <w:contextualSpacing/>
              <w:jc w:val="center"/>
            </w:pPr>
            <w:r w:rsidRPr="005C0E48">
              <w:t> </w:t>
            </w:r>
          </w:p>
        </w:tc>
      </w:tr>
      <w:tr w:rsidRPr="005C0E48" w:rsidR="003A4220" w:rsidTr="14EB1281" w14:paraId="4C6047E2" w14:textId="77777777">
        <w:trPr>
          <w:cantSplit/>
          <w:trHeight w:val="302"/>
        </w:trPr>
        <w:tc>
          <w:tcPr>
            <w:tcW w:w="10318" w:type="dxa"/>
            <w:gridSpan w:val="9"/>
            <w:tcBorders>
              <w:top w:val="nil"/>
              <w:left w:val="single" w:color="auto" w:sz="12" w:space="0"/>
              <w:bottom w:val="single" w:color="auto" w:sz="4" w:space="0"/>
              <w:right w:val="single" w:color="auto" w:sz="12" w:space="0"/>
            </w:tcBorders>
            <w:noWrap/>
            <w:tcMar>
              <w:top w:w="15" w:type="dxa"/>
              <w:left w:w="15" w:type="dxa"/>
              <w:bottom w:w="0" w:type="dxa"/>
              <w:right w:w="15" w:type="dxa"/>
            </w:tcMar>
            <w:vAlign w:val="center"/>
          </w:tcPr>
          <w:p w:rsidRPr="005C0E48" w:rsidR="003A4220" w:rsidP="00337119" w:rsidRDefault="003A4220" w14:paraId="102A9344" w14:textId="77777777">
            <w:pPr>
              <w:spacing w:before="0"/>
              <w:ind w:left="0" w:firstLine="0"/>
              <w:contextualSpacing/>
              <w:jc w:val="center"/>
            </w:pPr>
            <w:r w:rsidRPr="005C0E48">
              <w:rPr>
                <w:b/>
                <w:bCs/>
              </w:rPr>
              <w:t>5. Apsauga nuo antįtampių ir įžeminimas</w:t>
            </w:r>
          </w:p>
        </w:tc>
      </w:tr>
      <w:tr w:rsidRPr="005C0E48" w:rsidR="003A4220" w:rsidTr="00381B7A" w14:paraId="1C96DA94" w14:textId="77777777">
        <w:trPr>
          <w:trHeight w:val="61"/>
        </w:trPr>
        <w:tc>
          <w:tcPr>
            <w:tcW w:w="701" w:type="dxa"/>
            <w:tcBorders>
              <w:top w:val="nil"/>
              <w:left w:val="single" w:color="auto" w:sz="12" w:space="0"/>
              <w:bottom w:val="nil"/>
            </w:tcBorders>
            <w:noWrap/>
            <w:tcMar>
              <w:top w:w="15" w:type="dxa"/>
              <w:left w:w="15" w:type="dxa"/>
              <w:bottom w:w="0" w:type="dxa"/>
              <w:right w:w="15" w:type="dxa"/>
            </w:tcMar>
            <w:vAlign w:val="center"/>
          </w:tcPr>
          <w:p w:rsidRPr="005C0E48" w:rsidR="003A4220" w:rsidP="00337119" w:rsidRDefault="003A4220" w14:paraId="24B27B13" w14:textId="77777777">
            <w:pPr>
              <w:spacing w:before="0"/>
              <w:ind w:left="0" w:firstLine="0"/>
              <w:contextualSpacing/>
              <w:jc w:val="center"/>
            </w:pPr>
            <w:r w:rsidRPr="005C0E48">
              <w:t>1.</w:t>
            </w:r>
          </w:p>
        </w:tc>
        <w:tc>
          <w:tcPr>
            <w:tcW w:w="9617" w:type="dxa"/>
            <w:gridSpan w:val="8"/>
            <w:tcBorders>
              <w:top w:val="nil"/>
              <w:left w:val="nil"/>
              <w:bottom w:val="nil"/>
              <w:right w:val="single" w:color="auto" w:sz="12" w:space="0"/>
            </w:tcBorders>
            <w:vAlign w:val="bottom"/>
          </w:tcPr>
          <w:p w:rsidRPr="005C0E48" w:rsidR="003A4220" w:rsidP="00337119" w:rsidRDefault="003A4220" w14:paraId="6E2856CD" w14:textId="77777777">
            <w:pPr>
              <w:spacing w:before="0"/>
              <w:ind w:left="0" w:firstLine="0"/>
              <w:contextualSpacing/>
            </w:pPr>
            <w:r w:rsidRPr="005C0E48">
              <w:t xml:space="preserve">Troso pakabinimo ruožai   </w:t>
            </w:r>
            <w:r w:rsidRPr="005C0E48">
              <w:rPr>
                <w:u w:val="single"/>
              </w:rPr>
              <w:t xml:space="preserve">   _________________________________________________________</w:t>
            </w:r>
          </w:p>
        </w:tc>
      </w:tr>
      <w:tr w:rsidRPr="005C0E48" w:rsidR="003A4220" w:rsidTr="00381B7A" w14:paraId="6DA4B8F0" w14:textId="77777777">
        <w:trPr>
          <w:trHeight w:val="61"/>
        </w:trPr>
        <w:tc>
          <w:tcPr>
            <w:tcW w:w="701" w:type="dxa"/>
            <w:tcBorders>
              <w:top w:val="nil"/>
              <w:left w:val="single" w:color="auto" w:sz="12" w:space="0"/>
              <w:bottom w:val="nil"/>
            </w:tcBorders>
            <w:noWrap/>
            <w:tcMar>
              <w:top w:w="15" w:type="dxa"/>
              <w:left w:w="15" w:type="dxa"/>
              <w:bottom w:w="0" w:type="dxa"/>
              <w:right w:w="15" w:type="dxa"/>
            </w:tcMar>
            <w:vAlign w:val="center"/>
          </w:tcPr>
          <w:p w:rsidRPr="005C0E48" w:rsidR="003A4220" w:rsidP="00337119" w:rsidRDefault="003A4220" w14:paraId="624C2D04" w14:textId="77777777">
            <w:pPr>
              <w:spacing w:before="0"/>
              <w:ind w:left="0" w:firstLine="0"/>
              <w:contextualSpacing/>
              <w:jc w:val="center"/>
            </w:pPr>
            <w:r w:rsidRPr="005C0E48">
              <w:t>2.</w:t>
            </w:r>
          </w:p>
        </w:tc>
        <w:tc>
          <w:tcPr>
            <w:tcW w:w="9617" w:type="dxa"/>
            <w:gridSpan w:val="8"/>
            <w:tcBorders>
              <w:top w:val="nil"/>
              <w:left w:val="nil"/>
              <w:bottom w:val="nil"/>
              <w:right w:val="single" w:color="auto" w:sz="12" w:space="0"/>
            </w:tcBorders>
            <w:vAlign w:val="bottom"/>
          </w:tcPr>
          <w:p w:rsidRPr="005C0E48" w:rsidR="003A4220" w:rsidP="00337119" w:rsidRDefault="003A4220" w14:paraId="1F67D6B6" w14:textId="77777777">
            <w:pPr>
              <w:spacing w:before="0"/>
              <w:ind w:left="0" w:firstLine="0"/>
              <w:contextualSpacing/>
            </w:pPr>
            <w:r w:rsidRPr="005C0E48">
              <w:t>Troso apsauginis kampas   __________________________________________________________</w:t>
            </w:r>
          </w:p>
        </w:tc>
      </w:tr>
      <w:tr w:rsidRPr="005C0E48" w:rsidR="003A4220" w:rsidTr="00381B7A" w14:paraId="57793538" w14:textId="77777777">
        <w:trPr>
          <w:trHeight w:val="130"/>
        </w:trPr>
        <w:tc>
          <w:tcPr>
            <w:tcW w:w="701" w:type="dxa"/>
            <w:tcBorders>
              <w:top w:val="nil"/>
              <w:left w:val="single" w:color="auto" w:sz="12" w:space="0"/>
              <w:bottom w:val="nil"/>
            </w:tcBorders>
            <w:noWrap/>
            <w:tcMar>
              <w:top w:w="15" w:type="dxa"/>
              <w:left w:w="15" w:type="dxa"/>
              <w:bottom w:w="0" w:type="dxa"/>
              <w:right w:w="15" w:type="dxa"/>
            </w:tcMar>
            <w:vAlign w:val="center"/>
          </w:tcPr>
          <w:p w:rsidRPr="005C0E48" w:rsidR="003A4220" w:rsidP="00337119" w:rsidRDefault="003A4220" w14:paraId="6357D190" w14:textId="77777777">
            <w:pPr>
              <w:spacing w:before="0"/>
              <w:ind w:left="0" w:firstLine="0"/>
              <w:contextualSpacing/>
              <w:jc w:val="center"/>
            </w:pPr>
            <w:r w:rsidRPr="005C0E48">
              <w:t>3.</w:t>
            </w:r>
          </w:p>
        </w:tc>
        <w:tc>
          <w:tcPr>
            <w:tcW w:w="9617" w:type="dxa"/>
            <w:gridSpan w:val="8"/>
            <w:tcBorders>
              <w:top w:val="nil"/>
              <w:left w:val="nil"/>
              <w:bottom w:val="nil"/>
              <w:right w:val="single" w:color="auto" w:sz="12" w:space="0"/>
            </w:tcBorders>
            <w:vAlign w:val="bottom"/>
          </w:tcPr>
          <w:p w:rsidRPr="005C0E48" w:rsidR="003A4220" w:rsidP="00337119" w:rsidRDefault="003A4220" w14:paraId="3B0F5D40" w14:textId="77777777">
            <w:pPr>
              <w:spacing w:before="0"/>
              <w:ind w:left="0" w:firstLine="0"/>
              <w:contextualSpacing/>
            </w:pPr>
            <w:r w:rsidRPr="005C0E48">
              <w:t>Bendras troso ilgis             ___________________________________________________________</w:t>
            </w:r>
          </w:p>
        </w:tc>
      </w:tr>
      <w:tr w:rsidRPr="005C0E48" w:rsidR="003A4220" w:rsidTr="00381B7A" w14:paraId="5F81F8DE" w14:textId="77777777">
        <w:trPr>
          <w:trHeight w:val="61"/>
        </w:trPr>
        <w:tc>
          <w:tcPr>
            <w:tcW w:w="701" w:type="dxa"/>
            <w:tcBorders>
              <w:top w:val="nil"/>
              <w:left w:val="single" w:color="auto" w:sz="12" w:space="0"/>
              <w:bottom w:val="nil"/>
            </w:tcBorders>
            <w:noWrap/>
            <w:tcMar>
              <w:top w:w="15" w:type="dxa"/>
              <w:left w:w="15" w:type="dxa"/>
              <w:bottom w:w="0" w:type="dxa"/>
              <w:right w:w="15" w:type="dxa"/>
            </w:tcMar>
            <w:vAlign w:val="center"/>
          </w:tcPr>
          <w:p w:rsidRPr="005C0E48" w:rsidR="003A4220" w:rsidP="00337119" w:rsidRDefault="003A4220" w14:paraId="5FFB7E6F" w14:textId="77777777">
            <w:pPr>
              <w:spacing w:before="0"/>
              <w:ind w:left="0" w:firstLine="0"/>
              <w:contextualSpacing/>
              <w:jc w:val="center"/>
            </w:pPr>
            <w:r w:rsidRPr="005C0E48">
              <w:t>4.</w:t>
            </w:r>
          </w:p>
        </w:tc>
        <w:tc>
          <w:tcPr>
            <w:tcW w:w="9617" w:type="dxa"/>
            <w:gridSpan w:val="8"/>
            <w:tcBorders>
              <w:top w:val="nil"/>
              <w:left w:val="nil"/>
              <w:bottom w:val="nil"/>
              <w:right w:val="single" w:color="auto" w:sz="12" w:space="0"/>
            </w:tcBorders>
            <w:vAlign w:val="bottom"/>
          </w:tcPr>
          <w:p w:rsidRPr="005C0E48" w:rsidR="003A4220" w:rsidP="00337119" w:rsidRDefault="003A4220" w14:paraId="4E2E410A" w14:textId="77777777">
            <w:pPr>
              <w:spacing w:before="0"/>
              <w:ind w:left="0" w:firstLine="0"/>
              <w:contextualSpacing/>
            </w:pPr>
            <w:r w:rsidRPr="005C0E48">
              <w:t>Troso tvirtinimo būdas      __________________________________________________________</w:t>
            </w:r>
          </w:p>
        </w:tc>
      </w:tr>
      <w:tr w:rsidRPr="005C0E48" w:rsidR="003A4220" w:rsidTr="00381B7A" w14:paraId="778A9A73" w14:textId="77777777">
        <w:trPr>
          <w:trHeight w:val="61"/>
        </w:trPr>
        <w:tc>
          <w:tcPr>
            <w:tcW w:w="701" w:type="dxa"/>
            <w:tcBorders>
              <w:top w:val="nil"/>
              <w:left w:val="single" w:color="auto" w:sz="12" w:space="0"/>
              <w:bottom w:val="nil"/>
            </w:tcBorders>
            <w:noWrap/>
            <w:tcMar>
              <w:top w:w="15" w:type="dxa"/>
              <w:left w:w="15" w:type="dxa"/>
              <w:bottom w:w="0" w:type="dxa"/>
              <w:right w:w="15" w:type="dxa"/>
            </w:tcMar>
            <w:vAlign w:val="center"/>
          </w:tcPr>
          <w:p w:rsidRPr="005C0E48" w:rsidR="003A4220" w:rsidP="00337119" w:rsidRDefault="003A4220" w14:paraId="18354D7E" w14:textId="77777777">
            <w:pPr>
              <w:spacing w:before="0"/>
              <w:ind w:left="0" w:firstLine="0"/>
              <w:contextualSpacing/>
              <w:jc w:val="center"/>
            </w:pPr>
            <w:r w:rsidRPr="005C0E48">
              <w:t>5.</w:t>
            </w:r>
          </w:p>
        </w:tc>
        <w:tc>
          <w:tcPr>
            <w:tcW w:w="9617" w:type="dxa"/>
            <w:gridSpan w:val="8"/>
            <w:tcBorders>
              <w:top w:val="nil"/>
              <w:left w:val="nil"/>
              <w:bottom w:val="nil"/>
              <w:right w:val="single" w:color="auto" w:sz="12" w:space="0"/>
            </w:tcBorders>
            <w:vAlign w:val="bottom"/>
          </w:tcPr>
          <w:p w:rsidRPr="005C0E48" w:rsidR="003A4220" w:rsidP="00337119" w:rsidRDefault="003A4220" w14:paraId="4FEAA361" w14:textId="77777777">
            <w:pPr>
              <w:spacing w:before="0"/>
              <w:ind w:left="0" w:firstLine="0"/>
              <w:contextualSpacing/>
            </w:pPr>
            <w:r w:rsidRPr="005C0E48">
              <w:t>Apsaugos nuo antįtampių ir kitų priemonių charakteristikos:    _____________________________</w:t>
            </w:r>
          </w:p>
        </w:tc>
      </w:tr>
      <w:tr w:rsidRPr="005C0E48" w:rsidR="003A4220" w:rsidTr="00381B7A" w14:paraId="733E4EDF" w14:textId="77777777">
        <w:trPr>
          <w:trHeight w:val="61"/>
        </w:trPr>
        <w:tc>
          <w:tcPr>
            <w:tcW w:w="70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1B54224B" w14:textId="77777777">
            <w:pPr>
              <w:spacing w:before="0"/>
              <w:ind w:left="0" w:firstLine="0"/>
              <w:contextualSpacing/>
              <w:jc w:val="center"/>
            </w:pPr>
          </w:p>
        </w:tc>
        <w:tc>
          <w:tcPr>
            <w:tcW w:w="9617" w:type="dxa"/>
            <w:gridSpan w:val="8"/>
            <w:tcBorders>
              <w:top w:val="nil"/>
              <w:left w:val="nil"/>
              <w:bottom w:val="nil"/>
              <w:right w:val="single" w:color="auto" w:sz="12" w:space="0"/>
            </w:tcBorders>
            <w:vAlign w:val="bottom"/>
          </w:tcPr>
          <w:p w:rsidRPr="005C0E48" w:rsidR="003A4220" w:rsidP="00337119" w:rsidRDefault="003A4220" w14:paraId="05B45C1C" w14:textId="77777777">
            <w:pPr>
              <w:spacing w:before="0"/>
              <w:ind w:left="0" w:firstLine="0"/>
              <w:contextualSpacing/>
            </w:pPr>
            <w:r w:rsidRPr="005C0E48">
              <w:t>______________________________________________________________________________</w:t>
            </w:r>
          </w:p>
        </w:tc>
      </w:tr>
      <w:tr w:rsidRPr="005C0E48" w:rsidR="003A4220" w:rsidTr="00381B7A" w14:paraId="5FFBCC36" w14:textId="77777777">
        <w:trPr>
          <w:trHeight w:val="61"/>
        </w:trPr>
        <w:tc>
          <w:tcPr>
            <w:tcW w:w="701" w:type="dxa"/>
            <w:tcBorders>
              <w:top w:val="nil"/>
              <w:left w:val="single" w:color="auto" w:sz="12" w:space="0"/>
              <w:bottom w:val="nil"/>
            </w:tcBorders>
            <w:noWrap/>
            <w:tcMar>
              <w:top w:w="15" w:type="dxa"/>
              <w:left w:w="15" w:type="dxa"/>
              <w:bottom w:w="0" w:type="dxa"/>
              <w:right w:w="15" w:type="dxa"/>
            </w:tcMar>
            <w:vAlign w:val="bottom"/>
          </w:tcPr>
          <w:p w:rsidRPr="005C0E48" w:rsidR="003A4220" w:rsidP="00337119" w:rsidRDefault="003A4220" w14:paraId="3864C3C3" w14:textId="77777777">
            <w:pPr>
              <w:spacing w:before="0"/>
              <w:ind w:left="0" w:firstLine="0"/>
              <w:contextualSpacing/>
              <w:jc w:val="center"/>
            </w:pPr>
          </w:p>
        </w:tc>
        <w:tc>
          <w:tcPr>
            <w:tcW w:w="9617" w:type="dxa"/>
            <w:gridSpan w:val="8"/>
            <w:tcBorders>
              <w:top w:val="nil"/>
              <w:left w:val="nil"/>
              <w:bottom w:val="nil"/>
              <w:right w:val="single" w:color="auto" w:sz="12" w:space="0"/>
            </w:tcBorders>
            <w:vAlign w:val="bottom"/>
          </w:tcPr>
          <w:p w:rsidRPr="005C0E48" w:rsidR="003A4220" w:rsidP="00337119" w:rsidRDefault="003A4220" w14:paraId="0CB6E855" w14:textId="77777777">
            <w:pPr>
              <w:spacing w:before="0"/>
              <w:ind w:left="0" w:firstLine="0"/>
              <w:contextualSpacing/>
              <w:jc w:val="center"/>
            </w:pPr>
            <w:r w:rsidRPr="005C0E48">
              <w:t>_____________________________________________________________________________</w:t>
            </w:r>
          </w:p>
        </w:tc>
      </w:tr>
      <w:tr w:rsidRPr="005C0E48" w:rsidR="003A4220" w:rsidTr="00381B7A" w14:paraId="7F1EF31B" w14:textId="77777777">
        <w:trPr>
          <w:trHeight w:val="61"/>
        </w:trPr>
        <w:tc>
          <w:tcPr>
            <w:tcW w:w="701" w:type="dxa"/>
            <w:tcBorders>
              <w:top w:val="nil"/>
              <w:left w:val="single" w:color="auto" w:sz="12" w:space="0"/>
              <w:bottom w:val="single" w:color="auto" w:sz="12" w:space="0"/>
            </w:tcBorders>
            <w:noWrap/>
            <w:tcMar>
              <w:top w:w="15" w:type="dxa"/>
              <w:left w:w="15" w:type="dxa"/>
              <w:bottom w:w="0" w:type="dxa"/>
              <w:right w:w="15" w:type="dxa"/>
            </w:tcMar>
            <w:vAlign w:val="bottom"/>
          </w:tcPr>
          <w:p w:rsidRPr="005C0E48" w:rsidR="003A4220" w:rsidP="00337119" w:rsidRDefault="003A4220" w14:paraId="59D60A75" w14:textId="77777777">
            <w:pPr>
              <w:spacing w:before="0"/>
              <w:ind w:left="0" w:firstLine="0"/>
              <w:contextualSpacing/>
              <w:jc w:val="center"/>
            </w:pPr>
          </w:p>
        </w:tc>
        <w:tc>
          <w:tcPr>
            <w:tcW w:w="9617" w:type="dxa"/>
            <w:gridSpan w:val="8"/>
            <w:tcBorders>
              <w:top w:val="nil"/>
              <w:left w:val="nil"/>
              <w:bottom w:val="single" w:color="auto" w:sz="12" w:space="0"/>
              <w:right w:val="single" w:color="auto" w:sz="12" w:space="0"/>
            </w:tcBorders>
            <w:vAlign w:val="bottom"/>
          </w:tcPr>
          <w:p w:rsidRPr="005C0E48" w:rsidR="003A4220" w:rsidP="00337119" w:rsidRDefault="003A4220" w14:paraId="035C185A" w14:textId="77777777">
            <w:pPr>
              <w:spacing w:before="0"/>
              <w:ind w:left="0" w:firstLine="0"/>
              <w:contextualSpacing/>
              <w:jc w:val="center"/>
            </w:pPr>
          </w:p>
        </w:tc>
      </w:tr>
    </w:tbl>
    <w:p w:rsidRPr="005C0E48" w:rsidR="008216C9" w:rsidP="001B3F23" w:rsidRDefault="008216C9" w14:paraId="61615EC6" w14:textId="2676F48F">
      <w:pPr>
        <w:pStyle w:val="xl24"/>
        <w:spacing w:before="120" w:beforeAutospacing="0" w:after="0" w:afterAutospacing="0"/>
        <w:contextualSpacing/>
        <w:rPr>
          <w:lang w:val="lt-LT"/>
        </w:rPr>
      </w:pPr>
    </w:p>
    <w:p w:rsidRPr="005C0E48" w:rsidR="008216C9" w:rsidP="001B3F23" w:rsidRDefault="008216C9" w14:paraId="3C90E3B2" w14:textId="77777777">
      <w:pPr>
        <w:contextualSpacing/>
      </w:pPr>
      <w:r w:rsidRPr="005C0E48">
        <w:br w:type="page"/>
      </w:r>
    </w:p>
    <w:p w:rsidRPr="005C0E48" w:rsidR="003A4220" w:rsidP="00276A18" w:rsidRDefault="5D56A38B" w14:paraId="5C3DD096" w14:textId="77777777">
      <w:pPr>
        <w:pStyle w:val="xl24"/>
        <w:numPr>
          <w:ilvl w:val="1"/>
          <w:numId w:val="73"/>
        </w:numPr>
        <w:spacing w:before="120" w:beforeAutospacing="0" w:after="0" w:afterAutospacing="0"/>
        <w:ind w:left="142" w:right="992" w:firstLine="284"/>
        <w:contextualSpacing/>
        <w:jc w:val="right"/>
        <w:rPr>
          <w:lang w:val="lt-LT"/>
        </w:rPr>
      </w:pPr>
      <w:r w:rsidRPr="4D40CFB9">
        <w:rPr>
          <w:lang w:val="lt-LT"/>
        </w:rPr>
        <w:t>priedo tęsinys</w:t>
      </w:r>
    </w:p>
    <w:p w:rsidRPr="005C0E48" w:rsidR="003A4220" w:rsidP="001B3F23" w:rsidRDefault="003A4220" w14:paraId="4A7801C7" w14:textId="77777777">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Pr="005C0E48" w:rsidR="003A4220" w:rsidTr="00955C08" w14:paraId="200D23A5" w14:textId="77777777">
        <w:trPr>
          <w:cantSplit/>
          <w:trHeight w:val="403"/>
        </w:trPr>
        <w:tc>
          <w:tcPr>
            <w:tcW w:w="9170" w:type="dxa"/>
            <w:gridSpan w:val="8"/>
            <w:tcBorders>
              <w:top w:val="single" w:color="auto" w:sz="12" w:space="0"/>
              <w:left w:val="single" w:color="auto" w:sz="12" w:space="0"/>
              <w:bottom w:val="single" w:color="auto" w:sz="4" w:space="0"/>
              <w:right w:val="single" w:color="auto" w:sz="12" w:space="0"/>
            </w:tcBorders>
            <w:noWrap/>
            <w:tcMar>
              <w:top w:w="15" w:type="dxa"/>
              <w:left w:w="15" w:type="dxa"/>
              <w:bottom w:w="0" w:type="dxa"/>
              <w:right w:w="15" w:type="dxa"/>
            </w:tcMar>
            <w:vAlign w:val="center"/>
          </w:tcPr>
          <w:p w:rsidRPr="005C0E48" w:rsidR="003A4220" w:rsidP="00337119" w:rsidRDefault="003A4220" w14:paraId="78E90FB9" w14:textId="77777777">
            <w:pPr>
              <w:spacing w:before="0"/>
              <w:ind w:left="0" w:firstLine="0"/>
              <w:contextualSpacing/>
              <w:jc w:val="center"/>
              <w:rPr>
                <w:b/>
                <w:bCs/>
              </w:rPr>
            </w:pPr>
            <w:r w:rsidRPr="005C0E48">
              <w:rPr>
                <w:b/>
                <w:bCs/>
              </w:rPr>
              <w:t>6. Izoliatoriai</w:t>
            </w:r>
          </w:p>
        </w:tc>
      </w:tr>
      <w:tr w:rsidRPr="005C0E48" w:rsidR="003A4220" w:rsidTr="00955C08" w14:paraId="7F55FA45" w14:textId="77777777">
        <w:trPr>
          <w:trHeight w:val="146"/>
          <w:hidden/>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31D3919" w14:textId="77777777">
            <w:pPr>
              <w:spacing w:before="0"/>
              <w:ind w:left="0" w:firstLine="0"/>
              <w:contextualSpacing/>
              <w:rPr>
                <w:vanish/>
              </w:rPr>
            </w:pPr>
            <w:r w:rsidRPr="005C0E48">
              <w:rPr>
                <w:vanish/>
              </w:rPr>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3244ADA" w14:textId="77777777">
            <w:pPr>
              <w:spacing w:before="0"/>
              <w:ind w:left="0" w:firstLine="0"/>
              <w:contextualSpacing/>
              <w:rPr>
                <w:vanish/>
              </w:rPr>
            </w:pP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2584DB6" w14:textId="77777777">
            <w:pPr>
              <w:spacing w:before="0"/>
              <w:ind w:left="0" w:firstLine="0"/>
              <w:contextualSpacing/>
              <w:rPr>
                <w:vanish/>
              </w:rPr>
            </w:pP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0AA01A8" w14:textId="77777777">
            <w:pPr>
              <w:spacing w:before="0"/>
              <w:ind w:left="0" w:firstLine="0"/>
              <w:contextualSpacing/>
              <w:rPr>
                <w:vanish/>
              </w:rPr>
            </w:pP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50E5FE7" w14:textId="77777777">
            <w:pPr>
              <w:spacing w:before="0"/>
              <w:ind w:left="0" w:firstLine="0"/>
              <w:contextualSpacing/>
              <w:rPr>
                <w:vanish/>
              </w:rPr>
            </w:pP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381DA8A" w14:textId="77777777">
            <w:pPr>
              <w:spacing w:before="0"/>
              <w:ind w:left="0" w:firstLine="0"/>
              <w:contextualSpacing/>
              <w:rPr>
                <w:vanish/>
              </w:rPr>
            </w:pP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7A9ADC1" w14:textId="77777777">
            <w:pPr>
              <w:spacing w:before="0"/>
              <w:ind w:left="0" w:firstLine="0"/>
              <w:contextualSpacing/>
              <w:rPr>
                <w:vanish/>
              </w:rPr>
            </w:pP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437BCC36" w14:textId="77777777">
            <w:pPr>
              <w:spacing w:before="0"/>
              <w:ind w:left="0" w:firstLine="0"/>
              <w:contextualSpacing/>
              <w:rPr>
                <w:vanish/>
              </w:rPr>
            </w:pPr>
            <w:r w:rsidRPr="005C0E48">
              <w:rPr>
                <w:vanish/>
              </w:rPr>
              <w:t> </w:t>
            </w:r>
          </w:p>
        </w:tc>
      </w:tr>
      <w:tr w:rsidRPr="005C0E48" w:rsidR="003A4220" w:rsidTr="00955C08" w14:paraId="548372B8" w14:textId="77777777">
        <w:trPr>
          <w:cantSplit/>
          <w:trHeight w:val="297"/>
        </w:trPr>
        <w:tc>
          <w:tcPr>
            <w:tcW w:w="4572" w:type="dxa"/>
            <w:gridSpan w:val="4"/>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206F3449" w14:textId="77777777">
            <w:pPr>
              <w:spacing w:before="0"/>
              <w:ind w:left="0" w:firstLine="0"/>
              <w:contextualSpacing/>
              <w:jc w:val="center"/>
            </w:pPr>
            <w:r w:rsidRPr="005C0E48">
              <w:t>1. Laikančios girliandos</w:t>
            </w:r>
          </w:p>
        </w:tc>
        <w:tc>
          <w:tcPr>
            <w:tcW w:w="4598" w:type="dxa"/>
            <w:gridSpan w:val="4"/>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center"/>
          </w:tcPr>
          <w:p w:rsidRPr="005C0E48" w:rsidR="003A4220" w:rsidP="00337119" w:rsidRDefault="003A4220" w14:paraId="65359AE0" w14:textId="77777777">
            <w:pPr>
              <w:spacing w:before="0"/>
              <w:ind w:left="0" w:firstLine="0"/>
              <w:contextualSpacing/>
              <w:jc w:val="center"/>
            </w:pPr>
            <w:r w:rsidRPr="005C0E48">
              <w:t>2. Tempiamos  girliandos</w:t>
            </w:r>
          </w:p>
        </w:tc>
      </w:tr>
      <w:tr w:rsidRPr="005C0E48" w:rsidR="003A4220" w:rsidTr="00955C08" w14:paraId="2EED3460" w14:textId="77777777">
        <w:trPr>
          <w:trHeight w:val="473"/>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51D4D389" w14:textId="77777777">
            <w:pPr>
              <w:spacing w:before="0"/>
              <w:ind w:left="0" w:firstLine="0"/>
              <w:contextualSpacing/>
              <w:jc w:val="center"/>
            </w:pPr>
            <w:r w:rsidRPr="005C0E48">
              <w:t>Tipas</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6CC40EAD" w14:textId="77777777">
            <w:pPr>
              <w:spacing w:before="0"/>
              <w:ind w:left="0" w:firstLine="0"/>
              <w:contextualSpacing/>
              <w:jc w:val="center"/>
            </w:pPr>
            <w:r w:rsidRPr="005C0E48">
              <w:t>Gamykla</w:t>
            </w: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3873EFDE" w14:textId="77777777">
            <w:pPr>
              <w:spacing w:before="0"/>
              <w:ind w:left="0" w:firstLine="0"/>
              <w:contextualSpacing/>
              <w:jc w:val="center"/>
            </w:pPr>
            <w:r w:rsidRPr="005C0E48">
              <w:t>Kiekis</w:t>
            </w:r>
          </w:p>
          <w:p w:rsidRPr="005C0E48" w:rsidR="003A4220" w:rsidP="00337119" w:rsidRDefault="003A4220" w14:paraId="52C5FC93" w14:textId="77777777">
            <w:pPr>
              <w:spacing w:before="0"/>
              <w:ind w:left="0" w:firstLine="0"/>
              <w:contextualSpacing/>
              <w:jc w:val="center"/>
            </w:pPr>
            <w:r w:rsidRPr="005C0E48">
              <w:t>vienoje</w:t>
            </w:r>
          </w:p>
          <w:p w:rsidRPr="005C0E48" w:rsidR="003A4220" w:rsidP="00337119" w:rsidRDefault="003A4220" w14:paraId="107786F2" w14:textId="77777777">
            <w:pPr>
              <w:spacing w:before="0"/>
              <w:ind w:left="0" w:firstLine="0"/>
              <w:contextualSpacing/>
              <w:jc w:val="center"/>
            </w:pPr>
            <w:r w:rsidRPr="005C0E48">
              <w:t>girliandoje</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5480A8D6" w14:textId="77777777">
            <w:pPr>
              <w:spacing w:before="0"/>
              <w:ind w:left="0" w:firstLine="0"/>
              <w:contextualSpacing/>
              <w:jc w:val="center"/>
            </w:pPr>
            <w:r w:rsidRPr="005C0E48">
              <w:t>Visoje</w:t>
            </w:r>
          </w:p>
          <w:p w:rsidRPr="005C0E48" w:rsidR="003A4220" w:rsidP="00337119" w:rsidRDefault="003A4220" w14:paraId="66D9F90D" w14:textId="77777777">
            <w:pPr>
              <w:spacing w:before="0"/>
              <w:ind w:left="0" w:firstLine="0"/>
              <w:contextualSpacing/>
              <w:jc w:val="center"/>
            </w:pPr>
            <w:r w:rsidRPr="005C0E48">
              <w:t>linijoje</w:t>
            </w: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5334435C" w14:textId="77777777">
            <w:pPr>
              <w:spacing w:before="0"/>
              <w:ind w:left="0" w:firstLine="0"/>
              <w:contextualSpacing/>
              <w:jc w:val="center"/>
            </w:pPr>
            <w:r w:rsidRPr="005C0E48">
              <w:t>Tipas</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1708FFE2" w14:textId="77777777">
            <w:pPr>
              <w:spacing w:before="0"/>
              <w:ind w:left="0" w:firstLine="0"/>
              <w:contextualSpacing/>
              <w:jc w:val="center"/>
            </w:pPr>
            <w:r w:rsidRPr="005C0E48">
              <w:t>Gamykla</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4F4D4450" w14:textId="77777777">
            <w:pPr>
              <w:spacing w:before="0"/>
              <w:ind w:left="0" w:firstLine="0"/>
              <w:contextualSpacing/>
              <w:jc w:val="center"/>
            </w:pPr>
            <w:r w:rsidRPr="005C0E48">
              <w:t>Kiekis</w:t>
            </w:r>
          </w:p>
          <w:p w:rsidRPr="005C0E48" w:rsidR="003A4220" w:rsidP="00337119" w:rsidRDefault="003A4220" w14:paraId="62428847" w14:textId="77777777">
            <w:pPr>
              <w:spacing w:before="0"/>
              <w:ind w:left="0" w:firstLine="0"/>
              <w:contextualSpacing/>
              <w:jc w:val="center"/>
            </w:pPr>
            <w:r w:rsidRPr="005C0E48">
              <w:t>vienoje</w:t>
            </w:r>
          </w:p>
          <w:p w:rsidRPr="005C0E48" w:rsidR="003A4220" w:rsidP="00337119" w:rsidRDefault="003A4220" w14:paraId="2D72F61E" w14:textId="77777777">
            <w:pPr>
              <w:spacing w:before="0"/>
              <w:ind w:left="0" w:firstLine="0"/>
              <w:contextualSpacing/>
              <w:jc w:val="center"/>
            </w:pPr>
            <w:r w:rsidRPr="005C0E48">
              <w:t>girliandoje</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center"/>
          </w:tcPr>
          <w:p w:rsidRPr="005C0E48" w:rsidR="003A4220" w:rsidP="00337119" w:rsidRDefault="003A4220" w14:paraId="2E58AD13" w14:textId="77777777">
            <w:pPr>
              <w:spacing w:before="0"/>
              <w:ind w:left="0" w:firstLine="0"/>
              <w:contextualSpacing/>
              <w:jc w:val="center"/>
            </w:pPr>
            <w:r w:rsidRPr="005C0E48">
              <w:t>Visoje</w:t>
            </w:r>
          </w:p>
          <w:p w:rsidRPr="005C0E48" w:rsidR="003A4220" w:rsidP="00337119" w:rsidRDefault="003A4220" w14:paraId="1AF47305" w14:textId="77777777">
            <w:pPr>
              <w:spacing w:before="0"/>
              <w:ind w:left="0" w:firstLine="0"/>
              <w:contextualSpacing/>
              <w:jc w:val="center"/>
            </w:pPr>
            <w:r w:rsidRPr="005C0E48">
              <w:t>linijoje</w:t>
            </w:r>
          </w:p>
        </w:tc>
      </w:tr>
      <w:tr w:rsidRPr="005C0E48" w:rsidR="003A4220" w:rsidTr="00955C08" w14:paraId="4E3539BD"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CFF0B22" w14:textId="77777777">
            <w:pPr>
              <w:spacing w:before="0"/>
              <w:ind w:left="0" w:firstLine="0"/>
              <w:contextualSpacing/>
              <w:jc w:val="center"/>
            </w:pP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F5B0366" w14:textId="77777777">
            <w:pPr>
              <w:spacing w:before="0"/>
              <w:ind w:left="0" w:firstLine="0"/>
              <w:contextualSpacing/>
              <w:jc w:val="center"/>
            </w:pP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19E370C" w14:textId="77777777">
            <w:pPr>
              <w:pStyle w:val="xl36"/>
              <w:pBdr>
                <w:left w:val="none" w:color="auto" w:sz="0" w:space="0"/>
              </w:pBdr>
              <w:spacing w:before="0" w:beforeAutospacing="0" w:after="0" w:afterAutospacing="0"/>
              <w:ind w:left="0" w:firstLine="0"/>
              <w:contextualSpacing/>
              <w:rPr>
                <w:lang w:val="lt-LT"/>
              </w:rPr>
            </w:pP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DB29CC7" w14:textId="77777777">
            <w:pPr>
              <w:spacing w:before="0"/>
              <w:ind w:left="0" w:firstLine="0"/>
              <w:contextualSpacing/>
              <w:jc w:val="center"/>
            </w:pP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8355AD4" w14:textId="77777777">
            <w:pPr>
              <w:spacing w:before="0"/>
              <w:ind w:left="0" w:firstLine="0"/>
              <w:contextualSpacing/>
              <w:jc w:val="center"/>
            </w:pP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1EA5D5F" w14:textId="77777777">
            <w:pPr>
              <w:spacing w:before="0"/>
              <w:ind w:left="0" w:firstLine="0"/>
              <w:contextualSpacing/>
              <w:jc w:val="center"/>
            </w:pP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70CBDA2" w14:textId="77777777">
            <w:pPr>
              <w:spacing w:before="0"/>
              <w:ind w:left="0" w:firstLine="0"/>
              <w:contextualSpacing/>
              <w:jc w:val="center"/>
            </w:pP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6ED3CB90" w14:textId="77777777">
            <w:pPr>
              <w:spacing w:before="0"/>
              <w:ind w:left="0" w:firstLine="0"/>
              <w:contextualSpacing/>
              <w:jc w:val="center"/>
            </w:pPr>
          </w:p>
        </w:tc>
      </w:tr>
      <w:tr w:rsidRPr="005C0E48" w:rsidR="003A4220" w:rsidTr="00955C08" w14:paraId="04961EB3"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AF4ED30" w14:textId="77777777">
            <w:pPr>
              <w:spacing w:before="0"/>
              <w:ind w:left="0" w:firstLine="0"/>
              <w:contextualSpacing/>
              <w:jc w:val="center"/>
            </w:pP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13C28FF" w14:textId="77777777">
            <w:pPr>
              <w:spacing w:before="0"/>
              <w:ind w:left="0" w:firstLine="0"/>
              <w:contextualSpacing/>
              <w:jc w:val="center"/>
            </w:pP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BFDA178" w14:textId="77777777">
            <w:pPr>
              <w:spacing w:before="0"/>
              <w:ind w:left="0" w:firstLine="0"/>
              <w:contextualSpacing/>
              <w:jc w:val="center"/>
            </w:pP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C28427A" w14:textId="77777777">
            <w:pPr>
              <w:spacing w:before="0"/>
              <w:ind w:left="0" w:firstLine="0"/>
              <w:contextualSpacing/>
              <w:jc w:val="center"/>
            </w:pP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F8AF98B" w14:textId="77777777">
            <w:pPr>
              <w:spacing w:before="0"/>
              <w:ind w:left="0" w:firstLine="0"/>
              <w:contextualSpacing/>
              <w:jc w:val="center"/>
            </w:pP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1941E51" w14:textId="77777777">
            <w:pPr>
              <w:spacing w:before="0"/>
              <w:ind w:left="0" w:firstLine="0"/>
              <w:contextualSpacing/>
              <w:jc w:val="center"/>
            </w:pP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A5BD494" w14:textId="77777777">
            <w:pPr>
              <w:spacing w:before="0"/>
              <w:ind w:left="0" w:firstLine="0"/>
              <w:contextualSpacing/>
              <w:jc w:val="center"/>
            </w:pP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3FF712B9" w14:textId="77777777">
            <w:pPr>
              <w:spacing w:before="0"/>
              <w:ind w:left="0" w:firstLine="0"/>
              <w:contextualSpacing/>
              <w:jc w:val="center"/>
            </w:pPr>
          </w:p>
        </w:tc>
      </w:tr>
      <w:tr w:rsidRPr="005C0E48" w:rsidR="003A4220" w:rsidTr="00955C08" w14:paraId="5CB20D5D"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E246430" w14:textId="77777777">
            <w:pPr>
              <w:spacing w:before="0"/>
              <w:ind w:left="0" w:firstLine="0"/>
              <w:contextualSpacing/>
              <w:jc w:val="center"/>
            </w:pP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52450E4" w14:textId="77777777">
            <w:pPr>
              <w:spacing w:before="0"/>
              <w:ind w:left="0" w:firstLine="0"/>
              <w:contextualSpacing/>
              <w:jc w:val="center"/>
            </w:pP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D40114B" w14:textId="77777777">
            <w:pPr>
              <w:spacing w:before="0"/>
              <w:ind w:left="0" w:firstLine="0"/>
              <w:contextualSpacing/>
              <w:jc w:val="right"/>
            </w:pP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DE45B9D" w14:textId="77777777">
            <w:pPr>
              <w:spacing w:before="0"/>
              <w:ind w:left="0" w:firstLine="0"/>
              <w:contextualSpacing/>
              <w:jc w:val="center"/>
            </w:pP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C9B6921" w14:textId="77777777">
            <w:pPr>
              <w:spacing w:before="0"/>
              <w:ind w:left="0" w:firstLine="0"/>
              <w:contextualSpacing/>
              <w:jc w:val="center"/>
            </w:pP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11D01AF" w14:textId="77777777">
            <w:pPr>
              <w:spacing w:before="0"/>
              <w:ind w:left="0" w:firstLine="0"/>
              <w:contextualSpacing/>
              <w:jc w:val="center"/>
            </w:pP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0D68996" w14:textId="77777777">
            <w:pPr>
              <w:spacing w:before="0"/>
              <w:ind w:left="0" w:firstLine="0"/>
              <w:contextualSpacing/>
              <w:jc w:val="center"/>
            </w:pP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216938BA" w14:textId="77777777">
            <w:pPr>
              <w:spacing w:before="0"/>
              <w:ind w:left="0" w:firstLine="0"/>
              <w:contextualSpacing/>
              <w:jc w:val="center"/>
            </w:pPr>
          </w:p>
        </w:tc>
      </w:tr>
      <w:tr w:rsidRPr="005C0E48" w:rsidR="003A4220" w:rsidTr="00955C08" w14:paraId="4A4D0B46"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5B781CD" w14:textId="77777777">
            <w:pPr>
              <w:spacing w:before="0"/>
              <w:ind w:left="0" w:firstLine="0"/>
              <w:contextualSpacing/>
              <w:jc w:val="center"/>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BFB6738" w14:textId="77777777">
            <w:pPr>
              <w:spacing w:before="0"/>
              <w:ind w:left="0" w:firstLine="0"/>
              <w:contextualSpacing/>
              <w:jc w:val="center"/>
            </w:pP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6B3AFB3"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668567F" w14:textId="77777777">
            <w:pPr>
              <w:spacing w:before="0"/>
              <w:ind w:left="0" w:firstLine="0"/>
              <w:contextualSpacing/>
              <w:jc w:val="center"/>
            </w:pP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BCB1244"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8888329"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81C882D" w14:textId="77777777">
            <w:pPr>
              <w:spacing w:before="0"/>
              <w:ind w:left="0" w:firstLine="0"/>
              <w:contextualSpacing/>
              <w:jc w:val="center"/>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19A0D661" w14:textId="77777777">
            <w:pPr>
              <w:spacing w:before="0"/>
              <w:ind w:left="0" w:firstLine="0"/>
              <w:contextualSpacing/>
              <w:jc w:val="center"/>
            </w:pPr>
            <w:r w:rsidRPr="005C0E48">
              <w:t> </w:t>
            </w:r>
          </w:p>
        </w:tc>
      </w:tr>
      <w:tr w:rsidRPr="005C0E48" w:rsidR="003A4220" w:rsidTr="00955C08" w14:paraId="2D6DED19"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8B65393" w14:textId="77777777">
            <w:pPr>
              <w:spacing w:before="0"/>
              <w:ind w:left="0" w:firstLine="0"/>
              <w:contextualSpacing/>
              <w:jc w:val="center"/>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5B0EB65" w14:textId="77777777">
            <w:pPr>
              <w:spacing w:before="0"/>
              <w:ind w:left="0" w:firstLine="0"/>
              <w:contextualSpacing/>
              <w:jc w:val="center"/>
            </w:pPr>
            <w:r w:rsidRPr="005C0E48">
              <w:t> </w:t>
            </w: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F4355FB"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5468BA6" w14:textId="77777777">
            <w:pPr>
              <w:spacing w:before="0"/>
              <w:ind w:left="0" w:firstLine="0"/>
              <w:contextualSpacing/>
              <w:jc w:val="center"/>
            </w:pPr>
            <w:r w:rsidRPr="005C0E48">
              <w:t> </w:t>
            </w: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E6836C0"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F091640"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AA77F6D" w14:textId="77777777">
            <w:pPr>
              <w:spacing w:before="0"/>
              <w:ind w:left="0" w:firstLine="0"/>
              <w:contextualSpacing/>
              <w:jc w:val="center"/>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76D03AD5" w14:textId="77777777">
            <w:pPr>
              <w:spacing w:before="0"/>
              <w:ind w:left="0" w:firstLine="0"/>
              <w:contextualSpacing/>
              <w:jc w:val="center"/>
            </w:pPr>
            <w:r w:rsidRPr="005C0E48">
              <w:t> </w:t>
            </w:r>
          </w:p>
        </w:tc>
      </w:tr>
      <w:tr w:rsidRPr="005C0E48" w:rsidR="003A4220" w:rsidTr="00955C08" w14:paraId="2B302BD2"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D2DAB53" w14:textId="77777777">
            <w:pPr>
              <w:spacing w:before="0"/>
              <w:ind w:left="0" w:firstLine="0"/>
              <w:contextualSpacing/>
              <w:jc w:val="center"/>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C1287CA" w14:textId="77777777">
            <w:pPr>
              <w:spacing w:before="0"/>
              <w:ind w:left="0" w:firstLine="0"/>
              <w:contextualSpacing/>
              <w:jc w:val="center"/>
            </w:pPr>
            <w:r w:rsidRPr="005C0E48">
              <w:t> </w:t>
            </w: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DF014F1"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E60431C" w14:textId="77777777">
            <w:pPr>
              <w:spacing w:before="0"/>
              <w:ind w:left="0" w:firstLine="0"/>
              <w:contextualSpacing/>
              <w:jc w:val="center"/>
            </w:pPr>
            <w:r w:rsidRPr="005C0E48">
              <w:t> </w:t>
            </w: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DFB4FAF"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D2C9D20"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394C970" w14:textId="77777777">
            <w:pPr>
              <w:spacing w:before="0"/>
              <w:ind w:left="0" w:firstLine="0"/>
              <w:contextualSpacing/>
              <w:jc w:val="right"/>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6E00AE6B" w14:textId="77777777">
            <w:pPr>
              <w:spacing w:before="0"/>
              <w:ind w:left="0" w:firstLine="0"/>
              <w:contextualSpacing/>
              <w:jc w:val="center"/>
            </w:pPr>
            <w:r w:rsidRPr="005C0E48">
              <w:t> </w:t>
            </w:r>
          </w:p>
        </w:tc>
      </w:tr>
      <w:tr w:rsidRPr="005C0E48" w:rsidR="003A4220" w:rsidTr="00955C08" w14:paraId="506C6EAD"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20DCEF5" w14:textId="77777777">
            <w:pPr>
              <w:spacing w:before="0"/>
              <w:ind w:left="0" w:firstLine="0"/>
              <w:contextualSpacing/>
              <w:jc w:val="center"/>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6C98BA3" w14:textId="77777777">
            <w:pPr>
              <w:spacing w:before="0"/>
              <w:ind w:left="0" w:firstLine="0"/>
              <w:contextualSpacing/>
              <w:jc w:val="center"/>
            </w:pPr>
            <w:r w:rsidRPr="005C0E48">
              <w:t> </w:t>
            </w: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CFE9ECA"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F1E9C86" w14:textId="77777777">
            <w:pPr>
              <w:spacing w:before="0"/>
              <w:ind w:left="0" w:firstLine="0"/>
              <w:contextualSpacing/>
              <w:jc w:val="center"/>
            </w:pPr>
            <w:r w:rsidRPr="005C0E48">
              <w:t> </w:t>
            </w: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467A529"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737DFA1"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58ACCC7" w14:textId="77777777">
            <w:pPr>
              <w:spacing w:before="0"/>
              <w:ind w:left="0" w:firstLine="0"/>
              <w:contextualSpacing/>
              <w:jc w:val="center"/>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38DEA4FE" w14:textId="77777777">
            <w:pPr>
              <w:spacing w:before="0"/>
              <w:ind w:left="0" w:firstLine="0"/>
              <w:contextualSpacing/>
              <w:jc w:val="center"/>
            </w:pPr>
            <w:r w:rsidRPr="005C0E48">
              <w:t> </w:t>
            </w:r>
          </w:p>
        </w:tc>
      </w:tr>
      <w:tr w:rsidRPr="005C0E48" w:rsidR="003A4220" w:rsidTr="00955C08" w14:paraId="2A877437"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ADECAD9" w14:textId="77777777">
            <w:pPr>
              <w:spacing w:before="0"/>
              <w:ind w:left="0" w:firstLine="0"/>
              <w:contextualSpacing/>
              <w:jc w:val="center"/>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018C52C" w14:textId="77777777">
            <w:pPr>
              <w:spacing w:before="0"/>
              <w:ind w:left="0" w:firstLine="0"/>
              <w:contextualSpacing/>
              <w:jc w:val="center"/>
            </w:pPr>
            <w:r w:rsidRPr="005C0E48">
              <w:t> </w:t>
            </w: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150D079" w14:textId="77777777">
            <w:pPr>
              <w:spacing w:before="0"/>
              <w:ind w:left="0" w:firstLine="0"/>
              <w:contextualSpacing/>
              <w:jc w:val="right"/>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45A813C" w14:textId="77777777">
            <w:pPr>
              <w:spacing w:before="0"/>
              <w:ind w:left="0" w:firstLine="0"/>
              <w:contextualSpacing/>
              <w:jc w:val="center"/>
            </w:pPr>
            <w:r w:rsidRPr="005C0E48">
              <w:t> </w:t>
            </w: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F1CA2A7"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898C1ED"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7547219" w14:textId="77777777">
            <w:pPr>
              <w:spacing w:before="0"/>
              <w:ind w:left="0" w:firstLine="0"/>
              <w:contextualSpacing/>
              <w:jc w:val="center"/>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6DA9EA1E" w14:textId="77777777">
            <w:pPr>
              <w:spacing w:before="0"/>
              <w:ind w:left="0" w:firstLine="0"/>
              <w:contextualSpacing/>
              <w:jc w:val="center"/>
            </w:pPr>
            <w:r w:rsidRPr="005C0E48">
              <w:t> </w:t>
            </w:r>
          </w:p>
        </w:tc>
      </w:tr>
      <w:tr w:rsidRPr="005C0E48" w:rsidR="003A4220" w:rsidTr="00955C08" w14:paraId="75A473BE"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9822A70" w14:textId="77777777">
            <w:pPr>
              <w:spacing w:before="0"/>
              <w:ind w:left="0" w:firstLine="0"/>
              <w:contextualSpacing/>
              <w:jc w:val="center"/>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1A2D6F8" w14:textId="77777777">
            <w:pPr>
              <w:spacing w:before="0"/>
              <w:ind w:left="0" w:firstLine="0"/>
              <w:contextualSpacing/>
              <w:jc w:val="center"/>
            </w:pP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F1D981F"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D61C7AA" w14:textId="77777777">
            <w:pPr>
              <w:spacing w:before="0"/>
              <w:ind w:left="0" w:firstLine="0"/>
              <w:contextualSpacing/>
              <w:jc w:val="center"/>
            </w:pP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B3580FF"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EA2B856"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386A544" w14:textId="77777777">
            <w:pPr>
              <w:spacing w:before="0"/>
              <w:ind w:left="0" w:firstLine="0"/>
              <w:contextualSpacing/>
              <w:jc w:val="center"/>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6F7EFC5D" w14:textId="77777777">
            <w:pPr>
              <w:spacing w:before="0"/>
              <w:ind w:left="0" w:firstLine="0"/>
              <w:contextualSpacing/>
              <w:jc w:val="center"/>
            </w:pPr>
            <w:r w:rsidRPr="005C0E48">
              <w:t> </w:t>
            </w:r>
          </w:p>
        </w:tc>
      </w:tr>
      <w:tr w:rsidRPr="005C0E48" w:rsidR="003A4220" w:rsidTr="00955C08" w14:paraId="6E1945EE"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0F938E2" w14:textId="77777777">
            <w:pPr>
              <w:spacing w:before="0"/>
              <w:ind w:left="0" w:firstLine="0"/>
              <w:contextualSpacing/>
              <w:jc w:val="center"/>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4080F7E" w14:textId="77777777">
            <w:pPr>
              <w:spacing w:before="0"/>
              <w:ind w:left="0" w:firstLine="0"/>
              <w:contextualSpacing/>
              <w:jc w:val="center"/>
            </w:pPr>
            <w:r w:rsidRPr="005C0E48">
              <w:t> </w:t>
            </w: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4472300"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81682C1" w14:textId="77777777">
            <w:pPr>
              <w:spacing w:before="0"/>
              <w:ind w:left="0" w:firstLine="0"/>
              <w:contextualSpacing/>
              <w:jc w:val="center"/>
            </w:pPr>
            <w:r w:rsidRPr="005C0E48">
              <w:t> </w:t>
            </w: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2A2F218"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02E3D3D"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8F021AE" w14:textId="77777777">
            <w:pPr>
              <w:spacing w:before="0"/>
              <w:ind w:left="0" w:firstLine="0"/>
              <w:contextualSpacing/>
              <w:jc w:val="center"/>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3F48FCDB" w14:textId="77777777">
            <w:pPr>
              <w:spacing w:before="0"/>
              <w:ind w:left="0" w:firstLine="0"/>
              <w:contextualSpacing/>
              <w:jc w:val="center"/>
            </w:pPr>
            <w:r w:rsidRPr="005C0E48">
              <w:t> </w:t>
            </w:r>
          </w:p>
        </w:tc>
      </w:tr>
      <w:tr w:rsidRPr="005C0E48" w:rsidR="003A4220" w:rsidTr="00955C08" w14:paraId="39C5E5B6"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A9CBCA3" w14:textId="77777777">
            <w:pPr>
              <w:spacing w:before="0"/>
              <w:ind w:left="0" w:firstLine="0"/>
              <w:contextualSpacing/>
              <w:jc w:val="center"/>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9FD98C0" w14:textId="77777777">
            <w:pPr>
              <w:spacing w:before="0"/>
              <w:ind w:left="0" w:firstLine="0"/>
              <w:contextualSpacing/>
              <w:jc w:val="center"/>
            </w:pP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0D9C7EE"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DD7C88E" w14:textId="77777777">
            <w:pPr>
              <w:spacing w:before="0"/>
              <w:ind w:left="0" w:firstLine="0"/>
              <w:contextualSpacing/>
              <w:jc w:val="center"/>
            </w:pP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A35DA49"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F03EF2C"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4FB3DDC" w14:textId="77777777">
            <w:pPr>
              <w:spacing w:before="0"/>
              <w:ind w:left="0" w:firstLine="0"/>
              <w:contextualSpacing/>
              <w:jc w:val="center"/>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0580D05B" w14:textId="77777777">
            <w:pPr>
              <w:spacing w:before="0"/>
              <w:ind w:left="0" w:firstLine="0"/>
              <w:contextualSpacing/>
              <w:jc w:val="center"/>
            </w:pPr>
            <w:r w:rsidRPr="005C0E48">
              <w:t> </w:t>
            </w:r>
          </w:p>
        </w:tc>
      </w:tr>
      <w:tr w:rsidRPr="005C0E48" w:rsidR="003A4220" w:rsidTr="00955C08" w14:paraId="1FFBF4A7"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80A48DC" w14:textId="77777777">
            <w:pPr>
              <w:spacing w:before="0"/>
              <w:ind w:left="0" w:firstLine="0"/>
              <w:contextualSpacing/>
              <w:jc w:val="center"/>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D9A26A5" w14:textId="77777777">
            <w:pPr>
              <w:spacing w:before="0"/>
              <w:ind w:left="0" w:firstLine="0"/>
              <w:contextualSpacing/>
              <w:jc w:val="center"/>
            </w:pPr>
            <w:r w:rsidRPr="005C0E48">
              <w:t> </w:t>
            </w: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DC95232"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F63223B" w14:textId="77777777">
            <w:pPr>
              <w:spacing w:before="0"/>
              <w:ind w:left="0" w:firstLine="0"/>
              <w:contextualSpacing/>
              <w:jc w:val="center"/>
            </w:pPr>
            <w:r w:rsidRPr="005C0E48">
              <w:t> </w:t>
            </w: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924F1A5"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9573A55"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2659E3B" w14:textId="77777777">
            <w:pPr>
              <w:spacing w:before="0"/>
              <w:ind w:left="0" w:firstLine="0"/>
              <w:contextualSpacing/>
              <w:jc w:val="center"/>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7F73FE9E" w14:textId="77777777">
            <w:pPr>
              <w:spacing w:before="0"/>
              <w:ind w:left="0" w:firstLine="0"/>
              <w:contextualSpacing/>
              <w:jc w:val="center"/>
            </w:pPr>
            <w:r w:rsidRPr="005C0E48">
              <w:t> </w:t>
            </w:r>
          </w:p>
        </w:tc>
      </w:tr>
      <w:tr w:rsidRPr="005C0E48" w:rsidR="003A4220" w:rsidTr="00955C08" w14:paraId="6847CB53"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FE56AE2" w14:textId="77777777">
            <w:pPr>
              <w:spacing w:before="0"/>
              <w:ind w:left="0" w:firstLine="0"/>
              <w:contextualSpacing/>
              <w:jc w:val="center"/>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F422D21" w14:textId="77777777">
            <w:pPr>
              <w:spacing w:before="0"/>
              <w:ind w:left="0" w:firstLine="0"/>
              <w:contextualSpacing/>
              <w:jc w:val="center"/>
            </w:pP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8CA1A56"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C613CCB" w14:textId="77777777">
            <w:pPr>
              <w:spacing w:before="0"/>
              <w:ind w:left="0" w:firstLine="0"/>
              <w:contextualSpacing/>
              <w:jc w:val="center"/>
            </w:pP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96612A3"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BE5B75A"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6B7E41E" w14:textId="77777777">
            <w:pPr>
              <w:spacing w:before="0"/>
              <w:ind w:left="0" w:firstLine="0"/>
              <w:contextualSpacing/>
              <w:jc w:val="center"/>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17B7265F" w14:textId="77777777">
            <w:pPr>
              <w:spacing w:before="0"/>
              <w:ind w:left="0" w:firstLine="0"/>
              <w:contextualSpacing/>
              <w:jc w:val="center"/>
            </w:pPr>
            <w:r w:rsidRPr="005C0E48">
              <w:t> </w:t>
            </w:r>
          </w:p>
        </w:tc>
      </w:tr>
      <w:tr w:rsidRPr="005C0E48" w:rsidR="003A4220" w:rsidTr="00955C08" w14:paraId="1D677DD6"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5500D90" w14:textId="77777777">
            <w:pPr>
              <w:spacing w:before="0"/>
              <w:ind w:left="0" w:firstLine="0"/>
              <w:contextualSpacing/>
              <w:jc w:val="center"/>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B25220F" w14:textId="77777777">
            <w:pPr>
              <w:spacing w:before="0"/>
              <w:ind w:left="0" w:firstLine="0"/>
              <w:contextualSpacing/>
              <w:jc w:val="center"/>
            </w:pPr>
            <w:r w:rsidRPr="005C0E48">
              <w:t> </w:t>
            </w: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A985DA3"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24CF4EE" w14:textId="77777777">
            <w:pPr>
              <w:spacing w:before="0"/>
              <w:ind w:left="0" w:firstLine="0"/>
              <w:contextualSpacing/>
              <w:jc w:val="center"/>
            </w:pPr>
            <w:r w:rsidRPr="005C0E48">
              <w:t> </w:t>
            </w: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D5D2993"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A10C173"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FDA1279" w14:textId="77777777">
            <w:pPr>
              <w:spacing w:before="0"/>
              <w:ind w:left="0" w:firstLine="0"/>
              <w:contextualSpacing/>
              <w:jc w:val="center"/>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2C03808D" w14:textId="77777777">
            <w:pPr>
              <w:spacing w:before="0"/>
              <w:ind w:left="0" w:firstLine="0"/>
              <w:contextualSpacing/>
              <w:jc w:val="center"/>
            </w:pPr>
            <w:r w:rsidRPr="005C0E48">
              <w:t> </w:t>
            </w:r>
          </w:p>
        </w:tc>
      </w:tr>
      <w:tr w:rsidRPr="005C0E48" w:rsidR="003A4220" w:rsidTr="00955C08" w14:paraId="4F2B7914"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65341B4" w14:textId="77777777">
            <w:pPr>
              <w:spacing w:before="0"/>
              <w:ind w:left="0" w:firstLine="0"/>
              <w:contextualSpacing/>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30C4A64" w14:textId="77777777">
            <w:pPr>
              <w:spacing w:before="0"/>
              <w:ind w:left="0" w:firstLine="0"/>
              <w:contextualSpacing/>
            </w:pPr>
            <w:r w:rsidRPr="005C0E48">
              <w:t> </w:t>
            </w: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98EBA6A" w14:textId="77777777">
            <w:pPr>
              <w:spacing w:before="0"/>
              <w:ind w:left="0" w:firstLine="0"/>
              <w:contextualSpacing/>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392576A" w14:textId="77777777">
            <w:pPr>
              <w:spacing w:before="0"/>
              <w:ind w:left="0" w:firstLine="0"/>
              <w:contextualSpacing/>
              <w:rPr>
                <w:b/>
                <w:bCs/>
              </w:rPr>
            </w:pPr>
            <w:r w:rsidRPr="005C0E48">
              <w:rPr>
                <w:b/>
                <w:bCs/>
              </w:rPr>
              <w:t> </w:t>
            </w: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0304E5B"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83AD287"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3AB33E0" w14:textId="77777777">
            <w:pPr>
              <w:spacing w:before="0"/>
              <w:ind w:left="0" w:firstLine="0"/>
              <w:contextualSpacing/>
              <w:jc w:val="center"/>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79F1E001" w14:textId="77777777">
            <w:pPr>
              <w:spacing w:before="0"/>
              <w:ind w:left="0" w:firstLine="0"/>
              <w:contextualSpacing/>
              <w:jc w:val="center"/>
            </w:pPr>
            <w:r w:rsidRPr="005C0E48">
              <w:t> </w:t>
            </w:r>
          </w:p>
        </w:tc>
      </w:tr>
      <w:tr w:rsidRPr="005C0E48" w:rsidR="003A4220" w:rsidTr="00955C08" w14:paraId="0E1421A6"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1D0D1B3" w14:textId="77777777">
            <w:pPr>
              <w:spacing w:before="0"/>
              <w:ind w:left="0" w:firstLine="0"/>
              <w:contextualSpacing/>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309AD46" w14:textId="77777777">
            <w:pPr>
              <w:spacing w:before="0"/>
              <w:ind w:left="0" w:firstLine="0"/>
              <w:contextualSpacing/>
              <w:jc w:val="center"/>
            </w:pPr>
            <w:r w:rsidRPr="005C0E48">
              <w:t> </w:t>
            </w: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54929D3" w14:textId="77777777">
            <w:pPr>
              <w:spacing w:before="0"/>
              <w:ind w:left="0" w:firstLine="0"/>
              <w:contextualSpacing/>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2D663DC" w14:textId="77777777">
            <w:pPr>
              <w:spacing w:before="0"/>
              <w:ind w:left="0" w:firstLine="0"/>
              <w:contextualSpacing/>
            </w:pPr>
            <w:r w:rsidRPr="005C0E48">
              <w:t> </w:t>
            </w: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5C1D175"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78D2382"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C98204B" w14:textId="77777777">
            <w:pPr>
              <w:spacing w:before="0"/>
              <w:ind w:left="0" w:firstLine="0"/>
              <w:contextualSpacing/>
              <w:jc w:val="center"/>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731BD700" w14:textId="77777777">
            <w:pPr>
              <w:spacing w:before="0"/>
              <w:ind w:left="0" w:firstLine="0"/>
              <w:contextualSpacing/>
              <w:jc w:val="center"/>
            </w:pPr>
            <w:r w:rsidRPr="005C0E48">
              <w:t> </w:t>
            </w:r>
          </w:p>
        </w:tc>
      </w:tr>
      <w:tr w:rsidRPr="005C0E48" w:rsidR="003A4220" w:rsidTr="00955C08" w14:paraId="488613C0" w14:textId="77777777">
        <w:trPr>
          <w:trHeight w:val="58"/>
        </w:trPr>
        <w:tc>
          <w:tcPr>
            <w:tcW w:w="875" w:type="dxa"/>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55BA084" w14:textId="77777777">
            <w:pPr>
              <w:spacing w:before="0"/>
              <w:ind w:left="0" w:firstLine="0"/>
              <w:contextualSpacing/>
              <w:jc w:val="center"/>
            </w:pPr>
            <w:r w:rsidRPr="005C0E48">
              <w:t> </w:t>
            </w:r>
          </w:p>
        </w:tc>
        <w:tc>
          <w:tcPr>
            <w:tcW w:w="157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729BF2C" w14:textId="77777777">
            <w:pPr>
              <w:spacing w:before="0"/>
              <w:ind w:left="0" w:firstLine="0"/>
              <w:contextualSpacing/>
              <w:jc w:val="center"/>
            </w:pPr>
            <w:r w:rsidRPr="005C0E48">
              <w:t> </w:t>
            </w:r>
          </w:p>
        </w:tc>
        <w:tc>
          <w:tcPr>
            <w:tcW w:w="110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797BEF2"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3851A16" w14:textId="77777777">
            <w:pPr>
              <w:spacing w:before="0"/>
              <w:ind w:left="0" w:firstLine="0"/>
              <w:contextualSpacing/>
              <w:jc w:val="center"/>
            </w:pPr>
            <w:r w:rsidRPr="005C0E48">
              <w:t> </w:t>
            </w:r>
          </w:p>
        </w:tc>
        <w:tc>
          <w:tcPr>
            <w:tcW w:w="9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446A578" w14:textId="77777777">
            <w:pPr>
              <w:spacing w:before="0"/>
              <w:ind w:left="0" w:firstLine="0"/>
              <w:contextualSpacing/>
              <w:jc w:val="center"/>
            </w:pPr>
            <w:r w:rsidRPr="005C0E48">
              <w:t> </w:t>
            </w:r>
          </w:p>
        </w:tc>
        <w:tc>
          <w:tcPr>
            <w:tcW w:w="173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1546C084" w14:textId="77777777">
            <w:pPr>
              <w:spacing w:before="0"/>
              <w:ind w:left="0" w:firstLine="0"/>
              <w:contextualSpacing/>
              <w:jc w:val="center"/>
            </w:pPr>
            <w:r w:rsidRPr="005C0E48">
              <w:t> </w:t>
            </w:r>
          </w:p>
        </w:tc>
        <w:tc>
          <w:tcPr>
            <w:tcW w:w="1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6544C36" w14:textId="77777777">
            <w:pPr>
              <w:spacing w:before="0"/>
              <w:ind w:left="0" w:firstLine="0"/>
              <w:contextualSpacing/>
              <w:jc w:val="center"/>
            </w:pPr>
            <w:r w:rsidRPr="005C0E48">
              <w:t> </w:t>
            </w:r>
          </w:p>
        </w:tc>
        <w:tc>
          <w:tcPr>
            <w:tcW w:w="947" w:type="dxa"/>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7AFC9FA9" w14:textId="77777777">
            <w:pPr>
              <w:spacing w:before="0"/>
              <w:ind w:left="0" w:firstLine="0"/>
              <w:contextualSpacing/>
              <w:jc w:val="center"/>
            </w:pPr>
            <w:r w:rsidRPr="005C0E48">
              <w:t> </w:t>
            </w:r>
          </w:p>
        </w:tc>
      </w:tr>
      <w:tr w:rsidRPr="005C0E48" w:rsidR="003A4220" w:rsidTr="00955C08" w14:paraId="40816807" w14:textId="77777777">
        <w:trPr>
          <w:trHeight w:val="56"/>
        </w:trPr>
        <w:tc>
          <w:tcPr>
            <w:tcW w:w="9170" w:type="dxa"/>
            <w:gridSpan w:val="8"/>
            <w:tcBorders>
              <w:top w:val="single" w:color="auto" w:sz="4" w:space="0"/>
              <w:left w:val="single" w:color="auto" w:sz="12" w:space="0"/>
              <w:bottom w:val="single" w:color="auto" w:sz="4" w:space="0"/>
              <w:right w:val="single" w:color="auto" w:sz="12" w:space="0"/>
            </w:tcBorders>
            <w:noWrap/>
            <w:tcMar>
              <w:top w:w="15" w:type="dxa"/>
              <w:left w:w="15" w:type="dxa"/>
              <w:bottom w:w="0" w:type="dxa"/>
              <w:right w:w="15" w:type="dxa"/>
            </w:tcMar>
            <w:vAlign w:val="bottom"/>
          </w:tcPr>
          <w:p w:rsidRPr="005C0E48" w:rsidR="005D0FE9" w:rsidP="00337119" w:rsidRDefault="005D0FE9" w14:paraId="5AB0823E" w14:textId="64499B55">
            <w:pPr>
              <w:spacing w:before="0"/>
              <w:ind w:left="0" w:firstLine="0"/>
              <w:contextualSpacing/>
            </w:pPr>
            <w:r w:rsidRPr="005C0E48">
              <w:t xml:space="preserve"> Girliandų skaičius</w:t>
            </w:r>
            <w:r w:rsidRPr="005C0E48" w:rsidR="003A4220">
              <w:t xml:space="preserve"> fazėje   </w:t>
            </w:r>
            <w:r w:rsidRPr="005C0E48" w:rsidR="003A4220">
              <w:rPr>
                <w:u w:val="single"/>
              </w:rPr>
              <w:t xml:space="preserve">                                                                                                         </w:t>
            </w:r>
            <w:r w:rsidRPr="005C0E48">
              <w:t>_______</w:t>
            </w:r>
          </w:p>
        </w:tc>
      </w:tr>
      <w:tr w:rsidRPr="005C0E48" w:rsidR="003A4220" w:rsidTr="00955C08" w14:paraId="47F0A8CA" w14:textId="77777777">
        <w:trPr>
          <w:trHeight w:val="56"/>
        </w:trPr>
        <w:tc>
          <w:tcPr>
            <w:tcW w:w="9170" w:type="dxa"/>
            <w:gridSpan w:val="8"/>
            <w:tcBorders>
              <w:top w:val="single" w:color="auto" w:sz="4" w:space="0"/>
              <w:left w:val="single" w:color="auto" w:sz="12"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3F80B6C6" w14:textId="77777777">
            <w:pPr>
              <w:spacing w:before="0"/>
              <w:ind w:left="0" w:firstLine="0"/>
              <w:contextualSpacing/>
              <w:jc w:val="center"/>
            </w:pPr>
            <w:r w:rsidRPr="005C0E48">
              <w:t>___________________________________________________________________________________ </w:t>
            </w:r>
          </w:p>
        </w:tc>
      </w:tr>
      <w:tr w:rsidRPr="005C0E48" w:rsidR="003A4220" w:rsidTr="00955C08" w14:paraId="60164A39" w14:textId="77777777">
        <w:trPr>
          <w:trHeight w:val="56"/>
        </w:trPr>
        <w:tc>
          <w:tcPr>
            <w:tcW w:w="9170" w:type="dxa"/>
            <w:gridSpan w:val="8"/>
            <w:tcBorders>
              <w:top w:val="single" w:color="auto" w:sz="4" w:space="0"/>
              <w:left w:val="single" w:color="auto" w:sz="12"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76882592" w14:textId="77777777">
            <w:pPr>
              <w:spacing w:before="0"/>
              <w:ind w:left="0" w:firstLine="0"/>
              <w:contextualSpacing/>
              <w:jc w:val="center"/>
            </w:pPr>
            <w:r w:rsidRPr="005C0E48">
              <w:t>___________________________________________________________________________________ </w:t>
            </w:r>
          </w:p>
        </w:tc>
      </w:tr>
      <w:tr w:rsidRPr="005C0E48" w:rsidR="003A4220" w:rsidTr="00955C08" w14:paraId="3CE6A341" w14:textId="77777777">
        <w:trPr>
          <w:cantSplit/>
          <w:trHeight w:val="445"/>
        </w:trPr>
        <w:tc>
          <w:tcPr>
            <w:tcW w:w="9170" w:type="dxa"/>
            <w:gridSpan w:val="8"/>
            <w:tcBorders>
              <w:top w:val="single" w:color="auto" w:sz="4" w:space="0"/>
              <w:left w:val="single" w:color="auto" w:sz="12" w:space="0"/>
              <w:bottom w:val="single" w:color="auto" w:sz="4" w:space="0"/>
              <w:right w:val="single" w:color="auto" w:sz="12" w:space="0"/>
            </w:tcBorders>
            <w:noWrap/>
            <w:tcMar>
              <w:top w:w="15" w:type="dxa"/>
              <w:left w:w="15" w:type="dxa"/>
              <w:bottom w:w="0" w:type="dxa"/>
              <w:right w:w="15" w:type="dxa"/>
            </w:tcMar>
            <w:vAlign w:val="center"/>
          </w:tcPr>
          <w:p w:rsidRPr="005C0E48" w:rsidR="003A4220" w:rsidP="00337119" w:rsidRDefault="003A4220" w14:paraId="522A5408" w14:textId="7812F611">
            <w:pPr>
              <w:pStyle w:val="Heading4"/>
              <w:spacing w:before="0" w:after="0"/>
              <w:ind w:left="0" w:firstLine="0"/>
              <w:contextualSpacing/>
              <w:rPr>
                <w:sz w:val="20"/>
                <w:szCs w:val="20"/>
              </w:rPr>
            </w:pPr>
          </w:p>
        </w:tc>
      </w:tr>
      <w:tr w:rsidRPr="005C0E48" w:rsidR="003A4220" w:rsidTr="00955C08" w14:paraId="615D1FD9" w14:textId="77777777">
        <w:trPr>
          <w:cantSplit/>
          <w:trHeight w:val="297"/>
        </w:trPr>
        <w:tc>
          <w:tcPr>
            <w:tcW w:w="2446" w:type="dxa"/>
            <w:gridSpan w:val="2"/>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7711C11D" w14:textId="77777777">
            <w:pPr>
              <w:spacing w:before="0"/>
              <w:ind w:left="0" w:firstLine="0"/>
              <w:contextualSpacing/>
              <w:jc w:val="center"/>
            </w:pPr>
            <w:r w:rsidRPr="005C0E48">
              <w:t>Ruožas, vieta</w:t>
            </w:r>
          </w:p>
        </w:tc>
        <w:tc>
          <w:tcPr>
            <w:tcW w:w="4760" w:type="dxa"/>
            <w:gridSpan w:val="4"/>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rsidRPr="005C0E48" w:rsidR="003A4220" w:rsidP="00337119" w:rsidRDefault="003A4220" w14:paraId="7F2A60D4" w14:textId="77777777">
            <w:pPr>
              <w:spacing w:before="0"/>
              <w:ind w:left="0" w:firstLine="0"/>
              <w:contextualSpacing/>
              <w:jc w:val="center"/>
            </w:pPr>
            <w:r w:rsidRPr="005C0E48">
              <w:t>Tarpatramių Nr. Nr.</w:t>
            </w:r>
          </w:p>
        </w:tc>
        <w:tc>
          <w:tcPr>
            <w:tcW w:w="1964" w:type="dxa"/>
            <w:gridSpan w:val="2"/>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center"/>
          </w:tcPr>
          <w:p w:rsidRPr="005C0E48" w:rsidR="003A4220" w:rsidP="00337119" w:rsidRDefault="003A4220" w14:paraId="17D1A96B" w14:textId="77777777">
            <w:pPr>
              <w:spacing w:before="0"/>
              <w:ind w:left="0" w:firstLine="0"/>
              <w:contextualSpacing/>
              <w:jc w:val="center"/>
            </w:pPr>
            <w:r w:rsidRPr="005C0E48">
              <w:t>Ruožo ilgis, km</w:t>
            </w:r>
          </w:p>
        </w:tc>
      </w:tr>
      <w:tr w:rsidRPr="005C0E48" w:rsidR="003A4220" w:rsidTr="00955C08" w14:paraId="40D683FA" w14:textId="77777777">
        <w:trPr>
          <w:cantSplit/>
          <w:trHeight w:val="58"/>
        </w:trPr>
        <w:tc>
          <w:tcPr>
            <w:tcW w:w="2446" w:type="dxa"/>
            <w:gridSpan w:val="2"/>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C9BA797" w14:textId="77777777">
            <w:pPr>
              <w:spacing w:before="0"/>
              <w:ind w:left="0" w:firstLine="0"/>
              <w:contextualSpacing/>
            </w:pPr>
          </w:p>
        </w:tc>
        <w:tc>
          <w:tcPr>
            <w:tcW w:w="4760" w:type="dxa"/>
            <w:gridSpan w:val="4"/>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A792AF1" w14:textId="77777777">
            <w:pPr>
              <w:spacing w:before="0"/>
              <w:ind w:left="0" w:firstLine="0"/>
              <w:contextualSpacing/>
            </w:pPr>
          </w:p>
        </w:tc>
        <w:tc>
          <w:tcPr>
            <w:tcW w:w="1964" w:type="dxa"/>
            <w:gridSpan w:val="2"/>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65712648" w14:textId="77777777">
            <w:pPr>
              <w:spacing w:before="0"/>
              <w:ind w:left="0" w:firstLine="0"/>
              <w:contextualSpacing/>
            </w:pPr>
          </w:p>
        </w:tc>
      </w:tr>
      <w:tr w:rsidRPr="005C0E48" w:rsidR="003A4220" w:rsidTr="00955C08" w14:paraId="356EECFB" w14:textId="77777777">
        <w:trPr>
          <w:cantSplit/>
          <w:trHeight w:val="58"/>
        </w:trPr>
        <w:tc>
          <w:tcPr>
            <w:tcW w:w="2446" w:type="dxa"/>
            <w:gridSpan w:val="2"/>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0091F646" w14:textId="77777777">
            <w:pPr>
              <w:spacing w:before="0"/>
              <w:ind w:left="0" w:firstLine="0"/>
              <w:contextualSpacing/>
            </w:pPr>
          </w:p>
        </w:tc>
        <w:tc>
          <w:tcPr>
            <w:tcW w:w="4760" w:type="dxa"/>
            <w:gridSpan w:val="4"/>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AA196D8" w14:textId="77777777">
            <w:pPr>
              <w:spacing w:before="0"/>
              <w:ind w:left="0" w:firstLine="0"/>
              <w:contextualSpacing/>
            </w:pPr>
          </w:p>
        </w:tc>
        <w:tc>
          <w:tcPr>
            <w:tcW w:w="1964" w:type="dxa"/>
            <w:gridSpan w:val="2"/>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2424DE3F" w14:textId="77777777">
            <w:pPr>
              <w:spacing w:before="0"/>
              <w:ind w:left="0" w:firstLine="0"/>
              <w:contextualSpacing/>
            </w:pPr>
          </w:p>
        </w:tc>
      </w:tr>
      <w:tr w:rsidRPr="005C0E48" w:rsidR="003A4220" w:rsidTr="00955C08" w14:paraId="7B9A7BF8" w14:textId="77777777">
        <w:trPr>
          <w:cantSplit/>
          <w:trHeight w:val="58"/>
        </w:trPr>
        <w:tc>
          <w:tcPr>
            <w:tcW w:w="2446" w:type="dxa"/>
            <w:gridSpan w:val="2"/>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B8627B5" w14:textId="77777777">
            <w:pPr>
              <w:spacing w:before="0"/>
              <w:ind w:left="0" w:firstLine="0"/>
              <w:contextualSpacing/>
            </w:pPr>
          </w:p>
        </w:tc>
        <w:tc>
          <w:tcPr>
            <w:tcW w:w="4760" w:type="dxa"/>
            <w:gridSpan w:val="4"/>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64AE3261" w14:textId="77777777">
            <w:pPr>
              <w:spacing w:before="0"/>
              <w:ind w:left="0" w:firstLine="0"/>
              <w:contextualSpacing/>
            </w:pPr>
          </w:p>
        </w:tc>
        <w:tc>
          <w:tcPr>
            <w:tcW w:w="1964" w:type="dxa"/>
            <w:gridSpan w:val="2"/>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09CF952C" w14:textId="77777777">
            <w:pPr>
              <w:spacing w:before="0"/>
              <w:ind w:left="0" w:firstLine="0"/>
              <w:contextualSpacing/>
            </w:pPr>
          </w:p>
        </w:tc>
      </w:tr>
      <w:tr w:rsidRPr="005C0E48" w:rsidR="003A4220" w:rsidTr="00955C08" w14:paraId="4F21C42D" w14:textId="77777777">
        <w:trPr>
          <w:cantSplit/>
          <w:trHeight w:val="58"/>
        </w:trPr>
        <w:tc>
          <w:tcPr>
            <w:tcW w:w="2446" w:type="dxa"/>
            <w:gridSpan w:val="2"/>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092C1C4" w14:textId="77777777">
            <w:pPr>
              <w:spacing w:before="0"/>
              <w:ind w:left="0" w:firstLine="0"/>
              <w:contextualSpacing/>
            </w:pPr>
          </w:p>
        </w:tc>
        <w:tc>
          <w:tcPr>
            <w:tcW w:w="4760" w:type="dxa"/>
            <w:gridSpan w:val="4"/>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92072F7" w14:textId="77777777">
            <w:pPr>
              <w:spacing w:before="0"/>
              <w:ind w:left="0" w:firstLine="0"/>
              <w:contextualSpacing/>
            </w:pPr>
          </w:p>
        </w:tc>
        <w:tc>
          <w:tcPr>
            <w:tcW w:w="1964" w:type="dxa"/>
            <w:gridSpan w:val="2"/>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7CE743D2" w14:textId="77777777">
            <w:pPr>
              <w:spacing w:before="0"/>
              <w:ind w:left="0" w:firstLine="0"/>
              <w:contextualSpacing/>
            </w:pPr>
          </w:p>
        </w:tc>
      </w:tr>
      <w:tr w:rsidRPr="005C0E48" w:rsidR="003A4220" w:rsidTr="00955C08" w14:paraId="6B4B5DD8" w14:textId="77777777">
        <w:trPr>
          <w:cantSplit/>
          <w:trHeight w:val="58"/>
        </w:trPr>
        <w:tc>
          <w:tcPr>
            <w:tcW w:w="2446" w:type="dxa"/>
            <w:gridSpan w:val="2"/>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D6FD9F9" w14:textId="77777777">
            <w:pPr>
              <w:spacing w:before="0"/>
              <w:ind w:left="0" w:firstLine="0"/>
              <w:contextualSpacing/>
            </w:pPr>
          </w:p>
        </w:tc>
        <w:tc>
          <w:tcPr>
            <w:tcW w:w="4760" w:type="dxa"/>
            <w:gridSpan w:val="4"/>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270A0751" w14:textId="77777777">
            <w:pPr>
              <w:spacing w:before="0"/>
              <w:ind w:left="0" w:firstLine="0"/>
              <w:contextualSpacing/>
            </w:pPr>
          </w:p>
        </w:tc>
        <w:tc>
          <w:tcPr>
            <w:tcW w:w="1964" w:type="dxa"/>
            <w:gridSpan w:val="2"/>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46C76A71" w14:textId="77777777">
            <w:pPr>
              <w:spacing w:before="0"/>
              <w:ind w:left="0" w:firstLine="0"/>
              <w:contextualSpacing/>
            </w:pPr>
          </w:p>
        </w:tc>
      </w:tr>
      <w:tr w:rsidRPr="005C0E48" w:rsidR="003A4220" w:rsidTr="00955C08" w14:paraId="2DA9713C" w14:textId="77777777">
        <w:trPr>
          <w:cantSplit/>
          <w:trHeight w:val="58"/>
        </w:trPr>
        <w:tc>
          <w:tcPr>
            <w:tcW w:w="2446" w:type="dxa"/>
            <w:gridSpan w:val="2"/>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55C1DC8" w14:textId="77777777">
            <w:pPr>
              <w:spacing w:before="0"/>
              <w:ind w:left="0" w:firstLine="0"/>
              <w:contextualSpacing/>
            </w:pPr>
          </w:p>
        </w:tc>
        <w:tc>
          <w:tcPr>
            <w:tcW w:w="4760" w:type="dxa"/>
            <w:gridSpan w:val="4"/>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9EF544D" w14:textId="77777777">
            <w:pPr>
              <w:spacing w:before="0"/>
              <w:ind w:left="0" w:firstLine="0"/>
              <w:contextualSpacing/>
            </w:pPr>
          </w:p>
        </w:tc>
        <w:tc>
          <w:tcPr>
            <w:tcW w:w="1964" w:type="dxa"/>
            <w:gridSpan w:val="2"/>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6D81F539" w14:textId="77777777">
            <w:pPr>
              <w:spacing w:before="0"/>
              <w:ind w:left="0" w:firstLine="0"/>
              <w:contextualSpacing/>
            </w:pPr>
          </w:p>
        </w:tc>
      </w:tr>
      <w:tr w:rsidRPr="005C0E48" w:rsidR="003A4220" w:rsidTr="00955C08" w14:paraId="344B17D6" w14:textId="77777777">
        <w:trPr>
          <w:cantSplit/>
          <w:trHeight w:val="58"/>
        </w:trPr>
        <w:tc>
          <w:tcPr>
            <w:tcW w:w="2446" w:type="dxa"/>
            <w:gridSpan w:val="2"/>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5869E96E" w14:textId="77777777">
            <w:pPr>
              <w:spacing w:before="0"/>
              <w:ind w:left="0" w:firstLine="0"/>
              <w:contextualSpacing/>
            </w:pPr>
          </w:p>
        </w:tc>
        <w:tc>
          <w:tcPr>
            <w:tcW w:w="4760" w:type="dxa"/>
            <w:gridSpan w:val="4"/>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722D0A9B" w14:textId="77777777">
            <w:pPr>
              <w:spacing w:before="0"/>
              <w:ind w:left="0" w:firstLine="0"/>
              <w:contextualSpacing/>
            </w:pPr>
          </w:p>
        </w:tc>
        <w:tc>
          <w:tcPr>
            <w:tcW w:w="1964" w:type="dxa"/>
            <w:gridSpan w:val="2"/>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44FCE0DB" w14:textId="77777777">
            <w:pPr>
              <w:spacing w:before="0"/>
              <w:ind w:left="0" w:firstLine="0"/>
              <w:contextualSpacing/>
            </w:pPr>
            <w:r w:rsidRPr="005C0E48">
              <w:t> </w:t>
            </w:r>
          </w:p>
        </w:tc>
      </w:tr>
      <w:tr w:rsidRPr="005C0E48" w:rsidR="003A4220" w:rsidTr="00955C08" w14:paraId="7F3A4E39" w14:textId="77777777">
        <w:trPr>
          <w:cantSplit/>
          <w:trHeight w:val="58"/>
        </w:trPr>
        <w:tc>
          <w:tcPr>
            <w:tcW w:w="2446" w:type="dxa"/>
            <w:gridSpan w:val="2"/>
            <w:tcBorders>
              <w:top w:val="single" w:color="auto" w:sz="4" w:space="0"/>
              <w:left w:val="single" w:color="auto" w:sz="12"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3FDE4442" w14:textId="77777777">
            <w:pPr>
              <w:spacing w:before="0"/>
              <w:ind w:left="0" w:firstLine="0"/>
              <w:contextualSpacing/>
              <w:jc w:val="center"/>
            </w:pPr>
            <w:r w:rsidRPr="005C0E48">
              <w:t> </w:t>
            </w:r>
          </w:p>
        </w:tc>
        <w:tc>
          <w:tcPr>
            <w:tcW w:w="4760" w:type="dxa"/>
            <w:gridSpan w:val="4"/>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bottom"/>
          </w:tcPr>
          <w:p w:rsidRPr="005C0E48" w:rsidR="003A4220" w:rsidP="00337119" w:rsidRDefault="003A4220" w14:paraId="4CED77CF" w14:textId="77777777">
            <w:pPr>
              <w:spacing w:before="0"/>
              <w:ind w:left="0" w:firstLine="0"/>
              <w:contextualSpacing/>
            </w:pPr>
          </w:p>
        </w:tc>
        <w:tc>
          <w:tcPr>
            <w:tcW w:w="1964" w:type="dxa"/>
            <w:gridSpan w:val="2"/>
            <w:tcBorders>
              <w:top w:val="single" w:color="auto" w:sz="4" w:space="0"/>
              <w:left w:val="single" w:color="auto" w:sz="4" w:space="0"/>
              <w:bottom w:val="single" w:color="auto" w:sz="4" w:space="0"/>
              <w:right w:val="single" w:color="auto" w:sz="12" w:space="0"/>
            </w:tcBorders>
            <w:noWrap/>
            <w:tcMar>
              <w:top w:w="15" w:type="dxa"/>
              <w:left w:w="15" w:type="dxa"/>
              <w:bottom w:w="0" w:type="dxa"/>
              <w:right w:w="15" w:type="dxa"/>
            </w:tcMar>
            <w:vAlign w:val="bottom"/>
          </w:tcPr>
          <w:p w:rsidRPr="005C0E48" w:rsidR="003A4220" w:rsidP="00337119" w:rsidRDefault="003A4220" w14:paraId="4D1A2640" w14:textId="77777777">
            <w:pPr>
              <w:spacing w:before="0"/>
              <w:ind w:left="0" w:firstLine="0"/>
              <w:contextualSpacing/>
            </w:pPr>
            <w:r w:rsidRPr="005C0E48">
              <w:t> </w:t>
            </w:r>
          </w:p>
        </w:tc>
      </w:tr>
      <w:tr w:rsidRPr="005C0E48" w:rsidR="003A4220" w:rsidTr="00955C08" w14:paraId="3F90E1E2" w14:textId="77777777">
        <w:trPr>
          <w:cantSplit/>
          <w:trHeight w:val="58"/>
        </w:trPr>
        <w:tc>
          <w:tcPr>
            <w:tcW w:w="2446" w:type="dxa"/>
            <w:gridSpan w:val="2"/>
            <w:tcBorders>
              <w:top w:val="single" w:color="auto" w:sz="4" w:space="0"/>
              <w:left w:val="single" w:color="auto" w:sz="12" w:space="0"/>
              <w:bottom w:val="single" w:color="auto" w:sz="12" w:space="0"/>
              <w:right w:val="single" w:color="auto" w:sz="4" w:space="0"/>
            </w:tcBorders>
            <w:noWrap/>
            <w:tcMar>
              <w:top w:w="15" w:type="dxa"/>
              <w:left w:w="15" w:type="dxa"/>
              <w:bottom w:w="0" w:type="dxa"/>
              <w:right w:w="15" w:type="dxa"/>
            </w:tcMar>
            <w:vAlign w:val="bottom"/>
          </w:tcPr>
          <w:p w:rsidRPr="005C0E48" w:rsidR="003A4220" w:rsidP="00337119" w:rsidRDefault="003A4220" w14:paraId="7AD7CCE6" w14:textId="77777777">
            <w:pPr>
              <w:spacing w:before="0"/>
              <w:ind w:left="0" w:firstLine="0"/>
              <w:contextualSpacing/>
            </w:pPr>
          </w:p>
        </w:tc>
        <w:tc>
          <w:tcPr>
            <w:tcW w:w="4760" w:type="dxa"/>
            <w:gridSpan w:val="4"/>
            <w:tcBorders>
              <w:top w:val="single" w:color="auto" w:sz="4" w:space="0"/>
              <w:left w:val="single" w:color="auto" w:sz="4" w:space="0"/>
              <w:bottom w:val="single" w:color="auto" w:sz="12" w:space="0"/>
              <w:right w:val="single" w:color="auto" w:sz="4" w:space="0"/>
            </w:tcBorders>
            <w:noWrap/>
            <w:tcMar>
              <w:top w:w="15" w:type="dxa"/>
              <w:left w:w="15" w:type="dxa"/>
              <w:bottom w:w="0" w:type="dxa"/>
              <w:right w:w="15" w:type="dxa"/>
            </w:tcMar>
            <w:vAlign w:val="bottom"/>
          </w:tcPr>
          <w:p w:rsidRPr="005C0E48" w:rsidR="003A4220" w:rsidP="00337119" w:rsidRDefault="003A4220" w14:paraId="43DC9ED9" w14:textId="77777777">
            <w:pPr>
              <w:spacing w:before="0"/>
              <w:ind w:left="0" w:firstLine="0"/>
              <w:contextualSpacing/>
            </w:pPr>
            <w:r w:rsidRPr="005C0E48">
              <w:t> </w:t>
            </w:r>
          </w:p>
        </w:tc>
        <w:tc>
          <w:tcPr>
            <w:tcW w:w="1964" w:type="dxa"/>
            <w:gridSpan w:val="2"/>
            <w:tcBorders>
              <w:top w:val="single" w:color="auto" w:sz="4" w:space="0"/>
              <w:left w:val="single" w:color="auto" w:sz="4" w:space="0"/>
              <w:bottom w:val="single" w:color="auto" w:sz="12" w:space="0"/>
              <w:right w:val="single" w:color="auto" w:sz="12" w:space="0"/>
            </w:tcBorders>
            <w:noWrap/>
            <w:tcMar>
              <w:top w:w="15" w:type="dxa"/>
              <w:left w:w="15" w:type="dxa"/>
              <w:bottom w:w="0" w:type="dxa"/>
              <w:right w:w="15" w:type="dxa"/>
            </w:tcMar>
            <w:vAlign w:val="bottom"/>
          </w:tcPr>
          <w:p w:rsidRPr="005C0E48" w:rsidR="003A4220" w:rsidP="00337119" w:rsidRDefault="003A4220" w14:paraId="01C6B816" w14:textId="77777777">
            <w:pPr>
              <w:spacing w:before="0"/>
              <w:ind w:left="0" w:firstLine="0"/>
              <w:contextualSpacing/>
            </w:pPr>
            <w:r w:rsidRPr="005C0E48">
              <w:t> </w:t>
            </w:r>
          </w:p>
        </w:tc>
      </w:tr>
    </w:tbl>
    <w:p w:rsidRPr="005C0E48" w:rsidR="00D462A4" w:rsidP="001B3F23" w:rsidRDefault="00D462A4" w14:paraId="3436764B" w14:textId="297620AB">
      <w:pPr>
        <w:contextualSpacing/>
        <w:jc w:val="right"/>
      </w:pPr>
    </w:p>
    <w:p w:rsidRPr="005C0E48" w:rsidR="00D462A4" w:rsidP="001B3F23" w:rsidRDefault="00D462A4" w14:paraId="33D00701" w14:textId="77777777">
      <w:pPr>
        <w:contextualSpacing/>
      </w:pPr>
      <w:r w:rsidRPr="005C0E48">
        <w:br w:type="page"/>
      </w:r>
    </w:p>
    <w:p w:rsidRPr="005C0E48" w:rsidR="003A4220" w:rsidP="00276A18" w:rsidRDefault="5D56A38B" w14:paraId="0613065B" w14:textId="77777777">
      <w:pPr>
        <w:pStyle w:val="ListParagraph"/>
        <w:numPr>
          <w:ilvl w:val="1"/>
          <w:numId w:val="73"/>
        </w:numPr>
        <w:ind w:left="142" w:right="567" w:firstLine="284"/>
        <w:contextualSpacing/>
        <w:jc w:val="right"/>
      </w:pPr>
      <w:r>
        <w:t>priedo tęsinys</w:t>
      </w:r>
    </w:p>
    <w:p w:rsidRPr="005C0E48" w:rsidR="003A4220" w:rsidP="00337119" w:rsidRDefault="003A4220" w14:paraId="22E79552" w14:textId="77777777">
      <w:pPr>
        <w:pStyle w:val="xl24"/>
        <w:spacing w:before="0" w:beforeAutospacing="0" w:after="0" w:afterAutospacing="0"/>
        <w:ind w:left="0" w:firstLine="0"/>
        <w:contextualSpacing/>
        <w:rPr>
          <w:lang w:val="lt-LT"/>
        </w:rPr>
      </w:pPr>
    </w:p>
    <w:tbl>
      <w:tblPr>
        <w:tblW w:w="96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ook w:val="0000" w:firstRow="0" w:lastRow="0" w:firstColumn="0" w:lastColumn="0" w:noHBand="0" w:noVBand="0"/>
      </w:tblPr>
      <w:tblGrid>
        <w:gridCol w:w="399"/>
        <w:gridCol w:w="3253"/>
        <w:gridCol w:w="1985"/>
        <w:gridCol w:w="3969"/>
      </w:tblGrid>
      <w:tr w:rsidRPr="005C0E48" w:rsidR="003A4220" w:rsidTr="00955C08" w14:paraId="374868F3" w14:textId="77777777">
        <w:trPr>
          <w:cantSplit/>
          <w:trHeight w:val="362"/>
        </w:trPr>
        <w:tc>
          <w:tcPr>
            <w:tcW w:w="9606" w:type="dxa"/>
            <w:gridSpan w:val="4"/>
            <w:vAlign w:val="center"/>
          </w:tcPr>
          <w:p w:rsidRPr="005C0E48" w:rsidR="003A4220" w:rsidP="00337119" w:rsidRDefault="003A4220" w14:paraId="29583079" w14:textId="77777777">
            <w:pPr>
              <w:pStyle w:val="xl24"/>
              <w:spacing w:before="0" w:beforeAutospacing="0" w:after="0" w:afterAutospacing="0"/>
              <w:ind w:left="0" w:firstLine="0"/>
              <w:contextualSpacing/>
              <w:jc w:val="center"/>
              <w:rPr>
                <w:b/>
                <w:bCs/>
                <w:lang w:val="lt-LT"/>
              </w:rPr>
            </w:pPr>
            <w:r w:rsidRPr="005C0E48">
              <w:rPr>
                <w:b/>
                <w:bCs/>
                <w:lang w:val="lt-LT"/>
              </w:rPr>
              <w:t>7. Persikirtimai ir perėjimai</w:t>
            </w:r>
          </w:p>
        </w:tc>
      </w:tr>
      <w:tr w:rsidRPr="005C0E48" w:rsidR="003A4220" w:rsidTr="00955C08" w14:paraId="69764C17" w14:textId="77777777">
        <w:tc>
          <w:tcPr>
            <w:tcW w:w="3652" w:type="dxa"/>
            <w:gridSpan w:val="2"/>
            <w:vAlign w:val="center"/>
          </w:tcPr>
          <w:p w:rsidRPr="005C0E48" w:rsidR="003A4220" w:rsidP="00337119" w:rsidRDefault="003A4220" w14:paraId="6FEF07B1" w14:textId="77777777">
            <w:pPr>
              <w:pStyle w:val="xl24"/>
              <w:spacing w:before="0" w:beforeAutospacing="0" w:after="0" w:afterAutospacing="0"/>
              <w:ind w:left="0" w:firstLine="0"/>
              <w:contextualSpacing/>
              <w:jc w:val="center"/>
              <w:rPr>
                <w:lang w:val="lt-LT"/>
              </w:rPr>
            </w:pPr>
            <w:r w:rsidRPr="005C0E48">
              <w:rPr>
                <w:lang w:val="lt-LT"/>
              </w:rPr>
              <w:t>Persikirtimai arba perėjimai</w:t>
            </w:r>
          </w:p>
        </w:tc>
        <w:tc>
          <w:tcPr>
            <w:tcW w:w="1985" w:type="dxa"/>
            <w:vAlign w:val="center"/>
          </w:tcPr>
          <w:p w:rsidRPr="005C0E48" w:rsidR="003A4220" w:rsidP="00337119" w:rsidRDefault="003A4220" w14:paraId="40071433" w14:textId="77777777">
            <w:pPr>
              <w:pStyle w:val="xl24"/>
              <w:spacing w:before="0" w:beforeAutospacing="0" w:after="0" w:afterAutospacing="0"/>
              <w:ind w:left="0" w:firstLine="0"/>
              <w:contextualSpacing/>
              <w:jc w:val="center"/>
              <w:rPr>
                <w:lang w:val="lt-LT"/>
              </w:rPr>
            </w:pPr>
            <w:r w:rsidRPr="005C0E48">
              <w:rPr>
                <w:lang w:val="lt-LT"/>
              </w:rPr>
              <w:t>Kiekis</w:t>
            </w:r>
          </w:p>
        </w:tc>
        <w:tc>
          <w:tcPr>
            <w:tcW w:w="3969" w:type="dxa"/>
            <w:vAlign w:val="center"/>
          </w:tcPr>
          <w:p w:rsidRPr="005C0E48" w:rsidR="003A4220" w:rsidP="00337119" w:rsidRDefault="003A4220" w14:paraId="6A9ECEF4" w14:textId="77777777">
            <w:pPr>
              <w:pStyle w:val="xl24"/>
              <w:spacing w:before="0" w:beforeAutospacing="0" w:after="0" w:afterAutospacing="0"/>
              <w:ind w:left="0" w:firstLine="0"/>
              <w:contextualSpacing/>
              <w:jc w:val="center"/>
              <w:rPr>
                <w:lang w:val="lt-LT"/>
              </w:rPr>
            </w:pPr>
            <w:r w:rsidRPr="005C0E48">
              <w:rPr>
                <w:lang w:val="lt-LT"/>
              </w:rPr>
              <w:t>Atramų Nr. persikirtimų ir perėjimų tarpatramiuose</w:t>
            </w:r>
          </w:p>
        </w:tc>
      </w:tr>
      <w:tr w:rsidRPr="005C0E48" w:rsidR="003A4220" w:rsidTr="00955C08" w14:paraId="3BB47D60" w14:textId="77777777">
        <w:trPr>
          <w:trHeight w:val="77"/>
        </w:trPr>
        <w:tc>
          <w:tcPr>
            <w:tcW w:w="399" w:type="dxa"/>
            <w:tcBorders>
              <w:top w:val="single" w:color="auto" w:sz="4" w:space="0"/>
              <w:bottom w:val="single" w:color="auto" w:sz="4" w:space="0"/>
              <w:right w:val="nil"/>
            </w:tcBorders>
            <w:vAlign w:val="center"/>
          </w:tcPr>
          <w:p w:rsidRPr="005C0E48" w:rsidR="003A4220" w:rsidP="00337119" w:rsidRDefault="003A4220" w14:paraId="7A520C4F" w14:textId="77777777">
            <w:pPr>
              <w:pStyle w:val="xl24"/>
              <w:spacing w:before="0" w:beforeAutospacing="0" w:after="0" w:afterAutospacing="0"/>
              <w:ind w:left="0" w:firstLine="0"/>
              <w:contextualSpacing/>
              <w:jc w:val="center"/>
              <w:rPr>
                <w:lang w:val="lt-LT"/>
              </w:rPr>
            </w:pPr>
            <w:r w:rsidRPr="005C0E48">
              <w:rPr>
                <w:lang w:val="lt-LT"/>
              </w:rPr>
              <w:t>1.</w:t>
            </w:r>
          </w:p>
        </w:tc>
        <w:tc>
          <w:tcPr>
            <w:tcW w:w="3253" w:type="dxa"/>
            <w:tcBorders>
              <w:left w:val="nil"/>
            </w:tcBorders>
          </w:tcPr>
          <w:p w:rsidRPr="005C0E48" w:rsidR="003A4220" w:rsidP="00337119" w:rsidRDefault="003A4220" w14:paraId="38AF1980" w14:textId="77777777">
            <w:pPr>
              <w:pStyle w:val="xl24"/>
              <w:spacing w:before="0" w:beforeAutospacing="0" w:after="0" w:afterAutospacing="0"/>
              <w:ind w:left="0" w:firstLine="0"/>
              <w:contextualSpacing/>
              <w:rPr>
                <w:lang w:val="lt-LT"/>
              </w:rPr>
            </w:pPr>
            <w:r w:rsidRPr="005C0E48">
              <w:rPr>
                <w:lang w:val="lt-LT"/>
              </w:rPr>
              <w:t>Persikirtimai su EL</w:t>
            </w:r>
          </w:p>
        </w:tc>
        <w:tc>
          <w:tcPr>
            <w:tcW w:w="1985" w:type="dxa"/>
          </w:tcPr>
          <w:p w:rsidRPr="005C0E48" w:rsidR="003A4220" w:rsidP="00337119" w:rsidRDefault="003A4220" w14:paraId="3072256F"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2612D650" w14:textId="77777777">
            <w:pPr>
              <w:pStyle w:val="xl24"/>
              <w:spacing w:before="0" w:beforeAutospacing="0" w:after="0" w:afterAutospacing="0"/>
              <w:ind w:left="0" w:firstLine="0"/>
              <w:contextualSpacing/>
              <w:rPr>
                <w:lang w:val="lt-LT"/>
              </w:rPr>
            </w:pPr>
          </w:p>
        </w:tc>
      </w:tr>
      <w:tr w:rsidRPr="005C0E48" w:rsidR="003A4220" w:rsidTr="00955C08" w14:paraId="4F77623D"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163A9C33"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61871F93" w14:textId="77777777">
            <w:pPr>
              <w:pStyle w:val="xl24"/>
              <w:spacing w:before="0" w:beforeAutospacing="0" w:after="0" w:afterAutospacing="0"/>
              <w:ind w:left="0" w:firstLine="0"/>
              <w:contextualSpacing/>
              <w:rPr>
                <w:lang w:val="lt-LT"/>
              </w:rPr>
            </w:pPr>
            <w:r w:rsidRPr="005C0E48">
              <w:rPr>
                <w:lang w:val="lt-LT"/>
              </w:rPr>
              <w:t>a) 330 kV</w:t>
            </w:r>
          </w:p>
        </w:tc>
        <w:tc>
          <w:tcPr>
            <w:tcW w:w="1985" w:type="dxa"/>
          </w:tcPr>
          <w:p w:rsidRPr="005C0E48" w:rsidR="003A4220" w:rsidP="00337119" w:rsidRDefault="003A4220" w14:paraId="17D33C72"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1DC2A66D" w14:textId="77777777">
            <w:pPr>
              <w:pStyle w:val="xl24"/>
              <w:spacing w:before="0" w:beforeAutospacing="0" w:after="0" w:afterAutospacing="0"/>
              <w:ind w:left="0" w:firstLine="0"/>
              <w:contextualSpacing/>
              <w:rPr>
                <w:lang w:val="lt-LT"/>
              </w:rPr>
            </w:pPr>
          </w:p>
        </w:tc>
      </w:tr>
      <w:tr w:rsidRPr="005C0E48" w:rsidR="003A4220" w:rsidTr="00955C08" w14:paraId="383876A8"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3200924E"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5AF99380"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339C752F"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14486431" w14:textId="77777777">
            <w:pPr>
              <w:pStyle w:val="xl24"/>
              <w:spacing w:before="0" w:beforeAutospacing="0" w:after="0" w:afterAutospacing="0"/>
              <w:ind w:left="0" w:firstLine="0"/>
              <w:contextualSpacing/>
              <w:rPr>
                <w:lang w:val="lt-LT"/>
              </w:rPr>
            </w:pPr>
          </w:p>
        </w:tc>
      </w:tr>
      <w:tr w:rsidRPr="005C0E48" w:rsidR="003A4220" w:rsidTr="00955C08" w14:paraId="5567D88B"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692CD01D"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7738D481" w14:textId="77777777">
            <w:pPr>
              <w:pStyle w:val="xl24"/>
              <w:spacing w:before="0" w:beforeAutospacing="0" w:after="0" w:afterAutospacing="0"/>
              <w:ind w:left="0" w:firstLine="0"/>
              <w:contextualSpacing/>
              <w:rPr>
                <w:lang w:val="lt-LT"/>
              </w:rPr>
            </w:pPr>
            <w:r w:rsidRPr="005C0E48">
              <w:rPr>
                <w:lang w:val="lt-LT"/>
              </w:rPr>
              <w:t>b) 110 kV</w:t>
            </w:r>
          </w:p>
        </w:tc>
        <w:tc>
          <w:tcPr>
            <w:tcW w:w="1985" w:type="dxa"/>
          </w:tcPr>
          <w:p w:rsidRPr="005C0E48" w:rsidR="003A4220" w:rsidP="00337119" w:rsidRDefault="003A4220" w14:paraId="5A3D4F40"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7D1623C9" w14:textId="77777777">
            <w:pPr>
              <w:pStyle w:val="xl24"/>
              <w:spacing w:before="0" w:beforeAutospacing="0" w:after="0" w:afterAutospacing="0"/>
              <w:ind w:left="0" w:firstLine="0"/>
              <w:contextualSpacing/>
              <w:rPr>
                <w:lang w:val="lt-LT"/>
              </w:rPr>
            </w:pPr>
          </w:p>
        </w:tc>
      </w:tr>
      <w:tr w:rsidRPr="005C0E48" w:rsidR="003A4220" w:rsidTr="00955C08" w14:paraId="1530EC9D"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0BEB3686"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599766FA"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20567CC8"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30FDD714" w14:textId="77777777">
            <w:pPr>
              <w:pStyle w:val="xl24"/>
              <w:spacing w:before="0" w:beforeAutospacing="0" w:after="0" w:afterAutospacing="0"/>
              <w:ind w:left="0" w:firstLine="0"/>
              <w:contextualSpacing/>
              <w:rPr>
                <w:lang w:val="lt-LT"/>
              </w:rPr>
            </w:pPr>
          </w:p>
        </w:tc>
      </w:tr>
      <w:tr w:rsidRPr="005C0E48" w:rsidR="003A4220" w:rsidTr="00955C08" w14:paraId="6C59A35B"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10F20E6B"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311FC802" w14:textId="77777777">
            <w:pPr>
              <w:pStyle w:val="xl24"/>
              <w:spacing w:before="0" w:beforeAutospacing="0" w:after="0" w:afterAutospacing="0"/>
              <w:ind w:left="0" w:firstLine="0"/>
              <w:contextualSpacing/>
              <w:rPr>
                <w:lang w:val="lt-LT"/>
              </w:rPr>
            </w:pPr>
            <w:r w:rsidRPr="005C0E48">
              <w:rPr>
                <w:lang w:val="lt-LT"/>
              </w:rPr>
              <w:t>c) 35 kV</w:t>
            </w:r>
          </w:p>
        </w:tc>
        <w:tc>
          <w:tcPr>
            <w:tcW w:w="1985" w:type="dxa"/>
          </w:tcPr>
          <w:p w:rsidRPr="005C0E48" w:rsidR="003A4220" w:rsidP="00337119" w:rsidRDefault="003A4220" w14:paraId="2B48C3DA"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218E54D8" w14:textId="77777777">
            <w:pPr>
              <w:pStyle w:val="xl24"/>
              <w:spacing w:before="0" w:beforeAutospacing="0" w:after="0" w:afterAutospacing="0"/>
              <w:ind w:left="0" w:firstLine="0"/>
              <w:contextualSpacing/>
              <w:rPr>
                <w:lang w:val="lt-LT"/>
              </w:rPr>
            </w:pPr>
          </w:p>
        </w:tc>
      </w:tr>
      <w:tr w:rsidRPr="005C0E48" w:rsidR="003A4220" w:rsidTr="00955C08" w14:paraId="75B2967F"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45DCBF70"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40A8FC63"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2DE72D7E"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18C91836" w14:textId="77777777">
            <w:pPr>
              <w:pStyle w:val="xl24"/>
              <w:spacing w:before="0" w:beforeAutospacing="0" w:after="0" w:afterAutospacing="0"/>
              <w:ind w:left="0" w:firstLine="0"/>
              <w:contextualSpacing/>
              <w:rPr>
                <w:lang w:val="lt-LT"/>
              </w:rPr>
            </w:pPr>
          </w:p>
        </w:tc>
      </w:tr>
      <w:tr w:rsidRPr="005C0E48" w:rsidR="003A4220" w:rsidTr="00955C08" w14:paraId="60F6F331"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5F447FE5"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61EB5479" w14:textId="77777777">
            <w:pPr>
              <w:pStyle w:val="xl24"/>
              <w:spacing w:before="0" w:beforeAutospacing="0" w:after="0" w:afterAutospacing="0"/>
              <w:ind w:left="0" w:firstLine="0"/>
              <w:contextualSpacing/>
              <w:rPr>
                <w:lang w:val="lt-LT"/>
              </w:rPr>
            </w:pPr>
            <w:r w:rsidRPr="005C0E48">
              <w:rPr>
                <w:lang w:val="lt-LT"/>
              </w:rPr>
              <w:t>d) 10 kV</w:t>
            </w:r>
          </w:p>
        </w:tc>
        <w:tc>
          <w:tcPr>
            <w:tcW w:w="1985" w:type="dxa"/>
          </w:tcPr>
          <w:p w:rsidRPr="005C0E48" w:rsidR="003A4220" w:rsidP="00337119" w:rsidRDefault="003A4220" w14:paraId="1C148F75"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5BD04BC0" w14:textId="77777777">
            <w:pPr>
              <w:pStyle w:val="xl24"/>
              <w:spacing w:before="0" w:beforeAutospacing="0" w:after="0" w:afterAutospacing="0"/>
              <w:ind w:left="0" w:firstLine="0"/>
              <w:contextualSpacing/>
              <w:rPr>
                <w:lang w:val="lt-LT"/>
              </w:rPr>
            </w:pPr>
          </w:p>
        </w:tc>
      </w:tr>
      <w:tr w:rsidRPr="005C0E48" w:rsidR="003A4220" w:rsidTr="00955C08" w14:paraId="54DACA11"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7CDC94F6"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354B8C5E"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2E54B450"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02962374" w14:textId="77777777">
            <w:pPr>
              <w:pStyle w:val="xl24"/>
              <w:spacing w:before="0" w:beforeAutospacing="0" w:after="0" w:afterAutospacing="0"/>
              <w:ind w:left="0" w:firstLine="0"/>
              <w:contextualSpacing/>
              <w:rPr>
                <w:lang w:val="lt-LT"/>
              </w:rPr>
            </w:pPr>
          </w:p>
        </w:tc>
      </w:tr>
      <w:tr w:rsidRPr="005C0E48" w:rsidR="003A4220" w:rsidTr="00955C08" w14:paraId="2282B6B6"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6886DF78"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1937E1A7"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0FD87C18"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7F1D4F93" w14:textId="77777777">
            <w:pPr>
              <w:pStyle w:val="xl24"/>
              <w:spacing w:before="0" w:beforeAutospacing="0" w:after="0" w:afterAutospacing="0"/>
              <w:ind w:left="0" w:firstLine="0"/>
              <w:contextualSpacing/>
              <w:rPr>
                <w:lang w:val="lt-LT"/>
              </w:rPr>
            </w:pPr>
          </w:p>
        </w:tc>
      </w:tr>
      <w:tr w:rsidRPr="005C0E48" w:rsidR="003A4220" w:rsidTr="00955C08" w14:paraId="53A1CABC"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0BA824C9"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4C97DD21"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790B17F9"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39A39542" w14:textId="77777777">
            <w:pPr>
              <w:pStyle w:val="xl24"/>
              <w:spacing w:before="0" w:beforeAutospacing="0" w:after="0" w:afterAutospacing="0"/>
              <w:ind w:left="0" w:firstLine="0"/>
              <w:contextualSpacing/>
              <w:rPr>
                <w:lang w:val="lt-LT"/>
              </w:rPr>
            </w:pPr>
          </w:p>
        </w:tc>
      </w:tr>
      <w:tr w:rsidRPr="005C0E48" w:rsidR="003A4220" w:rsidTr="00955C08" w14:paraId="639079C7"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00EB6C43"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62A4F146"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6CC8E757"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725FE2E6" w14:textId="77777777">
            <w:pPr>
              <w:pStyle w:val="xl24"/>
              <w:spacing w:before="0" w:beforeAutospacing="0" w:after="0" w:afterAutospacing="0"/>
              <w:ind w:left="0" w:firstLine="0"/>
              <w:contextualSpacing/>
              <w:rPr>
                <w:lang w:val="lt-LT"/>
              </w:rPr>
            </w:pPr>
          </w:p>
        </w:tc>
      </w:tr>
      <w:tr w:rsidRPr="005C0E48" w:rsidR="003A4220" w:rsidTr="00955C08" w14:paraId="0FE972CA"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389CBA9C"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6FAFBB0D" w14:textId="77777777">
            <w:pPr>
              <w:pStyle w:val="xl24"/>
              <w:spacing w:before="0" w:beforeAutospacing="0" w:after="0" w:afterAutospacing="0"/>
              <w:ind w:left="0" w:firstLine="0"/>
              <w:contextualSpacing/>
              <w:rPr>
                <w:lang w:val="lt-LT"/>
              </w:rPr>
            </w:pPr>
            <w:r w:rsidRPr="005C0E48">
              <w:rPr>
                <w:lang w:val="lt-LT"/>
              </w:rPr>
              <w:t>e) 0,4 kV</w:t>
            </w:r>
          </w:p>
        </w:tc>
        <w:tc>
          <w:tcPr>
            <w:tcW w:w="1985" w:type="dxa"/>
          </w:tcPr>
          <w:p w:rsidRPr="005C0E48" w:rsidR="003A4220" w:rsidP="00337119" w:rsidRDefault="003A4220" w14:paraId="43A7CD65"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177F7648" w14:textId="77777777">
            <w:pPr>
              <w:pStyle w:val="xl24"/>
              <w:spacing w:before="0" w:beforeAutospacing="0" w:after="0" w:afterAutospacing="0"/>
              <w:ind w:left="0" w:firstLine="0"/>
              <w:contextualSpacing/>
              <w:rPr>
                <w:lang w:val="lt-LT"/>
              </w:rPr>
            </w:pPr>
          </w:p>
        </w:tc>
      </w:tr>
      <w:tr w:rsidRPr="005C0E48" w:rsidR="003A4220" w:rsidTr="00955C08" w14:paraId="453B8412"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09E55F91"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3F8FE949"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0EF5646C"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771A40F9" w14:textId="77777777">
            <w:pPr>
              <w:pStyle w:val="xl24"/>
              <w:spacing w:before="0" w:beforeAutospacing="0" w:after="0" w:afterAutospacing="0"/>
              <w:ind w:left="0" w:firstLine="0"/>
              <w:contextualSpacing/>
              <w:rPr>
                <w:lang w:val="lt-LT"/>
              </w:rPr>
            </w:pPr>
          </w:p>
        </w:tc>
      </w:tr>
      <w:tr w:rsidRPr="005C0E48" w:rsidR="003A4220" w:rsidTr="00955C08" w14:paraId="731FEC8C"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17468ADF"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084A48CF"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24D7DEBB"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088861E3" w14:textId="77777777">
            <w:pPr>
              <w:pStyle w:val="xl24"/>
              <w:spacing w:before="0" w:beforeAutospacing="0" w:after="0" w:afterAutospacing="0"/>
              <w:ind w:left="0" w:firstLine="0"/>
              <w:contextualSpacing/>
              <w:rPr>
                <w:lang w:val="lt-LT"/>
              </w:rPr>
            </w:pPr>
          </w:p>
        </w:tc>
      </w:tr>
      <w:tr w:rsidRPr="005C0E48" w:rsidR="003A4220" w:rsidTr="00955C08" w14:paraId="707C0F00"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2AC2A1B5"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07C2777F"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4A6EF557"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1DC6D8E8" w14:textId="77777777">
            <w:pPr>
              <w:pStyle w:val="xl24"/>
              <w:spacing w:before="0" w:beforeAutospacing="0" w:after="0" w:afterAutospacing="0"/>
              <w:ind w:left="0" w:firstLine="0"/>
              <w:contextualSpacing/>
              <w:rPr>
                <w:lang w:val="lt-LT"/>
              </w:rPr>
            </w:pPr>
          </w:p>
        </w:tc>
      </w:tr>
      <w:tr w:rsidRPr="005C0E48" w:rsidR="003A4220" w:rsidTr="00955C08" w14:paraId="2DEC6F9D"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62586138"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739682AC"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701FFED0"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167F54FF" w14:textId="77777777">
            <w:pPr>
              <w:pStyle w:val="xl24"/>
              <w:spacing w:before="0" w:beforeAutospacing="0" w:after="0" w:afterAutospacing="0"/>
              <w:ind w:left="0" w:firstLine="0"/>
              <w:contextualSpacing/>
              <w:rPr>
                <w:lang w:val="lt-LT"/>
              </w:rPr>
            </w:pPr>
          </w:p>
        </w:tc>
      </w:tr>
      <w:tr w:rsidRPr="005C0E48" w:rsidR="003A4220" w:rsidTr="00955C08" w14:paraId="5ECE6BFB"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62829D9E" w14:textId="77777777">
            <w:pPr>
              <w:pStyle w:val="xl24"/>
              <w:spacing w:before="0" w:beforeAutospacing="0" w:after="0" w:afterAutospacing="0"/>
              <w:ind w:left="0" w:firstLine="0"/>
              <w:contextualSpacing/>
              <w:jc w:val="center"/>
              <w:rPr>
                <w:lang w:val="lt-LT"/>
              </w:rPr>
            </w:pPr>
            <w:r w:rsidRPr="005C0E48">
              <w:rPr>
                <w:lang w:val="lt-LT"/>
              </w:rPr>
              <w:t>2.</w:t>
            </w:r>
          </w:p>
        </w:tc>
        <w:tc>
          <w:tcPr>
            <w:tcW w:w="3253" w:type="dxa"/>
            <w:tcBorders>
              <w:left w:val="nil"/>
            </w:tcBorders>
          </w:tcPr>
          <w:p w:rsidRPr="005C0E48" w:rsidR="003A4220" w:rsidP="00337119" w:rsidRDefault="003A4220" w14:paraId="47E5B075" w14:textId="77777777">
            <w:pPr>
              <w:pStyle w:val="xl24"/>
              <w:spacing w:before="0" w:beforeAutospacing="0" w:after="0" w:afterAutospacing="0"/>
              <w:ind w:left="0" w:firstLine="0"/>
              <w:contextualSpacing/>
              <w:rPr>
                <w:lang w:val="lt-LT"/>
              </w:rPr>
            </w:pPr>
            <w:r w:rsidRPr="005C0E48">
              <w:rPr>
                <w:lang w:val="lt-LT"/>
              </w:rPr>
              <w:t>Persikirtimai su ryšio linijomis</w:t>
            </w:r>
          </w:p>
        </w:tc>
        <w:tc>
          <w:tcPr>
            <w:tcW w:w="1985" w:type="dxa"/>
          </w:tcPr>
          <w:p w:rsidRPr="005C0E48" w:rsidR="003A4220" w:rsidP="00337119" w:rsidRDefault="003A4220" w14:paraId="51AF4E39"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4D58B2C1" w14:textId="77777777">
            <w:pPr>
              <w:pStyle w:val="xl24"/>
              <w:spacing w:before="0" w:beforeAutospacing="0" w:after="0" w:afterAutospacing="0"/>
              <w:ind w:left="0" w:firstLine="0"/>
              <w:contextualSpacing/>
              <w:rPr>
                <w:lang w:val="lt-LT"/>
              </w:rPr>
            </w:pPr>
          </w:p>
        </w:tc>
      </w:tr>
      <w:tr w:rsidRPr="005C0E48" w:rsidR="003A4220" w:rsidTr="00955C08" w14:paraId="4B5CF001"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30115C2B"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2509AB40"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7EFB709E"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0F1C4A59" w14:textId="77777777">
            <w:pPr>
              <w:pStyle w:val="xl24"/>
              <w:spacing w:before="0" w:beforeAutospacing="0" w:after="0" w:afterAutospacing="0"/>
              <w:ind w:left="0" w:firstLine="0"/>
              <w:contextualSpacing/>
              <w:rPr>
                <w:lang w:val="lt-LT"/>
              </w:rPr>
            </w:pPr>
          </w:p>
        </w:tc>
      </w:tr>
      <w:tr w:rsidRPr="005C0E48" w:rsidR="003A4220" w:rsidTr="00955C08" w14:paraId="0B9EEA68"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47702EA1"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35B9AF47"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2F861A00"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46A0385C" w14:textId="77777777">
            <w:pPr>
              <w:pStyle w:val="xl24"/>
              <w:spacing w:before="0" w:beforeAutospacing="0" w:after="0" w:afterAutospacing="0"/>
              <w:ind w:left="0" w:firstLine="0"/>
              <w:contextualSpacing/>
              <w:rPr>
                <w:lang w:val="lt-LT"/>
              </w:rPr>
            </w:pPr>
          </w:p>
        </w:tc>
      </w:tr>
      <w:tr w:rsidRPr="005C0E48" w:rsidR="003A4220" w:rsidTr="00955C08" w14:paraId="08B8F816"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6A93481C" w14:textId="77777777">
            <w:pPr>
              <w:pStyle w:val="xl24"/>
              <w:spacing w:before="0" w:beforeAutospacing="0" w:after="0" w:afterAutospacing="0"/>
              <w:ind w:left="0" w:firstLine="0"/>
              <w:contextualSpacing/>
              <w:jc w:val="center"/>
              <w:rPr>
                <w:lang w:val="lt-LT"/>
              </w:rPr>
            </w:pPr>
            <w:r w:rsidRPr="005C0E48">
              <w:rPr>
                <w:lang w:val="lt-LT"/>
              </w:rPr>
              <w:t>3.</w:t>
            </w:r>
          </w:p>
        </w:tc>
        <w:tc>
          <w:tcPr>
            <w:tcW w:w="3253" w:type="dxa"/>
            <w:tcBorders>
              <w:left w:val="nil"/>
            </w:tcBorders>
          </w:tcPr>
          <w:p w:rsidRPr="005C0E48" w:rsidR="003A4220" w:rsidP="00337119" w:rsidRDefault="003A4220" w14:paraId="2F423A15" w14:textId="77777777">
            <w:pPr>
              <w:pStyle w:val="xl24"/>
              <w:spacing w:before="0" w:beforeAutospacing="0" w:after="0" w:afterAutospacing="0"/>
              <w:ind w:left="0" w:firstLine="0"/>
              <w:contextualSpacing/>
              <w:rPr>
                <w:lang w:val="lt-LT"/>
              </w:rPr>
            </w:pPr>
            <w:r w:rsidRPr="005C0E48">
              <w:rPr>
                <w:lang w:val="lt-LT"/>
              </w:rPr>
              <w:t>Perėjimai per geležinkelius</w:t>
            </w:r>
          </w:p>
        </w:tc>
        <w:tc>
          <w:tcPr>
            <w:tcW w:w="1985" w:type="dxa"/>
          </w:tcPr>
          <w:p w:rsidRPr="005C0E48" w:rsidR="003A4220" w:rsidP="00337119" w:rsidRDefault="003A4220" w14:paraId="1ABAFE4A"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12BA1B60" w14:textId="77777777">
            <w:pPr>
              <w:pStyle w:val="xl24"/>
              <w:spacing w:before="0" w:beforeAutospacing="0" w:after="0" w:afterAutospacing="0"/>
              <w:ind w:left="0" w:firstLine="0"/>
              <w:contextualSpacing/>
              <w:rPr>
                <w:lang w:val="lt-LT"/>
              </w:rPr>
            </w:pPr>
          </w:p>
        </w:tc>
      </w:tr>
      <w:tr w:rsidRPr="005C0E48" w:rsidR="003A4220" w:rsidTr="00955C08" w14:paraId="29FFB803"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3B121F09"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413D7B34"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6EAC590C"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64E1156C" w14:textId="77777777">
            <w:pPr>
              <w:pStyle w:val="xl24"/>
              <w:spacing w:before="0" w:beforeAutospacing="0" w:after="0" w:afterAutospacing="0"/>
              <w:ind w:left="0" w:firstLine="0"/>
              <w:contextualSpacing/>
              <w:rPr>
                <w:lang w:val="lt-LT"/>
              </w:rPr>
            </w:pPr>
          </w:p>
        </w:tc>
      </w:tr>
      <w:tr w:rsidRPr="005C0E48" w:rsidR="003A4220" w:rsidTr="00955C08" w14:paraId="062EB8F0"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52431485" w14:textId="77777777">
            <w:pPr>
              <w:pStyle w:val="xl24"/>
              <w:spacing w:before="0" w:beforeAutospacing="0" w:after="0" w:afterAutospacing="0"/>
              <w:ind w:left="0" w:firstLine="0"/>
              <w:contextualSpacing/>
              <w:jc w:val="center"/>
              <w:rPr>
                <w:lang w:val="lt-LT"/>
              </w:rPr>
            </w:pPr>
            <w:r w:rsidRPr="005C0E48">
              <w:rPr>
                <w:lang w:val="lt-LT"/>
              </w:rPr>
              <w:t>4.</w:t>
            </w:r>
          </w:p>
        </w:tc>
        <w:tc>
          <w:tcPr>
            <w:tcW w:w="3253" w:type="dxa"/>
            <w:tcBorders>
              <w:left w:val="nil"/>
            </w:tcBorders>
          </w:tcPr>
          <w:p w:rsidRPr="005C0E48" w:rsidR="003A4220" w:rsidP="00337119" w:rsidRDefault="003A4220" w14:paraId="72770C74" w14:textId="77777777">
            <w:pPr>
              <w:pStyle w:val="xl24"/>
              <w:spacing w:before="0" w:beforeAutospacing="0" w:after="0" w:afterAutospacing="0"/>
              <w:ind w:left="0" w:firstLine="0"/>
              <w:contextualSpacing/>
              <w:rPr>
                <w:lang w:val="lt-LT"/>
              </w:rPr>
            </w:pPr>
            <w:r w:rsidRPr="005C0E48">
              <w:rPr>
                <w:lang w:val="lt-LT"/>
              </w:rPr>
              <w:t>Perėjimai per upes, ežerus ir pan.</w:t>
            </w:r>
          </w:p>
        </w:tc>
        <w:tc>
          <w:tcPr>
            <w:tcW w:w="1985" w:type="dxa"/>
          </w:tcPr>
          <w:p w:rsidRPr="005C0E48" w:rsidR="003A4220" w:rsidP="00337119" w:rsidRDefault="003A4220" w14:paraId="5C25ABAF"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2C3847FE" w14:textId="77777777">
            <w:pPr>
              <w:pStyle w:val="xl24"/>
              <w:spacing w:before="0" w:beforeAutospacing="0" w:after="0" w:afterAutospacing="0"/>
              <w:ind w:left="0" w:firstLine="0"/>
              <w:contextualSpacing/>
              <w:rPr>
                <w:lang w:val="lt-LT"/>
              </w:rPr>
            </w:pPr>
          </w:p>
        </w:tc>
      </w:tr>
      <w:tr w:rsidRPr="005C0E48" w:rsidR="003A4220" w:rsidTr="00955C08" w14:paraId="46B04115"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4979849C"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55E14211"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3DB06782"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337FBE32" w14:textId="77777777">
            <w:pPr>
              <w:pStyle w:val="xl24"/>
              <w:spacing w:before="0" w:beforeAutospacing="0" w:after="0" w:afterAutospacing="0"/>
              <w:ind w:left="0" w:firstLine="0"/>
              <w:contextualSpacing/>
              <w:rPr>
                <w:lang w:val="lt-LT"/>
              </w:rPr>
            </w:pPr>
          </w:p>
        </w:tc>
      </w:tr>
      <w:tr w:rsidRPr="005C0E48" w:rsidR="003A4220" w:rsidTr="00955C08" w14:paraId="3D721FCE"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72BD8FF4" w14:textId="77777777">
            <w:pPr>
              <w:pStyle w:val="xl24"/>
              <w:spacing w:before="0" w:beforeAutospacing="0" w:after="0" w:afterAutospacing="0"/>
              <w:ind w:left="0" w:firstLine="0"/>
              <w:contextualSpacing/>
              <w:jc w:val="center"/>
              <w:rPr>
                <w:lang w:val="lt-LT"/>
              </w:rPr>
            </w:pPr>
            <w:r w:rsidRPr="005C0E48">
              <w:rPr>
                <w:lang w:val="lt-LT"/>
              </w:rPr>
              <w:t>5.</w:t>
            </w:r>
          </w:p>
        </w:tc>
        <w:tc>
          <w:tcPr>
            <w:tcW w:w="3253" w:type="dxa"/>
            <w:tcBorders>
              <w:left w:val="nil"/>
            </w:tcBorders>
          </w:tcPr>
          <w:p w:rsidRPr="005C0E48" w:rsidR="003A4220" w:rsidP="00337119" w:rsidRDefault="003A4220" w14:paraId="6D486EDC" w14:textId="77777777">
            <w:pPr>
              <w:pStyle w:val="xl24"/>
              <w:spacing w:before="0" w:beforeAutospacing="0" w:after="0" w:afterAutospacing="0"/>
              <w:ind w:left="0" w:firstLine="0"/>
              <w:contextualSpacing/>
              <w:rPr>
                <w:lang w:val="lt-LT"/>
              </w:rPr>
            </w:pPr>
            <w:r w:rsidRPr="005C0E48">
              <w:rPr>
                <w:lang w:val="lt-LT"/>
              </w:rPr>
              <w:t>Perėjimai per kelius</w:t>
            </w:r>
          </w:p>
        </w:tc>
        <w:tc>
          <w:tcPr>
            <w:tcW w:w="1985" w:type="dxa"/>
          </w:tcPr>
          <w:p w:rsidRPr="005C0E48" w:rsidR="003A4220" w:rsidP="00337119" w:rsidRDefault="003A4220" w14:paraId="0ED1EB6E"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26419808" w14:textId="77777777">
            <w:pPr>
              <w:pStyle w:val="xl24"/>
              <w:spacing w:before="0" w:beforeAutospacing="0" w:after="0" w:afterAutospacing="0"/>
              <w:ind w:left="0" w:firstLine="0"/>
              <w:contextualSpacing/>
              <w:rPr>
                <w:lang w:val="lt-LT"/>
              </w:rPr>
            </w:pPr>
          </w:p>
        </w:tc>
      </w:tr>
      <w:tr w:rsidRPr="005C0E48" w:rsidR="003A4220" w:rsidTr="00955C08" w14:paraId="768504F3"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5E3B04D1"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19349DBF"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1294575F"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5FE886B7" w14:textId="77777777">
            <w:pPr>
              <w:pStyle w:val="xl24"/>
              <w:spacing w:before="0" w:beforeAutospacing="0" w:after="0" w:afterAutospacing="0"/>
              <w:ind w:left="0" w:firstLine="0"/>
              <w:contextualSpacing/>
              <w:rPr>
                <w:lang w:val="lt-LT"/>
              </w:rPr>
            </w:pPr>
          </w:p>
        </w:tc>
      </w:tr>
      <w:tr w:rsidRPr="005C0E48" w:rsidR="003A4220" w:rsidTr="00955C08" w14:paraId="64486226"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681BE2C0" w14:textId="77777777">
            <w:pPr>
              <w:pStyle w:val="xl24"/>
              <w:spacing w:before="0" w:beforeAutospacing="0" w:after="0" w:afterAutospacing="0"/>
              <w:ind w:left="0" w:firstLine="0"/>
              <w:contextualSpacing/>
              <w:jc w:val="center"/>
              <w:rPr>
                <w:lang w:val="lt-LT"/>
              </w:rPr>
            </w:pPr>
          </w:p>
        </w:tc>
        <w:tc>
          <w:tcPr>
            <w:tcW w:w="3253" w:type="dxa"/>
            <w:tcBorders>
              <w:left w:val="nil"/>
            </w:tcBorders>
          </w:tcPr>
          <w:p w:rsidRPr="005C0E48" w:rsidR="003A4220" w:rsidP="00337119" w:rsidRDefault="003A4220" w14:paraId="10D6BEFD" w14:textId="77777777">
            <w:pPr>
              <w:pStyle w:val="xl24"/>
              <w:spacing w:before="0" w:beforeAutospacing="0" w:after="0" w:afterAutospacing="0"/>
              <w:ind w:left="0" w:firstLine="0"/>
              <w:contextualSpacing/>
              <w:rPr>
                <w:lang w:val="lt-LT"/>
              </w:rPr>
            </w:pPr>
          </w:p>
        </w:tc>
        <w:tc>
          <w:tcPr>
            <w:tcW w:w="1985" w:type="dxa"/>
          </w:tcPr>
          <w:p w:rsidRPr="005C0E48" w:rsidR="003A4220" w:rsidP="00337119" w:rsidRDefault="003A4220" w14:paraId="19699E38"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03E78790" w14:textId="77777777">
            <w:pPr>
              <w:pStyle w:val="xl24"/>
              <w:spacing w:before="0" w:beforeAutospacing="0" w:after="0" w:afterAutospacing="0"/>
              <w:ind w:left="0" w:firstLine="0"/>
              <w:contextualSpacing/>
              <w:rPr>
                <w:lang w:val="lt-LT"/>
              </w:rPr>
            </w:pPr>
          </w:p>
        </w:tc>
      </w:tr>
      <w:tr w:rsidRPr="005C0E48" w:rsidR="003A4220" w:rsidTr="00955C08" w14:paraId="5A4F65B4" w14:textId="77777777">
        <w:trPr>
          <w:trHeight w:val="74"/>
        </w:trPr>
        <w:tc>
          <w:tcPr>
            <w:tcW w:w="399" w:type="dxa"/>
            <w:tcBorders>
              <w:top w:val="single" w:color="auto" w:sz="4" w:space="0"/>
              <w:bottom w:val="single" w:color="auto" w:sz="4" w:space="0"/>
              <w:right w:val="nil"/>
            </w:tcBorders>
            <w:vAlign w:val="center"/>
          </w:tcPr>
          <w:p w:rsidRPr="005C0E48" w:rsidR="003A4220" w:rsidP="00337119" w:rsidRDefault="003A4220" w14:paraId="47EA268B" w14:textId="77777777">
            <w:pPr>
              <w:pStyle w:val="xl24"/>
              <w:spacing w:before="0" w:beforeAutospacing="0" w:after="0" w:afterAutospacing="0"/>
              <w:ind w:left="0" w:firstLine="0"/>
              <w:contextualSpacing/>
              <w:jc w:val="center"/>
              <w:rPr>
                <w:lang w:val="lt-LT"/>
              </w:rPr>
            </w:pPr>
            <w:r w:rsidRPr="005C0E48">
              <w:rPr>
                <w:lang w:val="lt-LT"/>
              </w:rPr>
              <w:t>6.</w:t>
            </w:r>
          </w:p>
        </w:tc>
        <w:tc>
          <w:tcPr>
            <w:tcW w:w="3253" w:type="dxa"/>
            <w:tcBorders>
              <w:left w:val="nil"/>
            </w:tcBorders>
          </w:tcPr>
          <w:p w:rsidRPr="005C0E48" w:rsidR="003A4220" w:rsidP="00337119" w:rsidRDefault="003A4220" w14:paraId="7CD57B0F" w14:textId="77777777">
            <w:pPr>
              <w:pStyle w:val="xl24"/>
              <w:spacing w:before="0" w:beforeAutospacing="0" w:after="0" w:afterAutospacing="0"/>
              <w:ind w:left="0" w:firstLine="0"/>
              <w:contextualSpacing/>
              <w:rPr>
                <w:lang w:val="lt-LT"/>
              </w:rPr>
            </w:pPr>
            <w:r w:rsidRPr="005C0E48">
              <w:rPr>
                <w:lang w:val="lt-LT"/>
              </w:rPr>
              <w:t>Kiti</w:t>
            </w:r>
          </w:p>
        </w:tc>
        <w:tc>
          <w:tcPr>
            <w:tcW w:w="1985" w:type="dxa"/>
          </w:tcPr>
          <w:p w:rsidRPr="005C0E48" w:rsidR="003A4220" w:rsidP="00337119" w:rsidRDefault="003A4220" w14:paraId="24DEE31D" w14:textId="77777777">
            <w:pPr>
              <w:pStyle w:val="xl24"/>
              <w:spacing w:before="0" w:beforeAutospacing="0" w:after="0" w:afterAutospacing="0"/>
              <w:ind w:left="0" w:firstLine="0"/>
              <w:contextualSpacing/>
              <w:rPr>
                <w:lang w:val="lt-LT"/>
              </w:rPr>
            </w:pPr>
          </w:p>
        </w:tc>
        <w:tc>
          <w:tcPr>
            <w:tcW w:w="3969" w:type="dxa"/>
          </w:tcPr>
          <w:p w:rsidRPr="005C0E48" w:rsidR="003A4220" w:rsidP="00337119" w:rsidRDefault="003A4220" w14:paraId="15BBA255" w14:textId="77777777">
            <w:pPr>
              <w:pStyle w:val="xl24"/>
              <w:spacing w:before="0" w:beforeAutospacing="0" w:after="0" w:afterAutospacing="0"/>
              <w:ind w:left="0" w:firstLine="0"/>
              <w:contextualSpacing/>
              <w:rPr>
                <w:lang w:val="lt-LT"/>
              </w:rPr>
            </w:pPr>
          </w:p>
        </w:tc>
      </w:tr>
    </w:tbl>
    <w:p w:rsidRPr="005C0E48" w:rsidR="008216C9" w:rsidP="001B3F23" w:rsidRDefault="008216C9" w14:paraId="24050932" w14:textId="30206AE1">
      <w:pPr>
        <w:pStyle w:val="xl24"/>
        <w:spacing w:before="120" w:beforeAutospacing="0" w:after="0" w:afterAutospacing="0"/>
        <w:contextualSpacing/>
        <w:rPr>
          <w:lang w:val="lt-LT"/>
        </w:rPr>
      </w:pPr>
    </w:p>
    <w:p w:rsidRPr="005C0E48" w:rsidR="008216C9" w:rsidP="001B3F23" w:rsidRDefault="008216C9" w14:paraId="66B0FC0C" w14:textId="77777777">
      <w:pPr>
        <w:contextualSpacing/>
      </w:pPr>
      <w:r w:rsidRPr="005C0E48">
        <w:br w:type="page"/>
      </w:r>
    </w:p>
    <w:p w:rsidRPr="005C0E48" w:rsidR="003A4220" w:rsidP="00276A18" w:rsidRDefault="5D56A38B" w14:paraId="2A5400FB" w14:textId="77777777">
      <w:pPr>
        <w:pStyle w:val="xl24"/>
        <w:numPr>
          <w:ilvl w:val="1"/>
          <w:numId w:val="73"/>
        </w:numPr>
        <w:spacing w:before="120" w:beforeAutospacing="0" w:after="0" w:afterAutospacing="0"/>
        <w:ind w:left="142" w:right="567" w:firstLine="284"/>
        <w:contextualSpacing/>
        <w:jc w:val="right"/>
        <w:rPr>
          <w:lang w:val="lt-LT"/>
        </w:rPr>
      </w:pPr>
      <w:r w:rsidRPr="4D40CFB9">
        <w:rPr>
          <w:lang w:val="lt-LT"/>
        </w:rPr>
        <w:t>priedo tęsinys</w:t>
      </w:r>
    </w:p>
    <w:p w:rsidRPr="005C0E48" w:rsidR="003A4220" w:rsidP="001B3F23" w:rsidRDefault="003A4220" w14:paraId="73B664BD" w14:textId="77777777">
      <w:pPr>
        <w:contextualSpacing/>
      </w:pPr>
    </w:p>
    <w:tbl>
      <w:tblPr>
        <w:tblW w:w="965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Look w:val="0000" w:firstRow="0" w:lastRow="0" w:firstColumn="0" w:lastColumn="0" w:noHBand="0" w:noVBand="0"/>
      </w:tblPr>
      <w:tblGrid>
        <w:gridCol w:w="2279"/>
        <w:gridCol w:w="2705"/>
        <w:gridCol w:w="3071"/>
        <w:gridCol w:w="1598"/>
      </w:tblGrid>
      <w:tr w:rsidRPr="005C0E48" w:rsidR="003A4220" w:rsidTr="00955C08" w14:paraId="45D28F34" w14:textId="77777777">
        <w:trPr>
          <w:cantSplit/>
          <w:trHeight w:val="107"/>
        </w:trPr>
        <w:tc>
          <w:tcPr>
            <w:tcW w:w="4984" w:type="dxa"/>
            <w:gridSpan w:val="2"/>
            <w:tcBorders>
              <w:bottom w:val="nil"/>
              <w:right w:val="nil"/>
            </w:tcBorders>
            <w:vAlign w:val="center"/>
          </w:tcPr>
          <w:p w:rsidRPr="005C0E48" w:rsidR="003A4220" w:rsidP="00337119" w:rsidRDefault="005D0FE9" w14:paraId="062785B5" w14:textId="6721E502">
            <w:pPr>
              <w:pStyle w:val="xl24"/>
              <w:spacing w:before="0" w:beforeAutospacing="0" w:after="0" w:afterAutospacing="0"/>
              <w:ind w:left="0" w:firstLine="0"/>
              <w:contextualSpacing/>
              <w:rPr>
                <w:lang w:val="lt-LT"/>
              </w:rPr>
            </w:pPr>
            <w:r w:rsidRPr="005C0E48">
              <w:rPr>
                <w:lang w:val="lt-LT"/>
              </w:rPr>
              <w:t>Paso sudarymo data</w:t>
            </w:r>
            <w:r w:rsidRPr="005C0E48" w:rsidR="003A4220">
              <w:rPr>
                <w:lang w:val="lt-LT"/>
              </w:rPr>
              <w:t xml:space="preserve"> ________________</w:t>
            </w:r>
          </w:p>
        </w:tc>
        <w:tc>
          <w:tcPr>
            <w:tcW w:w="4669" w:type="dxa"/>
            <w:gridSpan w:val="2"/>
            <w:tcBorders>
              <w:top w:val="single" w:color="auto" w:sz="4" w:space="0"/>
              <w:left w:val="nil"/>
              <w:bottom w:val="nil"/>
            </w:tcBorders>
            <w:vAlign w:val="center"/>
          </w:tcPr>
          <w:p w:rsidRPr="005C0E48" w:rsidR="003A4220" w:rsidP="00337119" w:rsidRDefault="003A4220" w14:paraId="35411ACA" w14:textId="77777777">
            <w:pPr>
              <w:pStyle w:val="xl24"/>
              <w:spacing w:before="0" w:beforeAutospacing="0" w:after="0" w:afterAutospacing="0"/>
              <w:ind w:left="0" w:firstLine="0"/>
              <w:contextualSpacing/>
              <w:rPr>
                <w:lang w:val="lt-LT"/>
              </w:rPr>
            </w:pPr>
          </w:p>
          <w:p w:rsidRPr="005C0E48" w:rsidR="003A4220" w:rsidP="00337119" w:rsidRDefault="003A4220" w14:paraId="1DAD8D67" w14:textId="77777777">
            <w:pPr>
              <w:pStyle w:val="xl24"/>
              <w:spacing w:before="0" w:beforeAutospacing="0" w:after="0" w:afterAutospacing="0"/>
              <w:ind w:left="0" w:firstLine="0"/>
              <w:contextualSpacing/>
              <w:rPr>
                <w:lang w:val="lt-LT"/>
              </w:rPr>
            </w:pPr>
            <w:r w:rsidRPr="005C0E48">
              <w:rPr>
                <w:lang w:val="lt-LT"/>
              </w:rPr>
              <w:t>Sudarė             ________   ________________</w:t>
            </w:r>
          </w:p>
          <w:p w:rsidRPr="005C0E48" w:rsidR="003A4220" w:rsidP="00337119" w:rsidRDefault="003A4220" w14:paraId="26166FFA" w14:textId="77777777">
            <w:pPr>
              <w:pStyle w:val="xl24"/>
              <w:spacing w:before="0" w:beforeAutospacing="0" w:after="0" w:afterAutospacing="0"/>
              <w:ind w:left="0" w:firstLine="0"/>
              <w:contextualSpacing/>
              <w:rPr>
                <w:lang w:val="lt-LT"/>
              </w:rPr>
            </w:pPr>
            <w:r w:rsidRPr="005C0E48">
              <w:rPr>
                <w:lang w:val="lt-LT"/>
              </w:rPr>
              <w:t xml:space="preserve">                                     (parašas)                 (v.pavardė)</w:t>
            </w:r>
          </w:p>
        </w:tc>
      </w:tr>
      <w:tr w:rsidRPr="005C0E48" w:rsidR="003A4220" w:rsidTr="00955C08" w14:paraId="22611AE0" w14:textId="77777777">
        <w:trPr>
          <w:cantSplit/>
          <w:trHeight w:val="168"/>
        </w:trPr>
        <w:tc>
          <w:tcPr>
            <w:tcW w:w="4984" w:type="dxa"/>
            <w:gridSpan w:val="2"/>
            <w:tcBorders>
              <w:top w:val="nil"/>
              <w:bottom w:val="single" w:color="auto" w:sz="4" w:space="0"/>
              <w:right w:val="nil"/>
            </w:tcBorders>
            <w:vAlign w:val="center"/>
          </w:tcPr>
          <w:p w:rsidRPr="005C0E48" w:rsidR="003A4220" w:rsidP="00337119" w:rsidRDefault="003A4220" w14:paraId="39CC9F5F" w14:textId="77777777">
            <w:pPr>
              <w:pStyle w:val="xl24"/>
              <w:spacing w:before="0" w:beforeAutospacing="0" w:after="0" w:afterAutospacing="0"/>
              <w:ind w:left="0" w:firstLine="0"/>
              <w:contextualSpacing/>
              <w:rPr>
                <w:lang w:val="lt-LT"/>
              </w:rPr>
            </w:pPr>
          </w:p>
        </w:tc>
        <w:tc>
          <w:tcPr>
            <w:tcW w:w="4669" w:type="dxa"/>
            <w:gridSpan w:val="2"/>
            <w:tcBorders>
              <w:top w:val="nil"/>
              <w:left w:val="nil"/>
              <w:bottom w:val="single" w:color="auto" w:sz="4" w:space="0"/>
            </w:tcBorders>
            <w:vAlign w:val="center"/>
          </w:tcPr>
          <w:p w:rsidRPr="005C0E48" w:rsidR="003A4220" w:rsidP="00337119" w:rsidRDefault="003A4220" w14:paraId="7A0AE569" w14:textId="77777777">
            <w:pPr>
              <w:pStyle w:val="xl24"/>
              <w:spacing w:before="0" w:beforeAutospacing="0" w:after="0" w:afterAutospacing="0"/>
              <w:ind w:left="0" w:firstLine="0"/>
              <w:contextualSpacing/>
              <w:rPr>
                <w:lang w:val="lt-LT"/>
              </w:rPr>
            </w:pPr>
          </w:p>
          <w:p w:rsidRPr="005C0E48" w:rsidR="003A4220" w:rsidP="00337119" w:rsidRDefault="003A4220" w14:paraId="0F0FEE8D" w14:textId="77777777">
            <w:pPr>
              <w:pStyle w:val="xl24"/>
              <w:spacing w:before="0" w:beforeAutospacing="0" w:after="0" w:afterAutospacing="0"/>
              <w:ind w:left="0" w:firstLine="0"/>
              <w:contextualSpacing/>
              <w:rPr>
                <w:lang w:val="lt-LT"/>
              </w:rPr>
            </w:pPr>
            <w:r w:rsidRPr="005C0E48">
              <w:rPr>
                <w:lang w:val="lt-LT"/>
              </w:rPr>
              <w:t>Inžinierius  _______   _________________</w:t>
            </w:r>
          </w:p>
          <w:p w:rsidRPr="005C0E48" w:rsidR="003A4220" w:rsidP="00337119" w:rsidRDefault="003A4220" w14:paraId="713F3F02" w14:textId="77777777">
            <w:pPr>
              <w:pStyle w:val="xl24"/>
              <w:spacing w:before="0" w:beforeAutospacing="0" w:after="0" w:afterAutospacing="0"/>
              <w:ind w:left="0" w:firstLine="0"/>
              <w:contextualSpacing/>
              <w:rPr>
                <w:lang w:val="lt-LT"/>
              </w:rPr>
            </w:pPr>
            <w:r w:rsidRPr="005C0E48">
              <w:rPr>
                <w:lang w:val="lt-LT"/>
              </w:rPr>
              <w:t xml:space="preserve">                                     (parašas)                  (v.pavardė)</w:t>
            </w:r>
          </w:p>
        </w:tc>
      </w:tr>
      <w:tr w:rsidRPr="005C0E48" w:rsidR="003A4220" w:rsidTr="00955C08" w14:paraId="71D36934" w14:textId="77777777">
        <w:trPr>
          <w:cantSplit/>
          <w:trHeight w:val="364"/>
        </w:trPr>
        <w:tc>
          <w:tcPr>
            <w:tcW w:w="9653" w:type="dxa"/>
            <w:gridSpan w:val="4"/>
            <w:vAlign w:val="center"/>
          </w:tcPr>
          <w:p w:rsidRPr="005C0E48" w:rsidR="003A4220" w:rsidP="00337119" w:rsidRDefault="003A4220" w14:paraId="0250D3A1" w14:textId="77777777">
            <w:pPr>
              <w:pStyle w:val="xl24"/>
              <w:spacing w:before="0" w:beforeAutospacing="0" w:after="0" w:afterAutospacing="0"/>
              <w:ind w:left="0" w:firstLine="0"/>
              <w:contextualSpacing/>
              <w:jc w:val="center"/>
              <w:rPr>
                <w:b/>
                <w:bCs/>
                <w:lang w:val="lt-LT"/>
              </w:rPr>
            </w:pPr>
            <w:r w:rsidRPr="005C0E48">
              <w:rPr>
                <w:b/>
                <w:bCs/>
                <w:lang w:val="lt-LT"/>
              </w:rPr>
              <w:t>IV. PASO PAKEITIMAI</w:t>
            </w:r>
          </w:p>
        </w:tc>
      </w:tr>
      <w:tr w:rsidRPr="005C0E48" w:rsidR="003A4220" w:rsidTr="00955C08" w14:paraId="425EAD55" w14:textId="77777777">
        <w:trPr>
          <w:cantSplit/>
          <w:trHeight w:val="273"/>
        </w:trPr>
        <w:tc>
          <w:tcPr>
            <w:tcW w:w="2279" w:type="dxa"/>
            <w:vAlign w:val="center"/>
          </w:tcPr>
          <w:p w:rsidRPr="005C0E48" w:rsidR="003A4220" w:rsidP="00337119" w:rsidRDefault="003A4220" w14:paraId="5677E60E" w14:textId="0A76D660">
            <w:pPr>
              <w:pStyle w:val="xl24"/>
              <w:spacing w:before="0" w:beforeAutospacing="0" w:after="0" w:afterAutospacing="0"/>
              <w:ind w:left="0" w:firstLine="0"/>
              <w:contextualSpacing/>
              <w:jc w:val="center"/>
              <w:rPr>
                <w:lang w:val="lt-LT"/>
              </w:rPr>
            </w:pPr>
          </w:p>
        </w:tc>
        <w:tc>
          <w:tcPr>
            <w:tcW w:w="5776" w:type="dxa"/>
            <w:gridSpan w:val="2"/>
            <w:vAlign w:val="center"/>
          </w:tcPr>
          <w:p w:rsidRPr="005C0E48" w:rsidR="003A4220" w:rsidP="00337119" w:rsidRDefault="003A4220" w14:paraId="50C182B9" w14:textId="0C0ADF72">
            <w:pPr>
              <w:pStyle w:val="xl24"/>
              <w:spacing w:before="0" w:beforeAutospacing="0" w:after="0" w:afterAutospacing="0"/>
              <w:ind w:left="0" w:firstLine="0"/>
              <w:contextualSpacing/>
              <w:jc w:val="center"/>
              <w:rPr>
                <w:lang w:val="lt-LT"/>
              </w:rPr>
            </w:pPr>
          </w:p>
        </w:tc>
        <w:tc>
          <w:tcPr>
            <w:tcW w:w="1598" w:type="dxa"/>
            <w:vAlign w:val="center"/>
          </w:tcPr>
          <w:p w:rsidRPr="005C0E48" w:rsidR="003A4220" w:rsidP="00337119" w:rsidRDefault="003A4220" w14:paraId="2AC0D2AB" w14:textId="3AF6F15B">
            <w:pPr>
              <w:pStyle w:val="xl24"/>
              <w:spacing w:before="0" w:beforeAutospacing="0" w:after="0" w:afterAutospacing="0"/>
              <w:ind w:left="0" w:firstLine="0"/>
              <w:contextualSpacing/>
              <w:jc w:val="center"/>
              <w:rPr>
                <w:lang w:val="lt-LT"/>
              </w:rPr>
            </w:pPr>
          </w:p>
        </w:tc>
      </w:tr>
      <w:tr w:rsidRPr="005C0E48" w:rsidR="003A4220" w:rsidTr="00955C08" w14:paraId="288C3319" w14:textId="77777777">
        <w:trPr>
          <w:cantSplit/>
          <w:trHeight w:val="57"/>
        </w:trPr>
        <w:tc>
          <w:tcPr>
            <w:tcW w:w="2279" w:type="dxa"/>
          </w:tcPr>
          <w:p w:rsidRPr="005C0E48" w:rsidR="003A4220" w:rsidP="00337119" w:rsidRDefault="003A4220" w14:paraId="452C6D18"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54621C0B"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52DAA22B" w14:textId="77777777">
            <w:pPr>
              <w:pStyle w:val="xl24"/>
              <w:spacing w:before="0" w:beforeAutospacing="0" w:after="0" w:afterAutospacing="0"/>
              <w:ind w:left="0" w:firstLine="0"/>
              <w:contextualSpacing/>
              <w:rPr>
                <w:lang w:val="lt-LT"/>
              </w:rPr>
            </w:pPr>
          </w:p>
        </w:tc>
      </w:tr>
      <w:tr w:rsidRPr="005C0E48" w:rsidR="003A4220" w:rsidTr="00955C08" w14:paraId="4DEA7B31" w14:textId="77777777">
        <w:trPr>
          <w:cantSplit/>
          <w:trHeight w:val="57"/>
        </w:trPr>
        <w:tc>
          <w:tcPr>
            <w:tcW w:w="2279" w:type="dxa"/>
          </w:tcPr>
          <w:p w:rsidRPr="005C0E48" w:rsidR="003A4220" w:rsidP="00337119" w:rsidRDefault="003A4220" w14:paraId="25911A01"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4A9F5C9F"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5EB12BCF" w14:textId="77777777">
            <w:pPr>
              <w:pStyle w:val="xl24"/>
              <w:spacing w:before="0" w:beforeAutospacing="0" w:after="0" w:afterAutospacing="0"/>
              <w:ind w:left="0" w:firstLine="0"/>
              <w:contextualSpacing/>
              <w:rPr>
                <w:lang w:val="lt-LT"/>
              </w:rPr>
            </w:pPr>
          </w:p>
        </w:tc>
      </w:tr>
      <w:tr w:rsidRPr="005C0E48" w:rsidR="003A4220" w:rsidTr="00955C08" w14:paraId="4FDB42FD" w14:textId="77777777">
        <w:trPr>
          <w:cantSplit/>
          <w:trHeight w:val="57"/>
        </w:trPr>
        <w:tc>
          <w:tcPr>
            <w:tcW w:w="2279" w:type="dxa"/>
          </w:tcPr>
          <w:p w:rsidRPr="005C0E48" w:rsidR="003A4220" w:rsidP="00337119" w:rsidRDefault="003A4220" w14:paraId="3784DC38"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7F012CE0"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6B239A17" w14:textId="77777777">
            <w:pPr>
              <w:pStyle w:val="xl24"/>
              <w:spacing w:before="0" w:beforeAutospacing="0" w:after="0" w:afterAutospacing="0"/>
              <w:ind w:left="0" w:firstLine="0"/>
              <w:contextualSpacing/>
              <w:rPr>
                <w:lang w:val="lt-LT"/>
              </w:rPr>
            </w:pPr>
          </w:p>
        </w:tc>
      </w:tr>
      <w:tr w:rsidRPr="005C0E48" w:rsidR="003A4220" w:rsidTr="00955C08" w14:paraId="431A5B56" w14:textId="77777777">
        <w:trPr>
          <w:cantSplit/>
          <w:trHeight w:val="57"/>
        </w:trPr>
        <w:tc>
          <w:tcPr>
            <w:tcW w:w="2279" w:type="dxa"/>
          </w:tcPr>
          <w:p w:rsidRPr="005C0E48" w:rsidR="003A4220" w:rsidP="00337119" w:rsidRDefault="003A4220" w14:paraId="29A5CDA3"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58CEA501"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0A9CF973" w14:textId="77777777">
            <w:pPr>
              <w:pStyle w:val="xl24"/>
              <w:spacing w:before="0" w:beforeAutospacing="0" w:after="0" w:afterAutospacing="0"/>
              <w:ind w:left="0" w:firstLine="0"/>
              <w:contextualSpacing/>
              <w:rPr>
                <w:lang w:val="lt-LT"/>
              </w:rPr>
            </w:pPr>
          </w:p>
        </w:tc>
      </w:tr>
      <w:tr w:rsidRPr="005C0E48" w:rsidR="003A4220" w:rsidTr="00955C08" w14:paraId="331231DB" w14:textId="77777777">
        <w:trPr>
          <w:cantSplit/>
          <w:trHeight w:val="57"/>
        </w:trPr>
        <w:tc>
          <w:tcPr>
            <w:tcW w:w="2279" w:type="dxa"/>
          </w:tcPr>
          <w:p w:rsidRPr="005C0E48" w:rsidR="003A4220" w:rsidP="00337119" w:rsidRDefault="003A4220" w14:paraId="652ED2AC"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505507EB"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691DB0BD" w14:textId="77777777">
            <w:pPr>
              <w:pStyle w:val="xl24"/>
              <w:spacing w:before="0" w:beforeAutospacing="0" w:after="0" w:afterAutospacing="0"/>
              <w:ind w:left="0" w:firstLine="0"/>
              <w:contextualSpacing/>
              <w:rPr>
                <w:lang w:val="lt-LT"/>
              </w:rPr>
            </w:pPr>
          </w:p>
        </w:tc>
      </w:tr>
      <w:tr w:rsidRPr="005C0E48" w:rsidR="003A4220" w:rsidTr="00955C08" w14:paraId="4CA4D75C" w14:textId="77777777">
        <w:trPr>
          <w:cantSplit/>
          <w:trHeight w:val="57"/>
        </w:trPr>
        <w:tc>
          <w:tcPr>
            <w:tcW w:w="2279" w:type="dxa"/>
          </w:tcPr>
          <w:p w:rsidRPr="005C0E48" w:rsidR="003A4220" w:rsidP="00337119" w:rsidRDefault="003A4220" w14:paraId="5C0F6750"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55FB5036"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254113E4" w14:textId="77777777">
            <w:pPr>
              <w:pStyle w:val="xl24"/>
              <w:spacing w:before="0" w:beforeAutospacing="0" w:after="0" w:afterAutospacing="0"/>
              <w:ind w:left="0" w:firstLine="0"/>
              <w:contextualSpacing/>
              <w:rPr>
                <w:lang w:val="lt-LT"/>
              </w:rPr>
            </w:pPr>
          </w:p>
        </w:tc>
      </w:tr>
      <w:tr w:rsidRPr="005C0E48" w:rsidR="003A4220" w:rsidTr="00955C08" w14:paraId="5C6C450C" w14:textId="77777777">
        <w:trPr>
          <w:cantSplit/>
          <w:trHeight w:val="57"/>
        </w:trPr>
        <w:tc>
          <w:tcPr>
            <w:tcW w:w="2279" w:type="dxa"/>
          </w:tcPr>
          <w:p w:rsidRPr="005C0E48" w:rsidR="003A4220" w:rsidP="00337119" w:rsidRDefault="003A4220" w14:paraId="6AE6D3D7"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3459BCC4"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71AB8723" w14:textId="77777777">
            <w:pPr>
              <w:pStyle w:val="xl24"/>
              <w:spacing w:before="0" w:beforeAutospacing="0" w:after="0" w:afterAutospacing="0"/>
              <w:ind w:left="0" w:firstLine="0"/>
              <w:contextualSpacing/>
              <w:rPr>
                <w:lang w:val="lt-LT"/>
              </w:rPr>
            </w:pPr>
          </w:p>
        </w:tc>
      </w:tr>
      <w:tr w:rsidRPr="005C0E48" w:rsidR="003A4220" w:rsidTr="00955C08" w14:paraId="391C25FA" w14:textId="77777777">
        <w:trPr>
          <w:cantSplit/>
          <w:trHeight w:val="57"/>
        </w:trPr>
        <w:tc>
          <w:tcPr>
            <w:tcW w:w="2279" w:type="dxa"/>
          </w:tcPr>
          <w:p w:rsidRPr="005C0E48" w:rsidR="003A4220" w:rsidP="00337119" w:rsidRDefault="003A4220" w14:paraId="40A1B699"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16E6F23D"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34E7BBCB" w14:textId="77777777">
            <w:pPr>
              <w:pStyle w:val="xl24"/>
              <w:spacing w:before="0" w:beforeAutospacing="0" w:after="0" w:afterAutospacing="0"/>
              <w:ind w:left="0" w:firstLine="0"/>
              <w:contextualSpacing/>
              <w:rPr>
                <w:lang w:val="lt-LT"/>
              </w:rPr>
            </w:pPr>
          </w:p>
        </w:tc>
      </w:tr>
      <w:tr w:rsidRPr="005C0E48" w:rsidR="003A4220" w:rsidTr="00955C08" w14:paraId="7ABF8A34" w14:textId="77777777">
        <w:trPr>
          <w:cantSplit/>
          <w:trHeight w:val="57"/>
        </w:trPr>
        <w:tc>
          <w:tcPr>
            <w:tcW w:w="2279" w:type="dxa"/>
          </w:tcPr>
          <w:p w:rsidRPr="005C0E48" w:rsidR="003A4220" w:rsidP="00337119" w:rsidRDefault="003A4220" w14:paraId="07E9A963"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2A13EBF8"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59505AFD" w14:textId="77777777">
            <w:pPr>
              <w:pStyle w:val="xl24"/>
              <w:spacing w:before="0" w:beforeAutospacing="0" w:after="0" w:afterAutospacing="0"/>
              <w:ind w:left="0" w:firstLine="0"/>
              <w:contextualSpacing/>
              <w:rPr>
                <w:lang w:val="lt-LT"/>
              </w:rPr>
            </w:pPr>
          </w:p>
        </w:tc>
      </w:tr>
      <w:tr w:rsidRPr="005C0E48" w:rsidR="003A4220" w:rsidTr="00955C08" w14:paraId="76CFC612" w14:textId="77777777">
        <w:trPr>
          <w:cantSplit/>
          <w:trHeight w:val="57"/>
        </w:trPr>
        <w:tc>
          <w:tcPr>
            <w:tcW w:w="2279" w:type="dxa"/>
          </w:tcPr>
          <w:p w:rsidRPr="005C0E48" w:rsidR="003A4220" w:rsidP="00337119" w:rsidRDefault="003A4220" w14:paraId="2125D51E"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436DACDA"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618CEF93" w14:textId="77777777">
            <w:pPr>
              <w:pStyle w:val="xl24"/>
              <w:spacing w:before="0" w:beforeAutospacing="0" w:after="0" w:afterAutospacing="0"/>
              <w:ind w:left="0" w:firstLine="0"/>
              <w:contextualSpacing/>
              <w:rPr>
                <w:lang w:val="lt-LT"/>
              </w:rPr>
            </w:pPr>
          </w:p>
        </w:tc>
      </w:tr>
      <w:tr w:rsidRPr="005C0E48" w:rsidR="003A4220" w:rsidTr="00955C08" w14:paraId="51B3A123" w14:textId="77777777">
        <w:trPr>
          <w:cantSplit/>
          <w:trHeight w:val="57"/>
        </w:trPr>
        <w:tc>
          <w:tcPr>
            <w:tcW w:w="2279" w:type="dxa"/>
          </w:tcPr>
          <w:p w:rsidRPr="005C0E48" w:rsidR="003A4220" w:rsidP="00337119" w:rsidRDefault="003A4220" w14:paraId="1BEEA16B"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2CB34988"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7518C111" w14:textId="77777777">
            <w:pPr>
              <w:pStyle w:val="xl24"/>
              <w:spacing w:before="0" w:beforeAutospacing="0" w:after="0" w:afterAutospacing="0"/>
              <w:ind w:left="0" w:firstLine="0"/>
              <w:contextualSpacing/>
              <w:rPr>
                <w:lang w:val="lt-LT"/>
              </w:rPr>
            </w:pPr>
          </w:p>
        </w:tc>
      </w:tr>
      <w:tr w:rsidRPr="005C0E48" w:rsidR="003A4220" w:rsidTr="00955C08" w14:paraId="3BF76381" w14:textId="77777777">
        <w:trPr>
          <w:cantSplit/>
          <w:trHeight w:val="57"/>
        </w:trPr>
        <w:tc>
          <w:tcPr>
            <w:tcW w:w="2279" w:type="dxa"/>
          </w:tcPr>
          <w:p w:rsidRPr="005C0E48" w:rsidR="003A4220" w:rsidP="00337119" w:rsidRDefault="003A4220" w14:paraId="73398E35"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021186F0"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75724614" w14:textId="77777777">
            <w:pPr>
              <w:pStyle w:val="xl24"/>
              <w:spacing w:before="0" w:beforeAutospacing="0" w:after="0" w:afterAutospacing="0"/>
              <w:ind w:left="0" w:firstLine="0"/>
              <w:contextualSpacing/>
              <w:rPr>
                <w:lang w:val="lt-LT"/>
              </w:rPr>
            </w:pPr>
          </w:p>
        </w:tc>
      </w:tr>
      <w:tr w:rsidRPr="005C0E48" w:rsidR="003A4220" w:rsidTr="00955C08" w14:paraId="53A0900B" w14:textId="77777777">
        <w:trPr>
          <w:cantSplit/>
          <w:trHeight w:val="57"/>
        </w:trPr>
        <w:tc>
          <w:tcPr>
            <w:tcW w:w="2279" w:type="dxa"/>
          </w:tcPr>
          <w:p w:rsidRPr="005C0E48" w:rsidR="003A4220" w:rsidP="00337119" w:rsidRDefault="003A4220" w14:paraId="1CB12E8C"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54536CCD"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1F81DA4D" w14:textId="77777777">
            <w:pPr>
              <w:pStyle w:val="xl24"/>
              <w:spacing w:before="0" w:beforeAutospacing="0" w:after="0" w:afterAutospacing="0"/>
              <w:ind w:left="0" w:firstLine="0"/>
              <w:contextualSpacing/>
              <w:rPr>
                <w:lang w:val="lt-LT"/>
              </w:rPr>
            </w:pPr>
          </w:p>
        </w:tc>
      </w:tr>
      <w:tr w:rsidRPr="005C0E48" w:rsidR="003A4220" w:rsidTr="00955C08" w14:paraId="26548619" w14:textId="77777777">
        <w:trPr>
          <w:cantSplit/>
          <w:trHeight w:val="57"/>
        </w:trPr>
        <w:tc>
          <w:tcPr>
            <w:tcW w:w="2279" w:type="dxa"/>
          </w:tcPr>
          <w:p w:rsidRPr="005C0E48" w:rsidR="003A4220" w:rsidP="00337119" w:rsidRDefault="003A4220" w14:paraId="51C2C831"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3886E39B"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29D6890D" w14:textId="77777777">
            <w:pPr>
              <w:pStyle w:val="xl24"/>
              <w:spacing w:before="0" w:beforeAutospacing="0" w:after="0" w:afterAutospacing="0"/>
              <w:ind w:left="0" w:firstLine="0"/>
              <w:contextualSpacing/>
              <w:rPr>
                <w:lang w:val="lt-LT"/>
              </w:rPr>
            </w:pPr>
          </w:p>
        </w:tc>
      </w:tr>
      <w:tr w:rsidRPr="005C0E48" w:rsidR="003A4220" w:rsidTr="00955C08" w14:paraId="75CF5DCD" w14:textId="77777777">
        <w:trPr>
          <w:cantSplit/>
          <w:trHeight w:val="57"/>
        </w:trPr>
        <w:tc>
          <w:tcPr>
            <w:tcW w:w="2279" w:type="dxa"/>
          </w:tcPr>
          <w:p w:rsidRPr="005C0E48" w:rsidR="003A4220" w:rsidP="00337119" w:rsidRDefault="003A4220" w14:paraId="13A946C6"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600CDDAA"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68A0A463" w14:textId="77777777">
            <w:pPr>
              <w:pStyle w:val="xl24"/>
              <w:spacing w:before="0" w:beforeAutospacing="0" w:after="0" w:afterAutospacing="0"/>
              <w:ind w:left="0" w:firstLine="0"/>
              <w:contextualSpacing/>
              <w:rPr>
                <w:lang w:val="lt-LT"/>
              </w:rPr>
            </w:pPr>
          </w:p>
        </w:tc>
      </w:tr>
      <w:tr w:rsidRPr="005C0E48" w:rsidR="003A4220" w:rsidTr="00955C08" w14:paraId="4DDCE2CF" w14:textId="77777777">
        <w:trPr>
          <w:cantSplit/>
          <w:trHeight w:val="57"/>
        </w:trPr>
        <w:tc>
          <w:tcPr>
            <w:tcW w:w="2279" w:type="dxa"/>
          </w:tcPr>
          <w:p w:rsidRPr="005C0E48" w:rsidR="003A4220" w:rsidP="00337119" w:rsidRDefault="003A4220" w14:paraId="2F4E7AA2"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70C367C0"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137014DB" w14:textId="77777777">
            <w:pPr>
              <w:pStyle w:val="xl24"/>
              <w:spacing w:before="0" w:beforeAutospacing="0" w:after="0" w:afterAutospacing="0"/>
              <w:ind w:left="0" w:firstLine="0"/>
              <w:contextualSpacing/>
              <w:rPr>
                <w:lang w:val="lt-LT"/>
              </w:rPr>
            </w:pPr>
          </w:p>
        </w:tc>
      </w:tr>
      <w:tr w:rsidRPr="005C0E48" w:rsidR="003A4220" w:rsidTr="00955C08" w14:paraId="6C3874FA" w14:textId="77777777">
        <w:trPr>
          <w:cantSplit/>
          <w:trHeight w:val="57"/>
        </w:trPr>
        <w:tc>
          <w:tcPr>
            <w:tcW w:w="2279" w:type="dxa"/>
          </w:tcPr>
          <w:p w:rsidRPr="005C0E48" w:rsidR="003A4220" w:rsidP="00337119" w:rsidRDefault="003A4220" w14:paraId="2DF60374"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51EF5454"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6582F687" w14:textId="77777777">
            <w:pPr>
              <w:pStyle w:val="xl24"/>
              <w:spacing w:before="0" w:beforeAutospacing="0" w:after="0" w:afterAutospacing="0"/>
              <w:ind w:left="0" w:firstLine="0"/>
              <w:contextualSpacing/>
              <w:rPr>
                <w:lang w:val="lt-LT"/>
              </w:rPr>
            </w:pPr>
          </w:p>
        </w:tc>
      </w:tr>
      <w:tr w:rsidRPr="005C0E48" w:rsidR="003A4220" w:rsidTr="00955C08" w14:paraId="44076952" w14:textId="77777777">
        <w:trPr>
          <w:cantSplit/>
          <w:trHeight w:val="57"/>
        </w:trPr>
        <w:tc>
          <w:tcPr>
            <w:tcW w:w="2279" w:type="dxa"/>
          </w:tcPr>
          <w:p w:rsidRPr="005C0E48" w:rsidR="003A4220" w:rsidP="00337119" w:rsidRDefault="003A4220" w14:paraId="4CEC9627"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2B492F69"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31AC8F6F" w14:textId="77777777">
            <w:pPr>
              <w:pStyle w:val="xl24"/>
              <w:spacing w:before="0" w:beforeAutospacing="0" w:after="0" w:afterAutospacing="0"/>
              <w:ind w:left="0" w:firstLine="0"/>
              <w:contextualSpacing/>
              <w:rPr>
                <w:lang w:val="lt-LT"/>
              </w:rPr>
            </w:pPr>
          </w:p>
        </w:tc>
      </w:tr>
      <w:tr w:rsidRPr="005C0E48" w:rsidR="003A4220" w:rsidTr="00955C08" w14:paraId="0D613714" w14:textId="77777777">
        <w:trPr>
          <w:cantSplit/>
          <w:trHeight w:val="57"/>
        </w:trPr>
        <w:tc>
          <w:tcPr>
            <w:tcW w:w="2279" w:type="dxa"/>
          </w:tcPr>
          <w:p w:rsidRPr="005C0E48" w:rsidR="003A4220" w:rsidP="00337119" w:rsidRDefault="003A4220" w14:paraId="6B603A04"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659E9360"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0F88C7AF" w14:textId="77777777">
            <w:pPr>
              <w:pStyle w:val="xl24"/>
              <w:spacing w:before="0" w:beforeAutospacing="0" w:after="0" w:afterAutospacing="0"/>
              <w:ind w:left="0" w:firstLine="0"/>
              <w:contextualSpacing/>
              <w:rPr>
                <w:lang w:val="lt-LT"/>
              </w:rPr>
            </w:pPr>
          </w:p>
        </w:tc>
      </w:tr>
      <w:tr w:rsidRPr="005C0E48" w:rsidR="003A4220" w:rsidTr="00955C08" w14:paraId="14355C84" w14:textId="77777777">
        <w:trPr>
          <w:cantSplit/>
          <w:trHeight w:val="57"/>
        </w:trPr>
        <w:tc>
          <w:tcPr>
            <w:tcW w:w="2279" w:type="dxa"/>
          </w:tcPr>
          <w:p w:rsidRPr="005C0E48" w:rsidR="003A4220" w:rsidP="00337119" w:rsidRDefault="003A4220" w14:paraId="658ABE13"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16AAC781"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30B46938" w14:textId="77777777">
            <w:pPr>
              <w:pStyle w:val="xl24"/>
              <w:spacing w:before="0" w:beforeAutospacing="0" w:after="0" w:afterAutospacing="0"/>
              <w:ind w:left="0" w:firstLine="0"/>
              <w:contextualSpacing/>
              <w:rPr>
                <w:lang w:val="lt-LT"/>
              </w:rPr>
            </w:pPr>
          </w:p>
        </w:tc>
      </w:tr>
      <w:tr w:rsidRPr="005C0E48" w:rsidR="003A4220" w:rsidTr="00955C08" w14:paraId="3247513B" w14:textId="77777777">
        <w:trPr>
          <w:cantSplit/>
          <w:trHeight w:val="57"/>
        </w:trPr>
        <w:tc>
          <w:tcPr>
            <w:tcW w:w="2279" w:type="dxa"/>
          </w:tcPr>
          <w:p w:rsidRPr="005C0E48" w:rsidR="003A4220" w:rsidP="00337119" w:rsidRDefault="003A4220" w14:paraId="5E2AFF41"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328F4F82"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3EEA0179" w14:textId="77777777">
            <w:pPr>
              <w:pStyle w:val="xl24"/>
              <w:spacing w:before="0" w:beforeAutospacing="0" w:after="0" w:afterAutospacing="0"/>
              <w:ind w:left="0" w:firstLine="0"/>
              <w:contextualSpacing/>
              <w:rPr>
                <w:lang w:val="lt-LT"/>
              </w:rPr>
            </w:pPr>
          </w:p>
        </w:tc>
      </w:tr>
      <w:tr w:rsidRPr="005C0E48" w:rsidR="003A4220" w:rsidTr="00955C08" w14:paraId="6358E8F9" w14:textId="77777777">
        <w:trPr>
          <w:cantSplit/>
          <w:trHeight w:val="57"/>
        </w:trPr>
        <w:tc>
          <w:tcPr>
            <w:tcW w:w="2279" w:type="dxa"/>
          </w:tcPr>
          <w:p w:rsidRPr="005C0E48" w:rsidR="003A4220" w:rsidP="00337119" w:rsidRDefault="003A4220" w14:paraId="750408D7"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36D41A17"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01F9B31C" w14:textId="77777777">
            <w:pPr>
              <w:pStyle w:val="xl24"/>
              <w:spacing w:before="0" w:beforeAutospacing="0" w:after="0" w:afterAutospacing="0"/>
              <w:ind w:left="0" w:firstLine="0"/>
              <w:contextualSpacing/>
              <w:rPr>
                <w:lang w:val="lt-LT"/>
              </w:rPr>
            </w:pPr>
          </w:p>
        </w:tc>
      </w:tr>
      <w:tr w:rsidRPr="005C0E48" w:rsidR="003A4220" w:rsidTr="00955C08" w14:paraId="748C0F92" w14:textId="77777777">
        <w:trPr>
          <w:cantSplit/>
          <w:trHeight w:val="57"/>
        </w:trPr>
        <w:tc>
          <w:tcPr>
            <w:tcW w:w="2279" w:type="dxa"/>
          </w:tcPr>
          <w:p w:rsidRPr="005C0E48" w:rsidR="003A4220" w:rsidP="00337119" w:rsidRDefault="003A4220" w14:paraId="64EE9450"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2FBCBB92"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7674A933" w14:textId="77777777">
            <w:pPr>
              <w:pStyle w:val="xl24"/>
              <w:spacing w:before="0" w:beforeAutospacing="0" w:after="0" w:afterAutospacing="0"/>
              <w:ind w:left="0" w:firstLine="0"/>
              <w:contextualSpacing/>
              <w:rPr>
                <w:lang w:val="lt-LT"/>
              </w:rPr>
            </w:pPr>
          </w:p>
        </w:tc>
      </w:tr>
      <w:tr w:rsidRPr="005C0E48" w:rsidR="003A4220" w:rsidTr="00955C08" w14:paraId="3206D63E" w14:textId="77777777">
        <w:trPr>
          <w:cantSplit/>
          <w:trHeight w:val="57"/>
        </w:trPr>
        <w:tc>
          <w:tcPr>
            <w:tcW w:w="2279" w:type="dxa"/>
          </w:tcPr>
          <w:p w:rsidRPr="005C0E48" w:rsidR="003A4220" w:rsidP="00337119" w:rsidRDefault="003A4220" w14:paraId="3C3E5298" w14:textId="77777777">
            <w:pPr>
              <w:pStyle w:val="xl24"/>
              <w:spacing w:before="0" w:beforeAutospacing="0" w:after="0" w:afterAutospacing="0"/>
              <w:ind w:left="0" w:firstLine="0"/>
              <w:contextualSpacing/>
              <w:rPr>
                <w:lang w:val="lt-LT"/>
              </w:rPr>
            </w:pPr>
          </w:p>
        </w:tc>
        <w:tc>
          <w:tcPr>
            <w:tcW w:w="5776" w:type="dxa"/>
            <w:gridSpan w:val="2"/>
          </w:tcPr>
          <w:p w:rsidRPr="005C0E48" w:rsidR="003A4220" w:rsidP="00337119" w:rsidRDefault="003A4220" w14:paraId="3DF3631E" w14:textId="77777777">
            <w:pPr>
              <w:pStyle w:val="xl24"/>
              <w:spacing w:before="0" w:beforeAutospacing="0" w:after="0" w:afterAutospacing="0"/>
              <w:ind w:left="0" w:firstLine="0"/>
              <w:contextualSpacing/>
              <w:rPr>
                <w:lang w:val="lt-LT"/>
              </w:rPr>
            </w:pPr>
          </w:p>
        </w:tc>
        <w:tc>
          <w:tcPr>
            <w:tcW w:w="1598" w:type="dxa"/>
          </w:tcPr>
          <w:p w:rsidRPr="005C0E48" w:rsidR="003A4220" w:rsidP="00337119" w:rsidRDefault="003A4220" w14:paraId="3D2E3DD5" w14:textId="77777777">
            <w:pPr>
              <w:pStyle w:val="xl24"/>
              <w:spacing w:before="0" w:beforeAutospacing="0" w:after="0" w:afterAutospacing="0"/>
              <w:ind w:left="0" w:firstLine="0"/>
              <w:contextualSpacing/>
              <w:rPr>
                <w:lang w:val="lt-LT"/>
              </w:rPr>
            </w:pPr>
          </w:p>
        </w:tc>
      </w:tr>
    </w:tbl>
    <w:p w:rsidRPr="005C0E48" w:rsidR="008216C9" w:rsidP="001B3F23" w:rsidRDefault="008216C9" w14:paraId="4B55D566" w14:textId="6526A96F">
      <w:pPr>
        <w:pStyle w:val="xl24"/>
        <w:spacing w:before="120" w:beforeAutospacing="0" w:after="0" w:afterAutospacing="0"/>
        <w:contextualSpacing/>
        <w:rPr>
          <w:lang w:val="lt-LT"/>
        </w:rPr>
      </w:pPr>
    </w:p>
    <w:p w:rsidRPr="005C0E48" w:rsidR="008216C9" w:rsidP="001B3F23" w:rsidRDefault="008216C9" w14:paraId="173EE1C5" w14:textId="77777777">
      <w:pPr>
        <w:contextualSpacing/>
      </w:pPr>
      <w:r w:rsidRPr="005C0E48">
        <w:br w:type="page"/>
      </w:r>
    </w:p>
    <w:p w:rsidRPr="005C0E48" w:rsidR="003A4220" w:rsidP="00276A18" w:rsidRDefault="5D56A38B" w14:paraId="2D4043EC" w14:textId="77777777">
      <w:pPr>
        <w:pStyle w:val="xl24"/>
        <w:numPr>
          <w:ilvl w:val="1"/>
          <w:numId w:val="73"/>
        </w:numPr>
        <w:spacing w:before="120" w:beforeAutospacing="0" w:after="0" w:afterAutospacing="0"/>
        <w:ind w:left="142" w:firstLine="284"/>
        <w:contextualSpacing/>
        <w:jc w:val="right"/>
        <w:rPr>
          <w:lang w:val="lt-LT"/>
        </w:rPr>
      </w:pPr>
      <w:r w:rsidRPr="4D40CFB9">
        <w:rPr>
          <w:lang w:val="lt-LT"/>
        </w:rPr>
        <w:t>priedo tęsinys</w:t>
      </w:r>
    </w:p>
    <w:p w:rsidRPr="005C0E48" w:rsidR="003A4220" w:rsidP="001B3F23" w:rsidRDefault="003A4220" w14:paraId="157A6DE8" w14:textId="77777777">
      <w:pPr>
        <w:pStyle w:val="xl24"/>
        <w:spacing w:before="120" w:beforeAutospacing="0" w:after="0" w:afterAutospacing="0"/>
        <w:contextualSpacing/>
        <w:jc w:val="right"/>
        <w:rPr>
          <w:lang w:val="lt-LT"/>
        </w:rPr>
      </w:pPr>
    </w:p>
    <w:tbl>
      <w:tblPr>
        <w:tblW w:w="932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Look w:val="0000" w:firstRow="0" w:lastRow="0" w:firstColumn="0" w:lastColumn="0" w:noHBand="0" w:noVBand="0"/>
      </w:tblPr>
      <w:tblGrid>
        <w:gridCol w:w="1876"/>
        <w:gridCol w:w="6112"/>
        <w:gridCol w:w="1338"/>
      </w:tblGrid>
      <w:tr w:rsidRPr="005C0E48" w:rsidR="003A4220" w:rsidTr="00955C08" w14:paraId="1D11ACF7" w14:textId="77777777">
        <w:trPr>
          <w:cantSplit/>
          <w:trHeight w:val="381"/>
        </w:trPr>
        <w:tc>
          <w:tcPr>
            <w:tcW w:w="9326" w:type="dxa"/>
            <w:gridSpan w:val="3"/>
            <w:tcBorders>
              <w:top w:val="single" w:color="auto" w:sz="12" w:space="0"/>
            </w:tcBorders>
            <w:vAlign w:val="center"/>
          </w:tcPr>
          <w:p w:rsidRPr="005C0E48" w:rsidR="003A4220" w:rsidP="00337119" w:rsidRDefault="003A4220" w14:paraId="14D72777" w14:textId="77777777">
            <w:pPr>
              <w:pStyle w:val="xl24"/>
              <w:spacing w:before="0" w:beforeAutospacing="0" w:after="0" w:afterAutospacing="0"/>
              <w:ind w:left="0" w:firstLine="0"/>
              <w:contextualSpacing/>
              <w:jc w:val="center"/>
              <w:rPr>
                <w:b/>
                <w:bCs/>
                <w:lang w:val="lt-LT"/>
              </w:rPr>
            </w:pPr>
            <w:r w:rsidRPr="005C0E48">
              <w:rPr>
                <w:b/>
                <w:bCs/>
                <w:lang w:val="lt-LT"/>
              </w:rPr>
              <w:t>V. EKSPLOATACINIAI DUOMENYS</w:t>
            </w:r>
          </w:p>
        </w:tc>
      </w:tr>
      <w:tr w:rsidRPr="005C0E48" w:rsidR="003A4220" w:rsidTr="00955C08" w14:paraId="6FAA2141" w14:textId="77777777">
        <w:trPr>
          <w:trHeight w:val="335"/>
        </w:trPr>
        <w:tc>
          <w:tcPr>
            <w:tcW w:w="1876" w:type="dxa"/>
            <w:vAlign w:val="center"/>
          </w:tcPr>
          <w:p w:rsidRPr="005C0E48" w:rsidR="003A4220" w:rsidP="00337119" w:rsidRDefault="003A4220" w14:paraId="4A254411" w14:textId="77777777">
            <w:pPr>
              <w:pStyle w:val="xl24"/>
              <w:spacing w:before="0" w:beforeAutospacing="0" w:after="0" w:afterAutospacing="0"/>
              <w:ind w:left="0" w:firstLine="0"/>
              <w:contextualSpacing/>
              <w:jc w:val="center"/>
              <w:rPr>
                <w:lang w:val="lt-LT"/>
              </w:rPr>
            </w:pPr>
            <w:r w:rsidRPr="005C0E48">
              <w:rPr>
                <w:lang w:val="lt-LT"/>
              </w:rPr>
              <w:t>Užrašymo data</w:t>
            </w:r>
          </w:p>
        </w:tc>
        <w:tc>
          <w:tcPr>
            <w:tcW w:w="6112" w:type="dxa"/>
            <w:vAlign w:val="center"/>
          </w:tcPr>
          <w:p w:rsidRPr="005C0E48" w:rsidR="003A4220" w:rsidP="00337119" w:rsidRDefault="003A4220" w14:paraId="12B10CD5" w14:textId="77777777">
            <w:pPr>
              <w:pStyle w:val="xl24"/>
              <w:spacing w:before="0" w:beforeAutospacing="0" w:after="0" w:afterAutospacing="0"/>
              <w:ind w:left="0" w:firstLine="0"/>
              <w:contextualSpacing/>
              <w:jc w:val="center"/>
              <w:rPr>
                <w:lang w:val="lt-LT"/>
              </w:rPr>
            </w:pPr>
            <w:r w:rsidRPr="005C0E48">
              <w:rPr>
                <w:lang w:val="lt-LT"/>
              </w:rPr>
              <w:t>Turinys</w:t>
            </w:r>
          </w:p>
        </w:tc>
        <w:tc>
          <w:tcPr>
            <w:tcW w:w="1338" w:type="dxa"/>
            <w:vAlign w:val="center"/>
          </w:tcPr>
          <w:p w:rsidRPr="005C0E48" w:rsidR="003A4220" w:rsidP="00337119" w:rsidRDefault="003A4220" w14:paraId="2D45F3E3" w14:textId="77777777">
            <w:pPr>
              <w:pStyle w:val="xl24"/>
              <w:spacing w:before="0" w:beforeAutospacing="0" w:after="0" w:afterAutospacing="0"/>
              <w:ind w:left="0" w:firstLine="0"/>
              <w:contextualSpacing/>
              <w:jc w:val="center"/>
              <w:rPr>
                <w:lang w:val="lt-LT"/>
              </w:rPr>
            </w:pPr>
            <w:r w:rsidRPr="005C0E48">
              <w:rPr>
                <w:lang w:val="lt-LT"/>
              </w:rPr>
              <w:t>Parašas</w:t>
            </w:r>
          </w:p>
        </w:tc>
      </w:tr>
      <w:tr w:rsidRPr="005C0E48" w:rsidR="003A4220" w:rsidTr="00955C08" w14:paraId="7A149752" w14:textId="77777777">
        <w:trPr>
          <w:trHeight w:val="68"/>
        </w:trPr>
        <w:tc>
          <w:tcPr>
            <w:tcW w:w="1876" w:type="dxa"/>
          </w:tcPr>
          <w:p w:rsidRPr="005C0E48" w:rsidR="003A4220" w:rsidP="00337119" w:rsidRDefault="003A4220" w14:paraId="6CCAB9FD"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384E1705"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26D5FB40" w14:textId="77777777">
            <w:pPr>
              <w:pStyle w:val="xl24"/>
              <w:spacing w:before="0" w:beforeAutospacing="0" w:after="0" w:afterAutospacing="0"/>
              <w:ind w:left="0" w:firstLine="0"/>
              <w:contextualSpacing/>
              <w:rPr>
                <w:lang w:val="lt-LT"/>
              </w:rPr>
            </w:pPr>
          </w:p>
        </w:tc>
      </w:tr>
      <w:tr w:rsidRPr="005C0E48" w:rsidR="003A4220" w:rsidTr="00955C08" w14:paraId="34B85533" w14:textId="77777777">
        <w:trPr>
          <w:trHeight w:val="68"/>
        </w:trPr>
        <w:tc>
          <w:tcPr>
            <w:tcW w:w="1876" w:type="dxa"/>
          </w:tcPr>
          <w:p w:rsidRPr="005C0E48" w:rsidR="003A4220" w:rsidP="00337119" w:rsidRDefault="003A4220" w14:paraId="02FE132A"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6831D4CC"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5ABD8C33" w14:textId="77777777">
            <w:pPr>
              <w:pStyle w:val="xl24"/>
              <w:spacing w:before="0" w:beforeAutospacing="0" w:after="0" w:afterAutospacing="0"/>
              <w:ind w:left="0" w:firstLine="0"/>
              <w:contextualSpacing/>
              <w:rPr>
                <w:lang w:val="lt-LT"/>
              </w:rPr>
            </w:pPr>
          </w:p>
        </w:tc>
      </w:tr>
      <w:tr w:rsidRPr="005C0E48" w:rsidR="003A4220" w:rsidTr="00955C08" w14:paraId="5897DAFA" w14:textId="77777777">
        <w:trPr>
          <w:trHeight w:val="68"/>
        </w:trPr>
        <w:tc>
          <w:tcPr>
            <w:tcW w:w="1876" w:type="dxa"/>
          </w:tcPr>
          <w:p w:rsidRPr="005C0E48" w:rsidR="003A4220" w:rsidP="00337119" w:rsidRDefault="003A4220" w14:paraId="1EA942BF"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5E725C39"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6448D171" w14:textId="77777777">
            <w:pPr>
              <w:pStyle w:val="xl24"/>
              <w:spacing w:before="0" w:beforeAutospacing="0" w:after="0" w:afterAutospacing="0"/>
              <w:ind w:left="0" w:firstLine="0"/>
              <w:contextualSpacing/>
              <w:rPr>
                <w:lang w:val="lt-LT"/>
              </w:rPr>
            </w:pPr>
          </w:p>
        </w:tc>
      </w:tr>
      <w:tr w:rsidRPr="005C0E48" w:rsidR="003A4220" w:rsidTr="00955C08" w14:paraId="5DDEF97D" w14:textId="77777777">
        <w:trPr>
          <w:trHeight w:val="68"/>
        </w:trPr>
        <w:tc>
          <w:tcPr>
            <w:tcW w:w="1876" w:type="dxa"/>
          </w:tcPr>
          <w:p w:rsidRPr="005C0E48" w:rsidR="003A4220" w:rsidP="00337119" w:rsidRDefault="003A4220" w14:paraId="54B89D7C"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497E70C4"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12B8FD6D" w14:textId="77777777">
            <w:pPr>
              <w:pStyle w:val="xl24"/>
              <w:spacing w:before="0" w:beforeAutospacing="0" w:after="0" w:afterAutospacing="0"/>
              <w:ind w:left="0" w:firstLine="0"/>
              <w:contextualSpacing/>
              <w:rPr>
                <w:lang w:val="lt-LT"/>
              </w:rPr>
            </w:pPr>
          </w:p>
        </w:tc>
      </w:tr>
      <w:tr w:rsidRPr="005C0E48" w:rsidR="003A4220" w:rsidTr="00955C08" w14:paraId="1AD0DEBE" w14:textId="77777777">
        <w:trPr>
          <w:trHeight w:val="68"/>
        </w:trPr>
        <w:tc>
          <w:tcPr>
            <w:tcW w:w="1876" w:type="dxa"/>
          </w:tcPr>
          <w:p w:rsidRPr="005C0E48" w:rsidR="003A4220" w:rsidP="00337119" w:rsidRDefault="003A4220" w14:paraId="4E1627C5"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430097F8"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08D2D20C" w14:textId="77777777">
            <w:pPr>
              <w:pStyle w:val="xl24"/>
              <w:spacing w:before="0" w:beforeAutospacing="0" w:after="0" w:afterAutospacing="0"/>
              <w:ind w:left="0" w:firstLine="0"/>
              <w:contextualSpacing/>
              <w:rPr>
                <w:lang w:val="lt-LT"/>
              </w:rPr>
            </w:pPr>
          </w:p>
        </w:tc>
      </w:tr>
      <w:tr w:rsidRPr="005C0E48" w:rsidR="003A4220" w:rsidTr="00955C08" w14:paraId="7508E86E" w14:textId="77777777">
        <w:trPr>
          <w:trHeight w:val="68"/>
        </w:trPr>
        <w:tc>
          <w:tcPr>
            <w:tcW w:w="1876" w:type="dxa"/>
          </w:tcPr>
          <w:p w:rsidRPr="005C0E48" w:rsidR="003A4220" w:rsidP="00337119" w:rsidRDefault="003A4220" w14:paraId="59FDE455"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7C2D6B64"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757DC559" w14:textId="77777777">
            <w:pPr>
              <w:pStyle w:val="xl24"/>
              <w:spacing w:before="0" w:beforeAutospacing="0" w:after="0" w:afterAutospacing="0"/>
              <w:ind w:left="0" w:firstLine="0"/>
              <w:contextualSpacing/>
              <w:rPr>
                <w:lang w:val="lt-LT"/>
              </w:rPr>
            </w:pPr>
          </w:p>
        </w:tc>
      </w:tr>
      <w:tr w:rsidRPr="005C0E48" w:rsidR="003A4220" w:rsidTr="00955C08" w14:paraId="108126F1" w14:textId="77777777">
        <w:trPr>
          <w:trHeight w:val="68"/>
        </w:trPr>
        <w:tc>
          <w:tcPr>
            <w:tcW w:w="1876" w:type="dxa"/>
          </w:tcPr>
          <w:p w:rsidRPr="005C0E48" w:rsidR="003A4220" w:rsidP="00337119" w:rsidRDefault="003A4220" w14:paraId="71C9C2F6"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64495312"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6C04D58B" w14:textId="77777777">
            <w:pPr>
              <w:pStyle w:val="xl24"/>
              <w:spacing w:before="0" w:beforeAutospacing="0" w:after="0" w:afterAutospacing="0"/>
              <w:ind w:left="0" w:firstLine="0"/>
              <w:contextualSpacing/>
              <w:rPr>
                <w:lang w:val="lt-LT"/>
              </w:rPr>
            </w:pPr>
          </w:p>
        </w:tc>
      </w:tr>
      <w:tr w:rsidRPr="005C0E48" w:rsidR="003A4220" w:rsidTr="00955C08" w14:paraId="5B1F0F8C" w14:textId="77777777">
        <w:trPr>
          <w:trHeight w:val="68"/>
        </w:trPr>
        <w:tc>
          <w:tcPr>
            <w:tcW w:w="1876" w:type="dxa"/>
          </w:tcPr>
          <w:p w:rsidRPr="005C0E48" w:rsidR="003A4220" w:rsidP="00337119" w:rsidRDefault="003A4220" w14:paraId="45BF9F54"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635020B2"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14033BF0" w14:textId="77777777">
            <w:pPr>
              <w:pStyle w:val="xl24"/>
              <w:spacing w:before="0" w:beforeAutospacing="0" w:after="0" w:afterAutospacing="0"/>
              <w:ind w:left="0" w:firstLine="0"/>
              <w:contextualSpacing/>
              <w:rPr>
                <w:lang w:val="lt-LT"/>
              </w:rPr>
            </w:pPr>
          </w:p>
        </w:tc>
      </w:tr>
      <w:tr w:rsidRPr="005C0E48" w:rsidR="003A4220" w:rsidTr="00955C08" w14:paraId="037A15AD" w14:textId="77777777">
        <w:trPr>
          <w:trHeight w:val="68"/>
        </w:trPr>
        <w:tc>
          <w:tcPr>
            <w:tcW w:w="1876" w:type="dxa"/>
          </w:tcPr>
          <w:p w:rsidRPr="005C0E48" w:rsidR="003A4220" w:rsidP="00337119" w:rsidRDefault="003A4220" w14:paraId="51A451E3"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27E65E1D"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4BB5408C" w14:textId="77777777">
            <w:pPr>
              <w:pStyle w:val="xl24"/>
              <w:spacing w:before="0" w:beforeAutospacing="0" w:after="0" w:afterAutospacing="0"/>
              <w:ind w:left="0" w:firstLine="0"/>
              <w:contextualSpacing/>
              <w:rPr>
                <w:lang w:val="lt-LT"/>
              </w:rPr>
            </w:pPr>
          </w:p>
        </w:tc>
      </w:tr>
      <w:tr w:rsidRPr="005C0E48" w:rsidR="003A4220" w:rsidTr="00955C08" w14:paraId="2363E960" w14:textId="77777777">
        <w:trPr>
          <w:trHeight w:val="68"/>
        </w:trPr>
        <w:tc>
          <w:tcPr>
            <w:tcW w:w="1876" w:type="dxa"/>
          </w:tcPr>
          <w:p w:rsidRPr="005C0E48" w:rsidR="003A4220" w:rsidP="00337119" w:rsidRDefault="003A4220" w14:paraId="7D9E4704"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3C1754FF"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66248DE1" w14:textId="77777777">
            <w:pPr>
              <w:pStyle w:val="xl24"/>
              <w:spacing w:before="0" w:beforeAutospacing="0" w:after="0" w:afterAutospacing="0"/>
              <w:ind w:left="0" w:firstLine="0"/>
              <w:contextualSpacing/>
              <w:rPr>
                <w:lang w:val="lt-LT"/>
              </w:rPr>
            </w:pPr>
          </w:p>
        </w:tc>
      </w:tr>
      <w:tr w:rsidRPr="005C0E48" w:rsidR="003A4220" w:rsidTr="00955C08" w14:paraId="4C08022F" w14:textId="77777777">
        <w:trPr>
          <w:trHeight w:val="68"/>
        </w:trPr>
        <w:tc>
          <w:tcPr>
            <w:tcW w:w="1876" w:type="dxa"/>
          </w:tcPr>
          <w:p w:rsidRPr="005C0E48" w:rsidR="003A4220" w:rsidP="00337119" w:rsidRDefault="003A4220" w14:paraId="4AFCCC49"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5F35E023"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30E493D4" w14:textId="77777777">
            <w:pPr>
              <w:pStyle w:val="xl24"/>
              <w:spacing w:before="0" w:beforeAutospacing="0" w:after="0" w:afterAutospacing="0"/>
              <w:ind w:left="0" w:firstLine="0"/>
              <w:contextualSpacing/>
              <w:rPr>
                <w:lang w:val="lt-LT"/>
              </w:rPr>
            </w:pPr>
          </w:p>
        </w:tc>
      </w:tr>
      <w:tr w:rsidRPr="005C0E48" w:rsidR="003A4220" w:rsidTr="00955C08" w14:paraId="5952FA7C" w14:textId="77777777">
        <w:trPr>
          <w:trHeight w:val="68"/>
        </w:trPr>
        <w:tc>
          <w:tcPr>
            <w:tcW w:w="1876" w:type="dxa"/>
          </w:tcPr>
          <w:p w:rsidRPr="005C0E48" w:rsidR="003A4220" w:rsidP="00337119" w:rsidRDefault="003A4220" w14:paraId="6A489A91"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7E5E902D"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0CCE16F2" w14:textId="77777777">
            <w:pPr>
              <w:pStyle w:val="xl24"/>
              <w:spacing w:before="0" w:beforeAutospacing="0" w:after="0" w:afterAutospacing="0"/>
              <w:ind w:left="0" w:firstLine="0"/>
              <w:contextualSpacing/>
              <w:rPr>
                <w:lang w:val="lt-LT"/>
              </w:rPr>
            </w:pPr>
          </w:p>
        </w:tc>
      </w:tr>
      <w:tr w:rsidRPr="005C0E48" w:rsidR="003A4220" w:rsidTr="00955C08" w14:paraId="6F03166D" w14:textId="77777777">
        <w:trPr>
          <w:trHeight w:val="68"/>
        </w:trPr>
        <w:tc>
          <w:tcPr>
            <w:tcW w:w="1876" w:type="dxa"/>
          </w:tcPr>
          <w:p w:rsidRPr="005C0E48" w:rsidR="003A4220" w:rsidP="00337119" w:rsidRDefault="003A4220" w14:paraId="5F604634"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0B722CF5"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36337458" w14:textId="77777777">
            <w:pPr>
              <w:pStyle w:val="xl24"/>
              <w:spacing w:before="0" w:beforeAutospacing="0" w:after="0" w:afterAutospacing="0"/>
              <w:ind w:left="0" w:firstLine="0"/>
              <w:contextualSpacing/>
              <w:rPr>
                <w:lang w:val="lt-LT"/>
              </w:rPr>
            </w:pPr>
          </w:p>
        </w:tc>
      </w:tr>
      <w:tr w:rsidRPr="005C0E48" w:rsidR="003A4220" w:rsidTr="00955C08" w14:paraId="5B415659" w14:textId="77777777">
        <w:trPr>
          <w:trHeight w:val="68"/>
        </w:trPr>
        <w:tc>
          <w:tcPr>
            <w:tcW w:w="1876" w:type="dxa"/>
          </w:tcPr>
          <w:p w:rsidRPr="005C0E48" w:rsidR="003A4220" w:rsidP="00337119" w:rsidRDefault="003A4220" w14:paraId="64805838"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2AC549AA"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6DA7D91E" w14:textId="77777777">
            <w:pPr>
              <w:pStyle w:val="xl24"/>
              <w:spacing w:before="0" w:beforeAutospacing="0" w:after="0" w:afterAutospacing="0"/>
              <w:ind w:left="0" w:firstLine="0"/>
              <w:contextualSpacing/>
              <w:rPr>
                <w:lang w:val="lt-LT"/>
              </w:rPr>
            </w:pPr>
          </w:p>
        </w:tc>
      </w:tr>
      <w:tr w:rsidRPr="005C0E48" w:rsidR="003A4220" w:rsidTr="00955C08" w14:paraId="33E5FB33" w14:textId="77777777">
        <w:trPr>
          <w:trHeight w:val="68"/>
        </w:trPr>
        <w:tc>
          <w:tcPr>
            <w:tcW w:w="1876" w:type="dxa"/>
          </w:tcPr>
          <w:p w:rsidRPr="005C0E48" w:rsidR="003A4220" w:rsidP="00337119" w:rsidRDefault="003A4220" w14:paraId="749A774F"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64E00FE0"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02CE0016" w14:textId="77777777">
            <w:pPr>
              <w:pStyle w:val="xl24"/>
              <w:spacing w:before="0" w:beforeAutospacing="0" w:after="0" w:afterAutospacing="0"/>
              <w:ind w:left="0" w:firstLine="0"/>
              <w:contextualSpacing/>
              <w:rPr>
                <w:lang w:val="lt-LT"/>
              </w:rPr>
            </w:pPr>
          </w:p>
        </w:tc>
      </w:tr>
      <w:tr w:rsidRPr="005C0E48" w:rsidR="003A4220" w:rsidTr="00955C08" w14:paraId="38843011" w14:textId="77777777">
        <w:trPr>
          <w:trHeight w:val="68"/>
        </w:trPr>
        <w:tc>
          <w:tcPr>
            <w:tcW w:w="1876" w:type="dxa"/>
          </w:tcPr>
          <w:p w:rsidRPr="005C0E48" w:rsidR="003A4220" w:rsidP="00337119" w:rsidRDefault="003A4220" w14:paraId="18E297A4"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47E03D54"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009D95B0" w14:textId="77777777">
            <w:pPr>
              <w:pStyle w:val="xl24"/>
              <w:spacing w:before="0" w:beforeAutospacing="0" w:after="0" w:afterAutospacing="0"/>
              <w:ind w:left="0" w:firstLine="0"/>
              <w:contextualSpacing/>
              <w:rPr>
                <w:lang w:val="lt-LT"/>
              </w:rPr>
            </w:pPr>
          </w:p>
        </w:tc>
      </w:tr>
      <w:tr w:rsidRPr="005C0E48" w:rsidR="003A4220" w:rsidTr="00955C08" w14:paraId="0F3E3D1C" w14:textId="77777777">
        <w:trPr>
          <w:trHeight w:val="68"/>
        </w:trPr>
        <w:tc>
          <w:tcPr>
            <w:tcW w:w="1876" w:type="dxa"/>
          </w:tcPr>
          <w:p w:rsidRPr="005C0E48" w:rsidR="003A4220" w:rsidP="00337119" w:rsidRDefault="003A4220" w14:paraId="4234DFAF"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017603E9"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2780B220" w14:textId="77777777">
            <w:pPr>
              <w:pStyle w:val="xl24"/>
              <w:spacing w:before="0" w:beforeAutospacing="0" w:after="0" w:afterAutospacing="0"/>
              <w:ind w:left="0" w:firstLine="0"/>
              <w:contextualSpacing/>
              <w:rPr>
                <w:lang w:val="lt-LT"/>
              </w:rPr>
            </w:pPr>
          </w:p>
        </w:tc>
      </w:tr>
      <w:tr w:rsidRPr="005C0E48" w:rsidR="003A4220" w:rsidTr="00955C08" w14:paraId="58DE99A2" w14:textId="77777777">
        <w:trPr>
          <w:trHeight w:val="68"/>
        </w:trPr>
        <w:tc>
          <w:tcPr>
            <w:tcW w:w="1876" w:type="dxa"/>
          </w:tcPr>
          <w:p w:rsidRPr="005C0E48" w:rsidR="003A4220" w:rsidP="00337119" w:rsidRDefault="003A4220" w14:paraId="61BB2516"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638AB13E"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5ABE7D6D" w14:textId="77777777">
            <w:pPr>
              <w:pStyle w:val="xl24"/>
              <w:spacing w:before="0" w:beforeAutospacing="0" w:after="0" w:afterAutospacing="0"/>
              <w:ind w:left="0" w:firstLine="0"/>
              <w:contextualSpacing/>
              <w:rPr>
                <w:lang w:val="lt-LT"/>
              </w:rPr>
            </w:pPr>
          </w:p>
        </w:tc>
      </w:tr>
      <w:tr w:rsidRPr="005C0E48" w:rsidR="003A4220" w:rsidTr="00955C08" w14:paraId="6D7427E8" w14:textId="77777777">
        <w:trPr>
          <w:trHeight w:val="68"/>
        </w:trPr>
        <w:tc>
          <w:tcPr>
            <w:tcW w:w="1876" w:type="dxa"/>
          </w:tcPr>
          <w:p w:rsidRPr="005C0E48" w:rsidR="003A4220" w:rsidP="00337119" w:rsidRDefault="003A4220" w14:paraId="6EB8D04A"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431B8B10"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12B2B91C" w14:textId="77777777">
            <w:pPr>
              <w:pStyle w:val="xl24"/>
              <w:spacing w:before="0" w:beforeAutospacing="0" w:after="0" w:afterAutospacing="0"/>
              <w:ind w:left="0" w:firstLine="0"/>
              <w:contextualSpacing/>
              <w:rPr>
                <w:lang w:val="lt-LT"/>
              </w:rPr>
            </w:pPr>
          </w:p>
        </w:tc>
      </w:tr>
      <w:tr w:rsidRPr="005C0E48" w:rsidR="003A4220" w:rsidTr="00955C08" w14:paraId="6E122C6C" w14:textId="77777777">
        <w:trPr>
          <w:trHeight w:val="68"/>
        </w:trPr>
        <w:tc>
          <w:tcPr>
            <w:tcW w:w="1876" w:type="dxa"/>
          </w:tcPr>
          <w:p w:rsidRPr="005C0E48" w:rsidR="003A4220" w:rsidP="00337119" w:rsidRDefault="003A4220" w14:paraId="1C2BED17"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5C333DEE"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34DBC49B" w14:textId="77777777">
            <w:pPr>
              <w:pStyle w:val="xl24"/>
              <w:spacing w:before="0" w:beforeAutospacing="0" w:after="0" w:afterAutospacing="0"/>
              <w:ind w:left="0" w:firstLine="0"/>
              <w:contextualSpacing/>
              <w:rPr>
                <w:lang w:val="lt-LT"/>
              </w:rPr>
            </w:pPr>
          </w:p>
        </w:tc>
      </w:tr>
      <w:tr w:rsidRPr="005C0E48" w:rsidR="003A4220" w:rsidTr="00955C08" w14:paraId="6B913957" w14:textId="77777777">
        <w:trPr>
          <w:trHeight w:val="68"/>
        </w:trPr>
        <w:tc>
          <w:tcPr>
            <w:tcW w:w="1876" w:type="dxa"/>
          </w:tcPr>
          <w:p w:rsidRPr="005C0E48" w:rsidR="003A4220" w:rsidP="00337119" w:rsidRDefault="003A4220" w14:paraId="4A3F1B54"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72083529"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3FEC6952" w14:textId="77777777">
            <w:pPr>
              <w:pStyle w:val="xl24"/>
              <w:spacing w:before="0" w:beforeAutospacing="0" w:after="0" w:afterAutospacing="0"/>
              <w:ind w:left="0" w:firstLine="0"/>
              <w:contextualSpacing/>
              <w:rPr>
                <w:lang w:val="lt-LT"/>
              </w:rPr>
            </w:pPr>
          </w:p>
        </w:tc>
      </w:tr>
      <w:tr w:rsidRPr="005C0E48" w:rsidR="003A4220" w:rsidTr="00955C08" w14:paraId="772A95A5" w14:textId="77777777">
        <w:trPr>
          <w:trHeight w:val="68"/>
        </w:trPr>
        <w:tc>
          <w:tcPr>
            <w:tcW w:w="1876" w:type="dxa"/>
          </w:tcPr>
          <w:p w:rsidRPr="005C0E48" w:rsidR="003A4220" w:rsidP="00337119" w:rsidRDefault="003A4220" w14:paraId="3D51B48B"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02880EBE"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38AA451F" w14:textId="77777777">
            <w:pPr>
              <w:pStyle w:val="xl24"/>
              <w:spacing w:before="0" w:beforeAutospacing="0" w:after="0" w:afterAutospacing="0"/>
              <w:ind w:left="0" w:firstLine="0"/>
              <w:contextualSpacing/>
              <w:rPr>
                <w:lang w:val="lt-LT"/>
              </w:rPr>
            </w:pPr>
          </w:p>
        </w:tc>
      </w:tr>
      <w:tr w:rsidRPr="005C0E48" w:rsidR="003A4220" w:rsidTr="00955C08" w14:paraId="5797435E" w14:textId="77777777">
        <w:trPr>
          <w:trHeight w:val="68"/>
        </w:trPr>
        <w:tc>
          <w:tcPr>
            <w:tcW w:w="1876" w:type="dxa"/>
          </w:tcPr>
          <w:p w:rsidRPr="005C0E48" w:rsidR="003A4220" w:rsidP="00337119" w:rsidRDefault="003A4220" w14:paraId="37BBD48D"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3BD5F792"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1A87676B" w14:textId="77777777">
            <w:pPr>
              <w:pStyle w:val="xl24"/>
              <w:spacing w:before="0" w:beforeAutospacing="0" w:after="0" w:afterAutospacing="0"/>
              <w:ind w:left="0" w:firstLine="0"/>
              <w:contextualSpacing/>
              <w:rPr>
                <w:lang w:val="lt-LT"/>
              </w:rPr>
            </w:pPr>
          </w:p>
        </w:tc>
      </w:tr>
      <w:tr w:rsidRPr="005C0E48" w:rsidR="003A4220" w:rsidTr="00955C08" w14:paraId="122AE15E" w14:textId="77777777">
        <w:trPr>
          <w:trHeight w:val="68"/>
        </w:trPr>
        <w:tc>
          <w:tcPr>
            <w:tcW w:w="1876" w:type="dxa"/>
          </w:tcPr>
          <w:p w:rsidRPr="005C0E48" w:rsidR="003A4220" w:rsidP="00337119" w:rsidRDefault="003A4220" w14:paraId="610062A2"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66D4D9DC"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0EB6B42D" w14:textId="77777777">
            <w:pPr>
              <w:pStyle w:val="xl24"/>
              <w:spacing w:before="0" w:beforeAutospacing="0" w:after="0" w:afterAutospacing="0"/>
              <w:ind w:left="0" w:firstLine="0"/>
              <w:contextualSpacing/>
              <w:rPr>
                <w:lang w:val="lt-LT"/>
              </w:rPr>
            </w:pPr>
          </w:p>
        </w:tc>
      </w:tr>
      <w:tr w:rsidRPr="005C0E48" w:rsidR="003A4220" w:rsidTr="00955C08" w14:paraId="19F653CA" w14:textId="77777777">
        <w:trPr>
          <w:trHeight w:val="68"/>
        </w:trPr>
        <w:tc>
          <w:tcPr>
            <w:tcW w:w="1876" w:type="dxa"/>
          </w:tcPr>
          <w:p w:rsidRPr="005C0E48" w:rsidR="003A4220" w:rsidP="00337119" w:rsidRDefault="003A4220" w14:paraId="12147D69"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371BE9B4"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44E17FF3" w14:textId="77777777">
            <w:pPr>
              <w:pStyle w:val="xl24"/>
              <w:spacing w:before="0" w:beforeAutospacing="0" w:after="0" w:afterAutospacing="0"/>
              <w:ind w:left="0" w:firstLine="0"/>
              <w:contextualSpacing/>
              <w:rPr>
                <w:lang w:val="lt-LT"/>
              </w:rPr>
            </w:pPr>
          </w:p>
        </w:tc>
      </w:tr>
      <w:tr w:rsidRPr="005C0E48" w:rsidR="003A4220" w:rsidTr="00955C08" w14:paraId="0AA282FE" w14:textId="77777777">
        <w:trPr>
          <w:trHeight w:val="68"/>
        </w:trPr>
        <w:tc>
          <w:tcPr>
            <w:tcW w:w="1876" w:type="dxa"/>
          </w:tcPr>
          <w:p w:rsidRPr="005C0E48" w:rsidR="003A4220" w:rsidP="00337119" w:rsidRDefault="003A4220" w14:paraId="19F91CF0"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04D7F1A4"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6B5DDADF" w14:textId="77777777">
            <w:pPr>
              <w:pStyle w:val="xl24"/>
              <w:spacing w:before="0" w:beforeAutospacing="0" w:after="0" w:afterAutospacing="0"/>
              <w:ind w:left="0" w:firstLine="0"/>
              <w:contextualSpacing/>
              <w:rPr>
                <w:lang w:val="lt-LT"/>
              </w:rPr>
            </w:pPr>
          </w:p>
        </w:tc>
      </w:tr>
      <w:tr w:rsidRPr="005C0E48" w:rsidR="003A4220" w:rsidTr="00955C08" w14:paraId="1A1DA6A8" w14:textId="77777777">
        <w:trPr>
          <w:trHeight w:val="68"/>
        </w:trPr>
        <w:tc>
          <w:tcPr>
            <w:tcW w:w="1876" w:type="dxa"/>
          </w:tcPr>
          <w:p w:rsidRPr="005C0E48" w:rsidR="003A4220" w:rsidP="00337119" w:rsidRDefault="003A4220" w14:paraId="178805FE"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585AB232"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2A730899" w14:textId="77777777">
            <w:pPr>
              <w:pStyle w:val="xl24"/>
              <w:spacing w:before="0" w:beforeAutospacing="0" w:after="0" w:afterAutospacing="0"/>
              <w:ind w:left="0" w:firstLine="0"/>
              <w:contextualSpacing/>
              <w:rPr>
                <w:lang w:val="lt-LT"/>
              </w:rPr>
            </w:pPr>
          </w:p>
        </w:tc>
      </w:tr>
      <w:tr w:rsidRPr="005C0E48" w:rsidR="003A4220" w:rsidTr="00955C08" w14:paraId="20228BB3" w14:textId="77777777">
        <w:trPr>
          <w:trHeight w:val="68"/>
        </w:trPr>
        <w:tc>
          <w:tcPr>
            <w:tcW w:w="1876" w:type="dxa"/>
          </w:tcPr>
          <w:p w:rsidRPr="005C0E48" w:rsidR="003A4220" w:rsidP="00337119" w:rsidRDefault="003A4220" w14:paraId="7E8F4309"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590B9F76"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2DF160FD" w14:textId="77777777">
            <w:pPr>
              <w:pStyle w:val="xl24"/>
              <w:spacing w:before="0" w:beforeAutospacing="0" w:after="0" w:afterAutospacing="0"/>
              <w:ind w:left="0" w:firstLine="0"/>
              <w:contextualSpacing/>
              <w:rPr>
                <w:lang w:val="lt-LT"/>
              </w:rPr>
            </w:pPr>
          </w:p>
        </w:tc>
      </w:tr>
      <w:tr w:rsidRPr="005C0E48" w:rsidR="003A4220" w:rsidTr="00955C08" w14:paraId="54D03100" w14:textId="77777777">
        <w:trPr>
          <w:trHeight w:val="68"/>
        </w:trPr>
        <w:tc>
          <w:tcPr>
            <w:tcW w:w="1876" w:type="dxa"/>
          </w:tcPr>
          <w:p w:rsidRPr="005C0E48" w:rsidR="003A4220" w:rsidP="00337119" w:rsidRDefault="003A4220" w14:paraId="685617EF"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49E117B8"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5B57DD43" w14:textId="77777777">
            <w:pPr>
              <w:pStyle w:val="xl24"/>
              <w:spacing w:before="0" w:beforeAutospacing="0" w:after="0" w:afterAutospacing="0"/>
              <w:ind w:left="0" w:firstLine="0"/>
              <w:contextualSpacing/>
              <w:rPr>
                <w:lang w:val="lt-LT"/>
              </w:rPr>
            </w:pPr>
          </w:p>
        </w:tc>
      </w:tr>
      <w:tr w:rsidRPr="005C0E48" w:rsidR="003A4220" w:rsidTr="00955C08" w14:paraId="7F419B11" w14:textId="77777777">
        <w:trPr>
          <w:trHeight w:val="68"/>
        </w:trPr>
        <w:tc>
          <w:tcPr>
            <w:tcW w:w="1876" w:type="dxa"/>
          </w:tcPr>
          <w:p w:rsidRPr="005C0E48" w:rsidR="003A4220" w:rsidP="00337119" w:rsidRDefault="003A4220" w14:paraId="51F4A8C9"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31FC146B"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2EA807D7" w14:textId="77777777">
            <w:pPr>
              <w:pStyle w:val="xl24"/>
              <w:spacing w:before="0" w:beforeAutospacing="0" w:after="0" w:afterAutospacing="0"/>
              <w:ind w:left="0" w:firstLine="0"/>
              <w:contextualSpacing/>
              <w:rPr>
                <w:lang w:val="lt-LT"/>
              </w:rPr>
            </w:pPr>
          </w:p>
        </w:tc>
      </w:tr>
      <w:tr w:rsidRPr="005C0E48" w:rsidR="003A4220" w:rsidTr="00955C08" w14:paraId="7ADC2FEE" w14:textId="77777777">
        <w:trPr>
          <w:trHeight w:val="68"/>
        </w:trPr>
        <w:tc>
          <w:tcPr>
            <w:tcW w:w="1876" w:type="dxa"/>
          </w:tcPr>
          <w:p w:rsidRPr="005C0E48" w:rsidR="003A4220" w:rsidP="00337119" w:rsidRDefault="003A4220" w14:paraId="12E6E4D2"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3EE519B1"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76176720" w14:textId="77777777">
            <w:pPr>
              <w:pStyle w:val="xl24"/>
              <w:spacing w:before="0" w:beforeAutospacing="0" w:after="0" w:afterAutospacing="0"/>
              <w:ind w:left="0" w:firstLine="0"/>
              <w:contextualSpacing/>
              <w:rPr>
                <w:lang w:val="lt-LT"/>
              </w:rPr>
            </w:pPr>
          </w:p>
        </w:tc>
      </w:tr>
      <w:tr w:rsidRPr="005C0E48" w:rsidR="003A4220" w:rsidTr="00955C08" w14:paraId="3C7491CB" w14:textId="77777777">
        <w:trPr>
          <w:trHeight w:val="68"/>
        </w:trPr>
        <w:tc>
          <w:tcPr>
            <w:tcW w:w="1876" w:type="dxa"/>
          </w:tcPr>
          <w:p w:rsidRPr="005C0E48" w:rsidR="003A4220" w:rsidP="00337119" w:rsidRDefault="003A4220" w14:paraId="6C27C0A8"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4C16EF55"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26E864ED" w14:textId="77777777">
            <w:pPr>
              <w:pStyle w:val="xl24"/>
              <w:spacing w:before="0" w:beforeAutospacing="0" w:after="0" w:afterAutospacing="0"/>
              <w:ind w:left="0" w:firstLine="0"/>
              <w:contextualSpacing/>
              <w:rPr>
                <w:lang w:val="lt-LT"/>
              </w:rPr>
            </w:pPr>
          </w:p>
        </w:tc>
      </w:tr>
      <w:tr w:rsidRPr="005C0E48" w:rsidR="003A4220" w:rsidTr="00955C08" w14:paraId="09A83A57" w14:textId="77777777">
        <w:trPr>
          <w:trHeight w:val="68"/>
        </w:trPr>
        <w:tc>
          <w:tcPr>
            <w:tcW w:w="1876" w:type="dxa"/>
          </w:tcPr>
          <w:p w:rsidRPr="005C0E48" w:rsidR="003A4220" w:rsidP="00337119" w:rsidRDefault="003A4220" w14:paraId="5F09ED57"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1AE2FF38"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1165CE4E" w14:textId="77777777">
            <w:pPr>
              <w:pStyle w:val="xl24"/>
              <w:spacing w:before="0" w:beforeAutospacing="0" w:after="0" w:afterAutospacing="0"/>
              <w:ind w:left="0" w:firstLine="0"/>
              <w:contextualSpacing/>
              <w:rPr>
                <w:lang w:val="lt-LT"/>
              </w:rPr>
            </w:pPr>
          </w:p>
        </w:tc>
      </w:tr>
      <w:tr w:rsidRPr="005C0E48" w:rsidR="003A4220" w:rsidTr="00955C08" w14:paraId="02541519" w14:textId="77777777">
        <w:trPr>
          <w:trHeight w:val="68"/>
        </w:trPr>
        <w:tc>
          <w:tcPr>
            <w:tcW w:w="1876" w:type="dxa"/>
          </w:tcPr>
          <w:p w:rsidRPr="005C0E48" w:rsidR="003A4220" w:rsidP="00337119" w:rsidRDefault="003A4220" w14:paraId="15D2D155"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53B5666C"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71270E14" w14:textId="77777777">
            <w:pPr>
              <w:pStyle w:val="xl24"/>
              <w:spacing w:before="0" w:beforeAutospacing="0" w:after="0" w:afterAutospacing="0"/>
              <w:ind w:left="0" w:firstLine="0"/>
              <w:contextualSpacing/>
              <w:rPr>
                <w:lang w:val="lt-LT"/>
              </w:rPr>
            </w:pPr>
          </w:p>
        </w:tc>
      </w:tr>
      <w:tr w:rsidRPr="005C0E48" w:rsidR="003A4220" w:rsidTr="00955C08" w14:paraId="6F86E178" w14:textId="77777777">
        <w:trPr>
          <w:trHeight w:val="68"/>
        </w:trPr>
        <w:tc>
          <w:tcPr>
            <w:tcW w:w="1876" w:type="dxa"/>
          </w:tcPr>
          <w:p w:rsidRPr="005C0E48" w:rsidR="003A4220" w:rsidP="00337119" w:rsidRDefault="003A4220" w14:paraId="6EBA0F0F"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72E0AE61"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308EC0CA" w14:textId="77777777">
            <w:pPr>
              <w:pStyle w:val="xl24"/>
              <w:spacing w:before="0" w:beforeAutospacing="0" w:after="0" w:afterAutospacing="0"/>
              <w:ind w:left="0" w:firstLine="0"/>
              <w:contextualSpacing/>
              <w:rPr>
                <w:lang w:val="lt-LT"/>
              </w:rPr>
            </w:pPr>
          </w:p>
        </w:tc>
      </w:tr>
      <w:tr w:rsidRPr="005C0E48" w:rsidR="003A4220" w:rsidTr="00955C08" w14:paraId="13B9B84E" w14:textId="77777777">
        <w:trPr>
          <w:trHeight w:val="68"/>
        </w:trPr>
        <w:tc>
          <w:tcPr>
            <w:tcW w:w="1876" w:type="dxa"/>
          </w:tcPr>
          <w:p w:rsidRPr="005C0E48" w:rsidR="003A4220" w:rsidP="00337119" w:rsidRDefault="003A4220" w14:paraId="24849B80"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0E4E4E5A"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6D2085CB" w14:textId="77777777">
            <w:pPr>
              <w:pStyle w:val="xl24"/>
              <w:spacing w:before="0" w:beforeAutospacing="0" w:after="0" w:afterAutospacing="0"/>
              <w:ind w:left="0" w:firstLine="0"/>
              <w:contextualSpacing/>
              <w:rPr>
                <w:lang w:val="lt-LT"/>
              </w:rPr>
            </w:pPr>
          </w:p>
        </w:tc>
      </w:tr>
      <w:tr w:rsidRPr="005C0E48" w:rsidR="003A4220" w:rsidTr="00955C08" w14:paraId="3E357D7C" w14:textId="77777777">
        <w:trPr>
          <w:trHeight w:val="68"/>
        </w:trPr>
        <w:tc>
          <w:tcPr>
            <w:tcW w:w="1876" w:type="dxa"/>
          </w:tcPr>
          <w:p w:rsidRPr="005C0E48" w:rsidR="003A4220" w:rsidP="00337119" w:rsidRDefault="003A4220" w14:paraId="56E0500B"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766B8950"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167FC1AB" w14:textId="77777777">
            <w:pPr>
              <w:pStyle w:val="xl24"/>
              <w:spacing w:before="0" w:beforeAutospacing="0" w:after="0" w:afterAutospacing="0"/>
              <w:ind w:left="0" w:firstLine="0"/>
              <w:contextualSpacing/>
              <w:rPr>
                <w:lang w:val="lt-LT"/>
              </w:rPr>
            </w:pPr>
          </w:p>
        </w:tc>
      </w:tr>
      <w:tr w:rsidRPr="005C0E48" w:rsidR="003A4220" w:rsidTr="00955C08" w14:paraId="15F37E14" w14:textId="77777777">
        <w:trPr>
          <w:trHeight w:val="68"/>
        </w:trPr>
        <w:tc>
          <w:tcPr>
            <w:tcW w:w="1876" w:type="dxa"/>
          </w:tcPr>
          <w:p w:rsidRPr="005C0E48" w:rsidR="003A4220" w:rsidP="00337119" w:rsidRDefault="003A4220" w14:paraId="251BD903"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38610F33"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7E90D976" w14:textId="77777777">
            <w:pPr>
              <w:pStyle w:val="xl24"/>
              <w:spacing w:before="0" w:beforeAutospacing="0" w:after="0" w:afterAutospacing="0"/>
              <w:ind w:left="0" w:firstLine="0"/>
              <w:contextualSpacing/>
              <w:rPr>
                <w:lang w:val="lt-LT"/>
              </w:rPr>
            </w:pPr>
          </w:p>
        </w:tc>
      </w:tr>
      <w:tr w:rsidRPr="005C0E48" w:rsidR="003A4220" w:rsidTr="00955C08" w14:paraId="328F6214" w14:textId="77777777">
        <w:trPr>
          <w:trHeight w:val="68"/>
        </w:trPr>
        <w:tc>
          <w:tcPr>
            <w:tcW w:w="1876" w:type="dxa"/>
          </w:tcPr>
          <w:p w:rsidRPr="005C0E48" w:rsidR="003A4220" w:rsidP="00337119" w:rsidRDefault="003A4220" w14:paraId="393882A2" w14:textId="77777777">
            <w:pPr>
              <w:pStyle w:val="xl24"/>
              <w:spacing w:before="0" w:beforeAutospacing="0" w:after="0" w:afterAutospacing="0"/>
              <w:ind w:left="0" w:firstLine="0"/>
              <w:contextualSpacing/>
              <w:rPr>
                <w:lang w:val="lt-LT"/>
              </w:rPr>
            </w:pPr>
          </w:p>
        </w:tc>
        <w:tc>
          <w:tcPr>
            <w:tcW w:w="6112" w:type="dxa"/>
          </w:tcPr>
          <w:p w:rsidRPr="005C0E48" w:rsidR="003A4220" w:rsidP="00337119" w:rsidRDefault="003A4220" w14:paraId="47F851A0" w14:textId="77777777">
            <w:pPr>
              <w:pStyle w:val="xl24"/>
              <w:spacing w:before="0" w:beforeAutospacing="0" w:after="0" w:afterAutospacing="0"/>
              <w:ind w:left="0" w:firstLine="0"/>
              <w:contextualSpacing/>
              <w:rPr>
                <w:lang w:val="lt-LT"/>
              </w:rPr>
            </w:pPr>
          </w:p>
        </w:tc>
        <w:tc>
          <w:tcPr>
            <w:tcW w:w="1338" w:type="dxa"/>
          </w:tcPr>
          <w:p w:rsidRPr="005C0E48" w:rsidR="003A4220" w:rsidP="00337119" w:rsidRDefault="003A4220" w14:paraId="1C6039A0" w14:textId="77777777">
            <w:pPr>
              <w:pStyle w:val="xl24"/>
              <w:spacing w:before="0" w:beforeAutospacing="0" w:after="0" w:afterAutospacing="0"/>
              <w:ind w:left="0" w:firstLine="0"/>
              <w:contextualSpacing/>
              <w:rPr>
                <w:lang w:val="lt-LT"/>
              </w:rPr>
            </w:pPr>
          </w:p>
        </w:tc>
      </w:tr>
    </w:tbl>
    <w:p w:rsidRPr="005C0E48" w:rsidR="003A4220" w:rsidP="001B3F23" w:rsidRDefault="003A4220" w14:paraId="41B26086" w14:textId="77777777">
      <w:pPr>
        <w:contextualSpacing/>
        <w:jc w:val="right"/>
      </w:pPr>
    </w:p>
    <w:p w:rsidRPr="005C0E48" w:rsidR="003A4220" w:rsidP="001B3F23" w:rsidRDefault="003A4220" w14:paraId="732DC48D" w14:textId="77777777">
      <w:pPr>
        <w:contextualSpacing/>
      </w:pPr>
      <w:r w:rsidRPr="005C0E48">
        <w:br w:type="page"/>
      </w:r>
    </w:p>
    <w:p w:rsidRPr="005C0E48" w:rsidR="003A4220" w:rsidP="001B3F23" w:rsidRDefault="003A4220" w14:paraId="79E9E0EA" w14:textId="08238EE7">
      <w:pPr>
        <w:pStyle w:val="ListParagraph"/>
        <w:ind w:left="142"/>
        <w:contextualSpacing/>
        <w:jc w:val="right"/>
        <w:rPr>
          <w:caps/>
          <w:color w:val="FFFFFF" w:themeColor="background1"/>
        </w:rPr>
      </w:pPr>
    </w:p>
    <w:p w:rsidRPr="005C0E48" w:rsidR="003A4220" w:rsidP="00276A18" w:rsidRDefault="5D56A38B" w14:paraId="3E283B1D" w14:textId="572DE419">
      <w:pPr>
        <w:pStyle w:val="xl24"/>
        <w:numPr>
          <w:ilvl w:val="0"/>
          <w:numId w:val="105"/>
        </w:numPr>
        <w:spacing w:before="120" w:beforeAutospacing="0" w:after="0" w:afterAutospacing="0"/>
        <w:ind w:left="8222" w:right="992" w:hanging="425"/>
        <w:contextualSpacing/>
        <w:jc w:val="center"/>
        <w:rPr>
          <w:lang w:val="lt-LT"/>
        </w:rPr>
      </w:pPr>
      <w:bookmarkStart w:name="_Ref294089823" w:id="1172"/>
      <w:r w:rsidRPr="4D40CFB9">
        <w:rPr>
          <w:lang w:val="lt-LT"/>
        </w:rPr>
        <w:t>priedas</w:t>
      </w:r>
      <w:bookmarkEnd w:id="1172"/>
    </w:p>
    <w:p w:rsidRPr="005C0E48" w:rsidR="003A4220" w:rsidP="001B3F23" w:rsidRDefault="003A4220" w14:paraId="28709550" w14:textId="7B62CF5B">
      <w:pPr>
        <w:pStyle w:val="xl24"/>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_Ref294089856 \r \h  \* MERGEFORMAT </w:instrText>
      </w:r>
      <w:r w:rsidRPr="005C0E48">
        <w:rPr>
          <w:lang w:val="lt-LT"/>
        </w:rPr>
      </w:r>
      <w:r w:rsidRPr="005C0E48">
        <w:rPr>
          <w:color w:val="FFFFFF" w:themeColor="background1"/>
          <w:lang w:val="lt-LT"/>
        </w:rPr>
        <w:fldChar w:fldCharType="separate"/>
      </w:r>
      <w:r w:rsidR="00207E6B">
        <w:rPr>
          <w:color w:val="FFFFFF" w:themeColor="background1"/>
          <w:lang w:val="lt-LT"/>
        </w:rPr>
        <w:t/>
      </w:r>
      <w:r w:rsidRPr="005C0E48">
        <w:rPr>
          <w:lang w:val="lt-LT"/>
        </w:rPr>
        <w:fldChar w:fldCharType="end"/>
      </w:r>
    </w:p>
    <w:p w:rsidRPr="005C0E48" w:rsidR="003A4220" w:rsidP="00B809FB" w:rsidRDefault="003A4220" w14:paraId="021CE65F" w14:textId="75C79776">
      <w:pPr>
        <w:pStyle w:val="Heading2"/>
        <w:spacing w:before="120" w:after="0"/>
        <w:ind w:right="283"/>
        <w:contextualSpacing/>
      </w:pPr>
      <w:bookmarkStart w:name="_Toc498354067" w:id="1173"/>
      <w:bookmarkStart w:name="_Toc152085198" w:id="1174"/>
      <w:r w:rsidRPr="005C0E48">
        <w:t>ORO LINIJOS TRIJŲ LAIDŲ SCHEMA</w:t>
      </w:r>
      <w:bookmarkEnd w:id="1173"/>
      <w:bookmarkEnd w:id="1174"/>
    </w:p>
    <w:p w:rsidRPr="005C0E48" w:rsidR="003A4220" w:rsidP="001B3F23" w:rsidRDefault="003A4220" w14:paraId="29BE88DB" w14:textId="72DC7B18">
      <w:pPr>
        <w:contextualSpacing/>
      </w:pPr>
      <w:r w:rsidRPr="005C0E48">
        <w:t xml:space="preserve">                    </w:t>
      </w:r>
      <w:r w:rsidRPr="005C0E48" w:rsidR="00337119">
        <w:object w:dxaOrig="4198" w:dyaOrig="9002" w14:anchorId="6E7E761A">
          <v:shape id="_x0000_i1026" style="width:309.9pt;height:633pt" o:ole="" type="#_x0000_t75">
            <v:imagedata o:title="" r:id="rId65"/>
          </v:shape>
          <o:OLEObject Type="Embed" ProgID="Visio.Drawing.11" ShapeID="_x0000_i1026" DrawAspect="Content" ObjectID="_1788003145" r:id="rId66"/>
        </w:object>
      </w:r>
      <w:r w:rsidRPr="005C0E48">
        <w:br w:type="page"/>
      </w:r>
    </w:p>
    <w:p w:rsidRPr="005C0E48" w:rsidR="003A4220" w:rsidP="00276A18" w:rsidRDefault="5D56A38B" w14:paraId="0D94F1D6" w14:textId="4EFE39BB">
      <w:pPr>
        <w:pStyle w:val="ListParagraph"/>
        <w:numPr>
          <w:ilvl w:val="0"/>
          <w:numId w:val="105"/>
        </w:numPr>
        <w:ind w:left="8080" w:right="1134" w:hanging="567"/>
        <w:contextualSpacing/>
        <w:jc w:val="right"/>
      </w:pPr>
      <w:bookmarkStart w:name="_Ref294091586" w:id="1175"/>
      <w:r>
        <w:t>priedas</w:t>
      </w:r>
      <w:bookmarkEnd w:id="1175"/>
    </w:p>
    <w:p w:rsidRPr="005C0E48" w:rsidR="003A4220" w:rsidP="001B3F23" w:rsidRDefault="003A4220" w14:paraId="260E52AB" w14:textId="4468962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_Ref294091226 \r \h  \* MERGEFORMAT </w:instrText>
      </w:r>
      <w:r w:rsidRPr="005C0E48">
        <w:rPr>
          <w:color w:val="FFFFFF" w:themeColor="background1"/>
        </w:rPr>
        <w:fldChar w:fldCharType="separate"/>
      </w:r>
      <w:r w:rsidR="00207E6B">
        <w:rPr>
          <w:b/>
          <w:bCs/>
          <w:color w:val="FFFFFF" w:themeColor="background1"/>
        </w:rPr>
        <w:t/>
      </w:r>
      <w:r w:rsidRPr="005C0E48">
        <w:fldChar w:fldCharType="end"/>
      </w:r>
    </w:p>
    <w:p w:rsidR="00CE3540" w:rsidP="00683C30" w:rsidRDefault="00D462A4" w14:paraId="720038AB" w14:textId="40D5C2AC">
      <w:pPr>
        <w:pStyle w:val="Heading2"/>
        <w:spacing w:before="120" w:after="0"/>
        <w:contextualSpacing/>
      </w:pPr>
      <w:bookmarkStart w:name="_Toc152085199" w:id="1176"/>
      <w:r w:rsidRPr="005C0E48">
        <w:t>S</w:t>
      </w:r>
      <w:r w:rsidRPr="005C0E48" w:rsidR="002339BA">
        <w:t>UTARTINIA</w:t>
      </w:r>
      <w:r w:rsidRPr="005C0E48" w:rsidR="0047256F">
        <w:t>I ŽENKLAI</w:t>
      </w:r>
      <w:r w:rsidRPr="005C0E48">
        <w:t xml:space="preserve">  OL </w:t>
      </w:r>
      <w:r w:rsidRPr="005C0E48" w:rsidR="00356C79">
        <w:t>TRASOS PLANE</w:t>
      </w:r>
      <w:bookmarkStart w:name="_Toc498354068" w:id="1177"/>
      <w:bookmarkEnd w:id="1176"/>
      <w:r w:rsidRPr="005C0E48" w:rsidR="00356C79">
        <w:t xml:space="preserve"> </w:t>
      </w:r>
      <w:bookmarkEnd w:id="1177"/>
    </w:p>
    <w:p w:rsidRPr="00683C30" w:rsidR="00683C30" w:rsidP="00683C30" w:rsidRDefault="00683C30" w14:paraId="639A270F" w14:textId="77777777"/>
    <w:p w:rsidRPr="005C0E48" w:rsidR="504C29F8" w:rsidP="009D3211" w:rsidRDefault="00513D27" w14:paraId="0C1EF54A" w14:textId="45165727">
      <w:pPr>
        <w:jc w:val="center"/>
      </w:pPr>
      <w:r>
        <w:rPr>
          <w:noProof/>
        </w:rPr>
        <w:drawing>
          <wp:inline distT="0" distB="0" distL="0" distR="0" wp14:anchorId="33812514" wp14:editId="15E674AA">
            <wp:extent cx="4693948" cy="7347006"/>
            <wp:effectExtent l="0" t="0" r="0" b="6350"/>
            <wp:docPr id="669695479" name="Picture 66969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99065" cy="7355015"/>
                    </a:xfrm>
                    <a:prstGeom prst="rect">
                      <a:avLst/>
                    </a:prstGeom>
                    <a:noFill/>
                    <a:ln>
                      <a:noFill/>
                    </a:ln>
                  </pic:spPr>
                </pic:pic>
              </a:graphicData>
            </a:graphic>
          </wp:inline>
        </w:drawing>
      </w:r>
    </w:p>
    <w:p w:rsidR="00CA586A" w:rsidP="00683C30" w:rsidRDefault="00CA586A" w14:paraId="569576E3" w14:textId="786F5A38">
      <w:pPr>
        <w:ind w:left="0" w:firstLine="0"/>
      </w:pPr>
    </w:p>
    <w:p w:rsidR="00513D27" w:rsidRDefault="00513D27" w14:paraId="62E50FC3" w14:textId="051A5242">
      <w:r>
        <w:br w:type="page"/>
      </w:r>
    </w:p>
    <w:p w:rsidR="00683C30" w:rsidP="00683C30" w:rsidRDefault="00683C30" w14:paraId="5DD24E58" w14:textId="77777777">
      <w:pPr>
        <w:ind w:left="0" w:firstLine="0"/>
      </w:pPr>
    </w:p>
    <w:p w:rsidRPr="005C0E48" w:rsidR="00683C30" w:rsidP="00683C30" w:rsidRDefault="00683C30" w14:paraId="2FEC7D7F" w14:textId="77777777">
      <w:pPr>
        <w:ind w:left="0" w:firstLine="0"/>
      </w:pPr>
    </w:p>
    <w:p w:rsidRPr="005C0E48" w:rsidR="003A4220" w:rsidP="00276A18" w:rsidRDefault="5D56A38B" w14:paraId="3CA277E9" w14:textId="4BDBEFC8">
      <w:pPr>
        <w:pStyle w:val="ListParagraph"/>
        <w:numPr>
          <w:ilvl w:val="0"/>
          <w:numId w:val="105"/>
        </w:numPr>
        <w:ind w:left="8080" w:right="992" w:hanging="425"/>
        <w:contextualSpacing/>
        <w:jc w:val="right"/>
      </w:pPr>
      <w:bookmarkStart w:name="_Ref294091521" w:id="1178"/>
      <w:r>
        <w:t>priedas</w:t>
      </w:r>
      <w:bookmarkEnd w:id="1178"/>
    </w:p>
    <w:p w:rsidRPr="005C0E48" w:rsidR="003A4220" w:rsidP="001B3F23" w:rsidRDefault="003A4220" w14:paraId="3FDF02A2" w14:textId="3B993A0D">
      <w:pPr>
        <w:contextualSpacing/>
      </w:pPr>
    </w:p>
    <w:tbl>
      <w:tblPr>
        <w:tblW w:w="0" w:type="auto"/>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012"/>
        <w:gridCol w:w="5343"/>
      </w:tblGrid>
      <w:tr w:rsidRPr="005C0E48" w:rsidR="003A4220" w:rsidTr="00955C08" w14:paraId="3F9B10A4" w14:textId="77777777">
        <w:trPr>
          <w:cantSplit/>
          <w:trHeight w:val="101"/>
        </w:trPr>
        <w:tc>
          <w:tcPr>
            <w:tcW w:w="8355" w:type="dxa"/>
            <w:gridSpan w:val="2"/>
            <w:tcBorders>
              <w:top w:val="nil"/>
              <w:left w:val="nil"/>
              <w:bottom w:val="single" w:color="auto" w:sz="4" w:space="0"/>
              <w:right w:val="nil"/>
            </w:tcBorders>
          </w:tcPr>
          <w:p w:rsidRPr="005C0E48" w:rsidR="003A4220" w:rsidP="001B3F23" w:rsidRDefault="003A4220" w14:paraId="6974C449" w14:textId="12E87DF4">
            <w:pPr>
              <w:contextualSpacing/>
              <w:rPr>
                <w:bCs/>
              </w:rPr>
            </w:pPr>
            <w:r w:rsidRPr="005C0E48">
              <w:t>Infrastruktūros priežiūros centro           Regionas</w:t>
            </w:r>
          </w:p>
        </w:tc>
      </w:tr>
      <w:tr w:rsidRPr="005C0E48" w:rsidR="003A4220" w:rsidTr="00955C08" w14:paraId="457C84DF" w14:textId="77777777">
        <w:trPr>
          <w:trHeight w:val="108"/>
        </w:trPr>
        <w:tc>
          <w:tcPr>
            <w:tcW w:w="3012" w:type="dxa"/>
            <w:tcBorders>
              <w:top w:val="single" w:color="auto" w:sz="4" w:space="0"/>
              <w:left w:val="nil"/>
              <w:bottom w:val="nil"/>
              <w:right w:val="nil"/>
            </w:tcBorders>
            <w:vAlign w:val="center"/>
          </w:tcPr>
          <w:p w:rsidRPr="005C0E48" w:rsidR="003A4220" w:rsidP="001B3F23" w:rsidRDefault="003A4220" w14:paraId="3ADA418A" w14:textId="77777777">
            <w:pPr>
              <w:pStyle w:val="Heading1"/>
              <w:contextualSpacing/>
              <w:jc w:val="left"/>
              <w:rPr>
                <w:sz w:val="20"/>
              </w:rPr>
            </w:pPr>
          </w:p>
        </w:tc>
        <w:tc>
          <w:tcPr>
            <w:tcW w:w="5343" w:type="dxa"/>
            <w:tcBorders>
              <w:top w:val="single" w:color="auto" w:sz="4" w:space="0"/>
              <w:left w:val="nil"/>
              <w:bottom w:val="nil"/>
              <w:right w:val="nil"/>
            </w:tcBorders>
            <w:vAlign w:val="center"/>
          </w:tcPr>
          <w:p w:rsidRPr="005C0E48" w:rsidR="003A4220" w:rsidP="001B3F23" w:rsidRDefault="003A4220" w14:paraId="62111C6E" w14:textId="77777777">
            <w:pPr>
              <w:pStyle w:val="Heading9"/>
              <w:contextualSpacing/>
              <w:rPr>
                <w:lang w:val="lt-LT"/>
              </w:rPr>
            </w:pPr>
          </w:p>
        </w:tc>
      </w:tr>
    </w:tbl>
    <w:p w:rsidRPr="005C0E48" w:rsidR="003A4220" w:rsidP="001B3F23" w:rsidRDefault="003A4220" w14:paraId="550241D7" w14:textId="77777777">
      <w:pPr>
        <w:contextualSpacing/>
      </w:pPr>
    </w:p>
    <w:p w:rsidRPr="005C0E48" w:rsidR="003A4220" w:rsidP="001B3F23" w:rsidRDefault="003A4220" w14:paraId="52A4C559" w14:textId="3A2111CA">
      <w:pPr>
        <w:pStyle w:val="Heading2"/>
        <w:spacing w:before="120" w:after="0"/>
        <w:contextualSpacing/>
      </w:pPr>
      <w:bookmarkStart w:name="_Toc498354069" w:id="1179"/>
      <w:bookmarkStart w:name="_Toc152085200" w:id="1180"/>
      <w:r w:rsidRPr="005C0E48">
        <w:t>ATRAMŲ ŽINIARAŠTIS</w:t>
      </w:r>
      <w:bookmarkEnd w:id="1179"/>
      <w:bookmarkEnd w:id="1180"/>
    </w:p>
    <w:p w:rsidRPr="005C0E48" w:rsidR="003A4220" w:rsidP="001B3F23" w:rsidRDefault="003A4220" w14:paraId="1633C4EC" w14:textId="77777777">
      <w:pPr>
        <w:contextualSpacing/>
        <w:jc w:val="center"/>
        <w:rPr>
          <w:b/>
          <w:bCs/>
        </w:rPr>
      </w:pPr>
    </w:p>
    <w:p w:rsidRPr="005C0E48" w:rsidR="003A4220" w:rsidP="001B3F23" w:rsidRDefault="003A4220" w14:paraId="5B164030" w14:textId="77777777">
      <w:pPr>
        <w:contextualSpacing/>
        <w:jc w:val="center"/>
        <w:rPr>
          <w:b/>
          <w:bCs/>
        </w:rPr>
      </w:pPr>
      <w:r w:rsidRPr="005C0E48">
        <w:rPr>
          <w:b/>
          <w:bCs/>
        </w:rPr>
        <w:t>________ kV OL ________________________</w:t>
      </w:r>
    </w:p>
    <w:p w:rsidRPr="005C0E48" w:rsidR="003A4220" w:rsidP="001B3F23" w:rsidRDefault="003A4220" w14:paraId="7FA962F3" w14:textId="77777777">
      <w:pPr>
        <w:contextualSpacing/>
        <w:jc w:val="center"/>
        <w:rPr>
          <w:b/>
          <w:bCs/>
        </w:rPr>
      </w:pPr>
    </w:p>
    <w:tbl>
      <w:tblPr>
        <w:tblW w:w="9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Pr="005C0E48" w:rsidR="003A4220" w:rsidTr="00955C08" w14:paraId="507D684F" w14:textId="77777777">
        <w:trPr>
          <w:trHeight w:val="110"/>
        </w:trPr>
        <w:tc>
          <w:tcPr>
            <w:tcW w:w="609" w:type="dxa"/>
            <w:tcBorders>
              <w:top w:val="single" w:color="auto" w:sz="12" w:space="0"/>
              <w:left w:val="single" w:color="auto" w:sz="12" w:space="0"/>
            </w:tcBorders>
            <w:vAlign w:val="center"/>
          </w:tcPr>
          <w:p w:rsidRPr="005C0E48" w:rsidR="003A4220" w:rsidP="00927106" w:rsidRDefault="003A4220" w14:paraId="20460B9A" w14:textId="77777777">
            <w:pPr>
              <w:spacing w:before="0"/>
              <w:ind w:left="0" w:firstLine="0"/>
              <w:contextualSpacing/>
            </w:pPr>
            <w:r w:rsidRPr="005C0E48">
              <w:t>Eil. Nr.</w:t>
            </w:r>
          </w:p>
        </w:tc>
        <w:tc>
          <w:tcPr>
            <w:tcW w:w="831" w:type="dxa"/>
            <w:tcBorders>
              <w:top w:val="single" w:color="auto" w:sz="12" w:space="0"/>
            </w:tcBorders>
            <w:vAlign w:val="center"/>
          </w:tcPr>
          <w:p w:rsidRPr="005C0E48" w:rsidR="003A4220" w:rsidP="00927106" w:rsidRDefault="003A4220" w14:paraId="3A37C838" w14:textId="0DD09DAF">
            <w:pPr>
              <w:spacing w:before="0"/>
              <w:ind w:left="0" w:firstLine="0"/>
              <w:contextualSpacing/>
            </w:pPr>
            <w:r w:rsidRPr="005C0E48">
              <w:t>Atramos Nr.</w:t>
            </w:r>
          </w:p>
        </w:tc>
        <w:tc>
          <w:tcPr>
            <w:tcW w:w="1294" w:type="dxa"/>
            <w:tcBorders>
              <w:top w:val="single" w:color="auto" w:sz="12" w:space="0"/>
            </w:tcBorders>
            <w:vAlign w:val="center"/>
          </w:tcPr>
          <w:p w:rsidRPr="005C0E48" w:rsidR="003A4220" w:rsidP="00927106" w:rsidRDefault="003A4220" w14:paraId="0908EBCE" w14:textId="77777777">
            <w:pPr>
              <w:spacing w:before="0"/>
              <w:ind w:left="0" w:firstLine="0"/>
              <w:contextualSpacing/>
            </w:pPr>
            <w:r w:rsidRPr="005C0E48">
              <w:t>Atramos tipas</w:t>
            </w:r>
          </w:p>
        </w:tc>
        <w:tc>
          <w:tcPr>
            <w:tcW w:w="1732" w:type="dxa"/>
            <w:tcBorders>
              <w:top w:val="single" w:color="auto" w:sz="12" w:space="0"/>
            </w:tcBorders>
            <w:vAlign w:val="center"/>
          </w:tcPr>
          <w:p w:rsidRPr="005C0E48" w:rsidR="003A4220" w:rsidP="00927106" w:rsidRDefault="003A4220" w14:paraId="364B010C" w14:textId="77777777">
            <w:pPr>
              <w:spacing w:before="0"/>
              <w:ind w:left="0" w:firstLine="0"/>
              <w:contextualSpacing/>
            </w:pPr>
            <w:r w:rsidRPr="005C0E48">
              <w:t>Atramos pavadinimas</w:t>
            </w:r>
          </w:p>
        </w:tc>
        <w:tc>
          <w:tcPr>
            <w:tcW w:w="1432" w:type="dxa"/>
            <w:tcBorders>
              <w:top w:val="single" w:color="auto" w:sz="12" w:space="0"/>
            </w:tcBorders>
            <w:vAlign w:val="center"/>
          </w:tcPr>
          <w:p w:rsidRPr="005C0E48" w:rsidR="003A4220" w:rsidP="00927106" w:rsidRDefault="003A4220" w14:paraId="76740093" w14:textId="77777777">
            <w:pPr>
              <w:spacing w:before="0"/>
              <w:ind w:left="0" w:firstLine="0"/>
              <w:contextualSpacing/>
            </w:pPr>
            <w:r w:rsidRPr="005C0E48">
              <w:t>Tarpatramio ilgis iki sek. atr., m</w:t>
            </w:r>
          </w:p>
        </w:tc>
        <w:tc>
          <w:tcPr>
            <w:tcW w:w="1201" w:type="dxa"/>
            <w:tcBorders>
              <w:top w:val="single" w:color="auto" w:sz="12" w:space="0"/>
            </w:tcBorders>
            <w:vAlign w:val="center"/>
          </w:tcPr>
          <w:p w:rsidRPr="005C0E48" w:rsidR="003A4220" w:rsidP="00927106" w:rsidRDefault="003A4220" w14:paraId="5B46F1B9" w14:textId="77777777">
            <w:pPr>
              <w:spacing w:before="0"/>
              <w:ind w:left="0" w:firstLine="0"/>
              <w:contextualSpacing/>
            </w:pPr>
            <w:r w:rsidRPr="005C0E48">
              <w:t>Izoliatorių tipas</w:t>
            </w:r>
          </w:p>
        </w:tc>
        <w:tc>
          <w:tcPr>
            <w:tcW w:w="1016" w:type="dxa"/>
            <w:tcBorders>
              <w:top w:val="single" w:color="auto" w:sz="12" w:space="0"/>
            </w:tcBorders>
            <w:vAlign w:val="center"/>
          </w:tcPr>
          <w:p w:rsidRPr="005C0E48" w:rsidR="003A4220" w:rsidP="00927106" w:rsidRDefault="003A4220" w14:paraId="4BB43CD1" w14:textId="77777777">
            <w:pPr>
              <w:spacing w:before="0"/>
              <w:ind w:left="0" w:firstLine="0"/>
              <w:contextualSpacing/>
            </w:pPr>
            <w:r w:rsidRPr="005C0E48">
              <w:t>Izolia-torių skaičius</w:t>
            </w:r>
          </w:p>
        </w:tc>
        <w:tc>
          <w:tcPr>
            <w:tcW w:w="1086" w:type="dxa"/>
            <w:tcBorders>
              <w:top w:val="single" w:color="auto" w:sz="12" w:space="0"/>
              <w:right w:val="single" w:color="auto" w:sz="12" w:space="0"/>
            </w:tcBorders>
            <w:vAlign w:val="center"/>
          </w:tcPr>
          <w:p w:rsidRPr="005C0E48" w:rsidR="003A4220" w:rsidP="00927106" w:rsidRDefault="003A4220" w14:paraId="5C8E0C5E" w14:textId="77777777">
            <w:pPr>
              <w:spacing w:before="0"/>
              <w:ind w:left="0" w:firstLine="0"/>
              <w:contextualSpacing/>
            </w:pPr>
            <w:r w:rsidRPr="005C0E48">
              <w:t>Pastabos (papild. atr. Nr.)</w:t>
            </w:r>
          </w:p>
        </w:tc>
      </w:tr>
      <w:tr w:rsidRPr="005C0E48" w:rsidR="003A4220" w:rsidTr="00955C08" w14:paraId="1B03703B" w14:textId="77777777">
        <w:trPr>
          <w:trHeight w:val="43"/>
        </w:trPr>
        <w:tc>
          <w:tcPr>
            <w:tcW w:w="609" w:type="dxa"/>
            <w:tcBorders>
              <w:left w:val="single" w:color="auto" w:sz="12" w:space="0"/>
            </w:tcBorders>
          </w:tcPr>
          <w:p w:rsidRPr="005C0E48" w:rsidR="003A4220" w:rsidP="00927106" w:rsidRDefault="003A4220" w14:paraId="761789B2" w14:textId="77777777">
            <w:pPr>
              <w:spacing w:before="0"/>
              <w:ind w:left="0" w:firstLine="0"/>
              <w:contextualSpacing/>
              <w:jc w:val="center"/>
              <w:rPr>
                <w:b/>
                <w:bCs/>
              </w:rPr>
            </w:pPr>
            <w:r w:rsidRPr="005C0E48">
              <w:rPr>
                <w:b/>
                <w:bCs/>
              </w:rPr>
              <w:t>1</w:t>
            </w:r>
          </w:p>
        </w:tc>
        <w:tc>
          <w:tcPr>
            <w:tcW w:w="831" w:type="dxa"/>
            <w:tcBorders>
              <w:bottom w:val="single" w:color="auto" w:sz="4" w:space="0"/>
            </w:tcBorders>
          </w:tcPr>
          <w:p w:rsidRPr="005C0E48" w:rsidR="003A4220" w:rsidP="00927106" w:rsidRDefault="003A4220" w14:paraId="000A5A31" w14:textId="77777777">
            <w:pPr>
              <w:spacing w:before="0"/>
              <w:ind w:left="0" w:firstLine="0"/>
              <w:contextualSpacing/>
              <w:jc w:val="center"/>
              <w:rPr>
                <w:b/>
                <w:bCs/>
              </w:rPr>
            </w:pPr>
            <w:r w:rsidRPr="005C0E48">
              <w:rPr>
                <w:b/>
                <w:bCs/>
              </w:rPr>
              <w:t>2</w:t>
            </w:r>
          </w:p>
        </w:tc>
        <w:tc>
          <w:tcPr>
            <w:tcW w:w="1294" w:type="dxa"/>
            <w:tcBorders>
              <w:bottom w:val="single" w:color="auto" w:sz="4" w:space="0"/>
            </w:tcBorders>
          </w:tcPr>
          <w:p w:rsidRPr="005C0E48" w:rsidR="003A4220" w:rsidP="00927106" w:rsidRDefault="003A4220" w14:paraId="2832CC44" w14:textId="77777777">
            <w:pPr>
              <w:spacing w:before="0"/>
              <w:ind w:left="0" w:firstLine="0"/>
              <w:contextualSpacing/>
              <w:jc w:val="center"/>
              <w:rPr>
                <w:b/>
                <w:bCs/>
              </w:rPr>
            </w:pPr>
            <w:r w:rsidRPr="005C0E48">
              <w:rPr>
                <w:b/>
                <w:bCs/>
              </w:rPr>
              <w:t>3</w:t>
            </w:r>
          </w:p>
        </w:tc>
        <w:tc>
          <w:tcPr>
            <w:tcW w:w="1732" w:type="dxa"/>
            <w:tcBorders>
              <w:bottom w:val="single" w:color="auto" w:sz="4" w:space="0"/>
            </w:tcBorders>
          </w:tcPr>
          <w:p w:rsidRPr="005C0E48" w:rsidR="003A4220" w:rsidP="00927106" w:rsidRDefault="003A4220" w14:paraId="3FD3049A" w14:textId="77777777">
            <w:pPr>
              <w:spacing w:before="0"/>
              <w:ind w:left="0" w:firstLine="0"/>
              <w:contextualSpacing/>
              <w:jc w:val="center"/>
              <w:rPr>
                <w:b/>
                <w:bCs/>
              </w:rPr>
            </w:pPr>
            <w:r w:rsidRPr="005C0E48">
              <w:rPr>
                <w:b/>
                <w:bCs/>
              </w:rPr>
              <w:t>4</w:t>
            </w:r>
          </w:p>
        </w:tc>
        <w:tc>
          <w:tcPr>
            <w:tcW w:w="1432" w:type="dxa"/>
          </w:tcPr>
          <w:p w:rsidRPr="005C0E48" w:rsidR="003A4220" w:rsidP="00927106" w:rsidRDefault="003A4220" w14:paraId="1D645C64" w14:textId="77777777">
            <w:pPr>
              <w:spacing w:before="0"/>
              <w:ind w:left="0" w:firstLine="0"/>
              <w:contextualSpacing/>
              <w:jc w:val="center"/>
              <w:rPr>
                <w:b/>
                <w:bCs/>
              </w:rPr>
            </w:pPr>
            <w:r w:rsidRPr="005C0E48">
              <w:rPr>
                <w:b/>
                <w:bCs/>
              </w:rPr>
              <w:t>5</w:t>
            </w:r>
          </w:p>
        </w:tc>
        <w:tc>
          <w:tcPr>
            <w:tcW w:w="1201" w:type="dxa"/>
          </w:tcPr>
          <w:p w:rsidRPr="005C0E48" w:rsidR="003A4220" w:rsidP="00927106" w:rsidRDefault="003A4220" w14:paraId="2E393701" w14:textId="77777777">
            <w:pPr>
              <w:spacing w:before="0"/>
              <w:ind w:left="0" w:firstLine="0"/>
              <w:contextualSpacing/>
              <w:jc w:val="center"/>
              <w:rPr>
                <w:b/>
                <w:bCs/>
              </w:rPr>
            </w:pPr>
            <w:r w:rsidRPr="005C0E48">
              <w:rPr>
                <w:b/>
                <w:bCs/>
              </w:rPr>
              <w:t>6</w:t>
            </w:r>
          </w:p>
        </w:tc>
        <w:tc>
          <w:tcPr>
            <w:tcW w:w="1016" w:type="dxa"/>
          </w:tcPr>
          <w:p w:rsidRPr="005C0E48" w:rsidR="003A4220" w:rsidP="00927106" w:rsidRDefault="003A4220" w14:paraId="63FFF090" w14:textId="77777777">
            <w:pPr>
              <w:spacing w:before="0"/>
              <w:ind w:left="0" w:firstLine="0"/>
              <w:contextualSpacing/>
              <w:jc w:val="center"/>
              <w:rPr>
                <w:b/>
                <w:bCs/>
              </w:rPr>
            </w:pPr>
            <w:r w:rsidRPr="005C0E48">
              <w:rPr>
                <w:b/>
                <w:bCs/>
              </w:rPr>
              <w:t>7</w:t>
            </w:r>
          </w:p>
        </w:tc>
        <w:tc>
          <w:tcPr>
            <w:tcW w:w="1086" w:type="dxa"/>
            <w:tcBorders>
              <w:right w:val="single" w:color="auto" w:sz="12" w:space="0"/>
            </w:tcBorders>
          </w:tcPr>
          <w:p w:rsidRPr="005C0E48" w:rsidR="003A4220" w:rsidP="00927106" w:rsidRDefault="003A4220" w14:paraId="6CBC9DED" w14:textId="77777777">
            <w:pPr>
              <w:spacing w:before="0"/>
              <w:ind w:left="0" w:firstLine="0"/>
              <w:contextualSpacing/>
              <w:jc w:val="center"/>
              <w:rPr>
                <w:b/>
                <w:bCs/>
              </w:rPr>
            </w:pPr>
            <w:r w:rsidRPr="005C0E48">
              <w:rPr>
                <w:b/>
                <w:bCs/>
              </w:rPr>
              <w:t>8</w:t>
            </w:r>
          </w:p>
        </w:tc>
      </w:tr>
      <w:tr w:rsidRPr="005C0E48" w:rsidR="003A4220" w:rsidTr="00955C08" w14:paraId="6D3630A7" w14:textId="77777777">
        <w:trPr>
          <w:cantSplit/>
          <w:trHeight w:val="246"/>
        </w:trPr>
        <w:tc>
          <w:tcPr>
            <w:tcW w:w="4466" w:type="dxa"/>
            <w:gridSpan w:val="4"/>
            <w:tcBorders>
              <w:left w:val="single" w:color="auto" w:sz="12" w:space="0"/>
              <w:bottom w:val="single" w:color="auto" w:sz="4" w:space="0"/>
            </w:tcBorders>
          </w:tcPr>
          <w:p w:rsidRPr="005C0E48" w:rsidR="003A4220" w:rsidP="00927106" w:rsidRDefault="003A4220" w14:paraId="6DF546E5" w14:textId="77777777">
            <w:pPr>
              <w:spacing w:before="0"/>
              <w:ind w:left="0" w:firstLine="0"/>
              <w:contextualSpacing/>
            </w:pPr>
            <w:r w:rsidRPr="005C0E48">
              <w:t>____ kV ____________ TP portalas:</w:t>
            </w:r>
          </w:p>
          <w:p w:rsidRPr="005C0E48" w:rsidR="003A4220" w:rsidP="00927106" w:rsidRDefault="003A4220" w14:paraId="75ADB99F" w14:textId="77777777">
            <w:pPr>
              <w:spacing w:before="0"/>
              <w:ind w:left="0" w:firstLine="0"/>
              <w:contextualSpacing/>
            </w:pPr>
            <w:r w:rsidRPr="005C0E48">
              <w:t>(OL _______________ atšakinė atr. Nr. ___ )</w:t>
            </w:r>
          </w:p>
        </w:tc>
        <w:tc>
          <w:tcPr>
            <w:tcW w:w="1432" w:type="dxa"/>
            <w:tcBorders>
              <w:bottom w:val="single" w:color="auto" w:sz="4" w:space="0"/>
            </w:tcBorders>
          </w:tcPr>
          <w:p w:rsidRPr="005C0E48" w:rsidR="003A4220" w:rsidP="00927106" w:rsidRDefault="003A4220" w14:paraId="24B70179" w14:textId="77777777">
            <w:pPr>
              <w:spacing w:before="0"/>
              <w:ind w:left="0" w:firstLine="0"/>
              <w:contextualSpacing/>
              <w:jc w:val="center"/>
            </w:pPr>
          </w:p>
        </w:tc>
        <w:tc>
          <w:tcPr>
            <w:tcW w:w="1201" w:type="dxa"/>
            <w:tcBorders>
              <w:bottom w:val="single" w:color="auto" w:sz="4" w:space="0"/>
            </w:tcBorders>
          </w:tcPr>
          <w:p w:rsidRPr="005C0E48" w:rsidR="003A4220" w:rsidP="00927106" w:rsidRDefault="003A4220" w14:paraId="1BC04A6A" w14:textId="77777777">
            <w:pPr>
              <w:spacing w:before="0"/>
              <w:ind w:left="0" w:firstLine="0"/>
              <w:contextualSpacing/>
              <w:jc w:val="center"/>
            </w:pPr>
          </w:p>
        </w:tc>
        <w:tc>
          <w:tcPr>
            <w:tcW w:w="1016" w:type="dxa"/>
            <w:tcBorders>
              <w:bottom w:val="nil"/>
            </w:tcBorders>
          </w:tcPr>
          <w:p w:rsidRPr="005C0E48" w:rsidR="003A4220" w:rsidP="00927106" w:rsidRDefault="003A4220" w14:paraId="3AF3749D" w14:textId="77777777">
            <w:pPr>
              <w:spacing w:before="0"/>
              <w:ind w:left="0" w:firstLine="0"/>
              <w:contextualSpacing/>
              <w:jc w:val="center"/>
            </w:pPr>
          </w:p>
        </w:tc>
        <w:tc>
          <w:tcPr>
            <w:tcW w:w="1086" w:type="dxa"/>
            <w:tcBorders>
              <w:bottom w:val="single" w:color="auto" w:sz="4" w:space="0"/>
              <w:right w:val="single" w:color="auto" w:sz="12" w:space="0"/>
            </w:tcBorders>
          </w:tcPr>
          <w:p w:rsidRPr="005C0E48" w:rsidR="003A4220" w:rsidP="00927106" w:rsidRDefault="003A4220" w14:paraId="28CD760A" w14:textId="77777777">
            <w:pPr>
              <w:spacing w:before="0"/>
              <w:ind w:left="0" w:firstLine="0"/>
              <w:contextualSpacing/>
              <w:jc w:val="center"/>
            </w:pPr>
          </w:p>
        </w:tc>
      </w:tr>
      <w:tr w:rsidRPr="005C0E48" w:rsidR="003A4220" w:rsidTr="00955C08" w14:paraId="1AAEAA50" w14:textId="77777777">
        <w:trPr>
          <w:cantSplit/>
          <w:trHeight w:val="98"/>
        </w:trPr>
        <w:tc>
          <w:tcPr>
            <w:tcW w:w="609" w:type="dxa"/>
            <w:tcBorders>
              <w:left w:val="single" w:color="auto" w:sz="12" w:space="0"/>
            </w:tcBorders>
          </w:tcPr>
          <w:p w:rsidRPr="005C0E48" w:rsidR="003A4220" w:rsidP="00927106" w:rsidRDefault="003A4220" w14:paraId="52F55A66" w14:textId="77777777">
            <w:pPr>
              <w:spacing w:before="0"/>
              <w:ind w:left="0" w:firstLine="0"/>
              <w:contextualSpacing/>
              <w:jc w:val="center"/>
            </w:pPr>
            <w:r w:rsidRPr="005C0E48">
              <w:t>1</w:t>
            </w:r>
          </w:p>
        </w:tc>
        <w:tc>
          <w:tcPr>
            <w:tcW w:w="831" w:type="dxa"/>
            <w:vAlign w:val="center"/>
          </w:tcPr>
          <w:p w:rsidRPr="005C0E48" w:rsidR="003A4220" w:rsidP="00927106" w:rsidRDefault="003A4220" w14:paraId="2999CBE7" w14:textId="77777777">
            <w:pPr>
              <w:spacing w:before="0"/>
              <w:ind w:left="0" w:firstLine="0"/>
              <w:contextualSpacing/>
            </w:pPr>
          </w:p>
        </w:tc>
        <w:tc>
          <w:tcPr>
            <w:tcW w:w="1294" w:type="dxa"/>
            <w:vAlign w:val="center"/>
          </w:tcPr>
          <w:p w:rsidRPr="005C0E48" w:rsidR="003A4220" w:rsidP="00927106" w:rsidRDefault="003A4220" w14:paraId="0C303663" w14:textId="77777777">
            <w:pPr>
              <w:spacing w:before="0"/>
              <w:ind w:left="0" w:firstLine="0"/>
              <w:contextualSpacing/>
            </w:pPr>
          </w:p>
        </w:tc>
        <w:tc>
          <w:tcPr>
            <w:tcW w:w="1732" w:type="dxa"/>
            <w:vAlign w:val="center"/>
          </w:tcPr>
          <w:p w:rsidRPr="005C0E48" w:rsidR="003A4220" w:rsidP="00927106" w:rsidRDefault="003A4220" w14:paraId="30A322CC" w14:textId="77777777">
            <w:pPr>
              <w:spacing w:before="0"/>
              <w:ind w:left="0" w:firstLine="0"/>
              <w:contextualSpacing/>
            </w:pPr>
          </w:p>
        </w:tc>
        <w:tc>
          <w:tcPr>
            <w:tcW w:w="1432" w:type="dxa"/>
          </w:tcPr>
          <w:p w:rsidRPr="005C0E48" w:rsidR="003A4220" w:rsidP="00927106" w:rsidRDefault="003A4220" w14:paraId="7D7AB3BD" w14:textId="77777777">
            <w:pPr>
              <w:spacing w:before="0"/>
              <w:ind w:left="0" w:firstLine="0"/>
              <w:contextualSpacing/>
              <w:jc w:val="center"/>
            </w:pPr>
          </w:p>
        </w:tc>
        <w:tc>
          <w:tcPr>
            <w:tcW w:w="1201" w:type="dxa"/>
          </w:tcPr>
          <w:p w:rsidRPr="005C0E48" w:rsidR="003A4220" w:rsidP="00927106" w:rsidRDefault="003A4220" w14:paraId="674E4C60" w14:textId="77777777">
            <w:pPr>
              <w:spacing w:before="0"/>
              <w:ind w:left="0" w:firstLine="0"/>
              <w:contextualSpacing/>
              <w:jc w:val="center"/>
            </w:pPr>
          </w:p>
        </w:tc>
        <w:tc>
          <w:tcPr>
            <w:tcW w:w="1016" w:type="dxa"/>
          </w:tcPr>
          <w:p w:rsidRPr="005C0E48" w:rsidR="003A4220" w:rsidP="00927106" w:rsidRDefault="003A4220" w14:paraId="41D4DC50"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1E14AFF2" w14:textId="77777777">
            <w:pPr>
              <w:spacing w:before="0"/>
              <w:ind w:left="0" w:firstLine="0"/>
              <w:contextualSpacing/>
              <w:jc w:val="center"/>
            </w:pPr>
          </w:p>
        </w:tc>
      </w:tr>
      <w:tr w:rsidRPr="005C0E48" w:rsidR="003A4220" w:rsidTr="00955C08" w14:paraId="0B354159" w14:textId="77777777">
        <w:trPr>
          <w:trHeight w:val="100"/>
        </w:trPr>
        <w:tc>
          <w:tcPr>
            <w:tcW w:w="609" w:type="dxa"/>
            <w:tcBorders>
              <w:left w:val="single" w:color="auto" w:sz="12" w:space="0"/>
            </w:tcBorders>
          </w:tcPr>
          <w:p w:rsidRPr="005C0E48" w:rsidR="003A4220" w:rsidP="00927106" w:rsidRDefault="003A4220" w14:paraId="39C878E8" w14:textId="77777777">
            <w:pPr>
              <w:spacing w:before="0"/>
              <w:ind w:left="0" w:firstLine="0"/>
              <w:contextualSpacing/>
              <w:jc w:val="center"/>
            </w:pPr>
            <w:r w:rsidRPr="005C0E48">
              <w:t>2</w:t>
            </w:r>
          </w:p>
        </w:tc>
        <w:tc>
          <w:tcPr>
            <w:tcW w:w="831" w:type="dxa"/>
          </w:tcPr>
          <w:p w:rsidRPr="005C0E48" w:rsidR="003A4220" w:rsidP="00927106" w:rsidRDefault="003A4220" w14:paraId="5AD33ED0" w14:textId="77777777">
            <w:pPr>
              <w:spacing w:before="0"/>
              <w:ind w:left="0" w:firstLine="0"/>
              <w:contextualSpacing/>
              <w:jc w:val="center"/>
            </w:pPr>
          </w:p>
        </w:tc>
        <w:tc>
          <w:tcPr>
            <w:tcW w:w="1294" w:type="dxa"/>
          </w:tcPr>
          <w:p w:rsidRPr="005C0E48" w:rsidR="003A4220" w:rsidP="00927106" w:rsidRDefault="003A4220" w14:paraId="751D85EE" w14:textId="77777777">
            <w:pPr>
              <w:spacing w:before="0"/>
              <w:ind w:left="0" w:firstLine="0"/>
              <w:contextualSpacing/>
              <w:jc w:val="center"/>
            </w:pPr>
          </w:p>
        </w:tc>
        <w:tc>
          <w:tcPr>
            <w:tcW w:w="1732" w:type="dxa"/>
          </w:tcPr>
          <w:p w:rsidRPr="005C0E48" w:rsidR="003A4220" w:rsidP="00927106" w:rsidRDefault="003A4220" w14:paraId="08A7E989" w14:textId="77777777">
            <w:pPr>
              <w:spacing w:before="0"/>
              <w:ind w:left="0" w:firstLine="0"/>
              <w:contextualSpacing/>
              <w:jc w:val="center"/>
            </w:pPr>
          </w:p>
        </w:tc>
        <w:tc>
          <w:tcPr>
            <w:tcW w:w="1432" w:type="dxa"/>
          </w:tcPr>
          <w:p w:rsidRPr="005C0E48" w:rsidR="003A4220" w:rsidP="00927106" w:rsidRDefault="003A4220" w14:paraId="2CB6D9CE" w14:textId="77777777">
            <w:pPr>
              <w:spacing w:before="0"/>
              <w:ind w:left="0" w:firstLine="0"/>
              <w:contextualSpacing/>
              <w:jc w:val="center"/>
            </w:pPr>
          </w:p>
        </w:tc>
        <w:tc>
          <w:tcPr>
            <w:tcW w:w="1201" w:type="dxa"/>
          </w:tcPr>
          <w:p w:rsidRPr="005C0E48" w:rsidR="003A4220" w:rsidP="00927106" w:rsidRDefault="003A4220" w14:paraId="7DCE6DAD" w14:textId="77777777">
            <w:pPr>
              <w:spacing w:before="0"/>
              <w:ind w:left="0" w:firstLine="0"/>
              <w:contextualSpacing/>
              <w:jc w:val="center"/>
            </w:pPr>
          </w:p>
        </w:tc>
        <w:tc>
          <w:tcPr>
            <w:tcW w:w="1016" w:type="dxa"/>
          </w:tcPr>
          <w:p w:rsidRPr="005C0E48" w:rsidR="003A4220" w:rsidP="00927106" w:rsidRDefault="003A4220" w14:paraId="73528EBD"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413AE378" w14:textId="77777777">
            <w:pPr>
              <w:spacing w:before="0"/>
              <w:ind w:left="0" w:firstLine="0"/>
              <w:contextualSpacing/>
              <w:jc w:val="center"/>
            </w:pPr>
          </w:p>
        </w:tc>
      </w:tr>
      <w:tr w:rsidRPr="005C0E48" w:rsidR="003A4220" w:rsidTr="00955C08" w14:paraId="6B1A2FE2" w14:textId="77777777">
        <w:trPr>
          <w:trHeight w:val="100"/>
        </w:trPr>
        <w:tc>
          <w:tcPr>
            <w:tcW w:w="609" w:type="dxa"/>
            <w:tcBorders>
              <w:left w:val="single" w:color="auto" w:sz="12" w:space="0"/>
            </w:tcBorders>
          </w:tcPr>
          <w:p w:rsidRPr="005C0E48" w:rsidR="003A4220" w:rsidP="00927106" w:rsidRDefault="003A4220" w14:paraId="1518A324" w14:textId="77777777">
            <w:pPr>
              <w:spacing w:before="0"/>
              <w:ind w:left="0" w:firstLine="0"/>
              <w:contextualSpacing/>
              <w:jc w:val="center"/>
            </w:pPr>
            <w:r w:rsidRPr="005C0E48">
              <w:t>3</w:t>
            </w:r>
          </w:p>
        </w:tc>
        <w:tc>
          <w:tcPr>
            <w:tcW w:w="831" w:type="dxa"/>
          </w:tcPr>
          <w:p w:rsidRPr="005C0E48" w:rsidR="003A4220" w:rsidP="00927106" w:rsidRDefault="003A4220" w14:paraId="6D374B35" w14:textId="77777777">
            <w:pPr>
              <w:spacing w:before="0"/>
              <w:ind w:left="0" w:firstLine="0"/>
              <w:contextualSpacing/>
              <w:jc w:val="center"/>
            </w:pPr>
          </w:p>
        </w:tc>
        <w:tc>
          <w:tcPr>
            <w:tcW w:w="1294" w:type="dxa"/>
          </w:tcPr>
          <w:p w:rsidRPr="005C0E48" w:rsidR="003A4220" w:rsidP="00927106" w:rsidRDefault="003A4220" w14:paraId="7D4D13C1" w14:textId="77777777">
            <w:pPr>
              <w:spacing w:before="0"/>
              <w:ind w:left="0" w:firstLine="0"/>
              <w:contextualSpacing/>
              <w:jc w:val="center"/>
            </w:pPr>
          </w:p>
        </w:tc>
        <w:tc>
          <w:tcPr>
            <w:tcW w:w="1732" w:type="dxa"/>
          </w:tcPr>
          <w:p w:rsidRPr="005C0E48" w:rsidR="003A4220" w:rsidP="00927106" w:rsidRDefault="003A4220" w14:paraId="10FBDBB6" w14:textId="77777777">
            <w:pPr>
              <w:spacing w:before="0"/>
              <w:ind w:left="0" w:firstLine="0"/>
              <w:contextualSpacing/>
              <w:jc w:val="center"/>
            </w:pPr>
          </w:p>
        </w:tc>
        <w:tc>
          <w:tcPr>
            <w:tcW w:w="1432" w:type="dxa"/>
          </w:tcPr>
          <w:p w:rsidRPr="005C0E48" w:rsidR="003A4220" w:rsidP="00927106" w:rsidRDefault="003A4220" w14:paraId="29288DB1" w14:textId="77777777">
            <w:pPr>
              <w:spacing w:before="0"/>
              <w:ind w:left="0" w:firstLine="0"/>
              <w:contextualSpacing/>
              <w:jc w:val="center"/>
            </w:pPr>
          </w:p>
        </w:tc>
        <w:tc>
          <w:tcPr>
            <w:tcW w:w="1201" w:type="dxa"/>
          </w:tcPr>
          <w:p w:rsidRPr="005C0E48" w:rsidR="003A4220" w:rsidP="00927106" w:rsidRDefault="003A4220" w14:paraId="13D07819" w14:textId="77777777">
            <w:pPr>
              <w:spacing w:before="0"/>
              <w:ind w:left="0" w:firstLine="0"/>
              <w:contextualSpacing/>
              <w:jc w:val="center"/>
            </w:pPr>
          </w:p>
        </w:tc>
        <w:tc>
          <w:tcPr>
            <w:tcW w:w="1016" w:type="dxa"/>
          </w:tcPr>
          <w:p w:rsidRPr="005C0E48" w:rsidR="003A4220" w:rsidP="00927106" w:rsidRDefault="003A4220" w14:paraId="3F9C24C8"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643BF45B" w14:textId="77777777">
            <w:pPr>
              <w:spacing w:before="0"/>
              <w:ind w:left="0" w:firstLine="0"/>
              <w:contextualSpacing/>
              <w:jc w:val="center"/>
            </w:pPr>
          </w:p>
        </w:tc>
      </w:tr>
      <w:tr w:rsidRPr="005C0E48" w:rsidR="003A4220" w:rsidTr="00955C08" w14:paraId="63A7CDA6" w14:textId="77777777">
        <w:trPr>
          <w:trHeight w:val="100"/>
        </w:trPr>
        <w:tc>
          <w:tcPr>
            <w:tcW w:w="609" w:type="dxa"/>
            <w:tcBorders>
              <w:left w:val="single" w:color="auto" w:sz="12" w:space="0"/>
            </w:tcBorders>
          </w:tcPr>
          <w:p w:rsidRPr="005C0E48" w:rsidR="003A4220" w:rsidP="00927106" w:rsidRDefault="003A4220" w14:paraId="66ABCF5C" w14:textId="77777777">
            <w:pPr>
              <w:spacing w:before="0"/>
              <w:ind w:left="0" w:firstLine="0"/>
              <w:contextualSpacing/>
              <w:jc w:val="center"/>
            </w:pPr>
            <w:r w:rsidRPr="005C0E48">
              <w:t>4</w:t>
            </w:r>
          </w:p>
        </w:tc>
        <w:tc>
          <w:tcPr>
            <w:tcW w:w="831" w:type="dxa"/>
          </w:tcPr>
          <w:p w:rsidRPr="005C0E48" w:rsidR="003A4220" w:rsidP="00927106" w:rsidRDefault="003A4220" w14:paraId="683EE9BD" w14:textId="77777777">
            <w:pPr>
              <w:spacing w:before="0"/>
              <w:ind w:left="0" w:firstLine="0"/>
              <w:contextualSpacing/>
              <w:jc w:val="center"/>
            </w:pPr>
          </w:p>
        </w:tc>
        <w:tc>
          <w:tcPr>
            <w:tcW w:w="1294" w:type="dxa"/>
          </w:tcPr>
          <w:p w:rsidRPr="005C0E48" w:rsidR="003A4220" w:rsidP="00927106" w:rsidRDefault="003A4220" w14:paraId="5099F863" w14:textId="77777777">
            <w:pPr>
              <w:spacing w:before="0"/>
              <w:ind w:left="0" w:firstLine="0"/>
              <w:contextualSpacing/>
              <w:jc w:val="center"/>
            </w:pPr>
          </w:p>
        </w:tc>
        <w:tc>
          <w:tcPr>
            <w:tcW w:w="1732" w:type="dxa"/>
          </w:tcPr>
          <w:p w:rsidRPr="005C0E48" w:rsidR="003A4220" w:rsidP="00927106" w:rsidRDefault="003A4220" w14:paraId="3DDACA0D" w14:textId="77777777">
            <w:pPr>
              <w:spacing w:before="0"/>
              <w:ind w:left="0" w:firstLine="0"/>
              <w:contextualSpacing/>
              <w:jc w:val="center"/>
            </w:pPr>
          </w:p>
        </w:tc>
        <w:tc>
          <w:tcPr>
            <w:tcW w:w="1432" w:type="dxa"/>
          </w:tcPr>
          <w:p w:rsidRPr="005C0E48" w:rsidR="003A4220" w:rsidP="00927106" w:rsidRDefault="003A4220" w14:paraId="0D8637A2" w14:textId="77777777">
            <w:pPr>
              <w:spacing w:before="0"/>
              <w:ind w:left="0" w:firstLine="0"/>
              <w:contextualSpacing/>
              <w:jc w:val="center"/>
            </w:pPr>
          </w:p>
        </w:tc>
        <w:tc>
          <w:tcPr>
            <w:tcW w:w="1201" w:type="dxa"/>
          </w:tcPr>
          <w:p w:rsidRPr="005C0E48" w:rsidR="003A4220" w:rsidP="00927106" w:rsidRDefault="003A4220" w14:paraId="7110EC55" w14:textId="77777777">
            <w:pPr>
              <w:spacing w:before="0"/>
              <w:ind w:left="0" w:firstLine="0"/>
              <w:contextualSpacing/>
              <w:jc w:val="center"/>
            </w:pPr>
          </w:p>
        </w:tc>
        <w:tc>
          <w:tcPr>
            <w:tcW w:w="1016" w:type="dxa"/>
          </w:tcPr>
          <w:p w:rsidRPr="005C0E48" w:rsidR="003A4220" w:rsidP="00927106" w:rsidRDefault="003A4220" w14:paraId="314778B5"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1DEE8D1A" w14:textId="77777777">
            <w:pPr>
              <w:spacing w:before="0"/>
              <w:ind w:left="0" w:firstLine="0"/>
              <w:contextualSpacing/>
              <w:jc w:val="center"/>
            </w:pPr>
          </w:p>
        </w:tc>
      </w:tr>
      <w:tr w:rsidRPr="005C0E48" w:rsidR="003A4220" w:rsidTr="00955C08" w14:paraId="01EA4DB0" w14:textId="77777777">
        <w:trPr>
          <w:trHeight w:val="100"/>
        </w:trPr>
        <w:tc>
          <w:tcPr>
            <w:tcW w:w="609" w:type="dxa"/>
            <w:tcBorders>
              <w:left w:val="single" w:color="auto" w:sz="12" w:space="0"/>
            </w:tcBorders>
          </w:tcPr>
          <w:p w:rsidRPr="005C0E48" w:rsidR="003A4220" w:rsidP="00927106" w:rsidRDefault="003A4220" w14:paraId="378943C7" w14:textId="77777777">
            <w:pPr>
              <w:spacing w:before="0"/>
              <w:ind w:left="0" w:firstLine="0"/>
              <w:contextualSpacing/>
              <w:jc w:val="center"/>
            </w:pPr>
            <w:r w:rsidRPr="005C0E48">
              <w:t>5</w:t>
            </w:r>
          </w:p>
        </w:tc>
        <w:tc>
          <w:tcPr>
            <w:tcW w:w="831" w:type="dxa"/>
          </w:tcPr>
          <w:p w:rsidRPr="005C0E48" w:rsidR="003A4220" w:rsidP="00927106" w:rsidRDefault="003A4220" w14:paraId="27FA0768" w14:textId="77777777">
            <w:pPr>
              <w:spacing w:before="0"/>
              <w:ind w:left="0" w:firstLine="0"/>
              <w:contextualSpacing/>
              <w:jc w:val="center"/>
            </w:pPr>
          </w:p>
        </w:tc>
        <w:tc>
          <w:tcPr>
            <w:tcW w:w="1294" w:type="dxa"/>
          </w:tcPr>
          <w:p w:rsidRPr="005C0E48" w:rsidR="003A4220" w:rsidP="00927106" w:rsidRDefault="003A4220" w14:paraId="3DFAD9A7" w14:textId="77777777">
            <w:pPr>
              <w:spacing w:before="0"/>
              <w:ind w:left="0" w:firstLine="0"/>
              <w:contextualSpacing/>
              <w:jc w:val="center"/>
            </w:pPr>
          </w:p>
        </w:tc>
        <w:tc>
          <w:tcPr>
            <w:tcW w:w="1732" w:type="dxa"/>
          </w:tcPr>
          <w:p w:rsidRPr="005C0E48" w:rsidR="003A4220" w:rsidP="00927106" w:rsidRDefault="003A4220" w14:paraId="5B7CB056" w14:textId="77777777">
            <w:pPr>
              <w:spacing w:before="0"/>
              <w:ind w:left="0" w:firstLine="0"/>
              <w:contextualSpacing/>
              <w:jc w:val="center"/>
            </w:pPr>
          </w:p>
        </w:tc>
        <w:tc>
          <w:tcPr>
            <w:tcW w:w="1432" w:type="dxa"/>
          </w:tcPr>
          <w:p w:rsidRPr="005C0E48" w:rsidR="003A4220" w:rsidP="00927106" w:rsidRDefault="003A4220" w14:paraId="5985B6D2" w14:textId="77777777">
            <w:pPr>
              <w:spacing w:before="0"/>
              <w:ind w:left="0" w:firstLine="0"/>
              <w:contextualSpacing/>
              <w:jc w:val="center"/>
            </w:pPr>
          </w:p>
        </w:tc>
        <w:tc>
          <w:tcPr>
            <w:tcW w:w="1201" w:type="dxa"/>
          </w:tcPr>
          <w:p w:rsidRPr="005C0E48" w:rsidR="003A4220" w:rsidP="00927106" w:rsidRDefault="003A4220" w14:paraId="79C37F7C" w14:textId="77777777">
            <w:pPr>
              <w:spacing w:before="0"/>
              <w:ind w:left="0" w:firstLine="0"/>
              <w:contextualSpacing/>
              <w:jc w:val="center"/>
            </w:pPr>
          </w:p>
        </w:tc>
        <w:tc>
          <w:tcPr>
            <w:tcW w:w="1016" w:type="dxa"/>
          </w:tcPr>
          <w:p w:rsidRPr="005C0E48" w:rsidR="003A4220" w:rsidP="00927106" w:rsidRDefault="003A4220" w14:paraId="5BFEB926"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5611BF72" w14:textId="77777777">
            <w:pPr>
              <w:spacing w:before="0"/>
              <w:ind w:left="0" w:firstLine="0"/>
              <w:contextualSpacing/>
              <w:jc w:val="center"/>
            </w:pPr>
          </w:p>
        </w:tc>
      </w:tr>
      <w:tr w:rsidRPr="005C0E48" w:rsidR="003A4220" w:rsidTr="00955C08" w14:paraId="060DA435" w14:textId="77777777">
        <w:trPr>
          <w:trHeight w:val="100"/>
        </w:trPr>
        <w:tc>
          <w:tcPr>
            <w:tcW w:w="609" w:type="dxa"/>
            <w:tcBorders>
              <w:left w:val="single" w:color="auto" w:sz="12" w:space="0"/>
            </w:tcBorders>
          </w:tcPr>
          <w:p w:rsidRPr="005C0E48" w:rsidR="003A4220" w:rsidP="00927106" w:rsidRDefault="003A4220" w14:paraId="14B3012D" w14:textId="77777777">
            <w:pPr>
              <w:spacing w:before="0"/>
              <w:ind w:left="0" w:firstLine="0"/>
              <w:contextualSpacing/>
              <w:jc w:val="center"/>
            </w:pPr>
            <w:r w:rsidRPr="005C0E48">
              <w:t>6</w:t>
            </w:r>
          </w:p>
        </w:tc>
        <w:tc>
          <w:tcPr>
            <w:tcW w:w="831" w:type="dxa"/>
          </w:tcPr>
          <w:p w:rsidRPr="005C0E48" w:rsidR="003A4220" w:rsidP="00927106" w:rsidRDefault="003A4220" w14:paraId="3240E395" w14:textId="77777777">
            <w:pPr>
              <w:spacing w:before="0"/>
              <w:ind w:left="0" w:firstLine="0"/>
              <w:contextualSpacing/>
              <w:jc w:val="center"/>
            </w:pPr>
          </w:p>
        </w:tc>
        <w:tc>
          <w:tcPr>
            <w:tcW w:w="1294" w:type="dxa"/>
          </w:tcPr>
          <w:p w:rsidRPr="005C0E48" w:rsidR="003A4220" w:rsidP="00927106" w:rsidRDefault="003A4220" w14:paraId="7E679980" w14:textId="77777777">
            <w:pPr>
              <w:spacing w:before="0"/>
              <w:ind w:left="0" w:firstLine="0"/>
              <w:contextualSpacing/>
              <w:jc w:val="center"/>
            </w:pPr>
          </w:p>
        </w:tc>
        <w:tc>
          <w:tcPr>
            <w:tcW w:w="1732" w:type="dxa"/>
          </w:tcPr>
          <w:p w:rsidRPr="005C0E48" w:rsidR="003A4220" w:rsidP="00927106" w:rsidRDefault="003A4220" w14:paraId="6778C38D" w14:textId="77777777">
            <w:pPr>
              <w:spacing w:before="0"/>
              <w:ind w:left="0" w:firstLine="0"/>
              <w:contextualSpacing/>
              <w:jc w:val="center"/>
            </w:pPr>
          </w:p>
        </w:tc>
        <w:tc>
          <w:tcPr>
            <w:tcW w:w="1432" w:type="dxa"/>
          </w:tcPr>
          <w:p w:rsidRPr="005C0E48" w:rsidR="003A4220" w:rsidP="00927106" w:rsidRDefault="003A4220" w14:paraId="1EF2E266" w14:textId="77777777">
            <w:pPr>
              <w:spacing w:before="0"/>
              <w:ind w:left="0" w:firstLine="0"/>
              <w:contextualSpacing/>
              <w:jc w:val="center"/>
            </w:pPr>
          </w:p>
        </w:tc>
        <w:tc>
          <w:tcPr>
            <w:tcW w:w="1201" w:type="dxa"/>
          </w:tcPr>
          <w:p w:rsidRPr="005C0E48" w:rsidR="003A4220" w:rsidP="00927106" w:rsidRDefault="003A4220" w14:paraId="66E4254A" w14:textId="77777777">
            <w:pPr>
              <w:spacing w:before="0"/>
              <w:ind w:left="0" w:firstLine="0"/>
              <w:contextualSpacing/>
              <w:jc w:val="center"/>
            </w:pPr>
          </w:p>
        </w:tc>
        <w:tc>
          <w:tcPr>
            <w:tcW w:w="1016" w:type="dxa"/>
          </w:tcPr>
          <w:p w:rsidRPr="005C0E48" w:rsidR="003A4220" w:rsidP="00927106" w:rsidRDefault="003A4220" w14:paraId="5977779A"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5734221D" w14:textId="77777777">
            <w:pPr>
              <w:spacing w:before="0"/>
              <w:ind w:left="0" w:firstLine="0"/>
              <w:contextualSpacing/>
              <w:jc w:val="center"/>
            </w:pPr>
          </w:p>
        </w:tc>
      </w:tr>
      <w:tr w:rsidRPr="005C0E48" w:rsidR="003A4220" w:rsidTr="00955C08" w14:paraId="693CDEBB" w14:textId="77777777">
        <w:trPr>
          <w:trHeight w:val="100"/>
        </w:trPr>
        <w:tc>
          <w:tcPr>
            <w:tcW w:w="609" w:type="dxa"/>
            <w:tcBorders>
              <w:left w:val="single" w:color="auto" w:sz="12" w:space="0"/>
            </w:tcBorders>
          </w:tcPr>
          <w:p w:rsidRPr="005C0E48" w:rsidR="003A4220" w:rsidP="00927106" w:rsidRDefault="003A4220" w14:paraId="5461276C" w14:textId="77777777">
            <w:pPr>
              <w:spacing w:before="0"/>
              <w:ind w:left="0" w:firstLine="0"/>
              <w:contextualSpacing/>
              <w:jc w:val="center"/>
            </w:pPr>
            <w:r w:rsidRPr="005C0E48">
              <w:t>7</w:t>
            </w:r>
          </w:p>
        </w:tc>
        <w:tc>
          <w:tcPr>
            <w:tcW w:w="831" w:type="dxa"/>
          </w:tcPr>
          <w:p w:rsidRPr="005C0E48" w:rsidR="003A4220" w:rsidP="00927106" w:rsidRDefault="003A4220" w14:paraId="2E322D7B" w14:textId="77777777">
            <w:pPr>
              <w:spacing w:before="0"/>
              <w:ind w:left="0" w:firstLine="0"/>
              <w:contextualSpacing/>
              <w:jc w:val="center"/>
            </w:pPr>
          </w:p>
        </w:tc>
        <w:tc>
          <w:tcPr>
            <w:tcW w:w="1294" w:type="dxa"/>
          </w:tcPr>
          <w:p w:rsidRPr="005C0E48" w:rsidR="003A4220" w:rsidP="00927106" w:rsidRDefault="003A4220" w14:paraId="560799F4" w14:textId="77777777">
            <w:pPr>
              <w:spacing w:before="0"/>
              <w:ind w:left="0" w:firstLine="0"/>
              <w:contextualSpacing/>
              <w:jc w:val="center"/>
            </w:pPr>
          </w:p>
        </w:tc>
        <w:tc>
          <w:tcPr>
            <w:tcW w:w="1732" w:type="dxa"/>
          </w:tcPr>
          <w:p w:rsidRPr="005C0E48" w:rsidR="003A4220" w:rsidP="00927106" w:rsidRDefault="003A4220" w14:paraId="7CAA1069" w14:textId="77777777">
            <w:pPr>
              <w:spacing w:before="0"/>
              <w:ind w:left="0" w:firstLine="0"/>
              <w:contextualSpacing/>
              <w:jc w:val="center"/>
            </w:pPr>
          </w:p>
        </w:tc>
        <w:tc>
          <w:tcPr>
            <w:tcW w:w="1432" w:type="dxa"/>
          </w:tcPr>
          <w:p w:rsidRPr="005C0E48" w:rsidR="003A4220" w:rsidP="00927106" w:rsidRDefault="003A4220" w14:paraId="23448621" w14:textId="77777777">
            <w:pPr>
              <w:spacing w:before="0"/>
              <w:ind w:left="0" w:firstLine="0"/>
              <w:contextualSpacing/>
              <w:jc w:val="center"/>
            </w:pPr>
          </w:p>
        </w:tc>
        <w:tc>
          <w:tcPr>
            <w:tcW w:w="1201" w:type="dxa"/>
          </w:tcPr>
          <w:p w:rsidRPr="005C0E48" w:rsidR="003A4220" w:rsidP="00927106" w:rsidRDefault="003A4220" w14:paraId="16DA6EBE" w14:textId="77777777">
            <w:pPr>
              <w:spacing w:before="0"/>
              <w:ind w:left="0" w:firstLine="0"/>
              <w:contextualSpacing/>
              <w:jc w:val="center"/>
            </w:pPr>
          </w:p>
        </w:tc>
        <w:tc>
          <w:tcPr>
            <w:tcW w:w="1016" w:type="dxa"/>
          </w:tcPr>
          <w:p w:rsidRPr="005C0E48" w:rsidR="003A4220" w:rsidP="00927106" w:rsidRDefault="003A4220" w14:paraId="54D71ED4"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5BC68082" w14:textId="77777777">
            <w:pPr>
              <w:spacing w:before="0"/>
              <w:ind w:left="0" w:firstLine="0"/>
              <w:contextualSpacing/>
              <w:jc w:val="center"/>
            </w:pPr>
          </w:p>
        </w:tc>
      </w:tr>
      <w:tr w:rsidRPr="005C0E48" w:rsidR="003A4220" w:rsidTr="00955C08" w14:paraId="7E917F4D" w14:textId="77777777">
        <w:trPr>
          <w:trHeight w:val="100"/>
        </w:trPr>
        <w:tc>
          <w:tcPr>
            <w:tcW w:w="609" w:type="dxa"/>
            <w:tcBorders>
              <w:left w:val="single" w:color="auto" w:sz="12" w:space="0"/>
            </w:tcBorders>
          </w:tcPr>
          <w:p w:rsidRPr="005C0E48" w:rsidR="003A4220" w:rsidP="00927106" w:rsidRDefault="003A4220" w14:paraId="5F398E2A" w14:textId="77777777">
            <w:pPr>
              <w:spacing w:before="0"/>
              <w:ind w:left="0" w:firstLine="0"/>
              <w:contextualSpacing/>
              <w:jc w:val="center"/>
            </w:pPr>
            <w:r w:rsidRPr="005C0E48">
              <w:t>8</w:t>
            </w:r>
          </w:p>
        </w:tc>
        <w:tc>
          <w:tcPr>
            <w:tcW w:w="831" w:type="dxa"/>
          </w:tcPr>
          <w:p w:rsidRPr="005C0E48" w:rsidR="003A4220" w:rsidP="00927106" w:rsidRDefault="003A4220" w14:paraId="3E0FC01E" w14:textId="77777777">
            <w:pPr>
              <w:spacing w:before="0"/>
              <w:ind w:left="0" w:firstLine="0"/>
              <w:contextualSpacing/>
              <w:jc w:val="center"/>
            </w:pPr>
          </w:p>
        </w:tc>
        <w:tc>
          <w:tcPr>
            <w:tcW w:w="1294" w:type="dxa"/>
          </w:tcPr>
          <w:p w:rsidRPr="005C0E48" w:rsidR="003A4220" w:rsidP="00927106" w:rsidRDefault="003A4220" w14:paraId="7D4A1716" w14:textId="77777777">
            <w:pPr>
              <w:spacing w:before="0"/>
              <w:ind w:left="0" w:firstLine="0"/>
              <w:contextualSpacing/>
              <w:jc w:val="center"/>
            </w:pPr>
          </w:p>
        </w:tc>
        <w:tc>
          <w:tcPr>
            <w:tcW w:w="1732" w:type="dxa"/>
          </w:tcPr>
          <w:p w:rsidRPr="005C0E48" w:rsidR="003A4220" w:rsidP="00927106" w:rsidRDefault="003A4220" w14:paraId="1E649F2E" w14:textId="77777777">
            <w:pPr>
              <w:spacing w:before="0"/>
              <w:ind w:left="0" w:firstLine="0"/>
              <w:contextualSpacing/>
              <w:jc w:val="center"/>
            </w:pPr>
          </w:p>
        </w:tc>
        <w:tc>
          <w:tcPr>
            <w:tcW w:w="1432" w:type="dxa"/>
          </w:tcPr>
          <w:p w:rsidRPr="005C0E48" w:rsidR="003A4220" w:rsidP="00927106" w:rsidRDefault="003A4220" w14:paraId="153B68AD" w14:textId="77777777">
            <w:pPr>
              <w:spacing w:before="0"/>
              <w:ind w:left="0" w:firstLine="0"/>
              <w:contextualSpacing/>
              <w:jc w:val="center"/>
            </w:pPr>
          </w:p>
        </w:tc>
        <w:tc>
          <w:tcPr>
            <w:tcW w:w="1201" w:type="dxa"/>
          </w:tcPr>
          <w:p w:rsidRPr="005C0E48" w:rsidR="003A4220" w:rsidP="00927106" w:rsidRDefault="003A4220" w14:paraId="232B7AD5" w14:textId="77777777">
            <w:pPr>
              <w:spacing w:before="0"/>
              <w:ind w:left="0" w:firstLine="0"/>
              <w:contextualSpacing/>
              <w:jc w:val="center"/>
            </w:pPr>
          </w:p>
        </w:tc>
        <w:tc>
          <w:tcPr>
            <w:tcW w:w="1016" w:type="dxa"/>
          </w:tcPr>
          <w:p w:rsidRPr="005C0E48" w:rsidR="003A4220" w:rsidP="00927106" w:rsidRDefault="003A4220" w14:paraId="561409E1"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59CBE809" w14:textId="77777777">
            <w:pPr>
              <w:spacing w:before="0"/>
              <w:ind w:left="0" w:firstLine="0"/>
              <w:contextualSpacing/>
              <w:jc w:val="center"/>
            </w:pPr>
          </w:p>
        </w:tc>
      </w:tr>
      <w:tr w:rsidRPr="005C0E48" w:rsidR="003A4220" w:rsidTr="00955C08" w14:paraId="2C4BDD0F" w14:textId="77777777">
        <w:trPr>
          <w:trHeight w:val="100"/>
        </w:trPr>
        <w:tc>
          <w:tcPr>
            <w:tcW w:w="609" w:type="dxa"/>
            <w:tcBorders>
              <w:left w:val="single" w:color="auto" w:sz="12" w:space="0"/>
            </w:tcBorders>
          </w:tcPr>
          <w:p w:rsidRPr="005C0E48" w:rsidR="003A4220" w:rsidP="00927106" w:rsidRDefault="003A4220" w14:paraId="2ECDAB9A" w14:textId="77777777">
            <w:pPr>
              <w:spacing w:before="0"/>
              <w:ind w:left="0" w:firstLine="0"/>
              <w:contextualSpacing/>
              <w:jc w:val="center"/>
            </w:pPr>
            <w:r w:rsidRPr="005C0E48">
              <w:t>9</w:t>
            </w:r>
          </w:p>
        </w:tc>
        <w:tc>
          <w:tcPr>
            <w:tcW w:w="831" w:type="dxa"/>
          </w:tcPr>
          <w:p w:rsidRPr="005C0E48" w:rsidR="003A4220" w:rsidP="00927106" w:rsidRDefault="003A4220" w14:paraId="233D0BE3" w14:textId="77777777">
            <w:pPr>
              <w:spacing w:before="0"/>
              <w:ind w:left="0" w:firstLine="0"/>
              <w:contextualSpacing/>
              <w:jc w:val="center"/>
            </w:pPr>
          </w:p>
        </w:tc>
        <w:tc>
          <w:tcPr>
            <w:tcW w:w="1294" w:type="dxa"/>
          </w:tcPr>
          <w:p w:rsidRPr="005C0E48" w:rsidR="003A4220" w:rsidP="00927106" w:rsidRDefault="003A4220" w14:paraId="77FDCE3D" w14:textId="77777777">
            <w:pPr>
              <w:spacing w:before="0"/>
              <w:ind w:left="0" w:firstLine="0"/>
              <w:contextualSpacing/>
              <w:jc w:val="center"/>
            </w:pPr>
          </w:p>
        </w:tc>
        <w:tc>
          <w:tcPr>
            <w:tcW w:w="1732" w:type="dxa"/>
          </w:tcPr>
          <w:p w:rsidRPr="005C0E48" w:rsidR="003A4220" w:rsidP="00927106" w:rsidRDefault="003A4220" w14:paraId="5EDE0500" w14:textId="77777777">
            <w:pPr>
              <w:spacing w:before="0"/>
              <w:ind w:left="0" w:firstLine="0"/>
              <w:contextualSpacing/>
              <w:jc w:val="center"/>
            </w:pPr>
          </w:p>
        </w:tc>
        <w:tc>
          <w:tcPr>
            <w:tcW w:w="1432" w:type="dxa"/>
          </w:tcPr>
          <w:p w:rsidRPr="005C0E48" w:rsidR="003A4220" w:rsidP="00927106" w:rsidRDefault="003A4220" w14:paraId="0672C12C" w14:textId="77777777">
            <w:pPr>
              <w:spacing w:before="0"/>
              <w:ind w:left="0" w:firstLine="0"/>
              <w:contextualSpacing/>
              <w:jc w:val="center"/>
            </w:pPr>
          </w:p>
        </w:tc>
        <w:tc>
          <w:tcPr>
            <w:tcW w:w="1201" w:type="dxa"/>
          </w:tcPr>
          <w:p w:rsidRPr="005C0E48" w:rsidR="003A4220" w:rsidP="00927106" w:rsidRDefault="003A4220" w14:paraId="7B69653C" w14:textId="77777777">
            <w:pPr>
              <w:spacing w:before="0"/>
              <w:ind w:left="0" w:firstLine="0"/>
              <w:contextualSpacing/>
              <w:jc w:val="center"/>
            </w:pPr>
          </w:p>
        </w:tc>
        <w:tc>
          <w:tcPr>
            <w:tcW w:w="1016" w:type="dxa"/>
          </w:tcPr>
          <w:p w:rsidRPr="005C0E48" w:rsidR="003A4220" w:rsidP="00927106" w:rsidRDefault="003A4220" w14:paraId="155DAE1A"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45ECE64C" w14:textId="77777777">
            <w:pPr>
              <w:spacing w:before="0"/>
              <w:ind w:left="0" w:firstLine="0"/>
              <w:contextualSpacing/>
              <w:jc w:val="center"/>
            </w:pPr>
          </w:p>
        </w:tc>
      </w:tr>
      <w:tr w:rsidRPr="005C0E48" w:rsidR="003A4220" w:rsidTr="00955C08" w14:paraId="29E2A7B3" w14:textId="77777777">
        <w:trPr>
          <w:trHeight w:val="100"/>
        </w:trPr>
        <w:tc>
          <w:tcPr>
            <w:tcW w:w="609" w:type="dxa"/>
            <w:tcBorders>
              <w:left w:val="single" w:color="auto" w:sz="12" w:space="0"/>
            </w:tcBorders>
          </w:tcPr>
          <w:p w:rsidRPr="005C0E48" w:rsidR="003A4220" w:rsidP="00927106" w:rsidRDefault="003A4220" w14:paraId="756C4E0E" w14:textId="77777777">
            <w:pPr>
              <w:spacing w:before="0"/>
              <w:ind w:left="0" w:firstLine="0"/>
              <w:contextualSpacing/>
              <w:jc w:val="center"/>
            </w:pPr>
            <w:r w:rsidRPr="005C0E48">
              <w:t>10</w:t>
            </w:r>
          </w:p>
        </w:tc>
        <w:tc>
          <w:tcPr>
            <w:tcW w:w="831" w:type="dxa"/>
          </w:tcPr>
          <w:p w:rsidRPr="005C0E48" w:rsidR="003A4220" w:rsidP="00927106" w:rsidRDefault="003A4220" w14:paraId="56FB6579" w14:textId="77777777">
            <w:pPr>
              <w:spacing w:before="0"/>
              <w:ind w:left="0" w:firstLine="0"/>
              <w:contextualSpacing/>
              <w:jc w:val="center"/>
            </w:pPr>
          </w:p>
        </w:tc>
        <w:tc>
          <w:tcPr>
            <w:tcW w:w="1294" w:type="dxa"/>
          </w:tcPr>
          <w:p w:rsidRPr="005C0E48" w:rsidR="003A4220" w:rsidP="00927106" w:rsidRDefault="003A4220" w14:paraId="0570AC80" w14:textId="77777777">
            <w:pPr>
              <w:spacing w:before="0"/>
              <w:ind w:left="0" w:firstLine="0"/>
              <w:contextualSpacing/>
              <w:jc w:val="center"/>
            </w:pPr>
          </w:p>
        </w:tc>
        <w:tc>
          <w:tcPr>
            <w:tcW w:w="1732" w:type="dxa"/>
          </w:tcPr>
          <w:p w:rsidRPr="005C0E48" w:rsidR="003A4220" w:rsidP="00927106" w:rsidRDefault="003A4220" w14:paraId="4E96604C" w14:textId="77777777">
            <w:pPr>
              <w:spacing w:before="0"/>
              <w:ind w:left="0" w:firstLine="0"/>
              <w:contextualSpacing/>
              <w:jc w:val="center"/>
            </w:pPr>
          </w:p>
        </w:tc>
        <w:tc>
          <w:tcPr>
            <w:tcW w:w="1432" w:type="dxa"/>
          </w:tcPr>
          <w:p w:rsidRPr="005C0E48" w:rsidR="003A4220" w:rsidP="00927106" w:rsidRDefault="003A4220" w14:paraId="79F92D7B" w14:textId="77777777">
            <w:pPr>
              <w:spacing w:before="0"/>
              <w:ind w:left="0" w:firstLine="0"/>
              <w:contextualSpacing/>
              <w:jc w:val="center"/>
            </w:pPr>
          </w:p>
        </w:tc>
        <w:tc>
          <w:tcPr>
            <w:tcW w:w="1201" w:type="dxa"/>
          </w:tcPr>
          <w:p w:rsidRPr="005C0E48" w:rsidR="003A4220" w:rsidP="00927106" w:rsidRDefault="003A4220" w14:paraId="6752BAC5" w14:textId="77777777">
            <w:pPr>
              <w:spacing w:before="0"/>
              <w:ind w:left="0" w:firstLine="0"/>
              <w:contextualSpacing/>
              <w:jc w:val="center"/>
            </w:pPr>
          </w:p>
        </w:tc>
        <w:tc>
          <w:tcPr>
            <w:tcW w:w="1016" w:type="dxa"/>
          </w:tcPr>
          <w:p w:rsidRPr="005C0E48" w:rsidR="003A4220" w:rsidP="00927106" w:rsidRDefault="003A4220" w14:paraId="6BD417C4"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42A0B23D" w14:textId="77777777">
            <w:pPr>
              <w:spacing w:before="0"/>
              <w:ind w:left="0" w:firstLine="0"/>
              <w:contextualSpacing/>
              <w:jc w:val="center"/>
            </w:pPr>
          </w:p>
        </w:tc>
      </w:tr>
      <w:tr w:rsidRPr="005C0E48" w:rsidR="003A4220" w:rsidTr="00955C08" w14:paraId="592FEAED" w14:textId="77777777">
        <w:trPr>
          <w:trHeight w:val="100"/>
        </w:trPr>
        <w:tc>
          <w:tcPr>
            <w:tcW w:w="609" w:type="dxa"/>
            <w:tcBorders>
              <w:left w:val="single" w:color="auto" w:sz="12" w:space="0"/>
            </w:tcBorders>
          </w:tcPr>
          <w:p w:rsidRPr="005C0E48" w:rsidR="003A4220" w:rsidP="00927106" w:rsidRDefault="003A4220" w14:paraId="77485A30" w14:textId="77777777">
            <w:pPr>
              <w:spacing w:before="0"/>
              <w:ind w:left="0" w:firstLine="0"/>
              <w:contextualSpacing/>
              <w:jc w:val="center"/>
            </w:pPr>
            <w:r w:rsidRPr="005C0E48">
              <w:t>11</w:t>
            </w:r>
          </w:p>
        </w:tc>
        <w:tc>
          <w:tcPr>
            <w:tcW w:w="831" w:type="dxa"/>
          </w:tcPr>
          <w:p w:rsidRPr="005C0E48" w:rsidR="003A4220" w:rsidP="00927106" w:rsidRDefault="003A4220" w14:paraId="2DB8CD50" w14:textId="77777777">
            <w:pPr>
              <w:spacing w:before="0"/>
              <w:ind w:left="0" w:firstLine="0"/>
              <w:contextualSpacing/>
              <w:jc w:val="center"/>
            </w:pPr>
          </w:p>
        </w:tc>
        <w:tc>
          <w:tcPr>
            <w:tcW w:w="1294" w:type="dxa"/>
          </w:tcPr>
          <w:p w:rsidRPr="005C0E48" w:rsidR="003A4220" w:rsidP="00927106" w:rsidRDefault="003A4220" w14:paraId="25A942DE" w14:textId="77777777">
            <w:pPr>
              <w:spacing w:before="0"/>
              <w:ind w:left="0" w:firstLine="0"/>
              <w:contextualSpacing/>
              <w:jc w:val="center"/>
            </w:pPr>
          </w:p>
        </w:tc>
        <w:tc>
          <w:tcPr>
            <w:tcW w:w="1732" w:type="dxa"/>
          </w:tcPr>
          <w:p w:rsidRPr="005C0E48" w:rsidR="003A4220" w:rsidP="00927106" w:rsidRDefault="003A4220" w14:paraId="6976F917" w14:textId="77777777">
            <w:pPr>
              <w:spacing w:before="0"/>
              <w:ind w:left="0" w:firstLine="0"/>
              <w:contextualSpacing/>
              <w:jc w:val="center"/>
            </w:pPr>
          </w:p>
        </w:tc>
        <w:tc>
          <w:tcPr>
            <w:tcW w:w="1432" w:type="dxa"/>
          </w:tcPr>
          <w:p w:rsidRPr="005C0E48" w:rsidR="003A4220" w:rsidP="00927106" w:rsidRDefault="003A4220" w14:paraId="143EDB46" w14:textId="77777777">
            <w:pPr>
              <w:spacing w:before="0"/>
              <w:ind w:left="0" w:firstLine="0"/>
              <w:contextualSpacing/>
              <w:jc w:val="center"/>
            </w:pPr>
          </w:p>
        </w:tc>
        <w:tc>
          <w:tcPr>
            <w:tcW w:w="1201" w:type="dxa"/>
          </w:tcPr>
          <w:p w:rsidRPr="005C0E48" w:rsidR="003A4220" w:rsidP="00927106" w:rsidRDefault="003A4220" w14:paraId="4A6EBFD5" w14:textId="77777777">
            <w:pPr>
              <w:spacing w:before="0"/>
              <w:ind w:left="0" w:firstLine="0"/>
              <w:contextualSpacing/>
              <w:jc w:val="center"/>
            </w:pPr>
          </w:p>
        </w:tc>
        <w:tc>
          <w:tcPr>
            <w:tcW w:w="1016" w:type="dxa"/>
          </w:tcPr>
          <w:p w:rsidRPr="005C0E48" w:rsidR="003A4220" w:rsidP="00927106" w:rsidRDefault="003A4220" w14:paraId="15C21916"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52491823" w14:textId="77777777">
            <w:pPr>
              <w:spacing w:before="0"/>
              <w:ind w:left="0" w:firstLine="0"/>
              <w:contextualSpacing/>
              <w:jc w:val="center"/>
            </w:pPr>
          </w:p>
        </w:tc>
      </w:tr>
      <w:tr w:rsidRPr="005C0E48" w:rsidR="003A4220" w:rsidTr="00955C08" w14:paraId="71BD0180" w14:textId="77777777">
        <w:trPr>
          <w:trHeight w:val="100"/>
        </w:trPr>
        <w:tc>
          <w:tcPr>
            <w:tcW w:w="609" w:type="dxa"/>
            <w:tcBorders>
              <w:left w:val="single" w:color="auto" w:sz="12" w:space="0"/>
            </w:tcBorders>
          </w:tcPr>
          <w:p w:rsidRPr="005C0E48" w:rsidR="003A4220" w:rsidP="00927106" w:rsidRDefault="003A4220" w14:paraId="1E547BBD" w14:textId="77777777">
            <w:pPr>
              <w:spacing w:before="0"/>
              <w:ind w:left="0" w:firstLine="0"/>
              <w:contextualSpacing/>
              <w:jc w:val="center"/>
            </w:pPr>
            <w:r w:rsidRPr="005C0E48">
              <w:t>12</w:t>
            </w:r>
          </w:p>
        </w:tc>
        <w:tc>
          <w:tcPr>
            <w:tcW w:w="831" w:type="dxa"/>
          </w:tcPr>
          <w:p w:rsidRPr="005C0E48" w:rsidR="003A4220" w:rsidP="00927106" w:rsidRDefault="003A4220" w14:paraId="2A1BBBE2" w14:textId="77777777">
            <w:pPr>
              <w:spacing w:before="0"/>
              <w:ind w:left="0" w:firstLine="0"/>
              <w:contextualSpacing/>
              <w:jc w:val="center"/>
            </w:pPr>
          </w:p>
        </w:tc>
        <w:tc>
          <w:tcPr>
            <w:tcW w:w="1294" w:type="dxa"/>
          </w:tcPr>
          <w:p w:rsidRPr="005C0E48" w:rsidR="003A4220" w:rsidP="00927106" w:rsidRDefault="003A4220" w14:paraId="050385C0" w14:textId="77777777">
            <w:pPr>
              <w:spacing w:before="0"/>
              <w:ind w:left="0" w:firstLine="0"/>
              <w:contextualSpacing/>
              <w:jc w:val="center"/>
            </w:pPr>
          </w:p>
        </w:tc>
        <w:tc>
          <w:tcPr>
            <w:tcW w:w="1732" w:type="dxa"/>
          </w:tcPr>
          <w:p w:rsidRPr="005C0E48" w:rsidR="003A4220" w:rsidP="00927106" w:rsidRDefault="003A4220" w14:paraId="732ED683" w14:textId="77777777">
            <w:pPr>
              <w:spacing w:before="0"/>
              <w:ind w:left="0" w:firstLine="0"/>
              <w:contextualSpacing/>
              <w:jc w:val="center"/>
            </w:pPr>
          </w:p>
        </w:tc>
        <w:tc>
          <w:tcPr>
            <w:tcW w:w="1432" w:type="dxa"/>
          </w:tcPr>
          <w:p w:rsidRPr="005C0E48" w:rsidR="003A4220" w:rsidP="00927106" w:rsidRDefault="003A4220" w14:paraId="66E84F88" w14:textId="77777777">
            <w:pPr>
              <w:spacing w:before="0"/>
              <w:ind w:left="0" w:firstLine="0"/>
              <w:contextualSpacing/>
              <w:jc w:val="center"/>
            </w:pPr>
          </w:p>
        </w:tc>
        <w:tc>
          <w:tcPr>
            <w:tcW w:w="1201" w:type="dxa"/>
          </w:tcPr>
          <w:p w:rsidRPr="005C0E48" w:rsidR="003A4220" w:rsidP="00927106" w:rsidRDefault="003A4220" w14:paraId="793FFCA1" w14:textId="77777777">
            <w:pPr>
              <w:spacing w:before="0"/>
              <w:ind w:left="0" w:firstLine="0"/>
              <w:contextualSpacing/>
              <w:jc w:val="center"/>
            </w:pPr>
          </w:p>
        </w:tc>
        <w:tc>
          <w:tcPr>
            <w:tcW w:w="1016" w:type="dxa"/>
          </w:tcPr>
          <w:p w:rsidRPr="005C0E48" w:rsidR="003A4220" w:rsidP="00927106" w:rsidRDefault="003A4220" w14:paraId="26CB9FBB"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6CBB8A7E" w14:textId="77777777">
            <w:pPr>
              <w:spacing w:before="0"/>
              <w:ind w:left="0" w:firstLine="0"/>
              <w:contextualSpacing/>
              <w:jc w:val="center"/>
            </w:pPr>
          </w:p>
        </w:tc>
      </w:tr>
      <w:tr w:rsidRPr="005C0E48" w:rsidR="003A4220" w:rsidTr="00955C08" w14:paraId="1A8C92BC" w14:textId="77777777">
        <w:trPr>
          <w:trHeight w:val="100"/>
        </w:trPr>
        <w:tc>
          <w:tcPr>
            <w:tcW w:w="609" w:type="dxa"/>
            <w:tcBorders>
              <w:left w:val="single" w:color="auto" w:sz="12" w:space="0"/>
            </w:tcBorders>
          </w:tcPr>
          <w:p w:rsidRPr="005C0E48" w:rsidR="003A4220" w:rsidP="00927106" w:rsidRDefault="003A4220" w14:paraId="7AEF83E8" w14:textId="77777777">
            <w:pPr>
              <w:spacing w:before="0"/>
              <w:ind w:left="0" w:firstLine="0"/>
              <w:contextualSpacing/>
              <w:jc w:val="center"/>
            </w:pPr>
            <w:r w:rsidRPr="005C0E48">
              <w:t>13</w:t>
            </w:r>
          </w:p>
        </w:tc>
        <w:tc>
          <w:tcPr>
            <w:tcW w:w="831" w:type="dxa"/>
          </w:tcPr>
          <w:p w:rsidRPr="005C0E48" w:rsidR="003A4220" w:rsidP="00927106" w:rsidRDefault="003A4220" w14:paraId="51A45796" w14:textId="77777777">
            <w:pPr>
              <w:spacing w:before="0"/>
              <w:ind w:left="0" w:firstLine="0"/>
              <w:contextualSpacing/>
              <w:jc w:val="center"/>
            </w:pPr>
          </w:p>
        </w:tc>
        <w:tc>
          <w:tcPr>
            <w:tcW w:w="1294" w:type="dxa"/>
          </w:tcPr>
          <w:p w:rsidRPr="005C0E48" w:rsidR="003A4220" w:rsidP="00927106" w:rsidRDefault="003A4220" w14:paraId="28C0FC85" w14:textId="77777777">
            <w:pPr>
              <w:spacing w:before="0"/>
              <w:ind w:left="0" w:firstLine="0"/>
              <w:contextualSpacing/>
              <w:jc w:val="center"/>
            </w:pPr>
          </w:p>
        </w:tc>
        <w:tc>
          <w:tcPr>
            <w:tcW w:w="1732" w:type="dxa"/>
          </w:tcPr>
          <w:p w:rsidRPr="005C0E48" w:rsidR="003A4220" w:rsidP="00927106" w:rsidRDefault="003A4220" w14:paraId="0EA44ACB" w14:textId="77777777">
            <w:pPr>
              <w:spacing w:before="0"/>
              <w:ind w:left="0" w:firstLine="0"/>
              <w:contextualSpacing/>
              <w:jc w:val="center"/>
            </w:pPr>
          </w:p>
        </w:tc>
        <w:tc>
          <w:tcPr>
            <w:tcW w:w="1432" w:type="dxa"/>
          </w:tcPr>
          <w:p w:rsidRPr="005C0E48" w:rsidR="003A4220" w:rsidP="00927106" w:rsidRDefault="003A4220" w14:paraId="4FD6045E" w14:textId="77777777">
            <w:pPr>
              <w:spacing w:before="0"/>
              <w:ind w:left="0" w:firstLine="0"/>
              <w:contextualSpacing/>
              <w:jc w:val="center"/>
            </w:pPr>
          </w:p>
        </w:tc>
        <w:tc>
          <w:tcPr>
            <w:tcW w:w="1201" w:type="dxa"/>
          </w:tcPr>
          <w:p w:rsidRPr="005C0E48" w:rsidR="003A4220" w:rsidP="00927106" w:rsidRDefault="003A4220" w14:paraId="607273F2" w14:textId="77777777">
            <w:pPr>
              <w:spacing w:before="0"/>
              <w:ind w:left="0" w:firstLine="0"/>
              <w:contextualSpacing/>
              <w:jc w:val="center"/>
            </w:pPr>
          </w:p>
        </w:tc>
        <w:tc>
          <w:tcPr>
            <w:tcW w:w="1016" w:type="dxa"/>
          </w:tcPr>
          <w:p w:rsidRPr="005C0E48" w:rsidR="003A4220" w:rsidP="00927106" w:rsidRDefault="003A4220" w14:paraId="21D6F70A"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4ECFF23B" w14:textId="77777777">
            <w:pPr>
              <w:spacing w:before="0"/>
              <w:ind w:left="0" w:firstLine="0"/>
              <w:contextualSpacing/>
              <w:jc w:val="center"/>
            </w:pPr>
          </w:p>
        </w:tc>
      </w:tr>
      <w:tr w:rsidRPr="005C0E48" w:rsidR="003A4220" w:rsidTr="00955C08" w14:paraId="66397F07" w14:textId="77777777">
        <w:trPr>
          <w:trHeight w:val="100"/>
        </w:trPr>
        <w:tc>
          <w:tcPr>
            <w:tcW w:w="609" w:type="dxa"/>
            <w:tcBorders>
              <w:left w:val="single" w:color="auto" w:sz="12" w:space="0"/>
            </w:tcBorders>
          </w:tcPr>
          <w:p w:rsidRPr="005C0E48" w:rsidR="003A4220" w:rsidP="00927106" w:rsidRDefault="003A4220" w14:paraId="1DE5ECD9" w14:textId="77777777">
            <w:pPr>
              <w:spacing w:before="0"/>
              <w:ind w:left="0" w:firstLine="0"/>
              <w:contextualSpacing/>
              <w:jc w:val="center"/>
            </w:pPr>
            <w:r w:rsidRPr="005C0E48">
              <w:t>14</w:t>
            </w:r>
          </w:p>
        </w:tc>
        <w:tc>
          <w:tcPr>
            <w:tcW w:w="831" w:type="dxa"/>
          </w:tcPr>
          <w:p w:rsidRPr="005C0E48" w:rsidR="003A4220" w:rsidP="00927106" w:rsidRDefault="003A4220" w14:paraId="18BBFD4D" w14:textId="77777777">
            <w:pPr>
              <w:spacing w:before="0"/>
              <w:ind w:left="0" w:firstLine="0"/>
              <w:contextualSpacing/>
              <w:jc w:val="center"/>
            </w:pPr>
          </w:p>
        </w:tc>
        <w:tc>
          <w:tcPr>
            <w:tcW w:w="1294" w:type="dxa"/>
          </w:tcPr>
          <w:p w:rsidRPr="005C0E48" w:rsidR="003A4220" w:rsidP="00927106" w:rsidRDefault="003A4220" w14:paraId="7EF13CD9" w14:textId="77777777">
            <w:pPr>
              <w:spacing w:before="0"/>
              <w:ind w:left="0" w:firstLine="0"/>
              <w:contextualSpacing/>
              <w:jc w:val="center"/>
            </w:pPr>
          </w:p>
        </w:tc>
        <w:tc>
          <w:tcPr>
            <w:tcW w:w="1732" w:type="dxa"/>
          </w:tcPr>
          <w:p w:rsidRPr="005C0E48" w:rsidR="003A4220" w:rsidP="00927106" w:rsidRDefault="003A4220" w14:paraId="07B854C9" w14:textId="77777777">
            <w:pPr>
              <w:spacing w:before="0"/>
              <w:ind w:left="0" w:firstLine="0"/>
              <w:contextualSpacing/>
              <w:jc w:val="center"/>
            </w:pPr>
          </w:p>
        </w:tc>
        <w:tc>
          <w:tcPr>
            <w:tcW w:w="1432" w:type="dxa"/>
          </w:tcPr>
          <w:p w:rsidRPr="005C0E48" w:rsidR="003A4220" w:rsidP="00927106" w:rsidRDefault="003A4220" w14:paraId="4599518D" w14:textId="77777777">
            <w:pPr>
              <w:spacing w:before="0"/>
              <w:ind w:left="0" w:firstLine="0"/>
              <w:contextualSpacing/>
              <w:jc w:val="center"/>
            </w:pPr>
          </w:p>
        </w:tc>
        <w:tc>
          <w:tcPr>
            <w:tcW w:w="1201" w:type="dxa"/>
          </w:tcPr>
          <w:p w:rsidRPr="005C0E48" w:rsidR="003A4220" w:rsidP="00927106" w:rsidRDefault="003A4220" w14:paraId="25DA6059" w14:textId="77777777">
            <w:pPr>
              <w:spacing w:before="0"/>
              <w:ind w:left="0" w:firstLine="0"/>
              <w:contextualSpacing/>
              <w:jc w:val="center"/>
            </w:pPr>
          </w:p>
        </w:tc>
        <w:tc>
          <w:tcPr>
            <w:tcW w:w="1016" w:type="dxa"/>
          </w:tcPr>
          <w:p w:rsidRPr="005C0E48" w:rsidR="003A4220" w:rsidP="00927106" w:rsidRDefault="003A4220" w14:paraId="45AEECCE"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62BF76B2" w14:textId="77777777">
            <w:pPr>
              <w:spacing w:before="0"/>
              <w:ind w:left="0" w:firstLine="0"/>
              <w:contextualSpacing/>
              <w:jc w:val="center"/>
            </w:pPr>
          </w:p>
        </w:tc>
      </w:tr>
      <w:tr w:rsidRPr="005C0E48" w:rsidR="003A4220" w:rsidTr="00955C08" w14:paraId="3DD945C6" w14:textId="77777777">
        <w:trPr>
          <w:trHeight w:val="100"/>
        </w:trPr>
        <w:tc>
          <w:tcPr>
            <w:tcW w:w="609" w:type="dxa"/>
            <w:tcBorders>
              <w:left w:val="single" w:color="auto" w:sz="12" w:space="0"/>
            </w:tcBorders>
          </w:tcPr>
          <w:p w:rsidRPr="005C0E48" w:rsidR="003A4220" w:rsidP="00927106" w:rsidRDefault="003A4220" w14:paraId="46CB0CC1" w14:textId="77777777">
            <w:pPr>
              <w:spacing w:before="0"/>
              <w:ind w:left="0" w:firstLine="0"/>
              <w:contextualSpacing/>
              <w:jc w:val="center"/>
            </w:pPr>
            <w:r w:rsidRPr="005C0E48">
              <w:t>15</w:t>
            </w:r>
          </w:p>
        </w:tc>
        <w:tc>
          <w:tcPr>
            <w:tcW w:w="831" w:type="dxa"/>
          </w:tcPr>
          <w:p w:rsidRPr="005C0E48" w:rsidR="003A4220" w:rsidP="00927106" w:rsidRDefault="003A4220" w14:paraId="76B52073" w14:textId="77777777">
            <w:pPr>
              <w:spacing w:before="0"/>
              <w:ind w:left="0" w:firstLine="0"/>
              <w:contextualSpacing/>
              <w:jc w:val="center"/>
            </w:pPr>
          </w:p>
        </w:tc>
        <w:tc>
          <w:tcPr>
            <w:tcW w:w="1294" w:type="dxa"/>
          </w:tcPr>
          <w:p w:rsidRPr="005C0E48" w:rsidR="003A4220" w:rsidP="00927106" w:rsidRDefault="003A4220" w14:paraId="1DAAE1E7" w14:textId="77777777">
            <w:pPr>
              <w:spacing w:before="0"/>
              <w:ind w:left="0" w:firstLine="0"/>
              <w:contextualSpacing/>
              <w:jc w:val="center"/>
            </w:pPr>
          </w:p>
        </w:tc>
        <w:tc>
          <w:tcPr>
            <w:tcW w:w="1732" w:type="dxa"/>
          </w:tcPr>
          <w:p w:rsidRPr="005C0E48" w:rsidR="003A4220" w:rsidP="00927106" w:rsidRDefault="003A4220" w14:paraId="3FA913CA" w14:textId="77777777">
            <w:pPr>
              <w:spacing w:before="0"/>
              <w:ind w:left="0" w:firstLine="0"/>
              <w:contextualSpacing/>
              <w:jc w:val="center"/>
            </w:pPr>
          </w:p>
        </w:tc>
        <w:tc>
          <w:tcPr>
            <w:tcW w:w="1432" w:type="dxa"/>
          </w:tcPr>
          <w:p w:rsidRPr="005C0E48" w:rsidR="003A4220" w:rsidP="00927106" w:rsidRDefault="003A4220" w14:paraId="5469010D" w14:textId="77777777">
            <w:pPr>
              <w:spacing w:before="0"/>
              <w:ind w:left="0" w:firstLine="0"/>
              <w:contextualSpacing/>
              <w:jc w:val="center"/>
            </w:pPr>
          </w:p>
        </w:tc>
        <w:tc>
          <w:tcPr>
            <w:tcW w:w="1201" w:type="dxa"/>
          </w:tcPr>
          <w:p w:rsidRPr="005C0E48" w:rsidR="003A4220" w:rsidP="00927106" w:rsidRDefault="003A4220" w14:paraId="5B5A334D" w14:textId="77777777">
            <w:pPr>
              <w:spacing w:before="0"/>
              <w:ind w:left="0" w:firstLine="0"/>
              <w:contextualSpacing/>
              <w:jc w:val="center"/>
            </w:pPr>
          </w:p>
        </w:tc>
        <w:tc>
          <w:tcPr>
            <w:tcW w:w="1016" w:type="dxa"/>
          </w:tcPr>
          <w:p w:rsidRPr="005C0E48" w:rsidR="003A4220" w:rsidP="00927106" w:rsidRDefault="003A4220" w14:paraId="2E6EFA2C"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728044B8" w14:textId="77777777">
            <w:pPr>
              <w:spacing w:before="0"/>
              <w:ind w:left="0" w:firstLine="0"/>
              <w:contextualSpacing/>
              <w:jc w:val="center"/>
            </w:pPr>
          </w:p>
        </w:tc>
      </w:tr>
      <w:tr w:rsidRPr="005C0E48" w:rsidR="003A4220" w:rsidTr="00955C08" w14:paraId="350A5D0D" w14:textId="77777777">
        <w:trPr>
          <w:trHeight w:val="100"/>
        </w:trPr>
        <w:tc>
          <w:tcPr>
            <w:tcW w:w="609" w:type="dxa"/>
            <w:tcBorders>
              <w:left w:val="single" w:color="auto" w:sz="12" w:space="0"/>
            </w:tcBorders>
          </w:tcPr>
          <w:p w:rsidRPr="005C0E48" w:rsidR="003A4220" w:rsidP="00927106" w:rsidRDefault="003A4220" w14:paraId="53568B61" w14:textId="77777777">
            <w:pPr>
              <w:spacing w:before="0"/>
              <w:ind w:left="0" w:firstLine="0"/>
              <w:contextualSpacing/>
              <w:jc w:val="center"/>
            </w:pPr>
            <w:r w:rsidRPr="005C0E48">
              <w:t>16</w:t>
            </w:r>
          </w:p>
        </w:tc>
        <w:tc>
          <w:tcPr>
            <w:tcW w:w="831" w:type="dxa"/>
          </w:tcPr>
          <w:p w:rsidRPr="005C0E48" w:rsidR="003A4220" w:rsidP="00927106" w:rsidRDefault="003A4220" w14:paraId="3A2DE8E5" w14:textId="77777777">
            <w:pPr>
              <w:spacing w:before="0"/>
              <w:ind w:left="0" w:firstLine="0"/>
              <w:contextualSpacing/>
              <w:jc w:val="center"/>
            </w:pPr>
          </w:p>
        </w:tc>
        <w:tc>
          <w:tcPr>
            <w:tcW w:w="1294" w:type="dxa"/>
          </w:tcPr>
          <w:p w:rsidRPr="005C0E48" w:rsidR="003A4220" w:rsidP="00927106" w:rsidRDefault="003A4220" w14:paraId="0E4C7F2C" w14:textId="77777777">
            <w:pPr>
              <w:spacing w:before="0"/>
              <w:ind w:left="0" w:firstLine="0"/>
              <w:contextualSpacing/>
              <w:jc w:val="center"/>
            </w:pPr>
          </w:p>
        </w:tc>
        <w:tc>
          <w:tcPr>
            <w:tcW w:w="1732" w:type="dxa"/>
          </w:tcPr>
          <w:p w:rsidRPr="005C0E48" w:rsidR="003A4220" w:rsidP="00927106" w:rsidRDefault="003A4220" w14:paraId="27B776A1" w14:textId="77777777">
            <w:pPr>
              <w:spacing w:before="0"/>
              <w:ind w:left="0" w:firstLine="0"/>
              <w:contextualSpacing/>
              <w:jc w:val="center"/>
            </w:pPr>
          </w:p>
        </w:tc>
        <w:tc>
          <w:tcPr>
            <w:tcW w:w="1432" w:type="dxa"/>
          </w:tcPr>
          <w:p w:rsidRPr="005C0E48" w:rsidR="003A4220" w:rsidP="00927106" w:rsidRDefault="003A4220" w14:paraId="444EC871" w14:textId="77777777">
            <w:pPr>
              <w:spacing w:before="0"/>
              <w:ind w:left="0" w:firstLine="0"/>
              <w:contextualSpacing/>
              <w:jc w:val="center"/>
            </w:pPr>
          </w:p>
        </w:tc>
        <w:tc>
          <w:tcPr>
            <w:tcW w:w="1201" w:type="dxa"/>
          </w:tcPr>
          <w:p w:rsidRPr="005C0E48" w:rsidR="003A4220" w:rsidP="00927106" w:rsidRDefault="003A4220" w14:paraId="1D6C7B9B" w14:textId="77777777">
            <w:pPr>
              <w:spacing w:before="0"/>
              <w:ind w:left="0" w:firstLine="0"/>
              <w:contextualSpacing/>
              <w:jc w:val="center"/>
            </w:pPr>
          </w:p>
        </w:tc>
        <w:tc>
          <w:tcPr>
            <w:tcW w:w="1016" w:type="dxa"/>
          </w:tcPr>
          <w:p w:rsidRPr="005C0E48" w:rsidR="003A4220" w:rsidP="00927106" w:rsidRDefault="003A4220" w14:paraId="65CEBA01"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46C2AA41" w14:textId="77777777">
            <w:pPr>
              <w:spacing w:before="0"/>
              <w:ind w:left="0" w:firstLine="0"/>
              <w:contextualSpacing/>
              <w:jc w:val="center"/>
            </w:pPr>
          </w:p>
        </w:tc>
      </w:tr>
      <w:tr w:rsidRPr="005C0E48" w:rsidR="003A4220" w:rsidTr="00955C08" w14:paraId="357B3923" w14:textId="77777777">
        <w:trPr>
          <w:trHeight w:val="100"/>
        </w:trPr>
        <w:tc>
          <w:tcPr>
            <w:tcW w:w="609" w:type="dxa"/>
            <w:tcBorders>
              <w:left w:val="single" w:color="auto" w:sz="12" w:space="0"/>
            </w:tcBorders>
          </w:tcPr>
          <w:p w:rsidRPr="005C0E48" w:rsidR="003A4220" w:rsidP="00927106" w:rsidRDefault="003A4220" w14:paraId="69A0829A" w14:textId="77777777">
            <w:pPr>
              <w:spacing w:before="0"/>
              <w:ind w:left="0" w:firstLine="0"/>
              <w:contextualSpacing/>
              <w:jc w:val="center"/>
            </w:pPr>
            <w:r w:rsidRPr="005C0E48">
              <w:t>17</w:t>
            </w:r>
          </w:p>
        </w:tc>
        <w:tc>
          <w:tcPr>
            <w:tcW w:w="831" w:type="dxa"/>
          </w:tcPr>
          <w:p w:rsidRPr="005C0E48" w:rsidR="003A4220" w:rsidP="00927106" w:rsidRDefault="003A4220" w14:paraId="4DBF47B4" w14:textId="77777777">
            <w:pPr>
              <w:spacing w:before="0"/>
              <w:ind w:left="0" w:firstLine="0"/>
              <w:contextualSpacing/>
              <w:jc w:val="center"/>
            </w:pPr>
          </w:p>
        </w:tc>
        <w:tc>
          <w:tcPr>
            <w:tcW w:w="1294" w:type="dxa"/>
          </w:tcPr>
          <w:p w:rsidRPr="005C0E48" w:rsidR="003A4220" w:rsidP="00927106" w:rsidRDefault="003A4220" w14:paraId="3E2EA499" w14:textId="77777777">
            <w:pPr>
              <w:spacing w:before="0"/>
              <w:ind w:left="0" w:firstLine="0"/>
              <w:contextualSpacing/>
              <w:jc w:val="center"/>
            </w:pPr>
          </w:p>
        </w:tc>
        <w:tc>
          <w:tcPr>
            <w:tcW w:w="1732" w:type="dxa"/>
          </w:tcPr>
          <w:p w:rsidRPr="005C0E48" w:rsidR="003A4220" w:rsidP="00927106" w:rsidRDefault="003A4220" w14:paraId="1E6D641D" w14:textId="77777777">
            <w:pPr>
              <w:spacing w:before="0"/>
              <w:ind w:left="0" w:firstLine="0"/>
              <w:contextualSpacing/>
              <w:jc w:val="center"/>
            </w:pPr>
          </w:p>
        </w:tc>
        <w:tc>
          <w:tcPr>
            <w:tcW w:w="1432" w:type="dxa"/>
          </w:tcPr>
          <w:p w:rsidRPr="005C0E48" w:rsidR="003A4220" w:rsidP="00927106" w:rsidRDefault="003A4220" w14:paraId="65A680E7" w14:textId="77777777">
            <w:pPr>
              <w:spacing w:before="0"/>
              <w:ind w:left="0" w:firstLine="0"/>
              <w:contextualSpacing/>
              <w:jc w:val="center"/>
            </w:pPr>
          </w:p>
        </w:tc>
        <w:tc>
          <w:tcPr>
            <w:tcW w:w="1201" w:type="dxa"/>
          </w:tcPr>
          <w:p w:rsidRPr="005C0E48" w:rsidR="003A4220" w:rsidP="00927106" w:rsidRDefault="003A4220" w14:paraId="3FAC0BFD" w14:textId="77777777">
            <w:pPr>
              <w:spacing w:before="0"/>
              <w:ind w:left="0" w:firstLine="0"/>
              <w:contextualSpacing/>
              <w:jc w:val="center"/>
            </w:pPr>
          </w:p>
        </w:tc>
        <w:tc>
          <w:tcPr>
            <w:tcW w:w="1016" w:type="dxa"/>
          </w:tcPr>
          <w:p w:rsidRPr="005C0E48" w:rsidR="003A4220" w:rsidP="00927106" w:rsidRDefault="003A4220" w14:paraId="4654BC3B"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3BC5FCAC" w14:textId="77777777">
            <w:pPr>
              <w:spacing w:before="0"/>
              <w:ind w:left="0" w:firstLine="0"/>
              <w:contextualSpacing/>
              <w:jc w:val="center"/>
            </w:pPr>
          </w:p>
        </w:tc>
      </w:tr>
      <w:tr w:rsidRPr="005C0E48" w:rsidR="003A4220" w:rsidTr="00955C08" w14:paraId="0236D681" w14:textId="77777777">
        <w:trPr>
          <w:trHeight w:val="100"/>
        </w:trPr>
        <w:tc>
          <w:tcPr>
            <w:tcW w:w="609" w:type="dxa"/>
            <w:tcBorders>
              <w:left w:val="single" w:color="auto" w:sz="12" w:space="0"/>
            </w:tcBorders>
          </w:tcPr>
          <w:p w:rsidRPr="005C0E48" w:rsidR="003A4220" w:rsidP="00927106" w:rsidRDefault="003A4220" w14:paraId="534BC7B5" w14:textId="77777777">
            <w:pPr>
              <w:spacing w:before="0"/>
              <w:ind w:left="0" w:firstLine="0"/>
              <w:contextualSpacing/>
              <w:jc w:val="center"/>
            </w:pPr>
            <w:r w:rsidRPr="005C0E48">
              <w:t>18</w:t>
            </w:r>
          </w:p>
        </w:tc>
        <w:tc>
          <w:tcPr>
            <w:tcW w:w="831" w:type="dxa"/>
          </w:tcPr>
          <w:p w:rsidRPr="005C0E48" w:rsidR="003A4220" w:rsidP="00927106" w:rsidRDefault="003A4220" w14:paraId="1D395C59" w14:textId="77777777">
            <w:pPr>
              <w:spacing w:before="0"/>
              <w:ind w:left="0" w:firstLine="0"/>
              <w:contextualSpacing/>
              <w:jc w:val="center"/>
            </w:pPr>
          </w:p>
        </w:tc>
        <w:tc>
          <w:tcPr>
            <w:tcW w:w="1294" w:type="dxa"/>
          </w:tcPr>
          <w:p w:rsidRPr="005C0E48" w:rsidR="003A4220" w:rsidP="00927106" w:rsidRDefault="003A4220" w14:paraId="3C9883E5" w14:textId="77777777">
            <w:pPr>
              <w:spacing w:before="0"/>
              <w:ind w:left="0" w:firstLine="0"/>
              <w:contextualSpacing/>
              <w:jc w:val="center"/>
            </w:pPr>
          </w:p>
        </w:tc>
        <w:tc>
          <w:tcPr>
            <w:tcW w:w="1732" w:type="dxa"/>
          </w:tcPr>
          <w:p w:rsidRPr="005C0E48" w:rsidR="003A4220" w:rsidP="00927106" w:rsidRDefault="003A4220" w14:paraId="4208BF8F" w14:textId="77777777">
            <w:pPr>
              <w:spacing w:before="0"/>
              <w:ind w:left="0" w:firstLine="0"/>
              <w:contextualSpacing/>
              <w:jc w:val="center"/>
            </w:pPr>
          </w:p>
        </w:tc>
        <w:tc>
          <w:tcPr>
            <w:tcW w:w="1432" w:type="dxa"/>
          </w:tcPr>
          <w:p w:rsidRPr="005C0E48" w:rsidR="003A4220" w:rsidP="00927106" w:rsidRDefault="003A4220" w14:paraId="64A9A2D8" w14:textId="77777777">
            <w:pPr>
              <w:spacing w:before="0"/>
              <w:ind w:left="0" w:firstLine="0"/>
              <w:contextualSpacing/>
              <w:jc w:val="center"/>
            </w:pPr>
          </w:p>
        </w:tc>
        <w:tc>
          <w:tcPr>
            <w:tcW w:w="1201" w:type="dxa"/>
          </w:tcPr>
          <w:p w:rsidRPr="005C0E48" w:rsidR="003A4220" w:rsidP="00927106" w:rsidRDefault="003A4220" w14:paraId="5AD926C3" w14:textId="77777777">
            <w:pPr>
              <w:spacing w:before="0"/>
              <w:ind w:left="0" w:firstLine="0"/>
              <w:contextualSpacing/>
              <w:jc w:val="center"/>
            </w:pPr>
          </w:p>
        </w:tc>
        <w:tc>
          <w:tcPr>
            <w:tcW w:w="1016" w:type="dxa"/>
          </w:tcPr>
          <w:p w:rsidRPr="005C0E48" w:rsidR="003A4220" w:rsidP="00927106" w:rsidRDefault="003A4220" w14:paraId="57B0EF10"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39D02C0E" w14:textId="77777777">
            <w:pPr>
              <w:spacing w:before="0"/>
              <w:ind w:left="0" w:firstLine="0"/>
              <w:contextualSpacing/>
              <w:jc w:val="center"/>
            </w:pPr>
          </w:p>
        </w:tc>
      </w:tr>
      <w:tr w:rsidRPr="005C0E48" w:rsidR="003A4220" w:rsidTr="00955C08" w14:paraId="1C862820" w14:textId="77777777">
        <w:trPr>
          <w:trHeight w:val="100"/>
        </w:trPr>
        <w:tc>
          <w:tcPr>
            <w:tcW w:w="609" w:type="dxa"/>
            <w:tcBorders>
              <w:left w:val="single" w:color="auto" w:sz="12" w:space="0"/>
            </w:tcBorders>
          </w:tcPr>
          <w:p w:rsidRPr="005C0E48" w:rsidR="003A4220" w:rsidP="00927106" w:rsidRDefault="003A4220" w14:paraId="0CCFB5EF" w14:textId="77777777">
            <w:pPr>
              <w:spacing w:before="0"/>
              <w:ind w:left="0" w:firstLine="0"/>
              <w:contextualSpacing/>
              <w:jc w:val="center"/>
            </w:pPr>
            <w:r w:rsidRPr="005C0E48">
              <w:t>19</w:t>
            </w:r>
          </w:p>
        </w:tc>
        <w:tc>
          <w:tcPr>
            <w:tcW w:w="831" w:type="dxa"/>
          </w:tcPr>
          <w:p w:rsidRPr="005C0E48" w:rsidR="003A4220" w:rsidP="00927106" w:rsidRDefault="003A4220" w14:paraId="1783459B" w14:textId="77777777">
            <w:pPr>
              <w:spacing w:before="0"/>
              <w:ind w:left="0" w:firstLine="0"/>
              <w:contextualSpacing/>
              <w:jc w:val="center"/>
            </w:pPr>
          </w:p>
        </w:tc>
        <w:tc>
          <w:tcPr>
            <w:tcW w:w="1294" w:type="dxa"/>
          </w:tcPr>
          <w:p w:rsidRPr="005C0E48" w:rsidR="003A4220" w:rsidP="00927106" w:rsidRDefault="003A4220" w14:paraId="2212031F" w14:textId="77777777">
            <w:pPr>
              <w:spacing w:before="0"/>
              <w:ind w:left="0" w:firstLine="0"/>
              <w:contextualSpacing/>
              <w:jc w:val="center"/>
            </w:pPr>
          </w:p>
        </w:tc>
        <w:tc>
          <w:tcPr>
            <w:tcW w:w="1732" w:type="dxa"/>
          </w:tcPr>
          <w:p w:rsidRPr="005C0E48" w:rsidR="003A4220" w:rsidP="00927106" w:rsidRDefault="003A4220" w14:paraId="280E9338" w14:textId="77777777">
            <w:pPr>
              <w:spacing w:before="0"/>
              <w:ind w:left="0" w:firstLine="0"/>
              <w:contextualSpacing/>
              <w:jc w:val="center"/>
            </w:pPr>
          </w:p>
        </w:tc>
        <w:tc>
          <w:tcPr>
            <w:tcW w:w="1432" w:type="dxa"/>
          </w:tcPr>
          <w:p w:rsidRPr="005C0E48" w:rsidR="003A4220" w:rsidP="00927106" w:rsidRDefault="003A4220" w14:paraId="52328A18" w14:textId="77777777">
            <w:pPr>
              <w:spacing w:before="0"/>
              <w:ind w:left="0" w:firstLine="0"/>
              <w:contextualSpacing/>
              <w:jc w:val="center"/>
            </w:pPr>
          </w:p>
        </w:tc>
        <w:tc>
          <w:tcPr>
            <w:tcW w:w="1201" w:type="dxa"/>
          </w:tcPr>
          <w:p w:rsidRPr="005C0E48" w:rsidR="003A4220" w:rsidP="00927106" w:rsidRDefault="003A4220" w14:paraId="77E8AC7F" w14:textId="77777777">
            <w:pPr>
              <w:spacing w:before="0"/>
              <w:ind w:left="0" w:firstLine="0"/>
              <w:contextualSpacing/>
              <w:jc w:val="center"/>
            </w:pPr>
          </w:p>
        </w:tc>
        <w:tc>
          <w:tcPr>
            <w:tcW w:w="1016" w:type="dxa"/>
          </w:tcPr>
          <w:p w:rsidRPr="005C0E48" w:rsidR="003A4220" w:rsidP="00927106" w:rsidRDefault="003A4220" w14:paraId="342E6A57"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73B25C27" w14:textId="77777777">
            <w:pPr>
              <w:spacing w:before="0"/>
              <w:ind w:left="0" w:firstLine="0"/>
              <w:contextualSpacing/>
              <w:jc w:val="center"/>
            </w:pPr>
          </w:p>
        </w:tc>
      </w:tr>
      <w:tr w:rsidRPr="005C0E48" w:rsidR="003A4220" w:rsidTr="00955C08" w14:paraId="14A4CB6E" w14:textId="77777777">
        <w:trPr>
          <w:trHeight w:val="100"/>
        </w:trPr>
        <w:tc>
          <w:tcPr>
            <w:tcW w:w="609" w:type="dxa"/>
            <w:tcBorders>
              <w:left w:val="single" w:color="auto" w:sz="12" w:space="0"/>
            </w:tcBorders>
          </w:tcPr>
          <w:p w:rsidRPr="005C0E48" w:rsidR="003A4220" w:rsidP="00927106" w:rsidRDefault="003A4220" w14:paraId="61BE1316" w14:textId="77777777">
            <w:pPr>
              <w:spacing w:before="0"/>
              <w:ind w:left="0" w:firstLine="0"/>
              <w:contextualSpacing/>
              <w:jc w:val="center"/>
            </w:pPr>
            <w:r w:rsidRPr="005C0E48">
              <w:t>20</w:t>
            </w:r>
          </w:p>
        </w:tc>
        <w:tc>
          <w:tcPr>
            <w:tcW w:w="831" w:type="dxa"/>
          </w:tcPr>
          <w:p w:rsidRPr="005C0E48" w:rsidR="003A4220" w:rsidP="00927106" w:rsidRDefault="003A4220" w14:paraId="53EF2D6D" w14:textId="77777777">
            <w:pPr>
              <w:spacing w:before="0"/>
              <w:ind w:left="0" w:firstLine="0"/>
              <w:contextualSpacing/>
              <w:jc w:val="center"/>
            </w:pPr>
          </w:p>
        </w:tc>
        <w:tc>
          <w:tcPr>
            <w:tcW w:w="1294" w:type="dxa"/>
          </w:tcPr>
          <w:p w:rsidRPr="005C0E48" w:rsidR="003A4220" w:rsidP="00927106" w:rsidRDefault="003A4220" w14:paraId="19AE80CC" w14:textId="77777777">
            <w:pPr>
              <w:spacing w:before="0"/>
              <w:ind w:left="0" w:firstLine="0"/>
              <w:contextualSpacing/>
              <w:jc w:val="center"/>
            </w:pPr>
          </w:p>
        </w:tc>
        <w:tc>
          <w:tcPr>
            <w:tcW w:w="1732" w:type="dxa"/>
          </w:tcPr>
          <w:p w:rsidRPr="005C0E48" w:rsidR="003A4220" w:rsidP="00927106" w:rsidRDefault="003A4220" w14:paraId="568FCF8D" w14:textId="77777777">
            <w:pPr>
              <w:spacing w:before="0"/>
              <w:ind w:left="0" w:firstLine="0"/>
              <w:contextualSpacing/>
              <w:jc w:val="center"/>
            </w:pPr>
          </w:p>
        </w:tc>
        <w:tc>
          <w:tcPr>
            <w:tcW w:w="1432" w:type="dxa"/>
          </w:tcPr>
          <w:p w:rsidRPr="005C0E48" w:rsidR="003A4220" w:rsidP="00927106" w:rsidRDefault="003A4220" w14:paraId="661A2BF6" w14:textId="77777777">
            <w:pPr>
              <w:spacing w:before="0"/>
              <w:ind w:left="0" w:firstLine="0"/>
              <w:contextualSpacing/>
              <w:jc w:val="center"/>
            </w:pPr>
          </w:p>
        </w:tc>
        <w:tc>
          <w:tcPr>
            <w:tcW w:w="1201" w:type="dxa"/>
          </w:tcPr>
          <w:p w:rsidRPr="005C0E48" w:rsidR="003A4220" w:rsidP="00927106" w:rsidRDefault="003A4220" w14:paraId="1515711C" w14:textId="77777777">
            <w:pPr>
              <w:spacing w:before="0"/>
              <w:ind w:left="0" w:firstLine="0"/>
              <w:contextualSpacing/>
              <w:jc w:val="center"/>
            </w:pPr>
          </w:p>
        </w:tc>
        <w:tc>
          <w:tcPr>
            <w:tcW w:w="1016" w:type="dxa"/>
          </w:tcPr>
          <w:p w:rsidRPr="005C0E48" w:rsidR="003A4220" w:rsidP="00927106" w:rsidRDefault="003A4220" w14:paraId="72A0F27F"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2383DC3D" w14:textId="77777777">
            <w:pPr>
              <w:spacing w:before="0"/>
              <w:ind w:left="0" w:firstLine="0"/>
              <w:contextualSpacing/>
              <w:jc w:val="center"/>
            </w:pPr>
          </w:p>
        </w:tc>
      </w:tr>
      <w:tr w:rsidRPr="005C0E48" w:rsidR="003A4220" w:rsidTr="00955C08" w14:paraId="1546B4B6" w14:textId="77777777">
        <w:trPr>
          <w:trHeight w:val="100"/>
        </w:trPr>
        <w:tc>
          <w:tcPr>
            <w:tcW w:w="609" w:type="dxa"/>
            <w:tcBorders>
              <w:left w:val="single" w:color="auto" w:sz="12" w:space="0"/>
            </w:tcBorders>
          </w:tcPr>
          <w:p w:rsidRPr="005C0E48" w:rsidR="003A4220" w:rsidP="00927106" w:rsidRDefault="003A4220" w14:paraId="111D0871" w14:textId="77777777">
            <w:pPr>
              <w:spacing w:before="0"/>
              <w:ind w:left="0" w:firstLine="0"/>
              <w:contextualSpacing/>
              <w:jc w:val="center"/>
            </w:pPr>
            <w:r w:rsidRPr="005C0E48">
              <w:t>21</w:t>
            </w:r>
          </w:p>
        </w:tc>
        <w:tc>
          <w:tcPr>
            <w:tcW w:w="831" w:type="dxa"/>
          </w:tcPr>
          <w:p w:rsidRPr="005C0E48" w:rsidR="003A4220" w:rsidP="00927106" w:rsidRDefault="003A4220" w14:paraId="21D9837C" w14:textId="77777777">
            <w:pPr>
              <w:spacing w:before="0"/>
              <w:ind w:left="0" w:firstLine="0"/>
              <w:contextualSpacing/>
              <w:jc w:val="center"/>
            </w:pPr>
          </w:p>
        </w:tc>
        <w:tc>
          <w:tcPr>
            <w:tcW w:w="1294" w:type="dxa"/>
          </w:tcPr>
          <w:p w:rsidRPr="005C0E48" w:rsidR="003A4220" w:rsidP="00927106" w:rsidRDefault="003A4220" w14:paraId="3095FADF" w14:textId="77777777">
            <w:pPr>
              <w:spacing w:before="0"/>
              <w:ind w:left="0" w:firstLine="0"/>
              <w:contextualSpacing/>
              <w:jc w:val="center"/>
            </w:pPr>
          </w:p>
        </w:tc>
        <w:tc>
          <w:tcPr>
            <w:tcW w:w="1732" w:type="dxa"/>
          </w:tcPr>
          <w:p w:rsidRPr="005C0E48" w:rsidR="003A4220" w:rsidP="00927106" w:rsidRDefault="003A4220" w14:paraId="04C61A27" w14:textId="77777777">
            <w:pPr>
              <w:spacing w:before="0"/>
              <w:ind w:left="0" w:firstLine="0"/>
              <w:contextualSpacing/>
              <w:jc w:val="center"/>
            </w:pPr>
          </w:p>
        </w:tc>
        <w:tc>
          <w:tcPr>
            <w:tcW w:w="1432" w:type="dxa"/>
          </w:tcPr>
          <w:p w:rsidRPr="005C0E48" w:rsidR="003A4220" w:rsidP="00927106" w:rsidRDefault="003A4220" w14:paraId="3EE5F52D" w14:textId="77777777">
            <w:pPr>
              <w:spacing w:before="0"/>
              <w:ind w:left="0" w:firstLine="0"/>
              <w:contextualSpacing/>
              <w:jc w:val="center"/>
            </w:pPr>
          </w:p>
        </w:tc>
        <w:tc>
          <w:tcPr>
            <w:tcW w:w="1201" w:type="dxa"/>
          </w:tcPr>
          <w:p w:rsidRPr="005C0E48" w:rsidR="003A4220" w:rsidP="00927106" w:rsidRDefault="003A4220" w14:paraId="16FBA33B" w14:textId="77777777">
            <w:pPr>
              <w:spacing w:before="0"/>
              <w:ind w:left="0" w:firstLine="0"/>
              <w:contextualSpacing/>
              <w:jc w:val="center"/>
            </w:pPr>
          </w:p>
        </w:tc>
        <w:tc>
          <w:tcPr>
            <w:tcW w:w="1016" w:type="dxa"/>
          </w:tcPr>
          <w:p w:rsidRPr="005C0E48" w:rsidR="003A4220" w:rsidP="00927106" w:rsidRDefault="003A4220" w14:paraId="4EB1C6C7"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1523B0EA" w14:textId="77777777">
            <w:pPr>
              <w:spacing w:before="0"/>
              <w:ind w:left="0" w:firstLine="0"/>
              <w:contextualSpacing/>
              <w:jc w:val="center"/>
            </w:pPr>
          </w:p>
        </w:tc>
      </w:tr>
      <w:tr w:rsidRPr="005C0E48" w:rsidR="003A4220" w:rsidTr="00955C08" w14:paraId="244834BF" w14:textId="77777777">
        <w:trPr>
          <w:trHeight w:val="100"/>
        </w:trPr>
        <w:tc>
          <w:tcPr>
            <w:tcW w:w="609" w:type="dxa"/>
            <w:tcBorders>
              <w:left w:val="single" w:color="auto" w:sz="12" w:space="0"/>
            </w:tcBorders>
          </w:tcPr>
          <w:p w:rsidRPr="005C0E48" w:rsidR="003A4220" w:rsidP="00927106" w:rsidRDefault="003A4220" w14:paraId="548F6A54" w14:textId="77777777">
            <w:pPr>
              <w:spacing w:before="0"/>
              <w:ind w:left="0" w:firstLine="0"/>
              <w:contextualSpacing/>
              <w:jc w:val="center"/>
            </w:pPr>
            <w:r w:rsidRPr="005C0E48">
              <w:t>22</w:t>
            </w:r>
          </w:p>
        </w:tc>
        <w:tc>
          <w:tcPr>
            <w:tcW w:w="831" w:type="dxa"/>
          </w:tcPr>
          <w:p w:rsidRPr="005C0E48" w:rsidR="003A4220" w:rsidP="00927106" w:rsidRDefault="003A4220" w14:paraId="1CEF0BE8" w14:textId="77777777">
            <w:pPr>
              <w:spacing w:before="0"/>
              <w:ind w:left="0" w:firstLine="0"/>
              <w:contextualSpacing/>
              <w:jc w:val="center"/>
            </w:pPr>
          </w:p>
        </w:tc>
        <w:tc>
          <w:tcPr>
            <w:tcW w:w="1294" w:type="dxa"/>
          </w:tcPr>
          <w:p w:rsidRPr="005C0E48" w:rsidR="003A4220" w:rsidP="00927106" w:rsidRDefault="003A4220" w14:paraId="19A892A2" w14:textId="77777777">
            <w:pPr>
              <w:spacing w:before="0"/>
              <w:ind w:left="0" w:firstLine="0"/>
              <w:contextualSpacing/>
              <w:jc w:val="center"/>
            </w:pPr>
          </w:p>
        </w:tc>
        <w:tc>
          <w:tcPr>
            <w:tcW w:w="1732" w:type="dxa"/>
          </w:tcPr>
          <w:p w:rsidRPr="005C0E48" w:rsidR="003A4220" w:rsidP="00927106" w:rsidRDefault="003A4220" w14:paraId="730E1209" w14:textId="77777777">
            <w:pPr>
              <w:spacing w:before="0"/>
              <w:ind w:left="0" w:firstLine="0"/>
              <w:contextualSpacing/>
              <w:jc w:val="center"/>
            </w:pPr>
          </w:p>
        </w:tc>
        <w:tc>
          <w:tcPr>
            <w:tcW w:w="1432" w:type="dxa"/>
          </w:tcPr>
          <w:p w:rsidRPr="005C0E48" w:rsidR="003A4220" w:rsidP="00927106" w:rsidRDefault="003A4220" w14:paraId="7DD6E484" w14:textId="77777777">
            <w:pPr>
              <w:spacing w:before="0"/>
              <w:ind w:left="0" w:firstLine="0"/>
              <w:contextualSpacing/>
              <w:jc w:val="center"/>
            </w:pPr>
          </w:p>
        </w:tc>
        <w:tc>
          <w:tcPr>
            <w:tcW w:w="1201" w:type="dxa"/>
          </w:tcPr>
          <w:p w:rsidRPr="005C0E48" w:rsidR="003A4220" w:rsidP="00927106" w:rsidRDefault="003A4220" w14:paraId="3809A8E5" w14:textId="77777777">
            <w:pPr>
              <w:spacing w:before="0"/>
              <w:ind w:left="0" w:firstLine="0"/>
              <w:contextualSpacing/>
              <w:jc w:val="center"/>
            </w:pPr>
          </w:p>
        </w:tc>
        <w:tc>
          <w:tcPr>
            <w:tcW w:w="1016" w:type="dxa"/>
          </w:tcPr>
          <w:p w:rsidRPr="005C0E48" w:rsidR="003A4220" w:rsidP="00927106" w:rsidRDefault="003A4220" w14:paraId="65A1264A"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7246E190" w14:textId="77777777">
            <w:pPr>
              <w:spacing w:before="0"/>
              <w:ind w:left="0" w:firstLine="0"/>
              <w:contextualSpacing/>
              <w:jc w:val="center"/>
            </w:pPr>
          </w:p>
        </w:tc>
      </w:tr>
      <w:tr w:rsidRPr="005C0E48" w:rsidR="003A4220" w:rsidTr="00955C08" w14:paraId="0071CDB8" w14:textId="77777777">
        <w:trPr>
          <w:trHeight w:val="100"/>
        </w:trPr>
        <w:tc>
          <w:tcPr>
            <w:tcW w:w="609" w:type="dxa"/>
            <w:tcBorders>
              <w:left w:val="single" w:color="auto" w:sz="12" w:space="0"/>
            </w:tcBorders>
          </w:tcPr>
          <w:p w:rsidRPr="005C0E48" w:rsidR="003A4220" w:rsidP="00927106" w:rsidRDefault="003A4220" w14:paraId="011C385D" w14:textId="77777777">
            <w:pPr>
              <w:spacing w:before="0"/>
              <w:ind w:left="0" w:firstLine="0"/>
              <w:contextualSpacing/>
              <w:jc w:val="center"/>
            </w:pPr>
            <w:r w:rsidRPr="005C0E48">
              <w:t>23</w:t>
            </w:r>
          </w:p>
        </w:tc>
        <w:tc>
          <w:tcPr>
            <w:tcW w:w="831" w:type="dxa"/>
          </w:tcPr>
          <w:p w:rsidRPr="005C0E48" w:rsidR="003A4220" w:rsidP="00927106" w:rsidRDefault="003A4220" w14:paraId="32AB0B5F" w14:textId="77777777">
            <w:pPr>
              <w:spacing w:before="0"/>
              <w:ind w:left="0" w:firstLine="0"/>
              <w:contextualSpacing/>
              <w:jc w:val="center"/>
            </w:pPr>
          </w:p>
        </w:tc>
        <w:tc>
          <w:tcPr>
            <w:tcW w:w="1294" w:type="dxa"/>
          </w:tcPr>
          <w:p w:rsidRPr="005C0E48" w:rsidR="003A4220" w:rsidP="00927106" w:rsidRDefault="003A4220" w14:paraId="66E00F35" w14:textId="77777777">
            <w:pPr>
              <w:spacing w:before="0"/>
              <w:ind w:left="0" w:firstLine="0"/>
              <w:contextualSpacing/>
              <w:jc w:val="center"/>
            </w:pPr>
          </w:p>
        </w:tc>
        <w:tc>
          <w:tcPr>
            <w:tcW w:w="1732" w:type="dxa"/>
          </w:tcPr>
          <w:p w:rsidRPr="005C0E48" w:rsidR="003A4220" w:rsidP="00927106" w:rsidRDefault="003A4220" w14:paraId="3CB44579" w14:textId="77777777">
            <w:pPr>
              <w:spacing w:before="0"/>
              <w:ind w:left="0" w:firstLine="0"/>
              <w:contextualSpacing/>
              <w:jc w:val="center"/>
            </w:pPr>
          </w:p>
        </w:tc>
        <w:tc>
          <w:tcPr>
            <w:tcW w:w="1432" w:type="dxa"/>
          </w:tcPr>
          <w:p w:rsidRPr="005C0E48" w:rsidR="003A4220" w:rsidP="00927106" w:rsidRDefault="003A4220" w14:paraId="6ADA139D" w14:textId="77777777">
            <w:pPr>
              <w:spacing w:before="0"/>
              <w:ind w:left="0" w:firstLine="0"/>
              <w:contextualSpacing/>
              <w:jc w:val="center"/>
            </w:pPr>
          </w:p>
        </w:tc>
        <w:tc>
          <w:tcPr>
            <w:tcW w:w="1201" w:type="dxa"/>
          </w:tcPr>
          <w:p w:rsidRPr="005C0E48" w:rsidR="003A4220" w:rsidP="00927106" w:rsidRDefault="003A4220" w14:paraId="4B2F5403" w14:textId="77777777">
            <w:pPr>
              <w:spacing w:before="0"/>
              <w:ind w:left="0" w:firstLine="0"/>
              <w:contextualSpacing/>
              <w:jc w:val="center"/>
            </w:pPr>
          </w:p>
        </w:tc>
        <w:tc>
          <w:tcPr>
            <w:tcW w:w="1016" w:type="dxa"/>
          </w:tcPr>
          <w:p w:rsidRPr="005C0E48" w:rsidR="003A4220" w:rsidP="00927106" w:rsidRDefault="003A4220" w14:paraId="71B6D92B"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0EB63DE9" w14:textId="77777777">
            <w:pPr>
              <w:spacing w:before="0"/>
              <w:ind w:left="0" w:firstLine="0"/>
              <w:contextualSpacing/>
              <w:jc w:val="center"/>
            </w:pPr>
          </w:p>
        </w:tc>
      </w:tr>
      <w:tr w:rsidRPr="005C0E48" w:rsidR="003A4220" w:rsidTr="00955C08" w14:paraId="4A0A05A4" w14:textId="77777777">
        <w:trPr>
          <w:trHeight w:val="100"/>
        </w:trPr>
        <w:tc>
          <w:tcPr>
            <w:tcW w:w="609" w:type="dxa"/>
            <w:tcBorders>
              <w:left w:val="single" w:color="auto" w:sz="12" w:space="0"/>
            </w:tcBorders>
          </w:tcPr>
          <w:p w:rsidRPr="005C0E48" w:rsidR="003A4220" w:rsidP="00927106" w:rsidRDefault="003A4220" w14:paraId="28EDB68E" w14:textId="77777777">
            <w:pPr>
              <w:spacing w:before="0"/>
              <w:ind w:left="0" w:firstLine="0"/>
              <w:contextualSpacing/>
              <w:jc w:val="center"/>
            </w:pPr>
            <w:r w:rsidRPr="005C0E48">
              <w:t>24</w:t>
            </w:r>
          </w:p>
        </w:tc>
        <w:tc>
          <w:tcPr>
            <w:tcW w:w="831" w:type="dxa"/>
          </w:tcPr>
          <w:p w:rsidRPr="005C0E48" w:rsidR="003A4220" w:rsidP="00927106" w:rsidRDefault="003A4220" w14:paraId="42812D98" w14:textId="77777777">
            <w:pPr>
              <w:spacing w:before="0"/>
              <w:ind w:left="0" w:firstLine="0"/>
              <w:contextualSpacing/>
              <w:jc w:val="center"/>
            </w:pPr>
          </w:p>
        </w:tc>
        <w:tc>
          <w:tcPr>
            <w:tcW w:w="1294" w:type="dxa"/>
          </w:tcPr>
          <w:p w:rsidRPr="005C0E48" w:rsidR="003A4220" w:rsidP="00927106" w:rsidRDefault="003A4220" w14:paraId="70BEF48C" w14:textId="77777777">
            <w:pPr>
              <w:spacing w:before="0"/>
              <w:ind w:left="0" w:firstLine="0"/>
              <w:contextualSpacing/>
              <w:jc w:val="center"/>
            </w:pPr>
          </w:p>
        </w:tc>
        <w:tc>
          <w:tcPr>
            <w:tcW w:w="1732" w:type="dxa"/>
          </w:tcPr>
          <w:p w:rsidRPr="005C0E48" w:rsidR="003A4220" w:rsidP="00927106" w:rsidRDefault="003A4220" w14:paraId="68B89C96" w14:textId="77777777">
            <w:pPr>
              <w:spacing w:before="0"/>
              <w:ind w:left="0" w:firstLine="0"/>
              <w:contextualSpacing/>
              <w:jc w:val="center"/>
            </w:pPr>
          </w:p>
        </w:tc>
        <w:tc>
          <w:tcPr>
            <w:tcW w:w="1432" w:type="dxa"/>
          </w:tcPr>
          <w:p w:rsidRPr="005C0E48" w:rsidR="003A4220" w:rsidP="00927106" w:rsidRDefault="003A4220" w14:paraId="0D5C1EE8" w14:textId="77777777">
            <w:pPr>
              <w:spacing w:before="0"/>
              <w:ind w:left="0" w:firstLine="0"/>
              <w:contextualSpacing/>
              <w:jc w:val="center"/>
            </w:pPr>
          </w:p>
        </w:tc>
        <w:tc>
          <w:tcPr>
            <w:tcW w:w="1201" w:type="dxa"/>
          </w:tcPr>
          <w:p w:rsidRPr="005C0E48" w:rsidR="003A4220" w:rsidP="00927106" w:rsidRDefault="003A4220" w14:paraId="221A59CA" w14:textId="77777777">
            <w:pPr>
              <w:spacing w:before="0"/>
              <w:ind w:left="0" w:firstLine="0"/>
              <w:contextualSpacing/>
              <w:jc w:val="center"/>
            </w:pPr>
          </w:p>
        </w:tc>
        <w:tc>
          <w:tcPr>
            <w:tcW w:w="1016" w:type="dxa"/>
          </w:tcPr>
          <w:p w:rsidRPr="005C0E48" w:rsidR="003A4220" w:rsidP="00927106" w:rsidRDefault="003A4220" w14:paraId="67F35400"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7CEA77FC" w14:textId="77777777">
            <w:pPr>
              <w:spacing w:before="0"/>
              <w:ind w:left="0" w:firstLine="0"/>
              <w:contextualSpacing/>
              <w:jc w:val="center"/>
            </w:pPr>
          </w:p>
        </w:tc>
      </w:tr>
      <w:tr w:rsidRPr="005C0E48" w:rsidR="003A4220" w:rsidTr="00955C08" w14:paraId="78059A44" w14:textId="77777777">
        <w:trPr>
          <w:trHeight w:val="100"/>
        </w:trPr>
        <w:tc>
          <w:tcPr>
            <w:tcW w:w="609" w:type="dxa"/>
            <w:tcBorders>
              <w:left w:val="single" w:color="auto" w:sz="12" w:space="0"/>
            </w:tcBorders>
          </w:tcPr>
          <w:p w:rsidRPr="005C0E48" w:rsidR="003A4220" w:rsidP="00927106" w:rsidRDefault="003A4220" w14:paraId="7D875198" w14:textId="77777777">
            <w:pPr>
              <w:spacing w:before="0"/>
              <w:ind w:left="0" w:firstLine="0"/>
              <w:contextualSpacing/>
              <w:jc w:val="center"/>
            </w:pPr>
            <w:r w:rsidRPr="005C0E48">
              <w:t>25</w:t>
            </w:r>
          </w:p>
        </w:tc>
        <w:tc>
          <w:tcPr>
            <w:tcW w:w="831" w:type="dxa"/>
          </w:tcPr>
          <w:p w:rsidRPr="005C0E48" w:rsidR="003A4220" w:rsidP="00927106" w:rsidRDefault="003A4220" w14:paraId="4B523F6F" w14:textId="77777777">
            <w:pPr>
              <w:spacing w:before="0"/>
              <w:ind w:left="0" w:firstLine="0"/>
              <w:contextualSpacing/>
              <w:jc w:val="center"/>
            </w:pPr>
          </w:p>
        </w:tc>
        <w:tc>
          <w:tcPr>
            <w:tcW w:w="1294" w:type="dxa"/>
          </w:tcPr>
          <w:p w:rsidRPr="005C0E48" w:rsidR="003A4220" w:rsidP="00927106" w:rsidRDefault="003A4220" w14:paraId="2D58720C" w14:textId="77777777">
            <w:pPr>
              <w:spacing w:before="0"/>
              <w:ind w:left="0" w:firstLine="0"/>
              <w:contextualSpacing/>
              <w:jc w:val="center"/>
            </w:pPr>
          </w:p>
        </w:tc>
        <w:tc>
          <w:tcPr>
            <w:tcW w:w="1732" w:type="dxa"/>
          </w:tcPr>
          <w:p w:rsidRPr="005C0E48" w:rsidR="003A4220" w:rsidP="00927106" w:rsidRDefault="003A4220" w14:paraId="351BFF57" w14:textId="77777777">
            <w:pPr>
              <w:spacing w:before="0"/>
              <w:ind w:left="0" w:firstLine="0"/>
              <w:contextualSpacing/>
              <w:jc w:val="center"/>
            </w:pPr>
          </w:p>
        </w:tc>
        <w:tc>
          <w:tcPr>
            <w:tcW w:w="1432" w:type="dxa"/>
          </w:tcPr>
          <w:p w:rsidRPr="005C0E48" w:rsidR="003A4220" w:rsidP="00927106" w:rsidRDefault="003A4220" w14:paraId="0E1F834D" w14:textId="77777777">
            <w:pPr>
              <w:spacing w:before="0"/>
              <w:ind w:left="0" w:firstLine="0"/>
              <w:contextualSpacing/>
              <w:jc w:val="center"/>
            </w:pPr>
          </w:p>
        </w:tc>
        <w:tc>
          <w:tcPr>
            <w:tcW w:w="1201" w:type="dxa"/>
          </w:tcPr>
          <w:p w:rsidRPr="005C0E48" w:rsidR="003A4220" w:rsidP="00927106" w:rsidRDefault="003A4220" w14:paraId="69FCDA84" w14:textId="77777777">
            <w:pPr>
              <w:spacing w:before="0"/>
              <w:ind w:left="0" w:firstLine="0"/>
              <w:contextualSpacing/>
              <w:jc w:val="center"/>
            </w:pPr>
          </w:p>
        </w:tc>
        <w:tc>
          <w:tcPr>
            <w:tcW w:w="1016" w:type="dxa"/>
          </w:tcPr>
          <w:p w:rsidRPr="005C0E48" w:rsidR="003A4220" w:rsidP="00927106" w:rsidRDefault="003A4220" w14:paraId="2457E6FA"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5B44C34F" w14:textId="77777777">
            <w:pPr>
              <w:spacing w:before="0"/>
              <w:ind w:left="0" w:firstLine="0"/>
              <w:contextualSpacing/>
              <w:jc w:val="center"/>
            </w:pPr>
          </w:p>
        </w:tc>
      </w:tr>
      <w:tr w:rsidRPr="005C0E48" w:rsidR="003A4220" w:rsidTr="00955C08" w14:paraId="4A64E1A7" w14:textId="77777777">
        <w:trPr>
          <w:trHeight w:val="100"/>
        </w:trPr>
        <w:tc>
          <w:tcPr>
            <w:tcW w:w="609" w:type="dxa"/>
            <w:tcBorders>
              <w:left w:val="single" w:color="auto" w:sz="12" w:space="0"/>
            </w:tcBorders>
          </w:tcPr>
          <w:p w:rsidRPr="005C0E48" w:rsidR="003A4220" w:rsidP="00927106" w:rsidRDefault="003A4220" w14:paraId="09FC2A7A" w14:textId="77777777">
            <w:pPr>
              <w:spacing w:before="0"/>
              <w:ind w:left="0" w:firstLine="0"/>
              <w:contextualSpacing/>
              <w:jc w:val="center"/>
            </w:pPr>
            <w:r w:rsidRPr="005C0E48">
              <w:t>26</w:t>
            </w:r>
          </w:p>
        </w:tc>
        <w:tc>
          <w:tcPr>
            <w:tcW w:w="831" w:type="dxa"/>
          </w:tcPr>
          <w:p w:rsidRPr="005C0E48" w:rsidR="003A4220" w:rsidP="00927106" w:rsidRDefault="003A4220" w14:paraId="29F642E5" w14:textId="77777777">
            <w:pPr>
              <w:spacing w:before="0"/>
              <w:ind w:left="0" w:firstLine="0"/>
              <w:contextualSpacing/>
              <w:jc w:val="center"/>
            </w:pPr>
          </w:p>
        </w:tc>
        <w:tc>
          <w:tcPr>
            <w:tcW w:w="1294" w:type="dxa"/>
          </w:tcPr>
          <w:p w:rsidRPr="005C0E48" w:rsidR="003A4220" w:rsidP="00927106" w:rsidRDefault="003A4220" w14:paraId="677103FC" w14:textId="77777777">
            <w:pPr>
              <w:spacing w:before="0"/>
              <w:ind w:left="0" w:firstLine="0"/>
              <w:contextualSpacing/>
              <w:jc w:val="center"/>
            </w:pPr>
          </w:p>
        </w:tc>
        <w:tc>
          <w:tcPr>
            <w:tcW w:w="1732" w:type="dxa"/>
          </w:tcPr>
          <w:p w:rsidRPr="005C0E48" w:rsidR="003A4220" w:rsidP="00927106" w:rsidRDefault="003A4220" w14:paraId="75B2CE9C" w14:textId="77777777">
            <w:pPr>
              <w:spacing w:before="0"/>
              <w:ind w:left="0" w:firstLine="0"/>
              <w:contextualSpacing/>
              <w:jc w:val="center"/>
            </w:pPr>
          </w:p>
        </w:tc>
        <w:tc>
          <w:tcPr>
            <w:tcW w:w="1432" w:type="dxa"/>
          </w:tcPr>
          <w:p w:rsidRPr="005C0E48" w:rsidR="003A4220" w:rsidP="00927106" w:rsidRDefault="003A4220" w14:paraId="67AD1E5F" w14:textId="77777777">
            <w:pPr>
              <w:spacing w:before="0"/>
              <w:ind w:left="0" w:firstLine="0"/>
              <w:contextualSpacing/>
              <w:jc w:val="center"/>
            </w:pPr>
          </w:p>
        </w:tc>
        <w:tc>
          <w:tcPr>
            <w:tcW w:w="1201" w:type="dxa"/>
          </w:tcPr>
          <w:p w:rsidRPr="005C0E48" w:rsidR="003A4220" w:rsidP="00927106" w:rsidRDefault="003A4220" w14:paraId="77730B55" w14:textId="77777777">
            <w:pPr>
              <w:spacing w:before="0"/>
              <w:ind w:left="0" w:firstLine="0"/>
              <w:contextualSpacing/>
              <w:jc w:val="center"/>
            </w:pPr>
          </w:p>
        </w:tc>
        <w:tc>
          <w:tcPr>
            <w:tcW w:w="1016" w:type="dxa"/>
          </w:tcPr>
          <w:p w:rsidRPr="005C0E48" w:rsidR="003A4220" w:rsidP="00927106" w:rsidRDefault="003A4220" w14:paraId="1386C081" w14:textId="77777777">
            <w:pPr>
              <w:spacing w:before="0"/>
              <w:ind w:left="0" w:firstLine="0"/>
              <w:contextualSpacing/>
              <w:jc w:val="center"/>
            </w:pPr>
          </w:p>
        </w:tc>
        <w:tc>
          <w:tcPr>
            <w:tcW w:w="1086" w:type="dxa"/>
            <w:tcBorders>
              <w:right w:val="single" w:color="auto" w:sz="12" w:space="0"/>
            </w:tcBorders>
          </w:tcPr>
          <w:p w:rsidRPr="005C0E48" w:rsidR="003A4220" w:rsidP="00927106" w:rsidRDefault="003A4220" w14:paraId="3393DBD2" w14:textId="77777777">
            <w:pPr>
              <w:spacing w:before="0"/>
              <w:ind w:left="0" w:firstLine="0"/>
              <w:contextualSpacing/>
              <w:jc w:val="center"/>
            </w:pPr>
          </w:p>
        </w:tc>
      </w:tr>
      <w:tr w:rsidRPr="005C0E48" w:rsidR="003A4220" w:rsidTr="00955C08" w14:paraId="6E4A4538" w14:textId="77777777">
        <w:trPr>
          <w:trHeight w:val="100"/>
        </w:trPr>
        <w:tc>
          <w:tcPr>
            <w:tcW w:w="4466" w:type="dxa"/>
            <w:gridSpan w:val="4"/>
            <w:tcBorders>
              <w:left w:val="single" w:color="auto" w:sz="12" w:space="0"/>
              <w:bottom w:val="single" w:color="auto" w:sz="12" w:space="0"/>
            </w:tcBorders>
          </w:tcPr>
          <w:p w:rsidRPr="005C0E48" w:rsidR="003A4220" w:rsidP="00927106" w:rsidRDefault="003A4220" w14:paraId="1B319FC2" w14:textId="77777777">
            <w:pPr>
              <w:spacing w:before="0"/>
              <w:ind w:left="0" w:firstLine="0"/>
              <w:contextualSpacing/>
            </w:pPr>
            <w:r w:rsidRPr="005C0E48">
              <w:t>____ kV ____________ TP portalas:</w:t>
            </w:r>
          </w:p>
        </w:tc>
        <w:tc>
          <w:tcPr>
            <w:tcW w:w="1432" w:type="dxa"/>
            <w:tcBorders>
              <w:right w:val="single" w:color="auto" w:sz="12" w:space="0"/>
            </w:tcBorders>
          </w:tcPr>
          <w:p w:rsidRPr="005C0E48" w:rsidR="003A4220" w:rsidP="00927106" w:rsidRDefault="003A4220" w14:paraId="59CA9204" w14:textId="77777777">
            <w:pPr>
              <w:spacing w:before="0"/>
              <w:ind w:left="0" w:firstLine="0"/>
              <w:contextualSpacing/>
              <w:jc w:val="center"/>
            </w:pPr>
          </w:p>
        </w:tc>
        <w:tc>
          <w:tcPr>
            <w:tcW w:w="3303" w:type="dxa"/>
            <w:gridSpan w:val="3"/>
            <w:tcBorders>
              <w:top w:val="single" w:color="auto" w:sz="12" w:space="0"/>
              <w:left w:val="single" w:color="auto" w:sz="12" w:space="0"/>
              <w:bottom w:val="nil"/>
              <w:right w:val="nil"/>
            </w:tcBorders>
          </w:tcPr>
          <w:p w:rsidRPr="005C0E48" w:rsidR="003A4220" w:rsidP="00927106" w:rsidRDefault="003A4220" w14:paraId="4B509AAA" w14:textId="77777777">
            <w:pPr>
              <w:spacing w:before="0"/>
              <w:ind w:left="0" w:firstLine="0"/>
              <w:contextualSpacing/>
              <w:jc w:val="center"/>
            </w:pPr>
          </w:p>
        </w:tc>
      </w:tr>
      <w:tr w:rsidRPr="005C0E48" w:rsidR="003A4220" w:rsidTr="00955C08" w14:paraId="7CA06E71" w14:textId="77777777">
        <w:trPr>
          <w:gridAfter w:val="3"/>
          <w:wAfter w:w="3303" w:type="dxa"/>
          <w:trHeight w:val="100"/>
        </w:trPr>
        <w:tc>
          <w:tcPr>
            <w:tcW w:w="4466" w:type="dxa"/>
            <w:gridSpan w:val="4"/>
            <w:tcBorders>
              <w:top w:val="single" w:color="auto" w:sz="12" w:space="0"/>
              <w:left w:val="nil"/>
              <w:bottom w:val="nil"/>
              <w:right w:val="single" w:color="auto" w:sz="12" w:space="0"/>
            </w:tcBorders>
          </w:tcPr>
          <w:p w:rsidRPr="005C0E48" w:rsidR="003A4220" w:rsidP="00927106" w:rsidRDefault="003A4220" w14:paraId="324E70E7" w14:textId="77777777">
            <w:pPr>
              <w:spacing w:before="0"/>
              <w:ind w:left="0" w:firstLine="0"/>
              <w:contextualSpacing/>
              <w:jc w:val="right"/>
            </w:pPr>
            <w:r w:rsidRPr="005C0E48">
              <w:t>Bendras OL ilgis:</w:t>
            </w:r>
          </w:p>
        </w:tc>
        <w:tc>
          <w:tcPr>
            <w:tcW w:w="1432" w:type="dxa"/>
            <w:tcBorders>
              <w:left w:val="single" w:color="auto" w:sz="12" w:space="0"/>
              <w:bottom w:val="single" w:color="auto" w:sz="12" w:space="0"/>
              <w:right w:val="single" w:color="auto" w:sz="12" w:space="0"/>
            </w:tcBorders>
          </w:tcPr>
          <w:p w:rsidRPr="005C0E48" w:rsidR="003A4220" w:rsidP="00927106" w:rsidRDefault="003A4220" w14:paraId="064E15A1" w14:textId="77777777">
            <w:pPr>
              <w:spacing w:before="0"/>
              <w:ind w:left="0" w:firstLine="0"/>
              <w:contextualSpacing/>
              <w:jc w:val="center"/>
            </w:pPr>
          </w:p>
        </w:tc>
      </w:tr>
    </w:tbl>
    <w:p w:rsidRPr="005C0E48" w:rsidR="003A4220" w:rsidP="001B3F23" w:rsidRDefault="003A4220" w14:paraId="31B9E4A8" w14:textId="77777777">
      <w:pPr>
        <w:contextualSpacing/>
      </w:pPr>
      <w:r w:rsidRPr="005C0E48">
        <w:br w:type="page"/>
      </w:r>
    </w:p>
    <w:p w:rsidRPr="005C0E48" w:rsidR="003A4220" w:rsidP="00276A18" w:rsidRDefault="5D56A38B" w14:paraId="4385C165" w14:textId="45C42D20">
      <w:pPr>
        <w:pStyle w:val="ListParagraph"/>
        <w:numPr>
          <w:ilvl w:val="0"/>
          <w:numId w:val="105"/>
        </w:numPr>
        <w:tabs>
          <w:tab w:val="left" w:pos="9072"/>
        </w:tabs>
        <w:ind w:right="708"/>
        <w:contextualSpacing/>
        <w:jc w:val="right"/>
      </w:pPr>
      <w:bookmarkStart w:name="_Ref294091544" w:id="1181"/>
      <w:r>
        <w:t>priedas</w:t>
      </w:r>
      <w:bookmarkEnd w:id="1181"/>
    </w:p>
    <w:p w:rsidRPr="005C0E48" w:rsidR="003A4220" w:rsidP="001B3F23" w:rsidRDefault="003A4220" w14:paraId="7D591AA7" w14:textId="522DFE35">
      <w:pPr>
        <w:pStyle w:val="ListParagraph"/>
        <w:ind w:left="142"/>
        <w:contextualSpacing/>
        <w:jc w:val="right"/>
        <w:rPr>
          <w:color w:val="FFFFFF" w:themeColor="background1"/>
        </w:rPr>
      </w:pPr>
    </w:p>
    <w:p w:rsidRPr="005C0E48" w:rsidR="003A4220" w:rsidP="001B3F23" w:rsidRDefault="003A4220" w14:paraId="5E606623" w14:textId="77777777">
      <w:pPr>
        <w:contextualSpacing/>
      </w:pPr>
    </w:p>
    <w:tbl>
      <w:tblPr>
        <w:tblW w:w="0" w:type="auto"/>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034"/>
        <w:gridCol w:w="5382"/>
      </w:tblGrid>
      <w:tr w:rsidRPr="005C0E48" w:rsidR="003A4220" w:rsidTr="00955C08" w14:paraId="01708E2C" w14:textId="77777777">
        <w:trPr>
          <w:cantSplit/>
          <w:trHeight w:val="115"/>
        </w:trPr>
        <w:tc>
          <w:tcPr>
            <w:tcW w:w="8415" w:type="dxa"/>
            <w:gridSpan w:val="2"/>
            <w:tcBorders>
              <w:top w:val="nil"/>
              <w:left w:val="nil"/>
              <w:bottom w:val="single" w:color="auto" w:sz="4" w:space="0"/>
              <w:right w:val="nil"/>
            </w:tcBorders>
          </w:tcPr>
          <w:p w:rsidRPr="005C0E48" w:rsidR="003A4220" w:rsidP="001B3F23" w:rsidRDefault="003A4220" w14:paraId="333B3517" w14:textId="2D76EE89">
            <w:pPr>
              <w:contextualSpacing/>
              <w:rPr>
                <w:bCs/>
              </w:rPr>
            </w:pPr>
            <w:r w:rsidRPr="005C0E48">
              <w:t>Infrastruktūros priežiūros centro            regionas</w:t>
            </w:r>
          </w:p>
        </w:tc>
      </w:tr>
      <w:tr w:rsidRPr="005C0E48" w:rsidR="003A4220" w:rsidTr="00955C08" w14:paraId="2EC52BAE" w14:textId="77777777">
        <w:trPr>
          <w:trHeight w:val="123"/>
        </w:trPr>
        <w:tc>
          <w:tcPr>
            <w:tcW w:w="3034" w:type="dxa"/>
            <w:tcBorders>
              <w:top w:val="single" w:color="auto" w:sz="4" w:space="0"/>
              <w:left w:val="nil"/>
              <w:bottom w:val="nil"/>
              <w:right w:val="nil"/>
            </w:tcBorders>
            <w:vAlign w:val="center"/>
          </w:tcPr>
          <w:p w:rsidRPr="005C0E48" w:rsidR="003A4220" w:rsidP="001B3F23" w:rsidRDefault="003A4220" w14:paraId="560AE727" w14:textId="77777777">
            <w:pPr>
              <w:contextualSpacing/>
            </w:pPr>
          </w:p>
        </w:tc>
        <w:tc>
          <w:tcPr>
            <w:tcW w:w="5382" w:type="dxa"/>
            <w:tcBorders>
              <w:top w:val="single" w:color="auto" w:sz="4" w:space="0"/>
              <w:left w:val="nil"/>
              <w:bottom w:val="nil"/>
              <w:right w:val="nil"/>
            </w:tcBorders>
            <w:vAlign w:val="center"/>
          </w:tcPr>
          <w:p w:rsidRPr="005C0E48" w:rsidR="003A4220" w:rsidP="001B3F23" w:rsidRDefault="003A4220" w14:paraId="7B52B3B5" w14:textId="77777777">
            <w:pPr>
              <w:contextualSpacing/>
            </w:pPr>
          </w:p>
        </w:tc>
      </w:tr>
    </w:tbl>
    <w:p w:rsidRPr="005C0E48" w:rsidR="003A4220" w:rsidP="001B3F23" w:rsidRDefault="003A4220" w14:paraId="1987D318" w14:textId="5B35D0A5">
      <w:pPr>
        <w:pStyle w:val="Heading2"/>
        <w:spacing w:before="120" w:after="0"/>
        <w:contextualSpacing/>
      </w:pPr>
      <w:bookmarkStart w:name="_Toc498354070" w:id="1182"/>
      <w:bookmarkStart w:name="_Toc152085201" w:id="1183"/>
      <w:r w:rsidRPr="005C0E48">
        <w:t>LAIDŲ SUJUNGIMO GNYBTŲ ŽINIARAŠTIS</w:t>
      </w:r>
      <w:bookmarkEnd w:id="1182"/>
      <w:bookmarkEnd w:id="1183"/>
    </w:p>
    <w:p w:rsidRPr="005C0E48" w:rsidR="003A4220" w:rsidP="001B3F23" w:rsidRDefault="003A4220" w14:paraId="0AB9F6F2" w14:textId="77777777">
      <w:pPr>
        <w:contextualSpacing/>
        <w:jc w:val="center"/>
        <w:rPr>
          <w:b/>
          <w:bCs/>
        </w:rPr>
      </w:pPr>
    </w:p>
    <w:p w:rsidRPr="005C0E48" w:rsidR="003A4220" w:rsidP="001B3F23" w:rsidRDefault="003A4220" w14:paraId="1B43505F" w14:textId="77777777">
      <w:pPr>
        <w:contextualSpacing/>
        <w:jc w:val="center"/>
        <w:rPr>
          <w:b/>
          <w:bCs/>
        </w:rPr>
      </w:pPr>
      <w:r w:rsidRPr="005C0E48">
        <w:rPr>
          <w:b/>
          <w:bCs/>
        </w:rPr>
        <w:t>________ kV OL ________________________</w:t>
      </w:r>
    </w:p>
    <w:p w:rsidRPr="005C0E48" w:rsidR="003A4220" w:rsidP="001B3F23" w:rsidRDefault="003A4220" w14:paraId="006F17AB" w14:textId="77777777">
      <w:pPr>
        <w:contextualSpacing/>
        <w:jc w:val="center"/>
        <w:rPr>
          <w:b/>
          <w:bCs/>
        </w:rPr>
      </w:pPr>
    </w:p>
    <w:tbl>
      <w:tblPr>
        <w:tblW w:w="9312"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Pr="005C0E48" w:rsidR="003A4220" w:rsidTr="00955C08" w14:paraId="45046B51" w14:textId="77777777">
        <w:trPr>
          <w:cantSplit/>
          <w:trHeight w:val="174"/>
        </w:trPr>
        <w:tc>
          <w:tcPr>
            <w:tcW w:w="1312" w:type="dxa"/>
            <w:vMerge w:val="restart"/>
            <w:tcBorders>
              <w:top w:val="single" w:color="auto" w:sz="12" w:space="0"/>
              <w:left w:val="single" w:color="auto" w:sz="12" w:space="0"/>
            </w:tcBorders>
            <w:vAlign w:val="center"/>
          </w:tcPr>
          <w:p w:rsidRPr="005C0E48" w:rsidR="003A4220" w:rsidP="00927106" w:rsidRDefault="003A4220" w14:paraId="40EBB5B7" w14:textId="77777777">
            <w:pPr>
              <w:spacing w:before="0"/>
              <w:ind w:left="0" w:firstLine="0"/>
              <w:contextualSpacing/>
              <w:jc w:val="center"/>
            </w:pPr>
            <w:r w:rsidRPr="005C0E48">
              <w:t>Atramos ar tarpatramio Nr.Nr.</w:t>
            </w:r>
          </w:p>
        </w:tc>
        <w:tc>
          <w:tcPr>
            <w:tcW w:w="1282" w:type="dxa"/>
            <w:vMerge w:val="restart"/>
            <w:tcBorders>
              <w:top w:val="single" w:color="auto" w:sz="12" w:space="0"/>
            </w:tcBorders>
            <w:vAlign w:val="center"/>
          </w:tcPr>
          <w:p w:rsidRPr="005C0E48" w:rsidR="003A4220" w:rsidP="00927106" w:rsidRDefault="003A4220" w14:paraId="2DA708F8" w14:textId="77777777">
            <w:pPr>
              <w:spacing w:before="0"/>
              <w:ind w:left="0" w:firstLine="0"/>
              <w:contextualSpacing/>
              <w:jc w:val="center"/>
            </w:pPr>
            <w:r w:rsidRPr="005C0E48">
              <w:t>Sujungimo gnybto tipas</w:t>
            </w:r>
          </w:p>
        </w:tc>
        <w:tc>
          <w:tcPr>
            <w:tcW w:w="2019" w:type="dxa"/>
            <w:gridSpan w:val="3"/>
            <w:tcBorders>
              <w:top w:val="single" w:color="auto" w:sz="12" w:space="0"/>
              <w:right w:val="single" w:color="auto" w:sz="12" w:space="0"/>
            </w:tcBorders>
            <w:vAlign w:val="center"/>
          </w:tcPr>
          <w:p w:rsidRPr="005C0E48" w:rsidR="003A4220" w:rsidP="00927106" w:rsidRDefault="003A4220" w14:paraId="7C0FEF14" w14:textId="77777777">
            <w:pPr>
              <w:spacing w:before="0"/>
              <w:ind w:left="0" w:firstLine="0"/>
              <w:contextualSpacing/>
              <w:jc w:val="center"/>
            </w:pPr>
            <w:r w:rsidRPr="005C0E48">
              <w:t>Fazės</w:t>
            </w:r>
          </w:p>
        </w:tc>
        <w:tc>
          <w:tcPr>
            <w:tcW w:w="1385" w:type="dxa"/>
            <w:vMerge w:val="restart"/>
            <w:tcBorders>
              <w:top w:val="single" w:color="auto" w:sz="12" w:space="0"/>
              <w:left w:val="single" w:color="auto" w:sz="12" w:space="0"/>
            </w:tcBorders>
            <w:vAlign w:val="center"/>
          </w:tcPr>
          <w:p w:rsidRPr="005C0E48" w:rsidR="003A4220" w:rsidP="00927106" w:rsidRDefault="003A4220" w14:paraId="0A53BC11" w14:textId="77777777">
            <w:pPr>
              <w:spacing w:before="0"/>
              <w:ind w:left="0" w:firstLine="0"/>
              <w:contextualSpacing/>
              <w:jc w:val="center"/>
            </w:pPr>
            <w:r w:rsidRPr="005C0E48">
              <w:t>Atramos ar tarpatramio Nr.Nr.</w:t>
            </w:r>
          </w:p>
        </w:tc>
        <w:tc>
          <w:tcPr>
            <w:tcW w:w="1342" w:type="dxa"/>
            <w:vMerge w:val="restart"/>
            <w:tcBorders>
              <w:top w:val="single" w:color="auto" w:sz="12" w:space="0"/>
            </w:tcBorders>
            <w:vAlign w:val="center"/>
          </w:tcPr>
          <w:p w:rsidRPr="005C0E48" w:rsidR="003A4220" w:rsidP="00927106" w:rsidRDefault="003A4220" w14:paraId="49629DEF" w14:textId="77777777">
            <w:pPr>
              <w:spacing w:before="0"/>
              <w:ind w:left="0" w:firstLine="0"/>
              <w:contextualSpacing/>
              <w:jc w:val="center"/>
            </w:pPr>
            <w:r w:rsidRPr="005C0E48">
              <w:t>Sujungimo gnybto tipas</w:t>
            </w:r>
          </w:p>
        </w:tc>
        <w:tc>
          <w:tcPr>
            <w:tcW w:w="1972" w:type="dxa"/>
            <w:gridSpan w:val="3"/>
            <w:tcBorders>
              <w:top w:val="single" w:color="auto" w:sz="12" w:space="0"/>
              <w:right w:val="single" w:color="auto" w:sz="12" w:space="0"/>
            </w:tcBorders>
            <w:vAlign w:val="center"/>
          </w:tcPr>
          <w:p w:rsidRPr="005C0E48" w:rsidR="003A4220" w:rsidP="00927106" w:rsidRDefault="003A4220" w14:paraId="6751B7C8" w14:textId="77777777">
            <w:pPr>
              <w:spacing w:before="0"/>
              <w:ind w:left="0" w:firstLine="0"/>
              <w:contextualSpacing/>
              <w:jc w:val="center"/>
            </w:pPr>
            <w:r w:rsidRPr="005C0E48">
              <w:t>Fazės</w:t>
            </w:r>
          </w:p>
        </w:tc>
      </w:tr>
      <w:tr w:rsidRPr="005C0E48" w:rsidR="003A4220" w:rsidTr="00955C08" w14:paraId="459FB7AE" w14:textId="77777777">
        <w:trPr>
          <w:cantSplit/>
          <w:trHeight w:val="1563"/>
        </w:trPr>
        <w:tc>
          <w:tcPr>
            <w:tcW w:w="1312" w:type="dxa"/>
            <w:vMerge/>
            <w:tcBorders>
              <w:left w:val="single" w:color="auto" w:sz="12" w:space="0"/>
            </w:tcBorders>
            <w:vAlign w:val="center"/>
          </w:tcPr>
          <w:p w:rsidRPr="005C0E48" w:rsidR="003A4220" w:rsidP="00927106" w:rsidRDefault="003A4220" w14:paraId="5595DF56" w14:textId="77777777">
            <w:pPr>
              <w:spacing w:before="0"/>
              <w:ind w:left="0" w:firstLine="0"/>
              <w:contextualSpacing/>
              <w:jc w:val="center"/>
            </w:pPr>
          </w:p>
        </w:tc>
        <w:tc>
          <w:tcPr>
            <w:tcW w:w="1282" w:type="dxa"/>
            <w:vMerge/>
            <w:vAlign w:val="center"/>
          </w:tcPr>
          <w:p w:rsidRPr="005C0E48" w:rsidR="003A4220" w:rsidP="00927106" w:rsidRDefault="003A4220" w14:paraId="71A5C912" w14:textId="77777777">
            <w:pPr>
              <w:spacing w:before="0"/>
              <w:ind w:left="0" w:firstLine="0"/>
              <w:contextualSpacing/>
              <w:jc w:val="center"/>
            </w:pPr>
          </w:p>
        </w:tc>
        <w:tc>
          <w:tcPr>
            <w:tcW w:w="709" w:type="dxa"/>
            <w:textDirection w:val="btLr"/>
            <w:vAlign w:val="center"/>
          </w:tcPr>
          <w:p w:rsidRPr="005C0E48" w:rsidR="003A4220" w:rsidP="00927106" w:rsidRDefault="003A4220" w14:paraId="001FA7C9" w14:textId="77777777">
            <w:pPr>
              <w:spacing w:before="0"/>
              <w:ind w:left="0" w:firstLine="0"/>
              <w:contextualSpacing/>
              <w:jc w:val="center"/>
            </w:pPr>
            <w:r w:rsidRPr="005C0E48">
              <w:t>dešinė (apatinė)</w:t>
            </w:r>
          </w:p>
        </w:tc>
        <w:tc>
          <w:tcPr>
            <w:tcW w:w="600" w:type="dxa"/>
            <w:textDirection w:val="btLr"/>
            <w:vAlign w:val="center"/>
          </w:tcPr>
          <w:p w:rsidRPr="005C0E48" w:rsidR="003A4220" w:rsidP="00927106" w:rsidRDefault="003A4220" w14:paraId="59748164" w14:textId="77777777">
            <w:pPr>
              <w:spacing w:before="0"/>
              <w:ind w:left="0" w:firstLine="0"/>
              <w:contextualSpacing/>
              <w:jc w:val="center"/>
            </w:pPr>
            <w:r w:rsidRPr="005C0E48">
              <w:t>vidurinė</w:t>
            </w:r>
          </w:p>
        </w:tc>
        <w:tc>
          <w:tcPr>
            <w:tcW w:w="710" w:type="dxa"/>
            <w:tcBorders>
              <w:right w:val="single" w:color="auto" w:sz="12" w:space="0"/>
            </w:tcBorders>
            <w:textDirection w:val="btLr"/>
            <w:vAlign w:val="center"/>
          </w:tcPr>
          <w:p w:rsidRPr="005C0E48" w:rsidR="003A4220" w:rsidP="00927106" w:rsidRDefault="003A4220" w14:paraId="6594BC15" w14:textId="77777777">
            <w:pPr>
              <w:spacing w:before="0"/>
              <w:ind w:left="0" w:firstLine="0"/>
              <w:contextualSpacing/>
              <w:jc w:val="center"/>
            </w:pPr>
            <w:r w:rsidRPr="005C0E48">
              <w:t>kairė (viršutinė)</w:t>
            </w:r>
          </w:p>
        </w:tc>
        <w:tc>
          <w:tcPr>
            <w:tcW w:w="1385" w:type="dxa"/>
            <w:vMerge/>
            <w:tcBorders>
              <w:left w:val="single" w:color="auto" w:sz="12" w:space="0"/>
            </w:tcBorders>
            <w:vAlign w:val="center"/>
          </w:tcPr>
          <w:p w:rsidRPr="005C0E48" w:rsidR="003A4220" w:rsidP="00927106" w:rsidRDefault="003A4220" w14:paraId="1600694B" w14:textId="77777777">
            <w:pPr>
              <w:spacing w:before="0"/>
              <w:ind w:left="0" w:firstLine="0"/>
              <w:contextualSpacing/>
              <w:jc w:val="center"/>
            </w:pPr>
          </w:p>
        </w:tc>
        <w:tc>
          <w:tcPr>
            <w:tcW w:w="1342" w:type="dxa"/>
            <w:vMerge/>
            <w:vAlign w:val="center"/>
          </w:tcPr>
          <w:p w:rsidRPr="005C0E48" w:rsidR="003A4220" w:rsidP="00927106" w:rsidRDefault="003A4220" w14:paraId="28D418CC" w14:textId="77777777">
            <w:pPr>
              <w:spacing w:before="0"/>
              <w:ind w:left="0" w:firstLine="0"/>
              <w:contextualSpacing/>
              <w:jc w:val="center"/>
            </w:pPr>
          </w:p>
        </w:tc>
        <w:tc>
          <w:tcPr>
            <w:tcW w:w="709" w:type="dxa"/>
            <w:textDirection w:val="btLr"/>
            <w:vAlign w:val="center"/>
          </w:tcPr>
          <w:p w:rsidRPr="005C0E48" w:rsidR="003A4220" w:rsidP="00927106" w:rsidRDefault="003A4220" w14:paraId="6BC80693" w14:textId="77777777">
            <w:pPr>
              <w:spacing w:before="0"/>
              <w:ind w:left="0" w:firstLine="0"/>
              <w:contextualSpacing/>
              <w:jc w:val="center"/>
            </w:pPr>
            <w:r w:rsidRPr="005C0E48">
              <w:t>dešinė (apatinė)</w:t>
            </w:r>
          </w:p>
        </w:tc>
        <w:tc>
          <w:tcPr>
            <w:tcW w:w="553" w:type="dxa"/>
            <w:textDirection w:val="btLr"/>
            <w:vAlign w:val="center"/>
          </w:tcPr>
          <w:p w:rsidRPr="005C0E48" w:rsidR="003A4220" w:rsidP="00927106" w:rsidRDefault="003A4220" w14:paraId="73B125A4" w14:textId="77777777">
            <w:pPr>
              <w:spacing w:before="0"/>
              <w:ind w:left="0" w:firstLine="0"/>
              <w:contextualSpacing/>
              <w:jc w:val="center"/>
            </w:pPr>
            <w:r w:rsidRPr="005C0E48">
              <w:t>vidurinė</w:t>
            </w:r>
          </w:p>
        </w:tc>
        <w:tc>
          <w:tcPr>
            <w:tcW w:w="710" w:type="dxa"/>
            <w:tcBorders>
              <w:right w:val="single" w:color="auto" w:sz="12" w:space="0"/>
            </w:tcBorders>
            <w:textDirection w:val="btLr"/>
            <w:vAlign w:val="center"/>
          </w:tcPr>
          <w:p w:rsidRPr="005C0E48" w:rsidR="003A4220" w:rsidP="00927106" w:rsidRDefault="003A4220" w14:paraId="6DFE08AD" w14:textId="77777777">
            <w:pPr>
              <w:spacing w:before="0"/>
              <w:ind w:left="0" w:firstLine="0"/>
              <w:contextualSpacing/>
              <w:jc w:val="center"/>
            </w:pPr>
            <w:r w:rsidRPr="005C0E48">
              <w:t>kairė (viršutinė)</w:t>
            </w:r>
          </w:p>
        </w:tc>
      </w:tr>
      <w:tr w:rsidRPr="005C0E48" w:rsidR="003A4220" w:rsidTr="00955C08" w14:paraId="414C489B" w14:textId="77777777">
        <w:trPr>
          <w:trHeight w:val="101"/>
        </w:trPr>
        <w:tc>
          <w:tcPr>
            <w:tcW w:w="1312" w:type="dxa"/>
            <w:tcBorders>
              <w:left w:val="single" w:color="auto" w:sz="12" w:space="0"/>
            </w:tcBorders>
          </w:tcPr>
          <w:p w:rsidRPr="005C0E48" w:rsidR="003A4220" w:rsidP="00927106" w:rsidRDefault="003A4220" w14:paraId="1B56582B" w14:textId="77777777">
            <w:pPr>
              <w:spacing w:before="0"/>
              <w:ind w:left="0" w:firstLine="0"/>
              <w:contextualSpacing/>
              <w:jc w:val="center"/>
            </w:pPr>
          </w:p>
        </w:tc>
        <w:tc>
          <w:tcPr>
            <w:tcW w:w="1282" w:type="dxa"/>
          </w:tcPr>
          <w:p w:rsidRPr="005C0E48" w:rsidR="003A4220" w:rsidP="00927106" w:rsidRDefault="003A4220" w14:paraId="5A8127CF" w14:textId="77777777">
            <w:pPr>
              <w:spacing w:before="0"/>
              <w:ind w:left="0" w:firstLine="0"/>
              <w:contextualSpacing/>
              <w:jc w:val="center"/>
            </w:pPr>
          </w:p>
        </w:tc>
        <w:tc>
          <w:tcPr>
            <w:tcW w:w="709" w:type="dxa"/>
          </w:tcPr>
          <w:p w:rsidRPr="005C0E48" w:rsidR="003A4220" w:rsidP="00927106" w:rsidRDefault="003A4220" w14:paraId="27E12743" w14:textId="77777777">
            <w:pPr>
              <w:spacing w:before="0"/>
              <w:ind w:left="0" w:firstLine="0"/>
              <w:contextualSpacing/>
              <w:jc w:val="center"/>
            </w:pPr>
          </w:p>
        </w:tc>
        <w:tc>
          <w:tcPr>
            <w:tcW w:w="600" w:type="dxa"/>
          </w:tcPr>
          <w:p w:rsidRPr="005C0E48" w:rsidR="003A4220" w:rsidP="00927106" w:rsidRDefault="003A4220" w14:paraId="03AC00DF"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78AA2215"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31EA6CE0" w14:textId="77777777">
            <w:pPr>
              <w:spacing w:before="0"/>
              <w:ind w:left="0" w:firstLine="0"/>
              <w:contextualSpacing/>
              <w:jc w:val="center"/>
            </w:pPr>
          </w:p>
        </w:tc>
        <w:tc>
          <w:tcPr>
            <w:tcW w:w="1342" w:type="dxa"/>
          </w:tcPr>
          <w:p w:rsidRPr="005C0E48" w:rsidR="003A4220" w:rsidP="00927106" w:rsidRDefault="003A4220" w14:paraId="095FA0EC" w14:textId="77777777">
            <w:pPr>
              <w:spacing w:before="0"/>
              <w:ind w:left="0" w:firstLine="0"/>
              <w:contextualSpacing/>
              <w:jc w:val="center"/>
            </w:pPr>
          </w:p>
        </w:tc>
        <w:tc>
          <w:tcPr>
            <w:tcW w:w="709" w:type="dxa"/>
          </w:tcPr>
          <w:p w:rsidRPr="005C0E48" w:rsidR="003A4220" w:rsidP="00927106" w:rsidRDefault="003A4220" w14:paraId="34AD4584" w14:textId="77777777">
            <w:pPr>
              <w:spacing w:before="0"/>
              <w:ind w:left="0" w:firstLine="0"/>
              <w:contextualSpacing/>
              <w:jc w:val="center"/>
            </w:pPr>
          </w:p>
        </w:tc>
        <w:tc>
          <w:tcPr>
            <w:tcW w:w="553" w:type="dxa"/>
          </w:tcPr>
          <w:p w:rsidRPr="005C0E48" w:rsidR="003A4220" w:rsidP="00927106" w:rsidRDefault="003A4220" w14:paraId="7650B33D"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10F926A5" w14:textId="77777777">
            <w:pPr>
              <w:spacing w:before="0"/>
              <w:ind w:left="0" w:firstLine="0"/>
              <w:contextualSpacing/>
              <w:jc w:val="center"/>
            </w:pPr>
          </w:p>
        </w:tc>
      </w:tr>
      <w:tr w:rsidRPr="005C0E48" w:rsidR="003A4220" w:rsidTr="00955C08" w14:paraId="1A0052F6" w14:textId="77777777">
        <w:trPr>
          <w:trHeight w:val="101"/>
        </w:trPr>
        <w:tc>
          <w:tcPr>
            <w:tcW w:w="1312" w:type="dxa"/>
            <w:tcBorders>
              <w:left w:val="single" w:color="auto" w:sz="12" w:space="0"/>
            </w:tcBorders>
          </w:tcPr>
          <w:p w:rsidRPr="005C0E48" w:rsidR="003A4220" w:rsidP="00927106" w:rsidRDefault="003A4220" w14:paraId="268A32C9" w14:textId="77777777">
            <w:pPr>
              <w:spacing w:before="0"/>
              <w:ind w:left="0" w:firstLine="0"/>
              <w:contextualSpacing/>
              <w:jc w:val="center"/>
            </w:pPr>
          </w:p>
        </w:tc>
        <w:tc>
          <w:tcPr>
            <w:tcW w:w="1282" w:type="dxa"/>
          </w:tcPr>
          <w:p w:rsidRPr="005C0E48" w:rsidR="003A4220" w:rsidP="00927106" w:rsidRDefault="003A4220" w14:paraId="1ECAFFA5" w14:textId="77777777">
            <w:pPr>
              <w:spacing w:before="0"/>
              <w:ind w:left="0" w:firstLine="0"/>
              <w:contextualSpacing/>
              <w:jc w:val="center"/>
            </w:pPr>
          </w:p>
        </w:tc>
        <w:tc>
          <w:tcPr>
            <w:tcW w:w="709" w:type="dxa"/>
          </w:tcPr>
          <w:p w:rsidRPr="005C0E48" w:rsidR="003A4220" w:rsidP="00927106" w:rsidRDefault="003A4220" w14:paraId="6CBE2060" w14:textId="77777777">
            <w:pPr>
              <w:spacing w:before="0"/>
              <w:ind w:left="0" w:firstLine="0"/>
              <w:contextualSpacing/>
              <w:jc w:val="center"/>
            </w:pPr>
          </w:p>
        </w:tc>
        <w:tc>
          <w:tcPr>
            <w:tcW w:w="600" w:type="dxa"/>
          </w:tcPr>
          <w:p w:rsidRPr="005C0E48" w:rsidR="003A4220" w:rsidP="00927106" w:rsidRDefault="003A4220" w14:paraId="54ECEEFF"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20998AAD"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3D69C0C0" w14:textId="77777777">
            <w:pPr>
              <w:spacing w:before="0"/>
              <w:ind w:left="0" w:firstLine="0"/>
              <w:contextualSpacing/>
              <w:jc w:val="center"/>
            </w:pPr>
          </w:p>
        </w:tc>
        <w:tc>
          <w:tcPr>
            <w:tcW w:w="1342" w:type="dxa"/>
          </w:tcPr>
          <w:p w:rsidRPr="005C0E48" w:rsidR="003A4220" w:rsidP="00927106" w:rsidRDefault="003A4220" w14:paraId="1D145E8B" w14:textId="77777777">
            <w:pPr>
              <w:spacing w:before="0"/>
              <w:ind w:left="0" w:firstLine="0"/>
              <w:contextualSpacing/>
              <w:jc w:val="center"/>
            </w:pPr>
          </w:p>
        </w:tc>
        <w:tc>
          <w:tcPr>
            <w:tcW w:w="709" w:type="dxa"/>
          </w:tcPr>
          <w:p w:rsidRPr="005C0E48" w:rsidR="003A4220" w:rsidP="00927106" w:rsidRDefault="003A4220" w14:paraId="317BB757" w14:textId="77777777">
            <w:pPr>
              <w:spacing w:before="0"/>
              <w:ind w:left="0" w:firstLine="0"/>
              <w:contextualSpacing/>
              <w:jc w:val="center"/>
            </w:pPr>
          </w:p>
        </w:tc>
        <w:tc>
          <w:tcPr>
            <w:tcW w:w="553" w:type="dxa"/>
          </w:tcPr>
          <w:p w:rsidRPr="005C0E48" w:rsidR="003A4220" w:rsidP="00927106" w:rsidRDefault="003A4220" w14:paraId="72354AF6"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0189AEB7" w14:textId="77777777">
            <w:pPr>
              <w:spacing w:before="0"/>
              <w:ind w:left="0" w:firstLine="0"/>
              <w:contextualSpacing/>
              <w:jc w:val="center"/>
            </w:pPr>
          </w:p>
        </w:tc>
      </w:tr>
      <w:tr w:rsidRPr="005C0E48" w:rsidR="003A4220" w:rsidTr="00955C08" w14:paraId="1B2EA56E" w14:textId="77777777">
        <w:trPr>
          <w:trHeight w:val="101"/>
        </w:trPr>
        <w:tc>
          <w:tcPr>
            <w:tcW w:w="1312" w:type="dxa"/>
            <w:tcBorders>
              <w:left w:val="single" w:color="auto" w:sz="12" w:space="0"/>
            </w:tcBorders>
          </w:tcPr>
          <w:p w:rsidRPr="005C0E48" w:rsidR="003A4220" w:rsidP="00927106" w:rsidRDefault="003A4220" w14:paraId="197B6EDA" w14:textId="77777777">
            <w:pPr>
              <w:spacing w:before="0"/>
              <w:ind w:left="0" w:firstLine="0"/>
              <w:contextualSpacing/>
              <w:jc w:val="center"/>
            </w:pPr>
          </w:p>
        </w:tc>
        <w:tc>
          <w:tcPr>
            <w:tcW w:w="1282" w:type="dxa"/>
          </w:tcPr>
          <w:p w:rsidRPr="005C0E48" w:rsidR="003A4220" w:rsidP="00927106" w:rsidRDefault="003A4220" w14:paraId="2F586B1D" w14:textId="77777777">
            <w:pPr>
              <w:spacing w:before="0"/>
              <w:ind w:left="0" w:firstLine="0"/>
              <w:contextualSpacing/>
              <w:jc w:val="center"/>
            </w:pPr>
          </w:p>
        </w:tc>
        <w:tc>
          <w:tcPr>
            <w:tcW w:w="709" w:type="dxa"/>
          </w:tcPr>
          <w:p w:rsidRPr="005C0E48" w:rsidR="003A4220" w:rsidP="00927106" w:rsidRDefault="003A4220" w14:paraId="6E12056C" w14:textId="77777777">
            <w:pPr>
              <w:spacing w:before="0"/>
              <w:ind w:left="0" w:firstLine="0"/>
              <w:contextualSpacing/>
              <w:jc w:val="center"/>
            </w:pPr>
          </w:p>
        </w:tc>
        <w:tc>
          <w:tcPr>
            <w:tcW w:w="600" w:type="dxa"/>
          </w:tcPr>
          <w:p w:rsidRPr="005C0E48" w:rsidR="003A4220" w:rsidP="00927106" w:rsidRDefault="003A4220" w14:paraId="4466E62D"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3A9917CD"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1E32E9F1" w14:textId="77777777">
            <w:pPr>
              <w:spacing w:before="0"/>
              <w:ind w:left="0" w:firstLine="0"/>
              <w:contextualSpacing/>
              <w:jc w:val="center"/>
            </w:pPr>
          </w:p>
        </w:tc>
        <w:tc>
          <w:tcPr>
            <w:tcW w:w="1342" w:type="dxa"/>
          </w:tcPr>
          <w:p w:rsidRPr="005C0E48" w:rsidR="003A4220" w:rsidP="00927106" w:rsidRDefault="003A4220" w14:paraId="22458D8E" w14:textId="77777777">
            <w:pPr>
              <w:spacing w:before="0"/>
              <w:ind w:left="0" w:firstLine="0"/>
              <w:contextualSpacing/>
              <w:jc w:val="center"/>
            </w:pPr>
          </w:p>
        </w:tc>
        <w:tc>
          <w:tcPr>
            <w:tcW w:w="709" w:type="dxa"/>
          </w:tcPr>
          <w:p w:rsidRPr="005C0E48" w:rsidR="003A4220" w:rsidP="00927106" w:rsidRDefault="003A4220" w14:paraId="6154539B" w14:textId="77777777">
            <w:pPr>
              <w:spacing w:before="0"/>
              <w:ind w:left="0" w:firstLine="0"/>
              <w:contextualSpacing/>
              <w:jc w:val="center"/>
            </w:pPr>
          </w:p>
        </w:tc>
        <w:tc>
          <w:tcPr>
            <w:tcW w:w="553" w:type="dxa"/>
          </w:tcPr>
          <w:p w:rsidRPr="005C0E48" w:rsidR="003A4220" w:rsidP="00927106" w:rsidRDefault="003A4220" w14:paraId="7B184509"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6D1D6167" w14:textId="77777777">
            <w:pPr>
              <w:spacing w:before="0"/>
              <w:ind w:left="0" w:firstLine="0"/>
              <w:contextualSpacing/>
              <w:jc w:val="center"/>
            </w:pPr>
          </w:p>
        </w:tc>
      </w:tr>
      <w:tr w:rsidRPr="005C0E48" w:rsidR="003A4220" w:rsidTr="00955C08" w14:paraId="7650C0C8" w14:textId="77777777">
        <w:trPr>
          <w:trHeight w:val="101"/>
        </w:trPr>
        <w:tc>
          <w:tcPr>
            <w:tcW w:w="1312" w:type="dxa"/>
            <w:tcBorders>
              <w:left w:val="single" w:color="auto" w:sz="12" w:space="0"/>
            </w:tcBorders>
          </w:tcPr>
          <w:p w:rsidRPr="005C0E48" w:rsidR="003A4220" w:rsidP="00927106" w:rsidRDefault="003A4220" w14:paraId="678D2DEC" w14:textId="77777777">
            <w:pPr>
              <w:spacing w:before="0"/>
              <w:ind w:left="0" w:firstLine="0"/>
              <w:contextualSpacing/>
              <w:jc w:val="center"/>
            </w:pPr>
          </w:p>
        </w:tc>
        <w:tc>
          <w:tcPr>
            <w:tcW w:w="1282" w:type="dxa"/>
          </w:tcPr>
          <w:p w:rsidRPr="005C0E48" w:rsidR="003A4220" w:rsidP="00927106" w:rsidRDefault="003A4220" w14:paraId="2E27A315" w14:textId="77777777">
            <w:pPr>
              <w:spacing w:before="0"/>
              <w:ind w:left="0" w:firstLine="0"/>
              <w:contextualSpacing/>
              <w:jc w:val="center"/>
            </w:pPr>
          </w:p>
        </w:tc>
        <w:tc>
          <w:tcPr>
            <w:tcW w:w="709" w:type="dxa"/>
          </w:tcPr>
          <w:p w:rsidRPr="005C0E48" w:rsidR="003A4220" w:rsidP="00927106" w:rsidRDefault="003A4220" w14:paraId="41A82922" w14:textId="77777777">
            <w:pPr>
              <w:spacing w:before="0"/>
              <w:ind w:left="0" w:firstLine="0"/>
              <w:contextualSpacing/>
              <w:jc w:val="center"/>
            </w:pPr>
          </w:p>
        </w:tc>
        <w:tc>
          <w:tcPr>
            <w:tcW w:w="600" w:type="dxa"/>
          </w:tcPr>
          <w:p w:rsidRPr="005C0E48" w:rsidR="003A4220" w:rsidP="00927106" w:rsidRDefault="003A4220" w14:paraId="6B3EC249"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61B0488E"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42DC47ED" w14:textId="77777777">
            <w:pPr>
              <w:spacing w:before="0"/>
              <w:ind w:left="0" w:firstLine="0"/>
              <w:contextualSpacing/>
              <w:jc w:val="center"/>
            </w:pPr>
          </w:p>
        </w:tc>
        <w:tc>
          <w:tcPr>
            <w:tcW w:w="1342" w:type="dxa"/>
          </w:tcPr>
          <w:p w:rsidRPr="005C0E48" w:rsidR="003A4220" w:rsidP="00927106" w:rsidRDefault="003A4220" w14:paraId="17C02EDC" w14:textId="77777777">
            <w:pPr>
              <w:spacing w:before="0"/>
              <w:ind w:left="0" w:firstLine="0"/>
              <w:contextualSpacing/>
              <w:jc w:val="center"/>
            </w:pPr>
          </w:p>
        </w:tc>
        <w:tc>
          <w:tcPr>
            <w:tcW w:w="709" w:type="dxa"/>
          </w:tcPr>
          <w:p w:rsidRPr="005C0E48" w:rsidR="003A4220" w:rsidP="00927106" w:rsidRDefault="003A4220" w14:paraId="42D266A5" w14:textId="77777777">
            <w:pPr>
              <w:spacing w:before="0"/>
              <w:ind w:left="0" w:firstLine="0"/>
              <w:contextualSpacing/>
              <w:jc w:val="center"/>
            </w:pPr>
          </w:p>
        </w:tc>
        <w:tc>
          <w:tcPr>
            <w:tcW w:w="553" w:type="dxa"/>
          </w:tcPr>
          <w:p w:rsidRPr="005C0E48" w:rsidR="003A4220" w:rsidP="00927106" w:rsidRDefault="003A4220" w14:paraId="1CB88EAD"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6F46484E" w14:textId="77777777">
            <w:pPr>
              <w:spacing w:before="0"/>
              <w:ind w:left="0" w:firstLine="0"/>
              <w:contextualSpacing/>
              <w:jc w:val="center"/>
            </w:pPr>
          </w:p>
        </w:tc>
      </w:tr>
      <w:tr w:rsidRPr="005C0E48" w:rsidR="003A4220" w:rsidTr="00955C08" w14:paraId="0B8D4A4A" w14:textId="77777777">
        <w:trPr>
          <w:trHeight w:val="101"/>
        </w:trPr>
        <w:tc>
          <w:tcPr>
            <w:tcW w:w="1312" w:type="dxa"/>
            <w:tcBorders>
              <w:left w:val="single" w:color="auto" w:sz="12" w:space="0"/>
            </w:tcBorders>
          </w:tcPr>
          <w:p w:rsidRPr="005C0E48" w:rsidR="003A4220" w:rsidP="00927106" w:rsidRDefault="003A4220" w14:paraId="1300C0F4" w14:textId="77777777">
            <w:pPr>
              <w:spacing w:before="0"/>
              <w:ind w:left="0" w:firstLine="0"/>
              <w:contextualSpacing/>
              <w:jc w:val="center"/>
            </w:pPr>
          </w:p>
        </w:tc>
        <w:tc>
          <w:tcPr>
            <w:tcW w:w="1282" w:type="dxa"/>
          </w:tcPr>
          <w:p w:rsidRPr="005C0E48" w:rsidR="003A4220" w:rsidP="00927106" w:rsidRDefault="003A4220" w14:paraId="1EF713B4" w14:textId="77777777">
            <w:pPr>
              <w:spacing w:before="0"/>
              <w:ind w:left="0" w:firstLine="0"/>
              <w:contextualSpacing/>
              <w:jc w:val="center"/>
            </w:pPr>
          </w:p>
        </w:tc>
        <w:tc>
          <w:tcPr>
            <w:tcW w:w="709" w:type="dxa"/>
          </w:tcPr>
          <w:p w:rsidRPr="005C0E48" w:rsidR="003A4220" w:rsidP="00927106" w:rsidRDefault="003A4220" w14:paraId="07BBA9AD" w14:textId="77777777">
            <w:pPr>
              <w:spacing w:before="0"/>
              <w:ind w:left="0" w:firstLine="0"/>
              <w:contextualSpacing/>
              <w:jc w:val="center"/>
            </w:pPr>
          </w:p>
        </w:tc>
        <w:tc>
          <w:tcPr>
            <w:tcW w:w="600" w:type="dxa"/>
          </w:tcPr>
          <w:p w:rsidRPr="005C0E48" w:rsidR="003A4220" w:rsidP="00927106" w:rsidRDefault="003A4220" w14:paraId="4568F7B0"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66F2EA5C"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1015B9F2" w14:textId="77777777">
            <w:pPr>
              <w:spacing w:before="0"/>
              <w:ind w:left="0" w:firstLine="0"/>
              <w:contextualSpacing/>
              <w:jc w:val="center"/>
            </w:pPr>
          </w:p>
        </w:tc>
        <w:tc>
          <w:tcPr>
            <w:tcW w:w="1342" w:type="dxa"/>
          </w:tcPr>
          <w:p w:rsidRPr="005C0E48" w:rsidR="003A4220" w:rsidP="00927106" w:rsidRDefault="003A4220" w14:paraId="2C8B2952" w14:textId="77777777">
            <w:pPr>
              <w:spacing w:before="0"/>
              <w:ind w:left="0" w:firstLine="0"/>
              <w:contextualSpacing/>
              <w:jc w:val="center"/>
            </w:pPr>
          </w:p>
        </w:tc>
        <w:tc>
          <w:tcPr>
            <w:tcW w:w="709" w:type="dxa"/>
          </w:tcPr>
          <w:p w:rsidRPr="005C0E48" w:rsidR="003A4220" w:rsidP="00927106" w:rsidRDefault="003A4220" w14:paraId="71BCEF4D" w14:textId="77777777">
            <w:pPr>
              <w:spacing w:before="0"/>
              <w:ind w:left="0" w:firstLine="0"/>
              <w:contextualSpacing/>
              <w:jc w:val="center"/>
            </w:pPr>
          </w:p>
        </w:tc>
        <w:tc>
          <w:tcPr>
            <w:tcW w:w="553" w:type="dxa"/>
          </w:tcPr>
          <w:p w:rsidRPr="005C0E48" w:rsidR="003A4220" w:rsidP="00927106" w:rsidRDefault="003A4220" w14:paraId="783545DF"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2EC6613E" w14:textId="77777777">
            <w:pPr>
              <w:spacing w:before="0"/>
              <w:ind w:left="0" w:firstLine="0"/>
              <w:contextualSpacing/>
              <w:jc w:val="center"/>
            </w:pPr>
          </w:p>
        </w:tc>
      </w:tr>
      <w:tr w:rsidRPr="005C0E48" w:rsidR="003A4220" w:rsidTr="00955C08" w14:paraId="59252712" w14:textId="77777777">
        <w:trPr>
          <w:trHeight w:val="101"/>
        </w:trPr>
        <w:tc>
          <w:tcPr>
            <w:tcW w:w="1312" w:type="dxa"/>
            <w:tcBorders>
              <w:left w:val="single" w:color="auto" w:sz="12" w:space="0"/>
            </w:tcBorders>
          </w:tcPr>
          <w:p w:rsidRPr="005C0E48" w:rsidR="003A4220" w:rsidP="00927106" w:rsidRDefault="003A4220" w14:paraId="4667A64A" w14:textId="77777777">
            <w:pPr>
              <w:spacing w:before="0"/>
              <w:ind w:left="0" w:firstLine="0"/>
              <w:contextualSpacing/>
              <w:jc w:val="center"/>
            </w:pPr>
          </w:p>
        </w:tc>
        <w:tc>
          <w:tcPr>
            <w:tcW w:w="1282" w:type="dxa"/>
          </w:tcPr>
          <w:p w:rsidRPr="005C0E48" w:rsidR="003A4220" w:rsidP="00927106" w:rsidRDefault="003A4220" w14:paraId="11634193" w14:textId="77777777">
            <w:pPr>
              <w:spacing w:before="0"/>
              <w:ind w:left="0" w:firstLine="0"/>
              <w:contextualSpacing/>
              <w:jc w:val="center"/>
            </w:pPr>
          </w:p>
        </w:tc>
        <w:tc>
          <w:tcPr>
            <w:tcW w:w="709" w:type="dxa"/>
          </w:tcPr>
          <w:p w:rsidRPr="005C0E48" w:rsidR="003A4220" w:rsidP="00927106" w:rsidRDefault="003A4220" w14:paraId="27D74BF7" w14:textId="77777777">
            <w:pPr>
              <w:spacing w:before="0"/>
              <w:ind w:left="0" w:firstLine="0"/>
              <w:contextualSpacing/>
              <w:jc w:val="center"/>
            </w:pPr>
          </w:p>
        </w:tc>
        <w:tc>
          <w:tcPr>
            <w:tcW w:w="600" w:type="dxa"/>
          </w:tcPr>
          <w:p w:rsidRPr="005C0E48" w:rsidR="003A4220" w:rsidP="00927106" w:rsidRDefault="003A4220" w14:paraId="098A18FA"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11ECE4EC"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4816EAC1" w14:textId="77777777">
            <w:pPr>
              <w:spacing w:before="0"/>
              <w:ind w:left="0" w:firstLine="0"/>
              <w:contextualSpacing/>
              <w:jc w:val="center"/>
            </w:pPr>
          </w:p>
        </w:tc>
        <w:tc>
          <w:tcPr>
            <w:tcW w:w="1342" w:type="dxa"/>
          </w:tcPr>
          <w:p w:rsidRPr="005C0E48" w:rsidR="003A4220" w:rsidP="00927106" w:rsidRDefault="003A4220" w14:paraId="3238D0B8" w14:textId="77777777">
            <w:pPr>
              <w:spacing w:before="0"/>
              <w:ind w:left="0" w:firstLine="0"/>
              <w:contextualSpacing/>
              <w:jc w:val="center"/>
            </w:pPr>
          </w:p>
        </w:tc>
        <w:tc>
          <w:tcPr>
            <w:tcW w:w="709" w:type="dxa"/>
          </w:tcPr>
          <w:p w:rsidRPr="005C0E48" w:rsidR="003A4220" w:rsidP="00927106" w:rsidRDefault="003A4220" w14:paraId="48ABFE2E" w14:textId="77777777">
            <w:pPr>
              <w:spacing w:before="0"/>
              <w:ind w:left="0" w:firstLine="0"/>
              <w:contextualSpacing/>
              <w:jc w:val="center"/>
            </w:pPr>
          </w:p>
        </w:tc>
        <w:tc>
          <w:tcPr>
            <w:tcW w:w="553" w:type="dxa"/>
          </w:tcPr>
          <w:p w:rsidRPr="005C0E48" w:rsidR="003A4220" w:rsidP="00927106" w:rsidRDefault="003A4220" w14:paraId="094314AA"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6D7C6B16" w14:textId="77777777">
            <w:pPr>
              <w:spacing w:before="0"/>
              <w:ind w:left="0" w:firstLine="0"/>
              <w:contextualSpacing/>
              <w:jc w:val="center"/>
            </w:pPr>
          </w:p>
        </w:tc>
      </w:tr>
      <w:tr w:rsidRPr="005C0E48" w:rsidR="003A4220" w:rsidTr="00955C08" w14:paraId="2EE3C85D" w14:textId="77777777">
        <w:trPr>
          <w:trHeight w:val="101"/>
        </w:trPr>
        <w:tc>
          <w:tcPr>
            <w:tcW w:w="1312" w:type="dxa"/>
            <w:tcBorders>
              <w:left w:val="single" w:color="auto" w:sz="12" w:space="0"/>
            </w:tcBorders>
          </w:tcPr>
          <w:p w:rsidRPr="005C0E48" w:rsidR="003A4220" w:rsidP="00927106" w:rsidRDefault="003A4220" w14:paraId="0158D5F4" w14:textId="77777777">
            <w:pPr>
              <w:spacing w:before="0"/>
              <w:ind w:left="0" w:firstLine="0"/>
              <w:contextualSpacing/>
              <w:jc w:val="center"/>
            </w:pPr>
          </w:p>
        </w:tc>
        <w:tc>
          <w:tcPr>
            <w:tcW w:w="1282" w:type="dxa"/>
          </w:tcPr>
          <w:p w:rsidRPr="005C0E48" w:rsidR="003A4220" w:rsidP="00927106" w:rsidRDefault="003A4220" w14:paraId="4814A125" w14:textId="77777777">
            <w:pPr>
              <w:spacing w:before="0"/>
              <w:ind w:left="0" w:firstLine="0"/>
              <w:contextualSpacing/>
              <w:jc w:val="center"/>
            </w:pPr>
          </w:p>
        </w:tc>
        <w:tc>
          <w:tcPr>
            <w:tcW w:w="709" w:type="dxa"/>
          </w:tcPr>
          <w:p w:rsidRPr="005C0E48" w:rsidR="003A4220" w:rsidP="00927106" w:rsidRDefault="003A4220" w14:paraId="5A76E86D" w14:textId="77777777">
            <w:pPr>
              <w:spacing w:before="0"/>
              <w:ind w:left="0" w:firstLine="0"/>
              <w:contextualSpacing/>
              <w:jc w:val="center"/>
            </w:pPr>
          </w:p>
        </w:tc>
        <w:tc>
          <w:tcPr>
            <w:tcW w:w="600" w:type="dxa"/>
          </w:tcPr>
          <w:p w:rsidRPr="005C0E48" w:rsidR="003A4220" w:rsidP="00927106" w:rsidRDefault="003A4220" w14:paraId="1EBF76B1"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323916A7"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5326E0E7" w14:textId="77777777">
            <w:pPr>
              <w:spacing w:before="0"/>
              <w:ind w:left="0" w:firstLine="0"/>
              <w:contextualSpacing/>
              <w:jc w:val="center"/>
            </w:pPr>
          </w:p>
        </w:tc>
        <w:tc>
          <w:tcPr>
            <w:tcW w:w="1342" w:type="dxa"/>
          </w:tcPr>
          <w:p w:rsidRPr="005C0E48" w:rsidR="003A4220" w:rsidP="00927106" w:rsidRDefault="003A4220" w14:paraId="158EEEC3" w14:textId="77777777">
            <w:pPr>
              <w:spacing w:before="0"/>
              <w:ind w:left="0" w:firstLine="0"/>
              <w:contextualSpacing/>
              <w:jc w:val="center"/>
            </w:pPr>
          </w:p>
        </w:tc>
        <w:tc>
          <w:tcPr>
            <w:tcW w:w="709" w:type="dxa"/>
          </w:tcPr>
          <w:p w:rsidRPr="005C0E48" w:rsidR="003A4220" w:rsidP="00927106" w:rsidRDefault="003A4220" w14:paraId="276A7772" w14:textId="77777777">
            <w:pPr>
              <w:spacing w:before="0"/>
              <w:ind w:left="0" w:firstLine="0"/>
              <w:contextualSpacing/>
              <w:jc w:val="center"/>
            </w:pPr>
          </w:p>
        </w:tc>
        <w:tc>
          <w:tcPr>
            <w:tcW w:w="553" w:type="dxa"/>
          </w:tcPr>
          <w:p w:rsidRPr="005C0E48" w:rsidR="003A4220" w:rsidP="00927106" w:rsidRDefault="003A4220" w14:paraId="3A752AA1"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3BF130A4" w14:textId="77777777">
            <w:pPr>
              <w:spacing w:before="0"/>
              <w:ind w:left="0" w:firstLine="0"/>
              <w:contextualSpacing/>
              <w:jc w:val="center"/>
            </w:pPr>
          </w:p>
        </w:tc>
      </w:tr>
      <w:tr w:rsidRPr="005C0E48" w:rsidR="003A4220" w:rsidTr="00955C08" w14:paraId="75C06671" w14:textId="77777777">
        <w:trPr>
          <w:trHeight w:val="101"/>
        </w:trPr>
        <w:tc>
          <w:tcPr>
            <w:tcW w:w="1312" w:type="dxa"/>
            <w:tcBorders>
              <w:left w:val="single" w:color="auto" w:sz="12" w:space="0"/>
            </w:tcBorders>
          </w:tcPr>
          <w:p w:rsidRPr="005C0E48" w:rsidR="003A4220" w:rsidP="00927106" w:rsidRDefault="003A4220" w14:paraId="738A67E1" w14:textId="77777777">
            <w:pPr>
              <w:spacing w:before="0"/>
              <w:ind w:left="0" w:firstLine="0"/>
              <w:contextualSpacing/>
              <w:jc w:val="center"/>
            </w:pPr>
          </w:p>
        </w:tc>
        <w:tc>
          <w:tcPr>
            <w:tcW w:w="1282" w:type="dxa"/>
          </w:tcPr>
          <w:p w:rsidRPr="005C0E48" w:rsidR="003A4220" w:rsidP="00927106" w:rsidRDefault="003A4220" w14:paraId="1FC0299D" w14:textId="77777777">
            <w:pPr>
              <w:spacing w:before="0"/>
              <w:ind w:left="0" w:firstLine="0"/>
              <w:contextualSpacing/>
              <w:jc w:val="center"/>
            </w:pPr>
          </w:p>
        </w:tc>
        <w:tc>
          <w:tcPr>
            <w:tcW w:w="709" w:type="dxa"/>
          </w:tcPr>
          <w:p w:rsidRPr="005C0E48" w:rsidR="003A4220" w:rsidP="00927106" w:rsidRDefault="003A4220" w14:paraId="2A091DB7" w14:textId="77777777">
            <w:pPr>
              <w:spacing w:before="0"/>
              <w:ind w:left="0" w:firstLine="0"/>
              <w:contextualSpacing/>
              <w:jc w:val="center"/>
            </w:pPr>
          </w:p>
        </w:tc>
        <w:tc>
          <w:tcPr>
            <w:tcW w:w="600" w:type="dxa"/>
          </w:tcPr>
          <w:p w:rsidRPr="005C0E48" w:rsidR="003A4220" w:rsidP="00927106" w:rsidRDefault="003A4220" w14:paraId="3AC5B95E"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4E65145A"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16CAAC4C" w14:textId="77777777">
            <w:pPr>
              <w:spacing w:before="0"/>
              <w:ind w:left="0" w:firstLine="0"/>
              <w:contextualSpacing/>
              <w:jc w:val="center"/>
            </w:pPr>
          </w:p>
        </w:tc>
        <w:tc>
          <w:tcPr>
            <w:tcW w:w="1342" w:type="dxa"/>
          </w:tcPr>
          <w:p w:rsidRPr="005C0E48" w:rsidR="003A4220" w:rsidP="00927106" w:rsidRDefault="003A4220" w14:paraId="78408CCA" w14:textId="77777777">
            <w:pPr>
              <w:spacing w:before="0"/>
              <w:ind w:left="0" w:firstLine="0"/>
              <w:contextualSpacing/>
              <w:jc w:val="center"/>
            </w:pPr>
          </w:p>
        </w:tc>
        <w:tc>
          <w:tcPr>
            <w:tcW w:w="709" w:type="dxa"/>
          </w:tcPr>
          <w:p w:rsidRPr="005C0E48" w:rsidR="003A4220" w:rsidP="00927106" w:rsidRDefault="003A4220" w14:paraId="5F660F87" w14:textId="77777777">
            <w:pPr>
              <w:spacing w:before="0"/>
              <w:ind w:left="0" w:firstLine="0"/>
              <w:contextualSpacing/>
              <w:jc w:val="center"/>
            </w:pPr>
          </w:p>
        </w:tc>
        <w:tc>
          <w:tcPr>
            <w:tcW w:w="553" w:type="dxa"/>
          </w:tcPr>
          <w:p w:rsidRPr="005C0E48" w:rsidR="003A4220" w:rsidP="00927106" w:rsidRDefault="003A4220" w14:paraId="696E887B"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5076B9BD" w14:textId="77777777">
            <w:pPr>
              <w:spacing w:before="0"/>
              <w:ind w:left="0" w:firstLine="0"/>
              <w:contextualSpacing/>
              <w:jc w:val="center"/>
            </w:pPr>
          </w:p>
        </w:tc>
      </w:tr>
      <w:tr w:rsidRPr="005C0E48" w:rsidR="003A4220" w:rsidTr="00955C08" w14:paraId="64F97482" w14:textId="77777777">
        <w:trPr>
          <w:trHeight w:val="101"/>
        </w:trPr>
        <w:tc>
          <w:tcPr>
            <w:tcW w:w="1312" w:type="dxa"/>
            <w:tcBorders>
              <w:left w:val="single" w:color="auto" w:sz="12" w:space="0"/>
            </w:tcBorders>
          </w:tcPr>
          <w:p w:rsidRPr="005C0E48" w:rsidR="003A4220" w:rsidP="00927106" w:rsidRDefault="003A4220" w14:paraId="7126F4A2" w14:textId="77777777">
            <w:pPr>
              <w:spacing w:before="0"/>
              <w:ind w:left="0" w:firstLine="0"/>
              <w:contextualSpacing/>
              <w:jc w:val="center"/>
            </w:pPr>
          </w:p>
        </w:tc>
        <w:tc>
          <w:tcPr>
            <w:tcW w:w="1282" w:type="dxa"/>
          </w:tcPr>
          <w:p w:rsidRPr="005C0E48" w:rsidR="003A4220" w:rsidP="00927106" w:rsidRDefault="003A4220" w14:paraId="7E83E727" w14:textId="77777777">
            <w:pPr>
              <w:spacing w:before="0"/>
              <w:ind w:left="0" w:firstLine="0"/>
              <w:contextualSpacing/>
              <w:jc w:val="center"/>
            </w:pPr>
          </w:p>
        </w:tc>
        <w:tc>
          <w:tcPr>
            <w:tcW w:w="709" w:type="dxa"/>
          </w:tcPr>
          <w:p w:rsidRPr="005C0E48" w:rsidR="003A4220" w:rsidP="00927106" w:rsidRDefault="003A4220" w14:paraId="2547D08F" w14:textId="77777777">
            <w:pPr>
              <w:spacing w:before="0"/>
              <w:ind w:left="0" w:firstLine="0"/>
              <w:contextualSpacing/>
              <w:jc w:val="center"/>
            </w:pPr>
          </w:p>
        </w:tc>
        <w:tc>
          <w:tcPr>
            <w:tcW w:w="600" w:type="dxa"/>
          </w:tcPr>
          <w:p w:rsidRPr="005C0E48" w:rsidR="003A4220" w:rsidP="00927106" w:rsidRDefault="003A4220" w14:paraId="4F18CE7F"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05B6C218"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4F40D208" w14:textId="77777777">
            <w:pPr>
              <w:spacing w:before="0"/>
              <w:ind w:left="0" w:firstLine="0"/>
              <w:contextualSpacing/>
              <w:jc w:val="center"/>
            </w:pPr>
          </w:p>
        </w:tc>
        <w:tc>
          <w:tcPr>
            <w:tcW w:w="1342" w:type="dxa"/>
          </w:tcPr>
          <w:p w:rsidRPr="005C0E48" w:rsidR="003A4220" w:rsidP="00927106" w:rsidRDefault="003A4220" w14:paraId="04C66968" w14:textId="77777777">
            <w:pPr>
              <w:spacing w:before="0"/>
              <w:ind w:left="0" w:firstLine="0"/>
              <w:contextualSpacing/>
              <w:jc w:val="center"/>
            </w:pPr>
          </w:p>
        </w:tc>
        <w:tc>
          <w:tcPr>
            <w:tcW w:w="709" w:type="dxa"/>
          </w:tcPr>
          <w:p w:rsidRPr="005C0E48" w:rsidR="003A4220" w:rsidP="00927106" w:rsidRDefault="003A4220" w14:paraId="4AC66EDB" w14:textId="77777777">
            <w:pPr>
              <w:spacing w:before="0"/>
              <w:ind w:left="0" w:firstLine="0"/>
              <w:contextualSpacing/>
              <w:jc w:val="center"/>
            </w:pPr>
          </w:p>
        </w:tc>
        <w:tc>
          <w:tcPr>
            <w:tcW w:w="553" w:type="dxa"/>
          </w:tcPr>
          <w:p w:rsidRPr="005C0E48" w:rsidR="003A4220" w:rsidP="00927106" w:rsidRDefault="003A4220" w14:paraId="3997AA9D"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0A7927D3" w14:textId="77777777">
            <w:pPr>
              <w:spacing w:before="0"/>
              <w:ind w:left="0" w:firstLine="0"/>
              <w:contextualSpacing/>
              <w:jc w:val="center"/>
            </w:pPr>
          </w:p>
        </w:tc>
      </w:tr>
      <w:tr w:rsidRPr="005C0E48" w:rsidR="003A4220" w:rsidTr="00955C08" w14:paraId="00AF9352" w14:textId="77777777">
        <w:trPr>
          <w:trHeight w:val="101"/>
        </w:trPr>
        <w:tc>
          <w:tcPr>
            <w:tcW w:w="1312" w:type="dxa"/>
            <w:tcBorders>
              <w:left w:val="single" w:color="auto" w:sz="12" w:space="0"/>
            </w:tcBorders>
          </w:tcPr>
          <w:p w:rsidRPr="005C0E48" w:rsidR="003A4220" w:rsidP="00927106" w:rsidRDefault="003A4220" w14:paraId="50F79B88" w14:textId="77777777">
            <w:pPr>
              <w:spacing w:before="0"/>
              <w:ind w:left="0" w:firstLine="0"/>
              <w:contextualSpacing/>
              <w:jc w:val="center"/>
            </w:pPr>
          </w:p>
        </w:tc>
        <w:tc>
          <w:tcPr>
            <w:tcW w:w="1282" w:type="dxa"/>
          </w:tcPr>
          <w:p w:rsidRPr="005C0E48" w:rsidR="003A4220" w:rsidP="00927106" w:rsidRDefault="003A4220" w14:paraId="4616975C" w14:textId="77777777">
            <w:pPr>
              <w:spacing w:before="0"/>
              <w:ind w:left="0" w:firstLine="0"/>
              <w:contextualSpacing/>
              <w:jc w:val="center"/>
            </w:pPr>
          </w:p>
        </w:tc>
        <w:tc>
          <w:tcPr>
            <w:tcW w:w="709" w:type="dxa"/>
          </w:tcPr>
          <w:p w:rsidRPr="005C0E48" w:rsidR="003A4220" w:rsidP="00927106" w:rsidRDefault="003A4220" w14:paraId="6BB96DED" w14:textId="77777777">
            <w:pPr>
              <w:spacing w:before="0"/>
              <w:ind w:left="0" w:firstLine="0"/>
              <w:contextualSpacing/>
              <w:jc w:val="center"/>
            </w:pPr>
          </w:p>
        </w:tc>
        <w:tc>
          <w:tcPr>
            <w:tcW w:w="600" w:type="dxa"/>
          </w:tcPr>
          <w:p w:rsidRPr="005C0E48" w:rsidR="003A4220" w:rsidP="00927106" w:rsidRDefault="003A4220" w14:paraId="43BAFE34"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77B6FA50"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41ADBEB5" w14:textId="77777777">
            <w:pPr>
              <w:spacing w:before="0"/>
              <w:ind w:left="0" w:firstLine="0"/>
              <w:contextualSpacing/>
              <w:jc w:val="center"/>
            </w:pPr>
          </w:p>
        </w:tc>
        <w:tc>
          <w:tcPr>
            <w:tcW w:w="1342" w:type="dxa"/>
          </w:tcPr>
          <w:p w:rsidRPr="005C0E48" w:rsidR="003A4220" w:rsidP="00927106" w:rsidRDefault="003A4220" w14:paraId="4179F21B" w14:textId="77777777">
            <w:pPr>
              <w:spacing w:before="0"/>
              <w:ind w:left="0" w:firstLine="0"/>
              <w:contextualSpacing/>
              <w:jc w:val="center"/>
            </w:pPr>
          </w:p>
        </w:tc>
        <w:tc>
          <w:tcPr>
            <w:tcW w:w="709" w:type="dxa"/>
          </w:tcPr>
          <w:p w:rsidRPr="005C0E48" w:rsidR="003A4220" w:rsidP="00927106" w:rsidRDefault="003A4220" w14:paraId="7E49D32A" w14:textId="77777777">
            <w:pPr>
              <w:spacing w:before="0"/>
              <w:ind w:left="0" w:firstLine="0"/>
              <w:contextualSpacing/>
              <w:jc w:val="center"/>
            </w:pPr>
          </w:p>
        </w:tc>
        <w:tc>
          <w:tcPr>
            <w:tcW w:w="553" w:type="dxa"/>
          </w:tcPr>
          <w:p w:rsidRPr="005C0E48" w:rsidR="003A4220" w:rsidP="00927106" w:rsidRDefault="003A4220" w14:paraId="7136FEE5"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65DD9525" w14:textId="77777777">
            <w:pPr>
              <w:spacing w:before="0"/>
              <w:ind w:left="0" w:firstLine="0"/>
              <w:contextualSpacing/>
              <w:jc w:val="center"/>
            </w:pPr>
          </w:p>
        </w:tc>
      </w:tr>
      <w:tr w:rsidRPr="005C0E48" w:rsidR="003A4220" w:rsidTr="00955C08" w14:paraId="03CD8D7A" w14:textId="77777777">
        <w:trPr>
          <w:trHeight w:val="101"/>
        </w:trPr>
        <w:tc>
          <w:tcPr>
            <w:tcW w:w="1312" w:type="dxa"/>
            <w:tcBorders>
              <w:left w:val="single" w:color="auto" w:sz="12" w:space="0"/>
            </w:tcBorders>
          </w:tcPr>
          <w:p w:rsidRPr="005C0E48" w:rsidR="003A4220" w:rsidP="00927106" w:rsidRDefault="003A4220" w14:paraId="6AB37353" w14:textId="77777777">
            <w:pPr>
              <w:spacing w:before="0"/>
              <w:ind w:left="0" w:firstLine="0"/>
              <w:contextualSpacing/>
              <w:jc w:val="center"/>
            </w:pPr>
          </w:p>
        </w:tc>
        <w:tc>
          <w:tcPr>
            <w:tcW w:w="1282" w:type="dxa"/>
          </w:tcPr>
          <w:p w:rsidRPr="005C0E48" w:rsidR="003A4220" w:rsidP="00927106" w:rsidRDefault="003A4220" w14:paraId="015C1C63" w14:textId="77777777">
            <w:pPr>
              <w:spacing w:before="0"/>
              <w:ind w:left="0" w:firstLine="0"/>
              <w:contextualSpacing/>
              <w:jc w:val="center"/>
            </w:pPr>
          </w:p>
        </w:tc>
        <w:tc>
          <w:tcPr>
            <w:tcW w:w="709" w:type="dxa"/>
          </w:tcPr>
          <w:p w:rsidRPr="005C0E48" w:rsidR="003A4220" w:rsidP="00927106" w:rsidRDefault="003A4220" w14:paraId="45B9A9C0" w14:textId="77777777">
            <w:pPr>
              <w:spacing w:before="0"/>
              <w:ind w:left="0" w:firstLine="0"/>
              <w:contextualSpacing/>
              <w:jc w:val="center"/>
            </w:pPr>
          </w:p>
        </w:tc>
        <w:tc>
          <w:tcPr>
            <w:tcW w:w="600" w:type="dxa"/>
          </w:tcPr>
          <w:p w:rsidRPr="005C0E48" w:rsidR="003A4220" w:rsidP="00927106" w:rsidRDefault="003A4220" w14:paraId="7EB215E5"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10FEF41F"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1FE7FB8A" w14:textId="77777777">
            <w:pPr>
              <w:spacing w:before="0"/>
              <w:ind w:left="0" w:firstLine="0"/>
              <w:contextualSpacing/>
              <w:jc w:val="center"/>
            </w:pPr>
          </w:p>
        </w:tc>
        <w:tc>
          <w:tcPr>
            <w:tcW w:w="1342" w:type="dxa"/>
          </w:tcPr>
          <w:p w:rsidRPr="005C0E48" w:rsidR="003A4220" w:rsidP="00927106" w:rsidRDefault="003A4220" w14:paraId="21A9B267" w14:textId="77777777">
            <w:pPr>
              <w:spacing w:before="0"/>
              <w:ind w:left="0" w:firstLine="0"/>
              <w:contextualSpacing/>
              <w:jc w:val="center"/>
            </w:pPr>
          </w:p>
        </w:tc>
        <w:tc>
          <w:tcPr>
            <w:tcW w:w="709" w:type="dxa"/>
          </w:tcPr>
          <w:p w:rsidRPr="005C0E48" w:rsidR="003A4220" w:rsidP="00927106" w:rsidRDefault="003A4220" w14:paraId="062DE806" w14:textId="77777777">
            <w:pPr>
              <w:spacing w:before="0"/>
              <w:ind w:left="0" w:firstLine="0"/>
              <w:contextualSpacing/>
              <w:jc w:val="center"/>
            </w:pPr>
          </w:p>
        </w:tc>
        <w:tc>
          <w:tcPr>
            <w:tcW w:w="553" w:type="dxa"/>
          </w:tcPr>
          <w:p w:rsidRPr="005C0E48" w:rsidR="003A4220" w:rsidP="00927106" w:rsidRDefault="003A4220" w14:paraId="2A2AD00D"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477C3A18" w14:textId="77777777">
            <w:pPr>
              <w:spacing w:before="0"/>
              <w:ind w:left="0" w:firstLine="0"/>
              <w:contextualSpacing/>
              <w:jc w:val="center"/>
            </w:pPr>
          </w:p>
        </w:tc>
      </w:tr>
      <w:tr w:rsidRPr="005C0E48" w:rsidR="003A4220" w:rsidTr="00955C08" w14:paraId="4FA7AD6E" w14:textId="77777777">
        <w:trPr>
          <w:trHeight w:val="101"/>
        </w:trPr>
        <w:tc>
          <w:tcPr>
            <w:tcW w:w="1312" w:type="dxa"/>
            <w:tcBorders>
              <w:left w:val="single" w:color="auto" w:sz="12" w:space="0"/>
            </w:tcBorders>
          </w:tcPr>
          <w:p w:rsidRPr="005C0E48" w:rsidR="003A4220" w:rsidP="00927106" w:rsidRDefault="003A4220" w14:paraId="7FB9443A" w14:textId="77777777">
            <w:pPr>
              <w:spacing w:before="0"/>
              <w:ind w:left="0" w:firstLine="0"/>
              <w:contextualSpacing/>
              <w:jc w:val="center"/>
            </w:pPr>
          </w:p>
        </w:tc>
        <w:tc>
          <w:tcPr>
            <w:tcW w:w="1282" w:type="dxa"/>
          </w:tcPr>
          <w:p w:rsidRPr="005C0E48" w:rsidR="003A4220" w:rsidP="00927106" w:rsidRDefault="003A4220" w14:paraId="017B6D25" w14:textId="77777777">
            <w:pPr>
              <w:spacing w:before="0"/>
              <w:ind w:left="0" w:firstLine="0"/>
              <w:contextualSpacing/>
              <w:jc w:val="center"/>
            </w:pPr>
          </w:p>
        </w:tc>
        <w:tc>
          <w:tcPr>
            <w:tcW w:w="709" w:type="dxa"/>
          </w:tcPr>
          <w:p w:rsidRPr="005C0E48" w:rsidR="003A4220" w:rsidP="00927106" w:rsidRDefault="003A4220" w14:paraId="7716D285" w14:textId="77777777">
            <w:pPr>
              <w:spacing w:before="0"/>
              <w:ind w:left="0" w:firstLine="0"/>
              <w:contextualSpacing/>
              <w:jc w:val="center"/>
            </w:pPr>
          </w:p>
        </w:tc>
        <w:tc>
          <w:tcPr>
            <w:tcW w:w="600" w:type="dxa"/>
          </w:tcPr>
          <w:p w:rsidRPr="005C0E48" w:rsidR="003A4220" w:rsidP="00927106" w:rsidRDefault="003A4220" w14:paraId="41972D5B"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5FB3D6CC"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114428AE" w14:textId="77777777">
            <w:pPr>
              <w:spacing w:before="0"/>
              <w:ind w:left="0" w:firstLine="0"/>
              <w:contextualSpacing/>
              <w:jc w:val="center"/>
            </w:pPr>
          </w:p>
        </w:tc>
        <w:tc>
          <w:tcPr>
            <w:tcW w:w="1342" w:type="dxa"/>
          </w:tcPr>
          <w:p w:rsidRPr="005C0E48" w:rsidR="003A4220" w:rsidP="00927106" w:rsidRDefault="003A4220" w14:paraId="7ED94325" w14:textId="77777777">
            <w:pPr>
              <w:spacing w:before="0"/>
              <w:ind w:left="0" w:firstLine="0"/>
              <w:contextualSpacing/>
              <w:jc w:val="center"/>
            </w:pPr>
          </w:p>
        </w:tc>
        <w:tc>
          <w:tcPr>
            <w:tcW w:w="709" w:type="dxa"/>
          </w:tcPr>
          <w:p w:rsidRPr="005C0E48" w:rsidR="003A4220" w:rsidP="00927106" w:rsidRDefault="003A4220" w14:paraId="6FF1DB86" w14:textId="77777777">
            <w:pPr>
              <w:spacing w:before="0"/>
              <w:ind w:left="0" w:firstLine="0"/>
              <w:contextualSpacing/>
              <w:jc w:val="center"/>
            </w:pPr>
          </w:p>
        </w:tc>
        <w:tc>
          <w:tcPr>
            <w:tcW w:w="553" w:type="dxa"/>
          </w:tcPr>
          <w:p w:rsidRPr="005C0E48" w:rsidR="003A4220" w:rsidP="00927106" w:rsidRDefault="003A4220" w14:paraId="2C7F91E7"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350D05E3" w14:textId="77777777">
            <w:pPr>
              <w:spacing w:before="0"/>
              <w:ind w:left="0" w:firstLine="0"/>
              <w:contextualSpacing/>
              <w:jc w:val="center"/>
            </w:pPr>
          </w:p>
        </w:tc>
      </w:tr>
      <w:tr w:rsidRPr="005C0E48" w:rsidR="003A4220" w:rsidTr="00955C08" w14:paraId="3CEAB679" w14:textId="77777777">
        <w:trPr>
          <w:trHeight w:val="101"/>
        </w:trPr>
        <w:tc>
          <w:tcPr>
            <w:tcW w:w="1312" w:type="dxa"/>
            <w:tcBorders>
              <w:left w:val="single" w:color="auto" w:sz="12" w:space="0"/>
            </w:tcBorders>
          </w:tcPr>
          <w:p w:rsidRPr="005C0E48" w:rsidR="003A4220" w:rsidP="00927106" w:rsidRDefault="003A4220" w14:paraId="6EB5383D" w14:textId="77777777">
            <w:pPr>
              <w:spacing w:before="0"/>
              <w:ind w:left="0" w:firstLine="0"/>
              <w:contextualSpacing/>
              <w:jc w:val="center"/>
            </w:pPr>
          </w:p>
        </w:tc>
        <w:tc>
          <w:tcPr>
            <w:tcW w:w="1282" w:type="dxa"/>
          </w:tcPr>
          <w:p w:rsidRPr="005C0E48" w:rsidR="003A4220" w:rsidP="00927106" w:rsidRDefault="003A4220" w14:paraId="393B6FDA" w14:textId="77777777">
            <w:pPr>
              <w:spacing w:before="0"/>
              <w:ind w:left="0" w:firstLine="0"/>
              <w:contextualSpacing/>
              <w:jc w:val="center"/>
            </w:pPr>
          </w:p>
        </w:tc>
        <w:tc>
          <w:tcPr>
            <w:tcW w:w="709" w:type="dxa"/>
          </w:tcPr>
          <w:p w:rsidRPr="005C0E48" w:rsidR="003A4220" w:rsidP="00927106" w:rsidRDefault="003A4220" w14:paraId="383EC30E" w14:textId="77777777">
            <w:pPr>
              <w:spacing w:before="0"/>
              <w:ind w:left="0" w:firstLine="0"/>
              <w:contextualSpacing/>
              <w:jc w:val="center"/>
            </w:pPr>
          </w:p>
        </w:tc>
        <w:tc>
          <w:tcPr>
            <w:tcW w:w="600" w:type="dxa"/>
          </w:tcPr>
          <w:p w:rsidRPr="005C0E48" w:rsidR="003A4220" w:rsidP="00927106" w:rsidRDefault="003A4220" w14:paraId="5ACDC727"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235DFF8E"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6821C300" w14:textId="77777777">
            <w:pPr>
              <w:spacing w:before="0"/>
              <w:ind w:left="0" w:firstLine="0"/>
              <w:contextualSpacing/>
              <w:jc w:val="center"/>
            </w:pPr>
          </w:p>
        </w:tc>
        <w:tc>
          <w:tcPr>
            <w:tcW w:w="1342" w:type="dxa"/>
          </w:tcPr>
          <w:p w:rsidRPr="005C0E48" w:rsidR="003A4220" w:rsidP="00927106" w:rsidRDefault="003A4220" w14:paraId="7242BDB9" w14:textId="77777777">
            <w:pPr>
              <w:spacing w:before="0"/>
              <w:ind w:left="0" w:firstLine="0"/>
              <w:contextualSpacing/>
              <w:jc w:val="center"/>
            </w:pPr>
          </w:p>
        </w:tc>
        <w:tc>
          <w:tcPr>
            <w:tcW w:w="709" w:type="dxa"/>
          </w:tcPr>
          <w:p w:rsidRPr="005C0E48" w:rsidR="003A4220" w:rsidP="00927106" w:rsidRDefault="003A4220" w14:paraId="0575638A" w14:textId="77777777">
            <w:pPr>
              <w:spacing w:before="0"/>
              <w:ind w:left="0" w:firstLine="0"/>
              <w:contextualSpacing/>
              <w:jc w:val="center"/>
            </w:pPr>
          </w:p>
        </w:tc>
        <w:tc>
          <w:tcPr>
            <w:tcW w:w="553" w:type="dxa"/>
          </w:tcPr>
          <w:p w:rsidRPr="005C0E48" w:rsidR="003A4220" w:rsidP="00927106" w:rsidRDefault="003A4220" w14:paraId="03784608"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38234A6B" w14:textId="77777777">
            <w:pPr>
              <w:spacing w:before="0"/>
              <w:ind w:left="0" w:firstLine="0"/>
              <w:contextualSpacing/>
              <w:jc w:val="center"/>
            </w:pPr>
          </w:p>
        </w:tc>
      </w:tr>
      <w:tr w:rsidRPr="005C0E48" w:rsidR="003A4220" w:rsidTr="00955C08" w14:paraId="01F0E33A" w14:textId="77777777">
        <w:trPr>
          <w:trHeight w:val="101"/>
        </w:trPr>
        <w:tc>
          <w:tcPr>
            <w:tcW w:w="1312" w:type="dxa"/>
            <w:tcBorders>
              <w:left w:val="single" w:color="auto" w:sz="12" w:space="0"/>
            </w:tcBorders>
          </w:tcPr>
          <w:p w:rsidRPr="005C0E48" w:rsidR="003A4220" w:rsidP="00927106" w:rsidRDefault="003A4220" w14:paraId="1367245D" w14:textId="77777777">
            <w:pPr>
              <w:spacing w:before="0"/>
              <w:ind w:left="0" w:firstLine="0"/>
              <w:contextualSpacing/>
              <w:jc w:val="center"/>
            </w:pPr>
          </w:p>
        </w:tc>
        <w:tc>
          <w:tcPr>
            <w:tcW w:w="1282" w:type="dxa"/>
          </w:tcPr>
          <w:p w:rsidRPr="005C0E48" w:rsidR="003A4220" w:rsidP="00927106" w:rsidRDefault="003A4220" w14:paraId="76EAC68B" w14:textId="77777777">
            <w:pPr>
              <w:spacing w:before="0"/>
              <w:ind w:left="0" w:firstLine="0"/>
              <w:contextualSpacing/>
              <w:jc w:val="center"/>
            </w:pPr>
          </w:p>
        </w:tc>
        <w:tc>
          <w:tcPr>
            <w:tcW w:w="709" w:type="dxa"/>
          </w:tcPr>
          <w:p w:rsidRPr="005C0E48" w:rsidR="003A4220" w:rsidP="00927106" w:rsidRDefault="003A4220" w14:paraId="27CFBCA2" w14:textId="77777777">
            <w:pPr>
              <w:spacing w:before="0"/>
              <w:ind w:left="0" w:firstLine="0"/>
              <w:contextualSpacing/>
              <w:jc w:val="center"/>
            </w:pPr>
          </w:p>
        </w:tc>
        <w:tc>
          <w:tcPr>
            <w:tcW w:w="600" w:type="dxa"/>
          </w:tcPr>
          <w:p w:rsidRPr="005C0E48" w:rsidR="003A4220" w:rsidP="00927106" w:rsidRDefault="003A4220" w14:paraId="67844953"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58FDD103"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1C485475" w14:textId="77777777">
            <w:pPr>
              <w:spacing w:before="0"/>
              <w:ind w:left="0" w:firstLine="0"/>
              <w:contextualSpacing/>
              <w:jc w:val="center"/>
            </w:pPr>
          </w:p>
        </w:tc>
        <w:tc>
          <w:tcPr>
            <w:tcW w:w="1342" w:type="dxa"/>
          </w:tcPr>
          <w:p w:rsidRPr="005C0E48" w:rsidR="003A4220" w:rsidP="00927106" w:rsidRDefault="003A4220" w14:paraId="1DDCC35B" w14:textId="77777777">
            <w:pPr>
              <w:spacing w:before="0"/>
              <w:ind w:left="0" w:firstLine="0"/>
              <w:contextualSpacing/>
              <w:jc w:val="center"/>
            </w:pPr>
          </w:p>
        </w:tc>
        <w:tc>
          <w:tcPr>
            <w:tcW w:w="709" w:type="dxa"/>
          </w:tcPr>
          <w:p w:rsidRPr="005C0E48" w:rsidR="003A4220" w:rsidP="00927106" w:rsidRDefault="003A4220" w14:paraId="393F2C09" w14:textId="77777777">
            <w:pPr>
              <w:spacing w:before="0"/>
              <w:ind w:left="0" w:firstLine="0"/>
              <w:contextualSpacing/>
              <w:jc w:val="center"/>
            </w:pPr>
          </w:p>
        </w:tc>
        <w:tc>
          <w:tcPr>
            <w:tcW w:w="553" w:type="dxa"/>
          </w:tcPr>
          <w:p w:rsidRPr="005C0E48" w:rsidR="003A4220" w:rsidP="00927106" w:rsidRDefault="003A4220" w14:paraId="47893507"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75C42CA0" w14:textId="77777777">
            <w:pPr>
              <w:spacing w:before="0"/>
              <w:ind w:left="0" w:firstLine="0"/>
              <w:contextualSpacing/>
              <w:jc w:val="center"/>
            </w:pPr>
          </w:p>
        </w:tc>
      </w:tr>
      <w:tr w:rsidRPr="005C0E48" w:rsidR="003A4220" w:rsidTr="00955C08" w14:paraId="71733308" w14:textId="77777777">
        <w:trPr>
          <w:trHeight w:val="101"/>
        </w:trPr>
        <w:tc>
          <w:tcPr>
            <w:tcW w:w="1312" w:type="dxa"/>
            <w:tcBorders>
              <w:left w:val="single" w:color="auto" w:sz="12" w:space="0"/>
            </w:tcBorders>
          </w:tcPr>
          <w:p w:rsidRPr="005C0E48" w:rsidR="003A4220" w:rsidP="00927106" w:rsidRDefault="003A4220" w14:paraId="1149C72B" w14:textId="77777777">
            <w:pPr>
              <w:spacing w:before="0"/>
              <w:ind w:left="0" w:firstLine="0"/>
              <w:contextualSpacing/>
              <w:jc w:val="center"/>
            </w:pPr>
          </w:p>
        </w:tc>
        <w:tc>
          <w:tcPr>
            <w:tcW w:w="1282" w:type="dxa"/>
          </w:tcPr>
          <w:p w:rsidRPr="005C0E48" w:rsidR="003A4220" w:rsidP="00927106" w:rsidRDefault="003A4220" w14:paraId="566A7EB6" w14:textId="77777777">
            <w:pPr>
              <w:spacing w:before="0"/>
              <w:ind w:left="0" w:firstLine="0"/>
              <w:contextualSpacing/>
              <w:jc w:val="center"/>
            </w:pPr>
          </w:p>
        </w:tc>
        <w:tc>
          <w:tcPr>
            <w:tcW w:w="709" w:type="dxa"/>
          </w:tcPr>
          <w:p w:rsidRPr="005C0E48" w:rsidR="003A4220" w:rsidP="00927106" w:rsidRDefault="003A4220" w14:paraId="4E8BDE8A" w14:textId="77777777">
            <w:pPr>
              <w:spacing w:before="0"/>
              <w:ind w:left="0" w:firstLine="0"/>
              <w:contextualSpacing/>
              <w:jc w:val="center"/>
            </w:pPr>
          </w:p>
        </w:tc>
        <w:tc>
          <w:tcPr>
            <w:tcW w:w="600" w:type="dxa"/>
          </w:tcPr>
          <w:p w:rsidRPr="005C0E48" w:rsidR="003A4220" w:rsidP="00927106" w:rsidRDefault="003A4220" w14:paraId="66E5267A"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00020811"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68FC1D4F" w14:textId="77777777">
            <w:pPr>
              <w:spacing w:before="0"/>
              <w:ind w:left="0" w:firstLine="0"/>
              <w:contextualSpacing/>
              <w:jc w:val="center"/>
            </w:pPr>
          </w:p>
        </w:tc>
        <w:tc>
          <w:tcPr>
            <w:tcW w:w="1342" w:type="dxa"/>
          </w:tcPr>
          <w:p w:rsidRPr="005C0E48" w:rsidR="003A4220" w:rsidP="00927106" w:rsidRDefault="003A4220" w14:paraId="2AFD5531" w14:textId="77777777">
            <w:pPr>
              <w:spacing w:before="0"/>
              <w:ind w:left="0" w:firstLine="0"/>
              <w:contextualSpacing/>
              <w:jc w:val="center"/>
            </w:pPr>
          </w:p>
        </w:tc>
        <w:tc>
          <w:tcPr>
            <w:tcW w:w="709" w:type="dxa"/>
          </w:tcPr>
          <w:p w:rsidRPr="005C0E48" w:rsidR="003A4220" w:rsidP="00927106" w:rsidRDefault="003A4220" w14:paraId="53B9F2F2" w14:textId="77777777">
            <w:pPr>
              <w:spacing w:before="0"/>
              <w:ind w:left="0" w:firstLine="0"/>
              <w:contextualSpacing/>
              <w:jc w:val="center"/>
            </w:pPr>
          </w:p>
        </w:tc>
        <w:tc>
          <w:tcPr>
            <w:tcW w:w="553" w:type="dxa"/>
          </w:tcPr>
          <w:p w:rsidRPr="005C0E48" w:rsidR="003A4220" w:rsidP="00927106" w:rsidRDefault="003A4220" w14:paraId="1FAA05F5"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58B34BE3" w14:textId="77777777">
            <w:pPr>
              <w:spacing w:before="0"/>
              <w:ind w:left="0" w:firstLine="0"/>
              <w:contextualSpacing/>
              <w:jc w:val="center"/>
            </w:pPr>
          </w:p>
        </w:tc>
      </w:tr>
      <w:tr w:rsidRPr="005C0E48" w:rsidR="003A4220" w:rsidTr="00955C08" w14:paraId="7E105D4C" w14:textId="77777777">
        <w:trPr>
          <w:trHeight w:val="101"/>
        </w:trPr>
        <w:tc>
          <w:tcPr>
            <w:tcW w:w="1312" w:type="dxa"/>
            <w:tcBorders>
              <w:left w:val="single" w:color="auto" w:sz="12" w:space="0"/>
            </w:tcBorders>
          </w:tcPr>
          <w:p w:rsidRPr="005C0E48" w:rsidR="003A4220" w:rsidP="00927106" w:rsidRDefault="003A4220" w14:paraId="6B79A580" w14:textId="77777777">
            <w:pPr>
              <w:spacing w:before="0"/>
              <w:ind w:left="0" w:firstLine="0"/>
              <w:contextualSpacing/>
              <w:jc w:val="center"/>
            </w:pPr>
          </w:p>
        </w:tc>
        <w:tc>
          <w:tcPr>
            <w:tcW w:w="1282" w:type="dxa"/>
          </w:tcPr>
          <w:p w:rsidRPr="005C0E48" w:rsidR="003A4220" w:rsidP="00927106" w:rsidRDefault="003A4220" w14:paraId="34CF1969" w14:textId="77777777">
            <w:pPr>
              <w:spacing w:before="0"/>
              <w:ind w:left="0" w:firstLine="0"/>
              <w:contextualSpacing/>
              <w:jc w:val="center"/>
            </w:pPr>
          </w:p>
        </w:tc>
        <w:tc>
          <w:tcPr>
            <w:tcW w:w="709" w:type="dxa"/>
          </w:tcPr>
          <w:p w:rsidRPr="005C0E48" w:rsidR="003A4220" w:rsidP="00927106" w:rsidRDefault="003A4220" w14:paraId="080E9901" w14:textId="77777777">
            <w:pPr>
              <w:spacing w:before="0"/>
              <w:ind w:left="0" w:firstLine="0"/>
              <w:contextualSpacing/>
              <w:jc w:val="center"/>
            </w:pPr>
          </w:p>
        </w:tc>
        <w:tc>
          <w:tcPr>
            <w:tcW w:w="600" w:type="dxa"/>
          </w:tcPr>
          <w:p w:rsidRPr="005C0E48" w:rsidR="003A4220" w:rsidP="00927106" w:rsidRDefault="003A4220" w14:paraId="33107642"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199592FA"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1A3441DC" w14:textId="77777777">
            <w:pPr>
              <w:spacing w:before="0"/>
              <w:ind w:left="0" w:firstLine="0"/>
              <w:contextualSpacing/>
              <w:jc w:val="center"/>
            </w:pPr>
          </w:p>
        </w:tc>
        <w:tc>
          <w:tcPr>
            <w:tcW w:w="1342" w:type="dxa"/>
          </w:tcPr>
          <w:p w:rsidRPr="005C0E48" w:rsidR="003A4220" w:rsidP="00927106" w:rsidRDefault="003A4220" w14:paraId="61CF61DF" w14:textId="77777777">
            <w:pPr>
              <w:spacing w:before="0"/>
              <w:ind w:left="0" w:firstLine="0"/>
              <w:contextualSpacing/>
              <w:jc w:val="center"/>
            </w:pPr>
          </w:p>
        </w:tc>
        <w:tc>
          <w:tcPr>
            <w:tcW w:w="709" w:type="dxa"/>
          </w:tcPr>
          <w:p w:rsidRPr="005C0E48" w:rsidR="003A4220" w:rsidP="00927106" w:rsidRDefault="003A4220" w14:paraId="6BEA96C1" w14:textId="77777777">
            <w:pPr>
              <w:spacing w:before="0"/>
              <w:ind w:left="0" w:firstLine="0"/>
              <w:contextualSpacing/>
              <w:jc w:val="center"/>
            </w:pPr>
          </w:p>
        </w:tc>
        <w:tc>
          <w:tcPr>
            <w:tcW w:w="553" w:type="dxa"/>
          </w:tcPr>
          <w:p w:rsidRPr="005C0E48" w:rsidR="003A4220" w:rsidP="00927106" w:rsidRDefault="003A4220" w14:paraId="21A655CA"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0535DA9D" w14:textId="77777777">
            <w:pPr>
              <w:spacing w:before="0"/>
              <w:ind w:left="0" w:firstLine="0"/>
              <w:contextualSpacing/>
              <w:jc w:val="center"/>
            </w:pPr>
          </w:p>
        </w:tc>
      </w:tr>
      <w:tr w:rsidRPr="005C0E48" w:rsidR="003A4220" w:rsidTr="00955C08" w14:paraId="0E5F9C5C" w14:textId="77777777">
        <w:trPr>
          <w:trHeight w:val="101"/>
        </w:trPr>
        <w:tc>
          <w:tcPr>
            <w:tcW w:w="1312" w:type="dxa"/>
            <w:tcBorders>
              <w:left w:val="single" w:color="auto" w:sz="12" w:space="0"/>
            </w:tcBorders>
          </w:tcPr>
          <w:p w:rsidRPr="005C0E48" w:rsidR="003A4220" w:rsidP="00927106" w:rsidRDefault="003A4220" w14:paraId="54D82984" w14:textId="77777777">
            <w:pPr>
              <w:spacing w:before="0"/>
              <w:ind w:left="0" w:firstLine="0"/>
              <w:contextualSpacing/>
              <w:jc w:val="center"/>
            </w:pPr>
          </w:p>
        </w:tc>
        <w:tc>
          <w:tcPr>
            <w:tcW w:w="1282" w:type="dxa"/>
          </w:tcPr>
          <w:p w:rsidRPr="005C0E48" w:rsidR="003A4220" w:rsidP="00927106" w:rsidRDefault="003A4220" w14:paraId="03BD7F01" w14:textId="77777777">
            <w:pPr>
              <w:spacing w:before="0"/>
              <w:ind w:left="0" w:firstLine="0"/>
              <w:contextualSpacing/>
              <w:jc w:val="center"/>
            </w:pPr>
          </w:p>
        </w:tc>
        <w:tc>
          <w:tcPr>
            <w:tcW w:w="709" w:type="dxa"/>
          </w:tcPr>
          <w:p w:rsidRPr="005C0E48" w:rsidR="003A4220" w:rsidP="00927106" w:rsidRDefault="003A4220" w14:paraId="17BDF8DF" w14:textId="77777777">
            <w:pPr>
              <w:spacing w:before="0"/>
              <w:ind w:left="0" w:firstLine="0"/>
              <w:contextualSpacing/>
              <w:jc w:val="center"/>
            </w:pPr>
          </w:p>
        </w:tc>
        <w:tc>
          <w:tcPr>
            <w:tcW w:w="600" w:type="dxa"/>
          </w:tcPr>
          <w:p w:rsidRPr="005C0E48" w:rsidR="003A4220" w:rsidP="00927106" w:rsidRDefault="003A4220" w14:paraId="6E013CA1"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407FE07A"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04D3890F" w14:textId="77777777">
            <w:pPr>
              <w:spacing w:before="0"/>
              <w:ind w:left="0" w:firstLine="0"/>
              <w:contextualSpacing/>
              <w:jc w:val="center"/>
            </w:pPr>
          </w:p>
        </w:tc>
        <w:tc>
          <w:tcPr>
            <w:tcW w:w="1342" w:type="dxa"/>
          </w:tcPr>
          <w:p w:rsidRPr="005C0E48" w:rsidR="003A4220" w:rsidP="00927106" w:rsidRDefault="003A4220" w14:paraId="423DA4AB" w14:textId="77777777">
            <w:pPr>
              <w:spacing w:before="0"/>
              <w:ind w:left="0" w:firstLine="0"/>
              <w:contextualSpacing/>
              <w:jc w:val="center"/>
            </w:pPr>
          </w:p>
        </w:tc>
        <w:tc>
          <w:tcPr>
            <w:tcW w:w="709" w:type="dxa"/>
          </w:tcPr>
          <w:p w:rsidRPr="005C0E48" w:rsidR="003A4220" w:rsidP="00927106" w:rsidRDefault="003A4220" w14:paraId="51E31201" w14:textId="77777777">
            <w:pPr>
              <w:spacing w:before="0"/>
              <w:ind w:left="0" w:firstLine="0"/>
              <w:contextualSpacing/>
              <w:jc w:val="center"/>
            </w:pPr>
          </w:p>
        </w:tc>
        <w:tc>
          <w:tcPr>
            <w:tcW w:w="553" w:type="dxa"/>
          </w:tcPr>
          <w:p w:rsidRPr="005C0E48" w:rsidR="003A4220" w:rsidP="00927106" w:rsidRDefault="003A4220" w14:paraId="0F36A10F"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3DCD771E" w14:textId="77777777">
            <w:pPr>
              <w:spacing w:before="0"/>
              <w:ind w:left="0" w:firstLine="0"/>
              <w:contextualSpacing/>
              <w:jc w:val="center"/>
            </w:pPr>
          </w:p>
        </w:tc>
      </w:tr>
      <w:tr w:rsidRPr="005C0E48" w:rsidR="003A4220" w:rsidTr="00955C08" w14:paraId="70F8AC26" w14:textId="77777777">
        <w:trPr>
          <w:trHeight w:val="101"/>
        </w:trPr>
        <w:tc>
          <w:tcPr>
            <w:tcW w:w="1312" w:type="dxa"/>
            <w:tcBorders>
              <w:left w:val="single" w:color="auto" w:sz="12" w:space="0"/>
            </w:tcBorders>
          </w:tcPr>
          <w:p w:rsidRPr="005C0E48" w:rsidR="003A4220" w:rsidP="00927106" w:rsidRDefault="003A4220" w14:paraId="04FE1C77" w14:textId="77777777">
            <w:pPr>
              <w:spacing w:before="0"/>
              <w:ind w:left="0" w:firstLine="0"/>
              <w:contextualSpacing/>
              <w:jc w:val="center"/>
            </w:pPr>
          </w:p>
        </w:tc>
        <w:tc>
          <w:tcPr>
            <w:tcW w:w="1282" w:type="dxa"/>
          </w:tcPr>
          <w:p w:rsidRPr="005C0E48" w:rsidR="003A4220" w:rsidP="00927106" w:rsidRDefault="003A4220" w14:paraId="2396A6B2" w14:textId="77777777">
            <w:pPr>
              <w:spacing w:before="0"/>
              <w:ind w:left="0" w:firstLine="0"/>
              <w:contextualSpacing/>
              <w:jc w:val="center"/>
            </w:pPr>
          </w:p>
        </w:tc>
        <w:tc>
          <w:tcPr>
            <w:tcW w:w="709" w:type="dxa"/>
          </w:tcPr>
          <w:p w:rsidRPr="005C0E48" w:rsidR="003A4220" w:rsidP="00927106" w:rsidRDefault="003A4220" w14:paraId="6585CD9C" w14:textId="77777777">
            <w:pPr>
              <w:spacing w:before="0"/>
              <w:ind w:left="0" w:firstLine="0"/>
              <w:contextualSpacing/>
              <w:jc w:val="center"/>
            </w:pPr>
          </w:p>
        </w:tc>
        <w:tc>
          <w:tcPr>
            <w:tcW w:w="600" w:type="dxa"/>
          </w:tcPr>
          <w:p w:rsidRPr="005C0E48" w:rsidR="003A4220" w:rsidP="00927106" w:rsidRDefault="003A4220" w14:paraId="592DB66F"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49BC9538"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62B55777" w14:textId="77777777">
            <w:pPr>
              <w:spacing w:before="0"/>
              <w:ind w:left="0" w:firstLine="0"/>
              <w:contextualSpacing/>
              <w:jc w:val="center"/>
            </w:pPr>
          </w:p>
        </w:tc>
        <w:tc>
          <w:tcPr>
            <w:tcW w:w="1342" w:type="dxa"/>
          </w:tcPr>
          <w:p w:rsidRPr="005C0E48" w:rsidR="003A4220" w:rsidP="00927106" w:rsidRDefault="003A4220" w14:paraId="61E94D11" w14:textId="77777777">
            <w:pPr>
              <w:spacing w:before="0"/>
              <w:ind w:left="0" w:firstLine="0"/>
              <w:contextualSpacing/>
              <w:jc w:val="center"/>
            </w:pPr>
          </w:p>
        </w:tc>
        <w:tc>
          <w:tcPr>
            <w:tcW w:w="709" w:type="dxa"/>
          </w:tcPr>
          <w:p w:rsidRPr="005C0E48" w:rsidR="003A4220" w:rsidP="00927106" w:rsidRDefault="003A4220" w14:paraId="4E3E610A" w14:textId="77777777">
            <w:pPr>
              <w:spacing w:before="0"/>
              <w:ind w:left="0" w:firstLine="0"/>
              <w:contextualSpacing/>
              <w:jc w:val="center"/>
            </w:pPr>
          </w:p>
        </w:tc>
        <w:tc>
          <w:tcPr>
            <w:tcW w:w="553" w:type="dxa"/>
          </w:tcPr>
          <w:p w:rsidRPr="005C0E48" w:rsidR="003A4220" w:rsidP="00927106" w:rsidRDefault="003A4220" w14:paraId="4A1D8AA2"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6A5C460F" w14:textId="77777777">
            <w:pPr>
              <w:spacing w:before="0"/>
              <w:ind w:left="0" w:firstLine="0"/>
              <w:contextualSpacing/>
              <w:jc w:val="center"/>
            </w:pPr>
          </w:p>
        </w:tc>
      </w:tr>
      <w:tr w:rsidRPr="005C0E48" w:rsidR="003A4220" w:rsidTr="00955C08" w14:paraId="1299803E" w14:textId="77777777">
        <w:trPr>
          <w:trHeight w:val="101"/>
        </w:trPr>
        <w:tc>
          <w:tcPr>
            <w:tcW w:w="1312" w:type="dxa"/>
            <w:tcBorders>
              <w:left w:val="single" w:color="auto" w:sz="12" w:space="0"/>
            </w:tcBorders>
          </w:tcPr>
          <w:p w:rsidRPr="005C0E48" w:rsidR="003A4220" w:rsidP="00927106" w:rsidRDefault="003A4220" w14:paraId="0EF133EE" w14:textId="77777777">
            <w:pPr>
              <w:spacing w:before="0"/>
              <w:ind w:left="0" w:firstLine="0"/>
              <w:contextualSpacing/>
              <w:jc w:val="center"/>
            </w:pPr>
          </w:p>
        </w:tc>
        <w:tc>
          <w:tcPr>
            <w:tcW w:w="1282" w:type="dxa"/>
          </w:tcPr>
          <w:p w:rsidRPr="005C0E48" w:rsidR="003A4220" w:rsidP="00927106" w:rsidRDefault="003A4220" w14:paraId="5661EA55" w14:textId="77777777">
            <w:pPr>
              <w:spacing w:before="0"/>
              <w:ind w:left="0" w:firstLine="0"/>
              <w:contextualSpacing/>
              <w:jc w:val="center"/>
            </w:pPr>
          </w:p>
        </w:tc>
        <w:tc>
          <w:tcPr>
            <w:tcW w:w="709" w:type="dxa"/>
          </w:tcPr>
          <w:p w:rsidRPr="005C0E48" w:rsidR="003A4220" w:rsidP="00927106" w:rsidRDefault="003A4220" w14:paraId="0567938D" w14:textId="77777777">
            <w:pPr>
              <w:spacing w:before="0"/>
              <w:ind w:left="0" w:firstLine="0"/>
              <w:contextualSpacing/>
              <w:jc w:val="center"/>
            </w:pPr>
          </w:p>
        </w:tc>
        <w:tc>
          <w:tcPr>
            <w:tcW w:w="600" w:type="dxa"/>
          </w:tcPr>
          <w:p w:rsidRPr="005C0E48" w:rsidR="003A4220" w:rsidP="00927106" w:rsidRDefault="003A4220" w14:paraId="71944570"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6038C2E3"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7C995933" w14:textId="77777777">
            <w:pPr>
              <w:spacing w:before="0"/>
              <w:ind w:left="0" w:firstLine="0"/>
              <w:contextualSpacing/>
              <w:jc w:val="center"/>
            </w:pPr>
          </w:p>
        </w:tc>
        <w:tc>
          <w:tcPr>
            <w:tcW w:w="1342" w:type="dxa"/>
          </w:tcPr>
          <w:p w:rsidRPr="005C0E48" w:rsidR="003A4220" w:rsidP="00927106" w:rsidRDefault="003A4220" w14:paraId="21FFF875" w14:textId="77777777">
            <w:pPr>
              <w:spacing w:before="0"/>
              <w:ind w:left="0" w:firstLine="0"/>
              <w:contextualSpacing/>
              <w:jc w:val="center"/>
            </w:pPr>
          </w:p>
        </w:tc>
        <w:tc>
          <w:tcPr>
            <w:tcW w:w="709" w:type="dxa"/>
          </w:tcPr>
          <w:p w:rsidRPr="005C0E48" w:rsidR="003A4220" w:rsidP="00927106" w:rsidRDefault="003A4220" w14:paraId="73EB6EF3" w14:textId="77777777">
            <w:pPr>
              <w:spacing w:before="0"/>
              <w:ind w:left="0" w:firstLine="0"/>
              <w:contextualSpacing/>
              <w:jc w:val="center"/>
            </w:pPr>
          </w:p>
        </w:tc>
        <w:tc>
          <w:tcPr>
            <w:tcW w:w="553" w:type="dxa"/>
          </w:tcPr>
          <w:p w:rsidRPr="005C0E48" w:rsidR="003A4220" w:rsidP="00927106" w:rsidRDefault="003A4220" w14:paraId="2A0C674D"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38E3B4BD" w14:textId="77777777">
            <w:pPr>
              <w:spacing w:before="0"/>
              <w:ind w:left="0" w:firstLine="0"/>
              <w:contextualSpacing/>
              <w:jc w:val="center"/>
            </w:pPr>
          </w:p>
        </w:tc>
      </w:tr>
      <w:tr w:rsidRPr="005C0E48" w:rsidR="003A4220" w:rsidTr="00955C08" w14:paraId="6886F351" w14:textId="77777777">
        <w:trPr>
          <w:trHeight w:val="101"/>
        </w:trPr>
        <w:tc>
          <w:tcPr>
            <w:tcW w:w="1312" w:type="dxa"/>
            <w:tcBorders>
              <w:left w:val="single" w:color="auto" w:sz="12" w:space="0"/>
            </w:tcBorders>
          </w:tcPr>
          <w:p w:rsidRPr="005C0E48" w:rsidR="003A4220" w:rsidP="00927106" w:rsidRDefault="003A4220" w14:paraId="25D98C3D" w14:textId="77777777">
            <w:pPr>
              <w:spacing w:before="0"/>
              <w:ind w:left="0" w:firstLine="0"/>
              <w:contextualSpacing/>
              <w:jc w:val="center"/>
            </w:pPr>
          </w:p>
        </w:tc>
        <w:tc>
          <w:tcPr>
            <w:tcW w:w="1282" w:type="dxa"/>
          </w:tcPr>
          <w:p w:rsidRPr="005C0E48" w:rsidR="003A4220" w:rsidP="00927106" w:rsidRDefault="003A4220" w14:paraId="25E5BF1A" w14:textId="77777777">
            <w:pPr>
              <w:spacing w:before="0"/>
              <w:ind w:left="0" w:firstLine="0"/>
              <w:contextualSpacing/>
              <w:jc w:val="center"/>
            </w:pPr>
          </w:p>
        </w:tc>
        <w:tc>
          <w:tcPr>
            <w:tcW w:w="709" w:type="dxa"/>
          </w:tcPr>
          <w:p w:rsidRPr="005C0E48" w:rsidR="003A4220" w:rsidP="00927106" w:rsidRDefault="003A4220" w14:paraId="79E11219" w14:textId="77777777">
            <w:pPr>
              <w:spacing w:before="0"/>
              <w:ind w:left="0" w:firstLine="0"/>
              <w:contextualSpacing/>
              <w:jc w:val="center"/>
            </w:pPr>
          </w:p>
        </w:tc>
        <w:tc>
          <w:tcPr>
            <w:tcW w:w="600" w:type="dxa"/>
          </w:tcPr>
          <w:p w:rsidRPr="005C0E48" w:rsidR="003A4220" w:rsidP="00927106" w:rsidRDefault="003A4220" w14:paraId="4A803820"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33F604F5"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002902F9" w14:textId="77777777">
            <w:pPr>
              <w:spacing w:before="0"/>
              <w:ind w:left="0" w:firstLine="0"/>
              <w:contextualSpacing/>
              <w:jc w:val="center"/>
            </w:pPr>
          </w:p>
        </w:tc>
        <w:tc>
          <w:tcPr>
            <w:tcW w:w="1342" w:type="dxa"/>
          </w:tcPr>
          <w:p w:rsidRPr="005C0E48" w:rsidR="003A4220" w:rsidP="00927106" w:rsidRDefault="003A4220" w14:paraId="4063C760" w14:textId="77777777">
            <w:pPr>
              <w:spacing w:before="0"/>
              <w:ind w:left="0" w:firstLine="0"/>
              <w:contextualSpacing/>
              <w:jc w:val="center"/>
            </w:pPr>
          </w:p>
        </w:tc>
        <w:tc>
          <w:tcPr>
            <w:tcW w:w="709" w:type="dxa"/>
          </w:tcPr>
          <w:p w:rsidRPr="005C0E48" w:rsidR="003A4220" w:rsidP="00927106" w:rsidRDefault="003A4220" w14:paraId="4EE47B34" w14:textId="77777777">
            <w:pPr>
              <w:spacing w:before="0"/>
              <w:ind w:left="0" w:firstLine="0"/>
              <w:contextualSpacing/>
              <w:jc w:val="center"/>
            </w:pPr>
          </w:p>
        </w:tc>
        <w:tc>
          <w:tcPr>
            <w:tcW w:w="553" w:type="dxa"/>
          </w:tcPr>
          <w:p w:rsidRPr="005C0E48" w:rsidR="003A4220" w:rsidP="00927106" w:rsidRDefault="003A4220" w14:paraId="2E574D23"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663709FC" w14:textId="77777777">
            <w:pPr>
              <w:spacing w:before="0"/>
              <w:ind w:left="0" w:firstLine="0"/>
              <w:contextualSpacing/>
              <w:jc w:val="center"/>
            </w:pPr>
          </w:p>
        </w:tc>
      </w:tr>
      <w:tr w:rsidRPr="005C0E48" w:rsidR="003A4220" w:rsidTr="00955C08" w14:paraId="0610FE5E" w14:textId="77777777">
        <w:trPr>
          <w:trHeight w:val="101"/>
        </w:trPr>
        <w:tc>
          <w:tcPr>
            <w:tcW w:w="1312" w:type="dxa"/>
            <w:tcBorders>
              <w:left w:val="single" w:color="auto" w:sz="12" w:space="0"/>
            </w:tcBorders>
          </w:tcPr>
          <w:p w:rsidRPr="005C0E48" w:rsidR="003A4220" w:rsidP="00927106" w:rsidRDefault="003A4220" w14:paraId="1C316469" w14:textId="77777777">
            <w:pPr>
              <w:spacing w:before="0"/>
              <w:ind w:left="0" w:firstLine="0"/>
              <w:contextualSpacing/>
              <w:jc w:val="center"/>
            </w:pPr>
          </w:p>
        </w:tc>
        <w:tc>
          <w:tcPr>
            <w:tcW w:w="1282" w:type="dxa"/>
          </w:tcPr>
          <w:p w:rsidRPr="005C0E48" w:rsidR="003A4220" w:rsidP="00927106" w:rsidRDefault="003A4220" w14:paraId="2DE5DEE5" w14:textId="77777777">
            <w:pPr>
              <w:spacing w:before="0"/>
              <w:ind w:left="0" w:firstLine="0"/>
              <w:contextualSpacing/>
              <w:jc w:val="center"/>
            </w:pPr>
          </w:p>
        </w:tc>
        <w:tc>
          <w:tcPr>
            <w:tcW w:w="709" w:type="dxa"/>
          </w:tcPr>
          <w:p w:rsidRPr="005C0E48" w:rsidR="003A4220" w:rsidP="00927106" w:rsidRDefault="003A4220" w14:paraId="66A4CD5B" w14:textId="77777777">
            <w:pPr>
              <w:spacing w:before="0"/>
              <w:ind w:left="0" w:firstLine="0"/>
              <w:contextualSpacing/>
              <w:jc w:val="center"/>
            </w:pPr>
          </w:p>
        </w:tc>
        <w:tc>
          <w:tcPr>
            <w:tcW w:w="600" w:type="dxa"/>
          </w:tcPr>
          <w:p w:rsidRPr="005C0E48" w:rsidR="003A4220" w:rsidP="00927106" w:rsidRDefault="003A4220" w14:paraId="5B6717EA"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1D0D4F84"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22B036D3" w14:textId="77777777">
            <w:pPr>
              <w:spacing w:before="0"/>
              <w:ind w:left="0" w:firstLine="0"/>
              <w:contextualSpacing/>
              <w:jc w:val="center"/>
            </w:pPr>
          </w:p>
        </w:tc>
        <w:tc>
          <w:tcPr>
            <w:tcW w:w="1342" w:type="dxa"/>
          </w:tcPr>
          <w:p w:rsidRPr="005C0E48" w:rsidR="003A4220" w:rsidP="00927106" w:rsidRDefault="003A4220" w14:paraId="5D33F526" w14:textId="77777777">
            <w:pPr>
              <w:spacing w:before="0"/>
              <w:ind w:left="0" w:firstLine="0"/>
              <w:contextualSpacing/>
              <w:jc w:val="center"/>
            </w:pPr>
          </w:p>
        </w:tc>
        <w:tc>
          <w:tcPr>
            <w:tcW w:w="709" w:type="dxa"/>
          </w:tcPr>
          <w:p w:rsidRPr="005C0E48" w:rsidR="003A4220" w:rsidP="00927106" w:rsidRDefault="003A4220" w14:paraId="2D508AFF" w14:textId="77777777">
            <w:pPr>
              <w:spacing w:before="0"/>
              <w:ind w:left="0" w:firstLine="0"/>
              <w:contextualSpacing/>
              <w:jc w:val="center"/>
            </w:pPr>
          </w:p>
        </w:tc>
        <w:tc>
          <w:tcPr>
            <w:tcW w:w="553" w:type="dxa"/>
          </w:tcPr>
          <w:p w:rsidRPr="005C0E48" w:rsidR="003A4220" w:rsidP="00927106" w:rsidRDefault="003A4220" w14:paraId="05F12A76"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0FF6B1D5" w14:textId="77777777">
            <w:pPr>
              <w:spacing w:before="0"/>
              <w:ind w:left="0" w:firstLine="0"/>
              <w:contextualSpacing/>
              <w:jc w:val="center"/>
            </w:pPr>
          </w:p>
        </w:tc>
      </w:tr>
      <w:tr w:rsidRPr="005C0E48" w:rsidR="003A4220" w:rsidTr="00955C08" w14:paraId="494A8426" w14:textId="77777777">
        <w:trPr>
          <w:trHeight w:val="101"/>
        </w:trPr>
        <w:tc>
          <w:tcPr>
            <w:tcW w:w="1312" w:type="dxa"/>
            <w:tcBorders>
              <w:left w:val="single" w:color="auto" w:sz="12" w:space="0"/>
            </w:tcBorders>
          </w:tcPr>
          <w:p w:rsidRPr="005C0E48" w:rsidR="003A4220" w:rsidP="00927106" w:rsidRDefault="003A4220" w14:paraId="54FB0249" w14:textId="77777777">
            <w:pPr>
              <w:spacing w:before="0"/>
              <w:ind w:left="0" w:firstLine="0"/>
              <w:contextualSpacing/>
              <w:jc w:val="center"/>
            </w:pPr>
          </w:p>
        </w:tc>
        <w:tc>
          <w:tcPr>
            <w:tcW w:w="1282" w:type="dxa"/>
          </w:tcPr>
          <w:p w:rsidRPr="005C0E48" w:rsidR="003A4220" w:rsidP="00927106" w:rsidRDefault="003A4220" w14:paraId="3C9395D1" w14:textId="77777777">
            <w:pPr>
              <w:spacing w:before="0"/>
              <w:ind w:left="0" w:firstLine="0"/>
              <w:contextualSpacing/>
              <w:jc w:val="center"/>
            </w:pPr>
          </w:p>
        </w:tc>
        <w:tc>
          <w:tcPr>
            <w:tcW w:w="709" w:type="dxa"/>
          </w:tcPr>
          <w:p w:rsidRPr="005C0E48" w:rsidR="003A4220" w:rsidP="00927106" w:rsidRDefault="003A4220" w14:paraId="04E750F7" w14:textId="77777777">
            <w:pPr>
              <w:spacing w:before="0"/>
              <w:ind w:left="0" w:firstLine="0"/>
              <w:contextualSpacing/>
              <w:jc w:val="center"/>
            </w:pPr>
          </w:p>
        </w:tc>
        <w:tc>
          <w:tcPr>
            <w:tcW w:w="600" w:type="dxa"/>
          </w:tcPr>
          <w:p w:rsidRPr="005C0E48" w:rsidR="003A4220" w:rsidP="00927106" w:rsidRDefault="003A4220" w14:paraId="3919C5A2"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2CBFB0A5"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50E866C8" w14:textId="77777777">
            <w:pPr>
              <w:spacing w:before="0"/>
              <w:ind w:left="0" w:firstLine="0"/>
              <w:contextualSpacing/>
              <w:jc w:val="center"/>
            </w:pPr>
          </w:p>
        </w:tc>
        <w:tc>
          <w:tcPr>
            <w:tcW w:w="1342" w:type="dxa"/>
          </w:tcPr>
          <w:p w:rsidRPr="005C0E48" w:rsidR="003A4220" w:rsidP="00927106" w:rsidRDefault="003A4220" w14:paraId="7EBBF360" w14:textId="77777777">
            <w:pPr>
              <w:spacing w:before="0"/>
              <w:ind w:left="0" w:firstLine="0"/>
              <w:contextualSpacing/>
              <w:jc w:val="center"/>
            </w:pPr>
          </w:p>
        </w:tc>
        <w:tc>
          <w:tcPr>
            <w:tcW w:w="709" w:type="dxa"/>
          </w:tcPr>
          <w:p w:rsidRPr="005C0E48" w:rsidR="003A4220" w:rsidP="00927106" w:rsidRDefault="003A4220" w14:paraId="0B749939" w14:textId="77777777">
            <w:pPr>
              <w:spacing w:before="0"/>
              <w:ind w:left="0" w:firstLine="0"/>
              <w:contextualSpacing/>
              <w:jc w:val="center"/>
            </w:pPr>
          </w:p>
        </w:tc>
        <w:tc>
          <w:tcPr>
            <w:tcW w:w="553" w:type="dxa"/>
          </w:tcPr>
          <w:p w:rsidRPr="005C0E48" w:rsidR="003A4220" w:rsidP="00927106" w:rsidRDefault="003A4220" w14:paraId="1326D030"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530D88EB" w14:textId="77777777">
            <w:pPr>
              <w:spacing w:before="0"/>
              <w:ind w:left="0" w:firstLine="0"/>
              <w:contextualSpacing/>
              <w:jc w:val="center"/>
            </w:pPr>
          </w:p>
        </w:tc>
      </w:tr>
      <w:tr w:rsidRPr="005C0E48" w:rsidR="003A4220" w:rsidTr="00955C08" w14:paraId="3892DA7A" w14:textId="77777777">
        <w:trPr>
          <w:trHeight w:val="101"/>
        </w:trPr>
        <w:tc>
          <w:tcPr>
            <w:tcW w:w="1312" w:type="dxa"/>
            <w:tcBorders>
              <w:left w:val="single" w:color="auto" w:sz="12" w:space="0"/>
            </w:tcBorders>
          </w:tcPr>
          <w:p w:rsidRPr="005C0E48" w:rsidR="003A4220" w:rsidP="00927106" w:rsidRDefault="003A4220" w14:paraId="4ABC8B68" w14:textId="77777777">
            <w:pPr>
              <w:spacing w:before="0"/>
              <w:ind w:left="0" w:firstLine="0"/>
              <w:contextualSpacing/>
              <w:jc w:val="center"/>
            </w:pPr>
          </w:p>
        </w:tc>
        <w:tc>
          <w:tcPr>
            <w:tcW w:w="1282" w:type="dxa"/>
          </w:tcPr>
          <w:p w:rsidRPr="005C0E48" w:rsidR="003A4220" w:rsidP="00927106" w:rsidRDefault="003A4220" w14:paraId="3E3CFA4F" w14:textId="77777777">
            <w:pPr>
              <w:spacing w:before="0"/>
              <w:ind w:left="0" w:firstLine="0"/>
              <w:contextualSpacing/>
              <w:jc w:val="center"/>
            </w:pPr>
          </w:p>
        </w:tc>
        <w:tc>
          <w:tcPr>
            <w:tcW w:w="709" w:type="dxa"/>
          </w:tcPr>
          <w:p w:rsidRPr="005C0E48" w:rsidR="003A4220" w:rsidP="00927106" w:rsidRDefault="003A4220" w14:paraId="445B8742" w14:textId="77777777">
            <w:pPr>
              <w:spacing w:before="0"/>
              <w:ind w:left="0" w:firstLine="0"/>
              <w:contextualSpacing/>
              <w:jc w:val="center"/>
            </w:pPr>
          </w:p>
        </w:tc>
        <w:tc>
          <w:tcPr>
            <w:tcW w:w="600" w:type="dxa"/>
          </w:tcPr>
          <w:p w:rsidRPr="005C0E48" w:rsidR="003A4220" w:rsidP="00927106" w:rsidRDefault="003A4220" w14:paraId="0660D1A9"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4B57FC56" w14:textId="77777777">
            <w:pPr>
              <w:spacing w:before="0"/>
              <w:ind w:left="0" w:firstLine="0"/>
              <w:contextualSpacing/>
              <w:jc w:val="center"/>
            </w:pPr>
          </w:p>
        </w:tc>
        <w:tc>
          <w:tcPr>
            <w:tcW w:w="1385" w:type="dxa"/>
            <w:tcBorders>
              <w:left w:val="single" w:color="auto" w:sz="12" w:space="0"/>
            </w:tcBorders>
          </w:tcPr>
          <w:p w:rsidRPr="005C0E48" w:rsidR="003A4220" w:rsidP="00927106" w:rsidRDefault="003A4220" w14:paraId="09785513" w14:textId="77777777">
            <w:pPr>
              <w:spacing w:before="0"/>
              <w:ind w:left="0" w:firstLine="0"/>
              <w:contextualSpacing/>
              <w:jc w:val="center"/>
            </w:pPr>
          </w:p>
        </w:tc>
        <w:tc>
          <w:tcPr>
            <w:tcW w:w="1342" w:type="dxa"/>
          </w:tcPr>
          <w:p w:rsidRPr="005C0E48" w:rsidR="003A4220" w:rsidP="00927106" w:rsidRDefault="003A4220" w14:paraId="6864679B" w14:textId="77777777">
            <w:pPr>
              <w:spacing w:before="0"/>
              <w:ind w:left="0" w:firstLine="0"/>
              <w:contextualSpacing/>
              <w:jc w:val="center"/>
            </w:pPr>
          </w:p>
        </w:tc>
        <w:tc>
          <w:tcPr>
            <w:tcW w:w="709" w:type="dxa"/>
          </w:tcPr>
          <w:p w:rsidRPr="005C0E48" w:rsidR="003A4220" w:rsidP="00927106" w:rsidRDefault="003A4220" w14:paraId="6EE79DDE" w14:textId="77777777">
            <w:pPr>
              <w:spacing w:before="0"/>
              <w:ind w:left="0" w:firstLine="0"/>
              <w:contextualSpacing/>
              <w:jc w:val="center"/>
            </w:pPr>
          </w:p>
        </w:tc>
        <w:tc>
          <w:tcPr>
            <w:tcW w:w="553" w:type="dxa"/>
          </w:tcPr>
          <w:p w:rsidRPr="005C0E48" w:rsidR="003A4220" w:rsidP="00927106" w:rsidRDefault="003A4220" w14:paraId="46A03174" w14:textId="77777777">
            <w:pPr>
              <w:spacing w:before="0"/>
              <w:ind w:left="0" w:firstLine="0"/>
              <w:contextualSpacing/>
              <w:jc w:val="center"/>
            </w:pPr>
          </w:p>
        </w:tc>
        <w:tc>
          <w:tcPr>
            <w:tcW w:w="710" w:type="dxa"/>
            <w:tcBorders>
              <w:right w:val="single" w:color="auto" w:sz="12" w:space="0"/>
            </w:tcBorders>
          </w:tcPr>
          <w:p w:rsidRPr="005C0E48" w:rsidR="003A4220" w:rsidP="00927106" w:rsidRDefault="003A4220" w14:paraId="0A9606E3" w14:textId="77777777">
            <w:pPr>
              <w:spacing w:before="0"/>
              <w:ind w:left="0" w:firstLine="0"/>
              <w:contextualSpacing/>
              <w:jc w:val="center"/>
            </w:pPr>
          </w:p>
        </w:tc>
      </w:tr>
      <w:tr w:rsidRPr="005C0E48" w:rsidR="003A4220" w:rsidTr="00955C08" w14:paraId="4FDA58D8" w14:textId="77777777">
        <w:trPr>
          <w:trHeight w:val="101"/>
        </w:trPr>
        <w:tc>
          <w:tcPr>
            <w:tcW w:w="1312" w:type="dxa"/>
            <w:tcBorders>
              <w:left w:val="single" w:color="auto" w:sz="12" w:space="0"/>
              <w:bottom w:val="single" w:color="auto" w:sz="12" w:space="0"/>
            </w:tcBorders>
          </w:tcPr>
          <w:p w:rsidRPr="005C0E48" w:rsidR="003A4220" w:rsidP="00927106" w:rsidRDefault="003A4220" w14:paraId="74D45402" w14:textId="77777777">
            <w:pPr>
              <w:spacing w:before="0"/>
              <w:ind w:left="0" w:firstLine="0"/>
              <w:contextualSpacing/>
              <w:jc w:val="center"/>
            </w:pPr>
          </w:p>
        </w:tc>
        <w:tc>
          <w:tcPr>
            <w:tcW w:w="1282" w:type="dxa"/>
            <w:tcBorders>
              <w:bottom w:val="single" w:color="auto" w:sz="12" w:space="0"/>
            </w:tcBorders>
          </w:tcPr>
          <w:p w:rsidRPr="005C0E48" w:rsidR="003A4220" w:rsidP="00927106" w:rsidRDefault="003A4220" w14:paraId="10A7BAD4" w14:textId="77777777">
            <w:pPr>
              <w:spacing w:before="0"/>
              <w:ind w:left="0" w:firstLine="0"/>
              <w:contextualSpacing/>
              <w:jc w:val="center"/>
            </w:pPr>
          </w:p>
        </w:tc>
        <w:tc>
          <w:tcPr>
            <w:tcW w:w="709" w:type="dxa"/>
            <w:tcBorders>
              <w:bottom w:val="single" w:color="auto" w:sz="12" w:space="0"/>
            </w:tcBorders>
          </w:tcPr>
          <w:p w:rsidRPr="005C0E48" w:rsidR="003A4220" w:rsidP="00927106" w:rsidRDefault="003A4220" w14:paraId="0DB7124A" w14:textId="77777777">
            <w:pPr>
              <w:spacing w:before="0"/>
              <w:ind w:left="0" w:firstLine="0"/>
              <w:contextualSpacing/>
              <w:jc w:val="center"/>
            </w:pPr>
          </w:p>
        </w:tc>
        <w:tc>
          <w:tcPr>
            <w:tcW w:w="600" w:type="dxa"/>
            <w:tcBorders>
              <w:bottom w:val="single" w:color="auto" w:sz="12" w:space="0"/>
            </w:tcBorders>
          </w:tcPr>
          <w:p w:rsidRPr="005C0E48" w:rsidR="003A4220" w:rsidP="00927106" w:rsidRDefault="003A4220" w14:paraId="434547FF" w14:textId="77777777">
            <w:pPr>
              <w:spacing w:before="0"/>
              <w:ind w:left="0" w:firstLine="0"/>
              <w:contextualSpacing/>
              <w:jc w:val="center"/>
            </w:pPr>
          </w:p>
        </w:tc>
        <w:tc>
          <w:tcPr>
            <w:tcW w:w="710" w:type="dxa"/>
            <w:tcBorders>
              <w:bottom w:val="single" w:color="auto" w:sz="12" w:space="0"/>
              <w:right w:val="single" w:color="auto" w:sz="12" w:space="0"/>
            </w:tcBorders>
          </w:tcPr>
          <w:p w:rsidRPr="005C0E48" w:rsidR="003A4220" w:rsidP="00927106" w:rsidRDefault="003A4220" w14:paraId="53E7D46E" w14:textId="77777777">
            <w:pPr>
              <w:spacing w:before="0"/>
              <w:ind w:left="0" w:firstLine="0"/>
              <w:contextualSpacing/>
              <w:jc w:val="center"/>
            </w:pPr>
          </w:p>
        </w:tc>
        <w:tc>
          <w:tcPr>
            <w:tcW w:w="1385" w:type="dxa"/>
            <w:tcBorders>
              <w:left w:val="single" w:color="auto" w:sz="12" w:space="0"/>
              <w:bottom w:val="single" w:color="auto" w:sz="12" w:space="0"/>
            </w:tcBorders>
          </w:tcPr>
          <w:p w:rsidRPr="005C0E48" w:rsidR="003A4220" w:rsidP="00927106" w:rsidRDefault="003A4220" w14:paraId="7FCD7525" w14:textId="77777777">
            <w:pPr>
              <w:spacing w:before="0"/>
              <w:ind w:left="0" w:firstLine="0"/>
              <w:contextualSpacing/>
              <w:jc w:val="center"/>
            </w:pPr>
          </w:p>
        </w:tc>
        <w:tc>
          <w:tcPr>
            <w:tcW w:w="1342" w:type="dxa"/>
            <w:tcBorders>
              <w:bottom w:val="single" w:color="auto" w:sz="12" w:space="0"/>
            </w:tcBorders>
          </w:tcPr>
          <w:p w:rsidRPr="005C0E48" w:rsidR="003A4220" w:rsidP="00927106" w:rsidRDefault="003A4220" w14:paraId="08140FF2" w14:textId="77777777">
            <w:pPr>
              <w:spacing w:before="0"/>
              <w:ind w:left="0" w:firstLine="0"/>
              <w:contextualSpacing/>
              <w:jc w:val="center"/>
            </w:pPr>
          </w:p>
        </w:tc>
        <w:tc>
          <w:tcPr>
            <w:tcW w:w="709" w:type="dxa"/>
            <w:tcBorders>
              <w:bottom w:val="single" w:color="auto" w:sz="12" w:space="0"/>
            </w:tcBorders>
          </w:tcPr>
          <w:p w:rsidRPr="005C0E48" w:rsidR="003A4220" w:rsidP="00927106" w:rsidRDefault="003A4220" w14:paraId="04B46200" w14:textId="77777777">
            <w:pPr>
              <w:spacing w:before="0"/>
              <w:ind w:left="0" w:firstLine="0"/>
              <w:contextualSpacing/>
              <w:jc w:val="center"/>
            </w:pPr>
          </w:p>
        </w:tc>
        <w:tc>
          <w:tcPr>
            <w:tcW w:w="553" w:type="dxa"/>
            <w:tcBorders>
              <w:bottom w:val="single" w:color="auto" w:sz="12" w:space="0"/>
            </w:tcBorders>
          </w:tcPr>
          <w:p w:rsidRPr="005C0E48" w:rsidR="003A4220" w:rsidP="00927106" w:rsidRDefault="003A4220" w14:paraId="17205E7D" w14:textId="77777777">
            <w:pPr>
              <w:spacing w:before="0"/>
              <w:ind w:left="0" w:firstLine="0"/>
              <w:contextualSpacing/>
              <w:jc w:val="center"/>
            </w:pPr>
          </w:p>
        </w:tc>
        <w:tc>
          <w:tcPr>
            <w:tcW w:w="710" w:type="dxa"/>
            <w:tcBorders>
              <w:bottom w:val="single" w:color="auto" w:sz="12" w:space="0"/>
              <w:right w:val="single" w:color="auto" w:sz="12" w:space="0"/>
            </w:tcBorders>
          </w:tcPr>
          <w:p w:rsidRPr="005C0E48" w:rsidR="003A4220" w:rsidP="00927106" w:rsidRDefault="003A4220" w14:paraId="4FD595A2" w14:textId="77777777">
            <w:pPr>
              <w:spacing w:before="0"/>
              <w:ind w:left="0" w:firstLine="0"/>
              <w:contextualSpacing/>
              <w:jc w:val="center"/>
            </w:pPr>
          </w:p>
        </w:tc>
      </w:tr>
    </w:tbl>
    <w:p w:rsidRPr="005C0E48" w:rsidR="003A4220" w:rsidP="001B3F23" w:rsidRDefault="003A4220" w14:paraId="068F2D04" w14:textId="77777777">
      <w:pPr>
        <w:contextualSpacing/>
      </w:pPr>
    </w:p>
    <w:p w:rsidRPr="005C0E48" w:rsidR="003A4220" w:rsidP="0061508B" w:rsidRDefault="003A4220" w14:paraId="3DBE9E10" w14:textId="7B5E1B13">
      <w:pPr>
        <w:ind w:firstLine="0"/>
        <w:contextualSpacing/>
      </w:pPr>
      <w:r w:rsidRPr="005C0E48">
        <w:t xml:space="preserve">      </w:t>
      </w:r>
      <w:r w:rsidR="0061508B">
        <w:t xml:space="preserve">                               </w:t>
      </w:r>
      <w:r w:rsidRPr="005C0E48">
        <w:t xml:space="preserve">  Sudare:       ___________      ___________________ </w:t>
      </w:r>
    </w:p>
    <w:p w:rsidRPr="005C0E48" w:rsidR="003A4220" w:rsidP="001B3F23" w:rsidRDefault="003A4220" w14:paraId="54C29AB6" w14:textId="77777777">
      <w:pPr>
        <w:contextualSpacing/>
      </w:pPr>
      <w:r w:rsidRPr="005C0E48">
        <w:t xml:space="preserve">                                                         (parašas)                   (v. pavardė)</w:t>
      </w:r>
    </w:p>
    <w:p w:rsidRPr="005C0E48" w:rsidR="003A4220" w:rsidP="001B3F23" w:rsidRDefault="003A4220" w14:paraId="48B61C39" w14:textId="77777777">
      <w:pPr>
        <w:contextualSpacing/>
      </w:pPr>
      <w:r w:rsidRPr="005C0E48">
        <w:tab/>
      </w:r>
      <w:r w:rsidRPr="005C0E48">
        <w:tab/>
      </w:r>
      <w:r w:rsidRPr="005C0E48">
        <w:br w:type="page"/>
      </w:r>
    </w:p>
    <w:p w:rsidRPr="005C0E48" w:rsidR="003A4220" w:rsidP="001B3F23" w:rsidRDefault="003A4220" w14:paraId="0A843243" w14:textId="52EC2D65">
      <w:pPr>
        <w:pStyle w:val="ListParagraph"/>
        <w:ind w:left="142"/>
        <w:contextualSpacing/>
        <w:jc w:val="right"/>
        <w:rPr>
          <w:color w:val="FFFFFF" w:themeColor="background1"/>
        </w:rPr>
      </w:pPr>
    </w:p>
    <w:p w:rsidRPr="005C0E48" w:rsidR="003A4220" w:rsidP="00276A18" w:rsidRDefault="5D56A38B" w14:paraId="032F152A" w14:textId="317245DE">
      <w:pPr>
        <w:numPr>
          <w:ilvl w:val="0"/>
          <w:numId w:val="105"/>
        </w:numPr>
        <w:ind w:left="6096" w:right="708"/>
        <w:contextualSpacing/>
        <w:jc w:val="right"/>
      </w:pPr>
      <w:bookmarkStart w:name="_Ref294091579" w:id="1184"/>
      <w:r>
        <w:t>priedas</w:t>
      </w:r>
      <w:bookmarkEnd w:id="1184"/>
    </w:p>
    <w:p w:rsidR="008D2C47" w:rsidP="08D8F0D6" w:rsidRDefault="006F438D" w14:paraId="0C41E297" w14:textId="0B4D9514">
      <w:pPr>
        <w:rPr>
          <w:color w:val="FFFFFF" w:themeColor="background1"/>
        </w:rPr>
      </w:pPr>
      <w:r>
        <w:rPr>
          <w:noProof/>
        </w:rPr>
        <mc:AlternateContent>
          <mc:Choice Requires="wps">
            <w:drawing>
              <wp:inline distT="0" distB="0" distL="114300" distR="114300" wp14:anchorId="6C94092E" wp14:editId="0631140A">
                <wp:extent cx="1678305" cy="669290"/>
                <wp:effectExtent l="1270" t="0" r="0" b="0"/>
                <wp:docPr id="166296282" name="Text Box 166296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7632" w:rsidR="00972293" w:rsidP="006F438D" w:rsidRDefault="00972293" w14:paraId="1212C625" w14:textId="77777777">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6C94092E">
                <v:stroke joinstyle="miter"/>
                <v:path gradientshapeok="t" o:connecttype="rect"/>
              </v:shapetype>
              <v:shape id="Text Box 166296282" style="width:132.15pt;height:52.7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">
                <v:textbox>
                  <w:txbxContent>
                    <w:p w:rsidRPr="00737632" w:rsidR="00972293" w:rsidP="006F438D" w:rsidRDefault="00972293" w14:paraId="1212C625" w14:textId="77777777">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Pr="00E10264" w:rsidR="009B56CF" w:rsidTr="00AC67B0" w14:paraId="324C9BEF" w14:textId="77777777">
        <w:trPr>
          <w:cantSplit/>
          <w:trHeight w:val="300"/>
        </w:trPr>
        <w:tc>
          <w:tcPr>
            <w:tcW w:w="4928" w:type="dxa"/>
            <w:vMerge w:val="restart"/>
            <w:shd w:val="clear" w:color="auto" w:fill="auto"/>
          </w:tcPr>
          <w:p w:rsidRPr="00E10264" w:rsidR="009B56CF" w:rsidP="00AC67B0" w:rsidRDefault="009B56CF" w14:paraId="0CD015CE" w14:textId="77777777"/>
          <w:p w:rsidRPr="00E10264" w:rsidR="009B56CF" w:rsidP="00AC67B0" w:rsidRDefault="009B56CF" w14:paraId="25E14166" w14:textId="2326667D">
            <w:pPr>
              <w:pStyle w:val="Heading1"/>
            </w:pPr>
          </w:p>
          <w:p w:rsidRPr="00E10264" w:rsidR="009B56CF" w:rsidP="00AC67B0" w:rsidRDefault="009B56CF" w14:paraId="4D96BD6C" w14:textId="77777777"/>
          <w:p w:rsidRPr="00E10264" w:rsidR="009B56CF" w:rsidP="00AC67B0" w:rsidRDefault="009B56CF" w14:paraId="2AEDAA22" w14:textId="77777777">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rsidRPr="00E10264" w:rsidR="009B56CF" w:rsidP="00AC67B0" w:rsidRDefault="009B56CF" w14:paraId="7AA4A248" w14:textId="77777777">
            <w:pPr>
              <w:jc w:val="center"/>
              <w:rPr>
                <w:b/>
                <w:sz w:val="8"/>
                <w:szCs w:val="8"/>
              </w:rPr>
            </w:pPr>
          </w:p>
          <w:p w:rsidRPr="00E10264" w:rsidR="009B56CF" w:rsidP="00AC67B0" w:rsidRDefault="009B56CF" w14:paraId="18F28C62" w14:textId="77777777">
            <w:pPr>
              <w:jc w:val="center"/>
              <w:rPr>
                <w:b/>
                <w:sz w:val="16"/>
                <w:szCs w:val="16"/>
              </w:rPr>
            </w:pPr>
          </w:p>
          <w:p w:rsidRPr="00E10264" w:rsidR="009B56CF" w:rsidP="00AC67B0" w:rsidRDefault="009B56CF" w14:paraId="2C00588E" w14:textId="77777777">
            <w:pPr>
              <w:jc w:val="center"/>
              <w:rPr>
                <w:b/>
              </w:rPr>
            </w:pPr>
            <w:r w:rsidRPr="00E10264">
              <w:rPr>
                <w:b/>
              </w:rPr>
              <w:t>PATIKRINIMO PROTOKOLAS:</w:t>
            </w:r>
          </w:p>
          <w:p w:rsidRPr="00E10264" w:rsidR="009B56CF" w:rsidP="00AC67B0" w:rsidRDefault="009B56CF" w14:paraId="245207F8" w14:textId="77777777">
            <w:pPr>
              <w:jc w:val="center"/>
              <w:rPr>
                <w:b/>
                <w:lang w:val="pl-PL"/>
              </w:rPr>
            </w:pPr>
            <w:r w:rsidRPr="00E10264">
              <w:rPr>
                <w:b/>
              </w:rPr>
              <w:t xml:space="preserve"> Nr. .....</w:t>
            </w:r>
          </w:p>
          <w:p w:rsidRPr="00E10264" w:rsidR="009B56CF" w:rsidP="00AC67B0" w:rsidRDefault="009B56CF" w14:paraId="7A087A66" w14:textId="77777777">
            <w:pPr>
              <w:jc w:val="center"/>
              <w:rPr>
                <w:b/>
                <w:sz w:val="8"/>
                <w:szCs w:val="8"/>
              </w:rPr>
            </w:pPr>
            <w:r w:rsidRPr="00E10264">
              <w:rPr>
                <w:b/>
                <w:sz w:val="8"/>
                <w:szCs w:val="8"/>
              </w:rPr>
              <w:t xml:space="preserve"> </w:t>
            </w:r>
          </w:p>
        </w:tc>
      </w:tr>
      <w:tr w:rsidRPr="00E10264" w:rsidR="009B56CF" w:rsidTr="00AC67B0" w14:paraId="783E2FE6" w14:textId="77777777">
        <w:trPr>
          <w:cantSplit/>
          <w:trHeight w:val="398"/>
        </w:trPr>
        <w:tc>
          <w:tcPr>
            <w:tcW w:w="4928" w:type="dxa"/>
            <w:vMerge/>
            <w:shd w:val="clear" w:color="auto" w:fill="auto"/>
          </w:tcPr>
          <w:p w:rsidRPr="00E10264" w:rsidR="009B56CF" w:rsidP="00AC67B0" w:rsidRDefault="009B56CF" w14:paraId="4006E37C" w14:textId="77777777">
            <w:pPr>
              <w:pStyle w:val="Heading1"/>
            </w:pPr>
          </w:p>
        </w:tc>
        <w:tc>
          <w:tcPr>
            <w:tcW w:w="2560" w:type="dxa"/>
            <w:shd w:val="clear" w:color="auto" w:fill="auto"/>
            <w:vAlign w:val="center"/>
          </w:tcPr>
          <w:p w:rsidRPr="00E10264" w:rsidR="009B56CF" w:rsidP="00AC67B0" w:rsidRDefault="009B56CF" w14:paraId="6351E6B5" w14:textId="77777777">
            <w:pPr>
              <w:jc w:val="right"/>
            </w:pPr>
            <w:r w:rsidRPr="00E10264">
              <w:t>Patikrinimo data:</w:t>
            </w:r>
          </w:p>
        </w:tc>
        <w:tc>
          <w:tcPr>
            <w:tcW w:w="2340" w:type="dxa"/>
            <w:vAlign w:val="center"/>
          </w:tcPr>
          <w:p w:rsidRPr="00E10264" w:rsidR="009B56CF" w:rsidP="00AC67B0" w:rsidRDefault="009B56CF" w14:paraId="580CA5B7" w14:textId="77777777">
            <w:pPr>
              <w:rPr>
                <w:lang w:val="en-US"/>
              </w:rPr>
            </w:pPr>
            <w:r w:rsidRPr="00E10264">
              <w:rPr>
                <w:lang w:val="en-US"/>
              </w:rPr>
              <w:t>…….</w:t>
            </w:r>
          </w:p>
        </w:tc>
      </w:tr>
    </w:tbl>
    <w:p w:rsidRPr="00E10264" w:rsidR="008D2C47" w:rsidP="008D2C47" w:rsidRDefault="008D2C47" w14:paraId="70C004C8" w14:textId="77777777">
      <w:pPr>
        <w:tabs>
          <w:tab w:val="center" w:pos="4819"/>
        </w:tabs>
      </w:pPr>
    </w:p>
    <w:tbl>
      <w:tblPr>
        <w:tblW w:w="9828" w:type="dxa"/>
        <w:tblLook w:val="01E0" w:firstRow="1" w:lastRow="1" w:firstColumn="1" w:lastColumn="1" w:noHBand="0" w:noVBand="0"/>
      </w:tblPr>
      <w:tblGrid>
        <w:gridCol w:w="2298"/>
        <w:gridCol w:w="7530"/>
      </w:tblGrid>
      <w:tr w:rsidRPr="00E10264" w:rsidR="003763C1" w:rsidTr="00AC67B0" w14:paraId="712FD2F9" w14:textId="77777777">
        <w:trPr>
          <w:trHeight w:val="440"/>
        </w:trPr>
        <w:tc>
          <w:tcPr>
            <w:tcW w:w="2298" w:type="dxa"/>
            <w:vAlign w:val="center"/>
          </w:tcPr>
          <w:p w:rsidRPr="00E10264" w:rsidR="003763C1" w:rsidP="00AC67B0" w:rsidRDefault="003763C1" w14:paraId="742EFE77" w14:textId="77777777">
            <w:pPr>
              <w:ind w:left="0" w:firstLine="0"/>
            </w:pPr>
            <w:r w:rsidRPr="00E10264">
              <w:t>Patikrinimo pavadinimas:</w:t>
            </w:r>
          </w:p>
        </w:tc>
        <w:tc>
          <w:tcPr>
            <w:tcW w:w="7530" w:type="dxa"/>
            <w:vAlign w:val="center"/>
          </w:tcPr>
          <w:p w:rsidRPr="00E10264" w:rsidR="003763C1" w:rsidP="00513D27" w:rsidRDefault="003763C1" w14:paraId="49E4FFA2" w14:textId="77777777">
            <w:pPr>
              <w:pStyle w:val="Heading2"/>
              <w:rPr>
                <w:rStyle w:val="Antrat1Diagrama1"/>
                <w:rFonts w:eastAsiaTheme="majorEastAsia"/>
                <w:b w:val="0"/>
                <w:bCs w:val="0"/>
                <w:sz w:val="28"/>
              </w:rPr>
            </w:pPr>
            <w:bookmarkStart w:name="_Toc152085202" w:id="1185"/>
            <w:r>
              <w:t xml:space="preserve">OL ATRAMŲ </w:t>
            </w:r>
            <w:r w:rsidRPr="00E10264">
              <w:t>ĮŽEMINIMO KONTŪRŲ IR PEREINAMŲJŲ VARŽŲ PATIKRINIM</w:t>
            </w:r>
            <w:r>
              <w:t>AS</w:t>
            </w:r>
            <w:bookmarkEnd w:id="1185"/>
          </w:p>
        </w:tc>
      </w:tr>
    </w:tbl>
    <w:p w:rsidRPr="00E10264" w:rsidR="004652B9" w:rsidP="004652B9" w:rsidRDefault="004652B9" w14:paraId="07E3C2C4" w14:textId="77777777">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rsidRPr="00E10264" w:rsidR="004652B9" w:rsidP="004652B9" w:rsidRDefault="004652B9" w14:paraId="47B395AC" w14:textId="77777777">
      <w:pPr>
        <w:pStyle w:val="ListParagraph"/>
        <w:tabs>
          <w:tab w:val="center" w:pos="4819"/>
        </w:tabs>
        <w:ind w:left="1134" w:firstLine="426"/>
        <w:contextualSpacing/>
        <w:jc w:val="both"/>
        <w:rPr>
          <w:rStyle w:val="Antrat1Diagrama1"/>
          <w:b w:val="0"/>
        </w:rPr>
      </w:pPr>
      <w:r w:rsidRPr="00E10264">
        <w:rPr>
          <w:rStyle w:val="Antrat1Diagrama1"/>
        </w:rPr>
        <w:t>.................., .................., ..................</w:t>
      </w:r>
    </w:p>
    <w:p w:rsidRPr="00E10264" w:rsidR="004652B9" w:rsidP="004652B9" w:rsidRDefault="004652B9" w14:paraId="4F81B15D" w14:textId="77777777">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tblBorders>
          <w:top w:val="single" w:color="auto" w:sz="12" w:space="0"/>
          <w:left w:val="single" w:color="auto" w:sz="12" w:space="0"/>
          <w:bottom w:val="single" w:color="auto" w:sz="12" w:space="0"/>
          <w:right w:val="single" w:color="auto" w:sz="12" w:space="0"/>
        </w:tblBorders>
        <w:tblLook w:val="01E0" w:firstRow="1" w:lastRow="1" w:firstColumn="1" w:lastColumn="1" w:noHBand="0" w:noVBand="0"/>
      </w:tblPr>
      <w:tblGrid>
        <w:gridCol w:w="3681"/>
        <w:gridCol w:w="3737"/>
      </w:tblGrid>
      <w:tr w:rsidRPr="001A0B5A" w:rsidR="00741535" w:rsidTr="00AC67B0" w14:paraId="7CE91FB6" w14:textId="77777777">
        <w:trPr>
          <w:trHeight w:val="305"/>
        </w:trPr>
        <w:tc>
          <w:tcPr>
            <w:tcW w:w="3681" w:type="dxa"/>
            <w:vAlign w:val="center"/>
          </w:tcPr>
          <w:p w:rsidRPr="00284F45" w:rsidR="00741535" w:rsidP="00AC67B0" w:rsidRDefault="00741535" w14:paraId="336CFE3A" w14:textId="77777777">
            <w:pPr>
              <w:ind w:left="18" w:firstLine="0"/>
            </w:pPr>
            <w:r>
              <w:t>OL pavadinimas</w:t>
            </w:r>
          </w:p>
        </w:tc>
        <w:tc>
          <w:tcPr>
            <w:tcW w:w="3737" w:type="dxa"/>
            <w:vAlign w:val="center"/>
          </w:tcPr>
          <w:p w:rsidRPr="00284F45" w:rsidR="00741535" w:rsidP="00AC67B0" w:rsidRDefault="00741535" w14:paraId="7761C5AB" w14:textId="77777777">
            <w:pPr>
              <w:ind w:left="18" w:firstLine="0"/>
            </w:pPr>
          </w:p>
        </w:tc>
      </w:tr>
      <w:tr w:rsidRPr="001A0B5A" w:rsidR="00741535" w:rsidTr="00AC67B0" w14:paraId="79A24A70" w14:textId="77777777">
        <w:trPr>
          <w:trHeight w:val="305"/>
        </w:trPr>
        <w:tc>
          <w:tcPr>
            <w:tcW w:w="3681" w:type="dxa"/>
            <w:vAlign w:val="center"/>
          </w:tcPr>
          <w:p w:rsidRPr="00284F45" w:rsidR="00741535" w:rsidP="00AC67B0" w:rsidRDefault="00741535" w14:paraId="16728D38" w14:textId="77777777">
            <w:pPr>
              <w:ind w:left="18" w:firstLine="0"/>
            </w:pPr>
            <w:r w:rsidRPr="00284F45">
              <w:t>Aplinkos temperatūra</w:t>
            </w:r>
            <w:r>
              <w:t xml:space="preserve"> ir drėgmė</w:t>
            </w:r>
            <w:r w:rsidRPr="00284F45">
              <w:t xml:space="preserve"> </w:t>
            </w:r>
          </w:p>
        </w:tc>
        <w:tc>
          <w:tcPr>
            <w:tcW w:w="3737" w:type="dxa"/>
            <w:vAlign w:val="center"/>
          </w:tcPr>
          <w:p w:rsidRPr="00284F45" w:rsidR="00741535" w:rsidP="00AC67B0" w:rsidRDefault="00741535" w14:paraId="43A059D0" w14:textId="77777777">
            <w:pPr>
              <w:ind w:left="18" w:firstLine="0"/>
            </w:pPr>
            <w:r>
              <w:t>.....</w:t>
            </w:r>
            <w:r w:rsidRPr="00284F45">
              <w:rPr>
                <w:vertAlign w:val="superscript"/>
              </w:rPr>
              <w:t>o</w:t>
            </w:r>
            <w:r w:rsidRPr="00284F45">
              <w:t>C</w:t>
            </w:r>
            <w:r>
              <w:t>, ......</w:t>
            </w:r>
            <w:r w:rsidRPr="00284F45">
              <w:t>%</w:t>
            </w:r>
          </w:p>
        </w:tc>
      </w:tr>
      <w:tr w:rsidRPr="001A0B5A" w:rsidR="00741535" w:rsidTr="00AC67B0" w14:paraId="25629C4C" w14:textId="77777777">
        <w:trPr>
          <w:trHeight w:val="305"/>
        </w:trPr>
        <w:tc>
          <w:tcPr>
            <w:tcW w:w="3681" w:type="dxa"/>
            <w:vAlign w:val="center"/>
          </w:tcPr>
          <w:p w:rsidRPr="00284F45" w:rsidR="00741535" w:rsidP="00AC67B0" w:rsidRDefault="00741535" w14:paraId="620EAEA2" w14:textId="77777777">
            <w:pPr>
              <w:ind w:left="18" w:firstLine="0"/>
            </w:pPr>
            <w:r>
              <w:t>Patikrinimo priežastis</w:t>
            </w:r>
          </w:p>
        </w:tc>
        <w:tc>
          <w:tcPr>
            <w:tcW w:w="3737" w:type="dxa"/>
            <w:vAlign w:val="center"/>
          </w:tcPr>
          <w:p w:rsidRPr="00284F45" w:rsidR="00741535" w:rsidP="00AC67B0" w:rsidRDefault="00741535" w14:paraId="684E781B" w14:textId="77777777">
            <w:pPr>
              <w:ind w:left="18" w:firstLine="0"/>
            </w:pPr>
          </w:p>
        </w:tc>
      </w:tr>
    </w:tbl>
    <w:p w:rsidRPr="006D5422" w:rsidR="006D5422" w:rsidP="00E661AD" w:rsidRDefault="006D5422" w14:paraId="32D0AE5A" w14:textId="21D079C7">
      <w:pPr>
        <w:rPr>
          <w:color w:val="FFFFFF" w:themeColor="background1"/>
        </w:rPr>
      </w:pPr>
    </w:p>
    <w:tbl>
      <w:tblPr>
        <w:tblW w:w="9639"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276"/>
        <w:gridCol w:w="1672"/>
        <w:gridCol w:w="1673"/>
        <w:gridCol w:w="1672"/>
        <w:gridCol w:w="1673"/>
        <w:gridCol w:w="1673"/>
      </w:tblGrid>
      <w:tr w:rsidRPr="005C0E48" w:rsidR="006943E1" w:rsidTr="00AC67B0" w14:paraId="7B3E37E4" w14:textId="77777777">
        <w:trPr>
          <w:cantSplit/>
          <w:trHeight w:val="541"/>
        </w:trPr>
        <w:tc>
          <w:tcPr>
            <w:tcW w:w="1276" w:type="dxa"/>
            <w:tcBorders>
              <w:top w:val="single" w:color="auto" w:sz="12" w:space="0"/>
              <w:left w:val="single" w:color="auto" w:sz="12" w:space="0"/>
              <w:bottom w:val="single" w:color="auto" w:sz="4" w:space="0"/>
            </w:tcBorders>
            <w:vAlign w:val="center"/>
          </w:tcPr>
          <w:p w:rsidRPr="00DA4695" w:rsidR="001F03BD" w:rsidP="00AC67B0" w:rsidRDefault="001F03BD" w14:paraId="7B7793E1" w14:textId="77777777">
            <w:pPr>
              <w:spacing w:before="0"/>
              <w:ind w:left="0" w:firstLine="0"/>
              <w:jc w:val="center"/>
              <w:rPr>
                <w:sz w:val="16"/>
                <w:szCs w:val="16"/>
              </w:rPr>
            </w:pPr>
            <w:r w:rsidRPr="00DA4695">
              <w:rPr>
                <w:sz w:val="16"/>
                <w:szCs w:val="16"/>
              </w:rPr>
              <w:t>Atramos Nr.</w:t>
            </w:r>
          </w:p>
        </w:tc>
        <w:tc>
          <w:tcPr>
            <w:tcW w:w="1672" w:type="dxa"/>
            <w:tcBorders>
              <w:top w:val="single" w:color="auto" w:sz="12" w:space="0"/>
              <w:bottom w:val="single" w:color="auto" w:sz="4" w:space="0"/>
            </w:tcBorders>
            <w:vAlign w:val="center"/>
          </w:tcPr>
          <w:p w:rsidRPr="00DA4695" w:rsidR="001F03BD" w:rsidP="00AC67B0" w:rsidRDefault="001F03BD" w14:paraId="35712A2E" w14:textId="77777777">
            <w:pPr>
              <w:spacing w:before="0"/>
              <w:ind w:left="0" w:firstLine="0"/>
              <w:jc w:val="center"/>
              <w:rPr>
                <w:sz w:val="16"/>
                <w:szCs w:val="16"/>
              </w:rPr>
            </w:pPr>
            <w:r w:rsidRPr="00DA4695">
              <w:rPr>
                <w:sz w:val="16"/>
                <w:szCs w:val="16"/>
              </w:rPr>
              <w:t xml:space="preserve">Nustatyta įžeminimo kontūro varžos </w:t>
            </w:r>
            <w:r>
              <w:rPr>
                <w:sz w:val="16"/>
                <w:szCs w:val="16"/>
              </w:rPr>
              <w:t>reikšmė</w:t>
            </w:r>
            <w:r w:rsidRPr="00DA4695">
              <w:rPr>
                <w:sz w:val="16"/>
                <w:szCs w:val="16"/>
              </w:rPr>
              <w:t>,</w:t>
            </w:r>
          </w:p>
          <w:p w:rsidRPr="00DA4695" w:rsidR="001F03BD" w:rsidP="00AC67B0" w:rsidRDefault="001F03BD" w14:paraId="516C01E6" w14:textId="77777777">
            <w:pPr>
              <w:spacing w:before="0"/>
              <w:ind w:left="0" w:firstLine="0"/>
              <w:jc w:val="center"/>
              <w:rPr>
                <w:sz w:val="16"/>
                <w:szCs w:val="16"/>
              </w:rPr>
            </w:pPr>
            <w:r w:rsidRPr="00DA4695">
              <w:rPr>
                <w:rFonts w:ascii="Symbol" w:hAnsi="Symbol" w:eastAsia="Symbol" w:cs="Symbol"/>
                <w:sz w:val="16"/>
                <w:szCs w:val="16"/>
              </w:rPr>
              <w:t>W</w:t>
            </w:r>
          </w:p>
        </w:tc>
        <w:tc>
          <w:tcPr>
            <w:tcW w:w="1673" w:type="dxa"/>
            <w:tcBorders>
              <w:top w:val="single" w:color="auto" w:sz="12" w:space="0"/>
              <w:bottom w:val="single" w:color="auto" w:sz="4" w:space="0"/>
            </w:tcBorders>
            <w:vAlign w:val="center"/>
          </w:tcPr>
          <w:p w:rsidRPr="00DA4695" w:rsidR="001F03BD" w:rsidP="00AC67B0" w:rsidRDefault="001F03BD" w14:paraId="3791B091" w14:textId="77777777">
            <w:pPr>
              <w:spacing w:before="0"/>
              <w:ind w:left="0" w:firstLine="0"/>
              <w:jc w:val="center"/>
              <w:rPr>
                <w:sz w:val="16"/>
                <w:szCs w:val="16"/>
              </w:rPr>
            </w:pPr>
            <w:r w:rsidRPr="00DA4695">
              <w:rPr>
                <w:sz w:val="16"/>
                <w:szCs w:val="16"/>
              </w:rPr>
              <w:t>Įžeminimo kontūro varžos didžiausia leistina reikšmė,</w:t>
            </w:r>
          </w:p>
          <w:p w:rsidRPr="00DA4695" w:rsidR="001F03BD" w:rsidP="00AC67B0" w:rsidRDefault="001F03BD" w14:paraId="6B2F869C" w14:textId="77777777">
            <w:pPr>
              <w:spacing w:before="0"/>
              <w:ind w:left="0" w:firstLine="0"/>
              <w:jc w:val="center"/>
              <w:rPr>
                <w:sz w:val="16"/>
                <w:szCs w:val="16"/>
              </w:rPr>
            </w:pPr>
            <w:r w:rsidRPr="00DA4695">
              <w:rPr>
                <w:rFonts w:ascii="Symbol" w:hAnsi="Symbol" w:eastAsia="Symbol" w:cs="Symbol"/>
                <w:sz w:val="16"/>
                <w:szCs w:val="16"/>
              </w:rPr>
              <w:t>W</w:t>
            </w:r>
          </w:p>
        </w:tc>
        <w:tc>
          <w:tcPr>
            <w:tcW w:w="1672" w:type="dxa"/>
            <w:tcBorders>
              <w:top w:val="single" w:color="auto" w:sz="12" w:space="0"/>
              <w:bottom w:val="single" w:color="auto" w:sz="4" w:space="0"/>
              <w:right w:val="single" w:color="auto" w:sz="4" w:space="0"/>
            </w:tcBorders>
            <w:vAlign w:val="center"/>
          </w:tcPr>
          <w:p w:rsidRPr="00DA4695" w:rsidR="001F03BD" w:rsidP="00AC67B0" w:rsidRDefault="001F03BD" w14:paraId="194C0A02" w14:textId="77777777">
            <w:pPr>
              <w:spacing w:before="0"/>
              <w:ind w:left="0" w:firstLine="0"/>
              <w:jc w:val="center"/>
              <w:rPr>
                <w:sz w:val="16"/>
                <w:szCs w:val="16"/>
              </w:rPr>
            </w:pPr>
            <w:r w:rsidRPr="00DA4695">
              <w:rPr>
                <w:sz w:val="16"/>
                <w:szCs w:val="16"/>
              </w:rPr>
              <w:t>Grunto savitoji varža*,</w:t>
            </w:r>
          </w:p>
          <w:p w:rsidRPr="00DA4695" w:rsidR="001F03BD" w:rsidP="00AC67B0" w:rsidRDefault="001F03BD" w14:paraId="1528A19B" w14:textId="77777777">
            <w:pPr>
              <w:spacing w:before="0"/>
              <w:ind w:left="0" w:firstLine="0"/>
              <w:jc w:val="center"/>
              <w:rPr>
                <w:sz w:val="16"/>
                <w:szCs w:val="16"/>
              </w:rPr>
            </w:pPr>
            <w:r w:rsidRPr="00DA4695">
              <w:rPr>
                <w:rFonts w:ascii="Symbol" w:hAnsi="Symbol" w:eastAsia="Symbol" w:cs="Symbol"/>
                <w:sz w:val="16"/>
                <w:szCs w:val="16"/>
              </w:rPr>
              <w:t>W</w:t>
            </w:r>
            <w:r w:rsidRPr="00DA4695">
              <w:rPr>
                <w:sz w:val="16"/>
                <w:szCs w:val="16"/>
              </w:rPr>
              <w:t>/m</w:t>
            </w:r>
          </w:p>
        </w:tc>
        <w:tc>
          <w:tcPr>
            <w:tcW w:w="1673" w:type="dxa"/>
            <w:tcBorders>
              <w:top w:val="single" w:color="auto" w:sz="12" w:space="0"/>
              <w:bottom w:val="single" w:color="auto" w:sz="4" w:space="0"/>
              <w:right w:val="single" w:color="auto" w:sz="4" w:space="0"/>
            </w:tcBorders>
            <w:vAlign w:val="center"/>
          </w:tcPr>
          <w:p w:rsidRPr="00DA4695" w:rsidR="001F03BD" w:rsidP="00AC67B0" w:rsidRDefault="001F03BD" w14:paraId="52CC7799" w14:textId="77777777">
            <w:pPr>
              <w:spacing w:before="0"/>
              <w:ind w:left="0" w:firstLine="0"/>
              <w:jc w:val="center"/>
              <w:rPr>
                <w:sz w:val="16"/>
                <w:szCs w:val="16"/>
              </w:rPr>
            </w:pPr>
            <w:r w:rsidRPr="00DA4695">
              <w:rPr>
                <w:sz w:val="16"/>
                <w:szCs w:val="16"/>
              </w:rPr>
              <w:t xml:space="preserve">Nustatyta </w:t>
            </w:r>
            <w:r>
              <w:rPr>
                <w:sz w:val="16"/>
                <w:szCs w:val="16"/>
              </w:rPr>
              <w:t>v</w:t>
            </w:r>
            <w:r w:rsidRPr="00DA4695">
              <w:rPr>
                <w:sz w:val="16"/>
                <w:szCs w:val="16"/>
              </w:rPr>
              <w:t xml:space="preserve">aržtinio sujungimo pereinamosios varžos </w:t>
            </w:r>
            <w:r>
              <w:rPr>
                <w:sz w:val="16"/>
                <w:szCs w:val="16"/>
              </w:rPr>
              <w:t>reikšmė</w:t>
            </w:r>
            <w:r w:rsidRPr="00DA4695">
              <w:rPr>
                <w:sz w:val="16"/>
                <w:szCs w:val="16"/>
              </w:rPr>
              <w:t>,</w:t>
            </w:r>
          </w:p>
          <w:p w:rsidRPr="00DA4695" w:rsidR="001F03BD" w:rsidP="00AC67B0" w:rsidRDefault="001F03BD" w14:paraId="0914FC95" w14:textId="77777777">
            <w:pPr>
              <w:spacing w:before="0"/>
              <w:ind w:left="0" w:firstLine="0"/>
              <w:jc w:val="center"/>
              <w:rPr>
                <w:sz w:val="16"/>
                <w:szCs w:val="16"/>
              </w:rPr>
            </w:pPr>
            <w:r w:rsidRPr="00DA4695">
              <w:rPr>
                <w:rFonts w:ascii="Symbol" w:hAnsi="Symbol" w:eastAsia="Symbol" w:cs="Symbol"/>
                <w:sz w:val="16"/>
                <w:szCs w:val="16"/>
              </w:rPr>
              <w:t>W</w:t>
            </w:r>
          </w:p>
        </w:tc>
        <w:tc>
          <w:tcPr>
            <w:tcW w:w="1673" w:type="dxa"/>
            <w:tcBorders>
              <w:top w:val="single" w:color="auto" w:sz="12" w:space="0"/>
              <w:left w:val="single" w:color="auto" w:sz="4" w:space="0"/>
              <w:bottom w:val="single" w:color="auto" w:sz="4" w:space="0"/>
              <w:right w:val="single" w:color="auto" w:sz="12" w:space="0"/>
            </w:tcBorders>
            <w:vAlign w:val="center"/>
          </w:tcPr>
          <w:p w:rsidRPr="00DA4695" w:rsidR="001F03BD" w:rsidP="00AC67B0" w:rsidRDefault="001F03BD" w14:paraId="052A84FF" w14:textId="77777777">
            <w:pPr>
              <w:spacing w:before="0"/>
              <w:ind w:left="0" w:firstLine="0"/>
              <w:jc w:val="center"/>
              <w:rPr>
                <w:sz w:val="16"/>
                <w:szCs w:val="16"/>
              </w:rPr>
            </w:pPr>
            <w:r w:rsidRPr="00DA4695">
              <w:rPr>
                <w:sz w:val="16"/>
                <w:szCs w:val="16"/>
              </w:rPr>
              <w:t>Varžtinio sujungimo didžiausia leistina reikšmė,</w:t>
            </w:r>
          </w:p>
          <w:p w:rsidRPr="00DA4695" w:rsidR="001F03BD" w:rsidP="00AC67B0" w:rsidRDefault="001F03BD" w14:paraId="4B3CEC33" w14:textId="77777777">
            <w:pPr>
              <w:spacing w:before="0"/>
              <w:ind w:left="0" w:firstLine="0"/>
              <w:jc w:val="center"/>
              <w:rPr>
                <w:sz w:val="16"/>
                <w:szCs w:val="16"/>
              </w:rPr>
            </w:pPr>
            <w:r w:rsidRPr="00DA4695">
              <w:rPr>
                <w:rFonts w:ascii="Symbol" w:hAnsi="Symbol" w:eastAsia="Symbol" w:cs="Symbol"/>
                <w:sz w:val="16"/>
                <w:szCs w:val="16"/>
              </w:rPr>
              <w:t>W</w:t>
            </w:r>
          </w:p>
        </w:tc>
      </w:tr>
      <w:tr w:rsidRPr="005C0E48" w:rsidR="001F03BD" w:rsidTr="00AC67B0" w14:paraId="70B55B73" w14:textId="77777777">
        <w:trPr>
          <w:cantSplit/>
          <w:trHeight w:val="96"/>
        </w:trPr>
        <w:tc>
          <w:tcPr>
            <w:tcW w:w="1276" w:type="dxa"/>
            <w:tcBorders>
              <w:left w:val="single" w:color="auto" w:sz="12" w:space="0"/>
              <w:bottom w:val="single" w:color="auto" w:sz="4" w:space="0"/>
            </w:tcBorders>
          </w:tcPr>
          <w:p w:rsidRPr="005C0E48" w:rsidR="001F03BD" w:rsidP="00AC67B0" w:rsidRDefault="001F03BD" w14:paraId="1CF31E17" w14:textId="77777777">
            <w:pPr>
              <w:spacing w:before="0"/>
              <w:ind w:left="0" w:firstLine="0"/>
              <w:contextualSpacing/>
              <w:jc w:val="center"/>
              <w:rPr>
                <w:b/>
                <w:bCs/>
              </w:rPr>
            </w:pPr>
          </w:p>
        </w:tc>
        <w:tc>
          <w:tcPr>
            <w:tcW w:w="1672" w:type="dxa"/>
            <w:tcBorders>
              <w:bottom w:val="single" w:color="auto" w:sz="4" w:space="0"/>
            </w:tcBorders>
          </w:tcPr>
          <w:p w:rsidRPr="005C0E48" w:rsidR="001F03BD" w:rsidP="00AC67B0" w:rsidRDefault="001F03BD" w14:paraId="35D6205D" w14:textId="77777777">
            <w:pPr>
              <w:spacing w:before="0"/>
              <w:ind w:left="0" w:firstLine="0"/>
              <w:contextualSpacing/>
              <w:jc w:val="center"/>
              <w:rPr>
                <w:b/>
                <w:bCs/>
              </w:rPr>
            </w:pPr>
          </w:p>
        </w:tc>
        <w:tc>
          <w:tcPr>
            <w:tcW w:w="1673" w:type="dxa"/>
            <w:tcBorders>
              <w:bottom w:val="single" w:color="auto" w:sz="4" w:space="0"/>
            </w:tcBorders>
          </w:tcPr>
          <w:p w:rsidRPr="005C0E48" w:rsidR="001F03BD" w:rsidP="00AC67B0" w:rsidRDefault="001F03BD" w14:paraId="72A4589D" w14:textId="77777777">
            <w:pPr>
              <w:spacing w:before="0"/>
              <w:ind w:left="0" w:firstLine="0"/>
              <w:contextualSpacing/>
              <w:jc w:val="center"/>
              <w:rPr>
                <w:b/>
                <w:bCs/>
              </w:rPr>
            </w:pPr>
          </w:p>
        </w:tc>
        <w:tc>
          <w:tcPr>
            <w:tcW w:w="1672" w:type="dxa"/>
            <w:tcBorders>
              <w:bottom w:val="single" w:color="auto" w:sz="4" w:space="0"/>
              <w:right w:val="single" w:color="auto" w:sz="4" w:space="0"/>
            </w:tcBorders>
          </w:tcPr>
          <w:p w:rsidRPr="005C0E48" w:rsidR="001F03BD" w:rsidP="00AC67B0" w:rsidRDefault="001F03BD" w14:paraId="25E86E28" w14:textId="77777777">
            <w:pPr>
              <w:spacing w:before="0"/>
              <w:ind w:left="0" w:firstLine="0"/>
              <w:contextualSpacing/>
              <w:jc w:val="center"/>
              <w:rPr>
                <w:b/>
                <w:bCs/>
              </w:rPr>
            </w:pPr>
          </w:p>
        </w:tc>
        <w:tc>
          <w:tcPr>
            <w:tcW w:w="1673" w:type="dxa"/>
            <w:tcBorders>
              <w:bottom w:val="single" w:color="auto" w:sz="4" w:space="0"/>
              <w:right w:val="single" w:color="auto" w:sz="4" w:space="0"/>
            </w:tcBorders>
          </w:tcPr>
          <w:p w:rsidRPr="005C0E48" w:rsidR="001F03BD" w:rsidP="00AC67B0" w:rsidRDefault="001F03BD" w14:paraId="60D6B664" w14:textId="77777777">
            <w:pPr>
              <w:spacing w:before="0"/>
              <w:ind w:left="0" w:firstLine="0"/>
              <w:contextualSpacing/>
              <w:jc w:val="center"/>
              <w:rPr>
                <w:b/>
                <w:bCs/>
              </w:rPr>
            </w:pPr>
          </w:p>
        </w:tc>
        <w:tc>
          <w:tcPr>
            <w:tcW w:w="1673" w:type="dxa"/>
            <w:tcBorders>
              <w:left w:val="single" w:color="auto" w:sz="4" w:space="0"/>
              <w:bottom w:val="single" w:color="auto" w:sz="4" w:space="0"/>
              <w:right w:val="single" w:color="auto" w:sz="12" w:space="0"/>
            </w:tcBorders>
          </w:tcPr>
          <w:p w:rsidRPr="005C0E48" w:rsidR="001F03BD" w:rsidP="00AC67B0" w:rsidRDefault="001F03BD" w14:paraId="28200D92" w14:textId="77777777">
            <w:pPr>
              <w:spacing w:before="0"/>
              <w:ind w:left="0" w:firstLine="0"/>
              <w:contextualSpacing/>
              <w:jc w:val="center"/>
              <w:rPr>
                <w:b/>
                <w:bCs/>
              </w:rPr>
            </w:pPr>
          </w:p>
        </w:tc>
      </w:tr>
      <w:tr w:rsidRPr="005C0E48" w:rsidR="006943E1" w:rsidTr="00AC67B0" w14:paraId="01BFC04E" w14:textId="77777777">
        <w:trPr>
          <w:cantSplit/>
          <w:trHeight w:val="96"/>
        </w:trPr>
        <w:tc>
          <w:tcPr>
            <w:tcW w:w="1276" w:type="dxa"/>
            <w:tcBorders>
              <w:left w:val="single" w:color="auto" w:sz="12" w:space="0"/>
            </w:tcBorders>
            <w:vAlign w:val="center"/>
          </w:tcPr>
          <w:p w:rsidRPr="005C0E48" w:rsidR="001F03BD" w:rsidP="00AC67B0" w:rsidRDefault="001F03BD" w14:paraId="78823A91" w14:textId="77777777">
            <w:pPr>
              <w:spacing w:before="0"/>
              <w:ind w:left="0" w:firstLine="0"/>
              <w:contextualSpacing/>
            </w:pPr>
          </w:p>
        </w:tc>
        <w:tc>
          <w:tcPr>
            <w:tcW w:w="1672" w:type="dxa"/>
            <w:vAlign w:val="center"/>
          </w:tcPr>
          <w:p w:rsidRPr="005C0E48" w:rsidR="001F03BD" w:rsidP="00AC67B0" w:rsidRDefault="001F03BD" w14:paraId="370DCD2E" w14:textId="77777777">
            <w:pPr>
              <w:spacing w:before="0"/>
              <w:ind w:left="0" w:firstLine="0"/>
              <w:contextualSpacing/>
            </w:pPr>
          </w:p>
        </w:tc>
        <w:tc>
          <w:tcPr>
            <w:tcW w:w="1673" w:type="dxa"/>
          </w:tcPr>
          <w:p w:rsidRPr="005C0E48" w:rsidR="001F03BD" w:rsidP="00AC67B0" w:rsidRDefault="001F03BD" w14:paraId="278524F8" w14:textId="77777777">
            <w:pPr>
              <w:spacing w:before="0"/>
              <w:ind w:left="0" w:firstLine="0"/>
              <w:contextualSpacing/>
            </w:pPr>
          </w:p>
        </w:tc>
        <w:tc>
          <w:tcPr>
            <w:tcW w:w="1672" w:type="dxa"/>
            <w:tcBorders>
              <w:right w:val="single" w:color="auto" w:sz="4" w:space="0"/>
            </w:tcBorders>
            <w:vAlign w:val="center"/>
          </w:tcPr>
          <w:p w:rsidRPr="005C0E48" w:rsidR="001F03BD" w:rsidP="00AC67B0" w:rsidRDefault="001F03BD" w14:paraId="39E80DF8" w14:textId="77777777">
            <w:pPr>
              <w:spacing w:before="0"/>
              <w:ind w:left="0" w:firstLine="0"/>
              <w:contextualSpacing/>
            </w:pPr>
          </w:p>
        </w:tc>
        <w:tc>
          <w:tcPr>
            <w:tcW w:w="1673" w:type="dxa"/>
            <w:tcBorders>
              <w:right w:val="single" w:color="auto" w:sz="4" w:space="0"/>
            </w:tcBorders>
          </w:tcPr>
          <w:p w:rsidRPr="005C0E48" w:rsidR="001F03BD" w:rsidP="00AC67B0" w:rsidRDefault="001F03BD" w14:paraId="166CAEB3" w14:textId="77777777">
            <w:pPr>
              <w:spacing w:before="0"/>
              <w:ind w:left="0" w:firstLine="0"/>
              <w:contextualSpacing/>
            </w:pPr>
          </w:p>
        </w:tc>
        <w:tc>
          <w:tcPr>
            <w:tcW w:w="1673" w:type="dxa"/>
            <w:tcBorders>
              <w:left w:val="single" w:color="auto" w:sz="4" w:space="0"/>
              <w:right w:val="single" w:color="auto" w:sz="12" w:space="0"/>
            </w:tcBorders>
            <w:vAlign w:val="center"/>
          </w:tcPr>
          <w:p w:rsidRPr="005C0E48" w:rsidR="001F03BD" w:rsidP="00AC67B0" w:rsidRDefault="001F03BD" w14:paraId="6276C711" w14:textId="77777777">
            <w:pPr>
              <w:spacing w:before="0"/>
              <w:ind w:left="0" w:firstLine="0"/>
              <w:contextualSpacing/>
            </w:pPr>
          </w:p>
        </w:tc>
      </w:tr>
      <w:tr w:rsidRPr="005C0E48" w:rsidR="001F03BD" w:rsidTr="00AC67B0" w14:paraId="0FACE134" w14:textId="77777777">
        <w:trPr>
          <w:cantSplit/>
          <w:trHeight w:val="96"/>
        </w:trPr>
        <w:tc>
          <w:tcPr>
            <w:tcW w:w="1276" w:type="dxa"/>
            <w:tcBorders>
              <w:left w:val="single" w:color="auto" w:sz="12" w:space="0"/>
            </w:tcBorders>
          </w:tcPr>
          <w:p w:rsidRPr="005C0E48" w:rsidR="001F03BD" w:rsidP="00AC67B0" w:rsidRDefault="001F03BD" w14:paraId="34411DBE" w14:textId="77777777">
            <w:pPr>
              <w:spacing w:before="0"/>
              <w:ind w:left="0" w:firstLine="0"/>
              <w:contextualSpacing/>
              <w:jc w:val="center"/>
            </w:pPr>
          </w:p>
        </w:tc>
        <w:tc>
          <w:tcPr>
            <w:tcW w:w="1672" w:type="dxa"/>
          </w:tcPr>
          <w:p w:rsidRPr="005C0E48" w:rsidR="001F03BD" w:rsidP="00AC67B0" w:rsidRDefault="001F03BD" w14:paraId="411EDEB6" w14:textId="77777777">
            <w:pPr>
              <w:spacing w:before="0"/>
              <w:ind w:left="0" w:firstLine="0"/>
              <w:contextualSpacing/>
              <w:jc w:val="center"/>
            </w:pPr>
          </w:p>
        </w:tc>
        <w:tc>
          <w:tcPr>
            <w:tcW w:w="1673" w:type="dxa"/>
          </w:tcPr>
          <w:p w:rsidRPr="005C0E48" w:rsidR="001F03BD" w:rsidP="00AC67B0" w:rsidRDefault="001F03BD" w14:paraId="5852D10B" w14:textId="77777777">
            <w:pPr>
              <w:spacing w:before="0"/>
              <w:ind w:left="0" w:firstLine="0"/>
              <w:contextualSpacing/>
              <w:jc w:val="center"/>
            </w:pPr>
          </w:p>
        </w:tc>
        <w:tc>
          <w:tcPr>
            <w:tcW w:w="1672" w:type="dxa"/>
            <w:tcBorders>
              <w:right w:val="single" w:color="auto" w:sz="4" w:space="0"/>
            </w:tcBorders>
          </w:tcPr>
          <w:p w:rsidRPr="005C0E48" w:rsidR="001F03BD" w:rsidP="00AC67B0" w:rsidRDefault="001F03BD" w14:paraId="7C2A8688" w14:textId="77777777">
            <w:pPr>
              <w:spacing w:before="0"/>
              <w:ind w:left="0" w:firstLine="0"/>
              <w:contextualSpacing/>
              <w:jc w:val="center"/>
            </w:pPr>
          </w:p>
        </w:tc>
        <w:tc>
          <w:tcPr>
            <w:tcW w:w="1673" w:type="dxa"/>
            <w:tcBorders>
              <w:right w:val="single" w:color="auto" w:sz="4" w:space="0"/>
            </w:tcBorders>
          </w:tcPr>
          <w:p w:rsidRPr="005C0E48" w:rsidR="001F03BD" w:rsidP="00AC67B0" w:rsidRDefault="001F03BD" w14:paraId="0678130F" w14:textId="77777777">
            <w:pPr>
              <w:spacing w:before="0"/>
              <w:ind w:left="0" w:firstLine="0"/>
              <w:contextualSpacing/>
              <w:jc w:val="center"/>
            </w:pPr>
          </w:p>
        </w:tc>
        <w:tc>
          <w:tcPr>
            <w:tcW w:w="1673" w:type="dxa"/>
            <w:tcBorders>
              <w:left w:val="single" w:color="auto" w:sz="4" w:space="0"/>
              <w:right w:val="single" w:color="auto" w:sz="12" w:space="0"/>
            </w:tcBorders>
          </w:tcPr>
          <w:p w:rsidRPr="005C0E48" w:rsidR="001F03BD" w:rsidP="00AC67B0" w:rsidRDefault="001F03BD" w14:paraId="477FDF78" w14:textId="77777777">
            <w:pPr>
              <w:spacing w:before="0"/>
              <w:ind w:left="0" w:firstLine="0"/>
              <w:contextualSpacing/>
              <w:jc w:val="center"/>
            </w:pPr>
          </w:p>
        </w:tc>
      </w:tr>
      <w:tr w:rsidRPr="005C0E48" w:rsidR="001F03BD" w:rsidTr="00AC67B0" w14:paraId="53D3E640" w14:textId="77777777">
        <w:trPr>
          <w:cantSplit/>
          <w:trHeight w:val="96"/>
        </w:trPr>
        <w:tc>
          <w:tcPr>
            <w:tcW w:w="1276" w:type="dxa"/>
            <w:tcBorders>
              <w:left w:val="single" w:color="auto" w:sz="12" w:space="0"/>
            </w:tcBorders>
          </w:tcPr>
          <w:p w:rsidRPr="005C0E48" w:rsidR="001F03BD" w:rsidP="00AC67B0" w:rsidRDefault="001F03BD" w14:paraId="76483CDD" w14:textId="77777777">
            <w:pPr>
              <w:spacing w:before="0"/>
              <w:ind w:left="0" w:firstLine="0"/>
              <w:contextualSpacing/>
              <w:jc w:val="center"/>
            </w:pPr>
          </w:p>
        </w:tc>
        <w:tc>
          <w:tcPr>
            <w:tcW w:w="1672" w:type="dxa"/>
          </w:tcPr>
          <w:p w:rsidRPr="005C0E48" w:rsidR="001F03BD" w:rsidP="00AC67B0" w:rsidRDefault="001F03BD" w14:paraId="4C53D43C" w14:textId="77777777">
            <w:pPr>
              <w:spacing w:before="0"/>
              <w:ind w:left="0" w:firstLine="0"/>
              <w:contextualSpacing/>
              <w:jc w:val="center"/>
            </w:pPr>
          </w:p>
        </w:tc>
        <w:tc>
          <w:tcPr>
            <w:tcW w:w="1673" w:type="dxa"/>
          </w:tcPr>
          <w:p w:rsidRPr="005C0E48" w:rsidR="001F03BD" w:rsidP="00AC67B0" w:rsidRDefault="001F03BD" w14:paraId="4701D5A4" w14:textId="77777777">
            <w:pPr>
              <w:spacing w:before="0"/>
              <w:ind w:left="0" w:firstLine="0"/>
              <w:contextualSpacing/>
              <w:jc w:val="center"/>
            </w:pPr>
          </w:p>
        </w:tc>
        <w:tc>
          <w:tcPr>
            <w:tcW w:w="1672" w:type="dxa"/>
            <w:tcBorders>
              <w:right w:val="single" w:color="auto" w:sz="4" w:space="0"/>
            </w:tcBorders>
          </w:tcPr>
          <w:p w:rsidRPr="005C0E48" w:rsidR="001F03BD" w:rsidP="00AC67B0" w:rsidRDefault="001F03BD" w14:paraId="2C6DD83C" w14:textId="77777777">
            <w:pPr>
              <w:spacing w:before="0"/>
              <w:ind w:left="0" w:firstLine="0"/>
              <w:contextualSpacing/>
              <w:jc w:val="center"/>
            </w:pPr>
          </w:p>
        </w:tc>
        <w:tc>
          <w:tcPr>
            <w:tcW w:w="1673" w:type="dxa"/>
            <w:tcBorders>
              <w:right w:val="single" w:color="auto" w:sz="4" w:space="0"/>
            </w:tcBorders>
          </w:tcPr>
          <w:p w:rsidRPr="005C0E48" w:rsidR="001F03BD" w:rsidP="00AC67B0" w:rsidRDefault="001F03BD" w14:paraId="0D0D3F9B" w14:textId="77777777">
            <w:pPr>
              <w:spacing w:before="0"/>
              <w:ind w:left="0" w:firstLine="0"/>
              <w:contextualSpacing/>
              <w:jc w:val="center"/>
            </w:pPr>
          </w:p>
        </w:tc>
        <w:tc>
          <w:tcPr>
            <w:tcW w:w="1673" w:type="dxa"/>
            <w:tcBorders>
              <w:left w:val="single" w:color="auto" w:sz="4" w:space="0"/>
              <w:right w:val="single" w:color="auto" w:sz="12" w:space="0"/>
            </w:tcBorders>
          </w:tcPr>
          <w:p w:rsidRPr="005C0E48" w:rsidR="001F03BD" w:rsidP="00AC67B0" w:rsidRDefault="001F03BD" w14:paraId="504DCD90" w14:textId="77777777">
            <w:pPr>
              <w:spacing w:before="0"/>
              <w:ind w:left="0" w:firstLine="0"/>
              <w:contextualSpacing/>
              <w:jc w:val="center"/>
            </w:pPr>
          </w:p>
        </w:tc>
      </w:tr>
      <w:tr w:rsidRPr="005C0E48" w:rsidR="001F03BD" w:rsidTr="00AC67B0" w14:paraId="60EF3FC7" w14:textId="77777777">
        <w:trPr>
          <w:cantSplit/>
          <w:trHeight w:val="96"/>
        </w:trPr>
        <w:tc>
          <w:tcPr>
            <w:tcW w:w="1276" w:type="dxa"/>
            <w:tcBorders>
              <w:left w:val="single" w:color="auto" w:sz="12" w:space="0"/>
            </w:tcBorders>
          </w:tcPr>
          <w:p w:rsidRPr="005C0E48" w:rsidR="001F03BD" w:rsidP="00AC67B0" w:rsidRDefault="001F03BD" w14:paraId="03351665" w14:textId="77777777">
            <w:pPr>
              <w:spacing w:before="0"/>
              <w:ind w:left="0" w:firstLine="0"/>
              <w:contextualSpacing/>
              <w:jc w:val="center"/>
            </w:pPr>
          </w:p>
        </w:tc>
        <w:tc>
          <w:tcPr>
            <w:tcW w:w="1672" w:type="dxa"/>
          </w:tcPr>
          <w:p w:rsidRPr="005C0E48" w:rsidR="001F03BD" w:rsidP="00AC67B0" w:rsidRDefault="001F03BD" w14:paraId="26A8DECF" w14:textId="77777777">
            <w:pPr>
              <w:spacing w:before="0"/>
              <w:ind w:left="0" w:firstLine="0"/>
              <w:contextualSpacing/>
              <w:jc w:val="center"/>
            </w:pPr>
          </w:p>
        </w:tc>
        <w:tc>
          <w:tcPr>
            <w:tcW w:w="1673" w:type="dxa"/>
          </w:tcPr>
          <w:p w:rsidRPr="005C0E48" w:rsidR="001F03BD" w:rsidP="00AC67B0" w:rsidRDefault="001F03BD" w14:paraId="377874EF" w14:textId="77777777">
            <w:pPr>
              <w:spacing w:before="0"/>
              <w:ind w:left="0" w:firstLine="0"/>
              <w:contextualSpacing/>
              <w:jc w:val="center"/>
            </w:pPr>
          </w:p>
        </w:tc>
        <w:tc>
          <w:tcPr>
            <w:tcW w:w="1672" w:type="dxa"/>
            <w:tcBorders>
              <w:right w:val="single" w:color="auto" w:sz="4" w:space="0"/>
            </w:tcBorders>
          </w:tcPr>
          <w:p w:rsidRPr="005C0E48" w:rsidR="001F03BD" w:rsidP="00AC67B0" w:rsidRDefault="001F03BD" w14:paraId="232AB51D" w14:textId="77777777">
            <w:pPr>
              <w:spacing w:before="0"/>
              <w:ind w:left="0" w:firstLine="0"/>
              <w:contextualSpacing/>
              <w:jc w:val="center"/>
            </w:pPr>
          </w:p>
        </w:tc>
        <w:tc>
          <w:tcPr>
            <w:tcW w:w="1673" w:type="dxa"/>
            <w:tcBorders>
              <w:right w:val="single" w:color="auto" w:sz="4" w:space="0"/>
            </w:tcBorders>
          </w:tcPr>
          <w:p w:rsidRPr="005C0E48" w:rsidR="001F03BD" w:rsidP="00AC67B0" w:rsidRDefault="001F03BD" w14:paraId="3872ED88" w14:textId="77777777">
            <w:pPr>
              <w:spacing w:before="0"/>
              <w:ind w:left="0" w:firstLine="0"/>
              <w:contextualSpacing/>
              <w:jc w:val="center"/>
            </w:pPr>
          </w:p>
        </w:tc>
        <w:tc>
          <w:tcPr>
            <w:tcW w:w="1673" w:type="dxa"/>
            <w:tcBorders>
              <w:left w:val="single" w:color="auto" w:sz="4" w:space="0"/>
              <w:right w:val="single" w:color="auto" w:sz="12" w:space="0"/>
            </w:tcBorders>
          </w:tcPr>
          <w:p w:rsidRPr="005C0E48" w:rsidR="001F03BD" w:rsidP="00AC67B0" w:rsidRDefault="001F03BD" w14:paraId="2C0F45A3" w14:textId="77777777">
            <w:pPr>
              <w:spacing w:before="0"/>
              <w:ind w:left="0" w:firstLine="0"/>
              <w:contextualSpacing/>
              <w:jc w:val="center"/>
            </w:pPr>
          </w:p>
        </w:tc>
      </w:tr>
      <w:tr w:rsidRPr="005C0E48" w:rsidR="001F03BD" w:rsidTr="00AC67B0" w14:paraId="6EE7DD77" w14:textId="77777777">
        <w:trPr>
          <w:cantSplit/>
          <w:trHeight w:val="96"/>
        </w:trPr>
        <w:tc>
          <w:tcPr>
            <w:tcW w:w="1276" w:type="dxa"/>
            <w:tcBorders>
              <w:left w:val="single" w:color="auto" w:sz="12" w:space="0"/>
            </w:tcBorders>
          </w:tcPr>
          <w:p w:rsidRPr="005C0E48" w:rsidR="001F03BD" w:rsidP="00AC67B0" w:rsidRDefault="001F03BD" w14:paraId="556E8CA9" w14:textId="77777777">
            <w:pPr>
              <w:spacing w:before="0"/>
              <w:ind w:left="0" w:firstLine="0"/>
              <w:contextualSpacing/>
              <w:jc w:val="center"/>
            </w:pPr>
          </w:p>
        </w:tc>
        <w:tc>
          <w:tcPr>
            <w:tcW w:w="1672" w:type="dxa"/>
          </w:tcPr>
          <w:p w:rsidRPr="005C0E48" w:rsidR="001F03BD" w:rsidP="00AC67B0" w:rsidRDefault="001F03BD" w14:paraId="0D17014B" w14:textId="77777777">
            <w:pPr>
              <w:spacing w:before="0"/>
              <w:ind w:left="0" w:firstLine="0"/>
              <w:contextualSpacing/>
              <w:jc w:val="center"/>
            </w:pPr>
          </w:p>
        </w:tc>
        <w:tc>
          <w:tcPr>
            <w:tcW w:w="1673" w:type="dxa"/>
          </w:tcPr>
          <w:p w:rsidRPr="005C0E48" w:rsidR="001F03BD" w:rsidP="00AC67B0" w:rsidRDefault="001F03BD" w14:paraId="4699622D" w14:textId="77777777">
            <w:pPr>
              <w:spacing w:before="0"/>
              <w:ind w:left="0" w:firstLine="0"/>
              <w:contextualSpacing/>
              <w:jc w:val="center"/>
            </w:pPr>
          </w:p>
        </w:tc>
        <w:tc>
          <w:tcPr>
            <w:tcW w:w="1672" w:type="dxa"/>
            <w:tcBorders>
              <w:right w:val="single" w:color="auto" w:sz="4" w:space="0"/>
            </w:tcBorders>
          </w:tcPr>
          <w:p w:rsidRPr="005C0E48" w:rsidR="001F03BD" w:rsidP="00AC67B0" w:rsidRDefault="001F03BD" w14:paraId="05584094" w14:textId="77777777">
            <w:pPr>
              <w:spacing w:before="0"/>
              <w:ind w:left="0" w:firstLine="0"/>
              <w:contextualSpacing/>
              <w:jc w:val="center"/>
            </w:pPr>
          </w:p>
        </w:tc>
        <w:tc>
          <w:tcPr>
            <w:tcW w:w="1673" w:type="dxa"/>
            <w:tcBorders>
              <w:right w:val="single" w:color="auto" w:sz="4" w:space="0"/>
            </w:tcBorders>
          </w:tcPr>
          <w:p w:rsidRPr="005C0E48" w:rsidR="001F03BD" w:rsidP="00AC67B0" w:rsidRDefault="001F03BD" w14:paraId="25B21448" w14:textId="77777777">
            <w:pPr>
              <w:spacing w:before="0"/>
              <w:ind w:left="0" w:firstLine="0"/>
              <w:contextualSpacing/>
              <w:jc w:val="center"/>
            </w:pPr>
          </w:p>
        </w:tc>
        <w:tc>
          <w:tcPr>
            <w:tcW w:w="1673" w:type="dxa"/>
            <w:tcBorders>
              <w:left w:val="single" w:color="auto" w:sz="4" w:space="0"/>
              <w:right w:val="single" w:color="auto" w:sz="12" w:space="0"/>
            </w:tcBorders>
          </w:tcPr>
          <w:p w:rsidRPr="005C0E48" w:rsidR="001F03BD" w:rsidP="00AC67B0" w:rsidRDefault="001F03BD" w14:paraId="3BC0CF92" w14:textId="77777777">
            <w:pPr>
              <w:spacing w:before="0"/>
              <w:ind w:left="0" w:firstLine="0"/>
              <w:contextualSpacing/>
              <w:jc w:val="center"/>
            </w:pPr>
          </w:p>
        </w:tc>
      </w:tr>
      <w:tr w:rsidRPr="005C0E48" w:rsidR="001F03BD" w:rsidTr="00AC67B0" w14:paraId="7F22DE7F" w14:textId="77777777">
        <w:trPr>
          <w:cantSplit/>
          <w:trHeight w:val="96"/>
        </w:trPr>
        <w:tc>
          <w:tcPr>
            <w:tcW w:w="1276" w:type="dxa"/>
            <w:tcBorders>
              <w:left w:val="single" w:color="auto" w:sz="12" w:space="0"/>
            </w:tcBorders>
          </w:tcPr>
          <w:p w:rsidRPr="005C0E48" w:rsidR="001F03BD" w:rsidP="00AC67B0" w:rsidRDefault="001F03BD" w14:paraId="50281EBB" w14:textId="77777777">
            <w:pPr>
              <w:spacing w:before="0"/>
              <w:ind w:left="0" w:firstLine="0"/>
              <w:contextualSpacing/>
              <w:jc w:val="center"/>
            </w:pPr>
          </w:p>
        </w:tc>
        <w:tc>
          <w:tcPr>
            <w:tcW w:w="1672" w:type="dxa"/>
          </w:tcPr>
          <w:p w:rsidRPr="005C0E48" w:rsidR="001F03BD" w:rsidP="00AC67B0" w:rsidRDefault="001F03BD" w14:paraId="2E2FD98E" w14:textId="77777777">
            <w:pPr>
              <w:spacing w:before="0"/>
              <w:ind w:left="0" w:firstLine="0"/>
              <w:contextualSpacing/>
              <w:jc w:val="center"/>
            </w:pPr>
          </w:p>
        </w:tc>
        <w:tc>
          <w:tcPr>
            <w:tcW w:w="1673" w:type="dxa"/>
          </w:tcPr>
          <w:p w:rsidRPr="005C0E48" w:rsidR="001F03BD" w:rsidP="00AC67B0" w:rsidRDefault="001F03BD" w14:paraId="7CB9EC75" w14:textId="77777777">
            <w:pPr>
              <w:spacing w:before="0"/>
              <w:ind w:left="0" w:firstLine="0"/>
              <w:contextualSpacing/>
              <w:jc w:val="center"/>
            </w:pPr>
          </w:p>
        </w:tc>
        <w:tc>
          <w:tcPr>
            <w:tcW w:w="1672" w:type="dxa"/>
            <w:tcBorders>
              <w:right w:val="single" w:color="auto" w:sz="4" w:space="0"/>
            </w:tcBorders>
          </w:tcPr>
          <w:p w:rsidRPr="005C0E48" w:rsidR="001F03BD" w:rsidP="00AC67B0" w:rsidRDefault="001F03BD" w14:paraId="03B13679" w14:textId="77777777">
            <w:pPr>
              <w:spacing w:before="0"/>
              <w:ind w:left="0" w:firstLine="0"/>
              <w:contextualSpacing/>
              <w:jc w:val="center"/>
            </w:pPr>
          </w:p>
        </w:tc>
        <w:tc>
          <w:tcPr>
            <w:tcW w:w="1673" w:type="dxa"/>
            <w:tcBorders>
              <w:right w:val="single" w:color="auto" w:sz="4" w:space="0"/>
            </w:tcBorders>
          </w:tcPr>
          <w:p w:rsidRPr="005C0E48" w:rsidR="001F03BD" w:rsidP="00AC67B0" w:rsidRDefault="001F03BD" w14:paraId="40837E13" w14:textId="77777777">
            <w:pPr>
              <w:spacing w:before="0"/>
              <w:ind w:left="0" w:firstLine="0"/>
              <w:contextualSpacing/>
              <w:jc w:val="center"/>
            </w:pPr>
          </w:p>
        </w:tc>
        <w:tc>
          <w:tcPr>
            <w:tcW w:w="1673" w:type="dxa"/>
            <w:tcBorders>
              <w:left w:val="single" w:color="auto" w:sz="4" w:space="0"/>
              <w:right w:val="single" w:color="auto" w:sz="12" w:space="0"/>
            </w:tcBorders>
          </w:tcPr>
          <w:p w:rsidRPr="005C0E48" w:rsidR="001F03BD" w:rsidP="00AC67B0" w:rsidRDefault="001F03BD" w14:paraId="0F8868A3" w14:textId="77777777">
            <w:pPr>
              <w:spacing w:before="0"/>
              <w:ind w:left="0" w:firstLine="0"/>
              <w:contextualSpacing/>
              <w:jc w:val="center"/>
            </w:pPr>
          </w:p>
        </w:tc>
      </w:tr>
      <w:tr w:rsidRPr="005C0E48" w:rsidR="001F03BD" w:rsidTr="00AC67B0" w14:paraId="52C23658" w14:textId="77777777">
        <w:trPr>
          <w:cantSplit/>
          <w:trHeight w:val="96"/>
        </w:trPr>
        <w:tc>
          <w:tcPr>
            <w:tcW w:w="1276" w:type="dxa"/>
            <w:tcBorders>
              <w:left w:val="single" w:color="auto" w:sz="12" w:space="0"/>
            </w:tcBorders>
          </w:tcPr>
          <w:p w:rsidRPr="005C0E48" w:rsidR="001F03BD" w:rsidP="00AC67B0" w:rsidRDefault="001F03BD" w14:paraId="77BEB18F" w14:textId="77777777">
            <w:pPr>
              <w:spacing w:before="0"/>
              <w:ind w:left="0" w:firstLine="0"/>
              <w:contextualSpacing/>
              <w:jc w:val="center"/>
            </w:pPr>
          </w:p>
        </w:tc>
        <w:tc>
          <w:tcPr>
            <w:tcW w:w="1672" w:type="dxa"/>
          </w:tcPr>
          <w:p w:rsidRPr="005C0E48" w:rsidR="001F03BD" w:rsidP="00AC67B0" w:rsidRDefault="001F03BD" w14:paraId="69AEABDD" w14:textId="77777777">
            <w:pPr>
              <w:spacing w:before="0"/>
              <w:ind w:left="0" w:firstLine="0"/>
              <w:contextualSpacing/>
              <w:jc w:val="center"/>
            </w:pPr>
          </w:p>
        </w:tc>
        <w:tc>
          <w:tcPr>
            <w:tcW w:w="1673" w:type="dxa"/>
          </w:tcPr>
          <w:p w:rsidRPr="005C0E48" w:rsidR="001F03BD" w:rsidP="00AC67B0" w:rsidRDefault="001F03BD" w14:paraId="6D04334B" w14:textId="77777777">
            <w:pPr>
              <w:spacing w:before="0"/>
              <w:ind w:left="0" w:firstLine="0"/>
              <w:contextualSpacing/>
              <w:jc w:val="center"/>
            </w:pPr>
          </w:p>
        </w:tc>
        <w:tc>
          <w:tcPr>
            <w:tcW w:w="1672" w:type="dxa"/>
            <w:tcBorders>
              <w:right w:val="single" w:color="auto" w:sz="4" w:space="0"/>
            </w:tcBorders>
          </w:tcPr>
          <w:p w:rsidRPr="005C0E48" w:rsidR="001F03BD" w:rsidP="00AC67B0" w:rsidRDefault="001F03BD" w14:paraId="5530C7AB" w14:textId="77777777">
            <w:pPr>
              <w:spacing w:before="0"/>
              <w:ind w:left="0" w:firstLine="0"/>
              <w:contextualSpacing/>
              <w:jc w:val="center"/>
            </w:pPr>
          </w:p>
        </w:tc>
        <w:tc>
          <w:tcPr>
            <w:tcW w:w="1673" w:type="dxa"/>
            <w:tcBorders>
              <w:right w:val="single" w:color="auto" w:sz="4" w:space="0"/>
            </w:tcBorders>
          </w:tcPr>
          <w:p w:rsidRPr="005C0E48" w:rsidR="001F03BD" w:rsidP="00AC67B0" w:rsidRDefault="001F03BD" w14:paraId="4B68DC0A" w14:textId="77777777">
            <w:pPr>
              <w:spacing w:before="0"/>
              <w:ind w:left="0" w:firstLine="0"/>
              <w:contextualSpacing/>
              <w:jc w:val="center"/>
            </w:pPr>
          </w:p>
        </w:tc>
        <w:tc>
          <w:tcPr>
            <w:tcW w:w="1673" w:type="dxa"/>
            <w:tcBorders>
              <w:left w:val="single" w:color="auto" w:sz="4" w:space="0"/>
              <w:right w:val="single" w:color="auto" w:sz="12" w:space="0"/>
            </w:tcBorders>
          </w:tcPr>
          <w:p w:rsidRPr="005C0E48" w:rsidR="001F03BD" w:rsidP="00AC67B0" w:rsidRDefault="001F03BD" w14:paraId="10CE3B36" w14:textId="77777777">
            <w:pPr>
              <w:spacing w:before="0"/>
              <w:ind w:left="0" w:firstLine="0"/>
              <w:contextualSpacing/>
              <w:jc w:val="center"/>
            </w:pPr>
          </w:p>
        </w:tc>
      </w:tr>
      <w:tr w:rsidRPr="005C0E48" w:rsidR="001F03BD" w:rsidTr="00AC67B0" w14:paraId="58A9BADD" w14:textId="77777777">
        <w:trPr>
          <w:cantSplit/>
          <w:trHeight w:val="96"/>
        </w:trPr>
        <w:tc>
          <w:tcPr>
            <w:tcW w:w="1276" w:type="dxa"/>
            <w:tcBorders>
              <w:left w:val="single" w:color="auto" w:sz="12" w:space="0"/>
            </w:tcBorders>
          </w:tcPr>
          <w:p w:rsidRPr="005C0E48" w:rsidR="001F03BD" w:rsidP="00AC67B0" w:rsidRDefault="001F03BD" w14:paraId="7FABC2DA" w14:textId="77777777">
            <w:pPr>
              <w:spacing w:before="0"/>
              <w:ind w:left="0" w:firstLine="0"/>
              <w:contextualSpacing/>
              <w:jc w:val="center"/>
            </w:pPr>
          </w:p>
        </w:tc>
        <w:tc>
          <w:tcPr>
            <w:tcW w:w="1672" w:type="dxa"/>
          </w:tcPr>
          <w:p w:rsidRPr="005C0E48" w:rsidR="001F03BD" w:rsidP="00AC67B0" w:rsidRDefault="001F03BD" w14:paraId="7B5F332E" w14:textId="77777777">
            <w:pPr>
              <w:spacing w:before="0"/>
              <w:ind w:left="0" w:firstLine="0"/>
              <w:contextualSpacing/>
              <w:jc w:val="center"/>
            </w:pPr>
          </w:p>
        </w:tc>
        <w:tc>
          <w:tcPr>
            <w:tcW w:w="1673" w:type="dxa"/>
          </w:tcPr>
          <w:p w:rsidRPr="005C0E48" w:rsidR="001F03BD" w:rsidP="00AC67B0" w:rsidRDefault="001F03BD" w14:paraId="0E3B7402" w14:textId="77777777">
            <w:pPr>
              <w:spacing w:before="0"/>
              <w:ind w:left="0" w:firstLine="0"/>
              <w:contextualSpacing/>
              <w:jc w:val="center"/>
            </w:pPr>
          </w:p>
        </w:tc>
        <w:tc>
          <w:tcPr>
            <w:tcW w:w="1672" w:type="dxa"/>
            <w:tcBorders>
              <w:right w:val="single" w:color="auto" w:sz="4" w:space="0"/>
            </w:tcBorders>
          </w:tcPr>
          <w:p w:rsidRPr="005C0E48" w:rsidR="001F03BD" w:rsidP="00AC67B0" w:rsidRDefault="001F03BD" w14:paraId="19DE33CA" w14:textId="77777777">
            <w:pPr>
              <w:spacing w:before="0"/>
              <w:ind w:left="0" w:firstLine="0"/>
              <w:contextualSpacing/>
              <w:jc w:val="center"/>
            </w:pPr>
          </w:p>
        </w:tc>
        <w:tc>
          <w:tcPr>
            <w:tcW w:w="1673" w:type="dxa"/>
            <w:tcBorders>
              <w:right w:val="single" w:color="auto" w:sz="4" w:space="0"/>
            </w:tcBorders>
          </w:tcPr>
          <w:p w:rsidRPr="005C0E48" w:rsidR="001F03BD" w:rsidP="00AC67B0" w:rsidRDefault="001F03BD" w14:paraId="7C7595A9" w14:textId="77777777">
            <w:pPr>
              <w:spacing w:before="0"/>
              <w:ind w:left="0" w:firstLine="0"/>
              <w:contextualSpacing/>
              <w:jc w:val="center"/>
            </w:pPr>
          </w:p>
        </w:tc>
        <w:tc>
          <w:tcPr>
            <w:tcW w:w="1673" w:type="dxa"/>
            <w:tcBorders>
              <w:left w:val="single" w:color="auto" w:sz="4" w:space="0"/>
              <w:right w:val="single" w:color="auto" w:sz="12" w:space="0"/>
            </w:tcBorders>
          </w:tcPr>
          <w:p w:rsidRPr="005C0E48" w:rsidR="001F03BD" w:rsidP="00AC67B0" w:rsidRDefault="001F03BD" w14:paraId="45FB66F6" w14:textId="77777777">
            <w:pPr>
              <w:spacing w:before="0"/>
              <w:ind w:left="0" w:firstLine="0"/>
              <w:contextualSpacing/>
              <w:jc w:val="center"/>
            </w:pPr>
          </w:p>
        </w:tc>
      </w:tr>
      <w:tr w:rsidRPr="005C0E48" w:rsidR="001F03BD" w:rsidTr="00AC67B0" w14:paraId="78F76765" w14:textId="77777777">
        <w:trPr>
          <w:cantSplit/>
          <w:trHeight w:val="96"/>
        </w:trPr>
        <w:tc>
          <w:tcPr>
            <w:tcW w:w="1276" w:type="dxa"/>
            <w:tcBorders>
              <w:left w:val="single" w:color="auto" w:sz="12" w:space="0"/>
              <w:bottom w:val="single" w:color="auto" w:sz="12" w:space="0"/>
            </w:tcBorders>
          </w:tcPr>
          <w:p w:rsidRPr="005C0E48" w:rsidR="001F03BD" w:rsidP="00AC67B0" w:rsidRDefault="001F03BD" w14:paraId="0272A5C7" w14:textId="77777777">
            <w:pPr>
              <w:spacing w:before="0"/>
              <w:ind w:left="0" w:firstLine="0"/>
              <w:contextualSpacing/>
              <w:jc w:val="center"/>
            </w:pPr>
          </w:p>
        </w:tc>
        <w:tc>
          <w:tcPr>
            <w:tcW w:w="1672" w:type="dxa"/>
            <w:tcBorders>
              <w:bottom w:val="single" w:color="auto" w:sz="12" w:space="0"/>
            </w:tcBorders>
          </w:tcPr>
          <w:p w:rsidRPr="005C0E48" w:rsidR="001F03BD" w:rsidP="00AC67B0" w:rsidRDefault="001F03BD" w14:paraId="034E6F94" w14:textId="77777777">
            <w:pPr>
              <w:spacing w:before="0"/>
              <w:ind w:left="0" w:firstLine="0"/>
              <w:contextualSpacing/>
              <w:jc w:val="center"/>
            </w:pPr>
          </w:p>
        </w:tc>
        <w:tc>
          <w:tcPr>
            <w:tcW w:w="1673" w:type="dxa"/>
            <w:tcBorders>
              <w:bottom w:val="single" w:color="auto" w:sz="12" w:space="0"/>
            </w:tcBorders>
          </w:tcPr>
          <w:p w:rsidRPr="005C0E48" w:rsidR="001F03BD" w:rsidP="00AC67B0" w:rsidRDefault="001F03BD" w14:paraId="731B41A7" w14:textId="77777777">
            <w:pPr>
              <w:spacing w:before="0"/>
              <w:ind w:left="0" w:firstLine="0"/>
              <w:contextualSpacing/>
              <w:jc w:val="center"/>
            </w:pPr>
          </w:p>
        </w:tc>
        <w:tc>
          <w:tcPr>
            <w:tcW w:w="1672" w:type="dxa"/>
            <w:tcBorders>
              <w:bottom w:val="single" w:color="auto" w:sz="12" w:space="0"/>
              <w:right w:val="single" w:color="auto" w:sz="4" w:space="0"/>
            </w:tcBorders>
          </w:tcPr>
          <w:p w:rsidRPr="005C0E48" w:rsidR="001F03BD" w:rsidP="00AC67B0" w:rsidRDefault="001F03BD" w14:paraId="77B2A00B" w14:textId="77777777">
            <w:pPr>
              <w:spacing w:before="0"/>
              <w:ind w:left="0" w:firstLine="0"/>
              <w:contextualSpacing/>
              <w:jc w:val="center"/>
            </w:pPr>
          </w:p>
        </w:tc>
        <w:tc>
          <w:tcPr>
            <w:tcW w:w="1673" w:type="dxa"/>
            <w:tcBorders>
              <w:bottom w:val="single" w:color="auto" w:sz="12" w:space="0"/>
              <w:right w:val="single" w:color="auto" w:sz="4" w:space="0"/>
            </w:tcBorders>
          </w:tcPr>
          <w:p w:rsidRPr="005C0E48" w:rsidR="001F03BD" w:rsidP="00AC67B0" w:rsidRDefault="001F03BD" w14:paraId="1AB2AC6D" w14:textId="77777777">
            <w:pPr>
              <w:spacing w:before="0"/>
              <w:ind w:left="0" w:firstLine="0"/>
              <w:contextualSpacing/>
              <w:jc w:val="center"/>
            </w:pPr>
          </w:p>
        </w:tc>
        <w:tc>
          <w:tcPr>
            <w:tcW w:w="1673" w:type="dxa"/>
            <w:tcBorders>
              <w:left w:val="single" w:color="auto" w:sz="4" w:space="0"/>
              <w:bottom w:val="single" w:color="auto" w:sz="12" w:space="0"/>
              <w:right w:val="single" w:color="auto" w:sz="12" w:space="0"/>
            </w:tcBorders>
          </w:tcPr>
          <w:p w:rsidRPr="005C0E48" w:rsidR="001F03BD" w:rsidP="00AC67B0" w:rsidRDefault="001F03BD" w14:paraId="538D90C3" w14:textId="77777777">
            <w:pPr>
              <w:spacing w:before="0"/>
              <w:ind w:left="0" w:firstLine="0"/>
              <w:contextualSpacing/>
              <w:jc w:val="center"/>
            </w:pPr>
          </w:p>
        </w:tc>
      </w:tr>
    </w:tbl>
    <w:p w:rsidR="007A69F3" w:rsidP="00BD707C" w:rsidRDefault="007A69F3" w14:paraId="75A79FB5" w14:textId="77777777">
      <w:pPr>
        <w:ind w:left="0" w:right="284" w:firstLine="0"/>
        <w:contextualSpacing/>
        <w:jc w:val="both"/>
        <w:rPr>
          <w:snapToGrid w:val="0"/>
          <w:sz w:val="16"/>
          <w:szCs w:val="16"/>
        </w:rPr>
      </w:pPr>
      <w:r w:rsidRPr="00AC2915">
        <w:t xml:space="preserve">* - </w:t>
      </w:r>
      <w:r>
        <w:rPr>
          <w:snapToGrid w:val="0"/>
          <w:sz w:val="16"/>
          <w:szCs w:val="16"/>
        </w:rPr>
        <w:t>n</w:t>
      </w:r>
      <w:r w:rsidRPr="00AC2915">
        <w:rPr>
          <w:snapToGrid w:val="0"/>
          <w:sz w:val="16"/>
          <w:szCs w:val="16"/>
        </w:rPr>
        <w:t>ustačius, kad atramos įžeminimo įrenginių varžos dydis neviršija 15 Ω, grunto savitoji varža ρ gali būti nematuojama, pažymint tai patikrinimo protokole</w:t>
      </w:r>
      <w:r>
        <w:rPr>
          <w:snapToGrid w:val="0"/>
          <w:sz w:val="16"/>
          <w:szCs w:val="16"/>
        </w:rPr>
        <w:t xml:space="preserve"> ženklu "—"</w:t>
      </w:r>
      <w:r w:rsidRPr="00AC2915">
        <w:rPr>
          <w:snapToGrid w:val="0"/>
          <w:sz w:val="16"/>
          <w:szCs w:val="16"/>
        </w:rPr>
        <w:t>. Nustačius, kad atramos įžeminimo įrenginių varžos dydis yra didesnis nei 15 Ω, privalomai turi būti išmatuota grunto savitoji varža ρ, įrašant matavimo rezultatą.</w:t>
      </w:r>
    </w:p>
    <w:p w:rsidRPr="00AC2915" w:rsidR="00E82EA5" w:rsidP="007A69F3" w:rsidRDefault="00E82EA5" w14:paraId="3D98B43C" w14:textId="77777777">
      <w:pPr>
        <w:ind w:left="0" w:firstLine="0"/>
        <w:contextualSpacing/>
        <w:jc w:val="both"/>
        <w:rPr>
          <w:sz w:val="16"/>
          <w:szCs w:val="16"/>
        </w:rPr>
      </w:pPr>
    </w:p>
    <w:tbl>
      <w:tblPr>
        <w:tblpPr w:leftFromText="180" w:rightFromText="180" w:vertAnchor="text" w:horzAnchor="margin" w:tblpY="13"/>
        <w:tblW w:w="9634" w:type="dxa"/>
        <w:tblBorders>
          <w:top w:val="single" w:color="auto" w:sz="4" w:space="0"/>
          <w:left w:val="single" w:color="auto" w:sz="4" w:space="0"/>
          <w:bottom w:val="single" w:color="auto" w:sz="4" w:space="0"/>
          <w:right w:val="single" w:color="auto" w:sz="4" w:space="0"/>
          <w:insideV w:val="single" w:color="auto" w:sz="4" w:space="0"/>
        </w:tblBorders>
        <w:tblLayout w:type="fixed"/>
        <w:tblLook w:val="00A0" w:firstRow="1" w:lastRow="0" w:firstColumn="1" w:lastColumn="0" w:noHBand="0" w:noVBand="0"/>
      </w:tblPr>
      <w:tblGrid>
        <w:gridCol w:w="846"/>
        <w:gridCol w:w="8788"/>
      </w:tblGrid>
      <w:tr w:rsidR="00E82EA5" w:rsidTr="00AC67B0" w14:paraId="332D5CDF" w14:textId="77777777">
        <w:trPr>
          <w:trHeight w:val="560"/>
        </w:trPr>
        <w:tc>
          <w:tcPr>
            <w:tcW w:w="846" w:type="dxa"/>
            <w:shd w:val="clear" w:color="auto" w:fill="E0E0E0"/>
          </w:tcPr>
          <w:p w:rsidRPr="009F5294" w:rsidR="00E82EA5" w:rsidP="00AC67B0" w:rsidRDefault="00E82EA5" w14:paraId="49D8DF27" w14:textId="77777777">
            <w:pPr>
              <w:ind w:left="27" w:firstLine="0"/>
              <w:rPr>
                <w:rFonts w:ascii="Calibri" w:hAnsi="Calibri" w:cs="Calibri"/>
              </w:rPr>
            </w:pPr>
            <w:r w:rsidRPr="009F5294">
              <w:rPr>
                <w:rFonts w:ascii="Calibri" w:hAnsi="Calibri" w:cs="Calibri"/>
                <w:b/>
              </w:rPr>
              <w:t>Išvada:</w:t>
            </w:r>
          </w:p>
        </w:tc>
        <w:tc>
          <w:tcPr>
            <w:tcW w:w="8788" w:type="dxa"/>
          </w:tcPr>
          <w:p w:rsidRPr="009F5294" w:rsidR="00E82EA5" w:rsidP="00AC67B0" w:rsidRDefault="00E82EA5" w14:paraId="1FF5C904" w14:textId="77777777">
            <w:pPr>
              <w:pStyle w:val="BodyText"/>
              <w:jc w:val="both"/>
              <w:rPr>
                <w:rFonts w:ascii="Calibri" w:hAnsi="Calibri" w:cs="Calibri"/>
              </w:rPr>
            </w:pPr>
            <w:r w:rsidRPr="009F5294">
              <w:rPr>
                <w:rFonts w:ascii="Calibri" w:hAnsi="Calibri" w:cs="Calibri"/>
              </w:rPr>
              <w:t xml:space="preserve">  </w:t>
            </w:r>
          </w:p>
        </w:tc>
      </w:tr>
    </w:tbl>
    <w:p w:rsidRPr="00E10264" w:rsidR="008E4560" w:rsidP="00E661AD" w:rsidRDefault="008E4560" w14:paraId="14393BF9" w14:textId="77777777">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Pr="001A0B5A" w:rsidR="004859D3" w:rsidTr="00AC67B0" w14:paraId="30ECF990" w14:textId="77777777">
        <w:trPr>
          <w:trHeight w:val="1108"/>
        </w:trPr>
        <w:tc>
          <w:tcPr>
            <w:tcW w:w="3000" w:type="dxa"/>
            <w:vAlign w:val="center"/>
          </w:tcPr>
          <w:p w:rsidRPr="001A0B5A" w:rsidR="004859D3" w:rsidP="00AC67B0" w:rsidRDefault="004859D3" w14:paraId="5E6F4C59" w14:textId="77777777">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rsidRPr="001A0B5A" w:rsidR="004859D3" w:rsidP="00AC67B0" w:rsidRDefault="004859D3" w14:paraId="6ED0D6E2" w14:textId="77777777">
            <w:pPr>
              <w:jc w:val="center"/>
            </w:pPr>
            <w:r w:rsidRPr="001A0B5A">
              <w:t>_________________________</w:t>
            </w:r>
          </w:p>
          <w:p w:rsidRPr="001A0B5A" w:rsidR="004859D3" w:rsidP="00AC67B0" w:rsidRDefault="004859D3" w14:paraId="5CD09329" w14:textId="77777777">
            <w:pPr>
              <w:jc w:val="center"/>
              <w:rPr>
                <w:sz w:val="16"/>
                <w:szCs w:val="16"/>
              </w:rPr>
            </w:pPr>
            <w:r w:rsidRPr="001A0B5A">
              <w:rPr>
                <w:sz w:val="16"/>
                <w:szCs w:val="16"/>
              </w:rPr>
              <w:t>(Parašas)</w:t>
            </w:r>
          </w:p>
        </w:tc>
        <w:tc>
          <w:tcPr>
            <w:tcW w:w="3265" w:type="dxa"/>
            <w:vAlign w:val="center"/>
          </w:tcPr>
          <w:p w:rsidRPr="001A0B5A" w:rsidR="004859D3" w:rsidP="00AC67B0" w:rsidRDefault="004859D3" w14:paraId="48AA7DDC" w14:textId="77777777">
            <w:pPr>
              <w:jc w:val="center"/>
            </w:pPr>
            <w:r w:rsidRPr="001A0B5A">
              <w:t>_________________________</w:t>
            </w:r>
          </w:p>
          <w:p w:rsidRPr="001A0B5A" w:rsidR="004859D3" w:rsidP="00AC67B0" w:rsidRDefault="004859D3" w14:paraId="4FAB4553" w14:textId="77777777">
            <w:pPr>
              <w:jc w:val="center"/>
              <w:rPr>
                <w:sz w:val="24"/>
                <w:szCs w:val="24"/>
              </w:rPr>
            </w:pPr>
            <w:r w:rsidRPr="001A0B5A">
              <w:rPr>
                <w:sz w:val="16"/>
                <w:szCs w:val="16"/>
              </w:rPr>
              <w:t>(Pareigos, vardas, pavardė)</w:t>
            </w:r>
          </w:p>
          <w:p w:rsidRPr="001A0B5A" w:rsidR="004859D3" w:rsidP="00AC67B0" w:rsidRDefault="004859D3" w14:paraId="788F6A46" w14:textId="77777777">
            <w:pPr>
              <w:jc w:val="center"/>
              <w:rPr>
                <w:sz w:val="16"/>
                <w:szCs w:val="16"/>
              </w:rPr>
            </w:pPr>
          </w:p>
        </w:tc>
      </w:tr>
    </w:tbl>
    <w:p w:rsidRPr="005C0E48" w:rsidR="003A4220" w:rsidP="00276A18" w:rsidRDefault="00BD0A63" w14:paraId="1DC9FDCE" w14:textId="562F0CBE">
      <w:pPr>
        <w:pStyle w:val="ListParagraph"/>
        <w:numPr>
          <w:ilvl w:val="0"/>
          <w:numId w:val="105"/>
        </w:numPr>
        <w:ind w:left="8364" w:right="709"/>
        <w:contextualSpacing/>
        <w:jc w:val="right"/>
      </w:pPr>
      <w:r>
        <w:rPr>
          <w:color w:val="FFFFFF" w:themeColor="background1"/>
        </w:rPr>
        <w:br w:type="page"/>
      </w:r>
      <w:bookmarkStart w:name="_Ref294091604" w:id="1186"/>
      <w:r w:rsidR="5D56A38B">
        <w:t>priedas</w:t>
      </w:r>
      <w:bookmarkEnd w:id="1186"/>
    </w:p>
    <w:p w:rsidRPr="005C0E48" w:rsidR="00E76377" w:rsidP="00475FAA" w:rsidRDefault="00475FAA" w14:paraId="5FEF6B04" w14:textId="10D354FB">
      <w:pPr>
        <w:pStyle w:val="Heading2"/>
        <w:spacing w:before="0" w:after="0"/>
        <w:contextualSpacing/>
      </w:pPr>
      <w:bookmarkStart w:name="_Toc152085203" w:id="1187"/>
      <w:r w:rsidRPr="005C0E48">
        <w:t>SANKIRTŲ ATSTUMŲ MATAVIMO ŽINIARAŠTIS</w:t>
      </w:r>
      <w:bookmarkEnd w:id="1187"/>
    </w:p>
    <w:tbl>
      <w:tblPr>
        <w:tblW w:w="919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Pr="005C0E48" w:rsidR="006943E1" w:rsidTr="00955C08" w14:paraId="155ADDF0" w14:textId="77777777">
        <w:trPr>
          <w:cantSplit/>
          <w:trHeight w:val="782"/>
        </w:trPr>
        <w:tc>
          <w:tcPr>
            <w:tcW w:w="421" w:type="dxa"/>
            <w:vMerge w:val="restart"/>
            <w:tcBorders>
              <w:top w:val="nil"/>
              <w:left w:val="nil"/>
              <w:bottom w:val="nil"/>
              <w:right w:val="nil"/>
            </w:tcBorders>
            <w:textDirection w:val="btLr"/>
            <w:vAlign w:val="center"/>
          </w:tcPr>
          <w:p w:rsidRPr="005C0E48" w:rsidR="003A4220" w:rsidP="00927106" w:rsidRDefault="003A4220" w14:paraId="3B521732" w14:textId="77777777">
            <w:pPr>
              <w:spacing w:before="0"/>
              <w:ind w:left="0" w:firstLine="0"/>
              <w:contextualSpacing/>
              <w:jc w:val="right"/>
            </w:pPr>
          </w:p>
        </w:tc>
        <w:tc>
          <w:tcPr>
            <w:tcW w:w="696" w:type="dxa"/>
            <w:vMerge w:val="restart"/>
            <w:tcBorders>
              <w:top w:val="nil"/>
              <w:left w:val="nil"/>
              <w:bottom w:val="nil"/>
              <w:right w:val="nil"/>
            </w:tcBorders>
            <w:textDirection w:val="btLr"/>
            <w:vAlign w:val="center"/>
          </w:tcPr>
          <w:p w:rsidRPr="005C0E48" w:rsidR="003A4220" w:rsidP="00927106" w:rsidRDefault="003A4220" w14:paraId="5750B21A" w14:textId="01753545">
            <w:pPr>
              <w:spacing w:before="0"/>
              <w:ind w:left="0" w:firstLine="0"/>
              <w:contextualSpacing/>
              <w:jc w:val="right"/>
            </w:pPr>
            <w:r w:rsidRPr="005C0E48">
              <w:rPr>
                <w:bCs/>
              </w:rPr>
              <w:t>Infrastruktūros priežiūros centro</w:t>
            </w:r>
            <w:r w:rsidRPr="005C0E48">
              <w:rPr>
                <w:i/>
                <w:iCs/>
              </w:rPr>
              <w:t xml:space="preserve"> _____________regionas</w:t>
            </w:r>
          </w:p>
        </w:tc>
        <w:tc>
          <w:tcPr>
            <w:tcW w:w="1494" w:type="dxa"/>
            <w:vMerge w:val="restart"/>
            <w:tcBorders>
              <w:top w:val="nil"/>
              <w:left w:val="nil"/>
              <w:bottom w:val="nil"/>
              <w:right w:val="single" w:color="auto" w:sz="4" w:space="0"/>
            </w:tcBorders>
            <w:textDirection w:val="btLr"/>
            <w:vAlign w:val="center"/>
          </w:tcPr>
          <w:p w:rsidRPr="005C0E48" w:rsidR="003A4220" w:rsidP="00927106" w:rsidRDefault="005D0FE9" w14:paraId="4DCD8096" w14:textId="07C4F50C">
            <w:pPr>
              <w:pStyle w:val="Heading2"/>
              <w:spacing w:before="0" w:after="0"/>
              <w:ind w:left="0" w:firstLine="0"/>
              <w:contextualSpacing/>
              <w:rPr>
                <w:b/>
              </w:rPr>
            </w:pPr>
            <w:bookmarkStart w:name="_Toc498354072" w:id="1188"/>
            <w:bookmarkStart w:name="_Toc57843090" w:id="1189"/>
            <w:bookmarkStart w:name="_Toc152085204" w:id="1190"/>
            <w:r w:rsidRPr="005C0E48">
              <w:t xml:space="preserve">SANKIRTŲ ATSTUMŲ MATAVIMO </w:t>
            </w:r>
            <w:r w:rsidRPr="005C0E48" w:rsidR="003A4220">
              <w:t>ŽINIARAŠTIS</w:t>
            </w:r>
            <w:bookmarkEnd w:id="1188"/>
            <w:bookmarkEnd w:id="1189"/>
            <w:bookmarkEnd w:id="1190"/>
          </w:p>
          <w:p w:rsidRPr="005C0E48" w:rsidR="003A4220" w:rsidP="00927106" w:rsidRDefault="003A4220" w14:paraId="5FCADEF8" w14:textId="77777777">
            <w:pPr>
              <w:spacing w:before="0"/>
              <w:ind w:left="0" w:firstLine="0"/>
              <w:contextualSpacing/>
              <w:jc w:val="center"/>
            </w:pPr>
            <w:r w:rsidRPr="005C0E48">
              <w:rPr>
                <w:b/>
                <w:bCs/>
              </w:rPr>
              <w:t>________ kV OL ________________________</w:t>
            </w:r>
          </w:p>
        </w:tc>
        <w:tc>
          <w:tcPr>
            <w:tcW w:w="2281" w:type="dxa"/>
            <w:gridSpan w:val="2"/>
            <w:tcBorders>
              <w:top w:val="single" w:color="auto" w:sz="4" w:space="0"/>
              <w:left w:val="single" w:color="auto" w:sz="4" w:space="0"/>
            </w:tcBorders>
            <w:textDirection w:val="btLr"/>
            <w:vAlign w:val="center"/>
          </w:tcPr>
          <w:p w:rsidRPr="005C0E48" w:rsidR="003A4220" w:rsidP="00927106" w:rsidRDefault="003A4220" w14:paraId="04D8C031" w14:textId="77777777">
            <w:pPr>
              <w:pStyle w:val="xl24"/>
              <w:spacing w:before="0" w:beforeAutospacing="0" w:after="0" w:afterAutospacing="0"/>
              <w:ind w:left="0" w:firstLine="0"/>
              <w:contextualSpacing/>
              <w:jc w:val="center"/>
              <w:rPr>
                <w:lang w:val="lt-LT"/>
              </w:rPr>
            </w:pPr>
            <w:r w:rsidRPr="005C0E48">
              <w:rPr>
                <w:lang w:val="lt-LT"/>
              </w:rPr>
              <w:t>Pasta-bos</w:t>
            </w:r>
          </w:p>
        </w:tc>
        <w:tc>
          <w:tcPr>
            <w:tcW w:w="421" w:type="dxa"/>
            <w:tcBorders>
              <w:top w:val="single" w:color="auto" w:sz="4" w:space="0"/>
            </w:tcBorders>
            <w:textDirection w:val="btLr"/>
            <w:vAlign w:val="center"/>
          </w:tcPr>
          <w:p w:rsidRPr="005C0E48" w:rsidR="003A4220" w:rsidP="00927106" w:rsidRDefault="003A4220" w14:paraId="0A51C117" w14:textId="77777777">
            <w:pPr>
              <w:pStyle w:val="xl24"/>
              <w:spacing w:before="0" w:beforeAutospacing="0" w:after="0" w:afterAutospacing="0"/>
              <w:ind w:left="0" w:firstLine="0"/>
              <w:contextualSpacing/>
              <w:jc w:val="center"/>
              <w:rPr>
                <w:b/>
                <w:bCs/>
                <w:lang w:val="lt-LT"/>
              </w:rPr>
            </w:pPr>
            <w:r w:rsidRPr="005C0E48">
              <w:rPr>
                <w:b/>
                <w:bCs/>
                <w:lang w:val="lt-LT"/>
              </w:rPr>
              <w:t>15</w:t>
            </w:r>
          </w:p>
        </w:tc>
        <w:tc>
          <w:tcPr>
            <w:tcW w:w="430" w:type="dxa"/>
            <w:tcBorders>
              <w:top w:val="single" w:color="auto" w:sz="4" w:space="0"/>
            </w:tcBorders>
            <w:textDirection w:val="btLr"/>
            <w:vAlign w:val="center"/>
          </w:tcPr>
          <w:p w:rsidRPr="005C0E48" w:rsidR="003A4220" w:rsidP="00927106" w:rsidRDefault="003A4220" w14:paraId="7D69460D" w14:textId="77777777">
            <w:pPr>
              <w:pStyle w:val="xl24"/>
              <w:spacing w:before="0" w:beforeAutospacing="0" w:after="0" w:afterAutospacing="0"/>
              <w:ind w:left="0" w:firstLine="0"/>
              <w:contextualSpacing/>
              <w:jc w:val="center"/>
              <w:rPr>
                <w:lang w:val="lt-LT"/>
              </w:rPr>
            </w:pPr>
          </w:p>
        </w:tc>
        <w:tc>
          <w:tcPr>
            <w:tcW w:w="430" w:type="dxa"/>
            <w:tcBorders>
              <w:top w:val="single" w:color="auto" w:sz="4" w:space="0"/>
            </w:tcBorders>
            <w:textDirection w:val="btLr"/>
            <w:vAlign w:val="center"/>
          </w:tcPr>
          <w:p w:rsidRPr="005C0E48" w:rsidR="003A4220" w:rsidP="00927106" w:rsidRDefault="003A4220" w14:paraId="4AB1517D"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0F90107D"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24D54A5A"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2592285A"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7322CD5F"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192DBD0F"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0ABAB28F"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3760BDB7" w14:textId="77777777">
            <w:pPr>
              <w:pStyle w:val="xl24"/>
              <w:spacing w:before="0" w:beforeAutospacing="0" w:after="0" w:afterAutospacing="0"/>
              <w:ind w:left="0" w:firstLine="0"/>
              <w:contextualSpacing/>
              <w:jc w:val="center"/>
              <w:rPr>
                <w:lang w:val="lt-LT"/>
              </w:rPr>
            </w:pPr>
          </w:p>
        </w:tc>
      </w:tr>
      <w:tr w:rsidRPr="005C0E48" w:rsidR="006943E1" w:rsidTr="00955C08" w14:paraId="63474E00" w14:textId="77777777">
        <w:trPr>
          <w:cantSplit/>
          <w:trHeight w:val="818"/>
        </w:trPr>
        <w:tc>
          <w:tcPr>
            <w:tcW w:w="421" w:type="dxa"/>
            <w:vMerge/>
            <w:tcBorders>
              <w:top w:val="nil"/>
              <w:left w:val="nil"/>
              <w:bottom w:val="nil"/>
              <w:right w:val="nil"/>
            </w:tcBorders>
            <w:textDirection w:val="btLr"/>
            <w:vAlign w:val="center"/>
          </w:tcPr>
          <w:p w:rsidRPr="005C0E48" w:rsidR="003A4220" w:rsidP="00927106" w:rsidRDefault="003A4220" w14:paraId="5A010C77" w14:textId="77777777">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rsidRPr="005C0E48" w:rsidR="003A4220" w:rsidP="00927106" w:rsidRDefault="003A4220" w14:paraId="7548079F" w14:textId="77777777">
            <w:pPr>
              <w:pStyle w:val="Heading1"/>
              <w:spacing w:before="0"/>
              <w:ind w:left="0" w:firstLine="0"/>
              <w:contextualSpacing/>
              <w:jc w:val="left"/>
              <w:rPr>
                <w:sz w:val="20"/>
              </w:rPr>
            </w:pPr>
          </w:p>
        </w:tc>
        <w:tc>
          <w:tcPr>
            <w:tcW w:w="1494" w:type="dxa"/>
            <w:vMerge/>
            <w:tcBorders>
              <w:top w:val="nil"/>
              <w:left w:val="nil"/>
              <w:bottom w:val="nil"/>
              <w:right w:val="single" w:color="auto" w:sz="4" w:space="0"/>
            </w:tcBorders>
            <w:textDirection w:val="btLr"/>
            <w:vAlign w:val="center"/>
          </w:tcPr>
          <w:p w:rsidRPr="005C0E48" w:rsidR="003A4220" w:rsidP="00927106" w:rsidRDefault="003A4220" w14:paraId="67594928" w14:textId="77777777">
            <w:pPr>
              <w:pStyle w:val="Heading1"/>
              <w:spacing w:before="0"/>
              <w:ind w:left="0" w:firstLine="0"/>
              <w:contextualSpacing/>
              <w:rPr>
                <w:i/>
                <w:iCs w:val="0"/>
                <w:sz w:val="20"/>
              </w:rPr>
            </w:pPr>
          </w:p>
        </w:tc>
        <w:tc>
          <w:tcPr>
            <w:tcW w:w="1276" w:type="dxa"/>
            <w:vMerge w:val="restart"/>
            <w:tcBorders>
              <w:top w:val="single" w:color="auto" w:sz="4" w:space="0"/>
              <w:left w:val="single" w:color="auto" w:sz="4" w:space="0"/>
              <w:right w:val="single" w:color="auto" w:sz="4" w:space="0"/>
            </w:tcBorders>
            <w:textDirection w:val="btLr"/>
            <w:vAlign w:val="center"/>
          </w:tcPr>
          <w:p w:rsidRPr="005C0E48" w:rsidR="003A4220" w:rsidP="00927106" w:rsidRDefault="003A4220" w14:paraId="67588109" w14:textId="77777777">
            <w:pPr>
              <w:pStyle w:val="xl24"/>
              <w:spacing w:before="0" w:beforeAutospacing="0" w:after="0" w:afterAutospacing="0"/>
              <w:ind w:left="0" w:firstLine="0"/>
              <w:contextualSpacing/>
              <w:jc w:val="center"/>
              <w:rPr>
                <w:lang w:val="lt-LT"/>
              </w:rPr>
            </w:pPr>
            <w:r w:rsidRPr="005C0E48">
              <w:rPr>
                <w:lang w:val="lt-LT"/>
              </w:rPr>
              <w:t>Matavimus atliko</w:t>
            </w:r>
          </w:p>
        </w:tc>
        <w:tc>
          <w:tcPr>
            <w:tcW w:w="1005" w:type="dxa"/>
            <w:tcBorders>
              <w:top w:val="single" w:color="auto" w:sz="4" w:space="0"/>
              <w:left w:val="single" w:color="auto" w:sz="4" w:space="0"/>
            </w:tcBorders>
            <w:textDirection w:val="btLr"/>
            <w:vAlign w:val="center"/>
          </w:tcPr>
          <w:p w:rsidRPr="005C0E48" w:rsidR="003A4220" w:rsidP="00927106" w:rsidRDefault="003A4220" w14:paraId="495B19A0" w14:textId="77777777">
            <w:pPr>
              <w:pStyle w:val="xl24"/>
              <w:spacing w:before="0" w:beforeAutospacing="0" w:after="0" w:afterAutospacing="0"/>
              <w:ind w:left="0" w:firstLine="0"/>
              <w:contextualSpacing/>
              <w:jc w:val="center"/>
              <w:rPr>
                <w:lang w:val="lt-LT"/>
              </w:rPr>
            </w:pPr>
            <w:r w:rsidRPr="005C0E48">
              <w:rPr>
                <w:lang w:val="lt-LT"/>
              </w:rPr>
              <w:t>parašas</w:t>
            </w:r>
          </w:p>
        </w:tc>
        <w:tc>
          <w:tcPr>
            <w:tcW w:w="421" w:type="dxa"/>
            <w:tcBorders>
              <w:top w:val="single" w:color="auto" w:sz="4" w:space="0"/>
            </w:tcBorders>
            <w:textDirection w:val="btLr"/>
            <w:vAlign w:val="center"/>
          </w:tcPr>
          <w:p w:rsidRPr="005C0E48" w:rsidR="003A4220" w:rsidP="00927106" w:rsidRDefault="003A4220" w14:paraId="46F2E36B" w14:textId="77777777">
            <w:pPr>
              <w:pStyle w:val="xl24"/>
              <w:spacing w:before="0" w:beforeAutospacing="0" w:after="0" w:afterAutospacing="0"/>
              <w:ind w:left="0" w:firstLine="0"/>
              <w:contextualSpacing/>
              <w:jc w:val="center"/>
              <w:rPr>
                <w:b/>
                <w:bCs/>
                <w:lang w:val="lt-LT"/>
              </w:rPr>
            </w:pPr>
            <w:r w:rsidRPr="005C0E48">
              <w:rPr>
                <w:b/>
                <w:bCs/>
                <w:lang w:val="lt-LT"/>
              </w:rPr>
              <w:t>14</w:t>
            </w:r>
          </w:p>
        </w:tc>
        <w:tc>
          <w:tcPr>
            <w:tcW w:w="430" w:type="dxa"/>
            <w:tcBorders>
              <w:top w:val="single" w:color="auto" w:sz="4" w:space="0"/>
            </w:tcBorders>
            <w:textDirection w:val="btLr"/>
            <w:vAlign w:val="center"/>
          </w:tcPr>
          <w:p w:rsidRPr="005C0E48" w:rsidR="003A4220" w:rsidP="00927106" w:rsidRDefault="003A4220" w14:paraId="6F0B66F8" w14:textId="77777777">
            <w:pPr>
              <w:pStyle w:val="xl24"/>
              <w:spacing w:before="0" w:beforeAutospacing="0" w:after="0" w:afterAutospacing="0"/>
              <w:ind w:left="0" w:firstLine="0"/>
              <w:contextualSpacing/>
              <w:jc w:val="center"/>
              <w:rPr>
                <w:lang w:val="lt-LT"/>
              </w:rPr>
            </w:pPr>
          </w:p>
        </w:tc>
        <w:tc>
          <w:tcPr>
            <w:tcW w:w="430" w:type="dxa"/>
            <w:tcBorders>
              <w:top w:val="single" w:color="auto" w:sz="4" w:space="0"/>
            </w:tcBorders>
            <w:textDirection w:val="btLr"/>
            <w:vAlign w:val="center"/>
          </w:tcPr>
          <w:p w:rsidRPr="005C0E48" w:rsidR="003A4220" w:rsidP="00927106" w:rsidRDefault="003A4220" w14:paraId="237A35E7"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2272917F"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20447FEB"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7EEC187C"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42743D24"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005A5DBB"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25CA85A2"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65756241" w14:textId="77777777">
            <w:pPr>
              <w:pStyle w:val="xl24"/>
              <w:spacing w:before="0" w:beforeAutospacing="0" w:after="0" w:afterAutospacing="0"/>
              <w:ind w:left="0" w:firstLine="0"/>
              <w:contextualSpacing/>
              <w:jc w:val="center"/>
              <w:rPr>
                <w:lang w:val="lt-LT"/>
              </w:rPr>
            </w:pPr>
          </w:p>
        </w:tc>
      </w:tr>
      <w:tr w:rsidRPr="005C0E48" w:rsidR="006943E1" w:rsidTr="00955C08" w14:paraId="4CC172A4" w14:textId="77777777">
        <w:trPr>
          <w:cantSplit/>
          <w:trHeight w:val="1027"/>
        </w:trPr>
        <w:tc>
          <w:tcPr>
            <w:tcW w:w="421" w:type="dxa"/>
            <w:vMerge/>
            <w:tcBorders>
              <w:top w:val="nil"/>
              <w:left w:val="nil"/>
              <w:bottom w:val="nil"/>
              <w:right w:val="nil"/>
            </w:tcBorders>
            <w:textDirection w:val="btLr"/>
            <w:vAlign w:val="center"/>
          </w:tcPr>
          <w:p w:rsidRPr="005C0E48" w:rsidR="003A4220" w:rsidP="00927106" w:rsidRDefault="003A4220" w14:paraId="41882F8A" w14:textId="77777777">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rsidRPr="005C0E48" w:rsidR="003A4220" w:rsidP="00927106" w:rsidRDefault="003A4220" w14:paraId="20949D4C" w14:textId="77777777">
            <w:pPr>
              <w:pStyle w:val="Heading1"/>
              <w:spacing w:before="0"/>
              <w:ind w:left="0" w:firstLine="0"/>
              <w:contextualSpacing/>
              <w:jc w:val="left"/>
              <w:rPr>
                <w:sz w:val="20"/>
              </w:rPr>
            </w:pPr>
          </w:p>
        </w:tc>
        <w:tc>
          <w:tcPr>
            <w:tcW w:w="1494" w:type="dxa"/>
            <w:vMerge/>
            <w:tcBorders>
              <w:top w:val="nil"/>
              <w:left w:val="nil"/>
              <w:bottom w:val="nil"/>
              <w:right w:val="single" w:color="auto" w:sz="4" w:space="0"/>
            </w:tcBorders>
            <w:textDirection w:val="btLr"/>
            <w:vAlign w:val="center"/>
          </w:tcPr>
          <w:p w:rsidRPr="005C0E48" w:rsidR="003A4220" w:rsidP="00927106" w:rsidRDefault="003A4220" w14:paraId="00633020" w14:textId="77777777">
            <w:pPr>
              <w:pStyle w:val="Heading1"/>
              <w:spacing w:before="0"/>
              <w:ind w:left="0" w:firstLine="0"/>
              <w:contextualSpacing/>
              <w:rPr>
                <w:i/>
                <w:iCs w:val="0"/>
                <w:sz w:val="20"/>
              </w:rPr>
            </w:pPr>
          </w:p>
        </w:tc>
        <w:tc>
          <w:tcPr>
            <w:tcW w:w="1276" w:type="dxa"/>
            <w:vMerge/>
            <w:tcBorders>
              <w:left w:val="single" w:color="auto" w:sz="4" w:space="0"/>
              <w:right w:val="single" w:color="auto" w:sz="4" w:space="0"/>
            </w:tcBorders>
            <w:textDirection w:val="btLr"/>
            <w:vAlign w:val="center"/>
          </w:tcPr>
          <w:p w:rsidRPr="005C0E48" w:rsidR="003A4220" w:rsidP="00927106" w:rsidRDefault="003A4220" w14:paraId="7839E1FC" w14:textId="77777777">
            <w:pPr>
              <w:pStyle w:val="xl24"/>
              <w:spacing w:before="0" w:beforeAutospacing="0" w:after="0" w:afterAutospacing="0"/>
              <w:ind w:left="0" w:firstLine="0"/>
              <w:contextualSpacing/>
              <w:jc w:val="center"/>
              <w:rPr>
                <w:lang w:val="lt-LT"/>
              </w:rPr>
            </w:pPr>
          </w:p>
        </w:tc>
        <w:tc>
          <w:tcPr>
            <w:tcW w:w="1005" w:type="dxa"/>
            <w:tcBorders>
              <w:left w:val="single" w:color="auto" w:sz="4" w:space="0"/>
            </w:tcBorders>
            <w:textDirection w:val="btLr"/>
            <w:vAlign w:val="center"/>
          </w:tcPr>
          <w:p w:rsidRPr="005C0E48" w:rsidR="003A4220" w:rsidP="00927106" w:rsidRDefault="003A4220" w14:paraId="5F9F80C0" w14:textId="77777777">
            <w:pPr>
              <w:pStyle w:val="xl24"/>
              <w:spacing w:before="0" w:beforeAutospacing="0" w:after="0" w:afterAutospacing="0"/>
              <w:ind w:left="0" w:firstLine="0"/>
              <w:contextualSpacing/>
              <w:jc w:val="center"/>
              <w:rPr>
                <w:lang w:val="lt-LT"/>
              </w:rPr>
            </w:pPr>
            <w:r w:rsidRPr="005C0E48">
              <w:rPr>
                <w:lang w:val="lt-LT"/>
              </w:rPr>
              <w:t>v. pavardė</w:t>
            </w:r>
          </w:p>
        </w:tc>
        <w:tc>
          <w:tcPr>
            <w:tcW w:w="421" w:type="dxa"/>
            <w:tcBorders>
              <w:top w:val="single" w:color="auto" w:sz="4" w:space="0"/>
            </w:tcBorders>
            <w:textDirection w:val="btLr"/>
            <w:vAlign w:val="center"/>
          </w:tcPr>
          <w:p w:rsidRPr="005C0E48" w:rsidR="003A4220" w:rsidP="00927106" w:rsidRDefault="003A4220" w14:paraId="051B25E3" w14:textId="77777777">
            <w:pPr>
              <w:pStyle w:val="xl24"/>
              <w:spacing w:before="0" w:beforeAutospacing="0" w:after="0" w:afterAutospacing="0"/>
              <w:ind w:left="0" w:firstLine="0"/>
              <w:contextualSpacing/>
              <w:jc w:val="center"/>
              <w:rPr>
                <w:b/>
                <w:bCs/>
                <w:lang w:val="lt-LT"/>
              </w:rPr>
            </w:pPr>
            <w:r w:rsidRPr="005C0E48">
              <w:rPr>
                <w:b/>
                <w:bCs/>
                <w:lang w:val="lt-LT"/>
              </w:rPr>
              <w:t>13</w:t>
            </w:r>
          </w:p>
        </w:tc>
        <w:tc>
          <w:tcPr>
            <w:tcW w:w="430" w:type="dxa"/>
            <w:tcBorders>
              <w:top w:val="single" w:color="auto" w:sz="4" w:space="0"/>
            </w:tcBorders>
            <w:textDirection w:val="btLr"/>
            <w:vAlign w:val="center"/>
          </w:tcPr>
          <w:p w:rsidRPr="005C0E48" w:rsidR="003A4220" w:rsidP="00927106" w:rsidRDefault="003A4220" w14:paraId="7D892AA9" w14:textId="77777777">
            <w:pPr>
              <w:pStyle w:val="xl24"/>
              <w:spacing w:before="0" w:beforeAutospacing="0" w:after="0" w:afterAutospacing="0"/>
              <w:ind w:left="0" w:firstLine="0"/>
              <w:contextualSpacing/>
              <w:jc w:val="center"/>
              <w:rPr>
                <w:lang w:val="lt-LT"/>
              </w:rPr>
            </w:pPr>
          </w:p>
        </w:tc>
        <w:tc>
          <w:tcPr>
            <w:tcW w:w="430" w:type="dxa"/>
            <w:tcBorders>
              <w:top w:val="single" w:color="auto" w:sz="4" w:space="0"/>
            </w:tcBorders>
            <w:textDirection w:val="btLr"/>
            <w:vAlign w:val="center"/>
          </w:tcPr>
          <w:p w:rsidRPr="005C0E48" w:rsidR="003A4220" w:rsidP="00927106" w:rsidRDefault="003A4220" w14:paraId="12369440"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52E222A8"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485864D7"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022175D5"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58B22B2B"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462EF2B4"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1221CB52"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tcBorders>
            <w:textDirection w:val="btLr"/>
            <w:vAlign w:val="center"/>
          </w:tcPr>
          <w:p w:rsidRPr="005C0E48" w:rsidR="003A4220" w:rsidP="00927106" w:rsidRDefault="003A4220" w14:paraId="3581B9CB" w14:textId="77777777">
            <w:pPr>
              <w:pStyle w:val="xl24"/>
              <w:spacing w:before="0" w:beforeAutospacing="0" w:after="0" w:afterAutospacing="0"/>
              <w:ind w:left="0" w:firstLine="0"/>
              <w:contextualSpacing/>
              <w:jc w:val="center"/>
              <w:rPr>
                <w:lang w:val="lt-LT"/>
              </w:rPr>
            </w:pPr>
          </w:p>
        </w:tc>
      </w:tr>
      <w:tr w:rsidRPr="005C0E48" w:rsidR="006943E1" w:rsidTr="00955C08" w14:paraId="657B43FD" w14:textId="77777777">
        <w:trPr>
          <w:cantSplit/>
          <w:trHeight w:val="710"/>
        </w:trPr>
        <w:tc>
          <w:tcPr>
            <w:tcW w:w="421" w:type="dxa"/>
            <w:vMerge/>
            <w:tcBorders>
              <w:left w:val="nil"/>
              <w:bottom w:val="nil"/>
              <w:right w:val="nil"/>
            </w:tcBorders>
          </w:tcPr>
          <w:p w:rsidRPr="005C0E48" w:rsidR="003A4220" w:rsidP="00927106" w:rsidRDefault="003A4220" w14:paraId="3457EBE0" w14:textId="77777777">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rsidRPr="005C0E48" w:rsidR="003A4220" w:rsidP="00927106" w:rsidRDefault="003A4220" w14:paraId="2C00B23D" w14:textId="77777777">
            <w:pPr>
              <w:pStyle w:val="Heading1"/>
              <w:spacing w:before="0"/>
              <w:ind w:left="0" w:firstLine="0"/>
              <w:contextualSpacing/>
              <w:jc w:val="left"/>
              <w:rPr>
                <w:sz w:val="20"/>
              </w:rPr>
            </w:pPr>
          </w:p>
        </w:tc>
        <w:tc>
          <w:tcPr>
            <w:tcW w:w="1494" w:type="dxa"/>
            <w:vMerge/>
            <w:tcBorders>
              <w:left w:val="nil"/>
              <w:bottom w:val="nil"/>
              <w:right w:val="single" w:color="auto" w:sz="4" w:space="0"/>
            </w:tcBorders>
          </w:tcPr>
          <w:p w:rsidRPr="005C0E48" w:rsidR="003A4220" w:rsidP="00927106" w:rsidRDefault="003A4220" w14:paraId="31C29B0A" w14:textId="77777777">
            <w:pPr>
              <w:pStyle w:val="xl24"/>
              <w:spacing w:before="0" w:beforeAutospacing="0" w:after="0" w:afterAutospacing="0"/>
              <w:ind w:left="0" w:firstLine="0"/>
              <w:contextualSpacing/>
              <w:rPr>
                <w:lang w:val="lt-LT"/>
              </w:rPr>
            </w:pPr>
          </w:p>
        </w:tc>
        <w:tc>
          <w:tcPr>
            <w:tcW w:w="2281" w:type="dxa"/>
            <w:gridSpan w:val="2"/>
            <w:tcBorders>
              <w:left w:val="single" w:color="auto" w:sz="4" w:space="0"/>
            </w:tcBorders>
            <w:textDirection w:val="btLr"/>
            <w:vAlign w:val="center"/>
          </w:tcPr>
          <w:p w:rsidRPr="005C0E48" w:rsidR="003A4220" w:rsidP="00927106" w:rsidRDefault="003A4220" w14:paraId="11C2900C" w14:textId="77777777">
            <w:pPr>
              <w:pStyle w:val="xl24"/>
              <w:spacing w:before="0" w:beforeAutospacing="0" w:after="0" w:afterAutospacing="0"/>
              <w:ind w:left="0" w:firstLine="0"/>
              <w:contextualSpacing/>
              <w:jc w:val="center"/>
              <w:rPr>
                <w:lang w:val="lt-LT"/>
              </w:rPr>
            </w:pPr>
            <w:r w:rsidRPr="005C0E48">
              <w:rPr>
                <w:lang w:val="lt-LT"/>
              </w:rPr>
              <w:t>Data</w:t>
            </w:r>
          </w:p>
        </w:tc>
        <w:tc>
          <w:tcPr>
            <w:tcW w:w="421" w:type="dxa"/>
            <w:textDirection w:val="btLr"/>
            <w:vAlign w:val="center"/>
          </w:tcPr>
          <w:p w:rsidRPr="005C0E48" w:rsidR="003A4220" w:rsidP="00927106" w:rsidRDefault="003A4220" w14:paraId="701CE5C9" w14:textId="77777777">
            <w:pPr>
              <w:pStyle w:val="xl24"/>
              <w:spacing w:before="0" w:beforeAutospacing="0" w:after="0" w:afterAutospacing="0"/>
              <w:ind w:left="0" w:firstLine="0"/>
              <w:contextualSpacing/>
              <w:jc w:val="center"/>
              <w:rPr>
                <w:b/>
                <w:bCs/>
                <w:lang w:val="lt-LT"/>
              </w:rPr>
            </w:pPr>
            <w:r w:rsidRPr="005C0E48">
              <w:rPr>
                <w:b/>
                <w:bCs/>
                <w:lang w:val="lt-LT"/>
              </w:rPr>
              <w:t>12</w:t>
            </w:r>
          </w:p>
        </w:tc>
        <w:tc>
          <w:tcPr>
            <w:tcW w:w="430" w:type="dxa"/>
            <w:textDirection w:val="btLr"/>
            <w:vAlign w:val="center"/>
          </w:tcPr>
          <w:p w:rsidRPr="005C0E48" w:rsidR="003A4220" w:rsidP="00927106" w:rsidRDefault="003A4220" w14:paraId="1FA85086" w14:textId="77777777">
            <w:pPr>
              <w:pStyle w:val="xl24"/>
              <w:spacing w:before="0" w:beforeAutospacing="0" w:after="0" w:afterAutospacing="0"/>
              <w:ind w:left="0" w:firstLine="0"/>
              <w:contextualSpacing/>
              <w:jc w:val="center"/>
              <w:rPr>
                <w:lang w:val="lt-LT"/>
              </w:rPr>
            </w:pPr>
          </w:p>
        </w:tc>
        <w:tc>
          <w:tcPr>
            <w:tcW w:w="430" w:type="dxa"/>
            <w:textDirection w:val="btLr"/>
            <w:vAlign w:val="center"/>
          </w:tcPr>
          <w:p w:rsidRPr="005C0E48" w:rsidR="003A4220" w:rsidP="00927106" w:rsidRDefault="003A4220" w14:paraId="1725EBF0"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24D92610"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3995FF6A"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4A7469E9"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6F0FF8C4"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52C77156"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4853CD14"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51EF5420" w14:textId="77777777">
            <w:pPr>
              <w:pStyle w:val="xl24"/>
              <w:spacing w:before="0" w:beforeAutospacing="0" w:after="0" w:afterAutospacing="0"/>
              <w:ind w:left="0" w:firstLine="0"/>
              <w:contextualSpacing/>
              <w:jc w:val="center"/>
              <w:rPr>
                <w:lang w:val="lt-LT"/>
              </w:rPr>
            </w:pPr>
          </w:p>
        </w:tc>
      </w:tr>
      <w:tr w:rsidRPr="005C0E48" w:rsidR="006943E1" w:rsidTr="00955C08" w14:paraId="1792122A" w14:textId="77777777">
        <w:trPr>
          <w:cantSplit/>
          <w:trHeight w:val="493"/>
        </w:trPr>
        <w:tc>
          <w:tcPr>
            <w:tcW w:w="421" w:type="dxa"/>
            <w:vMerge/>
            <w:tcBorders>
              <w:left w:val="nil"/>
              <w:bottom w:val="nil"/>
              <w:right w:val="nil"/>
            </w:tcBorders>
          </w:tcPr>
          <w:p w:rsidRPr="005C0E48" w:rsidR="003A4220" w:rsidP="00927106" w:rsidRDefault="003A4220" w14:paraId="44EC1E1F" w14:textId="77777777">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rsidRPr="005C0E48" w:rsidR="003A4220" w:rsidP="00927106" w:rsidRDefault="003A4220" w14:paraId="314C639A" w14:textId="77777777">
            <w:pPr>
              <w:pStyle w:val="Heading1"/>
              <w:spacing w:before="0"/>
              <w:ind w:left="0" w:firstLine="0"/>
              <w:contextualSpacing/>
              <w:jc w:val="left"/>
              <w:rPr>
                <w:sz w:val="20"/>
              </w:rPr>
            </w:pPr>
          </w:p>
        </w:tc>
        <w:tc>
          <w:tcPr>
            <w:tcW w:w="1494" w:type="dxa"/>
            <w:vMerge/>
            <w:tcBorders>
              <w:left w:val="nil"/>
              <w:bottom w:val="nil"/>
              <w:right w:val="single" w:color="auto" w:sz="4" w:space="0"/>
            </w:tcBorders>
          </w:tcPr>
          <w:p w:rsidRPr="005C0E48" w:rsidR="003A4220" w:rsidP="00927106" w:rsidRDefault="003A4220" w14:paraId="5A95EAB4" w14:textId="77777777">
            <w:pPr>
              <w:pStyle w:val="xl24"/>
              <w:spacing w:before="0" w:beforeAutospacing="0" w:after="0" w:afterAutospacing="0"/>
              <w:ind w:left="0" w:firstLine="0"/>
              <w:contextualSpacing/>
              <w:rPr>
                <w:lang w:val="lt-LT"/>
              </w:rPr>
            </w:pPr>
          </w:p>
        </w:tc>
        <w:tc>
          <w:tcPr>
            <w:tcW w:w="2281" w:type="dxa"/>
            <w:gridSpan w:val="2"/>
            <w:tcBorders>
              <w:left w:val="single" w:color="auto" w:sz="4" w:space="0"/>
            </w:tcBorders>
            <w:textDirection w:val="btLr"/>
            <w:vAlign w:val="center"/>
          </w:tcPr>
          <w:p w:rsidRPr="005C0E48" w:rsidR="003A4220" w:rsidP="00927106" w:rsidRDefault="003A4220" w14:paraId="4459DA7A" w14:textId="77777777">
            <w:pPr>
              <w:pStyle w:val="xl24"/>
              <w:spacing w:before="0" w:beforeAutospacing="0" w:after="0" w:afterAutospacing="0"/>
              <w:ind w:left="0" w:firstLine="0"/>
              <w:contextualSpacing/>
              <w:jc w:val="center"/>
              <w:rPr>
                <w:lang w:val="lt-LT"/>
              </w:rPr>
            </w:pPr>
            <w:r w:rsidRPr="005C0E48">
              <w:rPr>
                <w:lang w:val="lt-LT"/>
              </w:rPr>
              <w:t>t</w:t>
            </w:r>
            <w:r w:rsidRPr="005C0E48">
              <w:rPr>
                <w:vertAlign w:val="superscript"/>
                <w:lang w:val="lt-LT"/>
              </w:rPr>
              <w:t>0</w:t>
            </w:r>
          </w:p>
        </w:tc>
        <w:tc>
          <w:tcPr>
            <w:tcW w:w="421" w:type="dxa"/>
            <w:textDirection w:val="btLr"/>
            <w:vAlign w:val="center"/>
          </w:tcPr>
          <w:p w:rsidRPr="005C0E48" w:rsidR="003A4220" w:rsidP="00927106" w:rsidRDefault="003A4220" w14:paraId="461F410D" w14:textId="77777777">
            <w:pPr>
              <w:pStyle w:val="xl24"/>
              <w:spacing w:before="0" w:beforeAutospacing="0" w:after="0" w:afterAutospacing="0"/>
              <w:ind w:left="0" w:firstLine="0"/>
              <w:contextualSpacing/>
              <w:jc w:val="center"/>
              <w:rPr>
                <w:b/>
                <w:bCs/>
                <w:lang w:val="lt-LT"/>
              </w:rPr>
            </w:pPr>
            <w:r w:rsidRPr="005C0E48">
              <w:rPr>
                <w:b/>
                <w:bCs/>
                <w:lang w:val="lt-LT"/>
              </w:rPr>
              <w:t>11</w:t>
            </w:r>
          </w:p>
        </w:tc>
        <w:tc>
          <w:tcPr>
            <w:tcW w:w="430" w:type="dxa"/>
            <w:textDirection w:val="btLr"/>
            <w:vAlign w:val="center"/>
          </w:tcPr>
          <w:p w:rsidRPr="005C0E48" w:rsidR="003A4220" w:rsidP="00927106" w:rsidRDefault="003A4220" w14:paraId="380F7B8C" w14:textId="77777777">
            <w:pPr>
              <w:pStyle w:val="xl24"/>
              <w:spacing w:before="0" w:beforeAutospacing="0" w:after="0" w:afterAutospacing="0"/>
              <w:ind w:left="0" w:firstLine="0"/>
              <w:contextualSpacing/>
              <w:jc w:val="center"/>
              <w:rPr>
                <w:lang w:val="lt-LT"/>
              </w:rPr>
            </w:pPr>
          </w:p>
        </w:tc>
        <w:tc>
          <w:tcPr>
            <w:tcW w:w="430" w:type="dxa"/>
            <w:textDirection w:val="btLr"/>
            <w:vAlign w:val="center"/>
          </w:tcPr>
          <w:p w:rsidRPr="005C0E48" w:rsidR="003A4220" w:rsidP="00927106" w:rsidRDefault="003A4220" w14:paraId="45036BF2"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2F5104B2"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522DFC13"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492C55D2"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44E528DD"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265D7C61"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6B7963C3"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2AF51778" w14:textId="77777777">
            <w:pPr>
              <w:pStyle w:val="xl24"/>
              <w:spacing w:before="0" w:beforeAutospacing="0" w:after="0" w:afterAutospacing="0"/>
              <w:ind w:left="0" w:firstLine="0"/>
              <w:contextualSpacing/>
              <w:jc w:val="center"/>
              <w:rPr>
                <w:lang w:val="lt-LT"/>
              </w:rPr>
            </w:pPr>
          </w:p>
        </w:tc>
      </w:tr>
      <w:tr w:rsidRPr="005C0E48" w:rsidR="00124833" w:rsidTr="00955C08" w14:paraId="45113805" w14:textId="77777777">
        <w:trPr>
          <w:cantSplit/>
          <w:trHeight w:val="1051"/>
        </w:trPr>
        <w:tc>
          <w:tcPr>
            <w:tcW w:w="421" w:type="dxa"/>
            <w:vMerge/>
            <w:tcBorders>
              <w:left w:val="nil"/>
              <w:bottom w:val="nil"/>
              <w:right w:val="nil"/>
            </w:tcBorders>
          </w:tcPr>
          <w:p w:rsidRPr="005C0E48" w:rsidR="003A4220" w:rsidP="00927106" w:rsidRDefault="003A4220" w14:paraId="59CF983E" w14:textId="77777777">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rsidRPr="005C0E48" w:rsidR="003A4220" w:rsidP="00927106" w:rsidRDefault="003A4220" w14:paraId="0C106B34" w14:textId="77777777">
            <w:pPr>
              <w:pStyle w:val="Heading1"/>
              <w:spacing w:before="0"/>
              <w:ind w:left="0" w:firstLine="0"/>
              <w:contextualSpacing/>
              <w:jc w:val="left"/>
              <w:rPr>
                <w:sz w:val="20"/>
              </w:rPr>
            </w:pPr>
          </w:p>
        </w:tc>
        <w:tc>
          <w:tcPr>
            <w:tcW w:w="1494" w:type="dxa"/>
            <w:vMerge/>
            <w:tcBorders>
              <w:left w:val="nil"/>
              <w:bottom w:val="nil"/>
              <w:right w:val="single" w:color="auto" w:sz="4" w:space="0"/>
            </w:tcBorders>
          </w:tcPr>
          <w:p w:rsidRPr="005C0E48" w:rsidR="003A4220" w:rsidP="00927106" w:rsidRDefault="003A4220" w14:paraId="6CED53D9" w14:textId="77777777">
            <w:pPr>
              <w:pStyle w:val="xl24"/>
              <w:spacing w:before="0" w:beforeAutospacing="0" w:after="0" w:afterAutospacing="0"/>
              <w:ind w:left="0" w:firstLine="0"/>
              <w:contextualSpacing/>
              <w:rPr>
                <w:lang w:val="lt-LT"/>
              </w:rPr>
            </w:pPr>
          </w:p>
        </w:tc>
        <w:tc>
          <w:tcPr>
            <w:tcW w:w="2281" w:type="dxa"/>
            <w:gridSpan w:val="2"/>
            <w:tcBorders>
              <w:left w:val="single" w:color="auto" w:sz="4" w:space="0"/>
              <w:bottom w:val="single" w:color="auto" w:sz="4" w:space="0"/>
            </w:tcBorders>
            <w:textDirection w:val="btLr"/>
            <w:vAlign w:val="center"/>
          </w:tcPr>
          <w:p w:rsidRPr="005C0E48" w:rsidR="003A4220" w:rsidP="00927106" w:rsidRDefault="003A4220" w14:paraId="67B6A13E" w14:textId="77777777">
            <w:pPr>
              <w:pStyle w:val="xl24"/>
              <w:spacing w:before="0" w:beforeAutospacing="0" w:after="0" w:afterAutospacing="0"/>
              <w:ind w:left="0" w:firstLine="0"/>
              <w:contextualSpacing/>
              <w:jc w:val="center"/>
              <w:rPr>
                <w:lang w:val="lt-LT"/>
              </w:rPr>
            </w:pPr>
            <w:r w:rsidRPr="005C0E48">
              <w:rPr>
                <w:lang w:val="lt-LT"/>
              </w:rPr>
              <w:t>Perskaič. atstumas</w:t>
            </w:r>
          </w:p>
          <w:p w:rsidRPr="005C0E48" w:rsidR="003A4220" w:rsidP="00927106" w:rsidRDefault="003A4220" w14:paraId="6454B9A3" w14:textId="77777777">
            <w:pPr>
              <w:pStyle w:val="xl24"/>
              <w:spacing w:before="0" w:beforeAutospacing="0" w:after="0" w:afterAutospacing="0"/>
              <w:ind w:left="0" w:firstLine="0"/>
              <w:contextualSpacing/>
              <w:jc w:val="center"/>
              <w:rPr>
                <w:lang w:val="lt-LT"/>
              </w:rPr>
            </w:pPr>
            <w:r w:rsidRPr="005C0E48">
              <w:rPr>
                <w:lang w:val="lt-LT"/>
              </w:rPr>
              <w:t xml:space="preserve"> prie leist. t</w:t>
            </w:r>
            <w:r w:rsidRPr="005C0E48">
              <w:rPr>
                <w:vertAlign w:val="superscript"/>
                <w:lang w:val="lt-LT"/>
              </w:rPr>
              <w:t>0</w:t>
            </w:r>
          </w:p>
        </w:tc>
        <w:tc>
          <w:tcPr>
            <w:tcW w:w="421" w:type="dxa"/>
            <w:tcBorders>
              <w:bottom w:val="single" w:color="auto" w:sz="4" w:space="0"/>
            </w:tcBorders>
            <w:textDirection w:val="btLr"/>
            <w:vAlign w:val="center"/>
          </w:tcPr>
          <w:p w:rsidRPr="005C0E48" w:rsidR="003A4220" w:rsidP="00927106" w:rsidRDefault="003A4220" w14:paraId="2162948F" w14:textId="77777777">
            <w:pPr>
              <w:pStyle w:val="xl24"/>
              <w:spacing w:before="0" w:beforeAutospacing="0" w:after="0" w:afterAutospacing="0"/>
              <w:ind w:left="0" w:firstLine="0"/>
              <w:contextualSpacing/>
              <w:jc w:val="center"/>
              <w:rPr>
                <w:b/>
                <w:bCs/>
                <w:lang w:val="lt-LT"/>
              </w:rPr>
            </w:pPr>
            <w:r w:rsidRPr="005C0E48">
              <w:rPr>
                <w:b/>
                <w:bCs/>
                <w:lang w:val="lt-LT"/>
              </w:rPr>
              <w:t>10</w:t>
            </w:r>
          </w:p>
        </w:tc>
        <w:tc>
          <w:tcPr>
            <w:tcW w:w="430" w:type="dxa"/>
            <w:tcBorders>
              <w:bottom w:val="single" w:color="auto" w:sz="4" w:space="0"/>
            </w:tcBorders>
            <w:textDirection w:val="btLr"/>
            <w:vAlign w:val="center"/>
          </w:tcPr>
          <w:p w:rsidRPr="005C0E48" w:rsidR="003A4220" w:rsidP="00927106" w:rsidRDefault="003A4220" w14:paraId="5DE9EC77" w14:textId="77777777">
            <w:pPr>
              <w:pStyle w:val="xl24"/>
              <w:spacing w:before="0" w:beforeAutospacing="0" w:after="0" w:afterAutospacing="0"/>
              <w:ind w:left="0" w:firstLine="0"/>
              <w:contextualSpacing/>
              <w:jc w:val="center"/>
              <w:rPr>
                <w:lang w:val="lt-LT"/>
              </w:rPr>
            </w:pPr>
          </w:p>
        </w:tc>
        <w:tc>
          <w:tcPr>
            <w:tcW w:w="430" w:type="dxa"/>
            <w:tcBorders>
              <w:bottom w:val="single" w:color="auto" w:sz="4" w:space="0"/>
            </w:tcBorders>
            <w:textDirection w:val="btLr"/>
            <w:vAlign w:val="center"/>
          </w:tcPr>
          <w:p w:rsidRPr="005C0E48" w:rsidR="003A4220" w:rsidP="00927106" w:rsidRDefault="003A4220" w14:paraId="72218C1C"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0C090A2F"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51D851DD"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72C96C3D"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344A6203"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249EDEB0"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7DD1D85B"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766613C4" w14:textId="77777777">
            <w:pPr>
              <w:pStyle w:val="xl24"/>
              <w:spacing w:before="0" w:beforeAutospacing="0" w:after="0" w:afterAutospacing="0"/>
              <w:ind w:left="0" w:firstLine="0"/>
              <w:contextualSpacing/>
              <w:jc w:val="center"/>
              <w:rPr>
                <w:lang w:val="lt-LT"/>
              </w:rPr>
            </w:pPr>
          </w:p>
        </w:tc>
      </w:tr>
      <w:tr w:rsidRPr="005C0E48" w:rsidR="00124833" w:rsidTr="00955C08" w14:paraId="76961997" w14:textId="77777777">
        <w:trPr>
          <w:cantSplit/>
          <w:trHeight w:val="972"/>
        </w:trPr>
        <w:tc>
          <w:tcPr>
            <w:tcW w:w="421" w:type="dxa"/>
            <w:vMerge/>
            <w:tcBorders>
              <w:left w:val="nil"/>
              <w:bottom w:val="nil"/>
              <w:right w:val="nil"/>
            </w:tcBorders>
          </w:tcPr>
          <w:p w:rsidRPr="005C0E48" w:rsidR="003A4220" w:rsidP="00927106" w:rsidRDefault="003A4220" w14:paraId="409EEE5C" w14:textId="77777777">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rsidRPr="005C0E48" w:rsidR="003A4220" w:rsidP="00927106" w:rsidRDefault="003A4220" w14:paraId="2C2B1165" w14:textId="77777777">
            <w:pPr>
              <w:pStyle w:val="Heading1"/>
              <w:spacing w:before="0"/>
              <w:ind w:left="0" w:firstLine="0"/>
              <w:contextualSpacing/>
              <w:jc w:val="left"/>
              <w:rPr>
                <w:sz w:val="20"/>
              </w:rPr>
            </w:pPr>
          </w:p>
        </w:tc>
        <w:tc>
          <w:tcPr>
            <w:tcW w:w="1494" w:type="dxa"/>
            <w:vMerge/>
            <w:tcBorders>
              <w:left w:val="nil"/>
              <w:bottom w:val="nil"/>
              <w:right w:val="single" w:color="auto" w:sz="4" w:space="0"/>
            </w:tcBorders>
          </w:tcPr>
          <w:p w:rsidRPr="005C0E48" w:rsidR="003A4220" w:rsidP="00927106" w:rsidRDefault="003A4220" w14:paraId="0B471E98" w14:textId="77777777">
            <w:pPr>
              <w:pStyle w:val="xl24"/>
              <w:spacing w:before="0" w:beforeAutospacing="0" w:after="0" w:afterAutospacing="0"/>
              <w:ind w:left="0" w:firstLine="0"/>
              <w:contextualSpacing/>
              <w:rPr>
                <w:lang w:val="lt-LT"/>
              </w:rPr>
            </w:pPr>
          </w:p>
        </w:tc>
        <w:tc>
          <w:tcPr>
            <w:tcW w:w="2281" w:type="dxa"/>
            <w:gridSpan w:val="2"/>
            <w:tcBorders>
              <w:left w:val="single" w:color="auto" w:sz="4" w:space="0"/>
              <w:bottom w:val="single" w:color="auto" w:sz="4" w:space="0"/>
            </w:tcBorders>
            <w:textDirection w:val="btLr"/>
            <w:vAlign w:val="center"/>
          </w:tcPr>
          <w:p w:rsidRPr="005C0E48" w:rsidR="003A4220" w:rsidP="00927106" w:rsidRDefault="003A4220" w14:paraId="426D6AF6" w14:textId="77777777">
            <w:pPr>
              <w:spacing w:before="0"/>
              <w:ind w:left="0" w:firstLine="0"/>
              <w:contextualSpacing/>
              <w:jc w:val="center"/>
            </w:pPr>
            <w:r w:rsidRPr="005C0E48">
              <w:t>Išma-</w:t>
            </w:r>
          </w:p>
          <w:p w:rsidRPr="005C0E48" w:rsidR="003A4220" w:rsidP="00927106" w:rsidRDefault="003A4220" w14:paraId="7AAD2C9D" w14:textId="77777777">
            <w:pPr>
              <w:spacing w:before="0"/>
              <w:ind w:left="0" w:firstLine="0"/>
              <w:contextualSpacing/>
              <w:jc w:val="center"/>
            </w:pPr>
            <w:r w:rsidRPr="005C0E48">
              <w:t>tuotas atstumas</w:t>
            </w:r>
          </w:p>
        </w:tc>
        <w:tc>
          <w:tcPr>
            <w:tcW w:w="421" w:type="dxa"/>
            <w:tcBorders>
              <w:bottom w:val="single" w:color="auto" w:sz="4" w:space="0"/>
            </w:tcBorders>
            <w:textDirection w:val="btLr"/>
            <w:vAlign w:val="center"/>
          </w:tcPr>
          <w:p w:rsidRPr="005C0E48" w:rsidR="003A4220" w:rsidP="00927106" w:rsidRDefault="003A4220" w14:paraId="60958DA7" w14:textId="77777777">
            <w:pPr>
              <w:pStyle w:val="xl24"/>
              <w:spacing w:before="0" w:beforeAutospacing="0" w:after="0" w:afterAutospacing="0"/>
              <w:ind w:left="0" w:firstLine="0"/>
              <w:contextualSpacing/>
              <w:jc w:val="center"/>
              <w:rPr>
                <w:b/>
                <w:bCs/>
                <w:lang w:val="lt-LT"/>
              </w:rPr>
            </w:pPr>
            <w:r w:rsidRPr="005C0E48">
              <w:rPr>
                <w:b/>
                <w:bCs/>
                <w:lang w:val="lt-LT"/>
              </w:rPr>
              <w:t>9</w:t>
            </w:r>
          </w:p>
        </w:tc>
        <w:tc>
          <w:tcPr>
            <w:tcW w:w="430" w:type="dxa"/>
            <w:tcBorders>
              <w:bottom w:val="single" w:color="auto" w:sz="4" w:space="0"/>
            </w:tcBorders>
            <w:textDirection w:val="btLr"/>
            <w:vAlign w:val="center"/>
          </w:tcPr>
          <w:p w:rsidRPr="005C0E48" w:rsidR="003A4220" w:rsidP="00927106" w:rsidRDefault="003A4220" w14:paraId="64681B01" w14:textId="77777777">
            <w:pPr>
              <w:pStyle w:val="xl24"/>
              <w:spacing w:before="0" w:beforeAutospacing="0" w:after="0" w:afterAutospacing="0"/>
              <w:ind w:left="0" w:firstLine="0"/>
              <w:contextualSpacing/>
              <w:jc w:val="center"/>
              <w:rPr>
                <w:lang w:val="lt-LT"/>
              </w:rPr>
            </w:pPr>
          </w:p>
        </w:tc>
        <w:tc>
          <w:tcPr>
            <w:tcW w:w="430" w:type="dxa"/>
            <w:tcBorders>
              <w:bottom w:val="single" w:color="auto" w:sz="4" w:space="0"/>
            </w:tcBorders>
            <w:textDirection w:val="btLr"/>
            <w:vAlign w:val="center"/>
          </w:tcPr>
          <w:p w:rsidRPr="005C0E48" w:rsidR="003A4220" w:rsidP="00927106" w:rsidRDefault="003A4220" w14:paraId="08E0DF51"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35E3D3C2"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003F8F33"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21654336"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44D0447D"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04E0376C"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28BACCB4"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214BDE26" w14:textId="77777777">
            <w:pPr>
              <w:pStyle w:val="xl24"/>
              <w:spacing w:before="0" w:beforeAutospacing="0" w:after="0" w:afterAutospacing="0"/>
              <w:ind w:left="0" w:firstLine="0"/>
              <w:contextualSpacing/>
              <w:jc w:val="center"/>
              <w:rPr>
                <w:lang w:val="lt-LT"/>
              </w:rPr>
            </w:pPr>
          </w:p>
        </w:tc>
      </w:tr>
      <w:tr w:rsidRPr="005C0E48" w:rsidR="00124833" w:rsidTr="00955C08" w14:paraId="396F484E" w14:textId="77777777">
        <w:trPr>
          <w:cantSplit/>
          <w:trHeight w:val="861"/>
        </w:trPr>
        <w:tc>
          <w:tcPr>
            <w:tcW w:w="421" w:type="dxa"/>
            <w:vMerge/>
            <w:tcBorders>
              <w:left w:val="nil"/>
              <w:bottom w:val="nil"/>
              <w:right w:val="nil"/>
            </w:tcBorders>
          </w:tcPr>
          <w:p w:rsidRPr="005C0E48" w:rsidR="003A4220" w:rsidP="00927106" w:rsidRDefault="003A4220" w14:paraId="7760A220" w14:textId="77777777">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rsidRPr="005C0E48" w:rsidR="003A4220" w:rsidP="00927106" w:rsidRDefault="003A4220" w14:paraId="51389199" w14:textId="77777777">
            <w:pPr>
              <w:pStyle w:val="Heading1"/>
              <w:spacing w:before="0"/>
              <w:ind w:left="0" w:firstLine="0"/>
              <w:contextualSpacing/>
              <w:jc w:val="left"/>
              <w:rPr>
                <w:sz w:val="20"/>
              </w:rPr>
            </w:pPr>
          </w:p>
        </w:tc>
        <w:tc>
          <w:tcPr>
            <w:tcW w:w="1494" w:type="dxa"/>
            <w:vMerge/>
            <w:tcBorders>
              <w:left w:val="nil"/>
              <w:bottom w:val="nil"/>
              <w:right w:val="single" w:color="auto" w:sz="4" w:space="0"/>
            </w:tcBorders>
          </w:tcPr>
          <w:p w:rsidRPr="005C0E48" w:rsidR="003A4220" w:rsidP="00927106" w:rsidRDefault="003A4220" w14:paraId="02366AAF" w14:textId="77777777">
            <w:pPr>
              <w:pStyle w:val="xl24"/>
              <w:spacing w:before="0" w:beforeAutospacing="0" w:after="0" w:afterAutospacing="0"/>
              <w:ind w:left="0" w:firstLine="0"/>
              <w:contextualSpacing/>
              <w:rPr>
                <w:lang w:val="lt-LT"/>
              </w:rPr>
            </w:pPr>
          </w:p>
        </w:tc>
        <w:tc>
          <w:tcPr>
            <w:tcW w:w="2281" w:type="dxa"/>
            <w:gridSpan w:val="2"/>
            <w:tcBorders>
              <w:left w:val="single" w:color="auto" w:sz="4" w:space="0"/>
              <w:bottom w:val="single" w:color="auto" w:sz="4" w:space="0"/>
            </w:tcBorders>
            <w:textDirection w:val="btLr"/>
            <w:vAlign w:val="center"/>
          </w:tcPr>
          <w:p w:rsidRPr="005C0E48" w:rsidR="003A4220" w:rsidP="00927106" w:rsidRDefault="003A4220" w14:paraId="7CA775B7" w14:textId="77777777">
            <w:pPr>
              <w:pStyle w:val="xl24"/>
              <w:spacing w:before="0" w:beforeAutospacing="0" w:after="0" w:afterAutospacing="0"/>
              <w:ind w:left="0" w:firstLine="0"/>
              <w:contextualSpacing/>
              <w:jc w:val="center"/>
              <w:rPr>
                <w:lang w:val="lt-LT"/>
              </w:rPr>
            </w:pPr>
            <w:r w:rsidRPr="005C0E48">
              <w:rPr>
                <w:lang w:val="lt-LT"/>
              </w:rPr>
              <w:t>Laido markė</w:t>
            </w:r>
          </w:p>
        </w:tc>
        <w:tc>
          <w:tcPr>
            <w:tcW w:w="421" w:type="dxa"/>
            <w:tcBorders>
              <w:bottom w:val="single" w:color="auto" w:sz="4" w:space="0"/>
            </w:tcBorders>
            <w:textDirection w:val="btLr"/>
            <w:vAlign w:val="center"/>
          </w:tcPr>
          <w:p w:rsidRPr="005C0E48" w:rsidR="003A4220" w:rsidP="00927106" w:rsidRDefault="003A4220" w14:paraId="3F5BEBE3" w14:textId="77777777">
            <w:pPr>
              <w:pStyle w:val="xl24"/>
              <w:spacing w:before="0" w:beforeAutospacing="0" w:after="0" w:afterAutospacing="0"/>
              <w:ind w:left="0" w:firstLine="0"/>
              <w:contextualSpacing/>
              <w:jc w:val="center"/>
              <w:rPr>
                <w:b/>
                <w:bCs/>
                <w:lang w:val="lt-LT"/>
              </w:rPr>
            </w:pPr>
            <w:r w:rsidRPr="005C0E48">
              <w:rPr>
                <w:b/>
                <w:bCs/>
                <w:lang w:val="lt-LT"/>
              </w:rPr>
              <w:t>8</w:t>
            </w:r>
          </w:p>
        </w:tc>
        <w:tc>
          <w:tcPr>
            <w:tcW w:w="430" w:type="dxa"/>
            <w:tcBorders>
              <w:bottom w:val="single" w:color="auto" w:sz="4" w:space="0"/>
            </w:tcBorders>
            <w:textDirection w:val="btLr"/>
            <w:vAlign w:val="center"/>
          </w:tcPr>
          <w:p w:rsidRPr="005C0E48" w:rsidR="003A4220" w:rsidP="00927106" w:rsidRDefault="003A4220" w14:paraId="44753E5A" w14:textId="77777777">
            <w:pPr>
              <w:pStyle w:val="xl24"/>
              <w:spacing w:before="0" w:beforeAutospacing="0" w:after="0" w:afterAutospacing="0"/>
              <w:ind w:left="0" w:firstLine="0"/>
              <w:contextualSpacing/>
              <w:jc w:val="center"/>
              <w:rPr>
                <w:lang w:val="lt-LT"/>
              </w:rPr>
            </w:pPr>
          </w:p>
        </w:tc>
        <w:tc>
          <w:tcPr>
            <w:tcW w:w="430" w:type="dxa"/>
            <w:tcBorders>
              <w:bottom w:val="single" w:color="auto" w:sz="4" w:space="0"/>
            </w:tcBorders>
            <w:textDirection w:val="btLr"/>
            <w:vAlign w:val="center"/>
          </w:tcPr>
          <w:p w:rsidRPr="005C0E48" w:rsidR="003A4220" w:rsidP="00927106" w:rsidRDefault="003A4220" w14:paraId="60E5E932"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6F300F95"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21D2C0F7"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2D4184B2"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458C66A6"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364ABACF"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6BED5C22"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0BF46264" w14:textId="77777777">
            <w:pPr>
              <w:pStyle w:val="xl24"/>
              <w:spacing w:before="0" w:beforeAutospacing="0" w:after="0" w:afterAutospacing="0"/>
              <w:ind w:left="0" w:firstLine="0"/>
              <w:contextualSpacing/>
              <w:jc w:val="center"/>
              <w:rPr>
                <w:lang w:val="lt-LT"/>
              </w:rPr>
            </w:pPr>
          </w:p>
        </w:tc>
      </w:tr>
      <w:tr w:rsidRPr="005C0E48" w:rsidR="006943E1" w:rsidTr="00955C08" w14:paraId="0F279180" w14:textId="77777777">
        <w:trPr>
          <w:cantSplit/>
          <w:trHeight w:val="1033"/>
        </w:trPr>
        <w:tc>
          <w:tcPr>
            <w:tcW w:w="421" w:type="dxa"/>
            <w:vMerge/>
            <w:tcBorders>
              <w:left w:val="nil"/>
              <w:bottom w:val="nil"/>
              <w:right w:val="nil"/>
            </w:tcBorders>
          </w:tcPr>
          <w:p w:rsidRPr="005C0E48" w:rsidR="003A4220" w:rsidP="00927106" w:rsidRDefault="003A4220" w14:paraId="7D35B817" w14:textId="77777777">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rsidRPr="005C0E48" w:rsidR="003A4220" w:rsidP="00927106" w:rsidRDefault="003A4220" w14:paraId="10E44FCE" w14:textId="77777777">
            <w:pPr>
              <w:pStyle w:val="xl24"/>
              <w:spacing w:before="0" w:beforeAutospacing="0" w:after="0" w:afterAutospacing="0"/>
              <w:ind w:left="0" w:firstLine="0"/>
              <w:contextualSpacing/>
              <w:rPr>
                <w:lang w:val="lt-LT"/>
              </w:rPr>
            </w:pPr>
          </w:p>
        </w:tc>
        <w:tc>
          <w:tcPr>
            <w:tcW w:w="1494" w:type="dxa"/>
            <w:vMerge/>
            <w:tcBorders>
              <w:left w:val="nil"/>
              <w:bottom w:val="nil"/>
              <w:right w:val="single" w:color="auto" w:sz="4" w:space="0"/>
            </w:tcBorders>
          </w:tcPr>
          <w:p w:rsidRPr="005C0E48" w:rsidR="003A4220" w:rsidP="00927106" w:rsidRDefault="003A4220" w14:paraId="21D658A5" w14:textId="77777777">
            <w:pPr>
              <w:pStyle w:val="xl24"/>
              <w:spacing w:before="0" w:beforeAutospacing="0" w:after="0" w:afterAutospacing="0"/>
              <w:ind w:left="0" w:firstLine="0"/>
              <w:contextualSpacing/>
              <w:rPr>
                <w:lang w:val="lt-LT"/>
              </w:rPr>
            </w:pPr>
          </w:p>
        </w:tc>
        <w:tc>
          <w:tcPr>
            <w:tcW w:w="1276" w:type="dxa"/>
            <w:vMerge w:val="restart"/>
            <w:tcBorders>
              <w:left w:val="single" w:color="auto" w:sz="4" w:space="0"/>
            </w:tcBorders>
            <w:textDirection w:val="btLr"/>
            <w:vAlign w:val="center"/>
          </w:tcPr>
          <w:p w:rsidRPr="005C0E48" w:rsidR="003A4220" w:rsidP="00927106" w:rsidRDefault="003A4220" w14:paraId="37137E5E" w14:textId="77777777">
            <w:pPr>
              <w:pStyle w:val="xl24"/>
              <w:spacing w:before="0" w:beforeAutospacing="0" w:after="0" w:afterAutospacing="0"/>
              <w:ind w:left="0" w:firstLine="0"/>
              <w:contextualSpacing/>
              <w:jc w:val="center"/>
              <w:rPr>
                <w:lang w:val="lt-LT"/>
              </w:rPr>
            </w:pPr>
            <w:r w:rsidRPr="005C0E48">
              <w:rPr>
                <w:lang w:val="lt-LT"/>
              </w:rPr>
              <w:t>Sankirtos vieta</w:t>
            </w:r>
          </w:p>
        </w:tc>
        <w:tc>
          <w:tcPr>
            <w:tcW w:w="1005" w:type="dxa"/>
            <w:textDirection w:val="btLr"/>
            <w:vAlign w:val="center"/>
          </w:tcPr>
          <w:p w:rsidRPr="005C0E48" w:rsidR="003A4220" w:rsidP="00927106" w:rsidRDefault="003A4220" w14:paraId="01E3C07B" w14:textId="77777777">
            <w:pPr>
              <w:pStyle w:val="xl24"/>
              <w:spacing w:before="0" w:beforeAutospacing="0" w:after="0" w:afterAutospacing="0"/>
              <w:ind w:left="0" w:firstLine="0"/>
              <w:contextualSpacing/>
              <w:jc w:val="center"/>
              <w:rPr>
                <w:lang w:val="lt-LT"/>
              </w:rPr>
            </w:pPr>
            <w:r w:rsidRPr="005C0E48">
              <w:rPr>
                <w:lang w:val="lt-LT"/>
              </w:rPr>
              <w:t>atstumas</w:t>
            </w:r>
          </w:p>
        </w:tc>
        <w:tc>
          <w:tcPr>
            <w:tcW w:w="421" w:type="dxa"/>
            <w:textDirection w:val="btLr"/>
            <w:vAlign w:val="center"/>
          </w:tcPr>
          <w:p w:rsidRPr="005C0E48" w:rsidR="003A4220" w:rsidP="00927106" w:rsidRDefault="003A4220" w14:paraId="195BEA7B" w14:textId="77777777">
            <w:pPr>
              <w:pStyle w:val="xl24"/>
              <w:spacing w:before="0" w:beforeAutospacing="0" w:after="0" w:afterAutospacing="0"/>
              <w:ind w:left="0" w:firstLine="0"/>
              <w:contextualSpacing/>
              <w:jc w:val="center"/>
              <w:rPr>
                <w:b/>
                <w:bCs/>
                <w:lang w:val="lt-LT"/>
              </w:rPr>
            </w:pPr>
            <w:r w:rsidRPr="005C0E48">
              <w:rPr>
                <w:b/>
                <w:bCs/>
                <w:lang w:val="lt-LT"/>
              </w:rPr>
              <w:t>7</w:t>
            </w:r>
          </w:p>
        </w:tc>
        <w:tc>
          <w:tcPr>
            <w:tcW w:w="430" w:type="dxa"/>
            <w:textDirection w:val="btLr"/>
            <w:vAlign w:val="center"/>
          </w:tcPr>
          <w:p w:rsidRPr="005C0E48" w:rsidR="003A4220" w:rsidP="00927106" w:rsidRDefault="003A4220" w14:paraId="763F2236" w14:textId="77777777">
            <w:pPr>
              <w:pStyle w:val="xl24"/>
              <w:spacing w:before="0" w:beforeAutospacing="0" w:after="0" w:afterAutospacing="0"/>
              <w:ind w:left="0" w:firstLine="0"/>
              <w:contextualSpacing/>
              <w:jc w:val="center"/>
              <w:rPr>
                <w:lang w:val="lt-LT"/>
              </w:rPr>
            </w:pPr>
          </w:p>
        </w:tc>
        <w:tc>
          <w:tcPr>
            <w:tcW w:w="430" w:type="dxa"/>
            <w:textDirection w:val="btLr"/>
            <w:vAlign w:val="center"/>
          </w:tcPr>
          <w:p w:rsidRPr="005C0E48" w:rsidR="003A4220" w:rsidP="00927106" w:rsidRDefault="003A4220" w14:paraId="6F1064EE"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62FCED47"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1C27AF83"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3984EB97"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3B4EBFC5"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571FC015"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7818C576"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695C25EB" w14:textId="77777777">
            <w:pPr>
              <w:pStyle w:val="xl24"/>
              <w:spacing w:before="0" w:beforeAutospacing="0" w:after="0" w:afterAutospacing="0"/>
              <w:ind w:left="0" w:firstLine="0"/>
              <w:contextualSpacing/>
              <w:jc w:val="center"/>
              <w:rPr>
                <w:lang w:val="lt-LT"/>
              </w:rPr>
            </w:pPr>
          </w:p>
        </w:tc>
      </w:tr>
      <w:tr w:rsidRPr="005C0E48" w:rsidR="006943E1" w:rsidTr="00955C08" w14:paraId="21AED425" w14:textId="77777777">
        <w:trPr>
          <w:cantSplit/>
          <w:trHeight w:val="961"/>
        </w:trPr>
        <w:tc>
          <w:tcPr>
            <w:tcW w:w="421" w:type="dxa"/>
            <w:vMerge/>
            <w:tcBorders>
              <w:left w:val="nil"/>
              <w:bottom w:val="nil"/>
              <w:right w:val="nil"/>
            </w:tcBorders>
          </w:tcPr>
          <w:p w:rsidRPr="005C0E48" w:rsidR="003A4220" w:rsidP="00927106" w:rsidRDefault="003A4220" w14:paraId="7C0588E7" w14:textId="77777777">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rsidRPr="005C0E48" w:rsidR="003A4220" w:rsidP="00927106" w:rsidRDefault="003A4220" w14:paraId="7B6208F7" w14:textId="77777777">
            <w:pPr>
              <w:pStyle w:val="xl24"/>
              <w:spacing w:before="0" w:beforeAutospacing="0" w:after="0" w:afterAutospacing="0"/>
              <w:ind w:left="0" w:firstLine="0"/>
              <w:contextualSpacing/>
              <w:rPr>
                <w:lang w:val="lt-LT"/>
              </w:rPr>
            </w:pPr>
          </w:p>
        </w:tc>
        <w:tc>
          <w:tcPr>
            <w:tcW w:w="1494" w:type="dxa"/>
            <w:vMerge/>
            <w:tcBorders>
              <w:left w:val="nil"/>
              <w:bottom w:val="nil"/>
              <w:right w:val="single" w:color="auto" w:sz="4" w:space="0"/>
            </w:tcBorders>
          </w:tcPr>
          <w:p w:rsidRPr="005C0E48" w:rsidR="003A4220" w:rsidP="00927106" w:rsidRDefault="003A4220" w14:paraId="7AFEE017" w14:textId="77777777">
            <w:pPr>
              <w:pStyle w:val="xl24"/>
              <w:spacing w:before="0" w:beforeAutospacing="0" w:after="0" w:afterAutospacing="0"/>
              <w:ind w:left="0" w:firstLine="0"/>
              <w:contextualSpacing/>
              <w:rPr>
                <w:lang w:val="lt-LT"/>
              </w:rPr>
            </w:pPr>
          </w:p>
        </w:tc>
        <w:tc>
          <w:tcPr>
            <w:tcW w:w="1276" w:type="dxa"/>
            <w:vMerge/>
            <w:tcBorders>
              <w:left w:val="single" w:color="auto" w:sz="4" w:space="0"/>
            </w:tcBorders>
            <w:textDirection w:val="btLr"/>
            <w:vAlign w:val="center"/>
          </w:tcPr>
          <w:p w:rsidRPr="005C0E48" w:rsidR="003A4220" w:rsidP="00927106" w:rsidRDefault="003A4220" w14:paraId="1EE7D602" w14:textId="77777777">
            <w:pPr>
              <w:pStyle w:val="xl24"/>
              <w:spacing w:before="0" w:beforeAutospacing="0" w:after="0" w:afterAutospacing="0"/>
              <w:ind w:left="0" w:firstLine="0"/>
              <w:contextualSpacing/>
              <w:jc w:val="center"/>
              <w:rPr>
                <w:lang w:val="lt-LT"/>
              </w:rPr>
            </w:pPr>
          </w:p>
        </w:tc>
        <w:tc>
          <w:tcPr>
            <w:tcW w:w="1005" w:type="dxa"/>
            <w:textDirection w:val="btLr"/>
            <w:vAlign w:val="center"/>
          </w:tcPr>
          <w:p w:rsidRPr="005C0E48" w:rsidR="003A4220" w:rsidP="00927106" w:rsidRDefault="003A4220" w14:paraId="3F09C3BF" w14:textId="77777777">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rsidRPr="005C0E48" w:rsidR="003A4220" w:rsidP="00927106" w:rsidRDefault="003A4220" w14:paraId="74A758FD" w14:textId="77777777">
            <w:pPr>
              <w:pStyle w:val="xl24"/>
              <w:spacing w:before="0" w:beforeAutospacing="0" w:after="0" w:afterAutospacing="0"/>
              <w:ind w:left="0" w:firstLine="0"/>
              <w:contextualSpacing/>
              <w:jc w:val="center"/>
              <w:rPr>
                <w:b/>
                <w:bCs/>
                <w:lang w:val="lt-LT"/>
              </w:rPr>
            </w:pPr>
            <w:r w:rsidRPr="005C0E48">
              <w:rPr>
                <w:b/>
                <w:bCs/>
                <w:lang w:val="lt-LT"/>
              </w:rPr>
              <w:t>6</w:t>
            </w:r>
          </w:p>
        </w:tc>
        <w:tc>
          <w:tcPr>
            <w:tcW w:w="430" w:type="dxa"/>
            <w:textDirection w:val="btLr"/>
            <w:vAlign w:val="center"/>
          </w:tcPr>
          <w:p w:rsidRPr="005C0E48" w:rsidR="003A4220" w:rsidP="00927106" w:rsidRDefault="003A4220" w14:paraId="530DE39C" w14:textId="77777777">
            <w:pPr>
              <w:pStyle w:val="xl24"/>
              <w:spacing w:before="0" w:beforeAutospacing="0" w:after="0" w:afterAutospacing="0"/>
              <w:ind w:left="0" w:firstLine="0"/>
              <w:contextualSpacing/>
              <w:jc w:val="center"/>
              <w:rPr>
                <w:lang w:val="lt-LT"/>
              </w:rPr>
            </w:pPr>
          </w:p>
        </w:tc>
        <w:tc>
          <w:tcPr>
            <w:tcW w:w="430" w:type="dxa"/>
            <w:textDirection w:val="btLr"/>
            <w:vAlign w:val="center"/>
          </w:tcPr>
          <w:p w:rsidRPr="005C0E48" w:rsidR="003A4220" w:rsidP="00927106" w:rsidRDefault="003A4220" w14:paraId="56E1C1B2"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2DD0A454"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383CFC1D"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16A0B6F6"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2E97A75A"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0AFBF314"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7EA8EF66"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31F5118B" w14:textId="77777777">
            <w:pPr>
              <w:pStyle w:val="xl24"/>
              <w:spacing w:before="0" w:beforeAutospacing="0" w:after="0" w:afterAutospacing="0"/>
              <w:ind w:left="0" w:firstLine="0"/>
              <w:contextualSpacing/>
              <w:jc w:val="center"/>
              <w:rPr>
                <w:lang w:val="lt-LT"/>
              </w:rPr>
            </w:pPr>
          </w:p>
        </w:tc>
      </w:tr>
      <w:tr w:rsidRPr="005C0E48" w:rsidR="00124833" w:rsidTr="00955C08" w14:paraId="5215D0D6" w14:textId="77777777">
        <w:trPr>
          <w:cantSplit/>
          <w:trHeight w:val="787"/>
        </w:trPr>
        <w:tc>
          <w:tcPr>
            <w:tcW w:w="421" w:type="dxa"/>
            <w:vMerge/>
            <w:tcBorders>
              <w:left w:val="nil"/>
              <w:bottom w:val="nil"/>
              <w:right w:val="nil"/>
            </w:tcBorders>
          </w:tcPr>
          <w:p w:rsidRPr="005C0E48" w:rsidR="003A4220" w:rsidP="00927106" w:rsidRDefault="003A4220" w14:paraId="4B0D5054" w14:textId="77777777">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rsidRPr="005C0E48" w:rsidR="003A4220" w:rsidP="00927106" w:rsidRDefault="003A4220" w14:paraId="58CF8BE4" w14:textId="77777777">
            <w:pPr>
              <w:pStyle w:val="xl24"/>
              <w:spacing w:before="0" w:beforeAutospacing="0" w:after="0" w:afterAutospacing="0"/>
              <w:ind w:left="0" w:firstLine="0"/>
              <w:contextualSpacing/>
              <w:rPr>
                <w:lang w:val="lt-LT"/>
              </w:rPr>
            </w:pPr>
          </w:p>
        </w:tc>
        <w:tc>
          <w:tcPr>
            <w:tcW w:w="1494" w:type="dxa"/>
            <w:vMerge/>
            <w:tcBorders>
              <w:left w:val="nil"/>
              <w:bottom w:val="nil"/>
              <w:right w:val="single" w:color="auto" w:sz="4" w:space="0"/>
            </w:tcBorders>
          </w:tcPr>
          <w:p w:rsidRPr="005C0E48" w:rsidR="003A4220" w:rsidP="00927106" w:rsidRDefault="003A4220" w14:paraId="2D36A0D1" w14:textId="77777777">
            <w:pPr>
              <w:pStyle w:val="xl24"/>
              <w:spacing w:before="0" w:beforeAutospacing="0" w:after="0" w:afterAutospacing="0"/>
              <w:ind w:left="0" w:firstLine="0"/>
              <w:contextualSpacing/>
              <w:rPr>
                <w:lang w:val="lt-LT"/>
              </w:rPr>
            </w:pPr>
          </w:p>
        </w:tc>
        <w:tc>
          <w:tcPr>
            <w:tcW w:w="1276" w:type="dxa"/>
            <w:vMerge w:val="restart"/>
            <w:tcBorders>
              <w:left w:val="single" w:color="auto" w:sz="4" w:space="0"/>
              <w:right w:val="single" w:color="auto" w:sz="4" w:space="0"/>
            </w:tcBorders>
            <w:textDirection w:val="btLr"/>
            <w:vAlign w:val="center"/>
          </w:tcPr>
          <w:p w:rsidRPr="005C0E48" w:rsidR="003A4220" w:rsidP="00927106" w:rsidRDefault="003A4220" w14:paraId="23C4367D" w14:textId="77777777">
            <w:pPr>
              <w:pStyle w:val="xl24"/>
              <w:spacing w:before="0" w:beforeAutospacing="0" w:after="0" w:afterAutospacing="0"/>
              <w:ind w:left="0" w:firstLine="0"/>
              <w:contextualSpacing/>
              <w:jc w:val="center"/>
              <w:rPr>
                <w:lang w:val="lt-LT"/>
              </w:rPr>
            </w:pPr>
            <w:r w:rsidRPr="005C0E48">
              <w:rPr>
                <w:lang w:val="lt-LT"/>
              </w:rPr>
              <w:t>Tarpatramis</w:t>
            </w:r>
          </w:p>
        </w:tc>
        <w:tc>
          <w:tcPr>
            <w:tcW w:w="1005" w:type="dxa"/>
            <w:tcBorders>
              <w:left w:val="single" w:color="auto" w:sz="4" w:space="0"/>
            </w:tcBorders>
            <w:textDirection w:val="btLr"/>
            <w:vAlign w:val="center"/>
          </w:tcPr>
          <w:p w:rsidRPr="005C0E48" w:rsidR="003A4220" w:rsidP="00927106" w:rsidRDefault="003A4220" w14:paraId="396B149B" w14:textId="77777777">
            <w:pPr>
              <w:pStyle w:val="xl24"/>
              <w:spacing w:before="0" w:beforeAutospacing="0" w:after="0" w:afterAutospacing="0"/>
              <w:ind w:left="0" w:firstLine="0"/>
              <w:contextualSpacing/>
              <w:jc w:val="center"/>
              <w:rPr>
                <w:lang w:val="lt-LT"/>
              </w:rPr>
            </w:pPr>
            <w:r w:rsidRPr="005C0E48">
              <w:rPr>
                <w:lang w:val="lt-LT"/>
              </w:rPr>
              <w:t>ilgis</w:t>
            </w:r>
          </w:p>
        </w:tc>
        <w:tc>
          <w:tcPr>
            <w:tcW w:w="421" w:type="dxa"/>
            <w:textDirection w:val="btLr"/>
            <w:vAlign w:val="center"/>
          </w:tcPr>
          <w:p w:rsidRPr="005C0E48" w:rsidR="003A4220" w:rsidP="00927106" w:rsidRDefault="003A4220" w14:paraId="5C0244D1" w14:textId="77777777">
            <w:pPr>
              <w:pStyle w:val="xl24"/>
              <w:spacing w:before="0" w:beforeAutospacing="0" w:after="0" w:afterAutospacing="0"/>
              <w:ind w:left="0" w:firstLine="0"/>
              <w:contextualSpacing/>
              <w:jc w:val="center"/>
              <w:rPr>
                <w:b/>
                <w:bCs/>
                <w:lang w:val="lt-LT"/>
              </w:rPr>
            </w:pPr>
            <w:r w:rsidRPr="005C0E48">
              <w:rPr>
                <w:b/>
                <w:bCs/>
                <w:lang w:val="lt-LT"/>
              </w:rPr>
              <w:t>5</w:t>
            </w:r>
          </w:p>
        </w:tc>
        <w:tc>
          <w:tcPr>
            <w:tcW w:w="430" w:type="dxa"/>
            <w:textDirection w:val="btLr"/>
            <w:vAlign w:val="center"/>
          </w:tcPr>
          <w:p w:rsidRPr="005C0E48" w:rsidR="003A4220" w:rsidP="00927106" w:rsidRDefault="003A4220" w14:paraId="5E16DCD7" w14:textId="77777777">
            <w:pPr>
              <w:pStyle w:val="xl24"/>
              <w:spacing w:before="0" w:beforeAutospacing="0" w:after="0" w:afterAutospacing="0"/>
              <w:ind w:left="0" w:firstLine="0"/>
              <w:contextualSpacing/>
              <w:jc w:val="center"/>
              <w:rPr>
                <w:lang w:val="lt-LT"/>
              </w:rPr>
            </w:pPr>
          </w:p>
        </w:tc>
        <w:tc>
          <w:tcPr>
            <w:tcW w:w="430" w:type="dxa"/>
            <w:textDirection w:val="btLr"/>
            <w:vAlign w:val="center"/>
          </w:tcPr>
          <w:p w:rsidRPr="005C0E48" w:rsidR="003A4220" w:rsidP="00927106" w:rsidRDefault="003A4220" w14:paraId="2E2318EC"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137FD008"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295C8286"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5D080A52"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1880DC1C"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2288DC5D"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777AAC7B"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3837DC93" w14:textId="77777777">
            <w:pPr>
              <w:pStyle w:val="xl24"/>
              <w:spacing w:before="0" w:beforeAutospacing="0" w:after="0" w:afterAutospacing="0"/>
              <w:ind w:left="0" w:firstLine="0"/>
              <w:contextualSpacing/>
              <w:jc w:val="center"/>
              <w:rPr>
                <w:lang w:val="lt-LT"/>
              </w:rPr>
            </w:pPr>
          </w:p>
        </w:tc>
      </w:tr>
      <w:tr w:rsidRPr="005C0E48" w:rsidR="00124833" w:rsidTr="00955C08" w14:paraId="70091A16" w14:textId="77777777">
        <w:trPr>
          <w:cantSplit/>
          <w:trHeight w:val="983"/>
        </w:trPr>
        <w:tc>
          <w:tcPr>
            <w:tcW w:w="421" w:type="dxa"/>
            <w:vMerge/>
            <w:tcBorders>
              <w:left w:val="nil"/>
              <w:bottom w:val="nil"/>
              <w:right w:val="nil"/>
            </w:tcBorders>
          </w:tcPr>
          <w:p w:rsidRPr="005C0E48" w:rsidR="003A4220" w:rsidP="00927106" w:rsidRDefault="003A4220" w14:paraId="29F98EFD" w14:textId="77777777">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rsidRPr="005C0E48" w:rsidR="003A4220" w:rsidP="00927106" w:rsidRDefault="003A4220" w14:paraId="65EF534E" w14:textId="77777777">
            <w:pPr>
              <w:pStyle w:val="xl24"/>
              <w:spacing w:before="0" w:beforeAutospacing="0" w:after="0" w:afterAutospacing="0"/>
              <w:ind w:left="0" w:firstLine="0"/>
              <w:contextualSpacing/>
              <w:rPr>
                <w:lang w:val="lt-LT"/>
              </w:rPr>
            </w:pPr>
          </w:p>
        </w:tc>
        <w:tc>
          <w:tcPr>
            <w:tcW w:w="1494" w:type="dxa"/>
            <w:vMerge/>
            <w:tcBorders>
              <w:left w:val="nil"/>
              <w:bottom w:val="nil"/>
              <w:right w:val="single" w:color="auto" w:sz="4" w:space="0"/>
            </w:tcBorders>
          </w:tcPr>
          <w:p w:rsidRPr="005C0E48" w:rsidR="003A4220" w:rsidP="00927106" w:rsidRDefault="003A4220" w14:paraId="295BB78C" w14:textId="77777777">
            <w:pPr>
              <w:pStyle w:val="xl24"/>
              <w:spacing w:before="0" w:beforeAutospacing="0" w:after="0" w:afterAutospacing="0"/>
              <w:ind w:left="0" w:firstLine="0"/>
              <w:contextualSpacing/>
              <w:rPr>
                <w:lang w:val="lt-LT"/>
              </w:rPr>
            </w:pPr>
          </w:p>
        </w:tc>
        <w:tc>
          <w:tcPr>
            <w:tcW w:w="1276" w:type="dxa"/>
            <w:vMerge/>
            <w:tcBorders>
              <w:left w:val="single" w:color="auto" w:sz="4" w:space="0"/>
              <w:right w:val="single" w:color="auto" w:sz="4" w:space="0"/>
            </w:tcBorders>
            <w:textDirection w:val="btLr"/>
            <w:vAlign w:val="center"/>
          </w:tcPr>
          <w:p w:rsidRPr="005C0E48" w:rsidR="003A4220" w:rsidP="00927106" w:rsidRDefault="003A4220" w14:paraId="3E9D3207" w14:textId="77777777">
            <w:pPr>
              <w:pStyle w:val="xl24"/>
              <w:spacing w:before="0" w:beforeAutospacing="0" w:after="0" w:afterAutospacing="0"/>
              <w:ind w:left="0" w:firstLine="0"/>
              <w:contextualSpacing/>
              <w:jc w:val="center"/>
              <w:rPr>
                <w:lang w:val="lt-LT"/>
              </w:rPr>
            </w:pPr>
          </w:p>
        </w:tc>
        <w:tc>
          <w:tcPr>
            <w:tcW w:w="1005" w:type="dxa"/>
            <w:tcBorders>
              <w:left w:val="single" w:color="auto" w:sz="4" w:space="0"/>
            </w:tcBorders>
            <w:textDirection w:val="btLr"/>
            <w:vAlign w:val="center"/>
          </w:tcPr>
          <w:p w:rsidRPr="005C0E48" w:rsidR="003A4220" w:rsidP="00927106" w:rsidRDefault="003A4220" w14:paraId="2F950AEA" w14:textId="77777777">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rsidRPr="005C0E48" w:rsidR="003A4220" w:rsidP="00927106" w:rsidRDefault="003A4220" w14:paraId="03D07AB8" w14:textId="77777777">
            <w:pPr>
              <w:pStyle w:val="xl24"/>
              <w:spacing w:before="0" w:beforeAutospacing="0" w:after="0" w:afterAutospacing="0"/>
              <w:ind w:left="0" w:firstLine="0"/>
              <w:contextualSpacing/>
              <w:jc w:val="center"/>
              <w:rPr>
                <w:b/>
                <w:bCs/>
                <w:lang w:val="lt-LT"/>
              </w:rPr>
            </w:pPr>
            <w:r w:rsidRPr="005C0E48">
              <w:rPr>
                <w:b/>
                <w:bCs/>
                <w:lang w:val="lt-LT"/>
              </w:rPr>
              <w:t>4</w:t>
            </w:r>
          </w:p>
        </w:tc>
        <w:tc>
          <w:tcPr>
            <w:tcW w:w="430" w:type="dxa"/>
            <w:textDirection w:val="btLr"/>
            <w:vAlign w:val="center"/>
          </w:tcPr>
          <w:p w:rsidRPr="005C0E48" w:rsidR="003A4220" w:rsidP="00927106" w:rsidRDefault="003A4220" w14:paraId="700091CC" w14:textId="77777777">
            <w:pPr>
              <w:pStyle w:val="xl24"/>
              <w:spacing w:before="0" w:beforeAutospacing="0" w:after="0" w:afterAutospacing="0"/>
              <w:ind w:left="0" w:firstLine="0"/>
              <w:contextualSpacing/>
              <w:jc w:val="center"/>
              <w:rPr>
                <w:lang w:val="lt-LT"/>
              </w:rPr>
            </w:pPr>
          </w:p>
        </w:tc>
        <w:tc>
          <w:tcPr>
            <w:tcW w:w="430" w:type="dxa"/>
            <w:textDirection w:val="btLr"/>
            <w:vAlign w:val="center"/>
          </w:tcPr>
          <w:p w:rsidRPr="005C0E48" w:rsidR="003A4220" w:rsidP="00927106" w:rsidRDefault="003A4220" w14:paraId="60E63EB6"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7C00B2D7"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41D9E36F"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5EF6E094"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40128401"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215EE5F8"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50A91922" w14:textId="77777777">
            <w:pPr>
              <w:pStyle w:val="xl24"/>
              <w:spacing w:before="0" w:beforeAutospacing="0" w:after="0" w:afterAutospacing="0"/>
              <w:ind w:left="0" w:firstLine="0"/>
              <w:contextualSpacing/>
              <w:jc w:val="center"/>
              <w:rPr>
                <w:lang w:val="lt-LT"/>
              </w:rPr>
            </w:pPr>
          </w:p>
        </w:tc>
        <w:tc>
          <w:tcPr>
            <w:tcW w:w="432" w:type="dxa"/>
            <w:textDirection w:val="btLr"/>
            <w:vAlign w:val="center"/>
          </w:tcPr>
          <w:p w:rsidRPr="005C0E48" w:rsidR="003A4220" w:rsidP="00927106" w:rsidRDefault="003A4220" w14:paraId="0236167B" w14:textId="77777777">
            <w:pPr>
              <w:pStyle w:val="xl24"/>
              <w:spacing w:before="0" w:beforeAutospacing="0" w:after="0" w:afterAutospacing="0"/>
              <w:ind w:left="0" w:firstLine="0"/>
              <w:contextualSpacing/>
              <w:jc w:val="center"/>
              <w:rPr>
                <w:lang w:val="lt-LT"/>
              </w:rPr>
            </w:pPr>
          </w:p>
        </w:tc>
      </w:tr>
      <w:tr w:rsidRPr="005C0E48" w:rsidR="00124833" w:rsidTr="00955C08" w14:paraId="3EBEBA8D" w14:textId="77777777">
        <w:trPr>
          <w:cantSplit/>
          <w:trHeight w:val="1021"/>
        </w:trPr>
        <w:tc>
          <w:tcPr>
            <w:tcW w:w="421" w:type="dxa"/>
            <w:vMerge/>
            <w:tcBorders>
              <w:left w:val="nil"/>
              <w:bottom w:val="nil"/>
              <w:right w:val="nil"/>
            </w:tcBorders>
          </w:tcPr>
          <w:p w:rsidRPr="005C0E48" w:rsidR="003A4220" w:rsidP="00927106" w:rsidRDefault="003A4220" w14:paraId="283AC10C" w14:textId="77777777">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rsidRPr="005C0E48" w:rsidR="003A4220" w:rsidP="00927106" w:rsidRDefault="003A4220" w14:paraId="710CA7EC" w14:textId="77777777">
            <w:pPr>
              <w:pStyle w:val="xl24"/>
              <w:spacing w:before="0" w:beforeAutospacing="0" w:after="0" w:afterAutospacing="0"/>
              <w:ind w:left="0" w:firstLine="0"/>
              <w:contextualSpacing/>
              <w:rPr>
                <w:lang w:val="lt-LT"/>
              </w:rPr>
            </w:pPr>
          </w:p>
        </w:tc>
        <w:tc>
          <w:tcPr>
            <w:tcW w:w="1494" w:type="dxa"/>
            <w:vMerge/>
            <w:tcBorders>
              <w:left w:val="nil"/>
              <w:bottom w:val="nil"/>
              <w:right w:val="single" w:color="auto" w:sz="4" w:space="0"/>
            </w:tcBorders>
          </w:tcPr>
          <w:p w:rsidRPr="005C0E48" w:rsidR="003A4220" w:rsidP="00927106" w:rsidRDefault="003A4220" w14:paraId="0D92FC47" w14:textId="77777777">
            <w:pPr>
              <w:pStyle w:val="xl24"/>
              <w:spacing w:before="0" w:beforeAutospacing="0" w:after="0" w:afterAutospacing="0"/>
              <w:ind w:left="0" w:firstLine="0"/>
              <w:contextualSpacing/>
              <w:rPr>
                <w:lang w:val="lt-LT"/>
              </w:rPr>
            </w:pPr>
          </w:p>
        </w:tc>
        <w:tc>
          <w:tcPr>
            <w:tcW w:w="2281" w:type="dxa"/>
            <w:gridSpan w:val="2"/>
            <w:tcBorders>
              <w:left w:val="single" w:color="auto" w:sz="4" w:space="0"/>
              <w:bottom w:val="single" w:color="auto" w:sz="4" w:space="0"/>
            </w:tcBorders>
            <w:textDirection w:val="btLr"/>
            <w:vAlign w:val="center"/>
          </w:tcPr>
          <w:p w:rsidRPr="005C0E48" w:rsidR="003A4220" w:rsidP="00927106" w:rsidRDefault="003A4220" w14:paraId="5AE4E6DD" w14:textId="77777777">
            <w:pPr>
              <w:pStyle w:val="xl24"/>
              <w:spacing w:before="0" w:beforeAutospacing="0" w:after="0" w:afterAutospacing="0"/>
              <w:ind w:left="0" w:firstLine="0"/>
              <w:contextualSpacing/>
              <w:jc w:val="center"/>
              <w:rPr>
                <w:lang w:val="lt-LT"/>
              </w:rPr>
            </w:pPr>
            <w:r w:rsidRPr="005C0E48">
              <w:rPr>
                <w:lang w:val="lt-LT"/>
              </w:rPr>
              <w:t>Kerta-masis objektas</w:t>
            </w:r>
          </w:p>
        </w:tc>
        <w:tc>
          <w:tcPr>
            <w:tcW w:w="421" w:type="dxa"/>
            <w:tcBorders>
              <w:bottom w:val="single" w:color="auto" w:sz="4" w:space="0"/>
            </w:tcBorders>
            <w:textDirection w:val="btLr"/>
            <w:vAlign w:val="center"/>
          </w:tcPr>
          <w:p w:rsidRPr="005C0E48" w:rsidR="003A4220" w:rsidP="00927106" w:rsidRDefault="003A4220" w14:paraId="1A799989" w14:textId="77777777">
            <w:pPr>
              <w:pStyle w:val="xl24"/>
              <w:spacing w:before="0" w:beforeAutospacing="0" w:after="0" w:afterAutospacing="0"/>
              <w:ind w:left="0" w:firstLine="0"/>
              <w:contextualSpacing/>
              <w:jc w:val="center"/>
              <w:rPr>
                <w:b/>
                <w:bCs/>
                <w:lang w:val="lt-LT"/>
              </w:rPr>
            </w:pPr>
            <w:r w:rsidRPr="005C0E48">
              <w:rPr>
                <w:b/>
                <w:bCs/>
                <w:lang w:val="lt-LT"/>
              </w:rPr>
              <w:t>3</w:t>
            </w:r>
          </w:p>
        </w:tc>
        <w:tc>
          <w:tcPr>
            <w:tcW w:w="430" w:type="dxa"/>
            <w:tcBorders>
              <w:bottom w:val="single" w:color="auto" w:sz="4" w:space="0"/>
            </w:tcBorders>
            <w:textDirection w:val="btLr"/>
            <w:vAlign w:val="center"/>
          </w:tcPr>
          <w:p w:rsidRPr="005C0E48" w:rsidR="003A4220" w:rsidP="00927106" w:rsidRDefault="003A4220" w14:paraId="4603C9CD" w14:textId="77777777">
            <w:pPr>
              <w:pStyle w:val="xl24"/>
              <w:spacing w:before="0" w:beforeAutospacing="0" w:after="0" w:afterAutospacing="0"/>
              <w:ind w:left="0" w:firstLine="0"/>
              <w:contextualSpacing/>
              <w:jc w:val="center"/>
              <w:rPr>
                <w:lang w:val="lt-LT"/>
              </w:rPr>
            </w:pPr>
          </w:p>
        </w:tc>
        <w:tc>
          <w:tcPr>
            <w:tcW w:w="430" w:type="dxa"/>
            <w:tcBorders>
              <w:bottom w:val="single" w:color="auto" w:sz="4" w:space="0"/>
            </w:tcBorders>
            <w:textDirection w:val="btLr"/>
            <w:vAlign w:val="center"/>
          </w:tcPr>
          <w:p w:rsidRPr="005C0E48" w:rsidR="003A4220" w:rsidP="00927106" w:rsidRDefault="003A4220" w14:paraId="1A619DAF"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2DEAFEBE"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2B3B9365"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27925166"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33498960"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2728011E"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44BF9C30"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05D7B170" w14:textId="77777777">
            <w:pPr>
              <w:pStyle w:val="xl24"/>
              <w:spacing w:before="0" w:beforeAutospacing="0" w:after="0" w:afterAutospacing="0"/>
              <w:ind w:left="0" w:firstLine="0"/>
              <w:contextualSpacing/>
              <w:jc w:val="center"/>
              <w:rPr>
                <w:lang w:val="lt-LT"/>
              </w:rPr>
            </w:pPr>
          </w:p>
        </w:tc>
      </w:tr>
      <w:tr w:rsidRPr="005C0E48" w:rsidR="00124833" w:rsidTr="00955C08" w14:paraId="3A4E1EA2" w14:textId="77777777">
        <w:trPr>
          <w:cantSplit/>
          <w:trHeight w:val="847"/>
        </w:trPr>
        <w:tc>
          <w:tcPr>
            <w:tcW w:w="421" w:type="dxa"/>
            <w:vMerge/>
            <w:tcBorders>
              <w:left w:val="nil"/>
              <w:bottom w:val="nil"/>
              <w:right w:val="nil"/>
            </w:tcBorders>
          </w:tcPr>
          <w:p w:rsidRPr="005C0E48" w:rsidR="003A4220" w:rsidP="00927106" w:rsidRDefault="003A4220" w14:paraId="36079B26" w14:textId="77777777">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rsidRPr="005C0E48" w:rsidR="003A4220" w:rsidP="00927106" w:rsidRDefault="003A4220" w14:paraId="5CD7D82B" w14:textId="77777777">
            <w:pPr>
              <w:pStyle w:val="xl24"/>
              <w:spacing w:before="0" w:beforeAutospacing="0" w:after="0" w:afterAutospacing="0"/>
              <w:ind w:left="0" w:firstLine="0"/>
              <w:contextualSpacing/>
              <w:rPr>
                <w:lang w:val="lt-LT"/>
              </w:rPr>
            </w:pPr>
          </w:p>
        </w:tc>
        <w:tc>
          <w:tcPr>
            <w:tcW w:w="1494" w:type="dxa"/>
            <w:vMerge/>
            <w:tcBorders>
              <w:left w:val="nil"/>
              <w:bottom w:val="nil"/>
              <w:right w:val="single" w:color="auto" w:sz="4" w:space="0"/>
            </w:tcBorders>
          </w:tcPr>
          <w:p w:rsidRPr="005C0E48" w:rsidR="003A4220" w:rsidP="00927106" w:rsidRDefault="003A4220" w14:paraId="5F8CE1E1" w14:textId="77777777">
            <w:pPr>
              <w:pStyle w:val="xl24"/>
              <w:spacing w:before="0" w:beforeAutospacing="0" w:after="0" w:afterAutospacing="0"/>
              <w:ind w:left="0" w:firstLine="0"/>
              <w:contextualSpacing/>
              <w:rPr>
                <w:lang w:val="lt-LT"/>
              </w:rPr>
            </w:pPr>
          </w:p>
        </w:tc>
        <w:tc>
          <w:tcPr>
            <w:tcW w:w="2281" w:type="dxa"/>
            <w:gridSpan w:val="2"/>
            <w:tcBorders>
              <w:left w:val="single" w:color="auto" w:sz="4" w:space="0"/>
              <w:bottom w:val="single" w:color="auto" w:sz="4" w:space="0"/>
            </w:tcBorders>
            <w:textDirection w:val="btLr"/>
            <w:vAlign w:val="center"/>
          </w:tcPr>
          <w:p w:rsidRPr="005C0E48" w:rsidR="003A4220" w:rsidP="00927106" w:rsidRDefault="003A4220" w14:paraId="3AC26309" w14:textId="77777777">
            <w:pPr>
              <w:pStyle w:val="xl24"/>
              <w:spacing w:before="0" w:beforeAutospacing="0" w:after="0" w:afterAutospacing="0"/>
              <w:ind w:left="0" w:firstLine="0"/>
              <w:contextualSpacing/>
              <w:jc w:val="center"/>
              <w:rPr>
                <w:lang w:val="lt-LT"/>
              </w:rPr>
            </w:pPr>
            <w:r w:rsidRPr="005C0E48">
              <w:rPr>
                <w:lang w:val="lt-LT"/>
              </w:rPr>
              <w:t>San-kir-tos Nr.</w:t>
            </w:r>
          </w:p>
        </w:tc>
        <w:tc>
          <w:tcPr>
            <w:tcW w:w="421" w:type="dxa"/>
            <w:tcBorders>
              <w:bottom w:val="single" w:color="auto" w:sz="4" w:space="0"/>
            </w:tcBorders>
            <w:textDirection w:val="btLr"/>
            <w:vAlign w:val="center"/>
          </w:tcPr>
          <w:p w:rsidRPr="005C0E48" w:rsidR="003A4220" w:rsidP="00927106" w:rsidRDefault="003A4220" w14:paraId="4E5E1222" w14:textId="77777777">
            <w:pPr>
              <w:spacing w:before="0"/>
              <w:ind w:left="0" w:firstLine="0"/>
              <w:contextualSpacing/>
              <w:jc w:val="center"/>
              <w:rPr>
                <w:b/>
                <w:bCs/>
              </w:rPr>
            </w:pPr>
            <w:r w:rsidRPr="005C0E48">
              <w:rPr>
                <w:b/>
                <w:bCs/>
              </w:rPr>
              <w:t>2</w:t>
            </w:r>
          </w:p>
        </w:tc>
        <w:tc>
          <w:tcPr>
            <w:tcW w:w="430" w:type="dxa"/>
            <w:tcBorders>
              <w:bottom w:val="single" w:color="auto" w:sz="4" w:space="0"/>
            </w:tcBorders>
            <w:textDirection w:val="btLr"/>
            <w:vAlign w:val="center"/>
          </w:tcPr>
          <w:p w:rsidRPr="005C0E48" w:rsidR="003A4220" w:rsidP="00927106" w:rsidRDefault="003A4220" w14:paraId="09EA6F3B" w14:textId="77777777">
            <w:pPr>
              <w:pStyle w:val="xl24"/>
              <w:spacing w:before="0" w:beforeAutospacing="0" w:after="0" w:afterAutospacing="0"/>
              <w:ind w:left="0" w:firstLine="0"/>
              <w:contextualSpacing/>
              <w:jc w:val="center"/>
              <w:rPr>
                <w:lang w:val="lt-LT"/>
              </w:rPr>
            </w:pPr>
          </w:p>
        </w:tc>
        <w:tc>
          <w:tcPr>
            <w:tcW w:w="430" w:type="dxa"/>
            <w:tcBorders>
              <w:bottom w:val="single" w:color="auto" w:sz="4" w:space="0"/>
            </w:tcBorders>
            <w:textDirection w:val="btLr"/>
            <w:vAlign w:val="center"/>
          </w:tcPr>
          <w:p w:rsidRPr="005C0E48" w:rsidR="003A4220" w:rsidP="00927106" w:rsidRDefault="003A4220" w14:paraId="01B9EBDA"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5499AD43"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2698BD7C"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4CA9F5DE"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2F4A2BDA"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4B811ABE"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32EBCEFB" w14:textId="77777777">
            <w:pPr>
              <w:pStyle w:val="xl24"/>
              <w:spacing w:before="0" w:beforeAutospacing="0" w:after="0" w:afterAutospacing="0"/>
              <w:ind w:left="0" w:firstLine="0"/>
              <w:contextualSpacing/>
              <w:jc w:val="center"/>
              <w:rPr>
                <w:lang w:val="lt-LT"/>
              </w:rPr>
            </w:pPr>
          </w:p>
        </w:tc>
        <w:tc>
          <w:tcPr>
            <w:tcW w:w="432" w:type="dxa"/>
            <w:tcBorders>
              <w:bottom w:val="single" w:color="auto" w:sz="4" w:space="0"/>
            </w:tcBorders>
            <w:textDirection w:val="btLr"/>
            <w:vAlign w:val="center"/>
          </w:tcPr>
          <w:p w:rsidRPr="005C0E48" w:rsidR="003A4220" w:rsidP="00927106" w:rsidRDefault="003A4220" w14:paraId="1B703280" w14:textId="77777777">
            <w:pPr>
              <w:pStyle w:val="xl24"/>
              <w:spacing w:before="0" w:beforeAutospacing="0" w:after="0" w:afterAutospacing="0"/>
              <w:ind w:left="0" w:firstLine="0"/>
              <w:contextualSpacing/>
              <w:jc w:val="center"/>
              <w:rPr>
                <w:lang w:val="lt-LT"/>
              </w:rPr>
            </w:pPr>
          </w:p>
        </w:tc>
      </w:tr>
      <w:tr w:rsidRPr="005C0E48" w:rsidR="00124833" w:rsidTr="00955C08" w14:paraId="4A056C2C" w14:textId="77777777">
        <w:trPr>
          <w:cantSplit/>
          <w:trHeight w:val="593"/>
        </w:trPr>
        <w:tc>
          <w:tcPr>
            <w:tcW w:w="421" w:type="dxa"/>
            <w:vMerge/>
            <w:tcBorders>
              <w:left w:val="nil"/>
              <w:bottom w:val="nil"/>
              <w:right w:val="nil"/>
            </w:tcBorders>
          </w:tcPr>
          <w:p w:rsidRPr="005C0E48" w:rsidR="003A4220" w:rsidP="00927106" w:rsidRDefault="003A4220" w14:paraId="61FA074A" w14:textId="77777777">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rsidRPr="005C0E48" w:rsidR="003A4220" w:rsidP="00927106" w:rsidRDefault="003A4220" w14:paraId="4FF684F0" w14:textId="77777777">
            <w:pPr>
              <w:pStyle w:val="xl24"/>
              <w:spacing w:before="0" w:beforeAutospacing="0" w:after="0" w:afterAutospacing="0"/>
              <w:ind w:left="0" w:firstLine="0"/>
              <w:contextualSpacing/>
              <w:rPr>
                <w:lang w:val="lt-LT"/>
              </w:rPr>
            </w:pPr>
          </w:p>
        </w:tc>
        <w:tc>
          <w:tcPr>
            <w:tcW w:w="1494" w:type="dxa"/>
            <w:vMerge/>
            <w:tcBorders>
              <w:left w:val="nil"/>
              <w:bottom w:val="nil"/>
              <w:right w:val="single" w:color="auto" w:sz="4" w:space="0"/>
            </w:tcBorders>
          </w:tcPr>
          <w:p w:rsidRPr="005C0E48" w:rsidR="003A4220" w:rsidP="00927106" w:rsidRDefault="003A4220" w14:paraId="3F56C9F9" w14:textId="77777777">
            <w:pPr>
              <w:pStyle w:val="xl24"/>
              <w:spacing w:before="0" w:beforeAutospacing="0" w:after="0" w:afterAutospacing="0"/>
              <w:ind w:left="0" w:firstLine="0"/>
              <w:contextualSpacing/>
              <w:rPr>
                <w:lang w:val="lt-LT"/>
              </w:rPr>
            </w:pPr>
          </w:p>
        </w:tc>
        <w:tc>
          <w:tcPr>
            <w:tcW w:w="2281" w:type="dxa"/>
            <w:gridSpan w:val="2"/>
            <w:tcBorders>
              <w:top w:val="single" w:color="auto" w:sz="4" w:space="0"/>
              <w:left w:val="single" w:color="auto" w:sz="4" w:space="0"/>
              <w:bottom w:val="single" w:color="auto" w:sz="4" w:space="0"/>
            </w:tcBorders>
            <w:textDirection w:val="btLr"/>
            <w:vAlign w:val="center"/>
          </w:tcPr>
          <w:p w:rsidRPr="005C0E48" w:rsidR="003A4220" w:rsidP="00927106" w:rsidRDefault="003A4220" w14:paraId="7F8F26AD" w14:textId="77777777">
            <w:pPr>
              <w:pStyle w:val="xl24"/>
              <w:spacing w:before="0" w:beforeAutospacing="0" w:after="0" w:afterAutospacing="0"/>
              <w:ind w:left="0" w:firstLine="0"/>
              <w:contextualSpacing/>
              <w:jc w:val="center"/>
              <w:rPr>
                <w:lang w:val="lt-LT"/>
              </w:rPr>
            </w:pPr>
            <w:r w:rsidRPr="005C0E48">
              <w:rPr>
                <w:lang w:val="lt-LT"/>
              </w:rPr>
              <w:t>Eil. Nr.</w:t>
            </w:r>
          </w:p>
        </w:tc>
        <w:tc>
          <w:tcPr>
            <w:tcW w:w="421" w:type="dxa"/>
            <w:tcBorders>
              <w:top w:val="single" w:color="auto" w:sz="4" w:space="0"/>
              <w:bottom w:val="single" w:color="auto" w:sz="4" w:space="0"/>
            </w:tcBorders>
            <w:textDirection w:val="btLr"/>
            <w:vAlign w:val="center"/>
          </w:tcPr>
          <w:p w:rsidRPr="005C0E48" w:rsidR="003A4220" w:rsidP="00927106" w:rsidRDefault="003A4220" w14:paraId="31CBB728" w14:textId="77777777">
            <w:pPr>
              <w:pStyle w:val="xl24"/>
              <w:spacing w:before="0" w:beforeAutospacing="0" w:after="0" w:afterAutospacing="0"/>
              <w:ind w:left="0" w:firstLine="0"/>
              <w:contextualSpacing/>
              <w:jc w:val="center"/>
              <w:rPr>
                <w:b/>
                <w:bCs/>
                <w:lang w:val="lt-LT"/>
              </w:rPr>
            </w:pPr>
            <w:r w:rsidRPr="005C0E48">
              <w:rPr>
                <w:b/>
                <w:bCs/>
                <w:lang w:val="lt-LT"/>
              </w:rPr>
              <w:t>1</w:t>
            </w:r>
          </w:p>
        </w:tc>
        <w:tc>
          <w:tcPr>
            <w:tcW w:w="430" w:type="dxa"/>
            <w:tcBorders>
              <w:top w:val="single" w:color="auto" w:sz="4" w:space="0"/>
              <w:bottom w:val="single" w:color="auto" w:sz="4" w:space="0"/>
            </w:tcBorders>
            <w:textDirection w:val="btLr"/>
            <w:vAlign w:val="center"/>
          </w:tcPr>
          <w:p w:rsidRPr="005C0E48" w:rsidR="003A4220" w:rsidP="00927106" w:rsidRDefault="003A4220" w14:paraId="6F3E3A31" w14:textId="77777777">
            <w:pPr>
              <w:pStyle w:val="xl24"/>
              <w:spacing w:before="0" w:beforeAutospacing="0" w:after="0" w:afterAutospacing="0"/>
              <w:ind w:left="0" w:firstLine="0"/>
              <w:contextualSpacing/>
              <w:jc w:val="center"/>
              <w:rPr>
                <w:lang w:val="lt-LT"/>
              </w:rPr>
            </w:pPr>
          </w:p>
        </w:tc>
        <w:tc>
          <w:tcPr>
            <w:tcW w:w="430" w:type="dxa"/>
            <w:tcBorders>
              <w:top w:val="single" w:color="auto" w:sz="4" w:space="0"/>
              <w:bottom w:val="single" w:color="auto" w:sz="4" w:space="0"/>
            </w:tcBorders>
            <w:textDirection w:val="btLr"/>
            <w:vAlign w:val="center"/>
          </w:tcPr>
          <w:p w:rsidRPr="005C0E48" w:rsidR="003A4220" w:rsidP="00927106" w:rsidRDefault="003A4220" w14:paraId="414B60A3"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bottom w:val="single" w:color="auto" w:sz="4" w:space="0"/>
            </w:tcBorders>
            <w:textDirection w:val="btLr"/>
            <w:vAlign w:val="center"/>
          </w:tcPr>
          <w:p w:rsidRPr="005C0E48" w:rsidR="003A4220" w:rsidP="00927106" w:rsidRDefault="003A4220" w14:paraId="03C72A5B"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bottom w:val="single" w:color="auto" w:sz="4" w:space="0"/>
            </w:tcBorders>
            <w:textDirection w:val="btLr"/>
            <w:vAlign w:val="center"/>
          </w:tcPr>
          <w:p w:rsidRPr="005C0E48" w:rsidR="003A4220" w:rsidP="00927106" w:rsidRDefault="003A4220" w14:paraId="0AB09012"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bottom w:val="single" w:color="auto" w:sz="4" w:space="0"/>
            </w:tcBorders>
            <w:textDirection w:val="btLr"/>
            <w:vAlign w:val="center"/>
          </w:tcPr>
          <w:p w:rsidRPr="005C0E48" w:rsidR="003A4220" w:rsidP="00927106" w:rsidRDefault="003A4220" w14:paraId="3293C00E"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bottom w:val="single" w:color="auto" w:sz="4" w:space="0"/>
            </w:tcBorders>
            <w:textDirection w:val="btLr"/>
            <w:vAlign w:val="center"/>
          </w:tcPr>
          <w:p w:rsidRPr="005C0E48" w:rsidR="003A4220" w:rsidP="00927106" w:rsidRDefault="003A4220" w14:paraId="693BB7CB"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bottom w:val="single" w:color="auto" w:sz="4" w:space="0"/>
            </w:tcBorders>
            <w:textDirection w:val="btLr"/>
            <w:vAlign w:val="center"/>
          </w:tcPr>
          <w:p w:rsidRPr="005C0E48" w:rsidR="003A4220" w:rsidP="00927106" w:rsidRDefault="003A4220" w14:paraId="3306D75D"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bottom w:val="single" w:color="auto" w:sz="4" w:space="0"/>
            </w:tcBorders>
            <w:textDirection w:val="btLr"/>
            <w:vAlign w:val="center"/>
          </w:tcPr>
          <w:p w:rsidRPr="005C0E48" w:rsidR="003A4220" w:rsidP="00927106" w:rsidRDefault="003A4220" w14:paraId="2880E4DA" w14:textId="77777777">
            <w:pPr>
              <w:pStyle w:val="xl24"/>
              <w:spacing w:before="0" w:beforeAutospacing="0" w:after="0" w:afterAutospacing="0"/>
              <w:ind w:left="0" w:firstLine="0"/>
              <w:contextualSpacing/>
              <w:jc w:val="center"/>
              <w:rPr>
                <w:lang w:val="lt-LT"/>
              </w:rPr>
            </w:pPr>
          </w:p>
        </w:tc>
        <w:tc>
          <w:tcPr>
            <w:tcW w:w="432" w:type="dxa"/>
            <w:tcBorders>
              <w:top w:val="single" w:color="auto" w:sz="4" w:space="0"/>
              <w:bottom w:val="single" w:color="auto" w:sz="4" w:space="0"/>
            </w:tcBorders>
            <w:textDirection w:val="btLr"/>
            <w:vAlign w:val="center"/>
          </w:tcPr>
          <w:p w:rsidRPr="005C0E48" w:rsidR="003A4220" w:rsidP="00927106" w:rsidRDefault="003A4220" w14:paraId="73D83F68" w14:textId="77777777">
            <w:pPr>
              <w:pStyle w:val="xl24"/>
              <w:spacing w:before="0" w:beforeAutospacing="0" w:after="0" w:afterAutospacing="0"/>
              <w:ind w:left="0" w:firstLine="0"/>
              <w:contextualSpacing/>
              <w:jc w:val="center"/>
              <w:rPr>
                <w:lang w:val="lt-LT"/>
              </w:rPr>
            </w:pPr>
          </w:p>
        </w:tc>
      </w:tr>
    </w:tbl>
    <w:p w:rsidR="00BD707C" w:rsidP="002A22D4" w:rsidRDefault="00BD707C" w14:paraId="4D13A355" w14:textId="6514D9C1">
      <w:pPr>
        <w:ind w:left="0" w:firstLine="0"/>
        <w:contextualSpacing/>
      </w:pPr>
    </w:p>
    <w:p w:rsidR="00BD707C" w:rsidRDefault="00BD707C" w14:paraId="6BF2B087" w14:textId="77777777">
      <w:r>
        <w:br w:type="page"/>
      </w:r>
    </w:p>
    <w:p w:rsidRPr="005C0E48" w:rsidR="003A4220" w:rsidP="002A22D4" w:rsidRDefault="003A4220" w14:paraId="14498F8D" w14:textId="77777777">
      <w:pPr>
        <w:ind w:left="0" w:firstLine="0"/>
        <w:contextualSpacing/>
      </w:pPr>
    </w:p>
    <w:p w:rsidRPr="005C0E48" w:rsidR="00A638F8" w:rsidP="00276A18" w:rsidRDefault="03F3F8EE" w14:paraId="66EA1B7E" w14:textId="6DC9B12D">
      <w:pPr>
        <w:pStyle w:val="ListParagraph"/>
        <w:numPr>
          <w:ilvl w:val="0"/>
          <w:numId w:val="105"/>
        </w:numPr>
        <w:tabs>
          <w:tab w:val="left" w:pos="4331"/>
        </w:tabs>
        <w:spacing w:after="160" w:line="259" w:lineRule="auto"/>
        <w:ind w:right="141"/>
        <w:jc w:val="right"/>
      </w:pPr>
      <w:bookmarkStart w:name="_Ref24548252" w:id="1191"/>
      <w:r>
        <w:t>priedas</w:t>
      </w:r>
      <w:bookmarkEnd w:id="1191"/>
    </w:p>
    <w:tbl>
      <w:tblPr>
        <w:tblW w:w="9828" w:type="dxa"/>
        <w:tblLayout w:type="fixed"/>
        <w:tblLook w:val="0000" w:firstRow="0" w:lastRow="0" w:firstColumn="0" w:lastColumn="0" w:noHBand="0" w:noVBand="0"/>
      </w:tblPr>
      <w:tblGrid>
        <w:gridCol w:w="4928"/>
        <w:gridCol w:w="2560"/>
        <w:gridCol w:w="2340"/>
      </w:tblGrid>
      <w:tr w:rsidRPr="005C0E48" w:rsidR="00A638F8" w:rsidTr="00553702" w14:paraId="7FB45842" w14:textId="77777777">
        <w:trPr>
          <w:cantSplit/>
          <w:trHeight w:val="300"/>
        </w:trPr>
        <w:tc>
          <w:tcPr>
            <w:tcW w:w="4928" w:type="dxa"/>
            <w:vMerge w:val="restart"/>
            <w:shd w:val="clear" w:color="auto" w:fill="auto"/>
          </w:tcPr>
          <w:p w:rsidRPr="005C0E48" w:rsidR="00A638F8" w:rsidRDefault="00A638F8" w14:paraId="3E2DB027" w14:textId="77777777">
            <w:pPr>
              <w:jc w:val="center"/>
              <w:rPr>
                <w:b/>
                <w:bCs/>
                <w:sz w:val="24"/>
                <w:szCs w:val="24"/>
              </w:rPr>
            </w:pPr>
            <w:r w:rsidRPr="005C0E48">
              <w:rPr>
                <w:i/>
                <w:iCs/>
                <w:color w:val="808080" w:themeColor="background1" w:themeShade="80"/>
                <w:sz w:val="24"/>
                <w:szCs w:val="24"/>
              </w:rPr>
              <w:t>Patikrinimą atlikusios įmonės (organizacijos) pavadinimas</w:t>
            </w:r>
          </w:p>
        </w:tc>
        <w:tc>
          <w:tcPr>
            <w:tcW w:w="4900" w:type="dxa"/>
            <w:gridSpan w:val="2"/>
            <w:shd w:val="clear" w:color="auto" w:fill="auto"/>
          </w:tcPr>
          <w:p w:rsidRPr="005C0E48" w:rsidR="00A638F8" w:rsidP="0094798D" w:rsidRDefault="00A638F8" w14:paraId="79CB99E9" w14:textId="77777777">
            <w:pPr>
              <w:jc w:val="center"/>
              <w:rPr>
                <w:b/>
                <w:sz w:val="8"/>
                <w:szCs w:val="8"/>
              </w:rPr>
            </w:pPr>
          </w:p>
          <w:p w:rsidRPr="005C0E48" w:rsidR="00A638F8" w:rsidRDefault="00A638F8" w14:paraId="12DC865E" w14:textId="77777777">
            <w:pPr>
              <w:jc w:val="center"/>
              <w:rPr>
                <w:b/>
                <w:bCs/>
              </w:rPr>
            </w:pPr>
            <w:r w:rsidRPr="005C0E48">
              <w:rPr>
                <w:b/>
                <w:bCs/>
              </w:rPr>
              <w:t xml:space="preserve">ELEKTROS ĮRENGINIO DIAGNOSTINIO PATIKRINIMO </w:t>
            </w:r>
          </w:p>
          <w:p w:rsidRPr="005C0E48" w:rsidR="00A638F8" w:rsidRDefault="00A638F8" w14:paraId="311B8E67" w14:textId="77777777">
            <w:pPr>
              <w:jc w:val="center"/>
              <w:rPr>
                <w:b/>
                <w:bCs/>
              </w:rPr>
            </w:pPr>
            <w:smartTag w:uri="schemas-tilde-lt/tildestengine" w:element="templates">
              <w:smartTagPr>
                <w:attr w:name="text" w:val="PROTOKOLAS"/>
                <w:attr w:name="id" w:val="-1"/>
                <w:attr w:name="baseform" w:val="protokol|as"/>
              </w:smartTagPr>
              <w:r w:rsidRPr="005C0E48">
                <w:rPr>
                  <w:b/>
                  <w:bCs/>
                </w:rPr>
                <w:t>PROTOKOLAS</w:t>
              </w:r>
            </w:smartTag>
            <w:r w:rsidRPr="005C0E48">
              <w:rPr>
                <w:b/>
                <w:bCs/>
              </w:rPr>
              <w:t xml:space="preserve"> Nr. .....</w:t>
            </w:r>
          </w:p>
          <w:p w:rsidRPr="005C0E48" w:rsidR="00A638F8" w:rsidP="0094798D" w:rsidRDefault="00A638F8" w14:paraId="0932DF7C" w14:textId="77777777">
            <w:pPr>
              <w:jc w:val="center"/>
              <w:rPr>
                <w:b/>
                <w:sz w:val="8"/>
                <w:szCs w:val="8"/>
              </w:rPr>
            </w:pPr>
            <w:r w:rsidRPr="005C0E48">
              <w:rPr>
                <w:b/>
                <w:sz w:val="8"/>
                <w:szCs w:val="8"/>
              </w:rPr>
              <w:t xml:space="preserve"> </w:t>
            </w:r>
          </w:p>
        </w:tc>
      </w:tr>
      <w:tr w:rsidRPr="005C0E48" w:rsidR="00A638F8" w:rsidTr="00553702" w14:paraId="1777E5D4" w14:textId="77777777">
        <w:trPr>
          <w:cantSplit/>
          <w:trHeight w:val="398"/>
        </w:trPr>
        <w:tc>
          <w:tcPr>
            <w:tcW w:w="4928" w:type="dxa"/>
            <w:vMerge/>
            <w:shd w:val="clear" w:color="auto" w:fill="auto"/>
          </w:tcPr>
          <w:p w:rsidRPr="005C0E48" w:rsidR="00A638F8" w:rsidP="0094798D" w:rsidRDefault="00A638F8" w14:paraId="44AACF5E" w14:textId="77777777">
            <w:pPr>
              <w:pStyle w:val="Heading1"/>
            </w:pPr>
          </w:p>
        </w:tc>
        <w:tc>
          <w:tcPr>
            <w:tcW w:w="2560" w:type="dxa"/>
            <w:shd w:val="clear" w:color="auto" w:fill="auto"/>
            <w:vAlign w:val="center"/>
          </w:tcPr>
          <w:p w:rsidRPr="005C0E48" w:rsidR="00A638F8" w:rsidP="5815D29B" w:rsidRDefault="00A638F8" w14:paraId="67E2187F" w14:textId="77777777">
            <w:pPr>
              <w:jc w:val="right"/>
            </w:pPr>
            <w:r w:rsidRPr="005C0E48">
              <w:t>Patikrinimo data:</w:t>
            </w:r>
          </w:p>
        </w:tc>
        <w:tc>
          <w:tcPr>
            <w:tcW w:w="2340" w:type="dxa"/>
            <w:vAlign w:val="center"/>
          </w:tcPr>
          <w:p w:rsidRPr="005C0E48" w:rsidR="00A638F8" w:rsidP="0094798D" w:rsidRDefault="00A638F8" w14:paraId="67D2A7AF" w14:textId="77777777">
            <w:r w:rsidRPr="005C0E48">
              <w:t>…….</w:t>
            </w:r>
          </w:p>
        </w:tc>
      </w:tr>
    </w:tbl>
    <w:p w:rsidRPr="005C0E48" w:rsidR="00A638F8" w:rsidP="00A638F8" w:rsidRDefault="00A638F8" w14:paraId="6DB8B627" w14:textId="77777777">
      <w:pPr>
        <w:tabs>
          <w:tab w:val="center" w:pos="4819"/>
        </w:tabs>
      </w:pPr>
    </w:p>
    <w:tbl>
      <w:tblPr>
        <w:tblW w:w="9828" w:type="dxa"/>
        <w:tblLook w:val="01E0" w:firstRow="1" w:lastRow="1" w:firstColumn="1" w:lastColumn="1" w:noHBand="0" w:noVBand="0"/>
      </w:tblPr>
      <w:tblGrid>
        <w:gridCol w:w="2298"/>
        <w:gridCol w:w="7530"/>
      </w:tblGrid>
      <w:tr w:rsidRPr="005C0E48" w:rsidR="00A638F8" w:rsidTr="00553702" w14:paraId="0770CD34" w14:textId="77777777">
        <w:trPr>
          <w:trHeight w:val="440"/>
        </w:trPr>
        <w:tc>
          <w:tcPr>
            <w:tcW w:w="2298" w:type="dxa"/>
            <w:vAlign w:val="center"/>
          </w:tcPr>
          <w:p w:rsidRPr="005C0E48" w:rsidR="00A638F8" w:rsidP="00A76810" w:rsidRDefault="00A638F8" w14:paraId="6230E296" w14:textId="766DADF5">
            <w:bookmarkStart w:name="_Toc57843091" w:id="1192"/>
            <w:r w:rsidRPr="005C0E48">
              <w:t>Patikrinimo pavadinimas:</w:t>
            </w:r>
            <w:bookmarkEnd w:id="1192"/>
          </w:p>
        </w:tc>
        <w:tc>
          <w:tcPr>
            <w:tcW w:w="7530" w:type="dxa"/>
            <w:vAlign w:val="center"/>
          </w:tcPr>
          <w:p w:rsidRPr="005C0E48" w:rsidR="00A638F8" w:rsidP="00BA11DB" w:rsidRDefault="00A638F8" w14:paraId="08718E67" w14:textId="6E7655A7">
            <w:pPr>
              <w:pStyle w:val="Heading2"/>
              <w:rPr>
                <w:rStyle w:val="Antrat1Diagrama1"/>
                <w:sz w:val="22"/>
                <w:szCs w:val="22"/>
              </w:rPr>
            </w:pPr>
            <w:bookmarkStart w:name="_Toc152085205" w:id="1193"/>
            <w:r w:rsidRPr="005C0E48">
              <w:t>ORO LINIJOS KONTAKTINIŲ JUNGČIŲ TERMOVIZINIS PATIKRINIMAS</w:t>
            </w:r>
            <w:bookmarkEnd w:id="1193"/>
          </w:p>
        </w:tc>
      </w:tr>
    </w:tbl>
    <w:p w:rsidRPr="005C0E48" w:rsidR="00A638F8" w:rsidP="00A638F8" w:rsidRDefault="00A638F8" w14:paraId="0D7CF7D2" w14:textId="77777777">
      <w:pPr>
        <w:tabs>
          <w:tab w:val="center" w:pos="4819"/>
        </w:tabs>
      </w:pPr>
    </w:p>
    <w:p w:rsidRPr="005C0E48" w:rsidR="00A638F8" w:rsidP="00A638F8" w:rsidRDefault="00A638F8" w14:paraId="0E3BE20C" w14:textId="77777777">
      <w:r w:rsidRPr="005C0E48">
        <w:t>Naudoti matavimo (diagnostikos) prietaisai (pavadinimas, gam. nr., metrologinio patikrinimo data):</w:t>
      </w:r>
    </w:p>
    <w:p w:rsidRPr="005C0E48" w:rsidR="00A638F8" w:rsidP="00A638F8" w:rsidRDefault="00A638F8" w14:paraId="2A5BA706" w14:textId="77777777">
      <w:pPr>
        <w:pStyle w:val="ListParagraph"/>
        <w:tabs>
          <w:tab w:val="center" w:pos="4819"/>
        </w:tabs>
        <w:ind w:left="720"/>
        <w:contextualSpacing/>
        <w:jc w:val="both"/>
        <w:rPr>
          <w:rStyle w:val="Antrat1Diagrama1"/>
          <w:rFonts w:asciiTheme="minorHAnsi" w:hAnsiTheme="minorHAnsi"/>
          <w:b w:val="0"/>
        </w:rPr>
      </w:pPr>
      <w:r w:rsidRPr="005C0E48">
        <w:rPr>
          <w:rStyle w:val="Antrat1Diagrama1"/>
          <w:rFonts w:asciiTheme="minorHAnsi" w:hAnsiTheme="minorHAnsi"/>
        </w:rPr>
        <w:t>.................., .................., ..................</w:t>
      </w:r>
    </w:p>
    <w:p w:rsidRPr="005C0E48" w:rsidR="00A638F8" w:rsidP="00A638F8" w:rsidRDefault="00A638F8" w14:paraId="192361A8" w14:textId="77777777">
      <w:pPr>
        <w:pStyle w:val="ListParagraph"/>
        <w:rPr>
          <w:rFonts w:asciiTheme="minorHAnsi" w:hAnsiTheme="minorHAnsi"/>
          <w:sz w:val="16"/>
          <w:szCs w:val="16"/>
        </w:rPr>
      </w:pPr>
    </w:p>
    <w:tbl>
      <w:tblPr>
        <w:tblW w:w="95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410"/>
        <w:gridCol w:w="2450"/>
        <w:gridCol w:w="240"/>
        <w:gridCol w:w="3424"/>
        <w:gridCol w:w="992"/>
      </w:tblGrid>
      <w:tr w:rsidRPr="005C0E48" w:rsidR="00A638F8" w:rsidTr="007716B6" w14:paraId="04E487A9" w14:textId="77777777">
        <w:trPr>
          <w:trHeight w:val="388"/>
        </w:trPr>
        <w:tc>
          <w:tcPr>
            <w:tcW w:w="4860" w:type="dxa"/>
            <w:gridSpan w:val="2"/>
            <w:tcBorders>
              <w:top w:val="single" w:color="auto" w:sz="4" w:space="0"/>
              <w:left w:val="single" w:color="auto" w:sz="4" w:space="0"/>
              <w:bottom w:val="single" w:color="auto" w:sz="4" w:space="0"/>
              <w:right w:val="single" w:color="auto" w:sz="4" w:space="0"/>
            </w:tcBorders>
            <w:shd w:val="clear" w:color="auto" w:fill="E6E6E6"/>
            <w:vAlign w:val="center"/>
          </w:tcPr>
          <w:p w:rsidRPr="005C0E48" w:rsidR="00A638F8" w:rsidP="00927106" w:rsidRDefault="00A638F8" w14:paraId="7D6620A7" w14:textId="77777777">
            <w:pPr>
              <w:spacing w:before="0"/>
              <w:ind w:left="0" w:firstLine="0"/>
            </w:pPr>
            <w:r w:rsidRPr="005C0E48">
              <w:t>Elektros renginio eksploatavimo vieta</w:t>
            </w:r>
          </w:p>
        </w:tc>
        <w:tc>
          <w:tcPr>
            <w:tcW w:w="240" w:type="dxa"/>
            <w:tcBorders>
              <w:top w:val="nil"/>
              <w:left w:val="single" w:color="auto" w:sz="4" w:space="0"/>
              <w:bottom w:val="nil"/>
              <w:right w:val="single" w:color="auto" w:sz="4" w:space="0"/>
            </w:tcBorders>
            <w:shd w:val="clear" w:color="auto" w:fill="FFFFFF" w:themeFill="background1"/>
          </w:tcPr>
          <w:p w:rsidRPr="005C0E48" w:rsidR="00A638F8" w:rsidP="00927106" w:rsidRDefault="00A638F8" w14:paraId="51FF9077" w14:textId="77777777">
            <w:pPr>
              <w:spacing w:before="0"/>
              <w:ind w:left="0" w:firstLine="0"/>
            </w:pPr>
          </w:p>
        </w:tc>
        <w:tc>
          <w:tcPr>
            <w:tcW w:w="4412" w:type="dxa"/>
            <w:gridSpan w:val="2"/>
            <w:tcBorders>
              <w:top w:val="single" w:color="auto" w:sz="4" w:space="0"/>
              <w:left w:val="single" w:color="auto" w:sz="4" w:space="0"/>
              <w:bottom w:val="single" w:color="auto" w:sz="4" w:space="0"/>
              <w:right w:val="single" w:color="auto" w:sz="4" w:space="0"/>
            </w:tcBorders>
            <w:shd w:val="clear" w:color="auto" w:fill="E6E6E6"/>
            <w:vAlign w:val="center"/>
          </w:tcPr>
          <w:p w:rsidRPr="005C0E48" w:rsidR="00A638F8" w:rsidP="00927106" w:rsidRDefault="00A638F8" w14:paraId="5456115A" w14:textId="77777777">
            <w:pPr>
              <w:spacing w:before="0"/>
              <w:ind w:left="0" w:firstLine="0"/>
            </w:pPr>
            <w:r w:rsidRPr="005C0E48">
              <w:t>Patikrinimo sąlygos</w:t>
            </w:r>
          </w:p>
        </w:tc>
      </w:tr>
      <w:tr w:rsidRPr="005C0E48" w:rsidR="00A638F8" w:rsidTr="007716B6" w14:paraId="44A5849F" w14:textId="77777777">
        <w:trPr>
          <w:trHeight w:val="285"/>
        </w:trPr>
        <w:tc>
          <w:tcPr>
            <w:tcW w:w="2410" w:type="dxa"/>
            <w:tcBorders>
              <w:top w:val="single" w:color="auto" w:sz="4" w:space="0"/>
              <w:left w:val="single" w:color="auto" w:sz="4" w:space="0"/>
              <w:bottom w:val="single" w:color="auto" w:sz="4" w:space="0"/>
              <w:right w:val="single" w:color="auto" w:sz="4" w:space="0"/>
            </w:tcBorders>
            <w:vAlign w:val="center"/>
          </w:tcPr>
          <w:p w:rsidRPr="005C0E48" w:rsidR="00A638F8" w:rsidP="00927106" w:rsidRDefault="00A638F8" w14:paraId="4E350954" w14:textId="77777777">
            <w:pPr>
              <w:spacing w:before="0"/>
              <w:ind w:left="0" w:firstLine="0"/>
            </w:pPr>
            <w:r w:rsidRPr="005C0E48">
              <w:t>Įmonė, padalinys</w:t>
            </w:r>
          </w:p>
        </w:tc>
        <w:tc>
          <w:tcPr>
            <w:tcW w:w="2450" w:type="dxa"/>
            <w:tcBorders>
              <w:top w:val="single" w:color="auto" w:sz="4" w:space="0"/>
              <w:left w:val="single" w:color="auto" w:sz="4" w:space="0"/>
              <w:bottom w:val="single" w:color="auto" w:sz="4" w:space="0"/>
              <w:right w:val="single" w:color="auto" w:sz="4" w:space="0"/>
            </w:tcBorders>
            <w:vAlign w:val="center"/>
          </w:tcPr>
          <w:p w:rsidRPr="005C0E48" w:rsidR="00A638F8" w:rsidP="00927106" w:rsidRDefault="00A638F8" w14:paraId="63B3B86D" w14:textId="4BC84242">
            <w:pPr>
              <w:spacing w:before="0"/>
              <w:ind w:left="0" w:firstLine="0"/>
            </w:pPr>
            <w:r w:rsidRPr="005C0E48">
              <w:t xml:space="preserve">LITGRID AB IPC </w:t>
            </w:r>
            <w:r w:rsidRPr="005C0E48" w:rsidR="00D132B3">
              <w:t xml:space="preserve">________ </w:t>
            </w:r>
            <w:r w:rsidRPr="005C0E48">
              <w:t>reg.</w:t>
            </w:r>
          </w:p>
        </w:tc>
        <w:tc>
          <w:tcPr>
            <w:tcW w:w="240" w:type="dxa"/>
            <w:tcBorders>
              <w:top w:val="nil"/>
              <w:left w:val="single" w:color="auto" w:sz="4" w:space="0"/>
              <w:bottom w:val="nil"/>
              <w:right w:val="single" w:color="auto" w:sz="4" w:space="0"/>
            </w:tcBorders>
          </w:tcPr>
          <w:p w:rsidRPr="005C0E48" w:rsidR="00A638F8" w:rsidP="00927106" w:rsidRDefault="00A638F8" w14:paraId="00B7106F" w14:textId="77777777">
            <w:pPr>
              <w:spacing w:before="0"/>
              <w:ind w:left="0" w:firstLine="0"/>
            </w:pPr>
          </w:p>
        </w:tc>
        <w:tc>
          <w:tcPr>
            <w:tcW w:w="3424" w:type="dxa"/>
            <w:tcBorders>
              <w:top w:val="single" w:color="auto" w:sz="4" w:space="0"/>
              <w:left w:val="single" w:color="auto" w:sz="4" w:space="0"/>
              <w:bottom w:val="single" w:color="auto" w:sz="4" w:space="0"/>
              <w:right w:val="single" w:color="auto" w:sz="4" w:space="0"/>
            </w:tcBorders>
            <w:vAlign w:val="center"/>
          </w:tcPr>
          <w:p w:rsidRPr="005C0E48" w:rsidR="00A638F8" w:rsidP="00927106" w:rsidRDefault="00A638F8" w14:paraId="09FE15D8" w14:textId="77777777">
            <w:pPr>
              <w:spacing w:before="0"/>
              <w:ind w:left="0" w:firstLine="0"/>
            </w:pPr>
            <w:r w:rsidRPr="005C0E48">
              <w:t xml:space="preserve">Aplinkos temperatūra, </w:t>
            </w:r>
            <w:r w:rsidRPr="005C0E48">
              <w:rPr>
                <w:rFonts w:cs="Arial"/>
              </w:rPr>
              <w:t>º</w:t>
            </w:r>
            <w:r w:rsidRPr="005C0E48">
              <w:t>C</w:t>
            </w: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A638F8" w:rsidP="00927106" w:rsidRDefault="00A638F8" w14:paraId="7398B6B0" w14:textId="77777777">
            <w:pPr>
              <w:spacing w:before="0"/>
              <w:ind w:left="0" w:firstLine="0"/>
            </w:pPr>
          </w:p>
        </w:tc>
      </w:tr>
      <w:tr w:rsidRPr="005C0E48" w:rsidR="009A5913" w:rsidTr="007716B6" w14:paraId="382A1277" w14:textId="77777777">
        <w:trPr>
          <w:trHeight w:val="285"/>
        </w:trPr>
        <w:tc>
          <w:tcPr>
            <w:tcW w:w="2410" w:type="dxa"/>
            <w:vMerge w:val="restart"/>
            <w:tcBorders>
              <w:top w:val="single" w:color="auto" w:sz="4" w:space="0"/>
              <w:left w:val="single" w:color="auto" w:sz="4" w:space="0"/>
              <w:right w:val="single" w:color="auto" w:sz="4" w:space="0"/>
            </w:tcBorders>
            <w:vAlign w:val="center"/>
          </w:tcPr>
          <w:p w:rsidRPr="005C0E48" w:rsidR="00A638F8" w:rsidP="00927106" w:rsidRDefault="00A638F8" w14:paraId="1CDDA19A" w14:textId="77777777">
            <w:pPr>
              <w:spacing w:before="0"/>
              <w:ind w:left="0" w:firstLine="0"/>
            </w:pPr>
            <w:r w:rsidRPr="005C0E48">
              <w:t>Oro linijos pavadinimas</w:t>
            </w:r>
          </w:p>
        </w:tc>
        <w:tc>
          <w:tcPr>
            <w:tcW w:w="2450" w:type="dxa"/>
            <w:vMerge w:val="restart"/>
            <w:tcBorders>
              <w:top w:val="single" w:color="auto" w:sz="4" w:space="0"/>
              <w:left w:val="single" w:color="auto" w:sz="4" w:space="0"/>
              <w:right w:val="single" w:color="auto" w:sz="4" w:space="0"/>
            </w:tcBorders>
            <w:vAlign w:val="center"/>
          </w:tcPr>
          <w:p w:rsidRPr="005C0E48" w:rsidR="00A638F8" w:rsidP="00927106" w:rsidRDefault="00A638F8" w14:paraId="7D8D629D" w14:textId="77777777">
            <w:pPr>
              <w:spacing w:before="0"/>
              <w:ind w:left="0" w:firstLine="0"/>
            </w:pPr>
            <w:r w:rsidRPr="005C0E48">
              <w:t xml:space="preserve">110-330 kV OL ..... </w:t>
            </w:r>
          </w:p>
        </w:tc>
        <w:tc>
          <w:tcPr>
            <w:tcW w:w="240" w:type="dxa"/>
            <w:tcBorders>
              <w:top w:val="nil"/>
              <w:left w:val="single" w:color="auto" w:sz="4" w:space="0"/>
              <w:bottom w:val="nil"/>
              <w:right w:val="single" w:color="auto" w:sz="4" w:space="0"/>
            </w:tcBorders>
          </w:tcPr>
          <w:p w:rsidRPr="005C0E48" w:rsidR="00A638F8" w:rsidP="00927106" w:rsidRDefault="00A638F8" w14:paraId="340D20CA" w14:textId="77777777">
            <w:pPr>
              <w:spacing w:before="0"/>
              <w:ind w:left="0" w:firstLine="0"/>
            </w:pPr>
          </w:p>
        </w:tc>
        <w:tc>
          <w:tcPr>
            <w:tcW w:w="3424" w:type="dxa"/>
            <w:tcBorders>
              <w:top w:val="single" w:color="auto" w:sz="4" w:space="0"/>
              <w:left w:val="single" w:color="auto" w:sz="4" w:space="0"/>
              <w:bottom w:val="single" w:color="auto" w:sz="4" w:space="0"/>
              <w:right w:val="single" w:color="auto" w:sz="4" w:space="0"/>
            </w:tcBorders>
            <w:vAlign w:val="center"/>
          </w:tcPr>
          <w:p w:rsidRPr="005C0E48" w:rsidR="00A638F8" w:rsidP="00927106" w:rsidRDefault="00A638F8" w14:paraId="76AFB3AE" w14:textId="77777777">
            <w:pPr>
              <w:spacing w:before="0"/>
              <w:ind w:left="0" w:firstLine="0"/>
            </w:pPr>
            <w:r w:rsidRPr="005C0E48">
              <w:t>Aplinkos drėgmė, %</w:t>
            </w: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A638F8" w:rsidP="00927106" w:rsidRDefault="00A638F8" w14:paraId="4D8D134B" w14:textId="77777777">
            <w:pPr>
              <w:spacing w:before="0"/>
              <w:ind w:left="0" w:firstLine="0"/>
            </w:pPr>
          </w:p>
        </w:tc>
      </w:tr>
      <w:tr w:rsidRPr="005C0E48" w:rsidR="009A5913" w:rsidTr="007716B6" w14:paraId="15D8E269" w14:textId="77777777">
        <w:trPr>
          <w:trHeight w:val="285"/>
        </w:trPr>
        <w:tc>
          <w:tcPr>
            <w:tcW w:w="2410" w:type="dxa"/>
            <w:vMerge/>
            <w:vAlign w:val="center"/>
          </w:tcPr>
          <w:p w:rsidRPr="005C0E48" w:rsidR="00A638F8" w:rsidP="00927106" w:rsidRDefault="00A638F8" w14:paraId="4113407D" w14:textId="77777777">
            <w:pPr>
              <w:spacing w:before="0"/>
              <w:ind w:left="0" w:firstLine="0"/>
            </w:pPr>
          </w:p>
        </w:tc>
        <w:tc>
          <w:tcPr>
            <w:tcW w:w="2450" w:type="dxa"/>
            <w:vMerge/>
            <w:tcBorders>
              <w:right w:val="single" w:color="auto" w:sz="4" w:space="0"/>
            </w:tcBorders>
            <w:vAlign w:val="center"/>
          </w:tcPr>
          <w:p w:rsidRPr="005C0E48" w:rsidR="00A638F8" w:rsidP="00927106" w:rsidRDefault="00A638F8" w14:paraId="1A9DCC69" w14:textId="77777777">
            <w:pPr>
              <w:spacing w:before="0"/>
              <w:ind w:left="0" w:firstLine="0"/>
            </w:pPr>
          </w:p>
        </w:tc>
        <w:tc>
          <w:tcPr>
            <w:tcW w:w="240" w:type="dxa"/>
            <w:tcBorders>
              <w:top w:val="nil"/>
              <w:left w:val="single" w:color="auto" w:sz="4" w:space="0"/>
              <w:bottom w:val="nil"/>
              <w:right w:val="single" w:color="auto" w:sz="4" w:space="0"/>
            </w:tcBorders>
          </w:tcPr>
          <w:p w:rsidRPr="005C0E48" w:rsidR="00A638F8" w:rsidP="00927106" w:rsidRDefault="00A638F8" w14:paraId="32B7992F" w14:textId="77777777">
            <w:pPr>
              <w:spacing w:before="0"/>
              <w:ind w:left="0" w:firstLine="0"/>
            </w:pPr>
          </w:p>
        </w:tc>
        <w:tc>
          <w:tcPr>
            <w:tcW w:w="3424" w:type="dxa"/>
            <w:tcBorders>
              <w:top w:val="single" w:color="auto" w:sz="4" w:space="0"/>
              <w:left w:val="single" w:color="auto" w:sz="4" w:space="0"/>
              <w:bottom w:val="single" w:color="auto" w:sz="4" w:space="0"/>
              <w:right w:val="single" w:color="auto" w:sz="4" w:space="0"/>
            </w:tcBorders>
            <w:vAlign w:val="center"/>
          </w:tcPr>
          <w:p w:rsidRPr="005C0E48" w:rsidR="00A638F8" w:rsidP="00927106" w:rsidRDefault="00A638F8" w14:paraId="487C6D06" w14:textId="77777777">
            <w:pPr>
              <w:spacing w:before="0"/>
              <w:ind w:left="0" w:firstLine="0"/>
            </w:pPr>
            <w:r w:rsidRPr="005C0E48">
              <w:t>Vėjo greitis, m/s</w:t>
            </w: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A638F8" w:rsidP="00927106" w:rsidRDefault="00A638F8" w14:paraId="686F6DEC" w14:textId="77777777">
            <w:pPr>
              <w:spacing w:before="0"/>
              <w:ind w:left="0" w:firstLine="0"/>
            </w:pPr>
          </w:p>
        </w:tc>
      </w:tr>
    </w:tbl>
    <w:p w:rsidRPr="005C0E48" w:rsidR="00A638F8" w:rsidP="00A638F8" w:rsidRDefault="00A638F8" w14:paraId="3C728A4C" w14:textId="77777777">
      <w:pPr>
        <w:pStyle w:val="Lentelipavadinimai"/>
        <w:numPr>
          <w:ilvl w:val="0"/>
          <w:numId w:val="0"/>
        </w:numPr>
        <w:spacing w:before="0"/>
        <w:rPr>
          <w:sz w:val="16"/>
          <w:szCs w:val="16"/>
        </w:rPr>
      </w:pPr>
    </w:p>
    <w:tbl>
      <w:tblPr>
        <w:tblW w:w="95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586"/>
        <w:gridCol w:w="1497"/>
        <w:gridCol w:w="2897"/>
        <w:gridCol w:w="1417"/>
        <w:gridCol w:w="992"/>
        <w:gridCol w:w="2127"/>
      </w:tblGrid>
      <w:tr w:rsidRPr="005C0E48" w:rsidR="00E16BD4" w:rsidTr="366C87D9" w14:paraId="11DA9CC3" w14:textId="77777777">
        <w:trPr>
          <w:cantSplit/>
          <w:trHeight w:val="595"/>
        </w:trPr>
        <w:tc>
          <w:tcPr>
            <w:tcW w:w="586" w:type="dxa"/>
            <w:tcBorders>
              <w:top w:val="single" w:color="auto" w:sz="12" w:space="0"/>
              <w:left w:val="single" w:color="auto" w:sz="12" w:space="0"/>
              <w:bottom w:val="single" w:color="auto" w:sz="12" w:space="0"/>
            </w:tcBorders>
            <w:shd w:val="clear" w:color="auto" w:fill="E6E6E6"/>
            <w:vAlign w:val="center"/>
          </w:tcPr>
          <w:p w:rsidRPr="005C0E48" w:rsidR="00A638F8" w:rsidP="00927106" w:rsidRDefault="00A638F8" w14:paraId="11304946" w14:textId="77777777">
            <w:pPr>
              <w:pStyle w:val="Header"/>
              <w:spacing w:before="0"/>
              <w:ind w:left="0" w:firstLine="0"/>
              <w:jc w:val="center"/>
            </w:pPr>
            <w:r w:rsidRPr="005C0E48">
              <w:rPr>
                <w:rFonts w:cstheme="minorBidi"/>
              </w:rPr>
              <w:t>Eil. Nr.</w:t>
            </w:r>
          </w:p>
        </w:tc>
        <w:tc>
          <w:tcPr>
            <w:tcW w:w="1497" w:type="dxa"/>
            <w:tcBorders>
              <w:top w:val="single" w:color="auto" w:sz="12" w:space="0"/>
              <w:bottom w:val="single" w:color="auto" w:sz="12" w:space="0"/>
            </w:tcBorders>
            <w:shd w:val="clear" w:color="auto" w:fill="E6E6E6"/>
            <w:vAlign w:val="center"/>
          </w:tcPr>
          <w:p w:rsidRPr="005C0E48" w:rsidR="00A638F8" w:rsidP="00927106" w:rsidRDefault="00A638F8" w14:paraId="0477B6BC" w14:textId="77777777">
            <w:pPr>
              <w:pStyle w:val="Header"/>
              <w:spacing w:before="0"/>
              <w:ind w:left="0" w:firstLine="0"/>
              <w:jc w:val="center"/>
            </w:pPr>
            <w:r w:rsidRPr="005C0E48">
              <w:rPr>
                <w:bCs/>
              </w:rPr>
              <w:t>Tarpatramis/ Atramos Nr.</w:t>
            </w:r>
          </w:p>
        </w:tc>
        <w:tc>
          <w:tcPr>
            <w:tcW w:w="2897" w:type="dxa"/>
            <w:tcBorders>
              <w:top w:val="single" w:color="auto" w:sz="12" w:space="0"/>
              <w:bottom w:val="single" w:color="auto" w:sz="12" w:space="0"/>
            </w:tcBorders>
            <w:shd w:val="clear" w:color="auto" w:fill="E6E6E6"/>
            <w:vAlign w:val="center"/>
          </w:tcPr>
          <w:p w:rsidRPr="005C0E48" w:rsidR="00A638F8" w:rsidP="00927106" w:rsidRDefault="00A638F8" w14:paraId="7FA9F587" w14:textId="77777777">
            <w:pPr>
              <w:pStyle w:val="Header"/>
              <w:spacing w:before="0"/>
              <w:ind w:left="0" w:firstLine="0"/>
              <w:jc w:val="center"/>
            </w:pPr>
            <w:r w:rsidRPr="005C0E48">
              <w:t>Pastabos</w:t>
            </w:r>
          </w:p>
        </w:tc>
        <w:tc>
          <w:tcPr>
            <w:tcW w:w="1417" w:type="dxa"/>
            <w:tcBorders>
              <w:top w:val="single" w:color="auto" w:sz="12" w:space="0"/>
              <w:bottom w:val="single" w:color="auto" w:sz="12" w:space="0"/>
            </w:tcBorders>
            <w:shd w:val="clear" w:color="auto" w:fill="E6E6E6"/>
            <w:vAlign w:val="center"/>
          </w:tcPr>
          <w:p w:rsidRPr="005C0E48" w:rsidR="00A638F8" w:rsidP="00927106" w:rsidRDefault="00A638F8" w14:paraId="363D34D4" w14:textId="77777777">
            <w:pPr>
              <w:pStyle w:val="Header"/>
              <w:spacing w:before="0"/>
              <w:ind w:left="0" w:firstLine="0"/>
              <w:jc w:val="center"/>
            </w:pPr>
            <w:r w:rsidRPr="005C0E48">
              <w:t xml:space="preserve">Temperatūrų skirtumas, </w:t>
            </w:r>
            <w:r w:rsidRPr="005C0E48">
              <w:rPr>
                <w:rFonts w:cs="Arial"/>
              </w:rPr>
              <w:t>º</w:t>
            </w:r>
            <w:r w:rsidRPr="005C0E48">
              <w:t>C</w:t>
            </w:r>
          </w:p>
        </w:tc>
        <w:tc>
          <w:tcPr>
            <w:tcW w:w="992" w:type="dxa"/>
            <w:tcBorders>
              <w:top w:val="single" w:color="auto" w:sz="12" w:space="0"/>
              <w:bottom w:val="single" w:color="auto" w:sz="12" w:space="0"/>
            </w:tcBorders>
            <w:shd w:val="clear" w:color="auto" w:fill="E6E6E6"/>
            <w:vAlign w:val="center"/>
          </w:tcPr>
          <w:p w:rsidRPr="005C0E48" w:rsidR="00A638F8" w:rsidP="00927106" w:rsidRDefault="00A638F8" w14:paraId="65207B5C" w14:textId="77777777">
            <w:pPr>
              <w:pStyle w:val="Header"/>
              <w:spacing w:before="0"/>
              <w:ind w:left="0" w:firstLine="0"/>
              <w:jc w:val="center"/>
            </w:pPr>
            <w:r w:rsidRPr="005C0E48">
              <w:t>Defekto laipsnis*</w:t>
            </w:r>
          </w:p>
        </w:tc>
        <w:tc>
          <w:tcPr>
            <w:tcW w:w="2127" w:type="dxa"/>
            <w:tcBorders>
              <w:top w:val="single" w:color="auto" w:sz="12" w:space="0"/>
              <w:bottom w:val="single" w:color="auto" w:sz="12" w:space="0"/>
              <w:right w:val="single" w:color="auto" w:sz="12" w:space="0"/>
            </w:tcBorders>
            <w:shd w:val="clear" w:color="auto" w:fill="E6E6E6"/>
            <w:tcMar>
              <w:top w:w="28" w:type="dxa"/>
              <w:bottom w:w="28" w:type="dxa"/>
            </w:tcMar>
            <w:vAlign w:val="center"/>
          </w:tcPr>
          <w:p w:rsidRPr="005C0E48" w:rsidR="00A638F8" w:rsidP="00927106" w:rsidRDefault="00A638F8" w14:paraId="2A296A2A" w14:textId="77777777">
            <w:pPr>
              <w:pStyle w:val="Header"/>
              <w:spacing w:before="0"/>
              <w:ind w:left="0" w:firstLine="0"/>
              <w:jc w:val="center"/>
            </w:pPr>
            <w:r w:rsidRPr="005C0E48">
              <w:rPr>
                <w:rFonts w:cstheme="minorBidi"/>
              </w:rPr>
              <w:t>Nustatyti defektai</w:t>
            </w:r>
          </w:p>
        </w:tc>
      </w:tr>
      <w:tr w:rsidRPr="005C0E48" w:rsidR="00A638F8" w:rsidTr="00603F77" w14:paraId="68160279" w14:textId="77777777">
        <w:trPr>
          <w:trHeight w:val="284"/>
        </w:trPr>
        <w:tc>
          <w:tcPr>
            <w:tcW w:w="586" w:type="dxa"/>
            <w:tcBorders>
              <w:top w:val="single" w:color="auto" w:sz="12" w:space="0"/>
              <w:left w:val="single" w:color="auto" w:sz="12" w:space="0"/>
            </w:tcBorders>
            <w:shd w:val="clear" w:color="auto" w:fill="FFFFFF" w:themeFill="background1"/>
            <w:vAlign w:val="center"/>
          </w:tcPr>
          <w:p w:rsidRPr="005C0E48" w:rsidR="00A638F8" w:rsidP="00276A18" w:rsidRDefault="00A638F8" w14:paraId="0ABC8D9B" w14:textId="77777777">
            <w:pPr>
              <w:pStyle w:val="Header"/>
              <w:numPr>
                <w:ilvl w:val="0"/>
                <w:numId w:val="68"/>
              </w:numPr>
              <w:spacing w:before="0"/>
              <w:ind w:left="0" w:firstLine="0"/>
              <w:jc w:val="center"/>
            </w:pPr>
          </w:p>
        </w:tc>
        <w:tc>
          <w:tcPr>
            <w:tcW w:w="1497" w:type="dxa"/>
            <w:tcBorders>
              <w:top w:val="single" w:color="auto" w:sz="12" w:space="0"/>
            </w:tcBorders>
            <w:shd w:val="clear" w:color="auto" w:fill="FFFFFF" w:themeFill="background1"/>
            <w:vAlign w:val="center"/>
          </w:tcPr>
          <w:p w:rsidRPr="005C0E48" w:rsidR="00A638F8" w:rsidP="00927106" w:rsidRDefault="00A638F8" w14:paraId="7E911F96" w14:textId="5CA2AC33">
            <w:pPr>
              <w:pStyle w:val="Header"/>
              <w:spacing w:before="0"/>
              <w:ind w:left="0" w:firstLine="0"/>
              <w:jc w:val="center"/>
            </w:pPr>
          </w:p>
        </w:tc>
        <w:tc>
          <w:tcPr>
            <w:tcW w:w="2897" w:type="dxa"/>
            <w:tcBorders>
              <w:top w:val="single" w:color="auto" w:sz="12" w:space="0"/>
            </w:tcBorders>
            <w:shd w:val="clear" w:color="auto" w:fill="FFFFFF" w:themeFill="background1"/>
            <w:vAlign w:val="center"/>
          </w:tcPr>
          <w:p w:rsidRPr="005C0E48" w:rsidR="00A638F8" w:rsidP="00927106" w:rsidRDefault="00A638F8" w14:paraId="2075CB1C" w14:textId="67B512A4">
            <w:pPr>
              <w:pStyle w:val="Header"/>
              <w:spacing w:before="0"/>
              <w:ind w:left="0" w:firstLine="0"/>
            </w:pPr>
          </w:p>
        </w:tc>
        <w:tc>
          <w:tcPr>
            <w:tcW w:w="1417" w:type="dxa"/>
            <w:tcBorders>
              <w:top w:val="single" w:color="auto" w:sz="12" w:space="0"/>
            </w:tcBorders>
            <w:shd w:val="clear" w:color="auto" w:fill="FFFFFF" w:themeFill="background1"/>
            <w:vAlign w:val="center"/>
          </w:tcPr>
          <w:p w:rsidRPr="005C0E48" w:rsidR="00A638F8" w:rsidP="00927106" w:rsidRDefault="00A638F8" w14:paraId="61FDB056" w14:textId="28990FEC">
            <w:pPr>
              <w:pStyle w:val="Header"/>
              <w:spacing w:before="0"/>
              <w:ind w:left="0" w:firstLine="0"/>
              <w:jc w:val="center"/>
            </w:pPr>
          </w:p>
        </w:tc>
        <w:tc>
          <w:tcPr>
            <w:tcW w:w="992" w:type="dxa"/>
            <w:tcBorders>
              <w:top w:val="single" w:color="auto" w:sz="12" w:space="0"/>
            </w:tcBorders>
            <w:shd w:val="clear" w:color="auto" w:fill="FFFFFF" w:themeFill="background1"/>
            <w:vAlign w:val="center"/>
          </w:tcPr>
          <w:p w:rsidRPr="005C0E48" w:rsidR="00A638F8" w:rsidP="00927106" w:rsidRDefault="00A638F8" w14:paraId="5C62B1CD" w14:textId="13048B42">
            <w:pPr>
              <w:pStyle w:val="Header"/>
              <w:spacing w:before="0"/>
              <w:ind w:left="0" w:firstLine="0"/>
              <w:jc w:val="center"/>
            </w:pPr>
          </w:p>
        </w:tc>
        <w:tc>
          <w:tcPr>
            <w:tcW w:w="2127" w:type="dxa"/>
            <w:tcBorders>
              <w:top w:val="single" w:color="auto" w:sz="12" w:space="0"/>
              <w:right w:val="single" w:color="auto" w:sz="12" w:space="0"/>
            </w:tcBorders>
            <w:shd w:val="clear" w:color="auto" w:fill="FFFFFF" w:themeFill="background1"/>
            <w:tcMar>
              <w:top w:w="28" w:type="dxa"/>
              <w:bottom w:w="28" w:type="dxa"/>
            </w:tcMar>
            <w:vAlign w:val="center"/>
          </w:tcPr>
          <w:p w:rsidRPr="005C0E48" w:rsidR="00A638F8" w:rsidP="00927106" w:rsidRDefault="00A638F8" w14:paraId="514BE827" w14:textId="305F1122">
            <w:pPr>
              <w:pStyle w:val="Header"/>
              <w:spacing w:before="0"/>
              <w:ind w:left="0" w:firstLine="0"/>
              <w:jc w:val="center"/>
            </w:pPr>
          </w:p>
        </w:tc>
      </w:tr>
      <w:tr w:rsidRPr="005C0E48" w:rsidR="00A638F8" w:rsidTr="00603F77" w14:paraId="20CFA1E2" w14:textId="77777777">
        <w:trPr>
          <w:trHeight w:val="355"/>
        </w:trPr>
        <w:tc>
          <w:tcPr>
            <w:tcW w:w="586" w:type="dxa"/>
            <w:tcBorders>
              <w:left w:val="single" w:color="auto" w:sz="12" w:space="0"/>
            </w:tcBorders>
            <w:shd w:val="clear" w:color="auto" w:fill="FFFFFF" w:themeFill="background1"/>
            <w:vAlign w:val="center"/>
          </w:tcPr>
          <w:p w:rsidRPr="005C0E48" w:rsidR="00A638F8" w:rsidP="00276A18" w:rsidRDefault="00A638F8" w14:paraId="2F69C1C9" w14:textId="77777777">
            <w:pPr>
              <w:pStyle w:val="Header"/>
              <w:numPr>
                <w:ilvl w:val="0"/>
                <w:numId w:val="68"/>
              </w:numPr>
              <w:spacing w:before="0"/>
              <w:ind w:left="0" w:firstLine="0"/>
              <w:jc w:val="center"/>
            </w:pPr>
          </w:p>
        </w:tc>
        <w:tc>
          <w:tcPr>
            <w:tcW w:w="1497" w:type="dxa"/>
            <w:shd w:val="clear" w:color="auto" w:fill="FFFFFF" w:themeFill="background1"/>
            <w:vAlign w:val="center"/>
          </w:tcPr>
          <w:p w:rsidRPr="005C0E48" w:rsidR="00A638F8" w:rsidP="00927106" w:rsidRDefault="00A638F8" w14:paraId="073C1018" w14:textId="77777777">
            <w:pPr>
              <w:pStyle w:val="Header"/>
              <w:spacing w:before="0"/>
              <w:ind w:left="0" w:firstLine="0"/>
            </w:pPr>
          </w:p>
        </w:tc>
        <w:tc>
          <w:tcPr>
            <w:tcW w:w="2897" w:type="dxa"/>
            <w:shd w:val="clear" w:color="auto" w:fill="FFFFFF" w:themeFill="background1"/>
            <w:vAlign w:val="center"/>
          </w:tcPr>
          <w:p w:rsidRPr="005C0E48" w:rsidR="00A638F8" w:rsidP="00927106" w:rsidRDefault="00A638F8" w14:paraId="2642148E" w14:textId="77777777">
            <w:pPr>
              <w:pStyle w:val="Header"/>
              <w:spacing w:before="0"/>
              <w:ind w:left="0" w:firstLine="0"/>
            </w:pPr>
          </w:p>
        </w:tc>
        <w:tc>
          <w:tcPr>
            <w:tcW w:w="1417" w:type="dxa"/>
            <w:shd w:val="clear" w:color="auto" w:fill="FFFFFF" w:themeFill="background1"/>
            <w:vAlign w:val="center"/>
          </w:tcPr>
          <w:p w:rsidRPr="005C0E48" w:rsidR="00A638F8" w:rsidP="00927106" w:rsidRDefault="00A638F8" w14:paraId="501B4907" w14:textId="77777777">
            <w:pPr>
              <w:pStyle w:val="Header"/>
              <w:spacing w:before="0"/>
              <w:ind w:left="0" w:firstLine="0"/>
              <w:jc w:val="center"/>
            </w:pPr>
          </w:p>
        </w:tc>
        <w:tc>
          <w:tcPr>
            <w:tcW w:w="992" w:type="dxa"/>
            <w:shd w:val="clear" w:color="auto" w:fill="FFFFFF" w:themeFill="background1"/>
            <w:vAlign w:val="center"/>
          </w:tcPr>
          <w:p w:rsidRPr="005C0E48" w:rsidR="00A638F8" w:rsidP="00927106" w:rsidRDefault="00A638F8" w14:paraId="41CD6949" w14:textId="77777777">
            <w:pPr>
              <w:pStyle w:val="Header"/>
              <w:spacing w:before="0"/>
              <w:ind w:left="0" w:firstLine="0"/>
              <w:jc w:val="center"/>
            </w:pPr>
          </w:p>
        </w:tc>
        <w:tc>
          <w:tcPr>
            <w:tcW w:w="2127" w:type="dxa"/>
            <w:tcBorders>
              <w:right w:val="single" w:color="auto" w:sz="12" w:space="0"/>
            </w:tcBorders>
            <w:shd w:val="clear" w:color="auto" w:fill="FFFFFF" w:themeFill="background1"/>
            <w:tcMar>
              <w:top w:w="28" w:type="dxa"/>
              <w:bottom w:w="28" w:type="dxa"/>
            </w:tcMar>
            <w:vAlign w:val="center"/>
          </w:tcPr>
          <w:p w:rsidRPr="005C0E48" w:rsidR="00A638F8" w:rsidP="00927106" w:rsidRDefault="00A638F8" w14:paraId="004CE3E6" w14:textId="77777777">
            <w:pPr>
              <w:pStyle w:val="Header"/>
              <w:spacing w:before="0"/>
              <w:ind w:left="0" w:firstLine="0"/>
              <w:jc w:val="center"/>
            </w:pPr>
          </w:p>
        </w:tc>
      </w:tr>
      <w:tr w:rsidRPr="005C0E48" w:rsidR="00A638F8" w:rsidTr="00603F77" w14:paraId="208BC441" w14:textId="77777777">
        <w:trPr>
          <w:trHeight w:val="284"/>
        </w:trPr>
        <w:tc>
          <w:tcPr>
            <w:tcW w:w="586" w:type="dxa"/>
            <w:tcBorders>
              <w:left w:val="single" w:color="auto" w:sz="12" w:space="0"/>
            </w:tcBorders>
            <w:shd w:val="clear" w:color="auto" w:fill="FFFFFF" w:themeFill="background1"/>
            <w:vAlign w:val="center"/>
          </w:tcPr>
          <w:p w:rsidRPr="005C0E48" w:rsidR="00A638F8" w:rsidP="00276A18" w:rsidRDefault="00A638F8" w14:paraId="58821ED6" w14:textId="77777777">
            <w:pPr>
              <w:pStyle w:val="Header"/>
              <w:numPr>
                <w:ilvl w:val="0"/>
                <w:numId w:val="68"/>
              </w:numPr>
              <w:spacing w:before="0"/>
              <w:ind w:left="0" w:firstLine="0"/>
              <w:jc w:val="center"/>
            </w:pPr>
          </w:p>
        </w:tc>
        <w:tc>
          <w:tcPr>
            <w:tcW w:w="1497" w:type="dxa"/>
            <w:shd w:val="clear" w:color="auto" w:fill="FFFFFF" w:themeFill="background1"/>
            <w:vAlign w:val="center"/>
          </w:tcPr>
          <w:p w:rsidRPr="005C0E48" w:rsidR="00A638F8" w:rsidP="00927106" w:rsidRDefault="00A638F8" w14:paraId="12E5E7C3" w14:textId="77777777">
            <w:pPr>
              <w:pStyle w:val="Header"/>
              <w:spacing w:before="0"/>
              <w:ind w:left="0" w:firstLine="0"/>
            </w:pPr>
          </w:p>
        </w:tc>
        <w:tc>
          <w:tcPr>
            <w:tcW w:w="2897" w:type="dxa"/>
            <w:shd w:val="clear" w:color="auto" w:fill="FFFFFF" w:themeFill="background1"/>
            <w:vAlign w:val="center"/>
          </w:tcPr>
          <w:p w:rsidRPr="005C0E48" w:rsidR="00A638F8" w:rsidP="00927106" w:rsidRDefault="00A638F8" w14:paraId="18F8EC86" w14:textId="77777777">
            <w:pPr>
              <w:pStyle w:val="Header"/>
              <w:spacing w:before="0"/>
              <w:ind w:left="0" w:firstLine="0"/>
            </w:pPr>
          </w:p>
        </w:tc>
        <w:tc>
          <w:tcPr>
            <w:tcW w:w="1417" w:type="dxa"/>
            <w:shd w:val="clear" w:color="auto" w:fill="FFFFFF" w:themeFill="background1"/>
            <w:vAlign w:val="center"/>
          </w:tcPr>
          <w:p w:rsidRPr="005C0E48" w:rsidR="00A638F8" w:rsidP="00927106" w:rsidRDefault="00A638F8" w14:paraId="20968B80" w14:textId="77777777">
            <w:pPr>
              <w:pStyle w:val="Header"/>
              <w:spacing w:before="0"/>
              <w:ind w:left="0" w:firstLine="0"/>
              <w:jc w:val="center"/>
            </w:pPr>
          </w:p>
        </w:tc>
        <w:tc>
          <w:tcPr>
            <w:tcW w:w="992" w:type="dxa"/>
            <w:shd w:val="clear" w:color="auto" w:fill="FFFFFF" w:themeFill="background1"/>
            <w:vAlign w:val="center"/>
          </w:tcPr>
          <w:p w:rsidRPr="005C0E48" w:rsidR="00A638F8" w:rsidP="00927106" w:rsidRDefault="00A638F8" w14:paraId="4A727787" w14:textId="77777777">
            <w:pPr>
              <w:pStyle w:val="Header"/>
              <w:spacing w:before="0"/>
              <w:ind w:left="0" w:firstLine="0"/>
              <w:jc w:val="center"/>
            </w:pPr>
          </w:p>
        </w:tc>
        <w:tc>
          <w:tcPr>
            <w:tcW w:w="2127" w:type="dxa"/>
            <w:tcBorders>
              <w:right w:val="single" w:color="auto" w:sz="12" w:space="0"/>
            </w:tcBorders>
            <w:shd w:val="clear" w:color="auto" w:fill="FFFFFF" w:themeFill="background1"/>
            <w:tcMar>
              <w:top w:w="28" w:type="dxa"/>
              <w:bottom w:w="28" w:type="dxa"/>
            </w:tcMar>
            <w:vAlign w:val="center"/>
          </w:tcPr>
          <w:p w:rsidRPr="005C0E48" w:rsidR="00A638F8" w:rsidP="00927106" w:rsidRDefault="00A638F8" w14:paraId="24606191" w14:textId="77777777">
            <w:pPr>
              <w:pStyle w:val="Header"/>
              <w:spacing w:before="0"/>
              <w:ind w:left="0" w:firstLine="0"/>
              <w:jc w:val="center"/>
            </w:pPr>
          </w:p>
        </w:tc>
      </w:tr>
      <w:tr w:rsidRPr="005C0E48" w:rsidR="00A638F8" w:rsidTr="00603F77" w14:paraId="2B3989D9" w14:textId="77777777">
        <w:trPr>
          <w:trHeight w:val="284"/>
        </w:trPr>
        <w:tc>
          <w:tcPr>
            <w:tcW w:w="586" w:type="dxa"/>
            <w:tcBorders>
              <w:left w:val="single" w:color="auto" w:sz="12" w:space="0"/>
            </w:tcBorders>
            <w:shd w:val="clear" w:color="auto" w:fill="FFFFFF" w:themeFill="background1"/>
            <w:vAlign w:val="center"/>
          </w:tcPr>
          <w:p w:rsidRPr="005C0E48" w:rsidR="00A638F8" w:rsidP="00276A18" w:rsidRDefault="00A638F8" w14:paraId="2CF4BD84" w14:textId="77777777">
            <w:pPr>
              <w:pStyle w:val="Header"/>
              <w:numPr>
                <w:ilvl w:val="0"/>
                <w:numId w:val="68"/>
              </w:numPr>
              <w:spacing w:before="0"/>
              <w:ind w:left="0" w:firstLine="0"/>
              <w:jc w:val="center"/>
            </w:pPr>
          </w:p>
        </w:tc>
        <w:tc>
          <w:tcPr>
            <w:tcW w:w="1497" w:type="dxa"/>
            <w:shd w:val="clear" w:color="auto" w:fill="FFFFFF" w:themeFill="background1"/>
            <w:vAlign w:val="center"/>
          </w:tcPr>
          <w:p w:rsidRPr="005C0E48" w:rsidR="00A638F8" w:rsidP="00927106" w:rsidRDefault="00A638F8" w14:paraId="44174ADE" w14:textId="77777777">
            <w:pPr>
              <w:pStyle w:val="Header"/>
              <w:spacing w:before="0"/>
              <w:ind w:left="0" w:firstLine="0"/>
            </w:pPr>
          </w:p>
        </w:tc>
        <w:tc>
          <w:tcPr>
            <w:tcW w:w="2897" w:type="dxa"/>
            <w:shd w:val="clear" w:color="auto" w:fill="FFFFFF" w:themeFill="background1"/>
            <w:vAlign w:val="center"/>
          </w:tcPr>
          <w:p w:rsidRPr="005C0E48" w:rsidR="00A638F8" w:rsidP="00927106" w:rsidRDefault="00A638F8" w14:paraId="4C9FFF4A" w14:textId="77777777">
            <w:pPr>
              <w:pStyle w:val="Header"/>
              <w:spacing w:before="0"/>
              <w:ind w:left="0" w:firstLine="0"/>
            </w:pPr>
          </w:p>
        </w:tc>
        <w:tc>
          <w:tcPr>
            <w:tcW w:w="1417" w:type="dxa"/>
            <w:shd w:val="clear" w:color="auto" w:fill="FFFFFF" w:themeFill="background1"/>
            <w:vAlign w:val="center"/>
          </w:tcPr>
          <w:p w:rsidRPr="005C0E48" w:rsidR="00A638F8" w:rsidP="00927106" w:rsidRDefault="00A638F8" w14:paraId="31118F27" w14:textId="77777777">
            <w:pPr>
              <w:pStyle w:val="Header"/>
              <w:spacing w:before="0"/>
              <w:ind w:left="0" w:firstLine="0"/>
              <w:jc w:val="center"/>
            </w:pPr>
          </w:p>
        </w:tc>
        <w:tc>
          <w:tcPr>
            <w:tcW w:w="992" w:type="dxa"/>
            <w:shd w:val="clear" w:color="auto" w:fill="FFFFFF" w:themeFill="background1"/>
            <w:vAlign w:val="center"/>
          </w:tcPr>
          <w:p w:rsidRPr="005C0E48" w:rsidR="00A638F8" w:rsidP="00927106" w:rsidRDefault="00A638F8" w14:paraId="09AD99C5" w14:textId="77777777">
            <w:pPr>
              <w:pStyle w:val="Header"/>
              <w:spacing w:before="0"/>
              <w:ind w:left="0" w:firstLine="0"/>
              <w:jc w:val="center"/>
            </w:pPr>
          </w:p>
        </w:tc>
        <w:tc>
          <w:tcPr>
            <w:tcW w:w="2127" w:type="dxa"/>
            <w:tcBorders>
              <w:right w:val="single" w:color="auto" w:sz="12" w:space="0"/>
            </w:tcBorders>
            <w:shd w:val="clear" w:color="auto" w:fill="FFFFFF" w:themeFill="background1"/>
            <w:tcMar>
              <w:top w:w="28" w:type="dxa"/>
              <w:bottom w:w="28" w:type="dxa"/>
            </w:tcMar>
            <w:vAlign w:val="center"/>
          </w:tcPr>
          <w:p w:rsidRPr="005C0E48" w:rsidR="00A638F8" w:rsidP="00927106" w:rsidRDefault="00A638F8" w14:paraId="63F0E2CC" w14:textId="77777777">
            <w:pPr>
              <w:pStyle w:val="Header"/>
              <w:spacing w:before="0"/>
              <w:ind w:left="0" w:firstLine="0"/>
              <w:jc w:val="center"/>
            </w:pPr>
          </w:p>
        </w:tc>
      </w:tr>
      <w:tr w:rsidRPr="005C0E48" w:rsidR="00A638F8" w:rsidTr="00603F77" w14:paraId="49AD4757" w14:textId="77777777">
        <w:trPr>
          <w:trHeight w:val="284"/>
        </w:trPr>
        <w:tc>
          <w:tcPr>
            <w:tcW w:w="586" w:type="dxa"/>
            <w:tcBorders>
              <w:left w:val="single" w:color="auto" w:sz="12" w:space="0"/>
            </w:tcBorders>
            <w:shd w:val="clear" w:color="auto" w:fill="FFFFFF" w:themeFill="background1"/>
            <w:vAlign w:val="center"/>
          </w:tcPr>
          <w:p w:rsidRPr="005C0E48" w:rsidR="00A638F8" w:rsidP="00276A18" w:rsidRDefault="00A638F8" w14:paraId="596A0639" w14:textId="77777777">
            <w:pPr>
              <w:pStyle w:val="Header"/>
              <w:numPr>
                <w:ilvl w:val="0"/>
                <w:numId w:val="68"/>
              </w:numPr>
              <w:spacing w:before="0"/>
              <w:ind w:left="0" w:firstLine="0"/>
              <w:jc w:val="center"/>
            </w:pPr>
          </w:p>
        </w:tc>
        <w:tc>
          <w:tcPr>
            <w:tcW w:w="1497" w:type="dxa"/>
            <w:shd w:val="clear" w:color="auto" w:fill="FFFFFF" w:themeFill="background1"/>
            <w:vAlign w:val="center"/>
          </w:tcPr>
          <w:p w:rsidRPr="005C0E48" w:rsidR="00A638F8" w:rsidP="00927106" w:rsidRDefault="00A638F8" w14:paraId="537DA1FB" w14:textId="77777777">
            <w:pPr>
              <w:pStyle w:val="Header"/>
              <w:spacing w:before="0"/>
              <w:ind w:left="0" w:firstLine="0"/>
            </w:pPr>
          </w:p>
        </w:tc>
        <w:tc>
          <w:tcPr>
            <w:tcW w:w="2897" w:type="dxa"/>
            <w:shd w:val="clear" w:color="auto" w:fill="FFFFFF" w:themeFill="background1"/>
            <w:vAlign w:val="center"/>
          </w:tcPr>
          <w:p w:rsidRPr="005C0E48" w:rsidR="00A638F8" w:rsidP="00927106" w:rsidRDefault="00A638F8" w14:paraId="15BBFBE5" w14:textId="77777777">
            <w:pPr>
              <w:pStyle w:val="Header"/>
              <w:spacing w:before="0"/>
              <w:ind w:left="0" w:firstLine="0"/>
            </w:pPr>
          </w:p>
        </w:tc>
        <w:tc>
          <w:tcPr>
            <w:tcW w:w="1417" w:type="dxa"/>
            <w:shd w:val="clear" w:color="auto" w:fill="FFFFFF" w:themeFill="background1"/>
            <w:vAlign w:val="center"/>
          </w:tcPr>
          <w:p w:rsidRPr="005C0E48" w:rsidR="00A638F8" w:rsidP="00927106" w:rsidRDefault="00A638F8" w14:paraId="67BB2E45" w14:textId="77777777">
            <w:pPr>
              <w:pStyle w:val="Header"/>
              <w:spacing w:before="0"/>
              <w:ind w:left="0" w:firstLine="0"/>
              <w:jc w:val="center"/>
            </w:pPr>
          </w:p>
        </w:tc>
        <w:tc>
          <w:tcPr>
            <w:tcW w:w="992" w:type="dxa"/>
            <w:shd w:val="clear" w:color="auto" w:fill="FFFFFF" w:themeFill="background1"/>
            <w:vAlign w:val="center"/>
          </w:tcPr>
          <w:p w:rsidRPr="005C0E48" w:rsidR="00A638F8" w:rsidP="00927106" w:rsidRDefault="00A638F8" w14:paraId="12EB021C" w14:textId="77777777">
            <w:pPr>
              <w:pStyle w:val="Header"/>
              <w:spacing w:before="0"/>
              <w:ind w:left="0" w:firstLine="0"/>
              <w:jc w:val="center"/>
            </w:pPr>
          </w:p>
        </w:tc>
        <w:tc>
          <w:tcPr>
            <w:tcW w:w="2127" w:type="dxa"/>
            <w:tcBorders>
              <w:right w:val="single" w:color="auto" w:sz="12" w:space="0"/>
            </w:tcBorders>
            <w:shd w:val="clear" w:color="auto" w:fill="FFFFFF" w:themeFill="background1"/>
            <w:tcMar>
              <w:top w:w="28" w:type="dxa"/>
              <w:bottom w:w="28" w:type="dxa"/>
            </w:tcMar>
            <w:vAlign w:val="center"/>
          </w:tcPr>
          <w:p w:rsidRPr="005C0E48" w:rsidR="00A638F8" w:rsidP="00927106" w:rsidRDefault="00A638F8" w14:paraId="5CBC9502" w14:textId="77777777">
            <w:pPr>
              <w:pStyle w:val="Header"/>
              <w:spacing w:before="0"/>
              <w:ind w:left="0" w:firstLine="0"/>
              <w:jc w:val="center"/>
            </w:pPr>
          </w:p>
        </w:tc>
      </w:tr>
      <w:tr w:rsidRPr="005C0E48" w:rsidR="00A638F8" w:rsidTr="00603F77" w14:paraId="7E8DC4AD" w14:textId="77777777">
        <w:trPr>
          <w:trHeight w:val="284"/>
        </w:trPr>
        <w:tc>
          <w:tcPr>
            <w:tcW w:w="586" w:type="dxa"/>
            <w:tcBorders>
              <w:left w:val="single" w:color="auto" w:sz="12" w:space="0"/>
            </w:tcBorders>
            <w:shd w:val="clear" w:color="auto" w:fill="FFFFFF" w:themeFill="background1"/>
            <w:vAlign w:val="center"/>
          </w:tcPr>
          <w:p w:rsidRPr="005C0E48" w:rsidR="00A638F8" w:rsidP="00276A18" w:rsidRDefault="00A638F8" w14:paraId="1796B7BD" w14:textId="77777777">
            <w:pPr>
              <w:pStyle w:val="Header"/>
              <w:numPr>
                <w:ilvl w:val="0"/>
                <w:numId w:val="68"/>
              </w:numPr>
              <w:spacing w:before="0"/>
              <w:ind w:left="0" w:firstLine="0"/>
              <w:jc w:val="center"/>
            </w:pPr>
          </w:p>
        </w:tc>
        <w:tc>
          <w:tcPr>
            <w:tcW w:w="1497" w:type="dxa"/>
            <w:shd w:val="clear" w:color="auto" w:fill="FFFFFF" w:themeFill="background1"/>
            <w:vAlign w:val="center"/>
          </w:tcPr>
          <w:p w:rsidRPr="005C0E48" w:rsidR="00A638F8" w:rsidP="00927106" w:rsidRDefault="00A638F8" w14:paraId="0C138D0E" w14:textId="77777777">
            <w:pPr>
              <w:pStyle w:val="Header"/>
              <w:spacing w:before="0"/>
              <w:ind w:left="0" w:firstLine="0"/>
            </w:pPr>
          </w:p>
        </w:tc>
        <w:tc>
          <w:tcPr>
            <w:tcW w:w="2897" w:type="dxa"/>
            <w:shd w:val="clear" w:color="auto" w:fill="FFFFFF" w:themeFill="background1"/>
            <w:vAlign w:val="center"/>
          </w:tcPr>
          <w:p w:rsidRPr="005C0E48" w:rsidR="00A638F8" w:rsidP="00927106" w:rsidRDefault="00A638F8" w14:paraId="6516F8D2" w14:textId="77777777">
            <w:pPr>
              <w:pStyle w:val="Header"/>
              <w:spacing w:before="0"/>
              <w:ind w:left="0" w:firstLine="0"/>
            </w:pPr>
          </w:p>
        </w:tc>
        <w:tc>
          <w:tcPr>
            <w:tcW w:w="1417" w:type="dxa"/>
            <w:shd w:val="clear" w:color="auto" w:fill="FFFFFF" w:themeFill="background1"/>
            <w:vAlign w:val="center"/>
          </w:tcPr>
          <w:p w:rsidRPr="005C0E48" w:rsidR="00A638F8" w:rsidP="00927106" w:rsidRDefault="00A638F8" w14:paraId="3D548CF8" w14:textId="77777777">
            <w:pPr>
              <w:pStyle w:val="Header"/>
              <w:spacing w:before="0"/>
              <w:ind w:left="0" w:firstLine="0"/>
              <w:jc w:val="center"/>
            </w:pPr>
          </w:p>
        </w:tc>
        <w:tc>
          <w:tcPr>
            <w:tcW w:w="992" w:type="dxa"/>
            <w:shd w:val="clear" w:color="auto" w:fill="FFFFFF" w:themeFill="background1"/>
            <w:vAlign w:val="center"/>
          </w:tcPr>
          <w:p w:rsidRPr="005C0E48" w:rsidR="00A638F8" w:rsidP="00927106" w:rsidRDefault="00A638F8" w14:paraId="6FB0E985" w14:textId="77777777">
            <w:pPr>
              <w:pStyle w:val="Header"/>
              <w:spacing w:before="0"/>
              <w:ind w:left="0" w:firstLine="0"/>
              <w:jc w:val="center"/>
            </w:pPr>
          </w:p>
        </w:tc>
        <w:tc>
          <w:tcPr>
            <w:tcW w:w="2127" w:type="dxa"/>
            <w:tcBorders>
              <w:right w:val="single" w:color="auto" w:sz="12" w:space="0"/>
            </w:tcBorders>
            <w:shd w:val="clear" w:color="auto" w:fill="FFFFFF" w:themeFill="background1"/>
            <w:tcMar>
              <w:top w:w="28" w:type="dxa"/>
              <w:bottom w:w="28" w:type="dxa"/>
            </w:tcMar>
            <w:vAlign w:val="center"/>
          </w:tcPr>
          <w:p w:rsidRPr="005C0E48" w:rsidR="00A638F8" w:rsidP="00927106" w:rsidRDefault="00A638F8" w14:paraId="70FB94F1" w14:textId="77777777">
            <w:pPr>
              <w:pStyle w:val="Header"/>
              <w:spacing w:before="0"/>
              <w:ind w:left="0" w:firstLine="0"/>
              <w:jc w:val="center"/>
            </w:pPr>
          </w:p>
        </w:tc>
      </w:tr>
      <w:tr w:rsidRPr="005C0E48" w:rsidR="00A638F8" w:rsidTr="00603F77" w14:paraId="4D772E36" w14:textId="77777777">
        <w:trPr>
          <w:trHeight w:val="284"/>
        </w:trPr>
        <w:tc>
          <w:tcPr>
            <w:tcW w:w="586" w:type="dxa"/>
            <w:tcBorders>
              <w:left w:val="single" w:color="auto" w:sz="12" w:space="0"/>
            </w:tcBorders>
            <w:shd w:val="clear" w:color="auto" w:fill="FFFFFF" w:themeFill="background1"/>
            <w:vAlign w:val="center"/>
          </w:tcPr>
          <w:p w:rsidRPr="005C0E48" w:rsidR="00A638F8" w:rsidP="00276A18" w:rsidRDefault="00A638F8" w14:paraId="1FBF2D0A" w14:textId="77777777">
            <w:pPr>
              <w:pStyle w:val="Header"/>
              <w:numPr>
                <w:ilvl w:val="0"/>
                <w:numId w:val="68"/>
              </w:numPr>
              <w:spacing w:before="0"/>
              <w:ind w:left="0" w:firstLine="0"/>
              <w:jc w:val="center"/>
            </w:pPr>
          </w:p>
        </w:tc>
        <w:tc>
          <w:tcPr>
            <w:tcW w:w="1497" w:type="dxa"/>
            <w:shd w:val="clear" w:color="auto" w:fill="FFFFFF" w:themeFill="background1"/>
            <w:vAlign w:val="center"/>
          </w:tcPr>
          <w:p w:rsidRPr="005C0E48" w:rsidR="00A638F8" w:rsidP="00927106" w:rsidRDefault="00A638F8" w14:paraId="042FACC8" w14:textId="77777777">
            <w:pPr>
              <w:pStyle w:val="Header"/>
              <w:spacing w:before="0"/>
              <w:ind w:left="0" w:firstLine="0"/>
            </w:pPr>
          </w:p>
        </w:tc>
        <w:tc>
          <w:tcPr>
            <w:tcW w:w="2897" w:type="dxa"/>
            <w:shd w:val="clear" w:color="auto" w:fill="FFFFFF" w:themeFill="background1"/>
            <w:vAlign w:val="center"/>
          </w:tcPr>
          <w:p w:rsidRPr="005C0E48" w:rsidR="00A638F8" w:rsidP="00927106" w:rsidRDefault="00A638F8" w14:paraId="34042775" w14:textId="77777777">
            <w:pPr>
              <w:pStyle w:val="Header"/>
              <w:spacing w:before="0"/>
              <w:ind w:left="0" w:firstLine="0"/>
            </w:pPr>
          </w:p>
        </w:tc>
        <w:tc>
          <w:tcPr>
            <w:tcW w:w="1417" w:type="dxa"/>
            <w:shd w:val="clear" w:color="auto" w:fill="FFFFFF" w:themeFill="background1"/>
            <w:vAlign w:val="center"/>
          </w:tcPr>
          <w:p w:rsidRPr="005C0E48" w:rsidR="00A638F8" w:rsidP="00927106" w:rsidRDefault="00A638F8" w14:paraId="1E6A9331" w14:textId="77777777">
            <w:pPr>
              <w:pStyle w:val="Header"/>
              <w:spacing w:before="0"/>
              <w:ind w:left="0" w:firstLine="0"/>
              <w:jc w:val="center"/>
            </w:pPr>
          </w:p>
        </w:tc>
        <w:tc>
          <w:tcPr>
            <w:tcW w:w="992" w:type="dxa"/>
            <w:shd w:val="clear" w:color="auto" w:fill="FFFFFF" w:themeFill="background1"/>
            <w:vAlign w:val="center"/>
          </w:tcPr>
          <w:p w:rsidRPr="005C0E48" w:rsidR="00A638F8" w:rsidP="00927106" w:rsidRDefault="00A638F8" w14:paraId="799D708D" w14:textId="77777777">
            <w:pPr>
              <w:pStyle w:val="Header"/>
              <w:spacing w:before="0"/>
              <w:ind w:left="0" w:firstLine="0"/>
              <w:jc w:val="center"/>
            </w:pPr>
          </w:p>
        </w:tc>
        <w:tc>
          <w:tcPr>
            <w:tcW w:w="2127" w:type="dxa"/>
            <w:tcBorders>
              <w:right w:val="single" w:color="auto" w:sz="12" w:space="0"/>
            </w:tcBorders>
            <w:shd w:val="clear" w:color="auto" w:fill="FFFFFF" w:themeFill="background1"/>
            <w:tcMar>
              <w:top w:w="28" w:type="dxa"/>
              <w:bottom w:w="28" w:type="dxa"/>
            </w:tcMar>
            <w:vAlign w:val="center"/>
          </w:tcPr>
          <w:p w:rsidRPr="005C0E48" w:rsidR="00A638F8" w:rsidP="00927106" w:rsidRDefault="00A638F8" w14:paraId="27F3C271" w14:textId="77777777">
            <w:pPr>
              <w:pStyle w:val="Header"/>
              <w:spacing w:before="0"/>
              <w:ind w:left="0" w:firstLine="0"/>
              <w:jc w:val="center"/>
            </w:pPr>
          </w:p>
        </w:tc>
      </w:tr>
      <w:tr w:rsidRPr="005C0E48" w:rsidR="00A638F8" w:rsidTr="00603F77" w14:paraId="12176EB4" w14:textId="77777777">
        <w:trPr>
          <w:trHeight w:val="284"/>
        </w:trPr>
        <w:tc>
          <w:tcPr>
            <w:tcW w:w="586" w:type="dxa"/>
            <w:tcBorders>
              <w:left w:val="single" w:color="auto" w:sz="12" w:space="0"/>
            </w:tcBorders>
            <w:shd w:val="clear" w:color="auto" w:fill="FFFFFF" w:themeFill="background1"/>
            <w:vAlign w:val="center"/>
          </w:tcPr>
          <w:p w:rsidRPr="005C0E48" w:rsidR="00A638F8" w:rsidP="00276A18" w:rsidRDefault="00A638F8" w14:paraId="70349A31" w14:textId="77777777">
            <w:pPr>
              <w:pStyle w:val="Header"/>
              <w:numPr>
                <w:ilvl w:val="0"/>
                <w:numId w:val="68"/>
              </w:numPr>
              <w:spacing w:before="0"/>
              <w:ind w:left="0" w:firstLine="0"/>
              <w:jc w:val="center"/>
            </w:pPr>
          </w:p>
        </w:tc>
        <w:tc>
          <w:tcPr>
            <w:tcW w:w="1497" w:type="dxa"/>
            <w:shd w:val="clear" w:color="auto" w:fill="FFFFFF" w:themeFill="background1"/>
            <w:vAlign w:val="center"/>
          </w:tcPr>
          <w:p w:rsidRPr="005C0E48" w:rsidR="00A638F8" w:rsidP="00927106" w:rsidRDefault="00A638F8" w14:paraId="2D0C3C11" w14:textId="77777777">
            <w:pPr>
              <w:pStyle w:val="Header"/>
              <w:spacing w:before="0"/>
              <w:ind w:left="0" w:firstLine="0"/>
            </w:pPr>
          </w:p>
        </w:tc>
        <w:tc>
          <w:tcPr>
            <w:tcW w:w="2897" w:type="dxa"/>
            <w:shd w:val="clear" w:color="auto" w:fill="FFFFFF" w:themeFill="background1"/>
            <w:vAlign w:val="center"/>
          </w:tcPr>
          <w:p w:rsidRPr="005C0E48" w:rsidR="00A638F8" w:rsidP="00927106" w:rsidRDefault="00A638F8" w14:paraId="4969322A" w14:textId="77777777">
            <w:pPr>
              <w:pStyle w:val="Header"/>
              <w:spacing w:before="0"/>
              <w:ind w:left="0" w:firstLine="0"/>
            </w:pPr>
          </w:p>
        </w:tc>
        <w:tc>
          <w:tcPr>
            <w:tcW w:w="1417" w:type="dxa"/>
            <w:shd w:val="clear" w:color="auto" w:fill="FFFFFF" w:themeFill="background1"/>
            <w:vAlign w:val="center"/>
          </w:tcPr>
          <w:p w:rsidRPr="005C0E48" w:rsidR="00A638F8" w:rsidP="00927106" w:rsidRDefault="00A638F8" w14:paraId="63B654DD" w14:textId="77777777">
            <w:pPr>
              <w:pStyle w:val="Header"/>
              <w:spacing w:before="0"/>
              <w:ind w:left="0" w:firstLine="0"/>
              <w:jc w:val="center"/>
            </w:pPr>
          </w:p>
        </w:tc>
        <w:tc>
          <w:tcPr>
            <w:tcW w:w="992" w:type="dxa"/>
            <w:shd w:val="clear" w:color="auto" w:fill="FFFFFF" w:themeFill="background1"/>
            <w:vAlign w:val="center"/>
          </w:tcPr>
          <w:p w:rsidRPr="005C0E48" w:rsidR="00A638F8" w:rsidP="00927106" w:rsidRDefault="00A638F8" w14:paraId="64E299CB" w14:textId="77777777">
            <w:pPr>
              <w:pStyle w:val="Header"/>
              <w:spacing w:before="0"/>
              <w:ind w:left="0" w:firstLine="0"/>
              <w:jc w:val="center"/>
            </w:pPr>
          </w:p>
        </w:tc>
        <w:tc>
          <w:tcPr>
            <w:tcW w:w="2127" w:type="dxa"/>
            <w:tcBorders>
              <w:right w:val="single" w:color="auto" w:sz="12" w:space="0"/>
            </w:tcBorders>
            <w:shd w:val="clear" w:color="auto" w:fill="FFFFFF" w:themeFill="background1"/>
            <w:tcMar>
              <w:top w:w="28" w:type="dxa"/>
              <w:bottom w:w="28" w:type="dxa"/>
            </w:tcMar>
            <w:vAlign w:val="center"/>
          </w:tcPr>
          <w:p w:rsidRPr="005C0E48" w:rsidR="00A638F8" w:rsidP="00927106" w:rsidRDefault="00A638F8" w14:paraId="6432F615" w14:textId="77777777">
            <w:pPr>
              <w:pStyle w:val="Header"/>
              <w:spacing w:before="0"/>
              <w:ind w:left="0" w:firstLine="0"/>
              <w:jc w:val="center"/>
            </w:pPr>
          </w:p>
        </w:tc>
      </w:tr>
      <w:tr w:rsidRPr="005C0E48" w:rsidR="00A638F8" w:rsidTr="00603F77" w14:paraId="76669CB5" w14:textId="77777777">
        <w:trPr>
          <w:trHeight w:val="284"/>
        </w:trPr>
        <w:tc>
          <w:tcPr>
            <w:tcW w:w="586" w:type="dxa"/>
            <w:tcBorders>
              <w:left w:val="single" w:color="auto" w:sz="12" w:space="0"/>
            </w:tcBorders>
            <w:shd w:val="clear" w:color="auto" w:fill="FFFFFF" w:themeFill="background1"/>
            <w:vAlign w:val="center"/>
          </w:tcPr>
          <w:p w:rsidRPr="005C0E48" w:rsidR="00A638F8" w:rsidP="00276A18" w:rsidRDefault="00A638F8" w14:paraId="27FEB886" w14:textId="77777777">
            <w:pPr>
              <w:pStyle w:val="Header"/>
              <w:numPr>
                <w:ilvl w:val="0"/>
                <w:numId w:val="68"/>
              </w:numPr>
              <w:spacing w:before="0"/>
              <w:ind w:left="0" w:firstLine="0"/>
              <w:jc w:val="center"/>
            </w:pPr>
          </w:p>
        </w:tc>
        <w:tc>
          <w:tcPr>
            <w:tcW w:w="1497" w:type="dxa"/>
            <w:shd w:val="clear" w:color="auto" w:fill="FFFFFF" w:themeFill="background1"/>
            <w:vAlign w:val="center"/>
          </w:tcPr>
          <w:p w:rsidRPr="005C0E48" w:rsidR="00A638F8" w:rsidP="00927106" w:rsidRDefault="00A638F8" w14:paraId="71F9AAF1" w14:textId="77777777">
            <w:pPr>
              <w:pStyle w:val="Header"/>
              <w:spacing w:before="0"/>
              <w:ind w:left="0" w:firstLine="0"/>
            </w:pPr>
          </w:p>
        </w:tc>
        <w:tc>
          <w:tcPr>
            <w:tcW w:w="2897" w:type="dxa"/>
            <w:shd w:val="clear" w:color="auto" w:fill="FFFFFF" w:themeFill="background1"/>
            <w:vAlign w:val="center"/>
          </w:tcPr>
          <w:p w:rsidRPr="005C0E48" w:rsidR="00A638F8" w:rsidP="00927106" w:rsidRDefault="00A638F8" w14:paraId="121FDD95" w14:textId="77777777">
            <w:pPr>
              <w:pStyle w:val="Header"/>
              <w:spacing w:before="0"/>
              <w:ind w:left="0" w:firstLine="0"/>
            </w:pPr>
          </w:p>
        </w:tc>
        <w:tc>
          <w:tcPr>
            <w:tcW w:w="1417" w:type="dxa"/>
            <w:shd w:val="clear" w:color="auto" w:fill="FFFFFF" w:themeFill="background1"/>
            <w:vAlign w:val="center"/>
          </w:tcPr>
          <w:p w:rsidRPr="005C0E48" w:rsidR="00A638F8" w:rsidP="00927106" w:rsidRDefault="00A638F8" w14:paraId="6B8464AF" w14:textId="77777777">
            <w:pPr>
              <w:pStyle w:val="Header"/>
              <w:spacing w:before="0"/>
              <w:ind w:left="0" w:firstLine="0"/>
              <w:jc w:val="center"/>
            </w:pPr>
          </w:p>
        </w:tc>
        <w:tc>
          <w:tcPr>
            <w:tcW w:w="992" w:type="dxa"/>
            <w:shd w:val="clear" w:color="auto" w:fill="FFFFFF" w:themeFill="background1"/>
            <w:vAlign w:val="center"/>
          </w:tcPr>
          <w:p w:rsidRPr="005C0E48" w:rsidR="00A638F8" w:rsidP="00927106" w:rsidRDefault="00A638F8" w14:paraId="51177952" w14:textId="77777777">
            <w:pPr>
              <w:pStyle w:val="Header"/>
              <w:spacing w:before="0"/>
              <w:ind w:left="0" w:firstLine="0"/>
              <w:jc w:val="center"/>
            </w:pPr>
          </w:p>
        </w:tc>
        <w:tc>
          <w:tcPr>
            <w:tcW w:w="2127" w:type="dxa"/>
            <w:tcBorders>
              <w:right w:val="single" w:color="auto" w:sz="12" w:space="0"/>
            </w:tcBorders>
            <w:shd w:val="clear" w:color="auto" w:fill="FFFFFF" w:themeFill="background1"/>
            <w:tcMar>
              <w:top w:w="28" w:type="dxa"/>
              <w:bottom w:w="28" w:type="dxa"/>
            </w:tcMar>
            <w:vAlign w:val="center"/>
          </w:tcPr>
          <w:p w:rsidRPr="005C0E48" w:rsidR="00A638F8" w:rsidP="00927106" w:rsidRDefault="00A638F8" w14:paraId="0C96206D" w14:textId="77777777">
            <w:pPr>
              <w:pStyle w:val="Header"/>
              <w:spacing w:before="0"/>
              <w:ind w:left="0" w:firstLine="0"/>
              <w:jc w:val="center"/>
            </w:pPr>
          </w:p>
        </w:tc>
      </w:tr>
      <w:tr w:rsidRPr="005C0E48" w:rsidR="00A638F8" w:rsidTr="00603F77" w14:paraId="289B219A" w14:textId="77777777">
        <w:trPr>
          <w:trHeight w:val="284"/>
        </w:trPr>
        <w:tc>
          <w:tcPr>
            <w:tcW w:w="586" w:type="dxa"/>
            <w:tcBorders>
              <w:left w:val="single" w:color="auto" w:sz="12" w:space="0"/>
            </w:tcBorders>
            <w:shd w:val="clear" w:color="auto" w:fill="FFFFFF" w:themeFill="background1"/>
            <w:vAlign w:val="center"/>
          </w:tcPr>
          <w:p w:rsidRPr="005C0E48" w:rsidR="00A638F8" w:rsidP="00276A18" w:rsidRDefault="00A638F8" w14:paraId="5996C4E9" w14:textId="77777777">
            <w:pPr>
              <w:pStyle w:val="Header"/>
              <w:numPr>
                <w:ilvl w:val="0"/>
                <w:numId w:val="68"/>
              </w:numPr>
              <w:spacing w:before="0"/>
              <w:ind w:left="0" w:firstLine="0"/>
              <w:jc w:val="center"/>
            </w:pPr>
          </w:p>
        </w:tc>
        <w:tc>
          <w:tcPr>
            <w:tcW w:w="1497" w:type="dxa"/>
            <w:shd w:val="clear" w:color="auto" w:fill="FFFFFF" w:themeFill="background1"/>
            <w:vAlign w:val="center"/>
          </w:tcPr>
          <w:p w:rsidRPr="005C0E48" w:rsidR="00A638F8" w:rsidP="00927106" w:rsidRDefault="00A638F8" w14:paraId="080D13E9" w14:textId="77777777">
            <w:pPr>
              <w:pStyle w:val="Header"/>
              <w:spacing w:before="0"/>
              <w:ind w:left="0" w:firstLine="0"/>
            </w:pPr>
          </w:p>
        </w:tc>
        <w:tc>
          <w:tcPr>
            <w:tcW w:w="2897" w:type="dxa"/>
            <w:shd w:val="clear" w:color="auto" w:fill="FFFFFF" w:themeFill="background1"/>
            <w:vAlign w:val="center"/>
          </w:tcPr>
          <w:p w:rsidRPr="005C0E48" w:rsidR="00A638F8" w:rsidP="00927106" w:rsidRDefault="00A638F8" w14:paraId="78C18F62" w14:textId="77777777">
            <w:pPr>
              <w:pStyle w:val="Header"/>
              <w:spacing w:before="0"/>
              <w:ind w:left="0" w:firstLine="0"/>
            </w:pPr>
          </w:p>
        </w:tc>
        <w:tc>
          <w:tcPr>
            <w:tcW w:w="1417" w:type="dxa"/>
            <w:shd w:val="clear" w:color="auto" w:fill="FFFFFF" w:themeFill="background1"/>
            <w:vAlign w:val="center"/>
          </w:tcPr>
          <w:p w:rsidRPr="005C0E48" w:rsidR="00A638F8" w:rsidP="00927106" w:rsidRDefault="00A638F8" w14:paraId="34A69638" w14:textId="77777777">
            <w:pPr>
              <w:pStyle w:val="Header"/>
              <w:spacing w:before="0"/>
              <w:ind w:left="0" w:firstLine="0"/>
              <w:jc w:val="center"/>
            </w:pPr>
          </w:p>
        </w:tc>
        <w:tc>
          <w:tcPr>
            <w:tcW w:w="992" w:type="dxa"/>
            <w:shd w:val="clear" w:color="auto" w:fill="FFFFFF" w:themeFill="background1"/>
            <w:vAlign w:val="center"/>
          </w:tcPr>
          <w:p w:rsidRPr="005C0E48" w:rsidR="00A638F8" w:rsidP="00927106" w:rsidRDefault="00A638F8" w14:paraId="75DDA04E" w14:textId="77777777">
            <w:pPr>
              <w:pStyle w:val="Header"/>
              <w:spacing w:before="0"/>
              <w:ind w:left="0" w:firstLine="0"/>
              <w:jc w:val="center"/>
            </w:pPr>
          </w:p>
        </w:tc>
        <w:tc>
          <w:tcPr>
            <w:tcW w:w="2127" w:type="dxa"/>
            <w:tcBorders>
              <w:right w:val="single" w:color="auto" w:sz="12" w:space="0"/>
            </w:tcBorders>
            <w:shd w:val="clear" w:color="auto" w:fill="FFFFFF" w:themeFill="background1"/>
            <w:tcMar>
              <w:top w:w="28" w:type="dxa"/>
              <w:bottom w:w="28" w:type="dxa"/>
            </w:tcMar>
            <w:vAlign w:val="center"/>
          </w:tcPr>
          <w:p w:rsidRPr="005C0E48" w:rsidR="00A638F8" w:rsidP="00927106" w:rsidRDefault="00A638F8" w14:paraId="525BD8DB" w14:textId="77777777">
            <w:pPr>
              <w:pStyle w:val="Header"/>
              <w:spacing w:before="0"/>
              <w:ind w:left="0" w:firstLine="0"/>
              <w:jc w:val="center"/>
            </w:pPr>
          </w:p>
        </w:tc>
      </w:tr>
      <w:tr w:rsidRPr="005C0E48" w:rsidR="00A638F8" w:rsidTr="00603F77" w14:paraId="08028C0B" w14:textId="77777777">
        <w:trPr>
          <w:trHeight w:val="284"/>
        </w:trPr>
        <w:tc>
          <w:tcPr>
            <w:tcW w:w="586" w:type="dxa"/>
            <w:tcBorders>
              <w:left w:val="single" w:color="auto" w:sz="12" w:space="0"/>
              <w:bottom w:val="single" w:color="auto" w:sz="12" w:space="0"/>
            </w:tcBorders>
            <w:shd w:val="clear" w:color="auto" w:fill="FFFFFF" w:themeFill="background1"/>
            <w:vAlign w:val="center"/>
          </w:tcPr>
          <w:p w:rsidRPr="005C0E48" w:rsidR="00A638F8" w:rsidP="00276A18" w:rsidRDefault="00A638F8" w14:paraId="741CD57B" w14:textId="77777777">
            <w:pPr>
              <w:pStyle w:val="Header"/>
              <w:numPr>
                <w:ilvl w:val="0"/>
                <w:numId w:val="68"/>
              </w:numPr>
              <w:spacing w:before="0"/>
              <w:ind w:left="0" w:firstLine="0"/>
              <w:jc w:val="center"/>
            </w:pPr>
          </w:p>
        </w:tc>
        <w:tc>
          <w:tcPr>
            <w:tcW w:w="1497" w:type="dxa"/>
            <w:tcBorders>
              <w:bottom w:val="single" w:color="auto" w:sz="12" w:space="0"/>
            </w:tcBorders>
            <w:shd w:val="clear" w:color="auto" w:fill="FFFFFF" w:themeFill="background1"/>
            <w:vAlign w:val="center"/>
          </w:tcPr>
          <w:p w:rsidRPr="005C0E48" w:rsidR="00A638F8" w:rsidP="00927106" w:rsidRDefault="00A638F8" w14:paraId="1136D79B" w14:textId="77777777">
            <w:pPr>
              <w:pStyle w:val="Header"/>
              <w:spacing w:before="0"/>
              <w:ind w:left="0" w:firstLine="0"/>
            </w:pPr>
          </w:p>
        </w:tc>
        <w:tc>
          <w:tcPr>
            <w:tcW w:w="2897" w:type="dxa"/>
            <w:tcBorders>
              <w:bottom w:val="single" w:color="auto" w:sz="12" w:space="0"/>
            </w:tcBorders>
            <w:shd w:val="clear" w:color="auto" w:fill="FFFFFF" w:themeFill="background1"/>
            <w:vAlign w:val="center"/>
          </w:tcPr>
          <w:p w:rsidRPr="005C0E48" w:rsidR="00A638F8" w:rsidP="00927106" w:rsidRDefault="00A638F8" w14:paraId="7FFA1BF6" w14:textId="77777777">
            <w:pPr>
              <w:pStyle w:val="Header"/>
              <w:spacing w:before="0"/>
              <w:ind w:left="0" w:firstLine="0"/>
            </w:pPr>
          </w:p>
        </w:tc>
        <w:tc>
          <w:tcPr>
            <w:tcW w:w="1417" w:type="dxa"/>
            <w:tcBorders>
              <w:bottom w:val="single" w:color="auto" w:sz="12" w:space="0"/>
            </w:tcBorders>
            <w:shd w:val="clear" w:color="auto" w:fill="FFFFFF" w:themeFill="background1"/>
            <w:vAlign w:val="center"/>
          </w:tcPr>
          <w:p w:rsidRPr="005C0E48" w:rsidR="00A638F8" w:rsidP="00927106" w:rsidRDefault="00A638F8" w14:paraId="390FB796" w14:textId="77777777">
            <w:pPr>
              <w:pStyle w:val="Header"/>
              <w:spacing w:before="0"/>
              <w:ind w:left="0" w:firstLine="0"/>
              <w:jc w:val="center"/>
            </w:pPr>
          </w:p>
        </w:tc>
        <w:tc>
          <w:tcPr>
            <w:tcW w:w="992" w:type="dxa"/>
            <w:tcBorders>
              <w:bottom w:val="single" w:color="auto" w:sz="12" w:space="0"/>
            </w:tcBorders>
            <w:shd w:val="clear" w:color="auto" w:fill="FFFFFF" w:themeFill="background1"/>
            <w:vAlign w:val="center"/>
          </w:tcPr>
          <w:p w:rsidRPr="005C0E48" w:rsidR="00A638F8" w:rsidP="00927106" w:rsidRDefault="00A638F8" w14:paraId="2B02BBDA" w14:textId="77777777">
            <w:pPr>
              <w:pStyle w:val="Header"/>
              <w:spacing w:before="0"/>
              <w:ind w:left="0" w:firstLine="0"/>
              <w:jc w:val="center"/>
            </w:pPr>
          </w:p>
        </w:tc>
        <w:tc>
          <w:tcPr>
            <w:tcW w:w="2127" w:type="dxa"/>
            <w:tcBorders>
              <w:bottom w:val="single" w:color="auto" w:sz="12" w:space="0"/>
              <w:right w:val="single" w:color="auto" w:sz="12" w:space="0"/>
            </w:tcBorders>
            <w:shd w:val="clear" w:color="auto" w:fill="FFFFFF" w:themeFill="background1"/>
            <w:tcMar>
              <w:top w:w="28" w:type="dxa"/>
              <w:bottom w:w="28" w:type="dxa"/>
            </w:tcMar>
            <w:vAlign w:val="center"/>
          </w:tcPr>
          <w:p w:rsidRPr="005C0E48" w:rsidR="00A638F8" w:rsidP="00927106" w:rsidRDefault="00A638F8" w14:paraId="22ED632D" w14:textId="77777777">
            <w:pPr>
              <w:pStyle w:val="Header"/>
              <w:spacing w:before="0"/>
              <w:ind w:left="0" w:firstLine="0"/>
              <w:jc w:val="center"/>
            </w:pPr>
          </w:p>
        </w:tc>
      </w:tr>
    </w:tbl>
    <w:p w:rsidRPr="005C0E48" w:rsidR="00A638F8" w:rsidP="00276A18" w:rsidRDefault="7C94DE89" w14:paraId="64C33B8A" w14:textId="77777777">
      <w:pPr>
        <w:pStyle w:val="Header"/>
        <w:numPr>
          <w:ilvl w:val="0"/>
          <w:numId w:val="67"/>
        </w:numPr>
        <w:ind w:left="425" w:hanging="284"/>
        <w:jc w:val="both"/>
        <w:rPr>
          <w:b/>
          <w:color w:val="000000" w:themeColor="text1"/>
          <w:sz w:val="16"/>
          <w:szCs w:val="16"/>
        </w:rPr>
      </w:pPr>
      <w:r w:rsidRPr="4D40CFB9">
        <w:rPr>
          <w:b/>
          <w:bCs/>
          <w:color w:val="000000" w:themeColor="text1"/>
          <w:sz w:val="16"/>
          <w:szCs w:val="16"/>
        </w:rPr>
        <w:t xml:space="preserve">- : </w:t>
      </w:r>
      <w:r w:rsidRPr="4D40CFB9">
        <w:rPr>
          <w:color w:val="000000" w:themeColor="text1"/>
          <w:sz w:val="16"/>
          <w:szCs w:val="16"/>
        </w:rPr>
        <w:t>(</w:t>
      </w:r>
      <w:r w:rsidRPr="4D40CFB9">
        <w:rPr>
          <w:i/>
          <w:iCs/>
          <w:color w:val="000000" w:themeColor="text1"/>
          <w:sz w:val="16"/>
          <w:szCs w:val="16"/>
        </w:rPr>
        <w:t>temperatūrų skirtumas</w:t>
      </w:r>
      <w:r w:rsidRPr="4D40CFB9">
        <w:rPr>
          <w:color w:val="000000" w:themeColor="text1"/>
          <w:sz w:val="16"/>
          <w:szCs w:val="16"/>
        </w:rPr>
        <w:t xml:space="preserve"> iki 0÷5 </w:t>
      </w:r>
      <w:r w:rsidRPr="4D40CFB9">
        <w:rPr>
          <w:color w:val="000000" w:themeColor="text1"/>
          <w:sz w:val="16"/>
          <w:szCs w:val="16"/>
          <w:vertAlign w:val="superscript"/>
        </w:rPr>
        <w:t>0</w:t>
      </w:r>
      <w:r w:rsidRPr="4D40CFB9">
        <w:rPr>
          <w:color w:val="000000" w:themeColor="text1"/>
          <w:sz w:val="16"/>
          <w:szCs w:val="16"/>
        </w:rPr>
        <w:t>C);</w:t>
      </w:r>
    </w:p>
    <w:p w:rsidRPr="005C0E48" w:rsidR="00A638F8" w:rsidP="00A638F8" w:rsidRDefault="00A638F8" w14:paraId="30D00A28" w14:textId="77777777">
      <w:pPr>
        <w:pStyle w:val="Header"/>
        <w:ind w:left="425"/>
        <w:rPr>
          <w:b/>
          <w:color w:val="000000" w:themeColor="text1"/>
          <w:sz w:val="16"/>
          <w:szCs w:val="16"/>
        </w:rPr>
      </w:pPr>
      <w:r w:rsidRPr="005C0E48">
        <w:rPr>
          <w:b/>
          <w:bCs/>
          <w:color w:val="000000" w:themeColor="text1"/>
          <w:sz w:val="16"/>
          <w:szCs w:val="16"/>
        </w:rPr>
        <w:t>1</w:t>
      </w:r>
      <w:r w:rsidRPr="005C0E48">
        <w:rPr>
          <w:color w:val="000000" w:themeColor="text1"/>
          <w:sz w:val="16"/>
          <w:szCs w:val="16"/>
        </w:rPr>
        <w:t xml:space="preserve">: </w:t>
      </w:r>
      <w:r w:rsidRPr="005C0E48">
        <w:rPr>
          <w:i/>
          <w:iCs/>
          <w:color w:val="000000" w:themeColor="text1"/>
          <w:sz w:val="16"/>
          <w:szCs w:val="16"/>
        </w:rPr>
        <w:t xml:space="preserve">Defektą periodiškai stebėti termovizoriumi ir jį pašalinti įrenginio planinio atjungimo metu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iki 5÷10 </w:t>
      </w:r>
      <w:r w:rsidRPr="005C0E48">
        <w:rPr>
          <w:color w:val="000000" w:themeColor="text1"/>
          <w:sz w:val="16"/>
          <w:szCs w:val="16"/>
          <w:vertAlign w:val="superscript"/>
        </w:rPr>
        <w:t>0</w:t>
      </w:r>
      <w:r w:rsidRPr="005C0E48">
        <w:rPr>
          <w:color w:val="000000" w:themeColor="text1"/>
          <w:sz w:val="16"/>
          <w:szCs w:val="16"/>
        </w:rPr>
        <w:t>C);</w:t>
      </w:r>
    </w:p>
    <w:p w:rsidRPr="005C0E48" w:rsidR="00A638F8" w:rsidP="00A638F8" w:rsidRDefault="00A638F8" w14:paraId="38225F06" w14:textId="77777777">
      <w:pPr>
        <w:pStyle w:val="Header"/>
        <w:ind w:left="425"/>
        <w:rPr>
          <w:color w:val="000000" w:themeColor="text1"/>
          <w:sz w:val="16"/>
          <w:szCs w:val="16"/>
        </w:rPr>
      </w:pPr>
      <w:r w:rsidRPr="005C0E48">
        <w:rPr>
          <w:b/>
          <w:bCs/>
          <w:color w:val="000000" w:themeColor="text1"/>
          <w:sz w:val="16"/>
          <w:szCs w:val="16"/>
        </w:rPr>
        <w:t>2</w:t>
      </w:r>
      <w:r w:rsidRPr="005C0E48">
        <w:rPr>
          <w:color w:val="000000" w:themeColor="text1"/>
          <w:sz w:val="16"/>
          <w:szCs w:val="16"/>
        </w:rPr>
        <w:t xml:space="preserve">: </w:t>
      </w:r>
      <w:r w:rsidRPr="005C0E48">
        <w:rPr>
          <w:i/>
          <w:iCs/>
          <w:color w:val="000000" w:themeColor="text1"/>
          <w:sz w:val="16"/>
          <w:szCs w:val="16"/>
        </w:rPr>
        <w:t xml:space="preserve">Gedimą pašalinti ne vėliau kaip per 30 dienų nuo nustatymo dienos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10÷30 </w:t>
      </w:r>
      <w:r w:rsidRPr="005C0E48">
        <w:rPr>
          <w:color w:val="000000" w:themeColor="text1"/>
          <w:sz w:val="16"/>
          <w:szCs w:val="16"/>
          <w:vertAlign w:val="superscript"/>
        </w:rPr>
        <w:t>0</w:t>
      </w:r>
      <w:r w:rsidRPr="005C0E48">
        <w:rPr>
          <w:color w:val="000000" w:themeColor="text1"/>
          <w:sz w:val="16"/>
          <w:szCs w:val="16"/>
        </w:rPr>
        <w:t>C);</w:t>
      </w:r>
    </w:p>
    <w:p w:rsidRPr="005C0E48" w:rsidR="00A638F8" w:rsidP="00A638F8" w:rsidRDefault="00A638F8" w14:paraId="19A42F64" w14:textId="77777777">
      <w:pPr>
        <w:pStyle w:val="Header"/>
        <w:ind w:left="425"/>
        <w:rPr>
          <w:rStyle w:val="Antrat1Diagrama1"/>
          <w:color w:val="000000" w:themeColor="text1"/>
          <w:sz w:val="16"/>
          <w:szCs w:val="16"/>
        </w:rPr>
      </w:pPr>
      <w:r w:rsidRPr="005C0E48">
        <w:rPr>
          <w:b/>
          <w:bCs/>
          <w:color w:val="000000" w:themeColor="text1"/>
          <w:sz w:val="16"/>
          <w:szCs w:val="16"/>
        </w:rPr>
        <w:t>3</w:t>
      </w:r>
      <w:r w:rsidRPr="005C0E48">
        <w:rPr>
          <w:color w:val="000000" w:themeColor="text1"/>
          <w:sz w:val="16"/>
          <w:szCs w:val="16"/>
        </w:rPr>
        <w:t xml:space="preserve">: </w:t>
      </w:r>
      <w:r w:rsidRPr="005C0E48">
        <w:rPr>
          <w:i/>
          <w:iCs/>
          <w:color w:val="000000" w:themeColor="text1"/>
          <w:sz w:val="16"/>
          <w:szCs w:val="16"/>
        </w:rPr>
        <w:t xml:space="preserve">Gedimą pašalinti per penkias dienas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w:t>
      </w:r>
      <w:r w:rsidRPr="005C0E48">
        <w:rPr>
          <w:b/>
          <w:bCs/>
          <w:color w:val="000000" w:themeColor="text1"/>
          <w:sz w:val="16"/>
          <w:szCs w:val="16"/>
        </w:rPr>
        <w:t>&gt;</w:t>
      </w:r>
      <w:r w:rsidRPr="005C0E48">
        <w:rPr>
          <w:color w:val="000000" w:themeColor="text1"/>
          <w:sz w:val="16"/>
          <w:szCs w:val="16"/>
        </w:rPr>
        <w:t xml:space="preserve"> 30 </w:t>
      </w:r>
      <w:r w:rsidRPr="005C0E48">
        <w:rPr>
          <w:color w:val="000000" w:themeColor="text1"/>
          <w:sz w:val="16"/>
          <w:szCs w:val="16"/>
          <w:vertAlign w:val="superscript"/>
        </w:rPr>
        <w:t>0</w:t>
      </w:r>
      <w:r w:rsidRPr="005C0E48">
        <w:rPr>
          <w:color w:val="000000" w:themeColor="text1"/>
          <w:sz w:val="16"/>
          <w:szCs w:val="16"/>
        </w:rPr>
        <w:t>C).</w:t>
      </w:r>
    </w:p>
    <w:p w:rsidRPr="005C0E48" w:rsidR="00A638F8" w:rsidP="00A638F8" w:rsidRDefault="00A638F8" w14:paraId="7AF27D71" w14:textId="77777777">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Pr="005C0E48" w:rsidR="00A638F8" w:rsidTr="00603F77" w14:paraId="4934B143" w14:textId="77777777">
        <w:tc>
          <w:tcPr>
            <w:tcW w:w="3036" w:type="dxa"/>
            <w:vAlign w:val="center"/>
          </w:tcPr>
          <w:p w:rsidRPr="005C0E48" w:rsidR="00A638F8" w:rsidP="00927106" w:rsidRDefault="00A638F8" w14:paraId="43C35D93" w14:textId="77777777">
            <w:pPr>
              <w:pStyle w:val="Header"/>
              <w:spacing w:before="0"/>
              <w:ind w:left="0" w:firstLine="0"/>
              <w:jc w:val="center"/>
              <w:rPr>
                <w:color w:val="000000" w:themeColor="text1"/>
                <w:sz w:val="24"/>
                <w:szCs w:val="24"/>
              </w:rPr>
            </w:pPr>
            <w:r w:rsidRPr="005C0E48">
              <w:rPr>
                <w:color w:val="000000" w:themeColor="text1"/>
                <w:sz w:val="24"/>
                <w:szCs w:val="24"/>
              </w:rPr>
              <w:t>Patikrinimą atliko:</w:t>
            </w:r>
          </w:p>
        </w:tc>
        <w:tc>
          <w:tcPr>
            <w:tcW w:w="3284" w:type="dxa"/>
            <w:vAlign w:val="center"/>
          </w:tcPr>
          <w:p w:rsidRPr="005C0E48" w:rsidR="00A638F8" w:rsidP="00927106" w:rsidRDefault="00A638F8" w14:paraId="38E99E41" w14:textId="77777777">
            <w:pPr>
              <w:spacing w:before="0"/>
              <w:ind w:left="0" w:firstLine="0"/>
              <w:jc w:val="center"/>
              <w:rPr>
                <w:color w:val="000000" w:themeColor="text1"/>
              </w:rPr>
            </w:pPr>
            <w:r w:rsidRPr="005C0E48">
              <w:rPr>
                <w:color w:val="000000" w:themeColor="text1"/>
              </w:rPr>
              <w:t>_________________________</w:t>
            </w:r>
          </w:p>
          <w:p w:rsidRPr="005C0E48" w:rsidR="00A638F8" w:rsidP="00927106" w:rsidRDefault="00A638F8" w14:paraId="7568F2E2" w14:textId="77777777">
            <w:pPr>
              <w:spacing w:before="0"/>
              <w:ind w:left="0" w:firstLine="0"/>
              <w:jc w:val="center"/>
              <w:rPr>
                <w:color w:val="000000" w:themeColor="text1"/>
                <w:sz w:val="16"/>
                <w:szCs w:val="16"/>
              </w:rPr>
            </w:pPr>
            <w:r w:rsidRPr="005C0E48">
              <w:rPr>
                <w:color w:val="000000" w:themeColor="text1"/>
                <w:sz w:val="16"/>
                <w:szCs w:val="16"/>
              </w:rPr>
              <w:t>(Parašas)</w:t>
            </w:r>
          </w:p>
        </w:tc>
        <w:tc>
          <w:tcPr>
            <w:tcW w:w="3210" w:type="dxa"/>
            <w:vAlign w:val="center"/>
          </w:tcPr>
          <w:p w:rsidRPr="005C0E48" w:rsidR="00A638F8" w:rsidP="00927106" w:rsidRDefault="00A638F8" w14:paraId="563ACF0C" w14:textId="77777777">
            <w:pPr>
              <w:spacing w:before="0"/>
              <w:ind w:left="0" w:firstLine="0"/>
              <w:jc w:val="center"/>
              <w:rPr>
                <w:color w:val="000000" w:themeColor="text1"/>
              </w:rPr>
            </w:pPr>
            <w:r w:rsidRPr="005C0E48">
              <w:rPr>
                <w:color w:val="000000" w:themeColor="text1"/>
              </w:rPr>
              <w:t>_________________________</w:t>
            </w:r>
          </w:p>
          <w:p w:rsidRPr="005C0E48" w:rsidR="00A638F8" w:rsidP="00927106" w:rsidRDefault="00A638F8" w14:paraId="2925DE72" w14:textId="77777777">
            <w:pPr>
              <w:spacing w:before="0"/>
              <w:ind w:left="0" w:firstLine="0"/>
              <w:jc w:val="center"/>
              <w:rPr>
                <w:color w:val="000000" w:themeColor="text1"/>
                <w:sz w:val="24"/>
                <w:szCs w:val="24"/>
              </w:rPr>
            </w:pPr>
            <w:r w:rsidRPr="005C0E48">
              <w:rPr>
                <w:color w:val="000000" w:themeColor="text1"/>
                <w:sz w:val="16"/>
                <w:szCs w:val="16"/>
              </w:rPr>
              <w:t>(Pareigos, vardas, pavardė)</w:t>
            </w:r>
          </w:p>
          <w:p w:rsidRPr="005C0E48" w:rsidR="00A638F8" w:rsidP="00927106" w:rsidRDefault="00A638F8" w14:paraId="2CD38226" w14:textId="77777777">
            <w:pPr>
              <w:spacing w:before="0"/>
              <w:ind w:left="0" w:firstLine="0"/>
              <w:jc w:val="center"/>
              <w:rPr>
                <w:color w:val="000000" w:themeColor="text1"/>
                <w:sz w:val="16"/>
                <w:szCs w:val="16"/>
              </w:rPr>
            </w:pPr>
          </w:p>
        </w:tc>
      </w:tr>
      <w:tr w:rsidRPr="005C0E48" w:rsidR="00A638F8" w:rsidTr="00603F77" w14:paraId="4DA7202F" w14:textId="77777777">
        <w:tc>
          <w:tcPr>
            <w:tcW w:w="3036" w:type="dxa"/>
            <w:vAlign w:val="center"/>
          </w:tcPr>
          <w:p w:rsidRPr="005C0E48" w:rsidR="00A638F8" w:rsidP="00927106" w:rsidRDefault="00A638F8" w14:paraId="05813FCB" w14:textId="77777777">
            <w:pPr>
              <w:pStyle w:val="Header"/>
              <w:spacing w:before="0"/>
              <w:ind w:left="0" w:firstLine="0"/>
              <w:jc w:val="center"/>
              <w:rPr>
                <w:sz w:val="24"/>
                <w:szCs w:val="24"/>
              </w:rPr>
            </w:pPr>
            <w:r w:rsidRPr="005C0E48">
              <w:rPr>
                <w:sz w:val="24"/>
                <w:szCs w:val="24"/>
              </w:rPr>
              <w:t>Protokolą patikrino:</w:t>
            </w:r>
          </w:p>
        </w:tc>
        <w:tc>
          <w:tcPr>
            <w:tcW w:w="3284" w:type="dxa"/>
            <w:vAlign w:val="center"/>
          </w:tcPr>
          <w:p w:rsidRPr="005C0E48" w:rsidR="00A638F8" w:rsidP="00927106" w:rsidRDefault="00A638F8" w14:paraId="4A790A2A" w14:textId="77777777">
            <w:pPr>
              <w:spacing w:before="0"/>
              <w:ind w:left="0" w:firstLine="0"/>
              <w:jc w:val="center"/>
            </w:pPr>
            <w:r w:rsidRPr="005C0E48">
              <w:t>____________________________</w:t>
            </w:r>
          </w:p>
          <w:p w:rsidRPr="005C0E48" w:rsidR="00A638F8" w:rsidP="00927106" w:rsidRDefault="00A638F8" w14:paraId="2087C8AC" w14:textId="77777777">
            <w:pPr>
              <w:spacing w:before="0"/>
              <w:ind w:left="0" w:firstLine="0"/>
              <w:jc w:val="center"/>
              <w:rPr>
                <w:sz w:val="16"/>
                <w:szCs w:val="16"/>
              </w:rPr>
            </w:pPr>
            <w:r w:rsidRPr="005C0E48">
              <w:rPr>
                <w:sz w:val="16"/>
                <w:szCs w:val="16"/>
              </w:rPr>
              <w:t>(Parašas)</w:t>
            </w:r>
          </w:p>
        </w:tc>
        <w:tc>
          <w:tcPr>
            <w:tcW w:w="3210" w:type="dxa"/>
            <w:vAlign w:val="center"/>
          </w:tcPr>
          <w:p w:rsidRPr="005C0E48" w:rsidR="00A638F8" w:rsidP="00927106" w:rsidRDefault="00A638F8" w14:paraId="142A390B" w14:textId="77777777">
            <w:pPr>
              <w:spacing w:before="0"/>
              <w:ind w:left="0" w:firstLine="0"/>
              <w:jc w:val="center"/>
              <w:rPr>
                <w:sz w:val="16"/>
                <w:szCs w:val="16"/>
              </w:rPr>
            </w:pPr>
          </w:p>
          <w:p w:rsidRPr="005C0E48" w:rsidR="00A638F8" w:rsidP="00927106" w:rsidRDefault="00A638F8" w14:paraId="32DB0435" w14:textId="77777777">
            <w:pPr>
              <w:spacing w:before="0"/>
              <w:ind w:left="0" w:firstLine="0"/>
              <w:jc w:val="center"/>
            </w:pPr>
            <w:r w:rsidRPr="005C0E48">
              <w:t>________________________</w:t>
            </w:r>
          </w:p>
          <w:p w:rsidRPr="005C0E48" w:rsidR="00A638F8" w:rsidP="00927106" w:rsidRDefault="00A638F8" w14:paraId="173D3B59" w14:textId="77777777">
            <w:pPr>
              <w:spacing w:before="0"/>
              <w:ind w:left="0" w:firstLine="0"/>
              <w:jc w:val="center"/>
              <w:rPr>
                <w:sz w:val="24"/>
                <w:szCs w:val="24"/>
              </w:rPr>
            </w:pPr>
            <w:r w:rsidRPr="005C0E48">
              <w:rPr>
                <w:sz w:val="16"/>
                <w:szCs w:val="16"/>
              </w:rPr>
              <w:t>(Pareigos, vardas, pavardė)</w:t>
            </w:r>
          </w:p>
          <w:p w:rsidRPr="005C0E48" w:rsidR="00A638F8" w:rsidP="00927106" w:rsidRDefault="00A638F8" w14:paraId="231A93DC" w14:textId="77777777">
            <w:pPr>
              <w:spacing w:before="0"/>
              <w:ind w:left="0" w:firstLine="0"/>
              <w:jc w:val="center"/>
              <w:rPr>
                <w:sz w:val="16"/>
                <w:szCs w:val="16"/>
              </w:rPr>
            </w:pPr>
          </w:p>
        </w:tc>
      </w:tr>
    </w:tbl>
    <w:p w:rsidRPr="005C0E48" w:rsidR="00475FAA" w:rsidP="003004F6" w:rsidRDefault="00475FAA" w14:paraId="71641BED" w14:textId="11851687">
      <w:pPr>
        <w:spacing w:after="160" w:line="259" w:lineRule="auto"/>
        <w:ind w:left="0" w:firstLine="0"/>
      </w:pPr>
    </w:p>
    <w:p w:rsidRPr="005C0E48" w:rsidR="003A4220" w:rsidP="00276A18" w:rsidRDefault="5D56A38B" w14:paraId="2A9ACB6C" w14:textId="48CE1351">
      <w:pPr>
        <w:pStyle w:val="ListParagraph"/>
        <w:numPr>
          <w:ilvl w:val="0"/>
          <w:numId w:val="105"/>
        </w:numPr>
        <w:ind w:right="425"/>
        <w:contextualSpacing/>
        <w:jc w:val="right"/>
      </w:pPr>
      <w:bookmarkStart w:name="_Ref297561209" w:id="1194"/>
      <w:r>
        <w:t>priedas</w:t>
      </w:r>
      <w:bookmarkEnd w:id="1194"/>
    </w:p>
    <w:p w:rsidRPr="005C0E48" w:rsidR="003A4220" w:rsidP="001B3F23" w:rsidRDefault="003A4220" w14:paraId="0F7AA4EF" w14:textId="430F425F">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207E6B">
        <w:rPr>
          <w:color w:val="FFFFFF" w:themeColor="background1"/>
        </w:rPr>
        <w:t/>
      </w:r>
      <w:r w:rsidRPr="005C0E48">
        <w:fldChar w:fldCharType="end"/>
      </w:r>
      <w:r w:rsidRPr="005C0E48">
        <w:fldChar w:fldCharType="begin"/>
      </w:r>
      <w:r w:rsidRPr="005C0E48">
        <w:rPr>
          <w:color w:val="FFFFFF" w:themeColor="background1"/>
        </w:rPr>
        <w:instrText xml:space="preserve"> REF _Ref409015455 \r \h  \* MERGEFORMAT </w:instrText>
      </w:r>
      <w:r w:rsidRPr="005C0E48">
        <w:rPr>
          <w:color w:val="FFFFFF" w:themeColor="background1"/>
        </w:rPr>
        <w:fldChar w:fldCharType="separate"/>
      </w:r>
      <w:r w:rsidR="00207E6B">
        <w:rPr>
          <w:b/>
          <w:bCs/>
          <w:color w:val="FFFFFF" w:themeColor="background1"/>
        </w:rPr>
        <w:t/>
      </w:r>
      <w:r w:rsidRPr="005C0E48">
        <w:fldChar w:fldCharType="end"/>
      </w:r>
    </w:p>
    <w:p w:rsidRPr="005C0E48" w:rsidR="003A4220" w:rsidP="001B3F23" w:rsidRDefault="003A4220" w14:paraId="6F162F3A" w14:textId="49F0A50A">
      <w:pPr>
        <w:contextualSpacing/>
        <w:jc w:val="both"/>
        <w:rPr>
          <w:b/>
        </w:rPr>
      </w:pPr>
      <w:r w:rsidRPr="005C0E48">
        <w:rPr>
          <w:b/>
        </w:rPr>
        <w:tab/>
      </w:r>
      <w:r w:rsidRPr="005C0E48" w:rsidR="006E0C87">
        <w:rPr>
          <w:b/>
        </w:rPr>
        <w:tab/>
      </w:r>
      <w:r w:rsidRPr="005C0E48" w:rsidR="006E0C87">
        <w:rPr>
          <w:b/>
        </w:rPr>
        <w:tab/>
      </w:r>
      <w:r w:rsidRPr="005C0E48" w:rsidR="006E0C87">
        <w:rPr>
          <w:b/>
        </w:rPr>
        <w:tab/>
      </w:r>
      <w:r w:rsidRPr="005C0E48">
        <w:rPr>
          <w:b/>
        </w:rPr>
        <w:tab/>
      </w:r>
      <w:r w:rsidRPr="005C0E48">
        <w:rPr>
          <w:b/>
        </w:rPr>
        <w:tab/>
        <w:t xml:space="preserve"> (Paso pavyzdys)</w:t>
      </w:r>
    </w:p>
    <w:p w:rsidRPr="005C0E48" w:rsidR="003A4220" w:rsidP="001B3F23" w:rsidRDefault="003A4220" w14:paraId="411EAC12" w14:textId="77777777">
      <w:pPr>
        <w:contextualSpacing/>
        <w:jc w:val="center"/>
        <w:rPr>
          <w:b/>
        </w:rPr>
      </w:pPr>
      <w:r w:rsidRPr="005C0E48">
        <w:rPr>
          <w:b/>
        </w:rPr>
        <w:t>LITGRID AB</w:t>
      </w:r>
    </w:p>
    <w:p w:rsidRPr="005C0E48" w:rsidR="003A4220" w:rsidP="001B3F23" w:rsidRDefault="003A4220" w14:paraId="50BC0CE0" w14:textId="77777777">
      <w:pPr>
        <w:contextualSpacing/>
        <w:rPr>
          <w:b/>
        </w:rPr>
      </w:pPr>
    </w:p>
    <w:p w:rsidRPr="005C0E48" w:rsidR="003A4220" w:rsidP="001B3F23" w:rsidRDefault="003A4220" w14:paraId="5946BB26" w14:textId="1877A3DE">
      <w:pPr>
        <w:contextualSpacing/>
        <w:rPr>
          <w:b/>
        </w:rPr>
      </w:pPr>
      <w:r w:rsidRPr="005C0E48">
        <w:rPr>
          <w:bCs/>
        </w:rPr>
        <w:t>Infrastruktūros priežiūros centro</w:t>
      </w:r>
      <w:r w:rsidRPr="005C0E48">
        <w:rPr>
          <w:b/>
        </w:rPr>
        <w:t xml:space="preserve"> _____________regionas</w:t>
      </w:r>
    </w:p>
    <w:p w:rsidRPr="005C0E48" w:rsidR="003A4220" w:rsidP="001B3F23" w:rsidRDefault="003A4220" w14:paraId="09868F7A" w14:textId="77777777">
      <w:pPr>
        <w:contextualSpacing/>
        <w:rPr>
          <w:b/>
        </w:rPr>
      </w:pPr>
      <w:r w:rsidRPr="005C0E48">
        <w:rPr>
          <w:b/>
        </w:rPr>
        <w:t xml:space="preserve">                                   (Pavadinimas)</w:t>
      </w:r>
    </w:p>
    <w:p w:rsidRPr="005C0E48" w:rsidR="003A4220" w:rsidP="001B3F23" w:rsidRDefault="003A4220" w14:paraId="0A3AF9AA" w14:textId="77777777">
      <w:pPr>
        <w:contextualSpacing/>
        <w:jc w:val="center"/>
        <w:rPr>
          <w:b/>
        </w:rPr>
      </w:pPr>
    </w:p>
    <w:p w:rsidRPr="00BA11DB" w:rsidR="003A4220" w:rsidP="00BA11DB" w:rsidRDefault="003A4220" w14:paraId="1388A708" w14:textId="53A1DEEE">
      <w:pPr>
        <w:pStyle w:val="Heading2"/>
      </w:pPr>
      <w:bookmarkStart w:name="_Toc498354073" w:id="1195"/>
      <w:bookmarkStart w:name="_Toc152085206" w:id="1196"/>
      <w:r w:rsidRPr="00BA11DB">
        <w:t>110</w:t>
      </w:r>
      <w:r w:rsidRPr="00BA11DB" w:rsidR="008660C7">
        <w:t>-</w:t>
      </w:r>
      <w:r w:rsidRPr="00BA11DB" w:rsidR="00B04268">
        <w:t>330</w:t>
      </w:r>
      <w:r w:rsidRPr="00BA11DB">
        <w:t xml:space="preserve"> kV ĮTAMPOS KABELI</w:t>
      </w:r>
      <w:r w:rsidRPr="00BA11DB" w:rsidR="00AC7E03">
        <w:t>Ų</w:t>
      </w:r>
      <w:r w:rsidRPr="00BA11DB">
        <w:t xml:space="preserve"> ________________________ PASAS</w:t>
      </w:r>
      <w:bookmarkEnd w:id="1195"/>
      <w:bookmarkEnd w:id="1196"/>
    </w:p>
    <w:p w:rsidRPr="005C0E48" w:rsidR="003A4220" w:rsidP="001B3F23" w:rsidRDefault="003A4220" w14:paraId="7C7CA130" w14:textId="77777777">
      <w:pPr>
        <w:contextualSpacing/>
        <w:jc w:val="center"/>
        <w:rPr>
          <w:b/>
        </w:rPr>
      </w:pPr>
      <w:r w:rsidRPr="005C0E48">
        <w:rPr>
          <w:b/>
        </w:rPr>
        <w:t xml:space="preserve">                      ___________     (Pavadinimas)</w:t>
      </w:r>
    </w:p>
    <w:p w:rsidRPr="005C0E48" w:rsidR="003A4220" w:rsidP="001B3F23" w:rsidRDefault="003A4220" w14:paraId="5440B2FC" w14:textId="77777777">
      <w:pPr>
        <w:contextualSpacing/>
        <w:rPr>
          <w:b/>
        </w:rPr>
      </w:pPr>
      <w:r w:rsidRPr="005C0E48">
        <w:rPr>
          <w:b/>
        </w:rPr>
        <w:t xml:space="preserve">                  (Paso sudarymo data)</w:t>
      </w:r>
    </w:p>
    <w:p w:rsidRPr="005C0E48" w:rsidR="003A4220" w:rsidP="001B3F23" w:rsidRDefault="003A4220" w14:paraId="511F53D3" w14:textId="77777777">
      <w:pPr>
        <w:contextualSpacing/>
        <w:rPr>
          <w:b/>
        </w:rPr>
      </w:pPr>
      <w:r w:rsidRPr="005C0E48">
        <w:rPr>
          <w:b/>
        </w:rPr>
        <w:t>Kabelių linijos ilgis, km ________</w:t>
      </w:r>
    </w:p>
    <w:p w:rsidRPr="005C0E48" w:rsidR="003A4220" w:rsidP="001B3F23" w:rsidRDefault="003A4220" w14:paraId="39DF9D2B" w14:textId="77777777">
      <w:pPr>
        <w:contextualSpacing/>
        <w:rPr>
          <w:b/>
        </w:rPr>
      </w:pPr>
      <w:r w:rsidRPr="005C0E48">
        <w:rPr>
          <w:b/>
        </w:rPr>
        <w:t>Grandžių skaičius _________</w:t>
      </w:r>
    </w:p>
    <w:p w:rsidRPr="005C0E48" w:rsidR="003A4220" w:rsidP="001B3F23" w:rsidRDefault="003A4220" w14:paraId="529D5A74" w14:textId="77777777">
      <w:pPr>
        <w:contextualSpacing/>
        <w:rPr>
          <w:b/>
        </w:rPr>
      </w:pPr>
      <w:r w:rsidRPr="005C0E48">
        <w:rPr>
          <w:b/>
        </w:rPr>
        <w:t xml:space="preserve">Eksploatacijos pradžia ___________ </w:t>
      </w:r>
    </w:p>
    <w:p w:rsidRPr="005C0E48" w:rsidR="003A4220" w:rsidP="001B3F23" w:rsidRDefault="003A4220" w14:paraId="79A3FA31" w14:textId="77777777">
      <w:pPr>
        <w:contextualSpacing/>
        <w:rPr>
          <w:b/>
        </w:rPr>
      </w:pPr>
      <w:r w:rsidRPr="005C0E48">
        <w:rPr>
          <w:b/>
        </w:rPr>
        <w:tab/>
        <w:t xml:space="preserve">                       (Data)</w:t>
      </w:r>
    </w:p>
    <w:p w:rsidRPr="005C0E48" w:rsidR="003A4220" w:rsidP="001B3F23" w:rsidRDefault="003A4220" w14:paraId="22C212C7" w14:textId="77777777">
      <w:pPr>
        <w:contextualSpacing/>
        <w:rPr>
          <w:b/>
        </w:rPr>
      </w:pPr>
      <w:r w:rsidRPr="005C0E48">
        <w:rPr>
          <w:b/>
        </w:rPr>
        <w:t>Ilgalaikė leistinoji srovė, A ________</w:t>
      </w:r>
    </w:p>
    <w:p w:rsidRPr="005C0E48" w:rsidR="003A4220" w:rsidP="001B3F23" w:rsidRDefault="003A4220" w14:paraId="0A572234" w14:textId="77777777">
      <w:pPr>
        <w:contextualSpacing/>
        <w:rPr>
          <w:b/>
        </w:rPr>
      </w:pPr>
      <w:r w:rsidRPr="005C0E48">
        <w:rPr>
          <w:b/>
        </w:rPr>
        <w:t>Užterštumo lygis ________</w:t>
      </w:r>
    </w:p>
    <w:p w:rsidRPr="005C0E48" w:rsidR="003A4220" w:rsidP="001B3F23" w:rsidRDefault="003A4220" w14:paraId="4BC7EA6C" w14:textId="77777777">
      <w:pPr>
        <w:contextualSpacing/>
        <w:rPr>
          <w:b/>
        </w:rPr>
      </w:pPr>
      <w:r w:rsidRPr="005C0E48">
        <w:rPr>
          <w:b/>
        </w:rPr>
        <w:t>Projektavimo organizacija _______________</w:t>
      </w:r>
    </w:p>
    <w:p w:rsidRPr="005C0E48" w:rsidR="003A4220" w:rsidP="001B3F23" w:rsidRDefault="003A4220" w14:paraId="4F7920A7" w14:textId="77777777">
      <w:pPr>
        <w:contextualSpacing/>
        <w:rPr>
          <w:b/>
        </w:rPr>
      </w:pPr>
      <w:r w:rsidRPr="005C0E48">
        <w:rPr>
          <w:b/>
        </w:rPr>
        <w:tab/>
      </w:r>
      <w:r w:rsidRPr="005C0E48">
        <w:rPr>
          <w:b/>
        </w:rPr>
        <w:tab/>
        <w:t xml:space="preserve">      (Pavadinimas)</w:t>
      </w:r>
    </w:p>
    <w:p w:rsidRPr="005C0E48" w:rsidR="003A4220" w:rsidP="001B3F23" w:rsidRDefault="003A4220" w14:paraId="74E68453" w14:textId="77777777">
      <w:pPr>
        <w:contextualSpacing/>
        <w:rPr>
          <w:b/>
        </w:rPr>
      </w:pPr>
      <w:r w:rsidRPr="005C0E48">
        <w:rPr>
          <w:b/>
        </w:rPr>
        <w:t>Statybos montavimo organizacija ________________</w:t>
      </w:r>
    </w:p>
    <w:p w:rsidRPr="005C0E48" w:rsidR="003A4220" w:rsidP="001B3F23" w:rsidRDefault="003A4220" w14:paraId="4A6F664D" w14:textId="77777777">
      <w:pPr>
        <w:contextualSpacing/>
        <w:rPr>
          <w:b/>
        </w:rPr>
      </w:pPr>
      <w:r w:rsidRPr="005C0E48">
        <w:rPr>
          <w:b/>
        </w:rPr>
        <w:tab/>
      </w:r>
      <w:r w:rsidRPr="005C0E48">
        <w:rPr>
          <w:b/>
        </w:rPr>
        <w:tab/>
        <w:t xml:space="preserve">                   (Pavadinimas)</w:t>
      </w:r>
    </w:p>
    <w:p w:rsidRPr="005C0E48" w:rsidR="003A4220" w:rsidP="001B3F23" w:rsidRDefault="003A4220" w14:paraId="2EB48572" w14:textId="77777777">
      <w:pPr>
        <w:contextualSpacing/>
        <w:jc w:val="center"/>
        <w:rPr>
          <w:b/>
        </w:rPr>
      </w:pPr>
    </w:p>
    <w:p w:rsidRPr="005C0E48" w:rsidR="003A4220" w:rsidP="001B3F23" w:rsidRDefault="003A4220" w14:paraId="5E702859" w14:textId="77777777">
      <w:pPr>
        <w:contextualSpacing/>
        <w:jc w:val="center"/>
        <w:rPr>
          <w:b/>
        </w:rPr>
      </w:pPr>
      <w:r w:rsidRPr="005C0E48">
        <w:rPr>
          <w:b/>
        </w:rPr>
        <w:t>PRINCIPINĖ SCHEMA</w:t>
      </w:r>
    </w:p>
    <w:tbl>
      <w:tblPr>
        <w:tblpPr w:leftFromText="180" w:rightFromText="180" w:vertAnchor="text" w:horzAnchor="margin" w:tblpY="296"/>
        <w:tblW w:w="970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Pr="005C0E48" w:rsidR="003A4220" w:rsidTr="00955C08" w14:paraId="6A476F89" w14:textId="77777777">
        <w:tc>
          <w:tcPr>
            <w:tcW w:w="886" w:type="dxa"/>
            <w:tcBorders>
              <w:top w:val="single" w:color="auto" w:sz="12" w:space="0"/>
              <w:left w:val="single" w:color="auto" w:sz="12" w:space="0"/>
              <w:bottom w:val="single" w:color="auto" w:sz="4" w:space="0"/>
              <w:right w:val="single" w:color="auto" w:sz="4" w:space="0"/>
            </w:tcBorders>
            <w:hideMark/>
          </w:tcPr>
          <w:p w:rsidRPr="005C0E48" w:rsidR="003A4220" w:rsidP="00927106" w:rsidRDefault="003A4220" w14:paraId="0FC8D88B" w14:textId="77777777">
            <w:pPr>
              <w:spacing w:before="0"/>
              <w:ind w:left="0" w:firstLine="0"/>
              <w:contextualSpacing/>
              <w:jc w:val="center"/>
              <w:rPr>
                <w:b/>
              </w:rPr>
            </w:pPr>
            <w:r w:rsidRPr="005C0E48">
              <w:rPr>
                <w:b/>
              </w:rPr>
              <w:t>Tarp movų</w:t>
            </w:r>
          </w:p>
        </w:tc>
        <w:tc>
          <w:tcPr>
            <w:tcW w:w="946" w:type="dxa"/>
            <w:tcBorders>
              <w:top w:val="single" w:color="auto" w:sz="12" w:space="0"/>
              <w:left w:val="single" w:color="auto" w:sz="4" w:space="0"/>
              <w:bottom w:val="single" w:color="auto" w:sz="4" w:space="0"/>
              <w:right w:val="single" w:color="auto" w:sz="4" w:space="0"/>
            </w:tcBorders>
            <w:hideMark/>
          </w:tcPr>
          <w:p w:rsidRPr="005C0E48" w:rsidR="003A4220" w:rsidP="00927106" w:rsidRDefault="003A4220" w14:paraId="272809CA" w14:textId="77777777">
            <w:pPr>
              <w:spacing w:before="0"/>
              <w:ind w:left="0" w:firstLine="0"/>
              <w:contextualSpacing/>
              <w:jc w:val="center"/>
              <w:rPr>
                <w:b/>
              </w:rPr>
            </w:pPr>
            <w:r w:rsidRPr="005C0E48">
              <w:rPr>
                <w:b/>
              </w:rPr>
              <w:t>Ilgis, m</w:t>
            </w:r>
          </w:p>
        </w:tc>
        <w:tc>
          <w:tcPr>
            <w:tcW w:w="824" w:type="dxa"/>
            <w:tcBorders>
              <w:top w:val="single" w:color="auto" w:sz="12" w:space="0"/>
              <w:left w:val="single" w:color="auto" w:sz="4" w:space="0"/>
              <w:bottom w:val="single" w:color="auto" w:sz="4" w:space="0"/>
              <w:right w:val="single" w:color="auto" w:sz="4" w:space="0"/>
            </w:tcBorders>
            <w:hideMark/>
          </w:tcPr>
          <w:p w:rsidRPr="005C0E48" w:rsidR="003A4220" w:rsidP="00927106" w:rsidRDefault="003A4220" w14:paraId="460C5430" w14:textId="77777777">
            <w:pPr>
              <w:spacing w:before="0"/>
              <w:ind w:left="0" w:firstLine="0"/>
              <w:contextualSpacing/>
              <w:jc w:val="center"/>
              <w:rPr>
                <w:b/>
              </w:rPr>
            </w:pPr>
            <w:r w:rsidRPr="005C0E48">
              <w:rPr>
                <w:b/>
              </w:rPr>
              <w:t>Markė</w:t>
            </w:r>
          </w:p>
        </w:tc>
        <w:tc>
          <w:tcPr>
            <w:tcW w:w="1288" w:type="dxa"/>
            <w:tcBorders>
              <w:top w:val="single" w:color="auto" w:sz="12" w:space="0"/>
              <w:left w:val="single" w:color="auto" w:sz="4" w:space="0"/>
              <w:bottom w:val="single" w:color="auto" w:sz="4" w:space="0"/>
              <w:right w:val="single" w:color="auto" w:sz="4" w:space="0"/>
            </w:tcBorders>
            <w:hideMark/>
          </w:tcPr>
          <w:p w:rsidRPr="005C0E48" w:rsidR="003A4220" w:rsidP="00927106" w:rsidRDefault="003A4220" w14:paraId="62068C0E" w14:textId="77777777">
            <w:pPr>
              <w:spacing w:before="0"/>
              <w:ind w:left="0" w:firstLine="0"/>
              <w:contextualSpacing/>
              <w:jc w:val="center"/>
              <w:rPr>
                <w:b/>
              </w:rPr>
            </w:pPr>
            <w:r w:rsidRPr="005C0E48">
              <w:rPr>
                <w:b/>
              </w:rPr>
              <w:t>Skerspjūvis, mm</w:t>
            </w:r>
            <w:r w:rsidRPr="005C0E48">
              <w:rPr>
                <w:b/>
                <w:vertAlign w:val="superscript"/>
              </w:rPr>
              <w:t>2</w:t>
            </w:r>
          </w:p>
        </w:tc>
        <w:tc>
          <w:tcPr>
            <w:tcW w:w="1218" w:type="dxa"/>
            <w:tcBorders>
              <w:top w:val="single" w:color="auto" w:sz="12" w:space="0"/>
              <w:left w:val="single" w:color="auto" w:sz="4" w:space="0"/>
              <w:bottom w:val="single" w:color="auto" w:sz="4" w:space="0"/>
              <w:right w:val="single" w:color="auto" w:sz="4" w:space="0"/>
            </w:tcBorders>
            <w:hideMark/>
          </w:tcPr>
          <w:p w:rsidRPr="005C0E48" w:rsidR="003A4220" w:rsidP="00927106" w:rsidRDefault="003A4220" w14:paraId="3037CE07" w14:textId="77777777">
            <w:pPr>
              <w:spacing w:before="0"/>
              <w:ind w:left="0" w:firstLine="0"/>
              <w:contextualSpacing/>
              <w:jc w:val="center"/>
              <w:rPr>
                <w:b/>
              </w:rPr>
            </w:pPr>
            <w:r w:rsidRPr="005C0E48">
              <w:rPr>
                <w:b/>
              </w:rPr>
              <w:t>Gamintojas</w:t>
            </w:r>
          </w:p>
        </w:tc>
        <w:tc>
          <w:tcPr>
            <w:tcW w:w="853" w:type="dxa"/>
            <w:tcBorders>
              <w:top w:val="single" w:color="auto" w:sz="12" w:space="0"/>
              <w:left w:val="single" w:color="auto" w:sz="4" w:space="0"/>
              <w:bottom w:val="single" w:color="auto" w:sz="4" w:space="0"/>
              <w:right w:val="single" w:color="auto" w:sz="4" w:space="0"/>
            </w:tcBorders>
            <w:hideMark/>
          </w:tcPr>
          <w:p w:rsidRPr="005C0E48" w:rsidR="003A4220" w:rsidP="00927106" w:rsidRDefault="003A4220" w14:paraId="67E7AD52" w14:textId="77777777">
            <w:pPr>
              <w:spacing w:before="0"/>
              <w:ind w:left="0" w:firstLine="0"/>
              <w:contextualSpacing/>
              <w:jc w:val="center"/>
              <w:rPr>
                <w:b/>
              </w:rPr>
            </w:pPr>
            <w:r w:rsidRPr="005C0E48">
              <w:rPr>
                <w:b/>
              </w:rPr>
              <w:t>Būgno Nr.</w:t>
            </w:r>
          </w:p>
        </w:tc>
        <w:tc>
          <w:tcPr>
            <w:tcW w:w="1078" w:type="dxa"/>
            <w:tcBorders>
              <w:top w:val="single" w:color="auto" w:sz="12" w:space="0"/>
              <w:left w:val="single" w:color="auto" w:sz="4" w:space="0"/>
              <w:bottom w:val="single" w:color="auto" w:sz="4" w:space="0"/>
              <w:right w:val="single" w:color="auto" w:sz="4" w:space="0"/>
            </w:tcBorders>
            <w:hideMark/>
          </w:tcPr>
          <w:p w:rsidRPr="005C0E48" w:rsidR="003A4220" w:rsidP="00927106" w:rsidRDefault="003A4220" w14:paraId="3DF10745" w14:textId="77777777">
            <w:pPr>
              <w:spacing w:before="0"/>
              <w:ind w:left="0" w:firstLine="0"/>
              <w:contextualSpacing/>
              <w:jc w:val="center"/>
              <w:rPr>
                <w:b/>
              </w:rPr>
            </w:pPr>
            <w:r w:rsidRPr="005C0E48">
              <w:rPr>
                <w:b/>
              </w:rPr>
              <w:t>Tempimo jėga, kN</w:t>
            </w:r>
          </w:p>
        </w:tc>
        <w:tc>
          <w:tcPr>
            <w:tcW w:w="1341" w:type="dxa"/>
            <w:tcBorders>
              <w:top w:val="single" w:color="auto" w:sz="12" w:space="0"/>
              <w:left w:val="single" w:color="auto" w:sz="4" w:space="0"/>
              <w:bottom w:val="single" w:color="auto" w:sz="4" w:space="0"/>
              <w:right w:val="single" w:color="auto" w:sz="4" w:space="0"/>
            </w:tcBorders>
            <w:hideMark/>
          </w:tcPr>
          <w:p w:rsidRPr="005C0E48" w:rsidR="003A4220" w:rsidP="00927106" w:rsidRDefault="003A4220" w14:paraId="62B0ABCB" w14:textId="77777777">
            <w:pPr>
              <w:spacing w:before="0"/>
              <w:ind w:left="0" w:firstLine="0"/>
              <w:contextualSpacing/>
              <w:jc w:val="center"/>
              <w:rPr>
                <w:b/>
              </w:rPr>
            </w:pPr>
            <w:r w:rsidRPr="005C0E48">
              <w:rPr>
                <w:b/>
              </w:rPr>
              <w:t>Montavimo organizacija</w:t>
            </w:r>
          </w:p>
        </w:tc>
        <w:tc>
          <w:tcPr>
            <w:tcW w:w="1267" w:type="dxa"/>
            <w:tcBorders>
              <w:top w:val="single" w:color="auto" w:sz="12" w:space="0"/>
              <w:left w:val="single" w:color="auto" w:sz="4" w:space="0"/>
              <w:bottom w:val="single" w:color="auto" w:sz="4" w:space="0"/>
              <w:right w:val="single" w:color="auto" w:sz="12" w:space="0"/>
            </w:tcBorders>
            <w:hideMark/>
          </w:tcPr>
          <w:p w:rsidRPr="005C0E48" w:rsidR="003A4220" w:rsidP="00927106" w:rsidRDefault="003A4220" w14:paraId="2EBB80C2" w14:textId="77777777">
            <w:pPr>
              <w:spacing w:before="0"/>
              <w:ind w:left="0" w:firstLine="0"/>
              <w:contextualSpacing/>
              <w:jc w:val="center"/>
              <w:rPr>
                <w:b/>
              </w:rPr>
            </w:pPr>
            <w:r w:rsidRPr="005C0E48">
              <w:rPr>
                <w:b/>
              </w:rPr>
              <w:t>Montavimo data</w:t>
            </w:r>
          </w:p>
        </w:tc>
      </w:tr>
      <w:tr w:rsidRPr="005C0E48" w:rsidR="003A4220" w:rsidTr="00955C08" w14:paraId="09441AB2" w14:textId="77777777">
        <w:tc>
          <w:tcPr>
            <w:tcW w:w="886" w:type="dxa"/>
            <w:tcBorders>
              <w:top w:val="single" w:color="auto" w:sz="4" w:space="0"/>
              <w:left w:val="single" w:color="auto" w:sz="12" w:space="0"/>
              <w:bottom w:val="single" w:color="auto" w:sz="4" w:space="0"/>
              <w:right w:val="single" w:color="auto" w:sz="4" w:space="0"/>
            </w:tcBorders>
            <w:hideMark/>
          </w:tcPr>
          <w:p w:rsidRPr="005C0E48" w:rsidR="003A4220" w:rsidP="00927106" w:rsidRDefault="003A4220" w14:paraId="518ECB89" w14:textId="77777777">
            <w:pPr>
              <w:spacing w:before="0"/>
              <w:ind w:left="0" w:firstLine="0"/>
              <w:contextualSpacing/>
              <w:jc w:val="center"/>
              <w:rPr>
                <w:b/>
              </w:rPr>
            </w:pPr>
            <w:r w:rsidRPr="005C0E48">
              <w:rPr>
                <w:b/>
              </w:rPr>
              <w:t>÷</w:t>
            </w:r>
          </w:p>
        </w:tc>
        <w:tc>
          <w:tcPr>
            <w:tcW w:w="946"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E232EC4" w14:textId="77777777">
            <w:pPr>
              <w:spacing w:before="0"/>
              <w:ind w:left="0" w:firstLine="0"/>
              <w:contextualSpacing/>
              <w:rPr>
                <w:b/>
              </w:rPr>
            </w:pPr>
          </w:p>
        </w:tc>
        <w:tc>
          <w:tcPr>
            <w:tcW w:w="824"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6C619E6" w14:textId="77777777">
            <w:pPr>
              <w:spacing w:before="0"/>
              <w:ind w:left="0" w:firstLine="0"/>
              <w:contextualSpacing/>
              <w:rPr>
                <w:b/>
              </w:rPr>
            </w:pPr>
          </w:p>
        </w:tc>
        <w:tc>
          <w:tcPr>
            <w:tcW w:w="128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8DC80C6" w14:textId="77777777">
            <w:pPr>
              <w:spacing w:before="0"/>
              <w:ind w:left="0" w:firstLine="0"/>
              <w:contextualSpacing/>
              <w:rPr>
                <w:b/>
              </w:rPr>
            </w:pPr>
          </w:p>
        </w:tc>
        <w:tc>
          <w:tcPr>
            <w:tcW w:w="121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E44D4D8" w14:textId="77777777">
            <w:pPr>
              <w:spacing w:before="0"/>
              <w:ind w:left="0" w:firstLine="0"/>
              <w:contextualSpacing/>
              <w:rPr>
                <w:b/>
              </w:rPr>
            </w:pPr>
          </w:p>
        </w:tc>
        <w:tc>
          <w:tcPr>
            <w:tcW w:w="853"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1A61CB1" w14:textId="77777777">
            <w:pPr>
              <w:spacing w:before="0"/>
              <w:ind w:left="0" w:firstLine="0"/>
              <w:contextualSpacing/>
              <w:rPr>
                <w:b/>
              </w:rPr>
            </w:pPr>
          </w:p>
        </w:tc>
        <w:tc>
          <w:tcPr>
            <w:tcW w:w="107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CA76AF2" w14:textId="77777777">
            <w:pPr>
              <w:spacing w:before="0"/>
              <w:ind w:left="0" w:firstLine="0"/>
              <w:contextualSpacing/>
              <w:rPr>
                <w:b/>
              </w:rPr>
            </w:pPr>
          </w:p>
        </w:tc>
        <w:tc>
          <w:tcPr>
            <w:tcW w:w="1341"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1DBEAC0B" w14:textId="77777777">
            <w:pPr>
              <w:spacing w:before="0"/>
              <w:ind w:left="0" w:firstLine="0"/>
              <w:contextualSpacing/>
              <w:rPr>
                <w:b/>
              </w:rPr>
            </w:pPr>
          </w:p>
        </w:tc>
        <w:tc>
          <w:tcPr>
            <w:tcW w:w="1267"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36DAF70A" w14:textId="77777777">
            <w:pPr>
              <w:spacing w:before="0"/>
              <w:ind w:left="0" w:firstLine="0"/>
              <w:contextualSpacing/>
              <w:rPr>
                <w:b/>
              </w:rPr>
            </w:pPr>
          </w:p>
        </w:tc>
      </w:tr>
      <w:tr w:rsidRPr="005C0E48" w:rsidR="003A4220" w:rsidTr="00955C08" w14:paraId="257C66FA" w14:textId="77777777">
        <w:tc>
          <w:tcPr>
            <w:tcW w:w="886" w:type="dxa"/>
            <w:tcBorders>
              <w:top w:val="single" w:color="auto" w:sz="4" w:space="0"/>
              <w:left w:val="single" w:color="auto" w:sz="12" w:space="0"/>
              <w:bottom w:val="single" w:color="auto" w:sz="4" w:space="0"/>
              <w:right w:val="single" w:color="auto" w:sz="4" w:space="0"/>
            </w:tcBorders>
            <w:hideMark/>
          </w:tcPr>
          <w:p w:rsidRPr="005C0E48" w:rsidR="003A4220" w:rsidP="00927106" w:rsidRDefault="003A4220" w14:paraId="14C0CCE6" w14:textId="77777777">
            <w:pPr>
              <w:spacing w:before="0"/>
              <w:ind w:left="0" w:firstLine="0"/>
              <w:contextualSpacing/>
              <w:jc w:val="center"/>
              <w:rPr>
                <w:b/>
              </w:rPr>
            </w:pPr>
            <w:r w:rsidRPr="005C0E48">
              <w:rPr>
                <w:b/>
              </w:rPr>
              <w:t>÷</w:t>
            </w:r>
          </w:p>
        </w:tc>
        <w:tc>
          <w:tcPr>
            <w:tcW w:w="946"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38149CE" w14:textId="77777777">
            <w:pPr>
              <w:spacing w:before="0"/>
              <w:ind w:left="0" w:firstLine="0"/>
              <w:contextualSpacing/>
              <w:rPr>
                <w:b/>
              </w:rPr>
            </w:pPr>
          </w:p>
        </w:tc>
        <w:tc>
          <w:tcPr>
            <w:tcW w:w="824"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1F92ACB" w14:textId="77777777">
            <w:pPr>
              <w:spacing w:before="0"/>
              <w:ind w:left="0" w:firstLine="0"/>
              <w:contextualSpacing/>
              <w:rPr>
                <w:b/>
              </w:rPr>
            </w:pPr>
          </w:p>
        </w:tc>
        <w:tc>
          <w:tcPr>
            <w:tcW w:w="128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EEB881C" w14:textId="77777777">
            <w:pPr>
              <w:spacing w:before="0"/>
              <w:ind w:left="0" w:firstLine="0"/>
              <w:contextualSpacing/>
              <w:rPr>
                <w:b/>
              </w:rPr>
            </w:pPr>
          </w:p>
        </w:tc>
        <w:tc>
          <w:tcPr>
            <w:tcW w:w="121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CD17643" w14:textId="77777777">
            <w:pPr>
              <w:spacing w:before="0"/>
              <w:ind w:left="0" w:firstLine="0"/>
              <w:contextualSpacing/>
              <w:rPr>
                <w:b/>
              </w:rPr>
            </w:pPr>
          </w:p>
        </w:tc>
        <w:tc>
          <w:tcPr>
            <w:tcW w:w="853"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AB2A4E1" w14:textId="77777777">
            <w:pPr>
              <w:spacing w:before="0"/>
              <w:ind w:left="0" w:firstLine="0"/>
              <w:contextualSpacing/>
              <w:rPr>
                <w:b/>
              </w:rPr>
            </w:pPr>
          </w:p>
        </w:tc>
        <w:tc>
          <w:tcPr>
            <w:tcW w:w="107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126C42F4" w14:textId="77777777">
            <w:pPr>
              <w:spacing w:before="0"/>
              <w:ind w:left="0" w:firstLine="0"/>
              <w:contextualSpacing/>
              <w:rPr>
                <w:b/>
              </w:rPr>
            </w:pPr>
          </w:p>
        </w:tc>
        <w:tc>
          <w:tcPr>
            <w:tcW w:w="1341"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E513DBD" w14:textId="77777777">
            <w:pPr>
              <w:spacing w:before="0"/>
              <w:ind w:left="0" w:firstLine="0"/>
              <w:contextualSpacing/>
              <w:rPr>
                <w:b/>
              </w:rPr>
            </w:pPr>
          </w:p>
        </w:tc>
        <w:tc>
          <w:tcPr>
            <w:tcW w:w="1267"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DBA7737" w14:textId="77777777">
            <w:pPr>
              <w:spacing w:before="0"/>
              <w:ind w:left="0" w:firstLine="0"/>
              <w:contextualSpacing/>
              <w:rPr>
                <w:b/>
              </w:rPr>
            </w:pPr>
          </w:p>
        </w:tc>
      </w:tr>
      <w:tr w:rsidRPr="005C0E48" w:rsidR="003A4220" w:rsidTr="00955C08" w14:paraId="3AE31F9F" w14:textId="77777777">
        <w:tc>
          <w:tcPr>
            <w:tcW w:w="886" w:type="dxa"/>
            <w:tcBorders>
              <w:top w:val="single" w:color="auto" w:sz="4" w:space="0"/>
              <w:left w:val="single" w:color="auto" w:sz="12" w:space="0"/>
              <w:bottom w:val="single" w:color="auto" w:sz="4" w:space="0"/>
              <w:right w:val="single" w:color="auto" w:sz="4" w:space="0"/>
            </w:tcBorders>
            <w:hideMark/>
          </w:tcPr>
          <w:p w:rsidRPr="005C0E48" w:rsidR="003A4220" w:rsidP="00927106" w:rsidRDefault="003A4220" w14:paraId="3087512C" w14:textId="77777777">
            <w:pPr>
              <w:spacing w:before="0"/>
              <w:ind w:left="0" w:firstLine="0"/>
              <w:contextualSpacing/>
              <w:jc w:val="center"/>
              <w:rPr>
                <w:b/>
              </w:rPr>
            </w:pPr>
            <w:r w:rsidRPr="005C0E48">
              <w:rPr>
                <w:b/>
              </w:rPr>
              <w:t>÷</w:t>
            </w:r>
          </w:p>
        </w:tc>
        <w:tc>
          <w:tcPr>
            <w:tcW w:w="946"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241E258" w14:textId="77777777">
            <w:pPr>
              <w:spacing w:before="0"/>
              <w:ind w:left="0" w:firstLine="0"/>
              <w:contextualSpacing/>
              <w:rPr>
                <w:b/>
              </w:rPr>
            </w:pPr>
          </w:p>
        </w:tc>
        <w:tc>
          <w:tcPr>
            <w:tcW w:w="824"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495303F" w14:textId="77777777">
            <w:pPr>
              <w:spacing w:before="0"/>
              <w:ind w:left="0" w:firstLine="0"/>
              <w:contextualSpacing/>
              <w:rPr>
                <w:b/>
              </w:rPr>
            </w:pPr>
          </w:p>
        </w:tc>
        <w:tc>
          <w:tcPr>
            <w:tcW w:w="128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2A68B868" w14:textId="77777777">
            <w:pPr>
              <w:spacing w:before="0"/>
              <w:ind w:left="0" w:firstLine="0"/>
              <w:contextualSpacing/>
              <w:rPr>
                <w:b/>
              </w:rPr>
            </w:pPr>
          </w:p>
        </w:tc>
        <w:tc>
          <w:tcPr>
            <w:tcW w:w="121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E772741" w14:textId="77777777">
            <w:pPr>
              <w:spacing w:before="0"/>
              <w:ind w:left="0" w:firstLine="0"/>
              <w:contextualSpacing/>
              <w:rPr>
                <w:b/>
              </w:rPr>
            </w:pPr>
          </w:p>
        </w:tc>
        <w:tc>
          <w:tcPr>
            <w:tcW w:w="853"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C29A84E" w14:textId="77777777">
            <w:pPr>
              <w:spacing w:before="0"/>
              <w:ind w:left="0" w:firstLine="0"/>
              <w:contextualSpacing/>
              <w:rPr>
                <w:b/>
              </w:rPr>
            </w:pPr>
          </w:p>
        </w:tc>
        <w:tc>
          <w:tcPr>
            <w:tcW w:w="107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52A7AF3" w14:textId="77777777">
            <w:pPr>
              <w:spacing w:before="0"/>
              <w:ind w:left="0" w:firstLine="0"/>
              <w:contextualSpacing/>
              <w:rPr>
                <w:b/>
              </w:rPr>
            </w:pPr>
          </w:p>
        </w:tc>
        <w:tc>
          <w:tcPr>
            <w:tcW w:w="1341"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9BB821C" w14:textId="77777777">
            <w:pPr>
              <w:spacing w:before="0"/>
              <w:ind w:left="0" w:firstLine="0"/>
              <w:contextualSpacing/>
              <w:rPr>
                <w:b/>
              </w:rPr>
            </w:pPr>
          </w:p>
        </w:tc>
        <w:tc>
          <w:tcPr>
            <w:tcW w:w="1267"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97B5119" w14:textId="77777777">
            <w:pPr>
              <w:spacing w:before="0"/>
              <w:ind w:left="0" w:firstLine="0"/>
              <w:contextualSpacing/>
              <w:rPr>
                <w:b/>
              </w:rPr>
            </w:pPr>
          </w:p>
        </w:tc>
      </w:tr>
      <w:tr w:rsidRPr="005C0E48" w:rsidR="003A4220" w:rsidTr="00955C08" w14:paraId="3B60BDE5" w14:textId="77777777">
        <w:tc>
          <w:tcPr>
            <w:tcW w:w="886" w:type="dxa"/>
            <w:tcBorders>
              <w:top w:val="single" w:color="auto" w:sz="4" w:space="0"/>
              <w:left w:val="single" w:color="auto" w:sz="12" w:space="0"/>
              <w:bottom w:val="single" w:color="auto" w:sz="4" w:space="0"/>
              <w:right w:val="single" w:color="auto" w:sz="4" w:space="0"/>
            </w:tcBorders>
            <w:hideMark/>
          </w:tcPr>
          <w:p w:rsidRPr="005C0E48" w:rsidR="003A4220" w:rsidP="00927106" w:rsidRDefault="003A4220" w14:paraId="3640F40C" w14:textId="77777777">
            <w:pPr>
              <w:spacing w:before="0"/>
              <w:ind w:left="0" w:firstLine="0"/>
              <w:contextualSpacing/>
              <w:jc w:val="center"/>
              <w:rPr>
                <w:b/>
              </w:rPr>
            </w:pPr>
            <w:r w:rsidRPr="005C0E48">
              <w:rPr>
                <w:b/>
              </w:rPr>
              <w:t>÷</w:t>
            </w:r>
          </w:p>
        </w:tc>
        <w:tc>
          <w:tcPr>
            <w:tcW w:w="946"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74DF4FAA" w14:textId="77777777">
            <w:pPr>
              <w:spacing w:before="0"/>
              <w:ind w:left="0" w:firstLine="0"/>
              <w:contextualSpacing/>
              <w:rPr>
                <w:b/>
              </w:rPr>
            </w:pPr>
          </w:p>
        </w:tc>
        <w:tc>
          <w:tcPr>
            <w:tcW w:w="824"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6002EC2" w14:textId="77777777">
            <w:pPr>
              <w:spacing w:before="0"/>
              <w:ind w:left="0" w:firstLine="0"/>
              <w:contextualSpacing/>
              <w:rPr>
                <w:b/>
              </w:rPr>
            </w:pPr>
          </w:p>
        </w:tc>
        <w:tc>
          <w:tcPr>
            <w:tcW w:w="128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00EA803" w14:textId="77777777">
            <w:pPr>
              <w:spacing w:before="0"/>
              <w:ind w:left="0" w:firstLine="0"/>
              <w:contextualSpacing/>
              <w:rPr>
                <w:b/>
              </w:rPr>
            </w:pPr>
          </w:p>
        </w:tc>
        <w:tc>
          <w:tcPr>
            <w:tcW w:w="121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D504546" w14:textId="77777777">
            <w:pPr>
              <w:spacing w:before="0"/>
              <w:ind w:left="0" w:firstLine="0"/>
              <w:contextualSpacing/>
              <w:rPr>
                <w:b/>
              </w:rPr>
            </w:pPr>
          </w:p>
        </w:tc>
        <w:tc>
          <w:tcPr>
            <w:tcW w:w="853"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B7E3B29" w14:textId="77777777">
            <w:pPr>
              <w:spacing w:before="0"/>
              <w:ind w:left="0" w:firstLine="0"/>
              <w:contextualSpacing/>
              <w:rPr>
                <w:b/>
              </w:rPr>
            </w:pPr>
          </w:p>
        </w:tc>
        <w:tc>
          <w:tcPr>
            <w:tcW w:w="107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14B07E98" w14:textId="77777777">
            <w:pPr>
              <w:spacing w:before="0"/>
              <w:ind w:left="0" w:firstLine="0"/>
              <w:contextualSpacing/>
              <w:rPr>
                <w:b/>
              </w:rPr>
            </w:pPr>
          </w:p>
        </w:tc>
        <w:tc>
          <w:tcPr>
            <w:tcW w:w="1341"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1F559DF" w14:textId="77777777">
            <w:pPr>
              <w:spacing w:before="0"/>
              <w:ind w:left="0" w:firstLine="0"/>
              <w:contextualSpacing/>
              <w:rPr>
                <w:b/>
              </w:rPr>
            </w:pPr>
          </w:p>
        </w:tc>
        <w:tc>
          <w:tcPr>
            <w:tcW w:w="1267"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4C8592E2" w14:textId="77777777">
            <w:pPr>
              <w:spacing w:before="0"/>
              <w:ind w:left="0" w:firstLine="0"/>
              <w:contextualSpacing/>
              <w:rPr>
                <w:b/>
              </w:rPr>
            </w:pPr>
          </w:p>
        </w:tc>
      </w:tr>
      <w:tr w:rsidRPr="005C0E48" w:rsidR="003A4220" w:rsidTr="00955C08" w14:paraId="153AA723" w14:textId="77777777">
        <w:tc>
          <w:tcPr>
            <w:tcW w:w="886" w:type="dxa"/>
            <w:tcBorders>
              <w:top w:val="single" w:color="auto" w:sz="4" w:space="0"/>
              <w:left w:val="single" w:color="auto" w:sz="12" w:space="0"/>
              <w:bottom w:val="single" w:color="auto" w:sz="12" w:space="0"/>
              <w:right w:val="single" w:color="auto" w:sz="4" w:space="0"/>
            </w:tcBorders>
            <w:hideMark/>
          </w:tcPr>
          <w:p w:rsidRPr="005C0E48" w:rsidR="003A4220" w:rsidP="00927106" w:rsidRDefault="003A4220" w14:paraId="0961D336" w14:textId="77777777">
            <w:pPr>
              <w:spacing w:before="0"/>
              <w:ind w:left="0" w:firstLine="0"/>
              <w:contextualSpacing/>
              <w:jc w:val="center"/>
              <w:rPr>
                <w:b/>
              </w:rPr>
            </w:pPr>
            <w:r w:rsidRPr="005C0E48">
              <w:rPr>
                <w:b/>
              </w:rPr>
              <w:t>÷</w:t>
            </w:r>
          </w:p>
        </w:tc>
        <w:tc>
          <w:tcPr>
            <w:tcW w:w="946"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08F06A01" w14:textId="77777777">
            <w:pPr>
              <w:spacing w:before="0"/>
              <w:ind w:left="0" w:firstLine="0"/>
              <w:contextualSpacing/>
              <w:rPr>
                <w:b/>
              </w:rPr>
            </w:pPr>
          </w:p>
        </w:tc>
        <w:tc>
          <w:tcPr>
            <w:tcW w:w="824"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0A1F625D" w14:textId="77777777">
            <w:pPr>
              <w:spacing w:before="0"/>
              <w:ind w:left="0" w:firstLine="0"/>
              <w:contextualSpacing/>
              <w:rPr>
                <w:b/>
              </w:rPr>
            </w:pPr>
          </w:p>
        </w:tc>
        <w:tc>
          <w:tcPr>
            <w:tcW w:w="1288"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710D2D86" w14:textId="77777777">
            <w:pPr>
              <w:spacing w:before="0"/>
              <w:ind w:left="0" w:firstLine="0"/>
              <w:contextualSpacing/>
              <w:rPr>
                <w:b/>
              </w:rPr>
            </w:pPr>
          </w:p>
        </w:tc>
        <w:tc>
          <w:tcPr>
            <w:tcW w:w="1218"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2198602C" w14:textId="77777777">
            <w:pPr>
              <w:spacing w:before="0"/>
              <w:ind w:left="0" w:firstLine="0"/>
              <w:contextualSpacing/>
              <w:rPr>
                <w:b/>
              </w:rPr>
            </w:pPr>
          </w:p>
        </w:tc>
        <w:tc>
          <w:tcPr>
            <w:tcW w:w="853"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6DAE4070" w14:textId="77777777">
            <w:pPr>
              <w:spacing w:before="0"/>
              <w:ind w:left="0" w:firstLine="0"/>
              <w:contextualSpacing/>
              <w:rPr>
                <w:b/>
              </w:rPr>
            </w:pPr>
          </w:p>
        </w:tc>
        <w:tc>
          <w:tcPr>
            <w:tcW w:w="1078"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50EAFB54" w14:textId="77777777">
            <w:pPr>
              <w:spacing w:before="0"/>
              <w:ind w:left="0" w:firstLine="0"/>
              <w:contextualSpacing/>
              <w:rPr>
                <w:b/>
              </w:rPr>
            </w:pPr>
          </w:p>
        </w:tc>
        <w:tc>
          <w:tcPr>
            <w:tcW w:w="1341"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61B89C0E" w14:textId="77777777">
            <w:pPr>
              <w:spacing w:before="0"/>
              <w:ind w:left="0" w:firstLine="0"/>
              <w:contextualSpacing/>
              <w:rPr>
                <w:b/>
              </w:rPr>
            </w:pPr>
          </w:p>
        </w:tc>
        <w:tc>
          <w:tcPr>
            <w:tcW w:w="1267" w:type="dxa"/>
            <w:tcBorders>
              <w:top w:val="single" w:color="auto" w:sz="4" w:space="0"/>
              <w:left w:val="single" w:color="auto" w:sz="4" w:space="0"/>
              <w:bottom w:val="single" w:color="auto" w:sz="12" w:space="0"/>
              <w:right w:val="single" w:color="auto" w:sz="12" w:space="0"/>
            </w:tcBorders>
          </w:tcPr>
          <w:p w:rsidRPr="005C0E48" w:rsidR="003A4220" w:rsidP="00927106" w:rsidRDefault="003A4220" w14:paraId="0247BD6D" w14:textId="77777777">
            <w:pPr>
              <w:spacing w:before="0"/>
              <w:ind w:left="0" w:firstLine="0"/>
              <w:contextualSpacing/>
              <w:rPr>
                <w:b/>
              </w:rPr>
            </w:pPr>
          </w:p>
        </w:tc>
      </w:tr>
    </w:tbl>
    <w:p w:rsidRPr="005C0E48" w:rsidR="003A4220" w:rsidP="001B3F23" w:rsidRDefault="003A4220" w14:paraId="062AA776" w14:textId="77777777">
      <w:pPr>
        <w:contextualSpacing/>
        <w:rPr>
          <w:b/>
        </w:rPr>
      </w:pPr>
      <w:r w:rsidRPr="005C0E48">
        <w:rPr>
          <w:b/>
        </w:rPr>
        <w:t>Intarpai</w:t>
      </w:r>
    </w:p>
    <w:p w:rsidRPr="005C0E48" w:rsidR="003A4220" w:rsidP="001B3F23" w:rsidRDefault="003A4220" w14:paraId="2D6717C2" w14:textId="77777777">
      <w:pPr>
        <w:contextualSpacing/>
        <w:rPr>
          <w:b/>
        </w:rPr>
      </w:pPr>
      <w:r w:rsidRPr="005C0E48">
        <w:rPr>
          <w:b/>
        </w:rPr>
        <w:t>Movos</w:t>
      </w:r>
    </w:p>
    <w:tbl>
      <w:tblPr>
        <w:tblW w:w="0" w:type="auto"/>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Look w:val="01E0" w:firstRow="1" w:lastRow="1" w:firstColumn="1" w:lastColumn="1" w:noHBand="0" w:noVBand="0"/>
      </w:tblPr>
      <w:tblGrid>
        <w:gridCol w:w="1008"/>
        <w:gridCol w:w="1652"/>
        <w:gridCol w:w="2604"/>
        <w:gridCol w:w="1829"/>
        <w:gridCol w:w="1344"/>
        <w:gridCol w:w="1264"/>
      </w:tblGrid>
      <w:tr w:rsidRPr="005C0E48" w:rsidR="003A4220" w:rsidTr="006E0C87" w14:paraId="75252EAA" w14:textId="77777777">
        <w:tc>
          <w:tcPr>
            <w:tcW w:w="1008" w:type="dxa"/>
            <w:tcBorders>
              <w:top w:val="single" w:color="auto" w:sz="12" w:space="0"/>
              <w:left w:val="single" w:color="auto" w:sz="12" w:space="0"/>
              <w:bottom w:val="single" w:color="auto" w:sz="4" w:space="0"/>
              <w:right w:val="single" w:color="auto" w:sz="4" w:space="0"/>
            </w:tcBorders>
            <w:hideMark/>
          </w:tcPr>
          <w:p w:rsidRPr="005C0E48" w:rsidR="003A4220" w:rsidP="00927106" w:rsidRDefault="003A4220" w14:paraId="670748AA" w14:textId="77777777">
            <w:pPr>
              <w:spacing w:before="0"/>
              <w:ind w:left="0" w:firstLine="0"/>
              <w:contextualSpacing/>
              <w:jc w:val="center"/>
              <w:rPr>
                <w:b/>
              </w:rPr>
            </w:pPr>
            <w:r w:rsidRPr="005C0E48">
              <w:rPr>
                <w:b/>
              </w:rPr>
              <w:t>Numeris</w:t>
            </w:r>
          </w:p>
        </w:tc>
        <w:tc>
          <w:tcPr>
            <w:tcW w:w="1652" w:type="dxa"/>
            <w:tcBorders>
              <w:top w:val="single" w:color="auto" w:sz="12" w:space="0"/>
              <w:left w:val="single" w:color="auto" w:sz="4" w:space="0"/>
              <w:bottom w:val="single" w:color="auto" w:sz="4" w:space="0"/>
              <w:right w:val="single" w:color="auto" w:sz="4" w:space="0"/>
            </w:tcBorders>
            <w:hideMark/>
          </w:tcPr>
          <w:p w:rsidRPr="005C0E48" w:rsidR="003A4220" w:rsidP="00927106" w:rsidRDefault="003A4220" w14:paraId="1D7B7DC6" w14:textId="77777777">
            <w:pPr>
              <w:spacing w:before="0"/>
              <w:ind w:left="0" w:firstLine="0"/>
              <w:contextualSpacing/>
              <w:jc w:val="center"/>
              <w:rPr>
                <w:b/>
              </w:rPr>
            </w:pPr>
            <w:r w:rsidRPr="005C0E48">
              <w:rPr>
                <w:b/>
              </w:rPr>
              <w:t>Movos rūšis</w:t>
            </w:r>
          </w:p>
        </w:tc>
        <w:tc>
          <w:tcPr>
            <w:tcW w:w="2604" w:type="dxa"/>
            <w:tcBorders>
              <w:top w:val="single" w:color="auto" w:sz="12" w:space="0"/>
              <w:left w:val="single" w:color="auto" w:sz="4" w:space="0"/>
              <w:bottom w:val="single" w:color="auto" w:sz="4" w:space="0"/>
              <w:right w:val="single" w:color="auto" w:sz="4" w:space="0"/>
            </w:tcBorders>
            <w:hideMark/>
          </w:tcPr>
          <w:p w:rsidRPr="005C0E48" w:rsidR="003A4220" w:rsidP="00927106" w:rsidRDefault="003A4220" w14:paraId="2594CA81" w14:textId="77777777">
            <w:pPr>
              <w:spacing w:before="0"/>
              <w:ind w:left="0" w:firstLine="0"/>
              <w:contextualSpacing/>
              <w:jc w:val="center"/>
              <w:rPr>
                <w:b/>
              </w:rPr>
            </w:pPr>
            <w:r w:rsidRPr="005C0E48">
              <w:rPr>
                <w:b/>
              </w:rPr>
              <w:t>Movos tipas</w:t>
            </w:r>
          </w:p>
        </w:tc>
        <w:tc>
          <w:tcPr>
            <w:tcW w:w="1829" w:type="dxa"/>
            <w:tcBorders>
              <w:top w:val="single" w:color="auto" w:sz="12" w:space="0"/>
              <w:left w:val="single" w:color="auto" w:sz="4" w:space="0"/>
              <w:bottom w:val="single" w:color="auto" w:sz="4" w:space="0"/>
              <w:right w:val="single" w:color="auto" w:sz="4" w:space="0"/>
            </w:tcBorders>
            <w:hideMark/>
          </w:tcPr>
          <w:p w:rsidRPr="005C0E48" w:rsidR="003A4220" w:rsidP="00927106" w:rsidRDefault="003A4220" w14:paraId="58298BD5" w14:textId="77777777">
            <w:pPr>
              <w:spacing w:before="0"/>
              <w:ind w:left="0" w:firstLine="0"/>
              <w:contextualSpacing/>
              <w:jc w:val="center"/>
              <w:rPr>
                <w:b/>
              </w:rPr>
            </w:pPr>
            <w:r w:rsidRPr="005C0E48">
              <w:rPr>
                <w:b/>
              </w:rPr>
              <w:t>Gamintojas</w:t>
            </w:r>
          </w:p>
        </w:tc>
        <w:tc>
          <w:tcPr>
            <w:tcW w:w="1344" w:type="dxa"/>
            <w:tcBorders>
              <w:top w:val="single" w:color="auto" w:sz="12" w:space="0"/>
              <w:left w:val="single" w:color="auto" w:sz="4" w:space="0"/>
              <w:bottom w:val="single" w:color="auto" w:sz="4" w:space="0"/>
              <w:right w:val="single" w:color="auto" w:sz="4" w:space="0"/>
            </w:tcBorders>
            <w:hideMark/>
          </w:tcPr>
          <w:p w:rsidRPr="005C0E48" w:rsidR="003A4220" w:rsidP="00927106" w:rsidRDefault="003A4220" w14:paraId="4CE64378" w14:textId="77777777">
            <w:pPr>
              <w:spacing w:before="0"/>
              <w:ind w:left="0" w:firstLine="0"/>
              <w:contextualSpacing/>
              <w:jc w:val="center"/>
              <w:rPr>
                <w:b/>
              </w:rPr>
            </w:pPr>
            <w:r w:rsidRPr="005C0E48">
              <w:rPr>
                <w:b/>
              </w:rPr>
              <w:t>Montavimo</w:t>
            </w:r>
          </w:p>
          <w:p w:rsidRPr="005C0E48" w:rsidR="003A4220" w:rsidP="00927106" w:rsidRDefault="003A4220" w14:paraId="38B72B4F" w14:textId="77777777">
            <w:pPr>
              <w:spacing w:before="0"/>
              <w:ind w:left="0" w:firstLine="0"/>
              <w:contextualSpacing/>
              <w:jc w:val="center"/>
              <w:rPr>
                <w:b/>
              </w:rPr>
            </w:pPr>
            <w:r w:rsidRPr="005C0E48">
              <w:rPr>
                <w:b/>
              </w:rPr>
              <w:t>organizacija</w:t>
            </w:r>
          </w:p>
        </w:tc>
        <w:tc>
          <w:tcPr>
            <w:tcW w:w="1264" w:type="dxa"/>
            <w:tcBorders>
              <w:top w:val="single" w:color="auto" w:sz="12" w:space="0"/>
              <w:left w:val="single" w:color="auto" w:sz="4" w:space="0"/>
              <w:bottom w:val="single" w:color="auto" w:sz="4" w:space="0"/>
              <w:right w:val="single" w:color="auto" w:sz="12" w:space="0"/>
            </w:tcBorders>
            <w:hideMark/>
          </w:tcPr>
          <w:p w:rsidRPr="005C0E48" w:rsidR="003A4220" w:rsidP="00927106" w:rsidRDefault="003A4220" w14:paraId="660551EF" w14:textId="77777777">
            <w:pPr>
              <w:spacing w:before="0"/>
              <w:ind w:left="0" w:firstLine="0"/>
              <w:contextualSpacing/>
              <w:jc w:val="center"/>
              <w:rPr>
                <w:b/>
              </w:rPr>
            </w:pPr>
            <w:r w:rsidRPr="005C0E48">
              <w:rPr>
                <w:b/>
              </w:rPr>
              <w:t>Montavimo data</w:t>
            </w:r>
          </w:p>
        </w:tc>
      </w:tr>
      <w:tr w:rsidRPr="005C0E48" w:rsidR="003A4220" w:rsidTr="006E0C87" w14:paraId="437B36A7" w14:textId="77777777">
        <w:tc>
          <w:tcPr>
            <w:tcW w:w="1008"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2E7C1EBA" w14:textId="77777777">
            <w:pPr>
              <w:spacing w:before="0"/>
              <w:ind w:left="0" w:firstLine="0"/>
              <w:contextualSpacing/>
              <w:rPr>
                <w:b/>
              </w:rPr>
            </w:pPr>
          </w:p>
        </w:tc>
        <w:tc>
          <w:tcPr>
            <w:tcW w:w="1652"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AB39FDB" w14:textId="77777777">
            <w:pPr>
              <w:spacing w:before="0"/>
              <w:ind w:left="0" w:firstLine="0"/>
              <w:contextualSpacing/>
              <w:rPr>
                <w:b/>
              </w:rPr>
            </w:pPr>
          </w:p>
        </w:tc>
        <w:tc>
          <w:tcPr>
            <w:tcW w:w="2604"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808900B" w14:textId="77777777">
            <w:pPr>
              <w:spacing w:before="0"/>
              <w:ind w:left="0" w:firstLine="0"/>
              <w:contextualSpacing/>
              <w:rPr>
                <w:b/>
              </w:rPr>
            </w:pPr>
          </w:p>
        </w:tc>
        <w:tc>
          <w:tcPr>
            <w:tcW w:w="1829"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B8AB6A9" w14:textId="77777777">
            <w:pPr>
              <w:spacing w:before="0"/>
              <w:ind w:left="0" w:firstLine="0"/>
              <w:contextualSpacing/>
              <w:rPr>
                <w:b/>
              </w:rPr>
            </w:pPr>
          </w:p>
        </w:tc>
        <w:tc>
          <w:tcPr>
            <w:tcW w:w="1344"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238E41DF" w14:textId="77777777">
            <w:pPr>
              <w:spacing w:before="0"/>
              <w:ind w:left="0" w:firstLine="0"/>
              <w:contextualSpacing/>
              <w:rPr>
                <w:b/>
              </w:rPr>
            </w:pPr>
          </w:p>
        </w:tc>
        <w:tc>
          <w:tcPr>
            <w:tcW w:w="1264"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2381BEA3" w14:textId="77777777">
            <w:pPr>
              <w:spacing w:before="0"/>
              <w:ind w:left="0" w:firstLine="0"/>
              <w:contextualSpacing/>
              <w:rPr>
                <w:b/>
              </w:rPr>
            </w:pPr>
          </w:p>
        </w:tc>
      </w:tr>
      <w:tr w:rsidRPr="005C0E48" w:rsidR="003A4220" w:rsidTr="006E0C87" w14:paraId="0985D98D" w14:textId="77777777">
        <w:tc>
          <w:tcPr>
            <w:tcW w:w="1008"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68EC6A6D" w14:textId="77777777">
            <w:pPr>
              <w:spacing w:before="0"/>
              <w:ind w:left="0" w:firstLine="0"/>
              <w:contextualSpacing/>
              <w:rPr>
                <w:b/>
              </w:rPr>
            </w:pPr>
          </w:p>
        </w:tc>
        <w:tc>
          <w:tcPr>
            <w:tcW w:w="1652"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0BBB58F" w14:textId="77777777">
            <w:pPr>
              <w:spacing w:before="0"/>
              <w:ind w:left="0" w:firstLine="0"/>
              <w:contextualSpacing/>
              <w:rPr>
                <w:b/>
              </w:rPr>
            </w:pPr>
          </w:p>
        </w:tc>
        <w:tc>
          <w:tcPr>
            <w:tcW w:w="2604"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C31003F" w14:textId="77777777">
            <w:pPr>
              <w:spacing w:before="0"/>
              <w:ind w:left="0" w:firstLine="0"/>
              <w:contextualSpacing/>
              <w:rPr>
                <w:b/>
              </w:rPr>
            </w:pPr>
          </w:p>
        </w:tc>
        <w:tc>
          <w:tcPr>
            <w:tcW w:w="1829"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EE34DCD" w14:textId="77777777">
            <w:pPr>
              <w:spacing w:before="0"/>
              <w:ind w:left="0" w:firstLine="0"/>
              <w:contextualSpacing/>
              <w:rPr>
                <w:b/>
              </w:rPr>
            </w:pPr>
          </w:p>
        </w:tc>
        <w:tc>
          <w:tcPr>
            <w:tcW w:w="1344"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12C6DF1" w14:textId="77777777">
            <w:pPr>
              <w:spacing w:before="0"/>
              <w:ind w:left="0" w:firstLine="0"/>
              <w:contextualSpacing/>
              <w:rPr>
                <w:b/>
              </w:rPr>
            </w:pPr>
          </w:p>
        </w:tc>
        <w:tc>
          <w:tcPr>
            <w:tcW w:w="1264"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082806E" w14:textId="77777777">
            <w:pPr>
              <w:spacing w:before="0"/>
              <w:ind w:left="0" w:firstLine="0"/>
              <w:contextualSpacing/>
              <w:rPr>
                <w:b/>
              </w:rPr>
            </w:pPr>
          </w:p>
        </w:tc>
      </w:tr>
      <w:tr w:rsidRPr="005C0E48" w:rsidR="003A4220" w:rsidTr="006E0C87" w14:paraId="5A1597BF" w14:textId="77777777">
        <w:tc>
          <w:tcPr>
            <w:tcW w:w="1008"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6EF7A4AD" w14:textId="77777777">
            <w:pPr>
              <w:spacing w:before="0"/>
              <w:ind w:left="0" w:firstLine="0"/>
              <w:contextualSpacing/>
              <w:rPr>
                <w:b/>
              </w:rPr>
            </w:pPr>
          </w:p>
        </w:tc>
        <w:tc>
          <w:tcPr>
            <w:tcW w:w="1652"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2D75725E" w14:textId="77777777">
            <w:pPr>
              <w:spacing w:before="0"/>
              <w:ind w:left="0" w:firstLine="0"/>
              <w:contextualSpacing/>
              <w:rPr>
                <w:b/>
              </w:rPr>
            </w:pPr>
          </w:p>
        </w:tc>
        <w:tc>
          <w:tcPr>
            <w:tcW w:w="2604"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DB13AD2" w14:textId="77777777">
            <w:pPr>
              <w:spacing w:before="0"/>
              <w:ind w:left="0" w:firstLine="0"/>
              <w:contextualSpacing/>
              <w:rPr>
                <w:b/>
              </w:rPr>
            </w:pPr>
          </w:p>
        </w:tc>
        <w:tc>
          <w:tcPr>
            <w:tcW w:w="1829"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32A4661" w14:textId="77777777">
            <w:pPr>
              <w:spacing w:before="0"/>
              <w:ind w:left="0" w:firstLine="0"/>
              <w:contextualSpacing/>
              <w:rPr>
                <w:b/>
              </w:rPr>
            </w:pPr>
          </w:p>
        </w:tc>
        <w:tc>
          <w:tcPr>
            <w:tcW w:w="1344"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7DAEB00" w14:textId="77777777">
            <w:pPr>
              <w:spacing w:before="0"/>
              <w:ind w:left="0" w:firstLine="0"/>
              <w:contextualSpacing/>
              <w:rPr>
                <w:b/>
              </w:rPr>
            </w:pPr>
          </w:p>
        </w:tc>
        <w:tc>
          <w:tcPr>
            <w:tcW w:w="1264"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54765131" w14:textId="77777777">
            <w:pPr>
              <w:spacing w:before="0"/>
              <w:ind w:left="0" w:firstLine="0"/>
              <w:contextualSpacing/>
              <w:rPr>
                <w:b/>
              </w:rPr>
            </w:pPr>
          </w:p>
        </w:tc>
      </w:tr>
      <w:tr w:rsidRPr="005C0E48" w:rsidR="003A4220" w:rsidTr="006E0C87" w14:paraId="0608A7F0" w14:textId="77777777">
        <w:tc>
          <w:tcPr>
            <w:tcW w:w="1008" w:type="dxa"/>
            <w:tcBorders>
              <w:top w:val="single" w:color="auto" w:sz="4" w:space="0"/>
              <w:left w:val="single" w:color="auto" w:sz="12" w:space="0"/>
              <w:bottom w:val="single" w:color="auto" w:sz="12" w:space="0"/>
              <w:right w:val="single" w:color="auto" w:sz="4" w:space="0"/>
            </w:tcBorders>
          </w:tcPr>
          <w:p w:rsidRPr="005C0E48" w:rsidR="003A4220" w:rsidP="00927106" w:rsidRDefault="003A4220" w14:paraId="096B5727" w14:textId="77777777">
            <w:pPr>
              <w:spacing w:before="0"/>
              <w:ind w:left="0" w:firstLine="0"/>
              <w:contextualSpacing/>
              <w:rPr>
                <w:b/>
              </w:rPr>
            </w:pPr>
          </w:p>
        </w:tc>
        <w:tc>
          <w:tcPr>
            <w:tcW w:w="1652"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75FB21B2" w14:textId="77777777">
            <w:pPr>
              <w:spacing w:before="0"/>
              <w:ind w:left="0" w:firstLine="0"/>
              <w:contextualSpacing/>
              <w:rPr>
                <w:b/>
              </w:rPr>
            </w:pPr>
          </w:p>
        </w:tc>
        <w:tc>
          <w:tcPr>
            <w:tcW w:w="2604"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3E48A226" w14:textId="77777777">
            <w:pPr>
              <w:spacing w:before="0"/>
              <w:ind w:left="0" w:firstLine="0"/>
              <w:contextualSpacing/>
              <w:rPr>
                <w:b/>
              </w:rPr>
            </w:pPr>
          </w:p>
        </w:tc>
        <w:tc>
          <w:tcPr>
            <w:tcW w:w="1829"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038168A5" w14:textId="77777777">
            <w:pPr>
              <w:spacing w:before="0"/>
              <w:ind w:left="0" w:firstLine="0"/>
              <w:contextualSpacing/>
              <w:rPr>
                <w:b/>
              </w:rPr>
            </w:pPr>
          </w:p>
        </w:tc>
        <w:tc>
          <w:tcPr>
            <w:tcW w:w="1344"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16983771" w14:textId="77777777">
            <w:pPr>
              <w:spacing w:before="0"/>
              <w:ind w:left="0" w:firstLine="0"/>
              <w:contextualSpacing/>
              <w:rPr>
                <w:b/>
              </w:rPr>
            </w:pPr>
          </w:p>
        </w:tc>
        <w:tc>
          <w:tcPr>
            <w:tcW w:w="1264" w:type="dxa"/>
            <w:tcBorders>
              <w:top w:val="single" w:color="auto" w:sz="4" w:space="0"/>
              <w:left w:val="single" w:color="auto" w:sz="4" w:space="0"/>
              <w:bottom w:val="single" w:color="auto" w:sz="12" w:space="0"/>
              <w:right w:val="single" w:color="auto" w:sz="12" w:space="0"/>
            </w:tcBorders>
          </w:tcPr>
          <w:p w:rsidRPr="005C0E48" w:rsidR="003A4220" w:rsidP="00927106" w:rsidRDefault="003A4220" w14:paraId="6893B80D" w14:textId="77777777">
            <w:pPr>
              <w:spacing w:before="0"/>
              <w:ind w:left="0" w:firstLine="0"/>
              <w:contextualSpacing/>
              <w:rPr>
                <w:b/>
              </w:rPr>
            </w:pPr>
          </w:p>
        </w:tc>
      </w:tr>
    </w:tbl>
    <w:p w:rsidRPr="005C0E48" w:rsidR="003A4220" w:rsidP="001B3F23" w:rsidRDefault="5A29F560" w14:paraId="3C209996" w14:textId="741CF473">
      <w:pPr>
        <w:contextualSpacing/>
        <w:jc w:val="both"/>
      </w:pPr>
      <w:r w:rsidRPr="005C0E48">
        <w:rPr>
          <w:rFonts w:ascii="Times New Roman" w:hAnsi="Times New Roman" w:eastAsia="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Pr="005C0E48" w:rsidR="5A29F560" w:rsidTr="29F0375E" w14:paraId="2132DE90" w14:textId="77777777">
        <w:tc>
          <w:tcPr>
            <w:tcW w:w="1377" w:type="dxa"/>
          </w:tcPr>
          <w:p w:rsidRPr="005C0E48" w:rsidR="5A29F560" w:rsidP="00927106" w:rsidRDefault="5A29F560" w14:paraId="4FA02EC1" w14:textId="2A3512A7">
            <w:pPr>
              <w:spacing w:before="0"/>
              <w:ind w:left="0" w:firstLine="0"/>
              <w:jc w:val="center"/>
            </w:pPr>
            <w:r w:rsidRPr="005C0E48">
              <w:rPr>
                <w:b/>
                <w:bCs/>
              </w:rPr>
              <w:t>El. Nr.</w:t>
            </w:r>
          </w:p>
        </w:tc>
        <w:tc>
          <w:tcPr>
            <w:tcW w:w="1377" w:type="dxa"/>
          </w:tcPr>
          <w:p w:rsidRPr="005C0E48" w:rsidR="5A29F560" w:rsidP="00927106" w:rsidRDefault="5A29F560" w14:paraId="7BDCA574" w14:textId="36B4F6FA">
            <w:pPr>
              <w:spacing w:before="0"/>
              <w:ind w:left="0" w:firstLine="0"/>
              <w:jc w:val="center"/>
            </w:pPr>
            <w:r w:rsidRPr="005C0E48">
              <w:rPr>
                <w:b/>
                <w:bCs/>
              </w:rPr>
              <w:t>Movos Nr.</w:t>
            </w:r>
          </w:p>
        </w:tc>
        <w:tc>
          <w:tcPr>
            <w:tcW w:w="1377" w:type="dxa"/>
          </w:tcPr>
          <w:p w:rsidRPr="005C0E48" w:rsidR="5A29F560" w:rsidP="00927106" w:rsidRDefault="5A29F560" w14:paraId="0FC4D4CE" w14:textId="4E830B88">
            <w:pPr>
              <w:spacing w:before="0"/>
              <w:ind w:left="0" w:firstLine="0"/>
              <w:jc w:val="center"/>
            </w:pPr>
            <w:r w:rsidRPr="005C0E48">
              <w:rPr>
                <w:b/>
                <w:bCs/>
              </w:rPr>
              <w:t>Viršįtampių ribotuvai</w:t>
            </w:r>
          </w:p>
        </w:tc>
        <w:tc>
          <w:tcPr>
            <w:tcW w:w="1377" w:type="dxa"/>
          </w:tcPr>
          <w:p w:rsidRPr="005C0E48" w:rsidR="5A29F560" w:rsidP="00927106" w:rsidRDefault="5A29F560" w14:paraId="6C8B0C3C" w14:textId="3C4AA279">
            <w:pPr>
              <w:spacing w:before="0"/>
              <w:ind w:left="0" w:firstLine="0"/>
              <w:jc w:val="center"/>
            </w:pPr>
            <w:r w:rsidRPr="005C0E48">
              <w:rPr>
                <w:b/>
                <w:bCs/>
              </w:rPr>
              <w:t>Padėtis žemės atžvilgiu</w:t>
            </w:r>
          </w:p>
        </w:tc>
        <w:tc>
          <w:tcPr>
            <w:tcW w:w="1377" w:type="dxa"/>
          </w:tcPr>
          <w:p w:rsidRPr="005C0E48" w:rsidR="5A29F560" w:rsidP="00927106" w:rsidRDefault="5A29F560" w14:paraId="752F7A07" w14:textId="0B9746AE">
            <w:pPr>
              <w:spacing w:before="0"/>
              <w:ind w:left="0" w:firstLine="0"/>
              <w:jc w:val="center"/>
            </w:pPr>
            <w:r w:rsidRPr="005C0E48">
              <w:rPr>
                <w:b/>
                <w:bCs/>
              </w:rPr>
              <w:t>Koordinatės</w:t>
            </w:r>
          </w:p>
        </w:tc>
        <w:tc>
          <w:tcPr>
            <w:tcW w:w="1377" w:type="dxa"/>
          </w:tcPr>
          <w:p w:rsidRPr="005C0E48" w:rsidR="5A29F560" w:rsidP="00927106" w:rsidRDefault="5A29F560" w14:paraId="04C7B877" w14:textId="179B524C">
            <w:pPr>
              <w:spacing w:before="0"/>
              <w:ind w:left="0" w:firstLine="0"/>
            </w:pPr>
          </w:p>
        </w:tc>
        <w:tc>
          <w:tcPr>
            <w:tcW w:w="1377" w:type="dxa"/>
          </w:tcPr>
          <w:p w:rsidRPr="005C0E48" w:rsidR="5A29F560" w:rsidP="00927106" w:rsidRDefault="5A29F560" w14:paraId="55A0815E" w14:textId="27CC5FEC">
            <w:pPr>
              <w:spacing w:before="0"/>
              <w:ind w:left="0" w:firstLine="0"/>
              <w:jc w:val="center"/>
            </w:pPr>
            <w:r w:rsidRPr="005C0E48">
              <w:rPr>
                <w:b/>
                <w:bCs/>
              </w:rPr>
              <w:t>Adresas</w:t>
            </w:r>
          </w:p>
        </w:tc>
      </w:tr>
      <w:tr w:rsidRPr="005C0E48" w:rsidR="5A29F560" w:rsidTr="29F0375E" w14:paraId="6AF9C424" w14:textId="77777777">
        <w:tc>
          <w:tcPr>
            <w:tcW w:w="1377" w:type="dxa"/>
          </w:tcPr>
          <w:p w:rsidRPr="005C0E48" w:rsidR="5A29F560" w:rsidP="00927106" w:rsidRDefault="5A29F560" w14:paraId="7AB798C9" w14:textId="26551F24">
            <w:pPr>
              <w:spacing w:before="0"/>
              <w:ind w:left="0" w:firstLine="0"/>
              <w:jc w:val="both"/>
            </w:pPr>
            <w:r w:rsidRPr="005C0E48">
              <w:t xml:space="preserve"> </w:t>
            </w:r>
          </w:p>
        </w:tc>
        <w:tc>
          <w:tcPr>
            <w:tcW w:w="1377" w:type="dxa"/>
          </w:tcPr>
          <w:p w:rsidRPr="005C0E48" w:rsidR="5A29F560" w:rsidP="00927106" w:rsidRDefault="5A29F560" w14:paraId="771BB04E" w14:textId="7FCDB2ED">
            <w:pPr>
              <w:spacing w:before="0"/>
              <w:ind w:left="0" w:firstLine="0"/>
              <w:jc w:val="both"/>
            </w:pPr>
            <w:r w:rsidRPr="005C0E48">
              <w:t xml:space="preserve"> </w:t>
            </w:r>
          </w:p>
        </w:tc>
        <w:tc>
          <w:tcPr>
            <w:tcW w:w="1377" w:type="dxa"/>
          </w:tcPr>
          <w:p w:rsidRPr="005C0E48" w:rsidR="5A29F560" w:rsidP="00927106" w:rsidRDefault="5A29F560" w14:paraId="29321FAD" w14:textId="5306C32F">
            <w:pPr>
              <w:spacing w:before="0"/>
              <w:ind w:left="0" w:firstLine="0"/>
              <w:jc w:val="both"/>
            </w:pPr>
            <w:r w:rsidRPr="005C0E48">
              <w:t xml:space="preserve"> </w:t>
            </w:r>
          </w:p>
        </w:tc>
        <w:tc>
          <w:tcPr>
            <w:tcW w:w="1377" w:type="dxa"/>
          </w:tcPr>
          <w:p w:rsidRPr="005C0E48" w:rsidR="5A29F560" w:rsidP="00927106" w:rsidRDefault="5A29F560" w14:paraId="72671CAB" w14:textId="67E43616">
            <w:pPr>
              <w:spacing w:before="0"/>
              <w:ind w:left="0" w:firstLine="0"/>
              <w:jc w:val="both"/>
            </w:pPr>
            <w:r w:rsidRPr="005C0E48">
              <w:t xml:space="preserve"> </w:t>
            </w:r>
          </w:p>
        </w:tc>
        <w:tc>
          <w:tcPr>
            <w:tcW w:w="1377" w:type="dxa"/>
          </w:tcPr>
          <w:p w:rsidRPr="005C0E48" w:rsidR="5A29F560" w:rsidP="00927106" w:rsidRDefault="5A29F560" w14:paraId="3036B941" w14:textId="07383BF8">
            <w:pPr>
              <w:spacing w:before="0"/>
              <w:ind w:left="0" w:firstLine="0"/>
              <w:jc w:val="both"/>
            </w:pPr>
            <w:r w:rsidRPr="005C0E48">
              <w:t xml:space="preserve"> </w:t>
            </w:r>
          </w:p>
        </w:tc>
        <w:tc>
          <w:tcPr>
            <w:tcW w:w="1377" w:type="dxa"/>
          </w:tcPr>
          <w:p w:rsidRPr="005C0E48" w:rsidR="5A29F560" w:rsidP="00927106" w:rsidRDefault="5A29F560" w14:paraId="6B7F6A2C" w14:textId="5FDBA374">
            <w:pPr>
              <w:spacing w:before="0"/>
              <w:ind w:left="0" w:firstLine="0"/>
              <w:jc w:val="both"/>
            </w:pPr>
            <w:r w:rsidRPr="005C0E48">
              <w:t xml:space="preserve"> </w:t>
            </w:r>
          </w:p>
        </w:tc>
        <w:tc>
          <w:tcPr>
            <w:tcW w:w="1377" w:type="dxa"/>
          </w:tcPr>
          <w:p w:rsidRPr="005C0E48" w:rsidR="5A29F560" w:rsidP="00927106" w:rsidRDefault="5A29F560" w14:paraId="5AC71493" w14:textId="186475FA">
            <w:pPr>
              <w:spacing w:before="0"/>
              <w:ind w:left="0" w:firstLine="0"/>
              <w:jc w:val="both"/>
            </w:pPr>
            <w:r w:rsidRPr="005C0E48">
              <w:t xml:space="preserve"> </w:t>
            </w:r>
          </w:p>
        </w:tc>
      </w:tr>
      <w:tr w:rsidRPr="005C0E48" w:rsidR="5A29F560" w:rsidTr="29F0375E" w14:paraId="109A6DDB" w14:textId="77777777">
        <w:tc>
          <w:tcPr>
            <w:tcW w:w="1377" w:type="dxa"/>
          </w:tcPr>
          <w:p w:rsidRPr="005C0E48" w:rsidR="5A29F560" w:rsidP="00927106" w:rsidRDefault="5A29F560" w14:paraId="603BA4CF" w14:textId="57FBDBD2">
            <w:pPr>
              <w:spacing w:before="0"/>
              <w:ind w:left="0" w:firstLine="0"/>
              <w:jc w:val="both"/>
            </w:pPr>
            <w:r w:rsidRPr="005C0E48">
              <w:t xml:space="preserve"> </w:t>
            </w:r>
          </w:p>
        </w:tc>
        <w:tc>
          <w:tcPr>
            <w:tcW w:w="1377" w:type="dxa"/>
          </w:tcPr>
          <w:p w:rsidRPr="005C0E48" w:rsidR="5A29F560" w:rsidP="00927106" w:rsidRDefault="5A29F560" w14:paraId="1C582C5A" w14:textId="7FF448A5">
            <w:pPr>
              <w:spacing w:before="0"/>
              <w:ind w:left="0" w:firstLine="0"/>
              <w:jc w:val="both"/>
            </w:pPr>
            <w:r w:rsidRPr="005C0E48">
              <w:t xml:space="preserve"> </w:t>
            </w:r>
          </w:p>
        </w:tc>
        <w:tc>
          <w:tcPr>
            <w:tcW w:w="1377" w:type="dxa"/>
          </w:tcPr>
          <w:p w:rsidRPr="005C0E48" w:rsidR="5A29F560" w:rsidP="00927106" w:rsidRDefault="5A29F560" w14:paraId="0237885E" w14:textId="02E0EF6A">
            <w:pPr>
              <w:spacing w:before="0"/>
              <w:ind w:left="0" w:firstLine="0"/>
              <w:jc w:val="both"/>
            </w:pPr>
            <w:r w:rsidRPr="005C0E48">
              <w:t xml:space="preserve"> </w:t>
            </w:r>
          </w:p>
        </w:tc>
        <w:tc>
          <w:tcPr>
            <w:tcW w:w="1377" w:type="dxa"/>
          </w:tcPr>
          <w:p w:rsidRPr="005C0E48" w:rsidR="5A29F560" w:rsidP="00927106" w:rsidRDefault="5A29F560" w14:paraId="12BD8FA4" w14:textId="3D0F7EC4">
            <w:pPr>
              <w:spacing w:before="0"/>
              <w:ind w:left="0" w:firstLine="0"/>
              <w:jc w:val="both"/>
            </w:pPr>
            <w:r w:rsidRPr="005C0E48">
              <w:t xml:space="preserve"> </w:t>
            </w:r>
          </w:p>
        </w:tc>
        <w:tc>
          <w:tcPr>
            <w:tcW w:w="1377" w:type="dxa"/>
          </w:tcPr>
          <w:p w:rsidRPr="005C0E48" w:rsidR="5A29F560" w:rsidP="00927106" w:rsidRDefault="5A29F560" w14:paraId="7FDFC91D" w14:textId="6D652553">
            <w:pPr>
              <w:spacing w:before="0"/>
              <w:ind w:left="0" w:firstLine="0"/>
              <w:jc w:val="both"/>
            </w:pPr>
            <w:r w:rsidRPr="005C0E48">
              <w:t xml:space="preserve"> </w:t>
            </w:r>
          </w:p>
        </w:tc>
        <w:tc>
          <w:tcPr>
            <w:tcW w:w="1377" w:type="dxa"/>
          </w:tcPr>
          <w:p w:rsidRPr="005C0E48" w:rsidR="5A29F560" w:rsidP="00927106" w:rsidRDefault="5A29F560" w14:paraId="7976A9B7" w14:textId="6CBFDE00">
            <w:pPr>
              <w:spacing w:before="0"/>
              <w:ind w:left="0" w:firstLine="0"/>
              <w:jc w:val="both"/>
            </w:pPr>
            <w:r w:rsidRPr="005C0E48">
              <w:t xml:space="preserve"> </w:t>
            </w:r>
          </w:p>
        </w:tc>
        <w:tc>
          <w:tcPr>
            <w:tcW w:w="1377" w:type="dxa"/>
          </w:tcPr>
          <w:p w:rsidRPr="005C0E48" w:rsidR="5A29F560" w:rsidP="00927106" w:rsidRDefault="5A29F560" w14:paraId="49205B37" w14:textId="051D0406">
            <w:pPr>
              <w:spacing w:before="0"/>
              <w:ind w:left="0" w:firstLine="0"/>
              <w:jc w:val="both"/>
            </w:pPr>
            <w:r w:rsidRPr="005C0E48">
              <w:t xml:space="preserve"> </w:t>
            </w:r>
          </w:p>
        </w:tc>
      </w:tr>
    </w:tbl>
    <w:p w:rsidRPr="005C0E48" w:rsidR="5A29F560" w:rsidP="00BA0129" w:rsidRDefault="5A29F560" w14:paraId="4C05B955" w14:textId="77777777">
      <w:pPr>
        <w:jc w:val="both"/>
      </w:pPr>
    </w:p>
    <w:p w:rsidRPr="005C0E48" w:rsidR="003A4220" w:rsidP="001B3F23" w:rsidRDefault="003A4220" w14:paraId="6DECAF04" w14:textId="77777777">
      <w:pPr>
        <w:contextualSpacing/>
        <w:jc w:val="both"/>
      </w:pPr>
      <w:r w:rsidRPr="005C0E48">
        <w:t xml:space="preserve">Sudarė: (Pareigos)                                     (Parašas)                                    (Vardas ir pavardė) </w:t>
      </w:r>
    </w:p>
    <w:p w:rsidRPr="005C0E48" w:rsidR="003A4220" w:rsidP="001B3F23" w:rsidRDefault="003A4220" w14:paraId="2C030B8A" w14:textId="77777777">
      <w:pPr>
        <w:contextualSpacing/>
        <w:jc w:val="both"/>
      </w:pPr>
    </w:p>
    <w:p w:rsidRPr="005C0E48" w:rsidR="003A4220" w:rsidP="001B3F23" w:rsidRDefault="003A4220" w14:paraId="0BDE73F2" w14:textId="77777777">
      <w:pPr>
        <w:contextualSpacing/>
        <w:jc w:val="both"/>
      </w:pPr>
      <w:r w:rsidRPr="005C0E48">
        <w:t xml:space="preserve">Tikrino: (Pareigos)                                     (Parašas)                                    (Vardas ir pavardė) </w:t>
      </w:r>
    </w:p>
    <w:p w:rsidRPr="005C0E48" w:rsidR="003A4220" w:rsidP="001B3F23" w:rsidRDefault="003A4220" w14:paraId="7012B0FA" w14:textId="77777777">
      <w:pPr>
        <w:pStyle w:val="xl24"/>
        <w:spacing w:before="120" w:beforeAutospacing="0" w:after="0" w:afterAutospacing="0"/>
        <w:contextualSpacing/>
        <w:rPr>
          <w:lang w:val="lt-LT"/>
        </w:rPr>
      </w:pPr>
    </w:p>
    <w:p w:rsidRPr="005C0E48" w:rsidR="003A4220" w:rsidP="001B3F23" w:rsidRDefault="003A4220" w14:paraId="181C4B27" w14:textId="77777777">
      <w:pPr>
        <w:pStyle w:val="xl24"/>
        <w:spacing w:before="120" w:beforeAutospacing="0" w:after="0" w:afterAutospacing="0"/>
        <w:contextualSpacing/>
        <w:rPr>
          <w:lang w:val="lt-LT"/>
        </w:rPr>
      </w:pPr>
    </w:p>
    <w:p w:rsidRPr="005C0E48" w:rsidR="003A4220" w:rsidP="001B3F23" w:rsidRDefault="003A4220" w14:paraId="107BD30A" w14:textId="77777777">
      <w:pPr>
        <w:pStyle w:val="xl24"/>
        <w:spacing w:before="120" w:beforeAutospacing="0" w:after="0" w:afterAutospacing="0"/>
        <w:contextualSpacing/>
        <w:rPr>
          <w:lang w:val="lt-LT"/>
        </w:rPr>
      </w:pPr>
    </w:p>
    <w:p w:rsidRPr="005C0E48" w:rsidR="003A4220" w:rsidP="001B3F23" w:rsidRDefault="003A4220" w14:paraId="795BDF20" w14:textId="77777777">
      <w:pPr>
        <w:pStyle w:val="xl24"/>
        <w:spacing w:before="120" w:beforeAutospacing="0" w:after="0" w:afterAutospacing="0"/>
        <w:contextualSpacing/>
        <w:rPr>
          <w:lang w:val="lt-LT"/>
        </w:rPr>
      </w:pPr>
    </w:p>
    <w:p w:rsidRPr="005C0E48" w:rsidR="003A4220" w:rsidP="001B3F23" w:rsidRDefault="003A4220" w14:paraId="548BCD2E" w14:textId="77777777">
      <w:pPr>
        <w:pStyle w:val="xl24"/>
        <w:spacing w:before="120" w:beforeAutospacing="0" w:after="0" w:afterAutospacing="0"/>
        <w:contextualSpacing/>
        <w:rPr>
          <w:lang w:val="lt-LT"/>
        </w:rPr>
      </w:pPr>
    </w:p>
    <w:p w:rsidRPr="005C0E48" w:rsidR="003A4220" w:rsidP="001B3F23" w:rsidRDefault="003A4220" w14:paraId="124B2F9C" w14:textId="77777777">
      <w:pPr>
        <w:pStyle w:val="xl24"/>
        <w:spacing w:before="120" w:beforeAutospacing="0" w:after="0" w:afterAutospacing="0"/>
        <w:contextualSpacing/>
        <w:rPr>
          <w:lang w:val="lt-LT"/>
        </w:rPr>
      </w:pPr>
    </w:p>
    <w:tbl>
      <w:tblPr>
        <w:tblW w:w="970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Look w:val="04A0" w:firstRow="1" w:lastRow="0" w:firstColumn="1" w:lastColumn="0" w:noHBand="0" w:noVBand="1"/>
      </w:tblPr>
      <w:tblGrid>
        <w:gridCol w:w="1604"/>
        <w:gridCol w:w="5928"/>
        <w:gridCol w:w="2173"/>
      </w:tblGrid>
      <w:tr w:rsidRPr="005C0E48" w:rsidR="003A4220" w:rsidTr="00955C08" w14:paraId="44F16B2C" w14:textId="77777777">
        <w:trPr>
          <w:cantSplit/>
          <w:trHeight w:val="433"/>
        </w:trPr>
        <w:tc>
          <w:tcPr>
            <w:tcW w:w="9705" w:type="dxa"/>
            <w:gridSpan w:val="3"/>
            <w:tcBorders>
              <w:top w:val="single" w:color="auto" w:sz="12" w:space="0"/>
              <w:left w:val="single" w:color="auto" w:sz="12" w:space="0"/>
              <w:bottom w:val="single" w:color="auto" w:sz="12" w:space="0"/>
              <w:right w:val="single" w:color="auto" w:sz="12" w:space="0"/>
            </w:tcBorders>
            <w:vAlign w:val="center"/>
            <w:hideMark/>
          </w:tcPr>
          <w:p w:rsidRPr="005C0E48" w:rsidR="003A4220" w:rsidP="00927106" w:rsidRDefault="003A4220" w14:paraId="696E3B9A" w14:textId="77777777">
            <w:pPr>
              <w:pStyle w:val="xl24"/>
              <w:spacing w:before="0" w:beforeAutospacing="0" w:after="0" w:afterAutospacing="0"/>
              <w:ind w:left="0" w:firstLine="0"/>
              <w:contextualSpacing/>
              <w:jc w:val="center"/>
              <w:rPr>
                <w:b/>
                <w:bCs/>
                <w:lang w:val="lt-LT"/>
              </w:rPr>
            </w:pPr>
            <w:r w:rsidRPr="005C0E48">
              <w:rPr>
                <w:b/>
                <w:bCs/>
                <w:lang w:val="lt-LT"/>
              </w:rPr>
              <w:t>PASO PAKEITIMAI</w:t>
            </w:r>
          </w:p>
        </w:tc>
      </w:tr>
      <w:tr w:rsidRPr="005C0E48" w:rsidR="003A4220" w:rsidTr="00955C08" w14:paraId="53FA5483" w14:textId="77777777">
        <w:trPr>
          <w:cantSplit/>
          <w:trHeight w:val="325"/>
        </w:trPr>
        <w:tc>
          <w:tcPr>
            <w:tcW w:w="1604" w:type="dxa"/>
            <w:tcBorders>
              <w:top w:val="single" w:color="auto" w:sz="12" w:space="0"/>
              <w:left w:val="single" w:color="auto" w:sz="12" w:space="0"/>
              <w:bottom w:val="single" w:color="auto" w:sz="4" w:space="0"/>
              <w:right w:val="single" w:color="auto" w:sz="4" w:space="0"/>
            </w:tcBorders>
            <w:vAlign w:val="center"/>
            <w:hideMark/>
          </w:tcPr>
          <w:p w:rsidRPr="005C0E48" w:rsidR="003A4220" w:rsidP="00927106" w:rsidRDefault="003A4220" w14:paraId="7CA943DC" w14:textId="77777777">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color="auto" w:sz="12" w:space="0"/>
              <w:left w:val="single" w:color="auto" w:sz="4" w:space="0"/>
              <w:bottom w:val="single" w:color="auto" w:sz="4" w:space="0"/>
              <w:right w:val="single" w:color="auto" w:sz="4" w:space="0"/>
            </w:tcBorders>
            <w:vAlign w:val="center"/>
            <w:hideMark/>
          </w:tcPr>
          <w:p w:rsidRPr="005C0E48" w:rsidR="003A4220" w:rsidP="00927106" w:rsidRDefault="003A4220" w14:paraId="049D36B4" w14:textId="77777777">
            <w:pPr>
              <w:pStyle w:val="xl24"/>
              <w:spacing w:before="0" w:beforeAutospacing="0" w:after="0" w:afterAutospacing="0"/>
              <w:ind w:left="0" w:firstLine="0"/>
              <w:contextualSpacing/>
              <w:jc w:val="center"/>
              <w:rPr>
                <w:lang w:val="lt-LT"/>
              </w:rPr>
            </w:pPr>
            <w:r w:rsidRPr="005C0E48">
              <w:rPr>
                <w:lang w:val="lt-LT"/>
              </w:rPr>
              <w:t>Trumpas pakeitimų aprašymas</w:t>
            </w:r>
          </w:p>
        </w:tc>
        <w:tc>
          <w:tcPr>
            <w:tcW w:w="2173" w:type="dxa"/>
            <w:tcBorders>
              <w:top w:val="single" w:color="auto" w:sz="12" w:space="0"/>
              <w:left w:val="single" w:color="auto" w:sz="4" w:space="0"/>
              <w:bottom w:val="single" w:color="auto" w:sz="4" w:space="0"/>
              <w:right w:val="single" w:color="auto" w:sz="12" w:space="0"/>
            </w:tcBorders>
            <w:vAlign w:val="center"/>
            <w:hideMark/>
          </w:tcPr>
          <w:p w:rsidRPr="005C0E48" w:rsidR="003A4220" w:rsidP="00927106" w:rsidRDefault="003A4220" w14:paraId="1E483A89" w14:textId="77777777">
            <w:pPr>
              <w:pStyle w:val="xl24"/>
              <w:spacing w:before="0" w:beforeAutospacing="0" w:after="0" w:afterAutospacing="0"/>
              <w:ind w:left="0" w:firstLine="0"/>
              <w:contextualSpacing/>
              <w:jc w:val="center"/>
              <w:rPr>
                <w:lang w:val="lt-LT"/>
              </w:rPr>
            </w:pPr>
            <w:r w:rsidRPr="005C0E48">
              <w:rPr>
                <w:lang w:val="lt-LT"/>
              </w:rPr>
              <w:t>Parašas</w:t>
            </w:r>
          </w:p>
        </w:tc>
      </w:tr>
      <w:tr w:rsidRPr="005C0E48" w:rsidR="003A4220" w:rsidTr="00955C08" w14:paraId="171352ED"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45890F04"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611D5BC"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541597F" w14:textId="77777777">
            <w:pPr>
              <w:pStyle w:val="xl24"/>
              <w:spacing w:before="0" w:beforeAutospacing="0" w:after="0" w:afterAutospacing="0"/>
              <w:ind w:left="0" w:firstLine="0"/>
              <w:contextualSpacing/>
              <w:rPr>
                <w:lang w:val="lt-LT"/>
              </w:rPr>
            </w:pPr>
          </w:p>
        </w:tc>
      </w:tr>
      <w:tr w:rsidRPr="005C0E48" w:rsidR="003A4220" w:rsidTr="00955C08" w14:paraId="26BC9370"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5B611641"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69F9262"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22BF7A1E" w14:textId="77777777">
            <w:pPr>
              <w:pStyle w:val="xl24"/>
              <w:spacing w:before="0" w:beforeAutospacing="0" w:after="0" w:afterAutospacing="0"/>
              <w:ind w:left="0" w:firstLine="0"/>
              <w:contextualSpacing/>
              <w:rPr>
                <w:lang w:val="lt-LT"/>
              </w:rPr>
            </w:pPr>
          </w:p>
        </w:tc>
      </w:tr>
      <w:tr w:rsidRPr="005C0E48" w:rsidR="003A4220" w:rsidTr="00955C08" w14:paraId="09C81A3F"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2B70EE8E"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267C8046"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1151CA3C" w14:textId="77777777">
            <w:pPr>
              <w:pStyle w:val="xl24"/>
              <w:spacing w:before="0" w:beforeAutospacing="0" w:after="0" w:afterAutospacing="0"/>
              <w:ind w:left="0" w:firstLine="0"/>
              <w:contextualSpacing/>
              <w:rPr>
                <w:lang w:val="lt-LT"/>
              </w:rPr>
            </w:pPr>
          </w:p>
        </w:tc>
      </w:tr>
      <w:tr w:rsidRPr="005C0E48" w:rsidR="003A4220" w:rsidTr="00955C08" w14:paraId="209B722A"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5CA38A13"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8F4D4AC"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338F6ED3" w14:textId="77777777">
            <w:pPr>
              <w:pStyle w:val="xl24"/>
              <w:spacing w:before="0" w:beforeAutospacing="0" w:after="0" w:afterAutospacing="0"/>
              <w:ind w:left="0" w:firstLine="0"/>
              <w:contextualSpacing/>
              <w:rPr>
                <w:lang w:val="lt-LT"/>
              </w:rPr>
            </w:pPr>
          </w:p>
        </w:tc>
      </w:tr>
      <w:tr w:rsidRPr="005C0E48" w:rsidR="003A4220" w:rsidTr="00955C08" w14:paraId="6C376EA5"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0677831D"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1ED9872"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2FE2E00" w14:textId="77777777">
            <w:pPr>
              <w:pStyle w:val="xl24"/>
              <w:spacing w:before="0" w:beforeAutospacing="0" w:after="0" w:afterAutospacing="0"/>
              <w:ind w:left="0" w:firstLine="0"/>
              <w:contextualSpacing/>
              <w:rPr>
                <w:lang w:val="lt-LT"/>
              </w:rPr>
            </w:pPr>
          </w:p>
        </w:tc>
      </w:tr>
      <w:tr w:rsidRPr="005C0E48" w:rsidR="003A4220" w:rsidTr="00955C08" w14:paraId="290C8A33"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259C9613"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3361120"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4C3BB145" w14:textId="77777777">
            <w:pPr>
              <w:pStyle w:val="xl24"/>
              <w:spacing w:before="0" w:beforeAutospacing="0" w:after="0" w:afterAutospacing="0"/>
              <w:ind w:left="0" w:firstLine="0"/>
              <w:contextualSpacing/>
              <w:rPr>
                <w:lang w:val="lt-LT"/>
              </w:rPr>
            </w:pPr>
          </w:p>
        </w:tc>
      </w:tr>
      <w:tr w:rsidRPr="005C0E48" w:rsidR="003A4220" w:rsidTr="00955C08" w14:paraId="4EBD97DE"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611E80BF"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A3DFE65"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7554ED1" w14:textId="77777777">
            <w:pPr>
              <w:pStyle w:val="xl24"/>
              <w:spacing w:before="0" w:beforeAutospacing="0" w:after="0" w:afterAutospacing="0"/>
              <w:ind w:left="0" w:firstLine="0"/>
              <w:contextualSpacing/>
              <w:rPr>
                <w:lang w:val="lt-LT"/>
              </w:rPr>
            </w:pPr>
          </w:p>
        </w:tc>
      </w:tr>
      <w:tr w:rsidRPr="005C0E48" w:rsidR="003A4220" w:rsidTr="00955C08" w14:paraId="46194991"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5A7807B9"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9CD2983"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5EBE503E" w14:textId="77777777">
            <w:pPr>
              <w:pStyle w:val="xl24"/>
              <w:spacing w:before="0" w:beforeAutospacing="0" w:after="0" w:afterAutospacing="0"/>
              <w:ind w:left="0" w:firstLine="0"/>
              <w:contextualSpacing/>
              <w:rPr>
                <w:lang w:val="lt-LT"/>
              </w:rPr>
            </w:pPr>
          </w:p>
        </w:tc>
      </w:tr>
      <w:tr w:rsidRPr="005C0E48" w:rsidR="003A4220" w:rsidTr="00955C08" w14:paraId="44E78F0D"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532820DB"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58161F3"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F9792CD" w14:textId="77777777">
            <w:pPr>
              <w:pStyle w:val="xl24"/>
              <w:spacing w:before="0" w:beforeAutospacing="0" w:after="0" w:afterAutospacing="0"/>
              <w:ind w:left="0" w:firstLine="0"/>
              <w:contextualSpacing/>
              <w:rPr>
                <w:lang w:val="lt-LT"/>
              </w:rPr>
            </w:pPr>
          </w:p>
        </w:tc>
      </w:tr>
      <w:tr w:rsidRPr="005C0E48" w:rsidR="003A4220" w:rsidTr="00955C08" w14:paraId="2E1A4AB4"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0267B1A1"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F16210A"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EFE5546" w14:textId="77777777">
            <w:pPr>
              <w:pStyle w:val="xl24"/>
              <w:spacing w:before="0" w:beforeAutospacing="0" w:after="0" w:afterAutospacing="0"/>
              <w:ind w:left="0" w:firstLine="0"/>
              <w:contextualSpacing/>
              <w:rPr>
                <w:lang w:val="lt-LT"/>
              </w:rPr>
            </w:pPr>
          </w:p>
        </w:tc>
      </w:tr>
      <w:tr w:rsidRPr="005C0E48" w:rsidR="003A4220" w:rsidTr="00955C08" w14:paraId="555B4701"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41B0A100"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01D4D06"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F20B8B7" w14:textId="77777777">
            <w:pPr>
              <w:pStyle w:val="xl24"/>
              <w:spacing w:before="0" w:beforeAutospacing="0" w:after="0" w:afterAutospacing="0"/>
              <w:ind w:left="0" w:firstLine="0"/>
              <w:contextualSpacing/>
              <w:rPr>
                <w:lang w:val="lt-LT"/>
              </w:rPr>
            </w:pPr>
          </w:p>
        </w:tc>
      </w:tr>
      <w:tr w:rsidRPr="005C0E48" w:rsidR="003A4220" w:rsidTr="00955C08" w14:paraId="31EC7F6A"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29BFDB63"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0503FA1"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1A5D515" w14:textId="77777777">
            <w:pPr>
              <w:pStyle w:val="xl24"/>
              <w:spacing w:before="0" w:beforeAutospacing="0" w:after="0" w:afterAutospacing="0"/>
              <w:ind w:left="0" w:firstLine="0"/>
              <w:contextualSpacing/>
              <w:rPr>
                <w:lang w:val="lt-LT"/>
              </w:rPr>
            </w:pPr>
          </w:p>
        </w:tc>
      </w:tr>
      <w:tr w:rsidRPr="005C0E48" w:rsidR="003A4220" w:rsidTr="00955C08" w14:paraId="399ACC10"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58E0D7DA"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4C5B7F0"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702E41AF" w14:textId="77777777">
            <w:pPr>
              <w:pStyle w:val="xl24"/>
              <w:spacing w:before="0" w:beforeAutospacing="0" w:after="0" w:afterAutospacing="0"/>
              <w:ind w:left="0" w:firstLine="0"/>
              <w:contextualSpacing/>
              <w:rPr>
                <w:lang w:val="lt-LT"/>
              </w:rPr>
            </w:pPr>
          </w:p>
        </w:tc>
      </w:tr>
      <w:tr w:rsidRPr="005C0E48" w:rsidR="003A4220" w:rsidTr="00955C08" w14:paraId="24AF8167"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02935476"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91BF3C1"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7063187E" w14:textId="77777777">
            <w:pPr>
              <w:pStyle w:val="xl24"/>
              <w:spacing w:before="0" w:beforeAutospacing="0" w:after="0" w:afterAutospacing="0"/>
              <w:ind w:left="0" w:firstLine="0"/>
              <w:contextualSpacing/>
              <w:rPr>
                <w:lang w:val="lt-LT"/>
              </w:rPr>
            </w:pPr>
          </w:p>
        </w:tc>
      </w:tr>
      <w:tr w:rsidRPr="005C0E48" w:rsidR="003A4220" w:rsidTr="00955C08" w14:paraId="6C22B8B6"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7C0407FC"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1B337E5"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13743505" w14:textId="77777777">
            <w:pPr>
              <w:pStyle w:val="xl24"/>
              <w:spacing w:before="0" w:beforeAutospacing="0" w:after="0" w:afterAutospacing="0"/>
              <w:ind w:left="0" w:firstLine="0"/>
              <w:contextualSpacing/>
              <w:rPr>
                <w:lang w:val="lt-LT"/>
              </w:rPr>
            </w:pPr>
          </w:p>
        </w:tc>
      </w:tr>
      <w:tr w:rsidRPr="005C0E48" w:rsidR="003A4220" w:rsidTr="00955C08" w14:paraId="0B6BB998"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0B150B4B"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15EE263"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701FB4E5" w14:textId="77777777">
            <w:pPr>
              <w:pStyle w:val="xl24"/>
              <w:spacing w:before="0" w:beforeAutospacing="0" w:after="0" w:afterAutospacing="0"/>
              <w:ind w:left="0" w:firstLine="0"/>
              <w:contextualSpacing/>
              <w:rPr>
                <w:lang w:val="lt-LT"/>
              </w:rPr>
            </w:pPr>
          </w:p>
        </w:tc>
      </w:tr>
      <w:tr w:rsidRPr="005C0E48" w:rsidR="003A4220" w:rsidTr="00955C08" w14:paraId="16DA7606"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3EBBAE32"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11693EC"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1A35A3D2" w14:textId="77777777">
            <w:pPr>
              <w:pStyle w:val="xl24"/>
              <w:spacing w:before="0" w:beforeAutospacing="0" w:after="0" w:afterAutospacing="0"/>
              <w:ind w:left="0" w:firstLine="0"/>
              <w:contextualSpacing/>
              <w:rPr>
                <w:lang w:val="lt-LT"/>
              </w:rPr>
            </w:pPr>
          </w:p>
        </w:tc>
      </w:tr>
      <w:tr w:rsidRPr="005C0E48" w:rsidR="003A4220" w:rsidTr="00955C08" w14:paraId="6854028B"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55EE89A3"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B231AAA"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4CC2CD8A" w14:textId="77777777">
            <w:pPr>
              <w:pStyle w:val="xl24"/>
              <w:spacing w:before="0" w:beforeAutospacing="0" w:after="0" w:afterAutospacing="0"/>
              <w:ind w:left="0" w:firstLine="0"/>
              <w:contextualSpacing/>
              <w:rPr>
                <w:lang w:val="lt-LT"/>
              </w:rPr>
            </w:pPr>
          </w:p>
        </w:tc>
      </w:tr>
      <w:tr w:rsidRPr="005C0E48" w:rsidR="003A4220" w:rsidTr="00955C08" w14:paraId="1824B37A"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79F27F69"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70ED514"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3F115CDF" w14:textId="77777777">
            <w:pPr>
              <w:pStyle w:val="xl24"/>
              <w:spacing w:before="0" w:beforeAutospacing="0" w:after="0" w:afterAutospacing="0"/>
              <w:ind w:left="0" w:firstLine="0"/>
              <w:contextualSpacing/>
              <w:rPr>
                <w:lang w:val="lt-LT"/>
              </w:rPr>
            </w:pPr>
          </w:p>
        </w:tc>
      </w:tr>
      <w:tr w:rsidRPr="005C0E48" w:rsidR="003A4220" w:rsidTr="00955C08" w14:paraId="79ADD896"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53060857"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297AD436"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82BF6F4" w14:textId="77777777">
            <w:pPr>
              <w:pStyle w:val="xl24"/>
              <w:spacing w:before="0" w:beforeAutospacing="0" w:after="0" w:afterAutospacing="0"/>
              <w:ind w:left="0" w:firstLine="0"/>
              <w:contextualSpacing/>
              <w:rPr>
                <w:lang w:val="lt-LT"/>
              </w:rPr>
            </w:pPr>
          </w:p>
        </w:tc>
      </w:tr>
      <w:tr w:rsidRPr="005C0E48" w:rsidR="003A4220" w:rsidTr="00955C08" w14:paraId="3719C257"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1D5AEC8E"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431B304"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41AD7978" w14:textId="77777777">
            <w:pPr>
              <w:pStyle w:val="xl24"/>
              <w:spacing w:before="0" w:beforeAutospacing="0" w:after="0" w:afterAutospacing="0"/>
              <w:ind w:left="0" w:firstLine="0"/>
              <w:contextualSpacing/>
              <w:rPr>
                <w:lang w:val="lt-LT"/>
              </w:rPr>
            </w:pPr>
          </w:p>
        </w:tc>
      </w:tr>
      <w:tr w:rsidRPr="005C0E48" w:rsidR="003A4220" w:rsidTr="00955C08" w14:paraId="1E5D4057" w14:textId="77777777">
        <w:trPr>
          <w:cantSplit/>
          <w:trHeight w:val="68"/>
        </w:trPr>
        <w:tc>
          <w:tcPr>
            <w:tcW w:w="1604" w:type="dxa"/>
            <w:tcBorders>
              <w:top w:val="single" w:color="auto" w:sz="4" w:space="0"/>
              <w:left w:val="single" w:color="auto" w:sz="12" w:space="0"/>
              <w:bottom w:val="single" w:color="auto" w:sz="12" w:space="0"/>
              <w:right w:val="single" w:color="auto" w:sz="4" w:space="0"/>
            </w:tcBorders>
          </w:tcPr>
          <w:p w:rsidRPr="005C0E48" w:rsidR="003A4220" w:rsidP="00927106" w:rsidRDefault="003A4220" w14:paraId="724163F6" w14:textId="77777777">
            <w:pPr>
              <w:pStyle w:val="xl24"/>
              <w:spacing w:before="0" w:beforeAutospacing="0" w:after="0" w:afterAutospacing="0"/>
              <w:ind w:left="0" w:firstLine="0"/>
              <w:contextualSpacing/>
              <w:rPr>
                <w:lang w:val="lt-LT"/>
              </w:rPr>
            </w:pPr>
          </w:p>
        </w:tc>
        <w:tc>
          <w:tcPr>
            <w:tcW w:w="5928"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51A4C4D5" w14:textId="77777777">
            <w:pPr>
              <w:pStyle w:val="xl24"/>
              <w:spacing w:before="0" w:beforeAutospacing="0" w:after="0" w:afterAutospacing="0"/>
              <w:ind w:left="0" w:firstLine="0"/>
              <w:contextualSpacing/>
              <w:rPr>
                <w:lang w:val="lt-LT"/>
              </w:rPr>
            </w:pPr>
          </w:p>
        </w:tc>
        <w:tc>
          <w:tcPr>
            <w:tcW w:w="2173" w:type="dxa"/>
            <w:tcBorders>
              <w:top w:val="single" w:color="auto" w:sz="4" w:space="0"/>
              <w:left w:val="single" w:color="auto" w:sz="4" w:space="0"/>
              <w:bottom w:val="single" w:color="auto" w:sz="12" w:space="0"/>
              <w:right w:val="single" w:color="auto" w:sz="12" w:space="0"/>
            </w:tcBorders>
          </w:tcPr>
          <w:p w:rsidRPr="005C0E48" w:rsidR="003A4220" w:rsidP="00927106" w:rsidRDefault="003A4220" w14:paraId="392011F2" w14:textId="77777777">
            <w:pPr>
              <w:pStyle w:val="xl24"/>
              <w:spacing w:before="0" w:beforeAutospacing="0" w:after="0" w:afterAutospacing="0"/>
              <w:ind w:left="0" w:firstLine="0"/>
              <w:contextualSpacing/>
              <w:rPr>
                <w:lang w:val="lt-LT"/>
              </w:rPr>
            </w:pPr>
          </w:p>
        </w:tc>
      </w:tr>
      <w:tr w:rsidRPr="005C0E48" w:rsidR="003A4220" w:rsidTr="00955C08" w14:paraId="38083C9C" w14:textId="77777777">
        <w:trPr>
          <w:cantSplit/>
          <w:trHeight w:val="68"/>
        </w:trPr>
        <w:tc>
          <w:tcPr>
            <w:tcW w:w="9705" w:type="dxa"/>
            <w:gridSpan w:val="3"/>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7A7A11C2" w14:textId="77777777">
            <w:pPr>
              <w:pStyle w:val="xl24"/>
              <w:spacing w:before="0" w:beforeAutospacing="0" w:after="0" w:afterAutospacing="0"/>
              <w:ind w:left="0" w:firstLine="0"/>
              <w:contextualSpacing/>
              <w:jc w:val="center"/>
              <w:rPr>
                <w:lang w:val="lt-LT"/>
              </w:rPr>
            </w:pPr>
            <w:r w:rsidRPr="005C0E48">
              <w:rPr>
                <w:b/>
                <w:bCs/>
                <w:lang w:val="lt-LT"/>
              </w:rPr>
              <w:t xml:space="preserve"> EKSPLOATACINIAI DUOMENYS</w:t>
            </w:r>
          </w:p>
        </w:tc>
      </w:tr>
      <w:tr w:rsidRPr="005C0E48" w:rsidR="003A4220" w:rsidTr="00955C08" w14:paraId="44457007" w14:textId="77777777">
        <w:trPr>
          <w:cantSplit/>
          <w:trHeight w:val="68"/>
        </w:trPr>
        <w:tc>
          <w:tcPr>
            <w:tcW w:w="1604" w:type="dxa"/>
            <w:tcBorders>
              <w:top w:val="single" w:color="auto" w:sz="12" w:space="0"/>
              <w:left w:val="single" w:color="auto" w:sz="12" w:space="0"/>
              <w:bottom w:val="single" w:color="auto" w:sz="4" w:space="0"/>
              <w:right w:val="single" w:color="auto" w:sz="4" w:space="0"/>
            </w:tcBorders>
            <w:hideMark/>
          </w:tcPr>
          <w:p w:rsidRPr="005C0E48" w:rsidR="003A4220" w:rsidP="00927106" w:rsidRDefault="003A4220" w14:paraId="2F09ED56" w14:textId="77777777">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color="auto" w:sz="12" w:space="0"/>
              <w:left w:val="single" w:color="auto" w:sz="4" w:space="0"/>
              <w:bottom w:val="single" w:color="auto" w:sz="4" w:space="0"/>
              <w:right w:val="single" w:color="auto" w:sz="4" w:space="0"/>
            </w:tcBorders>
            <w:hideMark/>
          </w:tcPr>
          <w:p w:rsidRPr="005C0E48" w:rsidR="003A4220" w:rsidP="00927106" w:rsidRDefault="003A4220" w14:paraId="2AE2CCB7" w14:textId="77777777">
            <w:pPr>
              <w:pStyle w:val="xl24"/>
              <w:spacing w:before="0" w:beforeAutospacing="0" w:after="0" w:afterAutospacing="0"/>
              <w:ind w:left="0" w:firstLine="0"/>
              <w:contextualSpacing/>
              <w:jc w:val="center"/>
              <w:rPr>
                <w:lang w:val="lt-LT"/>
              </w:rPr>
            </w:pPr>
            <w:r w:rsidRPr="005C0E48">
              <w:rPr>
                <w:lang w:val="lt-LT"/>
              </w:rPr>
              <w:t>Turinys</w:t>
            </w:r>
          </w:p>
        </w:tc>
        <w:tc>
          <w:tcPr>
            <w:tcW w:w="2173" w:type="dxa"/>
            <w:tcBorders>
              <w:top w:val="single" w:color="auto" w:sz="12" w:space="0"/>
              <w:left w:val="single" w:color="auto" w:sz="4" w:space="0"/>
              <w:bottom w:val="single" w:color="auto" w:sz="4" w:space="0"/>
              <w:right w:val="single" w:color="auto" w:sz="12" w:space="0"/>
            </w:tcBorders>
            <w:hideMark/>
          </w:tcPr>
          <w:p w:rsidRPr="005C0E48" w:rsidR="003A4220" w:rsidP="00927106" w:rsidRDefault="003A4220" w14:paraId="59D46577" w14:textId="77777777">
            <w:pPr>
              <w:pStyle w:val="xl24"/>
              <w:spacing w:before="0" w:beforeAutospacing="0" w:after="0" w:afterAutospacing="0"/>
              <w:ind w:left="0" w:firstLine="0"/>
              <w:contextualSpacing/>
              <w:jc w:val="center"/>
              <w:rPr>
                <w:lang w:val="lt-LT"/>
              </w:rPr>
            </w:pPr>
            <w:r w:rsidRPr="005C0E48">
              <w:rPr>
                <w:lang w:val="lt-LT"/>
              </w:rPr>
              <w:t>Parašas</w:t>
            </w:r>
          </w:p>
        </w:tc>
      </w:tr>
      <w:tr w:rsidRPr="005C0E48" w:rsidR="003A4220" w:rsidTr="00955C08" w14:paraId="05B22D11"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36E7A8AA"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703E5FB7"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23EAE725" w14:textId="77777777">
            <w:pPr>
              <w:pStyle w:val="xl24"/>
              <w:spacing w:before="0" w:beforeAutospacing="0" w:after="0" w:afterAutospacing="0"/>
              <w:ind w:left="0" w:firstLine="0"/>
              <w:contextualSpacing/>
              <w:jc w:val="center"/>
              <w:rPr>
                <w:lang w:val="lt-LT"/>
              </w:rPr>
            </w:pPr>
          </w:p>
        </w:tc>
      </w:tr>
      <w:tr w:rsidRPr="005C0E48" w:rsidR="003A4220" w:rsidTr="00955C08" w14:paraId="46E96A0D"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1F77A89D"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C8C54CB"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3E9DCDB5" w14:textId="77777777">
            <w:pPr>
              <w:pStyle w:val="xl24"/>
              <w:spacing w:before="0" w:beforeAutospacing="0" w:after="0" w:afterAutospacing="0"/>
              <w:ind w:left="0" w:firstLine="0"/>
              <w:contextualSpacing/>
              <w:jc w:val="center"/>
              <w:rPr>
                <w:lang w:val="lt-LT"/>
              </w:rPr>
            </w:pPr>
          </w:p>
        </w:tc>
      </w:tr>
      <w:tr w:rsidRPr="005C0E48" w:rsidR="003A4220" w:rsidTr="00955C08" w14:paraId="5D661CB9"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039651A3"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8C696AF"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358F8174" w14:textId="77777777">
            <w:pPr>
              <w:pStyle w:val="xl24"/>
              <w:spacing w:before="0" w:beforeAutospacing="0" w:after="0" w:afterAutospacing="0"/>
              <w:ind w:left="0" w:firstLine="0"/>
              <w:contextualSpacing/>
              <w:jc w:val="center"/>
              <w:rPr>
                <w:lang w:val="lt-LT"/>
              </w:rPr>
            </w:pPr>
          </w:p>
        </w:tc>
      </w:tr>
      <w:tr w:rsidRPr="005C0E48" w:rsidR="003A4220" w:rsidTr="00955C08" w14:paraId="6505C110"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3168E064"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1F75277C"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C787AA3" w14:textId="77777777">
            <w:pPr>
              <w:pStyle w:val="xl24"/>
              <w:spacing w:before="0" w:beforeAutospacing="0" w:after="0" w:afterAutospacing="0"/>
              <w:ind w:left="0" w:firstLine="0"/>
              <w:contextualSpacing/>
              <w:jc w:val="center"/>
              <w:rPr>
                <w:lang w:val="lt-LT"/>
              </w:rPr>
            </w:pPr>
          </w:p>
        </w:tc>
      </w:tr>
      <w:tr w:rsidRPr="005C0E48" w:rsidR="003A4220" w:rsidTr="00955C08" w14:paraId="2A087460"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28CC7AC6"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78ED05A"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4CDBDF0B" w14:textId="77777777">
            <w:pPr>
              <w:pStyle w:val="xl24"/>
              <w:spacing w:before="0" w:beforeAutospacing="0" w:after="0" w:afterAutospacing="0"/>
              <w:ind w:left="0" w:firstLine="0"/>
              <w:contextualSpacing/>
              <w:jc w:val="center"/>
              <w:rPr>
                <w:lang w:val="lt-LT"/>
              </w:rPr>
            </w:pPr>
          </w:p>
        </w:tc>
      </w:tr>
      <w:tr w:rsidRPr="005C0E48" w:rsidR="003A4220" w:rsidTr="00955C08" w14:paraId="3468DB32"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21655660"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7AF7000"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306882A6" w14:textId="77777777">
            <w:pPr>
              <w:pStyle w:val="xl24"/>
              <w:spacing w:before="0" w:beforeAutospacing="0" w:after="0" w:afterAutospacing="0"/>
              <w:ind w:left="0" w:firstLine="0"/>
              <w:contextualSpacing/>
              <w:jc w:val="center"/>
              <w:rPr>
                <w:lang w:val="lt-LT"/>
              </w:rPr>
            </w:pPr>
          </w:p>
        </w:tc>
      </w:tr>
      <w:tr w:rsidRPr="005C0E48" w:rsidR="003A4220" w:rsidTr="00955C08" w14:paraId="14265E08"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35ADCC2E"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77ED155"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73194CE" w14:textId="77777777">
            <w:pPr>
              <w:pStyle w:val="xl24"/>
              <w:spacing w:before="0" w:beforeAutospacing="0" w:after="0" w:afterAutospacing="0"/>
              <w:ind w:left="0" w:firstLine="0"/>
              <w:contextualSpacing/>
              <w:jc w:val="center"/>
              <w:rPr>
                <w:lang w:val="lt-LT"/>
              </w:rPr>
            </w:pPr>
          </w:p>
        </w:tc>
      </w:tr>
      <w:tr w:rsidRPr="005C0E48" w:rsidR="003A4220" w:rsidTr="00955C08" w14:paraId="1D119D05"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1EF21F6B"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9ABFC6D"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5FFB00C" w14:textId="77777777">
            <w:pPr>
              <w:pStyle w:val="xl24"/>
              <w:spacing w:before="0" w:beforeAutospacing="0" w:after="0" w:afterAutospacing="0"/>
              <w:ind w:left="0" w:firstLine="0"/>
              <w:contextualSpacing/>
              <w:jc w:val="center"/>
              <w:rPr>
                <w:lang w:val="lt-LT"/>
              </w:rPr>
            </w:pPr>
          </w:p>
        </w:tc>
      </w:tr>
      <w:tr w:rsidRPr="005C0E48" w:rsidR="003A4220" w:rsidTr="00955C08" w14:paraId="722B01E9"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47C1886E"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69BC5F7"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106850D" w14:textId="77777777">
            <w:pPr>
              <w:pStyle w:val="xl24"/>
              <w:spacing w:before="0" w:beforeAutospacing="0" w:after="0" w:afterAutospacing="0"/>
              <w:ind w:left="0" w:firstLine="0"/>
              <w:contextualSpacing/>
              <w:jc w:val="center"/>
              <w:rPr>
                <w:lang w:val="lt-LT"/>
              </w:rPr>
            </w:pPr>
          </w:p>
        </w:tc>
      </w:tr>
      <w:tr w:rsidRPr="005C0E48" w:rsidR="003A4220" w:rsidTr="00955C08" w14:paraId="5F3AEF06"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76F53EB4"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9737CE5"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1E8B40A0" w14:textId="77777777">
            <w:pPr>
              <w:pStyle w:val="xl24"/>
              <w:spacing w:before="0" w:beforeAutospacing="0" w:after="0" w:afterAutospacing="0"/>
              <w:ind w:left="0" w:firstLine="0"/>
              <w:contextualSpacing/>
              <w:jc w:val="center"/>
              <w:rPr>
                <w:lang w:val="lt-LT"/>
              </w:rPr>
            </w:pPr>
          </w:p>
        </w:tc>
      </w:tr>
      <w:tr w:rsidRPr="005C0E48" w:rsidR="003A4220" w:rsidTr="00955C08" w14:paraId="03393B70"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72F09C28"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13A3A8B7"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88C2377" w14:textId="77777777">
            <w:pPr>
              <w:pStyle w:val="xl24"/>
              <w:spacing w:before="0" w:beforeAutospacing="0" w:after="0" w:afterAutospacing="0"/>
              <w:ind w:left="0" w:firstLine="0"/>
              <w:contextualSpacing/>
              <w:jc w:val="center"/>
              <w:rPr>
                <w:lang w:val="lt-LT"/>
              </w:rPr>
            </w:pPr>
          </w:p>
        </w:tc>
      </w:tr>
      <w:tr w:rsidRPr="005C0E48" w:rsidR="003A4220" w:rsidTr="00955C08" w14:paraId="1D75A8BC"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45A9FBCC"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252D9F39"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2421D94" w14:textId="77777777">
            <w:pPr>
              <w:pStyle w:val="xl24"/>
              <w:spacing w:before="0" w:beforeAutospacing="0" w:after="0" w:afterAutospacing="0"/>
              <w:ind w:left="0" w:firstLine="0"/>
              <w:contextualSpacing/>
              <w:jc w:val="center"/>
              <w:rPr>
                <w:lang w:val="lt-LT"/>
              </w:rPr>
            </w:pPr>
          </w:p>
        </w:tc>
      </w:tr>
      <w:tr w:rsidRPr="005C0E48" w:rsidR="003A4220" w:rsidTr="00955C08" w14:paraId="39AC9F0F"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45D6F256"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21BB65D"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5C3007EB" w14:textId="77777777">
            <w:pPr>
              <w:pStyle w:val="xl24"/>
              <w:spacing w:before="0" w:beforeAutospacing="0" w:after="0" w:afterAutospacing="0"/>
              <w:ind w:left="0" w:firstLine="0"/>
              <w:contextualSpacing/>
              <w:jc w:val="center"/>
              <w:rPr>
                <w:lang w:val="lt-LT"/>
              </w:rPr>
            </w:pPr>
          </w:p>
        </w:tc>
      </w:tr>
      <w:tr w:rsidRPr="005C0E48" w:rsidR="003A4220" w:rsidTr="00955C08" w14:paraId="56B988CE"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2E5ED060"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66CC91F"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166C605D" w14:textId="77777777">
            <w:pPr>
              <w:pStyle w:val="xl24"/>
              <w:spacing w:before="0" w:beforeAutospacing="0" w:after="0" w:afterAutospacing="0"/>
              <w:ind w:left="0" w:firstLine="0"/>
              <w:contextualSpacing/>
              <w:jc w:val="center"/>
              <w:rPr>
                <w:lang w:val="lt-LT"/>
              </w:rPr>
            </w:pPr>
          </w:p>
        </w:tc>
      </w:tr>
      <w:tr w:rsidRPr="005C0E48" w:rsidR="003A4220" w:rsidTr="00955C08" w14:paraId="4DF6AEB4"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26C22972"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1BCAF64"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3EA152EA" w14:textId="77777777">
            <w:pPr>
              <w:pStyle w:val="xl24"/>
              <w:spacing w:before="0" w:beforeAutospacing="0" w:after="0" w:afterAutospacing="0"/>
              <w:ind w:left="0" w:firstLine="0"/>
              <w:contextualSpacing/>
              <w:jc w:val="center"/>
              <w:rPr>
                <w:lang w:val="lt-LT"/>
              </w:rPr>
            </w:pPr>
          </w:p>
        </w:tc>
      </w:tr>
      <w:tr w:rsidRPr="005C0E48" w:rsidR="003A4220" w:rsidTr="00955C08" w14:paraId="3E2074DA"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0B991C1D"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BD84D85"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42297A6" w14:textId="77777777">
            <w:pPr>
              <w:pStyle w:val="xl24"/>
              <w:spacing w:before="0" w:beforeAutospacing="0" w:after="0" w:afterAutospacing="0"/>
              <w:ind w:left="0" w:firstLine="0"/>
              <w:contextualSpacing/>
              <w:jc w:val="center"/>
              <w:rPr>
                <w:lang w:val="lt-LT"/>
              </w:rPr>
            </w:pPr>
          </w:p>
        </w:tc>
      </w:tr>
      <w:tr w:rsidRPr="005C0E48" w:rsidR="003A4220" w:rsidTr="00955C08" w14:paraId="7B4B1C9C"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7E2F95D9"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294B10E"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1D590615" w14:textId="77777777">
            <w:pPr>
              <w:pStyle w:val="xl24"/>
              <w:spacing w:before="0" w:beforeAutospacing="0" w:after="0" w:afterAutospacing="0"/>
              <w:ind w:left="0" w:firstLine="0"/>
              <w:contextualSpacing/>
              <w:jc w:val="center"/>
              <w:rPr>
                <w:lang w:val="lt-LT"/>
              </w:rPr>
            </w:pPr>
          </w:p>
        </w:tc>
      </w:tr>
      <w:tr w:rsidRPr="005C0E48" w:rsidR="003A4220" w:rsidTr="00955C08" w14:paraId="542699E4"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0B957A5F"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0843EFF"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C715DC1" w14:textId="77777777">
            <w:pPr>
              <w:pStyle w:val="xl24"/>
              <w:spacing w:before="0" w:beforeAutospacing="0" w:after="0" w:afterAutospacing="0"/>
              <w:ind w:left="0" w:firstLine="0"/>
              <w:contextualSpacing/>
              <w:jc w:val="center"/>
              <w:rPr>
                <w:lang w:val="lt-LT"/>
              </w:rPr>
            </w:pPr>
          </w:p>
        </w:tc>
      </w:tr>
      <w:tr w:rsidRPr="005C0E48" w:rsidR="003A4220" w:rsidTr="00955C08" w14:paraId="56C29334"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67EAB10B"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196DE72"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3E08107" w14:textId="77777777">
            <w:pPr>
              <w:pStyle w:val="xl24"/>
              <w:spacing w:before="0" w:beforeAutospacing="0" w:after="0" w:afterAutospacing="0"/>
              <w:ind w:left="0" w:firstLine="0"/>
              <w:contextualSpacing/>
              <w:jc w:val="center"/>
              <w:rPr>
                <w:lang w:val="lt-LT"/>
              </w:rPr>
            </w:pPr>
          </w:p>
        </w:tc>
      </w:tr>
      <w:tr w:rsidRPr="005C0E48" w:rsidR="003A4220" w:rsidTr="00955C08" w14:paraId="7935590D"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01960B6F"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7441571F"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9B82A24" w14:textId="77777777">
            <w:pPr>
              <w:pStyle w:val="xl24"/>
              <w:spacing w:before="0" w:beforeAutospacing="0" w:after="0" w:afterAutospacing="0"/>
              <w:ind w:left="0" w:firstLine="0"/>
              <w:contextualSpacing/>
              <w:jc w:val="center"/>
              <w:rPr>
                <w:lang w:val="lt-LT"/>
              </w:rPr>
            </w:pPr>
          </w:p>
        </w:tc>
      </w:tr>
      <w:tr w:rsidRPr="005C0E48" w:rsidR="003A4220" w:rsidTr="00955C08" w14:paraId="4D0E5F07"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0EA64DD9"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1D0536B4"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C106C0F" w14:textId="77777777">
            <w:pPr>
              <w:pStyle w:val="xl24"/>
              <w:spacing w:before="0" w:beforeAutospacing="0" w:after="0" w:afterAutospacing="0"/>
              <w:ind w:left="0" w:firstLine="0"/>
              <w:contextualSpacing/>
              <w:jc w:val="center"/>
              <w:rPr>
                <w:lang w:val="lt-LT"/>
              </w:rPr>
            </w:pPr>
          </w:p>
        </w:tc>
      </w:tr>
      <w:tr w:rsidRPr="005C0E48" w:rsidR="003A4220" w:rsidTr="00955C08" w14:paraId="6C92645B"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3B6078D1"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7F07CBA1"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91BDA4B" w14:textId="77777777">
            <w:pPr>
              <w:pStyle w:val="xl24"/>
              <w:spacing w:before="0" w:beforeAutospacing="0" w:after="0" w:afterAutospacing="0"/>
              <w:ind w:left="0" w:firstLine="0"/>
              <w:contextualSpacing/>
              <w:jc w:val="center"/>
              <w:rPr>
                <w:lang w:val="lt-LT"/>
              </w:rPr>
            </w:pPr>
          </w:p>
        </w:tc>
      </w:tr>
      <w:tr w:rsidRPr="005C0E48" w:rsidR="003A4220" w:rsidTr="00955C08" w14:paraId="2628E1C2"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4720F397"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62DBD7F"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33CBA294" w14:textId="77777777">
            <w:pPr>
              <w:pStyle w:val="xl24"/>
              <w:spacing w:before="0" w:beforeAutospacing="0" w:after="0" w:afterAutospacing="0"/>
              <w:ind w:left="0" w:firstLine="0"/>
              <w:contextualSpacing/>
              <w:jc w:val="center"/>
              <w:rPr>
                <w:lang w:val="lt-LT"/>
              </w:rPr>
            </w:pPr>
          </w:p>
        </w:tc>
      </w:tr>
      <w:tr w:rsidRPr="005C0E48" w:rsidR="003A4220" w:rsidTr="00955C08" w14:paraId="509B89FA"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096988BA"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0AEF25B"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42945C08" w14:textId="77777777">
            <w:pPr>
              <w:pStyle w:val="xl24"/>
              <w:spacing w:before="0" w:beforeAutospacing="0" w:after="0" w:afterAutospacing="0"/>
              <w:ind w:left="0" w:firstLine="0"/>
              <w:contextualSpacing/>
              <w:jc w:val="center"/>
              <w:rPr>
                <w:lang w:val="lt-LT"/>
              </w:rPr>
            </w:pPr>
          </w:p>
        </w:tc>
      </w:tr>
      <w:tr w:rsidRPr="005C0E48" w:rsidR="003A4220" w:rsidTr="00955C08" w14:paraId="50BB1A5F" w14:textId="77777777">
        <w:trPr>
          <w:cantSplit/>
          <w:trHeight w:val="68"/>
        </w:trPr>
        <w:tc>
          <w:tcPr>
            <w:tcW w:w="1604"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7A092B4F" w14:textId="77777777">
            <w:pPr>
              <w:pStyle w:val="xl24"/>
              <w:spacing w:before="0" w:beforeAutospacing="0" w:after="0" w:afterAutospacing="0"/>
              <w:ind w:left="0" w:firstLine="0"/>
              <w:contextualSpacing/>
              <w:jc w:val="center"/>
              <w:rPr>
                <w:lang w:val="lt-LT"/>
              </w:rPr>
            </w:pPr>
          </w:p>
        </w:tc>
        <w:tc>
          <w:tcPr>
            <w:tcW w:w="5928"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CCF80B1" w14:textId="77777777">
            <w:pPr>
              <w:pStyle w:val="xl24"/>
              <w:spacing w:before="0" w:beforeAutospacing="0" w:after="0" w:afterAutospacing="0"/>
              <w:ind w:left="0" w:firstLine="0"/>
              <w:contextualSpacing/>
              <w:jc w:val="center"/>
              <w:rPr>
                <w:lang w:val="lt-LT"/>
              </w:rPr>
            </w:pPr>
          </w:p>
        </w:tc>
        <w:tc>
          <w:tcPr>
            <w:tcW w:w="2173"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4F88DE0B" w14:textId="77777777">
            <w:pPr>
              <w:pStyle w:val="xl24"/>
              <w:spacing w:before="0" w:beforeAutospacing="0" w:after="0" w:afterAutospacing="0"/>
              <w:ind w:left="0" w:firstLine="0"/>
              <w:contextualSpacing/>
              <w:jc w:val="center"/>
              <w:rPr>
                <w:lang w:val="lt-LT"/>
              </w:rPr>
            </w:pPr>
          </w:p>
        </w:tc>
      </w:tr>
    </w:tbl>
    <w:p w:rsidRPr="005C0E48" w:rsidR="003A4220" w:rsidP="001B3F23" w:rsidRDefault="003A4220" w14:paraId="34EF8834" w14:textId="77777777">
      <w:pPr>
        <w:contextualSpacing/>
      </w:pPr>
      <w:r w:rsidRPr="005C0E48">
        <w:t xml:space="preserve">         </w:t>
      </w:r>
      <w:r w:rsidRPr="005C0E48">
        <w:br w:type="page"/>
      </w:r>
    </w:p>
    <w:p w:rsidRPr="005C0E48" w:rsidR="003A4220" w:rsidP="00276A18" w:rsidRDefault="5D56A38B" w14:paraId="6448F6A0" w14:textId="70B59370">
      <w:pPr>
        <w:pStyle w:val="ListParagraph"/>
        <w:numPr>
          <w:ilvl w:val="0"/>
          <w:numId w:val="105"/>
        </w:numPr>
        <w:ind w:right="425"/>
        <w:contextualSpacing/>
        <w:jc w:val="right"/>
      </w:pPr>
      <w:bookmarkStart w:name="_Ref297561219" w:id="1197"/>
      <w:r>
        <w:t>priedas</w:t>
      </w:r>
      <w:bookmarkEnd w:id="1197"/>
    </w:p>
    <w:p w:rsidRPr="005C0E48" w:rsidR="003A4220" w:rsidP="001B3F23" w:rsidRDefault="003A4220" w14:paraId="5E2A39C1" w14:textId="1F4F3C60">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14F694F5" w14:textId="77777777">
      <w:pPr>
        <w:contextualSpacing/>
        <w:jc w:val="center"/>
        <w:rPr>
          <w:b/>
        </w:rPr>
      </w:pPr>
      <w:r w:rsidRPr="005C0E48">
        <w:rPr>
          <w:b/>
        </w:rPr>
        <w:t>(Lapelio pavyzdys)</w:t>
      </w:r>
    </w:p>
    <w:p w:rsidRPr="005C0E48" w:rsidR="003A4220" w:rsidP="001B3F23" w:rsidRDefault="003A4220" w14:paraId="52BD2770" w14:textId="77777777">
      <w:pPr>
        <w:contextualSpacing/>
        <w:jc w:val="center"/>
        <w:rPr>
          <w:b/>
        </w:rPr>
      </w:pPr>
      <w:r w:rsidRPr="005C0E48">
        <w:rPr>
          <w:b/>
        </w:rPr>
        <w:t>LITGRID AB</w:t>
      </w:r>
    </w:p>
    <w:p w:rsidRPr="005C0E48" w:rsidR="003A4220" w:rsidP="001B3F23" w:rsidRDefault="003A4220" w14:paraId="3D9EC283" w14:textId="77777777">
      <w:pPr>
        <w:contextualSpacing/>
      </w:pPr>
    </w:p>
    <w:p w:rsidRPr="005C0E48" w:rsidR="003A4220" w:rsidP="001B3F23" w:rsidRDefault="003A4220" w14:paraId="0E98F8BB" w14:textId="54AEBA15">
      <w:pPr>
        <w:contextualSpacing/>
      </w:pPr>
      <w:r w:rsidRPr="005C0E48">
        <w:rPr>
          <w:bCs/>
        </w:rPr>
        <w:t>Infrastruktūros priežiūros centro</w:t>
      </w:r>
      <w:r w:rsidRPr="005C0E48">
        <w:t>_____________ regionas</w:t>
      </w:r>
    </w:p>
    <w:p w:rsidRPr="005C0E48" w:rsidR="003A4220" w:rsidP="001B3F23" w:rsidRDefault="003A4220" w14:paraId="1D8AC8F2" w14:textId="353A6124">
      <w:pPr>
        <w:contextualSpacing/>
        <w:rPr>
          <w:iCs/>
        </w:rPr>
      </w:pPr>
      <w:r w:rsidRPr="005C0E48">
        <w:t xml:space="preserve">                </w:t>
      </w:r>
      <w:r w:rsidRPr="005C0E48" w:rsidR="005C082F">
        <w:t xml:space="preserve">                            </w:t>
      </w:r>
      <w:r w:rsidRPr="005C0E48">
        <w:t xml:space="preserve">      </w:t>
      </w:r>
      <w:r w:rsidRPr="005C0E48">
        <w:rPr>
          <w:iCs/>
        </w:rPr>
        <w:t>(Pavadinimas)</w:t>
      </w:r>
    </w:p>
    <w:p w:rsidRPr="005C0E48" w:rsidR="003A4220" w:rsidP="001B3F23" w:rsidRDefault="003A4220" w14:paraId="704BA96D" w14:textId="77777777">
      <w:pPr>
        <w:contextualSpacing/>
        <w:jc w:val="center"/>
        <w:rPr>
          <w:b/>
          <w:bCs/>
        </w:rPr>
      </w:pPr>
    </w:p>
    <w:p w:rsidRPr="00A160A6" w:rsidR="003A4220" w:rsidP="001B3F23" w:rsidRDefault="003A4220" w14:paraId="31E366EF" w14:textId="1697D82C">
      <w:pPr>
        <w:pStyle w:val="Heading2"/>
        <w:spacing w:before="120" w:after="0"/>
        <w:contextualSpacing/>
      </w:pPr>
      <w:bookmarkStart w:name="_Toc498354074" w:id="1198"/>
      <w:bookmarkStart w:name="_Toc152085207" w:id="1199"/>
      <w:r w:rsidRPr="00A160A6">
        <w:t>110</w:t>
      </w:r>
      <w:r w:rsidRPr="00A160A6" w:rsidR="009E6749">
        <w:t>-</w:t>
      </w:r>
      <w:r w:rsidRPr="00A160A6" w:rsidR="00B04268">
        <w:t>330</w:t>
      </w:r>
      <w:r w:rsidRPr="00A160A6">
        <w:t xml:space="preserve"> kV ĮTAMPOS </w:t>
      </w:r>
      <w:r w:rsidRPr="00A160A6" w:rsidR="009E6749">
        <w:t>KABELIŲ</w:t>
      </w:r>
      <w:r w:rsidRPr="00A160A6">
        <w:t xml:space="preserve"> LINIJOS</w:t>
      </w:r>
      <w:r w:rsidRPr="005C0E48">
        <w:rPr>
          <w:b/>
        </w:rPr>
        <w:t xml:space="preserve"> </w:t>
      </w:r>
      <w:r w:rsidRPr="005C0E48" w:rsidR="00B04268">
        <w:rPr>
          <w:b/>
        </w:rPr>
        <w:br/>
      </w:r>
      <w:r w:rsidRPr="00A160A6">
        <w:t>___________________________________</w:t>
      </w:r>
      <w:r w:rsidRPr="00A160A6" w:rsidR="00B04268">
        <w:br/>
      </w:r>
      <w:r w:rsidRPr="00A160A6">
        <w:t>(Pavadinimas)</w:t>
      </w:r>
      <w:r w:rsidRPr="005C0E48" w:rsidR="00B04268">
        <w:rPr>
          <w:b/>
        </w:rPr>
        <w:br/>
      </w:r>
      <w:r w:rsidRPr="00A160A6">
        <w:t>TRASOS IR ĮRENGINIŲ APŽIŪRŲ EKSPLOATACINIS LAPELIS</w:t>
      </w:r>
      <w:bookmarkEnd w:id="1198"/>
      <w:bookmarkEnd w:id="1199"/>
    </w:p>
    <w:tbl>
      <w:tblPr>
        <w:tblW w:w="9390" w:type="dxa"/>
        <w:tblInd w:w="25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Look w:val="04A0" w:firstRow="1" w:lastRow="0" w:firstColumn="1" w:lastColumn="0" w:noHBand="0" w:noVBand="1"/>
      </w:tblPr>
      <w:tblGrid>
        <w:gridCol w:w="750"/>
        <w:gridCol w:w="900"/>
        <w:gridCol w:w="5940"/>
        <w:gridCol w:w="1800"/>
      </w:tblGrid>
      <w:tr w:rsidRPr="005C0E48" w:rsidR="003A4220" w:rsidTr="00955C08" w14:paraId="561A7FE9" w14:textId="77777777">
        <w:trPr>
          <w:cantSplit/>
          <w:trHeight w:val="411"/>
        </w:trPr>
        <w:tc>
          <w:tcPr>
            <w:tcW w:w="750" w:type="dxa"/>
            <w:vMerge w:val="restart"/>
            <w:tcBorders>
              <w:top w:val="single" w:color="auto" w:sz="12" w:space="0"/>
              <w:left w:val="single" w:color="auto" w:sz="12" w:space="0"/>
              <w:bottom w:val="single" w:color="auto" w:sz="4" w:space="0"/>
              <w:right w:val="single" w:color="auto" w:sz="4" w:space="0"/>
            </w:tcBorders>
            <w:vAlign w:val="center"/>
            <w:hideMark/>
          </w:tcPr>
          <w:p w:rsidRPr="005C0E48" w:rsidR="003A4220" w:rsidP="00927106" w:rsidRDefault="003A4220" w14:paraId="7BF0B9C9" w14:textId="77777777">
            <w:pPr>
              <w:spacing w:before="0"/>
              <w:ind w:left="0" w:firstLine="0"/>
              <w:contextualSpacing/>
              <w:jc w:val="center"/>
              <w:rPr>
                <w:b/>
                <w:bCs/>
              </w:rPr>
            </w:pPr>
            <w:r w:rsidRPr="005C0E48">
              <w:rPr>
                <w:b/>
                <w:bCs/>
              </w:rPr>
              <w:t>Eil. Nr.</w:t>
            </w:r>
          </w:p>
        </w:tc>
        <w:tc>
          <w:tcPr>
            <w:tcW w:w="900" w:type="dxa"/>
            <w:vMerge w:val="restart"/>
            <w:tcBorders>
              <w:top w:val="single" w:color="auto" w:sz="12" w:space="0"/>
              <w:left w:val="single" w:color="auto" w:sz="4" w:space="0"/>
              <w:bottom w:val="single" w:color="auto" w:sz="4" w:space="0"/>
              <w:right w:val="single" w:color="auto" w:sz="4" w:space="0"/>
            </w:tcBorders>
            <w:vAlign w:val="center"/>
            <w:hideMark/>
          </w:tcPr>
          <w:p w:rsidRPr="005C0E48" w:rsidR="003A4220" w:rsidP="00927106" w:rsidRDefault="003A4220" w14:paraId="5D14417D" w14:textId="77777777">
            <w:pPr>
              <w:spacing w:before="0"/>
              <w:ind w:left="0" w:firstLine="0"/>
              <w:contextualSpacing/>
              <w:jc w:val="center"/>
              <w:rPr>
                <w:b/>
                <w:bCs/>
              </w:rPr>
            </w:pPr>
            <w:r w:rsidRPr="005C0E48">
              <w:rPr>
                <w:b/>
                <w:bCs/>
              </w:rPr>
              <w:t>Data</w:t>
            </w:r>
          </w:p>
        </w:tc>
        <w:tc>
          <w:tcPr>
            <w:tcW w:w="5940" w:type="dxa"/>
            <w:vMerge w:val="restart"/>
            <w:tcBorders>
              <w:top w:val="single" w:color="auto" w:sz="12" w:space="0"/>
              <w:left w:val="single" w:color="auto" w:sz="4" w:space="0"/>
              <w:bottom w:val="single" w:color="auto" w:sz="4" w:space="0"/>
              <w:right w:val="single" w:color="auto" w:sz="4" w:space="0"/>
            </w:tcBorders>
            <w:vAlign w:val="center"/>
            <w:hideMark/>
          </w:tcPr>
          <w:p w:rsidRPr="005C0E48" w:rsidR="003A4220" w:rsidP="00927106" w:rsidRDefault="003A4220" w14:paraId="6D2140C8" w14:textId="77777777">
            <w:pPr>
              <w:spacing w:before="0"/>
              <w:ind w:left="0" w:firstLine="0"/>
              <w:contextualSpacing/>
              <w:jc w:val="center"/>
              <w:rPr>
                <w:b/>
                <w:bCs/>
              </w:rPr>
            </w:pPr>
            <w:r w:rsidRPr="005C0E48">
              <w:rPr>
                <w:b/>
                <w:bCs/>
              </w:rPr>
              <w:t>Duomenys</w:t>
            </w:r>
          </w:p>
        </w:tc>
        <w:tc>
          <w:tcPr>
            <w:tcW w:w="1800" w:type="dxa"/>
            <w:vMerge w:val="restart"/>
            <w:tcBorders>
              <w:top w:val="single" w:color="auto" w:sz="12" w:space="0"/>
              <w:left w:val="single" w:color="auto" w:sz="4" w:space="0"/>
              <w:bottom w:val="single" w:color="auto" w:sz="4" w:space="0"/>
              <w:right w:val="single" w:color="auto" w:sz="12" w:space="0"/>
            </w:tcBorders>
            <w:vAlign w:val="center"/>
            <w:hideMark/>
          </w:tcPr>
          <w:p w:rsidRPr="005C0E48" w:rsidR="003A4220" w:rsidP="00927106" w:rsidRDefault="003A4220" w14:paraId="2FBF39D5" w14:textId="77777777">
            <w:pPr>
              <w:spacing w:before="0"/>
              <w:ind w:left="0" w:firstLine="0"/>
              <w:contextualSpacing/>
              <w:jc w:val="center"/>
              <w:rPr>
                <w:b/>
                <w:bCs/>
              </w:rPr>
            </w:pPr>
            <w:r w:rsidRPr="005C0E48">
              <w:rPr>
                <w:b/>
                <w:bCs/>
              </w:rPr>
              <w:t>Parašas</w:t>
            </w:r>
          </w:p>
        </w:tc>
      </w:tr>
      <w:tr w:rsidRPr="005C0E48" w:rsidR="003A4220" w:rsidTr="00955C08" w14:paraId="4E0C233D" w14:textId="77777777">
        <w:trPr>
          <w:cantSplit/>
          <w:trHeight w:val="411"/>
        </w:trPr>
        <w:tc>
          <w:tcPr>
            <w:tcW w:w="750" w:type="dxa"/>
            <w:vMerge/>
            <w:tcBorders>
              <w:top w:val="single" w:color="auto" w:sz="12" w:space="0"/>
              <w:left w:val="single" w:color="auto" w:sz="12" w:space="0"/>
              <w:bottom w:val="single" w:color="auto" w:sz="4" w:space="0"/>
              <w:right w:val="single" w:color="auto" w:sz="4" w:space="0"/>
            </w:tcBorders>
            <w:vAlign w:val="center"/>
            <w:hideMark/>
          </w:tcPr>
          <w:p w:rsidRPr="005C0E48" w:rsidR="003A4220" w:rsidP="00927106" w:rsidRDefault="003A4220" w14:paraId="51A9FE30" w14:textId="77777777">
            <w:pPr>
              <w:spacing w:before="0"/>
              <w:ind w:left="0" w:firstLine="0"/>
              <w:contextualSpacing/>
              <w:rPr>
                <w:b/>
                <w:bCs/>
              </w:rPr>
            </w:pPr>
          </w:p>
        </w:tc>
        <w:tc>
          <w:tcPr>
            <w:tcW w:w="900" w:type="dxa"/>
            <w:vMerge/>
            <w:tcBorders>
              <w:top w:val="single" w:color="auto" w:sz="12" w:space="0"/>
              <w:left w:val="single" w:color="auto" w:sz="4" w:space="0"/>
              <w:bottom w:val="single" w:color="auto" w:sz="4" w:space="0"/>
              <w:right w:val="single" w:color="auto" w:sz="4" w:space="0"/>
            </w:tcBorders>
            <w:vAlign w:val="center"/>
            <w:hideMark/>
          </w:tcPr>
          <w:p w:rsidRPr="005C0E48" w:rsidR="003A4220" w:rsidP="00927106" w:rsidRDefault="003A4220" w14:paraId="01894A8A" w14:textId="77777777">
            <w:pPr>
              <w:spacing w:before="0"/>
              <w:ind w:left="0" w:firstLine="0"/>
              <w:contextualSpacing/>
              <w:rPr>
                <w:b/>
                <w:bCs/>
              </w:rPr>
            </w:pPr>
          </w:p>
        </w:tc>
        <w:tc>
          <w:tcPr>
            <w:tcW w:w="5940" w:type="dxa"/>
            <w:vMerge/>
            <w:tcBorders>
              <w:top w:val="single" w:color="auto" w:sz="12" w:space="0"/>
              <w:left w:val="single" w:color="auto" w:sz="4" w:space="0"/>
              <w:bottom w:val="single" w:color="auto" w:sz="4" w:space="0"/>
              <w:right w:val="single" w:color="auto" w:sz="4" w:space="0"/>
            </w:tcBorders>
            <w:vAlign w:val="center"/>
            <w:hideMark/>
          </w:tcPr>
          <w:p w:rsidRPr="005C0E48" w:rsidR="003A4220" w:rsidP="00927106" w:rsidRDefault="003A4220" w14:paraId="0AFD2E1C" w14:textId="77777777">
            <w:pPr>
              <w:spacing w:before="0"/>
              <w:ind w:left="0" w:firstLine="0"/>
              <w:contextualSpacing/>
              <w:rPr>
                <w:b/>
                <w:bCs/>
              </w:rPr>
            </w:pPr>
          </w:p>
        </w:tc>
        <w:tc>
          <w:tcPr>
            <w:tcW w:w="1800" w:type="dxa"/>
            <w:vMerge/>
            <w:tcBorders>
              <w:top w:val="single" w:color="auto" w:sz="12" w:space="0"/>
              <w:left w:val="single" w:color="auto" w:sz="4" w:space="0"/>
              <w:bottom w:val="single" w:color="auto" w:sz="4" w:space="0"/>
              <w:right w:val="single" w:color="auto" w:sz="12" w:space="0"/>
            </w:tcBorders>
            <w:vAlign w:val="center"/>
            <w:hideMark/>
          </w:tcPr>
          <w:p w:rsidRPr="005C0E48" w:rsidR="003A4220" w:rsidP="00927106" w:rsidRDefault="003A4220" w14:paraId="2DDE8E76" w14:textId="77777777">
            <w:pPr>
              <w:spacing w:before="0"/>
              <w:ind w:left="0" w:firstLine="0"/>
              <w:contextualSpacing/>
              <w:rPr>
                <w:b/>
                <w:bCs/>
              </w:rPr>
            </w:pPr>
          </w:p>
        </w:tc>
      </w:tr>
      <w:tr w:rsidRPr="005C0E48" w:rsidR="003A4220" w:rsidTr="00955C08" w14:paraId="36F84683" w14:textId="77777777">
        <w:trPr>
          <w:cantSplit/>
          <w:trHeight w:val="154"/>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42B0BF9A" w14:textId="77777777">
            <w:pPr>
              <w:spacing w:before="0"/>
              <w:ind w:left="0" w:firstLine="0"/>
              <w:contextualSpacing/>
              <w:jc w:val="center"/>
              <w:rPr>
                <w:b/>
                <w:bCs/>
              </w:rP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11B3506A" w14:textId="77777777">
            <w:pPr>
              <w:spacing w:before="0"/>
              <w:ind w:left="0" w:firstLine="0"/>
              <w:contextualSpacing/>
              <w:jc w:val="center"/>
              <w:rPr>
                <w:b/>
                <w:bCs/>
              </w:rP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2720A157" w14:textId="77777777">
            <w:pPr>
              <w:spacing w:before="0"/>
              <w:ind w:left="0" w:firstLine="0"/>
              <w:contextualSpacing/>
              <w:jc w:val="center"/>
              <w:rPr>
                <w:b/>
                <w:bCs/>
              </w:rP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29DA4E3D" w14:textId="77777777">
            <w:pPr>
              <w:spacing w:before="0"/>
              <w:ind w:left="0" w:firstLine="0"/>
              <w:contextualSpacing/>
              <w:jc w:val="center"/>
              <w:rPr>
                <w:b/>
                <w:bCs/>
              </w:rPr>
            </w:pPr>
          </w:p>
        </w:tc>
      </w:tr>
      <w:tr w:rsidRPr="005C0E48" w:rsidR="003A4220" w:rsidTr="00955C08" w14:paraId="3D53F79B"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vAlign w:val="center"/>
          </w:tcPr>
          <w:p w:rsidRPr="005C0E48" w:rsidR="003A4220" w:rsidP="00927106" w:rsidRDefault="003A4220" w14:paraId="6DB5ECF3" w14:textId="77777777">
            <w:pPr>
              <w:spacing w:before="0"/>
              <w:ind w:left="0" w:firstLine="0"/>
              <w:contextualSpacing/>
            </w:pPr>
          </w:p>
        </w:tc>
        <w:tc>
          <w:tcPr>
            <w:tcW w:w="900" w:type="dxa"/>
            <w:tcBorders>
              <w:top w:val="single" w:color="auto" w:sz="4" w:space="0"/>
              <w:left w:val="single" w:color="auto" w:sz="4" w:space="0"/>
              <w:bottom w:val="single" w:color="auto" w:sz="4" w:space="0"/>
              <w:right w:val="single" w:color="auto" w:sz="4" w:space="0"/>
            </w:tcBorders>
            <w:vAlign w:val="center"/>
          </w:tcPr>
          <w:p w:rsidRPr="005C0E48" w:rsidR="003A4220" w:rsidP="00927106" w:rsidRDefault="003A4220" w14:paraId="77500C8D" w14:textId="77777777">
            <w:pPr>
              <w:spacing w:before="0"/>
              <w:ind w:left="0" w:firstLine="0"/>
              <w:contextualSpacing/>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4FE7B2D"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41C85439" w14:textId="77777777">
            <w:pPr>
              <w:spacing w:before="0"/>
              <w:ind w:left="0" w:firstLine="0"/>
              <w:contextualSpacing/>
              <w:jc w:val="center"/>
            </w:pPr>
          </w:p>
        </w:tc>
      </w:tr>
      <w:tr w:rsidRPr="005C0E48" w:rsidR="003A4220" w:rsidTr="00955C08" w14:paraId="364396CF"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594EDA89"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122A2D2"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8CD1F17"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202E962A" w14:textId="77777777">
            <w:pPr>
              <w:spacing w:before="0"/>
              <w:ind w:left="0" w:firstLine="0"/>
              <w:contextualSpacing/>
              <w:jc w:val="center"/>
            </w:pPr>
          </w:p>
        </w:tc>
      </w:tr>
      <w:tr w:rsidRPr="005C0E48" w:rsidR="003A4220" w:rsidTr="00955C08" w14:paraId="183B727F"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59FD5CF6"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7E43A6F"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9A291D6"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2CC18C98" w14:textId="77777777">
            <w:pPr>
              <w:spacing w:before="0"/>
              <w:ind w:left="0" w:firstLine="0"/>
              <w:contextualSpacing/>
              <w:jc w:val="center"/>
            </w:pPr>
          </w:p>
        </w:tc>
      </w:tr>
      <w:tr w:rsidRPr="005C0E48" w:rsidR="003A4220" w:rsidTr="00955C08" w14:paraId="6B24E615"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3BA42C5B"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24467E12"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F5F384E"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42FFD1EA" w14:textId="77777777">
            <w:pPr>
              <w:spacing w:before="0"/>
              <w:ind w:left="0" w:firstLine="0"/>
              <w:contextualSpacing/>
              <w:jc w:val="center"/>
            </w:pPr>
          </w:p>
        </w:tc>
      </w:tr>
      <w:tr w:rsidRPr="005C0E48" w:rsidR="003A4220" w:rsidTr="00955C08" w14:paraId="29169956"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019B98F0"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946D27A"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D05815E"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1740B96F" w14:textId="77777777">
            <w:pPr>
              <w:spacing w:before="0"/>
              <w:ind w:left="0" w:firstLine="0"/>
              <w:contextualSpacing/>
              <w:jc w:val="center"/>
            </w:pPr>
          </w:p>
        </w:tc>
      </w:tr>
      <w:tr w:rsidRPr="005C0E48" w:rsidR="003A4220" w:rsidTr="00955C08" w14:paraId="36FDB4A4"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6305530E"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E501F9E"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2D9E0F1"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3B9750A6" w14:textId="77777777">
            <w:pPr>
              <w:spacing w:before="0"/>
              <w:ind w:left="0" w:firstLine="0"/>
              <w:contextualSpacing/>
              <w:jc w:val="center"/>
            </w:pPr>
          </w:p>
        </w:tc>
      </w:tr>
      <w:tr w:rsidRPr="005C0E48" w:rsidR="003A4220" w:rsidTr="00955C08" w14:paraId="4644431C"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3E07C43B"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AFFDE4E"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5002C21"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2A9C702" w14:textId="77777777">
            <w:pPr>
              <w:spacing w:before="0"/>
              <w:ind w:left="0" w:firstLine="0"/>
              <w:contextualSpacing/>
              <w:jc w:val="center"/>
            </w:pPr>
          </w:p>
        </w:tc>
      </w:tr>
      <w:tr w:rsidRPr="005C0E48" w:rsidR="003A4220" w:rsidTr="00955C08" w14:paraId="4C87B880"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43CF6988"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7106784"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1B5FF604"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4B6DC0BC" w14:textId="77777777">
            <w:pPr>
              <w:spacing w:before="0"/>
              <w:ind w:left="0" w:firstLine="0"/>
              <w:contextualSpacing/>
              <w:jc w:val="center"/>
            </w:pPr>
          </w:p>
        </w:tc>
      </w:tr>
      <w:tr w:rsidRPr="005C0E48" w:rsidR="003A4220" w:rsidTr="00955C08" w14:paraId="02A68671"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0DBDD5ED"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6C4AD41"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2376D62"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236C091E" w14:textId="77777777">
            <w:pPr>
              <w:spacing w:before="0"/>
              <w:ind w:left="0" w:firstLine="0"/>
              <w:contextualSpacing/>
              <w:jc w:val="center"/>
            </w:pPr>
          </w:p>
        </w:tc>
      </w:tr>
      <w:tr w:rsidRPr="005C0E48" w:rsidR="003A4220" w:rsidTr="00955C08" w14:paraId="1E00C3CB"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49804C8E"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A05C392"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2A2C9CAB"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C8323CA" w14:textId="77777777">
            <w:pPr>
              <w:spacing w:before="0"/>
              <w:ind w:left="0" w:firstLine="0"/>
              <w:contextualSpacing/>
              <w:jc w:val="center"/>
            </w:pPr>
          </w:p>
        </w:tc>
      </w:tr>
      <w:tr w:rsidRPr="005C0E48" w:rsidR="003A4220" w:rsidTr="00955C08" w14:paraId="42F39888"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1E63FA32"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7C821385"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2533E0D6"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52452D9C" w14:textId="77777777">
            <w:pPr>
              <w:spacing w:before="0"/>
              <w:ind w:left="0" w:firstLine="0"/>
              <w:contextualSpacing/>
              <w:jc w:val="center"/>
            </w:pPr>
          </w:p>
        </w:tc>
      </w:tr>
      <w:tr w:rsidRPr="005C0E48" w:rsidR="003A4220" w:rsidTr="00955C08" w14:paraId="31FD3C04"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162F719A"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3525CC68"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61F72BF"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7F81CF5E" w14:textId="77777777">
            <w:pPr>
              <w:spacing w:before="0"/>
              <w:ind w:left="0" w:firstLine="0"/>
              <w:contextualSpacing/>
              <w:jc w:val="center"/>
            </w:pPr>
          </w:p>
        </w:tc>
      </w:tr>
      <w:tr w:rsidRPr="005C0E48" w:rsidR="003A4220" w:rsidTr="00955C08" w14:paraId="0B69475A"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5AF42A76"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40DD5DE"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1D2A029"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856F7B3" w14:textId="77777777">
            <w:pPr>
              <w:spacing w:before="0"/>
              <w:ind w:left="0" w:firstLine="0"/>
              <w:contextualSpacing/>
              <w:jc w:val="center"/>
            </w:pPr>
          </w:p>
        </w:tc>
      </w:tr>
      <w:tr w:rsidRPr="005C0E48" w:rsidR="003A4220" w:rsidTr="00955C08" w14:paraId="2F95C7BA"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60E31071"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1FA97F3"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5A3EA25"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7C5A4F01" w14:textId="77777777">
            <w:pPr>
              <w:spacing w:before="0"/>
              <w:ind w:left="0" w:firstLine="0"/>
              <w:contextualSpacing/>
              <w:jc w:val="center"/>
            </w:pPr>
          </w:p>
        </w:tc>
      </w:tr>
      <w:tr w:rsidRPr="005C0E48" w:rsidR="003A4220" w:rsidTr="00955C08" w14:paraId="147066C1"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201BE431"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90DF96D"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826AB54"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5E87A276" w14:textId="77777777">
            <w:pPr>
              <w:spacing w:before="0"/>
              <w:ind w:left="0" w:firstLine="0"/>
              <w:contextualSpacing/>
              <w:jc w:val="center"/>
            </w:pPr>
          </w:p>
        </w:tc>
      </w:tr>
      <w:tr w:rsidRPr="005C0E48" w:rsidR="003A4220" w:rsidTr="00955C08" w14:paraId="237C5F85"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3722C471"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BD70415"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12C47C16"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16D92565" w14:textId="77777777">
            <w:pPr>
              <w:spacing w:before="0"/>
              <w:ind w:left="0" w:firstLine="0"/>
              <w:contextualSpacing/>
              <w:jc w:val="center"/>
            </w:pPr>
          </w:p>
        </w:tc>
      </w:tr>
      <w:tr w:rsidRPr="005C0E48" w:rsidR="003A4220" w:rsidTr="00955C08" w14:paraId="0C473057"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75694442"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26C9B19"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7B87097C"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683E079" w14:textId="77777777">
            <w:pPr>
              <w:spacing w:before="0"/>
              <w:ind w:left="0" w:firstLine="0"/>
              <w:contextualSpacing/>
              <w:jc w:val="center"/>
            </w:pPr>
          </w:p>
        </w:tc>
      </w:tr>
      <w:tr w:rsidRPr="005C0E48" w:rsidR="003A4220" w:rsidTr="00955C08" w14:paraId="4BCE2B21"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22163DCB"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A4D5376"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1387B0FC"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579D623A" w14:textId="77777777">
            <w:pPr>
              <w:spacing w:before="0"/>
              <w:ind w:left="0" w:firstLine="0"/>
              <w:contextualSpacing/>
              <w:jc w:val="center"/>
            </w:pPr>
          </w:p>
        </w:tc>
      </w:tr>
      <w:tr w:rsidRPr="005C0E48" w:rsidR="003A4220" w:rsidTr="00955C08" w14:paraId="26D4EDF3"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3F596595"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639AE1BD"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7D2FCFB"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440038D" w14:textId="77777777">
            <w:pPr>
              <w:spacing w:before="0"/>
              <w:ind w:left="0" w:firstLine="0"/>
              <w:contextualSpacing/>
              <w:jc w:val="center"/>
            </w:pPr>
          </w:p>
        </w:tc>
      </w:tr>
      <w:tr w:rsidRPr="005C0E48" w:rsidR="003A4220" w:rsidTr="00955C08" w14:paraId="503774FD"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51B93FD2"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AD22C23"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7BF4142D"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5DB6FDE7" w14:textId="77777777">
            <w:pPr>
              <w:spacing w:before="0"/>
              <w:ind w:left="0" w:firstLine="0"/>
              <w:contextualSpacing/>
              <w:jc w:val="center"/>
            </w:pPr>
          </w:p>
        </w:tc>
      </w:tr>
      <w:tr w:rsidRPr="005C0E48" w:rsidR="003A4220" w:rsidTr="00955C08" w14:paraId="1BAEDB2F"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7A8FE13A"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7CC06DAB"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7D3C4635"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C5E60A9" w14:textId="77777777">
            <w:pPr>
              <w:spacing w:before="0"/>
              <w:ind w:left="0" w:firstLine="0"/>
              <w:contextualSpacing/>
              <w:jc w:val="center"/>
            </w:pPr>
          </w:p>
        </w:tc>
      </w:tr>
      <w:tr w:rsidRPr="005C0E48" w:rsidR="003A4220" w:rsidTr="00955C08" w14:paraId="5C14B00C"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1E1B5EDC"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1B12EE06"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0421653"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425F4631" w14:textId="77777777">
            <w:pPr>
              <w:spacing w:before="0"/>
              <w:ind w:left="0" w:firstLine="0"/>
              <w:contextualSpacing/>
              <w:jc w:val="center"/>
            </w:pPr>
          </w:p>
        </w:tc>
      </w:tr>
      <w:tr w:rsidRPr="005C0E48" w:rsidR="003A4220" w:rsidTr="00955C08" w14:paraId="56A377CE"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20B2ABEE"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017A8EB3"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5C11635"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6B7DDD66" w14:textId="77777777">
            <w:pPr>
              <w:spacing w:before="0"/>
              <w:ind w:left="0" w:firstLine="0"/>
              <w:contextualSpacing/>
              <w:jc w:val="center"/>
            </w:pPr>
          </w:p>
        </w:tc>
      </w:tr>
      <w:tr w:rsidRPr="005C0E48" w:rsidR="003A4220" w:rsidTr="00955C08" w14:paraId="155120BF"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58380D73"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7968D907"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65AE318"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27C6EBCF" w14:textId="77777777">
            <w:pPr>
              <w:spacing w:before="0"/>
              <w:ind w:left="0" w:firstLine="0"/>
              <w:contextualSpacing/>
              <w:jc w:val="center"/>
            </w:pPr>
          </w:p>
        </w:tc>
      </w:tr>
      <w:tr w:rsidRPr="005C0E48" w:rsidR="003A4220" w:rsidTr="00955C08" w14:paraId="63BD8BD8"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6461E9DF"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1B55E97B"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9EAC283"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4E350996" w14:textId="77777777">
            <w:pPr>
              <w:spacing w:before="0"/>
              <w:ind w:left="0" w:firstLine="0"/>
              <w:contextualSpacing/>
              <w:jc w:val="center"/>
            </w:pPr>
          </w:p>
        </w:tc>
      </w:tr>
      <w:tr w:rsidRPr="005C0E48" w:rsidR="003A4220" w:rsidTr="00955C08" w14:paraId="43A2B36D"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79AABAD4"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25CE3D4B"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74123DD6"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7ADB218A" w14:textId="77777777">
            <w:pPr>
              <w:spacing w:before="0"/>
              <w:ind w:left="0" w:firstLine="0"/>
              <w:contextualSpacing/>
              <w:jc w:val="center"/>
            </w:pPr>
          </w:p>
        </w:tc>
      </w:tr>
      <w:tr w:rsidRPr="005C0E48" w:rsidR="003A4220" w:rsidTr="00955C08" w14:paraId="4D00CCE3"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53CA4605"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11ED1D76"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50900412"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3FF8F5F7" w14:textId="77777777">
            <w:pPr>
              <w:spacing w:before="0"/>
              <w:ind w:left="0" w:firstLine="0"/>
              <w:contextualSpacing/>
              <w:jc w:val="center"/>
            </w:pPr>
          </w:p>
        </w:tc>
      </w:tr>
      <w:tr w:rsidRPr="005C0E48" w:rsidR="003A4220" w:rsidTr="00955C08" w14:paraId="65938C3F" w14:textId="77777777">
        <w:trPr>
          <w:cantSplit/>
          <w:trHeight w:val="113"/>
        </w:trPr>
        <w:tc>
          <w:tcPr>
            <w:tcW w:w="750" w:type="dxa"/>
            <w:tcBorders>
              <w:top w:val="single" w:color="auto" w:sz="4" w:space="0"/>
              <w:left w:val="single" w:color="auto" w:sz="12" w:space="0"/>
              <w:bottom w:val="single" w:color="auto" w:sz="4" w:space="0"/>
              <w:right w:val="single" w:color="auto" w:sz="4" w:space="0"/>
            </w:tcBorders>
          </w:tcPr>
          <w:p w:rsidRPr="005C0E48" w:rsidR="003A4220" w:rsidP="00927106" w:rsidRDefault="003A4220" w14:paraId="32C0F73C" w14:textId="77777777">
            <w:pPr>
              <w:spacing w:before="0"/>
              <w:ind w:left="0" w:firstLine="0"/>
              <w:contextualSpacing/>
              <w:jc w:val="center"/>
            </w:pPr>
          </w:p>
        </w:tc>
        <w:tc>
          <w:tcPr>
            <w:tcW w:w="90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2FD97950" w14:textId="77777777">
            <w:pPr>
              <w:spacing w:before="0"/>
              <w:ind w:left="0" w:firstLine="0"/>
              <w:contextualSpacing/>
              <w:jc w:val="center"/>
            </w:pPr>
          </w:p>
        </w:tc>
        <w:tc>
          <w:tcPr>
            <w:tcW w:w="5940" w:type="dxa"/>
            <w:tcBorders>
              <w:top w:val="single" w:color="auto" w:sz="4" w:space="0"/>
              <w:left w:val="single" w:color="auto" w:sz="4" w:space="0"/>
              <w:bottom w:val="single" w:color="auto" w:sz="4" w:space="0"/>
              <w:right w:val="single" w:color="auto" w:sz="4" w:space="0"/>
            </w:tcBorders>
          </w:tcPr>
          <w:p w:rsidRPr="005C0E48" w:rsidR="003A4220" w:rsidP="00927106" w:rsidRDefault="003A4220" w14:paraId="450FB499" w14:textId="77777777">
            <w:pPr>
              <w:spacing w:before="0"/>
              <w:ind w:left="0" w:firstLine="0"/>
              <w:contextualSpacing/>
              <w:jc w:val="center"/>
            </w:pPr>
          </w:p>
        </w:tc>
        <w:tc>
          <w:tcPr>
            <w:tcW w:w="1800" w:type="dxa"/>
            <w:tcBorders>
              <w:top w:val="single" w:color="auto" w:sz="4" w:space="0"/>
              <w:left w:val="single" w:color="auto" w:sz="4" w:space="0"/>
              <w:bottom w:val="single" w:color="auto" w:sz="4" w:space="0"/>
              <w:right w:val="single" w:color="auto" w:sz="12" w:space="0"/>
            </w:tcBorders>
          </w:tcPr>
          <w:p w:rsidRPr="005C0E48" w:rsidR="003A4220" w:rsidP="00927106" w:rsidRDefault="003A4220" w14:paraId="069036D0" w14:textId="77777777">
            <w:pPr>
              <w:spacing w:before="0"/>
              <w:ind w:left="0" w:firstLine="0"/>
              <w:contextualSpacing/>
              <w:jc w:val="center"/>
            </w:pPr>
          </w:p>
        </w:tc>
      </w:tr>
      <w:tr w:rsidRPr="005C0E48" w:rsidR="003A4220" w:rsidTr="00955C08" w14:paraId="269D1D46" w14:textId="77777777">
        <w:trPr>
          <w:cantSplit/>
          <w:trHeight w:val="113"/>
        </w:trPr>
        <w:tc>
          <w:tcPr>
            <w:tcW w:w="750" w:type="dxa"/>
            <w:tcBorders>
              <w:top w:val="single" w:color="auto" w:sz="4" w:space="0"/>
              <w:left w:val="single" w:color="auto" w:sz="12" w:space="0"/>
              <w:bottom w:val="single" w:color="auto" w:sz="12" w:space="0"/>
              <w:right w:val="single" w:color="auto" w:sz="4" w:space="0"/>
            </w:tcBorders>
          </w:tcPr>
          <w:p w:rsidRPr="005C0E48" w:rsidR="003A4220" w:rsidP="00927106" w:rsidRDefault="003A4220" w14:paraId="6878400D" w14:textId="77777777">
            <w:pPr>
              <w:spacing w:before="0"/>
              <w:ind w:left="0" w:firstLine="0"/>
              <w:contextualSpacing/>
              <w:jc w:val="center"/>
            </w:pPr>
          </w:p>
        </w:tc>
        <w:tc>
          <w:tcPr>
            <w:tcW w:w="900"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683E1387" w14:textId="77777777">
            <w:pPr>
              <w:spacing w:before="0"/>
              <w:ind w:left="0" w:firstLine="0"/>
              <w:contextualSpacing/>
              <w:jc w:val="center"/>
            </w:pPr>
          </w:p>
        </w:tc>
        <w:tc>
          <w:tcPr>
            <w:tcW w:w="5940" w:type="dxa"/>
            <w:tcBorders>
              <w:top w:val="single" w:color="auto" w:sz="4" w:space="0"/>
              <w:left w:val="single" w:color="auto" w:sz="4" w:space="0"/>
              <w:bottom w:val="single" w:color="auto" w:sz="12" w:space="0"/>
              <w:right w:val="single" w:color="auto" w:sz="4" w:space="0"/>
            </w:tcBorders>
          </w:tcPr>
          <w:p w:rsidRPr="005C0E48" w:rsidR="003A4220" w:rsidP="00927106" w:rsidRDefault="003A4220" w14:paraId="308015F5" w14:textId="77777777">
            <w:pPr>
              <w:spacing w:before="0"/>
              <w:ind w:left="0" w:firstLine="0"/>
              <w:contextualSpacing/>
              <w:jc w:val="center"/>
            </w:pPr>
          </w:p>
        </w:tc>
        <w:tc>
          <w:tcPr>
            <w:tcW w:w="1800" w:type="dxa"/>
            <w:tcBorders>
              <w:top w:val="single" w:color="auto" w:sz="4" w:space="0"/>
              <w:left w:val="single" w:color="auto" w:sz="4" w:space="0"/>
              <w:bottom w:val="single" w:color="auto" w:sz="12" w:space="0"/>
              <w:right w:val="single" w:color="auto" w:sz="12" w:space="0"/>
            </w:tcBorders>
          </w:tcPr>
          <w:p w:rsidRPr="005C0E48" w:rsidR="003A4220" w:rsidP="00927106" w:rsidRDefault="003A4220" w14:paraId="3CD731C5" w14:textId="77777777">
            <w:pPr>
              <w:spacing w:before="0"/>
              <w:ind w:left="0" w:firstLine="0"/>
              <w:contextualSpacing/>
              <w:jc w:val="center"/>
            </w:pPr>
          </w:p>
        </w:tc>
      </w:tr>
    </w:tbl>
    <w:p w:rsidRPr="005C0E48" w:rsidR="003A4220" w:rsidP="001B3F23" w:rsidRDefault="003A4220" w14:paraId="7478BD93" w14:textId="77777777">
      <w:pPr>
        <w:contextualSpacing/>
      </w:pPr>
    </w:p>
    <w:p w:rsidRPr="005C0E48" w:rsidR="003A4220" w:rsidP="001B3F23" w:rsidRDefault="003A4220" w14:paraId="570DA49D" w14:textId="77777777">
      <w:pPr>
        <w:contextualSpacing/>
      </w:pPr>
    </w:p>
    <w:p w:rsidRPr="005C0E48" w:rsidR="003A4220" w:rsidP="001B3F23" w:rsidRDefault="003A4220" w14:paraId="417110BF" w14:textId="77777777">
      <w:pPr>
        <w:contextualSpacing/>
        <w:sectPr w:rsidRPr="005C0E48" w:rsidR="003A4220" w:rsidSect="00070D4B">
          <w:footerReference w:type="default" r:id="rId68"/>
          <w:pgSz w:w="11907" w:h="16840" w:code="9"/>
          <w:pgMar w:top="1247" w:right="283" w:bottom="851" w:left="1701" w:header="567" w:footer="567" w:gutter="0"/>
          <w:cols w:space="1296"/>
        </w:sectPr>
      </w:pPr>
    </w:p>
    <w:p w:rsidRPr="005C0E48" w:rsidR="003A4220" w:rsidP="00276A18" w:rsidRDefault="5D56A38B" w14:paraId="299C56F0" w14:textId="7728BFDC">
      <w:pPr>
        <w:pStyle w:val="ListParagraph"/>
        <w:numPr>
          <w:ilvl w:val="0"/>
          <w:numId w:val="105"/>
        </w:numPr>
        <w:contextualSpacing/>
        <w:jc w:val="right"/>
      </w:pPr>
      <w:bookmarkStart w:name="_Ref297615109" w:id="1200"/>
      <w:r>
        <w:t>priedas</w:t>
      </w:r>
      <w:bookmarkEnd w:id="1200"/>
    </w:p>
    <w:p w:rsidRPr="005C0E48" w:rsidR="003A4220" w:rsidP="001B3F23" w:rsidRDefault="003A4220" w14:paraId="6DC01013" w14:textId="51332E51">
      <w:pPr>
        <w:pStyle w:val="xl36"/>
        <w:pBdr>
          <w:left w:val="none" w:color="auto" w:sz="0" w:space="0"/>
        </w:pBdr>
        <w:tabs>
          <w:tab w:val="left" w:pos="1395"/>
        </w:tabs>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_Ref297629101 \n \h  \* MERGEFORMAT </w:instrText>
      </w:r>
      <w:r w:rsidRPr="005C0E48">
        <w:rPr>
          <w:lang w:val="lt-LT"/>
        </w:rPr>
      </w:r>
      <w:r w:rsidRPr="005C0E48">
        <w:rPr>
          <w:color w:val="FFFFFF" w:themeColor="background1"/>
          <w:lang w:val="lt-LT"/>
        </w:rPr>
        <w:fldChar w:fldCharType="separate"/>
      </w:r>
      <w:r w:rsidRPr="00207E6B" w:rsidR="00207E6B">
        <w:rPr>
          <w:b/>
          <w:bCs/>
          <w:color w:val="FFFFFF" w:themeColor="background1"/>
          <w:lang w:val="lt-LT"/>
        </w:rPr>
        <w:t/>
      </w:r>
      <w:r w:rsidRPr="005C0E48">
        <w:rPr>
          <w:lang w:val="lt-LT"/>
        </w:rPr>
        <w:fldChar w:fldCharType="end"/>
      </w:r>
    </w:p>
    <w:p w:rsidRPr="00BA11DB" w:rsidR="003A4220" w:rsidP="00BA11DB" w:rsidRDefault="00C3654B" w14:paraId="7C358F67" w14:textId="15F5F701">
      <w:pPr>
        <w:pStyle w:val="Heading2"/>
      </w:pPr>
      <w:bookmarkStart w:name="_Toc498354075" w:id="1201"/>
      <w:bookmarkStart w:name="_Toc152085208" w:id="1202"/>
      <w:r w:rsidRPr="00BA11DB">
        <w:t>KABELIŲ LINIJŲ</w:t>
      </w:r>
      <w:r w:rsidRPr="00BA11DB" w:rsidR="003A4220">
        <w:t xml:space="preserve">, MOVŲ IR ATRAMŲ SU </w:t>
      </w:r>
      <w:r w:rsidRPr="00BA11DB">
        <w:t>KABELIŲ LINIJŲ</w:t>
      </w:r>
      <w:r w:rsidRPr="00BA11DB" w:rsidR="003A4220">
        <w:t xml:space="preserve"> JUNGTIMIS GALINĖSE MOVOSE ŽYMENYS</w:t>
      </w:r>
      <w:bookmarkEnd w:id="1201"/>
      <w:bookmarkEnd w:id="1202"/>
    </w:p>
    <w:p w:rsidRPr="005C0E48" w:rsidR="003A4220" w:rsidRDefault="003A4220" w14:paraId="2DCB4ED7" w14:textId="77777777">
      <w:pPr>
        <w:pStyle w:val="xl36"/>
        <w:pBdr>
          <w:left w:val="none" w:color="auto" w:sz="0" w:space="0"/>
        </w:pBdr>
        <w:tabs>
          <w:tab w:val="left" w:pos="1395"/>
        </w:tabs>
        <w:spacing w:before="120" w:beforeAutospacing="0" w:after="0" w:afterAutospacing="0"/>
        <w:contextualSpacing/>
        <w:rPr>
          <w:lang w:val="lt-LT"/>
        </w:rPr>
      </w:pPr>
    </w:p>
    <w:p w:rsidRPr="005C0E48" w:rsidR="16ED4A87" w:rsidP="00447535" w:rsidRDefault="16ED4A87" w14:paraId="4C785723" w14:textId="2AD074F3">
      <w:pPr>
        <w:pStyle w:val="xl36"/>
        <w:spacing w:before="120" w:beforeAutospacing="0" w:after="0" w:afterAutospacing="0"/>
        <w:rPr>
          <w:lang w:val="lt-LT"/>
        </w:rPr>
      </w:pPr>
      <w:r>
        <w:rPr>
          <w:noProof/>
        </w:rPr>
        <w:drawing>
          <wp:inline distT="0" distB="0" distL="0" distR="0" wp14:anchorId="0710DF55" wp14:editId="73DBDC8E">
            <wp:extent cx="5848352" cy="5972783"/>
            <wp:effectExtent l="0" t="0" r="0" b="0"/>
            <wp:docPr id="1576975213" name="Picture 15769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848352" cy="5972783"/>
                    </a:xfrm>
                    <a:prstGeom prst="rect">
                      <a:avLst/>
                    </a:prstGeom>
                  </pic:spPr>
                </pic:pic>
              </a:graphicData>
            </a:graphic>
          </wp:inline>
        </w:drawing>
      </w:r>
    </w:p>
    <w:p w:rsidRPr="005C0E48" w:rsidR="003A4220" w:rsidP="001B3F23" w:rsidRDefault="003A4220" w14:paraId="4CDEF349" w14:textId="77777777">
      <w:pPr>
        <w:pStyle w:val="xl36"/>
        <w:pBdr>
          <w:left w:val="none" w:color="auto" w:sz="0" w:space="0"/>
        </w:pBdr>
        <w:tabs>
          <w:tab w:val="left" w:pos="1395"/>
        </w:tabs>
        <w:spacing w:before="120" w:beforeAutospacing="0" w:after="0" w:afterAutospacing="0"/>
        <w:contextualSpacing/>
        <w:rPr>
          <w:lang w:val="lt-LT"/>
        </w:rPr>
      </w:pPr>
    </w:p>
    <w:p w:rsidRPr="005C0E48" w:rsidR="003A4220" w:rsidP="001B3F23" w:rsidRDefault="003A4220" w14:paraId="2028084B" w14:textId="77777777">
      <w:pPr>
        <w:pStyle w:val="xl36"/>
        <w:pBdr>
          <w:left w:val="none" w:color="auto" w:sz="0" w:space="0"/>
        </w:pBdr>
        <w:tabs>
          <w:tab w:val="left" w:pos="1395"/>
        </w:tabs>
        <w:spacing w:before="120" w:beforeAutospacing="0" w:after="0" w:afterAutospacing="0"/>
        <w:contextualSpacing/>
        <w:rPr>
          <w:lang w:val="lt-LT"/>
        </w:rPr>
      </w:pPr>
    </w:p>
    <w:p w:rsidRPr="005C0E48" w:rsidR="003A4220" w:rsidP="001B3F23" w:rsidRDefault="003A4220" w14:paraId="3AD2F7BE" w14:textId="77777777">
      <w:pPr>
        <w:pStyle w:val="xl36"/>
        <w:pBdr>
          <w:left w:val="none" w:color="auto" w:sz="0" w:space="0"/>
        </w:pBdr>
        <w:tabs>
          <w:tab w:val="left" w:pos="1395"/>
        </w:tabs>
        <w:spacing w:before="120" w:beforeAutospacing="0" w:after="0" w:afterAutospacing="0"/>
        <w:contextualSpacing/>
        <w:rPr>
          <w:lang w:val="lt-LT"/>
        </w:rPr>
      </w:pPr>
    </w:p>
    <w:p w:rsidRPr="005C0E48" w:rsidR="003A4220" w:rsidP="001B3F23" w:rsidRDefault="003A4220" w14:paraId="4A770D56" w14:textId="77777777">
      <w:pPr>
        <w:pStyle w:val="xl36"/>
        <w:pBdr>
          <w:left w:val="none" w:color="auto" w:sz="0" w:space="0"/>
        </w:pBdr>
        <w:tabs>
          <w:tab w:val="left" w:pos="1395"/>
        </w:tabs>
        <w:spacing w:before="120" w:beforeAutospacing="0" w:after="0" w:afterAutospacing="0"/>
        <w:contextualSpacing/>
        <w:rPr>
          <w:lang w:val="lt-LT"/>
        </w:rPr>
      </w:pPr>
    </w:p>
    <w:p w:rsidRPr="005C0E48" w:rsidR="003A4220" w:rsidP="001B3F23" w:rsidRDefault="003A4220" w14:paraId="544789DD" w14:textId="77777777">
      <w:pPr>
        <w:contextualSpacing/>
        <w:rPr>
          <w:b/>
        </w:rPr>
        <w:sectPr w:rsidRPr="005C0E48" w:rsidR="003A4220" w:rsidSect="00B04268">
          <w:footerReference w:type="default" r:id="rId70"/>
          <w:pgSz w:w="11907" w:h="16840" w:code="9"/>
          <w:pgMar w:top="1247" w:right="567" w:bottom="851" w:left="1701" w:header="567" w:footer="567" w:gutter="0"/>
          <w:cols w:space="1296"/>
        </w:sectPr>
      </w:pPr>
    </w:p>
    <w:p w:rsidRPr="005C0E48" w:rsidR="00655C99" w:rsidP="00276A18" w:rsidRDefault="2B973104" w14:paraId="2B2D723E" w14:textId="4116C850">
      <w:pPr>
        <w:pStyle w:val="ListParagraph"/>
        <w:numPr>
          <w:ilvl w:val="0"/>
          <w:numId w:val="105"/>
        </w:numPr>
        <w:contextualSpacing/>
        <w:jc w:val="right"/>
      </w:pPr>
      <w:bookmarkStart w:name="_Ref297561122" w:id="1203"/>
      <w:r>
        <w:t>priedas</w:t>
      </w:r>
      <w:bookmarkEnd w:id="1203"/>
    </w:p>
    <w:p w:rsidRPr="00BA11DB" w:rsidR="00655C99" w:rsidP="00BA11DB" w:rsidRDefault="00655C99" w14:paraId="098470EB" w14:textId="52E5AC4B">
      <w:pPr>
        <w:pStyle w:val="Heading2"/>
      </w:pPr>
      <w:bookmarkStart w:name="_Toc498354076" w:id="1204"/>
      <w:bookmarkStart w:name="_Toc152085209" w:id="1205"/>
      <w:r w:rsidRPr="00BA11DB">
        <w:t>DVIGRANDĖS KABELIŲ LINIJOS PASTOTĖ-PASTOTĖ PRINCIPINĖ SCHEMA</w:t>
      </w:r>
      <w:bookmarkEnd w:id="1204"/>
      <w:bookmarkEnd w:id="1205"/>
    </w:p>
    <w:p w:rsidRPr="005C0E48" w:rsidR="00655C99" w:rsidP="00655C99" w:rsidRDefault="00655C99" w14:paraId="38ECAA48" w14:textId="77777777">
      <w:pPr>
        <w:pStyle w:val="xl36"/>
        <w:pBdr>
          <w:left w:val="none" w:color="auto" w:sz="0" w:space="0"/>
        </w:pBdr>
        <w:tabs>
          <w:tab w:val="left" w:pos="1395"/>
        </w:tabs>
        <w:spacing w:before="120" w:beforeAutospacing="0" w:after="0" w:afterAutospacing="0"/>
        <w:contextualSpacing/>
        <w:rPr>
          <w:lang w:val="lt-LT"/>
        </w:rPr>
      </w:pPr>
    </w:p>
    <w:p w:rsidRPr="005C0E48" w:rsidR="00655C99" w:rsidP="00655C99" w:rsidRDefault="00655C99" w14:paraId="6A4D6DDC" w14:textId="77777777">
      <w:pPr>
        <w:contextualSpacing/>
        <w:jc w:val="both"/>
      </w:pPr>
    </w:p>
    <w:p w:rsidRPr="005C0E48" w:rsidR="00655C99" w:rsidP="00655C99" w:rsidRDefault="00655C99" w14:paraId="377C8BBB" w14:textId="77777777">
      <w:pPr>
        <w:contextualSpacing/>
        <w:jc w:val="both"/>
      </w:pPr>
      <w:r w:rsidRPr="005C0E48">
        <w:rPr>
          <w:noProof/>
          <w:lang w:eastAsia="lt-LT"/>
        </w:rPr>
        <mc:AlternateContent>
          <mc:Choice Requires="wps">
            <w:drawing>
              <wp:anchor distT="0" distB="0" distL="114300" distR="114300" simplePos="0" relativeHeight="251658257" behindDoc="0" locked="0" layoutInCell="1" allowOverlap="1" wp14:editId="15DC0D4B" wp14:anchorId="3B96738F">
                <wp:simplePos x="0" y="0"/>
                <wp:positionH relativeFrom="column">
                  <wp:posOffset>7090817</wp:posOffset>
                </wp:positionH>
                <wp:positionV relativeFrom="paragraph">
                  <wp:posOffset>129921</wp:posOffset>
                </wp:positionV>
                <wp:extent cx="1765935" cy="599998"/>
                <wp:effectExtent l="0" t="0" r="5715" b="0"/>
                <wp:wrapNone/>
                <wp:docPr id="95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38DD93EF" w14:textId="77777777">
                            <w:pPr>
                              <w:jc w:val="center"/>
                              <w:rPr>
                                <w:b/>
                              </w:rPr>
                            </w:pPr>
                            <w:r>
                              <w:rPr>
                                <w:b/>
                              </w:rPr>
                              <w:t>110/10 kV</w:t>
                            </w:r>
                          </w:p>
                          <w:p w:rsidR="00972293" w:rsidP="00655C99" w:rsidRDefault="00972293" w14:paraId="27811869" w14:textId="77777777">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style="position:absolute;left:0;text-align:left;margin-left:558.35pt;margin-top:10.25pt;width:139.05pt;height:47.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" w14:anchorId="3B96738F">
                <v:textbox>
                  <w:txbxContent>
                    <w:p w:rsidR="00972293" w:rsidP="00655C99" w:rsidRDefault="00972293" w14:paraId="38DD93EF" w14:textId="77777777">
                      <w:pPr>
                        <w:jc w:val="center"/>
                        <w:rPr>
                          <w:b/>
                        </w:rPr>
                      </w:pPr>
                      <w:r>
                        <w:rPr>
                          <w:b/>
                        </w:rPr>
                        <w:t>110/10 kV</w:t>
                      </w:r>
                    </w:p>
                    <w:p w:rsidR="00972293" w:rsidP="00655C99" w:rsidRDefault="00972293" w14:paraId="27811869" w14:textId="77777777">
                      <w:pPr>
                        <w:jc w:val="center"/>
                        <w:rPr>
                          <w:b/>
                        </w:rPr>
                      </w:pPr>
                      <w:r>
                        <w:rPr>
                          <w:b/>
                        </w:rPr>
                        <w:t>„Šiaurinės” TP</w:t>
                      </w:r>
                    </w:p>
                  </w:txbxContent>
                </v:textbox>
              </v:shape>
            </w:pict>
          </mc:Fallback>
        </mc:AlternateContent>
      </w:r>
      <w:r w:rsidRPr="005C0E48">
        <w:rPr>
          <w:noProof/>
          <w:lang w:eastAsia="lt-LT"/>
        </w:rPr>
        <mc:AlternateContent>
          <mc:Choice Requires="wps">
            <w:drawing>
              <wp:anchor distT="0" distB="0" distL="114300" distR="114300" simplePos="0" relativeHeight="251658361" behindDoc="1" locked="0" layoutInCell="1" allowOverlap="1" wp14:editId="53BD05A9" wp14:anchorId="35F6AFA4">
                <wp:simplePos x="0" y="0"/>
                <wp:positionH relativeFrom="column">
                  <wp:posOffset>725145</wp:posOffset>
                </wp:positionH>
                <wp:positionV relativeFrom="paragraph">
                  <wp:posOffset>84530</wp:posOffset>
                </wp:positionV>
                <wp:extent cx="1651635" cy="610667"/>
                <wp:effectExtent l="0" t="0" r="5715" b="0"/>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1E922CCB" w14:textId="77777777">
                            <w:pPr>
                              <w:rPr>
                                <w:b/>
                                <w:lang w:val="en-US"/>
                              </w:rPr>
                            </w:pPr>
                            <w:r>
                              <w:rPr>
                                <w:b/>
                                <w:lang w:val="en-US"/>
                              </w:rPr>
                              <w:t xml:space="preserve">110/10 kV </w:t>
                            </w:r>
                          </w:p>
                          <w:p w:rsidR="00972293" w:rsidP="00655C99" w:rsidRDefault="00972293" w14:paraId="68CD2782" w14:textId="77777777">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style="position:absolute;left:0;text-align:left;margin-left:57.1pt;margin-top:6.65pt;width:130.05pt;height:48.1pt;z-index:-251658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" w14:anchorId="35F6AFA4">
                <v:textbox>
                  <w:txbxContent>
                    <w:p w:rsidR="00972293" w:rsidP="00655C99" w:rsidRDefault="00972293" w14:paraId="1E922CCB" w14:textId="77777777">
                      <w:pPr>
                        <w:rPr>
                          <w:b/>
                          <w:lang w:val="en-US"/>
                        </w:rPr>
                      </w:pPr>
                      <w:r>
                        <w:rPr>
                          <w:b/>
                          <w:lang w:val="en-US"/>
                        </w:rPr>
                        <w:t xml:space="preserve">110/10 kV </w:t>
                      </w:r>
                    </w:p>
                    <w:p w:rsidR="00972293" w:rsidP="00655C99" w:rsidRDefault="00972293" w14:paraId="68CD2782" w14:textId="77777777">
                      <w:pPr>
                        <w:rPr>
                          <w:b/>
                        </w:rPr>
                      </w:pPr>
                      <w:r>
                        <w:rPr>
                          <w:b/>
                          <w:lang w:val="en-US"/>
                        </w:rPr>
                        <w:t>„Centrin</w:t>
                      </w:r>
                      <w:r>
                        <w:rPr>
                          <w:b/>
                        </w:rPr>
                        <w:t>ės” TP</w:t>
                      </w:r>
                    </w:p>
                  </w:txbxContent>
                </v:textbox>
              </v:shape>
            </w:pict>
          </mc:Fallback>
        </mc:AlternateContent>
      </w:r>
    </w:p>
    <w:p w:rsidRPr="005C0E48" w:rsidR="00655C99" w:rsidP="00655C99" w:rsidRDefault="00655C99" w14:paraId="4009539C" w14:textId="77777777">
      <w:pPr>
        <w:contextualSpacing/>
        <w:jc w:val="both"/>
      </w:pPr>
    </w:p>
    <w:p w:rsidRPr="005C0E48" w:rsidR="00655C99" w:rsidP="00655C99" w:rsidRDefault="00655C99" w14:paraId="40D956DF" w14:textId="77777777">
      <w:pPr>
        <w:contextualSpacing/>
        <w:jc w:val="both"/>
      </w:pPr>
    </w:p>
    <w:p w:rsidRPr="005C0E48" w:rsidR="00655C99" w:rsidP="00655C99" w:rsidRDefault="00655C99" w14:paraId="6CE682A0" w14:textId="77777777">
      <w:pPr>
        <w:tabs>
          <w:tab w:val="left" w:pos="2055"/>
        </w:tabs>
        <w:contextualSpacing/>
      </w:pPr>
      <w:r w:rsidRPr="005C0E48">
        <w:t xml:space="preserve"> </w:t>
      </w:r>
    </w:p>
    <w:p w:rsidRPr="005C0E48" w:rsidR="00655C99" w:rsidP="00655C99" w:rsidRDefault="00655C99" w14:paraId="622E1741" w14:textId="77777777">
      <w:pPr>
        <w:pStyle w:val="xl36"/>
        <w:pBdr>
          <w:left w:val="none" w:color="auto" w:sz="0" w:space="0"/>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84" behindDoc="1" locked="0" layoutInCell="1" allowOverlap="1" wp14:editId="2C9ED43C" wp14:anchorId="158F117E">
                <wp:simplePos x="0" y="0"/>
                <wp:positionH relativeFrom="column">
                  <wp:posOffset>5952007</wp:posOffset>
                </wp:positionH>
                <wp:positionV relativeFrom="paragraph">
                  <wp:posOffset>112598</wp:posOffset>
                </wp:positionV>
                <wp:extent cx="940461" cy="278765"/>
                <wp:effectExtent l="0" t="0" r="0" b="698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2171962C" w14:textId="77777777">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style="position:absolute;left:0;text-align:left;margin-left:468.65pt;margin-top:8.85pt;width:74.05pt;height:21.95pt;z-index:-25165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" w14:anchorId="158F117E">
                <v:textbox>
                  <w:txbxContent>
                    <w:p w:rsidR="00972293" w:rsidP="00655C99" w:rsidRDefault="00972293" w14:paraId="2171962C" w14:textId="77777777">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370" behindDoc="1" locked="0" layoutInCell="1" allowOverlap="1" wp14:editId="23A796E3" wp14:anchorId="6440C3E2">
                <wp:simplePos x="0" y="0"/>
                <wp:positionH relativeFrom="column">
                  <wp:posOffset>2949600</wp:posOffset>
                </wp:positionH>
                <wp:positionV relativeFrom="paragraph">
                  <wp:posOffset>102413</wp:posOffset>
                </wp:positionV>
                <wp:extent cx="914350" cy="278765"/>
                <wp:effectExtent l="0" t="0" r="635" b="698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1D9AD7B3" w14:textId="77777777">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style="position:absolute;left:0;text-align:left;margin-left:232.25pt;margin-top:8.05pt;width:1in;height:21.95pt;z-index:-251658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" w14:anchorId="6440C3E2">
                <v:textbox>
                  <w:txbxContent>
                    <w:p w:rsidR="00972293" w:rsidP="00655C99" w:rsidRDefault="00972293" w14:paraId="1D9AD7B3" w14:textId="77777777">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254" behindDoc="0" locked="0" layoutInCell="1" allowOverlap="1" wp14:editId="0CE28D83" wp14:anchorId="6F543783">
                <wp:simplePos x="0" y="0"/>
                <wp:positionH relativeFrom="column">
                  <wp:posOffset>7429500</wp:posOffset>
                </wp:positionH>
                <wp:positionV relativeFrom="paragraph">
                  <wp:posOffset>146050</wp:posOffset>
                </wp:positionV>
                <wp:extent cx="1371600" cy="1143000"/>
                <wp:effectExtent l="9525" t="12700" r="9525" b="6350"/>
                <wp:wrapNone/>
                <wp:docPr id="949"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0A9E305">
              <v:rect id="Rectangle 328" style="position:absolute;margin-left:585pt;margin-top:11.5pt;width:108pt;height:9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26B3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55" behindDoc="0" locked="0" layoutInCell="1" allowOverlap="1" wp14:editId="53DF056F" wp14:anchorId="6A5B83E0">
                <wp:simplePos x="0" y="0"/>
                <wp:positionH relativeFrom="column">
                  <wp:posOffset>7429500</wp:posOffset>
                </wp:positionH>
                <wp:positionV relativeFrom="paragraph">
                  <wp:posOffset>146050</wp:posOffset>
                </wp:positionV>
                <wp:extent cx="1371600" cy="1143000"/>
                <wp:effectExtent l="19050" t="22225" r="19050" b="6350"/>
                <wp:wrapNone/>
                <wp:docPr id="948" name="Isosceles Tri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54949D7">
              <v:shapetype id="_x0000_t5" coordsize="21600,21600" o:spt="5" adj="10800" path="m@0,l,21600r21600,xe" w14:anchorId="6476D991">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AutoShape 329" style="position:absolute;margin-left:585pt;margin-top:11.5pt;width:108pt;height:9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w:pict>
          </mc:Fallback>
        </mc:AlternateContent>
      </w:r>
      <w:r w:rsidRPr="005C0E48">
        <w:rPr>
          <w:noProof/>
          <w:lang w:val="lt-LT" w:eastAsia="lt-LT"/>
        </w:rPr>
        <mc:AlternateContent>
          <mc:Choice Requires="wps">
            <w:drawing>
              <wp:anchor distT="0" distB="0" distL="114300" distR="114300" simplePos="0" relativeHeight="251658256" behindDoc="0" locked="0" layoutInCell="1" allowOverlap="1" wp14:editId="146CAE5C" wp14:anchorId="2DE06418">
                <wp:simplePos x="0" y="0"/>
                <wp:positionH relativeFrom="column">
                  <wp:posOffset>7258685</wp:posOffset>
                </wp:positionH>
                <wp:positionV relativeFrom="paragraph">
                  <wp:posOffset>318770</wp:posOffset>
                </wp:positionV>
                <wp:extent cx="228600" cy="228600"/>
                <wp:effectExtent l="57785" t="4445" r="0" b="52705"/>
                <wp:wrapNone/>
                <wp:docPr id="947" name="Isosceles Tri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601882B">
              <v:shape id="AutoShape 330" style="position:absolute;margin-left:571.55pt;margin-top:25.1pt;width:18pt;height:18pt;rotation:27;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14:anchorId="2F5B7F3A"/>
            </w:pict>
          </mc:Fallback>
        </mc:AlternateContent>
      </w:r>
      <w:r w:rsidRPr="005C0E48">
        <w:rPr>
          <w:noProof/>
          <w:lang w:val="lt-LT" w:eastAsia="lt-LT"/>
        </w:rPr>
        <mc:AlternateContent>
          <mc:Choice Requires="wps">
            <w:drawing>
              <wp:anchor distT="0" distB="0" distL="114300" distR="114300" simplePos="0" relativeHeight="251658258" behindDoc="0" locked="0" layoutInCell="1" allowOverlap="1" wp14:editId="7AAD6B77" wp14:anchorId="2869B765">
                <wp:simplePos x="0" y="0"/>
                <wp:positionH relativeFrom="column">
                  <wp:posOffset>5257800</wp:posOffset>
                </wp:positionH>
                <wp:positionV relativeFrom="paragraph">
                  <wp:posOffset>479425</wp:posOffset>
                </wp:positionV>
                <wp:extent cx="1974215" cy="0"/>
                <wp:effectExtent l="9525" t="12700" r="6985" b="6350"/>
                <wp:wrapNone/>
                <wp:docPr id="946"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3C451CD">
              <v:line id="Line 332"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4pt,37.75pt" to="569.45pt,37.75pt" w14:anchorId="6728E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5C0E48">
        <w:rPr>
          <w:noProof/>
          <w:lang w:val="lt-LT" w:eastAsia="lt-LT"/>
        </w:rPr>
        <mc:AlternateContent>
          <mc:Choice Requires="wps">
            <w:drawing>
              <wp:anchor distT="0" distB="0" distL="114300" distR="114300" simplePos="0" relativeHeight="251658259" behindDoc="0" locked="0" layoutInCell="1" allowOverlap="1" wp14:editId="35763656" wp14:anchorId="6A00A2E6">
                <wp:simplePos x="0" y="0"/>
                <wp:positionH relativeFrom="column">
                  <wp:posOffset>5257800</wp:posOffset>
                </wp:positionH>
                <wp:positionV relativeFrom="paragraph">
                  <wp:posOffset>948690</wp:posOffset>
                </wp:positionV>
                <wp:extent cx="1978025" cy="0"/>
                <wp:effectExtent l="9525" t="5715" r="12700" b="13335"/>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B3AF427">
              <v:line id="Line 333"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4pt,74.7pt" to="569.75pt,74.7pt" w14:anchorId="1B7CF8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5C0E48">
        <w:rPr>
          <w:noProof/>
          <w:lang w:val="lt-LT" w:eastAsia="lt-LT"/>
        </w:rPr>
        <mc:AlternateContent>
          <mc:Choice Requires="wps">
            <w:drawing>
              <wp:anchor distT="0" distB="0" distL="114300" distR="114300" simplePos="0" relativeHeight="251658260" behindDoc="0" locked="0" layoutInCell="1" allowOverlap="1" wp14:editId="4B299436" wp14:anchorId="130F407C">
                <wp:simplePos x="0" y="0"/>
                <wp:positionH relativeFrom="column">
                  <wp:posOffset>6325235</wp:posOffset>
                </wp:positionH>
                <wp:positionV relativeFrom="paragraph">
                  <wp:posOffset>383540</wp:posOffset>
                </wp:positionV>
                <wp:extent cx="454660" cy="183515"/>
                <wp:effectExtent l="10160" t="12065" r="11430" b="13970"/>
                <wp:wrapNone/>
                <wp:docPr id="944"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2A61BC4">
              <v:rect id="Rectangle 334" style="position:absolute;margin-left:498.05pt;margin-top:30.2pt;width:35.8pt;height:14.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3B49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261" behindDoc="0" locked="0" layoutInCell="1" allowOverlap="1" wp14:editId="301E3308" wp14:anchorId="1527BA2E">
                <wp:simplePos x="0" y="0"/>
                <wp:positionH relativeFrom="column">
                  <wp:posOffset>6071870</wp:posOffset>
                </wp:positionH>
                <wp:positionV relativeFrom="paragraph">
                  <wp:posOffset>434975</wp:posOffset>
                </wp:positionV>
                <wp:extent cx="1270" cy="76835"/>
                <wp:effectExtent l="13970" t="6350" r="13335" b="12065"/>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89AF0B">
              <v:line id="Line 335"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8.1pt,34.25pt" to="478.2pt,40.3pt" w14:anchorId="7DB1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2" behindDoc="0" locked="0" layoutInCell="1" allowOverlap="1" wp14:editId="20EDEBA9" wp14:anchorId="119875DA">
                <wp:simplePos x="0" y="0"/>
                <wp:positionH relativeFrom="column">
                  <wp:posOffset>6094095</wp:posOffset>
                </wp:positionH>
                <wp:positionV relativeFrom="paragraph">
                  <wp:posOffset>435610</wp:posOffset>
                </wp:positionV>
                <wp:extent cx="1270" cy="76835"/>
                <wp:effectExtent l="7620" t="6985" r="10160" b="11430"/>
                <wp:wrapNone/>
                <wp:docPr id="942"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147BE3C">
              <v:line id="Line 33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9.85pt,34.3pt" to="479.95pt,40.35pt" w14:anchorId="6EDFD8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3" behindDoc="0" locked="0" layoutInCell="1" allowOverlap="1" wp14:editId="7811556C" wp14:anchorId="62768676">
                <wp:simplePos x="0" y="0"/>
                <wp:positionH relativeFrom="column">
                  <wp:posOffset>5960110</wp:posOffset>
                </wp:positionH>
                <wp:positionV relativeFrom="paragraph">
                  <wp:posOffset>906780</wp:posOffset>
                </wp:positionV>
                <wp:extent cx="1270" cy="76835"/>
                <wp:effectExtent l="6985" t="11430" r="10795" b="6985"/>
                <wp:wrapNone/>
                <wp:docPr id="941" name="Straight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823F0A6">
              <v:line id="Line 337"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69.3pt,71.4pt" to="469.4pt,77.45pt" w14:anchorId="4A501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4" behindDoc="0" locked="0" layoutInCell="1" allowOverlap="1" wp14:editId="478CB929" wp14:anchorId="4C071A67">
                <wp:simplePos x="0" y="0"/>
                <wp:positionH relativeFrom="column">
                  <wp:posOffset>5982335</wp:posOffset>
                </wp:positionH>
                <wp:positionV relativeFrom="paragraph">
                  <wp:posOffset>907415</wp:posOffset>
                </wp:positionV>
                <wp:extent cx="1270" cy="76835"/>
                <wp:effectExtent l="10160" t="12065" r="7620" b="6350"/>
                <wp:wrapNone/>
                <wp:docPr id="940"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9E4FD9B">
              <v:line id="Line 338" style="position:absolute;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1.05pt,71.45pt" to="471.15pt,77.5pt" w14:anchorId="045A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5" behindDoc="0" locked="0" layoutInCell="1" allowOverlap="1" wp14:editId="5A1DB8C1" wp14:anchorId="7CA82844">
                <wp:simplePos x="0" y="0"/>
                <wp:positionH relativeFrom="column">
                  <wp:posOffset>6875145</wp:posOffset>
                </wp:positionH>
                <wp:positionV relativeFrom="paragraph">
                  <wp:posOffset>908685</wp:posOffset>
                </wp:positionV>
                <wp:extent cx="1270" cy="76835"/>
                <wp:effectExtent l="7620" t="13335" r="10160" b="5080"/>
                <wp:wrapNone/>
                <wp:docPr id="939"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1561127">
              <v:line id="Line 339" style="position:absolute;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1.35pt,71.55pt" to="541.45pt,77.6pt" w14:anchorId="25E3C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6" behindDoc="0" locked="0" layoutInCell="1" allowOverlap="1" wp14:editId="293C0F1F" wp14:anchorId="4145AE49">
                <wp:simplePos x="0" y="0"/>
                <wp:positionH relativeFrom="column">
                  <wp:posOffset>6897370</wp:posOffset>
                </wp:positionH>
                <wp:positionV relativeFrom="paragraph">
                  <wp:posOffset>909320</wp:posOffset>
                </wp:positionV>
                <wp:extent cx="1270" cy="76835"/>
                <wp:effectExtent l="10795" t="13970" r="6985" b="13970"/>
                <wp:wrapNone/>
                <wp:docPr id="938"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13A39E1">
              <v:line id="Line 340" style="position:absolute;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3.1pt,71.6pt" to="543.2pt,77.65pt" w14:anchorId="6F777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7" behindDoc="0" locked="0" layoutInCell="1" allowOverlap="1" wp14:editId="6F083D91" wp14:anchorId="001CE19F">
                <wp:simplePos x="0" y="0"/>
                <wp:positionH relativeFrom="column">
                  <wp:posOffset>6891020</wp:posOffset>
                </wp:positionH>
                <wp:positionV relativeFrom="paragraph">
                  <wp:posOffset>439420</wp:posOffset>
                </wp:positionV>
                <wp:extent cx="1270" cy="76835"/>
                <wp:effectExtent l="13970" t="10795" r="13335" b="7620"/>
                <wp:wrapNone/>
                <wp:docPr id="937"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45EBED5">
              <v:line id="Line 341" style="position:absolute;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2.6pt,34.6pt" to="542.7pt,40.65pt" w14:anchorId="5F9813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5C0E48">
        <w:rPr>
          <w:noProof/>
          <w:lang w:val="lt-LT" w:eastAsia="lt-LT"/>
        </w:rPr>
        <mc:AlternateContent>
          <mc:Choice Requires="wps">
            <w:drawing>
              <wp:anchor distT="0" distB="0" distL="114300" distR="114300" simplePos="0" relativeHeight="251658268" behindDoc="0" locked="0" layoutInCell="1" allowOverlap="1" wp14:editId="61BB67F5" wp14:anchorId="2A2ED558">
                <wp:simplePos x="0" y="0"/>
                <wp:positionH relativeFrom="column">
                  <wp:posOffset>6913245</wp:posOffset>
                </wp:positionH>
                <wp:positionV relativeFrom="paragraph">
                  <wp:posOffset>440055</wp:posOffset>
                </wp:positionV>
                <wp:extent cx="1270" cy="76835"/>
                <wp:effectExtent l="7620" t="11430" r="10160" b="6985"/>
                <wp:wrapNone/>
                <wp:docPr id="936" name="Straight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E6BD6A5">
              <v:line id="Line 342" style="position:absolute;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4.35pt,34.65pt" to="544.45pt,40.7pt" w14:anchorId="4B3AFA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85" behindDoc="0" locked="0" layoutInCell="1" allowOverlap="1" wp14:editId="4CD3848E" wp14:anchorId="6D901DC8">
                <wp:simplePos x="0" y="0"/>
                <wp:positionH relativeFrom="column">
                  <wp:posOffset>7259320</wp:posOffset>
                </wp:positionH>
                <wp:positionV relativeFrom="paragraph">
                  <wp:posOffset>790575</wp:posOffset>
                </wp:positionV>
                <wp:extent cx="228600" cy="228600"/>
                <wp:effectExtent l="58420" t="9525" r="0" b="57150"/>
                <wp:wrapNone/>
                <wp:docPr id="935" name="Isosceles Tri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5444454">
              <v:shape id="AutoShape 359" style="position:absolute;margin-left:571.6pt;margin-top:62.25pt;width:18pt;height:18pt;rotation:27;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14:anchorId="3364DDCF"/>
            </w:pict>
          </mc:Fallback>
        </mc:AlternateContent>
      </w:r>
      <w:r w:rsidRPr="005C0E48">
        <w:rPr>
          <w:noProof/>
          <w:lang w:val="lt-LT" w:eastAsia="lt-LT"/>
        </w:rPr>
        <mc:AlternateContent>
          <mc:Choice Requires="wps">
            <w:drawing>
              <wp:anchor distT="0" distB="0" distL="114300" distR="114300" simplePos="0" relativeHeight="251658286" behindDoc="0" locked="0" layoutInCell="1" allowOverlap="1" wp14:editId="7FD2B28A" wp14:anchorId="69912203">
                <wp:simplePos x="0" y="0"/>
                <wp:positionH relativeFrom="column">
                  <wp:posOffset>6200140</wp:posOffset>
                </wp:positionH>
                <wp:positionV relativeFrom="paragraph">
                  <wp:posOffset>859155</wp:posOffset>
                </wp:positionV>
                <wp:extent cx="454660" cy="183515"/>
                <wp:effectExtent l="8890" t="11430" r="12700" b="5080"/>
                <wp:wrapNone/>
                <wp:docPr id="934"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D739777">
              <v:rect id="Rectangle 360" style="position:absolute;margin-left:488.2pt;margin-top:67.65pt;width:35.8pt;height:1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8A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87" behindDoc="0" locked="0" layoutInCell="1" allowOverlap="1" wp14:editId="2DAB70DF" wp14:anchorId="51185616">
                <wp:simplePos x="0" y="0"/>
                <wp:positionH relativeFrom="column">
                  <wp:posOffset>4211955</wp:posOffset>
                </wp:positionH>
                <wp:positionV relativeFrom="paragraph">
                  <wp:posOffset>480060</wp:posOffset>
                </wp:positionV>
                <wp:extent cx="1028700" cy="0"/>
                <wp:effectExtent l="11430" t="13335" r="7620" b="5715"/>
                <wp:wrapNone/>
                <wp:docPr id="933" name="Straight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C5B021D">
              <v:line id="Line 361"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1.65pt,37.8pt" to="412.65pt,37.8pt" w14:anchorId="00A2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5C0E48">
        <w:rPr>
          <w:noProof/>
          <w:lang w:val="lt-LT" w:eastAsia="lt-LT"/>
        </w:rPr>
        <mc:AlternateContent>
          <mc:Choice Requires="wps">
            <w:drawing>
              <wp:anchor distT="0" distB="0" distL="114300" distR="114300" simplePos="0" relativeHeight="251658289" behindDoc="0" locked="0" layoutInCell="1" allowOverlap="1" wp14:editId="52E12916" wp14:anchorId="2515DD8D">
                <wp:simplePos x="0" y="0"/>
                <wp:positionH relativeFrom="column">
                  <wp:posOffset>1975485</wp:posOffset>
                </wp:positionH>
                <wp:positionV relativeFrom="paragraph">
                  <wp:posOffset>426085</wp:posOffset>
                </wp:positionV>
                <wp:extent cx="228600" cy="228600"/>
                <wp:effectExtent l="0" t="54610" r="53340" b="2540"/>
                <wp:wrapNone/>
                <wp:docPr id="932" name="Isosceles Tri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D84AC1">
              <v:shape id="AutoShape 363" style="position:absolute;margin-left:155.55pt;margin-top:33.55pt;width:18pt;height:18pt;rotation:-153;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14:anchorId="5D5E3868"/>
            </w:pict>
          </mc:Fallback>
        </mc:AlternateContent>
      </w:r>
      <w:r w:rsidRPr="005C0E48">
        <w:rPr>
          <w:noProof/>
          <w:lang w:val="lt-LT" w:eastAsia="lt-LT"/>
        </w:rPr>
        <mc:AlternateContent>
          <mc:Choice Requires="wps">
            <w:drawing>
              <wp:anchor distT="0" distB="0" distL="114300" distR="114300" simplePos="0" relativeHeight="251658290" behindDoc="0" locked="0" layoutInCell="1" allowOverlap="1" wp14:editId="3CDDE4CC" wp14:anchorId="22F21A0B">
                <wp:simplePos x="0" y="0"/>
                <wp:positionH relativeFrom="column">
                  <wp:posOffset>2254250</wp:posOffset>
                </wp:positionH>
                <wp:positionV relativeFrom="paragraph">
                  <wp:posOffset>478790</wp:posOffset>
                </wp:positionV>
                <wp:extent cx="1974215" cy="0"/>
                <wp:effectExtent l="6350" t="12065" r="10160" b="6985"/>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94DD5C4">
              <v:line id="Line 364"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7.5pt,37.7pt" to="332.95pt,37.7pt" w14:anchorId="63B6C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5C0E48">
        <w:rPr>
          <w:noProof/>
          <w:lang w:val="lt-LT" w:eastAsia="lt-LT"/>
        </w:rPr>
        <mc:AlternateContent>
          <mc:Choice Requires="wps">
            <w:drawing>
              <wp:anchor distT="0" distB="0" distL="114300" distR="114300" simplePos="0" relativeHeight="251658292" behindDoc="0" locked="0" layoutInCell="1" allowOverlap="1" wp14:editId="247072ED" wp14:anchorId="279F46EB">
                <wp:simplePos x="0" y="0"/>
                <wp:positionH relativeFrom="column">
                  <wp:posOffset>3321685</wp:posOffset>
                </wp:positionH>
                <wp:positionV relativeFrom="paragraph">
                  <wp:posOffset>382905</wp:posOffset>
                </wp:positionV>
                <wp:extent cx="454660" cy="183515"/>
                <wp:effectExtent l="6985" t="11430" r="5080" b="5080"/>
                <wp:wrapNone/>
                <wp:docPr id="93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B51CDD9">
              <v:rect id="Rectangle 366" style="position:absolute;margin-left:261.55pt;margin-top:30.15pt;width:35.8pt;height:14.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BE83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293" behindDoc="0" locked="0" layoutInCell="1" allowOverlap="1" wp14:editId="52417634" wp14:anchorId="08F5A181">
                <wp:simplePos x="0" y="0"/>
                <wp:positionH relativeFrom="column">
                  <wp:posOffset>3068320</wp:posOffset>
                </wp:positionH>
                <wp:positionV relativeFrom="paragraph">
                  <wp:posOffset>434340</wp:posOffset>
                </wp:positionV>
                <wp:extent cx="1270" cy="76835"/>
                <wp:effectExtent l="10795" t="5715" r="6985" b="12700"/>
                <wp:wrapNone/>
                <wp:docPr id="929" name="Straight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3572EED">
              <v:line id="Line 367" style="position:absolute;flip:x 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41.6pt,34.2pt" to="241.7pt,40.25pt" w14:anchorId="011822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94" behindDoc="0" locked="0" layoutInCell="1" allowOverlap="1" wp14:editId="7610EB44" wp14:anchorId="34608667">
                <wp:simplePos x="0" y="0"/>
                <wp:positionH relativeFrom="column">
                  <wp:posOffset>3090545</wp:posOffset>
                </wp:positionH>
                <wp:positionV relativeFrom="paragraph">
                  <wp:posOffset>434975</wp:posOffset>
                </wp:positionV>
                <wp:extent cx="1270" cy="76835"/>
                <wp:effectExtent l="13970" t="6350" r="13335" b="12065"/>
                <wp:wrapNone/>
                <wp:docPr id="928"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EEDA794">
              <v:line id="Line 368" style="position:absolute;flip:x 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43.35pt,34.25pt" to="243.45pt,40.3pt" w14:anchorId="368B8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5C0E48">
        <w:rPr>
          <w:noProof/>
          <w:lang w:val="lt-LT" w:eastAsia="lt-LT"/>
        </w:rPr>
        <mc:AlternateContent>
          <mc:Choice Requires="wps">
            <w:drawing>
              <wp:anchor distT="0" distB="0" distL="114300" distR="114300" simplePos="0" relativeHeight="251658299" behindDoc="0" locked="0" layoutInCell="1" allowOverlap="1" wp14:editId="67EE3B56" wp14:anchorId="021E8558">
                <wp:simplePos x="0" y="0"/>
                <wp:positionH relativeFrom="column">
                  <wp:posOffset>3887470</wp:posOffset>
                </wp:positionH>
                <wp:positionV relativeFrom="paragraph">
                  <wp:posOffset>438785</wp:posOffset>
                </wp:positionV>
                <wp:extent cx="1270" cy="76835"/>
                <wp:effectExtent l="10795" t="10160" r="6985" b="825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797D1C9">
              <v:line id="Line 373" style="position:absolute;flip:x 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6.1pt,34.55pt" to="306.2pt,40.6pt" w14:anchorId="3294E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300" behindDoc="0" locked="0" layoutInCell="1" allowOverlap="1" wp14:editId="48F00953" wp14:anchorId="39673F31">
                <wp:simplePos x="0" y="0"/>
                <wp:positionH relativeFrom="column">
                  <wp:posOffset>3909695</wp:posOffset>
                </wp:positionH>
                <wp:positionV relativeFrom="paragraph">
                  <wp:posOffset>439420</wp:posOffset>
                </wp:positionV>
                <wp:extent cx="1270" cy="76835"/>
                <wp:effectExtent l="13970" t="10795" r="13335" b="762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C434087">
              <v:line id="Line 374" style="position:absolute;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7.85pt,34.6pt" to="307.95pt,40.65pt" w14:anchorId="293FA1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03" behindDoc="0" locked="0" layoutInCell="1" allowOverlap="1" wp14:editId="68656026" wp14:anchorId="3BA29CC7">
                <wp:simplePos x="0" y="0"/>
                <wp:positionH relativeFrom="column">
                  <wp:posOffset>664210</wp:posOffset>
                </wp:positionH>
                <wp:positionV relativeFrom="paragraph">
                  <wp:posOffset>216535</wp:posOffset>
                </wp:positionV>
                <wp:extent cx="1371600" cy="1143000"/>
                <wp:effectExtent l="6985" t="6985" r="12065" b="1206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989F3C9">
              <v:rect id="Rectangle 377" style="position:absolute;margin-left:52.3pt;margin-top:17.05pt;width:108pt;height:90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85AE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304" behindDoc="0" locked="0" layoutInCell="1" allowOverlap="1" wp14:editId="22441BDF" wp14:anchorId="14267430">
                <wp:simplePos x="0" y="0"/>
                <wp:positionH relativeFrom="column">
                  <wp:posOffset>664210</wp:posOffset>
                </wp:positionH>
                <wp:positionV relativeFrom="paragraph">
                  <wp:posOffset>216535</wp:posOffset>
                </wp:positionV>
                <wp:extent cx="1371600" cy="1143000"/>
                <wp:effectExtent l="16510" t="16510" r="21590" b="12065"/>
                <wp:wrapNone/>
                <wp:docPr id="188" name="Isosceles Tri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9707AB7">
              <v:shape id="AutoShape 378" style="position:absolute;margin-left:52.3pt;margin-top:17.05pt;width:108pt;height:90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w14:anchorId="4308CA44"/>
            </w:pict>
          </mc:Fallback>
        </mc:AlternateContent>
      </w:r>
    </w:p>
    <w:p w:rsidRPr="005C0E48" w:rsidR="00655C99" w:rsidP="00655C99" w:rsidRDefault="00655C99" w14:paraId="1D3EFE71" w14:textId="77777777">
      <w:pPr>
        <w:pStyle w:val="xl36"/>
        <w:pBdr>
          <w:left w:val="none" w:color="auto" w:sz="0" w:space="0"/>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62" behindDoc="1" locked="0" layoutInCell="1" allowOverlap="1" wp14:editId="2C00F4F1" wp14:anchorId="29EE09F6">
                <wp:simplePos x="0" y="0"/>
                <wp:positionH relativeFrom="column">
                  <wp:posOffset>4649470</wp:posOffset>
                </wp:positionH>
                <wp:positionV relativeFrom="paragraph">
                  <wp:posOffset>36830</wp:posOffset>
                </wp:positionV>
                <wp:extent cx="182245" cy="303530"/>
                <wp:effectExtent l="1270" t="0" r="0" b="254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5851ACF7" w14:textId="77777777">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style="position:absolute;left:0;text-align:left;margin-left:366.1pt;margin-top:2.9pt;width:14.35pt;height:23.9pt;z-index:-251658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" w14:anchorId="29EE09F6">
                <v:textbox>
                  <w:txbxContent>
                    <w:p w:rsidR="00972293" w:rsidP="00655C99" w:rsidRDefault="00972293" w14:paraId="5851ACF7" w14:textId="77777777">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72" behindDoc="1" locked="0" layoutInCell="1" allowOverlap="1" wp14:editId="08AA9419" wp14:anchorId="3BC17B79">
                <wp:simplePos x="0" y="0"/>
                <wp:positionH relativeFrom="column">
                  <wp:posOffset>1988820</wp:posOffset>
                </wp:positionH>
                <wp:positionV relativeFrom="paragraph">
                  <wp:posOffset>12700</wp:posOffset>
                </wp:positionV>
                <wp:extent cx="862965" cy="278765"/>
                <wp:effectExtent l="0" t="3175" r="0" b="381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50656FBF" w14:textId="77777777">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style="position:absolute;left:0;text-align:left;margin-left:156.6pt;margin-top:1pt;width:67.95pt;height:21.95pt;z-index:-25165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" w14:anchorId="3BC17B79">
                <v:textbox>
                  <w:txbxContent>
                    <w:p w:rsidR="00972293" w:rsidP="00655C99" w:rsidRDefault="00972293" w14:paraId="50656FBF" w14:textId="77777777">
                      <w:pPr>
                        <w:rPr>
                          <w:b/>
                          <w:sz w:val="16"/>
                          <w:szCs w:val="16"/>
                        </w:rPr>
                      </w:pPr>
                      <w:r>
                        <w:rPr>
                          <w:b/>
                          <w:sz w:val="16"/>
                          <w:szCs w:val="16"/>
                        </w:rPr>
                        <w:t>1A,1B,1C</w:t>
                      </w:r>
                    </w:p>
                  </w:txbxContent>
                </v:textbox>
              </v:shape>
            </w:pict>
          </mc:Fallback>
        </mc:AlternateContent>
      </w:r>
    </w:p>
    <w:p w:rsidRPr="005C0E48" w:rsidR="00655C99" w:rsidP="00655C99" w:rsidRDefault="00655C99" w14:paraId="14B40920" w14:textId="77777777">
      <w:pPr>
        <w:contextualSpacing/>
      </w:pPr>
      <w:r w:rsidRPr="005C0E48">
        <w:rPr>
          <w:noProof/>
          <w:lang w:eastAsia="lt-LT"/>
        </w:rPr>
        <mc:AlternateContent>
          <mc:Choice Requires="wps">
            <w:drawing>
              <wp:anchor distT="0" distB="0" distL="114300" distR="114300" simplePos="0" relativeHeight="251658253" behindDoc="0" locked="0" layoutInCell="1" allowOverlap="1" wp14:editId="08C9EE2E" wp14:anchorId="13002CF8">
                <wp:simplePos x="0" y="0"/>
                <wp:positionH relativeFrom="column">
                  <wp:posOffset>6474206</wp:posOffset>
                </wp:positionH>
                <wp:positionV relativeFrom="paragraph">
                  <wp:posOffset>4051</wp:posOffset>
                </wp:positionV>
                <wp:extent cx="1302105" cy="337185"/>
                <wp:effectExtent l="0" t="0" r="0" b="5715"/>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5E7CE16E" w14:textId="77777777">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style="position:absolute;left:0;text-align:left;margin-left:509.8pt;margin-top:.3pt;width:102.55pt;height:26.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" w14:anchorId="13002CF8">
                <v:textbox>
                  <w:txbxContent>
                    <w:p w:rsidR="00972293" w:rsidP="00655C99" w:rsidRDefault="00972293" w14:paraId="5E7CE16E" w14:textId="77777777">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252" behindDoc="0" locked="0" layoutInCell="1" allowOverlap="1" wp14:editId="6582EA70" wp14:anchorId="45C30425">
                <wp:simplePos x="0" y="0"/>
                <wp:positionH relativeFrom="column">
                  <wp:posOffset>6546889</wp:posOffset>
                </wp:positionH>
                <wp:positionV relativeFrom="paragraph">
                  <wp:posOffset>218338</wp:posOffset>
                </wp:positionV>
                <wp:extent cx="950976" cy="337185"/>
                <wp:effectExtent l="0" t="0" r="1905" b="5715"/>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77E11A24" w14:textId="77777777">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style="position:absolute;left:0;text-align:left;margin-left:515.5pt;margin-top:17.2pt;width:74.9pt;height:26.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" w14:anchorId="45C30425">
                <v:textbox>
                  <w:txbxContent>
                    <w:p w:rsidR="00972293" w:rsidP="00655C99" w:rsidRDefault="00972293" w14:paraId="77E11A24" w14:textId="77777777">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368" behindDoc="1" locked="0" layoutInCell="1" allowOverlap="1" wp14:editId="4DB0075E" wp14:anchorId="6A68B336">
                <wp:simplePos x="0" y="0"/>
                <wp:positionH relativeFrom="column">
                  <wp:posOffset>5743372</wp:posOffset>
                </wp:positionH>
                <wp:positionV relativeFrom="paragraph">
                  <wp:posOffset>198476</wp:posOffset>
                </wp:positionV>
                <wp:extent cx="909777" cy="278765"/>
                <wp:effectExtent l="0" t="0" r="5080" b="698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11B4C779" w14:textId="77777777">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style="position:absolute;left:0;text-align:left;margin-left:452.25pt;margin-top:15.65pt;width:71.65pt;height:21.95pt;z-index:-251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" w14:anchorId="6A68B336">
                <v:textbox>
                  <w:txbxContent>
                    <w:p w:rsidR="00972293" w:rsidP="00655C99" w:rsidRDefault="00972293" w14:paraId="11B4C779" w14:textId="77777777">
                      <w:pPr>
                        <w:rPr>
                          <w:b/>
                          <w:sz w:val="16"/>
                          <w:szCs w:val="16"/>
                        </w:rPr>
                      </w:pPr>
                      <w:r>
                        <w:rPr>
                          <w:b/>
                          <w:sz w:val="16"/>
                          <w:szCs w:val="16"/>
                        </w:rPr>
                        <w:t>3A,3B,3C</w:t>
                      </w:r>
                    </w:p>
                  </w:txbxContent>
                </v:textbox>
              </v:shape>
            </w:pict>
          </mc:Fallback>
        </mc:AlternateContent>
      </w:r>
    </w:p>
    <w:p w:rsidRPr="005C0E48" w:rsidR="00655C99" w:rsidP="00655C99" w:rsidRDefault="00655C99" w14:paraId="59CEBC75" w14:textId="77777777">
      <w:pPr>
        <w:tabs>
          <w:tab w:val="left" w:pos="7838"/>
        </w:tabs>
        <w:contextualSpacing/>
      </w:pPr>
      <w:r w:rsidRPr="005C0E48">
        <w:rPr>
          <w:noProof/>
          <w:lang w:eastAsia="lt-LT"/>
        </w:rPr>
        <mc:AlternateContent>
          <mc:Choice Requires="wps">
            <w:drawing>
              <wp:anchor distT="0" distB="0" distL="114300" distR="114300" simplePos="0" relativeHeight="251658371" behindDoc="1" locked="0" layoutInCell="1" allowOverlap="1" wp14:editId="207451FB" wp14:anchorId="75177870">
                <wp:simplePos x="0" y="0"/>
                <wp:positionH relativeFrom="column">
                  <wp:posOffset>2919705</wp:posOffset>
                </wp:positionH>
                <wp:positionV relativeFrom="paragraph">
                  <wp:posOffset>38887</wp:posOffset>
                </wp:positionV>
                <wp:extent cx="944600" cy="278765"/>
                <wp:effectExtent l="0" t="0" r="8255" b="698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5F55321D" w14:textId="77777777">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style="position:absolute;left:0;text-align:left;margin-left:229.9pt;margin-top:3.05pt;width:74.4pt;height:21.95pt;z-index:-251658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" w14:anchorId="75177870">
                <v:textbox>
                  <w:txbxContent>
                    <w:p w:rsidR="00972293" w:rsidP="00655C99" w:rsidRDefault="00972293" w14:paraId="5F55321D" w14:textId="77777777">
                      <w:pPr>
                        <w:rPr>
                          <w:b/>
                          <w:sz w:val="16"/>
                          <w:szCs w:val="16"/>
                        </w:rPr>
                      </w:pPr>
                      <w:r>
                        <w:rPr>
                          <w:b/>
                          <w:sz w:val="16"/>
                          <w:szCs w:val="16"/>
                        </w:rPr>
                        <w:t>3A,3B,3C</w:t>
                      </w:r>
                    </w:p>
                  </w:txbxContent>
                </v:textbox>
              </v:shape>
            </w:pict>
          </mc:Fallback>
        </mc:AlternateContent>
      </w:r>
      <w:r w:rsidRPr="005C0E48">
        <w:rPr>
          <w:noProof/>
          <w:lang w:eastAsia="lt-LT"/>
        </w:rPr>
        <mc:AlternateContent>
          <mc:Choice Requires="wps">
            <w:drawing>
              <wp:anchor distT="0" distB="0" distL="114300" distR="114300" simplePos="0" relativeHeight="251658373" behindDoc="1" locked="0" layoutInCell="1" allowOverlap="1" wp14:editId="421CA3A6" wp14:anchorId="2979D63D">
                <wp:simplePos x="0" y="0"/>
                <wp:positionH relativeFrom="column">
                  <wp:posOffset>1967230</wp:posOffset>
                </wp:positionH>
                <wp:positionV relativeFrom="paragraph">
                  <wp:posOffset>123825</wp:posOffset>
                </wp:positionV>
                <wp:extent cx="862965" cy="278765"/>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62707579" w14:textId="77777777">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style="position:absolute;left:0;text-align:left;margin-left:154.9pt;margin-top:9.75pt;width:67.95pt;height:21.95pt;z-index:-25165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" w14:anchorId="2979D63D">
                <v:textbox>
                  <w:txbxContent>
                    <w:p w:rsidR="00972293" w:rsidP="00655C99" w:rsidRDefault="00972293" w14:paraId="62707579" w14:textId="77777777">
                      <w:pPr>
                        <w:rPr>
                          <w:b/>
                          <w:sz w:val="16"/>
                          <w:szCs w:val="16"/>
                        </w:rPr>
                      </w:pPr>
                      <w:r>
                        <w:rPr>
                          <w:b/>
                          <w:sz w:val="16"/>
                          <w:szCs w:val="16"/>
                        </w:rPr>
                        <w:t>1A,1B,1C</w:t>
                      </w:r>
                    </w:p>
                  </w:txbxContent>
                </v:textbox>
              </v:shape>
            </w:pict>
          </mc:Fallback>
        </mc:AlternateContent>
      </w:r>
      <w:r w:rsidRPr="005C0E48">
        <w:rPr>
          <w:noProof/>
          <w:lang w:eastAsia="lt-LT"/>
        </w:rPr>
        <mc:AlternateContent>
          <mc:Choice Requires="wps">
            <w:drawing>
              <wp:anchor distT="0" distB="0" distL="114300" distR="114300" simplePos="0" relativeHeight="251658298" behindDoc="0" locked="0" layoutInCell="1" allowOverlap="1" wp14:editId="39CBBA69" wp14:anchorId="5FBEE7B3">
                <wp:simplePos x="0" y="0"/>
                <wp:positionH relativeFrom="column">
                  <wp:posOffset>3888105</wp:posOffset>
                </wp:positionH>
                <wp:positionV relativeFrom="paragraph">
                  <wp:posOffset>383540</wp:posOffset>
                </wp:positionV>
                <wp:extent cx="1270" cy="76835"/>
                <wp:effectExtent l="11430" t="12065" r="6350" b="635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59028F">
              <v:line id="Line 372" style="position:absolute;flip:x 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6.15pt,30.2pt" to="306.25pt,36.25pt" w14:anchorId="6DFF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97" behindDoc="0" locked="0" layoutInCell="1" allowOverlap="1" wp14:editId="3F3C5FC6" wp14:anchorId="57BB15B3">
                <wp:simplePos x="0" y="0"/>
                <wp:positionH relativeFrom="column">
                  <wp:posOffset>3865880</wp:posOffset>
                </wp:positionH>
                <wp:positionV relativeFrom="paragraph">
                  <wp:posOffset>382905</wp:posOffset>
                </wp:positionV>
                <wp:extent cx="1270" cy="76835"/>
                <wp:effectExtent l="8255" t="11430" r="9525" b="6985"/>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B4C73D6">
              <v:line id="Line 371" style="position:absolute;flip:x 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4.4pt,30.15pt" to="304.5pt,36.2pt" w14:anchorId="3562FE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96" behindDoc="0" locked="0" layoutInCell="1" allowOverlap="1" wp14:editId="6409720C" wp14:anchorId="0A33106A">
                <wp:simplePos x="0" y="0"/>
                <wp:positionH relativeFrom="column">
                  <wp:posOffset>2973070</wp:posOffset>
                </wp:positionH>
                <wp:positionV relativeFrom="paragraph">
                  <wp:posOffset>381635</wp:posOffset>
                </wp:positionV>
                <wp:extent cx="1270" cy="76835"/>
                <wp:effectExtent l="10795" t="10160" r="6985" b="8255"/>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E8EA93">
              <v:line id="Line 370" style="position:absolute;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34.1pt,30.05pt" to="234.2pt,36.1pt" w14:anchorId="47DA5F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5" behindDoc="0" locked="0" layoutInCell="1" allowOverlap="1" wp14:editId="2ECD4422" wp14:anchorId="59691165">
                <wp:simplePos x="0" y="0"/>
                <wp:positionH relativeFrom="column">
                  <wp:posOffset>2950845</wp:posOffset>
                </wp:positionH>
                <wp:positionV relativeFrom="paragraph">
                  <wp:posOffset>381000</wp:posOffset>
                </wp:positionV>
                <wp:extent cx="1270" cy="76835"/>
                <wp:effectExtent l="7620" t="9525" r="10160" b="889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E1C797A">
              <v:line id="Line 369" style="position:absolute;flip:x 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32.35pt,30pt" to="232.45pt,36.05pt" w14:anchorId="2F5AC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1" behindDoc="0" locked="0" layoutInCell="1" allowOverlap="1" wp14:editId="1CB067D8" wp14:anchorId="13BB8A2C">
                <wp:simplePos x="0" y="0"/>
                <wp:positionH relativeFrom="column">
                  <wp:posOffset>2248535</wp:posOffset>
                </wp:positionH>
                <wp:positionV relativeFrom="paragraph">
                  <wp:posOffset>422910</wp:posOffset>
                </wp:positionV>
                <wp:extent cx="1978025" cy="0"/>
                <wp:effectExtent l="10160" t="13335" r="12065" b="5715"/>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BDF429F">
              <v:line id="Line 365"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7.05pt,33.3pt" to="332.8pt,33.3pt" w14:anchorId="2F0A7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02" behindDoc="0" locked="0" layoutInCell="1" allowOverlap="1" wp14:editId="479396B9" wp14:anchorId="368C833D">
                <wp:simplePos x="0" y="0"/>
                <wp:positionH relativeFrom="column">
                  <wp:posOffset>3190875</wp:posOffset>
                </wp:positionH>
                <wp:positionV relativeFrom="paragraph">
                  <wp:posOffset>333375</wp:posOffset>
                </wp:positionV>
                <wp:extent cx="454660" cy="183515"/>
                <wp:effectExtent l="9525" t="9525" r="12065" b="6985"/>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EC61EFB">
              <v:rect id="Rectangle 376" style="position:absolute;margin-left:251.25pt;margin-top:26.25pt;width:35.8pt;height:14.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2907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5C0E48">
        <w:rPr>
          <w:noProof/>
          <w:lang w:eastAsia="lt-LT"/>
        </w:rPr>
        <mc:AlternateContent>
          <mc:Choice Requires="wps">
            <w:drawing>
              <wp:anchor distT="0" distB="0" distL="114300" distR="114300" simplePos="0" relativeHeight="251658369" behindDoc="1" locked="0" layoutInCell="1" allowOverlap="1" wp14:editId="11090D5D" wp14:anchorId="040A0FB4">
                <wp:simplePos x="0" y="0"/>
                <wp:positionH relativeFrom="column">
                  <wp:posOffset>4612005</wp:posOffset>
                </wp:positionH>
                <wp:positionV relativeFrom="paragraph">
                  <wp:posOffset>133985</wp:posOffset>
                </wp:positionV>
                <wp:extent cx="342900" cy="342900"/>
                <wp:effectExtent l="1905" t="635"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0F57953A" w14:textId="77777777">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style="position:absolute;left:0;text-align:left;margin-left:363.15pt;margin-top:10.55pt;width:27pt;height:27pt;z-index:-25165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" w14:anchorId="040A0FB4">
                <v:textbox>
                  <w:txbxContent>
                    <w:p w:rsidR="00972293" w:rsidP="00655C99" w:rsidRDefault="00972293" w14:paraId="0F57953A" w14:textId="77777777">
                      <w:pPr>
                        <w:rPr>
                          <w:b/>
                        </w:rPr>
                      </w:pPr>
                      <w:r>
                        <w:rPr>
                          <w:b/>
                        </w:rPr>
                        <w:t>II</w:t>
                      </w:r>
                    </w:p>
                  </w:txbxContent>
                </v:textbox>
              </v:shape>
            </w:pict>
          </mc:Fallback>
        </mc:AlternateContent>
      </w:r>
      <w:r w:rsidRPr="005C0E48">
        <w:tab/>
      </w:r>
    </w:p>
    <w:p w:rsidRPr="005C0E48" w:rsidR="00655C99" w:rsidP="00655C99" w:rsidRDefault="00655C99" w14:paraId="6B20B84E" w14:textId="77777777">
      <w:pPr>
        <w:contextualSpacing/>
      </w:pPr>
      <w:r w:rsidRPr="005C0E48">
        <w:rPr>
          <w:noProof/>
          <w:lang w:eastAsia="lt-LT"/>
        </w:rPr>
        <mc:AlternateContent>
          <mc:Choice Requires="wps">
            <w:drawing>
              <wp:anchor distT="0" distB="0" distL="114300" distR="114300" simplePos="0" relativeHeight="251658301" behindDoc="0" locked="0" layoutInCell="1" allowOverlap="1" wp14:editId="29374D30" wp14:anchorId="23525944">
                <wp:simplePos x="0" y="0"/>
                <wp:positionH relativeFrom="column">
                  <wp:posOffset>1973580</wp:posOffset>
                </wp:positionH>
                <wp:positionV relativeFrom="paragraph">
                  <wp:posOffset>184150</wp:posOffset>
                </wp:positionV>
                <wp:extent cx="228600" cy="228600"/>
                <wp:effectExtent l="0" t="60325" r="55245" b="6350"/>
                <wp:wrapNone/>
                <wp:docPr id="371" name="Isosceles Tri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831BDCA">
              <v:shape id="AutoShape 375" style="position:absolute;margin-left:155.4pt;margin-top:14.5pt;width:18pt;height:18pt;rotation:-153;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14:anchorId="464F963D"/>
            </w:pict>
          </mc:Fallback>
        </mc:AlternateContent>
      </w:r>
      <w:r w:rsidRPr="005C0E48">
        <w:rPr>
          <w:noProof/>
          <w:lang w:eastAsia="lt-LT"/>
        </w:rPr>
        <mc:AlternateContent>
          <mc:Choice Requires="wps">
            <w:drawing>
              <wp:anchor distT="0" distB="0" distL="114300" distR="114300" simplePos="0" relativeHeight="251658288" behindDoc="0" locked="0" layoutInCell="1" allowOverlap="1" wp14:editId="0A29D8CD" wp14:anchorId="4998E8DA">
                <wp:simplePos x="0" y="0"/>
                <wp:positionH relativeFrom="column">
                  <wp:posOffset>4222115</wp:posOffset>
                </wp:positionH>
                <wp:positionV relativeFrom="paragraph">
                  <wp:posOffset>247650</wp:posOffset>
                </wp:positionV>
                <wp:extent cx="1028700" cy="0"/>
                <wp:effectExtent l="12065" t="9525" r="6985" b="9525"/>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B84CB01">
              <v:line id="Line 362" style="position:absolute;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2.45pt,19.5pt" to="413.45pt,19.5pt" w14:anchorId="1CDB8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rsidRPr="005C0E48" w:rsidR="00655C99" w:rsidP="00655C99" w:rsidRDefault="00655C99" w14:paraId="614B8670" w14:textId="77777777">
      <w:pPr>
        <w:contextualSpacing/>
      </w:pPr>
    </w:p>
    <w:p w:rsidRPr="005C0E48" w:rsidR="00655C99" w:rsidP="00655C99" w:rsidRDefault="00655C99" w14:paraId="29716B81" w14:textId="77777777">
      <w:pPr>
        <w:contextualSpacing/>
      </w:pPr>
    </w:p>
    <w:p w:rsidRPr="005C0E48" w:rsidR="00655C99" w:rsidP="00655C99" w:rsidRDefault="00655C99" w14:paraId="7F35EE27" w14:textId="77777777">
      <w:pPr>
        <w:contextualSpacing/>
      </w:pPr>
    </w:p>
    <w:p w:rsidRPr="005C0E48" w:rsidR="00655C99" w:rsidP="00655C99" w:rsidRDefault="00655C99" w14:paraId="52FE5A82" w14:textId="77777777">
      <w:pPr>
        <w:contextualSpacing/>
      </w:pPr>
    </w:p>
    <w:p w:rsidRPr="005C0E48" w:rsidR="00655C99" w:rsidP="00655C99" w:rsidRDefault="00655C99" w14:paraId="02E30F50" w14:textId="77777777">
      <w:pPr>
        <w:contextualSpacing/>
      </w:pPr>
    </w:p>
    <w:p w:rsidRPr="005C0E48" w:rsidR="00655C99" w:rsidP="00655C99" w:rsidRDefault="00655C99" w14:paraId="5BCF1A9F" w14:textId="77777777">
      <w:pPr>
        <w:contextualSpacing/>
        <w:sectPr w:rsidRPr="005C0E48" w:rsidR="00655C99" w:rsidSect="00B04268">
          <w:footerReference w:type="default" r:id="rId71"/>
          <w:pgSz w:w="16840" w:h="11907" w:orient="landscape" w:code="9"/>
          <w:pgMar w:top="1701" w:right="1247" w:bottom="567" w:left="851" w:header="567" w:footer="567" w:gutter="0"/>
          <w:cols w:space="1296"/>
        </w:sectPr>
      </w:pPr>
    </w:p>
    <w:p w:rsidRPr="005C0E48" w:rsidR="00655C99" w:rsidP="00276A18" w:rsidRDefault="2B973104" w14:paraId="333D2633" w14:textId="77777777">
      <w:pPr>
        <w:pStyle w:val="ListParagraph"/>
        <w:numPr>
          <w:ilvl w:val="0"/>
          <w:numId w:val="105"/>
        </w:numPr>
        <w:contextualSpacing/>
        <w:jc w:val="right"/>
      </w:pPr>
      <w:bookmarkStart w:name="_Ref297615131" w:id="1206"/>
      <w:r>
        <w:t>priedas</w:t>
      </w:r>
      <w:bookmarkEnd w:id="1206"/>
    </w:p>
    <w:p w:rsidRPr="005C0E48" w:rsidR="00655C99" w:rsidP="00655C99" w:rsidRDefault="00655C99" w14:paraId="4BEF343D" w14:textId="77777777">
      <w:pPr>
        <w:contextualSpacing/>
        <w:jc w:val="right"/>
        <w:rPr>
          <w:color w:val="FFFFFF" w:themeColor="background1"/>
        </w:rPr>
      </w:pPr>
    </w:p>
    <w:p w:rsidRPr="00BA11DB" w:rsidR="00655C99" w:rsidP="00BA11DB" w:rsidRDefault="00655C99" w14:paraId="32B3ED77" w14:textId="6BCDC481">
      <w:pPr>
        <w:pStyle w:val="Heading2"/>
      </w:pPr>
      <w:bookmarkStart w:name="_Toc498354077" w:id="1207"/>
      <w:bookmarkStart w:name="_Toc152085210" w:id="1208"/>
      <w:r w:rsidRPr="00BA11DB">
        <w:t>DVIGRANDĖS KABELIŲ LINIJOS INTARPO PRINCIPINĖ SCHEMA</w:t>
      </w:r>
      <w:bookmarkEnd w:id="1207"/>
      <w:bookmarkEnd w:id="1208"/>
    </w:p>
    <w:p w:rsidRPr="005C0E48" w:rsidR="00655C99" w:rsidP="00655C99" w:rsidRDefault="00655C99" w14:paraId="3BA9B7E3" w14:textId="77777777">
      <w:pPr>
        <w:contextualSpacing/>
      </w:pPr>
    </w:p>
    <w:p w:rsidRPr="005C0E48" w:rsidR="00655C99" w:rsidP="00655C99" w:rsidRDefault="00655C99" w14:paraId="79004824" w14:textId="77777777">
      <w:pPr>
        <w:contextualSpacing/>
      </w:pPr>
    </w:p>
    <w:p w:rsidRPr="005C0E48" w:rsidR="00655C99" w:rsidP="00655C99" w:rsidRDefault="00655C99" w14:paraId="1ADC94A0" w14:textId="77777777">
      <w:pPr>
        <w:contextualSpacing/>
      </w:pPr>
    </w:p>
    <w:p w:rsidRPr="005C0E48" w:rsidR="00655C99" w:rsidP="00655C99" w:rsidRDefault="00655C99" w14:paraId="1B3E883B" w14:textId="77777777">
      <w:pPr>
        <w:contextualSpacing/>
      </w:pPr>
    </w:p>
    <w:p w:rsidRPr="005C0E48" w:rsidR="00655C99" w:rsidP="00655C99" w:rsidRDefault="00655C99" w14:paraId="48FD0B8F" w14:textId="77777777">
      <w:pPr>
        <w:contextualSpacing/>
      </w:pPr>
      <w:r w:rsidRPr="005C0E48">
        <w:rPr>
          <w:noProof/>
          <w:lang w:eastAsia="lt-LT"/>
        </w:rPr>
        <mc:AlternateContent>
          <mc:Choice Requires="wps">
            <w:drawing>
              <wp:anchor distT="0" distB="0" distL="114300" distR="114300" simplePos="0" relativeHeight="251658279" behindDoc="0" locked="0" layoutInCell="1" allowOverlap="1" wp14:editId="74EC1EC5" wp14:anchorId="026EEFA4">
                <wp:simplePos x="0" y="0"/>
                <wp:positionH relativeFrom="column">
                  <wp:posOffset>7306996</wp:posOffset>
                </wp:positionH>
                <wp:positionV relativeFrom="paragraph">
                  <wp:posOffset>107645</wp:posOffset>
                </wp:positionV>
                <wp:extent cx="1492301" cy="53688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2E04859F" w14:textId="77777777">
                            <w:pPr>
                              <w:ind w:firstLine="397"/>
                              <w:jc w:val="center"/>
                              <w:rPr>
                                <w:b/>
                                <w:lang w:val="pt-BR"/>
                              </w:rPr>
                            </w:pPr>
                            <w:r>
                              <w:rPr>
                                <w:b/>
                                <w:lang w:val="pt-BR"/>
                              </w:rPr>
                              <w:t>110/10 kV</w:t>
                            </w:r>
                          </w:p>
                          <w:p w:rsidR="00972293" w:rsidP="00655C99" w:rsidRDefault="00972293" w14:paraId="7E86FD66" w14:textId="77777777">
                            <w:pPr>
                              <w:ind w:firstLine="397"/>
                              <w:jc w:val="center"/>
                              <w:rPr>
                                <w:b/>
                                <w:lang w:val="pt-BR"/>
                              </w:rPr>
                            </w:pPr>
                            <w:r>
                              <w:rPr>
                                <w:b/>
                                <w:lang w:val="pt-BR"/>
                              </w:rPr>
                              <w:t>Muravos TP</w:t>
                            </w:r>
                          </w:p>
                          <w:p w:rsidR="00972293" w:rsidP="00655C99" w:rsidRDefault="00972293" w14:paraId="1BB42DB0" w14:textId="77777777">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style="position:absolute;left:0;text-align:left;margin-left:575.35pt;margin-top:8.5pt;width:117.5pt;height:42.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" w14:anchorId="026EEFA4">
                <v:textbox>
                  <w:txbxContent>
                    <w:p w:rsidR="00972293" w:rsidP="00655C99" w:rsidRDefault="00972293" w14:paraId="2E04859F" w14:textId="77777777">
                      <w:pPr>
                        <w:ind w:firstLine="397"/>
                        <w:jc w:val="center"/>
                        <w:rPr>
                          <w:b/>
                          <w:lang w:val="pt-BR"/>
                        </w:rPr>
                      </w:pPr>
                      <w:r>
                        <w:rPr>
                          <w:b/>
                          <w:lang w:val="pt-BR"/>
                        </w:rPr>
                        <w:t>110/10 kV</w:t>
                      </w:r>
                    </w:p>
                    <w:p w:rsidR="00972293" w:rsidP="00655C99" w:rsidRDefault="00972293" w14:paraId="7E86FD66" w14:textId="77777777">
                      <w:pPr>
                        <w:ind w:firstLine="397"/>
                        <w:jc w:val="center"/>
                        <w:rPr>
                          <w:b/>
                          <w:lang w:val="pt-BR"/>
                        </w:rPr>
                      </w:pPr>
                      <w:r>
                        <w:rPr>
                          <w:b/>
                          <w:lang w:val="pt-BR"/>
                        </w:rPr>
                        <w:t>Muravos TP</w:t>
                      </w:r>
                    </w:p>
                    <w:p w:rsidR="00972293" w:rsidP="00655C99" w:rsidRDefault="00972293" w14:paraId="1BB42DB0" w14:textId="77777777">
                      <w:pPr>
                        <w:jc w:val="center"/>
                        <w:rPr>
                          <w:b/>
                        </w:rPr>
                      </w:pPr>
                    </w:p>
                  </w:txbxContent>
                </v:textbox>
              </v:shape>
            </w:pict>
          </mc:Fallback>
        </mc:AlternateContent>
      </w:r>
    </w:p>
    <w:p w:rsidRPr="005C0E48" w:rsidR="00655C99" w:rsidP="00655C99" w:rsidRDefault="00655C99" w14:paraId="2EB15BC5" w14:textId="77777777">
      <w:pPr>
        <w:contextualSpacing/>
      </w:pPr>
      <w:r w:rsidRPr="005C0E48">
        <w:rPr>
          <w:noProof/>
          <w:lang w:eastAsia="lt-LT"/>
        </w:rPr>
        <mc:AlternateContent>
          <mc:Choice Requires="wps">
            <w:drawing>
              <wp:anchor distT="0" distB="0" distL="114300" distR="114300" simplePos="0" relativeHeight="251658278" behindDoc="0" locked="0" layoutInCell="1" allowOverlap="1" wp14:editId="4C377DFB" wp14:anchorId="2165749D">
                <wp:simplePos x="0" y="0"/>
                <wp:positionH relativeFrom="column">
                  <wp:posOffset>520344</wp:posOffset>
                </wp:positionH>
                <wp:positionV relativeFrom="paragraph">
                  <wp:posOffset>83185</wp:posOffset>
                </wp:positionV>
                <wp:extent cx="1608709" cy="571500"/>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6A4987AF" w14:textId="77777777">
                            <w:pPr>
                              <w:jc w:val="center"/>
                              <w:rPr>
                                <w:b/>
                                <w:lang w:val="pt-BR"/>
                              </w:rPr>
                            </w:pPr>
                            <w:r>
                              <w:rPr>
                                <w:b/>
                                <w:lang w:val="pt-BR"/>
                              </w:rPr>
                              <w:t>330/110/10 kV</w:t>
                            </w:r>
                          </w:p>
                          <w:p w:rsidR="00972293" w:rsidP="00655C99" w:rsidRDefault="00972293" w14:paraId="21E7411B" w14:textId="77777777">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style="position:absolute;left:0;text-align:left;margin-left:40.95pt;margin-top:6.55pt;width:126.65pt;height:4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" w14:anchorId="2165749D">
                <v:textbox>
                  <w:txbxContent>
                    <w:p w:rsidR="00972293" w:rsidP="00655C99" w:rsidRDefault="00972293" w14:paraId="6A4987AF" w14:textId="77777777">
                      <w:pPr>
                        <w:jc w:val="center"/>
                        <w:rPr>
                          <w:b/>
                          <w:lang w:val="pt-BR"/>
                        </w:rPr>
                      </w:pPr>
                      <w:r>
                        <w:rPr>
                          <w:b/>
                          <w:lang w:val="pt-BR"/>
                        </w:rPr>
                        <w:t>330/110/10 kV</w:t>
                      </w:r>
                    </w:p>
                    <w:p w:rsidR="00972293" w:rsidP="00655C99" w:rsidRDefault="00972293" w14:paraId="21E7411B" w14:textId="77777777">
                      <w:pPr>
                        <w:jc w:val="center"/>
                        <w:rPr>
                          <w:b/>
                        </w:rPr>
                      </w:pPr>
                      <w:r>
                        <w:rPr>
                          <w:b/>
                          <w:lang w:val="pt-BR"/>
                        </w:rPr>
                        <w:t>Kauno TP</w:t>
                      </w:r>
                    </w:p>
                  </w:txbxContent>
                </v:textbox>
              </v:shape>
            </w:pict>
          </mc:Fallback>
        </mc:AlternateContent>
      </w:r>
    </w:p>
    <w:p w:rsidRPr="005C0E48" w:rsidR="00655C99" w:rsidP="00655C99" w:rsidRDefault="00655C99" w14:paraId="651A60D7" w14:textId="77777777">
      <w:pPr>
        <w:contextualSpacing/>
        <w:jc w:val="both"/>
      </w:pPr>
    </w:p>
    <w:p w:rsidRPr="005C0E48" w:rsidR="00655C99" w:rsidP="00655C99" w:rsidRDefault="00655C99" w14:paraId="400214DD" w14:textId="77777777">
      <w:pPr>
        <w:contextualSpacing/>
        <w:jc w:val="center"/>
      </w:pPr>
      <w:r w:rsidRPr="005C0E48">
        <w:rPr>
          <w:noProof/>
          <w:lang w:eastAsia="lt-LT"/>
        </w:rPr>
        <mc:AlternateContent>
          <mc:Choice Requires="wps">
            <w:drawing>
              <wp:anchor distT="0" distB="0" distL="114300" distR="114300" simplePos="0" relativeHeight="251658374" behindDoc="1" locked="0" layoutInCell="1" allowOverlap="1" wp14:editId="0C5732D0" wp14:anchorId="07E8E2F3">
                <wp:simplePos x="0" y="0"/>
                <wp:positionH relativeFrom="column">
                  <wp:posOffset>3133115</wp:posOffset>
                </wp:positionH>
                <wp:positionV relativeFrom="paragraph">
                  <wp:posOffset>147142</wp:posOffset>
                </wp:positionV>
                <wp:extent cx="929336" cy="278765"/>
                <wp:effectExtent l="0" t="0" r="4445" b="698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3FB97E4D" w14:textId="77777777">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style="position:absolute;left:0;text-align:left;margin-left:246.7pt;margin-top:11.6pt;width:73.2pt;height:21.95pt;z-index:-25165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" w14:anchorId="07E8E2F3">
                <v:textbox>
                  <w:txbxContent>
                    <w:p w:rsidR="00972293" w:rsidP="00655C99" w:rsidRDefault="00972293" w14:paraId="3FB97E4D" w14:textId="77777777">
                      <w:pPr>
                        <w:rPr>
                          <w:b/>
                          <w:sz w:val="16"/>
                          <w:szCs w:val="16"/>
                        </w:rPr>
                      </w:pPr>
                      <w:r>
                        <w:rPr>
                          <w:b/>
                          <w:sz w:val="16"/>
                          <w:szCs w:val="16"/>
                        </w:rPr>
                        <w:t>1A,1B,1C</w:t>
                      </w:r>
                    </w:p>
                  </w:txbxContent>
                </v:textbox>
              </v:shape>
            </w:pict>
          </mc:Fallback>
        </mc:AlternateContent>
      </w:r>
    </w:p>
    <w:p w:rsidRPr="005C0E48" w:rsidR="00655C99" w:rsidP="00655C99" w:rsidRDefault="00655C99" w14:paraId="2AE72652" w14:textId="77777777">
      <w:pPr>
        <w:pStyle w:val="xl36"/>
        <w:pBdr>
          <w:left w:val="none" w:color="auto" w:sz="0" w:space="0"/>
        </w:pBdr>
        <w:tabs>
          <w:tab w:val="left" w:pos="1395"/>
          <w:tab w:val="left" w:pos="6030"/>
          <w:tab w:val="center" w:pos="7222"/>
        </w:tabs>
        <w:spacing w:before="120" w:beforeAutospacing="0" w:after="0" w:afterAutospacing="0"/>
        <w:contextualSpacing/>
        <w:jc w:val="left"/>
        <w:rPr>
          <w:lang w:val="lt-LT"/>
        </w:rPr>
      </w:pPr>
      <w:r w:rsidRPr="005C0E48">
        <w:rPr>
          <w:noProof/>
          <w:lang w:val="lt-LT" w:eastAsia="lt-LT"/>
        </w:rPr>
        <mc:AlternateContent>
          <mc:Choice Requires="wps">
            <w:drawing>
              <wp:anchor distT="0" distB="0" distL="114300" distR="114300" simplePos="0" relativeHeight="251658251" behindDoc="0" locked="0" layoutInCell="1" allowOverlap="1" wp14:editId="5A5083A0" wp14:anchorId="08450153">
                <wp:simplePos x="0" y="0"/>
                <wp:positionH relativeFrom="column">
                  <wp:posOffset>5523915</wp:posOffset>
                </wp:positionH>
                <wp:positionV relativeFrom="paragraph">
                  <wp:posOffset>72973</wp:posOffset>
                </wp:positionV>
                <wp:extent cx="1031443" cy="306273"/>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4A2F337A" w14:textId="77777777">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style="position:absolute;left:0;text-align:left;margin-left:434.95pt;margin-top:5.75pt;width:81.2pt;height:24.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" w14:anchorId="08450153">
                <v:textbox>
                  <w:txbxContent>
                    <w:p w:rsidR="00972293" w:rsidP="00655C99" w:rsidRDefault="00972293" w14:paraId="4A2F337A" w14:textId="77777777">
                      <w:pPr>
                        <w:rPr>
                          <w:b/>
                          <w:sz w:val="16"/>
                          <w:szCs w:val="16"/>
                        </w:rPr>
                      </w:pPr>
                      <w:r>
                        <w:rPr>
                          <w:b/>
                          <w:sz w:val="16"/>
                          <w:szCs w:val="16"/>
                        </w:rPr>
                        <w:t>2A,2B,2C</w:t>
                      </w:r>
                    </w:p>
                  </w:txbxContent>
                </v:textbox>
              </v:shape>
            </w:pict>
          </mc:Fallback>
        </mc:AlternateContent>
      </w:r>
      <w:r w:rsidRPr="005C0E48">
        <w:rPr>
          <w:lang w:val="lt-LT"/>
        </w:rPr>
        <w:tab/>
      </w:r>
      <w:r w:rsidRPr="005C0E48">
        <w:rPr>
          <w:lang w:val="lt-LT"/>
        </w:rPr>
        <w:tab/>
      </w:r>
      <w:r w:rsidRPr="005C0E48">
        <w:rPr>
          <w:lang w:val="lt-LT"/>
        </w:rPr>
        <w:tab/>
      </w:r>
      <w:r w:rsidRPr="005C0E48">
        <w:rPr>
          <w:noProof/>
          <w:lang w:val="lt-LT" w:eastAsia="lt-LT"/>
        </w:rPr>
        <mc:AlternateContent>
          <mc:Choice Requires="wps">
            <w:drawing>
              <wp:anchor distT="0" distB="0" distL="114300" distR="114300" simplePos="0" relativeHeight="251658365" behindDoc="1" locked="0" layoutInCell="1" allowOverlap="1" wp14:editId="061FF3EA" wp14:anchorId="5DD66CFC">
                <wp:simplePos x="0" y="0"/>
                <wp:positionH relativeFrom="column">
                  <wp:posOffset>5668010</wp:posOffset>
                </wp:positionH>
                <wp:positionV relativeFrom="paragraph">
                  <wp:posOffset>58420</wp:posOffset>
                </wp:positionV>
                <wp:extent cx="388620" cy="270510"/>
                <wp:effectExtent l="635" t="1270" r="1270" b="444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0FD6B18E" w14:textId="77777777">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style="position:absolute;left:0;text-align:left;margin-left:446.3pt;margin-top:4.6pt;width:30.6pt;height:21.3pt;z-index:-251658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" w14:anchorId="5DD66CFC">
                <v:textbox>
                  <w:txbxContent>
                    <w:p w:rsidR="00972293" w:rsidP="00655C99" w:rsidRDefault="00972293" w14:paraId="0FD6B18E" w14:textId="77777777">
                      <w:pPr>
                        <w:rPr>
                          <w:b/>
                        </w:rPr>
                      </w:pPr>
                      <w:r>
                        <w:rPr>
                          <w:b/>
                        </w:rPr>
                        <w:t>16</w:t>
                      </w:r>
                    </w:p>
                  </w:txbxContent>
                </v:textbox>
              </v:shape>
            </w:pict>
          </mc:Fallback>
        </mc:AlternateContent>
      </w:r>
      <w:r w:rsidRPr="005C0E48">
        <w:rPr>
          <w:noProof/>
          <w:lang w:val="lt-LT" w:eastAsia="lt-LT"/>
        </w:rPr>
        <mc:AlternateContent>
          <mc:Choice Requires="wps">
            <w:drawing>
              <wp:anchor distT="0" distB="0" distL="114300" distR="114300" simplePos="0" relativeHeight="251658277" behindDoc="0" locked="0" layoutInCell="1" allowOverlap="1" wp14:editId="458FBFE6" wp14:anchorId="12DD0EDC">
                <wp:simplePos x="0" y="0"/>
                <wp:positionH relativeFrom="column">
                  <wp:posOffset>5775960</wp:posOffset>
                </wp:positionH>
                <wp:positionV relativeFrom="paragraph">
                  <wp:posOffset>440055</wp:posOffset>
                </wp:positionV>
                <wp:extent cx="241935" cy="231140"/>
                <wp:effectExtent l="57150" t="53340" r="6985" b="0"/>
                <wp:wrapNone/>
                <wp:docPr id="365" name="Isosceles Tri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7627D54">
              <v:shape id="AutoShape 351" style="position:absolute;margin-left:454.8pt;margin-top:34.65pt;width:19.05pt;height:18.2pt;rotation:117;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14:anchorId="67E54524"/>
            </w:pict>
          </mc:Fallback>
        </mc:AlternateContent>
      </w:r>
      <w:r w:rsidRPr="005C0E48">
        <w:rPr>
          <w:noProof/>
          <w:lang w:val="lt-LT" w:eastAsia="lt-LT"/>
        </w:rPr>
        <mc:AlternateContent>
          <mc:Choice Requires="wps">
            <w:drawing>
              <wp:anchor distT="0" distB="0" distL="114300" distR="114300" simplePos="0" relativeHeight="251658315" behindDoc="0" locked="0" layoutInCell="1" allowOverlap="1" wp14:editId="41156E26" wp14:anchorId="36C1BA50">
                <wp:simplePos x="0" y="0"/>
                <wp:positionH relativeFrom="column">
                  <wp:posOffset>3777615</wp:posOffset>
                </wp:positionH>
                <wp:positionV relativeFrom="paragraph">
                  <wp:posOffset>436245</wp:posOffset>
                </wp:positionV>
                <wp:extent cx="241935" cy="231140"/>
                <wp:effectExtent l="59055" t="59055" r="5080" b="0"/>
                <wp:wrapNone/>
                <wp:docPr id="364" name="Isosceles Tri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775FC5">
              <v:shape id="AutoShape 389" style="position:absolute;margin-left:297.45pt;margin-top:34.35pt;width:19.05pt;height:18.2pt;rotation:117;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14:anchorId="3EA4293F"/>
            </w:pict>
          </mc:Fallback>
        </mc:AlternateContent>
      </w:r>
      <w:r w:rsidRPr="005C0E48">
        <w:rPr>
          <w:noProof/>
          <w:lang w:val="lt-LT" w:eastAsia="lt-LT"/>
        </w:rPr>
        <mc:AlternateContent>
          <mc:Choice Requires="wps">
            <w:drawing>
              <wp:anchor distT="0" distB="0" distL="114300" distR="114300" simplePos="0" relativeHeight="251658311" behindDoc="0" locked="0" layoutInCell="1" allowOverlap="1" wp14:editId="2CB06998" wp14:anchorId="6E2F6E89">
                <wp:simplePos x="0" y="0"/>
                <wp:positionH relativeFrom="column">
                  <wp:posOffset>664210</wp:posOffset>
                </wp:positionH>
                <wp:positionV relativeFrom="paragraph">
                  <wp:posOffset>216535</wp:posOffset>
                </wp:positionV>
                <wp:extent cx="1371600" cy="1143000"/>
                <wp:effectExtent l="6985" t="6985" r="12065" b="1206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88EAB64">
              <v:rect id="Rectangle 385" style="position:absolute;margin-left:52.3pt;margin-top:17.05pt;width:108pt;height:90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C3602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312" behindDoc="0" locked="0" layoutInCell="1" allowOverlap="1" wp14:editId="6861A7FC" wp14:anchorId="06CFAE62">
                <wp:simplePos x="0" y="0"/>
                <wp:positionH relativeFrom="column">
                  <wp:posOffset>664210</wp:posOffset>
                </wp:positionH>
                <wp:positionV relativeFrom="paragraph">
                  <wp:posOffset>216535</wp:posOffset>
                </wp:positionV>
                <wp:extent cx="1371600" cy="1143000"/>
                <wp:effectExtent l="16510" t="16510" r="21590" b="12065"/>
                <wp:wrapNone/>
                <wp:docPr id="362" name="Isosceles Tri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3CDB4B">
              <v:shape id="AutoShape 386" style="position:absolute;margin-left:52.3pt;margin-top:17.05pt;width:108pt;height:90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w14:anchorId="212542EC"/>
            </w:pict>
          </mc:Fallback>
        </mc:AlternateContent>
      </w:r>
      <w:r w:rsidRPr="005C0E48">
        <w:rPr>
          <w:noProof/>
          <w:lang w:val="lt-LT" w:eastAsia="lt-LT"/>
        </w:rPr>
        <mc:AlternateContent>
          <mc:Choice Requires="wps">
            <w:drawing>
              <wp:anchor distT="0" distB="0" distL="114300" distR="114300" simplePos="0" relativeHeight="251658364" behindDoc="1" locked="0" layoutInCell="1" allowOverlap="1" wp14:editId="2B21D1D2" wp14:anchorId="05766C35">
                <wp:simplePos x="0" y="0"/>
                <wp:positionH relativeFrom="column">
                  <wp:posOffset>3689350</wp:posOffset>
                </wp:positionH>
                <wp:positionV relativeFrom="paragraph">
                  <wp:posOffset>54610</wp:posOffset>
                </wp:positionV>
                <wp:extent cx="371475" cy="253365"/>
                <wp:effectExtent l="3175"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3A664D15" w14:textId="77777777">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style="position:absolute;left:0;text-align:left;margin-left:290.5pt;margin-top:4.3pt;width:29.25pt;height:19.95pt;z-index:-25165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" w14:anchorId="05766C35">
                <v:textbox>
                  <w:txbxContent>
                    <w:p w:rsidR="00972293" w:rsidP="00655C99" w:rsidRDefault="00972293" w14:paraId="3A664D15" w14:textId="77777777">
                      <w:pPr>
                        <w:rPr>
                          <w:b/>
                        </w:rPr>
                      </w:pPr>
                      <w:r>
                        <w:rPr>
                          <w:b/>
                        </w:rPr>
                        <w:t>13</w:t>
                      </w:r>
                    </w:p>
                  </w:txbxContent>
                </v:textbox>
              </v:shape>
            </w:pict>
          </mc:Fallback>
        </mc:AlternateContent>
      </w:r>
      <w:r w:rsidRPr="005C0E48">
        <w:rPr>
          <w:noProof/>
          <w:lang w:val="lt-LT" w:eastAsia="lt-LT"/>
        </w:rPr>
        <mc:AlternateContent>
          <mc:Choice Requires="wps">
            <w:drawing>
              <wp:anchor distT="0" distB="0" distL="114300" distR="114300" simplePos="0" relativeHeight="251658319" behindDoc="0" locked="0" layoutInCell="1" allowOverlap="1" wp14:editId="5020BE75" wp14:anchorId="4B7B3157">
                <wp:simplePos x="0" y="0"/>
                <wp:positionH relativeFrom="column">
                  <wp:posOffset>5321300</wp:posOffset>
                </wp:positionH>
                <wp:positionV relativeFrom="paragraph">
                  <wp:posOffset>337185</wp:posOffset>
                </wp:positionV>
                <wp:extent cx="1270" cy="76835"/>
                <wp:effectExtent l="6350" t="13335" r="11430" b="5080"/>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3FEE258">
              <v:line id="Line 393" style="position:absolute;flip:x 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9pt,26.55pt" to="419.1pt,32.6pt" w14:anchorId="17905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8" behindDoc="0" locked="0" layoutInCell="1" allowOverlap="1" wp14:editId="4E4099EF" wp14:anchorId="13375EE8">
                <wp:simplePos x="0" y="0"/>
                <wp:positionH relativeFrom="column">
                  <wp:posOffset>5299075</wp:posOffset>
                </wp:positionH>
                <wp:positionV relativeFrom="paragraph">
                  <wp:posOffset>336550</wp:posOffset>
                </wp:positionV>
                <wp:extent cx="1270" cy="76835"/>
                <wp:effectExtent l="12700" t="12700" r="5080" b="5715"/>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B3AF910">
              <v:line id="Line 392" style="position:absolute;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7.25pt,26.5pt" to="417.35pt,32.55pt" w14:anchorId="09969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7" behindDoc="0" locked="0" layoutInCell="1" allowOverlap="1" wp14:editId="00BF8BC6" wp14:anchorId="1F5E53BF">
                <wp:simplePos x="0" y="0"/>
                <wp:positionH relativeFrom="column">
                  <wp:posOffset>4178300</wp:posOffset>
                </wp:positionH>
                <wp:positionV relativeFrom="paragraph">
                  <wp:posOffset>339090</wp:posOffset>
                </wp:positionV>
                <wp:extent cx="1270" cy="76835"/>
                <wp:effectExtent l="6350" t="5715" r="11430" b="1270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7BED602">
              <v:line id="Line 391" style="position:absolute;flip:x 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9pt,26.7pt" to="329.1pt,32.75pt" w14:anchorId="681FFE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6" behindDoc="0" locked="0" layoutInCell="1" allowOverlap="1" wp14:editId="79C34043" wp14:anchorId="4F61E60C">
                <wp:simplePos x="0" y="0"/>
                <wp:positionH relativeFrom="column">
                  <wp:posOffset>4156075</wp:posOffset>
                </wp:positionH>
                <wp:positionV relativeFrom="paragraph">
                  <wp:posOffset>338455</wp:posOffset>
                </wp:positionV>
                <wp:extent cx="1270" cy="76835"/>
                <wp:effectExtent l="12700" t="5080" r="5080" b="1333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1BC3B70">
              <v:line id="Line 390" style="position:absolute;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7.25pt,26.65pt" to="327.35pt,32.7pt" w14:anchorId="05F56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75" behindDoc="1" locked="0" layoutInCell="1" allowOverlap="1" wp14:editId="5AAF9487" wp14:anchorId="528530D7">
                <wp:simplePos x="0" y="0"/>
                <wp:positionH relativeFrom="column">
                  <wp:posOffset>4575810</wp:posOffset>
                </wp:positionH>
                <wp:positionV relativeFrom="paragraph">
                  <wp:posOffset>115570</wp:posOffset>
                </wp:positionV>
                <wp:extent cx="354965" cy="287020"/>
                <wp:effectExtent l="3810" t="1270" r="3175"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01A7F6D3" w14:textId="77777777">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style="position:absolute;left:0;text-align:left;margin-left:360.3pt;margin-top:9.1pt;width:27.95pt;height:22.6pt;z-index:-251658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" w14:anchorId="528530D7">
                <v:textbox>
                  <w:txbxContent>
                    <w:p w:rsidR="00972293" w:rsidP="00655C99" w:rsidRDefault="00972293" w14:paraId="01A7F6D3" w14:textId="77777777">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22" behindDoc="0" locked="0" layoutInCell="1" allowOverlap="1" wp14:editId="1E55D2C5" wp14:anchorId="1CE1D284">
                <wp:simplePos x="0" y="0"/>
                <wp:positionH relativeFrom="column">
                  <wp:posOffset>4993005</wp:posOffset>
                </wp:positionH>
                <wp:positionV relativeFrom="paragraph">
                  <wp:posOffset>377825</wp:posOffset>
                </wp:positionV>
                <wp:extent cx="847725" cy="0"/>
                <wp:effectExtent l="11430" t="6350" r="7620" b="1270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9BE47A4">
              <v:line id="Line 396"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93.15pt,29.75pt" to="459.9pt,29.75pt" w14:anchorId="0F6AD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5C0E48">
        <w:rPr>
          <w:noProof/>
          <w:lang w:val="lt-LT" w:eastAsia="lt-LT"/>
        </w:rPr>
        <mc:AlternateContent>
          <mc:Choice Requires="wps">
            <w:drawing>
              <wp:anchor distT="0" distB="0" distL="114300" distR="114300" simplePos="0" relativeHeight="251658321" behindDoc="0" locked="0" layoutInCell="1" allowOverlap="1" wp14:editId="19F666C8" wp14:anchorId="5D83879C">
                <wp:simplePos x="0" y="0"/>
                <wp:positionH relativeFrom="column">
                  <wp:posOffset>4429125</wp:posOffset>
                </wp:positionH>
                <wp:positionV relativeFrom="paragraph">
                  <wp:posOffset>379730</wp:posOffset>
                </wp:positionV>
                <wp:extent cx="571500" cy="0"/>
                <wp:effectExtent l="9525" t="8255" r="9525" b="10795"/>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A3A5E03">
              <v:line id="Line 395" style="position:absolute;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8.75pt,29.9pt" to="393.75pt,29.9pt" w14:anchorId="5841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5C0E48">
        <w:rPr>
          <w:noProof/>
          <w:lang w:val="lt-LT" w:eastAsia="lt-LT"/>
        </w:rPr>
        <mc:AlternateContent>
          <mc:Choice Requires="wps">
            <w:drawing>
              <wp:anchor distT="0" distB="0" distL="114300" distR="114300" simplePos="0" relativeHeight="251658320" behindDoc="0" locked="0" layoutInCell="1" allowOverlap="1" wp14:editId="375F7F2F" wp14:anchorId="1CD1CAD8">
                <wp:simplePos x="0" y="0"/>
                <wp:positionH relativeFrom="column">
                  <wp:posOffset>3847465</wp:posOffset>
                </wp:positionH>
                <wp:positionV relativeFrom="paragraph">
                  <wp:posOffset>380365</wp:posOffset>
                </wp:positionV>
                <wp:extent cx="568325" cy="0"/>
                <wp:effectExtent l="8890" t="8890" r="13335" b="1016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1CA7970">
              <v:line id="Line 394" style="position:absolute;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2.95pt,29.95pt" to="347.7pt,29.95pt" w14:anchorId="1F24F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5C0E48">
        <w:rPr>
          <w:noProof/>
          <w:lang w:val="lt-LT" w:eastAsia="lt-LT"/>
        </w:rPr>
        <mc:AlternateContent>
          <mc:Choice Requires="wps">
            <w:drawing>
              <wp:anchor distT="0" distB="0" distL="114300" distR="114300" simplePos="0" relativeHeight="251658305" behindDoc="0" locked="0" layoutInCell="1" allowOverlap="1" wp14:editId="21304B7C" wp14:anchorId="659F092F">
                <wp:simplePos x="0" y="0"/>
                <wp:positionH relativeFrom="column">
                  <wp:posOffset>7429500</wp:posOffset>
                </wp:positionH>
                <wp:positionV relativeFrom="paragraph">
                  <wp:posOffset>146050</wp:posOffset>
                </wp:positionV>
                <wp:extent cx="1371600" cy="1143000"/>
                <wp:effectExtent l="9525" t="12700" r="9525" b="635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AF6907C">
              <v:rect id="Rectangle 379" style="position:absolute;margin-left:585pt;margin-top:11.5pt;width:108pt;height:9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00A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306" behindDoc="0" locked="0" layoutInCell="1" allowOverlap="1" wp14:editId="4666869E" wp14:anchorId="54CC8DBE">
                <wp:simplePos x="0" y="0"/>
                <wp:positionH relativeFrom="column">
                  <wp:posOffset>7429500</wp:posOffset>
                </wp:positionH>
                <wp:positionV relativeFrom="paragraph">
                  <wp:posOffset>146050</wp:posOffset>
                </wp:positionV>
                <wp:extent cx="1371600" cy="1143000"/>
                <wp:effectExtent l="19050" t="22225" r="19050" b="6350"/>
                <wp:wrapNone/>
                <wp:docPr id="158" name="Isosceles Tri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F3E4144">
              <v:shape id="AutoShape 380" style="position:absolute;margin-left:585pt;margin-top:11.5pt;width:108pt;height:90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w14:anchorId="6B466BF3"/>
            </w:pict>
          </mc:Fallback>
        </mc:AlternateContent>
      </w:r>
    </w:p>
    <w:p w:rsidRPr="005C0E48" w:rsidR="00655C99" w:rsidP="00655C99" w:rsidRDefault="00655C99" w14:paraId="00B5EEEF" w14:textId="77777777">
      <w:pPr>
        <w:pStyle w:val="xl36"/>
        <w:pBdr>
          <w:left w:val="none" w:color="auto" w:sz="0" w:space="0"/>
        </w:pBdr>
        <w:tabs>
          <w:tab w:val="left" w:pos="1395"/>
        </w:tabs>
        <w:spacing w:before="120" w:beforeAutospacing="0" w:after="0" w:afterAutospacing="0"/>
        <w:contextualSpacing/>
        <w:rPr>
          <w:lang w:val="lt-LT"/>
        </w:rPr>
      </w:pPr>
    </w:p>
    <w:p w:rsidRPr="005C0E48" w:rsidR="00655C99" w:rsidP="00655C99" w:rsidRDefault="00655C99" w14:paraId="5E9C03D0" w14:textId="77777777">
      <w:pPr>
        <w:contextualSpacing/>
      </w:pPr>
    </w:p>
    <w:p w:rsidRPr="005C0E48" w:rsidR="00655C99" w:rsidP="00655C99" w:rsidRDefault="00655C99" w14:paraId="224B3D39" w14:textId="77777777">
      <w:pPr>
        <w:tabs>
          <w:tab w:val="left" w:pos="7838"/>
        </w:tabs>
        <w:contextualSpacing/>
      </w:pPr>
      <w:r w:rsidRPr="005C0E48">
        <w:rPr>
          <w:noProof/>
          <w:lang w:eastAsia="lt-LT"/>
        </w:rPr>
        <mc:AlternateContent>
          <mc:Choice Requires="wps">
            <w:drawing>
              <wp:anchor distT="0" distB="0" distL="114300" distR="114300" simplePos="0" relativeHeight="251658269" behindDoc="0" locked="0" layoutInCell="1" allowOverlap="1" wp14:editId="553C920C" wp14:anchorId="66473802">
                <wp:simplePos x="0" y="0"/>
                <wp:positionH relativeFrom="column">
                  <wp:posOffset>5651576</wp:posOffset>
                </wp:positionH>
                <wp:positionV relativeFrom="paragraph">
                  <wp:posOffset>45339</wp:posOffset>
                </wp:positionV>
                <wp:extent cx="412750" cy="356235"/>
                <wp:effectExtent l="6350" t="5080" r="9525" b="1016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1343532">
              <v:rect id="Rectangle 343" style="position:absolute;margin-left:445pt;margin-top:3.55pt;width:32.5pt;height:28.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1FB9E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w:pict>
          </mc:Fallback>
        </mc:AlternateContent>
      </w:r>
      <w:r w:rsidRPr="005C0E48">
        <w:rPr>
          <w:noProof/>
          <w:lang w:eastAsia="lt-LT"/>
        </w:rPr>
        <mc:AlternateContent>
          <mc:Choice Requires="wps">
            <w:drawing>
              <wp:anchor distT="0" distB="0" distL="114300" distR="114300" simplePos="0" relativeHeight="251658309" behindDoc="0" locked="0" layoutInCell="1" allowOverlap="1" wp14:editId="2E77854C" wp14:anchorId="0FBBB0BA">
                <wp:simplePos x="0" y="0"/>
                <wp:positionH relativeFrom="column">
                  <wp:posOffset>2043430</wp:posOffset>
                </wp:positionH>
                <wp:positionV relativeFrom="paragraph">
                  <wp:posOffset>76835</wp:posOffset>
                </wp:positionV>
                <wp:extent cx="1614170" cy="0"/>
                <wp:effectExtent l="5080" t="10160" r="9525" b="889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EFF936B">
              <v:line id="Line 383" style="position:absolute;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0.9pt,6.05pt" to="4in,6.05pt" w14:anchorId="7C4BD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13" behindDoc="0" locked="0" layoutInCell="1" allowOverlap="1" wp14:editId="7B9EB603" wp14:anchorId="3A417127">
                <wp:simplePos x="0" y="0"/>
                <wp:positionH relativeFrom="column">
                  <wp:posOffset>3646805</wp:posOffset>
                </wp:positionH>
                <wp:positionV relativeFrom="paragraph">
                  <wp:posOffset>67945</wp:posOffset>
                </wp:positionV>
                <wp:extent cx="412750" cy="356235"/>
                <wp:effectExtent l="8255" t="10795" r="7620" b="1397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8D87677">
              <v:rect id="Rectangle 387" style="position:absolute;margin-left:287.15pt;margin-top:5.35pt;width:32.5pt;height:28.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207A0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w:pict>
          </mc:Fallback>
        </mc:AlternateContent>
      </w:r>
      <w:r w:rsidRPr="005C0E48">
        <w:rPr>
          <w:noProof/>
          <w:lang w:eastAsia="lt-LT"/>
        </w:rPr>
        <mc:AlternateContent>
          <mc:Choice Requires="wps">
            <w:drawing>
              <wp:anchor distT="0" distB="0" distL="114300" distR="114300" simplePos="0" relativeHeight="251658314" behindDoc="0" locked="0" layoutInCell="1" allowOverlap="1" wp14:editId="73F95CB6" wp14:anchorId="12B990EC">
                <wp:simplePos x="0" y="0"/>
                <wp:positionH relativeFrom="column">
                  <wp:posOffset>3729990</wp:posOffset>
                </wp:positionH>
                <wp:positionV relativeFrom="paragraph">
                  <wp:posOffset>360680</wp:posOffset>
                </wp:positionV>
                <wp:extent cx="228600" cy="228600"/>
                <wp:effectExtent l="5715" t="0" r="60960" b="48895"/>
                <wp:wrapNone/>
                <wp:docPr id="154" name="Isosceles Tri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E65AAF0">
              <v:shape id="AutoShape 388" style="position:absolute;margin-left:293.7pt;margin-top:28.4pt;width:18pt;height:18pt;rotation:-63;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14:anchorId="527B6EE5"/>
            </w:pict>
          </mc:Fallback>
        </mc:AlternateContent>
      </w:r>
      <w:r w:rsidRPr="005C0E48">
        <w:rPr>
          <w:noProof/>
          <w:lang w:eastAsia="lt-LT"/>
        </w:rPr>
        <mc:AlternateContent>
          <mc:Choice Requires="wps">
            <w:drawing>
              <wp:anchor distT="0" distB="0" distL="114300" distR="114300" simplePos="0" relativeHeight="251658307" behindDoc="0" locked="0" layoutInCell="1" allowOverlap="1" wp14:editId="3E2FECFC" wp14:anchorId="4066AE0D">
                <wp:simplePos x="0" y="0"/>
                <wp:positionH relativeFrom="column">
                  <wp:posOffset>5909945</wp:posOffset>
                </wp:positionH>
                <wp:positionV relativeFrom="paragraph">
                  <wp:posOffset>75565</wp:posOffset>
                </wp:positionV>
                <wp:extent cx="1519555" cy="0"/>
                <wp:effectExtent l="13970" t="8890" r="9525" b="1016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79A4F3">
              <v:line id="Line 381"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65.35pt,5.95pt" to="585pt,5.95pt" w14:anchorId="63FD56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5C0E48">
        <w:tab/>
      </w:r>
    </w:p>
    <w:p w:rsidRPr="005C0E48" w:rsidR="00655C99" w:rsidP="00655C99" w:rsidRDefault="00655C99" w14:paraId="3B787FE9" w14:textId="77777777">
      <w:pPr>
        <w:contextualSpacing/>
      </w:pPr>
      <w:r w:rsidRPr="005C0E48">
        <w:rPr>
          <w:noProof/>
          <w:lang w:eastAsia="lt-LT"/>
        </w:rPr>
        <mc:AlternateContent>
          <mc:Choice Requires="wps">
            <w:drawing>
              <wp:anchor distT="0" distB="0" distL="114300" distR="114300" simplePos="0" relativeHeight="251658363" behindDoc="1" locked="0" layoutInCell="1" allowOverlap="1" wp14:editId="45A3BF6D" wp14:anchorId="4FA3453B">
                <wp:simplePos x="0" y="0"/>
                <wp:positionH relativeFrom="column">
                  <wp:posOffset>4555490</wp:posOffset>
                </wp:positionH>
                <wp:positionV relativeFrom="paragraph">
                  <wp:posOffset>157480</wp:posOffset>
                </wp:positionV>
                <wp:extent cx="354965" cy="287020"/>
                <wp:effectExtent l="2540" t="0" r="4445" b="317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23B4A81D" w14:textId="77777777">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style="position:absolute;left:0;text-align:left;margin-left:358.7pt;margin-top:12.4pt;width:27.95pt;height:22.6pt;z-index:-251658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tf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" w14:anchorId="4FA3453B">
                <v:textbox>
                  <w:txbxContent>
                    <w:p w:rsidR="00972293" w:rsidP="00655C99" w:rsidRDefault="00972293" w14:paraId="23B4A81D" w14:textId="77777777">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270" behindDoc="0" locked="0" layoutInCell="1" allowOverlap="1" wp14:editId="5B9C0BFD" wp14:anchorId="35F38E04">
                <wp:simplePos x="0" y="0"/>
                <wp:positionH relativeFrom="column">
                  <wp:posOffset>5728335</wp:posOffset>
                </wp:positionH>
                <wp:positionV relativeFrom="paragraph">
                  <wp:posOffset>194945</wp:posOffset>
                </wp:positionV>
                <wp:extent cx="228600" cy="228600"/>
                <wp:effectExtent l="3810" t="0" r="53340" b="52705"/>
                <wp:wrapNone/>
                <wp:docPr id="149" name="Isosceles Tri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1F62CE">
              <v:shape id="AutoShape 344" style="position:absolute;margin-left:451.05pt;margin-top:15.35pt;width:18pt;height:18pt;rotation:-63;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14:anchorId="53E1A0D6"/>
            </w:pict>
          </mc:Fallback>
        </mc:AlternateContent>
      </w:r>
      <w:r w:rsidRPr="005C0E48">
        <w:rPr>
          <w:noProof/>
          <w:lang w:eastAsia="lt-LT"/>
        </w:rPr>
        <mc:AlternateContent>
          <mc:Choice Requires="wps">
            <w:drawing>
              <wp:anchor distT="0" distB="0" distL="114300" distR="114300" simplePos="0" relativeHeight="251658271" behindDoc="0" locked="0" layoutInCell="1" allowOverlap="1" wp14:editId="5E101BD3" wp14:anchorId="0C84CF44">
                <wp:simplePos x="0" y="0"/>
                <wp:positionH relativeFrom="column">
                  <wp:posOffset>4206875</wp:posOffset>
                </wp:positionH>
                <wp:positionV relativeFrom="paragraph">
                  <wp:posOffset>426085</wp:posOffset>
                </wp:positionV>
                <wp:extent cx="1270" cy="76835"/>
                <wp:effectExtent l="6350" t="6985" r="11430" b="1143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C5B59C0">
              <v:line id="Line 345"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1.25pt,33.55pt" to="331.35pt,39.6pt" w14:anchorId="72379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2" behindDoc="0" locked="0" layoutInCell="1" allowOverlap="1" wp14:editId="77F35B36" wp14:anchorId="2B08495E">
                <wp:simplePos x="0" y="0"/>
                <wp:positionH relativeFrom="column">
                  <wp:posOffset>4229100</wp:posOffset>
                </wp:positionH>
                <wp:positionV relativeFrom="paragraph">
                  <wp:posOffset>426720</wp:posOffset>
                </wp:positionV>
                <wp:extent cx="1270" cy="76835"/>
                <wp:effectExtent l="9525" t="7620" r="8255" b="1079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F571DFD">
              <v:line id="Line 346" style="position:absolute;flip:x 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3pt,33.6pt" to="333.1pt,39.65pt" w14:anchorId="5ADA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73" behindDoc="0" locked="0" layoutInCell="1" allowOverlap="1" wp14:editId="4C7EE648" wp14:anchorId="4DFF0C12">
                <wp:simplePos x="0" y="0"/>
                <wp:positionH relativeFrom="column">
                  <wp:posOffset>5349875</wp:posOffset>
                </wp:positionH>
                <wp:positionV relativeFrom="paragraph">
                  <wp:posOffset>424180</wp:posOffset>
                </wp:positionV>
                <wp:extent cx="1270" cy="76835"/>
                <wp:effectExtent l="6350" t="5080" r="11430" b="13335"/>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07BBF7D">
              <v:line id="Line 347" style="position:absolute;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21.25pt,33.4pt" to="421.35pt,39.45pt" w14:anchorId="6FF7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74" behindDoc="0" locked="0" layoutInCell="1" allowOverlap="1" wp14:editId="4CB40918" wp14:anchorId="3B552688">
                <wp:simplePos x="0" y="0"/>
                <wp:positionH relativeFrom="column">
                  <wp:posOffset>5372100</wp:posOffset>
                </wp:positionH>
                <wp:positionV relativeFrom="paragraph">
                  <wp:posOffset>424815</wp:posOffset>
                </wp:positionV>
                <wp:extent cx="1270" cy="76835"/>
                <wp:effectExtent l="9525" t="5715" r="8255" b="1270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B122BC6">
              <v:line id="Line 348" style="position:absolute;flip:x 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23pt,33.45pt" to="423.1pt,39.5pt" w14:anchorId="4028DE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5" behindDoc="0" locked="0" layoutInCell="1" allowOverlap="1" wp14:editId="3E777E8F" wp14:anchorId="31CDC7D2">
                <wp:simplePos x="0" y="0"/>
                <wp:positionH relativeFrom="column">
                  <wp:posOffset>3898265</wp:posOffset>
                </wp:positionH>
                <wp:positionV relativeFrom="paragraph">
                  <wp:posOffset>467995</wp:posOffset>
                </wp:positionV>
                <wp:extent cx="568325" cy="0"/>
                <wp:effectExtent l="12065" t="10795" r="10160" b="825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7547C4F">
              <v:line id="Line 349"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6.95pt,36.85pt" to="351.7pt,36.85pt" w14:anchorId="4DF2D9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276" behindDoc="0" locked="0" layoutInCell="1" allowOverlap="1" wp14:editId="51268565" wp14:anchorId="093F016E">
                <wp:simplePos x="0" y="0"/>
                <wp:positionH relativeFrom="column">
                  <wp:posOffset>4479925</wp:posOffset>
                </wp:positionH>
                <wp:positionV relativeFrom="paragraph">
                  <wp:posOffset>467360</wp:posOffset>
                </wp:positionV>
                <wp:extent cx="571500" cy="0"/>
                <wp:effectExtent l="12700" t="10160" r="6350" b="889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320100E">
              <v:line id="Line 350"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52.75pt,36.8pt" to="397.75pt,36.8pt" w14:anchorId="3A32F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284" behindDoc="0" locked="0" layoutInCell="1" allowOverlap="1" wp14:editId="7C7C9F16" wp14:anchorId="4DD84284">
                <wp:simplePos x="0" y="0"/>
                <wp:positionH relativeFrom="column">
                  <wp:posOffset>5043805</wp:posOffset>
                </wp:positionH>
                <wp:positionV relativeFrom="paragraph">
                  <wp:posOffset>465455</wp:posOffset>
                </wp:positionV>
                <wp:extent cx="847725" cy="0"/>
                <wp:effectExtent l="5080" t="8255" r="13970" b="1079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7D263EB">
              <v:line id="Line 358"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97.15pt,36.65pt" to="463.9pt,36.65pt" w14:anchorId="7E8A32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5C0E48">
        <w:rPr>
          <w:noProof/>
          <w:lang w:eastAsia="lt-LT"/>
        </w:rPr>
        <mc:AlternateContent>
          <mc:Choice Requires="wps">
            <w:drawing>
              <wp:anchor distT="0" distB="0" distL="114300" distR="114300" simplePos="0" relativeHeight="251658308" behindDoc="0" locked="0" layoutInCell="1" allowOverlap="1" wp14:editId="3A3EF19A" wp14:anchorId="53F006BA">
                <wp:simplePos x="0" y="0"/>
                <wp:positionH relativeFrom="column">
                  <wp:posOffset>6057900</wp:posOffset>
                </wp:positionH>
                <wp:positionV relativeFrom="paragraph">
                  <wp:posOffset>255270</wp:posOffset>
                </wp:positionV>
                <wp:extent cx="1371600" cy="0"/>
                <wp:effectExtent l="9525" t="7620" r="9525" b="1143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D19B79">
              <v:line id="Line 382"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7pt,20.1pt" to="585pt,20.1pt" w14:anchorId="27E8D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10" behindDoc="0" locked="0" layoutInCell="1" allowOverlap="1" wp14:editId="4BD00472" wp14:anchorId="1BC7673B">
                <wp:simplePos x="0" y="0"/>
                <wp:positionH relativeFrom="column">
                  <wp:posOffset>2043430</wp:posOffset>
                </wp:positionH>
                <wp:positionV relativeFrom="paragraph">
                  <wp:posOffset>253365</wp:posOffset>
                </wp:positionV>
                <wp:extent cx="1728470" cy="0"/>
                <wp:effectExtent l="5080" t="5715" r="9525" b="1333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DE90A6">
              <v:line id="Line 384"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0.9pt,19.95pt" to="297pt,19.95pt" w14:anchorId="0C27A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rsidRPr="005C0E48" w:rsidR="00655C99" w:rsidP="00655C99" w:rsidRDefault="00655C99" w14:paraId="18CFDD12" w14:textId="77777777">
      <w:pPr>
        <w:contextualSpacing/>
      </w:pPr>
    </w:p>
    <w:p w:rsidRPr="005C0E48" w:rsidR="00655C99" w:rsidP="00655C99" w:rsidRDefault="00655C99" w14:paraId="7960C3B1" w14:textId="77777777">
      <w:pPr>
        <w:contextualSpacing/>
      </w:pPr>
      <w:r w:rsidRPr="005C0E48">
        <w:rPr>
          <w:noProof/>
          <w:lang w:eastAsia="lt-LT"/>
        </w:rPr>
        <mc:AlternateContent>
          <mc:Choice Requires="wps">
            <w:drawing>
              <wp:anchor distT="0" distB="0" distL="114300" distR="114300" simplePos="0" relativeHeight="251658250" behindDoc="0" locked="0" layoutInCell="1" allowOverlap="1" wp14:editId="7BDCE49A" wp14:anchorId="0647643B">
                <wp:simplePos x="0" y="0"/>
                <wp:positionH relativeFrom="column">
                  <wp:posOffset>5590997</wp:posOffset>
                </wp:positionH>
                <wp:positionV relativeFrom="paragraph">
                  <wp:posOffset>27305</wp:posOffset>
                </wp:positionV>
                <wp:extent cx="1030174" cy="347472"/>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64A2217F" w14:textId="77777777">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style="position:absolute;left:0;text-align:left;margin-left:440.25pt;margin-top:2.15pt;width:81.1pt;height:27.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" w14:anchorId="0647643B">
                <v:textbox>
                  <w:txbxContent>
                    <w:p w:rsidR="00972293" w:rsidP="00655C99" w:rsidRDefault="00972293" w14:paraId="64A2217F" w14:textId="77777777">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76" behindDoc="1" locked="0" layoutInCell="1" allowOverlap="1" wp14:editId="409006A8" wp14:anchorId="643AD87C">
                <wp:simplePos x="0" y="0"/>
                <wp:positionH relativeFrom="column">
                  <wp:posOffset>3190367</wp:posOffset>
                </wp:positionH>
                <wp:positionV relativeFrom="paragraph">
                  <wp:posOffset>97358</wp:posOffset>
                </wp:positionV>
                <wp:extent cx="1017118" cy="278765"/>
                <wp:effectExtent l="0" t="0" r="0" b="698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3AEBFCFC" w14:textId="77777777">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style="position:absolute;left:0;text-align:left;margin-left:251.2pt;margin-top:7.65pt;width:80.1pt;height:21.95pt;z-index:-251658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" w14:anchorId="643AD87C">
                <v:textbox>
                  <w:txbxContent>
                    <w:p w:rsidR="00972293" w:rsidP="00655C99" w:rsidRDefault="00972293" w14:paraId="3AEBFCFC" w14:textId="77777777">
                      <w:pPr>
                        <w:rPr>
                          <w:b/>
                          <w:sz w:val="16"/>
                          <w:szCs w:val="16"/>
                        </w:rPr>
                      </w:pPr>
                      <w:r>
                        <w:rPr>
                          <w:b/>
                          <w:sz w:val="16"/>
                          <w:szCs w:val="16"/>
                        </w:rPr>
                        <w:t>1A,1B,1C</w:t>
                      </w:r>
                    </w:p>
                  </w:txbxContent>
                </v:textbox>
              </v:shape>
            </w:pict>
          </mc:Fallback>
        </mc:AlternateContent>
      </w:r>
    </w:p>
    <w:p w:rsidRPr="005C0E48" w:rsidR="00655C99" w:rsidP="00655C99" w:rsidRDefault="00655C99" w14:paraId="10405A6F" w14:textId="77777777">
      <w:pPr>
        <w:contextualSpacing/>
      </w:pPr>
    </w:p>
    <w:p w:rsidRPr="005C0E48" w:rsidR="00655C99" w:rsidP="00655C99" w:rsidRDefault="00655C99" w14:paraId="0FDA14FE" w14:textId="77777777">
      <w:pPr>
        <w:contextualSpacing/>
      </w:pPr>
    </w:p>
    <w:p w:rsidRPr="005C0E48" w:rsidR="00655C99" w:rsidP="00655C99" w:rsidRDefault="00655C99" w14:paraId="3C63FE62" w14:textId="77777777">
      <w:pPr>
        <w:contextualSpacing/>
      </w:pPr>
    </w:p>
    <w:p w:rsidRPr="005C0E48" w:rsidR="00655C99" w:rsidP="00655C99" w:rsidRDefault="00655C99" w14:paraId="6322D296" w14:textId="77777777">
      <w:pPr>
        <w:contextualSpacing/>
      </w:pPr>
    </w:p>
    <w:p w:rsidRPr="005C0E48" w:rsidR="00655C99" w:rsidP="00655C99" w:rsidRDefault="00655C99" w14:paraId="49F5AE4A" w14:textId="77777777">
      <w:pPr>
        <w:contextualSpacing/>
      </w:pPr>
    </w:p>
    <w:p w:rsidRPr="005C0E48" w:rsidR="00655C99" w:rsidP="00655C99" w:rsidRDefault="00655C99" w14:paraId="712C3900" w14:textId="77777777">
      <w:pPr>
        <w:contextualSpacing/>
      </w:pPr>
    </w:p>
    <w:p w:rsidRPr="005C0E48" w:rsidR="00655C99" w:rsidP="00655C99" w:rsidRDefault="00655C99" w14:paraId="4893B953" w14:textId="77777777">
      <w:pPr>
        <w:contextualSpacing/>
      </w:pPr>
    </w:p>
    <w:p w:rsidRPr="005C0E48" w:rsidR="00655C99" w:rsidP="00655C99" w:rsidRDefault="00655C99" w14:paraId="66397699" w14:textId="77777777">
      <w:pPr>
        <w:contextualSpacing/>
      </w:pPr>
    </w:p>
    <w:p w:rsidRPr="005C0E48" w:rsidR="00655C99" w:rsidP="00655C99" w:rsidRDefault="00655C99" w14:paraId="4587B66E" w14:textId="77777777">
      <w:pPr>
        <w:contextualSpacing/>
      </w:pPr>
    </w:p>
    <w:p w:rsidRPr="005C0E48" w:rsidR="00655C99" w:rsidP="00655C99" w:rsidRDefault="00655C99" w14:paraId="026E748E" w14:textId="77777777">
      <w:pPr>
        <w:contextualSpacing/>
        <w:sectPr w:rsidRPr="005C0E48" w:rsidR="00655C99" w:rsidSect="00B04268">
          <w:footerReference w:type="default" r:id="rId72"/>
          <w:pgSz w:w="16840" w:h="11907" w:orient="landscape" w:code="9"/>
          <w:pgMar w:top="1701" w:right="1247" w:bottom="567" w:left="851" w:header="567" w:footer="567" w:gutter="0"/>
          <w:cols w:space="1296"/>
        </w:sectPr>
      </w:pPr>
    </w:p>
    <w:p w:rsidRPr="005C0E48" w:rsidR="00655C99" w:rsidP="00655C99" w:rsidRDefault="00655C99" w14:paraId="627A0FD9" w14:textId="77777777">
      <w:pPr>
        <w:contextualSpacing/>
      </w:pPr>
    </w:p>
    <w:p w:rsidRPr="005C0E48" w:rsidR="00655C99" w:rsidP="00276A18" w:rsidRDefault="2B973104" w14:paraId="7FBEF4BC" w14:textId="77777777">
      <w:pPr>
        <w:pStyle w:val="ListParagraph"/>
        <w:numPr>
          <w:ilvl w:val="0"/>
          <w:numId w:val="105"/>
        </w:numPr>
        <w:contextualSpacing/>
        <w:jc w:val="right"/>
      </w:pPr>
      <w:bookmarkStart w:name="_Ref297615140" w:id="1209"/>
      <w:r>
        <w:t>priedas</w:t>
      </w:r>
      <w:bookmarkEnd w:id="1209"/>
    </w:p>
    <w:p w:rsidRPr="005C0E48" w:rsidR="00655C99" w:rsidP="00655C99" w:rsidRDefault="00655C99" w14:paraId="5BBFDFA2" w14:textId="04768E09">
      <w:pPr>
        <w:contextualSpacing/>
        <w:jc w:val="right"/>
        <w:rPr>
          <w:color w:val="FFFFFF" w:themeColor="background1"/>
        </w:rPr>
      </w:pPr>
      <w:r w:rsidRPr="005C0E48">
        <w:fldChar w:fldCharType="begin"/>
      </w:r>
      <w:r w:rsidRPr="005C0E48">
        <w:rPr>
          <w:color w:val="FFFFFF" w:themeColor="background1"/>
        </w:rPr>
        <w:instrText xml:space="preserve"> REF _Ref297629028 \n \h  \* MERGEFORMAT </w:instrText>
      </w:r>
      <w:r w:rsidRPr="005C0E48">
        <w:rPr>
          <w:color w:val="FFFFFF" w:themeColor="background1"/>
        </w:rPr>
        <w:fldChar w:fldCharType="separate"/>
      </w:r>
      <w:r w:rsidRPr="00207E6B" w:rsidR="00207E6B">
        <w:rPr>
          <w:b/>
          <w:bCs/>
          <w:color w:val="FFFFFF" w:themeColor="background1"/>
        </w:rPr>
        <w:t/>
      </w:r>
      <w:r w:rsidRPr="005C0E48">
        <w:fldChar w:fldCharType="end"/>
      </w:r>
    </w:p>
    <w:p w:rsidRPr="00BA11DB" w:rsidR="00655C99" w:rsidP="00BA11DB" w:rsidRDefault="00655C99" w14:paraId="6AF3361F" w14:textId="372154DD">
      <w:pPr>
        <w:pStyle w:val="Heading2"/>
      </w:pPr>
      <w:bookmarkStart w:name="_Toc498354078" w:id="1210"/>
      <w:bookmarkStart w:name="_Toc152085211" w:id="1211"/>
      <w:r w:rsidRPr="00BA11DB">
        <w:t>DVIGRANDĖS KABELIŲ LINIJOS ATŠAKOS PRINCIPINĖ SCHEMA</w:t>
      </w:r>
      <w:bookmarkEnd w:id="1210"/>
      <w:bookmarkEnd w:id="1211"/>
    </w:p>
    <w:p w:rsidRPr="005C0E48" w:rsidR="00655C99" w:rsidP="00655C99" w:rsidRDefault="00655C99" w14:paraId="0F702F29" w14:textId="77777777">
      <w:pPr>
        <w:contextualSpacing/>
        <w:jc w:val="center"/>
        <w:rPr>
          <w:b/>
        </w:rPr>
      </w:pPr>
    </w:p>
    <w:p w:rsidRPr="005C0E48" w:rsidR="00655C99" w:rsidP="00655C99" w:rsidRDefault="00655C99" w14:paraId="5DCE00F3" w14:textId="77777777">
      <w:pPr>
        <w:contextualSpacing/>
        <w:jc w:val="center"/>
        <w:rPr>
          <w:b/>
        </w:rPr>
      </w:pPr>
      <w:r w:rsidRPr="005C0E48">
        <w:rPr>
          <w:noProof/>
          <w:lang w:eastAsia="lt-LT"/>
        </w:rPr>
        <mc:AlternateContent>
          <mc:Choice Requires="wps">
            <w:drawing>
              <wp:anchor distT="0" distB="0" distL="114300" distR="114300" simplePos="0" relativeHeight="251658282" behindDoc="0" locked="0" layoutInCell="1" allowOverlap="1" wp14:editId="1B42CDBF" wp14:anchorId="705C2D4D">
                <wp:simplePos x="0" y="0"/>
                <wp:positionH relativeFrom="column">
                  <wp:posOffset>915340</wp:posOffset>
                </wp:positionH>
                <wp:positionV relativeFrom="paragraph">
                  <wp:posOffset>123595</wp:posOffset>
                </wp:positionV>
                <wp:extent cx="1426464" cy="519989"/>
                <wp:effectExtent l="0" t="0" r="2540" b="0"/>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0A552AAA" w14:textId="77777777">
                            <w:pPr>
                              <w:jc w:val="center"/>
                              <w:rPr>
                                <w:b/>
                              </w:rPr>
                            </w:pPr>
                            <w:r>
                              <w:rPr>
                                <w:b/>
                              </w:rPr>
                              <w:t>330/110/10 kV</w:t>
                            </w:r>
                          </w:p>
                          <w:p w:rsidR="00972293" w:rsidP="00655C99" w:rsidRDefault="00972293" w14:paraId="00526A71" w14:textId="77777777">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style="position:absolute;left:0;text-align:left;margin-left:72.05pt;margin-top:9.75pt;width:112.3pt;height:40.9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" w14:anchorId="705C2D4D">
                <v:textbox>
                  <w:txbxContent>
                    <w:p w:rsidR="00972293" w:rsidP="00655C99" w:rsidRDefault="00972293" w14:paraId="0A552AAA" w14:textId="77777777">
                      <w:pPr>
                        <w:jc w:val="center"/>
                        <w:rPr>
                          <w:b/>
                        </w:rPr>
                      </w:pPr>
                      <w:r>
                        <w:rPr>
                          <w:b/>
                        </w:rPr>
                        <w:t>330/110/10 kV</w:t>
                      </w:r>
                    </w:p>
                    <w:p w:rsidR="00972293" w:rsidP="00655C99" w:rsidRDefault="00972293" w14:paraId="00526A71" w14:textId="77777777">
                      <w:pPr>
                        <w:jc w:val="center"/>
                        <w:rPr>
                          <w:b/>
                        </w:rPr>
                      </w:pPr>
                      <w:r>
                        <w:rPr>
                          <w:b/>
                        </w:rPr>
                        <w:t>Klaipėdos TP</w:t>
                      </w:r>
                    </w:p>
                  </w:txbxContent>
                </v:textbox>
              </v:shape>
            </w:pict>
          </mc:Fallback>
        </mc:AlternateContent>
      </w:r>
      <w:r w:rsidRPr="005C0E48">
        <w:rPr>
          <w:noProof/>
          <w:lang w:eastAsia="lt-LT"/>
        </w:rPr>
        <mc:AlternateContent>
          <mc:Choice Requires="wps">
            <w:drawing>
              <wp:anchor distT="0" distB="0" distL="114300" distR="114300" simplePos="0" relativeHeight="251658280" behindDoc="0" locked="0" layoutInCell="1" allowOverlap="1" wp14:editId="4BFCB759" wp14:anchorId="6CDBEC14">
                <wp:simplePos x="0" y="0"/>
                <wp:positionH relativeFrom="column">
                  <wp:posOffset>7396379</wp:posOffset>
                </wp:positionH>
                <wp:positionV relativeFrom="paragraph">
                  <wp:posOffset>56184</wp:posOffset>
                </wp:positionV>
                <wp:extent cx="1568958" cy="570586"/>
                <wp:effectExtent l="0" t="0" r="0" b="127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74CA2ABE" w14:textId="77777777">
                            <w:pPr>
                              <w:jc w:val="center"/>
                              <w:rPr>
                                <w:b/>
                              </w:rPr>
                            </w:pPr>
                            <w:r>
                              <w:rPr>
                                <w:b/>
                              </w:rPr>
                              <w:t>110/10 kV</w:t>
                            </w:r>
                          </w:p>
                          <w:p w:rsidR="00972293" w:rsidP="00655C99" w:rsidRDefault="00972293" w14:paraId="0AD6B5FC" w14:textId="77777777">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style="position:absolute;left:0;text-align:left;margin-left:582.4pt;margin-top:4.4pt;width:123.55pt;height:44.9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" w14:anchorId="6CDBEC14">
                <v:textbox>
                  <w:txbxContent>
                    <w:p w:rsidR="00972293" w:rsidP="00655C99" w:rsidRDefault="00972293" w14:paraId="74CA2ABE" w14:textId="77777777">
                      <w:pPr>
                        <w:jc w:val="center"/>
                        <w:rPr>
                          <w:b/>
                        </w:rPr>
                      </w:pPr>
                      <w:r>
                        <w:rPr>
                          <w:b/>
                        </w:rPr>
                        <w:t>110/10 kV</w:t>
                      </w:r>
                    </w:p>
                    <w:p w:rsidR="00972293" w:rsidP="00655C99" w:rsidRDefault="00972293" w14:paraId="0AD6B5FC" w14:textId="77777777">
                      <w:pPr>
                        <w:jc w:val="center"/>
                        <w:rPr>
                          <w:b/>
                        </w:rPr>
                      </w:pPr>
                      <w:r>
                        <w:rPr>
                          <w:b/>
                        </w:rPr>
                        <w:t>„Danės” TP</w:t>
                      </w:r>
                    </w:p>
                  </w:txbxContent>
                </v:textbox>
              </v:shape>
            </w:pict>
          </mc:Fallback>
        </mc:AlternateContent>
      </w:r>
      <w:r w:rsidRPr="005C0E48">
        <w:rPr>
          <w:noProof/>
          <w:lang w:eastAsia="lt-LT"/>
        </w:rPr>
        <mc:AlternateContent>
          <mc:Choice Requires="wps">
            <w:drawing>
              <wp:anchor distT="0" distB="0" distL="114300" distR="114300" simplePos="0" relativeHeight="251658324" behindDoc="0" locked="0" layoutInCell="1" allowOverlap="1" wp14:editId="1B12961C" wp14:anchorId="3912A361">
                <wp:simplePos x="0" y="0"/>
                <wp:positionH relativeFrom="column">
                  <wp:posOffset>3741420</wp:posOffset>
                </wp:positionH>
                <wp:positionV relativeFrom="paragraph">
                  <wp:posOffset>1616075</wp:posOffset>
                </wp:positionV>
                <wp:extent cx="1270" cy="76835"/>
                <wp:effectExtent l="7620" t="6350" r="10160" b="1206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D40E01">
              <v:line id="Line 398" style="position:absolute;flip:x 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94.6pt,127.25pt" to="294.7pt,133.3pt" w14:anchorId="56CEF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325" behindDoc="0" locked="0" layoutInCell="1" allowOverlap="1" wp14:editId="57885E5F" wp14:anchorId="331569CB">
                <wp:simplePos x="0" y="0"/>
                <wp:positionH relativeFrom="column">
                  <wp:posOffset>3763645</wp:posOffset>
                </wp:positionH>
                <wp:positionV relativeFrom="paragraph">
                  <wp:posOffset>1616710</wp:posOffset>
                </wp:positionV>
                <wp:extent cx="1270" cy="76835"/>
                <wp:effectExtent l="10795" t="6985" r="6985" b="1143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784DDA5">
              <v:line id="Line 399" style="position:absolute;flip:x 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96.35pt,127.3pt" to="296.45pt,133.35pt" w14:anchorId="11B3D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26" behindDoc="0" locked="0" layoutInCell="1" allowOverlap="1" wp14:editId="03B58E79" wp14:anchorId="2599433F">
                <wp:simplePos x="0" y="0"/>
                <wp:positionH relativeFrom="column">
                  <wp:posOffset>7553960</wp:posOffset>
                </wp:positionH>
                <wp:positionV relativeFrom="paragraph">
                  <wp:posOffset>643890</wp:posOffset>
                </wp:positionV>
                <wp:extent cx="1371600" cy="1143000"/>
                <wp:effectExtent l="10160" t="5715" r="8890" b="1333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FE781EF">
              <v:rect id="Rectangle 400" style="position:absolute;margin-left:594.8pt;margin-top:50.7pt;width:108pt;height:90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EBEA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27" behindDoc="0" locked="0" layoutInCell="1" allowOverlap="1" wp14:editId="6EEC8C03" wp14:anchorId="67276F7A">
                <wp:simplePos x="0" y="0"/>
                <wp:positionH relativeFrom="column">
                  <wp:posOffset>7553960</wp:posOffset>
                </wp:positionH>
                <wp:positionV relativeFrom="paragraph">
                  <wp:posOffset>643890</wp:posOffset>
                </wp:positionV>
                <wp:extent cx="1371600" cy="1143000"/>
                <wp:effectExtent l="19685" t="15240" r="18415" b="13335"/>
                <wp:wrapNone/>
                <wp:docPr id="92" name="Isosceles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5227D99">
              <v:shape id="AutoShape 401" style="position:absolute;margin-left:594.8pt;margin-top:50.7pt;width:108pt;height:90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w14:anchorId="6EB9FD6F"/>
            </w:pict>
          </mc:Fallback>
        </mc:AlternateContent>
      </w:r>
      <w:r w:rsidRPr="005C0E48">
        <w:rPr>
          <w:noProof/>
          <w:lang w:eastAsia="lt-LT"/>
        </w:rPr>
        <mc:AlternateContent>
          <mc:Choice Requires="wps">
            <w:drawing>
              <wp:anchor distT="0" distB="0" distL="114300" distR="114300" simplePos="0" relativeHeight="251658328" behindDoc="0" locked="0" layoutInCell="1" allowOverlap="1" wp14:editId="1876F7CC" wp14:anchorId="03C43020">
                <wp:simplePos x="0" y="0"/>
                <wp:positionH relativeFrom="column">
                  <wp:posOffset>4052570</wp:posOffset>
                </wp:positionH>
                <wp:positionV relativeFrom="paragraph">
                  <wp:posOffset>1104265</wp:posOffset>
                </wp:positionV>
                <wp:extent cx="3501390" cy="0"/>
                <wp:effectExtent l="13970" t="8890" r="8890" b="1016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EF183DD">
              <v:line id="Line 402"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19.1pt,86.95pt" to="594.8pt,86.95pt" w14:anchorId="4702D3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29" behindDoc="0" locked="0" layoutInCell="1" allowOverlap="1" wp14:editId="380A759B" wp14:anchorId="270CFB1E">
                <wp:simplePos x="0" y="0"/>
                <wp:positionH relativeFrom="column">
                  <wp:posOffset>4166870</wp:posOffset>
                </wp:positionH>
                <wp:positionV relativeFrom="paragraph">
                  <wp:posOffset>1453515</wp:posOffset>
                </wp:positionV>
                <wp:extent cx="3387090" cy="0"/>
                <wp:effectExtent l="13970" t="5715" r="8890" b="1333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859BDD">
              <v:line id="Line 403" style="position:absolute;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8.1pt,114.45pt" to="594.8pt,114.45pt" w14:anchorId="13A78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30" behindDoc="0" locked="0" layoutInCell="1" allowOverlap="1" wp14:editId="54C28FBA" wp14:anchorId="044E8EA2">
                <wp:simplePos x="0" y="0"/>
                <wp:positionH relativeFrom="column">
                  <wp:posOffset>2167890</wp:posOffset>
                </wp:positionH>
                <wp:positionV relativeFrom="paragraph">
                  <wp:posOffset>1100455</wp:posOffset>
                </wp:positionV>
                <wp:extent cx="1614170" cy="0"/>
                <wp:effectExtent l="5715" t="5080" r="8890" b="1397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49A2C8D">
              <v:line id="Line 404"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0.7pt,86.65pt" to="297.8pt,86.65pt" w14:anchorId="01DF7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1" behindDoc="0" locked="0" layoutInCell="1" allowOverlap="1" wp14:editId="679E93B3" wp14:anchorId="4710B939">
                <wp:simplePos x="0" y="0"/>
                <wp:positionH relativeFrom="column">
                  <wp:posOffset>2167890</wp:posOffset>
                </wp:positionH>
                <wp:positionV relativeFrom="paragraph">
                  <wp:posOffset>1446530</wp:posOffset>
                </wp:positionV>
                <wp:extent cx="1728470" cy="0"/>
                <wp:effectExtent l="5715" t="8255" r="8890" b="1079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903866">
              <v:line id="Line 405" style="position:absolute;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0.7pt,113.9pt" to="306.8pt,113.9pt" w14:anchorId="21D1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2" behindDoc="0" locked="0" layoutInCell="1" allowOverlap="1" wp14:editId="7AB73452" wp14:anchorId="49952B9E">
                <wp:simplePos x="0" y="0"/>
                <wp:positionH relativeFrom="column">
                  <wp:posOffset>788670</wp:posOffset>
                </wp:positionH>
                <wp:positionV relativeFrom="paragraph">
                  <wp:posOffset>708660</wp:posOffset>
                </wp:positionV>
                <wp:extent cx="1371600" cy="1143000"/>
                <wp:effectExtent l="7620" t="13335" r="11430" b="571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B377285">
              <v:rect id="Rectangle 406" style="position:absolute;margin-left:62.1pt;margin-top:55.8pt;width:108pt;height:90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1EF1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5C0E48">
        <w:rPr>
          <w:noProof/>
          <w:lang w:eastAsia="lt-LT"/>
        </w:rPr>
        <mc:AlternateContent>
          <mc:Choice Requires="wps">
            <w:drawing>
              <wp:anchor distT="0" distB="0" distL="114300" distR="114300" simplePos="0" relativeHeight="251658333" behindDoc="0" locked="0" layoutInCell="1" allowOverlap="1" wp14:editId="1B155F5E" wp14:anchorId="615F2B84">
                <wp:simplePos x="0" y="0"/>
                <wp:positionH relativeFrom="column">
                  <wp:posOffset>788670</wp:posOffset>
                </wp:positionH>
                <wp:positionV relativeFrom="paragraph">
                  <wp:posOffset>708660</wp:posOffset>
                </wp:positionV>
                <wp:extent cx="1371600" cy="1143000"/>
                <wp:effectExtent l="17145" t="22860" r="20955" b="5715"/>
                <wp:wrapNone/>
                <wp:docPr id="81" name="Isosceles Tri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45E31D5">
              <v:shape id="AutoShape 407" style="position:absolute;margin-left:62.1pt;margin-top:55.8pt;width:108pt;height:90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w14:anchorId="5826C86C"/>
            </w:pict>
          </mc:Fallback>
        </mc:AlternateContent>
      </w:r>
      <w:r w:rsidRPr="005C0E48">
        <w:rPr>
          <w:noProof/>
          <w:lang w:eastAsia="lt-LT"/>
        </w:rPr>
        <mc:AlternateContent>
          <mc:Choice Requires="wps">
            <w:drawing>
              <wp:anchor distT="0" distB="0" distL="114300" distR="114300" simplePos="0" relativeHeight="251658334" behindDoc="0" locked="0" layoutInCell="1" allowOverlap="1" wp14:editId="59080EA6" wp14:anchorId="1DF848A8">
                <wp:simplePos x="0" y="0"/>
                <wp:positionH relativeFrom="column">
                  <wp:posOffset>3771265</wp:posOffset>
                </wp:positionH>
                <wp:positionV relativeFrom="paragraph">
                  <wp:posOffset>1091565</wp:posOffset>
                </wp:positionV>
                <wp:extent cx="412750" cy="356235"/>
                <wp:effectExtent l="8890" t="5715" r="6985" b="952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1A4E49C">
              <v:rect id="Rectangle 408" style="position:absolute;margin-left:296.95pt;margin-top:85.95pt;width:32.5pt;height:28.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6A37C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w:pict>
          </mc:Fallback>
        </mc:AlternateContent>
      </w:r>
      <w:r w:rsidRPr="005C0E48">
        <w:rPr>
          <w:noProof/>
          <w:lang w:eastAsia="lt-LT"/>
        </w:rPr>
        <mc:AlternateContent>
          <mc:Choice Requires="wps">
            <w:drawing>
              <wp:anchor distT="0" distB="0" distL="114300" distR="114300" simplePos="0" relativeHeight="251658335" behindDoc="0" locked="0" layoutInCell="1" allowOverlap="1" wp14:editId="60F71FFA" wp14:anchorId="2526EA4C">
                <wp:simplePos x="0" y="0"/>
                <wp:positionH relativeFrom="column">
                  <wp:posOffset>3854450</wp:posOffset>
                </wp:positionH>
                <wp:positionV relativeFrom="paragraph">
                  <wp:posOffset>1384300</wp:posOffset>
                </wp:positionV>
                <wp:extent cx="228600" cy="228600"/>
                <wp:effectExtent l="6350" t="0" r="60325" b="44450"/>
                <wp:wrapNone/>
                <wp:docPr id="259" name="Isosceles Tri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FBA58A">
              <v:shape id="AutoShape 409" style="position:absolute;margin-left:303.5pt;margin-top:109pt;width:18pt;height:18pt;rotation:-63;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14:anchorId="429C5A4C"/>
            </w:pict>
          </mc:Fallback>
        </mc:AlternateContent>
      </w:r>
      <w:r w:rsidRPr="005C0E48">
        <w:rPr>
          <w:noProof/>
          <w:lang w:eastAsia="lt-LT"/>
        </w:rPr>
        <mc:AlternateContent>
          <mc:Choice Requires="wps">
            <w:drawing>
              <wp:anchor distT="0" distB="0" distL="114300" distR="114300" simplePos="0" relativeHeight="251658336" behindDoc="0" locked="0" layoutInCell="1" allowOverlap="1" wp14:editId="2C148B17" wp14:anchorId="0392A6C5">
                <wp:simplePos x="0" y="0"/>
                <wp:positionH relativeFrom="column">
                  <wp:posOffset>2519045</wp:posOffset>
                </wp:positionH>
                <wp:positionV relativeFrom="paragraph">
                  <wp:posOffset>3603625</wp:posOffset>
                </wp:positionV>
                <wp:extent cx="1371600" cy="1143000"/>
                <wp:effectExtent l="13970" t="12700" r="5080" b="635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702C8F8">
              <v:rect id="Rectangle 410" style="position:absolute;margin-left:198.35pt;margin-top:283.75pt;width:108pt;height:90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9F1B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37" behindDoc="0" locked="0" layoutInCell="1" allowOverlap="1" wp14:editId="54B5099B" wp14:anchorId="2B28BBB0">
                <wp:simplePos x="0" y="0"/>
                <wp:positionH relativeFrom="column">
                  <wp:posOffset>2519045</wp:posOffset>
                </wp:positionH>
                <wp:positionV relativeFrom="paragraph">
                  <wp:posOffset>3603625</wp:posOffset>
                </wp:positionV>
                <wp:extent cx="1371600" cy="1143000"/>
                <wp:effectExtent l="13970" t="22225" r="14605" b="6350"/>
                <wp:wrapNone/>
                <wp:docPr id="257" name="Isosceles Tri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F37C86">
              <v:shape id="AutoShape 411" style="position:absolute;margin-left:198.35pt;margin-top:283.75pt;width:108pt;height:90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w14:anchorId="092E135C"/>
            </w:pict>
          </mc:Fallback>
        </mc:AlternateContent>
      </w:r>
      <w:r w:rsidRPr="005C0E48">
        <w:rPr>
          <w:noProof/>
          <w:lang w:eastAsia="lt-LT"/>
        </w:rPr>
        <mc:AlternateContent>
          <mc:Choice Requires="wps">
            <w:drawing>
              <wp:anchor distT="0" distB="0" distL="114300" distR="114300" simplePos="0" relativeHeight="251658338" behindDoc="0" locked="0" layoutInCell="1" allowOverlap="1" wp14:editId="3439699B" wp14:anchorId="403E61C4">
                <wp:simplePos x="0" y="0"/>
                <wp:positionH relativeFrom="column">
                  <wp:posOffset>7543800</wp:posOffset>
                </wp:positionH>
                <wp:positionV relativeFrom="paragraph">
                  <wp:posOffset>2294890</wp:posOffset>
                </wp:positionV>
                <wp:extent cx="1371600" cy="1143000"/>
                <wp:effectExtent l="9525" t="8890" r="9525" b="1016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A5095CF">
              <v:rect id="Rectangle 412" style="position:absolute;margin-left:594pt;margin-top:180.7pt;width:108pt;height:90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02D1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5C0E48">
        <w:rPr>
          <w:noProof/>
          <w:lang w:eastAsia="lt-LT"/>
        </w:rPr>
        <mc:AlternateContent>
          <mc:Choice Requires="wps">
            <w:drawing>
              <wp:anchor distT="0" distB="0" distL="114300" distR="114300" simplePos="0" relativeHeight="251658339" behindDoc="0" locked="0" layoutInCell="1" allowOverlap="1" wp14:editId="0AA4B0AA" wp14:anchorId="19952B24">
                <wp:simplePos x="0" y="0"/>
                <wp:positionH relativeFrom="column">
                  <wp:posOffset>1762760</wp:posOffset>
                </wp:positionH>
                <wp:positionV relativeFrom="paragraph">
                  <wp:posOffset>2750185</wp:posOffset>
                </wp:positionV>
                <wp:extent cx="5781040" cy="1905"/>
                <wp:effectExtent l="10160" t="6985" r="9525" b="1016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51C78AF">
              <v:line id="Line 413" style="position:absolute;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8.8pt,216.55pt" to="594pt,216.7pt" w14:anchorId="0CB99E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40" behindDoc="0" locked="0" layoutInCell="1" allowOverlap="1" wp14:editId="6450736C" wp14:anchorId="6B1A2027">
                <wp:simplePos x="0" y="0"/>
                <wp:positionH relativeFrom="column">
                  <wp:posOffset>1257300</wp:posOffset>
                </wp:positionH>
                <wp:positionV relativeFrom="paragraph">
                  <wp:posOffset>3094990</wp:posOffset>
                </wp:positionV>
                <wp:extent cx="6286500" cy="4445"/>
                <wp:effectExtent l="9525" t="8890" r="9525" b="571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4E0CAAB">
              <v:line id="Line 414"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9pt,243.7pt" to="594pt,244.05pt" w14:anchorId="110DC0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1" behindDoc="0" locked="0" layoutInCell="1" allowOverlap="1" wp14:editId="3D9DC58D" wp14:anchorId="7D68EECA">
                <wp:simplePos x="0" y="0"/>
                <wp:positionH relativeFrom="column">
                  <wp:posOffset>4457700</wp:posOffset>
                </wp:positionH>
                <wp:positionV relativeFrom="paragraph">
                  <wp:posOffset>2752090</wp:posOffset>
                </wp:positionV>
                <wp:extent cx="412750" cy="356235"/>
                <wp:effectExtent l="9525" t="8890" r="6350" b="635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A49831E">
              <v:rect id="Rectangle 415" style="position:absolute;margin-left:351pt;margin-top:216.7pt;width:32.5pt;height:28.0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3C5F6B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w:pict>
          </mc:Fallback>
        </mc:AlternateContent>
      </w:r>
      <w:r w:rsidRPr="005C0E48">
        <w:rPr>
          <w:noProof/>
          <w:lang w:eastAsia="lt-LT"/>
        </w:rPr>
        <mc:AlternateContent>
          <mc:Choice Requires="wps">
            <w:drawing>
              <wp:anchor distT="0" distB="0" distL="114300" distR="114300" simplePos="0" relativeHeight="251658342" behindDoc="0" locked="0" layoutInCell="1" allowOverlap="1" wp14:editId="57A9971B" wp14:anchorId="68B089F6">
                <wp:simplePos x="0" y="0"/>
                <wp:positionH relativeFrom="column">
                  <wp:posOffset>4540885</wp:posOffset>
                </wp:positionH>
                <wp:positionV relativeFrom="paragraph">
                  <wp:posOffset>3044825</wp:posOffset>
                </wp:positionV>
                <wp:extent cx="228600" cy="228600"/>
                <wp:effectExtent l="6985" t="0" r="59690" b="50800"/>
                <wp:wrapNone/>
                <wp:docPr id="227" name="Isosceles Tri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1EF37CD">
              <v:shape id="AutoShape 416" style="position:absolute;margin-left:357.55pt;margin-top:239.75pt;width:18pt;height:18pt;rotation:-63;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14:anchorId="41A04864"/>
            </w:pict>
          </mc:Fallback>
        </mc:AlternateContent>
      </w:r>
      <w:r w:rsidRPr="005C0E48">
        <w:rPr>
          <w:noProof/>
          <w:lang w:eastAsia="lt-LT"/>
        </w:rPr>
        <mc:AlternateContent>
          <mc:Choice Requires="wps">
            <w:drawing>
              <wp:anchor distT="0" distB="0" distL="114300" distR="114300" simplePos="0" relativeHeight="251658343" behindDoc="0" locked="0" layoutInCell="1" allowOverlap="1" wp14:editId="23E3B23D" wp14:anchorId="2016C080">
                <wp:simplePos x="0" y="0"/>
                <wp:positionH relativeFrom="column">
                  <wp:posOffset>7543800</wp:posOffset>
                </wp:positionH>
                <wp:positionV relativeFrom="paragraph">
                  <wp:posOffset>2294890</wp:posOffset>
                </wp:positionV>
                <wp:extent cx="1371600" cy="1143000"/>
                <wp:effectExtent l="19050" t="18415" r="19050" b="10160"/>
                <wp:wrapNone/>
                <wp:docPr id="226" name="Isosceles Tri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4A03DED">
              <v:shape id="AutoShape 417" style="position:absolute;margin-left:594pt;margin-top:180.7pt;width:108pt;height:90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w14:anchorId="11C24348"/>
            </w:pict>
          </mc:Fallback>
        </mc:AlternateContent>
      </w:r>
      <w:r w:rsidRPr="005C0E48">
        <w:rPr>
          <w:noProof/>
          <w:lang w:eastAsia="lt-LT"/>
        </w:rPr>
        <mc:AlternateContent>
          <mc:Choice Requires="wps">
            <w:drawing>
              <wp:anchor distT="0" distB="0" distL="114300" distR="114300" simplePos="0" relativeHeight="251658344" behindDoc="0" locked="0" layoutInCell="1" allowOverlap="1" wp14:editId="475A0E70" wp14:anchorId="7139896D">
                <wp:simplePos x="0" y="0"/>
                <wp:positionH relativeFrom="column">
                  <wp:posOffset>1766570</wp:posOffset>
                </wp:positionH>
                <wp:positionV relativeFrom="paragraph">
                  <wp:posOffset>1819275</wp:posOffset>
                </wp:positionV>
                <wp:extent cx="0" cy="929640"/>
                <wp:effectExtent l="13970" t="9525" r="5080" b="1333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4431A85">
              <v:line id="Line 418" style="position:absolute;flip:y;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9.1pt,143.25pt" to="139.1pt,216.45pt" w14:anchorId="0F8B54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5" behindDoc="0" locked="0" layoutInCell="1" allowOverlap="1" wp14:editId="4DF3709D" wp14:anchorId="64E8B1A2">
                <wp:simplePos x="0" y="0"/>
                <wp:positionH relativeFrom="column">
                  <wp:posOffset>1257300</wp:posOffset>
                </wp:positionH>
                <wp:positionV relativeFrom="paragraph">
                  <wp:posOffset>1837690</wp:posOffset>
                </wp:positionV>
                <wp:extent cx="0" cy="1257300"/>
                <wp:effectExtent l="9525" t="8890" r="9525" b="1016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71C0605">
              <v:line id="Line 419" style="position:absolute;flip:y;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9pt,144.7pt" to="99pt,243.7pt" w14:anchorId="59FB5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5C0E48">
        <w:rPr>
          <w:noProof/>
          <w:lang w:eastAsia="lt-LT"/>
        </w:rPr>
        <mc:AlternateContent>
          <mc:Choice Requires="wps">
            <w:drawing>
              <wp:anchor distT="0" distB="0" distL="114300" distR="114300" simplePos="0" relativeHeight="251658346" behindDoc="0" locked="0" layoutInCell="1" allowOverlap="1" wp14:editId="5ABA7B95" wp14:anchorId="0F340BEF">
                <wp:simplePos x="0" y="0"/>
                <wp:positionH relativeFrom="column">
                  <wp:posOffset>3550285</wp:posOffset>
                </wp:positionH>
                <wp:positionV relativeFrom="paragraph">
                  <wp:posOffset>1655445</wp:posOffset>
                </wp:positionV>
                <wp:extent cx="457200" cy="0"/>
                <wp:effectExtent l="6985" t="7620" r="12065" b="11430"/>
                <wp:wrapNone/>
                <wp:docPr id="927" name="Straight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378D67">
              <v:line id="Line 420" style="position:absolute;flip:x;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9.55pt,130.35pt" to="315.55pt,130.35pt" w14:anchorId="382C98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5C0E48">
        <w:rPr>
          <w:noProof/>
          <w:lang w:eastAsia="lt-LT"/>
        </w:rPr>
        <mc:AlternateContent>
          <mc:Choice Requires="wps">
            <w:drawing>
              <wp:anchor distT="0" distB="0" distL="114300" distR="114300" simplePos="0" relativeHeight="251658347" behindDoc="0" locked="0" layoutInCell="1" allowOverlap="1" wp14:editId="5E53E297" wp14:anchorId="3F23DFF7">
                <wp:simplePos x="0" y="0"/>
                <wp:positionH relativeFrom="column">
                  <wp:posOffset>3193415</wp:posOffset>
                </wp:positionH>
                <wp:positionV relativeFrom="paragraph">
                  <wp:posOffset>1656715</wp:posOffset>
                </wp:positionV>
                <wp:extent cx="342900" cy="0"/>
                <wp:effectExtent l="12065" t="8890" r="6985" b="10160"/>
                <wp:wrapNone/>
                <wp:docPr id="926" name="Straight Connector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C11BCD">
              <v:line id="Line 421" style="position:absolute;flip:x;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45pt,130.45pt" to="278.45pt,130.45pt" w14:anchorId="04ABC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5C0E48">
        <w:rPr>
          <w:noProof/>
          <w:lang w:eastAsia="lt-LT"/>
        </w:rPr>
        <mc:AlternateContent>
          <mc:Choice Requires="wps">
            <w:drawing>
              <wp:anchor distT="0" distB="0" distL="114300" distR="114300" simplePos="0" relativeHeight="251658348" behindDoc="0" locked="0" layoutInCell="1" allowOverlap="1" wp14:editId="5AD6D48E" wp14:anchorId="5328AF38">
                <wp:simplePos x="0" y="0"/>
                <wp:positionH relativeFrom="column">
                  <wp:posOffset>3193415</wp:posOffset>
                </wp:positionH>
                <wp:positionV relativeFrom="paragraph">
                  <wp:posOffset>1656715</wp:posOffset>
                </wp:positionV>
                <wp:extent cx="0" cy="342900"/>
                <wp:effectExtent l="12065" t="8890" r="6985" b="10160"/>
                <wp:wrapNone/>
                <wp:docPr id="925" name="Straight Connector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0D7DDC3">
              <v:line id="Line 422"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45pt,130.45pt" to="251.45pt,157.45pt" w14:anchorId="7E2C87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5C0E48">
        <w:rPr>
          <w:noProof/>
          <w:lang w:eastAsia="lt-LT"/>
        </w:rPr>
        <mc:AlternateContent>
          <mc:Choice Requires="wps">
            <w:drawing>
              <wp:anchor distT="0" distB="0" distL="114300" distR="114300" simplePos="0" relativeHeight="251658349" behindDoc="0" locked="0" layoutInCell="1" allowOverlap="1" wp14:editId="20601ADC" wp14:anchorId="7EA523EC">
                <wp:simplePos x="0" y="0"/>
                <wp:positionH relativeFrom="column">
                  <wp:posOffset>3120390</wp:posOffset>
                </wp:positionH>
                <wp:positionV relativeFrom="paragraph">
                  <wp:posOffset>3430905</wp:posOffset>
                </wp:positionV>
                <wp:extent cx="241935" cy="231140"/>
                <wp:effectExtent l="59055" t="53340" r="5080" b="0"/>
                <wp:wrapNone/>
                <wp:docPr id="924" name="Isosceles Tri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AA6608">
              <v:shape id="AutoShape 423" style="position:absolute;margin-left:245.7pt;margin-top:270.15pt;width:19.05pt;height:18.2pt;rotation:117;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14:anchorId="76C7D23E"/>
            </w:pict>
          </mc:Fallback>
        </mc:AlternateContent>
      </w:r>
      <w:r w:rsidRPr="005C0E48">
        <w:rPr>
          <w:noProof/>
          <w:lang w:eastAsia="lt-LT"/>
        </w:rPr>
        <mc:AlternateContent>
          <mc:Choice Requires="wps">
            <w:drawing>
              <wp:anchor distT="0" distB="0" distL="114300" distR="114300" simplePos="0" relativeHeight="251658350" behindDoc="0" locked="0" layoutInCell="1" allowOverlap="1" wp14:editId="078A9A6B" wp14:anchorId="21F322CB">
                <wp:simplePos x="0" y="0"/>
                <wp:positionH relativeFrom="column">
                  <wp:posOffset>3192145</wp:posOffset>
                </wp:positionH>
                <wp:positionV relativeFrom="paragraph">
                  <wp:posOffset>2000250</wp:posOffset>
                </wp:positionV>
                <wp:extent cx="0" cy="1381125"/>
                <wp:effectExtent l="10795" t="9525" r="8255" b="9525"/>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81AE902">
              <v:line id="Line 424"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35pt,157.5pt" to="251.35pt,266.25pt" w14:anchorId="65E95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51" behindDoc="0" locked="0" layoutInCell="1" allowOverlap="1" wp14:editId="5F6D0D31" wp14:anchorId="6B52B816">
                <wp:simplePos x="0" y="0"/>
                <wp:positionH relativeFrom="column">
                  <wp:posOffset>3190240</wp:posOffset>
                </wp:positionH>
                <wp:positionV relativeFrom="paragraph">
                  <wp:posOffset>2147570</wp:posOffset>
                </wp:positionV>
                <wp:extent cx="1270" cy="76835"/>
                <wp:effectExtent l="8890" t="13970" r="9525" b="13335"/>
                <wp:wrapNone/>
                <wp:docPr id="922"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FEC7216">
              <v:line id="Line 425" style="position:absolute;rotation:90;flip:x y;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2pt,169.1pt" to="251.3pt,175.15pt" w14:anchorId="3745F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2" behindDoc="0" locked="0" layoutInCell="1" allowOverlap="1" wp14:editId="131BE5B3" wp14:anchorId="759FEB89">
                <wp:simplePos x="0" y="0"/>
                <wp:positionH relativeFrom="column">
                  <wp:posOffset>3193415</wp:posOffset>
                </wp:positionH>
                <wp:positionV relativeFrom="paragraph">
                  <wp:posOffset>2121535</wp:posOffset>
                </wp:positionV>
                <wp:extent cx="1270" cy="76835"/>
                <wp:effectExtent l="12065" t="6985" r="6350" b="10795"/>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6EA9FF6">
              <v:line id="Line 426" style="position:absolute;rotation:90;flip:x y;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45pt,167.05pt" to="251.55pt,173.1pt" w14:anchorId="2A45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3" behindDoc="0" locked="0" layoutInCell="1" allowOverlap="1" wp14:editId="4E6272FA" wp14:anchorId="3047D27B">
                <wp:simplePos x="0" y="0"/>
                <wp:positionH relativeFrom="column">
                  <wp:posOffset>3829685</wp:posOffset>
                </wp:positionH>
                <wp:positionV relativeFrom="paragraph">
                  <wp:posOffset>4083685</wp:posOffset>
                </wp:positionV>
                <wp:extent cx="228600" cy="228600"/>
                <wp:effectExtent l="0" t="54610" r="56515" b="2540"/>
                <wp:wrapNone/>
                <wp:docPr id="920" name="Isosceles Tri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D2E766">
              <v:shape id="AutoShape 427" style="position:absolute;margin-left:301.55pt;margin-top:321.55pt;width:18pt;height:18pt;rotation:-153;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14:anchorId="6B08BF30"/>
            </w:pict>
          </mc:Fallback>
        </mc:AlternateContent>
      </w:r>
      <w:r w:rsidRPr="005C0E48">
        <w:rPr>
          <w:noProof/>
          <w:lang w:eastAsia="lt-LT"/>
        </w:rPr>
        <mc:AlternateContent>
          <mc:Choice Requires="wps">
            <w:drawing>
              <wp:anchor distT="0" distB="0" distL="114300" distR="114300" simplePos="0" relativeHeight="251658354" behindDoc="0" locked="0" layoutInCell="1" allowOverlap="1" wp14:editId="3D94621E" wp14:anchorId="31E1C6CD">
                <wp:simplePos x="0" y="0"/>
                <wp:positionH relativeFrom="column">
                  <wp:posOffset>4096385</wp:posOffset>
                </wp:positionH>
                <wp:positionV relativeFrom="paragraph">
                  <wp:posOffset>4148455</wp:posOffset>
                </wp:positionV>
                <wp:extent cx="602615" cy="0"/>
                <wp:effectExtent l="10160" t="5080" r="6350" b="13970"/>
                <wp:wrapNone/>
                <wp:docPr id="919"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62A352C">
              <v:line id="Line 428"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2.55pt,326.65pt" to="370pt,326.65pt" w14:anchorId="5EC9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55" behindDoc="0" locked="0" layoutInCell="1" allowOverlap="1" wp14:editId="04FFA9C1" wp14:anchorId="0084E2DB">
                <wp:simplePos x="0" y="0"/>
                <wp:positionH relativeFrom="column">
                  <wp:posOffset>4702175</wp:posOffset>
                </wp:positionH>
                <wp:positionV relativeFrom="paragraph">
                  <wp:posOffset>3317875</wp:posOffset>
                </wp:positionV>
                <wp:extent cx="0" cy="228600"/>
                <wp:effectExtent l="6350" t="12700" r="12700" b="6350"/>
                <wp:wrapNone/>
                <wp:docPr id="918" name="Straight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F1946FB">
              <v:line id="Line 429" style="position:absolute;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25pt,261.25pt" to="370.25pt,279.25pt" w14:anchorId="6A204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5C0E48">
        <w:rPr>
          <w:noProof/>
          <w:lang w:eastAsia="lt-LT"/>
        </w:rPr>
        <mc:AlternateContent>
          <mc:Choice Requires="wps">
            <w:drawing>
              <wp:anchor distT="0" distB="0" distL="114300" distR="114300" simplePos="0" relativeHeight="251658356" behindDoc="0" locked="0" layoutInCell="1" allowOverlap="1" wp14:editId="68FE41CD" wp14:anchorId="5F1FFB73">
                <wp:simplePos x="0" y="0"/>
                <wp:positionH relativeFrom="column">
                  <wp:posOffset>4702810</wp:posOffset>
                </wp:positionH>
                <wp:positionV relativeFrom="paragraph">
                  <wp:posOffset>3552190</wp:posOffset>
                </wp:positionV>
                <wp:extent cx="0" cy="592455"/>
                <wp:effectExtent l="6985" t="8890" r="12065" b="8255"/>
                <wp:wrapNone/>
                <wp:docPr id="917" name="Straight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FFF8EB">
              <v:line id="Line 430"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3pt,279.7pt" to="370.3pt,326.35pt" w14:anchorId="62D47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357" behindDoc="0" locked="0" layoutInCell="1" allowOverlap="1" wp14:editId="17CF0F5F" wp14:anchorId="7D2F39F3">
                <wp:simplePos x="0" y="0"/>
                <wp:positionH relativeFrom="column">
                  <wp:posOffset>4699635</wp:posOffset>
                </wp:positionH>
                <wp:positionV relativeFrom="paragraph">
                  <wp:posOffset>3429635</wp:posOffset>
                </wp:positionV>
                <wp:extent cx="1270" cy="76835"/>
                <wp:effectExtent l="13335" t="10160" r="5080" b="7620"/>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AA98288">
              <v:line id="Line 431" style="position:absolute;rotation:90;flip:x y;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05pt,270.05pt" to="370.15pt,276.1pt" w14:anchorId="77A057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8" behindDoc="0" locked="0" layoutInCell="1" allowOverlap="1" wp14:editId="385424F5" wp14:anchorId="7D8D7F28">
                <wp:simplePos x="0" y="0"/>
                <wp:positionH relativeFrom="column">
                  <wp:posOffset>4702810</wp:posOffset>
                </wp:positionH>
                <wp:positionV relativeFrom="paragraph">
                  <wp:posOffset>3403600</wp:posOffset>
                </wp:positionV>
                <wp:extent cx="1270" cy="76835"/>
                <wp:effectExtent l="6985" t="12700" r="11430" b="5080"/>
                <wp:wrapNone/>
                <wp:docPr id="911" name="Straight Connector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56A3342">
              <v:line id="Line 432" style="position:absolute;rotation:90;flip:x y;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3pt,268pt" to="370.4pt,274.05pt" w14:anchorId="44D5DC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9" behindDoc="0" locked="0" layoutInCell="1" allowOverlap="1" wp14:editId="09E85E87" wp14:anchorId="0F1A9590">
                <wp:simplePos x="0" y="0"/>
                <wp:positionH relativeFrom="column">
                  <wp:posOffset>4378325</wp:posOffset>
                </wp:positionH>
                <wp:positionV relativeFrom="paragraph">
                  <wp:posOffset>4109720</wp:posOffset>
                </wp:positionV>
                <wp:extent cx="1270" cy="76835"/>
                <wp:effectExtent l="6350" t="13970" r="11430" b="13970"/>
                <wp:wrapNone/>
                <wp:docPr id="910"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AF578C">
              <v:line id="Line 433" style="position:absolute;flip:x y;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4.75pt,323.6pt" to="344.85pt,329.65pt" w14:anchorId="105C2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60" behindDoc="0" locked="0" layoutInCell="1" allowOverlap="1" wp14:editId="4FB34A74" wp14:anchorId="327F10C6">
                <wp:simplePos x="0" y="0"/>
                <wp:positionH relativeFrom="column">
                  <wp:posOffset>4400550</wp:posOffset>
                </wp:positionH>
                <wp:positionV relativeFrom="paragraph">
                  <wp:posOffset>4110355</wp:posOffset>
                </wp:positionV>
                <wp:extent cx="1270" cy="76835"/>
                <wp:effectExtent l="9525" t="5080" r="8255" b="13335"/>
                <wp:wrapNone/>
                <wp:docPr id="909" name="Straight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F18117C">
              <v:line id="Line 434" style="position:absolute;flip:x y;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6.5pt,323.65pt" to="346.6pt,329.7pt" w14:anchorId="31BD3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rsidRPr="005C0E48" w:rsidR="00655C99" w:rsidP="00655C99" w:rsidRDefault="00655C99" w14:paraId="430747F0" w14:textId="77777777">
      <w:pPr>
        <w:contextualSpacing/>
        <w:jc w:val="center"/>
        <w:rPr>
          <w:b/>
        </w:rPr>
      </w:pPr>
      <w:r w:rsidRPr="005C0E48">
        <w:rPr>
          <w:noProof/>
          <w:lang w:eastAsia="lt-LT"/>
        </w:rPr>
        <mc:AlternateContent>
          <mc:Choice Requires="wps">
            <w:drawing>
              <wp:anchor distT="0" distB="0" distL="114300" distR="114300" simplePos="0" relativeHeight="251658367" behindDoc="1" locked="0" layoutInCell="1" allowOverlap="1" wp14:editId="1B67E010" wp14:anchorId="2C3C2BC5">
                <wp:simplePos x="0" y="0"/>
                <wp:positionH relativeFrom="column">
                  <wp:posOffset>3783965</wp:posOffset>
                </wp:positionH>
                <wp:positionV relativeFrom="paragraph">
                  <wp:posOffset>575310</wp:posOffset>
                </wp:positionV>
                <wp:extent cx="457200" cy="342900"/>
                <wp:effectExtent l="2540" t="3810" r="0" b="0"/>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6A104941" w14:textId="77777777">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style="position:absolute;left:0;text-align:left;margin-left:297.95pt;margin-top:45.3pt;width:36pt;height:27pt;z-index:-251658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" w14:anchorId="2C3C2BC5">
                <v:textbox>
                  <w:txbxContent>
                    <w:p w:rsidR="00972293" w:rsidP="00655C99" w:rsidRDefault="00972293" w14:paraId="6A104941" w14:textId="77777777">
                      <w:r>
                        <w:t>13</w:t>
                      </w:r>
                    </w:p>
                  </w:txbxContent>
                </v:textbox>
              </v:shape>
            </w:pict>
          </mc:Fallback>
        </mc:AlternateContent>
      </w:r>
      <w:r w:rsidRPr="005C0E48">
        <w:rPr>
          <w:noProof/>
          <w:lang w:eastAsia="lt-LT"/>
        </w:rPr>
        <mc:AlternateContent>
          <mc:Choice Requires="wps">
            <w:drawing>
              <wp:anchor distT="0" distB="0" distL="114300" distR="114300" simplePos="0" relativeHeight="251658366" behindDoc="1" locked="0" layoutInCell="1" allowOverlap="1" wp14:editId="03808ED1" wp14:anchorId="7B0B81D4">
                <wp:simplePos x="0" y="0"/>
                <wp:positionH relativeFrom="column">
                  <wp:posOffset>4469130</wp:posOffset>
                </wp:positionH>
                <wp:positionV relativeFrom="paragraph">
                  <wp:posOffset>2221230</wp:posOffset>
                </wp:positionV>
                <wp:extent cx="457200" cy="342900"/>
                <wp:effectExtent l="1905" t="1905" r="0" b="0"/>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0DD7321C" w14:textId="77777777">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style="position:absolute;left:0;text-align:left;margin-left:351.9pt;margin-top:174.9pt;width:36pt;height:27pt;z-index:-25165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" w14:anchorId="7B0B81D4">
                <v:textbox>
                  <w:txbxContent>
                    <w:p w:rsidR="00972293" w:rsidP="00655C99" w:rsidRDefault="00972293" w14:paraId="0DD7321C" w14:textId="77777777">
                      <w:r>
                        <w:t>13</w:t>
                      </w:r>
                    </w:p>
                  </w:txbxContent>
                </v:textbox>
              </v:shape>
            </w:pict>
          </mc:Fallback>
        </mc:AlternateContent>
      </w:r>
      <w:r w:rsidRPr="005C0E48">
        <w:rPr>
          <w:noProof/>
          <w:lang w:eastAsia="lt-LT"/>
        </w:rPr>
        <mc:AlternateContent>
          <mc:Choice Requires="wps">
            <w:drawing>
              <wp:anchor distT="0" distB="0" distL="114300" distR="114300" simplePos="0" relativeHeight="251658383" behindDoc="1" locked="0" layoutInCell="1" allowOverlap="1" wp14:editId="1C22212A" wp14:anchorId="75F39182">
                <wp:simplePos x="0" y="0"/>
                <wp:positionH relativeFrom="column">
                  <wp:posOffset>5427980</wp:posOffset>
                </wp:positionH>
                <wp:positionV relativeFrom="paragraph">
                  <wp:posOffset>2310130</wp:posOffset>
                </wp:positionV>
                <wp:extent cx="354965" cy="287020"/>
                <wp:effectExtent l="0" t="0" r="0" b="3175"/>
                <wp:wrapNone/>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13AA1A71" w14:textId="77777777">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style="position:absolute;left:0;text-align:left;margin-left:427.4pt;margin-top:181.9pt;width:27.95pt;height:22.6pt;z-index:-25165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" w14:anchorId="75F39182">
                <v:textbox>
                  <w:txbxContent>
                    <w:p w:rsidR="00972293" w:rsidP="00655C99" w:rsidRDefault="00972293" w14:paraId="13AA1A71" w14:textId="77777777">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82" behindDoc="1" locked="0" layoutInCell="1" allowOverlap="1" wp14:editId="2BE92197" wp14:anchorId="645F0253">
                <wp:simplePos x="0" y="0"/>
                <wp:positionH relativeFrom="column">
                  <wp:posOffset>5438140</wp:posOffset>
                </wp:positionH>
                <wp:positionV relativeFrom="paragraph">
                  <wp:posOffset>2641600</wp:posOffset>
                </wp:positionV>
                <wp:extent cx="354965" cy="287020"/>
                <wp:effectExtent l="0" t="3175" r="0" b="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7FC5125A" w14:textId="77777777">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style="position:absolute;left:0;text-align:left;margin-left:428.2pt;margin-top:208pt;width:27.95pt;height:22.6pt;z-index:-251658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VV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" w14:anchorId="645F0253">
                <v:textbox>
                  <w:txbxContent>
                    <w:p w:rsidR="00972293" w:rsidP="00655C99" w:rsidRDefault="00972293" w14:paraId="7FC5125A" w14:textId="77777777">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1" behindDoc="1" locked="0" layoutInCell="1" allowOverlap="1" wp14:editId="6EE2981D" wp14:anchorId="29BA65DD">
                <wp:simplePos x="0" y="0"/>
                <wp:positionH relativeFrom="column">
                  <wp:posOffset>2750185</wp:posOffset>
                </wp:positionH>
                <wp:positionV relativeFrom="paragraph">
                  <wp:posOffset>669925</wp:posOffset>
                </wp:positionV>
                <wp:extent cx="354965" cy="287020"/>
                <wp:effectExtent l="0" t="3175" r="0" b="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465DF477" w14:textId="77777777">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style="position:absolute;left:0;text-align:left;margin-left:216.55pt;margin-top:52.75pt;width:27.95pt;height:22.6pt;z-index:-251658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" w14:anchorId="29BA65DD">
                <v:textbox>
                  <w:txbxContent>
                    <w:p w:rsidR="00972293" w:rsidP="00655C99" w:rsidRDefault="00972293" w14:paraId="465DF477" w14:textId="77777777">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0" behindDoc="1" locked="0" layoutInCell="1" allowOverlap="1" wp14:editId="431811E5" wp14:anchorId="05F27FA8">
                <wp:simplePos x="0" y="0"/>
                <wp:positionH relativeFrom="column">
                  <wp:posOffset>2713990</wp:posOffset>
                </wp:positionH>
                <wp:positionV relativeFrom="paragraph">
                  <wp:posOffset>999490</wp:posOffset>
                </wp:positionV>
                <wp:extent cx="354965" cy="287020"/>
                <wp:effectExtent l="0" t="0" r="0" b="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1D78571E" w14:textId="77777777">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style="position:absolute;left:0;text-align:left;margin-left:213.7pt;margin-top:78.7pt;width:27.95pt;height:22.6pt;z-index:-251658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GJ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" w14:anchorId="05F27FA8">
                <v:textbox>
                  <w:txbxContent>
                    <w:p w:rsidR="00972293" w:rsidP="00655C99" w:rsidRDefault="00972293" w14:paraId="1D78571E" w14:textId="77777777">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78" behindDoc="1" locked="0" layoutInCell="1" allowOverlap="1" wp14:editId="1B13B2F4" wp14:anchorId="0D734B12">
                <wp:simplePos x="0" y="0"/>
                <wp:positionH relativeFrom="column">
                  <wp:posOffset>4446905</wp:posOffset>
                </wp:positionH>
                <wp:positionV relativeFrom="paragraph">
                  <wp:posOffset>3554095</wp:posOffset>
                </wp:positionV>
                <wp:extent cx="354965" cy="287020"/>
                <wp:effectExtent l="0" t="1270" r="0" b="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2CB2E43B" w14:textId="77777777">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style="position:absolute;left:0;text-align:left;margin-left:350.15pt;margin-top:279.85pt;width:27.95pt;height:22.6pt;z-index:-251658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Rl+A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" w14:anchorId="0D734B12">
                <v:textbox>
                  <w:txbxContent>
                    <w:p w:rsidR="00972293" w:rsidP="00655C99" w:rsidRDefault="00972293" w14:paraId="2CB2E43B" w14:textId="77777777">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77" behindDoc="1" locked="0" layoutInCell="1" allowOverlap="1" wp14:editId="6A3A00AD" wp14:anchorId="5DC50412">
                <wp:simplePos x="0" y="0"/>
                <wp:positionH relativeFrom="column">
                  <wp:posOffset>3201035</wp:posOffset>
                </wp:positionH>
                <wp:positionV relativeFrom="paragraph">
                  <wp:posOffset>1591945</wp:posOffset>
                </wp:positionV>
                <wp:extent cx="354965" cy="287020"/>
                <wp:effectExtent l="635" t="127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65EA661A" w14:textId="77777777">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style="position:absolute;left:0;text-align:left;margin-left:252.05pt;margin-top:125.35pt;width:27.95pt;height:22.6pt;z-index:-251658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qL+A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" w14:anchorId="5DC50412">
                <v:textbox>
                  <w:txbxContent>
                    <w:p w:rsidR="00972293" w:rsidP="00655C99" w:rsidRDefault="00972293" w14:paraId="65EA661A" w14:textId="77777777">
                      <w:pPr>
                        <w:rPr>
                          <w:b/>
                        </w:rPr>
                      </w:pPr>
                      <w:r>
                        <w:rPr>
                          <w:b/>
                        </w:rPr>
                        <w:t>II</w:t>
                      </w:r>
                    </w:p>
                  </w:txbxContent>
                </v:textbox>
              </v:shape>
            </w:pict>
          </mc:Fallback>
        </mc:AlternateContent>
      </w:r>
    </w:p>
    <w:p w:rsidRPr="005C0E48" w:rsidR="00655C99" w:rsidP="00655C99" w:rsidRDefault="00655C99" w14:paraId="095F9DFA" w14:textId="77777777">
      <w:pPr>
        <w:contextualSpacing/>
      </w:pPr>
    </w:p>
    <w:p w:rsidRPr="005C0E48" w:rsidR="00655C99" w:rsidP="00655C99" w:rsidRDefault="00655C99" w14:paraId="343C46DA" w14:textId="77777777">
      <w:pPr>
        <w:contextualSpacing/>
      </w:pPr>
    </w:p>
    <w:p w:rsidRPr="005C0E48" w:rsidR="00655C99" w:rsidP="00655C99" w:rsidRDefault="00655C99" w14:paraId="0776FA88" w14:textId="77777777">
      <w:pPr>
        <w:contextualSpacing/>
      </w:pPr>
    </w:p>
    <w:p w:rsidRPr="005C0E48" w:rsidR="00655C99" w:rsidP="00655C99" w:rsidRDefault="00655C99" w14:paraId="7A75E501" w14:textId="77777777">
      <w:pPr>
        <w:contextualSpacing/>
      </w:pPr>
    </w:p>
    <w:p w:rsidRPr="005C0E48" w:rsidR="00655C99" w:rsidP="00655C99" w:rsidRDefault="00655C99" w14:paraId="17DF6102" w14:textId="77777777">
      <w:pPr>
        <w:contextualSpacing/>
      </w:pPr>
    </w:p>
    <w:p w:rsidRPr="005C0E48" w:rsidR="00655C99" w:rsidP="00655C99" w:rsidRDefault="00655C99" w14:paraId="6F995720" w14:textId="77777777">
      <w:pPr>
        <w:contextualSpacing/>
      </w:pPr>
    </w:p>
    <w:p w:rsidRPr="005C0E48" w:rsidR="00655C99" w:rsidP="00655C99" w:rsidRDefault="00655C99" w14:paraId="68B058D0" w14:textId="77777777">
      <w:pPr>
        <w:contextualSpacing/>
      </w:pPr>
    </w:p>
    <w:p w:rsidRPr="005C0E48" w:rsidR="00655C99" w:rsidP="00655C99" w:rsidRDefault="00655C99" w14:paraId="504C1CDF" w14:textId="77777777">
      <w:pPr>
        <w:contextualSpacing/>
      </w:pPr>
      <w:r w:rsidRPr="005C0E48">
        <w:rPr>
          <w:noProof/>
          <w:lang w:eastAsia="lt-LT"/>
        </w:rPr>
        <mc:AlternateContent>
          <mc:Choice Requires="wps">
            <w:drawing>
              <wp:anchor distT="0" distB="0" distL="114300" distR="114300" simplePos="0" relativeHeight="251658379" behindDoc="1" locked="0" layoutInCell="1" allowOverlap="1" wp14:editId="761F1D98" wp14:anchorId="4E38DA64">
                <wp:simplePos x="0" y="0"/>
                <wp:positionH relativeFrom="column">
                  <wp:posOffset>3750184</wp:posOffset>
                </wp:positionH>
                <wp:positionV relativeFrom="paragraph">
                  <wp:posOffset>88671</wp:posOffset>
                </wp:positionV>
                <wp:extent cx="980237" cy="278765"/>
                <wp:effectExtent l="0" t="0" r="0" b="6985"/>
                <wp:wrapNone/>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6C5BD5E6" w14:textId="77777777">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style="position:absolute;left:0;text-align:left;margin-left:295.3pt;margin-top:7pt;width:77.2pt;height:21.95pt;z-index:-251658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" w14:anchorId="4E38DA64">
                <v:textbox>
                  <w:txbxContent>
                    <w:p w:rsidR="00972293" w:rsidP="00655C99" w:rsidRDefault="00972293" w14:paraId="6C5BD5E6" w14:textId="77777777">
                      <w:pPr>
                        <w:rPr>
                          <w:b/>
                          <w:sz w:val="16"/>
                          <w:szCs w:val="16"/>
                        </w:rPr>
                      </w:pPr>
                      <w:r>
                        <w:rPr>
                          <w:b/>
                          <w:sz w:val="16"/>
                          <w:szCs w:val="16"/>
                        </w:rPr>
                        <w:t>1A,1B,1C</w:t>
                      </w:r>
                    </w:p>
                  </w:txbxContent>
                </v:textbox>
              </v:shape>
            </w:pict>
          </mc:Fallback>
        </mc:AlternateContent>
      </w:r>
    </w:p>
    <w:p w:rsidRPr="005C0E48" w:rsidR="00655C99" w:rsidP="00655C99" w:rsidRDefault="00655C99" w14:paraId="12FC73C7" w14:textId="77777777">
      <w:pPr>
        <w:contextualSpacing/>
      </w:pPr>
    </w:p>
    <w:p w:rsidRPr="005C0E48" w:rsidR="00655C99" w:rsidP="00655C99" w:rsidRDefault="00655C99" w14:paraId="79F247D2" w14:textId="77777777">
      <w:pPr>
        <w:contextualSpacing/>
      </w:pPr>
    </w:p>
    <w:p w:rsidRPr="005C0E48" w:rsidR="00655C99" w:rsidP="00655C99" w:rsidRDefault="00655C99" w14:paraId="5EBA3BC6" w14:textId="77777777">
      <w:pPr>
        <w:contextualSpacing/>
      </w:pPr>
      <w:r w:rsidRPr="005C0E48">
        <w:rPr>
          <w:noProof/>
          <w:lang w:eastAsia="lt-LT"/>
        </w:rPr>
        <mc:AlternateContent>
          <mc:Choice Requires="wps">
            <w:drawing>
              <wp:anchor distT="0" distB="0" distL="114300" distR="114300" simplePos="0" relativeHeight="251658281" behindDoc="0" locked="0" layoutInCell="1" allowOverlap="1" wp14:editId="1EF9025E" wp14:anchorId="22BF464F">
                <wp:simplePos x="0" y="0"/>
                <wp:positionH relativeFrom="column">
                  <wp:posOffset>7499020</wp:posOffset>
                </wp:positionH>
                <wp:positionV relativeFrom="paragraph">
                  <wp:posOffset>14629</wp:posOffset>
                </wp:positionV>
                <wp:extent cx="1370813" cy="513157"/>
                <wp:effectExtent l="0" t="0" r="1270" b="12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1A29CC52" w14:textId="77777777">
                            <w:pPr>
                              <w:jc w:val="center"/>
                              <w:rPr>
                                <w:b/>
                              </w:rPr>
                            </w:pPr>
                            <w:r>
                              <w:rPr>
                                <w:b/>
                              </w:rPr>
                              <w:t>110/10 kV</w:t>
                            </w:r>
                          </w:p>
                          <w:p w:rsidR="00972293" w:rsidP="00655C99" w:rsidRDefault="00972293" w14:paraId="509031B1" w14:textId="77777777">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style="position:absolute;left:0;text-align:left;margin-left:590.45pt;margin-top:1.15pt;width:107.95pt;height:40.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" w14:anchorId="22BF464F">
                <v:textbox>
                  <w:txbxContent>
                    <w:p w:rsidR="00972293" w:rsidP="00655C99" w:rsidRDefault="00972293" w14:paraId="1A29CC52" w14:textId="77777777">
                      <w:pPr>
                        <w:jc w:val="center"/>
                        <w:rPr>
                          <w:b/>
                        </w:rPr>
                      </w:pPr>
                      <w:r>
                        <w:rPr>
                          <w:b/>
                        </w:rPr>
                        <w:t>110/10 kV</w:t>
                      </w:r>
                    </w:p>
                    <w:p w:rsidR="00972293" w:rsidP="00655C99" w:rsidRDefault="00972293" w14:paraId="509031B1" w14:textId="77777777">
                      <w:pPr>
                        <w:jc w:val="center"/>
                        <w:rPr>
                          <w:b/>
                        </w:rPr>
                      </w:pPr>
                      <w:r>
                        <w:rPr>
                          <w:b/>
                        </w:rPr>
                        <w:t>„Taikos” TP</w:t>
                      </w:r>
                    </w:p>
                  </w:txbxContent>
                </v:textbox>
              </v:shape>
            </w:pict>
          </mc:Fallback>
        </mc:AlternateContent>
      </w:r>
    </w:p>
    <w:p w:rsidRPr="005C0E48" w:rsidR="00655C99" w:rsidP="00655C99" w:rsidRDefault="00655C99" w14:paraId="2993F7C4" w14:textId="77777777">
      <w:pPr>
        <w:contextualSpacing/>
      </w:pPr>
    </w:p>
    <w:p w:rsidRPr="005C0E48" w:rsidR="00655C99" w:rsidP="00655C99" w:rsidRDefault="00655C99" w14:paraId="2C94F611" w14:textId="77777777">
      <w:pPr>
        <w:contextualSpacing/>
      </w:pPr>
    </w:p>
    <w:p w:rsidRPr="005C0E48" w:rsidR="00655C99" w:rsidP="00655C99" w:rsidRDefault="00655C99" w14:paraId="69B0B82D" w14:textId="77777777">
      <w:pPr>
        <w:contextualSpacing/>
      </w:pPr>
      <w:r w:rsidRPr="005C0E48">
        <w:rPr>
          <w:noProof/>
          <w:lang w:eastAsia="lt-LT"/>
        </w:rPr>
        <mc:AlternateContent>
          <mc:Choice Requires="wps">
            <w:drawing>
              <wp:anchor distT="0" distB="0" distL="114300" distR="114300" simplePos="0" relativeHeight="251658248" behindDoc="0" locked="0" layoutInCell="1" allowOverlap="1" wp14:editId="1683E257" wp14:anchorId="51DC966E">
                <wp:simplePos x="0" y="0"/>
                <wp:positionH relativeFrom="column">
                  <wp:posOffset>2918410</wp:posOffset>
                </wp:positionH>
                <wp:positionV relativeFrom="paragraph">
                  <wp:posOffset>1055827</wp:posOffset>
                </wp:positionV>
                <wp:extent cx="984911" cy="337185"/>
                <wp:effectExtent l="0" t="0" r="5715" b="571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46CF2D37" w14:textId="77777777">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style="position:absolute;left:0;text-align:left;margin-left:229.8pt;margin-top:83.15pt;width:77.55pt;height:26.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" w14:anchorId="51DC966E">
                <v:textbox>
                  <w:txbxContent>
                    <w:p w:rsidR="00972293" w:rsidP="00655C99" w:rsidRDefault="00972293" w14:paraId="46CF2D37" w14:textId="77777777">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283" behindDoc="0" locked="0" layoutInCell="1" allowOverlap="1" wp14:editId="6F03709E" wp14:anchorId="5C8ED80E">
                <wp:simplePos x="0" y="0"/>
                <wp:positionH relativeFrom="column">
                  <wp:posOffset>2627097</wp:posOffset>
                </wp:positionH>
                <wp:positionV relativeFrom="paragraph">
                  <wp:posOffset>2600300</wp:posOffset>
                </wp:positionV>
                <wp:extent cx="1261211" cy="512064"/>
                <wp:effectExtent l="0" t="0" r="0" b="254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15066FA0" w14:textId="77777777">
                            <w:pPr>
                              <w:jc w:val="center"/>
                              <w:rPr>
                                <w:b/>
                              </w:rPr>
                            </w:pPr>
                            <w:r>
                              <w:rPr>
                                <w:b/>
                              </w:rPr>
                              <w:t>110/10 kV</w:t>
                            </w:r>
                          </w:p>
                          <w:p w:rsidR="00972293" w:rsidP="00655C99" w:rsidRDefault="00972293" w14:paraId="32F4FC08" w14:textId="77777777">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style="position:absolute;left:0;text-align:left;margin-left:206.85pt;margin-top:204.75pt;width:99.3pt;height:40.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" w14:anchorId="5C8ED80E">
                <v:textbox>
                  <w:txbxContent>
                    <w:p w:rsidR="00972293" w:rsidP="00655C99" w:rsidRDefault="00972293" w14:paraId="15066FA0" w14:textId="77777777">
                      <w:pPr>
                        <w:jc w:val="center"/>
                        <w:rPr>
                          <w:b/>
                        </w:rPr>
                      </w:pPr>
                      <w:r>
                        <w:rPr>
                          <w:b/>
                        </w:rPr>
                        <w:t>110/10 kV</w:t>
                      </w:r>
                    </w:p>
                    <w:p w:rsidR="00972293" w:rsidP="00655C99" w:rsidRDefault="00972293" w14:paraId="32F4FC08" w14:textId="77777777">
                      <w:pPr>
                        <w:jc w:val="center"/>
                        <w:rPr>
                          <w:b/>
                        </w:rPr>
                      </w:pPr>
                      <w:r>
                        <w:rPr>
                          <w:b/>
                        </w:rPr>
                        <w:t>Jakų TP</w:t>
                      </w:r>
                    </w:p>
                  </w:txbxContent>
                </v:textbox>
              </v:shape>
            </w:pict>
          </mc:Fallback>
        </mc:AlternateContent>
      </w:r>
      <w:r w:rsidRPr="005C0E48">
        <w:rPr>
          <w:noProof/>
          <w:lang w:eastAsia="lt-LT"/>
        </w:rPr>
        <mc:AlternateContent>
          <mc:Choice Requires="wps">
            <w:drawing>
              <wp:anchor distT="0" distB="0" distL="114300" distR="114300" simplePos="0" relativeHeight="251658249" behindDoc="0" locked="0" layoutInCell="1" allowOverlap="1" wp14:editId="2A2EE9CC" wp14:anchorId="72044DF0">
                <wp:simplePos x="0" y="0"/>
                <wp:positionH relativeFrom="column">
                  <wp:posOffset>3763798</wp:posOffset>
                </wp:positionH>
                <wp:positionV relativeFrom="paragraph">
                  <wp:posOffset>1896872</wp:posOffset>
                </wp:positionV>
                <wp:extent cx="1048461" cy="337185"/>
                <wp:effectExtent l="0" t="0" r="0" b="571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7B758D81" w14:textId="77777777">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style="position:absolute;left:0;text-align:left;margin-left:296.35pt;margin-top:149.35pt;width:82.55pt;height:26.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" w14:anchorId="72044DF0">
                <v:textbox>
                  <w:txbxContent>
                    <w:p w:rsidR="00972293" w:rsidP="00655C99" w:rsidRDefault="00972293" w14:paraId="7B758D81" w14:textId="77777777">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23" behindDoc="0" locked="0" layoutInCell="1" allowOverlap="1" wp14:editId="029398E3" wp14:anchorId="64CC0974">
                <wp:simplePos x="0" y="0"/>
                <wp:positionH relativeFrom="column">
                  <wp:posOffset>4459427</wp:posOffset>
                </wp:positionH>
                <wp:positionV relativeFrom="paragraph">
                  <wp:posOffset>844077</wp:posOffset>
                </wp:positionV>
                <wp:extent cx="934441" cy="337185"/>
                <wp:effectExtent l="0" t="0" r="0" b="571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293" w:rsidP="00655C99" w:rsidRDefault="00972293" w14:paraId="67C27C75" w14:textId="77777777">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style="position:absolute;left:0;text-align:left;margin-left:351.15pt;margin-top:66.45pt;width:73.6pt;height:26.5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" w14:anchorId="64CC0974">
                <v:textbox>
                  <w:txbxContent>
                    <w:p w:rsidR="00972293" w:rsidP="00655C99" w:rsidRDefault="00972293" w14:paraId="67C27C75" w14:textId="77777777">
                      <w:pPr>
                        <w:rPr>
                          <w:b/>
                          <w:sz w:val="16"/>
                          <w:szCs w:val="16"/>
                        </w:rPr>
                      </w:pPr>
                      <w:r>
                        <w:rPr>
                          <w:b/>
                          <w:sz w:val="16"/>
                          <w:szCs w:val="16"/>
                        </w:rPr>
                        <w:t>1A,1B,1C</w:t>
                      </w:r>
                    </w:p>
                  </w:txbxContent>
                </v:textbox>
              </v:shape>
            </w:pict>
          </mc:Fallback>
        </mc:AlternateContent>
      </w:r>
    </w:p>
    <w:p w:rsidRPr="005C0E48" w:rsidR="00B04268" w:rsidP="001B3F23" w:rsidRDefault="00B04268" w14:paraId="6DE5E149" w14:textId="1A8A7E79">
      <w:pPr>
        <w:contextualSpacing/>
        <w:sectPr w:rsidRPr="005C0E48" w:rsidR="00B04268" w:rsidSect="00B04268">
          <w:footerReference w:type="default" r:id="rId73"/>
          <w:pgSz w:w="16840" w:h="11907" w:orient="landscape" w:code="9"/>
          <w:pgMar w:top="1701" w:right="1247" w:bottom="567" w:left="851" w:header="567" w:footer="567" w:gutter="0"/>
          <w:cols w:space="1296"/>
        </w:sectPr>
      </w:pPr>
    </w:p>
    <w:p w:rsidRPr="005C0E48" w:rsidR="003A4220" w:rsidP="00276A18" w:rsidRDefault="5D56A38B" w14:paraId="4F084FCD" w14:textId="2F7AB1BC">
      <w:pPr>
        <w:pStyle w:val="ListParagraph"/>
        <w:numPr>
          <w:ilvl w:val="0"/>
          <w:numId w:val="105"/>
        </w:numPr>
        <w:contextualSpacing/>
        <w:jc w:val="right"/>
      </w:pPr>
      <w:bookmarkStart w:name="_Ref297561262" w:id="1212"/>
      <w:r>
        <w:t>priedas</w:t>
      </w:r>
      <w:bookmarkEnd w:id="1212"/>
    </w:p>
    <w:p w:rsidRPr="005C0E48" w:rsidR="003A4220" w:rsidP="001B3F23" w:rsidRDefault="003A4220" w14:paraId="0CEA5666" w14:textId="70B27266">
      <w:pPr>
        <w:contextualSpacing/>
        <w:jc w:val="right"/>
        <w:rPr>
          <w:color w:val="FFFFFF" w:themeColor="background1"/>
        </w:rPr>
      </w:pPr>
      <w:r w:rsidRPr="005C0E48">
        <w:fldChar w:fldCharType="begin"/>
      </w:r>
      <w:r w:rsidRPr="005C0E48">
        <w:rPr>
          <w:color w:val="FFFFFF" w:themeColor="background1"/>
        </w:rPr>
        <w:instrText xml:space="preserve"> REF _Ref409010047 \r \h  \* MERGEFORMAT </w:instrText>
      </w:r>
      <w:r w:rsidRPr="005C0E48">
        <w:rPr>
          <w:color w:val="FFFFFF" w:themeColor="background1"/>
        </w:rPr>
        <w:fldChar w:fldCharType="separate"/>
      </w:r>
      <w:r w:rsidR="00207E6B">
        <w:rPr>
          <w:b/>
          <w:bCs/>
          <w:color w:val="FFFFFF" w:themeColor="background1"/>
        </w:rPr>
        <w:t/>
      </w:r>
      <w:r w:rsidRPr="005C0E48">
        <w:fldChar w:fldCharType="end"/>
      </w:r>
    </w:p>
    <w:p w:rsidRPr="00BA11DB" w:rsidR="003A4220" w:rsidP="00BA11DB" w:rsidRDefault="00C3654B" w14:paraId="15014240" w14:textId="11710D8E">
      <w:pPr>
        <w:pStyle w:val="Heading2"/>
      </w:pPr>
      <w:bookmarkStart w:name="_Toc498354079" w:id="1213"/>
      <w:bookmarkStart w:name="_Toc152085212" w:id="1214"/>
      <w:r w:rsidRPr="00BA11DB">
        <w:t>KABELIŲ LINIJŲ</w:t>
      </w:r>
      <w:r w:rsidRPr="00BA11DB" w:rsidR="003A4220">
        <w:t xml:space="preserve"> APŽIŪRŲ, BANDYMŲ, MATAVIMŲ IR TIKRINIMŲ PERIODIŠKUMAS</w:t>
      </w:r>
      <w:bookmarkEnd w:id="1213"/>
      <w:bookmarkEnd w:id="1214"/>
    </w:p>
    <w:p w:rsidRPr="005C0E48" w:rsidR="003A4220" w:rsidP="001B3F23" w:rsidRDefault="003A4220" w14:paraId="6C5757C1" w14:textId="77777777">
      <w:pPr>
        <w:pStyle w:val="xl36"/>
        <w:pBdr>
          <w:left w:val="none" w:color="auto" w:sz="0" w:space="0"/>
        </w:pBdr>
        <w:tabs>
          <w:tab w:val="left" w:pos="1395"/>
        </w:tabs>
        <w:spacing w:before="120" w:beforeAutospacing="0" w:after="0" w:afterAutospacing="0"/>
        <w:contextualSpacing/>
        <w:rPr>
          <w:lang w:val="lt-LT"/>
        </w:rPr>
      </w:pPr>
    </w:p>
    <w:tbl>
      <w:tblPr>
        <w:tblW w:w="0" w:type="auto"/>
        <w:tblInd w:w="46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ook w:val="01E0" w:firstRow="1" w:lastRow="1" w:firstColumn="1" w:lastColumn="1" w:noHBand="0" w:noVBand="0"/>
      </w:tblPr>
      <w:tblGrid>
        <w:gridCol w:w="949"/>
        <w:gridCol w:w="3110"/>
        <w:gridCol w:w="2540"/>
        <w:gridCol w:w="2541"/>
      </w:tblGrid>
      <w:tr w:rsidRPr="005C0E48" w:rsidR="003A4220" w:rsidTr="00E92F8A" w14:paraId="36B4D5D8" w14:textId="77777777">
        <w:trPr>
          <w:trHeight w:val="540"/>
        </w:trPr>
        <w:tc>
          <w:tcPr>
            <w:tcW w:w="949" w:type="dxa"/>
            <w:tcBorders>
              <w:top w:val="single" w:color="auto" w:sz="12" w:space="0"/>
              <w:left w:val="single" w:color="auto" w:sz="12" w:space="0"/>
              <w:bottom w:val="single" w:color="auto" w:sz="12" w:space="0"/>
              <w:right w:val="single" w:color="auto" w:sz="12" w:space="0"/>
            </w:tcBorders>
            <w:vAlign w:val="center"/>
          </w:tcPr>
          <w:p w:rsidRPr="005C0E48" w:rsidR="003A4220" w:rsidP="00927106" w:rsidRDefault="003A4220" w14:paraId="26B9E525" w14:textId="68A8357E">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Punktai</w:t>
            </w:r>
          </w:p>
        </w:tc>
        <w:tc>
          <w:tcPr>
            <w:tcW w:w="3110" w:type="dxa"/>
            <w:tcBorders>
              <w:top w:val="single" w:color="auto" w:sz="12" w:space="0"/>
              <w:left w:val="single" w:color="auto" w:sz="12" w:space="0"/>
              <w:bottom w:val="single" w:color="auto" w:sz="12" w:space="0"/>
              <w:right w:val="single" w:color="auto" w:sz="12" w:space="0"/>
            </w:tcBorders>
            <w:vAlign w:val="center"/>
            <w:hideMark/>
          </w:tcPr>
          <w:p w:rsidRPr="005C0E48" w:rsidR="003A4220" w:rsidP="00927106" w:rsidRDefault="003A4220" w14:paraId="449876D0"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Darbų pavadinimas</w:t>
            </w:r>
          </w:p>
        </w:tc>
        <w:tc>
          <w:tcPr>
            <w:tcW w:w="2540" w:type="dxa"/>
            <w:tcBorders>
              <w:top w:val="single" w:color="auto" w:sz="12" w:space="0"/>
              <w:left w:val="single" w:color="auto" w:sz="12" w:space="0"/>
              <w:bottom w:val="single" w:color="auto" w:sz="12" w:space="0"/>
              <w:right w:val="single" w:color="auto" w:sz="12" w:space="0"/>
            </w:tcBorders>
            <w:vAlign w:val="center"/>
            <w:hideMark/>
          </w:tcPr>
          <w:p w:rsidRPr="005C0E48" w:rsidR="003A4220" w:rsidP="00927106" w:rsidRDefault="003A4220" w14:paraId="2812D026"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Terminai</w:t>
            </w:r>
          </w:p>
        </w:tc>
        <w:tc>
          <w:tcPr>
            <w:tcW w:w="2541" w:type="dxa"/>
            <w:tcBorders>
              <w:top w:val="single" w:color="auto" w:sz="12" w:space="0"/>
              <w:left w:val="single" w:color="auto" w:sz="12" w:space="0"/>
              <w:bottom w:val="single" w:color="auto" w:sz="12" w:space="0"/>
              <w:right w:val="single" w:color="auto" w:sz="12" w:space="0"/>
            </w:tcBorders>
            <w:vAlign w:val="center"/>
            <w:hideMark/>
          </w:tcPr>
          <w:p w:rsidRPr="005C0E48" w:rsidR="003A4220" w:rsidP="00927106" w:rsidRDefault="003A4220" w14:paraId="74C7F953"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Pastabos</w:t>
            </w:r>
          </w:p>
        </w:tc>
      </w:tr>
      <w:tr w:rsidRPr="005C0E48" w:rsidR="003A4220" w:rsidTr="00955C08" w14:paraId="4F6D049E" w14:textId="77777777">
        <w:trPr>
          <w:trHeight w:val="277"/>
        </w:trPr>
        <w:tc>
          <w:tcPr>
            <w:tcW w:w="949"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527CA080"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122630F5"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w:t>
            </w:r>
          </w:p>
        </w:tc>
        <w:tc>
          <w:tcPr>
            <w:tcW w:w="254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5E30F467"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3</w:t>
            </w:r>
          </w:p>
        </w:tc>
        <w:tc>
          <w:tcPr>
            <w:tcW w:w="2541"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171D059D"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4</w:t>
            </w:r>
          </w:p>
        </w:tc>
      </w:tr>
      <w:tr w:rsidRPr="005C0E48" w:rsidR="003A4220" w:rsidTr="00955C08" w14:paraId="38613FCA" w14:textId="77777777">
        <w:trPr>
          <w:trHeight w:val="262"/>
        </w:trPr>
        <w:tc>
          <w:tcPr>
            <w:tcW w:w="9140" w:type="dxa"/>
            <w:gridSpan w:val="4"/>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2456FE29"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 KL apžiūros</w:t>
            </w:r>
          </w:p>
        </w:tc>
      </w:tr>
      <w:tr w:rsidRPr="005C0E48" w:rsidR="003A4220" w:rsidTr="00955C08" w14:paraId="475326F8" w14:textId="77777777">
        <w:trPr>
          <w:trHeight w:val="262"/>
        </w:trPr>
        <w:tc>
          <w:tcPr>
            <w:tcW w:w="949"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05D8FA82"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700F03B2"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Periodinės apžiūros </w:t>
            </w:r>
          </w:p>
        </w:tc>
        <w:tc>
          <w:tcPr>
            <w:tcW w:w="2540" w:type="dxa"/>
            <w:tcBorders>
              <w:top w:val="single" w:color="auto" w:sz="12" w:space="0"/>
              <w:left w:val="single" w:color="auto" w:sz="12" w:space="0"/>
              <w:bottom w:val="single" w:color="auto" w:sz="12" w:space="0"/>
              <w:right w:val="single" w:color="auto" w:sz="12" w:space="0"/>
            </w:tcBorders>
          </w:tcPr>
          <w:p w:rsidRPr="005C0E48" w:rsidR="003A4220" w:rsidP="00927106" w:rsidRDefault="003A4220" w14:paraId="0B0DC5E5" w14:textId="77777777">
            <w:pPr>
              <w:pStyle w:val="antraste"/>
              <w:spacing w:before="0"/>
              <w:ind w:left="0" w:firstLine="0"/>
              <w:contextualSpacing/>
              <w:rPr>
                <w:rFonts w:ascii="Trebuchet MS" w:hAnsi="Trebuchet MS"/>
                <w:b w:val="0"/>
                <w:bCs/>
                <w:caps w:val="0"/>
                <w:sz w:val="20"/>
                <w:lang w:val="lt-LT"/>
              </w:rPr>
            </w:pPr>
          </w:p>
        </w:tc>
        <w:tc>
          <w:tcPr>
            <w:tcW w:w="2541"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2A6D89FB"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Pagal patvirtintą grafiką</w:t>
            </w:r>
          </w:p>
        </w:tc>
      </w:tr>
      <w:tr w:rsidRPr="005C0E48" w:rsidR="00E206C1" w:rsidTr="00955C08" w14:paraId="05F9A851" w14:textId="77777777">
        <w:trPr>
          <w:trHeight w:val="802"/>
        </w:trPr>
        <w:tc>
          <w:tcPr>
            <w:tcW w:w="949" w:type="dxa"/>
            <w:tcBorders>
              <w:top w:val="single" w:color="auto" w:sz="12" w:space="0"/>
              <w:left w:val="single" w:color="auto" w:sz="12" w:space="0"/>
              <w:bottom w:val="single" w:color="auto" w:sz="12" w:space="0"/>
              <w:right w:val="single" w:color="auto" w:sz="12" w:space="0"/>
            </w:tcBorders>
            <w:hideMark/>
          </w:tcPr>
          <w:p w:rsidRPr="005C0E48" w:rsidR="00E206C1" w:rsidP="00E206C1" w:rsidRDefault="00E206C1" w14:paraId="210FD96E" w14:textId="5613E8C8">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1</w:t>
            </w:r>
            <w:r w:rsidRPr="005C0E48">
              <w:rPr>
                <w:rFonts w:ascii="Trebuchet MS" w:hAnsi="Trebuchet MS"/>
                <w:b w:val="0"/>
                <w:bCs/>
                <w:caps w:val="0"/>
                <w:sz w:val="20"/>
                <w:lang w:val="lt-LT"/>
              </w:rPr>
              <w:t>.</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E206C1" w:rsidP="00E206C1" w:rsidRDefault="00E206C1" w14:paraId="78152481" w14:textId="53D9BEE6">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Žemo slėgio alyva aušinamų kabelių linijų trasos, kolektoriai, tuneliai, šachtos ir perėjimai po tiltais</w:t>
            </w:r>
            <w:r>
              <w:rPr>
                <w:rFonts w:ascii="Trebuchet MS" w:hAnsi="Trebuchet MS"/>
                <w:bCs/>
                <w:caps w:val="0"/>
                <w:sz w:val="20"/>
                <w:lang w:val="lt-LT"/>
              </w:rPr>
              <w:t xml:space="preserve"> </w:t>
            </w:r>
            <w:r>
              <w:rPr>
                <w:rFonts w:ascii="Trebuchet MS" w:hAnsi="Trebuchet MS"/>
                <w:b w:val="0"/>
                <w:bCs/>
                <w:caps w:val="0"/>
                <w:sz w:val="20"/>
                <w:lang w:val="lt-LT"/>
              </w:rPr>
              <w:t xml:space="preserve">apžiūrimos </w:t>
            </w:r>
          </w:p>
        </w:tc>
        <w:tc>
          <w:tcPr>
            <w:tcW w:w="2540" w:type="dxa"/>
            <w:tcBorders>
              <w:top w:val="single" w:color="auto" w:sz="12" w:space="0"/>
              <w:left w:val="single" w:color="auto" w:sz="12" w:space="0"/>
              <w:bottom w:val="single" w:color="auto" w:sz="12" w:space="0"/>
              <w:right w:val="single" w:color="auto" w:sz="12" w:space="0"/>
            </w:tcBorders>
            <w:hideMark/>
          </w:tcPr>
          <w:p w:rsidRPr="005C0E48" w:rsidR="00E206C1" w:rsidP="00E206C1" w:rsidRDefault="00E206C1" w14:paraId="5E265702" w14:textId="637D6BFF">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 xml:space="preserve">Ne rečiau kaip 1 kartą per 3 mėnesius </w:t>
            </w:r>
          </w:p>
        </w:tc>
        <w:tc>
          <w:tcPr>
            <w:tcW w:w="2541" w:type="dxa"/>
            <w:tcBorders>
              <w:top w:val="single" w:color="auto" w:sz="12" w:space="0"/>
              <w:left w:val="single" w:color="auto" w:sz="12" w:space="0"/>
              <w:bottom w:val="single" w:color="auto" w:sz="12" w:space="0"/>
              <w:right w:val="single" w:color="auto" w:sz="12" w:space="0"/>
            </w:tcBorders>
          </w:tcPr>
          <w:p w:rsidRPr="005C0E48" w:rsidR="00E206C1" w:rsidP="00E206C1" w:rsidRDefault="00E206C1" w14:paraId="7FE4C229" w14:textId="77777777">
            <w:pPr>
              <w:pStyle w:val="antraste"/>
              <w:spacing w:before="0"/>
              <w:ind w:left="0" w:firstLine="0"/>
              <w:contextualSpacing/>
              <w:rPr>
                <w:rFonts w:ascii="Trebuchet MS" w:hAnsi="Trebuchet MS"/>
                <w:b w:val="0"/>
                <w:bCs/>
                <w:caps w:val="0"/>
                <w:sz w:val="20"/>
                <w:lang w:val="lt-LT"/>
              </w:rPr>
            </w:pPr>
          </w:p>
        </w:tc>
      </w:tr>
      <w:tr w:rsidRPr="005C0E48" w:rsidR="00E206C1" w:rsidTr="00955C08" w14:paraId="08AF4F41" w14:textId="77777777">
        <w:trPr>
          <w:trHeight w:val="817"/>
        </w:trPr>
        <w:tc>
          <w:tcPr>
            <w:tcW w:w="949" w:type="dxa"/>
            <w:tcBorders>
              <w:top w:val="single" w:color="auto" w:sz="12" w:space="0"/>
              <w:left w:val="single" w:color="auto" w:sz="12" w:space="0"/>
              <w:bottom w:val="single" w:color="auto" w:sz="12" w:space="0"/>
              <w:right w:val="single" w:color="auto" w:sz="12" w:space="0"/>
            </w:tcBorders>
            <w:hideMark/>
          </w:tcPr>
          <w:p w:rsidRPr="005C0E48" w:rsidR="00E206C1" w:rsidP="00E206C1" w:rsidRDefault="00E206C1" w14:paraId="55BAE3FF" w14:textId="5DA50BCC">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2</w:t>
            </w:r>
            <w:r w:rsidRPr="005C0E48">
              <w:rPr>
                <w:rFonts w:ascii="Trebuchet MS" w:hAnsi="Trebuchet MS"/>
                <w:b w:val="0"/>
                <w:bCs/>
                <w:caps w:val="0"/>
                <w:sz w:val="20"/>
                <w:lang w:val="lt-LT"/>
              </w:rPr>
              <w:t>.</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E206C1" w:rsidP="00E206C1" w:rsidRDefault="00E206C1" w14:paraId="7DC98CCB" w14:textId="1FC27C1C">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Kabelių linijos su plastmasine izoliacija apžiūrimos</w:t>
            </w:r>
          </w:p>
        </w:tc>
        <w:tc>
          <w:tcPr>
            <w:tcW w:w="2540" w:type="dxa"/>
            <w:tcBorders>
              <w:top w:val="single" w:color="auto" w:sz="12" w:space="0"/>
              <w:left w:val="single" w:color="auto" w:sz="12" w:space="0"/>
              <w:bottom w:val="single" w:color="auto" w:sz="12" w:space="0"/>
              <w:right w:val="single" w:color="auto" w:sz="12" w:space="0"/>
            </w:tcBorders>
            <w:hideMark/>
          </w:tcPr>
          <w:p w:rsidRPr="005C0E48" w:rsidR="00E206C1" w:rsidP="00E206C1" w:rsidRDefault="00E206C1" w14:paraId="382B3BD0" w14:textId="7DB9A5A0">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Ne rečiau kaip 1 kartą per metus</w:t>
            </w:r>
          </w:p>
        </w:tc>
        <w:tc>
          <w:tcPr>
            <w:tcW w:w="2541" w:type="dxa"/>
            <w:tcBorders>
              <w:top w:val="single" w:color="auto" w:sz="12" w:space="0"/>
              <w:left w:val="single" w:color="auto" w:sz="12" w:space="0"/>
              <w:bottom w:val="single" w:color="auto" w:sz="12" w:space="0"/>
              <w:right w:val="single" w:color="auto" w:sz="12" w:space="0"/>
            </w:tcBorders>
          </w:tcPr>
          <w:p w:rsidRPr="005C0E48" w:rsidR="00E206C1" w:rsidP="00E206C1" w:rsidRDefault="00E206C1" w14:paraId="6DA25BF9" w14:textId="77777777">
            <w:pPr>
              <w:pStyle w:val="antraste"/>
              <w:spacing w:before="0"/>
              <w:ind w:left="0" w:firstLine="0"/>
              <w:contextualSpacing/>
              <w:rPr>
                <w:rFonts w:ascii="Trebuchet MS" w:hAnsi="Trebuchet MS"/>
                <w:b w:val="0"/>
                <w:bCs/>
                <w:caps w:val="0"/>
                <w:sz w:val="20"/>
                <w:lang w:val="lt-LT"/>
              </w:rPr>
            </w:pPr>
          </w:p>
        </w:tc>
      </w:tr>
      <w:tr w:rsidRPr="005C0E48" w:rsidR="003A4220" w:rsidTr="00955C08" w14:paraId="7658857E" w14:textId="77777777">
        <w:trPr>
          <w:trHeight w:val="262"/>
        </w:trPr>
        <w:tc>
          <w:tcPr>
            <w:tcW w:w="949"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48802463"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w:t>
            </w:r>
          </w:p>
        </w:tc>
        <w:tc>
          <w:tcPr>
            <w:tcW w:w="8191" w:type="dxa"/>
            <w:gridSpan w:val="3"/>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7700D782"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Neeilinės apžiūros</w:t>
            </w:r>
          </w:p>
        </w:tc>
      </w:tr>
      <w:tr w:rsidRPr="005C0E48" w:rsidR="003A4220" w:rsidTr="00955C08" w14:paraId="4842178E" w14:textId="77777777">
        <w:trPr>
          <w:trHeight w:val="1079"/>
        </w:trPr>
        <w:tc>
          <w:tcPr>
            <w:tcW w:w="949"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3D0628F0"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1.2.1.</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305D43E6" w14:textId="402ED5B9">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Trasų apžiūros po stichinių reiškinių arba kitų s</w:t>
            </w:r>
            <w:r w:rsidRPr="005C0E48" w:rsidR="0037623F">
              <w:rPr>
                <w:rFonts w:ascii="Trebuchet MS" w:hAnsi="Trebuchet MS"/>
                <w:b w:val="0"/>
                <w:bCs/>
                <w:caps w:val="0"/>
                <w:sz w:val="20"/>
                <w:lang w:val="lt-LT"/>
              </w:rPr>
              <w:t>ą</w:t>
            </w:r>
            <w:r w:rsidRPr="005C0E48">
              <w:rPr>
                <w:rFonts w:ascii="Trebuchet MS" w:hAnsi="Trebuchet MS"/>
                <w:b w:val="0"/>
                <w:bCs/>
                <w:caps w:val="0"/>
                <w:sz w:val="20"/>
                <w:lang w:val="lt-LT"/>
              </w:rPr>
              <w:t>lygų, kurių metu buvo pažeistos KL</w:t>
            </w:r>
          </w:p>
        </w:tc>
        <w:tc>
          <w:tcPr>
            <w:tcW w:w="254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050297B0" w14:textId="5E8AE5B9">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stichinių reiškinių arba kitų </w:t>
            </w:r>
            <w:r w:rsidRPr="005C0E48" w:rsidR="0037623F">
              <w:rPr>
                <w:rFonts w:ascii="Trebuchet MS" w:hAnsi="Trebuchet MS"/>
                <w:b w:val="0"/>
                <w:bCs/>
                <w:caps w:val="0"/>
                <w:sz w:val="20"/>
                <w:lang w:val="lt-LT"/>
              </w:rPr>
              <w:t>sąlygų</w:t>
            </w:r>
            <w:r w:rsidRPr="005C0E48">
              <w:rPr>
                <w:rFonts w:ascii="Trebuchet MS" w:hAnsi="Trebuchet MS"/>
                <w:b w:val="0"/>
                <w:bCs/>
                <w:caps w:val="0"/>
                <w:sz w:val="20"/>
                <w:lang w:val="lt-LT"/>
              </w:rPr>
              <w:t xml:space="preserve"> sukėlusių KL gedimus</w:t>
            </w:r>
          </w:p>
        </w:tc>
        <w:tc>
          <w:tcPr>
            <w:tcW w:w="2541" w:type="dxa"/>
            <w:tcBorders>
              <w:top w:val="single" w:color="auto" w:sz="12" w:space="0"/>
              <w:left w:val="single" w:color="auto" w:sz="12" w:space="0"/>
              <w:bottom w:val="single" w:color="auto" w:sz="12" w:space="0"/>
              <w:right w:val="single" w:color="auto" w:sz="12" w:space="0"/>
            </w:tcBorders>
          </w:tcPr>
          <w:p w:rsidRPr="005C0E48" w:rsidR="003A4220" w:rsidP="00927106" w:rsidRDefault="003A4220" w14:paraId="4F81F934" w14:textId="77777777">
            <w:pPr>
              <w:pStyle w:val="antraste"/>
              <w:spacing w:before="0"/>
              <w:ind w:left="0" w:firstLine="0"/>
              <w:contextualSpacing/>
              <w:rPr>
                <w:rFonts w:ascii="Trebuchet MS" w:hAnsi="Trebuchet MS"/>
                <w:b w:val="0"/>
                <w:bCs/>
                <w:caps w:val="0"/>
                <w:sz w:val="20"/>
                <w:lang w:val="lt-LT"/>
              </w:rPr>
            </w:pPr>
          </w:p>
        </w:tc>
      </w:tr>
      <w:tr w:rsidRPr="005C0E48" w:rsidR="003A4220" w:rsidTr="00955C08" w14:paraId="11F786FE" w14:textId="77777777">
        <w:trPr>
          <w:trHeight w:val="525"/>
        </w:trPr>
        <w:tc>
          <w:tcPr>
            <w:tcW w:w="949"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2A8E905C"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1.2.2.</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3A44D0DF"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Apžiūros KL atsijungus nuo relinės apsaugos poveikio</w:t>
            </w:r>
          </w:p>
        </w:tc>
        <w:tc>
          <w:tcPr>
            <w:tcW w:w="254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7D0DBE5E"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automatinio KL atjungimo </w:t>
            </w:r>
          </w:p>
        </w:tc>
        <w:tc>
          <w:tcPr>
            <w:tcW w:w="2541" w:type="dxa"/>
            <w:tcBorders>
              <w:top w:val="single" w:color="auto" w:sz="12" w:space="0"/>
              <w:left w:val="single" w:color="auto" w:sz="12" w:space="0"/>
              <w:bottom w:val="single" w:color="auto" w:sz="12" w:space="0"/>
              <w:right w:val="single" w:color="auto" w:sz="12" w:space="0"/>
            </w:tcBorders>
          </w:tcPr>
          <w:p w:rsidRPr="005C0E48" w:rsidR="003A4220" w:rsidP="00927106" w:rsidRDefault="003A4220" w14:paraId="134D27AB" w14:textId="77777777">
            <w:pPr>
              <w:pStyle w:val="antraste"/>
              <w:spacing w:before="0"/>
              <w:ind w:left="0" w:firstLine="0"/>
              <w:contextualSpacing/>
              <w:rPr>
                <w:rFonts w:ascii="Trebuchet MS" w:hAnsi="Trebuchet MS"/>
                <w:b w:val="0"/>
                <w:bCs/>
                <w:caps w:val="0"/>
                <w:sz w:val="20"/>
                <w:lang w:val="lt-LT"/>
              </w:rPr>
            </w:pPr>
          </w:p>
        </w:tc>
      </w:tr>
      <w:tr w:rsidRPr="005C0E48" w:rsidR="003A4220" w:rsidTr="00955C08" w14:paraId="59933BC1" w14:textId="77777777">
        <w:trPr>
          <w:trHeight w:val="277"/>
        </w:trPr>
        <w:tc>
          <w:tcPr>
            <w:tcW w:w="9140" w:type="dxa"/>
            <w:gridSpan w:val="4"/>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600276C5"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 Bandymai, tikrinimai ir matavimai</w:t>
            </w:r>
          </w:p>
        </w:tc>
      </w:tr>
      <w:tr w:rsidRPr="005C0E48" w:rsidR="003A4220" w:rsidTr="00955C08" w14:paraId="59D25583" w14:textId="77777777">
        <w:trPr>
          <w:trHeight w:val="1064"/>
        </w:trPr>
        <w:tc>
          <w:tcPr>
            <w:tcW w:w="949"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0068534D"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2.1.</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3D5071F0"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Galinių movų įžeminimo varžų matavimas</w:t>
            </w:r>
          </w:p>
        </w:tc>
        <w:tc>
          <w:tcPr>
            <w:tcW w:w="254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522FCA2C"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Sumontavus, rekonstravus ir suremontavus įžeminimo įrenginį</w:t>
            </w:r>
          </w:p>
        </w:tc>
        <w:tc>
          <w:tcPr>
            <w:tcW w:w="2541" w:type="dxa"/>
            <w:tcBorders>
              <w:top w:val="single" w:color="auto" w:sz="12" w:space="0"/>
              <w:left w:val="single" w:color="auto" w:sz="12" w:space="0"/>
              <w:bottom w:val="single" w:color="auto" w:sz="12" w:space="0"/>
              <w:right w:val="single" w:color="auto" w:sz="12" w:space="0"/>
            </w:tcBorders>
          </w:tcPr>
          <w:p w:rsidRPr="005C0E48" w:rsidR="003A4220" w:rsidP="00927106" w:rsidRDefault="003A4220" w14:paraId="0E6BD4E0" w14:textId="77777777">
            <w:pPr>
              <w:pStyle w:val="antraste"/>
              <w:spacing w:before="0"/>
              <w:ind w:left="0" w:firstLine="0"/>
              <w:contextualSpacing/>
              <w:rPr>
                <w:rFonts w:ascii="Trebuchet MS" w:hAnsi="Trebuchet MS"/>
                <w:b w:val="0"/>
                <w:bCs/>
                <w:caps w:val="0"/>
                <w:sz w:val="20"/>
                <w:lang w:val="lt-LT"/>
              </w:rPr>
            </w:pPr>
          </w:p>
        </w:tc>
      </w:tr>
      <w:tr w:rsidRPr="005C0E48" w:rsidR="003A4220" w:rsidTr="00955C08" w14:paraId="78C47DCB" w14:textId="77777777">
        <w:trPr>
          <w:trHeight w:val="1079"/>
        </w:trPr>
        <w:tc>
          <w:tcPr>
            <w:tcW w:w="949"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75276F02"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2.2.</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04DA9990"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5141EA46"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 rečiau kaip 1 kartą per 6 metus</w:t>
            </w:r>
          </w:p>
        </w:tc>
        <w:tc>
          <w:tcPr>
            <w:tcW w:w="2541" w:type="dxa"/>
            <w:tcBorders>
              <w:top w:val="single" w:color="auto" w:sz="12" w:space="0"/>
              <w:left w:val="single" w:color="auto" w:sz="12" w:space="0"/>
              <w:bottom w:val="single" w:color="auto" w:sz="12" w:space="0"/>
              <w:right w:val="single" w:color="auto" w:sz="12" w:space="0"/>
            </w:tcBorders>
          </w:tcPr>
          <w:p w:rsidRPr="005C0E48" w:rsidR="003A4220" w:rsidP="00927106" w:rsidRDefault="003A4220" w14:paraId="68C56BC6" w14:textId="77777777">
            <w:pPr>
              <w:pStyle w:val="antraste"/>
              <w:spacing w:before="0"/>
              <w:ind w:left="0" w:firstLine="0"/>
              <w:contextualSpacing/>
              <w:rPr>
                <w:rFonts w:ascii="Trebuchet MS" w:hAnsi="Trebuchet MS"/>
                <w:b w:val="0"/>
                <w:bCs/>
                <w:caps w:val="0"/>
                <w:sz w:val="20"/>
                <w:lang w:val="lt-LT"/>
              </w:rPr>
            </w:pPr>
          </w:p>
        </w:tc>
      </w:tr>
      <w:tr w:rsidRPr="005C0E48" w:rsidR="003A4220" w:rsidTr="00955C08" w14:paraId="5D7F3622" w14:textId="77777777">
        <w:trPr>
          <w:trHeight w:val="540"/>
        </w:trPr>
        <w:tc>
          <w:tcPr>
            <w:tcW w:w="949"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251AC00C"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2.3.</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0E464409"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izoliacijos bandymas</w:t>
            </w:r>
          </w:p>
        </w:tc>
        <w:tc>
          <w:tcPr>
            <w:tcW w:w="254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38ACBF2C"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562ED3C6"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Pr="005C0E48" w:rsidR="003A4220" w:rsidTr="00955C08" w14:paraId="7A5A9277" w14:textId="77777777">
        <w:trPr>
          <w:trHeight w:val="1866"/>
        </w:trPr>
        <w:tc>
          <w:tcPr>
            <w:tcW w:w="949"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744CA312"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2.4.</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3B18D8E2"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apvalkalo bandymas išlygintąja įtampa</w:t>
            </w:r>
          </w:p>
        </w:tc>
        <w:tc>
          <w:tcPr>
            <w:tcW w:w="254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43452CF2"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4FDA0765"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Pr="005C0E48" w:rsidR="003A4220" w:rsidTr="00955C08" w14:paraId="7DBBE023" w14:textId="77777777">
        <w:trPr>
          <w:trHeight w:val="540"/>
        </w:trPr>
        <w:tc>
          <w:tcPr>
            <w:tcW w:w="949"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7FB1EB31"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2.5.</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6798C2B1"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fazių talpos matavimas</w:t>
            </w:r>
          </w:p>
        </w:tc>
        <w:tc>
          <w:tcPr>
            <w:tcW w:w="254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6A71DEEF"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color="auto" w:sz="12" w:space="0"/>
              <w:left w:val="single" w:color="auto" w:sz="12" w:space="0"/>
              <w:bottom w:val="single" w:color="auto" w:sz="12" w:space="0"/>
              <w:right w:val="single" w:color="auto" w:sz="12" w:space="0"/>
            </w:tcBorders>
          </w:tcPr>
          <w:p w:rsidRPr="005C0E48" w:rsidR="003A4220" w:rsidP="00927106" w:rsidRDefault="003A4220" w14:paraId="2D826079" w14:textId="77777777">
            <w:pPr>
              <w:pStyle w:val="antraste"/>
              <w:spacing w:before="0"/>
              <w:ind w:left="0" w:firstLine="0"/>
              <w:contextualSpacing/>
              <w:rPr>
                <w:rFonts w:ascii="Trebuchet MS" w:hAnsi="Trebuchet MS"/>
                <w:b w:val="0"/>
                <w:bCs/>
                <w:caps w:val="0"/>
                <w:sz w:val="20"/>
                <w:lang w:val="lt-LT"/>
              </w:rPr>
            </w:pPr>
          </w:p>
        </w:tc>
      </w:tr>
      <w:tr w:rsidRPr="005C0E48" w:rsidR="003A4220" w:rsidTr="00955C08" w14:paraId="51836970" w14:textId="77777777">
        <w:trPr>
          <w:trHeight w:val="1079"/>
        </w:trPr>
        <w:tc>
          <w:tcPr>
            <w:tcW w:w="949"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2B92AB48"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2.6.</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34C1B9B5"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fazuotės nustatymas</w:t>
            </w:r>
          </w:p>
        </w:tc>
        <w:tc>
          <w:tcPr>
            <w:tcW w:w="254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06FE1259"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5C129FA5"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nustatymai atliekami po kiekvieno kabelio ir įrenginio remonto</w:t>
            </w:r>
          </w:p>
        </w:tc>
      </w:tr>
      <w:tr w:rsidRPr="005C0E48" w:rsidR="003A4220" w:rsidTr="00955C08" w14:paraId="77153FDD" w14:textId="77777777">
        <w:trPr>
          <w:trHeight w:val="1064"/>
        </w:trPr>
        <w:tc>
          <w:tcPr>
            <w:tcW w:w="949"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3970C820"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2.7.</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36BA56AE"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Srovių pasiskirstymo kabeliuose matavimas</w:t>
            </w:r>
          </w:p>
        </w:tc>
        <w:tc>
          <w:tcPr>
            <w:tcW w:w="254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259C2FFF"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73EA1ADB"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matavimai atliekami po kiekvieno kabelio ir įrenginio remonto</w:t>
            </w:r>
          </w:p>
        </w:tc>
      </w:tr>
      <w:tr w:rsidRPr="005C0E48" w:rsidR="003A4220" w:rsidTr="00955C08" w14:paraId="208634B6" w14:textId="77777777">
        <w:trPr>
          <w:trHeight w:val="540"/>
        </w:trPr>
        <w:tc>
          <w:tcPr>
            <w:tcW w:w="949"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053FE851" w14:textId="77777777">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2.8.</w:t>
            </w:r>
          </w:p>
        </w:tc>
        <w:tc>
          <w:tcPr>
            <w:tcW w:w="311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7FC0159B"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Kabelių gyslų varžų matavimas </w:t>
            </w:r>
          </w:p>
        </w:tc>
        <w:tc>
          <w:tcPr>
            <w:tcW w:w="2540" w:type="dxa"/>
            <w:tcBorders>
              <w:top w:val="single" w:color="auto" w:sz="12" w:space="0"/>
              <w:left w:val="single" w:color="auto" w:sz="12" w:space="0"/>
              <w:bottom w:val="single" w:color="auto" w:sz="12" w:space="0"/>
              <w:right w:val="single" w:color="auto" w:sz="12" w:space="0"/>
            </w:tcBorders>
            <w:hideMark/>
          </w:tcPr>
          <w:p w:rsidRPr="005C0E48" w:rsidR="003A4220" w:rsidP="00927106" w:rsidRDefault="003A4220" w14:paraId="0709E5A1" w14:textId="77777777">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color="auto" w:sz="12" w:space="0"/>
              <w:left w:val="single" w:color="auto" w:sz="12" w:space="0"/>
              <w:bottom w:val="single" w:color="auto" w:sz="12" w:space="0"/>
              <w:right w:val="single" w:color="auto" w:sz="12" w:space="0"/>
            </w:tcBorders>
          </w:tcPr>
          <w:p w:rsidRPr="005C0E48" w:rsidR="003A4220" w:rsidP="00927106" w:rsidRDefault="003A4220" w14:paraId="21BB10F4" w14:textId="77777777">
            <w:pPr>
              <w:pStyle w:val="antraste"/>
              <w:spacing w:before="0"/>
              <w:ind w:left="0" w:firstLine="0"/>
              <w:contextualSpacing/>
              <w:rPr>
                <w:rFonts w:ascii="Trebuchet MS" w:hAnsi="Trebuchet MS"/>
                <w:b w:val="0"/>
                <w:bCs/>
                <w:caps w:val="0"/>
                <w:sz w:val="20"/>
                <w:lang w:val="lt-LT"/>
              </w:rPr>
            </w:pPr>
          </w:p>
        </w:tc>
      </w:tr>
    </w:tbl>
    <w:p w:rsidRPr="005C0E48" w:rsidR="003A4220" w:rsidP="001B3F23" w:rsidRDefault="003A4220" w14:paraId="57A0FC50" w14:textId="77777777">
      <w:pPr>
        <w:pStyle w:val="xl36"/>
        <w:pBdr>
          <w:left w:val="none" w:color="auto" w:sz="0" w:space="0"/>
        </w:pBdr>
        <w:tabs>
          <w:tab w:val="left" w:pos="1395"/>
        </w:tabs>
        <w:spacing w:before="120" w:beforeAutospacing="0" w:after="0" w:afterAutospacing="0"/>
        <w:contextualSpacing/>
        <w:rPr>
          <w:lang w:val="lt-LT"/>
        </w:rPr>
      </w:pPr>
    </w:p>
    <w:p w:rsidRPr="005C0E48" w:rsidR="003A4220" w:rsidP="001B3F23" w:rsidRDefault="003A4220" w14:paraId="55FC6CDE" w14:textId="77777777">
      <w:pPr>
        <w:contextualSpacing/>
      </w:pPr>
    </w:p>
    <w:p w:rsidRPr="005C0E48" w:rsidR="003A4220" w:rsidP="001B3F23" w:rsidRDefault="003A4220" w14:paraId="4FE95864" w14:textId="77777777">
      <w:pPr>
        <w:contextualSpacing/>
      </w:pPr>
    </w:p>
    <w:p w:rsidRPr="005C0E48" w:rsidR="003A4220" w:rsidP="001B3F23" w:rsidRDefault="003A4220" w14:paraId="45F0C2B4" w14:textId="77777777">
      <w:pPr>
        <w:contextualSpacing/>
      </w:pPr>
    </w:p>
    <w:p w:rsidRPr="005C0E48" w:rsidR="003A4220" w:rsidP="001B3F23" w:rsidRDefault="003A4220" w14:paraId="406A4D15" w14:textId="77777777">
      <w:pPr>
        <w:contextualSpacing/>
      </w:pPr>
    </w:p>
    <w:p w:rsidRPr="005C0E48" w:rsidR="003A4220" w:rsidP="001B3F23" w:rsidRDefault="003A4220" w14:paraId="491BE25D" w14:textId="77777777">
      <w:pPr>
        <w:contextualSpacing/>
      </w:pPr>
      <w:r w:rsidRPr="005C0E48">
        <w:br w:type="page"/>
      </w:r>
    </w:p>
    <w:p w:rsidRPr="005C0E48" w:rsidR="003A4220" w:rsidP="00276A18" w:rsidRDefault="5D56A38B" w14:paraId="4DC7EB6B" w14:textId="46E386CB">
      <w:pPr>
        <w:pStyle w:val="ListParagraph"/>
        <w:numPr>
          <w:ilvl w:val="0"/>
          <w:numId w:val="105"/>
        </w:numPr>
        <w:contextualSpacing/>
        <w:jc w:val="right"/>
      </w:pPr>
      <w:bookmarkStart w:name="_Ref297615156" w:id="1215"/>
      <w:r>
        <w:t>priedas</w:t>
      </w:r>
      <w:bookmarkEnd w:id="1215"/>
    </w:p>
    <w:p w:rsidRPr="005C0E48" w:rsidR="003A4220" w:rsidP="001B3F23" w:rsidRDefault="003A4220" w14:paraId="099F355A" w14:textId="6D36F6CA">
      <w:pPr>
        <w:pStyle w:val="ListParagraph"/>
        <w:ind w:left="142"/>
        <w:contextualSpacing/>
        <w:jc w:val="right"/>
      </w:pPr>
      <w:r w:rsidRPr="005C0E48">
        <w:fldChar w:fldCharType="begin"/>
      </w:r>
      <w:r w:rsidRPr="005C0E48">
        <w:rPr>
          <w:color w:val="FFFFFF" w:themeColor="background1"/>
        </w:rPr>
        <w:instrText xml:space="preserve"> REF _Ref409010874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3A4220" w:rsidP="001B3F23" w:rsidRDefault="003A4220" w14:paraId="78CA42CF" w14:textId="582446DB">
      <w:pPr>
        <w:pStyle w:val="Heading2"/>
        <w:spacing w:before="120" w:after="0"/>
        <w:contextualSpacing/>
      </w:pPr>
      <w:bookmarkStart w:name="_Toc498354080" w:id="1216"/>
      <w:bookmarkStart w:name="_Toc152085213" w:id="1217"/>
      <w:r w:rsidRPr="005C0E48">
        <w:t>Leistinos alyvos slėgio kitimo ribos</w:t>
      </w:r>
      <w:bookmarkEnd w:id="1216"/>
      <w:bookmarkEnd w:id="1217"/>
    </w:p>
    <w:p w:rsidRPr="005C0E48" w:rsidR="003A4220" w:rsidP="00276A18" w:rsidRDefault="003A4220" w14:paraId="027202B4" w14:textId="77777777">
      <w:pPr>
        <w:pStyle w:val="ListParagraph"/>
        <w:numPr>
          <w:ilvl w:val="0"/>
          <w:numId w:val="45"/>
        </w:numPr>
        <w:ind w:left="142" w:firstLine="284"/>
        <w:contextualSpacing/>
        <w:rPr>
          <w:snapToGrid w:val="0"/>
        </w:rPr>
      </w:pPr>
      <w:r w:rsidRPr="005C0E48">
        <w:t>lentelė</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2144"/>
        <w:gridCol w:w="941"/>
        <w:gridCol w:w="1173"/>
        <w:gridCol w:w="1321"/>
        <w:gridCol w:w="1614"/>
      </w:tblGrid>
      <w:tr w:rsidRPr="005C0E48" w:rsidR="003A4220" w:rsidTr="009D3211" w14:paraId="6FEEEF77" w14:textId="77777777">
        <w:trPr>
          <w:trHeight w:val="306"/>
          <w:jc w:val="center"/>
        </w:trPr>
        <w:tc>
          <w:tcPr>
            <w:tcW w:w="2144" w:type="dxa"/>
            <w:vMerge w:val="restart"/>
            <w:shd w:val="clear" w:color="auto" w:fill="FFFFFF" w:themeFill="background1"/>
            <w:vAlign w:val="center"/>
            <w:hideMark/>
          </w:tcPr>
          <w:p w:rsidRPr="005C0E48" w:rsidR="003A4220" w:rsidP="00927106" w:rsidRDefault="003A4220" w14:paraId="6ADE5E79" w14:textId="77777777">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Žemo slėgio kabelio konstrukcija</w:t>
            </w:r>
          </w:p>
        </w:tc>
        <w:tc>
          <w:tcPr>
            <w:tcW w:w="3435" w:type="dxa"/>
            <w:gridSpan w:val="3"/>
            <w:shd w:val="clear" w:color="auto" w:fill="FFFFFF" w:themeFill="background1"/>
            <w:vAlign w:val="center"/>
            <w:hideMark/>
          </w:tcPr>
          <w:p w:rsidRPr="005C0E48" w:rsidR="003A4220" w:rsidP="00927106" w:rsidRDefault="003A4220" w14:paraId="6FDB32CE" w14:textId="77777777">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Slėgio parametrai (kgF/cm</w:t>
            </w:r>
            <w:r w:rsidRPr="005C0E48">
              <w:rPr>
                <w:rFonts w:ascii="Trebuchet MS" w:hAnsi="Trebuchet MS"/>
                <w:sz w:val="20"/>
                <w:vertAlign w:val="superscript"/>
              </w:rPr>
              <w:t>2</w:t>
            </w:r>
            <w:r w:rsidRPr="005C0E48">
              <w:rPr>
                <w:rFonts w:ascii="Trebuchet MS" w:hAnsi="Trebuchet MS"/>
                <w:sz w:val="20"/>
              </w:rPr>
              <w:t>)</w:t>
            </w:r>
          </w:p>
        </w:tc>
        <w:tc>
          <w:tcPr>
            <w:tcW w:w="1614" w:type="dxa"/>
            <w:vMerge w:val="restart"/>
            <w:shd w:val="clear" w:color="auto" w:fill="FFFFFF" w:themeFill="background1"/>
            <w:vAlign w:val="center"/>
            <w:hideMark/>
          </w:tcPr>
          <w:p w:rsidRPr="005C0E48" w:rsidR="003A4220" w:rsidP="00927106" w:rsidRDefault="003A4220" w14:paraId="4738FA81" w14:textId="77777777">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Papildymo įrenginys</w:t>
            </w:r>
          </w:p>
        </w:tc>
      </w:tr>
      <w:tr w:rsidRPr="005C0E48" w:rsidR="00AD1938" w:rsidTr="008C60CF" w14:paraId="039BB64D" w14:textId="77777777">
        <w:trPr>
          <w:trHeight w:val="566"/>
          <w:jc w:val="center"/>
        </w:trPr>
        <w:tc>
          <w:tcPr>
            <w:tcW w:w="2144" w:type="dxa"/>
            <w:vMerge/>
            <w:vAlign w:val="center"/>
            <w:hideMark/>
          </w:tcPr>
          <w:p w:rsidRPr="005C0E48" w:rsidR="003A4220" w:rsidP="00927106" w:rsidRDefault="003A4220" w14:paraId="3C65A8CF" w14:textId="77777777">
            <w:pPr>
              <w:spacing w:before="0"/>
              <w:ind w:left="0" w:firstLine="0"/>
              <w:contextualSpacing/>
            </w:pPr>
          </w:p>
        </w:tc>
        <w:tc>
          <w:tcPr>
            <w:tcW w:w="941" w:type="dxa"/>
            <w:shd w:val="clear" w:color="auto" w:fill="FFFFFF" w:themeFill="background1"/>
            <w:vAlign w:val="center"/>
            <w:hideMark/>
          </w:tcPr>
          <w:p w:rsidRPr="005C0E48" w:rsidR="003A4220" w:rsidP="00927106" w:rsidRDefault="003A4220" w14:paraId="2309DB5A" w14:textId="77777777">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ilgalaikis</w:t>
            </w:r>
          </w:p>
        </w:tc>
        <w:tc>
          <w:tcPr>
            <w:tcW w:w="1173" w:type="dxa"/>
            <w:shd w:val="clear" w:color="auto" w:fill="FFFFFF" w:themeFill="background1"/>
            <w:vAlign w:val="center"/>
            <w:hideMark/>
          </w:tcPr>
          <w:p w:rsidRPr="005C0E48" w:rsidR="003A4220" w:rsidP="00927106" w:rsidRDefault="003A4220" w14:paraId="4C30D07B" w14:textId="77777777">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trumpalaikis</w:t>
            </w:r>
          </w:p>
        </w:tc>
        <w:tc>
          <w:tcPr>
            <w:tcW w:w="1320" w:type="dxa"/>
            <w:shd w:val="clear" w:color="auto" w:fill="FFFFFF" w:themeFill="background1"/>
            <w:vAlign w:val="center"/>
            <w:hideMark/>
          </w:tcPr>
          <w:p w:rsidRPr="005C0E48" w:rsidR="003A4220" w:rsidP="00927106" w:rsidRDefault="003A4220" w14:paraId="07BACEC9" w14:textId="77777777">
            <w:pPr>
              <w:pStyle w:val="Pagrindinistekstas1"/>
              <w:shd w:val="clear" w:color="auto" w:fill="auto"/>
              <w:spacing w:before="0" w:after="0" w:line="240" w:lineRule="auto"/>
              <w:ind w:left="0" w:firstLine="0"/>
              <w:contextualSpacing/>
              <w:jc w:val="both"/>
              <w:rPr>
                <w:rFonts w:ascii="Trebuchet MS" w:hAnsi="Trebuchet MS"/>
                <w:sz w:val="20"/>
              </w:rPr>
            </w:pPr>
            <w:r w:rsidRPr="005C0E48">
              <w:rPr>
                <w:rFonts w:ascii="Trebuchet MS" w:hAnsi="Trebuchet MS"/>
                <w:sz w:val="20"/>
              </w:rPr>
              <w:t>avarinio režimo metu</w:t>
            </w:r>
          </w:p>
        </w:tc>
        <w:tc>
          <w:tcPr>
            <w:tcW w:w="1614" w:type="dxa"/>
            <w:vMerge/>
            <w:vAlign w:val="center"/>
            <w:hideMark/>
          </w:tcPr>
          <w:p w:rsidRPr="005C0E48" w:rsidR="003A4220" w:rsidP="00927106" w:rsidRDefault="003A4220" w14:paraId="249BAF2A" w14:textId="77777777">
            <w:pPr>
              <w:spacing w:before="0"/>
              <w:ind w:left="0" w:firstLine="0"/>
              <w:contextualSpacing/>
            </w:pPr>
          </w:p>
        </w:tc>
      </w:tr>
      <w:tr w:rsidRPr="005C0E48" w:rsidR="003A4220" w:rsidTr="009D3211" w14:paraId="12A74EFC" w14:textId="77777777">
        <w:trPr>
          <w:trHeight w:val="569"/>
          <w:jc w:val="center"/>
        </w:trPr>
        <w:tc>
          <w:tcPr>
            <w:tcW w:w="2144" w:type="dxa"/>
            <w:shd w:val="clear" w:color="auto" w:fill="FFFFFF" w:themeFill="background1"/>
            <w:vAlign w:val="center"/>
            <w:hideMark/>
          </w:tcPr>
          <w:p w:rsidRPr="005C0E48" w:rsidR="003A4220" w:rsidP="00927106" w:rsidRDefault="003A4220" w14:paraId="07AD6BDD" w14:textId="77777777">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švino apvalkalu</w:t>
            </w:r>
          </w:p>
        </w:tc>
        <w:tc>
          <w:tcPr>
            <w:tcW w:w="941" w:type="dxa"/>
            <w:shd w:val="clear" w:color="auto" w:fill="FFFFFF" w:themeFill="background1"/>
            <w:vAlign w:val="center"/>
            <w:hideMark/>
          </w:tcPr>
          <w:p w:rsidRPr="005C0E48" w:rsidR="003A4220" w:rsidP="009D3211" w:rsidRDefault="003A4220" w14:paraId="230FA021" w14:textId="77777777">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0.25-3.0</w:t>
            </w:r>
          </w:p>
        </w:tc>
        <w:tc>
          <w:tcPr>
            <w:tcW w:w="1173" w:type="dxa"/>
            <w:shd w:val="clear" w:color="auto" w:fill="FFFFFF" w:themeFill="background1"/>
            <w:vAlign w:val="center"/>
            <w:hideMark/>
          </w:tcPr>
          <w:p w:rsidRPr="005C0E48" w:rsidR="003A4220" w:rsidP="008C60CF" w:rsidRDefault="003A4220" w14:paraId="297ED739" w14:textId="77777777">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0.15-6.0</w:t>
            </w:r>
          </w:p>
        </w:tc>
        <w:tc>
          <w:tcPr>
            <w:tcW w:w="1320" w:type="dxa"/>
            <w:shd w:val="clear" w:color="auto" w:fill="FFFFFF" w:themeFill="background1"/>
            <w:vAlign w:val="center"/>
            <w:hideMark/>
          </w:tcPr>
          <w:p w:rsidRPr="005C0E48" w:rsidR="003A4220" w:rsidP="009D3211" w:rsidRDefault="003A4220" w14:paraId="02137942" w14:textId="77777777">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rsidRPr="005C0E48" w:rsidR="003A4220" w:rsidP="00927106" w:rsidRDefault="003A4220" w14:paraId="401F7A65" w14:textId="2365E7E0">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slėginis bakas</w:t>
            </w:r>
          </w:p>
        </w:tc>
      </w:tr>
      <w:tr w:rsidRPr="005C0E48" w:rsidR="003A4220" w:rsidTr="009D3211" w14:paraId="4FBEF0BB" w14:textId="77777777">
        <w:trPr>
          <w:trHeight w:val="581"/>
          <w:jc w:val="center"/>
        </w:trPr>
        <w:tc>
          <w:tcPr>
            <w:tcW w:w="2144" w:type="dxa"/>
            <w:shd w:val="clear" w:color="auto" w:fill="FFFFFF" w:themeFill="background1"/>
            <w:vAlign w:val="center"/>
            <w:hideMark/>
          </w:tcPr>
          <w:p w:rsidRPr="005C0E48" w:rsidR="003A4220" w:rsidP="00927106" w:rsidRDefault="003A4220" w14:paraId="378DDF4E" w14:textId="77777777">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aliuminio apvalkalu</w:t>
            </w:r>
          </w:p>
        </w:tc>
        <w:tc>
          <w:tcPr>
            <w:tcW w:w="941" w:type="dxa"/>
            <w:shd w:val="clear" w:color="auto" w:fill="FFFFFF" w:themeFill="background1"/>
            <w:vAlign w:val="center"/>
            <w:hideMark/>
          </w:tcPr>
          <w:p w:rsidRPr="005C0E48" w:rsidR="003A4220" w:rsidP="009D3211" w:rsidRDefault="003A4220" w14:paraId="58BC914B" w14:textId="77777777">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0.25-5.0</w:t>
            </w:r>
          </w:p>
        </w:tc>
        <w:tc>
          <w:tcPr>
            <w:tcW w:w="1173" w:type="dxa"/>
            <w:shd w:val="clear" w:color="auto" w:fill="FFFFFF" w:themeFill="background1"/>
            <w:vAlign w:val="center"/>
            <w:hideMark/>
          </w:tcPr>
          <w:p w:rsidRPr="005C0E48" w:rsidR="003A4220" w:rsidP="008C60CF" w:rsidRDefault="003A4220" w14:paraId="551EE1E8" w14:textId="77777777">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0.15-10.0</w:t>
            </w:r>
          </w:p>
        </w:tc>
        <w:tc>
          <w:tcPr>
            <w:tcW w:w="1320" w:type="dxa"/>
            <w:shd w:val="clear" w:color="auto" w:fill="FFFFFF" w:themeFill="background1"/>
            <w:vAlign w:val="center"/>
            <w:hideMark/>
          </w:tcPr>
          <w:p w:rsidRPr="005C0E48" w:rsidR="003A4220" w:rsidP="009D3211" w:rsidRDefault="003A4220" w14:paraId="1CCD5E32" w14:textId="77777777">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rsidRPr="005C0E48" w:rsidR="003A4220" w:rsidP="00927106" w:rsidRDefault="003A4220" w14:paraId="0DA360A2" w14:textId="77777777">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tas pats</w:t>
            </w:r>
          </w:p>
        </w:tc>
      </w:tr>
    </w:tbl>
    <w:p w:rsidRPr="005C0E48" w:rsidR="003A4220" w:rsidP="001B3F23" w:rsidRDefault="003A4220" w14:paraId="6B261384" w14:textId="77777777">
      <w:pPr>
        <w:contextualSpacing/>
        <w:jc w:val="both"/>
        <w:rPr>
          <w:snapToGrid w:val="0"/>
        </w:rPr>
      </w:pPr>
    </w:p>
    <w:p w:rsidRPr="005C0E48" w:rsidR="003A4220" w:rsidP="00276A18" w:rsidRDefault="003A4220" w14:paraId="3CD6CBDE" w14:textId="77777777">
      <w:pPr>
        <w:pStyle w:val="ListParagraph"/>
        <w:numPr>
          <w:ilvl w:val="0"/>
          <w:numId w:val="45"/>
        </w:numPr>
        <w:ind w:left="142" w:firstLine="284"/>
        <w:contextualSpacing/>
        <w:rPr>
          <w:snapToGrid w:val="0"/>
        </w:rPr>
      </w:pPr>
      <w:bookmarkStart w:name="_Ref409015330" w:id="1218"/>
      <w:r w:rsidRPr="005C0E48">
        <w:t>lentelė</w:t>
      </w:r>
      <w:bookmarkEnd w:id="1218"/>
    </w:p>
    <w:p w:rsidRPr="005C0E48" w:rsidR="001C2E3A" w:rsidP="001B3F23" w:rsidRDefault="001C2E3A" w14:paraId="55899E02" w14:textId="77777777">
      <w:pPr>
        <w:pStyle w:val="Pagrindinistekstas1"/>
        <w:shd w:val="clear" w:color="auto" w:fill="auto"/>
        <w:spacing w:before="120" w:after="0" w:line="240" w:lineRule="auto"/>
        <w:ind w:firstLine="284"/>
        <w:contextualSpacing/>
        <w:rPr>
          <w:color w:val="FFFFFF" w:themeColor="background1"/>
        </w:rPr>
      </w:pPr>
    </w:p>
    <w:p w:rsidRPr="005C0E48" w:rsidR="001C2E3A" w:rsidP="001B3F23" w:rsidRDefault="001C2E3A" w14:paraId="67DB11D6" w14:textId="6D118E36">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5C0E48">
        <w:rPr>
          <w:rFonts w:ascii="Trebuchet MS" w:hAnsi="Trebuchet MS"/>
          <w:sz w:val="20"/>
          <w:szCs w:val="20"/>
        </w:rPr>
        <w:t xml:space="preserve">Alyvos MH-3, MH-4 ir izoliacinio skysčio TiMC dielektrinių nuostolių tgδ </w:t>
      </w:r>
      <w:r w:rsidRPr="005C0E48">
        <w:rPr>
          <w:rStyle w:val="Pagrindinistekstas31"/>
          <w:rFonts w:ascii="Trebuchet MS" w:hAnsi="Trebuchet MS"/>
          <w:sz w:val="20"/>
          <w:szCs w:val="20"/>
        </w:rPr>
        <w:t>(esant 90°C) dydžiai % (ne daugiau)</w:t>
      </w:r>
    </w:p>
    <w:p w:rsidRPr="005C0E48" w:rsidR="001C2E3A" w:rsidP="001B3F23" w:rsidRDefault="001C2E3A" w14:paraId="62AF3A85" w14:textId="77777777">
      <w:pPr>
        <w:pStyle w:val="ListParagraph"/>
        <w:ind w:left="142"/>
        <w:contextualSpacing/>
        <w:jc w:val="right"/>
        <w:rPr>
          <w:color w:val="FFFFFF" w:themeColor="background1"/>
        </w:rPr>
      </w:pPr>
    </w:p>
    <w:p w:rsidRPr="005C0E48" w:rsidR="003A4220" w:rsidP="001B3F23" w:rsidRDefault="003A4220" w14:paraId="1757E49C" w14:textId="12C83B4E">
      <w:pPr>
        <w:contextualSpacing/>
        <w:jc w:val="both"/>
        <w:rPr>
          <w:snapToGrid w:val="0"/>
          <w:color w:val="FFFFFF" w:themeColor="background1"/>
        </w:rPr>
      </w:pPr>
      <w:r w:rsidRPr="005C0E48">
        <w:fldChar w:fldCharType="begin"/>
      </w:r>
      <w:r w:rsidRPr="005C0E48">
        <w:rPr>
          <w:snapToGrid w:val="0"/>
          <w:color w:val="FFFFFF" w:themeColor="background1"/>
        </w:rPr>
        <w:instrText xml:space="preserve"> REF _Ref409015407 \r \h </w:instrText>
      </w:r>
      <w:r w:rsidRPr="005C0E48">
        <w:rPr>
          <w:color w:val="FFFFFF" w:themeColor="background1"/>
        </w:rPr>
        <w:instrText xml:space="preserve"> \* MERGEFORMAT </w:instrText>
      </w:r>
      <w:r w:rsidRPr="005C0E48">
        <w:rPr>
          <w:color w:val="FFFFFF" w:themeColor="background1"/>
        </w:rPr>
        <w:fldChar w:fldCharType="separate"/>
      </w:r>
      <w:r w:rsidR="00207E6B">
        <w:rPr>
          <w:b/>
          <w:bCs/>
          <w:color w:val="FFFFFF" w:themeColor="background1"/>
        </w:rPr>
        <w:t/>
      </w:r>
      <w:r w:rsidRPr="005C0E48">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Pr="005C0E48" w:rsidR="003A4220" w:rsidTr="00CA586A" w14:paraId="1346FA4F" w14:textId="77777777">
        <w:trPr>
          <w:trHeight w:val="533"/>
          <w:jc w:val="center"/>
        </w:trPr>
        <w:tc>
          <w:tcPr>
            <w:tcW w:w="39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5C0E48" w:rsidR="003A4220" w:rsidP="00CA586A" w:rsidRDefault="003A4220" w14:paraId="21E9E9CC" w14:textId="349D2788">
            <w:pPr>
              <w:pStyle w:val="Pagrindinistekstas1"/>
              <w:framePr w:wrap="notBeside" w:hAnchor="text" w:v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Kabelių </w:t>
            </w:r>
            <w:r w:rsidRPr="005C0E48" w:rsidR="001C2E3A">
              <w:rPr>
                <w:rFonts w:ascii="Trebuchet MS" w:hAnsi="Trebuchet MS"/>
              </w:rPr>
              <w:t>linijos eksploatacijos</w:t>
            </w:r>
            <w:r w:rsidRPr="005C0E48">
              <w:rPr>
                <w:rFonts w:ascii="Trebuchet MS" w:hAnsi="Trebuchet MS"/>
              </w:rPr>
              <w:t xml:space="preserve"> laikas</w:t>
            </w:r>
          </w:p>
        </w:tc>
        <w:tc>
          <w:tcPr>
            <w:tcW w:w="23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5C0E48" w:rsidR="003A4220" w:rsidP="00CA586A" w:rsidRDefault="003A4220" w14:paraId="25BB08A2" w14:textId="77777777">
            <w:pPr>
              <w:pStyle w:val="Pagrindinistekstas1"/>
              <w:framePr w:wrap="notBeside" w:hAnchor="text" w:v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110 kV įtampos kabelių linijos</w:t>
            </w:r>
          </w:p>
        </w:tc>
      </w:tr>
      <w:tr w:rsidRPr="005C0E48" w:rsidR="003A4220" w:rsidTr="00CA586A" w14:paraId="32018821" w14:textId="77777777">
        <w:trPr>
          <w:trHeight w:val="270"/>
          <w:jc w:val="center"/>
        </w:trPr>
        <w:tc>
          <w:tcPr>
            <w:tcW w:w="39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5C0E48" w:rsidR="003A4220" w:rsidP="00CA586A" w:rsidRDefault="003A4220" w14:paraId="24FD58CE" w14:textId="77777777">
            <w:pPr>
              <w:pStyle w:val="Pagrindinistekstas1"/>
              <w:framePr w:wrap="notBeside" w:hAnchor="text" w:v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Jungiant liniją</w:t>
            </w:r>
          </w:p>
        </w:tc>
        <w:tc>
          <w:tcPr>
            <w:tcW w:w="23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5C0E48" w:rsidR="003A4220" w:rsidP="00CA586A" w:rsidRDefault="003A4220" w14:paraId="2644A1D7" w14:textId="77777777">
            <w:pPr>
              <w:pStyle w:val="Pagrindinistekstas1"/>
              <w:framePr w:wrap="notBeside" w:hAnchor="text" w:v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0.8</w:t>
            </w:r>
          </w:p>
        </w:tc>
      </w:tr>
      <w:tr w:rsidRPr="005C0E48" w:rsidR="003A4220" w:rsidTr="00CA586A" w14:paraId="05379407" w14:textId="77777777">
        <w:trPr>
          <w:trHeight w:val="266"/>
          <w:jc w:val="center"/>
        </w:trPr>
        <w:tc>
          <w:tcPr>
            <w:tcW w:w="39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5C0E48" w:rsidR="003A4220" w:rsidP="00CA586A" w:rsidRDefault="001C2E3A" w14:paraId="7FD0175A" w14:textId="25D5ED28">
            <w:pPr>
              <w:pStyle w:val="Pagrindinistekstas1"/>
              <w:framePr w:wrap="notBeside" w:hAnchor="text" w:v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0 - </w:t>
            </w:r>
            <w:r w:rsidRPr="005C0E48" w:rsidR="003A4220">
              <w:rPr>
                <w:rFonts w:ascii="Trebuchet MS" w:hAnsi="Trebuchet MS"/>
              </w:rPr>
              <w:t>10 metų</w:t>
            </w:r>
          </w:p>
        </w:tc>
        <w:tc>
          <w:tcPr>
            <w:tcW w:w="23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5C0E48" w:rsidR="003A4220" w:rsidP="00CA586A" w:rsidRDefault="003A4220" w14:paraId="6D1CCED4" w14:textId="77777777">
            <w:pPr>
              <w:pStyle w:val="Pagrindinistekstas1"/>
              <w:framePr w:wrap="notBeside" w:hAnchor="text" w:v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3.0</w:t>
            </w:r>
          </w:p>
        </w:tc>
      </w:tr>
      <w:tr w:rsidRPr="005C0E48" w:rsidR="003A4220" w:rsidTr="00CA586A" w14:paraId="22575A1F" w14:textId="77777777">
        <w:trPr>
          <w:trHeight w:val="274"/>
          <w:jc w:val="center"/>
        </w:trPr>
        <w:tc>
          <w:tcPr>
            <w:tcW w:w="39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5C0E48" w:rsidR="003A4220" w:rsidP="00CA586A" w:rsidRDefault="003A4220" w14:paraId="40369182" w14:textId="77777777">
            <w:pPr>
              <w:pStyle w:val="Pagrindinistekstas1"/>
              <w:framePr w:wrap="notBeside" w:hAnchor="text" w:v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10-20 metų</w:t>
            </w:r>
          </w:p>
        </w:tc>
        <w:tc>
          <w:tcPr>
            <w:tcW w:w="23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5C0E48" w:rsidR="003A4220" w:rsidP="00CA586A" w:rsidRDefault="003A4220" w14:paraId="0878EE37" w14:textId="77777777">
            <w:pPr>
              <w:pStyle w:val="Pagrindinistekstas1"/>
              <w:framePr w:wrap="notBeside" w:hAnchor="text" w:v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r w:rsidRPr="005C0E48" w:rsidR="003A4220" w:rsidTr="00CA586A" w14:paraId="4114E4CB" w14:textId="77777777">
        <w:trPr>
          <w:trHeight w:val="284"/>
          <w:jc w:val="center"/>
        </w:trPr>
        <w:tc>
          <w:tcPr>
            <w:tcW w:w="39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5C0E48" w:rsidR="003A4220" w:rsidP="00CA586A" w:rsidRDefault="003A4220" w14:paraId="0C291C33" w14:textId="77777777">
            <w:pPr>
              <w:pStyle w:val="Pagrindinistekstas1"/>
              <w:framePr w:wrap="notBeside" w:hAnchor="text" w:v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daugiau nei 20 metų</w:t>
            </w:r>
          </w:p>
        </w:tc>
        <w:tc>
          <w:tcPr>
            <w:tcW w:w="23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5C0E48" w:rsidR="003A4220" w:rsidP="00CA586A" w:rsidRDefault="003A4220" w14:paraId="202B8834" w14:textId="77777777">
            <w:pPr>
              <w:pStyle w:val="Pagrindinistekstas1"/>
              <w:framePr w:wrap="notBeside" w:hAnchor="text" w:v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bl>
    <w:p w:rsidRPr="005C0E48" w:rsidR="003A4220" w:rsidP="001B3F23" w:rsidRDefault="003A4220" w14:paraId="599A1889" w14:textId="77777777">
      <w:pPr>
        <w:contextualSpacing/>
      </w:pPr>
    </w:p>
    <w:p w:rsidRPr="005C0E48" w:rsidR="003A4220" w:rsidP="001B3F23" w:rsidRDefault="003A4220" w14:paraId="07AC22FA" w14:textId="77777777">
      <w:pPr>
        <w:pStyle w:val="Pagrindinistekstas1"/>
        <w:shd w:val="clear" w:color="auto" w:fill="auto"/>
        <w:spacing w:before="120" w:after="0" w:line="240" w:lineRule="auto"/>
        <w:ind w:firstLine="284"/>
        <w:contextualSpacing/>
        <w:jc w:val="both"/>
        <w:rPr>
          <w:rFonts w:ascii="Trebuchet MS" w:hAnsi="Trebuchet MS"/>
          <w:sz w:val="20"/>
        </w:rPr>
      </w:pPr>
      <w:r w:rsidRPr="005C0E48">
        <w:rPr>
          <w:rFonts w:ascii="Trebuchet MS" w:hAnsi="Trebuchet MS"/>
          <w:sz w:val="20"/>
          <w:szCs w:val="20"/>
        </w:rPr>
        <w:t>Tirpių dujų alyvoje privalo būti ne daugiau kaip 1%, o netirpių dujų - ne daugiau kaip 0.1%.</w:t>
      </w:r>
    </w:p>
    <w:p w:rsidRPr="005C0E48" w:rsidR="003A4220" w:rsidP="001B3F23" w:rsidRDefault="003A4220" w14:paraId="71C6972D" w14:textId="77777777">
      <w:pPr>
        <w:contextualSpacing/>
      </w:pPr>
    </w:p>
    <w:p w:rsidRPr="005C0E48" w:rsidR="003A4220" w:rsidP="001B3F23" w:rsidRDefault="003A4220" w14:paraId="6AA288B0" w14:textId="77777777">
      <w:pPr>
        <w:contextualSpacing/>
      </w:pPr>
      <w:r w:rsidRPr="005C0E48">
        <w:br w:type="page"/>
      </w:r>
    </w:p>
    <w:p w:rsidRPr="005C0E48" w:rsidR="0046230D" w:rsidP="00276A18" w:rsidRDefault="41F5C2EE" w14:paraId="5AE3F504" w14:textId="77777777">
      <w:pPr>
        <w:pStyle w:val="ListParagraph"/>
        <w:numPr>
          <w:ilvl w:val="0"/>
          <w:numId w:val="105"/>
        </w:numPr>
        <w:contextualSpacing/>
        <w:jc w:val="right"/>
      </w:pPr>
      <w:bookmarkStart w:name="_Ref530406887" w:id="1219"/>
      <w:r>
        <w:t>priedas</w:t>
      </w:r>
      <w:bookmarkEnd w:id="1219"/>
    </w:p>
    <w:p w:rsidRPr="005C0E48" w:rsidR="60191022" w:rsidP="00214C04" w:rsidRDefault="60191022" w14:paraId="391B14B1" w14:textId="26F9497B"/>
    <w:p w:rsidRPr="005C0E48" w:rsidR="003A4220" w:rsidP="001B3F23" w:rsidRDefault="003A4220" w14:paraId="0031E3ED" w14:textId="2AF04252">
      <w:pPr>
        <w:contextualSpacing/>
        <w:jc w:val="right"/>
        <w:rPr>
          <w:color w:val="FFFFFF" w:themeColor="background1"/>
        </w:rPr>
      </w:pPr>
      <w:r w:rsidRPr="005C0E48">
        <w:fldChar w:fldCharType="begin"/>
      </w:r>
      <w:r w:rsidRPr="005C0E48">
        <w:rPr>
          <w:color w:val="FFFFFF" w:themeColor="background1"/>
        </w:rPr>
        <w:instrText xml:space="preserve"> REF _Ref409016474 \r \h  \* MERGEFORMAT </w:instrText>
      </w:r>
      <w:r w:rsidRPr="005C0E48">
        <w:rPr>
          <w:color w:val="FFFFFF" w:themeColor="background1"/>
        </w:rPr>
        <w:fldChar w:fldCharType="separate"/>
      </w:r>
      <w:r w:rsidR="00207E6B">
        <w:rPr>
          <w:b/>
          <w:bCs/>
          <w:color w:val="FFFFFF" w:themeColor="background1"/>
        </w:rPr>
        <w:t/>
      </w:r>
      <w:r w:rsidRPr="005C0E48">
        <w:fldChar w:fldCharType="end"/>
      </w:r>
      <w:r w:rsidRPr="005C0E48">
        <w:fldChar w:fldCharType="begin"/>
      </w:r>
      <w:r w:rsidRPr="005C0E48">
        <w:rPr>
          <w:color w:val="FFFFFF" w:themeColor="background1"/>
        </w:rPr>
        <w:instrText xml:space="preserve"> REF _Ref409016516 \r \h  \* MERGEFORMAT </w:instrText>
      </w:r>
      <w:r w:rsidRPr="005C0E48">
        <w:rPr>
          <w:color w:val="FFFFFF" w:themeColor="background1"/>
        </w:rPr>
        <w:fldChar w:fldCharType="separate"/>
      </w:r>
      <w:r w:rsidR="00207E6B">
        <w:rPr>
          <w:b/>
          <w:bCs/>
          <w:color w:val="FFFFFF" w:themeColor="background1"/>
        </w:rPr>
        <w:t/>
      </w:r>
      <w:r w:rsidRPr="005C0E48">
        <w:fldChar w:fldCharType="end"/>
      </w:r>
    </w:p>
    <w:p w:rsidRPr="005C0E48" w:rsidR="3C314450" w:rsidP="08B3D399" w:rsidRDefault="3C314450" w14:paraId="522182CB" w14:textId="06CDCB35">
      <w:r w:rsidRPr="005C0E48">
        <w:rPr>
          <w:rFonts w:eastAsia="Trebuchet MS" w:cs="Trebuchet MS"/>
        </w:rPr>
        <w:t>LITGRID AB</w:t>
      </w:r>
    </w:p>
    <w:p w:rsidRPr="005C0E48" w:rsidR="3C314450" w:rsidP="08B3D399" w:rsidRDefault="3C314450" w14:paraId="37BECFBC" w14:textId="06CDCB35">
      <w:r w:rsidRPr="005C0E48">
        <w:rPr>
          <w:rFonts w:eastAsia="Trebuchet MS" w:cs="Trebuchet MS"/>
        </w:rPr>
        <w:t>Infrastruktūros priežiūros centro................................regionas</w:t>
      </w:r>
    </w:p>
    <w:p w:rsidRPr="005C0E48" w:rsidR="3C314450" w:rsidRDefault="3C314450" w14:paraId="3171F229" w14:textId="06CDCB35">
      <w:r w:rsidRPr="005C0E48">
        <w:rPr>
          <w:rFonts w:eastAsia="Trebuchet MS" w:cs="Trebuchet MS"/>
        </w:rPr>
        <w:t xml:space="preserve"> </w:t>
      </w:r>
    </w:p>
    <w:p w:rsidRPr="005C0E48" w:rsidR="3C314450" w:rsidRDefault="3C314450" w14:paraId="3A03678A" w14:textId="06CDCB35">
      <w:r w:rsidRPr="005C0E48">
        <w:rPr>
          <w:rFonts w:eastAsia="Trebuchet MS" w:cs="Trebuchet MS"/>
        </w:rPr>
        <w:t xml:space="preserve"> </w:t>
      </w:r>
    </w:p>
    <w:p w:rsidRPr="005C0E48" w:rsidR="3C314450" w:rsidP="00BA11DB" w:rsidRDefault="3C314450" w14:paraId="3A5FE7F0" w14:textId="06CDCB35">
      <w:pPr>
        <w:pStyle w:val="Heading2"/>
      </w:pPr>
      <w:bookmarkStart w:name="_Toc152085214" w:id="1220"/>
      <w:r w:rsidRPr="005C0E48">
        <w:rPr>
          <w:u w:val="single"/>
        </w:rPr>
        <w:t>_____</w:t>
      </w:r>
      <w:r w:rsidRPr="005C0E48">
        <w:t xml:space="preserve"> kV kabelių bandymų protokolas</w:t>
      </w:r>
      <w:bookmarkEnd w:id="1220"/>
    </w:p>
    <w:p w:rsidRPr="005C0E48" w:rsidR="3C314450" w:rsidP="08B3D399" w:rsidRDefault="3C314450" w14:paraId="67AC3045" w14:textId="06CDCB35">
      <w:r w:rsidRPr="005C0E48">
        <w:rPr>
          <w:rFonts w:eastAsia="Trebuchet MS" w:cs="Trebuchet MS"/>
        </w:rPr>
        <w:t>Patikrinimo data _______________</w:t>
      </w:r>
    </w:p>
    <w:p w:rsidRPr="005C0E48" w:rsidR="3C314450" w:rsidP="08B3D399" w:rsidRDefault="3C314450" w14:paraId="06E32B0A" w14:textId="06CDCB35">
      <w:r w:rsidRPr="005C0E48">
        <w:rPr>
          <w:rFonts w:eastAsia="Trebuchet MS" w:cs="Trebuchet MS"/>
        </w:rPr>
        <w:t xml:space="preserve">Protokolas Nr.______________ </w:t>
      </w:r>
    </w:p>
    <w:p w:rsidRPr="005C0E48" w:rsidR="3C314450" w:rsidP="08B3D399" w:rsidRDefault="3C314450" w14:paraId="17C75016" w14:textId="06CDCB35">
      <w:r w:rsidRPr="005C0E48">
        <w:rPr>
          <w:rFonts w:eastAsia="Trebuchet MS" w:cs="Trebuchet MS"/>
        </w:rPr>
        <w:t>Objektas ___________________________________________________________________________</w:t>
      </w:r>
    </w:p>
    <w:p w:rsidRPr="005C0E48" w:rsidR="3C314450" w:rsidP="08B3D399" w:rsidRDefault="3C314450" w14:paraId="763D9A0A" w14:textId="06CDCB35">
      <w:r w:rsidRPr="005C0E48">
        <w:rPr>
          <w:rFonts w:eastAsia="Trebuchet MS" w:cs="Trebuchet MS"/>
        </w:rPr>
        <w:t xml:space="preserve">Aplinkos temperatūra _____ </w:t>
      </w:r>
      <w:r w:rsidRPr="005C0E48">
        <w:rPr>
          <w:rFonts w:eastAsia="Trebuchet MS" w:cs="Trebuchet MS"/>
          <w:vertAlign w:val="superscript"/>
        </w:rPr>
        <w:t>0</w:t>
      </w:r>
      <w:r w:rsidRPr="005C0E48">
        <w:rPr>
          <w:rFonts w:eastAsia="Trebuchet MS" w:cs="Trebuchet MS"/>
        </w:rPr>
        <w:t>C</w:t>
      </w:r>
    </w:p>
    <w:p w:rsidRPr="005C0E48" w:rsidR="3C314450" w:rsidP="08B3D399" w:rsidRDefault="3C314450" w14:paraId="67401970" w14:textId="06CDCB35">
      <w:r w:rsidRPr="005C0E48">
        <w:rPr>
          <w:rFonts w:eastAsia="Trebuchet MS" w:cs="Trebuchet MS"/>
        </w:rPr>
        <w:t>Aplinkos drėgmė _____ %</w:t>
      </w:r>
    </w:p>
    <w:p w:rsidRPr="005C0E48" w:rsidR="3C314450" w:rsidRDefault="3C314450" w14:paraId="17C2AE2E" w14:textId="06CDCB35">
      <w:r w:rsidRPr="005C0E48">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Pr="005C0E48" w:rsidR="3C314450" w:rsidTr="08B3D399" w14:paraId="1D6277D7" w14:textId="77777777">
        <w:tc>
          <w:tcPr>
            <w:tcW w:w="2410" w:type="dxa"/>
          </w:tcPr>
          <w:p w:rsidRPr="005C0E48" w:rsidR="3C314450" w:rsidP="00927106" w:rsidRDefault="3C314450" w14:paraId="24C7389D" w14:textId="78BF304D">
            <w:pPr>
              <w:spacing w:before="0"/>
              <w:ind w:left="0" w:firstLine="0"/>
              <w:jc w:val="center"/>
            </w:pPr>
            <w:r w:rsidRPr="005C0E48">
              <w:rPr>
                <w:rFonts w:eastAsia="Trebuchet MS" w:cs="Trebuchet MS"/>
              </w:rPr>
              <w:t>Matavimo prietaisas</w:t>
            </w:r>
          </w:p>
        </w:tc>
        <w:tc>
          <w:tcPr>
            <w:tcW w:w="2410" w:type="dxa"/>
          </w:tcPr>
          <w:p w:rsidRPr="005C0E48" w:rsidR="3C314450" w:rsidP="00927106" w:rsidRDefault="3C314450" w14:paraId="1A4C08CD" w14:textId="6FB2F003">
            <w:pPr>
              <w:spacing w:before="0"/>
              <w:ind w:left="0" w:firstLine="0"/>
              <w:jc w:val="center"/>
            </w:pPr>
            <w:r w:rsidRPr="005C0E48">
              <w:rPr>
                <w:rFonts w:eastAsia="Trebuchet MS" w:cs="Trebuchet MS"/>
              </w:rPr>
              <w:t>Markė</w:t>
            </w:r>
          </w:p>
        </w:tc>
        <w:tc>
          <w:tcPr>
            <w:tcW w:w="2410" w:type="dxa"/>
          </w:tcPr>
          <w:p w:rsidRPr="005C0E48" w:rsidR="3C314450" w:rsidP="00927106" w:rsidRDefault="3C314450" w14:paraId="31F2DA40" w14:textId="41953A84">
            <w:pPr>
              <w:spacing w:before="0"/>
              <w:ind w:left="0" w:firstLine="0"/>
              <w:jc w:val="center"/>
            </w:pPr>
            <w:r w:rsidRPr="005C0E48">
              <w:rPr>
                <w:rFonts w:eastAsia="Trebuchet MS" w:cs="Trebuchet MS"/>
              </w:rPr>
              <w:t>Gamyklinis Nr.</w:t>
            </w:r>
          </w:p>
        </w:tc>
        <w:tc>
          <w:tcPr>
            <w:tcW w:w="2410" w:type="dxa"/>
          </w:tcPr>
          <w:p w:rsidRPr="005C0E48" w:rsidR="3C314450" w:rsidP="00927106" w:rsidRDefault="3C314450" w14:paraId="05C3B266" w14:textId="7F172540">
            <w:pPr>
              <w:spacing w:before="0"/>
              <w:ind w:left="0" w:firstLine="0"/>
              <w:jc w:val="center"/>
            </w:pPr>
            <w:r w:rsidRPr="005C0E48">
              <w:rPr>
                <w:rFonts w:eastAsia="Trebuchet MS" w:cs="Trebuchet MS"/>
              </w:rPr>
              <w:t>Prietaiso metrologinės patikros data</w:t>
            </w:r>
          </w:p>
        </w:tc>
      </w:tr>
      <w:tr w:rsidRPr="005C0E48" w:rsidR="3C314450" w:rsidTr="08B3D399" w14:paraId="759A61D1" w14:textId="77777777">
        <w:tc>
          <w:tcPr>
            <w:tcW w:w="2410" w:type="dxa"/>
          </w:tcPr>
          <w:p w:rsidRPr="005C0E48" w:rsidR="3C314450" w:rsidP="00927106" w:rsidRDefault="3C314450" w14:paraId="429CE8C1" w14:textId="0BEB32D4">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7FC9B780" w14:textId="7EEB9F7A">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4AFF319F" w14:textId="43F32F65">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5DE89BE1" w14:textId="3A4AB80C">
            <w:pPr>
              <w:spacing w:before="0"/>
              <w:ind w:left="0" w:firstLine="0"/>
            </w:pPr>
            <w:r w:rsidRPr="005C0E48">
              <w:rPr>
                <w:rFonts w:eastAsia="Trebuchet MS" w:cs="Trebuchet MS"/>
              </w:rPr>
              <w:t xml:space="preserve"> </w:t>
            </w:r>
          </w:p>
        </w:tc>
      </w:tr>
      <w:tr w:rsidRPr="005C0E48" w:rsidR="3C314450" w:rsidTr="08B3D399" w14:paraId="2D5F6B2F" w14:textId="77777777">
        <w:tc>
          <w:tcPr>
            <w:tcW w:w="2410" w:type="dxa"/>
          </w:tcPr>
          <w:p w:rsidRPr="005C0E48" w:rsidR="3C314450" w:rsidP="00927106" w:rsidRDefault="3C314450" w14:paraId="5EF83A3B" w14:textId="17A1F93E">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51B305C6" w14:textId="5216212D">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23850358" w14:textId="02170FA3">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7F138BEF" w14:textId="67B806C3">
            <w:pPr>
              <w:spacing w:before="0"/>
              <w:ind w:left="0" w:firstLine="0"/>
            </w:pPr>
            <w:r w:rsidRPr="005C0E48">
              <w:rPr>
                <w:rFonts w:eastAsia="Trebuchet MS" w:cs="Trebuchet MS"/>
              </w:rPr>
              <w:t xml:space="preserve"> </w:t>
            </w:r>
          </w:p>
        </w:tc>
      </w:tr>
      <w:tr w:rsidRPr="005C0E48" w:rsidR="3C314450" w:rsidTr="08B3D399" w14:paraId="58F7BDB1" w14:textId="77777777">
        <w:tc>
          <w:tcPr>
            <w:tcW w:w="2410" w:type="dxa"/>
          </w:tcPr>
          <w:p w:rsidRPr="005C0E48" w:rsidR="3C314450" w:rsidP="00927106" w:rsidRDefault="3C314450" w14:paraId="0452A27D" w14:textId="61F2732D">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4546046F" w14:textId="0687C3C6">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1E65EBE4" w14:textId="1E182BAD">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203D1BF2" w14:textId="73B971AB">
            <w:pPr>
              <w:spacing w:before="0"/>
              <w:ind w:left="0" w:firstLine="0"/>
            </w:pPr>
            <w:r w:rsidRPr="005C0E48">
              <w:rPr>
                <w:rFonts w:eastAsia="Trebuchet MS" w:cs="Trebuchet MS"/>
              </w:rPr>
              <w:t xml:space="preserve"> </w:t>
            </w:r>
          </w:p>
        </w:tc>
      </w:tr>
      <w:tr w:rsidRPr="005C0E48" w:rsidR="3C314450" w:rsidTr="08B3D399" w14:paraId="1BAB981E" w14:textId="77777777">
        <w:tc>
          <w:tcPr>
            <w:tcW w:w="2410" w:type="dxa"/>
          </w:tcPr>
          <w:p w:rsidRPr="005C0E48" w:rsidR="3C314450" w:rsidP="00927106" w:rsidRDefault="3C314450" w14:paraId="6C052F91" w14:textId="60397DBA">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7F5B6943" w14:textId="4C4B1531">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50ACC8FA" w14:textId="70F7544E">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36A447D0" w14:textId="23B8B9EF">
            <w:pPr>
              <w:spacing w:before="0"/>
              <w:ind w:left="0" w:firstLine="0"/>
            </w:pPr>
            <w:r w:rsidRPr="005C0E48">
              <w:rPr>
                <w:rFonts w:eastAsia="Trebuchet MS" w:cs="Trebuchet MS"/>
              </w:rPr>
              <w:t xml:space="preserve"> </w:t>
            </w:r>
          </w:p>
        </w:tc>
      </w:tr>
      <w:tr w:rsidRPr="005C0E48" w:rsidR="3C314450" w:rsidTr="08B3D399" w14:paraId="273A2528" w14:textId="77777777">
        <w:tc>
          <w:tcPr>
            <w:tcW w:w="2410" w:type="dxa"/>
          </w:tcPr>
          <w:p w:rsidRPr="005C0E48" w:rsidR="3C314450" w:rsidP="00927106" w:rsidRDefault="3C314450" w14:paraId="70762100" w14:textId="0FC9EF7F">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435FFA01" w14:textId="3ADA2C29">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5BC58CB7" w14:textId="17B9D3C9">
            <w:pPr>
              <w:spacing w:before="0"/>
              <w:ind w:left="0" w:firstLine="0"/>
            </w:pPr>
            <w:r w:rsidRPr="005C0E48">
              <w:rPr>
                <w:rFonts w:eastAsia="Trebuchet MS" w:cs="Trebuchet MS"/>
              </w:rPr>
              <w:t xml:space="preserve"> </w:t>
            </w:r>
          </w:p>
        </w:tc>
        <w:tc>
          <w:tcPr>
            <w:tcW w:w="2410" w:type="dxa"/>
          </w:tcPr>
          <w:p w:rsidRPr="005C0E48" w:rsidR="3C314450" w:rsidP="00927106" w:rsidRDefault="3C314450" w14:paraId="7746761A" w14:textId="1E9AD64D">
            <w:pPr>
              <w:spacing w:before="0"/>
              <w:ind w:left="0" w:firstLine="0"/>
            </w:pPr>
            <w:r w:rsidRPr="005C0E48">
              <w:rPr>
                <w:rFonts w:eastAsia="Trebuchet MS" w:cs="Trebuchet MS"/>
              </w:rPr>
              <w:t xml:space="preserve"> </w:t>
            </w:r>
          </w:p>
        </w:tc>
      </w:tr>
    </w:tbl>
    <w:p w:rsidRPr="005C0E48" w:rsidR="3C314450" w:rsidRDefault="3C314450" w14:paraId="7FA51B51" w14:textId="06CDCB35">
      <w:r w:rsidRPr="005C0E48">
        <w:rPr>
          <w:rFonts w:eastAsia="Trebuchet MS" w:cs="Trebuchet MS"/>
        </w:rPr>
        <w:t xml:space="preserve"> </w:t>
      </w:r>
    </w:p>
    <w:p w:rsidRPr="005C0E48" w:rsidR="3C314450" w:rsidP="08B3D399" w:rsidRDefault="3C314450" w14:paraId="27A39169" w14:textId="06CDCB35">
      <w:r w:rsidRPr="005C0E48">
        <w:rPr>
          <w:rFonts w:eastAsia="Trebuchet MS" w:cs="Trebuchet MS"/>
        </w:rPr>
        <w:t>Matavimų ir bandymų rezultatai:</w:t>
      </w:r>
    </w:p>
    <w:p w:rsidRPr="005C0E48" w:rsidR="3C314450" w:rsidP="00276A18" w:rsidRDefault="3C314450" w14:paraId="57582A7D" w14:textId="06CDCB35">
      <w:pPr>
        <w:pStyle w:val="ListParagraph"/>
        <w:numPr>
          <w:ilvl w:val="0"/>
          <w:numId w:val="1"/>
        </w:numPr>
      </w:pPr>
      <w:r w:rsidRPr="005C0E48">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Pr="005C0E48" w:rsidR="3C314450" w:rsidTr="08B3D399" w14:paraId="51FCD7E0" w14:textId="77777777">
        <w:tc>
          <w:tcPr>
            <w:tcW w:w="1928" w:type="dxa"/>
          </w:tcPr>
          <w:p w:rsidRPr="005C0E48" w:rsidR="3C314450" w:rsidP="00927106" w:rsidRDefault="3C314450" w14:paraId="4C90AD05" w14:textId="7694C1C6">
            <w:pPr>
              <w:spacing w:before="0"/>
              <w:ind w:left="0" w:firstLine="0"/>
              <w:jc w:val="center"/>
            </w:pPr>
            <w:r w:rsidRPr="005C0E48">
              <w:rPr>
                <w:rFonts w:eastAsia="Trebuchet MS" w:cs="Trebuchet MS"/>
              </w:rPr>
              <w:t>Fazė</w:t>
            </w:r>
          </w:p>
        </w:tc>
        <w:tc>
          <w:tcPr>
            <w:tcW w:w="1928" w:type="dxa"/>
          </w:tcPr>
          <w:p w:rsidRPr="005C0E48" w:rsidR="3C314450" w:rsidP="00927106" w:rsidRDefault="3C314450" w14:paraId="70CC4F63" w14:textId="2D145345">
            <w:pPr>
              <w:spacing w:before="0"/>
              <w:ind w:left="0" w:firstLine="0"/>
              <w:jc w:val="center"/>
            </w:pPr>
            <w:r w:rsidRPr="005C0E48">
              <w:rPr>
                <w:rFonts w:eastAsia="Trebuchet MS" w:cs="Trebuchet MS"/>
              </w:rPr>
              <w:t>Izoliacijos varža, MΩ</w:t>
            </w:r>
          </w:p>
        </w:tc>
        <w:tc>
          <w:tcPr>
            <w:tcW w:w="1928" w:type="dxa"/>
          </w:tcPr>
          <w:p w:rsidRPr="005C0E48" w:rsidR="3C314450" w:rsidP="00927106" w:rsidRDefault="3C314450" w14:paraId="23727763" w14:textId="7A468982">
            <w:pPr>
              <w:spacing w:before="0"/>
              <w:ind w:left="0" w:firstLine="0"/>
            </w:pPr>
          </w:p>
        </w:tc>
        <w:tc>
          <w:tcPr>
            <w:tcW w:w="1928" w:type="dxa"/>
          </w:tcPr>
          <w:p w:rsidRPr="005C0E48" w:rsidR="3C314450" w:rsidP="00927106" w:rsidRDefault="3C314450" w14:paraId="1A609813" w14:textId="4A6FC958">
            <w:pPr>
              <w:spacing w:before="0"/>
              <w:ind w:left="0" w:firstLine="0"/>
            </w:pPr>
          </w:p>
        </w:tc>
        <w:tc>
          <w:tcPr>
            <w:tcW w:w="1928" w:type="dxa"/>
          </w:tcPr>
          <w:p w:rsidRPr="005C0E48" w:rsidR="3C314450" w:rsidP="00927106" w:rsidRDefault="3C314450" w14:paraId="2900DA91" w14:textId="6963B5B3">
            <w:pPr>
              <w:spacing w:before="0"/>
              <w:ind w:left="0" w:firstLine="0"/>
              <w:jc w:val="center"/>
            </w:pPr>
            <w:r w:rsidRPr="005C0E48">
              <w:rPr>
                <w:rFonts w:eastAsia="Trebuchet MS" w:cs="Trebuchet MS"/>
              </w:rPr>
              <w:t>Pastabos</w:t>
            </w:r>
          </w:p>
        </w:tc>
      </w:tr>
      <w:tr w:rsidRPr="005C0E48" w:rsidR="3C314450" w:rsidTr="08B3D399" w14:paraId="527A0310" w14:textId="77777777">
        <w:tc>
          <w:tcPr>
            <w:tcW w:w="1928" w:type="dxa"/>
          </w:tcPr>
          <w:p w:rsidRPr="005C0E48" w:rsidR="3C314450" w:rsidP="00927106" w:rsidRDefault="3C314450" w14:paraId="7BECE1F7" w14:textId="164B9F76">
            <w:pPr>
              <w:spacing w:before="0"/>
              <w:ind w:left="0" w:firstLine="0"/>
            </w:pPr>
          </w:p>
        </w:tc>
        <w:tc>
          <w:tcPr>
            <w:tcW w:w="1928" w:type="dxa"/>
          </w:tcPr>
          <w:p w:rsidRPr="005C0E48" w:rsidR="3C314450" w:rsidP="00927106" w:rsidRDefault="3C314450" w14:paraId="101EFE05" w14:textId="21731901">
            <w:pPr>
              <w:spacing w:before="0"/>
              <w:ind w:left="0" w:firstLine="0"/>
              <w:jc w:val="center"/>
            </w:pPr>
            <w:r w:rsidRPr="005C0E48">
              <w:rPr>
                <w:rFonts w:eastAsia="Trebuchet MS" w:cs="Trebuchet MS"/>
              </w:rPr>
              <w:t>Išmatuota</w:t>
            </w:r>
          </w:p>
        </w:tc>
        <w:tc>
          <w:tcPr>
            <w:tcW w:w="1928" w:type="dxa"/>
          </w:tcPr>
          <w:p w:rsidRPr="005C0E48" w:rsidR="3C314450" w:rsidP="00927106" w:rsidRDefault="3C314450" w14:paraId="11D332B2" w14:textId="72A6DCD7">
            <w:pPr>
              <w:spacing w:before="0"/>
              <w:ind w:left="0" w:firstLine="0"/>
              <w:jc w:val="center"/>
            </w:pPr>
            <w:r w:rsidRPr="005C0E48">
              <w:rPr>
                <w:rFonts w:eastAsia="Trebuchet MS" w:cs="Trebuchet MS"/>
              </w:rPr>
              <w:t>Išmatuota</w:t>
            </w:r>
          </w:p>
        </w:tc>
        <w:tc>
          <w:tcPr>
            <w:tcW w:w="1928" w:type="dxa"/>
          </w:tcPr>
          <w:p w:rsidRPr="005C0E48" w:rsidR="3C314450" w:rsidP="00927106" w:rsidRDefault="3C314450" w14:paraId="25042AEE" w14:textId="0E84480E">
            <w:pPr>
              <w:spacing w:before="0"/>
              <w:ind w:left="0" w:firstLine="0"/>
              <w:jc w:val="center"/>
            </w:pPr>
            <w:r w:rsidRPr="005C0E48">
              <w:rPr>
                <w:rFonts w:eastAsia="Trebuchet MS" w:cs="Trebuchet MS"/>
              </w:rPr>
              <w:t>Leistina</w:t>
            </w:r>
          </w:p>
        </w:tc>
        <w:tc>
          <w:tcPr>
            <w:tcW w:w="1928" w:type="dxa"/>
          </w:tcPr>
          <w:p w:rsidRPr="005C0E48" w:rsidR="3C314450" w:rsidP="00927106" w:rsidRDefault="3C314450" w14:paraId="770C1934" w14:textId="633ED75B">
            <w:pPr>
              <w:spacing w:before="0"/>
              <w:ind w:left="0" w:firstLine="0"/>
              <w:jc w:val="center"/>
            </w:pPr>
            <w:r w:rsidRPr="005C0E48">
              <w:rPr>
                <w:rFonts w:eastAsia="Trebuchet MS" w:cs="Trebuchet MS"/>
              </w:rPr>
              <w:t xml:space="preserve"> </w:t>
            </w:r>
          </w:p>
        </w:tc>
      </w:tr>
      <w:tr w:rsidRPr="005C0E48" w:rsidR="3C314450" w:rsidTr="08B3D399" w14:paraId="6C541592" w14:textId="77777777">
        <w:tc>
          <w:tcPr>
            <w:tcW w:w="1928" w:type="dxa"/>
          </w:tcPr>
          <w:p w:rsidRPr="005C0E48" w:rsidR="3C314450" w:rsidP="00927106" w:rsidRDefault="3C314450" w14:paraId="06F15C9A" w14:textId="1C42890A">
            <w:pPr>
              <w:spacing w:before="0"/>
              <w:ind w:left="0" w:firstLine="0"/>
              <w:jc w:val="center"/>
            </w:pPr>
            <w:r w:rsidRPr="005C0E48">
              <w:rPr>
                <w:rFonts w:eastAsia="Trebuchet MS" w:cs="Trebuchet MS"/>
              </w:rPr>
              <w:t>A</w:t>
            </w:r>
          </w:p>
        </w:tc>
        <w:tc>
          <w:tcPr>
            <w:tcW w:w="1928" w:type="dxa"/>
          </w:tcPr>
          <w:p w:rsidRPr="005C0E48" w:rsidR="3C314450" w:rsidP="00927106" w:rsidRDefault="3C314450" w14:paraId="3E1A8EA5" w14:textId="64F031C2">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6DB5DDC4" w14:textId="56E8234F">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512A0283" w14:textId="6151BB4E">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7CA5067C" w14:textId="3E471E0D">
            <w:pPr>
              <w:spacing w:before="0"/>
              <w:ind w:left="0" w:firstLine="0"/>
              <w:jc w:val="center"/>
            </w:pPr>
            <w:r w:rsidRPr="005C0E48">
              <w:rPr>
                <w:rFonts w:eastAsia="Trebuchet MS" w:cs="Trebuchet MS"/>
              </w:rPr>
              <w:t xml:space="preserve"> </w:t>
            </w:r>
          </w:p>
        </w:tc>
      </w:tr>
      <w:tr w:rsidRPr="005C0E48" w:rsidR="3C314450" w:rsidTr="08B3D399" w14:paraId="564A7075" w14:textId="77777777">
        <w:tc>
          <w:tcPr>
            <w:tcW w:w="1928" w:type="dxa"/>
          </w:tcPr>
          <w:p w:rsidRPr="005C0E48" w:rsidR="3C314450" w:rsidP="00927106" w:rsidRDefault="3C314450" w14:paraId="0C49F759" w14:textId="610E10BB">
            <w:pPr>
              <w:spacing w:before="0"/>
              <w:ind w:left="0" w:firstLine="0"/>
              <w:jc w:val="center"/>
            </w:pPr>
            <w:r w:rsidRPr="005C0E48">
              <w:rPr>
                <w:rFonts w:eastAsia="Trebuchet MS" w:cs="Trebuchet MS"/>
              </w:rPr>
              <w:t>B</w:t>
            </w:r>
          </w:p>
        </w:tc>
        <w:tc>
          <w:tcPr>
            <w:tcW w:w="1928" w:type="dxa"/>
          </w:tcPr>
          <w:p w:rsidRPr="005C0E48" w:rsidR="3C314450" w:rsidP="00927106" w:rsidRDefault="3C314450" w14:paraId="63632D2D" w14:textId="4D9D4F4C">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3FC65734" w14:textId="2CFDBD93">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4174A2D4" w14:textId="60C45977">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3D3D08AE" w14:textId="2E0A413E">
            <w:pPr>
              <w:spacing w:before="0"/>
              <w:ind w:left="0" w:firstLine="0"/>
              <w:jc w:val="center"/>
            </w:pPr>
            <w:r w:rsidRPr="005C0E48">
              <w:rPr>
                <w:rFonts w:eastAsia="Trebuchet MS" w:cs="Trebuchet MS"/>
              </w:rPr>
              <w:t xml:space="preserve"> </w:t>
            </w:r>
          </w:p>
        </w:tc>
      </w:tr>
      <w:tr w:rsidRPr="005C0E48" w:rsidR="3C314450" w:rsidTr="08B3D399" w14:paraId="36476396" w14:textId="77777777">
        <w:tc>
          <w:tcPr>
            <w:tcW w:w="1928" w:type="dxa"/>
          </w:tcPr>
          <w:p w:rsidRPr="005C0E48" w:rsidR="3C314450" w:rsidP="00927106" w:rsidRDefault="3C314450" w14:paraId="3A37E202" w14:textId="61FA4E97">
            <w:pPr>
              <w:spacing w:before="0"/>
              <w:ind w:left="0" w:firstLine="0"/>
              <w:jc w:val="center"/>
            </w:pPr>
            <w:r w:rsidRPr="005C0E48">
              <w:rPr>
                <w:rFonts w:eastAsia="Trebuchet MS" w:cs="Trebuchet MS"/>
              </w:rPr>
              <w:t>C</w:t>
            </w:r>
          </w:p>
        </w:tc>
        <w:tc>
          <w:tcPr>
            <w:tcW w:w="1928" w:type="dxa"/>
          </w:tcPr>
          <w:p w:rsidRPr="005C0E48" w:rsidR="3C314450" w:rsidP="00927106" w:rsidRDefault="3C314450" w14:paraId="7406B46E" w14:textId="0D0BF51A">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225ABBD2" w14:textId="283699C1">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6760E87A" w14:textId="2A4C4162">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6E3BFA6D" w14:textId="76F0EC79">
            <w:pPr>
              <w:spacing w:before="0"/>
              <w:ind w:left="0" w:firstLine="0"/>
              <w:jc w:val="center"/>
            </w:pPr>
            <w:r w:rsidRPr="005C0E48">
              <w:rPr>
                <w:rFonts w:eastAsia="Trebuchet MS" w:cs="Trebuchet MS"/>
              </w:rPr>
              <w:t xml:space="preserve"> </w:t>
            </w:r>
          </w:p>
        </w:tc>
      </w:tr>
    </w:tbl>
    <w:p w:rsidRPr="005C0E48" w:rsidR="3C314450" w:rsidRDefault="3C314450" w14:paraId="285FD3DF" w14:textId="06CDCB35">
      <w:r w:rsidRPr="005C0E48">
        <w:rPr>
          <w:rFonts w:eastAsia="Trebuchet MS" w:cs="Trebuchet MS"/>
        </w:rPr>
        <w:t xml:space="preserve"> </w:t>
      </w:r>
    </w:p>
    <w:p w:rsidRPr="005C0E48" w:rsidR="3C314450" w:rsidP="00276A18" w:rsidRDefault="3C314450" w14:paraId="4EBD2391" w14:textId="06CDCB35">
      <w:pPr>
        <w:pStyle w:val="ListParagraph"/>
        <w:numPr>
          <w:ilvl w:val="0"/>
          <w:numId w:val="1"/>
        </w:numPr>
      </w:pPr>
      <w:r w:rsidRPr="005C0E48">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Pr="005C0E48" w:rsidR="3C314450" w:rsidTr="08B3D399" w14:paraId="3E159089" w14:textId="77777777">
        <w:tc>
          <w:tcPr>
            <w:tcW w:w="1377" w:type="dxa"/>
          </w:tcPr>
          <w:p w:rsidRPr="005C0E48" w:rsidR="3C314450" w:rsidP="00927106" w:rsidRDefault="3C314450" w14:paraId="26A24885" w14:textId="55C12960">
            <w:pPr>
              <w:spacing w:before="0"/>
              <w:ind w:left="0" w:firstLine="0"/>
            </w:pPr>
            <w:r w:rsidRPr="005C0E48">
              <w:rPr>
                <w:rFonts w:eastAsia="Trebuchet MS" w:cs="Trebuchet MS"/>
              </w:rPr>
              <w:t>Fazė</w:t>
            </w:r>
          </w:p>
        </w:tc>
        <w:tc>
          <w:tcPr>
            <w:tcW w:w="1377" w:type="dxa"/>
          </w:tcPr>
          <w:p w:rsidRPr="005C0E48" w:rsidR="3C314450" w:rsidP="00927106" w:rsidRDefault="3C314450" w14:paraId="1D4C259B" w14:textId="7E3C51DA">
            <w:pPr>
              <w:spacing w:before="0"/>
              <w:ind w:left="0" w:firstLine="0"/>
              <w:jc w:val="center"/>
            </w:pPr>
            <w:r w:rsidRPr="005C0E48">
              <w:rPr>
                <w:rFonts w:eastAsia="Trebuchet MS" w:cs="Trebuchet MS"/>
              </w:rPr>
              <w:t>Kabelių gyslų varža, Ω/km</w:t>
            </w:r>
          </w:p>
        </w:tc>
        <w:tc>
          <w:tcPr>
            <w:tcW w:w="1377" w:type="dxa"/>
          </w:tcPr>
          <w:p w:rsidRPr="005C0E48" w:rsidR="3C314450" w:rsidP="00927106" w:rsidRDefault="3C314450" w14:paraId="15D94B98" w14:textId="7ACA2AFA">
            <w:pPr>
              <w:spacing w:before="0"/>
              <w:ind w:left="0" w:firstLine="0"/>
            </w:pPr>
          </w:p>
        </w:tc>
        <w:tc>
          <w:tcPr>
            <w:tcW w:w="1377" w:type="dxa"/>
          </w:tcPr>
          <w:p w:rsidRPr="005C0E48" w:rsidR="3C314450" w:rsidP="00927106" w:rsidRDefault="3C314450" w14:paraId="7E481D99" w14:textId="447F7907">
            <w:pPr>
              <w:spacing w:before="0"/>
              <w:ind w:left="0" w:firstLine="0"/>
            </w:pPr>
          </w:p>
        </w:tc>
        <w:tc>
          <w:tcPr>
            <w:tcW w:w="1377" w:type="dxa"/>
          </w:tcPr>
          <w:p w:rsidRPr="005C0E48" w:rsidR="3C314450" w:rsidP="00927106" w:rsidRDefault="3C314450" w14:paraId="15E3C50C" w14:textId="207B52D8">
            <w:pPr>
              <w:spacing w:before="0"/>
              <w:ind w:left="0" w:firstLine="0"/>
            </w:pPr>
          </w:p>
        </w:tc>
        <w:tc>
          <w:tcPr>
            <w:tcW w:w="1377" w:type="dxa"/>
          </w:tcPr>
          <w:p w:rsidRPr="005C0E48" w:rsidR="3C314450" w:rsidP="00927106" w:rsidRDefault="3C314450" w14:paraId="0C7BDF18" w14:textId="0AA7836C">
            <w:pPr>
              <w:spacing w:before="0"/>
              <w:ind w:left="0" w:firstLine="0"/>
            </w:pPr>
          </w:p>
        </w:tc>
        <w:tc>
          <w:tcPr>
            <w:tcW w:w="1377" w:type="dxa"/>
          </w:tcPr>
          <w:p w:rsidRPr="005C0E48" w:rsidR="3C314450" w:rsidP="00927106" w:rsidRDefault="3C314450" w14:paraId="1B0894ED" w14:textId="238DA5F5">
            <w:pPr>
              <w:spacing w:before="0"/>
              <w:ind w:left="0" w:firstLine="0"/>
              <w:jc w:val="center"/>
            </w:pPr>
            <w:r w:rsidRPr="005C0E48">
              <w:rPr>
                <w:rFonts w:eastAsia="Trebuchet MS" w:cs="Trebuchet MS"/>
              </w:rPr>
              <w:t>Pastabos</w:t>
            </w:r>
          </w:p>
        </w:tc>
      </w:tr>
      <w:tr w:rsidRPr="005C0E48" w:rsidR="3C314450" w:rsidTr="08B3D399" w14:paraId="3DFB4220" w14:textId="77777777">
        <w:tc>
          <w:tcPr>
            <w:tcW w:w="1377" w:type="dxa"/>
          </w:tcPr>
          <w:p w:rsidRPr="005C0E48" w:rsidR="3C314450" w:rsidP="00927106" w:rsidRDefault="3C314450" w14:paraId="595BB9E0" w14:textId="47087989">
            <w:pPr>
              <w:spacing w:before="0"/>
              <w:ind w:left="0" w:firstLine="0"/>
            </w:pPr>
          </w:p>
        </w:tc>
        <w:tc>
          <w:tcPr>
            <w:tcW w:w="1377" w:type="dxa"/>
          </w:tcPr>
          <w:p w:rsidRPr="005C0E48" w:rsidR="3C314450" w:rsidP="00927106" w:rsidRDefault="3C314450" w14:paraId="01F3B609" w14:textId="16DA459D">
            <w:pPr>
              <w:spacing w:before="0"/>
              <w:ind w:left="0" w:firstLine="0"/>
              <w:jc w:val="center"/>
            </w:pPr>
            <w:r w:rsidRPr="005C0E48">
              <w:rPr>
                <w:rFonts w:eastAsia="Trebuchet MS" w:cs="Trebuchet MS"/>
              </w:rPr>
              <w:t>Išmatuota</w:t>
            </w:r>
          </w:p>
        </w:tc>
        <w:tc>
          <w:tcPr>
            <w:tcW w:w="1377" w:type="dxa"/>
          </w:tcPr>
          <w:p w:rsidRPr="005C0E48" w:rsidR="3C314450" w:rsidP="00927106" w:rsidRDefault="3C314450" w14:paraId="78F3462C" w14:textId="7C83CE0F">
            <w:pPr>
              <w:spacing w:before="0"/>
              <w:ind w:left="0" w:firstLine="0"/>
              <w:jc w:val="center"/>
            </w:pPr>
            <w:r w:rsidRPr="005C0E48">
              <w:rPr>
                <w:rFonts w:eastAsia="Trebuchet MS" w:cs="Trebuchet MS"/>
              </w:rPr>
              <w:t>Be trumpiklių</w:t>
            </w:r>
          </w:p>
        </w:tc>
        <w:tc>
          <w:tcPr>
            <w:tcW w:w="1377" w:type="dxa"/>
          </w:tcPr>
          <w:p w:rsidRPr="005C0E48" w:rsidR="3C314450" w:rsidP="00927106" w:rsidRDefault="3C314450" w14:paraId="6B9429CC" w14:textId="1C08F3B5">
            <w:pPr>
              <w:spacing w:before="0"/>
              <w:ind w:left="0" w:firstLine="0"/>
              <w:jc w:val="center"/>
            </w:pPr>
            <w:r w:rsidRPr="005C0E48">
              <w:rPr>
                <w:rFonts w:eastAsia="Trebuchet MS" w:cs="Trebuchet MS"/>
              </w:rPr>
              <w:t>Paskaičiuota 1 km</w:t>
            </w:r>
          </w:p>
        </w:tc>
        <w:tc>
          <w:tcPr>
            <w:tcW w:w="1377" w:type="dxa"/>
          </w:tcPr>
          <w:p w:rsidRPr="005C0E48" w:rsidR="3C314450" w:rsidP="00927106" w:rsidRDefault="3C314450" w14:paraId="5F14A69E" w14:textId="0D5A8EB6">
            <w:pPr>
              <w:spacing w:before="0"/>
              <w:ind w:left="0" w:firstLine="0"/>
              <w:jc w:val="center"/>
            </w:pPr>
            <w:r w:rsidRPr="005C0E48">
              <w:rPr>
                <w:rFonts w:eastAsia="Trebuchet MS" w:cs="Trebuchet MS"/>
              </w:rPr>
              <w:t>Perskaičiuota prie +20</w:t>
            </w:r>
            <w:r w:rsidRPr="005C0E48">
              <w:rPr>
                <w:rFonts w:eastAsia="Trebuchet MS" w:cs="Trebuchet MS"/>
                <w:vertAlign w:val="superscript"/>
              </w:rPr>
              <w:t>0</w:t>
            </w:r>
            <w:r w:rsidRPr="005C0E48">
              <w:rPr>
                <w:rFonts w:eastAsia="Trebuchet MS" w:cs="Trebuchet MS"/>
              </w:rPr>
              <w:t>C</w:t>
            </w:r>
          </w:p>
        </w:tc>
        <w:tc>
          <w:tcPr>
            <w:tcW w:w="1377" w:type="dxa"/>
          </w:tcPr>
          <w:p w:rsidRPr="005C0E48" w:rsidR="3C314450" w:rsidP="00927106" w:rsidRDefault="3C314450" w14:paraId="36F73E09" w14:textId="1D2AA5AD">
            <w:pPr>
              <w:spacing w:before="0"/>
              <w:ind w:left="0" w:firstLine="0"/>
              <w:jc w:val="center"/>
            </w:pPr>
            <w:r w:rsidRPr="005C0E48">
              <w:rPr>
                <w:rFonts w:eastAsia="Trebuchet MS" w:cs="Trebuchet MS"/>
              </w:rPr>
              <w:t>Leistina</w:t>
            </w:r>
          </w:p>
        </w:tc>
        <w:tc>
          <w:tcPr>
            <w:tcW w:w="1377" w:type="dxa"/>
          </w:tcPr>
          <w:p w:rsidRPr="005C0E48" w:rsidR="3C314450" w:rsidP="00927106" w:rsidRDefault="3C314450" w14:paraId="0DF5883C" w14:textId="4C3811A0">
            <w:pPr>
              <w:spacing w:before="0"/>
              <w:ind w:left="0" w:firstLine="0"/>
            </w:pPr>
          </w:p>
        </w:tc>
      </w:tr>
      <w:tr w:rsidRPr="005C0E48" w:rsidR="3C314450" w:rsidTr="08B3D399" w14:paraId="71F21426" w14:textId="77777777">
        <w:tc>
          <w:tcPr>
            <w:tcW w:w="1377" w:type="dxa"/>
          </w:tcPr>
          <w:p w:rsidRPr="005C0E48" w:rsidR="3C314450" w:rsidP="00927106" w:rsidRDefault="3C314450" w14:paraId="70C81DBD" w14:textId="64C9B14C">
            <w:pPr>
              <w:spacing w:before="0"/>
              <w:ind w:left="0" w:firstLine="0"/>
              <w:jc w:val="center"/>
            </w:pPr>
            <w:r w:rsidRPr="005C0E48">
              <w:rPr>
                <w:rFonts w:eastAsia="Trebuchet MS" w:cs="Trebuchet MS"/>
              </w:rPr>
              <w:t>A-B</w:t>
            </w:r>
          </w:p>
        </w:tc>
        <w:tc>
          <w:tcPr>
            <w:tcW w:w="1377" w:type="dxa"/>
          </w:tcPr>
          <w:p w:rsidRPr="005C0E48" w:rsidR="3C314450" w:rsidP="00927106" w:rsidRDefault="3C314450" w14:paraId="0289D7E4" w14:textId="076A36D2">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68AB7C9C" w14:textId="3EC49E18">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69546C4D" w14:textId="2DA29968">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629A854D" w14:textId="30BB5428">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64C8BB76" w14:textId="52C98419">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60C009E3" w14:textId="6EF4AFEE">
            <w:pPr>
              <w:spacing w:before="0"/>
              <w:ind w:left="0" w:firstLine="0"/>
            </w:pPr>
            <w:r w:rsidRPr="005C0E48">
              <w:rPr>
                <w:rFonts w:eastAsia="Trebuchet MS" w:cs="Trebuchet MS"/>
              </w:rPr>
              <w:t xml:space="preserve"> </w:t>
            </w:r>
          </w:p>
        </w:tc>
      </w:tr>
      <w:tr w:rsidRPr="005C0E48" w:rsidR="3C314450" w:rsidTr="08B3D399" w14:paraId="64B306E0" w14:textId="77777777">
        <w:tc>
          <w:tcPr>
            <w:tcW w:w="1377" w:type="dxa"/>
          </w:tcPr>
          <w:p w:rsidRPr="005C0E48" w:rsidR="3C314450" w:rsidP="00927106" w:rsidRDefault="3C314450" w14:paraId="76221FCE" w14:textId="7D63A6C1">
            <w:pPr>
              <w:spacing w:before="0"/>
              <w:ind w:left="0" w:firstLine="0"/>
              <w:jc w:val="center"/>
            </w:pPr>
            <w:r w:rsidRPr="005C0E48">
              <w:rPr>
                <w:rFonts w:eastAsia="Trebuchet MS" w:cs="Trebuchet MS"/>
              </w:rPr>
              <w:t>B-C</w:t>
            </w:r>
          </w:p>
        </w:tc>
        <w:tc>
          <w:tcPr>
            <w:tcW w:w="1377" w:type="dxa"/>
          </w:tcPr>
          <w:p w:rsidRPr="005C0E48" w:rsidR="3C314450" w:rsidP="00927106" w:rsidRDefault="3C314450" w14:paraId="516439FC" w14:textId="4D49510B">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26FD08DB" w14:textId="37A22FF9">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1C38D7BD" w14:textId="5D035906">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661E121A" w14:textId="2887B109">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2FED86D6" w14:textId="58148D6E">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1B85DCF6" w14:textId="318AE466">
            <w:pPr>
              <w:spacing w:before="0"/>
              <w:ind w:left="0" w:firstLine="0"/>
            </w:pPr>
            <w:r w:rsidRPr="005C0E48">
              <w:rPr>
                <w:rFonts w:eastAsia="Trebuchet MS" w:cs="Trebuchet MS"/>
              </w:rPr>
              <w:t xml:space="preserve"> </w:t>
            </w:r>
          </w:p>
        </w:tc>
      </w:tr>
      <w:tr w:rsidRPr="005C0E48" w:rsidR="3C314450" w:rsidTr="08B3D399" w14:paraId="774C6BE4" w14:textId="77777777">
        <w:tc>
          <w:tcPr>
            <w:tcW w:w="1377" w:type="dxa"/>
          </w:tcPr>
          <w:p w:rsidRPr="005C0E48" w:rsidR="3C314450" w:rsidP="00927106" w:rsidRDefault="3C314450" w14:paraId="4D21BF1D" w14:textId="052D1DEC">
            <w:pPr>
              <w:spacing w:before="0"/>
              <w:ind w:left="0" w:firstLine="0"/>
              <w:jc w:val="center"/>
            </w:pPr>
            <w:r w:rsidRPr="005C0E48">
              <w:rPr>
                <w:rFonts w:eastAsia="Trebuchet MS" w:cs="Trebuchet MS"/>
              </w:rPr>
              <w:t>A-C</w:t>
            </w:r>
          </w:p>
        </w:tc>
        <w:tc>
          <w:tcPr>
            <w:tcW w:w="1377" w:type="dxa"/>
          </w:tcPr>
          <w:p w:rsidRPr="005C0E48" w:rsidR="3C314450" w:rsidP="00927106" w:rsidRDefault="3C314450" w14:paraId="1577E486" w14:textId="5FD0F648">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657741DB" w14:textId="44A4D869">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51BC6D48" w14:textId="43C87A82">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56F5A13D" w14:textId="61D604AC">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65796A2D" w14:textId="2358F0F3">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23CB9E52" w14:textId="50C54A4C">
            <w:pPr>
              <w:spacing w:before="0"/>
              <w:ind w:left="0" w:firstLine="0"/>
            </w:pPr>
            <w:r w:rsidRPr="005C0E48">
              <w:rPr>
                <w:rFonts w:eastAsia="Trebuchet MS" w:cs="Trebuchet MS"/>
              </w:rPr>
              <w:t xml:space="preserve"> </w:t>
            </w:r>
          </w:p>
        </w:tc>
      </w:tr>
    </w:tbl>
    <w:p w:rsidRPr="005C0E48" w:rsidR="3C314450" w:rsidRDefault="3C314450" w14:paraId="4583A9B6" w14:textId="06CDCB35">
      <w:r w:rsidRPr="005C0E48">
        <w:rPr>
          <w:rFonts w:eastAsia="Trebuchet MS" w:cs="Trebuchet MS"/>
        </w:rPr>
        <w:t xml:space="preserve"> </w:t>
      </w:r>
    </w:p>
    <w:p w:rsidRPr="005C0E48" w:rsidR="3C314450" w:rsidP="00276A18" w:rsidRDefault="3C314450" w14:paraId="39E5001B" w14:textId="06CDCB35">
      <w:pPr>
        <w:pStyle w:val="ListParagraph"/>
        <w:numPr>
          <w:ilvl w:val="0"/>
          <w:numId w:val="1"/>
        </w:numPr>
      </w:pPr>
      <w:r w:rsidRPr="005C0E48">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Pr="005C0E48" w:rsidR="3C314450" w:rsidTr="08B3D399" w14:paraId="25B0AAC4" w14:textId="77777777">
        <w:tc>
          <w:tcPr>
            <w:tcW w:w="1377" w:type="dxa"/>
          </w:tcPr>
          <w:p w:rsidRPr="005C0E48" w:rsidR="3C314450" w:rsidP="00927106" w:rsidRDefault="3C314450" w14:paraId="19F41914" w14:textId="2EE13EE4">
            <w:pPr>
              <w:spacing w:before="0"/>
              <w:ind w:left="0" w:firstLine="0"/>
              <w:jc w:val="center"/>
            </w:pPr>
            <w:r w:rsidRPr="005C0E48">
              <w:rPr>
                <w:rFonts w:eastAsia="Trebuchet MS" w:cs="Trebuchet MS"/>
              </w:rPr>
              <w:t>Fazė</w:t>
            </w:r>
          </w:p>
        </w:tc>
        <w:tc>
          <w:tcPr>
            <w:tcW w:w="1377" w:type="dxa"/>
          </w:tcPr>
          <w:p w:rsidRPr="005C0E48" w:rsidR="3C314450" w:rsidP="00927106" w:rsidRDefault="3C314450" w14:paraId="004F1535" w14:textId="27ECECAB">
            <w:pPr>
              <w:spacing w:before="0"/>
              <w:ind w:left="0" w:firstLine="0"/>
              <w:jc w:val="center"/>
            </w:pPr>
            <w:r w:rsidRPr="005C0E48">
              <w:rPr>
                <w:rFonts w:eastAsia="Trebuchet MS" w:cs="Trebuchet MS"/>
              </w:rPr>
              <w:t>Talpumas, µF</w:t>
            </w:r>
          </w:p>
        </w:tc>
        <w:tc>
          <w:tcPr>
            <w:tcW w:w="1377" w:type="dxa"/>
          </w:tcPr>
          <w:p w:rsidRPr="005C0E48" w:rsidR="3C314450" w:rsidP="00927106" w:rsidRDefault="3C314450" w14:paraId="1F2EDBD4" w14:textId="710FCEF7">
            <w:pPr>
              <w:spacing w:before="0"/>
              <w:ind w:left="0" w:firstLine="0"/>
            </w:pPr>
          </w:p>
        </w:tc>
        <w:tc>
          <w:tcPr>
            <w:tcW w:w="1377" w:type="dxa"/>
          </w:tcPr>
          <w:p w:rsidRPr="005C0E48" w:rsidR="3C314450" w:rsidP="00927106" w:rsidRDefault="3C314450" w14:paraId="57CCFDD2" w14:textId="44DD4EED">
            <w:pPr>
              <w:spacing w:before="0"/>
              <w:ind w:left="0" w:firstLine="0"/>
            </w:pPr>
          </w:p>
        </w:tc>
        <w:tc>
          <w:tcPr>
            <w:tcW w:w="1377" w:type="dxa"/>
          </w:tcPr>
          <w:p w:rsidRPr="005C0E48" w:rsidR="3C314450" w:rsidP="00927106" w:rsidRDefault="3C314450" w14:paraId="09C093A4" w14:textId="7A68DF5D">
            <w:pPr>
              <w:spacing w:before="0"/>
              <w:ind w:left="0" w:firstLine="0"/>
            </w:pPr>
          </w:p>
        </w:tc>
        <w:tc>
          <w:tcPr>
            <w:tcW w:w="1377" w:type="dxa"/>
          </w:tcPr>
          <w:p w:rsidRPr="005C0E48" w:rsidR="3C314450" w:rsidP="00927106" w:rsidRDefault="3C314450" w14:paraId="4E4F77F6" w14:textId="3D1F1560">
            <w:pPr>
              <w:spacing w:before="0"/>
              <w:ind w:left="0" w:firstLine="0"/>
            </w:pPr>
          </w:p>
        </w:tc>
        <w:tc>
          <w:tcPr>
            <w:tcW w:w="1377" w:type="dxa"/>
          </w:tcPr>
          <w:p w:rsidRPr="005C0E48" w:rsidR="3C314450" w:rsidP="00927106" w:rsidRDefault="3C314450" w14:paraId="2431385F" w14:textId="295D114D">
            <w:pPr>
              <w:spacing w:before="0"/>
              <w:ind w:left="0" w:firstLine="0"/>
              <w:jc w:val="center"/>
            </w:pPr>
            <w:r w:rsidRPr="005C0E48">
              <w:rPr>
                <w:rFonts w:eastAsia="Trebuchet MS" w:cs="Trebuchet MS"/>
              </w:rPr>
              <w:t>Pastabos</w:t>
            </w:r>
          </w:p>
        </w:tc>
      </w:tr>
      <w:tr w:rsidRPr="005C0E48" w:rsidR="3C314450" w:rsidTr="08B3D399" w14:paraId="1475E1BC" w14:textId="77777777">
        <w:tc>
          <w:tcPr>
            <w:tcW w:w="1377" w:type="dxa"/>
          </w:tcPr>
          <w:p w:rsidRPr="005C0E48" w:rsidR="3C314450" w:rsidP="00927106" w:rsidRDefault="3C314450" w14:paraId="337445FB" w14:textId="4D755F31">
            <w:pPr>
              <w:spacing w:before="0"/>
              <w:ind w:left="0" w:firstLine="0"/>
            </w:pPr>
          </w:p>
        </w:tc>
        <w:tc>
          <w:tcPr>
            <w:tcW w:w="1377" w:type="dxa"/>
          </w:tcPr>
          <w:p w:rsidRPr="005C0E48" w:rsidR="3C314450" w:rsidP="00927106" w:rsidRDefault="3C314450" w14:paraId="36052A52" w14:textId="2429D0BB">
            <w:pPr>
              <w:spacing w:before="0"/>
              <w:ind w:left="0" w:firstLine="0"/>
              <w:jc w:val="center"/>
            </w:pPr>
            <w:r w:rsidRPr="005C0E48">
              <w:rPr>
                <w:rFonts w:eastAsia="Trebuchet MS" w:cs="Trebuchet MS"/>
              </w:rPr>
              <w:t>Išmatuota</w:t>
            </w:r>
          </w:p>
        </w:tc>
        <w:tc>
          <w:tcPr>
            <w:tcW w:w="1377" w:type="dxa"/>
          </w:tcPr>
          <w:p w:rsidRPr="005C0E48" w:rsidR="3C314450" w:rsidP="00927106" w:rsidRDefault="3C314450" w14:paraId="7597322C" w14:textId="4070C27A">
            <w:pPr>
              <w:spacing w:before="0"/>
              <w:ind w:left="0" w:firstLine="0"/>
              <w:jc w:val="center"/>
            </w:pPr>
            <w:r w:rsidRPr="005C0E48">
              <w:rPr>
                <w:rFonts w:eastAsia="Trebuchet MS" w:cs="Trebuchet MS"/>
              </w:rPr>
              <w:t>Apskaičiuota 1 km</w:t>
            </w:r>
          </w:p>
        </w:tc>
        <w:tc>
          <w:tcPr>
            <w:tcW w:w="1377" w:type="dxa"/>
          </w:tcPr>
          <w:p w:rsidRPr="005C0E48" w:rsidR="3C314450" w:rsidP="00927106" w:rsidRDefault="3C314450" w14:paraId="1B5E74FC" w14:textId="4E6DD16F">
            <w:pPr>
              <w:spacing w:before="0"/>
              <w:ind w:left="0" w:firstLine="0"/>
              <w:jc w:val="center"/>
            </w:pPr>
            <w:r w:rsidRPr="005C0E48">
              <w:rPr>
                <w:rFonts w:eastAsia="Trebuchet MS" w:cs="Trebuchet MS"/>
              </w:rPr>
              <w:t>Gamintojo 1 km</w:t>
            </w:r>
          </w:p>
        </w:tc>
        <w:tc>
          <w:tcPr>
            <w:tcW w:w="1377" w:type="dxa"/>
          </w:tcPr>
          <w:p w:rsidRPr="005C0E48" w:rsidR="3C314450" w:rsidP="00927106" w:rsidRDefault="3C314450" w14:paraId="7D4E3AF4" w14:textId="5B803C14">
            <w:pPr>
              <w:spacing w:before="0"/>
              <w:ind w:left="0" w:firstLine="0"/>
              <w:jc w:val="center"/>
            </w:pPr>
            <w:r w:rsidRPr="005C0E48">
              <w:rPr>
                <w:rFonts w:eastAsia="Trebuchet MS" w:cs="Trebuchet MS"/>
              </w:rPr>
              <w:t>Skirtumas, %</w:t>
            </w:r>
          </w:p>
        </w:tc>
        <w:tc>
          <w:tcPr>
            <w:tcW w:w="1377" w:type="dxa"/>
          </w:tcPr>
          <w:p w:rsidRPr="005C0E48" w:rsidR="3C314450" w:rsidP="00927106" w:rsidRDefault="3C314450" w14:paraId="5C2AE429" w14:textId="6E3F8BEE">
            <w:pPr>
              <w:spacing w:before="0"/>
              <w:ind w:left="0" w:firstLine="0"/>
              <w:jc w:val="center"/>
            </w:pPr>
            <w:r w:rsidRPr="005C0E48">
              <w:rPr>
                <w:rFonts w:eastAsia="Trebuchet MS" w:cs="Trebuchet MS"/>
              </w:rPr>
              <w:t>Leistina, %</w:t>
            </w:r>
          </w:p>
        </w:tc>
        <w:tc>
          <w:tcPr>
            <w:tcW w:w="1377" w:type="dxa"/>
          </w:tcPr>
          <w:p w:rsidRPr="005C0E48" w:rsidR="3C314450" w:rsidP="00927106" w:rsidRDefault="3C314450" w14:paraId="6777A811" w14:textId="227E9DA4">
            <w:pPr>
              <w:spacing w:before="0"/>
              <w:ind w:left="0" w:firstLine="0"/>
            </w:pPr>
          </w:p>
        </w:tc>
      </w:tr>
      <w:tr w:rsidRPr="005C0E48" w:rsidR="3C314450" w:rsidTr="08B3D399" w14:paraId="79CC6FFC" w14:textId="77777777">
        <w:tc>
          <w:tcPr>
            <w:tcW w:w="1377" w:type="dxa"/>
          </w:tcPr>
          <w:p w:rsidRPr="005C0E48" w:rsidR="3C314450" w:rsidP="00927106" w:rsidRDefault="3C314450" w14:paraId="18A727C4" w14:textId="7AE965BE">
            <w:pPr>
              <w:spacing w:before="0"/>
              <w:ind w:left="0" w:firstLine="0"/>
              <w:jc w:val="center"/>
            </w:pPr>
            <w:r w:rsidRPr="005C0E48">
              <w:rPr>
                <w:rFonts w:eastAsia="Trebuchet MS" w:cs="Trebuchet MS"/>
              </w:rPr>
              <w:t>A</w:t>
            </w:r>
          </w:p>
        </w:tc>
        <w:tc>
          <w:tcPr>
            <w:tcW w:w="1377" w:type="dxa"/>
          </w:tcPr>
          <w:p w:rsidRPr="005C0E48" w:rsidR="3C314450" w:rsidP="00927106" w:rsidRDefault="3C314450" w14:paraId="3C624D2F" w14:textId="5E620625">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1B8DCCD8" w14:textId="3C16FD1A">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46583D14" w14:textId="1D6DD2E3">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18747CA6" w14:textId="0774628F">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5998B8CD" w14:textId="1D30C27E">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228F5DBF" w14:textId="2C667754">
            <w:pPr>
              <w:spacing w:before="0"/>
              <w:ind w:left="0" w:firstLine="0"/>
            </w:pPr>
            <w:r w:rsidRPr="005C0E48">
              <w:rPr>
                <w:rFonts w:eastAsia="Trebuchet MS" w:cs="Trebuchet MS"/>
              </w:rPr>
              <w:t xml:space="preserve"> </w:t>
            </w:r>
          </w:p>
        </w:tc>
      </w:tr>
      <w:tr w:rsidRPr="005C0E48" w:rsidR="3C314450" w:rsidTr="08B3D399" w14:paraId="7CC69B2A" w14:textId="77777777">
        <w:tc>
          <w:tcPr>
            <w:tcW w:w="1377" w:type="dxa"/>
          </w:tcPr>
          <w:p w:rsidRPr="005C0E48" w:rsidR="3C314450" w:rsidP="00927106" w:rsidRDefault="3C314450" w14:paraId="59573287" w14:textId="3ED724FA">
            <w:pPr>
              <w:spacing w:before="0"/>
              <w:ind w:left="0" w:firstLine="0"/>
              <w:jc w:val="center"/>
            </w:pPr>
            <w:r w:rsidRPr="005C0E48">
              <w:rPr>
                <w:rFonts w:eastAsia="Trebuchet MS" w:cs="Trebuchet MS"/>
              </w:rPr>
              <w:t>B</w:t>
            </w:r>
          </w:p>
        </w:tc>
        <w:tc>
          <w:tcPr>
            <w:tcW w:w="1377" w:type="dxa"/>
          </w:tcPr>
          <w:p w:rsidRPr="005C0E48" w:rsidR="3C314450" w:rsidP="00927106" w:rsidRDefault="3C314450" w14:paraId="1ABE6A59" w14:textId="39B344EF">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609EEBC1" w14:textId="06E12FC2">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2E175A81" w14:textId="51C9E46E">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0E686C0F" w14:textId="726F171A">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71182BC3" w14:textId="3378E403">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2336ECF3" w14:textId="7A8E68D4">
            <w:pPr>
              <w:spacing w:before="0"/>
              <w:ind w:left="0" w:firstLine="0"/>
            </w:pPr>
            <w:r w:rsidRPr="005C0E48">
              <w:rPr>
                <w:rFonts w:eastAsia="Trebuchet MS" w:cs="Trebuchet MS"/>
              </w:rPr>
              <w:t xml:space="preserve"> </w:t>
            </w:r>
          </w:p>
        </w:tc>
      </w:tr>
      <w:tr w:rsidRPr="005C0E48" w:rsidR="3C314450" w:rsidTr="08B3D399" w14:paraId="37676FF3" w14:textId="77777777">
        <w:tc>
          <w:tcPr>
            <w:tcW w:w="1377" w:type="dxa"/>
          </w:tcPr>
          <w:p w:rsidRPr="005C0E48" w:rsidR="3C314450" w:rsidP="00927106" w:rsidRDefault="3C314450" w14:paraId="23BA3522" w14:textId="2547111D">
            <w:pPr>
              <w:spacing w:before="0"/>
              <w:ind w:left="0" w:firstLine="0"/>
              <w:jc w:val="center"/>
            </w:pPr>
            <w:r w:rsidRPr="005C0E48">
              <w:rPr>
                <w:rFonts w:eastAsia="Trebuchet MS" w:cs="Trebuchet MS"/>
              </w:rPr>
              <w:t>C</w:t>
            </w:r>
          </w:p>
        </w:tc>
        <w:tc>
          <w:tcPr>
            <w:tcW w:w="1377" w:type="dxa"/>
          </w:tcPr>
          <w:p w:rsidRPr="005C0E48" w:rsidR="3C314450" w:rsidP="00927106" w:rsidRDefault="3C314450" w14:paraId="1E339937" w14:textId="7E9217EE">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3084685D" w14:textId="38162BEA">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2475A7EB" w14:textId="3B345FDE">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1CD2DF90" w14:textId="5EB9CFED">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42B8C8D7" w14:textId="4CF5CC45">
            <w:pPr>
              <w:spacing w:before="0"/>
              <w:ind w:left="0" w:firstLine="0"/>
            </w:pPr>
            <w:r w:rsidRPr="005C0E48">
              <w:rPr>
                <w:rFonts w:eastAsia="Trebuchet MS" w:cs="Trebuchet MS"/>
              </w:rPr>
              <w:t xml:space="preserve"> </w:t>
            </w:r>
          </w:p>
        </w:tc>
        <w:tc>
          <w:tcPr>
            <w:tcW w:w="1377" w:type="dxa"/>
          </w:tcPr>
          <w:p w:rsidRPr="005C0E48" w:rsidR="3C314450" w:rsidP="00927106" w:rsidRDefault="3C314450" w14:paraId="12D5351E" w14:textId="0669DFFA">
            <w:pPr>
              <w:spacing w:before="0"/>
              <w:ind w:left="0" w:firstLine="0"/>
            </w:pPr>
            <w:r w:rsidRPr="005C0E48">
              <w:rPr>
                <w:rFonts w:eastAsia="Trebuchet MS" w:cs="Trebuchet MS"/>
              </w:rPr>
              <w:t xml:space="preserve"> </w:t>
            </w:r>
          </w:p>
        </w:tc>
      </w:tr>
    </w:tbl>
    <w:p w:rsidRPr="005C0E48" w:rsidR="3C314450" w:rsidP="00927106" w:rsidRDefault="3C314450" w14:paraId="476BAA03" w14:textId="5B93B3D4">
      <w:pPr>
        <w:ind w:left="0" w:firstLine="0"/>
        <w:rPr>
          <w:rFonts w:eastAsia="Trebuchet MS" w:cs="Trebuchet MS"/>
        </w:rPr>
      </w:pPr>
      <w:r w:rsidRPr="005C0E48">
        <w:rPr>
          <w:rFonts w:eastAsia="Trebuchet MS" w:cs="Trebuchet MS"/>
        </w:rPr>
        <w:t xml:space="preserve"> </w:t>
      </w:r>
    </w:p>
    <w:p w:rsidRPr="005C0E48" w:rsidR="00927106" w:rsidP="00927106" w:rsidRDefault="00927106" w14:paraId="4C66BCEF" w14:textId="77777777">
      <w:pPr>
        <w:ind w:left="0" w:firstLine="0"/>
      </w:pPr>
    </w:p>
    <w:p w:rsidRPr="005C0E48" w:rsidR="3C314450" w:rsidP="00276A18" w:rsidRDefault="3C314450" w14:paraId="4F48C8D7" w14:textId="06CDCB35">
      <w:pPr>
        <w:pStyle w:val="ListParagraph"/>
        <w:numPr>
          <w:ilvl w:val="0"/>
          <w:numId w:val="1"/>
        </w:numPr>
        <w:ind w:left="0" w:firstLine="0"/>
      </w:pPr>
      <w:r w:rsidRPr="005C0E48">
        <w:rPr>
          <w:rFonts w:eastAsia="Trebuchet MS" w:cs="Trebuchet MS"/>
        </w:rPr>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Pr="005C0E48" w:rsidR="3C314450" w:rsidTr="08B3D399" w14:paraId="5EDA3E0F" w14:textId="77777777">
        <w:tc>
          <w:tcPr>
            <w:tcW w:w="1205" w:type="dxa"/>
          </w:tcPr>
          <w:p w:rsidRPr="005C0E48" w:rsidR="3C314450" w:rsidP="00927106" w:rsidRDefault="3C314450" w14:paraId="4D3403CB" w14:textId="0D3A09DD">
            <w:pPr>
              <w:spacing w:before="0"/>
              <w:ind w:left="0" w:firstLine="0"/>
              <w:jc w:val="center"/>
            </w:pPr>
            <w:r w:rsidRPr="005C0E48">
              <w:rPr>
                <w:rFonts w:eastAsia="Trebuchet MS" w:cs="Trebuchet MS"/>
              </w:rPr>
              <w:t>Fazė</w:t>
            </w:r>
          </w:p>
        </w:tc>
        <w:tc>
          <w:tcPr>
            <w:tcW w:w="1205" w:type="dxa"/>
          </w:tcPr>
          <w:p w:rsidRPr="005C0E48" w:rsidR="3C314450" w:rsidP="00927106" w:rsidRDefault="3C314450" w14:paraId="0828E5D2" w14:textId="0A811A07">
            <w:pPr>
              <w:spacing w:before="0"/>
              <w:ind w:left="0" w:firstLine="0"/>
              <w:jc w:val="center"/>
            </w:pPr>
            <w:r w:rsidRPr="005C0E48">
              <w:rPr>
                <w:rFonts w:eastAsia="Trebuchet MS" w:cs="Trebuchet MS"/>
              </w:rPr>
              <w:t>Srovių pasiskirstymas kabeliuose, A</w:t>
            </w:r>
          </w:p>
        </w:tc>
        <w:tc>
          <w:tcPr>
            <w:tcW w:w="1205" w:type="dxa"/>
          </w:tcPr>
          <w:p w:rsidRPr="005C0E48" w:rsidR="3C314450" w:rsidP="00927106" w:rsidRDefault="3C314450" w14:paraId="72A7ACD6" w14:textId="411CB08F">
            <w:pPr>
              <w:spacing w:before="0"/>
              <w:ind w:left="0" w:firstLine="0"/>
            </w:pPr>
          </w:p>
        </w:tc>
        <w:tc>
          <w:tcPr>
            <w:tcW w:w="1205" w:type="dxa"/>
          </w:tcPr>
          <w:p w:rsidRPr="005C0E48" w:rsidR="3C314450" w:rsidP="00927106" w:rsidRDefault="3C314450" w14:paraId="6E459908" w14:textId="547F1B3A">
            <w:pPr>
              <w:spacing w:before="0"/>
              <w:ind w:left="0" w:firstLine="0"/>
            </w:pPr>
          </w:p>
        </w:tc>
        <w:tc>
          <w:tcPr>
            <w:tcW w:w="1205" w:type="dxa"/>
          </w:tcPr>
          <w:p w:rsidRPr="005C0E48" w:rsidR="3C314450" w:rsidP="00927106" w:rsidRDefault="3C314450" w14:paraId="7F2BE8A4" w14:textId="081C4FDD">
            <w:pPr>
              <w:spacing w:before="0"/>
              <w:ind w:left="0" w:firstLine="0"/>
              <w:jc w:val="center"/>
            </w:pPr>
            <w:r w:rsidRPr="005C0E48">
              <w:rPr>
                <w:rFonts w:eastAsia="Trebuchet MS" w:cs="Trebuchet MS"/>
              </w:rPr>
              <w:t>Srovių pasiskirstymas ekranuose, A</w:t>
            </w:r>
          </w:p>
        </w:tc>
        <w:tc>
          <w:tcPr>
            <w:tcW w:w="1205" w:type="dxa"/>
          </w:tcPr>
          <w:p w:rsidRPr="005C0E48" w:rsidR="3C314450" w:rsidP="00927106" w:rsidRDefault="3C314450" w14:paraId="60514689" w14:textId="32DFED69">
            <w:pPr>
              <w:spacing w:before="0"/>
              <w:ind w:left="0" w:firstLine="0"/>
            </w:pPr>
          </w:p>
        </w:tc>
        <w:tc>
          <w:tcPr>
            <w:tcW w:w="1205" w:type="dxa"/>
          </w:tcPr>
          <w:p w:rsidRPr="005C0E48" w:rsidR="3C314450" w:rsidP="00927106" w:rsidRDefault="3C314450" w14:paraId="5714FF95" w14:textId="59E284EA">
            <w:pPr>
              <w:spacing w:before="0"/>
              <w:ind w:left="0" w:firstLine="0"/>
            </w:pPr>
          </w:p>
        </w:tc>
        <w:tc>
          <w:tcPr>
            <w:tcW w:w="1205" w:type="dxa"/>
          </w:tcPr>
          <w:p w:rsidRPr="005C0E48" w:rsidR="3C314450" w:rsidP="00927106" w:rsidRDefault="3C314450" w14:paraId="1A229BF7" w14:textId="256A4D93">
            <w:pPr>
              <w:spacing w:before="0"/>
              <w:ind w:left="0" w:firstLine="0"/>
              <w:jc w:val="center"/>
            </w:pPr>
            <w:r w:rsidRPr="005C0E48">
              <w:rPr>
                <w:rFonts w:eastAsia="Trebuchet MS" w:cs="Trebuchet MS"/>
              </w:rPr>
              <w:t>Pastabos</w:t>
            </w:r>
          </w:p>
        </w:tc>
      </w:tr>
      <w:tr w:rsidRPr="005C0E48" w:rsidR="3C314450" w:rsidTr="08B3D399" w14:paraId="5EF0943D" w14:textId="77777777">
        <w:tc>
          <w:tcPr>
            <w:tcW w:w="1205" w:type="dxa"/>
          </w:tcPr>
          <w:p w:rsidRPr="005C0E48" w:rsidR="3C314450" w:rsidP="00927106" w:rsidRDefault="3C314450" w14:paraId="60CA6E74" w14:textId="325227D3">
            <w:pPr>
              <w:spacing w:before="0"/>
              <w:ind w:left="0" w:firstLine="0"/>
            </w:pPr>
          </w:p>
        </w:tc>
        <w:tc>
          <w:tcPr>
            <w:tcW w:w="1205" w:type="dxa"/>
          </w:tcPr>
          <w:p w:rsidRPr="005C0E48" w:rsidR="3C314450" w:rsidP="00927106" w:rsidRDefault="3C314450" w14:paraId="069AFA4D" w14:textId="452A50F9">
            <w:pPr>
              <w:spacing w:before="0"/>
              <w:ind w:left="0" w:firstLine="0"/>
              <w:jc w:val="center"/>
            </w:pPr>
            <w:r w:rsidRPr="005C0E48">
              <w:rPr>
                <w:rFonts w:eastAsia="Trebuchet MS" w:cs="Trebuchet MS"/>
              </w:rPr>
              <w:t>Išmatuota</w:t>
            </w:r>
          </w:p>
        </w:tc>
        <w:tc>
          <w:tcPr>
            <w:tcW w:w="1205" w:type="dxa"/>
          </w:tcPr>
          <w:p w:rsidRPr="005C0E48" w:rsidR="3C314450" w:rsidP="00927106" w:rsidRDefault="3C314450" w14:paraId="17E5648C" w14:textId="10637B78">
            <w:pPr>
              <w:spacing w:before="0"/>
              <w:ind w:left="0" w:firstLine="0"/>
              <w:jc w:val="center"/>
            </w:pPr>
            <w:r w:rsidRPr="005C0E48">
              <w:rPr>
                <w:rFonts w:eastAsia="Trebuchet MS" w:cs="Trebuchet MS"/>
              </w:rPr>
              <w:t>Skirtumas, %</w:t>
            </w:r>
          </w:p>
        </w:tc>
        <w:tc>
          <w:tcPr>
            <w:tcW w:w="1205" w:type="dxa"/>
          </w:tcPr>
          <w:p w:rsidRPr="005C0E48" w:rsidR="3C314450" w:rsidP="00927106" w:rsidRDefault="3C314450" w14:paraId="5DA3FD57" w14:textId="2D099D2C">
            <w:pPr>
              <w:spacing w:before="0"/>
              <w:ind w:left="0" w:firstLine="0"/>
              <w:jc w:val="center"/>
            </w:pPr>
            <w:r w:rsidRPr="005C0E48">
              <w:rPr>
                <w:rFonts w:eastAsia="Trebuchet MS" w:cs="Trebuchet MS"/>
              </w:rPr>
              <w:t>Leistina, %</w:t>
            </w:r>
          </w:p>
        </w:tc>
        <w:tc>
          <w:tcPr>
            <w:tcW w:w="1205" w:type="dxa"/>
          </w:tcPr>
          <w:p w:rsidRPr="005C0E48" w:rsidR="3C314450" w:rsidP="00927106" w:rsidRDefault="3C314450" w14:paraId="292EECF0" w14:textId="00D1B8C7">
            <w:pPr>
              <w:spacing w:before="0"/>
              <w:ind w:left="0" w:firstLine="0"/>
              <w:jc w:val="center"/>
            </w:pPr>
            <w:r w:rsidRPr="005C0E48">
              <w:rPr>
                <w:rFonts w:eastAsia="Trebuchet MS" w:cs="Trebuchet MS"/>
              </w:rPr>
              <w:t>Išmatuota</w:t>
            </w:r>
          </w:p>
        </w:tc>
        <w:tc>
          <w:tcPr>
            <w:tcW w:w="1205" w:type="dxa"/>
          </w:tcPr>
          <w:p w:rsidRPr="005C0E48" w:rsidR="3C314450" w:rsidP="00927106" w:rsidRDefault="3C314450" w14:paraId="023D2DD2" w14:textId="5039E744">
            <w:pPr>
              <w:spacing w:before="0"/>
              <w:ind w:left="0" w:firstLine="0"/>
              <w:jc w:val="center"/>
            </w:pPr>
            <w:r w:rsidRPr="005C0E48">
              <w:rPr>
                <w:rFonts w:eastAsia="Trebuchet MS" w:cs="Trebuchet MS"/>
              </w:rPr>
              <w:t>Skirtumas, %</w:t>
            </w:r>
          </w:p>
        </w:tc>
        <w:tc>
          <w:tcPr>
            <w:tcW w:w="1205" w:type="dxa"/>
          </w:tcPr>
          <w:p w:rsidRPr="005C0E48" w:rsidR="3C314450" w:rsidP="00927106" w:rsidRDefault="3C314450" w14:paraId="3AC1D98B" w14:textId="7262390E">
            <w:pPr>
              <w:spacing w:before="0"/>
              <w:ind w:left="0" w:firstLine="0"/>
              <w:jc w:val="center"/>
            </w:pPr>
            <w:r w:rsidRPr="005C0E48">
              <w:rPr>
                <w:rFonts w:eastAsia="Trebuchet MS" w:cs="Trebuchet MS"/>
              </w:rPr>
              <w:t>Leistina, %</w:t>
            </w:r>
          </w:p>
        </w:tc>
        <w:tc>
          <w:tcPr>
            <w:tcW w:w="1205" w:type="dxa"/>
          </w:tcPr>
          <w:p w:rsidRPr="005C0E48" w:rsidR="3C314450" w:rsidP="00927106" w:rsidRDefault="3C314450" w14:paraId="09E15759" w14:textId="5C30EC17">
            <w:pPr>
              <w:spacing w:before="0"/>
              <w:ind w:left="0" w:firstLine="0"/>
            </w:pPr>
          </w:p>
        </w:tc>
      </w:tr>
      <w:tr w:rsidRPr="005C0E48" w:rsidR="3C314450" w:rsidTr="08B3D399" w14:paraId="6D4E921F" w14:textId="77777777">
        <w:tc>
          <w:tcPr>
            <w:tcW w:w="1205" w:type="dxa"/>
          </w:tcPr>
          <w:p w:rsidRPr="005C0E48" w:rsidR="3C314450" w:rsidP="00927106" w:rsidRDefault="3C314450" w14:paraId="73DAFE3E" w14:textId="6ED375B7">
            <w:pPr>
              <w:spacing w:before="0"/>
              <w:ind w:left="0" w:firstLine="0"/>
              <w:jc w:val="center"/>
            </w:pPr>
            <w:r w:rsidRPr="005C0E48">
              <w:rPr>
                <w:rFonts w:eastAsia="Trebuchet MS" w:cs="Trebuchet MS"/>
              </w:rPr>
              <w:t>A</w:t>
            </w:r>
          </w:p>
        </w:tc>
        <w:tc>
          <w:tcPr>
            <w:tcW w:w="1205" w:type="dxa"/>
          </w:tcPr>
          <w:p w:rsidRPr="005C0E48" w:rsidR="3C314450" w:rsidP="00927106" w:rsidRDefault="3C314450" w14:paraId="2933EBEA" w14:textId="0EE03C2A">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69B472C8" w14:textId="7EE8CEC4">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585FDB36" w14:textId="53959CA7">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2DEAF7BA" w14:textId="5681485F">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0B2E9A69" w14:textId="547DB55D">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1C3299AF" w14:textId="5B4DBD02">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14F6561C" w14:textId="56CF7624">
            <w:pPr>
              <w:spacing w:before="0"/>
              <w:ind w:left="0" w:firstLine="0"/>
              <w:jc w:val="center"/>
            </w:pPr>
            <w:r w:rsidRPr="005C0E48">
              <w:rPr>
                <w:rFonts w:eastAsia="Trebuchet MS" w:cs="Trebuchet MS"/>
              </w:rPr>
              <w:t xml:space="preserve"> </w:t>
            </w:r>
          </w:p>
        </w:tc>
      </w:tr>
      <w:tr w:rsidRPr="005C0E48" w:rsidR="3C314450" w:rsidTr="08B3D399" w14:paraId="3713E1F3" w14:textId="77777777">
        <w:tc>
          <w:tcPr>
            <w:tcW w:w="1205" w:type="dxa"/>
          </w:tcPr>
          <w:p w:rsidRPr="005C0E48" w:rsidR="3C314450" w:rsidP="00927106" w:rsidRDefault="3C314450" w14:paraId="70937C38" w14:textId="7341D447">
            <w:pPr>
              <w:spacing w:before="0"/>
              <w:ind w:left="0" w:firstLine="0"/>
              <w:jc w:val="center"/>
            </w:pPr>
            <w:r w:rsidRPr="005C0E48">
              <w:rPr>
                <w:rFonts w:eastAsia="Trebuchet MS" w:cs="Trebuchet MS"/>
              </w:rPr>
              <w:t>B</w:t>
            </w:r>
          </w:p>
        </w:tc>
        <w:tc>
          <w:tcPr>
            <w:tcW w:w="1205" w:type="dxa"/>
          </w:tcPr>
          <w:p w:rsidRPr="005C0E48" w:rsidR="3C314450" w:rsidP="00927106" w:rsidRDefault="3C314450" w14:paraId="1FD498BF" w14:textId="79D45824">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77505225" w14:textId="7006C499">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3828DC67" w14:textId="4610FC9D">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352E150F" w14:textId="00F4A9EA">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13BADCC0" w14:textId="2495E256">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6C8BBD1D" w14:textId="2C14BAE6">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0F4BFBBA" w14:textId="3784A4E8">
            <w:pPr>
              <w:spacing w:before="0"/>
              <w:ind w:left="0" w:firstLine="0"/>
              <w:jc w:val="center"/>
            </w:pPr>
            <w:r w:rsidRPr="005C0E48">
              <w:rPr>
                <w:rFonts w:eastAsia="Trebuchet MS" w:cs="Trebuchet MS"/>
              </w:rPr>
              <w:t xml:space="preserve"> </w:t>
            </w:r>
          </w:p>
        </w:tc>
      </w:tr>
      <w:tr w:rsidRPr="005C0E48" w:rsidR="3C314450" w:rsidTr="08B3D399" w14:paraId="3F711B2E" w14:textId="77777777">
        <w:tc>
          <w:tcPr>
            <w:tcW w:w="1205" w:type="dxa"/>
          </w:tcPr>
          <w:p w:rsidRPr="005C0E48" w:rsidR="3C314450" w:rsidP="00927106" w:rsidRDefault="3C314450" w14:paraId="59AC5AFC" w14:textId="2660B18C">
            <w:pPr>
              <w:spacing w:before="0"/>
              <w:ind w:left="0" w:firstLine="0"/>
              <w:jc w:val="center"/>
            </w:pPr>
            <w:r w:rsidRPr="005C0E48">
              <w:rPr>
                <w:rFonts w:eastAsia="Trebuchet MS" w:cs="Trebuchet MS"/>
              </w:rPr>
              <w:t>C</w:t>
            </w:r>
          </w:p>
        </w:tc>
        <w:tc>
          <w:tcPr>
            <w:tcW w:w="1205" w:type="dxa"/>
          </w:tcPr>
          <w:p w:rsidRPr="005C0E48" w:rsidR="3C314450" w:rsidP="00927106" w:rsidRDefault="3C314450" w14:paraId="37689A29" w14:textId="408CD610">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73E9D8F8" w14:textId="04AADB64">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33D9E5AF" w14:textId="544F8B5D">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1B3FDEDA" w14:textId="58AAFFDC">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2D99AA12" w14:textId="1F8D2B08">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3C7F3FC3" w14:textId="5FA3A653">
            <w:pPr>
              <w:spacing w:before="0"/>
              <w:ind w:left="0" w:firstLine="0"/>
              <w:jc w:val="center"/>
            </w:pPr>
            <w:r w:rsidRPr="005C0E48">
              <w:rPr>
                <w:rFonts w:eastAsia="Trebuchet MS" w:cs="Trebuchet MS"/>
              </w:rPr>
              <w:t xml:space="preserve"> </w:t>
            </w:r>
          </w:p>
        </w:tc>
        <w:tc>
          <w:tcPr>
            <w:tcW w:w="1205" w:type="dxa"/>
          </w:tcPr>
          <w:p w:rsidRPr="005C0E48" w:rsidR="3C314450" w:rsidP="00927106" w:rsidRDefault="3C314450" w14:paraId="3ACF7273" w14:textId="04F238D5">
            <w:pPr>
              <w:spacing w:before="0"/>
              <w:ind w:left="0" w:firstLine="0"/>
              <w:jc w:val="center"/>
            </w:pPr>
            <w:r w:rsidRPr="005C0E48">
              <w:rPr>
                <w:rFonts w:eastAsia="Trebuchet MS" w:cs="Trebuchet MS"/>
              </w:rPr>
              <w:t xml:space="preserve"> </w:t>
            </w:r>
          </w:p>
        </w:tc>
      </w:tr>
    </w:tbl>
    <w:p w:rsidRPr="005C0E48" w:rsidR="3C314450" w:rsidP="00927106" w:rsidRDefault="3C314450" w14:paraId="2D2D3966" w14:textId="06CDCB35">
      <w:pPr>
        <w:ind w:left="0" w:firstLine="0"/>
      </w:pPr>
      <w:r w:rsidRPr="005C0E48">
        <w:rPr>
          <w:rFonts w:eastAsia="Trebuchet MS" w:cs="Trebuchet MS"/>
        </w:rPr>
        <w:t xml:space="preserve"> </w:t>
      </w:r>
    </w:p>
    <w:p w:rsidRPr="005C0E48" w:rsidR="3C314450" w:rsidP="00276A18" w:rsidRDefault="3C314450" w14:paraId="71993A0B" w14:textId="06CDCB35">
      <w:pPr>
        <w:pStyle w:val="ListParagraph"/>
        <w:numPr>
          <w:ilvl w:val="0"/>
          <w:numId w:val="1"/>
        </w:numPr>
        <w:ind w:left="0" w:firstLine="0"/>
      </w:pPr>
      <w:r w:rsidRPr="005C0E48">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Pr="005C0E48" w:rsidR="3C314450" w:rsidTr="08B3D399" w14:paraId="1D60CB74" w14:textId="77777777">
        <w:tc>
          <w:tcPr>
            <w:tcW w:w="1377" w:type="dxa"/>
          </w:tcPr>
          <w:p w:rsidRPr="005C0E48" w:rsidR="3C314450" w:rsidP="00927106" w:rsidRDefault="3C314450" w14:paraId="4BBD9F16" w14:textId="40D54776">
            <w:pPr>
              <w:spacing w:before="0"/>
              <w:ind w:left="0" w:firstLine="0"/>
              <w:jc w:val="center"/>
            </w:pPr>
            <w:r w:rsidRPr="005C0E48">
              <w:rPr>
                <w:rFonts w:eastAsia="Trebuchet MS" w:cs="Trebuchet MS"/>
              </w:rPr>
              <w:t>Fazė</w:t>
            </w:r>
          </w:p>
        </w:tc>
        <w:tc>
          <w:tcPr>
            <w:tcW w:w="1377" w:type="dxa"/>
          </w:tcPr>
          <w:p w:rsidRPr="005C0E48" w:rsidR="3C314450" w:rsidP="00927106" w:rsidRDefault="3C314450" w14:paraId="2D239AC7" w14:textId="6A812BE3">
            <w:pPr>
              <w:spacing w:before="0"/>
              <w:ind w:left="0" w:firstLine="0"/>
              <w:jc w:val="center"/>
            </w:pPr>
            <w:r w:rsidRPr="005C0E48">
              <w:rPr>
                <w:rFonts w:eastAsia="Trebuchet MS" w:cs="Trebuchet MS"/>
              </w:rPr>
              <w:t>Izoliacijos varža, MΩ</w:t>
            </w:r>
          </w:p>
        </w:tc>
        <w:tc>
          <w:tcPr>
            <w:tcW w:w="1377" w:type="dxa"/>
          </w:tcPr>
          <w:p w:rsidRPr="005C0E48" w:rsidR="3C314450" w:rsidP="00927106" w:rsidRDefault="3C314450" w14:paraId="2975070E" w14:textId="6242EB62">
            <w:pPr>
              <w:spacing w:before="0"/>
              <w:ind w:left="0" w:firstLine="0"/>
            </w:pPr>
          </w:p>
        </w:tc>
        <w:tc>
          <w:tcPr>
            <w:tcW w:w="1377" w:type="dxa"/>
          </w:tcPr>
          <w:p w:rsidRPr="005C0E48" w:rsidR="3C314450" w:rsidP="00927106" w:rsidRDefault="3C314450" w14:paraId="6E70005D" w14:textId="3207AB1E">
            <w:pPr>
              <w:spacing w:before="0"/>
              <w:ind w:left="0" w:firstLine="0"/>
              <w:jc w:val="center"/>
            </w:pPr>
            <w:r w:rsidRPr="005C0E48">
              <w:rPr>
                <w:rFonts w:eastAsia="Trebuchet MS" w:cs="Trebuchet MS"/>
              </w:rPr>
              <w:t>Bandymo įtampa, kV</w:t>
            </w:r>
          </w:p>
        </w:tc>
        <w:tc>
          <w:tcPr>
            <w:tcW w:w="1377" w:type="dxa"/>
          </w:tcPr>
          <w:p w:rsidRPr="005C0E48" w:rsidR="3C314450" w:rsidP="00927106" w:rsidRDefault="3C314450" w14:paraId="6531CE8C" w14:textId="1D51BD0A">
            <w:pPr>
              <w:spacing w:before="0"/>
              <w:ind w:left="0" w:firstLine="0"/>
              <w:jc w:val="center"/>
            </w:pPr>
            <w:r w:rsidRPr="005C0E48">
              <w:rPr>
                <w:rFonts w:eastAsia="Trebuchet MS" w:cs="Trebuchet MS"/>
              </w:rPr>
              <w:t>Bandymo trukmė, min</w:t>
            </w:r>
          </w:p>
        </w:tc>
        <w:tc>
          <w:tcPr>
            <w:tcW w:w="1377" w:type="dxa"/>
          </w:tcPr>
          <w:p w:rsidRPr="005C0E48" w:rsidR="3C314450" w:rsidP="00927106" w:rsidRDefault="3C314450" w14:paraId="60BBA0CD" w14:textId="29669803">
            <w:pPr>
              <w:spacing w:before="0"/>
              <w:ind w:left="0" w:firstLine="0"/>
              <w:jc w:val="center"/>
            </w:pPr>
            <w:r w:rsidRPr="005C0E48">
              <w:rPr>
                <w:rFonts w:eastAsia="Trebuchet MS" w:cs="Trebuchet MS"/>
              </w:rPr>
              <w:t>Kabelio apvalkalas</w:t>
            </w:r>
          </w:p>
        </w:tc>
        <w:tc>
          <w:tcPr>
            <w:tcW w:w="1377" w:type="dxa"/>
          </w:tcPr>
          <w:p w:rsidRPr="005C0E48" w:rsidR="3C314450" w:rsidP="00927106" w:rsidRDefault="3C314450" w14:paraId="10F66FAE" w14:textId="2D29B6D5">
            <w:pPr>
              <w:spacing w:before="0"/>
              <w:ind w:left="0" w:firstLine="0"/>
            </w:pPr>
          </w:p>
        </w:tc>
      </w:tr>
      <w:tr w:rsidRPr="005C0E48" w:rsidR="3C314450" w:rsidTr="08B3D399" w14:paraId="324D65BC" w14:textId="77777777">
        <w:tc>
          <w:tcPr>
            <w:tcW w:w="1377" w:type="dxa"/>
          </w:tcPr>
          <w:p w:rsidRPr="005C0E48" w:rsidR="3C314450" w:rsidP="00927106" w:rsidRDefault="3C314450" w14:paraId="60CB5E5B" w14:textId="7CC3EFBA">
            <w:pPr>
              <w:spacing w:before="0"/>
              <w:ind w:left="0" w:firstLine="0"/>
            </w:pPr>
          </w:p>
        </w:tc>
        <w:tc>
          <w:tcPr>
            <w:tcW w:w="1377" w:type="dxa"/>
          </w:tcPr>
          <w:p w:rsidRPr="005C0E48" w:rsidR="3C314450" w:rsidP="00927106" w:rsidRDefault="3C314450" w14:paraId="4DE3B8E6" w14:textId="75FE74C2">
            <w:pPr>
              <w:spacing w:before="0"/>
              <w:ind w:left="0" w:firstLine="0"/>
              <w:jc w:val="center"/>
            </w:pPr>
            <w:r w:rsidRPr="005C0E48">
              <w:rPr>
                <w:rFonts w:eastAsia="Trebuchet MS" w:cs="Trebuchet MS"/>
              </w:rPr>
              <w:t>Iki bandymo</w:t>
            </w:r>
          </w:p>
        </w:tc>
        <w:tc>
          <w:tcPr>
            <w:tcW w:w="1377" w:type="dxa"/>
          </w:tcPr>
          <w:p w:rsidRPr="005C0E48" w:rsidR="3C314450" w:rsidP="00927106" w:rsidRDefault="3C314450" w14:paraId="57518A32" w14:textId="111FDF69">
            <w:pPr>
              <w:spacing w:before="0"/>
              <w:ind w:left="0" w:firstLine="0"/>
              <w:jc w:val="center"/>
            </w:pPr>
            <w:r w:rsidRPr="005C0E48">
              <w:rPr>
                <w:rFonts w:eastAsia="Trebuchet MS" w:cs="Trebuchet MS"/>
              </w:rPr>
              <w:t>Po bandymo</w:t>
            </w:r>
          </w:p>
        </w:tc>
        <w:tc>
          <w:tcPr>
            <w:tcW w:w="1377" w:type="dxa"/>
          </w:tcPr>
          <w:p w:rsidRPr="005C0E48" w:rsidR="3C314450" w:rsidP="00927106" w:rsidRDefault="3C314450" w14:paraId="36DF494E" w14:textId="533BD388">
            <w:pPr>
              <w:spacing w:before="0"/>
              <w:ind w:left="0" w:firstLine="0"/>
            </w:pPr>
          </w:p>
        </w:tc>
        <w:tc>
          <w:tcPr>
            <w:tcW w:w="1377" w:type="dxa"/>
          </w:tcPr>
          <w:p w:rsidRPr="005C0E48" w:rsidR="3C314450" w:rsidP="00927106" w:rsidRDefault="3C314450" w14:paraId="5C19D88F" w14:textId="2099D471">
            <w:pPr>
              <w:spacing w:before="0"/>
              <w:ind w:left="0" w:firstLine="0"/>
            </w:pPr>
          </w:p>
        </w:tc>
        <w:tc>
          <w:tcPr>
            <w:tcW w:w="1377" w:type="dxa"/>
          </w:tcPr>
          <w:p w:rsidRPr="005C0E48" w:rsidR="3C314450" w:rsidP="00927106" w:rsidRDefault="3C314450" w14:paraId="6DE83C41" w14:textId="7A850F52">
            <w:pPr>
              <w:spacing w:before="0"/>
              <w:ind w:left="0" w:firstLine="0"/>
              <w:jc w:val="center"/>
            </w:pPr>
            <w:r w:rsidRPr="005C0E48">
              <w:rPr>
                <w:rFonts w:eastAsia="Trebuchet MS" w:cs="Trebuchet MS"/>
              </w:rPr>
              <w:t>Bandymo įtampa, kV</w:t>
            </w:r>
          </w:p>
        </w:tc>
        <w:tc>
          <w:tcPr>
            <w:tcW w:w="1377" w:type="dxa"/>
          </w:tcPr>
          <w:p w:rsidRPr="005C0E48" w:rsidR="3C314450" w:rsidP="00927106" w:rsidRDefault="3C314450" w14:paraId="1448590B" w14:textId="7E7E6C22">
            <w:pPr>
              <w:spacing w:before="0"/>
              <w:ind w:left="0" w:firstLine="0"/>
              <w:jc w:val="center"/>
            </w:pPr>
            <w:r w:rsidRPr="005C0E48">
              <w:rPr>
                <w:rFonts w:eastAsia="Trebuchet MS" w:cs="Trebuchet MS"/>
              </w:rPr>
              <w:t>Izoliacijos varža, MΩ</w:t>
            </w:r>
          </w:p>
        </w:tc>
      </w:tr>
      <w:tr w:rsidRPr="005C0E48" w:rsidR="3C314450" w:rsidTr="08B3D399" w14:paraId="52354C44" w14:textId="77777777">
        <w:tc>
          <w:tcPr>
            <w:tcW w:w="1377" w:type="dxa"/>
          </w:tcPr>
          <w:p w:rsidRPr="005C0E48" w:rsidR="3C314450" w:rsidP="00927106" w:rsidRDefault="3C314450" w14:paraId="19749ED8" w14:textId="03BD4C97">
            <w:pPr>
              <w:spacing w:before="0"/>
              <w:ind w:left="0" w:firstLine="0"/>
              <w:jc w:val="center"/>
            </w:pPr>
            <w:r w:rsidRPr="005C0E48">
              <w:rPr>
                <w:rFonts w:eastAsia="Trebuchet MS" w:cs="Trebuchet MS"/>
              </w:rPr>
              <w:t>A</w:t>
            </w:r>
          </w:p>
        </w:tc>
        <w:tc>
          <w:tcPr>
            <w:tcW w:w="1377" w:type="dxa"/>
          </w:tcPr>
          <w:p w:rsidRPr="005C0E48" w:rsidR="3C314450" w:rsidP="00927106" w:rsidRDefault="3C314450" w14:paraId="0BAF41EB" w14:textId="5393A466">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015021B0" w14:textId="43A41C9C">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311CDB9E" w14:textId="60E645BF">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191ADFF1" w14:textId="316B89C8">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18B538F4" w14:textId="5D8AFAA0">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358096AC" w14:textId="73A4FFEE">
            <w:pPr>
              <w:spacing w:before="0"/>
              <w:ind w:left="0" w:firstLine="0"/>
              <w:jc w:val="center"/>
            </w:pPr>
            <w:r w:rsidRPr="005C0E48">
              <w:rPr>
                <w:rFonts w:eastAsia="Trebuchet MS" w:cs="Trebuchet MS"/>
              </w:rPr>
              <w:t xml:space="preserve"> </w:t>
            </w:r>
          </w:p>
        </w:tc>
      </w:tr>
      <w:tr w:rsidRPr="005C0E48" w:rsidR="3C314450" w:rsidTr="08B3D399" w14:paraId="08FBD72D" w14:textId="77777777">
        <w:tc>
          <w:tcPr>
            <w:tcW w:w="1377" w:type="dxa"/>
          </w:tcPr>
          <w:p w:rsidRPr="005C0E48" w:rsidR="3C314450" w:rsidP="00927106" w:rsidRDefault="3C314450" w14:paraId="6DD7863F" w14:textId="56C435A9">
            <w:pPr>
              <w:spacing w:before="0"/>
              <w:ind w:left="0" w:firstLine="0"/>
              <w:jc w:val="center"/>
            </w:pPr>
            <w:r w:rsidRPr="005C0E48">
              <w:rPr>
                <w:rFonts w:eastAsia="Trebuchet MS" w:cs="Trebuchet MS"/>
              </w:rPr>
              <w:t>B</w:t>
            </w:r>
          </w:p>
        </w:tc>
        <w:tc>
          <w:tcPr>
            <w:tcW w:w="1377" w:type="dxa"/>
          </w:tcPr>
          <w:p w:rsidRPr="005C0E48" w:rsidR="3C314450" w:rsidP="00927106" w:rsidRDefault="3C314450" w14:paraId="730FDCA5" w14:textId="2098AF2C">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2143AD38" w14:textId="3A6DC63D">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591702F7" w14:textId="219EE9FF">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4DC6B786" w14:textId="6DF3488F">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15FE4767" w14:textId="7BF86F71">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7762685E" w14:textId="7BC9221C">
            <w:pPr>
              <w:spacing w:before="0"/>
              <w:ind w:left="0" w:firstLine="0"/>
              <w:jc w:val="center"/>
            </w:pPr>
            <w:r w:rsidRPr="005C0E48">
              <w:rPr>
                <w:rFonts w:eastAsia="Trebuchet MS" w:cs="Trebuchet MS"/>
              </w:rPr>
              <w:t xml:space="preserve"> </w:t>
            </w:r>
          </w:p>
        </w:tc>
      </w:tr>
      <w:tr w:rsidRPr="005C0E48" w:rsidR="3C314450" w:rsidTr="08B3D399" w14:paraId="38358E01" w14:textId="77777777">
        <w:tc>
          <w:tcPr>
            <w:tcW w:w="1377" w:type="dxa"/>
          </w:tcPr>
          <w:p w:rsidRPr="005C0E48" w:rsidR="3C314450" w:rsidP="00927106" w:rsidRDefault="3C314450" w14:paraId="1508FA17" w14:textId="5F5DC28C">
            <w:pPr>
              <w:spacing w:before="0"/>
              <w:ind w:left="0" w:firstLine="0"/>
              <w:jc w:val="center"/>
            </w:pPr>
            <w:r w:rsidRPr="005C0E48">
              <w:rPr>
                <w:rFonts w:eastAsia="Trebuchet MS" w:cs="Trebuchet MS"/>
              </w:rPr>
              <w:t>C</w:t>
            </w:r>
          </w:p>
        </w:tc>
        <w:tc>
          <w:tcPr>
            <w:tcW w:w="1377" w:type="dxa"/>
          </w:tcPr>
          <w:p w:rsidRPr="005C0E48" w:rsidR="3C314450" w:rsidP="00927106" w:rsidRDefault="3C314450" w14:paraId="08B96205" w14:textId="53B193A7">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331CB06A" w14:textId="16F91EC9">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3A1972D0" w14:textId="3C830ABB">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72F6006E" w14:textId="5CE28875">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5EAD0F71" w14:textId="263BB1CB">
            <w:pPr>
              <w:spacing w:before="0"/>
              <w:ind w:left="0" w:firstLine="0"/>
              <w:jc w:val="center"/>
            </w:pPr>
            <w:r w:rsidRPr="005C0E48">
              <w:rPr>
                <w:rFonts w:eastAsia="Trebuchet MS" w:cs="Trebuchet MS"/>
              </w:rPr>
              <w:t xml:space="preserve"> </w:t>
            </w:r>
          </w:p>
        </w:tc>
        <w:tc>
          <w:tcPr>
            <w:tcW w:w="1377" w:type="dxa"/>
          </w:tcPr>
          <w:p w:rsidRPr="005C0E48" w:rsidR="3C314450" w:rsidP="00927106" w:rsidRDefault="3C314450" w14:paraId="0757E8FE" w14:textId="2FFAC020">
            <w:pPr>
              <w:spacing w:before="0"/>
              <w:ind w:left="0" w:firstLine="0"/>
              <w:jc w:val="center"/>
            </w:pPr>
            <w:r w:rsidRPr="005C0E48">
              <w:rPr>
                <w:rFonts w:eastAsia="Trebuchet MS" w:cs="Trebuchet MS"/>
              </w:rPr>
              <w:t xml:space="preserve"> </w:t>
            </w:r>
          </w:p>
        </w:tc>
      </w:tr>
    </w:tbl>
    <w:p w:rsidRPr="005C0E48" w:rsidR="3C314450" w:rsidP="00927106" w:rsidRDefault="3C314450" w14:paraId="0CBC9085" w14:textId="06CDCB35">
      <w:pPr>
        <w:ind w:left="0" w:firstLine="0"/>
      </w:pPr>
      <w:r w:rsidRPr="005C0E48">
        <w:rPr>
          <w:rFonts w:eastAsia="Trebuchet MS" w:cs="Trebuchet MS"/>
        </w:rPr>
        <w:t xml:space="preserve"> </w:t>
      </w:r>
    </w:p>
    <w:p w:rsidRPr="005C0E48" w:rsidR="3C314450" w:rsidP="00276A18" w:rsidRDefault="3C314450" w14:paraId="2E88F742" w14:textId="06CDCB35">
      <w:pPr>
        <w:pStyle w:val="ListParagraph"/>
        <w:numPr>
          <w:ilvl w:val="0"/>
          <w:numId w:val="1"/>
        </w:numPr>
        <w:ind w:left="0" w:firstLine="0"/>
      </w:pPr>
      <w:r w:rsidRPr="005C0E48">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Pr="005C0E48" w:rsidR="3C314450" w:rsidTr="00927106" w14:paraId="3701BE5B" w14:textId="77777777">
        <w:tc>
          <w:tcPr>
            <w:tcW w:w="1928" w:type="dxa"/>
          </w:tcPr>
          <w:p w:rsidRPr="005C0E48" w:rsidR="3C314450" w:rsidP="00927106" w:rsidRDefault="3C314450" w14:paraId="71912C28" w14:textId="4E5C7DD1">
            <w:pPr>
              <w:spacing w:before="0"/>
              <w:ind w:left="0" w:firstLine="0"/>
              <w:jc w:val="center"/>
            </w:pPr>
            <w:r w:rsidRPr="005C0E48">
              <w:rPr>
                <w:rFonts w:eastAsia="Trebuchet MS" w:cs="Trebuchet MS"/>
              </w:rPr>
              <w:t>Matuojamos grandinės pavadinimas</w:t>
            </w:r>
          </w:p>
        </w:tc>
        <w:tc>
          <w:tcPr>
            <w:tcW w:w="1928" w:type="dxa"/>
          </w:tcPr>
          <w:p w:rsidRPr="005C0E48" w:rsidR="3C314450" w:rsidP="00927106" w:rsidRDefault="3C314450" w14:paraId="0B5187B1" w14:textId="5253E05C">
            <w:pPr>
              <w:spacing w:before="0"/>
              <w:ind w:left="0" w:firstLine="0"/>
              <w:jc w:val="center"/>
            </w:pPr>
            <w:r w:rsidRPr="005C0E48">
              <w:rPr>
                <w:rFonts w:eastAsia="Trebuchet MS" w:cs="Trebuchet MS"/>
              </w:rPr>
              <w:t>Matavimo taškų sk., vnt.</w:t>
            </w:r>
          </w:p>
        </w:tc>
        <w:tc>
          <w:tcPr>
            <w:tcW w:w="1928" w:type="dxa"/>
          </w:tcPr>
          <w:p w:rsidRPr="005C0E48" w:rsidR="3C314450" w:rsidP="00927106" w:rsidRDefault="3C314450" w14:paraId="2BA3FA8A" w14:textId="7ADBCD8E">
            <w:pPr>
              <w:spacing w:before="0"/>
              <w:ind w:left="0" w:firstLine="0"/>
              <w:jc w:val="center"/>
            </w:pPr>
            <w:r w:rsidRPr="005C0E48">
              <w:rPr>
                <w:rFonts w:eastAsia="Trebuchet MS" w:cs="Trebuchet MS"/>
              </w:rPr>
              <w:t>Išmatuota reikšmė, Ω</w:t>
            </w:r>
          </w:p>
        </w:tc>
        <w:tc>
          <w:tcPr>
            <w:tcW w:w="1928" w:type="dxa"/>
          </w:tcPr>
          <w:p w:rsidRPr="005C0E48" w:rsidR="3C314450" w:rsidP="00927106" w:rsidRDefault="3C314450" w14:paraId="3B73CDC5" w14:textId="342A4E62">
            <w:pPr>
              <w:spacing w:before="0"/>
              <w:ind w:left="0" w:firstLine="0"/>
              <w:jc w:val="center"/>
            </w:pPr>
            <w:r w:rsidRPr="005C0E48">
              <w:rPr>
                <w:rFonts w:eastAsia="Trebuchet MS" w:cs="Trebuchet MS"/>
              </w:rPr>
              <w:t>Leistina reikšmė, Ω</w:t>
            </w:r>
          </w:p>
        </w:tc>
        <w:tc>
          <w:tcPr>
            <w:tcW w:w="1928" w:type="dxa"/>
          </w:tcPr>
          <w:p w:rsidRPr="005C0E48" w:rsidR="3C314450" w:rsidP="00927106" w:rsidRDefault="3C314450" w14:paraId="19D0CE2C" w14:textId="3C111FC2">
            <w:pPr>
              <w:spacing w:before="0"/>
              <w:ind w:left="0" w:firstLine="0"/>
              <w:jc w:val="center"/>
            </w:pPr>
            <w:r w:rsidRPr="005C0E48">
              <w:rPr>
                <w:rFonts w:eastAsia="Trebuchet MS" w:cs="Trebuchet MS"/>
              </w:rPr>
              <w:t>Pastabos</w:t>
            </w:r>
          </w:p>
        </w:tc>
      </w:tr>
      <w:tr w:rsidRPr="005C0E48" w:rsidR="3C314450" w:rsidTr="00927106" w14:paraId="5E371430" w14:textId="77777777">
        <w:tc>
          <w:tcPr>
            <w:tcW w:w="1928" w:type="dxa"/>
          </w:tcPr>
          <w:p w:rsidRPr="005C0E48" w:rsidR="3C314450" w:rsidP="00927106" w:rsidRDefault="3C314450" w14:paraId="73CD98C9" w14:textId="6E2C27DF">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7727398E" w14:textId="257EDC0C">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3831126B" w14:textId="119ECB1F">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07E70445" w14:textId="4687B5C0">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474F9D66" w14:textId="4EB75308">
            <w:pPr>
              <w:spacing w:before="0"/>
              <w:ind w:left="0" w:firstLine="0"/>
              <w:jc w:val="center"/>
            </w:pPr>
            <w:r w:rsidRPr="005C0E48">
              <w:rPr>
                <w:rFonts w:eastAsia="Trebuchet MS" w:cs="Trebuchet MS"/>
              </w:rPr>
              <w:t xml:space="preserve"> </w:t>
            </w:r>
          </w:p>
        </w:tc>
      </w:tr>
      <w:tr w:rsidRPr="005C0E48" w:rsidR="3C314450" w:rsidTr="00927106" w14:paraId="5430ACA9" w14:textId="77777777">
        <w:tc>
          <w:tcPr>
            <w:tcW w:w="1928" w:type="dxa"/>
          </w:tcPr>
          <w:p w:rsidRPr="005C0E48" w:rsidR="3C314450" w:rsidP="00927106" w:rsidRDefault="3C314450" w14:paraId="267D66AF" w14:textId="7AFD12DA">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27AEB558" w14:textId="777E0558">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4DDECAA6" w14:textId="5816DF68">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3F7E056A" w14:textId="3A990434">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7A96FBBA" w14:textId="65FD65FB">
            <w:pPr>
              <w:spacing w:before="0"/>
              <w:ind w:left="0" w:firstLine="0"/>
              <w:jc w:val="center"/>
            </w:pPr>
            <w:r w:rsidRPr="005C0E48">
              <w:rPr>
                <w:rFonts w:eastAsia="Trebuchet MS" w:cs="Trebuchet MS"/>
              </w:rPr>
              <w:t xml:space="preserve"> </w:t>
            </w:r>
          </w:p>
        </w:tc>
      </w:tr>
      <w:tr w:rsidRPr="005C0E48" w:rsidR="3C314450" w:rsidTr="00927106" w14:paraId="1505DA3F" w14:textId="77777777">
        <w:tc>
          <w:tcPr>
            <w:tcW w:w="1928" w:type="dxa"/>
          </w:tcPr>
          <w:p w:rsidRPr="005C0E48" w:rsidR="3C314450" w:rsidP="00927106" w:rsidRDefault="3C314450" w14:paraId="29779805" w14:textId="07FBA375">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186B3458" w14:textId="7E73200E">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48521B36" w14:textId="0087909E">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6021776A" w14:textId="04661CF5">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2B0D012E" w14:textId="0A9F8517">
            <w:pPr>
              <w:spacing w:before="0"/>
              <w:ind w:left="0" w:firstLine="0"/>
              <w:jc w:val="center"/>
            </w:pPr>
            <w:r w:rsidRPr="005C0E48">
              <w:rPr>
                <w:rFonts w:eastAsia="Trebuchet MS" w:cs="Trebuchet MS"/>
              </w:rPr>
              <w:t xml:space="preserve"> </w:t>
            </w:r>
          </w:p>
        </w:tc>
      </w:tr>
      <w:tr w:rsidRPr="005C0E48" w:rsidR="3C314450" w:rsidTr="00927106" w14:paraId="1BC04A96" w14:textId="77777777">
        <w:tc>
          <w:tcPr>
            <w:tcW w:w="1928" w:type="dxa"/>
          </w:tcPr>
          <w:p w:rsidRPr="005C0E48" w:rsidR="3C314450" w:rsidP="00927106" w:rsidRDefault="3C314450" w14:paraId="5A59059A" w14:textId="4FA17487">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39E1449A" w14:textId="3820035E">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3CC69D81" w14:textId="376DD01F">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28CFF354" w14:textId="486F8A7B">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5CDE089E" w14:textId="5D9DF52F">
            <w:pPr>
              <w:spacing w:before="0"/>
              <w:ind w:left="0" w:firstLine="0"/>
              <w:jc w:val="center"/>
            </w:pPr>
            <w:r w:rsidRPr="005C0E48">
              <w:rPr>
                <w:rFonts w:eastAsia="Trebuchet MS" w:cs="Trebuchet MS"/>
              </w:rPr>
              <w:t xml:space="preserve"> </w:t>
            </w:r>
          </w:p>
        </w:tc>
      </w:tr>
      <w:tr w:rsidRPr="005C0E48" w:rsidR="3C314450" w:rsidTr="00927106" w14:paraId="72DE5FDB" w14:textId="77777777">
        <w:tc>
          <w:tcPr>
            <w:tcW w:w="1928" w:type="dxa"/>
          </w:tcPr>
          <w:p w:rsidRPr="005C0E48" w:rsidR="3C314450" w:rsidP="00927106" w:rsidRDefault="3C314450" w14:paraId="41E42F4F" w14:textId="5AC10F70">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4411B98A" w14:textId="4F0355CA">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0B1F882E" w14:textId="6DCF5858">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0C55B119" w14:textId="717DBEF5">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7141BC25" w14:textId="4BA35AF0">
            <w:pPr>
              <w:spacing w:before="0"/>
              <w:ind w:left="0" w:firstLine="0"/>
              <w:jc w:val="center"/>
            </w:pPr>
            <w:r w:rsidRPr="005C0E48">
              <w:rPr>
                <w:rFonts w:eastAsia="Trebuchet MS" w:cs="Trebuchet MS"/>
              </w:rPr>
              <w:t xml:space="preserve"> </w:t>
            </w:r>
          </w:p>
        </w:tc>
      </w:tr>
      <w:tr w:rsidRPr="005C0E48" w:rsidR="3C314450" w:rsidTr="00927106" w14:paraId="3AE7F347" w14:textId="77777777">
        <w:tc>
          <w:tcPr>
            <w:tcW w:w="1928" w:type="dxa"/>
          </w:tcPr>
          <w:p w:rsidRPr="005C0E48" w:rsidR="3C314450" w:rsidP="00927106" w:rsidRDefault="3C314450" w14:paraId="6084C478" w14:textId="68AC8CA5">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3A17E3AC" w14:textId="4898CAFE">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6223450F" w14:textId="401CACBB">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2AABF696" w14:textId="205885DE">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55460FE7" w14:textId="73A9C5B1">
            <w:pPr>
              <w:spacing w:before="0"/>
              <w:ind w:left="0" w:firstLine="0"/>
              <w:jc w:val="center"/>
            </w:pPr>
            <w:r w:rsidRPr="005C0E48">
              <w:rPr>
                <w:rFonts w:eastAsia="Trebuchet MS" w:cs="Trebuchet MS"/>
              </w:rPr>
              <w:t xml:space="preserve"> </w:t>
            </w:r>
          </w:p>
        </w:tc>
      </w:tr>
      <w:tr w:rsidRPr="005C0E48" w:rsidR="3C314450" w:rsidTr="00927106" w14:paraId="10002C91" w14:textId="77777777">
        <w:tc>
          <w:tcPr>
            <w:tcW w:w="1928" w:type="dxa"/>
          </w:tcPr>
          <w:p w:rsidRPr="005C0E48" w:rsidR="3C314450" w:rsidP="00927106" w:rsidRDefault="3C314450" w14:paraId="1AA532EE" w14:textId="286BF4E4">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346E8F0F" w14:textId="3D5409E9">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2AFBC04A" w14:textId="2493E94D">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2B9EE97C" w14:textId="5BACA42A">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7AAA6C85" w14:textId="5D13453D">
            <w:pPr>
              <w:spacing w:before="0"/>
              <w:ind w:left="0" w:firstLine="0"/>
              <w:jc w:val="center"/>
            </w:pPr>
            <w:r w:rsidRPr="005C0E48">
              <w:rPr>
                <w:rFonts w:eastAsia="Trebuchet MS" w:cs="Trebuchet MS"/>
              </w:rPr>
              <w:t xml:space="preserve"> </w:t>
            </w:r>
          </w:p>
        </w:tc>
      </w:tr>
      <w:tr w:rsidRPr="005C0E48" w:rsidR="3C314450" w:rsidTr="00927106" w14:paraId="3A76D0F1" w14:textId="77777777">
        <w:tc>
          <w:tcPr>
            <w:tcW w:w="1928" w:type="dxa"/>
          </w:tcPr>
          <w:p w:rsidRPr="005C0E48" w:rsidR="3C314450" w:rsidP="00927106" w:rsidRDefault="3C314450" w14:paraId="689B255D" w14:textId="4AC42136">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2C25A847" w14:textId="229A221A">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564ABAEC" w14:textId="0B0BE610">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5AD7B8BD" w14:textId="2F0D2377">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589A7F43" w14:textId="35962C55">
            <w:pPr>
              <w:spacing w:before="0"/>
              <w:ind w:left="0" w:firstLine="0"/>
              <w:jc w:val="center"/>
            </w:pPr>
            <w:r w:rsidRPr="005C0E48">
              <w:rPr>
                <w:rFonts w:eastAsia="Trebuchet MS" w:cs="Trebuchet MS"/>
              </w:rPr>
              <w:t xml:space="preserve"> </w:t>
            </w:r>
          </w:p>
        </w:tc>
      </w:tr>
      <w:tr w:rsidRPr="005C0E48" w:rsidR="3C314450" w:rsidTr="00927106" w14:paraId="1321F630" w14:textId="77777777">
        <w:tc>
          <w:tcPr>
            <w:tcW w:w="1928" w:type="dxa"/>
          </w:tcPr>
          <w:p w:rsidRPr="005C0E48" w:rsidR="3C314450" w:rsidP="00927106" w:rsidRDefault="3C314450" w14:paraId="2376FB0D" w14:textId="458D9A09">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079B0707" w14:textId="1B929893">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0146DE39" w14:textId="7E8C0774">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34024802" w14:textId="3DD77256">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6B31A489" w14:textId="53BDE1F8">
            <w:pPr>
              <w:spacing w:before="0"/>
              <w:ind w:left="0" w:firstLine="0"/>
              <w:jc w:val="center"/>
            </w:pPr>
            <w:r w:rsidRPr="005C0E48">
              <w:rPr>
                <w:rFonts w:eastAsia="Trebuchet MS" w:cs="Trebuchet MS"/>
              </w:rPr>
              <w:t xml:space="preserve"> </w:t>
            </w:r>
          </w:p>
        </w:tc>
      </w:tr>
      <w:tr w:rsidRPr="005C0E48" w:rsidR="3C314450" w:rsidTr="00927106" w14:paraId="6552BAD9" w14:textId="77777777">
        <w:tc>
          <w:tcPr>
            <w:tcW w:w="1928" w:type="dxa"/>
          </w:tcPr>
          <w:p w:rsidRPr="005C0E48" w:rsidR="3C314450" w:rsidP="00927106" w:rsidRDefault="3C314450" w14:paraId="44C3EB9F" w14:textId="1A6A6CE0">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224C7267" w14:textId="2E9DCE77">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2B628E40" w14:textId="1970C3AC">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6A5B25BC" w14:textId="680210C0">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23688D65" w14:textId="5ABF144F">
            <w:pPr>
              <w:spacing w:before="0"/>
              <w:ind w:left="0" w:firstLine="0"/>
              <w:jc w:val="center"/>
            </w:pPr>
            <w:r w:rsidRPr="005C0E48">
              <w:rPr>
                <w:rFonts w:eastAsia="Trebuchet MS" w:cs="Trebuchet MS"/>
              </w:rPr>
              <w:t xml:space="preserve"> </w:t>
            </w:r>
          </w:p>
        </w:tc>
      </w:tr>
      <w:tr w:rsidRPr="005C0E48" w:rsidR="3C314450" w:rsidTr="00927106" w14:paraId="1A16A88F" w14:textId="77777777">
        <w:tc>
          <w:tcPr>
            <w:tcW w:w="1928" w:type="dxa"/>
          </w:tcPr>
          <w:p w:rsidRPr="005C0E48" w:rsidR="3C314450" w:rsidP="00927106" w:rsidRDefault="3C314450" w14:paraId="54F26AC2" w14:textId="6533A950">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52F01F21" w14:textId="505BDEB7">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59F331C9" w14:textId="200A4C9C">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49076A86" w14:textId="114F74FC">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458F7180" w14:textId="771DECBF">
            <w:pPr>
              <w:spacing w:before="0"/>
              <w:ind w:left="0" w:firstLine="0"/>
              <w:jc w:val="center"/>
            </w:pPr>
            <w:r w:rsidRPr="005C0E48">
              <w:rPr>
                <w:rFonts w:eastAsia="Trebuchet MS" w:cs="Trebuchet MS"/>
              </w:rPr>
              <w:t xml:space="preserve"> </w:t>
            </w:r>
          </w:p>
        </w:tc>
      </w:tr>
      <w:tr w:rsidRPr="005C0E48" w:rsidR="3C314450" w:rsidTr="00927106" w14:paraId="2DAB79F2" w14:textId="77777777">
        <w:tc>
          <w:tcPr>
            <w:tcW w:w="1928" w:type="dxa"/>
          </w:tcPr>
          <w:p w:rsidRPr="005C0E48" w:rsidR="3C314450" w:rsidP="00927106" w:rsidRDefault="3C314450" w14:paraId="7325D9CE" w14:textId="09967C12">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5EB9A6AC" w14:textId="087821D8">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5CC36D33" w14:textId="75D93608">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7488DDF1" w14:textId="1F407C41">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6AC4D263" w14:textId="6D407689">
            <w:pPr>
              <w:spacing w:before="0"/>
              <w:ind w:left="0" w:firstLine="0"/>
              <w:jc w:val="center"/>
            </w:pPr>
            <w:r w:rsidRPr="005C0E48">
              <w:rPr>
                <w:rFonts w:eastAsia="Trebuchet MS" w:cs="Trebuchet MS"/>
              </w:rPr>
              <w:t xml:space="preserve"> </w:t>
            </w:r>
          </w:p>
        </w:tc>
      </w:tr>
      <w:tr w:rsidRPr="005C0E48" w:rsidR="3C314450" w:rsidTr="00927106" w14:paraId="24753922" w14:textId="77777777">
        <w:tc>
          <w:tcPr>
            <w:tcW w:w="1928" w:type="dxa"/>
          </w:tcPr>
          <w:p w:rsidRPr="005C0E48" w:rsidR="3C314450" w:rsidP="00927106" w:rsidRDefault="3C314450" w14:paraId="3993C789" w14:textId="63AE7874">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3AEE111E" w14:textId="20F4178D">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09A726DA" w14:textId="49D1A398">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67D744EC" w14:textId="05DA78D7">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59FA96B8" w14:textId="06423BCA">
            <w:pPr>
              <w:spacing w:before="0"/>
              <w:ind w:left="0" w:firstLine="0"/>
              <w:jc w:val="center"/>
            </w:pPr>
            <w:r w:rsidRPr="005C0E48">
              <w:rPr>
                <w:rFonts w:eastAsia="Trebuchet MS" w:cs="Trebuchet MS"/>
              </w:rPr>
              <w:t xml:space="preserve"> </w:t>
            </w:r>
          </w:p>
        </w:tc>
      </w:tr>
      <w:tr w:rsidRPr="005C0E48" w:rsidR="3C314450" w:rsidTr="00927106" w14:paraId="579037C1" w14:textId="77777777">
        <w:tc>
          <w:tcPr>
            <w:tcW w:w="1928" w:type="dxa"/>
          </w:tcPr>
          <w:p w:rsidRPr="005C0E48" w:rsidR="3C314450" w:rsidP="00927106" w:rsidRDefault="3C314450" w14:paraId="1064A1E6" w14:textId="4313D3FC">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0FC5C77B" w14:textId="4D14B489">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7667D1FD" w14:textId="7A631B8B">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76B4D16D" w14:textId="5C823428">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40C2EA46" w14:textId="40BEE7A1">
            <w:pPr>
              <w:spacing w:before="0"/>
              <w:ind w:left="0" w:firstLine="0"/>
              <w:jc w:val="center"/>
            </w:pPr>
            <w:r w:rsidRPr="005C0E48">
              <w:rPr>
                <w:rFonts w:eastAsia="Trebuchet MS" w:cs="Trebuchet MS"/>
              </w:rPr>
              <w:t xml:space="preserve"> </w:t>
            </w:r>
          </w:p>
        </w:tc>
      </w:tr>
      <w:tr w:rsidRPr="005C0E48" w:rsidR="3C314450" w:rsidTr="00927106" w14:paraId="17FE5D3B" w14:textId="77777777">
        <w:tc>
          <w:tcPr>
            <w:tcW w:w="1928" w:type="dxa"/>
          </w:tcPr>
          <w:p w:rsidRPr="005C0E48" w:rsidR="3C314450" w:rsidP="00927106" w:rsidRDefault="3C314450" w14:paraId="0875F383" w14:textId="7DE25508">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2410CF78" w14:textId="31916703">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55D8B026" w14:textId="2D4EAD83">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40B83C18" w14:textId="35BE6B89">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79408EAE" w14:textId="68301D04">
            <w:pPr>
              <w:spacing w:before="0"/>
              <w:ind w:left="0" w:firstLine="0"/>
              <w:jc w:val="center"/>
            </w:pPr>
            <w:r w:rsidRPr="005C0E48">
              <w:rPr>
                <w:rFonts w:eastAsia="Trebuchet MS" w:cs="Trebuchet MS"/>
              </w:rPr>
              <w:t xml:space="preserve"> </w:t>
            </w:r>
          </w:p>
        </w:tc>
      </w:tr>
      <w:tr w:rsidRPr="005C0E48" w:rsidR="3C314450" w:rsidTr="00927106" w14:paraId="7F0ED70D" w14:textId="77777777">
        <w:tc>
          <w:tcPr>
            <w:tcW w:w="1928" w:type="dxa"/>
          </w:tcPr>
          <w:p w:rsidRPr="005C0E48" w:rsidR="3C314450" w:rsidP="00927106" w:rsidRDefault="3C314450" w14:paraId="35356758" w14:textId="7894B96B">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4219DA13" w14:textId="339C8438">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0F6A407C" w14:textId="4E7B02D0">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6F63E53F" w14:textId="4EC6E8FB">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17CD3CBA" w14:textId="790BC2A7">
            <w:pPr>
              <w:spacing w:before="0"/>
              <w:ind w:left="0" w:firstLine="0"/>
              <w:jc w:val="center"/>
            </w:pPr>
            <w:r w:rsidRPr="005C0E48">
              <w:rPr>
                <w:rFonts w:eastAsia="Trebuchet MS" w:cs="Trebuchet MS"/>
              </w:rPr>
              <w:t xml:space="preserve"> </w:t>
            </w:r>
          </w:p>
        </w:tc>
      </w:tr>
      <w:tr w:rsidRPr="005C0E48" w:rsidR="3C314450" w:rsidTr="00927106" w14:paraId="45918240" w14:textId="77777777">
        <w:tc>
          <w:tcPr>
            <w:tcW w:w="1928" w:type="dxa"/>
          </w:tcPr>
          <w:p w:rsidRPr="005C0E48" w:rsidR="3C314450" w:rsidP="00927106" w:rsidRDefault="3C314450" w14:paraId="63554447" w14:textId="1A221AAE">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613AD8D6" w14:textId="57D14B39">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3DEDDAF4" w14:textId="61A96EE1">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122F3D52" w14:textId="328B06D5">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7E950DC1" w14:textId="58CD3E3D">
            <w:pPr>
              <w:spacing w:before="0"/>
              <w:ind w:left="0" w:firstLine="0"/>
              <w:jc w:val="center"/>
            </w:pPr>
            <w:r w:rsidRPr="005C0E48">
              <w:rPr>
                <w:rFonts w:eastAsia="Trebuchet MS" w:cs="Trebuchet MS"/>
              </w:rPr>
              <w:t xml:space="preserve"> </w:t>
            </w:r>
          </w:p>
        </w:tc>
      </w:tr>
      <w:tr w:rsidRPr="005C0E48" w:rsidR="3C314450" w:rsidTr="00927106" w14:paraId="6204AEC7" w14:textId="77777777">
        <w:tc>
          <w:tcPr>
            <w:tcW w:w="1928" w:type="dxa"/>
          </w:tcPr>
          <w:p w:rsidRPr="005C0E48" w:rsidR="3C314450" w:rsidP="00927106" w:rsidRDefault="3C314450" w14:paraId="2EE9E347" w14:textId="020A1D4E">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17A6DA51" w14:textId="64DF0C26">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11031DD6" w14:textId="3E7BB27C">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0AC5C05F" w14:textId="163B34D3">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5FE63022" w14:textId="062A50FF">
            <w:pPr>
              <w:spacing w:before="0"/>
              <w:ind w:left="0" w:firstLine="0"/>
              <w:jc w:val="center"/>
            </w:pPr>
            <w:r w:rsidRPr="005C0E48">
              <w:rPr>
                <w:rFonts w:eastAsia="Trebuchet MS" w:cs="Trebuchet MS"/>
              </w:rPr>
              <w:t xml:space="preserve"> </w:t>
            </w:r>
          </w:p>
        </w:tc>
      </w:tr>
      <w:tr w:rsidRPr="005C0E48" w:rsidR="3C314450" w:rsidTr="00927106" w14:paraId="70876DA3" w14:textId="77777777">
        <w:tc>
          <w:tcPr>
            <w:tcW w:w="1928" w:type="dxa"/>
          </w:tcPr>
          <w:p w:rsidRPr="005C0E48" w:rsidR="3C314450" w:rsidP="00927106" w:rsidRDefault="3C314450" w14:paraId="586A6231" w14:textId="69334C30">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4FDC973D" w14:textId="3288F903">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6EEDC620" w14:textId="25CC74F1">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0B8B2142" w14:textId="7D2B41E9">
            <w:pPr>
              <w:spacing w:before="0"/>
              <w:ind w:left="0" w:firstLine="0"/>
              <w:jc w:val="center"/>
            </w:pPr>
            <w:r w:rsidRPr="005C0E48">
              <w:rPr>
                <w:rFonts w:eastAsia="Trebuchet MS" w:cs="Trebuchet MS"/>
              </w:rPr>
              <w:t xml:space="preserve"> </w:t>
            </w:r>
          </w:p>
        </w:tc>
        <w:tc>
          <w:tcPr>
            <w:tcW w:w="1928" w:type="dxa"/>
          </w:tcPr>
          <w:p w:rsidRPr="005C0E48" w:rsidR="3C314450" w:rsidP="00927106" w:rsidRDefault="3C314450" w14:paraId="0241534C" w14:textId="7899304D">
            <w:pPr>
              <w:spacing w:before="0"/>
              <w:ind w:left="0" w:firstLine="0"/>
              <w:jc w:val="center"/>
            </w:pPr>
            <w:r w:rsidRPr="005C0E48">
              <w:rPr>
                <w:rFonts w:eastAsia="Trebuchet MS" w:cs="Trebuchet MS"/>
              </w:rPr>
              <w:t xml:space="preserve"> </w:t>
            </w:r>
          </w:p>
        </w:tc>
      </w:tr>
    </w:tbl>
    <w:p w:rsidRPr="005C0E48" w:rsidR="3C314450" w:rsidP="00927106" w:rsidRDefault="3C314450" w14:paraId="58D9CC70" w14:textId="06CDCB35">
      <w:pPr>
        <w:ind w:left="0" w:firstLine="0"/>
      </w:pPr>
      <w:r w:rsidRPr="005C0E48">
        <w:rPr>
          <w:rFonts w:eastAsia="Trebuchet MS" w:cs="Trebuchet MS"/>
        </w:rPr>
        <w:t xml:space="preserve"> </w:t>
      </w:r>
    </w:p>
    <w:p w:rsidRPr="005C0E48" w:rsidR="3C314450" w:rsidP="00927106" w:rsidRDefault="3C314450" w14:paraId="14DDB45B" w14:textId="06CDCB35">
      <w:pPr>
        <w:ind w:left="0" w:firstLine="0"/>
      </w:pPr>
      <w:r w:rsidRPr="005C0E48">
        <w:rPr>
          <w:rFonts w:eastAsia="Trebuchet MS" w:cs="Trebuchet MS"/>
        </w:rPr>
        <w:t xml:space="preserve"> </w:t>
      </w:r>
    </w:p>
    <w:p w:rsidRPr="005C0E48" w:rsidR="3C314450" w:rsidP="00927106" w:rsidRDefault="3C314450" w14:paraId="059B939E" w14:textId="06CDCB35">
      <w:pPr>
        <w:ind w:left="0" w:firstLine="0"/>
      </w:pPr>
      <w:r w:rsidRPr="005C0E48">
        <w:rPr>
          <w:rFonts w:eastAsia="Trebuchet MS" w:cs="Trebuchet MS"/>
        </w:rPr>
        <w:t xml:space="preserve"> </w:t>
      </w:r>
    </w:p>
    <w:p w:rsidRPr="005C0E48" w:rsidR="3C314450" w:rsidP="00927106" w:rsidRDefault="3C314450" w14:paraId="4FBA6E31" w14:textId="06CDCB35">
      <w:pPr>
        <w:ind w:left="0" w:firstLine="0"/>
      </w:pPr>
      <w:r w:rsidRPr="005C0E48">
        <w:rPr>
          <w:rFonts w:eastAsia="Trebuchet MS" w:cs="Trebuchet MS"/>
        </w:rPr>
        <w:t>Bandymus atliko: _________________________________________                    _____________</w:t>
      </w:r>
    </w:p>
    <w:p w:rsidRPr="005C0E48" w:rsidR="3C314450" w:rsidP="00927106" w:rsidRDefault="3C314450" w14:paraId="3357261D" w14:textId="06CDCB35">
      <w:pPr>
        <w:ind w:left="0" w:firstLine="0"/>
      </w:pPr>
      <w:r w:rsidRPr="005C0E48">
        <w:rPr>
          <w:rFonts w:eastAsia="Trebuchet MS" w:cs="Trebuchet MS"/>
        </w:rPr>
        <w:t xml:space="preserve">                                          </w:t>
      </w:r>
      <w:r w:rsidRPr="005C0E48">
        <w:rPr>
          <w:rFonts w:eastAsia="Trebuchet MS" w:cs="Trebuchet MS"/>
          <w:sz w:val="18"/>
          <w:szCs w:val="18"/>
        </w:rPr>
        <w:t>(Pareigos, vardas, pavardė)                                                (parašas)</w:t>
      </w:r>
    </w:p>
    <w:p w:rsidRPr="005C0E48" w:rsidR="3C314450" w:rsidP="00927106" w:rsidRDefault="3C314450" w14:paraId="47D4B5DE" w14:textId="06CDCB35">
      <w:pPr>
        <w:ind w:left="0" w:firstLine="0"/>
      </w:pPr>
    </w:p>
    <w:p w:rsidRPr="005C0E48" w:rsidR="14EB1281" w:rsidP="00927106" w:rsidRDefault="14EB1281" w14:paraId="5FC02707" w14:textId="2981FD13">
      <w:pPr>
        <w:ind w:left="0" w:firstLine="0"/>
      </w:pPr>
    </w:p>
    <w:p w:rsidRPr="005C0E48" w:rsidR="14EB1281" w:rsidRDefault="14EB1281" w14:paraId="4AE583CB" w14:textId="59933DDF"/>
    <w:p w:rsidRPr="005C0E48" w:rsidR="00927106" w:rsidRDefault="00927106" w14:paraId="43E99DF0" w14:textId="1C6AEC67">
      <w:r w:rsidRPr="005C0E48">
        <w:br w:type="page"/>
      </w:r>
    </w:p>
    <w:p w:rsidRPr="005C0E48" w:rsidR="14EB1281" w:rsidRDefault="14EB1281" w14:paraId="4CFBDB26" w14:textId="77777777"/>
    <w:p w:rsidRPr="005C0E48" w:rsidR="14EB1281" w:rsidRDefault="14EB1281" w14:paraId="53E9E4C1" w14:textId="03CA4881"/>
    <w:p w:rsidRPr="005C0E48" w:rsidR="0046230D" w:rsidP="00276A18" w:rsidRDefault="0046230D" w14:paraId="427B4647" w14:textId="5D87E3FB">
      <w:pPr>
        <w:pStyle w:val="ListParagraph"/>
        <w:numPr>
          <w:ilvl w:val="3"/>
          <w:numId w:val="70"/>
        </w:numPr>
        <w:contextualSpacing/>
        <w:jc w:val="right"/>
      </w:pPr>
      <w:bookmarkStart w:name="_Ref530406881" w:id="1221"/>
      <w:r w:rsidRPr="005C0E48">
        <w:t>priedas</w:t>
      </w:r>
      <w:bookmarkEnd w:id="1221"/>
    </w:p>
    <w:p w:rsidRPr="005C0E48" w:rsidR="14EB1281" w:rsidRDefault="14EB1281" w14:paraId="161B05C8" w14:textId="4CC9C024"/>
    <w:p w:rsidRPr="00BA11DB" w:rsidR="003A4220" w:rsidP="00BA11DB" w:rsidRDefault="003A4220" w14:paraId="1501B9AA" w14:textId="6C5C3D87">
      <w:pPr>
        <w:pStyle w:val="Heading2"/>
      </w:pPr>
      <w:bookmarkStart w:name="_Toc498354081" w:id="1222"/>
      <w:bookmarkStart w:name="_Toc152085215" w:id="1223"/>
      <w:r w:rsidRPr="00BA11DB">
        <w:t>BENDRI REIKALAVIMAI ALYVOS PAVYZDŽIAMS IMTI IŠ ALYVA AUŠINAMŲ KABELIŲ LINIJŲ</w:t>
      </w:r>
      <w:bookmarkEnd w:id="1222"/>
      <w:bookmarkEnd w:id="1223"/>
    </w:p>
    <w:p w:rsidRPr="005C0E48" w:rsidR="003A4220" w:rsidP="001B3F23" w:rsidRDefault="003A4220" w14:paraId="7E3C7BEF" w14:textId="77777777">
      <w:pPr>
        <w:pStyle w:val="Pagrindinistekstas1"/>
        <w:shd w:val="clear" w:color="auto" w:fill="auto"/>
        <w:spacing w:before="120" w:after="0" w:line="240" w:lineRule="auto"/>
        <w:ind w:firstLine="284"/>
        <w:contextualSpacing/>
        <w:jc w:val="center"/>
        <w:rPr>
          <w:rFonts w:ascii="Trebuchet MS" w:hAnsi="Trebuchet MS"/>
          <w:b/>
        </w:rPr>
      </w:pPr>
    </w:p>
    <w:p w:rsidRPr="005C0E48" w:rsidR="003A4220" w:rsidP="001B3F23" w:rsidRDefault="003A4220" w14:paraId="716B6B7A" w14:textId="177D2EA8">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Pagrindinė pilnavertiško ir tikro pavyzdžio sąlyga yra indo,</w:t>
      </w:r>
      <w:r w:rsidRPr="005C0E48" w:rsidR="0037623F">
        <w:rPr>
          <w:rFonts w:ascii="Trebuchet MS" w:hAnsi="Trebuchet MS"/>
          <w:sz w:val="20"/>
          <w:szCs w:val="20"/>
        </w:rPr>
        <w:t xml:space="preserve"> </w:t>
      </w:r>
      <w:r w:rsidRPr="005C0E48">
        <w:rPr>
          <w:rFonts w:ascii="Trebuchet MS" w:hAnsi="Trebuchet MS"/>
          <w:sz w:val="20"/>
          <w:szCs w:val="20"/>
        </w:rPr>
        <w:t>į kurį imamas pavyzdys, švara.</w:t>
      </w:r>
    </w:p>
    <w:p w:rsidRPr="005C0E48" w:rsidR="003A4220" w:rsidP="001B3F23" w:rsidRDefault="003A4220" w14:paraId="410709B4" w14:textId="77777777">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Indas, skirtas pavyzdžiams imti, savo talpa ir švara turi atitikti pavyzdžių paėmimo techninius reikalavimus.</w:t>
      </w:r>
    </w:p>
    <w:p w:rsidRPr="005C0E48" w:rsidR="003A4220" w:rsidP="001B3F23" w:rsidRDefault="003A4220" w14:paraId="460C04E6" w14:textId="77777777">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Pavyzdžio ėmimo metodai priklauso nuo to, kokiems tikslams jie imami.</w:t>
      </w:r>
    </w:p>
    <w:p w:rsidRPr="005C0E48" w:rsidR="003A4220" w:rsidP="001B3F23" w:rsidRDefault="003A4220" w14:paraId="5624C278" w14:textId="77777777">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Alyvos pavyzdžių ėmimo metu, būtina laikytis šių techninių reikalavimų:</w:t>
      </w:r>
    </w:p>
    <w:p w:rsidRPr="005C0E48" w:rsidR="003A4220" w:rsidP="001B3F23" w:rsidRDefault="003A4220" w14:paraId="5B456A68" w14:textId="77777777">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Indai alyvos pavyzdžiams imti</w:t>
      </w:r>
    </w:p>
    <w:p w:rsidRPr="005C0E48" w:rsidR="003A4220" w:rsidP="00276A18" w:rsidRDefault="003A4220" w14:paraId="110FF871" w14:textId="44B272CA">
      <w:pPr>
        <w:pStyle w:val="Pagrindinistekstas1"/>
        <w:numPr>
          <w:ilvl w:val="4"/>
          <w:numId w:val="24"/>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Alyvos pavyzdžiams imti naudojami stikliniai buteliai plačiu kakliuku bei pritrintais stikliniais kamščiais. Butelių talpa 0.5-1 l. Alyvos pavyzdžiams chrom</w:t>
      </w:r>
      <w:r w:rsidRPr="005C0E48" w:rsidR="0037623F">
        <w:rPr>
          <w:rFonts w:ascii="Trebuchet MS" w:hAnsi="Trebuchet MS"/>
          <w:sz w:val="20"/>
          <w:szCs w:val="20"/>
        </w:rPr>
        <w:t>a</w:t>
      </w:r>
      <w:r w:rsidRPr="005C0E48">
        <w:rPr>
          <w:rFonts w:ascii="Trebuchet MS" w:hAnsi="Trebuchet MS"/>
          <w:sz w:val="20"/>
          <w:szCs w:val="20"/>
        </w:rPr>
        <w:t>tografinei analizei imti gali būti naudojami stikliniai švirkštai su trieigiu kraneliu. Švirkšto talpa-20 cm</w:t>
      </w:r>
      <w:r w:rsidRPr="005C0E48">
        <w:rPr>
          <w:rFonts w:ascii="Trebuchet MS" w:hAnsi="Trebuchet MS"/>
          <w:sz w:val="20"/>
          <w:szCs w:val="20"/>
          <w:vertAlign w:val="superscript"/>
        </w:rPr>
        <w:t>3</w:t>
      </w:r>
      <w:r w:rsidRPr="005C0E48">
        <w:rPr>
          <w:rFonts w:ascii="Trebuchet MS" w:hAnsi="Trebuchet MS"/>
          <w:sz w:val="20"/>
          <w:szCs w:val="20"/>
        </w:rPr>
        <w:t>.</w:t>
      </w:r>
    </w:p>
    <w:p w:rsidRPr="005C0E48" w:rsidR="003A4220" w:rsidP="00276A18" w:rsidRDefault="003A4220" w14:paraId="2CBAC6AB" w14:textId="77777777">
      <w:pPr>
        <w:pStyle w:val="Pagrindinistekstas1"/>
        <w:numPr>
          <w:ilvl w:val="4"/>
          <w:numId w:val="24"/>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Kiekvienas stiklinis butelis ar kitas indas privalo būti paženklintas.</w:t>
      </w:r>
    </w:p>
    <w:p w:rsidRPr="005C0E48" w:rsidR="003A4220" w:rsidP="00276A18" w:rsidRDefault="003A4220" w14:paraId="146449C4" w14:textId="77777777">
      <w:pPr>
        <w:pStyle w:val="Pagrindinistekstas1"/>
        <w:numPr>
          <w:ilvl w:val="4"/>
          <w:numId w:val="24"/>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Vietoje stiklinių pritrintų kamščių leidžiama naudoti kamštinės medžiagos kamščius, apvyniotus pergamentiniu popieriumi.</w:t>
      </w:r>
    </w:p>
    <w:p w:rsidRPr="005C0E48" w:rsidR="003A4220" w:rsidP="001B3F23" w:rsidRDefault="003A4220" w14:paraId="666EAE28" w14:textId="77777777">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Stiklinių indų plovimas, džiovinimas, saugojimas ir pervežimas</w:t>
      </w:r>
    </w:p>
    <w:p w:rsidRPr="005C0E48" w:rsidR="003A4220" w:rsidP="00276A18" w:rsidRDefault="003A4220" w14:paraId="3F1C1916" w14:textId="77777777">
      <w:pPr>
        <w:pStyle w:val="Pagrindinistekstas1"/>
        <w:numPr>
          <w:ilvl w:val="5"/>
          <w:numId w:val="24"/>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Visi indai ir įtaisai, naudojami alyvos pavyzdžiams imti, turi būti kruopščiai išplaunami koncentruotu (10% koncentracijos) natrio šarmo arba sodos (natrio karbonato) tirpalu.</w:t>
      </w:r>
    </w:p>
    <w:p w:rsidRPr="005C0E48" w:rsidR="003A4220" w:rsidP="00276A18" w:rsidRDefault="003A4220" w14:paraId="33FB31B1" w14:textId="77777777">
      <w:pPr>
        <w:pStyle w:val="Pagrindinistekstas1"/>
        <w:numPr>
          <w:ilvl w:val="5"/>
          <w:numId w:val="24"/>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rsidRPr="005C0E48" w:rsidR="003A4220" w:rsidP="00276A18" w:rsidRDefault="003A4220" w14:paraId="46AE1ED4" w14:textId="77777777">
      <w:pPr>
        <w:pStyle w:val="Pagrindinistekstas1"/>
        <w:numPr>
          <w:ilvl w:val="5"/>
          <w:numId w:val="24"/>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xml:space="preserve">Išplauti indai kelis kartus praskalaujami švariu šiltu vandeniu, kol ant indo sienelių nebelieka alyvai būdingų nesušlampančių vietų. </w:t>
      </w:r>
    </w:p>
    <w:p w:rsidRPr="005C0E48" w:rsidR="003A4220" w:rsidP="001B3F23" w:rsidRDefault="003A4220" w14:paraId="20E18874" w14:textId="77777777">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4.Baigus plauti, indai 10-15 min. sustatomi dugnais į viršų vandeniui ištekėti.</w:t>
      </w:r>
    </w:p>
    <w:p w:rsidRPr="005C0E48" w:rsidR="003A4220" w:rsidP="00276A18" w:rsidRDefault="003A4220" w14:paraId="073C9107" w14:textId="77777777">
      <w:pPr>
        <w:pStyle w:val="Pagrindinistekstas1"/>
        <w:numPr>
          <w:ilvl w:val="2"/>
          <w:numId w:val="24"/>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Ištekėjus vandeniui indai sudedami į džiovinimo kamerą, kurioje palaikoma 110-120° C temperatūra.</w:t>
      </w:r>
    </w:p>
    <w:p w:rsidRPr="005C0E48" w:rsidR="003A4220" w:rsidP="00276A18" w:rsidRDefault="003A4220" w14:paraId="39946693" w14:textId="77777777">
      <w:pPr>
        <w:pStyle w:val="Pagrindinistekstas1"/>
        <w:numPr>
          <w:ilvl w:val="2"/>
          <w:numId w:val="24"/>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Išdžiovinti indai džiovinimo kameroje turi lėtai atvėsti, po to uždaromi kamščiais.</w:t>
      </w:r>
    </w:p>
    <w:p w:rsidRPr="005C0E48" w:rsidR="003A4220" w:rsidP="00276A18" w:rsidRDefault="003A4220" w14:paraId="0D2FF59D" w14:textId="77777777">
      <w:pPr>
        <w:pStyle w:val="Pagrindinistekstas1"/>
        <w:numPr>
          <w:ilvl w:val="2"/>
          <w:numId w:val="24"/>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Indas atidaromas tik prieš alyvos pavyzdžio ėmimą.</w:t>
      </w:r>
    </w:p>
    <w:p w:rsidRPr="005C0E48" w:rsidR="003A4220" w:rsidP="00276A18" w:rsidRDefault="003A4220" w14:paraId="03EE4435" w14:textId="77777777">
      <w:pPr>
        <w:pStyle w:val="Pagrindinistekstas1"/>
        <w:numPr>
          <w:ilvl w:val="2"/>
          <w:numId w:val="24"/>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Paruošti indai laikomi specialiose lentynose arba pervežimo dėžėse. Naudoti juos kitiems tikslams draudžiama.</w:t>
      </w:r>
    </w:p>
    <w:p w:rsidRPr="005C0E48" w:rsidR="003A4220" w:rsidP="001B3F23" w:rsidRDefault="003A4220" w14:paraId="66BB5342" w14:textId="77777777">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Pervežimo dėžėse turi būti Įrengti narveliai kiekvienam indui.</w:t>
      </w:r>
    </w:p>
    <w:p w:rsidRPr="005C0E48" w:rsidR="003A4220" w:rsidP="001B3F23" w:rsidRDefault="003A4220" w14:paraId="3B75F90C" w14:textId="77777777">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Švirkštų paruošimas alyvos pavyzdžiams imti, jų transportavimas ir saugojimas su alyvos pavyzdžiais</w:t>
      </w:r>
    </w:p>
    <w:p w:rsidRPr="005C0E48" w:rsidR="003A4220" w:rsidP="00276A18" w:rsidRDefault="003A4220" w14:paraId="37E014AE" w14:textId="77777777">
      <w:pPr>
        <w:pStyle w:val="Pagrindinistekstas1"/>
        <w:numPr>
          <w:ilvl w:val="3"/>
          <w:numId w:val="24"/>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Turi būti patikrintas švirkšto hermetiškumas. Jis tikrinamas taip:</w:t>
      </w:r>
    </w:p>
    <w:p w:rsidRPr="005C0E48" w:rsidR="003A4220" w:rsidP="001B3F23" w:rsidRDefault="003A4220" w14:paraId="2A863074" w14:textId="77777777">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rsidRPr="005C0E48" w:rsidR="003A4220" w:rsidP="00276A18" w:rsidRDefault="003A4220" w14:paraId="78FD926D" w14:textId="77777777">
      <w:pPr>
        <w:pStyle w:val="Pagrindinistekstas1"/>
        <w:numPr>
          <w:ilvl w:val="3"/>
          <w:numId w:val="24"/>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5C0E48">
        <w:rPr>
          <w:rStyle w:val="PagrindinistekstasKursyvas2"/>
          <w:rFonts w:ascii="Trebuchet MS" w:hAnsi="Trebuchet MS"/>
          <w:sz w:val="20"/>
          <w:szCs w:val="20"/>
        </w:rPr>
        <w:t xml:space="preserve"> 5%.</w:t>
      </w:r>
    </w:p>
    <w:p w:rsidRPr="005C0E48" w:rsidR="003A4220" w:rsidP="001B3F23" w:rsidRDefault="003A4220" w14:paraId="32E759F5" w14:textId="77777777">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rsidRPr="005C0E48" w:rsidR="003A4220" w:rsidP="001B3F23" w:rsidRDefault="003A4220" w14:paraId="7072D74E" w14:textId="5B2415E0">
      <w:pPr>
        <w:contextualSpacing/>
        <w:jc w:val="both"/>
      </w:pPr>
      <w:r w:rsidRPr="005C0E48">
        <w:t>Alyvos pavyzdžiai, patikrinus švirkštų hermetiškumą pagal 1 punkto reikalavimus, gali būti saugomi 7 paras, o pagal 2 punktą - iki 2-jų savaičių.</w:t>
      </w:r>
    </w:p>
    <w:p w:rsidRPr="005C0E48" w:rsidR="00DB2C11" w:rsidP="001B3F23" w:rsidRDefault="00DB2C11" w14:paraId="12682791" w14:textId="77777777">
      <w:pPr>
        <w:contextualSpacing/>
        <w:jc w:val="both"/>
      </w:pPr>
    </w:p>
    <w:p w:rsidRPr="005C0E48" w:rsidR="00DB2C11" w:rsidP="001B3F23" w:rsidRDefault="00DB2C11" w14:paraId="43B1CC12" w14:textId="49927F4A">
      <w:pPr>
        <w:contextualSpacing/>
        <w:jc w:val="both"/>
        <w:rPr>
          <w:b/>
        </w:rPr>
      </w:pPr>
      <w:r w:rsidRPr="005C0E48">
        <w:rPr>
          <w:b/>
        </w:rPr>
        <w:t>Bandymų eiga</w:t>
      </w:r>
    </w:p>
    <w:p w:rsidRPr="005C0E48" w:rsidR="00DB2C11" w:rsidP="001B3F23" w:rsidRDefault="00DB2C11" w14:paraId="142A1419" w14:textId="77777777">
      <w:pPr>
        <w:contextualSpacing/>
        <w:jc w:val="both"/>
        <w:rPr>
          <w:b/>
        </w:rPr>
      </w:pPr>
    </w:p>
    <w:p w:rsidRPr="005C0E48" w:rsidR="00DB2C11" w:rsidP="001B3F23" w:rsidRDefault="00DB2C11" w14:paraId="52DD85BF" w14:textId="6B7E638C">
      <w:pPr>
        <w:contextualSpacing/>
        <w:jc w:val="both"/>
        <w:rPr>
          <w:snapToGrid w:val="0"/>
        </w:rPr>
      </w:pPr>
      <w:r w:rsidRPr="005C0E48">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rsidRPr="005C0E48" w:rsidR="00DB2C11" w:rsidP="001B3F23" w:rsidRDefault="00DB2C11" w14:paraId="1760DFCF" w14:textId="19FB9FC6">
      <w:pPr>
        <w:contextualSpacing/>
        <w:jc w:val="both"/>
        <w:rPr>
          <w:snapToGrid w:val="0"/>
        </w:rPr>
      </w:pPr>
      <w:r w:rsidRPr="005C0E48">
        <w:t>Kabelių linijos įmirkimo koeficientui nustatyti papildomas slėginis bakas ir alyvos nuleidimo vamzdelis su čiaupu ir manometru prijungiamas prie bandomos kabelio fazės. Kabeliams su švino ir aliuminio apvalkalais manometrinis slėgis papildomo bako viršutinėje dalyje turi būti 0.5-1.0 kgF/cm</w:t>
      </w:r>
      <w:r w:rsidRPr="005C0E48">
        <w:rPr>
          <w:vertAlign w:val="superscript"/>
        </w:rPr>
        <w:t>2</w:t>
      </w:r>
      <w:r w:rsidRPr="005C0E48">
        <w:t>. Papildomas bakas jungiamas bandomos kabelio fazės aukštesnėje dalyje.</w:t>
      </w:r>
    </w:p>
    <w:p w:rsidRPr="005C0E48" w:rsidR="00DB2C11" w:rsidP="001B3F23" w:rsidRDefault="00DB2C11" w14:paraId="7A76BF7E" w14:textId="57216FC2">
      <w:pPr>
        <w:contextualSpacing/>
        <w:jc w:val="both"/>
        <w:rPr>
          <w:snapToGrid w:val="0"/>
        </w:rPr>
      </w:pPr>
      <w:r w:rsidRPr="005C0E48">
        <w:t xml:space="preserve">Bandomos fazės darbinių slėgiminių bakų čiaupai turi būti uždaryti, o papildomo bako - atidarytas. Kabelių linijos sekcijos bandoma fazė, prie kurios prijungtas papildomas </w:t>
      </w:r>
      <w:r w:rsidRPr="005C0E48" w:rsidR="0037623F">
        <w:t>slėginis</w:t>
      </w:r>
      <w:r w:rsidRPr="005C0E48">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slėgiminių bakų.</w:t>
      </w:r>
    </w:p>
    <w:p w:rsidRPr="005C0E48" w:rsidR="00DB2C11" w:rsidP="001B3F23" w:rsidRDefault="00DB2C11" w14:paraId="389D46ED" w14:textId="77777777">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Įmirkimo koeficientas (kgF/cm</w:t>
      </w:r>
      <w:r w:rsidRPr="005C0E48">
        <w:rPr>
          <w:rFonts w:ascii="Trebuchet MS" w:hAnsi="Trebuchet MS"/>
          <w:vertAlign w:val="superscript"/>
        </w:rPr>
        <w:t>2</w:t>
      </w:r>
      <w:r w:rsidRPr="005C0E48">
        <w:rPr>
          <w:rFonts w:ascii="Trebuchet MS" w:hAnsi="Trebuchet MS"/>
        </w:rPr>
        <w:t>)</w:t>
      </w:r>
      <w:r w:rsidRPr="005C0E48">
        <w:rPr>
          <w:rFonts w:ascii="Trebuchet MS" w:hAnsi="Trebuchet MS"/>
          <w:vertAlign w:val="superscript"/>
        </w:rPr>
        <w:t>-1</w:t>
      </w:r>
      <w:r w:rsidRPr="005C0E48">
        <w:rPr>
          <w:rFonts w:ascii="Trebuchet MS" w:hAnsi="Trebuchet MS"/>
        </w:rPr>
        <w:t xml:space="preserve"> apskaičiuojamas:</w:t>
      </w:r>
    </w:p>
    <w:p w:rsidRPr="005C0E48" w:rsidR="00DB2C11" w:rsidP="001B3F23" w:rsidRDefault="00DB2C11" w14:paraId="04B6B935" w14:textId="6EDA62E8">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5C0E48">
        <w:rPr>
          <w:rFonts w:ascii="Trebuchet MS" w:hAnsi="Trebuchet MS"/>
        </w:rPr>
        <w:t xml:space="preserve"> </w:t>
      </w:r>
    </w:p>
    <w:p w:rsidRPr="005C0E48" w:rsidR="00DB2C11" w:rsidP="001B3F23" w:rsidRDefault="00DB2C11" w14:paraId="70EBE830" w14:textId="77777777">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kur</w:t>
      </w:r>
    </w:p>
    <w:p w:rsidRPr="005C0E48" w:rsidR="00DB2C11" w:rsidP="001B3F23" w:rsidRDefault="00DB2C11" w14:paraId="253773A6" w14:textId="77777777">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5C0E48">
        <w:rPr>
          <w:rFonts w:ascii="Trebuchet MS" w:hAnsi="Trebuchet MS"/>
        </w:rPr>
        <w:t>∆V</w:t>
      </w:r>
      <w:r w:rsidRPr="005C0E48">
        <w:rPr>
          <w:rFonts w:ascii="Trebuchet MS" w:hAnsi="Trebuchet MS"/>
        </w:rPr>
        <w:tab/>
        <w:t xml:space="preserve"> - iš kabelio fazės nupiltas alyvos kiekis, m</w:t>
      </w:r>
      <w:r w:rsidRPr="005C0E48">
        <w:rPr>
          <w:rFonts w:ascii="Trebuchet MS" w:hAnsi="Trebuchet MS"/>
          <w:vertAlign w:val="superscript"/>
        </w:rPr>
        <w:t xml:space="preserve">3 </w:t>
      </w:r>
      <w:r w:rsidRPr="005C0E48">
        <w:rPr>
          <w:rFonts w:ascii="Trebuchet MS" w:hAnsi="Trebuchet MS"/>
        </w:rPr>
        <w:t>V - alyvos kiekis, kabelio fazėje, m</w:t>
      </w:r>
      <w:r w:rsidRPr="005C0E48">
        <w:rPr>
          <w:rFonts w:ascii="Trebuchet MS" w:hAnsi="Trebuchet MS"/>
          <w:vertAlign w:val="superscript"/>
        </w:rPr>
        <w:t>3</w:t>
      </w:r>
    </w:p>
    <w:p w:rsidRPr="005C0E48" w:rsidR="00DB2C11" w:rsidP="001B3F23" w:rsidRDefault="00DB2C11" w14:paraId="5B5C64AB" w14:textId="77777777">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V</w:t>
      </w:r>
      <w:r w:rsidRPr="005C0E48">
        <w:rPr>
          <w:rFonts w:ascii="Trebuchet MS" w:hAnsi="Trebuchet MS"/>
        </w:rPr>
        <w:tab/>
        <w:t xml:space="preserve"> – alyvos kiekis, kabelio fazėje, m</w:t>
      </w:r>
      <w:r w:rsidRPr="005C0E48">
        <w:rPr>
          <w:rFonts w:ascii="Trebuchet MS" w:hAnsi="Trebuchet MS"/>
          <w:vertAlign w:val="superscript"/>
        </w:rPr>
        <w:t>3</w:t>
      </w:r>
    </w:p>
    <w:p w:rsidRPr="005C0E48" w:rsidR="00DB2C11" w:rsidP="001B3F23" w:rsidRDefault="00DB2C11" w14:paraId="028EEB43" w14:textId="77777777">
      <w:pPr>
        <w:tabs>
          <w:tab w:val="num" w:pos="1134"/>
        </w:tabs>
        <w:contextualSpacing/>
        <w:jc w:val="both"/>
      </w:pPr>
      <w:r w:rsidRPr="005C0E48">
        <w:t>∆P</w:t>
      </w:r>
      <w:r w:rsidRPr="005C0E48">
        <w:tab/>
        <w:t xml:space="preserve"> - kabelio fazėje alyvos slėgių skirtumas prieš alyvos nupylimą ir ją nupylus (kgF/cm</w:t>
      </w:r>
      <w:r w:rsidRPr="005C0E48">
        <w:rPr>
          <w:vertAlign w:val="superscript"/>
        </w:rPr>
        <w:t>2</w:t>
      </w:r>
      <w:r w:rsidRPr="005C0E48">
        <w:t>).</w:t>
      </w:r>
    </w:p>
    <w:p w:rsidRPr="005C0E48" w:rsidR="00DB2C11" w:rsidP="001B3F23" w:rsidRDefault="00DB2C11" w14:paraId="3FE41579" w14:textId="7BA312B8">
      <w:pPr>
        <w:contextualSpacing/>
        <w:jc w:val="both"/>
        <w:rPr>
          <w:snapToGrid w:val="0"/>
        </w:rPr>
      </w:pPr>
      <w:r w:rsidRPr="005C0E48">
        <w:t>Įmirkimo koeficientas po linijų montavimo neturi viršyti 6xl0*</w:t>
      </w:r>
      <w:r w:rsidRPr="005C0E48">
        <w:rPr>
          <w:vertAlign w:val="superscript"/>
        </w:rPr>
        <w:t xml:space="preserve">4 </w:t>
      </w:r>
      <w:r w:rsidRPr="005C0E48">
        <w:t>kgF/cm</w:t>
      </w:r>
      <w:r w:rsidRPr="005C0E48">
        <w:rPr>
          <w:vertAlign w:val="superscript"/>
        </w:rPr>
        <w:t>2</w:t>
      </w:r>
      <w:r w:rsidRPr="005C0E48">
        <w:t xml:space="preserve">. </w:t>
      </w:r>
    </w:p>
    <w:p w:rsidRPr="005C0E48" w:rsidR="00DB2C11" w:rsidP="001B3F23" w:rsidRDefault="00DB2C11" w14:paraId="60A67699" w14:textId="77777777">
      <w:pPr>
        <w:pStyle w:val="ListParagraph"/>
        <w:ind w:left="142"/>
        <w:contextualSpacing/>
        <w:jc w:val="both"/>
        <w:rPr>
          <w:snapToGrid w:val="0"/>
        </w:rPr>
      </w:pPr>
      <w:r w:rsidRPr="005C0E48">
        <w:t>Pablogėjus alyvos kokybės rodikliams (po paskutinio tikrinimo daugiau kaip 30%) alyvos pavyzdžių ėmimo terminai turi būti sutrumpinti atsižvelgiant į vietos sąlygas.</w:t>
      </w:r>
    </w:p>
    <w:p w:rsidRPr="005C0E48" w:rsidR="00DB2C11" w:rsidP="001B3F23" w:rsidRDefault="00DB2C11" w14:paraId="6D20AFE9" w14:textId="77777777">
      <w:pPr>
        <w:contextualSpacing/>
        <w:jc w:val="both"/>
        <w:rPr>
          <w:snapToGrid w:val="0"/>
        </w:rPr>
      </w:pPr>
      <w:r w:rsidRPr="005C0E48">
        <w:t>Po remonto darbų kabelių linijoje pakeitus visą arba dalį alyvos, privalo būti imami alyvos pavyzdžiai. Praėjus 6 mėnesiams po remonto darbų alyvos pavyzdžiai imami pakartotinai.</w:t>
      </w:r>
    </w:p>
    <w:p w:rsidRPr="005C0E48" w:rsidR="00DB2C11" w:rsidP="001B3F23" w:rsidRDefault="00DB2C11" w14:paraId="1A095FCE" w14:textId="77777777">
      <w:pPr>
        <w:contextualSpacing/>
        <w:jc w:val="both"/>
        <w:rPr>
          <w:snapToGrid w:val="0"/>
        </w:rPr>
      </w:pPr>
      <w:r w:rsidRPr="005C0E48">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rsidRPr="005C0E48" w:rsidR="00DB2C11" w:rsidP="001B3F23" w:rsidRDefault="00DB2C11" w14:paraId="74AD1383" w14:textId="77777777">
      <w:pPr>
        <w:contextualSpacing/>
        <w:jc w:val="both"/>
        <w:rPr>
          <w:snapToGrid w:val="0"/>
        </w:rPr>
      </w:pPr>
      <w:r w:rsidRPr="005C0E48">
        <w:t>Po kabelių linijų remonto darbų atliekami alyvos degazavimo ir įmirkimo darbų bandymai. Jie gali būti vykdomi ir Departamento direktoriaus sprendimu.</w:t>
      </w:r>
    </w:p>
    <w:p w:rsidRPr="005C0E48" w:rsidR="00DB2C11" w:rsidP="001B3F23" w:rsidRDefault="00DB2C11" w14:paraId="2ED272D7" w14:textId="38C95A84">
      <w:pPr>
        <w:contextualSpacing/>
        <w:jc w:val="both"/>
        <w:rPr>
          <w:snapToGrid w:val="0"/>
        </w:rPr>
      </w:pPr>
      <w:r w:rsidRPr="005C0E48">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Pr="005C0E48" w:rsidR="0037623F">
        <w:t xml:space="preserve"> </w:t>
      </w:r>
      <w:r w:rsidRPr="005C0E48">
        <w:t>ir apimčių“ reikalavimus.</w:t>
      </w:r>
    </w:p>
    <w:p w:rsidRPr="005C0E48" w:rsidR="00DB2C11" w:rsidP="001B3F23" w:rsidRDefault="00DB2C11" w14:paraId="5A8C6B75" w14:textId="4342E71E">
      <w:pPr>
        <w:contextualSpacing/>
        <w:jc w:val="both"/>
        <w:rPr>
          <w:snapToGrid w:val="0"/>
        </w:rPr>
      </w:pPr>
      <w:r w:rsidRPr="005C0E48">
        <w:t xml:space="preserve">Alyvos dielektrinių nuostolių tgδ esant +90°C linijos jungimo ir eksploatacijos metu (atsižvelgiant į eksploatavimo laikotarpį) neturi viršyti </w:t>
      </w:r>
      <w:r w:rsidRPr="005C0E48">
        <w:fldChar w:fldCharType="begin"/>
      </w:r>
      <w:r w:rsidRPr="005C0E48">
        <w:instrText xml:space="preserve"> REF _Ref297615156 \r \h  \* MERGEFORMAT </w:instrText>
      </w:r>
      <w:r w:rsidRPr="005C0E48">
        <w:fldChar w:fldCharType="separate"/>
      </w:r>
      <w:r w:rsidR="00207E6B">
        <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207E6B">
        <w:t/>
      </w:r>
      <w:r w:rsidRPr="005C0E48">
        <w:fldChar w:fldCharType="end"/>
      </w:r>
      <w:r w:rsidRPr="005C0E48">
        <w:t xml:space="preserve"> lentelėje nurodytų dydžių.</w:t>
      </w:r>
    </w:p>
    <w:p w:rsidRPr="005C0E48" w:rsidR="00DB2C11" w:rsidP="001B3F23" w:rsidRDefault="00DB2C11" w14:paraId="58036109" w14:textId="6D8D2A74">
      <w:pPr>
        <w:contextualSpacing/>
        <w:jc w:val="both"/>
        <w:rPr>
          <w:snapToGrid w:val="0"/>
        </w:rPr>
      </w:pPr>
      <w:r w:rsidRPr="005C0E48">
        <w:t xml:space="preserve">Jei tgδ dydžiai neviršija </w:t>
      </w:r>
      <w:r w:rsidRPr="005C0E48">
        <w:fldChar w:fldCharType="begin"/>
      </w:r>
      <w:r w:rsidRPr="005C0E48">
        <w:instrText xml:space="preserve"> REF _Ref297615156 \r \h  \* MERGEFORMAT </w:instrText>
      </w:r>
      <w:r w:rsidRPr="005C0E48">
        <w:fldChar w:fldCharType="separate"/>
      </w:r>
      <w:r w:rsidR="00207E6B">
        <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207E6B">
        <w:t/>
      </w:r>
      <w:r w:rsidRPr="005C0E48">
        <w:fldChar w:fldCharType="end"/>
      </w:r>
      <w:r w:rsidRPr="005C0E48">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rsidRPr="005C0E48" w:rsidR="00DB2C11" w:rsidP="001B3F23" w:rsidRDefault="00DB2C11" w14:paraId="14AE87F0" w14:textId="51DCA4F1">
      <w:pPr>
        <w:contextualSpacing/>
        <w:jc w:val="both"/>
        <w:rPr>
          <w:snapToGrid w:val="0"/>
        </w:rPr>
      </w:pPr>
      <w:r w:rsidRPr="005C0E48">
        <w:t xml:space="preserve">Jei tgδ viršija </w:t>
      </w:r>
      <w:r w:rsidRPr="005C0E48">
        <w:fldChar w:fldCharType="begin"/>
      </w:r>
      <w:r w:rsidRPr="005C0E48">
        <w:instrText xml:space="preserve"> REF _Ref297615156 \r \h  \* MERGEFORMAT </w:instrText>
      </w:r>
      <w:r w:rsidRPr="005C0E48">
        <w:fldChar w:fldCharType="separate"/>
      </w:r>
      <w:r w:rsidR="00207E6B">
        <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207E6B">
        <w:t/>
      </w:r>
      <w:r w:rsidRPr="005C0E48">
        <w:fldChar w:fldCharType="end"/>
      </w:r>
      <w:r w:rsidRPr="005C0E48">
        <w:t xml:space="preserve"> lentelėje nustatytą dydį, alyva kabelių linijoje</w:t>
      </w:r>
      <w:r w:rsidRPr="005C0E48" w:rsidR="00693D65">
        <w:t xml:space="preserve"> ar jos sekcijoje visa arba jos </w:t>
      </w:r>
      <w:r w:rsidRPr="005C0E48">
        <w:t>dalis turi būti keičiama. Jei tgδ padidėja virš leistinos ribos kokiame nors linijos elemente, pvz.. movoje, tai alyva keičiama tik šioje movoje ir sugriežtinama joje alyvos kokybės kontrolė.</w:t>
      </w:r>
    </w:p>
    <w:p w:rsidRPr="005C0E48" w:rsidR="00DB2C11" w:rsidP="001B3F23" w:rsidRDefault="00DB2C11" w14:paraId="06A1CAB9" w14:textId="77777777">
      <w:pPr>
        <w:contextualSpacing/>
        <w:jc w:val="both"/>
        <w:rPr>
          <w:snapToGrid w:val="0"/>
        </w:rPr>
      </w:pPr>
      <w:r w:rsidRPr="005C0E48">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rsidRPr="005C0E48" w:rsidR="00DB2C11" w:rsidP="001B3F23" w:rsidRDefault="00DB2C11" w14:paraId="2EB49291" w14:textId="77777777">
      <w:pPr>
        <w:contextualSpacing/>
        <w:jc w:val="both"/>
      </w:pPr>
    </w:p>
    <w:p w:rsidRPr="005C0E48" w:rsidR="00B04268" w:rsidP="001B3F23" w:rsidRDefault="00B04268" w14:paraId="64834A86" w14:textId="64D6527A">
      <w:pPr>
        <w:contextualSpacing/>
      </w:pPr>
      <w:r w:rsidRPr="005C0E48">
        <w:br w:type="page"/>
      </w:r>
    </w:p>
    <w:p w:rsidRPr="005C0E48" w:rsidR="0049350E" w:rsidP="00276A18" w:rsidRDefault="0049350E" w14:paraId="3E2BA9DA" w14:textId="4C074035">
      <w:pPr>
        <w:pStyle w:val="ListParagraph"/>
        <w:numPr>
          <w:ilvl w:val="3"/>
          <w:numId w:val="70"/>
        </w:numPr>
        <w:contextualSpacing/>
        <w:jc w:val="right"/>
      </w:pPr>
      <w:r w:rsidRPr="005C0E48">
        <w:t>priedas</w:t>
      </w:r>
    </w:p>
    <w:p w:rsidRPr="005C0E48" w:rsidR="0049350E" w:rsidP="001B3F23" w:rsidRDefault="0049350E" w14:paraId="2E9FA939" w14:textId="77777777">
      <w:pPr>
        <w:pStyle w:val="Pagrindinistekstas1"/>
        <w:shd w:val="clear" w:color="auto" w:fill="auto"/>
        <w:spacing w:before="120" w:after="0" w:line="240" w:lineRule="auto"/>
        <w:ind w:firstLine="284"/>
        <w:contextualSpacing/>
        <w:jc w:val="center"/>
        <w:rPr>
          <w:rFonts w:ascii="Trebuchet MS" w:hAnsi="Trebuchet MS"/>
        </w:rPr>
      </w:pPr>
    </w:p>
    <w:p w:rsidRPr="005C0E48" w:rsidR="003A4220" w:rsidP="00475FAA" w:rsidRDefault="003A4220" w14:paraId="1BCEF11D" w14:textId="79DE3B00">
      <w:pPr>
        <w:pStyle w:val="Pagrindinistekstas1"/>
        <w:shd w:val="clear" w:color="auto" w:fill="auto"/>
        <w:spacing w:before="120" w:after="0" w:line="240" w:lineRule="auto"/>
        <w:ind w:firstLine="284"/>
        <w:contextualSpacing/>
        <w:jc w:val="center"/>
        <w:outlineLvl w:val="1"/>
        <w:rPr>
          <w:rFonts w:ascii="Trebuchet MS" w:hAnsi="Trebuchet MS"/>
        </w:rPr>
      </w:pPr>
      <w:bookmarkStart w:name="_Toc152085216" w:id="1224"/>
      <w:r w:rsidRPr="005C0E48">
        <w:rPr>
          <w:rFonts w:ascii="Trebuchet MS" w:hAnsi="Trebuchet MS"/>
        </w:rPr>
        <w:t xml:space="preserve">Kabelių linijos Įmirkimo tikrinimo </w:t>
      </w:r>
      <w:r w:rsidRPr="005C0E48">
        <w:rPr>
          <w:rStyle w:val="PagrindinistekstasIretinimas3tk1"/>
          <w:rFonts w:ascii="Trebuchet MS" w:hAnsi="Trebuchet MS"/>
        </w:rPr>
        <w:t>protokolas</w:t>
      </w:r>
      <w:bookmarkEnd w:id="1224"/>
    </w:p>
    <w:p w:rsidRPr="005C0E48" w:rsidR="003A4220" w:rsidP="001B3F23" w:rsidRDefault="00E83209" w14:paraId="6D04B7BB" w14:textId="4A211AFF">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5C0E48">
        <w:rPr>
          <w:rFonts w:ascii="Trebuchet MS" w:hAnsi="Trebuchet MS"/>
        </w:rPr>
        <w:t>20</w:t>
      </w:r>
      <w:r w:rsidRPr="005C0E48" w:rsidR="00BA399B">
        <w:rPr>
          <w:rFonts w:ascii="Trebuchet MS" w:hAnsi="Trebuchet MS"/>
        </w:rPr>
        <w:t>2</w:t>
      </w:r>
      <w:r w:rsidRPr="005C0E48" w:rsidR="003A4220">
        <w:rPr>
          <w:rFonts w:ascii="Trebuchet MS" w:hAnsi="Trebuchet MS"/>
        </w:rPr>
        <w:tab/>
        <w:t>metai</w:t>
      </w:r>
      <w:r w:rsidRPr="005C0E48" w:rsidR="003A4220">
        <w:rPr>
          <w:rFonts w:ascii="Trebuchet MS" w:hAnsi="Trebuchet MS"/>
        </w:rPr>
        <w:tab/>
        <w:t>mėn.</w:t>
      </w:r>
      <w:r w:rsidRPr="005C0E48" w:rsidR="003A4220">
        <w:rPr>
          <w:rFonts w:ascii="Trebuchet MS" w:hAnsi="Trebuchet MS"/>
        </w:rPr>
        <w:tab/>
        <w:t>d. Kabelio sekcijų tarp</w:t>
      </w:r>
      <w:r w:rsidRPr="005C0E48" w:rsidR="003A4220">
        <w:rPr>
          <w:rFonts w:ascii="Trebuchet MS" w:hAnsi="Trebuchet MS"/>
        </w:rPr>
        <w:tab/>
        <w:t>šulinių</w:t>
      </w:r>
    </w:p>
    <w:p w:rsidRPr="005C0E48" w:rsidR="003A4220" w:rsidP="001B3F23" w:rsidRDefault="003A4220" w14:paraId="690964BC" w14:textId="77777777">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5C0E48">
        <w:rPr>
          <w:rFonts w:ascii="Trebuchet MS" w:hAnsi="Trebuchet MS"/>
        </w:rPr>
        <w:t>sekcijos ilgis</w:t>
      </w:r>
      <w:r w:rsidRPr="005C0E48">
        <w:rPr>
          <w:rFonts w:ascii="Trebuchet MS" w:hAnsi="Trebuchet MS"/>
        </w:rPr>
        <w:tab/>
        <w:t>m. Alyvos kiekis sekcijoje</w:t>
      </w:r>
      <w:r w:rsidRPr="005C0E48">
        <w:rPr>
          <w:rFonts w:ascii="Trebuchet MS" w:hAnsi="Trebuchet MS"/>
        </w:rPr>
        <w:tab/>
        <w:t>m</w:t>
      </w:r>
      <w:r w:rsidRPr="005C0E48">
        <w:rPr>
          <w:rFonts w:ascii="Trebuchet MS" w:hAnsi="Trebuchet MS"/>
          <w:vertAlign w:val="superscript"/>
        </w:rPr>
        <w:t>3</w:t>
      </w:r>
      <w:r w:rsidRPr="005C0E48">
        <w:rPr>
          <w:rFonts w:ascii="Trebuchet MS" w:hAnsi="Trebuchet MS"/>
        </w:rPr>
        <w:t xml:space="preserve">. Oro temperatūra </w:t>
      </w:r>
      <w:r w:rsidRPr="005C0E48">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Pr="005C0E48" w:rsidR="003A4220" w:rsidTr="00CA586A" w14:paraId="764F08B7" w14:textId="77777777">
        <w:tc>
          <w:tcPr>
            <w:tcW w:w="1642" w:type="dxa"/>
            <w:vAlign w:val="center"/>
          </w:tcPr>
          <w:p w:rsidRPr="005C0E48" w:rsidR="003A4220" w:rsidP="00927106" w:rsidRDefault="003A4220" w14:paraId="286A7E67" w14:textId="77777777">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Fazė</w:t>
            </w:r>
          </w:p>
        </w:tc>
        <w:tc>
          <w:tcPr>
            <w:tcW w:w="1642" w:type="dxa"/>
            <w:vAlign w:val="center"/>
          </w:tcPr>
          <w:p w:rsidRPr="005C0E48" w:rsidR="003A4220" w:rsidP="00927106" w:rsidRDefault="003A4220" w14:paraId="188003CC" w14:textId="77777777">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Sekcija</w:t>
            </w:r>
          </w:p>
        </w:tc>
        <w:tc>
          <w:tcPr>
            <w:tcW w:w="1642" w:type="dxa"/>
            <w:vAlign w:val="center"/>
          </w:tcPr>
          <w:p w:rsidRPr="005C0E48" w:rsidR="003A4220" w:rsidP="00927106" w:rsidRDefault="003A4220" w14:paraId="021E5C70" w14:textId="77777777">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Alyvos išpylimo trukmė min.</w:t>
            </w:r>
          </w:p>
        </w:tc>
        <w:tc>
          <w:tcPr>
            <w:tcW w:w="1642" w:type="dxa"/>
            <w:vAlign w:val="center"/>
          </w:tcPr>
          <w:p w:rsidRPr="005C0E48" w:rsidR="003A4220" w:rsidP="00927106" w:rsidRDefault="003A4220" w14:paraId="61CCF86C" w14:textId="77777777">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Išpiltos alyvos* kiekis m</w:t>
            </w:r>
            <w:r w:rsidRPr="005C0E48">
              <w:rPr>
                <w:rFonts w:ascii="Trebuchet MS" w:hAnsi="Trebuchet MS"/>
                <w:vertAlign w:val="superscript"/>
              </w:rPr>
              <w:t>3</w:t>
            </w:r>
          </w:p>
        </w:tc>
        <w:tc>
          <w:tcPr>
            <w:tcW w:w="1643" w:type="dxa"/>
            <w:vAlign w:val="center"/>
          </w:tcPr>
          <w:p w:rsidRPr="005C0E48" w:rsidR="003A4220" w:rsidP="00927106" w:rsidRDefault="003A4220" w14:paraId="0F6328DF" w14:textId="77777777">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Slėgių skirtumas kgF/cm</w:t>
            </w:r>
            <w:r w:rsidRPr="005C0E48">
              <w:rPr>
                <w:rFonts w:ascii="Trebuchet MS" w:hAnsi="Trebuchet MS"/>
                <w:vertAlign w:val="superscript"/>
              </w:rPr>
              <w:t>2</w:t>
            </w:r>
          </w:p>
        </w:tc>
        <w:tc>
          <w:tcPr>
            <w:tcW w:w="1643" w:type="dxa"/>
            <w:vAlign w:val="center"/>
          </w:tcPr>
          <w:p w:rsidRPr="005C0E48" w:rsidR="003A4220" w:rsidP="00927106" w:rsidRDefault="003A4220" w14:paraId="6A23B120" w14:textId="77777777">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Įmirkimo koeficientas K K)</w:t>
            </w:r>
            <w:r w:rsidRPr="005C0E48">
              <w:rPr>
                <w:rFonts w:ascii="Trebuchet MS" w:hAnsi="Trebuchet MS"/>
                <w:vertAlign w:val="superscript"/>
              </w:rPr>
              <w:t>-4</w:t>
            </w:r>
          </w:p>
        </w:tc>
      </w:tr>
      <w:tr w:rsidRPr="005C0E48" w:rsidR="003A4220" w:rsidTr="00CA586A" w14:paraId="1352AB3D" w14:textId="77777777">
        <w:tc>
          <w:tcPr>
            <w:tcW w:w="1642" w:type="dxa"/>
            <w:vAlign w:val="center"/>
          </w:tcPr>
          <w:p w:rsidRPr="005C0E48" w:rsidR="003A4220" w:rsidP="00927106" w:rsidRDefault="003A4220" w14:paraId="510E4A7E" w14:textId="77777777">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w:t>
            </w:r>
          </w:p>
        </w:tc>
        <w:tc>
          <w:tcPr>
            <w:tcW w:w="1642" w:type="dxa"/>
          </w:tcPr>
          <w:p w:rsidRPr="005C0E48" w:rsidR="003A4220" w:rsidP="00927106" w:rsidRDefault="003A4220" w14:paraId="2C4CA0E9" w14:textId="77777777">
            <w:pPr>
              <w:spacing w:before="0"/>
              <w:ind w:left="0" w:firstLine="0"/>
              <w:contextualSpacing/>
              <w:rPr>
                <w:rFonts w:ascii="Trebuchet MS" w:hAnsi="Trebuchet MS"/>
              </w:rPr>
            </w:pPr>
          </w:p>
        </w:tc>
        <w:tc>
          <w:tcPr>
            <w:tcW w:w="1642" w:type="dxa"/>
          </w:tcPr>
          <w:p w:rsidRPr="005C0E48" w:rsidR="003A4220" w:rsidP="00927106" w:rsidRDefault="003A4220" w14:paraId="12C5DC05" w14:textId="77777777">
            <w:pPr>
              <w:spacing w:before="0"/>
              <w:ind w:left="0" w:firstLine="0"/>
              <w:contextualSpacing/>
              <w:rPr>
                <w:rFonts w:ascii="Trebuchet MS" w:hAnsi="Trebuchet MS"/>
              </w:rPr>
            </w:pPr>
          </w:p>
        </w:tc>
        <w:tc>
          <w:tcPr>
            <w:tcW w:w="1642" w:type="dxa"/>
          </w:tcPr>
          <w:p w:rsidRPr="005C0E48" w:rsidR="003A4220" w:rsidP="00927106" w:rsidRDefault="003A4220" w14:paraId="4B966955" w14:textId="77777777">
            <w:pPr>
              <w:spacing w:before="0"/>
              <w:ind w:left="0" w:firstLine="0"/>
              <w:contextualSpacing/>
              <w:rPr>
                <w:rFonts w:ascii="Trebuchet MS" w:hAnsi="Trebuchet MS"/>
              </w:rPr>
            </w:pPr>
          </w:p>
        </w:tc>
        <w:tc>
          <w:tcPr>
            <w:tcW w:w="1643" w:type="dxa"/>
          </w:tcPr>
          <w:p w:rsidRPr="005C0E48" w:rsidR="003A4220" w:rsidP="00927106" w:rsidRDefault="003A4220" w14:paraId="6453C096" w14:textId="77777777">
            <w:pPr>
              <w:spacing w:before="0"/>
              <w:ind w:left="0" w:firstLine="0"/>
              <w:contextualSpacing/>
              <w:rPr>
                <w:rFonts w:ascii="Trebuchet MS" w:hAnsi="Trebuchet MS"/>
              </w:rPr>
            </w:pPr>
          </w:p>
        </w:tc>
        <w:tc>
          <w:tcPr>
            <w:tcW w:w="1643" w:type="dxa"/>
          </w:tcPr>
          <w:p w:rsidRPr="005C0E48" w:rsidR="003A4220" w:rsidP="00927106" w:rsidRDefault="003A4220" w14:paraId="7C102B1B" w14:textId="77777777">
            <w:pPr>
              <w:spacing w:before="0"/>
              <w:ind w:left="0" w:firstLine="0"/>
              <w:contextualSpacing/>
              <w:rPr>
                <w:rFonts w:ascii="Trebuchet MS" w:hAnsi="Trebuchet MS"/>
              </w:rPr>
            </w:pPr>
          </w:p>
        </w:tc>
      </w:tr>
      <w:tr w:rsidRPr="005C0E48" w:rsidR="003A4220" w:rsidTr="00CA586A" w14:paraId="49A2F8EF" w14:textId="77777777">
        <w:tc>
          <w:tcPr>
            <w:tcW w:w="1642" w:type="dxa"/>
            <w:vAlign w:val="center"/>
          </w:tcPr>
          <w:p w:rsidRPr="005C0E48" w:rsidR="003A4220" w:rsidP="00927106" w:rsidRDefault="003A4220" w14:paraId="65800386" w14:textId="77777777">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B</w:t>
            </w:r>
          </w:p>
        </w:tc>
        <w:tc>
          <w:tcPr>
            <w:tcW w:w="1642" w:type="dxa"/>
          </w:tcPr>
          <w:p w:rsidRPr="005C0E48" w:rsidR="003A4220" w:rsidP="00927106" w:rsidRDefault="003A4220" w14:paraId="7B1406A4" w14:textId="77777777">
            <w:pPr>
              <w:spacing w:before="0"/>
              <w:ind w:left="0" w:firstLine="0"/>
              <w:contextualSpacing/>
              <w:rPr>
                <w:rFonts w:ascii="Trebuchet MS" w:hAnsi="Trebuchet MS"/>
              </w:rPr>
            </w:pPr>
          </w:p>
        </w:tc>
        <w:tc>
          <w:tcPr>
            <w:tcW w:w="1642" w:type="dxa"/>
          </w:tcPr>
          <w:p w:rsidRPr="005C0E48" w:rsidR="003A4220" w:rsidP="00927106" w:rsidRDefault="003A4220" w14:paraId="4A4FAF0C" w14:textId="77777777">
            <w:pPr>
              <w:spacing w:before="0"/>
              <w:ind w:left="0" w:firstLine="0"/>
              <w:contextualSpacing/>
              <w:rPr>
                <w:rFonts w:ascii="Trebuchet MS" w:hAnsi="Trebuchet MS"/>
              </w:rPr>
            </w:pPr>
          </w:p>
        </w:tc>
        <w:tc>
          <w:tcPr>
            <w:tcW w:w="1642" w:type="dxa"/>
          </w:tcPr>
          <w:p w:rsidRPr="005C0E48" w:rsidR="003A4220" w:rsidP="00927106" w:rsidRDefault="003A4220" w14:paraId="6DFB47BB" w14:textId="77777777">
            <w:pPr>
              <w:spacing w:before="0"/>
              <w:ind w:left="0" w:firstLine="0"/>
              <w:contextualSpacing/>
              <w:rPr>
                <w:rFonts w:ascii="Trebuchet MS" w:hAnsi="Trebuchet MS"/>
              </w:rPr>
            </w:pPr>
          </w:p>
        </w:tc>
        <w:tc>
          <w:tcPr>
            <w:tcW w:w="1643" w:type="dxa"/>
          </w:tcPr>
          <w:p w:rsidRPr="005C0E48" w:rsidR="003A4220" w:rsidP="00927106" w:rsidRDefault="003A4220" w14:paraId="5BFBD21C" w14:textId="77777777">
            <w:pPr>
              <w:spacing w:before="0"/>
              <w:ind w:left="0" w:firstLine="0"/>
              <w:contextualSpacing/>
              <w:rPr>
                <w:rFonts w:ascii="Trebuchet MS" w:hAnsi="Trebuchet MS"/>
              </w:rPr>
            </w:pPr>
          </w:p>
        </w:tc>
        <w:tc>
          <w:tcPr>
            <w:tcW w:w="1643" w:type="dxa"/>
          </w:tcPr>
          <w:p w:rsidRPr="005C0E48" w:rsidR="003A4220" w:rsidP="00927106" w:rsidRDefault="003A4220" w14:paraId="66B85BB4" w14:textId="77777777">
            <w:pPr>
              <w:spacing w:before="0"/>
              <w:ind w:left="0" w:firstLine="0"/>
              <w:contextualSpacing/>
              <w:rPr>
                <w:rFonts w:ascii="Trebuchet MS" w:hAnsi="Trebuchet MS"/>
              </w:rPr>
            </w:pPr>
          </w:p>
        </w:tc>
      </w:tr>
      <w:tr w:rsidRPr="005C0E48" w:rsidR="003A4220" w:rsidTr="00CA586A" w14:paraId="102A9CF3" w14:textId="77777777">
        <w:tc>
          <w:tcPr>
            <w:tcW w:w="1642" w:type="dxa"/>
            <w:vAlign w:val="center"/>
          </w:tcPr>
          <w:p w:rsidRPr="005C0E48" w:rsidR="003A4220" w:rsidP="00927106" w:rsidRDefault="003A4220" w14:paraId="0C34BBEC" w14:textId="77777777">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C</w:t>
            </w:r>
          </w:p>
        </w:tc>
        <w:tc>
          <w:tcPr>
            <w:tcW w:w="1642" w:type="dxa"/>
          </w:tcPr>
          <w:p w:rsidRPr="005C0E48" w:rsidR="003A4220" w:rsidP="00927106" w:rsidRDefault="003A4220" w14:paraId="5E1A1111" w14:textId="77777777">
            <w:pPr>
              <w:spacing w:before="0"/>
              <w:ind w:left="0" w:firstLine="0"/>
              <w:contextualSpacing/>
              <w:rPr>
                <w:rFonts w:ascii="Trebuchet MS" w:hAnsi="Trebuchet MS"/>
              </w:rPr>
            </w:pPr>
          </w:p>
        </w:tc>
        <w:tc>
          <w:tcPr>
            <w:tcW w:w="1642" w:type="dxa"/>
          </w:tcPr>
          <w:p w:rsidRPr="005C0E48" w:rsidR="003A4220" w:rsidP="00927106" w:rsidRDefault="003A4220" w14:paraId="290DAC31" w14:textId="77777777">
            <w:pPr>
              <w:spacing w:before="0"/>
              <w:ind w:left="0" w:firstLine="0"/>
              <w:contextualSpacing/>
              <w:rPr>
                <w:rFonts w:ascii="Trebuchet MS" w:hAnsi="Trebuchet MS"/>
              </w:rPr>
            </w:pPr>
          </w:p>
        </w:tc>
        <w:tc>
          <w:tcPr>
            <w:tcW w:w="1642" w:type="dxa"/>
          </w:tcPr>
          <w:p w:rsidRPr="005C0E48" w:rsidR="003A4220" w:rsidP="00927106" w:rsidRDefault="003A4220" w14:paraId="0C93A6AD" w14:textId="77777777">
            <w:pPr>
              <w:spacing w:before="0"/>
              <w:ind w:left="0" w:firstLine="0"/>
              <w:contextualSpacing/>
              <w:rPr>
                <w:rFonts w:ascii="Trebuchet MS" w:hAnsi="Trebuchet MS"/>
              </w:rPr>
            </w:pPr>
          </w:p>
        </w:tc>
        <w:tc>
          <w:tcPr>
            <w:tcW w:w="1643" w:type="dxa"/>
          </w:tcPr>
          <w:p w:rsidRPr="005C0E48" w:rsidR="003A4220" w:rsidP="00927106" w:rsidRDefault="003A4220" w14:paraId="176DEA48" w14:textId="77777777">
            <w:pPr>
              <w:spacing w:before="0"/>
              <w:ind w:left="0" w:firstLine="0"/>
              <w:contextualSpacing/>
              <w:rPr>
                <w:rFonts w:ascii="Trebuchet MS" w:hAnsi="Trebuchet MS"/>
              </w:rPr>
            </w:pPr>
          </w:p>
        </w:tc>
        <w:tc>
          <w:tcPr>
            <w:tcW w:w="1643" w:type="dxa"/>
          </w:tcPr>
          <w:p w:rsidRPr="005C0E48" w:rsidR="003A4220" w:rsidP="00927106" w:rsidRDefault="003A4220" w14:paraId="6EC17ECE" w14:textId="77777777">
            <w:pPr>
              <w:spacing w:before="0"/>
              <w:ind w:left="0" w:firstLine="0"/>
              <w:contextualSpacing/>
              <w:rPr>
                <w:rFonts w:ascii="Trebuchet MS" w:hAnsi="Trebuchet MS"/>
              </w:rPr>
            </w:pPr>
          </w:p>
        </w:tc>
      </w:tr>
      <w:tr w:rsidRPr="005C0E48" w:rsidR="003A4220" w:rsidTr="00CA586A" w14:paraId="478D65E6" w14:textId="77777777">
        <w:tc>
          <w:tcPr>
            <w:tcW w:w="1642" w:type="dxa"/>
            <w:vAlign w:val="center"/>
          </w:tcPr>
          <w:p w:rsidRPr="005C0E48" w:rsidR="003A4220" w:rsidP="00927106" w:rsidRDefault="003A4220" w14:paraId="4DD3D059" w14:textId="77777777">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 B C</w:t>
            </w:r>
          </w:p>
        </w:tc>
        <w:tc>
          <w:tcPr>
            <w:tcW w:w="1642" w:type="dxa"/>
          </w:tcPr>
          <w:p w:rsidRPr="005C0E48" w:rsidR="003A4220" w:rsidP="00927106" w:rsidRDefault="003A4220" w14:paraId="51ECB767" w14:textId="77777777">
            <w:pPr>
              <w:spacing w:before="0"/>
              <w:ind w:left="0" w:firstLine="0"/>
              <w:contextualSpacing/>
              <w:rPr>
                <w:rFonts w:ascii="Trebuchet MS" w:hAnsi="Trebuchet MS"/>
              </w:rPr>
            </w:pPr>
          </w:p>
        </w:tc>
        <w:tc>
          <w:tcPr>
            <w:tcW w:w="1642" w:type="dxa"/>
          </w:tcPr>
          <w:p w:rsidRPr="005C0E48" w:rsidR="003A4220" w:rsidP="00927106" w:rsidRDefault="003A4220" w14:paraId="0144D8CB" w14:textId="77777777">
            <w:pPr>
              <w:spacing w:before="0"/>
              <w:ind w:left="0" w:firstLine="0"/>
              <w:contextualSpacing/>
              <w:rPr>
                <w:rFonts w:ascii="Trebuchet MS" w:hAnsi="Trebuchet MS"/>
              </w:rPr>
            </w:pPr>
          </w:p>
        </w:tc>
        <w:tc>
          <w:tcPr>
            <w:tcW w:w="1642" w:type="dxa"/>
          </w:tcPr>
          <w:p w:rsidRPr="005C0E48" w:rsidR="003A4220" w:rsidP="00927106" w:rsidRDefault="003A4220" w14:paraId="493D8636" w14:textId="77777777">
            <w:pPr>
              <w:spacing w:before="0"/>
              <w:ind w:left="0" w:firstLine="0"/>
              <w:contextualSpacing/>
              <w:rPr>
                <w:rFonts w:ascii="Trebuchet MS" w:hAnsi="Trebuchet MS"/>
              </w:rPr>
            </w:pPr>
          </w:p>
        </w:tc>
        <w:tc>
          <w:tcPr>
            <w:tcW w:w="1643" w:type="dxa"/>
          </w:tcPr>
          <w:p w:rsidRPr="005C0E48" w:rsidR="003A4220" w:rsidP="00927106" w:rsidRDefault="003A4220" w14:paraId="5852B4BC" w14:textId="77777777">
            <w:pPr>
              <w:spacing w:before="0"/>
              <w:ind w:left="0" w:firstLine="0"/>
              <w:contextualSpacing/>
              <w:rPr>
                <w:rFonts w:ascii="Trebuchet MS" w:hAnsi="Trebuchet MS"/>
              </w:rPr>
            </w:pPr>
          </w:p>
        </w:tc>
        <w:tc>
          <w:tcPr>
            <w:tcW w:w="1643" w:type="dxa"/>
          </w:tcPr>
          <w:p w:rsidRPr="005C0E48" w:rsidR="003A4220" w:rsidP="00927106" w:rsidRDefault="003A4220" w14:paraId="77EC83E8" w14:textId="77777777">
            <w:pPr>
              <w:spacing w:before="0"/>
              <w:ind w:left="0" w:firstLine="0"/>
              <w:contextualSpacing/>
              <w:rPr>
                <w:rFonts w:ascii="Trebuchet MS" w:hAnsi="Trebuchet MS"/>
              </w:rPr>
            </w:pPr>
          </w:p>
        </w:tc>
      </w:tr>
    </w:tbl>
    <w:p w:rsidRPr="005C0E48" w:rsidR="003A4220" w:rsidP="001B3F23" w:rsidRDefault="003A4220" w14:paraId="168B03E5" w14:textId="77777777">
      <w:pPr>
        <w:pStyle w:val="Lentelsuraas0"/>
        <w:shd w:val="clear" w:color="auto" w:fill="auto"/>
        <w:spacing w:line="240" w:lineRule="auto"/>
        <w:ind w:firstLine="284"/>
        <w:contextualSpacing/>
        <w:jc w:val="center"/>
        <w:rPr>
          <w:rFonts w:ascii="Trebuchet MS" w:hAnsi="Trebuchet MS"/>
        </w:rPr>
      </w:pPr>
      <w:r w:rsidRPr="005C0E48">
        <w:rPr>
          <w:rFonts w:ascii="Trebuchet MS" w:hAnsi="Trebuchet MS"/>
        </w:rPr>
        <w:t>* - Alyva išpilama sekcijos viršutinėje dalyje.</w:t>
      </w:r>
    </w:p>
    <w:p w:rsidRPr="005C0E48" w:rsidR="003A4220" w:rsidP="001B3F23" w:rsidRDefault="003A4220" w14:paraId="6E212BC6" w14:textId="77777777">
      <w:pPr>
        <w:contextualSpacing/>
        <w:jc w:val="both"/>
      </w:pPr>
    </w:p>
    <w:p w:rsidRPr="005C0E48" w:rsidR="003A4220" w:rsidP="001B3F23" w:rsidRDefault="003A4220" w14:paraId="099944FE" w14:textId="77777777">
      <w:pPr>
        <w:contextualSpacing/>
        <w:jc w:val="both"/>
      </w:pPr>
      <w:r w:rsidRPr="005C0E48">
        <w:t>Parašas _________________</w:t>
      </w:r>
    </w:p>
    <w:p w:rsidRPr="005C0E48" w:rsidR="003A4220" w:rsidP="001B3F23" w:rsidRDefault="003A4220" w14:paraId="57F873B4" w14:textId="77777777">
      <w:pPr>
        <w:contextualSpacing/>
        <w:jc w:val="both"/>
      </w:pPr>
    </w:p>
    <w:p w:rsidRPr="005C0E48" w:rsidR="006667EF" w:rsidRDefault="006667EF" w14:paraId="717B9967" w14:textId="0062C087">
      <w:pPr>
        <w:spacing w:after="160" w:line="259" w:lineRule="auto"/>
      </w:pPr>
      <w:r w:rsidRPr="005C0E48">
        <w:br w:type="page"/>
      </w:r>
    </w:p>
    <w:p w:rsidRPr="005C0E48" w:rsidR="007E51E3" w:rsidP="00276A18" w:rsidRDefault="007E51E3" w14:paraId="2EB2CA35" w14:textId="0B2DF0C6">
      <w:pPr>
        <w:pStyle w:val="ListParagraph"/>
        <w:numPr>
          <w:ilvl w:val="3"/>
          <w:numId w:val="70"/>
        </w:numPr>
        <w:contextualSpacing/>
        <w:jc w:val="right"/>
      </w:pPr>
      <w:r w:rsidRPr="005C0E48">
        <w:t>priedas</w:t>
      </w:r>
    </w:p>
    <w:p w:rsidRPr="005C0E48" w:rsidR="003A4220" w:rsidP="001B3F23" w:rsidRDefault="003A4220" w14:paraId="2DB8FC88" w14:textId="77777777">
      <w:pPr>
        <w:contextualSpacing/>
        <w:jc w:val="both"/>
      </w:pPr>
    </w:p>
    <w:p w:rsidRPr="005C0E48" w:rsidR="003A4220" w:rsidP="000017DD" w:rsidRDefault="003A4220" w14:paraId="5C71C464" w14:textId="29403A9F">
      <w:pPr>
        <w:pStyle w:val="Heading2"/>
      </w:pPr>
      <w:bookmarkStart w:name="_Toc152085217" w:id="1225"/>
      <w:r w:rsidRPr="005C0E48">
        <w:t>Alyvos pavyzdžių ėmimo tvarka iš alyva aušinamų, žemo slėgio kabelių linijų elementų</w:t>
      </w:r>
      <w:bookmarkEnd w:id="1225"/>
    </w:p>
    <w:p w:rsidRPr="005C0E48" w:rsidR="003A4220" w:rsidP="001B3F23" w:rsidRDefault="003A4220" w14:paraId="13881EB3" w14:textId="77777777">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1. Alyvos pavyzdžių ėmimas iš kabelio jungiamosios movos (6.1 pav.)</w:t>
      </w:r>
    </w:p>
    <w:p w:rsidRPr="005C0E48" w:rsidR="003A4220" w:rsidP="001B3F23" w:rsidRDefault="003A4220" w14:paraId="680E81DB" w14:textId="77777777">
      <w:pPr>
        <w:framePr w:wrap="notBeside" w:hAnchor="text" w:vAnchor="text" w:xAlign="center" w:y="1"/>
        <w:contextualSpacing/>
        <w:jc w:val="center"/>
      </w:pPr>
      <w:r w:rsidRPr="005C0E48">
        <w:rPr>
          <w:noProof/>
          <w:lang w:eastAsia="lt-LT"/>
        </w:rPr>
        <w:drawing>
          <wp:inline distT="0" distB="0" distL="0" distR="0" wp14:anchorId="2EE2CC72" wp14:editId="4DCA027C">
            <wp:extent cx="3255010" cy="2340610"/>
            <wp:effectExtent l="19050" t="0" r="254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rsidRPr="005C0E48" w:rsidR="003A4220" w:rsidP="001B3F23" w:rsidRDefault="003A4220" w14:paraId="0F989DAE" w14:textId="77777777">
      <w:pPr>
        <w:contextualSpacing/>
      </w:pPr>
    </w:p>
    <w:p w:rsidRPr="005C0E48" w:rsidR="003A4220" w:rsidP="001B3F23" w:rsidRDefault="003A4220" w14:paraId="6CE5DDFF" w14:textId="1FA24928">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 xml:space="preserve">1,7- atvamzdis su akle, 2 - gaubiamoji veržlė, 3 - sujungimo vamzdelis, 4 - sifoninis čiaupas, 5 - manometras, 6 - kilnojamas </w:t>
      </w:r>
      <w:r w:rsidRPr="005C0E48" w:rsidR="0037623F">
        <w:rPr>
          <w:rFonts w:ascii="Trebuchet MS" w:hAnsi="Trebuchet MS"/>
        </w:rPr>
        <w:t>slėginis</w:t>
      </w:r>
      <w:r w:rsidRPr="005C0E48">
        <w:rPr>
          <w:rFonts w:ascii="Trebuchet MS" w:hAnsi="Trebuchet MS"/>
        </w:rPr>
        <w:t xml:space="preserve"> bakas, 8 - stiklinis indas.</w:t>
      </w:r>
    </w:p>
    <w:p w:rsidRPr="005C0E48" w:rsidR="003A4220" w:rsidP="00276A18" w:rsidRDefault="003A4220" w14:paraId="49826BE8" w14:textId="77777777">
      <w:pPr>
        <w:pStyle w:val="Pagrindinistekstas1"/>
        <w:numPr>
          <w:ilvl w:val="1"/>
          <w:numId w:val="25"/>
        </w:numPr>
        <w:shd w:val="clear" w:color="auto" w:fill="auto"/>
        <w:tabs>
          <w:tab w:val="left" w:pos="654"/>
        </w:tabs>
        <w:spacing w:before="120" w:after="0" w:line="240" w:lineRule="auto"/>
        <w:ind w:left="142" w:firstLine="284"/>
        <w:contextualSpacing/>
        <w:jc w:val="both"/>
        <w:rPr>
          <w:rFonts w:ascii="Trebuchet MS" w:hAnsi="Trebuchet MS"/>
        </w:rPr>
      </w:pPr>
      <w:r w:rsidRPr="005C0E48">
        <w:rPr>
          <w:rFonts w:ascii="Trebuchet MS" w:hAnsi="Trebuchet MS"/>
        </w:rPr>
        <w:t>Iš jungiamosios movos alyvos pavyzdžiai imami kabelių linijai turint įtampų.</w:t>
      </w:r>
    </w:p>
    <w:p w:rsidRPr="005C0E48" w:rsidR="003A4220" w:rsidP="001B3F23" w:rsidRDefault="003A4220" w14:paraId="2B728F41" w14:textId="77777777">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5C0E48">
        <w:rPr>
          <w:rFonts w:ascii="Trebuchet MS" w:hAnsi="Trebuchet MS"/>
        </w:rPr>
        <w:t>1.2Alyvos pavyzdžiams paimti reikia turėti švininį arba alyvai at</w:t>
      </w:r>
      <w:r w:rsidRPr="005C0E48">
        <w:rPr>
          <w:rFonts w:ascii="Trebuchet MS" w:hAnsi="Trebuchet MS"/>
        </w:rPr>
        <w:softHyphen/>
        <w:t>sparios gumos vamzdelį 3 su gaubiamąja veržle 2 ir kilnojamą slėgiminį, užpildytą alyva baką 6, kuriame palaikomas ne žemesnis kaip 0.7 kgF/cm</w:t>
      </w:r>
      <w:r w:rsidRPr="005C0E48">
        <w:rPr>
          <w:rFonts w:ascii="Trebuchet MS" w:hAnsi="Trebuchet MS"/>
          <w:vertAlign w:val="superscript"/>
        </w:rPr>
        <w:t>2</w:t>
      </w:r>
      <w:r w:rsidRPr="005C0E48">
        <w:rPr>
          <w:rFonts w:ascii="Trebuchet MS" w:hAnsi="Trebuchet MS"/>
        </w:rPr>
        <w:t xml:space="preserve"> manometrinis slėgis.</w:t>
      </w:r>
    </w:p>
    <w:p w:rsidRPr="005C0E48" w:rsidR="003A4220" w:rsidP="00276A18" w:rsidRDefault="003A4220" w14:paraId="64EE80A3" w14:textId="77777777">
      <w:pPr>
        <w:pStyle w:val="Pagrindinistekstas1"/>
        <w:numPr>
          <w:ilvl w:val="0"/>
          <w:numId w:val="24"/>
        </w:numPr>
        <w:shd w:val="clear" w:color="auto" w:fill="auto"/>
        <w:tabs>
          <w:tab w:val="left" w:pos="650"/>
        </w:tabs>
        <w:spacing w:before="120" w:after="0" w:line="240" w:lineRule="auto"/>
        <w:ind w:left="142" w:firstLine="284"/>
        <w:contextualSpacing/>
        <w:jc w:val="both"/>
        <w:rPr>
          <w:rFonts w:ascii="Trebuchet MS" w:hAnsi="Trebuchet MS"/>
        </w:rPr>
      </w:pPr>
      <w:r w:rsidRPr="005C0E48">
        <w:rPr>
          <w:rFonts w:ascii="Trebuchet MS" w:hAnsi="Trebuchet MS"/>
        </w:rPr>
        <w:t>Atsukti atvamzdį 1 ir įsitikinti, kad movoje palaikomas slėgis (iš atvamzdžio pradeda tekėti alyva).</w:t>
      </w:r>
    </w:p>
    <w:p w:rsidRPr="005C0E48" w:rsidR="003A4220" w:rsidP="00276A18" w:rsidRDefault="003A4220" w14:paraId="2CC9C6C1" w14:textId="77777777">
      <w:pPr>
        <w:pStyle w:val="Pagrindinistekstas1"/>
        <w:numPr>
          <w:ilvl w:val="0"/>
          <w:numId w:val="24"/>
        </w:numPr>
        <w:shd w:val="clear" w:color="auto" w:fill="auto"/>
        <w:tabs>
          <w:tab w:val="left" w:pos="657"/>
        </w:tabs>
        <w:spacing w:before="120" w:after="0" w:line="240" w:lineRule="auto"/>
        <w:ind w:left="142" w:firstLine="284"/>
        <w:contextualSpacing/>
        <w:jc w:val="both"/>
        <w:rPr>
          <w:rFonts w:ascii="Trebuchet MS" w:hAnsi="Trebuchet MS"/>
        </w:rPr>
      </w:pPr>
      <w:r w:rsidRPr="005C0E48">
        <w:rPr>
          <w:rFonts w:ascii="Trebuchet MS" w:hAnsi="Trebuchet MS"/>
        </w:rPr>
        <w:t>Truputį atsukti kilnojamo slėgiminio bako silfoninį čiaupą 4, iš sujungimo vamzdelio nuimti aklę, nupilti dalį alyvos, kad pasišalintų iš vamzdelio oras ir pakelti jį virš čiaupo 4.</w:t>
      </w:r>
    </w:p>
    <w:p w:rsidRPr="005C0E48" w:rsidR="003A4220" w:rsidP="00276A18" w:rsidRDefault="003A4220" w14:paraId="53DAB646" w14:textId="77777777">
      <w:pPr>
        <w:pStyle w:val="Pagrindinistekstas1"/>
        <w:numPr>
          <w:ilvl w:val="0"/>
          <w:numId w:val="26"/>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Prijungti sujungimo vamzdelį prie jungiamosios movos at vamzdžio 1.</w:t>
      </w:r>
    </w:p>
    <w:p w:rsidRPr="005C0E48" w:rsidR="003A4220" w:rsidP="00276A18" w:rsidRDefault="003A4220" w14:paraId="088F854F" w14:textId="77777777">
      <w:pPr>
        <w:pStyle w:val="Pagrindinistekstas1"/>
        <w:numPr>
          <w:ilvl w:val="0"/>
          <w:numId w:val="26"/>
        </w:numPr>
        <w:shd w:val="clear" w:color="auto" w:fill="auto"/>
        <w:tabs>
          <w:tab w:val="left" w:pos="624"/>
        </w:tabs>
        <w:spacing w:before="120" w:after="0" w:line="240" w:lineRule="auto"/>
        <w:ind w:left="142" w:firstLine="284"/>
        <w:contextualSpacing/>
        <w:rPr>
          <w:rFonts w:ascii="Trebuchet MS" w:hAnsi="Trebuchet MS"/>
        </w:rPr>
      </w:pPr>
      <w:r w:rsidRPr="005C0E48">
        <w:rPr>
          <w:rFonts w:ascii="Trebuchet MS" w:hAnsi="Trebuchet MS"/>
        </w:rPr>
        <w:t>Truputį atsukti aklę 7, kad alyva pradėtų tekėti maža srovele,</w:t>
      </w:r>
    </w:p>
    <w:p w:rsidRPr="005C0E48" w:rsidR="003A4220" w:rsidP="00276A18" w:rsidRDefault="003A4220" w14:paraId="04F9CE11" w14:textId="77777777">
      <w:pPr>
        <w:pStyle w:val="Pagrindinistekstas1"/>
        <w:numPr>
          <w:ilvl w:val="0"/>
          <w:numId w:val="26"/>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Nupilti apie 0.5 litro alyvos, praplauti šia alyva stiklinį indą, jo kamštį.</w:t>
      </w:r>
    </w:p>
    <w:p w:rsidRPr="005C0E48" w:rsidR="003A4220" w:rsidP="00276A18" w:rsidRDefault="003A4220" w14:paraId="7E6315A6" w14:textId="77777777">
      <w:pPr>
        <w:pStyle w:val="Pagrindinistekstas1"/>
        <w:numPr>
          <w:ilvl w:val="0"/>
          <w:numId w:val="26"/>
        </w:numPr>
        <w:shd w:val="clear" w:color="auto" w:fill="auto"/>
        <w:tabs>
          <w:tab w:val="left" w:pos="668"/>
        </w:tabs>
        <w:spacing w:before="120" w:after="0" w:line="240" w:lineRule="auto"/>
        <w:ind w:left="142" w:firstLine="284"/>
        <w:contextualSpacing/>
        <w:rPr>
          <w:rFonts w:ascii="Trebuchet MS" w:hAnsi="Trebuchet MS"/>
        </w:rPr>
      </w:pPr>
      <w:r w:rsidRPr="005C0E48">
        <w:rPr>
          <w:rFonts w:ascii="Trebuchet MS" w:hAnsi="Trebuchet MS"/>
        </w:rPr>
        <w:t>Paimti alyvos pavyzdį (apie 1 L) į stiklinį indą ir uždaryti jį kamščiu.</w:t>
      </w:r>
    </w:p>
    <w:p w:rsidRPr="005C0E48" w:rsidR="003A4220" w:rsidP="00276A18" w:rsidRDefault="003A4220" w14:paraId="3A427957" w14:textId="77777777">
      <w:pPr>
        <w:pStyle w:val="Pagrindinistekstas1"/>
        <w:numPr>
          <w:ilvl w:val="0"/>
          <w:numId w:val="26"/>
        </w:numPr>
        <w:shd w:val="clear" w:color="auto" w:fill="auto"/>
        <w:tabs>
          <w:tab w:val="left" w:pos="620"/>
        </w:tabs>
        <w:spacing w:before="120" w:after="0" w:line="240" w:lineRule="auto"/>
        <w:ind w:left="142" w:firstLine="284"/>
        <w:contextualSpacing/>
        <w:rPr>
          <w:rFonts w:ascii="Trebuchet MS" w:hAnsi="Trebuchet MS"/>
        </w:rPr>
      </w:pPr>
      <w:r w:rsidRPr="005C0E48">
        <w:rPr>
          <w:rFonts w:ascii="Trebuchet MS" w:hAnsi="Trebuchet MS"/>
        </w:rPr>
        <w:t>Užsukti aklę 7.</w:t>
      </w:r>
    </w:p>
    <w:p w:rsidRPr="005C0E48" w:rsidR="003A4220" w:rsidP="00276A18" w:rsidRDefault="003A4220" w14:paraId="2335D826" w14:textId="77777777">
      <w:pPr>
        <w:pStyle w:val="Pagrindinistekstas60"/>
        <w:numPr>
          <w:ilvl w:val="0"/>
          <w:numId w:val="26"/>
        </w:numPr>
        <w:shd w:val="clear" w:color="auto" w:fill="auto"/>
        <w:tabs>
          <w:tab w:val="left" w:pos="724"/>
        </w:tabs>
        <w:spacing w:after="0" w:line="240" w:lineRule="auto"/>
        <w:ind w:left="142" w:firstLine="284"/>
        <w:contextualSpacing/>
        <w:rPr>
          <w:rFonts w:ascii="Trebuchet MS" w:hAnsi="Trebuchet MS"/>
        </w:rPr>
      </w:pPr>
      <w:r w:rsidRPr="005C0E48">
        <w:rPr>
          <w:rFonts w:ascii="Trebuchet MS" w:hAnsi="Trebuchet MS"/>
        </w:rPr>
        <w:t>Atjungti sujungimo vamzdelį nuo atvamzdžio, užsukti aklę 1.</w:t>
      </w:r>
    </w:p>
    <w:p w:rsidRPr="005C0E48" w:rsidR="003A4220" w:rsidP="001B3F23" w:rsidRDefault="003A4220" w14:paraId="63B1DF9A" w14:textId="77777777">
      <w:pPr>
        <w:pStyle w:val="Paveikslliouraas0"/>
        <w:framePr w:wrap="notBeside" w:hAnchor="text" w:vAnchor="text" w:xAlign="center" w:y="1"/>
        <w:shd w:val="clear" w:color="auto" w:fill="auto"/>
        <w:spacing w:line="240" w:lineRule="auto"/>
        <w:contextualSpacing/>
        <w:jc w:val="center"/>
        <w:rPr>
          <w:rFonts w:ascii="Trebuchet MS" w:hAnsi="Trebuchet MS"/>
        </w:rPr>
      </w:pPr>
      <w:r w:rsidRPr="005C0E48">
        <w:rPr>
          <w:rFonts w:ascii="Trebuchet MS" w:hAnsi="Trebuchet MS"/>
        </w:rPr>
        <w:t>2. Alyvos pavyzdžių ėmimas iš kabelio užtveriamosios movos (6.2 pav.)</w:t>
      </w:r>
    </w:p>
    <w:p w:rsidRPr="005C0E48" w:rsidR="003A4220" w:rsidP="001B3F23" w:rsidRDefault="003A4220" w14:paraId="39DC00D2" w14:textId="77777777">
      <w:pPr>
        <w:framePr w:wrap="notBeside" w:hAnchor="text" w:vAnchor="text" w:xAlign="center" w:y="1"/>
        <w:contextualSpacing/>
        <w:jc w:val="center"/>
      </w:pPr>
      <w:r w:rsidRPr="005C0E48">
        <w:rPr>
          <w:noProof/>
          <w:lang w:eastAsia="lt-LT"/>
        </w:rPr>
        <w:drawing>
          <wp:inline distT="0" distB="0" distL="0" distR="0" wp14:anchorId="59CE3D6A" wp14:editId="5816FAB3">
            <wp:extent cx="3752850" cy="2231390"/>
            <wp:effectExtent l="1905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rsidRPr="005C0E48" w:rsidR="003A4220" w:rsidP="001B3F23" w:rsidRDefault="003A4220" w14:paraId="48184504" w14:textId="77777777">
      <w:pPr>
        <w:pStyle w:val="Paveikslliouraas0"/>
        <w:framePr w:wrap="notBeside" w:hAnchor="text" w:vAnchor="text" w:xAlign="center" w:y="1"/>
        <w:shd w:val="clear" w:color="auto" w:fill="auto"/>
        <w:spacing w:line="240" w:lineRule="auto"/>
        <w:contextualSpacing/>
        <w:jc w:val="center"/>
        <w:rPr>
          <w:rFonts w:ascii="Trebuchet MS" w:hAnsi="Trebuchet MS"/>
        </w:rPr>
      </w:pPr>
      <w:r w:rsidRPr="005C0E48">
        <w:rPr>
          <w:rFonts w:ascii="Trebuchet MS" w:hAnsi="Trebuchet MS"/>
        </w:rPr>
        <w:t>užtveriamosios movos.</w:t>
      </w:r>
    </w:p>
    <w:p w:rsidRPr="005C0E48" w:rsidR="003A4220" w:rsidP="001B3F23" w:rsidRDefault="003A4220" w14:paraId="661C844A" w14:textId="77777777">
      <w:pPr>
        <w:contextualSpacing/>
      </w:pPr>
    </w:p>
    <w:p w:rsidRPr="005C0E48" w:rsidR="003A4220" w:rsidP="001B3F23" w:rsidRDefault="003A4220" w14:paraId="6F0C02EA" w14:textId="77777777">
      <w:pPr>
        <w:pStyle w:val="Pagrindinistekstas1"/>
        <w:shd w:val="clear" w:color="auto" w:fill="auto"/>
        <w:spacing w:before="120" w:after="0" w:line="240" w:lineRule="auto"/>
        <w:ind w:firstLine="284"/>
        <w:contextualSpacing/>
        <w:rPr>
          <w:rFonts w:ascii="Trebuchet MS" w:hAnsi="Trebuchet MS"/>
        </w:rPr>
      </w:pPr>
      <w:r w:rsidRPr="005C0E48">
        <w:rPr>
          <w:rFonts w:ascii="Trebuchet MS" w:hAnsi="Trebuchet MS"/>
        </w:rPr>
        <w:t>1, 9, 21 - kolektoriai, 12,13,14 - atvamzdžiai su akle, 2,10, 15 - eleletrokontaktiniai manometrai,</w:t>
      </w:r>
    </w:p>
    <w:p w:rsidRPr="005C0E48" w:rsidR="003A4220" w:rsidP="00276A18" w:rsidRDefault="003A4220" w14:paraId="3AD8CAC3" w14:textId="77777777">
      <w:pPr>
        <w:pStyle w:val="Pagrindinistekstas1"/>
        <w:numPr>
          <w:ilvl w:val="1"/>
          <w:numId w:val="26"/>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8, 16,17 - slėgiminiai bakai,</w:t>
      </w:r>
    </w:p>
    <w:p w:rsidRPr="005C0E48" w:rsidR="003A4220" w:rsidP="00276A18" w:rsidRDefault="003A4220" w14:paraId="29E76924" w14:textId="77777777">
      <w:pPr>
        <w:pStyle w:val="Pagrindinistekstas1"/>
        <w:numPr>
          <w:ilvl w:val="1"/>
          <w:numId w:val="26"/>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6,18, - slėgiminių bakų kranų aklės,</w:t>
      </w:r>
    </w:p>
    <w:p w:rsidRPr="005C0E48" w:rsidR="003A4220" w:rsidP="00276A18" w:rsidRDefault="003A4220" w14:paraId="2DB95CCD" w14:textId="77777777">
      <w:pPr>
        <w:pStyle w:val="Pagrindinistekstas1"/>
        <w:numPr>
          <w:ilvl w:val="1"/>
          <w:numId w:val="26"/>
        </w:numPr>
        <w:shd w:val="clear" w:color="auto" w:fill="auto"/>
        <w:tabs>
          <w:tab w:val="left" w:pos="1069"/>
        </w:tabs>
        <w:spacing w:before="120" w:after="0" w:line="240" w:lineRule="auto"/>
        <w:ind w:left="142" w:firstLine="284"/>
        <w:contextualSpacing/>
        <w:rPr>
          <w:rFonts w:ascii="Trebuchet MS" w:hAnsi="Trebuchet MS"/>
        </w:rPr>
      </w:pPr>
      <w:r w:rsidRPr="005C0E48">
        <w:rPr>
          <w:rFonts w:ascii="Trebuchet MS" w:hAnsi="Trebuchet MS"/>
        </w:rPr>
        <w:t>7, 19, 20 - siltbniniai čiaupai, 11 - stiklinis indas.</w:t>
      </w:r>
    </w:p>
    <w:p w:rsidRPr="005C0E48" w:rsidR="003A4220" w:rsidP="00276A18" w:rsidRDefault="003A4220" w14:paraId="3B29EC54" w14:textId="77777777">
      <w:pPr>
        <w:pStyle w:val="Pagrindinistekstas1"/>
        <w:numPr>
          <w:ilvl w:val="0"/>
          <w:numId w:val="27"/>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imami, neišjungus kabelinės linijos,</w:t>
      </w:r>
    </w:p>
    <w:p w:rsidRPr="005C0E48" w:rsidR="003A4220" w:rsidP="00276A18" w:rsidRDefault="003A4220" w14:paraId="525C33C6" w14:textId="77777777">
      <w:pPr>
        <w:pStyle w:val="Pagrindinistekstas1"/>
        <w:numPr>
          <w:ilvl w:val="0"/>
          <w:numId w:val="27"/>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kraštinės dalies imami šia tvarka:</w:t>
      </w:r>
    </w:p>
    <w:p w:rsidRPr="005C0E48" w:rsidR="003A4220" w:rsidP="00276A18" w:rsidRDefault="003A4220" w14:paraId="363B03EE" w14:textId="77777777">
      <w:pPr>
        <w:pStyle w:val="Pagrindinistekstas1"/>
        <w:numPr>
          <w:ilvl w:val="0"/>
          <w:numId w:val="28"/>
        </w:numPr>
        <w:shd w:val="clear" w:color="auto" w:fill="auto"/>
        <w:tabs>
          <w:tab w:val="left" w:pos="786"/>
        </w:tabs>
        <w:spacing w:before="120" w:after="0" w:line="240" w:lineRule="auto"/>
        <w:ind w:left="142" w:firstLine="284"/>
        <w:contextualSpacing/>
        <w:rPr>
          <w:rFonts w:ascii="Trebuchet MS" w:hAnsi="Trebuchet MS"/>
        </w:rPr>
      </w:pPr>
      <w:r w:rsidRPr="005C0E48">
        <w:rPr>
          <w:rFonts w:ascii="Trebuchet MS" w:hAnsi="Trebuchet MS"/>
        </w:rPr>
        <w:t>čiaupą 20 užsukti visiškai, o čiaupą 19 palikti kiek atsuktą;</w:t>
      </w:r>
    </w:p>
    <w:p w:rsidRPr="005C0E48" w:rsidR="003A4220" w:rsidP="00276A18" w:rsidRDefault="003A4220" w14:paraId="11128280" w14:textId="77777777">
      <w:pPr>
        <w:pStyle w:val="Pagrindinistekstas1"/>
        <w:numPr>
          <w:ilvl w:val="2"/>
          <w:numId w:val="29"/>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atsukti aklę 14, kad alyva pradėtų tekėti maža srovele;</w:t>
      </w:r>
    </w:p>
    <w:p w:rsidRPr="005C0E48" w:rsidR="003A4220" w:rsidP="00276A18" w:rsidRDefault="003A4220" w14:paraId="0E253574" w14:textId="77777777">
      <w:pPr>
        <w:pStyle w:val="Pagrindinistekstas1"/>
        <w:numPr>
          <w:ilvl w:val="2"/>
          <w:numId w:val="29"/>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 xml:space="preserve"> įvykdyti šio priedo 1.7 ir 1.8 punktų nurodymus;</w:t>
      </w:r>
    </w:p>
    <w:p w:rsidRPr="005C0E48" w:rsidR="003A4220" w:rsidP="00276A18" w:rsidRDefault="003A4220" w14:paraId="44806B85" w14:textId="77777777">
      <w:pPr>
        <w:pStyle w:val="Pagrindinistekstas1"/>
        <w:numPr>
          <w:ilvl w:val="2"/>
          <w:numId w:val="29"/>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14 ir atstatyti normalių alyvos papildymo schemą, iki galo atsukus čiaupus 19 ir 20.</w:t>
      </w:r>
    </w:p>
    <w:p w:rsidRPr="005C0E48" w:rsidR="003A4220" w:rsidP="00276A18" w:rsidRDefault="003A4220" w14:paraId="0DA9B8FE" w14:textId="77777777">
      <w:pPr>
        <w:pStyle w:val="Pagrindinistekstas1"/>
        <w:numPr>
          <w:ilvl w:val="0"/>
          <w:numId w:val="30"/>
        </w:numPr>
        <w:shd w:val="clear" w:color="auto" w:fill="auto"/>
        <w:tabs>
          <w:tab w:val="left" w:pos="637"/>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kabelio užtveriamosios movos vidurinės dalies imami šia tvarka:</w:t>
      </w:r>
    </w:p>
    <w:p w:rsidRPr="005C0E48" w:rsidR="003A4220" w:rsidP="00276A18" w:rsidRDefault="003A4220" w14:paraId="432A9C6C" w14:textId="77777777">
      <w:pPr>
        <w:pStyle w:val="Pagrindinistekstas1"/>
        <w:numPr>
          <w:ilvl w:val="0"/>
          <w:numId w:val="31"/>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čiaupą 7 užsukti ne iki galo;</w:t>
      </w:r>
    </w:p>
    <w:p w:rsidRPr="005C0E48" w:rsidR="003A4220" w:rsidP="00276A18" w:rsidRDefault="003A4220" w14:paraId="54BFC542" w14:textId="77777777">
      <w:pPr>
        <w:pStyle w:val="Pagrindinistekstas1"/>
        <w:numPr>
          <w:ilvl w:val="0"/>
          <w:numId w:val="31"/>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atsukti aklę 13, kad pradėtų maža srovele tekėti alyva;</w:t>
      </w:r>
    </w:p>
    <w:p w:rsidRPr="005C0E48" w:rsidR="003A4220" w:rsidP="00276A18" w:rsidRDefault="003A4220" w14:paraId="5BFF4FA3" w14:textId="77777777">
      <w:pPr>
        <w:pStyle w:val="Pagrindinistekstas1"/>
        <w:numPr>
          <w:ilvl w:val="0"/>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nurodymus;</w:t>
      </w:r>
    </w:p>
    <w:p w:rsidRPr="005C0E48" w:rsidR="003A4220" w:rsidP="00276A18" w:rsidRDefault="003A4220" w14:paraId="6C9F182C" w14:textId="77777777">
      <w:pPr>
        <w:pStyle w:val="Pagrindinistekstas1"/>
        <w:numPr>
          <w:ilvl w:val="0"/>
          <w:numId w:val="31"/>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13 ir atstatyti normalią alyvos papildymo schemą, iki galo atsukus čiaupą 7.</w:t>
      </w:r>
    </w:p>
    <w:p w:rsidRPr="005C0E48" w:rsidR="003A4220" w:rsidP="00276A18" w:rsidRDefault="003A4220" w14:paraId="2E6F48C5" w14:textId="77777777">
      <w:pPr>
        <w:pStyle w:val="Pagrindinistekstas1"/>
        <w:numPr>
          <w:ilvl w:val="0"/>
          <w:numId w:val="30"/>
        </w:numPr>
        <w:shd w:val="clear" w:color="auto" w:fill="auto"/>
        <w:tabs>
          <w:tab w:val="left" w:pos="630"/>
        </w:tabs>
        <w:spacing w:before="120" w:after="0" w:line="240" w:lineRule="auto"/>
        <w:ind w:left="142" w:firstLine="284"/>
        <w:contextualSpacing/>
        <w:jc w:val="both"/>
        <w:rPr>
          <w:rFonts w:ascii="Trebuchet MS" w:hAnsi="Trebuchet MS"/>
        </w:rPr>
      </w:pPr>
      <w:r w:rsidRPr="005C0E48">
        <w:rPr>
          <w:rFonts w:ascii="Trebuchet MS" w:hAnsi="Trebuchet MS"/>
        </w:rPr>
        <w:t>Jei atsukti akles 14 arba 13 nėra galimybės, alyvos pavyzdžius iš užtveriamosios movos atskirų dalių galima paimti šia tvarka:</w:t>
      </w:r>
    </w:p>
    <w:p w:rsidRPr="005C0E48" w:rsidR="003A4220" w:rsidP="00276A18" w:rsidRDefault="003A4220" w14:paraId="7E477FE9" w14:textId="77777777">
      <w:pPr>
        <w:pStyle w:val="Pagrindinistekstas1"/>
        <w:numPr>
          <w:ilvl w:val="0"/>
          <w:numId w:val="32"/>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užsukti čiaupus 19, 20 arba 7;</w:t>
      </w:r>
    </w:p>
    <w:p w:rsidRPr="005C0E48" w:rsidR="003A4220" w:rsidP="00276A18" w:rsidRDefault="003A4220" w14:paraId="1802FF63" w14:textId="77777777">
      <w:pPr>
        <w:pStyle w:val="Pagrindinistekstas1"/>
        <w:numPr>
          <w:ilvl w:val="0"/>
          <w:numId w:val="32"/>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truputį atsukti aklę 18 arba 6, kad alyva pradėtų tekėti maža srovele;</w:t>
      </w:r>
    </w:p>
    <w:p w:rsidRPr="005C0E48" w:rsidR="003A4220" w:rsidP="00276A18" w:rsidRDefault="003A4220" w14:paraId="460C489D" w14:textId="77777777">
      <w:pPr>
        <w:pStyle w:val="Pagrindinistekstas1"/>
        <w:numPr>
          <w:ilvl w:val="0"/>
          <w:numId w:val="32"/>
        </w:numPr>
        <w:shd w:val="clear" w:color="auto" w:fill="auto"/>
        <w:tabs>
          <w:tab w:val="left" w:pos="809"/>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reikalavimus;</w:t>
      </w:r>
    </w:p>
    <w:p w:rsidRPr="005C0E48" w:rsidR="003A4220" w:rsidP="00276A18" w:rsidRDefault="003A4220" w14:paraId="604A8C18" w14:textId="77777777">
      <w:pPr>
        <w:pStyle w:val="Pagrindinistekstas1"/>
        <w:numPr>
          <w:ilvl w:val="0"/>
          <w:numId w:val="32"/>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akles. 18 arba 6 ir atstatyti normalią alyvos papildymo schemą, iki galo atsukant čiaupus 19, 20 arba 7.</w:t>
      </w:r>
    </w:p>
    <w:p w:rsidRPr="005C0E48" w:rsidR="003A4220" w:rsidP="001B3F23" w:rsidRDefault="003A4220" w14:paraId="26ED657D" w14:textId="77777777">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3. Alyvos pavyzdžių ėmimas iš kabelio galinės movos (6.3 pav.)</w:t>
      </w:r>
    </w:p>
    <w:p w:rsidRPr="005C0E48" w:rsidR="003A4220" w:rsidP="001B3F23" w:rsidRDefault="003A4220" w14:paraId="7C5B2E0B" w14:textId="77777777">
      <w:pPr>
        <w:framePr w:wrap="notBeside" w:hAnchor="text" w:vAnchor="text" w:xAlign="center" w:y="1"/>
        <w:contextualSpacing/>
        <w:jc w:val="center"/>
      </w:pPr>
      <w:r w:rsidRPr="005C0E48">
        <w:rPr>
          <w:noProof/>
          <w:lang w:eastAsia="lt-LT"/>
        </w:rPr>
        <w:drawing>
          <wp:inline distT="0" distB="0" distL="0" distR="0" wp14:anchorId="049C9426" wp14:editId="05EC3798">
            <wp:extent cx="3730625" cy="3628390"/>
            <wp:effectExtent l="19050" t="0" r="317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rsidRPr="005C0E48" w:rsidR="003A4220" w:rsidP="001B3F23" w:rsidRDefault="003A4220" w14:paraId="510260B2" w14:textId="77777777">
      <w:pPr>
        <w:contextualSpacing/>
      </w:pPr>
    </w:p>
    <w:p w:rsidRPr="005C0E48" w:rsidR="003A4220" w:rsidP="001B3F23" w:rsidRDefault="003A4220" w14:paraId="63445A83" w14:textId="77777777">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6.3. pav. alyvos pavyzdžių ėmimas iš kabelio galinės movos ir slėgiminių bakų.</w:t>
      </w:r>
    </w:p>
    <w:p w:rsidRPr="005C0E48" w:rsidR="003A4220" w:rsidP="001B3F23" w:rsidRDefault="003A4220" w14:paraId="5051493A" w14:textId="77777777">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1 - stiklinis indas, 2, 4,10 - aklės, 7,11,12 - silfoniniai čiaupai, 5 - izoliuojanti įvorė, 6 - elektrokontaktinis manometras, 8, 9 - slėgiminiai bakai.</w:t>
      </w:r>
    </w:p>
    <w:p w:rsidRPr="005C0E48" w:rsidR="003A4220" w:rsidP="00276A18" w:rsidRDefault="003A4220" w14:paraId="597316A7" w14:textId="77777777">
      <w:pPr>
        <w:pStyle w:val="Pagrindinistekstas1"/>
        <w:numPr>
          <w:ilvl w:val="1"/>
          <w:numId w:val="33"/>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galinės movos imami išjungus kabelių linija.</w:t>
      </w:r>
    </w:p>
    <w:p w:rsidRPr="005C0E48" w:rsidR="003A4220" w:rsidP="00276A18" w:rsidRDefault="003A4220" w14:paraId="2F38E3AE" w14:textId="77777777">
      <w:pPr>
        <w:pStyle w:val="Pagrindinistekstas1"/>
        <w:numPr>
          <w:ilvl w:val="1"/>
          <w:numId w:val="33"/>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Užsukti slėgiminių bakų 8, 9 silfoninius čiaupus 12, 11.</w:t>
      </w:r>
    </w:p>
    <w:p w:rsidRPr="005C0E48" w:rsidR="003A4220" w:rsidP="00276A18" w:rsidRDefault="003A4220" w14:paraId="348349FA" w14:textId="77777777">
      <w:pPr>
        <w:pStyle w:val="Pagrindinistekstas1"/>
        <w:numPr>
          <w:ilvl w:val="1"/>
          <w:numId w:val="33"/>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Atsukti aklę 2, kad alyva pradėtų tekėti maža srovele.</w:t>
      </w:r>
    </w:p>
    <w:p w:rsidRPr="005C0E48" w:rsidR="003A4220" w:rsidP="00276A18" w:rsidRDefault="003A4220" w14:paraId="2BB9C567" w14:textId="77777777">
      <w:pPr>
        <w:pStyle w:val="Pagrindinistekstas1"/>
        <w:numPr>
          <w:ilvl w:val="1"/>
          <w:numId w:val="33"/>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rsidRPr="005C0E48" w:rsidR="003A4220" w:rsidP="00276A18" w:rsidRDefault="003A4220" w14:paraId="10D6C222" w14:textId="77777777">
      <w:pPr>
        <w:pStyle w:val="Pagrindinistekstas1"/>
        <w:numPr>
          <w:ilvl w:val="1"/>
          <w:numId w:val="33"/>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Užsukti aklę 2 ir atstatyti galinės movos normalią alyvos papildymo schemą, iki galo atsukant čiaupus 12. 11.</w:t>
      </w:r>
    </w:p>
    <w:p w:rsidRPr="005C0E48" w:rsidR="003A4220" w:rsidP="00276A18" w:rsidRDefault="003A4220" w14:paraId="19E2514B" w14:textId="77777777">
      <w:pPr>
        <w:pStyle w:val="Pagrindinistekstas1"/>
        <w:numPr>
          <w:ilvl w:val="2"/>
          <w:numId w:val="24"/>
        </w:numPr>
        <w:shd w:val="clear" w:color="auto" w:fill="auto"/>
        <w:tabs>
          <w:tab w:val="left" w:pos="456"/>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slėgiminių bakų (6.3 pav.)</w:t>
      </w:r>
    </w:p>
    <w:p w:rsidRPr="005C0E48" w:rsidR="003A4220" w:rsidP="00276A18" w:rsidRDefault="003A4220" w14:paraId="1A5573E7" w14:textId="77777777">
      <w:pPr>
        <w:pStyle w:val="Pagrindinistekstas1"/>
        <w:numPr>
          <w:ilvl w:val="1"/>
          <w:numId w:val="34"/>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Iš slėgiminių bakų alyvos pavyzdžiai imami, neišjungus kabelinės linijos.</w:t>
      </w:r>
    </w:p>
    <w:p w:rsidRPr="005C0E48" w:rsidR="003A4220" w:rsidP="00276A18" w:rsidRDefault="003A4220" w14:paraId="5B4C2D99" w14:textId="77777777">
      <w:pPr>
        <w:pStyle w:val="Pagrindinistekstas1"/>
        <w:numPr>
          <w:ilvl w:val="1"/>
          <w:numId w:val="34"/>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Užsukti čiaupus 7, 11, 12.</w:t>
      </w:r>
    </w:p>
    <w:p w:rsidRPr="005C0E48" w:rsidR="003A4220" w:rsidP="00276A18" w:rsidRDefault="003A4220" w14:paraId="147E27C4" w14:textId="77777777">
      <w:pPr>
        <w:pStyle w:val="Pagrindinistekstas1"/>
        <w:numPr>
          <w:ilvl w:val="1"/>
          <w:numId w:val="34"/>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9, truputį atsukti čiaupą 11 ir aklę 10, kad alyva pradėtų tekėti maža srovele.</w:t>
      </w:r>
    </w:p>
    <w:p w:rsidRPr="005C0E48" w:rsidR="003A4220" w:rsidP="00276A18" w:rsidRDefault="003A4220" w14:paraId="46C8543B" w14:textId="77777777">
      <w:pPr>
        <w:pStyle w:val="Pagrindinistekstas1"/>
        <w:numPr>
          <w:ilvl w:val="1"/>
          <w:numId w:val="34"/>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 xml:space="preserve">Įvykdyti šio priedo 1.7, </w:t>
      </w:r>
      <w:r w:rsidRPr="005C0E48">
        <w:rPr>
          <w:rStyle w:val="PagrindinistekstasPusjuodis4"/>
          <w:rFonts w:ascii="Trebuchet MS" w:hAnsi="Trebuchet MS"/>
        </w:rPr>
        <w:t>1.8</w:t>
      </w:r>
      <w:r w:rsidRPr="005C0E48">
        <w:rPr>
          <w:rFonts w:ascii="Trebuchet MS" w:hAnsi="Trebuchet MS"/>
        </w:rPr>
        <w:t xml:space="preserve"> punktų reikalavimus.</w:t>
      </w:r>
    </w:p>
    <w:p w:rsidRPr="005C0E48" w:rsidR="003A4220" w:rsidP="00276A18" w:rsidRDefault="003A4220" w14:paraId="0E5446F6" w14:textId="77777777">
      <w:pPr>
        <w:pStyle w:val="Pagrindinistekstas1"/>
        <w:numPr>
          <w:ilvl w:val="1"/>
          <w:numId w:val="34"/>
        </w:numPr>
        <w:shd w:val="clear" w:color="auto" w:fill="auto"/>
        <w:tabs>
          <w:tab w:val="left" w:pos="607"/>
        </w:tabs>
        <w:spacing w:before="120" w:after="0" w:line="240" w:lineRule="auto"/>
        <w:ind w:left="142" w:firstLine="284"/>
        <w:contextualSpacing/>
        <w:jc w:val="both"/>
        <w:rPr>
          <w:rFonts w:ascii="Trebuchet MS" w:hAnsi="Trebuchet MS"/>
        </w:rPr>
      </w:pPr>
      <w:r w:rsidRPr="005C0E48">
        <w:rPr>
          <w:rFonts w:ascii="Trebuchet MS" w:hAnsi="Trebuchet MS"/>
        </w:rPr>
        <w:t>Užsukti čiaupą 11 ir aklę 10.</w:t>
      </w:r>
    </w:p>
    <w:p w:rsidRPr="005C0E48" w:rsidR="003A4220" w:rsidP="00276A18" w:rsidRDefault="003A4220" w14:paraId="5232F194" w14:textId="77777777">
      <w:pPr>
        <w:pStyle w:val="Pagrindinistekstas1"/>
        <w:numPr>
          <w:ilvl w:val="1"/>
          <w:numId w:val="34"/>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8, truputį atsukti čiaupą 12, aklę 10 ir išpilti alyvą, esančią sujungimo vamzdelyje tarp bakų.</w:t>
      </w:r>
    </w:p>
    <w:p w:rsidRPr="005C0E48" w:rsidR="003A4220" w:rsidP="00276A18" w:rsidRDefault="003A4220" w14:paraId="076AAD09" w14:textId="77777777">
      <w:pPr>
        <w:pStyle w:val="Pagrindinistekstas1"/>
        <w:numPr>
          <w:ilvl w:val="1"/>
          <w:numId w:val="34"/>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rsidRPr="005C0E48" w:rsidR="003A4220" w:rsidP="00276A18" w:rsidRDefault="003A4220" w14:paraId="227CE5D3" w14:textId="77777777">
      <w:pPr>
        <w:pStyle w:val="Pagrindinistekstas1"/>
        <w:numPr>
          <w:ilvl w:val="1"/>
          <w:numId w:val="34"/>
        </w:numPr>
        <w:shd w:val="clear" w:color="auto" w:fill="auto"/>
        <w:spacing w:before="120" w:after="0" w:line="240" w:lineRule="auto"/>
        <w:ind w:left="142" w:firstLine="284"/>
        <w:contextualSpacing/>
        <w:jc w:val="both"/>
        <w:rPr>
          <w:rFonts w:ascii="Trebuchet MS" w:hAnsi="Trebuchet MS"/>
        </w:rPr>
      </w:pPr>
      <w:r w:rsidRPr="005C0E48">
        <w:rPr>
          <w:rFonts w:ascii="Trebuchet MS" w:hAnsi="Trebuchet MS"/>
        </w:rPr>
        <w:t>. Užsukti aklę 10 ir atstatyti normalią alyvos papildymo schemą, visiškai atsukant čiaupus 7,11,12.</w:t>
      </w:r>
    </w:p>
    <w:p w:rsidRPr="005C0E48" w:rsidR="003A4220" w:rsidP="00276A18" w:rsidRDefault="003A4220" w14:paraId="2C8981EE" w14:textId="77777777">
      <w:pPr>
        <w:pStyle w:val="Pagrindinistekstas1"/>
        <w:numPr>
          <w:ilvl w:val="0"/>
          <w:numId w:val="34"/>
        </w:numPr>
        <w:shd w:val="clear" w:color="auto" w:fill="auto"/>
        <w:tabs>
          <w:tab w:val="left" w:pos="708"/>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kabelių linijos elementų chromotografinei analizei (6.4 pav.)</w:t>
      </w:r>
    </w:p>
    <w:p w:rsidRPr="005C0E48" w:rsidR="003A4220" w:rsidP="00276A18" w:rsidRDefault="003A4220" w14:paraId="324A5CBB" w14:textId="77777777">
      <w:pPr>
        <w:pStyle w:val="Pagrindinistekstas1"/>
        <w:numPr>
          <w:ilvl w:val="1"/>
          <w:numId w:val="34"/>
        </w:numPr>
        <w:shd w:val="clear" w:color="auto" w:fill="auto"/>
        <w:tabs>
          <w:tab w:val="left" w:pos="888"/>
        </w:tabs>
        <w:spacing w:before="120" w:after="0" w:line="240" w:lineRule="auto"/>
        <w:ind w:left="142" w:firstLine="284"/>
        <w:contextualSpacing/>
        <w:jc w:val="both"/>
        <w:rPr>
          <w:rFonts w:ascii="Trebuchet MS" w:hAnsi="Trebuchet MS"/>
        </w:rPr>
      </w:pPr>
      <w:r w:rsidRPr="005C0E48">
        <w:rPr>
          <w:rFonts w:ascii="Trebuchet MS" w:hAnsi="Trebuchet MS"/>
        </w:rPr>
        <w:t>tirpių dujų komponentus ir jų kiekį alyvoje nustato dujų chro motografinė analizė.</w:t>
      </w:r>
    </w:p>
    <w:p w:rsidRPr="005C0E48" w:rsidR="003A4220" w:rsidP="00276A18" w:rsidRDefault="003A4220" w14:paraId="69D44088" w14:textId="77777777">
      <w:pPr>
        <w:pStyle w:val="Pagrindinistekstas1"/>
        <w:numPr>
          <w:ilvl w:val="1"/>
          <w:numId w:val="34"/>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pavyzdžiai chromotografinei analizei iš jungiamųjų, užtveriamųjų, slėgiminių bakų imami neišjungus kabelinės linijos, o iš galinės movos - išjungus ją.</w:t>
      </w:r>
    </w:p>
    <w:p w:rsidRPr="005C0E48" w:rsidR="003A4220" w:rsidP="001B3F23" w:rsidRDefault="003A4220" w14:paraId="0EBC9001" w14:textId="77777777">
      <w:pPr>
        <w:contextualSpacing/>
        <w:jc w:val="both"/>
      </w:pPr>
      <w:r w:rsidRPr="005C0E48">
        <w:t>Alyvos pavyzdžiams dujų chromotografinei analizei imti reikia turėti hermetišką 20 cm</w:t>
      </w:r>
      <w:r w:rsidRPr="005C0E48">
        <w:rPr>
          <w:vertAlign w:val="superscript"/>
        </w:rPr>
        <w:t>3</w:t>
      </w:r>
      <w:r w:rsidRPr="005C0E48">
        <w:t xml:space="preserve"> talpos stiklinį švirkštą su trieigiu kraneliu, ant kurio galima užmauti adatą, alyvai atsparios gumos vamzdelį su gaubiamąja veržle. Imant alyvos pavyzdžius iš jungiamosios movos, papildomai reikia turėti slėgiminį alyva užpildytą baką, kuriame palaikomas ne mažesnis kaip 0.7 kgF/cm manometrinis slėgis.</w:t>
      </w:r>
    </w:p>
    <w:p w:rsidRPr="005C0E48" w:rsidR="003A4220" w:rsidP="001B3F23" w:rsidRDefault="003A4220" w14:paraId="72ED2DBC" w14:textId="77777777">
      <w:pPr>
        <w:contextualSpacing/>
        <w:jc w:val="both"/>
      </w:pPr>
      <w:r w:rsidRPr="005C0E48">
        <w:rPr>
          <w:noProof/>
          <w:lang w:eastAsia="lt-LT"/>
        </w:rPr>
        <w:drawing>
          <wp:inline distT="0" distB="0" distL="0" distR="0" wp14:anchorId="521D8820" wp14:editId="51FC1F85">
            <wp:extent cx="4874260" cy="4190365"/>
            <wp:effectExtent l="19050" t="0" r="254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rsidRPr="005C0E48" w:rsidR="003A4220" w:rsidP="001B3F23" w:rsidRDefault="003A4220" w14:paraId="1000680E" w14:textId="77777777">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6.4 pav. alyvos pavyzdžių ėmimas iš kabelių linijos elementų dujų ehromotografinei analizei.</w:t>
      </w:r>
    </w:p>
    <w:p w:rsidRPr="005C0E48" w:rsidR="003A4220" w:rsidP="00276A18" w:rsidRDefault="003A4220" w14:paraId="7AA4A425" w14:textId="77777777">
      <w:pPr>
        <w:pStyle w:val="Pagrindinistekstas1"/>
        <w:numPr>
          <w:ilvl w:val="1"/>
          <w:numId w:val="35"/>
        </w:numPr>
        <w:shd w:val="clear" w:color="auto" w:fill="auto"/>
        <w:tabs>
          <w:tab w:val="left" w:pos="1616"/>
        </w:tabs>
        <w:spacing w:before="120" w:after="0" w:line="240" w:lineRule="auto"/>
        <w:ind w:left="142" w:firstLine="284"/>
        <w:contextualSpacing/>
        <w:rPr>
          <w:rFonts w:ascii="Trebuchet MS" w:hAnsi="Trebuchet MS"/>
        </w:rPr>
      </w:pPr>
      <w:r w:rsidRPr="005C0E48">
        <w:rPr>
          <w:rFonts w:ascii="Trebuchet MS" w:hAnsi="Trebuchet MS"/>
        </w:rPr>
        <w:t>- atvamzdis su akle arba slėgiminio bako</w:t>
      </w:r>
    </w:p>
    <w:p w:rsidRPr="005C0E48" w:rsidR="003A4220" w:rsidP="001B3F23" w:rsidRDefault="003A4220" w14:paraId="193A0F16" w14:textId="77777777">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silfoninis kranas su akle,</w:t>
      </w:r>
    </w:p>
    <w:p w:rsidRPr="005C0E48" w:rsidR="003A4220" w:rsidP="00276A18" w:rsidRDefault="003A4220" w14:paraId="63618B58" w14:textId="77777777">
      <w:pPr>
        <w:pStyle w:val="Pagrindinistekstas1"/>
        <w:numPr>
          <w:ilvl w:val="1"/>
          <w:numId w:val="35"/>
        </w:numPr>
        <w:shd w:val="clear" w:color="auto" w:fill="auto"/>
        <w:tabs>
          <w:tab w:val="left" w:pos="1619"/>
        </w:tabs>
        <w:spacing w:before="120" w:after="0" w:line="240" w:lineRule="auto"/>
        <w:ind w:left="142" w:firstLine="284"/>
        <w:contextualSpacing/>
        <w:rPr>
          <w:rFonts w:ascii="Trebuchet MS" w:hAnsi="Trebuchet MS"/>
        </w:rPr>
      </w:pPr>
      <w:r w:rsidRPr="005C0E48">
        <w:rPr>
          <w:rFonts w:ascii="Trebuchet MS" w:hAnsi="Trebuchet MS"/>
        </w:rPr>
        <w:t>- guminis vamzdelis su gaubiamąja veržle,</w:t>
      </w:r>
    </w:p>
    <w:p w:rsidRPr="005C0E48" w:rsidR="003A4220" w:rsidP="00276A18" w:rsidRDefault="003A4220" w14:paraId="302B8C55" w14:textId="77777777">
      <w:pPr>
        <w:pStyle w:val="Pagrindinistekstas1"/>
        <w:numPr>
          <w:ilvl w:val="1"/>
          <w:numId w:val="35"/>
        </w:numPr>
        <w:shd w:val="clear" w:color="auto" w:fill="auto"/>
        <w:tabs>
          <w:tab w:val="left" w:pos="1626"/>
        </w:tabs>
        <w:spacing w:before="120" w:after="0" w:line="240" w:lineRule="auto"/>
        <w:ind w:left="142" w:firstLine="284"/>
        <w:contextualSpacing/>
        <w:rPr>
          <w:rFonts w:ascii="Trebuchet MS" w:hAnsi="Trebuchet MS"/>
        </w:rPr>
      </w:pPr>
      <w:r w:rsidRPr="005C0E48">
        <w:rPr>
          <w:rFonts w:ascii="Trebuchet MS" w:hAnsi="Trebuchet MS"/>
        </w:rPr>
        <w:t>- gnybtas,</w:t>
      </w:r>
    </w:p>
    <w:p w:rsidRPr="005C0E48" w:rsidR="003A4220" w:rsidP="00276A18" w:rsidRDefault="003A4220" w14:paraId="11B358CC" w14:textId="77777777">
      <w:pPr>
        <w:pStyle w:val="Pagrindinistekstas1"/>
        <w:numPr>
          <w:ilvl w:val="1"/>
          <w:numId w:val="35"/>
        </w:numPr>
        <w:shd w:val="clear" w:color="auto" w:fill="auto"/>
        <w:tabs>
          <w:tab w:val="left" w:pos="1634"/>
        </w:tabs>
        <w:spacing w:before="120" w:after="0" w:line="240" w:lineRule="auto"/>
        <w:ind w:left="142" w:firstLine="284"/>
        <w:contextualSpacing/>
        <w:rPr>
          <w:rFonts w:ascii="Trebuchet MS" w:hAnsi="Trebuchet MS"/>
        </w:rPr>
      </w:pPr>
      <w:r w:rsidRPr="005C0E48">
        <w:rPr>
          <w:rFonts w:ascii="Trebuchet MS" w:hAnsi="Trebuchet MS"/>
        </w:rPr>
        <w:t>- švirkštas.</w:t>
      </w:r>
    </w:p>
    <w:p w:rsidRPr="005C0E48" w:rsidR="003A4220" w:rsidP="001B3F23" w:rsidRDefault="003A4220" w14:paraId="28623B44" w14:textId="77777777">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5.4. Alyvos pavyzdžiai imami šia tvarka:</w:t>
      </w:r>
    </w:p>
    <w:p w:rsidRPr="005C0E48" w:rsidR="003A4220" w:rsidP="00276A18" w:rsidRDefault="003A4220" w14:paraId="5B88592C" w14:textId="77777777">
      <w:pPr>
        <w:pStyle w:val="Pagrindinistekstas1"/>
        <w:numPr>
          <w:ilvl w:val="2"/>
          <w:numId w:val="36"/>
        </w:numPr>
        <w:shd w:val="clear" w:color="auto" w:fill="auto"/>
        <w:tabs>
          <w:tab w:val="left" w:pos="83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1.3, 1.4, 1.5, 1.6 (6.'1 pav.) 2.2.1, 2.2.2 arba 2.3.1, 2.3.2, 2.4.1, 2.4.2 (6.2 pav.) 3.2, 3.3 (6.3 pav.) 4.2, 4.3, 4.6 (6.3 pav.) punktų reikalavimus, priklausomai nuo to, iš kokio kabelių linijos elemento imamas alyvos pavyzdys;</w:t>
      </w:r>
    </w:p>
    <w:p w:rsidRPr="005C0E48" w:rsidR="003A4220" w:rsidP="00276A18" w:rsidRDefault="003A4220" w14:paraId="18D1D30A" w14:textId="77777777">
      <w:pPr>
        <w:pStyle w:val="Pagrindinistekstas1"/>
        <w:numPr>
          <w:ilvl w:val="2"/>
          <w:numId w:val="36"/>
        </w:numPr>
        <w:shd w:val="clear" w:color="auto" w:fill="auto"/>
        <w:tabs>
          <w:tab w:val="left" w:pos="816"/>
        </w:tabs>
        <w:spacing w:before="120" w:after="0" w:line="240" w:lineRule="auto"/>
        <w:ind w:left="142" w:firstLine="284"/>
        <w:contextualSpacing/>
        <w:jc w:val="both"/>
        <w:rPr>
          <w:rFonts w:ascii="Trebuchet MS" w:hAnsi="Trebuchet MS"/>
        </w:rPr>
      </w:pPr>
      <w:r w:rsidRPr="005C0E48">
        <w:rPr>
          <w:rFonts w:ascii="Trebuchet MS" w:hAnsi="Trebuchet MS"/>
        </w:rPr>
        <w:t>prie atvamzdžio arba slėgiminio bako krano prijungti guminį vamzdelį - 2, užsukant gaubiamąja veržle.</w:t>
      </w:r>
    </w:p>
    <w:p w:rsidRPr="005C0E48" w:rsidR="003A4220" w:rsidP="00276A18" w:rsidRDefault="003A4220" w14:paraId="4499E93E" w14:textId="77777777">
      <w:pPr>
        <w:pStyle w:val="Pagrindinistekstas1"/>
        <w:numPr>
          <w:ilvl w:val="2"/>
          <w:numId w:val="36"/>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išpilti apie 0.5 1. alyvos atvamzdžio angai ir vamzdeliui praplauti. Išpylus alyvą, laisvą vamzdelio galą pakelti į viršų, kad būtų pašalinti oro burbuliukai;</w:t>
      </w:r>
    </w:p>
    <w:p w:rsidRPr="005C0E48" w:rsidR="003A4220" w:rsidP="00276A18" w:rsidRDefault="003A4220" w14:paraId="5F95DBB8" w14:textId="77777777">
      <w:pPr>
        <w:pStyle w:val="Pagrindinistekstas1"/>
        <w:numPr>
          <w:ilvl w:val="2"/>
          <w:numId w:val="36"/>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rsidRPr="005C0E48" w:rsidR="003A4220" w:rsidP="00276A18" w:rsidRDefault="003A4220" w14:paraId="131B06C6" w14:textId="77777777">
      <w:pPr>
        <w:pStyle w:val="Pagrindinistekstas1"/>
        <w:numPr>
          <w:ilvl w:val="2"/>
          <w:numId w:val="36"/>
        </w:numPr>
        <w:shd w:val="clear" w:color="auto" w:fill="auto"/>
        <w:tabs>
          <w:tab w:val="left" w:pos="823"/>
        </w:tabs>
        <w:spacing w:before="120" w:after="0" w:line="240" w:lineRule="auto"/>
        <w:ind w:left="142" w:firstLine="284"/>
        <w:contextualSpacing/>
        <w:jc w:val="both"/>
        <w:rPr>
          <w:rFonts w:ascii="Trebuchet MS" w:hAnsi="Trebuchet MS"/>
        </w:rPr>
      </w:pPr>
      <w:r w:rsidRPr="005C0E48">
        <w:rPr>
          <w:rFonts w:ascii="Trebuchet MS" w:hAnsi="Trebuchet MS"/>
        </w:rPr>
        <w:t>Nuimti guminį vamzdelį ir užsukti atvamzdžio arba slėgiminio bako aklę;</w:t>
      </w:r>
    </w:p>
    <w:p w:rsidRPr="005C0E48" w:rsidR="003A4220" w:rsidP="00276A18" w:rsidRDefault="003A4220" w14:paraId="0EDFA71C" w14:textId="77777777">
      <w:pPr>
        <w:pStyle w:val="Pagrindinistekstas1"/>
        <w:numPr>
          <w:ilvl w:val="2"/>
          <w:numId w:val="36"/>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Atstatyti kabelių linijos elemento normalią alyvos papildymo schemą.</w:t>
      </w:r>
    </w:p>
    <w:p w:rsidRPr="005C0E48" w:rsidR="003A4220" w:rsidP="00276A18" w:rsidRDefault="003A4220" w14:paraId="351A9418" w14:textId="77777777">
      <w:pPr>
        <w:pStyle w:val="Pagrindinistekstas1"/>
        <w:numPr>
          <w:ilvl w:val="1"/>
          <w:numId w:val="36"/>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 xml:space="preserve"> Iš kiekvieno kabelių linijos elemento imama po du alyvos pavyzdžius.</w:t>
      </w:r>
    </w:p>
    <w:p w:rsidRPr="005C0E48" w:rsidR="003A4220" w:rsidP="001B3F23" w:rsidRDefault="003A4220" w14:paraId="57B03C07" w14:textId="77777777">
      <w:pPr>
        <w:contextualSpacing/>
      </w:pPr>
    </w:p>
    <w:p w:rsidRPr="005C0E48" w:rsidR="003A4220" w:rsidP="001B3F23" w:rsidRDefault="003A4220" w14:paraId="1EFBB42F" w14:textId="77777777">
      <w:pPr>
        <w:contextualSpacing/>
        <w:jc w:val="right"/>
        <w:sectPr w:rsidRPr="005C0E48" w:rsidR="003A4220" w:rsidSect="00B04268">
          <w:headerReference w:type="default" r:id="rId78"/>
          <w:footerReference w:type="default" r:id="rId79"/>
          <w:pgSz w:w="11907" w:h="16840" w:code="9"/>
          <w:pgMar w:top="1247" w:right="567" w:bottom="851" w:left="1701" w:header="567" w:footer="567" w:gutter="0"/>
          <w:cols w:space="1296"/>
          <w:docGrid w:linePitch="326"/>
        </w:sectPr>
      </w:pPr>
    </w:p>
    <w:p w:rsidRPr="005C0E48" w:rsidR="00171BB0" w:rsidP="00171BB0" w:rsidRDefault="00171BB0" w14:paraId="2341F4D6" w14:textId="77777777">
      <w:pPr>
        <w:tabs>
          <w:tab w:val="left" w:pos="709"/>
          <w:tab w:val="left" w:pos="851"/>
          <w:tab w:val="left" w:pos="993"/>
        </w:tabs>
        <w:contextualSpacing/>
        <w:jc w:val="center"/>
        <w:rPr>
          <w:b/>
        </w:rPr>
      </w:pPr>
      <w:bookmarkStart w:name="_Ref498091409" w:id="1226"/>
    </w:p>
    <w:p w:rsidRPr="005C0E48" w:rsidR="00171BB0" w:rsidP="00276A18" w:rsidRDefault="00171BB0" w14:paraId="247FD011" w14:textId="77777777">
      <w:pPr>
        <w:pStyle w:val="ListParagraph"/>
        <w:numPr>
          <w:ilvl w:val="0"/>
          <w:numId w:val="112"/>
        </w:numPr>
        <w:contextualSpacing/>
        <w:jc w:val="right"/>
      </w:pPr>
      <w:bookmarkStart w:name="_Ref498088736" w:id="1227"/>
      <w:r w:rsidRPr="005C0E48">
        <w:t>priedas</w:t>
      </w:r>
      <w:bookmarkEnd w:id="1227"/>
    </w:p>
    <w:p w:rsidRPr="005C0E48" w:rsidR="00171BB0" w:rsidP="00171BB0" w:rsidRDefault="00171BB0" w14:paraId="565DEAB3" w14:textId="6103FD16">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207E6B">
        <w:rPr>
          <w:color w:val="FFFFFF" w:themeColor="background1"/>
        </w:rPr>
        <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207E6B">
        <w:rPr>
          <w:color w:val="FFFFFF" w:themeColor="background1"/>
        </w:rPr>
        <w:t/>
      </w:r>
      <w:r w:rsidRPr="005C0E48">
        <w:fldChar w:fldCharType="end"/>
      </w:r>
    </w:p>
    <w:p w:rsidRPr="005C0E48" w:rsidR="00171BB0" w:rsidP="00171BB0" w:rsidRDefault="00171BB0" w14:paraId="6C01BCA7" w14:textId="77777777">
      <w:pPr>
        <w:pStyle w:val="Heading2"/>
        <w:spacing w:before="120" w:after="0"/>
        <w:contextualSpacing/>
      </w:pPr>
      <w:bookmarkStart w:name="_Toc498354086" w:id="1228"/>
      <w:bookmarkStart w:name="_Toc22543923" w:id="1229"/>
      <w:bookmarkStart w:name="_Toc152085218" w:id="1230"/>
      <w:r w:rsidRPr="005C0E48">
        <w:t>(Atliktų darbų akto formos pavyzdys)</w:t>
      </w:r>
      <w:bookmarkEnd w:id="1228"/>
      <w:bookmarkEnd w:id="1229"/>
      <w:bookmarkEnd w:id="1230"/>
    </w:p>
    <w:p w:rsidRPr="005C0E48" w:rsidR="00171BB0" w:rsidP="00171BB0" w:rsidRDefault="00171BB0" w14:paraId="19AF3487" w14:textId="77777777">
      <w:pPr>
        <w:contextualSpacing/>
        <w:jc w:val="center"/>
      </w:pPr>
    </w:p>
    <w:p w:rsidRPr="005C0E48" w:rsidR="00171BB0" w:rsidP="00171BB0" w:rsidRDefault="00171BB0" w14:paraId="717EDB35" w14:textId="77777777">
      <w:pPr>
        <w:contextualSpacing/>
        <w:jc w:val="center"/>
        <w:rPr>
          <w:position w:val="-8"/>
        </w:rPr>
      </w:pPr>
      <w:r w:rsidRPr="005C0E48">
        <w:rPr>
          <w:position w:val="-8"/>
        </w:rPr>
        <w:t>.......................................................................</w:t>
      </w:r>
    </w:p>
    <w:p w:rsidRPr="005C0E48" w:rsidR="00171BB0" w:rsidP="00171BB0" w:rsidRDefault="00171BB0" w14:paraId="2AAC7AFD" w14:textId="77777777">
      <w:pPr>
        <w:contextualSpacing/>
        <w:jc w:val="center"/>
        <w:rPr>
          <w:position w:val="20"/>
        </w:rPr>
      </w:pPr>
      <w:r w:rsidRPr="005C0E48">
        <w:rPr>
          <w:position w:val="20"/>
        </w:rPr>
        <w:t>(aptarnaujančios įmonės pavadinimas)</w:t>
      </w:r>
    </w:p>
    <w:p w:rsidRPr="005C0E48" w:rsidR="00171BB0" w:rsidP="00171BB0" w:rsidRDefault="00171BB0" w14:paraId="35F703C4" w14:textId="77777777">
      <w:pPr>
        <w:contextualSpacing/>
        <w:jc w:val="center"/>
        <w:rPr>
          <w:position w:val="-20"/>
        </w:rPr>
      </w:pPr>
      <w:r w:rsidRPr="005C0E48">
        <w:rPr>
          <w:position w:val="-20"/>
        </w:rPr>
        <w:t>.......................................................................</w:t>
      </w:r>
    </w:p>
    <w:p w:rsidRPr="005C0E48" w:rsidR="00171BB0" w:rsidP="00171BB0" w:rsidRDefault="00171BB0" w14:paraId="60585775" w14:textId="77777777">
      <w:pPr>
        <w:contextualSpacing/>
        <w:jc w:val="center"/>
        <w:rPr>
          <w:position w:val="20"/>
        </w:rPr>
      </w:pPr>
      <w:r w:rsidRPr="005C0E48">
        <w:rPr>
          <w:position w:val="20"/>
        </w:rPr>
        <w:t>(srovės keitiklio pavadinimas)</w:t>
      </w:r>
    </w:p>
    <w:p w:rsidRPr="005C0E48" w:rsidR="00171BB0" w:rsidP="00171BB0" w:rsidRDefault="00171BB0" w14:paraId="38201ADE" w14:textId="77777777">
      <w:pPr>
        <w:contextualSpacing/>
      </w:pPr>
    </w:p>
    <w:p w:rsidRPr="005C0E48" w:rsidR="00171BB0" w:rsidP="000017DD" w:rsidRDefault="00171BB0" w14:paraId="42B377B0" w14:textId="02831239">
      <w:pPr>
        <w:pStyle w:val="Heading2"/>
      </w:pPr>
      <w:bookmarkStart w:name="_Toc152085219" w:id="1231"/>
      <w:r w:rsidRPr="005C0E48">
        <w:t xml:space="preserve">VALDYMO SISTEMOS įrenginių ATLIKTŲ DARBŲ </w:t>
      </w:r>
      <w:r w:rsidR="003B5A46">
        <w:t>A</w:t>
      </w:r>
      <w:r w:rsidRPr="005C0E48">
        <w:t>KTO Nr._____</w:t>
      </w:r>
      <w:bookmarkEnd w:id="1231"/>
    </w:p>
    <w:p w:rsidRPr="005C0E48" w:rsidR="00171BB0" w:rsidP="00171BB0" w:rsidRDefault="00171BB0" w14:paraId="7A0367E3" w14:textId="77777777">
      <w:pPr>
        <w:contextualSpacing/>
        <w:jc w:val="center"/>
        <w:rPr>
          <w:b/>
        </w:rPr>
      </w:pPr>
    </w:p>
    <w:p w:rsidRPr="005C0E48" w:rsidR="00171BB0" w:rsidP="00171BB0" w:rsidRDefault="00171BB0" w14:paraId="6FB55E35" w14:textId="77777777">
      <w:pPr>
        <w:contextualSpacing/>
        <w:jc w:val="center"/>
        <w:rPr>
          <w:position w:val="-20"/>
        </w:rPr>
      </w:pPr>
      <w:r w:rsidRPr="005C0E48">
        <w:rPr>
          <w:position w:val="-20"/>
        </w:rPr>
        <w:t>.......................................................................</w:t>
      </w:r>
    </w:p>
    <w:p w:rsidRPr="005C0E48" w:rsidR="00171BB0" w:rsidP="00171BB0" w:rsidRDefault="00171BB0" w14:paraId="1BEC0314" w14:textId="77777777">
      <w:pPr>
        <w:contextualSpacing/>
        <w:jc w:val="center"/>
        <w:rPr>
          <w:position w:val="20"/>
        </w:rPr>
      </w:pPr>
      <w:r w:rsidRPr="005C0E48">
        <w:rPr>
          <w:position w:val="20"/>
        </w:rPr>
        <w:t>(atliktų darbų pavadinimas)</w:t>
      </w:r>
    </w:p>
    <w:p w:rsidRPr="005C0E48" w:rsidR="00171BB0" w:rsidP="00171BB0" w:rsidRDefault="00171BB0" w14:paraId="483ED86D" w14:textId="77777777">
      <w:pPr>
        <w:contextualSpacing/>
        <w:jc w:val="center"/>
        <w:rPr>
          <w:b/>
        </w:rPr>
      </w:pPr>
    </w:p>
    <w:p w:rsidRPr="005C0E48" w:rsidR="00171BB0" w:rsidP="00171BB0" w:rsidRDefault="00171BB0" w14:paraId="2E01B659" w14:textId="77777777">
      <w:pPr>
        <w:contextualSpacing/>
      </w:pPr>
    </w:p>
    <w:tbl>
      <w:tblPr>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09"/>
        <w:gridCol w:w="4651"/>
        <w:gridCol w:w="1723"/>
        <w:gridCol w:w="1843"/>
      </w:tblGrid>
      <w:tr w:rsidRPr="005C0E48" w:rsidR="00171BB0" w:rsidTr="007453E7" w14:paraId="31785114" w14:textId="77777777">
        <w:trPr>
          <w:jc w:val="center"/>
        </w:trPr>
        <w:tc>
          <w:tcPr>
            <w:tcW w:w="709" w:type="dxa"/>
            <w:vAlign w:val="center"/>
          </w:tcPr>
          <w:p w:rsidRPr="005C0E48" w:rsidR="00171BB0" w:rsidP="007453E7" w:rsidRDefault="00171BB0" w14:paraId="12BD4BA0" w14:textId="77777777">
            <w:pPr>
              <w:ind w:left="0" w:firstLine="0"/>
              <w:contextualSpacing/>
              <w:jc w:val="center"/>
            </w:pPr>
            <w:r w:rsidRPr="005C0E48">
              <w:t>Eil. Nr.</w:t>
            </w:r>
          </w:p>
        </w:tc>
        <w:tc>
          <w:tcPr>
            <w:tcW w:w="4651" w:type="dxa"/>
            <w:vAlign w:val="center"/>
          </w:tcPr>
          <w:p w:rsidRPr="005C0E48" w:rsidR="00171BB0" w:rsidP="007453E7" w:rsidRDefault="00171BB0" w14:paraId="030B040F" w14:textId="77777777">
            <w:pPr>
              <w:ind w:left="0" w:firstLine="0"/>
              <w:contextualSpacing/>
              <w:jc w:val="center"/>
            </w:pPr>
            <w:r w:rsidRPr="005C0E48">
              <w:t>Darbo vietos, serverio, programos, spintos ar kt. pavadinimas</w:t>
            </w:r>
          </w:p>
        </w:tc>
        <w:tc>
          <w:tcPr>
            <w:tcW w:w="1723" w:type="dxa"/>
            <w:vAlign w:val="center"/>
          </w:tcPr>
          <w:p w:rsidRPr="005C0E48" w:rsidR="00171BB0" w:rsidP="007453E7" w:rsidRDefault="00171BB0" w14:paraId="58A75923" w14:textId="77777777">
            <w:pPr>
              <w:ind w:left="0" w:firstLine="0"/>
              <w:contextualSpacing/>
              <w:jc w:val="center"/>
            </w:pPr>
            <w:r w:rsidRPr="005C0E48">
              <w:t>Žymos apie darbų atlikimą arba duomenys</w:t>
            </w:r>
          </w:p>
        </w:tc>
        <w:tc>
          <w:tcPr>
            <w:tcW w:w="1843" w:type="dxa"/>
            <w:vAlign w:val="center"/>
          </w:tcPr>
          <w:p w:rsidRPr="005C0E48" w:rsidR="00171BB0" w:rsidP="007453E7" w:rsidRDefault="00171BB0" w14:paraId="27137B92" w14:textId="77777777">
            <w:pPr>
              <w:ind w:left="0" w:firstLine="0"/>
              <w:contextualSpacing/>
              <w:jc w:val="center"/>
            </w:pPr>
            <w:r w:rsidRPr="005C0E48">
              <w:t>Pastabos</w:t>
            </w:r>
          </w:p>
        </w:tc>
      </w:tr>
      <w:tr w:rsidRPr="005C0E48" w:rsidR="00171BB0" w:rsidTr="007453E7" w14:paraId="6FD98834" w14:textId="77777777">
        <w:trPr>
          <w:jc w:val="center"/>
        </w:trPr>
        <w:tc>
          <w:tcPr>
            <w:tcW w:w="709" w:type="dxa"/>
          </w:tcPr>
          <w:p w:rsidRPr="005C0E48" w:rsidR="00171BB0" w:rsidP="007453E7" w:rsidRDefault="00171BB0" w14:paraId="6FCB3937" w14:textId="77777777">
            <w:pPr>
              <w:contextualSpacing/>
              <w:jc w:val="center"/>
            </w:pPr>
          </w:p>
        </w:tc>
        <w:tc>
          <w:tcPr>
            <w:tcW w:w="4651" w:type="dxa"/>
          </w:tcPr>
          <w:p w:rsidRPr="005C0E48" w:rsidR="00171BB0" w:rsidP="007453E7" w:rsidRDefault="00171BB0" w14:paraId="625EE1B9" w14:textId="77777777">
            <w:pPr>
              <w:contextualSpacing/>
              <w:jc w:val="center"/>
            </w:pPr>
          </w:p>
        </w:tc>
        <w:tc>
          <w:tcPr>
            <w:tcW w:w="1723" w:type="dxa"/>
          </w:tcPr>
          <w:p w:rsidRPr="005C0E48" w:rsidR="00171BB0" w:rsidP="007453E7" w:rsidRDefault="00171BB0" w14:paraId="6D066207" w14:textId="77777777">
            <w:pPr>
              <w:contextualSpacing/>
              <w:jc w:val="center"/>
            </w:pPr>
          </w:p>
        </w:tc>
        <w:tc>
          <w:tcPr>
            <w:tcW w:w="1843" w:type="dxa"/>
          </w:tcPr>
          <w:p w:rsidRPr="005C0E48" w:rsidR="00171BB0" w:rsidP="007453E7" w:rsidRDefault="00171BB0" w14:paraId="28EB8EFF" w14:textId="77777777">
            <w:pPr>
              <w:contextualSpacing/>
              <w:jc w:val="center"/>
            </w:pPr>
          </w:p>
        </w:tc>
      </w:tr>
      <w:tr w:rsidRPr="005C0E48" w:rsidR="00171BB0" w:rsidTr="007453E7" w14:paraId="263FB628" w14:textId="77777777">
        <w:trPr>
          <w:jc w:val="center"/>
        </w:trPr>
        <w:tc>
          <w:tcPr>
            <w:tcW w:w="709" w:type="dxa"/>
          </w:tcPr>
          <w:p w:rsidRPr="005C0E48" w:rsidR="00171BB0" w:rsidP="007453E7" w:rsidRDefault="00171BB0" w14:paraId="074B1C3E" w14:textId="77777777">
            <w:pPr>
              <w:contextualSpacing/>
              <w:jc w:val="center"/>
            </w:pPr>
          </w:p>
        </w:tc>
        <w:tc>
          <w:tcPr>
            <w:tcW w:w="4651" w:type="dxa"/>
          </w:tcPr>
          <w:p w:rsidRPr="005C0E48" w:rsidR="00171BB0" w:rsidP="007453E7" w:rsidRDefault="00171BB0" w14:paraId="678738FC" w14:textId="77777777">
            <w:pPr>
              <w:contextualSpacing/>
              <w:jc w:val="center"/>
            </w:pPr>
          </w:p>
        </w:tc>
        <w:tc>
          <w:tcPr>
            <w:tcW w:w="1723" w:type="dxa"/>
          </w:tcPr>
          <w:p w:rsidRPr="005C0E48" w:rsidR="00171BB0" w:rsidP="007453E7" w:rsidRDefault="00171BB0" w14:paraId="49A1F9CE" w14:textId="77777777">
            <w:pPr>
              <w:contextualSpacing/>
              <w:jc w:val="center"/>
            </w:pPr>
          </w:p>
        </w:tc>
        <w:tc>
          <w:tcPr>
            <w:tcW w:w="1843" w:type="dxa"/>
          </w:tcPr>
          <w:p w:rsidRPr="005C0E48" w:rsidR="00171BB0" w:rsidP="007453E7" w:rsidRDefault="00171BB0" w14:paraId="65F94101" w14:textId="77777777">
            <w:pPr>
              <w:contextualSpacing/>
              <w:jc w:val="center"/>
            </w:pPr>
          </w:p>
        </w:tc>
      </w:tr>
      <w:tr w:rsidRPr="005C0E48" w:rsidR="00171BB0" w:rsidTr="007453E7" w14:paraId="149C89C6" w14:textId="77777777">
        <w:trPr>
          <w:jc w:val="center"/>
        </w:trPr>
        <w:tc>
          <w:tcPr>
            <w:tcW w:w="709" w:type="dxa"/>
          </w:tcPr>
          <w:p w:rsidRPr="005C0E48" w:rsidR="00171BB0" w:rsidP="007453E7" w:rsidRDefault="00171BB0" w14:paraId="753BDA7E" w14:textId="77777777">
            <w:pPr>
              <w:contextualSpacing/>
              <w:jc w:val="center"/>
            </w:pPr>
          </w:p>
        </w:tc>
        <w:tc>
          <w:tcPr>
            <w:tcW w:w="4651" w:type="dxa"/>
          </w:tcPr>
          <w:p w:rsidRPr="005C0E48" w:rsidR="00171BB0" w:rsidP="007453E7" w:rsidRDefault="00171BB0" w14:paraId="143A1C4C" w14:textId="77777777">
            <w:pPr>
              <w:contextualSpacing/>
              <w:jc w:val="center"/>
            </w:pPr>
          </w:p>
        </w:tc>
        <w:tc>
          <w:tcPr>
            <w:tcW w:w="1723" w:type="dxa"/>
          </w:tcPr>
          <w:p w:rsidRPr="005C0E48" w:rsidR="00171BB0" w:rsidP="007453E7" w:rsidRDefault="00171BB0" w14:paraId="145C414A" w14:textId="77777777">
            <w:pPr>
              <w:contextualSpacing/>
              <w:jc w:val="center"/>
            </w:pPr>
          </w:p>
        </w:tc>
        <w:tc>
          <w:tcPr>
            <w:tcW w:w="1843" w:type="dxa"/>
          </w:tcPr>
          <w:p w:rsidRPr="005C0E48" w:rsidR="00171BB0" w:rsidP="007453E7" w:rsidRDefault="00171BB0" w14:paraId="324177C5" w14:textId="77777777">
            <w:pPr>
              <w:contextualSpacing/>
              <w:jc w:val="center"/>
            </w:pPr>
          </w:p>
        </w:tc>
      </w:tr>
      <w:tr w:rsidRPr="005C0E48" w:rsidR="00171BB0" w:rsidTr="007453E7" w14:paraId="05BD420F" w14:textId="77777777">
        <w:trPr>
          <w:jc w:val="center"/>
        </w:trPr>
        <w:tc>
          <w:tcPr>
            <w:tcW w:w="709" w:type="dxa"/>
          </w:tcPr>
          <w:p w:rsidRPr="005C0E48" w:rsidR="00171BB0" w:rsidP="007453E7" w:rsidRDefault="00171BB0" w14:paraId="545E362A" w14:textId="77777777">
            <w:pPr>
              <w:contextualSpacing/>
              <w:jc w:val="center"/>
            </w:pPr>
          </w:p>
        </w:tc>
        <w:tc>
          <w:tcPr>
            <w:tcW w:w="4651" w:type="dxa"/>
          </w:tcPr>
          <w:p w:rsidRPr="005C0E48" w:rsidR="00171BB0" w:rsidP="007453E7" w:rsidRDefault="00171BB0" w14:paraId="3D50BCCE" w14:textId="77777777">
            <w:pPr>
              <w:contextualSpacing/>
              <w:jc w:val="center"/>
            </w:pPr>
          </w:p>
        </w:tc>
        <w:tc>
          <w:tcPr>
            <w:tcW w:w="1723" w:type="dxa"/>
          </w:tcPr>
          <w:p w:rsidRPr="005C0E48" w:rsidR="00171BB0" w:rsidP="007453E7" w:rsidRDefault="00171BB0" w14:paraId="5D67F29E" w14:textId="77777777">
            <w:pPr>
              <w:contextualSpacing/>
              <w:jc w:val="center"/>
            </w:pPr>
          </w:p>
        </w:tc>
        <w:tc>
          <w:tcPr>
            <w:tcW w:w="1843" w:type="dxa"/>
          </w:tcPr>
          <w:p w:rsidRPr="005C0E48" w:rsidR="00171BB0" w:rsidP="007453E7" w:rsidRDefault="00171BB0" w14:paraId="77D371AF" w14:textId="77777777">
            <w:pPr>
              <w:contextualSpacing/>
              <w:jc w:val="center"/>
            </w:pPr>
          </w:p>
        </w:tc>
      </w:tr>
      <w:tr w:rsidRPr="005C0E48" w:rsidR="00171BB0" w:rsidTr="007453E7" w14:paraId="7EA82820" w14:textId="77777777">
        <w:trPr>
          <w:jc w:val="center"/>
        </w:trPr>
        <w:tc>
          <w:tcPr>
            <w:tcW w:w="709" w:type="dxa"/>
          </w:tcPr>
          <w:p w:rsidRPr="005C0E48" w:rsidR="00171BB0" w:rsidP="007453E7" w:rsidRDefault="00171BB0" w14:paraId="489BFA1D" w14:textId="77777777">
            <w:pPr>
              <w:contextualSpacing/>
              <w:jc w:val="center"/>
            </w:pPr>
          </w:p>
        </w:tc>
        <w:tc>
          <w:tcPr>
            <w:tcW w:w="4651" w:type="dxa"/>
          </w:tcPr>
          <w:p w:rsidRPr="005C0E48" w:rsidR="00171BB0" w:rsidP="007453E7" w:rsidRDefault="00171BB0" w14:paraId="22D6FB03" w14:textId="77777777">
            <w:pPr>
              <w:contextualSpacing/>
              <w:jc w:val="center"/>
            </w:pPr>
          </w:p>
        </w:tc>
        <w:tc>
          <w:tcPr>
            <w:tcW w:w="1723" w:type="dxa"/>
          </w:tcPr>
          <w:p w:rsidRPr="005C0E48" w:rsidR="00171BB0" w:rsidP="007453E7" w:rsidRDefault="00171BB0" w14:paraId="2C6858B7" w14:textId="77777777">
            <w:pPr>
              <w:contextualSpacing/>
              <w:jc w:val="center"/>
            </w:pPr>
          </w:p>
        </w:tc>
        <w:tc>
          <w:tcPr>
            <w:tcW w:w="1843" w:type="dxa"/>
          </w:tcPr>
          <w:p w:rsidRPr="005C0E48" w:rsidR="00171BB0" w:rsidP="007453E7" w:rsidRDefault="00171BB0" w14:paraId="3A2027EB" w14:textId="77777777">
            <w:pPr>
              <w:contextualSpacing/>
              <w:jc w:val="center"/>
            </w:pPr>
          </w:p>
        </w:tc>
      </w:tr>
      <w:tr w:rsidRPr="005C0E48" w:rsidR="00171BB0" w:rsidTr="007453E7" w14:paraId="0991F08E" w14:textId="77777777">
        <w:trPr>
          <w:jc w:val="center"/>
        </w:trPr>
        <w:tc>
          <w:tcPr>
            <w:tcW w:w="709" w:type="dxa"/>
          </w:tcPr>
          <w:p w:rsidRPr="005C0E48" w:rsidR="00171BB0" w:rsidP="007453E7" w:rsidRDefault="00171BB0" w14:paraId="141857F4" w14:textId="77777777">
            <w:pPr>
              <w:contextualSpacing/>
              <w:jc w:val="center"/>
            </w:pPr>
          </w:p>
        </w:tc>
        <w:tc>
          <w:tcPr>
            <w:tcW w:w="4651" w:type="dxa"/>
          </w:tcPr>
          <w:p w:rsidRPr="005C0E48" w:rsidR="00171BB0" w:rsidP="007453E7" w:rsidRDefault="00171BB0" w14:paraId="04F2D6BA" w14:textId="77777777">
            <w:pPr>
              <w:contextualSpacing/>
              <w:jc w:val="center"/>
            </w:pPr>
          </w:p>
        </w:tc>
        <w:tc>
          <w:tcPr>
            <w:tcW w:w="1723" w:type="dxa"/>
          </w:tcPr>
          <w:p w:rsidRPr="005C0E48" w:rsidR="00171BB0" w:rsidP="007453E7" w:rsidRDefault="00171BB0" w14:paraId="7324620D" w14:textId="77777777">
            <w:pPr>
              <w:contextualSpacing/>
              <w:jc w:val="center"/>
            </w:pPr>
          </w:p>
        </w:tc>
        <w:tc>
          <w:tcPr>
            <w:tcW w:w="1843" w:type="dxa"/>
          </w:tcPr>
          <w:p w:rsidRPr="005C0E48" w:rsidR="00171BB0" w:rsidP="007453E7" w:rsidRDefault="00171BB0" w14:paraId="55D28DAC" w14:textId="77777777">
            <w:pPr>
              <w:contextualSpacing/>
              <w:jc w:val="center"/>
            </w:pPr>
          </w:p>
        </w:tc>
      </w:tr>
      <w:tr w:rsidRPr="005C0E48" w:rsidR="00171BB0" w:rsidTr="007453E7" w14:paraId="4A3A1FEA" w14:textId="77777777">
        <w:trPr>
          <w:jc w:val="center"/>
        </w:trPr>
        <w:tc>
          <w:tcPr>
            <w:tcW w:w="709" w:type="dxa"/>
          </w:tcPr>
          <w:p w:rsidRPr="005C0E48" w:rsidR="00171BB0" w:rsidP="007453E7" w:rsidRDefault="00171BB0" w14:paraId="3EC62EBC" w14:textId="77777777">
            <w:pPr>
              <w:contextualSpacing/>
              <w:jc w:val="center"/>
            </w:pPr>
          </w:p>
        </w:tc>
        <w:tc>
          <w:tcPr>
            <w:tcW w:w="4651" w:type="dxa"/>
          </w:tcPr>
          <w:p w:rsidRPr="005C0E48" w:rsidR="00171BB0" w:rsidP="007453E7" w:rsidRDefault="00171BB0" w14:paraId="53FBB025" w14:textId="77777777">
            <w:pPr>
              <w:contextualSpacing/>
              <w:jc w:val="center"/>
            </w:pPr>
          </w:p>
        </w:tc>
        <w:tc>
          <w:tcPr>
            <w:tcW w:w="1723" w:type="dxa"/>
          </w:tcPr>
          <w:p w:rsidRPr="005C0E48" w:rsidR="00171BB0" w:rsidP="007453E7" w:rsidRDefault="00171BB0" w14:paraId="79A17113" w14:textId="77777777">
            <w:pPr>
              <w:contextualSpacing/>
              <w:jc w:val="center"/>
            </w:pPr>
          </w:p>
        </w:tc>
        <w:tc>
          <w:tcPr>
            <w:tcW w:w="1843" w:type="dxa"/>
          </w:tcPr>
          <w:p w:rsidRPr="005C0E48" w:rsidR="00171BB0" w:rsidP="007453E7" w:rsidRDefault="00171BB0" w14:paraId="417BECD9" w14:textId="77777777">
            <w:pPr>
              <w:contextualSpacing/>
              <w:jc w:val="center"/>
            </w:pPr>
          </w:p>
        </w:tc>
      </w:tr>
      <w:tr w:rsidRPr="005C0E48" w:rsidR="00171BB0" w:rsidTr="007453E7" w14:paraId="59A1016E" w14:textId="77777777">
        <w:trPr>
          <w:jc w:val="center"/>
        </w:trPr>
        <w:tc>
          <w:tcPr>
            <w:tcW w:w="709" w:type="dxa"/>
          </w:tcPr>
          <w:p w:rsidRPr="005C0E48" w:rsidR="00171BB0" w:rsidP="007453E7" w:rsidRDefault="00171BB0" w14:paraId="32E7411B" w14:textId="77777777">
            <w:pPr>
              <w:contextualSpacing/>
              <w:jc w:val="center"/>
            </w:pPr>
          </w:p>
        </w:tc>
        <w:tc>
          <w:tcPr>
            <w:tcW w:w="4651" w:type="dxa"/>
          </w:tcPr>
          <w:p w:rsidRPr="005C0E48" w:rsidR="00171BB0" w:rsidP="007453E7" w:rsidRDefault="00171BB0" w14:paraId="6CB96E44" w14:textId="77777777">
            <w:pPr>
              <w:contextualSpacing/>
              <w:jc w:val="center"/>
            </w:pPr>
          </w:p>
        </w:tc>
        <w:tc>
          <w:tcPr>
            <w:tcW w:w="1723" w:type="dxa"/>
          </w:tcPr>
          <w:p w:rsidRPr="005C0E48" w:rsidR="00171BB0" w:rsidP="007453E7" w:rsidRDefault="00171BB0" w14:paraId="20C80F28" w14:textId="77777777">
            <w:pPr>
              <w:contextualSpacing/>
              <w:jc w:val="center"/>
            </w:pPr>
          </w:p>
        </w:tc>
        <w:tc>
          <w:tcPr>
            <w:tcW w:w="1843" w:type="dxa"/>
          </w:tcPr>
          <w:p w:rsidRPr="005C0E48" w:rsidR="00171BB0" w:rsidP="007453E7" w:rsidRDefault="00171BB0" w14:paraId="35FA2D1A" w14:textId="77777777">
            <w:pPr>
              <w:contextualSpacing/>
              <w:jc w:val="center"/>
            </w:pPr>
          </w:p>
        </w:tc>
      </w:tr>
      <w:tr w:rsidRPr="005C0E48" w:rsidR="00171BB0" w:rsidTr="007453E7" w14:paraId="6E1D5645" w14:textId="77777777">
        <w:trPr>
          <w:jc w:val="center"/>
        </w:trPr>
        <w:tc>
          <w:tcPr>
            <w:tcW w:w="709" w:type="dxa"/>
          </w:tcPr>
          <w:p w:rsidRPr="005C0E48" w:rsidR="00171BB0" w:rsidP="007453E7" w:rsidRDefault="00171BB0" w14:paraId="10C0C1A4" w14:textId="77777777">
            <w:pPr>
              <w:contextualSpacing/>
              <w:jc w:val="center"/>
            </w:pPr>
          </w:p>
        </w:tc>
        <w:tc>
          <w:tcPr>
            <w:tcW w:w="4651" w:type="dxa"/>
          </w:tcPr>
          <w:p w:rsidRPr="005C0E48" w:rsidR="00171BB0" w:rsidP="007453E7" w:rsidRDefault="00171BB0" w14:paraId="4DD15A8A" w14:textId="77777777">
            <w:pPr>
              <w:contextualSpacing/>
              <w:jc w:val="center"/>
            </w:pPr>
          </w:p>
        </w:tc>
        <w:tc>
          <w:tcPr>
            <w:tcW w:w="1723" w:type="dxa"/>
          </w:tcPr>
          <w:p w:rsidRPr="005C0E48" w:rsidR="00171BB0" w:rsidP="007453E7" w:rsidRDefault="00171BB0" w14:paraId="738B2F2E" w14:textId="77777777">
            <w:pPr>
              <w:contextualSpacing/>
              <w:jc w:val="center"/>
            </w:pPr>
          </w:p>
        </w:tc>
        <w:tc>
          <w:tcPr>
            <w:tcW w:w="1843" w:type="dxa"/>
          </w:tcPr>
          <w:p w:rsidRPr="005C0E48" w:rsidR="00171BB0" w:rsidP="007453E7" w:rsidRDefault="00171BB0" w14:paraId="3D9DE9C1" w14:textId="77777777">
            <w:pPr>
              <w:contextualSpacing/>
              <w:jc w:val="center"/>
            </w:pPr>
          </w:p>
        </w:tc>
      </w:tr>
      <w:tr w:rsidRPr="005C0E48" w:rsidR="00171BB0" w:rsidTr="007453E7" w14:paraId="759A1103" w14:textId="77777777">
        <w:trPr>
          <w:jc w:val="center"/>
        </w:trPr>
        <w:tc>
          <w:tcPr>
            <w:tcW w:w="709" w:type="dxa"/>
          </w:tcPr>
          <w:p w:rsidRPr="005C0E48" w:rsidR="00171BB0" w:rsidP="007453E7" w:rsidRDefault="00171BB0" w14:paraId="76838801" w14:textId="77777777">
            <w:pPr>
              <w:contextualSpacing/>
              <w:jc w:val="center"/>
            </w:pPr>
          </w:p>
        </w:tc>
        <w:tc>
          <w:tcPr>
            <w:tcW w:w="4651" w:type="dxa"/>
          </w:tcPr>
          <w:p w:rsidRPr="005C0E48" w:rsidR="00171BB0" w:rsidP="007453E7" w:rsidRDefault="00171BB0" w14:paraId="2F0580C8" w14:textId="77777777">
            <w:pPr>
              <w:contextualSpacing/>
              <w:jc w:val="center"/>
            </w:pPr>
          </w:p>
        </w:tc>
        <w:tc>
          <w:tcPr>
            <w:tcW w:w="1723" w:type="dxa"/>
          </w:tcPr>
          <w:p w:rsidRPr="005C0E48" w:rsidR="00171BB0" w:rsidP="007453E7" w:rsidRDefault="00171BB0" w14:paraId="012A3A39" w14:textId="77777777">
            <w:pPr>
              <w:contextualSpacing/>
              <w:jc w:val="center"/>
            </w:pPr>
          </w:p>
        </w:tc>
        <w:tc>
          <w:tcPr>
            <w:tcW w:w="1843" w:type="dxa"/>
          </w:tcPr>
          <w:p w:rsidRPr="005C0E48" w:rsidR="00171BB0" w:rsidP="007453E7" w:rsidRDefault="00171BB0" w14:paraId="4C084DB6" w14:textId="77777777">
            <w:pPr>
              <w:contextualSpacing/>
              <w:jc w:val="center"/>
            </w:pPr>
          </w:p>
        </w:tc>
      </w:tr>
      <w:tr w:rsidRPr="005C0E48" w:rsidR="00171BB0" w:rsidTr="007453E7" w14:paraId="11F44F67" w14:textId="77777777">
        <w:trPr>
          <w:jc w:val="center"/>
        </w:trPr>
        <w:tc>
          <w:tcPr>
            <w:tcW w:w="709" w:type="dxa"/>
          </w:tcPr>
          <w:p w:rsidRPr="005C0E48" w:rsidR="00171BB0" w:rsidP="007453E7" w:rsidRDefault="00171BB0" w14:paraId="328B99D9" w14:textId="77777777">
            <w:pPr>
              <w:contextualSpacing/>
              <w:jc w:val="center"/>
            </w:pPr>
          </w:p>
        </w:tc>
        <w:tc>
          <w:tcPr>
            <w:tcW w:w="4651" w:type="dxa"/>
          </w:tcPr>
          <w:p w:rsidRPr="005C0E48" w:rsidR="00171BB0" w:rsidP="007453E7" w:rsidRDefault="00171BB0" w14:paraId="3099FA1E" w14:textId="77777777">
            <w:pPr>
              <w:contextualSpacing/>
              <w:jc w:val="center"/>
            </w:pPr>
          </w:p>
        </w:tc>
        <w:tc>
          <w:tcPr>
            <w:tcW w:w="1723" w:type="dxa"/>
          </w:tcPr>
          <w:p w:rsidRPr="005C0E48" w:rsidR="00171BB0" w:rsidP="007453E7" w:rsidRDefault="00171BB0" w14:paraId="1E1D1409" w14:textId="77777777">
            <w:pPr>
              <w:contextualSpacing/>
              <w:jc w:val="center"/>
            </w:pPr>
          </w:p>
        </w:tc>
        <w:tc>
          <w:tcPr>
            <w:tcW w:w="1843" w:type="dxa"/>
          </w:tcPr>
          <w:p w:rsidRPr="005C0E48" w:rsidR="00171BB0" w:rsidP="007453E7" w:rsidRDefault="00171BB0" w14:paraId="5C966D84" w14:textId="77777777">
            <w:pPr>
              <w:contextualSpacing/>
              <w:jc w:val="center"/>
            </w:pPr>
          </w:p>
        </w:tc>
      </w:tr>
      <w:tr w:rsidRPr="005C0E48" w:rsidR="00171BB0" w:rsidTr="007453E7" w14:paraId="1E775637" w14:textId="77777777">
        <w:trPr>
          <w:jc w:val="center"/>
        </w:trPr>
        <w:tc>
          <w:tcPr>
            <w:tcW w:w="709" w:type="dxa"/>
          </w:tcPr>
          <w:p w:rsidRPr="005C0E48" w:rsidR="00171BB0" w:rsidP="007453E7" w:rsidRDefault="00171BB0" w14:paraId="6496CBDA" w14:textId="77777777">
            <w:pPr>
              <w:contextualSpacing/>
              <w:jc w:val="center"/>
            </w:pPr>
          </w:p>
        </w:tc>
        <w:tc>
          <w:tcPr>
            <w:tcW w:w="4651" w:type="dxa"/>
          </w:tcPr>
          <w:p w:rsidRPr="005C0E48" w:rsidR="00171BB0" w:rsidP="007453E7" w:rsidRDefault="00171BB0" w14:paraId="08175532" w14:textId="77777777">
            <w:pPr>
              <w:contextualSpacing/>
              <w:jc w:val="center"/>
            </w:pPr>
          </w:p>
        </w:tc>
        <w:tc>
          <w:tcPr>
            <w:tcW w:w="1723" w:type="dxa"/>
          </w:tcPr>
          <w:p w:rsidRPr="005C0E48" w:rsidR="00171BB0" w:rsidP="007453E7" w:rsidRDefault="00171BB0" w14:paraId="022C2154" w14:textId="77777777">
            <w:pPr>
              <w:contextualSpacing/>
              <w:jc w:val="center"/>
            </w:pPr>
          </w:p>
        </w:tc>
        <w:tc>
          <w:tcPr>
            <w:tcW w:w="1843" w:type="dxa"/>
          </w:tcPr>
          <w:p w:rsidRPr="005C0E48" w:rsidR="00171BB0" w:rsidP="007453E7" w:rsidRDefault="00171BB0" w14:paraId="720755E6" w14:textId="77777777">
            <w:pPr>
              <w:contextualSpacing/>
              <w:jc w:val="center"/>
            </w:pPr>
          </w:p>
        </w:tc>
      </w:tr>
      <w:tr w:rsidRPr="005C0E48" w:rsidR="00171BB0" w:rsidTr="007453E7" w14:paraId="2230FC12" w14:textId="77777777">
        <w:trPr>
          <w:jc w:val="center"/>
        </w:trPr>
        <w:tc>
          <w:tcPr>
            <w:tcW w:w="709" w:type="dxa"/>
          </w:tcPr>
          <w:p w:rsidRPr="005C0E48" w:rsidR="00171BB0" w:rsidP="007453E7" w:rsidRDefault="00171BB0" w14:paraId="6333378C" w14:textId="77777777">
            <w:pPr>
              <w:contextualSpacing/>
              <w:jc w:val="center"/>
            </w:pPr>
          </w:p>
        </w:tc>
        <w:tc>
          <w:tcPr>
            <w:tcW w:w="4651" w:type="dxa"/>
          </w:tcPr>
          <w:p w:rsidRPr="005C0E48" w:rsidR="00171BB0" w:rsidP="007453E7" w:rsidRDefault="00171BB0" w14:paraId="3EE6DF35" w14:textId="77777777">
            <w:pPr>
              <w:contextualSpacing/>
              <w:jc w:val="center"/>
            </w:pPr>
          </w:p>
        </w:tc>
        <w:tc>
          <w:tcPr>
            <w:tcW w:w="1723" w:type="dxa"/>
          </w:tcPr>
          <w:p w:rsidRPr="005C0E48" w:rsidR="00171BB0" w:rsidP="007453E7" w:rsidRDefault="00171BB0" w14:paraId="3A0DDCEE" w14:textId="77777777">
            <w:pPr>
              <w:contextualSpacing/>
              <w:jc w:val="center"/>
            </w:pPr>
          </w:p>
        </w:tc>
        <w:tc>
          <w:tcPr>
            <w:tcW w:w="1843" w:type="dxa"/>
          </w:tcPr>
          <w:p w:rsidRPr="005C0E48" w:rsidR="00171BB0" w:rsidP="007453E7" w:rsidRDefault="00171BB0" w14:paraId="40E166C9" w14:textId="77777777">
            <w:pPr>
              <w:contextualSpacing/>
              <w:jc w:val="center"/>
            </w:pPr>
          </w:p>
        </w:tc>
      </w:tr>
      <w:tr w:rsidRPr="005C0E48" w:rsidR="00171BB0" w:rsidTr="007453E7" w14:paraId="51CB3C39" w14:textId="77777777">
        <w:trPr>
          <w:jc w:val="center"/>
        </w:trPr>
        <w:tc>
          <w:tcPr>
            <w:tcW w:w="709" w:type="dxa"/>
          </w:tcPr>
          <w:p w:rsidRPr="005C0E48" w:rsidR="00171BB0" w:rsidP="007453E7" w:rsidRDefault="00171BB0" w14:paraId="4C430A37" w14:textId="77777777">
            <w:pPr>
              <w:contextualSpacing/>
              <w:jc w:val="center"/>
            </w:pPr>
          </w:p>
        </w:tc>
        <w:tc>
          <w:tcPr>
            <w:tcW w:w="4651" w:type="dxa"/>
          </w:tcPr>
          <w:p w:rsidRPr="005C0E48" w:rsidR="00171BB0" w:rsidP="007453E7" w:rsidRDefault="00171BB0" w14:paraId="42EBCB5A" w14:textId="77777777">
            <w:pPr>
              <w:contextualSpacing/>
              <w:jc w:val="center"/>
            </w:pPr>
          </w:p>
        </w:tc>
        <w:tc>
          <w:tcPr>
            <w:tcW w:w="1723" w:type="dxa"/>
          </w:tcPr>
          <w:p w:rsidRPr="005C0E48" w:rsidR="00171BB0" w:rsidP="007453E7" w:rsidRDefault="00171BB0" w14:paraId="6AE520B2" w14:textId="77777777">
            <w:pPr>
              <w:contextualSpacing/>
              <w:jc w:val="center"/>
            </w:pPr>
          </w:p>
        </w:tc>
        <w:tc>
          <w:tcPr>
            <w:tcW w:w="1843" w:type="dxa"/>
          </w:tcPr>
          <w:p w:rsidRPr="005C0E48" w:rsidR="00171BB0" w:rsidP="007453E7" w:rsidRDefault="00171BB0" w14:paraId="7324472B" w14:textId="77777777">
            <w:pPr>
              <w:contextualSpacing/>
              <w:jc w:val="center"/>
            </w:pPr>
          </w:p>
        </w:tc>
      </w:tr>
      <w:tr w:rsidRPr="005C0E48" w:rsidR="00171BB0" w:rsidTr="007453E7" w14:paraId="6193CC3E" w14:textId="77777777">
        <w:trPr>
          <w:jc w:val="center"/>
        </w:trPr>
        <w:tc>
          <w:tcPr>
            <w:tcW w:w="709" w:type="dxa"/>
          </w:tcPr>
          <w:p w:rsidRPr="005C0E48" w:rsidR="00171BB0" w:rsidP="007453E7" w:rsidRDefault="00171BB0" w14:paraId="7CD23D6E" w14:textId="77777777">
            <w:pPr>
              <w:contextualSpacing/>
              <w:jc w:val="center"/>
            </w:pPr>
          </w:p>
        </w:tc>
        <w:tc>
          <w:tcPr>
            <w:tcW w:w="4651" w:type="dxa"/>
          </w:tcPr>
          <w:p w:rsidRPr="005C0E48" w:rsidR="00171BB0" w:rsidP="007453E7" w:rsidRDefault="00171BB0" w14:paraId="288BA64A" w14:textId="77777777">
            <w:pPr>
              <w:contextualSpacing/>
              <w:jc w:val="center"/>
            </w:pPr>
          </w:p>
        </w:tc>
        <w:tc>
          <w:tcPr>
            <w:tcW w:w="1723" w:type="dxa"/>
          </w:tcPr>
          <w:p w:rsidRPr="005C0E48" w:rsidR="00171BB0" w:rsidP="007453E7" w:rsidRDefault="00171BB0" w14:paraId="10772C25" w14:textId="77777777">
            <w:pPr>
              <w:contextualSpacing/>
              <w:jc w:val="center"/>
            </w:pPr>
          </w:p>
        </w:tc>
        <w:tc>
          <w:tcPr>
            <w:tcW w:w="1843" w:type="dxa"/>
          </w:tcPr>
          <w:p w:rsidRPr="005C0E48" w:rsidR="00171BB0" w:rsidP="007453E7" w:rsidRDefault="00171BB0" w14:paraId="46E530F4" w14:textId="77777777">
            <w:pPr>
              <w:contextualSpacing/>
              <w:jc w:val="center"/>
            </w:pPr>
          </w:p>
        </w:tc>
      </w:tr>
      <w:tr w:rsidRPr="005C0E48" w:rsidR="00171BB0" w:rsidTr="007453E7" w14:paraId="34AA4E8B" w14:textId="77777777">
        <w:trPr>
          <w:jc w:val="center"/>
        </w:trPr>
        <w:tc>
          <w:tcPr>
            <w:tcW w:w="709" w:type="dxa"/>
          </w:tcPr>
          <w:p w:rsidRPr="005C0E48" w:rsidR="00171BB0" w:rsidP="007453E7" w:rsidRDefault="00171BB0" w14:paraId="7E0F4AED" w14:textId="77777777">
            <w:pPr>
              <w:contextualSpacing/>
              <w:jc w:val="center"/>
            </w:pPr>
          </w:p>
        </w:tc>
        <w:tc>
          <w:tcPr>
            <w:tcW w:w="4651" w:type="dxa"/>
          </w:tcPr>
          <w:p w:rsidRPr="005C0E48" w:rsidR="00171BB0" w:rsidP="007453E7" w:rsidRDefault="00171BB0" w14:paraId="2BBA4F39" w14:textId="77777777">
            <w:pPr>
              <w:contextualSpacing/>
              <w:jc w:val="center"/>
            </w:pPr>
          </w:p>
        </w:tc>
        <w:tc>
          <w:tcPr>
            <w:tcW w:w="1723" w:type="dxa"/>
          </w:tcPr>
          <w:p w:rsidRPr="005C0E48" w:rsidR="00171BB0" w:rsidP="007453E7" w:rsidRDefault="00171BB0" w14:paraId="257E118E" w14:textId="77777777">
            <w:pPr>
              <w:contextualSpacing/>
              <w:jc w:val="center"/>
            </w:pPr>
          </w:p>
        </w:tc>
        <w:tc>
          <w:tcPr>
            <w:tcW w:w="1843" w:type="dxa"/>
          </w:tcPr>
          <w:p w:rsidRPr="005C0E48" w:rsidR="00171BB0" w:rsidP="007453E7" w:rsidRDefault="00171BB0" w14:paraId="707431E0" w14:textId="77777777">
            <w:pPr>
              <w:contextualSpacing/>
              <w:jc w:val="center"/>
            </w:pPr>
          </w:p>
        </w:tc>
      </w:tr>
      <w:tr w:rsidRPr="005C0E48" w:rsidR="00171BB0" w:rsidTr="007453E7" w14:paraId="1A471D6A" w14:textId="77777777">
        <w:trPr>
          <w:jc w:val="center"/>
        </w:trPr>
        <w:tc>
          <w:tcPr>
            <w:tcW w:w="709" w:type="dxa"/>
          </w:tcPr>
          <w:p w:rsidRPr="005C0E48" w:rsidR="00171BB0" w:rsidP="007453E7" w:rsidRDefault="00171BB0" w14:paraId="04940131" w14:textId="77777777">
            <w:pPr>
              <w:contextualSpacing/>
              <w:jc w:val="center"/>
            </w:pPr>
          </w:p>
        </w:tc>
        <w:tc>
          <w:tcPr>
            <w:tcW w:w="4651" w:type="dxa"/>
          </w:tcPr>
          <w:p w:rsidRPr="005C0E48" w:rsidR="00171BB0" w:rsidP="007453E7" w:rsidRDefault="00171BB0" w14:paraId="3CFE6E59" w14:textId="77777777">
            <w:pPr>
              <w:contextualSpacing/>
              <w:jc w:val="center"/>
            </w:pPr>
          </w:p>
        </w:tc>
        <w:tc>
          <w:tcPr>
            <w:tcW w:w="1723" w:type="dxa"/>
          </w:tcPr>
          <w:p w:rsidRPr="005C0E48" w:rsidR="00171BB0" w:rsidP="007453E7" w:rsidRDefault="00171BB0" w14:paraId="07DC12FE" w14:textId="77777777">
            <w:pPr>
              <w:contextualSpacing/>
              <w:jc w:val="center"/>
            </w:pPr>
          </w:p>
        </w:tc>
        <w:tc>
          <w:tcPr>
            <w:tcW w:w="1843" w:type="dxa"/>
          </w:tcPr>
          <w:p w:rsidRPr="005C0E48" w:rsidR="00171BB0" w:rsidP="007453E7" w:rsidRDefault="00171BB0" w14:paraId="20D158C4" w14:textId="77777777">
            <w:pPr>
              <w:contextualSpacing/>
              <w:jc w:val="center"/>
            </w:pPr>
          </w:p>
        </w:tc>
      </w:tr>
      <w:tr w:rsidRPr="005C0E48" w:rsidR="00171BB0" w:rsidTr="007453E7" w14:paraId="011FB672" w14:textId="77777777">
        <w:trPr>
          <w:jc w:val="center"/>
        </w:trPr>
        <w:tc>
          <w:tcPr>
            <w:tcW w:w="709" w:type="dxa"/>
          </w:tcPr>
          <w:p w:rsidRPr="005C0E48" w:rsidR="00171BB0" w:rsidP="007453E7" w:rsidRDefault="00171BB0" w14:paraId="3540268D" w14:textId="77777777">
            <w:pPr>
              <w:contextualSpacing/>
              <w:jc w:val="center"/>
            </w:pPr>
          </w:p>
        </w:tc>
        <w:tc>
          <w:tcPr>
            <w:tcW w:w="4651" w:type="dxa"/>
          </w:tcPr>
          <w:p w:rsidRPr="005C0E48" w:rsidR="00171BB0" w:rsidP="007453E7" w:rsidRDefault="00171BB0" w14:paraId="7913CE27" w14:textId="77777777">
            <w:pPr>
              <w:contextualSpacing/>
              <w:jc w:val="center"/>
            </w:pPr>
          </w:p>
        </w:tc>
        <w:tc>
          <w:tcPr>
            <w:tcW w:w="1723" w:type="dxa"/>
          </w:tcPr>
          <w:p w:rsidRPr="005C0E48" w:rsidR="00171BB0" w:rsidP="007453E7" w:rsidRDefault="00171BB0" w14:paraId="07D8B3B2" w14:textId="77777777">
            <w:pPr>
              <w:contextualSpacing/>
              <w:jc w:val="center"/>
            </w:pPr>
          </w:p>
        </w:tc>
        <w:tc>
          <w:tcPr>
            <w:tcW w:w="1843" w:type="dxa"/>
          </w:tcPr>
          <w:p w:rsidRPr="005C0E48" w:rsidR="00171BB0" w:rsidP="007453E7" w:rsidRDefault="00171BB0" w14:paraId="1F725B27" w14:textId="77777777">
            <w:pPr>
              <w:contextualSpacing/>
              <w:jc w:val="center"/>
            </w:pPr>
          </w:p>
        </w:tc>
      </w:tr>
      <w:tr w:rsidRPr="005C0E48" w:rsidR="00171BB0" w:rsidTr="007453E7" w14:paraId="729D8B51" w14:textId="77777777">
        <w:trPr>
          <w:jc w:val="center"/>
        </w:trPr>
        <w:tc>
          <w:tcPr>
            <w:tcW w:w="709" w:type="dxa"/>
          </w:tcPr>
          <w:p w:rsidRPr="005C0E48" w:rsidR="00171BB0" w:rsidP="007453E7" w:rsidRDefault="00171BB0" w14:paraId="38A6EDA2" w14:textId="77777777">
            <w:pPr>
              <w:contextualSpacing/>
              <w:jc w:val="center"/>
            </w:pPr>
          </w:p>
        </w:tc>
        <w:tc>
          <w:tcPr>
            <w:tcW w:w="4651" w:type="dxa"/>
          </w:tcPr>
          <w:p w:rsidRPr="005C0E48" w:rsidR="00171BB0" w:rsidP="007453E7" w:rsidRDefault="00171BB0" w14:paraId="76F73EDC" w14:textId="77777777">
            <w:pPr>
              <w:contextualSpacing/>
              <w:jc w:val="center"/>
            </w:pPr>
          </w:p>
        </w:tc>
        <w:tc>
          <w:tcPr>
            <w:tcW w:w="1723" w:type="dxa"/>
          </w:tcPr>
          <w:p w:rsidRPr="005C0E48" w:rsidR="00171BB0" w:rsidP="007453E7" w:rsidRDefault="00171BB0" w14:paraId="06336F84" w14:textId="77777777">
            <w:pPr>
              <w:contextualSpacing/>
              <w:jc w:val="center"/>
            </w:pPr>
          </w:p>
        </w:tc>
        <w:tc>
          <w:tcPr>
            <w:tcW w:w="1843" w:type="dxa"/>
          </w:tcPr>
          <w:p w:rsidRPr="005C0E48" w:rsidR="00171BB0" w:rsidP="007453E7" w:rsidRDefault="00171BB0" w14:paraId="7E49DC83" w14:textId="77777777">
            <w:pPr>
              <w:contextualSpacing/>
              <w:jc w:val="center"/>
            </w:pPr>
          </w:p>
        </w:tc>
      </w:tr>
      <w:tr w:rsidRPr="005C0E48" w:rsidR="00171BB0" w:rsidTr="007453E7" w14:paraId="53B2AD0A" w14:textId="77777777">
        <w:trPr>
          <w:jc w:val="center"/>
        </w:trPr>
        <w:tc>
          <w:tcPr>
            <w:tcW w:w="709" w:type="dxa"/>
          </w:tcPr>
          <w:p w:rsidRPr="005C0E48" w:rsidR="00171BB0" w:rsidP="007453E7" w:rsidRDefault="00171BB0" w14:paraId="20F69AD6" w14:textId="77777777">
            <w:pPr>
              <w:contextualSpacing/>
              <w:jc w:val="center"/>
            </w:pPr>
          </w:p>
        </w:tc>
        <w:tc>
          <w:tcPr>
            <w:tcW w:w="4651" w:type="dxa"/>
          </w:tcPr>
          <w:p w:rsidRPr="005C0E48" w:rsidR="00171BB0" w:rsidP="007453E7" w:rsidRDefault="00171BB0" w14:paraId="2F9ED9B0" w14:textId="77777777">
            <w:pPr>
              <w:contextualSpacing/>
              <w:jc w:val="center"/>
            </w:pPr>
          </w:p>
        </w:tc>
        <w:tc>
          <w:tcPr>
            <w:tcW w:w="1723" w:type="dxa"/>
          </w:tcPr>
          <w:p w:rsidRPr="005C0E48" w:rsidR="00171BB0" w:rsidP="007453E7" w:rsidRDefault="00171BB0" w14:paraId="7C11F586" w14:textId="77777777">
            <w:pPr>
              <w:contextualSpacing/>
              <w:jc w:val="center"/>
            </w:pPr>
          </w:p>
        </w:tc>
        <w:tc>
          <w:tcPr>
            <w:tcW w:w="1843" w:type="dxa"/>
          </w:tcPr>
          <w:p w:rsidRPr="005C0E48" w:rsidR="00171BB0" w:rsidP="007453E7" w:rsidRDefault="00171BB0" w14:paraId="5805058C" w14:textId="77777777">
            <w:pPr>
              <w:contextualSpacing/>
              <w:jc w:val="center"/>
            </w:pPr>
          </w:p>
        </w:tc>
      </w:tr>
      <w:tr w:rsidRPr="005C0E48" w:rsidR="00171BB0" w:rsidTr="007453E7" w14:paraId="374B0CFF" w14:textId="77777777">
        <w:trPr>
          <w:cantSplit/>
          <w:jc w:val="center"/>
        </w:trPr>
        <w:tc>
          <w:tcPr>
            <w:tcW w:w="5360" w:type="dxa"/>
            <w:gridSpan w:val="2"/>
          </w:tcPr>
          <w:p w:rsidRPr="005C0E48" w:rsidR="00171BB0" w:rsidP="007453E7" w:rsidRDefault="00171BB0" w14:paraId="08A54907" w14:textId="77777777">
            <w:pPr>
              <w:contextualSpacing/>
              <w:jc w:val="right"/>
            </w:pPr>
            <w:r w:rsidRPr="005C0E48">
              <w:t>Data</w:t>
            </w:r>
          </w:p>
        </w:tc>
        <w:tc>
          <w:tcPr>
            <w:tcW w:w="1723" w:type="dxa"/>
          </w:tcPr>
          <w:p w:rsidRPr="005C0E48" w:rsidR="00171BB0" w:rsidP="007453E7" w:rsidRDefault="00171BB0" w14:paraId="47EF56B4" w14:textId="77777777">
            <w:pPr>
              <w:contextualSpacing/>
              <w:jc w:val="center"/>
            </w:pPr>
          </w:p>
        </w:tc>
        <w:tc>
          <w:tcPr>
            <w:tcW w:w="1843" w:type="dxa"/>
          </w:tcPr>
          <w:p w:rsidRPr="005C0E48" w:rsidR="00171BB0" w:rsidP="007453E7" w:rsidRDefault="00171BB0" w14:paraId="43DE03F8" w14:textId="77777777">
            <w:pPr>
              <w:contextualSpacing/>
              <w:jc w:val="center"/>
            </w:pPr>
          </w:p>
        </w:tc>
      </w:tr>
    </w:tbl>
    <w:p w:rsidRPr="005C0E48" w:rsidR="00171BB0" w:rsidP="00171BB0" w:rsidRDefault="00171BB0" w14:paraId="553E6C8D" w14:textId="77777777">
      <w:pPr>
        <w:contextualSpacing/>
      </w:pPr>
    </w:p>
    <w:p w:rsidRPr="005C0E48" w:rsidR="00171BB0" w:rsidP="00171BB0" w:rsidRDefault="00171BB0" w14:paraId="56D735DD" w14:textId="77777777">
      <w:pPr>
        <w:ind w:firstLine="0"/>
        <w:contextualSpacing/>
      </w:pPr>
      <w:r w:rsidRPr="005C0E48">
        <w:t>…………………………………………………………………………………………………………………………………………………………………………………………………………………………………………………………………………………………………………………………………………………………………………………………………………………………………………………………………………………………………………………………………………………………………………………………………………………………………………………………………………………………………………………………………………………………………………………………………………………………………………………………………………………………………………………………………………………………………………………………………………………………………………………………………………………………………………………………………………………………………………………………………………………………………………</w:t>
      </w:r>
    </w:p>
    <w:p w:rsidRPr="005C0E48" w:rsidR="00171BB0" w:rsidP="00171BB0" w:rsidRDefault="00171BB0" w14:paraId="193A348E" w14:textId="77777777">
      <w:pPr>
        <w:ind w:firstLine="0"/>
        <w:contextualSpacing/>
      </w:pPr>
      <w:r w:rsidRPr="005C0E48">
        <w:t>Atlikus darbus, visi pastebėti trūkumai, gedimai ir defektai registruojami TVIS.</w:t>
      </w:r>
    </w:p>
    <w:p w:rsidRPr="005C0E48" w:rsidR="00171BB0" w:rsidP="00171BB0" w:rsidRDefault="00171BB0" w14:paraId="68FEFA2F" w14:textId="77777777">
      <w:pPr>
        <w:contextualSpacing/>
      </w:pPr>
      <w:r w:rsidRPr="005C0E48">
        <w:br w:type="page"/>
      </w:r>
    </w:p>
    <w:p w:rsidRPr="005C0E48" w:rsidR="00C03E1E" w:rsidP="00276A18" w:rsidRDefault="00C03E1E" w14:paraId="686E671B" w14:textId="15993A0D">
      <w:pPr>
        <w:pStyle w:val="ListParagraph"/>
        <w:numPr>
          <w:ilvl w:val="0"/>
          <w:numId w:val="112"/>
        </w:numPr>
        <w:contextualSpacing/>
        <w:jc w:val="right"/>
      </w:pPr>
      <w:r w:rsidRPr="005C0E48">
        <w:t>priedas</w:t>
      </w:r>
      <w:bookmarkEnd w:id="1226"/>
    </w:p>
    <w:p w:rsidRPr="005C0E48" w:rsidR="004F145A" w:rsidP="000017DD" w:rsidRDefault="004F145A" w14:paraId="0B79F6C2" w14:textId="221E2833">
      <w:pPr>
        <w:pStyle w:val="Heading2"/>
      </w:pPr>
      <w:bookmarkStart w:name="_Toc498354088" w:id="1232"/>
      <w:bookmarkStart w:name="_Toc152085220" w:id="1233"/>
      <w:r w:rsidRPr="005C0E48">
        <w:t>PAVYZDINĖ TRANSFORMATORIŲ PASTOTĖS GAISRINĖS SAUGOS INSTRUKCIJA</w:t>
      </w:r>
      <w:bookmarkEnd w:id="1232"/>
      <w:bookmarkEnd w:id="1233"/>
    </w:p>
    <w:p w:rsidRPr="005C0E48" w:rsidR="004F145A" w:rsidP="000017DD" w:rsidRDefault="004F145A" w14:paraId="60FC24B3" w14:textId="77777777">
      <w:pPr>
        <w:pStyle w:val="Heading2"/>
      </w:pPr>
    </w:p>
    <w:p w:rsidRPr="005C0E48" w:rsidR="004F145A" w:rsidP="001B3F23" w:rsidRDefault="004F145A" w14:paraId="4418D805" w14:textId="77777777">
      <w:pPr>
        <w:contextualSpacing/>
      </w:pPr>
      <w:r w:rsidRPr="005C0E48">
        <w:t>TVIRTINU:</w:t>
      </w:r>
    </w:p>
    <w:p w:rsidRPr="005C0E48" w:rsidR="004F145A" w:rsidP="001B3F23" w:rsidRDefault="004F145A" w14:paraId="08240E5D" w14:textId="77777777">
      <w:pPr>
        <w:contextualSpacing/>
      </w:pPr>
      <w:r w:rsidRPr="005C0E48">
        <w:t>Infrastruktūros priežiūros centro</w:t>
      </w:r>
    </w:p>
    <w:p w:rsidRPr="005C0E48" w:rsidR="004F145A" w:rsidP="001B3F23" w:rsidRDefault="004F145A" w14:paraId="6A47B164" w14:textId="77777777">
      <w:pPr>
        <w:contextualSpacing/>
      </w:pPr>
      <w:r w:rsidRPr="005C0E48">
        <w:t>xxx regiono vadovas</w:t>
      </w:r>
    </w:p>
    <w:p w:rsidRPr="005C0E48" w:rsidR="004F145A" w:rsidP="001B3F23" w:rsidRDefault="004F145A" w14:paraId="5B6D3E97" w14:textId="77777777">
      <w:pPr>
        <w:contextualSpacing/>
      </w:pPr>
      <w:r w:rsidRPr="005C0E48">
        <w:t xml:space="preserve">___________   </w:t>
      </w:r>
    </w:p>
    <w:p w:rsidRPr="005C0E48" w:rsidR="004F145A" w:rsidP="001B3F23" w:rsidRDefault="004F145A" w14:paraId="09070AF7" w14:textId="77777777">
      <w:pPr>
        <w:contextualSpacing/>
      </w:pPr>
      <w:r w:rsidRPr="005C0E48">
        <w:t>20   - __________________</w:t>
      </w:r>
    </w:p>
    <w:p w:rsidRPr="005C0E48" w:rsidR="004F145A" w:rsidP="001B3F23" w:rsidRDefault="004F145A" w14:paraId="6E3C4C9E" w14:textId="77777777">
      <w:pPr>
        <w:contextualSpacing/>
        <w:jc w:val="center"/>
        <w:rPr>
          <w:b/>
        </w:rPr>
      </w:pPr>
    </w:p>
    <w:p w:rsidRPr="005C0E48" w:rsidR="004F145A" w:rsidP="001B3F23" w:rsidRDefault="004F145A" w14:paraId="1A542DA8" w14:textId="77777777">
      <w:pPr>
        <w:contextualSpacing/>
        <w:jc w:val="center"/>
        <w:rPr>
          <w:rFonts w:cs="Arial"/>
        </w:rPr>
      </w:pPr>
    </w:p>
    <w:p w:rsidRPr="005C0E48" w:rsidR="004F145A" w:rsidP="001B3F23" w:rsidRDefault="004F145A" w14:paraId="2A683B02" w14:textId="77777777">
      <w:pPr>
        <w:contextualSpacing/>
        <w:jc w:val="center"/>
        <w:rPr>
          <w:rFonts w:cs="Arial"/>
        </w:rPr>
      </w:pPr>
      <w:r w:rsidRPr="005C0E48">
        <w:rPr>
          <w:rFonts w:cs="Arial"/>
        </w:rPr>
        <w:t>XXXX TRANSFORMATORIŲ PASTOTĖS GAISRINĖS SAUGOS INSTRUKCIJA</w:t>
      </w:r>
    </w:p>
    <w:p w:rsidRPr="005C0E48" w:rsidR="004F145A" w:rsidP="001B3F23" w:rsidRDefault="004F145A" w14:paraId="7BAC7F4F" w14:textId="77777777">
      <w:pPr>
        <w:contextualSpacing/>
        <w:jc w:val="center"/>
        <w:rPr>
          <w:rFonts w:cs="Arial"/>
        </w:rPr>
      </w:pPr>
    </w:p>
    <w:p w:rsidRPr="005C0E48" w:rsidR="004F145A" w:rsidP="00276A18" w:rsidRDefault="004F145A" w14:paraId="239CF3C2" w14:textId="77777777">
      <w:pPr>
        <w:pStyle w:val="ListParagraph"/>
        <w:numPr>
          <w:ilvl w:val="0"/>
          <w:numId w:val="49"/>
        </w:numPr>
        <w:ind w:left="142" w:firstLine="284"/>
        <w:contextualSpacing/>
        <w:rPr>
          <w:rFonts w:cs="Arial"/>
          <w:b/>
        </w:rPr>
      </w:pPr>
      <w:r w:rsidRPr="005C0E48">
        <w:rPr>
          <w:rFonts w:cs="Arial"/>
          <w:b/>
        </w:rPr>
        <w:t>Bendroji dalis</w:t>
      </w:r>
    </w:p>
    <w:p w:rsidRPr="005C0E48" w:rsidR="004F145A" w:rsidP="001B3F23" w:rsidRDefault="004F145A" w14:paraId="57402F45" w14:textId="77777777">
      <w:pPr>
        <w:pStyle w:val="ListParagraph"/>
        <w:ind w:left="142"/>
        <w:contextualSpacing/>
        <w:rPr>
          <w:rFonts w:cs="Arial"/>
          <w:b/>
        </w:rPr>
      </w:pPr>
    </w:p>
    <w:p w:rsidRPr="005C0E48" w:rsidR="004F145A" w:rsidP="00276A18" w:rsidRDefault="004F145A" w14:paraId="54624315" w14:textId="77777777">
      <w:pPr>
        <w:pStyle w:val="ListParagraph"/>
        <w:numPr>
          <w:ilvl w:val="0"/>
          <w:numId w:val="48"/>
        </w:numPr>
        <w:ind w:left="142" w:firstLine="284"/>
        <w:contextualSpacing/>
        <w:jc w:val="both"/>
        <w:rPr>
          <w:rFonts w:cs="Calibri"/>
        </w:rPr>
      </w:pPr>
      <w:r w:rsidRPr="005C0E48">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5C0E48">
        <w:rPr>
          <w:rFonts w:cs="Calibri"/>
        </w:rPr>
        <w:t xml:space="preserve"> Jie privalo:</w:t>
      </w:r>
    </w:p>
    <w:p w:rsidRPr="005C0E48" w:rsidR="004F145A" w:rsidP="00276A18" w:rsidRDefault="004F145A" w14:paraId="58B44E60" w14:textId="77777777">
      <w:pPr>
        <w:pStyle w:val="ListParagraph"/>
        <w:numPr>
          <w:ilvl w:val="1"/>
          <w:numId w:val="48"/>
        </w:numPr>
        <w:ind w:left="142" w:firstLine="284"/>
        <w:contextualSpacing/>
        <w:jc w:val="both"/>
        <w:rPr>
          <w:rFonts w:cs="Calibri"/>
        </w:rPr>
      </w:pPr>
      <w:r w:rsidRPr="005C0E48">
        <w:rPr>
          <w:rFonts w:cs="Calibri"/>
        </w:rPr>
        <w:t>vengti veiksmų galinčių sukelti gaisrą, nedelsiant šalinti pastebėtas priežastis galinčias sukelti gaisrą;</w:t>
      </w:r>
    </w:p>
    <w:p w:rsidRPr="005C0E48" w:rsidR="004F145A" w:rsidP="00276A18" w:rsidRDefault="004F145A" w14:paraId="182F993C" w14:textId="77777777">
      <w:pPr>
        <w:pStyle w:val="ListParagraph"/>
        <w:numPr>
          <w:ilvl w:val="1"/>
          <w:numId w:val="48"/>
        </w:numPr>
        <w:ind w:left="142" w:firstLine="284"/>
        <w:contextualSpacing/>
        <w:jc w:val="both"/>
        <w:rPr>
          <w:rFonts w:cs="Calibri"/>
        </w:rPr>
      </w:pPr>
      <w:r w:rsidRPr="005C0E48">
        <w:rPr>
          <w:rFonts w:cs="Calibri"/>
        </w:rPr>
        <w:t>laikytis gaisrinės saugos taisyklių reikalavimų objekte ir darbo vietoje, vykdyti vadovų ir asmenų, atsakingų už gaisrinę saugą, nurodymus;</w:t>
      </w:r>
    </w:p>
    <w:p w:rsidRPr="005C0E48" w:rsidR="004F145A" w:rsidP="00276A18" w:rsidRDefault="004F145A" w14:paraId="75165CE6" w14:textId="77777777">
      <w:pPr>
        <w:pStyle w:val="ListParagraph"/>
        <w:numPr>
          <w:ilvl w:val="1"/>
          <w:numId w:val="48"/>
        </w:numPr>
        <w:ind w:left="142" w:firstLine="284"/>
        <w:contextualSpacing/>
        <w:jc w:val="both"/>
        <w:rPr>
          <w:rFonts w:cs="Calibri"/>
        </w:rPr>
      </w:pPr>
      <w:r w:rsidRPr="005C0E48">
        <w:rPr>
          <w:rFonts w:cs="Calibri"/>
        </w:rPr>
        <w:t>darbo metu naudotis tvarkingais darbo įrankiais, prietaisais ir įrenginiais;</w:t>
      </w:r>
    </w:p>
    <w:p w:rsidRPr="005C0E48" w:rsidR="004F145A" w:rsidP="00276A18" w:rsidRDefault="004F145A" w14:paraId="75F6D60B" w14:textId="77777777">
      <w:pPr>
        <w:pStyle w:val="ListParagraph"/>
        <w:numPr>
          <w:ilvl w:val="1"/>
          <w:numId w:val="48"/>
        </w:numPr>
        <w:ind w:left="142" w:firstLine="284"/>
        <w:contextualSpacing/>
        <w:jc w:val="both"/>
        <w:rPr>
          <w:rFonts w:cs="Calibri"/>
        </w:rPr>
      </w:pPr>
      <w:r w:rsidRPr="005C0E48">
        <w:rPr>
          <w:rFonts w:cs="Calibri"/>
        </w:rPr>
        <w:t>žinoti laikomų ir gamyboje naudojamų medžiagų ir žaliavų, o taip pat gamybos procese susidarančių ir išsiskiriančių pavojingų medžiagų charakteristikas;</w:t>
      </w:r>
    </w:p>
    <w:p w:rsidRPr="005C0E48" w:rsidR="004F145A" w:rsidP="00276A18" w:rsidRDefault="004F145A" w14:paraId="197E52D1" w14:textId="77777777">
      <w:pPr>
        <w:pStyle w:val="ListParagraph"/>
        <w:numPr>
          <w:ilvl w:val="1"/>
          <w:numId w:val="48"/>
        </w:numPr>
        <w:ind w:left="142" w:firstLine="284"/>
        <w:contextualSpacing/>
        <w:jc w:val="both"/>
        <w:rPr>
          <w:rFonts w:cs="Calibri"/>
        </w:rPr>
      </w:pPr>
      <w:r w:rsidRPr="005C0E48">
        <w:rPr>
          <w:rFonts w:cs="Calibri"/>
        </w:rPr>
        <w:t>baigus darbus sutvarkyti darbo vietą, išjungti iš elektros tinklo prietaisus ir įrenginius, išskyrus tuos, kurie privalo veikti nuolat;</w:t>
      </w:r>
    </w:p>
    <w:p w:rsidRPr="005C0E48" w:rsidR="004F145A" w:rsidP="00276A18" w:rsidRDefault="004F145A" w14:paraId="1E3BE848" w14:textId="77777777">
      <w:pPr>
        <w:pStyle w:val="ListParagraph"/>
        <w:numPr>
          <w:ilvl w:val="1"/>
          <w:numId w:val="48"/>
        </w:numPr>
        <w:ind w:left="142" w:firstLine="284"/>
        <w:contextualSpacing/>
        <w:jc w:val="both"/>
        <w:rPr>
          <w:rFonts w:cs="Calibri"/>
        </w:rPr>
      </w:pPr>
      <w:r w:rsidRPr="005C0E48">
        <w:rPr>
          <w:rFonts w:cs="Calibri"/>
        </w:rPr>
        <w:t>žinoti darbo vietoje ir objekte esančių gaisro gesinimo priemonių vietas, mokėti jomis naudotis;</w:t>
      </w:r>
    </w:p>
    <w:p w:rsidRPr="005C0E48" w:rsidR="004F145A" w:rsidP="001B3F23" w:rsidRDefault="004F145A" w14:paraId="7B4AC926" w14:textId="77777777">
      <w:pPr>
        <w:pStyle w:val="ListParagraph"/>
        <w:ind w:left="142"/>
        <w:contextualSpacing/>
        <w:jc w:val="both"/>
        <w:rPr>
          <w:rFonts w:cs="Arial"/>
        </w:rPr>
      </w:pPr>
    </w:p>
    <w:p w:rsidRPr="005C0E48" w:rsidR="004F145A" w:rsidP="00276A18" w:rsidRDefault="004F145A" w14:paraId="7F13C371" w14:textId="77777777">
      <w:pPr>
        <w:pStyle w:val="ListParagraph"/>
        <w:numPr>
          <w:ilvl w:val="0"/>
          <w:numId w:val="49"/>
        </w:numPr>
        <w:ind w:left="142" w:firstLine="284"/>
        <w:contextualSpacing/>
        <w:jc w:val="both"/>
        <w:rPr>
          <w:rFonts w:cs="Arial"/>
          <w:b/>
        </w:rPr>
      </w:pPr>
      <w:r w:rsidRPr="005C0E48">
        <w:rPr>
          <w:rFonts w:cs="Arial"/>
          <w:b/>
        </w:rPr>
        <w:t>Teritorijos, statinių ir evakuacijos kelių priežiūros reikalavimai</w:t>
      </w:r>
    </w:p>
    <w:p w:rsidRPr="005C0E48" w:rsidR="004F145A" w:rsidP="00276A18" w:rsidRDefault="004F145A" w14:paraId="343DC402" w14:textId="77777777">
      <w:pPr>
        <w:pStyle w:val="BodyText"/>
        <w:numPr>
          <w:ilvl w:val="0"/>
          <w:numId w:val="48"/>
        </w:numPr>
        <w:spacing w:after="0"/>
        <w:ind w:left="142" w:firstLine="284"/>
        <w:contextualSpacing/>
        <w:jc w:val="both"/>
        <w:rPr>
          <w:rFonts w:cs="Calibri"/>
        </w:rPr>
      </w:pPr>
      <w:r w:rsidRPr="005C0E48">
        <w:t xml:space="preserve">Privažiavimo keliai ir priėjimai prie statinių, gaisrinio inventoriaus, gaisrinių hidrantų ir vandens telkinių turi būti laisvi. </w:t>
      </w:r>
    </w:p>
    <w:p w:rsidRPr="005C0E48" w:rsidR="004F145A" w:rsidP="00276A18" w:rsidRDefault="004F145A" w14:paraId="4095413D" w14:textId="77777777">
      <w:pPr>
        <w:pStyle w:val="BodyText"/>
        <w:numPr>
          <w:ilvl w:val="0"/>
          <w:numId w:val="48"/>
        </w:numPr>
        <w:spacing w:after="0"/>
        <w:ind w:left="142" w:firstLine="284"/>
        <w:contextualSpacing/>
        <w:jc w:val="both"/>
        <w:rPr>
          <w:rFonts w:cs="Calibri"/>
        </w:rPr>
      </w:pPr>
      <w:r w:rsidRPr="005C0E48">
        <w:rPr>
          <w:rFonts w:cs="Calibri"/>
        </w:rPr>
        <w:t>Patalpos bei teritorija turi būti tvarkingos, nuolat valomos, gamybos atliekos ir šiukšlės išgabenamos į specialiai paruoštas vietas.</w:t>
      </w:r>
    </w:p>
    <w:p w:rsidRPr="005C0E48" w:rsidR="004F145A" w:rsidP="00276A18" w:rsidRDefault="004F145A" w14:paraId="38F4AA0F" w14:textId="77777777">
      <w:pPr>
        <w:pStyle w:val="BodyText"/>
        <w:numPr>
          <w:ilvl w:val="0"/>
          <w:numId w:val="48"/>
        </w:numPr>
        <w:spacing w:after="0"/>
        <w:ind w:left="142" w:firstLine="284"/>
        <w:contextualSpacing/>
        <w:jc w:val="both"/>
        <w:rPr>
          <w:rFonts w:cs="Calibri"/>
        </w:rPr>
      </w:pPr>
      <w:r w:rsidRPr="005C0E48">
        <w:rPr>
          <w:rFonts w:cs="Arial"/>
          <w:shd w:val="clear" w:color="auto" w:fill="FFFFFF"/>
        </w:rPr>
        <w:t>Evakuacijos keliai ir išėjimai turi būti laisvi, parengti žmonėms evakuoti.</w:t>
      </w:r>
    </w:p>
    <w:p w:rsidRPr="005C0E48" w:rsidR="004F145A" w:rsidP="00276A18" w:rsidRDefault="004F145A" w14:paraId="1D2CE6AE" w14:textId="77777777">
      <w:pPr>
        <w:pStyle w:val="ListParagraph"/>
        <w:numPr>
          <w:ilvl w:val="0"/>
          <w:numId w:val="48"/>
        </w:numPr>
        <w:shd w:val="clear" w:color="auto" w:fill="FFFFFF" w:themeFill="background1"/>
        <w:ind w:left="142" w:firstLine="284"/>
        <w:contextualSpacing/>
        <w:jc w:val="both"/>
        <w:rPr>
          <w:rFonts w:cs="Arial"/>
        </w:rPr>
      </w:pPr>
      <w:r w:rsidRPr="005C0E48">
        <w:rPr>
          <w:rFonts w:cs="Arial"/>
          <w:shd w:val="clear" w:color="auto" w:fill="FFFFFF"/>
        </w:rPr>
        <w:t>Rūkyti galima tik tam tikslui skirtose specialiais ženklais pažymėtose vietose, kur yra nedegus indas nuorūkoms.</w:t>
      </w:r>
    </w:p>
    <w:p w:rsidRPr="005C0E48" w:rsidR="004F145A" w:rsidP="00276A18" w:rsidRDefault="004F145A" w14:paraId="5E9A63E5" w14:textId="77777777">
      <w:pPr>
        <w:pStyle w:val="BodyText2"/>
        <w:numPr>
          <w:ilvl w:val="0"/>
          <w:numId w:val="48"/>
        </w:numPr>
        <w:ind w:left="142" w:firstLine="284"/>
        <w:contextualSpacing/>
        <w:rPr>
          <w:rFonts w:cs="Calibri"/>
          <w:sz w:val="20"/>
        </w:rPr>
      </w:pPr>
      <w:r w:rsidRPr="005C0E48">
        <w:rPr>
          <w:rFonts w:cs="Calibri"/>
          <w:sz w:val="20"/>
        </w:rPr>
        <w:t xml:space="preserve">Teritorija turi būti tvarkinga, nuolat valoma, šienaujama. Šiukšlės ir nupjauta žolė šalinama į tam tikslui skirtas vietas. </w:t>
      </w:r>
    </w:p>
    <w:p w:rsidRPr="005C0E48" w:rsidR="004F145A" w:rsidP="00276A18" w:rsidRDefault="004F145A" w14:paraId="63F73B5B" w14:textId="77777777">
      <w:pPr>
        <w:pStyle w:val="BodyText2"/>
        <w:numPr>
          <w:ilvl w:val="0"/>
          <w:numId w:val="48"/>
        </w:numPr>
        <w:ind w:left="142" w:firstLine="284"/>
        <w:contextualSpacing/>
        <w:rPr>
          <w:rFonts w:cs="Calibri"/>
          <w:sz w:val="20"/>
        </w:rPr>
      </w:pPr>
      <w:r w:rsidRPr="005C0E48">
        <w:rPr>
          <w:rFonts w:cs="Calibri"/>
          <w:sz w:val="20"/>
        </w:rPr>
        <w:t>Teritorijoje draudžiama deginti žolę, šiukšles ir kitas atliekas.</w:t>
      </w:r>
    </w:p>
    <w:p w:rsidRPr="005C0E48" w:rsidR="004F145A" w:rsidP="001B3F23" w:rsidRDefault="004F145A" w14:paraId="1EACF2DE" w14:textId="77777777">
      <w:pPr>
        <w:pStyle w:val="BodyText2"/>
        <w:contextualSpacing/>
        <w:rPr>
          <w:rFonts w:cs="Calibri"/>
          <w:sz w:val="20"/>
        </w:rPr>
      </w:pPr>
    </w:p>
    <w:p w:rsidRPr="005C0E48" w:rsidR="004F145A" w:rsidP="001B3F23" w:rsidRDefault="004F145A" w14:paraId="6BEDFC32" w14:textId="77777777">
      <w:pPr>
        <w:pStyle w:val="BodyText2"/>
        <w:contextualSpacing/>
        <w:rPr>
          <w:rFonts w:cs="Calibri"/>
          <w:sz w:val="20"/>
        </w:rPr>
      </w:pPr>
    </w:p>
    <w:p w:rsidRPr="005C0E48" w:rsidR="004F145A" w:rsidP="00276A18" w:rsidRDefault="004F145A" w14:paraId="23F10A4B" w14:textId="77777777">
      <w:pPr>
        <w:pStyle w:val="BodyText2"/>
        <w:numPr>
          <w:ilvl w:val="0"/>
          <w:numId w:val="49"/>
        </w:numPr>
        <w:ind w:left="142" w:firstLine="284"/>
        <w:contextualSpacing/>
        <w:rPr>
          <w:rFonts w:cs="Calibri"/>
          <w:b/>
          <w:sz w:val="20"/>
        </w:rPr>
      </w:pPr>
      <w:r w:rsidRPr="005C0E48">
        <w:rPr>
          <w:rFonts w:cs="Calibri"/>
          <w:b/>
          <w:sz w:val="20"/>
        </w:rPr>
        <w:t>Sandėliavimas</w:t>
      </w:r>
    </w:p>
    <w:p w:rsidRPr="005C0E48" w:rsidR="004F145A" w:rsidP="001B3F23" w:rsidRDefault="004F145A" w14:paraId="7124AA19" w14:textId="77777777">
      <w:pPr>
        <w:contextualSpacing/>
        <w:jc w:val="both"/>
        <w:rPr>
          <w:rFonts w:cs="Arial"/>
        </w:rPr>
      </w:pPr>
    </w:p>
    <w:p w:rsidRPr="005C0E48" w:rsidR="004F145A" w:rsidP="00276A18" w:rsidRDefault="004F145A" w14:paraId="269E6C88" w14:textId="77777777">
      <w:pPr>
        <w:pStyle w:val="ListParagraph"/>
        <w:numPr>
          <w:ilvl w:val="0"/>
          <w:numId w:val="48"/>
        </w:numPr>
        <w:ind w:left="142" w:firstLine="284"/>
        <w:contextualSpacing/>
        <w:jc w:val="both"/>
        <w:rPr>
          <w:rFonts w:cs="Arial"/>
        </w:rPr>
      </w:pPr>
      <w:r w:rsidRPr="005C0E48">
        <w:rPr>
          <w:rFonts w:cs="Arial"/>
          <w:shd w:val="clear" w:color="auto" w:fill="FFFFFF"/>
        </w:rPr>
        <w:t>Draudžiama degias medžiagas ir tarą sandėliuoti arčiau kaip 2 m iki statinių.</w:t>
      </w:r>
    </w:p>
    <w:p w:rsidRPr="005C0E48" w:rsidR="004F145A" w:rsidP="00276A18" w:rsidRDefault="004F145A" w14:paraId="26B6632B" w14:textId="77777777">
      <w:pPr>
        <w:pStyle w:val="ListParagraph"/>
        <w:numPr>
          <w:ilvl w:val="0"/>
          <w:numId w:val="48"/>
        </w:numPr>
        <w:ind w:left="142" w:firstLine="284"/>
        <w:contextualSpacing/>
        <w:jc w:val="both"/>
        <w:rPr>
          <w:rFonts w:cs="Arial"/>
        </w:rPr>
      </w:pPr>
      <w:r w:rsidRPr="005C0E48">
        <w:rPr>
          <w:rFonts w:cs="Arial"/>
          <w:shd w:val="clear" w:color="auto" w:fill="FFFFFF"/>
        </w:rPr>
        <w:t>Sandėlių patalpose sandėliuojami įrenginiai pripildyti alyva turi būti tvarkingi – iš jų neturi bėgti alyva. Šalia šių įrenginių turi būti ne mažiau kaip 100 kg sorbento ir kastuvas.</w:t>
      </w:r>
    </w:p>
    <w:p w:rsidRPr="005C0E48" w:rsidR="004F145A" w:rsidP="00276A18" w:rsidRDefault="004F145A" w14:paraId="3E072038" w14:textId="77777777">
      <w:pPr>
        <w:pStyle w:val="ListParagraph"/>
        <w:numPr>
          <w:ilvl w:val="0"/>
          <w:numId w:val="48"/>
        </w:numPr>
        <w:ind w:left="142" w:firstLine="284"/>
        <w:contextualSpacing/>
        <w:jc w:val="both"/>
        <w:rPr>
          <w:rFonts w:cs="Arial"/>
        </w:rPr>
      </w:pPr>
      <w:r w:rsidRPr="005C0E48">
        <w:rPr>
          <w:rFonts w:cs="Arial"/>
        </w:rPr>
        <w:t>Išsiliejusi alyva turi būti nedelsiant išvalyta panaudojant sorbentą.</w:t>
      </w:r>
    </w:p>
    <w:p w:rsidRPr="005C0E48" w:rsidR="004F145A" w:rsidP="00276A18" w:rsidRDefault="004F145A" w14:paraId="326BD5A4" w14:textId="77777777">
      <w:pPr>
        <w:pStyle w:val="ListParagraph"/>
        <w:numPr>
          <w:ilvl w:val="0"/>
          <w:numId w:val="48"/>
        </w:numPr>
        <w:ind w:left="142" w:firstLine="284"/>
        <w:contextualSpacing/>
        <w:jc w:val="both"/>
        <w:rPr>
          <w:rFonts w:cs="Arial"/>
        </w:rPr>
      </w:pPr>
      <w:r w:rsidRPr="005C0E48">
        <w:rPr>
          <w:rFonts w:cs="Arial"/>
        </w:rPr>
        <w:t>Surinktą alyvą, panaudotą sorbentą, reikia sudėti į sandarią tarą. Tara turi talpinti ne mažiau kaip 200 l panaudoto sorbento.</w:t>
      </w:r>
    </w:p>
    <w:p w:rsidRPr="005C0E48" w:rsidR="004F145A" w:rsidP="00276A18" w:rsidRDefault="004F145A" w14:paraId="6DEFD17D" w14:textId="77777777">
      <w:pPr>
        <w:pStyle w:val="ListParagraph"/>
        <w:numPr>
          <w:ilvl w:val="0"/>
          <w:numId w:val="48"/>
        </w:numPr>
        <w:ind w:left="142" w:firstLine="284"/>
        <w:contextualSpacing/>
        <w:jc w:val="both"/>
        <w:rPr>
          <w:rFonts w:cs="Calibri"/>
        </w:rPr>
      </w:pPr>
      <w:r w:rsidRPr="005C0E48">
        <w:rPr>
          <w:rFonts w:cs="Arial"/>
        </w:rPr>
        <w:t>Sandėlių patalpoje draudžiama:</w:t>
      </w:r>
    </w:p>
    <w:p w:rsidRPr="005C0E48" w:rsidR="004F145A" w:rsidP="00276A18" w:rsidRDefault="004F145A" w14:paraId="24448B3E" w14:textId="77777777">
      <w:pPr>
        <w:pStyle w:val="ListParagraph"/>
        <w:numPr>
          <w:ilvl w:val="1"/>
          <w:numId w:val="48"/>
        </w:numPr>
        <w:ind w:left="142" w:firstLine="284"/>
        <w:contextualSpacing/>
        <w:jc w:val="both"/>
        <w:rPr>
          <w:rFonts w:cs="Calibri"/>
        </w:rPr>
      </w:pPr>
      <w:r w:rsidRPr="005C0E48">
        <w:rPr>
          <w:rFonts w:cs="Arial"/>
        </w:rPr>
        <w:t xml:space="preserve"> vykdyti ugnies ir kitus darbus, kurių metu gali išsiskirti liepsna ar kibirkštys. Ugnies darbai turi būti vykdomi specialiai tam tikslui įrengtoje vietoje;</w:t>
      </w:r>
    </w:p>
    <w:p w:rsidRPr="005C0E48" w:rsidR="004F145A" w:rsidP="00276A18" w:rsidRDefault="004F145A" w14:paraId="749E937A" w14:textId="77777777">
      <w:pPr>
        <w:pStyle w:val="ListParagraph"/>
        <w:numPr>
          <w:ilvl w:val="1"/>
          <w:numId w:val="48"/>
        </w:numPr>
        <w:ind w:left="142" w:firstLine="284"/>
        <w:contextualSpacing/>
        <w:jc w:val="both"/>
        <w:rPr>
          <w:rFonts w:cs="Calibri"/>
        </w:rPr>
      </w:pPr>
      <w:r w:rsidRPr="005C0E48">
        <w:rPr>
          <w:rFonts w:cs="Arial"/>
        </w:rPr>
        <w:t>ardyti alyva pripildytus įrenginius;</w:t>
      </w:r>
    </w:p>
    <w:p w:rsidRPr="005C0E48" w:rsidR="004F145A" w:rsidP="00276A18" w:rsidRDefault="004F145A" w14:paraId="028C93E1" w14:textId="77777777">
      <w:pPr>
        <w:pStyle w:val="ListParagraph"/>
        <w:numPr>
          <w:ilvl w:val="1"/>
          <w:numId w:val="48"/>
        </w:numPr>
        <w:ind w:left="142" w:firstLine="284"/>
        <w:contextualSpacing/>
        <w:jc w:val="both"/>
        <w:rPr>
          <w:rFonts w:cs="Calibri"/>
        </w:rPr>
      </w:pPr>
      <w:r w:rsidRPr="005C0E48">
        <w:rPr>
          <w:rFonts w:cs="Calibri"/>
        </w:rPr>
        <w:t>užkrauti duris, vartus ir priėjimus prie pirminių gaisro gesinimo priemonių;</w:t>
      </w:r>
    </w:p>
    <w:p w:rsidRPr="005C0E48" w:rsidR="004F145A" w:rsidP="00276A18" w:rsidRDefault="004F145A" w14:paraId="6611C938" w14:textId="77777777">
      <w:pPr>
        <w:pStyle w:val="ListParagraph"/>
        <w:numPr>
          <w:ilvl w:val="1"/>
          <w:numId w:val="48"/>
        </w:numPr>
        <w:ind w:left="142" w:firstLine="284"/>
        <w:contextualSpacing/>
        <w:jc w:val="both"/>
        <w:rPr>
          <w:rFonts w:cs="Calibri"/>
        </w:rPr>
      </w:pPr>
      <w:r w:rsidRPr="005C0E48">
        <w:rPr>
          <w:rFonts w:cs="Calibri"/>
        </w:rPr>
        <w:t>sandėliuoti medžiagas ir įrenginius arčiau kaip 1m nuo šildymo prietaisų.</w:t>
      </w:r>
    </w:p>
    <w:p w:rsidRPr="005C0E48" w:rsidR="004F145A" w:rsidP="00276A18" w:rsidRDefault="004F145A" w14:paraId="5361692C" w14:textId="77777777">
      <w:pPr>
        <w:pStyle w:val="ListParagraph"/>
        <w:numPr>
          <w:ilvl w:val="0"/>
          <w:numId w:val="48"/>
        </w:numPr>
        <w:ind w:left="142" w:firstLine="284"/>
        <w:contextualSpacing/>
        <w:jc w:val="both"/>
        <w:rPr>
          <w:rFonts w:cs="Calibri"/>
        </w:rPr>
      </w:pPr>
      <w:r w:rsidRPr="005C0E48">
        <w:rPr>
          <w:rFonts w:cs="Calibri"/>
        </w:rPr>
        <w:t>Praėjimai tarp stelažų, rietuvių ir tarpai tarp jų, turi būti ne siauresni kaip 0,8 m ir neužkrauti.</w:t>
      </w:r>
    </w:p>
    <w:p w:rsidRPr="005C0E48" w:rsidR="004F145A" w:rsidP="00276A18" w:rsidRDefault="004F145A" w14:paraId="5B0CA92E" w14:textId="77777777">
      <w:pPr>
        <w:pStyle w:val="ListParagraph"/>
        <w:numPr>
          <w:ilvl w:val="0"/>
          <w:numId w:val="48"/>
        </w:numPr>
        <w:ind w:left="142" w:firstLine="284"/>
        <w:contextualSpacing/>
        <w:jc w:val="both"/>
        <w:rPr>
          <w:rFonts w:cs="Arial"/>
        </w:rPr>
      </w:pPr>
      <w:r w:rsidRPr="005C0E48">
        <w:rPr>
          <w:rFonts w:cs="Calibri"/>
        </w:rPr>
        <w:t>Atstumas nuo elektros šviestuvų iki sandėliuojamų medžiagų turi būti ne mažesnis kaip 0,5 m.</w:t>
      </w:r>
    </w:p>
    <w:p w:rsidRPr="005C0E48" w:rsidR="004F145A" w:rsidP="00276A18" w:rsidRDefault="004F145A" w14:paraId="0FC32EA5" w14:textId="77777777">
      <w:pPr>
        <w:pStyle w:val="ListParagraph"/>
        <w:numPr>
          <w:ilvl w:val="0"/>
          <w:numId w:val="48"/>
        </w:numPr>
        <w:ind w:left="142" w:firstLine="284"/>
        <w:contextualSpacing/>
        <w:jc w:val="both"/>
        <w:rPr>
          <w:rFonts w:cs="Arial"/>
        </w:rPr>
      </w:pPr>
      <w:r w:rsidRPr="005C0E48">
        <w:rPr>
          <w:rFonts w:cs="Calibri"/>
        </w:rPr>
        <w:t>Šviestuvai su kaitrinėmis elektros lempomis turi būti su apsauginiais stikliniais gaubtais.</w:t>
      </w:r>
    </w:p>
    <w:p w:rsidRPr="005C0E48" w:rsidR="004F145A" w:rsidP="00276A18" w:rsidRDefault="004F145A" w14:paraId="4F32C766" w14:textId="77777777">
      <w:pPr>
        <w:pStyle w:val="BodyText"/>
        <w:numPr>
          <w:ilvl w:val="0"/>
          <w:numId w:val="49"/>
        </w:numPr>
        <w:spacing w:after="0"/>
        <w:ind w:left="142" w:firstLine="284"/>
        <w:contextualSpacing/>
        <w:jc w:val="both"/>
        <w:rPr>
          <w:rFonts w:cs="Calibri"/>
          <w:b/>
          <w:u w:val="single"/>
        </w:rPr>
      </w:pPr>
      <w:r w:rsidRPr="005C0E48">
        <w:rPr>
          <w:rFonts w:cs="Calibri"/>
          <w:b/>
          <w:bCs/>
        </w:rPr>
        <w:t>Elektros įrenginiai</w:t>
      </w:r>
    </w:p>
    <w:p w:rsidRPr="005C0E48" w:rsidR="004F145A" w:rsidP="001B3F23" w:rsidRDefault="004F145A" w14:paraId="6A18735C" w14:textId="77777777">
      <w:pPr>
        <w:pStyle w:val="BodyText"/>
        <w:spacing w:after="0"/>
        <w:contextualSpacing/>
        <w:rPr>
          <w:rFonts w:cs="Calibri"/>
          <w:u w:val="single"/>
        </w:rPr>
      </w:pPr>
    </w:p>
    <w:p w:rsidRPr="005C0E48" w:rsidR="004F145A" w:rsidP="00276A18" w:rsidRDefault="004F145A" w14:paraId="470E926C" w14:textId="77777777">
      <w:pPr>
        <w:pStyle w:val="ListParagraph"/>
        <w:numPr>
          <w:ilvl w:val="0"/>
          <w:numId w:val="48"/>
        </w:numPr>
        <w:ind w:left="142" w:firstLine="284"/>
        <w:contextualSpacing/>
        <w:jc w:val="both"/>
        <w:rPr>
          <w:rFonts w:cs="Calibri"/>
        </w:rPr>
      </w:pPr>
      <w:r w:rsidRPr="005C0E48">
        <w:rPr>
          <w:rFonts w:cs="Calibri"/>
        </w:rPr>
        <w:t xml:space="preserve">Eksploatuojant elektros įrenginius </w:t>
      </w:r>
      <w:r w:rsidRPr="005C0E48">
        <w:rPr>
          <w:rFonts w:cs="Calibri"/>
          <w:bCs/>
        </w:rPr>
        <w:t>draudžiama</w:t>
      </w:r>
      <w:r w:rsidRPr="005C0E48">
        <w:rPr>
          <w:rFonts w:cs="Calibri"/>
        </w:rPr>
        <w:t>:</w:t>
      </w:r>
    </w:p>
    <w:p w:rsidRPr="005C0E48" w:rsidR="004F145A" w:rsidP="00276A18" w:rsidRDefault="004F145A" w14:paraId="151418B2" w14:textId="06D8B616">
      <w:pPr>
        <w:pStyle w:val="ListParagraph"/>
        <w:numPr>
          <w:ilvl w:val="1"/>
          <w:numId w:val="48"/>
        </w:numPr>
        <w:ind w:left="142" w:firstLine="284"/>
        <w:contextualSpacing/>
        <w:jc w:val="both"/>
        <w:rPr>
          <w:rFonts w:cs="Calibri"/>
        </w:rPr>
      </w:pPr>
      <w:r w:rsidRPr="005C0E48">
        <w:rPr>
          <w:rFonts w:cs="Calibri"/>
        </w:rPr>
        <w:t>naudotis netvar</w:t>
      </w:r>
      <w:r w:rsidRPr="005C0E48" w:rsidR="001F1730">
        <w:rPr>
          <w:rFonts w:cs="Calibri"/>
        </w:rPr>
        <w:t xml:space="preserve">kingomis rozetėmis, kištukais, </w:t>
      </w:r>
      <w:r w:rsidRPr="005C0E48">
        <w:rPr>
          <w:rFonts w:cs="Calibri"/>
        </w:rPr>
        <w:t>atsišakojimo dėžutėmis, jungikliais bei kita elektros instaliacijos įranga;</w:t>
      </w:r>
    </w:p>
    <w:p w:rsidRPr="005C0E48" w:rsidR="004F145A" w:rsidP="00276A18" w:rsidRDefault="004F145A" w14:paraId="3F0427E0" w14:textId="77777777">
      <w:pPr>
        <w:pStyle w:val="ListParagraph"/>
        <w:numPr>
          <w:ilvl w:val="1"/>
          <w:numId w:val="48"/>
        </w:numPr>
        <w:ind w:left="142" w:firstLine="284"/>
        <w:contextualSpacing/>
        <w:jc w:val="both"/>
        <w:rPr>
          <w:rFonts w:cs="Calibri"/>
        </w:rPr>
      </w:pPr>
      <w:r w:rsidRPr="005C0E48">
        <w:rPr>
          <w:rFonts w:cs="Calibri"/>
        </w:rPr>
        <w:t>į vieną buitinio naudojimo elektros šakutės lizdą jungti kelis didelio galingumo prietaisus;</w:t>
      </w:r>
    </w:p>
    <w:p w:rsidRPr="005C0E48" w:rsidR="004F145A" w:rsidP="00276A18" w:rsidRDefault="004F145A" w14:paraId="1D7A9398" w14:textId="77777777">
      <w:pPr>
        <w:pStyle w:val="ListParagraph"/>
        <w:numPr>
          <w:ilvl w:val="1"/>
          <w:numId w:val="48"/>
        </w:numPr>
        <w:ind w:left="142" w:firstLine="284"/>
        <w:contextualSpacing/>
        <w:jc w:val="both"/>
        <w:rPr>
          <w:rFonts w:cs="Calibri"/>
        </w:rPr>
      </w:pPr>
      <w:r w:rsidRPr="005C0E48">
        <w:rPr>
          <w:rFonts w:cs="Calibri"/>
        </w:rPr>
        <w:t>elektros laidus, lempas ir šviesos sklaidytuvus uždengti degiomis medžiagomis.</w:t>
      </w:r>
    </w:p>
    <w:p w:rsidRPr="005C0E48" w:rsidR="004F145A" w:rsidP="00276A18" w:rsidRDefault="004F145A" w14:paraId="027CF22F" w14:textId="77777777">
      <w:pPr>
        <w:pStyle w:val="ListParagraph"/>
        <w:numPr>
          <w:ilvl w:val="0"/>
          <w:numId w:val="48"/>
        </w:numPr>
        <w:ind w:left="142" w:firstLine="284"/>
        <w:contextualSpacing/>
        <w:jc w:val="both"/>
        <w:rPr>
          <w:rFonts w:cs="Calibri"/>
        </w:rPr>
      </w:pPr>
      <w:r w:rsidRPr="005C0E48">
        <w:rPr>
          <w:rFonts w:cs="Calibri"/>
        </w:rPr>
        <w:t>Prieš įeinant į akumuliatorinę, reikia įjungti priverstinio vėdinimo sistemą.</w:t>
      </w:r>
    </w:p>
    <w:p w:rsidRPr="005C0E48" w:rsidR="004F145A" w:rsidP="00276A18" w:rsidRDefault="004F145A" w14:paraId="0E639EE3" w14:textId="77777777">
      <w:pPr>
        <w:pStyle w:val="ListParagraph"/>
        <w:numPr>
          <w:ilvl w:val="0"/>
          <w:numId w:val="48"/>
        </w:numPr>
        <w:ind w:left="142" w:firstLine="284"/>
        <w:contextualSpacing/>
        <w:jc w:val="both"/>
        <w:rPr>
          <w:rFonts w:cs="Calibri"/>
        </w:rPr>
      </w:pPr>
      <w:r w:rsidRPr="005C0E48">
        <w:rPr>
          <w:rFonts w:cs="Calibri"/>
        </w:rPr>
        <w:t xml:space="preserve">Elektrotechninėse patalpose draudžiama sandėliuoti medžiagas ir daiktus. </w:t>
      </w:r>
    </w:p>
    <w:p w:rsidRPr="005C0E48" w:rsidR="004F145A" w:rsidP="001B3F23" w:rsidRDefault="004F145A" w14:paraId="1ED32B95" w14:textId="77777777">
      <w:pPr>
        <w:contextualSpacing/>
        <w:jc w:val="both"/>
        <w:rPr>
          <w:rFonts w:cs="Calibri"/>
        </w:rPr>
      </w:pPr>
    </w:p>
    <w:p w:rsidRPr="005C0E48" w:rsidR="004F145A" w:rsidP="00276A18" w:rsidRDefault="004F145A" w14:paraId="263BB7B1" w14:textId="77777777">
      <w:pPr>
        <w:pStyle w:val="ListParagraph"/>
        <w:numPr>
          <w:ilvl w:val="0"/>
          <w:numId w:val="49"/>
        </w:numPr>
        <w:ind w:left="142" w:firstLine="284"/>
        <w:contextualSpacing/>
        <w:jc w:val="both"/>
        <w:rPr>
          <w:rFonts w:cs="Calibri"/>
          <w:b/>
        </w:rPr>
      </w:pPr>
      <w:r w:rsidRPr="005C0E48">
        <w:rPr>
          <w:rFonts w:cs="Calibri"/>
          <w:b/>
        </w:rPr>
        <w:t>Gaisro gesinimo priemonių, gaisrinių vandens šaltinių priežiūra</w:t>
      </w:r>
    </w:p>
    <w:p w:rsidRPr="005C0E48" w:rsidR="004F145A" w:rsidP="001B3F23" w:rsidRDefault="004F145A" w14:paraId="5C02BC7E" w14:textId="77777777">
      <w:pPr>
        <w:contextualSpacing/>
        <w:jc w:val="both"/>
        <w:rPr>
          <w:rFonts w:cs="Calibri"/>
          <w:b/>
          <w:u w:val="single"/>
        </w:rPr>
      </w:pPr>
    </w:p>
    <w:p w:rsidRPr="005C0E48" w:rsidR="004F145A" w:rsidP="00276A18" w:rsidRDefault="004F145A" w14:paraId="70061AA4" w14:textId="77777777">
      <w:pPr>
        <w:pStyle w:val="ListParagraph"/>
        <w:numPr>
          <w:ilvl w:val="0"/>
          <w:numId w:val="48"/>
        </w:numPr>
        <w:ind w:left="142" w:firstLine="284"/>
        <w:contextualSpacing/>
        <w:jc w:val="both"/>
        <w:rPr>
          <w:rFonts w:cs="Calibri"/>
        </w:rPr>
      </w:pPr>
      <w:r w:rsidRPr="005C0E48">
        <w:rPr>
          <w:rFonts w:cs="Calibri"/>
        </w:rPr>
        <w:t>Privažiavimas prie vandens rezervuarų turi būti laisvas, vandens paėmimo šulinių dangčiai turi lengvai atsidaryti bet kuriuo metų laiku.</w:t>
      </w:r>
    </w:p>
    <w:p w:rsidRPr="005C0E48" w:rsidR="004F145A" w:rsidP="00276A18" w:rsidRDefault="004F145A" w14:paraId="353902DC" w14:textId="77777777">
      <w:pPr>
        <w:pStyle w:val="ListParagraph"/>
        <w:numPr>
          <w:ilvl w:val="0"/>
          <w:numId w:val="48"/>
        </w:numPr>
        <w:ind w:left="142" w:firstLine="284"/>
        <w:contextualSpacing/>
        <w:jc w:val="both"/>
        <w:rPr>
          <w:rFonts w:cs="Calibri"/>
        </w:rPr>
      </w:pPr>
      <w:r w:rsidRPr="005C0E48">
        <w:rPr>
          <w:rFonts w:cs="Calibri"/>
        </w:rPr>
        <w:t>Panaudojus rezervuarų vandenį, jie turi būti pripildomi ne vėliau kaip per parą.</w:t>
      </w:r>
    </w:p>
    <w:p w:rsidRPr="005C0E48" w:rsidR="004F145A" w:rsidP="00276A18" w:rsidRDefault="004F145A" w14:paraId="672F805F" w14:textId="77777777">
      <w:pPr>
        <w:pStyle w:val="ListParagraph"/>
        <w:numPr>
          <w:ilvl w:val="0"/>
          <w:numId w:val="48"/>
        </w:numPr>
        <w:ind w:left="142" w:firstLine="284"/>
        <w:contextualSpacing/>
        <w:jc w:val="both"/>
        <w:rPr>
          <w:rFonts w:cs="Calibri"/>
        </w:rPr>
      </w:pPr>
      <w:r w:rsidRPr="005C0E48">
        <w:rPr>
          <w:rFonts w:cs="Calibri"/>
        </w:rPr>
        <w:t>Pirminės gaisro gesinimo priemonės turi būti prižiūrimos ir veikiančios. Jų paleidimo įtaisai turi būti užplombuoti.</w:t>
      </w:r>
    </w:p>
    <w:p w:rsidRPr="005C0E48" w:rsidR="004F145A" w:rsidP="00276A18" w:rsidRDefault="004F145A" w14:paraId="245C9D2C" w14:textId="77777777">
      <w:pPr>
        <w:pStyle w:val="ListParagraph"/>
        <w:numPr>
          <w:ilvl w:val="0"/>
          <w:numId w:val="48"/>
        </w:numPr>
        <w:ind w:left="142" w:firstLine="284"/>
        <w:contextualSpacing/>
        <w:jc w:val="both"/>
        <w:rPr>
          <w:rFonts w:cs="Calibri"/>
        </w:rPr>
      </w:pPr>
      <w:r w:rsidRPr="005C0E48">
        <w:rPr>
          <w:rFonts w:cs="Calibri"/>
        </w:rPr>
        <w:t>Smėlis, skirtas gaisrams gesinti, turi būti sausas. Dėžės dangtis neturi praleisti atmosferos kritulių.</w:t>
      </w:r>
    </w:p>
    <w:p w:rsidRPr="005C0E48" w:rsidR="004F145A" w:rsidP="00276A18" w:rsidRDefault="004F145A" w14:paraId="1006609A" w14:textId="77777777">
      <w:pPr>
        <w:pStyle w:val="ListParagraph"/>
        <w:numPr>
          <w:ilvl w:val="0"/>
          <w:numId w:val="48"/>
        </w:numPr>
        <w:ind w:left="142" w:firstLine="284"/>
        <w:contextualSpacing/>
        <w:jc w:val="both"/>
        <w:rPr>
          <w:rFonts w:cs="Calibri"/>
        </w:rPr>
      </w:pPr>
      <w:r w:rsidRPr="005C0E48">
        <w:rPr>
          <w:rFonts w:cs="Calibri"/>
        </w:rPr>
        <w:t>Gesintuvus reikia:</w:t>
      </w:r>
    </w:p>
    <w:p w:rsidRPr="005C0E48" w:rsidR="004F145A" w:rsidP="00276A18" w:rsidRDefault="004F145A" w14:paraId="5FB4AF96" w14:textId="77777777">
      <w:pPr>
        <w:pStyle w:val="ListParagraph"/>
        <w:numPr>
          <w:ilvl w:val="1"/>
          <w:numId w:val="48"/>
        </w:numPr>
        <w:ind w:left="142" w:firstLine="284"/>
        <w:contextualSpacing/>
        <w:jc w:val="both"/>
        <w:rPr>
          <w:rFonts w:cs="Calibri"/>
        </w:rPr>
      </w:pPr>
      <w:r w:rsidRPr="005C0E48">
        <w:rPr>
          <w:rFonts w:cs="Calibri"/>
        </w:rPr>
        <w:t>laikyti lengvai prieinamose ir matomose vietose, kur nepatenka tiesioginiai saulės spinduliai, ne arčiau kaip per 1 m nuo šildymo prietaisų;</w:t>
      </w:r>
    </w:p>
    <w:p w:rsidRPr="005C0E48" w:rsidR="004F145A" w:rsidP="00276A18" w:rsidRDefault="001F1730" w14:paraId="31C0FDD0" w14:textId="4F6104AB">
      <w:pPr>
        <w:pStyle w:val="ListParagraph"/>
        <w:numPr>
          <w:ilvl w:val="1"/>
          <w:numId w:val="48"/>
        </w:numPr>
        <w:ind w:left="142" w:firstLine="284"/>
        <w:contextualSpacing/>
        <w:jc w:val="both"/>
        <w:rPr>
          <w:rFonts w:cs="Calibri"/>
        </w:rPr>
      </w:pPr>
      <w:r w:rsidRPr="005C0E48">
        <w:rPr>
          <w:rFonts w:cs="Calibri"/>
        </w:rPr>
        <w:t xml:space="preserve">kabinti </w:t>
      </w:r>
      <w:r w:rsidRPr="005C0E48" w:rsidR="004F145A">
        <w:rPr>
          <w:rFonts w:cs="Calibri"/>
        </w:rPr>
        <w:t>ne aukščiau 1,5 m nuo grindų iki gesintuvo apačios ir kad atidarytos durys netrukdytų paimti gesintuvo;</w:t>
      </w:r>
    </w:p>
    <w:p w:rsidRPr="005C0E48" w:rsidR="004F145A" w:rsidP="00276A18" w:rsidRDefault="004F145A" w14:paraId="53D5D2C1" w14:textId="1348129E">
      <w:pPr>
        <w:pStyle w:val="BodyText"/>
        <w:numPr>
          <w:ilvl w:val="1"/>
          <w:numId w:val="48"/>
        </w:numPr>
        <w:spacing w:after="0"/>
        <w:ind w:left="142" w:firstLine="284"/>
        <w:contextualSpacing/>
        <w:jc w:val="both"/>
        <w:rPr>
          <w:rFonts w:cs="Calibri"/>
        </w:rPr>
      </w:pPr>
      <w:r w:rsidRPr="005C0E48">
        <w:rPr>
          <w:rFonts w:cs="Calibri"/>
        </w:rPr>
        <w:t xml:space="preserve">statyti gaisrinių čiaupų spintelėse arba prie jų, </w:t>
      </w:r>
      <w:r w:rsidRPr="005C0E48" w:rsidR="001F1730">
        <w:rPr>
          <w:rFonts w:cs="Calibri"/>
        </w:rPr>
        <w:t xml:space="preserve">gaisriniuose skyduose arba ant </w:t>
      </w:r>
      <w:r w:rsidRPr="005C0E48">
        <w:rPr>
          <w:rFonts w:cs="Calibri"/>
        </w:rPr>
        <w:t>grindų, laikyti specialiose spintelėse, dėžėse ar stovuose;</w:t>
      </w:r>
    </w:p>
    <w:p w:rsidRPr="005C0E48" w:rsidR="004F145A" w:rsidP="00276A18" w:rsidRDefault="004F145A" w14:paraId="4D0306D0" w14:textId="77777777">
      <w:pPr>
        <w:pStyle w:val="BodyText"/>
        <w:numPr>
          <w:ilvl w:val="1"/>
          <w:numId w:val="48"/>
        </w:numPr>
        <w:spacing w:after="0"/>
        <w:ind w:left="142" w:firstLine="284"/>
        <w:contextualSpacing/>
        <w:jc w:val="both"/>
        <w:rPr>
          <w:rFonts w:cs="Calibri"/>
        </w:rPr>
      </w:pPr>
      <w:r w:rsidRPr="005C0E48">
        <w:rPr>
          <w:rFonts w:cs="Calibri"/>
        </w:rPr>
        <w:t>laikyti taip, kad matytųsi užrašai;</w:t>
      </w:r>
    </w:p>
    <w:p w:rsidRPr="005C0E48" w:rsidR="004F145A" w:rsidP="00276A18" w:rsidRDefault="004F145A" w14:paraId="08292518" w14:textId="77777777">
      <w:pPr>
        <w:pStyle w:val="ListParagraph"/>
        <w:numPr>
          <w:ilvl w:val="1"/>
          <w:numId w:val="48"/>
        </w:numPr>
        <w:ind w:left="142" w:firstLine="284"/>
        <w:contextualSpacing/>
        <w:jc w:val="both"/>
        <w:rPr>
          <w:rFonts w:cs="Calibri"/>
        </w:rPr>
      </w:pPr>
      <w:r w:rsidRPr="005C0E48">
        <w:rPr>
          <w:rFonts w:cs="Calibri"/>
        </w:rPr>
        <w:t>išdėstyti objekte taip, kad netrukdytų žmonėms evakuotis;</w:t>
      </w:r>
    </w:p>
    <w:p w:rsidRPr="005C0E48" w:rsidR="004F145A" w:rsidP="00276A18" w:rsidRDefault="004F145A" w14:paraId="2D80C0CB" w14:textId="77777777">
      <w:pPr>
        <w:pStyle w:val="ListParagraph"/>
        <w:numPr>
          <w:ilvl w:val="1"/>
          <w:numId w:val="48"/>
        </w:numPr>
        <w:ind w:left="142" w:firstLine="284"/>
        <w:contextualSpacing/>
        <w:jc w:val="both"/>
        <w:rPr>
          <w:rFonts w:cs="Calibri"/>
        </w:rPr>
      </w:pPr>
      <w:r w:rsidRPr="005C0E48">
        <w:rPr>
          <w:rFonts w:cs="Calibri"/>
        </w:rPr>
        <w:t>gesintuvais leidžiama gesinti tuos gaisrus, kurie nurodyti gesintuvus gaminusios įmonės instrukcijose.</w:t>
      </w:r>
    </w:p>
    <w:p w:rsidRPr="005C0E48" w:rsidR="004F145A" w:rsidP="001B3F23" w:rsidRDefault="004F145A" w14:paraId="6B18DDE2" w14:textId="77777777">
      <w:pPr>
        <w:pStyle w:val="BodyText"/>
        <w:spacing w:after="0"/>
        <w:contextualSpacing/>
        <w:rPr>
          <w:rFonts w:cs="Calibri"/>
        </w:rPr>
      </w:pPr>
    </w:p>
    <w:p w:rsidRPr="005C0E48" w:rsidR="004F145A" w:rsidP="001B3F23" w:rsidRDefault="004F145A" w14:paraId="3405074F" w14:textId="77777777">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4"/>
        <w:gridCol w:w="4814"/>
      </w:tblGrid>
      <w:tr w:rsidRPr="005C0E48" w:rsidR="004F145A" w:rsidTr="004F145A" w14:paraId="275AEA83" w14:textId="77777777">
        <w:tc>
          <w:tcPr>
            <w:tcW w:w="4814" w:type="dxa"/>
          </w:tcPr>
          <w:p w:rsidRPr="005C0E48" w:rsidR="004F145A" w:rsidP="001B3F23" w:rsidRDefault="004F145A" w14:paraId="3FF6443B" w14:textId="77777777">
            <w:pPr>
              <w:overflowPunct w:val="0"/>
              <w:autoSpaceDE w:val="0"/>
              <w:autoSpaceDN w:val="0"/>
              <w:adjustRightInd w:val="0"/>
              <w:contextualSpacing/>
              <w:jc w:val="both"/>
              <w:textAlignment w:val="baseline"/>
              <w:rPr>
                <w:rFonts w:ascii="Trebuchet MS" w:hAnsi="Trebuchet MS" w:cs="Arial"/>
              </w:rPr>
            </w:pPr>
          </w:p>
          <w:p w:rsidRPr="005C0E48" w:rsidR="004F145A" w:rsidP="001B3F23" w:rsidRDefault="004F145A" w14:paraId="65A45FCD" w14:textId="77777777">
            <w:pPr>
              <w:overflowPunct w:val="0"/>
              <w:autoSpaceDE w:val="0"/>
              <w:autoSpaceDN w:val="0"/>
              <w:adjustRightInd w:val="0"/>
              <w:contextualSpacing/>
              <w:jc w:val="both"/>
              <w:textAlignment w:val="baseline"/>
              <w:rPr>
                <w:rFonts w:ascii="Trebuchet MS" w:hAnsi="Trebuchet MS" w:cs="Arial"/>
              </w:rPr>
            </w:pPr>
          </w:p>
          <w:p w:rsidRPr="005C0E48" w:rsidR="004F145A" w:rsidP="001B3F23" w:rsidRDefault="004F145A" w14:paraId="6DFC298A" w14:textId="77777777">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rsidRPr="005C0E48" w:rsidR="004F145A" w:rsidP="001B3F23" w:rsidRDefault="004F145A" w14:paraId="7DD28CD0" w14:textId="77777777">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rsidRPr="005C0E48" w:rsidR="004F145A" w:rsidP="001B3F23" w:rsidRDefault="004F145A" w14:paraId="1171072B" w14:textId="77777777">
            <w:pPr>
              <w:overflowPunct w:val="0"/>
              <w:autoSpaceDE w:val="0"/>
              <w:autoSpaceDN w:val="0"/>
              <w:adjustRightInd w:val="0"/>
              <w:contextualSpacing/>
              <w:jc w:val="both"/>
              <w:textAlignment w:val="baseline"/>
              <w:rPr>
                <w:rFonts w:ascii="Trebuchet MS" w:hAnsi="Trebuchet MS"/>
                <w:color w:val="000000"/>
                <w:spacing w:val="2"/>
              </w:rPr>
            </w:pPr>
          </w:p>
          <w:p w:rsidRPr="005C0E48" w:rsidR="004F145A" w:rsidP="001B3F23" w:rsidRDefault="004F145A" w14:paraId="382CBCFC" w14:textId="77777777">
            <w:pPr>
              <w:overflowPunct w:val="0"/>
              <w:autoSpaceDE w:val="0"/>
              <w:autoSpaceDN w:val="0"/>
              <w:adjustRightInd w:val="0"/>
              <w:contextualSpacing/>
              <w:jc w:val="both"/>
              <w:textAlignment w:val="baseline"/>
              <w:rPr>
                <w:rFonts w:ascii="Trebuchet MS" w:hAnsi="Trebuchet MS"/>
                <w:color w:val="000000"/>
                <w:spacing w:val="2"/>
              </w:rPr>
            </w:pPr>
          </w:p>
        </w:tc>
      </w:tr>
    </w:tbl>
    <w:p w:rsidRPr="005C0E48" w:rsidR="004F145A" w:rsidP="001B3F23" w:rsidRDefault="004F145A" w14:paraId="65E36AB2" w14:textId="77777777">
      <w:pPr>
        <w:pStyle w:val="BodyText"/>
        <w:spacing w:after="0"/>
        <w:contextualSpacing/>
        <w:rPr>
          <w:rFonts w:cs="Calibri"/>
        </w:rPr>
      </w:pPr>
    </w:p>
    <w:p w:rsidRPr="005C0E48" w:rsidR="004F145A" w:rsidP="004C3E87" w:rsidRDefault="004F145A" w14:paraId="1232A542" w14:textId="4D3D0206">
      <w:pPr>
        <w:shd w:val="clear" w:color="auto" w:fill="FFFFFF" w:themeFill="background1"/>
        <w:contextualSpacing/>
        <w:jc w:val="center"/>
        <w:rPr>
          <w:rFonts w:cs="Arial"/>
          <w:color w:val="000000"/>
        </w:rPr>
      </w:pPr>
      <w:r w:rsidRPr="005C0E48">
        <w:rPr>
          <w:rFonts w:cs="Arial"/>
          <w:color w:val="000000"/>
        </w:rPr>
        <w:t>_________</w:t>
      </w:r>
    </w:p>
    <w:p w:rsidRPr="005C0E48" w:rsidR="00B17F15" w:rsidRDefault="00B17F15" w14:paraId="3396F061" w14:textId="5EA10877">
      <w:pPr>
        <w:spacing w:after="160" w:line="259" w:lineRule="auto"/>
        <w:rPr>
          <w:rFonts w:cs="Arial"/>
          <w:color w:val="000000" w:themeColor="text1"/>
        </w:rPr>
      </w:pPr>
      <w:r w:rsidRPr="005C0E48">
        <w:rPr>
          <w:rFonts w:cs="Arial"/>
          <w:color w:val="000000" w:themeColor="text1"/>
        </w:rPr>
        <w:br w:type="page"/>
      </w:r>
    </w:p>
    <w:p w:rsidRPr="005C0E48" w:rsidR="006B1C81" w:rsidP="00276A18" w:rsidRDefault="006B1C81" w14:paraId="7BD159F3" w14:textId="77777777">
      <w:pPr>
        <w:pStyle w:val="ListParagraph"/>
        <w:numPr>
          <w:ilvl w:val="0"/>
          <w:numId w:val="112"/>
        </w:numPr>
        <w:contextualSpacing/>
        <w:jc w:val="right"/>
      </w:pPr>
      <w:bookmarkStart w:name="_Ref498091419" w:id="1234"/>
      <w:r w:rsidRPr="005C0E48">
        <w:t>priedas</w:t>
      </w:r>
      <w:bookmarkEnd w:id="1234"/>
    </w:p>
    <w:p w:rsidRPr="005C0E48" w:rsidR="002C3523" w:rsidP="001B3F23" w:rsidRDefault="002C3523" w14:paraId="0B3BE601" w14:textId="77777777">
      <w:pPr>
        <w:contextualSpacing/>
        <w:jc w:val="right"/>
        <w:rPr>
          <w:rFonts w:cs="Arial"/>
        </w:rPr>
      </w:pPr>
    </w:p>
    <w:p w:rsidRPr="005C0E48" w:rsidR="004F145A" w:rsidP="001B3F23" w:rsidRDefault="004F145A" w14:paraId="14D60160" w14:textId="725A94EF">
      <w:pPr>
        <w:pStyle w:val="Heading2"/>
        <w:spacing w:before="120" w:after="0"/>
        <w:contextualSpacing/>
      </w:pPr>
      <w:bookmarkStart w:name="_Toc498354089" w:id="1235"/>
      <w:bookmarkStart w:name="_Toc152085221" w:id="1236"/>
      <w:r w:rsidRPr="005C0E48">
        <w:t>DARBUOTOJŲ VEIKSMŲ KILUS GAISRUI PLANO PAVYZDYS</w:t>
      </w:r>
      <w:bookmarkEnd w:id="1235"/>
      <w:bookmarkEnd w:id="1236"/>
    </w:p>
    <w:p w:rsidRPr="005C0E48" w:rsidR="004F145A" w:rsidP="001B3F23" w:rsidRDefault="004F145A" w14:paraId="70FF8AA7" w14:textId="77777777">
      <w:pPr>
        <w:contextualSpacing/>
      </w:pPr>
      <w:r w:rsidRPr="005C0E48">
        <w:t>TVIRTINU:</w:t>
      </w:r>
    </w:p>
    <w:p w:rsidRPr="005C0E48" w:rsidR="004F145A" w:rsidP="001B3F23" w:rsidRDefault="004F145A" w14:paraId="16770D26" w14:textId="77777777">
      <w:pPr>
        <w:contextualSpacing/>
      </w:pPr>
      <w:r w:rsidRPr="005C0E48">
        <w:t>Infrastruktūros priežiūros centro</w:t>
      </w:r>
    </w:p>
    <w:p w:rsidRPr="005C0E48" w:rsidR="004F145A" w:rsidP="001B3F23" w:rsidRDefault="004F145A" w14:paraId="7040349B" w14:textId="77777777">
      <w:pPr>
        <w:contextualSpacing/>
      </w:pPr>
      <w:r w:rsidRPr="005C0E48">
        <w:t>xxx regiono vadovas</w:t>
      </w:r>
    </w:p>
    <w:p w:rsidRPr="005C0E48" w:rsidR="004F145A" w:rsidP="001B3F23" w:rsidRDefault="004F145A" w14:paraId="6A2F1B49" w14:textId="77777777">
      <w:pPr>
        <w:contextualSpacing/>
      </w:pPr>
      <w:r w:rsidRPr="005C0E48">
        <w:t xml:space="preserve">___________   </w:t>
      </w:r>
    </w:p>
    <w:p w:rsidRPr="005C0E48" w:rsidR="004F145A" w:rsidP="001B3F23" w:rsidRDefault="004F145A" w14:paraId="2C36BED3" w14:textId="77777777">
      <w:pPr>
        <w:contextualSpacing/>
      </w:pPr>
      <w:r w:rsidRPr="005C0E48">
        <w:t>20   - __________________</w:t>
      </w:r>
    </w:p>
    <w:p w:rsidRPr="005C0E48" w:rsidR="004F145A" w:rsidP="001B3F23" w:rsidRDefault="004F145A" w14:paraId="4B436F6E" w14:textId="77777777">
      <w:pPr>
        <w:contextualSpacing/>
        <w:jc w:val="center"/>
        <w:rPr>
          <w:b/>
        </w:rPr>
      </w:pPr>
    </w:p>
    <w:p w:rsidRPr="005C0E48" w:rsidR="004F145A" w:rsidP="001B3F23" w:rsidRDefault="004F145A" w14:paraId="7516B370" w14:textId="77777777">
      <w:pPr>
        <w:contextualSpacing/>
        <w:jc w:val="center"/>
        <w:rPr>
          <w:b/>
        </w:rPr>
      </w:pPr>
      <w:r w:rsidRPr="005C0E48">
        <w:rPr>
          <w:b/>
        </w:rPr>
        <w:t>DARBUOTOJŲ VEIKSMŲ KILUS GAISRUI PLANAS</w:t>
      </w:r>
    </w:p>
    <w:p w:rsidRPr="005C0E48" w:rsidR="004F145A" w:rsidP="001B3F23" w:rsidRDefault="001F1730" w14:paraId="02EEBFC9" w14:textId="309D7DF6">
      <w:pPr>
        <w:contextualSpacing/>
        <w:jc w:val="center"/>
        <w:rPr>
          <w:b/>
        </w:rPr>
      </w:pPr>
      <w:r w:rsidRPr="005C0E48">
        <w:rPr>
          <w:b/>
        </w:rPr>
        <w:t xml:space="preserve">xxxx </w:t>
      </w:r>
      <w:r w:rsidRPr="005C0E48" w:rsidR="004F145A">
        <w:rPr>
          <w:b/>
        </w:rPr>
        <w:t xml:space="preserve">330/110/10 KV TRANSFORMATORIŲ PASTOTĖ </w:t>
      </w:r>
    </w:p>
    <w:p w:rsidRPr="005C0E48" w:rsidR="004F145A" w:rsidP="001B3F23" w:rsidRDefault="004F145A" w14:paraId="1C402B4F" w14:textId="77777777">
      <w:pPr>
        <w:contextualSpacing/>
      </w:pPr>
      <w:r w:rsidRPr="005C0E48">
        <w:t xml:space="preserve">Transformatorių pastotės adresas: </w:t>
      </w:r>
    </w:p>
    <w:tbl>
      <w:tblPr>
        <w:tblStyle w:val="TableGrid"/>
        <w:tblW w:w="0" w:type="auto"/>
        <w:tblLook w:val="04A0" w:firstRow="1" w:lastRow="0" w:firstColumn="1" w:lastColumn="0" w:noHBand="0" w:noVBand="1"/>
      </w:tblPr>
      <w:tblGrid>
        <w:gridCol w:w="4673"/>
        <w:gridCol w:w="4955"/>
      </w:tblGrid>
      <w:tr w:rsidRPr="005C0E48" w:rsidR="004F145A" w:rsidTr="004F145A" w14:paraId="3B162676" w14:textId="77777777">
        <w:tc>
          <w:tcPr>
            <w:tcW w:w="9628" w:type="dxa"/>
            <w:gridSpan w:val="2"/>
            <w:tcBorders>
              <w:top w:val="single" w:color="auto" w:sz="4" w:space="0"/>
              <w:left w:val="single" w:color="auto" w:sz="4" w:space="0"/>
              <w:bottom w:val="single" w:color="auto" w:sz="4" w:space="0"/>
              <w:right w:val="single" w:color="auto" w:sz="4" w:space="0"/>
            </w:tcBorders>
            <w:hideMark/>
          </w:tcPr>
          <w:p w:rsidRPr="005C0E48" w:rsidR="004F145A" w:rsidP="00B17F15" w:rsidRDefault="004F145A" w14:paraId="64CA2C66" w14:textId="77777777">
            <w:pPr>
              <w:contextualSpacing/>
              <w:jc w:val="center"/>
              <w:rPr>
                <w:rFonts w:ascii="Trebuchet MS" w:hAnsi="Trebuchet MS"/>
              </w:rPr>
            </w:pPr>
            <w:r w:rsidRPr="005C0E48">
              <w:rPr>
                <w:rFonts w:ascii="Trebuchet MS" w:hAnsi="Trebuchet MS"/>
              </w:rPr>
              <w:t>Atsakingi asmenys</w:t>
            </w:r>
          </w:p>
        </w:tc>
      </w:tr>
      <w:tr w:rsidRPr="005C0E48" w:rsidR="004F145A" w:rsidTr="004F145A" w14:paraId="42F89A6D" w14:textId="77777777">
        <w:tc>
          <w:tcPr>
            <w:tcW w:w="4673" w:type="dxa"/>
            <w:tcBorders>
              <w:top w:val="single" w:color="auto" w:sz="4" w:space="0"/>
              <w:left w:val="single" w:color="auto" w:sz="4" w:space="0"/>
              <w:bottom w:val="single" w:color="auto" w:sz="4" w:space="0"/>
              <w:right w:val="single" w:color="auto" w:sz="4" w:space="0"/>
            </w:tcBorders>
            <w:hideMark/>
          </w:tcPr>
          <w:p w:rsidRPr="005C0E48" w:rsidR="004F145A" w:rsidP="00B17F15" w:rsidRDefault="004F145A" w14:paraId="5BCE5BCD" w14:textId="77777777">
            <w:pPr>
              <w:contextualSpacing/>
              <w:rPr>
                <w:rFonts w:ascii="Trebuchet MS" w:hAnsi="Trebuchet MS"/>
              </w:rPr>
            </w:pPr>
            <w:r w:rsidRPr="005C0E48">
              <w:rPr>
                <w:rFonts w:ascii="Trebuchet MS" w:hAnsi="Trebuchet MS"/>
              </w:rPr>
              <w:t>Sistemos valdymo centras:</w:t>
            </w:r>
          </w:p>
          <w:p w:rsidRPr="005C0E48" w:rsidR="004F145A" w:rsidP="00B17F15" w:rsidRDefault="004F145A" w14:paraId="16A4A6A2" w14:textId="77777777">
            <w:pPr>
              <w:contextualSpacing/>
              <w:rPr>
                <w:rFonts w:ascii="Trebuchet MS" w:hAnsi="Trebuchet MS"/>
              </w:rPr>
            </w:pPr>
            <w:r w:rsidRPr="005C0E48">
              <w:rPr>
                <w:rFonts w:ascii="Trebuchet MS" w:hAnsi="Trebuchet MS"/>
              </w:rPr>
              <w:t>Tinklo dispečeris</w:t>
            </w:r>
          </w:p>
          <w:p w:rsidRPr="005C0E48" w:rsidR="004F145A" w:rsidP="00B17F15" w:rsidRDefault="004F145A" w14:paraId="4599628D" w14:textId="77777777">
            <w:pPr>
              <w:contextualSpacing/>
              <w:rPr>
                <w:rFonts w:ascii="Trebuchet MS" w:hAnsi="Trebuchet MS"/>
              </w:rPr>
            </w:pPr>
            <w:r w:rsidRPr="005C0E48">
              <w:rPr>
                <w:rFonts w:ascii="Trebuchet MS" w:hAnsi="Trebuchet MS"/>
              </w:rPr>
              <w:t>Sistemos dispečeris</w:t>
            </w:r>
          </w:p>
        </w:tc>
        <w:tc>
          <w:tcPr>
            <w:tcW w:w="4955" w:type="dxa"/>
            <w:tcBorders>
              <w:top w:val="single" w:color="auto" w:sz="4" w:space="0"/>
              <w:left w:val="single" w:color="auto" w:sz="4" w:space="0"/>
              <w:bottom w:val="single" w:color="auto" w:sz="4" w:space="0"/>
              <w:right w:val="single" w:color="auto" w:sz="4" w:space="0"/>
            </w:tcBorders>
          </w:tcPr>
          <w:p w:rsidRPr="005C0E48" w:rsidR="004F145A" w:rsidP="00B17F15" w:rsidRDefault="004F145A" w14:paraId="2866A2ED" w14:textId="77777777">
            <w:pPr>
              <w:contextualSpacing/>
              <w:rPr>
                <w:rFonts w:ascii="Trebuchet MS" w:hAnsi="Trebuchet MS"/>
              </w:rPr>
            </w:pPr>
          </w:p>
          <w:p w:rsidRPr="005C0E48" w:rsidR="004F145A" w:rsidP="00B17F15" w:rsidRDefault="004F145A" w14:paraId="04852090" w14:textId="77777777">
            <w:pPr>
              <w:contextualSpacing/>
              <w:rPr>
                <w:rFonts w:ascii="Trebuchet MS" w:hAnsi="Trebuchet MS"/>
              </w:rPr>
            </w:pPr>
            <w:r w:rsidRPr="005C0E48">
              <w:rPr>
                <w:rFonts w:ascii="Trebuchet MS" w:hAnsi="Trebuchet MS"/>
              </w:rPr>
              <w:t>mob. 8 698 53724</w:t>
            </w:r>
          </w:p>
          <w:p w:rsidRPr="005C0E48" w:rsidR="004F145A" w:rsidP="00B17F15" w:rsidRDefault="004F145A" w14:paraId="023EEC37" w14:textId="77777777">
            <w:pPr>
              <w:contextualSpacing/>
              <w:rPr>
                <w:rFonts w:ascii="Trebuchet MS" w:hAnsi="Trebuchet MS"/>
              </w:rPr>
            </w:pPr>
            <w:r w:rsidRPr="005C0E48">
              <w:rPr>
                <w:rFonts w:ascii="Trebuchet MS" w:hAnsi="Trebuchet MS"/>
              </w:rPr>
              <w:t>mob. 8 698 11527</w:t>
            </w:r>
          </w:p>
        </w:tc>
      </w:tr>
      <w:tr w:rsidRPr="005C0E48" w:rsidR="004F145A" w:rsidTr="004F145A" w14:paraId="368A4256" w14:textId="77777777">
        <w:tc>
          <w:tcPr>
            <w:tcW w:w="4673" w:type="dxa"/>
            <w:tcBorders>
              <w:top w:val="single" w:color="auto" w:sz="4" w:space="0"/>
              <w:left w:val="single" w:color="auto" w:sz="4" w:space="0"/>
              <w:bottom w:val="single" w:color="auto" w:sz="4" w:space="0"/>
              <w:right w:val="single" w:color="auto" w:sz="4" w:space="0"/>
            </w:tcBorders>
            <w:hideMark/>
          </w:tcPr>
          <w:p w:rsidRPr="005C0E48" w:rsidR="004F145A" w:rsidP="00B17F15" w:rsidRDefault="004F145A" w14:paraId="56491407" w14:textId="77777777">
            <w:pPr>
              <w:contextualSpacing/>
              <w:rPr>
                <w:rFonts w:ascii="Trebuchet MS" w:hAnsi="Trebuchet MS"/>
              </w:rPr>
            </w:pPr>
            <w:r w:rsidRPr="005C0E48">
              <w:rPr>
                <w:rFonts w:ascii="Trebuchet MS" w:hAnsi="Trebuchet MS"/>
              </w:rPr>
              <w:t>LITGRID AB atsakingi už pastotės priežiūrą</w:t>
            </w:r>
          </w:p>
        </w:tc>
        <w:tc>
          <w:tcPr>
            <w:tcW w:w="4955" w:type="dxa"/>
            <w:tcBorders>
              <w:top w:val="single" w:color="auto" w:sz="4" w:space="0"/>
              <w:left w:val="single" w:color="auto" w:sz="4" w:space="0"/>
              <w:bottom w:val="single" w:color="auto" w:sz="4" w:space="0"/>
              <w:right w:val="single" w:color="auto" w:sz="4" w:space="0"/>
            </w:tcBorders>
            <w:hideMark/>
          </w:tcPr>
          <w:p w:rsidRPr="005C0E48" w:rsidR="004F145A" w:rsidP="00B17F15" w:rsidRDefault="004F145A" w14:paraId="4C922583" w14:textId="77777777">
            <w:pPr>
              <w:contextualSpacing/>
              <w:rPr>
                <w:rFonts w:ascii="Trebuchet MS" w:hAnsi="Trebuchet MS"/>
              </w:rPr>
            </w:pPr>
            <w:r w:rsidRPr="005C0E48">
              <w:rPr>
                <w:rFonts w:ascii="Trebuchet MS" w:hAnsi="Trebuchet MS"/>
              </w:rPr>
              <w:t>Infrastruktūros priežiūros centro xxx regiono</w:t>
            </w:r>
          </w:p>
          <w:p w:rsidRPr="005C0E48" w:rsidR="004F145A" w:rsidP="00B17F15" w:rsidRDefault="004F145A" w14:paraId="1DB5EBAF" w14:textId="77777777">
            <w:pPr>
              <w:contextualSpacing/>
              <w:rPr>
                <w:rFonts w:ascii="Trebuchet MS" w:hAnsi="Trebuchet MS"/>
              </w:rPr>
            </w:pPr>
            <w:r w:rsidRPr="005C0E48">
              <w:rPr>
                <w:rFonts w:ascii="Trebuchet MS" w:hAnsi="Trebuchet MS"/>
              </w:rPr>
              <w:t xml:space="preserve"> vadovas mob. 8611 11111</w:t>
            </w:r>
          </w:p>
          <w:p w:rsidRPr="005C0E48" w:rsidR="004F145A" w:rsidP="00B17F15" w:rsidRDefault="004F145A" w14:paraId="671F4AED" w14:textId="77777777">
            <w:pPr>
              <w:contextualSpacing/>
              <w:rPr>
                <w:rFonts w:ascii="Trebuchet MS" w:hAnsi="Trebuchet MS"/>
              </w:rPr>
            </w:pPr>
            <w:r w:rsidRPr="005C0E48">
              <w:rPr>
                <w:rFonts w:ascii="Trebuchet MS" w:hAnsi="Trebuchet MS"/>
              </w:rPr>
              <w:t xml:space="preserve">Pastočių inžinierius mob.8611 11112 </w:t>
            </w:r>
          </w:p>
        </w:tc>
      </w:tr>
      <w:tr w:rsidRPr="005C0E48" w:rsidR="004F145A" w:rsidTr="004F145A" w14:paraId="427C2D17" w14:textId="77777777">
        <w:tc>
          <w:tcPr>
            <w:tcW w:w="4673" w:type="dxa"/>
            <w:tcBorders>
              <w:top w:val="single" w:color="auto" w:sz="4" w:space="0"/>
              <w:left w:val="single" w:color="auto" w:sz="4" w:space="0"/>
              <w:bottom w:val="single" w:color="auto" w:sz="4" w:space="0"/>
              <w:right w:val="single" w:color="auto" w:sz="4" w:space="0"/>
            </w:tcBorders>
          </w:tcPr>
          <w:p w:rsidRPr="005C0E48" w:rsidR="004F145A" w:rsidP="00B17F15" w:rsidRDefault="004F145A" w14:paraId="711FA7B8" w14:textId="77777777">
            <w:pPr>
              <w:contextualSpacing/>
              <w:rPr>
                <w:rFonts w:ascii="Trebuchet MS" w:hAnsi="Trebuchet MS"/>
              </w:rPr>
            </w:pPr>
            <w:r w:rsidRPr="005C0E48">
              <w:rPr>
                <w:rFonts w:ascii="Trebuchet MS" w:hAnsi="Trebuchet MS"/>
              </w:rPr>
              <w:t xml:space="preserve">Pastotės budintysis personalas </w:t>
            </w:r>
          </w:p>
          <w:p w:rsidRPr="005C0E48" w:rsidR="004F145A" w:rsidP="00B17F15" w:rsidRDefault="004F145A" w14:paraId="66722CCF" w14:textId="77777777">
            <w:pPr>
              <w:contextualSpacing/>
              <w:rPr>
                <w:rFonts w:ascii="Trebuchet MS" w:hAnsi="Trebuchet MS"/>
              </w:rPr>
            </w:pPr>
          </w:p>
        </w:tc>
        <w:tc>
          <w:tcPr>
            <w:tcW w:w="4955" w:type="dxa"/>
            <w:tcBorders>
              <w:top w:val="single" w:color="auto" w:sz="4" w:space="0"/>
              <w:left w:val="single" w:color="auto" w:sz="4" w:space="0"/>
              <w:bottom w:val="single" w:color="auto" w:sz="4" w:space="0"/>
              <w:right w:val="single" w:color="auto" w:sz="4" w:space="0"/>
            </w:tcBorders>
            <w:hideMark/>
          </w:tcPr>
          <w:p w:rsidRPr="005C0E48" w:rsidR="004F145A" w:rsidP="00B17F15" w:rsidRDefault="004F145A" w14:paraId="452E01DA" w14:textId="77777777">
            <w:pPr>
              <w:pStyle w:val="ListParagraph"/>
              <w:ind w:left="0"/>
              <w:contextualSpacing/>
              <w:rPr>
                <w:rFonts w:ascii="Trebuchet MS" w:hAnsi="Trebuchet MS"/>
              </w:rPr>
            </w:pPr>
            <w:r w:rsidRPr="005C0E48">
              <w:rPr>
                <w:rFonts w:ascii="Trebuchet MS" w:hAnsi="Trebuchet MS"/>
              </w:rPr>
              <w:t>Nėra</w:t>
            </w:r>
          </w:p>
          <w:p w:rsidRPr="005C0E48" w:rsidR="004F145A" w:rsidP="00B17F15" w:rsidRDefault="004F145A" w14:paraId="1109DD51" w14:textId="77777777">
            <w:pPr>
              <w:contextualSpacing/>
              <w:rPr>
                <w:rFonts w:ascii="Trebuchet MS" w:hAnsi="Trebuchet MS"/>
              </w:rPr>
            </w:pPr>
          </w:p>
        </w:tc>
      </w:tr>
      <w:tr w:rsidRPr="005C0E48" w:rsidR="004F145A" w:rsidTr="004F145A" w14:paraId="4927D0EF" w14:textId="77777777">
        <w:tc>
          <w:tcPr>
            <w:tcW w:w="4673" w:type="dxa"/>
            <w:tcBorders>
              <w:top w:val="single" w:color="auto" w:sz="4" w:space="0"/>
              <w:left w:val="single" w:color="auto" w:sz="4" w:space="0"/>
              <w:bottom w:val="single" w:color="auto" w:sz="4" w:space="0"/>
              <w:right w:val="single" w:color="auto" w:sz="4" w:space="0"/>
            </w:tcBorders>
          </w:tcPr>
          <w:p w:rsidRPr="005C0E48" w:rsidR="004F145A" w:rsidP="00B17F15" w:rsidRDefault="004F145A" w14:paraId="30DA9BD4" w14:textId="77777777">
            <w:pPr>
              <w:contextualSpacing/>
              <w:rPr>
                <w:rFonts w:ascii="Trebuchet MS" w:hAnsi="Trebuchet MS"/>
              </w:rPr>
            </w:pPr>
            <w:r w:rsidRPr="005C0E48">
              <w:rPr>
                <w:rFonts w:ascii="Trebuchet MS" w:hAnsi="Trebuchet MS"/>
              </w:rPr>
              <w:t>Operatyvinių perjungimų paslaugas 330 kV dalyje vykdo</w:t>
            </w:r>
          </w:p>
          <w:p w:rsidRPr="005C0E48" w:rsidR="004F145A" w:rsidP="00B17F15" w:rsidRDefault="004F145A" w14:paraId="4D98F100" w14:textId="77777777">
            <w:pPr>
              <w:contextualSpacing/>
              <w:rPr>
                <w:rFonts w:ascii="Trebuchet MS" w:hAnsi="Trebuchet MS"/>
              </w:rPr>
            </w:pPr>
          </w:p>
        </w:tc>
        <w:tc>
          <w:tcPr>
            <w:tcW w:w="4955" w:type="dxa"/>
            <w:tcBorders>
              <w:top w:val="single" w:color="auto" w:sz="4" w:space="0"/>
              <w:left w:val="single" w:color="auto" w:sz="4" w:space="0"/>
              <w:bottom w:val="single" w:color="auto" w:sz="4" w:space="0"/>
              <w:right w:val="single" w:color="auto" w:sz="4" w:space="0"/>
            </w:tcBorders>
            <w:hideMark/>
          </w:tcPr>
          <w:p w:rsidRPr="005C0E48" w:rsidR="004F145A" w:rsidP="00B17F15" w:rsidRDefault="004F145A" w14:paraId="7F6276CC" w14:textId="77777777">
            <w:pPr>
              <w:contextualSpacing/>
              <w:rPr>
                <w:rFonts w:ascii="Trebuchet MS" w:hAnsi="Trebuchet MS"/>
              </w:rPr>
            </w:pPr>
            <w:r w:rsidRPr="005C0E48">
              <w:rPr>
                <w:rFonts w:ascii="Trebuchet MS" w:hAnsi="Trebuchet MS"/>
              </w:rPr>
              <w:t>UAB Operatyvinių perjungimų paslaugų bendrovė</w:t>
            </w:r>
          </w:p>
          <w:p w:rsidRPr="005C0E48" w:rsidR="004F145A" w:rsidP="00B17F15" w:rsidRDefault="004F145A" w14:paraId="7F745C3A" w14:textId="77777777">
            <w:pPr>
              <w:contextualSpacing/>
              <w:rPr>
                <w:rFonts w:ascii="Trebuchet MS" w:hAnsi="Trebuchet MS"/>
              </w:rPr>
            </w:pPr>
            <w:r w:rsidRPr="005C0E48">
              <w:rPr>
                <w:rFonts w:ascii="Trebuchet MS" w:hAnsi="Trebuchet MS"/>
              </w:rPr>
              <w:t>Sutarties galioja iki 20XX.XX.XX</w:t>
            </w:r>
          </w:p>
          <w:p w:rsidRPr="005C0E48" w:rsidR="004F145A" w:rsidP="00B17F15" w:rsidRDefault="004F145A" w14:paraId="2E032178" w14:textId="77777777">
            <w:pPr>
              <w:contextualSpacing/>
              <w:rPr>
                <w:rFonts w:ascii="Trebuchet MS" w:hAnsi="Trebuchet MS"/>
              </w:rPr>
            </w:pPr>
            <w:r w:rsidRPr="005C0E48">
              <w:rPr>
                <w:rFonts w:ascii="Trebuchet MS" w:hAnsi="Trebuchet MS"/>
              </w:rPr>
              <w:t>Mob. Nr. 8 600 00000</w:t>
            </w:r>
          </w:p>
        </w:tc>
      </w:tr>
      <w:tr w:rsidRPr="005C0E48" w:rsidR="004F145A" w:rsidTr="004F145A" w14:paraId="55BCC1FF" w14:textId="77777777">
        <w:tc>
          <w:tcPr>
            <w:tcW w:w="4673" w:type="dxa"/>
            <w:tcBorders>
              <w:top w:val="single" w:color="auto" w:sz="4" w:space="0"/>
              <w:left w:val="single" w:color="auto" w:sz="4" w:space="0"/>
              <w:bottom w:val="single" w:color="auto" w:sz="4" w:space="0"/>
              <w:right w:val="single" w:color="auto" w:sz="4" w:space="0"/>
            </w:tcBorders>
          </w:tcPr>
          <w:p w:rsidRPr="005C0E48" w:rsidR="004F145A" w:rsidP="00B17F15" w:rsidRDefault="004F145A" w14:paraId="17874096" w14:textId="77777777">
            <w:pPr>
              <w:contextualSpacing/>
              <w:rPr>
                <w:rFonts w:ascii="Trebuchet MS" w:hAnsi="Trebuchet MS"/>
              </w:rPr>
            </w:pPr>
            <w:r w:rsidRPr="005C0E48">
              <w:rPr>
                <w:rFonts w:ascii="Trebuchet MS" w:hAnsi="Trebuchet MS"/>
              </w:rPr>
              <w:t>Operatyvinių perjungimų paslaugas 10-110 kV dalyje vykdo</w:t>
            </w:r>
          </w:p>
          <w:p w:rsidRPr="005C0E48" w:rsidR="004F145A" w:rsidP="00B17F15" w:rsidRDefault="004F145A" w14:paraId="3AC57337" w14:textId="77777777">
            <w:pPr>
              <w:contextualSpacing/>
              <w:rPr>
                <w:rFonts w:ascii="Trebuchet MS" w:hAnsi="Trebuchet MS"/>
              </w:rPr>
            </w:pPr>
          </w:p>
        </w:tc>
        <w:tc>
          <w:tcPr>
            <w:tcW w:w="4955" w:type="dxa"/>
            <w:tcBorders>
              <w:top w:val="single" w:color="auto" w:sz="4" w:space="0"/>
              <w:left w:val="single" w:color="auto" w:sz="4" w:space="0"/>
              <w:bottom w:val="single" w:color="auto" w:sz="4" w:space="0"/>
              <w:right w:val="single" w:color="auto" w:sz="4" w:space="0"/>
            </w:tcBorders>
            <w:hideMark/>
          </w:tcPr>
          <w:p w:rsidRPr="005C0E48" w:rsidR="004F145A" w:rsidP="00B17F15" w:rsidRDefault="004F145A" w14:paraId="43E1CBB6" w14:textId="77777777">
            <w:pPr>
              <w:contextualSpacing/>
              <w:rPr>
                <w:rFonts w:ascii="Trebuchet MS" w:hAnsi="Trebuchet MS"/>
              </w:rPr>
            </w:pPr>
            <w:r w:rsidRPr="005C0E48">
              <w:rPr>
                <w:rFonts w:ascii="Trebuchet MS" w:hAnsi="Trebuchet MS"/>
              </w:rPr>
              <w:t>UAB Įvairių paslaugų bendrovė</w:t>
            </w:r>
          </w:p>
          <w:p w:rsidRPr="005C0E48" w:rsidR="004F145A" w:rsidP="00B17F15" w:rsidRDefault="004F145A" w14:paraId="4850F0F0" w14:textId="77777777">
            <w:pPr>
              <w:contextualSpacing/>
              <w:rPr>
                <w:rFonts w:ascii="Trebuchet MS" w:hAnsi="Trebuchet MS"/>
              </w:rPr>
            </w:pPr>
            <w:r w:rsidRPr="005C0E48">
              <w:rPr>
                <w:rFonts w:ascii="Trebuchet MS" w:hAnsi="Trebuchet MS"/>
              </w:rPr>
              <w:t>Sutartis galioja iki 20XX-XX-XX</w:t>
            </w:r>
          </w:p>
          <w:p w:rsidRPr="005C0E48" w:rsidR="004F145A" w:rsidP="00B17F15" w:rsidRDefault="004F145A" w14:paraId="64380FA3" w14:textId="77777777">
            <w:pPr>
              <w:contextualSpacing/>
              <w:rPr>
                <w:rFonts w:ascii="Trebuchet MS" w:hAnsi="Trebuchet MS"/>
              </w:rPr>
            </w:pPr>
            <w:r w:rsidRPr="005C0E48">
              <w:rPr>
                <w:rFonts w:ascii="Trebuchet MS" w:hAnsi="Trebuchet MS"/>
              </w:rPr>
              <w:t>Mob. Nr. 8 600 00000</w:t>
            </w:r>
          </w:p>
        </w:tc>
      </w:tr>
    </w:tbl>
    <w:p w:rsidRPr="005C0E48" w:rsidR="004F145A" w:rsidP="001B3F23" w:rsidRDefault="004F145A" w14:paraId="456B2F0D" w14:textId="77777777">
      <w:pPr>
        <w:contextualSpacing/>
      </w:pPr>
    </w:p>
    <w:p w:rsidRPr="005C0E48" w:rsidR="004F145A" w:rsidP="001B3F23" w:rsidRDefault="004F145A" w14:paraId="3BF8D047" w14:textId="77777777">
      <w:pPr>
        <w:contextualSpacing/>
        <w:jc w:val="center"/>
        <w:rPr>
          <w:b/>
        </w:rPr>
      </w:pPr>
      <w:r w:rsidRPr="005C0E48">
        <w:rPr>
          <w:b/>
        </w:rPr>
        <w:t>Pirminės gaisro gesinimo priemonės ir vandens šaltiniai</w:t>
      </w:r>
    </w:p>
    <w:p w:rsidRPr="005C0E48" w:rsidR="004F145A" w:rsidP="00276A18" w:rsidRDefault="004F145A" w14:paraId="535B035E" w14:textId="77777777">
      <w:pPr>
        <w:pStyle w:val="ListParagraph"/>
        <w:numPr>
          <w:ilvl w:val="0"/>
          <w:numId w:val="50"/>
        </w:numPr>
        <w:ind w:left="142" w:firstLine="284"/>
        <w:contextualSpacing/>
      </w:pPr>
      <w:r w:rsidRPr="005C0E48">
        <w:t>Gesintuvai laikomi patalpose. Patalpų, kuriose laikomi gesintuvai ir (gesintuvų kiekis pateikiamas priede).</w:t>
      </w:r>
    </w:p>
    <w:p w:rsidRPr="005C0E48" w:rsidR="004F145A" w:rsidP="00276A18" w:rsidRDefault="004F145A" w14:paraId="659D033D" w14:textId="77777777">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Vanduo gaisro gesinimui imamas iš gaisrinių hidrantų. Hidrantų vietos nurodytos pastotės plane (pridedama).</w:t>
      </w:r>
    </w:p>
    <w:p w:rsidRPr="005C0E48" w:rsidR="004F145A" w:rsidP="00276A18" w:rsidRDefault="004F145A" w14:paraId="5392300C" w14:textId="77777777">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rsidRPr="005C0E48" w:rsidR="004F145A" w:rsidP="001B3F23" w:rsidRDefault="004F145A" w14:paraId="2A4A23FD" w14:textId="77777777">
      <w:pPr>
        <w:contextualSpacing/>
        <w:jc w:val="center"/>
        <w:rPr>
          <w:b/>
        </w:rPr>
      </w:pPr>
    </w:p>
    <w:p w:rsidRPr="005C0E48" w:rsidR="004F145A" w:rsidP="001B3F23" w:rsidRDefault="004F145A" w14:paraId="79535C66" w14:textId="77777777">
      <w:pPr>
        <w:contextualSpacing/>
        <w:jc w:val="center"/>
        <w:rPr>
          <w:b/>
        </w:rPr>
      </w:pPr>
      <w:r w:rsidRPr="005C0E48">
        <w:rPr>
          <w:b/>
        </w:rPr>
        <w:t>Veiksmai kilus gaisrui</w:t>
      </w:r>
    </w:p>
    <w:p w:rsidRPr="005C0E48" w:rsidR="004F145A" w:rsidP="00276A18" w:rsidRDefault="004F145A" w14:paraId="0E0CBDCD" w14:textId="77777777">
      <w:pPr>
        <w:pStyle w:val="ListParagraph"/>
        <w:numPr>
          <w:ilvl w:val="0"/>
          <w:numId w:val="50"/>
        </w:numPr>
        <w:overflowPunct w:val="0"/>
        <w:autoSpaceDE w:val="0"/>
        <w:autoSpaceDN w:val="0"/>
        <w:adjustRightInd w:val="0"/>
        <w:ind w:left="142" w:firstLine="284"/>
        <w:contextualSpacing/>
        <w:jc w:val="both"/>
        <w:textAlignment w:val="baseline"/>
      </w:pPr>
      <w:r w:rsidRPr="005C0E48">
        <w:rPr>
          <w:color w:val="000000"/>
          <w:spacing w:val="2"/>
        </w:rPr>
        <w:t xml:space="preserve">Darbuotojas, pastebėjęs gaisrą transformatorių pastotėje, nedelsiant turi pranešti apie tai bendruoju pagalbos telefonu 112 ir Sistemos valdymo centro Tinklo dispečeriui (toliau - TD). Jeigu </w:t>
      </w:r>
      <w:r w:rsidRPr="005C0E48">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rsidRPr="005C0E48" w:rsidR="004F145A" w:rsidP="00276A18" w:rsidRDefault="004F145A" w14:paraId="19DA27FC" w14:textId="28BBB22C">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Pr="005C0E48" w:rsidR="001F1730">
        <w:rPr>
          <w:color w:val="000000"/>
          <w:spacing w:val="2"/>
        </w:rPr>
        <w:t>emos dispečeriui (toliau - SD),</w:t>
      </w:r>
      <w:r w:rsidRPr="005C0E48">
        <w:rPr>
          <w:color w:val="000000"/>
          <w:spacing w:val="2"/>
        </w:rPr>
        <w:t xml:space="preserve"> įmonės, teikiančios operatyvinių perjungimų paslaugas, atstovui.</w:t>
      </w:r>
    </w:p>
    <w:p w:rsidRPr="005C0E48" w:rsidR="004F145A" w:rsidP="00276A18" w:rsidRDefault="004F145A" w14:paraId="613C9F19" w14:textId="77777777">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Jei gaisras apima elektros įrenginius kurie yra operatyviai valdomi SD, tai SD perima vadovavimą gaisro gesinimui. SD pasitelkia TD kaip padėjėją. </w:t>
      </w:r>
    </w:p>
    <w:p w:rsidRPr="005C0E48" w:rsidR="004F145A" w:rsidP="00276A18" w:rsidRDefault="004F145A" w14:paraId="6DB076E5" w14:textId="77777777">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Iki kol atvyksta pirmosios ugniagesių pajėgos, gaisro gesinimui vadovauja TD/SD, kuris privalo:</w:t>
      </w:r>
    </w:p>
    <w:p w:rsidRPr="005C0E48" w:rsidR="004F145A" w:rsidP="00276A18" w:rsidRDefault="004F145A" w14:paraId="25CE0FDA" w14:textId="77777777">
      <w:pPr>
        <w:pStyle w:val="ListParagraph"/>
        <w:numPr>
          <w:ilvl w:val="1"/>
          <w:numId w:val="50"/>
        </w:numPr>
        <w:overflowPunct w:val="0"/>
        <w:autoSpaceDE w:val="0"/>
        <w:autoSpaceDN w:val="0"/>
        <w:adjustRightInd w:val="0"/>
        <w:ind w:left="142" w:firstLine="284"/>
        <w:contextualSpacing/>
        <w:jc w:val="both"/>
        <w:textAlignment w:val="baseline"/>
        <w:rPr>
          <w:spacing w:val="2"/>
        </w:rPr>
      </w:pPr>
      <w:r w:rsidRPr="005C0E48">
        <w:rPr>
          <w:spacing w:val="2"/>
        </w:rPr>
        <w:t>organizuoti operatyvinių darbuotojų iškvietimą į gaisro vietą;</w:t>
      </w:r>
    </w:p>
    <w:p w:rsidRPr="005C0E48" w:rsidR="004F145A" w:rsidP="00276A18" w:rsidRDefault="004F145A" w14:paraId="6D42DDF5" w14:textId="77777777">
      <w:pPr>
        <w:pStyle w:val="ListParagraph"/>
        <w:numPr>
          <w:ilvl w:val="1"/>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organizuoti transformatorių pastotės įrenginių, kurie yra gaisro gesinimo zonoje, išjungimą.</w:t>
      </w:r>
    </w:p>
    <w:p w:rsidRPr="005C0E48" w:rsidR="004F145A" w:rsidP="00276A18" w:rsidRDefault="004F145A" w14:paraId="3949EFF3" w14:textId="77777777">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Įtampos išjungimo ir įžeminimo operacijos atliekamos pagal tipinius perjungimų lapelius, dispečerio duodamas komandas, vadovaujantis operatyvinėmis gaisro gesinimo kortelėmis.</w:t>
      </w:r>
    </w:p>
    <w:p w:rsidRPr="005C0E48" w:rsidR="004F145A" w:rsidP="00276A18" w:rsidRDefault="004F145A" w14:paraId="6486FF23" w14:textId="77777777">
      <w:pPr>
        <w:pStyle w:val="ListParagraph"/>
        <w:numPr>
          <w:ilvl w:val="0"/>
          <w:numId w:val="50"/>
        </w:numPr>
        <w:overflowPunct w:val="0"/>
        <w:autoSpaceDE w:val="0"/>
        <w:autoSpaceDN w:val="0"/>
        <w:adjustRightInd w:val="0"/>
        <w:ind w:left="142" w:firstLine="284"/>
        <w:contextualSpacing/>
        <w:jc w:val="both"/>
        <w:textAlignment w:val="baseline"/>
        <w:rPr>
          <w:spacing w:val="2"/>
        </w:rPr>
      </w:pPr>
      <w:r w:rsidRPr="005C0E48">
        <w:rPr>
          <w:spacing w:val="2"/>
        </w:rPr>
        <w:t>Atvykus pirmosioms ugniagesių pajėgoms, ugniagesių gelbėtojų vadovui išduodamas raštiškas leidimas gaisrui gesinti. TD/SD nurodymu leidimą surašo operatyvinių perjungimų paslaugas teikiantis darbuotojas (pastotės budintysis). Jis leidimo turinį turi perskaityti TD (SD) ir gauti iš jo patvirtinimą, leidžiantį gesinti gaisrą.</w:t>
      </w:r>
    </w:p>
    <w:p w:rsidRPr="005C0E48" w:rsidR="004F145A" w:rsidP="00276A18" w:rsidRDefault="004F145A" w14:paraId="29F6D4F5" w14:textId="7AB035D2">
      <w:pPr>
        <w:pStyle w:val="ListParagraph"/>
        <w:numPr>
          <w:ilvl w:val="0"/>
          <w:numId w:val="50"/>
        </w:numPr>
        <w:overflowPunct w:val="0"/>
        <w:autoSpaceDE w:val="0"/>
        <w:autoSpaceDN w:val="0"/>
        <w:adjustRightInd w:val="0"/>
        <w:ind w:left="142" w:firstLine="284"/>
        <w:contextualSpacing/>
        <w:jc w:val="both"/>
        <w:textAlignment w:val="baseline"/>
        <w:rPr>
          <w:spacing w:val="2"/>
        </w:rPr>
      </w:pPr>
      <w:r w:rsidRPr="005C0E48">
        <w:rPr>
          <w:spacing w:val="2"/>
        </w:rPr>
        <w:t>Jeigu į pastotę ankščiau už operatyvinių perjungimų paslaugas teikiančius darbuotojus atvyksta In</w:t>
      </w:r>
      <w:r w:rsidRPr="005C0E48" w:rsidR="001F1730">
        <w:rPr>
          <w:spacing w:val="2"/>
        </w:rPr>
        <w:t>frastruktūros priežiūros centro</w:t>
      </w:r>
      <w:r w:rsidRPr="005C0E48">
        <w:rPr>
          <w:spacing w:val="2"/>
        </w:rPr>
        <w:t xml:space="preserve"> darbuotojai, turintys teisę vykdyti operatyvinius perjungimus, pastarieji gali išduoti leidimą gaisrui gesinti.</w:t>
      </w:r>
    </w:p>
    <w:p w:rsidRPr="005C0E48" w:rsidR="004F145A" w:rsidP="00276A18" w:rsidRDefault="004F145A" w14:paraId="7D547C6A" w14:textId="77777777">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rsidRPr="005C0E48" w:rsidR="004F145A" w:rsidP="00276A18" w:rsidRDefault="004F145A" w14:paraId="2D35DE4D" w14:textId="77777777">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Darbuotojas, išdavęs raštišką leidimą, privalo instruktuoti gaisro gesinimo vadovą apie įvykdytas priemones ir duoti pasiūlymus bei rekomendacijas gaisro gesinimui.</w:t>
      </w:r>
    </w:p>
    <w:p w:rsidRPr="005C0E48" w:rsidR="004F145A" w:rsidP="00276A18" w:rsidRDefault="004F145A" w14:paraId="069E0A1D" w14:textId="77777777">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rsidRPr="005C0E48" w:rsidR="004F145A" w:rsidP="00276A18" w:rsidRDefault="004F145A" w14:paraId="77F6C1B7" w14:textId="77777777">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Gaisro gesinimo metu TD/SD turi informuoti gaisro gesinimo vadovą apie pasikeitimus elektros įrenginių darbe, turinčius įtakos gesinimo darbams. </w:t>
      </w:r>
    </w:p>
    <w:p w:rsidRPr="005C0E48" w:rsidR="004F145A" w:rsidP="00276A18" w:rsidRDefault="004F145A" w14:paraId="507278C0" w14:textId="77777777">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 Pasikeitus situacijai, leidimas gaisrui gesinti gali būti perrašomas.</w:t>
      </w:r>
    </w:p>
    <w:p w:rsidRPr="005C0E48" w:rsidR="004F145A" w:rsidP="001B3F23" w:rsidRDefault="004F145A" w14:paraId="528F2D8C" w14:textId="77777777">
      <w:pPr>
        <w:overflowPunct w:val="0"/>
        <w:autoSpaceDE w:val="0"/>
        <w:autoSpaceDN w:val="0"/>
        <w:adjustRightInd w:val="0"/>
        <w:contextualSpacing/>
        <w:jc w:val="both"/>
        <w:textAlignment w:val="baseline"/>
        <w:rPr>
          <w:color w:val="000000"/>
          <w:spacing w:val="2"/>
        </w:rPr>
      </w:pPr>
    </w:p>
    <w:p w:rsidRPr="005C0E48" w:rsidR="004F145A" w:rsidP="001B3F23" w:rsidRDefault="004F145A" w14:paraId="59D33EDB" w14:textId="77777777">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4"/>
        <w:gridCol w:w="4814"/>
      </w:tblGrid>
      <w:tr w:rsidRPr="005C0E48" w:rsidR="004F145A" w:rsidTr="004F145A" w14:paraId="6A4247F3" w14:textId="77777777">
        <w:tc>
          <w:tcPr>
            <w:tcW w:w="4814" w:type="dxa"/>
          </w:tcPr>
          <w:p w:rsidRPr="005C0E48" w:rsidR="004F145A" w:rsidP="001B3F23" w:rsidRDefault="004F145A" w14:paraId="181F4016" w14:textId="77777777">
            <w:pPr>
              <w:overflowPunct w:val="0"/>
              <w:autoSpaceDE w:val="0"/>
              <w:autoSpaceDN w:val="0"/>
              <w:adjustRightInd w:val="0"/>
              <w:contextualSpacing/>
              <w:jc w:val="both"/>
              <w:textAlignment w:val="baseline"/>
              <w:rPr>
                <w:rFonts w:ascii="Trebuchet MS" w:hAnsi="Trebuchet MS" w:cs="Arial"/>
              </w:rPr>
            </w:pPr>
            <w:r w:rsidRPr="005C0E48">
              <w:rPr>
                <w:rFonts w:ascii="Trebuchet MS" w:hAnsi="Trebuchet MS" w:cs="Arial"/>
              </w:rPr>
              <w:t>Operatyvinio valdymo grupės vadovas</w:t>
            </w:r>
          </w:p>
          <w:p w:rsidRPr="005C0E48" w:rsidR="004F145A" w:rsidP="001B3F23" w:rsidRDefault="004F145A" w14:paraId="01EA4E62" w14:textId="77777777">
            <w:pPr>
              <w:overflowPunct w:val="0"/>
              <w:autoSpaceDE w:val="0"/>
              <w:autoSpaceDN w:val="0"/>
              <w:adjustRightInd w:val="0"/>
              <w:contextualSpacing/>
              <w:jc w:val="both"/>
              <w:textAlignment w:val="baseline"/>
              <w:rPr>
                <w:rFonts w:ascii="Trebuchet MS" w:hAnsi="Trebuchet MS" w:cs="Arial"/>
              </w:rPr>
            </w:pPr>
          </w:p>
          <w:p w:rsidRPr="005C0E48" w:rsidR="004F145A" w:rsidP="001B3F23" w:rsidRDefault="004F145A" w14:paraId="14CDB688" w14:textId="77777777">
            <w:pPr>
              <w:overflowPunct w:val="0"/>
              <w:autoSpaceDE w:val="0"/>
              <w:autoSpaceDN w:val="0"/>
              <w:adjustRightInd w:val="0"/>
              <w:contextualSpacing/>
              <w:jc w:val="both"/>
              <w:textAlignment w:val="baseline"/>
              <w:rPr>
                <w:rFonts w:ascii="Trebuchet MS" w:hAnsi="Trebuchet MS" w:cs="Arial"/>
              </w:rPr>
            </w:pPr>
          </w:p>
          <w:p w:rsidRPr="005C0E48" w:rsidR="004F145A" w:rsidP="001B3F23" w:rsidRDefault="004F145A" w14:paraId="32E04A57" w14:textId="77777777">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rsidRPr="005C0E48" w:rsidR="004F145A" w:rsidP="001B3F23" w:rsidRDefault="004F145A" w14:paraId="6190A84C" w14:textId="77777777">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rsidRPr="005C0E48" w:rsidR="004F145A" w:rsidP="001B3F23" w:rsidRDefault="004F145A" w14:paraId="05954A66" w14:textId="77777777">
            <w:pPr>
              <w:overflowPunct w:val="0"/>
              <w:autoSpaceDE w:val="0"/>
              <w:autoSpaceDN w:val="0"/>
              <w:adjustRightInd w:val="0"/>
              <w:contextualSpacing/>
              <w:jc w:val="both"/>
              <w:textAlignment w:val="baseline"/>
              <w:rPr>
                <w:rFonts w:ascii="Trebuchet MS" w:hAnsi="Trebuchet MS"/>
                <w:color w:val="000000"/>
                <w:spacing w:val="2"/>
              </w:rPr>
            </w:pPr>
          </w:p>
          <w:p w:rsidRPr="005C0E48" w:rsidR="004F145A" w:rsidP="001B3F23" w:rsidRDefault="004F145A" w14:paraId="4B53D5EA" w14:textId="77777777">
            <w:pPr>
              <w:overflowPunct w:val="0"/>
              <w:autoSpaceDE w:val="0"/>
              <w:autoSpaceDN w:val="0"/>
              <w:adjustRightInd w:val="0"/>
              <w:contextualSpacing/>
              <w:jc w:val="both"/>
              <w:textAlignment w:val="baseline"/>
              <w:rPr>
                <w:rFonts w:ascii="Trebuchet MS" w:hAnsi="Trebuchet MS"/>
                <w:color w:val="000000"/>
                <w:spacing w:val="2"/>
              </w:rPr>
            </w:pPr>
          </w:p>
        </w:tc>
      </w:tr>
    </w:tbl>
    <w:p w:rsidRPr="005C0E48" w:rsidR="004F145A" w:rsidP="001B3F23" w:rsidRDefault="004F145A" w14:paraId="0BCF1C3B" w14:textId="77777777">
      <w:pPr>
        <w:contextualSpacing/>
        <w:rPr>
          <w:color w:val="000000"/>
          <w:spacing w:val="2"/>
        </w:rPr>
      </w:pPr>
      <w:r w:rsidRPr="005C0E48">
        <w:rPr>
          <w:color w:val="000000"/>
          <w:spacing w:val="2"/>
        </w:rPr>
        <w:br w:type="page"/>
      </w:r>
    </w:p>
    <w:p w:rsidRPr="005C0E48" w:rsidR="006B1C81" w:rsidP="00276A18" w:rsidRDefault="006B1C81" w14:paraId="7DAA5687" w14:textId="77777777">
      <w:pPr>
        <w:pStyle w:val="ListParagraph"/>
        <w:numPr>
          <w:ilvl w:val="0"/>
          <w:numId w:val="112"/>
        </w:numPr>
        <w:contextualSpacing/>
        <w:jc w:val="right"/>
      </w:pPr>
      <w:bookmarkStart w:name="_Ref498091472" w:id="1237"/>
      <w:r w:rsidRPr="005C0E48">
        <w:t>priedas</w:t>
      </w:r>
      <w:bookmarkEnd w:id="1237"/>
    </w:p>
    <w:p w:rsidRPr="005C0E48" w:rsidR="004F145A" w:rsidP="001B3F23" w:rsidRDefault="004F145A" w14:paraId="3914F44C" w14:textId="77777777">
      <w:pPr>
        <w:contextualSpacing/>
        <w:rPr>
          <w:rFonts w:cs="Arial"/>
        </w:rPr>
      </w:pPr>
    </w:p>
    <w:p w:rsidRPr="005C0E48" w:rsidR="004F145A" w:rsidP="001B3F23" w:rsidRDefault="004F145A" w14:paraId="3D72B88E" w14:textId="3ECDE471">
      <w:pPr>
        <w:pStyle w:val="Heading2"/>
        <w:spacing w:before="120" w:after="0"/>
        <w:contextualSpacing/>
      </w:pPr>
      <w:bookmarkStart w:name="_Toc498354090" w:id="1238"/>
      <w:bookmarkStart w:name="_Toc152085222" w:id="1239"/>
      <w:r w:rsidRPr="005C0E48">
        <w:t>LEIDIMAS GESINTI</w:t>
      </w:r>
      <w:r w:rsidRPr="005C0E48" w:rsidR="002C3523">
        <w:br/>
      </w:r>
      <w:r w:rsidRPr="005C0E48">
        <w:t>ELEKTROS ĮRENGINIUS</w:t>
      </w:r>
      <w:bookmarkEnd w:id="1238"/>
      <w:bookmarkEnd w:id="1239"/>
    </w:p>
    <w:p w:rsidRPr="005C0E48" w:rsidR="004F145A" w:rsidP="001B3F23" w:rsidRDefault="004F145A" w14:paraId="751EFCF2" w14:textId="77777777">
      <w:pPr>
        <w:contextualSpacing/>
        <w:rPr>
          <w:rFonts w:cs="Arial"/>
        </w:rPr>
      </w:pP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38"/>
      </w:tblGrid>
      <w:tr w:rsidRPr="005C0E48" w:rsidR="004F145A" w:rsidTr="004F145A" w14:paraId="218C4D65" w14:textId="77777777">
        <w:trPr>
          <w:trHeight w:val="407"/>
        </w:trPr>
        <w:tc>
          <w:tcPr>
            <w:tcW w:w="9638" w:type="dxa"/>
          </w:tcPr>
          <w:p w:rsidRPr="005C0E48" w:rsidR="004F145A" w:rsidP="001B3F23" w:rsidRDefault="004F145A" w14:paraId="40DAB631" w14:textId="77777777">
            <w:pPr>
              <w:contextualSpacing/>
              <w:rPr>
                <w:rFonts w:ascii="Trebuchet MS" w:hAnsi="Trebuchet MS" w:cs="Arial"/>
              </w:rPr>
            </w:pPr>
            <w:r w:rsidRPr="005C0E48">
              <w:rPr>
                <w:rFonts w:ascii="Trebuchet MS" w:hAnsi="Trebuchet MS" w:cs="Arial"/>
              </w:rPr>
              <w:t>1. </w:t>
            </w:r>
            <w:r w:rsidRPr="005C0E48">
              <w:rPr>
                <w:rFonts w:ascii="Trebuchet MS" w:hAnsi="Trebuchet MS" w:cs="Arial"/>
                <w:b/>
              </w:rPr>
              <w:t>Objekto pavadinimas</w:t>
            </w:r>
            <w:r w:rsidRPr="005C0E48">
              <w:rPr>
                <w:rFonts w:ascii="Trebuchet MS" w:hAnsi="Trebuchet MS" w:cs="Arial"/>
              </w:rPr>
              <w:t>:</w:t>
            </w:r>
          </w:p>
        </w:tc>
      </w:tr>
      <w:tr w:rsidRPr="005C0E48" w:rsidR="004F145A" w:rsidTr="004F145A" w14:paraId="76E6BFEB" w14:textId="77777777">
        <w:tblPrEx>
          <w:tblBorders>
            <w:top w:val="single" w:color="auto" w:sz="4" w:space="0"/>
            <w:left w:val="single" w:color="auto" w:sz="4" w:space="0"/>
            <w:right w:val="single" w:color="auto" w:sz="4" w:space="0"/>
            <w:insideH w:val="single" w:color="auto" w:sz="4" w:space="0"/>
            <w:insideV w:val="single" w:color="auto" w:sz="4" w:space="0"/>
          </w:tblBorders>
        </w:tblPrEx>
        <w:tc>
          <w:tcPr>
            <w:tcW w:w="9638" w:type="dxa"/>
          </w:tcPr>
          <w:p w:rsidRPr="005C0E48" w:rsidR="004F145A" w:rsidP="001B3F23" w:rsidRDefault="004F145A" w14:paraId="1E81DC22" w14:textId="77777777">
            <w:pPr>
              <w:contextualSpacing/>
              <w:rPr>
                <w:rFonts w:ascii="Trebuchet MS" w:hAnsi="Trebuchet MS" w:cs="Arial"/>
                <w:u w:val="single"/>
              </w:rPr>
            </w:pPr>
          </w:p>
        </w:tc>
      </w:tr>
      <w:tr w:rsidRPr="005C0E48" w:rsidR="004F145A" w:rsidTr="004F145A" w14:paraId="579312AB" w14:textId="77777777">
        <w:tblPrEx>
          <w:tblBorders>
            <w:top w:val="single" w:color="auto" w:sz="4" w:space="0"/>
            <w:left w:val="single" w:color="auto" w:sz="4" w:space="0"/>
            <w:right w:val="single" w:color="auto" w:sz="4" w:space="0"/>
            <w:insideH w:val="single" w:color="auto" w:sz="4" w:space="0"/>
            <w:insideV w:val="single" w:color="auto" w:sz="4" w:space="0"/>
          </w:tblBorders>
        </w:tblPrEx>
        <w:tc>
          <w:tcPr>
            <w:tcW w:w="9638" w:type="dxa"/>
          </w:tcPr>
          <w:p w:rsidRPr="005C0E48" w:rsidR="004F145A" w:rsidP="001B3F23" w:rsidRDefault="004F145A" w14:paraId="0D5D83B9" w14:textId="77777777">
            <w:pPr>
              <w:contextualSpacing/>
              <w:rPr>
                <w:rFonts w:ascii="Trebuchet MS" w:hAnsi="Trebuchet MS" w:cs="Arial"/>
                <w:u w:val="single"/>
              </w:rPr>
            </w:pPr>
          </w:p>
        </w:tc>
      </w:tr>
    </w:tbl>
    <w:p w:rsidRPr="005C0E48" w:rsidR="004F145A" w:rsidP="001B3F23" w:rsidRDefault="004F145A" w14:paraId="40400862" w14:textId="77777777">
      <w:pPr>
        <w:contextualSpacing/>
        <w:rPr>
          <w:rFonts w:cs="Arial"/>
        </w:rPr>
      </w:pPr>
      <w:r w:rsidRPr="005C0E48">
        <w:rPr>
          <w:rFonts w:cs="Arial"/>
        </w:rPr>
        <w:t>2. </w:t>
      </w:r>
      <w:r w:rsidRPr="005C0E48">
        <w:rPr>
          <w:rFonts w:cs="Arial"/>
          <w:b/>
        </w:rPr>
        <w:t>Gaisro gesinimo vieta ir gesinimo objektas</w:t>
      </w:r>
      <w:r w:rsidRPr="005C0E48">
        <w:rPr>
          <w:rFonts w:cs="Arial"/>
        </w:rPr>
        <w:t xml:space="preserve"> </w:t>
      </w:r>
    </w:p>
    <w:p w:rsidRPr="005C0E48" w:rsidR="004F145A" w:rsidP="001B3F23" w:rsidRDefault="004F145A" w14:paraId="738E5E68" w14:textId="77777777">
      <w:pPr>
        <w:contextualSpacing/>
        <w:rPr>
          <w:rFonts w:cs="Arial"/>
        </w:rPr>
      </w:pPr>
      <w:r w:rsidRPr="005C0E48">
        <w:rPr>
          <w:rFonts w:cs="Arial"/>
        </w:rPr>
        <w:t>(patalpos, atviro elektros įrenginio ir t. t. pavadinimas)</w:t>
      </w:r>
    </w:p>
    <w:tbl>
      <w:tblPr>
        <w:tblStyle w:val="TableGrid"/>
        <w:tblW w:w="0" w:type="auto"/>
        <w:tblLook w:val="04A0" w:firstRow="1" w:lastRow="0" w:firstColumn="1" w:lastColumn="0" w:noHBand="0" w:noVBand="1"/>
      </w:tblPr>
      <w:tblGrid>
        <w:gridCol w:w="9911"/>
      </w:tblGrid>
      <w:tr w:rsidRPr="005C0E48" w:rsidR="004F145A" w:rsidTr="004F145A" w14:paraId="28DDFB5F" w14:textId="77777777">
        <w:tc>
          <w:tcPr>
            <w:tcW w:w="9911" w:type="dxa"/>
          </w:tcPr>
          <w:p w:rsidRPr="005C0E48" w:rsidR="004F145A" w:rsidP="001B3F23" w:rsidRDefault="004F145A" w14:paraId="37C8AE92" w14:textId="77777777">
            <w:pPr>
              <w:contextualSpacing/>
              <w:rPr>
                <w:rFonts w:ascii="Trebuchet MS" w:hAnsi="Trebuchet MS" w:cs="Arial"/>
                <w:u w:val="single"/>
              </w:rPr>
            </w:pPr>
          </w:p>
        </w:tc>
      </w:tr>
      <w:tr w:rsidRPr="005C0E48" w:rsidR="004F145A" w:rsidTr="004F145A" w14:paraId="324DB33A" w14:textId="77777777">
        <w:tc>
          <w:tcPr>
            <w:tcW w:w="9911" w:type="dxa"/>
          </w:tcPr>
          <w:p w:rsidRPr="005C0E48" w:rsidR="004F145A" w:rsidP="001B3F23" w:rsidRDefault="004F145A" w14:paraId="6701274D" w14:textId="77777777">
            <w:pPr>
              <w:contextualSpacing/>
              <w:rPr>
                <w:rFonts w:ascii="Trebuchet MS" w:hAnsi="Trebuchet MS" w:cs="Arial"/>
                <w:u w:val="single"/>
              </w:rPr>
            </w:pPr>
          </w:p>
        </w:tc>
      </w:tr>
      <w:tr w:rsidRPr="005C0E48" w:rsidR="004F145A" w:rsidTr="004F145A" w14:paraId="0E06450D" w14:textId="77777777">
        <w:tc>
          <w:tcPr>
            <w:tcW w:w="9911" w:type="dxa"/>
          </w:tcPr>
          <w:p w:rsidRPr="005C0E48" w:rsidR="004F145A" w:rsidP="001B3F23" w:rsidRDefault="004F145A" w14:paraId="69E19461" w14:textId="77777777">
            <w:pPr>
              <w:contextualSpacing/>
              <w:rPr>
                <w:rFonts w:ascii="Trebuchet MS" w:hAnsi="Trebuchet MS" w:cs="Arial"/>
                <w:u w:val="single"/>
              </w:rPr>
            </w:pPr>
          </w:p>
        </w:tc>
      </w:tr>
      <w:tr w:rsidRPr="005C0E48" w:rsidR="004F145A" w:rsidTr="004F145A" w14:paraId="3D7473D8" w14:textId="77777777">
        <w:tc>
          <w:tcPr>
            <w:tcW w:w="9911" w:type="dxa"/>
          </w:tcPr>
          <w:p w:rsidRPr="005C0E48" w:rsidR="004F145A" w:rsidP="001B3F23" w:rsidRDefault="004F145A" w14:paraId="2193C836" w14:textId="77777777">
            <w:pPr>
              <w:contextualSpacing/>
              <w:rPr>
                <w:rFonts w:ascii="Trebuchet MS" w:hAnsi="Trebuchet MS" w:cs="Arial"/>
                <w:u w:val="single"/>
              </w:rPr>
            </w:pPr>
          </w:p>
        </w:tc>
      </w:tr>
    </w:tbl>
    <w:p w:rsidRPr="005C0E48" w:rsidR="004F145A" w:rsidP="001B3F23" w:rsidRDefault="004F145A" w14:paraId="378CF019" w14:textId="77777777">
      <w:pPr>
        <w:contextualSpacing/>
        <w:rPr>
          <w:rFonts w:cs="Arial"/>
          <w:u w:val="single"/>
        </w:rPr>
      </w:pPr>
    </w:p>
    <w:p w:rsidRPr="005C0E48" w:rsidR="004F145A" w:rsidP="001B3F23" w:rsidRDefault="004F145A" w14:paraId="34E3C5A0" w14:textId="77777777">
      <w:pPr>
        <w:contextualSpacing/>
        <w:rPr>
          <w:rFonts w:cs="Arial"/>
        </w:rPr>
      </w:pPr>
      <w:r w:rsidRPr="005C0E48">
        <w:rPr>
          <w:rFonts w:cs="Arial"/>
        </w:rPr>
        <w:t>3. </w:t>
      </w:r>
      <w:r w:rsidRPr="005C0E48">
        <w:rPr>
          <w:rFonts w:cs="Arial"/>
          <w:b/>
        </w:rPr>
        <w:t>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911"/>
      </w:tblGrid>
      <w:tr w:rsidRPr="005C0E48" w:rsidR="004F145A" w:rsidTr="004F145A" w14:paraId="17FD56FC" w14:textId="77777777">
        <w:tc>
          <w:tcPr>
            <w:tcW w:w="9911" w:type="dxa"/>
          </w:tcPr>
          <w:p w:rsidRPr="005C0E48" w:rsidR="004F145A" w:rsidP="001B3F23" w:rsidRDefault="004F145A" w14:paraId="21215D19" w14:textId="77777777">
            <w:pPr>
              <w:contextualSpacing/>
              <w:rPr>
                <w:rFonts w:ascii="Trebuchet MS" w:hAnsi="Trebuchet MS" w:cs="Arial"/>
              </w:rPr>
            </w:pPr>
          </w:p>
        </w:tc>
      </w:tr>
      <w:tr w:rsidRPr="005C0E48" w:rsidR="004F145A" w:rsidTr="004F145A" w14:paraId="03FD4723" w14:textId="77777777">
        <w:tc>
          <w:tcPr>
            <w:tcW w:w="9911" w:type="dxa"/>
          </w:tcPr>
          <w:p w:rsidRPr="005C0E48" w:rsidR="004F145A" w:rsidP="001B3F23" w:rsidRDefault="004F145A" w14:paraId="6CFEBF49" w14:textId="77777777">
            <w:pPr>
              <w:contextualSpacing/>
              <w:rPr>
                <w:rFonts w:ascii="Trebuchet MS" w:hAnsi="Trebuchet MS" w:cs="Arial"/>
              </w:rPr>
            </w:pPr>
          </w:p>
        </w:tc>
      </w:tr>
      <w:tr w:rsidRPr="005C0E48" w:rsidR="004F145A" w:rsidTr="004F145A" w14:paraId="345F405E" w14:textId="77777777">
        <w:tc>
          <w:tcPr>
            <w:tcW w:w="9911" w:type="dxa"/>
          </w:tcPr>
          <w:p w:rsidRPr="005C0E48" w:rsidR="004F145A" w:rsidP="001B3F23" w:rsidRDefault="004F145A" w14:paraId="269EC7AF" w14:textId="77777777">
            <w:pPr>
              <w:contextualSpacing/>
              <w:rPr>
                <w:rFonts w:ascii="Trebuchet MS" w:hAnsi="Trebuchet MS" w:cs="Arial"/>
              </w:rPr>
            </w:pPr>
          </w:p>
        </w:tc>
      </w:tr>
      <w:tr w:rsidRPr="005C0E48" w:rsidR="004F145A" w:rsidTr="004F145A" w14:paraId="243411F2" w14:textId="77777777">
        <w:tc>
          <w:tcPr>
            <w:tcW w:w="9911" w:type="dxa"/>
          </w:tcPr>
          <w:p w:rsidRPr="005C0E48" w:rsidR="004F145A" w:rsidP="001B3F23" w:rsidRDefault="004F145A" w14:paraId="45352E0A" w14:textId="77777777">
            <w:pPr>
              <w:contextualSpacing/>
              <w:rPr>
                <w:rFonts w:ascii="Trebuchet MS" w:hAnsi="Trebuchet MS" w:cs="Arial"/>
              </w:rPr>
            </w:pPr>
          </w:p>
        </w:tc>
      </w:tr>
      <w:tr w:rsidRPr="005C0E48" w:rsidR="004F145A" w:rsidTr="004F145A" w14:paraId="517BAE45" w14:textId="77777777">
        <w:tc>
          <w:tcPr>
            <w:tcW w:w="9911" w:type="dxa"/>
          </w:tcPr>
          <w:p w:rsidRPr="005C0E48" w:rsidR="004F145A" w:rsidP="001B3F23" w:rsidRDefault="004F145A" w14:paraId="7CA1425C" w14:textId="77777777">
            <w:pPr>
              <w:contextualSpacing/>
              <w:rPr>
                <w:rFonts w:ascii="Trebuchet MS" w:hAnsi="Trebuchet MS" w:cs="Arial"/>
              </w:rPr>
            </w:pPr>
          </w:p>
        </w:tc>
      </w:tr>
    </w:tbl>
    <w:p w:rsidRPr="005C0E48" w:rsidR="004F145A" w:rsidP="001B3F23" w:rsidRDefault="004F145A" w14:paraId="10D967CF" w14:textId="77777777">
      <w:pPr>
        <w:contextualSpacing/>
        <w:rPr>
          <w:rFonts w:cs="Arial"/>
        </w:rPr>
      </w:pPr>
    </w:p>
    <w:p w:rsidRPr="005C0E48" w:rsidR="004F145A" w:rsidP="001B3F23" w:rsidRDefault="004F145A" w14:paraId="7F702266" w14:textId="77777777">
      <w:pPr>
        <w:contextualSpacing/>
        <w:rPr>
          <w:rFonts w:cs="Arial"/>
        </w:rPr>
      </w:pPr>
      <w:r w:rsidRPr="005C0E48">
        <w:rPr>
          <w:rFonts w:cs="Arial"/>
        </w:rPr>
        <w:t xml:space="preserve">4. </w:t>
      </w:r>
      <w:r w:rsidRPr="005C0E48">
        <w:rPr>
          <w:rFonts w:cs="Arial"/>
          <w:b/>
        </w:rPr>
        <w:t>NEATJUNGTI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911"/>
      </w:tblGrid>
      <w:tr w:rsidRPr="005C0E48" w:rsidR="004F145A" w:rsidTr="004F145A" w14:paraId="5B9D40A3" w14:textId="77777777">
        <w:tc>
          <w:tcPr>
            <w:tcW w:w="9911" w:type="dxa"/>
          </w:tcPr>
          <w:p w:rsidRPr="005C0E48" w:rsidR="004F145A" w:rsidP="001B3F23" w:rsidRDefault="004F145A" w14:paraId="0BE497B9" w14:textId="77777777">
            <w:pPr>
              <w:contextualSpacing/>
              <w:rPr>
                <w:rFonts w:ascii="Trebuchet MS" w:hAnsi="Trebuchet MS" w:cs="Arial"/>
              </w:rPr>
            </w:pPr>
          </w:p>
        </w:tc>
      </w:tr>
      <w:tr w:rsidRPr="005C0E48" w:rsidR="004F145A" w:rsidTr="004F145A" w14:paraId="4AF4268E" w14:textId="77777777">
        <w:tc>
          <w:tcPr>
            <w:tcW w:w="9911" w:type="dxa"/>
          </w:tcPr>
          <w:p w:rsidRPr="005C0E48" w:rsidR="004F145A" w:rsidP="001B3F23" w:rsidRDefault="004F145A" w14:paraId="3AC5A267" w14:textId="77777777">
            <w:pPr>
              <w:contextualSpacing/>
              <w:rPr>
                <w:rFonts w:ascii="Trebuchet MS" w:hAnsi="Trebuchet MS" w:cs="Arial"/>
              </w:rPr>
            </w:pPr>
          </w:p>
        </w:tc>
      </w:tr>
      <w:tr w:rsidRPr="005C0E48" w:rsidR="004F145A" w:rsidTr="004F145A" w14:paraId="79E428E1" w14:textId="77777777">
        <w:tc>
          <w:tcPr>
            <w:tcW w:w="9911" w:type="dxa"/>
          </w:tcPr>
          <w:p w:rsidRPr="005C0E48" w:rsidR="004F145A" w:rsidP="001B3F23" w:rsidRDefault="004F145A" w14:paraId="1377E6F6" w14:textId="77777777">
            <w:pPr>
              <w:contextualSpacing/>
              <w:rPr>
                <w:rFonts w:ascii="Trebuchet MS" w:hAnsi="Trebuchet MS" w:cs="Arial"/>
              </w:rPr>
            </w:pPr>
          </w:p>
        </w:tc>
      </w:tr>
      <w:tr w:rsidRPr="005C0E48" w:rsidR="004F145A" w:rsidTr="004F145A" w14:paraId="68B9A9D0" w14:textId="77777777">
        <w:tc>
          <w:tcPr>
            <w:tcW w:w="9911" w:type="dxa"/>
          </w:tcPr>
          <w:p w:rsidRPr="005C0E48" w:rsidR="004F145A" w:rsidP="001B3F23" w:rsidRDefault="004F145A" w14:paraId="410144D0" w14:textId="77777777">
            <w:pPr>
              <w:contextualSpacing/>
              <w:rPr>
                <w:rFonts w:ascii="Trebuchet MS" w:hAnsi="Trebuchet MS" w:cs="Arial"/>
              </w:rPr>
            </w:pPr>
          </w:p>
        </w:tc>
      </w:tr>
      <w:tr w:rsidRPr="005C0E48" w:rsidR="004F145A" w:rsidTr="004F145A" w14:paraId="6B2B207C" w14:textId="77777777">
        <w:tc>
          <w:tcPr>
            <w:tcW w:w="9911" w:type="dxa"/>
          </w:tcPr>
          <w:p w:rsidRPr="005C0E48" w:rsidR="004F145A" w:rsidP="001B3F23" w:rsidRDefault="004F145A" w14:paraId="35B490FE" w14:textId="77777777">
            <w:pPr>
              <w:contextualSpacing/>
              <w:rPr>
                <w:rFonts w:ascii="Trebuchet MS" w:hAnsi="Trebuchet MS" w:cs="Arial"/>
              </w:rPr>
            </w:pPr>
          </w:p>
        </w:tc>
      </w:tr>
    </w:tbl>
    <w:p w:rsidRPr="005C0E48" w:rsidR="004F145A" w:rsidP="001B3F23" w:rsidRDefault="004F145A" w14:paraId="708A286F" w14:textId="77777777">
      <w:pPr>
        <w:contextualSpacing/>
        <w:rPr>
          <w:rFonts w:cs="Arial"/>
        </w:rPr>
      </w:pPr>
    </w:p>
    <w:p w:rsidRPr="005C0E48" w:rsidR="004F145A" w:rsidP="001B3F23" w:rsidRDefault="004F145A" w14:paraId="7F3E2008" w14:textId="77777777">
      <w:pPr>
        <w:contextualSpacing/>
        <w:rPr>
          <w:rFonts w:cs="Arial"/>
          <w:u w:val="single"/>
        </w:rPr>
      </w:pPr>
      <w:r w:rsidRPr="005C0E48">
        <w:rPr>
          <w:rFonts w:cs="Arial"/>
        </w:rPr>
        <w:t xml:space="preserve">Leidimą išdaviau: </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39"/>
        <w:gridCol w:w="3068"/>
        <w:gridCol w:w="3304"/>
      </w:tblGrid>
      <w:tr w:rsidRPr="005C0E48" w:rsidR="004F145A" w:rsidTr="004F145A" w14:paraId="132E4A5A" w14:textId="77777777">
        <w:tc>
          <w:tcPr>
            <w:tcW w:w="3539" w:type="dxa"/>
          </w:tcPr>
          <w:p w:rsidRPr="005C0E48" w:rsidR="004F145A" w:rsidP="001B3F23" w:rsidRDefault="004F145A" w14:paraId="0D5FE0E6" w14:textId="77777777">
            <w:pPr>
              <w:contextualSpacing/>
              <w:rPr>
                <w:rFonts w:ascii="Trebuchet MS" w:hAnsi="Trebuchet MS" w:cs="Arial"/>
              </w:rPr>
            </w:pPr>
          </w:p>
        </w:tc>
        <w:tc>
          <w:tcPr>
            <w:tcW w:w="3068" w:type="dxa"/>
          </w:tcPr>
          <w:p w:rsidRPr="005C0E48" w:rsidR="004F145A" w:rsidP="001B3F23" w:rsidRDefault="004F145A" w14:paraId="32439320" w14:textId="77777777">
            <w:pPr>
              <w:contextualSpacing/>
              <w:rPr>
                <w:rFonts w:ascii="Trebuchet MS" w:hAnsi="Trebuchet MS" w:cs="Arial"/>
              </w:rPr>
            </w:pPr>
          </w:p>
        </w:tc>
        <w:tc>
          <w:tcPr>
            <w:tcW w:w="3304" w:type="dxa"/>
          </w:tcPr>
          <w:p w:rsidRPr="005C0E48" w:rsidR="004F145A" w:rsidP="001B3F23" w:rsidRDefault="004F145A" w14:paraId="656FF59C" w14:textId="77777777">
            <w:pPr>
              <w:contextualSpacing/>
              <w:rPr>
                <w:rFonts w:ascii="Trebuchet MS" w:hAnsi="Trebuchet MS" w:cs="Arial"/>
              </w:rPr>
            </w:pPr>
          </w:p>
        </w:tc>
      </w:tr>
    </w:tbl>
    <w:p w:rsidRPr="005C0E48" w:rsidR="004F145A" w:rsidP="001B3F23" w:rsidRDefault="004F145A" w14:paraId="71E708A7" w14:textId="77777777">
      <w:pPr>
        <w:contextualSpacing/>
        <w:rPr>
          <w:rFonts w:cs="Arial"/>
        </w:rPr>
      </w:pPr>
    </w:p>
    <w:p w:rsidRPr="005C0E48" w:rsidR="004F145A" w:rsidP="001B3F23" w:rsidRDefault="004F145A" w14:paraId="4743E415" w14:textId="77777777">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rsidRPr="005C0E48" w:rsidR="004F145A" w:rsidP="001B3F23" w:rsidRDefault="004F145A" w14:paraId="1291C562" w14:textId="77777777">
      <w:pPr>
        <w:contextualSpacing/>
        <w:rPr>
          <w:rFonts w:cs="Arial"/>
        </w:rPr>
      </w:pPr>
    </w:p>
    <w:p w:rsidRPr="005C0E48" w:rsidR="004F145A" w:rsidP="001B3F23" w:rsidRDefault="004F145A" w14:paraId="7D4E0C93" w14:textId="77777777">
      <w:pPr>
        <w:contextualSpacing/>
        <w:rPr>
          <w:rFonts w:cs="Arial"/>
        </w:rPr>
      </w:pPr>
    </w:p>
    <w:p w:rsidRPr="005C0E48" w:rsidR="004F145A" w:rsidP="001B3F23" w:rsidRDefault="004F145A" w14:paraId="36456AA6" w14:textId="77777777">
      <w:pPr>
        <w:contextualSpacing/>
        <w:rPr>
          <w:rFonts w:cs="Arial"/>
          <w:u w:val="single"/>
        </w:rPr>
      </w:pPr>
      <w:r w:rsidRPr="005C0E48">
        <w:rPr>
          <w:rFonts w:cs="Arial"/>
        </w:rPr>
        <w:t xml:space="preserve">Leidimą gavau: </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39"/>
        <w:gridCol w:w="3068"/>
        <w:gridCol w:w="3304"/>
      </w:tblGrid>
      <w:tr w:rsidRPr="005C0E48" w:rsidR="004F145A" w:rsidTr="004F145A" w14:paraId="15496222" w14:textId="77777777">
        <w:tc>
          <w:tcPr>
            <w:tcW w:w="3539" w:type="dxa"/>
          </w:tcPr>
          <w:p w:rsidRPr="005C0E48" w:rsidR="004F145A" w:rsidP="001B3F23" w:rsidRDefault="004F145A" w14:paraId="201936E7" w14:textId="77777777">
            <w:pPr>
              <w:contextualSpacing/>
              <w:rPr>
                <w:rFonts w:ascii="Trebuchet MS" w:hAnsi="Trebuchet MS" w:cs="Arial"/>
              </w:rPr>
            </w:pPr>
          </w:p>
        </w:tc>
        <w:tc>
          <w:tcPr>
            <w:tcW w:w="3068" w:type="dxa"/>
          </w:tcPr>
          <w:p w:rsidRPr="005C0E48" w:rsidR="004F145A" w:rsidP="001B3F23" w:rsidRDefault="004F145A" w14:paraId="025BF22C" w14:textId="77777777">
            <w:pPr>
              <w:contextualSpacing/>
              <w:rPr>
                <w:rFonts w:ascii="Trebuchet MS" w:hAnsi="Trebuchet MS" w:cs="Arial"/>
              </w:rPr>
            </w:pPr>
          </w:p>
        </w:tc>
        <w:tc>
          <w:tcPr>
            <w:tcW w:w="3304" w:type="dxa"/>
          </w:tcPr>
          <w:p w:rsidRPr="005C0E48" w:rsidR="004F145A" w:rsidP="001B3F23" w:rsidRDefault="004F145A" w14:paraId="1C662295" w14:textId="77777777">
            <w:pPr>
              <w:contextualSpacing/>
              <w:rPr>
                <w:rFonts w:ascii="Trebuchet MS" w:hAnsi="Trebuchet MS" w:cs="Arial"/>
              </w:rPr>
            </w:pPr>
          </w:p>
        </w:tc>
      </w:tr>
    </w:tbl>
    <w:p w:rsidRPr="005C0E48" w:rsidR="004F145A" w:rsidP="001B3F23" w:rsidRDefault="004F145A" w14:paraId="3B467F14" w14:textId="77777777">
      <w:pPr>
        <w:contextualSpacing/>
        <w:rPr>
          <w:rFonts w:cs="Arial"/>
        </w:rPr>
      </w:pPr>
    </w:p>
    <w:p w:rsidRPr="005C0E48" w:rsidR="004F145A" w:rsidP="001B3F23" w:rsidRDefault="004F145A" w14:paraId="1A85FC1B" w14:textId="77777777">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rsidRPr="005C0E48" w:rsidR="004F145A" w:rsidP="001B3F23" w:rsidRDefault="004F145A" w14:paraId="2125697C" w14:textId="77777777">
      <w:pPr>
        <w:contextualSpacing/>
        <w:rPr>
          <w:rFonts w:cs="Arial"/>
        </w:rPr>
      </w:pPr>
    </w:p>
    <w:p w:rsidRPr="005C0E48" w:rsidR="004F145A" w:rsidP="001B3F23" w:rsidRDefault="004F145A" w14:paraId="334C6D13" w14:textId="77777777">
      <w:pPr>
        <w:contextualSpacing/>
        <w:rPr>
          <w:rFonts w:cs="Arial"/>
        </w:rPr>
      </w:pPr>
      <w:r w:rsidRPr="005C0E48">
        <w:rPr>
          <w:rFonts w:cs="Arial"/>
        </w:rPr>
        <w:t>20</w:t>
      </w:r>
      <w:r w:rsidRPr="005C0E48">
        <w:rPr>
          <w:rFonts w:cs="Arial"/>
          <w:u w:val="single"/>
        </w:rPr>
        <w:tab/>
        <w:t xml:space="preserve">m. </w:t>
      </w:r>
      <w:r w:rsidRPr="005C0E48">
        <w:rPr>
          <w:rFonts w:cs="Arial"/>
        </w:rPr>
        <w:t xml:space="preserve">  </w:t>
      </w:r>
      <w:r w:rsidRPr="005C0E48">
        <w:rPr>
          <w:rFonts w:cs="Arial"/>
          <w:u w:val="single"/>
        </w:rPr>
        <w:tab/>
        <w:t>mėn.</w:t>
      </w:r>
      <w:r w:rsidRPr="005C0E48">
        <w:rPr>
          <w:rFonts w:cs="Arial"/>
        </w:rPr>
        <w:t xml:space="preserve">  </w:t>
      </w:r>
      <w:r w:rsidRPr="005C0E48">
        <w:rPr>
          <w:rFonts w:cs="Arial"/>
          <w:u w:val="single"/>
        </w:rPr>
        <w:tab/>
        <w:t>d.</w:t>
      </w:r>
      <w:r w:rsidRPr="005C0E48">
        <w:rPr>
          <w:rFonts w:cs="Arial"/>
        </w:rPr>
        <w:tab/>
      </w:r>
      <w:r w:rsidRPr="005C0E48">
        <w:rPr>
          <w:rFonts w:cs="Arial"/>
          <w:u w:val="single"/>
        </w:rPr>
        <w:tab/>
      </w:r>
      <w:r w:rsidRPr="005C0E48">
        <w:rPr>
          <w:rFonts w:cs="Arial"/>
        </w:rPr>
        <w:t>val.</w:t>
      </w:r>
      <w:r w:rsidRPr="005C0E48">
        <w:rPr>
          <w:rFonts w:cs="Arial"/>
        </w:rPr>
        <w:tab/>
      </w:r>
      <w:r w:rsidRPr="005C0E48">
        <w:rPr>
          <w:rFonts w:cs="Arial"/>
          <w:u w:val="single"/>
        </w:rPr>
        <w:tab/>
      </w:r>
      <w:r w:rsidRPr="005C0E48">
        <w:rPr>
          <w:rFonts w:cs="Arial"/>
        </w:rPr>
        <w:t>min.</w:t>
      </w:r>
    </w:p>
    <w:p w:rsidRPr="005C0E48" w:rsidR="004F145A" w:rsidP="001B3F23" w:rsidRDefault="004F145A" w14:paraId="16014021" w14:textId="77777777">
      <w:pPr>
        <w:contextualSpacing/>
      </w:pPr>
    </w:p>
    <w:p w:rsidRPr="005C0E48" w:rsidR="002C3523" w:rsidP="001B3F23" w:rsidRDefault="002C3523" w14:paraId="15547E79" w14:textId="77777777">
      <w:pPr>
        <w:contextualSpacing/>
        <w:rPr>
          <w:rFonts w:cs="Arial"/>
        </w:rPr>
      </w:pPr>
    </w:p>
    <w:p w:rsidRPr="005C0E48" w:rsidR="002C3523" w:rsidP="001B3F23" w:rsidRDefault="002C3523" w14:paraId="2B5FE218" w14:textId="77777777">
      <w:pPr>
        <w:contextualSpacing/>
        <w:rPr>
          <w:rFonts w:cs="Arial"/>
        </w:rPr>
      </w:pPr>
      <w:r w:rsidRPr="005C0E48">
        <w:rPr>
          <w:rFonts w:cs="Arial"/>
        </w:rPr>
        <w:br w:type="page"/>
      </w:r>
    </w:p>
    <w:p w:rsidRPr="005C0E48" w:rsidR="006B1C81" w:rsidP="00276A18" w:rsidRDefault="006B1C81" w14:paraId="773014B0" w14:textId="77777777">
      <w:pPr>
        <w:pStyle w:val="ListParagraph"/>
        <w:numPr>
          <w:ilvl w:val="0"/>
          <w:numId w:val="112"/>
        </w:numPr>
        <w:contextualSpacing/>
        <w:jc w:val="right"/>
      </w:pPr>
      <w:bookmarkStart w:name="_Ref498091558" w:id="1240"/>
      <w:r w:rsidRPr="005C0E48">
        <w:t>priedas</w:t>
      </w:r>
      <w:bookmarkEnd w:id="1240"/>
    </w:p>
    <w:p w:rsidRPr="005C0E48" w:rsidR="004F145A" w:rsidP="001B3F23" w:rsidRDefault="004F145A" w14:paraId="403A309F" w14:textId="76EC4597">
      <w:pPr>
        <w:pStyle w:val="Heading2"/>
        <w:spacing w:before="120" w:after="0"/>
        <w:contextualSpacing/>
      </w:pPr>
      <w:bookmarkStart w:name="_Toc498354091" w:id="1241"/>
      <w:bookmarkStart w:name="_Toc152085223" w:id="1242"/>
      <w:r w:rsidRPr="005C0E48">
        <w:t>GAISRINIO VANDENTIEKIO PATIKROS ŽURNALAS</w:t>
      </w:r>
      <w:bookmarkEnd w:id="1241"/>
      <w:bookmarkEnd w:id="1242"/>
    </w:p>
    <w:p w:rsidRPr="005C0E48" w:rsidR="004F145A" w:rsidP="00276A18" w:rsidRDefault="00534DD7" w14:paraId="13681968" w14:textId="1314D572">
      <w:pPr>
        <w:pStyle w:val="ListParagraph"/>
        <w:numPr>
          <w:ilvl w:val="3"/>
          <w:numId w:val="65"/>
        </w:numPr>
        <w:shd w:val="clear" w:color="auto" w:fill="FFFFFF" w:themeFill="background1"/>
        <w:contextualSpacing/>
        <w:jc w:val="right"/>
        <w:rPr>
          <w:rFonts w:cs="Arial"/>
          <w:color w:val="000000"/>
        </w:rPr>
      </w:pPr>
      <w:r w:rsidRPr="005C0E48">
        <w:rPr>
          <w:rFonts w:cs="Arial"/>
          <w:color w:val="000000"/>
        </w:rPr>
        <w:t>lentelė</w:t>
      </w:r>
    </w:p>
    <w:p w:rsidRPr="005C0E48" w:rsidR="00534DD7" w:rsidP="009D3211" w:rsidRDefault="00534DD7" w14:paraId="3322F5CA" w14:textId="77777777">
      <w:pPr>
        <w:pStyle w:val="ListParagraph"/>
        <w:shd w:val="clear" w:color="auto" w:fill="FFFFFF" w:themeFill="background1"/>
        <w:ind w:left="2914" w:firstLine="0"/>
        <w:contextualSpacing/>
        <w:jc w:val="both"/>
        <w:rPr>
          <w:rFonts w:cs="Arial"/>
          <w:color w:val="000000" w:themeColor="text1"/>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left w:w="0" w:type="dxa"/>
          <w:right w:w="0" w:type="dxa"/>
        </w:tblCellMar>
        <w:tblLook w:val="04A0" w:firstRow="1" w:lastRow="0" w:firstColumn="1" w:lastColumn="0" w:noHBand="0" w:noVBand="1"/>
      </w:tblPr>
      <w:tblGrid>
        <w:gridCol w:w="463"/>
        <w:gridCol w:w="877"/>
        <w:gridCol w:w="2198"/>
        <w:gridCol w:w="1689"/>
        <w:gridCol w:w="1996"/>
        <w:gridCol w:w="1689"/>
        <w:gridCol w:w="999"/>
      </w:tblGrid>
      <w:tr w:rsidRPr="005C0E48" w:rsidR="00480447" w:rsidTr="00B17F15" w14:paraId="6B32559D" w14:textId="77777777">
        <w:tc>
          <w:tcPr>
            <w:tcW w:w="233"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1BA375DD" w14:textId="77777777">
            <w:pPr>
              <w:spacing w:before="0"/>
              <w:ind w:left="0" w:firstLine="0"/>
              <w:contextualSpacing/>
              <w:jc w:val="center"/>
              <w:rPr>
                <w:rFonts w:cs="Arial"/>
                <w:color w:val="000000"/>
              </w:rPr>
            </w:pPr>
            <w:r w:rsidRPr="005C0E48">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68ED52E9" w14:textId="77777777">
            <w:pPr>
              <w:spacing w:before="0"/>
              <w:ind w:left="0" w:firstLine="0"/>
              <w:contextualSpacing/>
              <w:jc w:val="center"/>
              <w:rPr>
                <w:rFonts w:cs="Arial"/>
                <w:color w:val="000000"/>
              </w:rPr>
            </w:pPr>
            <w:r w:rsidRPr="005C0E48">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73929440" w14:textId="77777777">
            <w:pPr>
              <w:spacing w:before="0"/>
              <w:ind w:left="0" w:firstLine="0"/>
              <w:contextualSpacing/>
              <w:jc w:val="center"/>
              <w:rPr>
                <w:rFonts w:cs="Arial"/>
                <w:color w:val="000000"/>
              </w:rPr>
            </w:pPr>
            <w:r w:rsidRPr="005C0E48">
              <w:rPr>
                <w:rFonts w:cs="Arial"/>
                <w:color w:val="000000"/>
              </w:rPr>
              <w:t>Atlikti darbai,</w:t>
            </w:r>
          </w:p>
          <w:p w:rsidRPr="005C0E48" w:rsidR="004F145A" w:rsidP="00927106" w:rsidRDefault="004F145A" w14:paraId="594E52C2" w14:textId="77777777">
            <w:pPr>
              <w:spacing w:before="0"/>
              <w:ind w:left="0" w:firstLine="0"/>
              <w:contextualSpacing/>
              <w:jc w:val="center"/>
              <w:rPr>
                <w:rFonts w:cs="Arial"/>
                <w:color w:val="000000"/>
              </w:rPr>
            </w:pPr>
            <w:r w:rsidRPr="005C0E48">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2CC9D1E4" w14:textId="77777777">
            <w:pPr>
              <w:spacing w:before="0"/>
              <w:ind w:left="0" w:firstLine="0"/>
              <w:contextualSpacing/>
              <w:jc w:val="center"/>
              <w:rPr>
                <w:rFonts w:cs="Arial"/>
                <w:color w:val="000000"/>
              </w:rPr>
            </w:pPr>
            <w:r w:rsidRPr="005C0E48">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5585E381" w14:textId="77777777">
            <w:pPr>
              <w:spacing w:before="0"/>
              <w:ind w:left="0" w:firstLine="0"/>
              <w:contextualSpacing/>
              <w:jc w:val="center"/>
              <w:rPr>
                <w:rFonts w:cs="Arial"/>
                <w:color w:val="000000"/>
              </w:rPr>
            </w:pPr>
            <w:r w:rsidRPr="005C0E48">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0C75B73D" w14:textId="77777777">
            <w:pPr>
              <w:spacing w:before="0"/>
              <w:ind w:left="0" w:firstLine="0"/>
              <w:contextualSpacing/>
              <w:jc w:val="center"/>
              <w:rPr>
                <w:rFonts w:cs="Arial"/>
                <w:color w:val="000000"/>
              </w:rPr>
            </w:pPr>
            <w:r w:rsidRPr="005C0E48">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1B035DCE" w14:textId="77777777">
            <w:pPr>
              <w:spacing w:before="0"/>
              <w:ind w:left="0" w:firstLine="0"/>
              <w:contextualSpacing/>
              <w:jc w:val="center"/>
              <w:rPr>
                <w:rFonts w:cs="Arial"/>
                <w:color w:val="000000"/>
              </w:rPr>
            </w:pPr>
            <w:r w:rsidRPr="005C0E48">
              <w:rPr>
                <w:rFonts w:cs="Arial"/>
                <w:color w:val="000000"/>
              </w:rPr>
              <w:t>Pastabos</w:t>
            </w:r>
          </w:p>
        </w:tc>
      </w:tr>
      <w:tr w:rsidRPr="005C0E48" w:rsidR="00480447" w:rsidTr="00B17F15" w14:paraId="7F29D947" w14:textId="77777777">
        <w:tc>
          <w:tcPr>
            <w:tcW w:w="233"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050B6791" w14:textId="77777777">
            <w:pPr>
              <w:spacing w:before="0"/>
              <w:ind w:left="0" w:firstLine="0"/>
              <w:contextualSpacing/>
              <w:jc w:val="center"/>
              <w:rPr>
                <w:rFonts w:cs="Arial"/>
                <w:color w:val="000000"/>
              </w:rPr>
            </w:pPr>
            <w:r w:rsidRPr="005C0E48">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2190DF26" w14:textId="77777777">
            <w:pPr>
              <w:spacing w:before="0"/>
              <w:ind w:left="0" w:firstLine="0"/>
              <w:contextualSpacing/>
              <w:jc w:val="center"/>
              <w:rPr>
                <w:rFonts w:cs="Arial"/>
                <w:color w:val="000000"/>
              </w:rPr>
            </w:pPr>
            <w:r w:rsidRPr="005C0E48">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4DCD747E" w14:textId="77777777">
            <w:pPr>
              <w:spacing w:before="0"/>
              <w:ind w:left="0" w:firstLine="0"/>
              <w:contextualSpacing/>
              <w:jc w:val="center"/>
              <w:rPr>
                <w:rFonts w:cs="Arial"/>
                <w:color w:val="000000"/>
              </w:rPr>
            </w:pPr>
            <w:r w:rsidRPr="005C0E48">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5DFAEEBF" w14:textId="77777777">
            <w:pPr>
              <w:spacing w:before="0"/>
              <w:ind w:left="0" w:firstLine="0"/>
              <w:contextualSpacing/>
              <w:jc w:val="center"/>
              <w:rPr>
                <w:rFonts w:cs="Arial"/>
                <w:color w:val="000000"/>
              </w:rPr>
            </w:pPr>
            <w:r w:rsidRPr="005C0E48">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7EA60194" w14:textId="77777777">
            <w:pPr>
              <w:spacing w:before="0"/>
              <w:ind w:left="0" w:firstLine="0"/>
              <w:contextualSpacing/>
              <w:jc w:val="center"/>
              <w:rPr>
                <w:rFonts w:cs="Arial"/>
                <w:color w:val="000000"/>
              </w:rPr>
            </w:pPr>
            <w:r w:rsidRPr="005C0E48">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4197960F" w14:textId="77777777">
            <w:pPr>
              <w:spacing w:before="0"/>
              <w:ind w:left="0" w:firstLine="0"/>
              <w:contextualSpacing/>
              <w:jc w:val="center"/>
              <w:rPr>
                <w:rFonts w:cs="Arial"/>
                <w:color w:val="000000"/>
              </w:rPr>
            </w:pPr>
            <w:r w:rsidRPr="005C0E48">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rsidRPr="005C0E48" w:rsidR="004F145A" w:rsidP="00927106" w:rsidRDefault="004F145A" w14:paraId="6F648AB3" w14:textId="77777777">
            <w:pPr>
              <w:spacing w:before="0"/>
              <w:ind w:left="0" w:firstLine="0"/>
              <w:contextualSpacing/>
              <w:jc w:val="center"/>
              <w:rPr>
                <w:rFonts w:cs="Arial"/>
                <w:color w:val="000000"/>
              </w:rPr>
            </w:pPr>
            <w:r w:rsidRPr="005C0E48">
              <w:rPr>
                <w:rFonts w:cs="Arial"/>
                <w:color w:val="000000"/>
              </w:rPr>
              <w:t>7</w:t>
            </w:r>
          </w:p>
        </w:tc>
      </w:tr>
      <w:tr w:rsidRPr="005C0E48" w:rsidR="00480447" w:rsidTr="00B17F15" w14:paraId="7B095BBD" w14:textId="77777777">
        <w:tc>
          <w:tcPr>
            <w:tcW w:w="233" w:type="pct"/>
            <w:shd w:val="clear" w:color="auto" w:fill="FFFFFF" w:themeFill="background1"/>
            <w:tcMar>
              <w:top w:w="0" w:type="dxa"/>
              <w:left w:w="40" w:type="dxa"/>
              <w:bottom w:w="0" w:type="dxa"/>
              <w:right w:w="40" w:type="dxa"/>
            </w:tcMar>
            <w:vAlign w:val="center"/>
          </w:tcPr>
          <w:p w:rsidRPr="005C0E48" w:rsidR="00B17F15" w:rsidP="00927106" w:rsidRDefault="00B17F15" w14:paraId="6D6590B3" w14:textId="77777777">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rsidRPr="005C0E48" w:rsidR="00B17F15" w:rsidP="00927106" w:rsidRDefault="00B17F15" w14:paraId="6C6D100C" w14:textId="77777777">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rsidRPr="005C0E48" w:rsidR="00B17F15" w:rsidP="00927106" w:rsidRDefault="00B17F15" w14:paraId="2F0D814A" w14:textId="77777777">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rsidRPr="005C0E48" w:rsidR="00B17F15" w:rsidP="00927106" w:rsidRDefault="00B17F15" w14:paraId="3425C123" w14:textId="77777777">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rsidRPr="005C0E48" w:rsidR="00B17F15" w:rsidP="00927106" w:rsidRDefault="00B17F15" w14:paraId="276F199C" w14:textId="77777777">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rsidRPr="005C0E48" w:rsidR="00B17F15" w:rsidP="00927106" w:rsidRDefault="00B17F15" w14:paraId="6C362A7E" w14:textId="77777777">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rsidRPr="005C0E48" w:rsidR="00B17F15" w:rsidP="00927106" w:rsidRDefault="00B17F15" w14:paraId="75092625" w14:textId="77777777">
            <w:pPr>
              <w:spacing w:before="0"/>
              <w:ind w:left="0" w:firstLine="0"/>
              <w:contextualSpacing/>
              <w:jc w:val="center"/>
              <w:rPr>
                <w:rFonts w:cs="Arial"/>
                <w:color w:val="000000"/>
              </w:rPr>
            </w:pPr>
          </w:p>
        </w:tc>
      </w:tr>
    </w:tbl>
    <w:p w:rsidRPr="005C0E48" w:rsidR="004F145A" w:rsidP="001B3F23" w:rsidRDefault="004F145A" w14:paraId="03817A7F" w14:textId="77777777">
      <w:pPr>
        <w:contextualSpacing/>
        <w:rPr>
          <w:rFonts w:cs="Arial"/>
        </w:rPr>
      </w:pPr>
    </w:p>
    <w:p w:rsidRPr="005C0E48" w:rsidR="004F145A" w:rsidP="001B3F23" w:rsidRDefault="004F145A" w14:paraId="19451DCD" w14:textId="77777777">
      <w:pPr>
        <w:contextualSpacing/>
        <w:rPr>
          <w:rFonts w:cs="Arial"/>
        </w:rPr>
      </w:pPr>
    </w:p>
    <w:p w:rsidRPr="005C0E48" w:rsidR="00534DD7" w:rsidP="00276A18" w:rsidRDefault="00D232F3" w14:paraId="658FAA75" w14:textId="3EAE1D8F">
      <w:pPr>
        <w:pStyle w:val="ListParagraph"/>
        <w:numPr>
          <w:ilvl w:val="3"/>
          <w:numId w:val="65"/>
        </w:numPr>
        <w:contextualSpacing/>
        <w:jc w:val="right"/>
        <w:rPr>
          <w:rFonts w:cs="Arial"/>
        </w:rPr>
      </w:pPr>
      <w:r w:rsidRPr="005C0E48">
        <w:rPr>
          <w:rFonts w:cs="Arial"/>
        </w:rPr>
        <w:t>l</w:t>
      </w:r>
      <w:r w:rsidRPr="005C0E48" w:rsidR="00534DD7">
        <w:rPr>
          <w:rFonts w:cs="Arial"/>
        </w:rPr>
        <w:t>entelė</w:t>
      </w:r>
    </w:p>
    <w:p w:rsidRPr="005C0E48" w:rsidR="00D232F3" w:rsidP="009D3211" w:rsidRDefault="00D232F3" w14:paraId="09986F3E" w14:textId="77777777">
      <w:pPr>
        <w:pStyle w:val="ListParagraph"/>
        <w:ind w:left="2914" w:firstLine="0"/>
        <w:contextualSpacing/>
        <w:rPr>
          <w:rFonts w:cs="Arial"/>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left w:w="0" w:type="dxa"/>
          <w:right w:w="0" w:type="dxa"/>
        </w:tblCellMar>
        <w:tblLook w:val="04A0" w:firstRow="1" w:lastRow="0" w:firstColumn="1" w:lastColumn="0" w:noHBand="0" w:noVBand="1"/>
      </w:tblPr>
      <w:tblGrid>
        <w:gridCol w:w="497"/>
        <w:gridCol w:w="943"/>
        <w:gridCol w:w="2365"/>
        <w:gridCol w:w="1816"/>
        <w:gridCol w:w="2147"/>
        <w:gridCol w:w="2143"/>
      </w:tblGrid>
      <w:tr w:rsidRPr="005C0E48" w:rsidR="00480447" w:rsidTr="009D3B09" w14:paraId="6FD5C79A" w14:textId="1F720F26">
        <w:tc>
          <w:tcPr>
            <w:tcW w:w="251" w:type="pct"/>
            <w:shd w:val="clear" w:color="auto" w:fill="FFFFFF" w:themeFill="background1"/>
            <w:tcMar>
              <w:top w:w="0" w:type="dxa"/>
              <w:left w:w="40" w:type="dxa"/>
              <w:bottom w:w="0" w:type="dxa"/>
              <w:right w:w="40" w:type="dxa"/>
            </w:tcMar>
            <w:vAlign w:val="center"/>
            <w:hideMark/>
          </w:tcPr>
          <w:p w:rsidRPr="005C0E48" w:rsidR="004842DB" w:rsidP="00AC6AF5" w:rsidRDefault="004842DB" w14:paraId="34B72BBB" w14:textId="77777777">
            <w:pPr>
              <w:spacing w:before="0"/>
              <w:ind w:left="0" w:firstLine="0"/>
              <w:contextualSpacing/>
              <w:jc w:val="center"/>
              <w:rPr>
                <w:rFonts w:cs="Arial"/>
                <w:color w:val="000000"/>
              </w:rPr>
            </w:pPr>
            <w:r w:rsidRPr="005C0E48">
              <w:rPr>
                <w:rFonts w:cs="Arial"/>
                <w:color w:val="000000"/>
              </w:rPr>
              <w:t>Eil. Nr.</w:t>
            </w:r>
          </w:p>
        </w:tc>
        <w:tc>
          <w:tcPr>
            <w:tcW w:w="476" w:type="pct"/>
            <w:shd w:val="clear" w:color="auto" w:fill="FFFFFF" w:themeFill="background1"/>
            <w:tcMar>
              <w:top w:w="0" w:type="dxa"/>
              <w:left w:w="40" w:type="dxa"/>
              <w:bottom w:w="0" w:type="dxa"/>
              <w:right w:w="40" w:type="dxa"/>
            </w:tcMar>
            <w:vAlign w:val="center"/>
            <w:hideMark/>
          </w:tcPr>
          <w:p w:rsidRPr="005C0E48" w:rsidR="004842DB" w:rsidP="00AC6AF5" w:rsidRDefault="004842DB" w14:paraId="72157EB2" w14:textId="77777777">
            <w:pPr>
              <w:spacing w:before="0"/>
              <w:ind w:left="0" w:firstLine="0"/>
              <w:contextualSpacing/>
              <w:jc w:val="center"/>
              <w:rPr>
                <w:rFonts w:cs="Arial"/>
                <w:color w:val="000000"/>
              </w:rPr>
            </w:pPr>
            <w:r w:rsidRPr="005C0E48">
              <w:rPr>
                <w:rFonts w:cs="Arial"/>
                <w:color w:val="000000"/>
              </w:rPr>
              <w:t>Patikros data</w:t>
            </w:r>
          </w:p>
        </w:tc>
        <w:tc>
          <w:tcPr>
            <w:tcW w:w="1193" w:type="pct"/>
            <w:shd w:val="clear" w:color="auto" w:fill="FFFFFF" w:themeFill="background1"/>
            <w:tcMar>
              <w:top w:w="0" w:type="dxa"/>
              <w:left w:w="40" w:type="dxa"/>
              <w:bottom w:w="0" w:type="dxa"/>
              <w:right w:w="40" w:type="dxa"/>
            </w:tcMar>
            <w:vAlign w:val="center"/>
            <w:hideMark/>
          </w:tcPr>
          <w:p w:rsidRPr="005C0E48" w:rsidR="004842DB" w:rsidP="00AC6AF5" w:rsidRDefault="004842DB" w14:paraId="3DAA63BB" w14:textId="77777777">
            <w:pPr>
              <w:spacing w:before="0"/>
              <w:ind w:left="0" w:firstLine="0"/>
              <w:contextualSpacing/>
              <w:jc w:val="center"/>
              <w:rPr>
                <w:rFonts w:cs="Arial"/>
                <w:color w:val="000000"/>
              </w:rPr>
            </w:pPr>
            <w:r w:rsidRPr="005C0E48">
              <w:rPr>
                <w:rFonts w:cs="Arial"/>
                <w:color w:val="000000"/>
              </w:rPr>
              <w:t>Atlikti darbai,</w:t>
            </w:r>
          </w:p>
          <w:p w:rsidRPr="005C0E48" w:rsidR="004842DB" w:rsidP="00AC6AF5" w:rsidRDefault="004842DB" w14:paraId="4CC0DA85" w14:textId="77777777">
            <w:pPr>
              <w:spacing w:before="0"/>
              <w:ind w:left="0" w:firstLine="0"/>
              <w:contextualSpacing/>
              <w:jc w:val="center"/>
              <w:rPr>
                <w:rFonts w:cs="Arial"/>
                <w:color w:val="000000"/>
              </w:rPr>
            </w:pPr>
            <w:r w:rsidRPr="005C0E48">
              <w:rPr>
                <w:rFonts w:cs="Arial"/>
                <w:color w:val="000000"/>
              </w:rPr>
              <w:t>patikros rezultatai</w:t>
            </w:r>
          </w:p>
        </w:tc>
        <w:tc>
          <w:tcPr>
            <w:tcW w:w="916" w:type="pct"/>
            <w:shd w:val="clear" w:color="auto" w:fill="FFFFFF" w:themeFill="background1"/>
            <w:tcMar>
              <w:top w:w="0" w:type="dxa"/>
              <w:left w:w="40" w:type="dxa"/>
              <w:bottom w:w="0" w:type="dxa"/>
              <w:right w:w="40" w:type="dxa"/>
            </w:tcMar>
            <w:vAlign w:val="center"/>
            <w:hideMark/>
          </w:tcPr>
          <w:p w:rsidRPr="005C0E48" w:rsidR="004842DB" w:rsidP="00AC6AF5" w:rsidRDefault="004842DB" w14:paraId="1D8BF523" w14:textId="5C3F8644">
            <w:pPr>
              <w:spacing w:before="0"/>
              <w:ind w:left="0" w:firstLine="0"/>
              <w:contextualSpacing/>
              <w:jc w:val="center"/>
              <w:rPr>
                <w:rFonts w:cs="Arial"/>
                <w:color w:val="000000"/>
              </w:rPr>
            </w:pPr>
            <w:r w:rsidRPr="005C0E48">
              <w:rPr>
                <w:rFonts w:cs="Arial"/>
                <w:color w:val="000000"/>
              </w:rPr>
              <w:t>Tikrinusio asmens vardas ir pavardė, pareigos</w:t>
            </w:r>
          </w:p>
        </w:tc>
        <w:tc>
          <w:tcPr>
            <w:tcW w:w="1083" w:type="pct"/>
            <w:shd w:val="clear" w:color="auto" w:fill="FFFFFF" w:themeFill="background1"/>
            <w:tcMar>
              <w:top w:w="0" w:type="dxa"/>
              <w:left w:w="40" w:type="dxa"/>
              <w:bottom w:w="0" w:type="dxa"/>
              <w:right w:w="40" w:type="dxa"/>
            </w:tcMar>
            <w:vAlign w:val="center"/>
            <w:hideMark/>
          </w:tcPr>
          <w:p w:rsidRPr="005C0E48" w:rsidR="004842DB" w:rsidP="00AC6AF5" w:rsidRDefault="004842DB" w14:paraId="1D480ADF" w14:textId="1900667B">
            <w:pPr>
              <w:spacing w:before="0"/>
              <w:ind w:left="0" w:firstLine="0"/>
              <w:contextualSpacing/>
              <w:jc w:val="center"/>
              <w:rPr>
                <w:rFonts w:cs="Arial"/>
                <w:color w:val="000000"/>
                <w:vertAlign w:val="superscript"/>
              </w:rPr>
            </w:pPr>
            <w:r w:rsidRPr="005C0E48">
              <w:rPr>
                <w:rFonts w:cs="Arial"/>
                <w:color w:val="000000"/>
              </w:rPr>
              <w:t>Už gedimų (trūkumų) pašalinimą atsakingo asmens vardas ir pavardė</w:t>
            </w:r>
            <w:r w:rsidRPr="005C0E48">
              <w:rPr>
                <w:rFonts w:cs="Arial"/>
                <w:color w:val="000000"/>
                <w:vertAlign w:val="superscript"/>
              </w:rPr>
              <w:t>*</w:t>
            </w:r>
          </w:p>
        </w:tc>
        <w:tc>
          <w:tcPr>
            <w:tcW w:w="1081" w:type="pct"/>
            <w:shd w:val="clear" w:color="auto" w:fill="FFFFFF" w:themeFill="background1"/>
            <w:vAlign w:val="center"/>
          </w:tcPr>
          <w:p w:rsidRPr="005C0E48" w:rsidR="004842DB" w:rsidP="00AE2DE6" w:rsidRDefault="004842DB" w14:paraId="75BBE551" w14:textId="52819363">
            <w:pPr>
              <w:spacing w:before="0"/>
              <w:ind w:left="0" w:firstLine="0"/>
              <w:contextualSpacing/>
              <w:jc w:val="center"/>
              <w:rPr>
                <w:rFonts w:cs="Arial"/>
                <w:color w:val="000000"/>
              </w:rPr>
            </w:pPr>
            <w:r w:rsidRPr="005C0E48">
              <w:rPr>
                <w:rFonts w:cs="Arial"/>
                <w:color w:val="000000"/>
              </w:rPr>
              <w:t>P</w:t>
            </w:r>
            <w:r w:rsidR="00AE2DE6">
              <w:rPr>
                <w:rFonts w:cs="Arial"/>
                <w:color w:val="000000"/>
              </w:rPr>
              <w:t>a</w:t>
            </w:r>
            <w:r w:rsidRPr="005C0E48">
              <w:rPr>
                <w:rFonts w:cs="Arial"/>
                <w:color w:val="000000"/>
              </w:rPr>
              <w:t>stabos</w:t>
            </w:r>
          </w:p>
        </w:tc>
      </w:tr>
      <w:tr w:rsidRPr="005C0E48" w:rsidR="00480447" w:rsidTr="009D3211" w14:paraId="05F04498" w14:textId="2801D946">
        <w:tc>
          <w:tcPr>
            <w:tcW w:w="251" w:type="pct"/>
            <w:shd w:val="clear" w:color="auto" w:fill="FFFFFF" w:themeFill="background1"/>
            <w:tcMar>
              <w:top w:w="0" w:type="dxa"/>
              <w:left w:w="40" w:type="dxa"/>
              <w:bottom w:w="0" w:type="dxa"/>
              <w:right w:w="40" w:type="dxa"/>
            </w:tcMar>
            <w:vAlign w:val="center"/>
            <w:hideMark/>
          </w:tcPr>
          <w:p w:rsidRPr="005C0E48" w:rsidR="004842DB" w:rsidP="00AC6AF5" w:rsidRDefault="004842DB" w14:paraId="775760CB" w14:textId="77777777">
            <w:pPr>
              <w:spacing w:before="0"/>
              <w:ind w:left="0" w:firstLine="0"/>
              <w:contextualSpacing/>
              <w:jc w:val="center"/>
              <w:rPr>
                <w:rFonts w:cs="Arial"/>
                <w:color w:val="000000"/>
              </w:rPr>
            </w:pPr>
            <w:r w:rsidRPr="005C0E48">
              <w:rPr>
                <w:rFonts w:cs="Arial"/>
                <w:color w:val="000000"/>
              </w:rPr>
              <w:t>1</w:t>
            </w:r>
          </w:p>
        </w:tc>
        <w:tc>
          <w:tcPr>
            <w:tcW w:w="476" w:type="pct"/>
            <w:shd w:val="clear" w:color="auto" w:fill="FFFFFF" w:themeFill="background1"/>
            <w:tcMar>
              <w:top w:w="0" w:type="dxa"/>
              <w:left w:w="40" w:type="dxa"/>
              <w:bottom w:w="0" w:type="dxa"/>
              <w:right w:w="40" w:type="dxa"/>
            </w:tcMar>
            <w:vAlign w:val="center"/>
            <w:hideMark/>
          </w:tcPr>
          <w:p w:rsidRPr="005C0E48" w:rsidR="004842DB" w:rsidP="00AC6AF5" w:rsidRDefault="004842DB" w14:paraId="6E2943B4" w14:textId="77777777">
            <w:pPr>
              <w:spacing w:before="0"/>
              <w:ind w:left="0" w:firstLine="0"/>
              <w:contextualSpacing/>
              <w:jc w:val="center"/>
              <w:rPr>
                <w:rFonts w:cs="Arial"/>
                <w:color w:val="000000"/>
              </w:rPr>
            </w:pPr>
            <w:r w:rsidRPr="005C0E48">
              <w:rPr>
                <w:rFonts w:cs="Arial"/>
                <w:color w:val="000000"/>
              </w:rPr>
              <w:t>2</w:t>
            </w:r>
          </w:p>
        </w:tc>
        <w:tc>
          <w:tcPr>
            <w:tcW w:w="1193" w:type="pct"/>
            <w:shd w:val="clear" w:color="auto" w:fill="FFFFFF" w:themeFill="background1"/>
            <w:tcMar>
              <w:top w:w="0" w:type="dxa"/>
              <w:left w:w="40" w:type="dxa"/>
              <w:bottom w:w="0" w:type="dxa"/>
              <w:right w:w="40" w:type="dxa"/>
            </w:tcMar>
            <w:vAlign w:val="center"/>
            <w:hideMark/>
          </w:tcPr>
          <w:p w:rsidRPr="005C0E48" w:rsidR="004842DB" w:rsidP="00AC6AF5" w:rsidRDefault="004842DB" w14:paraId="40174940" w14:textId="77777777">
            <w:pPr>
              <w:spacing w:before="0"/>
              <w:ind w:left="0" w:firstLine="0"/>
              <w:contextualSpacing/>
              <w:jc w:val="center"/>
              <w:rPr>
                <w:rFonts w:cs="Arial"/>
                <w:color w:val="000000"/>
              </w:rPr>
            </w:pPr>
            <w:r w:rsidRPr="005C0E48">
              <w:rPr>
                <w:rFonts w:cs="Arial"/>
                <w:color w:val="000000"/>
              </w:rPr>
              <w:t>3</w:t>
            </w:r>
          </w:p>
        </w:tc>
        <w:tc>
          <w:tcPr>
            <w:tcW w:w="916" w:type="pct"/>
            <w:shd w:val="clear" w:color="auto" w:fill="FFFFFF" w:themeFill="background1"/>
            <w:tcMar>
              <w:top w:w="0" w:type="dxa"/>
              <w:left w:w="40" w:type="dxa"/>
              <w:bottom w:w="0" w:type="dxa"/>
              <w:right w:w="40" w:type="dxa"/>
            </w:tcMar>
            <w:vAlign w:val="center"/>
            <w:hideMark/>
          </w:tcPr>
          <w:p w:rsidRPr="005C0E48" w:rsidR="004842DB" w:rsidP="00AC6AF5" w:rsidRDefault="004842DB" w14:paraId="5861F5A3" w14:textId="77777777">
            <w:pPr>
              <w:spacing w:before="0"/>
              <w:ind w:left="0" w:firstLine="0"/>
              <w:contextualSpacing/>
              <w:jc w:val="center"/>
              <w:rPr>
                <w:rFonts w:cs="Arial"/>
                <w:color w:val="000000"/>
              </w:rPr>
            </w:pPr>
            <w:r w:rsidRPr="005C0E48">
              <w:rPr>
                <w:rFonts w:cs="Arial"/>
                <w:color w:val="000000"/>
              </w:rPr>
              <w:t>4</w:t>
            </w:r>
          </w:p>
        </w:tc>
        <w:tc>
          <w:tcPr>
            <w:tcW w:w="1083" w:type="pct"/>
            <w:shd w:val="clear" w:color="auto" w:fill="FFFFFF" w:themeFill="background1"/>
            <w:tcMar>
              <w:top w:w="0" w:type="dxa"/>
              <w:left w:w="40" w:type="dxa"/>
              <w:bottom w:w="0" w:type="dxa"/>
              <w:right w:w="40" w:type="dxa"/>
            </w:tcMar>
            <w:vAlign w:val="center"/>
            <w:hideMark/>
          </w:tcPr>
          <w:p w:rsidRPr="005C0E48" w:rsidR="004842DB" w:rsidP="00AC6AF5" w:rsidRDefault="004842DB" w14:paraId="411962CE" w14:textId="77777777">
            <w:pPr>
              <w:spacing w:before="0"/>
              <w:ind w:left="0" w:firstLine="0"/>
              <w:contextualSpacing/>
              <w:jc w:val="center"/>
              <w:rPr>
                <w:rFonts w:cs="Arial"/>
                <w:color w:val="000000"/>
              </w:rPr>
            </w:pPr>
            <w:r w:rsidRPr="005C0E48">
              <w:rPr>
                <w:rFonts w:cs="Arial"/>
                <w:color w:val="000000"/>
              </w:rPr>
              <w:t>5</w:t>
            </w:r>
          </w:p>
        </w:tc>
        <w:tc>
          <w:tcPr>
            <w:tcW w:w="1081" w:type="pct"/>
            <w:shd w:val="clear" w:color="auto" w:fill="FFFFFF" w:themeFill="background1"/>
          </w:tcPr>
          <w:p w:rsidRPr="005C0E48" w:rsidR="004842DB" w:rsidP="00AC6AF5" w:rsidRDefault="004842DB" w14:paraId="69F9235A" w14:textId="77777777">
            <w:pPr>
              <w:spacing w:before="0"/>
              <w:ind w:left="0" w:firstLine="0"/>
              <w:contextualSpacing/>
              <w:jc w:val="center"/>
              <w:rPr>
                <w:rFonts w:cs="Arial"/>
                <w:color w:val="000000"/>
              </w:rPr>
            </w:pPr>
          </w:p>
        </w:tc>
      </w:tr>
      <w:tr w:rsidRPr="005C0E48" w:rsidR="00480447" w:rsidTr="009D3211" w14:paraId="75211A73" w14:textId="4306B8D2">
        <w:tc>
          <w:tcPr>
            <w:tcW w:w="251" w:type="pct"/>
            <w:shd w:val="clear" w:color="auto" w:fill="FFFFFF" w:themeFill="background1"/>
            <w:tcMar>
              <w:top w:w="0" w:type="dxa"/>
              <w:left w:w="40" w:type="dxa"/>
              <w:bottom w:w="0" w:type="dxa"/>
              <w:right w:w="40" w:type="dxa"/>
            </w:tcMar>
            <w:vAlign w:val="center"/>
          </w:tcPr>
          <w:p w:rsidRPr="005C0E48" w:rsidR="004842DB" w:rsidP="00AC6AF5" w:rsidRDefault="004842DB" w14:paraId="6D8420D5" w14:textId="77777777">
            <w:pPr>
              <w:spacing w:before="0"/>
              <w:ind w:left="0" w:firstLine="0"/>
              <w:contextualSpacing/>
              <w:jc w:val="center"/>
              <w:rPr>
                <w:rFonts w:cs="Arial"/>
                <w:color w:val="000000"/>
              </w:rPr>
            </w:pPr>
          </w:p>
        </w:tc>
        <w:tc>
          <w:tcPr>
            <w:tcW w:w="476" w:type="pct"/>
            <w:shd w:val="clear" w:color="auto" w:fill="FFFFFF" w:themeFill="background1"/>
            <w:tcMar>
              <w:top w:w="0" w:type="dxa"/>
              <w:left w:w="40" w:type="dxa"/>
              <w:bottom w:w="0" w:type="dxa"/>
              <w:right w:w="40" w:type="dxa"/>
            </w:tcMar>
            <w:vAlign w:val="center"/>
          </w:tcPr>
          <w:p w:rsidRPr="005C0E48" w:rsidR="004842DB" w:rsidP="00AC6AF5" w:rsidRDefault="004842DB" w14:paraId="00EC6C44" w14:textId="77777777">
            <w:pPr>
              <w:spacing w:before="0"/>
              <w:ind w:left="0" w:firstLine="0"/>
              <w:contextualSpacing/>
              <w:jc w:val="center"/>
              <w:rPr>
                <w:rFonts w:cs="Arial"/>
                <w:color w:val="000000"/>
              </w:rPr>
            </w:pPr>
          </w:p>
        </w:tc>
        <w:tc>
          <w:tcPr>
            <w:tcW w:w="1193" w:type="pct"/>
            <w:shd w:val="clear" w:color="auto" w:fill="FFFFFF" w:themeFill="background1"/>
            <w:tcMar>
              <w:top w:w="0" w:type="dxa"/>
              <w:left w:w="40" w:type="dxa"/>
              <w:bottom w:w="0" w:type="dxa"/>
              <w:right w:w="40" w:type="dxa"/>
            </w:tcMar>
            <w:vAlign w:val="center"/>
          </w:tcPr>
          <w:p w:rsidRPr="005C0E48" w:rsidR="004842DB" w:rsidP="00AC6AF5" w:rsidRDefault="004842DB" w14:paraId="09021AF0" w14:textId="77777777">
            <w:pPr>
              <w:spacing w:before="0"/>
              <w:ind w:left="0" w:firstLine="0"/>
              <w:contextualSpacing/>
              <w:jc w:val="center"/>
              <w:rPr>
                <w:rFonts w:cs="Arial"/>
                <w:color w:val="000000"/>
              </w:rPr>
            </w:pPr>
          </w:p>
        </w:tc>
        <w:tc>
          <w:tcPr>
            <w:tcW w:w="916" w:type="pct"/>
            <w:shd w:val="clear" w:color="auto" w:fill="FFFFFF" w:themeFill="background1"/>
            <w:tcMar>
              <w:top w:w="0" w:type="dxa"/>
              <w:left w:w="40" w:type="dxa"/>
              <w:bottom w:w="0" w:type="dxa"/>
              <w:right w:w="40" w:type="dxa"/>
            </w:tcMar>
            <w:vAlign w:val="center"/>
          </w:tcPr>
          <w:p w:rsidRPr="005C0E48" w:rsidR="004842DB" w:rsidP="00AC6AF5" w:rsidRDefault="004842DB" w14:paraId="30D01F70" w14:textId="77777777">
            <w:pPr>
              <w:spacing w:before="0"/>
              <w:ind w:left="0" w:firstLine="0"/>
              <w:contextualSpacing/>
              <w:jc w:val="center"/>
              <w:rPr>
                <w:rFonts w:cs="Arial"/>
                <w:color w:val="000000"/>
              </w:rPr>
            </w:pPr>
          </w:p>
        </w:tc>
        <w:tc>
          <w:tcPr>
            <w:tcW w:w="1083" w:type="pct"/>
            <w:shd w:val="clear" w:color="auto" w:fill="FFFFFF" w:themeFill="background1"/>
            <w:tcMar>
              <w:top w:w="0" w:type="dxa"/>
              <w:left w:w="40" w:type="dxa"/>
              <w:bottom w:w="0" w:type="dxa"/>
              <w:right w:w="40" w:type="dxa"/>
            </w:tcMar>
            <w:vAlign w:val="center"/>
          </w:tcPr>
          <w:p w:rsidRPr="005C0E48" w:rsidR="004842DB" w:rsidP="00AC6AF5" w:rsidRDefault="004842DB" w14:paraId="3B52DE26" w14:textId="77777777">
            <w:pPr>
              <w:spacing w:before="0"/>
              <w:ind w:left="0" w:firstLine="0"/>
              <w:contextualSpacing/>
              <w:jc w:val="center"/>
              <w:rPr>
                <w:rFonts w:cs="Arial"/>
                <w:color w:val="000000"/>
              </w:rPr>
            </w:pPr>
          </w:p>
        </w:tc>
        <w:tc>
          <w:tcPr>
            <w:tcW w:w="1081" w:type="pct"/>
            <w:shd w:val="clear" w:color="auto" w:fill="FFFFFF" w:themeFill="background1"/>
          </w:tcPr>
          <w:p w:rsidRPr="005C0E48" w:rsidR="004842DB" w:rsidP="00AC6AF5" w:rsidRDefault="004842DB" w14:paraId="73ED191E" w14:textId="77777777">
            <w:pPr>
              <w:spacing w:before="0"/>
              <w:ind w:left="0" w:firstLine="0"/>
              <w:contextualSpacing/>
              <w:jc w:val="center"/>
              <w:rPr>
                <w:rFonts w:cs="Arial"/>
                <w:color w:val="000000"/>
              </w:rPr>
            </w:pPr>
          </w:p>
        </w:tc>
      </w:tr>
    </w:tbl>
    <w:p w:rsidRPr="005C0E48" w:rsidR="00766B50" w:rsidP="00766B50" w:rsidRDefault="00766B50" w14:paraId="1757CD23" w14:textId="77777777">
      <w:pPr>
        <w:contextualSpacing/>
        <w:jc w:val="both"/>
        <w:rPr>
          <w:rFonts w:cs="Arial"/>
        </w:rPr>
      </w:pPr>
    </w:p>
    <w:p w:rsidRPr="005C0E48" w:rsidR="00766B50" w:rsidP="00766B50" w:rsidRDefault="00886FEB" w14:paraId="35BF521A" w14:textId="46E6AA58">
      <w:pPr>
        <w:contextualSpacing/>
        <w:jc w:val="both"/>
        <w:rPr>
          <w:rFonts w:cs="Arial"/>
        </w:rPr>
      </w:pPr>
      <w:r w:rsidRPr="005C0E48">
        <w:rPr>
          <w:rFonts w:cs="Arial"/>
          <w:color w:val="000000"/>
          <w:vertAlign w:val="superscript"/>
        </w:rPr>
        <w:t xml:space="preserve">*- </w:t>
      </w:r>
      <w:r w:rsidRPr="005C0E48" w:rsidR="00975B50">
        <w:rPr>
          <w:rFonts w:cs="Arial"/>
          <w:color w:val="000000"/>
        </w:rPr>
        <w:t xml:space="preserve">Įrašomas asmuo </w:t>
      </w:r>
      <w:r w:rsidRPr="005C0E48" w:rsidR="00B11DD4">
        <w:rPr>
          <w:rFonts w:cs="Arial"/>
          <w:color w:val="000000"/>
        </w:rPr>
        <w:t>iš I</w:t>
      </w:r>
      <w:r w:rsidRPr="005C0E48" w:rsidR="00975B50">
        <w:rPr>
          <w:rFonts w:cs="Arial"/>
          <w:color w:val="000000"/>
        </w:rPr>
        <w:t xml:space="preserve">nfrastruktūros priežiūros centro regiono </w:t>
      </w:r>
      <w:r w:rsidRPr="005C0E48" w:rsidR="00B11DD4">
        <w:rPr>
          <w:rFonts w:cs="Arial"/>
          <w:color w:val="000000"/>
        </w:rPr>
        <w:t xml:space="preserve">ar Aukštos įtampos nuolatinės srovės </w:t>
      </w:r>
      <w:r w:rsidRPr="005C0E48" w:rsidR="004842DB">
        <w:rPr>
          <w:rFonts w:cs="Arial"/>
          <w:color w:val="000000"/>
        </w:rPr>
        <w:t>jungčių skyriaus</w:t>
      </w:r>
    </w:p>
    <w:p w:rsidRPr="005C0E48" w:rsidR="00766B50" w:rsidP="00766B50" w:rsidRDefault="00766B50" w14:paraId="09DBCEA4" w14:textId="77777777">
      <w:pPr>
        <w:contextualSpacing/>
        <w:jc w:val="both"/>
        <w:rPr>
          <w:rFonts w:cs="Arial"/>
        </w:rPr>
      </w:pPr>
    </w:p>
    <w:p w:rsidRPr="005C0E48" w:rsidR="001E46CD" w:rsidP="009D3211" w:rsidRDefault="001E46CD" w14:paraId="0B94F5C7" w14:textId="07BD726F">
      <w:pPr>
        <w:contextualSpacing/>
        <w:jc w:val="both"/>
        <w:rPr>
          <w:rFonts w:cs="Arial"/>
        </w:rPr>
      </w:pPr>
      <w:r w:rsidRPr="005C0E48">
        <w:rPr>
          <w:rFonts w:cs="Arial"/>
        </w:rPr>
        <w:br w:type="page"/>
      </w:r>
    </w:p>
    <w:p w:rsidRPr="005C0E48" w:rsidR="006B1C81" w:rsidP="00276A18" w:rsidRDefault="006B1C81" w14:paraId="660798EA" w14:textId="4ADDAB79">
      <w:pPr>
        <w:pStyle w:val="ListParagraph"/>
        <w:numPr>
          <w:ilvl w:val="0"/>
          <w:numId w:val="112"/>
        </w:numPr>
        <w:contextualSpacing/>
        <w:jc w:val="right"/>
      </w:pPr>
      <w:bookmarkStart w:name="_Ref498091499" w:id="1243"/>
      <w:r w:rsidRPr="005C0E48">
        <w:t>priedas</w:t>
      </w:r>
      <w:bookmarkEnd w:id="1243"/>
    </w:p>
    <w:p w:rsidRPr="005C0E48" w:rsidR="004F145A" w:rsidP="001B3F23" w:rsidRDefault="004F145A" w14:paraId="6CA57E86" w14:textId="0AD69B11">
      <w:pPr>
        <w:contextualSpacing/>
        <w:jc w:val="right"/>
        <w:rPr>
          <w:rFonts w:cs="Arial"/>
        </w:rPr>
      </w:pPr>
    </w:p>
    <w:p w:rsidRPr="000017DD" w:rsidR="004F145A" w:rsidP="000017DD" w:rsidRDefault="004F145A" w14:paraId="23F3D377" w14:textId="1B36BCAE">
      <w:pPr>
        <w:pStyle w:val="Heading2"/>
      </w:pPr>
      <w:bookmarkStart w:name="_Toc498354092" w:id="1244"/>
      <w:bookmarkStart w:name="_Toc152085224" w:id="1245"/>
      <w:r w:rsidRPr="000017DD">
        <w:t>GAISRINĖS SAUGOS INŽINERINIŲ SISTEMŲ PRIEŽIŪROS DARBAI</w:t>
      </w:r>
      <w:bookmarkEnd w:id="1244"/>
      <w:bookmarkEnd w:id="1245"/>
    </w:p>
    <w:tbl>
      <w:tblPr>
        <w:tblW w:w="4451" w:type="pct"/>
        <w:tblCellMar>
          <w:left w:w="0" w:type="dxa"/>
          <w:right w:w="0" w:type="dxa"/>
        </w:tblCellMar>
        <w:tblLook w:val="04A0" w:firstRow="1" w:lastRow="0" w:firstColumn="1" w:lastColumn="0" w:noHBand="0" w:noVBand="1"/>
      </w:tblPr>
      <w:tblGrid>
        <w:gridCol w:w="1019"/>
        <w:gridCol w:w="2068"/>
        <w:gridCol w:w="1218"/>
        <w:gridCol w:w="1278"/>
        <w:gridCol w:w="1077"/>
        <w:gridCol w:w="1077"/>
        <w:gridCol w:w="1077"/>
      </w:tblGrid>
      <w:tr w:rsidRPr="005C0E48" w:rsidR="00EB0BF9" w:rsidTr="00251C1A" w14:paraId="5697D7F2" w14:textId="77777777">
        <w:tc>
          <w:tcPr>
            <w:tcW w:w="1001"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0AB7402C" w14:textId="548B79C9">
            <w:pPr>
              <w:spacing w:before="0"/>
              <w:ind w:left="0" w:firstLine="0"/>
              <w:contextualSpacing/>
              <w:jc w:val="both"/>
              <w:rPr>
                <w:b/>
                <w:bCs/>
                <w:lang w:eastAsia="lt-LT"/>
              </w:rPr>
            </w:pPr>
            <w:r w:rsidRPr="005C0E48">
              <w:rPr>
                <w:b/>
                <w:bCs/>
                <w:lang w:eastAsia="lt-LT"/>
              </w:rPr>
              <w:t xml:space="preserve">Eil. </w:t>
            </w:r>
            <w:r w:rsidRPr="005C0E48" w:rsidR="0037623F">
              <w:rPr>
                <w:b/>
                <w:bCs/>
                <w:lang w:eastAsia="lt-LT"/>
              </w:rPr>
              <w:t>Nr.</w:t>
            </w:r>
          </w:p>
        </w:tc>
        <w:tc>
          <w:tcPr>
            <w:tcW w:w="1939"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33258C96" w14:textId="77777777">
            <w:pPr>
              <w:spacing w:before="0"/>
              <w:ind w:left="0" w:firstLine="0"/>
              <w:contextualSpacing/>
              <w:jc w:val="both"/>
              <w:rPr>
                <w:b/>
                <w:bCs/>
                <w:lang w:eastAsia="lt-LT"/>
              </w:rPr>
            </w:pPr>
            <w:r w:rsidRPr="005C0E48">
              <w:rPr>
                <w:b/>
                <w:bCs/>
                <w:lang w:eastAsia="lt-LT"/>
              </w:rPr>
              <w:t>Darbų pavadinimas</w:t>
            </w:r>
          </w:p>
        </w:tc>
        <w:tc>
          <w:tcPr>
            <w:tcW w:w="2451" w:type="dxa"/>
            <w:gridSpan w:val="2"/>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428F1D99" w14:textId="77777777">
            <w:pPr>
              <w:spacing w:before="0"/>
              <w:ind w:left="0" w:firstLine="0"/>
              <w:contextualSpacing/>
              <w:jc w:val="center"/>
              <w:rPr>
                <w:b/>
                <w:bCs/>
                <w:lang w:eastAsia="lt-LT"/>
              </w:rPr>
            </w:pPr>
            <w:r w:rsidRPr="005C0E48">
              <w:rPr>
                <w:b/>
                <w:bCs/>
                <w:lang w:eastAsia="lt-LT"/>
              </w:rPr>
              <w:t>Atsakingas padalinys</w:t>
            </w:r>
          </w:p>
        </w:tc>
        <w:tc>
          <w:tcPr>
            <w:tcW w:w="3171" w:type="dxa"/>
            <w:gridSpan w:val="3"/>
            <w:tcBorders>
              <w:top w:val="single" w:color="auto" w:sz="8" w:space="0"/>
              <w:left w:val="nil"/>
              <w:bottom w:val="single" w:color="auto" w:sz="8" w:space="0"/>
              <w:right w:val="single" w:color="auto" w:sz="8" w:space="0"/>
            </w:tcBorders>
          </w:tcPr>
          <w:p w:rsidRPr="005C0E48" w:rsidR="00251C1A" w:rsidP="00927106" w:rsidRDefault="00251C1A" w14:paraId="5F95E2BF" w14:textId="55A8B0B2">
            <w:pPr>
              <w:spacing w:before="0"/>
              <w:ind w:left="0" w:firstLine="0"/>
              <w:contextualSpacing/>
              <w:jc w:val="center"/>
              <w:rPr>
                <w:b/>
                <w:bCs/>
                <w:lang w:eastAsia="lt-LT"/>
              </w:rPr>
            </w:pPr>
            <w:r w:rsidRPr="005C0E48">
              <w:rPr>
                <w:b/>
                <w:bCs/>
                <w:lang w:eastAsia="lt-LT"/>
              </w:rPr>
              <w:t>Periodiškumas</w:t>
            </w:r>
          </w:p>
        </w:tc>
      </w:tr>
      <w:tr w:rsidRPr="005C0E48" w:rsidR="00941CBE" w:rsidTr="00251C1A" w14:paraId="02BE4F37" w14:textId="77777777">
        <w:tc>
          <w:tcPr>
            <w:tcW w:w="1001" w:type="dxa"/>
            <w:vMerge/>
            <w:tcBorders>
              <w:top w:val="single" w:color="auto" w:sz="8" w:space="0"/>
              <w:left w:val="single" w:color="auto" w:sz="8" w:space="0"/>
              <w:bottom w:val="single" w:color="auto" w:sz="8" w:space="0"/>
              <w:right w:val="single" w:color="auto" w:sz="8" w:space="0"/>
            </w:tcBorders>
            <w:vAlign w:val="center"/>
            <w:hideMark/>
          </w:tcPr>
          <w:p w:rsidRPr="005C0E48" w:rsidR="00EB0BF9" w:rsidP="00927106" w:rsidRDefault="00EB0BF9" w14:paraId="1A444292" w14:textId="77777777">
            <w:pPr>
              <w:spacing w:before="0"/>
              <w:ind w:left="0" w:firstLine="0"/>
              <w:contextualSpacing/>
              <w:rPr>
                <w:b/>
                <w:bCs/>
                <w:lang w:eastAsia="lt-LT"/>
              </w:rPr>
            </w:pPr>
          </w:p>
        </w:tc>
        <w:tc>
          <w:tcPr>
            <w:tcW w:w="1939" w:type="dxa"/>
            <w:vMerge/>
            <w:tcBorders>
              <w:top w:val="single" w:color="auto" w:sz="8" w:space="0"/>
              <w:left w:val="nil"/>
              <w:bottom w:val="single" w:color="auto" w:sz="8" w:space="0"/>
              <w:right w:val="single" w:color="auto" w:sz="8" w:space="0"/>
            </w:tcBorders>
            <w:vAlign w:val="center"/>
            <w:hideMark/>
          </w:tcPr>
          <w:p w:rsidRPr="005C0E48" w:rsidR="00EB0BF9" w:rsidP="00927106" w:rsidRDefault="00EB0BF9" w14:paraId="47BAA4D8" w14:textId="77777777">
            <w:pPr>
              <w:spacing w:before="0"/>
              <w:ind w:left="0" w:firstLine="0"/>
              <w:contextualSpacing/>
              <w:rPr>
                <w:b/>
                <w:bCs/>
                <w:lang w:eastAsia="lt-LT"/>
              </w:rPr>
            </w:pPr>
          </w:p>
        </w:tc>
        <w:tc>
          <w:tcPr>
            <w:tcW w:w="1196"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5E52C916" w14:textId="77777777">
            <w:pPr>
              <w:spacing w:before="0"/>
              <w:ind w:left="0" w:firstLine="0"/>
              <w:contextualSpacing/>
              <w:jc w:val="center"/>
              <w:rPr>
                <w:b/>
                <w:bCs/>
                <w:lang w:eastAsia="lt-LT"/>
              </w:rPr>
            </w:pPr>
            <w:r w:rsidRPr="005C0E48">
              <w:rPr>
                <w:b/>
                <w:bCs/>
                <w:lang w:eastAsia="lt-LT"/>
              </w:rPr>
              <w:t>Pastotės</w:t>
            </w:r>
          </w:p>
        </w:tc>
        <w:tc>
          <w:tcPr>
            <w:tcW w:w="1255"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28F929EF" w14:textId="77777777">
            <w:pPr>
              <w:spacing w:before="0"/>
              <w:ind w:left="0" w:firstLine="0"/>
              <w:contextualSpacing/>
              <w:jc w:val="center"/>
              <w:rPr>
                <w:b/>
                <w:bCs/>
                <w:lang w:eastAsia="lt-LT"/>
              </w:rPr>
            </w:pPr>
            <w:r w:rsidRPr="005C0E48">
              <w:rPr>
                <w:b/>
                <w:bCs/>
                <w:lang w:eastAsia="lt-LT"/>
              </w:rPr>
              <w:t>Keitikliai</w:t>
            </w:r>
          </w:p>
        </w:tc>
        <w:tc>
          <w:tcPr>
            <w:tcW w:w="1057"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68B4786C" w14:textId="77777777">
            <w:pPr>
              <w:spacing w:before="0"/>
              <w:ind w:left="0" w:firstLine="0"/>
              <w:contextualSpacing/>
              <w:jc w:val="center"/>
              <w:rPr>
                <w:b/>
                <w:bCs/>
                <w:lang w:eastAsia="lt-LT"/>
              </w:rPr>
            </w:pPr>
            <w:r w:rsidRPr="005C0E48">
              <w:rPr>
                <w:b/>
                <w:bCs/>
                <w:lang w:eastAsia="lt-LT"/>
              </w:rPr>
              <w:t>3 mėn.</w:t>
            </w:r>
          </w:p>
        </w:tc>
        <w:tc>
          <w:tcPr>
            <w:tcW w:w="1057"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6E7CB766" w14:textId="77777777">
            <w:pPr>
              <w:spacing w:before="0"/>
              <w:ind w:left="0" w:firstLine="0"/>
              <w:contextualSpacing/>
              <w:jc w:val="center"/>
              <w:rPr>
                <w:b/>
                <w:bCs/>
                <w:lang w:eastAsia="lt-LT"/>
              </w:rPr>
            </w:pPr>
            <w:r w:rsidRPr="005C0E48">
              <w:rPr>
                <w:b/>
                <w:bCs/>
                <w:lang w:eastAsia="lt-LT"/>
              </w:rPr>
              <w:t>6 mėn.</w:t>
            </w:r>
          </w:p>
        </w:tc>
        <w:tc>
          <w:tcPr>
            <w:tcW w:w="1057"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4194C109" w14:textId="77777777">
            <w:pPr>
              <w:spacing w:before="0"/>
              <w:ind w:left="0" w:firstLine="0"/>
              <w:contextualSpacing/>
              <w:jc w:val="center"/>
              <w:rPr>
                <w:b/>
                <w:bCs/>
                <w:lang w:eastAsia="lt-LT"/>
              </w:rPr>
            </w:pPr>
            <w:r w:rsidRPr="005C0E48">
              <w:rPr>
                <w:b/>
                <w:bCs/>
                <w:lang w:eastAsia="lt-LT"/>
              </w:rPr>
              <w:t>12 mėn.</w:t>
            </w:r>
          </w:p>
        </w:tc>
      </w:tr>
      <w:tr w:rsidRPr="005C0E48" w:rsidR="00EB0BF9" w:rsidTr="00251C1A" w14:paraId="27563CBD" w14:textId="77777777">
        <w:tc>
          <w:tcPr>
            <w:tcW w:w="100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C0E48" w:rsidR="00EB0BF9" w:rsidP="00276A18" w:rsidRDefault="00EB0BF9" w14:paraId="59F19565" w14:textId="77777777">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23FD282D" w14:textId="77777777">
            <w:pPr>
              <w:spacing w:before="0"/>
              <w:ind w:left="0" w:firstLine="0"/>
              <w:contextualSpacing/>
              <w:jc w:val="both"/>
              <w:rPr>
                <w:lang w:eastAsia="lt-LT"/>
              </w:rPr>
            </w:pPr>
            <w:r w:rsidRPr="005C0E48">
              <w:rPr>
                <w:lang w:eastAsia="lt-LT"/>
              </w:rPr>
              <w:t>Atlikti gaisrinės signalizacijos elementų apžiūrą ir testavimą</w:t>
            </w:r>
          </w:p>
        </w:tc>
        <w:tc>
          <w:tcPr>
            <w:tcW w:w="2451" w:type="dxa"/>
            <w:gridSpan w:val="2"/>
            <w:tcBorders>
              <w:top w:val="nil"/>
              <w:left w:val="nil"/>
              <w:bottom w:val="single" w:color="auto" w:sz="8" w:space="0"/>
              <w:right w:val="single" w:color="auto" w:sz="8" w:space="0"/>
            </w:tcBorders>
            <w:tcMar>
              <w:top w:w="0" w:type="dxa"/>
              <w:left w:w="108" w:type="dxa"/>
              <w:bottom w:w="0" w:type="dxa"/>
              <w:right w:w="108" w:type="dxa"/>
            </w:tcMar>
            <w:hideMark/>
          </w:tcPr>
          <w:p w:rsidRPr="005C0E48" w:rsidR="00251C1A" w:rsidP="00927106" w:rsidRDefault="00EB0BF9" w14:paraId="4E0116DA" w14:textId="77777777">
            <w:pPr>
              <w:spacing w:before="0"/>
              <w:ind w:left="0" w:firstLine="0"/>
              <w:contextualSpacing/>
              <w:jc w:val="center"/>
              <w:rPr>
                <w:lang w:eastAsia="lt-LT"/>
              </w:rPr>
            </w:pPr>
            <w:r w:rsidRPr="005C0E48">
              <w:rPr>
                <w:lang w:eastAsia="lt-LT"/>
              </w:rPr>
              <w:t>Fizinės saugos skyrius</w:t>
            </w:r>
          </w:p>
          <w:p w:rsidRPr="005C0E48" w:rsidR="00EB0BF9" w:rsidP="00927106" w:rsidRDefault="00EB0BF9" w14:paraId="41FB00B8" w14:textId="0CE9D945">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130E887C" w14:textId="77777777">
            <w:pPr>
              <w:spacing w:before="0"/>
              <w:ind w:left="0" w:firstLine="0"/>
              <w:contextualSpacing/>
              <w:jc w:val="center"/>
              <w:rPr>
                <w:lang w:eastAsia="lt-LT"/>
              </w:rPr>
            </w:pPr>
            <w:r w:rsidRPr="005C0E48">
              <w:rPr>
                <w:lang w:eastAsia="lt-LT"/>
              </w:rPr>
              <w:t>x</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2F96C761" w14:textId="683DFCC1">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466B8EE8" w14:textId="77777777">
            <w:pPr>
              <w:spacing w:before="0"/>
              <w:ind w:left="0" w:firstLine="0"/>
              <w:contextualSpacing/>
              <w:jc w:val="center"/>
              <w:rPr>
                <w:lang w:eastAsia="lt-LT"/>
              </w:rPr>
            </w:pPr>
          </w:p>
        </w:tc>
      </w:tr>
      <w:tr w:rsidRPr="005C0E48" w:rsidR="00EB0BF9" w:rsidTr="00251C1A" w14:paraId="38BDEEAC" w14:textId="77777777">
        <w:tc>
          <w:tcPr>
            <w:tcW w:w="100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C0E48" w:rsidR="00EB0BF9" w:rsidP="00276A18" w:rsidRDefault="00EB0BF9" w14:paraId="3264EC10" w14:textId="77777777">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64C0EDA3" w14:textId="77777777">
            <w:pPr>
              <w:spacing w:before="0"/>
              <w:ind w:left="0" w:firstLine="0"/>
              <w:contextualSpacing/>
              <w:jc w:val="both"/>
              <w:rPr>
                <w:lang w:eastAsia="lt-LT"/>
              </w:rPr>
            </w:pPr>
            <w:r w:rsidRPr="005C0E48">
              <w:rPr>
                <w:lang w:eastAsia="lt-LT"/>
              </w:rPr>
              <w:t>Atlikti pilną gaisrinės signalizacijos patikrą, daviklių veikimo patikrą</w:t>
            </w:r>
          </w:p>
        </w:tc>
        <w:tc>
          <w:tcPr>
            <w:tcW w:w="2451" w:type="dxa"/>
            <w:gridSpan w:val="2"/>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58697F86" w14:textId="77777777">
            <w:pPr>
              <w:spacing w:before="0"/>
              <w:ind w:left="0" w:firstLine="0"/>
              <w:contextualSpacing/>
              <w:jc w:val="center"/>
              <w:rPr>
                <w:lang w:eastAsia="lt-LT"/>
              </w:rPr>
            </w:pPr>
            <w:r w:rsidRPr="005C0E48">
              <w:rPr>
                <w:lang w:eastAsia="lt-LT"/>
              </w:rPr>
              <w:t>Fizinės saugos skyrius</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687307F1"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2004A10A" w14:textId="77777777">
            <w:pPr>
              <w:spacing w:before="0"/>
              <w:ind w:left="0" w:firstLine="0"/>
              <w:contextualSpacing/>
              <w:jc w:val="center"/>
              <w:rPr>
                <w:lang w:eastAsia="lt-LT"/>
              </w:rPr>
            </w:pPr>
            <w:r w:rsidRPr="005C0E48">
              <w:rPr>
                <w:lang w:eastAsia="lt-LT"/>
              </w:rPr>
              <w:t>x</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6CA2B31A" w14:textId="77777777">
            <w:pPr>
              <w:spacing w:before="0"/>
              <w:ind w:left="0" w:firstLine="0"/>
              <w:contextualSpacing/>
              <w:jc w:val="center"/>
              <w:rPr>
                <w:lang w:eastAsia="lt-LT"/>
              </w:rPr>
            </w:pPr>
          </w:p>
        </w:tc>
      </w:tr>
      <w:tr w:rsidRPr="005C0E48" w:rsidR="00941CBE" w:rsidTr="00251C1A" w14:paraId="00DCE90B" w14:textId="77777777">
        <w:tc>
          <w:tcPr>
            <w:tcW w:w="100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C0E48" w:rsidR="00EB0BF9" w:rsidP="00276A18" w:rsidRDefault="00EB0BF9" w14:paraId="697A0AA2" w14:textId="77777777">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09F6D401" w14:textId="77777777">
            <w:pPr>
              <w:spacing w:before="0"/>
              <w:ind w:left="0" w:firstLine="0"/>
              <w:contextualSpacing/>
              <w:jc w:val="both"/>
              <w:rPr>
                <w:lang w:eastAsia="lt-LT"/>
              </w:rPr>
            </w:pPr>
            <w:r w:rsidRPr="005C0E48">
              <w:rPr>
                <w:lang w:eastAsia="lt-LT"/>
              </w:rPr>
              <w:t>Atlikti siurblinės įrenginių apžiūrą, tikrinti manometrų rodmenis</w:t>
            </w:r>
          </w:p>
        </w:tc>
        <w:tc>
          <w:tcPr>
            <w:tcW w:w="1196"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5D2FD419" w14:textId="77777777">
            <w:pPr>
              <w:spacing w:before="0"/>
              <w:ind w:left="0" w:firstLine="0"/>
              <w:contextualSpacing/>
              <w:jc w:val="center"/>
              <w:rPr>
                <w:lang w:eastAsia="lt-LT"/>
              </w:rPr>
            </w:pPr>
            <w:r w:rsidRPr="005C0E48">
              <w:rPr>
                <w:lang w:eastAsia="lt-LT"/>
              </w:rPr>
              <w:t>IPCR</w:t>
            </w:r>
          </w:p>
        </w:tc>
        <w:tc>
          <w:tcPr>
            <w:tcW w:w="1255"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7705B8" w14:paraId="0EE8A398" w14:textId="1B0F2BB5">
            <w:pPr>
              <w:spacing w:before="0"/>
              <w:ind w:left="0" w:firstLine="0"/>
              <w:contextualSpacing/>
              <w:jc w:val="center"/>
              <w:rPr>
                <w:lang w:eastAsia="lt-LT"/>
              </w:rPr>
            </w:pPr>
            <w:r>
              <w:rPr>
                <w:lang w:eastAsia="lt-LT"/>
              </w:rPr>
              <w:t>IPCR</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251C1A" w14:paraId="675C8E41" w14:textId="03B63C2F">
            <w:pPr>
              <w:spacing w:before="0"/>
              <w:ind w:left="0" w:firstLine="0"/>
              <w:contextualSpacing/>
              <w:jc w:val="center"/>
              <w:rPr>
                <w:lang w:eastAsia="lt-LT"/>
              </w:rPr>
            </w:pPr>
            <w:r w:rsidRPr="005C0E48">
              <w:rPr>
                <w:lang w:eastAsia="lt-LT"/>
              </w:rPr>
              <w:t>x</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64CA3F35"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3DE7CE2A" w14:textId="77777777">
            <w:pPr>
              <w:spacing w:before="0"/>
              <w:ind w:left="0" w:firstLine="0"/>
              <w:contextualSpacing/>
              <w:jc w:val="center"/>
              <w:rPr>
                <w:lang w:eastAsia="lt-LT"/>
              </w:rPr>
            </w:pPr>
          </w:p>
        </w:tc>
      </w:tr>
      <w:tr w:rsidRPr="005C0E48" w:rsidR="00941CBE" w:rsidTr="00251C1A" w14:paraId="4A6A2104" w14:textId="77777777">
        <w:tc>
          <w:tcPr>
            <w:tcW w:w="100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C0E48" w:rsidR="00EB0BF9" w:rsidP="00276A18" w:rsidRDefault="00EB0BF9" w14:paraId="35E4FEEC" w14:textId="77777777">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251C1A" w14:paraId="2D1478DB" w14:textId="3972B763">
            <w:pPr>
              <w:spacing w:before="0"/>
              <w:ind w:left="0" w:firstLine="0"/>
              <w:contextualSpacing/>
              <w:jc w:val="both"/>
              <w:rPr>
                <w:lang w:eastAsia="lt-LT"/>
              </w:rPr>
            </w:pPr>
            <w:r w:rsidRPr="005C0E48">
              <w:rPr>
                <w:lang w:eastAsia="lt-LT"/>
              </w:rPr>
              <w:t xml:space="preserve">Tikrinti, ar </w:t>
            </w:r>
            <w:r w:rsidRPr="005C0E48" w:rsidR="007863FA">
              <w:rPr>
                <w:lang w:eastAsia="lt-LT"/>
              </w:rPr>
              <w:t>autotransformatorių gaisro</w:t>
            </w:r>
            <w:r w:rsidRPr="005C0E48" w:rsidR="00EB0BF9">
              <w:rPr>
                <w:lang w:eastAsia="lt-LT"/>
              </w:rPr>
              <w:t xml:space="preserve"> gesinimo sistema dirba automatiniu režimu, ar palaikomas būtinas slėgis siurbliams veikiant automatiniu režimu, patikrinti jų paleidimą rankiniu būdu</w:t>
            </w:r>
            <w:r w:rsidRPr="005C0E48">
              <w:rPr>
                <w:lang w:eastAsia="lt-LT"/>
              </w:rPr>
              <w:t>*</w:t>
            </w:r>
          </w:p>
        </w:tc>
        <w:tc>
          <w:tcPr>
            <w:tcW w:w="1196"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056D35B1" w14:textId="77777777">
            <w:pPr>
              <w:spacing w:before="0"/>
              <w:ind w:left="0" w:firstLine="0"/>
              <w:contextualSpacing/>
              <w:jc w:val="center"/>
              <w:rPr>
                <w:lang w:eastAsia="lt-LT"/>
              </w:rPr>
            </w:pPr>
            <w:r w:rsidRPr="005C0E48">
              <w:rPr>
                <w:lang w:eastAsia="lt-LT"/>
              </w:rPr>
              <w:t>IPCR</w:t>
            </w:r>
          </w:p>
        </w:tc>
        <w:tc>
          <w:tcPr>
            <w:tcW w:w="1255"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7863FA" w14:paraId="49B16965" w14:textId="5997D977">
            <w:pPr>
              <w:spacing w:before="0"/>
              <w:ind w:left="0" w:firstLine="0"/>
              <w:contextualSpacing/>
              <w:jc w:val="center"/>
              <w:rPr>
                <w:lang w:eastAsia="lt-LT"/>
              </w:rPr>
            </w:pPr>
            <w:r w:rsidRPr="005C0E48">
              <w:rPr>
                <w:lang w:eastAsia="lt-LT"/>
              </w:rPr>
              <w:t>-</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477BE77C"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776C6A71"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153C6E8F" w14:textId="413392E1">
            <w:pPr>
              <w:spacing w:before="0"/>
              <w:ind w:left="0" w:firstLine="0"/>
              <w:contextualSpacing/>
              <w:jc w:val="center"/>
              <w:rPr>
                <w:lang w:eastAsia="lt-LT"/>
              </w:rPr>
            </w:pPr>
          </w:p>
        </w:tc>
      </w:tr>
      <w:tr w:rsidRPr="005C0E48" w:rsidR="00941CBE" w:rsidTr="00251C1A" w14:paraId="367023A4" w14:textId="77777777">
        <w:tc>
          <w:tcPr>
            <w:tcW w:w="100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C0E48" w:rsidR="00EB0BF9" w:rsidP="00276A18" w:rsidRDefault="00EB0BF9" w14:paraId="648171B7" w14:textId="77777777">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54F45C76" w14:textId="317E7FA6">
            <w:pPr>
              <w:spacing w:before="0"/>
              <w:ind w:left="0" w:firstLine="0"/>
              <w:contextualSpacing/>
              <w:jc w:val="both"/>
              <w:rPr>
                <w:lang w:eastAsia="lt-LT"/>
              </w:rPr>
            </w:pPr>
            <w:r w:rsidRPr="005C0E48">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3D8BF2AF" w14:textId="77777777">
            <w:pPr>
              <w:spacing w:before="0"/>
              <w:ind w:left="0" w:firstLine="0"/>
              <w:contextualSpacing/>
              <w:jc w:val="center"/>
              <w:rPr>
                <w:lang w:eastAsia="lt-LT"/>
              </w:rPr>
            </w:pPr>
            <w:r w:rsidRPr="005C0E48">
              <w:rPr>
                <w:lang w:eastAsia="lt-LT"/>
              </w:rPr>
              <w:t>IPCR</w:t>
            </w:r>
          </w:p>
        </w:tc>
        <w:tc>
          <w:tcPr>
            <w:tcW w:w="1255"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7705B8" w14:paraId="3CE9F8EB" w14:textId="27767D67">
            <w:pPr>
              <w:spacing w:before="0"/>
              <w:ind w:left="0" w:firstLine="0"/>
              <w:contextualSpacing/>
              <w:jc w:val="center"/>
              <w:rPr>
                <w:lang w:eastAsia="lt-LT"/>
              </w:rPr>
            </w:pPr>
            <w:r>
              <w:rPr>
                <w:lang w:eastAsia="lt-LT"/>
              </w:rPr>
              <w:t>IPCR</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3538F5A9"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65353294"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44E23DF8" w14:textId="77777777">
            <w:pPr>
              <w:spacing w:before="0"/>
              <w:ind w:left="0" w:firstLine="0"/>
              <w:contextualSpacing/>
              <w:jc w:val="center"/>
              <w:rPr>
                <w:lang w:eastAsia="lt-LT"/>
              </w:rPr>
            </w:pPr>
            <w:r w:rsidRPr="005C0E48">
              <w:rPr>
                <w:lang w:eastAsia="lt-LT"/>
              </w:rPr>
              <w:t>x</w:t>
            </w:r>
          </w:p>
        </w:tc>
      </w:tr>
      <w:tr w:rsidRPr="005C0E48" w:rsidR="00941CBE" w:rsidTr="00251C1A" w14:paraId="5E38C2D4" w14:textId="77777777">
        <w:tc>
          <w:tcPr>
            <w:tcW w:w="100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C0E48" w:rsidR="00EB0BF9" w:rsidP="00276A18" w:rsidRDefault="00EB0BF9" w14:paraId="07142E89" w14:textId="77777777">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2C49FD16" w14:textId="77777777">
            <w:pPr>
              <w:spacing w:before="0"/>
              <w:ind w:left="0" w:firstLine="0"/>
              <w:contextualSpacing/>
              <w:jc w:val="both"/>
              <w:rPr>
                <w:lang w:eastAsia="lt-LT"/>
              </w:rPr>
            </w:pPr>
            <w:r w:rsidRPr="005C0E48">
              <w:rPr>
                <w:lang w:eastAsia="lt-LT"/>
              </w:rPr>
              <w:t>Tikrinti vandens kiekį rezervuaruose, ir kaip veikia jų papildymo įrenginiai, plūdinės sklendės rezervuaruose</w:t>
            </w:r>
          </w:p>
        </w:tc>
        <w:tc>
          <w:tcPr>
            <w:tcW w:w="1196"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2D7EFB20" w14:textId="77777777">
            <w:pPr>
              <w:spacing w:before="0"/>
              <w:ind w:left="0" w:firstLine="0"/>
              <w:contextualSpacing/>
              <w:jc w:val="center"/>
              <w:rPr>
                <w:lang w:eastAsia="lt-LT"/>
              </w:rPr>
            </w:pPr>
            <w:r w:rsidRPr="005C0E48">
              <w:rPr>
                <w:lang w:eastAsia="lt-LT"/>
              </w:rPr>
              <w:t>IPCR</w:t>
            </w:r>
          </w:p>
        </w:tc>
        <w:tc>
          <w:tcPr>
            <w:tcW w:w="1255"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7705B8" w14:paraId="7B74D50F" w14:textId="701B5212">
            <w:pPr>
              <w:spacing w:before="0"/>
              <w:ind w:left="0" w:firstLine="0"/>
              <w:contextualSpacing/>
              <w:jc w:val="center"/>
              <w:rPr>
                <w:lang w:eastAsia="lt-LT"/>
              </w:rPr>
            </w:pPr>
            <w:r>
              <w:rPr>
                <w:lang w:eastAsia="lt-LT"/>
              </w:rPr>
              <w:t>IPCR</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251C1A" w14:paraId="4F678895" w14:textId="272B80DE">
            <w:pPr>
              <w:spacing w:before="0"/>
              <w:ind w:left="0" w:firstLine="0"/>
              <w:contextualSpacing/>
              <w:jc w:val="center"/>
              <w:rPr>
                <w:lang w:eastAsia="lt-LT"/>
              </w:rPr>
            </w:pPr>
            <w:r w:rsidRPr="005C0E48">
              <w:rPr>
                <w:lang w:eastAsia="lt-LT"/>
              </w:rPr>
              <w:t>x</w:t>
            </w:r>
          </w:p>
        </w:tc>
        <w:tc>
          <w:tcPr>
            <w:tcW w:w="1057"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51EF9B49"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70253395" w14:textId="77777777">
            <w:pPr>
              <w:spacing w:before="0"/>
              <w:ind w:left="0" w:firstLine="0"/>
              <w:contextualSpacing/>
              <w:rPr>
                <w:lang w:eastAsia="lt-LT"/>
              </w:rPr>
            </w:pPr>
          </w:p>
        </w:tc>
      </w:tr>
      <w:tr w:rsidRPr="005C0E48" w:rsidR="00941CBE" w:rsidTr="00251C1A" w14:paraId="2E68E4EB" w14:textId="77777777">
        <w:tc>
          <w:tcPr>
            <w:tcW w:w="100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C0E48" w:rsidR="00EB0BF9" w:rsidP="00276A18" w:rsidRDefault="00EB0BF9" w14:paraId="429727D7" w14:textId="77777777">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3BE0415E" w14:textId="77777777">
            <w:pPr>
              <w:spacing w:before="0"/>
              <w:ind w:left="0" w:firstLine="0"/>
              <w:contextualSpacing/>
              <w:jc w:val="both"/>
              <w:rPr>
                <w:lang w:eastAsia="lt-LT"/>
              </w:rPr>
            </w:pPr>
            <w:r w:rsidRPr="005C0E48">
              <w:rPr>
                <w:lang w:eastAsia="lt-LT"/>
              </w:rPr>
              <w:t>Tikrinti visų vandentiekio sklendžių padėtį ir jų padėčių indikaciją</w:t>
            </w:r>
          </w:p>
        </w:tc>
        <w:tc>
          <w:tcPr>
            <w:tcW w:w="1196"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253879F5" w14:textId="77777777">
            <w:pPr>
              <w:spacing w:before="0"/>
              <w:ind w:left="0" w:firstLine="0"/>
              <w:contextualSpacing/>
              <w:jc w:val="center"/>
              <w:rPr>
                <w:lang w:eastAsia="lt-LT"/>
              </w:rPr>
            </w:pPr>
            <w:r w:rsidRPr="005C0E48">
              <w:rPr>
                <w:lang w:eastAsia="lt-LT"/>
              </w:rPr>
              <w:t>IPCR</w:t>
            </w:r>
          </w:p>
        </w:tc>
        <w:tc>
          <w:tcPr>
            <w:tcW w:w="1255"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7705B8" w14:paraId="02AB786F" w14:textId="45FAE109">
            <w:pPr>
              <w:spacing w:before="0"/>
              <w:ind w:left="0" w:firstLine="0"/>
              <w:contextualSpacing/>
              <w:jc w:val="center"/>
              <w:rPr>
                <w:lang w:eastAsia="lt-LT"/>
              </w:rPr>
            </w:pPr>
            <w:r>
              <w:rPr>
                <w:lang w:eastAsia="lt-LT"/>
              </w:rPr>
              <w:t>IPCR</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251C1A" w14:paraId="093D110B" w14:textId="7B8E49F3">
            <w:pPr>
              <w:spacing w:before="0"/>
              <w:ind w:left="0" w:firstLine="0"/>
              <w:contextualSpacing/>
              <w:jc w:val="center"/>
              <w:rPr>
                <w:lang w:eastAsia="lt-LT"/>
              </w:rPr>
            </w:pPr>
            <w:r w:rsidRPr="005C0E48">
              <w:rPr>
                <w:lang w:eastAsia="lt-LT"/>
              </w:rPr>
              <w:t>x</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06C39B85"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1932014F" w14:textId="77777777">
            <w:pPr>
              <w:spacing w:before="0"/>
              <w:ind w:left="0" w:firstLine="0"/>
              <w:contextualSpacing/>
              <w:jc w:val="center"/>
              <w:rPr>
                <w:lang w:eastAsia="lt-LT"/>
              </w:rPr>
            </w:pPr>
          </w:p>
        </w:tc>
      </w:tr>
      <w:tr w:rsidRPr="005C0E48" w:rsidR="00941CBE" w:rsidTr="00251C1A" w14:paraId="71188A7C" w14:textId="77777777">
        <w:tc>
          <w:tcPr>
            <w:tcW w:w="100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C0E48" w:rsidR="00EB0BF9" w:rsidP="00276A18" w:rsidRDefault="00EB0BF9" w14:paraId="0922E2EE" w14:textId="77777777">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1A686E3C" w14:textId="77777777">
            <w:pPr>
              <w:spacing w:before="0"/>
              <w:ind w:left="0" w:firstLine="0"/>
              <w:contextualSpacing/>
              <w:jc w:val="both"/>
              <w:rPr>
                <w:lang w:eastAsia="lt-LT"/>
              </w:rPr>
            </w:pPr>
            <w:r w:rsidRPr="005C0E48">
              <w:rPr>
                <w:lang w:eastAsia="lt-LT"/>
              </w:rPr>
              <w:t>Tikrinti drenažinius siurblius, ar jie išpumpuoja susikaupusį vandenį</w:t>
            </w:r>
          </w:p>
        </w:tc>
        <w:tc>
          <w:tcPr>
            <w:tcW w:w="1196"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3359C49C" w14:textId="77777777">
            <w:pPr>
              <w:spacing w:before="0"/>
              <w:ind w:left="0" w:firstLine="0"/>
              <w:contextualSpacing/>
              <w:jc w:val="center"/>
              <w:rPr>
                <w:lang w:eastAsia="lt-LT"/>
              </w:rPr>
            </w:pPr>
            <w:r w:rsidRPr="005C0E48">
              <w:rPr>
                <w:lang w:eastAsia="lt-LT"/>
              </w:rPr>
              <w:t>IPCR</w:t>
            </w:r>
          </w:p>
        </w:tc>
        <w:tc>
          <w:tcPr>
            <w:tcW w:w="1255"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7705B8" w14:paraId="15D85779" w14:textId="11562913">
            <w:pPr>
              <w:spacing w:before="0"/>
              <w:ind w:left="0" w:firstLine="0"/>
              <w:contextualSpacing/>
              <w:jc w:val="center"/>
              <w:rPr>
                <w:lang w:eastAsia="lt-LT"/>
              </w:rPr>
            </w:pPr>
            <w:r>
              <w:rPr>
                <w:lang w:eastAsia="lt-LT"/>
              </w:rPr>
              <w:t>IPCR</w:t>
            </w:r>
          </w:p>
        </w:tc>
        <w:tc>
          <w:tcPr>
            <w:tcW w:w="1057"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251C1A" w14:paraId="5382D759" w14:textId="7F1DDB11">
            <w:pPr>
              <w:spacing w:before="0"/>
              <w:ind w:left="0" w:firstLine="0"/>
              <w:contextualSpacing/>
              <w:jc w:val="center"/>
              <w:rPr>
                <w:lang w:eastAsia="lt-LT"/>
              </w:rPr>
            </w:pPr>
            <w:r w:rsidRPr="005C0E48">
              <w:rPr>
                <w:lang w:eastAsia="lt-LT"/>
              </w:rPr>
              <w:t>x</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5D8C65CE"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6E2A8AB7" w14:textId="77777777">
            <w:pPr>
              <w:spacing w:before="0"/>
              <w:ind w:left="0" w:firstLine="0"/>
              <w:contextualSpacing/>
              <w:jc w:val="center"/>
              <w:rPr>
                <w:lang w:eastAsia="lt-LT"/>
              </w:rPr>
            </w:pPr>
          </w:p>
        </w:tc>
      </w:tr>
      <w:tr w:rsidRPr="005C0E48" w:rsidR="00941CBE" w:rsidTr="00251C1A" w14:paraId="090E076B" w14:textId="77777777">
        <w:tc>
          <w:tcPr>
            <w:tcW w:w="100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C0E48" w:rsidR="00EB0BF9" w:rsidP="00276A18" w:rsidRDefault="00EB0BF9" w14:paraId="5585A890" w14:textId="77777777">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03A07D59" w14:textId="49A8C2B6">
            <w:pPr>
              <w:spacing w:before="0"/>
              <w:ind w:left="0" w:firstLine="0"/>
              <w:contextualSpacing/>
              <w:jc w:val="both"/>
              <w:rPr>
                <w:lang w:eastAsia="lt-LT"/>
              </w:rPr>
            </w:pPr>
            <w:r w:rsidRPr="005C0E48">
              <w:rPr>
                <w:lang w:eastAsia="lt-LT"/>
              </w:rPr>
              <w:t>Tikrinti visų mechaninių ir elektra valdomų vandentiekio (taip pat sumontuotų vandentiekio įvaduose) sklendžių uždarymą ir atidarymą (veikimą</w:t>
            </w:r>
            <w:r w:rsidRPr="005C0E48" w:rsidR="00251C1A">
              <w:rPr>
                <w:lang w:eastAsia="lt-LT"/>
              </w:rPr>
              <w:t>)*</w:t>
            </w:r>
          </w:p>
          <w:p w:rsidRPr="005C0E48" w:rsidR="00EB0BF9" w:rsidP="00927106" w:rsidRDefault="00EB0BF9" w14:paraId="3EF57B6D" w14:textId="77777777">
            <w:pPr>
              <w:spacing w:before="0"/>
              <w:ind w:left="0" w:firstLine="0"/>
              <w:contextualSpacing/>
              <w:jc w:val="both"/>
              <w:rPr>
                <w:lang w:eastAsia="lt-LT"/>
              </w:rPr>
            </w:pPr>
          </w:p>
        </w:tc>
        <w:tc>
          <w:tcPr>
            <w:tcW w:w="1196"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6A8CD1FF" w14:textId="77777777">
            <w:pPr>
              <w:spacing w:before="0"/>
              <w:ind w:left="0" w:firstLine="0"/>
              <w:contextualSpacing/>
              <w:jc w:val="center"/>
              <w:rPr>
                <w:lang w:eastAsia="lt-LT"/>
              </w:rPr>
            </w:pPr>
            <w:r w:rsidRPr="005C0E48">
              <w:rPr>
                <w:lang w:eastAsia="lt-LT"/>
              </w:rPr>
              <w:t>IPCR</w:t>
            </w:r>
          </w:p>
        </w:tc>
        <w:tc>
          <w:tcPr>
            <w:tcW w:w="1255"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7705B8" w14:paraId="376115D4" w14:textId="0F8B8359">
            <w:pPr>
              <w:spacing w:before="0"/>
              <w:ind w:left="0" w:firstLine="0"/>
              <w:contextualSpacing/>
              <w:jc w:val="center"/>
              <w:rPr>
                <w:lang w:eastAsia="lt-LT"/>
              </w:rPr>
            </w:pPr>
            <w:r>
              <w:rPr>
                <w:lang w:eastAsia="lt-LT"/>
              </w:rPr>
              <w:t>IPCR</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6B891220"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048950E3"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22F0C04D" w14:textId="77777777">
            <w:pPr>
              <w:spacing w:before="0"/>
              <w:ind w:left="0" w:firstLine="0"/>
              <w:contextualSpacing/>
              <w:jc w:val="center"/>
              <w:rPr>
                <w:lang w:eastAsia="lt-LT"/>
              </w:rPr>
            </w:pPr>
            <w:r w:rsidRPr="005C0E48">
              <w:rPr>
                <w:lang w:eastAsia="lt-LT"/>
              </w:rPr>
              <w:t>x</w:t>
            </w:r>
          </w:p>
        </w:tc>
      </w:tr>
      <w:tr w:rsidRPr="005C0E48" w:rsidR="00941CBE" w:rsidTr="00251C1A" w14:paraId="7EC99C08" w14:textId="77777777">
        <w:tc>
          <w:tcPr>
            <w:tcW w:w="100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C0E48" w:rsidR="00EB0BF9" w:rsidP="00276A18" w:rsidRDefault="00EB0BF9" w14:paraId="7A3F453F" w14:textId="77777777">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6850769F" w14:textId="77777777">
            <w:pPr>
              <w:spacing w:before="0"/>
              <w:ind w:left="0" w:firstLine="0"/>
              <w:contextualSpacing/>
              <w:jc w:val="both"/>
              <w:rPr>
                <w:lang w:eastAsia="lt-LT"/>
              </w:rPr>
            </w:pPr>
            <w:r w:rsidRPr="005C0E48">
              <w:rPr>
                <w:lang w:eastAsia="lt-LT"/>
              </w:rPr>
              <w:t>Atlikti išorinę vamzdynų, gaisrinių čiaupų, sklendžių ir kitos įrangos apžiūrą, tikrinti, ar įrenginiai nepažeisti korozijos</w:t>
            </w:r>
          </w:p>
        </w:tc>
        <w:tc>
          <w:tcPr>
            <w:tcW w:w="1196"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71E3B1F6" w14:textId="77777777">
            <w:pPr>
              <w:spacing w:before="0"/>
              <w:ind w:left="0" w:firstLine="0"/>
              <w:contextualSpacing/>
              <w:jc w:val="center"/>
              <w:rPr>
                <w:lang w:eastAsia="lt-LT"/>
              </w:rPr>
            </w:pPr>
            <w:r w:rsidRPr="005C0E48">
              <w:rPr>
                <w:lang w:eastAsia="lt-LT"/>
              </w:rPr>
              <w:t>IPCR</w:t>
            </w:r>
          </w:p>
        </w:tc>
        <w:tc>
          <w:tcPr>
            <w:tcW w:w="1255"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7705B8" w14:paraId="472F2267" w14:textId="2007EBF0">
            <w:pPr>
              <w:spacing w:before="0"/>
              <w:ind w:left="0" w:firstLine="0"/>
              <w:contextualSpacing/>
              <w:jc w:val="center"/>
              <w:rPr>
                <w:lang w:eastAsia="lt-LT"/>
              </w:rPr>
            </w:pPr>
            <w:r>
              <w:rPr>
                <w:lang w:eastAsia="lt-LT"/>
              </w:rPr>
              <w:t>IPCR</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251C1A" w14:paraId="35436D2B" w14:textId="5F0266BB">
            <w:pPr>
              <w:spacing w:before="0"/>
              <w:ind w:left="0" w:firstLine="0"/>
              <w:contextualSpacing/>
              <w:jc w:val="center"/>
              <w:rPr>
                <w:lang w:eastAsia="lt-LT"/>
              </w:rPr>
            </w:pPr>
            <w:r w:rsidRPr="005C0E48">
              <w:rPr>
                <w:lang w:eastAsia="lt-LT"/>
              </w:rPr>
              <w:t>x</w:t>
            </w:r>
          </w:p>
        </w:tc>
        <w:tc>
          <w:tcPr>
            <w:tcW w:w="1057"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76BFCE47"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37597AD2" w14:textId="77777777">
            <w:pPr>
              <w:spacing w:before="0"/>
              <w:ind w:left="0" w:firstLine="0"/>
              <w:contextualSpacing/>
              <w:jc w:val="center"/>
              <w:rPr>
                <w:lang w:eastAsia="lt-LT"/>
              </w:rPr>
            </w:pPr>
          </w:p>
        </w:tc>
      </w:tr>
      <w:tr w:rsidRPr="005C0E48" w:rsidR="00941CBE" w:rsidTr="00251C1A" w14:paraId="2CAC7090" w14:textId="77777777">
        <w:tc>
          <w:tcPr>
            <w:tcW w:w="100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C0E48" w:rsidR="00EB0BF9" w:rsidP="00276A18" w:rsidRDefault="00EB0BF9" w14:paraId="1773E5A1" w14:textId="77777777">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543D1BBE" w14:textId="70C204C3">
            <w:pPr>
              <w:spacing w:before="0"/>
              <w:ind w:left="0" w:firstLine="0"/>
              <w:contextualSpacing/>
              <w:jc w:val="both"/>
              <w:rPr>
                <w:lang w:eastAsia="lt-LT"/>
              </w:rPr>
            </w:pPr>
            <w:r w:rsidRPr="005C0E48">
              <w:rPr>
                <w:lang w:eastAsia="lt-LT"/>
              </w:rPr>
              <w:t>Išvalyti gaisrinių siurblių filtrus</w:t>
            </w:r>
            <w:r w:rsidRPr="005C0E48" w:rsidR="00251C1A">
              <w:rPr>
                <w:lang w:eastAsia="lt-LT"/>
              </w:rPr>
              <w:t>*</w:t>
            </w:r>
          </w:p>
        </w:tc>
        <w:tc>
          <w:tcPr>
            <w:tcW w:w="1196"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475E2216" w14:textId="77777777">
            <w:pPr>
              <w:spacing w:before="0"/>
              <w:ind w:left="0" w:firstLine="0"/>
              <w:contextualSpacing/>
              <w:jc w:val="center"/>
              <w:rPr>
                <w:lang w:eastAsia="lt-LT"/>
              </w:rPr>
            </w:pPr>
            <w:r w:rsidRPr="005C0E48">
              <w:rPr>
                <w:lang w:eastAsia="lt-LT"/>
              </w:rPr>
              <w:t>IPCR</w:t>
            </w:r>
          </w:p>
        </w:tc>
        <w:tc>
          <w:tcPr>
            <w:tcW w:w="1255"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7705B8" w14:paraId="014E8C93" w14:textId="6F58666E">
            <w:pPr>
              <w:spacing w:before="0"/>
              <w:ind w:left="0" w:firstLine="0"/>
              <w:contextualSpacing/>
              <w:jc w:val="center"/>
              <w:rPr>
                <w:lang w:eastAsia="lt-LT"/>
              </w:rPr>
            </w:pPr>
            <w:r>
              <w:rPr>
                <w:lang w:eastAsia="lt-LT"/>
              </w:rPr>
              <w:t>IPCR</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14847D87"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39D070B2"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0C802F8A" w14:textId="77777777">
            <w:pPr>
              <w:spacing w:before="0"/>
              <w:ind w:left="0" w:firstLine="0"/>
              <w:contextualSpacing/>
              <w:jc w:val="center"/>
              <w:rPr>
                <w:lang w:eastAsia="lt-LT"/>
              </w:rPr>
            </w:pPr>
            <w:r w:rsidRPr="005C0E48">
              <w:rPr>
                <w:lang w:eastAsia="lt-LT"/>
              </w:rPr>
              <w:t>x</w:t>
            </w:r>
          </w:p>
        </w:tc>
      </w:tr>
      <w:tr w:rsidRPr="005C0E48" w:rsidR="00941CBE" w:rsidTr="00251C1A" w14:paraId="01FB8356" w14:textId="77777777">
        <w:tc>
          <w:tcPr>
            <w:tcW w:w="100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C0E48" w:rsidR="00EB0BF9" w:rsidP="00276A18" w:rsidRDefault="00EB0BF9" w14:paraId="6E671D53" w14:textId="77777777">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04DCF144" w14:textId="77777777">
            <w:pPr>
              <w:spacing w:before="0"/>
              <w:ind w:left="0" w:firstLine="0"/>
              <w:contextualSpacing/>
              <w:jc w:val="both"/>
              <w:rPr>
                <w:lang w:eastAsia="lt-LT"/>
              </w:rPr>
            </w:pPr>
            <w:r w:rsidRPr="005C0E48">
              <w:rPr>
                <w:lang w:eastAsia="lt-LT"/>
              </w:rPr>
              <w:t>Tikrinti lauko gaisrinius hidrantus paleidžiant vandenį</w:t>
            </w:r>
          </w:p>
        </w:tc>
        <w:tc>
          <w:tcPr>
            <w:tcW w:w="1196"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2B2077C6" w14:textId="77777777">
            <w:pPr>
              <w:spacing w:before="0"/>
              <w:ind w:left="0" w:firstLine="0"/>
              <w:contextualSpacing/>
              <w:jc w:val="center"/>
              <w:rPr>
                <w:lang w:eastAsia="lt-LT"/>
              </w:rPr>
            </w:pPr>
            <w:r w:rsidRPr="005C0E48">
              <w:rPr>
                <w:lang w:eastAsia="lt-LT"/>
              </w:rPr>
              <w:t>IPCR</w:t>
            </w:r>
          </w:p>
        </w:tc>
        <w:tc>
          <w:tcPr>
            <w:tcW w:w="1255"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7705B8" w14:paraId="179FB801" w14:textId="6BD20BAD">
            <w:pPr>
              <w:spacing w:before="0"/>
              <w:ind w:left="0" w:firstLine="0"/>
              <w:contextualSpacing/>
              <w:jc w:val="center"/>
              <w:rPr>
                <w:lang w:eastAsia="lt-LT"/>
              </w:rPr>
            </w:pPr>
            <w:r>
              <w:rPr>
                <w:lang w:eastAsia="lt-LT"/>
              </w:rPr>
              <w:t>IPCR</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1960F358"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37643FBA"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1BED845C" w14:textId="77777777">
            <w:pPr>
              <w:spacing w:before="0"/>
              <w:ind w:left="0" w:firstLine="0"/>
              <w:contextualSpacing/>
              <w:jc w:val="center"/>
              <w:rPr>
                <w:lang w:eastAsia="lt-LT"/>
              </w:rPr>
            </w:pPr>
            <w:r w:rsidRPr="005C0E48">
              <w:rPr>
                <w:lang w:eastAsia="lt-LT"/>
              </w:rPr>
              <w:t>x</w:t>
            </w:r>
          </w:p>
        </w:tc>
      </w:tr>
      <w:tr w:rsidRPr="005C0E48" w:rsidR="00941CBE" w:rsidTr="00251C1A" w14:paraId="3FB441A1" w14:textId="77777777">
        <w:tc>
          <w:tcPr>
            <w:tcW w:w="100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C0E48" w:rsidR="00EB0BF9" w:rsidP="00276A18" w:rsidRDefault="00EB0BF9" w14:paraId="28EA196A" w14:textId="77777777">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37DDC091" w14:textId="77777777">
            <w:pPr>
              <w:spacing w:before="0"/>
              <w:ind w:left="0" w:firstLine="0"/>
              <w:contextualSpacing/>
              <w:jc w:val="both"/>
              <w:rPr>
                <w:lang w:eastAsia="lt-LT"/>
              </w:rPr>
            </w:pPr>
            <w:r w:rsidRPr="005C0E48">
              <w:rPr>
                <w:lang w:eastAsia="lt-LT"/>
              </w:rPr>
              <w:t>Patikrinti vidaus gaisrinį vandentiekį: perplauti – nuleisti vandenį iš kiekvieno gaisrinio čiaupo, įsitikinti, ar jie nesurūdiję, sugedusius gaisrinius čiaupus suremontuoti ar pakeisti naujais, gaisrines žarnas perkantuoti, hidrauliškai išbandyti</w:t>
            </w:r>
          </w:p>
        </w:tc>
        <w:tc>
          <w:tcPr>
            <w:tcW w:w="1196"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513148FA" w14:textId="77777777">
            <w:pPr>
              <w:spacing w:before="0"/>
              <w:ind w:left="0" w:firstLine="0"/>
              <w:contextualSpacing/>
              <w:jc w:val="center"/>
              <w:rPr>
                <w:lang w:eastAsia="lt-LT"/>
              </w:rPr>
            </w:pPr>
            <w:r w:rsidRPr="005C0E48">
              <w:rPr>
                <w:lang w:eastAsia="lt-LT"/>
              </w:rPr>
              <w:t>IPCR</w:t>
            </w:r>
          </w:p>
        </w:tc>
        <w:tc>
          <w:tcPr>
            <w:tcW w:w="1255"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6AC9718A" w14:textId="77777777">
            <w:pPr>
              <w:spacing w:before="0"/>
              <w:ind w:left="0" w:firstLine="0"/>
              <w:contextualSpacing/>
              <w:jc w:val="center"/>
              <w:rPr>
                <w:lang w:eastAsia="lt-LT"/>
              </w:rPr>
            </w:pPr>
            <w:r w:rsidRPr="005C0E48">
              <w:rPr>
                <w:lang w:eastAsia="lt-LT"/>
              </w:rPr>
              <w:t>-</w:t>
            </w: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530EC307"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tcPr>
          <w:p w:rsidRPr="005C0E48" w:rsidR="00EB0BF9" w:rsidP="00927106" w:rsidRDefault="00EB0BF9" w14:paraId="785CBB81" w14:textId="77777777">
            <w:pPr>
              <w:spacing w:before="0"/>
              <w:ind w:left="0" w:firstLine="0"/>
              <w:contextualSpacing/>
              <w:jc w:val="center"/>
              <w:rPr>
                <w:lang w:eastAsia="lt-LT"/>
              </w:rPr>
            </w:pPr>
          </w:p>
        </w:tc>
        <w:tc>
          <w:tcPr>
            <w:tcW w:w="1057" w:type="dxa"/>
            <w:tcBorders>
              <w:top w:val="nil"/>
              <w:left w:val="nil"/>
              <w:bottom w:val="single" w:color="auto" w:sz="8" w:space="0"/>
              <w:right w:val="single" w:color="auto" w:sz="8" w:space="0"/>
            </w:tcBorders>
            <w:tcMar>
              <w:top w:w="0" w:type="dxa"/>
              <w:left w:w="108" w:type="dxa"/>
              <w:bottom w:w="0" w:type="dxa"/>
              <w:right w:w="108" w:type="dxa"/>
            </w:tcMar>
            <w:hideMark/>
          </w:tcPr>
          <w:p w:rsidRPr="005C0E48" w:rsidR="00EB0BF9" w:rsidP="00927106" w:rsidRDefault="00EB0BF9" w14:paraId="18924D82" w14:textId="77777777">
            <w:pPr>
              <w:spacing w:before="0"/>
              <w:ind w:left="0" w:firstLine="0"/>
              <w:contextualSpacing/>
              <w:jc w:val="center"/>
              <w:rPr>
                <w:lang w:eastAsia="lt-LT"/>
              </w:rPr>
            </w:pPr>
            <w:r w:rsidRPr="005C0E48">
              <w:rPr>
                <w:lang w:eastAsia="lt-LT"/>
              </w:rPr>
              <w:t>x</w:t>
            </w:r>
          </w:p>
        </w:tc>
      </w:tr>
    </w:tbl>
    <w:p w:rsidRPr="005C0E48" w:rsidR="004F145A" w:rsidP="001B3F23" w:rsidRDefault="004F145A" w14:paraId="4BB196C4" w14:textId="77777777">
      <w:pPr>
        <w:contextualSpacing/>
        <w:jc w:val="both"/>
      </w:pPr>
    </w:p>
    <w:p w:rsidRPr="005C0E48" w:rsidR="004F145A" w:rsidP="001B3F23" w:rsidRDefault="004F145A" w14:paraId="76F1B072" w14:textId="77777777">
      <w:pPr>
        <w:contextualSpacing/>
        <w:jc w:val="both"/>
      </w:pPr>
      <w:r w:rsidRPr="005C0E48">
        <w:t>Pastaba.</w:t>
      </w:r>
    </w:p>
    <w:p w:rsidRPr="005C0E48" w:rsidR="004F145A" w:rsidP="001B3F23" w:rsidRDefault="004F145A" w14:paraId="310AFE0D" w14:textId="6517A2B1">
      <w:pPr>
        <w:contextualSpacing/>
        <w:jc w:val="both"/>
      </w:pPr>
      <w:r w:rsidRPr="005C0E48">
        <w:t>Keitikliuose aspiracinės gaisro signalizacijos sistemos ir automatinė dujinė gaisro gesinimo sistema aptarnaujamos techninėje dokumentacijoje gamintojo nurodyta tvarka. Techninę priežiūrą organizuoja Fizinės saugos skyrius.</w:t>
      </w:r>
    </w:p>
    <w:p w:rsidRPr="005C0E48" w:rsidR="001676D1" w:rsidP="001B3F23" w:rsidRDefault="001676D1" w14:paraId="56C94A06" w14:textId="2762E534">
      <w:pPr>
        <w:contextualSpacing/>
        <w:jc w:val="both"/>
      </w:pPr>
      <w:r w:rsidRPr="005C0E48">
        <w:t xml:space="preserve">*- autotransformatorių gaisro gesinimo sistemos </w:t>
      </w:r>
      <w:r w:rsidRPr="005C0E48" w:rsidR="006B6BA6">
        <w:t xml:space="preserve">techninės </w:t>
      </w:r>
      <w:r w:rsidRPr="005C0E48">
        <w:t>priežiūros darbai vykdomi kartu su autotransformatorių techninės priežiūros darbais</w:t>
      </w:r>
    </w:p>
    <w:p w:rsidRPr="005C0E48" w:rsidR="00B70CA3" w:rsidP="001B3F23" w:rsidRDefault="00B70CA3" w14:paraId="50D9E920" w14:textId="77777777">
      <w:pPr>
        <w:contextualSpacing/>
      </w:pPr>
    </w:p>
    <w:p w:rsidRPr="005C0E48" w:rsidR="00B70CA3" w:rsidP="001B3F23" w:rsidRDefault="00B70CA3" w14:paraId="40CC784B" w14:textId="77777777">
      <w:pPr>
        <w:contextualSpacing/>
      </w:pPr>
      <w:r w:rsidRPr="005C0E48">
        <w:br w:type="page"/>
      </w:r>
    </w:p>
    <w:p w:rsidRPr="005C0E48" w:rsidR="006B1C81" w:rsidP="00276A18" w:rsidRDefault="006B1C81" w14:paraId="0D72BE82" w14:textId="77777777">
      <w:pPr>
        <w:pStyle w:val="ListParagraph"/>
        <w:numPr>
          <w:ilvl w:val="0"/>
          <w:numId w:val="112"/>
        </w:numPr>
        <w:contextualSpacing/>
        <w:jc w:val="right"/>
      </w:pPr>
      <w:bookmarkStart w:name="_Ref498091603" w:id="1246"/>
      <w:r w:rsidRPr="005C0E48">
        <w:t>priedas</w:t>
      </w:r>
      <w:bookmarkEnd w:id="1246"/>
    </w:p>
    <w:p w:rsidRPr="005C0E48" w:rsidR="00562C33" w:rsidP="001B3F23" w:rsidRDefault="00562C33" w14:paraId="4FE76A0A" w14:textId="720DE846">
      <w:pPr>
        <w:pStyle w:val="Heading2"/>
        <w:spacing w:before="120" w:after="0"/>
        <w:contextualSpacing/>
      </w:pPr>
      <w:bookmarkStart w:name="_Toc498354093" w:id="1247"/>
      <w:bookmarkStart w:name="_Toc152085225" w:id="1248"/>
      <w:r w:rsidRPr="005C0E48">
        <w:t>APSAUGOS SISTEMŲ APŽIŪROS DARBAI</w:t>
      </w:r>
      <w:bookmarkEnd w:id="1247"/>
      <w:bookmarkEnd w:id="1248"/>
    </w:p>
    <w:p w:rsidRPr="005C0E48" w:rsidR="00B17F15" w:rsidP="00B17F15" w:rsidRDefault="00B17F15" w14:paraId="251B216D" w14:textId="77777777"/>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Pr="005C0E48" w:rsidR="00562C33" w:rsidTr="002A76CC" w14:paraId="5B9298DF" w14:textId="77777777">
        <w:trPr>
          <w:tblHeader/>
        </w:trPr>
        <w:tc>
          <w:tcPr>
            <w:tcW w:w="880" w:type="dxa"/>
          </w:tcPr>
          <w:p w:rsidRPr="005C0E48" w:rsidR="00562C33" w:rsidP="00927106" w:rsidRDefault="00562C33" w14:paraId="7BDBDFF7" w14:textId="77777777">
            <w:pPr>
              <w:spacing w:before="0"/>
              <w:ind w:left="0" w:firstLine="0"/>
              <w:contextualSpacing/>
              <w:rPr>
                <w:rFonts w:ascii="Trebuchet MS" w:hAnsi="Trebuchet MS" w:eastAsia="Times New Roman" w:cs="Arial"/>
                <w:b/>
                <w:sz w:val="20"/>
                <w:szCs w:val="20"/>
              </w:rPr>
            </w:pPr>
            <w:r w:rsidRPr="005C0E48">
              <w:rPr>
                <w:rFonts w:ascii="Trebuchet MS" w:hAnsi="Trebuchet MS" w:eastAsia="Times New Roman" w:cs="Arial"/>
                <w:b/>
                <w:sz w:val="20"/>
                <w:szCs w:val="20"/>
              </w:rPr>
              <w:t>Eil. Nr.</w:t>
            </w:r>
          </w:p>
        </w:tc>
        <w:tc>
          <w:tcPr>
            <w:tcW w:w="4536" w:type="dxa"/>
          </w:tcPr>
          <w:p w:rsidRPr="005C0E48" w:rsidR="00562C33" w:rsidP="00927106" w:rsidRDefault="00562C33" w14:paraId="3D2BFADF" w14:textId="77777777">
            <w:pPr>
              <w:spacing w:before="0"/>
              <w:ind w:left="0" w:firstLine="0"/>
              <w:contextualSpacing/>
              <w:rPr>
                <w:rFonts w:ascii="Trebuchet MS" w:hAnsi="Trebuchet MS" w:eastAsia="Times New Roman" w:cs="Arial"/>
                <w:b/>
                <w:sz w:val="20"/>
                <w:szCs w:val="20"/>
              </w:rPr>
            </w:pPr>
            <w:r w:rsidRPr="005C0E48">
              <w:rPr>
                <w:rFonts w:ascii="Trebuchet MS" w:hAnsi="Trebuchet MS"/>
                <w:b/>
                <w:sz w:val="20"/>
                <w:szCs w:val="20"/>
              </w:rPr>
              <w:t>Darbų pavadinimas</w:t>
            </w:r>
          </w:p>
        </w:tc>
        <w:tc>
          <w:tcPr>
            <w:tcW w:w="3968" w:type="dxa"/>
            <w:gridSpan w:val="2"/>
          </w:tcPr>
          <w:p w:rsidRPr="005C0E48" w:rsidR="00562C33" w:rsidP="00927106" w:rsidRDefault="00562C33" w14:paraId="5B440577" w14:textId="77777777">
            <w:pPr>
              <w:spacing w:before="0"/>
              <w:ind w:left="0" w:firstLine="0"/>
              <w:contextualSpacing/>
              <w:jc w:val="center"/>
              <w:rPr>
                <w:rFonts w:eastAsia="Times New Roman" w:cs="Arial"/>
                <w:b/>
              </w:rPr>
            </w:pPr>
            <w:r w:rsidRPr="005C0E48">
              <w:rPr>
                <w:rFonts w:ascii="Trebuchet MS" w:hAnsi="Trebuchet MS" w:eastAsia="Times New Roman" w:cs="Arial"/>
                <w:b/>
                <w:sz w:val="20"/>
                <w:szCs w:val="20"/>
              </w:rPr>
              <w:t>Perodiškumas</w:t>
            </w:r>
          </w:p>
        </w:tc>
      </w:tr>
      <w:tr w:rsidRPr="005C0E48" w:rsidR="00562C33" w:rsidTr="002A76CC" w14:paraId="747E3FB3" w14:textId="77777777">
        <w:trPr>
          <w:trHeight w:val="305"/>
          <w:tblHeader/>
        </w:trPr>
        <w:tc>
          <w:tcPr>
            <w:tcW w:w="880" w:type="dxa"/>
          </w:tcPr>
          <w:p w:rsidRPr="005C0E48" w:rsidR="00562C33" w:rsidP="00927106" w:rsidRDefault="00562C33" w14:paraId="21FF7968" w14:textId="77777777">
            <w:pPr>
              <w:spacing w:before="0"/>
              <w:ind w:left="0" w:firstLine="0"/>
              <w:contextualSpacing/>
              <w:jc w:val="center"/>
              <w:rPr>
                <w:rFonts w:ascii="Trebuchet MS" w:hAnsi="Trebuchet MS" w:eastAsia="Times New Roman" w:cs="Arial"/>
                <w:b/>
                <w:sz w:val="20"/>
                <w:szCs w:val="20"/>
              </w:rPr>
            </w:pPr>
          </w:p>
        </w:tc>
        <w:tc>
          <w:tcPr>
            <w:tcW w:w="4536" w:type="dxa"/>
          </w:tcPr>
          <w:p w:rsidRPr="005C0E48" w:rsidR="00562C33" w:rsidP="00927106" w:rsidRDefault="00562C33" w14:paraId="60E14ED1" w14:textId="77777777">
            <w:pPr>
              <w:spacing w:before="0"/>
              <w:ind w:left="0" w:firstLine="0"/>
              <w:contextualSpacing/>
              <w:jc w:val="center"/>
              <w:rPr>
                <w:rFonts w:ascii="Trebuchet MS" w:hAnsi="Trebuchet MS" w:eastAsia="Times New Roman" w:cs="Arial"/>
                <w:b/>
                <w:sz w:val="20"/>
                <w:szCs w:val="20"/>
              </w:rPr>
            </w:pPr>
          </w:p>
        </w:tc>
        <w:tc>
          <w:tcPr>
            <w:tcW w:w="1984" w:type="dxa"/>
          </w:tcPr>
          <w:p w:rsidRPr="005C0E48" w:rsidR="00562C33" w:rsidP="00927106" w:rsidRDefault="00562C33" w14:paraId="3E997F11" w14:textId="77777777">
            <w:pPr>
              <w:spacing w:before="0"/>
              <w:ind w:left="0" w:firstLine="0"/>
              <w:contextualSpacing/>
              <w:jc w:val="center"/>
              <w:rPr>
                <w:rFonts w:ascii="Trebuchet MS" w:hAnsi="Trebuchet MS" w:eastAsia="Times New Roman" w:cs="Arial"/>
                <w:b/>
                <w:sz w:val="20"/>
                <w:szCs w:val="20"/>
              </w:rPr>
            </w:pPr>
            <w:r w:rsidRPr="005C0E48">
              <w:rPr>
                <w:rFonts w:ascii="Trebuchet MS" w:hAnsi="Trebuchet MS" w:eastAsia="Times New Roman" w:cs="Arial"/>
                <w:b/>
                <w:sz w:val="20"/>
                <w:szCs w:val="20"/>
              </w:rPr>
              <w:t>3 mėn</w:t>
            </w:r>
          </w:p>
        </w:tc>
        <w:tc>
          <w:tcPr>
            <w:tcW w:w="1984" w:type="dxa"/>
          </w:tcPr>
          <w:p w:rsidRPr="005C0E48" w:rsidR="00562C33" w:rsidP="00927106" w:rsidRDefault="00562C33" w14:paraId="21AC9288" w14:textId="77777777">
            <w:pPr>
              <w:spacing w:before="0"/>
              <w:ind w:left="0" w:firstLine="0"/>
              <w:contextualSpacing/>
              <w:jc w:val="center"/>
              <w:rPr>
                <w:rFonts w:eastAsia="Times New Roman" w:cs="Arial"/>
                <w:b/>
              </w:rPr>
            </w:pPr>
            <w:r w:rsidRPr="005C0E48">
              <w:rPr>
                <w:rFonts w:eastAsia="Times New Roman" w:cs="Arial"/>
                <w:b/>
              </w:rPr>
              <w:t>6 mėn</w:t>
            </w:r>
          </w:p>
        </w:tc>
      </w:tr>
      <w:tr w:rsidRPr="005C0E48" w:rsidR="00562C33" w:rsidTr="002A76CC" w14:paraId="4E28EED3" w14:textId="77777777">
        <w:tc>
          <w:tcPr>
            <w:tcW w:w="880" w:type="dxa"/>
          </w:tcPr>
          <w:p w:rsidRPr="005C0E48" w:rsidR="00562C33" w:rsidP="00276A18" w:rsidRDefault="00562C33" w14:paraId="2A5E9D21" w14:textId="77777777">
            <w:pPr>
              <w:pStyle w:val="ListParagraph"/>
              <w:numPr>
                <w:ilvl w:val="0"/>
                <w:numId w:val="59"/>
              </w:numPr>
              <w:spacing w:before="0"/>
              <w:ind w:left="0" w:firstLine="0"/>
              <w:contextualSpacing/>
              <w:rPr>
                <w:rFonts w:ascii="Trebuchet MS" w:hAnsi="Trebuchet MS" w:eastAsia="Times New Roman" w:cs="Arial"/>
                <w:b/>
                <w:sz w:val="20"/>
                <w:szCs w:val="20"/>
              </w:rPr>
            </w:pPr>
          </w:p>
        </w:tc>
        <w:tc>
          <w:tcPr>
            <w:tcW w:w="6520" w:type="dxa"/>
            <w:gridSpan w:val="2"/>
          </w:tcPr>
          <w:p w:rsidRPr="005C0E48" w:rsidR="00562C33" w:rsidP="00927106" w:rsidRDefault="00562C33" w14:paraId="0ABED26F" w14:textId="77777777">
            <w:pPr>
              <w:spacing w:before="0"/>
              <w:ind w:left="0" w:firstLine="0"/>
              <w:contextualSpacing/>
              <w:rPr>
                <w:rFonts w:ascii="Trebuchet MS" w:hAnsi="Trebuchet MS" w:eastAsia="Times New Roman" w:cs="Arial"/>
                <w:b/>
                <w:sz w:val="20"/>
                <w:szCs w:val="20"/>
              </w:rPr>
            </w:pPr>
            <w:r w:rsidRPr="005C0E48">
              <w:rPr>
                <w:rFonts w:ascii="Trebuchet MS" w:hAnsi="Trebuchet MS" w:eastAsia="Times New Roman" w:cs="Arial"/>
                <w:b/>
                <w:sz w:val="20"/>
                <w:szCs w:val="20"/>
              </w:rPr>
              <w:t>Apsaugos signalizacija:</w:t>
            </w:r>
          </w:p>
        </w:tc>
        <w:tc>
          <w:tcPr>
            <w:tcW w:w="1984" w:type="dxa"/>
          </w:tcPr>
          <w:p w:rsidRPr="005C0E48" w:rsidR="00562C33" w:rsidP="00927106" w:rsidRDefault="00562C33" w14:paraId="559B9ED3" w14:textId="77777777">
            <w:pPr>
              <w:spacing w:before="0"/>
              <w:ind w:left="0" w:firstLine="0"/>
              <w:contextualSpacing/>
              <w:rPr>
                <w:rFonts w:eastAsia="Times New Roman" w:cs="Arial"/>
                <w:b/>
              </w:rPr>
            </w:pPr>
          </w:p>
        </w:tc>
      </w:tr>
      <w:tr w:rsidRPr="005C0E48" w:rsidR="00562C33" w:rsidTr="002A76CC" w14:paraId="1B4F7142" w14:textId="77777777">
        <w:tc>
          <w:tcPr>
            <w:tcW w:w="880" w:type="dxa"/>
          </w:tcPr>
          <w:p w:rsidRPr="005C0E48" w:rsidR="00562C33" w:rsidP="00276A18" w:rsidRDefault="00562C33" w14:paraId="135EFD41" w14:textId="77777777">
            <w:pPr>
              <w:pStyle w:val="ListParagraph"/>
              <w:numPr>
                <w:ilvl w:val="1"/>
                <w:numId w:val="59"/>
              </w:numPr>
              <w:spacing w:before="0"/>
              <w:ind w:left="0" w:firstLine="0"/>
              <w:contextualSpacing/>
              <w:rPr>
                <w:rFonts w:ascii="Trebuchet MS" w:hAnsi="Trebuchet MS" w:eastAsia="Times New Roman" w:cs="Arial"/>
                <w:sz w:val="20"/>
                <w:szCs w:val="20"/>
              </w:rPr>
            </w:pPr>
          </w:p>
        </w:tc>
        <w:tc>
          <w:tcPr>
            <w:tcW w:w="4536" w:type="dxa"/>
          </w:tcPr>
          <w:p w:rsidRPr="005C0E48" w:rsidR="00562C33" w:rsidP="00927106" w:rsidRDefault="00562C33" w14:paraId="3E266FF8" w14:textId="222D6D13">
            <w:pPr>
              <w:spacing w:before="0"/>
              <w:ind w:left="0" w:firstLine="0"/>
              <w:contextualSpacing/>
              <w:rPr>
                <w:rFonts w:ascii="Trebuchet MS" w:hAnsi="Trebuchet MS" w:eastAsia="Times New Roman" w:cs="Arial"/>
                <w:sz w:val="20"/>
                <w:szCs w:val="20"/>
              </w:rPr>
            </w:pPr>
            <w:r w:rsidRPr="005C0E48">
              <w:rPr>
                <w:rFonts w:ascii="Trebuchet MS" w:hAnsi="Trebuchet MS" w:eastAsia="Times New Roman" w:cs="Arial"/>
                <w:sz w:val="20"/>
                <w:szCs w:val="20"/>
              </w:rPr>
              <w:t>Atlikti apsauginė signalizacijos elementų apžiūrą ir testavimą</w:t>
            </w:r>
          </w:p>
        </w:tc>
        <w:tc>
          <w:tcPr>
            <w:tcW w:w="1984" w:type="dxa"/>
          </w:tcPr>
          <w:p w:rsidRPr="005C0E48" w:rsidR="00562C33" w:rsidP="00927106" w:rsidRDefault="00562C33" w14:paraId="63A25043" w14:textId="77777777">
            <w:pPr>
              <w:spacing w:before="0"/>
              <w:ind w:left="0" w:firstLine="0"/>
              <w:contextualSpacing/>
              <w:jc w:val="center"/>
              <w:rPr>
                <w:rFonts w:ascii="Trebuchet MS" w:hAnsi="Trebuchet MS" w:eastAsia="Times New Roman" w:cs="Arial"/>
                <w:sz w:val="20"/>
                <w:szCs w:val="20"/>
              </w:rPr>
            </w:pPr>
            <w:r w:rsidRPr="005C0E48">
              <w:rPr>
                <w:rFonts w:ascii="Trebuchet MS" w:hAnsi="Trebuchet MS" w:eastAsia="Times New Roman" w:cs="Arial"/>
                <w:sz w:val="20"/>
                <w:szCs w:val="20"/>
              </w:rPr>
              <w:t>X</w:t>
            </w:r>
          </w:p>
        </w:tc>
        <w:tc>
          <w:tcPr>
            <w:tcW w:w="1984" w:type="dxa"/>
          </w:tcPr>
          <w:p w:rsidRPr="005C0E48" w:rsidR="00562C33" w:rsidP="00927106" w:rsidRDefault="00562C33" w14:paraId="64EE0C01" w14:textId="77777777">
            <w:pPr>
              <w:spacing w:before="0"/>
              <w:ind w:left="0" w:firstLine="0"/>
              <w:contextualSpacing/>
              <w:jc w:val="center"/>
              <w:rPr>
                <w:rFonts w:eastAsia="Times New Roman" w:cs="Arial"/>
              </w:rPr>
            </w:pPr>
          </w:p>
        </w:tc>
      </w:tr>
      <w:tr w:rsidRPr="005C0E48" w:rsidR="00562C33" w:rsidTr="002A76CC" w14:paraId="4521F1DB" w14:textId="77777777">
        <w:tc>
          <w:tcPr>
            <w:tcW w:w="880" w:type="dxa"/>
          </w:tcPr>
          <w:p w:rsidRPr="005C0E48" w:rsidR="00562C33" w:rsidP="00276A18" w:rsidRDefault="00562C33" w14:paraId="51B8C439" w14:textId="77777777">
            <w:pPr>
              <w:pStyle w:val="ListParagraph"/>
              <w:numPr>
                <w:ilvl w:val="1"/>
                <w:numId w:val="59"/>
              </w:numPr>
              <w:spacing w:before="0"/>
              <w:ind w:left="0" w:firstLine="0"/>
              <w:contextualSpacing/>
              <w:rPr>
                <w:rFonts w:ascii="Trebuchet MS" w:hAnsi="Trebuchet MS" w:eastAsia="Times New Roman" w:cs="Arial"/>
                <w:sz w:val="20"/>
                <w:szCs w:val="20"/>
              </w:rPr>
            </w:pPr>
          </w:p>
        </w:tc>
        <w:tc>
          <w:tcPr>
            <w:tcW w:w="4536" w:type="dxa"/>
          </w:tcPr>
          <w:p w:rsidRPr="005C0E48" w:rsidR="00562C33" w:rsidP="00927106" w:rsidRDefault="00562C33" w14:paraId="384C90FB" w14:textId="5261B8D2">
            <w:pPr>
              <w:spacing w:before="0"/>
              <w:ind w:left="0" w:firstLine="0"/>
              <w:contextualSpacing/>
              <w:rPr>
                <w:rFonts w:ascii="Trebuchet MS" w:hAnsi="Trebuchet MS" w:eastAsia="Times New Roman" w:cs="Arial"/>
                <w:sz w:val="20"/>
                <w:szCs w:val="20"/>
              </w:rPr>
            </w:pPr>
            <w:r w:rsidRPr="005C0E48">
              <w:rPr>
                <w:rFonts w:ascii="Trebuchet MS" w:hAnsi="Trebuchet MS" w:eastAsia="Times New Roman" w:cs="Arial"/>
                <w:sz w:val="20"/>
                <w:szCs w:val="20"/>
              </w:rPr>
              <w:t>Atlikti pilną apsauginės signalizacijos patikrą, daviklių veikimo patikrą</w:t>
            </w:r>
          </w:p>
        </w:tc>
        <w:tc>
          <w:tcPr>
            <w:tcW w:w="1984" w:type="dxa"/>
          </w:tcPr>
          <w:p w:rsidRPr="005C0E48" w:rsidR="00562C33" w:rsidP="00927106" w:rsidRDefault="00562C33" w14:paraId="6C62B197" w14:textId="2ADF3D80">
            <w:pPr>
              <w:spacing w:before="0"/>
              <w:ind w:left="0" w:firstLine="0"/>
              <w:contextualSpacing/>
              <w:jc w:val="center"/>
              <w:rPr>
                <w:rFonts w:ascii="Trebuchet MS" w:hAnsi="Trebuchet MS" w:eastAsia="Times New Roman" w:cs="Arial"/>
                <w:sz w:val="20"/>
                <w:szCs w:val="20"/>
              </w:rPr>
            </w:pPr>
          </w:p>
        </w:tc>
        <w:tc>
          <w:tcPr>
            <w:tcW w:w="1984" w:type="dxa"/>
          </w:tcPr>
          <w:p w:rsidRPr="005C0E48" w:rsidR="00562C33" w:rsidP="00927106" w:rsidRDefault="00562C33" w14:paraId="2143E7D7" w14:textId="5C3E5AC1">
            <w:pPr>
              <w:spacing w:before="0"/>
              <w:ind w:left="0" w:firstLine="0"/>
              <w:contextualSpacing/>
              <w:jc w:val="center"/>
              <w:rPr>
                <w:rFonts w:eastAsia="Times New Roman" w:cs="Arial"/>
              </w:rPr>
            </w:pPr>
            <w:r w:rsidRPr="005C0E48">
              <w:rPr>
                <w:rFonts w:eastAsia="Times New Roman" w:cs="Arial"/>
              </w:rPr>
              <w:t>X</w:t>
            </w:r>
          </w:p>
        </w:tc>
      </w:tr>
      <w:tr w:rsidRPr="005C0E48" w:rsidR="00562C33" w:rsidTr="002A76CC" w14:paraId="30B38581" w14:textId="77777777">
        <w:tc>
          <w:tcPr>
            <w:tcW w:w="880" w:type="dxa"/>
          </w:tcPr>
          <w:p w:rsidRPr="005C0E48" w:rsidR="00562C33" w:rsidP="00276A18" w:rsidRDefault="00562C33" w14:paraId="4C764C2F" w14:textId="77777777">
            <w:pPr>
              <w:pStyle w:val="ListParagraph"/>
              <w:numPr>
                <w:ilvl w:val="0"/>
                <w:numId w:val="59"/>
              </w:numPr>
              <w:spacing w:before="0"/>
              <w:ind w:left="0" w:firstLine="0"/>
              <w:contextualSpacing/>
              <w:rPr>
                <w:rFonts w:ascii="Trebuchet MS" w:hAnsi="Trebuchet MS" w:eastAsia="Times New Roman" w:cs="Arial"/>
                <w:b/>
                <w:sz w:val="20"/>
                <w:szCs w:val="20"/>
              </w:rPr>
            </w:pPr>
          </w:p>
        </w:tc>
        <w:tc>
          <w:tcPr>
            <w:tcW w:w="6520" w:type="dxa"/>
            <w:gridSpan w:val="2"/>
          </w:tcPr>
          <w:p w:rsidRPr="005C0E48" w:rsidR="00562C33" w:rsidP="00927106" w:rsidRDefault="00562C33" w14:paraId="71558315" w14:textId="77777777">
            <w:pPr>
              <w:spacing w:before="0"/>
              <w:ind w:left="0" w:firstLine="0"/>
              <w:contextualSpacing/>
              <w:rPr>
                <w:rFonts w:ascii="Trebuchet MS" w:hAnsi="Trebuchet MS" w:eastAsia="Times New Roman" w:cs="Arial"/>
                <w:sz w:val="20"/>
                <w:szCs w:val="20"/>
              </w:rPr>
            </w:pPr>
            <w:r w:rsidRPr="005C0E48">
              <w:rPr>
                <w:rFonts w:ascii="Trebuchet MS" w:hAnsi="Trebuchet MS" w:eastAsia="Times New Roman" w:cs="Arial"/>
                <w:b/>
                <w:sz w:val="20"/>
                <w:szCs w:val="20"/>
              </w:rPr>
              <w:t>Vaizdo stebėjimo įranga:</w:t>
            </w:r>
          </w:p>
        </w:tc>
        <w:tc>
          <w:tcPr>
            <w:tcW w:w="1984" w:type="dxa"/>
          </w:tcPr>
          <w:p w:rsidRPr="005C0E48" w:rsidR="00562C33" w:rsidP="00927106" w:rsidRDefault="00562C33" w14:paraId="7892BEED" w14:textId="77777777">
            <w:pPr>
              <w:spacing w:before="0"/>
              <w:ind w:left="0" w:firstLine="0"/>
              <w:contextualSpacing/>
              <w:rPr>
                <w:rFonts w:eastAsia="Times New Roman" w:cs="Arial"/>
                <w:b/>
              </w:rPr>
            </w:pPr>
          </w:p>
        </w:tc>
      </w:tr>
      <w:tr w:rsidRPr="005C0E48" w:rsidR="00562C33" w:rsidTr="002A76CC" w14:paraId="24167B6E" w14:textId="77777777">
        <w:tc>
          <w:tcPr>
            <w:tcW w:w="880" w:type="dxa"/>
          </w:tcPr>
          <w:p w:rsidRPr="005C0E48" w:rsidR="00562C33" w:rsidP="00276A18" w:rsidRDefault="00562C33" w14:paraId="721585FE" w14:textId="77777777">
            <w:pPr>
              <w:pStyle w:val="ListParagraph"/>
              <w:numPr>
                <w:ilvl w:val="1"/>
                <w:numId w:val="59"/>
              </w:numPr>
              <w:spacing w:before="0"/>
              <w:ind w:left="0" w:firstLine="0"/>
              <w:contextualSpacing/>
              <w:rPr>
                <w:rFonts w:ascii="Trebuchet MS" w:hAnsi="Trebuchet MS" w:eastAsia="Times New Roman" w:cs="Arial"/>
                <w:sz w:val="20"/>
                <w:szCs w:val="20"/>
              </w:rPr>
            </w:pPr>
          </w:p>
        </w:tc>
        <w:tc>
          <w:tcPr>
            <w:tcW w:w="4536" w:type="dxa"/>
          </w:tcPr>
          <w:p w:rsidRPr="005C0E48" w:rsidR="00562C33" w:rsidP="00927106" w:rsidRDefault="00562C33" w14:paraId="3EC26333" w14:textId="62C2F11D">
            <w:pPr>
              <w:spacing w:before="0"/>
              <w:ind w:left="0" w:firstLine="0"/>
              <w:contextualSpacing/>
              <w:rPr>
                <w:rFonts w:ascii="Trebuchet MS" w:hAnsi="Trebuchet MS" w:eastAsia="Times New Roman" w:cs="Arial"/>
                <w:sz w:val="20"/>
                <w:szCs w:val="20"/>
              </w:rPr>
            </w:pPr>
            <w:r w:rsidRPr="005C0E48">
              <w:rPr>
                <w:rFonts w:ascii="Trebuchet MS" w:hAnsi="Trebuchet MS" w:eastAsia="Times New Roman" w:cs="Arial"/>
                <w:sz w:val="20"/>
                <w:szCs w:val="20"/>
              </w:rPr>
              <w:t>Atlikti vaizdo stebėjimo sistemos elementų apžiūrą ir testavimą</w:t>
            </w:r>
          </w:p>
        </w:tc>
        <w:tc>
          <w:tcPr>
            <w:tcW w:w="1984" w:type="dxa"/>
          </w:tcPr>
          <w:p w:rsidRPr="005C0E48" w:rsidR="00562C33" w:rsidP="00927106" w:rsidRDefault="00562C33" w14:paraId="4264742B" w14:textId="77777777">
            <w:pPr>
              <w:spacing w:before="0"/>
              <w:ind w:left="0" w:firstLine="0"/>
              <w:contextualSpacing/>
              <w:jc w:val="center"/>
              <w:rPr>
                <w:rFonts w:ascii="Trebuchet MS" w:hAnsi="Trebuchet MS" w:eastAsia="Times New Roman" w:cs="Arial"/>
                <w:sz w:val="20"/>
                <w:szCs w:val="20"/>
              </w:rPr>
            </w:pPr>
            <w:r w:rsidRPr="005C0E48">
              <w:rPr>
                <w:rFonts w:ascii="Trebuchet MS" w:hAnsi="Trebuchet MS" w:eastAsia="Times New Roman" w:cs="Arial"/>
                <w:sz w:val="20"/>
                <w:szCs w:val="20"/>
              </w:rPr>
              <w:t>X</w:t>
            </w:r>
          </w:p>
        </w:tc>
        <w:tc>
          <w:tcPr>
            <w:tcW w:w="1984" w:type="dxa"/>
          </w:tcPr>
          <w:p w:rsidRPr="005C0E48" w:rsidR="00562C33" w:rsidP="00927106" w:rsidRDefault="00562C33" w14:paraId="22C96AE4" w14:textId="77777777">
            <w:pPr>
              <w:spacing w:before="0"/>
              <w:ind w:left="0" w:firstLine="0"/>
              <w:contextualSpacing/>
              <w:jc w:val="center"/>
              <w:rPr>
                <w:rFonts w:eastAsia="Times New Roman" w:cs="Arial"/>
              </w:rPr>
            </w:pPr>
          </w:p>
        </w:tc>
      </w:tr>
      <w:tr w:rsidRPr="005C0E48" w:rsidR="00562C33" w:rsidTr="002A76CC" w14:paraId="586B0FBB" w14:textId="77777777">
        <w:tc>
          <w:tcPr>
            <w:tcW w:w="880" w:type="dxa"/>
          </w:tcPr>
          <w:p w:rsidRPr="005C0E48" w:rsidR="00562C33" w:rsidP="00276A18" w:rsidRDefault="00562C33" w14:paraId="0D89F332" w14:textId="77777777">
            <w:pPr>
              <w:pStyle w:val="ListParagraph"/>
              <w:numPr>
                <w:ilvl w:val="1"/>
                <w:numId w:val="59"/>
              </w:numPr>
              <w:spacing w:before="0"/>
              <w:ind w:left="0" w:firstLine="0"/>
              <w:contextualSpacing/>
              <w:rPr>
                <w:rFonts w:ascii="Trebuchet MS" w:hAnsi="Trebuchet MS" w:eastAsia="Times New Roman" w:cs="Arial"/>
                <w:sz w:val="20"/>
                <w:szCs w:val="20"/>
              </w:rPr>
            </w:pPr>
          </w:p>
        </w:tc>
        <w:tc>
          <w:tcPr>
            <w:tcW w:w="4536" w:type="dxa"/>
          </w:tcPr>
          <w:p w:rsidRPr="005C0E48" w:rsidR="00562C33" w:rsidP="00927106" w:rsidRDefault="00562C33" w14:paraId="00437C8A" w14:textId="109775F8">
            <w:pPr>
              <w:spacing w:before="0"/>
              <w:ind w:left="0" w:firstLine="0"/>
              <w:contextualSpacing/>
              <w:rPr>
                <w:rFonts w:ascii="Trebuchet MS" w:hAnsi="Trebuchet MS" w:eastAsia="Times New Roman" w:cs="Arial"/>
                <w:sz w:val="20"/>
                <w:szCs w:val="20"/>
              </w:rPr>
            </w:pPr>
            <w:r w:rsidRPr="005C0E48">
              <w:rPr>
                <w:rFonts w:ascii="Trebuchet MS" w:hAnsi="Trebuchet MS" w:eastAsia="Times New Roman" w:cs="Arial"/>
                <w:sz w:val="20"/>
                <w:szCs w:val="20"/>
              </w:rPr>
              <w:t>Atlikti pilną vaizdo stebėjimo sistemos patikrą, kamerų</w:t>
            </w:r>
            <w:r w:rsidRPr="005C0E48" w:rsidR="00E67ED3">
              <w:rPr>
                <w:rFonts w:ascii="Trebuchet MS" w:hAnsi="Trebuchet MS" w:eastAsia="Times New Roman" w:cs="Arial"/>
                <w:sz w:val="20"/>
                <w:szCs w:val="20"/>
              </w:rPr>
              <w:t xml:space="preserve"> valymą</w:t>
            </w:r>
          </w:p>
        </w:tc>
        <w:tc>
          <w:tcPr>
            <w:tcW w:w="1984" w:type="dxa"/>
          </w:tcPr>
          <w:p w:rsidRPr="005C0E48" w:rsidR="00562C33" w:rsidP="00927106" w:rsidRDefault="00562C33" w14:paraId="380D7687" w14:textId="708DF578">
            <w:pPr>
              <w:spacing w:before="0"/>
              <w:ind w:left="0" w:firstLine="0"/>
              <w:contextualSpacing/>
              <w:jc w:val="center"/>
              <w:rPr>
                <w:rFonts w:ascii="Trebuchet MS" w:hAnsi="Trebuchet MS" w:eastAsia="Times New Roman" w:cs="Arial"/>
                <w:sz w:val="20"/>
                <w:szCs w:val="20"/>
              </w:rPr>
            </w:pPr>
          </w:p>
        </w:tc>
        <w:tc>
          <w:tcPr>
            <w:tcW w:w="1984" w:type="dxa"/>
          </w:tcPr>
          <w:p w:rsidRPr="005C0E48" w:rsidR="00562C33" w:rsidP="00927106" w:rsidRDefault="00E67ED3" w14:paraId="7788DBF4" w14:textId="2A064D31">
            <w:pPr>
              <w:spacing w:before="0"/>
              <w:ind w:left="0" w:firstLine="0"/>
              <w:contextualSpacing/>
              <w:jc w:val="center"/>
              <w:rPr>
                <w:rFonts w:eastAsia="Times New Roman" w:cs="Arial"/>
              </w:rPr>
            </w:pPr>
            <w:r w:rsidRPr="005C0E48">
              <w:rPr>
                <w:rFonts w:eastAsia="Times New Roman" w:cs="Arial"/>
              </w:rPr>
              <w:t>X</w:t>
            </w:r>
          </w:p>
        </w:tc>
      </w:tr>
      <w:tr w:rsidRPr="005C0E48" w:rsidR="00562C33" w:rsidTr="002A76CC" w14:paraId="398F3C74" w14:textId="77777777">
        <w:tc>
          <w:tcPr>
            <w:tcW w:w="880" w:type="dxa"/>
          </w:tcPr>
          <w:p w:rsidRPr="005C0E48" w:rsidR="00562C33" w:rsidP="00276A18" w:rsidRDefault="00562C33" w14:paraId="2C2B71E5" w14:textId="77777777">
            <w:pPr>
              <w:pStyle w:val="ListParagraph"/>
              <w:numPr>
                <w:ilvl w:val="0"/>
                <w:numId w:val="59"/>
              </w:numPr>
              <w:spacing w:before="0"/>
              <w:ind w:left="0" w:firstLine="0"/>
              <w:contextualSpacing/>
              <w:rPr>
                <w:rFonts w:ascii="Trebuchet MS" w:hAnsi="Trebuchet MS" w:eastAsia="Times New Roman" w:cs="Arial"/>
                <w:b/>
                <w:sz w:val="20"/>
                <w:szCs w:val="20"/>
              </w:rPr>
            </w:pPr>
          </w:p>
        </w:tc>
        <w:tc>
          <w:tcPr>
            <w:tcW w:w="6520" w:type="dxa"/>
            <w:gridSpan w:val="2"/>
          </w:tcPr>
          <w:p w:rsidRPr="005C0E48" w:rsidR="00562C33" w:rsidP="00927106" w:rsidRDefault="00562C33" w14:paraId="19BD3B41" w14:textId="77777777">
            <w:pPr>
              <w:spacing w:before="0"/>
              <w:ind w:left="0" w:firstLine="0"/>
              <w:contextualSpacing/>
              <w:rPr>
                <w:rFonts w:ascii="Trebuchet MS" w:hAnsi="Trebuchet MS" w:eastAsia="Times New Roman" w:cs="Arial"/>
                <w:b/>
                <w:sz w:val="20"/>
                <w:szCs w:val="20"/>
              </w:rPr>
            </w:pPr>
            <w:r w:rsidRPr="005C0E48">
              <w:rPr>
                <w:rFonts w:ascii="Trebuchet MS" w:hAnsi="Trebuchet MS" w:eastAsia="Times New Roman" w:cs="Arial"/>
                <w:b/>
                <w:sz w:val="20"/>
                <w:szCs w:val="20"/>
              </w:rPr>
              <w:t>Įeigos kontrolė:</w:t>
            </w:r>
          </w:p>
        </w:tc>
        <w:tc>
          <w:tcPr>
            <w:tcW w:w="1984" w:type="dxa"/>
          </w:tcPr>
          <w:p w:rsidRPr="005C0E48" w:rsidR="00562C33" w:rsidP="00927106" w:rsidRDefault="00562C33" w14:paraId="0B96F705" w14:textId="77777777">
            <w:pPr>
              <w:spacing w:before="0"/>
              <w:ind w:left="0" w:firstLine="0"/>
              <w:contextualSpacing/>
              <w:rPr>
                <w:rFonts w:eastAsia="Times New Roman" w:cs="Arial"/>
                <w:b/>
              </w:rPr>
            </w:pPr>
          </w:p>
        </w:tc>
      </w:tr>
      <w:tr w:rsidRPr="005C0E48" w:rsidR="00562C33" w:rsidTr="002A76CC" w14:paraId="426249C1" w14:textId="77777777">
        <w:tc>
          <w:tcPr>
            <w:tcW w:w="880" w:type="dxa"/>
          </w:tcPr>
          <w:p w:rsidRPr="005C0E48" w:rsidR="00562C33" w:rsidP="00276A18" w:rsidRDefault="00562C33" w14:paraId="470F0C7A" w14:textId="77777777">
            <w:pPr>
              <w:pStyle w:val="ListParagraph"/>
              <w:numPr>
                <w:ilvl w:val="1"/>
                <w:numId w:val="59"/>
              </w:numPr>
              <w:spacing w:before="0"/>
              <w:ind w:left="0" w:firstLine="0"/>
              <w:contextualSpacing/>
              <w:rPr>
                <w:rFonts w:ascii="Trebuchet MS" w:hAnsi="Trebuchet MS" w:eastAsia="Times New Roman" w:cs="Arial"/>
                <w:sz w:val="20"/>
                <w:szCs w:val="20"/>
              </w:rPr>
            </w:pPr>
          </w:p>
        </w:tc>
        <w:tc>
          <w:tcPr>
            <w:tcW w:w="4536" w:type="dxa"/>
          </w:tcPr>
          <w:p w:rsidRPr="005C0E48" w:rsidR="00562C33" w:rsidP="00927106" w:rsidRDefault="00E67ED3" w14:paraId="275E7219" w14:textId="52B26CE6">
            <w:pPr>
              <w:spacing w:before="0"/>
              <w:ind w:left="0" w:firstLine="0"/>
              <w:contextualSpacing/>
              <w:rPr>
                <w:rFonts w:ascii="Trebuchet MS" w:hAnsi="Trebuchet MS" w:eastAsia="Times New Roman" w:cs="Arial"/>
                <w:sz w:val="20"/>
                <w:szCs w:val="20"/>
              </w:rPr>
            </w:pPr>
            <w:r w:rsidRPr="005C0E48">
              <w:rPr>
                <w:rFonts w:ascii="Trebuchet MS" w:hAnsi="Trebuchet MS" w:eastAsia="Times New Roman" w:cs="Arial"/>
                <w:sz w:val="20"/>
                <w:szCs w:val="20"/>
              </w:rPr>
              <w:t>Atlikti įeigos kontrolės elementų apžiūrą ir testavimą</w:t>
            </w:r>
          </w:p>
        </w:tc>
        <w:tc>
          <w:tcPr>
            <w:tcW w:w="1984" w:type="dxa"/>
          </w:tcPr>
          <w:p w:rsidRPr="005C0E48" w:rsidR="00562C33" w:rsidP="00927106" w:rsidRDefault="00562C33" w14:paraId="6D4BF163" w14:textId="77777777">
            <w:pPr>
              <w:spacing w:before="0"/>
              <w:ind w:left="0" w:firstLine="0"/>
              <w:contextualSpacing/>
              <w:jc w:val="center"/>
              <w:rPr>
                <w:rFonts w:ascii="Trebuchet MS" w:hAnsi="Trebuchet MS" w:eastAsia="Times New Roman" w:cs="Arial"/>
                <w:sz w:val="20"/>
                <w:szCs w:val="20"/>
              </w:rPr>
            </w:pPr>
            <w:r w:rsidRPr="005C0E48">
              <w:rPr>
                <w:rFonts w:ascii="Trebuchet MS" w:hAnsi="Trebuchet MS" w:eastAsia="Times New Roman" w:cs="Arial"/>
                <w:sz w:val="20"/>
                <w:szCs w:val="20"/>
              </w:rPr>
              <w:t>X</w:t>
            </w:r>
          </w:p>
        </w:tc>
        <w:tc>
          <w:tcPr>
            <w:tcW w:w="1984" w:type="dxa"/>
          </w:tcPr>
          <w:p w:rsidRPr="005C0E48" w:rsidR="00562C33" w:rsidP="00927106" w:rsidRDefault="00562C33" w14:paraId="157847AC" w14:textId="77777777">
            <w:pPr>
              <w:spacing w:before="0"/>
              <w:ind w:left="0" w:firstLine="0"/>
              <w:contextualSpacing/>
              <w:jc w:val="center"/>
              <w:rPr>
                <w:rFonts w:eastAsia="Times New Roman" w:cs="Arial"/>
              </w:rPr>
            </w:pPr>
          </w:p>
        </w:tc>
      </w:tr>
      <w:tr w:rsidRPr="005C0E48" w:rsidR="00E67ED3" w:rsidTr="002A76CC" w14:paraId="6BBF2EC2" w14:textId="77777777">
        <w:tc>
          <w:tcPr>
            <w:tcW w:w="880" w:type="dxa"/>
          </w:tcPr>
          <w:p w:rsidRPr="005C0E48" w:rsidR="00E67ED3" w:rsidP="00276A18" w:rsidRDefault="00E67ED3" w14:paraId="4FB45AC3" w14:textId="77777777">
            <w:pPr>
              <w:pStyle w:val="ListParagraph"/>
              <w:numPr>
                <w:ilvl w:val="1"/>
                <w:numId w:val="59"/>
              </w:numPr>
              <w:spacing w:before="0"/>
              <w:ind w:left="0" w:firstLine="0"/>
              <w:contextualSpacing/>
              <w:rPr>
                <w:rFonts w:ascii="Trebuchet MS" w:hAnsi="Trebuchet MS" w:eastAsia="Times New Roman" w:cs="Arial"/>
                <w:sz w:val="20"/>
                <w:szCs w:val="20"/>
              </w:rPr>
            </w:pPr>
          </w:p>
        </w:tc>
        <w:tc>
          <w:tcPr>
            <w:tcW w:w="4536" w:type="dxa"/>
          </w:tcPr>
          <w:p w:rsidRPr="005C0E48" w:rsidR="00E67ED3" w:rsidP="00927106" w:rsidRDefault="00E67ED3" w14:paraId="550AC906" w14:textId="469B4FDA">
            <w:pPr>
              <w:spacing w:before="0"/>
              <w:ind w:left="0" w:firstLine="0"/>
              <w:contextualSpacing/>
              <w:rPr>
                <w:rFonts w:ascii="Trebuchet MS" w:hAnsi="Trebuchet MS" w:eastAsia="Times New Roman" w:cs="Arial"/>
                <w:sz w:val="20"/>
                <w:szCs w:val="20"/>
              </w:rPr>
            </w:pPr>
            <w:r w:rsidRPr="005C0E48">
              <w:rPr>
                <w:rFonts w:ascii="Trebuchet MS" w:hAnsi="Trebuchet MS" w:eastAsia="Times New Roman" w:cs="Arial"/>
                <w:sz w:val="20"/>
                <w:szCs w:val="20"/>
              </w:rPr>
              <w:t>Atlikti pilną įeigos kontrolės patikrą, skaitytuvų veikimo patikrą</w:t>
            </w:r>
          </w:p>
        </w:tc>
        <w:tc>
          <w:tcPr>
            <w:tcW w:w="1984" w:type="dxa"/>
          </w:tcPr>
          <w:p w:rsidRPr="005C0E48" w:rsidR="00E67ED3" w:rsidP="00927106" w:rsidRDefault="00E67ED3" w14:paraId="19CED162" w14:textId="059890A3">
            <w:pPr>
              <w:spacing w:before="0"/>
              <w:ind w:left="0" w:firstLine="0"/>
              <w:contextualSpacing/>
              <w:jc w:val="center"/>
              <w:rPr>
                <w:rFonts w:ascii="Trebuchet MS" w:hAnsi="Trebuchet MS" w:eastAsia="Times New Roman" w:cs="Arial"/>
                <w:sz w:val="20"/>
                <w:szCs w:val="20"/>
              </w:rPr>
            </w:pPr>
          </w:p>
        </w:tc>
        <w:tc>
          <w:tcPr>
            <w:tcW w:w="1984" w:type="dxa"/>
          </w:tcPr>
          <w:p w:rsidRPr="005C0E48" w:rsidR="00E67ED3" w:rsidP="00927106" w:rsidRDefault="00E67ED3" w14:paraId="2E436D27" w14:textId="308C5BCE">
            <w:pPr>
              <w:spacing w:before="0"/>
              <w:ind w:left="0" w:firstLine="0"/>
              <w:contextualSpacing/>
              <w:jc w:val="center"/>
              <w:rPr>
                <w:rFonts w:eastAsia="Times New Roman" w:cs="Arial"/>
              </w:rPr>
            </w:pPr>
            <w:r w:rsidRPr="005C0E48">
              <w:rPr>
                <w:rFonts w:ascii="Trebuchet MS" w:hAnsi="Trebuchet MS" w:eastAsia="Times New Roman" w:cs="Arial"/>
                <w:sz w:val="20"/>
                <w:szCs w:val="20"/>
              </w:rPr>
              <w:t>X</w:t>
            </w:r>
          </w:p>
        </w:tc>
      </w:tr>
      <w:tr w:rsidRPr="005C0E48" w:rsidR="00E67ED3" w:rsidTr="002A76CC" w14:paraId="7A99A667" w14:textId="77777777">
        <w:tc>
          <w:tcPr>
            <w:tcW w:w="880" w:type="dxa"/>
          </w:tcPr>
          <w:p w:rsidRPr="005C0E48" w:rsidR="00E67ED3" w:rsidP="00276A18" w:rsidRDefault="00E67ED3" w14:paraId="2071AE28" w14:textId="77777777">
            <w:pPr>
              <w:pStyle w:val="ListParagraph"/>
              <w:numPr>
                <w:ilvl w:val="0"/>
                <w:numId w:val="59"/>
              </w:numPr>
              <w:spacing w:before="0"/>
              <w:ind w:left="0" w:firstLine="0"/>
              <w:contextualSpacing/>
              <w:rPr>
                <w:rFonts w:ascii="Trebuchet MS" w:hAnsi="Trebuchet MS" w:eastAsia="Times New Roman" w:cs="Arial"/>
                <w:sz w:val="20"/>
                <w:szCs w:val="20"/>
              </w:rPr>
            </w:pPr>
          </w:p>
        </w:tc>
        <w:tc>
          <w:tcPr>
            <w:tcW w:w="4536" w:type="dxa"/>
          </w:tcPr>
          <w:p w:rsidRPr="005C0E48" w:rsidR="00E67ED3" w:rsidP="00927106" w:rsidRDefault="00E67ED3" w14:paraId="4432FABD" w14:textId="5CD98578">
            <w:pPr>
              <w:spacing w:before="0"/>
              <w:ind w:left="0" w:firstLine="0"/>
              <w:contextualSpacing/>
              <w:rPr>
                <w:rFonts w:ascii="Trebuchet MS" w:hAnsi="Trebuchet MS" w:eastAsia="Times New Roman" w:cs="Arial"/>
                <w:b/>
                <w:sz w:val="20"/>
                <w:szCs w:val="20"/>
              </w:rPr>
            </w:pPr>
            <w:r w:rsidRPr="005C0E48">
              <w:rPr>
                <w:rFonts w:eastAsia="Times New Roman" w:cs="Arial"/>
                <w:b/>
              </w:rPr>
              <w:t>Perimetro apsauga:</w:t>
            </w:r>
          </w:p>
        </w:tc>
        <w:tc>
          <w:tcPr>
            <w:tcW w:w="1984" w:type="dxa"/>
          </w:tcPr>
          <w:p w:rsidRPr="005C0E48" w:rsidR="00E67ED3" w:rsidP="00927106" w:rsidRDefault="00E67ED3" w14:paraId="72CA0610" w14:textId="77777777">
            <w:pPr>
              <w:spacing w:before="0"/>
              <w:ind w:left="0" w:firstLine="0"/>
              <w:contextualSpacing/>
              <w:jc w:val="center"/>
              <w:rPr>
                <w:rFonts w:ascii="Trebuchet MS" w:hAnsi="Trebuchet MS" w:eastAsia="Times New Roman" w:cs="Arial"/>
                <w:sz w:val="20"/>
                <w:szCs w:val="20"/>
              </w:rPr>
            </w:pPr>
          </w:p>
        </w:tc>
        <w:tc>
          <w:tcPr>
            <w:tcW w:w="1984" w:type="dxa"/>
          </w:tcPr>
          <w:p w:rsidRPr="005C0E48" w:rsidR="00E67ED3" w:rsidP="00927106" w:rsidRDefault="00E67ED3" w14:paraId="4B57991C" w14:textId="08231873">
            <w:pPr>
              <w:spacing w:before="0"/>
              <w:ind w:left="0" w:firstLine="0"/>
              <w:contextualSpacing/>
              <w:jc w:val="center"/>
              <w:rPr>
                <w:rFonts w:eastAsia="Times New Roman" w:cs="Arial"/>
              </w:rPr>
            </w:pPr>
          </w:p>
        </w:tc>
      </w:tr>
      <w:tr w:rsidRPr="005C0E48" w:rsidR="00E67ED3" w:rsidTr="002A76CC" w14:paraId="34801458" w14:textId="77777777">
        <w:tc>
          <w:tcPr>
            <w:tcW w:w="880" w:type="dxa"/>
          </w:tcPr>
          <w:p w:rsidRPr="005C0E48" w:rsidR="00E67ED3" w:rsidP="00276A18" w:rsidRDefault="00E67ED3" w14:paraId="7391B873" w14:textId="77777777">
            <w:pPr>
              <w:pStyle w:val="ListParagraph"/>
              <w:numPr>
                <w:ilvl w:val="1"/>
                <w:numId w:val="59"/>
              </w:numPr>
              <w:spacing w:before="0"/>
              <w:ind w:left="0" w:firstLine="0"/>
              <w:contextualSpacing/>
              <w:rPr>
                <w:rFonts w:ascii="Trebuchet MS" w:hAnsi="Trebuchet MS" w:eastAsia="Times New Roman" w:cs="Arial"/>
                <w:sz w:val="20"/>
                <w:szCs w:val="20"/>
              </w:rPr>
            </w:pPr>
          </w:p>
        </w:tc>
        <w:tc>
          <w:tcPr>
            <w:tcW w:w="4536" w:type="dxa"/>
          </w:tcPr>
          <w:p w:rsidRPr="005C0E48" w:rsidR="00E67ED3" w:rsidP="00927106" w:rsidRDefault="00E67ED3" w14:paraId="385DF782" w14:textId="382A6890">
            <w:pPr>
              <w:spacing w:before="0"/>
              <w:ind w:left="0" w:firstLine="0"/>
              <w:contextualSpacing/>
              <w:rPr>
                <w:rFonts w:ascii="Trebuchet MS" w:hAnsi="Trebuchet MS" w:eastAsia="Times New Roman" w:cs="Arial"/>
                <w:sz w:val="20"/>
                <w:szCs w:val="20"/>
              </w:rPr>
            </w:pPr>
            <w:r w:rsidRPr="005C0E48">
              <w:rPr>
                <w:rFonts w:ascii="Trebuchet MS" w:hAnsi="Trebuchet MS" w:eastAsia="Times New Roman" w:cs="Arial"/>
                <w:sz w:val="20"/>
                <w:szCs w:val="20"/>
              </w:rPr>
              <w:t>Atlikti perimetro apsaugos elementų apžiūrą ir testavimą</w:t>
            </w:r>
          </w:p>
        </w:tc>
        <w:tc>
          <w:tcPr>
            <w:tcW w:w="1984" w:type="dxa"/>
          </w:tcPr>
          <w:p w:rsidRPr="005C0E48" w:rsidR="00E67ED3" w:rsidP="00927106" w:rsidRDefault="00E67ED3" w14:paraId="07ED0714" w14:textId="77777777">
            <w:pPr>
              <w:spacing w:before="0"/>
              <w:ind w:left="0" w:firstLine="0"/>
              <w:contextualSpacing/>
              <w:jc w:val="center"/>
              <w:rPr>
                <w:rFonts w:ascii="Trebuchet MS" w:hAnsi="Trebuchet MS" w:eastAsia="Times New Roman" w:cs="Arial"/>
                <w:sz w:val="20"/>
                <w:szCs w:val="20"/>
              </w:rPr>
            </w:pPr>
            <w:r w:rsidRPr="005C0E48">
              <w:rPr>
                <w:rFonts w:ascii="Trebuchet MS" w:hAnsi="Trebuchet MS" w:eastAsia="Times New Roman" w:cs="Arial"/>
                <w:sz w:val="20"/>
                <w:szCs w:val="20"/>
              </w:rPr>
              <w:t>X</w:t>
            </w:r>
          </w:p>
        </w:tc>
        <w:tc>
          <w:tcPr>
            <w:tcW w:w="1984" w:type="dxa"/>
          </w:tcPr>
          <w:p w:rsidRPr="005C0E48" w:rsidR="00E67ED3" w:rsidP="00927106" w:rsidRDefault="00E67ED3" w14:paraId="2B353D5E" w14:textId="77777777">
            <w:pPr>
              <w:spacing w:before="0"/>
              <w:ind w:left="0" w:firstLine="0"/>
              <w:contextualSpacing/>
              <w:jc w:val="center"/>
              <w:rPr>
                <w:rFonts w:eastAsia="Times New Roman" w:cs="Arial"/>
              </w:rPr>
            </w:pPr>
          </w:p>
        </w:tc>
      </w:tr>
      <w:tr w:rsidRPr="005C0E48" w:rsidR="00E67ED3" w:rsidTr="002A76CC" w14:paraId="3A7EBA88" w14:textId="77777777">
        <w:tc>
          <w:tcPr>
            <w:tcW w:w="880" w:type="dxa"/>
          </w:tcPr>
          <w:p w:rsidRPr="005C0E48" w:rsidR="00E67ED3" w:rsidP="00276A18" w:rsidRDefault="00E67ED3" w14:paraId="30993B9A" w14:textId="77777777">
            <w:pPr>
              <w:pStyle w:val="ListParagraph"/>
              <w:numPr>
                <w:ilvl w:val="1"/>
                <w:numId w:val="59"/>
              </w:numPr>
              <w:spacing w:before="0"/>
              <w:ind w:left="0" w:firstLine="0"/>
              <w:contextualSpacing/>
              <w:rPr>
                <w:rFonts w:ascii="Trebuchet MS" w:hAnsi="Trebuchet MS" w:eastAsia="Times New Roman" w:cs="Arial"/>
                <w:sz w:val="20"/>
                <w:szCs w:val="20"/>
              </w:rPr>
            </w:pPr>
          </w:p>
        </w:tc>
        <w:tc>
          <w:tcPr>
            <w:tcW w:w="4536" w:type="dxa"/>
          </w:tcPr>
          <w:p w:rsidRPr="005C0E48" w:rsidR="00E67ED3" w:rsidP="00927106" w:rsidRDefault="00E67ED3" w14:paraId="01904F4D" w14:textId="09F11EF8">
            <w:pPr>
              <w:spacing w:before="0"/>
              <w:ind w:left="0" w:firstLine="0"/>
              <w:contextualSpacing/>
              <w:rPr>
                <w:rFonts w:ascii="Trebuchet MS" w:hAnsi="Trebuchet MS" w:eastAsia="Times New Roman" w:cs="Arial"/>
                <w:sz w:val="20"/>
                <w:szCs w:val="20"/>
              </w:rPr>
            </w:pPr>
            <w:r w:rsidRPr="005C0E48">
              <w:rPr>
                <w:rFonts w:ascii="Trebuchet MS" w:hAnsi="Trebuchet MS" w:eastAsia="Times New Roman" w:cs="Arial"/>
                <w:sz w:val="20"/>
                <w:szCs w:val="20"/>
              </w:rPr>
              <w:t>Atlikti pilną perimetro apsaugos patikrą, daviklių derinimą ir valymą</w:t>
            </w:r>
          </w:p>
        </w:tc>
        <w:tc>
          <w:tcPr>
            <w:tcW w:w="1984" w:type="dxa"/>
          </w:tcPr>
          <w:p w:rsidRPr="005C0E48" w:rsidR="00E67ED3" w:rsidP="00927106" w:rsidRDefault="00E67ED3" w14:paraId="183EF3F9" w14:textId="386263A6">
            <w:pPr>
              <w:spacing w:before="0"/>
              <w:ind w:left="0" w:firstLine="0"/>
              <w:contextualSpacing/>
              <w:jc w:val="center"/>
              <w:rPr>
                <w:rFonts w:ascii="Trebuchet MS" w:hAnsi="Trebuchet MS" w:eastAsia="Times New Roman" w:cs="Arial"/>
                <w:sz w:val="20"/>
                <w:szCs w:val="20"/>
              </w:rPr>
            </w:pPr>
          </w:p>
        </w:tc>
        <w:tc>
          <w:tcPr>
            <w:tcW w:w="1984" w:type="dxa"/>
          </w:tcPr>
          <w:p w:rsidRPr="005C0E48" w:rsidR="00E67ED3" w:rsidP="00927106" w:rsidRDefault="00E67ED3" w14:paraId="4222575F" w14:textId="4C909610">
            <w:pPr>
              <w:spacing w:before="0"/>
              <w:ind w:left="0" w:firstLine="0"/>
              <w:contextualSpacing/>
              <w:jc w:val="center"/>
              <w:rPr>
                <w:rFonts w:eastAsia="Times New Roman" w:cs="Arial"/>
              </w:rPr>
            </w:pPr>
            <w:r w:rsidRPr="005C0E48">
              <w:rPr>
                <w:rFonts w:eastAsia="Times New Roman" w:cs="Arial"/>
              </w:rPr>
              <w:t>X</w:t>
            </w:r>
          </w:p>
        </w:tc>
      </w:tr>
      <w:tr w:rsidRPr="005C0E48" w:rsidR="00E67ED3" w:rsidTr="002A76CC" w14:paraId="15AED5C2" w14:textId="77777777">
        <w:tc>
          <w:tcPr>
            <w:tcW w:w="880" w:type="dxa"/>
          </w:tcPr>
          <w:p w:rsidRPr="005C0E48" w:rsidR="00E67ED3" w:rsidP="00276A18" w:rsidRDefault="00E67ED3" w14:paraId="2AC6BB7D" w14:textId="77777777">
            <w:pPr>
              <w:pStyle w:val="ListParagraph"/>
              <w:numPr>
                <w:ilvl w:val="0"/>
                <w:numId w:val="59"/>
              </w:numPr>
              <w:spacing w:before="0"/>
              <w:ind w:left="0" w:firstLine="0"/>
              <w:contextualSpacing/>
              <w:rPr>
                <w:rFonts w:ascii="Trebuchet MS" w:hAnsi="Trebuchet MS" w:eastAsia="Times New Roman" w:cs="Arial"/>
                <w:sz w:val="20"/>
                <w:szCs w:val="20"/>
              </w:rPr>
            </w:pPr>
          </w:p>
        </w:tc>
        <w:tc>
          <w:tcPr>
            <w:tcW w:w="4536" w:type="dxa"/>
          </w:tcPr>
          <w:p w:rsidRPr="005C0E48" w:rsidR="00E67ED3" w:rsidP="00927106" w:rsidRDefault="00E67ED3" w14:paraId="25137A36" w14:textId="75A656A4">
            <w:pPr>
              <w:spacing w:before="0"/>
              <w:ind w:left="0" w:firstLine="0"/>
              <w:contextualSpacing/>
              <w:rPr>
                <w:rFonts w:ascii="Trebuchet MS" w:hAnsi="Trebuchet MS" w:eastAsia="Times New Roman" w:cs="Arial"/>
                <w:b/>
                <w:sz w:val="20"/>
                <w:szCs w:val="20"/>
              </w:rPr>
            </w:pPr>
            <w:r w:rsidRPr="005C0E48">
              <w:rPr>
                <w:rFonts w:eastAsia="Times New Roman" w:cs="Arial"/>
                <w:b/>
              </w:rPr>
              <w:t>Apsaugos sistemų programinė įranga</w:t>
            </w:r>
          </w:p>
        </w:tc>
        <w:tc>
          <w:tcPr>
            <w:tcW w:w="1984" w:type="dxa"/>
          </w:tcPr>
          <w:p w:rsidRPr="005C0E48" w:rsidR="00E67ED3" w:rsidP="00927106" w:rsidRDefault="00E67ED3" w14:paraId="77442E40" w14:textId="20C716F1">
            <w:pPr>
              <w:spacing w:before="0"/>
              <w:ind w:left="0" w:firstLine="0"/>
              <w:contextualSpacing/>
              <w:jc w:val="center"/>
              <w:rPr>
                <w:rFonts w:ascii="Trebuchet MS" w:hAnsi="Trebuchet MS" w:eastAsia="Times New Roman" w:cs="Arial"/>
                <w:sz w:val="20"/>
                <w:szCs w:val="20"/>
              </w:rPr>
            </w:pPr>
          </w:p>
        </w:tc>
        <w:tc>
          <w:tcPr>
            <w:tcW w:w="1984" w:type="dxa"/>
          </w:tcPr>
          <w:p w:rsidRPr="005C0E48" w:rsidR="00E67ED3" w:rsidP="00927106" w:rsidRDefault="00E67ED3" w14:paraId="0DAF35C7" w14:textId="77777777">
            <w:pPr>
              <w:spacing w:before="0"/>
              <w:ind w:left="0" w:firstLine="0"/>
              <w:contextualSpacing/>
              <w:jc w:val="center"/>
              <w:rPr>
                <w:rFonts w:eastAsia="Times New Roman" w:cs="Arial"/>
              </w:rPr>
            </w:pPr>
          </w:p>
        </w:tc>
      </w:tr>
      <w:tr w:rsidRPr="005C0E48" w:rsidR="00E67ED3" w:rsidTr="002A76CC" w14:paraId="6733548F" w14:textId="77777777">
        <w:tc>
          <w:tcPr>
            <w:tcW w:w="880" w:type="dxa"/>
          </w:tcPr>
          <w:p w:rsidRPr="005C0E48" w:rsidR="00E67ED3" w:rsidP="00276A18" w:rsidRDefault="00E67ED3" w14:paraId="6F4B2B5F" w14:textId="77777777">
            <w:pPr>
              <w:pStyle w:val="ListParagraph"/>
              <w:numPr>
                <w:ilvl w:val="1"/>
                <w:numId w:val="59"/>
              </w:numPr>
              <w:spacing w:before="0"/>
              <w:ind w:left="0" w:firstLine="0"/>
              <w:contextualSpacing/>
              <w:rPr>
                <w:rFonts w:ascii="Trebuchet MS" w:hAnsi="Trebuchet MS" w:eastAsia="Times New Roman" w:cs="Arial"/>
                <w:sz w:val="20"/>
                <w:szCs w:val="20"/>
              </w:rPr>
            </w:pPr>
          </w:p>
        </w:tc>
        <w:tc>
          <w:tcPr>
            <w:tcW w:w="4536" w:type="dxa"/>
          </w:tcPr>
          <w:p w:rsidRPr="005C0E48" w:rsidR="00E67ED3" w:rsidP="00927106" w:rsidRDefault="00E67ED3" w14:paraId="31CBC8AF" w14:textId="4838FE48">
            <w:pPr>
              <w:spacing w:before="0"/>
              <w:ind w:left="0" w:firstLine="0"/>
              <w:contextualSpacing/>
              <w:rPr>
                <w:rFonts w:ascii="Trebuchet MS" w:hAnsi="Trebuchet MS" w:eastAsia="Times New Roman" w:cs="Arial"/>
                <w:sz w:val="20"/>
                <w:szCs w:val="20"/>
              </w:rPr>
            </w:pPr>
            <w:r w:rsidRPr="005C0E48">
              <w:rPr>
                <w:rFonts w:ascii="Trebuchet MS" w:hAnsi="Trebuchet MS" w:eastAsia="Times New Roman" w:cs="Arial"/>
                <w:sz w:val="20"/>
                <w:szCs w:val="20"/>
              </w:rPr>
              <w:t>Atlikti apsaugos sistemų programinės įrangos veikimo patikrą</w:t>
            </w:r>
          </w:p>
        </w:tc>
        <w:tc>
          <w:tcPr>
            <w:tcW w:w="1984" w:type="dxa"/>
          </w:tcPr>
          <w:p w:rsidRPr="005C0E48" w:rsidR="00E67ED3" w:rsidP="00927106" w:rsidRDefault="00E67ED3" w14:paraId="71DEAE13" w14:textId="77777777">
            <w:pPr>
              <w:spacing w:before="0"/>
              <w:ind w:left="0" w:firstLine="0"/>
              <w:contextualSpacing/>
              <w:jc w:val="center"/>
              <w:rPr>
                <w:rFonts w:ascii="Trebuchet MS" w:hAnsi="Trebuchet MS" w:eastAsia="Times New Roman" w:cs="Arial"/>
                <w:sz w:val="20"/>
                <w:szCs w:val="20"/>
              </w:rPr>
            </w:pPr>
            <w:r w:rsidRPr="005C0E48">
              <w:rPr>
                <w:rFonts w:ascii="Trebuchet MS" w:hAnsi="Trebuchet MS" w:eastAsia="Times New Roman" w:cs="Arial"/>
                <w:sz w:val="20"/>
                <w:szCs w:val="20"/>
              </w:rPr>
              <w:t>X</w:t>
            </w:r>
          </w:p>
        </w:tc>
        <w:tc>
          <w:tcPr>
            <w:tcW w:w="1984" w:type="dxa"/>
          </w:tcPr>
          <w:p w:rsidRPr="005C0E48" w:rsidR="00E67ED3" w:rsidP="00927106" w:rsidRDefault="00E67ED3" w14:paraId="06C8FA34" w14:textId="77777777">
            <w:pPr>
              <w:spacing w:before="0"/>
              <w:ind w:left="0" w:firstLine="0"/>
              <w:contextualSpacing/>
              <w:jc w:val="center"/>
              <w:rPr>
                <w:rFonts w:eastAsia="Times New Roman" w:cs="Arial"/>
              </w:rPr>
            </w:pPr>
          </w:p>
        </w:tc>
      </w:tr>
      <w:tr w:rsidRPr="005C0E48" w:rsidR="00E67ED3" w:rsidTr="002A76CC" w14:paraId="6B2506C9" w14:textId="77777777">
        <w:tc>
          <w:tcPr>
            <w:tcW w:w="880" w:type="dxa"/>
          </w:tcPr>
          <w:p w:rsidRPr="005C0E48" w:rsidR="00E67ED3" w:rsidP="00276A18" w:rsidRDefault="00E67ED3" w14:paraId="373FF094" w14:textId="77777777">
            <w:pPr>
              <w:pStyle w:val="ListParagraph"/>
              <w:numPr>
                <w:ilvl w:val="1"/>
                <w:numId w:val="59"/>
              </w:numPr>
              <w:spacing w:before="0"/>
              <w:ind w:left="0" w:firstLine="0"/>
              <w:contextualSpacing/>
              <w:rPr>
                <w:rFonts w:ascii="Trebuchet MS" w:hAnsi="Trebuchet MS" w:eastAsia="Times New Roman" w:cs="Arial"/>
                <w:sz w:val="20"/>
                <w:szCs w:val="20"/>
              </w:rPr>
            </w:pPr>
          </w:p>
        </w:tc>
        <w:tc>
          <w:tcPr>
            <w:tcW w:w="4536" w:type="dxa"/>
          </w:tcPr>
          <w:p w:rsidRPr="005C0E48" w:rsidR="00E67ED3" w:rsidP="00927106" w:rsidRDefault="00E67ED3" w14:paraId="2AFD368F" w14:textId="067D53C2">
            <w:pPr>
              <w:spacing w:before="0"/>
              <w:ind w:left="0" w:firstLine="0"/>
              <w:contextualSpacing/>
              <w:rPr>
                <w:rFonts w:ascii="Trebuchet MS" w:hAnsi="Trebuchet MS" w:eastAsia="Times New Roman" w:cs="Arial"/>
                <w:sz w:val="20"/>
                <w:szCs w:val="20"/>
              </w:rPr>
            </w:pPr>
            <w:r w:rsidRPr="005C0E48">
              <w:rPr>
                <w:rFonts w:ascii="Trebuchet MS" w:hAnsi="Trebuchet MS" w:eastAsia="Times New Roman" w:cs="Arial"/>
                <w:sz w:val="20"/>
                <w:szCs w:val="20"/>
              </w:rPr>
              <w:t>Atlikti pilną apsaugos sistemų programinės įrangos veikimo patikrą, atnaujinimą, valymą</w:t>
            </w:r>
          </w:p>
        </w:tc>
        <w:tc>
          <w:tcPr>
            <w:tcW w:w="1984" w:type="dxa"/>
          </w:tcPr>
          <w:p w:rsidRPr="005C0E48" w:rsidR="00E67ED3" w:rsidP="00927106" w:rsidRDefault="00E67ED3" w14:paraId="4F22C8CA" w14:textId="7E6F0C44">
            <w:pPr>
              <w:spacing w:before="0"/>
              <w:ind w:left="0" w:firstLine="0"/>
              <w:contextualSpacing/>
              <w:jc w:val="center"/>
              <w:rPr>
                <w:rFonts w:ascii="Trebuchet MS" w:hAnsi="Trebuchet MS" w:eastAsia="Times New Roman" w:cs="Arial"/>
                <w:sz w:val="20"/>
                <w:szCs w:val="20"/>
              </w:rPr>
            </w:pPr>
          </w:p>
        </w:tc>
        <w:tc>
          <w:tcPr>
            <w:tcW w:w="1984" w:type="dxa"/>
          </w:tcPr>
          <w:p w:rsidRPr="005C0E48" w:rsidR="00E67ED3" w:rsidP="00927106" w:rsidRDefault="00E67ED3" w14:paraId="047DDA1C" w14:textId="053694B4">
            <w:pPr>
              <w:spacing w:before="0"/>
              <w:ind w:left="0" w:firstLine="0"/>
              <w:contextualSpacing/>
              <w:jc w:val="center"/>
              <w:rPr>
                <w:rFonts w:eastAsia="Times New Roman" w:cs="Arial"/>
              </w:rPr>
            </w:pPr>
            <w:r w:rsidRPr="005C0E48">
              <w:rPr>
                <w:rFonts w:ascii="Trebuchet MS" w:hAnsi="Trebuchet MS" w:eastAsia="Times New Roman" w:cs="Arial"/>
                <w:sz w:val="20"/>
                <w:szCs w:val="20"/>
              </w:rPr>
              <w:t>X</w:t>
            </w:r>
          </w:p>
        </w:tc>
      </w:tr>
    </w:tbl>
    <w:p w:rsidRPr="005C0E48" w:rsidR="00562C33" w:rsidP="001B3F23" w:rsidRDefault="00562C33" w14:paraId="06824A14" w14:textId="77777777">
      <w:pPr>
        <w:contextualSpacing/>
      </w:pPr>
    </w:p>
    <w:p w:rsidRPr="005C0E48" w:rsidR="00562C33" w:rsidP="001B3F23" w:rsidRDefault="00562C33" w14:paraId="16F52093" w14:textId="77777777">
      <w:pPr>
        <w:contextualSpacing/>
      </w:pPr>
      <w:r w:rsidRPr="005C0E48">
        <w:br w:type="page"/>
      </w:r>
    </w:p>
    <w:p w:rsidRPr="005C0E48" w:rsidR="006B1C81" w:rsidP="00276A18" w:rsidRDefault="00562C33" w14:paraId="21A45EF0" w14:textId="77777777">
      <w:pPr>
        <w:pStyle w:val="ListParagraph"/>
        <w:numPr>
          <w:ilvl w:val="0"/>
          <w:numId w:val="112"/>
        </w:numPr>
        <w:contextualSpacing/>
        <w:jc w:val="right"/>
      </w:pPr>
      <w:bookmarkStart w:name="_Ref498091611" w:id="1249"/>
      <w:r w:rsidRPr="005C0E48">
        <w:rPr>
          <w:color w:val="FFFFFF" w:themeColor="background1"/>
        </w:rPr>
        <w:t>81</w:t>
      </w:r>
      <w:r w:rsidRPr="005C0E48" w:rsidR="002C3523">
        <w:rPr>
          <w:color w:val="FFFFFF" w:themeColor="background1"/>
        </w:rPr>
        <w:t xml:space="preserve">78 </w:t>
      </w:r>
      <w:r w:rsidRPr="005C0E48" w:rsidR="006B1C81">
        <w:t>priedas</w:t>
      </w:r>
      <w:bookmarkEnd w:id="1249"/>
    </w:p>
    <w:p w:rsidRPr="005C0E48" w:rsidR="00B70CA3" w:rsidP="001B3F23" w:rsidRDefault="00B70CA3" w14:paraId="7BF537C4" w14:textId="799343FE">
      <w:pPr>
        <w:pStyle w:val="ListParagraph"/>
        <w:ind w:left="142"/>
        <w:contextualSpacing/>
        <w:jc w:val="right"/>
      </w:pPr>
    </w:p>
    <w:p w:rsidRPr="000017DD" w:rsidR="00B70CA3" w:rsidP="000017DD" w:rsidRDefault="00B70CA3" w14:paraId="4AF9E4A3" w14:textId="0695AC09">
      <w:pPr>
        <w:pStyle w:val="Heading2"/>
      </w:pPr>
      <w:bookmarkStart w:name="_Toc498354094" w:id="1250"/>
      <w:bookmarkStart w:name="_Toc152085226" w:id="1251"/>
      <w:r w:rsidRPr="000017DD">
        <w:t>Iškvietimo lapo forma</w:t>
      </w:r>
      <w:bookmarkEnd w:id="1250"/>
      <w:bookmarkEnd w:id="1251"/>
    </w:p>
    <w:p w:rsidRPr="005C0E48" w:rsidR="00B70CA3" w:rsidP="001B3F23" w:rsidRDefault="00B70CA3" w14:paraId="6FC52278" w14:textId="77777777">
      <w:pPr>
        <w:pStyle w:val="Title"/>
        <w:contextualSpacing/>
        <w:rPr>
          <w:sz w:val="22"/>
          <w:szCs w:val="22"/>
          <w:lang w:val="lt-LT"/>
        </w:rPr>
      </w:pPr>
    </w:p>
    <w:p w:rsidRPr="005C0E48" w:rsidR="00B70CA3" w:rsidP="001B3F23" w:rsidRDefault="00B70CA3" w14:paraId="78C84CF4" w14:textId="77777777">
      <w:pPr>
        <w:pStyle w:val="Title"/>
        <w:contextualSpacing/>
        <w:rPr>
          <w:sz w:val="22"/>
          <w:szCs w:val="22"/>
          <w:lang w:val="lt-LT"/>
        </w:rPr>
      </w:pPr>
      <w:r w:rsidRPr="005C0E48">
        <w:rPr>
          <w:sz w:val="22"/>
          <w:szCs w:val="22"/>
          <w:lang w:val="lt-LT"/>
        </w:rPr>
        <w:t>Iškvietimo lapas Nr. _______</w:t>
      </w:r>
    </w:p>
    <w:p w:rsidRPr="005C0E48" w:rsidR="00B70CA3" w:rsidP="001B3F23" w:rsidRDefault="00B70CA3" w14:paraId="373D141E" w14:textId="77777777">
      <w:pPr>
        <w:contextualSpacing/>
        <w:rPr>
          <w:sz w:val="22"/>
          <w:szCs w:val="22"/>
        </w:rPr>
      </w:pPr>
    </w:p>
    <w:p w:rsidRPr="005C0E48" w:rsidR="00B70CA3" w:rsidP="001B3F23" w:rsidRDefault="00B70CA3" w14:paraId="3D3996E5" w14:textId="77777777">
      <w:pPr>
        <w:contextualSpacing/>
        <w:rPr>
          <w:sz w:val="22"/>
          <w:szCs w:val="22"/>
        </w:rPr>
      </w:pPr>
      <w:r w:rsidRPr="005C0E48">
        <w:rPr>
          <w:sz w:val="22"/>
          <w:szCs w:val="22"/>
        </w:rPr>
        <w:tab/>
      </w:r>
      <w:r w:rsidRPr="005C0E48">
        <w:rPr>
          <w:sz w:val="22"/>
          <w:szCs w:val="22"/>
        </w:rPr>
        <w:tab/>
        <w:t>Data: __________</w:t>
      </w:r>
      <w:r w:rsidRPr="005C0E48">
        <w:rPr>
          <w:sz w:val="22"/>
          <w:szCs w:val="22"/>
        </w:rPr>
        <w:tab/>
        <w:t>Laikas: ___________</w:t>
      </w:r>
      <w:r w:rsidRPr="005C0E48">
        <w:rPr>
          <w:sz w:val="22"/>
          <w:szCs w:val="22"/>
        </w:rPr>
        <w:tab/>
      </w:r>
      <w:r w:rsidRPr="005C0E48">
        <w:rPr>
          <w:sz w:val="22"/>
          <w:szCs w:val="22"/>
        </w:rPr>
        <w:tab/>
        <w:t>Padalinys: (rangovo pavadinimas)</w:t>
      </w:r>
    </w:p>
    <w:p w:rsidRPr="005C0E48" w:rsidR="00B70CA3" w:rsidP="001B3F23" w:rsidRDefault="00B70CA3" w14:paraId="655E9A6B" w14:textId="77777777">
      <w:pPr>
        <w:contextualSpacing/>
        <w:rPr>
          <w:sz w:val="22"/>
          <w:szCs w:val="22"/>
        </w:rPr>
      </w:pPr>
      <w:r w:rsidRPr="005C0E48">
        <w:rPr>
          <w:sz w:val="22"/>
          <w:szCs w:val="22"/>
        </w:rPr>
        <w:t>Klientas:</w:t>
      </w:r>
      <w:r w:rsidRPr="005C0E48">
        <w:rPr>
          <w:sz w:val="22"/>
          <w:szCs w:val="22"/>
        </w:rPr>
        <w:tab/>
      </w:r>
      <w:r w:rsidRPr="005C0E48">
        <w:rPr>
          <w:sz w:val="22"/>
          <w:szCs w:val="22"/>
        </w:rPr>
        <w:tab/>
        <w:t>_________________________________</w:t>
      </w:r>
    </w:p>
    <w:p w:rsidRPr="005C0E48" w:rsidR="00B70CA3" w:rsidP="001B3F23" w:rsidRDefault="00B70CA3" w14:paraId="7956E2CB" w14:textId="77777777">
      <w:pPr>
        <w:contextualSpacing/>
        <w:rPr>
          <w:sz w:val="22"/>
          <w:szCs w:val="22"/>
        </w:rPr>
      </w:pPr>
      <w:r w:rsidRPr="005C0E48">
        <w:rPr>
          <w:sz w:val="22"/>
          <w:szCs w:val="22"/>
        </w:rPr>
        <w:t>Pavadinimas:</w:t>
      </w:r>
      <w:r w:rsidRPr="005C0E48">
        <w:rPr>
          <w:sz w:val="22"/>
          <w:szCs w:val="22"/>
        </w:rPr>
        <w:tab/>
      </w:r>
      <w:r w:rsidRPr="005C0E48">
        <w:rPr>
          <w:sz w:val="22"/>
          <w:szCs w:val="22"/>
        </w:rPr>
        <w:tab/>
        <w:t>_________________________________</w:t>
      </w:r>
    </w:p>
    <w:p w:rsidRPr="005C0E48" w:rsidR="00B70CA3" w:rsidP="001B3F23" w:rsidRDefault="00B70CA3" w14:paraId="1547837B" w14:textId="731573B6">
      <w:pPr>
        <w:contextualSpacing/>
        <w:rPr>
          <w:sz w:val="22"/>
          <w:szCs w:val="22"/>
        </w:rPr>
      </w:pPr>
      <w:r w:rsidRPr="005C0E48">
        <w:rPr>
          <w:sz w:val="22"/>
          <w:szCs w:val="22"/>
        </w:rPr>
        <w:t xml:space="preserve">Objekto pavadinimas: </w:t>
      </w:r>
      <w:r w:rsidRPr="005C0E48">
        <w:rPr>
          <w:sz w:val="22"/>
          <w:szCs w:val="22"/>
        </w:rPr>
        <w:tab/>
        <w:t>_________________________________</w:t>
      </w:r>
    </w:p>
    <w:p w:rsidRPr="005C0E48" w:rsidR="00B70CA3" w:rsidP="001B3F23" w:rsidRDefault="00B70CA3" w14:paraId="738BB15D" w14:textId="77777777">
      <w:pPr>
        <w:contextualSpacing/>
        <w:rPr>
          <w:sz w:val="22"/>
          <w:szCs w:val="22"/>
        </w:rPr>
      </w:pPr>
      <w:r w:rsidRPr="005C0E48">
        <w:rPr>
          <w:sz w:val="22"/>
          <w:szCs w:val="22"/>
        </w:rPr>
        <w:t xml:space="preserve">Įmonės kodas: </w:t>
      </w:r>
      <w:r w:rsidRPr="005C0E48">
        <w:rPr>
          <w:sz w:val="22"/>
          <w:szCs w:val="22"/>
        </w:rPr>
        <w:tab/>
      </w:r>
      <w:r w:rsidRPr="005C0E48">
        <w:rPr>
          <w:sz w:val="22"/>
          <w:szCs w:val="22"/>
        </w:rPr>
        <w:tab/>
        <w:t>_________________________________</w:t>
      </w:r>
    </w:p>
    <w:p w:rsidRPr="005C0E48" w:rsidR="00B70CA3" w:rsidP="001B3F23" w:rsidRDefault="00B70CA3" w14:paraId="51203904" w14:textId="77777777">
      <w:pPr>
        <w:contextualSpacing/>
        <w:rPr>
          <w:sz w:val="22"/>
          <w:szCs w:val="22"/>
        </w:rPr>
      </w:pPr>
      <w:r w:rsidRPr="005C0E48">
        <w:rPr>
          <w:sz w:val="22"/>
          <w:szCs w:val="22"/>
        </w:rPr>
        <w:t>Adresas:</w:t>
      </w:r>
      <w:r w:rsidRPr="005C0E48">
        <w:rPr>
          <w:sz w:val="22"/>
          <w:szCs w:val="22"/>
        </w:rPr>
        <w:tab/>
      </w:r>
      <w:r w:rsidRPr="005C0E48">
        <w:rPr>
          <w:sz w:val="22"/>
          <w:szCs w:val="22"/>
        </w:rPr>
        <w:tab/>
        <w:t>_________________________________</w:t>
      </w:r>
    </w:p>
    <w:p w:rsidRPr="005C0E48" w:rsidR="00B70CA3" w:rsidP="001B3F23" w:rsidRDefault="00B70CA3" w14:paraId="5C382E96" w14:textId="77777777">
      <w:pPr>
        <w:contextualSpacing/>
        <w:rPr>
          <w:sz w:val="22"/>
          <w:szCs w:val="22"/>
        </w:rPr>
      </w:pPr>
      <w:r w:rsidRPr="005C0E48">
        <w:rPr>
          <w:sz w:val="22"/>
          <w:szCs w:val="22"/>
        </w:rPr>
        <w:t xml:space="preserve">Telefonas: </w:t>
      </w:r>
      <w:r w:rsidRPr="005C0E48">
        <w:rPr>
          <w:sz w:val="22"/>
          <w:szCs w:val="22"/>
        </w:rPr>
        <w:tab/>
      </w:r>
      <w:r w:rsidRPr="005C0E48">
        <w:rPr>
          <w:sz w:val="22"/>
          <w:szCs w:val="22"/>
        </w:rPr>
        <w:tab/>
        <w:t>_________________________________</w:t>
      </w:r>
    </w:p>
    <w:p w:rsidRPr="005C0E48" w:rsidR="00B70CA3" w:rsidP="001B3F23" w:rsidRDefault="00B70CA3" w14:paraId="72600C0D" w14:textId="77777777">
      <w:pPr>
        <w:contextualSpacing/>
        <w:rPr>
          <w:sz w:val="22"/>
          <w:szCs w:val="22"/>
        </w:rPr>
      </w:pPr>
      <w:r w:rsidRPr="005C0E48">
        <w:rPr>
          <w:sz w:val="22"/>
          <w:szCs w:val="22"/>
        </w:rPr>
        <w:t xml:space="preserve">Instaliuota sistema: </w:t>
      </w:r>
      <w:r w:rsidRPr="005C0E48">
        <w:rPr>
          <w:sz w:val="22"/>
          <w:szCs w:val="22"/>
        </w:rPr>
        <w:tab/>
        <w:t>_________________________________</w:t>
      </w:r>
    </w:p>
    <w:p w:rsidRPr="005C0E48" w:rsidR="00B70CA3" w:rsidP="001B3F23" w:rsidRDefault="00B70CA3" w14:paraId="69BB4D93" w14:textId="77777777">
      <w:pPr>
        <w:contextualSpacing/>
        <w:rPr>
          <w:sz w:val="22"/>
          <w:szCs w:val="22"/>
        </w:rPr>
      </w:pPr>
      <w:r w:rsidRPr="005C0E48">
        <w:rPr>
          <w:sz w:val="22"/>
          <w:szCs w:val="22"/>
        </w:rPr>
        <w:t xml:space="preserve">Asmuo kontaktams: </w:t>
      </w:r>
      <w:r w:rsidRPr="005C0E48">
        <w:rPr>
          <w:sz w:val="22"/>
          <w:szCs w:val="22"/>
        </w:rPr>
        <w:tab/>
        <w:t>_________________________________</w:t>
      </w:r>
    </w:p>
    <w:p w:rsidRPr="005C0E48" w:rsidR="00B70CA3" w:rsidP="001B3F23" w:rsidRDefault="00B70CA3" w14:paraId="519BEE2C" w14:textId="77777777">
      <w:pPr>
        <w:contextualSpacing/>
        <w:rPr>
          <w:sz w:val="22"/>
          <w:szCs w:val="22"/>
        </w:rPr>
      </w:pPr>
      <w:r w:rsidRPr="005C0E48">
        <w:rPr>
          <w:sz w:val="22"/>
          <w:szCs w:val="22"/>
        </w:rPr>
        <w:t>Asmuo įregistravęs iškvietimą: ___________________________</w:t>
      </w:r>
    </w:p>
    <w:p w:rsidRPr="005C0E48" w:rsidR="00B70CA3" w:rsidP="001B3F23" w:rsidRDefault="00B70CA3" w14:paraId="660CEBCB" w14:textId="77777777">
      <w:pPr>
        <w:contextualSpacing/>
        <w:rPr>
          <w:sz w:val="22"/>
          <w:szCs w:val="22"/>
        </w:rPr>
      </w:pPr>
      <w:r w:rsidRPr="005C0E48">
        <w:rPr>
          <w:sz w:val="22"/>
          <w:szCs w:val="22"/>
        </w:rPr>
        <w:t>Telefonas:</w:t>
      </w:r>
      <w:r w:rsidRPr="005C0E48">
        <w:rPr>
          <w:sz w:val="22"/>
          <w:szCs w:val="22"/>
        </w:rPr>
        <w:tab/>
      </w:r>
      <w:r w:rsidRPr="005C0E48">
        <w:rPr>
          <w:sz w:val="22"/>
          <w:szCs w:val="22"/>
        </w:rPr>
        <w:tab/>
        <w:t>_________________________________</w:t>
      </w:r>
    </w:p>
    <w:p w:rsidRPr="005C0E48" w:rsidR="00B70CA3" w:rsidP="001B3F23" w:rsidRDefault="00B70CA3" w14:paraId="18BEB479" w14:textId="77777777">
      <w:pPr>
        <w:contextualSpacing/>
        <w:rPr>
          <w:sz w:val="22"/>
          <w:szCs w:val="22"/>
        </w:rPr>
      </w:pPr>
      <w:r w:rsidRPr="005C0E48">
        <w:rPr>
          <w:sz w:val="22"/>
          <w:szCs w:val="22"/>
        </w:rPr>
        <w:t xml:space="preserve">Klientas, objektas: </w:t>
      </w:r>
      <w:r w:rsidRPr="005C0E48">
        <w:rPr>
          <w:sz w:val="22"/>
          <w:szCs w:val="22"/>
        </w:rPr>
        <w:tab/>
        <w:t>_________________________________</w:t>
      </w:r>
    </w:p>
    <w:p w:rsidRPr="005C0E48" w:rsidR="00B70CA3" w:rsidP="001B3F23" w:rsidRDefault="00B70CA3" w14:paraId="671E44BF" w14:textId="77777777">
      <w:pPr>
        <w:contextualSpacing/>
        <w:rPr>
          <w:sz w:val="22"/>
          <w:szCs w:val="22"/>
        </w:rPr>
      </w:pPr>
      <w:r w:rsidRPr="005C0E48">
        <w:rPr>
          <w:sz w:val="22"/>
          <w:szCs w:val="22"/>
        </w:rPr>
        <w:t xml:space="preserve">Adresas: </w:t>
      </w:r>
      <w:r w:rsidRPr="005C0E48">
        <w:rPr>
          <w:sz w:val="22"/>
          <w:szCs w:val="22"/>
        </w:rPr>
        <w:tab/>
      </w:r>
      <w:r w:rsidRPr="005C0E48">
        <w:rPr>
          <w:sz w:val="22"/>
          <w:szCs w:val="22"/>
        </w:rPr>
        <w:tab/>
        <w:t>_________________________________</w:t>
      </w:r>
    </w:p>
    <w:p w:rsidRPr="005C0E48" w:rsidR="00B70CA3" w:rsidP="001B3F23" w:rsidRDefault="00B70CA3" w14:paraId="0F403579" w14:textId="77777777">
      <w:pPr>
        <w:contextualSpacing/>
        <w:rPr>
          <w:sz w:val="22"/>
          <w:szCs w:val="22"/>
        </w:rPr>
      </w:pPr>
      <w:r w:rsidRPr="005C0E48">
        <w:rPr>
          <w:sz w:val="22"/>
          <w:szCs w:val="22"/>
        </w:rPr>
        <w:t xml:space="preserve">Pastaba: </w:t>
      </w:r>
      <w:r w:rsidRPr="005C0E48">
        <w:rPr>
          <w:sz w:val="22"/>
          <w:szCs w:val="22"/>
        </w:rPr>
        <w:tab/>
      </w:r>
      <w:r w:rsidRPr="005C0E48">
        <w:rPr>
          <w:sz w:val="22"/>
          <w:szCs w:val="22"/>
        </w:rPr>
        <w:tab/>
      </w:r>
      <w:r w:rsidRPr="005C0E48">
        <w:rPr>
          <w:i/>
          <w:iCs/>
          <w:sz w:val="22"/>
          <w:szCs w:val="22"/>
        </w:rPr>
        <w:t>_________________________________</w:t>
      </w:r>
    </w:p>
    <w:p w:rsidRPr="005C0E48" w:rsidR="00B70CA3" w:rsidP="001B3F23" w:rsidRDefault="00B70CA3" w14:paraId="2D500D85" w14:textId="77777777">
      <w:pPr>
        <w:contextualSpacing/>
        <w:rPr>
          <w:sz w:val="22"/>
          <w:szCs w:val="22"/>
        </w:rPr>
      </w:pPr>
    </w:p>
    <w:p w:rsidRPr="005C0E48" w:rsidR="00B70CA3" w:rsidP="001B3F23" w:rsidRDefault="00B70CA3" w14:paraId="73236162" w14:textId="77777777">
      <w:pPr>
        <w:contextualSpacing/>
        <w:rPr>
          <w:sz w:val="22"/>
          <w:szCs w:val="22"/>
        </w:rPr>
      </w:pPr>
      <w:r w:rsidRPr="005C0E48">
        <w:rPr>
          <w:sz w:val="22"/>
          <w:szCs w:val="22"/>
        </w:rPr>
        <w:t>Paskutinio iškvietimo data: ________________( Rangovo pav.) Inžinierius: ________________</w:t>
      </w:r>
    </w:p>
    <w:p w:rsidRPr="005C0E48" w:rsidR="00B70CA3" w:rsidP="001B3F23" w:rsidRDefault="00B70CA3" w14:paraId="2F5BE40A" w14:textId="77777777">
      <w:pPr>
        <w:contextualSpacing/>
        <w:rPr>
          <w:sz w:val="22"/>
          <w:szCs w:val="22"/>
        </w:rPr>
      </w:pPr>
      <w:r w:rsidRPr="005C0E48">
        <w:rPr>
          <w:sz w:val="22"/>
          <w:szCs w:val="22"/>
        </w:rPr>
        <w:t>Pastaba rekomendacija: ________________________________________________</w:t>
      </w:r>
    </w:p>
    <w:p w:rsidRPr="005C0E48" w:rsidR="00B70CA3" w:rsidP="001B3F23" w:rsidRDefault="00B70CA3" w14:paraId="73481BC9" w14:textId="77777777">
      <w:pPr>
        <w:contextualSpacing/>
        <w:rPr>
          <w:sz w:val="22"/>
          <w:szCs w:val="22"/>
        </w:rPr>
      </w:pPr>
    </w:p>
    <w:p w:rsidRPr="005C0E48" w:rsidR="00B70CA3" w:rsidP="001B3F23" w:rsidRDefault="001F1730" w14:paraId="305EEB27" w14:textId="6B0F403F">
      <w:pPr>
        <w:contextualSpacing/>
        <w:rPr>
          <w:sz w:val="22"/>
          <w:szCs w:val="22"/>
        </w:rPr>
      </w:pPr>
      <w:r w:rsidRPr="005C0E48">
        <w:rPr>
          <w:sz w:val="22"/>
          <w:szCs w:val="22"/>
        </w:rPr>
        <w:t>Objekte įdiegta įranga:</w:t>
      </w:r>
      <w:r w:rsidRPr="005C0E48" w:rsidR="00B70CA3">
        <w:rPr>
          <w:sz w:val="22"/>
          <w:szCs w:val="22"/>
        </w:rPr>
        <w:t>________________________________________________</w:t>
      </w:r>
    </w:p>
    <w:p w:rsidRPr="005C0E48" w:rsidR="00B70CA3" w:rsidP="001B3F23" w:rsidRDefault="00B70CA3" w14:paraId="446FF7D5" w14:textId="77777777">
      <w:pPr>
        <w:contextualSpacing/>
        <w:rPr>
          <w:sz w:val="22"/>
          <w:szCs w:val="22"/>
        </w:rPr>
      </w:pPr>
      <w:r w:rsidRPr="005C0E48">
        <w:rPr>
          <w:sz w:val="22"/>
          <w:szCs w:val="22"/>
        </w:rPr>
        <w:t>Sistemą programavo: __________________________________________________</w:t>
      </w:r>
    </w:p>
    <w:p w:rsidRPr="005C0E48" w:rsidR="00B70CA3" w:rsidP="001B3F23" w:rsidRDefault="00B70CA3" w14:paraId="168376DB" w14:textId="77777777">
      <w:pPr>
        <w:contextualSpacing/>
        <w:rPr>
          <w:sz w:val="22"/>
          <w:szCs w:val="22"/>
        </w:rPr>
      </w:pPr>
    </w:p>
    <w:p w:rsidRPr="005C0E48" w:rsidR="00B70CA3" w:rsidP="001B3F23" w:rsidRDefault="00B70CA3" w14:paraId="4C73662E" w14:textId="77777777">
      <w:pPr>
        <w:contextualSpacing/>
        <w:rPr>
          <w:sz w:val="22"/>
          <w:szCs w:val="22"/>
        </w:rPr>
      </w:pPr>
      <w:r w:rsidRPr="005C0E48">
        <w:rPr>
          <w:sz w:val="22"/>
          <w:szCs w:val="22"/>
        </w:rPr>
        <w:t xml:space="preserve">(Rangovo pavadinimas) inžinierius : _________________________ </w:t>
      </w:r>
    </w:p>
    <w:p w:rsidRPr="005C0E48" w:rsidR="00B70CA3" w:rsidP="001B3F23" w:rsidRDefault="00B70CA3" w14:paraId="0223DC84" w14:textId="77777777">
      <w:pPr>
        <w:pStyle w:val="BalloonText"/>
        <w:contextualSpacing/>
        <w:rPr>
          <w:rFonts w:ascii="Times New Roman" w:hAnsi="Times New Roman" w:cs="Times New Roman"/>
          <w:sz w:val="22"/>
          <w:szCs w:val="22"/>
        </w:rPr>
      </w:pP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t xml:space="preserve">           (Vardas, pavardė)</w:t>
      </w: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728"/>
        <w:gridCol w:w="1800"/>
        <w:gridCol w:w="1980"/>
        <w:gridCol w:w="2880"/>
      </w:tblGrid>
      <w:tr w:rsidRPr="005C0E48" w:rsidR="00B70CA3" w:rsidTr="003B23C2" w14:paraId="7314870B" w14:textId="77777777">
        <w:tc>
          <w:tcPr>
            <w:tcW w:w="1728" w:type="dxa"/>
          </w:tcPr>
          <w:p w:rsidRPr="005C0E48" w:rsidR="00B70CA3" w:rsidP="00927106" w:rsidRDefault="00B70CA3" w14:paraId="34CF5359" w14:textId="77777777">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2" behindDoc="0" locked="0" layoutInCell="1" allowOverlap="0" wp14:editId="156A559C" wp14:anchorId="595B0F64">
                      <wp:simplePos x="0" y="0"/>
                      <wp:positionH relativeFrom="column">
                        <wp:posOffset>731520</wp:posOffset>
                      </wp:positionH>
                      <wp:positionV relativeFrom="margin">
                        <wp:posOffset>24765</wp:posOffset>
                      </wp:positionV>
                      <wp:extent cx="114300" cy="114300"/>
                      <wp:effectExtent l="8255" t="8890" r="10795"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4A8F59">
                    <v:rect id="Rectangle 9" style="position:absolute;margin-left:57.6pt;margin-top:1.95pt;width:9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16BF7C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w10:wrap anchory="margin"/>
                    </v:rect>
                  </w:pict>
                </mc:Fallback>
              </mc:AlternateContent>
            </w:r>
            <w:r w:rsidRPr="005C0E48">
              <w:rPr>
                <w:sz w:val="22"/>
                <w:szCs w:val="22"/>
              </w:rPr>
              <w:t>Paleidimas</w:t>
            </w:r>
          </w:p>
        </w:tc>
        <w:tc>
          <w:tcPr>
            <w:tcW w:w="1800" w:type="dxa"/>
          </w:tcPr>
          <w:p w:rsidRPr="005C0E48" w:rsidR="00B70CA3" w:rsidP="00927106" w:rsidRDefault="00B70CA3" w14:paraId="10BD5B4C" w14:textId="77777777">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3" behindDoc="0" locked="0" layoutInCell="1" allowOverlap="0" wp14:editId="0E0A687D" wp14:anchorId="2B62F2D4">
                      <wp:simplePos x="0" y="0"/>
                      <wp:positionH relativeFrom="column">
                        <wp:posOffset>731520</wp:posOffset>
                      </wp:positionH>
                      <wp:positionV relativeFrom="margin">
                        <wp:posOffset>24765</wp:posOffset>
                      </wp:positionV>
                      <wp:extent cx="114300" cy="114300"/>
                      <wp:effectExtent l="10160" t="8890" r="889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31DF3A">
                    <v:rect id="Rectangle 6" style="position:absolute;margin-left:57.6pt;margin-top:1.95pt;width:9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13FC2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w10:wrap anchory="margin"/>
                    </v:rect>
                  </w:pict>
                </mc:Fallback>
              </mc:AlternateContent>
            </w:r>
            <w:r w:rsidRPr="005C0E48">
              <w:rPr>
                <w:sz w:val="22"/>
                <w:szCs w:val="22"/>
              </w:rPr>
              <w:t>Garantinis</w:t>
            </w:r>
          </w:p>
        </w:tc>
        <w:tc>
          <w:tcPr>
            <w:tcW w:w="1980" w:type="dxa"/>
          </w:tcPr>
          <w:p w:rsidRPr="005C0E48" w:rsidR="00B70CA3" w:rsidP="00927106" w:rsidRDefault="00B70CA3" w14:paraId="4B64348C" w14:textId="77777777">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4" behindDoc="0" locked="0" layoutInCell="1" allowOverlap="0" wp14:editId="6EB5FF0E" wp14:anchorId="40574319">
                      <wp:simplePos x="0" y="0"/>
                      <wp:positionH relativeFrom="column">
                        <wp:posOffset>960120</wp:posOffset>
                      </wp:positionH>
                      <wp:positionV relativeFrom="margin">
                        <wp:posOffset>24765</wp:posOffset>
                      </wp:positionV>
                      <wp:extent cx="114300" cy="114300"/>
                      <wp:effectExtent l="10160" t="8890" r="889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82A4297">
                    <v:rect id="Rectangle 7" style="position:absolute;margin-left:75.6pt;margin-top:1.95pt;width:9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2FFC5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w10:wrap anchory="margin"/>
                    </v:rect>
                  </w:pict>
                </mc:Fallback>
              </mc:AlternateContent>
            </w:r>
            <w:r w:rsidRPr="005C0E48">
              <w:rPr>
                <w:sz w:val="22"/>
                <w:szCs w:val="22"/>
              </w:rPr>
              <w:t>Papildomi darbai</w:t>
            </w:r>
          </w:p>
        </w:tc>
        <w:tc>
          <w:tcPr>
            <w:tcW w:w="2880" w:type="dxa"/>
          </w:tcPr>
          <w:p w:rsidRPr="005C0E48" w:rsidR="00B70CA3" w:rsidP="00927106" w:rsidRDefault="00B70CA3" w14:paraId="5E40B2B4" w14:textId="77777777">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5" behindDoc="0" locked="0" layoutInCell="1" allowOverlap="0" wp14:editId="3572B716" wp14:anchorId="5706A848">
                      <wp:simplePos x="0" y="0"/>
                      <wp:positionH relativeFrom="column">
                        <wp:posOffset>1483995</wp:posOffset>
                      </wp:positionH>
                      <wp:positionV relativeFrom="margin">
                        <wp:posOffset>24130</wp:posOffset>
                      </wp:positionV>
                      <wp:extent cx="114300" cy="114300"/>
                      <wp:effectExtent l="10160" t="8255" r="8890" b="107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09F36D">
                    <v:rect id="Rectangle 8" style="position:absolute;margin-left:116.85pt;margin-top:1.9pt;width:9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1C6E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w10:wrap anchory="margin"/>
                    </v:rect>
                  </w:pict>
                </mc:Fallback>
              </mc:AlternateContent>
            </w:r>
            <w:r w:rsidRPr="005C0E48">
              <w:rPr>
                <w:sz w:val="22"/>
                <w:szCs w:val="22"/>
              </w:rPr>
              <w:t>Aptarnavimo sutartis</w:t>
            </w:r>
          </w:p>
        </w:tc>
      </w:tr>
    </w:tbl>
    <w:p w:rsidRPr="005C0E48" w:rsidR="00B70CA3" w:rsidP="00927106" w:rsidRDefault="00B70CA3" w14:paraId="758DA129" w14:textId="77777777">
      <w:pPr>
        <w:spacing w:before="0"/>
        <w:ind w:left="0" w:firstLine="0"/>
        <w:contextualSpacing/>
        <w:rPr>
          <w:sz w:val="22"/>
          <w:szCs w:val="22"/>
        </w:rPr>
      </w:pPr>
    </w:p>
    <w:tbl>
      <w:tblPr>
        <w:tblW w:w="0" w:type="auto"/>
        <w:tblBorders>
          <w:top w:val="single" w:color="auto" w:sz="12" w:space="0"/>
          <w:left w:val="single" w:color="auto" w:sz="12" w:space="0"/>
          <w:bottom w:val="single" w:color="auto" w:sz="12" w:space="0"/>
          <w:right w:val="single" w:color="auto" w:sz="12" w:space="0"/>
          <w:insideV w:val="single" w:color="auto" w:sz="12" w:space="0"/>
        </w:tblBorders>
        <w:tblLook w:val="0000" w:firstRow="0" w:lastRow="0" w:firstColumn="0" w:lastColumn="0" w:noHBand="0" w:noVBand="0"/>
      </w:tblPr>
      <w:tblGrid>
        <w:gridCol w:w="8522"/>
      </w:tblGrid>
      <w:tr w:rsidRPr="005C0E48" w:rsidR="00B70CA3" w:rsidTr="003B23C2" w14:paraId="431AB043" w14:textId="77777777">
        <w:tc>
          <w:tcPr>
            <w:tcW w:w="8522" w:type="dxa"/>
          </w:tcPr>
          <w:p w:rsidRPr="005C0E48" w:rsidR="00B70CA3" w:rsidP="00927106" w:rsidRDefault="00B70CA3" w14:paraId="556C9EF3" w14:textId="77777777">
            <w:pPr>
              <w:spacing w:before="0"/>
              <w:ind w:left="0" w:firstLine="0"/>
              <w:contextualSpacing/>
              <w:rPr>
                <w:sz w:val="22"/>
                <w:szCs w:val="22"/>
              </w:rPr>
            </w:pPr>
            <w:r w:rsidRPr="005C0E48">
              <w:rPr>
                <w:sz w:val="22"/>
                <w:szCs w:val="22"/>
                <w:u w:val="single"/>
              </w:rPr>
              <w:t>Problema</w:t>
            </w:r>
            <w:r w:rsidRPr="005C0E48">
              <w:rPr>
                <w:sz w:val="22"/>
                <w:szCs w:val="22"/>
              </w:rPr>
              <w:t>:</w:t>
            </w:r>
          </w:p>
        </w:tc>
      </w:tr>
      <w:tr w:rsidRPr="005C0E48" w:rsidR="00B70CA3" w:rsidTr="003B23C2" w14:paraId="0A4C2F77" w14:textId="77777777">
        <w:tc>
          <w:tcPr>
            <w:tcW w:w="8522" w:type="dxa"/>
            <w:tcBorders>
              <w:bottom w:val="nil"/>
            </w:tcBorders>
          </w:tcPr>
          <w:p w:rsidRPr="005C0E48" w:rsidR="00B70CA3" w:rsidP="00927106" w:rsidRDefault="00B70CA3" w14:paraId="71E8C7F6" w14:textId="77777777">
            <w:pPr>
              <w:spacing w:before="0"/>
              <w:ind w:left="0" w:firstLine="0"/>
              <w:contextualSpacing/>
              <w:rPr>
                <w:sz w:val="22"/>
                <w:szCs w:val="22"/>
              </w:rPr>
            </w:pPr>
          </w:p>
        </w:tc>
      </w:tr>
      <w:tr w:rsidRPr="005C0E48" w:rsidR="00B70CA3" w:rsidTr="003B23C2" w14:paraId="65D31F51" w14:textId="77777777">
        <w:tc>
          <w:tcPr>
            <w:tcW w:w="8522" w:type="dxa"/>
            <w:tcBorders>
              <w:top w:val="nil"/>
              <w:bottom w:val="single" w:color="auto" w:sz="12" w:space="0"/>
            </w:tcBorders>
          </w:tcPr>
          <w:p w:rsidRPr="005C0E48" w:rsidR="00B70CA3" w:rsidP="00927106" w:rsidRDefault="00B70CA3" w14:paraId="27C5AEE4" w14:textId="77777777">
            <w:pPr>
              <w:spacing w:before="0"/>
              <w:ind w:left="0" w:firstLine="0"/>
              <w:contextualSpacing/>
              <w:rPr>
                <w:sz w:val="22"/>
                <w:szCs w:val="22"/>
              </w:rPr>
            </w:pPr>
          </w:p>
        </w:tc>
      </w:tr>
    </w:tbl>
    <w:p w:rsidRPr="005C0E48" w:rsidR="00B70CA3" w:rsidP="00927106" w:rsidRDefault="00B70CA3" w14:paraId="6F6552FF" w14:textId="77777777">
      <w:pPr>
        <w:spacing w:before="0"/>
        <w:ind w:left="0" w:firstLine="0"/>
        <w:contextualSpacing/>
        <w:rPr>
          <w:sz w:val="22"/>
          <w:szCs w:val="22"/>
        </w:rPr>
      </w:pPr>
    </w:p>
    <w:tbl>
      <w:tblPr>
        <w:tblW w:w="0" w:type="auto"/>
        <w:tblBorders>
          <w:top w:val="single" w:color="auto" w:sz="12" w:space="0"/>
          <w:left w:val="single" w:color="auto" w:sz="12" w:space="0"/>
          <w:bottom w:val="single" w:color="auto" w:sz="12" w:space="0"/>
          <w:right w:val="single" w:color="auto" w:sz="12" w:space="0"/>
          <w:insideV w:val="single" w:color="auto" w:sz="12" w:space="0"/>
        </w:tblBorders>
        <w:tblLook w:val="0000" w:firstRow="0" w:lastRow="0" w:firstColumn="0" w:lastColumn="0" w:noHBand="0" w:noVBand="0"/>
      </w:tblPr>
      <w:tblGrid>
        <w:gridCol w:w="8522"/>
      </w:tblGrid>
      <w:tr w:rsidRPr="005C0E48" w:rsidR="00B70CA3" w:rsidTr="003B23C2" w14:paraId="04459EEF" w14:textId="77777777">
        <w:tc>
          <w:tcPr>
            <w:tcW w:w="8522" w:type="dxa"/>
          </w:tcPr>
          <w:p w:rsidRPr="005C0E48" w:rsidR="00B70CA3" w:rsidP="00927106" w:rsidRDefault="00B70CA3" w14:paraId="1D2DE20C" w14:textId="77777777">
            <w:pPr>
              <w:pStyle w:val="Heading7"/>
              <w:spacing w:before="0"/>
              <w:ind w:left="0" w:firstLine="0"/>
              <w:contextualSpacing/>
              <w:rPr>
                <w:sz w:val="22"/>
                <w:szCs w:val="22"/>
              </w:rPr>
            </w:pPr>
            <w:r w:rsidRPr="005C0E48">
              <w:rPr>
                <w:sz w:val="22"/>
                <w:szCs w:val="22"/>
              </w:rPr>
              <w:t xml:space="preserve">Atlikti darbai </w:t>
            </w:r>
          </w:p>
        </w:tc>
      </w:tr>
      <w:tr w:rsidRPr="005C0E48" w:rsidR="00B70CA3" w:rsidTr="003B23C2" w14:paraId="526B7476" w14:textId="77777777">
        <w:tc>
          <w:tcPr>
            <w:tcW w:w="8522" w:type="dxa"/>
            <w:tcBorders>
              <w:bottom w:val="nil"/>
            </w:tcBorders>
          </w:tcPr>
          <w:p w:rsidRPr="005C0E48" w:rsidR="00B70CA3" w:rsidP="00927106" w:rsidRDefault="00B70CA3" w14:paraId="7DEEEF9E" w14:textId="77777777">
            <w:pPr>
              <w:spacing w:before="0"/>
              <w:ind w:left="0" w:firstLine="0"/>
              <w:contextualSpacing/>
              <w:rPr>
                <w:sz w:val="22"/>
                <w:szCs w:val="22"/>
              </w:rPr>
            </w:pPr>
          </w:p>
        </w:tc>
      </w:tr>
      <w:tr w:rsidRPr="005C0E48" w:rsidR="00B70CA3" w:rsidTr="003B23C2" w14:paraId="16881560" w14:textId="77777777">
        <w:tc>
          <w:tcPr>
            <w:tcW w:w="8522" w:type="dxa"/>
            <w:tcBorders>
              <w:bottom w:val="nil"/>
            </w:tcBorders>
          </w:tcPr>
          <w:p w:rsidRPr="005C0E48" w:rsidR="00B70CA3" w:rsidP="00927106" w:rsidRDefault="00B70CA3" w14:paraId="7F5FBAA4" w14:textId="77777777">
            <w:pPr>
              <w:spacing w:before="0"/>
              <w:ind w:left="0" w:firstLine="0"/>
              <w:contextualSpacing/>
              <w:rPr>
                <w:sz w:val="22"/>
                <w:szCs w:val="22"/>
              </w:rPr>
            </w:pPr>
          </w:p>
        </w:tc>
      </w:tr>
      <w:tr w:rsidRPr="005C0E48" w:rsidR="00B70CA3" w:rsidTr="003B23C2" w14:paraId="4C9A48D9" w14:textId="77777777">
        <w:tc>
          <w:tcPr>
            <w:tcW w:w="8522" w:type="dxa"/>
            <w:tcBorders>
              <w:top w:val="single" w:color="auto" w:sz="12" w:space="0"/>
            </w:tcBorders>
          </w:tcPr>
          <w:p w:rsidRPr="005C0E48" w:rsidR="00B70CA3" w:rsidP="00927106" w:rsidRDefault="00B70CA3" w14:paraId="7DA8B7A6" w14:textId="77777777">
            <w:pPr>
              <w:spacing w:before="0"/>
              <w:ind w:left="0" w:firstLine="0"/>
              <w:contextualSpacing/>
              <w:rPr>
                <w:sz w:val="22"/>
                <w:szCs w:val="22"/>
                <w:u w:val="single"/>
              </w:rPr>
            </w:pPr>
            <w:r w:rsidRPr="005C0E48">
              <w:rPr>
                <w:sz w:val="22"/>
                <w:szCs w:val="22"/>
                <w:u w:val="single"/>
              </w:rPr>
              <w:t>Keistos detalės/įranga:</w:t>
            </w:r>
          </w:p>
        </w:tc>
      </w:tr>
      <w:tr w:rsidRPr="005C0E48" w:rsidR="00B70CA3" w:rsidTr="003B23C2" w14:paraId="7E1C20E8" w14:textId="77777777">
        <w:tc>
          <w:tcPr>
            <w:tcW w:w="8522" w:type="dxa"/>
          </w:tcPr>
          <w:p w:rsidRPr="005C0E48" w:rsidR="00B70CA3" w:rsidP="00927106" w:rsidRDefault="00B70CA3" w14:paraId="55E99C40" w14:textId="77777777">
            <w:pPr>
              <w:spacing w:before="0"/>
              <w:ind w:left="0" w:firstLine="0"/>
              <w:contextualSpacing/>
              <w:rPr>
                <w:sz w:val="22"/>
                <w:szCs w:val="22"/>
              </w:rPr>
            </w:pPr>
          </w:p>
        </w:tc>
      </w:tr>
      <w:tr w:rsidRPr="005C0E48" w:rsidR="00B70CA3" w:rsidTr="003B23C2" w14:paraId="3A91776F" w14:textId="77777777">
        <w:tc>
          <w:tcPr>
            <w:tcW w:w="8522" w:type="dxa"/>
          </w:tcPr>
          <w:p w:rsidRPr="005C0E48" w:rsidR="00B70CA3" w:rsidP="00927106" w:rsidRDefault="00B70CA3" w14:paraId="1827666F" w14:textId="77777777">
            <w:pPr>
              <w:spacing w:before="0"/>
              <w:ind w:left="0" w:firstLine="0"/>
              <w:contextualSpacing/>
              <w:rPr>
                <w:sz w:val="22"/>
                <w:szCs w:val="22"/>
              </w:rPr>
            </w:pPr>
          </w:p>
        </w:tc>
      </w:tr>
    </w:tbl>
    <w:p w:rsidRPr="005C0E48" w:rsidR="00B70CA3" w:rsidP="00927106" w:rsidRDefault="00B70CA3" w14:paraId="799F9F42" w14:textId="77777777">
      <w:pPr>
        <w:spacing w:before="0"/>
        <w:ind w:left="0" w:firstLine="0"/>
        <w:contextualSpacing/>
        <w:rPr>
          <w:sz w:val="22"/>
          <w:szCs w:val="22"/>
        </w:rPr>
      </w:pPr>
    </w:p>
    <w:p w:rsidRPr="005C0E48" w:rsidR="00B70CA3" w:rsidP="00927106" w:rsidRDefault="00B70CA3" w14:paraId="7BADA12E" w14:textId="77777777">
      <w:pPr>
        <w:spacing w:before="0"/>
        <w:ind w:left="0" w:firstLine="0"/>
        <w:contextualSpacing/>
        <w:rPr>
          <w:b/>
          <w:bCs/>
          <w:sz w:val="22"/>
        </w:rPr>
      </w:pPr>
      <w:r w:rsidRPr="005C0E48">
        <w:rPr>
          <w:sz w:val="22"/>
        </w:rPr>
        <w:t>Pastaba/rekomendacija: _________________________________________________</w:t>
      </w:r>
    </w:p>
    <w:p w:rsidRPr="005C0E48" w:rsidR="00B70CA3" w:rsidP="001B3F23" w:rsidRDefault="00B70CA3" w14:paraId="4F0D6BCE" w14:textId="77777777">
      <w:pPr>
        <w:contextualSpacing/>
        <w:rPr>
          <w:sz w:val="22"/>
          <w:szCs w:val="22"/>
        </w:rPr>
      </w:pPr>
    </w:p>
    <w:p w:rsidRPr="005C0E48" w:rsidR="00B70CA3" w:rsidP="001B3F23" w:rsidRDefault="00B70CA3" w14:paraId="50ED8EAF" w14:textId="77777777">
      <w:pPr>
        <w:contextualSpacing/>
        <w:rPr>
          <w:sz w:val="22"/>
          <w:szCs w:val="22"/>
        </w:rPr>
      </w:pPr>
      <w:r w:rsidRPr="005C0E48">
        <w:rPr>
          <w:sz w:val="22"/>
          <w:szCs w:val="22"/>
        </w:rPr>
        <w:t xml:space="preserve">Darbas pradėtas: </w:t>
      </w:r>
      <w:r w:rsidRPr="005C0E48">
        <w:rPr>
          <w:sz w:val="22"/>
          <w:szCs w:val="22"/>
        </w:rPr>
        <w:tab/>
        <w:t xml:space="preserve">Data:___________  </w:t>
      </w:r>
      <w:r w:rsidRPr="005C0E48">
        <w:rPr>
          <w:sz w:val="22"/>
          <w:szCs w:val="22"/>
        </w:rPr>
        <w:tab/>
      </w:r>
      <w:r w:rsidRPr="005C0E48">
        <w:rPr>
          <w:sz w:val="22"/>
          <w:szCs w:val="22"/>
        </w:rPr>
        <w:tab/>
        <w:t xml:space="preserve">Laikas:____________ </w:t>
      </w:r>
      <w:r w:rsidRPr="005C0E48">
        <w:rPr>
          <w:sz w:val="22"/>
          <w:szCs w:val="22"/>
        </w:rPr>
        <w:tab/>
      </w:r>
    </w:p>
    <w:p w:rsidRPr="005C0E48" w:rsidR="00B70CA3" w:rsidP="001B3F23" w:rsidRDefault="00B70CA3" w14:paraId="4487A90A" w14:textId="77777777">
      <w:pPr>
        <w:contextualSpacing/>
        <w:rPr>
          <w:sz w:val="22"/>
          <w:szCs w:val="22"/>
        </w:rPr>
      </w:pPr>
      <w:r w:rsidRPr="005C0E48">
        <w:rPr>
          <w:sz w:val="22"/>
          <w:szCs w:val="22"/>
        </w:rPr>
        <w:t xml:space="preserve">Darbas baigtas: </w:t>
      </w:r>
      <w:r w:rsidRPr="005C0E48">
        <w:rPr>
          <w:sz w:val="22"/>
          <w:szCs w:val="22"/>
        </w:rPr>
        <w:tab/>
        <w:t xml:space="preserve">Data:___________  </w:t>
      </w:r>
      <w:r w:rsidRPr="005C0E48">
        <w:rPr>
          <w:sz w:val="22"/>
          <w:szCs w:val="22"/>
        </w:rPr>
        <w:tab/>
      </w:r>
      <w:r w:rsidRPr="005C0E48">
        <w:rPr>
          <w:sz w:val="22"/>
          <w:szCs w:val="22"/>
        </w:rPr>
        <w:tab/>
        <w:t>Laikas:____________</w:t>
      </w:r>
    </w:p>
    <w:p w:rsidRPr="005C0E48" w:rsidR="00B70CA3" w:rsidP="001B3F23" w:rsidRDefault="00B70CA3" w14:paraId="236CB9D4" w14:textId="77777777">
      <w:pPr>
        <w:contextualSpacing/>
        <w:rPr>
          <w:sz w:val="22"/>
          <w:szCs w:val="22"/>
        </w:rPr>
      </w:pPr>
    </w:p>
    <w:p w:rsidRPr="005C0E48" w:rsidR="00B70CA3" w:rsidP="001B3F23" w:rsidRDefault="00B70CA3" w14:paraId="1D21C1A6" w14:textId="5936903F">
      <w:pPr>
        <w:contextualSpacing/>
        <w:rPr>
          <w:sz w:val="22"/>
          <w:szCs w:val="22"/>
        </w:rPr>
      </w:pPr>
      <w:r w:rsidRPr="005C0E48">
        <w:rPr>
          <w:sz w:val="22"/>
          <w:szCs w:val="22"/>
        </w:rPr>
        <w:t>Užsakovo atstovas: ____________________________________________________________</w:t>
      </w:r>
      <w:r w:rsidRPr="005C0E48">
        <w:rPr>
          <w:sz w:val="22"/>
          <w:szCs w:val="22"/>
        </w:rPr>
        <w:tab/>
      </w:r>
      <w:r w:rsidRPr="005C0E48">
        <w:rPr>
          <w:sz w:val="22"/>
          <w:szCs w:val="22"/>
        </w:rPr>
        <w:tab/>
      </w:r>
      <w:r w:rsidRPr="005C0E48">
        <w:rPr>
          <w:sz w:val="22"/>
          <w:szCs w:val="22"/>
        </w:rPr>
        <w:tab/>
      </w:r>
      <w:r w:rsidRPr="005C0E48">
        <w:rPr>
          <w:sz w:val="22"/>
          <w:szCs w:val="22"/>
        </w:rPr>
        <w:tab/>
      </w:r>
      <w:r w:rsidRPr="005C0E48">
        <w:rPr>
          <w:sz w:val="22"/>
          <w:szCs w:val="22"/>
        </w:rPr>
        <w:tab/>
        <w:t>(pareigos, vardas, pavardė)</w:t>
      </w:r>
    </w:p>
    <w:p w:rsidRPr="005C0E48" w:rsidR="00AD13A8" w:rsidP="001B3F23" w:rsidRDefault="00B70CA3" w14:paraId="16ED13F5" w14:textId="631A56E3">
      <w:pPr>
        <w:contextualSpacing/>
      </w:pPr>
      <w:r w:rsidRPr="005C0E48">
        <w:rPr>
          <w:sz w:val="22"/>
          <w:szCs w:val="22"/>
        </w:rPr>
        <w:t xml:space="preserve">Parašas: _________________ </w:t>
      </w:r>
      <w:r w:rsidRPr="005C0E48">
        <w:rPr>
          <w:sz w:val="22"/>
          <w:szCs w:val="22"/>
        </w:rPr>
        <w:tab/>
      </w:r>
      <w:r w:rsidRPr="005C0E48">
        <w:rPr>
          <w:sz w:val="22"/>
          <w:szCs w:val="22"/>
        </w:rPr>
        <w:tab/>
      </w:r>
      <w:r w:rsidRPr="005C0E48">
        <w:rPr>
          <w:sz w:val="22"/>
          <w:szCs w:val="22"/>
        </w:rPr>
        <w:tab/>
        <w:t>Data: ___________</w:t>
      </w:r>
    </w:p>
    <w:p w:rsidRPr="005C0E48" w:rsidR="000D6C1F" w:rsidP="001B3F23" w:rsidRDefault="000D6C1F" w14:paraId="38B21050" w14:textId="5C11FA1C">
      <w:pPr>
        <w:contextualSpacing/>
      </w:pPr>
    </w:p>
    <w:p w:rsidRPr="005C0E48" w:rsidR="00927106" w:rsidRDefault="00927106" w14:paraId="3AA160F9" w14:textId="0E96FE37">
      <w:r w:rsidRPr="005C0E48">
        <w:br w:type="page"/>
      </w:r>
    </w:p>
    <w:p w:rsidRPr="005C0E48" w:rsidR="006B1C81" w:rsidP="00276A18" w:rsidRDefault="006B1C81" w14:paraId="3FBA5E5B" w14:textId="77777777">
      <w:pPr>
        <w:pStyle w:val="ListParagraph"/>
        <w:numPr>
          <w:ilvl w:val="0"/>
          <w:numId w:val="112"/>
        </w:numPr>
        <w:contextualSpacing/>
        <w:jc w:val="right"/>
      </w:pPr>
      <w:bookmarkStart w:name="_Ref498091361" w:id="1252"/>
      <w:r w:rsidRPr="005C0E48">
        <w:t>priedas</w:t>
      </w:r>
      <w:bookmarkEnd w:id="1252"/>
    </w:p>
    <w:p w:rsidRPr="005C0E48" w:rsidR="000D6C1F" w:rsidP="001B3F23" w:rsidRDefault="000D6C1F" w14:paraId="0E0FE988" w14:textId="77777777">
      <w:pPr>
        <w:contextualSpacing/>
        <w:jc w:val="right"/>
      </w:pPr>
    </w:p>
    <w:p w:rsidR="001E46CD" w:rsidP="001B3F23" w:rsidRDefault="001E46CD" w14:paraId="69B1956E" w14:textId="6CF84AFB">
      <w:pPr>
        <w:pStyle w:val="Heading2"/>
        <w:spacing w:before="120" w:after="0"/>
        <w:contextualSpacing/>
      </w:pPr>
      <w:bookmarkStart w:name="_Toc498354095" w:id="1253"/>
      <w:bookmarkStart w:name="_Toc152085227" w:id="1254"/>
      <w:r w:rsidRPr="005C0E48">
        <w:t>ITT centro technologinės įr</w:t>
      </w:r>
      <w:r w:rsidRPr="005C0E48" w:rsidR="008E37ED">
        <w:t>a</w:t>
      </w:r>
      <w:r w:rsidRPr="005C0E48">
        <w:t xml:space="preserve">ngos </w:t>
      </w:r>
      <w:r w:rsidR="002058DD">
        <w:t>eksploatavimo</w:t>
      </w:r>
      <w:r w:rsidRPr="005C0E48" w:rsidR="002058DD">
        <w:t xml:space="preserve"> atsakomybių ribos</w:t>
      </w:r>
      <w:bookmarkEnd w:id="1253"/>
      <w:r w:rsidR="002058DD">
        <w:t xml:space="preserve"> su kitais padaliniais</w:t>
      </w:r>
      <w:bookmarkEnd w:id="1254"/>
    </w:p>
    <w:p w:rsidRPr="00B55023" w:rsidR="00B55023" w:rsidP="00054355" w:rsidRDefault="62E1CA1E" w14:paraId="0C616D68" w14:textId="775F513D">
      <w:pPr>
        <w:jc w:val="center"/>
      </w:pPr>
      <w:r>
        <w:rPr>
          <w:noProof/>
        </w:rPr>
        <w:drawing>
          <wp:inline distT="0" distB="0" distL="0" distR="0" wp14:anchorId="4C37B57B" wp14:editId="7159C077">
            <wp:extent cx="7908147" cy="4725358"/>
            <wp:effectExtent l="0" t="8890" r="8255"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0">
                      <a:extLst>
                        <a:ext uri="{28A0092B-C50C-407E-A947-70E740481C1C}">
                          <a14:useLocalDpi xmlns:a14="http://schemas.microsoft.com/office/drawing/2010/main" val="0"/>
                        </a:ext>
                      </a:extLst>
                    </a:blip>
                    <a:stretch>
                      <a:fillRect/>
                    </a:stretch>
                  </pic:blipFill>
                  <pic:spPr>
                    <a:xfrm rot="16200000">
                      <a:off x="0" y="0"/>
                      <a:ext cx="7908147" cy="4725358"/>
                    </a:xfrm>
                    <a:prstGeom prst="rect">
                      <a:avLst/>
                    </a:prstGeom>
                  </pic:spPr>
                </pic:pic>
              </a:graphicData>
            </a:graphic>
          </wp:inline>
        </w:drawing>
      </w:r>
    </w:p>
    <w:p w:rsidRPr="005C0E48" w:rsidR="000D6C1F" w:rsidP="001B3F23" w:rsidRDefault="000D6C1F" w14:paraId="33FFADE3" w14:textId="1FDDFB3A">
      <w:pPr>
        <w:contextualSpacing/>
        <w:jc w:val="right"/>
      </w:pPr>
    </w:p>
    <w:p w:rsidRPr="005C0E48" w:rsidR="00DB6DD3" w:rsidP="001B3F23" w:rsidRDefault="00DB6DD3" w14:paraId="74525AD1" w14:textId="77777777">
      <w:pPr>
        <w:contextualSpacing/>
        <w:jc w:val="right"/>
      </w:pPr>
    </w:p>
    <w:p w:rsidRPr="005C0E48" w:rsidR="00DB6DD3" w:rsidP="001B3F23" w:rsidRDefault="00DB6DD3" w14:paraId="55D11364" w14:textId="77777777">
      <w:pPr>
        <w:contextualSpacing/>
      </w:pPr>
      <w:r w:rsidRPr="005C0E48">
        <w:br w:type="page"/>
      </w:r>
    </w:p>
    <w:p w:rsidRPr="005C0E48" w:rsidR="00DB6DD3" w:rsidP="00276A18" w:rsidRDefault="00DB6DD3" w14:paraId="54D7D2BF" w14:textId="77777777">
      <w:pPr>
        <w:pStyle w:val="ListParagraph"/>
        <w:numPr>
          <w:ilvl w:val="0"/>
          <w:numId w:val="112"/>
        </w:numPr>
        <w:contextualSpacing/>
        <w:jc w:val="right"/>
      </w:pPr>
      <w:bookmarkStart w:name="_Ref498072377" w:id="1255"/>
      <w:r w:rsidRPr="005C0E48">
        <w:t>priedas</w:t>
      </w:r>
      <w:bookmarkEnd w:id="1255"/>
    </w:p>
    <w:p w:rsidRPr="005C0E48" w:rsidR="00DB6DD3" w:rsidP="001B3F23" w:rsidRDefault="00DB6DD3" w14:paraId="397A462E" w14:textId="74936C5A">
      <w:pPr>
        <w:contextualSpacing/>
        <w:jc w:val="right"/>
      </w:pPr>
    </w:p>
    <w:p w:rsidRPr="005C0E48" w:rsidR="00DB6DD3" w:rsidP="001B3F23" w:rsidRDefault="00DB6DD3" w14:paraId="56B0A1D2" w14:textId="3DB2A8E1">
      <w:pPr>
        <w:pStyle w:val="Heading2"/>
        <w:spacing w:before="120" w:after="0"/>
        <w:contextualSpacing/>
      </w:pPr>
      <w:bookmarkStart w:name="_Toc498354096" w:id="1256"/>
      <w:bookmarkStart w:name="_Toc57843117" w:id="1257"/>
      <w:bookmarkStart w:name="_Toc152085228" w:id="1258"/>
      <w:r w:rsidRPr="005C0E48">
        <w:t>Prijunginių pavyzdžiai</w:t>
      </w:r>
      <w:bookmarkEnd w:id="1256"/>
      <w:bookmarkEnd w:id="1257"/>
      <w:bookmarkEnd w:id="1258"/>
    </w:p>
    <w:p w:rsidRPr="005C0E48" w:rsidR="00DB6DD3" w:rsidP="001B3F23" w:rsidRDefault="00DB6DD3" w14:paraId="61FDEFA8" w14:textId="17D6C02D">
      <w:pPr>
        <w:contextualSpacing/>
      </w:pPr>
      <w:r>
        <w:rPr>
          <w:noProof/>
        </w:rPr>
        <w:drawing>
          <wp:inline distT="0" distB="0" distL="0" distR="0" wp14:anchorId="1D1790D9" wp14:editId="1026201D">
            <wp:extent cx="4705352" cy="6172200"/>
            <wp:effectExtent l="0" t="0" r="0" b="0"/>
            <wp:docPr id="974962431" name="Picture 97496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a:extLst>
                        <a:ext uri="{28A0092B-C50C-407E-A947-70E740481C1C}">
                          <a14:useLocalDpi xmlns:a14="http://schemas.microsoft.com/office/drawing/2010/main" val="0"/>
                        </a:ext>
                      </a:extLst>
                    </a:blip>
                    <a:stretch>
                      <a:fillRect/>
                    </a:stretch>
                  </pic:blipFill>
                  <pic:spPr>
                    <a:xfrm>
                      <a:off x="0" y="0"/>
                      <a:ext cx="4705352" cy="6172200"/>
                    </a:xfrm>
                    <a:prstGeom prst="rect">
                      <a:avLst/>
                    </a:prstGeom>
                  </pic:spPr>
                </pic:pic>
              </a:graphicData>
            </a:graphic>
          </wp:inline>
        </w:drawing>
      </w:r>
    </w:p>
    <w:p w:rsidRPr="005C0E48" w:rsidR="00DB6DD3" w:rsidP="001B3F23" w:rsidRDefault="5762C944" w14:paraId="24974827" w14:textId="0371E168">
      <w:pPr>
        <w:contextualSpacing/>
        <w:rPr>
          <w:noProof/>
          <w:lang w:eastAsia="lt-LT"/>
        </w:rPr>
      </w:pPr>
      <w:r>
        <w:rPr>
          <w:noProof/>
        </w:rPr>
        <w:drawing>
          <wp:inline distT="0" distB="0" distL="0" distR="0" wp14:anchorId="6EBF534E" wp14:editId="3947DB2E">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2">
                      <a:extLst>
                        <a:ext uri="{28A0092B-C50C-407E-A947-70E740481C1C}">
                          <a14:useLocalDpi xmlns:a14="http://schemas.microsoft.com/office/drawing/2010/main" val="0"/>
                        </a:ext>
                      </a:extLst>
                    </a:blip>
                    <a:stretch>
                      <a:fillRect/>
                    </a:stretch>
                  </pic:blipFill>
                  <pic:spPr>
                    <a:xfrm rot="16200000">
                      <a:off x="0" y="0"/>
                      <a:ext cx="8814285" cy="4432749"/>
                    </a:xfrm>
                    <a:prstGeom prst="rect">
                      <a:avLst/>
                    </a:prstGeom>
                  </pic:spPr>
                </pic:pic>
              </a:graphicData>
            </a:graphic>
          </wp:inline>
        </w:drawing>
      </w:r>
    </w:p>
    <w:p w:rsidRPr="005C0E48" w:rsidR="001F782C" w:rsidP="006A53FC" w:rsidRDefault="001F782C" w14:paraId="4FC37A2D" w14:textId="1932DE80"/>
    <w:p w:rsidRPr="005C0E48" w:rsidR="00E3565F" w:rsidP="00276A18" w:rsidRDefault="006A53FC" w14:paraId="607DA1E7" w14:textId="4A5EE30F">
      <w:pPr>
        <w:pStyle w:val="ListParagraph"/>
        <w:numPr>
          <w:ilvl w:val="0"/>
          <w:numId w:val="112"/>
        </w:numPr>
        <w:contextualSpacing/>
        <w:jc w:val="right"/>
      </w:pPr>
      <w:r w:rsidRPr="005C0E48">
        <w:br w:type="page"/>
      </w:r>
      <w:bookmarkStart w:name="_Ref530400822" w:id="1259"/>
      <w:r w:rsidRPr="005C0E48" w:rsidR="00E3565F">
        <w:t>priedas</w:t>
      </w:r>
      <w:bookmarkEnd w:id="1259"/>
    </w:p>
    <w:p w:rsidRPr="000017DD" w:rsidR="007D4565" w:rsidP="000017DD" w:rsidRDefault="007D4565" w14:paraId="27F0FCF2" w14:textId="686F6718">
      <w:pPr>
        <w:pStyle w:val="Heading2"/>
      </w:pPr>
      <w:bookmarkStart w:name="_OL_sankirtos_aktas" w:id="1260"/>
      <w:bookmarkStart w:name="_Toc152085229" w:id="1261"/>
      <w:bookmarkEnd w:id="1260"/>
      <w:r w:rsidRPr="000017DD">
        <w:t xml:space="preserve">OL </w:t>
      </w:r>
      <w:r w:rsidRPr="000017DD" w:rsidR="003C4182">
        <w:t>sankirtos akt</w:t>
      </w:r>
      <w:r w:rsidRPr="000017DD" w:rsidR="007610B4">
        <w:t>as</w:t>
      </w:r>
      <w:bookmarkEnd w:id="1261"/>
    </w:p>
    <w:p w:rsidRPr="005C0E48" w:rsidR="00171BB0" w:rsidP="003F5145" w:rsidRDefault="003F1EB6" w14:paraId="61007FEB" w14:textId="0FDB0CB0">
      <w:pPr>
        <w:ind w:left="0" w:firstLine="0"/>
      </w:pPr>
      <w:r>
        <w:rPr>
          <w:noProof/>
        </w:rPr>
        <w:drawing>
          <wp:inline distT="0" distB="0" distL="0" distR="0" wp14:anchorId="0563EF35" wp14:editId="7367FA47">
            <wp:extent cx="5624359" cy="7744469"/>
            <wp:effectExtent l="0" t="0" r="0" b="8890"/>
            <wp:docPr id="1250492986" name="Picture 125049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492986"/>
                    <pic:cNvPicPr/>
                  </pic:nvPicPr>
                  <pic:blipFill>
                    <a:blip r:embed="rId83">
                      <a:extLst>
                        <a:ext uri="{28A0092B-C50C-407E-A947-70E740481C1C}">
                          <a14:useLocalDpi xmlns:a14="http://schemas.microsoft.com/office/drawing/2010/main" val="0"/>
                        </a:ext>
                      </a:extLst>
                    </a:blip>
                    <a:stretch>
                      <a:fillRect/>
                    </a:stretch>
                  </pic:blipFill>
                  <pic:spPr>
                    <a:xfrm>
                      <a:off x="0" y="0"/>
                      <a:ext cx="5627967" cy="7749437"/>
                    </a:xfrm>
                    <a:prstGeom prst="rect">
                      <a:avLst/>
                    </a:prstGeom>
                  </pic:spPr>
                </pic:pic>
              </a:graphicData>
            </a:graphic>
          </wp:inline>
        </w:drawing>
      </w:r>
    </w:p>
    <w:p w:rsidR="009D3B09" w:rsidRDefault="009D3B09" w14:paraId="5E82EA93" w14:textId="77777777">
      <w:r>
        <w:br w:type="page"/>
      </w:r>
    </w:p>
    <w:p w:rsidRPr="00054355" w:rsidR="00171BB0" w:rsidP="00276A18" w:rsidRDefault="00171BB0" w14:paraId="070095FE" w14:textId="04DAF202">
      <w:pPr>
        <w:pStyle w:val="ListParagraph"/>
        <w:numPr>
          <w:ilvl w:val="0"/>
          <w:numId w:val="112"/>
        </w:numPr>
        <w:contextualSpacing/>
        <w:jc w:val="right"/>
      </w:pPr>
      <w:r w:rsidRPr="00054355">
        <w:t>priedas</w:t>
      </w:r>
    </w:p>
    <w:p w:rsidRPr="005C0E48" w:rsidR="00212312" w:rsidP="006F2B87" w:rsidRDefault="00212312" w14:paraId="3032EA55" w14:textId="7D099841">
      <w:pPr>
        <w:spacing w:before="0"/>
        <w:ind w:left="0" w:firstLine="0"/>
        <w:jc w:val="center"/>
        <w:rPr>
          <w:rFonts w:eastAsia="Times New Roman"/>
          <w:sz w:val="16"/>
          <w:szCs w:val="16"/>
        </w:rPr>
      </w:pPr>
      <w:r w:rsidRPr="005C0E48">
        <w:rPr>
          <w:rFonts w:eastAsia="Times New Roman"/>
          <w:sz w:val="16"/>
          <w:szCs w:val="16"/>
        </w:rPr>
        <w:t>(Rangovo pavadinimas)</w:t>
      </w:r>
    </w:p>
    <w:p w:rsidRPr="005C0E48" w:rsidR="00212312" w:rsidP="00212312" w:rsidRDefault="00212312" w14:paraId="2C548BFB" w14:textId="77777777">
      <w:pPr>
        <w:spacing w:before="0"/>
        <w:ind w:left="0" w:firstLine="0"/>
        <w:rPr>
          <w:rFonts w:eastAsia="Times New Roman"/>
          <w:sz w:val="24"/>
          <w:szCs w:val="24"/>
        </w:rPr>
      </w:pPr>
      <w:r w:rsidRPr="005C0E48">
        <w:rPr>
          <w:rFonts w:eastAsia="Times New Roman"/>
          <w:sz w:val="24"/>
          <w:szCs w:val="24"/>
        </w:rPr>
        <w:tab/>
      </w:r>
      <w:r w:rsidRPr="005C0E48">
        <w:rPr>
          <w:rFonts w:eastAsia="Times New Roman"/>
          <w:sz w:val="24"/>
          <w:szCs w:val="24"/>
        </w:rPr>
        <w:tab/>
      </w:r>
    </w:p>
    <w:p w:rsidRPr="005C0E48" w:rsidR="00212312" w:rsidP="00212312" w:rsidRDefault="00212312" w14:paraId="428AF280" w14:textId="2A61282C">
      <w:pPr>
        <w:spacing w:before="0"/>
        <w:ind w:left="0" w:firstLine="0"/>
        <w:rPr>
          <w:rFonts w:eastAsia="Times New Roman"/>
        </w:rPr>
      </w:pPr>
    </w:p>
    <w:p w:rsidRPr="005C0E48" w:rsidR="00212312" w:rsidP="00212312" w:rsidRDefault="00212312" w14:paraId="6785FBEE" w14:textId="77777777">
      <w:pPr>
        <w:spacing w:before="0"/>
        <w:ind w:left="0" w:firstLine="0"/>
        <w:rPr>
          <w:rFonts w:eastAsia="Times New Roman"/>
        </w:rPr>
      </w:pPr>
      <w:r w:rsidRPr="005C0E48">
        <w:rPr>
          <w:rFonts w:eastAsia="Times New Roman"/>
          <w:b/>
        </w:rPr>
        <w:t xml:space="preserve">                                                     PROTOKOLAS</w:t>
      </w:r>
      <w:r w:rsidRPr="005C0E48">
        <w:rPr>
          <w:rFonts w:eastAsia="Times New Roman"/>
        </w:rPr>
        <w:tab/>
        <w:t xml:space="preserve">               Nr.</w:t>
      </w:r>
      <w:r w:rsidRPr="005C0E48">
        <w:rPr>
          <w:rFonts w:eastAsia="Times New Roman"/>
        </w:rPr>
        <w:tab/>
      </w:r>
      <w:r w:rsidRPr="005C0E48">
        <w:rPr>
          <w:rFonts w:eastAsia="Times New Roman"/>
        </w:rPr>
        <w:tab/>
      </w:r>
    </w:p>
    <w:p w:rsidRPr="00855FBC" w:rsidR="00212312" w:rsidP="00855FBC" w:rsidRDefault="00212312" w14:paraId="27080030" w14:textId="7F3BAE41">
      <w:pPr>
        <w:spacing w:before="0" w:line="360" w:lineRule="auto"/>
        <w:ind w:left="2880" w:firstLine="720"/>
        <w:rPr>
          <w:rFonts w:eastAsia="Times New Roman"/>
        </w:rPr>
      </w:pPr>
      <w:r w:rsidRPr="005C0E48">
        <w:rPr>
          <w:rFonts w:eastAsia="Times New Roman"/>
        </w:rPr>
        <w:t xml:space="preserve">           </w:t>
      </w:r>
    </w:p>
    <w:p w:rsidRPr="005C0E48" w:rsidR="00212312" w:rsidP="00212312" w:rsidRDefault="00212312" w14:paraId="78FC0940" w14:textId="487C1DA2">
      <w:pPr>
        <w:spacing w:before="0"/>
        <w:ind w:left="2880" w:firstLine="720"/>
        <w:rPr>
          <w:rFonts w:eastAsia="Times New Roman"/>
        </w:rPr>
      </w:pPr>
      <w:r w:rsidRPr="005C0E48">
        <w:rPr>
          <w:rFonts w:eastAsia="Times New Roman"/>
          <w:u w:val="single"/>
        </w:rPr>
        <w:t xml:space="preserve">        </w:t>
      </w:r>
      <w:r w:rsidRPr="005C0E48">
        <w:rPr>
          <w:rFonts w:eastAsia="Times New Roman"/>
          <w:u w:val="single"/>
        </w:rPr>
        <w:tab/>
      </w:r>
      <w:r w:rsidRPr="005C0E48">
        <w:rPr>
          <w:rFonts w:eastAsia="Times New Roman"/>
          <w:u w:val="single"/>
        </w:rPr>
        <w:tab/>
        <w:t xml:space="preserve"> </w:t>
      </w:r>
      <w:r w:rsidRPr="005C0E48">
        <w:rPr>
          <w:rFonts w:eastAsia="Times New Roman"/>
        </w:rPr>
        <w:tab/>
      </w:r>
    </w:p>
    <w:p w:rsidRPr="005C0E48" w:rsidR="00212312" w:rsidP="00212312" w:rsidRDefault="00212312" w14:paraId="77FBD7F4" w14:textId="2A61282C">
      <w:pPr>
        <w:spacing w:before="0"/>
        <w:ind w:left="2880" w:firstLine="720"/>
        <w:rPr>
          <w:rFonts w:eastAsia="Times New Roman"/>
          <w:sz w:val="16"/>
          <w:szCs w:val="16"/>
        </w:rPr>
      </w:pPr>
      <w:r w:rsidRPr="005C0E48">
        <w:rPr>
          <w:rFonts w:eastAsia="Times New Roman"/>
          <w:sz w:val="16"/>
          <w:szCs w:val="16"/>
        </w:rPr>
        <w:t xml:space="preserve">                    (data)</w:t>
      </w:r>
    </w:p>
    <w:p w:rsidRPr="005C0E48" w:rsidR="00212312" w:rsidP="00212312" w:rsidRDefault="00212312" w14:paraId="1398A7A6" w14:textId="584E7AE4">
      <w:pPr>
        <w:spacing w:before="0"/>
        <w:ind w:left="2880" w:firstLine="720"/>
        <w:rPr>
          <w:rFonts w:eastAsia="Times New Roman"/>
          <w:u w:val="single"/>
        </w:rPr>
      </w:pPr>
      <w:r w:rsidRPr="005C0E48">
        <w:rPr>
          <w:rFonts w:eastAsia="Times New Roman"/>
          <w:u w:val="single"/>
        </w:rPr>
        <w:t xml:space="preserve">                            </w:t>
      </w:r>
    </w:p>
    <w:p w:rsidRPr="005C0E48" w:rsidR="00212312" w:rsidP="00212312" w:rsidRDefault="00212312" w14:paraId="62645675" w14:textId="32DC4CD4">
      <w:pPr>
        <w:spacing w:before="0"/>
        <w:ind w:left="2880" w:firstLine="720"/>
        <w:rPr>
          <w:rFonts w:eastAsia="Times New Roman"/>
          <w:sz w:val="16"/>
          <w:szCs w:val="16"/>
          <w:u w:val="single"/>
        </w:rPr>
      </w:pPr>
      <w:r w:rsidRPr="005C0E48">
        <w:rPr>
          <w:rFonts w:eastAsia="Times New Roman"/>
          <w:u w:val="single"/>
        </w:rPr>
        <w:t xml:space="preserve">      </w:t>
      </w:r>
      <w:r w:rsidRPr="005C0E48">
        <w:rPr>
          <w:rFonts w:eastAsia="Times New Roman"/>
          <w:sz w:val="16"/>
          <w:szCs w:val="16"/>
          <w:u w:val="single"/>
        </w:rPr>
        <w:tab/>
      </w:r>
      <w:r w:rsidRPr="005C0E48">
        <w:rPr>
          <w:rFonts w:eastAsia="Times New Roman"/>
          <w:sz w:val="16"/>
          <w:szCs w:val="16"/>
          <w:u w:val="single"/>
        </w:rPr>
        <w:tab/>
        <w:t xml:space="preserve">    </w:t>
      </w:r>
    </w:p>
    <w:p w:rsidRPr="005C0E48" w:rsidR="00212312" w:rsidP="00212312" w:rsidRDefault="00212312" w14:paraId="3E55A776" w14:textId="584E7AE4">
      <w:pPr>
        <w:spacing w:before="0"/>
        <w:ind w:left="2880" w:firstLine="720"/>
        <w:rPr>
          <w:rFonts w:eastAsia="Times New Roman"/>
          <w:sz w:val="16"/>
          <w:szCs w:val="16"/>
        </w:rPr>
      </w:pPr>
      <w:r w:rsidRPr="005C0E48">
        <w:rPr>
          <w:rFonts w:eastAsia="Times New Roman"/>
          <w:sz w:val="16"/>
          <w:szCs w:val="16"/>
        </w:rPr>
        <w:t xml:space="preserve">                    (vieta)</w:t>
      </w:r>
    </w:p>
    <w:p w:rsidRPr="005C0E48" w:rsidR="00212312" w:rsidP="00212312" w:rsidRDefault="00212312" w14:paraId="7706355A" w14:textId="584E7AE4">
      <w:pPr>
        <w:spacing w:before="0"/>
        <w:ind w:left="2880" w:firstLine="720"/>
        <w:rPr>
          <w:rFonts w:eastAsia="Times New Roman"/>
          <w:sz w:val="16"/>
          <w:szCs w:val="16"/>
        </w:rPr>
      </w:pPr>
      <w:r w:rsidRPr="005C0E48">
        <w:rPr>
          <w:rFonts w:eastAsia="Times New Roman"/>
          <w:sz w:val="16"/>
          <w:szCs w:val="16"/>
        </w:rPr>
        <w:t xml:space="preserve">        </w:t>
      </w:r>
    </w:p>
    <w:p w:rsidRPr="005C0E48" w:rsidR="00212312" w:rsidP="00212312" w:rsidRDefault="00212312" w14:paraId="4439B595" w14:textId="584E7AE4">
      <w:pPr>
        <w:spacing w:before="0" w:line="360" w:lineRule="auto"/>
        <w:ind w:left="2880" w:firstLine="720"/>
        <w:rPr>
          <w:rFonts w:eastAsia="Times New Roman"/>
        </w:rPr>
      </w:pPr>
    </w:p>
    <w:p w:rsidRPr="005C0E48" w:rsidR="00212312" w:rsidP="000017DD" w:rsidRDefault="00212312" w14:paraId="74F7E094" w14:textId="584E7AE4">
      <w:pPr>
        <w:pStyle w:val="Heading2"/>
      </w:pPr>
      <w:bookmarkStart w:name="_Toc152085230" w:id="1262"/>
      <w:r w:rsidRPr="005C0E48">
        <w:t>ĮŽEMINTUVO ĮRENGIMO IR VARŽŲ MATAVIMO PROTOKOLAS</w:t>
      </w:r>
      <w:bookmarkEnd w:id="1262"/>
    </w:p>
    <w:p w:rsidRPr="005C0E48" w:rsidR="00212312" w:rsidP="00212312" w:rsidRDefault="00212312" w14:paraId="646F8A98" w14:textId="584E7AE4">
      <w:pPr>
        <w:spacing w:before="0" w:line="360" w:lineRule="auto"/>
        <w:ind w:left="0" w:firstLine="0"/>
        <w:rPr>
          <w:rFonts w:eastAsia="Times New Roman"/>
          <w:b/>
          <w:bCs/>
        </w:rPr>
      </w:pPr>
    </w:p>
    <w:p w:rsidRPr="005C0E48" w:rsidR="00212312" w:rsidP="00212312" w:rsidRDefault="00212312" w14:paraId="2624DABD" w14:textId="3D61EF7D">
      <w:pPr>
        <w:spacing w:before="0" w:line="360" w:lineRule="auto"/>
        <w:ind w:left="0" w:firstLine="0"/>
        <w:rPr>
          <w:rFonts w:eastAsia="Times New Roman"/>
          <w:u w:val="single"/>
        </w:rPr>
      </w:pPr>
      <w:r w:rsidRPr="005C0E48">
        <w:rPr>
          <w:rFonts w:eastAsia="Times New Roman"/>
        </w:rPr>
        <w:t xml:space="preserve">Užsakovas: </w:t>
      </w:r>
      <w:r w:rsidRPr="005C0E48">
        <w:rPr>
          <w:rFonts w:eastAsia="Times New Roman"/>
          <w:u w:val="single"/>
        </w:rPr>
        <w:t xml:space="preserve">  LITGRID  AB</w:t>
      </w:r>
      <w:r w:rsidRPr="005C0E48">
        <w:rPr>
          <w:rFonts w:eastAsia="Times New Roman"/>
          <w:u w:val="single"/>
        </w:rPr>
        <w:tab/>
      </w:r>
      <w:r w:rsidRPr="005C0E48">
        <w:rPr>
          <w:rFonts w:eastAsia="Times New Roman"/>
          <w:u w:val="single"/>
        </w:rPr>
        <w:tab/>
      </w:r>
      <w:r w:rsidRPr="005C0E48">
        <w:rPr>
          <w:rFonts w:eastAsia="Times New Roman"/>
          <w:u w:val="single"/>
        </w:rPr>
        <w:tab/>
      </w:r>
    </w:p>
    <w:p w:rsidRPr="005C0E48" w:rsidR="00212312" w:rsidP="00212312" w:rsidRDefault="00212312" w14:paraId="6EE83F40" w14:textId="712D7057">
      <w:pPr>
        <w:spacing w:before="0"/>
        <w:ind w:left="0" w:firstLine="0"/>
        <w:rPr>
          <w:rFonts w:eastAsia="Times New Roman"/>
          <w:u w:val="single"/>
        </w:rPr>
      </w:pPr>
      <w:r w:rsidRPr="005C0E48">
        <w:rPr>
          <w:rFonts w:eastAsia="Times New Roman"/>
        </w:rPr>
        <w:t xml:space="preserve">Objektas :   </w:t>
      </w:r>
      <w:r w:rsidRPr="005C0E48">
        <w:rPr>
          <w:rFonts w:eastAsia="Times New Roman"/>
          <w:u w:val="single"/>
        </w:rPr>
        <w:t xml:space="preserve">110/400 kV  OL/KL </w:t>
      </w:r>
      <w:r w:rsidRPr="005C0E48">
        <w:rPr>
          <w:rFonts w:eastAsia="Times New Roman"/>
          <w:u w:val="single"/>
        </w:rPr>
        <w:tab/>
      </w:r>
      <w:r w:rsidRPr="005C0E48">
        <w:rPr>
          <w:rFonts w:eastAsia="Times New Roman"/>
          <w:u w:val="single"/>
        </w:rPr>
        <w:tab/>
        <w:t xml:space="preserve">                                                                                                                         </w:t>
      </w:r>
    </w:p>
    <w:p w:rsidRPr="005C0E48" w:rsidR="00212312" w:rsidP="00212312" w:rsidRDefault="00212312" w14:paraId="5ECF7C19" w14:textId="24AFE10B">
      <w:pPr>
        <w:spacing w:before="0" w:line="360" w:lineRule="auto"/>
        <w:ind w:left="0" w:firstLine="0"/>
        <w:rPr>
          <w:rFonts w:eastAsia="Times New Roman"/>
          <w:b/>
          <w:bCs/>
        </w:rPr>
      </w:pPr>
    </w:p>
    <w:p w:rsidRPr="005C0E48" w:rsidR="00212312" w:rsidP="009D3211" w:rsidRDefault="00212312" w14:paraId="5C568E37" w14:textId="086F91EC">
      <w:pPr>
        <w:spacing w:before="0" w:line="360" w:lineRule="auto"/>
        <w:ind w:left="0" w:firstLine="0"/>
        <w:rPr>
          <w:rFonts w:eastAsia="Times New Roman"/>
          <w:sz w:val="24"/>
          <w:szCs w:val="24"/>
        </w:rPr>
      </w:pPr>
      <w:r w:rsidRPr="005C0E48">
        <w:rPr>
          <w:rFonts w:eastAsia="Times New Roman"/>
        </w:rPr>
        <w:t xml:space="preserve">1. </w:t>
      </w:r>
      <w:r w:rsidRPr="005C0E48" w:rsidR="00C16964">
        <w:rPr>
          <w:rFonts w:eastAsia="Times New Roman"/>
        </w:rPr>
        <w:t>Į</w:t>
      </w:r>
      <w:r w:rsidRPr="005C0E48" w:rsidR="00674904">
        <w:rPr>
          <w:rFonts w:eastAsia="Times New Roman"/>
        </w:rPr>
        <w:t>žeminimo įrengimo schema</w:t>
      </w:r>
      <w:r w:rsidRPr="005C0E48">
        <w:rPr>
          <w:rFonts w:eastAsia="Times New Roman"/>
        </w:rPr>
        <w:t xml:space="preserve"> (eskizas)</w:t>
      </w:r>
      <w:r w:rsidRPr="005C0E48" w:rsidR="00C86749">
        <w:rPr>
          <w:noProof/>
        </w:rPr>
        <w:t xml:space="preserve"> </w:t>
      </w:r>
      <w:r w:rsidRPr="005C0E48">
        <w:rPr>
          <w:rFonts w:eastAsia="Times New Roman"/>
          <w:sz w:val="24"/>
          <w:szCs w:val="24"/>
        </w:rPr>
        <w:t xml:space="preserve">                      </w:t>
      </w:r>
    </w:p>
    <w:p w:rsidRPr="005C0E48" w:rsidR="00212312" w:rsidP="00212312" w:rsidRDefault="00212312" w14:paraId="7F9AC5B8" w14:textId="77777777">
      <w:pPr>
        <w:tabs>
          <w:tab w:val="center" w:pos="4500"/>
        </w:tabs>
        <w:spacing w:before="0" w:line="360" w:lineRule="auto"/>
        <w:ind w:left="0" w:firstLine="0"/>
        <w:rPr>
          <w:rFonts w:eastAsia="Times New Roman"/>
          <w:sz w:val="24"/>
          <w:szCs w:val="24"/>
        </w:rPr>
      </w:pPr>
      <w:r w:rsidRPr="005C0E48">
        <w:rPr>
          <w:rFonts w:eastAsia="Times New Roman"/>
          <w:sz w:val="24"/>
          <w:szCs w:val="24"/>
        </w:rPr>
        <w:tab/>
      </w:r>
    </w:p>
    <w:tbl>
      <w:tblPr>
        <w:tblStyle w:val="TableGrid"/>
        <w:tblW w:w="0" w:type="auto"/>
        <w:tblLook w:val="04A0" w:firstRow="1" w:lastRow="0" w:firstColumn="1" w:lastColumn="0" w:noHBand="0" w:noVBand="1"/>
      </w:tblPr>
      <w:tblGrid>
        <w:gridCol w:w="6276"/>
      </w:tblGrid>
      <w:tr w:rsidRPr="005C0E48" w:rsidR="00C16964" w:rsidTr="1C071550" w14:paraId="47052EC0" w14:textId="77777777">
        <w:trPr>
          <w:trHeight w:val="4108"/>
        </w:trPr>
        <w:tc>
          <w:tcPr>
            <w:tcW w:w="6091" w:type="dxa"/>
          </w:tcPr>
          <w:p w:rsidRPr="005C0E48" w:rsidR="00C16964" w:rsidP="00212312" w:rsidRDefault="2F83F683" w14:paraId="0CAF9574" w14:textId="01D32086">
            <w:pPr>
              <w:spacing w:before="0" w:line="360" w:lineRule="auto"/>
              <w:ind w:left="0" w:firstLine="0"/>
              <w:rPr>
                <w:sz w:val="24"/>
                <w:szCs w:val="24"/>
              </w:rPr>
            </w:pPr>
            <w:r w:rsidRPr="005C0E48">
              <w:rPr>
                <w:noProof/>
              </w:rPr>
              <w:drawing>
                <wp:anchor distT="0" distB="0" distL="114300" distR="114300" simplePos="0" relativeHeight="251658241" behindDoc="0" locked="0" layoutInCell="1" allowOverlap="1" wp14:editId="33323CCC" wp14:anchorId="4CE58673">
                  <wp:simplePos x="0" y="0"/>
                  <wp:positionH relativeFrom="column">
                    <wp:align>left</wp:align>
                  </wp:positionH>
                  <wp:positionV relativeFrom="paragraph">
                    <wp:posOffset>0</wp:posOffset>
                  </wp:positionV>
                  <wp:extent cx="3848100" cy="1930400"/>
                  <wp:effectExtent l="0" t="0" r="0" b="0"/>
                  <wp:wrapSquare wrapText="bothSides"/>
                  <wp:docPr id="2000201390" name="Picture 200020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38503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48100" cy="1930400"/>
                          </a:xfrm>
                          <a:prstGeom prst="rect">
                            <a:avLst/>
                          </a:prstGeom>
                        </pic:spPr>
                      </pic:pic>
                    </a:graphicData>
                  </a:graphic>
                  <wp14:sizeRelH relativeFrom="page">
                    <wp14:pctWidth>0</wp14:pctWidth>
                  </wp14:sizeRelH>
                  <wp14:sizeRelV relativeFrom="page">
                    <wp14:pctHeight>0</wp14:pctHeight>
                  </wp14:sizeRelV>
                </wp:anchor>
              </w:drawing>
            </w:r>
          </w:p>
        </w:tc>
      </w:tr>
    </w:tbl>
    <w:p w:rsidRPr="005C0E48" w:rsidR="00212312" w:rsidP="00212312" w:rsidRDefault="00212312" w14:paraId="6FA019B4" w14:textId="3B3DB43F">
      <w:pPr>
        <w:spacing w:before="0" w:line="360" w:lineRule="auto"/>
        <w:ind w:left="0" w:firstLine="0"/>
        <w:rPr>
          <w:rFonts w:eastAsia="Times New Roman"/>
          <w:sz w:val="24"/>
          <w:szCs w:val="24"/>
        </w:rPr>
      </w:pPr>
    </w:p>
    <w:p w:rsidRPr="005C0E48" w:rsidR="00212312" w:rsidP="00212312" w:rsidRDefault="00212312" w14:paraId="642F8154" w14:textId="584E7AE4">
      <w:pPr>
        <w:spacing w:before="0"/>
        <w:ind w:left="0" w:firstLine="0"/>
        <w:jc w:val="right"/>
        <w:rPr>
          <w:rFonts w:eastAsia="Times New Roman"/>
          <w:sz w:val="24"/>
          <w:szCs w:val="24"/>
        </w:rPr>
      </w:pPr>
    </w:p>
    <w:p w:rsidRPr="005C0E48" w:rsidR="00212312" w:rsidP="00212312" w:rsidRDefault="00C16964" w14:paraId="0D815DB1" w14:textId="226F276F">
      <w:pPr>
        <w:spacing w:before="0"/>
        <w:ind w:left="0" w:hanging="1080"/>
        <w:rPr>
          <w:rFonts w:eastAsia="Times New Roman"/>
        </w:rPr>
      </w:pPr>
      <w:r w:rsidRPr="005C0E48">
        <w:rPr>
          <w:rFonts w:eastAsia="Times New Roman"/>
          <w:sz w:val="24"/>
          <w:szCs w:val="24"/>
        </w:rPr>
        <w:t xml:space="preserve">           </w:t>
      </w:r>
      <w:r w:rsidRPr="005C0E48" w:rsidR="00212312">
        <w:rPr>
          <w:rFonts w:eastAsia="Times New Roman"/>
        </w:rPr>
        <w:t>2. Įžemintuvo konstrukcija</w:t>
      </w:r>
    </w:p>
    <w:p w:rsidRPr="005C0E48" w:rsidR="00212312" w:rsidP="00212312" w:rsidRDefault="00212312" w14:paraId="36F4118A" w14:textId="584E7AE4">
      <w:pPr>
        <w:spacing w:before="0"/>
        <w:ind w:left="0" w:firstLine="0"/>
        <w:rPr>
          <w:rFonts w:eastAsia="Times New Roman"/>
          <w:sz w:val="24"/>
          <w:szCs w:val="24"/>
        </w:rPr>
      </w:pPr>
    </w:p>
    <w:p w:rsidRPr="005C0E48" w:rsidR="00212312" w:rsidP="00212312" w:rsidRDefault="00212312" w14:paraId="4C51A47D" w14:textId="584E7AE4">
      <w:pPr>
        <w:spacing w:before="0"/>
        <w:ind w:left="0" w:firstLine="0"/>
        <w:rPr>
          <w:rFonts w:eastAsia="Times New Roman"/>
          <w:sz w:val="24"/>
          <w:szCs w:val="24"/>
        </w:rPr>
      </w:pPr>
    </w:p>
    <w:tbl>
      <w:tblPr>
        <w:tblW w:w="10362" w:type="dxa"/>
        <w:tblInd w:w="-714"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709"/>
        <w:gridCol w:w="1247"/>
        <w:gridCol w:w="1276"/>
        <w:gridCol w:w="1134"/>
        <w:gridCol w:w="709"/>
        <w:gridCol w:w="992"/>
        <w:gridCol w:w="1276"/>
        <w:gridCol w:w="1276"/>
        <w:gridCol w:w="663"/>
        <w:gridCol w:w="1080"/>
      </w:tblGrid>
      <w:tr w:rsidRPr="005C0E48" w:rsidR="00212312" w:rsidTr="009D3211" w14:paraId="768A45FF" w14:textId="77777777">
        <w:trPr>
          <w:cantSplit/>
          <w:trHeight w:val="393"/>
        </w:trPr>
        <w:tc>
          <w:tcPr>
            <w:tcW w:w="709" w:type="dxa"/>
            <w:vMerge w:val="restart"/>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73202294" w14:textId="6707698F">
            <w:pPr>
              <w:spacing w:before="0"/>
              <w:ind w:left="0" w:firstLine="0"/>
              <w:jc w:val="center"/>
              <w:rPr>
                <w:rFonts w:eastAsia="Times New Roman"/>
              </w:rPr>
            </w:pPr>
            <w:r w:rsidRPr="005C0E48">
              <w:rPr>
                <w:rFonts w:eastAsia="Times New Roman"/>
              </w:rPr>
              <w:t>Atr</w:t>
            </w:r>
            <w:r w:rsidRPr="005C0E48" w:rsidR="00C16964">
              <w:rPr>
                <w:rFonts w:eastAsia="Times New Roman"/>
              </w:rPr>
              <w:t>.</w:t>
            </w:r>
            <w:r w:rsidRPr="005C0E48">
              <w:rPr>
                <w:rFonts w:eastAsia="Times New Roman"/>
              </w:rPr>
              <w:t xml:space="preserve"> Nr.</w:t>
            </w:r>
          </w:p>
        </w:tc>
        <w:tc>
          <w:tcPr>
            <w:tcW w:w="4366" w:type="dxa"/>
            <w:gridSpan w:val="4"/>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32DB796F" w14:textId="77777777">
            <w:pPr>
              <w:spacing w:before="0"/>
              <w:ind w:left="0" w:firstLine="0"/>
              <w:jc w:val="center"/>
              <w:rPr>
                <w:rFonts w:eastAsia="Times New Roman"/>
                <w:szCs w:val="24"/>
              </w:rPr>
            </w:pPr>
            <w:r w:rsidRPr="005C0E48">
              <w:rPr>
                <w:rFonts w:eastAsia="Times New Roman"/>
                <w:szCs w:val="24"/>
              </w:rPr>
              <w:t>Įžeminimo elektrodai</w:t>
            </w:r>
          </w:p>
        </w:tc>
        <w:tc>
          <w:tcPr>
            <w:tcW w:w="4207" w:type="dxa"/>
            <w:gridSpan w:val="4"/>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28CE5FEE" w14:textId="77777777">
            <w:pPr>
              <w:spacing w:before="0"/>
              <w:ind w:left="0" w:firstLine="0"/>
              <w:jc w:val="center"/>
              <w:rPr>
                <w:rFonts w:eastAsia="Times New Roman"/>
                <w:szCs w:val="24"/>
              </w:rPr>
            </w:pPr>
            <w:r w:rsidRPr="005C0E48">
              <w:rPr>
                <w:rFonts w:eastAsia="Times New Roman"/>
                <w:szCs w:val="24"/>
              </w:rPr>
              <w:t>Jungiamieji laidininkai</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104307AE" w14:textId="77777777">
            <w:pPr>
              <w:spacing w:before="0"/>
              <w:ind w:left="0" w:firstLine="0"/>
              <w:jc w:val="center"/>
              <w:rPr>
                <w:rFonts w:eastAsia="Times New Roman"/>
                <w:sz w:val="16"/>
                <w:szCs w:val="16"/>
              </w:rPr>
            </w:pPr>
            <w:r w:rsidRPr="005C0E48">
              <w:rPr>
                <w:rFonts w:eastAsia="Times New Roman"/>
                <w:sz w:val="16"/>
                <w:szCs w:val="16"/>
              </w:rPr>
              <w:t>Įžeminimo sujungimo būdas</w:t>
            </w:r>
          </w:p>
        </w:tc>
      </w:tr>
      <w:tr w:rsidRPr="005C0E48" w:rsidR="00212312" w:rsidTr="009D3211" w14:paraId="5D80BD3E" w14:textId="77777777">
        <w:trPr>
          <w:cantSplit/>
          <w:trHeight w:val="168"/>
        </w:trPr>
        <w:tc>
          <w:tcPr>
            <w:tcW w:w="709" w:type="dxa"/>
            <w:vMerge/>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31AC32C9" w14:textId="77777777">
            <w:pPr>
              <w:spacing w:before="0"/>
              <w:ind w:left="0" w:firstLine="0"/>
              <w:rPr>
                <w:rFonts w:eastAsia="Times New Roman"/>
                <w:sz w:val="24"/>
                <w:szCs w:val="24"/>
              </w:rPr>
            </w:pPr>
          </w:p>
        </w:tc>
        <w:tc>
          <w:tcPr>
            <w:tcW w:w="1247" w:type="dxa"/>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36251945" w14:textId="77777777">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48473426" w14:textId="77777777">
            <w:pPr>
              <w:spacing w:before="0"/>
              <w:ind w:left="0" w:firstLine="0"/>
              <w:jc w:val="center"/>
              <w:rPr>
                <w:rFonts w:eastAsia="Times New Roman"/>
                <w:sz w:val="16"/>
                <w:szCs w:val="16"/>
              </w:rPr>
            </w:pPr>
            <w:r w:rsidRPr="005C0E48">
              <w:rPr>
                <w:rFonts w:eastAsia="Times New Roman"/>
                <w:sz w:val="16"/>
                <w:szCs w:val="16"/>
              </w:rPr>
              <w:t>Ilgis ir kiti matmenys</w:t>
            </w:r>
          </w:p>
        </w:tc>
        <w:tc>
          <w:tcPr>
            <w:tcW w:w="1134" w:type="dxa"/>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6EA8659A" w14:textId="77777777">
            <w:pPr>
              <w:spacing w:before="0"/>
              <w:ind w:left="0" w:firstLine="0"/>
              <w:jc w:val="center"/>
              <w:rPr>
                <w:rFonts w:eastAsia="Times New Roman"/>
                <w:sz w:val="16"/>
                <w:szCs w:val="16"/>
              </w:rPr>
            </w:pPr>
            <w:r w:rsidRPr="005C0E48">
              <w:rPr>
                <w:rFonts w:eastAsia="Times New Roman"/>
                <w:sz w:val="16"/>
                <w:szCs w:val="16"/>
              </w:rPr>
              <w:t>Įgilinimas</w:t>
            </w:r>
          </w:p>
        </w:tc>
        <w:tc>
          <w:tcPr>
            <w:tcW w:w="709" w:type="dxa"/>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4D4EAFF1" w14:textId="77777777">
            <w:pPr>
              <w:spacing w:before="0"/>
              <w:ind w:left="0" w:firstLine="0"/>
              <w:jc w:val="center"/>
              <w:rPr>
                <w:rFonts w:eastAsia="Times New Roman"/>
                <w:sz w:val="16"/>
                <w:szCs w:val="16"/>
              </w:rPr>
            </w:pPr>
            <w:r w:rsidRPr="005C0E48">
              <w:rPr>
                <w:rFonts w:eastAsia="Times New Roman"/>
                <w:sz w:val="16"/>
                <w:szCs w:val="16"/>
              </w:rPr>
              <w:t>Kiekis</w:t>
            </w:r>
          </w:p>
        </w:tc>
        <w:tc>
          <w:tcPr>
            <w:tcW w:w="992" w:type="dxa"/>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5EC09913" w14:textId="77777777">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1DBD56A8" w14:textId="77777777">
            <w:pPr>
              <w:spacing w:before="0"/>
              <w:ind w:left="0" w:firstLine="0"/>
              <w:jc w:val="center"/>
              <w:rPr>
                <w:rFonts w:eastAsia="Times New Roman"/>
                <w:sz w:val="16"/>
                <w:szCs w:val="16"/>
              </w:rPr>
            </w:pPr>
            <w:r w:rsidRPr="005C0E48">
              <w:rPr>
                <w:rFonts w:eastAsia="Times New Roman"/>
                <w:sz w:val="16"/>
                <w:szCs w:val="16"/>
              </w:rPr>
              <w:t>Ilgis ir kiti matmenys</w:t>
            </w:r>
          </w:p>
        </w:tc>
        <w:tc>
          <w:tcPr>
            <w:tcW w:w="1276" w:type="dxa"/>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03B21BF7" w14:textId="77777777">
            <w:pPr>
              <w:spacing w:before="0"/>
              <w:ind w:left="0" w:firstLine="0"/>
              <w:jc w:val="center"/>
              <w:rPr>
                <w:rFonts w:eastAsia="Times New Roman"/>
                <w:sz w:val="16"/>
                <w:szCs w:val="16"/>
              </w:rPr>
            </w:pPr>
            <w:r w:rsidRPr="005C0E48">
              <w:rPr>
                <w:rFonts w:eastAsia="Times New Roman"/>
                <w:sz w:val="16"/>
                <w:szCs w:val="16"/>
              </w:rPr>
              <w:t>Įgilinta nuo žemės paviršiaus</w:t>
            </w:r>
          </w:p>
        </w:tc>
        <w:tc>
          <w:tcPr>
            <w:tcW w:w="663" w:type="dxa"/>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62E7774B" w14:textId="77777777">
            <w:pPr>
              <w:spacing w:before="0"/>
              <w:ind w:left="0" w:firstLine="0"/>
              <w:rPr>
                <w:rFonts w:eastAsia="Times New Roman"/>
                <w:sz w:val="16"/>
                <w:szCs w:val="16"/>
              </w:rPr>
            </w:pPr>
            <w:r w:rsidRPr="005C0E48">
              <w:rPr>
                <w:rFonts w:eastAsia="Times New Roman"/>
                <w:sz w:val="16"/>
                <w:szCs w:val="16"/>
              </w:rPr>
              <w:t>Kiekis</w:t>
            </w:r>
          </w:p>
        </w:tc>
        <w:tc>
          <w:tcPr>
            <w:tcW w:w="1080" w:type="dxa"/>
            <w:vMerge/>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64D86AA9" w14:textId="77777777">
            <w:pPr>
              <w:spacing w:before="0"/>
              <w:ind w:left="0" w:firstLine="0"/>
              <w:rPr>
                <w:rFonts w:eastAsia="Times New Roman"/>
                <w:szCs w:val="24"/>
              </w:rPr>
            </w:pPr>
          </w:p>
        </w:tc>
      </w:tr>
      <w:tr w:rsidRPr="005C0E48" w:rsidR="00212312" w:rsidTr="009D3211" w14:paraId="1AB3015B" w14:textId="77777777">
        <w:trPr>
          <w:cantSplit/>
        </w:trPr>
        <w:tc>
          <w:tcPr>
            <w:tcW w:w="709"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2EE8EA49" w14:textId="77777777">
            <w:pPr>
              <w:spacing w:before="0"/>
              <w:ind w:left="0" w:firstLine="0"/>
              <w:rPr>
                <w:rFonts w:eastAsia="Times New Roman"/>
                <w:sz w:val="24"/>
                <w:szCs w:val="24"/>
              </w:rPr>
            </w:pPr>
          </w:p>
        </w:tc>
        <w:tc>
          <w:tcPr>
            <w:tcW w:w="1247"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3870C88A"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59CA1DB0" w14:textId="77777777">
            <w:pPr>
              <w:spacing w:before="0"/>
              <w:ind w:left="0" w:firstLine="0"/>
              <w:jc w:val="center"/>
              <w:rPr>
                <w:rFonts w:eastAsia="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39E1D4AF" w14:textId="77777777">
            <w:pPr>
              <w:spacing w:before="0"/>
              <w:ind w:left="0" w:firstLine="0"/>
              <w:jc w:val="center"/>
              <w:rPr>
                <w:rFonts w:eastAsia="Times New Roman"/>
                <w:sz w:val="24"/>
                <w:szCs w:val="24"/>
              </w:rPr>
            </w:pPr>
          </w:p>
        </w:tc>
        <w:tc>
          <w:tcPr>
            <w:tcW w:w="709"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27A91F0F" w14:textId="77777777">
            <w:pPr>
              <w:spacing w:before="0"/>
              <w:ind w:left="0" w:firstLine="0"/>
              <w:jc w:val="center"/>
              <w:rPr>
                <w:rFonts w:eastAsia="Times New Roman"/>
                <w:sz w:val="24"/>
                <w:szCs w:val="24"/>
              </w:rPr>
            </w:pPr>
          </w:p>
        </w:tc>
        <w:tc>
          <w:tcPr>
            <w:tcW w:w="992"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1E1941FE"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4A0561F3"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4B8B755A" w14:textId="77777777">
            <w:pPr>
              <w:spacing w:before="0"/>
              <w:ind w:left="0" w:firstLine="0"/>
              <w:jc w:val="center"/>
              <w:rPr>
                <w:rFonts w:eastAsia="Times New Roman"/>
                <w:sz w:val="24"/>
                <w:szCs w:val="24"/>
              </w:rPr>
            </w:pPr>
          </w:p>
        </w:tc>
        <w:tc>
          <w:tcPr>
            <w:tcW w:w="663"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4021E1E0" w14:textId="77777777">
            <w:pPr>
              <w:spacing w:before="0"/>
              <w:ind w:left="0" w:firstLine="0"/>
              <w:jc w:val="center"/>
              <w:rPr>
                <w:rFonts w:eastAsia="Times New Roman"/>
                <w:sz w:val="24"/>
                <w:szCs w:val="24"/>
              </w:rPr>
            </w:pPr>
          </w:p>
        </w:tc>
        <w:tc>
          <w:tcPr>
            <w:tcW w:w="108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6EE32298" w14:textId="77777777">
            <w:pPr>
              <w:spacing w:before="0"/>
              <w:ind w:left="0" w:firstLine="0"/>
              <w:rPr>
                <w:rFonts w:eastAsia="Times New Roman"/>
                <w:sz w:val="24"/>
                <w:szCs w:val="24"/>
              </w:rPr>
            </w:pPr>
          </w:p>
        </w:tc>
      </w:tr>
      <w:tr w:rsidRPr="005C0E48" w:rsidR="00212312" w:rsidTr="009D3211" w14:paraId="67059414" w14:textId="77777777">
        <w:trPr>
          <w:cantSplit/>
        </w:trPr>
        <w:tc>
          <w:tcPr>
            <w:tcW w:w="709"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6047B555" w14:textId="77777777">
            <w:pPr>
              <w:spacing w:before="0"/>
              <w:ind w:left="0" w:firstLine="0"/>
              <w:rPr>
                <w:rFonts w:eastAsia="Times New Roman"/>
                <w:sz w:val="24"/>
                <w:szCs w:val="24"/>
              </w:rPr>
            </w:pPr>
          </w:p>
        </w:tc>
        <w:tc>
          <w:tcPr>
            <w:tcW w:w="1247"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3A045D57"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547D95D1" w14:textId="77777777">
            <w:pPr>
              <w:spacing w:before="0"/>
              <w:ind w:left="0" w:firstLine="0"/>
              <w:jc w:val="center"/>
              <w:rPr>
                <w:rFonts w:eastAsia="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70E94A24" w14:textId="77777777">
            <w:pPr>
              <w:spacing w:before="0"/>
              <w:ind w:left="0" w:firstLine="0"/>
              <w:jc w:val="center"/>
              <w:rPr>
                <w:rFonts w:eastAsia="Times New Roman"/>
                <w:sz w:val="24"/>
                <w:szCs w:val="24"/>
              </w:rPr>
            </w:pPr>
          </w:p>
        </w:tc>
        <w:tc>
          <w:tcPr>
            <w:tcW w:w="709"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40CE3167" w14:textId="77777777">
            <w:pPr>
              <w:spacing w:before="0"/>
              <w:ind w:left="0" w:firstLine="0"/>
              <w:jc w:val="center"/>
              <w:rPr>
                <w:rFonts w:eastAsia="Times New Roman"/>
                <w:sz w:val="24"/>
                <w:szCs w:val="24"/>
              </w:rPr>
            </w:pPr>
          </w:p>
        </w:tc>
        <w:tc>
          <w:tcPr>
            <w:tcW w:w="992"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414A0CAB"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50D4C434"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0D77CEB1" w14:textId="77777777">
            <w:pPr>
              <w:spacing w:before="0"/>
              <w:ind w:left="0" w:firstLine="0"/>
              <w:jc w:val="center"/>
              <w:rPr>
                <w:rFonts w:eastAsia="Times New Roman"/>
                <w:sz w:val="24"/>
                <w:szCs w:val="24"/>
              </w:rPr>
            </w:pPr>
          </w:p>
        </w:tc>
        <w:tc>
          <w:tcPr>
            <w:tcW w:w="663"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484120EF" w14:textId="77777777">
            <w:pPr>
              <w:spacing w:before="0"/>
              <w:ind w:left="0" w:firstLine="0"/>
              <w:jc w:val="center"/>
              <w:rPr>
                <w:rFonts w:eastAsia="Times New Roman"/>
                <w:sz w:val="24"/>
                <w:szCs w:val="24"/>
              </w:rPr>
            </w:pPr>
          </w:p>
        </w:tc>
        <w:tc>
          <w:tcPr>
            <w:tcW w:w="108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0599595A" w14:textId="77777777">
            <w:pPr>
              <w:spacing w:before="0"/>
              <w:ind w:left="0" w:firstLine="0"/>
              <w:rPr>
                <w:rFonts w:eastAsia="Times New Roman"/>
                <w:sz w:val="24"/>
                <w:szCs w:val="24"/>
              </w:rPr>
            </w:pPr>
          </w:p>
        </w:tc>
      </w:tr>
      <w:tr w:rsidRPr="005C0E48" w:rsidR="00212312" w:rsidTr="009D3211" w14:paraId="7B5739A4" w14:textId="77777777">
        <w:trPr>
          <w:cantSplit/>
        </w:trPr>
        <w:tc>
          <w:tcPr>
            <w:tcW w:w="709"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5C0EC0EB" w14:textId="77777777">
            <w:pPr>
              <w:spacing w:before="0"/>
              <w:ind w:left="0" w:firstLine="0"/>
              <w:rPr>
                <w:rFonts w:eastAsia="Times New Roman"/>
                <w:sz w:val="24"/>
                <w:szCs w:val="24"/>
              </w:rPr>
            </w:pPr>
          </w:p>
        </w:tc>
        <w:tc>
          <w:tcPr>
            <w:tcW w:w="1247"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3D0BE8AA"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0CE98DD0" w14:textId="77777777">
            <w:pPr>
              <w:spacing w:before="0"/>
              <w:ind w:left="0" w:firstLine="0"/>
              <w:jc w:val="center"/>
              <w:rPr>
                <w:rFonts w:eastAsia="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76F2260C" w14:textId="77777777">
            <w:pPr>
              <w:spacing w:before="0"/>
              <w:ind w:left="0" w:firstLine="0"/>
              <w:jc w:val="center"/>
              <w:rPr>
                <w:rFonts w:eastAsia="Times New Roman"/>
                <w:sz w:val="24"/>
                <w:szCs w:val="24"/>
              </w:rPr>
            </w:pPr>
          </w:p>
        </w:tc>
        <w:tc>
          <w:tcPr>
            <w:tcW w:w="709"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42AA911F" w14:textId="77777777">
            <w:pPr>
              <w:spacing w:before="0"/>
              <w:ind w:left="0" w:firstLine="0"/>
              <w:jc w:val="center"/>
              <w:rPr>
                <w:rFonts w:eastAsia="Times New Roman"/>
                <w:sz w:val="24"/>
                <w:szCs w:val="24"/>
              </w:rPr>
            </w:pPr>
          </w:p>
        </w:tc>
        <w:tc>
          <w:tcPr>
            <w:tcW w:w="992"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248E285B"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7CAEF994"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5FA9B0C1" w14:textId="77777777">
            <w:pPr>
              <w:spacing w:before="0"/>
              <w:ind w:left="0" w:firstLine="0"/>
              <w:jc w:val="center"/>
              <w:rPr>
                <w:rFonts w:eastAsia="Times New Roman"/>
                <w:sz w:val="24"/>
                <w:szCs w:val="24"/>
              </w:rPr>
            </w:pPr>
          </w:p>
        </w:tc>
        <w:tc>
          <w:tcPr>
            <w:tcW w:w="663"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0BEEBE0C" w14:textId="77777777">
            <w:pPr>
              <w:spacing w:before="0"/>
              <w:ind w:left="0" w:firstLine="0"/>
              <w:jc w:val="center"/>
              <w:rPr>
                <w:rFonts w:eastAsia="Times New Roman"/>
                <w:sz w:val="24"/>
                <w:szCs w:val="24"/>
              </w:rPr>
            </w:pPr>
          </w:p>
        </w:tc>
        <w:tc>
          <w:tcPr>
            <w:tcW w:w="108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60FD9558" w14:textId="77777777">
            <w:pPr>
              <w:spacing w:before="0"/>
              <w:ind w:left="0" w:firstLine="0"/>
              <w:rPr>
                <w:rFonts w:eastAsia="Times New Roman"/>
                <w:sz w:val="24"/>
                <w:szCs w:val="24"/>
              </w:rPr>
            </w:pPr>
          </w:p>
        </w:tc>
      </w:tr>
      <w:tr w:rsidRPr="005C0E48" w:rsidR="00203CCA" w:rsidTr="009D3211" w14:paraId="5EBFDF88" w14:textId="77777777">
        <w:trPr>
          <w:cantSplit/>
        </w:trPr>
        <w:tc>
          <w:tcPr>
            <w:tcW w:w="709"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5C4B3F43" w14:textId="77777777">
            <w:pPr>
              <w:spacing w:before="0"/>
              <w:ind w:left="0" w:firstLine="0"/>
              <w:rPr>
                <w:rFonts w:eastAsia="Times New Roman"/>
                <w:sz w:val="24"/>
                <w:szCs w:val="24"/>
              </w:rPr>
            </w:pPr>
          </w:p>
        </w:tc>
        <w:tc>
          <w:tcPr>
            <w:tcW w:w="1247"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4DC6E2C1"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61F5D1CA" w14:textId="77777777">
            <w:pPr>
              <w:spacing w:before="0"/>
              <w:ind w:left="0" w:firstLine="0"/>
              <w:jc w:val="center"/>
              <w:rPr>
                <w:rFonts w:eastAsia="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2E7E1DC2" w14:textId="77777777">
            <w:pPr>
              <w:spacing w:before="0"/>
              <w:ind w:left="0" w:firstLine="0"/>
              <w:jc w:val="center"/>
              <w:rPr>
                <w:rFonts w:eastAsia="Times New Roman"/>
                <w:sz w:val="24"/>
                <w:szCs w:val="24"/>
              </w:rPr>
            </w:pPr>
          </w:p>
        </w:tc>
        <w:tc>
          <w:tcPr>
            <w:tcW w:w="709"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37485A1E" w14:textId="77777777">
            <w:pPr>
              <w:spacing w:before="0"/>
              <w:ind w:left="0" w:firstLine="0"/>
              <w:jc w:val="center"/>
              <w:rPr>
                <w:rFonts w:eastAsia="Times New Roman"/>
                <w:sz w:val="24"/>
                <w:szCs w:val="24"/>
              </w:rPr>
            </w:pPr>
          </w:p>
        </w:tc>
        <w:tc>
          <w:tcPr>
            <w:tcW w:w="992"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6DB6050A"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7AEC5028"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56CC14BA" w14:textId="77777777">
            <w:pPr>
              <w:spacing w:before="0"/>
              <w:ind w:left="0" w:firstLine="0"/>
              <w:jc w:val="center"/>
              <w:rPr>
                <w:rFonts w:eastAsia="Times New Roman"/>
                <w:sz w:val="24"/>
                <w:szCs w:val="24"/>
              </w:rPr>
            </w:pPr>
          </w:p>
        </w:tc>
        <w:tc>
          <w:tcPr>
            <w:tcW w:w="663"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6E4409B2" w14:textId="77777777">
            <w:pPr>
              <w:spacing w:before="0"/>
              <w:ind w:left="0" w:firstLine="0"/>
              <w:jc w:val="center"/>
              <w:rPr>
                <w:rFonts w:eastAsia="Times New Roman"/>
                <w:sz w:val="24"/>
                <w:szCs w:val="24"/>
              </w:rPr>
            </w:pPr>
          </w:p>
        </w:tc>
        <w:tc>
          <w:tcPr>
            <w:tcW w:w="1080"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4334E19B" w14:textId="77777777">
            <w:pPr>
              <w:spacing w:before="0"/>
              <w:ind w:left="0" w:firstLine="0"/>
              <w:rPr>
                <w:rFonts w:eastAsia="Times New Roman"/>
                <w:sz w:val="24"/>
                <w:szCs w:val="24"/>
              </w:rPr>
            </w:pPr>
          </w:p>
        </w:tc>
      </w:tr>
      <w:tr w:rsidRPr="005C0E48" w:rsidR="00203CCA" w:rsidTr="009D3211" w14:paraId="2B0CDC27" w14:textId="77777777">
        <w:trPr>
          <w:cantSplit/>
        </w:trPr>
        <w:tc>
          <w:tcPr>
            <w:tcW w:w="709"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01EF57A6" w14:textId="77777777">
            <w:pPr>
              <w:spacing w:before="0"/>
              <w:ind w:left="0" w:firstLine="0"/>
              <w:rPr>
                <w:rFonts w:eastAsia="Times New Roman"/>
                <w:sz w:val="24"/>
                <w:szCs w:val="24"/>
              </w:rPr>
            </w:pPr>
          </w:p>
        </w:tc>
        <w:tc>
          <w:tcPr>
            <w:tcW w:w="1247"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56023CB7"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2EE02847" w14:textId="77777777">
            <w:pPr>
              <w:spacing w:before="0"/>
              <w:ind w:left="0" w:firstLine="0"/>
              <w:jc w:val="center"/>
              <w:rPr>
                <w:rFonts w:eastAsia="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6875F692" w14:textId="77777777">
            <w:pPr>
              <w:spacing w:before="0"/>
              <w:ind w:left="0" w:firstLine="0"/>
              <w:jc w:val="center"/>
              <w:rPr>
                <w:rFonts w:eastAsia="Times New Roman"/>
                <w:sz w:val="24"/>
                <w:szCs w:val="24"/>
              </w:rPr>
            </w:pPr>
          </w:p>
        </w:tc>
        <w:tc>
          <w:tcPr>
            <w:tcW w:w="709"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10812385" w14:textId="77777777">
            <w:pPr>
              <w:spacing w:before="0"/>
              <w:ind w:left="0" w:firstLine="0"/>
              <w:jc w:val="center"/>
              <w:rPr>
                <w:rFonts w:eastAsia="Times New Roman"/>
                <w:sz w:val="24"/>
                <w:szCs w:val="24"/>
              </w:rPr>
            </w:pPr>
          </w:p>
        </w:tc>
        <w:tc>
          <w:tcPr>
            <w:tcW w:w="992"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453C6F0C"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3A7CEF02" w14:textId="77777777">
            <w:pPr>
              <w:spacing w:before="0"/>
              <w:ind w:left="0" w:firstLine="0"/>
              <w:jc w:val="center"/>
              <w:rPr>
                <w:rFonts w:eastAsia="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65E9FCC9" w14:textId="77777777">
            <w:pPr>
              <w:spacing w:before="0"/>
              <w:ind w:left="0" w:firstLine="0"/>
              <w:jc w:val="center"/>
              <w:rPr>
                <w:rFonts w:eastAsia="Times New Roman"/>
                <w:sz w:val="24"/>
                <w:szCs w:val="24"/>
              </w:rPr>
            </w:pPr>
          </w:p>
        </w:tc>
        <w:tc>
          <w:tcPr>
            <w:tcW w:w="663"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5C939BC9" w14:textId="77777777">
            <w:pPr>
              <w:spacing w:before="0"/>
              <w:ind w:left="0" w:firstLine="0"/>
              <w:jc w:val="center"/>
              <w:rPr>
                <w:rFonts w:eastAsia="Times New Roman"/>
                <w:sz w:val="24"/>
                <w:szCs w:val="24"/>
              </w:rPr>
            </w:pPr>
          </w:p>
        </w:tc>
        <w:tc>
          <w:tcPr>
            <w:tcW w:w="1080" w:type="dxa"/>
            <w:tcBorders>
              <w:top w:val="single" w:color="auto" w:sz="4" w:space="0"/>
              <w:left w:val="single" w:color="auto" w:sz="4" w:space="0"/>
              <w:bottom w:val="single" w:color="auto" w:sz="4" w:space="0"/>
              <w:right w:val="single" w:color="auto" w:sz="4" w:space="0"/>
            </w:tcBorders>
          </w:tcPr>
          <w:p w:rsidRPr="005C0E48" w:rsidR="00203CCA" w:rsidP="00212312" w:rsidRDefault="00203CCA" w14:paraId="25CC5606" w14:textId="77777777">
            <w:pPr>
              <w:spacing w:before="0"/>
              <w:ind w:left="0" w:firstLine="0"/>
              <w:rPr>
                <w:rFonts w:eastAsia="Times New Roman"/>
                <w:sz w:val="24"/>
                <w:szCs w:val="24"/>
              </w:rPr>
            </w:pPr>
          </w:p>
        </w:tc>
      </w:tr>
    </w:tbl>
    <w:p w:rsidRPr="005C0E48" w:rsidR="00212312" w:rsidP="00212312" w:rsidRDefault="00212312" w14:paraId="276691F2" w14:textId="584E7AE4">
      <w:pPr>
        <w:spacing w:before="0"/>
        <w:ind w:left="-1020" w:firstLine="0"/>
        <w:rPr>
          <w:rFonts w:eastAsia="Times New Roman"/>
          <w:sz w:val="24"/>
          <w:szCs w:val="24"/>
        </w:rPr>
      </w:pPr>
    </w:p>
    <w:p w:rsidRPr="005C0E48" w:rsidR="00212312" w:rsidP="00212312" w:rsidRDefault="00212312" w14:paraId="24F9B939" w14:textId="584E7AE4">
      <w:pPr>
        <w:spacing w:before="0"/>
        <w:ind w:left="-1020" w:firstLine="0"/>
        <w:rPr>
          <w:rFonts w:eastAsia="Times New Roman"/>
          <w:sz w:val="24"/>
          <w:szCs w:val="24"/>
        </w:rPr>
      </w:pPr>
    </w:p>
    <w:p w:rsidRPr="005C0E48" w:rsidR="00212312" w:rsidP="00212312" w:rsidRDefault="00C16964" w14:paraId="1B437E0D" w14:textId="0A63C345">
      <w:pPr>
        <w:spacing w:before="0"/>
        <w:ind w:left="-1020" w:firstLine="0"/>
        <w:rPr>
          <w:rFonts w:eastAsia="Times New Roman"/>
        </w:rPr>
      </w:pPr>
      <w:r w:rsidRPr="005C0E48">
        <w:rPr>
          <w:rFonts w:eastAsia="Times New Roman"/>
        </w:rPr>
        <w:t xml:space="preserve">            </w:t>
      </w:r>
      <w:r w:rsidRPr="005C0E48" w:rsidR="00212312">
        <w:rPr>
          <w:rFonts w:eastAsia="Times New Roman"/>
        </w:rPr>
        <w:t>3.Įžemintuvo varžos matavimas srovės sklidimui</w:t>
      </w:r>
    </w:p>
    <w:p w:rsidRPr="005C0E48" w:rsidR="00212312" w:rsidP="00212312" w:rsidRDefault="00674904" w14:paraId="074770FF" w14:textId="0AE087C8">
      <w:pPr>
        <w:spacing w:before="0"/>
        <w:ind w:left="-1020" w:firstLine="0"/>
        <w:rPr>
          <w:rFonts w:eastAsia="Times New Roman"/>
          <w:i/>
          <w:iCs/>
          <w:sz w:val="24"/>
          <w:szCs w:val="24"/>
          <w:u w:val="single"/>
        </w:rPr>
      </w:pPr>
      <w:r w:rsidRPr="005C0E48">
        <w:rPr>
          <w:rFonts w:eastAsia="Times New Roman"/>
        </w:rPr>
        <w:t xml:space="preserve">            </w:t>
      </w:r>
      <w:r w:rsidRPr="005C0E48" w:rsidR="00212312">
        <w:rPr>
          <w:rFonts w:eastAsia="Times New Roman"/>
        </w:rPr>
        <w:t>Matavimus atliko prietaisu</w:t>
      </w:r>
      <w:r w:rsidRPr="005C0E48" w:rsidR="00212312">
        <w:rPr>
          <w:rFonts w:eastAsia="Times New Roman"/>
          <w:i/>
          <w:iCs/>
          <w:sz w:val="24"/>
          <w:szCs w:val="24"/>
          <w:u w:val="single"/>
        </w:rPr>
        <w:tab/>
      </w:r>
      <w:r w:rsidRPr="005C0E48" w:rsidR="00212312">
        <w:rPr>
          <w:rFonts w:eastAsia="Times New Roman"/>
          <w:i/>
          <w:iCs/>
          <w:sz w:val="24"/>
          <w:szCs w:val="24"/>
          <w:u w:val="single"/>
        </w:rPr>
        <w:tab/>
      </w:r>
      <w:r w:rsidRPr="005C0E48" w:rsidR="00212312">
        <w:rPr>
          <w:rFonts w:eastAsia="Times New Roman"/>
          <w:i/>
          <w:iCs/>
          <w:sz w:val="24"/>
          <w:szCs w:val="24"/>
          <w:u w:val="single"/>
        </w:rPr>
        <w:tab/>
      </w:r>
      <w:r w:rsidRPr="005C0E48" w:rsidR="00212312">
        <w:rPr>
          <w:rFonts w:eastAsia="Times New Roman"/>
          <w:i/>
          <w:iCs/>
          <w:sz w:val="24"/>
          <w:szCs w:val="24"/>
          <w:u w:val="single"/>
        </w:rPr>
        <w:tab/>
      </w:r>
      <w:r w:rsidRPr="005C0E48" w:rsidR="00212312">
        <w:rPr>
          <w:rFonts w:eastAsia="Times New Roman"/>
          <w:i/>
          <w:iCs/>
          <w:sz w:val="24"/>
          <w:szCs w:val="24"/>
          <w:u w:val="single"/>
        </w:rPr>
        <w:tab/>
      </w:r>
      <w:r w:rsidRPr="005C0E48" w:rsidR="00212312">
        <w:rPr>
          <w:rFonts w:eastAsia="Times New Roman"/>
          <w:i/>
          <w:iCs/>
          <w:sz w:val="24"/>
          <w:szCs w:val="24"/>
          <w:u w:val="single"/>
        </w:rPr>
        <w:tab/>
        <w:t xml:space="preserve">        </w:t>
      </w:r>
    </w:p>
    <w:p w:rsidRPr="005C0E48" w:rsidR="00212312" w:rsidP="00212312" w:rsidRDefault="00212312" w14:paraId="5AC6A9EC" w14:textId="584E7AE4">
      <w:pPr>
        <w:spacing w:before="0"/>
        <w:ind w:left="-1020" w:firstLine="0"/>
        <w:rPr>
          <w:rFonts w:eastAsia="Times New Roman"/>
          <w:sz w:val="16"/>
          <w:szCs w:val="16"/>
        </w:rPr>
      </w:pPr>
      <w:r w:rsidRPr="005C0E48">
        <w:rPr>
          <w:rFonts w:eastAsia="Times New Roman"/>
          <w:i/>
          <w:iCs/>
          <w:sz w:val="24"/>
          <w:szCs w:val="24"/>
        </w:rPr>
        <w:t xml:space="preserve">                                               </w:t>
      </w:r>
      <w:r w:rsidRPr="005C0E48">
        <w:rPr>
          <w:rFonts w:eastAsia="Times New Roman"/>
          <w:i/>
          <w:iCs/>
          <w:sz w:val="16"/>
          <w:szCs w:val="16"/>
        </w:rPr>
        <w:t xml:space="preserve"> </w:t>
      </w:r>
      <w:r w:rsidRPr="005C0E48">
        <w:rPr>
          <w:rFonts w:eastAsia="Times New Roman"/>
          <w:sz w:val="16"/>
          <w:szCs w:val="16"/>
        </w:rPr>
        <w:t>(Prietaiso pavadinimas, markė, gamyklos Nr., metrologinės patikros data)</w:t>
      </w:r>
    </w:p>
    <w:p w:rsidRPr="005C0E48" w:rsidR="00212312" w:rsidP="00212312" w:rsidRDefault="00212312" w14:paraId="1271A0EC" w14:textId="584E7AE4">
      <w:pPr>
        <w:spacing w:before="0"/>
        <w:ind w:left="1440" w:firstLine="720"/>
        <w:rPr>
          <w:rFonts w:eastAsia="Times New Roman"/>
          <w:sz w:val="12"/>
          <w:szCs w:val="12"/>
        </w:rPr>
      </w:pPr>
    </w:p>
    <w:p w:rsidRPr="005C0E48" w:rsidR="00212312" w:rsidP="00212312" w:rsidRDefault="00212312" w14:paraId="2C373D93" w14:textId="584E7AE4">
      <w:pPr>
        <w:spacing w:before="0"/>
        <w:ind w:left="1440" w:hanging="2520"/>
        <w:rPr>
          <w:rFonts w:eastAsia="Times New Roman"/>
          <w:sz w:val="24"/>
          <w:szCs w:val="24"/>
        </w:rPr>
      </w:pPr>
    </w:p>
    <w:p w:rsidRPr="005C0E48" w:rsidR="00674904" w:rsidP="00674904" w:rsidRDefault="00674904" w14:paraId="5A27C4FF" w14:textId="77777777">
      <w:pPr>
        <w:spacing w:before="0"/>
        <w:ind w:left="1440" w:hanging="2520"/>
        <w:rPr>
          <w:rFonts w:eastAsia="Times New Roman"/>
          <w:i/>
          <w:iCs/>
          <w:u w:val="single"/>
        </w:rPr>
      </w:pPr>
      <w:r w:rsidRPr="005C0E48">
        <w:rPr>
          <w:rFonts w:eastAsia="Times New Roman"/>
        </w:rPr>
        <w:t xml:space="preserve">              </w:t>
      </w:r>
      <w:r w:rsidRPr="005C0E48" w:rsidR="00212312">
        <w:rPr>
          <w:rFonts w:eastAsia="Times New Roman"/>
        </w:rPr>
        <w:t xml:space="preserve">Matavimo schema  </w:t>
      </w:r>
      <w:r w:rsidRPr="005C0E48" w:rsidR="00212312">
        <w:rPr>
          <w:rFonts w:eastAsia="Times New Roman"/>
          <w:i/>
          <w:iCs/>
          <w:u w:val="single"/>
        </w:rPr>
        <w:tab/>
      </w:r>
      <w:r w:rsidRPr="005C0E48" w:rsidR="00212312">
        <w:rPr>
          <w:rFonts w:eastAsia="Times New Roman"/>
          <w:i/>
          <w:iCs/>
          <w:u w:val="single"/>
        </w:rPr>
        <w:tab/>
      </w:r>
      <w:r w:rsidRPr="005C0E48" w:rsidR="00212312">
        <w:rPr>
          <w:rFonts w:eastAsia="Times New Roman"/>
          <w:i/>
          <w:iCs/>
          <w:u w:val="single"/>
        </w:rPr>
        <w:tab/>
      </w:r>
      <w:r w:rsidRPr="005C0E48" w:rsidR="00212312">
        <w:rPr>
          <w:rFonts w:eastAsia="Times New Roman"/>
          <w:i/>
          <w:iCs/>
          <w:u w:val="single"/>
        </w:rPr>
        <w:tab/>
      </w:r>
      <w:r w:rsidRPr="005C0E48" w:rsidR="00212312">
        <w:rPr>
          <w:rFonts w:eastAsia="Times New Roman"/>
          <w:i/>
          <w:iCs/>
          <w:u w:val="single"/>
        </w:rPr>
        <w:tab/>
      </w:r>
      <w:r w:rsidRPr="005C0E48" w:rsidR="00212312">
        <w:rPr>
          <w:rFonts w:eastAsia="Times New Roman"/>
          <w:i/>
          <w:iCs/>
          <w:u w:val="single"/>
        </w:rPr>
        <w:tab/>
      </w:r>
    </w:p>
    <w:p w:rsidRPr="005C0E48" w:rsidR="00212312" w:rsidP="00674904" w:rsidRDefault="00212312" w14:paraId="252B4E3C" w14:textId="4395854D">
      <w:pPr>
        <w:spacing w:before="0"/>
        <w:ind w:left="1440" w:hanging="2520"/>
        <w:rPr>
          <w:rFonts w:eastAsia="Times New Roman"/>
          <w:sz w:val="24"/>
          <w:szCs w:val="24"/>
        </w:rPr>
      </w:pPr>
      <w:r w:rsidRPr="005C0E48">
        <w:rPr>
          <w:rFonts w:eastAsia="Times New Roman"/>
          <w:sz w:val="24"/>
          <w:szCs w:val="24"/>
        </w:rPr>
        <w:t xml:space="preserve"> </w:t>
      </w:r>
    </w:p>
    <w:p w:rsidRPr="005C0E48" w:rsidR="00212312" w:rsidP="00212312" w:rsidRDefault="00674904" w14:paraId="0965131D" w14:textId="2995D255">
      <w:pPr>
        <w:spacing w:before="0"/>
        <w:ind w:left="1440" w:hanging="2520"/>
        <w:rPr>
          <w:rFonts w:eastAsia="Times New Roman"/>
        </w:rPr>
      </w:pPr>
      <w:r w:rsidRPr="005C0E48">
        <w:rPr>
          <w:rFonts w:eastAsia="Times New Roman"/>
        </w:rPr>
        <w:t xml:space="preserve">              </w:t>
      </w:r>
      <w:r w:rsidRPr="005C0E48" w:rsidR="00212312">
        <w:rPr>
          <w:rFonts w:eastAsia="Times New Roman"/>
        </w:rPr>
        <w:t xml:space="preserve">Bendrieji duomenys </w:t>
      </w:r>
    </w:p>
    <w:p w:rsidRPr="005C0E48" w:rsidR="00212312" w:rsidP="00212312" w:rsidRDefault="00212312" w14:paraId="059B05AC" w14:textId="77777777">
      <w:pPr>
        <w:spacing w:before="0"/>
        <w:ind w:left="1440" w:hanging="2520"/>
        <w:rPr>
          <w:rFonts w:eastAsia="Times New Roman"/>
        </w:rPr>
      </w:pPr>
      <w:r w:rsidRPr="005C0E48">
        <w:rPr>
          <w:rFonts w:eastAsia="Times New Roman"/>
        </w:rPr>
        <w:tab/>
      </w:r>
    </w:p>
    <w:tbl>
      <w:tblPr>
        <w:tblW w:w="10220" w:type="dxa"/>
        <w:tblInd w:w="-572"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950"/>
        <w:gridCol w:w="1890"/>
        <w:gridCol w:w="1440"/>
        <w:gridCol w:w="1800"/>
        <w:gridCol w:w="1620"/>
        <w:gridCol w:w="2520"/>
      </w:tblGrid>
      <w:tr w:rsidRPr="005C0E48" w:rsidR="00212312" w:rsidTr="009D3211" w14:paraId="32C6367D" w14:textId="77777777">
        <w:trPr>
          <w:cantSplit/>
          <w:trHeight w:val="393"/>
        </w:trPr>
        <w:tc>
          <w:tcPr>
            <w:tcW w:w="950" w:type="dxa"/>
            <w:vMerge w:val="restart"/>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27354B90" w14:textId="77777777">
            <w:pPr>
              <w:spacing w:before="0"/>
              <w:ind w:left="0" w:firstLine="0"/>
              <w:jc w:val="center"/>
              <w:rPr>
                <w:rFonts w:eastAsia="Times New Roman"/>
              </w:rPr>
            </w:pPr>
            <w:r w:rsidRPr="005C0E48">
              <w:rPr>
                <w:rFonts w:eastAsia="Times New Roman"/>
              </w:rPr>
              <w:t xml:space="preserve">Atr. Nr. </w:t>
            </w:r>
          </w:p>
        </w:tc>
        <w:tc>
          <w:tcPr>
            <w:tcW w:w="1890" w:type="dxa"/>
            <w:vMerge w:val="restart"/>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42A09001" w14:textId="77777777">
            <w:pPr>
              <w:spacing w:before="0"/>
              <w:ind w:left="0" w:firstLine="0"/>
              <w:jc w:val="center"/>
              <w:rPr>
                <w:rFonts w:eastAsia="Times New Roman"/>
              </w:rPr>
            </w:pPr>
            <w:r w:rsidRPr="005C0E48">
              <w:rPr>
                <w:rFonts w:eastAsia="Times New Roman"/>
              </w:rPr>
              <w:t>Grunto charakteristika</w:t>
            </w:r>
          </w:p>
        </w:tc>
        <w:tc>
          <w:tcPr>
            <w:tcW w:w="4860" w:type="dxa"/>
            <w:gridSpan w:val="3"/>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24C15526" w14:textId="77777777">
            <w:pPr>
              <w:spacing w:before="0"/>
              <w:ind w:left="0" w:firstLine="0"/>
              <w:jc w:val="center"/>
              <w:rPr>
                <w:rFonts w:eastAsia="Times New Roman"/>
              </w:rPr>
            </w:pPr>
            <w:r w:rsidRPr="005C0E48">
              <w:rPr>
                <w:rFonts w:eastAsia="Times New Roman"/>
              </w:rPr>
              <w:t>Oras</w:t>
            </w:r>
          </w:p>
        </w:tc>
        <w:tc>
          <w:tcPr>
            <w:tcW w:w="2520" w:type="dxa"/>
            <w:vMerge w:val="restart"/>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27EC6407" w14:textId="77777777">
            <w:pPr>
              <w:spacing w:before="0"/>
              <w:ind w:left="0" w:firstLine="0"/>
              <w:jc w:val="center"/>
              <w:rPr>
                <w:rFonts w:eastAsia="Times New Roman"/>
              </w:rPr>
            </w:pPr>
            <w:r w:rsidRPr="005C0E48">
              <w:rPr>
                <w:rFonts w:eastAsia="Times New Roman"/>
              </w:rPr>
              <w:t>Įžeminimo varžos sezono koeficientas</w:t>
            </w:r>
          </w:p>
        </w:tc>
      </w:tr>
      <w:tr w:rsidRPr="005C0E48" w:rsidR="00212312" w:rsidTr="009D3211" w14:paraId="5AA8ECD0" w14:textId="77777777">
        <w:trPr>
          <w:cantSplit/>
          <w:trHeight w:val="168"/>
        </w:trPr>
        <w:tc>
          <w:tcPr>
            <w:tcW w:w="950" w:type="dxa"/>
            <w:vMerge/>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792519FF" w14:textId="77777777">
            <w:pPr>
              <w:spacing w:before="0"/>
              <w:ind w:left="0" w:firstLine="0"/>
              <w:rPr>
                <w:rFonts w:eastAsia="Times New Roman"/>
              </w:rPr>
            </w:pPr>
          </w:p>
        </w:tc>
        <w:tc>
          <w:tcPr>
            <w:tcW w:w="1890" w:type="dxa"/>
            <w:vMerge/>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1F633B82" w14:textId="77777777">
            <w:pPr>
              <w:spacing w:before="0"/>
              <w:ind w:left="0" w:firstLine="0"/>
              <w:rPr>
                <w:rFonts w:eastAsia="Times New Roman"/>
              </w:rPr>
            </w:pPr>
          </w:p>
        </w:tc>
        <w:tc>
          <w:tcPr>
            <w:tcW w:w="1440" w:type="dxa"/>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3CEEA50C" w14:textId="77777777">
            <w:pPr>
              <w:spacing w:before="0"/>
              <w:ind w:left="0" w:firstLine="0"/>
              <w:jc w:val="center"/>
              <w:rPr>
                <w:rFonts w:eastAsia="Times New Roman"/>
              </w:rPr>
            </w:pPr>
            <w:r w:rsidRPr="005C0E48">
              <w:rPr>
                <w:rFonts w:eastAsia="Times New Roman"/>
              </w:rPr>
              <w:t>Paskutinėm dienom</w:t>
            </w:r>
          </w:p>
        </w:tc>
        <w:tc>
          <w:tcPr>
            <w:tcW w:w="1800" w:type="dxa"/>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2A3E8764" w14:textId="77777777">
            <w:pPr>
              <w:spacing w:before="0"/>
              <w:ind w:left="0" w:firstLine="0"/>
              <w:jc w:val="center"/>
              <w:rPr>
                <w:rFonts w:eastAsia="Times New Roman"/>
              </w:rPr>
            </w:pPr>
            <w:r w:rsidRPr="005C0E48">
              <w:rPr>
                <w:rFonts w:eastAsia="Times New Roman"/>
              </w:rPr>
              <w:t>Matavimo dieną</w:t>
            </w:r>
          </w:p>
        </w:tc>
        <w:tc>
          <w:tcPr>
            <w:tcW w:w="1620" w:type="dxa"/>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3BDCCC7D" w14:textId="77777777">
            <w:pPr>
              <w:spacing w:before="0"/>
              <w:ind w:left="0" w:firstLine="0"/>
              <w:jc w:val="center"/>
              <w:rPr>
                <w:rFonts w:eastAsia="Times New Roman"/>
              </w:rPr>
            </w:pPr>
            <w:r w:rsidRPr="005C0E48">
              <w:rPr>
                <w:rFonts w:eastAsia="Times New Roman"/>
              </w:rPr>
              <w:t>Temperatūra matavimo dieną</w:t>
            </w:r>
          </w:p>
        </w:tc>
        <w:tc>
          <w:tcPr>
            <w:tcW w:w="2520" w:type="dxa"/>
            <w:vMerge/>
            <w:tcBorders>
              <w:top w:val="single" w:color="auto" w:sz="4" w:space="0"/>
              <w:left w:val="single" w:color="auto" w:sz="4" w:space="0"/>
              <w:bottom w:val="single" w:color="auto" w:sz="4" w:space="0"/>
              <w:right w:val="single" w:color="auto" w:sz="4" w:space="0"/>
            </w:tcBorders>
            <w:vAlign w:val="center"/>
          </w:tcPr>
          <w:p w:rsidRPr="005C0E48" w:rsidR="00212312" w:rsidP="00212312" w:rsidRDefault="00212312" w14:paraId="209DA3FD" w14:textId="77777777">
            <w:pPr>
              <w:spacing w:before="0"/>
              <w:ind w:left="0" w:firstLine="0"/>
              <w:rPr>
                <w:rFonts w:eastAsia="Times New Roman"/>
              </w:rPr>
            </w:pPr>
          </w:p>
        </w:tc>
      </w:tr>
      <w:tr w:rsidRPr="005C0E48" w:rsidR="00212312" w:rsidTr="009D3211" w14:paraId="0C62FBF1" w14:textId="77777777">
        <w:trPr>
          <w:cantSplit/>
        </w:trPr>
        <w:tc>
          <w:tcPr>
            <w:tcW w:w="95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1D91C17B" w14:textId="77777777">
            <w:pPr>
              <w:spacing w:before="0"/>
              <w:ind w:left="0" w:firstLine="0"/>
              <w:jc w:val="center"/>
              <w:rPr>
                <w:rFonts w:eastAsia="Times New Roman"/>
              </w:rPr>
            </w:pPr>
          </w:p>
        </w:tc>
        <w:tc>
          <w:tcPr>
            <w:tcW w:w="189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7BB83DF5" w14:textId="77777777">
            <w:pPr>
              <w:spacing w:before="0"/>
              <w:ind w:left="0" w:firstLine="0"/>
              <w:jc w:val="center"/>
              <w:rPr>
                <w:rFonts w:eastAsia="Times New Roman"/>
              </w:rPr>
            </w:pPr>
          </w:p>
        </w:tc>
        <w:tc>
          <w:tcPr>
            <w:tcW w:w="144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662DDBA2" w14:textId="77777777">
            <w:pPr>
              <w:spacing w:before="0"/>
              <w:ind w:left="0" w:firstLine="0"/>
              <w:jc w:val="center"/>
              <w:rPr>
                <w:rFonts w:eastAsia="Times New Roman"/>
              </w:rPr>
            </w:pPr>
          </w:p>
        </w:tc>
        <w:tc>
          <w:tcPr>
            <w:tcW w:w="180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084FCAF8" w14:textId="77777777">
            <w:pPr>
              <w:spacing w:before="0"/>
              <w:ind w:left="0" w:firstLine="0"/>
              <w:jc w:val="center"/>
              <w:rPr>
                <w:rFonts w:eastAsia="Times New Roman"/>
              </w:rPr>
            </w:pPr>
          </w:p>
        </w:tc>
        <w:tc>
          <w:tcPr>
            <w:tcW w:w="162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782A3BE5" w14:textId="77777777">
            <w:pPr>
              <w:spacing w:before="0"/>
              <w:ind w:left="0" w:firstLine="0"/>
              <w:jc w:val="center"/>
              <w:rPr>
                <w:rFonts w:eastAsia="Times New Roman"/>
              </w:rPr>
            </w:pPr>
          </w:p>
        </w:tc>
        <w:tc>
          <w:tcPr>
            <w:tcW w:w="252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0748BC0D" w14:textId="77777777">
            <w:pPr>
              <w:spacing w:before="0"/>
              <w:ind w:left="0" w:firstLine="0"/>
              <w:jc w:val="center"/>
              <w:rPr>
                <w:rFonts w:eastAsia="Times New Roman"/>
              </w:rPr>
            </w:pPr>
          </w:p>
        </w:tc>
      </w:tr>
      <w:tr w:rsidRPr="005C0E48" w:rsidR="00212312" w:rsidTr="009D3211" w14:paraId="49419898" w14:textId="77777777">
        <w:trPr>
          <w:cantSplit/>
        </w:trPr>
        <w:tc>
          <w:tcPr>
            <w:tcW w:w="95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4C680F63" w14:textId="77777777">
            <w:pPr>
              <w:spacing w:before="0"/>
              <w:ind w:left="0" w:firstLine="0"/>
              <w:jc w:val="center"/>
              <w:rPr>
                <w:rFonts w:eastAsia="Times New Roman"/>
              </w:rPr>
            </w:pPr>
          </w:p>
        </w:tc>
        <w:tc>
          <w:tcPr>
            <w:tcW w:w="189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4F2323B4" w14:textId="77777777">
            <w:pPr>
              <w:spacing w:before="0"/>
              <w:ind w:left="0" w:firstLine="0"/>
              <w:jc w:val="center"/>
              <w:rPr>
                <w:rFonts w:eastAsia="Times New Roman"/>
              </w:rPr>
            </w:pPr>
          </w:p>
        </w:tc>
        <w:tc>
          <w:tcPr>
            <w:tcW w:w="144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121D88F6" w14:textId="77777777">
            <w:pPr>
              <w:spacing w:before="0"/>
              <w:ind w:left="0" w:firstLine="0"/>
              <w:jc w:val="center"/>
              <w:rPr>
                <w:rFonts w:eastAsia="Times New Roman"/>
              </w:rPr>
            </w:pPr>
          </w:p>
        </w:tc>
        <w:tc>
          <w:tcPr>
            <w:tcW w:w="180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121BED4F" w14:textId="77777777">
            <w:pPr>
              <w:spacing w:before="0"/>
              <w:ind w:left="0" w:firstLine="0"/>
              <w:jc w:val="center"/>
              <w:rPr>
                <w:rFonts w:eastAsia="Times New Roman"/>
              </w:rPr>
            </w:pPr>
          </w:p>
        </w:tc>
        <w:tc>
          <w:tcPr>
            <w:tcW w:w="162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546B9C0E" w14:textId="77777777">
            <w:pPr>
              <w:spacing w:before="0"/>
              <w:ind w:left="0" w:firstLine="0"/>
              <w:jc w:val="center"/>
              <w:rPr>
                <w:rFonts w:eastAsia="Times New Roman"/>
              </w:rPr>
            </w:pPr>
          </w:p>
        </w:tc>
        <w:tc>
          <w:tcPr>
            <w:tcW w:w="252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3F4EB34E" w14:textId="77777777">
            <w:pPr>
              <w:spacing w:before="0"/>
              <w:ind w:left="0" w:firstLine="0"/>
              <w:jc w:val="center"/>
              <w:rPr>
                <w:rFonts w:eastAsia="Times New Roman"/>
              </w:rPr>
            </w:pPr>
          </w:p>
        </w:tc>
      </w:tr>
      <w:tr w:rsidRPr="005C0E48" w:rsidR="00212312" w:rsidTr="009D3211" w14:paraId="6AADD87B" w14:textId="77777777">
        <w:trPr>
          <w:cantSplit/>
        </w:trPr>
        <w:tc>
          <w:tcPr>
            <w:tcW w:w="95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7487D037" w14:textId="77777777">
            <w:pPr>
              <w:spacing w:before="0"/>
              <w:ind w:left="0" w:firstLine="0"/>
              <w:jc w:val="center"/>
              <w:rPr>
                <w:rFonts w:eastAsia="Times New Roman"/>
              </w:rPr>
            </w:pPr>
          </w:p>
        </w:tc>
        <w:tc>
          <w:tcPr>
            <w:tcW w:w="189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194BB562" w14:textId="77777777">
            <w:pPr>
              <w:spacing w:before="0"/>
              <w:ind w:left="0" w:firstLine="0"/>
              <w:jc w:val="center"/>
              <w:rPr>
                <w:rFonts w:eastAsia="Times New Roman"/>
              </w:rPr>
            </w:pPr>
          </w:p>
        </w:tc>
        <w:tc>
          <w:tcPr>
            <w:tcW w:w="144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087A3D8E" w14:textId="77777777">
            <w:pPr>
              <w:spacing w:before="0"/>
              <w:ind w:left="0" w:firstLine="0"/>
              <w:jc w:val="center"/>
              <w:rPr>
                <w:rFonts w:eastAsia="Times New Roman"/>
              </w:rPr>
            </w:pPr>
          </w:p>
        </w:tc>
        <w:tc>
          <w:tcPr>
            <w:tcW w:w="180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549838F7" w14:textId="77777777">
            <w:pPr>
              <w:spacing w:before="0"/>
              <w:ind w:left="0" w:firstLine="0"/>
              <w:jc w:val="center"/>
              <w:rPr>
                <w:rFonts w:eastAsia="Times New Roman"/>
              </w:rPr>
            </w:pPr>
          </w:p>
        </w:tc>
        <w:tc>
          <w:tcPr>
            <w:tcW w:w="162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6ECE4766" w14:textId="77777777">
            <w:pPr>
              <w:spacing w:before="0"/>
              <w:ind w:left="0" w:firstLine="0"/>
              <w:jc w:val="center"/>
              <w:rPr>
                <w:rFonts w:eastAsia="Times New Roman"/>
              </w:rPr>
            </w:pPr>
          </w:p>
        </w:tc>
        <w:tc>
          <w:tcPr>
            <w:tcW w:w="252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7A9614EE" w14:textId="77777777">
            <w:pPr>
              <w:spacing w:before="0"/>
              <w:ind w:left="0" w:firstLine="0"/>
              <w:jc w:val="center"/>
              <w:rPr>
                <w:rFonts w:eastAsia="Times New Roman"/>
              </w:rPr>
            </w:pPr>
          </w:p>
        </w:tc>
      </w:tr>
      <w:tr w:rsidRPr="005C0E48" w:rsidR="00212312" w:rsidTr="009D3211" w14:paraId="06D00645" w14:textId="77777777">
        <w:trPr>
          <w:cantSplit/>
        </w:trPr>
        <w:tc>
          <w:tcPr>
            <w:tcW w:w="95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2A56E7C9" w14:textId="77777777">
            <w:pPr>
              <w:spacing w:before="0"/>
              <w:ind w:left="0" w:firstLine="0"/>
              <w:jc w:val="center"/>
              <w:rPr>
                <w:rFonts w:eastAsia="Times New Roman"/>
              </w:rPr>
            </w:pPr>
          </w:p>
        </w:tc>
        <w:tc>
          <w:tcPr>
            <w:tcW w:w="189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6306E295" w14:textId="77777777">
            <w:pPr>
              <w:spacing w:before="0"/>
              <w:ind w:left="0" w:firstLine="0"/>
              <w:jc w:val="center"/>
              <w:rPr>
                <w:rFonts w:eastAsia="Times New Roman"/>
              </w:rPr>
            </w:pPr>
          </w:p>
        </w:tc>
        <w:tc>
          <w:tcPr>
            <w:tcW w:w="144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1A2F62CB" w14:textId="77777777">
            <w:pPr>
              <w:spacing w:before="0"/>
              <w:ind w:left="0" w:firstLine="0"/>
              <w:jc w:val="center"/>
              <w:rPr>
                <w:rFonts w:eastAsia="Times New Roman"/>
              </w:rPr>
            </w:pPr>
          </w:p>
        </w:tc>
        <w:tc>
          <w:tcPr>
            <w:tcW w:w="180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26EDD878" w14:textId="77777777">
            <w:pPr>
              <w:spacing w:before="0"/>
              <w:ind w:left="0" w:firstLine="0"/>
              <w:jc w:val="center"/>
              <w:rPr>
                <w:rFonts w:eastAsia="Times New Roman"/>
              </w:rPr>
            </w:pPr>
          </w:p>
        </w:tc>
        <w:tc>
          <w:tcPr>
            <w:tcW w:w="162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0D963B74" w14:textId="77777777">
            <w:pPr>
              <w:spacing w:before="0"/>
              <w:ind w:left="0" w:firstLine="0"/>
              <w:jc w:val="center"/>
              <w:rPr>
                <w:rFonts w:eastAsia="Times New Roman"/>
              </w:rPr>
            </w:pPr>
          </w:p>
        </w:tc>
        <w:tc>
          <w:tcPr>
            <w:tcW w:w="252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57738C08" w14:textId="77777777">
            <w:pPr>
              <w:spacing w:before="0"/>
              <w:ind w:left="0" w:firstLine="0"/>
              <w:jc w:val="center"/>
              <w:rPr>
                <w:rFonts w:eastAsia="Times New Roman"/>
              </w:rPr>
            </w:pPr>
          </w:p>
        </w:tc>
      </w:tr>
      <w:tr w:rsidRPr="005C0E48" w:rsidR="00212312" w:rsidTr="009D3211" w14:paraId="15123126" w14:textId="77777777">
        <w:trPr>
          <w:cantSplit/>
        </w:trPr>
        <w:tc>
          <w:tcPr>
            <w:tcW w:w="95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758D461A" w14:textId="77777777">
            <w:pPr>
              <w:spacing w:before="0"/>
              <w:ind w:left="0" w:firstLine="0"/>
              <w:jc w:val="center"/>
              <w:rPr>
                <w:rFonts w:eastAsia="Times New Roman"/>
              </w:rPr>
            </w:pPr>
          </w:p>
        </w:tc>
        <w:tc>
          <w:tcPr>
            <w:tcW w:w="189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47C746C3" w14:textId="77777777">
            <w:pPr>
              <w:spacing w:before="0"/>
              <w:ind w:left="0" w:firstLine="0"/>
              <w:jc w:val="center"/>
              <w:rPr>
                <w:rFonts w:eastAsia="Times New Roman"/>
              </w:rPr>
            </w:pPr>
          </w:p>
        </w:tc>
        <w:tc>
          <w:tcPr>
            <w:tcW w:w="144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42F26F4C" w14:textId="77777777">
            <w:pPr>
              <w:spacing w:before="0"/>
              <w:ind w:left="0" w:firstLine="0"/>
              <w:jc w:val="center"/>
              <w:rPr>
                <w:rFonts w:eastAsia="Times New Roman"/>
              </w:rPr>
            </w:pPr>
          </w:p>
        </w:tc>
        <w:tc>
          <w:tcPr>
            <w:tcW w:w="180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69A482E2" w14:textId="77777777">
            <w:pPr>
              <w:spacing w:before="0"/>
              <w:ind w:left="0" w:firstLine="0"/>
              <w:jc w:val="center"/>
              <w:rPr>
                <w:rFonts w:eastAsia="Times New Roman"/>
              </w:rPr>
            </w:pPr>
          </w:p>
        </w:tc>
        <w:tc>
          <w:tcPr>
            <w:tcW w:w="162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673E14DB" w14:textId="77777777">
            <w:pPr>
              <w:spacing w:before="0"/>
              <w:ind w:left="0" w:firstLine="0"/>
              <w:jc w:val="center"/>
              <w:rPr>
                <w:rFonts w:eastAsia="Times New Roman"/>
              </w:rPr>
            </w:pPr>
          </w:p>
        </w:tc>
        <w:tc>
          <w:tcPr>
            <w:tcW w:w="252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53B2FFF5" w14:textId="77777777">
            <w:pPr>
              <w:spacing w:before="0"/>
              <w:ind w:left="0" w:firstLine="0"/>
              <w:jc w:val="center"/>
              <w:rPr>
                <w:rFonts w:eastAsia="Times New Roman"/>
              </w:rPr>
            </w:pPr>
          </w:p>
        </w:tc>
      </w:tr>
      <w:tr w:rsidRPr="005C0E48" w:rsidR="00212312" w:rsidTr="009D3211" w14:paraId="2EDA9C43" w14:textId="77777777">
        <w:trPr>
          <w:cantSplit/>
        </w:trPr>
        <w:tc>
          <w:tcPr>
            <w:tcW w:w="95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75F43BCB" w14:textId="77777777">
            <w:pPr>
              <w:spacing w:before="0"/>
              <w:ind w:left="0" w:firstLine="0"/>
              <w:jc w:val="center"/>
              <w:rPr>
                <w:rFonts w:eastAsia="Times New Roman"/>
              </w:rPr>
            </w:pPr>
          </w:p>
        </w:tc>
        <w:tc>
          <w:tcPr>
            <w:tcW w:w="189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35A6D568" w14:textId="77777777">
            <w:pPr>
              <w:spacing w:before="0"/>
              <w:ind w:left="0" w:firstLine="0"/>
              <w:jc w:val="center"/>
              <w:rPr>
                <w:rFonts w:eastAsia="Times New Roman"/>
              </w:rPr>
            </w:pPr>
          </w:p>
        </w:tc>
        <w:tc>
          <w:tcPr>
            <w:tcW w:w="144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5C55B798" w14:textId="77777777">
            <w:pPr>
              <w:spacing w:before="0"/>
              <w:ind w:left="0" w:firstLine="0"/>
              <w:jc w:val="center"/>
              <w:rPr>
                <w:rFonts w:eastAsia="Times New Roman"/>
              </w:rPr>
            </w:pPr>
          </w:p>
        </w:tc>
        <w:tc>
          <w:tcPr>
            <w:tcW w:w="180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5F7120A0" w14:textId="77777777">
            <w:pPr>
              <w:spacing w:before="0"/>
              <w:ind w:left="0" w:firstLine="0"/>
              <w:jc w:val="center"/>
              <w:rPr>
                <w:rFonts w:eastAsia="Times New Roman"/>
              </w:rPr>
            </w:pPr>
          </w:p>
        </w:tc>
        <w:tc>
          <w:tcPr>
            <w:tcW w:w="162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11FD953C" w14:textId="77777777">
            <w:pPr>
              <w:spacing w:before="0"/>
              <w:ind w:left="0" w:firstLine="0"/>
              <w:jc w:val="center"/>
              <w:rPr>
                <w:rFonts w:eastAsia="Times New Roman"/>
              </w:rPr>
            </w:pPr>
          </w:p>
        </w:tc>
        <w:tc>
          <w:tcPr>
            <w:tcW w:w="2520" w:type="dxa"/>
            <w:tcBorders>
              <w:top w:val="single" w:color="auto" w:sz="4" w:space="0"/>
              <w:left w:val="single" w:color="auto" w:sz="4" w:space="0"/>
              <w:bottom w:val="single" w:color="auto" w:sz="4" w:space="0"/>
              <w:right w:val="single" w:color="auto" w:sz="4" w:space="0"/>
            </w:tcBorders>
          </w:tcPr>
          <w:p w:rsidRPr="005C0E48" w:rsidR="00212312" w:rsidP="00212312" w:rsidRDefault="00212312" w14:paraId="4852E2FB" w14:textId="77777777">
            <w:pPr>
              <w:spacing w:before="0"/>
              <w:ind w:left="0" w:firstLine="0"/>
              <w:jc w:val="center"/>
              <w:rPr>
                <w:rFonts w:eastAsia="Times New Roman"/>
              </w:rPr>
            </w:pPr>
          </w:p>
        </w:tc>
      </w:tr>
    </w:tbl>
    <w:p w:rsidRPr="005C0E48" w:rsidR="00212312" w:rsidP="00212312" w:rsidRDefault="00212312" w14:paraId="13A99175" w14:textId="584E7AE4">
      <w:pPr>
        <w:spacing w:before="0"/>
        <w:ind w:left="1440" w:hanging="2520"/>
        <w:rPr>
          <w:rFonts w:eastAsia="Times New Roman"/>
          <w:sz w:val="24"/>
          <w:szCs w:val="24"/>
        </w:rPr>
      </w:pPr>
    </w:p>
    <w:p w:rsidRPr="005C0E48" w:rsidR="00212312" w:rsidP="00212312" w:rsidRDefault="00674904" w14:paraId="6B3DE42F" w14:textId="45CB3B00">
      <w:pPr>
        <w:spacing w:before="0"/>
        <w:ind w:left="1440" w:hanging="2520"/>
        <w:rPr>
          <w:rFonts w:eastAsia="Times New Roman"/>
        </w:rPr>
      </w:pPr>
      <w:r w:rsidRPr="005C0E48">
        <w:rPr>
          <w:rFonts w:eastAsia="Times New Roman"/>
        </w:rPr>
        <w:t xml:space="preserve">              </w:t>
      </w:r>
      <w:r w:rsidRPr="005C0E48" w:rsidR="00212312">
        <w:rPr>
          <w:rFonts w:eastAsia="Times New Roman"/>
        </w:rPr>
        <w:t>Matavimų rezultatai</w:t>
      </w:r>
    </w:p>
    <w:tbl>
      <w:tblPr>
        <w:tblW w:w="10490" w:type="dxa"/>
        <w:tblInd w:w="-572"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425"/>
        <w:gridCol w:w="993"/>
        <w:gridCol w:w="992"/>
        <w:gridCol w:w="1418"/>
        <w:gridCol w:w="1275"/>
        <w:gridCol w:w="1276"/>
        <w:gridCol w:w="851"/>
        <w:gridCol w:w="708"/>
        <w:gridCol w:w="851"/>
        <w:gridCol w:w="850"/>
        <w:gridCol w:w="851"/>
      </w:tblGrid>
      <w:tr w:rsidRPr="005C0E48" w:rsidR="006943E1" w:rsidTr="00B37E2D" w14:paraId="1FE978F7" w14:textId="77777777">
        <w:trPr>
          <w:cantSplit/>
          <w:trHeight w:val="393"/>
        </w:trPr>
        <w:tc>
          <w:tcPr>
            <w:tcW w:w="425" w:type="dxa"/>
            <w:vMerge w:val="restart"/>
            <w:tcBorders>
              <w:top w:val="single" w:color="auto" w:sz="4" w:space="0"/>
              <w:left w:val="single" w:color="auto" w:sz="4" w:space="0"/>
              <w:bottom w:val="single" w:color="auto" w:sz="4" w:space="0"/>
              <w:right w:val="single" w:color="auto" w:sz="4" w:space="0"/>
            </w:tcBorders>
            <w:vAlign w:val="center"/>
          </w:tcPr>
          <w:p w:rsidRPr="0000677E" w:rsidR="00913F72" w:rsidP="00291114" w:rsidRDefault="00913F72" w14:paraId="681B04F2" w14:textId="77777777">
            <w:pPr>
              <w:spacing w:before="0"/>
              <w:ind w:left="0" w:firstLine="0"/>
              <w:rPr>
                <w:rFonts w:eastAsia="Times New Roman"/>
                <w:sz w:val="14"/>
                <w:szCs w:val="14"/>
              </w:rPr>
            </w:pPr>
            <w:r w:rsidRPr="0000677E">
              <w:rPr>
                <w:rFonts w:eastAsia="Times New Roman"/>
                <w:sz w:val="14"/>
                <w:szCs w:val="14"/>
              </w:rPr>
              <w:t>Atr.</w:t>
            </w:r>
          </w:p>
          <w:p w:rsidRPr="0000677E" w:rsidR="00913F72" w:rsidP="00291114" w:rsidRDefault="00913F72" w14:paraId="6F99AC33" w14:textId="77777777">
            <w:pPr>
              <w:spacing w:before="0"/>
              <w:ind w:left="0" w:firstLine="0"/>
              <w:rPr>
                <w:rFonts w:eastAsia="Times New Roman"/>
                <w:sz w:val="14"/>
                <w:szCs w:val="14"/>
              </w:rPr>
            </w:pPr>
            <w:r w:rsidRPr="0000677E">
              <w:rPr>
                <w:rFonts w:eastAsia="Times New Roman"/>
                <w:sz w:val="14"/>
                <w:szCs w:val="14"/>
              </w:rPr>
              <w:t>Nr.</w:t>
            </w:r>
          </w:p>
        </w:tc>
        <w:tc>
          <w:tcPr>
            <w:tcW w:w="993" w:type="dxa"/>
            <w:vMerge w:val="restart"/>
            <w:tcBorders>
              <w:top w:val="single" w:color="auto" w:sz="4" w:space="0"/>
              <w:left w:val="single" w:color="auto" w:sz="4" w:space="0"/>
              <w:right w:val="single" w:color="auto" w:sz="4" w:space="0"/>
            </w:tcBorders>
            <w:vAlign w:val="center"/>
          </w:tcPr>
          <w:p w:rsidRPr="0000677E" w:rsidR="00913F72" w:rsidP="00291114" w:rsidRDefault="00913F72" w14:paraId="75701D21" w14:textId="77777777">
            <w:pPr>
              <w:spacing w:before="0"/>
              <w:ind w:left="0" w:firstLine="0"/>
              <w:jc w:val="center"/>
              <w:rPr>
                <w:rFonts w:eastAsia="Times New Roman"/>
                <w:sz w:val="14"/>
                <w:szCs w:val="14"/>
              </w:rPr>
            </w:pPr>
            <w:r w:rsidRPr="0000677E">
              <w:rPr>
                <w:rFonts w:eastAsia="Times New Roman"/>
                <w:sz w:val="14"/>
                <w:szCs w:val="14"/>
              </w:rPr>
              <w:t>Įžemintuvo paskirtis</w:t>
            </w:r>
          </w:p>
          <w:p w:rsidRPr="0000677E" w:rsidR="00913F72" w:rsidP="00291114" w:rsidRDefault="00913F72" w14:paraId="691A7DE3" w14:textId="77777777">
            <w:pPr>
              <w:spacing w:before="0"/>
              <w:ind w:left="0" w:firstLine="0"/>
              <w:jc w:val="center"/>
              <w:rPr>
                <w:rFonts w:eastAsia="Times New Roman"/>
                <w:sz w:val="14"/>
                <w:szCs w:val="14"/>
              </w:rPr>
            </w:pPr>
            <w:r w:rsidRPr="0000677E">
              <w:rPr>
                <w:rFonts w:eastAsia="Times New Roman"/>
                <w:sz w:val="14"/>
                <w:szCs w:val="14"/>
              </w:rPr>
              <w:t>ir matavimo vieta</w:t>
            </w:r>
          </w:p>
        </w:tc>
        <w:tc>
          <w:tcPr>
            <w:tcW w:w="992" w:type="dxa"/>
            <w:vMerge w:val="restart"/>
            <w:tcBorders>
              <w:top w:val="single" w:color="auto" w:sz="4" w:space="0"/>
              <w:left w:val="single" w:color="auto" w:sz="4" w:space="0"/>
              <w:right w:val="single" w:color="auto" w:sz="4" w:space="0"/>
            </w:tcBorders>
            <w:vAlign w:val="center"/>
          </w:tcPr>
          <w:p w:rsidRPr="0000677E" w:rsidR="00913F72" w:rsidP="00291114" w:rsidRDefault="00913F72" w14:paraId="385C53E5" w14:textId="77777777">
            <w:pPr>
              <w:spacing w:before="0"/>
              <w:ind w:left="0" w:firstLine="0"/>
              <w:jc w:val="center"/>
              <w:rPr>
                <w:rFonts w:eastAsia="Times New Roman"/>
                <w:sz w:val="14"/>
                <w:szCs w:val="14"/>
              </w:rPr>
            </w:pPr>
            <w:r w:rsidRPr="0000677E">
              <w:rPr>
                <w:rFonts w:eastAsia="Times New Roman"/>
                <w:sz w:val="14"/>
                <w:szCs w:val="14"/>
              </w:rPr>
              <w:t>Matavimo ir pagalbinių elektrodų išdėstymo schemos</w:t>
            </w:r>
          </w:p>
        </w:tc>
        <w:tc>
          <w:tcPr>
            <w:tcW w:w="3969" w:type="dxa"/>
            <w:gridSpan w:val="3"/>
            <w:tcBorders>
              <w:top w:val="single" w:color="auto" w:sz="4" w:space="0"/>
              <w:left w:val="single" w:color="auto" w:sz="4" w:space="0"/>
              <w:bottom w:val="single" w:color="auto" w:sz="4" w:space="0"/>
              <w:right w:val="single" w:color="auto" w:sz="4" w:space="0"/>
            </w:tcBorders>
            <w:vAlign w:val="center"/>
          </w:tcPr>
          <w:p w:rsidRPr="0000677E" w:rsidR="00913F72" w:rsidP="00291114" w:rsidRDefault="00913F72" w14:paraId="490B3748" w14:textId="77777777">
            <w:pPr>
              <w:spacing w:before="0"/>
              <w:ind w:left="0" w:firstLine="0"/>
              <w:jc w:val="center"/>
              <w:rPr>
                <w:rFonts w:eastAsia="Times New Roman"/>
                <w:sz w:val="14"/>
                <w:szCs w:val="14"/>
              </w:rPr>
            </w:pPr>
            <w:r w:rsidRPr="0000677E">
              <w:rPr>
                <w:rFonts w:eastAsia="Times New Roman"/>
                <w:sz w:val="14"/>
                <w:szCs w:val="14"/>
              </w:rPr>
              <w:t>Atstumas metrais</w:t>
            </w:r>
          </w:p>
        </w:tc>
        <w:tc>
          <w:tcPr>
            <w:tcW w:w="2410" w:type="dxa"/>
            <w:gridSpan w:val="3"/>
            <w:tcBorders>
              <w:top w:val="single" w:color="auto" w:sz="4" w:space="0"/>
              <w:left w:val="single" w:color="auto" w:sz="4" w:space="0"/>
              <w:bottom w:val="single" w:color="auto" w:sz="4" w:space="0"/>
              <w:right w:val="single" w:color="auto" w:sz="4" w:space="0"/>
            </w:tcBorders>
            <w:vAlign w:val="center"/>
          </w:tcPr>
          <w:p w:rsidRPr="0000677E" w:rsidR="00913F72" w:rsidP="00291114" w:rsidRDefault="00913F72" w14:paraId="4E549CBF" w14:textId="77777777">
            <w:pPr>
              <w:spacing w:before="0"/>
              <w:ind w:left="0" w:firstLine="0"/>
              <w:jc w:val="center"/>
              <w:rPr>
                <w:rFonts w:eastAsia="Times New Roman"/>
                <w:sz w:val="14"/>
                <w:szCs w:val="14"/>
              </w:rPr>
            </w:pPr>
            <w:r w:rsidRPr="0000677E">
              <w:rPr>
                <w:rFonts w:eastAsia="Times New Roman"/>
                <w:sz w:val="14"/>
                <w:szCs w:val="14"/>
              </w:rPr>
              <w:t>Įžemintuvo varža,</w:t>
            </w:r>
          </w:p>
          <w:p w:rsidRPr="0000677E" w:rsidR="00913F72" w:rsidP="00291114" w:rsidRDefault="00913F72" w14:paraId="1F0E3231" w14:textId="77777777">
            <w:pPr>
              <w:spacing w:before="0"/>
              <w:ind w:left="0" w:firstLine="0"/>
              <w:jc w:val="center"/>
              <w:rPr>
                <w:rFonts w:eastAsia="Times New Roman"/>
                <w:sz w:val="14"/>
                <w:szCs w:val="14"/>
              </w:rPr>
            </w:pPr>
            <w:r w:rsidRPr="0000677E">
              <w:rPr>
                <w:rFonts w:eastAsia="Times New Roman"/>
                <w:sz w:val="14"/>
                <w:szCs w:val="14"/>
              </w:rPr>
              <w:t xml:space="preserve"> </w:t>
            </w:r>
            <w:r>
              <w:rPr>
                <w:rFonts w:eastAsia="Times New Roman"/>
                <w:sz w:val="14"/>
                <w:szCs w:val="14"/>
              </w:rPr>
              <w:t>Ω</w:t>
            </w:r>
          </w:p>
        </w:tc>
        <w:tc>
          <w:tcPr>
            <w:tcW w:w="1701" w:type="dxa"/>
            <w:gridSpan w:val="2"/>
            <w:tcBorders>
              <w:top w:val="single" w:color="auto" w:sz="4" w:space="0"/>
              <w:left w:val="single" w:color="auto" w:sz="4" w:space="0"/>
              <w:bottom w:val="single" w:color="auto" w:sz="4" w:space="0"/>
              <w:right w:val="single" w:color="auto" w:sz="4" w:space="0"/>
            </w:tcBorders>
          </w:tcPr>
          <w:p w:rsidRPr="0000677E" w:rsidR="00913F72" w:rsidP="00291114" w:rsidRDefault="00913F72" w14:paraId="7EA83D5E" w14:textId="77777777">
            <w:pPr>
              <w:ind w:hanging="187"/>
              <w:jc w:val="center"/>
              <w:rPr>
                <w:rFonts w:eastAsia="Trebuchet MS" w:cs="Trebuchet MS"/>
                <w:sz w:val="14"/>
                <w:szCs w:val="14"/>
              </w:rPr>
            </w:pPr>
            <w:r w:rsidRPr="0000677E">
              <w:rPr>
                <w:rFonts w:eastAsia="Trebuchet MS" w:cs="Trebuchet MS"/>
                <w:sz w:val="14"/>
                <w:szCs w:val="14"/>
              </w:rPr>
              <w:t>Pereinamoji</w:t>
            </w:r>
          </w:p>
          <w:p w:rsidRPr="0000677E" w:rsidR="00913F72" w:rsidP="00291114" w:rsidRDefault="00913F72" w14:paraId="17472880" w14:textId="77777777">
            <w:pPr>
              <w:spacing w:before="0"/>
              <w:ind w:left="0" w:firstLine="0"/>
              <w:jc w:val="center"/>
              <w:rPr>
                <w:rFonts w:eastAsia="Times New Roman"/>
                <w:sz w:val="14"/>
                <w:szCs w:val="14"/>
              </w:rPr>
            </w:pPr>
            <w:r w:rsidRPr="0000677E">
              <w:rPr>
                <w:rFonts w:eastAsia="Trebuchet MS" w:cs="Trebuchet MS"/>
                <w:sz w:val="14"/>
                <w:szCs w:val="14"/>
              </w:rPr>
              <w:t xml:space="preserve">varža, </w:t>
            </w:r>
            <w:r>
              <w:rPr>
                <w:rFonts w:eastAsia="Symbol" w:cs="Symbol"/>
                <w:sz w:val="14"/>
                <w:szCs w:val="14"/>
              </w:rPr>
              <w:t>Ω</w:t>
            </w:r>
          </w:p>
        </w:tc>
      </w:tr>
      <w:tr w:rsidRPr="005C0E48" w:rsidR="006943E1" w:rsidTr="00B37E2D" w14:paraId="74DCCFCE" w14:textId="77777777">
        <w:trPr>
          <w:cantSplit/>
          <w:trHeight w:val="168"/>
        </w:trPr>
        <w:tc>
          <w:tcPr>
            <w:tcW w:w="425" w:type="dxa"/>
            <w:vMerge/>
            <w:tcBorders>
              <w:top w:val="single" w:color="auto" w:sz="4" w:space="0"/>
              <w:left w:val="single" w:color="auto" w:sz="4" w:space="0"/>
              <w:bottom w:val="single" w:color="auto" w:sz="4" w:space="0"/>
              <w:right w:val="single" w:color="auto" w:sz="4" w:space="0"/>
            </w:tcBorders>
            <w:vAlign w:val="center"/>
          </w:tcPr>
          <w:p w:rsidRPr="0000677E" w:rsidR="00913F72" w:rsidP="00291114" w:rsidRDefault="00913F72" w14:paraId="5AD253A0" w14:textId="77777777">
            <w:pPr>
              <w:spacing w:before="0"/>
              <w:ind w:left="0" w:firstLine="0"/>
              <w:rPr>
                <w:rFonts w:eastAsia="Times New Roman"/>
                <w:sz w:val="14"/>
                <w:szCs w:val="14"/>
              </w:rPr>
            </w:pPr>
          </w:p>
        </w:tc>
        <w:tc>
          <w:tcPr>
            <w:tcW w:w="993" w:type="dxa"/>
            <w:vMerge/>
            <w:tcBorders>
              <w:left w:val="single" w:color="auto" w:sz="4" w:space="0"/>
              <w:bottom w:val="single" w:color="auto" w:sz="4" w:space="0"/>
              <w:right w:val="single" w:color="auto" w:sz="4" w:space="0"/>
            </w:tcBorders>
          </w:tcPr>
          <w:p w:rsidRPr="0000677E" w:rsidR="00913F72" w:rsidP="00291114" w:rsidRDefault="00913F72" w14:paraId="51DF0E4B" w14:textId="77777777">
            <w:pPr>
              <w:spacing w:before="0"/>
              <w:ind w:left="0" w:firstLine="0"/>
              <w:jc w:val="center"/>
              <w:rPr>
                <w:rFonts w:eastAsia="Times New Roman"/>
                <w:sz w:val="14"/>
                <w:szCs w:val="14"/>
              </w:rPr>
            </w:pPr>
          </w:p>
        </w:tc>
        <w:tc>
          <w:tcPr>
            <w:tcW w:w="992" w:type="dxa"/>
            <w:vMerge/>
            <w:tcBorders>
              <w:left w:val="single" w:color="auto" w:sz="4" w:space="0"/>
              <w:bottom w:val="single" w:color="auto" w:sz="4" w:space="0"/>
              <w:right w:val="single" w:color="auto" w:sz="4" w:space="0"/>
            </w:tcBorders>
            <w:vAlign w:val="center"/>
          </w:tcPr>
          <w:p w:rsidRPr="0000677E" w:rsidR="00913F72" w:rsidP="00291114" w:rsidRDefault="00913F72" w14:paraId="75344609" w14:textId="77777777">
            <w:pPr>
              <w:spacing w:before="0"/>
              <w:ind w:left="0" w:firstLine="0"/>
              <w:jc w:val="center"/>
              <w:rPr>
                <w:rFonts w:eastAsia="Times New Roman"/>
                <w:sz w:val="14"/>
                <w:szCs w:val="14"/>
              </w:rPr>
            </w:pPr>
          </w:p>
        </w:tc>
        <w:tc>
          <w:tcPr>
            <w:tcW w:w="1418" w:type="dxa"/>
            <w:tcBorders>
              <w:top w:val="single" w:color="auto" w:sz="4" w:space="0"/>
              <w:left w:val="single" w:color="auto" w:sz="4" w:space="0"/>
              <w:bottom w:val="single" w:color="auto" w:sz="4" w:space="0"/>
              <w:right w:val="single" w:color="auto" w:sz="4" w:space="0"/>
            </w:tcBorders>
            <w:vAlign w:val="center"/>
          </w:tcPr>
          <w:p w:rsidRPr="0000677E" w:rsidR="00913F72" w:rsidP="00291114" w:rsidRDefault="00913F72" w14:paraId="716FAB99" w14:textId="77777777">
            <w:pPr>
              <w:spacing w:before="0"/>
              <w:ind w:left="0" w:firstLine="0"/>
              <w:jc w:val="center"/>
              <w:rPr>
                <w:rFonts w:eastAsia="Times New Roman"/>
                <w:sz w:val="14"/>
                <w:szCs w:val="14"/>
              </w:rPr>
            </w:pPr>
            <w:r w:rsidRPr="0000677E">
              <w:rPr>
                <w:rFonts w:eastAsia="Times New Roman"/>
                <w:sz w:val="14"/>
                <w:szCs w:val="14"/>
              </w:rPr>
              <w:t>Nuo bandomojo įžemintuvo iki pagalbinio srovinio elektrodo</w:t>
            </w:r>
          </w:p>
        </w:tc>
        <w:tc>
          <w:tcPr>
            <w:tcW w:w="1275" w:type="dxa"/>
            <w:tcBorders>
              <w:top w:val="single" w:color="auto" w:sz="4" w:space="0"/>
              <w:left w:val="single" w:color="auto" w:sz="4" w:space="0"/>
              <w:bottom w:val="single" w:color="auto" w:sz="4" w:space="0"/>
              <w:right w:val="single" w:color="auto" w:sz="4" w:space="0"/>
            </w:tcBorders>
            <w:vAlign w:val="center"/>
          </w:tcPr>
          <w:p w:rsidRPr="0000677E" w:rsidR="00913F72" w:rsidP="00291114" w:rsidRDefault="00913F72" w14:paraId="6416EED0" w14:textId="77777777">
            <w:pPr>
              <w:spacing w:before="0"/>
              <w:ind w:left="0" w:firstLine="0"/>
              <w:jc w:val="center"/>
              <w:rPr>
                <w:rFonts w:eastAsia="Times New Roman"/>
                <w:sz w:val="14"/>
                <w:szCs w:val="14"/>
              </w:rPr>
            </w:pPr>
            <w:r w:rsidRPr="0000677E">
              <w:rPr>
                <w:rFonts w:eastAsia="Times New Roman"/>
                <w:sz w:val="14"/>
                <w:szCs w:val="14"/>
              </w:rPr>
              <w:t xml:space="preserve">Nuo bandomojo įžemintuvo iki             pagalbinio potencialinio elektrodo </w:t>
            </w:r>
          </w:p>
        </w:tc>
        <w:tc>
          <w:tcPr>
            <w:tcW w:w="1276" w:type="dxa"/>
            <w:tcBorders>
              <w:top w:val="single" w:color="auto" w:sz="4" w:space="0"/>
              <w:left w:val="single" w:color="auto" w:sz="4" w:space="0"/>
              <w:bottom w:val="single" w:color="auto" w:sz="4" w:space="0"/>
              <w:right w:val="single" w:color="auto" w:sz="4" w:space="0"/>
            </w:tcBorders>
            <w:vAlign w:val="center"/>
          </w:tcPr>
          <w:p w:rsidRPr="0000677E" w:rsidR="00913F72" w:rsidP="00291114" w:rsidRDefault="00913F72" w14:paraId="5ED4807F" w14:textId="77777777">
            <w:pPr>
              <w:spacing w:before="0"/>
              <w:ind w:left="0" w:firstLine="0"/>
              <w:jc w:val="center"/>
              <w:rPr>
                <w:rFonts w:eastAsia="Times New Roman"/>
                <w:sz w:val="14"/>
                <w:szCs w:val="14"/>
              </w:rPr>
            </w:pPr>
            <w:r w:rsidRPr="0000677E">
              <w:rPr>
                <w:rFonts w:eastAsia="Times New Roman"/>
                <w:sz w:val="14"/>
                <w:szCs w:val="14"/>
              </w:rPr>
              <w:t>Nuo pagalbinio potencialinio iki pagalbinio srovinio elektrodo</w:t>
            </w:r>
          </w:p>
        </w:tc>
        <w:tc>
          <w:tcPr>
            <w:tcW w:w="851" w:type="dxa"/>
            <w:tcBorders>
              <w:top w:val="single" w:color="auto" w:sz="4" w:space="0"/>
              <w:left w:val="single" w:color="auto" w:sz="4" w:space="0"/>
              <w:bottom w:val="single" w:color="auto" w:sz="4" w:space="0"/>
              <w:right w:val="single" w:color="auto" w:sz="4" w:space="0"/>
            </w:tcBorders>
            <w:vAlign w:val="center"/>
          </w:tcPr>
          <w:p w:rsidRPr="0000677E" w:rsidR="00913F72" w:rsidP="00291114" w:rsidRDefault="00913F72" w14:paraId="1952674C" w14:textId="77777777">
            <w:pPr>
              <w:spacing w:before="0"/>
              <w:ind w:left="0" w:firstLine="0"/>
              <w:jc w:val="center"/>
              <w:rPr>
                <w:rFonts w:eastAsia="Times New Roman"/>
                <w:sz w:val="14"/>
                <w:szCs w:val="14"/>
              </w:rPr>
            </w:pPr>
            <w:r w:rsidRPr="0000677E">
              <w:rPr>
                <w:rFonts w:eastAsia="Times New Roman"/>
                <w:sz w:val="14"/>
                <w:szCs w:val="14"/>
              </w:rPr>
              <w:t>Išmatuota</w:t>
            </w:r>
          </w:p>
        </w:tc>
        <w:tc>
          <w:tcPr>
            <w:tcW w:w="708" w:type="dxa"/>
            <w:tcBorders>
              <w:top w:val="single" w:color="auto" w:sz="4" w:space="0"/>
              <w:left w:val="single" w:color="auto" w:sz="4" w:space="0"/>
              <w:bottom w:val="single" w:color="auto" w:sz="4" w:space="0"/>
              <w:right w:val="single" w:color="auto" w:sz="4" w:space="0"/>
            </w:tcBorders>
            <w:vAlign w:val="center"/>
          </w:tcPr>
          <w:p w:rsidRPr="0000677E" w:rsidR="00913F72" w:rsidP="00291114" w:rsidRDefault="00913F72" w14:paraId="09519C50" w14:textId="77777777">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color="auto" w:sz="4" w:space="0"/>
              <w:left w:val="single" w:color="auto" w:sz="4" w:space="0"/>
              <w:bottom w:val="single" w:color="auto" w:sz="4" w:space="0"/>
              <w:right w:val="single" w:color="auto" w:sz="4" w:space="0"/>
            </w:tcBorders>
            <w:vAlign w:val="center"/>
          </w:tcPr>
          <w:p w:rsidRPr="0000677E" w:rsidR="00913F72" w:rsidP="00291114" w:rsidRDefault="00913F72" w14:paraId="1AE66A67" w14:textId="77777777">
            <w:pPr>
              <w:spacing w:before="0"/>
              <w:ind w:left="0" w:firstLine="0"/>
              <w:jc w:val="center"/>
              <w:rPr>
                <w:rFonts w:eastAsia="Times New Roman"/>
                <w:sz w:val="14"/>
                <w:szCs w:val="14"/>
              </w:rPr>
            </w:pPr>
            <w:r w:rsidRPr="0000677E">
              <w:rPr>
                <w:rFonts w:eastAsia="Times New Roman"/>
                <w:sz w:val="14"/>
                <w:szCs w:val="14"/>
              </w:rPr>
              <w:t>Norminė</w:t>
            </w:r>
          </w:p>
        </w:tc>
        <w:tc>
          <w:tcPr>
            <w:tcW w:w="850" w:type="dxa"/>
            <w:tcBorders>
              <w:top w:val="single" w:color="auto" w:sz="4" w:space="0"/>
              <w:left w:val="single" w:color="auto" w:sz="4" w:space="0"/>
              <w:bottom w:val="single" w:color="auto" w:sz="4" w:space="0"/>
              <w:right w:val="single" w:color="auto" w:sz="4" w:space="0"/>
            </w:tcBorders>
            <w:vAlign w:val="center"/>
          </w:tcPr>
          <w:p w:rsidRPr="0000677E" w:rsidR="00913F72" w:rsidP="00291114" w:rsidRDefault="00913F72" w14:paraId="148CB3E2" w14:textId="77777777">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color="auto" w:sz="4" w:space="0"/>
              <w:left w:val="single" w:color="auto" w:sz="4" w:space="0"/>
              <w:bottom w:val="single" w:color="auto" w:sz="4" w:space="0"/>
              <w:right w:val="single" w:color="auto" w:sz="4" w:space="0"/>
            </w:tcBorders>
            <w:vAlign w:val="center"/>
          </w:tcPr>
          <w:p w:rsidRPr="0000677E" w:rsidR="00913F72" w:rsidP="00291114" w:rsidRDefault="00913F72" w14:paraId="74DD9CFF" w14:textId="77777777">
            <w:pPr>
              <w:spacing w:before="0"/>
              <w:ind w:left="0" w:firstLine="0"/>
              <w:jc w:val="center"/>
              <w:rPr>
                <w:rFonts w:eastAsia="Times New Roman"/>
                <w:sz w:val="14"/>
                <w:szCs w:val="14"/>
              </w:rPr>
            </w:pPr>
            <w:r w:rsidRPr="0000677E">
              <w:rPr>
                <w:rFonts w:eastAsia="Times New Roman"/>
                <w:sz w:val="14"/>
                <w:szCs w:val="14"/>
              </w:rPr>
              <w:t>Norminė</w:t>
            </w:r>
          </w:p>
        </w:tc>
      </w:tr>
      <w:tr w:rsidRPr="005C0E48" w:rsidR="00124833" w:rsidTr="00B37E2D" w14:paraId="64FFBB32" w14:textId="77777777">
        <w:trPr>
          <w:cantSplit/>
        </w:trPr>
        <w:tc>
          <w:tcPr>
            <w:tcW w:w="425"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561D04B3" w14:textId="77777777">
            <w:pPr>
              <w:spacing w:before="0"/>
              <w:ind w:left="0" w:firstLine="0"/>
              <w:rPr>
                <w:rFonts w:eastAsia="Times New Roman"/>
              </w:rPr>
            </w:pPr>
          </w:p>
        </w:tc>
        <w:tc>
          <w:tcPr>
            <w:tcW w:w="993"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324A3267" w14:textId="77777777">
            <w:pPr>
              <w:spacing w:before="0"/>
              <w:ind w:left="0" w:firstLine="0"/>
              <w:rPr>
                <w:rFonts w:eastAsia="Times New Roman"/>
              </w:rPr>
            </w:pPr>
          </w:p>
        </w:tc>
        <w:tc>
          <w:tcPr>
            <w:tcW w:w="992"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637C580E" w14:textId="77777777">
            <w:pPr>
              <w:spacing w:before="0"/>
              <w:ind w:left="0" w:firstLine="0"/>
              <w:jc w:val="center"/>
              <w:rPr>
                <w:rFonts w:eastAsia="Times New Roman"/>
              </w:rPr>
            </w:pPr>
          </w:p>
        </w:tc>
        <w:tc>
          <w:tcPr>
            <w:tcW w:w="1418"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344B0B98" w14:textId="77777777">
            <w:pPr>
              <w:spacing w:before="0"/>
              <w:ind w:left="0" w:firstLine="0"/>
              <w:jc w:val="center"/>
              <w:rPr>
                <w:rFonts w:eastAsia="Times New Roman"/>
              </w:rPr>
            </w:pPr>
          </w:p>
        </w:tc>
        <w:tc>
          <w:tcPr>
            <w:tcW w:w="1275"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3E089F62" w14:textId="77777777">
            <w:pPr>
              <w:spacing w:before="0"/>
              <w:ind w:left="0" w:firstLine="0"/>
              <w:jc w:val="center"/>
              <w:rPr>
                <w:rFonts w:eastAsia="Times New Roman"/>
              </w:rPr>
            </w:pPr>
          </w:p>
        </w:tc>
        <w:tc>
          <w:tcPr>
            <w:tcW w:w="1276"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6BD75248" w14:textId="77777777">
            <w:pPr>
              <w:spacing w:before="0"/>
              <w:ind w:left="0" w:firstLine="0"/>
              <w:jc w:val="center"/>
              <w:rPr>
                <w:rFonts w:eastAsia="Times New Roman"/>
                <w:b/>
              </w:rPr>
            </w:pPr>
          </w:p>
        </w:tc>
        <w:tc>
          <w:tcPr>
            <w:tcW w:w="851"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3E7C92A3" w14:textId="77777777">
            <w:pPr>
              <w:spacing w:before="0"/>
              <w:ind w:left="0" w:firstLine="0"/>
              <w:jc w:val="center"/>
              <w:rPr>
                <w:rFonts w:eastAsia="Times New Roman"/>
              </w:rPr>
            </w:pPr>
          </w:p>
        </w:tc>
        <w:tc>
          <w:tcPr>
            <w:tcW w:w="708"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4C124211" w14:textId="77777777">
            <w:pPr>
              <w:spacing w:before="0"/>
              <w:ind w:left="0" w:firstLine="0"/>
              <w:jc w:val="center"/>
              <w:rPr>
                <w:rFonts w:eastAsia="Times New Roman"/>
              </w:rPr>
            </w:pPr>
          </w:p>
        </w:tc>
        <w:tc>
          <w:tcPr>
            <w:tcW w:w="851" w:type="dxa"/>
            <w:tcBorders>
              <w:top w:val="single" w:color="auto" w:sz="4" w:space="0"/>
              <w:bottom w:val="single" w:color="auto" w:sz="4" w:space="0"/>
              <w:right w:val="single" w:color="auto" w:sz="4" w:space="0"/>
            </w:tcBorders>
            <w:shd w:val="clear" w:color="auto" w:fill="auto"/>
          </w:tcPr>
          <w:p w:rsidRPr="005C0E48" w:rsidR="00913F72" w:rsidP="00291114" w:rsidRDefault="00913F72" w14:paraId="737D719F" w14:textId="77777777"/>
        </w:tc>
        <w:tc>
          <w:tcPr>
            <w:tcW w:w="850"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2E7CCCBC" w14:textId="77777777"/>
        </w:tc>
        <w:tc>
          <w:tcPr>
            <w:tcW w:w="851" w:type="dxa"/>
            <w:tcBorders>
              <w:top w:val="single" w:color="auto" w:sz="4" w:space="0"/>
              <w:left w:val="single" w:color="auto" w:sz="4" w:space="0"/>
              <w:bottom w:val="single" w:color="auto" w:sz="4" w:space="0"/>
            </w:tcBorders>
          </w:tcPr>
          <w:p w:rsidRPr="005C0E48" w:rsidR="00913F72" w:rsidP="00291114" w:rsidRDefault="00913F72" w14:paraId="04C71866" w14:textId="77777777"/>
        </w:tc>
      </w:tr>
      <w:tr w:rsidRPr="005C0E48" w:rsidR="00124833" w:rsidTr="00B37E2D" w14:paraId="02BA1C54" w14:textId="77777777">
        <w:trPr>
          <w:cantSplit/>
        </w:trPr>
        <w:tc>
          <w:tcPr>
            <w:tcW w:w="425"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41BD6B91" w14:textId="77777777">
            <w:pPr>
              <w:spacing w:before="0"/>
              <w:ind w:left="0" w:firstLine="0"/>
              <w:rPr>
                <w:rFonts w:eastAsia="Times New Roman"/>
              </w:rPr>
            </w:pPr>
          </w:p>
        </w:tc>
        <w:tc>
          <w:tcPr>
            <w:tcW w:w="993"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1AD483ED" w14:textId="77777777">
            <w:pPr>
              <w:spacing w:before="0"/>
              <w:ind w:left="0" w:firstLine="0"/>
              <w:rPr>
                <w:rFonts w:eastAsia="Times New Roman"/>
              </w:rPr>
            </w:pPr>
          </w:p>
        </w:tc>
        <w:tc>
          <w:tcPr>
            <w:tcW w:w="992"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65D5E44D" w14:textId="77777777">
            <w:pPr>
              <w:spacing w:before="0"/>
              <w:ind w:left="0" w:firstLine="0"/>
              <w:jc w:val="center"/>
              <w:rPr>
                <w:rFonts w:eastAsia="Times New Roman"/>
              </w:rPr>
            </w:pPr>
          </w:p>
        </w:tc>
        <w:tc>
          <w:tcPr>
            <w:tcW w:w="1418"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59A44992" w14:textId="77777777">
            <w:pPr>
              <w:spacing w:before="0"/>
              <w:ind w:left="0" w:firstLine="0"/>
              <w:jc w:val="center"/>
              <w:rPr>
                <w:rFonts w:eastAsia="Times New Roman"/>
              </w:rPr>
            </w:pPr>
          </w:p>
        </w:tc>
        <w:tc>
          <w:tcPr>
            <w:tcW w:w="1275"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0EA73996" w14:textId="77777777">
            <w:pPr>
              <w:spacing w:before="0"/>
              <w:ind w:left="0" w:firstLine="0"/>
              <w:jc w:val="center"/>
              <w:rPr>
                <w:rFonts w:eastAsia="Times New Roman"/>
              </w:rPr>
            </w:pPr>
          </w:p>
        </w:tc>
        <w:tc>
          <w:tcPr>
            <w:tcW w:w="1276"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4058F746" w14:textId="77777777">
            <w:pPr>
              <w:spacing w:before="0"/>
              <w:ind w:left="0" w:firstLine="0"/>
              <w:jc w:val="center"/>
              <w:rPr>
                <w:rFonts w:eastAsia="Times New Roman"/>
                <w:b/>
              </w:rPr>
            </w:pPr>
          </w:p>
        </w:tc>
        <w:tc>
          <w:tcPr>
            <w:tcW w:w="851"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301312B8" w14:textId="77777777">
            <w:pPr>
              <w:spacing w:before="0"/>
              <w:ind w:left="0" w:firstLine="0"/>
              <w:jc w:val="center"/>
              <w:rPr>
                <w:rFonts w:eastAsia="Times New Roman"/>
              </w:rPr>
            </w:pPr>
          </w:p>
        </w:tc>
        <w:tc>
          <w:tcPr>
            <w:tcW w:w="708"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66C1F1F6" w14:textId="77777777">
            <w:pPr>
              <w:spacing w:before="0"/>
              <w:ind w:left="0" w:firstLine="0"/>
              <w:jc w:val="center"/>
              <w:rPr>
                <w:rFonts w:eastAsia="Times New Roman"/>
              </w:rPr>
            </w:pPr>
          </w:p>
        </w:tc>
        <w:tc>
          <w:tcPr>
            <w:tcW w:w="851" w:type="dxa"/>
            <w:tcBorders>
              <w:top w:val="single" w:color="auto" w:sz="4" w:space="0"/>
              <w:bottom w:val="single" w:color="auto" w:sz="4" w:space="0"/>
              <w:right w:val="single" w:color="auto" w:sz="4" w:space="0"/>
            </w:tcBorders>
            <w:shd w:val="clear" w:color="auto" w:fill="auto"/>
          </w:tcPr>
          <w:p w:rsidRPr="005C0E48" w:rsidR="00913F72" w:rsidP="00291114" w:rsidRDefault="00913F72" w14:paraId="396C5165" w14:textId="77777777"/>
        </w:tc>
        <w:tc>
          <w:tcPr>
            <w:tcW w:w="850"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0B7B602B" w14:textId="77777777"/>
        </w:tc>
        <w:tc>
          <w:tcPr>
            <w:tcW w:w="851" w:type="dxa"/>
            <w:tcBorders>
              <w:top w:val="single" w:color="auto" w:sz="4" w:space="0"/>
              <w:left w:val="single" w:color="auto" w:sz="4" w:space="0"/>
              <w:bottom w:val="single" w:color="auto" w:sz="4" w:space="0"/>
            </w:tcBorders>
          </w:tcPr>
          <w:p w:rsidRPr="005C0E48" w:rsidR="00913F72" w:rsidP="00291114" w:rsidRDefault="00913F72" w14:paraId="1725083F" w14:textId="77777777"/>
        </w:tc>
      </w:tr>
      <w:tr w:rsidRPr="005C0E48" w:rsidR="00124833" w:rsidTr="00B37E2D" w14:paraId="5A6EFFED" w14:textId="77777777">
        <w:trPr>
          <w:cantSplit/>
        </w:trPr>
        <w:tc>
          <w:tcPr>
            <w:tcW w:w="425"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38DD61E9" w14:textId="77777777">
            <w:pPr>
              <w:spacing w:before="0"/>
              <w:ind w:left="0" w:firstLine="0"/>
              <w:rPr>
                <w:rFonts w:eastAsia="Times New Roman"/>
              </w:rPr>
            </w:pPr>
          </w:p>
        </w:tc>
        <w:tc>
          <w:tcPr>
            <w:tcW w:w="993"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2002059C" w14:textId="77777777">
            <w:pPr>
              <w:spacing w:before="0"/>
              <w:ind w:left="0" w:firstLine="0"/>
              <w:rPr>
                <w:rFonts w:eastAsia="Times New Roman"/>
              </w:rPr>
            </w:pPr>
          </w:p>
        </w:tc>
        <w:tc>
          <w:tcPr>
            <w:tcW w:w="992"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089DF39D" w14:textId="77777777">
            <w:pPr>
              <w:spacing w:before="0"/>
              <w:ind w:left="0" w:firstLine="0"/>
              <w:jc w:val="center"/>
              <w:rPr>
                <w:rFonts w:eastAsia="Times New Roman"/>
              </w:rPr>
            </w:pPr>
          </w:p>
        </w:tc>
        <w:tc>
          <w:tcPr>
            <w:tcW w:w="1418"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2E977B85" w14:textId="77777777">
            <w:pPr>
              <w:spacing w:before="0"/>
              <w:ind w:left="0" w:firstLine="0"/>
              <w:jc w:val="center"/>
              <w:rPr>
                <w:rFonts w:eastAsia="Times New Roman"/>
              </w:rPr>
            </w:pPr>
          </w:p>
        </w:tc>
        <w:tc>
          <w:tcPr>
            <w:tcW w:w="1275"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046A5A9D" w14:textId="77777777">
            <w:pPr>
              <w:spacing w:before="0"/>
              <w:ind w:left="0" w:firstLine="0"/>
              <w:jc w:val="center"/>
              <w:rPr>
                <w:rFonts w:eastAsia="Times New Roman"/>
              </w:rPr>
            </w:pPr>
          </w:p>
        </w:tc>
        <w:tc>
          <w:tcPr>
            <w:tcW w:w="1276"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7F22DC79" w14:textId="77777777">
            <w:pPr>
              <w:spacing w:before="0"/>
              <w:ind w:left="0" w:firstLine="0"/>
              <w:jc w:val="center"/>
              <w:rPr>
                <w:rFonts w:eastAsia="Times New Roman"/>
                <w:b/>
              </w:rPr>
            </w:pPr>
          </w:p>
        </w:tc>
        <w:tc>
          <w:tcPr>
            <w:tcW w:w="851"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77710AEF" w14:textId="77777777">
            <w:pPr>
              <w:spacing w:before="0"/>
              <w:ind w:left="0" w:firstLine="0"/>
              <w:jc w:val="center"/>
              <w:rPr>
                <w:rFonts w:eastAsia="Times New Roman"/>
              </w:rPr>
            </w:pPr>
          </w:p>
        </w:tc>
        <w:tc>
          <w:tcPr>
            <w:tcW w:w="708"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46BD7221" w14:textId="77777777">
            <w:pPr>
              <w:spacing w:before="0"/>
              <w:ind w:left="0" w:firstLine="0"/>
              <w:jc w:val="center"/>
              <w:rPr>
                <w:rFonts w:eastAsia="Times New Roman"/>
              </w:rPr>
            </w:pPr>
          </w:p>
        </w:tc>
        <w:tc>
          <w:tcPr>
            <w:tcW w:w="851" w:type="dxa"/>
            <w:tcBorders>
              <w:top w:val="single" w:color="auto" w:sz="4" w:space="0"/>
              <w:bottom w:val="single" w:color="auto" w:sz="4" w:space="0"/>
              <w:right w:val="single" w:color="auto" w:sz="4" w:space="0"/>
            </w:tcBorders>
            <w:shd w:val="clear" w:color="auto" w:fill="auto"/>
          </w:tcPr>
          <w:p w:rsidRPr="005C0E48" w:rsidR="00913F72" w:rsidP="00291114" w:rsidRDefault="00913F72" w14:paraId="6CD026D7" w14:textId="77777777"/>
        </w:tc>
        <w:tc>
          <w:tcPr>
            <w:tcW w:w="850"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086EF18E" w14:textId="77777777"/>
        </w:tc>
        <w:tc>
          <w:tcPr>
            <w:tcW w:w="851" w:type="dxa"/>
            <w:tcBorders>
              <w:top w:val="single" w:color="auto" w:sz="4" w:space="0"/>
              <w:left w:val="single" w:color="auto" w:sz="4" w:space="0"/>
              <w:bottom w:val="single" w:color="auto" w:sz="4" w:space="0"/>
            </w:tcBorders>
          </w:tcPr>
          <w:p w:rsidRPr="005C0E48" w:rsidR="00913F72" w:rsidP="00291114" w:rsidRDefault="00913F72" w14:paraId="23359A59" w14:textId="77777777"/>
        </w:tc>
      </w:tr>
      <w:tr w:rsidRPr="005C0E48" w:rsidR="00124833" w:rsidTr="00B37E2D" w14:paraId="5646B24F" w14:textId="77777777">
        <w:trPr>
          <w:cantSplit/>
        </w:trPr>
        <w:tc>
          <w:tcPr>
            <w:tcW w:w="425"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6F5D1EC1" w14:textId="77777777">
            <w:pPr>
              <w:spacing w:before="0"/>
              <w:ind w:left="0" w:firstLine="0"/>
              <w:rPr>
                <w:rFonts w:eastAsia="Times New Roman"/>
              </w:rPr>
            </w:pPr>
          </w:p>
        </w:tc>
        <w:tc>
          <w:tcPr>
            <w:tcW w:w="993"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6271D563" w14:textId="77777777">
            <w:pPr>
              <w:spacing w:before="0"/>
              <w:ind w:left="0" w:firstLine="0"/>
              <w:rPr>
                <w:rFonts w:eastAsia="Times New Roman"/>
              </w:rPr>
            </w:pPr>
          </w:p>
        </w:tc>
        <w:tc>
          <w:tcPr>
            <w:tcW w:w="992"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441419CC" w14:textId="77777777">
            <w:pPr>
              <w:spacing w:before="0"/>
              <w:ind w:left="0" w:firstLine="0"/>
              <w:jc w:val="center"/>
              <w:rPr>
                <w:rFonts w:eastAsia="Times New Roman"/>
              </w:rPr>
            </w:pPr>
          </w:p>
        </w:tc>
        <w:tc>
          <w:tcPr>
            <w:tcW w:w="1418"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522E70FD" w14:textId="77777777">
            <w:pPr>
              <w:spacing w:before="0"/>
              <w:ind w:left="0" w:firstLine="0"/>
              <w:jc w:val="center"/>
              <w:rPr>
                <w:rFonts w:eastAsia="Times New Roman"/>
              </w:rPr>
            </w:pPr>
          </w:p>
        </w:tc>
        <w:tc>
          <w:tcPr>
            <w:tcW w:w="1275"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5AB1777F" w14:textId="77777777">
            <w:pPr>
              <w:spacing w:before="0"/>
              <w:ind w:left="0" w:firstLine="0"/>
              <w:jc w:val="center"/>
              <w:rPr>
                <w:rFonts w:eastAsia="Times New Roman"/>
              </w:rPr>
            </w:pPr>
          </w:p>
        </w:tc>
        <w:tc>
          <w:tcPr>
            <w:tcW w:w="1276"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654217F4" w14:textId="77777777">
            <w:pPr>
              <w:spacing w:before="0"/>
              <w:ind w:left="0" w:firstLine="0"/>
              <w:jc w:val="center"/>
              <w:rPr>
                <w:rFonts w:eastAsia="Times New Roman"/>
                <w:b/>
              </w:rPr>
            </w:pPr>
          </w:p>
        </w:tc>
        <w:tc>
          <w:tcPr>
            <w:tcW w:w="851"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339DDD28" w14:textId="77777777">
            <w:pPr>
              <w:spacing w:before="0"/>
              <w:ind w:left="0" w:firstLine="0"/>
              <w:jc w:val="center"/>
              <w:rPr>
                <w:rFonts w:eastAsia="Times New Roman"/>
              </w:rPr>
            </w:pPr>
          </w:p>
        </w:tc>
        <w:tc>
          <w:tcPr>
            <w:tcW w:w="708"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4A3A287D" w14:textId="77777777">
            <w:pPr>
              <w:spacing w:before="0"/>
              <w:ind w:left="0" w:firstLine="0"/>
              <w:jc w:val="center"/>
              <w:rPr>
                <w:rFonts w:eastAsia="Times New Roman"/>
              </w:rPr>
            </w:pPr>
          </w:p>
        </w:tc>
        <w:tc>
          <w:tcPr>
            <w:tcW w:w="851" w:type="dxa"/>
            <w:tcBorders>
              <w:top w:val="single" w:color="auto" w:sz="4" w:space="0"/>
              <w:bottom w:val="single" w:color="auto" w:sz="4" w:space="0"/>
              <w:right w:val="single" w:color="auto" w:sz="4" w:space="0"/>
            </w:tcBorders>
            <w:shd w:val="clear" w:color="auto" w:fill="auto"/>
          </w:tcPr>
          <w:p w:rsidRPr="005C0E48" w:rsidR="00913F72" w:rsidP="00291114" w:rsidRDefault="00913F72" w14:paraId="34301EE6" w14:textId="77777777"/>
        </w:tc>
        <w:tc>
          <w:tcPr>
            <w:tcW w:w="850"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351E2F14" w14:textId="77777777"/>
        </w:tc>
        <w:tc>
          <w:tcPr>
            <w:tcW w:w="851" w:type="dxa"/>
            <w:tcBorders>
              <w:top w:val="single" w:color="auto" w:sz="4" w:space="0"/>
              <w:left w:val="single" w:color="auto" w:sz="4" w:space="0"/>
              <w:bottom w:val="single" w:color="auto" w:sz="4" w:space="0"/>
            </w:tcBorders>
          </w:tcPr>
          <w:p w:rsidRPr="005C0E48" w:rsidR="00913F72" w:rsidP="00291114" w:rsidRDefault="00913F72" w14:paraId="6200DDB7" w14:textId="77777777"/>
        </w:tc>
      </w:tr>
      <w:tr w:rsidRPr="005C0E48" w:rsidR="00124833" w:rsidTr="00B37E2D" w14:paraId="428DCF5D" w14:textId="77777777">
        <w:trPr>
          <w:cantSplit/>
        </w:trPr>
        <w:tc>
          <w:tcPr>
            <w:tcW w:w="425"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71337210" w14:textId="77777777">
            <w:pPr>
              <w:spacing w:before="0"/>
              <w:ind w:left="0" w:firstLine="0"/>
              <w:rPr>
                <w:rFonts w:eastAsia="Times New Roman"/>
              </w:rPr>
            </w:pPr>
          </w:p>
        </w:tc>
        <w:tc>
          <w:tcPr>
            <w:tcW w:w="993"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5DABC932" w14:textId="77777777">
            <w:pPr>
              <w:spacing w:before="0"/>
              <w:ind w:left="0" w:firstLine="0"/>
              <w:rPr>
                <w:rFonts w:eastAsia="Times New Roman"/>
              </w:rPr>
            </w:pPr>
          </w:p>
        </w:tc>
        <w:tc>
          <w:tcPr>
            <w:tcW w:w="992"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225266E5" w14:textId="77777777">
            <w:pPr>
              <w:spacing w:before="0"/>
              <w:ind w:left="0" w:firstLine="0"/>
              <w:jc w:val="center"/>
              <w:rPr>
                <w:rFonts w:eastAsia="Times New Roman"/>
              </w:rPr>
            </w:pPr>
          </w:p>
        </w:tc>
        <w:tc>
          <w:tcPr>
            <w:tcW w:w="1418"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4E422FF7" w14:textId="77777777">
            <w:pPr>
              <w:spacing w:before="0"/>
              <w:ind w:left="0" w:firstLine="0"/>
              <w:jc w:val="center"/>
              <w:rPr>
                <w:rFonts w:eastAsia="Times New Roman"/>
              </w:rPr>
            </w:pPr>
          </w:p>
        </w:tc>
        <w:tc>
          <w:tcPr>
            <w:tcW w:w="1275"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5C36E93A" w14:textId="77777777">
            <w:pPr>
              <w:spacing w:before="0"/>
              <w:ind w:left="0" w:firstLine="0"/>
              <w:jc w:val="center"/>
              <w:rPr>
                <w:rFonts w:eastAsia="Times New Roman"/>
              </w:rPr>
            </w:pPr>
          </w:p>
        </w:tc>
        <w:tc>
          <w:tcPr>
            <w:tcW w:w="1276"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419E2F63" w14:textId="77777777">
            <w:pPr>
              <w:spacing w:before="0"/>
              <w:ind w:left="0" w:firstLine="0"/>
              <w:jc w:val="center"/>
              <w:rPr>
                <w:rFonts w:eastAsia="Times New Roman"/>
                <w:b/>
              </w:rPr>
            </w:pPr>
          </w:p>
        </w:tc>
        <w:tc>
          <w:tcPr>
            <w:tcW w:w="851"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6C8CB038" w14:textId="77777777">
            <w:pPr>
              <w:spacing w:before="0"/>
              <w:ind w:left="0" w:firstLine="0"/>
              <w:jc w:val="center"/>
              <w:rPr>
                <w:rFonts w:eastAsia="Times New Roman"/>
              </w:rPr>
            </w:pPr>
          </w:p>
        </w:tc>
        <w:tc>
          <w:tcPr>
            <w:tcW w:w="708"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6C514A94" w14:textId="77777777">
            <w:pPr>
              <w:spacing w:before="0"/>
              <w:ind w:left="0" w:firstLine="0"/>
              <w:jc w:val="center"/>
              <w:rPr>
                <w:rFonts w:eastAsia="Times New Roman"/>
              </w:rPr>
            </w:pPr>
          </w:p>
        </w:tc>
        <w:tc>
          <w:tcPr>
            <w:tcW w:w="851" w:type="dxa"/>
            <w:tcBorders>
              <w:top w:val="single" w:color="auto" w:sz="4" w:space="0"/>
              <w:bottom w:val="single" w:color="auto" w:sz="4" w:space="0"/>
              <w:right w:val="single" w:color="auto" w:sz="4" w:space="0"/>
            </w:tcBorders>
            <w:shd w:val="clear" w:color="auto" w:fill="auto"/>
          </w:tcPr>
          <w:p w:rsidRPr="005C0E48" w:rsidR="00913F72" w:rsidP="00291114" w:rsidRDefault="00913F72" w14:paraId="05A701E3" w14:textId="77777777"/>
        </w:tc>
        <w:tc>
          <w:tcPr>
            <w:tcW w:w="850" w:type="dxa"/>
            <w:tcBorders>
              <w:top w:val="single" w:color="auto" w:sz="4" w:space="0"/>
              <w:left w:val="single" w:color="auto" w:sz="4" w:space="0"/>
              <w:bottom w:val="single" w:color="auto" w:sz="4" w:space="0"/>
              <w:right w:val="single" w:color="auto" w:sz="4" w:space="0"/>
            </w:tcBorders>
          </w:tcPr>
          <w:p w:rsidRPr="005C0E48" w:rsidR="00913F72" w:rsidP="00291114" w:rsidRDefault="00913F72" w14:paraId="73000727" w14:textId="77777777"/>
        </w:tc>
        <w:tc>
          <w:tcPr>
            <w:tcW w:w="851" w:type="dxa"/>
            <w:tcBorders>
              <w:top w:val="single" w:color="auto" w:sz="4" w:space="0"/>
              <w:left w:val="single" w:color="auto" w:sz="4" w:space="0"/>
              <w:bottom w:val="single" w:color="auto" w:sz="4" w:space="0"/>
            </w:tcBorders>
          </w:tcPr>
          <w:p w:rsidRPr="005C0E48" w:rsidR="00913F72" w:rsidP="00291114" w:rsidRDefault="00913F72" w14:paraId="631F4B04" w14:textId="77777777"/>
        </w:tc>
      </w:tr>
    </w:tbl>
    <w:p w:rsidRPr="005C0E48" w:rsidR="00212312" w:rsidP="00212312" w:rsidRDefault="00212312" w14:paraId="4067BF22" w14:textId="584E7AE4">
      <w:pPr>
        <w:spacing w:before="0"/>
        <w:ind w:left="1440" w:hanging="2520"/>
        <w:rPr>
          <w:rFonts w:eastAsia="Times New Roman"/>
        </w:rPr>
      </w:pPr>
    </w:p>
    <w:p w:rsidRPr="005C0E48" w:rsidR="00212312" w:rsidP="00212312" w:rsidRDefault="00212312" w14:paraId="226128CC" w14:textId="584E7AE4">
      <w:pPr>
        <w:spacing w:before="0"/>
        <w:ind w:left="1440" w:hanging="2520"/>
        <w:rPr>
          <w:rFonts w:eastAsia="Times New Roman"/>
          <w:sz w:val="24"/>
          <w:szCs w:val="24"/>
        </w:rPr>
      </w:pPr>
    </w:p>
    <w:p w:rsidR="2495BD98" w:rsidP="2495BD98" w:rsidRDefault="2495BD98" w14:paraId="1670C49F" w14:textId="44437D8D">
      <w:pPr>
        <w:spacing w:before="0"/>
        <w:ind w:left="1440" w:hanging="2520"/>
        <w:rPr>
          <w:rFonts w:eastAsia="Times New Roman"/>
          <w:sz w:val="24"/>
          <w:szCs w:val="24"/>
        </w:rPr>
      </w:pPr>
    </w:p>
    <w:p w:rsidRPr="005C0E48" w:rsidR="00212312" w:rsidP="00212312" w:rsidRDefault="00674904" w14:paraId="0466D635" w14:textId="6BE84794">
      <w:pPr>
        <w:spacing w:before="0"/>
        <w:ind w:left="1440" w:hanging="2520"/>
        <w:rPr>
          <w:rFonts w:eastAsia="Times New Roman"/>
        </w:rPr>
      </w:pPr>
      <w:r w:rsidRPr="005C0E48">
        <w:rPr>
          <w:rFonts w:eastAsia="Times New Roman"/>
        </w:rPr>
        <w:t xml:space="preserve">           </w:t>
      </w:r>
      <w:r w:rsidRPr="005C0E48" w:rsidR="00212312">
        <w:rPr>
          <w:rFonts w:eastAsia="Times New Roman"/>
        </w:rPr>
        <w:t>Išvada: įžemintuvas atitinka EĮĮT ir EET reikalavimus.</w:t>
      </w:r>
    </w:p>
    <w:p w:rsidRPr="005C0E48" w:rsidR="00212312" w:rsidP="00212312" w:rsidRDefault="00212312" w14:paraId="7834564A" w14:textId="584E7AE4">
      <w:pPr>
        <w:spacing w:before="0"/>
        <w:ind w:left="1440" w:hanging="2520"/>
        <w:rPr>
          <w:rFonts w:eastAsia="Times New Roman"/>
        </w:rPr>
      </w:pPr>
    </w:p>
    <w:p w:rsidRPr="005C0E48" w:rsidR="00212312" w:rsidP="00212312" w:rsidRDefault="00674904" w14:paraId="0ADF4714" w14:textId="2E798A46">
      <w:pPr>
        <w:spacing w:before="0"/>
        <w:ind w:left="1440" w:hanging="2520"/>
        <w:rPr>
          <w:rFonts w:eastAsia="Times New Roman"/>
        </w:rPr>
      </w:pPr>
      <w:r w:rsidRPr="005C0E48">
        <w:rPr>
          <w:rFonts w:eastAsia="Times New Roman"/>
        </w:rPr>
        <w:t xml:space="preserve">           </w:t>
      </w:r>
      <w:r w:rsidRPr="005C0E48" w:rsidR="00212312">
        <w:rPr>
          <w:rFonts w:eastAsia="Times New Roman"/>
        </w:rPr>
        <w:t>Protokolą sudaro        (        lapai)</w:t>
      </w:r>
    </w:p>
    <w:p w:rsidRPr="005C0E48" w:rsidR="00212312" w:rsidP="00212312" w:rsidRDefault="00212312" w14:paraId="32B676D9" w14:textId="584E7AE4">
      <w:pPr>
        <w:spacing w:before="0"/>
        <w:ind w:left="1440" w:hanging="2520"/>
        <w:rPr>
          <w:rFonts w:eastAsia="Times New Roman"/>
        </w:rPr>
      </w:pPr>
    </w:p>
    <w:p w:rsidRPr="005C0E48" w:rsidR="00212312" w:rsidP="00212312" w:rsidRDefault="00212312" w14:paraId="1CFA3F99" w14:textId="584E7AE4">
      <w:pPr>
        <w:spacing w:before="0"/>
        <w:ind w:left="1440" w:hanging="2520"/>
        <w:rPr>
          <w:rFonts w:eastAsia="Times New Roman"/>
          <w:sz w:val="24"/>
          <w:szCs w:val="24"/>
        </w:rPr>
      </w:pPr>
    </w:p>
    <w:p w:rsidRPr="005C0E48" w:rsidR="00212312" w:rsidP="009D3211" w:rsidRDefault="00674904" w14:paraId="42274DA8" w14:textId="2BDF31CF">
      <w:pPr>
        <w:spacing w:before="0"/>
        <w:ind w:left="1440" w:hanging="2520"/>
        <w:rPr>
          <w:rFonts w:eastAsia="Times New Roman"/>
          <w:sz w:val="12"/>
          <w:szCs w:val="12"/>
        </w:rPr>
      </w:pPr>
      <w:r w:rsidRPr="005C0E48">
        <w:rPr>
          <w:rFonts w:eastAsia="Times New Roman"/>
        </w:rPr>
        <w:t xml:space="preserve">           </w:t>
      </w:r>
      <w:r w:rsidRPr="005C0E48" w:rsidR="00212312">
        <w:rPr>
          <w:rFonts w:eastAsia="Times New Roman"/>
        </w:rPr>
        <w:t>Įžemintuvą  įrengė:</w:t>
      </w:r>
      <w:r w:rsidRPr="005C0E48" w:rsidR="00212312">
        <w:rPr>
          <w:rFonts w:eastAsia="Times New Roman"/>
          <w:sz w:val="24"/>
          <w:szCs w:val="24"/>
        </w:rPr>
        <w:t xml:space="preserve"> </w:t>
      </w:r>
      <w:bookmarkStart w:name="_Hlk51311676" w:id="1263"/>
      <w:bookmarkStart w:name="_Hlk51311791" w:id="1264"/>
      <w:bookmarkStart w:name="_Hlk50971482" w:id="1265"/>
      <w:r w:rsidRPr="005C0E48" w:rsidR="00212312">
        <w:rPr>
          <w:rFonts w:eastAsia="Times New Roman"/>
        </w:rPr>
        <w:t>_______________</w:t>
      </w:r>
      <w:bookmarkEnd w:id="1263"/>
      <w:r w:rsidRPr="005C0E48" w:rsidR="00203CCA">
        <w:rPr>
          <w:rFonts w:eastAsia="Times New Roman"/>
        </w:rPr>
        <w:t xml:space="preserve">                   _______________                   </w:t>
      </w:r>
      <w:r w:rsidRPr="005C0E48" w:rsidR="00C86749">
        <w:rPr>
          <w:rFonts w:eastAsia="Times New Roman"/>
        </w:rPr>
        <w:t xml:space="preserve">          </w:t>
      </w:r>
      <w:r w:rsidRPr="005C0E48" w:rsidR="00212312">
        <w:rPr>
          <w:rFonts w:eastAsia="Times New Roman"/>
          <w:sz w:val="24"/>
          <w:szCs w:val="24"/>
          <w:u w:val="single"/>
        </w:rPr>
        <w:t xml:space="preserve">     </w:t>
      </w:r>
      <w:r w:rsidRPr="005C0E48" w:rsidR="00212312">
        <w:rPr>
          <w:rFonts w:eastAsia="Times New Roman"/>
          <w:sz w:val="24"/>
          <w:szCs w:val="24"/>
          <w:u w:val="single"/>
        </w:rPr>
        <w:tab/>
      </w:r>
      <w:r w:rsidRPr="005C0E48" w:rsidR="00E159D6">
        <w:rPr>
          <w:rFonts w:eastAsia="Times New Roman"/>
          <w:sz w:val="24"/>
          <w:szCs w:val="24"/>
          <w:u w:val="single"/>
        </w:rPr>
        <w:t xml:space="preserve">    </w:t>
      </w:r>
      <w:r w:rsidRPr="005C0E48" w:rsidR="00212312">
        <w:rPr>
          <w:rFonts w:eastAsia="Times New Roman"/>
          <w:sz w:val="24"/>
          <w:szCs w:val="24"/>
          <w:u w:val="single"/>
        </w:rPr>
        <w:t xml:space="preserve"> </w:t>
      </w:r>
      <w:r w:rsidRPr="005C0E48" w:rsidR="00212312">
        <w:rPr>
          <w:rFonts w:eastAsia="Times New Roman"/>
          <w:sz w:val="24"/>
          <w:szCs w:val="24"/>
        </w:rPr>
        <w:t xml:space="preserve">   </w:t>
      </w:r>
      <w:r w:rsidRPr="005C0E48" w:rsidR="00212312">
        <w:rPr>
          <w:rFonts w:eastAsia="Times New Roman"/>
          <w:sz w:val="12"/>
          <w:szCs w:val="24"/>
        </w:rPr>
        <w:t xml:space="preserve">   </w:t>
      </w:r>
      <w:r w:rsidRPr="005C0E48" w:rsidR="00203CCA">
        <w:rPr>
          <w:rFonts w:eastAsia="Times New Roman"/>
          <w:sz w:val="12"/>
          <w:szCs w:val="24"/>
        </w:rPr>
        <w:t xml:space="preserve">                      </w:t>
      </w:r>
      <w:r w:rsidRPr="005C0E48" w:rsidR="00203CCA">
        <w:rPr>
          <w:rFonts w:eastAsia="Times New Roman"/>
          <w:sz w:val="12"/>
          <w:szCs w:val="12"/>
        </w:rPr>
        <w:t xml:space="preserve">   </w:t>
      </w:r>
      <w:r w:rsidRPr="005C0E48" w:rsidR="00212312">
        <w:rPr>
          <w:rFonts w:eastAsia="Times New Roman"/>
          <w:sz w:val="12"/>
          <w:szCs w:val="12"/>
        </w:rPr>
        <w:t xml:space="preserve">    </w:t>
      </w:r>
      <w:r w:rsidRPr="005C0E48">
        <w:rPr>
          <w:rFonts w:eastAsia="Times New Roman"/>
          <w:sz w:val="12"/>
          <w:szCs w:val="12"/>
        </w:rPr>
        <w:t xml:space="preserve">        </w:t>
      </w:r>
      <w:r w:rsidRPr="005C0E48" w:rsidR="00212312">
        <w:rPr>
          <w:rFonts w:eastAsia="Times New Roman"/>
          <w:sz w:val="12"/>
          <w:szCs w:val="12"/>
        </w:rPr>
        <w:t>(Parašas)</w:t>
      </w:r>
      <w:r w:rsidRPr="005C0E48" w:rsidR="00C86749">
        <w:rPr>
          <w:rFonts w:eastAsia="Times New Roman"/>
          <w:sz w:val="12"/>
          <w:szCs w:val="24"/>
        </w:rPr>
        <w:t xml:space="preserve">                                 </w:t>
      </w:r>
      <w:r w:rsidRPr="005C0E48" w:rsidR="00C86749">
        <w:rPr>
          <w:rFonts w:eastAsia="Times New Roman"/>
          <w:sz w:val="12"/>
          <w:szCs w:val="12"/>
        </w:rPr>
        <w:t xml:space="preserve">                 </w:t>
      </w:r>
      <w:r w:rsidRPr="005C0E48" w:rsidR="00212312">
        <w:rPr>
          <w:rFonts w:eastAsia="Times New Roman"/>
          <w:sz w:val="12"/>
          <w:szCs w:val="12"/>
        </w:rPr>
        <w:t xml:space="preserve">  (V.</w:t>
      </w:r>
      <w:r w:rsidRPr="005C0E48" w:rsidR="00C86749">
        <w:rPr>
          <w:rFonts w:eastAsia="Times New Roman"/>
          <w:sz w:val="12"/>
          <w:szCs w:val="12"/>
        </w:rPr>
        <w:t>P</w:t>
      </w:r>
      <w:r w:rsidRPr="005C0E48" w:rsidR="00212312">
        <w:rPr>
          <w:rFonts w:eastAsia="Times New Roman"/>
          <w:sz w:val="12"/>
          <w:szCs w:val="12"/>
        </w:rPr>
        <w:t>avardė)</w:t>
      </w:r>
      <w:r w:rsidRPr="005C0E48" w:rsidR="00212312">
        <w:rPr>
          <w:rFonts w:eastAsia="Times New Roman"/>
          <w:sz w:val="12"/>
          <w:szCs w:val="24"/>
        </w:rPr>
        <w:tab/>
      </w:r>
      <w:r w:rsidRPr="005C0E48" w:rsidR="00212312">
        <w:rPr>
          <w:rFonts w:eastAsia="Times New Roman"/>
          <w:sz w:val="12"/>
          <w:szCs w:val="12"/>
        </w:rPr>
        <w:t xml:space="preserve">                                   </w:t>
      </w:r>
      <w:r w:rsidRPr="005C0E48" w:rsidR="00C86749">
        <w:rPr>
          <w:rFonts w:eastAsia="Times New Roman"/>
          <w:sz w:val="12"/>
          <w:szCs w:val="12"/>
        </w:rPr>
        <w:t xml:space="preserve">                 </w:t>
      </w:r>
      <w:r w:rsidRPr="005C0E48" w:rsidR="00212312">
        <w:rPr>
          <w:rFonts w:eastAsia="Times New Roman"/>
          <w:sz w:val="12"/>
          <w:szCs w:val="12"/>
        </w:rPr>
        <w:t xml:space="preserve">  (data)</w:t>
      </w:r>
    </w:p>
    <w:bookmarkEnd w:id="1264"/>
    <w:p w:rsidRPr="005C0E48" w:rsidR="00212312" w:rsidP="00212312" w:rsidRDefault="00212312" w14:paraId="78DB02DD" w14:textId="728FAA90">
      <w:pPr>
        <w:spacing w:before="0"/>
        <w:ind w:left="1440" w:firstLine="0"/>
        <w:rPr>
          <w:rFonts w:eastAsia="Times New Roman"/>
          <w:sz w:val="12"/>
          <w:szCs w:val="12"/>
        </w:rPr>
      </w:pPr>
    </w:p>
    <w:bookmarkEnd w:id="1265"/>
    <w:p w:rsidRPr="005C0E48" w:rsidR="00212312" w:rsidP="009D3211" w:rsidRDefault="00212312" w14:paraId="2719BACF" w14:textId="45786A3C">
      <w:pPr>
        <w:spacing w:before="0"/>
        <w:ind w:left="1440" w:hanging="2520"/>
        <w:rPr>
          <w:rFonts w:eastAsia="Times New Roman"/>
          <w:sz w:val="12"/>
          <w:szCs w:val="12"/>
        </w:rPr>
      </w:pPr>
      <w:r w:rsidRPr="005C0E48">
        <w:rPr>
          <w:rFonts w:eastAsia="Times New Roman"/>
          <w:sz w:val="24"/>
          <w:szCs w:val="24"/>
        </w:rPr>
        <w:t xml:space="preserve">                               </w:t>
      </w:r>
    </w:p>
    <w:p w:rsidRPr="005C0E48" w:rsidR="00212312" w:rsidP="00212312" w:rsidRDefault="00212312" w14:paraId="2120674D" w14:textId="0C3E1681">
      <w:pPr>
        <w:spacing w:before="0"/>
        <w:ind w:left="1440" w:firstLine="0"/>
        <w:rPr>
          <w:rFonts w:eastAsia="Times New Roman"/>
          <w:sz w:val="12"/>
          <w:szCs w:val="12"/>
        </w:rPr>
      </w:pPr>
    </w:p>
    <w:p w:rsidRPr="005C0E48" w:rsidR="00C86749" w:rsidP="00C86749" w:rsidRDefault="00674904" w14:paraId="71F1C519" w14:textId="7059D8D8">
      <w:pPr>
        <w:spacing w:before="0"/>
        <w:ind w:left="1440" w:hanging="2520"/>
        <w:rPr>
          <w:rFonts w:eastAsia="Times New Roman"/>
          <w:sz w:val="12"/>
          <w:szCs w:val="12"/>
        </w:rPr>
      </w:pPr>
      <w:r w:rsidRPr="005C0E48">
        <w:rPr>
          <w:rFonts w:eastAsia="Times New Roman"/>
        </w:rPr>
        <w:t xml:space="preserve">         </w:t>
      </w:r>
      <w:r w:rsidRPr="005C0E48" w:rsidR="00212312">
        <w:rPr>
          <w:rFonts w:eastAsia="Times New Roman"/>
        </w:rPr>
        <w:t>Matavimus  atliko:</w:t>
      </w:r>
      <w:r w:rsidRPr="005C0E48" w:rsidR="00212312">
        <w:rPr>
          <w:rFonts w:eastAsia="Times New Roman"/>
          <w:sz w:val="24"/>
          <w:szCs w:val="24"/>
        </w:rPr>
        <w:t xml:space="preserve"> </w:t>
      </w:r>
      <w:r w:rsidRPr="005C0E48" w:rsidR="00C86749">
        <w:rPr>
          <w:rFonts w:eastAsia="Times New Roman"/>
        </w:rPr>
        <w:t xml:space="preserve">_______________                   _______________                             </w:t>
      </w:r>
      <w:r w:rsidRPr="005C0E48" w:rsidR="00C86749">
        <w:rPr>
          <w:rFonts w:eastAsia="Times New Roman"/>
          <w:sz w:val="24"/>
          <w:szCs w:val="24"/>
          <w:u w:val="single"/>
        </w:rPr>
        <w:t xml:space="preserve">     </w:t>
      </w:r>
      <w:r w:rsidRPr="005C0E48" w:rsidR="00C86749">
        <w:rPr>
          <w:rFonts w:eastAsia="Times New Roman"/>
          <w:sz w:val="24"/>
          <w:szCs w:val="24"/>
          <w:u w:val="single"/>
        </w:rPr>
        <w:tab/>
        <w:t xml:space="preserve">     </w:t>
      </w:r>
      <w:r w:rsidRPr="005C0E48" w:rsidR="00C86749">
        <w:rPr>
          <w:rFonts w:eastAsia="Times New Roman"/>
          <w:sz w:val="24"/>
          <w:szCs w:val="24"/>
        </w:rPr>
        <w:t xml:space="preserve">   </w:t>
      </w:r>
      <w:r w:rsidRPr="005C0E48" w:rsidR="00C86749">
        <w:rPr>
          <w:rFonts w:eastAsia="Times New Roman"/>
          <w:sz w:val="12"/>
          <w:szCs w:val="12"/>
        </w:rPr>
        <w:t xml:space="preserve">                                (Parašas)                                                    (V.Pavardė)</w:t>
      </w:r>
      <w:r w:rsidRPr="005C0E48" w:rsidR="00C86749">
        <w:rPr>
          <w:rFonts w:eastAsia="Times New Roman"/>
          <w:sz w:val="12"/>
          <w:szCs w:val="24"/>
        </w:rPr>
        <w:tab/>
      </w:r>
      <w:r w:rsidRPr="005C0E48" w:rsidR="00C86749">
        <w:rPr>
          <w:rFonts w:eastAsia="Times New Roman"/>
          <w:sz w:val="12"/>
          <w:szCs w:val="12"/>
        </w:rPr>
        <w:t xml:space="preserve">                                                      (data)</w:t>
      </w:r>
    </w:p>
    <w:p w:rsidRPr="005C0E48" w:rsidR="00212312" w:rsidP="00C16964" w:rsidRDefault="00212312" w14:paraId="71E11FC3" w14:textId="584E7AE4">
      <w:pPr>
        <w:spacing w:before="0"/>
        <w:ind w:left="1440" w:hanging="2520"/>
        <w:rPr>
          <w:rFonts w:eastAsia="Times New Roman"/>
          <w:sz w:val="12"/>
          <w:szCs w:val="12"/>
        </w:rPr>
      </w:pPr>
    </w:p>
    <w:p w:rsidRPr="003B5AFE" w:rsidR="4D40CFB9" w:rsidP="00276A18" w:rsidRDefault="001F782C" w14:paraId="4CA940C0" w14:textId="797EB44C">
      <w:pPr>
        <w:pStyle w:val="ListParagraph"/>
        <w:numPr>
          <w:ilvl w:val="0"/>
          <w:numId w:val="112"/>
        </w:numPr>
        <w:spacing w:before="0"/>
        <w:jc w:val="center"/>
      </w:pPr>
      <w:r w:rsidDel="003B0BC0">
        <w:br w:type="page"/>
      </w:r>
      <w:r w:rsidR="19B85281">
        <w:t>priedas</w:t>
      </w:r>
    </w:p>
    <w:p w:rsidRPr="003B5AFE" w:rsidR="4D40CFB9" w:rsidP="618E66E6" w:rsidRDefault="4D40CFB9" w14:paraId="38FECEB3" w14:textId="53BBC4B9">
      <w:pPr>
        <w:spacing w:before="0"/>
      </w:pPr>
    </w:p>
    <w:p w:rsidR="618E66E6" w:rsidP="618E66E6" w:rsidRDefault="618E66E6" w14:paraId="58C5F545" w14:textId="357CB821">
      <w:pPr>
        <w:spacing w:before="0"/>
      </w:pPr>
    </w:p>
    <w:p w:rsidR="618E66E6" w:rsidP="618E66E6" w:rsidRDefault="618E66E6" w14:paraId="3D654123" w14:textId="48F17303">
      <w:pPr>
        <w:spacing w:before="0"/>
      </w:pPr>
    </w:p>
    <w:p w:rsidR="19B85281" w:rsidP="000017DD" w:rsidRDefault="19B85281" w14:paraId="1EB50430" w14:textId="55B95709">
      <w:pPr>
        <w:pStyle w:val="Heading2"/>
      </w:pPr>
      <w:bookmarkStart w:name="_Toc152085231" w:id="1266"/>
      <w:r w:rsidRPr="002D2AFF">
        <w:t>ŽTŠK REMONTO IŠPILDYMO PAVYZDYS</w:t>
      </w:r>
      <w:bookmarkEnd w:id="1266"/>
      <w:r w:rsidRPr="002D2AFF">
        <w:t xml:space="preserve">   </w:t>
      </w:r>
    </w:p>
    <w:p w:rsidR="618E66E6" w:rsidP="618E66E6" w:rsidRDefault="618E66E6" w14:paraId="58712469" w14:textId="5860EF72">
      <w:pPr>
        <w:spacing w:line="257" w:lineRule="auto"/>
        <w:jc w:val="center"/>
        <w:rPr>
          <w:rFonts w:ascii="TrebuchetMS" w:hAnsi="TrebuchetMS" w:eastAsia="TrebuchetMS" w:cs="TrebuchetMS"/>
          <w:sz w:val="22"/>
          <w:szCs w:val="22"/>
        </w:rPr>
      </w:pPr>
    </w:p>
    <w:p w:rsidR="618E66E6" w:rsidP="618E66E6" w:rsidRDefault="618E66E6" w14:paraId="26242965" w14:textId="5EC5E6A5">
      <w:pPr>
        <w:spacing w:line="257" w:lineRule="auto"/>
        <w:jc w:val="center"/>
        <w:rPr>
          <w:rFonts w:ascii="TrebuchetMS" w:hAnsi="TrebuchetMS" w:eastAsia="TrebuchetMS" w:cs="TrebuchetMS"/>
          <w:sz w:val="22"/>
          <w:szCs w:val="22"/>
        </w:rPr>
      </w:pPr>
    </w:p>
    <w:p w:rsidRPr="002D2AFF" w:rsidR="618E66E6" w:rsidP="618E66E6" w:rsidRDefault="618E66E6" w14:paraId="5941B856" w14:textId="79C8D602">
      <w:pPr>
        <w:spacing w:line="257" w:lineRule="auto"/>
        <w:jc w:val="center"/>
        <w:rPr>
          <w:rFonts w:ascii="TrebuchetMS" w:hAnsi="TrebuchetMS" w:eastAsia="TrebuchetMS" w:cs="TrebuchetMS"/>
          <w:sz w:val="22"/>
          <w:szCs w:val="22"/>
        </w:rPr>
      </w:pPr>
    </w:p>
    <w:p w:rsidR="5C8A9A3D" w:rsidP="618E66E6" w:rsidRDefault="5C8A9A3D" w14:paraId="06ECA180" w14:textId="7F0255DD">
      <w:pPr>
        <w:spacing w:before="0"/>
      </w:pPr>
      <w:r>
        <w:rPr>
          <w:noProof/>
        </w:rPr>
        <w:drawing>
          <wp:inline distT="0" distB="0" distL="0" distR="0" wp14:anchorId="74F11C93" wp14:editId="1EC7C6E2">
            <wp:extent cx="5400675" cy="1755219"/>
            <wp:effectExtent l="0" t="0" r="0" b="0"/>
            <wp:docPr id="1886792847" name="Picture 18867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400675" cy="1755219"/>
                    </a:xfrm>
                    <a:prstGeom prst="rect">
                      <a:avLst/>
                    </a:prstGeom>
                  </pic:spPr>
                </pic:pic>
              </a:graphicData>
            </a:graphic>
          </wp:inline>
        </w:drawing>
      </w:r>
    </w:p>
    <w:p w:rsidR="618E66E6" w:rsidP="618E66E6" w:rsidRDefault="618E66E6" w14:paraId="71C1B2B8" w14:textId="6D7548A9">
      <w:pPr>
        <w:spacing w:before="0"/>
      </w:pPr>
    </w:p>
    <w:p w:rsidR="618E66E6" w:rsidP="618E66E6" w:rsidRDefault="618E66E6" w14:paraId="6AE6D14F" w14:textId="5B44EA03">
      <w:pPr>
        <w:spacing w:before="0"/>
      </w:pPr>
    </w:p>
    <w:p w:rsidR="618E66E6" w:rsidP="618E66E6" w:rsidRDefault="618E66E6" w14:paraId="78DF2B48" w14:textId="4FA41CD3">
      <w:pPr>
        <w:spacing w:before="0"/>
      </w:pPr>
    </w:p>
    <w:p w:rsidR="5C8A9A3D" w:rsidP="618E66E6" w:rsidRDefault="5C8A9A3D" w14:paraId="5FD7663F" w14:textId="3B3562EC">
      <w:pPr>
        <w:spacing w:before="0"/>
      </w:pPr>
      <w:r>
        <w:rPr>
          <w:noProof/>
        </w:rPr>
        <w:drawing>
          <wp:inline distT="0" distB="0" distL="0" distR="0" wp14:anchorId="79EDA90F" wp14:editId="37A7DB0E">
            <wp:extent cx="3419475" cy="1466850"/>
            <wp:effectExtent l="0" t="0" r="0" b="0"/>
            <wp:docPr id="1937289331" name="Picture 19372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3419475" cy="1466850"/>
                    </a:xfrm>
                    <a:prstGeom prst="rect">
                      <a:avLst/>
                    </a:prstGeom>
                  </pic:spPr>
                </pic:pic>
              </a:graphicData>
            </a:graphic>
          </wp:inline>
        </w:drawing>
      </w:r>
    </w:p>
    <w:p w:rsidR="618E66E6" w:rsidP="618E66E6" w:rsidRDefault="618E66E6" w14:paraId="105D7E57" w14:textId="454FDB2A">
      <w:pPr>
        <w:spacing w:before="0"/>
      </w:pPr>
    </w:p>
    <w:p w:rsidR="618E66E6" w:rsidP="618E66E6" w:rsidRDefault="618E66E6" w14:paraId="6FB8C409" w14:textId="376A5EC9">
      <w:pPr>
        <w:spacing w:before="0"/>
      </w:pPr>
    </w:p>
    <w:p w:rsidR="618E66E6" w:rsidP="618E66E6" w:rsidRDefault="618E66E6" w14:paraId="6A1DCA6A" w14:textId="5F4EF475">
      <w:pPr>
        <w:spacing w:before="0"/>
      </w:pPr>
    </w:p>
    <w:p w:rsidR="618E66E6" w:rsidP="618E66E6" w:rsidRDefault="618E66E6" w14:paraId="4E89F2C4" w14:textId="3A26EC67">
      <w:pPr>
        <w:spacing w:before="0"/>
      </w:pPr>
    </w:p>
    <w:p w:rsidR="007E713E" w:rsidRDefault="007E713E" w14:paraId="6767C4B8" w14:textId="28264646">
      <w:r>
        <w:br w:type="page"/>
      </w:r>
    </w:p>
    <w:p w:rsidR="00C01C19" w:rsidRDefault="00C01C19" w14:paraId="5F62BC93" w14:textId="77777777"/>
    <w:p w:rsidRPr="005C0E48" w:rsidR="007E713E" w:rsidP="00276A18" w:rsidRDefault="007E713E" w14:paraId="22045680" w14:textId="689D5A01">
      <w:pPr>
        <w:pStyle w:val="ListParagraph"/>
        <w:numPr>
          <w:ilvl w:val="0"/>
          <w:numId w:val="112"/>
        </w:numPr>
        <w:ind w:right="708"/>
        <w:contextualSpacing/>
        <w:jc w:val="right"/>
      </w:pPr>
      <w:r>
        <w:t>priedas</w:t>
      </w:r>
    </w:p>
    <w:p w:rsidR="007E713E" w:rsidP="007E713E" w:rsidRDefault="007E713E" w14:paraId="1B772DD7" w14:textId="172E30B8">
      <w:pPr>
        <w:rPr>
          <w:color w:val="FFFFFF" w:themeColor="background1"/>
        </w:rPr>
      </w:pPr>
      <w:r>
        <w:rPr>
          <w:noProof/>
        </w:rPr>
        <mc:AlternateContent>
          <mc:Choice Requires="wps">
            <w:drawing>
              <wp:inline distT="0" distB="0" distL="114300" distR="114300" wp14:anchorId="4A9F1529" wp14:editId="3AD6DE0F">
                <wp:extent cx="1678305" cy="669290"/>
                <wp:effectExtent l="127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7632" w:rsidR="00972293" w:rsidP="007E713E" w:rsidRDefault="00972293" w14:paraId="07D2C130" w14:textId="77777777">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 id="Text Box 1" style="width:132.15pt;height:52.7pt;visibility:visible;mso-wrap-style:square;mso-left-percent:-10001;mso-top-percent:-10001;mso-position-horizontal:absolute;mso-position-horizontal-relative:char;mso-position-vertical:absolute;mso-position-vertical-relative:line;mso-left-percent:-10001;mso-top-percent:-10001;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" w14:anchorId="4A9F1529">
                <v:textbox>
                  <w:txbxContent>
                    <w:p w:rsidRPr="00737632" w:rsidR="00972293" w:rsidP="007E713E" w:rsidRDefault="00972293" w14:paraId="07D2C130" w14:textId="77777777">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Pr="00E10264" w:rsidR="007E713E" w:rsidTr="00AC67B0" w14:paraId="28AB7267" w14:textId="77777777">
        <w:trPr>
          <w:cantSplit/>
          <w:trHeight w:val="300"/>
        </w:trPr>
        <w:tc>
          <w:tcPr>
            <w:tcW w:w="4928" w:type="dxa"/>
            <w:vMerge w:val="restart"/>
            <w:shd w:val="clear" w:color="auto" w:fill="auto"/>
          </w:tcPr>
          <w:p w:rsidRPr="00E10264" w:rsidR="007E713E" w:rsidP="00AC67B0" w:rsidRDefault="007E713E" w14:paraId="46265391" w14:textId="77777777"/>
          <w:p w:rsidRPr="00E10264" w:rsidR="007E713E" w:rsidP="00AC67B0" w:rsidRDefault="007E713E" w14:paraId="4760BFEF" w14:textId="77777777">
            <w:pPr>
              <w:pStyle w:val="Heading1"/>
            </w:pPr>
          </w:p>
          <w:p w:rsidRPr="00E10264" w:rsidR="007E713E" w:rsidP="00AC67B0" w:rsidRDefault="007E713E" w14:paraId="65B020FE" w14:textId="77777777"/>
          <w:p w:rsidRPr="00E10264" w:rsidR="007E713E" w:rsidP="00AC67B0" w:rsidRDefault="007E713E" w14:paraId="30EEA311" w14:textId="77777777">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rsidRPr="00E10264" w:rsidR="007E713E" w:rsidP="00AC67B0" w:rsidRDefault="007E713E" w14:paraId="4DF28124" w14:textId="77777777">
            <w:pPr>
              <w:jc w:val="center"/>
              <w:rPr>
                <w:b/>
                <w:sz w:val="8"/>
                <w:szCs w:val="8"/>
              </w:rPr>
            </w:pPr>
          </w:p>
          <w:p w:rsidRPr="00E10264" w:rsidR="007E713E" w:rsidP="00AC67B0" w:rsidRDefault="007E713E" w14:paraId="6B51243B" w14:textId="77777777">
            <w:pPr>
              <w:jc w:val="center"/>
              <w:rPr>
                <w:b/>
                <w:sz w:val="16"/>
                <w:szCs w:val="16"/>
              </w:rPr>
            </w:pPr>
          </w:p>
          <w:p w:rsidRPr="00E10264" w:rsidR="007E713E" w:rsidP="00AC67B0" w:rsidRDefault="007E713E" w14:paraId="22E7E9B1" w14:textId="77777777">
            <w:pPr>
              <w:jc w:val="center"/>
              <w:rPr>
                <w:b/>
              </w:rPr>
            </w:pPr>
            <w:r w:rsidRPr="00E10264">
              <w:rPr>
                <w:b/>
              </w:rPr>
              <w:t>PATIKRINIMO PROTOKOLAS:</w:t>
            </w:r>
          </w:p>
          <w:p w:rsidRPr="00E10264" w:rsidR="007E713E" w:rsidP="00AC67B0" w:rsidRDefault="007E713E" w14:paraId="35FCE153" w14:textId="77777777">
            <w:pPr>
              <w:jc w:val="center"/>
              <w:rPr>
                <w:b/>
                <w:lang w:val="pl-PL"/>
              </w:rPr>
            </w:pPr>
            <w:r w:rsidRPr="00E10264">
              <w:rPr>
                <w:b/>
              </w:rPr>
              <w:t xml:space="preserve"> Nr. .....</w:t>
            </w:r>
          </w:p>
          <w:p w:rsidRPr="00E10264" w:rsidR="007E713E" w:rsidP="00AC67B0" w:rsidRDefault="007E713E" w14:paraId="415D0591" w14:textId="77777777">
            <w:pPr>
              <w:jc w:val="center"/>
              <w:rPr>
                <w:b/>
                <w:sz w:val="8"/>
                <w:szCs w:val="8"/>
              </w:rPr>
            </w:pPr>
            <w:r w:rsidRPr="00E10264">
              <w:rPr>
                <w:b/>
                <w:sz w:val="8"/>
                <w:szCs w:val="8"/>
              </w:rPr>
              <w:t xml:space="preserve"> </w:t>
            </w:r>
          </w:p>
        </w:tc>
      </w:tr>
      <w:tr w:rsidRPr="00E10264" w:rsidR="007E713E" w:rsidTr="00AC67B0" w14:paraId="10AAFEEF" w14:textId="77777777">
        <w:trPr>
          <w:cantSplit/>
          <w:trHeight w:val="398"/>
        </w:trPr>
        <w:tc>
          <w:tcPr>
            <w:tcW w:w="4928" w:type="dxa"/>
            <w:vMerge/>
            <w:shd w:val="clear" w:color="auto" w:fill="auto"/>
          </w:tcPr>
          <w:p w:rsidRPr="00E10264" w:rsidR="007E713E" w:rsidP="00AC67B0" w:rsidRDefault="007E713E" w14:paraId="5450B461" w14:textId="77777777">
            <w:pPr>
              <w:pStyle w:val="Heading1"/>
            </w:pPr>
          </w:p>
        </w:tc>
        <w:tc>
          <w:tcPr>
            <w:tcW w:w="2560" w:type="dxa"/>
            <w:shd w:val="clear" w:color="auto" w:fill="auto"/>
            <w:vAlign w:val="center"/>
          </w:tcPr>
          <w:p w:rsidRPr="00E10264" w:rsidR="007E713E" w:rsidP="00AC67B0" w:rsidRDefault="007E713E" w14:paraId="3724DAB6" w14:textId="77777777">
            <w:pPr>
              <w:jc w:val="right"/>
            </w:pPr>
            <w:r w:rsidRPr="00E10264">
              <w:t>Patikrinimo data:</w:t>
            </w:r>
          </w:p>
        </w:tc>
        <w:tc>
          <w:tcPr>
            <w:tcW w:w="2340" w:type="dxa"/>
            <w:vAlign w:val="center"/>
          </w:tcPr>
          <w:p w:rsidRPr="00E10264" w:rsidR="007E713E" w:rsidP="00AC67B0" w:rsidRDefault="007E713E" w14:paraId="1BE73A0E" w14:textId="77777777">
            <w:pPr>
              <w:rPr>
                <w:lang w:val="en-US"/>
              </w:rPr>
            </w:pPr>
            <w:r w:rsidRPr="00E10264">
              <w:rPr>
                <w:lang w:val="en-US"/>
              </w:rPr>
              <w:t>…….</w:t>
            </w:r>
          </w:p>
        </w:tc>
      </w:tr>
    </w:tbl>
    <w:p w:rsidRPr="00E10264" w:rsidR="007E713E" w:rsidP="007E713E" w:rsidRDefault="007E713E" w14:paraId="0B02D41E" w14:textId="77777777">
      <w:pPr>
        <w:tabs>
          <w:tab w:val="center" w:pos="4819"/>
        </w:tabs>
      </w:pPr>
    </w:p>
    <w:tbl>
      <w:tblPr>
        <w:tblW w:w="9828" w:type="dxa"/>
        <w:tblLook w:val="01E0" w:firstRow="1" w:lastRow="1" w:firstColumn="1" w:lastColumn="1" w:noHBand="0" w:noVBand="0"/>
      </w:tblPr>
      <w:tblGrid>
        <w:gridCol w:w="2298"/>
        <w:gridCol w:w="7530"/>
      </w:tblGrid>
      <w:tr w:rsidRPr="00E10264" w:rsidR="007E713E" w:rsidTr="00AC67B0" w14:paraId="44CB61AB" w14:textId="77777777">
        <w:trPr>
          <w:trHeight w:val="440"/>
        </w:trPr>
        <w:tc>
          <w:tcPr>
            <w:tcW w:w="2298" w:type="dxa"/>
            <w:vAlign w:val="center"/>
          </w:tcPr>
          <w:p w:rsidRPr="00E10264" w:rsidR="007E713E" w:rsidP="00AC67B0" w:rsidRDefault="007E713E" w14:paraId="06904CB5" w14:textId="77777777">
            <w:pPr>
              <w:ind w:left="0" w:firstLine="0"/>
            </w:pPr>
            <w:r w:rsidRPr="00E10264">
              <w:t>Patikrinimo pavadinimas:</w:t>
            </w:r>
          </w:p>
        </w:tc>
        <w:tc>
          <w:tcPr>
            <w:tcW w:w="7530" w:type="dxa"/>
            <w:vAlign w:val="center"/>
          </w:tcPr>
          <w:p w:rsidRPr="00E10264" w:rsidR="007E713E" w:rsidP="000017DD" w:rsidRDefault="007E713E" w14:paraId="68DB6C01" w14:textId="631FE53D">
            <w:pPr>
              <w:pStyle w:val="Heading2"/>
              <w:rPr>
                <w:rStyle w:val="Antrat1Diagrama1"/>
                <w:rFonts w:eastAsiaTheme="majorEastAsia"/>
                <w:b w:val="0"/>
                <w:bCs w:val="0"/>
                <w:sz w:val="28"/>
              </w:rPr>
            </w:pPr>
            <w:bookmarkStart w:name="_Toc152085232" w:id="1267"/>
            <w:r>
              <w:t xml:space="preserve">OL </w:t>
            </w:r>
            <w:r w:rsidR="00F62A36">
              <w:t>APSAUGOS NUO PERKŪNIJOS TROSO SKERSPJŪVIO PLOTO MATAVIMŲ PROTOKOLAS</w:t>
            </w:r>
            <w:bookmarkEnd w:id="1267"/>
          </w:p>
        </w:tc>
      </w:tr>
    </w:tbl>
    <w:p w:rsidRPr="00E10264" w:rsidR="007E713E" w:rsidP="007E713E" w:rsidRDefault="007E713E" w14:paraId="496EA7E6" w14:textId="77777777">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rsidRPr="00E10264" w:rsidR="007E713E" w:rsidP="007E713E" w:rsidRDefault="007E713E" w14:paraId="352C0709" w14:textId="77777777">
      <w:pPr>
        <w:pStyle w:val="ListParagraph"/>
        <w:tabs>
          <w:tab w:val="center" w:pos="4819"/>
        </w:tabs>
        <w:ind w:left="1134" w:firstLine="426"/>
        <w:contextualSpacing/>
        <w:jc w:val="both"/>
        <w:rPr>
          <w:rStyle w:val="Antrat1Diagrama1"/>
          <w:b w:val="0"/>
        </w:rPr>
      </w:pPr>
      <w:r w:rsidRPr="00E10264">
        <w:rPr>
          <w:rStyle w:val="Antrat1Diagrama1"/>
        </w:rPr>
        <w:t>.................., .................., ..................</w:t>
      </w:r>
    </w:p>
    <w:p w:rsidRPr="00E10264" w:rsidR="007E713E" w:rsidP="007E713E" w:rsidRDefault="007E713E" w14:paraId="7516ADFF" w14:textId="77777777">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jc w:val="center"/>
        <w:tblBorders>
          <w:top w:val="single" w:color="auto" w:sz="12" w:space="0"/>
          <w:left w:val="single" w:color="auto" w:sz="12" w:space="0"/>
          <w:bottom w:val="single" w:color="auto" w:sz="12" w:space="0"/>
          <w:right w:val="single" w:color="auto" w:sz="12" w:space="0"/>
        </w:tblBorders>
        <w:tblLook w:val="01E0" w:firstRow="1" w:lastRow="1" w:firstColumn="1" w:lastColumn="1" w:noHBand="0" w:noVBand="0"/>
      </w:tblPr>
      <w:tblGrid>
        <w:gridCol w:w="3681"/>
        <w:gridCol w:w="3737"/>
      </w:tblGrid>
      <w:tr w:rsidRPr="001A0B5A" w:rsidR="007E713E" w:rsidTr="00351A66" w14:paraId="2024566D" w14:textId="77777777">
        <w:trPr>
          <w:trHeight w:val="305"/>
          <w:jc w:val="center"/>
        </w:trPr>
        <w:tc>
          <w:tcPr>
            <w:tcW w:w="3681" w:type="dxa"/>
            <w:vAlign w:val="center"/>
          </w:tcPr>
          <w:p w:rsidRPr="00BA2163" w:rsidR="007E713E" w:rsidP="00AC67B0" w:rsidRDefault="00643C88" w14:paraId="021E05A7" w14:textId="0B57F5DF">
            <w:pPr>
              <w:ind w:left="18" w:firstLine="0"/>
              <w:rPr>
                <w:rFonts w:ascii="Trebuchet MS" w:hAnsi="Trebuchet MS"/>
              </w:rPr>
            </w:pPr>
            <w:r w:rsidRPr="00011988">
              <w:t>IPC regionas</w:t>
            </w:r>
          </w:p>
        </w:tc>
        <w:tc>
          <w:tcPr>
            <w:tcW w:w="3737" w:type="dxa"/>
            <w:vAlign w:val="center"/>
          </w:tcPr>
          <w:p w:rsidRPr="00BA2163" w:rsidR="007E713E" w:rsidP="00AC67B0" w:rsidRDefault="007E713E" w14:paraId="54CB8E71" w14:textId="77777777">
            <w:pPr>
              <w:ind w:left="18" w:firstLine="0"/>
              <w:rPr>
                <w:rFonts w:ascii="Trebuchet MS" w:hAnsi="Trebuchet MS"/>
              </w:rPr>
            </w:pPr>
          </w:p>
        </w:tc>
      </w:tr>
      <w:tr w:rsidRPr="001A0B5A" w:rsidR="00643C88" w:rsidTr="00351A66" w14:paraId="10B2CB94" w14:textId="77777777">
        <w:trPr>
          <w:trHeight w:val="305"/>
          <w:jc w:val="center"/>
        </w:trPr>
        <w:tc>
          <w:tcPr>
            <w:tcW w:w="3681" w:type="dxa"/>
            <w:vAlign w:val="center"/>
          </w:tcPr>
          <w:p w:rsidRPr="00BA2163" w:rsidR="00643C88" w:rsidP="00643C88" w:rsidRDefault="00643C88" w14:paraId="2D14681E" w14:textId="7A32453E">
            <w:pPr>
              <w:ind w:left="18" w:firstLine="0"/>
              <w:rPr>
                <w:rFonts w:ascii="Trebuchet MS" w:hAnsi="Trebuchet MS"/>
              </w:rPr>
            </w:pPr>
            <w:r w:rsidRPr="00011988">
              <w:t>OL pavadinimas</w:t>
            </w:r>
          </w:p>
        </w:tc>
        <w:tc>
          <w:tcPr>
            <w:tcW w:w="3737" w:type="dxa"/>
            <w:vAlign w:val="center"/>
          </w:tcPr>
          <w:p w:rsidRPr="00BA2163" w:rsidR="00643C88" w:rsidP="00643C88" w:rsidRDefault="00643C88" w14:paraId="02EB1C8C" w14:textId="212EBFDE">
            <w:pPr>
              <w:ind w:left="18" w:firstLine="0"/>
              <w:rPr>
                <w:rFonts w:ascii="Trebuchet MS" w:hAnsi="Trebuchet MS"/>
              </w:rPr>
            </w:pPr>
          </w:p>
        </w:tc>
      </w:tr>
      <w:tr w:rsidRPr="001A0B5A" w:rsidR="00643C88" w:rsidTr="00351A66" w14:paraId="5AD96FA1" w14:textId="77777777">
        <w:trPr>
          <w:trHeight w:val="305"/>
          <w:jc w:val="center"/>
        </w:trPr>
        <w:tc>
          <w:tcPr>
            <w:tcW w:w="3681" w:type="dxa"/>
            <w:vAlign w:val="center"/>
          </w:tcPr>
          <w:p w:rsidRPr="00BA2163" w:rsidR="00643C88" w:rsidP="00643C88" w:rsidRDefault="00643C88" w14:paraId="3638A065" w14:textId="49704E49">
            <w:pPr>
              <w:ind w:left="18" w:firstLine="0"/>
              <w:rPr>
                <w:rFonts w:ascii="Trebuchet MS" w:hAnsi="Trebuchet MS"/>
              </w:rPr>
            </w:pPr>
            <w:r w:rsidRPr="00011988">
              <w:t xml:space="preserve">Žaibosaugos troso markė, tipas </w:t>
            </w:r>
          </w:p>
        </w:tc>
        <w:tc>
          <w:tcPr>
            <w:tcW w:w="3737" w:type="dxa"/>
            <w:vAlign w:val="center"/>
          </w:tcPr>
          <w:p w:rsidRPr="00BA2163" w:rsidR="00643C88" w:rsidP="00643C88" w:rsidRDefault="00643C88" w14:paraId="356E12F1" w14:textId="77777777">
            <w:pPr>
              <w:ind w:left="18" w:firstLine="0"/>
              <w:rPr>
                <w:rFonts w:ascii="Trebuchet MS" w:hAnsi="Trebuchet MS"/>
              </w:rPr>
            </w:pPr>
          </w:p>
        </w:tc>
      </w:tr>
    </w:tbl>
    <w:p w:rsidR="007E713E" w:rsidP="00351A66" w:rsidRDefault="007E713E" w14:paraId="629C69A6" w14:textId="77777777">
      <w:pPr>
        <w:jc w:val="center"/>
        <w:rPr>
          <w:color w:val="FFFFFF" w:themeColor="background1"/>
        </w:rPr>
      </w:pPr>
    </w:p>
    <w:tbl>
      <w:tblPr>
        <w:tblW w:w="74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Look w:val="0000" w:firstRow="0" w:lastRow="0" w:firstColumn="0" w:lastColumn="0" w:noHBand="0" w:noVBand="0"/>
      </w:tblPr>
      <w:tblGrid>
        <w:gridCol w:w="2866"/>
        <w:gridCol w:w="1701"/>
        <w:gridCol w:w="1417"/>
        <w:gridCol w:w="1514"/>
      </w:tblGrid>
      <w:tr w:rsidRPr="005C0E48" w:rsidR="00852FA9" w:rsidTr="00351A66" w14:paraId="6128BCB4" w14:textId="77777777">
        <w:trPr>
          <w:cantSplit/>
          <w:trHeight w:val="541"/>
          <w:jc w:val="center"/>
        </w:trPr>
        <w:tc>
          <w:tcPr>
            <w:tcW w:w="2866" w:type="dxa"/>
            <w:vAlign w:val="center"/>
          </w:tcPr>
          <w:p w:rsidRPr="00DA4695" w:rsidR="00852FA9" w:rsidP="00AC67B0" w:rsidRDefault="00704D51" w14:paraId="258DF04E" w14:textId="67EDA383">
            <w:pPr>
              <w:spacing w:before="0"/>
              <w:ind w:left="0" w:firstLine="0"/>
              <w:jc w:val="center"/>
              <w:rPr>
                <w:sz w:val="16"/>
                <w:szCs w:val="16"/>
              </w:rPr>
            </w:pPr>
            <w:r w:rsidRPr="00704D51">
              <w:rPr>
                <w:sz w:val="16"/>
                <w:szCs w:val="16"/>
              </w:rPr>
              <w:t>Tarpatramio Nr.- Nr.</w:t>
            </w:r>
          </w:p>
        </w:tc>
        <w:tc>
          <w:tcPr>
            <w:tcW w:w="1701" w:type="dxa"/>
            <w:vAlign w:val="center"/>
          </w:tcPr>
          <w:p w:rsidRPr="00BA2163" w:rsidR="00852FA9" w:rsidP="00AC67B0" w:rsidRDefault="00852FA9" w14:paraId="1FC4DD3C" w14:textId="5D540110">
            <w:pPr>
              <w:spacing w:before="0"/>
              <w:ind w:left="0" w:firstLine="0"/>
              <w:jc w:val="center"/>
              <w:rPr>
                <w:sz w:val="16"/>
                <w:szCs w:val="16"/>
                <w:vertAlign w:val="superscript"/>
              </w:rPr>
            </w:pPr>
            <w:r w:rsidRPr="00852FA9">
              <w:rPr>
                <w:sz w:val="16"/>
                <w:szCs w:val="16"/>
              </w:rPr>
              <w:t>S</w:t>
            </w:r>
            <w:r w:rsidRPr="00BA2163">
              <w:rPr>
                <w:sz w:val="12"/>
                <w:szCs w:val="12"/>
              </w:rPr>
              <w:t>norm</w:t>
            </w:r>
            <w:r w:rsidRPr="00852FA9">
              <w:rPr>
                <w:sz w:val="16"/>
                <w:szCs w:val="16"/>
              </w:rPr>
              <w:t>., mm</w:t>
            </w:r>
            <w:r w:rsidR="00704D51">
              <w:rPr>
                <w:sz w:val="16"/>
                <w:szCs w:val="16"/>
                <w:vertAlign w:val="superscript"/>
              </w:rPr>
              <w:t>2</w:t>
            </w:r>
          </w:p>
        </w:tc>
        <w:tc>
          <w:tcPr>
            <w:tcW w:w="1417" w:type="dxa"/>
            <w:vAlign w:val="center"/>
          </w:tcPr>
          <w:p w:rsidRPr="00BA2163" w:rsidR="00852FA9" w:rsidP="00AC67B0" w:rsidRDefault="00852FA9" w14:paraId="58F2DED4" w14:textId="5769590C">
            <w:pPr>
              <w:spacing w:before="0"/>
              <w:ind w:left="0" w:firstLine="0"/>
              <w:jc w:val="center"/>
              <w:rPr>
                <w:sz w:val="16"/>
                <w:szCs w:val="16"/>
                <w:vertAlign w:val="superscript"/>
              </w:rPr>
            </w:pPr>
            <w:r w:rsidRPr="00643C88">
              <w:rPr>
                <w:sz w:val="16"/>
                <w:szCs w:val="16"/>
              </w:rPr>
              <w:t>S</w:t>
            </w:r>
            <w:r w:rsidRPr="00BA2163">
              <w:rPr>
                <w:sz w:val="12"/>
                <w:szCs w:val="12"/>
              </w:rPr>
              <w:t>fakt</w:t>
            </w:r>
            <w:r w:rsidRPr="00643C88">
              <w:rPr>
                <w:sz w:val="16"/>
                <w:szCs w:val="16"/>
              </w:rPr>
              <w:t>., mm</w:t>
            </w:r>
            <w:r>
              <w:rPr>
                <w:sz w:val="16"/>
                <w:szCs w:val="16"/>
                <w:vertAlign w:val="superscript"/>
              </w:rPr>
              <w:t>2</w:t>
            </w:r>
          </w:p>
        </w:tc>
        <w:tc>
          <w:tcPr>
            <w:tcW w:w="1514" w:type="dxa"/>
            <w:vAlign w:val="center"/>
          </w:tcPr>
          <w:p w:rsidRPr="00DA4695" w:rsidR="00852FA9" w:rsidP="00AC67B0" w:rsidRDefault="00852FA9" w14:paraId="636CD4B3" w14:textId="19E01167">
            <w:pPr>
              <w:spacing w:before="0"/>
              <w:ind w:left="0" w:firstLine="0"/>
              <w:jc w:val="center"/>
              <w:rPr>
                <w:sz w:val="16"/>
                <w:szCs w:val="16"/>
              </w:rPr>
            </w:pPr>
            <w:r w:rsidRPr="00643C88">
              <w:rPr>
                <w:sz w:val="16"/>
                <w:szCs w:val="16"/>
              </w:rPr>
              <w:t>ΔS, %</w:t>
            </w:r>
          </w:p>
        </w:tc>
      </w:tr>
      <w:tr w:rsidRPr="005C0E48" w:rsidR="00852FA9" w:rsidTr="00351A66" w14:paraId="3828C2D6" w14:textId="77777777">
        <w:trPr>
          <w:cantSplit/>
          <w:trHeight w:val="96"/>
          <w:jc w:val="center"/>
        </w:trPr>
        <w:tc>
          <w:tcPr>
            <w:tcW w:w="2866" w:type="dxa"/>
          </w:tcPr>
          <w:p w:rsidRPr="005C0E48" w:rsidR="00852FA9" w:rsidP="00AC67B0" w:rsidRDefault="00852FA9" w14:paraId="72DC31E2" w14:textId="77777777">
            <w:pPr>
              <w:spacing w:before="0"/>
              <w:ind w:left="0" w:firstLine="0"/>
              <w:contextualSpacing/>
              <w:jc w:val="center"/>
              <w:rPr>
                <w:b/>
                <w:bCs/>
              </w:rPr>
            </w:pPr>
          </w:p>
        </w:tc>
        <w:tc>
          <w:tcPr>
            <w:tcW w:w="1701" w:type="dxa"/>
          </w:tcPr>
          <w:p w:rsidRPr="005C0E48" w:rsidR="00852FA9" w:rsidP="00AC67B0" w:rsidRDefault="00852FA9" w14:paraId="43BDD21D" w14:textId="77777777">
            <w:pPr>
              <w:spacing w:before="0"/>
              <w:ind w:left="0" w:firstLine="0"/>
              <w:contextualSpacing/>
              <w:jc w:val="center"/>
              <w:rPr>
                <w:b/>
                <w:bCs/>
              </w:rPr>
            </w:pPr>
          </w:p>
        </w:tc>
        <w:tc>
          <w:tcPr>
            <w:tcW w:w="1417" w:type="dxa"/>
          </w:tcPr>
          <w:p w:rsidRPr="005C0E48" w:rsidR="00852FA9" w:rsidP="00AC67B0" w:rsidRDefault="00852FA9" w14:paraId="64326FA2" w14:textId="77777777">
            <w:pPr>
              <w:spacing w:before="0"/>
              <w:ind w:left="0" w:firstLine="0"/>
              <w:contextualSpacing/>
              <w:jc w:val="center"/>
              <w:rPr>
                <w:b/>
                <w:bCs/>
              </w:rPr>
            </w:pPr>
          </w:p>
        </w:tc>
        <w:tc>
          <w:tcPr>
            <w:tcW w:w="1514" w:type="dxa"/>
          </w:tcPr>
          <w:p w:rsidRPr="005C0E48" w:rsidR="00852FA9" w:rsidP="00AC67B0" w:rsidRDefault="00852FA9" w14:paraId="7DF19687" w14:textId="77777777">
            <w:pPr>
              <w:spacing w:before="0"/>
              <w:ind w:left="0" w:firstLine="0"/>
              <w:contextualSpacing/>
              <w:jc w:val="center"/>
              <w:rPr>
                <w:b/>
                <w:bCs/>
              </w:rPr>
            </w:pPr>
          </w:p>
        </w:tc>
      </w:tr>
      <w:tr w:rsidRPr="005C0E48" w:rsidR="00852FA9" w:rsidTr="00351A66" w14:paraId="3FDD06E3" w14:textId="77777777">
        <w:trPr>
          <w:cantSplit/>
          <w:trHeight w:val="96"/>
          <w:jc w:val="center"/>
        </w:trPr>
        <w:tc>
          <w:tcPr>
            <w:tcW w:w="2866" w:type="dxa"/>
            <w:vAlign w:val="center"/>
          </w:tcPr>
          <w:p w:rsidRPr="005C0E48" w:rsidR="00852FA9" w:rsidP="00AC67B0" w:rsidRDefault="00852FA9" w14:paraId="0EC76715" w14:textId="77777777">
            <w:pPr>
              <w:spacing w:before="0"/>
              <w:ind w:left="0" w:firstLine="0"/>
              <w:contextualSpacing/>
            </w:pPr>
          </w:p>
        </w:tc>
        <w:tc>
          <w:tcPr>
            <w:tcW w:w="1701" w:type="dxa"/>
            <w:vAlign w:val="center"/>
          </w:tcPr>
          <w:p w:rsidRPr="005C0E48" w:rsidR="00852FA9" w:rsidP="00AC67B0" w:rsidRDefault="00852FA9" w14:paraId="5F33E390" w14:textId="77777777">
            <w:pPr>
              <w:spacing w:before="0"/>
              <w:ind w:left="0" w:firstLine="0"/>
              <w:contextualSpacing/>
            </w:pPr>
          </w:p>
        </w:tc>
        <w:tc>
          <w:tcPr>
            <w:tcW w:w="1417" w:type="dxa"/>
          </w:tcPr>
          <w:p w:rsidRPr="005C0E48" w:rsidR="00852FA9" w:rsidP="00AC67B0" w:rsidRDefault="00852FA9" w14:paraId="64AE03B8" w14:textId="77777777">
            <w:pPr>
              <w:spacing w:before="0"/>
              <w:ind w:left="0" w:firstLine="0"/>
              <w:contextualSpacing/>
            </w:pPr>
          </w:p>
        </w:tc>
        <w:tc>
          <w:tcPr>
            <w:tcW w:w="1514" w:type="dxa"/>
            <w:vAlign w:val="center"/>
          </w:tcPr>
          <w:p w:rsidRPr="005C0E48" w:rsidR="00852FA9" w:rsidP="00AC67B0" w:rsidRDefault="00852FA9" w14:paraId="02D1A614" w14:textId="77777777">
            <w:pPr>
              <w:spacing w:before="0"/>
              <w:ind w:left="0" w:firstLine="0"/>
              <w:contextualSpacing/>
            </w:pPr>
          </w:p>
        </w:tc>
      </w:tr>
      <w:tr w:rsidRPr="005C0E48" w:rsidR="00852FA9" w:rsidTr="00351A66" w14:paraId="74F37EF6" w14:textId="77777777">
        <w:trPr>
          <w:cantSplit/>
          <w:trHeight w:val="96"/>
          <w:jc w:val="center"/>
        </w:trPr>
        <w:tc>
          <w:tcPr>
            <w:tcW w:w="2866" w:type="dxa"/>
          </w:tcPr>
          <w:p w:rsidRPr="005C0E48" w:rsidR="00852FA9" w:rsidP="00AC67B0" w:rsidRDefault="00852FA9" w14:paraId="1D5E0018" w14:textId="77777777">
            <w:pPr>
              <w:spacing w:before="0"/>
              <w:ind w:left="0" w:firstLine="0"/>
              <w:contextualSpacing/>
              <w:jc w:val="center"/>
            </w:pPr>
          </w:p>
        </w:tc>
        <w:tc>
          <w:tcPr>
            <w:tcW w:w="1701" w:type="dxa"/>
          </w:tcPr>
          <w:p w:rsidRPr="005C0E48" w:rsidR="00852FA9" w:rsidP="00AC67B0" w:rsidRDefault="00852FA9" w14:paraId="53C45481" w14:textId="77777777">
            <w:pPr>
              <w:spacing w:before="0"/>
              <w:ind w:left="0" w:firstLine="0"/>
              <w:contextualSpacing/>
              <w:jc w:val="center"/>
            </w:pPr>
          </w:p>
        </w:tc>
        <w:tc>
          <w:tcPr>
            <w:tcW w:w="1417" w:type="dxa"/>
          </w:tcPr>
          <w:p w:rsidRPr="005C0E48" w:rsidR="00852FA9" w:rsidP="00AC67B0" w:rsidRDefault="00852FA9" w14:paraId="2DEAC97B" w14:textId="77777777">
            <w:pPr>
              <w:spacing w:before="0"/>
              <w:ind w:left="0" w:firstLine="0"/>
              <w:contextualSpacing/>
              <w:jc w:val="center"/>
            </w:pPr>
          </w:p>
        </w:tc>
        <w:tc>
          <w:tcPr>
            <w:tcW w:w="1514" w:type="dxa"/>
          </w:tcPr>
          <w:p w:rsidRPr="005C0E48" w:rsidR="00852FA9" w:rsidP="00AC67B0" w:rsidRDefault="00852FA9" w14:paraId="23404DC0" w14:textId="77777777">
            <w:pPr>
              <w:spacing w:before="0"/>
              <w:ind w:left="0" w:firstLine="0"/>
              <w:contextualSpacing/>
              <w:jc w:val="center"/>
            </w:pPr>
          </w:p>
        </w:tc>
      </w:tr>
    </w:tbl>
    <w:p w:rsidR="007E713E" w:rsidP="007E713E" w:rsidRDefault="007E713E" w14:paraId="089BA07C" w14:textId="77777777">
      <w:pPr>
        <w:ind w:left="0" w:firstLine="0"/>
        <w:contextualSpacing/>
        <w:jc w:val="both"/>
        <w:rPr>
          <w:sz w:val="16"/>
          <w:szCs w:val="16"/>
        </w:rPr>
      </w:pPr>
    </w:p>
    <w:p w:rsidR="00704D51" w:rsidP="007E713E" w:rsidRDefault="00704D51" w14:paraId="3C8DC568" w14:textId="77777777">
      <w:pPr>
        <w:ind w:left="0" w:firstLine="0"/>
        <w:contextualSpacing/>
        <w:jc w:val="both"/>
        <w:rPr>
          <w:sz w:val="16"/>
          <w:szCs w:val="16"/>
        </w:rPr>
      </w:pPr>
    </w:p>
    <w:p w:rsidR="009278F0" w:rsidP="00B20E74" w:rsidRDefault="00B20E74" w14:paraId="50BC0A9C" w14:textId="30828BB5">
      <w:pPr>
        <w:spacing w:before="0"/>
        <w:ind w:left="0" w:firstLine="0"/>
        <w:jc w:val="both"/>
        <w:rPr>
          <w:rFonts w:eastAsia="Times New Roman" w:cs="Calibri"/>
          <w:color w:val="000000"/>
          <w:lang w:eastAsia="lt-LT"/>
        </w:rPr>
      </w:pPr>
      <w:r w:rsidRPr="00B20E74">
        <w:rPr>
          <w:rFonts w:eastAsia="Times New Roman" w:cs="Calibri"/>
          <w:color w:val="000000"/>
          <w:lang w:eastAsia="lt-LT"/>
        </w:rPr>
        <w:t>Tec</w:t>
      </w:r>
      <w:r w:rsidR="00011988">
        <w:rPr>
          <w:rFonts w:eastAsia="Times New Roman" w:cs="Calibri"/>
          <w:color w:val="000000"/>
          <w:lang w:eastAsia="lt-LT"/>
        </w:rPr>
        <w:t>h</w:t>
      </w:r>
      <w:r w:rsidRPr="00B20E74">
        <w:rPr>
          <w:rFonts w:eastAsia="Times New Roman" w:cs="Calibri"/>
          <w:color w:val="000000"/>
          <w:lang w:eastAsia="lt-LT"/>
        </w:rPr>
        <w:t>ninės būklės nustatymas atliekant skerspjūvio ploto matavimus.</w:t>
      </w:r>
    </w:p>
    <w:p w:rsidR="009278F0" w:rsidP="00B20E74" w:rsidRDefault="009278F0" w14:paraId="302E6EA3" w14:textId="77777777">
      <w:pPr>
        <w:spacing w:before="0"/>
        <w:ind w:left="0" w:firstLine="0"/>
        <w:jc w:val="both"/>
        <w:rPr>
          <w:rFonts w:eastAsia="Times New Roman" w:cs="Calibri"/>
          <w:color w:val="000000"/>
          <w:lang w:eastAsia="lt-LT"/>
        </w:rPr>
      </w:pPr>
    </w:p>
    <w:p w:rsidRPr="009278F0" w:rsidR="009278F0" w:rsidP="009278F0" w:rsidRDefault="009278F0" w14:paraId="552C6CBB" w14:textId="77777777">
      <w:pPr>
        <w:spacing w:before="0"/>
        <w:ind w:left="0" w:firstLine="0"/>
        <w:jc w:val="both"/>
        <w:rPr>
          <w:rFonts w:eastAsia="Times New Roman" w:cs="Calibri"/>
          <w:color w:val="000000"/>
          <w:lang w:eastAsia="lt-LT"/>
        </w:rPr>
      </w:pPr>
      <w:r w:rsidRPr="009278F0">
        <w:rPr>
          <w:rFonts w:eastAsia="Times New Roman" w:cs="Calibri"/>
          <w:color w:val="000000"/>
          <w:lang w:eastAsia="lt-LT"/>
        </w:rPr>
        <w:t xml:space="preserve">Atliekamas matavimas nustatant faktinis troso skerspjūvio ploto sumažėjimą pagal formule. </w:t>
      </w:r>
    </w:p>
    <w:p w:rsidRPr="00B20E74" w:rsidR="00B20E74" w:rsidP="00B20E74" w:rsidRDefault="00B20E74" w14:paraId="7CCB0C5A" w14:textId="6C55380A">
      <w:pPr>
        <w:spacing w:before="0"/>
        <w:ind w:left="0" w:firstLine="0"/>
        <w:jc w:val="both"/>
        <w:rPr>
          <w:rFonts w:eastAsia="Times New Roman" w:cs="Calibri"/>
          <w:color w:val="000000"/>
          <w:lang w:eastAsia="lt-LT"/>
        </w:rPr>
      </w:pPr>
      <w:r w:rsidRPr="00B20E74">
        <w:rPr>
          <w:rFonts w:eastAsia="Times New Roman" w:cs="Calibri"/>
          <w:color w:val="000000"/>
          <w:lang w:eastAsia="lt-LT"/>
        </w:rPr>
        <w:t xml:space="preserve"> </w:t>
      </w:r>
    </w:p>
    <w:p w:rsidRPr="00F16D75" w:rsidR="00F16D75" w:rsidP="00F16D75" w:rsidRDefault="00F16D75" w14:paraId="6E5A3586" w14:textId="77777777">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ΔS= (1-S</w:t>
      </w:r>
      <w:r w:rsidRPr="00F16D75">
        <w:rPr>
          <w:rFonts w:eastAsia="Times New Roman" w:cs="Calibri"/>
          <w:color w:val="000000"/>
          <w:vertAlign w:val="subscript"/>
          <w:lang w:eastAsia="lt-LT"/>
        </w:rPr>
        <w:t>fakt.</w:t>
      </w:r>
      <w:r w:rsidRPr="00F16D75">
        <w:rPr>
          <w:rFonts w:eastAsia="Times New Roman" w:cs="Calibri"/>
          <w:color w:val="000000"/>
          <w:lang w:eastAsia="lt-LT"/>
        </w:rPr>
        <w:t>/S</w:t>
      </w:r>
      <w:r w:rsidRPr="00F16D75">
        <w:rPr>
          <w:rFonts w:eastAsia="Times New Roman" w:cs="Calibri"/>
          <w:color w:val="000000"/>
          <w:vertAlign w:val="subscript"/>
          <w:lang w:eastAsia="lt-LT"/>
        </w:rPr>
        <w:t>norm.</w:t>
      </w:r>
      <w:r w:rsidRPr="00F16D75">
        <w:rPr>
          <w:rFonts w:eastAsia="Times New Roman" w:cs="Calibri"/>
          <w:color w:val="000000"/>
          <w:lang w:eastAsia="lt-LT"/>
        </w:rPr>
        <w:t>)* 100%</w:t>
      </w:r>
    </w:p>
    <w:p w:rsidRPr="00F16D75" w:rsidR="00F16D75" w:rsidP="00F16D75" w:rsidRDefault="00F16D75" w14:paraId="6CC2473D" w14:textId="77777777">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čia:</w:t>
      </w:r>
    </w:p>
    <w:tbl>
      <w:tblPr>
        <w:tblW w:w="11820" w:type="dxa"/>
        <w:tblLook w:val="04A0" w:firstRow="1" w:lastRow="0" w:firstColumn="1" w:lastColumn="0" w:noHBand="0" w:noVBand="1"/>
      </w:tblPr>
      <w:tblGrid>
        <w:gridCol w:w="11820"/>
      </w:tblGrid>
      <w:tr w:rsidRPr="00011988" w:rsidR="00011988" w:rsidTr="00011988" w14:paraId="586255BA" w14:textId="77777777">
        <w:trPr>
          <w:trHeight w:val="330"/>
        </w:trPr>
        <w:tc>
          <w:tcPr>
            <w:tcW w:w="11820" w:type="dxa"/>
            <w:tcBorders>
              <w:top w:val="nil"/>
              <w:left w:val="nil"/>
              <w:bottom w:val="nil"/>
              <w:right w:val="nil"/>
            </w:tcBorders>
            <w:shd w:val="clear" w:color="auto" w:fill="auto"/>
            <w:noWrap/>
            <w:vAlign w:val="center"/>
            <w:hideMark/>
          </w:tcPr>
          <w:p w:rsidRPr="00011988" w:rsidR="00011988" w:rsidP="00011988" w:rsidRDefault="00011988" w14:paraId="1CFAB0EE" w14:textId="77777777">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faktinis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r w:rsidRPr="00011988" w:rsidR="00011988" w:rsidTr="00011988" w14:paraId="7138F2F0" w14:textId="77777777">
        <w:trPr>
          <w:trHeight w:val="330"/>
        </w:trPr>
        <w:tc>
          <w:tcPr>
            <w:tcW w:w="11820" w:type="dxa"/>
            <w:tcBorders>
              <w:top w:val="nil"/>
              <w:left w:val="nil"/>
              <w:bottom w:val="nil"/>
              <w:right w:val="nil"/>
            </w:tcBorders>
            <w:shd w:val="clear" w:color="auto" w:fill="auto"/>
            <w:noWrap/>
            <w:vAlign w:val="center"/>
            <w:hideMark/>
          </w:tcPr>
          <w:p w:rsidRPr="00011988" w:rsidR="00011988" w:rsidP="00011988" w:rsidRDefault="00011988" w14:paraId="4F7FB469" w14:textId="77777777">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normatyvinis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bl>
    <w:p w:rsidRPr="00AC2915" w:rsidR="00704D51" w:rsidP="007E713E" w:rsidRDefault="00704D51" w14:paraId="459E5E49" w14:textId="77777777">
      <w:pPr>
        <w:ind w:left="0" w:firstLine="0"/>
        <w:contextualSpacing/>
        <w:jc w:val="both"/>
        <w:rPr>
          <w:sz w:val="16"/>
          <w:szCs w:val="16"/>
        </w:rPr>
      </w:pPr>
    </w:p>
    <w:tbl>
      <w:tblPr>
        <w:tblpPr w:leftFromText="180" w:rightFromText="180" w:vertAnchor="text" w:horzAnchor="margin" w:tblpY="13"/>
        <w:tblW w:w="9634" w:type="dxa"/>
        <w:tblBorders>
          <w:top w:val="single" w:color="auto" w:sz="4" w:space="0"/>
          <w:left w:val="single" w:color="auto" w:sz="4" w:space="0"/>
          <w:bottom w:val="single" w:color="auto" w:sz="4" w:space="0"/>
          <w:right w:val="single" w:color="auto" w:sz="4" w:space="0"/>
          <w:insideV w:val="single" w:color="auto" w:sz="4" w:space="0"/>
        </w:tblBorders>
        <w:tblLayout w:type="fixed"/>
        <w:tblLook w:val="00A0" w:firstRow="1" w:lastRow="0" w:firstColumn="1" w:lastColumn="0" w:noHBand="0" w:noVBand="0"/>
      </w:tblPr>
      <w:tblGrid>
        <w:gridCol w:w="846"/>
        <w:gridCol w:w="8788"/>
      </w:tblGrid>
      <w:tr w:rsidR="007E713E" w:rsidTr="00AC67B0" w14:paraId="70BE9A14" w14:textId="77777777">
        <w:trPr>
          <w:trHeight w:val="560"/>
        </w:trPr>
        <w:tc>
          <w:tcPr>
            <w:tcW w:w="846" w:type="dxa"/>
            <w:shd w:val="clear" w:color="auto" w:fill="E0E0E0"/>
          </w:tcPr>
          <w:p w:rsidRPr="009F5294" w:rsidR="007E713E" w:rsidP="00AC67B0" w:rsidRDefault="007E713E" w14:paraId="55685EEE" w14:textId="77777777">
            <w:pPr>
              <w:ind w:left="27" w:firstLine="0"/>
              <w:rPr>
                <w:rFonts w:ascii="Calibri" w:hAnsi="Calibri" w:cs="Calibri"/>
              </w:rPr>
            </w:pPr>
            <w:r w:rsidRPr="009F5294">
              <w:rPr>
                <w:rFonts w:ascii="Calibri" w:hAnsi="Calibri" w:cs="Calibri"/>
                <w:b/>
              </w:rPr>
              <w:t>Išvada:</w:t>
            </w:r>
          </w:p>
        </w:tc>
        <w:tc>
          <w:tcPr>
            <w:tcW w:w="8788" w:type="dxa"/>
          </w:tcPr>
          <w:p w:rsidRPr="009F5294" w:rsidR="007E713E" w:rsidP="00AC67B0" w:rsidRDefault="007E713E" w14:paraId="200EBEE8" w14:textId="77777777">
            <w:pPr>
              <w:pStyle w:val="BodyText"/>
              <w:jc w:val="both"/>
              <w:rPr>
                <w:rFonts w:ascii="Calibri" w:hAnsi="Calibri" w:cs="Calibri"/>
              </w:rPr>
            </w:pPr>
            <w:r w:rsidRPr="009F5294">
              <w:rPr>
                <w:rFonts w:ascii="Calibri" w:hAnsi="Calibri" w:cs="Calibri"/>
              </w:rPr>
              <w:t xml:space="preserve">  </w:t>
            </w:r>
          </w:p>
        </w:tc>
      </w:tr>
    </w:tbl>
    <w:p w:rsidRPr="00E10264" w:rsidR="007E713E" w:rsidP="007E713E" w:rsidRDefault="007E713E" w14:paraId="5B29DC43" w14:textId="77777777">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Pr="001A0B5A" w:rsidR="007E713E" w:rsidTr="00AC67B0" w14:paraId="501EDA07" w14:textId="77777777">
        <w:trPr>
          <w:trHeight w:val="1108"/>
        </w:trPr>
        <w:tc>
          <w:tcPr>
            <w:tcW w:w="3000" w:type="dxa"/>
            <w:vAlign w:val="center"/>
          </w:tcPr>
          <w:p w:rsidRPr="001A0B5A" w:rsidR="007E713E" w:rsidP="00AC67B0" w:rsidRDefault="007E713E" w14:paraId="6FF3DEDD" w14:textId="77777777">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rsidRPr="001A0B5A" w:rsidR="007E713E" w:rsidP="00AC67B0" w:rsidRDefault="007E713E" w14:paraId="79B9AD08" w14:textId="77777777">
            <w:pPr>
              <w:jc w:val="center"/>
            </w:pPr>
            <w:r w:rsidRPr="001A0B5A">
              <w:t>_________________________</w:t>
            </w:r>
          </w:p>
          <w:p w:rsidRPr="001A0B5A" w:rsidR="007E713E" w:rsidP="00AC67B0" w:rsidRDefault="007E713E" w14:paraId="633009B6" w14:textId="77777777">
            <w:pPr>
              <w:jc w:val="center"/>
              <w:rPr>
                <w:sz w:val="16"/>
                <w:szCs w:val="16"/>
              </w:rPr>
            </w:pPr>
            <w:r w:rsidRPr="001A0B5A">
              <w:rPr>
                <w:sz w:val="16"/>
                <w:szCs w:val="16"/>
              </w:rPr>
              <w:t>(Parašas)</w:t>
            </w:r>
          </w:p>
        </w:tc>
        <w:tc>
          <w:tcPr>
            <w:tcW w:w="3265" w:type="dxa"/>
            <w:vAlign w:val="center"/>
          </w:tcPr>
          <w:p w:rsidRPr="001A0B5A" w:rsidR="007E713E" w:rsidP="00AC67B0" w:rsidRDefault="007E713E" w14:paraId="44F1640F" w14:textId="77777777">
            <w:pPr>
              <w:jc w:val="center"/>
            </w:pPr>
            <w:r w:rsidRPr="001A0B5A">
              <w:t>_________________________</w:t>
            </w:r>
          </w:p>
          <w:p w:rsidRPr="001A0B5A" w:rsidR="007E713E" w:rsidP="00AC67B0" w:rsidRDefault="007E713E" w14:paraId="7B985E39" w14:textId="77777777">
            <w:pPr>
              <w:jc w:val="center"/>
              <w:rPr>
                <w:sz w:val="24"/>
                <w:szCs w:val="24"/>
              </w:rPr>
            </w:pPr>
            <w:r w:rsidRPr="001A0B5A">
              <w:rPr>
                <w:sz w:val="16"/>
                <w:szCs w:val="16"/>
              </w:rPr>
              <w:t>(Pareigos, vardas, pavardė)</w:t>
            </w:r>
          </w:p>
          <w:p w:rsidRPr="001A0B5A" w:rsidR="007E713E" w:rsidP="00AC67B0" w:rsidRDefault="007E713E" w14:paraId="1F63BB8D" w14:textId="77777777">
            <w:pPr>
              <w:jc w:val="center"/>
              <w:rPr>
                <w:sz w:val="16"/>
                <w:szCs w:val="16"/>
              </w:rPr>
            </w:pPr>
          </w:p>
        </w:tc>
      </w:tr>
    </w:tbl>
    <w:p w:rsidR="009C1002" w:rsidP="618E66E6" w:rsidRDefault="009C1002" w14:paraId="6D84119B" w14:textId="5DCE165A">
      <w:pPr>
        <w:spacing w:before="0"/>
      </w:pPr>
    </w:p>
    <w:p w:rsidR="009C1002" w:rsidRDefault="009C1002" w14:paraId="463C6C36" w14:textId="77777777">
      <w:r>
        <w:br w:type="page"/>
      </w:r>
    </w:p>
    <w:p w:rsidRPr="005C0E48" w:rsidR="008966CB" w:rsidP="00276A18" w:rsidRDefault="00E151C7" w14:paraId="663427AE" w14:textId="7F9126FF">
      <w:pPr>
        <w:pStyle w:val="ListParagraph"/>
        <w:numPr>
          <w:ilvl w:val="0"/>
          <w:numId w:val="112"/>
        </w:numPr>
        <w:ind w:right="708"/>
        <w:contextualSpacing/>
        <w:jc w:val="center"/>
      </w:pPr>
      <w:r>
        <w:t xml:space="preserve"> </w:t>
      </w:r>
      <w:r w:rsidR="008966CB">
        <w:t>priedas</w:t>
      </w:r>
    </w:p>
    <w:p w:rsidRPr="00B975A2" w:rsidR="009C1002" w:rsidP="009C1002" w:rsidRDefault="009C1002" w14:paraId="5625BDC3" w14:textId="5248F428">
      <w:pPr>
        <w:pStyle w:val="Heading1"/>
        <w:ind w:left="284" w:right="-1"/>
        <w:jc w:val="right"/>
        <w:rPr>
          <w:rFonts w:cs="Arial"/>
          <w:bCs w:val="0"/>
          <w:sz w:val="22"/>
          <w:szCs w:val="22"/>
        </w:rPr>
      </w:pPr>
    </w:p>
    <w:p w:rsidRPr="00C87548" w:rsidR="009C1002" w:rsidP="009C1002" w:rsidRDefault="009C1002" w14:paraId="00EDC62C" w14:textId="77777777"/>
    <w:p w:rsidRPr="00C87548" w:rsidR="009C1002" w:rsidP="00A95814" w:rsidRDefault="009C1002" w14:paraId="3CD841C7" w14:textId="77777777">
      <w:pPr>
        <w:pStyle w:val="Heading2"/>
      </w:pPr>
      <w:bookmarkStart w:name="_Toc152085233" w:id="1268"/>
      <w:r w:rsidRPr="00C87548">
        <w:t>Kondicionavimo sistemos priežiūros technologinė kortelė</w:t>
      </w:r>
      <w:bookmarkEnd w:id="1268"/>
    </w:p>
    <w:p w:rsidRPr="004C3730" w:rsidR="009C1002" w:rsidP="00A95814" w:rsidRDefault="009C1002" w14:paraId="4F60472F" w14:textId="77777777">
      <w:pPr>
        <w:pStyle w:val="Heading2"/>
      </w:pPr>
    </w:p>
    <w:p w:rsidRPr="004C3730" w:rsidR="009C1002" w:rsidP="009C1002" w:rsidRDefault="009C1002" w14:paraId="3B97BDDA" w14:textId="77777777">
      <w:pPr>
        <w:jc w:val="center"/>
        <w:rPr>
          <w:rFonts w:cs="Arial"/>
        </w:rPr>
      </w:pPr>
    </w:p>
    <w:tbl>
      <w:tblPr>
        <w:tblW w:w="975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44"/>
        <w:gridCol w:w="6208"/>
      </w:tblGrid>
      <w:tr w:rsidRPr="004C3730" w:rsidR="009C1002" w:rsidTr="00BA3875" w14:paraId="020E8D60" w14:textId="77777777">
        <w:tc>
          <w:tcPr>
            <w:tcW w:w="3544" w:type="dxa"/>
            <w:shd w:val="clear" w:color="auto" w:fill="auto"/>
            <w:vAlign w:val="center"/>
          </w:tcPr>
          <w:p w:rsidRPr="004C3730" w:rsidR="009C1002" w:rsidP="00BA3875" w:rsidRDefault="009C1002" w14:paraId="475B1DA0" w14:textId="77777777">
            <w:pPr>
              <w:rPr>
                <w:rFonts w:cs="Arial"/>
                <w:color w:val="000000"/>
              </w:rPr>
            </w:pPr>
            <w:r w:rsidRPr="004C3730">
              <w:rPr>
                <w:rFonts w:cs="Arial"/>
                <w:color w:val="000000"/>
              </w:rPr>
              <w:t>Pastotės pavadinimas</w:t>
            </w:r>
          </w:p>
        </w:tc>
        <w:tc>
          <w:tcPr>
            <w:tcW w:w="6208" w:type="dxa"/>
            <w:shd w:val="clear" w:color="auto" w:fill="auto"/>
            <w:vAlign w:val="center"/>
          </w:tcPr>
          <w:p w:rsidR="009C1002" w:rsidP="00BA3875" w:rsidRDefault="009C1002" w14:paraId="0D8C5D44" w14:textId="77777777">
            <w:pPr>
              <w:rPr>
                <w:rFonts w:cs="Arial"/>
                <w:color w:val="000000"/>
              </w:rPr>
            </w:pPr>
          </w:p>
          <w:p w:rsidRPr="004C3730" w:rsidR="009C1002" w:rsidP="00BA3875" w:rsidRDefault="009C1002" w14:paraId="5CE2C0E2" w14:textId="77777777">
            <w:pPr>
              <w:rPr>
                <w:rFonts w:cs="Arial"/>
                <w:color w:val="000000"/>
              </w:rPr>
            </w:pPr>
          </w:p>
        </w:tc>
      </w:tr>
      <w:tr w:rsidRPr="004C3730" w:rsidR="009C1002" w:rsidTr="00BA3875" w14:paraId="1A29174B" w14:textId="77777777">
        <w:tc>
          <w:tcPr>
            <w:tcW w:w="3544" w:type="dxa"/>
            <w:shd w:val="clear" w:color="auto" w:fill="auto"/>
            <w:vAlign w:val="center"/>
          </w:tcPr>
          <w:p w:rsidRPr="004C3730" w:rsidR="009C1002" w:rsidP="00BA3875" w:rsidRDefault="009C1002" w14:paraId="0352453D" w14:textId="77777777">
            <w:pPr>
              <w:rPr>
                <w:rFonts w:cs="Arial"/>
                <w:color w:val="000000"/>
              </w:rPr>
            </w:pPr>
            <w:r w:rsidRPr="004C3730">
              <w:rPr>
                <w:rFonts w:cs="Arial"/>
                <w:color w:val="000000"/>
              </w:rPr>
              <w:t>Operatyvinis pavadinimas</w:t>
            </w:r>
          </w:p>
        </w:tc>
        <w:tc>
          <w:tcPr>
            <w:tcW w:w="6208" w:type="dxa"/>
            <w:shd w:val="clear" w:color="auto" w:fill="auto"/>
            <w:vAlign w:val="center"/>
          </w:tcPr>
          <w:p w:rsidR="009C1002" w:rsidP="00BA3875" w:rsidRDefault="009C1002" w14:paraId="0636F2D5" w14:textId="77777777">
            <w:pPr>
              <w:rPr>
                <w:rFonts w:cs="Arial"/>
                <w:color w:val="000000"/>
              </w:rPr>
            </w:pPr>
          </w:p>
          <w:p w:rsidRPr="004C3730" w:rsidR="009C1002" w:rsidP="00BA3875" w:rsidRDefault="009C1002" w14:paraId="050E8C4D" w14:textId="77777777">
            <w:pPr>
              <w:rPr>
                <w:rFonts w:cs="Arial"/>
                <w:color w:val="000000"/>
              </w:rPr>
            </w:pPr>
          </w:p>
        </w:tc>
      </w:tr>
    </w:tbl>
    <w:p w:rsidR="009C1002" w:rsidP="009C1002" w:rsidRDefault="009C1002" w14:paraId="356F502D" w14:textId="77777777">
      <w:pPr>
        <w:jc w:val="center"/>
        <w:rPr>
          <w:rFonts w:cs="Arial"/>
        </w:rPr>
      </w:pPr>
    </w:p>
    <w:p w:rsidRPr="004C3730" w:rsidR="009C1002" w:rsidP="009C1002" w:rsidRDefault="009C1002" w14:paraId="0A63A433" w14:textId="77777777">
      <w:pPr>
        <w:jc w:val="center"/>
        <w:rPr>
          <w:rFonts w:cs="Arial"/>
        </w:rPr>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747"/>
      </w:tblGrid>
      <w:tr w:rsidRPr="004C3730" w:rsidR="009C1002" w:rsidTr="00BA3875" w14:paraId="0CEA3BDB" w14:textId="77777777">
        <w:trPr>
          <w:trHeight w:val="311"/>
        </w:trPr>
        <w:tc>
          <w:tcPr>
            <w:tcW w:w="9747" w:type="dxa"/>
            <w:shd w:val="clear" w:color="auto" w:fill="E6E6E6"/>
            <w:vAlign w:val="center"/>
          </w:tcPr>
          <w:p w:rsidRPr="004C3730" w:rsidR="009C1002" w:rsidP="00BA3875" w:rsidRDefault="009C1002" w14:paraId="2B9EFA04" w14:textId="77777777">
            <w:pPr>
              <w:pStyle w:val="Heading4"/>
              <w:spacing w:before="0"/>
              <w:rPr>
                <w:rFonts w:cs="Arial"/>
                <w:i/>
                <w:color w:val="000000"/>
              </w:rPr>
            </w:pPr>
            <w:r w:rsidRPr="004C3730">
              <w:rPr>
                <w:rFonts w:cs="Arial"/>
                <w:color w:val="000000"/>
              </w:rPr>
              <w:t>Bendri reikalavimai</w:t>
            </w:r>
          </w:p>
        </w:tc>
      </w:tr>
      <w:tr w:rsidRPr="004C3730" w:rsidR="009C1002" w:rsidTr="00BA3875" w14:paraId="76C1291B" w14:textId="77777777">
        <w:trPr>
          <w:trHeight w:val="2426"/>
        </w:trPr>
        <w:tc>
          <w:tcPr>
            <w:tcW w:w="9747" w:type="dxa"/>
            <w:vAlign w:val="center"/>
          </w:tcPr>
          <w:p w:rsidRPr="00492919" w:rsidR="009C1002" w:rsidP="00BA3875" w:rsidRDefault="009C1002" w14:paraId="1106F037" w14:textId="77777777">
            <w:pPr>
              <w:ind w:right="34"/>
              <w:jc w:val="both"/>
              <w:rPr>
                <w:rFonts w:cs="Arial"/>
              </w:rPr>
            </w:pPr>
            <w:r w:rsidRPr="00492919">
              <w:rPr>
                <w:rFonts w:cs="Arial"/>
              </w:rPr>
              <w:t>Kondicionavimo sistemos priežiūros kortelė taikoma Split ir MultiSplit tipo kondicionavimo sistemoms eksploatuojamoms 110 kV, 330 kV ir 400 kV įtampos skirstyklose ir pastotėse, bei Litgrid AB pastatuose.</w:t>
            </w:r>
          </w:p>
          <w:p w:rsidR="009C1002" w:rsidP="00BA3875" w:rsidRDefault="009C1002" w14:paraId="523A3589" w14:textId="77777777">
            <w:pPr>
              <w:ind w:right="34"/>
              <w:jc w:val="both"/>
              <w:rPr>
                <w:rFonts w:cs="Arial"/>
              </w:rPr>
            </w:pPr>
            <w:r w:rsidRPr="00492919">
              <w:rPr>
                <w:rFonts w:cs="Arial"/>
              </w:rPr>
              <w:t xml:space="preserve">Kondicionavimo sistemų priežiūrų dažnumas nustatomas pagal gamintojo rekomendacijas, bet </w:t>
            </w:r>
            <w:r w:rsidRPr="00492919">
              <w:rPr>
                <w:rFonts w:cs="Arial"/>
                <w:b/>
                <w:bCs/>
                <w:u w:val="single"/>
              </w:rPr>
              <w:t>ne rečiau kaip vieną kartą per metus.</w:t>
            </w:r>
          </w:p>
          <w:p w:rsidRPr="004C3730" w:rsidR="009C1002" w:rsidP="00BA3875" w:rsidRDefault="009C1002" w14:paraId="1E24B485" w14:textId="77777777">
            <w:pPr>
              <w:ind w:right="34"/>
              <w:jc w:val="both"/>
              <w:rPr>
                <w:rFonts w:cs="Arial"/>
              </w:rPr>
            </w:pPr>
            <w:r w:rsidRPr="004C3730">
              <w:rPr>
                <w:rFonts w:cs="Arial"/>
              </w:rPr>
              <w:t xml:space="preserve">Darbuotojai, </w:t>
            </w:r>
            <w:r>
              <w:rPr>
                <w:rFonts w:cs="Arial"/>
              </w:rPr>
              <w:t xml:space="preserve">vykdantys kondicionavimo sistemos </w:t>
            </w:r>
            <w:r w:rsidRPr="004C3730">
              <w:rPr>
                <w:rFonts w:cs="Arial"/>
              </w:rPr>
              <w:t xml:space="preserve">techninės priežiūros ir diagnostikos darbus, vadovaujasi </w:t>
            </w:r>
            <w:r>
              <w:rPr>
                <w:rFonts w:cs="Arial"/>
              </w:rPr>
              <w:t xml:space="preserve">kondicionavimo sistemos </w:t>
            </w:r>
            <w:r w:rsidRPr="004C3730">
              <w:rPr>
                <w:rFonts w:cs="Arial"/>
              </w:rPr>
              <w:t xml:space="preserve">gamintojų instrukcijomis, </w:t>
            </w:r>
            <w:r w:rsidRPr="004C3730">
              <w:rPr>
                <w:rFonts w:cs="Arial"/>
                <w:bCs/>
              </w:rPr>
              <w:t>Perdavimo tinklo įrenginių eksploatavimo reglamento</w:t>
            </w:r>
            <w:r w:rsidRPr="004C3730">
              <w:rPr>
                <w:rFonts w:cs="Arial"/>
              </w:rPr>
              <w:t xml:space="preserve"> ir Bendrovės įrenginių priežiūrą ir patikrinimus reglamentuojančių norminių teisės aktų nurodymais.</w:t>
            </w:r>
          </w:p>
          <w:p w:rsidRPr="004C3730" w:rsidR="009C1002" w:rsidP="00BA3875" w:rsidRDefault="009C1002" w14:paraId="012E0D70" w14:textId="77777777">
            <w:pPr>
              <w:ind w:right="34"/>
              <w:jc w:val="both"/>
              <w:rPr>
                <w:rFonts w:cs="Arial"/>
              </w:rPr>
            </w:pPr>
            <w:r>
              <w:rPr>
                <w:rFonts w:cs="Arial"/>
              </w:rPr>
              <w:t xml:space="preserve">     Kondicionavimo sistemos</w:t>
            </w:r>
            <w:r w:rsidRPr="004C3730">
              <w:rPr>
                <w:rFonts w:cs="Arial"/>
              </w:rPr>
              <w:t xml:space="preserve"> techninės priežiūros metu naudojami įrankiai, įtaisai ir medžiagos turi užtikrinti kokybišką darbų atlikimą pagal gamintojo instrukcijų nurodymus.</w:t>
            </w:r>
          </w:p>
          <w:p w:rsidRPr="006D7637" w:rsidR="009C1002" w:rsidP="00BA3875" w:rsidRDefault="009C1002" w14:paraId="5EC6413A" w14:textId="77777777">
            <w:pPr>
              <w:ind w:right="34"/>
              <w:jc w:val="both"/>
              <w:rPr>
                <w:rFonts w:cs="Arial"/>
              </w:rPr>
            </w:pPr>
            <w:r w:rsidRPr="004C3730">
              <w:rPr>
                <w:rFonts w:cs="Arial"/>
              </w:rPr>
              <w:t xml:space="preserve">    </w:t>
            </w:r>
            <w:r>
              <w:rPr>
                <w:rFonts w:cs="Arial"/>
              </w:rPr>
              <w:t xml:space="preserve"> </w:t>
            </w:r>
            <w:r w:rsidRPr="004C3730">
              <w:rPr>
                <w:rFonts w:cs="Arial"/>
              </w:rPr>
              <w:t xml:space="preserve">Tikrinant </w:t>
            </w:r>
            <w:r>
              <w:rPr>
                <w:rFonts w:cs="Arial"/>
              </w:rPr>
              <w:t>kondicionavimo sistemos</w:t>
            </w:r>
            <w:r w:rsidRPr="004C3730">
              <w:rPr>
                <w:rFonts w:cs="Arial"/>
              </w:rPr>
              <w:t xml:space="preserve"> parametrus, norminių dydžių vertės imamos iš </w:t>
            </w:r>
            <w:r>
              <w:rPr>
                <w:rFonts w:cs="Arial"/>
              </w:rPr>
              <w:t xml:space="preserve">kondicionavimo sistemos </w:t>
            </w:r>
            <w:r w:rsidRPr="004C3730">
              <w:rPr>
                <w:rFonts w:cs="Arial"/>
              </w:rPr>
              <w:t>gamintojo techninių aprašymų.</w:t>
            </w:r>
          </w:p>
        </w:tc>
      </w:tr>
    </w:tbl>
    <w:p w:rsidRPr="004C3730" w:rsidR="009C1002" w:rsidP="009C1002" w:rsidRDefault="009C1002" w14:paraId="6B52F0B5" w14:textId="77777777">
      <w:pPr>
        <w:rPr>
          <w:rFonts w:cs="Arial"/>
        </w:rPr>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75"/>
        <w:gridCol w:w="7797"/>
        <w:gridCol w:w="1275"/>
      </w:tblGrid>
      <w:tr w:rsidRPr="004C3730" w:rsidR="009C1002" w:rsidTr="00BA3875" w14:paraId="65A7519B" w14:textId="77777777">
        <w:trPr>
          <w:trHeight w:val="311"/>
        </w:trPr>
        <w:tc>
          <w:tcPr>
            <w:tcW w:w="8472" w:type="dxa"/>
            <w:gridSpan w:val="2"/>
            <w:shd w:val="clear" w:color="auto" w:fill="E6E6E6"/>
            <w:vAlign w:val="center"/>
          </w:tcPr>
          <w:p w:rsidRPr="004C3730" w:rsidR="009C1002" w:rsidP="00BA3875" w:rsidRDefault="009C1002" w14:paraId="67E9525A" w14:textId="77777777">
            <w:pPr>
              <w:pStyle w:val="Heading4"/>
              <w:spacing w:before="0"/>
              <w:rPr>
                <w:rFonts w:cs="Arial"/>
                <w:i/>
                <w:color w:val="000000"/>
              </w:rPr>
            </w:pPr>
            <w:r w:rsidRPr="004C3730">
              <w:rPr>
                <w:rFonts w:cs="Arial"/>
                <w:color w:val="000000"/>
              </w:rPr>
              <w:t>Operacijų eiliškumas</w:t>
            </w:r>
          </w:p>
        </w:tc>
        <w:tc>
          <w:tcPr>
            <w:tcW w:w="1275" w:type="dxa"/>
            <w:shd w:val="clear" w:color="auto" w:fill="E6E6E6"/>
          </w:tcPr>
          <w:p w:rsidRPr="004C3730" w:rsidR="009C1002" w:rsidP="00BA3875" w:rsidRDefault="009C1002" w14:paraId="7D09379C" w14:textId="77777777">
            <w:pPr>
              <w:pStyle w:val="Heading4"/>
              <w:spacing w:before="0"/>
              <w:jc w:val="center"/>
              <w:rPr>
                <w:rFonts w:cs="Arial"/>
                <w:i/>
                <w:color w:val="000000"/>
              </w:rPr>
            </w:pPr>
            <w:r w:rsidRPr="004C3730">
              <w:rPr>
                <w:rFonts w:cs="Arial"/>
                <w:color w:val="000000"/>
              </w:rPr>
              <w:t>Įvykdymo žymė</w:t>
            </w:r>
          </w:p>
        </w:tc>
      </w:tr>
      <w:tr w:rsidRPr="004C3730" w:rsidR="009C1002" w:rsidTr="00BA3875" w14:paraId="5A72CF6D" w14:textId="77777777">
        <w:trPr>
          <w:trHeight w:val="316"/>
        </w:trPr>
        <w:tc>
          <w:tcPr>
            <w:tcW w:w="675" w:type="dxa"/>
            <w:vAlign w:val="center"/>
          </w:tcPr>
          <w:p w:rsidRPr="004C3730" w:rsidR="009C1002" w:rsidP="00BA3875" w:rsidRDefault="009C1002" w14:paraId="5EF2A3EA" w14:textId="77777777">
            <w:pPr>
              <w:ind w:right="34"/>
              <w:rPr>
                <w:rFonts w:cs="Arial"/>
                <w:color w:val="000000"/>
              </w:rPr>
            </w:pPr>
          </w:p>
        </w:tc>
        <w:tc>
          <w:tcPr>
            <w:tcW w:w="7797" w:type="dxa"/>
            <w:vAlign w:val="center"/>
          </w:tcPr>
          <w:p w:rsidRPr="00C52D51" w:rsidR="009C1002" w:rsidP="00BA3875" w:rsidRDefault="009C1002" w14:paraId="1D872479" w14:textId="77777777">
            <w:pPr>
              <w:ind w:right="34"/>
              <w:rPr>
                <w:rFonts w:cs="Arial"/>
                <w:b/>
                <w:bCs/>
                <w:color w:val="000000"/>
              </w:rPr>
            </w:pPr>
            <w:r w:rsidRPr="00C52D51">
              <w:rPr>
                <w:rFonts w:cs="Arial"/>
                <w:b/>
                <w:bCs/>
                <w:color w:val="000000"/>
              </w:rPr>
              <w:t>Išorinis kondicionieriaus blokas</w:t>
            </w:r>
          </w:p>
        </w:tc>
        <w:tc>
          <w:tcPr>
            <w:tcW w:w="1275" w:type="dxa"/>
            <w:vAlign w:val="center"/>
          </w:tcPr>
          <w:p w:rsidRPr="004C3730" w:rsidR="009C1002" w:rsidP="00BA3875" w:rsidRDefault="009C1002" w14:paraId="648EEEFA" w14:textId="77777777">
            <w:pPr>
              <w:ind w:right="34"/>
              <w:rPr>
                <w:rFonts w:cs="Arial"/>
                <w:color w:val="000000"/>
              </w:rPr>
            </w:pPr>
          </w:p>
        </w:tc>
      </w:tr>
      <w:tr w:rsidRPr="004C3730" w:rsidR="009C1002" w:rsidTr="00BA3875" w14:paraId="2F18F758" w14:textId="77777777">
        <w:trPr>
          <w:trHeight w:val="316"/>
        </w:trPr>
        <w:tc>
          <w:tcPr>
            <w:tcW w:w="675" w:type="dxa"/>
            <w:vAlign w:val="center"/>
          </w:tcPr>
          <w:p w:rsidRPr="004C3730" w:rsidR="009C1002" w:rsidP="00BA3875" w:rsidRDefault="009C1002" w14:paraId="018C63F0" w14:textId="77777777">
            <w:pPr>
              <w:ind w:right="34"/>
              <w:rPr>
                <w:rFonts w:cs="Arial"/>
                <w:color w:val="000000"/>
              </w:rPr>
            </w:pPr>
            <w:r>
              <w:rPr>
                <w:rFonts w:cs="Arial"/>
                <w:color w:val="000000"/>
              </w:rPr>
              <w:t>1.</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01E2B1C7" w14:textId="77777777">
            <w:pPr>
              <w:ind w:right="34"/>
              <w:rPr>
                <w:rFonts w:cs="Arial"/>
                <w:color w:val="000000"/>
              </w:rPr>
            </w:pPr>
            <w:r>
              <w:rPr>
                <w:rFonts w:cs="Arial"/>
              </w:rPr>
              <w:t>Išorinio kondicionierius bloko tvirtinimo konstrukcijų patikrinimas</w:t>
            </w:r>
          </w:p>
        </w:tc>
        <w:tc>
          <w:tcPr>
            <w:tcW w:w="1275" w:type="dxa"/>
            <w:vAlign w:val="center"/>
          </w:tcPr>
          <w:p w:rsidRPr="004C3730" w:rsidR="009C1002" w:rsidP="00BA3875" w:rsidRDefault="009C1002" w14:paraId="70CACCA0" w14:textId="77777777">
            <w:pPr>
              <w:ind w:right="34"/>
              <w:rPr>
                <w:rFonts w:cs="Arial"/>
                <w:color w:val="000000"/>
              </w:rPr>
            </w:pPr>
          </w:p>
        </w:tc>
      </w:tr>
      <w:tr w:rsidRPr="004C3730" w:rsidR="009C1002" w:rsidTr="00BA3875" w14:paraId="1BEDC041" w14:textId="77777777">
        <w:trPr>
          <w:trHeight w:val="316"/>
        </w:trPr>
        <w:tc>
          <w:tcPr>
            <w:tcW w:w="675" w:type="dxa"/>
            <w:vAlign w:val="center"/>
          </w:tcPr>
          <w:p w:rsidRPr="004C3730" w:rsidR="009C1002" w:rsidP="00BA3875" w:rsidRDefault="009C1002" w14:paraId="6BD5B4C5" w14:textId="77777777">
            <w:pPr>
              <w:ind w:right="34"/>
              <w:rPr>
                <w:rFonts w:cs="Arial"/>
                <w:color w:val="000000"/>
              </w:rPr>
            </w:pPr>
            <w:r>
              <w:rPr>
                <w:rFonts w:cs="Arial"/>
                <w:color w:val="000000"/>
              </w:rPr>
              <w:t>2.</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0084E68D" w14:textId="77777777">
            <w:pPr>
              <w:ind w:right="34"/>
              <w:rPr>
                <w:rFonts w:cs="Arial"/>
                <w:color w:val="000000"/>
              </w:rPr>
            </w:pPr>
            <w:r>
              <w:rPr>
                <w:rFonts w:cs="Arial"/>
              </w:rPr>
              <w:t>Varžtinių ir flanšinių sujungimų, riebokšlių sandarumo patikrinimas, esant reikalui - suvaržymas</w:t>
            </w:r>
          </w:p>
        </w:tc>
        <w:tc>
          <w:tcPr>
            <w:tcW w:w="1275" w:type="dxa"/>
            <w:vAlign w:val="center"/>
          </w:tcPr>
          <w:p w:rsidRPr="004C3730" w:rsidR="009C1002" w:rsidP="00BA3875" w:rsidRDefault="009C1002" w14:paraId="058D61CE" w14:textId="77777777">
            <w:pPr>
              <w:ind w:right="34"/>
              <w:rPr>
                <w:rFonts w:cs="Arial"/>
                <w:color w:val="000000"/>
              </w:rPr>
            </w:pPr>
          </w:p>
        </w:tc>
      </w:tr>
      <w:tr w:rsidRPr="004C3730" w:rsidR="009C1002" w:rsidTr="00BA3875" w14:paraId="36FAC437" w14:textId="77777777">
        <w:trPr>
          <w:trHeight w:val="360"/>
        </w:trPr>
        <w:tc>
          <w:tcPr>
            <w:tcW w:w="675" w:type="dxa"/>
            <w:vAlign w:val="center"/>
          </w:tcPr>
          <w:p w:rsidRPr="004C3730" w:rsidR="009C1002" w:rsidP="00BA3875" w:rsidRDefault="009C1002" w14:paraId="0AF5473B" w14:textId="77777777">
            <w:pPr>
              <w:ind w:right="34"/>
              <w:rPr>
                <w:rFonts w:cs="Arial"/>
                <w:color w:val="000000"/>
              </w:rPr>
            </w:pPr>
            <w:r>
              <w:rPr>
                <w:rFonts w:cs="Arial"/>
                <w:color w:val="000000"/>
              </w:rPr>
              <w:t>3.</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7EBA4CCD" w14:textId="77777777">
            <w:pPr>
              <w:ind w:right="34"/>
              <w:jc w:val="both"/>
              <w:rPr>
                <w:rFonts w:cs="Arial"/>
                <w:color w:val="000000"/>
              </w:rPr>
            </w:pPr>
            <w:r>
              <w:rPr>
                <w:rFonts w:cs="Arial"/>
              </w:rPr>
              <w:t xml:space="preserve">Sistemos darbinio slėgio patikrinimas, duomenų fiksavimas. sistemos papildymas </w:t>
            </w:r>
            <w:r w:rsidRPr="004D5508">
              <w:rPr>
                <w:rFonts w:cs="Arial"/>
              </w:rPr>
              <w:t xml:space="preserve">nustatyto tipo aušalu (šaltnešiu) iki 300 ml. Esant sistemos nesandarumui nustatoma nutekėjimo vieta, per vieną darbo dieną teikiama rekomendacija sistemos remontui. </w:t>
            </w:r>
            <w:r w:rsidRPr="004D5508">
              <w:rPr>
                <w:rFonts w:cs="Arial"/>
                <w:b/>
                <w:bCs/>
                <w:i/>
                <w:iCs/>
                <w:u w:val="single"/>
              </w:rPr>
              <w:t>Duomenų fiksavimas</w:t>
            </w:r>
            <w:r w:rsidRPr="004D5508">
              <w:rPr>
                <w:rFonts w:cs="Arial"/>
              </w:rPr>
              <w:t>.</w:t>
            </w:r>
          </w:p>
        </w:tc>
        <w:tc>
          <w:tcPr>
            <w:tcW w:w="1275" w:type="dxa"/>
            <w:vAlign w:val="center"/>
          </w:tcPr>
          <w:p w:rsidRPr="004C3730" w:rsidR="009C1002" w:rsidP="00BA3875" w:rsidRDefault="009C1002" w14:paraId="4C215D07" w14:textId="77777777">
            <w:pPr>
              <w:ind w:right="34"/>
              <w:rPr>
                <w:rFonts w:cs="Arial"/>
                <w:color w:val="000000"/>
              </w:rPr>
            </w:pPr>
          </w:p>
        </w:tc>
      </w:tr>
      <w:tr w:rsidRPr="004C3730" w:rsidR="009C1002" w:rsidTr="00BA3875" w14:paraId="5F77CC49" w14:textId="77777777">
        <w:trPr>
          <w:trHeight w:val="360"/>
        </w:trPr>
        <w:tc>
          <w:tcPr>
            <w:tcW w:w="675" w:type="dxa"/>
            <w:vAlign w:val="center"/>
          </w:tcPr>
          <w:p w:rsidRPr="004C3730" w:rsidR="009C1002" w:rsidP="00BA3875" w:rsidRDefault="009C1002" w14:paraId="4D463052" w14:textId="77777777">
            <w:pPr>
              <w:ind w:right="34"/>
              <w:rPr>
                <w:rFonts w:cs="Arial"/>
                <w:color w:val="000000"/>
              </w:rPr>
            </w:pPr>
            <w:r>
              <w:rPr>
                <w:rFonts w:cs="Arial"/>
                <w:color w:val="000000"/>
              </w:rPr>
              <w:t>4.</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18B8986D" w14:textId="77777777">
            <w:pPr>
              <w:ind w:right="34"/>
              <w:rPr>
                <w:rFonts w:cs="Arial"/>
                <w:color w:val="000000"/>
              </w:rPr>
            </w:pPr>
            <w:r>
              <w:rPr>
                <w:rFonts w:cs="Arial"/>
              </w:rPr>
              <w:t>Išorinio kondicionieriaus bloko šilumokaičio išvalymas ir išplovimas</w:t>
            </w:r>
          </w:p>
        </w:tc>
        <w:tc>
          <w:tcPr>
            <w:tcW w:w="1275" w:type="dxa"/>
            <w:vAlign w:val="center"/>
          </w:tcPr>
          <w:p w:rsidRPr="004C3730" w:rsidR="009C1002" w:rsidP="00BA3875" w:rsidRDefault="009C1002" w14:paraId="7CBC50E1" w14:textId="77777777">
            <w:pPr>
              <w:ind w:right="34"/>
              <w:rPr>
                <w:rFonts w:cs="Arial"/>
                <w:color w:val="000000"/>
              </w:rPr>
            </w:pPr>
          </w:p>
        </w:tc>
      </w:tr>
      <w:tr w:rsidRPr="004C3730" w:rsidR="009C1002" w:rsidTr="00BA3875" w14:paraId="54ED9D0E" w14:textId="77777777">
        <w:trPr>
          <w:trHeight w:val="360"/>
        </w:trPr>
        <w:tc>
          <w:tcPr>
            <w:tcW w:w="675" w:type="dxa"/>
            <w:vAlign w:val="center"/>
          </w:tcPr>
          <w:p w:rsidRPr="004C3730" w:rsidR="009C1002" w:rsidP="00BA3875" w:rsidRDefault="009C1002" w14:paraId="11E4F2CD" w14:textId="77777777">
            <w:pPr>
              <w:ind w:right="34"/>
              <w:rPr>
                <w:rFonts w:cs="Arial"/>
                <w:color w:val="000000"/>
              </w:rPr>
            </w:pPr>
            <w:r>
              <w:rPr>
                <w:rFonts w:cs="Arial"/>
                <w:color w:val="000000"/>
              </w:rPr>
              <w:t>5.</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174353A1" w14:textId="77777777">
            <w:pPr>
              <w:ind w:right="34"/>
              <w:rPr>
                <w:rFonts w:cs="Arial"/>
                <w:color w:val="000000"/>
              </w:rPr>
            </w:pPr>
            <w:r>
              <w:rPr>
                <w:rFonts w:cs="Arial"/>
              </w:rPr>
              <w:t>Elektros ir mechaninių komponentų išvalymas nuo dulkių ir apnašų</w:t>
            </w:r>
          </w:p>
        </w:tc>
        <w:tc>
          <w:tcPr>
            <w:tcW w:w="1275" w:type="dxa"/>
            <w:vAlign w:val="center"/>
          </w:tcPr>
          <w:p w:rsidRPr="004C3730" w:rsidR="009C1002" w:rsidP="00BA3875" w:rsidRDefault="009C1002" w14:paraId="0CEC00F6" w14:textId="77777777">
            <w:pPr>
              <w:ind w:right="34"/>
              <w:rPr>
                <w:rFonts w:cs="Arial"/>
                <w:color w:val="000000"/>
              </w:rPr>
            </w:pPr>
          </w:p>
        </w:tc>
      </w:tr>
      <w:tr w:rsidRPr="004C3730" w:rsidR="009C1002" w:rsidTr="00BA3875" w14:paraId="0AF79831" w14:textId="77777777">
        <w:trPr>
          <w:trHeight w:val="360"/>
        </w:trPr>
        <w:tc>
          <w:tcPr>
            <w:tcW w:w="675" w:type="dxa"/>
            <w:vAlign w:val="center"/>
          </w:tcPr>
          <w:p w:rsidRPr="004C3730" w:rsidR="009C1002" w:rsidP="00BA3875" w:rsidRDefault="009C1002" w14:paraId="3AAF0B10" w14:textId="77777777">
            <w:pPr>
              <w:ind w:right="34"/>
              <w:rPr>
                <w:rFonts w:cs="Arial"/>
                <w:color w:val="000000"/>
              </w:rPr>
            </w:pPr>
            <w:r>
              <w:rPr>
                <w:rFonts w:cs="Arial"/>
                <w:color w:val="000000"/>
              </w:rPr>
              <w:t>6.</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68482AA5" w14:textId="77777777">
            <w:pPr>
              <w:ind w:right="34"/>
              <w:rPr>
                <w:rFonts w:cs="Arial"/>
                <w:color w:val="000000"/>
              </w:rPr>
            </w:pPr>
            <w:r>
              <w:rPr>
                <w:rFonts w:cs="Arial"/>
              </w:rPr>
              <w:t>Aušalo (šaltnešio) vamzdžių šilumos izoliacijos patikrinimas, pažeistos šilumos izoliacijos atstatymas</w:t>
            </w:r>
          </w:p>
        </w:tc>
        <w:tc>
          <w:tcPr>
            <w:tcW w:w="1275" w:type="dxa"/>
            <w:vAlign w:val="center"/>
          </w:tcPr>
          <w:p w:rsidRPr="004C3730" w:rsidR="009C1002" w:rsidP="00BA3875" w:rsidRDefault="009C1002" w14:paraId="3398E0DF" w14:textId="77777777">
            <w:pPr>
              <w:ind w:right="34"/>
              <w:rPr>
                <w:rFonts w:cs="Arial"/>
                <w:color w:val="000000"/>
              </w:rPr>
            </w:pPr>
          </w:p>
        </w:tc>
      </w:tr>
      <w:tr w:rsidRPr="004C3730" w:rsidR="009C1002" w:rsidTr="00BA3875" w14:paraId="4FE76D50" w14:textId="77777777">
        <w:trPr>
          <w:trHeight w:val="360"/>
        </w:trPr>
        <w:tc>
          <w:tcPr>
            <w:tcW w:w="675" w:type="dxa"/>
            <w:vAlign w:val="center"/>
          </w:tcPr>
          <w:p w:rsidRPr="004C3730" w:rsidR="009C1002" w:rsidP="00BA3875" w:rsidRDefault="009C1002" w14:paraId="579646B9" w14:textId="77777777">
            <w:pPr>
              <w:ind w:right="34"/>
              <w:rPr>
                <w:rFonts w:cs="Arial"/>
                <w:color w:val="000000"/>
              </w:rPr>
            </w:pPr>
            <w:r>
              <w:rPr>
                <w:rFonts w:cs="Arial"/>
                <w:color w:val="000000"/>
              </w:rPr>
              <w:t xml:space="preserve">7. </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3B240684" w14:textId="77777777">
            <w:pPr>
              <w:ind w:right="34"/>
              <w:rPr>
                <w:rFonts w:cs="Arial"/>
                <w:color w:val="000000"/>
              </w:rPr>
            </w:pPr>
            <w:r>
              <w:rPr>
                <w:rFonts w:cs="Arial"/>
              </w:rPr>
              <w:t>Išorinės izoliacijos tarp lauke ir vidaus patalpose naudojamų įrenginių patikrinimas ir atstatymas</w:t>
            </w:r>
          </w:p>
        </w:tc>
        <w:tc>
          <w:tcPr>
            <w:tcW w:w="1275" w:type="dxa"/>
            <w:vAlign w:val="center"/>
          </w:tcPr>
          <w:p w:rsidRPr="004C3730" w:rsidR="009C1002" w:rsidP="00BA3875" w:rsidRDefault="009C1002" w14:paraId="701AD196" w14:textId="77777777">
            <w:pPr>
              <w:ind w:right="34"/>
              <w:rPr>
                <w:rFonts w:cs="Arial"/>
                <w:color w:val="000000"/>
              </w:rPr>
            </w:pPr>
          </w:p>
        </w:tc>
      </w:tr>
      <w:tr w:rsidRPr="004C3730" w:rsidR="009C1002" w:rsidTr="00BA3875" w14:paraId="6DF60DD6" w14:textId="77777777">
        <w:trPr>
          <w:trHeight w:val="240"/>
        </w:trPr>
        <w:tc>
          <w:tcPr>
            <w:tcW w:w="675" w:type="dxa"/>
            <w:vAlign w:val="center"/>
          </w:tcPr>
          <w:p w:rsidRPr="004C3730" w:rsidR="009C1002" w:rsidP="00BA3875" w:rsidRDefault="009C1002" w14:paraId="7C597FC8" w14:textId="77777777">
            <w:pPr>
              <w:ind w:right="34"/>
              <w:rPr>
                <w:rFonts w:cs="Arial"/>
                <w:color w:val="000000"/>
              </w:rPr>
            </w:pPr>
            <w:r>
              <w:rPr>
                <w:rFonts w:cs="Arial"/>
                <w:color w:val="000000"/>
              </w:rPr>
              <w:t>8.</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1088272D" w14:textId="77777777">
            <w:pPr>
              <w:ind w:right="34"/>
              <w:rPr>
                <w:rFonts w:cs="Arial"/>
                <w:color w:val="000000"/>
              </w:rPr>
            </w:pPr>
            <w:r>
              <w:rPr>
                <w:rFonts w:cs="Arial"/>
              </w:rPr>
              <w:t xml:space="preserve">Išorinio kondicionieriaus bloko korpuso valymas nuo dulkių, samanų ir pan. </w:t>
            </w:r>
          </w:p>
        </w:tc>
        <w:tc>
          <w:tcPr>
            <w:tcW w:w="1275" w:type="dxa"/>
            <w:vAlign w:val="center"/>
          </w:tcPr>
          <w:p w:rsidRPr="004C3730" w:rsidR="009C1002" w:rsidP="00BA3875" w:rsidRDefault="009C1002" w14:paraId="5253A537" w14:textId="77777777">
            <w:pPr>
              <w:ind w:right="34"/>
              <w:rPr>
                <w:rFonts w:cs="Arial"/>
                <w:color w:val="000000"/>
              </w:rPr>
            </w:pPr>
          </w:p>
        </w:tc>
      </w:tr>
      <w:tr w:rsidRPr="004C3730" w:rsidR="009C1002" w:rsidTr="00BA3875" w14:paraId="415CC7C2" w14:textId="77777777">
        <w:trPr>
          <w:trHeight w:val="240"/>
        </w:trPr>
        <w:tc>
          <w:tcPr>
            <w:tcW w:w="675" w:type="dxa"/>
            <w:vAlign w:val="center"/>
          </w:tcPr>
          <w:p w:rsidRPr="004C3730" w:rsidR="009C1002" w:rsidP="00BA3875" w:rsidRDefault="009C1002" w14:paraId="137DC94D" w14:textId="77777777">
            <w:pPr>
              <w:ind w:right="34"/>
              <w:rPr>
                <w:rFonts w:cs="Arial"/>
                <w:color w:val="000000"/>
              </w:rPr>
            </w:pP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5BA03A81" w14:textId="77777777">
            <w:pPr>
              <w:ind w:right="34"/>
              <w:rPr>
                <w:rFonts w:cs="Arial"/>
                <w:color w:val="000000"/>
              </w:rPr>
            </w:pPr>
            <w:r>
              <w:rPr>
                <w:rFonts w:cs="Arial"/>
                <w:b/>
                <w:bCs/>
              </w:rPr>
              <w:t>Vidinis kondicionieriaus blokas</w:t>
            </w:r>
          </w:p>
        </w:tc>
        <w:tc>
          <w:tcPr>
            <w:tcW w:w="1275" w:type="dxa"/>
            <w:vAlign w:val="center"/>
          </w:tcPr>
          <w:p w:rsidRPr="004C3730" w:rsidR="009C1002" w:rsidP="00BA3875" w:rsidRDefault="009C1002" w14:paraId="2CF15529" w14:textId="77777777">
            <w:pPr>
              <w:ind w:right="34"/>
              <w:rPr>
                <w:rFonts w:cs="Arial"/>
                <w:color w:val="000000"/>
              </w:rPr>
            </w:pPr>
          </w:p>
        </w:tc>
      </w:tr>
      <w:tr w:rsidRPr="004C3730" w:rsidR="009C1002" w:rsidTr="00BA3875" w14:paraId="079E651B" w14:textId="77777777">
        <w:trPr>
          <w:trHeight w:val="240"/>
        </w:trPr>
        <w:tc>
          <w:tcPr>
            <w:tcW w:w="675" w:type="dxa"/>
            <w:vAlign w:val="center"/>
          </w:tcPr>
          <w:p w:rsidRPr="004C3730" w:rsidR="009C1002" w:rsidP="00BA3875" w:rsidRDefault="009C1002" w14:paraId="1F682A5B" w14:textId="77777777">
            <w:pPr>
              <w:ind w:right="34"/>
              <w:rPr>
                <w:rFonts w:cs="Arial"/>
                <w:color w:val="000000"/>
              </w:rPr>
            </w:pPr>
            <w:r>
              <w:rPr>
                <w:rFonts w:cs="Arial"/>
                <w:color w:val="000000"/>
              </w:rPr>
              <w:t>9.</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7A2DA678" w14:textId="77777777">
            <w:pPr>
              <w:ind w:right="34"/>
              <w:rPr>
                <w:rFonts w:cs="Arial"/>
                <w:color w:val="000000"/>
              </w:rPr>
            </w:pPr>
            <w:r>
              <w:rPr>
                <w:rFonts w:cs="Arial"/>
              </w:rPr>
              <w:t>Vidinio kondicionieriaus bloko tvirtinimo konstrukcijų patikrinimas</w:t>
            </w:r>
          </w:p>
        </w:tc>
        <w:tc>
          <w:tcPr>
            <w:tcW w:w="1275" w:type="dxa"/>
            <w:vAlign w:val="center"/>
          </w:tcPr>
          <w:p w:rsidRPr="004C3730" w:rsidR="009C1002" w:rsidP="00BA3875" w:rsidRDefault="009C1002" w14:paraId="44583963" w14:textId="77777777">
            <w:pPr>
              <w:ind w:right="34"/>
              <w:rPr>
                <w:rFonts w:cs="Arial"/>
                <w:color w:val="000000"/>
              </w:rPr>
            </w:pPr>
          </w:p>
        </w:tc>
      </w:tr>
      <w:tr w:rsidRPr="004C3730" w:rsidR="009C1002" w:rsidTr="00BA3875" w14:paraId="7E76DA5A" w14:textId="77777777">
        <w:trPr>
          <w:trHeight w:val="240"/>
        </w:trPr>
        <w:tc>
          <w:tcPr>
            <w:tcW w:w="675" w:type="dxa"/>
            <w:vAlign w:val="center"/>
          </w:tcPr>
          <w:p w:rsidRPr="004C3730" w:rsidR="009C1002" w:rsidP="00BA3875" w:rsidRDefault="009C1002" w14:paraId="629983FD" w14:textId="77777777">
            <w:pPr>
              <w:ind w:right="34"/>
              <w:rPr>
                <w:rFonts w:cs="Arial"/>
                <w:color w:val="000000"/>
              </w:rPr>
            </w:pPr>
            <w:r>
              <w:rPr>
                <w:rFonts w:cs="Arial"/>
                <w:color w:val="000000"/>
              </w:rPr>
              <w:t>10</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3669702E" w14:textId="77777777">
            <w:pPr>
              <w:ind w:right="34"/>
              <w:rPr>
                <w:rFonts w:cs="Arial"/>
                <w:color w:val="000000"/>
              </w:rPr>
            </w:pPr>
            <w:r>
              <w:rPr>
                <w:rFonts w:cs="Arial"/>
              </w:rPr>
              <w:t>Oro valymo filtro valymas (plovimas) arba keitimas</w:t>
            </w:r>
          </w:p>
        </w:tc>
        <w:tc>
          <w:tcPr>
            <w:tcW w:w="1275" w:type="dxa"/>
            <w:vAlign w:val="center"/>
          </w:tcPr>
          <w:p w:rsidRPr="004C3730" w:rsidR="009C1002" w:rsidP="00BA3875" w:rsidRDefault="009C1002" w14:paraId="06016470" w14:textId="77777777">
            <w:pPr>
              <w:ind w:right="34"/>
              <w:rPr>
                <w:rFonts w:cs="Arial"/>
                <w:color w:val="000000"/>
              </w:rPr>
            </w:pPr>
          </w:p>
        </w:tc>
      </w:tr>
      <w:tr w:rsidRPr="004C3730" w:rsidR="009C1002" w:rsidTr="00BA3875" w14:paraId="195464F4" w14:textId="77777777">
        <w:trPr>
          <w:trHeight w:val="240"/>
        </w:trPr>
        <w:tc>
          <w:tcPr>
            <w:tcW w:w="675" w:type="dxa"/>
            <w:vAlign w:val="center"/>
          </w:tcPr>
          <w:p w:rsidRPr="004C3730" w:rsidR="009C1002" w:rsidP="00BA3875" w:rsidRDefault="009C1002" w14:paraId="30A39B58" w14:textId="77777777">
            <w:pPr>
              <w:ind w:right="34"/>
              <w:rPr>
                <w:rFonts w:cs="Arial"/>
                <w:color w:val="000000"/>
              </w:rPr>
            </w:pPr>
            <w:r>
              <w:rPr>
                <w:rFonts w:cs="Arial"/>
                <w:color w:val="000000"/>
              </w:rPr>
              <w:t>11.</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0F8B4122" w14:textId="77777777">
            <w:pPr>
              <w:ind w:right="34"/>
              <w:rPr>
                <w:rFonts w:cs="Arial"/>
                <w:color w:val="000000"/>
              </w:rPr>
            </w:pPr>
            <w:r>
              <w:rPr>
                <w:rFonts w:cs="Arial"/>
              </w:rPr>
              <w:t>Kondensato vonelių, vamzdyno (drenažo), kondensato siurbliuko plovimas. Dezinfekcija pagal poreikį</w:t>
            </w:r>
          </w:p>
        </w:tc>
        <w:tc>
          <w:tcPr>
            <w:tcW w:w="1275" w:type="dxa"/>
            <w:vAlign w:val="center"/>
          </w:tcPr>
          <w:p w:rsidRPr="004C3730" w:rsidR="009C1002" w:rsidP="00BA3875" w:rsidRDefault="009C1002" w14:paraId="6C4E77BC" w14:textId="77777777">
            <w:pPr>
              <w:ind w:right="34"/>
              <w:rPr>
                <w:rFonts w:cs="Arial"/>
                <w:color w:val="000000"/>
              </w:rPr>
            </w:pPr>
          </w:p>
        </w:tc>
      </w:tr>
      <w:tr w:rsidRPr="004C3730" w:rsidR="009C1002" w:rsidTr="00BA3875" w14:paraId="15D103DC" w14:textId="77777777">
        <w:trPr>
          <w:trHeight w:val="240"/>
        </w:trPr>
        <w:tc>
          <w:tcPr>
            <w:tcW w:w="675" w:type="dxa"/>
            <w:vAlign w:val="center"/>
          </w:tcPr>
          <w:p w:rsidRPr="004C3730" w:rsidR="009C1002" w:rsidP="00BA3875" w:rsidRDefault="009C1002" w14:paraId="55B1AFA5" w14:textId="77777777">
            <w:pPr>
              <w:ind w:right="34"/>
              <w:rPr>
                <w:rFonts w:cs="Arial"/>
                <w:color w:val="000000"/>
              </w:rPr>
            </w:pPr>
            <w:r>
              <w:rPr>
                <w:rFonts w:cs="Arial"/>
                <w:color w:val="000000"/>
              </w:rPr>
              <w:t>12.</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1CAC1FF7" w14:textId="77777777">
            <w:pPr>
              <w:ind w:right="34"/>
              <w:rPr>
                <w:rFonts w:cs="Arial"/>
                <w:color w:val="000000"/>
              </w:rPr>
            </w:pPr>
            <w:r>
              <w:rPr>
                <w:rFonts w:cs="Arial"/>
              </w:rPr>
              <w:t>Elektros ir mechaninių komponentų valymas, elektros instaliacijos bei elektrinių ir mechaninių komponentų tvirtinimo patikrinimas, esant reikalui suvaržymas</w:t>
            </w:r>
          </w:p>
        </w:tc>
        <w:tc>
          <w:tcPr>
            <w:tcW w:w="1275" w:type="dxa"/>
            <w:vAlign w:val="center"/>
          </w:tcPr>
          <w:p w:rsidRPr="004C3730" w:rsidR="009C1002" w:rsidP="00BA3875" w:rsidRDefault="009C1002" w14:paraId="1253041A" w14:textId="77777777">
            <w:pPr>
              <w:ind w:right="34"/>
              <w:rPr>
                <w:rFonts w:cs="Arial"/>
                <w:color w:val="000000"/>
              </w:rPr>
            </w:pPr>
          </w:p>
        </w:tc>
      </w:tr>
      <w:tr w:rsidRPr="004C3730" w:rsidR="009C1002" w:rsidTr="00BA3875" w14:paraId="1DAD03CC" w14:textId="77777777">
        <w:trPr>
          <w:trHeight w:val="240"/>
        </w:trPr>
        <w:tc>
          <w:tcPr>
            <w:tcW w:w="675" w:type="dxa"/>
            <w:vAlign w:val="center"/>
          </w:tcPr>
          <w:p w:rsidR="009C1002" w:rsidP="00BA3875" w:rsidRDefault="009C1002" w14:paraId="0E8DBB0F" w14:textId="77777777">
            <w:pPr>
              <w:ind w:right="34"/>
              <w:rPr>
                <w:rFonts w:cs="Arial"/>
                <w:color w:val="000000"/>
              </w:rPr>
            </w:pPr>
            <w:r>
              <w:rPr>
                <w:rFonts w:cs="Arial"/>
                <w:color w:val="000000"/>
              </w:rPr>
              <w:t>13.</w:t>
            </w:r>
          </w:p>
        </w:tc>
        <w:tc>
          <w:tcPr>
            <w:tcW w:w="7797" w:type="dxa"/>
            <w:tcBorders>
              <w:top w:val="single" w:color="auto" w:sz="4" w:space="0"/>
              <w:left w:val="single" w:color="auto" w:sz="4" w:space="0"/>
              <w:bottom w:val="single" w:color="auto" w:sz="4" w:space="0"/>
              <w:right w:val="single" w:color="auto" w:sz="4" w:space="0"/>
            </w:tcBorders>
            <w:vAlign w:val="center"/>
          </w:tcPr>
          <w:p w:rsidR="009C1002" w:rsidP="00BA3875" w:rsidRDefault="009C1002" w14:paraId="6E4DE166" w14:textId="77777777">
            <w:pPr>
              <w:ind w:right="34"/>
              <w:rPr>
                <w:rFonts w:cs="Arial"/>
              </w:rPr>
            </w:pPr>
            <w:r>
              <w:rPr>
                <w:rFonts w:cs="Arial"/>
              </w:rPr>
              <w:t>Nuotolinio pulto veikimo patikrinimas, elementų pakeitimas</w:t>
            </w:r>
          </w:p>
        </w:tc>
        <w:tc>
          <w:tcPr>
            <w:tcW w:w="1275" w:type="dxa"/>
            <w:vAlign w:val="center"/>
          </w:tcPr>
          <w:p w:rsidRPr="004C3730" w:rsidR="009C1002" w:rsidP="00BA3875" w:rsidRDefault="009C1002" w14:paraId="3CCCF3AD" w14:textId="77777777">
            <w:pPr>
              <w:ind w:right="34"/>
              <w:rPr>
                <w:rFonts w:cs="Arial"/>
                <w:color w:val="000000"/>
              </w:rPr>
            </w:pPr>
          </w:p>
        </w:tc>
      </w:tr>
      <w:tr w:rsidRPr="004C3730" w:rsidR="009C1002" w:rsidTr="00BA3875" w14:paraId="1E2F3EAE" w14:textId="77777777">
        <w:trPr>
          <w:trHeight w:val="240"/>
        </w:trPr>
        <w:tc>
          <w:tcPr>
            <w:tcW w:w="675" w:type="dxa"/>
            <w:vAlign w:val="center"/>
          </w:tcPr>
          <w:p w:rsidRPr="004C3730" w:rsidR="009C1002" w:rsidP="00BA3875" w:rsidRDefault="009C1002" w14:paraId="11777BAF" w14:textId="77777777">
            <w:pPr>
              <w:ind w:right="34"/>
              <w:rPr>
                <w:rFonts w:cs="Arial"/>
                <w:color w:val="000000"/>
              </w:rPr>
            </w:pPr>
            <w:r>
              <w:rPr>
                <w:rFonts w:cs="Arial"/>
                <w:color w:val="000000"/>
              </w:rPr>
              <w:t>14.</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2FD0A27F" w14:textId="77777777">
            <w:pPr>
              <w:ind w:right="34"/>
              <w:rPr>
                <w:rFonts w:cs="Arial"/>
                <w:color w:val="000000"/>
              </w:rPr>
            </w:pPr>
            <w:r>
              <w:rPr>
                <w:rFonts w:cs="Arial"/>
              </w:rPr>
              <w:t>Įrenginio darbo parametrų patikrinimas</w:t>
            </w:r>
          </w:p>
        </w:tc>
        <w:tc>
          <w:tcPr>
            <w:tcW w:w="1275" w:type="dxa"/>
            <w:vAlign w:val="center"/>
          </w:tcPr>
          <w:p w:rsidRPr="004C3730" w:rsidR="009C1002" w:rsidP="00BA3875" w:rsidRDefault="009C1002" w14:paraId="71F6A545" w14:textId="77777777">
            <w:pPr>
              <w:ind w:right="34"/>
              <w:rPr>
                <w:rFonts w:cs="Arial"/>
                <w:color w:val="000000"/>
              </w:rPr>
            </w:pPr>
          </w:p>
        </w:tc>
      </w:tr>
      <w:tr w:rsidRPr="004C3730" w:rsidR="009C1002" w:rsidTr="00BA3875" w14:paraId="2102B301" w14:textId="77777777">
        <w:trPr>
          <w:trHeight w:val="240"/>
        </w:trPr>
        <w:tc>
          <w:tcPr>
            <w:tcW w:w="675" w:type="dxa"/>
            <w:vAlign w:val="center"/>
          </w:tcPr>
          <w:p w:rsidRPr="004C3730" w:rsidR="009C1002" w:rsidP="00BA3875" w:rsidRDefault="009C1002" w14:paraId="1584615F" w14:textId="77777777">
            <w:pPr>
              <w:ind w:right="34"/>
              <w:rPr>
                <w:rFonts w:cs="Arial"/>
                <w:color w:val="000000"/>
              </w:rPr>
            </w:pPr>
            <w:r>
              <w:rPr>
                <w:rFonts w:cs="Arial"/>
                <w:color w:val="000000"/>
              </w:rPr>
              <w:t>15.</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129829EB" w14:textId="77777777">
            <w:pPr>
              <w:ind w:right="34"/>
              <w:rPr>
                <w:rFonts w:cs="Arial"/>
                <w:color w:val="000000"/>
              </w:rPr>
            </w:pPr>
            <w:r>
              <w:rPr>
                <w:rFonts w:cs="Arial"/>
              </w:rPr>
              <w:t>Valdymo automatikos darbo rėžimų patikrinimas</w:t>
            </w:r>
          </w:p>
        </w:tc>
        <w:tc>
          <w:tcPr>
            <w:tcW w:w="1275" w:type="dxa"/>
            <w:vAlign w:val="center"/>
          </w:tcPr>
          <w:p w:rsidRPr="004C3730" w:rsidR="009C1002" w:rsidP="00BA3875" w:rsidRDefault="009C1002" w14:paraId="728CDCE2" w14:textId="77777777">
            <w:pPr>
              <w:ind w:right="34"/>
              <w:rPr>
                <w:rFonts w:cs="Arial"/>
                <w:color w:val="000000"/>
              </w:rPr>
            </w:pPr>
          </w:p>
        </w:tc>
      </w:tr>
      <w:tr w:rsidRPr="004C3730" w:rsidR="009C1002" w:rsidTr="00BA3875" w14:paraId="6660F65C" w14:textId="77777777">
        <w:trPr>
          <w:trHeight w:val="240"/>
        </w:trPr>
        <w:tc>
          <w:tcPr>
            <w:tcW w:w="675" w:type="dxa"/>
            <w:vAlign w:val="center"/>
          </w:tcPr>
          <w:p w:rsidRPr="004C3730" w:rsidR="009C1002" w:rsidP="00BA3875" w:rsidRDefault="009C1002" w14:paraId="7F99EC39" w14:textId="77777777">
            <w:pPr>
              <w:ind w:right="34"/>
              <w:rPr>
                <w:rFonts w:cs="Arial"/>
                <w:color w:val="000000"/>
              </w:rPr>
            </w:pPr>
            <w:r>
              <w:rPr>
                <w:rFonts w:cs="Arial"/>
                <w:color w:val="000000"/>
              </w:rPr>
              <w:t>16.</w:t>
            </w:r>
          </w:p>
        </w:tc>
        <w:tc>
          <w:tcPr>
            <w:tcW w:w="7797" w:type="dxa"/>
            <w:tcBorders>
              <w:top w:val="single" w:color="auto" w:sz="4" w:space="0"/>
              <w:left w:val="single" w:color="auto" w:sz="4" w:space="0"/>
              <w:bottom w:val="single" w:color="auto" w:sz="4" w:space="0"/>
              <w:right w:val="single" w:color="auto" w:sz="4" w:space="0"/>
            </w:tcBorders>
            <w:vAlign w:val="center"/>
          </w:tcPr>
          <w:p w:rsidRPr="004C3730" w:rsidR="009C1002" w:rsidP="00BA3875" w:rsidRDefault="009C1002" w14:paraId="4F08561F" w14:textId="77777777">
            <w:pPr>
              <w:ind w:right="34"/>
              <w:rPr>
                <w:rFonts w:cs="Arial"/>
                <w:color w:val="000000"/>
              </w:rPr>
            </w:pPr>
            <w:r>
              <w:rPr>
                <w:rFonts w:cs="Arial"/>
              </w:rPr>
              <w:t xml:space="preserve">Įrenginio gedimo atveju gedimo ir jo priežasties nustatymas </w:t>
            </w:r>
          </w:p>
        </w:tc>
        <w:tc>
          <w:tcPr>
            <w:tcW w:w="1275" w:type="dxa"/>
            <w:vAlign w:val="center"/>
          </w:tcPr>
          <w:p w:rsidRPr="004C3730" w:rsidR="009C1002" w:rsidP="00BA3875" w:rsidRDefault="009C1002" w14:paraId="0DDCB037" w14:textId="77777777">
            <w:pPr>
              <w:ind w:right="34"/>
              <w:rPr>
                <w:rFonts w:cs="Arial"/>
                <w:color w:val="000000"/>
              </w:rPr>
            </w:pPr>
          </w:p>
        </w:tc>
      </w:tr>
      <w:tr w:rsidRPr="004C3730" w:rsidR="009C1002" w:rsidTr="00BA3875" w14:paraId="4A8D2A3E" w14:textId="77777777">
        <w:trPr>
          <w:trHeight w:val="240"/>
        </w:trPr>
        <w:tc>
          <w:tcPr>
            <w:tcW w:w="675" w:type="dxa"/>
            <w:vAlign w:val="center"/>
          </w:tcPr>
          <w:p w:rsidRPr="004C3730" w:rsidR="009C1002" w:rsidP="00BA3875" w:rsidRDefault="009C1002" w14:paraId="30D81318" w14:textId="77777777">
            <w:pPr>
              <w:ind w:right="34"/>
              <w:rPr>
                <w:rFonts w:cs="Arial"/>
                <w:color w:val="000000"/>
              </w:rPr>
            </w:pPr>
            <w:r>
              <w:rPr>
                <w:rFonts w:cs="Arial"/>
                <w:color w:val="000000"/>
              </w:rPr>
              <w:t>17.</w:t>
            </w:r>
          </w:p>
        </w:tc>
        <w:tc>
          <w:tcPr>
            <w:tcW w:w="7797" w:type="dxa"/>
            <w:tcBorders>
              <w:top w:val="single" w:color="auto" w:sz="4" w:space="0"/>
              <w:left w:val="single" w:color="auto" w:sz="4" w:space="0"/>
              <w:bottom w:val="single" w:color="auto" w:sz="4" w:space="0"/>
              <w:right w:val="single" w:color="auto" w:sz="4" w:space="0"/>
            </w:tcBorders>
            <w:vAlign w:val="center"/>
          </w:tcPr>
          <w:p w:rsidRPr="004D5508" w:rsidR="009C1002" w:rsidP="00BA3875" w:rsidRDefault="009C1002" w14:paraId="6C615A3B" w14:textId="77777777">
            <w:pPr>
              <w:ind w:right="34"/>
              <w:rPr>
                <w:rFonts w:cs="Arial"/>
                <w:color w:val="000000"/>
              </w:rPr>
            </w:pPr>
            <w:r w:rsidRPr="004D5508">
              <w:rPr>
                <w:rFonts w:cs="Arial"/>
              </w:rPr>
              <w:t>Techninės dokumentacijos pildymas (pildomas žurnalas su žymoms dėl atliekamų darbų)</w:t>
            </w:r>
          </w:p>
        </w:tc>
        <w:tc>
          <w:tcPr>
            <w:tcW w:w="1275" w:type="dxa"/>
            <w:vAlign w:val="center"/>
          </w:tcPr>
          <w:p w:rsidRPr="004C3730" w:rsidR="009C1002" w:rsidP="00BA3875" w:rsidRDefault="009C1002" w14:paraId="6DCF7374" w14:textId="77777777">
            <w:pPr>
              <w:ind w:right="34"/>
              <w:rPr>
                <w:rFonts w:cs="Arial"/>
                <w:color w:val="000000"/>
              </w:rPr>
            </w:pPr>
          </w:p>
        </w:tc>
      </w:tr>
    </w:tbl>
    <w:p w:rsidRPr="004C3730" w:rsidR="009C1002" w:rsidP="009C1002" w:rsidRDefault="009C1002" w14:paraId="249A652A" w14:textId="77777777">
      <w:pPr>
        <w:rPr>
          <w:rFonts w:cs="Arial"/>
          <w:color w:val="000000"/>
        </w:rPr>
      </w:pPr>
    </w:p>
    <w:p w:rsidRPr="004C3730" w:rsidR="009C1002" w:rsidP="009C1002" w:rsidRDefault="009C1002" w14:paraId="5227D187" w14:textId="77777777">
      <w:pPr>
        <w:rPr>
          <w:rFonts w:cs="Arial"/>
          <w:color w:val="000000"/>
        </w:rPr>
      </w:pPr>
    </w:p>
    <w:p w:rsidRPr="004C3730" w:rsidR="009C1002" w:rsidP="009C1002" w:rsidRDefault="009C1002" w14:paraId="5C9DF6A4" w14:textId="77777777">
      <w:pPr>
        <w:rPr>
          <w:rFonts w:cs="Arial"/>
          <w:color w:val="000000"/>
        </w:rPr>
      </w:pPr>
      <w:r w:rsidRPr="004C3730">
        <w:rPr>
          <w:rFonts w:cs="Arial"/>
          <w:color w:val="000000"/>
        </w:rPr>
        <w:t>Darbus atliko:</w:t>
      </w:r>
    </w:p>
    <w:tbl>
      <w:tblPr>
        <w:tblStyle w:val="TableGrid"/>
        <w:tblW w:w="9713" w:type="dxa"/>
        <w:tblLook w:val="04A0" w:firstRow="1" w:lastRow="0" w:firstColumn="1" w:lastColumn="0" w:noHBand="0" w:noVBand="1"/>
      </w:tblPr>
      <w:tblGrid>
        <w:gridCol w:w="2566"/>
        <w:gridCol w:w="3758"/>
        <w:gridCol w:w="3389"/>
      </w:tblGrid>
      <w:tr w:rsidRPr="004C3730" w:rsidR="009C1002" w:rsidTr="00BA3875" w14:paraId="16F3D07D" w14:textId="77777777">
        <w:tc>
          <w:tcPr>
            <w:tcW w:w="2651" w:type="dxa"/>
            <w:tcBorders>
              <w:top w:val="single" w:color="auto" w:sz="4" w:space="0"/>
              <w:left w:val="single" w:color="auto" w:sz="4" w:space="0"/>
              <w:bottom w:val="single" w:color="auto" w:sz="4" w:space="0"/>
              <w:right w:val="single" w:color="auto" w:sz="4" w:space="0"/>
            </w:tcBorders>
          </w:tcPr>
          <w:p w:rsidRPr="004C3730" w:rsidR="009C1002" w:rsidP="00BA3875" w:rsidRDefault="009C1002" w14:paraId="330BE02C" w14:textId="77777777">
            <w:pPr>
              <w:rPr>
                <w:rFonts w:ascii="Trebuchet MS" w:hAnsi="Trebuchet MS" w:cs="Arial"/>
                <w:color w:val="000000" w:themeColor="text1"/>
                <w:sz w:val="8"/>
                <w:szCs w:val="8"/>
              </w:rPr>
            </w:pPr>
          </w:p>
          <w:p w:rsidRPr="004C3730" w:rsidR="009C1002" w:rsidP="00BA3875" w:rsidRDefault="009C1002" w14:paraId="69A3D5B8" w14:textId="77777777">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 xml:space="preserve">Darbų atlikimo data: </w:t>
            </w:r>
          </w:p>
          <w:p w:rsidRPr="004C3730" w:rsidR="009C1002" w:rsidP="00BA3875" w:rsidRDefault="009C1002" w14:paraId="4D4AD699" w14:textId="77777777">
            <w:pPr>
              <w:rPr>
                <w:rFonts w:ascii="Trebuchet MS" w:hAnsi="Trebuchet MS" w:cs="Arial"/>
                <w:color w:val="000000" w:themeColor="text1"/>
                <w:sz w:val="22"/>
                <w:szCs w:val="22"/>
              </w:rPr>
            </w:pPr>
          </w:p>
          <w:p w:rsidRPr="004C3730" w:rsidR="009C1002" w:rsidP="00BA3875" w:rsidRDefault="009C1002" w14:paraId="4B1794DB" w14:textId="77777777">
            <w:pPr>
              <w:rPr>
                <w:rFonts w:ascii="Trebuchet MS" w:hAnsi="Trebuchet MS" w:cs="Arial"/>
                <w:color w:val="000000" w:themeColor="text1"/>
                <w:sz w:val="22"/>
                <w:szCs w:val="22"/>
              </w:rPr>
            </w:pPr>
          </w:p>
          <w:p w:rsidRPr="004C3730" w:rsidR="009C1002" w:rsidP="00BA3875" w:rsidRDefault="009C1002" w14:paraId="62B67743" w14:textId="77777777">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_______ - ___ - ___</w:t>
            </w:r>
          </w:p>
          <w:p w:rsidRPr="004C3730" w:rsidR="009C1002" w:rsidP="00BA3875" w:rsidRDefault="009C1002" w14:paraId="0D0A4027" w14:textId="77777777">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 xml:space="preserve">   </w:t>
            </w:r>
            <w:r w:rsidRPr="004C3730">
              <w:rPr>
                <w:rFonts w:ascii="Trebuchet MS" w:hAnsi="Trebuchet MS" w:cs="Arial"/>
                <w:color w:val="000000" w:themeColor="text1"/>
                <w:sz w:val="14"/>
                <w:szCs w:val="14"/>
              </w:rPr>
              <w:t>Metai,         mėnuo,   diena</w:t>
            </w:r>
          </w:p>
        </w:tc>
        <w:tc>
          <w:tcPr>
            <w:tcW w:w="3536" w:type="dxa"/>
            <w:tcBorders>
              <w:top w:val="single" w:color="auto" w:sz="4" w:space="0"/>
              <w:left w:val="single" w:color="auto" w:sz="4" w:space="0"/>
              <w:bottom w:val="single" w:color="auto" w:sz="4" w:space="0"/>
              <w:right w:val="single" w:color="auto" w:sz="4" w:space="0"/>
            </w:tcBorders>
          </w:tcPr>
          <w:p w:rsidRPr="004C3730" w:rsidR="009C1002" w:rsidP="00BA3875" w:rsidRDefault="009C1002" w14:paraId="5D4BC07A" w14:textId="77777777">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Darbus atliko:</w:t>
            </w:r>
          </w:p>
          <w:p w:rsidRPr="004C3730" w:rsidR="009C1002" w:rsidP="00BA3875" w:rsidRDefault="009C1002" w14:paraId="3E23FDE2" w14:textId="77777777">
            <w:pPr>
              <w:rPr>
                <w:rFonts w:ascii="Trebuchet MS" w:hAnsi="Trebuchet MS" w:cs="Arial"/>
                <w:color w:val="000000" w:themeColor="text1"/>
                <w:sz w:val="16"/>
                <w:szCs w:val="16"/>
              </w:rPr>
            </w:pPr>
          </w:p>
          <w:p w:rsidRPr="004C3730" w:rsidR="009C1002" w:rsidP="00BA3875" w:rsidRDefault="009C1002" w14:paraId="05CFA0B8" w14:textId="77777777">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___________________________</w:t>
            </w:r>
          </w:p>
          <w:p w:rsidRPr="004C3730" w:rsidR="009C1002" w:rsidP="00BA3875" w:rsidRDefault="009C1002" w14:paraId="09556F9D" w14:textId="77777777">
            <w:pPr>
              <w:rPr>
                <w:rFonts w:ascii="Trebuchet MS" w:hAnsi="Trebuchet MS" w:cs="Arial"/>
                <w:color w:val="000000" w:themeColor="text1"/>
                <w:sz w:val="22"/>
                <w:szCs w:val="22"/>
              </w:rPr>
            </w:pPr>
            <w:r w:rsidRPr="004C3730">
              <w:rPr>
                <w:rFonts w:ascii="Trebuchet MS" w:hAnsi="Trebuchet MS" w:cs="Arial"/>
                <w:color w:val="000000" w:themeColor="text1"/>
                <w:sz w:val="14"/>
                <w:szCs w:val="14"/>
              </w:rPr>
              <w:t xml:space="preserve">                                  Įmonė                               </w:t>
            </w:r>
          </w:p>
          <w:p w:rsidRPr="004C3730" w:rsidR="009C1002" w:rsidP="00BA3875" w:rsidRDefault="009C1002" w14:paraId="2DA7996D" w14:textId="77777777">
            <w:pPr>
              <w:rPr>
                <w:rFonts w:ascii="Trebuchet MS" w:hAnsi="Trebuchet MS" w:cs="Arial"/>
                <w:color w:val="000000" w:themeColor="text1"/>
                <w:sz w:val="16"/>
                <w:szCs w:val="16"/>
              </w:rPr>
            </w:pPr>
          </w:p>
          <w:p w:rsidRPr="004C3730" w:rsidR="009C1002" w:rsidP="00BA3875" w:rsidRDefault="009C1002" w14:paraId="11B5B7B4" w14:textId="77777777">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________________      _______</w:t>
            </w:r>
          </w:p>
          <w:p w:rsidRPr="004C3730" w:rsidR="009C1002" w:rsidP="00BA3875" w:rsidRDefault="009C1002" w14:paraId="03552459" w14:textId="77777777">
            <w:pPr>
              <w:rPr>
                <w:rFonts w:ascii="Trebuchet MS" w:hAnsi="Trebuchet MS" w:cs="Arial"/>
                <w:color w:val="000000" w:themeColor="text1"/>
                <w:sz w:val="22"/>
                <w:szCs w:val="22"/>
              </w:rPr>
            </w:pPr>
            <w:r w:rsidRPr="004C3730">
              <w:rPr>
                <w:rFonts w:ascii="Trebuchet MS" w:hAnsi="Trebuchet MS" w:cs="Arial"/>
                <w:color w:val="000000" w:themeColor="text1"/>
                <w:sz w:val="14"/>
                <w:szCs w:val="14"/>
              </w:rPr>
              <w:t>Pareigos,  Vardas,  Pavardė,                Parašas</w:t>
            </w:r>
          </w:p>
          <w:p w:rsidRPr="004C3730" w:rsidR="009C1002" w:rsidP="00BA3875" w:rsidRDefault="009C1002" w14:paraId="74602765" w14:textId="77777777">
            <w:pPr>
              <w:rPr>
                <w:rFonts w:ascii="Trebuchet MS" w:hAnsi="Trebuchet MS" w:cs="Arial"/>
                <w:color w:val="000000" w:themeColor="text1"/>
                <w:sz w:val="8"/>
                <w:szCs w:val="8"/>
              </w:rPr>
            </w:pPr>
          </w:p>
        </w:tc>
        <w:tc>
          <w:tcPr>
            <w:tcW w:w="3526" w:type="dxa"/>
            <w:tcBorders>
              <w:top w:val="single" w:color="auto" w:sz="4" w:space="0"/>
              <w:left w:val="single" w:color="auto" w:sz="4" w:space="0"/>
              <w:bottom w:val="single" w:color="auto" w:sz="4" w:space="0"/>
              <w:right w:val="single" w:color="auto" w:sz="4" w:space="0"/>
            </w:tcBorders>
            <w:hideMark/>
          </w:tcPr>
          <w:p w:rsidRPr="004C3730" w:rsidR="009C1002" w:rsidP="00BA3875" w:rsidRDefault="009C1002" w14:paraId="27D44F52" w14:textId="77777777">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Pastabos:</w:t>
            </w:r>
          </w:p>
        </w:tc>
      </w:tr>
    </w:tbl>
    <w:p w:rsidR="009C1002" w:rsidP="009C1002" w:rsidRDefault="009C1002" w14:paraId="2291FAC4" w14:textId="77777777">
      <w:pPr>
        <w:rPr>
          <w:rFonts w:cs="Arial"/>
          <w:color w:val="000000"/>
        </w:rPr>
      </w:pPr>
    </w:p>
    <w:p w:rsidRPr="004C3730" w:rsidR="009C1002" w:rsidP="009C1002" w:rsidRDefault="009C1002" w14:paraId="554E0340" w14:textId="77777777">
      <w:pPr>
        <w:rPr>
          <w:rFonts w:cs="Arial"/>
          <w:color w:val="000000"/>
        </w:rPr>
      </w:pPr>
    </w:p>
    <w:p w:rsidR="009C1002" w:rsidP="009C1002" w:rsidRDefault="009C1002" w14:paraId="2CDF841F" w14:textId="77777777">
      <w:pPr>
        <w:rPr>
          <w:rFonts w:cs="Arial"/>
          <w:color w:val="000000"/>
        </w:rPr>
      </w:pPr>
      <w:r>
        <w:rPr>
          <w:rFonts w:cs="Arial"/>
          <w:color w:val="000000"/>
        </w:rPr>
        <w:t>Pastabos:</w:t>
      </w:r>
    </w:p>
    <w:p w:rsidR="009C1002" w:rsidP="009C1002" w:rsidRDefault="009C1002" w14:paraId="15DC52E2" w14:textId="77777777">
      <w:pPr>
        <w:rPr>
          <w:rFonts w:cs="Arial"/>
          <w:color w:val="000000"/>
        </w:rPr>
      </w:pPr>
    </w:p>
    <w:p w:rsidR="00EB5350" w:rsidRDefault="00EB5350" w14:paraId="406475BA" w14:textId="5EDC27EF">
      <w:pPr>
        <w:rPr>
          <w:rFonts w:cs="Arial"/>
          <w:color w:val="000000"/>
        </w:rPr>
      </w:pPr>
      <w:r>
        <w:rPr>
          <w:rFonts w:cs="Arial"/>
          <w:color w:val="000000"/>
        </w:rPr>
        <w:br w:type="page"/>
      </w:r>
    </w:p>
    <w:p w:rsidR="00A84FAE" w:rsidP="00947997" w:rsidRDefault="00AE4EAE" w14:paraId="68F919A7" w14:textId="251E52A1">
      <w:pPr>
        <w:pStyle w:val="ListParagraph"/>
        <w:numPr>
          <w:ilvl w:val="0"/>
          <w:numId w:val="159"/>
        </w:numPr>
        <w:ind w:right="708"/>
        <w:contextualSpacing/>
        <w:jc w:val="right"/>
      </w:pPr>
      <w:r>
        <w:t>P</w:t>
      </w:r>
      <w:r w:rsidR="00A84FAE">
        <w:t>riedas</w:t>
      </w:r>
      <w:r>
        <w:t xml:space="preserve">. </w:t>
      </w:r>
    </w:p>
    <w:p w:rsidRPr="00A84FAE" w:rsidR="00A84FAE" w:rsidP="004A4AA6" w:rsidRDefault="00A84FAE" w14:paraId="4FADA2A9" w14:textId="77777777">
      <w:pPr>
        <w:pStyle w:val="Heading2"/>
      </w:pPr>
      <w:bookmarkStart w:name="_Toc152085234" w:id="1269"/>
      <w:r w:rsidRPr="00A84FAE">
        <w:t>KONTROLIUOJAMI TERŠALAI PAVIRŠINĖSE NUOTEKOSE,</w:t>
      </w:r>
      <w:bookmarkEnd w:id="1269"/>
    </w:p>
    <w:p w:rsidRPr="00A84FAE" w:rsidR="00A84FAE" w:rsidP="004A4AA6" w:rsidRDefault="00A84FAE" w14:paraId="53461578" w14:textId="77777777">
      <w:pPr>
        <w:pStyle w:val="Heading2"/>
      </w:pPr>
      <w:bookmarkStart w:name="_Toc152085235" w:id="1270"/>
      <w:r w:rsidRPr="00A84FAE">
        <w:t>IŠLEIDŽIAMOSE Į APLINKĄ IR NUOTAKYNUS</w:t>
      </w:r>
      <w:bookmarkEnd w:id="1270"/>
    </w:p>
    <w:p w:rsidRPr="00625FD6" w:rsidR="004A4AA6" w:rsidP="004A4AA6" w:rsidRDefault="004A4AA6" w14:paraId="5DC9F2FB" w14:textId="77777777">
      <w:pPr>
        <w:tabs>
          <w:tab w:val="left" w:pos="851"/>
          <w:tab w:val="left" w:pos="993"/>
        </w:tabs>
        <w:jc w:val="right"/>
        <w:rPr>
          <w:rFonts w:ascii="Arial" w:hAnsi="Arial" w:cs="Arial"/>
        </w:rPr>
      </w:pPr>
      <w:r w:rsidRPr="00625FD6">
        <w:rPr>
          <w:rFonts w:ascii="Arial" w:hAnsi="Arial" w:cs="Arial"/>
        </w:rPr>
        <w:t>1 lentelė</w:t>
      </w:r>
    </w:p>
    <w:p w:rsidRPr="00A84FAE" w:rsidR="00A84FAE" w:rsidP="00A84FAE" w:rsidRDefault="00A84FAE" w14:paraId="42B281E6" w14:textId="77777777">
      <w:pPr>
        <w:pStyle w:val="NoSpacing"/>
        <w:tabs>
          <w:tab w:val="left" w:pos="851"/>
          <w:tab w:val="left" w:pos="993"/>
        </w:tabs>
        <w:jc w:val="center"/>
        <w:rPr>
          <w:rFonts w:ascii="Trebuchet MS" w:hAnsi="Trebuchet MS" w:cs="Arial"/>
          <w:b/>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04"/>
        <w:gridCol w:w="1514"/>
        <w:gridCol w:w="926"/>
        <w:gridCol w:w="1311"/>
        <w:gridCol w:w="1390"/>
        <w:gridCol w:w="1390"/>
        <w:gridCol w:w="1386"/>
        <w:gridCol w:w="1390"/>
      </w:tblGrid>
      <w:tr w:rsidRPr="00F142C0" w:rsidR="00480447" w:rsidTr="00F142C0" w14:paraId="3A8CA0B8" w14:textId="77777777">
        <w:trPr>
          <w:trHeight w:val="413"/>
        </w:trPr>
        <w:tc>
          <w:tcPr>
            <w:tcW w:w="0" w:type="auto"/>
            <w:vMerge w:val="restart"/>
          </w:tcPr>
          <w:p w:rsidRPr="00F142C0" w:rsidR="00A84FAE" w:rsidP="00F142C0" w:rsidRDefault="00A84FAE" w14:paraId="552E1E35"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Eil. Nr.</w:t>
            </w:r>
          </w:p>
        </w:tc>
        <w:tc>
          <w:tcPr>
            <w:tcW w:w="0" w:type="auto"/>
            <w:vMerge w:val="restart"/>
          </w:tcPr>
          <w:p w:rsidRPr="00F142C0" w:rsidR="00A84FAE" w:rsidP="00F142C0" w:rsidRDefault="00A84FAE" w14:paraId="6549C64C"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Kontroliuojamo teršalo pavadinimas</w:t>
            </w:r>
          </w:p>
        </w:tc>
        <w:tc>
          <w:tcPr>
            <w:tcW w:w="0" w:type="auto"/>
            <w:vMerge w:val="restart"/>
          </w:tcPr>
          <w:p w:rsidRPr="00F142C0" w:rsidR="00A84FAE" w:rsidP="00F142C0" w:rsidRDefault="00A84FAE" w14:paraId="5A4932CA" w14:textId="77777777">
            <w:pPr>
              <w:tabs>
                <w:tab w:val="left" w:pos="851"/>
                <w:tab w:val="left" w:pos="993"/>
              </w:tabs>
              <w:overflowPunct w:val="0"/>
              <w:autoSpaceDE w:val="0"/>
              <w:autoSpaceDN w:val="0"/>
              <w:adjustRightInd w:val="0"/>
              <w:spacing w:before="100" w:after="100"/>
              <w:ind w:left="0" w:firstLine="0"/>
              <w:textAlignment w:val="baseline"/>
              <w:rPr>
                <w:rFonts w:cs="Arial"/>
                <w:sz w:val="16"/>
                <w:szCs w:val="16"/>
              </w:rPr>
            </w:pPr>
            <w:r w:rsidRPr="00F142C0">
              <w:rPr>
                <w:rFonts w:cs="Arial"/>
                <w:sz w:val="16"/>
                <w:szCs w:val="16"/>
              </w:rPr>
              <w:t>Matavimo vienetai</w:t>
            </w:r>
          </w:p>
        </w:tc>
        <w:tc>
          <w:tcPr>
            <w:tcW w:w="0" w:type="auto"/>
            <w:gridSpan w:val="3"/>
          </w:tcPr>
          <w:p w:rsidRPr="00F142C0" w:rsidR="00A84FAE" w:rsidP="00F142C0" w:rsidRDefault="00A84FAE" w14:paraId="452E5FC6" w14:textId="77777777">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Išleidžiant nuotekas į aplinką</w:t>
            </w:r>
          </w:p>
        </w:tc>
        <w:tc>
          <w:tcPr>
            <w:tcW w:w="0" w:type="auto"/>
            <w:gridSpan w:val="2"/>
            <w:shd w:val="clear" w:color="auto" w:fill="auto"/>
          </w:tcPr>
          <w:p w:rsidRPr="00F142C0" w:rsidR="00A84FAE" w:rsidP="00F142C0" w:rsidRDefault="00A84FAE" w14:paraId="1F1D1A74"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Išleidžiant nuotekas į nuotakyną</w:t>
            </w:r>
          </w:p>
        </w:tc>
      </w:tr>
      <w:tr w:rsidRPr="00F142C0" w:rsidR="00480447" w:rsidTr="00F142C0" w14:paraId="5A2FCFF5" w14:textId="77777777">
        <w:trPr>
          <w:trHeight w:val="210"/>
        </w:trPr>
        <w:tc>
          <w:tcPr>
            <w:tcW w:w="0" w:type="auto"/>
            <w:vMerge/>
          </w:tcPr>
          <w:p w:rsidRPr="00F142C0" w:rsidR="00A84FAE" w:rsidP="00F142C0" w:rsidRDefault="00A84FAE" w14:paraId="3FFE7EBF" w14:textId="77777777">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rsidRPr="00F142C0" w:rsidR="00A84FAE" w:rsidP="00F142C0" w:rsidRDefault="00A84FAE" w14:paraId="21513F4E" w14:textId="77777777">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rsidRPr="00F142C0" w:rsidR="00A84FAE" w:rsidP="00F142C0" w:rsidRDefault="00A84FAE" w14:paraId="44F6459D" w14:textId="77777777">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gridSpan w:val="2"/>
          </w:tcPr>
          <w:p w:rsidRPr="00F142C0" w:rsidR="00A84FAE" w:rsidP="00F142C0" w:rsidRDefault="00A84FAE" w14:paraId="36D96D4E"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 xml:space="preserve">Į paviršinius vandens telkinius </w:t>
            </w:r>
          </w:p>
          <w:p w:rsidRPr="00F142C0" w:rsidR="00A84FAE" w:rsidP="00F142C0" w:rsidRDefault="00A84FAE" w14:paraId="4E4317EF" w14:textId="77777777">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tcPr>
          <w:p w:rsidRPr="00F142C0" w:rsidR="00A84FAE" w:rsidP="00F142C0" w:rsidRDefault="00A84FAE" w14:paraId="7EFA1A6A" w14:textId="77777777">
            <w:pPr>
              <w:tabs>
                <w:tab w:val="left" w:pos="851"/>
                <w:tab w:val="left" w:pos="993"/>
              </w:tabs>
              <w:overflowPunct w:val="0"/>
              <w:autoSpaceDE w:val="0"/>
              <w:autoSpaceDN w:val="0"/>
              <w:adjustRightInd w:val="0"/>
              <w:spacing w:before="100" w:after="100"/>
              <w:ind w:left="0" w:firstLine="0"/>
              <w:textAlignment w:val="baseline"/>
              <w:rPr>
                <w:rFonts w:cs="Arial"/>
                <w:sz w:val="16"/>
                <w:szCs w:val="16"/>
              </w:rPr>
            </w:pPr>
            <w:r w:rsidRPr="00F142C0">
              <w:rPr>
                <w:rFonts w:cs="Arial"/>
                <w:sz w:val="16"/>
                <w:szCs w:val="16"/>
              </w:rPr>
              <w:t>Į gruntą</w:t>
            </w:r>
          </w:p>
        </w:tc>
        <w:tc>
          <w:tcPr>
            <w:tcW w:w="0" w:type="auto"/>
            <w:vMerge w:val="restart"/>
            <w:shd w:val="clear" w:color="auto" w:fill="auto"/>
          </w:tcPr>
          <w:p w:rsidRPr="00F142C0" w:rsidR="00A84FAE" w:rsidP="00F142C0" w:rsidRDefault="00A84FAE" w14:paraId="5BD4589B"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Vidutinė metinė koncentracija</w:t>
            </w:r>
          </w:p>
        </w:tc>
        <w:tc>
          <w:tcPr>
            <w:tcW w:w="0" w:type="auto"/>
            <w:vMerge w:val="restart"/>
            <w:shd w:val="clear" w:color="auto" w:fill="auto"/>
          </w:tcPr>
          <w:p w:rsidRPr="00F142C0" w:rsidR="00A84FAE" w:rsidP="00F142C0" w:rsidRDefault="00A84FAE" w14:paraId="7C581523"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Didžiausia metinė koncentracija</w:t>
            </w:r>
          </w:p>
        </w:tc>
      </w:tr>
      <w:tr w:rsidRPr="00F142C0" w:rsidR="00480447" w:rsidTr="00F142C0" w14:paraId="163E5980" w14:textId="77777777">
        <w:trPr>
          <w:trHeight w:val="574"/>
        </w:trPr>
        <w:tc>
          <w:tcPr>
            <w:tcW w:w="0" w:type="auto"/>
            <w:vMerge/>
          </w:tcPr>
          <w:p w:rsidRPr="00F142C0" w:rsidR="00A84FAE" w:rsidP="00F142C0" w:rsidRDefault="00A84FAE" w14:paraId="7749C7BC" w14:textId="77777777">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rsidRPr="00F142C0" w:rsidR="00A84FAE" w:rsidP="00F142C0" w:rsidRDefault="00A84FAE" w14:paraId="6480806A" w14:textId="77777777">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rsidRPr="00F142C0" w:rsidR="00A84FAE" w:rsidP="00F142C0" w:rsidRDefault="00A84FAE" w14:paraId="30CB4BEF" w14:textId="77777777">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tcPr>
          <w:p w:rsidRPr="00F142C0" w:rsidR="00A84FAE" w:rsidP="00F142C0" w:rsidRDefault="00A84FAE" w14:paraId="022CD91C" w14:textId="77777777">
            <w:pPr>
              <w:tabs>
                <w:tab w:val="left" w:pos="851"/>
                <w:tab w:val="left" w:pos="993"/>
              </w:tabs>
              <w:overflowPunct w:val="0"/>
              <w:autoSpaceDE w:val="0"/>
              <w:autoSpaceDN w:val="0"/>
              <w:adjustRightInd w:val="0"/>
              <w:spacing w:before="100" w:after="100"/>
              <w:ind w:left="67" w:firstLine="0"/>
              <w:textAlignment w:val="baseline"/>
              <w:rPr>
                <w:rFonts w:cs="Arial"/>
                <w:sz w:val="16"/>
                <w:szCs w:val="16"/>
              </w:rPr>
            </w:pPr>
            <w:r w:rsidRPr="00F142C0">
              <w:rPr>
                <w:rFonts w:cs="Arial"/>
                <w:sz w:val="16"/>
                <w:szCs w:val="16"/>
              </w:rPr>
              <w:t>Vidutinė metinė koncentracija</w:t>
            </w:r>
          </w:p>
        </w:tc>
        <w:tc>
          <w:tcPr>
            <w:tcW w:w="0" w:type="auto"/>
          </w:tcPr>
          <w:p w:rsidRPr="00F142C0" w:rsidR="00A84FAE" w:rsidP="00F142C0" w:rsidRDefault="00A84FAE" w14:paraId="0D91AD04"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Didžiausia metinė koncentracija</w:t>
            </w:r>
          </w:p>
        </w:tc>
        <w:tc>
          <w:tcPr>
            <w:tcW w:w="0" w:type="auto"/>
          </w:tcPr>
          <w:p w:rsidRPr="00F142C0" w:rsidR="00A84FAE" w:rsidP="00F142C0" w:rsidRDefault="00A84FAE" w14:paraId="28A71B85"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Didžiausia metinė koncentracija</w:t>
            </w:r>
          </w:p>
        </w:tc>
        <w:tc>
          <w:tcPr>
            <w:tcW w:w="0" w:type="auto"/>
            <w:vMerge/>
            <w:shd w:val="clear" w:color="auto" w:fill="auto"/>
          </w:tcPr>
          <w:p w:rsidRPr="00F142C0" w:rsidR="00A84FAE" w:rsidP="00F142C0" w:rsidRDefault="00A84FAE" w14:paraId="2DD7761D" w14:textId="77777777">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shd w:val="clear" w:color="auto" w:fill="auto"/>
          </w:tcPr>
          <w:p w:rsidRPr="00F142C0" w:rsidR="00A84FAE" w:rsidP="00F142C0" w:rsidRDefault="00A84FAE" w14:paraId="3DDB043C" w14:textId="77777777">
            <w:pPr>
              <w:tabs>
                <w:tab w:val="left" w:pos="851"/>
                <w:tab w:val="left" w:pos="993"/>
              </w:tabs>
              <w:overflowPunct w:val="0"/>
              <w:autoSpaceDE w:val="0"/>
              <w:autoSpaceDN w:val="0"/>
              <w:adjustRightInd w:val="0"/>
              <w:spacing w:before="100" w:after="100"/>
              <w:textAlignment w:val="baseline"/>
              <w:rPr>
                <w:rFonts w:cs="Arial"/>
                <w:sz w:val="16"/>
                <w:szCs w:val="16"/>
              </w:rPr>
            </w:pPr>
          </w:p>
        </w:tc>
      </w:tr>
      <w:tr w:rsidRPr="00F142C0" w:rsidR="00480447" w:rsidTr="00F142C0" w14:paraId="2CB34F87" w14:textId="77777777">
        <w:trPr>
          <w:trHeight w:val="718"/>
        </w:trPr>
        <w:tc>
          <w:tcPr>
            <w:tcW w:w="0" w:type="auto"/>
          </w:tcPr>
          <w:p w:rsidRPr="00F142C0" w:rsidR="00A84FAE" w:rsidP="00F142C0" w:rsidRDefault="00A84FAE" w14:paraId="70FC45F5"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1.</w:t>
            </w:r>
          </w:p>
        </w:tc>
        <w:tc>
          <w:tcPr>
            <w:tcW w:w="0" w:type="auto"/>
          </w:tcPr>
          <w:p w:rsidRPr="00F142C0" w:rsidR="00A84FAE" w:rsidP="00291441" w:rsidRDefault="00A84FAE" w14:paraId="1914CCA1"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Skendinčių medžiagų</w:t>
            </w:r>
          </w:p>
        </w:tc>
        <w:tc>
          <w:tcPr>
            <w:tcW w:w="0" w:type="auto"/>
          </w:tcPr>
          <w:p w:rsidRPr="00F142C0" w:rsidR="00A84FAE" w:rsidP="00F142C0" w:rsidRDefault="00A84FAE" w14:paraId="4DFB0372"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mg/l</w:t>
            </w:r>
          </w:p>
        </w:tc>
        <w:tc>
          <w:tcPr>
            <w:tcW w:w="0" w:type="auto"/>
          </w:tcPr>
          <w:p w:rsidRPr="00F142C0" w:rsidR="00A84FAE" w:rsidP="00F142C0" w:rsidRDefault="00A84FAE" w14:paraId="31C006C7" w14:textId="77777777">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30</w:t>
            </w:r>
          </w:p>
        </w:tc>
        <w:tc>
          <w:tcPr>
            <w:tcW w:w="0" w:type="auto"/>
          </w:tcPr>
          <w:p w:rsidRPr="00F142C0" w:rsidR="00A84FAE" w:rsidP="00F142C0" w:rsidRDefault="00A84FAE" w14:paraId="2ED0DC62" w14:textId="77777777">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50</w:t>
            </w:r>
          </w:p>
        </w:tc>
        <w:tc>
          <w:tcPr>
            <w:tcW w:w="0" w:type="auto"/>
          </w:tcPr>
          <w:p w:rsidRPr="00F142C0" w:rsidR="00A84FAE" w:rsidP="00F142C0" w:rsidRDefault="00A84FAE" w14:paraId="1DA35825" w14:textId="77777777">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w:t>
            </w:r>
          </w:p>
        </w:tc>
        <w:tc>
          <w:tcPr>
            <w:tcW w:w="0" w:type="auto"/>
          </w:tcPr>
          <w:p w:rsidRPr="00F142C0" w:rsidR="00A84FAE" w:rsidP="00F142C0" w:rsidRDefault="00A84FAE" w14:paraId="1E79544B" w14:textId="77777777">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150</w:t>
            </w:r>
          </w:p>
        </w:tc>
        <w:tc>
          <w:tcPr>
            <w:tcW w:w="0" w:type="auto"/>
          </w:tcPr>
          <w:p w:rsidRPr="00F142C0" w:rsidR="00A84FAE" w:rsidP="00F142C0" w:rsidRDefault="00A84FAE" w14:paraId="2FA37459" w14:textId="77777777">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300</w:t>
            </w:r>
          </w:p>
        </w:tc>
      </w:tr>
      <w:tr w:rsidRPr="00F142C0" w:rsidR="00480447" w:rsidTr="00F142C0" w14:paraId="5FA77793" w14:textId="77777777">
        <w:tc>
          <w:tcPr>
            <w:tcW w:w="0" w:type="auto"/>
          </w:tcPr>
          <w:p w:rsidRPr="00F142C0" w:rsidR="00A84FAE" w:rsidP="00F142C0" w:rsidRDefault="00A84FAE" w14:paraId="75FEB5AC"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2.</w:t>
            </w:r>
          </w:p>
        </w:tc>
        <w:tc>
          <w:tcPr>
            <w:tcW w:w="0" w:type="auto"/>
          </w:tcPr>
          <w:p w:rsidRPr="00F142C0" w:rsidR="00A84FAE" w:rsidP="00291441" w:rsidRDefault="00A84FAE" w14:paraId="478C7A33"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Naftos produktų</w:t>
            </w:r>
          </w:p>
        </w:tc>
        <w:tc>
          <w:tcPr>
            <w:tcW w:w="0" w:type="auto"/>
          </w:tcPr>
          <w:p w:rsidRPr="00F142C0" w:rsidR="00A84FAE" w:rsidP="00F142C0" w:rsidRDefault="00A84FAE" w14:paraId="7338D3F6" w14:textId="77777777">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mg/l</w:t>
            </w:r>
          </w:p>
        </w:tc>
        <w:tc>
          <w:tcPr>
            <w:tcW w:w="0" w:type="auto"/>
          </w:tcPr>
          <w:p w:rsidRPr="00F142C0" w:rsidR="00A84FAE" w:rsidP="00F142C0" w:rsidRDefault="00A84FAE" w14:paraId="6628719C" w14:textId="77777777">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5</w:t>
            </w:r>
          </w:p>
        </w:tc>
        <w:tc>
          <w:tcPr>
            <w:tcW w:w="0" w:type="auto"/>
          </w:tcPr>
          <w:p w:rsidRPr="00F142C0" w:rsidR="00A84FAE" w:rsidP="00F142C0" w:rsidRDefault="00A84FAE" w14:paraId="389B6795" w14:textId="77777777">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7</w:t>
            </w:r>
          </w:p>
        </w:tc>
        <w:tc>
          <w:tcPr>
            <w:tcW w:w="0" w:type="auto"/>
          </w:tcPr>
          <w:p w:rsidRPr="00F142C0" w:rsidR="00A84FAE" w:rsidP="00F142C0" w:rsidRDefault="00A84FAE" w14:paraId="3CE186E9" w14:textId="77777777">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1</w:t>
            </w:r>
          </w:p>
        </w:tc>
        <w:tc>
          <w:tcPr>
            <w:tcW w:w="0" w:type="auto"/>
          </w:tcPr>
          <w:p w:rsidRPr="00F142C0" w:rsidR="00A84FAE" w:rsidP="00F142C0" w:rsidRDefault="00A84FAE" w14:paraId="330172EF" w14:textId="77777777">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10</w:t>
            </w:r>
          </w:p>
        </w:tc>
        <w:tc>
          <w:tcPr>
            <w:tcW w:w="0" w:type="auto"/>
          </w:tcPr>
          <w:p w:rsidRPr="00F142C0" w:rsidR="00A84FAE" w:rsidP="00F142C0" w:rsidRDefault="00A84FAE" w14:paraId="59A30FF1" w14:textId="77777777">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30</w:t>
            </w:r>
          </w:p>
        </w:tc>
      </w:tr>
    </w:tbl>
    <w:p w:rsidRPr="00A84FAE" w:rsidR="00A84FAE" w:rsidP="00A84FAE" w:rsidRDefault="00A84FAE" w14:paraId="00E47749" w14:textId="77777777">
      <w:pPr>
        <w:tabs>
          <w:tab w:val="left" w:pos="851"/>
          <w:tab w:val="left" w:pos="993"/>
        </w:tabs>
        <w:jc w:val="right"/>
        <w:rPr>
          <w:rFonts w:cs="Arial"/>
        </w:rPr>
      </w:pPr>
    </w:p>
    <w:p w:rsidRPr="00A84FAE" w:rsidR="00A84FAE" w:rsidP="004A4AA6" w:rsidRDefault="00A84FAE" w14:paraId="1DD5C733" w14:textId="77777777">
      <w:pPr>
        <w:pStyle w:val="Heading2"/>
      </w:pPr>
      <w:bookmarkStart w:name="_Toc152085236" w:id="1271"/>
      <w:r w:rsidRPr="00A84FAE">
        <w:t>KONTROLIUOJAMI TERŠALAI IŠLEIDŽIAMOSE Į APLINKĄ BUITINĖSE NUOTEKOSE</w:t>
      </w:r>
      <w:bookmarkEnd w:id="1271"/>
    </w:p>
    <w:p w:rsidRPr="00A84FAE" w:rsidR="004A4AA6" w:rsidP="004A4AA6" w:rsidRDefault="004A4AA6" w14:paraId="3B6BC762" w14:textId="77777777">
      <w:pPr>
        <w:tabs>
          <w:tab w:val="left" w:pos="851"/>
          <w:tab w:val="left" w:pos="993"/>
        </w:tabs>
        <w:jc w:val="right"/>
        <w:rPr>
          <w:rFonts w:cs="Arial"/>
        </w:rPr>
      </w:pPr>
      <w:r w:rsidRPr="00A84FAE">
        <w:rPr>
          <w:rFonts w:cs="Arial"/>
        </w:rPr>
        <w:t>2 lentelė</w:t>
      </w:r>
    </w:p>
    <w:p w:rsidRPr="00A84FAE" w:rsidR="00A84FAE" w:rsidP="00A84FAE" w:rsidRDefault="00A84FAE" w14:paraId="2D47B18A" w14:textId="77777777">
      <w:pPr>
        <w:tabs>
          <w:tab w:val="left" w:pos="851"/>
          <w:tab w:val="left" w:pos="993"/>
        </w:tabs>
        <w:jc w:val="center"/>
        <w:rPr>
          <w:rFonts w:cs="Arial"/>
          <w:b/>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887"/>
        <w:gridCol w:w="1648"/>
        <w:gridCol w:w="1502"/>
        <w:gridCol w:w="1942"/>
        <w:gridCol w:w="1932"/>
      </w:tblGrid>
      <w:tr w:rsidRPr="00A84FAE" w:rsidR="00480447" w:rsidTr="00D0089D" w14:paraId="27A1F392" w14:textId="77777777">
        <w:tc>
          <w:tcPr>
            <w:tcW w:w="1558" w:type="pct"/>
          </w:tcPr>
          <w:p w:rsidRPr="00A84FAE" w:rsidR="00A84FAE" w:rsidP="00D0089D" w:rsidRDefault="00A84FAE" w14:paraId="3272D5F2" w14:textId="77777777">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Kontroliuojamo teršalo pavadinimas</w:t>
            </w:r>
          </w:p>
        </w:tc>
        <w:tc>
          <w:tcPr>
            <w:tcW w:w="807" w:type="pct"/>
          </w:tcPr>
          <w:p w:rsidRPr="00A84FAE" w:rsidR="00A84FAE" w:rsidP="00D0089D" w:rsidRDefault="00A84FAE" w14:paraId="7A868472"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Išleidžiamų nuotekų kiekis</w:t>
            </w:r>
          </w:p>
        </w:tc>
        <w:tc>
          <w:tcPr>
            <w:tcW w:w="478" w:type="pct"/>
          </w:tcPr>
          <w:p w:rsidRPr="00A84FAE" w:rsidR="00A84FAE" w:rsidP="00D0089D" w:rsidRDefault="00A84FAE" w14:paraId="1593F9F6"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Matavimo vienetai</w:t>
            </w:r>
          </w:p>
        </w:tc>
        <w:tc>
          <w:tcPr>
            <w:tcW w:w="1081" w:type="pct"/>
          </w:tcPr>
          <w:p w:rsidRPr="00A84FAE" w:rsidR="00A84FAE" w:rsidP="00D0089D" w:rsidRDefault="00A84FAE" w14:paraId="68E8FF3F" w14:textId="77777777">
            <w:pPr>
              <w:tabs>
                <w:tab w:val="left" w:pos="851"/>
                <w:tab w:val="left" w:pos="993"/>
              </w:tabs>
              <w:overflowPunct w:val="0"/>
              <w:autoSpaceDE w:val="0"/>
              <w:autoSpaceDN w:val="0"/>
              <w:adjustRightInd w:val="0"/>
              <w:spacing w:before="100"/>
              <w:jc w:val="center"/>
              <w:textAlignment w:val="baseline"/>
              <w:rPr>
                <w:rFonts w:cs="Arial"/>
              </w:rPr>
            </w:pPr>
            <w:r w:rsidRPr="00A84FAE">
              <w:rPr>
                <w:rFonts w:cs="Arial"/>
              </w:rPr>
              <w:t>Momentinė</w:t>
            </w:r>
          </w:p>
          <w:p w:rsidRPr="00A84FAE" w:rsidR="00A84FAE" w:rsidP="00D0089D" w:rsidRDefault="00A84FAE" w14:paraId="4D950C85" w14:textId="77777777">
            <w:pPr>
              <w:tabs>
                <w:tab w:val="left" w:pos="851"/>
                <w:tab w:val="left" w:pos="993"/>
              </w:tabs>
              <w:overflowPunct w:val="0"/>
              <w:autoSpaceDE w:val="0"/>
              <w:autoSpaceDN w:val="0"/>
              <w:adjustRightInd w:val="0"/>
              <w:spacing w:after="100"/>
              <w:jc w:val="center"/>
              <w:textAlignment w:val="baseline"/>
              <w:rPr>
                <w:rFonts w:cs="Arial"/>
              </w:rPr>
            </w:pPr>
            <w:r w:rsidRPr="00A84FAE">
              <w:rPr>
                <w:rFonts w:cs="Arial"/>
              </w:rPr>
              <w:t>didžiausia leistina koncentracija (DLK)</w:t>
            </w:r>
          </w:p>
        </w:tc>
        <w:tc>
          <w:tcPr>
            <w:tcW w:w="1076" w:type="pct"/>
          </w:tcPr>
          <w:p w:rsidRPr="00A84FAE" w:rsidR="00A84FAE" w:rsidP="00D0089D" w:rsidRDefault="00A84FAE" w14:paraId="6A0E3516" w14:textId="77777777">
            <w:pPr>
              <w:tabs>
                <w:tab w:val="left" w:pos="851"/>
                <w:tab w:val="left" w:pos="993"/>
              </w:tabs>
              <w:overflowPunct w:val="0"/>
              <w:autoSpaceDE w:val="0"/>
              <w:autoSpaceDN w:val="0"/>
              <w:adjustRightInd w:val="0"/>
              <w:spacing w:before="100"/>
              <w:jc w:val="center"/>
              <w:textAlignment w:val="baseline"/>
              <w:rPr>
                <w:rFonts w:cs="Arial"/>
              </w:rPr>
            </w:pPr>
            <w:r w:rsidRPr="00A84FAE">
              <w:rPr>
                <w:rFonts w:cs="Arial"/>
              </w:rPr>
              <w:t>Vidutinė metinė</w:t>
            </w:r>
          </w:p>
          <w:p w:rsidRPr="00A84FAE" w:rsidR="00A84FAE" w:rsidP="00D0089D" w:rsidRDefault="00A84FAE" w14:paraId="3E1786FA" w14:textId="77777777">
            <w:pPr>
              <w:tabs>
                <w:tab w:val="left" w:pos="851"/>
                <w:tab w:val="left" w:pos="993"/>
              </w:tabs>
              <w:overflowPunct w:val="0"/>
              <w:autoSpaceDE w:val="0"/>
              <w:autoSpaceDN w:val="0"/>
              <w:adjustRightInd w:val="0"/>
              <w:jc w:val="center"/>
              <w:textAlignment w:val="baseline"/>
              <w:rPr>
                <w:rFonts w:cs="Arial"/>
              </w:rPr>
            </w:pPr>
            <w:r w:rsidRPr="00A84FAE">
              <w:rPr>
                <w:rFonts w:cs="Arial"/>
              </w:rPr>
              <w:t>didžiausia leistina koncentracija (DLK)</w:t>
            </w:r>
          </w:p>
        </w:tc>
      </w:tr>
      <w:tr w:rsidRPr="00A84FAE" w:rsidR="00480447" w:rsidTr="00D0089D" w14:paraId="7B5C1FE3" w14:textId="77777777">
        <w:tc>
          <w:tcPr>
            <w:tcW w:w="1558" w:type="pct"/>
            <w:vMerge w:val="restart"/>
            <w:vAlign w:val="center"/>
          </w:tcPr>
          <w:p w:rsidRPr="00A84FAE" w:rsidR="00A84FAE" w:rsidP="00D0089D" w:rsidRDefault="00A84FAE" w14:paraId="0B09FE36" w14:textId="77777777">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Biocheminis deguonies suvartojimas BDS</w:t>
            </w:r>
            <w:r w:rsidRPr="00A84FAE">
              <w:rPr>
                <w:rFonts w:cs="Arial"/>
                <w:vertAlign w:val="subscript"/>
              </w:rPr>
              <w:t>7</w:t>
            </w:r>
          </w:p>
        </w:tc>
        <w:tc>
          <w:tcPr>
            <w:tcW w:w="807" w:type="pct"/>
            <w:vAlign w:val="center"/>
          </w:tcPr>
          <w:p w:rsidRPr="00A84FAE" w:rsidR="00A84FAE" w:rsidP="00D0089D" w:rsidRDefault="00A84FAE" w14:paraId="196A0CC0"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vAlign w:val="center"/>
          </w:tcPr>
          <w:p w:rsidRPr="00A84FAE" w:rsidR="00A84FAE" w:rsidP="00D0089D" w:rsidRDefault="00A84FAE" w14:paraId="1477DEE5"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mg/lO</w:t>
            </w:r>
            <w:r w:rsidRPr="00A84FAE">
              <w:rPr>
                <w:rFonts w:cs="Arial"/>
                <w:vertAlign w:val="subscript"/>
              </w:rPr>
              <w:t>2</w:t>
            </w:r>
          </w:p>
        </w:tc>
        <w:tc>
          <w:tcPr>
            <w:tcW w:w="1081" w:type="pct"/>
            <w:vAlign w:val="center"/>
          </w:tcPr>
          <w:p w:rsidRPr="00A84FAE" w:rsidR="00A84FAE" w:rsidP="00D0089D" w:rsidRDefault="00A84FAE" w14:paraId="55AEB30F"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40</w:t>
            </w:r>
          </w:p>
        </w:tc>
        <w:tc>
          <w:tcPr>
            <w:tcW w:w="1076" w:type="pct"/>
            <w:vAlign w:val="center"/>
          </w:tcPr>
          <w:p w:rsidRPr="00A84FAE" w:rsidR="00A84FAE" w:rsidP="00D0089D" w:rsidRDefault="00A84FAE" w14:paraId="2A18254F"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29</w:t>
            </w:r>
          </w:p>
        </w:tc>
      </w:tr>
      <w:tr w:rsidRPr="00A84FAE" w:rsidR="00480447" w:rsidTr="00D0089D" w14:paraId="4088BF1B" w14:textId="77777777">
        <w:tc>
          <w:tcPr>
            <w:tcW w:w="1558" w:type="pct"/>
            <w:vMerge/>
          </w:tcPr>
          <w:p w:rsidRPr="00A84FAE" w:rsidR="00A84FAE" w:rsidP="00D0089D" w:rsidRDefault="00A84FAE" w14:paraId="18403FA7" w14:textId="77777777">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rsidRPr="00A84FAE" w:rsidR="00A84FAE" w:rsidP="00D0089D" w:rsidRDefault="00A84FAE" w14:paraId="73D6AAA1"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rsidRPr="00A84FAE" w:rsidR="00A84FAE" w:rsidP="00D0089D" w:rsidRDefault="00A84FAE" w14:paraId="0D5CCED7"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mg/lO</w:t>
            </w:r>
            <w:r w:rsidRPr="00A84FAE">
              <w:rPr>
                <w:rFonts w:cs="Arial"/>
                <w:vertAlign w:val="subscript"/>
              </w:rPr>
              <w:t>2</w:t>
            </w:r>
          </w:p>
        </w:tc>
        <w:tc>
          <w:tcPr>
            <w:tcW w:w="1081" w:type="pct"/>
          </w:tcPr>
          <w:p w:rsidRPr="00A84FAE" w:rsidR="00A84FAE" w:rsidP="00D0089D" w:rsidRDefault="00A84FAE" w14:paraId="3C77B465"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34</w:t>
            </w:r>
          </w:p>
        </w:tc>
        <w:tc>
          <w:tcPr>
            <w:tcW w:w="1076" w:type="pct"/>
          </w:tcPr>
          <w:p w:rsidRPr="00A84FAE" w:rsidR="00A84FAE" w:rsidP="00D0089D" w:rsidRDefault="00A84FAE" w14:paraId="57505990"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23</w:t>
            </w:r>
          </w:p>
        </w:tc>
      </w:tr>
      <w:tr w:rsidRPr="00A84FAE" w:rsidR="00480447" w:rsidTr="00D0089D" w14:paraId="18A31E96" w14:textId="77777777">
        <w:tc>
          <w:tcPr>
            <w:tcW w:w="1558" w:type="pct"/>
            <w:vMerge w:val="restart"/>
            <w:vAlign w:val="center"/>
          </w:tcPr>
          <w:p w:rsidRPr="00A84FAE" w:rsidR="00A84FAE" w:rsidP="00D0089D" w:rsidRDefault="00A84FAE" w14:paraId="591847D2" w14:textId="77777777">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Skendinčios medžiagos</w:t>
            </w:r>
          </w:p>
        </w:tc>
        <w:tc>
          <w:tcPr>
            <w:tcW w:w="807" w:type="pct"/>
          </w:tcPr>
          <w:p w:rsidRPr="00A84FAE" w:rsidR="00A84FAE" w:rsidP="00D0089D" w:rsidRDefault="00A84FAE" w14:paraId="13883B67"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tcPr>
          <w:p w:rsidRPr="00A84FAE" w:rsidR="00A84FAE" w:rsidP="00D0089D" w:rsidRDefault="00A84FAE" w14:paraId="6C5B9869"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w:t>
            </w:r>
          </w:p>
        </w:tc>
        <w:tc>
          <w:tcPr>
            <w:tcW w:w="1081" w:type="pct"/>
          </w:tcPr>
          <w:p w:rsidRPr="00A84FAE" w:rsidR="00A84FAE" w:rsidP="00D0089D" w:rsidRDefault="00A84FAE" w14:paraId="10F2E49D"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50</w:t>
            </w:r>
          </w:p>
        </w:tc>
        <w:tc>
          <w:tcPr>
            <w:tcW w:w="1076" w:type="pct"/>
          </w:tcPr>
          <w:p w:rsidRPr="00A84FAE" w:rsidR="00A84FAE" w:rsidP="00D0089D" w:rsidRDefault="00A84FAE" w14:paraId="5139273D"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w:t>
            </w:r>
          </w:p>
        </w:tc>
      </w:tr>
      <w:tr w:rsidRPr="00A84FAE" w:rsidR="00480447" w:rsidTr="00D0089D" w14:paraId="1DCDB3C7" w14:textId="77777777">
        <w:tc>
          <w:tcPr>
            <w:tcW w:w="1558" w:type="pct"/>
            <w:vMerge/>
          </w:tcPr>
          <w:p w:rsidRPr="00A84FAE" w:rsidR="00A84FAE" w:rsidP="00D0089D" w:rsidRDefault="00A84FAE" w14:paraId="44D928A6" w14:textId="77777777">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rsidRPr="00A84FAE" w:rsidR="00A84FAE" w:rsidP="00D0089D" w:rsidRDefault="00A84FAE" w14:paraId="59F93F12"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rsidRPr="00A84FAE" w:rsidR="00A84FAE" w:rsidP="00D0089D" w:rsidRDefault="00A84FAE" w14:paraId="49F57C6A"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w:t>
            </w:r>
          </w:p>
        </w:tc>
        <w:tc>
          <w:tcPr>
            <w:tcW w:w="1081" w:type="pct"/>
          </w:tcPr>
          <w:p w:rsidRPr="00A84FAE" w:rsidR="00A84FAE" w:rsidP="00D0089D" w:rsidRDefault="00A84FAE" w14:paraId="69B2D768"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40</w:t>
            </w:r>
          </w:p>
        </w:tc>
        <w:tc>
          <w:tcPr>
            <w:tcW w:w="1076" w:type="pct"/>
          </w:tcPr>
          <w:p w:rsidRPr="00A84FAE" w:rsidR="00A84FAE" w:rsidP="00D0089D" w:rsidRDefault="00A84FAE" w14:paraId="0CFE9603"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30</w:t>
            </w:r>
          </w:p>
        </w:tc>
      </w:tr>
      <w:tr w:rsidRPr="00A84FAE" w:rsidR="00480447" w:rsidTr="00D0089D" w14:paraId="4F6749C3" w14:textId="77777777">
        <w:tc>
          <w:tcPr>
            <w:tcW w:w="1558" w:type="pct"/>
            <w:vMerge w:val="restart"/>
            <w:vAlign w:val="center"/>
          </w:tcPr>
          <w:p w:rsidRPr="00A84FAE" w:rsidR="00A84FAE" w:rsidP="00D0089D" w:rsidRDefault="00A84FAE" w14:paraId="7776A617" w14:textId="77777777">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Bendras fosforas</w:t>
            </w:r>
          </w:p>
        </w:tc>
        <w:tc>
          <w:tcPr>
            <w:tcW w:w="807" w:type="pct"/>
          </w:tcPr>
          <w:p w:rsidRPr="00A84FAE" w:rsidR="00A84FAE" w:rsidP="00D0089D" w:rsidRDefault="00A84FAE" w14:paraId="1DCEC787"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tcPr>
          <w:p w:rsidRPr="00A84FAE" w:rsidR="00A84FAE" w:rsidP="00D0089D" w:rsidRDefault="00A84FAE" w14:paraId="20C95399"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mgP/l</w:t>
            </w:r>
          </w:p>
        </w:tc>
        <w:tc>
          <w:tcPr>
            <w:tcW w:w="1081" w:type="pct"/>
          </w:tcPr>
          <w:p w:rsidRPr="00A84FAE" w:rsidR="00A84FAE" w:rsidP="00D0089D" w:rsidRDefault="00A84FAE" w14:paraId="6698C7FB"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5</w:t>
            </w:r>
          </w:p>
        </w:tc>
        <w:tc>
          <w:tcPr>
            <w:tcW w:w="1076" w:type="pct"/>
          </w:tcPr>
          <w:p w:rsidRPr="00A84FAE" w:rsidR="00A84FAE" w:rsidP="00D0089D" w:rsidRDefault="00A84FAE" w14:paraId="0E3CD941"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w:t>
            </w:r>
          </w:p>
        </w:tc>
      </w:tr>
      <w:tr w:rsidRPr="00A84FAE" w:rsidR="00480447" w:rsidTr="00D0089D" w14:paraId="22C75810" w14:textId="77777777">
        <w:tc>
          <w:tcPr>
            <w:tcW w:w="1558" w:type="pct"/>
            <w:vMerge/>
            <w:vAlign w:val="center"/>
          </w:tcPr>
          <w:p w:rsidRPr="00A84FAE" w:rsidR="00A84FAE" w:rsidP="00D0089D" w:rsidRDefault="00A84FAE" w14:paraId="48858BB1" w14:textId="77777777">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rsidRPr="00A84FAE" w:rsidR="00A84FAE" w:rsidP="00D0089D" w:rsidRDefault="00A84FAE" w14:paraId="464CD493"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rsidRPr="00A84FAE" w:rsidR="00A84FAE" w:rsidP="00D0089D" w:rsidRDefault="00A84FAE" w14:paraId="0C83EBFD"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mgP/l</w:t>
            </w:r>
          </w:p>
        </w:tc>
        <w:tc>
          <w:tcPr>
            <w:tcW w:w="1081" w:type="pct"/>
          </w:tcPr>
          <w:p w:rsidRPr="00A84FAE" w:rsidR="00A84FAE" w:rsidP="00D0089D" w:rsidRDefault="00A84FAE" w14:paraId="3C01018E"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8</w:t>
            </w:r>
          </w:p>
        </w:tc>
        <w:tc>
          <w:tcPr>
            <w:tcW w:w="1076" w:type="pct"/>
          </w:tcPr>
          <w:p w:rsidRPr="00A84FAE" w:rsidR="00A84FAE" w:rsidP="00D0089D" w:rsidRDefault="00A84FAE" w14:paraId="0DA58AB7"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w:t>
            </w:r>
          </w:p>
        </w:tc>
      </w:tr>
      <w:tr w:rsidRPr="00A84FAE" w:rsidR="00480447" w:rsidTr="00D0089D" w14:paraId="4C11F6BC" w14:textId="77777777">
        <w:tc>
          <w:tcPr>
            <w:tcW w:w="1558" w:type="pct"/>
            <w:vMerge w:val="restart"/>
            <w:vAlign w:val="center"/>
          </w:tcPr>
          <w:p w:rsidRPr="00A84FAE" w:rsidR="00A84FAE" w:rsidP="00D0089D" w:rsidRDefault="00A84FAE" w14:paraId="548A1F86" w14:textId="77777777">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Bendras azotas</w:t>
            </w:r>
          </w:p>
        </w:tc>
        <w:tc>
          <w:tcPr>
            <w:tcW w:w="807" w:type="pct"/>
          </w:tcPr>
          <w:p w:rsidRPr="00A84FAE" w:rsidR="00A84FAE" w:rsidP="00D0089D" w:rsidRDefault="00A84FAE" w14:paraId="51E83CFB"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tcPr>
          <w:p w:rsidRPr="00A84FAE" w:rsidR="00A84FAE" w:rsidP="00D0089D" w:rsidRDefault="00A84FAE" w14:paraId="55785933"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mgN/l</w:t>
            </w:r>
          </w:p>
        </w:tc>
        <w:tc>
          <w:tcPr>
            <w:tcW w:w="1081" w:type="pct"/>
          </w:tcPr>
          <w:p w:rsidRPr="00A84FAE" w:rsidR="00A84FAE" w:rsidP="00D0089D" w:rsidRDefault="00A84FAE" w14:paraId="0502E893"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25</w:t>
            </w:r>
          </w:p>
        </w:tc>
        <w:tc>
          <w:tcPr>
            <w:tcW w:w="1076" w:type="pct"/>
          </w:tcPr>
          <w:p w:rsidRPr="00A84FAE" w:rsidR="00A84FAE" w:rsidP="00D0089D" w:rsidRDefault="00A84FAE" w14:paraId="5BA10A38"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w:t>
            </w:r>
          </w:p>
        </w:tc>
      </w:tr>
      <w:tr w:rsidRPr="00A84FAE" w:rsidR="00480447" w:rsidTr="00D0089D" w14:paraId="43890B54" w14:textId="77777777">
        <w:tc>
          <w:tcPr>
            <w:tcW w:w="1558" w:type="pct"/>
            <w:vMerge/>
          </w:tcPr>
          <w:p w:rsidRPr="00A84FAE" w:rsidR="00A84FAE" w:rsidP="00D0089D" w:rsidRDefault="00A84FAE" w14:paraId="683375D1" w14:textId="77777777">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rsidRPr="00A84FAE" w:rsidR="00A84FAE" w:rsidP="00D0089D" w:rsidRDefault="00A84FAE" w14:paraId="193BC5DE"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rsidRPr="00A84FAE" w:rsidR="00A84FAE" w:rsidP="00D0089D" w:rsidRDefault="00A84FAE" w14:paraId="2522A18E"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mgN/l</w:t>
            </w:r>
          </w:p>
        </w:tc>
        <w:tc>
          <w:tcPr>
            <w:tcW w:w="1081" w:type="pct"/>
          </w:tcPr>
          <w:p w:rsidRPr="00A84FAE" w:rsidR="00A84FAE" w:rsidP="00D0089D" w:rsidRDefault="00A84FAE" w14:paraId="3C9C7823"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80</w:t>
            </w:r>
          </w:p>
        </w:tc>
        <w:tc>
          <w:tcPr>
            <w:tcW w:w="1076" w:type="pct"/>
          </w:tcPr>
          <w:p w:rsidRPr="00A84FAE" w:rsidR="00A84FAE" w:rsidP="00D0089D" w:rsidRDefault="00A84FAE" w14:paraId="59B9AF5B" w14:textId="77777777">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20</w:t>
            </w:r>
          </w:p>
        </w:tc>
      </w:tr>
    </w:tbl>
    <w:p w:rsidRPr="00A84FAE" w:rsidR="009C1002" w:rsidP="009C1002" w:rsidRDefault="009C1002" w14:paraId="3EF4DF1B" w14:textId="77777777">
      <w:pPr>
        <w:rPr>
          <w:rFonts w:cs="Arial"/>
          <w:color w:val="000000"/>
        </w:rPr>
      </w:pPr>
    </w:p>
    <w:p w:rsidR="00A84FAE" w:rsidRDefault="00A84FAE" w14:paraId="7578D150" w14:textId="77777777">
      <w:pPr>
        <w:rPr>
          <w:rFonts w:ascii="Arial" w:hAnsi="Arial" w:cs="Arial"/>
          <w:b/>
          <w:bCs/>
        </w:rPr>
      </w:pPr>
      <w:r>
        <w:rPr>
          <w:rFonts w:ascii="Arial" w:hAnsi="Arial" w:cs="Arial"/>
          <w:b/>
          <w:bCs/>
        </w:rPr>
        <w:br w:type="page"/>
      </w:r>
    </w:p>
    <w:p w:rsidRPr="00653C3C" w:rsidR="00653C3C" w:rsidP="00653C3C" w:rsidRDefault="00AE4EAE" w14:paraId="1D283687" w14:textId="751C3E9E">
      <w:pPr>
        <w:spacing w:line="276" w:lineRule="auto"/>
        <w:jc w:val="right"/>
        <w:rPr>
          <w:rFonts w:ascii="Arial" w:hAnsi="Arial" w:cs="Arial"/>
        </w:rPr>
      </w:pPr>
      <w:r>
        <w:rPr>
          <w:rFonts w:ascii="Arial" w:hAnsi="Arial" w:cs="Arial"/>
        </w:rPr>
        <w:t>8</w:t>
      </w:r>
      <w:r w:rsidR="00947997">
        <w:rPr>
          <w:rFonts w:ascii="Arial" w:hAnsi="Arial" w:cs="Arial"/>
        </w:rPr>
        <w:t>3</w:t>
      </w:r>
      <w:r>
        <w:rPr>
          <w:rFonts w:ascii="Arial" w:hAnsi="Arial" w:cs="Arial"/>
        </w:rPr>
        <w:t xml:space="preserve"> priedas. </w:t>
      </w:r>
    </w:p>
    <w:p w:rsidRPr="00625FD6" w:rsidR="00425788" w:rsidP="00653C3C" w:rsidRDefault="00425788" w14:paraId="4570E49F" w14:textId="1519E30D">
      <w:pPr>
        <w:pStyle w:val="Heading2"/>
      </w:pPr>
      <w:bookmarkStart w:name="_Toc152085237" w:id="1272"/>
      <w:r w:rsidRPr="00625FD6">
        <w:t>DUOMENYS CHEMINIŲ MEDŽIAGŲ IR MIŠINIŲ APSKAITOS SUVESTINEI</w:t>
      </w:r>
      <w:bookmarkEnd w:id="1272"/>
    </w:p>
    <w:tbl>
      <w:tblPr>
        <w:tblW w:w="4984" w:type="pct"/>
        <w:tblLayout w:type="fixed"/>
        <w:tblLook w:val="04A0" w:firstRow="1" w:lastRow="0" w:firstColumn="1" w:lastColumn="0" w:noHBand="0" w:noVBand="1"/>
      </w:tblPr>
      <w:tblGrid>
        <w:gridCol w:w="583"/>
        <w:gridCol w:w="1606"/>
        <w:gridCol w:w="973"/>
        <w:gridCol w:w="975"/>
        <w:gridCol w:w="1119"/>
        <w:gridCol w:w="872"/>
        <w:gridCol w:w="930"/>
        <w:gridCol w:w="845"/>
        <w:gridCol w:w="1001"/>
        <w:gridCol w:w="965"/>
        <w:gridCol w:w="20"/>
      </w:tblGrid>
      <w:tr w:rsidRPr="00653C3C" w:rsidR="00425788" w:rsidTr="00653C3C" w14:paraId="61B752A7" w14:textId="77777777">
        <w:trPr>
          <w:trHeight w:val="360"/>
        </w:trPr>
        <w:tc>
          <w:tcPr>
            <w:tcW w:w="5000" w:type="pct"/>
            <w:gridSpan w:val="11"/>
            <w:tcBorders>
              <w:top w:val="nil"/>
              <w:left w:val="nil"/>
              <w:bottom w:val="single" w:color="auto" w:sz="4" w:space="0"/>
              <w:right w:val="nil"/>
            </w:tcBorders>
            <w:shd w:val="clear" w:color="auto" w:fill="auto"/>
            <w:noWrap/>
            <w:vAlign w:val="center"/>
            <w:hideMark/>
          </w:tcPr>
          <w:p w:rsidRPr="00653C3C" w:rsidR="00425788" w:rsidP="00D0089D" w:rsidRDefault="00425788" w14:paraId="16FF7850" w14:textId="77777777">
            <w:pPr>
              <w:spacing w:line="276" w:lineRule="auto"/>
              <w:jc w:val="center"/>
              <w:rPr>
                <w:rFonts w:eastAsia="Times New Roman" w:cs="Calibri"/>
                <w:b/>
                <w:bCs/>
                <w:color w:val="000000"/>
                <w:sz w:val="16"/>
                <w:szCs w:val="16"/>
                <w:lang w:val="pt-BR"/>
              </w:rPr>
            </w:pPr>
          </w:p>
        </w:tc>
      </w:tr>
      <w:tr w:rsidRPr="00653C3C" w:rsidR="00480447" w:rsidTr="00653C3C" w14:paraId="55196211" w14:textId="77777777">
        <w:trPr>
          <w:gridAfter w:val="1"/>
          <w:wAfter w:w="11" w:type="pct"/>
          <w:trHeight w:val="525"/>
        </w:trPr>
        <w:tc>
          <w:tcPr>
            <w:tcW w:w="295" w:type="pct"/>
            <w:vMerge w:val="restart"/>
            <w:tcBorders>
              <w:top w:val="nil"/>
              <w:left w:val="single" w:color="auto" w:sz="4" w:space="0"/>
              <w:bottom w:val="single" w:color="auto" w:sz="4" w:space="0"/>
              <w:right w:val="single" w:color="auto" w:sz="4" w:space="0"/>
            </w:tcBorders>
            <w:shd w:val="clear" w:color="000000" w:fill="E7E6E6"/>
            <w:vAlign w:val="center"/>
            <w:hideMark/>
          </w:tcPr>
          <w:p w:rsidRPr="00653C3C" w:rsidR="00425788" w:rsidP="00653C3C" w:rsidRDefault="00425788" w14:paraId="50EAB658" w14:textId="77777777">
            <w:pPr>
              <w:spacing w:line="276" w:lineRule="auto"/>
              <w:ind w:left="33" w:firstLine="0"/>
              <w:rPr>
                <w:rFonts w:eastAsia="Times New Roman" w:cs="Arial"/>
                <w:b/>
                <w:bCs/>
                <w:color w:val="000000"/>
                <w:sz w:val="16"/>
                <w:szCs w:val="16"/>
                <w:lang w:val="en-US"/>
              </w:rPr>
            </w:pPr>
            <w:r w:rsidRPr="00653C3C">
              <w:rPr>
                <w:rFonts w:eastAsia="Times New Roman" w:cs="Arial"/>
                <w:b/>
                <w:bCs/>
                <w:color w:val="000000"/>
                <w:sz w:val="16"/>
                <w:szCs w:val="16"/>
                <w:lang w:val="en-US"/>
              </w:rPr>
              <w:t>Eil. Nr.</w:t>
            </w:r>
          </w:p>
        </w:tc>
        <w:tc>
          <w:tcPr>
            <w:tcW w:w="812" w:type="pct"/>
            <w:vMerge w:val="restart"/>
            <w:tcBorders>
              <w:top w:val="nil"/>
              <w:left w:val="single" w:color="auto" w:sz="4" w:space="0"/>
              <w:bottom w:val="single" w:color="auto" w:sz="4" w:space="0"/>
              <w:right w:val="single" w:color="auto" w:sz="4" w:space="0"/>
            </w:tcBorders>
            <w:shd w:val="clear" w:color="000000" w:fill="E7E6E6"/>
            <w:vAlign w:val="center"/>
            <w:hideMark/>
          </w:tcPr>
          <w:p w:rsidRPr="00653C3C" w:rsidR="00425788" w:rsidP="00653C3C" w:rsidRDefault="00425788" w14:paraId="57623A77" w14:textId="77777777">
            <w:pPr>
              <w:spacing w:line="276" w:lineRule="auto"/>
              <w:ind w:firstLine="0"/>
              <w:rPr>
                <w:rFonts w:eastAsia="Times New Roman" w:cs="Arial"/>
                <w:b/>
                <w:bCs/>
                <w:color w:val="000000"/>
                <w:sz w:val="16"/>
                <w:szCs w:val="16"/>
                <w:lang w:val="pt-BR"/>
              </w:rPr>
            </w:pPr>
            <w:r w:rsidRPr="00653C3C">
              <w:rPr>
                <w:rFonts w:eastAsia="Times New Roman" w:cs="Arial"/>
                <w:b/>
                <w:bCs/>
                <w:color w:val="000000"/>
                <w:sz w:val="16"/>
                <w:szCs w:val="16"/>
                <w:lang w:val="pt-BR"/>
              </w:rPr>
              <w:t>Cheminės medžiagos ar mišinio pavadinimas</w:t>
            </w:r>
          </w:p>
        </w:tc>
        <w:tc>
          <w:tcPr>
            <w:tcW w:w="985" w:type="pct"/>
            <w:gridSpan w:val="2"/>
            <w:vMerge w:val="restart"/>
            <w:tcBorders>
              <w:top w:val="single" w:color="auto" w:sz="4" w:space="0"/>
              <w:left w:val="single" w:color="auto" w:sz="4" w:space="0"/>
              <w:bottom w:val="single" w:color="auto" w:sz="4" w:space="0"/>
              <w:right w:val="single" w:color="auto" w:sz="4" w:space="0"/>
            </w:tcBorders>
            <w:shd w:val="clear" w:color="000000" w:fill="E7E6E6"/>
            <w:vAlign w:val="center"/>
            <w:hideMark/>
          </w:tcPr>
          <w:p w:rsidRPr="00653C3C" w:rsidR="00425788" w:rsidP="00653C3C" w:rsidRDefault="00425788" w14:paraId="6E69C1AB" w14:textId="77777777">
            <w:pPr>
              <w:spacing w:line="276" w:lineRule="auto"/>
              <w:ind w:firstLine="0"/>
              <w:rPr>
                <w:rFonts w:eastAsia="Times New Roman" w:cs="Arial"/>
                <w:b/>
                <w:bCs/>
                <w:color w:val="000000"/>
                <w:sz w:val="16"/>
                <w:szCs w:val="16"/>
                <w:lang w:val="en-US"/>
              </w:rPr>
            </w:pPr>
            <w:r w:rsidRPr="00653C3C">
              <w:rPr>
                <w:rFonts w:eastAsia="Times New Roman" w:cs="Arial"/>
                <w:b/>
                <w:bCs/>
                <w:color w:val="000000"/>
                <w:sz w:val="16"/>
                <w:szCs w:val="16"/>
                <w:lang w:val="en-US"/>
              </w:rPr>
              <w:t>Saugos duomenų lapai</w:t>
            </w:r>
          </w:p>
        </w:tc>
        <w:tc>
          <w:tcPr>
            <w:tcW w:w="566" w:type="pct"/>
            <w:vMerge w:val="restart"/>
            <w:tcBorders>
              <w:top w:val="nil"/>
              <w:left w:val="single" w:color="auto" w:sz="4" w:space="0"/>
              <w:bottom w:val="single" w:color="auto" w:sz="4" w:space="0"/>
              <w:right w:val="single" w:color="auto" w:sz="4" w:space="0"/>
            </w:tcBorders>
            <w:shd w:val="clear" w:color="000000" w:fill="E7E6E6"/>
            <w:vAlign w:val="center"/>
            <w:hideMark/>
          </w:tcPr>
          <w:p w:rsidRPr="00653C3C" w:rsidR="00425788" w:rsidP="00653C3C" w:rsidRDefault="00425788" w14:paraId="6A37A02D" w14:textId="77777777">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Likutis metų pradžioje, [t]</w:t>
            </w:r>
          </w:p>
        </w:tc>
        <w:tc>
          <w:tcPr>
            <w:tcW w:w="1338" w:type="pct"/>
            <w:gridSpan w:val="3"/>
            <w:tcBorders>
              <w:top w:val="single" w:color="auto" w:sz="4" w:space="0"/>
              <w:left w:val="nil"/>
              <w:bottom w:val="single" w:color="auto" w:sz="4" w:space="0"/>
              <w:right w:val="single" w:color="auto" w:sz="4" w:space="0"/>
            </w:tcBorders>
            <w:shd w:val="clear" w:color="000000" w:fill="E7E6E6"/>
            <w:vAlign w:val="center"/>
            <w:hideMark/>
          </w:tcPr>
          <w:p w:rsidRPr="00653C3C" w:rsidR="00425788" w:rsidP="00653C3C" w:rsidRDefault="00425788" w14:paraId="7308BD47" w14:textId="77777777">
            <w:pPr>
              <w:spacing w:line="276" w:lineRule="auto"/>
              <w:ind w:firstLine="0"/>
              <w:rPr>
                <w:rFonts w:eastAsia="Times New Roman" w:cs="Arial"/>
                <w:b/>
                <w:bCs/>
                <w:color w:val="000000"/>
                <w:sz w:val="16"/>
                <w:szCs w:val="16"/>
                <w:lang w:val="en-US"/>
              </w:rPr>
            </w:pPr>
            <w:r w:rsidRPr="00653C3C">
              <w:rPr>
                <w:rFonts w:eastAsia="Times New Roman" w:cs="Arial"/>
                <w:b/>
                <w:bCs/>
                <w:color w:val="000000"/>
                <w:sz w:val="16"/>
                <w:szCs w:val="16"/>
                <w:lang w:val="en-US"/>
              </w:rPr>
              <w:t>Įsigijimas (įskaitant importą)</w:t>
            </w:r>
          </w:p>
        </w:tc>
        <w:tc>
          <w:tcPr>
            <w:tcW w:w="506" w:type="pct"/>
            <w:vMerge w:val="restart"/>
            <w:tcBorders>
              <w:top w:val="nil"/>
              <w:left w:val="single" w:color="auto" w:sz="4" w:space="0"/>
              <w:bottom w:val="single" w:color="auto" w:sz="4" w:space="0"/>
              <w:right w:val="single" w:color="auto" w:sz="4" w:space="0"/>
            </w:tcBorders>
            <w:shd w:val="clear" w:color="000000" w:fill="E7E6E6"/>
            <w:vAlign w:val="center"/>
            <w:hideMark/>
          </w:tcPr>
          <w:p w:rsidRPr="00653C3C" w:rsidR="00425788" w:rsidP="00653C3C" w:rsidRDefault="00425788" w14:paraId="31525251" w14:textId="70ED71B3">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Sunaudo</w:t>
            </w:r>
            <w:r w:rsidR="00947C51">
              <w:rPr>
                <w:rFonts w:eastAsia="Times New Roman" w:cs="Arial"/>
                <w:b/>
                <w:bCs/>
                <w:color w:val="000000"/>
                <w:sz w:val="16"/>
                <w:szCs w:val="16"/>
                <w:lang w:val="en-US"/>
              </w:rPr>
              <w:t>-</w:t>
            </w:r>
            <w:r w:rsidRPr="00653C3C">
              <w:rPr>
                <w:rFonts w:eastAsia="Times New Roman" w:cs="Arial"/>
                <w:b/>
                <w:bCs/>
                <w:color w:val="000000"/>
                <w:sz w:val="16"/>
                <w:szCs w:val="16"/>
                <w:lang w:val="en-US"/>
              </w:rPr>
              <w:t>tas kiekis per metus, [t]</w:t>
            </w:r>
          </w:p>
        </w:tc>
        <w:tc>
          <w:tcPr>
            <w:tcW w:w="488" w:type="pct"/>
            <w:vMerge w:val="restart"/>
            <w:tcBorders>
              <w:top w:val="nil"/>
              <w:left w:val="single" w:color="auto" w:sz="4" w:space="0"/>
              <w:bottom w:val="single" w:color="auto" w:sz="4" w:space="0"/>
              <w:right w:val="single" w:color="auto" w:sz="4" w:space="0"/>
            </w:tcBorders>
            <w:shd w:val="clear" w:color="000000" w:fill="E7E6E6"/>
            <w:vAlign w:val="center"/>
            <w:hideMark/>
          </w:tcPr>
          <w:p w:rsidRPr="00947C51" w:rsidR="00425788" w:rsidP="00653C3C" w:rsidRDefault="00425788" w14:paraId="3E2CBB47" w14:textId="602FDFEE">
            <w:pPr>
              <w:spacing w:line="276" w:lineRule="auto"/>
              <w:ind w:left="0" w:firstLine="0"/>
              <w:rPr>
                <w:rFonts w:eastAsia="Times New Roman" w:cs="Arial"/>
                <w:b/>
                <w:bCs/>
                <w:color w:val="000000"/>
                <w:sz w:val="16"/>
                <w:szCs w:val="16"/>
                <w:lang w:val="pt-BR"/>
              </w:rPr>
            </w:pPr>
            <w:r w:rsidRPr="00947C51">
              <w:rPr>
                <w:rFonts w:eastAsia="Times New Roman" w:cs="Arial"/>
                <w:b/>
                <w:bCs/>
                <w:color w:val="000000"/>
                <w:sz w:val="16"/>
                <w:szCs w:val="16"/>
                <w:lang w:val="pt-BR"/>
              </w:rPr>
              <w:t>Likutis metų pabaigo</w:t>
            </w:r>
            <w:r w:rsidRPr="00947C51" w:rsidR="00947C51">
              <w:rPr>
                <w:rFonts w:eastAsia="Times New Roman" w:cs="Arial"/>
                <w:b/>
                <w:bCs/>
                <w:color w:val="000000"/>
                <w:sz w:val="16"/>
                <w:szCs w:val="16"/>
                <w:lang w:val="pt-BR"/>
              </w:rPr>
              <w:t>-</w:t>
            </w:r>
            <w:r w:rsidRPr="00947C51">
              <w:rPr>
                <w:rFonts w:eastAsia="Times New Roman" w:cs="Arial"/>
                <w:b/>
                <w:bCs/>
                <w:color w:val="000000"/>
                <w:sz w:val="16"/>
                <w:szCs w:val="16"/>
                <w:lang w:val="pt-BR"/>
              </w:rPr>
              <w:t>je, [t]</w:t>
            </w:r>
          </w:p>
        </w:tc>
      </w:tr>
      <w:tr w:rsidRPr="00653C3C" w:rsidR="00480447" w:rsidTr="00653C3C" w14:paraId="4A6EF0BF" w14:textId="77777777">
        <w:trPr>
          <w:gridAfter w:val="1"/>
          <w:wAfter w:w="11" w:type="pct"/>
          <w:trHeight w:val="510"/>
        </w:trPr>
        <w:tc>
          <w:tcPr>
            <w:tcW w:w="295" w:type="pct"/>
            <w:vMerge/>
            <w:tcBorders>
              <w:top w:val="nil"/>
              <w:left w:val="single" w:color="auto" w:sz="4" w:space="0"/>
              <w:bottom w:val="single" w:color="auto" w:sz="4" w:space="0"/>
              <w:right w:val="single" w:color="auto" w:sz="4" w:space="0"/>
            </w:tcBorders>
            <w:vAlign w:val="center"/>
            <w:hideMark/>
          </w:tcPr>
          <w:p w:rsidRPr="00947C51" w:rsidR="00425788" w:rsidP="00D0089D" w:rsidRDefault="00425788" w14:paraId="49D406C2" w14:textId="77777777">
            <w:pPr>
              <w:spacing w:line="276" w:lineRule="auto"/>
              <w:rPr>
                <w:rFonts w:eastAsia="Times New Roman" w:cs="Arial"/>
                <w:b/>
                <w:bCs/>
                <w:color w:val="000000"/>
                <w:sz w:val="16"/>
                <w:szCs w:val="16"/>
                <w:lang w:val="pt-BR"/>
              </w:rPr>
            </w:pPr>
          </w:p>
        </w:tc>
        <w:tc>
          <w:tcPr>
            <w:tcW w:w="812" w:type="pct"/>
            <w:vMerge/>
            <w:tcBorders>
              <w:top w:val="nil"/>
              <w:left w:val="single" w:color="auto" w:sz="4" w:space="0"/>
              <w:bottom w:val="single" w:color="auto" w:sz="4" w:space="0"/>
              <w:right w:val="single" w:color="auto" w:sz="4" w:space="0"/>
            </w:tcBorders>
            <w:vAlign w:val="center"/>
            <w:hideMark/>
          </w:tcPr>
          <w:p w:rsidRPr="00947C51" w:rsidR="00425788" w:rsidP="00D0089D" w:rsidRDefault="00425788" w14:paraId="66141F7C" w14:textId="77777777">
            <w:pPr>
              <w:spacing w:line="276" w:lineRule="auto"/>
              <w:rPr>
                <w:rFonts w:eastAsia="Times New Roman" w:cs="Arial"/>
                <w:b/>
                <w:bCs/>
                <w:color w:val="000000"/>
                <w:sz w:val="16"/>
                <w:szCs w:val="16"/>
                <w:lang w:val="pt-BR"/>
              </w:rPr>
            </w:pPr>
          </w:p>
        </w:tc>
        <w:tc>
          <w:tcPr>
            <w:tcW w:w="985" w:type="pct"/>
            <w:gridSpan w:val="2"/>
            <w:vMerge/>
            <w:tcBorders>
              <w:top w:val="single" w:color="auto" w:sz="4" w:space="0"/>
              <w:left w:val="single" w:color="auto" w:sz="4" w:space="0"/>
              <w:bottom w:val="single" w:color="auto" w:sz="4" w:space="0"/>
              <w:right w:val="single" w:color="auto" w:sz="4" w:space="0"/>
            </w:tcBorders>
            <w:vAlign w:val="center"/>
            <w:hideMark/>
          </w:tcPr>
          <w:p w:rsidRPr="00947C51" w:rsidR="00425788" w:rsidP="00D0089D" w:rsidRDefault="00425788" w14:paraId="2D08BE2D" w14:textId="77777777">
            <w:pPr>
              <w:spacing w:line="276" w:lineRule="auto"/>
              <w:rPr>
                <w:rFonts w:eastAsia="Times New Roman" w:cs="Arial"/>
                <w:b/>
                <w:bCs/>
                <w:color w:val="000000"/>
                <w:sz w:val="16"/>
                <w:szCs w:val="16"/>
                <w:lang w:val="pt-BR"/>
              </w:rPr>
            </w:pPr>
          </w:p>
        </w:tc>
        <w:tc>
          <w:tcPr>
            <w:tcW w:w="566" w:type="pct"/>
            <w:vMerge/>
            <w:tcBorders>
              <w:top w:val="nil"/>
              <w:left w:val="single" w:color="auto" w:sz="4" w:space="0"/>
              <w:bottom w:val="single" w:color="auto" w:sz="4" w:space="0"/>
              <w:right w:val="single" w:color="auto" w:sz="4" w:space="0"/>
            </w:tcBorders>
            <w:vAlign w:val="center"/>
            <w:hideMark/>
          </w:tcPr>
          <w:p w:rsidRPr="00947C51" w:rsidR="00425788" w:rsidP="00D0089D" w:rsidRDefault="00425788" w14:paraId="43748DED" w14:textId="77777777">
            <w:pPr>
              <w:spacing w:line="276" w:lineRule="auto"/>
              <w:rPr>
                <w:rFonts w:eastAsia="Times New Roman" w:cs="Arial"/>
                <w:b/>
                <w:bCs/>
                <w:color w:val="000000"/>
                <w:sz w:val="16"/>
                <w:szCs w:val="16"/>
                <w:lang w:val="pt-BR"/>
              </w:rPr>
            </w:pPr>
          </w:p>
        </w:tc>
        <w:tc>
          <w:tcPr>
            <w:tcW w:w="911" w:type="pct"/>
            <w:gridSpan w:val="2"/>
            <w:tcBorders>
              <w:top w:val="single" w:color="auto" w:sz="4" w:space="0"/>
              <w:left w:val="nil"/>
              <w:bottom w:val="single" w:color="auto" w:sz="4" w:space="0"/>
              <w:right w:val="single" w:color="auto" w:sz="4" w:space="0"/>
            </w:tcBorders>
            <w:shd w:val="clear" w:color="000000" w:fill="E7E6E6"/>
            <w:vAlign w:val="center"/>
            <w:hideMark/>
          </w:tcPr>
          <w:p w:rsidRPr="00653C3C" w:rsidR="00425788" w:rsidP="00653C3C" w:rsidRDefault="00425788" w14:paraId="6975A52C" w14:textId="77777777">
            <w:pPr>
              <w:spacing w:line="276" w:lineRule="auto"/>
              <w:rPr>
                <w:rFonts w:eastAsia="Times New Roman" w:cs="Arial"/>
                <w:b/>
                <w:bCs/>
                <w:color w:val="000000"/>
                <w:sz w:val="16"/>
                <w:szCs w:val="16"/>
                <w:lang w:val="en-US"/>
              </w:rPr>
            </w:pPr>
            <w:r w:rsidRPr="00653C3C">
              <w:rPr>
                <w:rFonts w:eastAsia="Times New Roman" w:cs="Arial"/>
                <w:b/>
                <w:bCs/>
                <w:color w:val="000000"/>
                <w:sz w:val="16"/>
                <w:szCs w:val="16"/>
                <w:lang w:val="en-US"/>
              </w:rPr>
              <w:t>Tiekėjas</w:t>
            </w:r>
          </w:p>
        </w:tc>
        <w:tc>
          <w:tcPr>
            <w:tcW w:w="427" w:type="pct"/>
            <w:vMerge w:val="restart"/>
            <w:tcBorders>
              <w:top w:val="nil"/>
              <w:left w:val="single" w:color="auto" w:sz="4" w:space="0"/>
              <w:bottom w:val="single" w:color="auto" w:sz="4" w:space="0"/>
              <w:right w:val="single" w:color="auto" w:sz="4" w:space="0"/>
            </w:tcBorders>
            <w:shd w:val="clear" w:color="000000" w:fill="E7E6E6"/>
            <w:vAlign w:val="center"/>
            <w:hideMark/>
          </w:tcPr>
          <w:p w:rsidRPr="00653C3C" w:rsidR="00425788" w:rsidP="00653C3C" w:rsidRDefault="00425788" w14:paraId="614E6E49" w14:textId="77777777">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Įsigytas kiekis per metus, [t]</w:t>
            </w:r>
          </w:p>
        </w:tc>
        <w:tc>
          <w:tcPr>
            <w:tcW w:w="506" w:type="pct"/>
            <w:vMerge/>
            <w:tcBorders>
              <w:top w:val="nil"/>
              <w:left w:val="single" w:color="auto" w:sz="4" w:space="0"/>
              <w:bottom w:val="single" w:color="auto" w:sz="4" w:space="0"/>
              <w:right w:val="single" w:color="auto" w:sz="4" w:space="0"/>
            </w:tcBorders>
            <w:vAlign w:val="center"/>
            <w:hideMark/>
          </w:tcPr>
          <w:p w:rsidRPr="00653C3C" w:rsidR="00425788" w:rsidP="00D0089D" w:rsidRDefault="00425788" w14:paraId="18E9D68A" w14:textId="77777777">
            <w:pPr>
              <w:spacing w:line="276" w:lineRule="auto"/>
              <w:rPr>
                <w:rFonts w:eastAsia="Times New Roman" w:cs="Arial"/>
                <w:b/>
                <w:bCs/>
                <w:color w:val="000000"/>
                <w:sz w:val="16"/>
                <w:szCs w:val="16"/>
                <w:lang w:val="en-US"/>
              </w:rPr>
            </w:pPr>
          </w:p>
        </w:tc>
        <w:tc>
          <w:tcPr>
            <w:tcW w:w="488" w:type="pct"/>
            <w:vMerge/>
            <w:tcBorders>
              <w:top w:val="nil"/>
              <w:left w:val="single" w:color="auto" w:sz="4" w:space="0"/>
              <w:bottom w:val="single" w:color="auto" w:sz="4" w:space="0"/>
              <w:right w:val="single" w:color="auto" w:sz="4" w:space="0"/>
            </w:tcBorders>
            <w:vAlign w:val="center"/>
            <w:hideMark/>
          </w:tcPr>
          <w:p w:rsidRPr="00653C3C" w:rsidR="00425788" w:rsidP="00D0089D" w:rsidRDefault="00425788" w14:paraId="5DD834D0" w14:textId="77777777">
            <w:pPr>
              <w:spacing w:line="276" w:lineRule="auto"/>
              <w:rPr>
                <w:rFonts w:eastAsia="Times New Roman" w:cs="Arial"/>
                <w:b/>
                <w:bCs/>
                <w:color w:val="000000"/>
                <w:sz w:val="16"/>
                <w:szCs w:val="16"/>
                <w:lang w:val="en-US"/>
              </w:rPr>
            </w:pPr>
          </w:p>
        </w:tc>
      </w:tr>
      <w:tr w:rsidRPr="00653C3C" w:rsidR="00480447" w:rsidTr="00653C3C" w14:paraId="2D1F61C4" w14:textId="77777777">
        <w:trPr>
          <w:gridAfter w:val="1"/>
          <w:wAfter w:w="11" w:type="pct"/>
          <w:trHeight w:val="300"/>
        </w:trPr>
        <w:tc>
          <w:tcPr>
            <w:tcW w:w="295" w:type="pct"/>
            <w:vMerge/>
            <w:tcBorders>
              <w:top w:val="nil"/>
              <w:left w:val="single" w:color="auto" w:sz="4" w:space="0"/>
              <w:bottom w:val="single" w:color="auto" w:sz="4" w:space="0"/>
              <w:right w:val="single" w:color="auto" w:sz="4" w:space="0"/>
            </w:tcBorders>
            <w:vAlign w:val="center"/>
            <w:hideMark/>
          </w:tcPr>
          <w:p w:rsidRPr="00653C3C" w:rsidR="00425788" w:rsidP="00D0089D" w:rsidRDefault="00425788" w14:paraId="1D16996B" w14:textId="77777777">
            <w:pPr>
              <w:spacing w:line="276" w:lineRule="auto"/>
              <w:rPr>
                <w:rFonts w:eastAsia="Times New Roman" w:cs="Arial"/>
                <w:b/>
                <w:bCs/>
                <w:color w:val="000000"/>
                <w:sz w:val="16"/>
                <w:szCs w:val="16"/>
                <w:lang w:val="en-US"/>
              </w:rPr>
            </w:pPr>
          </w:p>
        </w:tc>
        <w:tc>
          <w:tcPr>
            <w:tcW w:w="812" w:type="pct"/>
            <w:vMerge/>
            <w:tcBorders>
              <w:top w:val="nil"/>
              <w:left w:val="single" w:color="auto" w:sz="4" w:space="0"/>
              <w:bottom w:val="single" w:color="auto" w:sz="4" w:space="0"/>
              <w:right w:val="single" w:color="auto" w:sz="4" w:space="0"/>
            </w:tcBorders>
            <w:vAlign w:val="center"/>
            <w:hideMark/>
          </w:tcPr>
          <w:p w:rsidRPr="00653C3C" w:rsidR="00425788" w:rsidP="00D0089D" w:rsidRDefault="00425788" w14:paraId="07086309" w14:textId="77777777">
            <w:pPr>
              <w:spacing w:line="276" w:lineRule="auto"/>
              <w:rPr>
                <w:rFonts w:eastAsia="Times New Roman" w:cs="Arial"/>
                <w:b/>
                <w:bCs/>
                <w:color w:val="000000"/>
                <w:sz w:val="16"/>
                <w:szCs w:val="16"/>
                <w:lang w:val="en-US"/>
              </w:rPr>
            </w:pPr>
          </w:p>
        </w:tc>
        <w:tc>
          <w:tcPr>
            <w:tcW w:w="492" w:type="pct"/>
            <w:tcBorders>
              <w:top w:val="nil"/>
              <w:left w:val="nil"/>
              <w:bottom w:val="single" w:color="auto" w:sz="4" w:space="0"/>
              <w:right w:val="single" w:color="auto" w:sz="4" w:space="0"/>
            </w:tcBorders>
            <w:shd w:val="clear" w:color="000000" w:fill="E7E6E6"/>
            <w:vAlign w:val="center"/>
            <w:hideMark/>
          </w:tcPr>
          <w:p w:rsidRPr="00653C3C" w:rsidR="00425788" w:rsidP="00653C3C" w:rsidRDefault="00425788" w14:paraId="67CBF67B" w14:textId="77777777">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Numeris</w:t>
            </w:r>
          </w:p>
        </w:tc>
        <w:tc>
          <w:tcPr>
            <w:tcW w:w="493" w:type="pct"/>
            <w:tcBorders>
              <w:top w:val="nil"/>
              <w:left w:val="nil"/>
              <w:bottom w:val="single" w:color="auto" w:sz="4" w:space="0"/>
              <w:right w:val="single" w:color="auto" w:sz="4" w:space="0"/>
            </w:tcBorders>
            <w:shd w:val="clear" w:color="000000" w:fill="E7E6E6"/>
            <w:vAlign w:val="center"/>
            <w:hideMark/>
          </w:tcPr>
          <w:p w:rsidRPr="00653C3C" w:rsidR="00425788" w:rsidP="00653C3C" w:rsidRDefault="00425788" w14:paraId="16BBBEF4" w14:textId="77777777">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Data</w:t>
            </w:r>
          </w:p>
        </w:tc>
        <w:tc>
          <w:tcPr>
            <w:tcW w:w="566" w:type="pct"/>
            <w:vMerge/>
            <w:tcBorders>
              <w:top w:val="nil"/>
              <w:left w:val="single" w:color="auto" w:sz="4" w:space="0"/>
              <w:bottom w:val="single" w:color="auto" w:sz="4" w:space="0"/>
              <w:right w:val="single" w:color="auto" w:sz="4" w:space="0"/>
            </w:tcBorders>
            <w:vAlign w:val="center"/>
            <w:hideMark/>
          </w:tcPr>
          <w:p w:rsidRPr="00653C3C" w:rsidR="00425788" w:rsidP="00D0089D" w:rsidRDefault="00425788" w14:paraId="3B994A31" w14:textId="77777777">
            <w:pPr>
              <w:spacing w:line="276" w:lineRule="auto"/>
              <w:rPr>
                <w:rFonts w:eastAsia="Times New Roman" w:cs="Arial"/>
                <w:b/>
                <w:bCs/>
                <w:color w:val="000000"/>
                <w:sz w:val="16"/>
                <w:szCs w:val="16"/>
                <w:lang w:val="en-US"/>
              </w:rPr>
            </w:pPr>
          </w:p>
        </w:tc>
        <w:tc>
          <w:tcPr>
            <w:tcW w:w="441" w:type="pct"/>
            <w:tcBorders>
              <w:top w:val="nil"/>
              <w:left w:val="nil"/>
              <w:bottom w:val="single" w:color="auto" w:sz="4" w:space="0"/>
              <w:right w:val="single" w:color="auto" w:sz="4" w:space="0"/>
            </w:tcBorders>
            <w:shd w:val="clear" w:color="000000" w:fill="E7E6E6"/>
            <w:vAlign w:val="center"/>
            <w:hideMark/>
          </w:tcPr>
          <w:p w:rsidRPr="00653C3C" w:rsidR="00425788" w:rsidP="00653C3C" w:rsidRDefault="00425788" w14:paraId="02C01272" w14:textId="77777777">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Pavadinimas</w:t>
            </w:r>
          </w:p>
        </w:tc>
        <w:tc>
          <w:tcPr>
            <w:tcW w:w="469" w:type="pct"/>
            <w:tcBorders>
              <w:top w:val="nil"/>
              <w:left w:val="nil"/>
              <w:bottom w:val="single" w:color="auto" w:sz="4" w:space="0"/>
              <w:right w:val="single" w:color="auto" w:sz="4" w:space="0"/>
            </w:tcBorders>
            <w:shd w:val="clear" w:color="000000" w:fill="E7E6E6"/>
            <w:vAlign w:val="center"/>
            <w:hideMark/>
          </w:tcPr>
          <w:p w:rsidRPr="00653C3C" w:rsidR="00425788" w:rsidP="00653C3C" w:rsidRDefault="00425788" w14:paraId="1D904E52" w14:textId="77777777">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Šalis</w:t>
            </w:r>
          </w:p>
        </w:tc>
        <w:tc>
          <w:tcPr>
            <w:tcW w:w="427" w:type="pct"/>
            <w:vMerge/>
            <w:tcBorders>
              <w:top w:val="nil"/>
              <w:left w:val="single" w:color="auto" w:sz="4" w:space="0"/>
              <w:bottom w:val="single" w:color="auto" w:sz="4" w:space="0"/>
              <w:right w:val="single" w:color="auto" w:sz="4" w:space="0"/>
            </w:tcBorders>
            <w:vAlign w:val="center"/>
            <w:hideMark/>
          </w:tcPr>
          <w:p w:rsidRPr="00653C3C" w:rsidR="00425788" w:rsidP="00D0089D" w:rsidRDefault="00425788" w14:paraId="44196E64" w14:textId="77777777">
            <w:pPr>
              <w:spacing w:line="276" w:lineRule="auto"/>
              <w:rPr>
                <w:rFonts w:eastAsia="Times New Roman" w:cs="Arial"/>
                <w:b/>
                <w:bCs/>
                <w:color w:val="000000"/>
                <w:sz w:val="16"/>
                <w:szCs w:val="16"/>
                <w:lang w:val="en-US"/>
              </w:rPr>
            </w:pPr>
          </w:p>
        </w:tc>
        <w:tc>
          <w:tcPr>
            <w:tcW w:w="506" w:type="pct"/>
            <w:vMerge/>
            <w:tcBorders>
              <w:top w:val="nil"/>
              <w:left w:val="single" w:color="auto" w:sz="4" w:space="0"/>
              <w:bottom w:val="single" w:color="auto" w:sz="4" w:space="0"/>
              <w:right w:val="single" w:color="auto" w:sz="4" w:space="0"/>
            </w:tcBorders>
            <w:vAlign w:val="center"/>
            <w:hideMark/>
          </w:tcPr>
          <w:p w:rsidRPr="00653C3C" w:rsidR="00425788" w:rsidP="00D0089D" w:rsidRDefault="00425788" w14:paraId="1EACD190" w14:textId="77777777">
            <w:pPr>
              <w:spacing w:line="276" w:lineRule="auto"/>
              <w:rPr>
                <w:rFonts w:eastAsia="Times New Roman" w:cs="Arial"/>
                <w:b/>
                <w:bCs/>
                <w:color w:val="000000"/>
                <w:sz w:val="16"/>
                <w:szCs w:val="16"/>
                <w:lang w:val="en-US"/>
              </w:rPr>
            </w:pPr>
          </w:p>
        </w:tc>
        <w:tc>
          <w:tcPr>
            <w:tcW w:w="488" w:type="pct"/>
            <w:vMerge/>
            <w:tcBorders>
              <w:top w:val="nil"/>
              <w:left w:val="single" w:color="auto" w:sz="4" w:space="0"/>
              <w:bottom w:val="single" w:color="auto" w:sz="4" w:space="0"/>
              <w:right w:val="single" w:color="auto" w:sz="4" w:space="0"/>
            </w:tcBorders>
            <w:vAlign w:val="center"/>
            <w:hideMark/>
          </w:tcPr>
          <w:p w:rsidRPr="00653C3C" w:rsidR="00425788" w:rsidP="00D0089D" w:rsidRDefault="00425788" w14:paraId="66F055FB" w14:textId="77777777">
            <w:pPr>
              <w:spacing w:line="276" w:lineRule="auto"/>
              <w:rPr>
                <w:rFonts w:eastAsia="Times New Roman" w:cs="Arial"/>
                <w:b/>
                <w:bCs/>
                <w:color w:val="000000"/>
                <w:sz w:val="16"/>
                <w:szCs w:val="16"/>
                <w:lang w:val="en-US"/>
              </w:rPr>
            </w:pPr>
          </w:p>
        </w:tc>
      </w:tr>
      <w:tr w:rsidRPr="00653C3C" w:rsidR="00480447" w:rsidTr="00653C3C" w14:paraId="23BA6977" w14:textId="77777777">
        <w:trPr>
          <w:gridAfter w:val="1"/>
          <w:wAfter w:w="11" w:type="pct"/>
          <w:trHeight w:val="300"/>
        </w:trPr>
        <w:tc>
          <w:tcPr>
            <w:tcW w:w="295" w:type="pct"/>
            <w:tcBorders>
              <w:top w:val="nil"/>
              <w:left w:val="single" w:color="auto" w:sz="4" w:space="0"/>
              <w:bottom w:val="single" w:color="auto" w:sz="4" w:space="0"/>
              <w:right w:val="single" w:color="auto" w:sz="4" w:space="0"/>
            </w:tcBorders>
            <w:shd w:val="clear" w:color="auto" w:fill="E7E6E6" w:themeFill="background2"/>
            <w:noWrap/>
            <w:vAlign w:val="center"/>
          </w:tcPr>
          <w:p w:rsidRPr="00653C3C" w:rsidR="00425788" w:rsidP="00653C3C" w:rsidRDefault="00425788" w14:paraId="27F65F0A" w14:textId="77777777">
            <w:pPr>
              <w:spacing w:line="276" w:lineRule="auto"/>
              <w:ind w:left="0" w:firstLine="175"/>
              <w:rPr>
                <w:rFonts w:eastAsia="Times New Roman" w:cs="Arial"/>
                <w:color w:val="000000"/>
                <w:sz w:val="16"/>
                <w:szCs w:val="16"/>
                <w:lang w:val="en-US"/>
              </w:rPr>
            </w:pPr>
            <w:r w:rsidRPr="00653C3C">
              <w:rPr>
                <w:rFonts w:eastAsia="Times New Roman" w:cs="Arial"/>
                <w:color w:val="000000"/>
                <w:sz w:val="16"/>
                <w:szCs w:val="16"/>
                <w:lang w:val="en-US"/>
              </w:rPr>
              <w:t>1</w:t>
            </w:r>
          </w:p>
        </w:tc>
        <w:tc>
          <w:tcPr>
            <w:tcW w:w="812" w:type="pct"/>
            <w:tcBorders>
              <w:top w:val="nil"/>
              <w:left w:val="nil"/>
              <w:bottom w:val="single" w:color="auto" w:sz="4" w:space="0"/>
              <w:right w:val="single" w:color="auto" w:sz="4" w:space="0"/>
            </w:tcBorders>
            <w:shd w:val="clear" w:color="auto" w:fill="E7E6E6" w:themeFill="background2"/>
            <w:noWrap/>
            <w:vAlign w:val="center"/>
          </w:tcPr>
          <w:p w:rsidRPr="00653C3C" w:rsidR="00425788" w:rsidP="00653C3C" w:rsidRDefault="00425788" w14:paraId="31A8DD5F" w14:textId="77777777">
            <w:pPr>
              <w:spacing w:line="276" w:lineRule="auto"/>
              <w:ind w:left="0" w:firstLine="800"/>
              <w:rPr>
                <w:rFonts w:eastAsia="Times New Roman" w:cs="Arial"/>
                <w:color w:val="000000"/>
                <w:sz w:val="16"/>
                <w:szCs w:val="16"/>
                <w:lang w:val="en-US"/>
              </w:rPr>
            </w:pPr>
            <w:r w:rsidRPr="00653C3C">
              <w:rPr>
                <w:rFonts w:eastAsia="Times New Roman" w:cs="Arial"/>
                <w:color w:val="000000"/>
                <w:sz w:val="16"/>
                <w:szCs w:val="16"/>
                <w:lang w:val="en-US"/>
              </w:rPr>
              <w:t>2</w:t>
            </w:r>
          </w:p>
        </w:tc>
        <w:tc>
          <w:tcPr>
            <w:tcW w:w="492" w:type="pct"/>
            <w:tcBorders>
              <w:top w:val="nil"/>
              <w:left w:val="nil"/>
              <w:bottom w:val="single" w:color="auto" w:sz="4" w:space="0"/>
              <w:right w:val="single" w:color="auto" w:sz="4" w:space="0"/>
            </w:tcBorders>
            <w:shd w:val="clear" w:color="auto" w:fill="E7E6E6" w:themeFill="background2"/>
            <w:noWrap/>
            <w:vAlign w:val="center"/>
          </w:tcPr>
          <w:p w:rsidRPr="00653C3C" w:rsidR="00425788" w:rsidP="00653C3C" w:rsidRDefault="00425788" w14:paraId="36415E14" w14:textId="77777777">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3</w:t>
            </w:r>
          </w:p>
        </w:tc>
        <w:tc>
          <w:tcPr>
            <w:tcW w:w="493" w:type="pct"/>
            <w:tcBorders>
              <w:top w:val="nil"/>
              <w:left w:val="nil"/>
              <w:bottom w:val="single" w:color="auto" w:sz="4" w:space="0"/>
              <w:right w:val="single" w:color="auto" w:sz="4" w:space="0"/>
            </w:tcBorders>
            <w:shd w:val="clear" w:color="auto" w:fill="E7E6E6" w:themeFill="background2"/>
            <w:noWrap/>
            <w:vAlign w:val="center"/>
          </w:tcPr>
          <w:p w:rsidRPr="00653C3C" w:rsidR="00425788" w:rsidP="00653C3C" w:rsidRDefault="00425788" w14:paraId="04C2F392" w14:textId="77777777">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4</w:t>
            </w:r>
          </w:p>
        </w:tc>
        <w:tc>
          <w:tcPr>
            <w:tcW w:w="566" w:type="pct"/>
            <w:tcBorders>
              <w:top w:val="nil"/>
              <w:left w:val="nil"/>
              <w:bottom w:val="single" w:color="auto" w:sz="4" w:space="0"/>
              <w:right w:val="single" w:color="auto" w:sz="4" w:space="0"/>
            </w:tcBorders>
            <w:shd w:val="clear" w:color="auto" w:fill="E7E6E6" w:themeFill="background2"/>
            <w:noWrap/>
            <w:vAlign w:val="center"/>
          </w:tcPr>
          <w:p w:rsidRPr="00653C3C" w:rsidR="00425788" w:rsidP="00653C3C" w:rsidRDefault="00425788" w14:paraId="4606D466" w14:textId="77777777">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5</w:t>
            </w:r>
          </w:p>
        </w:tc>
        <w:tc>
          <w:tcPr>
            <w:tcW w:w="441" w:type="pct"/>
            <w:tcBorders>
              <w:top w:val="nil"/>
              <w:left w:val="nil"/>
              <w:bottom w:val="single" w:color="auto" w:sz="4" w:space="0"/>
              <w:right w:val="single" w:color="auto" w:sz="4" w:space="0"/>
            </w:tcBorders>
            <w:shd w:val="clear" w:color="auto" w:fill="E7E6E6" w:themeFill="background2"/>
            <w:noWrap/>
            <w:vAlign w:val="center"/>
          </w:tcPr>
          <w:p w:rsidRPr="00653C3C" w:rsidR="00425788" w:rsidP="00653C3C" w:rsidRDefault="00425788" w14:paraId="0F0F14EA" w14:textId="77777777">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6</w:t>
            </w:r>
          </w:p>
        </w:tc>
        <w:tc>
          <w:tcPr>
            <w:tcW w:w="469" w:type="pct"/>
            <w:tcBorders>
              <w:top w:val="nil"/>
              <w:left w:val="nil"/>
              <w:bottom w:val="single" w:color="auto" w:sz="4" w:space="0"/>
              <w:right w:val="single" w:color="auto" w:sz="4" w:space="0"/>
            </w:tcBorders>
            <w:shd w:val="clear" w:color="auto" w:fill="E7E6E6" w:themeFill="background2"/>
            <w:noWrap/>
            <w:vAlign w:val="center"/>
          </w:tcPr>
          <w:p w:rsidRPr="00653C3C" w:rsidR="00425788" w:rsidP="00653C3C" w:rsidRDefault="00425788" w14:paraId="50A20FE7" w14:textId="77777777">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7</w:t>
            </w:r>
          </w:p>
        </w:tc>
        <w:tc>
          <w:tcPr>
            <w:tcW w:w="427" w:type="pct"/>
            <w:tcBorders>
              <w:top w:val="nil"/>
              <w:left w:val="nil"/>
              <w:bottom w:val="single" w:color="auto" w:sz="4" w:space="0"/>
              <w:right w:val="single" w:color="auto" w:sz="4" w:space="0"/>
            </w:tcBorders>
            <w:shd w:val="clear" w:color="auto" w:fill="E7E6E6" w:themeFill="background2"/>
            <w:noWrap/>
            <w:vAlign w:val="center"/>
          </w:tcPr>
          <w:p w:rsidRPr="00653C3C" w:rsidR="00425788" w:rsidP="00653C3C" w:rsidRDefault="00425788" w14:paraId="7448E1EA" w14:textId="77777777">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8</w:t>
            </w:r>
          </w:p>
        </w:tc>
        <w:tc>
          <w:tcPr>
            <w:tcW w:w="506" w:type="pct"/>
            <w:tcBorders>
              <w:top w:val="nil"/>
              <w:left w:val="nil"/>
              <w:bottom w:val="single" w:color="auto" w:sz="4" w:space="0"/>
              <w:right w:val="single" w:color="auto" w:sz="4" w:space="0"/>
            </w:tcBorders>
            <w:shd w:val="clear" w:color="auto" w:fill="E7E6E6" w:themeFill="background2"/>
            <w:noWrap/>
            <w:vAlign w:val="center"/>
          </w:tcPr>
          <w:p w:rsidRPr="00653C3C" w:rsidR="00425788" w:rsidP="00653C3C" w:rsidRDefault="00425788" w14:paraId="2B0FB569" w14:textId="77777777">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9</w:t>
            </w:r>
          </w:p>
        </w:tc>
        <w:tc>
          <w:tcPr>
            <w:tcW w:w="488" w:type="pct"/>
            <w:tcBorders>
              <w:top w:val="nil"/>
              <w:left w:val="nil"/>
              <w:bottom w:val="single" w:color="auto" w:sz="4" w:space="0"/>
              <w:right w:val="single" w:color="auto" w:sz="4" w:space="0"/>
            </w:tcBorders>
            <w:shd w:val="clear" w:color="auto" w:fill="E7E6E6" w:themeFill="background2"/>
            <w:noWrap/>
            <w:vAlign w:val="center"/>
          </w:tcPr>
          <w:p w:rsidRPr="00653C3C" w:rsidR="00425788" w:rsidP="00653C3C" w:rsidRDefault="00425788" w14:paraId="14AF4A19" w14:textId="77777777">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10</w:t>
            </w:r>
          </w:p>
        </w:tc>
      </w:tr>
      <w:tr w:rsidRPr="00653C3C" w:rsidR="00480447" w:rsidTr="00653C3C" w14:paraId="534E1889" w14:textId="77777777">
        <w:trPr>
          <w:gridAfter w:val="1"/>
          <w:wAfter w:w="11" w:type="pct"/>
          <w:trHeight w:val="300"/>
        </w:trPr>
        <w:tc>
          <w:tcPr>
            <w:tcW w:w="295" w:type="pct"/>
            <w:tcBorders>
              <w:top w:val="nil"/>
              <w:left w:val="single" w:color="auto" w:sz="4" w:space="0"/>
              <w:bottom w:val="single" w:color="auto" w:sz="4" w:space="0"/>
              <w:right w:val="single" w:color="auto" w:sz="4" w:space="0"/>
            </w:tcBorders>
            <w:shd w:val="clear" w:color="auto" w:fill="auto"/>
            <w:noWrap/>
            <w:vAlign w:val="center"/>
            <w:hideMark/>
          </w:tcPr>
          <w:p w:rsidRPr="00653C3C" w:rsidR="00425788" w:rsidP="00653C3C" w:rsidRDefault="00425788" w14:paraId="416CBF8A" w14:textId="77777777">
            <w:pPr>
              <w:spacing w:line="276" w:lineRule="auto"/>
              <w:ind w:left="0"/>
              <w:rPr>
                <w:rFonts w:eastAsia="Times New Roman" w:cs="Arial"/>
                <w:color w:val="000000"/>
                <w:sz w:val="16"/>
                <w:szCs w:val="16"/>
                <w:lang w:val="en-US"/>
              </w:rPr>
            </w:pPr>
          </w:p>
        </w:tc>
        <w:tc>
          <w:tcPr>
            <w:tcW w:w="812" w:type="pct"/>
            <w:tcBorders>
              <w:top w:val="nil"/>
              <w:left w:val="nil"/>
              <w:bottom w:val="single" w:color="auto" w:sz="4" w:space="0"/>
              <w:right w:val="single" w:color="auto" w:sz="4" w:space="0"/>
            </w:tcBorders>
            <w:shd w:val="clear" w:color="auto" w:fill="auto"/>
            <w:noWrap/>
            <w:vAlign w:val="center"/>
          </w:tcPr>
          <w:p w:rsidRPr="00653C3C" w:rsidR="00425788" w:rsidP="00653C3C" w:rsidRDefault="00425788" w14:paraId="03FCEBA6" w14:textId="77777777">
            <w:pPr>
              <w:spacing w:line="276" w:lineRule="auto"/>
              <w:ind w:left="0" w:firstLine="0"/>
              <w:rPr>
                <w:rFonts w:eastAsia="Times New Roman" w:cs="Arial"/>
                <w:color w:val="000000"/>
                <w:sz w:val="16"/>
                <w:szCs w:val="16"/>
                <w:u w:val="single"/>
                <w:lang w:val="en-US"/>
              </w:rPr>
            </w:pPr>
            <w:r w:rsidRPr="00653C3C">
              <w:rPr>
                <w:rFonts w:eastAsia="Times New Roman" w:cs="Arial"/>
                <w:color w:val="000000"/>
                <w:sz w:val="16"/>
                <w:szCs w:val="16"/>
                <w:u w:val="single"/>
                <w:lang w:val="en-US"/>
              </w:rPr>
              <w:t>Pildymo pavyzdys žemiau:</w:t>
            </w:r>
          </w:p>
        </w:tc>
        <w:tc>
          <w:tcPr>
            <w:tcW w:w="492" w:type="pct"/>
            <w:tcBorders>
              <w:top w:val="nil"/>
              <w:left w:val="nil"/>
              <w:bottom w:val="single" w:color="auto" w:sz="4" w:space="0"/>
              <w:right w:val="single" w:color="auto" w:sz="4" w:space="0"/>
            </w:tcBorders>
            <w:shd w:val="clear" w:color="auto" w:fill="auto"/>
            <w:noWrap/>
            <w:vAlign w:val="center"/>
          </w:tcPr>
          <w:p w:rsidRPr="00653C3C" w:rsidR="00425788" w:rsidP="00653C3C" w:rsidRDefault="00425788" w14:paraId="18E902F8" w14:textId="77777777">
            <w:pPr>
              <w:spacing w:line="276" w:lineRule="auto"/>
              <w:ind w:left="0"/>
              <w:rPr>
                <w:rFonts w:eastAsia="Times New Roman" w:cs="Arial"/>
                <w:color w:val="000000"/>
                <w:sz w:val="16"/>
                <w:szCs w:val="16"/>
                <w:lang w:val="en-US"/>
              </w:rPr>
            </w:pPr>
          </w:p>
        </w:tc>
        <w:tc>
          <w:tcPr>
            <w:tcW w:w="493" w:type="pct"/>
            <w:tcBorders>
              <w:top w:val="nil"/>
              <w:left w:val="nil"/>
              <w:bottom w:val="single" w:color="auto" w:sz="4" w:space="0"/>
              <w:right w:val="single" w:color="auto" w:sz="4" w:space="0"/>
            </w:tcBorders>
            <w:shd w:val="clear" w:color="auto" w:fill="auto"/>
            <w:noWrap/>
            <w:vAlign w:val="center"/>
          </w:tcPr>
          <w:p w:rsidRPr="00653C3C" w:rsidR="00425788" w:rsidP="00653C3C" w:rsidRDefault="00425788" w14:paraId="3E239865" w14:textId="77777777">
            <w:pPr>
              <w:spacing w:line="276" w:lineRule="auto"/>
              <w:ind w:left="0"/>
              <w:rPr>
                <w:rFonts w:eastAsia="Times New Roman" w:cs="Arial"/>
                <w:color w:val="000000"/>
                <w:sz w:val="16"/>
                <w:szCs w:val="16"/>
                <w:lang w:val="en-US"/>
              </w:rPr>
            </w:pPr>
          </w:p>
        </w:tc>
        <w:tc>
          <w:tcPr>
            <w:tcW w:w="566" w:type="pct"/>
            <w:tcBorders>
              <w:top w:val="nil"/>
              <w:left w:val="nil"/>
              <w:bottom w:val="single" w:color="auto" w:sz="4" w:space="0"/>
              <w:right w:val="single" w:color="auto" w:sz="4" w:space="0"/>
            </w:tcBorders>
            <w:shd w:val="clear" w:color="auto" w:fill="auto"/>
            <w:noWrap/>
            <w:vAlign w:val="center"/>
          </w:tcPr>
          <w:p w:rsidRPr="00653C3C" w:rsidR="00425788" w:rsidP="00653C3C" w:rsidRDefault="00425788" w14:paraId="769A2C49" w14:textId="77777777">
            <w:pPr>
              <w:spacing w:line="276" w:lineRule="auto"/>
              <w:ind w:left="0"/>
              <w:rPr>
                <w:rFonts w:eastAsia="Times New Roman" w:cs="Arial"/>
                <w:color w:val="000000"/>
                <w:sz w:val="16"/>
                <w:szCs w:val="16"/>
                <w:lang w:val="en-US"/>
              </w:rPr>
            </w:pPr>
          </w:p>
        </w:tc>
        <w:tc>
          <w:tcPr>
            <w:tcW w:w="441" w:type="pct"/>
            <w:tcBorders>
              <w:top w:val="nil"/>
              <w:left w:val="nil"/>
              <w:bottom w:val="single" w:color="auto" w:sz="4" w:space="0"/>
              <w:right w:val="single" w:color="auto" w:sz="4" w:space="0"/>
            </w:tcBorders>
            <w:shd w:val="clear" w:color="auto" w:fill="auto"/>
            <w:noWrap/>
            <w:vAlign w:val="center"/>
          </w:tcPr>
          <w:p w:rsidRPr="00653C3C" w:rsidR="00425788" w:rsidP="00653C3C" w:rsidRDefault="00425788" w14:paraId="13A1E54F" w14:textId="77777777">
            <w:pPr>
              <w:spacing w:line="276" w:lineRule="auto"/>
              <w:ind w:left="0"/>
              <w:rPr>
                <w:rFonts w:eastAsia="Times New Roman" w:cs="Arial"/>
                <w:color w:val="000000"/>
                <w:sz w:val="16"/>
                <w:szCs w:val="16"/>
                <w:lang w:val="en-US"/>
              </w:rPr>
            </w:pPr>
          </w:p>
        </w:tc>
        <w:tc>
          <w:tcPr>
            <w:tcW w:w="469" w:type="pct"/>
            <w:tcBorders>
              <w:top w:val="nil"/>
              <w:left w:val="nil"/>
              <w:bottom w:val="single" w:color="auto" w:sz="4" w:space="0"/>
              <w:right w:val="single" w:color="auto" w:sz="4" w:space="0"/>
            </w:tcBorders>
            <w:shd w:val="clear" w:color="auto" w:fill="auto"/>
            <w:noWrap/>
            <w:vAlign w:val="center"/>
          </w:tcPr>
          <w:p w:rsidRPr="00653C3C" w:rsidR="00425788" w:rsidP="00653C3C" w:rsidRDefault="00425788" w14:paraId="44E6B3AF" w14:textId="77777777">
            <w:pPr>
              <w:spacing w:line="276" w:lineRule="auto"/>
              <w:ind w:left="0"/>
              <w:rPr>
                <w:rFonts w:eastAsia="Times New Roman" w:cs="Arial"/>
                <w:color w:val="000000"/>
                <w:sz w:val="16"/>
                <w:szCs w:val="16"/>
                <w:lang w:val="en-US"/>
              </w:rPr>
            </w:pPr>
          </w:p>
        </w:tc>
        <w:tc>
          <w:tcPr>
            <w:tcW w:w="427" w:type="pct"/>
            <w:tcBorders>
              <w:top w:val="nil"/>
              <w:left w:val="nil"/>
              <w:bottom w:val="single" w:color="auto" w:sz="4" w:space="0"/>
              <w:right w:val="single" w:color="auto" w:sz="4" w:space="0"/>
            </w:tcBorders>
            <w:shd w:val="clear" w:color="auto" w:fill="auto"/>
            <w:noWrap/>
            <w:vAlign w:val="center"/>
          </w:tcPr>
          <w:p w:rsidRPr="00653C3C" w:rsidR="00425788" w:rsidP="00653C3C" w:rsidRDefault="00425788" w14:paraId="61880BF3" w14:textId="77777777">
            <w:pPr>
              <w:spacing w:line="276" w:lineRule="auto"/>
              <w:ind w:left="0"/>
              <w:rPr>
                <w:rFonts w:eastAsia="Times New Roman" w:cs="Arial"/>
                <w:color w:val="000000"/>
                <w:sz w:val="16"/>
                <w:szCs w:val="16"/>
                <w:lang w:val="en-US"/>
              </w:rPr>
            </w:pPr>
          </w:p>
        </w:tc>
        <w:tc>
          <w:tcPr>
            <w:tcW w:w="506" w:type="pct"/>
            <w:tcBorders>
              <w:top w:val="nil"/>
              <w:left w:val="nil"/>
              <w:bottom w:val="single" w:color="auto" w:sz="4" w:space="0"/>
              <w:right w:val="single" w:color="auto" w:sz="4" w:space="0"/>
            </w:tcBorders>
            <w:shd w:val="clear" w:color="auto" w:fill="auto"/>
            <w:noWrap/>
            <w:vAlign w:val="center"/>
          </w:tcPr>
          <w:p w:rsidRPr="00653C3C" w:rsidR="00425788" w:rsidP="00653C3C" w:rsidRDefault="00425788" w14:paraId="3B3F5F24" w14:textId="77777777">
            <w:pPr>
              <w:spacing w:line="276" w:lineRule="auto"/>
              <w:ind w:left="0"/>
              <w:rPr>
                <w:rFonts w:eastAsia="Times New Roman" w:cs="Arial"/>
                <w:color w:val="000000"/>
                <w:sz w:val="16"/>
                <w:szCs w:val="16"/>
                <w:lang w:val="en-US"/>
              </w:rPr>
            </w:pPr>
          </w:p>
        </w:tc>
        <w:tc>
          <w:tcPr>
            <w:tcW w:w="488" w:type="pct"/>
            <w:tcBorders>
              <w:top w:val="nil"/>
              <w:left w:val="nil"/>
              <w:bottom w:val="single" w:color="auto" w:sz="4" w:space="0"/>
              <w:right w:val="single" w:color="auto" w:sz="4" w:space="0"/>
            </w:tcBorders>
            <w:shd w:val="clear" w:color="auto" w:fill="auto"/>
            <w:noWrap/>
            <w:vAlign w:val="center"/>
          </w:tcPr>
          <w:p w:rsidRPr="00653C3C" w:rsidR="00425788" w:rsidP="00653C3C" w:rsidRDefault="00425788" w14:paraId="0931B735" w14:textId="77777777">
            <w:pPr>
              <w:spacing w:line="276" w:lineRule="auto"/>
              <w:ind w:left="0"/>
              <w:rPr>
                <w:rFonts w:eastAsia="Times New Roman" w:cs="Arial"/>
                <w:color w:val="000000"/>
                <w:sz w:val="16"/>
                <w:szCs w:val="16"/>
                <w:lang w:val="en-US"/>
              </w:rPr>
            </w:pPr>
          </w:p>
        </w:tc>
      </w:tr>
      <w:tr w:rsidRPr="00653C3C" w:rsidR="00480447" w:rsidTr="00653C3C" w14:paraId="02208E64" w14:textId="77777777">
        <w:trPr>
          <w:gridAfter w:val="1"/>
          <w:wAfter w:w="11" w:type="pct"/>
          <w:trHeight w:val="300"/>
        </w:trPr>
        <w:tc>
          <w:tcPr>
            <w:tcW w:w="295" w:type="pct"/>
            <w:tcBorders>
              <w:top w:val="nil"/>
              <w:left w:val="single" w:color="auto" w:sz="4" w:space="0"/>
              <w:bottom w:val="single" w:color="auto" w:sz="4" w:space="0"/>
              <w:right w:val="single" w:color="auto" w:sz="4" w:space="0"/>
            </w:tcBorders>
            <w:shd w:val="clear" w:color="auto" w:fill="auto"/>
            <w:noWrap/>
            <w:vAlign w:val="center"/>
            <w:hideMark/>
          </w:tcPr>
          <w:p w:rsidRPr="00653C3C" w:rsidR="00425788" w:rsidP="00653C3C" w:rsidRDefault="00425788" w14:paraId="76102705" w14:textId="77777777">
            <w:pPr>
              <w:spacing w:line="276" w:lineRule="auto"/>
              <w:ind w:left="0" w:firstLine="175"/>
              <w:rPr>
                <w:rFonts w:eastAsia="Times New Roman" w:cs="Arial"/>
                <w:color w:val="000000"/>
                <w:sz w:val="16"/>
                <w:szCs w:val="16"/>
                <w:lang w:val="en-US"/>
              </w:rPr>
            </w:pPr>
            <w:r w:rsidRPr="00653C3C">
              <w:rPr>
                <w:rFonts w:eastAsia="Times New Roman" w:cs="Arial"/>
                <w:color w:val="000000"/>
                <w:sz w:val="16"/>
                <w:szCs w:val="16"/>
                <w:lang w:val="en-US"/>
              </w:rPr>
              <w:t>1</w:t>
            </w:r>
          </w:p>
        </w:tc>
        <w:tc>
          <w:tcPr>
            <w:tcW w:w="812" w:type="pct"/>
            <w:tcBorders>
              <w:top w:val="nil"/>
              <w:left w:val="nil"/>
              <w:bottom w:val="single" w:color="auto" w:sz="4" w:space="0"/>
              <w:right w:val="single" w:color="auto" w:sz="4" w:space="0"/>
            </w:tcBorders>
            <w:shd w:val="clear" w:color="auto" w:fill="auto"/>
            <w:vAlign w:val="center"/>
            <w:hideMark/>
          </w:tcPr>
          <w:p w:rsidRPr="00653C3C" w:rsidR="00425788" w:rsidP="00653C3C" w:rsidRDefault="00425788" w14:paraId="64B5D031" w14:textId="77777777">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Etilenglikolis  (50 %)</w:t>
            </w:r>
          </w:p>
        </w:tc>
        <w:tc>
          <w:tcPr>
            <w:tcW w:w="492" w:type="pct"/>
            <w:tcBorders>
              <w:top w:val="nil"/>
              <w:left w:val="nil"/>
              <w:bottom w:val="single" w:color="auto" w:sz="4" w:space="0"/>
              <w:right w:val="single" w:color="auto" w:sz="4" w:space="0"/>
            </w:tcBorders>
            <w:shd w:val="clear" w:color="auto" w:fill="auto"/>
            <w:noWrap/>
            <w:vAlign w:val="center"/>
            <w:hideMark/>
          </w:tcPr>
          <w:p w:rsidRPr="00653C3C" w:rsidR="00425788" w:rsidP="00653C3C" w:rsidRDefault="00425788" w14:paraId="2E00DEDD" w14:textId="77777777">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SDL-3610-1</w:t>
            </w:r>
          </w:p>
        </w:tc>
        <w:tc>
          <w:tcPr>
            <w:tcW w:w="493" w:type="pct"/>
            <w:tcBorders>
              <w:top w:val="nil"/>
              <w:left w:val="nil"/>
              <w:bottom w:val="single" w:color="auto" w:sz="4" w:space="0"/>
              <w:right w:val="single" w:color="auto" w:sz="4" w:space="0"/>
            </w:tcBorders>
            <w:shd w:val="clear" w:color="auto" w:fill="auto"/>
            <w:noWrap/>
            <w:vAlign w:val="center"/>
            <w:hideMark/>
          </w:tcPr>
          <w:p w:rsidRPr="00653C3C" w:rsidR="00425788" w:rsidP="00653C3C" w:rsidRDefault="00425788" w14:paraId="72728FCF" w14:textId="77777777">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2022-07-22</w:t>
            </w:r>
          </w:p>
        </w:tc>
        <w:tc>
          <w:tcPr>
            <w:tcW w:w="566" w:type="pct"/>
            <w:tcBorders>
              <w:top w:val="nil"/>
              <w:left w:val="nil"/>
              <w:bottom w:val="single" w:color="auto" w:sz="4" w:space="0"/>
              <w:right w:val="single" w:color="auto" w:sz="4" w:space="0"/>
            </w:tcBorders>
            <w:shd w:val="clear" w:color="auto" w:fill="auto"/>
            <w:noWrap/>
            <w:vAlign w:val="center"/>
            <w:hideMark/>
          </w:tcPr>
          <w:p w:rsidRPr="00653C3C" w:rsidR="00425788" w:rsidP="00653C3C" w:rsidRDefault="00425788" w14:paraId="3003FC00" w14:textId="77777777">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0,500</w:t>
            </w:r>
          </w:p>
        </w:tc>
        <w:tc>
          <w:tcPr>
            <w:tcW w:w="441" w:type="pct"/>
            <w:tcBorders>
              <w:top w:val="nil"/>
              <w:left w:val="nil"/>
              <w:bottom w:val="single" w:color="auto" w:sz="4" w:space="0"/>
              <w:right w:val="single" w:color="auto" w:sz="4" w:space="0"/>
            </w:tcBorders>
            <w:shd w:val="clear" w:color="auto" w:fill="auto"/>
            <w:noWrap/>
            <w:vAlign w:val="center"/>
            <w:hideMark/>
          </w:tcPr>
          <w:p w:rsidRPr="00653C3C" w:rsidR="00425788" w:rsidP="00653C3C" w:rsidRDefault="00425788" w14:paraId="23E752F6" w14:textId="77777777">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UAB AAAA</w:t>
            </w:r>
          </w:p>
        </w:tc>
        <w:tc>
          <w:tcPr>
            <w:tcW w:w="469" w:type="pct"/>
            <w:tcBorders>
              <w:top w:val="nil"/>
              <w:left w:val="nil"/>
              <w:bottom w:val="single" w:color="auto" w:sz="4" w:space="0"/>
              <w:right w:val="single" w:color="auto" w:sz="4" w:space="0"/>
            </w:tcBorders>
            <w:shd w:val="clear" w:color="auto" w:fill="auto"/>
            <w:noWrap/>
            <w:vAlign w:val="center"/>
            <w:hideMark/>
          </w:tcPr>
          <w:p w:rsidRPr="00653C3C" w:rsidR="00425788" w:rsidP="00653C3C" w:rsidRDefault="00425788" w14:paraId="7C665B5D" w14:textId="77777777">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LT</w:t>
            </w:r>
          </w:p>
        </w:tc>
        <w:tc>
          <w:tcPr>
            <w:tcW w:w="427" w:type="pct"/>
            <w:tcBorders>
              <w:top w:val="nil"/>
              <w:left w:val="nil"/>
              <w:bottom w:val="single" w:color="auto" w:sz="4" w:space="0"/>
              <w:right w:val="single" w:color="auto" w:sz="4" w:space="0"/>
            </w:tcBorders>
            <w:shd w:val="clear" w:color="auto" w:fill="auto"/>
            <w:noWrap/>
            <w:vAlign w:val="center"/>
            <w:hideMark/>
          </w:tcPr>
          <w:p w:rsidRPr="00653C3C" w:rsidR="00425788" w:rsidP="00653C3C" w:rsidRDefault="00425788" w14:paraId="7DCC013B" w14:textId="77777777">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1,000</w:t>
            </w:r>
          </w:p>
        </w:tc>
        <w:tc>
          <w:tcPr>
            <w:tcW w:w="506" w:type="pct"/>
            <w:tcBorders>
              <w:top w:val="nil"/>
              <w:left w:val="nil"/>
              <w:bottom w:val="single" w:color="auto" w:sz="4" w:space="0"/>
              <w:right w:val="single" w:color="auto" w:sz="4" w:space="0"/>
            </w:tcBorders>
            <w:shd w:val="clear" w:color="auto" w:fill="auto"/>
            <w:noWrap/>
            <w:vAlign w:val="center"/>
            <w:hideMark/>
          </w:tcPr>
          <w:p w:rsidRPr="00653C3C" w:rsidR="00425788" w:rsidP="00653C3C" w:rsidRDefault="00425788" w14:paraId="16583DC8" w14:textId="77777777">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0,500</w:t>
            </w:r>
          </w:p>
        </w:tc>
        <w:tc>
          <w:tcPr>
            <w:tcW w:w="488" w:type="pct"/>
            <w:tcBorders>
              <w:top w:val="nil"/>
              <w:left w:val="nil"/>
              <w:bottom w:val="single" w:color="auto" w:sz="4" w:space="0"/>
              <w:right w:val="single" w:color="auto" w:sz="4" w:space="0"/>
            </w:tcBorders>
            <w:shd w:val="clear" w:color="auto" w:fill="auto"/>
            <w:noWrap/>
            <w:vAlign w:val="center"/>
            <w:hideMark/>
          </w:tcPr>
          <w:p w:rsidRPr="00653C3C" w:rsidR="00425788" w:rsidP="00653C3C" w:rsidRDefault="00425788" w14:paraId="5246D32F" w14:textId="77777777">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1,000</w:t>
            </w:r>
          </w:p>
        </w:tc>
      </w:tr>
    </w:tbl>
    <w:p w:rsidRPr="00947C51" w:rsidR="00425788" w:rsidP="00947C51" w:rsidRDefault="00425788" w14:paraId="36033D6A" w14:textId="77777777">
      <w:pPr>
        <w:spacing w:line="276" w:lineRule="auto"/>
        <w:jc w:val="both"/>
        <w:rPr>
          <w:rFonts w:cs="Arial"/>
        </w:rPr>
      </w:pPr>
      <w:r w:rsidRPr="00947C51">
        <w:rPr>
          <w:rFonts w:cs="Arial"/>
        </w:rPr>
        <w:t>Pastabos:</w:t>
      </w:r>
    </w:p>
    <w:p w:rsidRPr="00947C51" w:rsidR="00425788" w:rsidP="00947C51" w:rsidRDefault="00425788" w14:paraId="3557CFFF" w14:textId="77777777">
      <w:pPr>
        <w:pStyle w:val="ListParagraph"/>
        <w:numPr>
          <w:ilvl w:val="0"/>
          <w:numId w:val="158"/>
        </w:numPr>
        <w:spacing w:before="0" w:after="160" w:line="276" w:lineRule="auto"/>
        <w:contextualSpacing/>
        <w:jc w:val="both"/>
        <w:rPr>
          <w:rFonts w:cs="Arial"/>
        </w:rPr>
      </w:pPr>
      <w:r w:rsidRPr="00947C51">
        <w:rPr>
          <w:rFonts w:cs="Arial"/>
        </w:rPr>
        <w:t>Cheminės medžiagos ar mišinio kiekis, nurodomas tonomis, 3-jų skaičių po kablelio tikslumu;</w:t>
      </w:r>
    </w:p>
    <w:p w:rsidRPr="00947C51" w:rsidR="00425788" w:rsidP="00947C51" w:rsidRDefault="00425788" w14:paraId="04D334DE" w14:textId="77777777">
      <w:pPr>
        <w:pStyle w:val="ListParagraph"/>
        <w:numPr>
          <w:ilvl w:val="0"/>
          <w:numId w:val="158"/>
        </w:numPr>
        <w:spacing w:before="0" w:after="160" w:line="276" w:lineRule="auto"/>
        <w:contextualSpacing/>
        <w:jc w:val="both"/>
        <w:rPr>
          <w:rFonts w:cs="Arial"/>
        </w:rPr>
      </w:pPr>
      <w:r w:rsidRPr="00947C51">
        <w:rPr>
          <w:rFonts w:cs="Arial"/>
        </w:rPr>
        <w:t>Saugos duomenų lapų numeris formuojamas iš atitinkamo Bendrovės skyriaus numerio ir cheminės medžiagos ar mišinio eilės numerio (pvz. SDL-3610-5 reiškia, kad medžiaga ar mišinys naudojamas skyriaus, kurio numeris 3610 ir yra 1-as eilės numeris pagal to skyriaus naudojamų cheminių medžiagų ar mišinių numeraciją. Saugos duomenų data yra saugos duomenų lapų versijos išleidimo data nurodyta saugos duomenų lapuose.</w:t>
      </w:r>
    </w:p>
    <w:p w:rsidRPr="00480447" w:rsidR="00480447" w:rsidP="00480447" w:rsidRDefault="00A84FAE" w14:paraId="3F97EE57" w14:textId="403D64F2">
      <w:pPr>
        <w:tabs>
          <w:tab w:val="left" w:pos="851"/>
          <w:tab w:val="left" w:pos="993"/>
        </w:tabs>
        <w:spacing w:after="120" w:line="276" w:lineRule="auto"/>
        <w:jc w:val="right"/>
        <w:rPr>
          <w:rFonts w:eastAsia="Times New Roman" w:cs="Arial"/>
        </w:rPr>
      </w:pPr>
      <w:r>
        <w:br w:type="page"/>
      </w:r>
    </w:p>
    <w:p w:rsidR="00AE4EAE" w:rsidP="00AE4EAE" w:rsidRDefault="00AE4EAE" w14:paraId="7AC165D3" w14:textId="403790E4">
      <w:pPr>
        <w:jc w:val="right"/>
      </w:pPr>
      <w:bookmarkStart w:name="_Toc152085238" w:id="1273"/>
      <w:r>
        <w:t>8</w:t>
      </w:r>
      <w:r w:rsidR="00932CAA">
        <w:t>4</w:t>
      </w:r>
      <w:r>
        <w:t xml:space="preserve"> priedas</w:t>
      </w:r>
    </w:p>
    <w:p w:rsidR="00480447" w:rsidP="00480447" w:rsidRDefault="00480447" w14:paraId="56377CDB" w14:textId="3911CBBA">
      <w:pPr>
        <w:pStyle w:val="Heading2"/>
      </w:pPr>
      <w:r>
        <w:t>SF6 dujos</w:t>
      </w:r>
      <w:bookmarkEnd w:id="1273"/>
    </w:p>
    <w:p w:rsidR="00480447" w:rsidP="00E7307D" w:rsidRDefault="00480447" w14:paraId="429F5819" w14:textId="76987AE2">
      <w:pPr>
        <w:spacing w:line="276" w:lineRule="auto"/>
        <w:jc w:val="right"/>
        <w:rPr>
          <w:rFonts w:cs="Arial"/>
        </w:rPr>
      </w:pPr>
      <w:r w:rsidRPr="00480447">
        <w:rPr>
          <w:rFonts w:cs="Arial"/>
        </w:rPr>
        <w:t>1 lentelė</w:t>
      </w:r>
    </w:p>
    <w:p w:rsidRPr="00480447" w:rsidR="00E7307D" w:rsidP="00480447" w:rsidRDefault="00E7307D" w14:paraId="656AF74E" w14:textId="52AF2909">
      <w:pPr>
        <w:spacing w:line="276" w:lineRule="auto"/>
        <w:jc w:val="center"/>
        <w:rPr>
          <w:rFonts w:cs="Arial"/>
          <w:b/>
          <w:caps/>
          <w:spacing w:val="-4"/>
        </w:rPr>
      </w:pPr>
      <w:r w:rsidRPr="00480447">
        <w:rPr>
          <w:rFonts w:cs="Arial"/>
          <w:b/>
          <w:caps/>
          <w:spacing w:val="-4"/>
        </w:rPr>
        <w:t xml:space="preserve">ATASKAITA APIE NAUDOJAMAS SF6 DUJAS PT ĮRENGINIUOSE (PER 20... </w:t>
      </w:r>
      <w:r w:rsidRPr="00480447">
        <w:rPr>
          <w:rFonts w:eastAsia="Calibri" w:cs="Arial"/>
          <w:b/>
          <w:bCs/>
          <w:color w:val="000000"/>
        </w:rPr>
        <w:t>m.)</w:t>
      </w:r>
    </w:p>
    <w:tbl>
      <w:tblPr>
        <w:tblW w:w="5000" w:type="pct"/>
        <w:jc w:val="center"/>
        <w:tblLook w:val="04A0" w:firstRow="1" w:lastRow="0" w:firstColumn="1" w:lastColumn="0" w:noHBand="0" w:noVBand="1"/>
      </w:tblPr>
      <w:tblGrid>
        <w:gridCol w:w="1708"/>
        <w:gridCol w:w="1568"/>
        <w:gridCol w:w="1570"/>
        <w:gridCol w:w="1568"/>
        <w:gridCol w:w="1501"/>
        <w:gridCol w:w="1996"/>
      </w:tblGrid>
      <w:tr w:rsidRPr="004E2230" w:rsidR="00480447" w:rsidTr="00D0089D" w14:paraId="40697B90" w14:textId="77777777">
        <w:trPr>
          <w:trHeight w:val="816"/>
          <w:jc w:val="center"/>
        </w:trPr>
        <w:tc>
          <w:tcPr>
            <w:tcW w:w="861" w:type="pct"/>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4E2230" w:rsidR="00480447" w:rsidP="004E2230" w:rsidRDefault="00480447" w14:paraId="76037E69" w14:textId="77777777">
            <w:pPr>
              <w:spacing w:line="276" w:lineRule="auto"/>
              <w:ind w:firstLine="0"/>
              <w:rPr>
                <w:rFonts w:eastAsia="Times New Roman" w:cs="Arial"/>
                <w:color w:val="000000"/>
                <w:sz w:val="16"/>
                <w:szCs w:val="16"/>
              </w:rPr>
            </w:pPr>
            <w:r w:rsidRPr="004E2230">
              <w:rPr>
                <w:rFonts w:eastAsia="Times New Roman" w:cs="Arial"/>
                <w:color w:val="000000"/>
                <w:sz w:val="16"/>
                <w:szCs w:val="16"/>
              </w:rPr>
              <w:t>IPC regionas/Jungčių skyrius</w:t>
            </w:r>
          </w:p>
        </w:tc>
        <w:tc>
          <w:tcPr>
            <w:tcW w:w="791" w:type="pct"/>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4E2230" w:rsidR="00480447" w:rsidP="004E2230" w:rsidRDefault="00480447" w14:paraId="7F157F59" w14:textId="77777777">
            <w:pPr>
              <w:spacing w:line="276" w:lineRule="auto"/>
              <w:ind w:left="0" w:firstLine="0"/>
              <w:rPr>
                <w:rFonts w:eastAsia="Times New Roman" w:cs="Arial"/>
                <w:color w:val="000000"/>
                <w:sz w:val="16"/>
                <w:szCs w:val="16"/>
              </w:rPr>
            </w:pPr>
            <w:r w:rsidRPr="004E2230">
              <w:rPr>
                <w:rFonts w:eastAsia="Times New Roman" w:cs="Arial"/>
                <w:color w:val="000000"/>
                <w:sz w:val="16"/>
                <w:szCs w:val="16"/>
              </w:rPr>
              <w:t>Atsargos ataskaitinių metų sausio 1 d., kg</w:t>
            </w:r>
          </w:p>
        </w:tc>
        <w:tc>
          <w:tcPr>
            <w:tcW w:w="1583" w:type="pct"/>
            <w:gridSpan w:val="2"/>
            <w:tcBorders>
              <w:top w:val="single" w:color="auto" w:sz="4" w:space="0"/>
              <w:left w:val="single" w:color="auto" w:sz="4" w:space="0"/>
              <w:bottom w:val="single" w:color="000000" w:sz="4" w:space="0"/>
              <w:right w:val="single" w:color="000000" w:sz="4" w:space="0"/>
            </w:tcBorders>
            <w:shd w:val="clear" w:color="auto" w:fill="auto"/>
            <w:vAlign w:val="center"/>
            <w:hideMark/>
          </w:tcPr>
          <w:p w:rsidRPr="004E2230" w:rsidR="00480447" w:rsidP="004E2230" w:rsidRDefault="00480447" w14:paraId="76C36740" w14:textId="77777777">
            <w:pPr>
              <w:spacing w:line="276" w:lineRule="auto"/>
              <w:ind w:left="0" w:firstLine="0"/>
              <w:rPr>
                <w:rFonts w:eastAsia="Times New Roman" w:cs="Arial"/>
                <w:color w:val="000000"/>
                <w:sz w:val="16"/>
                <w:szCs w:val="16"/>
              </w:rPr>
            </w:pPr>
            <w:r w:rsidRPr="004E2230">
              <w:rPr>
                <w:rFonts w:eastAsia="Times New Roman" w:cs="Arial"/>
                <w:color w:val="000000"/>
                <w:sz w:val="16"/>
                <w:szCs w:val="16"/>
              </w:rPr>
              <w:t>Papildyta dujų į eksploatuojamus jungtuvus per metus</w:t>
            </w:r>
          </w:p>
        </w:tc>
        <w:tc>
          <w:tcPr>
            <w:tcW w:w="757" w:type="pct"/>
            <w:vMerge w:val="restart"/>
            <w:tcBorders>
              <w:top w:val="single" w:color="auto" w:sz="4" w:space="0"/>
              <w:left w:val="single" w:color="auto" w:sz="4" w:space="0"/>
              <w:bottom w:val="nil"/>
              <w:right w:val="single" w:color="auto" w:sz="4" w:space="0"/>
            </w:tcBorders>
            <w:shd w:val="clear" w:color="auto" w:fill="auto"/>
            <w:vAlign w:val="center"/>
            <w:hideMark/>
          </w:tcPr>
          <w:p w:rsidRPr="004E2230" w:rsidR="00480447" w:rsidP="004E2230" w:rsidRDefault="00480447" w14:paraId="415CEE12" w14:textId="77777777">
            <w:pPr>
              <w:spacing w:line="276" w:lineRule="auto"/>
              <w:ind w:left="0" w:firstLine="0"/>
              <w:rPr>
                <w:rFonts w:eastAsia="Times New Roman" w:cs="Arial"/>
                <w:color w:val="000000"/>
                <w:sz w:val="16"/>
                <w:szCs w:val="16"/>
              </w:rPr>
            </w:pPr>
            <w:r w:rsidRPr="004E2230">
              <w:rPr>
                <w:rFonts w:eastAsia="Times New Roman" w:cs="Arial"/>
                <w:color w:val="000000"/>
                <w:sz w:val="16"/>
                <w:szCs w:val="16"/>
              </w:rPr>
              <w:t>Gauta naujų dujų (balionuose) per metus, kg</w:t>
            </w:r>
          </w:p>
        </w:tc>
        <w:tc>
          <w:tcPr>
            <w:tcW w:w="1007" w:type="pct"/>
            <w:vMerge w:val="restart"/>
            <w:tcBorders>
              <w:top w:val="single" w:color="auto" w:sz="4" w:space="0"/>
              <w:left w:val="single" w:color="auto" w:sz="4" w:space="0"/>
              <w:right w:val="single" w:color="auto" w:sz="4" w:space="0"/>
            </w:tcBorders>
            <w:shd w:val="clear" w:color="auto" w:fill="auto"/>
            <w:vAlign w:val="center"/>
            <w:hideMark/>
          </w:tcPr>
          <w:p w:rsidRPr="004E2230" w:rsidR="00480447" w:rsidP="004E2230" w:rsidRDefault="00480447" w14:paraId="25261111" w14:textId="77777777">
            <w:pPr>
              <w:spacing w:line="276" w:lineRule="auto"/>
              <w:ind w:left="0" w:firstLine="0"/>
              <w:rPr>
                <w:rFonts w:eastAsia="Times New Roman" w:cs="Arial"/>
                <w:color w:val="000000"/>
                <w:sz w:val="16"/>
                <w:szCs w:val="16"/>
              </w:rPr>
            </w:pPr>
            <w:r w:rsidRPr="004E2230">
              <w:rPr>
                <w:rFonts w:eastAsia="Times New Roman" w:cs="Arial"/>
                <w:color w:val="000000"/>
                <w:sz w:val="16"/>
                <w:szCs w:val="16"/>
              </w:rPr>
              <w:t xml:space="preserve">Atsargų likutis ataskaitinių metų gruodžio 31 d., kg </w:t>
            </w:r>
            <w:r w:rsidRPr="004E2230">
              <w:rPr>
                <w:rFonts w:eastAsia="Times New Roman" w:cs="Arial"/>
                <w:color w:val="000000"/>
                <w:sz w:val="16"/>
                <w:szCs w:val="16"/>
              </w:rPr>
              <w:br/>
            </w:r>
            <w:r w:rsidRPr="004E2230">
              <w:rPr>
                <w:rFonts w:eastAsia="Times New Roman" w:cs="Arial"/>
                <w:color w:val="000000"/>
                <w:sz w:val="16"/>
                <w:szCs w:val="16"/>
              </w:rPr>
              <w:br/>
              <w:t>(2 - 4 + 5)</w:t>
            </w:r>
          </w:p>
        </w:tc>
      </w:tr>
      <w:tr w:rsidRPr="004E2230" w:rsidR="00941CBE" w:rsidTr="00D0089D" w14:paraId="16CD0BCE" w14:textId="77777777">
        <w:trPr>
          <w:trHeight w:val="761"/>
          <w:jc w:val="center"/>
        </w:trPr>
        <w:tc>
          <w:tcPr>
            <w:tcW w:w="861" w:type="pct"/>
            <w:vMerge/>
            <w:tcBorders>
              <w:top w:val="single" w:color="auto" w:sz="4" w:space="0"/>
              <w:left w:val="single" w:color="auto" w:sz="4" w:space="0"/>
              <w:bottom w:val="single" w:color="auto" w:sz="4" w:space="0"/>
              <w:right w:val="single" w:color="auto" w:sz="4" w:space="0"/>
            </w:tcBorders>
            <w:vAlign w:val="center"/>
            <w:hideMark/>
          </w:tcPr>
          <w:p w:rsidRPr="004E2230" w:rsidR="00480447" w:rsidP="00D0089D" w:rsidRDefault="00480447" w14:paraId="29B61A9B" w14:textId="77777777">
            <w:pPr>
              <w:spacing w:line="276" w:lineRule="auto"/>
              <w:jc w:val="center"/>
              <w:rPr>
                <w:rFonts w:eastAsia="Times New Roman" w:cs="Arial"/>
                <w:color w:val="000000"/>
                <w:sz w:val="16"/>
                <w:szCs w:val="16"/>
              </w:rPr>
            </w:pPr>
          </w:p>
        </w:tc>
        <w:tc>
          <w:tcPr>
            <w:tcW w:w="791" w:type="pct"/>
            <w:vMerge/>
            <w:tcBorders>
              <w:top w:val="single" w:color="auto" w:sz="4" w:space="0"/>
              <w:left w:val="single" w:color="auto" w:sz="4" w:space="0"/>
              <w:bottom w:val="single" w:color="auto" w:sz="4" w:space="0"/>
              <w:right w:val="single" w:color="auto" w:sz="4" w:space="0"/>
            </w:tcBorders>
            <w:vAlign w:val="center"/>
            <w:hideMark/>
          </w:tcPr>
          <w:p w:rsidRPr="004E2230" w:rsidR="00480447" w:rsidP="00D0089D" w:rsidRDefault="00480447" w14:paraId="4A27773D" w14:textId="77777777">
            <w:pPr>
              <w:spacing w:line="276" w:lineRule="auto"/>
              <w:jc w:val="center"/>
              <w:rPr>
                <w:rFonts w:eastAsia="Times New Roman" w:cs="Arial"/>
                <w:color w:val="000000"/>
                <w:sz w:val="16"/>
                <w:szCs w:val="16"/>
              </w:rPr>
            </w:pPr>
          </w:p>
        </w:tc>
        <w:tc>
          <w:tcPr>
            <w:tcW w:w="792" w:type="pct"/>
            <w:tcBorders>
              <w:top w:val="nil"/>
              <w:left w:val="nil"/>
              <w:bottom w:val="single" w:color="auto" w:sz="4" w:space="0"/>
              <w:right w:val="single" w:color="auto" w:sz="4" w:space="0"/>
            </w:tcBorders>
            <w:shd w:val="clear" w:color="auto" w:fill="auto"/>
            <w:vAlign w:val="center"/>
            <w:hideMark/>
          </w:tcPr>
          <w:p w:rsidRPr="004E2230" w:rsidR="00480447" w:rsidP="004E2230" w:rsidRDefault="00480447" w14:paraId="67162B36" w14:textId="77777777">
            <w:pPr>
              <w:spacing w:line="276" w:lineRule="auto"/>
              <w:ind w:left="0" w:firstLine="0"/>
              <w:rPr>
                <w:rFonts w:eastAsia="Times New Roman" w:cs="Arial"/>
                <w:color w:val="000000"/>
                <w:sz w:val="16"/>
                <w:szCs w:val="16"/>
              </w:rPr>
            </w:pPr>
            <w:r w:rsidRPr="004E2230">
              <w:rPr>
                <w:rFonts w:eastAsia="Times New Roman" w:cs="Arial"/>
                <w:color w:val="000000"/>
                <w:sz w:val="16"/>
                <w:szCs w:val="16"/>
              </w:rPr>
              <w:t>TP, operatyvinis pavadinimas</w:t>
            </w:r>
          </w:p>
        </w:tc>
        <w:tc>
          <w:tcPr>
            <w:tcW w:w="791" w:type="pct"/>
            <w:tcBorders>
              <w:top w:val="nil"/>
              <w:left w:val="nil"/>
              <w:bottom w:val="single" w:color="auto" w:sz="4" w:space="0"/>
              <w:right w:val="single" w:color="auto" w:sz="4" w:space="0"/>
            </w:tcBorders>
            <w:shd w:val="clear" w:color="auto" w:fill="auto"/>
            <w:vAlign w:val="center"/>
            <w:hideMark/>
          </w:tcPr>
          <w:p w:rsidRPr="004E2230" w:rsidR="00480447" w:rsidP="004E2230" w:rsidRDefault="00480447" w14:paraId="58849E77" w14:textId="77777777">
            <w:pPr>
              <w:spacing w:line="276" w:lineRule="auto"/>
              <w:ind w:left="0" w:firstLine="0"/>
              <w:rPr>
                <w:rFonts w:eastAsia="Times New Roman" w:cs="Arial"/>
                <w:color w:val="000000"/>
                <w:sz w:val="16"/>
                <w:szCs w:val="16"/>
              </w:rPr>
            </w:pPr>
            <w:r w:rsidRPr="004E2230">
              <w:rPr>
                <w:rFonts w:eastAsia="Times New Roman" w:cs="Arial"/>
                <w:color w:val="000000"/>
                <w:sz w:val="16"/>
                <w:szCs w:val="16"/>
              </w:rPr>
              <w:t>Papildyta dujų, kg</w:t>
            </w:r>
          </w:p>
        </w:tc>
        <w:tc>
          <w:tcPr>
            <w:tcW w:w="757" w:type="pct"/>
            <w:vMerge/>
            <w:tcBorders>
              <w:left w:val="single" w:color="auto" w:sz="4" w:space="0"/>
              <w:bottom w:val="single" w:color="auto" w:sz="4" w:space="0"/>
              <w:right w:val="single" w:color="auto" w:sz="4" w:space="0"/>
            </w:tcBorders>
            <w:vAlign w:val="center"/>
            <w:hideMark/>
          </w:tcPr>
          <w:p w:rsidRPr="004E2230" w:rsidR="00480447" w:rsidP="00D0089D" w:rsidRDefault="00480447" w14:paraId="72C031FD" w14:textId="77777777">
            <w:pPr>
              <w:spacing w:line="276" w:lineRule="auto"/>
              <w:jc w:val="center"/>
              <w:rPr>
                <w:rFonts w:eastAsia="Times New Roman" w:cs="Arial"/>
                <w:color w:val="000000"/>
                <w:sz w:val="16"/>
                <w:szCs w:val="16"/>
              </w:rPr>
            </w:pPr>
          </w:p>
        </w:tc>
        <w:tc>
          <w:tcPr>
            <w:tcW w:w="1007" w:type="pct"/>
            <w:vMerge/>
            <w:tcBorders>
              <w:left w:val="single" w:color="auto" w:sz="4" w:space="0"/>
              <w:bottom w:val="single" w:color="auto" w:sz="4" w:space="0"/>
              <w:right w:val="single" w:color="auto" w:sz="4" w:space="0"/>
            </w:tcBorders>
            <w:vAlign w:val="center"/>
            <w:hideMark/>
          </w:tcPr>
          <w:p w:rsidRPr="004E2230" w:rsidR="00480447" w:rsidP="00D0089D" w:rsidRDefault="00480447" w14:paraId="524AB34A" w14:textId="77777777">
            <w:pPr>
              <w:spacing w:line="276" w:lineRule="auto"/>
              <w:jc w:val="center"/>
              <w:rPr>
                <w:rFonts w:eastAsia="Times New Roman" w:cs="Arial"/>
                <w:color w:val="000000"/>
                <w:sz w:val="16"/>
                <w:szCs w:val="16"/>
              </w:rPr>
            </w:pPr>
          </w:p>
        </w:tc>
      </w:tr>
      <w:tr w:rsidRPr="004E2230" w:rsidR="00941CBE" w:rsidTr="00D0089D" w14:paraId="0B1B9DFA" w14:textId="77777777">
        <w:trPr>
          <w:trHeight w:val="315"/>
          <w:jc w:val="center"/>
        </w:trPr>
        <w:tc>
          <w:tcPr>
            <w:tcW w:w="861" w:type="pct"/>
            <w:tcBorders>
              <w:top w:val="nil"/>
              <w:left w:val="single" w:color="auto" w:sz="4" w:space="0"/>
              <w:bottom w:val="single" w:color="auto" w:sz="4" w:space="0"/>
              <w:right w:val="single" w:color="auto" w:sz="4" w:space="0"/>
            </w:tcBorders>
            <w:shd w:val="clear" w:color="auto" w:fill="auto"/>
            <w:noWrap/>
            <w:vAlign w:val="center"/>
            <w:hideMark/>
          </w:tcPr>
          <w:p w:rsidRPr="004E2230" w:rsidR="00480447" w:rsidP="00D0089D" w:rsidRDefault="00480447" w14:paraId="534AA338"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1</w:t>
            </w:r>
          </w:p>
        </w:tc>
        <w:tc>
          <w:tcPr>
            <w:tcW w:w="791" w:type="pct"/>
            <w:tcBorders>
              <w:top w:val="nil"/>
              <w:left w:val="nil"/>
              <w:bottom w:val="single" w:color="auto" w:sz="4" w:space="0"/>
              <w:right w:val="single" w:color="auto" w:sz="4" w:space="0"/>
            </w:tcBorders>
            <w:shd w:val="clear" w:color="auto" w:fill="auto"/>
            <w:vAlign w:val="center"/>
            <w:hideMark/>
          </w:tcPr>
          <w:p w:rsidRPr="004E2230" w:rsidR="00480447" w:rsidP="00D0089D" w:rsidRDefault="00480447" w14:paraId="71647CD3"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2</w:t>
            </w:r>
          </w:p>
        </w:tc>
        <w:tc>
          <w:tcPr>
            <w:tcW w:w="792" w:type="pct"/>
            <w:tcBorders>
              <w:top w:val="nil"/>
              <w:left w:val="nil"/>
              <w:bottom w:val="single" w:color="auto" w:sz="4" w:space="0"/>
              <w:right w:val="single" w:color="auto" w:sz="4" w:space="0"/>
            </w:tcBorders>
            <w:shd w:val="clear" w:color="auto" w:fill="auto"/>
            <w:vAlign w:val="center"/>
            <w:hideMark/>
          </w:tcPr>
          <w:p w:rsidRPr="004E2230" w:rsidR="00480447" w:rsidP="00D0089D" w:rsidRDefault="00480447" w14:paraId="3715908E"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3</w:t>
            </w:r>
          </w:p>
        </w:tc>
        <w:tc>
          <w:tcPr>
            <w:tcW w:w="791" w:type="pct"/>
            <w:tcBorders>
              <w:top w:val="nil"/>
              <w:left w:val="nil"/>
              <w:bottom w:val="single" w:color="auto" w:sz="4" w:space="0"/>
              <w:right w:val="single" w:color="auto" w:sz="4" w:space="0"/>
            </w:tcBorders>
            <w:shd w:val="clear" w:color="auto" w:fill="auto"/>
            <w:vAlign w:val="center"/>
            <w:hideMark/>
          </w:tcPr>
          <w:p w:rsidRPr="004E2230" w:rsidR="00480447" w:rsidP="00D0089D" w:rsidRDefault="00480447" w14:paraId="515772A0"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4</w:t>
            </w:r>
          </w:p>
        </w:tc>
        <w:tc>
          <w:tcPr>
            <w:tcW w:w="757" w:type="pct"/>
            <w:tcBorders>
              <w:top w:val="nil"/>
              <w:left w:val="nil"/>
              <w:bottom w:val="single" w:color="auto" w:sz="4" w:space="0"/>
              <w:right w:val="nil"/>
            </w:tcBorders>
            <w:shd w:val="clear" w:color="auto" w:fill="auto"/>
            <w:vAlign w:val="center"/>
            <w:hideMark/>
          </w:tcPr>
          <w:p w:rsidRPr="004E2230" w:rsidR="00480447" w:rsidP="00D0089D" w:rsidRDefault="00480447" w14:paraId="22D53234"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5</w:t>
            </w:r>
          </w:p>
        </w:tc>
        <w:tc>
          <w:tcPr>
            <w:tcW w:w="1007" w:type="pct"/>
            <w:tcBorders>
              <w:top w:val="nil"/>
              <w:left w:val="single" w:color="auto" w:sz="4" w:space="0"/>
              <w:bottom w:val="single" w:color="auto" w:sz="4" w:space="0"/>
              <w:right w:val="single" w:color="auto" w:sz="4" w:space="0"/>
            </w:tcBorders>
            <w:shd w:val="clear" w:color="auto" w:fill="auto"/>
            <w:vAlign w:val="center"/>
            <w:hideMark/>
          </w:tcPr>
          <w:p w:rsidRPr="004E2230" w:rsidR="00480447" w:rsidP="00D0089D" w:rsidRDefault="00480447" w14:paraId="67F3B2B4"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6</w:t>
            </w:r>
          </w:p>
        </w:tc>
      </w:tr>
    </w:tbl>
    <w:p w:rsidRPr="00480447" w:rsidR="00480447" w:rsidP="00480447" w:rsidRDefault="00480447" w14:paraId="3D883997" w14:textId="77777777">
      <w:pPr>
        <w:tabs>
          <w:tab w:val="left" w:pos="851"/>
          <w:tab w:val="left" w:pos="993"/>
        </w:tabs>
        <w:spacing w:line="276" w:lineRule="auto"/>
        <w:rPr>
          <w:rFonts w:eastAsia="Calibri" w:cs="Arial"/>
        </w:rPr>
      </w:pPr>
    </w:p>
    <w:p w:rsidRPr="00480447" w:rsidR="00480447" w:rsidP="00480447" w:rsidRDefault="00480447" w14:paraId="2E16316B" w14:textId="77777777">
      <w:pPr>
        <w:tabs>
          <w:tab w:val="left" w:pos="851"/>
          <w:tab w:val="left" w:pos="993"/>
        </w:tabs>
        <w:spacing w:line="276" w:lineRule="auto"/>
        <w:ind w:left="5184"/>
        <w:jc w:val="right"/>
        <w:rPr>
          <w:rFonts w:cs="Arial"/>
        </w:rPr>
      </w:pPr>
      <w:r w:rsidRPr="00480447">
        <w:rPr>
          <w:rFonts w:cs="Arial"/>
        </w:rPr>
        <w:t>2 lentelė</w:t>
      </w:r>
    </w:p>
    <w:p w:rsidRPr="00480447" w:rsidR="00480447" w:rsidP="00480447" w:rsidRDefault="00480447" w14:paraId="2472AE5D" w14:textId="77777777">
      <w:pPr>
        <w:spacing w:line="276" w:lineRule="auto"/>
        <w:jc w:val="center"/>
        <w:rPr>
          <w:rFonts w:eastAsia="Calibri" w:cs="Arial"/>
          <w:b/>
          <w:bCs/>
          <w:color w:val="000000"/>
        </w:rPr>
      </w:pPr>
      <w:r w:rsidRPr="00480447">
        <w:rPr>
          <w:rFonts w:cs="Arial"/>
          <w:b/>
          <w:caps/>
          <w:spacing w:val="-4"/>
        </w:rPr>
        <w:t xml:space="preserve">ataskaita apie naujai sumontuotus SF6 dujų turinčius pt įrenginius (PER 20... </w:t>
      </w:r>
      <w:r w:rsidRPr="00480447">
        <w:rPr>
          <w:rFonts w:eastAsia="Calibri" w:cs="Arial"/>
          <w:b/>
          <w:bCs/>
          <w:color w:val="000000"/>
        </w:rPr>
        <w:t>m.)</w:t>
      </w:r>
    </w:p>
    <w:tbl>
      <w:tblPr>
        <w:tblW w:w="5000" w:type="pct"/>
        <w:jc w:val="center"/>
        <w:tblLook w:val="04A0" w:firstRow="1" w:lastRow="0" w:firstColumn="1" w:lastColumn="0" w:noHBand="0" w:noVBand="1"/>
      </w:tblPr>
      <w:tblGrid>
        <w:gridCol w:w="1442"/>
        <w:gridCol w:w="1371"/>
        <w:gridCol w:w="987"/>
        <w:gridCol w:w="1165"/>
        <w:gridCol w:w="1248"/>
        <w:gridCol w:w="987"/>
        <w:gridCol w:w="1248"/>
        <w:gridCol w:w="1463"/>
      </w:tblGrid>
      <w:tr w:rsidRPr="004E2230" w:rsidR="004E2230" w:rsidTr="00D0089D" w14:paraId="757798B7" w14:textId="77777777">
        <w:trPr>
          <w:trHeight w:val="390"/>
          <w:jc w:val="center"/>
        </w:trPr>
        <w:tc>
          <w:tcPr>
            <w:tcW w:w="509" w:type="pct"/>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4E2230" w:rsidR="00480447" w:rsidP="004E2230" w:rsidRDefault="00480447" w14:paraId="5E97ED1E" w14:textId="77777777">
            <w:pPr>
              <w:spacing w:line="276" w:lineRule="auto"/>
              <w:ind w:left="0" w:firstLine="0"/>
              <w:rPr>
                <w:rFonts w:eastAsia="Times New Roman" w:cs="Arial"/>
                <w:color w:val="000000"/>
                <w:sz w:val="16"/>
                <w:szCs w:val="16"/>
              </w:rPr>
            </w:pPr>
            <w:r w:rsidRPr="004E2230">
              <w:rPr>
                <w:rFonts w:eastAsia="Times New Roman" w:cs="Arial"/>
                <w:color w:val="000000"/>
                <w:sz w:val="16"/>
                <w:szCs w:val="16"/>
              </w:rPr>
              <w:t>IPC regionas/Jungčių skyrius</w:t>
            </w:r>
          </w:p>
        </w:tc>
        <w:tc>
          <w:tcPr>
            <w:tcW w:w="3061" w:type="pct"/>
            <w:gridSpan w:val="5"/>
            <w:tcBorders>
              <w:top w:val="single" w:color="auto" w:sz="4" w:space="0"/>
              <w:left w:val="single" w:color="auto" w:sz="4" w:space="0"/>
              <w:bottom w:val="single" w:color="auto" w:sz="4" w:space="0"/>
              <w:right w:val="single" w:color="auto" w:sz="4" w:space="0"/>
            </w:tcBorders>
            <w:shd w:val="clear" w:color="auto" w:fill="auto"/>
            <w:vAlign w:val="center"/>
            <w:hideMark/>
          </w:tcPr>
          <w:p w:rsidRPr="004E2230" w:rsidR="00480447" w:rsidP="004E2230" w:rsidRDefault="00480447" w14:paraId="05706EBF" w14:textId="77777777">
            <w:pPr>
              <w:spacing w:line="276" w:lineRule="auto"/>
              <w:ind w:firstLine="0"/>
              <w:rPr>
                <w:rFonts w:eastAsia="Times New Roman" w:cs="Arial"/>
                <w:color w:val="000000"/>
                <w:sz w:val="16"/>
                <w:szCs w:val="16"/>
              </w:rPr>
            </w:pPr>
            <w:r w:rsidRPr="004E2230">
              <w:rPr>
                <w:rFonts w:eastAsia="Times New Roman" w:cs="Arial"/>
                <w:color w:val="000000"/>
                <w:sz w:val="16"/>
                <w:szCs w:val="16"/>
              </w:rPr>
              <w:t>Sumontuota naujų jungtuvų per ataskaitinius metus</w:t>
            </w:r>
          </w:p>
        </w:tc>
        <w:tc>
          <w:tcPr>
            <w:tcW w:w="661" w:type="pct"/>
            <w:vMerge w:val="restart"/>
            <w:tcBorders>
              <w:top w:val="single" w:color="auto" w:sz="4" w:space="0"/>
              <w:left w:val="single" w:color="auto" w:sz="4" w:space="0"/>
              <w:right w:val="single" w:color="auto" w:sz="4" w:space="0"/>
            </w:tcBorders>
          </w:tcPr>
          <w:p w:rsidRPr="004E2230" w:rsidR="00480447" w:rsidP="004E2230" w:rsidRDefault="00480447" w14:paraId="45553681" w14:textId="77777777">
            <w:pPr>
              <w:spacing w:line="276" w:lineRule="auto"/>
              <w:ind w:left="0" w:firstLine="0"/>
              <w:rPr>
                <w:rFonts w:eastAsia="Times New Roman" w:cs="Arial"/>
                <w:color w:val="000000"/>
                <w:sz w:val="16"/>
                <w:szCs w:val="16"/>
              </w:rPr>
            </w:pPr>
            <w:r w:rsidRPr="004E2230">
              <w:rPr>
                <w:rFonts w:eastAsia="Times New Roman" w:cs="Arial"/>
                <w:color w:val="000000"/>
                <w:sz w:val="16"/>
                <w:szCs w:val="16"/>
              </w:rPr>
              <w:t>Ar yra dujų nuotėkio sekimo įranga?</w:t>
            </w:r>
          </w:p>
          <w:p w:rsidRPr="004E2230" w:rsidR="00480447" w:rsidP="00D0089D" w:rsidRDefault="00480447" w14:paraId="7118D7A4" w14:textId="77777777">
            <w:pPr>
              <w:spacing w:line="276" w:lineRule="auto"/>
              <w:jc w:val="center"/>
              <w:rPr>
                <w:rFonts w:eastAsia="Times New Roman" w:cs="Arial"/>
                <w:color w:val="000000"/>
                <w:sz w:val="16"/>
                <w:szCs w:val="16"/>
              </w:rPr>
            </w:pPr>
          </w:p>
          <w:p w:rsidRPr="004E2230" w:rsidR="00480447" w:rsidP="00D0089D" w:rsidRDefault="00480447" w14:paraId="6115942E"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Taip/Ne</w:t>
            </w:r>
          </w:p>
        </w:tc>
        <w:tc>
          <w:tcPr>
            <w:tcW w:w="769" w:type="pct"/>
            <w:vMerge w:val="restart"/>
            <w:tcBorders>
              <w:top w:val="single" w:color="auto" w:sz="4" w:space="0"/>
              <w:left w:val="single" w:color="auto" w:sz="4" w:space="0"/>
              <w:right w:val="single" w:color="auto" w:sz="4" w:space="0"/>
            </w:tcBorders>
          </w:tcPr>
          <w:p w:rsidRPr="004E2230" w:rsidR="00480447" w:rsidP="004E2230" w:rsidRDefault="00480447" w14:paraId="13E28E3E" w14:textId="77777777">
            <w:pPr>
              <w:spacing w:line="276" w:lineRule="auto"/>
              <w:ind w:left="0" w:firstLine="0"/>
              <w:rPr>
                <w:rFonts w:eastAsia="Times New Roman" w:cs="Arial"/>
                <w:color w:val="000000"/>
                <w:sz w:val="16"/>
                <w:szCs w:val="16"/>
              </w:rPr>
            </w:pPr>
            <w:r w:rsidRPr="004E2230">
              <w:rPr>
                <w:rFonts w:cs="Arial"/>
                <w:sz w:val="16"/>
                <w:szCs w:val="16"/>
              </w:rPr>
              <w:t>Įmonės, kuri atliko darbus  pavadinimas, kodas, adresas, ryšio duomenys</w:t>
            </w:r>
          </w:p>
        </w:tc>
      </w:tr>
      <w:tr w:rsidRPr="004E2230" w:rsidR="004E2230" w:rsidTr="00D0089D" w14:paraId="0388A30E" w14:textId="77777777">
        <w:trPr>
          <w:trHeight w:val="627"/>
          <w:jc w:val="center"/>
        </w:trPr>
        <w:tc>
          <w:tcPr>
            <w:tcW w:w="509" w:type="pct"/>
            <w:vMerge/>
            <w:tcBorders>
              <w:top w:val="single" w:color="auto" w:sz="4" w:space="0"/>
              <w:left w:val="single" w:color="auto" w:sz="4" w:space="0"/>
              <w:bottom w:val="single" w:color="auto" w:sz="4" w:space="0"/>
              <w:right w:val="single" w:color="auto" w:sz="4" w:space="0"/>
            </w:tcBorders>
            <w:vAlign w:val="center"/>
            <w:hideMark/>
          </w:tcPr>
          <w:p w:rsidRPr="004E2230" w:rsidR="00480447" w:rsidP="00D0089D" w:rsidRDefault="00480447" w14:paraId="082AAD87" w14:textId="77777777">
            <w:pPr>
              <w:spacing w:line="276" w:lineRule="auto"/>
              <w:jc w:val="center"/>
              <w:rPr>
                <w:rFonts w:eastAsia="Times New Roman" w:cs="Arial"/>
                <w:color w:val="000000"/>
                <w:sz w:val="16"/>
                <w:szCs w:val="16"/>
              </w:rPr>
            </w:pPr>
          </w:p>
        </w:tc>
        <w:tc>
          <w:tcPr>
            <w:tcW w:w="723" w:type="pct"/>
            <w:tcBorders>
              <w:top w:val="single" w:color="auto" w:sz="4" w:space="0"/>
              <w:left w:val="nil"/>
              <w:bottom w:val="single" w:color="auto" w:sz="4" w:space="0"/>
              <w:right w:val="single" w:color="auto" w:sz="4" w:space="0"/>
            </w:tcBorders>
            <w:shd w:val="clear" w:color="auto" w:fill="auto"/>
            <w:hideMark/>
          </w:tcPr>
          <w:p w:rsidRPr="004E2230" w:rsidR="00480447" w:rsidP="004E2230" w:rsidRDefault="00480447" w14:paraId="684FD00F" w14:textId="77777777">
            <w:pPr>
              <w:spacing w:line="276" w:lineRule="auto"/>
              <w:ind w:left="0" w:firstLine="0"/>
              <w:rPr>
                <w:rFonts w:eastAsia="Times New Roman" w:cs="Arial"/>
                <w:color w:val="000000"/>
                <w:sz w:val="16"/>
                <w:szCs w:val="16"/>
              </w:rPr>
            </w:pPr>
            <w:r w:rsidRPr="004E2230">
              <w:rPr>
                <w:rFonts w:eastAsia="Times New Roman" w:cs="Arial"/>
                <w:color w:val="000000"/>
                <w:sz w:val="16"/>
                <w:szCs w:val="16"/>
              </w:rPr>
              <w:t>TP, operatyvinis pavadinimas</w:t>
            </w:r>
          </w:p>
        </w:tc>
        <w:tc>
          <w:tcPr>
            <w:tcW w:w="529" w:type="pct"/>
            <w:tcBorders>
              <w:top w:val="single" w:color="auto" w:sz="4" w:space="0"/>
              <w:left w:val="nil"/>
              <w:bottom w:val="single" w:color="auto" w:sz="4" w:space="0"/>
              <w:right w:val="single" w:color="auto" w:sz="4" w:space="0"/>
            </w:tcBorders>
            <w:shd w:val="clear" w:color="auto" w:fill="auto"/>
            <w:hideMark/>
          </w:tcPr>
          <w:p w:rsidRPr="004E2230" w:rsidR="00480447" w:rsidP="004E2230" w:rsidRDefault="00480447" w14:paraId="58EDBC3E" w14:textId="77777777">
            <w:pPr>
              <w:spacing w:line="276" w:lineRule="auto"/>
              <w:ind w:left="0" w:firstLine="0"/>
              <w:rPr>
                <w:rFonts w:eastAsia="Times New Roman" w:cs="Arial"/>
                <w:color w:val="000000"/>
                <w:sz w:val="16"/>
                <w:szCs w:val="16"/>
              </w:rPr>
            </w:pPr>
            <w:r w:rsidRPr="004E2230">
              <w:rPr>
                <w:rFonts w:eastAsia="Times New Roman" w:cs="Arial"/>
                <w:color w:val="000000"/>
                <w:sz w:val="16"/>
                <w:szCs w:val="16"/>
              </w:rPr>
              <w:t>Jungtuvo tipas</w:t>
            </w:r>
          </w:p>
        </w:tc>
        <w:tc>
          <w:tcPr>
            <w:tcW w:w="619" w:type="pct"/>
            <w:tcBorders>
              <w:top w:val="single" w:color="auto" w:sz="4" w:space="0"/>
              <w:left w:val="nil"/>
              <w:bottom w:val="single" w:color="auto" w:sz="4" w:space="0"/>
              <w:right w:val="single" w:color="auto" w:sz="4" w:space="0"/>
            </w:tcBorders>
            <w:shd w:val="clear" w:color="auto" w:fill="auto"/>
            <w:hideMark/>
          </w:tcPr>
          <w:p w:rsidRPr="004E2230" w:rsidR="00480447" w:rsidP="004E2230" w:rsidRDefault="00480447" w14:paraId="335B8CD6" w14:textId="77777777">
            <w:pPr>
              <w:spacing w:line="276" w:lineRule="auto"/>
              <w:ind w:left="0" w:firstLine="0"/>
              <w:rPr>
                <w:rFonts w:eastAsia="Times New Roman" w:cs="Arial"/>
                <w:color w:val="000000"/>
                <w:sz w:val="16"/>
                <w:szCs w:val="16"/>
              </w:rPr>
            </w:pPr>
            <w:r w:rsidRPr="004E2230">
              <w:rPr>
                <w:rFonts w:eastAsia="Times New Roman" w:cs="Arial"/>
                <w:color w:val="000000"/>
                <w:sz w:val="16"/>
                <w:szCs w:val="16"/>
              </w:rPr>
              <w:t>Jungtuvų skaičius, vnt.</w:t>
            </w:r>
          </w:p>
        </w:tc>
        <w:tc>
          <w:tcPr>
            <w:tcW w:w="661" w:type="pct"/>
            <w:tcBorders>
              <w:top w:val="single" w:color="auto" w:sz="4" w:space="0"/>
              <w:left w:val="nil"/>
              <w:bottom w:val="single" w:color="auto" w:sz="4" w:space="0"/>
              <w:right w:val="single" w:color="auto" w:sz="4" w:space="0"/>
            </w:tcBorders>
            <w:shd w:val="clear" w:color="auto" w:fill="auto"/>
            <w:hideMark/>
          </w:tcPr>
          <w:p w:rsidRPr="004E2230" w:rsidR="00480447" w:rsidP="004E2230" w:rsidRDefault="00480447" w14:paraId="5A36C050" w14:textId="77777777">
            <w:pPr>
              <w:spacing w:line="276" w:lineRule="auto"/>
              <w:ind w:left="0" w:firstLine="0"/>
              <w:rPr>
                <w:rFonts w:eastAsia="Times New Roman" w:cs="Arial"/>
                <w:color w:val="000000"/>
                <w:sz w:val="16"/>
                <w:szCs w:val="16"/>
              </w:rPr>
            </w:pPr>
            <w:r w:rsidRPr="004E2230">
              <w:rPr>
                <w:rFonts w:eastAsia="Times New Roman" w:cs="Arial"/>
                <w:color w:val="000000"/>
                <w:sz w:val="16"/>
                <w:szCs w:val="16"/>
              </w:rPr>
              <w:t>Dujų kiekis viename jungtuve, kg</w:t>
            </w:r>
          </w:p>
        </w:tc>
        <w:tc>
          <w:tcPr>
            <w:tcW w:w="529" w:type="pct"/>
            <w:tcBorders>
              <w:top w:val="single" w:color="auto" w:sz="4" w:space="0"/>
              <w:left w:val="nil"/>
              <w:bottom w:val="single" w:color="auto" w:sz="4" w:space="0"/>
              <w:right w:val="single" w:color="auto" w:sz="4" w:space="0"/>
            </w:tcBorders>
            <w:shd w:val="clear" w:color="auto" w:fill="auto"/>
            <w:hideMark/>
          </w:tcPr>
          <w:p w:rsidRPr="004E2230" w:rsidR="00480447" w:rsidP="004E2230" w:rsidRDefault="00480447" w14:paraId="017C9D59" w14:textId="77777777">
            <w:pPr>
              <w:spacing w:line="276" w:lineRule="auto"/>
              <w:ind w:left="0" w:firstLine="0"/>
              <w:rPr>
                <w:rFonts w:eastAsia="Times New Roman" w:cs="Arial"/>
                <w:color w:val="000000"/>
                <w:sz w:val="16"/>
                <w:szCs w:val="16"/>
              </w:rPr>
            </w:pPr>
            <w:r w:rsidRPr="004E2230">
              <w:rPr>
                <w:rFonts w:eastAsia="Times New Roman" w:cs="Arial"/>
                <w:color w:val="000000"/>
                <w:sz w:val="16"/>
                <w:szCs w:val="16"/>
              </w:rPr>
              <w:t>Bendras dujų kiekis, kg</w:t>
            </w:r>
            <w:r w:rsidRPr="004E2230">
              <w:rPr>
                <w:rFonts w:eastAsia="Times New Roman" w:cs="Arial"/>
                <w:color w:val="000000"/>
                <w:sz w:val="16"/>
                <w:szCs w:val="16"/>
              </w:rPr>
              <w:br/>
              <w:t>(4 x 5)</w:t>
            </w:r>
          </w:p>
        </w:tc>
        <w:tc>
          <w:tcPr>
            <w:tcW w:w="661" w:type="pct"/>
            <w:vMerge/>
            <w:tcBorders>
              <w:left w:val="single" w:color="auto" w:sz="4" w:space="0"/>
              <w:bottom w:val="single" w:color="auto" w:sz="4" w:space="0"/>
              <w:right w:val="single" w:color="auto" w:sz="4" w:space="0"/>
            </w:tcBorders>
          </w:tcPr>
          <w:p w:rsidRPr="004E2230" w:rsidR="00480447" w:rsidP="00D0089D" w:rsidRDefault="00480447" w14:paraId="24AD2278" w14:textId="77777777">
            <w:pPr>
              <w:spacing w:line="276" w:lineRule="auto"/>
              <w:jc w:val="center"/>
              <w:rPr>
                <w:rFonts w:eastAsia="Times New Roman" w:cs="Arial"/>
                <w:color w:val="000000"/>
                <w:sz w:val="16"/>
                <w:szCs w:val="16"/>
              </w:rPr>
            </w:pPr>
          </w:p>
        </w:tc>
        <w:tc>
          <w:tcPr>
            <w:tcW w:w="769" w:type="pct"/>
            <w:vMerge/>
            <w:tcBorders>
              <w:left w:val="single" w:color="auto" w:sz="4" w:space="0"/>
              <w:bottom w:val="single" w:color="auto" w:sz="4" w:space="0"/>
              <w:right w:val="single" w:color="auto" w:sz="4" w:space="0"/>
            </w:tcBorders>
          </w:tcPr>
          <w:p w:rsidRPr="004E2230" w:rsidR="00480447" w:rsidP="00D0089D" w:rsidRDefault="00480447" w14:paraId="211025D8" w14:textId="77777777">
            <w:pPr>
              <w:spacing w:line="276" w:lineRule="auto"/>
              <w:jc w:val="center"/>
              <w:rPr>
                <w:rFonts w:eastAsia="Times New Roman" w:cs="Arial"/>
                <w:color w:val="000000"/>
                <w:sz w:val="16"/>
                <w:szCs w:val="16"/>
              </w:rPr>
            </w:pPr>
          </w:p>
        </w:tc>
      </w:tr>
      <w:tr w:rsidRPr="004E2230" w:rsidR="004E2230" w:rsidTr="00D0089D" w14:paraId="1706D802" w14:textId="77777777">
        <w:trPr>
          <w:trHeight w:val="315"/>
          <w:jc w:val="center"/>
        </w:trPr>
        <w:tc>
          <w:tcPr>
            <w:tcW w:w="509" w:type="pct"/>
            <w:tcBorders>
              <w:top w:val="nil"/>
              <w:left w:val="single" w:color="auto" w:sz="4" w:space="0"/>
              <w:bottom w:val="single" w:color="auto" w:sz="4" w:space="0"/>
              <w:right w:val="single" w:color="auto" w:sz="4" w:space="0"/>
            </w:tcBorders>
            <w:shd w:val="clear" w:color="auto" w:fill="auto"/>
            <w:noWrap/>
            <w:vAlign w:val="center"/>
            <w:hideMark/>
          </w:tcPr>
          <w:p w:rsidRPr="004E2230" w:rsidR="00480447" w:rsidP="00D0089D" w:rsidRDefault="00480447" w14:paraId="2BE4082C"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1</w:t>
            </w:r>
          </w:p>
        </w:tc>
        <w:tc>
          <w:tcPr>
            <w:tcW w:w="723" w:type="pct"/>
            <w:tcBorders>
              <w:top w:val="nil"/>
              <w:left w:val="nil"/>
              <w:bottom w:val="single" w:color="auto" w:sz="4" w:space="0"/>
              <w:right w:val="single" w:color="auto" w:sz="4" w:space="0"/>
            </w:tcBorders>
            <w:shd w:val="clear" w:color="auto" w:fill="auto"/>
            <w:vAlign w:val="center"/>
            <w:hideMark/>
          </w:tcPr>
          <w:p w:rsidRPr="004E2230" w:rsidR="00480447" w:rsidP="00D0089D" w:rsidRDefault="00480447" w14:paraId="661A4507"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2</w:t>
            </w:r>
          </w:p>
        </w:tc>
        <w:tc>
          <w:tcPr>
            <w:tcW w:w="529" w:type="pct"/>
            <w:tcBorders>
              <w:top w:val="nil"/>
              <w:left w:val="nil"/>
              <w:bottom w:val="single" w:color="auto" w:sz="4" w:space="0"/>
              <w:right w:val="single" w:color="auto" w:sz="4" w:space="0"/>
            </w:tcBorders>
            <w:shd w:val="clear" w:color="auto" w:fill="auto"/>
            <w:vAlign w:val="center"/>
            <w:hideMark/>
          </w:tcPr>
          <w:p w:rsidRPr="004E2230" w:rsidR="00480447" w:rsidP="00D0089D" w:rsidRDefault="00480447" w14:paraId="18D71937"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3</w:t>
            </w:r>
          </w:p>
        </w:tc>
        <w:tc>
          <w:tcPr>
            <w:tcW w:w="619" w:type="pct"/>
            <w:tcBorders>
              <w:top w:val="nil"/>
              <w:left w:val="nil"/>
              <w:bottom w:val="single" w:color="auto" w:sz="4" w:space="0"/>
              <w:right w:val="single" w:color="auto" w:sz="4" w:space="0"/>
            </w:tcBorders>
            <w:shd w:val="clear" w:color="auto" w:fill="auto"/>
            <w:noWrap/>
            <w:vAlign w:val="center"/>
            <w:hideMark/>
          </w:tcPr>
          <w:p w:rsidRPr="004E2230" w:rsidR="00480447" w:rsidP="00D0089D" w:rsidRDefault="00480447" w14:paraId="0EEF11EC"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4</w:t>
            </w:r>
          </w:p>
        </w:tc>
        <w:tc>
          <w:tcPr>
            <w:tcW w:w="661" w:type="pct"/>
            <w:tcBorders>
              <w:top w:val="nil"/>
              <w:left w:val="nil"/>
              <w:bottom w:val="single" w:color="auto" w:sz="4" w:space="0"/>
              <w:right w:val="single" w:color="auto" w:sz="4" w:space="0"/>
            </w:tcBorders>
            <w:shd w:val="clear" w:color="auto" w:fill="auto"/>
            <w:noWrap/>
            <w:vAlign w:val="center"/>
            <w:hideMark/>
          </w:tcPr>
          <w:p w:rsidRPr="004E2230" w:rsidR="00480447" w:rsidP="00D0089D" w:rsidRDefault="00480447" w14:paraId="048F5465"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5</w:t>
            </w:r>
          </w:p>
        </w:tc>
        <w:tc>
          <w:tcPr>
            <w:tcW w:w="529" w:type="pct"/>
            <w:tcBorders>
              <w:top w:val="single" w:color="auto" w:sz="4" w:space="0"/>
              <w:left w:val="nil"/>
              <w:bottom w:val="single" w:color="auto" w:sz="4" w:space="0"/>
              <w:right w:val="single" w:color="auto" w:sz="4" w:space="0"/>
            </w:tcBorders>
            <w:shd w:val="clear" w:color="auto" w:fill="auto"/>
            <w:vAlign w:val="center"/>
            <w:hideMark/>
          </w:tcPr>
          <w:p w:rsidRPr="004E2230" w:rsidR="00480447" w:rsidP="00D0089D" w:rsidRDefault="00480447" w14:paraId="09A54903"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6</w:t>
            </w:r>
          </w:p>
        </w:tc>
        <w:tc>
          <w:tcPr>
            <w:tcW w:w="661" w:type="pct"/>
            <w:tcBorders>
              <w:top w:val="single" w:color="auto" w:sz="4" w:space="0"/>
              <w:left w:val="nil"/>
              <w:bottom w:val="single" w:color="auto" w:sz="4" w:space="0"/>
              <w:right w:val="single" w:color="auto" w:sz="4" w:space="0"/>
            </w:tcBorders>
          </w:tcPr>
          <w:p w:rsidRPr="004E2230" w:rsidR="00480447" w:rsidP="00D0089D" w:rsidRDefault="00480447" w14:paraId="24EEB2E9" w14:textId="77777777">
            <w:pPr>
              <w:spacing w:line="276" w:lineRule="auto"/>
              <w:jc w:val="center"/>
              <w:rPr>
                <w:rFonts w:eastAsia="Times New Roman" w:cs="Arial"/>
                <w:color w:val="000000"/>
                <w:sz w:val="16"/>
                <w:szCs w:val="16"/>
              </w:rPr>
            </w:pPr>
            <w:r w:rsidRPr="004E2230">
              <w:rPr>
                <w:rFonts w:eastAsia="Times New Roman" w:cs="Arial"/>
                <w:color w:val="000000"/>
                <w:sz w:val="16"/>
                <w:szCs w:val="16"/>
              </w:rPr>
              <w:t>7</w:t>
            </w:r>
          </w:p>
        </w:tc>
        <w:tc>
          <w:tcPr>
            <w:tcW w:w="769" w:type="pct"/>
            <w:tcBorders>
              <w:top w:val="single" w:color="auto" w:sz="4" w:space="0"/>
              <w:left w:val="nil"/>
              <w:bottom w:val="single" w:color="auto" w:sz="4" w:space="0"/>
              <w:right w:val="single" w:color="auto" w:sz="4" w:space="0"/>
            </w:tcBorders>
          </w:tcPr>
          <w:p w:rsidRPr="004E2230" w:rsidR="00480447" w:rsidP="00D0089D" w:rsidRDefault="00480447" w14:paraId="74525EAC" w14:textId="77777777">
            <w:pPr>
              <w:spacing w:line="276" w:lineRule="auto"/>
              <w:jc w:val="center"/>
              <w:rPr>
                <w:rFonts w:eastAsia="Times New Roman" w:cs="Arial"/>
                <w:color w:val="000000"/>
                <w:sz w:val="16"/>
                <w:szCs w:val="16"/>
                <w:lang w:val="en-US"/>
              </w:rPr>
            </w:pPr>
            <w:r w:rsidRPr="004E2230">
              <w:rPr>
                <w:rFonts w:eastAsia="Times New Roman" w:cs="Arial"/>
                <w:color w:val="000000"/>
                <w:sz w:val="16"/>
                <w:szCs w:val="16"/>
              </w:rPr>
              <w:t>8</w:t>
            </w:r>
          </w:p>
        </w:tc>
      </w:tr>
    </w:tbl>
    <w:p w:rsidRPr="00480447" w:rsidR="00480447" w:rsidP="00480447" w:rsidRDefault="00480447" w14:paraId="7C999160" w14:textId="77777777">
      <w:pPr>
        <w:tabs>
          <w:tab w:val="left" w:pos="851"/>
          <w:tab w:val="left" w:pos="993"/>
        </w:tabs>
        <w:spacing w:line="276" w:lineRule="auto"/>
        <w:rPr>
          <w:rFonts w:cs="Arial"/>
        </w:rPr>
      </w:pPr>
      <w:r w:rsidRPr="00480447">
        <w:rPr>
          <w:rFonts w:cs="Arial"/>
        </w:rPr>
        <w:t>*-</w:t>
      </w:r>
      <w:r w:rsidRPr="00480447">
        <w:rPr>
          <w:rFonts w:eastAsia="Times New Roman" w:cs="Arial"/>
          <w:color w:val="000000"/>
        </w:rPr>
        <w:t xml:space="preserve"> objekto naujos statybos ar rekonstrukcijos atvejais į apskaitą įrenginiai įtraukiami tik tuomet, kai yra statybos užbaigimo aktas</w:t>
      </w:r>
    </w:p>
    <w:p w:rsidRPr="00480447" w:rsidR="00480447" w:rsidP="00480447" w:rsidRDefault="00480447" w14:paraId="2A6B091C" w14:textId="77777777">
      <w:pPr>
        <w:tabs>
          <w:tab w:val="left" w:pos="851"/>
          <w:tab w:val="left" w:pos="993"/>
        </w:tabs>
        <w:spacing w:after="120" w:line="276" w:lineRule="auto"/>
        <w:jc w:val="right"/>
        <w:rPr>
          <w:rFonts w:eastAsia="Times New Roman" w:cs="Arial"/>
        </w:rPr>
      </w:pPr>
      <w:r w:rsidRPr="00480447">
        <w:rPr>
          <w:rFonts w:cs="Arial"/>
        </w:rPr>
        <w:t>3 lentelė</w:t>
      </w:r>
    </w:p>
    <w:p w:rsidRPr="00480447" w:rsidR="00480447" w:rsidP="00480447" w:rsidRDefault="00480447" w14:paraId="67494D1D" w14:textId="77777777">
      <w:pPr>
        <w:spacing w:line="276" w:lineRule="auto"/>
        <w:jc w:val="center"/>
        <w:rPr>
          <w:rFonts w:eastAsia="Calibri" w:cs="Arial"/>
          <w:b/>
          <w:bCs/>
          <w:color w:val="000000"/>
        </w:rPr>
      </w:pPr>
      <w:r w:rsidRPr="00480447">
        <w:rPr>
          <w:rFonts w:cs="Arial"/>
          <w:b/>
          <w:caps/>
          <w:spacing w:val="-4"/>
        </w:rPr>
        <w:t xml:space="preserve">ataskaita apie išmontuotus SF6 dujų turinčius pt įrenginius (PER 20... </w:t>
      </w:r>
      <w:r w:rsidRPr="00480447">
        <w:rPr>
          <w:rFonts w:eastAsia="Calibri" w:cs="Arial"/>
          <w:b/>
          <w:bCs/>
          <w:color w:val="000000"/>
        </w:rPr>
        <w:t>m.)</w:t>
      </w:r>
    </w:p>
    <w:tbl>
      <w:tblPr>
        <w:tblW w:w="5000" w:type="pct"/>
        <w:jc w:val="center"/>
        <w:tblLook w:val="04A0" w:firstRow="1" w:lastRow="0" w:firstColumn="1" w:lastColumn="0" w:noHBand="0" w:noVBand="1"/>
      </w:tblPr>
      <w:tblGrid>
        <w:gridCol w:w="1442"/>
        <w:gridCol w:w="1435"/>
        <w:gridCol w:w="1289"/>
        <w:gridCol w:w="1145"/>
        <w:gridCol w:w="1436"/>
        <w:gridCol w:w="1581"/>
        <w:gridCol w:w="1583"/>
      </w:tblGrid>
      <w:tr w:rsidRPr="00317C9A" w:rsidR="00480447" w:rsidTr="00D0089D" w14:paraId="5FDEDE1E" w14:textId="77777777">
        <w:trPr>
          <w:trHeight w:val="380"/>
          <w:jc w:val="center"/>
        </w:trPr>
        <w:tc>
          <w:tcPr>
            <w:tcW w:w="664" w:type="pct"/>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317C9A" w:rsidR="00480447" w:rsidP="00D60292" w:rsidRDefault="00480447" w14:paraId="0220387E" w14:textId="77777777">
            <w:pPr>
              <w:spacing w:line="276" w:lineRule="auto"/>
              <w:ind w:left="0" w:firstLine="0"/>
              <w:rPr>
                <w:rFonts w:eastAsia="Times New Roman" w:cs="Arial"/>
                <w:color w:val="000000"/>
                <w:sz w:val="16"/>
                <w:szCs w:val="16"/>
              </w:rPr>
            </w:pPr>
            <w:r w:rsidRPr="00317C9A">
              <w:rPr>
                <w:rFonts w:eastAsia="Times New Roman" w:cs="Arial"/>
                <w:color w:val="000000"/>
                <w:sz w:val="16"/>
                <w:szCs w:val="16"/>
              </w:rPr>
              <w:t>IPC regionas/Jungčių skyrius</w:t>
            </w:r>
          </w:p>
        </w:tc>
        <w:tc>
          <w:tcPr>
            <w:tcW w:w="4336" w:type="pct"/>
            <w:gridSpan w:val="6"/>
            <w:tcBorders>
              <w:top w:val="single" w:color="auto" w:sz="4" w:space="0"/>
              <w:left w:val="single" w:color="auto" w:sz="4" w:space="0"/>
              <w:bottom w:val="single" w:color="auto" w:sz="4" w:space="0"/>
              <w:right w:val="single" w:color="000000" w:sz="4" w:space="0"/>
            </w:tcBorders>
            <w:shd w:val="clear" w:color="auto" w:fill="auto"/>
            <w:vAlign w:val="center"/>
            <w:hideMark/>
          </w:tcPr>
          <w:p w:rsidRPr="00317C9A" w:rsidR="00480447" w:rsidP="00D0089D" w:rsidRDefault="00480447" w14:paraId="2923DCEB" w14:textId="77777777">
            <w:pPr>
              <w:spacing w:line="276" w:lineRule="auto"/>
              <w:jc w:val="center"/>
              <w:rPr>
                <w:rFonts w:eastAsia="Times New Roman" w:cs="Arial"/>
                <w:color w:val="000000"/>
                <w:sz w:val="16"/>
                <w:szCs w:val="16"/>
              </w:rPr>
            </w:pPr>
            <w:r w:rsidRPr="00317C9A">
              <w:rPr>
                <w:rFonts w:eastAsia="Times New Roman" w:cs="Arial"/>
                <w:color w:val="000000"/>
                <w:sz w:val="16"/>
                <w:szCs w:val="16"/>
              </w:rPr>
              <w:t>Išmontuota jungtuvų per ataskaitinius metus</w:t>
            </w:r>
          </w:p>
        </w:tc>
      </w:tr>
      <w:tr w:rsidRPr="00317C9A" w:rsidR="00D60292" w:rsidTr="00D0089D" w14:paraId="75E76CAD" w14:textId="77777777">
        <w:trPr>
          <w:trHeight w:val="945"/>
          <w:jc w:val="center"/>
        </w:trPr>
        <w:tc>
          <w:tcPr>
            <w:tcW w:w="664" w:type="pct"/>
            <w:vMerge/>
            <w:tcBorders>
              <w:top w:val="single" w:color="auto" w:sz="4" w:space="0"/>
              <w:left w:val="single" w:color="auto" w:sz="4" w:space="0"/>
              <w:bottom w:val="single" w:color="auto" w:sz="4" w:space="0"/>
              <w:right w:val="single" w:color="auto" w:sz="4" w:space="0"/>
            </w:tcBorders>
            <w:vAlign w:val="center"/>
            <w:hideMark/>
          </w:tcPr>
          <w:p w:rsidRPr="00317C9A" w:rsidR="00480447" w:rsidP="00D0089D" w:rsidRDefault="00480447" w14:paraId="03FBFEF7" w14:textId="77777777">
            <w:pPr>
              <w:spacing w:line="276" w:lineRule="auto"/>
              <w:jc w:val="center"/>
              <w:rPr>
                <w:rFonts w:eastAsia="Times New Roman" w:cs="Arial"/>
                <w:color w:val="000000"/>
                <w:sz w:val="16"/>
                <w:szCs w:val="16"/>
              </w:rPr>
            </w:pPr>
          </w:p>
        </w:tc>
        <w:tc>
          <w:tcPr>
            <w:tcW w:w="735" w:type="pct"/>
            <w:tcBorders>
              <w:top w:val="single" w:color="auto" w:sz="4" w:space="0"/>
              <w:left w:val="nil"/>
              <w:bottom w:val="single" w:color="auto" w:sz="4" w:space="0"/>
              <w:right w:val="single" w:color="auto" w:sz="4" w:space="0"/>
            </w:tcBorders>
            <w:shd w:val="clear" w:color="auto" w:fill="auto"/>
            <w:hideMark/>
          </w:tcPr>
          <w:p w:rsidRPr="00317C9A" w:rsidR="00480447" w:rsidP="00D60292" w:rsidRDefault="00480447" w14:paraId="757109F1" w14:textId="77777777">
            <w:pPr>
              <w:spacing w:line="276" w:lineRule="auto"/>
              <w:ind w:left="0" w:firstLine="0"/>
              <w:rPr>
                <w:rFonts w:eastAsia="Times New Roman" w:cs="Arial"/>
                <w:color w:val="000000"/>
                <w:sz w:val="16"/>
                <w:szCs w:val="16"/>
              </w:rPr>
            </w:pPr>
            <w:r w:rsidRPr="00317C9A">
              <w:rPr>
                <w:rFonts w:eastAsia="Times New Roman" w:cs="Arial"/>
                <w:color w:val="000000"/>
                <w:sz w:val="16"/>
                <w:szCs w:val="16"/>
              </w:rPr>
              <w:t>TP, operatyvinis pavadinimas</w:t>
            </w:r>
          </w:p>
        </w:tc>
        <w:tc>
          <w:tcPr>
            <w:tcW w:w="661" w:type="pct"/>
            <w:tcBorders>
              <w:top w:val="single" w:color="auto" w:sz="4" w:space="0"/>
              <w:left w:val="nil"/>
              <w:bottom w:val="single" w:color="auto" w:sz="4" w:space="0"/>
              <w:right w:val="single" w:color="auto" w:sz="4" w:space="0"/>
            </w:tcBorders>
            <w:shd w:val="clear" w:color="auto" w:fill="auto"/>
            <w:hideMark/>
          </w:tcPr>
          <w:p w:rsidRPr="00317C9A" w:rsidR="00480447" w:rsidP="00D60292" w:rsidRDefault="00480447" w14:paraId="0C9755F2" w14:textId="77777777">
            <w:pPr>
              <w:spacing w:line="276" w:lineRule="auto"/>
              <w:ind w:left="0" w:firstLine="0"/>
              <w:rPr>
                <w:rFonts w:eastAsia="Times New Roman" w:cs="Arial"/>
                <w:color w:val="000000"/>
                <w:sz w:val="16"/>
                <w:szCs w:val="16"/>
              </w:rPr>
            </w:pPr>
            <w:r w:rsidRPr="00317C9A">
              <w:rPr>
                <w:rFonts w:eastAsia="Times New Roman" w:cs="Arial"/>
                <w:color w:val="000000"/>
                <w:sz w:val="16"/>
                <w:szCs w:val="16"/>
              </w:rPr>
              <w:t>Jungtuvo tipas,</w:t>
            </w:r>
          </w:p>
        </w:tc>
        <w:tc>
          <w:tcPr>
            <w:tcW w:w="588" w:type="pct"/>
            <w:tcBorders>
              <w:top w:val="single" w:color="auto" w:sz="4" w:space="0"/>
              <w:left w:val="nil"/>
              <w:bottom w:val="single" w:color="auto" w:sz="4" w:space="0"/>
              <w:right w:val="single" w:color="auto" w:sz="4" w:space="0"/>
            </w:tcBorders>
            <w:shd w:val="clear" w:color="auto" w:fill="auto"/>
            <w:hideMark/>
          </w:tcPr>
          <w:p w:rsidRPr="00317C9A" w:rsidR="00480447" w:rsidP="00D60292" w:rsidRDefault="00480447" w14:paraId="24C8CDE7" w14:textId="77777777">
            <w:pPr>
              <w:spacing w:line="276" w:lineRule="auto"/>
              <w:ind w:left="0" w:firstLine="0"/>
              <w:rPr>
                <w:rFonts w:eastAsia="Times New Roman" w:cs="Arial"/>
                <w:color w:val="000000"/>
                <w:sz w:val="16"/>
                <w:szCs w:val="16"/>
              </w:rPr>
            </w:pPr>
            <w:r w:rsidRPr="00317C9A">
              <w:rPr>
                <w:rFonts w:eastAsia="Times New Roman" w:cs="Arial"/>
                <w:color w:val="000000"/>
                <w:sz w:val="16"/>
                <w:szCs w:val="16"/>
              </w:rPr>
              <w:t>Kiek dujų išsiurbta, kg</w:t>
            </w:r>
          </w:p>
        </w:tc>
        <w:tc>
          <w:tcPr>
            <w:tcW w:w="735" w:type="pct"/>
            <w:tcBorders>
              <w:top w:val="single" w:color="auto" w:sz="4" w:space="0"/>
              <w:left w:val="nil"/>
              <w:bottom w:val="single" w:color="auto" w:sz="4" w:space="0"/>
              <w:right w:val="single" w:color="auto" w:sz="4" w:space="0"/>
            </w:tcBorders>
            <w:shd w:val="clear" w:color="auto" w:fill="auto"/>
            <w:hideMark/>
          </w:tcPr>
          <w:p w:rsidRPr="00317C9A" w:rsidR="00480447" w:rsidP="00D60292" w:rsidRDefault="00480447" w14:paraId="468FD81B" w14:textId="77777777">
            <w:pPr>
              <w:spacing w:line="276" w:lineRule="auto"/>
              <w:ind w:left="0" w:firstLine="0"/>
              <w:rPr>
                <w:rFonts w:eastAsia="Times New Roman" w:cs="Arial"/>
                <w:color w:val="000000"/>
                <w:sz w:val="16"/>
                <w:szCs w:val="16"/>
              </w:rPr>
            </w:pPr>
            <w:r w:rsidRPr="00317C9A">
              <w:rPr>
                <w:rFonts w:eastAsia="Times New Roman" w:cs="Arial"/>
                <w:color w:val="000000"/>
                <w:sz w:val="16"/>
                <w:szCs w:val="16"/>
              </w:rPr>
              <w:t>Kiek išsiurbtų dujų saugoma, kg</w:t>
            </w:r>
          </w:p>
        </w:tc>
        <w:tc>
          <w:tcPr>
            <w:tcW w:w="808" w:type="pct"/>
            <w:tcBorders>
              <w:top w:val="single" w:color="auto" w:sz="4" w:space="0"/>
              <w:left w:val="nil"/>
              <w:bottom w:val="single" w:color="auto" w:sz="4" w:space="0"/>
              <w:right w:val="single" w:color="auto" w:sz="4" w:space="0"/>
            </w:tcBorders>
            <w:shd w:val="clear" w:color="auto" w:fill="auto"/>
            <w:hideMark/>
          </w:tcPr>
          <w:p w:rsidRPr="00317C9A" w:rsidR="00480447" w:rsidP="00D60292" w:rsidRDefault="00480447" w14:paraId="17625EB3" w14:textId="77777777">
            <w:pPr>
              <w:spacing w:line="276" w:lineRule="auto"/>
              <w:ind w:left="0" w:firstLine="0"/>
              <w:rPr>
                <w:rFonts w:eastAsia="Times New Roman" w:cs="Arial"/>
                <w:color w:val="000000"/>
                <w:sz w:val="16"/>
                <w:szCs w:val="16"/>
              </w:rPr>
            </w:pPr>
            <w:r w:rsidRPr="00317C9A">
              <w:rPr>
                <w:rFonts w:eastAsia="Times New Roman" w:cs="Arial"/>
                <w:color w:val="000000"/>
                <w:sz w:val="16"/>
                <w:szCs w:val="16"/>
              </w:rPr>
              <w:t>Kiek išsiurbtų dujų perduota, kg</w:t>
            </w:r>
          </w:p>
        </w:tc>
        <w:tc>
          <w:tcPr>
            <w:tcW w:w="808" w:type="pct"/>
            <w:tcBorders>
              <w:top w:val="single" w:color="auto" w:sz="4" w:space="0"/>
              <w:left w:val="nil"/>
              <w:bottom w:val="single" w:color="auto" w:sz="4" w:space="0"/>
              <w:right w:val="single" w:color="auto" w:sz="4" w:space="0"/>
            </w:tcBorders>
          </w:tcPr>
          <w:p w:rsidRPr="00317C9A" w:rsidR="00480447" w:rsidP="00D60292" w:rsidRDefault="00480447" w14:paraId="33D7B92B" w14:textId="77777777">
            <w:pPr>
              <w:spacing w:line="276" w:lineRule="auto"/>
              <w:ind w:left="0" w:firstLine="0"/>
              <w:rPr>
                <w:rFonts w:eastAsia="Times New Roman" w:cs="Arial"/>
                <w:color w:val="000000"/>
                <w:sz w:val="16"/>
                <w:szCs w:val="16"/>
              </w:rPr>
            </w:pPr>
            <w:r w:rsidRPr="00317C9A">
              <w:rPr>
                <w:rFonts w:cs="Arial"/>
                <w:sz w:val="16"/>
                <w:szCs w:val="16"/>
              </w:rPr>
              <w:t>Kokia įmonė išmontavo įrangą (nurodyti įmonės pavadinimą, kodą, adresą, ryšio duomenis)</w:t>
            </w:r>
          </w:p>
        </w:tc>
      </w:tr>
      <w:tr w:rsidRPr="00317C9A" w:rsidR="00D60292" w:rsidTr="00D0089D" w14:paraId="70D9A0C0" w14:textId="77777777">
        <w:trPr>
          <w:trHeight w:val="315"/>
          <w:jc w:val="center"/>
        </w:trPr>
        <w:tc>
          <w:tcPr>
            <w:tcW w:w="664" w:type="pct"/>
            <w:tcBorders>
              <w:top w:val="nil"/>
              <w:left w:val="single" w:color="auto" w:sz="4" w:space="0"/>
              <w:bottom w:val="single" w:color="auto" w:sz="4" w:space="0"/>
              <w:right w:val="single" w:color="auto" w:sz="4" w:space="0"/>
            </w:tcBorders>
            <w:shd w:val="clear" w:color="auto" w:fill="auto"/>
            <w:noWrap/>
            <w:vAlign w:val="center"/>
            <w:hideMark/>
          </w:tcPr>
          <w:p w:rsidRPr="00317C9A" w:rsidR="00480447" w:rsidP="00D0089D" w:rsidRDefault="00480447" w14:paraId="4A4122AE" w14:textId="77777777">
            <w:pPr>
              <w:spacing w:line="276" w:lineRule="auto"/>
              <w:jc w:val="center"/>
              <w:rPr>
                <w:rFonts w:eastAsia="Times New Roman" w:cs="Arial"/>
                <w:color w:val="000000"/>
                <w:sz w:val="16"/>
                <w:szCs w:val="16"/>
              </w:rPr>
            </w:pPr>
            <w:r w:rsidRPr="00317C9A">
              <w:rPr>
                <w:rFonts w:eastAsia="Times New Roman" w:cs="Arial"/>
                <w:color w:val="000000"/>
                <w:sz w:val="16"/>
                <w:szCs w:val="16"/>
              </w:rPr>
              <w:t>1</w:t>
            </w:r>
          </w:p>
        </w:tc>
        <w:tc>
          <w:tcPr>
            <w:tcW w:w="735" w:type="pct"/>
            <w:tcBorders>
              <w:top w:val="nil"/>
              <w:left w:val="nil"/>
              <w:bottom w:val="single" w:color="auto" w:sz="4" w:space="0"/>
              <w:right w:val="single" w:color="auto" w:sz="4" w:space="0"/>
            </w:tcBorders>
            <w:shd w:val="clear" w:color="auto" w:fill="auto"/>
            <w:vAlign w:val="center"/>
            <w:hideMark/>
          </w:tcPr>
          <w:p w:rsidRPr="00317C9A" w:rsidR="00480447" w:rsidP="00D0089D" w:rsidRDefault="00480447" w14:paraId="3FDC548A" w14:textId="77777777">
            <w:pPr>
              <w:spacing w:line="276" w:lineRule="auto"/>
              <w:jc w:val="center"/>
              <w:rPr>
                <w:rFonts w:eastAsia="Times New Roman" w:cs="Arial"/>
                <w:color w:val="000000"/>
                <w:sz w:val="16"/>
                <w:szCs w:val="16"/>
              </w:rPr>
            </w:pPr>
            <w:r w:rsidRPr="00317C9A">
              <w:rPr>
                <w:rFonts w:eastAsia="Times New Roman" w:cs="Arial"/>
                <w:color w:val="000000"/>
                <w:sz w:val="16"/>
                <w:szCs w:val="16"/>
              </w:rPr>
              <w:t>2</w:t>
            </w:r>
          </w:p>
        </w:tc>
        <w:tc>
          <w:tcPr>
            <w:tcW w:w="661" w:type="pct"/>
            <w:tcBorders>
              <w:top w:val="nil"/>
              <w:left w:val="nil"/>
              <w:bottom w:val="single" w:color="auto" w:sz="4" w:space="0"/>
              <w:right w:val="single" w:color="auto" w:sz="4" w:space="0"/>
            </w:tcBorders>
            <w:shd w:val="clear" w:color="auto" w:fill="auto"/>
            <w:vAlign w:val="center"/>
            <w:hideMark/>
          </w:tcPr>
          <w:p w:rsidRPr="00317C9A" w:rsidR="00480447" w:rsidP="00D0089D" w:rsidRDefault="00480447" w14:paraId="02A3F81F" w14:textId="77777777">
            <w:pPr>
              <w:spacing w:line="276" w:lineRule="auto"/>
              <w:jc w:val="center"/>
              <w:rPr>
                <w:rFonts w:eastAsia="Times New Roman" w:cs="Arial"/>
                <w:color w:val="000000"/>
                <w:sz w:val="16"/>
                <w:szCs w:val="16"/>
              </w:rPr>
            </w:pPr>
            <w:r w:rsidRPr="00317C9A">
              <w:rPr>
                <w:rFonts w:eastAsia="Times New Roman" w:cs="Arial"/>
                <w:color w:val="000000"/>
                <w:sz w:val="16"/>
                <w:szCs w:val="16"/>
              </w:rPr>
              <w:t>3</w:t>
            </w:r>
          </w:p>
        </w:tc>
        <w:tc>
          <w:tcPr>
            <w:tcW w:w="588" w:type="pct"/>
            <w:tcBorders>
              <w:top w:val="nil"/>
              <w:left w:val="nil"/>
              <w:bottom w:val="single" w:color="auto" w:sz="4" w:space="0"/>
              <w:right w:val="single" w:color="auto" w:sz="4" w:space="0"/>
            </w:tcBorders>
            <w:shd w:val="clear" w:color="auto" w:fill="auto"/>
            <w:noWrap/>
            <w:vAlign w:val="center"/>
            <w:hideMark/>
          </w:tcPr>
          <w:p w:rsidRPr="00317C9A" w:rsidR="00480447" w:rsidP="00D0089D" w:rsidRDefault="00480447" w14:paraId="67726366" w14:textId="77777777">
            <w:pPr>
              <w:spacing w:line="276" w:lineRule="auto"/>
              <w:jc w:val="center"/>
              <w:rPr>
                <w:rFonts w:eastAsia="Times New Roman" w:cs="Arial"/>
                <w:color w:val="000000"/>
                <w:sz w:val="16"/>
                <w:szCs w:val="16"/>
              </w:rPr>
            </w:pPr>
            <w:r w:rsidRPr="00317C9A">
              <w:rPr>
                <w:rFonts w:eastAsia="Times New Roman" w:cs="Arial"/>
                <w:color w:val="000000"/>
                <w:sz w:val="16"/>
                <w:szCs w:val="16"/>
              </w:rPr>
              <w:t>4</w:t>
            </w:r>
          </w:p>
        </w:tc>
        <w:tc>
          <w:tcPr>
            <w:tcW w:w="735" w:type="pct"/>
            <w:tcBorders>
              <w:top w:val="nil"/>
              <w:left w:val="nil"/>
              <w:bottom w:val="single" w:color="auto" w:sz="4" w:space="0"/>
              <w:right w:val="single" w:color="auto" w:sz="4" w:space="0"/>
            </w:tcBorders>
            <w:shd w:val="clear" w:color="auto" w:fill="auto"/>
            <w:noWrap/>
            <w:vAlign w:val="center"/>
            <w:hideMark/>
          </w:tcPr>
          <w:p w:rsidRPr="00317C9A" w:rsidR="00480447" w:rsidP="00D0089D" w:rsidRDefault="00480447" w14:paraId="2A5C2B5B" w14:textId="77777777">
            <w:pPr>
              <w:spacing w:line="276" w:lineRule="auto"/>
              <w:jc w:val="center"/>
              <w:rPr>
                <w:rFonts w:eastAsia="Times New Roman" w:cs="Arial"/>
                <w:color w:val="000000"/>
                <w:sz w:val="16"/>
                <w:szCs w:val="16"/>
              </w:rPr>
            </w:pPr>
            <w:r w:rsidRPr="00317C9A">
              <w:rPr>
                <w:rFonts w:eastAsia="Times New Roman" w:cs="Arial"/>
                <w:color w:val="000000"/>
                <w:sz w:val="16"/>
                <w:szCs w:val="16"/>
              </w:rPr>
              <w:t>5</w:t>
            </w:r>
          </w:p>
        </w:tc>
        <w:tc>
          <w:tcPr>
            <w:tcW w:w="808" w:type="pct"/>
            <w:tcBorders>
              <w:top w:val="single" w:color="auto" w:sz="4" w:space="0"/>
              <w:left w:val="nil"/>
              <w:bottom w:val="single" w:color="auto" w:sz="4" w:space="0"/>
              <w:right w:val="single" w:color="auto" w:sz="4" w:space="0"/>
            </w:tcBorders>
            <w:shd w:val="clear" w:color="auto" w:fill="auto"/>
            <w:vAlign w:val="center"/>
            <w:hideMark/>
          </w:tcPr>
          <w:p w:rsidRPr="00317C9A" w:rsidR="00480447" w:rsidP="00D0089D" w:rsidRDefault="00480447" w14:paraId="2CF810BC" w14:textId="77777777">
            <w:pPr>
              <w:spacing w:line="276" w:lineRule="auto"/>
              <w:jc w:val="center"/>
              <w:rPr>
                <w:rFonts w:eastAsia="Times New Roman" w:cs="Arial"/>
                <w:color w:val="000000"/>
                <w:sz w:val="16"/>
                <w:szCs w:val="16"/>
              </w:rPr>
            </w:pPr>
            <w:r w:rsidRPr="00317C9A">
              <w:rPr>
                <w:rFonts w:eastAsia="Times New Roman" w:cs="Arial"/>
                <w:color w:val="000000"/>
                <w:sz w:val="16"/>
                <w:szCs w:val="16"/>
              </w:rPr>
              <w:t>6</w:t>
            </w:r>
          </w:p>
        </w:tc>
        <w:tc>
          <w:tcPr>
            <w:tcW w:w="808" w:type="pct"/>
            <w:tcBorders>
              <w:top w:val="single" w:color="auto" w:sz="4" w:space="0"/>
              <w:left w:val="nil"/>
              <w:bottom w:val="single" w:color="auto" w:sz="4" w:space="0"/>
              <w:right w:val="single" w:color="auto" w:sz="4" w:space="0"/>
            </w:tcBorders>
            <w:vAlign w:val="center"/>
          </w:tcPr>
          <w:p w:rsidRPr="00317C9A" w:rsidR="00480447" w:rsidP="00D0089D" w:rsidRDefault="00480447" w14:paraId="43A6CB7F" w14:textId="77777777">
            <w:pPr>
              <w:spacing w:line="276" w:lineRule="auto"/>
              <w:jc w:val="center"/>
              <w:rPr>
                <w:rFonts w:eastAsia="Times New Roman" w:cs="Arial"/>
                <w:color w:val="000000"/>
                <w:sz w:val="16"/>
                <w:szCs w:val="16"/>
              </w:rPr>
            </w:pPr>
            <w:r w:rsidRPr="00317C9A">
              <w:rPr>
                <w:rFonts w:eastAsia="Times New Roman" w:cs="Arial"/>
                <w:color w:val="000000"/>
                <w:sz w:val="16"/>
                <w:szCs w:val="16"/>
              </w:rPr>
              <w:t>7</w:t>
            </w:r>
          </w:p>
        </w:tc>
      </w:tr>
    </w:tbl>
    <w:p w:rsidRPr="00480447" w:rsidR="00480447" w:rsidP="00480447" w:rsidRDefault="00480447" w14:paraId="67F8C8E1" w14:textId="77777777">
      <w:pPr>
        <w:tabs>
          <w:tab w:val="left" w:pos="851"/>
          <w:tab w:val="left" w:pos="993"/>
        </w:tabs>
        <w:spacing w:line="276" w:lineRule="auto"/>
        <w:rPr>
          <w:rFonts w:eastAsia="Times New Roman" w:cs="Arial"/>
          <w:color w:val="000000"/>
        </w:rPr>
      </w:pPr>
      <w:r w:rsidRPr="00480447">
        <w:rPr>
          <w:rFonts w:cs="Arial"/>
        </w:rPr>
        <w:t>*-</w:t>
      </w:r>
      <w:r w:rsidRPr="00480447">
        <w:rPr>
          <w:rFonts w:eastAsia="Times New Roman" w:cs="Arial"/>
          <w:color w:val="000000"/>
        </w:rPr>
        <w:t xml:space="preserve"> objekto rekonstrukcijos atvejais iš apskaitos įrenginiai nurašomi tik tuomet, kai yra statybos užbaigimo aktas</w:t>
      </w:r>
    </w:p>
    <w:p w:rsidRPr="00480447" w:rsidR="00480447" w:rsidP="00480447" w:rsidRDefault="00480447" w14:paraId="4E3F4591" w14:textId="77777777">
      <w:pPr>
        <w:tabs>
          <w:tab w:val="left" w:pos="851"/>
          <w:tab w:val="left" w:pos="993"/>
        </w:tabs>
        <w:spacing w:line="276" w:lineRule="auto"/>
        <w:rPr>
          <w:rFonts w:eastAsia="Times New Roman" w:cs="Arial"/>
          <w:color w:val="000000"/>
        </w:rPr>
      </w:pPr>
    </w:p>
    <w:p w:rsidRPr="00480447" w:rsidR="00480447" w:rsidP="00480447" w:rsidRDefault="00480447" w14:paraId="6C5C9FBE" w14:textId="77777777">
      <w:pPr>
        <w:tabs>
          <w:tab w:val="left" w:pos="851"/>
          <w:tab w:val="left" w:pos="993"/>
        </w:tabs>
        <w:spacing w:line="276" w:lineRule="auto"/>
        <w:ind w:left="5184"/>
        <w:jc w:val="right"/>
        <w:rPr>
          <w:rFonts w:cs="Arial"/>
        </w:rPr>
      </w:pPr>
      <w:r w:rsidRPr="00480447">
        <w:rPr>
          <w:rFonts w:cs="Arial"/>
        </w:rPr>
        <w:t>4 lentelė</w:t>
      </w:r>
    </w:p>
    <w:p w:rsidRPr="00480447" w:rsidR="00480447" w:rsidP="00480447" w:rsidRDefault="00480447" w14:paraId="38693495" w14:textId="77777777">
      <w:pPr>
        <w:spacing w:line="276" w:lineRule="auto"/>
        <w:jc w:val="center"/>
        <w:rPr>
          <w:rFonts w:cs="Arial"/>
          <w:b/>
          <w:caps/>
          <w:spacing w:val="-4"/>
        </w:rPr>
      </w:pPr>
      <w:r w:rsidRPr="00480447">
        <w:rPr>
          <w:rFonts w:cs="Arial"/>
          <w:b/>
          <w:caps/>
          <w:spacing w:val="-4"/>
        </w:rPr>
        <w:t>ATASKAITA APIE NAUJAI SUMONTUOTĄ ORO KONDICIONAVIMO ĮRANGĄ IR ŠILUMOS SIURBLIUS, KURIUOSE YRA 5 TONOS CO</w:t>
      </w:r>
      <w:r w:rsidRPr="00480447">
        <w:rPr>
          <w:rFonts w:cs="Arial"/>
          <w:b/>
          <w:caps/>
          <w:spacing w:val="-4"/>
          <w:vertAlign w:val="subscript"/>
        </w:rPr>
        <w:t>2</w:t>
      </w:r>
      <w:r w:rsidRPr="00480447">
        <w:rPr>
          <w:rFonts w:cs="Arial"/>
          <w:b/>
          <w:caps/>
          <w:spacing w:val="-4"/>
        </w:rPr>
        <w:t xml:space="preserve"> EKVIVALENTO* AR DAUGIAU F-DUJŲ (PER 20... m.)</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451"/>
        <w:gridCol w:w="1748"/>
        <w:gridCol w:w="2038"/>
        <w:gridCol w:w="1778"/>
        <w:gridCol w:w="1732"/>
        <w:gridCol w:w="1164"/>
      </w:tblGrid>
      <w:tr w:rsidRPr="00317C9A" w:rsidR="00941CBE" w:rsidTr="00D0089D" w14:paraId="226E5D99" w14:textId="77777777">
        <w:trPr>
          <w:cantSplit/>
        </w:trPr>
        <w:tc>
          <w:tcPr>
            <w:tcW w:w="732" w:type="pct"/>
          </w:tcPr>
          <w:p w:rsidRPr="00317C9A" w:rsidR="00480447" w:rsidP="00317C9A" w:rsidRDefault="00480447" w14:paraId="37131C02" w14:textId="77777777">
            <w:pPr>
              <w:spacing w:line="276" w:lineRule="auto"/>
              <w:ind w:left="0" w:right="-108" w:firstLine="0"/>
              <w:rPr>
                <w:rFonts w:cs="Arial"/>
                <w:spacing w:val="-4"/>
                <w:sz w:val="16"/>
                <w:szCs w:val="16"/>
              </w:rPr>
            </w:pPr>
            <w:r w:rsidRPr="00317C9A">
              <w:rPr>
                <w:rFonts w:cs="Arial"/>
                <w:spacing w:val="-4"/>
                <w:sz w:val="16"/>
                <w:szCs w:val="16"/>
              </w:rPr>
              <w:t>Medžiagos ar mišinio pavadinimas</w:t>
            </w:r>
          </w:p>
        </w:tc>
        <w:tc>
          <w:tcPr>
            <w:tcW w:w="882" w:type="pct"/>
          </w:tcPr>
          <w:p w:rsidRPr="00317C9A" w:rsidR="00480447" w:rsidP="00317C9A" w:rsidRDefault="00480447" w14:paraId="7326576F" w14:textId="77777777">
            <w:pPr>
              <w:spacing w:line="276" w:lineRule="auto"/>
              <w:ind w:left="0" w:right="-108" w:firstLine="0"/>
              <w:rPr>
                <w:rFonts w:cs="Arial"/>
                <w:spacing w:val="-4"/>
                <w:sz w:val="16"/>
                <w:szCs w:val="16"/>
              </w:rPr>
            </w:pPr>
            <w:r w:rsidRPr="00317C9A">
              <w:rPr>
                <w:rFonts w:cs="Arial"/>
                <w:spacing w:val="-4"/>
                <w:sz w:val="16"/>
                <w:szCs w:val="16"/>
              </w:rPr>
              <w:t>Įrangos vieta (TP pavadinimas ar kita)</w:t>
            </w:r>
          </w:p>
        </w:tc>
        <w:tc>
          <w:tcPr>
            <w:tcW w:w="1028" w:type="pct"/>
          </w:tcPr>
          <w:p w:rsidRPr="00317C9A" w:rsidR="00480447" w:rsidP="00317C9A" w:rsidRDefault="00480447" w14:paraId="20F52DF2" w14:textId="77777777">
            <w:pPr>
              <w:spacing w:line="276" w:lineRule="auto"/>
              <w:ind w:left="0" w:right="-108" w:firstLine="0"/>
              <w:rPr>
                <w:rFonts w:cs="Arial"/>
                <w:spacing w:val="-4"/>
                <w:sz w:val="16"/>
                <w:szCs w:val="16"/>
              </w:rPr>
            </w:pPr>
            <w:r w:rsidRPr="00317C9A">
              <w:rPr>
                <w:rFonts w:cs="Arial"/>
                <w:spacing w:val="-4"/>
                <w:sz w:val="16"/>
                <w:szCs w:val="16"/>
              </w:rPr>
              <w:t>Įrangos pavadinimas</w:t>
            </w:r>
          </w:p>
        </w:tc>
        <w:tc>
          <w:tcPr>
            <w:tcW w:w="897" w:type="pct"/>
          </w:tcPr>
          <w:p w:rsidRPr="00317C9A" w:rsidR="00480447" w:rsidP="00317C9A" w:rsidRDefault="00480447" w14:paraId="78F050B0" w14:textId="77777777">
            <w:pPr>
              <w:spacing w:line="276" w:lineRule="auto"/>
              <w:ind w:left="0" w:right="-108" w:firstLine="0"/>
              <w:rPr>
                <w:rFonts w:cs="Arial"/>
                <w:spacing w:val="-4"/>
                <w:sz w:val="16"/>
                <w:szCs w:val="16"/>
              </w:rPr>
            </w:pPr>
            <w:r w:rsidRPr="00317C9A">
              <w:rPr>
                <w:rFonts w:cs="Arial"/>
                <w:spacing w:val="-4"/>
                <w:sz w:val="16"/>
                <w:szCs w:val="16"/>
              </w:rPr>
              <w:t>Įrangos modelis</w:t>
            </w:r>
          </w:p>
        </w:tc>
        <w:tc>
          <w:tcPr>
            <w:tcW w:w="874" w:type="pct"/>
          </w:tcPr>
          <w:p w:rsidRPr="00317C9A" w:rsidR="00480447" w:rsidP="00317C9A" w:rsidRDefault="00480447" w14:paraId="36545D7C" w14:textId="77777777">
            <w:pPr>
              <w:spacing w:line="276" w:lineRule="auto"/>
              <w:ind w:left="0" w:right="-108" w:firstLine="0"/>
              <w:rPr>
                <w:rFonts w:cs="Arial"/>
                <w:spacing w:val="-4"/>
                <w:sz w:val="16"/>
                <w:szCs w:val="16"/>
              </w:rPr>
            </w:pPr>
            <w:r w:rsidRPr="00317C9A">
              <w:rPr>
                <w:rFonts w:cs="Arial"/>
                <w:spacing w:val="-4"/>
                <w:sz w:val="16"/>
                <w:szCs w:val="16"/>
              </w:rPr>
              <w:t xml:space="preserve">Šaldymo skysčio ar dujų kiekis įrangos vienete, kg </w:t>
            </w:r>
          </w:p>
        </w:tc>
        <w:tc>
          <w:tcPr>
            <w:tcW w:w="588" w:type="pct"/>
          </w:tcPr>
          <w:p w:rsidRPr="00317C9A" w:rsidR="00480447" w:rsidP="00317C9A" w:rsidRDefault="00480447" w14:paraId="5D93271A" w14:textId="77777777">
            <w:pPr>
              <w:spacing w:line="276" w:lineRule="auto"/>
              <w:ind w:left="0" w:right="-108" w:firstLine="0"/>
              <w:rPr>
                <w:rFonts w:cs="Arial"/>
                <w:spacing w:val="-4"/>
                <w:sz w:val="16"/>
                <w:szCs w:val="16"/>
              </w:rPr>
            </w:pPr>
            <w:r w:rsidRPr="00317C9A">
              <w:rPr>
                <w:rFonts w:cs="Arial"/>
                <w:spacing w:val="-4"/>
                <w:sz w:val="16"/>
                <w:szCs w:val="16"/>
              </w:rPr>
              <w:t>Įrangos kiekis, vnt.</w:t>
            </w:r>
          </w:p>
          <w:p w:rsidRPr="00317C9A" w:rsidR="00480447" w:rsidP="00D0089D" w:rsidRDefault="00480447" w14:paraId="714FEE1A" w14:textId="77777777">
            <w:pPr>
              <w:spacing w:line="276" w:lineRule="auto"/>
              <w:ind w:right="-108"/>
              <w:jc w:val="center"/>
              <w:rPr>
                <w:rFonts w:cs="Arial"/>
                <w:spacing w:val="-4"/>
                <w:sz w:val="16"/>
                <w:szCs w:val="16"/>
              </w:rPr>
            </w:pPr>
          </w:p>
        </w:tc>
      </w:tr>
      <w:tr w:rsidRPr="00317C9A" w:rsidR="00941CBE" w:rsidTr="00D0089D" w14:paraId="3EF23C2E" w14:textId="77777777">
        <w:trPr>
          <w:cantSplit/>
          <w:trHeight w:val="58"/>
        </w:trPr>
        <w:tc>
          <w:tcPr>
            <w:tcW w:w="732" w:type="pct"/>
          </w:tcPr>
          <w:p w:rsidRPr="00317C9A" w:rsidR="00480447" w:rsidP="00D0089D" w:rsidRDefault="00480447" w14:paraId="7F097DAF" w14:textId="77777777">
            <w:pPr>
              <w:spacing w:line="276" w:lineRule="auto"/>
              <w:jc w:val="center"/>
              <w:rPr>
                <w:rFonts w:cs="Arial"/>
                <w:sz w:val="16"/>
                <w:szCs w:val="16"/>
              </w:rPr>
            </w:pPr>
            <w:r w:rsidRPr="00317C9A">
              <w:rPr>
                <w:rFonts w:cs="Arial"/>
                <w:spacing w:val="-4"/>
                <w:sz w:val="16"/>
                <w:szCs w:val="16"/>
              </w:rPr>
              <w:t>1</w:t>
            </w:r>
          </w:p>
        </w:tc>
        <w:tc>
          <w:tcPr>
            <w:tcW w:w="882" w:type="pct"/>
          </w:tcPr>
          <w:p w:rsidRPr="00317C9A" w:rsidR="00480447" w:rsidP="00D0089D" w:rsidRDefault="00480447" w14:paraId="2A27B13D" w14:textId="77777777">
            <w:pPr>
              <w:spacing w:line="276" w:lineRule="auto"/>
              <w:jc w:val="center"/>
              <w:rPr>
                <w:rFonts w:cs="Arial"/>
                <w:spacing w:val="-4"/>
                <w:sz w:val="16"/>
                <w:szCs w:val="16"/>
              </w:rPr>
            </w:pPr>
            <w:r w:rsidRPr="00317C9A">
              <w:rPr>
                <w:rFonts w:cs="Arial"/>
                <w:spacing w:val="-4"/>
                <w:sz w:val="16"/>
                <w:szCs w:val="16"/>
              </w:rPr>
              <w:t>2</w:t>
            </w:r>
          </w:p>
        </w:tc>
        <w:tc>
          <w:tcPr>
            <w:tcW w:w="1028" w:type="pct"/>
          </w:tcPr>
          <w:p w:rsidRPr="00317C9A" w:rsidR="00480447" w:rsidP="00D0089D" w:rsidRDefault="00480447" w14:paraId="4FC74501" w14:textId="77777777">
            <w:pPr>
              <w:spacing w:line="276" w:lineRule="auto"/>
              <w:jc w:val="center"/>
              <w:rPr>
                <w:rFonts w:cs="Arial"/>
                <w:spacing w:val="-4"/>
                <w:sz w:val="16"/>
                <w:szCs w:val="16"/>
              </w:rPr>
            </w:pPr>
            <w:r w:rsidRPr="00317C9A">
              <w:rPr>
                <w:rFonts w:cs="Arial"/>
                <w:spacing w:val="-4"/>
                <w:sz w:val="16"/>
                <w:szCs w:val="16"/>
              </w:rPr>
              <w:t>3</w:t>
            </w:r>
          </w:p>
        </w:tc>
        <w:tc>
          <w:tcPr>
            <w:tcW w:w="897" w:type="pct"/>
          </w:tcPr>
          <w:p w:rsidRPr="00317C9A" w:rsidR="00480447" w:rsidP="00D0089D" w:rsidRDefault="00480447" w14:paraId="2AAF1B05" w14:textId="77777777">
            <w:pPr>
              <w:spacing w:line="276" w:lineRule="auto"/>
              <w:jc w:val="center"/>
              <w:rPr>
                <w:rFonts w:cs="Arial"/>
                <w:spacing w:val="-4"/>
                <w:sz w:val="16"/>
                <w:szCs w:val="16"/>
              </w:rPr>
            </w:pPr>
            <w:r w:rsidRPr="00317C9A">
              <w:rPr>
                <w:rFonts w:cs="Arial"/>
                <w:spacing w:val="-4"/>
                <w:sz w:val="16"/>
                <w:szCs w:val="16"/>
              </w:rPr>
              <w:t>4</w:t>
            </w:r>
          </w:p>
        </w:tc>
        <w:tc>
          <w:tcPr>
            <w:tcW w:w="874" w:type="pct"/>
          </w:tcPr>
          <w:p w:rsidRPr="00317C9A" w:rsidR="00480447" w:rsidP="00D0089D" w:rsidRDefault="00480447" w14:paraId="1AAC58A0" w14:textId="77777777">
            <w:pPr>
              <w:spacing w:line="276" w:lineRule="auto"/>
              <w:jc w:val="center"/>
              <w:rPr>
                <w:rFonts w:cs="Arial"/>
                <w:spacing w:val="-4"/>
                <w:sz w:val="16"/>
                <w:szCs w:val="16"/>
              </w:rPr>
            </w:pPr>
            <w:r w:rsidRPr="00317C9A">
              <w:rPr>
                <w:rFonts w:cs="Arial"/>
                <w:spacing w:val="-4"/>
                <w:sz w:val="16"/>
                <w:szCs w:val="16"/>
              </w:rPr>
              <w:t>5</w:t>
            </w:r>
          </w:p>
        </w:tc>
        <w:tc>
          <w:tcPr>
            <w:tcW w:w="588" w:type="pct"/>
          </w:tcPr>
          <w:p w:rsidRPr="00317C9A" w:rsidR="00480447" w:rsidP="00D0089D" w:rsidRDefault="00480447" w14:paraId="60D0A261" w14:textId="77777777">
            <w:pPr>
              <w:spacing w:line="276" w:lineRule="auto"/>
              <w:jc w:val="center"/>
              <w:rPr>
                <w:rFonts w:cs="Arial"/>
                <w:spacing w:val="-4"/>
                <w:sz w:val="16"/>
                <w:szCs w:val="16"/>
              </w:rPr>
            </w:pPr>
            <w:r w:rsidRPr="00317C9A">
              <w:rPr>
                <w:rFonts w:cs="Arial"/>
                <w:spacing w:val="-4"/>
                <w:sz w:val="16"/>
                <w:szCs w:val="16"/>
              </w:rPr>
              <w:t>6</w:t>
            </w:r>
          </w:p>
        </w:tc>
      </w:tr>
    </w:tbl>
    <w:p w:rsidRPr="00480447" w:rsidR="00480447" w:rsidP="00480447" w:rsidRDefault="00480447" w14:paraId="6DFB7B7D" w14:textId="77777777">
      <w:pPr>
        <w:tabs>
          <w:tab w:val="left" w:pos="851"/>
          <w:tab w:val="left" w:pos="993"/>
        </w:tabs>
        <w:spacing w:line="276" w:lineRule="auto"/>
        <w:rPr>
          <w:rFonts w:eastAsia="Times New Roman" w:cs="Arial"/>
          <w:color w:val="000000"/>
        </w:rPr>
      </w:pPr>
      <w:r w:rsidRPr="00480447">
        <w:rPr>
          <w:rFonts w:eastAsia="Times New Roman" w:cs="Arial"/>
          <w:color w:val="000000"/>
        </w:rPr>
        <w:t>*- dažniausiai naudojamų F-dujų 5 t CO</w:t>
      </w:r>
      <w:r w:rsidRPr="00480447">
        <w:rPr>
          <w:rFonts w:eastAsia="Times New Roman" w:cs="Arial"/>
          <w:color w:val="000000"/>
          <w:vertAlign w:val="subscript"/>
        </w:rPr>
        <w:t>2</w:t>
      </w:r>
      <w:r w:rsidRPr="00480447">
        <w:rPr>
          <w:rFonts w:eastAsia="Times New Roman" w:cs="Arial"/>
          <w:color w:val="000000"/>
        </w:rPr>
        <w:t xml:space="preserve"> ekvivalento atitinka 3 kg F-dujų</w:t>
      </w:r>
    </w:p>
    <w:p w:rsidRPr="00480447" w:rsidR="00480447" w:rsidP="00480447" w:rsidRDefault="00480447" w14:paraId="63BD4EE3" w14:textId="77777777">
      <w:pPr>
        <w:rPr>
          <w:rFonts w:cs="Arial"/>
        </w:rPr>
      </w:pPr>
      <w:r w:rsidRPr="00480447">
        <w:rPr>
          <w:rFonts w:cs="Arial"/>
        </w:rPr>
        <w:br w:type="page"/>
      </w:r>
    </w:p>
    <w:p w:rsidR="00480447" w:rsidP="00AE4EAE" w:rsidRDefault="00AE4EAE" w14:paraId="769C1B3E" w14:textId="6733A3F5">
      <w:pPr>
        <w:jc w:val="right"/>
      </w:pPr>
      <w:r>
        <w:t>8</w:t>
      </w:r>
      <w:r w:rsidR="00932CAA">
        <w:t>5</w:t>
      </w:r>
      <w:r>
        <w:t xml:space="preserve"> priedas</w:t>
      </w:r>
    </w:p>
    <w:p w:rsidRPr="00625FD6" w:rsidR="00941CBE" w:rsidP="00941CBE" w:rsidRDefault="00941CBE" w14:paraId="03E88DCF" w14:textId="77777777">
      <w:pPr>
        <w:pStyle w:val="Heading2"/>
      </w:pPr>
      <w:bookmarkStart w:name="_Toc152085239" w:id="1274"/>
      <w:r w:rsidRPr="00625FD6">
        <w:t>IŠGAUNAMO POŽEMINIO VANDENS APSKAITOS INSTRUKCIJA</w:t>
      </w:r>
      <w:bookmarkEnd w:id="1274"/>
    </w:p>
    <w:p w:rsidRPr="00941CBE" w:rsidR="00941CBE" w:rsidP="00941CBE" w:rsidRDefault="00941CBE" w14:paraId="0B94F606" w14:textId="77777777">
      <w:pPr>
        <w:tabs>
          <w:tab w:val="left" w:pos="851"/>
          <w:tab w:val="left" w:pos="993"/>
        </w:tabs>
        <w:spacing w:line="276" w:lineRule="auto"/>
        <w:jc w:val="center"/>
        <w:rPr>
          <w:rFonts w:cs="Arial"/>
          <w:b/>
          <w:bCs/>
        </w:rPr>
      </w:pPr>
      <w:r w:rsidRPr="00941CBE">
        <w:rPr>
          <w:rFonts w:cs="Arial"/>
          <w:b/>
          <w:bCs/>
        </w:rPr>
        <w:t>I. BENDROJI DALIS</w:t>
      </w:r>
    </w:p>
    <w:p w:rsidRPr="00941CBE" w:rsidR="00941CBE" w:rsidP="00DA34A3" w:rsidRDefault="00941CBE" w14:paraId="6CAF0404" w14:textId="77777777">
      <w:pPr>
        <w:tabs>
          <w:tab w:val="left" w:pos="284"/>
          <w:tab w:val="left" w:pos="709"/>
        </w:tabs>
        <w:spacing w:line="276" w:lineRule="auto"/>
        <w:jc w:val="both"/>
        <w:rPr>
          <w:rFonts w:cs="Arial"/>
        </w:rPr>
      </w:pPr>
      <w:r w:rsidRPr="00941CBE">
        <w:rPr>
          <w:rFonts w:cs="Arial"/>
        </w:rPr>
        <w:t>1.</w:t>
      </w:r>
      <w:r w:rsidRPr="00941CBE">
        <w:rPr>
          <w:rFonts w:cs="Arial"/>
        </w:rPr>
        <w:tab/>
        <w:t>Išgaunamo požeminio vandens (toliau – Vandens) apskaitos instrukcija skirta tik išgaunamo požeminio vandens apskaitai.</w:t>
      </w:r>
    </w:p>
    <w:p w:rsidRPr="00941CBE" w:rsidR="00941CBE" w:rsidP="00941CBE" w:rsidRDefault="00941CBE" w14:paraId="113A045E" w14:textId="77777777">
      <w:pPr>
        <w:tabs>
          <w:tab w:val="left" w:pos="284"/>
          <w:tab w:val="left" w:pos="851"/>
        </w:tabs>
        <w:spacing w:line="276" w:lineRule="auto"/>
        <w:jc w:val="center"/>
        <w:rPr>
          <w:rFonts w:cs="Arial"/>
          <w:b/>
          <w:bCs/>
        </w:rPr>
      </w:pPr>
      <w:r w:rsidRPr="00941CBE">
        <w:rPr>
          <w:rFonts w:cs="Arial"/>
          <w:b/>
          <w:bCs/>
        </w:rPr>
        <w:t>II. VANDENS KIEKIO APSKAITA</w:t>
      </w:r>
    </w:p>
    <w:p w:rsidRPr="00941CBE" w:rsidR="00941CBE" w:rsidP="00DA34A3" w:rsidRDefault="00941CBE" w14:paraId="79C647D0" w14:textId="77777777">
      <w:pPr>
        <w:tabs>
          <w:tab w:val="left" w:pos="284"/>
          <w:tab w:val="left" w:pos="709"/>
        </w:tabs>
        <w:spacing w:line="276" w:lineRule="auto"/>
        <w:jc w:val="both"/>
        <w:rPr>
          <w:rFonts w:cs="Arial"/>
        </w:rPr>
      </w:pPr>
      <w:r w:rsidRPr="00941CBE">
        <w:rPr>
          <w:rFonts w:cs="Arial"/>
        </w:rPr>
        <w:t>2.</w:t>
      </w:r>
      <w:r w:rsidRPr="00941CBE">
        <w:rPr>
          <w:rFonts w:cs="Arial"/>
        </w:rPr>
        <w:tab/>
        <w:t>Apskaitomas tik išgaunamo požeminio vandens kiekis išmatuotas vandens apskaitos prietaisais.</w:t>
      </w:r>
    </w:p>
    <w:p w:rsidRPr="00941CBE" w:rsidR="00941CBE" w:rsidP="00DA34A3" w:rsidRDefault="00941CBE" w14:paraId="46BDE335" w14:textId="77777777">
      <w:pPr>
        <w:tabs>
          <w:tab w:val="left" w:pos="284"/>
          <w:tab w:val="left" w:pos="709"/>
        </w:tabs>
        <w:spacing w:line="276" w:lineRule="auto"/>
        <w:jc w:val="both"/>
        <w:rPr>
          <w:rFonts w:cs="Arial"/>
        </w:rPr>
      </w:pPr>
      <w:r w:rsidRPr="00941CBE">
        <w:rPr>
          <w:rFonts w:cs="Arial"/>
        </w:rPr>
        <w:t>3.</w:t>
      </w:r>
      <w:r w:rsidRPr="00941CBE">
        <w:rPr>
          <w:rFonts w:cs="Arial"/>
        </w:rPr>
        <w:tab/>
        <w:t>Vandens apskaita vedama kiekvienam požeminio vandens gręžiniui.</w:t>
      </w:r>
    </w:p>
    <w:p w:rsidRPr="00941CBE" w:rsidR="00941CBE" w:rsidP="00DA34A3" w:rsidRDefault="00941CBE" w14:paraId="7DC250C7" w14:textId="77777777">
      <w:pPr>
        <w:tabs>
          <w:tab w:val="left" w:pos="284"/>
          <w:tab w:val="left" w:pos="709"/>
        </w:tabs>
        <w:spacing w:line="276" w:lineRule="auto"/>
        <w:jc w:val="both"/>
        <w:rPr>
          <w:rFonts w:cs="Arial"/>
        </w:rPr>
      </w:pPr>
      <w:r w:rsidRPr="00941CBE">
        <w:rPr>
          <w:rFonts w:cs="Arial"/>
        </w:rPr>
        <w:t>4.</w:t>
      </w:r>
      <w:r w:rsidRPr="00941CBE">
        <w:rPr>
          <w:rFonts w:cs="Arial"/>
        </w:rPr>
        <w:tab/>
        <w:t xml:space="preserve">Vandens apskaita vedama elektronine forma, kuri patalpinta Perdavimo tinklo departamento (toliau – PTD) bendrame diske (L:\3000\PTD bendras\VANDUO\ Vandens apskaita). </w:t>
      </w:r>
    </w:p>
    <w:p w:rsidRPr="00941CBE" w:rsidR="00941CBE" w:rsidP="00DA34A3" w:rsidRDefault="00941CBE" w14:paraId="22A1CB0B" w14:textId="77777777">
      <w:pPr>
        <w:tabs>
          <w:tab w:val="left" w:pos="284"/>
          <w:tab w:val="left" w:pos="709"/>
        </w:tabs>
        <w:spacing w:line="276" w:lineRule="auto"/>
        <w:jc w:val="both"/>
        <w:rPr>
          <w:rFonts w:cs="Arial"/>
        </w:rPr>
      </w:pPr>
      <w:r w:rsidRPr="00941CBE">
        <w:rPr>
          <w:rFonts w:cs="Arial"/>
        </w:rPr>
        <w:t>5.</w:t>
      </w:r>
      <w:r w:rsidRPr="00941CBE">
        <w:rPr>
          <w:rFonts w:cs="Arial"/>
        </w:rPr>
        <w:tab/>
        <w:t>Vandens apskaitos elektroninę formą administruoja DSAS vadovo paskirtas atsakingas asmuo (toliau – DSAS atsakingas asmuo).</w:t>
      </w:r>
    </w:p>
    <w:p w:rsidRPr="00941CBE" w:rsidR="00941CBE" w:rsidP="00DA34A3" w:rsidRDefault="00941CBE" w14:paraId="33F73C70" w14:textId="77777777">
      <w:pPr>
        <w:tabs>
          <w:tab w:val="left" w:pos="284"/>
          <w:tab w:val="left" w:pos="709"/>
        </w:tabs>
        <w:spacing w:line="276" w:lineRule="auto"/>
        <w:jc w:val="both"/>
        <w:rPr>
          <w:rFonts w:cs="Arial"/>
        </w:rPr>
      </w:pPr>
      <w:r w:rsidRPr="00941CBE">
        <w:rPr>
          <w:rFonts w:cs="Arial"/>
        </w:rPr>
        <w:t>6.</w:t>
      </w:r>
      <w:r w:rsidRPr="00941CBE">
        <w:rPr>
          <w:rFonts w:cs="Arial"/>
        </w:rPr>
        <w:tab/>
        <w:t>Pasibaigus kalendorinių metų ketvirčiui ne vėliau kaip per 7 darbo dienas IPC vadovo paskirti atsakingi asmenys (toliau – IPC atsakingi asmenys) naudodamiesi skaitiklių rodmenų nuotolinio perdavimo sistema arba apžiūrėję vizualiai įvertina skaitiklių rodmenis, bei išgautą Vandens kiekį. Esant nuokrypiams patikslina rodmenis ir įveda žemiau nurodytus duomenis į elektroninę formą už kiekvieną pasibaigusio metų ketvirčio mėnesį (žr. X Priedo B dalį):</w:t>
      </w:r>
    </w:p>
    <w:p w:rsidRPr="00941CBE" w:rsidR="00941CBE" w:rsidP="00941CBE" w:rsidRDefault="00941CBE" w14:paraId="2ED66D8E" w14:textId="77777777">
      <w:pPr>
        <w:tabs>
          <w:tab w:val="left" w:pos="851"/>
          <w:tab w:val="left" w:pos="993"/>
        </w:tabs>
        <w:spacing w:line="276" w:lineRule="auto"/>
        <w:jc w:val="both"/>
        <w:rPr>
          <w:rFonts w:cs="Arial"/>
        </w:rPr>
      </w:pPr>
      <w:r w:rsidRPr="00941CBE">
        <w:rPr>
          <w:rFonts w:cs="Arial"/>
        </w:rPr>
        <w:t>a) Faktinę Skaitiklių nurašymo datą;</w:t>
      </w:r>
    </w:p>
    <w:p w:rsidRPr="00941CBE" w:rsidR="00941CBE" w:rsidP="00941CBE" w:rsidRDefault="00941CBE" w14:paraId="7335A465" w14:textId="77777777">
      <w:pPr>
        <w:tabs>
          <w:tab w:val="left" w:pos="851"/>
          <w:tab w:val="left" w:pos="993"/>
        </w:tabs>
        <w:spacing w:line="276" w:lineRule="auto"/>
        <w:jc w:val="both"/>
        <w:rPr>
          <w:rFonts w:cs="Arial"/>
        </w:rPr>
      </w:pPr>
      <w:r w:rsidRPr="00941CBE">
        <w:rPr>
          <w:rFonts w:cs="Arial"/>
        </w:rPr>
        <w:t>b) Skaitiklių rodmenis (apvalinant iki m3).</w:t>
      </w:r>
    </w:p>
    <w:p w:rsidRPr="00941CBE" w:rsidR="00941CBE" w:rsidP="00DA34A3" w:rsidRDefault="00941CBE" w14:paraId="6BF09F4A" w14:textId="77777777">
      <w:pPr>
        <w:tabs>
          <w:tab w:val="left" w:pos="284"/>
          <w:tab w:val="left" w:pos="709"/>
        </w:tabs>
        <w:spacing w:line="276" w:lineRule="auto"/>
        <w:jc w:val="both"/>
        <w:rPr>
          <w:rFonts w:cs="Arial"/>
        </w:rPr>
      </w:pPr>
      <w:r w:rsidRPr="00941CBE">
        <w:rPr>
          <w:rFonts w:cs="Arial"/>
        </w:rPr>
        <w:t>7.</w:t>
      </w:r>
      <w:r w:rsidRPr="00941CBE">
        <w:rPr>
          <w:rFonts w:cs="Arial"/>
        </w:rPr>
        <w:tab/>
        <w:t>IPC atsakingi asmenys mažiausiai 1 kartą per metus vizualiai patikrina skaitiklių rodmenis įrašydami juos į Vandens apskaitos elektroninę formą kaip komentarą.</w:t>
      </w:r>
    </w:p>
    <w:p w:rsidRPr="00941CBE" w:rsidR="00941CBE" w:rsidP="00941CBE" w:rsidRDefault="00941CBE" w14:paraId="091BC99B" w14:textId="77777777">
      <w:pPr>
        <w:tabs>
          <w:tab w:val="left" w:pos="284"/>
          <w:tab w:val="left" w:pos="851"/>
        </w:tabs>
        <w:spacing w:line="276" w:lineRule="auto"/>
        <w:jc w:val="center"/>
        <w:rPr>
          <w:rFonts w:cs="Arial"/>
          <w:b/>
          <w:bCs/>
        </w:rPr>
      </w:pPr>
      <w:r w:rsidRPr="00941CBE">
        <w:rPr>
          <w:rFonts w:cs="Arial"/>
          <w:b/>
          <w:bCs/>
        </w:rPr>
        <w:t>III. METROLOGINĖ PATIKRA</w:t>
      </w:r>
    </w:p>
    <w:p w:rsidRPr="00941CBE" w:rsidR="00941CBE" w:rsidP="00DA34A3" w:rsidRDefault="00941CBE" w14:paraId="0A11EC32" w14:textId="77777777">
      <w:pPr>
        <w:tabs>
          <w:tab w:val="left" w:pos="284"/>
          <w:tab w:val="left" w:pos="709"/>
        </w:tabs>
        <w:spacing w:line="276" w:lineRule="auto"/>
        <w:jc w:val="both"/>
        <w:rPr>
          <w:rFonts w:cs="Arial"/>
        </w:rPr>
      </w:pPr>
      <w:r w:rsidRPr="00941CBE">
        <w:rPr>
          <w:rFonts w:cs="Arial"/>
        </w:rPr>
        <w:t>8.</w:t>
      </w:r>
      <w:r w:rsidRPr="00941CBE">
        <w:rPr>
          <w:rFonts w:cs="Arial"/>
        </w:rPr>
        <w:tab/>
        <w:t>Atlikus metrologinę patikrą IPC atsakingi asmenys ne vėliau kaip per 3 darbo dienas nuo metrologinės patikros sertifikato išdavimo Vandens apskaitos elektroninėje formoje turi įrašyti patikros sertifikato galiojimo datą, o sertifikato elektroninę versiją turi patalpinti bendrame diske (L:\3000\PTD bendras\VANDUO\Vandens apskaita\Skaitiklių aktai ir patikros).</w:t>
      </w:r>
    </w:p>
    <w:p w:rsidRPr="00941CBE" w:rsidR="00941CBE" w:rsidP="00941CBE" w:rsidRDefault="00941CBE" w14:paraId="6C9EE612" w14:textId="77777777">
      <w:pPr>
        <w:tabs>
          <w:tab w:val="left" w:pos="851"/>
          <w:tab w:val="left" w:pos="993"/>
        </w:tabs>
        <w:spacing w:line="276" w:lineRule="auto"/>
        <w:jc w:val="center"/>
        <w:rPr>
          <w:rFonts w:cs="Arial"/>
          <w:b/>
          <w:bCs/>
        </w:rPr>
      </w:pPr>
      <w:r w:rsidRPr="00941CBE">
        <w:rPr>
          <w:rFonts w:cs="Arial"/>
          <w:b/>
          <w:bCs/>
        </w:rPr>
        <w:t>IV. VEIKSMAI IŠMONTUOJANT/SUMONTUOJANT SKAITIKLIUS</w:t>
      </w:r>
    </w:p>
    <w:p w:rsidRPr="00941CBE" w:rsidR="00941CBE" w:rsidP="00DA34A3" w:rsidRDefault="00941CBE" w14:paraId="26ED2B50" w14:textId="77777777">
      <w:pPr>
        <w:tabs>
          <w:tab w:val="left" w:pos="284"/>
          <w:tab w:val="left" w:pos="709"/>
        </w:tabs>
        <w:spacing w:line="276" w:lineRule="auto"/>
        <w:jc w:val="both"/>
        <w:rPr>
          <w:rFonts w:cs="Arial"/>
        </w:rPr>
      </w:pPr>
      <w:r w:rsidRPr="00941CBE">
        <w:rPr>
          <w:rFonts w:cs="Arial"/>
        </w:rPr>
        <w:t>9.</w:t>
      </w:r>
      <w:r w:rsidRPr="00941CBE">
        <w:rPr>
          <w:rFonts w:cs="Arial"/>
        </w:rPr>
        <w:tab/>
        <w:t>Išmontuojant Skaitiklius (kai keičiami į naujus ar vežami metrologinei patikrai atlikti) IPC atsakingi asmenys išmontavimo dieną parengia aktą (pagal X Priedo C dalyje pateiktą formą) patvirtintą parašu arba įpareigoja rangovą parengti ir pasirašyti tokį aktą. Akte turi būti nurodyta: Skaitiklių išmontavimo data, Skaitiklių unikalus numeris, rodmenys, išmontavimo tikslas. Išmontavimo datą ir Skaitiklių rodmenis IPC atsakingi asmenys į Vandens apskaitos elektroninę formą įveda ne vėliau kaip per 3 darbo dienas nuo išmontavimo dienos įskaitytinai (žr. X Priedo B dalį).</w:t>
      </w:r>
    </w:p>
    <w:p w:rsidRPr="00941CBE" w:rsidR="00941CBE" w:rsidP="00DA34A3" w:rsidRDefault="00941CBE" w14:paraId="73A36FC1" w14:textId="77777777">
      <w:pPr>
        <w:tabs>
          <w:tab w:val="left" w:pos="284"/>
          <w:tab w:val="left" w:pos="426"/>
          <w:tab w:val="left" w:pos="851"/>
        </w:tabs>
        <w:spacing w:line="276" w:lineRule="auto"/>
        <w:jc w:val="both"/>
        <w:rPr>
          <w:rFonts w:cs="Arial"/>
        </w:rPr>
      </w:pPr>
      <w:r w:rsidRPr="00941CBE">
        <w:rPr>
          <w:rFonts w:cs="Arial"/>
        </w:rPr>
        <w:t>10.</w:t>
      </w:r>
      <w:r w:rsidRPr="00941CBE">
        <w:rPr>
          <w:rFonts w:cs="Arial"/>
        </w:rPr>
        <w:tab/>
        <w:t>Sumontuojant Skaitiklius (kai keičiami į naujus ar po metrologinės patikros atlikimo) IPC atsakingi asmenys sumontavimo dieną parengia aktą (pagal X Priedo C dalyje pateiktą formą) patvirtintą parašu arba įpareigoja rangovą parengti ir pasirašyti tokį aktą. Akte turi būti nurodyta: Skaitiklių sumontavimo data, Skaitiklių unikalus numeris, rodmenys, išmontavimo tikslas. Išmontavimo datą, Skaitiklių unikalų numerį ir Skaitiklių rodmenis IPC atsakingi asmenys į Vandens apskaitos elektroninę formą įveda ne vėliau kaip per 3 darbo dienas nuo sumontavimo dienos įskaitytinai (žr. X Priedo B dalį).</w:t>
      </w:r>
    </w:p>
    <w:p w:rsidRPr="00941CBE" w:rsidR="00941CBE" w:rsidP="00941CBE" w:rsidRDefault="00941CBE" w14:paraId="60033B31" w14:textId="77777777">
      <w:pPr>
        <w:tabs>
          <w:tab w:val="left" w:pos="426"/>
          <w:tab w:val="left" w:pos="851"/>
        </w:tabs>
        <w:spacing w:line="276" w:lineRule="auto"/>
        <w:jc w:val="both"/>
        <w:rPr>
          <w:rFonts w:cs="Arial"/>
        </w:rPr>
      </w:pPr>
      <w:r w:rsidRPr="00941CBE">
        <w:rPr>
          <w:rFonts w:cs="Arial"/>
        </w:rPr>
        <w:t>11.</w:t>
      </w:r>
      <w:r w:rsidRPr="00941CBE">
        <w:rPr>
          <w:rFonts w:cs="Arial"/>
        </w:rPr>
        <w:tab/>
        <w:t>IPC atsakingi asmenys ne vėliau kaip per 3 darbo dienas nuo skaitiklių išmontavimo/sumontavimo/keitimo akto rengimo dienos patalpina elektroninę jo versiją bendrame diske (L:\3000\PTD bendras\VANDUO\Vandens apskaita\Skaitiklių aktai ir patikros).</w:t>
      </w:r>
    </w:p>
    <w:p w:rsidRPr="00941CBE" w:rsidR="00941CBE" w:rsidP="00941CBE" w:rsidRDefault="00941CBE" w14:paraId="7702BF35" w14:textId="77777777">
      <w:pPr>
        <w:tabs>
          <w:tab w:val="left" w:pos="426"/>
          <w:tab w:val="left" w:pos="851"/>
        </w:tabs>
        <w:spacing w:line="276" w:lineRule="auto"/>
        <w:jc w:val="both"/>
        <w:rPr>
          <w:rFonts w:cs="Arial"/>
        </w:rPr>
      </w:pPr>
      <w:r w:rsidRPr="00941CBE">
        <w:rPr>
          <w:rFonts w:cs="Arial"/>
        </w:rPr>
        <w:t>12.</w:t>
      </w:r>
      <w:r w:rsidRPr="00941CBE">
        <w:rPr>
          <w:rFonts w:cs="Arial"/>
        </w:rPr>
        <w:tab/>
        <w:t xml:space="preserve">Per laikotarpį kol Vandens Skaitikliai buvo išmontuoti metrologinei patikrai ar remontui atlikti (kol gręžinys buvo be vandens apskaitos prietaiso) Vandens kiekis apskaičiuojamas laikotarpio be Skaitiklių dienų skaičių padauginus iš paskutinių 12 mėnesių vidutinio paros debito rezultatą suapvalinant iki sveikų skaičių į didesniąją pusę. Vandens kiekį apskaičiuoja ir į Vandens apskaitos elektroninę formą ne vėliau kaip per 3 darbo dienas nuo skaitiklio sumontavimo dienos įskaitytinai įveda DSAS atsakingas asmuo. </w:t>
      </w:r>
    </w:p>
    <w:p w:rsidRPr="00941CBE" w:rsidR="00941CBE" w:rsidP="00941CBE" w:rsidRDefault="00941CBE" w14:paraId="3F6E507C" w14:textId="77777777">
      <w:pPr>
        <w:tabs>
          <w:tab w:val="left" w:pos="851"/>
          <w:tab w:val="left" w:pos="993"/>
        </w:tabs>
        <w:spacing w:line="276" w:lineRule="auto"/>
        <w:jc w:val="center"/>
        <w:rPr>
          <w:rFonts w:cs="Arial"/>
          <w:b/>
          <w:bCs/>
        </w:rPr>
      </w:pPr>
      <w:r w:rsidRPr="00941CBE">
        <w:rPr>
          <w:rFonts w:cs="Arial"/>
          <w:b/>
          <w:bCs/>
        </w:rPr>
        <w:t>V. VANDENS APSKAITOS TVIRTINIMAS IR TEIKIMAS</w:t>
      </w:r>
    </w:p>
    <w:p w:rsidRPr="00941CBE" w:rsidR="00941CBE" w:rsidP="00941CBE" w:rsidRDefault="00941CBE" w14:paraId="0612852F" w14:textId="77777777">
      <w:pPr>
        <w:tabs>
          <w:tab w:val="left" w:pos="426"/>
          <w:tab w:val="left" w:pos="851"/>
        </w:tabs>
        <w:spacing w:line="276" w:lineRule="auto"/>
        <w:jc w:val="both"/>
        <w:rPr>
          <w:rFonts w:cs="Arial"/>
        </w:rPr>
      </w:pPr>
      <w:r w:rsidRPr="00941CBE">
        <w:rPr>
          <w:rFonts w:cs="Arial"/>
        </w:rPr>
        <w:t>13.</w:t>
      </w:r>
      <w:r w:rsidRPr="00941CBE">
        <w:rPr>
          <w:rFonts w:cs="Arial"/>
        </w:rPr>
        <w:tab/>
        <w:t>Kalendorinių metų ketvirčiui pasibaigus, ne vėliau kaip per 3 darbo dienas nuo pilno Vandens apskaitos elektroninės formos užpildymo dienos DSAS atsakingas asmuo parengia ketvirtinę Vandens kiekių (pagal gręžinius) pažymą elektronine forma  ir teikia ją derinimui/tvirtinimui IPC atsakingiems asmenims per Litgrid, AB dokumentų valdymo el. sistemą.</w:t>
      </w:r>
    </w:p>
    <w:p w:rsidRPr="00941CBE" w:rsidR="00941CBE" w:rsidP="00941CBE" w:rsidRDefault="00941CBE" w14:paraId="0F8C1147" w14:textId="77777777">
      <w:pPr>
        <w:tabs>
          <w:tab w:val="left" w:pos="426"/>
          <w:tab w:val="left" w:pos="851"/>
        </w:tabs>
        <w:spacing w:line="276" w:lineRule="auto"/>
        <w:jc w:val="both"/>
        <w:rPr>
          <w:rFonts w:cs="Arial"/>
        </w:rPr>
      </w:pPr>
      <w:r w:rsidRPr="00941CBE">
        <w:rPr>
          <w:rFonts w:cs="Arial"/>
        </w:rPr>
        <w:t>14.</w:t>
      </w:r>
      <w:r w:rsidRPr="00941CBE">
        <w:rPr>
          <w:rFonts w:cs="Arial"/>
        </w:rPr>
        <w:tab/>
        <w:t>Ketvirtinėje vandens kiekių pažymoje pagal gręžinius turi būti nurodyta: IPC regionas, objekto pavadinimas, vandens gręžinio numeris, Vandens kiekis (m3) atskiram gręžiniui už kiekvieną mėnesį, suminis Vandens kiekis (m3) atskiram gręžiniui už ketvirtį ir IPC atsakingas asmuo vedantis konkretaus objekto Vandens apskaitą.</w:t>
      </w:r>
    </w:p>
    <w:p w:rsidRPr="00941CBE" w:rsidR="00941CBE" w:rsidP="00941CBE" w:rsidRDefault="00941CBE" w14:paraId="0B7F82EC" w14:textId="77777777">
      <w:pPr>
        <w:tabs>
          <w:tab w:val="left" w:pos="426"/>
          <w:tab w:val="left" w:pos="851"/>
        </w:tabs>
        <w:spacing w:line="276" w:lineRule="auto"/>
        <w:jc w:val="both"/>
        <w:rPr>
          <w:rFonts w:cs="Arial"/>
        </w:rPr>
      </w:pPr>
      <w:r w:rsidRPr="00941CBE">
        <w:rPr>
          <w:rFonts w:cs="Arial"/>
        </w:rPr>
        <w:t>15.</w:t>
      </w:r>
      <w:r w:rsidRPr="00941CBE">
        <w:rPr>
          <w:rFonts w:cs="Arial"/>
        </w:rPr>
        <w:tab/>
        <w:t>Ketvirtinę vandens kiekių pažymą pagal gręžinius ne vėliau kaip per 2 darbo dienas suderina/patvirtina visi IPC atsakingi asmenys, kurie įvedė duomenis į Vandens apskaitos elektroninę formą.</w:t>
      </w:r>
    </w:p>
    <w:p w:rsidRPr="00941CBE" w:rsidR="00941CBE" w:rsidP="00941CBE" w:rsidRDefault="00941CBE" w14:paraId="35CE5F11" w14:textId="77777777">
      <w:pPr>
        <w:tabs>
          <w:tab w:val="left" w:pos="426"/>
          <w:tab w:val="left" w:pos="851"/>
        </w:tabs>
        <w:spacing w:line="276" w:lineRule="auto"/>
        <w:jc w:val="both"/>
        <w:rPr>
          <w:rFonts w:cs="Arial"/>
        </w:rPr>
      </w:pPr>
      <w:r w:rsidRPr="00941CBE">
        <w:rPr>
          <w:rFonts w:cs="Arial"/>
        </w:rPr>
        <w:t>16.</w:t>
      </w:r>
      <w:r w:rsidRPr="00941CBE">
        <w:rPr>
          <w:rFonts w:cs="Arial"/>
        </w:rPr>
        <w:tab/>
        <w:t>Pasibaigus paskutiniam kalendorinių metų ketvirčiui DSAS atsakingas asmuo ne vėliau kaip per 13 kalendorinių dienų parengia metinę Vandens kiekių (pagal savivaldybes) pažymą elektronine forma ir teikia ją Finansų departamento (toliau – FD) Apskaitos skyriui per Litgrid, AB dokumentų valdymo el. sistemą forminant kaip Tarnybinį pranešimą. Tarnybinį pranešimą vizuoja DSAS atsakingas asmuo, tvirtina FD Apskaitos skyriaus vadovas ir vykdo FD Apskaitos skyriaus atsakingas asmuo.</w:t>
      </w:r>
    </w:p>
    <w:p w:rsidRPr="00941CBE" w:rsidR="00941CBE" w:rsidP="00941CBE" w:rsidRDefault="00941CBE" w14:paraId="4921E604" w14:textId="77777777">
      <w:pPr>
        <w:tabs>
          <w:tab w:val="left" w:pos="426"/>
          <w:tab w:val="left" w:pos="851"/>
        </w:tabs>
        <w:spacing w:line="276" w:lineRule="auto"/>
        <w:jc w:val="both"/>
        <w:rPr>
          <w:rFonts w:cs="Arial"/>
        </w:rPr>
      </w:pPr>
      <w:r w:rsidRPr="00941CBE">
        <w:rPr>
          <w:rFonts w:cs="Arial"/>
        </w:rPr>
        <w:t>17.</w:t>
      </w:r>
      <w:r w:rsidRPr="00941CBE">
        <w:rPr>
          <w:rFonts w:cs="Arial"/>
        </w:rPr>
        <w:tab/>
        <w:t>Metinėje vandens kiekių (pagal savivaldybes) pažymoje turi būti nurodyta: gręžinio savivaldybė, objekto pavadinimas, Vandens kiekis (m3) pagal savivaldybę už metus.</w:t>
      </w:r>
    </w:p>
    <w:p w:rsidRPr="00941CBE" w:rsidR="00941CBE" w:rsidP="00941CBE" w:rsidRDefault="00941CBE" w14:paraId="3482154D" w14:textId="77777777">
      <w:pPr>
        <w:jc w:val="right"/>
        <w:rPr>
          <w:rFonts w:cs="Arial"/>
        </w:rPr>
        <w:sectPr w:rsidRPr="00941CBE" w:rsidR="00941CBE" w:rsidSect="00DF6964">
          <w:pgSz w:w="11906" w:h="16838"/>
          <w:pgMar w:top="1134" w:right="567" w:bottom="1134" w:left="1418" w:header="567" w:footer="567" w:gutter="0"/>
          <w:cols w:space="1296"/>
          <w:docGrid w:linePitch="360"/>
        </w:sectPr>
      </w:pPr>
    </w:p>
    <w:p w:rsidRPr="00941CBE" w:rsidR="00941CBE" w:rsidP="00941CBE" w:rsidRDefault="00941CBE" w14:paraId="73228033" w14:textId="77777777">
      <w:pPr>
        <w:spacing w:line="276" w:lineRule="auto"/>
        <w:jc w:val="center"/>
        <w:rPr>
          <w:rFonts w:cs="Arial"/>
          <w:b/>
          <w:bCs/>
        </w:rPr>
      </w:pPr>
    </w:p>
    <w:p w:rsidRPr="00941CBE" w:rsidR="00941CBE" w:rsidP="00941CBE" w:rsidRDefault="00941CBE" w14:paraId="0D9D2987" w14:textId="77777777">
      <w:pPr>
        <w:spacing w:line="276" w:lineRule="auto"/>
        <w:jc w:val="center"/>
        <w:rPr>
          <w:rFonts w:cs="Arial"/>
          <w:b/>
          <w:bCs/>
        </w:rPr>
      </w:pPr>
      <w:r w:rsidRPr="00941CBE">
        <w:rPr>
          <w:rFonts w:cs="Arial"/>
          <w:b/>
          <w:bCs/>
        </w:rPr>
        <w:t>VANDENS APSKAITOS ELEKTRONINĖS FORMOS PILDYMO INSTRUKCIJA</w:t>
      </w:r>
    </w:p>
    <w:p w:rsidRPr="00941CBE" w:rsidR="00941CBE" w:rsidP="00941CBE" w:rsidRDefault="00941CBE" w14:paraId="614EE367" w14:textId="77777777">
      <w:pPr>
        <w:spacing w:line="276" w:lineRule="auto"/>
        <w:ind w:left="360"/>
        <w:jc w:val="both"/>
        <w:rPr>
          <w:rFonts w:cs="Arial"/>
        </w:rPr>
      </w:pPr>
      <w:r w:rsidRPr="00941CBE">
        <w:rPr>
          <w:rFonts w:cs="Arial"/>
        </w:rPr>
        <w:t>Žemiau pateikta vandens apskaitos elektroninės formos pildymo instrukcija su pavyzdžiais. Formoje pildomi tik geltona spalva pažymėti langeliai. Forma išskirta į dvi dalis:</w:t>
      </w:r>
    </w:p>
    <w:p w:rsidRPr="00941CBE" w:rsidR="00941CBE" w:rsidP="00941CBE" w:rsidRDefault="00941CBE" w14:paraId="2A76CB93" w14:textId="77777777">
      <w:pPr>
        <w:spacing w:line="276" w:lineRule="auto"/>
        <w:ind w:left="360"/>
        <w:jc w:val="both"/>
        <w:rPr>
          <w:rFonts w:cs="Arial"/>
        </w:rPr>
      </w:pPr>
      <w:r w:rsidRPr="00941CBE">
        <w:rPr>
          <w:rFonts w:cs="Arial"/>
          <w:b/>
          <w:bCs/>
          <w:u w:val="single"/>
        </w:rPr>
        <w:t>I dalis</w:t>
      </w:r>
      <w:r w:rsidRPr="00941CBE">
        <w:rPr>
          <w:rFonts w:cs="Arial"/>
        </w:rPr>
        <w:t xml:space="preserve"> pildoma kas ketvirtį (metų ketvirčiui pasibaigus) kiekvienam objektui;</w:t>
      </w:r>
    </w:p>
    <w:p w:rsidRPr="00941CBE" w:rsidR="00941CBE" w:rsidP="00941CBE" w:rsidRDefault="00941CBE" w14:paraId="2A6C821F" w14:textId="77777777">
      <w:pPr>
        <w:spacing w:line="276" w:lineRule="auto"/>
        <w:ind w:left="360"/>
        <w:jc w:val="both"/>
        <w:rPr>
          <w:rFonts w:cs="Arial"/>
        </w:rPr>
      </w:pPr>
      <w:r w:rsidRPr="00941CBE">
        <w:rPr>
          <w:rFonts w:cs="Arial"/>
          <w:b/>
          <w:bCs/>
          <w:u w:val="single"/>
        </w:rPr>
        <w:t>II dalis</w:t>
      </w:r>
      <w:r w:rsidRPr="00941CBE">
        <w:rPr>
          <w:rFonts w:cs="Arial"/>
        </w:rPr>
        <w:t xml:space="preserve"> pildoma tik tais atvejais, kai skaitikliai nuimami laikinai metrologinės patikros atlikimui arba, kai keičiami į naujus.</w:t>
      </w:r>
    </w:p>
    <w:p w:rsidRPr="00941CBE" w:rsidR="00941CBE" w:rsidP="00941CBE" w:rsidRDefault="00941CBE" w14:paraId="1FC8B030" w14:textId="77777777">
      <w:pPr>
        <w:spacing w:line="276" w:lineRule="auto"/>
        <w:ind w:left="360"/>
        <w:jc w:val="center"/>
        <w:rPr>
          <w:rFonts w:cs="Arial"/>
          <w:b/>
          <w:bCs/>
        </w:rPr>
      </w:pPr>
      <w:r w:rsidRPr="00941CBE">
        <w:rPr>
          <w:rFonts w:cs="Arial"/>
          <w:b/>
          <w:bCs/>
        </w:rPr>
        <w:t>I dalies pildymas</w:t>
      </w:r>
    </w:p>
    <w:p w:rsidRPr="00941CBE" w:rsidR="00941CBE" w:rsidP="00941CBE" w:rsidRDefault="00941CBE" w14:paraId="711BDB81" w14:textId="77777777">
      <w:pPr>
        <w:pStyle w:val="ListParagraph"/>
        <w:numPr>
          <w:ilvl w:val="0"/>
          <w:numId w:val="160"/>
        </w:numPr>
        <w:spacing w:before="0" w:after="160" w:line="276" w:lineRule="auto"/>
        <w:contextualSpacing/>
        <w:jc w:val="both"/>
        <w:rPr>
          <w:rFonts w:cs="Arial"/>
        </w:rPr>
      </w:pPr>
      <w:r w:rsidRPr="00941CBE">
        <w:rPr>
          <w:rFonts w:cs="Arial"/>
        </w:rPr>
        <w:t>Atsidarius formą apačioje pasirenkamas objektas;</w:t>
      </w:r>
    </w:p>
    <w:p w:rsidRPr="00941CBE" w:rsidR="00941CBE" w:rsidP="00941CBE" w:rsidRDefault="00941CBE" w14:paraId="54C0DB4C" w14:textId="77777777">
      <w:pPr>
        <w:pStyle w:val="ListParagraph"/>
        <w:numPr>
          <w:ilvl w:val="0"/>
          <w:numId w:val="160"/>
        </w:numPr>
        <w:spacing w:before="0" w:after="160" w:line="276" w:lineRule="auto"/>
        <w:contextualSpacing/>
        <w:jc w:val="both"/>
        <w:rPr>
          <w:rFonts w:cs="Arial"/>
        </w:rPr>
      </w:pPr>
      <w:r w:rsidRPr="00941CBE">
        <w:rPr>
          <w:rFonts w:cs="Arial"/>
        </w:rPr>
        <w:t>Įvedama rodmenų nurašymo data;</w:t>
      </w:r>
    </w:p>
    <w:p w:rsidRPr="00941CBE" w:rsidR="00941CBE" w:rsidP="00941CBE" w:rsidRDefault="00941CBE" w14:paraId="05A9E122" w14:textId="77777777">
      <w:pPr>
        <w:pStyle w:val="ListParagraph"/>
        <w:numPr>
          <w:ilvl w:val="0"/>
          <w:numId w:val="160"/>
        </w:numPr>
        <w:spacing w:before="0" w:after="160" w:line="276" w:lineRule="auto"/>
        <w:contextualSpacing/>
        <w:jc w:val="both"/>
        <w:rPr>
          <w:rFonts w:cs="Arial"/>
        </w:rPr>
      </w:pPr>
      <w:r w:rsidRPr="00941CBE">
        <w:rPr>
          <w:rFonts w:cs="Arial"/>
        </w:rPr>
        <w:t>Įvedami rodmenys.</w:t>
      </w:r>
    </w:p>
    <w:p w:rsidRPr="00941CBE" w:rsidR="00941CBE" w:rsidP="00941CBE" w:rsidRDefault="00941CBE" w14:paraId="612E85C1" w14:textId="77777777">
      <w:pPr>
        <w:ind w:left="360"/>
        <w:jc w:val="both"/>
        <w:rPr>
          <w:rFonts w:cs="Arial"/>
        </w:rPr>
      </w:pPr>
      <w:r w:rsidRPr="00941CBE">
        <w:rPr>
          <w:noProof/>
        </w:rPr>
        <mc:AlternateContent>
          <mc:Choice Requires="wps">
            <w:drawing>
              <wp:anchor distT="0" distB="0" distL="114300" distR="114300" simplePos="0" relativeHeight="251667600" behindDoc="0" locked="0" layoutInCell="1" allowOverlap="1" wp14:editId="07324924" wp14:anchorId="3E34B5E1">
                <wp:simplePos x="0" y="0"/>
                <wp:positionH relativeFrom="column">
                  <wp:posOffset>3728085</wp:posOffset>
                </wp:positionH>
                <wp:positionV relativeFrom="paragraph">
                  <wp:posOffset>922020</wp:posOffset>
                </wp:positionV>
                <wp:extent cx="5838825" cy="266700"/>
                <wp:effectExtent l="0" t="0" r="28575" b="19050"/>
                <wp:wrapNone/>
                <wp:docPr id="15" name="Oval 15"/>
                <wp:cNvGraphicFramePr/>
                <a:graphic xmlns:a="http://schemas.openxmlformats.org/drawingml/2006/main">
                  <a:graphicData uri="http://schemas.microsoft.com/office/word/2010/wordprocessingShape">
                    <wps:wsp>
                      <wps:cNvSpPr/>
                      <wps:spPr>
                        <a:xfrm>
                          <a:off x="0" y="0"/>
                          <a:ext cx="5838825"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style="position:absolute;margin-left:293.55pt;margin-top:72.6pt;width:459.75pt;height:21pt;z-index:25166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0FFA7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">
                <v:stroke joinstyle="miter"/>
              </v:oval>
            </w:pict>
          </mc:Fallback>
        </mc:AlternateContent>
      </w:r>
      <w:r w:rsidRPr="00941CBE">
        <w:rPr>
          <w:noProof/>
        </w:rPr>
        <mc:AlternateContent>
          <mc:Choice Requires="wps">
            <w:drawing>
              <wp:anchor distT="0" distB="0" distL="114300" distR="114300" simplePos="0" relativeHeight="251666576" behindDoc="0" locked="0" layoutInCell="1" allowOverlap="1" wp14:editId="5D1288DA" wp14:anchorId="2F2C99BC">
                <wp:simplePos x="0" y="0"/>
                <wp:positionH relativeFrom="column">
                  <wp:posOffset>260985</wp:posOffset>
                </wp:positionH>
                <wp:positionV relativeFrom="paragraph">
                  <wp:posOffset>969645</wp:posOffset>
                </wp:positionV>
                <wp:extent cx="3543300" cy="219075"/>
                <wp:effectExtent l="0" t="0" r="19050" b="28575"/>
                <wp:wrapNone/>
                <wp:docPr id="14" name="Oval 14"/>
                <wp:cNvGraphicFramePr/>
                <a:graphic xmlns:a="http://schemas.openxmlformats.org/drawingml/2006/main">
                  <a:graphicData uri="http://schemas.microsoft.com/office/word/2010/wordprocessingShape">
                    <wps:wsp>
                      <wps:cNvSpPr/>
                      <wps:spPr>
                        <a:xfrm>
                          <a:off x="0" y="0"/>
                          <a:ext cx="3543300"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style="position:absolute;margin-left:20.55pt;margin-top:76.35pt;width:279pt;height:17.25pt;z-index:25166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46FC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">
                <v:stroke joinstyle="miter"/>
              </v:oval>
            </w:pict>
          </mc:Fallback>
        </mc:AlternateContent>
      </w:r>
      <w:r w:rsidRPr="00941CBE">
        <w:rPr>
          <w:noProof/>
        </w:rPr>
        <mc:AlternateContent>
          <mc:Choice Requires="wps">
            <w:drawing>
              <wp:anchor distT="0" distB="0" distL="114300" distR="114300" simplePos="0" relativeHeight="251669648" behindDoc="0" locked="0" layoutInCell="1" allowOverlap="1" wp14:editId="78F94508" wp14:anchorId="2B18FEF2">
                <wp:simplePos x="0" y="0"/>
                <wp:positionH relativeFrom="column">
                  <wp:posOffset>6214110</wp:posOffset>
                </wp:positionH>
                <wp:positionV relativeFrom="paragraph">
                  <wp:posOffset>407670</wp:posOffset>
                </wp:positionV>
                <wp:extent cx="504825" cy="247650"/>
                <wp:effectExtent l="0" t="0" r="28575" b="323850"/>
                <wp:wrapNone/>
                <wp:docPr id="17" name="Speech Bubble: Rectangle 17"/>
                <wp:cNvGraphicFramePr/>
                <a:graphic xmlns:a="http://schemas.openxmlformats.org/drawingml/2006/main">
                  <a:graphicData uri="http://schemas.microsoft.com/office/word/2010/wordprocessingShape">
                    <wps:wsp>
                      <wps:cNvSpPr/>
                      <wps:spPr>
                        <a:xfrm>
                          <a:off x="0" y="0"/>
                          <a:ext cx="504825" cy="247650"/>
                        </a:xfrm>
                        <a:prstGeom prst="wedgeRectCallout">
                          <a:avLst>
                            <a:gd name="adj1" fmla="val -45821"/>
                            <a:gd name="adj2" fmla="val 154984"/>
                          </a:avLst>
                        </a:prstGeom>
                        <a:solidFill>
                          <a:srgbClr val="FFC000">
                            <a:lumMod val="20000"/>
                            <a:lumOff val="80000"/>
                          </a:srgbClr>
                        </a:solidFill>
                        <a:ln w="3175" cap="flat" cmpd="sng" algn="ctr">
                          <a:solidFill>
                            <a:sysClr val="windowText" lastClr="000000"/>
                          </a:solidFill>
                          <a:prstDash val="solid"/>
                          <a:miter lim="800000"/>
                        </a:ln>
                        <a:effectLst/>
                      </wps:spPr>
                      <wps:txbx>
                        <w:txbxContent>
                          <w:p w:rsidRPr="009314A6" w:rsidR="00941CBE" w:rsidP="00941CBE" w:rsidRDefault="00941CBE" w14:paraId="7B4A1A4F" w14:textId="77777777">
                            <w:pPr>
                              <w:jc w:val="center"/>
                              <w:rPr>
                                <w:sz w:val="16"/>
                                <w:szCs w:val="16"/>
                                <w:u w:val="single"/>
                              </w:rPr>
                            </w:pPr>
                            <w:r>
                              <w:rPr>
                                <w:b/>
                                <w:bCs/>
                                <w:color w:val="000000" w:themeColor="text1"/>
                                <w:sz w:val="16"/>
                                <w:szCs w:val="16"/>
                                <w:u w:val="single"/>
                              </w:rPr>
                              <w:t>I</w:t>
                            </w:r>
                            <w:r w:rsidRPr="009314A6">
                              <w:rPr>
                                <w:b/>
                                <w:bCs/>
                                <w:color w:val="000000" w:themeColor="text1"/>
                                <w:sz w:val="16"/>
                                <w:szCs w:val="16"/>
                                <w:u w:val="single"/>
                              </w:rPr>
                              <w:t>I dalis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w14:anchorId="2B18FEF2">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7" style="position:absolute;left:0;text-align:left;margin-left:489.3pt;margin-top:32.1pt;width:39.75pt;height:19.5pt;z-index:25166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6" fillcolor="#fff2cc" strokecolor="windowText" strokeweight=".25pt" type="#_x0000_t61" adj="903,44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">
                <v:textbox>
                  <w:txbxContent>
                    <w:p w:rsidRPr="009314A6" w:rsidR="00941CBE" w:rsidP="00941CBE" w:rsidRDefault="00941CBE" w14:paraId="7B4A1A4F" w14:textId="77777777">
                      <w:pPr>
                        <w:jc w:val="center"/>
                        <w:rPr>
                          <w:sz w:val="16"/>
                          <w:szCs w:val="16"/>
                          <w:u w:val="single"/>
                        </w:rPr>
                      </w:pPr>
                      <w:r>
                        <w:rPr>
                          <w:b/>
                          <w:bCs/>
                          <w:color w:val="000000" w:themeColor="text1"/>
                          <w:sz w:val="16"/>
                          <w:szCs w:val="16"/>
                          <w:u w:val="single"/>
                        </w:rPr>
                        <w:t>I</w:t>
                      </w:r>
                      <w:r w:rsidRPr="009314A6">
                        <w:rPr>
                          <w:b/>
                          <w:bCs/>
                          <w:color w:val="000000" w:themeColor="text1"/>
                          <w:sz w:val="16"/>
                          <w:szCs w:val="16"/>
                          <w:u w:val="single"/>
                        </w:rPr>
                        <w:t>I dalis</w:t>
                      </w:r>
                    </w:p>
                  </w:txbxContent>
                </v:textbox>
              </v:shape>
            </w:pict>
          </mc:Fallback>
        </mc:AlternateContent>
      </w:r>
      <w:r w:rsidRPr="00941CBE">
        <w:rPr>
          <w:noProof/>
        </w:rPr>
        <mc:AlternateContent>
          <mc:Choice Requires="wps">
            <w:drawing>
              <wp:anchor distT="0" distB="0" distL="114300" distR="114300" simplePos="0" relativeHeight="251668624" behindDoc="0" locked="0" layoutInCell="1" allowOverlap="1" wp14:editId="0582C53E" wp14:anchorId="0DDA29D0">
                <wp:simplePos x="0" y="0"/>
                <wp:positionH relativeFrom="column">
                  <wp:posOffset>2118360</wp:posOffset>
                </wp:positionH>
                <wp:positionV relativeFrom="paragraph">
                  <wp:posOffset>331470</wp:posOffset>
                </wp:positionV>
                <wp:extent cx="504825" cy="247650"/>
                <wp:effectExtent l="0" t="0" r="28575" b="476250"/>
                <wp:wrapNone/>
                <wp:docPr id="395692967" name="Speech Bubble: Rectangle 395692967"/>
                <wp:cNvGraphicFramePr/>
                <a:graphic xmlns:a="http://schemas.openxmlformats.org/drawingml/2006/main">
                  <a:graphicData uri="http://schemas.microsoft.com/office/word/2010/wordprocessingShape">
                    <wps:wsp>
                      <wps:cNvSpPr/>
                      <wps:spPr>
                        <a:xfrm>
                          <a:off x="0" y="0"/>
                          <a:ext cx="504825" cy="247650"/>
                        </a:xfrm>
                        <a:prstGeom prst="wedgeRectCallout">
                          <a:avLst>
                            <a:gd name="adj1" fmla="val -40161"/>
                            <a:gd name="adj2" fmla="val 216522"/>
                          </a:avLst>
                        </a:prstGeom>
                        <a:solidFill>
                          <a:srgbClr val="FFC000">
                            <a:lumMod val="20000"/>
                            <a:lumOff val="80000"/>
                          </a:srgbClr>
                        </a:solidFill>
                        <a:ln w="3175" cap="flat" cmpd="sng" algn="ctr">
                          <a:solidFill>
                            <a:sysClr val="windowText" lastClr="000000"/>
                          </a:solidFill>
                          <a:prstDash val="solid"/>
                          <a:miter lim="800000"/>
                        </a:ln>
                        <a:effectLst/>
                      </wps:spPr>
                      <wps:txbx>
                        <w:txbxContent>
                          <w:p w:rsidRPr="009314A6" w:rsidR="00941CBE" w:rsidP="00941CBE" w:rsidRDefault="00941CBE" w14:paraId="64E044EE" w14:textId="77777777">
                            <w:pPr>
                              <w:jc w:val="center"/>
                              <w:rPr>
                                <w:sz w:val="16"/>
                                <w:szCs w:val="16"/>
                                <w:u w:val="single"/>
                              </w:rPr>
                            </w:pPr>
                            <w:r w:rsidRPr="009314A6">
                              <w:rPr>
                                <w:b/>
                                <w:bCs/>
                                <w:color w:val="000000" w:themeColor="text1"/>
                                <w:sz w:val="16"/>
                                <w:szCs w:val="16"/>
                                <w:u w:val="single"/>
                              </w:rPr>
                              <w:t>I dalis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395692967" style="position:absolute;left:0;text-align:left;margin-left:166.8pt;margin-top:26.1pt;width:39.75pt;height:19.5pt;z-index:25166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7" fillcolor="#fff2cc" strokecolor="windowText" strokeweight=".25pt" type="#_x0000_t61" adj="2125,5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" w14:anchorId="0DDA29D0">
                <v:textbox>
                  <w:txbxContent>
                    <w:p w:rsidRPr="009314A6" w:rsidR="00941CBE" w:rsidP="00941CBE" w:rsidRDefault="00941CBE" w14:paraId="64E044EE" w14:textId="77777777">
                      <w:pPr>
                        <w:jc w:val="center"/>
                        <w:rPr>
                          <w:sz w:val="16"/>
                          <w:szCs w:val="16"/>
                          <w:u w:val="single"/>
                        </w:rPr>
                      </w:pPr>
                      <w:r w:rsidRPr="009314A6">
                        <w:rPr>
                          <w:b/>
                          <w:bCs/>
                          <w:color w:val="000000" w:themeColor="text1"/>
                          <w:sz w:val="16"/>
                          <w:szCs w:val="16"/>
                          <w:u w:val="single"/>
                        </w:rPr>
                        <w:t>I dalis</w:t>
                      </w:r>
                    </w:p>
                  </w:txbxContent>
                </v:textbox>
              </v:shape>
            </w:pict>
          </mc:Fallback>
        </mc:AlternateContent>
      </w:r>
      <w:r w:rsidRPr="00941CBE">
        <w:rPr>
          <w:noProof/>
        </w:rPr>
        <mc:AlternateContent>
          <mc:Choice Requires="wps">
            <w:drawing>
              <wp:anchor distT="0" distB="0" distL="114300" distR="114300" simplePos="0" relativeHeight="251665552" behindDoc="0" locked="0" layoutInCell="1" allowOverlap="1" wp14:editId="0E1878FB" wp14:anchorId="04D5833D">
                <wp:simplePos x="0" y="0"/>
                <wp:positionH relativeFrom="column">
                  <wp:posOffset>3470910</wp:posOffset>
                </wp:positionH>
                <wp:positionV relativeFrom="paragraph">
                  <wp:posOffset>3546475</wp:posOffset>
                </wp:positionV>
                <wp:extent cx="866775" cy="342900"/>
                <wp:effectExtent l="628650" t="76200" r="28575" b="19050"/>
                <wp:wrapNone/>
                <wp:docPr id="13" name="Speech Bubble: Rectangle 13"/>
                <wp:cNvGraphicFramePr/>
                <a:graphic xmlns:a="http://schemas.openxmlformats.org/drawingml/2006/main">
                  <a:graphicData uri="http://schemas.microsoft.com/office/word/2010/wordprocessingShape">
                    <wps:wsp>
                      <wps:cNvSpPr/>
                      <wps:spPr>
                        <a:xfrm>
                          <a:off x="0" y="0"/>
                          <a:ext cx="866775" cy="342900"/>
                        </a:xfrm>
                        <a:prstGeom prst="wedgeRectCallout">
                          <a:avLst>
                            <a:gd name="adj1" fmla="val -117154"/>
                            <a:gd name="adj2" fmla="val -67046"/>
                          </a:avLst>
                        </a:prstGeom>
                        <a:solidFill>
                          <a:srgbClr val="FFC000">
                            <a:lumMod val="20000"/>
                            <a:lumOff val="80000"/>
                          </a:srgbClr>
                        </a:solidFill>
                        <a:ln w="3175" cap="flat" cmpd="sng" algn="ctr">
                          <a:solidFill>
                            <a:sysClr val="windowText" lastClr="000000"/>
                          </a:solidFill>
                          <a:prstDash val="solid"/>
                          <a:miter lim="800000"/>
                        </a:ln>
                        <a:effectLst/>
                      </wps:spPr>
                      <wps:txbx>
                        <w:txbxContent>
                          <w:p w:rsidRPr="005739CA" w:rsidR="00941CBE" w:rsidP="00941CBE" w:rsidRDefault="00941CBE" w14:paraId="0AC13E99" w14:textId="77777777">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13" style="position:absolute;left:0;text-align:left;margin-left:273.3pt;margin-top:279.25pt;width:68.25pt;height:27pt;z-index:25166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8" fillcolor="#fff2cc" strokecolor="windowText" strokeweight=".25pt" type="#_x0000_t61" adj="-14505,-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" w14:anchorId="04D5833D">
                <v:textbox>
                  <w:txbxContent>
                    <w:p w:rsidRPr="005739CA" w:rsidR="00941CBE" w:rsidP="00941CBE" w:rsidRDefault="00941CBE" w14:paraId="0AC13E99" w14:textId="77777777">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v:textbox>
              </v:shape>
            </w:pict>
          </mc:Fallback>
        </mc:AlternateContent>
      </w:r>
      <w:r w:rsidRPr="00941CBE">
        <w:rPr>
          <w:noProof/>
        </w:rPr>
        <mc:AlternateContent>
          <mc:Choice Requires="wps">
            <w:drawing>
              <wp:anchor distT="0" distB="0" distL="114300" distR="114300" simplePos="0" relativeHeight="251664528" behindDoc="0" locked="0" layoutInCell="1" allowOverlap="1" wp14:editId="1D43D6C5" wp14:anchorId="5BE5E30A">
                <wp:simplePos x="0" y="0"/>
                <wp:positionH relativeFrom="column">
                  <wp:posOffset>2832735</wp:posOffset>
                </wp:positionH>
                <wp:positionV relativeFrom="paragraph">
                  <wp:posOffset>2632075</wp:posOffset>
                </wp:positionV>
                <wp:extent cx="1057275" cy="390525"/>
                <wp:effectExtent l="190500" t="457200" r="28575" b="28575"/>
                <wp:wrapNone/>
                <wp:docPr id="12" name="Speech Bubble: Rectangle 12"/>
                <wp:cNvGraphicFramePr/>
                <a:graphic xmlns:a="http://schemas.openxmlformats.org/drawingml/2006/main">
                  <a:graphicData uri="http://schemas.microsoft.com/office/word/2010/wordprocessingShape">
                    <wps:wsp>
                      <wps:cNvSpPr/>
                      <wps:spPr>
                        <a:xfrm>
                          <a:off x="0" y="0"/>
                          <a:ext cx="1057275" cy="390525"/>
                        </a:xfrm>
                        <a:prstGeom prst="wedgeRectCallout">
                          <a:avLst>
                            <a:gd name="adj1" fmla="val -63755"/>
                            <a:gd name="adj2" fmla="val -153835"/>
                          </a:avLst>
                        </a:prstGeom>
                        <a:solidFill>
                          <a:srgbClr val="FFC000">
                            <a:lumMod val="20000"/>
                            <a:lumOff val="80000"/>
                          </a:srgbClr>
                        </a:solidFill>
                        <a:ln w="3175" cap="flat" cmpd="sng" algn="ctr">
                          <a:solidFill>
                            <a:sysClr val="windowText" lastClr="000000"/>
                          </a:solidFill>
                          <a:prstDash val="solid"/>
                          <a:miter lim="800000"/>
                        </a:ln>
                        <a:effectLst/>
                      </wps:spPr>
                      <wps:txbx>
                        <w:txbxContent>
                          <w:p w:rsidRPr="005739CA" w:rsidR="00941CBE" w:rsidP="00941CBE" w:rsidRDefault="00941CBE" w14:paraId="328B28C8" w14:textId="77777777">
                            <w:pPr>
                              <w:jc w:val="center"/>
                              <w:rPr>
                                <w:sz w:val="16"/>
                                <w:szCs w:val="16"/>
                              </w:rPr>
                            </w:pPr>
                            <w:r>
                              <w:rPr>
                                <w:b/>
                                <w:bCs/>
                                <w:color w:val="000000" w:themeColor="text1"/>
                                <w:sz w:val="16"/>
                                <w:szCs w:val="16"/>
                              </w:rPr>
                              <w:t>3</w:t>
                            </w:r>
                            <w:r w:rsidRPr="0054594A">
                              <w:rPr>
                                <w:b/>
                                <w:bCs/>
                                <w:color w:val="000000" w:themeColor="text1"/>
                                <w:sz w:val="16"/>
                                <w:szCs w:val="16"/>
                              </w:rPr>
                              <w:t>.</w:t>
                            </w:r>
                            <w:r w:rsidRPr="005739CA">
                              <w:rPr>
                                <w:color w:val="000000" w:themeColor="text1"/>
                                <w:sz w:val="16"/>
                                <w:szCs w:val="16"/>
                              </w:rPr>
                              <w:t>Įvedam</w:t>
                            </w:r>
                            <w:r>
                              <w:rPr>
                                <w:color w:val="000000" w:themeColor="text1"/>
                                <w:sz w:val="16"/>
                                <w:szCs w:val="16"/>
                              </w:rPr>
                              <w:t>i vandens skaitiklių rodmenys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12" style="position:absolute;left:0;text-align:left;margin-left:223.05pt;margin-top:207.25pt;width:83.25pt;height:30.75pt;z-index:25166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9" fillcolor="#fff2cc" strokecolor="windowText" strokeweight=".25pt" type="#_x0000_t61" adj="-2971,-2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" w14:anchorId="5BE5E30A">
                <v:textbox>
                  <w:txbxContent>
                    <w:p w:rsidRPr="005739CA" w:rsidR="00941CBE" w:rsidP="00941CBE" w:rsidRDefault="00941CBE" w14:paraId="328B28C8" w14:textId="77777777">
                      <w:pPr>
                        <w:jc w:val="center"/>
                        <w:rPr>
                          <w:sz w:val="16"/>
                          <w:szCs w:val="16"/>
                        </w:rPr>
                      </w:pPr>
                      <w:r>
                        <w:rPr>
                          <w:b/>
                          <w:bCs/>
                          <w:color w:val="000000" w:themeColor="text1"/>
                          <w:sz w:val="16"/>
                          <w:szCs w:val="16"/>
                        </w:rPr>
                        <w:t>3</w:t>
                      </w:r>
                      <w:r w:rsidRPr="0054594A">
                        <w:rPr>
                          <w:b/>
                          <w:bCs/>
                          <w:color w:val="000000" w:themeColor="text1"/>
                          <w:sz w:val="16"/>
                          <w:szCs w:val="16"/>
                        </w:rPr>
                        <w:t>.</w:t>
                      </w:r>
                      <w:r w:rsidRPr="005739CA">
                        <w:rPr>
                          <w:color w:val="000000" w:themeColor="text1"/>
                          <w:sz w:val="16"/>
                          <w:szCs w:val="16"/>
                        </w:rPr>
                        <w:t>Įvedam</w:t>
                      </w:r>
                      <w:r>
                        <w:rPr>
                          <w:color w:val="000000" w:themeColor="text1"/>
                          <w:sz w:val="16"/>
                          <w:szCs w:val="16"/>
                        </w:rPr>
                        <w:t>i vandens skaitiklių rodmenys</w:t>
                      </w:r>
                    </w:p>
                  </w:txbxContent>
                </v:textbox>
              </v:shape>
            </w:pict>
          </mc:Fallback>
        </mc:AlternateContent>
      </w:r>
      <w:r w:rsidRPr="00941CBE">
        <w:rPr>
          <w:noProof/>
        </w:rPr>
        <mc:AlternateContent>
          <mc:Choice Requires="wps">
            <w:drawing>
              <wp:anchor distT="0" distB="0" distL="114300" distR="114300" simplePos="0" relativeHeight="251663504" behindDoc="0" locked="0" layoutInCell="1" allowOverlap="1" wp14:editId="775E4FB1" wp14:anchorId="4E92F8C4">
                <wp:simplePos x="0" y="0"/>
                <wp:positionH relativeFrom="column">
                  <wp:posOffset>984885</wp:posOffset>
                </wp:positionH>
                <wp:positionV relativeFrom="paragraph">
                  <wp:posOffset>2489200</wp:posOffset>
                </wp:positionV>
                <wp:extent cx="1057275" cy="390525"/>
                <wp:effectExtent l="0" t="304800" r="28575" b="28575"/>
                <wp:wrapNone/>
                <wp:docPr id="11" name="Speech Bubble: Rectangle 11"/>
                <wp:cNvGraphicFramePr/>
                <a:graphic xmlns:a="http://schemas.openxmlformats.org/drawingml/2006/main">
                  <a:graphicData uri="http://schemas.microsoft.com/office/word/2010/wordprocessingShape">
                    <wps:wsp>
                      <wps:cNvSpPr/>
                      <wps:spPr>
                        <a:xfrm>
                          <a:off x="0" y="0"/>
                          <a:ext cx="1057275" cy="390525"/>
                        </a:xfrm>
                        <a:prstGeom prst="wedgeRectCallout">
                          <a:avLst>
                            <a:gd name="adj1" fmla="val 36244"/>
                            <a:gd name="adj2" fmla="val -119688"/>
                          </a:avLst>
                        </a:prstGeom>
                        <a:solidFill>
                          <a:srgbClr val="FFC000">
                            <a:lumMod val="20000"/>
                            <a:lumOff val="80000"/>
                          </a:srgbClr>
                        </a:solidFill>
                        <a:ln w="3175" cap="flat" cmpd="sng" algn="ctr">
                          <a:solidFill>
                            <a:sysClr val="windowText" lastClr="000000"/>
                          </a:solidFill>
                          <a:prstDash val="solid"/>
                          <a:miter lim="800000"/>
                        </a:ln>
                        <a:effectLst/>
                      </wps:spPr>
                      <wps:txbx>
                        <w:txbxContent>
                          <w:p w:rsidRPr="005739CA" w:rsidR="00941CBE" w:rsidP="00941CBE" w:rsidRDefault="00941CBE" w14:paraId="1FA85926" w14:textId="77777777">
                            <w:pPr>
                              <w:jc w:val="center"/>
                              <w:rPr>
                                <w:sz w:val="16"/>
                                <w:szCs w:val="16"/>
                              </w:rPr>
                            </w:pPr>
                            <w:r w:rsidRPr="0054594A">
                              <w:rPr>
                                <w:b/>
                                <w:bCs/>
                                <w:color w:val="000000" w:themeColor="text1"/>
                                <w:sz w:val="16"/>
                                <w:szCs w:val="16"/>
                              </w:rPr>
                              <w:t>2.</w:t>
                            </w:r>
                            <w:r w:rsidRPr="005739CA">
                              <w:rPr>
                                <w:color w:val="000000" w:themeColor="text1"/>
                                <w:sz w:val="16"/>
                                <w:szCs w:val="16"/>
                              </w:rPr>
                              <w:t>Įvedama</w:t>
                            </w:r>
                            <w:r>
                              <w:rPr>
                                <w:color w:val="000000" w:themeColor="text1"/>
                                <w:sz w:val="16"/>
                                <w:szCs w:val="16"/>
                              </w:rPr>
                              <w:t xml:space="preserve"> rodmenų nurašymo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11" style="position:absolute;left:0;text-align:left;margin-left:77.55pt;margin-top:196pt;width:83.25pt;height:30.75pt;z-index:25166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0" fillcolor="#fff2cc" strokecolor="windowText" strokeweight=".25pt" type="#_x0000_t61" adj="18629,-1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" w14:anchorId="4E92F8C4">
                <v:textbox>
                  <w:txbxContent>
                    <w:p w:rsidRPr="005739CA" w:rsidR="00941CBE" w:rsidP="00941CBE" w:rsidRDefault="00941CBE" w14:paraId="1FA85926" w14:textId="77777777">
                      <w:pPr>
                        <w:jc w:val="center"/>
                        <w:rPr>
                          <w:sz w:val="16"/>
                          <w:szCs w:val="16"/>
                        </w:rPr>
                      </w:pPr>
                      <w:r w:rsidRPr="0054594A">
                        <w:rPr>
                          <w:b/>
                          <w:bCs/>
                          <w:color w:val="000000" w:themeColor="text1"/>
                          <w:sz w:val="16"/>
                          <w:szCs w:val="16"/>
                        </w:rPr>
                        <w:t>2.</w:t>
                      </w:r>
                      <w:r w:rsidRPr="005739CA">
                        <w:rPr>
                          <w:color w:val="000000" w:themeColor="text1"/>
                          <w:sz w:val="16"/>
                          <w:szCs w:val="16"/>
                        </w:rPr>
                        <w:t>Įvedama</w:t>
                      </w:r>
                      <w:r>
                        <w:rPr>
                          <w:color w:val="000000" w:themeColor="text1"/>
                          <w:sz w:val="16"/>
                          <w:szCs w:val="16"/>
                        </w:rPr>
                        <w:t xml:space="preserve"> rodmenų nurašymo data</w:t>
                      </w:r>
                    </w:p>
                  </w:txbxContent>
                </v:textbox>
              </v:shape>
            </w:pict>
          </mc:Fallback>
        </mc:AlternateContent>
      </w:r>
      <w:r w:rsidRPr="00941CBE">
        <w:rPr>
          <w:noProof/>
        </w:rPr>
        <mc:AlternateContent>
          <mc:Choice Requires="wps">
            <w:drawing>
              <wp:anchor distT="0" distB="0" distL="114300" distR="114300" simplePos="0" relativeHeight="251662480" behindDoc="0" locked="0" layoutInCell="1" allowOverlap="1" wp14:editId="1DF8DB7B" wp14:anchorId="782426FE">
                <wp:simplePos x="0" y="0"/>
                <wp:positionH relativeFrom="column">
                  <wp:posOffset>2204085</wp:posOffset>
                </wp:positionH>
                <wp:positionV relativeFrom="paragraph">
                  <wp:posOffset>3336925</wp:posOffset>
                </wp:positionV>
                <wp:extent cx="704850" cy="361950"/>
                <wp:effectExtent l="0" t="0" r="19050" b="19050"/>
                <wp:wrapNone/>
                <wp:docPr id="2104264549" name="Oval 2104264549"/>
                <wp:cNvGraphicFramePr/>
                <a:graphic xmlns:a="http://schemas.openxmlformats.org/drawingml/2006/main">
                  <a:graphicData uri="http://schemas.microsoft.com/office/word/2010/wordprocessingShape">
                    <wps:wsp>
                      <wps:cNvSpPr/>
                      <wps:spPr>
                        <a:xfrm>
                          <a:off x="0" y="0"/>
                          <a:ext cx="70485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04264549" style="position:absolute;margin-left:173.55pt;margin-top:262.75pt;width:55.5pt;height:28.5pt;z-index:25166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4761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">
                <v:stroke joinstyle="miter"/>
              </v:oval>
            </w:pict>
          </mc:Fallback>
        </mc:AlternateContent>
      </w:r>
      <w:r w:rsidRPr="00941CBE">
        <w:rPr>
          <w:noProof/>
        </w:rPr>
        <mc:AlternateContent>
          <mc:Choice Requires="wps">
            <w:drawing>
              <wp:anchor distT="0" distB="0" distL="114300" distR="114300" simplePos="0" relativeHeight="251661456" behindDoc="0" locked="0" layoutInCell="1" allowOverlap="1" wp14:editId="3E83A0E8" wp14:anchorId="6F08C53D">
                <wp:simplePos x="0" y="0"/>
                <wp:positionH relativeFrom="column">
                  <wp:posOffset>2299335</wp:posOffset>
                </wp:positionH>
                <wp:positionV relativeFrom="paragraph">
                  <wp:posOffset>1708150</wp:posOffset>
                </wp:positionV>
                <wp:extent cx="771525" cy="504825"/>
                <wp:effectExtent l="0" t="0" r="28575" b="28575"/>
                <wp:wrapNone/>
                <wp:docPr id="461021101" name="Oval 461021101"/>
                <wp:cNvGraphicFramePr/>
                <a:graphic xmlns:a="http://schemas.openxmlformats.org/drawingml/2006/main">
                  <a:graphicData uri="http://schemas.microsoft.com/office/word/2010/wordprocessingShape">
                    <wps:wsp>
                      <wps:cNvSpPr/>
                      <wps:spPr>
                        <a:xfrm>
                          <a:off x="0" y="0"/>
                          <a:ext cx="771525"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1021101" style="position:absolute;margin-left:181.05pt;margin-top:134.5pt;width:60.75pt;height:39.75pt;z-index:25166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C36AC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">
                <v:stroke joinstyle="miter"/>
              </v:oval>
            </w:pict>
          </mc:Fallback>
        </mc:AlternateContent>
      </w:r>
      <w:r w:rsidRPr="00941CBE">
        <w:rPr>
          <w:noProof/>
        </w:rPr>
        <mc:AlternateContent>
          <mc:Choice Requires="wps">
            <w:drawing>
              <wp:anchor distT="0" distB="0" distL="114300" distR="114300" simplePos="0" relativeHeight="251660432" behindDoc="0" locked="0" layoutInCell="1" allowOverlap="1" wp14:editId="30756F7C" wp14:anchorId="5AC0C5E9">
                <wp:simplePos x="0" y="0"/>
                <wp:positionH relativeFrom="column">
                  <wp:posOffset>1575435</wp:posOffset>
                </wp:positionH>
                <wp:positionV relativeFrom="paragraph">
                  <wp:posOffset>1708150</wp:posOffset>
                </wp:positionV>
                <wp:extent cx="771525" cy="504825"/>
                <wp:effectExtent l="0" t="0" r="28575" b="28575"/>
                <wp:wrapNone/>
                <wp:docPr id="8" name="Oval 8"/>
                <wp:cNvGraphicFramePr/>
                <a:graphic xmlns:a="http://schemas.openxmlformats.org/drawingml/2006/main">
                  <a:graphicData uri="http://schemas.microsoft.com/office/word/2010/wordprocessingShape">
                    <wps:wsp>
                      <wps:cNvSpPr/>
                      <wps:spPr>
                        <a:xfrm>
                          <a:off x="0" y="0"/>
                          <a:ext cx="771525"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style="position:absolute;margin-left:124.05pt;margin-top:134.5pt;width:60.75pt;height:39.75pt;z-index:2516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7D86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">
                <v:stroke joinstyle="miter"/>
              </v:oval>
            </w:pict>
          </mc:Fallback>
        </mc:AlternateContent>
      </w:r>
      <w:r w:rsidRPr="00941CBE">
        <w:rPr>
          <w:noProof/>
        </w:rPr>
        <w:drawing>
          <wp:inline distT="0" distB="0" distL="0" distR="0" wp14:anchorId="2442BAD8" wp14:editId="2F06BF4B">
            <wp:extent cx="9514800" cy="3787200"/>
            <wp:effectExtent l="0" t="0" r="0" b="3810"/>
            <wp:docPr id="101118863" name="Picture 10111886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87"/>
                    <a:stretch>
                      <a:fillRect/>
                    </a:stretch>
                  </pic:blipFill>
                  <pic:spPr>
                    <a:xfrm>
                      <a:off x="0" y="0"/>
                      <a:ext cx="9514800" cy="3787200"/>
                    </a:xfrm>
                    <a:prstGeom prst="rect">
                      <a:avLst/>
                    </a:prstGeom>
                  </pic:spPr>
                </pic:pic>
              </a:graphicData>
            </a:graphic>
          </wp:inline>
        </w:drawing>
      </w:r>
    </w:p>
    <w:p w:rsidRPr="00941CBE" w:rsidR="00941CBE" w:rsidP="00941CBE" w:rsidRDefault="00941CBE" w14:paraId="50CE23FD" w14:textId="77777777">
      <w:pPr>
        <w:ind w:left="360"/>
        <w:jc w:val="center"/>
        <w:rPr>
          <w:rFonts w:cs="Arial"/>
          <w:b/>
          <w:bCs/>
        </w:rPr>
      </w:pPr>
    </w:p>
    <w:p w:rsidRPr="00941CBE" w:rsidR="00941CBE" w:rsidP="00941CBE" w:rsidRDefault="00941CBE" w14:paraId="0F4789D0" w14:textId="77777777">
      <w:pPr>
        <w:ind w:left="360"/>
        <w:jc w:val="center"/>
        <w:rPr>
          <w:rFonts w:cs="Arial"/>
          <w:b/>
          <w:bCs/>
        </w:rPr>
      </w:pPr>
      <w:r w:rsidRPr="00941CBE">
        <w:rPr>
          <w:rFonts w:cs="Arial"/>
          <w:b/>
          <w:bCs/>
        </w:rPr>
        <w:t>II dalies pildymas</w:t>
      </w:r>
    </w:p>
    <w:p w:rsidRPr="00941CBE" w:rsidR="00941CBE" w:rsidP="00941CBE" w:rsidRDefault="00941CBE" w14:paraId="467EAF6D" w14:textId="77777777">
      <w:pPr>
        <w:pStyle w:val="ListParagraph"/>
        <w:numPr>
          <w:ilvl w:val="0"/>
          <w:numId w:val="161"/>
        </w:numPr>
        <w:spacing w:before="0" w:after="160" w:line="259" w:lineRule="auto"/>
        <w:contextualSpacing/>
        <w:jc w:val="both"/>
        <w:rPr>
          <w:rFonts w:cs="Arial"/>
        </w:rPr>
      </w:pPr>
      <w:r w:rsidRPr="00941CBE">
        <w:rPr>
          <w:rFonts w:cs="Arial"/>
        </w:rPr>
        <w:t>Atsidarius formą apačioje pasirenkamas objektas;</w:t>
      </w:r>
    </w:p>
    <w:p w:rsidRPr="00941CBE" w:rsidR="00941CBE" w:rsidP="00941CBE" w:rsidRDefault="00941CBE" w14:paraId="051CD1A7" w14:textId="77777777">
      <w:pPr>
        <w:pStyle w:val="ListParagraph"/>
        <w:numPr>
          <w:ilvl w:val="0"/>
          <w:numId w:val="161"/>
        </w:numPr>
        <w:spacing w:before="0" w:after="160" w:line="259" w:lineRule="auto"/>
        <w:contextualSpacing/>
        <w:jc w:val="both"/>
        <w:rPr>
          <w:rFonts w:cs="Arial"/>
        </w:rPr>
      </w:pPr>
      <w:r w:rsidRPr="00941CBE">
        <w:rPr>
          <w:rFonts w:cs="Arial"/>
        </w:rPr>
        <w:t>Įvedama skaitiklio išmontavimo data;</w:t>
      </w:r>
    </w:p>
    <w:p w:rsidRPr="00941CBE" w:rsidR="00941CBE" w:rsidP="00941CBE" w:rsidRDefault="00941CBE" w14:paraId="3DA39A1B" w14:textId="77777777">
      <w:pPr>
        <w:pStyle w:val="ListParagraph"/>
        <w:numPr>
          <w:ilvl w:val="0"/>
          <w:numId w:val="161"/>
        </w:numPr>
        <w:spacing w:before="0" w:after="160" w:line="259" w:lineRule="auto"/>
        <w:contextualSpacing/>
        <w:jc w:val="both"/>
        <w:rPr>
          <w:rFonts w:cs="Arial"/>
        </w:rPr>
      </w:pPr>
      <w:r w:rsidRPr="00941CBE">
        <w:rPr>
          <w:rFonts w:cs="Arial"/>
        </w:rPr>
        <w:t>Įvedami skaitiklio rodmenys išmontavimo dieną;</w:t>
      </w:r>
    </w:p>
    <w:p w:rsidRPr="00941CBE" w:rsidR="00941CBE" w:rsidP="00941CBE" w:rsidRDefault="00941CBE" w14:paraId="485BDE9E" w14:textId="77777777">
      <w:pPr>
        <w:pStyle w:val="ListParagraph"/>
        <w:numPr>
          <w:ilvl w:val="0"/>
          <w:numId w:val="161"/>
        </w:numPr>
        <w:spacing w:before="0" w:after="160" w:line="259" w:lineRule="auto"/>
        <w:contextualSpacing/>
        <w:jc w:val="both"/>
        <w:rPr>
          <w:rFonts w:cs="Arial"/>
        </w:rPr>
      </w:pPr>
      <w:r w:rsidRPr="00941CBE">
        <w:rPr>
          <w:rFonts w:cs="Arial"/>
        </w:rPr>
        <w:t>Įvedama skaitiklio sumontavimo data;</w:t>
      </w:r>
    </w:p>
    <w:p w:rsidRPr="00941CBE" w:rsidR="00941CBE" w:rsidP="00941CBE" w:rsidRDefault="00941CBE" w14:paraId="077820F4" w14:textId="77777777">
      <w:pPr>
        <w:pStyle w:val="ListParagraph"/>
        <w:numPr>
          <w:ilvl w:val="0"/>
          <w:numId w:val="161"/>
        </w:numPr>
        <w:spacing w:before="0" w:after="160" w:line="259" w:lineRule="auto"/>
        <w:contextualSpacing/>
        <w:jc w:val="both"/>
        <w:rPr>
          <w:rFonts w:cs="Arial"/>
        </w:rPr>
      </w:pPr>
      <w:r w:rsidRPr="00941CBE">
        <w:rPr>
          <w:rFonts w:cs="Arial"/>
        </w:rPr>
        <w:t>Įvedami skaitiklio rodmenys sumontavimo dieną;</w:t>
      </w:r>
    </w:p>
    <w:p w:rsidRPr="00941CBE" w:rsidR="00941CBE" w:rsidP="00941CBE" w:rsidRDefault="00941CBE" w14:paraId="2694E40B" w14:textId="77777777">
      <w:pPr>
        <w:pStyle w:val="ListParagraph"/>
        <w:numPr>
          <w:ilvl w:val="0"/>
          <w:numId w:val="161"/>
        </w:numPr>
        <w:spacing w:before="0" w:after="160" w:line="259" w:lineRule="auto"/>
        <w:contextualSpacing/>
        <w:jc w:val="both"/>
        <w:rPr>
          <w:rFonts w:cs="Arial"/>
        </w:rPr>
      </w:pPr>
      <w:r w:rsidRPr="00941CBE">
        <w:rPr>
          <w:rFonts w:cs="Arial"/>
        </w:rPr>
        <w:t>Įvedama metrologinės patikros galiojimo data;</w:t>
      </w:r>
    </w:p>
    <w:p w:rsidRPr="00941CBE" w:rsidR="00941CBE" w:rsidP="00941CBE" w:rsidRDefault="00941CBE" w14:paraId="38FD44B3" w14:textId="77777777">
      <w:pPr>
        <w:pStyle w:val="ListParagraph"/>
        <w:numPr>
          <w:ilvl w:val="0"/>
          <w:numId w:val="161"/>
        </w:numPr>
        <w:spacing w:before="0" w:after="160" w:line="259" w:lineRule="auto"/>
        <w:contextualSpacing/>
        <w:jc w:val="both"/>
        <w:rPr>
          <w:rFonts w:cs="Arial"/>
        </w:rPr>
      </w:pPr>
      <w:r w:rsidRPr="00941CBE">
        <w:rPr>
          <w:rFonts w:cs="Arial"/>
        </w:rPr>
        <w:t>Įvedamas naujo skaitiklio unikalus numeris (paprastai būna nurodytas ant skaitiklio korpuso).</w:t>
      </w:r>
    </w:p>
    <w:p w:rsidRPr="00941CBE" w:rsidR="00941CBE" w:rsidP="00941CBE" w:rsidRDefault="00941CBE" w14:paraId="67416489" w14:textId="77777777">
      <w:pPr>
        <w:jc w:val="both"/>
        <w:rPr>
          <w:rFonts w:cs="Arial"/>
        </w:rPr>
      </w:pPr>
    </w:p>
    <w:p w:rsidRPr="00941CBE" w:rsidR="00941CBE" w:rsidP="00941CBE" w:rsidRDefault="00941CBE" w14:paraId="52BACFFC" w14:textId="77777777">
      <w:pPr>
        <w:ind w:left="567"/>
        <w:jc w:val="both"/>
        <w:rPr>
          <w:rFonts w:cs="Arial"/>
        </w:rPr>
        <w:sectPr w:rsidRPr="00941CBE" w:rsidR="00941CBE" w:rsidSect="00A53200">
          <w:pgSz w:w="16838" w:h="11906" w:orient="landscape"/>
          <w:pgMar w:top="1418" w:right="1134" w:bottom="567" w:left="1134" w:header="567" w:footer="567" w:gutter="0"/>
          <w:cols w:space="1296"/>
          <w:docGrid w:linePitch="360"/>
        </w:sectPr>
      </w:pPr>
    </w:p>
    <w:p w:rsidRPr="00941CBE" w:rsidR="00941CBE" w:rsidP="00941CBE" w:rsidRDefault="00941CBE" w14:paraId="63C9C5D2" w14:textId="77777777">
      <w:pPr>
        <w:ind w:left="567"/>
        <w:jc w:val="both"/>
        <w:rPr>
          <w:rFonts w:cs="Arial"/>
        </w:rPr>
        <w:sectPr w:rsidRPr="00941CBE" w:rsidR="00941CBE" w:rsidSect="00A53200">
          <w:pgSz w:w="16838" w:h="11906" w:orient="landscape"/>
          <w:pgMar w:top="1418" w:right="1134" w:bottom="567" w:left="1134" w:header="567" w:footer="567" w:gutter="0"/>
          <w:cols w:space="1296"/>
          <w:docGrid w:linePitch="360"/>
        </w:sectPr>
      </w:pPr>
      <w:r w:rsidRPr="00941CBE">
        <w:rPr>
          <w:noProof/>
        </w:rPr>
        <w:drawing>
          <wp:inline distT="0" distB="0" distL="0" distR="0" wp14:anchorId="30E57D62" wp14:editId="6F07E9F9">
            <wp:extent cx="9251950" cy="3682365"/>
            <wp:effectExtent l="0" t="0" r="6350" b="0"/>
            <wp:docPr id="708872613" name="Picture 70887261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87"/>
                    <a:stretch>
                      <a:fillRect/>
                    </a:stretch>
                  </pic:blipFill>
                  <pic:spPr>
                    <a:xfrm>
                      <a:off x="0" y="0"/>
                      <a:ext cx="9251950" cy="3682365"/>
                    </a:xfrm>
                    <a:prstGeom prst="rect">
                      <a:avLst/>
                    </a:prstGeom>
                  </pic:spPr>
                </pic:pic>
              </a:graphicData>
            </a:graphic>
          </wp:inline>
        </w:drawing>
      </w:r>
      <w:r w:rsidRPr="00941CBE">
        <w:rPr>
          <w:noProof/>
        </w:rPr>
        <mc:AlternateContent>
          <mc:Choice Requires="wps">
            <w:drawing>
              <wp:anchor distT="0" distB="0" distL="114300" distR="114300" simplePos="0" relativeHeight="251683984" behindDoc="0" locked="0" layoutInCell="1" allowOverlap="1" wp14:editId="4B499707" wp14:anchorId="1DA7D957">
                <wp:simplePos x="0" y="0"/>
                <wp:positionH relativeFrom="column">
                  <wp:posOffset>7404735</wp:posOffset>
                </wp:positionH>
                <wp:positionV relativeFrom="paragraph">
                  <wp:posOffset>1569720</wp:posOffset>
                </wp:positionV>
                <wp:extent cx="1152525" cy="390525"/>
                <wp:effectExtent l="0" t="0" r="371475" b="180975"/>
                <wp:wrapNone/>
                <wp:docPr id="96" name="Speech Bubble: Rectangle 96"/>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75931"/>
                            <a:gd name="adj2" fmla="val 75094"/>
                          </a:avLst>
                        </a:prstGeom>
                        <a:solidFill>
                          <a:srgbClr val="FFC000">
                            <a:lumMod val="20000"/>
                            <a:lumOff val="80000"/>
                          </a:srgbClr>
                        </a:solidFill>
                        <a:ln w="3175" cap="flat" cmpd="sng" algn="ctr">
                          <a:solidFill>
                            <a:sysClr val="windowText" lastClr="000000"/>
                          </a:solidFill>
                          <a:prstDash val="solid"/>
                          <a:miter lim="800000"/>
                        </a:ln>
                        <a:effectLst/>
                      </wps:spPr>
                      <wps:txbx>
                        <w:txbxContent>
                          <w:p w:rsidRPr="005739CA" w:rsidR="00941CBE" w:rsidP="00941CBE" w:rsidRDefault="00941CBE" w14:paraId="1870CE24" w14:textId="77777777">
                            <w:pPr>
                              <w:jc w:val="center"/>
                              <w:rPr>
                                <w:sz w:val="16"/>
                                <w:szCs w:val="16"/>
                              </w:rPr>
                            </w:pPr>
                            <w:r>
                              <w:rPr>
                                <w:b/>
                                <w:bCs/>
                                <w:color w:val="000000" w:themeColor="text1"/>
                                <w:sz w:val="16"/>
                                <w:szCs w:val="16"/>
                              </w:rPr>
                              <w:t>7</w:t>
                            </w:r>
                            <w:r w:rsidRPr="0054594A">
                              <w:rPr>
                                <w:b/>
                                <w:bCs/>
                                <w:color w:val="000000" w:themeColor="text1"/>
                                <w:sz w:val="16"/>
                                <w:szCs w:val="16"/>
                              </w:rPr>
                              <w:t>.</w:t>
                            </w:r>
                            <w:r>
                              <w:rPr>
                                <w:color w:val="000000" w:themeColor="text1"/>
                                <w:sz w:val="16"/>
                                <w:szCs w:val="16"/>
                              </w:rPr>
                              <w:t xml:space="preserve"> Naujo skaitiklio unikalus numeris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96" style="position:absolute;left:0;text-align:left;margin-left:583.05pt;margin-top:123.6pt;width:90.75pt;height:30.75pt;z-index:25168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1" fillcolor="#fff2cc" strokecolor="windowText" strokeweight=".25pt" type="#_x0000_t61" adj="27201,2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" w14:anchorId="1DA7D957">
                <v:textbox>
                  <w:txbxContent>
                    <w:p w:rsidRPr="005739CA" w:rsidR="00941CBE" w:rsidP="00941CBE" w:rsidRDefault="00941CBE" w14:paraId="1870CE24" w14:textId="77777777">
                      <w:pPr>
                        <w:jc w:val="center"/>
                        <w:rPr>
                          <w:sz w:val="16"/>
                          <w:szCs w:val="16"/>
                        </w:rPr>
                      </w:pPr>
                      <w:r>
                        <w:rPr>
                          <w:b/>
                          <w:bCs/>
                          <w:color w:val="000000" w:themeColor="text1"/>
                          <w:sz w:val="16"/>
                          <w:szCs w:val="16"/>
                        </w:rPr>
                        <w:t>7</w:t>
                      </w:r>
                      <w:r w:rsidRPr="0054594A">
                        <w:rPr>
                          <w:b/>
                          <w:bCs/>
                          <w:color w:val="000000" w:themeColor="text1"/>
                          <w:sz w:val="16"/>
                          <w:szCs w:val="16"/>
                        </w:rPr>
                        <w:t>.</w:t>
                      </w:r>
                      <w:r>
                        <w:rPr>
                          <w:color w:val="000000" w:themeColor="text1"/>
                          <w:sz w:val="16"/>
                          <w:szCs w:val="16"/>
                        </w:rPr>
                        <w:t xml:space="preserve"> Naujo skaitiklio unikalus numeris</w:t>
                      </w:r>
                    </w:p>
                  </w:txbxContent>
                </v:textbox>
              </v:shape>
            </w:pict>
          </mc:Fallback>
        </mc:AlternateContent>
      </w:r>
      <w:r w:rsidRPr="00941CBE">
        <w:rPr>
          <w:noProof/>
        </w:rPr>
        <mc:AlternateContent>
          <mc:Choice Requires="wps">
            <w:drawing>
              <wp:anchor distT="0" distB="0" distL="114300" distR="114300" simplePos="0" relativeHeight="251682960" behindDoc="0" locked="0" layoutInCell="1" allowOverlap="1" wp14:editId="18440D26" wp14:anchorId="6133B8C3">
                <wp:simplePos x="0" y="0"/>
                <wp:positionH relativeFrom="column">
                  <wp:posOffset>6757035</wp:posOffset>
                </wp:positionH>
                <wp:positionV relativeFrom="paragraph">
                  <wp:posOffset>2655570</wp:posOffset>
                </wp:positionV>
                <wp:extent cx="1152525" cy="390525"/>
                <wp:effectExtent l="0" t="438150" r="66675" b="28575"/>
                <wp:wrapNone/>
                <wp:docPr id="227980298" name="Speech Bubble: Rectangle 227980298"/>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0311"/>
                            <a:gd name="adj2" fmla="val -149296"/>
                          </a:avLst>
                        </a:prstGeom>
                        <a:solidFill>
                          <a:srgbClr val="FFC000">
                            <a:lumMod val="20000"/>
                            <a:lumOff val="80000"/>
                          </a:srgbClr>
                        </a:solidFill>
                        <a:ln w="3175" cap="flat" cmpd="sng" algn="ctr">
                          <a:solidFill>
                            <a:sysClr val="windowText" lastClr="000000"/>
                          </a:solidFill>
                          <a:prstDash val="solid"/>
                          <a:miter lim="800000"/>
                        </a:ln>
                        <a:effectLst/>
                      </wps:spPr>
                      <wps:txbx>
                        <w:txbxContent>
                          <w:p w:rsidRPr="005739CA" w:rsidR="00941CBE" w:rsidP="00941CBE" w:rsidRDefault="00941CBE" w14:paraId="3AA0EB8F" w14:textId="77777777">
                            <w:pPr>
                              <w:jc w:val="center"/>
                              <w:rPr>
                                <w:sz w:val="16"/>
                                <w:szCs w:val="16"/>
                              </w:rPr>
                            </w:pPr>
                            <w:r>
                              <w:rPr>
                                <w:b/>
                                <w:bCs/>
                                <w:color w:val="000000" w:themeColor="text1"/>
                                <w:sz w:val="16"/>
                                <w:szCs w:val="16"/>
                              </w:rPr>
                              <w:t>6</w:t>
                            </w:r>
                            <w:r w:rsidRPr="0054594A">
                              <w:rPr>
                                <w:b/>
                                <w:bCs/>
                                <w:color w:val="000000" w:themeColor="text1"/>
                                <w:sz w:val="16"/>
                                <w:szCs w:val="16"/>
                              </w:rPr>
                              <w:t>.</w:t>
                            </w:r>
                            <w:r>
                              <w:rPr>
                                <w:color w:val="000000" w:themeColor="text1"/>
                                <w:sz w:val="16"/>
                                <w:szCs w:val="16"/>
                              </w:rPr>
                              <w:t xml:space="preserve"> Metrologinės patikros galiojimo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227980298" style="position:absolute;left:0;text-align:left;margin-left:532.05pt;margin-top:209.1pt;width:90.75pt;height:30.75pt;z-index:25168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2" fillcolor="#fff2cc" strokecolor="windowText" strokeweight=".25pt" type="#_x0000_t61" adj="21667,-2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" w14:anchorId="6133B8C3">
                <v:textbox>
                  <w:txbxContent>
                    <w:p w:rsidRPr="005739CA" w:rsidR="00941CBE" w:rsidP="00941CBE" w:rsidRDefault="00941CBE" w14:paraId="3AA0EB8F" w14:textId="77777777">
                      <w:pPr>
                        <w:jc w:val="center"/>
                        <w:rPr>
                          <w:sz w:val="16"/>
                          <w:szCs w:val="16"/>
                        </w:rPr>
                      </w:pPr>
                      <w:r>
                        <w:rPr>
                          <w:b/>
                          <w:bCs/>
                          <w:color w:val="000000" w:themeColor="text1"/>
                          <w:sz w:val="16"/>
                          <w:szCs w:val="16"/>
                        </w:rPr>
                        <w:t>6</w:t>
                      </w:r>
                      <w:r w:rsidRPr="0054594A">
                        <w:rPr>
                          <w:b/>
                          <w:bCs/>
                          <w:color w:val="000000" w:themeColor="text1"/>
                          <w:sz w:val="16"/>
                          <w:szCs w:val="16"/>
                        </w:rPr>
                        <w:t>.</w:t>
                      </w:r>
                      <w:r>
                        <w:rPr>
                          <w:color w:val="000000" w:themeColor="text1"/>
                          <w:sz w:val="16"/>
                          <w:szCs w:val="16"/>
                        </w:rPr>
                        <w:t xml:space="preserve"> Metrologinės patikros galiojimo data</w:t>
                      </w:r>
                    </w:p>
                  </w:txbxContent>
                </v:textbox>
              </v:shape>
            </w:pict>
          </mc:Fallback>
        </mc:AlternateContent>
      </w:r>
      <w:r w:rsidRPr="00941CBE">
        <w:rPr>
          <w:noProof/>
        </w:rPr>
        <mc:AlternateContent>
          <mc:Choice Requires="wps">
            <w:drawing>
              <wp:anchor distT="0" distB="0" distL="114300" distR="114300" simplePos="0" relativeHeight="251681936" behindDoc="0" locked="0" layoutInCell="1" allowOverlap="1" wp14:editId="2BC28B33" wp14:anchorId="05B92B66">
                <wp:simplePos x="0" y="0"/>
                <wp:positionH relativeFrom="column">
                  <wp:posOffset>5604510</wp:posOffset>
                </wp:positionH>
                <wp:positionV relativeFrom="paragraph">
                  <wp:posOffset>1569720</wp:posOffset>
                </wp:positionV>
                <wp:extent cx="1152525" cy="390525"/>
                <wp:effectExtent l="0" t="0" r="371475" b="180975"/>
                <wp:wrapNone/>
                <wp:docPr id="1843745576" name="Speech Bubble: Rectangle 1843745576"/>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75931"/>
                            <a:gd name="adj2" fmla="val 75094"/>
                          </a:avLst>
                        </a:prstGeom>
                        <a:solidFill>
                          <a:srgbClr val="FFC000">
                            <a:lumMod val="20000"/>
                            <a:lumOff val="80000"/>
                          </a:srgbClr>
                        </a:solidFill>
                        <a:ln w="3175" cap="flat" cmpd="sng" algn="ctr">
                          <a:solidFill>
                            <a:sysClr val="windowText" lastClr="000000"/>
                          </a:solidFill>
                          <a:prstDash val="solid"/>
                          <a:miter lim="800000"/>
                        </a:ln>
                        <a:effectLst/>
                      </wps:spPr>
                      <wps:txbx>
                        <w:txbxContent>
                          <w:p w:rsidRPr="005739CA" w:rsidR="00941CBE" w:rsidP="00941CBE" w:rsidRDefault="00941CBE" w14:paraId="4A79946E" w14:textId="77777777">
                            <w:pPr>
                              <w:jc w:val="center"/>
                              <w:rPr>
                                <w:sz w:val="16"/>
                                <w:szCs w:val="16"/>
                              </w:rPr>
                            </w:pPr>
                            <w:r>
                              <w:rPr>
                                <w:b/>
                                <w:bCs/>
                                <w:color w:val="000000" w:themeColor="text1"/>
                                <w:sz w:val="16"/>
                                <w:szCs w:val="16"/>
                              </w:rPr>
                              <w:t>5</w:t>
                            </w:r>
                            <w:r w:rsidRPr="0054594A">
                              <w:rPr>
                                <w:b/>
                                <w:bCs/>
                                <w:color w:val="000000" w:themeColor="text1"/>
                                <w:sz w:val="16"/>
                                <w:szCs w:val="16"/>
                              </w:rPr>
                              <w:t>.</w:t>
                            </w:r>
                            <w:r>
                              <w:rPr>
                                <w:color w:val="000000" w:themeColor="text1"/>
                                <w:sz w:val="16"/>
                                <w:szCs w:val="16"/>
                              </w:rPr>
                              <w:t xml:space="preserve"> Skaitiklio rodmenys sumontavimo dieną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1843745576" style="position:absolute;left:0;text-align:left;margin-left:441.3pt;margin-top:123.6pt;width:90.75pt;height:30.75pt;z-index:25168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3" fillcolor="#fff2cc" strokecolor="windowText" strokeweight=".25pt" type="#_x0000_t61" adj="27201,2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" w14:anchorId="05B92B66">
                <v:textbox>
                  <w:txbxContent>
                    <w:p w:rsidRPr="005739CA" w:rsidR="00941CBE" w:rsidP="00941CBE" w:rsidRDefault="00941CBE" w14:paraId="4A79946E" w14:textId="77777777">
                      <w:pPr>
                        <w:jc w:val="center"/>
                        <w:rPr>
                          <w:sz w:val="16"/>
                          <w:szCs w:val="16"/>
                        </w:rPr>
                      </w:pPr>
                      <w:r>
                        <w:rPr>
                          <w:b/>
                          <w:bCs/>
                          <w:color w:val="000000" w:themeColor="text1"/>
                          <w:sz w:val="16"/>
                          <w:szCs w:val="16"/>
                        </w:rPr>
                        <w:t>5</w:t>
                      </w:r>
                      <w:r w:rsidRPr="0054594A">
                        <w:rPr>
                          <w:b/>
                          <w:bCs/>
                          <w:color w:val="000000" w:themeColor="text1"/>
                          <w:sz w:val="16"/>
                          <w:szCs w:val="16"/>
                        </w:rPr>
                        <w:t>.</w:t>
                      </w:r>
                      <w:r>
                        <w:rPr>
                          <w:color w:val="000000" w:themeColor="text1"/>
                          <w:sz w:val="16"/>
                          <w:szCs w:val="16"/>
                        </w:rPr>
                        <w:t xml:space="preserve"> Skaitiklio rodmenys sumontavimo dieną</w:t>
                      </w:r>
                    </w:p>
                  </w:txbxContent>
                </v:textbox>
              </v:shape>
            </w:pict>
          </mc:Fallback>
        </mc:AlternateContent>
      </w:r>
      <w:r w:rsidRPr="00941CBE">
        <w:rPr>
          <w:noProof/>
        </w:rPr>
        <mc:AlternateContent>
          <mc:Choice Requires="wps">
            <w:drawing>
              <wp:anchor distT="0" distB="0" distL="114300" distR="114300" simplePos="0" relativeHeight="251680912" behindDoc="0" locked="0" layoutInCell="1" allowOverlap="1" wp14:editId="28F5E67E" wp14:anchorId="6162DE45">
                <wp:simplePos x="0" y="0"/>
                <wp:positionH relativeFrom="column">
                  <wp:posOffset>4775835</wp:posOffset>
                </wp:positionH>
                <wp:positionV relativeFrom="paragraph">
                  <wp:posOffset>2665095</wp:posOffset>
                </wp:positionV>
                <wp:extent cx="1152525" cy="390525"/>
                <wp:effectExtent l="0" t="419100" r="180975" b="28575"/>
                <wp:wrapNone/>
                <wp:docPr id="1637794327" name="Speech Bubble: Rectangle 1637794327"/>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9402"/>
                            <a:gd name="adj2" fmla="val -144418"/>
                          </a:avLst>
                        </a:prstGeom>
                        <a:solidFill>
                          <a:srgbClr val="FFC000">
                            <a:lumMod val="20000"/>
                            <a:lumOff val="80000"/>
                          </a:srgbClr>
                        </a:solidFill>
                        <a:ln w="3175" cap="flat" cmpd="sng" algn="ctr">
                          <a:solidFill>
                            <a:sysClr val="windowText" lastClr="000000"/>
                          </a:solidFill>
                          <a:prstDash val="solid"/>
                          <a:miter lim="800000"/>
                        </a:ln>
                        <a:effectLst/>
                      </wps:spPr>
                      <wps:txbx>
                        <w:txbxContent>
                          <w:p w:rsidRPr="005739CA" w:rsidR="00941CBE" w:rsidP="00941CBE" w:rsidRDefault="00941CBE" w14:paraId="354024BE" w14:textId="77777777">
                            <w:pPr>
                              <w:jc w:val="center"/>
                              <w:rPr>
                                <w:sz w:val="16"/>
                                <w:szCs w:val="16"/>
                              </w:rPr>
                            </w:pPr>
                            <w:r>
                              <w:rPr>
                                <w:b/>
                                <w:bCs/>
                                <w:color w:val="000000" w:themeColor="text1"/>
                                <w:sz w:val="16"/>
                                <w:szCs w:val="16"/>
                              </w:rPr>
                              <w:t>4</w:t>
                            </w:r>
                            <w:r w:rsidRPr="0054594A">
                              <w:rPr>
                                <w:b/>
                                <w:bCs/>
                                <w:color w:val="000000" w:themeColor="text1"/>
                                <w:sz w:val="16"/>
                                <w:szCs w:val="16"/>
                              </w:rPr>
                              <w:t>.</w:t>
                            </w:r>
                            <w:r>
                              <w:rPr>
                                <w:color w:val="000000" w:themeColor="text1"/>
                                <w:sz w:val="16"/>
                                <w:szCs w:val="16"/>
                              </w:rPr>
                              <w:t xml:space="preserve"> Skaitiklio sumontavimo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1637794327" style="position:absolute;left:0;text-align:left;margin-left:376.05pt;margin-top:209.85pt;width:90.75pt;height:30.75pt;z-index:25168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4" fillcolor="#fff2cc" strokecolor="windowText" strokeweight=".25pt" type="#_x0000_t61" adj="23631,-2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" w14:anchorId="6162DE45">
                <v:textbox>
                  <w:txbxContent>
                    <w:p w:rsidRPr="005739CA" w:rsidR="00941CBE" w:rsidP="00941CBE" w:rsidRDefault="00941CBE" w14:paraId="354024BE" w14:textId="77777777">
                      <w:pPr>
                        <w:jc w:val="center"/>
                        <w:rPr>
                          <w:sz w:val="16"/>
                          <w:szCs w:val="16"/>
                        </w:rPr>
                      </w:pPr>
                      <w:r>
                        <w:rPr>
                          <w:b/>
                          <w:bCs/>
                          <w:color w:val="000000" w:themeColor="text1"/>
                          <w:sz w:val="16"/>
                          <w:szCs w:val="16"/>
                        </w:rPr>
                        <w:t>4</w:t>
                      </w:r>
                      <w:r w:rsidRPr="0054594A">
                        <w:rPr>
                          <w:b/>
                          <w:bCs/>
                          <w:color w:val="000000" w:themeColor="text1"/>
                          <w:sz w:val="16"/>
                          <w:szCs w:val="16"/>
                        </w:rPr>
                        <w:t>.</w:t>
                      </w:r>
                      <w:r>
                        <w:rPr>
                          <w:color w:val="000000" w:themeColor="text1"/>
                          <w:sz w:val="16"/>
                          <w:szCs w:val="16"/>
                        </w:rPr>
                        <w:t xml:space="preserve"> Skaitiklio sumontavimo data</w:t>
                      </w:r>
                    </w:p>
                  </w:txbxContent>
                </v:textbox>
              </v:shape>
            </w:pict>
          </mc:Fallback>
        </mc:AlternateContent>
      </w:r>
      <w:r w:rsidRPr="00941CBE">
        <w:rPr>
          <w:noProof/>
        </w:rPr>
        <mc:AlternateContent>
          <mc:Choice Requires="wps">
            <w:drawing>
              <wp:anchor distT="0" distB="0" distL="114300" distR="114300" simplePos="0" relativeHeight="251679888" behindDoc="0" locked="0" layoutInCell="1" allowOverlap="1" wp14:editId="76D19A49" wp14:anchorId="7C98390D">
                <wp:simplePos x="0" y="0"/>
                <wp:positionH relativeFrom="column">
                  <wp:posOffset>3890010</wp:posOffset>
                </wp:positionH>
                <wp:positionV relativeFrom="paragraph">
                  <wp:posOffset>1569720</wp:posOffset>
                </wp:positionV>
                <wp:extent cx="1152525" cy="390525"/>
                <wp:effectExtent l="0" t="0" r="123825" b="180975"/>
                <wp:wrapNone/>
                <wp:docPr id="535087860" name="Speech Bubble: Rectangle 535087860"/>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4444"/>
                            <a:gd name="adj2" fmla="val 82411"/>
                          </a:avLst>
                        </a:prstGeom>
                        <a:solidFill>
                          <a:srgbClr val="FFC000">
                            <a:lumMod val="20000"/>
                            <a:lumOff val="80000"/>
                          </a:srgbClr>
                        </a:solidFill>
                        <a:ln w="3175" cap="flat" cmpd="sng" algn="ctr">
                          <a:solidFill>
                            <a:sysClr val="windowText" lastClr="000000"/>
                          </a:solidFill>
                          <a:prstDash val="solid"/>
                          <a:miter lim="800000"/>
                        </a:ln>
                        <a:effectLst/>
                      </wps:spPr>
                      <wps:txbx>
                        <w:txbxContent>
                          <w:p w:rsidRPr="005739CA" w:rsidR="00941CBE" w:rsidP="00941CBE" w:rsidRDefault="00941CBE" w14:paraId="78CE4C43" w14:textId="77777777">
                            <w:pPr>
                              <w:jc w:val="center"/>
                              <w:rPr>
                                <w:sz w:val="16"/>
                                <w:szCs w:val="16"/>
                              </w:rPr>
                            </w:pPr>
                            <w:r>
                              <w:rPr>
                                <w:b/>
                                <w:bCs/>
                                <w:color w:val="000000" w:themeColor="text1"/>
                                <w:sz w:val="16"/>
                                <w:szCs w:val="16"/>
                              </w:rPr>
                              <w:t>3</w:t>
                            </w:r>
                            <w:r w:rsidRPr="0054594A">
                              <w:rPr>
                                <w:b/>
                                <w:bCs/>
                                <w:color w:val="000000" w:themeColor="text1"/>
                                <w:sz w:val="16"/>
                                <w:szCs w:val="16"/>
                              </w:rPr>
                              <w:t>.</w:t>
                            </w:r>
                            <w:r>
                              <w:rPr>
                                <w:color w:val="000000" w:themeColor="text1"/>
                                <w:sz w:val="16"/>
                                <w:szCs w:val="16"/>
                              </w:rPr>
                              <w:t xml:space="preserve"> Skaitiklio rodmenys išmontavimo dieną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535087860" style="position:absolute;left:0;text-align:left;margin-left:306.3pt;margin-top:123.6pt;width:90.75pt;height:30.75pt;z-index:25167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5" fillcolor="#fff2cc" strokecolor="windowText" strokeweight=".25pt" type="#_x0000_t61" adj="22560,2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" w14:anchorId="7C98390D">
                <v:textbox>
                  <w:txbxContent>
                    <w:p w:rsidRPr="005739CA" w:rsidR="00941CBE" w:rsidP="00941CBE" w:rsidRDefault="00941CBE" w14:paraId="78CE4C43" w14:textId="77777777">
                      <w:pPr>
                        <w:jc w:val="center"/>
                        <w:rPr>
                          <w:sz w:val="16"/>
                          <w:szCs w:val="16"/>
                        </w:rPr>
                      </w:pPr>
                      <w:r>
                        <w:rPr>
                          <w:b/>
                          <w:bCs/>
                          <w:color w:val="000000" w:themeColor="text1"/>
                          <w:sz w:val="16"/>
                          <w:szCs w:val="16"/>
                        </w:rPr>
                        <w:t>3</w:t>
                      </w:r>
                      <w:r w:rsidRPr="0054594A">
                        <w:rPr>
                          <w:b/>
                          <w:bCs/>
                          <w:color w:val="000000" w:themeColor="text1"/>
                          <w:sz w:val="16"/>
                          <w:szCs w:val="16"/>
                        </w:rPr>
                        <w:t>.</w:t>
                      </w:r>
                      <w:r>
                        <w:rPr>
                          <w:color w:val="000000" w:themeColor="text1"/>
                          <w:sz w:val="16"/>
                          <w:szCs w:val="16"/>
                        </w:rPr>
                        <w:t xml:space="preserve"> Skaitiklio rodmenys išmontavimo dieną</w:t>
                      </w:r>
                    </w:p>
                  </w:txbxContent>
                </v:textbox>
              </v:shape>
            </w:pict>
          </mc:Fallback>
        </mc:AlternateContent>
      </w:r>
      <w:r w:rsidRPr="00941CBE">
        <w:rPr>
          <w:noProof/>
        </w:rPr>
        <mc:AlternateContent>
          <mc:Choice Requires="wps">
            <w:drawing>
              <wp:anchor distT="0" distB="0" distL="114300" distR="114300" simplePos="0" relativeHeight="251678864" behindDoc="0" locked="0" layoutInCell="1" allowOverlap="1" wp14:editId="6E31F6CC" wp14:anchorId="6218D861">
                <wp:simplePos x="0" y="0"/>
                <wp:positionH relativeFrom="column">
                  <wp:posOffset>3204210</wp:posOffset>
                </wp:positionH>
                <wp:positionV relativeFrom="paragraph">
                  <wp:posOffset>2665095</wp:posOffset>
                </wp:positionV>
                <wp:extent cx="1000125" cy="390525"/>
                <wp:effectExtent l="0" t="381000" r="238125" b="28575"/>
                <wp:wrapNone/>
                <wp:docPr id="1818195783" name="Speech Bubble: Rectangle 1818195783"/>
                <wp:cNvGraphicFramePr/>
                <a:graphic xmlns:a="http://schemas.openxmlformats.org/drawingml/2006/main">
                  <a:graphicData uri="http://schemas.microsoft.com/office/word/2010/wordprocessingShape">
                    <wps:wsp>
                      <wps:cNvSpPr/>
                      <wps:spPr>
                        <a:xfrm>
                          <a:off x="0" y="0"/>
                          <a:ext cx="1000125" cy="390525"/>
                        </a:xfrm>
                        <a:prstGeom prst="wedgeRectCallout">
                          <a:avLst>
                            <a:gd name="adj1" fmla="val 66289"/>
                            <a:gd name="adj2" fmla="val -137101"/>
                          </a:avLst>
                        </a:prstGeom>
                        <a:solidFill>
                          <a:srgbClr val="FFC000">
                            <a:lumMod val="20000"/>
                            <a:lumOff val="80000"/>
                          </a:srgbClr>
                        </a:solidFill>
                        <a:ln w="3175" cap="flat" cmpd="sng" algn="ctr">
                          <a:solidFill>
                            <a:sysClr val="windowText" lastClr="000000"/>
                          </a:solidFill>
                          <a:prstDash val="solid"/>
                          <a:miter lim="800000"/>
                        </a:ln>
                        <a:effectLst/>
                      </wps:spPr>
                      <wps:txbx>
                        <w:txbxContent>
                          <w:p w:rsidRPr="005739CA" w:rsidR="00941CBE" w:rsidP="00941CBE" w:rsidRDefault="00941CBE" w14:paraId="1D508BDF" w14:textId="77777777">
                            <w:pPr>
                              <w:jc w:val="center"/>
                              <w:rPr>
                                <w:sz w:val="16"/>
                                <w:szCs w:val="16"/>
                              </w:rPr>
                            </w:pPr>
                            <w:r>
                              <w:rPr>
                                <w:b/>
                                <w:bCs/>
                                <w:color w:val="000000" w:themeColor="text1"/>
                                <w:sz w:val="16"/>
                                <w:szCs w:val="16"/>
                              </w:rPr>
                              <w:t>2</w:t>
                            </w:r>
                            <w:r w:rsidRPr="0054594A">
                              <w:rPr>
                                <w:b/>
                                <w:bCs/>
                                <w:color w:val="000000" w:themeColor="text1"/>
                                <w:sz w:val="16"/>
                                <w:szCs w:val="16"/>
                              </w:rPr>
                              <w:t>.</w:t>
                            </w:r>
                            <w:r>
                              <w:rPr>
                                <w:color w:val="000000" w:themeColor="text1"/>
                                <w:sz w:val="16"/>
                                <w:szCs w:val="16"/>
                              </w:rPr>
                              <w:t xml:space="preserve"> Skaitiklio išmontavimo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1818195783" style="position:absolute;left:0;text-align:left;margin-left:252.3pt;margin-top:209.85pt;width:78.75pt;height:30.75pt;z-index:25167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6" fillcolor="#fff2cc" strokecolor="windowText" strokeweight=".25pt" type="#_x0000_t61" adj="25118,-1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" w14:anchorId="6218D861">
                <v:textbox>
                  <w:txbxContent>
                    <w:p w:rsidRPr="005739CA" w:rsidR="00941CBE" w:rsidP="00941CBE" w:rsidRDefault="00941CBE" w14:paraId="1D508BDF" w14:textId="77777777">
                      <w:pPr>
                        <w:jc w:val="center"/>
                        <w:rPr>
                          <w:sz w:val="16"/>
                          <w:szCs w:val="16"/>
                        </w:rPr>
                      </w:pPr>
                      <w:r>
                        <w:rPr>
                          <w:b/>
                          <w:bCs/>
                          <w:color w:val="000000" w:themeColor="text1"/>
                          <w:sz w:val="16"/>
                          <w:szCs w:val="16"/>
                        </w:rPr>
                        <w:t>2</w:t>
                      </w:r>
                      <w:r w:rsidRPr="0054594A">
                        <w:rPr>
                          <w:b/>
                          <w:bCs/>
                          <w:color w:val="000000" w:themeColor="text1"/>
                          <w:sz w:val="16"/>
                          <w:szCs w:val="16"/>
                        </w:rPr>
                        <w:t>.</w:t>
                      </w:r>
                      <w:r>
                        <w:rPr>
                          <w:color w:val="000000" w:themeColor="text1"/>
                          <w:sz w:val="16"/>
                          <w:szCs w:val="16"/>
                        </w:rPr>
                        <w:t xml:space="preserve"> Skaitiklio išmontavimo data</w:t>
                      </w:r>
                    </w:p>
                  </w:txbxContent>
                </v:textbox>
              </v:shape>
            </w:pict>
          </mc:Fallback>
        </mc:AlternateContent>
      </w:r>
      <w:r w:rsidRPr="00941CBE">
        <w:rPr>
          <w:noProof/>
        </w:rPr>
        <mc:AlternateContent>
          <mc:Choice Requires="wps">
            <w:drawing>
              <wp:anchor distT="0" distB="0" distL="114300" distR="114300" simplePos="0" relativeHeight="251677840" behindDoc="0" locked="0" layoutInCell="1" allowOverlap="1" wp14:editId="63685F1F" wp14:anchorId="0DD5F017">
                <wp:simplePos x="0" y="0"/>
                <wp:positionH relativeFrom="column">
                  <wp:posOffset>8557260</wp:posOffset>
                </wp:positionH>
                <wp:positionV relativeFrom="paragraph">
                  <wp:posOffset>2055495</wp:posOffset>
                </wp:positionV>
                <wp:extent cx="676275" cy="219075"/>
                <wp:effectExtent l="0" t="0" r="28575" b="28575"/>
                <wp:wrapNone/>
                <wp:docPr id="1355207537" name="Oval 1355207537"/>
                <wp:cNvGraphicFramePr/>
                <a:graphic xmlns:a="http://schemas.openxmlformats.org/drawingml/2006/main">
                  <a:graphicData uri="http://schemas.microsoft.com/office/word/2010/wordprocessingShape">
                    <wps:wsp>
                      <wps:cNvSpPr/>
                      <wps:spPr>
                        <a:xfrm>
                          <a:off x="0" y="0"/>
                          <a:ext cx="67627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55207537" style="position:absolute;margin-left:673.8pt;margin-top:161.85pt;width:53.25pt;height:17.25pt;z-index:25167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26FD27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">
                <v:stroke joinstyle="miter"/>
              </v:oval>
            </w:pict>
          </mc:Fallback>
        </mc:AlternateContent>
      </w:r>
      <w:r w:rsidRPr="00941CBE">
        <w:rPr>
          <w:noProof/>
        </w:rPr>
        <mc:AlternateContent>
          <mc:Choice Requires="wps">
            <w:drawing>
              <wp:anchor distT="0" distB="0" distL="114300" distR="114300" simplePos="0" relativeHeight="251676816" behindDoc="0" locked="0" layoutInCell="1" allowOverlap="1" wp14:editId="07247C8F" wp14:anchorId="36160E04">
                <wp:simplePos x="0" y="0"/>
                <wp:positionH relativeFrom="column">
                  <wp:posOffset>7547610</wp:posOffset>
                </wp:positionH>
                <wp:positionV relativeFrom="paragraph">
                  <wp:posOffset>2054860</wp:posOffset>
                </wp:positionV>
                <wp:extent cx="676275" cy="219075"/>
                <wp:effectExtent l="0" t="0" r="28575" b="28575"/>
                <wp:wrapNone/>
                <wp:docPr id="1430961461" name="Oval 1430961461"/>
                <wp:cNvGraphicFramePr/>
                <a:graphic xmlns:a="http://schemas.openxmlformats.org/drawingml/2006/main">
                  <a:graphicData uri="http://schemas.microsoft.com/office/word/2010/wordprocessingShape">
                    <wps:wsp>
                      <wps:cNvSpPr/>
                      <wps:spPr>
                        <a:xfrm>
                          <a:off x="0" y="0"/>
                          <a:ext cx="67627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0961461" style="position:absolute;margin-left:594.3pt;margin-top:161.8pt;width:53.25pt;height:17.25pt;z-index:25167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A12A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">
                <v:stroke joinstyle="miter"/>
              </v:oval>
            </w:pict>
          </mc:Fallback>
        </mc:AlternateContent>
      </w:r>
      <w:r w:rsidRPr="00941CBE">
        <w:rPr>
          <w:noProof/>
        </w:rPr>
        <mc:AlternateContent>
          <mc:Choice Requires="wps">
            <w:drawing>
              <wp:anchor distT="0" distB="0" distL="114300" distR="114300" simplePos="0" relativeHeight="251675792" behindDoc="0" locked="0" layoutInCell="1" allowOverlap="1" wp14:editId="1613665A" wp14:anchorId="1DCB29E8">
                <wp:simplePos x="0" y="0"/>
                <wp:positionH relativeFrom="column">
                  <wp:posOffset>6880860</wp:posOffset>
                </wp:positionH>
                <wp:positionV relativeFrom="paragraph">
                  <wp:posOffset>2055495</wp:posOffset>
                </wp:positionV>
                <wp:extent cx="400050" cy="209550"/>
                <wp:effectExtent l="0" t="0" r="19050" b="19050"/>
                <wp:wrapNone/>
                <wp:docPr id="244643030" name="Oval 244643030"/>
                <wp:cNvGraphicFramePr/>
                <a:graphic xmlns:a="http://schemas.openxmlformats.org/drawingml/2006/main">
                  <a:graphicData uri="http://schemas.microsoft.com/office/word/2010/wordprocessingShape">
                    <wps:wsp>
                      <wps:cNvSpPr/>
                      <wps:spPr>
                        <a:xfrm>
                          <a:off x="0" y="0"/>
                          <a:ext cx="400050" cy="2095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4643030" style="position:absolute;margin-left:541.8pt;margin-top:161.85pt;width:31.5pt;height:16.5pt;z-index:25167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7023B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">
                <v:stroke joinstyle="miter"/>
              </v:oval>
            </w:pict>
          </mc:Fallback>
        </mc:AlternateContent>
      </w:r>
      <w:r w:rsidRPr="00941CBE">
        <w:rPr>
          <w:noProof/>
        </w:rPr>
        <mc:AlternateContent>
          <mc:Choice Requires="wps">
            <w:drawing>
              <wp:anchor distT="0" distB="0" distL="114300" distR="114300" simplePos="0" relativeHeight="251674768" behindDoc="0" locked="0" layoutInCell="1" allowOverlap="1" wp14:editId="18768D34" wp14:anchorId="014A3F99">
                <wp:simplePos x="0" y="0"/>
                <wp:positionH relativeFrom="column">
                  <wp:posOffset>5814060</wp:posOffset>
                </wp:positionH>
                <wp:positionV relativeFrom="paragraph">
                  <wp:posOffset>2045970</wp:posOffset>
                </wp:positionV>
                <wp:extent cx="704850" cy="266700"/>
                <wp:effectExtent l="0" t="0" r="19050" b="19050"/>
                <wp:wrapNone/>
                <wp:docPr id="23" name="Oval 23"/>
                <wp:cNvGraphicFramePr/>
                <a:graphic xmlns:a="http://schemas.openxmlformats.org/drawingml/2006/main">
                  <a:graphicData uri="http://schemas.microsoft.com/office/word/2010/wordprocessingShape">
                    <wps:wsp>
                      <wps:cNvSpPr/>
                      <wps:spPr>
                        <a:xfrm>
                          <a:off x="0" y="0"/>
                          <a:ext cx="7048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style="position:absolute;margin-left:457.8pt;margin-top:161.1pt;width:55.5pt;height:21pt;z-index:25167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2266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">
                <v:stroke joinstyle="miter"/>
              </v:oval>
            </w:pict>
          </mc:Fallback>
        </mc:AlternateContent>
      </w:r>
      <w:r w:rsidRPr="00941CBE">
        <w:rPr>
          <w:noProof/>
        </w:rPr>
        <mc:AlternateContent>
          <mc:Choice Requires="wps">
            <w:drawing>
              <wp:anchor distT="0" distB="0" distL="114300" distR="114300" simplePos="0" relativeHeight="251673744" behindDoc="0" locked="0" layoutInCell="1" allowOverlap="1" wp14:editId="6A20D1D0" wp14:anchorId="1713B559">
                <wp:simplePos x="0" y="0"/>
                <wp:positionH relativeFrom="column">
                  <wp:posOffset>5042535</wp:posOffset>
                </wp:positionH>
                <wp:positionV relativeFrom="paragraph">
                  <wp:posOffset>2055495</wp:posOffset>
                </wp:positionV>
                <wp:extent cx="447675" cy="200025"/>
                <wp:effectExtent l="0" t="0" r="28575" b="28575"/>
                <wp:wrapNone/>
                <wp:docPr id="22" name="Oval 22"/>
                <wp:cNvGraphicFramePr/>
                <a:graphic xmlns:a="http://schemas.openxmlformats.org/drawingml/2006/main">
                  <a:graphicData uri="http://schemas.microsoft.com/office/word/2010/wordprocessingShape">
                    <wps:wsp>
                      <wps:cNvSpPr/>
                      <wps:spPr>
                        <a:xfrm>
                          <a:off x="0" y="0"/>
                          <a:ext cx="447675" cy="200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style="position:absolute;margin-left:397.05pt;margin-top:161.85pt;width:35.25pt;height:15.75pt;z-index:25167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88B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">
                <v:stroke joinstyle="miter"/>
              </v:oval>
            </w:pict>
          </mc:Fallback>
        </mc:AlternateContent>
      </w:r>
      <w:r w:rsidRPr="00941CBE">
        <w:rPr>
          <w:noProof/>
        </w:rPr>
        <mc:AlternateContent>
          <mc:Choice Requires="wps">
            <w:drawing>
              <wp:anchor distT="0" distB="0" distL="114300" distR="114300" simplePos="0" relativeHeight="251672720" behindDoc="0" locked="0" layoutInCell="1" allowOverlap="1" wp14:editId="01774925" wp14:anchorId="081DFCC8">
                <wp:simplePos x="0" y="0"/>
                <wp:positionH relativeFrom="column">
                  <wp:posOffset>4070985</wp:posOffset>
                </wp:positionH>
                <wp:positionV relativeFrom="paragraph">
                  <wp:posOffset>2055495</wp:posOffset>
                </wp:positionV>
                <wp:extent cx="704850" cy="266700"/>
                <wp:effectExtent l="0" t="0" r="19050" b="19050"/>
                <wp:wrapNone/>
                <wp:docPr id="21" name="Oval 21"/>
                <wp:cNvGraphicFramePr/>
                <a:graphic xmlns:a="http://schemas.openxmlformats.org/drawingml/2006/main">
                  <a:graphicData uri="http://schemas.microsoft.com/office/word/2010/wordprocessingShape">
                    <wps:wsp>
                      <wps:cNvSpPr/>
                      <wps:spPr>
                        <a:xfrm>
                          <a:off x="0" y="0"/>
                          <a:ext cx="7048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style="position:absolute;margin-left:320.55pt;margin-top:161.85pt;width:55.5pt;height:21pt;z-index:25167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77F4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">
                <v:stroke joinstyle="miter"/>
              </v:oval>
            </w:pict>
          </mc:Fallback>
        </mc:AlternateContent>
      </w:r>
      <w:r w:rsidRPr="00941CBE">
        <w:rPr>
          <w:noProof/>
        </w:rPr>
        <mc:AlternateContent>
          <mc:Choice Requires="wps">
            <w:drawing>
              <wp:anchor distT="0" distB="0" distL="114300" distR="114300" simplePos="0" relativeHeight="251671696" behindDoc="0" locked="0" layoutInCell="1" allowOverlap="1" wp14:editId="54AE9EC0" wp14:anchorId="583DC4AA">
                <wp:simplePos x="0" y="0"/>
                <wp:positionH relativeFrom="column">
                  <wp:posOffset>3528060</wp:posOffset>
                </wp:positionH>
                <wp:positionV relativeFrom="paragraph">
                  <wp:posOffset>3481705</wp:posOffset>
                </wp:positionV>
                <wp:extent cx="866775" cy="342900"/>
                <wp:effectExtent l="628650" t="76200" r="28575" b="19050"/>
                <wp:wrapNone/>
                <wp:docPr id="20" name="Speech Bubble: Rectangle 20"/>
                <wp:cNvGraphicFramePr/>
                <a:graphic xmlns:a="http://schemas.openxmlformats.org/drawingml/2006/main">
                  <a:graphicData uri="http://schemas.microsoft.com/office/word/2010/wordprocessingShape">
                    <wps:wsp>
                      <wps:cNvSpPr/>
                      <wps:spPr>
                        <a:xfrm>
                          <a:off x="0" y="0"/>
                          <a:ext cx="866775" cy="342900"/>
                        </a:xfrm>
                        <a:prstGeom prst="wedgeRectCallout">
                          <a:avLst>
                            <a:gd name="adj1" fmla="val -117154"/>
                            <a:gd name="adj2" fmla="val -67046"/>
                          </a:avLst>
                        </a:prstGeom>
                        <a:solidFill>
                          <a:srgbClr val="FFC000">
                            <a:lumMod val="20000"/>
                            <a:lumOff val="80000"/>
                          </a:srgbClr>
                        </a:solidFill>
                        <a:ln w="3175" cap="flat" cmpd="sng" algn="ctr">
                          <a:solidFill>
                            <a:sysClr val="windowText" lastClr="000000"/>
                          </a:solidFill>
                          <a:prstDash val="solid"/>
                          <a:miter lim="800000"/>
                        </a:ln>
                        <a:effectLst/>
                      </wps:spPr>
                      <wps:txbx>
                        <w:txbxContent>
                          <w:p w:rsidRPr="005739CA" w:rsidR="00941CBE" w:rsidP="00941CBE" w:rsidRDefault="00941CBE" w14:paraId="3612A249" w14:textId="77777777">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20" style="position:absolute;left:0;text-align:left;margin-left:277.8pt;margin-top:274.15pt;width:68.25pt;height:27pt;z-index:25167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7" fillcolor="#fff2cc" strokecolor="windowText" strokeweight=".25pt" type="#_x0000_t61" adj="-14505,-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" w14:anchorId="583DC4AA">
                <v:textbox>
                  <w:txbxContent>
                    <w:p w:rsidRPr="005739CA" w:rsidR="00941CBE" w:rsidP="00941CBE" w:rsidRDefault="00941CBE" w14:paraId="3612A249" w14:textId="77777777">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v:textbox>
              </v:shape>
            </w:pict>
          </mc:Fallback>
        </mc:AlternateContent>
      </w:r>
      <w:r w:rsidRPr="00941CBE">
        <w:rPr>
          <w:noProof/>
        </w:rPr>
        <mc:AlternateContent>
          <mc:Choice Requires="wps">
            <w:drawing>
              <wp:anchor distT="0" distB="0" distL="114300" distR="114300" simplePos="0" relativeHeight="251670672" behindDoc="0" locked="0" layoutInCell="1" allowOverlap="1" wp14:editId="71D5956E" wp14:anchorId="4A0D0DC2">
                <wp:simplePos x="0" y="0"/>
                <wp:positionH relativeFrom="column">
                  <wp:posOffset>2261235</wp:posOffset>
                </wp:positionH>
                <wp:positionV relativeFrom="paragraph">
                  <wp:posOffset>3253105</wp:posOffset>
                </wp:positionV>
                <wp:extent cx="704850" cy="361950"/>
                <wp:effectExtent l="0" t="0" r="19050" b="19050"/>
                <wp:wrapNone/>
                <wp:docPr id="541550255" name="Oval 541550255"/>
                <wp:cNvGraphicFramePr/>
                <a:graphic xmlns:a="http://schemas.openxmlformats.org/drawingml/2006/main">
                  <a:graphicData uri="http://schemas.microsoft.com/office/word/2010/wordprocessingShape">
                    <wps:wsp>
                      <wps:cNvSpPr/>
                      <wps:spPr>
                        <a:xfrm>
                          <a:off x="0" y="0"/>
                          <a:ext cx="70485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1550255" style="position:absolute;margin-left:178.05pt;margin-top:256.15pt;width:55.5pt;height:28.5pt;z-index:25167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7D99F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">
                <v:stroke joinstyle="miter"/>
              </v:oval>
            </w:pict>
          </mc:Fallback>
        </mc:AlternateContent>
      </w:r>
    </w:p>
    <w:p w:rsidRPr="00941CBE" w:rsidR="00941CBE" w:rsidP="00941CBE" w:rsidRDefault="00941CBE" w14:paraId="5A36EF05" w14:textId="77777777">
      <w:pPr>
        <w:jc w:val="center"/>
        <w:rPr>
          <w:rFonts w:cs="Arial"/>
          <w:b/>
          <w:caps/>
        </w:rPr>
      </w:pPr>
    </w:p>
    <w:p w:rsidRPr="00941CBE" w:rsidR="00941CBE" w:rsidP="00941CBE" w:rsidRDefault="00941CBE" w14:paraId="087C78F3" w14:textId="77777777">
      <w:pPr>
        <w:jc w:val="center"/>
        <w:rPr>
          <w:rFonts w:cs="Arial"/>
          <w:b/>
          <w:caps/>
        </w:rPr>
      </w:pPr>
      <w:r w:rsidRPr="00941CBE">
        <w:rPr>
          <w:rFonts w:cs="Arial"/>
          <w:b/>
          <w:caps/>
        </w:rPr>
        <w:t>Vandens skaitiklių išmontavimo/sumontavimo/keitimo aktų formos</w:t>
      </w:r>
    </w:p>
    <w:p w:rsidRPr="00941CBE" w:rsidR="00941CBE" w:rsidP="00941CBE" w:rsidRDefault="00941CBE" w14:paraId="2A38A57F" w14:textId="77777777">
      <w:pPr>
        <w:jc w:val="center"/>
        <w:rPr>
          <w:rFonts w:cs="Arial"/>
          <w:b/>
        </w:rPr>
      </w:pPr>
    </w:p>
    <w:p w:rsidRPr="00941CBE" w:rsidR="00941CBE" w:rsidP="00941CBE" w:rsidRDefault="00941CBE" w14:paraId="5A31BAD9" w14:textId="77777777">
      <w:pPr>
        <w:jc w:val="center"/>
        <w:rPr>
          <w:rFonts w:cs="Arial"/>
          <w:b/>
        </w:rPr>
      </w:pPr>
      <w:r w:rsidRPr="00941CBE">
        <w:rPr>
          <w:rFonts w:cs="Arial"/>
          <w:b/>
        </w:rPr>
        <w:t>Vandens skaitiklio išmontavimo akto formos pavyzdys:</w:t>
      </w:r>
    </w:p>
    <w:p w:rsidRPr="00941CBE" w:rsidR="00941CBE" w:rsidP="00941CBE" w:rsidRDefault="00941CBE" w14:paraId="40D9FC23" w14:textId="77777777">
      <w:pPr>
        <w:jc w:val="center"/>
        <w:rPr>
          <w:rFonts w:cs="Arial"/>
          <w:b/>
        </w:rPr>
      </w:pPr>
      <w:r w:rsidRPr="00941CBE">
        <w:rPr>
          <w:rFonts w:cs="Arial"/>
          <w:b/>
        </w:rPr>
        <w:t>AKTAS</w:t>
      </w:r>
    </w:p>
    <w:p w:rsidRPr="00941CBE" w:rsidR="00941CBE" w:rsidP="00941CBE" w:rsidRDefault="00941CBE" w14:paraId="05AA9460" w14:textId="77777777">
      <w:pPr>
        <w:jc w:val="center"/>
        <w:rPr>
          <w:rFonts w:cs="Arial"/>
        </w:rPr>
      </w:pPr>
      <w:r w:rsidRPr="00941CBE">
        <w:rPr>
          <w:rFonts w:cs="Arial"/>
        </w:rPr>
        <w:t>20__ m. _____ mėn. __ d.</w:t>
      </w:r>
    </w:p>
    <w:p w:rsidRPr="00941CBE" w:rsidR="00941CBE" w:rsidP="00941CBE" w:rsidRDefault="00941CBE" w14:paraId="7C0AC930" w14:textId="77777777">
      <w:pPr>
        <w:jc w:val="center"/>
        <w:rPr>
          <w:rFonts w:cs="Arial"/>
        </w:rPr>
      </w:pPr>
    </w:p>
    <w:p w:rsidRPr="00941CBE" w:rsidR="00941CBE" w:rsidP="00941CBE" w:rsidRDefault="00941CBE" w14:paraId="44D53DFC" w14:textId="77777777">
      <w:pPr>
        <w:rPr>
          <w:rFonts w:cs="Arial"/>
        </w:rPr>
      </w:pPr>
      <w:r w:rsidRPr="00941CBE">
        <w:rPr>
          <w:rFonts w:cs="Arial"/>
        </w:rPr>
        <w:t>Šiuo aktu patvirtiname, kad 20___ m. _______ mėn. ____ d. AB „Litgrid“ vandens skaitiklis Nr. _____ (rodmenys - _______ m</w:t>
      </w:r>
      <w:r w:rsidRPr="00941CBE">
        <w:rPr>
          <w:rFonts w:cs="Arial"/>
          <w:vertAlign w:val="superscript"/>
        </w:rPr>
        <w:t>3</w:t>
      </w:r>
      <w:r w:rsidRPr="00941CBE">
        <w:rPr>
          <w:rFonts w:cs="Arial"/>
        </w:rPr>
        <w:t>) išmontuotas metrologinei patikrai atlikti.</w:t>
      </w:r>
    </w:p>
    <w:p w:rsidRPr="00941CBE" w:rsidR="00941CBE" w:rsidP="00941CBE" w:rsidRDefault="00941CBE" w14:paraId="43B7B6A7" w14:textId="77777777">
      <w:pPr>
        <w:rPr>
          <w:rFonts w:cs="Arial"/>
        </w:rPr>
      </w:pPr>
      <w:r w:rsidRPr="00941CBE">
        <w:rPr>
          <w:rFonts w:cs="Arial"/>
        </w:rPr>
        <w:t>Pridedami priedai: skaitiklio rodmenų nuotrauka.</w:t>
      </w:r>
    </w:p>
    <w:p w:rsidRPr="00941CBE" w:rsidR="00941CBE" w:rsidP="00941CBE" w:rsidRDefault="00941CBE" w14:paraId="79E6F0CB" w14:textId="77777777">
      <w:pPr>
        <w:rPr>
          <w:rFonts w:cs="Arial"/>
        </w:rPr>
      </w:pPr>
      <w:r w:rsidRPr="00941CBE">
        <w:rPr>
          <w:rFonts w:cs="Arial"/>
        </w:rPr>
        <w:t>Asmuo atlikęs skaitiklio išmontavimo darbus: Įmonė, Pareigos, Vardas, Pavardė, Parašas</w:t>
      </w:r>
    </w:p>
    <w:p w:rsidRPr="00941CBE" w:rsidR="00941CBE" w:rsidP="00941CBE" w:rsidRDefault="00941CBE" w14:paraId="2BB08A91" w14:textId="77777777">
      <w:pPr>
        <w:rPr>
          <w:rFonts w:cs="Arial"/>
        </w:rPr>
      </w:pPr>
      <w:r w:rsidRPr="00941CBE">
        <w:rPr>
          <w:rFonts w:cs="Arial"/>
        </w:rPr>
        <w:t>Asmuo priėmęs darbus: Vardas, Pavardė, Parašas</w:t>
      </w:r>
    </w:p>
    <w:p w:rsidRPr="00941CBE" w:rsidR="00941CBE" w:rsidP="00941CBE" w:rsidRDefault="00941CBE" w14:paraId="2EC0A907" w14:textId="77777777">
      <w:pPr>
        <w:jc w:val="center"/>
        <w:rPr>
          <w:rFonts w:cs="Arial"/>
          <w:b/>
        </w:rPr>
      </w:pPr>
    </w:p>
    <w:p w:rsidRPr="00941CBE" w:rsidR="00941CBE" w:rsidP="00941CBE" w:rsidRDefault="00941CBE" w14:paraId="30214EE8" w14:textId="77777777">
      <w:pPr>
        <w:jc w:val="center"/>
        <w:rPr>
          <w:rFonts w:cs="Arial"/>
          <w:b/>
        </w:rPr>
      </w:pPr>
      <w:r w:rsidRPr="00941CBE">
        <w:rPr>
          <w:rFonts w:cs="Arial"/>
          <w:b/>
        </w:rPr>
        <w:t>Vandens skaitiklio sumontavimo akto formos pavyzdys:</w:t>
      </w:r>
    </w:p>
    <w:p w:rsidRPr="00941CBE" w:rsidR="00941CBE" w:rsidP="00941CBE" w:rsidRDefault="00941CBE" w14:paraId="08DCDA33" w14:textId="77777777">
      <w:pPr>
        <w:jc w:val="center"/>
        <w:rPr>
          <w:rFonts w:cs="Arial"/>
          <w:b/>
        </w:rPr>
      </w:pPr>
      <w:r w:rsidRPr="00941CBE">
        <w:rPr>
          <w:rFonts w:cs="Arial"/>
          <w:b/>
        </w:rPr>
        <w:t>AKTAS</w:t>
      </w:r>
    </w:p>
    <w:p w:rsidRPr="00941CBE" w:rsidR="00941CBE" w:rsidP="00941CBE" w:rsidRDefault="00941CBE" w14:paraId="1BAB87AF" w14:textId="77777777">
      <w:pPr>
        <w:jc w:val="center"/>
        <w:rPr>
          <w:rFonts w:cs="Arial"/>
        </w:rPr>
      </w:pPr>
      <w:r w:rsidRPr="00941CBE">
        <w:rPr>
          <w:rFonts w:cs="Arial"/>
        </w:rPr>
        <w:t>20__ m. _____ mėn. __ d.</w:t>
      </w:r>
    </w:p>
    <w:p w:rsidRPr="00941CBE" w:rsidR="00941CBE" w:rsidP="00941CBE" w:rsidRDefault="00941CBE" w14:paraId="1E80FE0C" w14:textId="77777777">
      <w:pPr>
        <w:jc w:val="center"/>
        <w:rPr>
          <w:rFonts w:cs="Arial"/>
        </w:rPr>
      </w:pPr>
    </w:p>
    <w:p w:rsidRPr="00941CBE" w:rsidR="00941CBE" w:rsidP="00941CBE" w:rsidRDefault="00941CBE" w14:paraId="559ED20C" w14:textId="77777777">
      <w:pPr>
        <w:rPr>
          <w:rFonts w:cs="Arial"/>
        </w:rPr>
      </w:pPr>
      <w:r w:rsidRPr="00941CBE">
        <w:rPr>
          <w:rFonts w:cs="Arial"/>
        </w:rPr>
        <w:t>Šiuo aktu patvirtiname, kad 20___ m. _______ mėn. ____ d. AB „Litgrid“ vandens skaitiklis Nr. _____ (rodmenys - _______ m</w:t>
      </w:r>
      <w:r w:rsidRPr="00941CBE">
        <w:rPr>
          <w:rFonts w:cs="Arial"/>
          <w:vertAlign w:val="superscript"/>
        </w:rPr>
        <w:t>3</w:t>
      </w:r>
      <w:r w:rsidRPr="00941CBE">
        <w:rPr>
          <w:rFonts w:cs="Arial"/>
        </w:rPr>
        <w:t>) po atliktos metrologinės patikros sumontuotas atgal.</w:t>
      </w:r>
    </w:p>
    <w:p w:rsidRPr="00941CBE" w:rsidR="00941CBE" w:rsidP="00941CBE" w:rsidRDefault="00941CBE" w14:paraId="48ECFF55" w14:textId="77777777">
      <w:pPr>
        <w:rPr>
          <w:rFonts w:cs="Arial"/>
        </w:rPr>
      </w:pPr>
      <w:r w:rsidRPr="00941CBE">
        <w:rPr>
          <w:rFonts w:cs="Arial"/>
        </w:rPr>
        <w:t>Pridedami priedai: skaitiklio rodmenų nuotrauka, patikros sertifikatas ir pasas (naujo skaitiklio atveju).</w:t>
      </w:r>
    </w:p>
    <w:p w:rsidRPr="00941CBE" w:rsidR="00941CBE" w:rsidP="00941CBE" w:rsidRDefault="00941CBE" w14:paraId="470C4C13" w14:textId="77777777">
      <w:pPr>
        <w:rPr>
          <w:rFonts w:cs="Arial"/>
        </w:rPr>
      </w:pPr>
      <w:r w:rsidRPr="00941CBE">
        <w:rPr>
          <w:rFonts w:cs="Arial"/>
        </w:rPr>
        <w:t>Asmuo atlikęs skaitiklio sumontavimo darbus: Įmonė, Pareigos, Vardas, Pavardė, Parašas</w:t>
      </w:r>
    </w:p>
    <w:p w:rsidRPr="00941CBE" w:rsidR="00941CBE" w:rsidP="00941CBE" w:rsidRDefault="00941CBE" w14:paraId="3DCF59D5" w14:textId="77777777">
      <w:pPr>
        <w:rPr>
          <w:rFonts w:cs="Arial"/>
        </w:rPr>
      </w:pPr>
      <w:r w:rsidRPr="00941CBE">
        <w:rPr>
          <w:rFonts w:cs="Arial"/>
        </w:rPr>
        <w:t>Asmuo priėmęs darbus: Vardas, Pavardė, Parašas</w:t>
      </w:r>
    </w:p>
    <w:p w:rsidRPr="00941CBE" w:rsidR="00941CBE" w:rsidP="00941CBE" w:rsidRDefault="00941CBE" w14:paraId="56B60D8E" w14:textId="77777777">
      <w:pPr>
        <w:rPr>
          <w:rFonts w:cs="Arial"/>
          <w:b/>
        </w:rPr>
      </w:pPr>
    </w:p>
    <w:p w:rsidRPr="00941CBE" w:rsidR="00941CBE" w:rsidP="00941CBE" w:rsidRDefault="00941CBE" w14:paraId="2132DDE0" w14:textId="77777777">
      <w:pPr>
        <w:jc w:val="center"/>
        <w:rPr>
          <w:rFonts w:cs="Arial"/>
          <w:b/>
        </w:rPr>
      </w:pPr>
      <w:r w:rsidRPr="00941CBE">
        <w:rPr>
          <w:rFonts w:cs="Arial"/>
          <w:b/>
        </w:rPr>
        <w:t>Vandens skaitiklio keitimo akto formos pavyzdys:</w:t>
      </w:r>
    </w:p>
    <w:p w:rsidRPr="00941CBE" w:rsidR="00941CBE" w:rsidP="00941CBE" w:rsidRDefault="00941CBE" w14:paraId="37769352" w14:textId="77777777">
      <w:pPr>
        <w:jc w:val="center"/>
        <w:rPr>
          <w:rFonts w:cs="Arial"/>
          <w:b/>
        </w:rPr>
      </w:pPr>
      <w:r w:rsidRPr="00941CBE">
        <w:rPr>
          <w:rFonts w:cs="Arial"/>
          <w:b/>
        </w:rPr>
        <w:t>AKTAS</w:t>
      </w:r>
    </w:p>
    <w:p w:rsidRPr="00941CBE" w:rsidR="00941CBE" w:rsidP="00941CBE" w:rsidRDefault="00941CBE" w14:paraId="5AFE8C6D" w14:textId="77777777">
      <w:pPr>
        <w:jc w:val="center"/>
        <w:rPr>
          <w:rFonts w:cs="Arial"/>
        </w:rPr>
      </w:pPr>
      <w:r w:rsidRPr="00941CBE">
        <w:rPr>
          <w:rFonts w:cs="Arial"/>
        </w:rPr>
        <w:t>20__ m. _____ mėn. __ d.</w:t>
      </w:r>
    </w:p>
    <w:p w:rsidRPr="00941CBE" w:rsidR="00941CBE" w:rsidP="00941CBE" w:rsidRDefault="00941CBE" w14:paraId="725E110E" w14:textId="77777777">
      <w:pPr>
        <w:jc w:val="center"/>
        <w:rPr>
          <w:rFonts w:cs="Arial"/>
        </w:rPr>
      </w:pPr>
    </w:p>
    <w:p w:rsidRPr="00941CBE" w:rsidR="00941CBE" w:rsidP="00941CBE" w:rsidRDefault="00941CBE" w14:paraId="1DC12FAA" w14:textId="77777777">
      <w:pPr>
        <w:rPr>
          <w:rFonts w:cs="Arial"/>
        </w:rPr>
      </w:pPr>
      <w:r w:rsidRPr="00941CBE">
        <w:rPr>
          <w:rFonts w:cs="Arial"/>
        </w:rPr>
        <w:t>Šiuo aktu patvirtiname, kad 20___ m. _______ mėn. ____ d. AB „Litgrid“ vandens skaitiklis Nr. _____ (rodmenys - _______ m</w:t>
      </w:r>
      <w:r w:rsidRPr="00941CBE">
        <w:rPr>
          <w:rFonts w:cs="Arial"/>
          <w:vertAlign w:val="superscript"/>
        </w:rPr>
        <w:t>3</w:t>
      </w:r>
      <w:r w:rsidRPr="00941CBE">
        <w:rPr>
          <w:rFonts w:cs="Arial"/>
        </w:rPr>
        <w:t>) pakeistas į skaitiklį Nr. _________ (rodmenys - _______ m</w:t>
      </w:r>
      <w:r w:rsidRPr="00941CBE">
        <w:rPr>
          <w:rFonts w:cs="Arial"/>
          <w:vertAlign w:val="superscript"/>
        </w:rPr>
        <w:t>3</w:t>
      </w:r>
      <w:r w:rsidRPr="00941CBE">
        <w:rPr>
          <w:rFonts w:cs="Arial"/>
        </w:rPr>
        <w:t>).</w:t>
      </w:r>
    </w:p>
    <w:p w:rsidRPr="00941CBE" w:rsidR="00941CBE" w:rsidP="00941CBE" w:rsidRDefault="00941CBE" w14:paraId="174E3DB0" w14:textId="77777777">
      <w:pPr>
        <w:rPr>
          <w:rFonts w:cs="Arial"/>
        </w:rPr>
      </w:pPr>
      <w:r w:rsidRPr="00941CBE">
        <w:rPr>
          <w:rFonts w:cs="Arial"/>
        </w:rPr>
        <w:t>Pridedami priedai: skaitiklio rodmenų nuotraukos ir pasas (naujo skaitiklio atveju).</w:t>
      </w:r>
    </w:p>
    <w:p w:rsidRPr="00941CBE" w:rsidR="00941CBE" w:rsidP="00941CBE" w:rsidRDefault="00941CBE" w14:paraId="2FA153DE" w14:textId="77777777">
      <w:pPr>
        <w:rPr>
          <w:rFonts w:cs="Arial"/>
        </w:rPr>
      </w:pPr>
      <w:r w:rsidRPr="00941CBE">
        <w:rPr>
          <w:rFonts w:cs="Arial"/>
        </w:rPr>
        <w:t>Asmuo atlikęs skaitiklio keitimo darbus: Įmonė, Pareigos, Vardas, Pavardė, Parašas</w:t>
      </w:r>
    </w:p>
    <w:p w:rsidRPr="00941CBE" w:rsidR="00480447" w:rsidP="00941CBE" w:rsidRDefault="00941CBE" w14:paraId="28F0FFF4" w14:textId="5B1B37B3">
      <w:pPr>
        <w:ind w:left="0" w:firstLine="0"/>
      </w:pPr>
      <w:r w:rsidRPr="00941CBE">
        <w:rPr>
          <w:rFonts w:cs="Arial"/>
        </w:rPr>
        <w:t>Asmuo priėmęs darbus: Vardas, Pavardė, Parašas</w:t>
      </w:r>
    </w:p>
    <w:sectPr w:rsidRPr="00941CBE" w:rsidR="00480447" w:rsidSect="00C35C82">
      <w:footerReference w:type="default" r:id="rId88"/>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49F7C" w14:textId="77777777" w:rsidR="00C37A57" w:rsidRDefault="00C37A57" w:rsidP="00D80AD2">
      <w:r>
        <w:separator/>
      </w:r>
    </w:p>
  </w:endnote>
  <w:endnote w:type="continuationSeparator" w:id="0">
    <w:p w14:paraId="02FB2B1B" w14:textId="77777777" w:rsidR="00C37A57" w:rsidRDefault="00C37A57" w:rsidP="00D80AD2">
      <w:r>
        <w:continuationSeparator/>
      </w:r>
    </w:p>
  </w:endnote>
  <w:endnote w:type="continuationNotice" w:id="1">
    <w:p w14:paraId="48FEF6BC" w14:textId="77777777" w:rsidR="00C37A57" w:rsidRDefault="00C37A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TrebuchetMS">
    <w:altName w:val="Calibri"/>
    <w:panose1 w:val="00000000000000000000"/>
    <w:charset w:val="00"/>
    <w:family w:val="auto"/>
    <w:notTrueType/>
    <w:pitch w:val="default"/>
    <w:sig w:usb0="00000003" w:usb1="00000000" w:usb2="00000000" w:usb3="00000000" w:csb0="00000001" w:csb1="00000000"/>
  </w:font>
  <w:font w:name="Palemonas">
    <w:altName w:val="Times New Roman"/>
    <w:charset w:val="00"/>
    <w:family w:val="roman"/>
    <w:pitch w:val="variable"/>
    <w:sig w:usb0="00000001" w:usb1="1000000E" w:usb2="00000020" w:usb3="00000000" w:csb0="0000009F" w:csb1="00000000"/>
  </w:font>
  <w:font w:name="ヒラギノ角ゴ Pro W3">
    <w:altName w:val="Times New Roman"/>
    <w:charset w:val="00"/>
    <w:family w:val="roman"/>
    <w:pitch w:val="default"/>
  </w:font>
  <w:font w:name="JPNCJN+TimesNewRoman">
    <w:altName w:val="Times New Roman"/>
    <w:charset w:val="CC"/>
    <w:family w:val="roman"/>
    <w:pitch w:val="default"/>
  </w:font>
  <w:font w:name="Cambria Math">
    <w:panose1 w:val="02040503050406030204"/>
    <w:charset w:val="BA"/>
    <w:family w:val="roman"/>
    <w:pitch w:val="variable"/>
    <w:sig w:usb0="E00006FF" w:usb1="420024FF" w:usb2="02000000" w:usb3="00000000" w:csb0="0000019F" w:csb1="00000000"/>
  </w:font>
  <w:font w:name="TimesNewRoman,Bold">
    <w:altName w:val="MS Gothic"/>
    <w:panose1 w:val="00000000000000000000"/>
    <w:charset w:val="BA"/>
    <w:family w:val="auto"/>
    <w:notTrueType/>
    <w:pitch w:val="default"/>
    <w:sig w:usb0="00000005" w:usb1="00000000" w:usb2="00000000" w:usb3="00000000" w:csb0="00000080"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5B172113" w14:textId="77777777">
      <w:tc>
        <w:tcPr>
          <w:tcW w:w="3213" w:type="dxa"/>
        </w:tcPr>
        <w:p w:rsidR="00972293" w:rsidP="004C3E87" w:rsidRDefault="00972293" w14:paraId="014A98FE" w14:textId="1E7F210C">
          <w:pPr>
            <w:pStyle w:val="Header"/>
            <w:ind w:left="-115"/>
          </w:pPr>
        </w:p>
      </w:tc>
      <w:tc>
        <w:tcPr>
          <w:tcW w:w="3213" w:type="dxa"/>
        </w:tcPr>
        <w:p w:rsidR="00972293" w:rsidP="004C3E87" w:rsidRDefault="00972293" w14:paraId="5EAC3C26" w14:textId="2CDE712A">
          <w:pPr>
            <w:pStyle w:val="Header"/>
            <w:jc w:val="center"/>
          </w:pPr>
        </w:p>
      </w:tc>
      <w:tc>
        <w:tcPr>
          <w:tcW w:w="3213" w:type="dxa"/>
        </w:tcPr>
        <w:p w:rsidR="00972293" w:rsidP="004C3E87" w:rsidRDefault="00972293" w14:paraId="5F89B1D9" w14:textId="74D2278A">
          <w:pPr>
            <w:pStyle w:val="Header"/>
            <w:ind w:right="-115"/>
            <w:jc w:val="right"/>
          </w:pPr>
        </w:p>
      </w:tc>
    </w:tr>
  </w:tbl>
  <w:p w:rsidR="00972293" w:rsidP="004C3E87" w:rsidRDefault="00972293" w14:paraId="248BED9D" w14:textId="071593B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0E099C3F" w14:textId="77777777">
      <w:tc>
        <w:tcPr>
          <w:tcW w:w="3213" w:type="dxa"/>
        </w:tcPr>
        <w:p w:rsidR="00972293" w:rsidP="004C3E87" w:rsidRDefault="00972293" w14:paraId="708951EA" w14:textId="5F0F10B9">
          <w:pPr>
            <w:pStyle w:val="Header"/>
            <w:ind w:left="-115"/>
          </w:pPr>
        </w:p>
      </w:tc>
      <w:tc>
        <w:tcPr>
          <w:tcW w:w="3213" w:type="dxa"/>
        </w:tcPr>
        <w:p w:rsidR="00972293" w:rsidP="004C3E87" w:rsidRDefault="00972293" w14:paraId="0B7BC3FF" w14:textId="4845B71A">
          <w:pPr>
            <w:pStyle w:val="Header"/>
            <w:jc w:val="center"/>
          </w:pPr>
        </w:p>
      </w:tc>
      <w:tc>
        <w:tcPr>
          <w:tcW w:w="3213" w:type="dxa"/>
        </w:tcPr>
        <w:p w:rsidR="00972293" w:rsidP="004C3E87" w:rsidRDefault="00972293" w14:paraId="16487A96" w14:textId="1128D1E9">
          <w:pPr>
            <w:pStyle w:val="Header"/>
            <w:ind w:right="-115"/>
            <w:jc w:val="right"/>
          </w:pPr>
        </w:p>
      </w:tc>
    </w:tr>
  </w:tbl>
  <w:p w:rsidR="00972293" w:rsidP="004C3E87" w:rsidRDefault="00972293" w14:paraId="3A94B964" w14:textId="0F56490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3ED6026C" w14:textId="77777777">
      <w:tc>
        <w:tcPr>
          <w:tcW w:w="3213" w:type="dxa"/>
        </w:tcPr>
        <w:p w:rsidR="00972293" w:rsidP="004C3E87" w:rsidRDefault="00972293" w14:paraId="7D83A1AE" w14:textId="4458564A">
          <w:pPr>
            <w:pStyle w:val="Header"/>
            <w:ind w:left="-115"/>
          </w:pPr>
        </w:p>
      </w:tc>
      <w:tc>
        <w:tcPr>
          <w:tcW w:w="3213" w:type="dxa"/>
        </w:tcPr>
        <w:p w:rsidR="00972293" w:rsidP="004C3E87" w:rsidRDefault="00972293" w14:paraId="58DB9363" w14:textId="59EBE17F">
          <w:pPr>
            <w:pStyle w:val="Header"/>
            <w:jc w:val="center"/>
          </w:pPr>
        </w:p>
      </w:tc>
      <w:tc>
        <w:tcPr>
          <w:tcW w:w="3213" w:type="dxa"/>
        </w:tcPr>
        <w:p w:rsidR="00972293" w:rsidP="004C3E87" w:rsidRDefault="00972293" w14:paraId="44505846" w14:textId="77E56EA3">
          <w:pPr>
            <w:pStyle w:val="Header"/>
            <w:ind w:right="-115"/>
            <w:jc w:val="right"/>
          </w:pPr>
        </w:p>
      </w:tc>
    </w:tr>
  </w:tbl>
  <w:p w:rsidR="00972293" w:rsidP="004C3E87" w:rsidRDefault="00972293" w14:paraId="116E8A75" w14:textId="2DCAE5D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rsidTr="5F7D5BF5" w14:paraId="1B586CD7" w14:textId="77777777">
      <w:tc>
        <w:tcPr>
          <w:tcW w:w="4914" w:type="dxa"/>
        </w:tcPr>
        <w:p w:rsidR="00972293" w:rsidP="004C3E87" w:rsidRDefault="00972293" w14:paraId="0FB29098" w14:textId="0B58FD55">
          <w:pPr>
            <w:pStyle w:val="Header"/>
            <w:ind w:left="-115"/>
          </w:pPr>
        </w:p>
      </w:tc>
      <w:tc>
        <w:tcPr>
          <w:tcW w:w="4914" w:type="dxa"/>
        </w:tcPr>
        <w:p w:rsidR="00972293" w:rsidP="004C3E87" w:rsidRDefault="00972293" w14:paraId="6297EF5D" w14:textId="1B2F8CF5">
          <w:pPr>
            <w:pStyle w:val="Header"/>
            <w:jc w:val="center"/>
          </w:pPr>
        </w:p>
      </w:tc>
      <w:tc>
        <w:tcPr>
          <w:tcW w:w="4914" w:type="dxa"/>
        </w:tcPr>
        <w:p w:rsidR="00972293" w:rsidP="004C3E87" w:rsidRDefault="00972293" w14:paraId="56235C1A" w14:textId="2549B581">
          <w:pPr>
            <w:pStyle w:val="Header"/>
            <w:ind w:right="-115"/>
            <w:jc w:val="right"/>
          </w:pPr>
        </w:p>
      </w:tc>
    </w:tr>
  </w:tbl>
  <w:p w:rsidR="00972293" w:rsidP="004C3E87" w:rsidRDefault="00972293" w14:paraId="3CBE44DE" w14:textId="5F8FC09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rsidTr="5F7D5BF5" w14:paraId="3E9DD62C" w14:textId="77777777">
      <w:tc>
        <w:tcPr>
          <w:tcW w:w="4914" w:type="dxa"/>
        </w:tcPr>
        <w:p w:rsidR="00972293" w:rsidP="004C3E87" w:rsidRDefault="00972293" w14:paraId="5937154F" w14:textId="7416DE3C">
          <w:pPr>
            <w:pStyle w:val="Header"/>
            <w:ind w:left="-115"/>
          </w:pPr>
        </w:p>
      </w:tc>
      <w:tc>
        <w:tcPr>
          <w:tcW w:w="4914" w:type="dxa"/>
        </w:tcPr>
        <w:p w:rsidR="00972293" w:rsidP="004C3E87" w:rsidRDefault="00972293" w14:paraId="5EEE6DB9" w14:textId="5E7544B6">
          <w:pPr>
            <w:pStyle w:val="Header"/>
            <w:jc w:val="center"/>
          </w:pPr>
        </w:p>
      </w:tc>
      <w:tc>
        <w:tcPr>
          <w:tcW w:w="4914" w:type="dxa"/>
        </w:tcPr>
        <w:p w:rsidR="00972293" w:rsidP="004C3E87" w:rsidRDefault="00972293" w14:paraId="69FBC93A" w14:textId="4F24816F">
          <w:pPr>
            <w:pStyle w:val="Header"/>
            <w:ind w:right="-115"/>
            <w:jc w:val="right"/>
          </w:pPr>
        </w:p>
      </w:tc>
    </w:tr>
  </w:tbl>
  <w:p w:rsidR="00972293" w:rsidP="004C3E87" w:rsidRDefault="00972293" w14:paraId="0C3F0480" w14:textId="353630F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6E8E1EDF" w14:textId="77777777">
      <w:tc>
        <w:tcPr>
          <w:tcW w:w="3213" w:type="dxa"/>
        </w:tcPr>
        <w:p w:rsidR="00972293" w:rsidP="004C3E87" w:rsidRDefault="00972293" w14:paraId="133D9C89" w14:textId="6EFD59C8">
          <w:pPr>
            <w:pStyle w:val="Header"/>
            <w:ind w:left="-115"/>
          </w:pPr>
        </w:p>
      </w:tc>
      <w:tc>
        <w:tcPr>
          <w:tcW w:w="3213" w:type="dxa"/>
        </w:tcPr>
        <w:p w:rsidR="00972293" w:rsidP="004C3E87" w:rsidRDefault="00972293" w14:paraId="1E8F494B" w14:textId="2AE40B73">
          <w:pPr>
            <w:pStyle w:val="Header"/>
            <w:jc w:val="center"/>
          </w:pPr>
        </w:p>
      </w:tc>
      <w:tc>
        <w:tcPr>
          <w:tcW w:w="3213" w:type="dxa"/>
        </w:tcPr>
        <w:p w:rsidR="00972293" w:rsidP="004C3E87" w:rsidRDefault="00972293" w14:paraId="529ECB4E" w14:textId="7B56DEAA">
          <w:pPr>
            <w:pStyle w:val="Header"/>
            <w:ind w:right="-115"/>
            <w:jc w:val="right"/>
          </w:pPr>
        </w:p>
      </w:tc>
    </w:tr>
  </w:tbl>
  <w:p w:rsidR="00972293" w:rsidP="004C3E87" w:rsidRDefault="00972293" w14:paraId="4758CD6E" w14:textId="49E70A9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36F24EFF" w14:textId="77777777">
      <w:tc>
        <w:tcPr>
          <w:tcW w:w="3213" w:type="dxa"/>
        </w:tcPr>
        <w:p w:rsidR="00972293" w:rsidP="004C3E87" w:rsidRDefault="00972293" w14:paraId="7CD5EDC9" w14:textId="3B751860">
          <w:pPr>
            <w:pStyle w:val="Header"/>
            <w:ind w:left="-115"/>
          </w:pPr>
        </w:p>
      </w:tc>
      <w:tc>
        <w:tcPr>
          <w:tcW w:w="3213" w:type="dxa"/>
        </w:tcPr>
        <w:p w:rsidR="00972293" w:rsidP="004C3E87" w:rsidRDefault="00972293" w14:paraId="3EF112D7" w14:textId="1E90213C">
          <w:pPr>
            <w:pStyle w:val="Header"/>
            <w:jc w:val="center"/>
          </w:pPr>
        </w:p>
      </w:tc>
      <w:tc>
        <w:tcPr>
          <w:tcW w:w="3213" w:type="dxa"/>
        </w:tcPr>
        <w:p w:rsidR="00972293" w:rsidP="004C3E87" w:rsidRDefault="00972293" w14:paraId="6405BBCA" w14:textId="15886985">
          <w:pPr>
            <w:pStyle w:val="Header"/>
            <w:ind w:right="-115"/>
            <w:jc w:val="right"/>
          </w:pPr>
        </w:p>
      </w:tc>
    </w:tr>
  </w:tbl>
  <w:p w:rsidR="00972293" w:rsidP="004C3E87" w:rsidRDefault="00972293" w14:paraId="0C213457" w14:textId="0B43A57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076AA670" w14:textId="77777777">
      <w:tc>
        <w:tcPr>
          <w:tcW w:w="3213" w:type="dxa"/>
        </w:tcPr>
        <w:p w:rsidR="00972293" w:rsidP="004C3E87" w:rsidRDefault="00972293" w14:paraId="48534F4C" w14:textId="3A691C98">
          <w:pPr>
            <w:pStyle w:val="Header"/>
            <w:ind w:left="-115"/>
          </w:pPr>
        </w:p>
      </w:tc>
      <w:tc>
        <w:tcPr>
          <w:tcW w:w="3213" w:type="dxa"/>
        </w:tcPr>
        <w:p w:rsidR="00972293" w:rsidP="004C3E87" w:rsidRDefault="00972293" w14:paraId="3A642494" w14:textId="2502E25B">
          <w:pPr>
            <w:pStyle w:val="Header"/>
            <w:jc w:val="center"/>
          </w:pPr>
        </w:p>
      </w:tc>
      <w:tc>
        <w:tcPr>
          <w:tcW w:w="3213" w:type="dxa"/>
        </w:tcPr>
        <w:p w:rsidR="00972293" w:rsidP="004C3E87" w:rsidRDefault="00972293" w14:paraId="4A7CD1DB" w14:textId="28341B8D">
          <w:pPr>
            <w:pStyle w:val="Header"/>
            <w:ind w:right="-115"/>
            <w:jc w:val="right"/>
          </w:pPr>
        </w:p>
      </w:tc>
    </w:tr>
  </w:tbl>
  <w:p w:rsidR="00972293" w:rsidP="004C3E87" w:rsidRDefault="00972293" w14:paraId="07758F22" w14:textId="4E91729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4DCAB873" w14:textId="77777777">
      <w:tc>
        <w:tcPr>
          <w:tcW w:w="3213" w:type="dxa"/>
        </w:tcPr>
        <w:p w:rsidR="00972293" w:rsidP="004C3E87" w:rsidRDefault="00972293" w14:paraId="4D038222" w14:textId="23C3F5C6">
          <w:pPr>
            <w:pStyle w:val="Header"/>
            <w:ind w:left="-115"/>
          </w:pPr>
        </w:p>
      </w:tc>
      <w:tc>
        <w:tcPr>
          <w:tcW w:w="3213" w:type="dxa"/>
        </w:tcPr>
        <w:p w:rsidR="00972293" w:rsidP="004C3E87" w:rsidRDefault="00972293" w14:paraId="7151A3B7" w14:textId="32406623">
          <w:pPr>
            <w:pStyle w:val="Header"/>
            <w:jc w:val="center"/>
          </w:pPr>
        </w:p>
      </w:tc>
      <w:tc>
        <w:tcPr>
          <w:tcW w:w="3213" w:type="dxa"/>
        </w:tcPr>
        <w:p w:rsidR="00972293" w:rsidP="004C3E87" w:rsidRDefault="00972293" w14:paraId="24E04C6C" w14:textId="55D52805">
          <w:pPr>
            <w:pStyle w:val="Header"/>
            <w:ind w:right="-115"/>
            <w:jc w:val="right"/>
          </w:pPr>
        </w:p>
      </w:tc>
    </w:tr>
  </w:tbl>
  <w:p w:rsidR="00972293" w:rsidP="004C3E87" w:rsidRDefault="00972293" w14:paraId="42D25F69" w14:textId="46D9BBA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rsidTr="5F7D5BF5" w14:paraId="7E674F7D" w14:textId="77777777">
      <w:tc>
        <w:tcPr>
          <w:tcW w:w="4914" w:type="dxa"/>
        </w:tcPr>
        <w:p w:rsidR="00972293" w:rsidP="004C3E87" w:rsidRDefault="00972293" w14:paraId="735CE599" w14:textId="77777777">
          <w:pPr>
            <w:pStyle w:val="Header"/>
            <w:ind w:left="-115"/>
          </w:pPr>
        </w:p>
      </w:tc>
      <w:tc>
        <w:tcPr>
          <w:tcW w:w="4914" w:type="dxa"/>
        </w:tcPr>
        <w:p w:rsidR="00972293" w:rsidP="004C3E87" w:rsidRDefault="00972293" w14:paraId="4DE11412" w14:textId="77777777">
          <w:pPr>
            <w:pStyle w:val="Header"/>
            <w:jc w:val="center"/>
          </w:pPr>
        </w:p>
      </w:tc>
      <w:tc>
        <w:tcPr>
          <w:tcW w:w="4914" w:type="dxa"/>
        </w:tcPr>
        <w:p w:rsidR="00972293" w:rsidP="004C3E87" w:rsidRDefault="00972293" w14:paraId="4ECBE043" w14:textId="77777777">
          <w:pPr>
            <w:pStyle w:val="Header"/>
            <w:ind w:right="-115"/>
            <w:jc w:val="right"/>
          </w:pPr>
        </w:p>
      </w:tc>
    </w:tr>
  </w:tbl>
  <w:p w:rsidR="00972293" w:rsidP="004C3E87" w:rsidRDefault="00972293" w14:paraId="5C6176DA" w14:textId="7777777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rsidTr="5F7D5BF5" w14:paraId="1F123F6F" w14:textId="77777777">
      <w:tc>
        <w:tcPr>
          <w:tcW w:w="4914" w:type="dxa"/>
        </w:tcPr>
        <w:p w:rsidR="00972293" w:rsidP="004C3E87" w:rsidRDefault="00972293" w14:paraId="4765AEFD" w14:textId="77777777">
          <w:pPr>
            <w:pStyle w:val="Header"/>
            <w:ind w:left="-115"/>
          </w:pPr>
        </w:p>
      </w:tc>
      <w:tc>
        <w:tcPr>
          <w:tcW w:w="4914" w:type="dxa"/>
        </w:tcPr>
        <w:p w:rsidR="00972293" w:rsidP="004C3E87" w:rsidRDefault="00972293" w14:paraId="22F6ECDD" w14:textId="77777777">
          <w:pPr>
            <w:pStyle w:val="Header"/>
            <w:jc w:val="center"/>
          </w:pPr>
        </w:p>
      </w:tc>
      <w:tc>
        <w:tcPr>
          <w:tcW w:w="4914" w:type="dxa"/>
        </w:tcPr>
        <w:p w:rsidR="00972293" w:rsidP="004C3E87" w:rsidRDefault="00972293" w14:paraId="75E9A2AA" w14:textId="77777777">
          <w:pPr>
            <w:pStyle w:val="Header"/>
            <w:ind w:right="-115"/>
            <w:jc w:val="right"/>
          </w:pPr>
        </w:p>
      </w:tc>
    </w:tr>
  </w:tbl>
  <w:p w:rsidR="00972293" w:rsidP="004C3E87" w:rsidRDefault="00972293" w14:paraId="1A18398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6A160A52" w14:textId="77777777">
      <w:tc>
        <w:tcPr>
          <w:tcW w:w="3213" w:type="dxa"/>
        </w:tcPr>
        <w:p w:rsidR="00972293" w:rsidP="004C3E87" w:rsidRDefault="00972293" w14:paraId="7549E9E2" w14:textId="22AB5227">
          <w:pPr>
            <w:pStyle w:val="Header"/>
            <w:ind w:left="-115"/>
          </w:pPr>
        </w:p>
      </w:tc>
      <w:tc>
        <w:tcPr>
          <w:tcW w:w="3213" w:type="dxa"/>
        </w:tcPr>
        <w:p w:rsidR="00972293" w:rsidP="004C3E87" w:rsidRDefault="00972293" w14:paraId="7D9CE586" w14:textId="7A0AAE72">
          <w:pPr>
            <w:pStyle w:val="Header"/>
            <w:jc w:val="center"/>
          </w:pPr>
        </w:p>
      </w:tc>
      <w:tc>
        <w:tcPr>
          <w:tcW w:w="3213" w:type="dxa"/>
        </w:tcPr>
        <w:p w:rsidR="00972293" w:rsidP="004C3E87" w:rsidRDefault="00972293" w14:paraId="1AA864F0" w14:textId="102F5A8D">
          <w:pPr>
            <w:pStyle w:val="Header"/>
            <w:ind w:right="-115"/>
            <w:jc w:val="right"/>
          </w:pPr>
        </w:p>
      </w:tc>
    </w:tr>
  </w:tbl>
  <w:p w:rsidR="00972293" w:rsidP="004C3E87" w:rsidRDefault="00972293" w14:paraId="7D6495C9" w14:textId="55174DA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rsidTr="5F7D5BF5" w14:paraId="780A1169" w14:textId="77777777">
      <w:tc>
        <w:tcPr>
          <w:tcW w:w="4914" w:type="dxa"/>
        </w:tcPr>
        <w:p w:rsidR="00972293" w:rsidP="004C3E87" w:rsidRDefault="00972293" w14:paraId="49227347" w14:textId="173C1293">
          <w:pPr>
            <w:pStyle w:val="Header"/>
            <w:ind w:left="-115"/>
          </w:pPr>
        </w:p>
      </w:tc>
      <w:tc>
        <w:tcPr>
          <w:tcW w:w="4914" w:type="dxa"/>
        </w:tcPr>
        <w:p w:rsidR="00972293" w:rsidP="004C3E87" w:rsidRDefault="00972293" w14:paraId="744D51DB" w14:textId="1FC2E82E">
          <w:pPr>
            <w:pStyle w:val="Header"/>
            <w:jc w:val="center"/>
          </w:pPr>
        </w:p>
      </w:tc>
      <w:tc>
        <w:tcPr>
          <w:tcW w:w="4914" w:type="dxa"/>
        </w:tcPr>
        <w:p w:rsidR="00972293" w:rsidP="004C3E87" w:rsidRDefault="00972293" w14:paraId="2F9EE95A" w14:textId="28DCB128">
          <w:pPr>
            <w:pStyle w:val="Header"/>
            <w:ind w:right="-115"/>
            <w:jc w:val="right"/>
          </w:pPr>
        </w:p>
      </w:tc>
    </w:tr>
  </w:tbl>
  <w:p w:rsidR="00972293" w:rsidP="004C3E87" w:rsidRDefault="00972293" w14:paraId="4F036BB3" w14:textId="18DA3CE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20B09034" w14:textId="77777777">
      <w:tc>
        <w:tcPr>
          <w:tcW w:w="3213" w:type="dxa"/>
        </w:tcPr>
        <w:p w:rsidR="00972293" w:rsidP="004C3E87" w:rsidRDefault="00972293" w14:paraId="37BD3A47" w14:textId="332BBF3B">
          <w:pPr>
            <w:pStyle w:val="Header"/>
            <w:ind w:left="-115"/>
          </w:pPr>
        </w:p>
      </w:tc>
      <w:tc>
        <w:tcPr>
          <w:tcW w:w="3213" w:type="dxa"/>
        </w:tcPr>
        <w:p w:rsidR="00972293" w:rsidP="004C3E87" w:rsidRDefault="00972293" w14:paraId="6AF0DC63" w14:textId="136EB4A4">
          <w:pPr>
            <w:pStyle w:val="Header"/>
            <w:jc w:val="center"/>
          </w:pPr>
        </w:p>
      </w:tc>
      <w:tc>
        <w:tcPr>
          <w:tcW w:w="3213" w:type="dxa"/>
        </w:tcPr>
        <w:p w:rsidR="00972293" w:rsidP="004C3E87" w:rsidRDefault="00972293" w14:paraId="3AECCF37" w14:textId="5700F3B2">
          <w:pPr>
            <w:pStyle w:val="Header"/>
            <w:ind w:right="-115"/>
            <w:jc w:val="right"/>
          </w:pPr>
        </w:p>
      </w:tc>
    </w:tr>
  </w:tbl>
  <w:p w:rsidR="00972293" w:rsidP="004C3E87" w:rsidRDefault="00972293" w14:paraId="3C9051C2" w14:textId="5DE4109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0BB1FA0C" w14:textId="77777777">
      <w:tc>
        <w:tcPr>
          <w:tcW w:w="3213" w:type="dxa"/>
        </w:tcPr>
        <w:p w:rsidR="00972293" w:rsidP="004C3E87" w:rsidRDefault="00972293" w14:paraId="4D67B383" w14:textId="1B3DB1C8">
          <w:pPr>
            <w:pStyle w:val="Header"/>
            <w:ind w:left="-115"/>
          </w:pPr>
        </w:p>
      </w:tc>
      <w:tc>
        <w:tcPr>
          <w:tcW w:w="3213" w:type="dxa"/>
        </w:tcPr>
        <w:p w:rsidR="00972293" w:rsidP="004C3E87" w:rsidRDefault="00972293" w14:paraId="2A653F2F" w14:textId="1834AFA2">
          <w:pPr>
            <w:pStyle w:val="Header"/>
            <w:jc w:val="center"/>
          </w:pPr>
        </w:p>
      </w:tc>
      <w:tc>
        <w:tcPr>
          <w:tcW w:w="3213" w:type="dxa"/>
        </w:tcPr>
        <w:p w:rsidR="00972293" w:rsidP="004C3E87" w:rsidRDefault="00972293" w14:paraId="35AC8844" w14:textId="7B07A896">
          <w:pPr>
            <w:pStyle w:val="Header"/>
            <w:ind w:right="-115"/>
            <w:jc w:val="right"/>
          </w:pPr>
        </w:p>
      </w:tc>
    </w:tr>
  </w:tbl>
  <w:p w:rsidR="00972293" w:rsidP="004C3E87" w:rsidRDefault="00972293" w14:paraId="612300FC" w14:textId="4FBDBA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rsidTr="5F7D5BF5" w14:paraId="1B310106" w14:textId="77777777">
      <w:tc>
        <w:tcPr>
          <w:tcW w:w="4914" w:type="dxa"/>
        </w:tcPr>
        <w:p w:rsidR="00972293" w:rsidP="004C3E87" w:rsidRDefault="00972293" w14:paraId="2D1D7F93" w14:textId="2AE2267C">
          <w:pPr>
            <w:pStyle w:val="Header"/>
            <w:ind w:left="-115"/>
          </w:pPr>
        </w:p>
      </w:tc>
      <w:tc>
        <w:tcPr>
          <w:tcW w:w="4914" w:type="dxa"/>
        </w:tcPr>
        <w:p w:rsidR="00972293" w:rsidP="004C3E87" w:rsidRDefault="00972293" w14:paraId="4E517658" w14:textId="08CB9F4D">
          <w:pPr>
            <w:pStyle w:val="Header"/>
            <w:jc w:val="center"/>
          </w:pPr>
        </w:p>
      </w:tc>
      <w:tc>
        <w:tcPr>
          <w:tcW w:w="4914" w:type="dxa"/>
        </w:tcPr>
        <w:p w:rsidR="00972293" w:rsidP="004C3E87" w:rsidRDefault="00972293" w14:paraId="696F52F2" w14:textId="700AAD25">
          <w:pPr>
            <w:pStyle w:val="Header"/>
            <w:ind w:right="-115"/>
            <w:jc w:val="right"/>
          </w:pPr>
        </w:p>
      </w:tc>
    </w:tr>
  </w:tbl>
  <w:p w:rsidR="00972293" w:rsidP="004C3E87" w:rsidRDefault="00972293" w14:paraId="31744301" w14:textId="4216CC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264BF511" w14:textId="77777777">
      <w:tc>
        <w:tcPr>
          <w:tcW w:w="3213" w:type="dxa"/>
        </w:tcPr>
        <w:p w:rsidR="00972293" w:rsidP="004C3E87" w:rsidRDefault="00972293" w14:paraId="45152C34" w14:textId="77777777">
          <w:pPr>
            <w:pStyle w:val="Header"/>
            <w:ind w:left="-115"/>
          </w:pPr>
        </w:p>
      </w:tc>
      <w:tc>
        <w:tcPr>
          <w:tcW w:w="3213" w:type="dxa"/>
        </w:tcPr>
        <w:p w:rsidR="00972293" w:rsidP="004C3E87" w:rsidRDefault="00972293" w14:paraId="584DAB71" w14:textId="77777777">
          <w:pPr>
            <w:pStyle w:val="Header"/>
            <w:jc w:val="center"/>
          </w:pPr>
        </w:p>
      </w:tc>
      <w:tc>
        <w:tcPr>
          <w:tcW w:w="3213" w:type="dxa"/>
        </w:tcPr>
        <w:p w:rsidR="00972293" w:rsidP="004C3E87" w:rsidRDefault="00972293" w14:paraId="36B7051D" w14:textId="77777777">
          <w:pPr>
            <w:pStyle w:val="Header"/>
            <w:ind w:right="-115"/>
            <w:jc w:val="right"/>
          </w:pPr>
        </w:p>
      </w:tc>
    </w:tr>
  </w:tbl>
  <w:p w:rsidR="00972293" w:rsidP="004C3E87" w:rsidRDefault="00972293" w14:paraId="4B05443F"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2E7CF1EC" w14:textId="77777777">
      <w:tc>
        <w:tcPr>
          <w:tcW w:w="3213" w:type="dxa"/>
        </w:tcPr>
        <w:p w:rsidR="00972293" w:rsidP="004C3E87" w:rsidRDefault="00972293" w14:paraId="372465BC" w14:textId="13E5999A">
          <w:pPr>
            <w:pStyle w:val="Header"/>
            <w:ind w:left="-115"/>
          </w:pPr>
        </w:p>
      </w:tc>
      <w:tc>
        <w:tcPr>
          <w:tcW w:w="3213" w:type="dxa"/>
        </w:tcPr>
        <w:p w:rsidR="00972293" w:rsidP="004C3E87" w:rsidRDefault="00972293" w14:paraId="2858986E" w14:textId="01DEA32A">
          <w:pPr>
            <w:pStyle w:val="Header"/>
            <w:jc w:val="center"/>
          </w:pPr>
        </w:p>
      </w:tc>
      <w:tc>
        <w:tcPr>
          <w:tcW w:w="3213" w:type="dxa"/>
        </w:tcPr>
        <w:p w:rsidR="00972293" w:rsidP="004C3E87" w:rsidRDefault="00972293" w14:paraId="1B95D1CF" w14:textId="06B6A9F9">
          <w:pPr>
            <w:pStyle w:val="Header"/>
            <w:ind w:right="-115"/>
            <w:jc w:val="right"/>
          </w:pPr>
        </w:p>
      </w:tc>
    </w:tr>
  </w:tbl>
  <w:p w:rsidR="00972293" w:rsidP="004C3E87" w:rsidRDefault="00972293" w14:paraId="597B06FB" w14:textId="756699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015BC2AE" w14:textId="77777777">
      <w:tc>
        <w:tcPr>
          <w:tcW w:w="3213" w:type="dxa"/>
        </w:tcPr>
        <w:p w:rsidR="00972293" w:rsidP="004C3E87" w:rsidRDefault="00972293" w14:paraId="01763DA0" w14:textId="541248D9">
          <w:pPr>
            <w:pStyle w:val="Header"/>
            <w:ind w:left="-115"/>
          </w:pPr>
        </w:p>
      </w:tc>
      <w:tc>
        <w:tcPr>
          <w:tcW w:w="3213" w:type="dxa"/>
        </w:tcPr>
        <w:p w:rsidR="00972293" w:rsidP="004C3E87" w:rsidRDefault="00972293" w14:paraId="1F3C5295" w14:textId="58EDEB69">
          <w:pPr>
            <w:pStyle w:val="Header"/>
            <w:jc w:val="center"/>
          </w:pPr>
        </w:p>
      </w:tc>
      <w:tc>
        <w:tcPr>
          <w:tcW w:w="3213" w:type="dxa"/>
        </w:tcPr>
        <w:p w:rsidR="00972293" w:rsidP="004C3E87" w:rsidRDefault="00972293" w14:paraId="4E9DC85D" w14:textId="58CCFE81">
          <w:pPr>
            <w:pStyle w:val="Header"/>
            <w:ind w:right="-115"/>
            <w:jc w:val="right"/>
          </w:pPr>
        </w:p>
      </w:tc>
    </w:tr>
  </w:tbl>
  <w:p w:rsidR="00972293" w:rsidP="004C3E87" w:rsidRDefault="00972293" w14:paraId="1A919E53" w14:textId="662666D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2BCF89C8" w14:textId="77777777">
      <w:tc>
        <w:tcPr>
          <w:tcW w:w="3213" w:type="dxa"/>
        </w:tcPr>
        <w:p w:rsidR="00972293" w:rsidP="004C3E87" w:rsidRDefault="00972293" w14:paraId="4BBC9319" w14:textId="1ACCD45D">
          <w:pPr>
            <w:pStyle w:val="Header"/>
            <w:ind w:left="-115"/>
          </w:pPr>
        </w:p>
      </w:tc>
      <w:tc>
        <w:tcPr>
          <w:tcW w:w="3213" w:type="dxa"/>
        </w:tcPr>
        <w:p w:rsidR="00972293" w:rsidP="004C3E87" w:rsidRDefault="00972293" w14:paraId="1CE89474" w14:textId="7432235C">
          <w:pPr>
            <w:pStyle w:val="Header"/>
            <w:jc w:val="center"/>
          </w:pPr>
        </w:p>
      </w:tc>
      <w:tc>
        <w:tcPr>
          <w:tcW w:w="3213" w:type="dxa"/>
        </w:tcPr>
        <w:p w:rsidR="00972293" w:rsidP="004C3E87" w:rsidRDefault="00972293" w14:paraId="1D6128AB" w14:textId="678EB467">
          <w:pPr>
            <w:pStyle w:val="Header"/>
            <w:ind w:right="-115"/>
            <w:jc w:val="right"/>
          </w:pPr>
        </w:p>
      </w:tc>
    </w:tr>
  </w:tbl>
  <w:p w:rsidR="00972293" w:rsidP="004C3E87" w:rsidRDefault="00972293" w14:paraId="21A86134" w14:textId="2B0963A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61F3C632" w14:textId="77777777">
      <w:tc>
        <w:tcPr>
          <w:tcW w:w="3213" w:type="dxa"/>
        </w:tcPr>
        <w:p w:rsidR="00972293" w:rsidP="004C3E87" w:rsidRDefault="00972293" w14:paraId="255ADA31" w14:textId="7671696F">
          <w:pPr>
            <w:pStyle w:val="Header"/>
            <w:ind w:left="-115"/>
          </w:pPr>
        </w:p>
      </w:tc>
      <w:tc>
        <w:tcPr>
          <w:tcW w:w="3213" w:type="dxa"/>
        </w:tcPr>
        <w:p w:rsidR="00972293" w:rsidP="004C3E87" w:rsidRDefault="00972293" w14:paraId="02492631" w14:textId="2EA0048A">
          <w:pPr>
            <w:pStyle w:val="Header"/>
            <w:jc w:val="center"/>
          </w:pPr>
        </w:p>
      </w:tc>
      <w:tc>
        <w:tcPr>
          <w:tcW w:w="3213" w:type="dxa"/>
        </w:tcPr>
        <w:p w:rsidR="00972293" w:rsidP="004C3E87" w:rsidRDefault="00972293" w14:paraId="31FB10AC" w14:textId="7BA32567">
          <w:pPr>
            <w:pStyle w:val="Header"/>
            <w:ind w:right="-115"/>
            <w:jc w:val="right"/>
          </w:pPr>
        </w:p>
      </w:tc>
    </w:tr>
  </w:tbl>
  <w:p w:rsidR="00972293" w:rsidP="004C3E87" w:rsidRDefault="00972293" w14:paraId="429D5671" w14:textId="506A223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57621D3F" w14:textId="77777777">
      <w:tc>
        <w:tcPr>
          <w:tcW w:w="3213" w:type="dxa"/>
        </w:tcPr>
        <w:p w:rsidR="00972293" w:rsidP="004C3E87" w:rsidRDefault="00972293" w14:paraId="67CFA1A6" w14:textId="4B34B0F1">
          <w:pPr>
            <w:pStyle w:val="Header"/>
            <w:ind w:left="-115"/>
          </w:pPr>
        </w:p>
      </w:tc>
      <w:tc>
        <w:tcPr>
          <w:tcW w:w="3213" w:type="dxa"/>
        </w:tcPr>
        <w:p w:rsidR="00972293" w:rsidP="004C3E87" w:rsidRDefault="00972293" w14:paraId="424DF5B8" w14:textId="0B27DFCD">
          <w:pPr>
            <w:pStyle w:val="Header"/>
            <w:jc w:val="center"/>
          </w:pPr>
        </w:p>
      </w:tc>
      <w:tc>
        <w:tcPr>
          <w:tcW w:w="3213" w:type="dxa"/>
        </w:tcPr>
        <w:p w:rsidR="00972293" w:rsidP="004C3E87" w:rsidRDefault="00972293" w14:paraId="492229DB" w14:textId="30BCB06F">
          <w:pPr>
            <w:pStyle w:val="Header"/>
            <w:ind w:right="-115"/>
            <w:jc w:val="right"/>
          </w:pPr>
        </w:p>
      </w:tc>
    </w:tr>
  </w:tbl>
  <w:p w:rsidR="00972293" w:rsidP="004C3E87" w:rsidRDefault="00972293" w14:paraId="0A97DD16" w14:textId="0423F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FC3F66" w14:textId="77777777" w:rsidR="00C37A57" w:rsidRDefault="00C37A57" w:rsidP="00D80AD2">
      <w:r>
        <w:separator/>
      </w:r>
    </w:p>
  </w:footnote>
  <w:footnote w:type="continuationSeparator" w:id="0">
    <w:p w14:paraId="08D67877" w14:textId="77777777" w:rsidR="00C37A57" w:rsidRDefault="00C37A57" w:rsidP="00D80AD2">
      <w:r>
        <w:continuationSeparator/>
      </w:r>
    </w:p>
  </w:footnote>
  <w:footnote w:type="continuationNotice" w:id="1">
    <w:p w14:paraId="4EA797B0" w14:textId="77777777" w:rsidR="00C37A57" w:rsidRDefault="00C37A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2293" w:rsidP="002407B9" w:rsidRDefault="00972293" w14:paraId="29ABBB00" w14:textId="2131C355">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rsidTr="5F7D5BF5" w14:paraId="68E6D915" w14:textId="77777777">
      <w:tc>
        <w:tcPr>
          <w:tcW w:w="3213" w:type="dxa"/>
        </w:tcPr>
        <w:p w:rsidR="00972293" w:rsidP="004C3E87" w:rsidRDefault="00972293" w14:paraId="01DD9D8D" w14:textId="13F41D23">
          <w:pPr>
            <w:pStyle w:val="Header"/>
            <w:ind w:left="-115"/>
          </w:pPr>
        </w:p>
      </w:tc>
      <w:tc>
        <w:tcPr>
          <w:tcW w:w="3213" w:type="dxa"/>
        </w:tcPr>
        <w:p w:rsidR="00972293" w:rsidP="004C3E87" w:rsidRDefault="00972293" w14:paraId="207A5072" w14:textId="4F4B1339">
          <w:pPr>
            <w:pStyle w:val="Header"/>
            <w:jc w:val="center"/>
          </w:pPr>
        </w:p>
      </w:tc>
      <w:tc>
        <w:tcPr>
          <w:tcW w:w="3213" w:type="dxa"/>
        </w:tcPr>
        <w:p w:rsidR="00972293" w:rsidP="004C3E87" w:rsidRDefault="00972293" w14:paraId="7F821795" w14:textId="023001B7">
          <w:pPr>
            <w:pStyle w:val="Header"/>
            <w:ind w:right="-115"/>
            <w:jc w:val="right"/>
          </w:pPr>
        </w:p>
      </w:tc>
    </w:tr>
  </w:tbl>
  <w:p w:rsidR="00972293" w:rsidP="004C3E87" w:rsidRDefault="00972293" w14:paraId="1044D6EB" w14:textId="5ABDC7AB">
    <w:pPr>
      <w:pStyle w:val="Header"/>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2293" w:rsidP="00955C08" w:rsidRDefault="00972293" w14:paraId="319515DC" w14:textId="77777777">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editId="2645E2C7" wp14:anchorId="14554507">
          <wp:simplePos x="0" y="0"/>
          <wp:positionH relativeFrom="page">
            <wp:posOffset>1080135</wp:posOffset>
          </wp:positionH>
          <wp:positionV relativeFrom="page">
            <wp:posOffset>271145</wp:posOffset>
          </wp:positionV>
          <wp:extent cx="828675" cy="1085215"/>
          <wp:effectExtent l="0" t="0" r="9525" b="635"/>
          <wp:wrapNone/>
          <wp:docPr id="1648166047" name="Picture 1648166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2293" w:rsidP="00955C08" w:rsidRDefault="00972293" w14:paraId="6D39047D" w14:textId="47EBBF5C">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011D7190"/>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 w15:restartNumberingAfterBreak="0">
    <w:nsid w:val="025F1410"/>
    <w:multiLevelType w:val="multilevel"/>
    <w:tmpl w:val="426C7DC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69"/>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1" w15:restartNumberingAfterBreak="0">
    <w:nsid w:val="02CE3EC6"/>
    <w:multiLevelType w:val="multilevel"/>
    <w:tmpl w:val="AE6AAEE6"/>
    <w:numStyleLink w:val="stiliukas"/>
  </w:abstractNum>
  <w:abstractNum w:abstractNumId="12"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 w15:restartNumberingAfterBreak="0">
    <w:nsid w:val="03AF0885"/>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4" w15:restartNumberingAfterBreak="0">
    <w:nsid w:val="044A4A69"/>
    <w:multiLevelType w:val="multilevel"/>
    <w:tmpl w:val="BB7893CE"/>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58E473E"/>
    <w:multiLevelType w:val="multilevel"/>
    <w:tmpl w:val="632038EA"/>
    <w:lvl w:ilvl="0">
      <w:start w:val="642"/>
      <w:numFmt w:val="decimal"/>
      <w:lvlText w:val="%1."/>
      <w:lvlJc w:val="left"/>
      <w:pPr>
        <w:ind w:left="580" w:hanging="580"/>
      </w:pPr>
      <w:rPr>
        <w:rFonts w:hint="default"/>
      </w:rPr>
    </w:lvl>
    <w:lvl w:ilvl="1">
      <w:start w:val="59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7" w15:restartNumberingAfterBreak="0">
    <w:nsid w:val="07405CA6"/>
    <w:multiLevelType w:val="hybridMultilevel"/>
    <w:tmpl w:val="C13A6F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79D3E34"/>
    <w:multiLevelType w:val="multilevel"/>
    <w:tmpl w:val="87880FFA"/>
    <w:lvl w:ilvl="0">
      <w:start w:val="1"/>
      <w:numFmt w:val="decimal"/>
      <w:lvlText w:val="%1."/>
      <w:lvlJc w:val="left"/>
      <w:pPr>
        <w:tabs>
          <w:tab w:val="num" w:pos="1080"/>
        </w:tabs>
        <w:ind w:left="1080" w:hanging="360"/>
      </w:pPr>
      <w:rPr>
        <w:rFonts w:hint="default"/>
        <w:b w:val="0"/>
        <w:sz w:val="24"/>
        <w:szCs w:val="24"/>
      </w:rPr>
    </w:lvl>
    <w:lvl w:ilvl="1">
      <w:start w:val="1"/>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21"/>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9"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20" w15:restartNumberingAfterBreak="0">
    <w:nsid w:val="098F71B9"/>
    <w:multiLevelType w:val="hybridMultilevel"/>
    <w:tmpl w:val="357429CC"/>
    <w:lvl w:ilvl="0" w:tplc="FCA60D94">
      <w:start w:val="4"/>
      <w:numFmt w:val="upperRoman"/>
      <w:suff w:val="space"/>
      <w:lvlText w:val="%1."/>
      <w:lvlJc w:val="right"/>
      <w:pPr>
        <w:ind w:left="22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C443083"/>
    <w:multiLevelType w:val="multilevel"/>
    <w:tmpl w:val="28D0F68C"/>
    <w:lvl w:ilvl="0">
      <w:start w:val="869"/>
      <w:numFmt w:val="decimal"/>
      <w:lvlText w:val="%1."/>
      <w:lvlJc w:val="left"/>
      <w:pPr>
        <w:ind w:left="1211"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C6645BD"/>
    <w:multiLevelType w:val="hybridMultilevel"/>
    <w:tmpl w:val="5C000014"/>
    <w:lvl w:ilvl="0" w:tplc="53208C70">
      <w:start w:val="200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5" w15:restartNumberingAfterBreak="0">
    <w:nsid w:val="0EB977B1"/>
    <w:multiLevelType w:val="multilevel"/>
    <w:tmpl w:val="1674AE3A"/>
    <w:lvl w:ilvl="0">
      <w:start w:val="1"/>
      <w:numFmt w:val="decimal"/>
      <w:lvlText w:val="%1."/>
      <w:lvlJc w:val="left"/>
      <w:pPr>
        <w:tabs>
          <w:tab w:val="num" w:pos="1080"/>
        </w:tabs>
        <w:ind w:left="1080" w:hanging="360"/>
      </w:pPr>
      <w:rPr>
        <w:rFonts w:hint="default"/>
        <w:b/>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26" w15:restartNumberingAfterBreak="0">
    <w:nsid w:val="0FA158E6"/>
    <w:multiLevelType w:val="multilevel"/>
    <w:tmpl w:val="91863AF4"/>
    <w:lvl w:ilvl="0">
      <w:start w:val="589"/>
      <w:numFmt w:val="none"/>
      <w:lvlText w:val="593."/>
      <w:lvlJc w:val="left"/>
      <w:pPr>
        <w:ind w:left="580" w:hanging="580"/>
      </w:pPr>
      <w:rPr>
        <w:rFonts w:hint="default"/>
      </w:rPr>
    </w:lvl>
    <w:lvl w:ilvl="1">
      <w:start w:val="646"/>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17B54CD"/>
    <w:multiLevelType w:val="hybridMultilevel"/>
    <w:tmpl w:val="10085192"/>
    <w:lvl w:ilvl="0" w:tplc="F7F4D17E">
      <w:start w:val="848"/>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12CE13D1"/>
    <w:multiLevelType w:val="multilevel"/>
    <w:tmpl w:val="3828DFD4"/>
    <w:lvl w:ilvl="0">
      <w:start w:val="1"/>
      <w:numFmt w:val="decimal"/>
      <w:lvlText w:val="%1."/>
      <w:lvlJc w:val="left"/>
      <w:pPr>
        <w:tabs>
          <w:tab w:val="num" w:pos="1080"/>
        </w:tabs>
        <w:ind w:left="1080" w:hanging="360"/>
      </w:pPr>
      <w:rPr>
        <w:rFonts w:hint="default"/>
        <w:b w:val="0"/>
        <w:sz w:val="24"/>
        <w:szCs w:val="24"/>
      </w:rPr>
    </w:lvl>
    <w:lvl w:ilvl="1">
      <w:start w:val="10"/>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80"/>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0" w15:restartNumberingAfterBreak="0">
    <w:nsid w:val="13B23C65"/>
    <w:multiLevelType w:val="hybridMultilevel"/>
    <w:tmpl w:val="415EFDF6"/>
    <w:lvl w:ilvl="0" w:tplc="0427000F">
      <w:start w:val="2002"/>
      <w:numFmt w:val="bullet"/>
      <w:lvlText w:val="–"/>
      <w:lvlJc w:val="left"/>
      <w:pPr>
        <w:ind w:left="1146" w:hanging="360"/>
      </w:pPr>
      <w:rPr>
        <w:rFonts w:ascii="Times New Roman" w:eastAsia="Times New Roman" w:hAnsi="Times New Roman" w:cs="Times New Roman"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1"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32" w15:restartNumberingAfterBreak="0">
    <w:nsid w:val="14966ED7"/>
    <w:multiLevelType w:val="multilevel"/>
    <w:tmpl w:val="08C4C2F0"/>
    <w:lvl w:ilvl="0">
      <w:start w:val="1"/>
      <w:numFmt w:val="decimal"/>
      <w:lvlText w:val="%1."/>
      <w:lvlJc w:val="left"/>
      <w:pPr>
        <w:tabs>
          <w:tab w:val="num" w:pos="1080"/>
        </w:tabs>
        <w:ind w:left="1080" w:hanging="360"/>
      </w:pPr>
      <w:rPr>
        <w:rFonts w:hint="default"/>
        <w:b w:val="0"/>
        <w:sz w:val="24"/>
        <w:szCs w:val="24"/>
      </w:rPr>
    </w:lvl>
    <w:lvl w:ilvl="1">
      <w:start w:val="5"/>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3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3" w15:restartNumberingAfterBreak="0">
    <w:nsid w:val="151C7E69"/>
    <w:multiLevelType w:val="hybridMultilevel"/>
    <w:tmpl w:val="C3D681E6"/>
    <w:lvl w:ilvl="0" w:tplc="A77E0188">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6683A7B"/>
    <w:multiLevelType w:val="multilevel"/>
    <w:tmpl w:val="2408A23C"/>
    <w:lvl w:ilvl="0">
      <w:start w:val="1"/>
      <w:numFmt w:val="decimal"/>
      <w:lvlText w:val="%1."/>
      <w:lvlJc w:val="left"/>
      <w:pPr>
        <w:tabs>
          <w:tab w:val="num" w:pos="1080"/>
        </w:tabs>
        <w:ind w:left="1080" w:hanging="360"/>
      </w:pPr>
      <w:rPr>
        <w:rFonts w:hint="default"/>
        <w:b w:val="0"/>
        <w:sz w:val="24"/>
        <w:szCs w:val="24"/>
      </w:rPr>
    </w:lvl>
    <w:lvl w:ilvl="1">
      <w:start w:val="1"/>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1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5"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8AD6296"/>
    <w:multiLevelType w:val="hybridMultilevel"/>
    <w:tmpl w:val="CCA2070C"/>
    <w:lvl w:ilvl="0" w:tplc="52FABA1C">
      <w:start w:val="3"/>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8E37EF5"/>
    <w:multiLevelType w:val="multilevel"/>
    <w:tmpl w:val="0409001F"/>
    <w:lvl w:ilvl="0">
      <w:start w:val="1"/>
      <w:numFmt w:val="decimal"/>
      <w:lvlText w:val="%1."/>
      <w:lvlJc w:val="left"/>
      <w:pPr>
        <w:ind w:left="1211"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C2A2DDC"/>
    <w:multiLevelType w:val="hybridMultilevel"/>
    <w:tmpl w:val="F0D8484E"/>
    <w:lvl w:ilvl="0" w:tplc="4D424A14">
      <w:start w:val="1"/>
      <w:numFmt w:val="decimal"/>
      <w:lvlText w:val="%1."/>
      <w:lvlJc w:val="left"/>
      <w:pPr>
        <w:ind w:left="720" w:hanging="360"/>
      </w:pPr>
      <w:rPr>
        <w:rFonts w:ascii="Trebuchet MS" w:hAnsi="Trebuchet M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1CA510DD"/>
    <w:multiLevelType w:val="multilevel"/>
    <w:tmpl w:val="4412DDC6"/>
    <w:lvl w:ilvl="0">
      <w:start w:val="1"/>
      <w:numFmt w:val="decimal"/>
      <w:lvlText w:val="%1."/>
      <w:lvlJc w:val="left"/>
      <w:pPr>
        <w:tabs>
          <w:tab w:val="num" w:pos="1080"/>
        </w:tabs>
        <w:ind w:left="1080" w:hanging="360"/>
      </w:pPr>
      <w:rPr>
        <w:rFonts w:hint="default"/>
        <w:b w:val="0"/>
        <w:sz w:val="24"/>
        <w:szCs w:val="24"/>
      </w:rPr>
    </w:lvl>
    <w:lvl w:ilvl="1">
      <w:start w:val="10"/>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28"/>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0"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1"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42" w15:restartNumberingAfterBreak="0">
    <w:nsid w:val="221E16E5"/>
    <w:multiLevelType w:val="hybridMultilevel"/>
    <w:tmpl w:val="A26A4B4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4" w15:restartNumberingAfterBreak="0">
    <w:nsid w:val="22E261A2"/>
    <w:multiLevelType w:val="multilevel"/>
    <w:tmpl w:val="90D24E68"/>
    <w:lvl w:ilvl="0">
      <w:start w:val="1"/>
      <w:numFmt w:val="decimal"/>
      <w:lvlText w:val="%1."/>
      <w:lvlJc w:val="left"/>
      <w:pPr>
        <w:ind w:left="786" w:hanging="360"/>
      </w:pPr>
      <w:rPr>
        <w:rFonts w:hint="default"/>
        <w:b w:val="0"/>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24824CCF"/>
    <w:multiLevelType w:val="hybridMultilevel"/>
    <w:tmpl w:val="F06C07C2"/>
    <w:lvl w:ilvl="0" w:tplc="0F9645F8">
      <w:start w:val="6"/>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47" w15:restartNumberingAfterBreak="0">
    <w:nsid w:val="26A07B00"/>
    <w:multiLevelType w:val="multilevel"/>
    <w:tmpl w:val="D9842A96"/>
    <w:lvl w:ilvl="0">
      <w:start w:val="589"/>
      <w:numFmt w:val="none"/>
      <w:lvlText w:val="593."/>
      <w:lvlJc w:val="left"/>
      <w:pPr>
        <w:ind w:left="580" w:hanging="580"/>
      </w:pPr>
      <w:rPr>
        <w:rFonts w:hint="default"/>
      </w:rPr>
    </w:lvl>
    <w:lvl w:ilvl="1">
      <w:start w:val="760"/>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49" w15:restartNumberingAfterBreak="0">
    <w:nsid w:val="285A3F70"/>
    <w:multiLevelType w:val="hybridMultilevel"/>
    <w:tmpl w:val="0186EEAE"/>
    <w:numStyleLink w:val="Stiliukas0"/>
  </w:abstractNum>
  <w:abstractNum w:abstractNumId="50" w15:restartNumberingAfterBreak="0">
    <w:nsid w:val="28BE41DF"/>
    <w:multiLevelType w:val="multilevel"/>
    <w:tmpl w:val="A3C8AFB2"/>
    <w:lvl w:ilvl="0">
      <w:start w:val="4"/>
      <w:numFmt w:val="decimal"/>
      <w:lvlText w:val="%1."/>
      <w:lvlJc w:val="left"/>
      <w:pPr>
        <w:tabs>
          <w:tab w:val="num" w:pos="502"/>
        </w:tabs>
        <w:ind w:left="502" w:hanging="360"/>
      </w:pPr>
      <w:rPr>
        <w:rFonts w:hint="default"/>
        <w:b w:val="0"/>
        <w:sz w:val="20"/>
        <w:szCs w:val="20"/>
      </w:rPr>
    </w:lvl>
    <w:lvl w:ilvl="1">
      <w:start w:val="12"/>
      <w:numFmt w:val="upperRoman"/>
      <w:lvlText w:val="%2."/>
      <w:lvlJc w:val="right"/>
      <w:pPr>
        <w:tabs>
          <w:tab w:val="num" w:pos="922"/>
        </w:tabs>
        <w:ind w:left="922" w:hanging="420"/>
      </w:pPr>
      <w:rPr>
        <w:rFonts w:hint="default"/>
        <w:b/>
      </w:rPr>
    </w:lvl>
    <w:lvl w:ilvl="2">
      <w:start w:val="1"/>
      <w:numFmt w:val="upperRoman"/>
      <w:lvlText w:val="%3."/>
      <w:lvlJc w:val="left"/>
      <w:pPr>
        <w:tabs>
          <w:tab w:val="num" w:pos="1762"/>
        </w:tabs>
        <w:ind w:left="1762" w:hanging="720"/>
      </w:pPr>
      <w:rPr>
        <w:rFonts w:hint="default"/>
        <w:b w:val="0"/>
      </w:rPr>
    </w:lvl>
    <w:lvl w:ilvl="3">
      <w:start w:val="785"/>
      <w:numFmt w:val="decimal"/>
      <w:lvlRestart w:val="0"/>
      <w:suff w:val="space"/>
      <w:lvlText w:val="%4."/>
      <w:lvlJc w:val="left"/>
      <w:pPr>
        <w:ind w:left="-436" w:firstLine="284"/>
      </w:pPr>
      <w:rPr>
        <w:rFonts w:hint="default"/>
        <w:b w:val="0"/>
        <w:color w:val="auto"/>
        <w:sz w:val="20"/>
        <w:szCs w:val="20"/>
      </w:rPr>
    </w:lvl>
    <w:lvl w:ilvl="4">
      <w:start w:val="1"/>
      <w:numFmt w:val="decimal"/>
      <w:suff w:val="space"/>
      <w:lvlText w:val="%4.%5."/>
      <w:lvlJc w:val="left"/>
      <w:pPr>
        <w:ind w:left="556" w:firstLine="284"/>
      </w:pPr>
      <w:rPr>
        <w:rFonts w:hint="default"/>
        <w:sz w:val="20"/>
        <w:szCs w:val="20"/>
      </w:rPr>
    </w:lvl>
    <w:lvl w:ilvl="5">
      <w:start w:val="1"/>
      <w:numFmt w:val="decimal"/>
      <w:lvlText w:val="%4.%5.%6."/>
      <w:lvlJc w:val="left"/>
      <w:pPr>
        <w:tabs>
          <w:tab w:val="num" w:pos="840"/>
        </w:tabs>
        <w:ind w:left="-578" w:firstLine="284"/>
      </w:pPr>
      <w:rPr>
        <w:rFonts w:hint="default"/>
        <w:sz w:val="20"/>
        <w:szCs w:val="20"/>
      </w:rPr>
    </w:lvl>
    <w:lvl w:ilvl="6">
      <w:start w:val="1"/>
      <w:numFmt w:val="decimal"/>
      <w:lvlText w:val="%4.%5.%6.%7."/>
      <w:lvlJc w:val="left"/>
      <w:pPr>
        <w:tabs>
          <w:tab w:val="num" w:pos="1123"/>
        </w:tabs>
        <w:ind w:left="-578" w:firstLine="284"/>
      </w:pPr>
      <w:rPr>
        <w:rFonts w:hint="default"/>
      </w:rPr>
    </w:lvl>
    <w:lvl w:ilvl="7">
      <w:start w:val="1"/>
      <w:numFmt w:val="decimal"/>
      <w:lvlText w:val="%1.%2.%3.%4.%5."/>
      <w:lvlJc w:val="left"/>
      <w:pPr>
        <w:tabs>
          <w:tab w:val="num" w:pos="4282"/>
        </w:tabs>
        <w:ind w:left="4282" w:hanging="1440"/>
      </w:pPr>
      <w:rPr>
        <w:rFonts w:hint="default"/>
      </w:rPr>
    </w:lvl>
    <w:lvl w:ilvl="8">
      <w:start w:val="1"/>
      <w:numFmt w:val="decimal"/>
      <w:lvlText w:val="%1.%2.%3.%4.%5.%6."/>
      <w:lvlJc w:val="left"/>
      <w:pPr>
        <w:tabs>
          <w:tab w:val="num" w:pos="5002"/>
        </w:tabs>
        <w:ind w:left="5002" w:hanging="1800"/>
      </w:pPr>
      <w:rPr>
        <w:rFonts w:hint="default"/>
      </w:rPr>
    </w:lvl>
  </w:abstractNum>
  <w:abstractNum w:abstractNumId="51"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52" w15:restartNumberingAfterBreak="0">
    <w:nsid w:val="29DB0227"/>
    <w:multiLevelType w:val="multilevel"/>
    <w:tmpl w:val="FF8EA05E"/>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53"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4"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2CE173D4"/>
    <w:multiLevelType w:val="multilevel"/>
    <w:tmpl w:val="D354E51E"/>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56" w15:restartNumberingAfterBreak="0">
    <w:nsid w:val="2DC05C63"/>
    <w:multiLevelType w:val="multilevel"/>
    <w:tmpl w:val="F0A8086C"/>
    <w:lvl w:ilvl="0">
      <w:start w:val="801"/>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58"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59"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31221C07"/>
    <w:multiLevelType w:val="multilevel"/>
    <w:tmpl w:val="FAC04992"/>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335"/>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61" w15:restartNumberingAfterBreak="0">
    <w:nsid w:val="317B7F31"/>
    <w:multiLevelType w:val="multilevel"/>
    <w:tmpl w:val="4AF2917C"/>
    <w:lvl w:ilvl="0">
      <w:start w:val="5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ascii="Trebuchet MS" w:hAnsi="Trebuchet MS" w:hint="default"/>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6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65" w15:restartNumberingAfterBreak="0">
    <w:nsid w:val="32297D21"/>
    <w:multiLevelType w:val="hybridMultilevel"/>
    <w:tmpl w:val="5F940F44"/>
    <w:lvl w:ilvl="0" w:tplc="0A9C63C4">
      <w:start w:val="1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5490020"/>
    <w:multiLevelType w:val="multilevel"/>
    <w:tmpl w:val="E78ECF44"/>
    <w:lvl w:ilvl="0">
      <w:start w:val="21"/>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15:restartNumberingAfterBreak="0">
    <w:nsid w:val="358202DA"/>
    <w:multiLevelType w:val="multilevel"/>
    <w:tmpl w:val="FAE00F32"/>
    <w:lvl w:ilvl="0">
      <w:start w:val="54"/>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5FC358A"/>
    <w:multiLevelType w:val="multilevel"/>
    <w:tmpl w:val="6BEE1422"/>
    <w:lvl w:ilvl="0">
      <w:start w:val="5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70" w15:restartNumberingAfterBreak="0">
    <w:nsid w:val="36964CC6"/>
    <w:multiLevelType w:val="multilevel"/>
    <w:tmpl w:val="14881FE8"/>
    <w:lvl w:ilvl="0">
      <w:start w:val="23"/>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71"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73" w15:restartNumberingAfterBreak="0">
    <w:nsid w:val="383100FF"/>
    <w:multiLevelType w:val="hybridMultilevel"/>
    <w:tmpl w:val="0874948C"/>
    <w:lvl w:ilvl="0" w:tplc="8D50A652">
      <w:start w:val="2"/>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4" w15:restartNumberingAfterBreak="0">
    <w:nsid w:val="389C75A2"/>
    <w:multiLevelType w:val="hybridMultilevel"/>
    <w:tmpl w:val="C3B45C3C"/>
    <w:lvl w:ilvl="0" w:tplc="0427000F">
      <w:start w:val="1"/>
      <w:numFmt w:val="decimal"/>
      <w:lvlText w:val="%1."/>
      <w:lvlJc w:val="left"/>
      <w:pPr>
        <w:ind w:left="2204"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76" w15:restartNumberingAfterBreak="0">
    <w:nsid w:val="3A2B5367"/>
    <w:multiLevelType w:val="multilevel"/>
    <w:tmpl w:val="8E829506"/>
    <w:lvl w:ilvl="0">
      <w:start w:val="1"/>
      <w:numFmt w:val="decimal"/>
      <w:lvlText w:val="%1."/>
      <w:lvlJc w:val="left"/>
      <w:pPr>
        <w:tabs>
          <w:tab w:val="num" w:pos="1080"/>
        </w:tabs>
        <w:ind w:left="1080" w:hanging="360"/>
      </w:pPr>
      <w:rPr>
        <w:rFonts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77" w15:restartNumberingAfterBreak="0">
    <w:nsid w:val="3A353FD0"/>
    <w:multiLevelType w:val="multilevel"/>
    <w:tmpl w:val="099AA0C8"/>
    <w:lvl w:ilvl="0">
      <w:start w:val="609"/>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8" w15:restartNumberingAfterBreak="0">
    <w:nsid w:val="3AA33067"/>
    <w:multiLevelType w:val="multilevel"/>
    <w:tmpl w:val="BB5C281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21"/>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79"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3C4739BE"/>
    <w:multiLevelType w:val="hybridMultilevel"/>
    <w:tmpl w:val="5400DB36"/>
    <w:lvl w:ilvl="0" w:tplc="F70636A2">
      <w:start w:val="8"/>
      <w:numFmt w:val="decimal"/>
      <w:lvlText w:val="%1."/>
      <w:lvlJc w:val="left"/>
      <w:pPr>
        <w:ind w:left="8724" w:hanging="360"/>
      </w:pPr>
      <w:rPr>
        <w:rFonts w:hint="default"/>
      </w:rPr>
    </w:lvl>
    <w:lvl w:ilvl="1" w:tplc="04270019" w:tentative="1">
      <w:start w:val="1"/>
      <w:numFmt w:val="lowerLetter"/>
      <w:lvlText w:val="%2."/>
      <w:lvlJc w:val="left"/>
      <w:pPr>
        <w:ind w:left="9444" w:hanging="360"/>
      </w:pPr>
    </w:lvl>
    <w:lvl w:ilvl="2" w:tplc="0427001B" w:tentative="1">
      <w:start w:val="1"/>
      <w:numFmt w:val="lowerRoman"/>
      <w:lvlText w:val="%3."/>
      <w:lvlJc w:val="right"/>
      <w:pPr>
        <w:ind w:left="10164" w:hanging="180"/>
      </w:pPr>
    </w:lvl>
    <w:lvl w:ilvl="3" w:tplc="0427000F" w:tentative="1">
      <w:start w:val="1"/>
      <w:numFmt w:val="decimal"/>
      <w:lvlText w:val="%4."/>
      <w:lvlJc w:val="left"/>
      <w:pPr>
        <w:ind w:left="10884" w:hanging="360"/>
      </w:pPr>
    </w:lvl>
    <w:lvl w:ilvl="4" w:tplc="04270019" w:tentative="1">
      <w:start w:val="1"/>
      <w:numFmt w:val="lowerLetter"/>
      <w:lvlText w:val="%5."/>
      <w:lvlJc w:val="left"/>
      <w:pPr>
        <w:ind w:left="11604" w:hanging="360"/>
      </w:pPr>
    </w:lvl>
    <w:lvl w:ilvl="5" w:tplc="0427001B" w:tentative="1">
      <w:start w:val="1"/>
      <w:numFmt w:val="lowerRoman"/>
      <w:lvlText w:val="%6."/>
      <w:lvlJc w:val="right"/>
      <w:pPr>
        <w:ind w:left="12324" w:hanging="180"/>
      </w:pPr>
    </w:lvl>
    <w:lvl w:ilvl="6" w:tplc="0427000F" w:tentative="1">
      <w:start w:val="1"/>
      <w:numFmt w:val="decimal"/>
      <w:lvlText w:val="%7."/>
      <w:lvlJc w:val="left"/>
      <w:pPr>
        <w:ind w:left="13044" w:hanging="360"/>
      </w:pPr>
    </w:lvl>
    <w:lvl w:ilvl="7" w:tplc="04270019" w:tentative="1">
      <w:start w:val="1"/>
      <w:numFmt w:val="lowerLetter"/>
      <w:lvlText w:val="%8."/>
      <w:lvlJc w:val="left"/>
      <w:pPr>
        <w:ind w:left="13764" w:hanging="360"/>
      </w:pPr>
    </w:lvl>
    <w:lvl w:ilvl="8" w:tplc="0427001B" w:tentative="1">
      <w:start w:val="1"/>
      <w:numFmt w:val="lowerRoman"/>
      <w:lvlText w:val="%9."/>
      <w:lvlJc w:val="right"/>
      <w:pPr>
        <w:ind w:left="14484" w:hanging="180"/>
      </w:pPr>
    </w:lvl>
  </w:abstractNum>
  <w:abstractNum w:abstractNumId="82" w15:restartNumberingAfterBreak="0">
    <w:nsid w:val="3C596533"/>
    <w:multiLevelType w:val="multilevel"/>
    <w:tmpl w:val="3BD230CE"/>
    <w:lvl w:ilvl="0">
      <w:start w:val="28"/>
      <w:numFmt w:val="decimal"/>
      <w:lvlText w:val="%1."/>
      <w:lvlJc w:val="left"/>
      <w:pPr>
        <w:ind w:left="966" w:hanging="540"/>
      </w:pPr>
      <w:rPr>
        <w:rFonts w:hint="default"/>
      </w:rPr>
    </w:lvl>
    <w:lvl w:ilvl="1">
      <w:start w:val="1"/>
      <w:numFmt w:val="decimal"/>
      <w:lvlText w:val="%1.%2."/>
      <w:lvlJc w:val="left"/>
      <w:pPr>
        <w:ind w:left="2286"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926" w:hanging="1080"/>
      </w:pPr>
      <w:rPr>
        <w:rFonts w:hint="default"/>
      </w:rPr>
    </w:lvl>
    <w:lvl w:ilvl="4">
      <w:start w:val="1"/>
      <w:numFmt w:val="decimal"/>
      <w:lvlText w:val="%1.%2.%3.%4.%5."/>
      <w:lvlJc w:val="left"/>
      <w:pPr>
        <w:ind w:left="6066" w:hanging="1080"/>
      </w:pPr>
      <w:rPr>
        <w:rFonts w:hint="default"/>
      </w:rPr>
    </w:lvl>
    <w:lvl w:ilvl="5">
      <w:start w:val="1"/>
      <w:numFmt w:val="decimal"/>
      <w:lvlText w:val="%1.%2.%3.%4.%5.%6."/>
      <w:lvlJc w:val="left"/>
      <w:pPr>
        <w:ind w:left="7566"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06" w:hanging="1800"/>
      </w:pPr>
      <w:rPr>
        <w:rFonts w:hint="default"/>
      </w:rPr>
    </w:lvl>
    <w:lvl w:ilvl="8">
      <w:start w:val="1"/>
      <w:numFmt w:val="decimal"/>
      <w:lvlText w:val="%1.%2.%3.%4.%5.%6.%7.%8.%9."/>
      <w:lvlJc w:val="left"/>
      <w:pPr>
        <w:ind w:left="11346" w:hanging="1800"/>
      </w:pPr>
      <w:rPr>
        <w:rFonts w:hint="default"/>
      </w:rPr>
    </w:lvl>
  </w:abstractNum>
  <w:abstractNum w:abstractNumId="83"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3CE851F8"/>
    <w:multiLevelType w:val="multilevel"/>
    <w:tmpl w:val="D6C02C92"/>
    <w:lvl w:ilvl="0">
      <w:start w:val="900"/>
      <w:numFmt w:val="decimal"/>
      <w:lvlText w:val="%1."/>
      <w:lvlJc w:val="left"/>
      <w:pPr>
        <w:ind w:left="12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3D8424FE"/>
    <w:multiLevelType w:val="hybridMultilevel"/>
    <w:tmpl w:val="F11EBC6A"/>
    <w:lvl w:ilvl="0" w:tplc="3B14BC08">
      <w:numFmt w:val="bullet"/>
      <w:lvlText w:val="-"/>
      <w:lvlJc w:val="left"/>
      <w:pPr>
        <w:ind w:left="786" w:hanging="360"/>
      </w:pPr>
      <w:rPr>
        <w:rFonts w:ascii="Trebuchet MS" w:eastAsiaTheme="minorHAnsi" w:hAnsi="Trebuchet MS" w:cs="Times New Roman" w:hint="default"/>
      </w:rPr>
    </w:lvl>
    <w:lvl w:ilvl="1" w:tplc="04270003">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86" w15:restartNumberingAfterBreak="0">
    <w:nsid w:val="3DE81CBE"/>
    <w:multiLevelType w:val="multilevel"/>
    <w:tmpl w:val="A63E45F0"/>
    <w:lvl w:ilvl="0">
      <w:start w:val="43"/>
      <w:numFmt w:val="decimal"/>
      <w:lvlText w:val="%1"/>
      <w:lvlJc w:val="left"/>
      <w:pPr>
        <w:ind w:left="390" w:hanging="390"/>
      </w:pPr>
      <w:rPr>
        <w:rFonts w:hint="default"/>
      </w:rPr>
    </w:lvl>
    <w:lvl w:ilvl="1">
      <w:start w:val="1"/>
      <w:numFmt w:val="decimal"/>
      <w:lvlText w:val="%1.%2"/>
      <w:lvlJc w:val="left"/>
      <w:pPr>
        <w:ind w:left="816" w:hanging="39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7"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8" w15:restartNumberingAfterBreak="0">
    <w:nsid w:val="3F6F573E"/>
    <w:multiLevelType w:val="hybridMultilevel"/>
    <w:tmpl w:val="3DAC3C4E"/>
    <w:lvl w:ilvl="0" w:tplc="E3942120">
      <w:start w:val="7"/>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0281274"/>
    <w:multiLevelType w:val="hybridMultilevel"/>
    <w:tmpl w:val="074C6408"/>
    <w:lvl w:ilvl="0" w:tplc="E48694D4">
      <w:start w:val="6"/>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412F6786"/>
    <w:multiLevelType w:val="multilevel"/>
    <w:tmpl w:val="E8EA1DF0"/>
    <w:lvl w:ilvl="0">
      <w:start w:val="611"/>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1" w15:restartNumberingAfterBreak="0">
    <w:nsid w:val="41DD0FDC"/>
    <w:multiLevelType w:val="multilevel"/>
    <w:tmpl w:val="C846CC22"/>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55"/>
        </w:tabs>
        <w:ind w:left="1555" w:hanging="420"/>
      </w:pPr>
      <w:rPr>
        <w:rFonts w:hint="default"/>
        <w:b w:val="0"/>
        <w:bCs/>
      </w:rPr>
    </w:lvl>
    <w:lvl w:ilvl="2">
      <w:numFmt w:val="decimal"/>
      <w:lvlText w:val="%1.%2.%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2"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93" w15:restartNumberingAfterBreak="0">
    <w:nsid w:val="44DF606A"/>
    <w:multiLevelType w:val="multilevel"/>
    <w:tmpl w:val="45320AF2"/>
    <w:lvl w:ilvl="0">
      <w:start w:val="3"/>
      <w:numFmt w:val="decimal"/>
      <w:lvlText w:val="%1."/>
      <w:lvlJc w:val="left"/>
      <w:pPr>
        <w:tabs>
          <w:tab w:val="num" w:pos="1080"/>
        </w:tabs>
        <w:ind w:left="1080" w:hanging="360"/>
      </w:pPr>
      <w:rPr>
        <w:rFonts w:hint="default"/>
        <w:b w:val="0"/>
        <w:sz w:val="24"/>
        <w:szCs w:val="24"/>
      </w:rPr>
    </w:lvl>
    <w:lvl w:ilvl="1">
      <w:start w:val="2"/>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30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2268"/>
        </w:tabs>
        <w:ind w:left="113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4"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95"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88F6A9A"/>
    <w:multiLevelType w:val="multilevel"/>
    <w:tmpl w:val="F0A232CA"/>
    <w:lvl w:ilvl="0">
      <w:start w:val="12"/>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7" w15:restartNumberingAfterBreak="0">
    <w:nsid w:val="48BD2F09"/>
    <w:multiLevelType w:val="multilevel"/>
    <w:tmpl w:val="9224DC10"/>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98" w15:restartNumberingAfterBreak="0">
    <w:nsid w:val="49F27BBF"/>
    <w:multiLevelType w:val="hybridMultilevel"/>
    <w:tmpl w:val="DCE0145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9" w15:restartNumberingAfterBreak="0">
    <w:nsid w:val="4BE90150"/>
    <w:multiLevelType w:val="hybridMultilevel"/>
    <w:tmpl w:val="316C59EA"/>
    <w:lvl w:ilvl="0" w:tplc="277E8942">
      <w:start w:val="870"/>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C3D05CB"/>
    <w:multiLevelType w:val="hybridMultilevel"/>
    <w:tmpl w:val="CA3A9130"/>
    <w:lvl w:ilvl="0" w:tplc="4A38C3D2">
      <w:start w:val="1"/>
      <w:numFmt w:val="decimal"/>
      <w:lvlText w:val="%1."/>
      <w:lvlJc w:val="left"/>
      <w:pPr>
        <w:ind w:left="720" w:hanging="360"/>
      </w:pPr>
    </w:lvl>
    <w:lvl w:ilvl="1" w:tplc="D758F9F8">
      <w:start w:val="1"/>
      <w:numFmt w:val="lowerLetter"/>
      <w:lvlText w:val="%2."/>
      <w:lvlJc w:val="left"/>
      <w:pPr>
        <w:ind w:left="1440" w:hanging="360"/>
      </w:pPr>
    </w:lvl>
    <w:lvl w:ilvl="2" w:tplc="3B047B8C">
      <w:start w:val="1"/>
      <w:numFmt w:val="lowerRoman"/>
      <w:lvlText w:val="%3."/>
      <w:lvlJc w:val="right"/>
      <w:pPr>
        <w:ind w:left="2160" w:hanging="180"/>
      </w:pPr>
    </w:lvl>
    <w:lvl w:ilvl="3" w:tplc="33E43E90">
      <w:start w:val="1"/>
      <w:numFmt w:val="decimal"/>
      <w:lvlText w:val="%4."/>
      <w:lvlJc w:val="left"/>
      <w:pPr>
        <w:ind w:left="2880" w:hanging="360"/>
      </w:pPr>
    </w:lvl>
    <w:lvl w:ilvl="4" w:tplc="AA4477C8">
      <w:start w:val="1"/>
      <w:numFmt w:val="lowerLetter"/>
      <w:lvlText w:val="%5."/>
      <w:lvlJc w:val="left"/>
      <w:pPr>
        <w:ind w:left="3600" w:hanging="360"/>
      </w:pPr>
    </w:lvl>
    <w:lvl w:ilvl="5" w:tplc="A64AE122">
      <w:start w:val="1"/>
      <w:numFmt w:val="lowerRoman"/>
      <w:lvlText w:val="%6."/>
      <w:lvlJc w:val="right"/>
      <w:pPr>
        <w:ind w:left="4320" w:hanging="180"/>
      </w:pPr>
    </w:lvl>
    <w:lvl w:ilvl="6" w:tplc="76B4594E">
      <w:start w:val="1"/>
      <w:numFmt w:val="decimal"/>
      <w:lvlText w:val="%7."/>
      <w:lvlJc w:val="left"/>
      <w:pPr>
        <w:ind w:left="5040" w:hanging="360"/>
      </w:pPr>
    </w:lvl>
    <w:lvl w:ilvl="7" w:tplc="671CFF22">
      <w:start w:val="1"/>
      <w:numFmt w:val="lowerLetter"/>
      <w:lvlText w:val="%8."/>
      <w:lvlJc w:val="left"/>
      <w:pPr>
        <w:ind w:left="5760" w:hanging="360"/>
      </w:pPr>
    </w:lvl>
    <w:lvl w:ilvl="8" w:tplc="8612F8FA">
      <w:start w:val="1"/>
      <w:numFmt w:val="lowerRoman"/>
      <w:lvlText w:val="%9."/>
      <w:lvlJc w:val="right"/>
      <w:pPr>
        <w:ind w:left="6480" w:hanging="180"/>
      </w:pPr>
    </w:lvl>
  </w:abstractNum>
  <w:abstractNum w:abstractNumId="101" w15:restartNumberingAfterBreak="0">
    <w:nsid w:val="4E0020C2"/>
    <w:multiLevelType w:val="hybridMultilevel"/>
    <w:tmpl w:val="DA908A98"/>
    <w:lvl w:ilvl="0" w:tplc="6AF22D42">
      <w:start w:val="6"/>
      <w:numFmt w:val="upperRoman"/>
      <w:suff w:val="space"/>
      <w:lvlText w:val="%1."/>
      <w:lvlJc w:val="right"/>
      <w:pPr>
        <w:ind w:left="2629"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103"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05" w15:restartNumberingAfterBreak="0">
    <w:nsid w:val="50732264"/>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6" w15:restartNumberingAfterBreak="0">
    <w:nsid w:val="51F916C9"/>
    <w:multiLevelType w:val="multilevel"/>
    <w:tmpl w:val="A7E0E0FE"/>
    <w:lvl w:ilvl="0">
      <w:start w:val="747"/>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9"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56693418"/>
    <w:multiLevelType w:val="multilevel"/>
    <w:tmpl w:val="92FC3A02"/>
    <w:lvl w:ilvl="0">
      <w:start w:val="1"/>
      <w:numFmt w:val="decimal"/>
      <w:lvlText w:val="%1."/>
      <w:lvlJc w:val="left"/>
      <w:pPr>
        <w:ind w:left="8582" w:hanging="360"/>
      </w:pPr>
      <w:rPr>
        <w:rFonts w:hint="default"/>
        <w:b w:val="0"/>
        <w:bCs w:val="0"/>
        <w:sz w:val="24"/>
        <w:szCs w:val="24"/>
      </w:rPr>
    </w:lvl>
    <w:lvl w:ilvl="1">
      <w:start w:val="1"/>
      <w:numFmt w:val="decimal"/>
      <w:lvlText w:val="%1."/>
      <w:lvlJc w:val="left"/>
      <w:pPr>
        <w:ind w:left="9014" w:hanging="432"/>
      </w:pPr>
      <w:rPr>
        <w:rFonts w:hint="default"/>
        <w:b/>
      </w:rPr>
    </w:lvl>
    <w:lvl w:ilvl="2">
      <w:start w:val="1"/>
      <w:numFmt w:val="decimal"/>
      <w:lvlText w:val="%1.%2.%3."/>
      <w:lvlJc w:val="left"/>
      <w:pPr>
        <w:ind w:left="9446" w:hanging="504"/>
      </w:pPr>
      <w:rPr>
        <w:rFonts w:hint="default"/>
        <w:b w:val="0"/>
      </w:rPr>
    </w:lvl>
    <w:lvl w:ilvl="3">
      <w:start w:val="1"/>
      <w:numFmt w:val="decimal"/>
      <w:lvlText w:val="%1.%2.%3.%4."/>
      <w:lvlJc w:val="left"/>
      <w:pPr>
        <w:ind w:left="9950" w:hanging="648"/>
      </w:pPr>
      <w:rPr>
        <w:rFonts w:hint="default"/>
        <w:b w:val="0"/>
        <w:color w:val="FF0000"/>
        <w:sz w:val="20"/>
        <w:szCs w:val="20"/>
      </w:rPr>
    </w:lvl>
    <w:lvl w:ilvl="4">
      <w:start w:val="1"/>
      <w:numFmt w:val="decimal"/>
      <w:lvlText w:val="%1.%2.%3.%4.%5."/>
      <w:lvlJc w:val="left"/>
      <w:pPr>
        <w:ind w:left="10454" w:hanging="792"/>
      </w:pPr>
      <w:rPr>
        <w:rFonts w:hint="default"/>
        <w:sz w:val="20"/>
        <w:szCs w:val="20"/>
      </w:rPr>
    </w:lvl>
    <w:lvl w:ilvl="5">
      <w:start w:val="1"/>
      <w:numFmt w:val="decimal"/>
      <w:lvlText w:val="%1.%2.%3.%4.%5.%6."/>
      <w:lvlJc w:val="left"/>
      <w:pPr>
        <w:ind w:left="10958" w:hanging="936"/>
      </w:pPr>
      <w:rPr>
        <w:rFonts w:hint="default"/>
        <w:sz w:val="20"/>
        <w:szCs w:val="20"/>
      </w:rPr>
    </w:lvl>
    <w:lvl w:ilvl="6">
      <w:start w:val="1"/>
      <w:numFmt w:val="decimal"/>
      <w:lvlText w:val="%1.%2.%3.%4.%5.%6.%7."/>
      <w:lvlJc w:val="left"/>
      <w:pPr>
        <w:ind w:left="11462" w:hanging="1080"/>
      </w:pPr>
      <w:rPr>
        <w:rFonts w:hint="default"/>
        <w:sz w:val="20"/>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1" w15:restartNumberingAfterBreak="0">
    <w:nsid w:val="58230F97"/>
    <w:multiLevelType w:val="multilevel"/>
    <w:tmpl w:val="956845D2"/>
    <w:lvl w:ilvl="0">
      <w:start w:val="59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2"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13" w15:restartNumberingAfterBreak="0">
    <w:nsid w:val="59845E88"/>
    <w:multiLevelType w:val="hybridMultilevel"/>
    <w:tmpl w:val="C71E7836"/>
    <w:lvl w:ilvl="0" w:tplc="BE2058DA">
      <w:start w:val="67"/>
      <w:numFmt w:val="decimal"/>
      <w:lvlText w:val="%1."/>
      <w:lvlJc w:val="left"/>
      <w:pPr>
        <w:ind w:left="61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EE4579"/>
    <w:multiLevelType w:val="multilevel"/>
    <w:tmpl w:val="E362DAE6"/>
    <w:lvl w:ilvl="0">
      <w:start w:val="875"/>
      <w:numFmt w:val="decimal"/>
      <w:lvlText w:val="%1."/>
      <w:lvlJc w:val="left"/>
      <w:pPr>
        <w:ind w:left="12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7" w15:restartNumberingAfterBreak="0">
    <w:nsid w:val="5BD72316"/>
    <w:multiLevelType w:val="multilevel"/>
    <w:tmpl w:val="A9D02634"/>
    <w:lvl w:ilvl="0">
      <w:start w:val="1"/>
      <w:numFmt w:val="decimal"/>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68"/>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132.%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118"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119" w15:restartNumberingAfterBreak="0">
    <w:nsid w:val="5C1F4A82"/>
    <w:multiLevelType w:val="multilevel"/>
    <w:tmpl w:val="5F0E368C"/>
    <w:lvl w:ilvl="0">
      <w:start w:val="5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5C307A79"/>
    <w:multiLevelType w:val="multilevel"/>
    <w:tmpl w:val="AB30C3D8"/>
    <w:lvl w:ilvl="0">
      <w:start w:val="588"/>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1"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2"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23"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24" w15:restartNumberingAfterBreak="0">
    <w:nsid w:val="5F602AA7"/>
    <w:multiLevelType w:val="multilevel"/>
    <w:tmpl w:val="AE6AAEE6"/>
    <w:numStyleLink w:val="stiliukas"/>
  </w:abstractNum>
  <w:abstractNum w:abstractNumId="125" w15:restartNumberingAfterBreak="0">
    <w:nsid w:val="60B831B3"/>
    <w:multiLevelType w:val="multilevel"/>
    <w:tmpl w:val="5E7C13C6"/>
    <w:lvl w:ilvl="0">
      <w:start w:val="60"/>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126" w15:restartNumberingAfterBreak="0">
    <w:nsid w:val="617F147B"/>
    <w:multiLevelType w:val="multilevel"/>
    <w:tmpl w:val="0F7455BA"/>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78"/>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27"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28"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30"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64C11900"/>
    <w:multiLevelType w:val="hybridMultilevel"/>
    <w:tmpl w:val="C13A6F98"/>
    <w:lvl w:ilvl="0" w:tplc="FF96E3C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65570776"/>
    <w:multiLevelType w:val="hybridMultilevel"/>
    <w:tmpl w:val="DF8CA44A"/>
    <w:lvl w:ilvl="0" w:tplc="6922BF56">
      <w:start w:val="615"/>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6675B50"/>
    <w:multiLevelType w:val="multilevel"/>
    <w:tmpl w:val="10F28442"/>
    <w:lvl w:ilvl="0">
      <w:start w:val="589"/>
      <w:numFmt w:val="none"/>
      <w:lvlText w:val="593."/>
      <w:lvlJc w:val="left"/>
      <w:pPr>
        <w:ind w:left="580" w:hanging="580"/>
      </w:pPr>
      <w:rPr>
        <w:rFonts w:hint="default"/>
      </w:rPr>
    </w:lvl>
    <w:lvl w:ilvl="1">
      <w:start w:val="613"/>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676735DF"/>
    <w:multiLevelType w:val="multilevel"/>
    <w:tmpl w:val="97202CEE"/>
    <w:lvl w:ilvl="0">
      <w:start w:val="1"/>
      <w:numFmt w:val="decimal"/>
      <w:lvlText w:val="%1."/>
      <w:lvlJc w:val="left"/>
      <w:pPr>
        <w:tabs>
          <w:tab w:val="num" w:pos="1080"/>
        </w:tabs>
        <w:ind w:left="1080" w:hanging="360"/>
      </w:pPr>
      <w:rPr>
        <w:rFonts w:hint="default"/>
        <w:b w:val="0"/>
        <w:sz w:val="24"/>
        <w:szCs w:val="24"/>
      </w:rPr>
    </w:lvl>
    <w:lvl w:ilvl="1">
      <w:start w:val="5"/>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0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35" w15:restartNumberingAfterBreak="0">
    <w:nsid w:val="67AA28AF"/>
    <w:multiLevelType w:val="hybridMultilevel"/>
    <w:tmpl w:val="1A1293C6"/>
    <w:lvl w:ilvl="0" w:tplc="4DBA51DC">
      <w:start w:val="1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37" w15:restartNumberingAfterBreak="0">
    <w:nsid w:val="6A242EB0"/>
    <w:multiLevelType w:val="hybridMultilevel"/>
    <w:tmpl w:val="A168A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A771F16"/>
    <w:multiLevelType w:val="hybridMultilevel"/>
    <w:tmpl w:val="B36CC69E"/>
    <w:lvl w:ilvl="0" w:tplc="8AF203BE">
      <w:start w:val="3"/>
      <w:numFmt w:val="decimal"/>
      <w:lvlText w:val="%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41" w15:restartNumberingAfterBreak="0">
    <w:nsid w:val="6F5B4360"/>
    <w:multiLevelType w:val="multilevel"/>
    <w:tmpl w:val="4AAE60A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42" w15:restartNumberingAfterBreak="0">
    <w:nsid w:val="70B51F0E"/>
    <w:multiLevelType w:val="hybridMultilevel"/>
    <w:tmpl w:val="369C7D70"/>
    <w:lvl w:ilvl="0" w:tplc="432E8B8C">
      <w:start w:val="9"/>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0CA37AE"/>
    <w:multiLevelType w:val="hybridMultilevel"/>
    <w:tmpl w:val="236C6B06"/>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4" w15:restartNumberingAfterBreak="0">
    <w:nsid w:val="70E5588D"/>
    <w:multiLevelType w:val="multilevel"/>
    <w:tmpl w:val="5C14E952"/>
    <w:lvl w:ilvl="0">
      <w:start w:val="6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72EA40F1"/>
    <w:multiLevelType w:val="multilevel"/>
    <w:tmpl w:val="F4786998"/>
    <w:lvl w:ilvl="0">
      <w:start w:val="589"/>
      <w:numFmt w:val="none"/>
      <w:lvlText w:val="593."/>
      <w:lvlJc w:val="left"/>
      <w:pPr>
        <w:ind w:left="580" w:hanging="580"/>
      </w:pPr>
      <w:rPr>
        <w:rFonts w:hint="default"/>
      </w:rPr>
    </w:lvl>
    <w:lvl w:ilvl="1">
      <w:start w:val="616"/>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7" w15:restartNumberingAfterBreak="0">
    <w:nsid w:val="74A93A4C"/>
    <w:multiLevelType w:val="hybridMultilevel"/>
    <w:tmpl w:val="4D261C34"/>
    <w:lvl w:ilvl="0" w:tplc="A904ADC2">
      <w:start w:val="8"/>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5354CCF"/>
    <w:multiLevelType w:val="multilevel"/>
    <w:tmpl w:val="635AF044"/>
    <w:numStyleLink w:val="Style1"/>
  </w:abstractNum>
  <w:abstractNum w:abstractNumId="149"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50"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51"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2" w15:restartNumberingAfterBreak="0">
    <w:nsid w:val="762529FB"/>
    <w:multiLevelType w:val="hybridMultilevel"/>
    <w:tmpl w:val="5308AD8C"/>
    <w:lvl w:ilvl="0" w:tplc="0427000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774C7290"/>
    <w:multiLevelType w:val="multilevel"/>
    <w:tmpl w:val="A7E22AE6"/>
    <w:lvl w:ilvl="0">
      <w:start w:val="589"/>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77D747F4"/>
    <w:multiLevelType w:val="multilevel"/>
    <w:tmpl w:val="233ACA48"/>
    <w:lvl w:ilvl="0">
      <w:start w:val="610"/>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78663EE7"/>
    <w:multiLevelType w:val="multilevel"/>
    <w:tmpl w:val="B6F2F25E"/>
    <w:lvl w:ilvl="0">
      <w:start w:val="644"/>
      <w:numFmt w:val="decimal"/>
      <w:lvlText w:val="%1."/>
      <w:lvlJc w:val="left"/>
      <w:pPr>
        <w:ind w:left="580" w:hanging="580"/>
      </w:pPr>
      <w:rPr>
        <w:rFonts w:hint="default"/>
      </w:rPr>
    </w:lvl>
    <w:lvl w:ilvl="1">
      <w:start w:val="62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78BA497C"/>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7910240E"/>
    <w:multiLevelType w:val="hybridMultilevel"/>
    <w:tmpl w:val="747C434A"/>
    <w:lvl w:ilvl="0" w:tplc="18689DCC">
      <w:start w:val="82"/>
      <w:numFmt w:val="decimal"/>
      <w:lvlText w:val="%1."/>
      <w:lvlJc w:val="left"/>
      <w:pPr>
        <w:ind w:left="612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9587753"/>
    <w:multiLevelType w:val="hybridMultilevel"/>
    <w:tmpl w:val="DB6C4FEE"/>
    <w:lvl w:ilvl="0" w:tplc="777E95D6">
      <w:start w:val="3"/>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num w:numId="1" w16cid:durableId="1097674414">
    <w:abstractNumId w:val="122"/>
  </w:num>
  <w:num w:numId="2" w16cid:durableId="525680494">
    <w:abstractNumId w:val="104"/>
  </w:num>
  <w:num w:numId="3" w16cid:durableId="2073693711">
    <w:abstractNumId w:val="95"/>
  </w:num>
  <w:num w:numId="4" w16cid:durableId="365373656">
    <w:abstractNumId w:val="41"/>
  </w:num>
  <w:num w:numId="5" w16cid:durableId="1091124253">
    <w:abstractNumId w:val="64"/>
  </w:num>
  <w:num w:numId="6" w16cid:durableId="1002854350">
    <w:abstractNumId w:val="72"/>
  </w:num>
  <w:num w:numId="7" w16cid:durableId="1429040167">
    <w:abstractNumId w:val="123"/>
  </w:num>
  <w:num w:numId="8" w16cid:durableId="2031442453">
    <w:abstractNumId w:val="115"/>
  </w:num>
  <w:num w:numId="9" w16cid:durableId="1132013888">
    <w:abstractNumId w:val="102"/>
  </w:num>
  <w:num w:numId="10" w16cid:durableId="1824619771">
    <w:abstractNumId w:val="63"/>
  </w:num>
  <w:num w:numId="11" w16cid:durableId="477570681">
    <w:abstractNumId w:val="118"/>
  </w:num>
  <w:num w:numId="12" w16cid:durableId="738092972">
    <w:abstractNumId w:val="151"/>
  </w:num>
  <w:num w:numId="13" w16cid:durableId="343285008">
    <w:abstractNumId w:val="79"/>
  </w:num>
  <w:num w:numId="14" w16cid:durableId="2046635749">
    <w:abstractNumId w:val="97"/>
  </w:num>
  <w:num w:numId="15" w16cid:durableId="511992551">
    <w:abstractNumId w:val="51"/>
  </w:num>
  <w:num w:numId="16" w16cid:durableId="840120156">
    <w:abstractNumId w:val="59"/>
  </w:num>
  <w:num w:numId="17" w16cid:durableId="159279282">
    <w:abstractNumId w:val="14"/>
  </w:num>
  <w:num w:numId="18" w16cid:durableId="1524587550">
    <w:abstractNumId w:val="87"/>
  </w:num>
  <w:num w:numId="19" w16cid:durableId="1239171127">
    <w:abstractNumId w:val="116"/>
  </w:num>
  <w:num w:numId="20" w16cid:durableId="3751154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52620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6901065">
    <w:abstractNumId w:val="8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208950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16575216">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89179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2292887">
    <w:abstractNumId w:val="2"/>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7" w16cid:durableId="6005274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268008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3764702">
    <w:abstractNumId w:val="71"/>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7694174">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1" w16cid:durableId="1399981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025676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9916930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2856676">
    <w:abstractNumId w:val="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77725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6904944">
    <w:abstractNumId w:val="5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10875105">
    <w:abstractNumId w:val="129"/>
  </w:num>
  <w:num w:numId="38" w16cid:durableId="1727992425">
    <w:abstractNumId w:val="8"/>
  </w:num>
  <w:num w:numId="39" w16cid:durableId="1511604323">
    <w:abstractNumId w:val="121"/>
  </w:num>
  <w:num w:numId="40" w16cid:durableId="1950815565">
    <w:abstractNumId w:val="62"/>
  </w:num>
  <w:num w:numId="41" w16cid:durableId="1493452882">
    <w:abstractNumId w:val="94"/>
  </w:num>
  <w:num w:numId="42" w16cid:durableId="239754578">
    <w:abstractNumId w:val="108"/>
  </w:num>
  <w:num w:numId="43" w16cid:durableId="1404793991">
    <w:abstractNumId w:val="103"/>
  </w:num>
  <w:num w:numId="44" w16cid:durableId="508832375">
    <w:abstractNumId w:val="140"/>
  </w:num>
  <w:num w:numId="45" w16cid:durableId="1248879756">
    <w:abstractNumId w:val="12"/>
  </w:num>
  <w:num w:numId="46" w16cid:durableId="919562704">
    <w:abstractNumId w:val="46"/>
  </w:num>
  <w:num w:numId="47" w16cid:durableId="1075205151">
    <w:abstractNumId w:val="56"/>
  </w:num>
  <w:num w:numId="48" w16cid:durableId="1952397976">
    <w:abstractNumId w:val="138"/>
  </w:num>
  <w:num w:numId="49" w16cid:durableId="626199012">
    <w:abstractNumId w:val="149"/>
  </w:num>
  <w:num w:numId="50" w16cid:durableId="83403444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03923863">
    <w:abstractNumId w:val="74"/>
  </w:num>
  <w:num w:numId="52" w16cid:durableId="855270767">
    <w:abstractNumId w:val="49"/>
    <w:lvlOverride w:ilvl="0">
      <w:lvl w:ilvl="0" w:tplc="139208C8">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tplc="54CCA552">
        <w:start w:val="1"/>
        <w:numFmt w:val="upperRoman"/>
        <w:lvlText w:val="%2.I."/>
        <w:lvlJc w:val="left"/>
        <w:pPr>
          <w:tabs>
            <w:tab w:val="num" w:pos="1860"/>
          </w:tabs>
          <w:ind w:left="1418" w:firstLine="0"/>
        </w:pPr>
        <w:rPr>
          <w:rFonts w:hint="default"/>
          <w:b/>
        </w:rPr>
      </w:lvl>
    </w:lvlOverride>
    <w:lvlOverride w:ilvl="2">
      <w:lvl w:ilvl="2" w:tplc="B270F092">
        <w:start w:val="1"/>
        <w:numFmt w:val="upperRoman"/>
        <w:suff w:val="space"/>
        <w:lvlText w:val="%3."/>
        <w:lvlJc w:val="left"/>
        <w:pPr>
          <w:ind w:left="2269" w:firstLine="0"/>
        </w:pPr>
        <w:rPr>
          <w:rFonts w:hint="default"/>
        </w:rPr>
      </w:lvl>
    </w:lvlOverride>
    <w:lvlOverride w:ilvl="3">
      <w:lvl w:ilvl="3" w:tplc="95926A46">
        <w:start w:val="1"/>
        <w:numFmt w:val="decimal"/>
        <w:isLgl/>
        <w:lvlText w:val="%1.%2.%3.%4."/>
        <w:lvlJc w:val="left"/>
        <w:pPr>
          <w:tabs>
            <w:tab w:val="num" w:pos="3060"/>
          </w:tabs>
          <w:ind w:left="3120" w:firstLine="0"/>
        </w:pPr>
        <w:rPr>
          <w:rFonts w:hint="default"/>
        </w:rPr>
      </w:lvl>
    </w:lvlOverride>
    <w:lvlOverride w:ilvl="4">
      <w:lvl w:ilvl="4" w:tplc="8962F888">
        <w:start w:val="1"/>
        <w:numFmt w:val="decimal"/>
        <w:isLgl/>
        <w:lvlText w:val="%1.%2.%3.%4.%5."/>
        <w:lvlJc w:val="left"/>
        <w:pPr>
          <w:tabs>
            <w:tab w:val="num" w:pos="3780"/>
          </w:tabs>
          <w:ind w:left="3971" w:firstLine="0"/>
        </w:pPr>
        <w:rPr>
          <w:rFonts w:hint="default"/>
        </w:rPr>
      </w:lvl>
    </w:lvlOverride>
    <w:lvlOverride w:ilvl="5">
      <w:lvl w:ilvl="5" w:tplc="1952C43C">
        <w:start w:val="1"/>
        <w:numFmt w:val="decimal"/>
        <w:isLgl/>
        <w:lvlText w:val="%1.%2.%3.%4.%5.%6."/>
        <w:lvlJc w:val="left"/>
        <w:pPr>
          <w:tabs>
            <w:tab w:val="num" w:pos="4140"/>
          </w:tabs>
          <w:ind w:left="4822" w:firstLine="0"/>
        </w:pPr>
        <w:rPr>
          <w:rFonts w:hint="default"/>
        </w:rPr>
      </w:lvl>
    </w:lvlOverride>
    <w:lvlOverride w:ilvl="6">
      <w:lvl w:ilvl="6" w:tplc="B7DA9854">
        <w:start w:val="1"/>
        <w:numFmt w:val="decimal"/>
        <w:isLgl/>
        <w:lvlText w:val="%1.%2.%3.%4.%5.%6.%7."/>
        <w:lvlJc w:val="left"/>
        <w:pPr>
          <w:tabs>
            <w:tab w:val="num" w:pos="4860"/>
          </w:tabs>
          <w:ind w:left="5673" w:firstLine="0"/>
        </w:pPr>
        <w:rPr>
          <w:rFonts w:hint="default"/>
        </w:rPr>
      </w:lvl>
    </w:lvlOverride>
    <w:lvlOverride w:ilvl="7">
      <w:lvl w:ilvl="7" w:tplc="7BA01026">
        <w:start w:val="1"/>
        <w:numFmt w:val="decimal"/>
        <w:isLgl/>
        <w:lvlText w:val="%1.%2.%3.%4.%5.%6.%7.%8."/>
        <w:lvlJc w:val="left"/>
        <w:pPr>
          <w:tabs>
            <w:tab w:val="num" w:pos="5220"/>
          </w:tabs>
          <w:ind w:left="6524" w:firstLine="0"/>
        </w:pPr>
        <w:rPr>
          <w:rFonts w:hint="default"/>
        </w:rPr>
      </w:lvl>
    </w:lvlOverride>
    <w:lvlOverride w:ilvl="8">
      <w:lvl w:ilvl="8" w:tplc="CEF87C1C">
        <w:start w:val="1"/>
        <w:numFmt w:val="decimal"/>
        <w:isLgl/>
        <w:lvlText w:val="%1.%2.%3.%4.%5.%6.%7.%8.%9."/>
        <w:lvlJc w:val="left"/>
        <w:pPr>
          <w:tabs>
            <w:tab w:val="num" w:pos="5940"/>
          </w:tabs>
          <w:ind w:left="7375" w:firstLine="0"/>
        </w:pPr>
        <w:rPr>
          <w:rFonts w:hint="default"/>
        </w:rPr>
      </w:lvl>
    </w:lvlOverride>
  </w:num>
  <w:num w:numId="53" w16cid:durableId="1749108333">
    <w:abstractNumId w:val="48"/>
  </w:num>
  <w:num w:numId="54" w16cid:durableId="347409635">
    <w:abstractNumId w:val="141"/>
  </w:num>
  <w:num w:numId="55" w16cid:durableId="1346664459">
    <w:abstractNumId w:val="136"/>
  </w:num>
  <w:num w:numId="56" w16cid:durableId="553663955">
    <w:abstractNumId w:val="69"/>
  </w:num>
  <w:num w:numId="57" w16cid:durableId="610284385">
    <w:abstractNumId w:val="112"/>
  </w:num>
  <w:num w:numId="58" w16cid:durableId="1393195270">
    <w:abstractNumId w:val="16"/>
  </w:num>
  <w:num w:numId="59" w16cid:durableId="1627664175">
    <w:abstractNumId w:val="159"/>
  </w:num>
  <w:num w:numId="60" w16cid:durableId="26446439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8510010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57813361">
    <w:abstractNumId w:val="35"/>
  </w:num>
  <w:num w:numId="63" w16cid:durableId="387803308">
    <w:abstractNumId w:val="76"/>
  </w:num>
  <w:num w:numId="64" w16cid:durableId="1928271896">
    <w:abstractNumId w:val="110"/>
  </w:num>
  <w:num w:numId="65" w16cid:durableId="271283078">
    <w:abstractNumId w:val="83"/>
  </w:num>
  <w:num w:numId="66" w16cid:durableId="1323704158">
    <w:abstractNumId w:val="21"/>
  </w:num>
  <w:num w:numId="67" w16cid:durableId="1529022349">
    <w:abstractNumId w:val="40"/>
  </w:num>
  <w:num w:numId="68" w16cid:durableId="1522206840">
    <w:abstractNumId w:val="31"/>
  </w:num>
  <w:num w:numId="69" w16cid:durableId="4535987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1312219">
    <w:abstractNumId w:val="55"/>
  </w:num>
  <w:num w:numId="71" w16cid:durableId="871305778">
    <w:abstractNumId w:val="25"/>
  </w:num>
  <w:num w:numId="72" w16cid:durableId="885340848">
    <w:abstractNumId w:val="107"/>
  </w:num>
  <w:num w:numId="73" w16cid:durableId="1823503279">
    <w:abstractNumId w:val="58"/>
  </w:num>
  <w:num w:numId="74" w16cid:durableId="1607349621">
    <w:abstractNumId w:val="128"/>
  </w:num>
  <w:num w:numId="75" w16cid:durableId="668681549">
    <w:abstractNumId w:val="92"/>
  </w:num>
  <w:num w:numId="76" w16cid:durableId="335226999">
    <w:abstractNumId w:val="19"/>
  </w:num>
  <w:num w:numId="77" w16cid:durableId="87772398">
    <w:abstractNumId w:val="24"/>
  </w:num>
  <w:num w:numId="78" w16cid:durableId="1284532489">
    <w:abstractNumId w:val="43"/>
  </w:num>
  <w:num w:numId="79" w16cid:durableId="1500660596">
    <w:abstractNumId w:val="150"/>
  </w:num>
  <w:num w:numId="80" w16cid:durableId="211238495">
    <w:abstractNumId w:val="100"/>
  </w:num>
  <w:num w:numId="81" w16cid:durableId="809328604">
    <w:abstractNumId w:val="152"/>
  </w:num>
  <w:num w:numId="82" w16cid:durableId="534851391">
    <w:abstractNumId w:val="38"/>
  </w:num>
  <w:num w:numId="83" w16cid:durableId="693265979">
    <w:abstractNumId w:val="101"/>
  </w:num>
  <w:num w:numId="84" w16cid:durableId="704216533">
    <w:abstractNumId w:val="85"/>
  </w:num>
  <w:num w:numId="85" w16cid:durableId="216666420">
    <w:abstractNumId w:val="124"/>
    <w:lvlOverride w:ilvl="1">
      <w:lvl w:ilvl="1">
        <w:start w:val="1"/>
        <w:numFmt w:val="decimal"/>
        <w:lvlText w:val="%1.%2."/>
        <w:lvlJc w:val="left"/>
        <w:pPr>
          <w:tabs>
            <w:tab w:val="num" w:pos="1500"/>
          </w:tabs>
          <w:ind w:left="1500" w:hanging="420"/>
        </w:pPr>
        <w:rPr>
          <w:b w:val="0"/>
          <w:bCs/>
        </w:rPr>
      </w:lvl>
    </w:lvlOverride>
  </w:num>
  <w:num w:numId="86" w16cid:durableId="549539961">
    <w:abstractNumId w:val="52"/>
  </w:num>
  <w:num w:numId="87" w16cid:durableId="1653217937">
    <w:abstractNumId w:val="117"/>
  </w:num>
  <w:num w:numId="88" w16cid:durableId="476192308">
    <w:abstractNumId w:val="78"/>
  </w:num>
  <w:num w:numId="89" w16cid:durableId="1283877756">
    <w:abstractNumId w:val="91"/>
  </w:num>
  <w:num w:numId="90" w16cid:durableId="1664820392">
    <w:abstractNumId w:val="10"/>
  </w:num>
  <w:num w:numId="91" w16cid:durableId="1892643752">
    <w:abstractNumId w:val="18"/>
  </w:num>
  <w:num w:numId="92" w16cid:durableId="1744066986">
    <w:abstractNumId w:val="34"/>
  </w:num>
  <w:num w:numId="93" w16cid:durableId="1265728124">
    <w:abstractNumId w:val="120"/>
  </w:num>
  <w:num w:numId="94" w16cid:durableId="826822971">
    <w:abstractNumId w:val="153"/>
  </w:num>
  <w:num w:numId="95" w16cid:durableId="2107075124">
    <w:abstractNumId w:val="77"/>
  </w:num>
  <w:num w:numId="96" w16cid:durableId="2024820011">
    <w:abstractNumId w:val="133"/>
  </w:num>
  <w:num w:numId="97" w16cid:durableId="1143548080">
    <w:abstractNumId w:val="111"/>
  </w:num>
  <w:num w:numId="98" w16cid:durableId="468016704">
    <w:abstractNumId w:val="90"/>
  </w:num>
  <w:num w:numId="99" w16cid:durableId="1027562623">
    <w:abstractNumId w:val="144"/>
  </w:num>
  <w:num w:numId="100" w16cid:durableId="2088456823">
    <w:abstractNumId w:val="15"/>
  </w:num>
  <w:num w:numId="101" w16cid:durableId="604923614">
    <w:abstractNumId w:val="155"/>
  </w:num>
  <w:num w:numId="102" w16cid:durableId="346298436">
    <w:abstractNumId w:val="26"/>
  </w:num>
  <w:num w:numId="103" w16cid:durableId="201987756">
    <w:abstractNumId w:val="50"/>
  </w:num>
  <w:num w:numId="104" w16cid:durableId="2128504903">
    <w:abstractNumId w:val="81"/>
  </w:num>
  <w:num w:numId="105" w16cid:durableId="1463234743">
    <w:abstractNumId w:val="33"/>
  </w:num>
  <w:num w:numId="106" w16cid:durableId="371925938">
    <w:abstractNumId w:val="154"/>
  </w:num>
  <w:num w:numId="107" w16cid:durableId="1162428443">
    <w:abstractNumId w:val="44"/>
  </w:num>
  <w:num w:numId="108" w16cid:durableId="541944829">
    <w:abstractNumId w:val="82"/>
  </w:num>
  <w:num w:numId="109" w16cid:durableId="254214742">
    <w:abstractNumId w:val="70"/>
  </w:num>
  <w:num w:numId="110" w16cid:durableId="207958684">
    <w:abstractNumId w:val="145"/>
  </w:num>
  <w:num w:numId="111" w16cid:durableId="1896354700">
    <w:abstractNumId w:val="66"/>
  </w:num>
  <w:num w:numId="112" w16cid:durableId="97605059">
    <w:abstractNumId w:val="113"/>
  </w:num>
  <w:num w:numId="113" w16cid:durableId="1503428060">
    <w:abstractNumId w:val="60"/>
  </w:num>
  <w:num w:numId="114" w16cid:durableId="162478468">
    <w:abstractNumId w:val="13"/>
  </w:num>
  <w:num w:numId="115" w16cid:durableId="902525190">
    <w:abstractNumId w:val="93"/>
  </w:num>
  <w:num w:numId="116" w16cid:durableId="1563560817">
    <w:abstractNumId w:val="30"/>
  </w:num>
  <w:num w:numId="117" w16cid:durableId="1412124677">
    <w:abstractNumId w:val="42"/>
  </w:num>
  <w:num w:numId="118" w16cid:durableId="1816755476">
    <w:abstractNumId w:val="73"/>
  </w:num>
  <w:num w:numId="119" w16cid:durableId="856625543">
    <w:abstractNumId w:val="36"/>
  </w:num>
  <w:num w:numId="120" w16cid:durableId="1927378401">
    <w:abstractNumId w:val="39"/>
  </w:num>
  <w:num w:numId="121" w16cid:durableId="1529948828">
    <w:abstractNumId w:val="135"/>
  </w:num>
  <w:num w:numId="122" w16cid:durableId="1090157187">
    <w:abstractNumId w:val="96"/>
  </w:num>
  <w:num w:numId="123" w16cid:durableId="1831485625">
    <w:abstractNumId w:val="65"/>
  </w:num>
  <w:num w:numId="124" w16cid:durableId="336736400">
    <w:abstractNumId w:val="98"/>
  </w:num>
  <w:num w:numId="125" w16cid:durableId="1475679162">
    <w:abstractNumId w:val="158"/>
  </w:num>
  <w:num w:numId="126" w16cid:durableId="1936550067">
    <w:abstractNumId w:val="143"/>
  </w:num>
  <w:num w:numId="127" w16cid:durableId="95054420">
    <w:abstractNumId w:val="134"/>
  </w:num>
  <w:num w:numId="128" w16cid:durableId="1356807436">
    <w:abstractNumId w:val="45"/>
  </w:num>
  <w:num w:numId="129" w16cid:durableId="486557368">
    <w:abstractNumId w:val="88"/>
  </w:num>
  <w:num w:numId="130" w16cid:durableId="1054543211">
    <w:abstractNumId w:val="147"/>
  </w:num>
  <w:num w:numId="131" w16cid:durableId="1827356178">
    <w:abstractNumId w:val="142"/>
  </w:num>
  <w:num w:numId="132" w16cid:durableId="2000579079">
    <w:abstractNumId w:val="139"/>
  </w:num>
  <w:num w:numId="133" w16cid:durableId="1918442180">
    <w:abstractNumId w:val="61"/>
  </w:num>
  <w:num w:numId="134" w16cid:durableId="1311249632">
    <w:abstractNumId w:val="86"/>
  </w:num>
  <w:num w:numId="135" w16cid:durableId="314184757">
    <w:abstractNumId w:val="119"/>
  </w:num>
  <w:num w:numId="136" w16cid:durableId="1776288180">
    <w:abstractNumId w:val="125"/>
  </w:num>
  <w:num w:numId="137" w16cid:durableId="1392539572">
    <w:abstractNumId w:val="68"/>
  </w:num>
  <w:num w:numId="138" w16cid:durableId="804197294">
    <w:abstractNumId w:val="67"/>
  </w:num>
  <w:num w:numId="139" w16cid:durableId="502815899">
    <w:abstractNumId w:val="9"/>
  </w:num>
  <w:num w:numId="140" w16cid:durableId="583804139">
    <w:abstractNumId w:val="23"/>
  </w:num>
  <w:num w:numId="141" w16cid:durableId="1931617113">
    <w:abstractNumId w:val="105"/>
  </w:num>
  <w:num w:numId="142" w16cid:durableId="696929772">
    <w:abstractNumId w:val="29"/>
  </w:num>
  <w:num w:numId="143" w16cid:durableId="1290238069">
    <w:abstractNumId w:val="126"/>
  </w:num>
  <w:num w:numId="144" w16cid:durableId="12852536">
    <w:abstractNumId w:val="32"/>
  </w:num>
  <w:num w:numId="145" w16cid:durableId="2146269508">
    <w:abstractNumId w:val="132"/>
  </w:num>
  <w:num w:numId="146" w16cid:durableId="76100834">
    <w:abstractNumId w:val="11"/>
    <w:lvlOverride w:ilvl="1">
      <w:lvl w:ilvl="1">
        <w:start w:val="1"/>
        <w:numFmt w:val="decimal"/>
        <w:lvlText w:val="%1.%2."/>
        <w:lvlJc w:val="left"/>
        <w:pPr>
          <w:tabs>
            <w:tab w:val="num" w:pos="1500"/>
          </w:tabs>
          <w:ind w:left="1500" w:hanging="420"/>
        </w:pPr>
        <w:rPr>
          <w:b w:val="0"/>
          <w:bCs/>
        </w:rPr>
      </w:lvl>
    </w:lvlOverride>
  </w:num>
  <w:num w:numId="147" w16cid:durableId="294675973">
    <w:abstractNumId w:val="106"/>
  </w:num>
  <w:num w:numId="148" w16cid:durableId="2084836589">
    <w:abstractNumId w:val="156"/>
  </w:num>
  <w:num w:numId="149" w16cid:durableId="1145469347">
    <w:abstractNumId w:val="47"/>
  </w:num>
  <w:num w:numId="150" w16cid:durableId="1202284053">
    <w:abstractNumId w:val="27"/>
  </w:num>
  <w:num w:numId="151" w16cid:durableId="373386956">
    <w:abstractNumId w:val="99"/>
  </w:num>
  <w:num w:numId="152" w16cid:durableId="737049304">
    <w:abstractNumId w:val="20"/>
  </w:num>
  <w:num w:numId="153" w16cid:durableId="1956793609">
    <w:abstractNumId w:val="37"/>
  </w:num>
  <w:num w:numId="154" w16cid:durableId="1869563401">
    <w:abstractNumId w:val="22"/>
  </w:num>
  <w:num w:numId="155" w16cid:durableId="428962729">
    <w:abstractNumId w:val="114"/>
  </w:num>
  <w:num w:numId="156" w16cid:durableId="1897155901">
    <w:abstractNumId w:val="89"/>
  </w:num>
  <w:num w:numId="157" w16cid:durableId="344984194">
    <w:abstractNumId w:val="84"/>
  </w:num>
  <w:num w:numId="158" w16cid:durableId="1922521879">
    <w:abstractNumId w:val="137"/>
  </w:num>
  <w:num w:numId="159" w16cid:durableId="2008825558">
    <w:abstractNumId w:val="157"/>
  </w:num>
  <w:num w:numId="160" w16cid:durableId="922027397">
    <w:abstractNumId w:val="131"/>
  </w:num>
  <w:num w:numId="161" w16cid:durableId="693195949">
    <w:abstractNumId w:val="1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1298"/>
  <w:hyphenationZone w:val="396"/>
  <w:evenAndOddHeaders/>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1A5"/>
    <w:rsid w:val="00000267"/>
    <w:rsid w:val="0000056A"/>
    <w:rsid w:val="00000587"/>
    <w:rsid w:val="00000779"/>
    <w:rsid w:val="000008F7"/>
    <w:rsid w:val="00000995"/>
    <w:rsid w:val="00000D41"/>
    <w:rsid w:val="00000FCF"/>
    <w:rsid w:val="000016CF"/>
    <w:rsid w:val="000017DD"/>
    <w:rsid w:val="00001D85"/>
    <w:rsid w:val="00001FA9"/>
    <w:rsid w:val="00002099"/>
    <w:rsid w:val="000020B9"/>
    <w:rsid w:val="0000238F"/>
    <w:rsid w:val="00002404"/>
    <w:rsid w:val="00002446"/>
    <w:rsid w:val="000029F7"/>
    <w:rsid w:val="00002DDF"/>
    <w:rsid w:val="00002FF3"/>
    <w:rsid w:val="000032FC"/>
    <w:rsid w:val="00003BF5"/>
    <w:rsid w:val="00003CD2"/>
    <w:rsid w:val="00004047"/>
    <w:rsid w:val="0000411D"/>
    <w:rsid w:val="00004740"/>
    <w:rsid w:val="0000497B"/>
    <w:rsid w:val="00004C36"/>
    <w:rsid w:val="00005416"/>
    <w:rsid w:val="00005803"/>
    <w:rsid w:val="00005B1A"/>
    <w:rsid w:val="00005B39"/>
    <w:rsid w:val="00005D17"/>
    <w:rsid w:val="00005EB4"/>
    <w:rsid w:val="00005FE5"/>
    <w:rsid w:val="000063CE"/>
    <w:rsid w:val="00006EE5"/>
    <w:rsid w:val="0000732C"/>
    <w:rsid w:val="00010036"/>
    <w:rsid w:val="0001024B"/>
    <w:rsid w:val="00010E6B"/>
    <w:rsid w:val="00011792"/>
    <w:rsid w:val="00011793"/>
    <w:rsid w:val="00011988"/>
    <w:rsid w:val="00011D33"/>
    <w:rsid w:val="0001200B"/>
    <w:rsid w:val="0001209E"/>
    <w:rsid w:val="0001268C"/>
    <w:rsid w:val="00012E0C"/>
    <w:rsid w:val="000131DA"/>
    <w:rsid w:val="000139CB"/>
    <w:rsid w:val="00013C86"/>
    <w:rsid w:val="00013FE1"/>
    <w:rsid w:val="000140B3"/>
    <w:rsid w:val="00014357"/>
    <w:rsid w:val="00014569"/>
    <w:rsid w:val="00014814"/>
    <w:rsid w:val="000148E8"/>
    <w:rsid w:val="00014D58"/>
    <w:rsid w:val="00014E91"/>
    <w:rsid w:val="00014FD7"/>
    <w:rsid w:val="000151F1"/>
    <w:rsid w:val="00015E0C"/>
    <w:rsid w:val="00016080"/>
    <w:rsid w:val="00016198"/>
    <w:rsid w:val="0001668B"/>
    <w:rsid w:val="0001699B"/>
    <w:rsid w:val="00016B31"/>
    <w:rsid w:val="00016C0B"/>
    <w:rsid w:val="00016C1E"/>
    <w:rsid w:val="00016C74"/>
    <w:rsid w:val="00016D56"/>
    <w:rsid w:val="00016DEE"/>
    <w:rsid w:val="00016E63"/>
    <w:rsid w:val="0001700C"/>
    <w:rsid w:val="000170CD"/>
    <w:rsid w:val="00017326"/>
    <w:rsid w:val="000177C9"/>
    <w:rsid w:val="0002008D"/>
    <w:rsid w:val="000202C9"/>
    <w:rsid w:val="00020379"/>
    <w:rsid w:val="000206E0"/>
    <w:rsid w:val="00020752"/>
    <w:rsid w:val="0002076D"/>
    <w:rsid w:val="000208F9"/>
    <w:rsid w:val="00020BD9"/>
    <w:rsid w:val="00020DEA"/>
    <w:rsid w:val="0002114F"/>
    <w:rsid w:val="00021D1F"/>
    <w:rsid w:val="00021F48"/>
    <w:rsid w:val="000224E3"/>
    <w:rsid w:val="00022757"/>
    <w:rsid w:val="00022C62"/>
    <w:rsid w:val="000232FC"/>
    <w:rsid w:val="00023554"/>
    <w:rsid w:val="00023771"/>
    <w:rsid w:val="00023A03"/>
    <w:rsid w:val="00023A31"/>
    <w:rsid w:val="00024386"/>
    <w:rsid w:val="000244D7"/>
    <w:rsid w:val="00024627"/>
    <w:rsid w:val="0002493B"/>
    <w:rsid w:val="00024AD2"/>
    <w:rsid w:val="00024C74"/>
    <w:rsid w:val="00024F27"/>
    <w:rsid w:val="00025405"/>
    <w:rsid w:val="00025616"/>
    <w:rsid w:val="0002598B"/>
    <w:rsid w:val="00025A48"/>
    <w:rsid w:val="00025A6B"/>
    <w:rsid w:val="00025A80"/>
    <w:rsid w:val="00025B67"/>
    <w:rsid w:val="00025BCC"/>
    <w:rsid w:val="00025C99"/>
    <w:rsid w:val="00025D19"/>
    <w:rsid w:val="00025D1E"/>
    <w:rsid w:val="00025F28"/>
    <w:rsid w:val="00025F41"/>
    <w:rsid w:val="00025F60"/>
    <w:rsid w:val="00026053"/>
    <w:rsid w:val="0002615C"/>
    <w:rsid w:val="000262FF"/>
    <w:rsid w:val="00026C32"/>
    <w:rsid w:val="00026E49"/>
    <w:rsid w:val="00026F1B"/>
    <w:rsid w:val="0002706D"/>
    <w:rsid w:val="00027204"/>
    <w:rsid w:val="000276D8"/>
    <w:rsid w:val="00027B1C"/>
    <w:rsid w:val="0002BB8C"/>
    <w:rsid w:val="000301F4"/>
    <w:rsid w:val="000304B6"/>
    <w:rsid w:val="000304DF"/>
    <w:rsid w:val="000309FA"/>
    <w:rsid w:val="00030A74"/>
    <w:rsid w:val="00030AD1"/>
    <w:rsid w:val="00030B62"/>
    <w:rsid w:val="00030E43"/>
    <w:rsid w:val="00030E87"/>
    <w:rsid w:val="00031169"/>
    <w:rsid w:val="000311BF"/>
    <w:rsid w:val="00031422"/>
    <w:rsid w:val="000317D8"/>
    <w:rsid w:val="00031809"/>
    <w:rsid w:val="00031C38"/>
    <w:rsid w:val="00031D3C"/>
    <w:rsid w:val="00031FB7"/>
    <w:rsid w:val="0003218D"/>
    <w:rsid w:val="00032545"/>
    <w:rsid w:val="00032644"/>
    <w:rsid w:val="00032812"/>
    <w:rsid w:val="0003296C"/>
    <w:rsid w:val="00033079"/>
    <w:rsid w:val="00033205"/>
    <w:rsid w:val="00033307"/>
    <w:rsid w:val="00033390"/>
    <w:rsid w:val="0003374F"/>
    <w:rsid w:val="0003380C"/>
    <w:rsid w:val="00033D98"/>
    <w:rsid w:val="00034029"/>
    <w:rsid w:val="00034189"/>
    <w:rsid w:val="000345C4"/>
    <w:rsid w:val="000348CA"/>
    <w:rsid w:val="00034C35"/>
    <w:rsid w:val="00034CEB"/>
    <w:rsid w:val="00034FDB"/>
    <w:rsid w:val="0003543B"/>
    <w:rsid w:val="000357D2"/>
    <w:rsid w:val="00035809"/>
    <w:rsid w:val="00035CE2"/>
    <w:rsid w:val="00035DCB"/>
    <w:rsid w:val="00035F6A"/>
    <w:rsid w:val="000360AC"/>
    <w:rsid w:val="0003621B"/>
    <w:rsid w:val="00036269"/>
    <w:rsid w:val="0003656B"/>
    <w:rsid w:val="00036844"/>
    <w:rsid w:val="0003685B"/>
    <w:rsid w:val="00036AE2"/>
    <w:rsid w:val="00036AEA"/>
    <w:rsid w:val="00036E3B"/>
    <w:rsid w:val="0003724F"/>
    <w:rsid w:val="00037440"/>
    <w:rsid w:val="000375E0"/>
    <w:rsid w:val="00037679"/>
    <w:rsid w:val="00037B60"/>
    <w:rsid w:val="00037D7D"/>
    <w:rsid w:val="00037FDB"/>
    <w:rsid w:val="00040102"/>
    <w:rsid w:val="00040146"/>
    <w:rsid w:val="00040784"/>
    <w:rsid w:val="000407FB"/>
    <w:rsid w:val="000408BA"/>
    <w:rsid w:val="00040B51"/>
    <w:rsid w:val="00040CCE"/>
    <w:rsid w:val="00040CE3"/>
    <w:rsid w:val="00040EEE"/>
    <w:rsid w:val="00041827"/>
    <w:rsid w:val="00041D42"/>
    <w:rsid w:val="00041E82"/>
    <w:rsid w:val="00041F34"/>
    <w:rsid w:val="00041FFD"/>
    <w:rsid w:val="000425EA"/>
    <w:rsid w:val="00042E5F"/>
    <w:rsid w:val="000433EB"/>
    <w:rsid w:val="0004352B"/>
    <w:rsid w:val="00043673"/>
    <w:rsid w:val="00043AD8"/>
    <w:rsid w:val="00043F8A"/>
    <w:rsid w:val="00044006"/>
    <w:rsid w:val="00044163"/>
    <w:rsid w:val="0004448C"/>
    <w:rsid w:val="000445BC"/>
    <w:rsid w:val="00044BE9"/>
    <w:rsid w:val="00045530"/>
    <w:rsid w:val="0004560D"/>
    <w:rsid w:val="00045DA6"/>
    <w:rsid w:val="000460F6"/>
    <w:rsid w:val="0004617D"/>
    <w:rsid w:val="0004618A"/>
    <w:rsid w:val="0004623E"/>
    <w:rsid w:val="0004656E"/>
    <w:rsid w:val="000465D3"/>
    <w:rsid w:val="00046604"/>
    <w:rsid w:val="000469B9"/>
    <w:rsid w:val="000469F1"/>
    <w:rsid w:val="00046A40"/>
    <w:rsid w:val="0004701B"/>
    <w:rsid w:val="0004729D"/>
    <w:rsid w:val="000472EF"/>
    <w:rsid w:val="000473BD"/>
    <w:rsid w:val="00047918"/>
    <w:rsid w:val="00047B3D"/>
    <w:rsid w:val="00047E0E"/>
    <w:rsid w:val="00047EC8"/>
    <w:rsid w:val="0005022B"/>
    <w:rsid w:val="000503A5"/>
    <w:rsid w:val="00050497"/>
    <w:rsid w:val="000509B9"/>
    <w:rsid w:val="000509F0"/>
    <w:rsid w:val="00050CDE"/>
    <w:rsid w:val="0005166F"/>
    <w:rsid w:val="000516CB"/>
    <w:rsid w:val="0005199E"/>
    <w:rsid w:val="0005214C"/>
    <w:rsid w:val="0005222E"/>
    <w:rsid w:val="0005257C"/>
    <w:rsid w:val="000527C2"/>
    <w:rsid w:val="00053030"/>
    <w:rsid w:val="0005353B"/>
    <w:rsid w:val="00053560"/>
    <w:rsid w:val="00053A0B"/>
    <w:rsid w:val="00053A36"/>
    <w:rsid w:val="00053EB1"/>
    <w:rsid w:val="000542C4"/>
    <w:rsid w:val="00054355"/>
    <w:rsid w:val="0005439B"/>
    <w:rsid w:val="000543A5"/>
    <w:rsid w:val="00054641"/>
    <w:rsid w:val="00054883"/>
    <w:rsid w:val="000548EF"/>
    <w:rsid w:val="00054A22"/>
    <w:rsid w:val="00054E1F"/>
    <w:rsid w:val="000553F7"/>
    <w:rsid w:val="00055627"/>
    <w:rsid w:val="00055A44"/>
    <w:rsid w:val="00055EDF"/>
    <w:rsid w:val="000560FF"/>
    <w:rsid w:val="0005638E"/>
    <w:rsid w:val="000567E4"/>
    <w:rsid w:val="00056B10"/>
    <w:rsid w:val="00056DAC"/>
    <w:rsid w:val="00056E23"/>
    <w:rsid w:val="00057693"/>
    <w:rsid w:val="00057776"/>
    <w:rsid w:val="00057AA1"/>
    <w:rsid w:val="00057E93"/>
    <w:rsid w:val="000602D3"/>
    <w:rsid w:val="000608E4"/>
    <w:rsid w:val="0006136B"/>
    <w:rsid w:val="000614A1"/>
    <w:rsid w:val="000614CF"/>
    <w:rsid w:val="00061995"/>
    <w:rsid w:val="00061DC8"/>
    <w:rsid w:val="00061F98"/>
    <w:rsid w:val="0006213E"/>
    <w:rsid w:val="00062328"/>
    <w:rsid w:val="000628FE"/>
    <w:rsid w:val="00062C97"/>
    <w:rsid w:val="00062E43"/>
    <w:rsid w:val="00062E77"/>
    <w:rsid w:val="0006336D"/>
    <w:rsid w:val="0006353C"/>
    <w:rsid w:val="00063927"/>
    <w:rsid w:val="000639E7"/>
    <w:rsid w:val="00063E31"/>
    <w:rsid w:val="00063E4A"/>
    <w:rsid w:val="0006408C"/>
    <w:rsid w:val="000640DA"/>
    <w:rsid w:val="000644F9"/>
    <w:rsid w:val="00064990"/>
    <w:rsid w:val="000651C6"/>
    <w:rsid w:val="0006564D"/>
    <w:rsid w:val="0006565D"/>
    <w:rsid w:val="00065A6D"/>
    <w:rsid w:val="00065D68"/>
    <w:rsid w:val="000667E0"/>
    <w:rsid w:val="0006684B"/>
    <w:rsid w:val="00066898"/>
    <w:rsid w:val="00066B01"/>
    <w:rsid w:val="00066B7C"/>
    <w:rsid w:val="00066C01"/>
    <w:rsid w:val="00066CCF"/>
    <w:rsid w:val="00066E6C"/>
    <w:rsid w:val="00066F26"/>
    <w:rsid w:val="00066FA4"/>
    <w:rsid w:val="0006723F"/>
    <w:rsid w:val="0006756C"/>
    <w:rsid w:val="00067980"/>
    <w:rsid w:val="00067C03"/>
    <w:rsid w:val="00070565"/>
    <w:rsid w:val="00070AB5"/>
    <w:rsid w:val="00070C42"/>
    <w:rsid w:val="00070D4B"/>
    <w:rsid w:val="00070EFB"/>
    <w:rsid w:val="000713C2"/>
    <w:rsid w:val="00071427"/>
    <w:rsid w:val="000714CD"/>
    <w:rsid w:val="00071576"/>
    <w:rsid w:val="000716DB"/>
    <w:rsid w:val="00071A8E"/>
    <w:rsid w:val="00071B56"/>
    <w:rsid w:val="00071D20"/>
    <w:rsid w:val="00071E0B"/>
    <w:rsid w:val="00071FF9"/>
    <w:rsid w:val="00072877"/>
    <w:rsid w:val="00072A43"/>
    <w:rsid w:val="00072B5B"/>
    <w:rsid w:val="00073076"/>
    <w:rsid w:val="0007354C"/>
    <w:rsid w:val="00073695"/>
    <w:rsid w:val="0007384C"/>
    <w:rsid w:val="00073AA3"/>
    <w:rsid w:val="00073ECD"/>
    <w:rsid w:val="000740E8"/>
    <w:rsid w:val="000741C2"/>
    <w:rsid w:val="00074540"/>
    <w:rsid w:val="00074A13"/>
    <w:rsid w:val="00074E0E"/>
    <w:rsid w:val="00074FE9"/>
    <w:rsid w:val="000751FE"/>
    <w:rsid w:val="0007548B"/>
    <w:rsid w:val="00075607"/>
    <w:rsid w:val="00075671"/>
    <w:rsid w:val="00075691"/>
    <w:rsid w:val="000758C2"/>
    <w:rsid w:val="000758D9"/>
    <w:rsid w:val="00075C44"/>
    <w:rsid w:val="00075FB0"/>
    <w:rsid w:val="0007640E"/>
    <w:rsid w:val="00076463"/>
    <w:rsid w:val="00076DF0"/>
    <w:rsid w:val="00076FFC"/>
    <w:rsid w:val="000774FB"/>
    <w:rsid w:val="0007769C"/>
    <w:rsid w:val="0007795C"/>
    <w:rsid w:val="00077B26"/>
    <w:rsid w:val="00077B5C"/>
    <w:rsid w:val="00077C21"/>
    <w:rsid w:val="00077E7D"/>
    <w:rsid w:val="000800AC"/>
    <w:rsid w:val="000803AB"/>
    <w:rsid w:val="000807AA"/>
    <w:rsid w:val="00080936"/>
    <w:rsid w:val="00080AE9"/>
    <w:rsid w:val="00080BEE"/>
    <w:rsid w:val="00080CF6"/>
    <w:rsid w:val="0008103E"/>
    <w:rsid w:val="00081995"/>
    <w:rsid w:val="00081C8D"/>
    <w:rsid w:val="00081EF6"/>
    <w:rsid w:val="00081FC2"/>
    <w:rsid w:val="00081FDF"/>
    <w:rsid w:val="00082789"/>
    <w:rsid w:val="0008347B"/>
    <w:rsid w:val="00083547"/>
    <w:rsid w:val="0008362F"/>
    <w:rsid w:val="000836B2"/>
    <w:rsid w:val="0008386B"/>
    <w:rsid w:val="00083F85"/>
    <w:rsid w:val="00084351"/>
    <w:rsid w:val="00084422"/>
    <w:rsid w:val="0008468E"/>
    <w:rsid w:val="000848F4"/>
    <w:rsid w:val="00084ACB"/>
    <w:rsid w:val="00085552"/>
    <w:rsid w:val="000859BB"/>
    <w:rsid w:val="00085A4A"/>
    <w:rsid w:val="00085D12"/>
    <w:rsid w:val="00085D4F"/>
    <w:rsid w:val="00086A00"/>
    <w:rsid w:val="00086B69"/>
    <w:rsid w:val="00086D7F"/>
    <w:rsid w:val="00086F13"/>
    <w:rsid w:val="0008705A"/>
    <w:rsid w:val="00087D59"/>
    <w:rsid w:val="00090105"/>
    <w:rsid w:val="000901AA"/>
    <w:rsid w:val="00090432"/>
    <w:rsid w:val="000909CC"/>
    <w:rsid w:val="00090D0D"/>
    <w:rsid w:val="00090F01"/>
    <w:rsid w:val="000910C3"/>
    <w:rsid w:val="0009111A"/>
    <w:rsid w:val="00091679"/>
    <w:rsid w:val="000916EA"/>
    <w:rsid w:val="00091AAF"/>
    <w:rsid w:val="00091ABA"/>
    <w:rsid w:val="00091F15"/>
    <w:rsid w:val="0009202B"/>
    <w:rsid w:val="000921EC"/>
    <w:rsid w:val="0009230C"/>
    <w:rsid w:val="00092A66"/>
    <w:rsid w:val="00093277"/>
    <w:rsid w:val="000937B7"/>
    <w:rsid w:val="000937C7"/>
    <w:rsid w:val="000941E4"/>
    <w:rsid w:val="0009464A"/>
    <w:rsid w:val="000946B6"/>
    <w:rsid w:val="0009497A"/>
    <w:rsid w:val="00094ABD"/>
    <w:rsid w:val="00094B01"/>
    <w:rsid w:val="00094E5C"/>
    <w:rsid w:val="00094E90"/>
    <w:rsid w:val="00094EA1"/>
    <w:rsid w:val="00094FA2"/>
    <w:rsid w:val="0009505F"/>
    <w:rsid w:val="00095B9E"/>
    <w:rsid w:val="00095CB9"/>
    <w:rsid w:val="00096280"/>
    <w:rsid w:val="00096601"/>
    <w:rsid w:val="000966A4"/>
    <w:rsid w:val="00096936"/>
    <w:rsid w:val="00096ABA"/>
    <w:rsid w:val="00096BCA"/>
    <w:rsid w:val="00096FA1"/>
    <w:rsid w:val="0009714F"/>
    <w:rsid w:val="00097433"/>
    <w:rsid w:val="00097AD7"/>
    <w:rsid w:val="00097C02"/>
    <w:rsid w:val="00097F86"/>
    <w:rsid w:val="000A0A5A"/>
    <w:rsid w:val="000A0AE2"/>
    <w:rsid w:val="000A0BEB"/>
    <w:rsid w:val="000A0FA0"/>
    <w:rsid w:val="000A134B"/>
    <w:rsid w:val="000A144D"/>
    <w:rsid w:val="000A173D"/>
    <w:rsid w:val="000A2198"/>
    <w:rsid w:val="000A29F7"/>
    <w:rsid w:val="000A2B71"/>
    <w:rsid w:val="000A2E7B"/>
    <w:rsid w:val="000A3139"/>
    <w:rsid w:val="000A3842"/>
    <w:rsid w:val="000A3C7F"/>
    <w:rsid w:val="000A4331"/>
    <w:rsid w:val="000A4399"/>
    <w:rsid w:val="000A446A"/>
    <w:rsid w:val="000A44AF"/>
    <w:rsid w:val="000A45A0"/>
    <w:rsid w:val="000A4915"/>
    <w:rsid w:val="000A4BDA"/>
    <w:rsid w:val="000A4F76"/>
    <w:rsid w:val="000A5842"/>
    <w:rsid w:val="000A5857"/>
    <w:rsid w:val="000A5868"/>
    <w:rsid w:val="000A59DD"/>
    <w:rsid w:val="000A5A5E"/>
    <w:rsid w:val="000A5CD0"/>
    <w:rsid w:val="000A5E5D"/>
    <w:rsid w:val="000A5EEB"/>
    <w:rsid w:val="000A5F74"/>
    <w:rsid w:val="000A6000"/>
    <w:rsid w:val="000A611A"/>
    <w:rsid w:val="000A617D"/>
    <w:rsid w:val="000A63A2"/>
    <w:rsid w:val="000A6618"/>
    <w:rsid w:val="000A663D"/>
    <w:rsid w:val="000A6C71"/>
    <w:rsid w:val="000A7535"/>
    <w:rsid w:val="000A76C6"/>
    <w:rsid w:val="000A7744"/>
    <w:rsid w:val="000A7A4A"/>
    <w:rsid w:val="000A7ADC"/>
    <w:rsid w:val="000A7CD8"/>
    <w:rsid w:val="000A7D39"/>
    <w:rsid w:val="000B02B1"/>
    <w:rsid w:val="000B042F"/>
    <w:rsid w:val="000B062F"/>
    <w:rsid w:val="000B0919"/>
    <w:rsid w:val="000B0945"/>
    <w:rsid w:val="000B0A04"/>
    <w:rsid w:val="000B0CC3"/>
    <w:rsid w:val="000B1043"/>
    <w:rsid w:val="000B1203"/>
    <w:rsid w:val="000B1513"/>
    <w:rsid w:val="000B2063"/>
    <w:rsid w:val="000B213F"/>
    <w:rsid w:val="000B226F"/>
    <w:rsid w:val="000B22FC"/>
    <w:rsid w:val="000B25B0"/>
    <w:rsid w:val="000B26F0"/>
    <w:rsid w:val="000B28BE"/>
    <w:rsid w:val="000B299E"/>
    <w:rsid w:val="000B2A04"/>
    <w:rsid w:val="000B2F66"/>
    <w:rsid w:val="000B31B4"/>
    <w:rsid w:val="000B3585"/>
    <w:rsid w:val="000B3759"/>
    <w:rsid w:val="000B37AB"/>
    <w:rsid w:val="000B41DC"/>
    <w:rsid w:val="000B43C3"/>
    <w:rsid w:val="000B4502"/>
    <w:rsid w:val="000B4583"/>
    <w:rsid w:val="000B4655"/>
    <w:rsid w:val="000B4865"/>
    <w:rsid w:val="000B4959"/>
    <w:rsid w:val="000B4A74"/>
    <w:rsid w:val="000B4C87"/>
    <w:rsid w:val="000B4E2D"/>
    <w:rsid w:val="000B520F"/>
    <w:rsid w:val="000B5301"/>
    <w:rsid w:val="000B5540"/>
    <w:rsid w:val="000B559D"/>
    <w:rsid w:val="000B5EA6"/>
    <w:rsid w:val="000B6022"/>
    <w:rsid w:val="000B6726"/>
    <w:rsid w:val="000B6BC3"/>
    <w:rsid w:val="000B6E6A"/>
    <w:rsid w:val="000B79D2"/>
    <w:rsid w:val="000B7F66"/>
    <w:rsid w:val="000C0421"/>
    <w:rsid w:val="000C049B"/>
    <w:rsid w:val="000C052D"/>
    <w:rsid w:val="000C0611"/>
    <w:rsid w:val="000C0BD2"/>
    <w:rsid w:val="000C0EB3"/>
    <w:rsid w:val="000C1315"/>
    <w:rsid w:val="000C13F1"/>
    <w:rsid w:val="000C1573"/>
    <w:rsid w:val="000C1665"/>
    <w:rsid w:val="000C16C4"/>
    <w:rsid w:val="000C1B56"/>
    <w:rsid w:val="000C1E63"/>
    <w:rsid w:val="000C1EDF"/>
    <w:rsid w:val="000C2517"/>
    <w:rsid w:val="000C2D4F"/>
    <w:rsid w:val="000C2ECB"/>
    <w:rsid w:val="000C303F"/>
    <w:rsid w:val="000C30D2"/>
    <w:rsid w:val="000C310F"/>
    <w:rsid w:val="000C3188"/>
    <w:rsid w:val="000C380D"/>
    <w:rsid w:val="000C3E06"/>
    <w:rsid w:val="000C3E81"/>
    <w:rsid w:val="000C3EE4"/>
    <w:rsid w:val="000C3FDA"/>
    <w:rsid w:val="000C42BD"/>
    <w:rsid w:val="000C487F"/>
    <w:rsid w:val="000C5555"/>
    <w:rsid w:val="000C59AD"/>
    <w:rsid w:val="000C5B08"/>
    <w:rsid w:val="000C5B6F"/>
    <w:rsid w:val="000C5E23"/>
    <w:rsid w:val="000C613A"/>
    <w:rsid w:val="000C6339"/>
    <w:rsid w:val="000C6728"/>
    <w:rsid w:val="000C74E4"/>
    <w:rsid w:val="000D0024"/>
    <w:rsid w:val="000D0191"/>
    <w:rsid w:val="000D03C1"/>
    <w:rsid w:val="000D067B"/>
    <w:rsid w:val="000D0799"/>
    <w:rsid w:val="000D0B40"/>
    <w:rsid w:val="000D0CCD"/>
    <w:rsid w:val="000D0D10"/>
    <w:rsid w:val="000D11A3"/>
    <w:rsid w:val="000D149B"/>
    <w:rsid w:val="000D155F"/>
    <w:rsid w:val="000D1762"/>
    <w:rsid w:val="000D1C3C"/>
    <w:rsid w:val="000D1CA3"/>
    <w:rsid w:val="000D2370"/>
    <w:rsid w:val="000D2377"/>
    <w:rsid w:val="000D2568"/>
    <w:rsid w:val="000D26FC"/>
    <w:rsid w:val="000D3337"/>
    <w:rsid w:val="000D3400"/>
    <w:rsid w:val="000D399E"/>
    <w:rsid w:val="000D3A4B"/>
    <w:rsid w:val="000D3DD8"/>
    <w:rsid w:val="000D3F46"/>
    <w:rsid w:val="000D3FB3"/>
    <w:rsid w:val="000D4092"/>
    <w:rsid w:val="000D4160"/>
    <w:rsid w:val="000D4168"/>
    <w:rsid w:val="000D4203"/>
    <w:rsid w:val="000D4742"/>
    <w:rsid w:val="000D4964"/>
    <w:rsid w:val="000D4ADB"/>
    <w:rsid w:val="000D4B08"/>
    <w:rsid w:val="000D4C98"/>
    <w:rsid w:val="000D4F75"/>
    <w:rsid w:val="000D50DA"/>
    <w:rsid w:val="000D5677"/>
    <w:rsid w:val="000D580A"/>
    <w:rsid w:val="000D594A"/>
    <w:rsid w:val="000D59E9"/>
    <w:rsid w:val="000D59F3"/>
    <w:rsid w:val="000D5D27"/>
    <w:rsid w:val="000D5EDF"/>
    <w:rsid w:val="000D5F68"/>
    <w:rsid w:val="000D61D3"/>
    <w:rsid w:val="000D62E2"/>
    <w:rsid w:val="000D6523"/>
    <w:rsid w:val="000D69E5"/>
    <w:rsid w:val="000D6A55"/>
    <w:rsid w:val="000D6C1F"/>
    <w:rsid w:val="000D6C53"/>
    <w:rsid w:val="000D7181"/>
    <w:rsid w:val="000D77BF"/>
    <w:rsid w:val="000D7917"/>
    <w:rsid w:val="000D7D66"/>
    <w:rsid w:val="000D7EA4"/>
    <w:rsid w:val="000E0074"/>
    <w:rsid w:val="000E023D"/>
    <w:rsid w:val="000E02BA"/>
    <w:rsid w:val="000E07E1"/>
    <w:rsid w:val="000E0CC2"/>
    <w:rsid w:val="000E107B"/>
    <w:rsid w:val="000E1347"/>
    <w:rsid w:val="000E1982"/>
    <w:rsid w:val="000E1AB9"/>
    <w:rsid w:val="000E1CBD"/>
    <w:rsid w:val="000E1F09"/>
    <w:rsid w:val="000E241E"/>
    <w:rsid w:val="000E2B5C"/>
    <w:rsid w:val="000E2C95"/>
    <w:rsid w:val="000E2FCF"/>
    <w:rsid w:val="000E309A"/>
    <w:rsid w:val="000E329B"/>
    <w:rsid w:val="000E3449"/>
    <w:rsid w:val="000E3453"/>
    <w:rsid w:val="000E3470"/>
    <w:rsid w:val="000E363B"/>
    <w:rsid w:val="000E3E9F"/>
    <w:rsid w:val="000E46B9"/>
    <w:rsid w:val="000E4994"/>
    <w:rsid w:val="000E4BE9"/>
    <w:rsid w:val="000E56A0"/>
    <w:rsid w:val="000E596A"/>
    <w:rsid w:val="000E59C5"/>
    <w:rsid w:val="000E61D1"/>
    <w:rsid w:val="000E69B9"/>
    <w:rsid w:val="000E69FC"/>
    <w:rsid w:val="000E6C66"/>
    <w:rsid w:val="000E702D"/>
    <w:rsid w:val="000E709F"/>
    <w:rsid w:val="000E7174"/>
    <w:rsid w:val="000E72F1"/>
    <w:rsid w:val="000E730D"/>
    <w:rsid w:val="000E73AD"/>
    <w:rsid w:val="000E7533"/>
    <w:rsid w:val="000E75D6"/>
    <w:rsid w:val="000E766D"/>
    <w:rsid w:val="000F084D"/>
    <w:rsid w:val="000F086C"/>
    <w:rsid w:val="000F0915"/>
    <w:rsid w:val="000F0BB3"/>
    <w:rsid w:val="000F0D4E"/>
    <w:rsid w:val="000F0EA6"/>
    <w:rsid w:val="000F0FE0"/>
    <w:rsid w:val="000F1137"/>
    <w:rsid w:val="000F1BFE"/>
    <w:rsid w:val="000F1EBF"/>
    <w:rsid w:val="000F21BC"/>
    <w:rsid w:val="000F238E"/>
    <w:rsid w:val="000F23E0"/>
    <w:rsid w:val="000F2699"/>
    <w:rsid w:val="000F2728"/>
    <w:rsid w:val="000F28EF"/>
    <w:rsid w:val="000F2B77"/>
    <w:rsid w:val="000F2B9E"/>
    <w:rsid w:val="000F2D05"/>
    <w:rsid w:val="000F2E21"/>
    <w:rsid w:val="000F2F04"/>
    <w:rsid w:val="000F3451"/>
    <w:rsid w:val="000F381A"/>
    <w:rsid w:val="000F3C04"/>
    <w:rsid w:val="000F43DD"/>
    <w:rsid w:val="000F4937"/>
    <w:rsid w:val="000F499B"/>
    <w:rsid w:val="000F4B50"/>
    <w:rsid w:val="000F505C"/>
    <w:rsid w:val="000F50A5"/>
    <w:rsid w:val="000F514A"/>
    <w:rsid w:val="000F5424"/>
    <w:rsid w:val="000F5590"/>
    <w:rsid w:val="000F56F5"/>
    <w:rsid w:val="000F5839"/>
    <w:rsid w:val="000F5A12"/>
    <w:rsid w:val="000F5B41"/>
    <w:rsid w:val="000F5E95"/>
    <w:rsid w:val="000F6510"/>
    <w:rsid w:val="000F69AF"/>
    <w:rsid w:val="000F6D95"/>
    <w:rsid w:val="000F7103"/>
    <w:rsid w:val="000F716F"/>
    <w:rsid w:val="000F761A"/>
    <w:rsid w:val="000F7A07"/>
    <w:rsid w:val="000F7EEF"/>
    <w:rsid w:val="0010031A"/>
    <w:rsid w:val="00100429"/>
    <w:rsid w:val="0010064E"/>
    <w:rsid w:val="001008BE"/>
    <w:rsid w:val="00100FF2"/>
    <w:rsid w:val="0010138B"/>
    <w:rsid w:val="0010182D"/>
    <w:rsid w:val="00101A0F"/>
    <w:rsid w:val="00101AE9"/>
    <w:rsid w:val="0010209D"/>
    <w:rsid w:val="00102527"/>
    <w:rsid w:val="001025A3"/>
    <w:rsid w:val="00102C33"/>
    <w:rsid w:val="001030AA"/>
    <w:rsid w:val="001030E6"/>
    <w:rsid w:val="0010316F"/>
    <w:rsid w:val="00103A64"/>
    <w:rsid w:val="001040CA"/>
    <w:rsid w:val="00104228"/>
    <w:rsid w:val="00104703"/>
    <w:rsid w:val="00104BA9"/>
    <w:rsid w:val="00105104"/>
    <w:rsid w:val="00105672"/>
    <w:rsid w:val="00105946"/>
    <w:rsid w:val="00105B11"/>
    <w:rsid w:val="00105C6A"/>
    <w:rsid w:val="00105EA6"/>
    <w:rsid w:val="001061D5"/>
    <w:rsid w:val="0010652E"/>
    <w:rsid w:val="001066E6"/>
    <w:rsid w:val="001069A2"/>
    <w:rsid w:val="00106A4B"/>
    <w:rsid w:val="001072E4"/>
    <w:rsid w:val="00107C9D"/>
    <w:rsid w:val="00110166"/>
    <w:rsid w:val="001104F0"/>
    <w:rsid w:val="00111428"/>
    <w:rsid w:val="00111ADE"/>
    <w:rsid w:val="00111BFA"/>
    <w:rsid w:val="001120D2"/>
    <w:rsid w:val="001123F7"/>
    <w:rsid w:val="00112AC9"/>
    <w:rsid w:val="00112CC9"/>
    <w:rsid w:val="00112D64"/>
    <w:rsid w:val="00113778"/>
    <w:rsid w:val="001139CE"/>
    <w:rsid w:val="00113B7E"/>
    <w:rsid w:val="00113C8D"/>
    <w:rsid w:val="001140D7"/>
    <w:rsid w:val="00114151"/>
    <w:rsid w:val="00114603"/>
    <w:rsid w:val="00114944"/>
    <w:rsid w:val="00114EA2"/>
    <w:rsid w:val="00114FAB"/>
    <w:rsid w:val="00115368"/>
    <w:rsid w:val="001157D0"/>
    <w:rsid w:val="00115A3F"/>
    <w:rsid w:val="00115F78"/>
    <w:rsid w:val="00116710"/>
    <w:rsid w:val="00116A8C"/>
    <w:rsid w:val="0011754B"/>
    <w:rsid w:val="00117AA9"/>
    <w:rsid w:val="00117AFF"/>
    <w:rsid w:val="00117E6E"/>
    <w:rsid w:val="00117ECF"/>
    <w:rsid w:val="00117FBA"/>
    <w:rsid w:val="00120015"/>
    <w:rsid w:val="001200A2"/>
    <w:rsid w:val="00120ABB"/>
    <w:rsid w:val="00120B90"/>
    <w:rsid w:val="00120D89"/>
    <w:rsid w:val="00121287"/>
    <w:rsid w:val="001212E3"/>
    <w:rsid w:val="00121874"/>
    <w:rsid w:val="00121C65"/>
    <w:rsid w:val="00121D08"/>
    <w:rsid w:val="00121F69"/>
    <w:rsid w:val="0012205F"/>
    <w:rsid w:val="00122341"/>
    <w:rsid w:val="001223DB"/>
    <w:rsid w:val="00122D91"/>
    <w:rsid w:val="00123006"/>
    <w:rsid w:val="0012314F"/>
    <w:rsid w:val="001233B5"/>
    <w:rsid w:val="00123497"/>
    <w:rsid w:val="0012353A"/>
    <w:rsid w:val="0012392D"/>
    <w:rsid w:val="00123AB7"/>
    <w:rsid w:val="00123B2B"/>
    <w:rsid w:val="0012403F"/>
    <w:rsid w:val="00124205"/>
    <w:rsid w:val="0012424D"/>
    <w:rsid w:val="00124833"/>
    <w:rsid w:val="001255AB"/>
    <w:rsid w:val="00125630"/>
    <w:rsid w:val="00125632"/>
    <w:rsid w:val="00125A89"/>
    <w:rsid w:val="00125B89"/>
    <w:rsid w:val="00125BCD"/>
    <w:rsid w:val="00126098"/>
    <w:rsid w:val="0012689F"/>
    <w:rsid w:val="00126AF7"/>
    <w:rsid w:val="0012715D"/>
    <w:rsid w:val="00127A2E"/>
    <w:rsid w:val="00127F28"/>
    <w:rsid w:val="001304A7"/>
    <w:rsid w:val="00130645"/>
    <w:rsid w:val="00130CEB"/>
    <w:rsid w:val="0013132E"/>
    <w:rsid w:val="00131562"/>
    <w:rsid w:val="0013156C"/>
    <w:rsid w:val="00131624"/>
    <w:rsid w:val="0013164F"/>
    <w:rsid w:val="00131CC8"/>
    <w:rsid w:val="00131E39"/>
    <w:rsid w:val="00132084"/>
    <w:rsid w:val="001323E0"/>
    <w:rsid w:val="001324AB"/>
    <w:rsid w:val="00132687"/>
    <w:rsid w:val="001326F0"/>
    <w:rsid w:val="001332CC"/>
    <w:rsid w:val="00133A6E"/>
    <w:rsid w:val="001342F6"/>
    <w:rsid w:val="00134498"/>
    <w:rsid w:val="0013482C"/>
    <w:rsid w:val="0013486A"/>
    <w:rsid w:val="00134E29"/>
    <w:rsid w:val="00134F68"/>
    <w:rsid w:val="00134F6A"/>
    <w:rsid w:val="001351B1"/>
    <w:rsid w:val="0013593D"/>
    <w:rsid w:val="00135978"/>
    <w:rsid w:val="00135A1B"/>
    <w:rsid w:val="00135AEC"/>
    <w:rsid w:val="00135B1F"/>
    <w:rsid w:val="001363D5"/>
    <w:rsid w:val="0013645E"/>
    <w:rsid w:val="0013679F"/>
    <w:rsid w:val="00136817"/>
    <w:rsid w:val="00136983"/>
    <w:rsid w:val="00136C07"/>
    <w:rsid w:val="00137131"/>
    <w:rsid w:val="00137C9B"/>
    <w:rsid w:val="00137D58"/>
    <w:rsid w:val="00140545"/>
    <w:rsid w:val="001405EC"/>
    <w:rsid w:val="00140DF6"/>
    <w:rsid w:val="00141274"/>
    <w:rsid w:val="0014170B"/>
    <w:rsid w:val="00141B3D"/>
    <w:rsid w:val="00141B5D"/>
    <w:rsid w:val="00142099"/>
    <w:rsid w:val="001422F4"/>
    <w:rsid w:val="00142C0A"/>
    <w:rsid w:val="00142CD5"/>
    <w:rsid w:val="00142E79"/>
    <w:rsid w:val="00143239"/>
    <w:rsid w:val="001432BD"/>
    <w:rsid w:val="001434DA"/>
    <w:rsid w:val="001436C8"/>
    <w:rsid w:val="0014497D"/>
    <w:rsid w:val="00144AF7"/>
    <w:rsid w:val="00145256"/>
    <w:rsid w:val="001452E7"/>
    <w:rsid w:val="001457D0"/>
    <w:rsid w:val="00145920"/>
    <w:rsid w:val="00145A4C"/>
    <w:rsid w:val="0014637E"/>
    <w:rsid w:val="001463A9"/>
    <w:rsid w:val="001463CD"/>
    <w:rsid w:val="0014732E"/>
    <w:rsid w:val="00147514"/>
    <w:rsid w:val="001476E9"/>
    <w:rsid w:val="00147DAD"/>
    <w:rsid w:val="001502A8"/>
    <w:rsid w:val="00150604"/>
    <w:rsid w:val="0015068A"/>
    <w:rsid w:val="001509B6"/>
    <w:rsid w:val="00150A2E"/>
    <w:rsid w:val="00150BAE"/>
    <w:rsid w:val="00150C69"/>
    <w:rsid w:val="00150C87"/>
    <w:rsid w:val="00151071"/>
    <w:rsid w:val="00152133"/>
    <w:rsid w:val="001523F3"/>
    <w:rsid w:val="001528DF"/>
    <w:rsid w:val="00153183"/>
    <w:rsid w:val="0015323A"/>
    <w:rsid w:val="0015400F"/>
    <w:rsid w:val="0015498D"/>
    <w:rsid w:val="001551EF"/>
    <w:rsid w:val="00155238"/>
    <w:rsid w:val="0015558E"/>
    <w:rsid w:val="001557A1"/>
    <w:rsid w:val="00155A05"/>
    <w:rsid w:val="001567A4"/>
    <w:rsid w:val="00156C00"/>
    <w:rsid w:val="00156EF0"/>
    <w:rsid w:val="0015742C"/>
    <w:rsid w:val="00157B79"/>
    <w:rsid w:val="00157D2E"/>
    <w:rsid w:val="00157D54"/>
    <w:rsid w:val="00157EE1"/>
    <w:rsid w:val="00157F89"/>
    <w:rsid w:val="001606F6"/>
    <w:rsid w:val="001607C9"/>
    <w:rsid w:val="00160BC8"/>
    <w:rsid w:val="00160FB6"/>
    <w:rsid w:val="001610B7"/>
    <w:rsid w:val="00161694"/>
    <w:rsid w:val="00161C2D"/>
    <w:rsid w:val="001621CF"/>
    <w:rsid w:val="001623FA"/>
    <w:rsid w:val="00162759"/>
    <w:rsid w:val="00162BE8"/>
    <w:rsid w:val="00162BEA"/>
    <w:rsid w:val="00162EE5"/>
    <w:rsid w:val="00162FA0"/>
    <w:rsid w:val="001631AD"/>
    <w:rsid w:val="0016343A"/>
    <w:rsid w:val="0016383A"/>
    <w:rsid w:val="001638B8"/>
    <w:rsid w:val="00163AB7"/>
    <w:rsid w:val="001644A8"/>
    <w:rsid w:val="00164E9F"/>
    <w:rsid w:val="00165691"/>
    <w:rsid w:val="0016573E"/>
    <w:rsid w:val="00165829"/>
    <w:rsid w:val="00165AF7"/>
    <w:rsid w:val="00166160"/>
    <w:rsid w:val="0016674A"/>
    <w:rsid w:val="00166DF3"/>
    <w:rsid w:val="00166EB3"/>
    <w:rsid w:val="00166ED1"/>
    <w:rsid w:val="0016764B"/>
    <w:rsid w:val="001676D1"/>
    <w:rsid w:val="00167749"/>
    <w:rsid w:val="001678EA"/>
    <w:rsid w:val="0016794D"/>
    <w:rsid w:val="00167986"/>
    <w:rsid w:val="00167D79"/>
    <w:rsid w:val="00170008"/>
    <w:rsid w:val="00170206"/>
    <w:rsid w:val="00170245"/>
    <w:rsid w:val="0017042B"/>
    <w:rsid w:val="00170560"/>
    <w:rsid w:val="001705E4"/>
    <w:rsid w:val="0017095C"/>
    <w:rsid w:val="00170AC1"/>
    <w:rsid w:val="00170E53"/>
    <w:rsid w:val="001714CB"/>
    <w:rsid w:val="0017192D"/>
    <w:rsid w:val="00171BB0"/>
    <w:rsid w:val="00171EBA"/>
    <w:rsid w:val="001721AB"/>
    <w:rsid w:val="001725E0"/>
    <w:rsid w:val="00172CB1"/>
    <w:rsid w:val="00172E9C"/>
    <w:rsid w:val="001731CD"/>
    <w:rsid w:val="00173483"/>
    <w:rsid w:val="001740B1"/>
    <w:rsid w:val="00174162"/>
    <w:rsid w:val="00174986"/>
    <w:rsid w:val="00174A01"/>
    <w:rsid w:val="00174A5A"/>
    <w:rsid w:val="0017580D"/>
    <w:rsid w:val="00175C38"/>
    <w:rsid w:val="00175F20"/>
    <w:rsid w:val="0017605F"/>
    <w:rsid w:val="00176156"/>
    <w:rsid w:val="001763B7"/>
    <w:rsid w:val="00176577"/>
    <w:rsid w:val="0017673C"/>
    <w:rsid w:val="00176A07"/>
    <w:rsid w:val="00177B17"/>
    <w:rsid w:val="00177DAB"/>
    <w:rsid w:val="00180117"/>
    <w:rsid w:val="001802EF"/>
    <w:rsid w:val="001803C3"/>
    <w:rsid w:val="00180504"/>
    <w:rsid w:val="001808EF"/>
    <w:rsid w:val="0018104D"/>
    <w:rsid w:val="00181593"/>
    <w:rsid w:val="00181651"/>
    <w:rsid w:val="001818D8"/>
    <w:rsid w:val="00181E62"/>
    <w:rsid w:val="0018251C"/>
    <w:rsid w:val="00182924"/>
    <w:rsid w:val="00182A51"/>
    <w:rsid w:val="00182A6F"/>
    <w:rsid w:val="00182E6D"/>
    <w:rsid w:val="001832E5"/>
    <w:rsid w:val="001833A5"/>
    <w:rsid w:val="001836F7"/>
    <w:rsid w:val="001839FF"/>
    <w:rsid w:val="00183B9D"/>
    <w:rsid w:val="00183BFD"/>
    <w:rsid w:val="00183EE1"/>
    <w:rsid w:val="001842A8"/>
    <w:rsid w:val="00184582"/>
    <w:rsid w:val="0018495B"/>
    <w:rsid w:val="0018500E"/>
    <w:rsid w:val="001851C8"/>
    <w:rsid w:val="00185490"/>
    <w:rsid w:val="00185582"/>
    <w:rsid w:val="001855C3"/>
    <w:rsid w:val="00185AAC"/>
    <w:rsid w:val="00185F40"/>
    <w:rsid w:val="001861A1"/>
    <w:rsid w:val="001866F7"/>
    <w:rsid w:val="00186FA6"/>
    <w:rsid w:val="0018759A"/>
    <w:rsid w:val="00187AE1"/>
    <w:rsid w:val="00187CC2"/>
    <w:rsid w:val="001902E6"/>
    <w:rsid w:val="001902FE"/>
    <w:rsid w:val="0019033F"/>
    <w:rsid w:val="001908D3"/>
    <w:rsid w:val="00190914"/>
    <w:rsid w:val="001910E5"/>
    <w:rsid w:val="00191366"/>
    <w:rsid w:val="00191376"/>
    <w:rsid w:val="00191D49"/>
    <w:rsid w:val="00191EAB"/>
    <w:rsid w:val="00191EDE"/>
    <w:rsid w:val="00192200"/>
    <w:rsid w:val="00192245"/>
    <w:rsid w:val="00192320"/>
    <w:rsid w:val="0019239E"/>
    <w:rsid w:val="001923BA"/>
    <w:rsid w:val="00192715"/>
    <w:rsid w:val="00192853"/>
    <w:rsid w:val="00192954"/>
    <w:rsid w:val="00192A34"/>
    <w:rsid w:val="00192CAA"/>
    <w:rsid w:val="00192D75"/>
    <w:rsid w:val="00192DB0"/>
    <w:rsid w:val="00193842"/>
    <w:rsid w:val="00193927"/>
    <w:rsid w:val="00193A8C"/>
    <w:rsid w:val="00193CAB"/>
    <w:rsid w:val="00194264"/>
    <w:rsid w:val="0019457D"/>
    <w:rsid w:val="0019481B"/>
    <w:rsid w:val="00194CB3"/>
    <w:rsid w:val="001951E9"/>
    <w:rsid w:val="00195B19"/>
    <w:rsid w:val="00195BD1"/>
    <w:rsid w:val="00195D04"/>
    <w:rsid w:val="00196403"/>
    <w:rsid w:val="001967E8"/>
    <w:rsid w:val="00196835"/>
    <w:rsid w:val="00196ED5"/>
    <w:rsid w:val="00197107"/>
    <w:rsid w:val="00197488"/>
    <w:rsid w:val="001975EB"/>
    <w:rsid w:val="0019768D"/>
    <w:rsid w:val="00197972"/>
    <w:rsid w:val="0019799B"/>
    <w:rsid w:val="001A003C"/>
    <w:rsid w:val="001A0053"/>
    <w:rsid w:val="001A066C"/>
    <w:rsid w:val="001A096A"/>
    <w:rsid w:val="001A0F53"/>
    <w:rsid w:val="001A0FEE"/>
    <w:rsid w:val="001A1396"/>
    <w:rsid w:val="001A1468"/>
    <w:rsid w:val="001A15AD"/>
    <w:rsid w:val="001A18FF"/>
    <w:rsid w:val="001A1B71"/>
    <w:rsid w:val="001A1D66"/>
    <w:rsid w:val="001A1F29"/>
    <w:rsid w:val="001A1FF9"/>
    <w:rsid w:val="001A22F1"/>
    <w:rsid w:val="001A2336"/>
    <w:rsid w:val="001A2476"/>
    <w:rsid w:val="001A259D"/>
    <w:rsid w:val="001A267E"/>
    <w:rsid w:val="001A26FE"/>
    <w:rsid w:val="001A278B"/>
    <w:rsid w:val="001A2887"/>
    <w:rsid w:val="001A2C5E"/>
    <w:rsid w:val="001A2CF7"/>
    <w:rsid w:val="001A2DA0"/>
    <w:rsid w:val="001A2F8E"/>
    <w:rsid w:val="001A34BA"/>
    <w:rsid w:val="001A3681"/>
    <w:rsid w:val="001A3946"/>
    <w:rsid w:val="001A3D31"/>
    <w:rsid w:val="001A3DB4"/>
    <w:rsid w:val="001A4373"/>
    <w:rsid w:val="001A448C"/>
    <w:rsid w:val="001A47B2"/>
    <w:rsid w:val="001A47EA"/>
    <w:rsid w:val="001A4B9B"/>
    <w:rsid w:val="001A4D69"/>
    <w:rsid w:val="001A51A5"/>
    <w:rsid w:val="001A51D3"/>
    <w:rsid w:val="001A54C8"/>
    <w:rsid w:val="001A557A"/>
    <w:rsid w:val="001A5C9E"/>
    <w:rsid w:val="001A5F1A"/>
    <w:rsid w:val="001A6028"/>
    <w:rsid w:val="001A6301"/>
    <w:rsid w:val="001A6351"/>
    <w:rsid w:val="001A67B0"/>
    <w:rsid w:val="001A695A"/>
    <w:rsid w:val="001A7050"/>
    <w:rsid w:val="001A70C5"/>
    <w:rsid w:val="001A7371"/>
    <w:rsid w:val="001A7481"/>
    <w:rsid w:val="001A74B7"/>
    <w:rsid w:val="001A75EE"/>
    <w:rsid w:val="001A7A30"/>
    <w:rsid w:val="001A7ADC"/>
    <w:rsid w:val="001A7EFD"/>
    <w:rsid w:val="001B061A"/>
    <w:rsid w:val="001B0AEB"/>
    <w:rsid w:val="001B0F98"/>
    <w:rsid w:val="001B101C"/>
    <w:rsid w:val="001B1095"/>
    <w:rsid w:val="001B13D8"/>
    <w:rsid w:val="001B1522"/>
    <w:rsid w:val="001B1540"/>
    <w:rsid w:val="001B1852"/>
    <w:rsid w:val="001B18A8"/>
    <w:rsid w:val="001B24ED"/>
    <w:rsid w:val="001B2605"/>
    <w:rsid w:val="001B3094"/>
    <w:rsid w:val="001B356D"/>
    <w:rsid w:val="001B3F23"/>
    <w:rsid w:val="001B4016"/>
    <w:rsid w:val="001B40C9"/>
    <w:rsid w:val="001B460E"/>
    <w:rsid w:val="001B46BE"/>
    <w:rsid w:val="001B4B52"/>
    <w:rsid w:val="001B4B75"/>
    <w:rsid w:val="001B4BF3"/>
    <w:rsid w:val="001B4DFF"/>
    <w:rsid w:val="001B4F12"/>
    <w:rsid w:val="001B55E3"/>
    <w:rsid w:val="001B58AE"/>
    <w:rsid w:val="001B5A93"/>
    <w:rsid w:val="001B5A95"/>
    <w:rsid w:val="001B5F65"/>
    <w:rsid w:val="001B69A6"/>
    <w:rsid w:val="001B6B83"/>
    <w:rsid w:val="001B6E1B"/>
    <w:rsid w:val="001B76F2"/>
    <w:rsid w:val="001B7745"/>
    <w:rsid w:val="001B77ED"/>
    <w:rsid w:val="001B7AD9"/>
    <w:rsid w:val="001B7BC2"/>
    <w:rsid w:val="001B7F11"/>
    <w:rsid w:val="001C0065"/>
    <w:rsid w:val="001C0400"/>
    <w:rsid w:val="001C0975"/>
    <w:rsid w:val="001C0D37"/>
    <w:rsid w:val="001C0D72"/>
    <w:rsid w:val="001C0E52"/>
    <w:rsid w:val="001C1152"/>
    <w:rsid w:val="001C143E"/>
    <w:rsid w:val="001C1E02"/>
    <w:rsid w:val="001C200B"/>
    <w:rsid w:val="001C229A"/>
    <w:rsid w:val="001C25A4"/>
    <w:rsid w:val="001C26DE"/>
    <w:rsid w:val="001C2860"/>
    <w:rsid w:val="001C28CC"/>
    <w:rsid w:val="001C2D10"/>
    <w:rsid w:val="001C2E29"/>
    <w:rsid w:val="001C2E3A"/>
    <w:rsid w:val="001C32D8"/>
    <w:rsid w:val="001C3353"/>
    <w:rsid w:val="001C33D6"/>
    <w:rsid w:val="001C3413"/>
    <w:rsid w:val="001C36A4"/>
    <w:rsid w:val="001C3A2F"/>
    <w:rsid w:val="001C3FED"/>
    <w:rsid w:val="001C401B"/>
    <w:rsid w:val="001C44B2"/>
    <w:rsid w:val="001C4523"/>
    <w:rsid w:val="001C4820"/>
    <w:rsid w:val="001C49C6"/>
    <w:rsid w:val="001C4BF5"/>
    <w:rsid w:val="001C4C78"/>
    <w:rsid w:val="001C4F42"/>
    <w:rsid w:val="001C5435"/>
    <w:rsid w:val="001C56E4"/>
    <w:rsid w:val="001C57D3"/>
    <w:rsid w:val="001C5A00"/>
    <w:rsid w:val="001C62C4"/>
    <w:rsid w:val="001C631E"/>
    <w:rsid w:val="001C643A"/>
    <w:rsid w:val="001C657D"/>
    <w:rsid w:val="001C65AE"/>
    <w:rsid w:val="001C6A33"/>
    <w:rsid w:val="001C6D53"/>
    <w:rsid w:val="001C6E9E"/>
    <w:rsid w:val="001C6EE8"/>
    <w:rsid w:val="001C7250"/>
    <w:rsid w:val="001C72E8"/>
    <w:rsid w:val="001C7517"/>
    <w:rsid w:val="001C7541"/>
    <w:rsid w:val="001C7A92"/>
    <w:rsid w:val="001C7B87"/>
    <w:rsid w:val="001C7F1A"/>
    <w:rsid w:val="001D0660"/>
    <w:rsid w:val="001D09C5"/>
    <w:rsid w:val="001D0BEB"/>
    <w:rsid w:val="001D0C3D"/>
    <w:rsid w:val="001D0C45"/>
    <w:rsid w:val="001D0E8F"/>
    <w:rsid w:val="001D151F"/>
    <w:rsid w:val="001D1BD4"/>
    <w:rsid w:val="001D2048"/>
    <w:rsid w:val="001D2068"/>
    <w:rsid w:val="001D26AD"/>
    <w:rsid w:val="001D2956"/>
    <w:rsid w:val="001D2AB7"/>
    <w:rsid w:val="001D2BE0"/>
    <w:rsid w:val="001D2C95"/>
    <w:rsid w:val="001D311D"/>
    <w:rsid w:val="001D339A"/>
    <w:rsid w:val="001D33E8"/>
    <w:rsid w:val="001D3893"/>
    <w:rsid w:val="001D3BE3"/>
    <w:rsid w:val="001D416F"/>
    <w:rsid w:val="001D41F7"/>
    <w:rsid w:val="001D4414"/>
    <w:rsid w:val="001D446D"/>
    <w:rsid w:val="001D47FF"/>
    <w:rsid w:val="001D48B9"/>
    <w:rsid w:val="001D4C75"/>
    <w:rsid w:val="001D4E71"/>
    <w:rsid w:val="001D5C96"/>
    <w:rsid w:val="001D5EE7"/>
    <w:rsid w:val="001D5F8B"/>
    <w:rsid w:val="001D6252"/>
    <w:rsid w:val="001D62D5"/>
    <w:rsid w:val="001D67D7"/>
    <w:rsid w:val="001D6E08"/>
    <w:rsid w:val="001D7156"/>
    <w:rsid w:val="001D7554"/>
    <w:rsid w:val="001D7771"/>
    <w:rsid w:val="001D778C"/>
    <w:rsid w:val="001D7A4D"/>
    <w:rsid w:val="001D7A91"/>
    <w:rsid w:val="001D7E15"/>
    <w:rsid w:val="001E0167"/>
    <w:rsid w:val="001E024E"/>
    <w:rsid w:val="001E0306"/>
    <w:rsid w:val="001E0572"/>
    <w:rsid w:val="001E0584"/>
    <w:rsid w:val="001E0AF9"/>
    <w:rsid w:val="001E0F05"/>
    <w:rsid w:val="001E1167"/>
    <w:rsid w:val="001E126B"/>
    <w:rsid w:val="001E1313"/>
    <w:rsid w:val="001E180C"/>
    <w:rsid w:val="001E1A05"/>
    <w:rsid w:val="001E1AC6"/>
    <w:rsid w:val="001E1B86"/>
    <w:rsid w:val="001E1D2B"/>
    <w:rsid w:val="001E1DB2"/>
    <w:rsid w:val="001E1DD7"/>
    <w:rsid w:val="001E260E"/>
    <w:rsid w:val="001E285F"/>
    <w:rsid w:val="001E2C99"/>
    <w:rsid w:val="001E2DD2"/>
    <w:rsid w:val="001E2EB0"/>
    <w:rsid w:val="001E2FEF"/>
    <w:rsid w:val="001E3112"/>
    <w:rsid w:val="001E322B"/>
    <w:rsid w:val="001E3253"/>
    <w:rsid w:val="001E3403"/>
    <w:rsid w:val="001E3516"/>
    <w:rsid w:val="001E35F3"/>
    <w:rsid w:val="001E3706"/>
    <w:rsid w:val="001E3A6C"/>
    <w:rsid w:val="001E434C"/>
    <w:rsid w:val="001E46CD"/>
    <w:rsid w:val="001E4C58"/>
    <w:rsid w:val="001E4F8E"/>
    <w:rsid w:val="001E52A5"/>
    <w:rsid w:val="001E5633"/>
    <w:rsid w:val="001E5D74"/>
    <w:rsid w:val="001E5DB2"/>
    <w:rsid w:val="001E5E99"/>
    <w:rsid w:val="001E5F42"/>
    <w:rsid w:val="001E65B1"/>
    <w:rsid w:val="001E66F7"/>
    <w:rsid w:val="001E6E9F"/>
    <w:rsid w:val="001E6EDD"/>
    <w:rsid w:val="001E7190"/>
    <w:rsid w:val="001E7C53"/>
    <w:rsid w:val="001F03BD"/>
    <w:rsid w:val="001F04B4"/>
    <w:rsid w:val="001F0588"/>
    <w:rsid w:val="001F096C"/>
    <w:rsid w:val="001F0A09"/>
    <w:rsid w:val="001F0E21"/>
    <w:rsid w:val="001F0E6E"/>
    <w:rsid w:val="001F0F1A"/>
    <w:rsid w:val="001F1047"/>
    <w:rsid w:val="001F1217"/>
    <w:rsid w:val="001F1730"/>
    <w:rsid w:val="001F1883"/>
    <w:rsid w:val="001F1910"/>
    <w:rsid w:val="001F2215"/>
    <w:rsid w:val="001F23DC"/>
    <w:rsid w:val="001F240A"/>
    <w:rsid w:val="001F25C8"/>
    <w:rsid w:val="001F2758"/>
    <w:rsid w:val="001F2E4F"/>
    <w:rsid w:val="001F3075"/>
    <w:rsid w:val="001F30CD"/>
    <w:rsid w:val="001F3630"/>
    <w:rsid w:val="001F3961"/>
    <w:rsid w:val="001F3EF1"/>
    <w:rsid w:val="001F3F6C"/>
    <w:rsid w:val="001F3F7D"/>
    <w:rsid w:val="001F40B5"/>
    <w:rsid w:val="001F4179"/>
    <w:rsid w:val="001F4184"/>
    <w:rsid w:val="001F46C4"/>
    <w:rsid w:val="001F48A2"/>
    <w:rsid w:val="001F49F2"/>
    <w:rsid w:val="001F4ACF"/>
    <w:rsid w:val="001F4B7D"/>
    <w:rsid w:val="001F4D0F"/>
    <w:rsid w:val="001F515F"/>
    <w:rsid w:val="001F516D"/>
    <w:rsid w:val="001F51A0"/>
    <w:rsid w:val="001F550F"/>
    <w:rsid w:val="001F561F"/>
    <w:rsid w:val="001F56F7"/>
    <w:rsid w:val="001F5825"/>
    <w:rsid w:val="001F5A3D"/>
    <w:rsid w:val="001F5BE7"/>
    <w:rsid w:val="001F5F18"/>
    <w:rsid w:val="001F621F"/>
    <w:rsid w:val="001F62A8"/>
    <w:rsid w:val="001F68A6"/>
    <w:rsid w:val="001F6D91"/>
    <w:rsid w:val="001F6DF3"/>
    <w:rsid w:val="001F6EA2"/>
    <w:rsid w:val="001F6F85"/>
    <w:rsid w:val="001F7008"/>
    <w:rsid w:val="001F72C9"/>
    <w:rsid w:val="001F782C"/>
    <w:rsid w:val="001F78DA"/>
    <w:rsid w:val="00200423"/>
    <w:rsid w:val="0020045A"/>
    <w:rsid w:val="002005E7"/>
    <w:rsid w:val="00200DF2"/>
    <w:rsid w:val="0020103F"/>
    <w:rsid w:val="00201112"/>
    <w:rsid w:val="00201377"/>
    <w:rsid w:val="0020149A"/>
    <w:rsid w:val="0020168E"/>
    <w:rsid w:val="00201B57"/>
    <w:rsid w:val="00202080"/>
    <w:rsid w:val="002020E0"/>
    <w:rsid w:val="002022BF"/>
    <w:rsid w:val="00202397"/>
    <w:rsid w:val="002024DD"/>
    <w:rsid w:val="0020265F"/>
    <w:rsid w:val="002029EF"/>
    <w:rsid w:val="00202E27"/>
    <w:rsid w:val="00203226"/>
    <w:rsid w:val="002036B6"/>
    <w:rsid w:val="002036ED"/>
    <w:rsid w:val="00203CCA"/>
    <w:rsid w:val="002040C8"/>
    <w:rsid w:val="002040E3"/>
    <w:rsid w:val="00204429"/>
    <w:rsid w:val="002045F4"/>
    <w:rsid w:val="002048C1"/>
    <w:rsid w:val="0020511A"/>
    <w:rsid w:val="002052B4"/>
    <w:rsid w:val="002053CD"/>
    <w:rsid w:val="0020554B"/>
    <w:rsid w:val="002056C9"/>
    <w:rsid w:val="002058DD"/>
    <w:rsid w:val="00205D18"/>
    <w:rsid w:val="00205F15"/>
    <w:rsid w:val="002061AF"/>
    <w:rsid w:val="00206439"/>
    <w:rsid w:val="002067B5"/>
    <w:rsid w:val="00206A39"/>
    <w:rsid w:val="00207DB6"/>
    <w:rsid w:val="00207DEE"/>
    <w:rsid w:val="00207E6B"/>
    <w:rsid w:val="002100E7"/>
    <w:rsid w:val="00210343"/>
    <w:rsid w:val="00210568"/>
    <w:rsid w:val="00210703"/>
    <w:rsid w:val="00210803"/>
    <w:rsid w:val="00210946"/>
    <w:rsid w:val="002109B1"/>
    <w:rsid w:val="00210A67"/>
    <w:rsid w:val="00210BAC"/>
    <w:rsid w:val="00210E4C"/>
    <w:rsid w:val="002111E4"/>
    <w:rsid w:val="00211518"/>
    <w:rsid w:val="002117B5"/>
    <w:rsid w:val="002118A0"/>
    <w:rsid w:val="00212312"/>
    <w:rsid w:val="002123CF"/>
    <w:rsid w:val="00212C0D"/>
    <w:rsid w:val="00212CA5"/>
    <w:rsid w:val="00213053"/>
    <w:rsid w:val="00213351"/>
    <w:rsid w:val="002133E9"/>
    <w:rsid w:val="00213657"/>
    <w:rsid w:val="002137DD"/>
    <w:rsid w:val="00213981"/>
    <w:rsid w:val="002139A1"/>
    <w:rsid w:val="00213E0B"/>
    <w:rsid w:val="002142CF"/>
    <w:rsid w:val="00214481"/>
    <w:rsid w:val="00214C04"/>
    <w:rsid w:val="00214F3D"/>
    <w:rsid w:val="0021517F"/>
    <w:rsid w:val="00215343"/>
    <w:rsid w:val="002155AF"/>
    <w:rsid w:val="002155FA"/>
    <w:rsid w:val="00215A34"/>
    <w:rsid w:val="00215CFC"/>
    <w:rsid w:val="00215D38"/>
    <w:rsid w:val="00215DA2"/>
    <w:rsid w:val="00215E15"/>
    <w:rsid w:val="00216245"/>
    <w:rsid w:val="0021662D"/>
    <w:rsid w:val="002169C8"/>
    <w:rsid w:val="00216F01"/>
    <w:rsid w:val="002176B1"/>
    <w:rsid w:val="00217DDB"/>
    <w:rsid w:val="00217E70"/>
    <w:rsid w:val="00220347"/>
    <w:rsid w:val="002203F1"/>
    <w:rsid w:val="00220450"/>
    <w:rsid w:val="00220568"/>
    <w:rsid w:val="00220759"/>
    <w:rsid w:val="00220B6E"/>
    <w:rsid w:val="00220F09"/>
    <w:rsid w:val="00221192"/>
    <w:rsid w:val="0022127F"/>
    <w:rsid w:val="00221DA7"/>
    <w:rsid w:val="00221E1E"/>
    <w:rsid w:val="00221E84"/>
    <w:rsid w:val="00221F30"/>
    <w:rsid w:val="00222114"/>
    <w:rsid w:val="0022257C"/>
    <w:rsid w:val="00222A83"/>
    <w:rsid w:val="00222AF1"/>
    <w:rsid w:val="00222B07"/>
    <w:rsid w:val="00222BEA"/>
    <w:rsid w:val="00223C38"/>
    <w:rsid w:val="00224316"/>
    <w:rsid w:val="002244F1"/>
    <w:rsid w:val="002245B8"/>
    <w:rsid w:val="002245F5"/>
    <w:rsid w:val="00224791"/>
    <w:rsid w:val="00224A35"/>
    <w:rsid w:val="00224AC7"/>
    <w:rsid w:val="00224D5F"/>
    <w:rsid w:val="002250F3"/>
    <w:rsid w:val="00225C0A"/>
    <w:rsid w:val="00225F32"/>
    <w:rsid w:val="00226C74"/>
    <w:rsid w:val="00226CBD"/>
    <w:rsid w:val="00226D8D"/>
    <w:rsid w:val="00226E08"/>
    <w:rsid w:val="00227011"/>
    <w:rsid w:val="00227152"/>
    <w:rsid w:val="00227EFB"/>
    <w:rsid w:val="00230372"/>
    <w:rsid w:val="00230938"/>
    <w:rsid w:val="00230B2E"/>
    <w:rsid w:val="00230D3D"/>
    <w:rsid w:val="00230D7B"/>
    <w:rsid w:val="00230FA9"/>
    <w:rsid w:val="0023183E"/>
    <w:rsid w:val="00231BCD"/>
    <w:rsid w:val="00232140"/>
    <w:rsid w:val="00232AD9"/>
    <w:rsid w:val="00232DBB"/>
    <w:rsid w:val="00232F4D"/>
    <w:rsid w:val="00233022"/>
    <w:rsid w:val="00233403"/>
    <w:rsid w:val="0023355C"/>
    <w:rsid w:val="002339BA"/>
    <w:rsid w:val="00233AC6"/>
    <w:rsid w:val="00233C12"/>
    <w:rsid w:val="00233CC0"/>
    <w:rsid w:val="002345F5"/>
    <w:rsid w:val="00234693"/>
    <w:rsid w:val="00235075"/>
    <w:rsid w:val="002350CF"/>
    <w:rsid w:val="002353B8"/>
    <w:rsid w:val="00235B93"/>
    <w:rsid w:val="00235BD1"/>
    <w:rsid w:val="00235FCD"/>
    <w:rsid w:val="0023606A"/>
    <w:rsid w:val="002360DF"/>
    <w:rsid w:val="00236226"/>
    <w:rsid w:val="00236262"/>
    <w:rsid w:val="0023626D"/>
    <w:rsid w:val="00236350"/>
    <w:rsid w:val="002367F1"/>
    <w:rsid w:val="00236F77"/>
    <w:rsid w:val="0023715E"/>
    <w:rsid w:val="002373F6"/>
    <w:rsid w:val="0023790F"/>
    <w:rsid w:val="00237B81"/>
    <w:rsid w:val="00237F8E"/>
    <w:rsid w:val="002401E3"/>
    <w:rsid w:val="002402E3"/>
    <w:rsid w:val="00240501"/>
    <w:rsid w:val="002407B9"/>
    <w:rsid w:val="0024099C"/>
    <w:rsid w:val="00240A88"/>
    <w:rsid w:val="002410D8"/>
    <w:rsid w:val="00241232"/>
    <w:rsid w:val="002413CD"/>
    <w:rsid w:val="00241623"/>
    <w:rsid w:val="002419C0"/>
    <w:rsid w:val="00241D01"/>
    <w:rsid w:val="002429E3"/>
    <w:rsid w:val="00242A81"/>
    <w:rsid w:val="00242BD9"/>
    <w:rsid w:val="0024312C"/>
    <w:rsid w:val="00243295"/>
    <w:rsid w:val="002437C4"/>
    <w:rsid w:val="00243877"/>
    <w:rsid w:val="002441C5"/>
    <w:rsid w:val="002441F5"/>
    <w:rsid w:val="00244206"/>
    <w:rsid w:val="002446F9"/>
    <w:rsid w:val="0024473E"/>
    <w:rsid w:val="002447F7"/>
    <w:rsid w:val="00244C69"/>
    <w:rsid w:val="002453C1"/>
    <w:rsid w:val="002458CA"/>
    <w:rsid w:val="00245C72"/>
    <w:rsid w:val="00245ECC"/>
    <w:rsid w:val="002460A1"/>
    <w:rsid w:val="002462DD"/>
    <w:rsid w:val="00246341"/>
    <w:rsid w:val="0024643F"/>
    <w:rsid w:val="002465A2"/>
    <w:rsid w:val="00246654"/>
    <w:rsid w:val="00246789"/>
    <w:rsid w:val="00246C67"/>
    <w:rsid w:val="00246DB4"/>
    <w:rsid w:val="00247026"/>
    <w:rsid w:val="0024726B"/>
    <w:rsid w:val="00247615"/>
    <w:rsid w:val="00247A2C"/>
    <w:rsid w:val="0025030C"/>
    <w:rsid w:val="0025038B"/>
    <w:rsid w:val="00250622"/>
    <w:rsid w:val="0025098D"/>
    <w:rsid w:val="00251B4C"/>
    <w:rsid w:val="00251C1A"/>
    <w:rsid w:val="00251D1A"/>
    <w:rsid w:val="002528B2"/>
    <w:rsid w:val="00252A0D"/>
    <w:rsid w:val="00253221"/>
    <w:rsid w:val="00253A9D"/>
    <w:rsid w:val="00253CB5"/>
    <w:rsid w:val="00253EEF"/>
    <w:rsid w:val="00254027"/>
    <w:rsid w:val="002540CF"/>
    <w:rsid w:val="002541A1"/>
    <w:rsid w:val="002545DF"/>
    <w:rsid w:val="00254615"/>
    <w:rsid w:val="00254E45"/>
    <w:rsid w:val="0025507B"/>
    <w:rsid w:val="002550BE"/>
    <w:rsid w:val="0025531D"/>
    <w:rsid w:val="00255B42"/>
    <w:rsid w:val="00256012"/>
    <w:rsid w:val="002560F1"/>
    <w:rsid w:val="002565C9"/>
    <w:rsid w:val="00256AFD"/>
    <w:rsid w:val="00256C3F"/>
    <w:rsid w:val="00257095"/>
    <w:rsid w:val="00257149"/>
    <w:rsid w:val="0025729D"/>
    <w:rsid w:val="00257A4D"/>
    <w:rsid w:val="00257E52"/>
    <w:rsid w:val="002606A9"/>
    <w:rsid w:val="002607EC"/>
    <w:rsid w:val="00260F87"/>
    <w:rsid w:val="00260FB3"/>
    <w:rsid w:val="002615EC"/>
    <w:rsid w:val="0026160C"/>
    <w:rsid w:val="00261E6F"/>
    <w:rsid w:val="0026236D"/>
    <w:rsid w:val="002629D6"/>
    <w:rsid w:val="00262F9B"/>
    <w:rsid w:val="00263011"/>
    <w:rsid w:val="00263035"/>
    <w:rsid w:val="00263BE1"/>
    <w:rsid w:val="00263EA8"/>
    <w:rsid w:val="00263F90"/>
    <w:rsid w:val="0026422C"/>
    <w:rsid w:val="002643C2"/>
    <w:rsid w:val="00264784"/>
    <w:rsid w:val="0026495F"/>
    <w:rsid w:val="00264BFC"/>
    <w:rsid w:val="00264E23"/>
    <w:rsid w:val="00265135"/>
    <w:rsid w:val="00265433"/>
    <w:rsid w:val="00265763"/>
    <w:rsid w:val="0026583E"/>
    <w:rsid w:val="00265C24"/>
    <w:rsid w:val="002660FF"/>
    <w:rsid w:val="002664DC"/>
    <w:rsid w:val="00266B2C"/>
    <w:rsid w:val="00266D52"/>
    <w:rsid w:val="00266DAF"/>
    <w:rsid w:val="00266DB7"/>
    <w:rsid w:val="00266E9A"/>
    <w:rsid w:val="002670DC"/>
    <w:rsid w:val="00267173"/>
    <w:rsid w:val="002672E3"/>
    <w:rsid w:val="0026749B"/>
    <w:rsid w:val="002677CF"/>
    <w:rsid w:val="00267B88"/>
    <w:rsid w:val="00267BB5"/>
    <w:rsid w:val="00267EAE"/>
    <w:rsid w:val="00270229"/>
    <w:rsid w:val="0027039E"/>
    <w:rsid w:val="002703AC"/>
    <w:rsid w:val="0027050E"/>
    <w:rsid w:val="002705A7"/>
    <w:rsid w:val="00270802"/>
    <w:rsid w:val="00270833"/>
    <w:rsid w:val="00270866"/>
    <w:rsid w:val="00270BAF"/>
    <w:rsid w:val="00270C0F"/>
    <w:rsid w:val="00270E6F"/>
    <w:rsid w:val="00271124"/>
    <w:rsid w:val="0027121F"/>
    <w:rsid w:val="00271618"/>
    <w:rsid w:val="00271B77"/>
    <w:rsid w:val="00271C03"/>
    <w:rsid w:val="00271C2D"/>
    <w:rsid w:val="00271E4B"/>
    <w:rsid w:val="00271E8A"/>
    <w:rsid w:val="00271EA2"/>
    <w:rsid w:val="00272229"/>
    <w:rsid w:val="002724B5"/>
    <w:rsid w:val="0027279B"/>
    <w:rsid w:val="002729E2"/>
    <w:rsid w:val="00272C3C"/>
    <w:rsid w:val="00272CB3"/>
    <w:rsid w:val="00272D07"/>
    <w:rsid w:val="0027308A"/>
    <w:rsid w:val="002730C9"/>
    <w:rsid w:val="002731D8"/>
    <w:rsid w:val="00273401"/>
    <w:rsid w:val="00273463"/>
    <w:rsid w:val="002737EF"/>
    <w:rsid w:val="00273A00"/>
    <w:rsid w:val="00273B6B"/>
    <w:rsid w:val="00273E74"/>
    <w:rsid w:val="00273FFB"/>
    <w:rsid w:val="00274118"/>
    <w:rsid w:val="0027432D"/>
    <w:rsid w:val="002747FB"/>
    <w:rsid w:val="002749A8"/>
    <w:rsid w:val="002749FE"/>
    <w:rsid w:val="00274B96"/>
    <w:rsid w:val="00274BC1"/>
    <w:rsid w:val="002750C3"/>
    <w:rsid w:val="0027516F"/>
    <w:rsid w:val="002751A8"/>
    <w:rsid w:val="0027579C"/>
    <w:rsid w:val="00275C84"/>
    <w:rsid w:val="00275F75"/>
    <w:rsid w:val="00275FC9"/>
    <w:rsid w:val="002763E1"/>
    <w:rsid w:val="002767BA"/>
    <w:rsid w:val="002768B5"/>
    <w:rsid w:val="002769F2"/>
    <w:rsid w:val="00276A18"/>
    <w:rsid w:val="00276C15"/>
    <w:rsid w:val="00276E2E"/>
    <w:rsid w:val="00276EC7"/>
    <w:rsid w:val="0027721B"/>
    <w:rsid w:val="0027723F"/>
    <w:rsid w:val="002772F1"/>
    <w:rsid w:val="0027759A"/>
    <w:rsid w:val="002778F3"/>
    <w:rsid w:val="00277977"/>
    <w:rsid w:val="00277C5A"/>
    <w:rsid w:val="00280038"/>
    <w:rsid w:val="002802AF"/>
    <w:rsid w:val="002807B5"/>
    <w:rsid w:val="00280A35"/>
    <w:rsid w:val="00280D36"/>
    <w:rsid w:val="00280D76"/>
    <w:rsid w:val="00280F60"/>
    <w:rsid w:val="0028108F"/>
    <w:rsid w:val="0028118D"/>
    <w:rsid w:val="00281200"/>
    <w:rsid w:val="00281606"/>
    <w:rsid w:val="0028172F"/>
    <w:rsid w:val="0028175A"/>
    <w:rsid w:val="00281AE7"/>
    <w:rsid w:val="00281AF0"/>
    <w:rsid w:val="00281BBC"/>
    <w:rsid w:val="002826C9"/>
    <w:rsid w:val="002829AC"/>
    <w:rsid w:val="002829B9"/>
    <w:rsid w:val="00282E40"/>
    <w:rsid w:val="00283439"/>
    <w:rsid w:val="0028349D"/>
    <w:rsid w:val="0028361E"/>
    <w:rsid w:val="002836E9"/>
    <w:rsid w:val="002837C5"/>
    <w:rsid w:val="00283AB6"/>
    <w:rsid w:val="00283D27"/>
    <w:rsid w:val="00283D80"/>
    <w:rsid w:val="00283DC4"/>
    <w:rsid w:val="00283FC1"/>
    <w:rsid w:val="00284367"/>
    <w:rsid w:val="00284D05"/>
    <w:rsid w:val="002850A8"/>
    <w:rsid w:val="002851A1"/>
    <w:rsid w:val="00285544"/>
    <w:rsid w:val="002856AA"/>
    <w:rsid w:val="00285717"/>
    <w:rsid w:val="00285780"/>
    <w:rsid w:val="0028593B"/>
    <w:rsid w:val="00285B9E"/>
    <w:rsid w:val="00285E07"/>
    <w:rsid w:val="00285E93"/>
    <w:rsid w:val="00286BD1"/>
    <w:rsid w:val="00286C30"/>
    <w:rsid w:val="00286C85"/>
    <w:rsid w:val="00286F00"/>
    <w:rsid w:val="00286FDF"/>
    <w:rsid w:val="002871E0"/>
    <w:rsid w:val="00287245"/>
    <w:rsid w:val="00287685"/>
    <w:rsid w:val="00287A57"/>
    <w:rsid w:val="00287B0B"/>
    <w:rsid w:val="00287CE7"/>
    <w:rsid w:val="00290592"/>
    <w:rsid w:val="00290AEC"/>
    <w:rsid w:val="00291114"/>
    <w:rsid w:val="00291204"/>
    <w:rsid w:val="002912BA"/>
    <w:rsid w:val="00291441"/>
    <w:rsid w:val="00291A41"/>
    <w:rsid w:val="00291C27"/>
    <w:rsid w:val="00291EAF"/>
    <w:rsid w:val="0029256C"/>
    <w:rsid w:val="002925FD"/>
    <w:rsid w:val="002928D3"/>
    <w:rsid w:val="00292BBA"/>
    <w:rsid w:val="0029318A"/>
    <w:rsid w:val="002931E3"/>
    <w:rsid w:val="00293950"/>
    <w:rsid w:val="00293FE6"/>
    <w:rsid w:val="00294451"/>
    <w:rsid w:val="00294580"/>
    <w:rsid w:val="00294612"/>
    <w:rsid w:val="002948B6"/>
    <w:rsid w:val="00294B20"/>
    <w:rsid w:val="0029506B"/>
    <w:rsid w:val="00295179"/>
    <w:rsid w:val="0029544F"/>
    <w:rsid w:val="002959FA"/>
    <w:rsid w:val="00295F53"/>
    <w:rsid w:val="0029634E"/>
    <w:rsid w:val="0029651A"/>
    <w:rsid w:val="0029671C"/>
    <w:rsid w:val="00297024"/>
    <w:rsid w:val="00297206"/>
    <w:rsid w:val="00297D3C"/>
    <w:rsid w:val="002A0178"/>
    <w:rsid w:val="002A0336"/>
    <w:rsid w:val="002A04AE"/>
    <w:rsid w:val="002A0574"/>
    <w:rsid w:val="002A073E"/>
    <w:rsid w:val="002A0AE9"/>
    <w:rsid w:val="002A0C20"/>
    <w:rsid w:val="002A11D3"/>
    <w:rsid w:val="002A1ABB"/>
    <w:rsid w:val="002A1B22"/>
    <w:rsid w:val="002A1F87"/>
    <w:rsid w:val="002A205F"/>
    <w:rsid w:val="002A2090"/>
    <w:rsid w:val="002A227E"/>
    <w:rsid w:val="002A22D4"/>
    <w:rsid w:val="002A22E5"/>
    <w:rsid w:val="002A23FB"/>
    <w:rsid w:val="002A277D"/>
    <w:rsid w:val="002A2A44"/>
    <w:rsid w:val="002A2BF7"/>
    <w:rsid w:val="002A2C96"/>
    <w:rsid w:val="002A302F"/>
    <w:rsid w:val="002A36BC"/>
    <w:rsid w:val="002A3888"/>
    <w:rsid w:val="002A38E0"/>
    <w:rsid w:val="002A409E"/>
    <w:rsid w:val="002A4404"/>
    <w:rsid w:val="002A46DE"/>
    <w:rsid w:val="002A4CB2"/>
    <w:rsid w:val="002A53B0"/>
    <w:rsid w:val="002A54BC"/>
    <w:rsid w:val="002A588B"/>
    <w:rsid w:val="002A5F07"/>
    <w:rsid w:val="002A657B"/>
    <w:rsid w:val="002A67E5"/>
    <w:rsid w:val="002A681B"/>
    <w:rsid w:val="002A6E7F"/>
    <w:rsid w:val="002A6FC6"/>
    <w:rsid w:val="002A706B"/>
    <w:rsid w:val="002A76CC"/>
    <w:rsid w:val="002A77A4"/>
    <w:rsid w:val="002A7BD1"/>
    <w:rsid w:val="002A7FC3"/>
    <w:rsid w:val="002B0341"/>
    <w:rsid w:val="002B048A"/>
    <w:rsid w:val="002B05A7"/>
    <w:rsid w:val="002B06F5"/>
    <w:rsid w:val="002B0742"/>
    <w:rsid w:val="002B0FE2"/>
    <w:rsid w:val="002B1102"/>
    <w:rsid w:val="002B174C"/>
    <w:rsid w:val="002B17C3"/>
    <w:rsid w:val="002B1DE6"/>
    <w:rsid w:val="002B26BB"/>
    <w:rsid w:val="002B27EA"/>
    <w:rsid w:val="002B287D"/>
    <w:rsid w:val="002B298D"/>
    <w:rsid w:val="002B2CDE"/>
    <w:rsid w:val="002B32FD"/>
    <w:rsid w:val="002B3350"/>
    <w:rsid w:val="002B33E6"/>
    <w:rsid w:val="002B36E5"/>
    <w:rsid w:val="002B3731"/>
    <w:rsid w:val="002B43EA"/>
    <w:rsid w:val="002B47DF"/>
    <w:rsid w:val="002B4B89"/>
    <w:rsid w:val="002B4D5F"/>
    <w:rsid w:val="002B5089"/>
    <w:rsid w:val="002B53D0"/>
    <w:rsid w:val="002B5592"/>
    <w:rsid w:val="002B575C"/>
    <w:rsid w:val="002B6108"/>
    <w:rsid w:val="002B6451"/>
    <w:rsid w:val="002B6A32"/>
    <w:rsid w:val="002B6C0A"/>
    <w:rsid w:val="002B6DC2"/>
    <w:rsid w:val="002B6F98"/>
    <w:rsid w:val="002B7275"/>
    <w:rsid w:val="002B7317"/>
    <w:rsid w:val="002B73FA"/>
    <w:rsid w:val="002B7514"/>
    <w:rsid w:val="002B7770"/>
    <w:rsid w:val="002B7FB3"/>
    <w:rsid w:val="002B7FCE"/>
    <w:rsid w:val="002C0622"/>
    <w:rsid w:val="002C0AA7"/>
    <w:rsid w:val="002C0EBF"/>
    <w:rsid w:val="002C1036"/>
    <w:rsid w:val="002C1264"/>
    <w:rsid w:val="002C1296"/>
    <w:rsid w:val="002C1795"/>
    <w:rsid w:val="002C1C1E"/>
    <w:rsid w:val="002C1DF3"/>
    <w:rsid w:val="002C2316"/>
    <w:rsid w:val="002C23AE"/>
    <w:rsid w:val="002C27DF"/>
    <w:rsid w:val="002C2AFA"/>
    <w:rsid w:val="002C2C60"/>
    <w:rsid w:val="002C2CAF"/>
    <w:rsid w:val="002C322C"/>
    <w:rsid w:val="002C3343"/>
    <w:rsid w:val="002C3523"/>
    <w:rsid w:val="002C384F"/>
    <w:rsid w:val="002C3977"/>
    <w:rsid w:val="002C3C81"/>
    <w:rsid w:val="002C3CEE"/>
    <w:rsid w:val="002C3E72"/>
    <w:rsid w:val="002C3FD8"/>
    <w:rsid w:val="002C4273"/>
    <w:rsid w:val="002C46BF"/>
    <w:rsid w:val="002C487B"/>
    <w:rsid w:val="002C4961"/>
    <w:rsid w:val="002C49BA"/>
    <w:rsid w:val="002C4DAB"/>
    <w:rsid w:val="002C4EC0"/>
    <w:rsid w:val="002C5472"/>
    <w:rsid w:val="002C547D"/>
    <w:rsid w:val="002C6313"/>
    <w:rsid w:val="002C642A"/>
    <w:rsid w:val="002C645B"/>
    <w:rsid w:val="002C677B"/>
    <w:rsid w:val="002C6852"/>
    <w:rsid w:val="002C68C6"/>
    <w:rsid w:val="002C6BA6"/>
    <w:rsid w:val="002C6C59"/>
    <w:rsid w:val="002C6EEA"/>
    <w:rsid w:val="002C6F37"/>
    <w:rsid w:val="002C75E1"/>
    <w:rsid w:val="002C7747"/>
    <w:rsid w:val="002C7848"/>
    <w:rsid w:val="002C7A5D"/>
    <w:rsid w:val="002C7A7E"/>
    <w:rsid w:val="002C7B9E"/>
    <w:rsid w:val="002C7C5B"/>
    <w:rsid w:val="002C7DEB"/>
    <w:rsid w:val="002D015D"/>
    <w:rsid w:val="002D020A"/>
    <w:rsid w:val="002D046B"/>
    <w:rsid w:val="002D05CA"/>
    <w:rsid w:val="002D0875"/>
    <w:rsid w:val="002D0DE5"/>
    <w:rsid w:val="002D0F46"/>
    <w:rsid w:val="002D102D"/>
    <w:rsid w:val="002D12F6"/>
    <w:rsid w:val="002D137E"/>
    <w:rsid w:val="002D172E"/>
    <w:rsid w:val="002D18E9"/>
    <w:rsid w:val="002D21C8"/>
    <w:rsid w:val="002D29A6"/>
    <w:rsid w:val="002D2AFF"/>
    <w:rsid w:val="002D2BE2"/>
    <w:rsid w:val="002D2C2C"/>
    <w:rsid w:val="002D2CFF"/>
    <w:rsid w:val="002D2E70"/>
    <w:rsid w:val="002D2E93"/>
    <w:rsid w:val="002D2F8E"/>
    <w:rsid w:val="002D3A9A"/>
    <w:rsid w:val="002D413F"/>
    <w:rsid w:val="002D4562"/>
    <w:rsid w:val="002D49DF"/>
    <w:rsid w:val="002D4D2C"/>
    <w:rsid w:val="002D4D9C"/>
    <w:rsid w:val="002D4E87"/>
    <w:rsid w:val="002D4F6A"/>
    <w:rsid w:val="002D5187"/>
    <w:rsid w:val="002D56A6"/>
    <w:rsid w:val="002D5DB3"/>
    <w:rsid w:val="002D6A74"/>
    <w:rsid w:val="002D6CE8"/>
    <w:rsid w:val="002D6E7A"/>
    <w:rsid w:val="002D7184"/>
    <w:rsid w:val="002D7532"/>
    <w:rsid w:val="002D7914"/>
    <w:rsid w:val="002E008F"/>
    <w:rsid w:val="002E0262"/>
    <w:rsid w:val="002E0483"/>
    <w:rsid w:val="002E089D"/>
    <w:rsid w:val="002E0AE0"/>
    <w:rsid w:val="002E0AE2"/>
    <w:rsid w:val="002E0B59"/>
    <w:rsid w:val="002E0BB3"/>
    <w:rsid w:val="002E0EEC"/>
    <w:rsid w:val="002E0F1E"/>
    <w:rsid w:val="002E108D"/>
    <w:rsid w:val="002E116F"/>
    <w:rsid w:val="002E165A"/>
    <w:rsid w:val="002E18E7"/>
    <w:rsid w:val="002E1A1A"/>
    <w:rsid w:val="002E1AE3"/>
    <w:rsid w:val="002E1B76"/>
    <w:rsid w:val="002E1FBB"/>
    <w:rsid w:val="002E224A"/>
    <w:rsid w:val="002E2273"/>
    <w:rsid w:val="002E2391"/>
    <w:rsid w:val="002E2884"/>
    <w:rsid w:val="002E2A2D"/>
    <w:rsid w:val="002E2EA8"/>
    <w:rsid w:val="002E31E6"/>
    <w:rsid w:val="002E32B5"/>
    <w:rsid w:val="002E4152"/>
    <w:rsid w:val="002E4325"/>
    <w:rsid w:val="002E466A"/>
    <w:rsid w:val="002E493C"/>
    <w:rsid w:val="002E4D44"/>
    <w:rsid w:val="002E5232"/>
    <w:rsid w:val="002E5F26"/>
    <w:rsid w:val="002E6470"/>
    <w:rsid w:val="002E66CC"/>
    <w:rsid w:val="002E6771"/>
    <w:rsid w:val="002E6882"/>
    <w:rsid w:val="002E6B8B"/>
    <w:rsid w:val="002E6FAD"/>
    <w:rsid w:val="002E702E"/>
    <w:rsid w:val="002E7190"/>
    <w:rsid w:val="002E798C"/>
    <w:rsid w:val="002E7B93"/>
    <w:rsid w:val="002E7BDD"/>
    <w:rsid w:val="002F036B"/>
    <w:rsid w:val="002F0833"/>
    <w:rsid w:val="002F087B"/>
    <w:rsid w:val="002F0BF6"/>
    <w:rsid w:val="002F0E94"/>
    <w:rsid w:val="002F0FA7"/>
    <w:rsid w:val="002F1269"/>
    <w:rsid w:val="002F13A7"/>
    <w:rsid w:val="002F14BF"/>
    <w:rsid w:val="002F17ED"/>
    <w:rsid w:val="002F1BE1"/>
    <w:rsid w:val="002F1C55"/>
    <w:rsid w:val="002F1CD7"/>
    <w:rsid w:val="002F1E64"/>
    <w:rsid w:val="002F21A1"/>
    <w:rsid w:val="002F26F3"/>
    <w:rsid w:val="002F2B03"/>
    <w:rsid w:val="002F302F"/>
    <w:rsid w:val="002F314B"/>
    <w:rsid w:val="002F328A"/>
    <w:rsid w:val="002F4428"/>
    <w:rsid w:val="002F4728"/>
    <w:rsid w:val="002F4DE7"/>
    <w:rsid w:val="002F5441"/>
    <w:rsid w:val="002F5A12"/>
    <w:rsid w:val="002F5BA4"/>
    <w:rsid w:val="002F5CC5"/>
    <w:rsid w:val="002F617D"/>
    <w:rsid w:val="002F61FF"/>
    <w:rsid w:val="002F620F"/>
    <w:rsid w:val="002F63A8"/>
    <w:rsid w:val="002F6572"/>
    <w:rsid w:val="002F65D0"/>
    <w:rsid w:val="002F67F6"/>
    <w:rsid w:val="002F6928"/>
    <w:rsid w:val="002F6B0B"/>
    <w:rsid w:val="002F6B65"/>
    <w:rsid w:val="002F6E61"/>
    <w:rsid w:val="002F6F1A"/>
    <w:rsid w:val="002F7C21"/>
    <w:rsid w:val="002F7C84"/>
    <w:rsid w:val="002F7F48"/>
    <w:rsid w:val="00300068"/>
    <w:rsid w:val="003001FC"/>
    <w:rsid w:val="0030026D"/>
    <w:rsid w:val="003004F6"/>
    <w:rsid w:val="00300722"/>
    <w:rsid w:val="0030091B"/>
    <w:rsid w:val="00300CE4"/>
    <w:rsid w:val="003017D8"/>
    <w:rsid w:val="00301FB8"/>
    <w:rsid w:val="00302168"/>
    <w:rsid w:val="0030237E"/>
    <w:rsid w:val="003026F1"/>
    <w:rsid w:val="003029A5"/>
    <w:rsid w:val="00302AB0"/>
    <w:rsid w:val="00302AF0"/>
    <w:rsid w:val="00302B5B"/>
    <w:rsid w:val="00302DE7"/>
    <w:rsid w:val="003034DC"/>
    <w:rsid w:val="003037DE"/>
    <w:rsid w:val="0030380F"/>
    <w:rsid w:val="00303AEC"/>
    <w:rsid w:val="00303DB4"/>
    <w:rsid w:val="003044CD"/>
    <w:rsid w:val="00304588"/>
    <w:rsid w:val="00304608"/>
    <w:rsid w:val="00304797"/>
    <w:rsid w:val="00304DE7"/>
    <w:rsid w:val="00304E95"/>
    <w:rsid w:val="00305701"/>
    <w:rsid w:val="003061CF"/>
    <w:rsid w:val="00306681"/>
    <w:rsid w:val="00306824"/>
    <w:rsid w:val="00306924"/>
    <w:rsid w:val="00306CC9"/>
    <w:rsid w:val="00307455"/>
    <w:rsid w:val="003074B9"/>
    <w:rsid w:val="0030783A"/>
    <w:rsid w:val="00307894"/>
    <w:rsid w:val="00307B2E"/>
    <w:rsid w:val="00307C76"/>
    <w:rsid w:val="00307E56"/>
    <w:rsid w:val="003102BC"/>
    <w:rsid w:val="00310657"/>
    <w:rsid w:val="0031075D"/>
    <w:rsid w:val="00310805"/>
    <w:rsid w:val="003109F8"/>
    <w:rsid w:val="00310F48"/>
    <w:rsid w:val="003110C2"/>
    <w:rsid w:val="003114C2"/>
    <w:rsid w:val="003115D7"/>
    <w:rsid w:val="003116F7"/>
    <w:rsid w:val="00311E93"/>
    <w:rsid w:val="003122E7"/>
    <w:rsid w:val="00312303"/>
    <w:rsid w:val="003123AC"/>
    <w:rsid w:val="00312BC8"/>
    <w:rsid w:val="00313007"/>
    <w:rsid w:val="003137DF"/>
    <w:rsid w:val="003139DF"/>
    <w:rsid w:val="00313C1E"/>
    <w:rsid w:val="0031417E"/>
    <w:rsid w:val="0031418E"/>
    <w:rsid w:val="003141CF"/>
    <w:rsid w:val="00314255"/>
    <w:rsid w:val="00314337"/>
    <w:rsid w:val="003143A4"/>
    <w:rsid w:val="003148AC"/>
    <w:rsid w:val="00314974"/>
    <w:rsid w:val="00315806"/>
    <w:rsid w:val="0031598C"/>
    <w:rsid w:val="00315A10"/>
    <w:rsid w:val="00315DDE"/>
    <w:rsid w:val="00315E06"/>
    <w:rsid w:val="00315E2F"/>
    <w:rsid w:val="0031601D"/>
    <w:rsid w:val="00316178"/>
    <w:rsid w:val="003161AD"/>
    <w:rsid w:val="00316416"/>
    <w:rsid w:val="0031684E"/>
    <w:rsid w:val="003169A8"/>
    <w:rsid w:val="003169F2"/>
    <w:rsid w:val="00316BEA"/>
    <w:rsid w:val="00316FB5"/>
    <w:rsid w:val="0031726A"/>
    <w:rsid w:val="00317BAF"/>
    <w:rsid w:val="00317BD1"/>
    <w:rsid w:val="00317C9A"/>
    <w:rsid w:val="00320075"/>
    <w:rsid w:val="003200D0"/>
    <w:rsid w:val="003206E7"/>
    <w:rsid w:val="003207D8"/>
    <w:rsid w:val="0032083B"/>
    <w:rsid w:val="00320AC9"/>
    <w:rsid w:val="00320CE5"/>
    <w:rsid w:val="00320F64"/>
    <w:rsid w:val="00321191"/>
    <w:rsid w:val="00321255"/>
    <w:rsid w:val="003215F6"/>
    <w:rsid w:val="00321EF3"/>
    <w:rsid w:val="00322813"/>
    <w:rsid w:val="003229B2"/>
    <w:rsid w:val="00322A6A"/>
    <w:rsid w:val="003238F9"/>
    <w:rsid w:val="00323E74"/>
    <w:rsid w:val="00324296"/>
    <w:rsid w:val="00324672"/>
    <w:rsid w:val="00324922"/>
    <w:rsid w:val="00324B22"/>
    <w:rsid w:val="00324C99"/>
    <w:rsid w:val="0032500A"/>
    <w:rsid w:val="003255D4"/>
    <w:rsid w:val="00325EB6"/>
    <w:rsid w:val="00326403"/>
    <w:rsid w:val="003266DA"/>
    <w:rsid w:val="0032677B"/>
    <w:rsid w:val="00326F66"/>
    <w:rsid w:val="0032720F"/>
    <w:rsid w:val="0032727E"/>
    <w:rsid w:val="0032731E"/>
    <w:rsid w:val="003273F0"/>
    <w:rsid w:val="00327419"/>
    <w:rsid w:val="00327653"/>
    <w:rsid w:val="00327B52"/>
    <w:rsid w:val="003301A3"/>
    <w:rsid w:val="00330757"/>
    <w:rsid w:val="00330E4F"/>
    <w:rsid w:val="00330F18"/>
    <w:rsid w:val="003313D6"/>
    <w:rsid w:val="00331621"/>
    <w:rsid w:val="003318D4"/>
    <w:rsid w:val="00332101"/>
    <w:rsid w:val="00332319"/>
    <w:rsid w:val="003326DD"/>
    <w:rsid w:val="003327C9"/>
    <w:rsid w:val="00333008"/>
    <w:rsid w:val="0033357D"/>
    <w:rsid w:val="0033368C"/>
    <w:rsid w:val="00333A23"/>
    <w:rsid w:val="00333B91"/>
    <w:rsid w:val="00333F49"/>
    <w:rsid w:val="003349D4"/>
    <w:rsid w:val="00334A5B"/>
    <w:rsid w:val="00334BBB"/>
    <w:rsid w:val="003352A9"/>
    <w:rsid w:val="003353F1"/>
    <w:rsid w:val="00336089"/>
    <w:rsid w:val="00336498"/>
    <w:rsid w:val="003364F7"/>
    <w:rsid w:val="003367CC"/>
    <w:rsid w:val="00337119"/>
    <w:rsid w:val="003371C3"/>
    <w:rsid w:val="0033738D"/>
    <w:rsid w:val="003383F8"/>
    <w:rsid w:val="003405C5"/>
    <w:rsid w:val="003406C0"/>
    <w:rsid w:val="003408A5"/>
    <w:rsid w:val="003412D7"/>
    <w:rsid w:val="003415D6"/>
    <w:rsid w:val="00341EDA"/>
    <w:rsid w:val="00342344"/>
    <w:rsid w:val="003425BC"/>
    <w:rsid w:val="00342F25"/>
    <w:rsid w:val="00342FCD"/>
    <w:rsid w:val="0034314E"/>
    <w:rsid w:val="003439CE"/>
    <w:rsid w:val="00343DFF"/>
    <w:rsid w:val="00343E36"/>
    <w:rsid w:val="00344A94"/>
    <w:rsid w:val="0034523E"/>
    <w:rsid w:val="003452B3"/>
    <w:rsid w:val="003454FA"/>
    <w:rsid w:val="0034559F"/>
    <w:rsid w:val="003456D6"/>
    <w:rsid w:val="003457BA"/>
    <w:rsid w:val="00345E50"/>
    <w:rsid w:val="00346129"/>
    <w:rsid w:val="003471EF"/>
    <w:rsid w:val="00347ACA"/>
    <w:rsid w:val="00347ACC"/>
    <w:rsid w:val="00347D0F"/>
    <w:rsid w:val="00350032"/>
    <w:rsid w:val="00350506"/>
    <w:rsid w:val="003507B8"/>
    <w:rsid w:val="00350892"/>
    <w:rsid w:val="00350A68"/>
    <w:rsid w:val="00350E90"/>
    <w:rsid w:val="00351073"/>
    <w:rsid w:val="003510A1"/>
    <w:rsid w:val="00351A66"/>
    <w:rsid w:val="00351C69"/>
    <w:rsid w:val="00351E29"/>
    <w:rsid w:val="00351F72"/>
    <w:rsid w:val="0035264D"/>
    <w:rsid w:val="00352893"/>
    <w:rsid w:val="00352919"/>
    <w:rsid w:val="003533BE"/>
    <w:rsid w:val="003537D9"/>
    <w:rsid w:val="0035396E"/>
    <w:rsid w:val="00353993"/>
    <w:rsid w:val="0035438F"/>
    <w:rsid w:val="003543D0"/>
    <w:rsid w:val="003544D1"/>
    <w:rsid w:val="0035450B"/>
    <w:rsid w:val="003549D6"/>
    <w:rsid w:val="00354CF9"/>
    <w:rsid w:val="00354D8E"/>
    <w:rsid w:val="003551FD"/>
    <w:rsid w:val="00355502"/>
    <w:rsid w:val="003555D1"/>
    <w:rsid w:val="00355828"/>
    <w:rsid w:val="00355CB7"/>
    <w:rsid w:val="00355F03"/>
    <w:rsid w:val="0035602D"/>
    <w:rsid w:val="00356097"/>
    <w:rsid w:val="003562CB"/>
    <w:rsid w:val="003564ED"/>
    <w:rsid w:val="003564FB"/>
    <w:rsid w:val="00356751"/>
    <w:rsid w:val="00356AAA"/>
    <w:rsid w:val="00356AF6"/>
    <w:rsid w:val="00356C79"/>
    <w:rsid w:val="00356D44"/>
    <w:rsid w:val="00356F56"/>
    <w:rsid w:val="003573A8"/>
    <w:rsid w:val="003574E0"/>
    <w:rsid w:val="003575DD"/>
    <w:rsid w:val="00357653"/>
    <w:rsid w:val="00357946"/>
    <w:rsid w:val="00360A4F"/>
    <w:rsid w:val="00360CA9"/>
    <w:rsid w:val="00361111"/>
    <w:rsid w:val="003613BE"/>
    <w:rsid w:val="00361405"/>
    <w:rsid w:val="00361471"/>
    <w:rsid w:val="00361CF4"/>
    <w:rsid w:val="00361D8E"/>
    <w:rsid w:val="00361FCA"/>
    <w:rsid w:val="0036215F"/>
    <w:rsid w:val="003622F9"/>
    <w:rsid w:val="00362B55"/>
    <w:rsid w:val="0036328C"/>
    <w:rsid w:val="0036391E"/>
    <w:rsid w:val="00363CC1"/>
    <w:rsid w:val="00364419"/>
    <w:rsid w:val="003647C0"/>
    <w:rsid w:val="0036499A"/>
    <w:rsid w:val="00364BE7"/>
    <w:rsid w:val="00364C62"/>
    <w:rsid w:val="00364D3D"/>
    <w:rsid w:val="00364E71"/>
    <w:rsid w:val="00364E9C"/>
    <w:rsid w:val="00365318"/>
    <w:rsid w:val="00365423"/>
    <w:rsid w:val="003658A1"/>
    <w:rsid w:val="00365BC6"/>
    <w:rsid w:val="00365F93"/>
    <w:rsid w:val="003660F0"/>
    <w:rsid w:val="003661C4"/>
    <w:rsid w:val="003669F9"/>
    <w:rsid w:val="00366D0F"/>
    <w:rsid w:val="0036722D"/>
    <w:rsid w:val="00367763"/>
    <w:rsid w:val="003677EB"/>
    <w:rsid w:val="003678D5"/>
    <w:rsid w:val="0037001B"/>
    <w:rsid w:val="003700A7"/>
    <w:rsid w:val="00370531"/>
    <w:rsid w:val="003708B6"/>
    <w:rsid w:val="00370E56"/>
    <w:rsid w:val="003717EB"/>
    <w:rsid w:val="00371A3B"/>
    <w:rsid w:val="00371AF8"/>
    <w:rsid w:val="003728A6"/>
    <w:rsid w:val="0037290B"/>
    <w:rsid w:val="00372A08"/>
    <w:rsid w:val="00372C93"/>
    <w:rsid w:val="003731F9"/>
    <w:rsid w:val="003732BE"/>
    <w:rsid w:val="003732C8"/>
    <w:rsid w:val="0037387D"/>
    <w:rsid w:val="00373EA6"/>
    <w:rsid w:val="00374162"/>
    <w:rsid w:val="00374345"/>
    <w:rsid w:val="003743FA"/>
    <w:rsid w:val="003744AA"/>
    <w:rsid w:val="00374640"/>
    <w:rsid w:val="00374861"/>
    <w:rsid w:val="00374C50"/>
    <w:rsid w:val="00374CBD"/>
    <w:rsid w:val="00375156"/>
    <w:rsid w:val="003752F5"/>
    <w:rsid w:val="00375D87"/>
    <w:rsid w:val="00375DFC"/>
    <w:rsid w:val="0037623F"/>
    <w:rsid w:val="003763C1"/>
    <w:rsid w:val="003767FC"/>
    <w:rsid w:val="00376A70"/>
    <w:rsid w:val="00376F39"/>
    <w:rsid w:val="00376F65"/>
    <w:rsid w:val="0037727E"/>
    <w:rsid w:val="00377587"/>
    <w:rsid w:val="003777C3"/>
    <w:rsid w:val="00377DDD"/>
    <w:rsid w:val="00377E3F"/>
    <w:rsid w:val="0037EEE3"/>
    <w:rsid w:val="00380388"/>
    <w:rsid w:val="003805BE"/>
    <w:rsid w:val="003807D9"/>
    <w:rsid w:val="003808CD"/>
    <w:rsid w:val="00380D73"/>
    <w:rsid w:val="00380F0C"/>
    <w:rsid w:val="00381187"/>
    <w:rsid w:val="0038148E"/>
    <w:rsid w:val="003815C6"/>
    <w:rsid w:val="003815D3"/>
    <w:rsid w:val="00381752"/>
    <w:rsid w:val="003817CE"/>
    <w:rsid w:val="0038190B"/>
    <w:rsid w:val="00381B7A"/>
    <w:rsid w:val="00381BDC"/>
    <w:rsid w:val="00381BFB"/>
    <w:rsid w:val="00381C80"/>
    <w:rsid w:val="00381DCE"/>
    <w:rsid w:val="00381F85"/>
    <w:rsid w:val="003823F8"/>
    <w:rsid w:val="0038304D"/>
    <w:rsid w:val="0038332B"/>
    <w:rsid w:val="003839D4"/>
    <w:rsid w:val="00384332"/>
    <w:rsid w:val="00384399"/>
    <w:rsid w:val="003843BF"/>
    <w:rsid w:val="0038446F"/>
    <w:rsid w:val="0038475F"/>
    <w:rsid w:val="003847F8"/>
    <w:rsid w:val="003848BA"/>
    <w:rsid w:val="00384906"/>
    <w:rsid w:val="00384E85"/>
    <w:rsid w:val="00385107"/>
    <w:rsid w:val="00385307"/>
    <w:rsid w:val="0038562E"/>
    <w:rsid w:val="00385822"/>
    <w:rsid w:val="00385957"/>
    <w:rsid w:val="00385B2A"/>
    <w:rsid w:val="00385BFE"/>
    <w:rsid w:val="0038652E"/>
    <w:rsid w:val="003869E1"/>
    <w:rsid w:val="00386DF8"/>
    <w:rsid w:val="00386F49"/>
    <w:rsid w:val="003871EA"/>
    <w:rsid w:val="003874E6"/>
    <w:rsid w:val="00387A15"/>
    <w:rsid w:val="00387AD5"/>
    <w:rsid w:val="00387C17"/>
    <w:rsid w:val="00390180"/>
    <w:rsid w:val="00390669"/>
    <w:rsid w:val="0039088A"/>
    <w:rsid w:val="00390C03"/>
    <w:rsid w:val="00390C1B"/>
    <w:rsid w:val="00390F7D"/>
    <w:rsid w:val="0039117A"/>
    <w:rsid w:val="00391581"/>
    <w:rsid w:val="0039182C"/>
    <w:rsid w:val="00391AC7"/>
    <w:rsid w:val="00391F76"/>
    <w:rsid w:val="00391FD8"/>
    <w:rsid w:val="003920E2"/>
    <w:rsid w:val="003921B1"/>
    <w:rsid w:val="00393697"/>
    <w:rsid w:val="0039372F"/>
    <w:rsid w:val="003940F6"/>
    <w:rsid w:val="003941C5"/>
    <w:rsid w:val="003947D3"/>
    <w:rsid w:val="00394F12"/>
    <w:rsid w:val="00395709"/>
    <w:rsid w:val="0039580B"/>
    <w:rsid w:val="00396093"/>
    <w:rsid w:val="003962E1"/>
    <w:rsid w:val="00396472"/>
    <w:rsid w:val="003969DA"/>
    <w:rsid w:val="003970D2"/>
    <w:rsid w:val="003971C8"/>
    <w:rsid w:val="00397B2D"/>
    <w:rsid w:val="00397DC6"/>
    <w:rsid w:val="003A0015"/>
    <w:rsid w:val="003A0877"/>
    <w:rsid w:val="003A132F"/>
    <w:rsid w:val="003A136D"/>
    <w:rsid w:val="003A16BA"/>
    <w:rsid w:val="003A16BE"/>
    <w:rsid w:val="003A1928"/>
    <w:rsid w:val="003A1EE4"/>
    <w:rsid w:val="003A299D"/>
    <w:rsid w:val="003A2CA8"/>
    <w:rsid w:val="003A2E28"/>
    <w:rsid w:val="003A2F33"/>
    <w:rsid w:val="003A33B4"/>
    <w:rsid w:val="003A3D20"/>
    <w:rsid w:val="003A3D55"/>
    <w:rsid w:val="003A4064"/>
    <w:rsid w:val="003A41D9"/>
    <w:rsid w:val="003A4220"/>
    <w:rsid w:val="003A422A"/>
    <w:rsid w:val="003A44E0"/>
    <w:rsid w:val="003A456F"/>
    <w:rsid w:val="003A4744"/>
    <w:rsid w:val="003A4D4C"/>
    <w:rsid w:val="003A4EBA"/>
    <w:rsid w:val="003A52A9"/>
    <w:rsid w:val="003A5548"/>
    <w:rsid w:val="003A5568"/>
    <w:rsid w:val="003A5684"/>
    <w:rsid w:val="003A5A35"/>
    <w:rsid w:val="003A5F18"/>
    <w:rsid w:val="003A5F95"/>
    <w:rsid w:val="003A6097"/>
    <w:rsid w:val="003A66EC"/>
    <w:rsid w:val="003A6A58"/>
    <w:rsid w:val="003A6C6D"/>
    <w:rsid w:val="003A6EC4"/>
    <w:rsid w:val="003A6F6A"/>
    <w:rsid w:val="003A7205"/>
    <w:rsid w:val="003A75E2"/>
    <w:rsid w:val="003A77DB"/>
    <w:rsid w:val="003A7A09"/>
    <w:rsid w:val="003A7E64"/>
    <w:rsid w:val="003A7F59"/>
    <w:rsid w:val="003B0287"/>
    <w:rsid w:val="003B0631"/>
    <w:rsid w:val="003B09C5"/>
    <w:rsid w:val="003B0BC0"/>
    <w:rsid w:val="003B0C31"/>
    <w:rsid w:val="003B1030"/>
    <w:rsid w:val="003B1185"/>
    <w:rsid w:val="003B1432"/>
    <w:rsid w:val="003B1458"/>
    <w:rsid w:val="003B1694"/>
    <w:rsid w:val="003B16C0"/>
    <w:rsid w:val="003B1797"/>
    <w:rsid w:val="003B1819"/>
    <w:rsid w:val="003B1AA1"/>
    <w:rsid w:val="003B1CF4"/>
    <w:rsid w:val="003B1F82"/>
    <w:rsid w:val="003B215A"/>
    <w:rsid w:val="003B2347"/>
    <w:rsid w:val="003B235D"/>
    <w:rsid w:val="003B23C2"/>
    <w:rsid w:val="003B2572"/>
    <w:rsid w:val="003B2E27"/>
    <w:rsid w:val="003B3535"/>
    <w:rsid w:val="003B3AA0"/>
    <w:rsid w:val="003B4330"/>
    <w:rsid w:val="003B44D8"/>
    <w:rsid w:val="003B4547"/>
    <w:rsid w:val="003B4799"/>
    <w:rsid w:val="003B49E3"/>
    <w:rsid w:val="003B4B51"/>
    <w:rsid w:val="003B4C6A"/>
    <w:rsid w:val="003B53E3"/>
    <w:rsid w:val="003B5935"/>
    <w:rsid w:val="003B5A46"/>
    <w:rsid w:val="003B5AFE"/>
    <w:rsid w:val="003B6372"/>
    <w:rsid w:val="003B66AB"/>
    <w:rsid w:val="003B6BC5"/>
    <w:rsid w:val="003B73AE"/>
    <w:rsid w:val="003B73F3"/>
    <w:rsid w:val="003B748E"/>
    <w:rsid w:val="003B79CC"/>
    <w:rsid w:val="003B7DF1"/>
    <w:rsid w:val="003C045F"/>
    <w:rsid w:val="003C04FF"/>
    <w:rsid w:val="003C0717"/>
    <w:rsid w:val="003C0996"/>
    <w:rsid w:val="003C0DF7"/>
    <w:rsid w:val="003C0EDA"/>
    <w:rsid w:val="003C0F07"/>
    <w:rsid w:val="003C1065"/>
    <w:rsid w:val="003C1456"/>
    <w:rsid w:val="003C1B51"/>
    <w:rsid w:val="003C1DA9"/>
    <w:rsid w:val="003C1F68"/>
    <w:rsid w:val="003C2085"/>
    <w:rsid w:val="003C25DF"/>
    <w:rsid w:val="003C25E4"/>
    <w:rsid w:val="003C2908"/>
    <w:rsid w:val="003C2F5C"/>
    <w:rsid w:val="003C30FD"/>
    <w:rsid w:val="003C32FB"/>
    <w:rsid w:val="003C3495"/>
    <w:rsid w:val="003C38E7"/>
    <w:rsid w:val="003C39C0"/>
    <w:rsid w:val="003C3F92"/>
    <w:rsid w:val="003C3F9B"/>
    <w:rsid w:val="003C4182"/>
    <w:rsid w:val="003C41C0"/>
    <w:rsid w:val="003C4462"/>
    <w:rsid w:val="003C4505"/>
    <w:rsid w:val="003C46BF"/>
    <w:rsid w:val="003C4756"/>
    <w:rsid w:val="003C48F5"/>
    <w:rsid w:val="003C4F3A"/>
    <w:rsid w:val="003C5459"/>
    <w:rsid w:val="003C550E"/>
    <w:rsid w:val="003C55D8"/>
    <w:rsid w:val="003C57A5"/>
    <w:rsid w:val="003C5841"/>
    <w:rsid w:val="003C59E3"/>
    <w:rsid w:val="003C5A32"/>
    <w:rsid w:val="003C5BD0"/>
    <w:rsid w:val="003C5CB3"/>
    <w:rsid w:val="003C5CC9"/>
    <w:rsid w:val="003C5D35"/>
    <w:rsid w:val="003C5DF3"/>
    <w:rsid w:val="003C60B2"/>
    <w:rsid w:val="003C6196"/>
    <w:rsid w:val="003C627D"/>
    <w:rsid w:val="003C64C7"/>
    <w:rsid w:val="003C66AB"/>
    <w:rsid w:val="003C6CE8"/>
    <w:rsid w:val="003C6E82"/>
    <w:rsid w:val="003C6F49"/>
    <w:rsid w:val="003C9F6C"/>
    <w:rsid w:val="003D0040"/>
    <w:rsid w:val="003D022C"/>
    <w:rsid w:val="003D03B9"/>
    <w:rsid w:val="003D042E"/>
    <w:rsid w:val="003D069F"/>
    <w:rsid w:val="003D0920"/>
    <w:rsid w:val="003D0C2D"/>
    <w:rsid w:val="003D0E78"/>
    <w:rsid w:val="003D0E95"/>
    <w:rsid w:val="003D1228"/>
    <w:rsid w:val="003D1237"/>
    <w:rsid w:val="003D1402"/>
    <w:rsid w:val="003D1708"/>
    <w:rsid w:val="003D1738"/>
    <w:rsid w:val="003D1827"/>
    <w:rsid w:val="003D192E"/>
    <w:rsid w:val="003D21FD"/>
    <w:rsid w:val="003D2349"/>
    <w:rsid w:val="003D23F9"/>
    <w:rsid w:val="003D2545"/>
    <w:rsid w:val="003D25D9"/>
    <w:rsid w:val="003D26DA"/>
    <w:rsid w:val="003D2979"/>
    <w:rsid w:val="003D2CEC"/>
    <w:rsid w:val="003D33C3"/>
    <w:rsid w:val="003D36C0"/>
    <w:rsid w:val="003D3CC8"/>
    <w:rsid w:val="003D4510"/>
    <w:rsid w:val="003D5021"/>
    <w:rsid w:val="003D5061"/>
    <w:rsid w:val="003D5105"/>
    <w:rsid w:val="003D5216"/>
    <w:rsid w:val="003D54AA"/>
    <w:rsid w:val="003D56CC"/>
    <w:rsid w:val="003D5705"/>
    <w:rsid w:val="003D5FC1"/>
    <w:rsid w:val="003D6207"/>
    <w:rsid w:val="003D64B9"/>
    <w:rsid w:val="003D655A"/>
    <w:rsid w:val="003D6694"/>
    <w:rsid w:val="003D6B1A"/>
    <w:rsid w:val="003D6DEF"/>
    <w:rsid w:val="003D7462"/>
    <w:rsid w:val="003D75F1"/>
    <w:rsid w:val="003D7667"/>
    <w:rsid w:val="003D77EB"/>
    <w:rsid w:val="003D7A5D"/>
    <w:rsid w:val="003D7AA3"/>
    <w:rsid w:val="003D7C3A"/>
    <w:rsid w:val="003D7D59"/>
    <w:rsid w:val="003E0453"/>
    <w:rsid w:val="003E04A8"/>
    <w:rsid w:val="003E04D6"/>
    <w:rsid w:val="003E084D"/>
    <w:rsid w:val="003E0A34"/>
    <w:rsid w:val="003E0B23"/>
    <w:rsid w:val="003E0CF4"/>
    <w:rsid w:val="003E1169"/>
    <w:rsid w:val="003E13DF"/>
    <w:rsid w:val="003E1892"/>
    <w:rsid w:val="003E1955"/>
    <w:rsid w:val="003E1AC6"/>
    <w:rsid w:val="003E1B86"/>
    <w:rsid w:val="003E2117"/>
    <w:rsid w:val="003E27E6"/>
    <w:rsid w:val="003E28F0"/>
    <w:rsid w:val="003E2C52"/>
    <w:rsid w:val="003E2E52"/>
    <w:rsid w:val="003E2FF3"/>
    <w:rsid w:val="003E3055"/>
    <w:rsid w:val="003E33E1"/>
    <w:rsid w:val="003E3554"/>
    <w:rsid w:val="003E3A14"/>
    <w:rsid w:val="003E3B9D"/>
    <w:rsid w:val="003E3D08"/>
    <w:rsid w:val="003E4136"/>
    <w:rsid w:val="003E41C6"/>
    <w:rsid w:val="003E44FD"/>
    <w:rsid w:val="003E4868"/>
    <w:rsid w:val="003E4978"/>
    <w:rsid w:val="003E4DD9"/>
    <w:rsid w:val="003E4EC9"/>
    <w:rsid w:val="003E5219"/>
    <w:rsid w:val="003E5347"/>
    <w:rsid w:val="003E5485"/>
    <w:rsid w:val="003E54F4"/>
    <w:rsid w:val="003E580C"/>
    <w:rsid w:val="003E5CE4"/>
    <w:rsid w:val="003E5D06"/>
    <w:rsid w:val="003E63A5"/>
    <w:rsid w:val="003E643C"/>
    <w:rsid w:val="003E64F7"/>
    <w:rsid w:val="003E6769"/>
    <w:rsid w:val="003E67F6"/>
    <w:rsid w:val="003E6A9F"/>
    <w:rsid w:val="003E6C11"/>
    <w:rsid w:val="003E6C50"/>
    <w:rsid w:val="003E728F"/>
    <w:rsid w:val="003E7306"/>
    <w:rsid w:val="003E74A0"/>
    <w:rsid w:val="003E7583"/>
    <w:rsid w:val="003E7A1E"/>
    <w:rsid w:val="003E7CAE"/>
    <w:rsid w:val="003E7DC3"/>
    <w:rsid w:val="003F0322"/>
    <w:rsid w:val="003F0654"/>
    <w:rsid w:val="003F09CE"/>
    <w:rsid w:val="003F17D7"/>
    <w:rsid w:val="003F19DB"/>
    <w:rsid w:val="003F1CAC"/>
    <w:rsid w:val="003F1DFF"/>
    <w:rsid w:val="003F1EB6"/>
    <w:rsid w:val="003F21A6"/>
    <w:rsid w:val="003F23F7"/>
    <w:rsid w:val="003F26B3"/>
    <w:rsid w:val="003F26DE"/>
    <w:rsid w:val="003F27E0"/>
    <w:rsid w:val="003F2866"/>
    <w:rsid w:val="003F29A9"/>
    <w:rsid w:val="003F2AA0"/>
    <w:rsid w:val="003F2BD3"/>
    <w:rsid w:val="003F2CA2"/>
    <w:rsid w:val="003F3188"/>
    <w:rsid w:val="003F32EA"/>
    <w:rsid w:val="003F3548"/>
    <w:rsid w:val="003F3785"/>
    <w:rsid w:val="003F385B"/>
    <w:rsid w:val="003F3ACC"/>
    <w:rsid w:val="003F4554"/>
    <w:rsid w:val="003F46E6"/>
    <w:rsid w:val="003F488C"/>
    <w:rsid w:val="003F49BF"/>
    <w:rsid w:val="003F4B4D"/>
    <w:rsid w:val="003F4CAE"/>
    <w:rsid w:val="003F4D2D"/>
    <w:rsid w:val="003F4E7C"/>
    <w:rsid w:val="003F4E82"/>
    <w:rsid w:val="003F4F1F"/>
    <w:rsid w:val="003F5145"/>
    <w:rsid w:val="003F5933"/>
    <w:rsid w:val="003F5E61"/>
    <w:rsid w:val="003F65C8"/>
    <w:rsid w:val="003F68C2"/>
    <w:rsid w:val="003F6A87"/>
    <w:rsid w:val="003F6B95"/>
    <w:rsid w:val="003F6CCC"/>
    <w:rsid w:val="003F6F11"/>
    <w:rsid w:val="003F7128"/>
    <w:rsid w:val="003F712F"/>
    <w:rsid w:val="003F71A4"/>
    <w:rsid w:val="003F7289"/>
    <w:rsid w:val="003F7641"/>
    <w:rsid w:val="003F7B1F"/>
    <w:rsid w:val="003F7B74"/>
    <w:rsid w:val="003F7EB0"/>
    <w:rsid w:val="004000B1"/>
    <w:rsid w:val="00400127"/>
    <w:rsid w:val="00400425"/>
    <w:rsid w:val="00400851"/>
    <w:rsid w:val="00400A7F"/>
    <w:rsid w:val="00400E32"/>
    <w:rsid w:val="00401008"/>
    <w:rsid w:val="0040100C"/>
    <w:rsid w:val="00401104"/>
    <w:rsid w:val="004014CB"/>
    <w:rsid w:val="0040159F"/>
    <w:rsid w:val="00401B47"/>
    <w:rsid w:val="00401EF9"/>
    <w:rsid w:val="0040224B"/>
    <w:rsid w:val="004022A4"/>
    <w:rsid w:val="00402371"/>
    <w:rsid w:val="00402476"/>
    <w:rsid w:val="00402570"/>
    <w:rsid w:val="0040261C"/>
    <w:rsid w:val="00402F64"/>
    <w:rsid w:val="0040309A"/>
    <w:rsid w:val="00403281"/>
    <w:rsid w:val="00403445"/>
    <w:rsid w:val="004037AA"/>
    <w:rsid w:val="004038B2"/>
    <w:rsid w:val="0040390D"/>
    <w:rsid w:val="00403AB8"/>
    <w:rsid w:val="00403AC1"/>
    <w:rsid w:val="00403DB1"/>
    <w:rsid w:val="00403F41"/>
    <w:rsid w:val="00403F85"/>
    <w:rsid w:val="00404032"/>
    <w:rsid w:val="0040489D"/>
    <w:rsid w:val="00404AA2"/>
    <w:rsid w:val="00404CFC"/>
    <w:rsid w:val="004051BB"/>
    <w:rsid w:val="0040534D"/>
    <w:rsid w:val="0040541E"/>
    <w:rsid w:val="0040550F"/>
    <w:rsid w:val="00405E1B"/>
    <w:rsid w:val="00406165"/>
    <w:rsid w:val="004065D0"/>
    <w:rsid w:val="00406909"/>
    <w:rsid w:val="004069A2"/>
    <w:rsid w:val="00406E9E"/>
    <w:rsid w:val="004071FC"/>
    <w:rsid w:val="00407E87"/>
    <w:rsid w:val="00410041"/>
    <w:rsid w:val="004100A5"/>
    <w:rsid w:val="00410265"/>
    <w:rsid w:val="004102E9"/>
    <w:rsid w:val="004102FF"/>
    <w:rsid w:val="00410422"/>
    <w:rsid w:val="004105DA"/>
    <w:rsid w:val="00410660"/>
    <w:rsid w:val="0041088C"/>
    <w:rsid w:val="004109BF"/>
    <w:rsid w:val="00410BBE"/>
    <w:rsid w:val="00410D5D"/>
    <w:rsid w:val="0041100B"/>
    <w:rsid w:val="00411035"/>
    <w:rsid w:val="00411293"/>
    <w:rsid w:val="00411405"/>
    <w:rsid w:val="004114DE"/>
    <w:rsid w:val="00411536"/>
    <w:rsid w:val="00411B73"/>
    <w:rsid w:val="00411D23"/>
    <w:rsid w:val="00411EC2"/>
    <w:rsid w:val="00412340"/>
    <w:rsid w:val="00412373"/>
    <w:rsid w:val="00412637"/>
    <w:rsid w:val="0041269F"/>
    <w:rsid w:val="00412BEB"/>
    <w:rsid w:val="00412CB1"/>
    <w:rsid w:val="00413043"/>
    <w:rsid w:val="00413BF1"/>
    <w:rsid w:val="00414585"/>
    <w:rsid w:val="0041462F"/>
    <w:rsid w:val="0041493D"/>
    <w:rsid w:val="004151B1"/>
    <w:rsid w:val="004153EE"/>
    <w:rsid w:val="0041546F"/>
    <w:rsid w:val="004157B2"/>
    <w:rsid w:val="004157ED"/>
    <w:rsid w:val="0041636F"/>
    <w:rsid w:val="004166CC"/>
    <w:rsid w:val="00416BC7"/>
    <w:rsid w:val="004175F7"/>
    <w:rsid w:val="00417717"/>
    <w:rsid w:val="00417A96"/>
    <w:rsid w:val="00417FA5"/>
    <w:rsid w:val="00420750"/>
    <w:rsid w:val="00420760"/>
    <w:rsid w:val="00420884"/>
    <w:rsid w:val="004209B2"/>
    <w:rsid w:val="00420B40"/>
    <w:rsid w:val="00420C4F"/>
    <w:rsid w:val="00420F32"/>
    <w:rsid w:val="00420FB0"/>
    <w:rsid w:val="004210DD"/>
    <w:rsid w:val="00421321"/>
    <w:rsid w:val="00421352"/>
    <w:rsid w:val="00421474"/>
    <w:rsid w:val="0042188A"/>
    <w:rsid w:val="0042207E"/>
    <w:rsid w:val="0042212D"/>
    <w:rsid w:val="004222BE"/>
    <w:rsid w:val="00422328"/>
    <w:rsid w:val="0042276D"/>
    <w:rsid w:val="00422E85"/>
    <w:rsid w:val="004231A9"/>
    <w:rsid w:val="00423249"/>
    <w:rsid w:val="0042333D"/>
    <w:rsid w:val="0042339A"/>
    <w:rsid w:val="00423692"/>
    <w:rsid w:val="004239B8"/>
    <w:rsid w:val="00423B4D"/>
    <w:rsid w:val="00424259"/>
    <w:rsid w:val="00424481"/>
    <w:rsid w:val="00424626"/>
    <w:rsid w:val="00424E4D"/>
    <w:rsid w:val="00425169"/>
    <w:rsid w:val="004254C1"/>
    <w:rsid w:val="004255FA"/>
    <w:rsid w:val="00425788"/>
    <w:rsid w:val="004258AA"/>
    <w:rsid w:val="004258EB"/>
    <w:rsid w:val="00425CBF"/>
    <w:rsid w:val="004262EC"/>
    <w:rsid w:val="00426454"/>
    <w:rsid w:val="0042652E"/>
    <w:rsid w:val="00426551"/>
    <w:rsid w:val="00426671"/>
    <w:rsid w:val="004266C7"/>
    <w:rsid w:val="004266DB"/>
    <w:rsid w:val="00426AAF"/>
    <w:rsid w:val="00426C94"/>
    <w:rsid w:val="00426ED5"/>
    <w:rsid w:val="00426FA8"/>
    <w:rsid w:val="004278E1"/>
    <w:rsid w:val="00427934"/>
    <w:rsid w:val="004279DD"/>
    <w:rsid w:val="00427C75"/>
    <w:rsid w:val="00427C88"/>
    <w:rsid w:val="00427D79"/>
    <w:rsid w:val="00430125"/>
    <w:rsid w:val="004304B6"/>
    <w:rsid w:val="0043135A"/>
    <w:rsid w:val="004315B8"/>
    <w:rsid w:val="00431D73"/>
    <w:rsid w:val="00431F17"/>
    <w:rsid w:val="0043225C"/>
    <w:rsid w:val="004322BB"/>
    <w:rsid w:val="00432A0A"/>
    <w:rsid w:val="00432A66"/>
    <w:rsid w:val="00432F12"/>
    <w:rsid w:val="00433032"/>
    <w:rsid w:val="00433041"/>
    <w:rsid w:val="0043324B"/>
    <w:rsid w:val="00433792"/>
    <w:rsid w:val="004338D2"/>
    <w:rsid w:val="00433C59"/>
    <w:rsid w:val="004341EB"/>
    <w:rsid w:val="00434622"/>
    <w:rsid w:val="00434E7A"/>
    <w:rsid w:val="004353B2"/>
    <w:rsid w:val="00435B04"/>
    <w:rsid w:val="00435BC7"/>
    <w:rsid w:val="00435D2D"/>
    <w:rsid w:val="00435EB1"/>
    <w:rsid w:val="00436348"/>
    <w:rsid w:val="00436A47"/>
    <w:rsid w:val="00436B93"/>
    <w:rsid w:val="00436C10"/>
    <w:rsid w:val="00436E08"/>
    <w:rsid w:val="00436F56"/>
    <w:rsid w:val="0043725B"/>
    <w:rsid w:val="004372F9"/>
    <w:rsid w:val="004377DE"/>
    <w:rsid w:val="004378C9"/>
    <w:rsid w:val="00437C46"/>
    <w:rsid w:val="00437E56"/>
    <w:rsid w:val="00440593"/>
    <w:rsid w:val="004418B8"/>
    <w:rsid w:val="00441986"/>
    <w:rsid w:val="00441A4B"/>
    <w:rsid w:val="00441C2D"/>
    <w:rsid w:val="00441C5B"/>
    <w:rsid w:val="00441E50"/>
    <w:rsid w:val="004424B2"/>
    <w:rsid w:val="0044254F"/>
    <w:rsid w:val="004428FC"/>
    <w:rsid w:val="00442B3E"/>
    <w:rsid w:val="00443074"/>
    <w:rsid w:val="0044310D"/>
    <w:rsid w:val="00443228"/>
    <w:rsid w:val="00443667"/>
    <w:rsid w:val="0044376E"/>
    <w:rsid w:val="00443863"/>
    <w:rsid w:val="00443DDA"/>
    <w:rsid w:val="00443E2B"/>
    <w:rsid w:val="00443FFF"/>
    <w:rsid w:val="00444013"/>
    <w:rsid w:val="00444629"/>
    <w:rsid w:val="00444796"/>
    <w:rsid w:val="004447DF"/>
    <w:rsid w:val="00444B0A"/>
    <w:rsid w:val="0044554D"/>
    <w:rsid w:val="004458EF"/>
    <w:rsid w:val="00445928"/>
    <w:rsid w:val="00445BF3"/>
    <w:rsid w:val="00445F67"/>
    <w:rsid w:val="004460DA"/>
    <w:rsid w:val="00446382"/>
    <w:rsid w:val="0044640B"/>
    <w:rsid w:val="00446426"/>
    <w:rsid w:val="00446647"/>
    <w:rsid w:val="00446DB7"/>
    <w:rsid w:val="0044720D"/>
    <w:rsid w:val="00447397"/>
    <w:rsid w:val="00447535"/>
    <w:rsid w:val="004476DC"/>
    <w:rsid w:val="00447970"/>
    <w:rsid w:val="00447983"/>
    <w:rsid w:val="00450237"/>
    <w:rsid w:val="004508B1"/>
    <w:rsid w:val="00450D60"/>
    <w:rsid w:val="0045102D"/>
    <w:rsid w:val="0045108C"/>
    <w:rsid w:val="00451186"/>
    <w:rsid w:val="0045175F"/>
    <w:rsid w:val="0045196F"/>
    <w:rsid w:val="00451D49"/>
    <w:rsid w:val="00451DAD"/>
    <w:rsid w:val="00451DFC"/>
    <w:rsid w:val="00451E1F"/>
    <w:rsid w:val="00452037"/>
    <w:rsid w:val="004521CC"/>
    <w:rsid w:val="00452429"/>
    <w:rsid w:val="00452550"/>
    <w:rsid w:val="00452626"/>
    <w:rsid w:val="00452735"/>
    <w:rsid w:val="00452AD6"/>
    <w:rsid w:val="00452B55"/>
    <w:rsid w:val="004530AB"/>
    <w:rsid w:val="00453F0F"/>
    <w:rsid w:val="0045443D"/>
    <w:rsid w:val="00454513"/>
    <w:rsid w:val="004545FC"/>
    <w:rsid w:val="00454645"/>
    <w:rsid w:val="00454836"/>
    <w:rsid w:val="00454B12"/>
    <w:rsid w:val="00454CE5"/>
    <w:rsid w:val="00454DFC"/>
    <w:rsid w:val="00454F24"/>
    <w:rsid w:val="00455141"/>
    <w:rsid w:val="00455361"/>
    <w:rsid w:val="004553A0"/>
    <w:rsid w:val="00455655"/>
    <w:rsid w:val="0045592B"/>
    <w:rsid w:val="00456017"/>
    <w:rsid w:val="0045613E"/>
    <w:rsid w:val="004561CF"/>
    <w:rsid w:val="00456B02"/>
    <w:rsid w:val="00456D2E"/>
    <w:rsid w:val="004572D8"/>
    <w:rsid w:val="004572EA"/>
    <w:rsid w:val="00457616"/>
    <w:rsid w:val="0045766A"/>
    <w:rsid w:val="00457700"/>
    <w:rsid w:val="0045776B"/>
    <w:rsid w:val="0046056E"/>
    <w:rsid w:val="00460635"/>
    <w:rsid w:val="00460887"/>
    <w:rsid w:val="00460C91"/>
    <w:rsid w:val="00460E64"/>
    <w:rsid w:val="00460ED8"/>
    <w:rsid w:val="00460FA8"/>
    <w:rsid w:val="0046108E"/>
    <w:rsid w:val="004612B1"/>
    <w:rsid w:val="00461434"/>
    <w:rsid w:val="00461501"/>
    <w:rsid w:val="004615D6"/>
    <w:rsid w:val="00461F0D"/>
    <w:rsid w:val="00461F84"/>
    <w:rsid w:val="0046216B"/>
    <w:rsid w:val="0046230D"/>
    <w:rsid w:val="004624CA"/>
    <w:rsid w:val="00462702"/>
    <w:rsid w:val="00462830"/>
    <w:rsid w:val="00462C00"/>
    <w:rsid w:val="00462FA6"/>
    <w:rsid w:val="004631E7"/>
    <w:rsid w:val="004631F8"/>
    <w:rsid w:val="0046346D"/>
    <w:rsid w:val="004638C3"/>
    <w:rsid w:val="00463B1A"/>
    <w:rsid w:val="00463E7E"/>
    <w:rsid w:val="0046416D"/>
    <w:rsid w:val="004642A8"/>
    <w:rsid w:val="004642CE"/>
    <w:rsid w:val="0046431D"/>
    <w:rsid w:val="004645B6"/>
    <w:rsid w:val="0046467D"/>
    <w:rsid w:val="00464752"/>
    <w:rsid w:val="00464AB8"/>
    <w:rsid w:val="00464B6A"/>
    <w:rsid w:val="004652B9"/>
    <w:rsid w:val="00465670"/>
    <w:rsid w:val="00465E65"/>
    <w:rsid w:val="00465E7F"/>
    <w:rsid w:val="004666B8"/>
    <w:rsid w:val="004669A8"/>
    <w:rsid w:val="00466A10"/>
    <w:rsid w:val="00466A4F"/>
    <w:rsid w:val="00466D1C"/>
    <w:rsid w:val="0046713E"/>
    <w:rsid w:val="004676DD"/>
    <w:rsid w:val="00467762"/>
    <w:rsid w:val="004677AC"/>
    <w:rsid w:val="004679E2"/>
    <w:rsid w:val="004679F2"/>
    <w:rsid w:val="00467F98"/>
    <w:rsid w:val="004711A2"/>
    <w:rsid w:val="0047133B"/>
    <w:rsid w:val="004717C0"/>
    <w:rsid w:val="004718C0"/>
    <w:rsid w:val="004718E1"/>
    <w:rsid w:val="00471D16"/>
    <w:rsid w:val="00471D65"/>
    <w:rsid w:val="00471E0C"/>
    <w:rsid w:val="00471FC8"/>
    <w:rsid w:val="0047256F"/>
    <w:rsid w:val="00472D6A"/>
    <w:rsid w:val="00473477"/>
    <w:rsid w:val="00473501"/>
    <w:rsid w:val="00473881"/>
    <w:rsid w:val="00473B59"/>
    <w:rsid w:val="00473DF8"/>
    <w:rsid w:val="00473E58"/>
    <w:rsid w:val="00474191"/>
    <w:rsid w:val="00474373"/>
    <w:rsid w:val="004743CD"/>
    <w:rsid w:val="0047491B"/>
    <w:rsid w:val="00474E75"/>
    <w:rsid w:val="00475127"/>
    <w:rsid w:val="0047515D"/>
    <w:rsid w:val="004751A9"/>
    <w:rsid w:val="00475C73"/>
    <w:rsid w:val="00475C9B"/>
    <w:rsid w:val="00475FAA"/>
    <w:rsid w:val="004760AD"/>
    <w:rsid w:val="00476124"/>
    <w:rsid w:val="004767E1"/>
    <w:rsid w:val="00476E74"/>
    <w:rsid w:val="0047711F"/>
    <w:rsid w:val="004776E2"/>
    <w:rsid w:val="00477970"/>
    <w:rsid w:val="00477A19"/>
    <w:rsid w:val="00477A65"/>
    <w:rsid w:val="00477AE4"/>
    <w:rsid w:val="00477DD9"/>
    <w:rsid w:val="00477E07"/>
    <w:rsid w:val="00480204"/>
    <w:rsid w:val="00480447"/>
    <w:rsid w:val="0048054F"/>
    <w:rsid w:val="004806E6"/>
    <w:rsid w:val="00480702"/>
    <w:rsid w:val="00480DFB"/>
    <w:rsid w:val="0048107A"/>
    <w:rsid w:val="004816C6"/>
    <w:rsid w:val="00482030"/>
    <w:rsid w:val="00482173"/>
    <w:rsid w:val="0048230F"/>
    <w:rsid w:val="00482464"/>
    <w:rsid w:val="00482598"/>
    <w:rsid w:val="0048283A"/>
    <w:rsid w:val="004828BA"/>
    <w:rsid w:val="00482F16"/>
    <w:rsid w:val="00483DE5"/>
    <w:rsid w:val="00483FE7"/>
    <w:rsid w:val="00484065"/>
    <w:rsid w:val="0048415C"/>
    <w:rsid w:val="004842DB"/>
    <w:rsid w:val="00484348"/>
    <w:rsid w:val="00484A28"/>
    <w:rsid w:val="00484D46"/>
    <w:rsid w:val="004855A3"/>
    <w:rsid w:val="004856B7"/>
    <w:rsid w:val="004858C1"/>
    <w:rsid w:val="004859D3"/>
    <w:rsid w:val="00485CFB"/>
    <w:rsid w:val="00485D82"/>
    <w:rsid w:val="004864AC"/>
    <w:rsid w:val="004864F8"/>
    <w:rsid w:val="004867DD"/>
    <w:rsid w:val="0048686C"/>
    <w:rsid w:val="00486F49"/>
    <w:rsid w:val="00487040"/>
    <w:rsid w:val="0048738A"/>
    <w:rsid w:val="00487558"/>
    <w:rsid w:val="00487A85"/>
    <w:rsid w:val="00487AE6"/>
    <w:rsid w:val="00489322"/>
    <w:rsid w:val="00490372"/>
    <w:rsid w:val="0049074D"/>
    <w:rsid w:val="00490AD0"/>
    <w:rsid w:val="00490B03"/>
    <w:rsid w:val="00490FEF"/>
    <w:rsid w:val="0049134C"/>
    <w:rsid w:val="0049139C"/>
    <w:rsid w:val="00491605"/>
    <w:rsid w:val="00491E4C"/>
    <w:rsid w:val="00492BDB"/>
    <w:rsid w:val="00492BF9"/>
    <w:rsid w:val="00492F8C"/>
    <w:rsid w:val="004933C0"/>
    <w:rsid w:val="0049350E"/>
    <w:rsid w:val="00493880"/>
    <w:rsid w:val="00493AFF"/>
    <w:rsid w:val="00493BAE"/>
    <w:rsid w:val="00493C90"/>
    <w:rsid w:val="00493CC8"/>
    <w:rsid w:val="00493E3A"/>
    <w:rsid w:val="00494600"/>
    <w:rsid w:val="004949C5"/>
    <w:rsid w:val="00494A12"/>
    <w:rsid w:val="00494AC9"/>
    <w:rsid w:val="004951FF"/>
    <w:rsid w:val="0049566A"/>
    <w:rsid w:val="004958BA"/>
    <w:rsid w:val="0049595E"/>
    <w:rsid w:val="0049642E"/>
    <w:rsid w:val="00496940"/>
    <w:rsid w:val="00496A7C"/>
    <w:rsid w:val="004975C7"/>
    <w:rsid w:val="00497A31"/>
    <w:rsid w:val="00497A8A"/>
    <w:rsid w:val="00497AF9"/>
    <w:rsid w:val="004A0028"/>
    <w:rsid w:val="004A04EA"/>
    <w:rsid w:val="004A067C"/>
    <w:rsid w:val="004A0DD3"/>
    <w:rsid w:val="004A0E2F"/>
    <w:rsid w:val="004A1216"/>
    <w:rsid w:val="004A1649"/>
    <w:rsid w:val="004A1671"/>
    <w:rsid w:val="004A1D91"/>
    <w:rsid w:val="004A1FFE"/>
    <w:rsid w:val="004A2386"/>
    <w:rsid w:val="004A24AF"/>
    <w:rsid w:val="004A2884"/>
    <w:rsid w:val="004A2FB4"/>
    <w:rsid w:val="004A3578"/>
    <w:rsid w:val="004A374F"/>
    <w:rsid w:val="004A40D7"/>
    <w:rsid w:val="004A43A1"/>
    <w:rsid w:val="004A43C8"/>
    <w:rsid w:val="004A44C2"/>
    <w:rsid w:val="004A46E8"/>
    <w:rsid w:val="004A47AF"/>
    <w:rsid w:val="004A4AA6"/>
    <w:rsid w:val="004A4D6C"/>
    <w:rsid w:val="004A5098"/>
    <w:rsid w:val="004A51BC"/>
    <w:rsid w:val="004A5691"/>
    <w:rsid w:val="004A56A8"/>
    <w:rsid w:val="004A5A72"/>
    <w:rsid w:val="004A5CF1"/>
    <w:rsid w:val="004A5DDD"/>
    <w:rsid w:val="004A5E07"/>
    <w:rsid w:val="004A5EA1"/>
    <w:rsid w:val="004A62C2"/>
    <w:rsid w:val="004A6C42"/>
    <w:rsid w:val="004A6DCD"/>
    <w:rsid w:val="004A6F63"/>
    <w:rsid w:val="004A7D58"/>
    <w:rsid w:val="004A7ED3"/>
    <w:rsid w:val="004B0115"/>
    <w:rsid w:val="004B035B"/>
    <w:rsid w:val="004B05FB"/>
    <w:rsid w:val="004B0810"/>
    <w:rsid w:val="004B0AD0"/>
    <w:rsid w:val="004B0BA4"/>
    <w:rsid w:val="004B14BE"/>
    <w:rsid w:val="004B1843"/>
    <w:rsid w:val="004B1E43"/>
    <w:rsid w:val="004B1E70"/>
    <w:rsid w:val="004B2037"/>
    <w:rsid w:val="004B22DC"/>
    <w:rsid w:val="004B263F"/>
    <w:rsid w:val="004B2A51"/>
    <w:rsid w:val="004B2A63"/>
    <w:rsid w:val="004B2B22"/>
    <w:rsid w:val="004B3689"/>
    <w:rsid w:val="004B3EC6"/>
    <w:rsid w:val="004B3F98"/>
    <w:rsid w:val="004B4536"/>
    <w:rsid w:val="004B4AC6"/>
    <w:rsid w:val="004B5370"/>
    <w:rsid w:val="004B57FC"/>
    <w:rsid w:val="004B588F"/>
    <w:rsid w:val="004B599F"/>
    <w:rsid w:val="004B5DED"/>
    <w:rsid w:val="004B6102"/>
    <w:rsid w:val="004B66E8"/>
    <w:rsid w:val="004B67C7"/>
    <w:rsid w:val="004B684D"/>
    <w:rsid w:val="004B6A10"/>
    <w:rsid w:val="004B6C03"/>
    <w:rsid w:val="004B6E30"/>
    <w:rsid w:val="004B720A"/>
    <w:rsid w:val="004B77F4"/>
    <w:rsid w:val="004B7819"/>
    <w:rsid w:val="004B7890"/>
    <w:rsid w:val="004B7C9C"/>
    <w:rsid w:val="004B7E6A"/>
    <w:rsid w:val="004C01CE"/>
    <w:rsid w:val="004C01E9"/>
    <w:rsid w:val="004C028A"/>
    <w:rsid w:val="004C0AE3"/>
    <w:rsid w:val="004C0DD1"/>
    <w:rsid w:val="004C0E86"/>
    <w:rsid w:val="004C129C"/>
    <w:rsid w:val="004C15B6"/>
    <w:rsid w:val="004C1B9C"/>
    <w:rsid w:val="004C1DDD"/>
    <w:rsid w:val="004C28A4"/>
    <w:rsid w:val="004C2B52"/>
    <w:rsid w:val="004C2BE0"/>
    <w:rsid w:val="004C2F49"/>
    <w:rsid w:val="004C330F"/>
    <w:rsid w:val="004C3A4F"/>
    <w:rsid w:val="004C3E87"/>
    <w:rsid w:val="004C41D3"/>
    <w:rsid w:val="004C42F6"/>
    <w:rsid w:val="004C42FB"/>
    <w:rsid w:val="004C4B72"/>
    <w:rsid w:val="004C5187"/>
    <w:rsid w:val="004C5929"/>
    <w:rsid w:val="004C5943"/>
    <w:rsid w:val="004C5A78"/>
    <w:rsid w:val="004C5FE3"/>
    <w:rsid w:val="004C6898"/>
    <w:rsid w:val="004C6E5A"/>
    <w:rsid w:val="004C7128"/>
    <w:rsid w:val="004C7251"/>
    <w:rsid w:val="004C73FF"/>
    <w:rsid w:val="004C756C"/>
    <w:rsid w:val="004D057C"/>
    <w:rsid w:val="004D0A0A"/>
    <w:rsid w:val="004D0D97"/>
    <w:rsid w:val="004D0DEB"/>
    <w:rsid w:val="004D113F"/>
    <w:rsid w:val="004D1284"/>
    <w:rsid w:val="004D165D"/>
    <w:rsid w:val="004D19FB"/>
    <w:rsid w:val="004D1ADF"/>
    <w:rsid w:val="004D1D81"/>
    <w:rsid w:val="004D1FC3"/>
    <w:rsid w:val="004D2394"/>
    <w:rsid w:val="004D2A1D"/>
    <w:rsid w:val="004D2CE7"/>
    <w:rsid w:val="004D2E0B"/>
    <w:rsid w:val="004D33C2"/>
    <w:rsid w:val="004D33D4"/>
    <w:rsid w:val="004D399A"/>
    <w:rsid w:val="004D3F76"/>
    <w:rsid w:val="004D402D"/>
    <w:rsid w:val="004D48CC"/>
    <w:rsid w:val="004D49B9"/>
    <w:rsid w:val="004D4C7E"/>
    <w:rsid w:val="004D4CAF"/>
    <w:rsid w:val="004D4D2C"/>
    <w:rsid w:val="004D5030"/>
    <w:rsid w:val="004D57BC"/>
    <w:rsid w:val="004D57CB"/>
    <w:rsid w:val="004D5805"/>
    <w:rsid w:val="004D58CD"/>
    <w:rsid w:val="004D5ACF"/>
    <w:rsid w:val="004D5D7E"/>
    <w:rsid w:val="004D62D7"/>
    <w:rsid w:val="004D6A4F"/>
    <w:rsid w:val="004D6E07"/>
    <w:rsid w:val="004D71D0"/>
    <w:rsid w:val="004D7413"/>
    <w:rsid w:val="004D757F"/>
    <w:rsid w:val="004D7724"/>
    <w:rsid w:val="004D7B91"/>
    <w:rsid w:val="004D7C61"/>
    <w:rsid w:val="004D7F44"/>
    <w:rsid w:val="004E0053"/>
    <w:rsid w:val="004E01A1"/>
    <w:rsid w:val="004E0677"/>
    <w:rsid w:val="004E0844"/>
    <w:rsid w:val="004E106F"/>
    <w:rsid w:val="004E138D"/>
    <w:rsid w:val="004E1533"/>
    <w:rsid w:val="004E15E6"/>
    <w:rsid w:val="004E184C"/>
    <w:rsid w:val="004E1897"/>
    <w:rsid w:val="004E192B"/>
    <w:rsid w:val="004E1941"/>
    <w:rsid w:val="004E1C57"/>
    <w:rsid w:val="004E1D99"/>
    <w:rsid w:val="004E1FB9"/>
    <w:rsid w:val="004E2094"/>
    <w:rsid w:val="004E21BB"/>
    <w:rsid w:val="004E2230"/>
    <w:rsid w:val="004E28EE"/>
    <w:rsid w:val="004E2AC0"/>
    <w:rsid w:val="004E2B83"/>
    <w:rsid w:val="004E3199"/>
    <w:rsid w:val="004E35F0"/>
    <w:rsid w:val="004E3798"/>
    <w:rsid w:val="004E3969"/>
    <w:rsid w:val="004E3A19"/>
    <w:rsid w:val="004E3B4C"/>
    <w:rsid w:val="004E40AF"/>
    <w:rsid w:val="004E45FC"/>
    <w:rsid w:val="004E5000"/>
    <w:rsid w:val="004E50F2"/>
    <w:rsid w:val="004E52ED"/>
    <w:rsid w:val="004E53A2"/>
    <w:rsid w:val="004E54BC"/>
    <w:rsid w:val="004E5570"/>
    <w:rsid w:val="004E5848"/>
    <w:rsid w:val="004E5BCC"/>
    <w:rsid w:val="004E5DF6"/>
    <w:rsid w:val="004E5F74"/>
    <w:rsid w:val="004E6436"/>
    <w:rsid w:val="004E68F8"/>
    <w:rsid w:val="004E6B65"/>
    <w:rsid w:val="004E6C21"/>
    <w:rsid w:val="004E7018"/>
    <w:rsid w:val="004E776B"/>
    <w:rsid w:val="004E7851"/>
    <w:rsid w:val="004F00FC"/>
    <w:rsid w:val="004F0194"/>
    <w:rsid w:val="004F0322"/>
    <w:rsid w:val="004F04B5"/>
    <w:rsid w:val="004F0E6C"/>
    <w:rsid w:val="004F0E81"/>
    <w:rsid w:val="004F1120"/>
    <w:rsid w:val="004F1255"/>
    <w:rsid w:val="004F129D"/>
    <w:rsid w:val="004F145A"/>
    <w:rsid w:val="004F14BD"/>
    <w:rsid w:val="004F2063"/>
    <w:rsid w:val="004F234B"/>
    <w:rsid w:val="004F2562"/>
    <w:rsid w:val="004F25A9"/>
    <w:rsid w:val="004F265D"/>
    <w:rsid w:val="004F2C8B"/>
    <w:rsid w:val="004F2F87"/>
    <w:rsid w:val="004F3364"/>
    <w:rsid w:val="004F33EC"/>
    <w:rsid w:val="004F37EE"/>
    <w:rsid w:val="004F3AE2"/>
    <w:rsid w:val="004F40D4"/>
    <w:rsid w:val="004F4272"/>
    <w:rsid w:val="004F436D"/>
    <w:rsid w:val="004F438C"/>
    <w:rsid w:val="004F441F"/>
    <w:rsid w:val="004F4604"/>
    <w:rsid w:val="004F4643"/>
    <w:rsid w:val="004F504F"/>
    <w:rsid w:val="004F51A3"/>
    <w:rsid w:val="004F5454"/>
    <w:rsid w:val="004F58A3"/>
    <w:rsid w:val="004F5A8C"/>
    <w:rsid w:val="004F63CD"/>
    <w:rsid w:val="004F63D7"/>
    <w:rsid w:val="004F646F"/>
    <w:rsid w:val="004F64DB"/>
    <w:rsid w:val="004F6620"/>
    <w:rsid w:val="004F6657"/>
    <w:rsid w:val="004F6699"/>
    <w:rsid w:val="004F6B75"/>
    <w:rsid w:val="004F6CAC"/>
    <w:rsid w:val="004F6D49"/>
    <w:rsid w:val="004F7217"/>
    <w:rsid w:val="004F7586"/>
    <w:rsid w:val="004F79C9"/>
    <w:rsid w:val="0050049C"/>
    <w:rsid w:val="00500BDA"/>
    <w:rsid w:val="00500FBB"/>
    <w:rsid w:val="00500FC9"/>
    <w:rsid w:val="00501171"/>
    <w:rsid w:val="005013FC"/>
    <w:rsid w:val="00501797"/>
    <w:rsid w:val="00501A54"/>
    <w:rsid w:val="0050203B"/>
    <w:rsid w:val="0050228B"/>
    <w:rsid w:val="005022F9"/>
    <w:rsid w:val="00502635"/>
    <w:rsid w:val="00502643"/>
    <w:rsid w:val="00502743"/>
    <w:rsid w:val="00502765"/>
    <w:rsid w:val="00502BD9"/>
    <w:rsid w:val="00503008"/>
    <w:rsid w:val="00503AC6"/>
    <w:rsid w:val="00503BA5"/>
    <w:rsid w:val="00503BB2"/>
    <w:rsid w:val="00503FB5"/>
    <w:rsid w:val="00504267"/>
    <w:rsid w:val="005046C0"/>
    <w:rsid w:val="0050485A"/>
    <w:rsid w:val="00504B44"/>
    <w:rsid w:val="00504C8C"/>
    <w:rsid w:val="00504CB5"/>
    <w:rsid w:val="00504DFC"/>
    <w:rsid w:val="0050500F"/>
    <w:rsid w:val="005054E3"/>
    <w:rsid w:val="00505ED9"/>
    <w:rsid w:val="005061DD"/>
    <w:rsid w:val="0050623B"/>
    <w:rsid w:val="00506370"/>
    <w:rsid w:val="005064EF"/>
    <w:rsid w:val="00506563"/>
    <w:rsid w:val="00506696"/>
    <w:rsid w:val="00506810"/>
    <w:rsid w:val="00506C1B"/>
    <w:rsid w:val="00507390"/>
    <w:rsid w:val="00507504"/>
    <w:rsid w:val="005078DD"/>
    <w:rsid w:val="00507C52"/>
    <w:rsid w:val="00507DD7"/>
    <w:rsid w:val="00507E12"/>
    <w:rsid w:val="005102A1"/>
    <w:rsid w:val="00510453"/>
    <w:rsid w:val="005105A0"/>
    <w:rsid w:val="00510675"/>
    <w:rsid w:val="00510AFF"/>
    <w:rsid w:val="00510FD4"/>
    <w:rsid w:val="00510FF8"/>
    <w:rsid w:val="005112C8"/>
    <w:rsid w:val="0051206A"/>
    <w:rsid w:val="005121EB"/>
    <w:rsid w:val="00512295"/>
    <w:rsid w:val="005122D1"/>
    <w:rsid w:val="005125B6"/>
    <w:rsid w:val="005128A5"/>
    <w:rsid w:val="00512C3C"/>
    <w:rsid w:val="00512DB8"/>
    <w:rsid w:val="00513B0E"/>
    <w:rsid w:val="00513D27"/>
    <w:rsid w:val="00514369"/>
    <w:rsid w:val="00514388"/>
    <w:rsid w:val="0051445F"/>
    <w:rsid w:val="00514849"/>
    <w:rsid w:val="0051497E"/>
    <w:rsid w:val="005150D3"/>
    <w:rsid w:val="00515187"/>
    <w:rsid w:val="0051596F"/>
    <w:rsid w:val="00515F10"/>
    <w:rsid w:val="00516988"/>
    <w:rsid w:val="005169DE"/>
    <w:rsid w:val="00516EF3"/>
    <w:rsid w:val="0051701F"/>
    <w:rsid w:val="0051751E"/>
    <w:rsid w:val="005175C5"/>
    <w:rsid w:val="005176FA"/>
    <w:rsid w:val="00517755"/>
    <w:rsid w:val="00517E8E"/>
    <w:rsid w:val="00520018"/>
    <w:rsid w:val="005200FB"/>
    <w:rsid w:val="00520A0D"/>
    <w:rsid w:val="00520E32"/>
    <w:rsid w:val="00521186"/>
    <w:rsid w:val="005211F1"/>
    <w:rsid w:val="00521286"/>
    <w:rsid w:val="00521745"/>
    <w:rsid w:val="005217B9"/>
    <w:rsid w:val="005218A8"/>
    <w:rsid w:val="00521CFF"/>
    <w:rsid w:val="005223F3"/>
    <w:rsid w:val="00522764"/>
    <w:rsid w:val="00522916"/>
    <w:rsid w:val="00522DD7"/>
    <w:rsid w:val="00523130"/>
    <w:rsid w:val="005234C0"/>
    <w:rsid w:val="0052352A"/>
    <w:rsid w:val="00523B52"/>
    <w:rsid w:val="00523F2B"/>
    <w:rsid w:val="00523FAC"/>
    <w:rsid w:val="0052450D"/>
    <w:rsid w:val="00524A3A"/>
    <w:rsid w:val="00524FC2"/>
    <w:rsid w:val="00525076"/>
    <w:rsid w:val="005252ED"/>
    <w:rsid w:val="00525723"/>
    <w:rsid w:val="00525DAB"/>
    <w:rsid w:val="00525F7D"/>
    <w:rsid w:val="0052640F"/>
    <w:rsid w:val="00526494"/>
    <w:rsid w:val="0052659F"/>
    <w:rsid w:val="00526801"/>
    <w:rsid w:val="00526828"/>
    <w:rsid w:val="00526A4B"/>
    <w:rsid w:val="00526AEA"/>
    <w:rsid w:val="00526D14"/>
    <w:rsid w:val="00526F98"/>
    <w:rsid w:val="00526FF7"/>
    <w:rsid w:val="00527613"/>
    <w:rsid w:val="005277EE"/>
    <w:rsid w:val="00527816"/>
    <w:rsid w:val="00527939"/>
    <w:rsid w:val="00527C4F"/>
    <w:rsid w:val="00527F9A"/>
    <w:rsid w:val="005303B2"/>
    <w:rsid w:val="0053046F"/>
    <w:rsid w:val="005306DA"/>
    <w:rsid w:val="00531863"/>
    <w:rsid w:val="00532390"/>
    <w:rsid w:val="005325DA"/>
    <w:rsid w:val="005328C4"/>
    <w:rsid w:val="00532C67"/>
    <w:rsid w:val="00532FAD"/>
    <w:rsid w:val="005335C4"/>
    <w:rsid w:val="005337EA"/>
    <w:rsid w:val="00533B0B"/>
    <w:rsid w:val="00533B73"/>
    <w:rsid w:val="00533BBB"/>
    <w:rsid w:val="00534227"/>
    <w:rsid w:val="005343BD"/>
    <w:rsid w:val="00534938"/>
    <w:rsid w:val="00534AFC"/>
    <w:rsid w:val="00534DD7"/>
    <w:rsid w:val="00534F31"/>
    <w:rsid w:val="00535635"/>
    <w:rsid w:val="005356F2"/>
    <w:rsid w:val="005357A1"/>
    <w:rsid w:val="005357B9"/>
    <w:rsid w:val="0053587E"/>
    <w:rsid w:val="005358C9"/>
    <w:rsid w:val="005359CB"/>
    <w:rsid w:val="00535CB7"/>
    <w:rsid w:val="00535E03"/>
    <w:rsid w:val="00535F8F"/>
    <w:rsid w:val="005364EB"/>
    <w:rsid w:val="0053669A"/>
    <w:rsid w:val="005367CF"/>
    <w:rsid w:val="00536AE0"/>
    <w:rsid w:val="00536B9F"/>
    <w:rsid w:val="00536C17"/>
    <w:rsid w:val="00536FE3"/>
    <w:rsid w:val="00537840"/>
    <w:rsid w:val="00537937"/>
    <w:rsid w:val="00537AD6"/>
    <w:rsid w:val="00537B14"/>
    <w:rsid w:val="0053DDF6"/>
    <w:rsid w:val="00540139"/>
    <w:rsid w:val="00540225"/>
    <w:rsid w:val="005403CB"/>
    <w:rsid w:val="0054043C"/>
    <w:rsid w:val="0054058A"/>
    <w:rsid w:val="00540879"/>
    <w:rsid w:val="00540BD2"/>
    <w:rsid w:val="00540C58"/>
    <w:rsid w:val="00540C79"/>
    <w:rsid w:val="00540E27"/>
    <w:rsid w:val="00540E51"/>
    <w:rsid w:val="00540FBA"/>
    <w:rsid w:val="005414AB"/>
    <w:rsid w:val="005415B1"/>
    <w:rsid w:val="00541A15"/>
    <w:rsid w:val="00541DB3"/>
    <w:rsid w:val="00541F5C"/>
    <w:rsid w:val="005421B9"/>
    <w:rsid w:val="00542A7F"/>
    <w:rsid w:val="00542DD5"/>
    <w:rsid w:val="00542E64"/>
    <w:rsid w:val="005431F0"/>
    <w:rsid w:val="00543265"/>
    <w:rsid w:val="00543F4D"/>
    <w:rsid w:val="0054404D"/>
    <w:rsid w:val="00544082"/>
    <w:rsid w:val="00544160"/>
    <w:rsid w:val="00544353"/>
    <w:rsid w:val="0054454D"/>
    <w:rsid w:val="005449C8"/>
    <w:rsid w:val="00544CC1"/>
    <w:rsid w:val="00544D59"/>
    <w:rsid w:val="00544EB4"/>
    <w:rsid w:val="00544FD4"/>
    <w:rsid w:val="0054510C"/>
    <w:rsid w:val="00545238"/>
    <w:rsid w:val="005455A6"/>
    <w:rsid w:val="00545DB5"/>
    <w:rsid w:val="0054657B"/>
    <w:rsid w:val="00546634"/>
    <w:rsid w:val="00546B81"/>
    <w:rsid w:val="00546BD4"/>
    <w:rsid w:val="005470C2"/>
    <w:rsid w:val="0054731D"/>
    <w:rsid w:val="005477DF"/>
    <w:rsid w:val="005477F5"/>
    <w:rsid w:val="00547B7B"/>
    <w:rsid w:val="00547CDA"/>
    <w:rsid w:val="00550039"/>
    <w:rsid w:val="00550093"/>
    <w:rsid w:val="005500A8"/>
    <w:rsid w:val="005500E2"/>
    <w:rsid w:val="0055044A"/>
    <w:rsid w:val="00550C89"/>
    <w:rsid w:val="00550D34"/>
    <w:rsid w:val="00550E3F"/>
    <w:rsid w:val="00551692"/>
    <w:rsid w:val="0055175E"/>
    <w:rsid w:val="00551A06"/>
    <w:rsid w:val="00551A0A"/>
    <w:rsid w:val="00551C1A"/>
    <w:rsid w:val="005521B4"/>
    <w:rsid w:val="00552315"/>
    <w:rsid w:val="00552326"/>
    <w:rsid w:val="00552798"/>
    <w:rsid w:val="0055290C"/>
    <w:rsid w:val="00552AC5"/>
    <w:rsid w:val="00552BC3"/>
    <w:rsid w:val="0055317D"/>
    <w:rsid w:val="005535CF"/>
    <w:rsid w:val="00553702"/>
    <w:rsid w:val="00553FB7"/>
    <w:rsid w:val="005545BC"/>
    <w:rsid w:val="00554F3A"/>
    <w:rsid w:val="00554FB6"/>
    <w:rsid w:val="0055508F"/>
    <w:rsid w:val="00555268"/>
    <w:rsid w:val="005552C2"/>
    <w:rsid w:val="00555646"/>
    <w:rsid w:val="0055590E"/>
    <w:rsid w:val="0055593F"/>
    <w:rsid w:val="0055631E"/>
    <w:rsid w:val="00556673"/>
    <w:rsid w:val="005567F4"/>
    <w:rsid w:val="00556A34"/>
    <w:rsid w:val="00556B58"/>
    <w:rsid w:val="00556C29"/>
    <w:rsid w:val="005570C6"/>
    <w:rsid w:val="00557551"/>
    <w:rsid w:val="0055791A"/>
    <w:rsid w:val="00557982"/>
    <w:rsid w:val="005579A5"/>
    <w:rsid w:val="00557A28"/>
    <w:rsid w:val="00557A7C"/>
    <w:rsid w:val="00560624"/>
    <w:rsid w:val="00560CFC"/>
    <w:rsid w:val="00561767"/>
    <w:rsid w:val="00561770"/>
    <w:rsid w:val="0056270C"/>
    <w:rsid w:val="005628CA"/>
    <w:rsid w:val="00562C33"/>
    <w:rsid w:val="00562DDB"/>
    <w:rsid w:val="005630B1"/>
    <w:rsid w:val="0056355B"/>
    <w:rsid w:val="005637E5"/>
    <w:rsid w:val="00563948"/>
    <w:rsid w:val="005639A8"/>
    <w:rsid w:val="005639FA"/>
    <w:rsid w:val="00563BD9"/>
    <w:rsid w:val="00564151"/>
    <w:rsid w:val="0056424C"/>
    <w:rsid w:val="0056447B"/>
    <w:rsid w:val="00564E3D"/>
    <w:rsid w:val="005650E2"/>
    <w:rsid w:val="00565898"/>
    <w:rsid w:val="005659A2"/>
    <w:rsid w:val="00565A77"/>
    <w:rsid w:val="00565ABF"/>
    <w:rsid w:val="00565CCB"/>
    <w:rsid w:val="00565D09"/>
    <w:rsid w:val="00565DF8"/>
    <w:rsid w:val="00566039"/>
    <w:rsid w:val="005661DD"/>
    <w:rsid w:val="0056662F"/>
    <w:rsid w:val="005666F5"/>
    <w:rsid w:val="005666FC"/>
    <w:rsid w:val="00566837"/>
    <w:rsid w:val="00566BB0"/>
    <w:rsid w:val="00566F15"/>
    <w:rsid w:val="00566F30"/>
    <w:rsid w:val="0056723D"/>
    <w:rsid w:val="00567244"/>
    <w:rsid w:val="005678A0"/>
    <w:rsid w:val="00567AC9"/>
    <w:rsid w:val="00567F85"/>
    <w:rsid w:val="00570515"/>
    <w:rsid w:val="005705F4"/>
    <w:rsid w:val="0057089F"/>
    <w:rsid w:val="00570926"/>
    <w:rsid w:val="00570CDD"/>
    <w:rsid w:val="00570CF8"/>
    <w:rsid w:val="00570DE7"/>
    <w:rsid w:val="00570EA5"/>
    <w:rsid w:val="00570FD4"/>
    <w:rsid w:val="005710BF"/>
    <w:rsid w:val="00571E8F"/>
    <w:rsid w:val="00571F63"/>
    <w:rsid w:val="00572219"/>
    <w:rsid w:val="00572294"/>
    <w:rsid w:val="005722FA"/>
    <w:rsid w:val="00572600"/>
    <w:rsid w:val="005727F2"/>
    <w:rsid w:val="00572C9F"/>
    <w:rsid w:val="00572CF4"/>
    <w:rsid w:val="00573096"/>
    <w:rsid w:val="00573410"/>
    <w:rsid w:val="00573CA9"/>
    <w:rsid w:val="00573CC1"/>
    <w:rsid w:val="00573D74"/>
    <w:rsid w:val="0057418A"/>
    <w:rsid w:val="00574CC9"/>
    <w:rsid w:val="0057506D"/>
    <w:rsid w:val="005750B8"/>
    <w:rsid w:val="005754B9"/>
    <w:rsid w:val="0057572F"/>
    <w:rsid w:val="00575B2D"/>
    <w:rsid w:val="00575FB9"/>
    <w:rsid w:val="005765F7"/>
    <w:rsid w:val="005766EA"/>
    <w:rsid w:val="0057691F"/>
    <w:rsid w:val="00576D02"/>
    <w:rsid w:val="00577331"/>
    <w:rsid w:val="00577831"/>
    <w:rsid w:val="0057788B"/>
    <w:rsid w:val="00577A9D"/>
    <w:rsid w:val="00577B1A"/>
    <w:rsid w:val="00577C01"/>
    <w:rsid w:val="0058044F"/>
    <w:rsid w:val="00580520"/>
    <w:rsid w:val="005805E6"/>
    <w:rsid w:val="005815FC"/>
    <w:rsid w:val="00581A5C"/>
    <w:rsid w:val="00581B29"/>
    <w:rsid w:val="00582065"/>
    <w:rsid w:val="0058212C"/>
    <w:rsid w:val="00582163"/>
    <w:rsid w:val="0058265B"/>
    <w:rsid w:val="005826F6"/>
    <w:rsid w:val="00582779"/>
    <w:rsid w:val="00582C1B"/>
    <w:rsid w:val="00582F3B"/>
    <w:rsid w:val="00582F94"/>
    <w:rsid w:val="00583190"/>
    <w:rsid w:val="00583334"/>
    <w:rsid w:val="00583371"/>
    <w:rsid w:val="005835C8"/>
    <w:rsid w:val="005836F9"/>
    <w:rsid w:val="005837E9"/>
    <w:rsid w:val="00583C10"/>
    <w:rsid w:val="00583FEE"/>
    <w:rsid w:val="0058433C"/>
    <w:rsid w:val="005843AB"/>
    <w:rsid w:val="0058493B"/>
    <w:rsid w:val="00584AC0"/>
    <w:rsid w:val="00584CC3"/>
    <w:rsid w:val="00584EB0"/>
    <w:rsid w:val="0058529F"/>
    <w:rsid w:val="00585347"/>
    <w:rsid w:val="0058570E"/>
    <w:rsid w:val="00585AA4"/>
    <w:rsid w:val="00585E40"/>
    <w:rsid w:val="00585F82"/>
    <w:rsid w:val="005863B3"/>
    <w:rsid w:val="00586666"/>
    <w:rsid w:val="00586696"/>
    <w:rsid w:val="00586C22"/>
    <w:rsid w:val="00586CFC"/>
    <w:rsid w:val="00587550"/>
    <w:rsid w:val="00587703"/>
    <w:rsid w:val="00587B42"/>
    <w:rsid w:val="00587C9E"/>
    <w:rsid w:val="00587DA1"/>
    <w:rsid w:val="005900BD"/>
    <w:rsid w:val="005904CC"/>
    <w:rsid w:val="00590644"/>
    <w:rsid w:val="005906FD"/>
    <w:rsid w:val="005909DA"/>
    <w:rsid w:val="00590CD4"/>
    <w:rsid w:val="00590DCA"/>
    <w:rsid w:val="0059138A"/>
    <w:rsid w:val="0059166B"/>
    <w:rsid w:val="00591BDF"/>
    <w:rsid w:val="00591BFF"/>
    <w:rsid w:val="00591D76"/>
    <w:rsid w:val="00591F31"/>
    <w:rsid w:val="00592AC6"/>
    <w:rsid w:val="00593274"/>
    <w:rsid w:val="00593329"/>
    <w:rsid w:val="005933E5"/>
    <w:rsid w:val="00593A50"/>
    <w:rsid w:val="00593CD3"/>
    <w:rsid w:val="00593DEF"/>
    <w:rsid w:val="00593E22"/>
    <w:rsid w:val="00593E25"/>
    <w:rsid w:val="00593E2D"/>
    <w:rsid w:val="005942BF"/>
    <w:rsid w:val="00594350"/>
    <w:rsid w:val="00594576"/>
    <w:rsid w:val="00594B51"/>
    <w:rsid w:val="00594D91"/>
    <w:rsid w:val="005952A1"/>
    <w:rsid w:val="00595307"/>
    <w:rsid w:val="005953F0"/>
    <w:rsid w:val="0059545D"/>
    <w:rsid w:val="00595850"/>
    <w:rsid w:val="005958EA"/>
    <w:rsid w:val="0059638B"/>
    <w:rsid w:val="005965A6"/>
    <w:rsid w:val="00596861"/>
    <w:rsid w:val="00596DEF"/>
    <w:rsid w:val="00596F71"/>
    <w:rsid w:val="0059711F"/>
    <w:rsid w:val="005974D8"/>
    <w:rsid w:val="00597896"/>
    <w:rsid w:val="0059789F"/>
    <w:rsid w:val="00597D77"/>
    <w:rsid w:val="005A020C"/>
    <w:rsid w:val="005A0A43"/>
    <w:rsid w:val="005A0D9E"/>
    <w:rsid w:val="005A15C7"/>
    <w:rsid w:val="005A187F"/>
    <w:rsid w:val="005A2566"/>
    <w:rsid w:val="005A2705"/>
    <w:rsid w:val="005A2888"/>
    <w:rsid w:val="005A3043"/>
    <w:rsid w:val="005A3614"/>
    <w:rsid w:val="005A37DD"/>
    <w:rsid w:val="005A3AA0"/>
    <w:rsid w:val="005A3CFD"/>
    <w:rsid w:val="005A3EDE"/>
    <w:rsid w:val="005A4237"/>
    <w:rsid w:val="005A4428"/>
    <w:rsid w:val="005A4507"/>
    <w:rsid w:val="005A4676"/>
    <w:rsid w:val="005A46D2"/>
    <w:rsid w:val="005A4B49"/>
    <w:rsid w:val="005A4BE9"/>
    <w:rsid w:val="005A4E76"/>
    <w:rsid w:val="005A56B4"/>
    <w:rsid w:val="005A589B"/>
    <w:rsid w:val="005A5A7C"/>
    <w:rsid w:val="005A5F8F"/>
    <w:rsid w:val="005A60A5"/>
    <w:rsid w:val="005A6186"/>
    <w:rsid w:val="005A6226"/>
    <w:rsid w:val="005A622A"/>
    <w:rsid w:val="005A6819"/>
    <w:rsid w:val="005A7035"/>
    <w:rsid w:val="005A7080"/>
    <w:rsid w:val="005A758D"/>
    <w:rsid w:val="005A7994"/>
    <w:rsid w:val="005A7C86"/>
    <w:rsid w:val="005B0148"/>
    <w:rsid w:val="005B0173"/>
    <w:rsid w:val="005B0AEB"/>
    <w:rsid w:val="005B109A"/>
    <w:rsid w:val="005B1409"/>
    <w:rsid w:val="005B149E"/>
    <w:rsid w:val="005B1937"/>
    <w:rsid w:val="005B1C1E"/>
    <w:rsid w:val="005B1E0B"/>
    <w:rsid w:val="005B20A8"/>
    <w:rsid w:val="005B2319"/>
    <w:rsid w:val="005B2321"/>
    <w:rsid w:val="005B29A2"/>
    <w:rsid w:val="005B29FF"/>
    <w:rsid w:val="005B2CB6"/>
    <w:rsid w:val="005B3DEB"/>
    <w:rsid w:val="005B4122"/>
    <w:rsid w:val="005B42BB"/>
    <w:rsid w:val="005B4421"/>
    <w:rsid w:val="005B46D3"/>
    <w:rsid w:val="005B4A89"/>
    <w:rsid w:val="005B4C4F"/>
    <w:rsid w:val="005B4CDF"/>
    <w:rsid w:val="005B4D0C"/>
    <w:rsid w:val="005B4FBB"/>
    <w:rsid w:val="005B4FE3"/>
    <w:rsid w:val="005B534B"/>
    <w:rsid w:val="005B5869"/>
    <w:rsid w:val="005B5967"/>
    <w:rsid w:val="005B5F8E"/>
    <w:rsid w:val="005B61EF"/>
    <w:rsid w:val="005B6932"/>
    <w:rsid w:val="005B6B3B"/>
    <w:rsid w:val="005B7221"/>
    <w:rsid w:val="005B7237"/>
    <w:rsid w:val="005B74C9"/>
    <w:rsid w:val="005B7733"/>
    <w:rsid w:val="005B78EB"/>
    <w:rsid w:val="005B7E4E"/>
    <w:rsid w:val="005C02E8"/>
    <w:rsid w:val="005C0325"/>
    <w:rsid w:val="005C0704"/>
    <w:rsid w:val="005C0767"/>
    <w:rsid w:val="005C082F"/>
    <w:rsid w:val="005C0AF9"/>
    <w:rsid w:val="005C0E48"/>
    <w:rsid w:val="005C0E5D"/>
    <w:rsid w:val="005C1056"/>
    <w:rsid w:val="005C1151"/>
    <w:rsid w:val="005C160F"/>
    <w:rsid w:val="005C1E2F"/>
    <w:rsid w:val="005C1F7A"/>
    <w:rsid w:val="005C2062"/>
    <w:rsid w:val="005C233E"/>
    <w:rsid w:val="005C25C3"/>
    <w:rsid w:val="005C2F12"/>
    <w:rsid w:val="005C30FB"/>
    <w:rsid w:val="005C38EC"/>
    <w:rsid w:val="005C414B"/>
    <w:rsid w:val="005C4733"/>
    <w:rsid w:val="005C48A2"/>
    <w:rsid w:val="005C5185"/>
    <w:rsid w:val="005C5658"/>
    <w:rsid w:val="005C5764"/>
    <w:rsid w:val="005C5935"/>
    <w:rsid w:val="005C5B6E"/>
    <w:rsid w:val="005C5F0D"/>
    <w:rsid w:val="005C5F4B"/>
    <w:rsid w:val="005C6063"/>
    <w:rsid w:val="005C6456"/>
    <w:rsid w:val="005C64E3"/>
    <w:rsid w:val="005C6564"/>
    <w:rsid w:val="005C685C"/>
    <w:rsid w:val="005C6EF7"/>
    <w:rsid w:val="005C719E"/>
    <w:rsid w:val="005C77BD"/>
    <w:rsid w:val="005C7927"/>
    <w:rsid w:val="005C7A52"/>
    <w:rsid w:val="005C7CC7"/>
    <w:rsid w:val="005C7EDC"/>
    <w:rsid w:val="005D028C"/>
    <w:rsid w:val="005D05D4"/>
    <w:rsid w:val="005D08E6"/>
    <w:rsid w:val="005D0C23"/>
    <w:rsid w:val="005D0D59"/>
    <w:rsid w:val="005D0E04"/>
    <w:rsid w:val="005D0F68"/>
    <w:rsid w:val="005D0FE9"/>
    <w:rsid w:val="005D13A8"/>
    <w:rsid w:val="005D1774"/>
    <w:rsid w:val="005D1CCE"/>
    <w:rsid w:val="005D2739"/>
    <w:rsid w:val="005D2C6B"/>
    <w:rsid w:val="005D3066"/>
    <w:rsid w:val="005D3781"/>
    <w:rsid w:val="005D3D45"/>
    <w:rsid w:val="005D3D5E"/>
    <w:rsid w:val="005D4256"/>
    <w:rsid w:val="005D47A0"/>
    <w:rsid w:val="005D485E"/>
    <w:rsid w:val="005D4890"/>
    <w:rsid w:val="005D48E0"/>
    <w:rsid w:val="005D56A8"/>
    <w:rsid w:val="005D577D"/>
    <w:rsid w:val="005D58E8"/>
    <w:rsid w:val="005D6837"/>
    <w:rsid w:val="005D6958"/>
    <w:rsid w:val="005D69A2"/>
    <w:rsid w:val="005D6F96"/>
    <w:rsid w:val="005D6FFD"/>
    <w:rsid w:val="005D7698"/>
    <w:rsid w:val="005D791B"/>
    <w:rsid w:val="005D791D"/>
    <w:rsid w:val="005D7A46"/>
    <w:rsid w:val="005D7C13"/>
    <w:rsid w:val="005D7C3E"/>
    <w:rsid w:val="005D7DD4"/>
    <w:rsid w:val="005D7E23"/>
    <w:rsid w:val="005E0043"/>
    <w:rsid w:val="005E0115"/>
    <w:rsid w:val="005E0B28"/>
    <w:rsid w:val="005E11E9"/>
    <w:rsid w:val="005E13F4"/>
    <w:rsid w:val="005E16B3"/>
    <w:rsid w:val="005E1DF4"/>
    <w:rsid w:val="005E1EB5"/>
    <w:rsid w:val="005E22EC"/>
    <w:rsid w:val="005E2389"/>
    <w:rsid w:val="005E2605"/>
    <w:rsid w:val="005E2AFD"/>
    <w:rsid w:val="005E2BFA"/>
    <w:rsid w:val="005E2E24"/>
    <w:rsid w:val="005E2E53"/>
    <w:rsid w:val="005E2EB9"/>
    <w:rsid w:val="005E30F6"/>
    <w:rsid w:val="005E31A2"/>
    <w:rsid w:val="005E3291"/>
    <w:rsid w:val="005E3579"/>
    <w:rsid w:val="005E3767"/>
    <w:rsid w:val="005E397E"/>
    <w:rsid w:val="005E3E90"/>
    <w:rsid w:val="005E40BA"/>
    <w:rsid w:val="005E4557"/>
    <w:rsid w:val="005E456D"/>
    <w:rsid w:val="005E48FF"/>
    <w:rsid w:val="005E4D13"/>
    <w:rsid w:val="005E4DC7"/>
    <w:rsid w:val="005E4DFE"/>
    <w:rsid w:val="005E4FF3"/>
    <w:rsid w:val="005E5412"/>
    <w:rsid w:val="005E588B"/>
    <w:rsid w:val="005E646E"/>
    <w:rsid w:val="005E676C"/>
    <w:rsid w:val="005E69DE"/>
    <w:rsid w:val="005E6E27"/>
    <w:rsid w:val="005E75AF"/>
    <w:rsid w:val="005E79B0"/>
    <w:rsid w:val="005E7A74"/>
    <w:rsid w:val="005E7ADF"/>
    <w:rsid w:val="005E7FA6"/>
    <w:rsid w:val="005F0353"/>
    <w:rsid w:val="005F0A08"/>
    <w:rsid w:val="005F0A4F"/>
    <w:rsid w:val="005F0A7D"/>
    <w:rsid w:val="005F0B91"/>
    <w:rsid w:val="005F0FE4"/>
    <w:rsid w:val="005F10CA"/>
    <w:rsid w:val="005F1571"/>
    <w:rsid w:val="005F1B18"/>
    <w:rsid w:val="005F2203"/>
    <w:rsid w:val="005F2A43"/>
    <w:rsid w:val="005F31E9"/>
    <w:rsid w:val="005F3232"/>
    <w:rsid w:val="005F33B0"/>
    <w:rsid w:val="005F366E"/>
    <w:rsid w:val="005F3712"/>
    <w:rsid w:val="005F3759"/>
    <w:rsid w:val="005F381A"/>
    <w:rsid w:val="005F45C1"/>
    <w:rsid w:val="005F49B8"/>
    <w:rsid w:val="005F4C4B"/>
    <w:rsid w:val="005F4D8E"/>
    <w:rsid w:val="005F4EC4"/>
    <w:rsid w:val="005F4F63"/>
    <w:rsid w:val="005F56CF"/>
    <w:rsid w:val="005F58C3"/>
    <w:rsid w:val="005F5B86"/>
    <w:rsid w:val="005F5C92"/>
    <w:rsid w:val="005F629E"/>
    <w:rsid w:val="005F6A6E"/>
    <w:rsid w:val="005F6DB4"/>
    <w:rsid w:val="005F6ECF"/>
    <w:rsid w:val="005F758F"/>
    <w:rsid w:val="005F7629"/>
    <w:rsid w:val="005F7AA9"/>
    <w:rsid w:val="005F7FF3"/>
    <w:rsid w:val="006003FC"/>
    <w:rsid w:val="0060062A"/>
    <w:rsid w:val="00600EF8"/>
    <w:rsid w:val="00601329"/>
    <w:rsid w:val="006013D3"/>
    <w:rsid w:val="006016D9"/>
    <w:rsid w:val="0060170C"/>
    <w:rsid w:val="00601AA7"/>
    <w:rsid w:val="00601D35"/>
    <w:rsid w:val="00601F49"/>
    <w:rsid w:val="00601F63"/>
    <w:rsid w:val="0060211B"/>
    <w:rsid w:val="0060217D"/>
    <w:rsid w:val="0060258D"/>
    <w:rsid w:val="006027C3"/>
    <w:rsid w:val="00602A9A"/>
    <w:rsid w:val="00602BDE"/>
    <w:rsid w:val="00602F2B"/>
    <w:rsid w:val="00603023"/>
    <w:rsid w:val="0060331C"/>
    <w:rsid w:val="0060363A"/>
    <w:rsid w:val="006037BB"/>
    <w:rsid w:val="00603877"/>
    <w:rsid w:val="00603F77"/>
    <w:rsid w:val="0060473E"/>
    <w:rsid w:val="00604B71"/>
    <w:rsid w:val="00604CA8"/>
    <w:rsid w:val="00604D3F"/>
    <w:rsid w:val="0060567B"/>
    <w:rsid w:val="00605788"/>
    <w:rsid w:val="00605CEA"/>
    <w:rsid w:val="00605E4E"/>
    <w:rsid w:val="006062DC"/>
    <w:rsid w:val="006062E0"/>
    <w:rsid w:val="006064C5"/>
    <w:rsid w:val="0060655D"/>
    <w:rsid w:val="006065F3"/>
    <w:rsid w:val="006067DE"/>
    <w:rsid w:val="0060680D"/>
    <w:rsid w:val="00606A6F"/>
    <w:rsid w:val="00606DC8"/>
    <w:rsid w:val="00606E0B"/>
    <w:rsid w:val="006078CC"/>
    <w:rsid w:val="00607936"/>
    <w:rsid w:val="006079B8"/>
    <w:rsid w:val="00607ED4"/>
    <w:rsid w:val="00607F4E"/>
    <w:rsid w:val="00610357"/>
    <w:rsid w:val="00610480"/>
    <w:rsid w:val="006106A8"/>
    <w:rsid w:val="00610875"/>
    <w:rsid w:val="00610A92"/>
    <w:rsid w:val="00610BA3"/>
    <w:rsid w:val="00610C37"/>
    <w:rsid w:val="00610FE9"/>
    <w:rsid w:val="00611063"/>
    <w:rsid w:val="006111C5"/>
    <w:rsid w:val="00611954"/>
    <w:rsid w:val="00611B5C"/>
    <w:rsid w:val="006124E8"/>
    <w:rsid w:val="0061295C"/>
    <w:rsid w:val="00612AA0"/>
    <w:rsid w:val="00612F79"/>
    <w:rsid w:val="0061333F"/>
    <w:rsid w:val="0061363E"/>
    <w:rsid w:val="0061387A"/>
    <w:rsid w:val="00613B95"/>
    <w:rsid w:val="00614499"/>
    <w:rsid w:val="00614BEE"/>
    <w:rsid w:val="00614EC7"/>
    <w:rsid w:val="0061508B"/>
    <w:rsid w:val="0061512A"/>
    <w:rsid w:val="006151C8"/>
    <w:rsid w:val="0061524E"/>
    <w:rsid w:val="0061578C"/>
    <w:rsid w:val="006160B5"/>
    <w:rsid w:val="006160D9"/>
    <w:rsid w:val="00616127"/>
    <w:rsid w:val="0061635B"/>
    <w:rsid w:val="0061672A"/>
    <w:rsid w:val="0061731B"/>
    <w:rsid w:val="0061772F"/>
    <w:rsid w:val="00617A24"/>
    <w:rsid w:val="00617B1C"/>
    <w:rsid w:val="00617EB4"/>
    <w:rsid w:val="00620431"/>
    <w:rsid w:val="006207FA"/>
    <w:rsid w:val="00620943"/>
    <w:rsid w:val="006209F4"/>
    <w:rsid w:val="006215F6"/>
    <w:rsid w:val="00621B55"/>
    <w:rsid w:val="00621F7C"/>
    <w:rsid w:val="006221A6"/>
    <w:rsid w:val="00622579"/>
    <w:rsid w:val="006228C8"/>
    <w:rsid w:val="006228DC"/>
    <w:rsid w:val="006229BB"/>
    <w:rsid w:val="006229EF"/>
    <w:rsid w:val="00622BF2"/>
    <w:rsid w:val="00622CC3"/>
    <w:rsid w:val="00622E0A"/>
    <w:rsid w:val="00622FD6"/>
    <w:rsid w:val="00623079"/>
    <w:rsid w:val="00623235"/>
    <w:rsid w:val="00623BA5"/>
    <w:rsid w:val="00624138"/>
    <w:rsid w:val="006241EC"/>
    <w:rsid w:val="006243AD"/>
    <w:rsid w:val="006245B6"/>
    <w:rsid w:val="00624754"/>
    <w:rsid w:val="006248AE"/>
    <w:rsid w:val="00624A01"/>
    <w:rsid w:val="00624A13"/>
    <w:rsid w:val="00624C16"/>
    <w:rsid w:val="00624C5C"/>
    <w:rsid w:val="00625162"/>
    <w:rsid w:val="00625344"/>
    <w:rsid w:val="006254D6"/>
    <w:rsid w:val="00625531"/>
    <w:rsid w:val="00625689"/>
    <w:rsid w:val="006257DE"/>
    <w:rsid w:val="00625870"/>
    <w:rsid w:val="00625F25"/>
    <w:rsid w:val="006262A9"/>
    <w:rsid w:val="00626348"/>
    <w:rsid w:val="006263E4"/>
    <w:rsid w:val="0062661D"/>
    <w:rsid w:val="00626AC4"/>
    <w:rsid w:val="00626AE3"/>
    <w:rsid w:val="00626BBF"/>
    <w:rsid w:val="00626C0A"/>
    <w:rsid w:val="00626D11"/>
    <w:rsid w:val="00626D94"/>
    <w:rsid w:val="00626E4A"/>
    <w:rsid w:val="00626FE3"/>
    <w:rsid w:val="0062710B"/>
    <w:rsid w:val="0062729E"/>
    <w:rsid w:val="00627384"/>
    <w:rsid w:val="00627C6E"/>
    <w:rsid w:val="00627CBE"/>
    <w:rsid w:val="0063026C"/>
    <w:rsid w:val="00630473"/>
    <w:rsid w:val="00630F17"/>
    <w:rsid w:val="00630F34"/>
    <w:rsid w:val="00631087"/>
    <w:rsid w:val="0063115B"/>
    <w:rsid w:val="006311CB"/>
    <w:rsid w:val="00631374"/>
    <w:rsid w:val="00631472"/>
    <w:rsid w:val="00631B87"/>
    <w:rsid w:val="00631DE8"/>
    <w:rsid w:val="0063203D"/>
    <w:rsid w:val="00632177"/>
    <w:rsid w:val="0063269B"/>
    <w:rsid w:val="0063290E"/>
    <w:rsid w:val="0063294B"/>
    <w:rsid w:val="00632D69"/>
    <w:rsid w:val="00633162"/>
    <w:rsid w:val="00633336"/>
    <w:rsid w:val="00633BB9"/>
    <w:rsid w:val="006340B6"/>
    <w:rsid w:val="00634946"/>
    <w:rsid w:val="00634EB1"/>
    <w:rsid w:val="00634F8E"/>
    <w:rsid w:val="006353CE"/>
    <w:rsid w:val="006355DE"/>
    <w:rsid w:val="0063580B"/>
    <w:rsid w:val="00635E25"/>
    <w:rsid w:val="00635FFC"/>
    <w:rsid w:val="00636253"/>
    <w:rsid w:val="006363F3"/>
    <w:rsid w:val="0063654E"/>
    <w:rsid w:val="0063676B"/>
    <w:rsid w:val="00636AE9"/>
    <w:rsid w:val="00636F93"/>
    <w:rsid w:val="0063742E"/>
    <w:rsid w:val="00637634"/>
    <w:rsid w:val="00637C13"/>
    <w:rsid w:val="00637E09"/>
    <w:rsid w:val="00637E37"/>
    <w:rsid w:val="006405F2"/>
    <w:rsid w:val="006409D6"/>
    <w:rsid w:val="006409E1"/>
    <w:rsid w:val="0064128D"/>
    <w:rsid w:val="00641291"/>
    <w:rsid w:val="006412F9"/>
    <w:rsid w:val="006415AA"/>
    <w:rsid w:val="006416BE"/>
    <w:rsid w:val="006417A6"/>
    <w:rsid w:val="006418DF"/>
    <w:rsid w:val="00641C9D"/>
    <w:rsid w:val="00641DEB"/>
    <w:rsid w:val="00641E8A"/>
    <w:rsid w:val="00642146"/>
    <w:rsid w:val="0064253C"/>
    <w:rsid w:val="00642681"/>
    <w:rsid w:val="00642755"/>
    <w:rsid w:val="00642799"/>
    <w:rsid w:val="00642A80"/>
    <w:rsid w:val="00642E2C"/>
    <w:rsid w:val="00642FCB"/>
    <w:rsid w:val="00643074"/>
    <w:rsid w:val="00643115"/>
    <w:rsid w:val="00643137"/>
    <w:rsid w:val="006431EA"/>
    <w:rsid w:val="006435C2"/>
    <w:rsid w:val="00643637"/>
    <w:rsid w:val="0064368A"/>
    <w:rsid w:val="006438F1"/>
    <w:rsid w:val="00643A78"/>
    <w:rsid w:val="00643AD7"/>
    <w:rsid w:val="00643C88"/>
    <w:rsid w:val="00644060"/>
    <w:rsid w:val="00644128"/>
    <w:rsid w:val="00644504"/>
    <w:rsid w:val="00644948"/>
    <w:rsid w:val="00644B50"/>
    <w:rsid w:val="00644DC4"/>
    <w:rsid w:val="0064511B"/>
    <w:rsid w:val="006453E6"/>
    <w:rsid w:val="00645BDF"/>
    <w:rsid w:val="0064603A"/>
    <w:rsid w:val="00646190"/>
    <w:rsid w:val="006464FC"/>
    <w:rsid w:val="0064675A"/>
    <w:rsid w:val="00646982"/>
    <w:rsid w:val="00646A3D"/>
    <w:rsid w:val="00646A59"/>
    <w:rsid w:val="00646A85"/>
    <w:rsid w:val="00646CBC"/>
    <w:rsid w:val="00646D70"/>
    <w:rsid w:val="006472C2"/>
    <w:rsid w:val="0064735C"/>
    <w:rsid w:val="006475DA"/>
    <w:rsid w:val="00647B22"/>
    <w:rsid w:val="00647FD1"/>
    <w:rsid w:val="00650539"/>
    <w:rsid w:val="00650890"/>
    <w:rsid w:val="00650BC6"/>
    <w:rsid w:val="00650FE6"/>
    <w:rsid w:val="0065167C"/>
    <w:rsid w:val="00651CA7"/>
    <w:rsid w:val="00651FC3"/>
    <w:rsid w:val="00651FF4"/>
    <w:rsid w:val="00652099"/>
    <w:rsid w:val="00652149"/>
    <w:rsid w:val="00652362"/>
    <w:rsid w:val="006525E5"/>
    <w:rsid w:val="00652813"/>
    <w:rsid w:val="00652A0F"/>
    <w:rsid w:val="00652F77"/>
    <w:rsid w:val="00653098"/>
    <w:rsid w:val="006530DD"/>
    <w:rsid w:val="00653137"/>
    <w:rsid w:val="00653328"/>
    <w:rsid w:val="0065341E"/>
    <w:rsid w:val="00653588"/>
    <w:rsid w:val="0065364F"/>
    <w:rsid w:val="006536DF"/>
    <w:rsid w:val="00653704"/>
    <w:rsid w:val="00653747"/>
    <w:rsid w:val="00653C3C"/>
    <w:rsid w:val="00653E61"/>
    <w:rsid w:val="0065451E"/>
    <w:rsid w:val="00654700"/>
    <w:rsid w:val="00654A16"/>
    <w:rsid w:val="00654D2F"/>
    <w:rsid w:val="0065514E"/>
    <w:rsid w:val="006556B5"/>
    <w:rsid w:val="00655BEC"/>
    <w:rsid w:val="00655C99"/>
    <w:rsid w:val="00656398"/>
    <w:rsid w:val="00656C1C"/>
    <w:rsid w:val="0065733A"/>
    <w:rsid w:val="00657EA0"/>
    <w:rsid w:val="00657F88"/>
    <w:rsid w:val="0066014A"/>
    <w:rsid w:val="006602E8"/>
    <w:rsid w:val="0066039E"/>
    <w:rsid w:val="0066072B"/>
    <w:rsid w:val="006609C4"/>
    <w:rsid w:val="00660C79"/>
    <w:rsid w:val="006615BD"/>
    <w:rsid w:val="00661934"/>
    <w:rsid w:val="0066195A"/>
    <w:rsid w:val="00661A6F"/>
    <w:rsid w:val="0066202E"/>
    <w:rsid w:val="00662202"/>
    <w:rsid w:val="00662266"/>
    <w:rsid w:val="0066240B"/>
    <w:rsid w:val="00662A44"/>
    <w:rsid w:val="00662E2B"/>
    <w:rsid w:val="0066334C"/>
    <w:rsid w:val="00663C35"/>
    <w:rsid w:val="00663E9C"/>
    <w:rsid w:val="006644E6"/>
    <w:rsid w:val="0066450F"/>
    <w:rsid w:val="00664586"/>
    <w:rsid w:val="00664EFA"/>
    <w:rsid w:val="0066514E"/>
    <w:rsid w:val="00665190"/>
    <w:rsid w:val="006655F0"/>
    <w:rsid w:val="006658B7"/>
    <w:rsid w:val="006659CB"/>
    <w:rsid w:val="00665CB7"/>
    <w:rsid w:val="00665DF8"/>
    <w:rsid w:val="00665FF2"/>
    <w:rsid w:val="0066628C"/>
    <w:rsid w:val="00666599"/>
    <w:rsid w:val="006666A9"/>
    <w:rsid w:val="006666CF"/>
    <w:rsid w:val="006667EF"/>
    <w:rsid w:val="00666842"/>
    <w:rsid w:val="00666A2B"/>
    <w:rsid w:val="00666D36"/>
    <w:rsid w:val="00666DDE"/>
    <w:rsid w:val="006670C1"/>
    <w:rsid w:val="00667113"/>
    <w:rsid w:val="00667618"/>
    <w:rsid w:val="00667693"/>
    <w:rsid w:val="00667B4E"/>
    <w:rsid w:val="00667F61"/>
    <w:rsid w:val="0067022D"/>
    <w:rsid w:val="00670448"/>
    <w:rsid w:val="006708C8"/>
    <w:rsid w:val="00670945"/>
    <w:rsid w:val="00670CF5"/>
    <w:rsid w:val="00670F39"/>
    <w:rsid w:val="006712A0"/>
    <w:rsid w:val="00671622"/>
    <w:rsid w:val="00671943"/>
    <w:rsid w:val="00671A9F"/>
    <w:rsid w:val="00671EAF"/>
    <w:rsid w:val="00672074"/>
    <w:rsid w:val="00672075"/>
    <w:rsid w:val="0067276E"/>
    <w:rsid w:val="00672B46"/>
    <w:rsid w:val="00672C53"/>
    <w:rsid w:val="00673135"/>
    <w:rsid w:val="00673292"/>
    <w:rsid w:val="006732E1"/>
    <w:rsid w:val="00673584"/>
    <w:rsid w:val="006739AE"/>
    <w:rsid w:val="00673AD4"/>
    <w:rsid w:val="00673E56"/>
    <w:rsid w:val="00673F19"/>
    <w:rsid w:val="00673F81"/>
    <w:rsid w:val="00673FA9"/>
    <w:rsid w:val="0067401A"/>
    <w:rsid w:val="00674145"/>
    <w:rsid w:val="006742C2"/>
    <w:rsid w:val="006742D1"/>
    <w:rsid w:val="006744DD"/>
    <w:rsid w:val="006747C5"/>
    <w:rsid w:val="00674904"/>
    <w:rsid w:val="00674C65"/>
    <w:rsid w:val="00674C81"/>
    <w:rsid w:val="00674DF5"/>
    <w:rsid w:val="006750CF"/>
    <w:rsid w:val="00675122"/>
    <w:rsid w:val="00675439"/>
    <w:rsid w:val="0067546E"/>
    <w:rsid w:val="006759CF"/>
    <w:rsid w:val="00675FD0"/>
    <w:rsid w:val="00676144"/>
    <w:rsid w:val="0067624A"/>
    <w:rsid w:val="0067652F"/>
    <w:rsid w:val="0067661D"/>
    <w:rsid w:val="00676687"/>
    <w:rsid w:val="00676799"/>
    <w:rsid w:val="0067685A"/>
    <w:rsid w:val="00676A12"/>
    <w:rsid w:val="00677155"/>
    <w:rsid w:val="006773B0"/>
    <w:rsid w:val="006775DD"/>
    <w:rsid w:val="00677693"/>
    <w:rsid w:val="00677732"/>
    <w:rsid w:val="006777BA"/>
    <w:rsid w:val="0067787F"/>
    <w:rsid w:val="006779D5"/>
    <w:rsid w:val="00677CC4"/>
    <w:rsid w:val="00677E5A"/>
    <w:rsid w:val="00677F69"/>
    <w:rsid w:val="00677FFC"/>
    <w:rsid w:val="00680445"/>
    <w:rsid w:val="00680585"/>
    <w:rsid w:val="00680C7B"/>
    <w:rsid w:val="00680CCC"/>
    <w:rsid w:val="00680D97"/>
    <w:rsid w:val="00680E9F"/>
    <w:rsid w:val="00681274"/>
    <w:rsid w:val="00681328"/>
    <w:rsid w:val="00681457"/>
    <w:rsid w:val="00681471"/>
    <w:rsid w:val="006815D2"/>
    <w:rsid w:val="00681639"/>
    <w:rsid w:val="00681875"/>
    <w:rsid w:val="00681B99"/>
    <w:rsid w:val="00681FA9"/>
    <w:rsid w:val="00682029"/>
    <w:rsid w:val="0068241A"/>
    <w:rsid w:val="00682A35"/>
    <w:rsid w:val="00682DBC"/>
    <w:rsid w:val="00683175"/>
    <w:rsid w:val="00683775"/>
    <w:rsid w:val="00683C30"/>
    <w:rsid w:val="00683E6A"/>
    <w:rsid w:val="0068410D"/>
    <w:rsid w:val="006843C3"/>
    <w:rsid w:val="006844DA"/>
    <w:rsid w:val="00684F00"/>
    <w:rsid w:val="00684F1D"/>
    <w:rsid w:val="006853C4"/>
    <w:rsid w:val="00685FD5"/>
    <w:rsid w:val="006863F3"/>
    <w:rsid w:val="00686652"/>
    <w:rsid w:val="0068690D"/>
    <w:rsid w:val="006869BF"/>
    <w:rsid w:val="00686C0C"/>
    <w:rsid w:val="00686C5B"/>
    <w:rsid w:val="00686D9D"/>
    <w:rsid w:val="00686F79"/>
    <w:rsid w:val="0068709A"/>
    <w:rsid w:val="00687410"/>
    <w:rsid w:val="006876D9"/>
    <w:rsid w:val="00687866"/>
    <w:rsid w:val="00687C83"/>
    <w:rsid w:val="00687FC3"/>
    <w:rsid w:val="006900AE"/>
    <w:rsid w:val="006906B9"/>
    <w:rsid w:val="006907EC"/>
    <w:rsid w:val="00690BBC"/>
    <w:rsid w:val="00690E50"/>
    <w:rsid w:val="00690F03"/>
    <w:rsid w:val="00691354"/>
    <w:rsid w:val="006913A8"/>
    <w:rsid w:val="0069153B"/>
    <w:rsid w:val="006916F0"/>
    <w:rsid w:val="00692837"/>
    <w:rsid w:val="00692B98"/>
    <w:rsid w:val="00693277"/>
    <w:rsid w:val="00693800"/>
    <w:rsid w:val="00693BC4"/>
    <w:rsid w:val="00693D65"/>
    <w:rsid w:val="0069437C"/>
    <w:rsid w:val="006943E1"/>
    <w:rsid w:val="006944D2"/>
    <w:rsid w:val="0069480E"/>
    <w:rsid w:val="00694C4E"/>
    <w:rsid w:val="00694C75"/>
    <w:rsid w:val="00694CD0"/>
    <w:rsid w:val="00694F66"/>
    <w:rsid w:val="0069512E"/>
    <w:rsid w:val="00695143"/>
    <w:rsid w:val="00695390"/>
    <w:rsid w:val="006953E2"/>
    <w:rsid w:val="00695421"/>
    <w:rsid w:val="0069545E"/>
    <w:rsid w:val="00695665"/>
    <w:rsid w:val="0069566E"/>
    <w:rsid w:val="00695975"/>
    <w:rsid w:val="006959B0"/>
    <w:rsid w:val="00695AAF"/>
    <w:rsid w:val="00695F7E"/>
    <w:rsid w:val="00696010"/>
    <w:rsid w:val="0069625D"/>
    <w:rsid w:val="006966D4"/>
    <w:rsid w:val="00696882"/>
    <w:rsid w:val="00696A26"/>
    <w:rsid w:val="00696B30"/>
    <w:rsid w:val="00696BCF"/>
    <w:rsid w:val="00696E01"/>
    <w:rsid w:val="00696EBC"/>
    <w:rsid w:val="006978CB"/>
    <w:rsid w:val="00697914"/>
    <w:rsid w:val="00697A9E"/>
    <w:rsid w:val="00697CF4"/>
    <w:rsid w:val="006A0036"/>
    <w:rsid w:val="006A0385"/>
    <w:rsid w:val="006A05AF"/>
    <w:rsid w:val="006A0B60"/>
    <w:rsid w:val="006A1687"/>
    <w:rsid w:val="006A1D41"/>
    <w:rsid w:val="006A1D46"/>
    <w:rsid w:val="006A1FFC"/>
    <w:rsid w:val="006A201C"/>
    <w:rsid w:val="006A24F3"/>
    <w:rsid w:val="006A2601"/>
    <w:rsid w:val="006A2791"/>
    <w:rsid w:val="006A282D"/>
    <w:rsid w:val="006A29BB"/>
    <w:rsid w:val="006A2C82"/>
    <w:rsid w:val="006A2D4C"/>
    <w:rsid w:val="006A311E"/>
    <w:rsid w:val="006A3452"/>
    <w:rsid w:val="006A3486"/>
    <w:rsid w:val="006A374D"/>
    <w:rsid w:val="006A3958"/>
    <w:rsid w:val="006A395E"/>
    <w:rsid w:val="006A4193"/>
    <w:rsid w:val="006A43C9"/>
    <w:rsid w:val="006A4581"/>
    <w:rsid w:val="006A45C5"/>
    <w:rsid w:val="006A48BE"/>
    <w:rsid w:val="006A48D6"/>
    <w:rsid w:val="006A49D0"/>
    <w:rsid w:val="006A5101"/>
    <w:rsid w:val="006A52A4"/>
    <w:rsid w:val="006A53D5"/>
    <w:rsid w:val="006A53FC"/>
    <w:rsid w:val="006A5C01"/>
    <w:rsid w:val="006A5CE6"/>
    <w:rsid w:val="006A5F08"/>
    <w:rsid w:val="006A5F1F"/>
    <w:rsid w:val="006A6183"/>
    <w:rsid w:val="006A6391"/>
    <w:rsid w:val="006A66A7"/>
    <w:rsid w:val="006A6B66"/>
    <w:rsid w:val="006A6E19"/>
    <w:rsid w:val="006A6FD1"/>
    <w:rsid w:val="006A710D"/>
    <w:rsid w:val="006A7284"/>
    <w:rsid w:val="006A7990"/>
    <w:rsid w:val="006A7B6A"/>
    <w:rsid w:val="006A7F81"/>
    <w:rsid w:val="006B029D"/>
    <w:rsid w:val="006B0485"/>
    <w:rsid w:val="006B0573"/>
    <w:rsid w:val="006B05D9"/>
    <w:rsid w:val="006B070D"/>
    <w:rsid w:val="006B07FC"/>
    <w:rsid w:val="006B0816"/>
    <w:rsid w:val="006B085D"/>
    <w:rsid w:val="006B0928"/>
    <w:rsid w:val="006B0CC7"/>
    <w:rsid w:val="006B0F63"/>
    <w:rsid w:val="006B1409"/>
    <w:rsid w:val="006B1417"/>
    <w:rsid w:val="006B1595"/>
    <w:rsid w:val="006B17E1"/>
    <w:rsid w:val="006B1C81"/>
    <w:rsid w:val="006B1DB3"/>
    <w:rsid w:val="006B212E"/>
    <w:rsid w:val="006B26EF"/>
    <w:rsid w:val="006B274B"/>
    <w:rsid w:val="006B2801"/>
    <w:rsid w:val="006B28C6"/>
    <w:rsid w:val="006B29C7"/>
    <w:rsid w:val="006B2B23"/>
    <w:rsid w:val="006B2BD1"/>
    <w:rsid w:val="006B321A"/>
    <w:rsid w:val="006B32BA"/>
    <w:rsid w:val="006B3B4F"/>
    <w:rsid w:val="006B3D06"/>
    <w:rsid w:val="006B3FF6"/>
    <w:rsid w:val="006B42E2"/>
    <w:rsid w:val="006B43F3"/>
    <w:rsid w:val="006B4743"/>
    <w:rsid w:val="006B47FA"/>
    <w:rsid w:val="006B485F"/>
    <w:rsid w:val="006B48AF"/>
    <w:rsid w:val="006B4B3D"/>
    <w:rsid w:val="006B4B89"/>
    <w:rsid w:val="006B4F31"/>
    <w:rsid w:val="006B513B"/>
    <w:rsid w:val="006B52E8"/>
    <w:rsid w:val="006B5B0C"/>
    <w:rsid w:val="006B5CFD"/>
    <w:rsid w:val="006B660C"/>
    <w:rsid w:val="006B6811"/>
    <w:rsid w:val="006B6BA6"/>
    <w:rsid w:val="006B6F11"/>
    <w:rsid w:val="006B731A"/>
    <w:rsid w:val="006B77CE"/>
    <w:rsid w:val="006B78E9"/>
    <w:rsid w:val="006B7D3B"/>
    <w:rsid w:val="006C009E"/>
    <w:rsid w:val="006C00C8"/>
    <w:rsid w:val="006C0392"/>
    <w:rsid w:val="006C03AD"/>
    <w:rsid w:val="006C0477"/>
    <w:rsid w:val="006C05D7"/>
    <w:rsid w:val="006C09F5"/>
    <w:rsid w:val="006C0C15"/>
    <w:rsid w:val="006C0D85"/>
    <w:rsid w:val="006C1141"/>
    <w:rsid w:val="006C1271"/>
    <w:rsid w:val="006C14F1"/>
    <w:rsid w:val="006C1792"/>
    <w:rsid w:val="006C1F2C"/>
    <w:rsid w:val="006C1FDC"/>
    <w:rsid w:val="006C2079"/>
    <w:rsid w:val="006C2320"/>
    <w:rsid w:val="006C261B"/>
    <w:rsid w:val="006C2677"/>
    <w:rsid w:val="006C2860"/>
    <w:rsid w:val="006C2946"/>
    <w:rsid w:val="006C297A"/>
    <w:rsid w:val="006C29E7"/>
    <w:rsid w:val="006C2E38"/>
    <w:rsid w:val="006C3381"/>
    <w:rsid w:val="006C346C"/>
    <w:rsid w:val="006C3561"/>
    <w:rsid w:val="006C371D"/>
    <w:rsid w:val="006C4140"/>
    <w:rsid w:val="006C46D4"/>
    <w:rsid w:val="006C4B88"/>
    <w:rsid w:val="006C4C23"/>
    <w:rsid w:val="006C4DB5"/>
    <w:rsid w:val="006C4E5D"/>
    <w:rsid w:val="006C4F9E"/>
    <w:rsid w:val="006C5036"/>
    <w:rsid w:val="006C5556"/>
    <w:rsid w:val="006C57F1"/>
    <w:rsid w:val="006C5A53"/>
    <w:rsid w:val="006C5D71"/>
    <w:rsid w:val="006C5F92"/>
    <w:rsid w:val="006C6249"/>
    <w:rsid w:val="006C6388"/>
    <w:rsid w:val="006C64F8"/>
    <w:rsid w:val="006C6727"/>
    <w:rsid w:val="006C6AA6"/>
    <w:rsid w:val="006C7470"/>
    <w:rsid w:val="006C75D0"/>
    <w:rsid w:val="006C79ED"/>
    <w:rsid w:val="006C7C80"/>
    <w:rsid w:val="006D0002"/>
    <w:rsid w:val="006D0039"/>
    <w:rsid w:val="006D025C"/>
    <w:rsid w:val="006D03EF"/>
    <w:rsid w:val="006D0541"/>
    <w:rsid w:val="006D05A0"/>
    <w:rsid w:val="006D05F4"/>
    <w:rsid w:val="006D0AB1"/>
    <w:rsid w:val="006D0D7D"/>
    <w:rsid w:val="006D0E0F"/>
    <w:rsid w:val="006D14A2"/>
    <w:rsid w:val="006D1562"/>
    <w:rsid w:val="006D16F2"/>
    <w:rsid w:val="006D1EE4"/>
    <w:rsid w:val="006D1F8C"/>
    <w:rsid w:val="006D1FDD"/>
    <w:rsid w:val="006D2010"/>
    <w:rsid w:val="006D212A"/>
    <w:rsid w:val="006D2205"/>
    <w:rsid w:val="006D24EE"/>
    <w:rsid w:val="006D29EB"/>
    <w:rsid w:val="006D2AD1"/>
    <w:rsid w:val="006D3012"/>
    <w:rsid w:val="006D3033"/>
    <w:rsid w:val="006D32F4"/>
    <w:rsid w:val="006D348C"/>
    <w:rsid w:val="006D359B"/>
    <w:rsid w:val="006D35FF"/>
    <w:rsid w:val="006D3AFE"/>
    <w:rsid w:val="006D3C47"/>
    <w:rsid w:val="006D3F46"/>
    <w:rsid w:val="006D426E"/>
    <w:rsid w:val="006D4404"/>
    <w:rsid w:val="006D4807"/>
    <w:rsid w:val="006D4EB0"/>
    <w:rsid w:val="006D5422"/>
    <w:rsid w:val="006D551E"/>
    <w:rsid w:val="006D57A6"/>
    <w:rsid w:val="006D57B0"/>
    <w:rsid w:val="006D587A"/>
    <w:rsid w:val="006D5B96"/>
    <w:rsid w:val="006D627E"/>
    <w:rsid w:val="006D643F"/>
    <w:rsid w:val="006D6572"/>
    <w:rsid w:val="006D6645"/>
    <w:rsid w:val="006D6A5C"/>
    <w:rsid w:val="006D7791"/>
    <w:rsid w:val="006D78D2"/>
    <w:rsid w:val="006D7A89"/>
    <w:rsid w:val="006E0135"/>
    <w:rsid w:val="006E0250"/>
    <w:rsid w:val="006E05A1"/>
    <w:rsid w:val="006E08FD"/>
    <w:rsid w:val="006E09C4"/>
    <w:rsid w:val="006E0A42"/>
    <w:rsid w:val="006E0C87"/>
    <w:rsid w:val="006E0E60"/>
    <w:rsid w:val="006E13DC"/>
    <w:rsid w:val="006E143F"/>
    <w:rsid w:val="006E1592"/>
    <w:rsid w:val="006E2423"/>
    <w:rsid w:val="006E28F1"/>
    <w:rsid w:val="006E2DF0"/>
    <w:rsid w:val="006E3378"/>
    <w:rsid w:val="006E3517"/>
    <w:rsid w:val="006E35E8"/>
    <w:rsid w:val="006E36A9"/>
    <w:rsid w:val="006E37F7"/>
    <w:rsid w:val="006E3A9A"/>
    <w:rsid w:val="006E3BDE"/>
    <w:rsid w:val="006E3F1C"/>
    <w:rsid w:val="006E485E"/>
    <w:rsid w:val="006E4C12"/>
    <w:rsid w:val="006E4DD0"/>
    <w:rsid w:val="006E50D5"/>
    <w:rsid w:val="006E5724"/>
    <w:rsid w:val="006E58BB"/>
    <w:rsid w:val="006E5B98"/>
    <w:rsid w:val="006E69E3"/>
    <w:rsid w:val="006E6E57"/>
    <w:rsid w:val="006E71EA"/>
    <w:rsid w:val="006E7201"/>
    <w:rsid w:val="006E7233"/>
    <w:rsid w:val="006E73C4"/>
    <w:rsid w:val="006E74D0"/>
    <w:rsid w:val="006E7E8E"/>
    <w:rsid w:val="006F00F6"/>
    <w:rsid w:val="006F03ED"/>
    <w:rsid w:val="006F0485"/>
    <w:rsid w:val="006F0AB9"/>
    <w:rsid w:val="006F0B96"/>
    <w:rsid w:val="006F0BBC"/>
    <w:rsid w:val="006F1065"/>
    <w:rsid w:val="006F107C"/>
    <w:rsid w:val="006F1438"/>
    <w:rsid w:val="006F1583"/>
    <w:rsid w:val="006F18F9"/>
    <w:rsid w:val="006F1CC6"/>
    <w:rsid w:val="006F1D1A"/>
    <w:rsid w:val="006F24B8"/>
    <w:rsid w:val="006F2637"/>
    <w:rsid w:val="006F280D"/>
    <w:rsid w:val="006F2B87"/>
    <w:rsid w:val="006F310F"/>
    <w:rsid w:val="006F38AF"/>
    <w:rsid w:val="006F39CF"/>
    <w:rsid w:val="006F3A53"/>
    <w:rsid w:val="006F3C6B"/>
    <w:rsid w:val="006F40E0"/>
    <w:rsid w:val="006F42B6"/>
    <w:rsid w:val="006F438D"/>
    <w:rsid w:val="006F482A"/>
    <w:rsid w:val="006F4879"/>
    <w:rsid w:val="006F4993"/>
    <w:rsid w:val="006F4B39"/>
    <w:rsid w:val="006F4F39"/>
    <w:rsid w:val="006F5153"/>
    <w:rsid w:val="006F54D8"/>
    <w:rsid w:val="006F5ABC"/>
    <w:rsid w:val="006F5B66"/>
    <w:rsid w:val="006F5E23"/>
    <w:rsid w:val="006F6178"/>
    <w:rsid w:val="006F6427"/>
    <w:rsid w:val="006F65BD"/>
    <w:rsid w:val="006F6741"/>
    <w:rsid w:val="006F6C75"/>
    <w:rsid w:val="006F6F4A"/>
    <w:rsid w:val="006F7689"/>
    <w:rsid w:val="006F77AC"/>
    <w:rsid w:val="006F79F3"/>
    <w:rsid w:val="006F7A6B"/>
    <w:rsid w:val="006F7B3C"/>
    <w:rsid w:val="006F7EB8"/>
    <w:rsid w:val="00700695"/>
    <w:rsid w:val="00700730"/>
    <w:rsid w:val="00700A0F"/>
    <w:rsid w:val="00700E4C"/>
    <w:rsid w:val="00701063"/>
    <w:rsid w:val="007013B9"/>
    <w:rsid w:val="00701465"/>
    <w:rsid w:val="00701599"/>
    <w:rsid w:val="0070167E"/>
    <w:rsid w:val="00702698"/>
    <w:rsid w:val="007028AB"/>
    <w:rsid w:val="0070311D"/>
    <w:rsid w:val="007031E5"/>
    <w:rsid w:val="007038EC"/>
    <w:rsid w:val="007039D4"/>
    <w:rsid w:val="007039D9"/>
    <w:rsid w:val="00703A72"/>
    <w:rsid w:val="00703E40"/>
    <w:rsid w:val="00703F3C"/>
    <w:rsid w:val="00703F46"/>
    <w:rsid w:val="0070435F"/>
    <w:rsid w:val="007043F1"/>
    <w:rsid w:val="0070447B"/>
    <w:rsid w:val="007047E5"/>
    <w:rsid w:val="00704BAE"/>
    <w:rsid w:val="00704C79"/>
    <w:rsid w:val="00704D51"/>
    <w:rsid w:val="00704F62"/>
    <w:rsid w:val="0070516A"/>
    <w:rsid w:val="007051E9"/>
    <w:rsid w:val="007058C8"/>
    <w:rsid w:val="00705C71"/>
    <w:rsid w:val="007066CD"/>
    <w:rsid w:val="0070697D"/>
    <w:rsid w:val="0070699B"/>
    <w:rsid w:val="00707332"/>
    <w:rsid w:val="00707D20"/>
    <w:rsid w:val="0071039B"/>
    <w:rsid w:val="0071061A"/>
    <w:rsid w:val="007115BC"/>
    <w:rsid w:val="00711700"/>
    <w:rsid w:val="00711A1A"/>
    <w:rsid w:val="00711B02"/>
    <w:rsid w:val="00711C6A"/>
    <w:rsid w:val="00711DB1"/>
    <w:rsid w:val="00711FAD"/>
    <w:rsid w:val="00712263"/>
    <w:rsid w:val="007122D6"/>
    <w:rsid w:val="007124E1"/>
    <w:rsid w:val="00712605"/>
    <w:rsid w:val="0071272D"/>
    <w:rsid w:val="00712A24"/>
    <w:rsid w:val="00712C63"/>
    <w:rsid w:val="00712F49"/>
    <w:rsid w:val="00712F6F"/>
    <w:rsid w:val="00712FCD"/>
    <w:rsid w:val="0071356D"/>
    <w:rsid w:val="00713B55"/>
    <w:rsid w:val="00713F29"/>
    <w:rsid w:val="007145BB"/>
    <w:rsid w:val="00714A9A"/>
    <w:rsid w:val="00714B45"/>
    <w:rsid w:val="00714BF1"/>
    <w:rsid w:val="00714D12"/>
    <w:rsid w:val="00714F00"/>
    <w:rsid w:val="00715155"/>
    <w:rsid w:val="00715930"/>
    <w:rsid w:val="00715BAB"/>
    <w:rsid w:val="00715F26"/>
    <w:rsid w:val="0071616C"/>
    <w:rsid w:val="00716312"/>
    <w:rsid w:val="007164CE"/>
    <w:rsid w:val="0071654F"/>
    <w:rsid w:val="007169DA"/>
    <w:rsid w:val="00716C30"/>
    <w:rsid w:val="00717402"/>
    <w:rsid w:val="007177EA"/>
    <w:rsid w:val="00717975"/>
    <w:rsid w:val="0072095F"/>
    <w:rsid w:val="00720968"/>
    <w:rsid w:val="007218B2"/>
    <w:rsid w:val="00721B7C"/>
    <w:rsid w:val="00721CB9"/>
    <w:rsid w:val="00721F1A"/>
    <w:rsid w:val="00721FF8"/>
    <w:rsid w:val="00722370"/>
    <w:rsid w:val="00722704"/>
    <w:rsid w:val="00722D8F"/>
    <w:rsid w:val="00723125"/>
    <w:rsid w:val="0072315B"/>
    <w:rsid w:val="007232ED"/>
    <w:rsid w:val="007239E8"/>
    <w:rsid w:val="00723CEA"/>
    <w:rsid w:val="00724041"/>
    <w:rsid w:val="00724110"/>
    <w:rsid w:val="00724181"/>
    <w:rsid w:val="007241B7"/>
    <w:rsid w:val="00724686"/>
    <w:rsid w:val="007246F4"/>
    <w:rsid w:val="00724BBA"/>
    <w:rsid w:val="00725213"/>
    <w:rsid w:val="007253CE"/>
    <w:rsid w:val="00725467"/>
    <w:rsid w:val="007255D7"/>
    <w:rsid w:val="007255E0"/>
    <w:rsid w:val="0072562D"/>
    <w:rsid w:val="00725AEB"/>
    <w:rsid w:val="00725B94"/>
    <w:rsid w:val="00725F1D"/>
    <w:rsid w:val="0072602E"/>
    <w:rsid w:val="00726500"/>
    <w:rsid w:val="0072653A"/>
    <w:rsid w:val="0072666D"/>
    <w:rsid w:val="007268CA"/>
    <w:rsid w:val="007268FC"/>
    <w:rsid w:val="00726A89"/>
    <w:rsid w:val="00726C4B"/>
    <w:rsid w:val="00726D4F"/>
    <w:rsid w:val="00726E17"/>
    <w:rsid w:val="007270C2"/>
    <w:rsid w:val="00727318"/>
    <w:rsid w:val="0072745A"/>
    <w:rsid w:val="0072752B"/>
    <w:rsid w:val="0072786B"/>
    <w:rsid w:val="00727B0F"/>
    <w:rsid w:val="00727DF2"/>
    <w:rsid w:val="00727F6D"/>
    <w:rsid w:val="00730790"/>
    <w:rsid w:val="007307EF"/>
    <w:rsid w:val="00730BA4"/>
    <w:rsid w:val="00730BB8"/>
    <w:rsid w:val="00731129"/>
    <w:rsid w:val="0073113F"/>
    <w:rsid w:val="00731416"/>
    <w:rsid w:val="00731733"/>
    <w:rsid w:val="00731A11"/>
    <w:rsid w:val="00731B77"/>
    <w:rsid w:val="00731D71"/>
    <w:rsid w:val="00732471"/>
    <w:rsid w:val="00732603"/>
    <w:rsid w:val="0073263A"/>
    <w:rsid w:val="007326E3"/>
    <w:rsid w:val="00732716"/>
    <w:rsid w:val="00732741"/>
    <w:rsid w:val="007331B4"/>
    <w:rsid w:val="007331F2"/>
    <w:rsid w:val="007337AF"/>
    <w:rsid w:val="007339B0"/>
    <w:rsid w:val="00733B68"/>
    <w:rsid w:val="00733D5A"/>
    <w:rsid w:val="007343B7"/>
    <w:rsid w:val="00734508"/>
    <w:rsid w:val="0073461E"/>
    <w:rsid w:val="00734A38"/>
    <w:rsid w:val="007350B1"/>
    <w:rsid w:val="00735A35"/>
    <w:rsid w:val="00735BC3"/>
    <w:rsid w:val="00735E48"/>
    <w:rsid w:val="00735FF1"/>
    <w:rsid w:val="00736194"/>
    <w:rsid w:val="0073634C"/>
    <w:rsid w:val="00736483"/>
    <w:rsid w:val="007364B3"/>
    <w:rsid w:val="00736645"/>
    <w:rsid w:val="00736841"/>
    <w:rsid w:val="00736B6C"/>
    <w:rsid w:val="00736C8A"/>
    <w:rsid w:val="00736F0E"/>
    <w:rsid w:val="00737B47"/>
    <w:rsid w:val="00737D40"/>
    <w:rsid w:val="00740032"/>
    <w:rsid w:val="0074008A"/>
    <w:rsid w:val="007400FC"/>
    <w:rsid w:val="0074015D"/>
    <w:rsid w:val="0074018D"/>
    <w:rsid w:val="007401CB"/>
    <w:rsid w:val="00740869"/>
    <w:rsid w:val="007408FB"/>
    <w:rsid w:val="00740900"/>
    <w:rsid w:val="00740C4F"/>
    <w:rsid w:val="00740EE5"/>
    <w:rsid w:val="00741168"/>
    <w:rsid w:val="007412E3"/>
    <w:rsid w:val="007413B8"/>
    <w:rsid w:val="00741535"/>
    <w:rsid w:val="0074154A"/>
    <w:rsid w:val="00741EDF"/>
    <w:rsid w:val="00741F58"/>
    <w:rsid w:val="00742005"/>
    <w:rsid w:val="007422C2"/>
    <w:rsid w:val="007425AF"/>
    <w:rsid w:val="00742A29"/>
    <w:rsid w:val="00742B0C"/>
    <w:rsid w:val="00742E65"/>
    <w:rsid w:val="00742F7B"/>
    <w:rsid w:val="00743617"/>
    <w:rsid w:val="007437E3"/>
    <w:rsid w:val="007437FC"/>
    <w:rsid w:val="00743BC4"/>
    <w:rsid w:val="00743C1C"/>
    <w:rsid w:val="0074478F"/>
    <w:rsid w:val="00744D14"/>
    <w:rsid w:val="00744FF4"/>
    <w:rsid w:val="007453E7"/>
    <w:rsid w:val="00745484"/>
    <w:rsid w:val="00745D83"/>
    <w:rsid w:val="00745F2B"/>
    <w:rsid w:val="00746194"/>
    <w:rsid w:val="007463D5"/>
    <w:rsid w:val="00746495"/>
    <w:rsid w:val="00746BC2"/>
    <w:rsid w:val="00746EC7"/>
    <w:rsid w:val="00746F43"/>
    <w:rsid w:val="00746F5A"/>
    <w:rsid w:val="00746F5F"/>
    <w:rsid w:val="00747515"/>
    <w:rsid w:val="00747577"/>
    <w:rsid w:val="0074775D"/>
    <w:rsid w:val="0074CA8B"/>
    <w:rsid w:val="00750057"/>
    <w:rsid w:val="00750C03"/>
    <w:rsid w:val="00750DDC"/>
    <w:rsid w:val="007515D8"/>
    <w:rsid w:val="00751B28"/>
    <w:rsid w:val="00752229"/>
    <w:rsid w:val="00752C1E"/>
    <w:rsid w:val="00752D79"/>
    <w:rsid w:val="00752DE0"/>
    <w:rsid w:val="00753261"/>
    <w:rsid w:val="00753862"/>
    <w:rsid w:val="00753AA5"/>
    <w:rsid w:val="00753AC4"/>
    <w:rsid w:val="00754B57"/>
    <w:rsid w:val="00754BF7"/>
    <w:rsid w:val="00754C9D"/>
    <w:rsid w:val="00754D72"/>
    <w:rsid w:val="00754DFA"/>
    <w:rsid w:val="00754E37"/>
    <w:rsid w:val="00754EAE"/>
    <w:rsid w:val="007550D2"/>
    <w:rsid w:val="0075581C"/>
    <w:rsid w:val="00755B42"/>
    <w:rsid w:val="00755C70"/>
    <w:rsid w:val="00755CF2"/>
    <w:rsid w:val="00755EB7"/>
    <w:rsid w:val="00756AF7"/>
    <w:rsid w:val="00756B68"/>
    <w:rsid w:val="00757052"/>
    <w:rsid w:val="00757510"/>
    <w:rsid w:val="0075776F"/>
    <w:rsid w:val="00757C74"/>
    <w:rsid w:val="00757E6D"/>
    <w:rsid w:val="00760119"/>
    <w:rsid w:val="007608EA"/>
    <w:rsid w:val="00760CFA"/>
    <w:rsid w:val="00760D0C"/>
    <w:rsid w:val="00760D7C"/>
    <w:rsid w:val="007610B4"/>
    <w:rsid w:val="00761193"/>
    <w:rsid w:val="00762281"/>
    <w:rsid w:val="00762859"/>
    <w:rsid w:val="00763046"/>
    <w:rsid w:val="0076314B"/>
    <w:rsid w:val="00763843"/>
    <w:rsid w:val="0076396E"/>
    <w:rsid w:val="0076398B"/>
    <w:rsid w:val="007639CF"/>
    <w:rsid w:val="00763BB7"/>
    <w:rsid w:val="00763C1A"/>
    <w:rsid w:val="00763F00"/>
    <w:rsid w:val="00764052"/>
    <w:rsid w:val="007640C4"/>
    <w:rsid w:val="00764253"/>
    <w:rsid w:val="0076425D"/>
    <w:rsid w:val="00764919"/>
    <w:rsid w:val="00764DB1"/>
    <w:rsid w:val="00765134"/>
    <w:rsid w:val="007652AE"/>
    <w:rsid w:val="007655EA"/>
    <w:rsid w:val="007657D8"/>
    <w:rsid w:val="007659D5"/>
    <w:rsid w:val="0076625A"/>
    <w:rsid w:val="00766309"/>
    <w:rsid w:val="00766997"/>
    <w:rsid w:val="00766B50"/>
    <w:rsid w:val="00766CF0"/>
    <w:rsid w:val="00766DEE"/>
    <w:rsid w:val="0076768C"/>
    <w:rsid w:val="00767CC4"/>
    <w:rsid w:val="00767E98"/>
    <w:rsid w:val="00767EB0"/>
    <w:rsid w:val="00770018"/>
    <w:rsid w:val="007701DC"/>
    <w:rsid w:val="007705B8"/>
    <w:rsid w:val="007705D7"/>
    <w:rsid w:val="007705F1"/>
    <w:rsid w:val="007707B7"/>
    <w:rsid w:val="00770C02"/>
    <w:rsid w:val="0077139F"/>
    <w:rsid w:val="007716B6"/>
    <w:rsid w:val="00771763"/>
    <w:rsid w:val="00771ADB"/>
    <w:rsid w:val="00771BAC"/>
    <w:rsid w:val="00771EC7"/>
    <w:rsid w:val="00772902"/>
    <w:rsid w:val="007729C0"/>
    <w:rsid w:val="00772D15"/>
    <w:rsid w:val="00773900"/>
    <w:rsid w:val="0077395C"/>
    <w:rsid w:val="00773CD4"/>
    <w:rsid w:val="00773FFD"/>
    <w:rsid w:val="0077415A"/>
    <w:rsid w:val="007743CE"/>
    <w:rsid w:val="00774543"/>
    <w:rsid w:val="007746D8"/>
    <w:rsid w:val="00774770"/>
    <w:rsid w:val="00775166"/>
    <w:rsid w:val="007757E6"/>
    <w:rsid w:val="00775894"/>
    <w:rsid w:val="007768B5"/>
    <w:rsid w:val="00776AF6"/>
    <w:rsid w:val="007770E0"/>
    <w:rsid w:val="00777292"/>
    <w:rsid w:val="00777893"/>
    <w:rsid w:val="00777CAB"/>
    <w:rsid w:val="00777E2D"/>
    <w:rsid w:val="007800F4"/>
    <w:rsid w:val="00780474"/>
    <w:rsid w:val="00780690"/>
    <w:rsid w:val="007806C5"/>
    <w:rsid w:val="007808F3"/>
    <w:rsid w:val="0078090D"/>
    <w:rsid w:val="00780C72"/>
    <w:rsid w:val="00780DC5"/>
    <w:rsid w:val="00780F49"/>
    <w:rsid w:val="00781A41"/>
    <w:rsid w:val="00781D8C"/>
    <w:rsid w:val="00781DD2"/>
    <w:rsid w:val="0078216D"/>
    <w:rsid w:val="0078225F"/>
    <w:rsid w:val="0078232D"/>
    <w:rsid w:val="00782411"/>
    <w:rsid w:val="00782BB5"/>
    <w:rsid w:val="00782D09"/>
    <w:rsid w:val="00782D82"/>
    <w:rsid w:val="007832A6"/>
    <w:rsid w:val="0078359D"/>
    <w:rsid w:val="00783938"/>
    <w:rsid w:val="00783D86"/>
    <w:rsid w:val="00784068"/>
    <w:rsid w:val="0078454F"/>
    <w:rsid w:val="007849B3"/>
    <w:rsid w:val="00784A57"/>
    <w:rsid w:val="00784B45"/>
    <w:rsid w:val="00784C0A"/>
    <w:rsid w:val="00784F8E"/>
    <w:rsid w:val="00785971"/>
    <w:rsid w:val="00785AB0"/>
    <w:rsid w:val="00785FD9"/>
    <w:rsid w:val="007863FA"/>
    <w:rsid w:val="0078662C"/>
    <w:rsid w:val="007870D3"/>
    <w:rsid w:val="00787ABD"/>
    <w:rsid w:val="0079057F"/>
    <w:rsid w:val="007905C3"/>
    <w:rsid w:val="007905CB"/>
    <w:rsid w:val="007908DE"/>
    <w:rsid w:val="00790CAB"/>
    <w:rsid w:val="007913D7"/>
    <w:rsid w:val="007916BB"/>
    <w:rsid w:val="007917E5"/>
    <w:rsid w:val="00791870"/>
    <w:rsid w:val="00791C5A"/>
    <w:rsid w:val="00791E06"/>
    <w:rsid w:val="0079204B"/>
    <w:rsid w:val="00792157"/>
    <w:rsid w:val="007923DF"/>
    <w:rsid w:val="0079256C"/>
    <w:rsid w:val="00792659"/>
    <w:rsid w:val="00792660"/>
    <w:rsid w:val="007927E7"/>
    <w:rsid w:val="00792C3E"/>
    <w:rsid w:val="00792CDC"/>
    <w:rsid w:val="00793133"/>
    <w:rsid w:val="007932BB"/>
    <w:rsid w:val="007933CC"/>
    <w:rsid w:val="0079344F"/>
    <w:rsid w:val="007934E1"/>
    <w:rsid w:val="00793541"/>
    <w:rsid w:val="00793C9D"/>
    <w:rsid w:val="00794284"/>
    <w:rsid w:val="00794435"/>
    <w:rsid w:val="00794905"/>
    <w:rsid w:val="00795112"/>
    <w:rsid w:val="0079547C"/>
    <w:rsid w:val="0079555C"/>
    <w:rsid w:val="00795708"/>
    <w:rsid w:val="0079572B"/>
    <w:rsid w:val="00795919"/>
    <w:rsid w:val="00795BF3"/>
    <w:rsid w:val="00795FAB"/>
    <w:rsid w:val="00796789"/>
    <w:rsid w:val="007967BA"/>
    <w:rsid w:val="007967BE"/>
    <w:rsid w:val="00796BC2"/>
    <w:rsid w:val="00796DDF"/>
    <w:rsid w:val="00797330"/>
    <w:rsid w:val="00797430"/>
    <w:rsid w:val="007974D9"/>
    <w:rsid w:val="007975FA"/>
    <w:rsid w:val="00797A00"/>
    <w:rsid w:val="00797CC9"/>
    <w:rsid w:val="00797D45"/>
    <w:rsid w:val="00797EA1"/>
    <w:rsid w:val="00797EA6"/>
    <w:rsid w:val="007A0A04"/>
    <w:rsid w:val="007A0CC5"/>
    <w:rsid w:val="007A0DD3"/>
    <w:rsid w:val="007A0F1F"/>
    <w:rsid w:val="007A1380"/>
    <w:rsid w:val="007A1528"/>
    <w:rsid w:val="007A1772"/>
    <w:rsid w:val="007A18E8"/>
    <w:rsid w:val="007A1DE0"/>
    <w:rsid w:val="007A1ED5"/>
    <w:rsid w:val="007A216D"/>
    <w:rsid w:val="007A2249"/>
    <w:rsid w:val="007A2779"/>
    <w:rsid w:val="007A2A8C"/>
    <w:rsid w:val="007A2E3C"/>
    <w:rsid w:val="007A368A"/>
    <w:rsid w:val="007A3903"/>
    <w:rsid w:val="007A3A47"/>
    <w:rsid w:val="007A3B70"/>
    <w:rsid w:val="007A3F0D"/>
    <w:rsid w:val="007A4876"/>
    <w:rsid w:val="007A6191"/>
    <w:rsid w:val="007A625F"/>
    <w:rsid w:val="007A6608"/>
    <w:rsid w:val="007A69F3"/>
    <w:rsid w:val="007A6C17"/>
    <w:rsid w:val="007A6D97"/>
    <w:rsid w:val="007A723A"/>
    <w:rsid w:val="007A730B"/>
    <w:rsid w:val="007A7708"/>
    <w:rsid w:val="007A7A1D"/>
    <w:rsid w:val="007A7A28"/>
    <w:rsid w:val="007A7DFF"/>
    <w:rsid w:val="007A7FC1"/>
    <w:rsid w:val="007B016C"/>
    <w:rsid w:val="007B05AC"/>
    <w:rsid w:val="007B09EF"/>
    <w:rsid w:val="007B10C8"/>
    <w:rsid w:val="007B1149"/>
    <w:rsid w:val="007B17F5"/>
    <w:rsid w:val="007B18A5"/>
    <w:rsid w:val="007B1EEE"/>
    <w:rsid w:val="007B1FD6"/>
    <w:rsid w:val="007B2BFD"/>
    <w:rsid w:val="007B2C1C"/>
    <w:rsid w:val="007B2D86"/>
    <w:rsid w:val="007B2FB4"/>
    <w:rsid w:val="007B3149"/>
    <w:rsid w:val="007B3273"/>
    <w:rsid w:val="007B3775"/>
    <w:rsid w:val="007B4486"/>
    <w:rsid w:val="007B485A"/>
    <w:rsid w:val="007B4B20"/>
    <w:rsid w:val="007B4E59"/>
    <w:rsid w:val="007B50AF"/>
    <w:rsid w:val="007B539B"/>
    <w:rsid w:val="007B54AF"/>
    <w:rsid w:val="007B5897"/>
    <w:rsid w:val="007B61FE"/>
    <w:rsid w:val="007B62B7"/>
    <w:rsid w:val="007B65F4"/>
    <w:rsid w:val="007B6608"/>
    <w:rsid w:val="007B68DC"/>
    <w:rsid w:val="007B6B1F"/>
    <w:rsid w:val="007B6B7F"/>
    <w:rsid w:val="007B6C1C"/>
    <w:rsid w:val="007B72B5"/>
    <w:rsid w:val="007B7585"/>
    <w:rsid w:val="007B7654"/>
    <w:rsid w:val="007B78A6"/>
    <w:rsid w:val="007B7AB6"/>
    <w:rsid w:val="007B7E2D"/>
    <w:rsid w:val="007B7E73"/>
    <w:rsid w:val="007C04B4"/>
    <w:rsid w:val="007C072C"/>
    <w:rsid w:val="007C07B4"/>
    <w:rsid w:val="007C0A7B"/>
    <w:rsid w:val="007C0A93"/>
    <w:rsid w:val="007C1128"/>
    <w:rsid w:val="007C11BF"/>
    <w:rsid w:val="007C12EB"/>
    <w:rsid w:val="007C12FB"/>
    <w:rsid w:val="007C1460"/>
    <w:rsid w:val="007C1611"/>
    <w:rsid w:val="007C18A3"/>
    <w:rsid w:val="007C1C0A"/>
    <w:rsid w:val="007C1DB6"/>
    <w:rsid w:val="007C201E"/>
    <w:rsid w:val="007C22CE"/>
    <w:rsid w:val="007C2440"/>
    <w:rsid w:val="007C27F2"/>
    <w:rsid w:val="007C2955"/>
    <w:rsid w:val="007C29D0"/>
    <w:rsid w:val="007C2D43"/>
    <w:rsid w:val="007C3130"/>
    <w:rsid w:val="007C3314"/>
    <w:rsid w:val="007C337F"/>
    <w:rsid w:val="007C38AC"/>
    <w:rsid w:val="007C39D9"/>
    <w:rsid w:val="007C4706"/>
    <w:rsid w:val="007C4730"/>
    <w:rsid w:val="007C4796"/>
    <w:rsid w:val="007C537B"/>
    <w:rsid w:val="007C54DD"/>
    <w:rsid w:val="007C5623"/>
    <w:rsid w:val="007C5772"/>
    <w:rsid w:val="007C5AA6"/>
    <w:rsid w:val="007C5C82"/>
    <w:rsid w:val="007C5D37"/>
    <w:rsid w:val="007C62DC"/>
    <w:rsid w:val="007C63F2"/>
    <w:rsid w:val="007C65DB"/>
    <w:rsid w:val="007C6B62"/>
    <w:rsid w:val="007C6E3F"/>
    <w:rsid w:val="007C71F9"/>
    <w:rsid w:val="007C733C"/>
    <w:rsid w:val="007C74AC"/>
    <w:rsid w:val="007C7573"/>
    <w:rsid w:val="007C75A7"/>
    <w:rsid w:val="007C77A8"/>
    <w:rsid w:val="007C7B3C"/>
    <w:rsid w:val="007D03C9"/>
    <w:rsid w:val="007D0642"/>
    <w:rsid w:val="007D0999"/>
    <w:rsid w:val="007D1606"/>
    <w:rsid w:val="007D1816"/>
    <w:rsid w:val="007D20E7"/>
    <w:rsid w:val="007D224E"/>
    <w:rsid w:val="007D2525"/>
    <w:rsid w:val="007D28E2"/>
    <w:rsid w:val="007D2A4E"/>
    <w:rsid w:val="007D2DC4"/>
    <w:rsid w:val="007D2DD5"/>
    <w:rsid w:val="007D2ECB"/>
    <w:rsid w:val="007D2F8F"/>
    <w:rsid w:val="007D3A4C"/>
    <w:rsid w:val="007D3D40"/>
    <w:rsid w:val="007D3E12"/>
    <w:rsid w:val="007D4565"/>
    <w:rsid w:val="007D4BC8"/>
    <w:rsid w:val="007D4CE3"/>
    <w:rsid w:val="007D4D91"/>
    <w:rsid w:val="007D4E17"/>
    <w:rsid w:val="007D4E9A"/>
    <w:rsid w:val="007D5243"/>
    <w:rsid w:val="007D54A1"/>
    <w:rsid w:val="007D5608"/>
    <w:rsid w:val="007D5757"/>
    <w:rsid w:val="007D57D2"/>
    <w:rsid w:val="007D5B79"/>
    <w:rsid w:val="007D613F"/>
    <w:rsid w:val="007D67C3"/>
    <w:rsid w:val="007D67F0"/>
    <w:rsid w:val="007D6816"/>
    <w:rsid w:val="007D69DC"/>
    <w:rsid w:val="007D6B29"/>
    <w:rsid w:val="007D7001"/>
    <w:rsid w:val="007D73D7"/>
    <w:rsid w:val="007D7D74"/>
    <w:rsid w:val="007E032C"/>
    <w:rsid w:val="007E06F2"/>
    <w:rsid w:val="007E0722"/>
    <w:rsid w:val="007E077C"/>
    <w:rsid w:val="007E0AEC"/>
    <w:rsid w:val="007E0BAB"/>
    <w:rsid w:val="007E0E84"/>
    <w:rsid w:val="007E1047"/>
    <w:rsid w:val="007E108B"/>
    <w:rsid w:val="007E11EA"/>
    <w:rsid w:val="007E1455"/>
    <w:rsid w:val="007E156B"/>
    <w:rsid w:val="007E1AD5"/>
    <w:rsid w:val="007E2160"/>
    <w:rsid w:val="007E25B1"/>
    <w:rsid w:val="007E2BF4"/>
    <w:rsid w:val="007E2D95"/>
    <w:rsid w:val="007E2F5D"/>
    <w:rsid w:val="007E30A1"/>
    <w:rsid w:val="007E3B97"/>
    <w:rsid w:val="007E40CA"/>
    <w:rsid w:val="007E4893"/>
    <w:rsid w:val="007E4921"/>
    <w:rsid w:val="007E4BE5"/>
    <w:rsid w:val="007E51E3"/>
    <w:rsid w:val="007E52FB"/>
    <w:rsid w:val="007E596B"/>
    <w:rsid w:val="007E5B7C"/>
    <w:rsid w:val="007E5F1C"/>
    <w:rsid w:val="007E5F59"/>
    <w:rsid w:val="007E66F2"/>
    <w:rsid w:val="007E6868"/>
    <w:rsid w:val="007E691F"/>
    <w:rsid w:val="007E6B3C"/>
    <w:rsid w:val="007E6C40"/>
    <w:rsid w:val="007E6CE5"/>
    <w:rsid w:val="007E700B"/>
    <w:rsid w:val="007E7113"/>
    <w:rsid w:val="007E713E"/>
    <w:rsid w:val="007E745C"/>
    <w:rsid w:val="007E74FC"/>
    <w:rsid w:val="007E7547"/>
    <w:rsid w:val="007E771D"/>
    <w:rsid w:val="007E778B"/>
    <w:rsid w:val="007F0191"/>
    <w:rsid w:val="007F01D0"/>
    <w:rsid w:val="007F022F"/>
    <w:rsid w:val="007F0376"/>
    <w:rsid w:val="007F0801"/>
    <w:rsid w:val="007F0A60"/>
    <w:rsid w:val="007F0EED"/>
    <w:rsid w:val="007F1BBD"/>
    <w:rsid w:val="007F1C0C"/>
    <w:rsid w:val="007F1C3F"/>
    <w:rsid w:val="007F1DFE"/>
    <w:rsid w:val="007F25AD"/>
    <w:rsid w:val="007F26AC"/>
    <w:rsid w:val="007F27AB"/>
    <w:rsid w:val="007F2DF7"/>
    <w:rsid w:val="007F2F11"/>
    <w:rsid w:val="007F31CC"/>
    <w:rsid w:val="007F3473"/>
    <w:rsid w:val="007F35B5"/>
    <w:rsid w:val="007F36BD"/>
    <w:rsid w:val="007F3764"/>
    <w:rsid w:val="007F3D1F"/>
    <w:rsid w:val="007F3F63"/>
    <w:rsid w:val="007F4250"/>
    <w:rsid w:val="007F427E"/>
    <w:rsid w:val="007F4809"/>
    <w:rsid w:val="007F4882"/>
    <w:rsid w:val="007F494E"/>
    <w:rsid w:val="007F49D0"/>
    <w:rsid w:val="007F4C1D"/>
    <w:rsid w:val="007F4C8B"/>
    <w:rsid w:val="007F4E10"/>
    <w:rsid w:val="007F51C7"/>
    <w:rsid w:val="007F5370"/>
    <w:rsid w:val="007F5414"/>
    <w:rsid w:val="007F597D"/>
    <w:rsid w:val="007F6300"/>
    <w:rsid w:val="007F66D4"/>
    <w:rsid w:val="007F694A"/>
    <w:rsid w:val="007F6C70"/>
    <w:rsid w:val="007F7196"/>
    <w:rsid w:val="007F738E"/>
    <w:rsid w:val="007F73B4"/>
    <w:rsid w:val="007F7698"/>
    <w:rsid w:val="007F78E6"/>
    <w:rsid w:val="00800027"/>
    <w:rsid w:val="00800160"/>
    <w:rsid w:val="0080027B"/>
    <w:rsid w:val="0080066A"/>
    <w:rsid w:val="008006C5"/>
    <w:rsid w:val="00800AF4"/>
    <w:rsid w:val="00800D8D"/>
    <w:rsid w:val="00800E0D"/>
    <w:rsid w:val="00801915"/>
    <w:rsid w:val="00801B78"/>
    <w:rsid w:val="0080203A"/>
    <w:rsid w:val="00802921"/>
    <w:rsid w:val="00802FE6"/>
    <w:rsid w:val="0080309C"/>
    <w:rsid w:val="00803366"/>
    <w:rsid w:val="00803C6F"/>
    <w:rsid w:val="00804161"/>
    <w:rsid w:val="008041B9"/>
    <w:rsid w:val="00804471"/>
    <w:rsid w:val="0080472D"/>
    <w:rsid w:val="00804826"/>
    <w:rsid w:val="00804A1F"/>
    <w:rsid w:val="00804B7E"/>
    <w:rsid w:val="00804C4D"/>
    <w:rsid w:val="008053BA"/>
    <w:rsid w:val="00805538"/>
    <w:rsid w:val="0080555A"/>
    <w:rsid w:val="00805699"/>
    <w:rsid w:val="008058DE"/>
    <w:rsid w:val="00805D25"/>
    <w:rsid w:val="00805E12"/>
    <w:rsid w:val="00805EBB"/>
    <w:rsid w:val="008060FF"/>
    <w:rsid w:val="0080679E"/>
    <w:rsid w:val="00807649"/>
    <w:rsid w:val="008077FA"/>
    <w:rsid w:val="00807886"/>
    <w:rsid w:val="00807AF9"/>
    <w:rsid w:val="00807F91"/>
    <w:rsid w:val="008107A4"/>
    <w:rsid w:val="008108DD"/>
    <w:rsid w:val="008109DC"/>
    <w:rsid w:val="00810CAD"/>
    <w:rsid w:val="00810E2A"/>
    <w:rsid w:val="0081164F"/>
    <w:rsid w:val="0081171D"/>
    <w:rsid w:val="00811E79"/>
    <w:rsid w:val="008122C3"/>
    <w:rsid w:val="00812461"/>
    <w:rsid w:val="0081265A"/>
    <w:rsid w:val="008127D4"/>
    <w:rsid w:val="00812A1E"/>
    <w:rsid w:val="00812E3E"/>
    <w:rsid w:val="00813127"/>
    <w:rsid w:val="00813194"/>
    <w:rsid w:val="00813B96"/>
    <w:rsid w:val="00813F67"/>
    <w:rsid w:val="0081469F"/>
    <w:rsid w:val="008147C2"/>
    <w:rsid w:val="00814ADB"/>
    <w:rsid w:val="00814D0C"/>
    <w:rsid w:val="00814F34"/>
    <w:rsid w:val="00815864"/>
    <w:rsid w:val="008158C1"/>
    <w:rsid w:val="008159E0"/>
    <w:rsid w:val="00815AC3"/>
    <w:rsid w:val="00815C09"/>
    <w:rsid w:val="00815D7F"/>
    <w:rsid w:val="00815DBB"/>
    <w:rsid w:val="00815FA9"/>
    <w:rsid w:val="008161D3"/>
    <w:rsid w:val="00816326"/>
    <w:rsid w:val="0081633D"/>
    <w:rsid w:val="00816404"/>
    <w:rsid w:val="00816520"/>
    <w:rsid w:val="00816581"/>
    <w:rsid w:val="008165A8"/>
    <w:rsid w:val="008168C3"/>
    <w:rsid w:val="00816E0B"/>
    <w:rsid w:val="00816FA6"/>
    <w:rsid w:val="008176D6"/>
    <w:rsid w:val="00817EBF"/>
    <w:rsid w:val="0082051E"/>
    <w:rsid w:val="00820554"/>
    <w:rsid w:val="008206B7"/>
    <w:rsid w:val="008206CC"/>
    <w:rsid w:val="00821053"/>
    <w:rsid w:val="0082159C"/>
    <w:rsid w:val="008216C9"/>
    <w:rsid w:val="00821807"/>
    <w:rsid w:val="008219B4"/>
    <w:rsid w:val="00821B39"/>
    <w:rsid w:val="00821C11"/>
    <w:rsid w:val="00821C2A"/>
    <w:rsid w:val="0082231B"/>
    <w:rsid w:val="008223D2"/>
    <w:rsid w:val="00822793"/>
    <w:rsid w:val="00822AB6"/>
    <w:rsid w:val="00822FEF"/>
    <w:rsid w:val="00824930"/>
    <w:rsid w:val="0082578B"/>
    <w:rsid w:val="00825A03"/>
    <w:rsid w:val="00825BFE"/>
    <w:rsid w:val="00825DBB"/>
    <w:rsid w:val="00825E7B"/>
    <w:rsid w:val="00825F1B"/>
    <w:rsid w:val="00825F95"/>
    <w:rsid w:val="0082612E"/>
    <w:rsid w:val="008261A9"/>
    <w:rsid w:val="008261CF"/>
    <w:rsid w:val="00826398"/>
    <w:rsid w:val="008269F1"/>
    <w:rsid w:val="00826C91"/>
    <w:rsid w:val="00826D4D"/>
    <w:rsid w:val="0082708E"/>
    <w:rsid w:val="00827DDD"/>
    <w:rsid w:val="008300BF"/>
    <w:rsid w:val="008308EB"/>
    <w:rsid w:val="00830C35"/>
    <w:rsid w:val="00830EF7"/>
    <w:rsid w:val="00831068"/>
    <w:rsid w:val="0083141A"/>
    <w:rsid w:val="008314D4"/>
    <w:rsid w:val="0083177E"/>
    <w:rsid w:val="00831899"/>
    <w:rsid w:val="0083192C"/>
    <w:rsid w:val="00831A85"/>
    <w:rsid w:val="00831C08"/>
    <w:rsid w:val="00832636"/>
    <w:rsid w:val="008329B3"/>
    <w:rsid w:val="00832D01"/>
    <w:rsid w:val="0083346A"/>
    <w:rsid w:val="008334C6"/>
    <w:rsid w:val="0083389E"/>
    <w:rsid w:val="00834404"/>
    <w:rsid w:val="00834B4C"/>
    <w:rsid w:val="00834C43"/>
    <w:rsid w:val="00834EF2"/>
    <w:rsid w:val="00834FC3"/>
    <w:rsid w:val="0083514D"/>
    <w:rsid w:val="0083549D"/>
    <w:rsid w:val="00835A16"/>
    <w:rsid w:val="00835B5C"/>
    <w:rsid w:val="00835CE5"/>
    <w:rsid w:val="00836365"/>
    <w:rsid w:val="00836B52"/>
    <w:rsid w:val="00836C74"/>
    <w:rsid w:val="00836E32"/>
    <w:rsid w:val="00836F5A"/>
    <w:rsid w:val="00837201"/>
    <w:rsid w:val="00837237"/>
    <w:rsid w:val="008372C3"/>
    <w:rsid w:val="00837632"/>
    <w:rsid w:val="008377E9"/>
    <w:rsid w:val="008379DD"/>
    <w:rsid w:val="00837A20"/>
    <w:rsid w:val="00837C06"/>
    <w:rsid w:val="0083ED9D"/>
    <w:rsid w:val="008403B8"/>
    <w:rsid w:val="00840850"/>
    <w:rsid w:val="00840FFF"/>
    <w:rsid w:val="00841518"/>
    <w:rsid w:val="0084247C"/>
    <w:rsid w:val="008424B6"/>
    <w:rsid w:val="0084295E"/>
    <w:rsid w:val="00842C5C"/>
    <w:rsid w:val="00842CC1"/>
    <w:rsid w:val="00842EF1"/>
    <w:rsid w:val="008430DC"/>
    <w:rsid w:val="00843534"/>
    <w:rsid w:val="008439EB"/>
    <w:rsid w:val="008440F6"/>
    <w:rsid w:val="0084427C"/>
    <w:rsid w:val="008444B7"/>
    <w:rsid w:val="00844919"/>
    <w:rsid w:val="00844941"/>
    <w:rsid w:val="008449E3"/>
    <w:rsid w:val="00844CC1"/>
    <w:rsid w:val="008452AB"/>
    <w:rsid w:val="0084536B"/>
    <w:rsid w:val="008453B3"/>
    <w:rsid w:val="00845452"/>
    <w:rsid w:val="008457F8"/>
    <w:rsid w:val="00845AB4"/>
    <w:rsid w:val="00845ABE"/>
    <w:rsid w:val="00845C35"/>
    <w:rsid w:val="00845D9A"/>
    <w:rsid w:val="00846A17"/>
    <w:rsid w:val="00846E0F"/>
    <w:rsid w:val="00846EA4"/>
    <w:rsid w:val="00846EA7"/>
    <w:rsid w:val="00847080"/>
    <w:rsid w:val="008470FB"/>
    <w:rsid w:val="008477BB"/>
    <w:rsid w:val="008479BA"/>
    <w:rsid w:val="008502EC"/>
    <w:rsid w:val="008504C6"/>
    <w:rsid w:val="008506D4"/>
    <w:rsid w:val="00850E52"/>
    <w:rsid w:val="00851752"/>
    <w:rsid w:val="00851A36"/>
    <w:rsid w:val="00851C91"/>
    <w:rsid w:val="00851C95"/>
    <w:rsid w:val="00852082"/>
    <w:rsid w:val="008525BF"/>
    <w:rsid w:val="008526C0"/>
    <w:rsid w:val="00852AC0"/>
    <w:rsid w:val="00852FA9"/>
    <w:rsid w:val="00853632"/>
    <w:rsid w:val="00853901"/>
    <w:rsid w:val="0085390B"/>
    <w:rsid w:val="00853963"/>
    <w:rsid w:val="00853BB1"/>
    <w:rsid w:val="00853D52"/>
    <w:rsid w:val="00853EF7"/>
    <w:rsid w:val="008542A1"/>
    <w:rsid w:val="008543CA"/>
    <w:rsid w:val="008546B8"/>
    <w:rsid w:val="0085507B"/>
    <w:rsid w:val="00855A79"/>
    <w:rsid w:val="00855ADF"/>
    <w:rsid w:val="00855FBC"/>
    <w:rsid w:val="00856494"/>
    <w:rsid w:val="0085686D"/>
    <w:rsid w:val="00856C99"/>
    <w:rsid w:val="00857132"/>
    <w:rsid w:val="008571C2"/>
    <w:rsid w:val="00857595"/>
    <w:rsid w:val="008576DD"/>
    <w:rsid w:val="00857979"/>
    <w:rsid w:val="00860475"/>
    <w:rsid w:val="00860B30"/>
    <w:rsid w:val="00860C04"/>
    <w:rsid w:val="00860C96"/>
    <w:rsid w:val="00861328"/>
    <w:rsid w:val="0086155F"/>
    <w:rsid w:val="00861637"/>
    <w:rsid w:val="00861AC5"/>
    <w:rsid w:val="00861D3C"/>
    <w:rsid w:val="00862840"/>
    <w:rsid w:val="0086289B"/>
    <w:rsid w:val="0086290E"/>
    <w:rsid w:val="00862E3F"/>
    <w:rsid w:val="0086340C"/>
    <w:rsid w:val="00863461"/>
    <w:rsid w:val="00863EBC"/>
    <w:rsid w:val="00863EF1"/>
    <w:rsid w:val="008641D8"/>
    <w:rsid w:val="00864D8D"/>
    <w:rsid w:val="00864F50"/>
    <w:rsid w:val="00864FA0"/>
    <w:rsid w:val="0086572F"/>
    <w:rsid w:val="008657B7"/>
    <w:rsid w:val="008659F2"/>
    <w:rsid w:val="00865E34"/>
    <w:rsid w:val="0086608B"/>
    <w:rsid w:val="008660C7"/>
    <w:rsid w:val="0086620B"/>
    <w:rsid w:val="00866218"/>
    <w:rsid w:val="00866CAD"/>
    <w:rsid w:val="00866E8B"/>
    <w:rsid w:val="008670B0"/>
    <w:rsid w:val="008673E1"/>
    <w:rsid w:val="008675FE"/>
    <w:rsid w:val="00867DB6"/>
    <w:rsid w:val="00870635"/>
    <w:rsid w:val="0087066F"/>
    <w:rsid w:val="0087077E"/>
    <w:rsid w:val="0087078C"/>
    <w:rsid w:val="00870892"/>
    <w:rsid w:val="00870B25"/>
    <w:rsid w:val="00870E1F"/>
    <w:rsid w:val="00871238"/>
    <w:rsid w:val="00871550"/>
    <w:rsid w:val="0087161F"/>
    <w:rsid w:val="00871A23"/>
    <w:rsid w:val="00871BDD"/>
    <w:rsid w:val="008720A7"/>
    <w:rsid w:val="00872103"/>
    <w:rsid w:val="0087221E"/>
    <w:rsid w:val="008725B7"/>
    <w:rsid w:val="00872B93"/>
    <w:rsid w:val="00872C79"/>
    <w:rsid w:val="00872DD6"/>
    <w:rsid w:val="0087309B"/>
    <w:rsid w:val="008731DB"/>
    <w:rsid w:val="0087320C"/>
    <w:rsid w:val="008733E7"/>
    <w:rsid w:val="0087374D"/>
    <w:rsid w:val="00873836"/>
    <w:rsid w:val="00873C5C"/>
    <w:rsid w:val="0087412F"/>
    <w:rsid w:val="008742FF"/>
    <w:rsid w:val="00874349"/>
    <w:rsid w:val="00874A32"/>
    <w:rsid w:val="00874F26"/>
    <w:rsid w:val="00875077"/>
    <w:rsid w:val="0087589B"/>
    <w:rsid w:val="00875DED"/>
    <w:rsid w:val="00875E52"/>
    <w:rsid w:val="0087660E"/>
    <w:rsid w:val="00876671"/>
    <w:rsid w:val="00876798"/>
    <w:rsid w:val="008768ED"/>
    <w:rsid w:val="0087695F"/>
    <w:rsid w:val="00877075"/>
    <w:rsid w:val="008770CF"/>
    <w:rsid w:val="008771C6"/>
    <w:rsid w:val="008771CC"/>
    <w:rsid w:val="00877AED"/>
    <w:rsid w:val="00877B8F"/>
    <w:rsid w:val="00877D8F"/>
    <w:rsid w:val="00877F8F"/>
    <w:rsid w:val="0088020C"/>
    <w:rsid w:val="0088057E"/>
    <w:rsid w:val="00880C1E"/>
    <w:rsid w:val="00881233"/>
    <w:rsid w:val="00881387"/>
    <w:rsid w:val="008813E0"/>
    <w:rsid w:val="00881B96"/>
    <w:rsid w:val="00881D49"/>
    <w:rsid w:val="00882390"/>
    <w:rsid w:val="008828AE"/>
    <w:rsid w:val="008829C6"/>
    <w:rsid w:val="00882A21"/>
    <w:rsid w:val="00882C92"/>
    <w:rsid w:val="00883149"/>
    <w:rsid w:val="008831EB"/>
    <w:rsid w:val="008837C0"/>
    <w:rsid w:val="00884368"/>
    <w:rsid w:val="0088438C"/>
    <w:rsid w:val="00884636"/>
    <w:rsid w:val="00884A97"/>
    <w:rsid w:val="00884EB1"/>
    <w:rsid w:val="00884F87"/>
    <w:rsid w:val="00885137"/>
    <w:rsid w:val="0088560A"/>
    <w:rsid w:val="00885649"/>
    <w:rsid w:val="00886352"/>
    <w:rsid w:val="00886A0C"/>
    <w:rsid w:val="00886EEA"/>
    <w:rsid w:val="00886FEB"/>
    <w:rsid w:val="00887495"/>
    <w:rsid w:val="00887527"/>
    <w:rsid w:val="00887972"/>
    <w:rsid w:val="00887C26"/>
    <w:rsid w:val="00890168"/>
    <w:rsid w:val="008901E9"/>
    <w:rsid w:val="0089029F"/>
    <w:rsid w:val="008904D4"/>
    <w:rsid w:val="00890532"/>
    <w:rsid w:val="008906AC"/>
    <w:rsid w:val="00890DD9"/>
    <w:rsid w:val="00890DF2"/>
    <w:rsid w:val="0089106C"/>
    <w:rsid w:val="008911FA"/>
    <w:rsid w:val="00891240"/>
    <w:rsid w:val="00891715"/>
    <w:rsid w:val="008922A6"/>
    <w:rsid w:val="0089233C"/>
    <w:rsid w:val="00892715"/>
    <w:rsid w:val="00892765"/>
    <w:rsid w:val="0089277A"/>
    <w:rsid w:val="0089286A"/>
    <w:rsid w:val="008928B0"/>
    <w:rsid w:val="00892C39"/>
    <w:rsid w:val="00892D69"/>
    <w:rsid w:val="00892DA5"/>
    <w:rsid w:val="00892E57"/>
    <w:rsid w:val="0089301A"/>
    <w:rsid w:val="0089371D"/>
    <w:rsid w:val="0089396D"/>
    <w:rsid w:val="00893BBF"/>
    <w:rsid w:val="00893C92"/>
    <w:rsid w:val="008946F3"/>
    <w:rsid w:val="00894A0D"/>
    <w:rsid w:val="00894B8D"/>
    <w:rsid w:val="00894E5B"/>
    <w:rsid w:val="00894F6E"/>
    <w:rsid w:val="00895179"/>
    <w:rsid w:val="008952CB"/>
    <w:rsid w:val="008957B2"/>
    <w:rsid w:val="00895F8F"/>
    <w:rsid w:val="008960F4"/>
    <w:rsid w:val="008966CB"/>
    <w:rsid w:val="008967F9"/>
    <w:rsid w:val="0089685C"/>
    <w:rsid w:val="00896917"/>
    <w:rsid w:val="00896AE2"/>
    <w:rsid w:val="008971C6"/>
    <w:rsid w:val="00897311"/>
    <w:rsid w:val="00897477"/>
    <w:rsid w:val="00897491"/>
    <w:rsid w:val="008976FE"/>
    <w:rsid w:val="008977BB"/>
    <w:rsid w:val="00897D9F"/>
    <w:rsid w:val="008A00EE"/>
    <w:rsid w:val="008A056A"/>
    <w:rsid w:val="008A05A2"/>
    <w:rsid w:val="008A0681"/>
    <w:rsid w:val="008A0711"/>
    <w:rsid w:val="008A09E8"/>
    <w:rsid w:val="008A1025"/>
    <w:rsid w:val="008A1136"/>
    <w:rsid w:val="008A186C"/>
    <w:rsid w:val="008A18BB"/>
    <w:rsid w:val="008A234B"/>
    <w:rsid w:val="008A239C"/>
    <w:rsid w:val="008A25AF"/>
    <w:rsid w:val="008A25CC"/>
    <w:rsid w:val="008A292C"/>
    <w:rsid w:val="008A2E40"/>
    <w:rsid w:val="008A2F42"/>
    <w:rsid w:val="008A3094"/>
    <w:rsid w:val="008A3349"/>
    <w:rsid w:val="008A340E"/>
    <w:rsid w:val="008A381F"/>
    <w:rsid w:val="008A3A17"/>
    <w:rsid w:val="008A3CE2"/>
    <w:rsid w:val="008A4348"/>
    <w:rsid w:val="008A44A9"/>
    <w:rsid w:val="008A4581"/>
    <w:rsid w:val="008A50C2"/>
    <w:rsid w:val="008A53E7"/>
    <w:rsid w:val="008A5B99"/>
    <w:rsid w:val="008A5C1D"/>
    <w:rsid w:val="008A5F30"/>
    <w:rsid w:val="008A619A"/>
    <w:rsid w:val="008A6215"/>
    <w:rsid w:val="008A6291"/>
    <w:rsid w:val="008A657C"/>
    <w:rsid w:val="008A6670"/>
    <w:rsid w:val="008A6A44"/>
    <w:rsid w:val="008A6CB8"/>
    <w:rsid w:val="008A6CDE"/>
    <w:rsid w:val="008A74A6"/>
    <w:rsid w:val="008A7626"/>
    <w:rsid w:val="008A76EC"/>
    <w:rsid w:val="008A7BF7"/>
    <w:rsid w:val="008A7E38"/>
    <w:rsid w:val="008A7E82"/>
    <w:rsid w:val="008B034C"/>
    <w:rsid w:val="008B102A"/>
    <w:rsid w:val="008B17B6"/>
    <w:rsid w:val="008B18C2"/>
    <w:rsid w:val="008B1A2E"/>
    <w:rsid w:val="008B1CC6"/>
    <w:rsid w:val="008B21DA"/>
    <w:rsid w:val="008B220D"/>
    <w:rsid w:val="008B2336"/>
    <w:rsid w:val="008B2637"/>
    <w:rsid w:val="008B271D"/>
    <w:rsid w:val="008B2902"/>
    <w:rsid w:val="008B29B4"/>
    <w:rsid w:val="008B2D8E"/>
    <w:rsid w:val="008B300E"/>
    <w:rsid w:val="008B30BB"/>
    <w:rsid w:val="008B34E7"/>
    <w:rsid w:val="008B35BA"/>
    <w:rsid w:val="008B3CC6"/>
    <w:rsid w:val="008B418B"/>
    <w:rsid w:val="008B4B34"/>
    <w:rsid w:val="008B4D17"/>
    <w:rsid w:val="008B5132"/>
    <w:rsid w:val="008B53F1"/>
    <w:rsid w:val="008B5418"/>
    <w:rsid w:val="008B55F8"/>
    <w:rsid w:val="008B5608"/>
    <w:rsid w:val="008B5702"/>
    <w:rsid w:val="008B5B2E"/>
    <w:rsid w:val="008B5D73"/>
    <w:rsid w:val="008B6149"/>
    <w:rsid w:val="008B61E1"/>
    <w:rsid w:val="008B67A0"/>
    <w:rsid w:val="008B6B04"/>
    <w:rsid w:val="008B6B0E"/>
    <w:rsid w:val="008B6CC5"/>
    <w:rsid w:val="008B6D1A"/>
    <w:rsid w:val="008B6DD9"/>
    <w:rsid w:val="008B6E28"/>
    <w:rsid w:val="008B6E29"/>
    <w:rsid w:val="008B6EB2"/>
    <w:rsid w:val="008B71DD"/>
    <w:rsid w:val="008B72BE"/>
    <w:rsid w:val="008B72C8"/>
    <w:rsid w:val="008B742D"/>
    <w:rsid w:val="008B7525"/>
    <w:rsid w:val="008C0013"/>
    <w:rsid w:val="008C0099"/>
    <w:rsid w:val="008C018C"/>
    <w:rsid w:val="008C075D"/>
    <w:rsid w:val="008C07D4"/>
    <w:rsid w:val="008C0835"/>
    <w:rsid w:val="008C0BB5"/>
    <w:rsid w:val="008C1894"/>
    <w:rsid w:val="008C1D3C"/>
    <w:rsid w:val="008C203F"/>
    <w:rsid w:val="008C21A3"/>
    <w:rsid w:val="008C2327"/>
    <w:rsid w:val="008C2355"/>
    <w:rsid w:val="008C23B3"/>
    <w:rsid w:val="008C2494"/>
    <w:rsid w:val="008C2CAE"/>
    <w:rsid w:val="008C2D49"/>
    <w:rsid w:val="008C2D50"/>
    <w:rsid w:val="008C3055"/>
    <w:rsid w:val="008C3100"/>
    <w:rsid w:val="008C317A"/>
    <w:rsid w:val="008C32CF"/>
    <w:rsid w:val="008C33B2"/>
    <w:rsid w:val="008C3835"/>
    <w:rsid w:val="008C3BC1"/>
    <w:rsid w:val="008C3F40"/>
    <w:rsid w:val="008C4413"/>
    <w:rsid w:val="008C4428"/>
    <w:rsid w:val="008C4628"/>
    <w:rsid w:val="008C47CC"/>
    <w:rsid w:val="008C49D5"/>
    <w:rsid w:val="008C4A71"/>
    <w:rsid w:val="008C4DAC"/>
    <w:rsid w:val="008C5550"/>
    <w:rsid w:val="008C557B"/>
    <w:rsid w:val="008C563A"/>
    <w:rsid w:val="008C5658"/>
    <w:rsid w:val="008C5895"/>
    <w:rsid w:val="008C5E71"/>
    <w:rsid w:val="008C60CF"/>
    <w:rsid w:val="008C63FA"/>
    <w:rsid w:val="008C65F9"/>
    <w:rsid w:val="008C6DD1"/>
    <w:rsid w:val="008C6E1D"/>
    <w:rsid w:val="008C6ED0"/>
    <w:rsid w:val="008C7000"/>
    <w:rsid w:val="008C7158"/>
    <w:rsid w:val="008C72E9"/>
    <w:rsid w:val="008C772A"/>
    <w:rsid w:val="008C7A0F"/>
    <w:rsid w:val="008C7BB3"/>
    <w:rsid w:val="008D0425"/>
    <w:rsid w:val="008D0C29"/>
    <w:rsid w:val="008D0E45"/>
    <w:rsid w:val="008D0E74"/>
    <w:rsid w:val="008D0F44"/>
    <w:rsid w:val="008D1322"/>
    <w:rsid w:val="008D1644"/>
    <w:rsid w:val="008D18B0"/>
    <w:rsid w:val="008D1E6B"/>
    <w:rsid w:val="008D1EE4"/>
    <w:rsid w:val="008D2285"/>
    <w:rsid w:val="008D264B"/>
    <w:rsid w:val="008D284E"/>
    <w:rsid w:val="008D29DA"/>
    <w:rsid w:val="008D2C47"/>
    <w:rsid w:val="008D2D5E"/>
    <w:rsid w:val="008D3596"/>
    <w:rsid w:val="008D35D4"/>
    <w:rsid w:val="008D3A50"/>
    <w:rsid w:val="008D3C87"/>
    <w:rsid w:val="008D3C99"/>
    <w:rsid w:val="008D4475"/>
    <w:rsid w:val="008D455A"/>
    <w:rsid w:val="008D470F"/>
    <w:rsid w:val="008D4D02"/>
    <w:rsid w:val="008D4D2B"/>
    <w:rsid w:val="008D4DFE"/>
    <w:rsid w:val="008D4E2B"/>
    <w:rsid w:val="008D4ED3"/>
    <w:rsid w:val="008D4FDB"/>
    <w:rsid w:val="008D539A"/>
    <w:rsid w:val="008D5882"/>
    <w:rsid w:val="008D5F08"/>
    <w:rsid w:val="008D6229"/>
    <w:rsid w:val="008D62F3"/>
    <w:rsid w:val="008D64B2"/>
    <w:rsid w:val="008D6631"/>
    <w:rsid w:val="008D6845"/>
    <w:rsid w:val="008D6F78"/>
    <w:rsid w:val="008D732C"/>
    <w:rsid w:val="008D74AD"/>
    <w:rsid w:val="008D74DC"/>
    <w:rsid w:val="008D7719"/>
    <w:rsid w:val="008D796D"/>
    <w:rsid w:val="008D7DB6"/>
    <w:rsid w:val="008E00BF"/>
    <w:rsid w:val="008E0314"/>
    <w:rsid w:val="008E0435"/>
    <w:rsid w:val="008E05F0"/>
    <w:rsid w:val="008E0634"/>
    <w:rsid w:val="008E0B35"/>
    <w:rsid w:val="008E0CB2"/>
    <w:rsid w:val="008E0F79"/>
    <w:rsid w:val="008E14A1"/>
    <w:rsid w:val="008E1911"/>
    <w:rsid w:val="008E1B0F"/>
    <w:rsid w:val="008E1EDF"/>
    <w:rsid w:val="008E2036"/>
    <w:rsid w:val="008E2110"/>
    <w:rsid w:val="008E275F"/>
    <w:rsid w:val="008E27DB"/>
    <w:rsid w:val="008E29D0"/>
    <w:rsid w:val="008E2AF1"/>
    <w:rsid w:val="008E2C57"/>
    <w:rsid w:val="008E3183"/>
    <w:rsid w:val="008E31A8"/>
    <w:rsid w:val="008E3778"/>
    <w:rsid w:val="008E377B"/>
    <w:rsid w:val="008E37ED"/>
    <w:rsid w:val="008E3EA6"/>
    <w:rsid w:val="008E3EEF"/>
    <w:rsid w:val="008E404A"/>
    <w:rsid w:val="008E4560"/>
    <w:rsid w:val="008E5657"/>
    <w:rsid w:val="008E5839"/>
    <w:rsid w:val="008E59C4"/>
    <w:rsid w:val="008E5A84"/>
    <w:rsid w:val="008E5E7A"/>
    <w:rsid w:val="008E6393"/>
    <w:rsid w:val="008E653C"/>
    <w:rsid w:val="008E68F9"/>
    <w:rsid w:val="008E70E0"/>
    <w:rsid w:val="008F00F8"/>
    <w:rsid w:val="008F0305"/>
    <w:rsid w:val="008F05E5"/>
    <w:rsid w:val="008F07F6"/>
    <w:rsid w:val="008F0B6E"/>
    <w:rsid w:val="008F11BA"/>
    <w:rsid w:val="008F15C7"/>
    <w:rsid w:val="008F17A8"/>
    <w:rsid w:val="008F18BD"/>
    <w:rsid w:val="008F1ABB"/>
    <w:rsid w:val="008F1C6C"/>
    <w:rsid w:val="008F2042"/>
    <w:rsid w:val="008F214B"/>
    <w:rsid w:val="008F2342"/>
    <w:rsid w:val="008F2639"/>
    <w:rsid w:val="008F2E8A"/>
    <w:rsid w:val="008F32CC"/>
    <w:rsid w:val="008F3398"/>
    <w:rsid w:val="008F3718"/>
    <w:rsid w:val="008F3792"/>
    <w:rsid w:val="008F3F0B"/>
    <w:rsid w:val="008F46F7"/>
    <w:rsid w:val="008F4791"/>
    <w:rsid w:val="008F48C1"/>
    <w:rsid w:val="008F4903"/>
    <w:rsid w:val="008F4923"/>
    <w:rsid w:val="008F4D84"/>
    <w:rsid w:val="008F4E21"/>
    <w:rsid w:val="008F4F9F"/>
    <w:rsid w:val="008F50B9"/>
    <w:rsid w:val="008F525F"/>
    <w:rsid w:val="008F5464"/>
    <w:rsid w:val="008F564D"/>
    <w:rsid w:val="008F58F9"/>
    <w:rsid w:val="008F5DDE"/>
    <w:rsid w:val="008F5E76"/>
    <w:rsid w:val="008F6022"/>
    <w:rsid w:val="008F677B"/>
    <w:rsid w:val="008F6867"/>
    <w:rsid w:val="008F724A"/>
    <w:rsid w:val="008F7252"/>
    <w:rsid w:val="008F7799"/>
    <w:rsid w:val="008F7CAB"/>
    <w:rsid w:val="008F7CED"/>
    <w:rsid w:val="009002EA"/>
    <w:rsid w:val="00900358"/>
    <w:rsid w:val="0090076C"/>
    <w:rsid w:val="009007E1"/>
    <w:rsid w:val="00900E32"/>
    <w:rsid w:val="00901499"/>
    <w:rsid w:val="0090174B"/>
    <w:rsid w:val="00901815"/>
    <w:rsid w:val="00901831"/>
    <w:rsid w:val="009018D9"/>
    <w:rsid w:val="00901A67"/>
    <w:rsid w:val="00901CF0"/>
    <w:rsid w:val="009022EB"/>
    <w:rsid w:val="00902456"/>
    <w:rsid w:val="009025C7"/>
    <w:rsid w:val="009028A0"/>
    <w:rsid w:val="00902BFE"/>
    <w:rsid w:val="00902F49"/>
    <w:rsid w:val="00902F80"/>
    <w:rsid w:val="00903291"/>
    <w:rsid w:val="0090360C"/>
    <w:rsid w:val="00903691"/>
    <w:rsid w:val="00903B2C"/>
    <w:rsid w:val="00903C42"/>
    <w:rsid w:val="00903F18"/>
    <w:rsid w:val="00904A3F"/>
    <w:rsid w:val="00905625"/>
    <w:rsid w:val="009057CB"/>
    <w:rsid w:val="00905A45"/>
    <w:rsid w:val="00905F82"/>
    <w:rsid w:val="009060CB"/>
    <w:rsid w:val="00906104"/>
    <w:rsid w:val="009063E4"/>
    <w:rsid w:val="009066D5"/>
    <w:rsid w:val="00906FCC"/>
    <w:rsid w:val="009076CF"/>
    <w:rsid w:val="009078A7"/>
    <w:rsid w:val="009079A5"/>
    <w:rsid w:val="009079E5"/>
    <w:rsid w:val="00907A7A"/>
    <w:rsid w:val="00907FAC"/>
    <w:rsid w:val="009103AB"/>
    <w:rsid w:val="009106A9"/>
    <w:rsid w:val="009108B4"/>
    <w:rsid w:val="00910BD0"/>
    <w:rsid w:val="00910BFC"/>
    <w:rsid w:val="00910E9B"/>
    <w:rsid w:val="00910EF7"/>
    <w:rsid w:val="009110D3"/>
    <w:rsid w:val="00911324"/>
    <w:rsid w:val="00911873"/>
    <w:rsid w:val="00911DA5"/>
    <w:rsid w:val="009121E9"/>
    <w:rsid w:val="00912985"/>
    <w:rsid w:val="00912AC8"/>
    <w:rsid w:val="00912C93"/>
    <w:rsid w:val="00912D7D"/>
    <w:rsid w:val="00912E9B"/>
    <w:rsid w:val="00912EE8"/>
    <w:rsid w:val="00912F0A"/>
    <w:rsid w:val="00913208"/>
    <w:rsid w:val="009134DE"/>
    <w:rsid w:val="00913D4D"/>
    <w:rsid w:val="00913F72"/>
    <w:rsid w:val="009142BA"/>
    <w:rsid w:val="009142D6"/>
    <w:rsid w:val="00914643"/>
    <w:rsid w:val="00914ADD"/>
    <w:rsid w:val="00914FF3"/>
    <w:rsid w:val="009152D5"/>
    <w:rsid w:val="009156D4"/>
    <w:rsid w:val="00916088"/>
    <w:rsid w:val="009163BD"/>
    <w:rsid w:val="009168BE"/>
    <w:rsid w:val="00917446"/>
    <w:rsid w:val="00917538"/>
    <w:rsid w:val="00917952"/>
    <w:rsid w:val="00917BC7"/>
    <w:rsid w:val="00917CC7"/>
    <w:rsid w:val="00917E33"/>
    <w:rsid w:val="00917EDE"/>
    <w:rsid w:val="00920656"/>
    <w:rsid w:val="00920A2F"/>
    <w:rsid w:val="00920B81"/>
    <w:rsid w:val="00920F55"/>
    <w:rsid w:val="009211D7"/>
    <w:rsid w:val="009214B9"/>
    <w:rsid w:val="00921690"/>
    <w:rsid w:val="009217FD"/>
    <w:rsid w:val="00921825"/>
    <w:rsid w:val="009219FE"/>
    <w:rsid w:val="00921A98"/>
    <w:rsid w:val="00921E10"/>
    <w:rsid w:val="00921FAA"/>
    <w:rsid w:val="009226D9"/>
    <w:rsid w:val="009229E3"/>
    <w:rsid w:val="00922DF8"/>
    <w:rsid w:val="009230D9"/>
    <w:rsid w:val="0092359A"/>
    <w:rsid w:val="009237A9"/>
    <w:rsid w:val="00923A29"/>
    <w:rsid w:val="00923F8A"/>
    <w:rsid w:val="00924283"/>
    <w:rsid w:val="00924AAF"/>
    <w:rsid w:val="00924F9E"/>
    <w:rsid w:val="00925062"/>
    <w:rsid w:val="0092544C"/>
    <w:rsid w:val="00925475"/>
    <w:rsid w:val="00925F01"/>
    <w:rsid w:val="0092655E"/>
    <w:rsid w:val="00926852"/>
    <w:rsid w:val="00926B69"/>
    <w:rsid w:val="00926B75"/>
    <w:rsid w:val="00926BC1"/>
    <w:rsid w:val="00926BFD"/>
    <w:rsid w:val="00927106"/>
    <w:rsid w:val="009272F5"/>
    <w:rsid w:val="00927547"/>
    <w:rsid w:val="009277AE"/>
    <w:rsid w:val="009278F0"/>
    <w:rsid w:val="00927E74"/>
    <w:rsid w:val="009301BF"/>
    <w:rsid w:val="00930205"/>
    <w:rsid w:val="00930395"/>
    <w:rsid w:val="00930543"/>
    <w:rsid w:val="0093076E"/>
    <w:rsid w:val="00930D56"/>
    <w:rsid w:val="00930DED"/>
    <w:rsid w:val="00931068"/>
    <w:rsid w:val="0093128B"/>
    <w:rsid w:val="0093145B"/>
    <w:rsid w:val="00931494"/>
    <w:rsid w:val="0093155D"/>
    <w:rsid w:val="00931DA3"/>
    <w:rsid w:val="00931FBE"/>
    <w:rsid w:val="0093228E"/>
    <w:rsid w:val="00932336"/>
    <w:rsid w:val="00932399"/>
    <w:rsid w:val="00932450"/>
    <w:rsid w:val="00932592"/>
    <w:rsid w:val="00932672"/>
    <w:rsid w:val="00932BC1"/>
    <w:rsid w:val="00932CAA"/>
    <w:rsid w:val="00932D4F"/>
    <w:rsid w:val="00932E97"/>
    <w:rsid w:val="00932FA6"/>
    <w:rsid w:val="00932FAA"/>
    <w:rsid w:val="0093322F"/>
    <w:rsid w:val="009336B4"/>
    <w:rsid w:val="0093375C"/>
    <w:rsid w:val="00933FAF"/>
    <w:rsid w:val="0093447C"/>
    <w:rsid w:val="009344F9"/>
    <w:rsid w:val="00934B93"/>
    <w:rsid w:val="00934F92"/>
    <w:rsid w:val="00935353"/>
    <w:rsid w:val="00935D0A"/>
    <w:rsid w:val="00935EA1"/>
    <w:rsid w:val="00936409"/>
    <w:rsid w:val="009365AD"/>
    <w:rsid w:val="0093698D"/>
    <w:rsid w:val="009369F1"/>
    <w:rsid w:val="009375B3"/>
    <w:rsid w:val="0093769F"/>
    <w:rsid w:val="009376CF"/>
    <w:rsid w:val="00937A76"/>
    <w:rsid w:val="00937D91"/>
    <w:rsid w:val="009400BC"/>
    <w:rsid w:val="009407A4"/>
    <w:rsid w:val="009409C2"/>
    <w:rsid w:val="00940CCC"/>
    <w:rsid w:val="00940DA0"/>
    <w:rsid w:val="0094169B"/>
    <w:rsid w:val="009417F4"/>
    <w:rsid w:val="00941821"/>
    <w:rsid w:val="00941859"/>
    <w:rsid w:val="009418AE"/>
    <w:rsid w:val="009418E9"/>
    <w:rsid w:val="00941AF5"/>
    <w:rsid w:val="00941C44"/>
    <w:rsid w:val="00941CBC"/>
    <w:rsid w:val="00941CBE"/>
    <w:rsid w:val="00941D71"/>
    <w:rsid w:val="0094219D"/>
    <w:rsid w:val="009421F2"/>
    <w:rsid w:val="00942255"/>
    <w:rsid w:val="0094282D"/>
    <w:rsid w:val="00942D29"/>
    <w:rsid w:val="00942D73"/>
    <w:rsid w:val="00942F5E"/>
    <w:rsid w:val="0094309D"/>
    <w:rsid w:val="009430F4"/>
    <w:rsid w:val="00943474"/>
    <w:rsid w:val="009434F0"/>
    <w:rsid w:val="009435E6"/>
    <w:rsid w:val="00943616"/>
    <w:rsid w:val="00943CDF"/>
    <w:rsid w:val="0094446C"/>
    <w:rsid w:val="00944729"/>
    <w:rsid w:val="00944809"/>
    <w:rsid w:val="0094483D"/>
    <w:rsid w:val="00944C50"/>
    <w:rsid w:val="00944CB8"/>
    <w:rsid w:val="00944DB7"/>
    <w:rsid w:val="00944DB8"/>
    <w:rsid w:val="00944E55"/>
    <w:rsid w:val="00944F07"/>
    <w:rsid w:val="0094502E"/>
    <w:rsid w:val="00945074"/>
    <w:rsid w:val="009457E6"/>
    <w:rsid w:val="0094592F"/>
    <w:rsid w:val="00945B88"/>
    <w:rsid w:val="00945CCD"/>
    <w:rsid w:val="00945D6D"/>
    <w:rsid w:val="00946565"/>
    <w:rsid w:val="00946C4A"/>
    <w:rsid w:val="00946D50"/>
    <w:rsid w:val="009473A6"/>
    <w:rsid w:val="0094760B"/>
    <w:rsid w:val="00947701"/>
    <w:rsid w:val="0094798D"/>
    <w:rsid w:val="00947997"/>
    <w:rsid w:val="00947C51"/>
    <w:rsid w:val="00947E7F"/>
    <w:rsid w:val="00947EA9"/>
    <w:rsid w:val="009504B5"/>
    <w:rsid w:val="00950669"/>
    <w:rsid w:val="00950A8D"/>
    <w:rsid w:val="00951352"/>
    <w:rsid w:val="009515F1"/>
    <w:rsid w:val="00951C32"/>
    <w:rsid w:val="00951CD2"/>
    <w:rsid w:val="00951EF5"/>
    <w:rsid w:val="009521FC"/>
    <w:rsid w:val="009527D6"/>
    <w:rsid w:val="009527DF"/>
    <w:rsid w:val="00952841"/>
    <w:rsid w:val="00952970"/>
    <w:rsid w:val="00952E5A"/>
    <w:rsid w:val="00953121"/>
    <w:rsid w:val="00953467"/>
    <w:rsid w:val="009536B0"/>
    <w:rsid w:val="00953852"/>
    <w:rsid w:val="0095387B"/>
    <w:rsid w:val="009538B0"/>
    <w:rsid w:val="00953CA9"/>
    <w:rsid w:val="00953DA0"/>
    <w:rsid w:val="00953DBC"/>
    <w:rsid w:val="00953EF6"/>
    <w:rsid w:val="00954497"/>
    <w:rsid w:val="0095467C"/>
    <w:rsid w:val="009548F4"/>
    <w:rsid w:val="009549D6"/>
    <w:rsid w:val="00954CBC"/>
    <w:rsid w:val="00954DA4"/>
    <w:rsid w:val="009553D3"/>
    <w:rsid w:val="00955C08"/>
    <w:rsid w:val="0095642C"/>
    <w:rsid w:val="00956694"/>
    <w:rsid w:val="0095672C"/>
    <w:rsid w:val="00956B6B"/>
    <w:rsid w:val="00956C40"/>
    <w:rsid w:val="0095723A"/>
    <w:rsid w:val="00957347"/>
    <w:rsid w:val="009579DC"/>
    <w:rsid w:val="00957CD6"/>
    <w:rsid w:val="00957DD4"/>
    <w:rsid w:val="00957F97"/>
    <w:rsid w:val="00957FF9"/>
    <w:rsid w:val="009600D9"/>
    <w:rsid w:val="00960177"/>
    <w:rsid w:val="00960923"/>
    <w:rsid w:val="00960C91"/>
    <w:rsid w:val="00960EF1"/>
    <w:rsid w:val="00960F74"/>
    <w:rsid w:val="009611F9"/>
    <w:rsid w:val="00961236"/>
    <w:rsid w:val="0096160B"/>
    <w:rsid w:val="00961889"/>
    <w:rsid w:val="00961AA1"/>
    <w:rsid w:val="00961CE5"/>
    <w:rsid w:val="009628FF"/>
    <w:rsid w:val="00963356"/>
    <w:rsid w:val="009634F8"/>
    <w:rsid w:val="009636F1"/>
    <w:rsid w:val="00963707"/>
    <w:rsid w:val="009637BB"/>
    <w:rsid w:val="009638B5"/>
    <w:rsid w:val="00963F3D"/>
    <w:rsid w:val="00964107"/>
    <w:rsid w:val="009642E6"/>
    <w:rsid w:val="00964AE3"/>
    <w:rsid w:val="00964BDF"/>
    <w:rsid w:val="00964C25"/>
    <w:rsid w:val="00964FA1"/>
    <w:rsid w:val="009652B1"/>
    <w:rsid w:val="009655C8"/>
    <w:rsid w:val="00965786"/>
    <w:rsid w:val="00965E9D"/>
    <w:rsid w:val="00965ED9"/>
    <w:rsid w:val="00965F48"/>
    <w:rsid w:val="00966006"/>
    <w:rsid w:val="00966290"/>
    <w:rsid w:val="009662F5"/>
    <w:rsid w:val="00966845"/>
    <w:rsid w:val="00966A29"/>
    <w:rsid w:val="00966AD4"/>
    <w:rsid w:val="00966CB7"/>
    <w:rsid w:val="0096714B"/>
    <w:rsid w:val="00967419"/>
    <w:rsid w:val="00967A35"/>
    <w:rsid w:val="00967AA8"/>
    <w:rsid w:val="00967C1A"/>
    <w:rsid w:val="00967C44"/>
    <w:rsid w:val="00967C92"/>
    <w:rsid w:val="00967D26"/>
    <w:rsid w:val="00967F71"/>
    <w:rsid w:val="0097013D"/>
    <w:rsid w:val="00970356"/>
    <w:rsid w:val="00970379"/>
    <w:rsid w:val="0097052D"/>
    <w:rsid w:val="0097076D"/>
    <w:rsid w:val="0097077D"/>
    <w:rsid w:val="0097077E"/>
    <w:rsid w:val="00970DAF"/>
    <w:rsid w:val="00971558"/>
    <w:rsid w:val="009715F5"/>
    <w:rsid w:val="009715F6"/>
    <w:rsid w:val="009718E0"/>
    <w:rsid w:val="00971942"/>
    <w:rsid w:val="00971CB2"/>
    <w:rsid w:val="00971D4B"/>
    <w:rsid w:val="00971F85"/>
    <w:rsid w:val="00972142"/>
    <w:rsid w:val="00972293"/>
    <w:rsid w:val="00972BE8"/>
    <w:rsid w:val="00972BEC"/>
    <w:rsid w:val="009730BA"/>
    <w:rsid w:val="009733C4"/>
    <w:rsid w:val="00973694"/>
    <w:rsid w:val="00973700"/>
    <w:rsid w:val="009737E5"/>
    <w:rsid w:val="00973D42"/>
    <w:rsid w:val="00973FBE"/>
    <w:rsid w:val="009740A3"/>
    <w:rsid w:val="0097492E"/>
    <w:rsid w:val="009749BA"/>
    <w:rsid w:val="00974D45"/>
    <w:rsid w:val="00974DDC"/>
    <w:rsid w:val="00974EB0"/>
    <w:rsid w:val="00974FA8"/>
    <w:rsid w:val="00974FDA"/>
    <w:rsid w:val="009750FC"/>
    <w:rsid w:val="00975874"/>
    <w:rsid w:val="00975B14"/>
    <w:rsid w:val="00975B50"/>
    <w:rsid w:val="00975DB3"/>
    <w:rsid w:val="00975F38"/>
    <w:rsid w:val="009761F1"/>
    <w:rsid w:val="0097681E"/>
    <w:rsid w:val="00976C17"/>
    <w:rsid w:val="00976F35"/>
    <w:rsid w:val="0097700B"/>
    <w:rsid w:val="00977081"/>
    <w:rsid w:val="00977416"/>
    <w:rsid w:val="00977667"/>
    <w:rsid w:val="00977B82"/>
    <w:rsid w:val="00977D01"/>
    <w:rsid w:val="00977EEB"/>
    <w:rsid w:val="0097EDE2"/>
    <w:rsid w:val="00980BCE"/>
    <w:rsid w:val="00980CD7"/>
    <w:rsid w:val="009812E0"/>
    <w:rsid w:val="00981745"/>
    <w:rsid w:val="00981958"/>
    <w:rsid w:val="00981C47"/>
    <w:rsid w:val="00981D5D"/>
    <w:rsid w:val="00981E74"/>
    <w:rsid w:val="00982157"/>
    <w:rsid w:val="009824AE"/>
    <w:rsid w:val="00982509"/>
    <w:rsid w:val="00982A63"/>
    <w:rsid w:val="00982B66"/>
    <w:rsid w:val="00982BC9"/>
    <w:rsid w:val="00982F42"/>
    <w:rsid w:val="00983056"/>
    <w:rsid w:val="0098344D"/>
    <w:rsid w:val="00983E35"/>
    <w:rsid w:val="00983F84"/>
    <w:rsid w:val="009841AF"/>
    <w:rsid w:val="0098430F"/>
    <w:rsid w:val="009845E8"/>
    <w:rsid w:val="00984818"/>
    <w:rsid w:val="009848E3"/>
    <w:rsid w:val="00984D04"/>
    <w:rsid w:val="00985065"/>
    <w:rsid w:val="00985A03"/>
    <w:rsid w:val="00985CE3"/>
    <w:rsid w:val="00985CF6"/>
    <w:rsid w:val="00985FC3"/>
    <w:rsid w:val="009867D3"/>
    <w:rsid w:val="009869E8"/>
    <w:rsid w:val="00986B74"/>
    <w:rsid w:val="0098747F"/>
    <w:rsid w:val="0098786F"/>
    <w:rsid w:val="009878EE"/>
    <w:rsid w:val="00987CF7"/>
    <w:rsid w:val="00987D6D"/>
    <w:rsid w:val="009905CE"/>
    <w:rsid w:val="00990C25"/>
    <w:rsid w:val="00990E49"/>
    <w:rsid w:val="00990F24"/>
    <w:rsid w:val="009914E6"/>
    <w:rsid w:val="009918E8"/>
    <w:rsid w:val="00991AF8"/>
    <w:rsid w:val="00991B40"/>
    <w:rsid w:val="00991BAB"/>
    <w:rsid w:val="009924EC"/>
    <w:rsid w:val="009926A8"/>
    <w:rsid w:val="00992A90"/>
    <w:rsid w:val="00992AE9"/>
    <w:rsid w:val="00992DD5"/>
    <w:rsid w:val="00992F11"/>
    <w:rsid w:val="0099309F"/>
    <w:rsid w:val="009930B7"/>
    <w:rsid w:val="009931FE"/>
    <w:rsid w:val="0099320B"/>
    <w:rsid w:val="009932E9"/>
    <w:rsid w:val="00993406"/>
    <w:rsid w:val="00993877"/>
    <w:rsid w:val="00993A92"/>
    <w:rsid w:val="00993DF9"/>
    <w:rsid w:val="00993F4D"/>
    <w:rsid w:val="009943EC"/>
    <w:rsid w:val="00994412"/>
    <w:rsid w:val="009944C8"/>
    <w:rsid w:val="009945D4"/>
    <w:rsid w:val="0099532C"/>
    <w:rsid w:val="009953B5"/>
    <w:rsid w:val="009956BA"/>
    <w:rsid w:val="00995734"/>
    <w:rsid w:val="00995800"/>
    <w:rsid w:val="009958AB"/>
    <w:rsid w:val="00995DBA"/>
    <w:rsid w:val="00996928"/>
    <w:rsid w:val="00996BF9"/>
    <w:rsid w:val="00996E1F"/>
    <w:rsid w:val="009970B7"/>
    <w:rsid w:val="0099712B"/>
    <w:rsid w:val="00997529"/>
    <w:rsid w:val="009975FD"/>
    <w:rsid w:val="00997720"/>
    <w:rsid w:val="0099773C"/>
    <w:rsid w:val="00997DAA"/>
    <w:rsid w:val="00997F60"/>
    <w:rsid w:val="009A0146"/>
    <w:rsid w:val="009A0BD0"/>
    <w:rsid w:val="009A0EC2"/>
    <w:rsid w:val="009A1085"/>
    <w:rsid w:val="009A1118"/>
    <w:rsid w:val="009A13AD"/>
    <w:rsid w:val="009A1770"/>
    <w:rsid w:val="009A1839"/>
    <w:rsid w:val="009A1A0A"/>
    <w:rsid w:val="009A1B02"/>
    <w:rsid w:val="009A1BCD"/>
    <w:rsid w:val="009A20EA"/>
    <w:rsid w:val="009A256A"/>
    <w:rsid w:val="009A26DD"/>
    <w:rsid w:val="009A2843"/>
    <w:rsid w:val="009A292B"/>
    <w:rsid w:val="009A2BB1"/>
    <w:rsid w:val="009A2C26"/>
    <w:rsid w:val="009A2D27"/>
    <w:rsid w:val="009A32AF"/>
    <w:rsid w:val="009A3401"/>
    <w:rsid w:val="009A38D3"/>
    <w:rsid w:val="009A3D1B"/>
    <w:rsid w:val="009A4573"/>
    <w:rsid w:val="009A46FD"/>
    <w:rsid w:val="009A4884"/>
    <w:rsid w:val="009A4AEA"/>
    <w:rsid w:val="009A4CC9"/>
    <w:rsid w:val="009A508D"/>
    <w:rsid w:val="009A5377"/>
    <w:rsid w:val="009A5402"/>
    <w:rsid w:val="009A577A"/>
    <w:rsid w:val="009A5913"/>
    <w:rsid w:val="009A5B61"/>
    <w:rsid w:val="009A5C6C"/>
    <w:rsid w:val="009A5D41"/>
    <w:rsid w:val="009A5DC6"/>
    <w:rsid w:val="009A60C2"/>
    <w:rsid w:val="009A60D0"/>
    <w:rsid w:val="009A60FF"/>
    <w:rsid w:val="009A6457"/>
    <w:rsid w:val="009A65D7"/>
    <w:rsid w:val="009A6EFC"/>
    <w:rsid w:val="009A7786"/>
    <w:rsid w:val="009A7813"/>
    <w:rsid w:val="009A7890"/>
    <w:rsid w:val="009A7AE7"/>
    <w:rsid w:val="009A7B6E"/>
    <w:rsid w:val="009A7ED6"/>
    <w:rsid w:val="009B0155"/>
    <w:rsid w:val="009B0257"/>
    <w:rsid w:val="009B048C"/>
    <w:rsid w:val="009B04F8"/>
    <w:rsid w:val="009B051E"/>
    <w:rsid w:val="009B07EF"/>
    <w:rsid w:val="009B1149"/>
    <w:rsid w:val="009B1E55"/>
    <w:rsid w:val="009B2197"/>
    <w:rsid w:val="009B245B"/>
    <w:rsid w:val="009B24AE"/>
    <w:rsid w:val="009B266A"/>
    <w:rsid w:val="009B2A30"/>
    <w:rsid w:val="009B2CAC"/>
    <w:rsid w:val="009B2E8A"/>
    <w:rsid w:val="009B2F62"/>
    <w:rsid w:val="009B3032"/>
    <w:rsid w:val="009B32DA"/>
    <w:rsid w:val="009B3357"/>
    <w:rsid w:val="009B33A3"/>
    <w:rsid w:val="009B3549"/>
    <w:rsid w:val="009B3620"/>
    <w:rsid w:val="009B3D6A"/>
    <w:rsid w:val="009B3E63"/>
    <w:rsid w:val="009B3EB0"/>
    <w:rsid w:val="009B3FEC"/>
    <w:rsid w:val="009B4392"/>
    <w:rsid w:val="009B50D6"/>
    <w:rsid w:val="009B56B3"/>
    <w:rsid w:val="009B56CF"/>
    <w:rsid w:val="009B57C0"/>
    <w:rsid w:val="009B5A8A"/>
    <w:rsid w:val="009B5D5D"/>
    <w:rsid w:val="009B6168"/>
    <w:rsid w:val="009B63A3"/>
    <w:rsid w:val="009B63E4"/>
    <w:rsid w:val="009B6711"/>
    <w:rsid w:val="009B6DAB"/>
    <w:rsid w:val="009B7118"/>
    <w:rsid w:val="009B7EB2"/>
    <w:rsid w:val="009C003D"/>
    <w:rsid w:val="009C01A0"/>
    <w:rsid w:val="009C0491"/>
    <w:rsid w:val="009C06B1"/>
    <w:rsid w:val="009C084A"/>
    <w:rsid w:val="009C0E8A"/>
    <w:rsid w:val="009C1002"/>
    <w:rsid w:val="009C138E"/>
    <w:rsid w:val="009C1729"/>
    <w:rsid w:val="009C18C5"/>
    <w:rsid w:val="009C18F7"/>
    <w:rsid w:val="009C1C47"/>
    <w:rsid w:val="009C1EC6"/>
    <w:rsid w:val="009C1FA2"/>
    <w:rsid w:val="009C2287"/>
    <w:rsid w:val="009C2853"/>
    <w:rsid w:val="009C2A4D"/>
    <w:rsid w:val="009C2EE5"/>
    <w:rsid w:val="009C32B5"/>
    <w:rsid w:val="009C33AC"/>
    <w:rsid w:val="009C3590"/>
    <w:rsid w:val="009C3668"/>
    <w:rsid w:val="009C3932"/>
    <w:rsid w:val="009C3AA0"/>
    <w:rsid w:val="009C415F"/>
    <w:rsid w:val="009C4434"/>
    <w:rsid w:val="009C459B"/>
    <w:rsid w:val="009C46DC"/>
    <w:rsid w:val="009C4885"/>
    <w:rsid w:val="009C4C2D"/>
    <w:rsid w:val="009C4DAB"/>
    <w:rsid w:val="009C4E23"/>
    <w:rsid w:val="009C4F80"/>
    <w:rsid w:val="009C52AA"/>
    <w:rsid w:val="009C5566"/>
    <w:rsid w:val="009C56EB"/>
    <w:rsid w:val="009C5945"/>
    <w:rsid w:val="009C5C5C"/>
    <w:rsid w:val="009C5DA8"/>
    <w:rsid w:val="009C63DC"/>
    <w:rsid w:val="009C6552"/>
    <w:rsid w:val="009C6616"/>
    <w:rsid w:val="009C6AAD"/>
    <w:rsid w:val="009C7321"/>
    <w:rsid w:val="009C736B"/>
    <w:rsid w:val="009C7556"/>
    <w:rsid w:val="009C7C03"/>
    <w:rsid w:val="009C7C4F"/>
    <w:rsid w:val="009C7E56"/>
    <w:rsid w:val="009C7FCF"/>
    <w:rsid w:val="009D03F2"/>
    <w:rsid w:val="009D0573"/>
    <w:rsid w:val="009D0813"/>
    <w:rsid w:val="009D0F39"/>
    <w:rsid w:val="009D1136"/>
    <w:rsid w:val="009D11B8"/>
    <w:rsid w:val="009D133A"/>
    <w:rsid w:val="009D13FD"/>
    <w:rsid w:val="009D1705"/>
    <w:rsid w:val="009D17D7"/>
    <w:rsid w:val="009D195A"/>
    <w:rsid w:val="009D1BBC"/>
    <w:rsid w:val="009D24AB"/>
    <w:rsid w:val="009D2601"/>
    <w:rsid w:val="009D281A"/>
    <w:rsid w:val="009D2AAD"/>
    <w:rsid w:val="009D2C78"/>
    <w:rsid w:val="009D3211"/>
    <w:rsid w:val="009D37E3"/>
    <w:rsid w:val="009D3B09"/>
    <w:rsid w:val="009D3CEC"/>
    <w:rsid w:val="009D3EBA"/>
    <w:rsid w:val="009D3F65"/>
    <w:rsid w:val="009D40E7"/>
    <w:rsid w:val="009D43DC"/>
    <w:rsid w:val="009D4B62"/>
    <w:rsid w:val="009D4DEE"/>
    <w:rsid w:val="009D51F7"/>
    <w:rsid w:val="009D5363"/>
    <w:rsid w:val="009D54C1"/>
    <w:rsid w:val="009D579F"/>
    <w:rsid w:val="009D6139"/>
    <w:rsid w:val="009D6206"/>
    <w:rsid w:val="009D62E3"/>
    <w:rsid w:val="009D661B"/>
    <w:rsid w:val="009D6B36"/>
    <w:rsid w:val="009D6BC2"/>
    <w:rsid w:val="009D6D5C"/>
    <w:rsid w:val="009D6FB3"/>
    <w:rsid w:val="009D71F3"/>
    <w:rsid w:val="009D7240"/>
    <w:rsid w:val="009D7371"/>
    <w:rsid w:val="009D73B3"/>
    <w:rsid w:val="009D74E4"/>
    <w:rsid w:val="009D76C4"/>
    <w:rsid w:val="009D76CB"/>
    <w:rsid w:val="009D7B32"/>
    <w:rsid w:val="009D7B67"/>
    <w:rsid w:val="009E006A"/>
    <w:rsid w:val="009E0256"/>
    <w:rsid w:val="009E0297"/>
    <w:rsid w:val="009E0608"/>
    <w:rsid w:val="009E0FD2"/>
    <w:rsid w:val="009E108A"/>
    <w:rsid w:val="009E1552"/>
    <w:rsid w:val="009E1764"/>
    <w:rsid w:val="009E1CE7"/>
    <w:rsid w:val="009E2242"/>
    <w:rsid w:val="009E2412"/>
    <w:rsid w:val="009E2765"/>
    <w:rsid w:val="009E2843"/>
    <w:rsid w:val="009E2962"/>
    <w:rsid w:val="009E2CD0"/>
    <w:rsid w:val="009E31DD"/>
    <w:rsid w:val="009E3499"/>
    <w:rsid w:val="009E384C"/>
    <w:rsid w:val="009E394A"/>
    <w:rsid w:val="009E395D"/>
    <w:rsid w:val="009E3C06"/>
    <w:rsid w:val="009E3DB6"/>
    <w:rsid w:val="009E4820"/>
    <w:rsid w:val="009E497B"/>
    <w:rsid w:val="009E4991"/>
    <w:rsid w:val="009E4A0B"/>
    <w:rsid w:val="009E4A5E"/>
    <w:rsid w:val="009E5635"/>
    <w:rsid w:val="009E5C44"/>
    <w:rsid w:val="009E5C57"/>
    <w:rsid w:val="009E5DE2"/>
    <w:rsid w:val="009E5F41"/>
    <w:rsid w:val="009E654E"/>
    <w:rsid w:val="009E672E"/>
    <w:rsid w:val="009E6749"/>
    <w:rsid w:val="009E689C"/>
    <w:rsid w:val="009E697A"/>
    <w:rsid w:val="009E6C92"/>
    <w:rsid w:val="009E6DD9"/>
    <w:rsid w:val="009E6ECD"/>
    <w:rsid w:val="009E7194"/>
    <w:rsid w:val="009E75BD"/>
    <w:rsid w:val="009E7828"/>
    <w:rsid w:val="009E7C07"/>
    <w:rsid w:val="009E7DBE"/>
    <w:rsid w:val="009E7E9E"/>
    <w:rsid w:val="009EBAEC"/>
    <w:rsid w:val="009F0092"/>
    <w:rsid w:val="009F00AE"/>
    <w:rsid w:val="009F018C"/>
    <w:rsid w:val="009F02EE"/>
    <w:rsid w:val="009F06D0"/>
    <w:rsid w:val="009F07E3"/>
    <w:rsid w:val="009F0D19"/>
    <w:rsid w:val="009F0D44"/>
    <w:rsid w:val="009F1343"/>
    <w:rsid w:val="009F14AE"/>
    <w:rsid w:val="009F16EA"/>
    <w:rsid w:val="009F1C2D"/>
    <w:rsid w:val="009F2683"/>
    <w:rsid w:val="009F276C"/>
    <w:rsid w:val="009F301C"/>
    <w:rsid w:val="009F309F"/>
    <w:rsid w:val="009F3489"/>
    <w:rsid w:val="009F36DE"/>
    <w:rsid w:val="009F379C"/>
    <w:rsid w:val="009F47E1"/>
    <w:rsid w:val="009F5111"/>
    <w:rsid w:val="009F52DB"/>
    <w:rsid w:val="009F59E7"/>
    <w:rsid w:val="009F5A5D"/>
    <w:rsid w:val="009F5CBF"/>
    <w:rsid w:val="009F5FEF"/>
    <w:rsid w:val="009F6015"/>
    <w:rsid w:val="009F667C"/>
    <w:rsid w:val="009F668E"/>
    <w:rsid w:val="009F6A42"/>
    <w:rsid w:val="009F6EF6"/>
    <w:rsid w:val="009F6F48"/>
    <w:rsid w:val="009F7833"/>
    <w:rsid w:val="009F7872"/>
    <w:rsid w:val="009F78EA"/>
    <w:rsid w:val="009F7AAC"/>
    <w:rsid w:val="009F7ACD"/>
    <w:rsid w:val="009F7BE9"/>
    <w:rsid w:val="009F7CAE"/>
    <w:rsid w:val="009F7E27"/>
    <w:rsid w:val="009F7E61"/>
    <w:rsid w:val="009F7F3A"/>
    <w:rsid w:val="00A00300"/>
    <w:rsid w:val="00A0061E"/>
    <w:rsid w:val="00A00963"/>
    <w:rsid w:val="00A009C3"/>
    <w:rsid w:val="00A00FD9"/>
    <w:rsid w:val="00A01274"/>
    <w:rsid w:val="00A012E5"/>
    <w:rsid w:val="00A013E9"/>
    <w:rsid w:val="00A0140D"/>
    <w:rsid w:val="00A01454"/>
    <w:rsid w:val="00A01A3F"/>
    <w:rsid w:val="00A01E7A"/>
    <w:rsid w:val="00A02493"/>
    <w:rsid w:val="00A02857"/>
    <w:rsid w:val="00A02872"/>
    <w:rsid w:val="00A02DF6"/>
    <w:rsid w:val="00A02EE1"/>
    <w:rsid w:val="00A03188"/>
    <w:rsid w:val="00A03294"/>
    <w:rsid w:val="00A03BD4"/>
    <w:rsid w:val="00A04075"/>
    <w:rsid w:val="00A04466"/>
    <w:rsid w:val="00A0450A"/>
    <w:rsid w:val="00A04617"/>
    <w:rsid w:val="00A04676"/>
    <w:rsid w:val="00A046A5"/>
    <w:rsid w:val="00A04847"/>
    <w:rsid w:val="00A04B50"/>
    <w:rsid w:val="00A054E0"/>
    <w:rsid w:val="00A05700"/>
    <w:rsid w:val="00A06247"/>
    <w:rsid w:val="00A062B3"/>
    <w:rsid w:val="00A0637E"/>
    <w:rsid w:val="00A06618"/>
    <w:rsid w:val="00A067CD"/>
    <w:rsid w:val="00A06D5C"/>
    <w:rsid w:val="00A07327"/>
    <w:rsid w:val="00A073D0"/>
    <w:rsid w:val="00A07580"/>
    <w:rsid w:val="00A10000"/>
    <w:rsid w:val="00A1055B"/>
    <w:rsid w:val="00A105B0"/>
    <w:rsid w:val="00A106EA"/>
    <w:rsid w:val="00A10785"/>
    <w:rsid w:val="00A11055"/>
    <w:rsid w:val="00A11327"/>
    <w:rsid w:val="00A113F8"/>
    <w:rsid w:val="00A11518"/>
    <w:rsid w:val="00A118BE"/>
    <w:rsid w:val="00A118F1"/>
    <w:rsid w:val="00A11B9B"/>
    <w:rsid w:val="00A12118"/>
    <w:rsid w:val="00A12248"/>
    <w:rsid w:val="00A1239F"/>
    <w:rsid w:val="00A12416"/>
    <w:rsid w:val="00A1271A"/>
    <w:rsid w:val="00A12CEC"/>
    <w:rsid w:val="00A12E12"/>
    <w:rsid w:val="00A130A2"/>
    <w:rsid w:val="00A13192"/>
    <w:rsid w:val="00A132DA"/>
    <w:rsid w:val="00A13328"/>
    <w:rsid w:val="00A13430"/>
    <w:rsid w:val="00A135C0"/>
    <w:rsid w:val="00A13D58"/>
    <w:rsid w:val="00A13DA2"/>
    <w:rsid w:val="00A13EA4"/>
    <w:rsid w:val="00A14A8B"/>
    <w:rsid w:val="00A14B0B"/>
    <w:rsid w:val="00A15548"/>
    <w:rsid w:val="00A158E6"/>
    <w:rsid w:val="00A159FC"/>
    <w:rsid w:val="00A15A71"/>
    <w:rsid w:val="00A15E87"/>
    <w:rsid w:val="00A160A6"/>
    <w:rsid w:val="00A161C8"/>
    <w:rsid w:val="00A1623A"/>
    <w:rsid w:val="00A16311"/>
    <w:rsid w:val="00A169F5"/>
    <w:rsid w:val="00A16CFB"/>
    <w:rsid w:val="00A17458"/>
    <w:rsid w:val="00A174F2"/>
    <w:rsid w:val="00A178C1"/>
    <w:rsid w:val="00A17C8D"/>
    <w:rsid w:val="00A17DCF"/>
    <w:rsid w:val="00A17F83"/>
    <w:rsid w:val="00A206A1"/>
    <w:rsid w:val="00A21012"/>
    <w:rsid w:val="00A21093"/>
    <w:rsid w:val="00A210E5"/>
    <w:rsid w:val="00A21549"/>
    <w:rsid w:val="00A2169F"/>
    <w:rsid w:val="00A218C5"/>
    <w:rsid w:val="00A219F8"/>
    <w:rsid w:val="00A21B84"/>
    <w:rsid w:val="00A21CA4"/>
    <w:rsid w:val="00A21D16"/>
    <w:rsid w:val="00A21E6C"/>
    <w:rsid w:val="00A21E96"/>
    <w:rsid w:val="00A21F49"/>
    <w:rsid w:val="00A220F7"/>
    <w:rsid w:val="00A22332"/>
    <w:rsid w:val="00A224BA"/>
    <w:rsid w:val="00A2254A"/>
    <w:rsid w:val="00A225BF"/>
    <w:rsid w:val="00A22624"/>
    <w:rsid w:val="00A22C68"/>
    <w:rsid w:val="00A22CD1"/>
    <w:rsid w:val="00A22D17"/>
    <w:rsid w:val="00A2337D"/>
    <w:rsid w:val="00A2359A"/>
    <w:rsid w:val="00A23A75"/>
    <w:rsid w:val="00A23B2D"/>
    <w:rsid w:val="00A23BB1"/>
    <w:rsid w:val="00A23CFE"/>
    <w:rsid w:val="00A24367"/>
    <w:rsid w:val="00A2442D"/>
    <w:rsid w:val="00A24777"/>
    <w:rsid w:val="00A248F4"/>
    <w:rsid w:val="00A24F6A"/>
    <w:rsid w:val="00A24F6B"/>
    <w:rsid w:val="00A2503F"/>
    <w:rsid w:val="00A250B8"/>
    <w:rsid w:val="00A25170"/>
    <w:rsid w:val="00A259CA"/>
    <w:rsid w:val="00A25EBA"/>
    <w:rsid w:val="00A262B0"/>
    <w:rsid w:val="00A263EF"/>
    <w:rsid w:val="00A26572"/>
    <w:rsid w:val="00A2671A"/>
    <w:rsid w:val="00A267E3"/>
    <w:rsid w:val="00A269A4"/>
    <w:rsid w:val="00A26AD1"/>
    <w:rsid w:val="00A26CC8"/>
    <w:rsid w:val="00A27D13"/>
    <w:rsid w:val="00A27D26"/>
    <w:rsid w:val="00A27D28"/>
    <w:rsid w:val="00A27DC0"/>
    <w:rsid w:val="00A302F8"/>
    <w:rsid w:val="00A3060C"/>
    <w:rsid w:val="00A30895"/>
    <w:rsid w:val="00A30A4F"/>
    <w:rsid w:val="00A310C3"/>
    <w:rsid w:val="00A31115"/>
    <w:rsid w:val="00A31514"/>
    <w:rsid w:val="00A31586"/>
    <w:rsid w:val="00A31E51"/>
    <w:rsid w:val="00A31F51"/>
    <w:rsid w:val="00A320D7"/>
    <w:rsid w:val="00A327A4"/>
    <w:rsid w:val="00A32A2E"/>
    <w:rsid w:val="00A32B17"/>
    <w:rsid w:val="00A32BA7"/>
    <w:rsid w:val="00A32BB8"/>
    <w:rsid w:val="00A32D1A"/>
    <w:rsid w:val="00A32E18"/>
    <w:rsid w:val="00A32F03"/>
    <w:rsid w:val="00A331CB"/>
    <w:rsid w:val="00A33273"/>
    <w:rsid w:val="00A3384B"/>
    <w:rsid w:val="00A33D8B"/>
    <w:rsid w:val="00A33FF7"/>
    <w:rsid w:val="00A34383"/>
    <w:rsid w:val="00A34687"/>
    <w:rsid w:val="00A3479E"/>
    <w:rsid w:val="00A34AA5"/>
    <w:rsid w:val="00A34F3C"/>
    <w:rsid w:val="00A35198"/>
    <w:rsid w:val="00A352EB"/>
    <w:rsid w:val="00A35398"/>
    <w:rsid w:val="00A358F6"/>
    <w:rsid w:val="00A35A0F"/>
    <w:rsid w:val="00A36161"/>
    <w:rsid w:val="00A3630D"/>
    <w:rsid w:val="00A3634A"/>
    <w:rsid w:val="00A3659F"/>
    <w:rsid w:val="00A36BC6"/>
    <w:rsid w:val="00A36D41"/>
    <w:rsid w:val="00A37613"/>
    <w:rsid w:val="00A376CA"/>
    <w:rsid w:val="00A379AE"/>
    <w:rsid w:val="00A37A01"/>
    <w:rsid w:val="00A37DF3"/>
    <w:rsid w:val="00A37DF9"/>
    <w:rsid w:val="00A37E4E"/>
    <w:rsid w:val="00A37E57"/>
    <w:rsid w:val="00A37E97"/>
    <w:rsid w:val="00A38625"/>
    <w:rsid w:val="00A405B7"/>
    <w:rsid w:val="00A40B6C"/>
    <w:rsid w:val="00A40EAC"/>
    <w:rsid w:val="00A40EC7"/>
    <w:rsid w:val="00A40F72"/>
    <w:rsid w:val="00A410C1"/>
    <w:rsid w:val="00A410E5"/>
    <w:rsid w:val="00A41286"/>
    <w:rsid w:val="00A41342"/>
    <w:rsid w:val="00A41D08"/>
    <w:rsid w:val="00A41D14"/>
    <w:rsid w:val="00A41F92"/>
    <w:rsid w:val="00A42389"/>
    <w:rsid w:val="00A42508"/>
    <w:rsid w:val="00A42633"/>
    <w:rsid w:val="00A426FD"/>
    <w:rsid w:val="00A42759"/>
    <w:rsid w:val="00A42988"/>
    <w:rsid w:val="00A42B9F"/>
    <w:rsid w:val="00A42C14"/>
    <w:rsid w:val="00A43096"/>
    <w:rsid w:val="00A43168"/>
    <w:rsid w:val="00A43ACA"/>
    <w:rsid w:val="00A43F8B"/>
    <w:rsid w:val="00A43FE7"/>
    <w:rsid w:val="00A44897"/>
    <w:rsid w:val="00A44913"/>
    <w:rsid w:val="00A44A46"/>
    <w:rsid w:val="00A44B62"/>
    <w:rsid w:val="00A44E9B"/>
    <w:rsid w:val="00A450B0"/>
    <w:rsid w:val="00A453FC"/>
    <w:rsid w:val="00A454A6"/>
    <w:rsid w:val="00A457C7"/>
    <w:rsid w:val="00A45813"/>
    <w:rsid w:val="00A45824"/>
    <w:rsid w:val="00A45843"/>
    <w:rsid w:val="00A45B0B"/>
    <w:rsid w:val="00A45BDC"/>
    <w:rsid w:val="00A461E5"/>
    <w:rsid w:val="00A462BD"/>
    <w:rsid w:val="00A46665"/>
    <w:rsid w:val="00A46838"/>
    <w:rsid w:val="00A46A1A"/>
    <w:rsid w:val="00A46BAE"/>
    <w:rsid w:val="00A47125"/>
    <w:rsid w:val="00A4787D"/>
    <w:rsid w:val="00A478D9"/>
    <w:rsid w:val="00A479C8"/>
    <w:rsid w:val="00A47D7F"/>
    <w:rsid w:val="00A5000F"/>
    <w:rsid w:val="00A500A8"/>
    <w:rsid w:val="00A50554"/>
    <w:rsid w:val="00A509B3"/>
    <w:rsid w:val="00A50AAB"/>
    <w:rsid w:val="00A50DEA"/>
    <w:rsid w:val="00A50EAC"/>
    <w:rsid w:val="00A5107F"/>
    <w:rsid w:val="00A51451"/>
    <w:rsid w:val="00A518D1"/>
    <w:rsid w:val="00A519E4"/>
    <w:rsid w:val="00A51B25"/>
    <w:rsid w:val="00A51B3A"/>
    <w:rsid w:val="00A51CB2"/>
    <w:rsid w:val="00A51F1C"/>
    <w:rsid w:val="00A51FBF"/>
    <w:rsid w:val="00A520D5"/>
    <w:rsid w:val="00A521FB"/>
    <w:rsid w:val="00A523D8"/>
    <w:rsid w:val="00A526CB"/>
    <w:rsid w:val="00A52AF9"/>
    <w:rsid w:val="00A52B5F"/>
    <w:rsid w:val="00A53304"/>
    <w:rsid w:val="00A53401"/>
    <w:rsid w:val="00A53807"/>
    <w:rsid w:val="00A54754"/>
    <w:rsid w:val="00A54FA4"/>
    <w:rsid w:val="00A54FCD"/>
    <w:rsid w:val="00A55104"/>
    <w:rsid w:val="00A552C0"/>
    <w:rsid w:val="00A55378"/>
    <w:rsid w:val="00A55517"/>
    <w:rsid w:val="00A55ED9"/>
    <w:rsid w:val="00A5600B"/>
    <w:rsid w:val="00A56908"/>
    <w:rsid w:val="00A56B1D"/>
    <w:rsid w:val="00A57303"/>
    <w:rsid w:val="00A57858"/>
    <w:rsid w:val="00A57AF1"/>
    <w:rsid w:val="00A57B0B"/>
    <w:rsid w:val="00A57D3A"/>
    <w:rsid w:val="00A60576"/>
    <w:rsid w:val="00A606AE"/>
    <w:rsid w:val="00A60795"/>
    <w:rsid w:val="00A60C79"/>
    <w:rsid w:val="00A60D25"/>
    <w:rsid w:val="00A61099"/>
    <w:rsid w:val="00A611E7"/>
    <w:rsid w:val="00A617AB"/>
    <w:rsid w:val="00A61BE0"/>
    <w:rsid w:val="00A61E05"/>
    <w:rsid w:val="00A61EF1"/>
    <w:rsid w:val="00A61F02"/>
    <w:rsid w:val="00A61F66"/>
    <w:rsid w:val="00A620FB"/>
    <w:rsid w:val="00A62552"/>
    <w:rsid w:val="00A62696"/>
    <w:rsid w:val="00A627B9"/>
    <w:rsid w:val="00A6373D"/>
    <w:rsid w:val="00A637D9"/>
    <w:rsid w:val="00A63864"/>
    <w:rsid w:val="00A638F8"/>
    <w:rsid w:val="00A64D1C"/>
    <w:rsid w:val="00A650F9"/>
    <w:rsid w:val="00A6511B"/>
    <w:rsid w:val="00A65733"/>
    <w:rsid w:val="00A66045"/>
    <w:rsid w:val="00A66062"/>
    <w:rsid w:val="00A661CF"/>
    <w:rsid w:val="00A661DC"/>
    <w:rsid w:val="00A66291"/>
    <w:rsid w:val="00A662AD"/>
    <w:rsid w:val="00A6661B"/>
    <w:rsid w:val="00A66716"/>
    <w:rsid w:val="00A6675E"/>
    <w:rsid w:val="00A6685C"/>
    <w:rsid w:val="00A66B5C"/>
    <w:rsid w:val="00A66D39"/>
    <w:rsid w:val="00A66DF7"/>
    <w:rsid w:val="00A67A13"/>
    <w:rsid w:val="00A70072"/>
    <w:rsid w:val="00A70709"/>
    <w:rsid w:val="00A70788"/>
    <w:rsid w:val="00A707C2"/>
    <w:rsid w:val="00A70B7B"/>
    <w:rsid w:val="00A70E71"/>
    <w:rsid w:val="00A7115F"/>
    <w:rsid w:val="00A71362"/>
    <w:rsid w:val="00A7193B"/>
    <w:rsid w:val="00A721D7"/>
    <w:rsid w:val="00A7255B"/>
    <w:rsid w:val="00A72733"/>
    <w:rsid w:val="00A7283D"/>
    <w:rsid w:val="00A72911"/>
    <w:rsid w:val="00A72B8C"/>
    <w:rsid w:val="00A72C5A"/>
    <w:rsid w:val="00A72D22"/>
    <w:rsid w:val="00A7342C"/>
    <w:rsid w:val="00A7383C"/>
    <w:rsid w:val="00A73855"/>
    <w:rsid w:val="00A73A6F"/>
    <w:rsid w:val="00A73C65"/>
    <w:rsid w:val="00A73E3F"/>
    <w:rsid w:val="00A746E6"/>
    <w:rsid w:val="00A74723"/>
    <w:rsid w:val="00A74840"/>
    <w:rsid w:val="00A74E1B"/>
    <w:rsid w:val="00A75031"/>
    <w:rsid w:val="00A751F8"/>
    <w:rsid w:val="00A75266"/>
    <w:rsid w:val="00A7552D"/>
    <w:rsid w:val="00A75C42"/>
    <w:rsid w:val="00A75FD0"/>
    <w:rsid w:val="00A7617D"/>
    <w:rsid w:val="00A76810"/>
    <w:rsid w:val="00A7694E"/>
    <w:rsid w:val="00A76C9F"/>
    <w:rsid w:val="00A76CDF"/>
    <w:rsid w:val="00A76EBA"/>
    <w:rsid w:val="00A7706E"/>
    <w:rsid w:val="00A77644"/>
    <w:rsid w:val="00A77712"/>
    <w:rsid w:val="00A7785C"/>
    <w:rsid w:val="00A77AF3"/>
    <w:rsid w:val="00A8017B"/>
    <w:rsid w:val="00A80264"/>
    <w:rsid w:val="00A8078A"/>
    <w:rsid w:val="00A809D3"/>
    <w:rsid w:val="00A80CE2"/>
    <w:rsid w:val="00A8109F"/>
    <w:rsid w:val="00A81832"/>
    <w:rsid w:val="00A81D1B"/>
    <w:rsid w:val="00A81FC8"/>
    <w:rsid w:val="00A82194"/>
    <w:rsid w:val="00A82210"/>
    <w:rsid w:val="00A82249"/>
    <w:rsid w:val="00A822C4"/>
    <w:rsid w:val="00A82960"/>
    <w:rsid w:val="00A82D2A"/>
    <w:rsid w:val="00A83B14"/>
    <w:rsid w:val="00A83D59"/>
    <w:rsid w:val="00A83D5A"/>
    <w:rsid w:val="00A83E3B"/>
    <w:rsid w:val="00A84367"/>
    <w:rsid w:val="00A844B8"/>
    <w:rsid w:val="00A8492D"/>
    <w:rsid w:val="00A84958"/>
    <w:rsid w:val="00A84B81"/>
    <w:rsid w:val="00A84FAE"/>
    <w:rsid w:val="00A85099"/>
    <w:rsid w:val="00A852FB"/>
    <w:rsid w:val="00A853B5"/>
    <w:rsid w:val="00A85528"/>
    <w:rsid w:val="00A85723"/>
    <w:rsid w:val="00A8582E"/>
    <w:rsid w:val="00A85E55"/>
    <w:rsid w:val="00A85F44"/>
    <w:rsid w:val="00A86A5A"/>
    <w:rsid w:val="00A86A70"/>
    <w:rsid w:val="00A86B76"/>
    <w:rsid w:val="00A86BBA"/>
    <w:rsid w:val="00A86DB2"/>
    <w:rsid w:val="00A86FA5"/>
    <w:rsid w:val="00A87460"/>
    <w:rsid w:val="00A874EE"/>
    <w:rsid w:val="00A8757D"/>
    <w:rsid w:val="00A87746"/>
    <w:rsid w:val="00A878BC"/>
    <w:rsid w:val="00A87919"/>
    <w:rsid w:val="00A879E9"/>
    <w:rsid w:val="00A87BF1"/>
    <w:rsid w:val="00A909EB"/>
    <w:rsid w:val="00A90CD5"/>
    <w:rsid w:val="00A90DC4"/>
    <w:rsid w:val="00A91095"/>
    <w:rsid w:val="00A91170"/>
    <w:rsid w:val="00A911F7"/>
    <w:rsid w:val="00A91A4F"/>
    <w:rsid w:val="00A91D10"/>
    <w:rsid w:val="00A91D49"/>
    <w:rsid w:val="00A91E6F"/>
    <w:rsid w:val="00A91FF2"/>
    <w:rsid w:val="00A921AA"/>
    <w:rsid w:val="00A92705"/>
    <w:rsid w:val="00A92FC6"/>
    <w:rsid w:val="00A93AB4"/>
    <w:rsid w:val="00A93B3C"/>
    <w:rsid w:val="00A93F9C"/>
    <w:rsid w:val="00A940DB"/>
    <w:rsid w:val="00A94212"/>
    <w:rsid w:val="00A943F5"/>
    <w:rsid w:val="00A94537"/>
    <w:rsid w:val="00A94762"/>
    <w:rsid w:val="00A94B85"/>
    <w:rsid w:val="00A94B93"/>
    <w:rsid w:val="00A95814"/>
    <w:rsid w:val="00A95DD2"/>
    <w:rsid w:val="00A9626D"/>
    <w:rsid w:val="00A9682D"/>
    <w:rsid w:val="00A9696A"/>
    <w:rsid w:val="00A971CE"/>
    <w:rsid w:val="00A978D3"/>
    <w:rsid w:val="00A97A38"/>
    <w:rsid w:val="00A97D1D"/>
    <w:rsid w:val="00A97E7B"/>
    <w:rsid w:val="00AA0250"/>
    <w:rsid w:val="00AA030B"/>
    <w:rsid w:val="00AA03CF"/>
    <w:rsid w:val="00AA0564"/>
    <w:rsid w:val="00AA0ACF"/>
    <w:rsid w:val="00AA0BAD"/>
    <w:rsid w:val="00AA0BB6"/>
    <w:rsid w:val="00AA0DF5"/>
    <w:rsid w:val="00AA10F3"/>
    <w:rsid w:val="00AA140B"/>
    <w:rsid w:val="00AA14D9"/>
    <w:rsid w:val="00AA167A"/>
    <w:rsid w:val="00AA19C7"/>
    <w:rsid w:val="00AA1B0C"/>
    <w:rsid w:val="00AA1BE4"/>
    <w:rsid w:val="00AA1DB4"/>
    <w:rsid w:val="00AA24B9"/>
    <w:rsid w:val="00AA288B"/>
    <w:rsid w:val="00AA2B26"/>
    <w:rsid w:val="00AA2D74"/>
    <w:rsid w:val="00AA2E7A"/>
    <w:rsid w:val="00AA2F69"/>
    <w:rsid w:val="00AA316C"/>
    <w:rsid w:val="00AA338B"/>
    <w:rsid w:val="00AA34BF"/>
    <w:rsid w:val="00AA34CE"/>
    <w:rsid w:val="00AA34E5"/>
    <w:rsid w:val="00AA3559"/>
    <w:rsid w:val="00AA359C"/>
    <w:rsid w:val="00AA398E"/>
    <w:rsid w:val="00AA3EB3"/>
    <w:rsid w:val="00AA3EB8"/>
    <w:rsid w:val="00AA42F4"/>
    <w:rsid w:val="00AA4335"/>
    <w:rsid w:val="00AA4A5E"/>
    <w:rsid w:val="00AA4F8D"/>
    <w:rsid w:val="00AA584B"/>
    <w:rsid w:val="00AA60DA"/>
    <w:rsid w:val="00AA6461"/>
    <w:rsid w:val="00AA66E6"/>
    <w:rsid w:val="00AA693C"/>
    <w:rsid w:val="00AA6E2B"/>
    <w:rsid w:val="00AA70D1"/>
    <w:rsid w:val="00AA737C"/>
    <w:rsid w:val="00AA7655"/>
    <w:rsid w:val="00AA7727"/>
    <w:rsid w:val="00AA7796"/>
    <w:rsid w:val="00AA7B3B"/>
    <w:rsid w:val="00AA7FA3"/>
    <w:rsid w:val="00AB0356"/>
    <w:rsid w:val="00AB044B"/>
    <w:rsid w:val="00AB0A58"/>
    <w:rsid w:val="00AB0E34"/>
    <w:rsid w:val="00AB18BD"/>
    <w:rsid w:val="00AB19F4"/>
    <w:rsid w:val="00AB1A44"/>
    <w:rsid w:val="00AB1CE6"/>
    <w:rsid w:val="00AB1CF9"/>
    <w:rsid w:val="00AB1D03"/>
    <w:rsid w:val="00AB1DEA"/>
    <w:rsid w:val="00AB1E54"/>
    <w:rsid w:val="00AB247A"/>
    <w:rsid w:val="00AB29E4"/>
    <w:rsid w:val="00AB2BD8"/>
    <w:rsid w:val="00AB2CA0"/>
    <w:rsid w:val="00AB3B45"/>
    <w:rsid w:val="00AB416F"/>
    <w:rsid w:val="00AB456E"/>
    <w:rsid w:val="00AB46B8"/>
    <w:rsid w:val="00AB4A9C"/>
    <w:rsid w:val="00AB4F19"/>
    <w:rsid w:val="00AB4F86"/>
    <w:rsid w:val="00AB541D"/>
    <w:rsid w:val="00AB5F18"/>
    <w:rsid w:val="00AB5F6D"/>
    <w:rsid w:val="00AB61F7"/>
    <w:rsid w:val="00AB6261"/>
    <w:rsid w:val="00AB664D"/>
    <w:rsid w:val="00AB68C6"/>
    <w:rsid w:val="00AB6954"/>
    <w:rsid w:val="00AB6A22"/>
    <w:rsid w:val="00AB6C99"/>
    <w:rsid w:val="00AB6F3C"/>
    <w:rsid w:val="00AB7397"/>
    <w:rsid w:val="00AB75EE"/>
    <w:rsid w:val="00AB7632"/>
    <w:rsid w:val="00AB76DC"/>
    <w:rsid w:val="00AB795F"/>
    <w:rsid w:val="00AB7AAE"/>
    <w:rsid w:val="00AB7C64"/>
    <w:rsid w:val="00AB7DC2"/>
    <w:rsid w:val="00AC01DB"/>
    <w:rsid w:val="00AC0274"/>
    <w:rsid w:val="00AC02B9"/>
    <w:rsid w:val="00AC0581"/>
    <w:rsid w:val="00AC061D"/>
    <w:rsid w:val="00AC0636"/>
    <w:rsid w:val="00AC0690"/>
    <w:rsid w:val="00AC0A4C"/>
    <w:rsid w:val="00AC0B40"/>
    <w:rsid w:val="00AC0CAB"/>
    <w:rsid w:val="00AC0D74"/>
    <w:rsid w:val="00AC0D7E"/>
    <w:rsid w:val="00AC0DEF"/>
    <w:rsid w:val="00AC1153"/>
    <w:rsid w:val="00AC155E"/>
    <w:rsid w:val="00AC19F3"/>
    <w:rsid w:val="00AC1B3B"/>
    <w:rsid w:val="00AC1D9B"/>
    <w:rsid w:val="00AC1DA1"/>
    <w:rsid w:val="00AC1E3F"/>
    <w:rsid w:val="00AC24ED"/>
    <w:rsid w:val="00AC2728"/>
    <w:rsid w:val="00AC2E63"/>
    <w:rsid w:val="00AC2EE1"/>
    <w:rsid w:val="00AC2F09"/>
    <w:rsid w:val="00AC315A"/>
    <w:rsid w:val="00AC3162"/>
    <w:rsid w:val="00AC364B"/>
    <w:rsid w:val="00AC3748"/>
    <w:rsid w:val="00AC3763"/>
    <w:rsid w:val="00AC38BA"/>
    <w:rsid w:val="00AC390D"/>
    <w:rsid w:val="00AC39A0"/>
    <w:rsid w:val="00AC3B04"/>
    <w:rsid w:val="00AC3CEA"/>
    <w:rsid w:val="00AC3E35"/>
    <w:rsid w:val="00AC3EA6"/>
    <w:rsid w:val="00AC490B"/>
    <w:rsid w:val="00AC49EB"/>
    <w:rsid w:val="00AC59EB"/>
    <w:rsid w:val="00AC5CC6"/>
    <w:rsid w:val="00AC5DF7"/>
    <w:rsid w:val="00AC6137"/>
    <w:rsid w:val="00AC6212"/>
    <w:rsid w:val="00AC67B0"/>
    <w:rsid w:val="00AC6AF5"/>
    <w:rsid w:val="00AC6C2C"/>
    <w:rsid w:val="00AC6D7A"/>
    <w:rsid w:val="00AC6FDB"/>
    <w:rsid w:val="00AC7221"/>
    <w:rsid w:val="00AC74E6"/>
    <w:rsid w:val="00AC764F"/>
    <w:rsid w:val="00AC7864"/>
    <w:rsid w:val="00AC78D8"/>
    <w:rsid w:val="00AC79B4"/>
    <w:rsid w:val="00AC7E03"/>
    <w:rsid w:val="00AD0421"/>
    <w:rsid w:val="00AD09D2"/>
    <w:rsid w:val="00AD0A8B"/>
    <w:rsid w:val="00AD13A8"/>
    <w:rsid w:val="00AD1540"/>
    <w:rsid w:val="00AD1622"/>
    <w:rsid w:val="00AD163F"/>
    <w:rsid w:val="00AD1938"/>
    <w:rsid w:val="00AD1AC7"/>
    <w:rsid w:val="00AD1ADE"/>
    <w:rsid w:val="00AD1CA6"/>
    <w:rsid w:val="00AD1E3E"/>
    <w:rsid w:val="00AD2262"/>
    <w:rsid w:val="00AD22BB"/>
    <w:rsid w:val="00AD25CE"/>
    <w:rsid w:val="00AD2DE4"/>
    <w:rsid w:val="00AD2E3E"/>
    <w:rsid w:val="00AD3320"/>
    <w:rsid w:val="00AD375E"/>
    <w:rsid w:val="00AD3766"/>
    <w:rsid w:val="00AD3767"/>
    <w:rsid w:val="00AD39CA"/>
    <w:rsid w:val="00AD40AB"/>
    <w:rsid w:val="00AD439D"/>
    <w:rsid w:val="00AD458A"/>
    <w:rsid w:val="00AD45FB"/>
    <w:rsid w:val="00AD4B48"/>
    <w:rsid w:val="00AD4C11"/>
    <w:rsid w:val="00AD4C67"/>
    <w:rsid w:val="00AD4FE0"/>
    <w:rsid w:val="00AD599B"/>
    <w:rsid w:val="00AD5BDC"/>
    <w:rsid w:val="00AD5E45"/>
    <w:rsid w:val="00AD5F7C"/>
    <w:rsid w:val="00AD5FD4"/>
    <w:rsid w:val="00AD61DE"/>
    <w:rsid w:val="00AD6256"/>
    <w:rsid w:val="00AD63DF"/>
    <w:rsid w:val="00AD65D8"/>
    <w:rsid w:val="00AD6D4F"/>
    <w:rsid w:val="00AD6EB6"/>
    <w:rsid w:val="00AD720F"/>
    <w:rsid w:val="00AD73F6"/>
    <w:rsid w:val="00AD74B0"/>
    <w:rsid w:val="00AD7907"/>
    <w:rsid w:val="00AD7969"/>
    <w:rsid w:val="00AE003A"/>
    <w:rsid w:val="00AE018E"/>
    <w:rsid w:val="00AE020C"/>
    <w:rsid w:val="00AE023F"/>
    <w:rsid w:val="00AE030A"/>
    <w:rsid w:val="00AE0A3D"/>
    <w:rsid w:val="00AE0E07"/>
    <w:rsid w:val="00AE0E18"/>
    <w:rsid w:val="00AE0E33"/>
    <w:rsid w:val="00AE1423"/>
    <w:rsid w:val="00AE1695"/>
    <w:rsid w:val="00AE17EA"/>
    <w:rsid w:val="00AE18F9"/>
    <w:rsid w:val="00AE19B7"/>
    <w:rsid w:val="00AE220D"/>
    <w:rsid w:val="00AE2A09"/>
    <w:rsid w:val="00AE2DE6"/>
    <w:rsid w:val="00AE32BE"/>
    <w:rsid w:val="00AE3D28"/>
    <w:rsid w:val="00AE3DC5"/>
    <w:rsid w:val="00AE3DE7"/>
    <w:rsid w:val="00AE3E40"/>
    <w:rsid w:val="00AE3F6A"/>
    <w:rsid w:val="00AE4413"/>
    <w:rsid w:val="00AE44AE"/>
    <w:rsid w:val="00AE49DD"/>
    <w:rsid w:val="00AE4EAE"/>
    <w:rsid w:val="00AE4F59"/>
    <w:rsid w:val="00AE51B6"/>
    <w:rsid w:val="00AE5264"/>
    <w:rsid w:val="00AE53E4"/>
    <w:rsid w:val="00AE5E03"/>
    <w:rsid w:val="00AE5F30"/>
    <w:rsid w:val="00AE6175"/>
    <w:rsid w:val="00AE61BA"/>
    <w:rsid w:val="00AE6269"/>
    <w:rsid w:val="00AE63B7"/>
    <w:rsid w:val="00AE6664"/>
    <w:rsid w:val="00AE6C9B"/>
    <w:rsid w:val="00AE6D34"/>
    <w:rsid w:val="00AE6E75"/>
    <w:rsid w:val="00AE721D"/>
    <w:rsid w:val="00AE784F"/>
    <w:rsid w:val="00AE7CBD"/>
    <w:rsid w:val="00AF08CB"/>
    <w:rsid w:val="00AF09AB"/>
    <w:rsid w:val="00AF1DDC"/>
    <w:rsid w:val="00AF2F03"/>
    <w:rsid w:val="00AF33E9"/>
    <w:rsid w:val="00AF3473"/>
    <w:rsid w:val="00AF385A"/>
    <w:rsid w:val="00AF412C"/>
    <w:rsid w:val="00AF42CB"/>
    <w:rsid w:val="00AF4A5F"/>
    <w:rsid w:val="00AF52FB"/>
    <w:rsid w:val="00AF5495"/>
    <w:rsid w:val="00AF55D2"/>
    <w:rsid w:val="00AF5BB5"/>
    <w:rsid w:val="00AF5F00"/>
    <w:rsid w:val="00AF61FD"/>
    <w:rsid w:val="00AF6264"/>
    <w:rsid w:val="00AF658C"/>
    <w:rsid w:val="00AF6773"/>
    <w:rsid w:val="00AF6EF7"/>
    <w:rsid w:val="00AF716D"/>
    <w:rsid w:val="00AF7D49"/>
    <w:rsid w:val="00AF7D96"/>
    <w:rsid w:val="00AF7DBB"/>
    <w:rsid w:val="00AF7E45"/>
    <w:rsid w:val="00AF7F63"/>
    <w:rsid w:val="00B00801"/>
    <w:rsid w:val="00B00999"/>
    <w:rsid w:val="00B009AD"/>
    <w:rsid w:val="00B00BCC"/>
    <w:rsid w:val="00B00C18"/>
    <w:rsid w:val="00B00DE3"/>
    <w:rsid w:val="00B00F0E"/>
    <w:rsid w:val="00B00FDB"/>
    <w:rsid w:val="00B01033"/>
    <w:rsid w:val="00B010A1"/>
    <w:rsid w:val="00B01410"/>
    <w:rsid w:val="00B01848"/>
    <w:rsid w:val="00B018E0"/>
    <w:rsid w:val="00B023ED"/>
    <w:rsid w:val="00B0255D"/>
    <w:rsid w:val="00B02A04"/>
    <w:rsid w:val="00B02BD8"/>
    <w:rsid w:val="00B031DB"/>
    <w:rsid w:val="00B03875"/>
    <w:rsid w:val="00B03960"/>
    <w:rsid w:val="00B03BAE"/>
    <w:rsid w:val="00B04268"/>
    <w:rsid w:val="00B044F0"/>
    <w:rsid w:val="00B0540D"/>
    <w:rsid w:val="00B0610B"/>
    <w:rsid w:val="00B062B6"/>
    <w:rsid w:val="00B0690D"/>
    <w:rsid w:val="00B0692A"/>
    <w:rsid w:val="00B06E08"/>
    <w:rsid w:val="00B06EB6"/>
    <w:rsid w:val="00B071A1"/>
    <w:rsid w:val="00B072E9"/>
    <w:rsid w:val="00B07398"/>
    <w:rsid w:val="00B075DA"/>
    <w:rsid w:val="00B07673"/>
    <w:rsid w:val="00B07CAC"/>
    <w:rsid w:val="00B10195"/>
    <w:rsid w:val="00B102F9"/>
    <w:rsid w:val="00B1044E"/>
    <w:rsid w:val="00B1047D"/>
    <w:rsid w:val="00B10742"/>
    <w:rsid w:val="00B10784"/>
    <w:rsid w:val="00B109EC"/>
    <w:rsid w:val="00B10B40"/>
    <w:rsid w:val="00B10DA2"/>
    <w:rsid w:val="00B10EDC"/>
    <w:rsid w:val="00B11097"/>
    <w:rsid w:val="00B11162"/>
    <w:rsid w:val="00B11351"/>
    <w:rsid w:val="00B117A8"/>
    <w:rsid w:val="00B1191C"/>
    <w:rsid w:val="00B11DC4"/>
    <w:rsid w:val="00B11DD4"/>
    <w:rsid w:val="00B11EA0"/>
    <w:rsid w:val="00B12517"/>
    <w:rsid w:val="00B127A0"/>
    <w:rsid w:val="00B12C9C"/>
    <w:rsid w:val="00B12E3B"/>
    <w:rsid w:val="00B12F54"/>
    <w:rsid w:val="00B1330E"/>
    <w:rsid w:val="00B13360"/>
    <w:rsid w:val="00B133F8"/>
    <w:rsid w:val="00B13535"/>
    <w:rsid w:val="00B1354C"/>
    <w:rsid w:val="00B13C29"/>
    <w:rsid w:val="00B13CC7"/>
    <w:rsid w:val="00B14F51"/>
    <w:rsid w:val="00B14FF3"/>
    <w:rsid w:val="00B15105"/>
    <w:rsid w:val="00B15639"/>
    <w:rsid w:val="00B15BFB"/>
    <w:rsid w:val="00B16084"/>
    <w:rsid w:val="00B16415"/>
    <w:rsid w:val="00B16663"/>
    <w:rsid w:val="00B16758"/>
    <w:rsid w:val="00B16792"/>
    <w:rsid w:val="00B16CA7"/>
    <w:rsid w:val="00B16ECB"/>
    <w:rsid w:val="00B17160"/>
    <w:rsid w:val="00B172AB"/>
    <w:rsid w:val="00B17F15"/>
    <w:rsid w:val="00B204A5"/>
    <w:rsid w:val="00B20656"/>
    <w:rsid w:val="00B206B1"/>
    <w:rsid w:val="00B2083F"/>
    <w:rsid w:val="00B20BA3"/>
    <w:rsid w:val="00B20E67"/>
    <w:rsid w:val="00B20E74"/>
    <w:rsid w:val="00B210AD"/>
    <w:rsid w:val="00B21214"/>
    <w:rsid w:val="00B21481"/>
    <w:rsid w:val="00B217E5"/>
    <w:rsid w:val="00B2184D"/>
    <w:rsid w:val="00B2187E"/>
    <w:rsid w:val="00B21B95"/>
    <w:rsid w:val="00B21CAA"/>
    <w:rsid w:val="00B21DEC"/>
    <w:rsid w:val="00B21E6B"/>
    <w:rsid w:val="00B22076"/>
    <w:rsid w:val="00B2225A"/>
    <w:rsid w:val="00B227C4"/>
    <w:rsid w:val="00B228B3"/>
    <w:rsid w:val="00B2315F"/>
    <w:rsid w:val="00B23265"/>
    <w:rsid w:val="00B23296"/>
    <w:rsid w:val="00B232AA"/>
    <w:rsid w:val="00B23395"/>
    <w:rsid w:val="00B23485"/>
    <w:rsid w:val="00B235C4"/>
    <w:rsid w:val="00B23B8C"/>
    <w:rsid w:val="00B23F4F"/>
    <w:rsid w:val="00B2418E"/>
    <w:rsid w:val="00B24295"/>
    <w:rsid w:val="00B243A4"/>
    <w:rsid w:val="00B24876"/>
    <w:rsid w:val="00B24930"/>
    <w:rsid w:val="00B24D9E"/>
    <w:rsid w:val="00B24EAB"/>
    <w:rsid w:val="00B255C6"/>
    <w:rsid w:val="00B25AC2"/>
    <w:rsid w:val="00B25AF8"/>
    <w:rsid w:val="00B25B1F"/>
    <w:rsid w:val="00B25DE4"/>
    <w:rsid w:val="00B261F6"/>
    <w:rsid w:val="00B2633C"/>
    <w:rsid w:val="00B26995"/>
    <w:rsid w:val="00B26A37"/>
    <w:rsid w:val="00B26C91"/>
    <w:rsid w:val="00B26D2B"/>
    <w:rsid w:val="00B27280"/>
    <w:rsid w:val="00B274E2"/>
    <w:rsid w:val="00B27508"/>
    <w:rsid w:val="00B27BF3"/>
    <w:rsid w:val="00B30036"/>
    <w:rsid w:val="00B3019C"/>
    <w:rsid w:val="00B30482"/>
    <w:rsid w:val="00B306E9"/>
    <w:rsid w:val="00B30A62"/>
    <w:rsid w:val="00B30ADE"/>
    <w:rsid w:val="00B30D05"/>
    <w:rsid w:val="00B30EB2"/>
    <w:rsid w:val="00B31600"/>
    <w:rsid w:val="00B32138"/>
    <w:rsid w:val="00B3226C"/>
    <w:rsid w:val="00B32334"/>
    <w:rsid w:val="00B32382"/>
    <w:rsid w:val="00B3253C"/>
    <w:rsid w:val="00B3297B"/>
    <w:rsid w:val="00B32A19"/>
    <w:rsid w:val="00B33347"/>
    <w:rsid w:val="00B334BF"/>
    <w:rsid w:val="00B336CD"/>
    <w:rsid w:val="00B33D75"/>
    <w:rsid w:val="00B33ED1"/>
    <w:rsid w:val="00B341C8"/>
    <w:rsid w:val="00B34494"/>
    <w:rsid w:val="00B3464B"/>
    <w:rsid w:val="00B3492E"/>
    <w:rsid w:val="00B34AF0"/>
    <w:rsid w:val="00B34CA1"/>
    <w:rsid w:val="00B34CB8"/>
    <w:rsid w:val="00B34CDF"/>
    <w:rsid w:val="00B34E4C"/>
    <w:rsid w:val="00B351C7"/>
    <w:rsid w:val="00B35225"/>
    <w:rsid w:val="00B3566C"/>
    <w:rsid w:val="00B35849"/>
    <w:rsid w:val="00B359CF"/>
    <w:rsid w:val="00B35C51"/>
    <w:rsid w:val="00B367A1"/>
    <w:rsid w:val="00B36814"/>
    <w:rsid w:val="00B368C9"/>
    <w:rsid w:val="00B368E1"/>
    <w:rsid w:val="00B36AA1"/>
    <w:rsid w:val="00B36DD1"/>
    <w:rsid w:val="00B3708E"/>
    <w:rsid w:val="00B37387"/>
    <w:rsid w:val="00B37621"/>
    <w:rsid w:val="00B37785"/>
    <w:rsid w:val="00B379A3"/>
    <w:rsid w:val="00B379CF"/>
    <w:rsid w:val="00B37A20"/>
    <w:rsid w:val="00B37A81"/>
    <w:rsid w:val="00B37AFB"/>
    <w:rsid w:val="00B37E2D"/>
    <w:rsid w:val="00B400BC"/>
    <w:rsid w:val="00B405A5"/>
    <w:rsid w:val="00B40DC5"/>
    <w:rsid w:val="00B412E5"/>
    <w:rsid w:val="00B41A03"/>
    <w:rsid w:val="00B41B6F"/>
    <w:rsid w:val="00B41B9D"/>
    <w:rsid w:val="00B41CB2"/>
    <w:rsid w:val="00B41D36"/>
    <w:rsid w:val="00B4224A"/>
    <w:rsid w:val="00B427E1"/>
    <w:rsid w:val="00B42DA0"/>
    <w:rsid w:val="00B42F33"/>
    <w:rsid w:val="00B430AF"/>
    <w:rsid w:val="00B43391"/>
    <w:rsid w:val="00B433F6"/>
    <w:rsid w:val="00B433F7"/>
    <w:rsid w:val="00B436DD"/>
    <w:rsid w:val="00B4395A"/>
    <w:rsid w:val="00B43A4D"/>
    <w:rsid w:val="00B43C92"/>
    <w:rsid w:val="00B43DA7"/>
    <w:rsid w:val="00B443C6"/>
    <w:rsid w:val="00B448CA"/>
    <w:rsid w:val="00B44C1D"/>
    <w:rsid w:val="00B4522F"/>
    <w:rsid w:val="00B458B6"/>
    <w:rsid w:val="00B45DEF"/>
    <w:rsid w:val="00B46A3F"/>
    <w:rsid w:val="00B47138"/>
    <w:rsid w:val="00B47301"/>
    <w:rsid w:val="00B473DA"/>
    <w:rsid w:val="00B473EF"/>
    <w:rsid w:val="00B4771A"/>
    <w:rsid w:val="00B4773D"/>
    <w:rsid w:val="00B47A7B"/>
    <w:rsid w:val="00B47AD4"/>
    <w:rsid w:val="00B500A4"/>
    <w:rsid w:val="00B5014F"/>
    <w:rsid w:val="00B50164"/>
    <w:rsid w:val="00B507E6"/>
    <w:rsid w:val="00B50D0D"/>
    <w:rsid w:val="00B513E9"/>
    <w:rsid w:val="00B51A2F"/>
    <w:rsid w:val="00B51BA9"/>
    <w:rsid w:val="00B52905"/>
    <w:rsid w:val="00B52DF5"/>
    <w:rsid w:val="00B52F55"/>
    <w:rsid w:val="00B53356"/>
    <w:rsid w:val="00B53401"/>
    <w:rsid w:val="00B5364D"/>
    <w:rsid w:val="00B53692"/>
    <w:rsid w:val="00B53944"/>
    <w:rsid w:val="00B53C03"/>
    <w:rsid w:val="00B541C2"/>
    <w:rsid w:val="00B544A5"/>
    <w:rsid w:val="00B54778"/>
    <w:rsid w:val="00B54946"/>
    <w:rsid w:val="00B54D6E"/>
    <w:rsid w:val="00B55023"/>
    <w:rsid w:val="00B5502E"/>
    <w:rsid w:val="00B550DE"/>
    <w:rsid w:val="00B55321"/>
    <w:rsid w:val="00B5541F"/>
    <w:rsid w:val="00B5544C"/>
    <w:rsid w:val="00B5546D"/>
    <w:rsid w:val="00B55F8E"/>
    <w:rsid w:val="00B5617D"/>
    <w:rsid w:val="00B566CF"/>
    <w:rsid w:val="00B56E87"/>
    <w:rsid w:val="00B57222"/>
    <w:rsid w:val="00B5729D"/>
    <w:rsid w:val="00B5737D"/>
    <w:rsid w:val="00B5768D"/>
    <w:rsid w:val="00B579AA"/>
    <w:rsid w:val="00B57A5A"/>
    <w:rsid w:val="00B57B25"/>
    <w:rsid w:val="00B57BF1"/>
    <w:rsid w:val="00B57EBF"/>
    <w:rsid w:val="00B60121"/>
    <w:rsid w:val="00B602C4"/>
    <w:rsid w:val="00B6092D"/>
    <w:rsid w:val="00B60953"/>
    <w:rsid w:val="00B6097A"/>
    <w:rsid w:val="00B609F6"/>
    <w:rsid w:val="00B61288"/>
    <w:rsid w:val="00B615FA"/>
    <w:rsid w:val="00B618A3"/>
    <w:rsid w:val="00B61A8D"/>
    <w:rsid w:val="00B61F83"/>
    <w:rsid w:val="00B621DA"/>
    <w:rsid w:val="00B6268A"/>
    <w:rsid w:val="00B628A2"/>
    <w:rsid w:val="00B629CF"/>
    <w:rsid w:val="00B62B1F"/>
    <w:rsid w:val="00B633AD"/>
    <w:rsid w:val="00B633FE"/>
    <w:rsid w:val="00B6366F"/>
    <w:rsid w:val="00B639A0"/>
    <w:rsid w:val="00B64106"/>
    <w:rsid w:val="00B6439F"/>
    <w:rsid w:val="00B64DD8"/>
    <w:rsid w:val="00B65606"/>
    <w:rsid w:val="00B65879"/>
    <w:rsid w:val="00B65A2E"/>
    <w:rsid w:val="00B65E54"/>
    <w:rsid w:val="00B65F63"/>
    <w:rsid w:val="00B6671E"/>
    <w:rsid w:val="00B67918"/>
    <w:rsid w:val="00B679ED"/>
    <w:rsid w:val="00B67B59"/>
    <w:rsid w:val="00B67CDD"/>
    <w:rsid w:val="00B69631"/>
    <w:rsid w:val="00B704F9"/>
    <w:rsid w:val="00B70587"/>
    <w:rsid w:val="00B70630"/>
    <w:rsid w:val="00B70930"/>
    <w:rsid w:val="00B709F2"/>
    <w:rsid w:val="00B70AA1"/>
    <w:rsid w:val="00B70AD7"/>
    <w:rsid w:val="00B70B21"/>
    <w:rsid w:val="00B70CA3"/>
    <w:rsid w:val="00B70EC4"/>
    <w:rsid w:val="00B70F0A"/>
    <w:rsid w:val="00B714E5"/>
    <w:rsid w:val="00B71DDC"/>
    <w:rsid w:val="00B720D4"/>
    <w:rsid w:val="00B72624"/>
    <w:rsid w:val="00B726FB"/>
    <w:rsid w:val="00B7292F"/>
    <w:rsid w:val="00B72A96"/>
    <w:rsid w:val="00B72AB4"/>
    <w:rsid w:val="00B72B2B"/>
    <w:rsid w:val="00B72B48"/>
    <w:rsid w:val="00B72D3A"/>
    <w:rsid w:val="00B740DF"/>
    <w:rsid w:val="00B74110"/>
    <w:rsid w:val="00B743CF"/>
    <w:rsid w:val="00B74491"/>
    <w:rsid w:val="00B74669"/>
    <w:rsid w:val="00B74701"/>
    <w:rsid w:val="00B74763"/>
    <w:rsid w:val="00B74887"/>
    <w:rsid w:val="00B749E0"/>
    <w:rsid w:val="00B750BF"/>
    <w:rsid w:val="00B750DF"/>
    <w:rsid w:val="00B751C1"/>
    <w:rsid w:val="00B75233"/>
    <w:rsid w:val="00B7560C"/>
    <w:rsid w:val="00B757D5"/>
    <w:rsid w:val="00B75F01"/>
    <w:rsid w:val="00B765BB"/>
    <w:rsid w:val="00B76608"/>
    <w:rsid w:val="00B76A9E"/>
    <w:rsid w:val="00B76B1A"/>
    <w:rsid w:val="00B76BE3"/>
    <w:rsid w:val="00B76EC9"/>
    <w:rsid w:val="00B771B8"/>
    <w:rsid w:val="00B7734A"/>
    <w:rsid w:val="00B774AF"/>
    <w:rsid w:val="00B77657"/>
    <w:rsid w:val="00B776B0"/>
    <w:rsid w:val="00B776E3"/>
    <w:rsid w:val="00B77798"/>
    <w:rsid w:val="00B77813"/>
    <w:rsid w:val="00B77A93"/>
    <w:rsid w:val="00B80005"/>
    <w:rsid w:val="00B80025"/>
    <w:rsid w:val="00B801E7"/>
    <w:rsid w:val="00B8040A"/>
    <w:rsid w:val="00B809FB"/>
    <w:rsid w:val="00B80AEB"/>
    <w:rsid w:val="00B80ECC"/>
    <w:rsid w:val="00B81721"/>
    <w:rsid w:val="00B8195A"/>
    <w:rsid w:val="00B81A1B"/>
    <w:rsid w:val="00B81B57"/>
    <w:rsid w:val="00B81C61"/>
    <w:rsid w:val="00B81DF1"/>
    <w:rsid w:val="00B830D9"/>
    <w:rsid w:val="00B83126"/>
    <w:rsid w:val="00B8361D"/>
    <w:rsid w:val="00B83A90"/>
    <w:rsid w:val="00B83B34"/>
    <w:rsid w:val="00B83B4D"/>
    <w:rsid w:val="00B83D5B"/>
    <w:rsid w:val="00B8443D"/>
    <w:rsid w:val="00B84599"/>
    <w:rsid w:val="00B84712"/>
    <w:rsid w:val="00B847E7"/>
    <w:rsid w:val="00B847F3"/>
    <w:rsid w:val="00B85309"/>
    <w:rsid w:val="00B8573A"/>
    <w:rsid w:val="00B85A71"/>
    <w:rsid w:val="00B85D27"/>
    <w:rsid w:val="00B85DFE"/>
    <w:rsid w:val="00B85ECE"/>
    <w:rsid w:val="00B862BE"/>
    <w:rsid w:val="00B862D9"/>
    <w:rsid w:val="00B8691F"/>
    <w:rsid w:val="00B869B4"/>
    <w:rsid w:val="00B869D5"/>
    <w:rsid w:val="00B871A3"/>
    <w:rsid w:val="00B87370"/>
    <w:rsid w:val="00B87490"/>
    <w:rsid w:val="00B877D7"/>
    <w:rsid w:val="00B87850"/>
    <w:rsid w:val="00B8785A"/>
    <w:rsid w:val="00B87893"/>
    <w:rsid w:val="00B904CB"/>
    <w:rsid w:val="00B906D2"/>
    <w:rsid w:val="00B9080E"/>
    <w:rsid w:val="00B9088D"/>
    <w:rsid w:val="00B90D36"/>
    <w:rsid w:val="00B91003"/>
    <w:rsid w:val="00B91AB0"/>
    <w:rsid w:val="00B91DA2"/>
    <w:rsid w:val="00B9212C"/>
    <w:rsid w:val="00B924EA"/>
    <w:rsid w:val="00B9284A"/>
    <w:rsid w:val="00B92876"/>
    <w:rsid w:val="00B92A5B"/>
    <w:rsid w:val="00B92C6E"/>
    <w:rsid w:val="00B92CEF"/>
    <w:rsid w:val="00B92D19"/>
    <w:rsid w:val="00B92F6A"/>
    <w:rsid w:val="00B93536"/>
    <w:rsid w:val="00B935CF"/>
    <w:rsid w:val="00B93A96"/>
    <w:rsid w:val="00B93AD6"/>
    <w:rsid w:val="00B93B13"/>
    <w:rsid w:val="00B93CC8"/>
    <w:rsid w:val="00B93D58"/>
    <w:rsid w:val="00B94641"/>
    <w:rsid w:val="00B947A7"/>
    <w:rsid w:val="00B94887"/>
    <w:rsid w:val="00B94A62"/>
    <w:rsid w:val="00B94B0E"/>
    <w:rsid w:val="00B9500E"/>
    <w:rsid w:val="00B95044"/>
    <w:rsid w:val="00B950B9"/>
    <w:rsid w:val="00B95C17"/>
    <w:rsid w:val="00B966F4"/>
    <w:rsid w:val="00B96C71"/>
    <w:rsid w:val="00B9727E"/>
    <w:rsid w:val="00B97610"/>
    <w:rsid w:val="00B97D41"/>
    <w:rsid w:val="00B97FB1"/>
    <w:rsid w:val="00BA0129"/>
    <w:rsid w:val="00BA0F1C"/>
    <w:rsid w:val="00BA10BA"/>
    <w:rsid w:val="00BA11DB"/>
    <w:rsid w:val="00BA12B8"/>
    <w:rsid w:val="00BA1DD2"/>
    <w:rsid w:val="00BA1F3C"/>
    <w:rsid w:val="00BA2090"/>
    <w:rsid w:val="00BA2163"/>
    <w:rsid w:val="00BA26E4"/>
    <w:rsid w:val="00BA2A15"/>
    <w:rsid w:val="00BA2A74"/>
    <w:rsid w:val="00BA2B44"/>
    <w:rsid w:val="00BA2CB4"/>
    <w:rsid w:val="00BA2D39"/>
    <w:rsid w:val="00BA32CE"/>
    <w:rsid w:val="00BA32E2"/>
    <w:rsid w:val="00BA347F"/>
    <w:rsid w:val="00BA3508"/>
    <w:rsid w:val="00BA37B7"/>
    <w:rsid w:val="00BA3875"/>
    <w:rsid w:val="00BA3876"/>
    <w:rsid w:val="00BA3892"/>
    <w:rsid w:val="00BA399B"/>
    <w:rsid w:val="00BA3BB1"/>
    <w:rsid w:val="00BA3BC4"/>
    <w:rsid w:val="00BA3D7D"/>
    <w:rsid w:val="00BA43E1"/>
    <w:rsid w:val="00BA460B"/>
    <w:rsid w:val="00BA4E73"/>
    <w:rsid w:val="00BA5248"/>
    <w:rsid w:val="00BA540A"/>
    <w:rsid w:val="00BA54B8"/>
    <w:rsid w:val="00BA55FE"/>
    <w:rsid w:val="00BA56BE"/>
    <w:rsid w:val="00BA57C5"/>
    <w:rsid w:val="00BA586A"/>
    <w:rsid w:val="00BA59EA"/>
    <w:rsid w:val="00BA5A12"/>
    <w:rsid w:val="00BA5B88"/>
    <w:rsid w:val="00BA5BAC"/>
    <w:rsid w:val="00BA5BBB"/>
    <w:rsid w:val="00BA5E46"/>
    <w:rsid w:val="00BA6589"/>
    <w:rsid w:val="00BA694A"/>
    <w:rsid w:val="00BA6F33"/>
    <w:rsid w:val="00BA7190"/>
    <w:rsid w:val="00BA73F3"/>
    <w:rsid w:val="00BA7850"/>
    <w:rsid w:val="00BA7C5E"/>
    <w:rsid w:val="00BB0195"/>
    <w:rsid w:val="00BB0365"/>
    <w:rsid w:val="00BB04FB"/>
    <w:rsid w:val="00BB050B"/>
    <w:rsid w:val="00BB061B"/>
    <w:rsid w:val="00BB083F"/>
    <w:rsid w:val="00BB0B26"/>
    <w:rsid w:val="00BB14B3"/>
    <w:rsid w:val="00BB17A3"/>
    <w:rsid w:val="00BB198A"/>
    <w:rsid w:val="00BB1EB3"/>
    <w:rsid w:val="00BB210B"/>
    <w:rsid w:val="00BB21AF"/>
    <w:rsid w:val="00BB2A8E"/>
    <w:rsid w:val="00BB2CBC"/>
    <w:rsid w:val="00BB31F2"/>
    <w:rsid w:val="00BB320F"/>
    <w:rsid w:val="00BB362C"/>
    <w:rsid w:val="00BB363E"/>
    <w:rsid w:val="00BB365C"/>
    <w:rsid w:val="00BB36D3"/>
    <w:rsid w:val="00BB3D1D"/>
    <w:rsid w:val="00BB42B0"/>
    <w:rsid w:val="00BB439D"/>
    <w:rsid w:val="00BB4739"/>
    <w:rsid w:val="00BB4781"/>
    <w:rsid w:val="00BB4983"/>
    <w:rsid w:val="00BB4AA7"/>
    <w:rsid w:val="00BB4C1B"/>
    <w:rsid w:val="00BB4FFE"/>
    <w:rsid w:val="00BB5034"/>
    <w:rsid w:val="00BB5041"/>
    <w:rsid w:val="00BB5193"/>
    <w:rsid w:val="00BB5285"/>
    <w:rsid w:val="00BB5624"/>
    <w:rsid w:val="00BB570E"/>
    <w:rsid w:val="00BB5BE7"/>
    <w:rsid w:val="00BB5F0E"/>
    <w:rsid w:val="00BB6004"/>
    <w:rsid w:val="00BB60AB"/>
    <w:rsid w:val="00BB6341"/>
    <w:rsid w:val="00BB66AC"/>
    <w:rsid w:val="00BB692C"/>
    <w:rsid w:val="00BB6C28"/>
    <w:rsid w:val="00BB6D12"/>
    <w:rsid w:val="00BB7222"/>
    <w:rsid w:val="00BB78AD"/>
    <w:rsid w:val="00BB7952"/>
    <w:rsid w:val="00BB7F9F"/>
    <w:rsid w:val="00BC029C"/>
    <w:rsid w:val="00BC04D8"/>
    <w:rsid w:val="00BC0551"/>
    <w:rsid w:val="00BC0747"/>
    <w:rsid w:val="00BC0AA8"/>
    <w:rsid w:val="00BC1507"/>
    <w:rsid w:val="00BC1612"/>
    <w:rsid w:val="00BC171F"/>
    <w:rsid w:val="00BC2AB8"/>
    <w:rsid w:val="00BC314E"/>
    <w:rsid w:val="00BC3255"/>
    <w:rsid w:val="00BC3286"/>
    <w:rsid w:val="00BC343F"/>
    <w:rsid w:val="00BC3E41"/>
    <w:rsid w:val="00BC3E8A"/>
    <w:rsid w:val="00BC42FF"/>
    <w:rsid w:val="00BC440F"/>
    <w:rsid w:val="00BC4A97"/>
    <w:rsid w:val="00BC509D"/>
    <w:rsid w:val="00BC536A"/>
    <w:rsid w:val="00BC56D2"/>
    <w:rsid w:val="00BC5D95"/>
    <w:rsid w:val="00BC5E04"/>
    <w:rsid w:val="00BC5E73"/>
    <w:rsid w:val="00BC5ECE"/>
    <w:rsid w:val="00BC631A"/>
    <w:rsid w:val="00BC642C"/>
    <w:rsid w:val="00BC6B35"/>
    <w:rsid w:val="00BC6CF0"/>
    <w:rsid w:val="00BC6F06"/>
    <w:rsid w:val="00BC773D"/>
    <w:rsid w:val="00BC787E"/>
    <w:rsid w:val="00BC7B54"/>
    <w:rsid w:val="00BD071A"/>
    <w:rsid w:val="00BD07B9"/>
    <w:rsid w:val="00BD0825"/>
    <w:rsid w:val="00BD086C"/>
    <w:rsid w:val="00BD08D7"/>
    <w:rsid w:val="00BD0A63"/>
    <w:rsid w:val="00BD0EAC"/>
    <w:rsid w:val="00BD0FB6"/>
    <w:rsid w:val="00BD10CC"/>
    <w:rsid w:val="00BD16D7"/>
    <w:rsid w:val="00BD1A39"/>
    <w:rsid w:val="00BD204F"/>
    <w:rsid w:val="00BD2086"/>
    <w:rsid w:val="00BD268A"/>
    <w:rsid w:val="00BD27AA"/>
    <w:rsid w:val="00BD27EB"/>
    <w:rsid w:val="00BD28C4"/>
    <w:rsid w:val="00BD2BDB"/>
    <w:rsid w:val="00BD2D47"/>
    <w:rsid w:val="00BD2EE1"/>
    <w:rsid w:val="00BD2FD4"/>
    <w:rsid w:val="00BD4099"/>
    <w:rsid w:val="00BD4403"/>
    <w:rsid w:val="00BD4A39"/>
    <w:rsid w:val="00BD5286"/>
    <w:rsid w:val="00BD53F3"/>
    <w:rsid w:val="00BD5658"/>
    <w:rsid w:val="00BD5784"/>
    <w:rsid w:val="00BD579C"/>
    <w:rsid w:val="00BD57C4"/>
    <w:rsid w:val="00BD58F3"/>
    <w:rsid w:val="00BD5EE6"/>
    <w:rsid w:val="00BD631C"/>
    <w:rsid w:val="00BD68B1"/>
    <w:rsid w:val="00BD6BFC"/>
    <w:rsid w:val="00BD6F4F"/>
    <w:rsid w:val="00BD707C"/>
    <w:rsid w:val="00BD714D"/>
    <w:rsid w:val="00BD7178"/>
    <w:rsid w:val="00BD7262"/>
    <w:rsid w:val="00BD758C"/>
    <w:rsid w:val="00BD7984"/>
    <w:rsid w:val="00BD7A14"/>
    <w:rsid w:val="00BD7BF9"/>
    <w:rsid w:val="00BD7DB7"/>
    <w:rsid w:val="00BD7E66"/>
    <w:rsid w:val="00BE0206"/>
    <w:rsid w:val="00BE0299"/>
    <w:rsid w:val="00BE02A2"/>
    <w:rsid w:val="00BE031E"/>
    <w:rsid w:val="00BE0375"/>
    <w:rsid w:val="00BE03E3"/>
    <w:rsid w:val="00BE1507"/>
    <w:rsid w:val="00BE150F"/>
    <w:rsid w:val="00BE18CC"/>
    <w:rsid w:val="00BE19E5"/>
    <w:rsid w:val="00BE1B72"/>
    <w:rsid w:val="00BE1CD5"/>
    <w:rsid w:val="00BE2A27"/>
    <w:rsid w:val="00BE2A86"/>
    <w:rsid w:val="00BE2A9C"/>
    <w:rsid w:val="00BE2E00"/>
    <w:rsid w:val="00BE2FB6"/>
    <w:rsid w:val="00BE310D"/>
    <w:rsid w:val="00BE34F9"/>
    <w:rsid w:val="00BE3536"/>
    <w:rsid w:val="00BE393C"/>
    <w:rsid w:val="00BE3EEC"/>
    <w:rsid w:val="00BE3FE0"/>
    <w:rsid w:val="00BE40BE"/>
    <w:rsid w:val="00BE4432"/>
    <w:rsid w:val="00BE450F"/>
    <w:rsid w:val="00BE45D6"/>
    <w:rsid w:val="00BE4862"/>
    <w:rsid w:val="00BE4D2B"/>
    <w:rsid w:val="00BE57CF"/>
    <w:rsid w:val="00BE5B4F"/>
    <w:rsid w:val="00BE5F22"/>
    <w:rsid w:val="00BE611A"/>
    <w:rsid w:val="00BE657F"/>
    <w:rsid w:val="00BE6683"/>
    <w:rsid w:val="00BE6818"/>
    <w:rsid w:val="00BE6AC9"/>
    <w:rsid w:val="00BE6BA9"/>
    <w:rsid w:val="00BE6CC3"/>
    <w:rsid w:val="00BE701F"/>
    <w:rsid w:val="00BE74E7"/>
    <w:rsid w:val="00BE76FE"/>
    <w:rsid w:val="00BE77C5"/>
    <w:rsid w:val="00BE7810"/>
    <w:rsid w:val="00BE7A42"/>
    <w:rsid w:val="00BF0023"/>
    <w:rsid w:val="00BF0370"/>
    <w:rsid w:val="00BF0D43"/>
    <w:rsid w:val="00BF0FBB"/>
    <w:rsid w:val="00BF1264"/>
    <w:rsid w:val="00BF1348"/>
    <w:rsid w:val="00BF1446"/>
    <w:rsid w:val="00BF1687"/>
    <w:rsid w:val="00BF178B"/>
    <w:rsid w:val="00BF196D"/>
    <w:rsid w:val="00BF1B44"/>
    <w:rsid w:val="00BF1B6B"/>
    <w:rsid w:val="00BF1C8E"/>
    <w:rsid w:val="00BF2070"/>
    <w:rsid w:val="00BF22CB"/>
    <w:rsid w:val="00BF23B3"/>
    <w:rsid w:val="00BF25FD"/>
    <w:rsid w:val="00BF2713"/>
    <w:rsid w:val="00BF2A42"/>
    <w:rsid w:val="00BF2A76"/>
    <w:rsid w:val="00BF309C"/>
    <w:rsid w:val="00BF32D3"/>
    <w:rsid w:val="00BF338E"/>
    <w:rsid w:val="00BF37E7"/>
    <w:rsid w:val="00BF38AF"/>
    <w:rsid w:val="00BF3C94"/>
    <w:rsid w:val="00BF48E6"/>
    <w:rsid w:val="00BF4970"/>
    <w:rsid w:val="00BF4A2E"/>
    <w:rsid w:val="00BF4CC9"/>
    <w:rsid w:val="00BF4E5B"/>
    <w:rsid w:val="00BF4F44"/>
    <w:rsid w:val="00BF4FFA"/>
    <w:rsid w:val="00BF51E8"/>
    <w:rsid w:val="00BF5F53"/>
    <w:rsid w:val="00BF6014"/>
    <w:rsid w:val="00BF6070"/>
    <w:rsid w:val="00BF60C4"/>
    <w:rsid w:val="00BF6173"/>
    <w:rsid w:val="00BF61A7"/>
    <w:rsid w:val="00BF6214"/>
    <w:rsid w:val="00BF62C0"/>
    <w:rsid w:val="00BF6590"/>
    <w:rsid w:val="00BF659A"/>
    <w:rsid w:val="00BF670F"/>
    <w:rsid w:val="00BF6934"/>
    <w:rsid w:val="00BF6939"/>
    <w:rsid w:val="00BF6965"/>
    <w:rsid w:val="00BF6A2E"/>
    <w:rsid w:val="00BF6CA5"/>
    <w:rsid w:val="00BF7828"/>
    <w:rsid w:val="00BF7B49"/>
    <w:rsid w:val="00BF7D21"/>
    <w:rsid w:val="00BF7E4D"/>
    <w:rsid w:val="00C003BA"/>
    <w:rsid w:val="00C003EC"/>
    <w:rsid w:val="00C004CE"/>
    <w:rsid w:val="00C00819"/>
    <w:rsid w:val="00C00D67"/>
    <w:rsid w:val="00C017BA"/>
    <w:rsid w:val="00C0196C"/>
    <w:rsid w:val="00C01C19"/>
    <w:rsid w:val="00C01C38"/>
    <w:rsid w:val="00C01EDF"/>
    <w:rsid w:val="00C02017"/>
    <w:rsid w:val="00C02240"/>
    <w:rsid w:val="00C025E2"/>
    <w:rsid w:val="00C033FD"/>
    <w:rsid w:val="00C034D9"/>
    <w:rsid w:val="00C03C69"/>
    <w:rsid w:val="00C03CB5"/>
    <w:rsid w:val="00C03E1E"/>
    <w:rsid w:val="00C03ED6"/>
    <w:rsid w:val="00C041EA"/>
    <w:rsid w:val="00C0431C"/>
    <w:rsid w:val="00C04344"/>
    <w:rsid w:val="00C047F8"/>
    <w:rsid w:val="00C04C22"/>
    <w:rsid w:val="00C04CC3"/>
    <w:rsid w:val="00C0509D"/>
    <w:rsid w:val="00C05910"/>
    <w:rsid w:val="00C05E2E"/>
    <w:rsid w:val="00C067AA"/>
    <w:rsid w:val="00C06894"/>
    <w:rsid w:val="00C06957"/>
    <w:rsid w:val="00C06A07"/>
    <w:rsid w:val="00C06A4E"/>
    <w:rsid w:val="00C06A71"/>
    <w:rsid w:val="00C06C5C"/>
    <w:rsid w:val="00C06D82"/>
    <w:rsid w:val="00C07144"/>
    <w:rsid w:val="00C073C3"/>
    <w:rsid w:val="00C07414"/>
    <w:rsid w:val="00C074EC"/>
    <w:rsid w:val="00C07737"/>
    <w:rsid w:val="00C0782E"/>
    <w:rsid w:val="00C07C25"/>
    <w:rsid w:val="00C07DB3"/>
    <w:rsid w:val="00C105A1"/>
    <w:rsid w:val="00C109C1"/>
    <w:rsid w:val="00C10D8C"/>
    <w:rsid w:val="00C10F16"/>
    <w:rsid w:val="00C11021"/>
    <w:rsid w:val="00C11031"/>
    <w:rsid w:val="00C111C3"/>
    <w:rsid w:val="00C1153C"/>
    <w:rsid w:val="00C11CC4"/>
    <w:rsid w:val="00C11E32"/>
    <w:rsid w:val="00C11F3C"/>
    <w:rsid w:val="00C120E6"/>
    <w:rsid w:val="00C1256B"/>
    <w:rsid w:val="00C12DF7"/>
    <w:rsid w:val="00C12E8A"/>
    <w:rsid w:val="00C13646"/>
    <w:rsid w:val="00C13A57"/>
    <w:rsid w:val="00C13A8F"/>
    <w:rsid w:val="00C13C4D"/>
    <w:rsid w:val="00C141AA"/>
    <w:rsid w:val="00C14224"/>
    <w:rsid w:val="00C145CC"/>
    <w:rsid w:val="00C14806"/>
    <w:rsid w:val="00C1489D"/>
    <w:rsid w:val="00C150C9"/>
    <w:rsid w:val="00C15185"/>
    <w:rsid w:val="00C151B8"/>
    <w:rsid w:val="00C1538B"/>
    <w:rsid w:val="00C15B98"/>
    <w:rsid w:val="00C15C54"/>
    <w:rsid w:val="00C15E5D"/>
    <w:rsid w:val="00C15FEB"/>
    <w:rsid w:val="00C160FE"/>
    <w:rsid w:val="00C161B2"/>
    <w:rsid w:val="00C16436"/>
    <w:rsid w:val="00C16964"/>
    <w:rsid w:val="00C169C2"/>
    <w:rsid w:val="00C16C45"/>
    <w:rsid w:val="00C1764D"/>
    <w:rsid w:val="00C17919"/>
    <w:rsid w:val="00C17CD3"/>
    <w:rsid w:val="00C201B3"/>
    <w:rsid w:val="00C2034A"/>
    <w:rsid w:val="00C20758"/>
    <w:rsid w:val="00C20996"/>
    <w:rsid w:val="00C21179"/>
    <w:rsid w:val="00C213B9"/>
    <w:rsid w:val="00C21813"/>
    <w:rsid w:val="00C218EA"/>
    <w:rsid w:val="00C22765"/>
    <w:rsid w:val="00C22772"/>
    <w:rsid w:val="00C229BA"/>
    <w:rsid w:val="00C229BF"/>
    <w:rsid w:val="00C22C68"/>
    <w:rsid w:val="00C22DB4"/>
    <w:rsid w:val="00C2355A"/>
    <w:rsid w:val="00C237FA"/>
    <w:rsid w:val="00C23836"/>
    <w:rsid w:val="00C23B13"/>
    <w:rsid w:val="00C23D88"/>
    <w:rsid w:val="00C24149"/>
    <w:rsid w:val="00C241A5"/>
    <w:rsid w:val="00C2459E"/>
    <w:rsid w:val="00C246EF"/>
    <w:rsid w:val="00C25094"/>
    <w:rsid w:val="00C25971"/>
    <w:rsid w:val="00C2675C"/>
    <w:rsid w:val="00C27095"/>
    <w:rsid w:val="00C272AC"/>
    <w:rsid w:val="00C27305"/>
    <w:rsid w:val="00C2731D"/>
    <w:rsid w:val="00C27895"/>
    <w:rsid w:val="00C2793F"/>
    <w:rsid w:val="00C2DFFF"/>
    <w:rsid w:val="00C3012C"/>
    <w:rsid w:val="00C303FC"/>
    <w:rsid w:val="00C30481"/>
    <w:rsid w:val="00C30630"/>
    <w:rsid w:val="00C30713"/>
    <w:rsid w:val="00C308C6"/>
    <w:rsid w:val="00C30977"/>
    <w:rsid w:val="00C30BAF"/>
    <w:rsid w:val="00C31221"/>
    <w:rsid w:val="00C31278"/>
    <w:rsid w:val="00C31768"/>
    <w:rsid w:val="00C3176B"/>
    <w:rsid w:val="00C31808"/>
    <w:rsid w:val="00C32069"/>
    <w:rsid w:val="00C320F1"/>
    <w:rsid w:val="00C32185"/>
    <w:rsid w:val="00C32201"/>
    <w:rsid w:val="00C327A3"/>
    <w:rsid w:val="00C327B7"/>
    <w:rsid w:val="00C32BF7"/>
    <w:rsid w:val="00C32FC4"/>
    <w:rsid w:val="00C33058"/>
    <w:rsid w:val="00C335E0"/>
    <w:rsid w:val="00C3360D"/>
    <w:rsid w:val="00C3367E"/>
    <w:rsid w:val="00C338E6"/>
    <w:rsid w:val="00C33CA9"/>
    <w:rsid w:val="00C33E9D"/>
    <w:rsid w:val="00C34575"/>
    <w:rsid w:val="00C346AF"/>
    <w:rsid w:val="00C34E9E"/>
    <w:rsid w:val="00C3528B"/>
    <w:rsid w:val="00C35317"/>
    <w:rsid w:val="00C354BB"/>
    <w:rsid w:val="00C35696"/>
    <w:rsid w:val="00C35C82"/>
    <w:rsid w:val="00C35DCC"/>
    <w:rsid w:val="00C35EA2"/>
    <w:rsid w:val="00C3634B"/>
    <w:rsid w:val="00C36464"/>
    <w:rsid w:val="00C3654B"/>
    <w:rsid w:val="00C36759"/>
    <w:rsid w:val="00C367B9"/>
    <w:rsid w:val="00C36C42"/>
    <w:rsid w:val="00C36F7D"/>
    <w:rsid w:val="00C36FBF"/>
    <w:rsid w:val="00C3704B"/>
    <w:rsid w:val="00C3736C"/>
    <w:rsid w:val="00C37662"/>
    <w:rsid w:val="00C3799D"/>
    <w:rsid w:val="00C37A57"/>
    <w:rsid w:val="00C3B74E"/>
    <w:rsid w:val="00C40247"/>
    <w:rsid w:val="00C40450"/>
    <w:rsid w:val="00C40544"/>
    <w:rsid w:val="00C40AD7"/>
    <w:rsid w:val="00C40D90"/>
    <w:rsid w:val="00C40DB6"/>
    <w:rsid w:val="00C40DE1"/>
    <w:rsid w:val="00C410C8"/>
    <w:rsid w:val="00C411F6"/>
    <w:rsid w:val="00C41386"/>
    <w:rsid w:val="00C4155B"/>
    <w:rsid w:val="00C41AD1"/>
    <w:rsid w:val="00C41BA6"/>
    <w:rsid w:val="00C41D9C"/>
    <w:rsid w:val="00C41F3F"/>
    <w:rsid w:val="00C41FE4"/>
    <w:rsid w:val="00C426F2"/>
    <w:rsid w:val="00C42955"/>
    <w:rsid w:val="00C42D59"/>
    <w:rsid w:val="00C42DAF"/>
    <w:rsid w:val="00C42E9A"/>
    <w:rsid w:val="00C4328B"/>
    <w:rsid w:val="00C43919"/>
    <w:rsid w:val="00C4392F"/>
    <w:rsid w:val="00C441DE"/>
    <w:rsid w:val="00C44392"/>
    <w:rsid w:val="00C44654"/>
    <w:rsid w:val="00C449F3"/>
    <w:rsid w:val="00C44AAF"/>
    <w:rsid w:val="00C45152"/>
    <w:rsid w:val="00C451ED"/>
    <w:rsid w:val="00C45694"/>
    <w:rsid w:val="00C45903"/>
    <w:rsid w:val="00C45C56"/>
    <w:rsid w:val="00C462A9"/>
    <w:rsid w:val="00C4639A"/>
    <w:rsid w:val="00C4661B"/>
    <w:rsid w:val="00C4693B"/>
    <w:rsid w:val="00C46D57"/>
    <w:rsid w:val="00C47492"/>
    <w:rsid w:val="00C476A8"/>
    <w:rsid w:val="00C47755"/>
    <w:rsid w:val="00C47C78"/>
    <w:rsid w:val="00C47D85"/>
    <w:rsid w:val="00C47FAF"/>
    <w:rsid w:val="00C50066"/>
    <w:rsid w:val="00C5024B"/>
    <w:rsid w:val="00C50396"/>
    <w:rsid w:val="00C5057D"/>
    <w:rsid w:val="00C51D2A"/>
    <w:rsid w:val="00C51E68"/>
    <w:rsid w:val="00C51EB3"/>
    <w:rsid w:val="00C52301"/>
    <w:rsid w:val="00C52540"/>
    <w:rsid w:val="00C52A43"/>
    <w:rsid w:val="00C52F86"/>
    <w:rsid w:val="00C53022"/>
    <w:rsid w:val="00C532D9"/>
    <w:rsid w:val="00C532EB"/>
    <w:rsid w:val="00C53405"/>
    <w:rsid w:val="00C5343A"/>
    <w:rsid w:val="00C5353C"/>
    <w:rsid w:val="00C53DB7"/>
    <w:rsid w:val="00C540D9"/>
    <w:rsid w:val="00C541B6"/>
    <w:rsid w:val="00C54356"/>
    <w:rsid w:val="00C54428"/>
    <w:rsid w:val="00C54748"/>
    <w:rsid w:val="00C5481F"/>
    <w:rsid w:val="00C54942"/>
    <w:rsid w:val="00C54960"/>
    <w:rsid w:val="00C54AD9"/>
    <w:rsid w:val="00C54B98"/>
    <w:rsid w:val="00C54BF7"/>
    <w:rsid w:val="00C55260"/>
    <w:rsid w:val="00C55700"/>
    <w:rsid w:val="00C55A66"/>
    <w:rsid w:val="00C55E73"/>
    <w:rsid w:val="00C56268"/>
    <w:rsid w:val="00C56652"/>
    <w:rsid w:val="00C5678E"/>
    <w:rsid w:val="00C56A66"/>
    <w:rsid w:val="00C56CF9"/>
    <w:rsid w:val="00C57113"/>
    <w:rsid w:val="00C57122"/>
    <w:rsid w:val="00C5787F"/>
    <w:rsid w:val="00C607A9"/>
    <w:rsid w:val="00C60B52"/>
    <w:rsid w:val="00C61070"/>
    <w:rsid w:val="00C6116D"/>
    <w:rsid w:val="00C617B0"/>
    <w:rsid w:val="00C6188A"/>
    <w:rsid w:val="00C61893"/>
    <w:rsid w:val="00C61A60"/>
    <w:rsid w:val="00C61AD6"/>
    <w:rsid w:val="00C61DE6"/>
    <w:rsid w:val="00C621A9"/>
    <w:rsid w:val="00C62457"/>
    <w:rsid w:val="00C6263B"/>
    <w:rsid w:val="00C62811"/>
    <w:rsid w:val="00C631E5"/>
    <w:rsid w:val="00C63287"/>
    <w:rsid w:val="00C63475"/>
    <w:rsid w:val="00C6358A"/>
    <w:rsid w:val="00C6398F"/>
    <w:rsid w:val="00C63A20"/>
    <w:rsid w:val="00C643A8"/>
    <w:rsid w:val="00C648FC"/>
    <w:rsid w:val="00C649C1"/>
    <w:rsid w:val="00C64ABC"/>
    <w:rsid w:val="00C64C0A"/>
    <w:rsid w:val="00C6539A"/>
    <w:rsid w:val="00C65771"/>
    <w:rsid w:val="00C659F8"/>
    <w:rsid w:val="00C65EF0"/>
    <w:rsid w:val="00C660FC"/>
    <w:rsid w:val="00C6611F"/>
    <w:rsid w:val="00C6614F"/>
    <w:rsid w:val="00C66291"/>
    <w:rsid w:val="00C6652D"/>
    <w:rsid w:val="00C66804"/>
    <w:rsid w:val="00C668B0"/>
    <w:rsid w:val="00C669D2"/>
    <w:rsid w:val="00C66A5E"/>
    <w:rsid w:val="00C66BCC"/>
    <w:rsid w:val="00C67293"/>
    <w:rsid w:val="00C67496"/>
    <w:rsid w:val="00C67D0C"/>
    <w:rsid w:val="00C67DCD"/>
    <w:rsid w:val="00C67EDA"/>
    <w:rsid w:val="00C7008D"/>
    <w:rsid w:val="00C7011F"/>
    <w:rsid w:val="00C7091F"/>
    <w:rsid w:val="00C70E22"/>
    <w:rsid w:val="00C71023"/>
    <w:rsid w:val="00C7111F"/>
    <w:rsid w:val="00C712C4"/>
    <w:rsid w:val="00C717F6"/>
    <w:rsid w:val="00C71973"/>
    <w:rsid w:val="00C7197A"/>
    <w:rsid w:val="00C71E2D"/>
    <w:rsid w:val="00C72186"/>
    <w:rsid w:val="00C721A0"/>
    <w:rsid w:val="00C7290F"/>
    <w:rsid w:val="00C72E25"/>
    <w:rsid w:val="00C72E5C"/>
    <w:rsid w:val="00C7309B"/>
    <w:rsid w:val="00C7383A"/>
    <w:rsid w:val="00C73E76"/>
    <w:rsid w:val="00C73F89"/>
    <w:rsid w:val="00C741D6"/>
    <w:rsid w:val="00C75123"/>
    <w:rsid w:val="00C75372"/>
    <w:rsid w:val="00C75441"/>
    <w:rsid w:val="00C75A76"/>
    <w:rsid w:val="00C75AF1"/>
    <w:rsid w:val="00C75B80"/>
    <w:rsid w:val="00C75F7E"/>
    <w:rsid w:val="00C760F4"/>
    <w:rsid w:val="00C7622D"/>
    <w:rsid w:val="00C76482"/>
    <w:rsid w:val="00C76673"/>
    <w:rsid w:val="00C76789"/>
    <w:rsid w:val="00C76859"/>
    <w:rsid w:val="00C76911"/>
    <w:rsid w:val="00C771FF"/>
    <w:rsid w:val="00C77489"/>
    <w:rsid w:val="00C77823"/>
    <w:rsid w:val="00C77ED0"/>
    <w:rsid w:val="00C77F0F"/>
    <w:rsid w:val="00C80036"/>
    <w:rsid w:val="00C80402"/>
    <w:rsid w:val="00C8050D"/>
    <w:rsid w:val="00C8065B"/>
    <w:rsid w:val="00C80813"/>
    <w:rsid w:val="00C8084F"/>
    <w:rsid w:val="00C80939"/>
    <w:rsid w:val="00C80C83"/>
    <w:rsid w:val="00C80D00"/>
    <w:rsid w:val="00C80D50"/>
    <w:rsid w:val="00C81028"/>
    <w:rsid w:val="00C812E0"/>
    <w:rsid w:val="00C8139E"/>
    <w:rsid w:val="00C81444"/>
    <w:rsid w:val="00C81731"/>
    <w:rsid w:val="00C81843"/>
    <w:rsid w:val="00C823CD"/>
    <w:rsid w:val="00C825AB"/>
    <w:rsid w:val="00C82B94"/>
    <w:rsid w:val="00C82D53"/>
    <w:rsid w:val="00C8315D"/>
    <w:rsid w:val="00C8365B"/>
    <w:rsid w:val="00C8365C"/>
    <w:rsid w:val="00C836A5"/>
    <w:rsid w:val="00C83C08"/>
    <w:rsid w:val="00C83FEA"/>
    <w:rsid w:val="00C840E0"/>
    <w:rsid w:val="00C8488C"/>
    <w:rsid w:val="00C848F0"/>
    <w:rsid w:val="00C84B88"/>
    <w:rsid w:val="00C84DD4"/>
    <w:rsid w:val="00C85163"/>
    <w:rsid w:val="00C855E7"/>
    <w:rsid w:val="00C85977"/>
    <w:rsid w:val="00C85B19"/>
    <w:rsid w:val="00C8626A"/>
    <w:rsid w:val="00C86629"/>
    <w:rsid w:val="00C86749"/>
    <w:rsid w:val="00C8684A"/>
    <w:rsid w:val="00C868E7"/>
    <w:rsid w:val="00C869AA"/>
    <w:rsid w:val="00C87021"/>
    <w:rsid w:val="00C8779D"/>
    <w:rsid w:val="00C87B75"/>
    <w:rsid w:val="00C90056"/>
    <w:rsid w:val="00C901A7"/>
    <w:rsid w:val="00C90841"/>
    <w:rsid w:val="00C9091D"/>
    <w:rsid w:val="00C90A51"/>
    <w:rsid w:val="00C910C8"/>
    <w:rsid w:val="00C912D0"/>
    <w:rsid w:val="00C917B6"/>
    <w:rsid w:val="00C9196A"/>
    <w:rsid w:val="00C91E48"/>
    <w:rsid w:val="00C9259E"/>
    <w:rsid w:val="00C9304B"/>
    <w:rsid w:val="00C933AC"/>
    <w:rsid w:val="00C93519"/>
    <w:rsid w:val="00C93DA9"/>
    <w:rsid w:val="00C942B5"/>
    <w:rsid w:val="00C94815"/>
    <w:rsid w:val="00C94850"/>
    <w:rsid w:val="00C94A26"/>
    <w:rsid w:val="00C94C96"/>
    <w:rsid w:val="00C94E69"/>
    <w:rsid w:val="00C94F14"/>
    <w:rsid w:val="00C94F5B"/>
    <w:rsid w:val="00C9527C"/>
    <w:rsid w:val="00C9532D"/>
    <w:rsid w:val="00C953E6"/>
    <w:rsid w:val="00C95578"/>
    <w:rsid w:val="00C955E5"/>
    <w:rsid w:val="00C95B99"/>
    <w:rsid w:val="00C95EF7"/>
    <w:rsid w:val="00C95FD7"/>
    <w:rsid w:val="00C9613F"/>
    <w:rsid w:val="00C961F2"/>
    <w:rsid w:val="00C9621D"/>
    <w:rsid w:val="00C96745"/>
    <w:rsid w:val="00C968F1"/>
    <w:rsid w:val="00C96C85"/>
    <w:rsid w:val="00C96CB2"/>
    <w:rsid w:val="00C9758F"/>
    <w:rsid w:val="00C975D5"/>
    <w:rsid w:val="00C975F1"/>
    <w:rsid w:val="00C977A2"/>
    <w:rsid w:val="00C97E6E"/>
    <w:rsid w:val="00CA0B06"/>
    <w:rsid w:val="00CA0B51"/>
    <w:rsid w:val="00CA0D30"/>
    <w:rsid w:val="00CA118C"/>
    <w:rsid w:val="00CA1694"/>
    <w:rsid w:val="00CA1C9C"/>
    <w:rsid w:val="00CA1ED9"/>
    <w:rsid w:val="00CA2216"/>
    <w:rsid w:val="00CA2522"/>
    <w:rsid w:val="00CA2A85"/>
    <w:rsid w:val="00CA2EAF"/>
    <w:rsid w:val="00CA300B"/>
    <w:rsid w:val="00CA311C"/>
    <w:rsid w:val="00CA3774"/>
    <w:rsid w:val="00CA4167"/>
    <w:rsid w:val="00CA42AF"/>
    <w:rsid w:val="00CA4409"/>
    <w:rsid w:val="00CA4434"/>
    <w:rsid w:val="00CA4761"/>
    <w:rsid w:val="00CA4C95"/>
    <w:rsid w:val="00CA4D33"/>
    <w:rsid w:val="00CA586A"/>
    <w:rsid w:val="00CA599F"/>
    <w:rsid w:val="00CA59D6"/>
    <w:rsid w:val="00CA5CCC"/>
    <w:rsid w:val="00CA647C"/>
    <w:rsid w:val="00CA6B9A"/>
    <w:rsid w:val="00CA6E8C"/>
    <w:rsid w:val="00CA6FA8"/>
    <w:rsid w:val="00CA71F1"/>
    <w:rsid w:val="00CA741A"/>
    <w:rsid w:val="00CA7499"/>
    <w:rsid w:val="00CA7723"/>
    <w:rsid w:val="00CA7B2B"/>
    <w:rsid w:val="00CA7D89"/>
    <w:rsid w:val="00CA7DC1"/>
    <w:rsid w:val="00CA7F98"/>
    <w:rsid w:val="00CB0797"/>
    <w:rsid w:val="00CB094C"/>
    <w:rsid w:val="00CB0C55"/>
    <w:rsid w:val="00CB0CC4"/>
    <w:rsid w:val="00CB1287"/>
    <w:rsid w:val="00CB13D3"/>
    <w:rsid w:val="00CB19D4"/>
    <w:rsid w:val="00CB221D"/>
    <w:rsid w:val="00CB2AAD"/>
    <w:rsid w:val="00CB2B25"/>
    <w:rsid w:val="00CB2BAD"/>
    <w:rsid w:val="00CB2CFC"/>
    <w:rsid w:val="00CB2D13"/>
    <w:rsid w:val="00CB2F43"/>
    <w:rsid w:val="00CB3324"/>
    <w:rsid w:val="00CB3354"/>
    <w:rsid w:val="00CB34A9"/>
    <w:rsid w:val="00CB39B5"/>
    <w:rsid w:val="00CB3F90"/>
    <w:rsid w:val="00CB42EC"/>
    <w:rsid w:val="00CB4483"/>
    <w:rsid w:val="00CB47D8"/>
    <w:rsid w:val="00CB5618"/>
    <w:rsid w:val="00CB5777"/>
    <w:rsid w:val="00CB5893"/>
    <w:rsid w:val="00CB5C9D"/>
    <w:rsid w:val="00CB5CC4"/>
    <w:rsid w:val="00CB5F36"/>
    <w:rsid w:val="00CB6028"/>
    <w:rsid w:val="00CB6146"/>
    <w:rsid w:val="00CB61F6"/>
    <w:rsid w:val="00CB640A"/>
    <w:rsid w:val="00CB64E4"/>
    <w:rsid w:val="00CB65B3"/>
    <w:rsid w:val="00CB6698"/>
    <w:rsid w:val="00CB68BE"/>
    <w:rsid w:val="00CB68C4"/>
    <w:rsid w:val="00CB6B8B"/>
    <w:rsid w:val="00CB6D1D"/>
    <w:rsid w:val="00CB6F1C"/>
    <w:rsid w:val="00CB72B5"/>
    <w:rsid w:val="00CB75DC"/>
    <w:rsid w:val="00CB771C"/>
    <w:rsid w:val="00CB779B"/>
    <w:rsid w:val="00CB789F"/>
    <w:rsid w:val="00CB798D"/>
    <w:rsid w:val="00CB7B63"/>
    <w:rsid w:val="00CB7DD8"/>
    <w:rsid w:val="00CB7FD0"/>
    <w:rsid w:val="00CC0751"/>
    <w:rsid w:val="00CC09B2"/>
    <w:rsid w:val="00CC0A92"/>
    <w:rsid w:val="00CC11E1"/>
    <w:rsid w:val="00CC15F1"/>
    <w:rsid w:val="00CC1B5B"/>
    <w:rsid w:val="00CC1D5F"/>
    <w:rsid w:val="00CC1D60"/>
    <w:rsid w:val="00CC2060"/>
    <w:rsid w:val="00CC2781"/>
    <w:rsid w:val="00CC2B77"/>
    <w:rsid w:val="00CC2EFB"/>
    <w:rsid w:val="00CC3116"/>
    <w:rsid w:val="00CC3144"/>
    <w:rsid w:val="00CC3626"/>
    <w:rsid w:val="00CC3786"/>
    <w:rsid w:val="00CC37ED"/>
    <w:rsid w:val="00CC434F"/>
    <w:rsid w:val="00CC4659"/>
    <w:rsid w:val="00CC4786"/>
    <w:rsid w:val="00CC47D9"/>
    <w:rsid w:val="00CC4B18"/>
    <w:rsid w:val="00CC4B28"/>
    <w:rsid w:val="00CC4E88"/>
    <w:rsid w:val="00CC5060"/>
    <w:rsid w:val="00CC519C"/>
    <w:rsid w:val="00CC51C5"/>
    <w:rsid w:val="00CC54B3"/>
    <w:rsid w:val="00CC5787"/>
    <w:rsid w:val="00CC5883"/>
    <w:rsid w:val="00CC59D8"/>
    <w:rsid w:val="00CC6361"/>
    <w:rsid w:val="00CC6B02"/>
    <w:rsid w:val="00CC6B09"/>
    <w:rsid w:val="00CC6E7E"/>
    <w:rsid w:val="00CC6F85"/>
    <w:rsid w:val="00CC72FE"/>
    <w:rsid w:val="00CC79A0"/>
    <w:rsid w:val="00CC7B29"/>
    <w:rsid w:val="00CC7E3A"/>
    <w:rsid w:val="00CD041C"/>
    <w:rsid w:val="00CD08A0"/>
    <w:rsid w:val="00CD0B09"/>
    <w:rsid w:val="00CD0D7C"/>
    <w:rsid w:val="00CD1006"/>
    <w:rsid w:val="00CD192B"/>
    <w:rsid w:val="00CD1ADE"/>
    <w:rsid w:val="00CD1C5D"/>
    <w:rsid w:val="00CD20F6"/>
    <w:rsid w:val="00CD2659"/>
    <w:rsid w:val="00CD28B4"/>
    <w:rsid w:val="00CD291C"/>
    <w:rsid w:val="00CD2D40"/>
    <w:rsid w:val="00CD3245"/>
    <w:rsid w:val="00CD3650"/>
    <w:rsid w:val="00CD3D7A"/>
    <w:rsid w:val="00CD3F10"/>
    <w:rsid w:val="00CD4A90"/>
    <w:rsid w:val="00CD55A5"/>
    <w:rsid w:val="00CD55A6"/>
    <w:rsid w:val="00CD575C"/>
    <w:rsid w:val="00CD5A2C"/>
    <w:rsid w:val="00CD602A"/>
    <w:rsid w:val="00CD628F"/>
    <w:rsid w:val="00CD644F"/>
    <w:rsid w:val="00CD6588"/>
    <w:rsid w:val="00CD664A"/>
    <w:rsid w:val="00CD6666"/>
    <w:rsid w:val="00CD6929"/>
    <w:rsid w:val="00CD6A52"/>
    <w:rsid w:val="00CD6D76"/>
    <w:rsid w:val="00CD78CD"/>
    <w:rsid w:val="00CD7C83"/>
    <w:rsid w:val="00CE0311"/>
    <w:rsid w:val="00CE04CE"/>
    <w:rsid w:val="00CE05CE"/>
    <w:rsid w:val="00CE076B"/>
    <w:rsid w:val="00CE0AEC"/>
    <w:rsid w:val="00CE0C36"/>
    <w:rsid w:val="00CE1005"/>
    <w:rsid w:val="00CE1314"/>
    <w:rsid w:val="00CE18B1"/>
    <w:rsid w:val="00CE19A6"/>
    <w:rsid w:val="00CE1C58"/>
    <w:rsid w:val="00CE1EFE"/>
    <w:rsid w:val="00CE1F8B"/>
    <w:rsid w:val="00CE1FEC"/>
    <w:rsid w:val="00CE2608"/>
    <w:rsid w:val="00CE28C1"/>
    <w:rsid w:val="00CE2EED"/>
    <w:rsid w:val="00CE324F"/>
    <w:rsid w:val="00CE32FA"/>
    <w:rsid w:val="00CE33E4"/>
    <w:rsid w:val="00CE3540"/>
    <w:rsid w:val="00CE381A"/>
    <w:rsid w:val="00CE3921"/>
    <w:rsid w:val="00CE3B8F"/>
    <w:rsid w:val="00CE4184"/>
    <w:rsid w:val="00CE433E"/>
    <w:rsid w:val="00CE43E8"/>
    <w:rsid w:val="00CE4822"/>
    <w:rsid w:val="00CE4AAE"/>
    <w:rsid w:val="00CE5161"/>
    <w:rsid w:val="00CE5438"/>
    <w:rsid w:val="00CE5466"/>
    <w:rsid w:val="00CE5AFD"/>
    <w:rsid w:val="00CE5B46"/>
    <w:rsid w:val="00CE5E04"/>
    <w:rsid w:val="00CE5E70"/>
    <w:rsid w:val="00CE651F"/>
    <w:rsid w:val="00CE6B77"/>
    <w:rsid w:val="00CE6D49"/>
    <w:rsid w:val="00CE6E13"/>
    <w:rsid w:val="00CE7BC2"/>
    <w:rsid w:val="00CE7EF2"/>
    <w:rsid w:val="00CF0205"/>
    <w:rsid w:val="00CF02E6"/>
    <w:rsid w:val="00CF02FE"/>
    <w:rsid w:val="00CF0464"/>
    <w:rsid w:val="00CF0809"/>
    <w:rsid w:val="00CF09EF"/>
    <w:rsid w:val="00CF0DA8"/>
    <w:rsid w:val="00CF0EF9"/>
    <w:rsid w:val="00CF1043"/>
    <w:rsid w:val="00CF1071"/>
    <w:rsid w:val="00CF1142"/>
    <w:rsid w:val="00CF12A4"/>
    <w:rsid w:val="00CF12E5"/>
    <w:rsid w:val="00CF1E02"/>
    <w:rsid w:val="00CF20D3"/>
    <w:rsid w:val="00CF286E"/>
    <w:rsid w:val="00CF2887"/>
    <w:rsid w:val="00CF2922"/>
    <w:rsid w:val="00CF2EF2"/>
    <w:rsid w:val="00CF3101"/>
    <w:rsid w:val="00CF3389"/>
    <w:rsid w:val="00CF39B6"/>
    <w:rsid w:val="00CF3A58"/>
    <w:rsid w:val="00CF3BBA"/>
    <w:rsid w:val="00CF3E27"/>
    <w:rsid w:val="00CF4356"/>
    <w:rsid w:val="00CF441E"/>
    <w:rsid w:val="00CF461B"/>
    <w:rsid w:val="00CF48AF"/>
    <w:rsid w:val="00CF4F1E"/>
    <w:rsid w:val="00CF58A3"/>
    <w:rsid w:val="00CF5BA1"/>
    <w:rsid w:val="00CF5DCE"/>
    <w:rsid w:val="00CF61C5"/>
    <w:rsid w:val="00CF65A9"/>
    <w:rsid w:val="00CF65BB"/>
    <w:rsid w:val="00CF67EE"/>
    <w:rsid w:val="00CF6EEA"/>
    <w:rsid w:val="00CF6F2E"/>
    <w:rsid w:val="00CF707A"/>
    <w:rsid w:val="00CF7DFB"/>
    <w:rsid w:val="00D003BD"/>
    <w:rsid w:val="00D00607"/>
    <w:rsid w:val="00D00AE0"/>
    <w:rsid w:val="00D00F68"/>
    <w:rsid w:val="00D01E9D"/>
    <w:rsid w:val="00D0204E"/>
    <w:rsid w:val="00D02124"/>
    <w:rsid w:val="00D023F6"/>
    <w:rsid w:val="00D0240D"/>
    <w:rsid w:val="00D02F30"/>
    <w:rsid w:val="00D030C2"/>
    <w:rsid w:val="00D039D8"/>
    <w:rsid w:val="00D03BE7"/>
    <w:rsid w:val="00D040EC"/>
    <w:rsid w:val="00D041BC"/>
    <w:rsid w:val="00D0494E"/>
    <w:rsid w:val="00D04B61"/>
    <w:rsid w:val="00D04EA2"/>
    <w:rsid w:val="00D04FB5"/>
    <w:rsid w:val="00D05037"/>
    <w:rsid w:val="00D0542B"/>
    <w:rsid w:val="00D05521"/>
    <w:rsid w:val="00D05B87"/>
    <w:rsid w:val="00D05DEA"/>
    <w:rsid w:val="00D05F1B"/>
    <w:rsid w:val="00D06028"/>
    <w:rsid w:val="00D061D8"/>
    <w:rsid w:val="00D06931"/>
    <w:rsid w:val="00D06959"/>
    <w:rsid w:val="00D06A87"/>
    <w:rsid w:val="00D06BC3"/>
    <w:rsid w:val="00D06F37"/>
    <w:rsid w:val="00D0746F"/>
    <w:rsid w:val="00D074CD"/>
    <w:rsid w:val="00D07798"/>
    <w:rsid w:val="00D077FE"/>
    <w:rsid w:val="00D10352"/>
    <w:rsid w:val="00D103CF"/>
    <w:rsid w:val="00D10576"/>
    <w:rsid w:val="00D10718"/>
    <w:rsid w:val="00D1074B"/>
    <w:rsid w:val="00D11113"/>
    <w:rsid w:val="00D114BF"/>
    <w:rsid w:val="00D115C4"/>
    <w:rsid w:val="00D1168F"/>
    <w:rsid w:val="00D116D1"/>
    <w:rsid w:val="00D11AB1"/>
    <w:rsid w:val="00D11B67"/>
    <w:rsid w:val="00D11E58"/>
    <w:rsid w:val="00D11F5D"/>
    <w:rsid w:val="00D123F9"/>
    <w:rsid w:val="00D12B5E"/>
    <w:rsid w:val="00D132B3"/>
    <w:rsid w:val="00D13411"/>
    <w:rsid w:val="00D13586"/>
    <w:rsid w:val="00D13780"/>
    <w:rsid w:val="00D13B14"/>
    <w:rsid w:val="00D13B93"/>
    <w:rsid w:val="00D13F32"/>
    <w:rsid w:val="00D13F44"/>
    <w:rsid w:val="00D14012"/>
    <w:rsid w:val="00D1432C"/>
    <w:rsid w:val="00D14784"/>
    <w:rsid w:val="00D14A2C"/>
    <w:rsid w:val="00D14EAE"/>
    <w:rsid w:val="00D14F6F"/>
    <w:rsid w:val="00D150FC"/>
    <w:rsid w:val="00D15622"/>
    <w:rsid w:val="00D160AE"/>
    <w:rsid w:val="00D1658F"/>
    <w:rsid w:val="00D165C7"/>
    <w:rsid w:val="00D1708B"/>
    <w:rsid w:val="00D173CB"/>
    <w:rsid w:val="00D17454"/>
    <w:rsid w:val="00D1746D"/>
    <w:rsid w:val="00D17647"/>
    <w:rsid w:val="00D176E2"/>
    <w:rsid w:val="00D1778D"/>
    <w:rsid w:val="00D17802"/>
    <w:rsid w:val="00D17F7A"/>
    <w:rsid w:val="00D20B90"/>
    <w:rsid w:val="00D20C35"/>
    <w:rsid w:val="00D20F82"/>
    <w:rsid w:val="00D210C1"/>
    <w:rsid w:val="00D210C2"/>
    <w:rsid w:val="00D21399"/>
    <w:rsid w:val="00D219BC"/>
    <w:rsid w:val="00D21AE9"/>
    <w:rsid w:val="00D21D99"/>
    <w:rsid w:val="00D222A2"/>
    <w:rsid w:val="00D2238E"/>
    <w:rsid w:val="00D226B2"/>
    <w:rsid w:val="00D227CE"/>
    <w:rsid w:val="00D22CBD"/>
    <w:rsid w:val="00D22DB0"/>
    <w:rsid w:val="00D232C6"/>
    <w:rsid w:val="00D232F3"/>
    <w:rsid w:val="00D23816"/>
    <w:rsid w:val="00D241D7"/>
    <w:rsid w:val="00D2441C"/>
    <w:rsid w:val="00D245F7"/>
    <w:rsid w:val="00D24840"/>
    <w:rsid w:val="00D251E7"/>
    <w:rsid w:val="00D253AA"/>
    <w:rsid w:val="00D253F8"/>
    <w:rsid w:val="00D256FF"/>
    <w:rsid w:val="00D25A8A"/>
    <w:rsid w:val="00D26025"/>
    <w:rsid w:val="00D260B1"/>
    <w:rsid w:val="00D2692C"/>
    <w:rsid w:val="00D2723D"/>
    <w:rsid w:val="00D27280"/>
    <w:rsid w:val="00D272C0"/>
    <w:rsid w:val="00D27666"/>
    <w:rsid w:val="00D276DB"/>
    <w:rsid w:val="00D277A0"/>
    <w:rsid w:val="00D27882"/>
    <w:rsid w:val="00D27EAC"/>
    <w:rsid w:val="00D3061E"/>
    <w:rsid w:val="00D30C3C"/>
    <w:rsid w:val="00D30E11"/>
    <w:rsid w:val="00D30F71"/>
    <w:rsid w:val="00D313BF"/>
    <w:rsid w:val="00D31438"/>
    <w:rsid w:val="00D317D8"/>
    <w:rsid w:val="00D319A4"/>
    <w:rsid w:val="00D31C7C"/>
    <w:rsid w:val="00D31D69"/>
    <w:rsid w:val="00D31DA9"/>
    <w:rsid w:val="00D31FC2"/>
    <w:rsid w:val="00D3290B"/>
    <w:rsid w:val="00D32956"/>
    <w:rsid w:val="00D32EFF"/>
    <w:rsid w:val="00D33232"/>
    <w:rsid w:val="00D3326C"/>
    <w:rsid w:val="00D337A6"/>
    <w:rsid w:val="00D33FB8"/>
    <w:rsid w:val="00D34C16"/>
    <w:rsid w:val="00D34F56"/>
    <w:rsid w:val="00D35285"/>
    <w:rsid w:val="00D35288"/>
    <w:rsid w:val="00D352A9"/>
    <w:rsid w:val="00D35EF6"/>
    <w:rsid w:val="00D363E3"/>
    <w:rsid w:val="00D36540"/>
    <w:rsid w:val="00D36552"/>
    <w:rsid w:val="00D36553"/>
    <w:rsid w:val="00D36612"/>
    <w:rsid w:val="00D36C56"/>
    <w:rsid w:val="00D37684"/>
    <w:rsid w:val="00D377E0"/>
    <w:rsid w:val="00D37BDB"/>
    <w:rsid w:val="00D40051"/>
    <w:rsid w:val="00D400CD"/>
    <w:rsid w:val="00D4016C"/>
    <w:rsid w:val="00D402E2"/>
    <w:rsid w:val="00D4044B"/>
    <w:rsid w:val="00D40C18"/>
    <w:rsid w:val="00D40FB0"/>
    <w:rsid w:val="00D41029"/>
    <w:rsid w:val="00D413F5"/>
    <w:rsid w:val="00D414C1"/>
    <w:rsid w:val="00D41682"/>
    <w:rsid w:val="00D4199C"/>
    <w:rsid w:val="00D41AFC"/>
    <w:rsid w:val="00D41B1C"/>
    <w:rsid w:val="00D41FBE"/>
    <w:rsid w:val="00D41FF1"/>
    <w:rsid w:val="00D42643"/>
    <w:rsid w:val="00D42776"/>
    <w:rsid w:val="00D4294B"/>
    <w:rsid w:val="00D42AA7"/>
    <w:rsid w:val="00D42BB9"/>
    <w:rsid w:val="00D42E0F"/>
    <w:rsid w:val="00D42FDD"/>
    <w:rsid w:val="00D43ADC"/>
    <w:rsid w:val="00D43E92"/>
    <w:rsid w:val="00D44221"/>
    <w:rsid w:val="00D443B3"/>
    <w:rsid w:val="00D44458"/>
    <w:rsid w:val="00D444B2"/>
    <w:rsid w:val="00D448A4"/>
    <w:rsid w:val="00D44AB2"/>
    <w:rsid w:val="00D44D0B"/>
    <w:rsid w:val="00D44ECF"/>
    <w:rsid w:val="00D45591"/>
    <w:rsid w:val="00D45720"/>
    <w:rsid w:val="00D457D5"/>
    <w:rsid w:val="00D458EF"/>
    <w:rsid w:val="00D45A2F"/>
    <w:rsid w:val="00D45D24"/>
    <w:rsid w:val="00D45F50"/>
    <w:rsid w:val="00D461A9"/>
    <w:rsid w:val="00D462A4"/>
    <w:rsid w:val="00D4631C"/>
    <w:rsid w:val="00D46677"/>
    <w:rsid w:val="00D467BB"/>
    <w:rsid w:val="00D46DF5"/>
    <w:rsid w:val="00D46EC1"/>
    <w:rsid w:val="00D47117"/>
    <w:rsid w:val="00D47151"/>
    <w:rsid w:val="00D4741C"/>
    <w:rsid w:val="00D47442"/>
    <w:rsid w:val="00D478F8"/>
    <w:rsid w:val="00D47B59"/>
    <w:rsid w:val="00D47FF3"/>
    <w:rsid w:val="00D501E7"/>
    <w:rsid w:val="00D50382"/>
    <w:rsid w:val="00D5058E"/>
    <w:rsid w:val="00D506F5"/>
    <w:rsid w:val="00D50978"/>
    <w:rsid w:val="00D50DB2"/>
    <w:rsid w:val="00D5160C"/>
    <w:rsid w:val="00D51986"/>
    <w:rsid w:val="00D51A0E"/>
    <w:rsid w:val="00D51B08"/>
    <w:rsid w:val="00D51C45"/>
    <w:rsid w:val="00D51E4D"/>
    <w:rsid w:val="00D51E71"/>
    <w:rsid w:val="00D5263D"/>
    <w:rsid w:val="00D52C8E"/>
    <w:rsid w:val="00D52CF5"/>
    <w:rsid w:val="00D52DA7"/>
    <w:rsid w:val="00D52FC3"/>
    <w:rsid w:val="00D5311B"/>
    <w:rsid w:val="00D5354E"/>
    <w:rsid w:val="00D53868"/>
    <w:rsid w:val="00D538C2"/>
    <w:rsid w:val="00D53989"/>
    <w:rsid w:val="00D53A65"/>
    <w:rsid w:val="00D53B0A"/>
    <w:rsid w:val="00D5445D"/>
    <w:rsid w:val="00D545B7"/>
    <w:rsid w:val="00D5464A"/>
    <w:rsid w:val="00D5484F"/>
    <w:rsid w:val="00D548C7"/>
    <w:rsid w:val="00D54922"/>
    <w:rsid w:val="00D54EB6"/>
    <w:rsid w:val="00D552D6"/>
    <w:rsid w:val="00D559E4"/>
    <w:rsid w:val="00D55C85"/>
    <w:rsid w:val="00D55CE7"/>
    <w:rsid w:val="00D55D2C"/>
    <w:rsid w:val="00D55D87"/>
    <w:rsid w:val="00D56276"/>
    <w:rsid w:val="00D562F7"/>
    <w:rsid w:val="00D568A6"/>
    <w:rsid w:val="00D56900"/>
    <w:rsid w:val="00D56B3A"/>
    <w:rsid w:val="00D56E3F"/>
    <w:rsid w:val="00D571EF"/>
    <w:rsid w:val="00D572ED"/>
    <w:rsid w:val="00D57366"/>
    <w:rsid w:val="00D5738D"/>
    <w:rsid w:val="00D573F2"/>
    <w:rsid w:val="00D57579"/>
    <w:rsid w:val="00D57B57"/>
    <w:rsid w:val="00D57CBB"/>
    <w:rsid w:val="00D57F91"/>
    <w:rsid w:val="00D57FBB"/>
    <w:rsid w:val="00D60292"/>
    <w:rsid w:val="00D60361"/>
    <w:rsid w:val="00D603CF"/>
    <w:rsid w:val="00D60539"/>
    <w:rsid w:val="00D608EA"/>
    <w:rsid w:val="00D609DD"/>
    <w:rsid w:val="00D60C42"/>
    <w:rsid w:val="00D60DD3"/>
    <w:rsid w:val="00D60F75"/>
    <w:rsid w:val="00D6104E"/>
    <w:rsid w:val="00D61D4F"/>
    <w:rsid w:val="00D61D5B"/>
    <w:rsid w:val="00D623F7"/>
    <w:rsid w:val="00D62928"/>
    <w:rsid w:val="00D62DB8"/>
    <w:rsid w:val="00D62DE9"/>
    <w:rsid w:val="00D62F3F"/>
    <w:rsid w:val="00D630D6"/>
    <w:rsid w:val="00D6391D"/>
    <w:rsid w:val="00D641C7"/>
    <w:rsid w:val="00D6426B"/>
    <w:rsid w:val="00D64865"/>
    <w:rsid w:val="00D6494F"/>
    <w:rsid w:val="00D64A96"/>
    <w:rsid w:val="00D64B76"/>
    <w:rsid w:val="00D65254"/>
    <w:rsid w:val="00D65703"/>
    <w:rsid w:val="00D65774"/>
    <w:rsid w:val="00D65B61"/>
    <w:rsid w:val="00D65F2A"/>
    <w:rsid w:val="00D6615F"/>
    <w:rsid w:val="00D666AE"/>
    <w:rsid w:val="00D66D5C"/>
    <w:rsid w:val="00D67030"/>
    <w:rsid w:val="00D6768C"/>
    <w:rsid w:val="00D6779D"/>
    <w:rsid w:val="00D67806"/>
    <w:rsid w:val="00D67880"/>
    <w:rsid w:val="00D678B6"/>
    <w:rsid w:val="00D67B49"/>
    <w:rsid w:val="00D67CCA"/>
    <w:rsid w:val="00D6B794"/>
    <w:rsid w:val="00D7035A"/>
    <w:rsid w:val="00D7057E"/>
    <w:rsid w:val="00D70763"/>
    <w:rsid w:val="00D707B4"/>
    <w:rsid w:val="00D70986"/>
    <w:rsid w:val="00D70A28"/>
    <w:rsid w:val="00D7110A"/>
    <w:rsid w:val="00D7154D"/>
    <w:rsid w:val="00D71724"/>
    <w:rsid w:val="00D71B06"/>
    <w:rsid w:val="00D71BCE"/>
    <w:rsid w:val="00D7243D"/>
    <w:rsid w:val="00D724FA"/>
    <w:rsid w:val="00D725EA"/>
    <w:rsid w:val="00D72676"/>
    <w:rsid w:val="00D72727"/>
    <w:rsid w:val="00D72805"/>
    <w:rsid w:val="00D7282D"/>
    <w:rsid w:val="00D728E2"/>
    <w:rsid w:val="00D72B20"/>
    <w:rsid w:val="00D73263"/>
    <w:rsid w:val="00D735B1"/>
    <w:rsid w:val="00D73C74"/>
    <w:rsid w:val="00D73CBD"/>
    <w:rsid w:val="00D73D45"/>
    <w:rsid w:val="00D73E91"/>
    <w:rsid w:val="00D74423"/>
    <w:rsid w:val="00D74468"/>
    <w:rsid w:val="00D744CA"/>
    <w:rsid w:val="00D7480B"/>
    <w:rsid w:val="00D74C4E"/>
    <w:rsid w:val="00D750BC"/>
    <w:rsid w:val="00D75141"/>
    <w:rsid w:val="00D7551F"/>
    <w:rsid w:val="00D75526"/>
    <w:rsid w:val="00D7563E"/>
    <w:rsid w:val="00D75710"/>
    <w:rsid w:val="00D757AE"/>
    <w:rsid w:val="00D75D64"/>
    <w:rsid w:val="00D75E7A"/>
    <w:rsid w:val="00D764C0"/>
    <w:rsid w:val="00D767B4"/>
    <w:rsid w:val="00D76812"/>
    <w:rsid w:val="00D76E00"/>
    <w:rsid w:val="00D76F0A"/>
    <w:rsid w:val="00D7767E"/>
    <w:rsid w:val="00D776AF"/>
    <w:rsid w:val="00D77716"/>
    <w:rsid w:val="00D777CA"/>
    <w:rsid w:val="00D77A74"/>
    <w:rsid w:val="00D77AED"/>
    <w:rsid w:val="00D77DD2"/>
    <w:rsid w:val="00D80376"/>
    <w:rsid w:val="00D805DA"/>
    <w:rsid w:val="00D807B9"/>
    <w:rsid w:val="00D80866"/>
    <w:rsid w:val="00D808B1"/>
    <w:rsid w:val="00D80AD2"/>
    <w:rsid w:val="00D80B17"/>
    <w:rsid w:val="00D80C72"/>
    <w:rsid w:val="00D80D22"/>
    <w:rsid w:val="00D80F56"/>
    <w:rsid w:val="00D81127"/>
    <w:rsid w:val="00D81278"/>
    <w:rsid w:val="00D81833"/>
    <w:rsid w:val="00D81928"/>
    <w:rsid w:val="00D819B6"/>
    <w:rsid w:val="00D81F79"/>
    <w:rsid w:val="00D827D1"/>
    <w:rsid w:val="00D827F6"/>
    <w:rsid w:val="00D82EF6"/>
    <w:rsid w:val="00D83558"/>
    <w:rsid w:val="00D83925"/>
    <w:rsid w:val="00D83C24"/>
    <w:rsid w:val="00D84400"/>
    <w:rsid w:val="00D84463"/>
    <w:rsid w:val="00D84B47"/>
    <w:rsid w:val="00D84C29"/>
    <w:rsid w:val="00D85D6F"/>
    <w:rsid w:val="00D85FDE"/>
    <w:rsid w:val="00D86453"/>
    <w:rsid w:val="00D86719"/>
    <w:rsid w:val="00D86DA1"/>
    <w:rsid w:val="00D871D4"/>
    <w:rsid w:val="00D8745E"/>
    <w:rsid w:val="00D876D4"/>
    <w:rsid w:val="00D87F74"/>
    <w:rsid w:val="00D87FE7"/>
    <w:rsid w:val="00D90CEA"/>
    <w:rsid w:val="00D913C4"/>
    <w:rsid w:val="00D91781"/>
    <w:rsid w:val="00D9196F"/>
    <w:rsid w:val="00D9239A"/>
    <w:rsid w:val="00D92428"/>
    <w:rsid w:val="00D924CD"/>
    <w:rsid w:val="00D9281F"/>
    <w:rsid w:val="00D928E7"/>
    <w:rsid w:val="00D92A13"/>
    <w:rsid w:val="00D92B78"/>
    <w:rsid w:val="00D92BF7"/>
    <w:rsid w:val="00D92E44"/>
    <w:rsid w:val="00D92E4A"/>
    <w:rsid w:val="00D93003"/>
    <w:rsid w:val="00D93450"/>
    <w:rsid w:val="00D93C64"/>
    <w:rsid w:val="00D9447E"/>
    <w:rsid w:val="00D94B5C"/>
    <w:rsid w:val="00D95058"/>
    <w:rsid w:val="00D950B9"/>
    <w:rsid w:val="00D95B11"/>
    <w:rsid w:val="00D96095"/>
    <w:rsid w:val="00D960F5"/>
    <w:rsid w:val="00D96978"/>
    <w:rsid w:val="00D97015"/>
    <w:rsid w:val="00D97038"/>
    <w:rsid w:val="00D97040"/>
    <w:rsid w:val="00D979F5"/>
    <w:rsid w:val="00D97F3B"/>
    <w:rsid w:val="00DA0149"/>
    <w:rsid w:val="00DA042D"/>
    <w:rsid w:val="00DA0635"/>
    <w:rsid w:val="00DA0704"/>
    <w:rsid w:val="00DA0B44"/>
    <w:rsid w:val="00DA1335"/>
    <w:rsid w:val="00DA1337"/>
    <w:rsid w:val="00DA144E"/>
    <w:rsid w:val="00DA1B6F"/>
    <w:rsid w:val="00DA1E1E"/>
    <w:rsid w:val="00DA1F85"/>
    <w:rsid w:val="00DA215B"/>
    <w:rsid w:val="00DA2365"/>
    <w:rsid w:val="00DA23D1"/>
    <w:rsid w:val="00DA2474"/>
    <w:rsid w:val="00DA24AB"/>
    <w:rsid w:val="00DA2537"/>
    <w:rsid w:val="00DA28D6"/>
    <w:rsid w:val="00DA2A65"/>
    <w:rsid w:val="00DA2A70"/>
    <w:rsid w:val="00DA2D91"/>
    <w:rsid w:val="00DA3485"/>
    <w:rsid w:val="00DA34A3"/>
    <w:rsid w:val="00DA34ED"/>
    <w:rsid w:val="00DA3548"/>
    <w:rsid w:val="00DA369B"/>
    <w:rsid w:val="00DA3861"/>
    <w:rsid w:val="00DA3A2A"/>
    <w:rsid w:val="00DA3D25"/>
    <w:rsid w:val="00DA3E7C"/>
    <w:rsid w:val="00DA3F0C"/>
    <w:rsid w:val="00DA3F5C"/>
    <w:rsid w:val="00DA3FD5"/>
    <w:rsid w:val="00DA404A"/>
    <w:rsid w:val="00DA4A40"/>
    <w:rsid w:val="00DA4B9F"/>
    <w:rsid w:val="00DA5857"/>
    <w:rsid w:val="00DA5943"/>
    <w:rsid w:val="00DA5967"/>
    <w:rsid w:val="00DA5A2C"/>
    <w:rsid w:val="00DA5C59"/>
    <w:rsid w:val="00DA5E8E"/>
    <w:rsid w:val="00DA5F9A"/>
    <w:rsid w:val="00DA605B"/>
    <w:rsid w:val="00DA61E7"/>
    <w:rsid w:val="00DA6C6F"/>
    <w:rsid w:val="00DA6DAB"/>
    <w:rsid w:val="00DA7465"/>
    <w:rsid w:val="00DA775A"/>
    <w:rsid w:val="00DA7A11"/>
    <w:rsid w:val="00DA7BF8"/>
    <w:rsid w:val="00DA7F32"/>
    <w:rsid w:val="00DB0281"/>
    <w:rsid w:val="00DB14E8"/>
    <w:rsid w:val="00DB16CE"/>
    <w:rsid w:val="00DB180A"/>
    <w:rsid w:val="00DB1A86"/>
    <w:rsid w:val="00DB1FAC"/>
    <w:rsid w:val="00DB2B98"/>
    <w:rsid w:val="00DB2C11"/>
    <w:rsid w:val="00DB3085"/>
    <w:rsid w:val="00DB323E"/>
    <w:rsid w:val="00DB361A"/>
    <w:rsid w:val="00DB39A0"/>
    <w:rsid w:val="00DB3D46"/>
    <w:rsid w:val="00DB4378"/>
    <w:rsid w:val="00DB47ED"/>
    <w:rsid w:val="00DB4C1C"/>
    <w:rsid w:val="00DB5170"/>
    <w:rsid w:val="00DB5ED2"/>
    <w:rsid w:val="00DB5F49"/>
    <w:rsid w:val="00DB60EF"/>
    <w:rsid w:val="00DB6DD3"/>
    <w:rsid w:val="00DB6F22"/>
    <w:rsid w:val="00DB766E"/>
    <w:rsid w:val="00DB7BAE"/>
    <w:rsid w:val="00DB7E68"/>
    <w:rsid w:val="00DC049F"/>
    <w:rsid w:val="00DC0E2F"/>
    <w:rsid w:val="00DC1833"/>
    <w:rsid w:val="00DC1B27"/>
    <w:rsid w:val="00DC1F1A"/>
    <w:rsid w:val="00DC23CB"/>
    <w:rsid w:val="00DC27C1"/>
    <w:rsid w:val="00DC2BAE"/>
    <w:rsid w:val="00DC2C5C"/>
    <w:rsid w:val="00DC2D3A"/>
    <w:rsid w:val="00DC3179"/>
    <w:rsid w:val="00DC31F2"/>
    <w:rsid w:val="00DC3299"/>
    <w:rsid w:val="00DC34C0"/>
    <w:rsid w:val="00DC37FC"/>
    <w:rsid w:val="00DC38B3"/>
    <w:rsid w:val="00DC3BC2"/>
    <w:rsid w:val="00DC3C03"/>
    <w:rsid w:val="00DC3EE1"/>
    <w:rsid w:val="00DC45A5"/>
    <w:rsid w:val="00DC4805"/>
    <w:rsid w:val="00DC4960"/>
    <w:rsid w:val="00DC4E72"/>
    <w:rsid w:val="00DC4E80"/>
    <w:rsid w:val="00DC5209"/>
    <w:rsid w:val="00DC5211"/>
    <w:rsid w:val="00DC57FF"/>
    <w:rsid w:val="00DC6003"/>
    <w:rsid w:val="00DC6794"/>
    <w:rsid w:val="00DC67D3"/>
    <w:rsid w:val="00DC67FF"/>
    <w:rsid w:val="00DC69C9"/>
    <w:rsid w:val="00DC6AE8"/>
    <w:rsid w:val="00DC6F75"/>
    <w:rsid w:val="00DC760C"/>
    <w:rsid w:val="00DC78B0"/>
    <w:rsid w:val="00DC791C"/>
    <w:rsid w:val="00DC7C6D"/>
    <w:rsid w:val="00DC7DA6"/>
    <w:rsid w:val="00DC7E34"/>
    <w:rsid w:val="00DC7EA6"/>
    <w:rsid w:val="00DC7F60"/>
    <w:rsid w:val="00DD05B2"/>
    <w:rsid w:val="00DD08C3"/>
    <w:rsid w:val="00DD0FE5"/>
    <w:rsid w:val="00DD1740"/>
    <w:rsid w:val="00DD18D8"/>
    <w:rsid w:val="00DD198B"/>
    <w:rsid w:val="00DD1AE5"/>
    <w:rsid w:val="00DD21AA"/>
    <w:rsid w:val="00DD230B"/>
    <w:rsid w:val="00DD2432"/>
    <w:rsid w:val="00DD2459"/>
    <w:rsid w:val="00DD24B6"/>
    <w:rsid w:val="00DD2804"/>
    <w:rsid w:val="00DD2817"/>
    <w:rsid w:val="00DD2CC5"/>
    <w:rsid w:val="00DD2DA0"/>
    <w:rsid w:val="00DD30BE"/>
    <w:rsid w:val="00DD30DD"/>
    <w:rsid w:val="00DD37B9"/>
    <w:rsid w:val="00DD3829"/>
    <w:rsid w:val="00DD3C3A"/>
    <w:rsid w:val="00DD3D81"/>
    <w:rsid w:val="00DD414F"/>
    <w:rsid w:val="00DD444E"/>
    <w:rsid w:val="00DD4662"/>
    <w:rsid w:val="00DD48C0"/>
    <w:rsid w:val="00DD48C4"/>
    <w:rsid w:val="00DD4A9C"/>
    <w:rsid w:val="00DD4BA1"/>
    <w:rsid w:val="00DD4EBA"/>
    <w:rsid w:val="00DD50F1"/>
    <w:rsid w:val="00DD5450"/>
    <w:rsid w:val="00DD5453"/>
    <w:rsid w:val="00DD5977"/>
    <w:rsid w:val="00DD5B81"/>
    <w:rsid w:val="00DD60DA"/>
    <w:rsid w:val="00DD688C"/>
    <w:rsid w:val="00DD6C51"/>
    <w:rsid w:val="00DD70A5"/>
    <w:rsid w:val="00DD71A1"/>
    <w:rsid w:val="00DD7209"/>
    <w:rsid w:val="00DD764B"/>
    <w:rsid w:val="00DE00A2"/>
    <w:rsid w:val="00DE0566"/>
    <w:rsid w:val="00DE07F2"/>
    <w:rsid w:val="00DE0909"/>
    <w:rsid w:val="00DE0964"/>
    <w:rsid w:val="00DE0DCE"/>
    <w:rsid w:val="00DE136A"/>
    <w:rsid w:val="00DE1944"/>
    <w:rsid w:val="00DE2135"/>
    <w:rsid w:val="00DE2A57"/>
    <w:rsid w:val="00DE2B26"/>
    <w:rsid w:val="00DE2D1C"/>
    <w:rsid w:val="00DE2EBD"/>
    <w:rsid w:val="00DE3351"/>
    <w:rsid w:val="00DE3511"/>
    <w:rsid w:val="00DE3723"/>
    <w:rsid w:val="00DE3CF4"/>
    <w:rsid w:val="00DE3D5C"/>
    <w:rsid w:val="00DE442E"/>
    <w:rsid w:val="00DE49DD"/>
    <w:rsid w:val="00DE4A3D"/>
    <w:rsid w:val="00DE4E37"/>
    <w:rsid w:val="00DE4EAD"/>
    <w:rsid w:val="00DE533A"/>
    <w:rsid w:val="00DE588D"/>
    <w:rsid w:val="00DE5CDD"/>
    <w:rsid w:val="00DE5D41"/>
    <w:rsid w:val="00DE5FBF"/>
    <w:rsid w:val="00DE6053"/>
    <w:rsid w:val="00DE62B2"/>
    <w:rsid w:val="00DE6395"/>
    <w:rsid w:val="00DE63D4"/>
    <w:rsid w:val="00DE641E"/>
    <w:rsid w:val="00DE642A"/>
    <w:rsid w:val="00DE65CA"/>
    <w:rsid w:val="00DE665F"/>
    <w:rsid w:val="00DE6940"/>
    <w:rsid w:val="00DE7993"/>
    <w:rsid w:val="00DF034E"/>
    <w:rsid w:val="00DF098A"/>
    <w:rsid w:val="00DF0997"/>
    <w:rsid w:val="00DF09B5"/>
    <w:rsid w:val="00DF0AF8"/>
    <w:rsid w:val="00DF0B69"/>
    <w:rsid w:val="00DF0C40"/>
    <w:rsid w:val="00DF0E60"/>
    <w:rsid w:val="00DF0FDE"/>
    <w:rsid w:val="00DF123B"/>
    <w:rsid w:val="00DF1583"/>
    <w:rsid w:val="00DF170C"/>
    <w:rsid w:val="00DF27E7"/>
    <w:rsid w:val="00DF29A4"/>
    <w:rsid w:val="00DF32A4"/>
    <w:rsid w:val="00DF3311"/>
    <w:rsid w:val="00DF395F"/>
    <w:rsid w:val="00DF3F07"/>
    <w:rsid w:val="00DF416D"/>
    <w:rsid w:val="00DF4199"/>
    <w:rsid w:val="00DF4453"/>
    <w:rsid w:val="00DF4753"/>
    <w:rsid w:val="00DF4AB7"/>
    <w:rsid w:val="00DF5222"/>
    <w:rsid w:val="00DF5475"/>
    <w:rsid w:val="00DF5522"/>
    <w:rsid w:val="00DF55CA"/>
    <w:rsid w:val="00DF5BE3"/>
    <w:rsid w:val="00DF6028"/>
    <w:rsid w:val="00DF6478"/>
    <w:rsid w:val="00DF647E"/>
    <w:rsid w:val="00DF64A3"/>
    <w:rsid w:val="00DF64A8"/>
    <w:rsid w:val="00DF6A6F"/>
    <w:rsid w:val="00DF70A8"/>
    <w:rsid w:val="00DF7133"/>
    <w:rsid w:val="00DF7473"/>
    <w:rsid w:val="00DF7818"/>
    <w:rsid w:val="00DF78FF"/>
    <w:rsid w:val="00DF7E8A"/>
    <w:rsid w:val="00DF7FC4"/>
    <w:rsid w:val="00E00472"/>
    <w:rsid w:val="00E00756"/>
    <w:rsid w:val="00E00E1B"/>
    <w:rsid w:val="00E00F7A"/>
    <w:rsid w:val="00E01194"/>
    <w:rsid w:val="00E01362"/>
    <w:rsid w:val="00E0138B"/>
    <w:rsid w:val="00E013F4"/>
    <w:rsid w:val="00E0166A"/>
    <w:rsid w:val="00E01932"/>
    <w:rsid w:val="00E01B70"/>
    <w:rsid w:val="00E01C25"/>
    <w:rsid w:val="00E02208"/>
    <w:rsid w:val="00E0295B"/>
    <w:rsid w:val="00E0299A"/>
    <w:rsid w:val="00E02A4F"/>
    <w:rsid w:val="00E02A77"/>
    <w:rsid w:val="00E02B8D"/>
    <w:rsid w:val="00E0346F"/>
    <w:rsid w:val="00E0347B"/>
    <w:rsid w:val="00E03682"/>
    <w:rsid w:val="00E03C48"/>
    <w:rsid w:val="00E03D69"/>
    <w:rsid w:val="00E0411F"/>
    <w:rsid w:val="00E04265"/>
    <w:rsid w:val="00E043A3"/>
    <w:rsid w:val="00E0445F"/>
    <w:rsid w:val="00E04557"/>
    <w:rsid w:val="00E045AA"/>
    <w:rsid w:val="00E04B1C"/>
    <w:rsid w:val="00E04CE1"/>
    <w:rsid w:val="00E052B9"/>
    <w:rsid w:val="00E058F3"/>
    <w:rsid w:val="00E05D79"/>
    <w:rsid w:val="00E0604F"/>
    <w:rsid w:val="00E0618C"/>
    <w:rsid w:val="00E064F3"/>
    <w:rsid w:val="00E066C6"/>
    <w:rsid w:val="00E066DC"/>
    <w:rsid w:val="00E06840"/>
    <w:rsid w:val="00E06C5B"/>
    <w:rsid w:val="00E06CFD"/>
    <w:rsid w:val="00E06E9E"/>
    <w:rsid w:val="00E073D3"/>
    <w:rsid w:val="00E0747A"/>
    <w:rsid w:val="00E07740"/>
    <w:rsid w:val="00E07AD7"/>
    <w:rsid w:val="00E07D54"/>
    <w:rsid w:val="00E07DF6"/>
    <w:rsid w:val="00E102E1"/>
    <w:rsid w:val="00E107A7"/>
    <w:rsid w:val="00E10850"/>
    <w:rsid w:val="00E1108D"/>
    <w:rsid w:val="00E11133"/>
    <w:rsid w:val="00E112BA"/>
    <w:rsid w:val="00E113ED"/>
    <w:rsid w:val="00E119AB"/>
    <w:rsid w:val="00E11CE6"/>
    <w:rsid w:val="00E12203"/>
    <w:rsid w:val="00E12ACE"/>
    <w:rsid w:val="00E12C0C"/>
    <w:rsid w:val="00E12F8A"/>
    <w:rsid w:val="00E1335E"/>
    <w:rsid w:val="00E134D6"/>
    <w:rsid w:val="00E1438F"/>
    <w:rsid w:val="00E14418"/>
    <w:rsid w:val="00E1455A"/>
    <w:rsid w:val="00E1462F"/>
    <w:rsid w:val="00E146A3"/>
    <w:rsid w:val="00E15098"/>
    <w:rsid w:val="00E151C7"/>
    <w:rsid w:val="00E1537E"/>
    <w:rsid w:val="00E153F1"/>
    <w:rsid w:val="00E154C5"/>
    <w:rsid w:val="00E1597B"/>
    <w:rsid w:val="00E159D6"/>
    <w:rsid w:val="00E15A39"/>
    <w:rsid w:val="00E15AD3"/>
    <w:rsid w:val="00E15D67"/>
    <w:rsid w:val="00E15F37"/>
    <w:rsid w:val="00E16153"/>
    <w:rsid w:val="00E168AF"/>
    <w:rsid w:val="00E16BB1"/>
    <w:rsid w:val="00E16BD4"/>
    <w:rsid w:val="00E16C36"/>
    <w:rsid w:val="00E16D19"/>
    <w:rsid w:val="00E16D9E"/>
    <w:rsid w:val="00E16DB6"/>
    <w:rsid w:val="00E174C0"/>
    <w:rsid w:val="00E1795F"/>
    <w:rsid w:val="00E179DA"/>
    <w:rsid w:val="00E20202"/>
    <w:rsid w:val="00E2049D"/>
    <w:rsid w:val="00E206C1"/>
    <w:rsid w:val="00E207B7"/>
    <w:rsid w:val="00E20C7B"/>
    <w:rsid w:val="00E2106A"/>
    <w:rsid w:val="00E21128"/>
    <w:rsid w:val="00E2175A"/>
    <w:rsid w:val="00E21AB5"/>
    <w:rsid w:val="00E21CE1"/>
    <w:rsid w:val="00E21ED1"/>
    <w:rsid w:val="00E22044"/>
    <w:rsid w:val="00E22088"/>
    <w:rsid w:val="00E22994"/>
    <w:rsid w:val="00E22D24"/>
    <w:rsid w:val="00E22EB3"/>
    <w:rsid w:val="00E230A2"/>
    <w:rsid w:val="00E23CD5"/>
    <w:rsid w:val="00E240E4"/>
    <w:rsid w:val="00E24211"/>
    <w:rsid w:val="00E2425E"/>
    <w:rsid w:val="00E2431C"/>
    <w:rsid w:val="00E2433D"/>
    <w:rsid w:val="00E249FE"/>
    <w:rsid w:val="00E24BE9"/>
    <w:rsid w:val="00E24DD2"/>
    <w:rsid w:val="00E2542C"/>
    <w:rsid w:val="00E2566E"/>
    <w:rsid w:val="00E257D6"/>
    <w:rsid w:val="00E25A88"/>
    <w:rsid w:val="00E25D15"/>
    <w:rsid w:val="00E2627D"/>
    <w:rsid w:val="00E265E0"/>
    <w:rsid w:val="00E2662C"/>
    <w:rsid w:val="00E26693"/>
    <w:rsid w:val="00E267D8"/>
    <w:rsid w:val="00E2686F"/>
    <w:rsid w:val="00E26C32"/>
    <w:rsid w:val="00E26CBD"/>
    <w:rsid w:val="00E2712E"/>
    <w:rsid w:val="00E273E3"/>
    <w:rsid w:val="00E274F9"/>
    <w:rsid w:val="00E27C53"/>
    <w:rsid w:val="00E27C61"/>
    <w:rsid w:val="00E3019B"/>
    <w:rsid w:val="00E30211"/>
    <w:rsid w:val="00E30323"/>
    <w:rsid w:val="00E30A0E"/>
    <w:rsid w:val="00E30C1D"/>
    <w:rsid w:val="00E3115D"/>
    <w:rsid w:val="00E314C6"/>
    <w:rsid w:val="00E3198A"/>
    <w:rsid w:val="00E31E69"/>
    <w:rsid w:val="00E3246C"/>
    <w:rsid w:val="00E324C6"/>
    <w:rsid w:val="00E325A7"/>
    <w:rsid w:val="00E32B1F"/>
    <w:rsid w:val="00E32B6E"/>
    <w:rsid w:val="00E32C4C"/>
    <w:rsid w:val="00E32FCA"/>
    <w:rsid w:val="00E3355C"/>
    <w:rsid w:val="00E33595"/>
    <w:rsid w:val="00E336BF"/>
    <w:rsid w:val="00E338D5"/>
    <w:rsid w:val="00E33B62"/>
    <w:rsid w:val="00E33BC9"/>
    <w:rsid w:val="00E34214"/>
    <w:rsid w:val="00E34AA8"/>
    <w:rsid w:val="00E34C98"/>
    <w:rsid w:val="00E34F14"/>
    <w:rsid w:val="00E3500E"/>
    <w:rsid w:val="00E35227"/>
    <w:rsid w:val="00E3565F"/>
    <w:rsid w:val="00E3657E"/>
    <w:rsid w:val="00E36AC4"/>
    <w:rsid w:val="00E36AD2"/>
    <w:rsid w:val="00E36B56"/>
    <w:rsid w:val="00E36BD6"/>
    <w:rsid w:val="00E36D60"/>
    <w:rsid w:val="00E36E76"/>
    <w:rsid w:val="00E37578"/>
    <w:rsid w:val="00E375A2"/>
    <w:rsid w:val="00E377DB"/>
    <w:rsid w:val="00E3796E"/>
    <w:rsid w:val="00E37E87"/>
    <w:rsid w:val="00E37F05"/>
    <w:rsid w:val="00E37FEC"/>
    <w:rsid w:val="00E401AE"/>
    <w:rsid w:val="00E40514"/>
    <w:rsid w:val="00E4088C"/>
    <w:rsid w:val="00E4102D"/>
    <w:rsid w:val="00E41043"/>
    <w:rsid w:val="00E413AE"/>
    <w:rsid w:val="00E413DA"/>
    <w:rsid w:val="00E416E1"/>
    <w:rsid w:val="00E41BBE"/>
    <w:rsid w:val="00E41C81"/>
    <w:rsid w:val="00E4222E"/>
    <w:rsid w:val="00E4228B"/>
    <w:rsid w:val="00E42671"/>
    <w:rsid w:val="00E4276B"/>
    <w:rsid w:val="00E42B79"/>
    <w:rsid w:val="00E42BDC"/>
    <w:rsid w:val="00E42D0A"/>
    <w:rsid w:val="00E430C4"/>
    <w:rsid w:val="00E431FE"/>
    <w:rsid w:val="00E43459"/>
    <w:rsid w:val="00E435D4"/>
    <w:rsid w:val="00E43ACE"/>
    <w:rsid w:val="00E43B66"/>
    <w:rsid w:val="00E43C3B"/>
    <w:rsid w:val="00E44020"/>
    <w:rsid w:val="00E44152"/>
    <w:rsid w:val="00E44599"/>
    <w:rsid w:val="00E448C1"/>
    <w:rsid w:val="00E44A1A"/>
    <w:rsid w:val="00E44D51"/>
    <w:rsid w:val="00E44D69"/>
    <w:rsid w:val="00E452AA"/>
    <w:rsid w:val="00E456DF"/>
    <w:rsid w:val="00E45AB0"/>
    <w:rsid w:val="00E45B53"/>
    <w:rsid w:val="00E45E91"/>
    <w:rsid w:val="00E461F9"/>
    <w:rsid w:val="00E463B9"/>
    <w:rsid w:val="00E46528"/>
    <w:rsid w:val="00E46666"/>
    <w:rsid w:val="00E46693"/>
    <w:rsid w:val="00E46721"/>
    <w:rsid w:val="00E4693A"/>
    <w:rsid w:val="00E46C40"/>
    <w:rsid w:val="00E4707A"/>
    <w:rsid w:val="00E475D8"/>
    <w:rsid w:val="00E47F89"/>
    <w:rsid w:val="00E503DD"/>
    <w:rsid w:val="00E5066D"/>
    <w:rsid w:val="00E5095B"/>
    <w:rsid w:val="00E50998"/>
    <w:rsid w:val="00E50CAE"/>
    <w:rsid w:val="00E513C7"/>
    <w:rsid w:val="00E52505"/>
    <w:rsid w:val="00E52E32"/>
    <w:rsid w:val="00E52E4E"/>
    <w:rsid w:val="00E52E9F"/>
    <w:rsid w:val="00E53032"/>
    <w:rsid w:val="00E53449"/>
    <w:rsid w:val="00E53AFE"/>
    <w:rsid w:val="00E54349"/>
    <w:rsid w:val="00E5447E"/>
    <w:rsid w:val="00E545C4"/>
    <w:rsid w:val="00E545D7"/>
    <w:rsid w:val="00E54CD9"/>
    <w:rsid w:val="00E55108"/>
    <w:rsid w:val="00E55125"/>
    <w:rsid w:val="00E55334"/>
    <w:rsid w:val="00E55890"/>
    <w:rsid w:val="00E55A29"/>
    <w:rsid w:val="00E55A9E"/>
    <w:rsid w:val="00E560E5"/>
    <w:rsid w:val="00E56861"/>
    <w:rsid w:val="00E56B30"/>
    <w:rsid w:val="00E56BF9"/>
    <w:rsid w:val="00E56F37"/>
    <w:rsid w:val="00E573CC"/>
    <w:rsid w:val="00E57790"/>
    <w:rsid w:val="00E57DDA"/>
    <w:rsid w:val="00E6005D"/>
    <w:rsid w:val="00E605F9"/>
    <w:rsid w:val="00E60657"/>
    <w:rsid w:val="00E609FA"/>
    <w:rsid w:val="00E61748"/>
    <w:rsid w:val="00E623E8"/>
    <w:rsid w:val="00E62588"/>
    <w:rsid w:val="00E62C39"/>
    <w:rsid w:val="00E62C47"/>
    <w:rsid w:val="00E634E5"/>
    <w:rsid w:val="00E637F3"/>
    <w:rsid w:val="00E639D1"/>
    <w:rsid w:val="00E64155"/>
    <w:rsid w:val="00E6456D"/>
    <w:rsid w:val="00E64664"/>
    <w:rsid w:val="00E646DF"/>
    <w:rsid w:val="00E64720"/>
    <w:rsid w:val="00E64796"/>
    <w:rsid w:val="00E64ABF"/>
    <w:rsid w:val="00E64D91"/>
    <w:rsid w:val="00E64E14"/>
    <w:rsid w:val="00E64F30"/>
    <w:rsid w:val="00E651A7"/>
    <w:rsid w:val="00E65382"/>
    <w:rsid w:val="00E6539F"/>
    <w:rsid w:val="00E65D0A"/>
    <w:rsid w:val="00E65D2E"/>
    <w:rsid w:val="00E65D89"/>
    <w:rsid w:val="00E660BD"/>
    <w:rsid w:val="00E661AD"/>
    <w:rsid w:val="00E661DA"/>
    <w:rsid w:val="00E66DD7"/>
    <w:rsid w:val="00E67029"/>
    <w:rsid w:val="00E67102"/>
    <w:rsid w:val="00E67189"/>
    <w:rsid w:val="00E673BE"/>
    <w:rsid w:val="00E67433"/>
    <w:rsid w:val="00E674B7"/>
    <w:rsid w:val="00E67527"/>
    <w:rsid w:val="00E676D0"/>
    <w:rsid w:val="00E677AE"/>
    <w:rsid w:val="00E67846"/>
    <w:rsid w:val="00E67A10"/>
    <w:rsid w:val="00E67E37"/>
    <w:rsid w:val="00E67ED3"/>
    <w:rsid w:val="00E70550"/>
    <w:rsid w:val="00E70603"/>
    <w:rsid w:val="00E70A49"/>
    <w:rsid w:val="00E70D4A"/>
    <w:rsid w:val="00E70D6C"/>
    <w:rsid w:val="00E70F20"/>
    <w:rsid w:val="00E71274"/>
    <w:rsid w:val="00E71371"/>
    <w:rsid w:val="00E715E3"/>
    <w:rsid w:val="00E71A53"/>
    <w:rsid w:val="00E71BC4"/>
    <w:rsid w:val="00E71D8D"/>
    <w:rsid w:val="00E71E7B"/>
    <w:rsid w:val="00E72062"/>
    <w:rsid w:val="00E722AA"/>
    <w:rsid w:val="00E72814"/>
    <w:rsid w:val="00E72849"/>
    <w:rsid w:val="00E72E95"/>
    <w:rsid w:val="00E7307D"/>
    <w:rsid w:val="00E73147"/>
    <w:rsid w:val="00E731DB"/>
    <w:rsid w:val="00E73567"/>
    <w:rsid w:val="00E735E9"/>
    <w:rsid w:val="00E7380F"/>
    <w:rsid w:val="00E73B29"/>
    <w:rsid w:val="00E74105"/>
    <w:rsid w:val="00E744D8"/>
    <w:rsid w:val="00E746E0"/>
    <w:rsid w:val="00E74896"/>
    <w:rsid w:val="00E749A9"/>
    <w:rsid w:val="00E749BD"/>
    <w:rsid w:val="00E75353"/>
    <w:rsid w:val="00E753C2"/>
    <w:rsid w:val="00E754E0"/>
    <w:rsid w:val="00E757A2"/>
    <w:rsid w:val="00E75A45"/>
    <w:rsid w:val="00E75C0C"/>
    <w:rsid w:val="00E76314"/>
    <w:rsid w:val="00E7634C"/>
    <w:rsid w:val="00E76377"/>
    <w:rsid w:val="00E769DC"/>
    <w:rsid w:val="00E76A26"/>
    <w:rsid w:val="00E76B8C"/>
    <w:rsid w:val="00E778DC"/>
    <w:rsid w:val="00E80268"/>
    <w:rsid w:val="00E80591"/>
    <w:rsid w:val="00E80C9B"/>
    <w:rsid w:val="00E80DCD"/>
    <w:rsid w:val="00E80E52"/>
    <w:rsid w:val="00E80ED0"/>
    <w:rsid w:val="00E81117"/>
    <w:rsid w:val="00E81187"/>
    <w:rsid w:val="00E8135E"/>
    <w:rsid w:val="00E814DA"/>
    <w:rsid w:val="00E81709"/>
    <w:rsid w:val="00E81871"/>
    <w:rsid w:val="00E81C5F"/>
    <w:rsid w:val="00E81E04"/>
    <w:rsid w:val="00E8229A"/>
    <w:rsid w:val="00E8263D"/>
    <w:rsid w:val="00E826E9"/>
    <w:rsid w:val="00E82AD2"/>
    <w:rsid w:val="00E82EA5"/>
    <w:rsid w:val="00E83209"/>
    <w:rsid w:val="00E83818"/>
    <w:rsid w:val="00E840F2"/>
    <w:rsid w:val="00E846E7"/>
    <w:rsid w:val="00E8475C"/>
    <w:rsid w:val="00E8487E"/>
    <w:rsid w:val="00E84ABF"/>
    <w:rsid w:val="00E84B41"/>
    <w:rsid w:val="00E854FB"/>
    <w:rsid w:val="00E856B6"/>
    <w:rsid w:val="00E857BB"/>
    <w:rsid w:val="00E857CE"/>
    <w:rsid w:val="00E85EA4"/>
    <w:rsid w:val="00E864F1"/>
    <w:rsid w:val="00E8659D"/>
    <w:rsid w:val="00E8675B"/>
    <w:rsid w:val="00E86CB6"/>
    <w:rsid w:val="00E86FFB"/>
    <w:rsid w:val="00E873B8"/>
    <w:rsid w:val="00E875B1"/>
    <w:rsid w:val="00E87834"/>
    <w:rsid w:val="00E8795B"/>
    <w:rsid w:val="00E87A2E"/>
    <w:rsid w:val="00E87C0A"/>
    <w:rsid w:val="00E901E3"/>
    <w:rsid w:val="00E90240"/>
    <w:rsid w:val="00E90264"/>
    <w:rsid w:val="00E903B2"/>
    <w:rsid w:val="00E905C4"/>
    <w:rsid w:val="00E90C0C"/>
    <w:rsid w:val="00E90DFC"/>
    <w:rsid w:val="00E91157"/>
    <w:rsid w:val="00E913A1"/>
    <w:rsid w:val="00E91688"/>
    <w:rsid w:val="00E91698"/>
    <w:rsid w:val="00E9198F"/>
    <w:rsid w:val="00E91D30"/>
    <w:rsid w:val="00E91D86"/>
    <w:rsid w:val="00E921DB"/>
    <w:rsid w:val="00E92C12"/>
    <w:rsid w:val="00E92C64"/>
    <w:rsid w:val="00E92D9B"/>
    <w:rsid w:val="00E92DEF"/>
    <w:rsid w:val="00E92F8A"/>
    <w:rsid w:val="00E931FB"/>
    <w:rsid w:val="00E9392B"/>
    <w:rsid w:val="00E93BE1"/>
    <w:rsid w:val="00E94345"/>
    <w:rsid w:val="00E944A1"/>
    <w:rsid w:val="00E9462D"/>
    <w:rsid w:val="00E946D6"/>
    <w:rsid w:val="00E94704"/>
    <w:rsid w:val="00E947B6"/>
    <w:rsid w:val="00E9501C"/>
    <w:rsid w:val="00E950C1"/>
    <w:rsid w:val="00E95244"/>
    <w:rsid w:val="00E953F9"/>
    <w:rsid w:val="00E95558"/>
    <w:rsid w:val="00E95B1F"/>
    <w:rsid w:val="00E95D55"/>
    <w:rsid w:val="00E95DD5"/>
    <w:rsid w:val="00E95FFD"/>
    <w:rsid w:val="00E9658D"/>
    <w:rsid w:val="00E9669A"/>
    <w:rsid w:val="00E96883"/>
    <w:rsid w:val="00E96C35"/>
    <w:rsid w:val="00E9725C"/>
    <w:rsid w:val="00E97393"/>
    <w:rsid w:val="00E976AD"/>
    <w:rsid w:val="00E97709"/>
    <w:rsid w:val="00E97C09"/>
    <w:rsid w:val="00E97DB8"/>
    <w:rsid w:val="00EA0333"/>
    <w:rsid w:val="00EA04A0"/>
    <w:rsid w:val="00EA068A"/>
    <w:rsid w:val="00EA0E97"/>
    <w:rsid w:val="00EA1177"/>
    <w:rsid w:val="00EA13BF"/>
    <w:rsid w:val="00EA1550"/>
    <w:rsid w:val="00EA1B62"/>
    <w:rsid w:val="00EA1C30"/>
    <w:rsid w:val="00EA21F7"/>
    <w:rsid w:val="00EA2538"/>
    <w:rsid w:val="00EA2637"/>
    <w:rsid w:val="00EA2864"/>
    <w:rsid w:val="00EA28FF"/>
    <w:rsid w:val="00EA2989"/>
    <w:rsid w:val="00EA29F0"/>
    <w:rsid w:val="00EA33BB"/>
    <w:rsid w:val="00EA3F85"/>
    <w:rsid w:val="00EA4083"/>
    <w:rsid w:val="00EA4467"/>
    <w:rsid w:val="00EA4591"/>
    <w:rsid w:val="00EA45B9"/>
    <w:rsid w:val="00EA471E"/>
    <w:rsid w:val="00EA4799"/>
    <w:rsid w:val="00EA47FC"/>
    <w:rsid w:val="00EA4F13"/>
    <w:rsid w:val="00EA5148"/>
    <w:rsid w:val="00EA5587"/>
    <w:rsid w:val="00EA57E4"/>
    <w:rsid w:val="00EA58AA"/>
    <w:rsid w:val="00EA5BD8"/>
    <w:rsid w:val="00EA5C47"/>
    <w:rsid w:val="00EA5DC6"/>
    <w:rsid w:val="00EA5FA1"/>
    <w:rsid w:val="00EA6302"/>
    <w:rsid w:val="00EA66E2"/>
    <w:rsid w:val="00EA709C"/>
    <w:rsid w:val="00EA70C3"/>
    <w:rsid w:val="00EA72BE"/>
    <w:rsid w:val="00EA731E"/>
    <w:rsid w:val="00EA73DC"/>
    <w:rsid w:val="00EA73F7"/>
    <w:rsid w:val="00EA76FF"/>
    <w:rsid w:val="00EA787C"/>
    <w:rsid w:val="00EA7FE4"/>
    <w:rsid w:val="00EB07A3"/>
    <w:rsid w:val="00EB08CE"/>
    <w:rsid w:val="00EB0948"/>
    <w:rsid w:val="00EB0BF9"/>
    <w:rsid w:val="00EB1304"/>
    <w:rsid w:val="00EB1557"/>
    <w:rsid w:val="00EB1855"/>
    <w:rsid w:val="00EB186C"/>
    <w:rsid w:val="00EB1CB0"/>
    <w:rsid w:val="00EB1D81"/>
    <w:rsid w:val="00EB1FFC"/>
    <w:rsid w:val="00EB23BF"/>
    <w:rsid w:val="00EB29A9"/>
    <w:rsid w:val="00EB2AB1"/>
    <w:rsid w:val="00EB2FC5"/>
    <w:rsid w:val="00EB376E"/>
    <w:rsid w:val="00EB3C56"/>
    <w:rsid w:val="00EB40C4"/>
    <w:rsid w:val="00EB427B"/>
    <w:rsid w:val="00EB4710"/>
    <w:rsid w:val="00EB4D8D"/>
    <w:rsid w:val="00EB526F"/>
    <w:rsid w:val="00EB5350"/>
    <w:rsid w:val="00EB5361"/>
    <w:rsid w:val="00EB57CD"/>
    <w:rsid w:val="00EB5A45"/>
    <w:rsid w:val="00EB5ACF"/>
    <w:rsid w:val="00EB5C5C"/>
    <w:rsid w:val="00EB5CBF"/>
    <w:rsid w:val="00EB5ECD"/>
    <w:rsid w:val="00EB6419"/>
    <w:rsid w:val="00EB6657"/>
    <w:rsid w:val="00EB68C3"/>
    <w:rsid w:val="00EB6D09"/>
    <w:rsid w:val="00EB6E11"/>
    <w:rsid w:val="00EB6F5E"/>
    <w:rsid w:val="00EB6FF2"/>
    <w:rsid w:val="00EB702A"/>
    <w:rsid w:val="00EB71A8"/>
    <w:rsid w:val="00EB72C5"/>
    <w:rsid w:val="00EB7DFA"/>
    <w:rsid w:val="00EC07F6"/>
    <w:rsid w:val="00EC09AB"/>
    <w:rsid w:val="00EC0A71"/>
    <w:rsid w:val="00EC0B99"/>
    <w:rsid w:val="00EC1196"/>
    <w:rsid w:val="00EC1260"/>
    <w:rsid w:val="00EC12FE"/>
    <w:rsid w:val="00EC13BE"/>
    <w:rsid w:val="00EC1553"/>
    <w:rsid w:val="00EC156B"/>
    <w:rsid w:val="00EC1741"/>
    <w:rsid w:val="00EC1801"/>
    <w:rsid w:val="00EC1889"/>
    <w:rsid w:val="00EC1DCA"/>
    <w:rsid w:val="00EC20DA"/>
    <w:rsid w:val="00EC22A9"/>
    <w:rsid w:val="00EC2406"/>
    <w:rsid w:val="00EC28F9"/>
    <w:rsid w:val="00EC2A5D"/>
    <w:rsid w:val="00EC2B56"/>
    <w:rsid w:val="00EC2DB4"/>
    <w:rsid w:val="00EC2ECA"/>
    <w:rsid w:val="00EC3096"/>
    <w:rsid w:val="00EC32D8"/>
    <w:rsid w:val="00EC33FC"/>
    <w:rsid w:val="00EC34EB"/>
    <w:rsid w:val="00EC3A7B"/>
    <w:rsid w:val="00EC3AEC"/>
    <w:rsid w:val="00EC4424"/>
    <w:rsid w:val="00EC487A"/>
    <w:rsid w:val="00EC49B2"/>
    <w:rsid w:val="00EC4B56"/>
    <w:rsid w:val="00EC4E0A"/>
    <w:rsid w:val="00EC5D6F"/>
    <w:rsid w:val="00EC6051"/>
    <w:rsid w:val="00EC6105"/>
    <w:rsid w:val="00EC61D3"/>
    <w:rsid w:val="00EC6239"/>
    <w:rsid w:val="00EC6306"/>
    <w:rsid w:val="00EC665B"/>
    <w:rsid w:val="00EC683C"/>
    <w:rsid w:val="00EC6C8C"/>
    <w:rsid w:val="00EC6D65"/>
    <w:rsid w:val="00EC7193"/>
    <w:rsid w:val="00EC731A"/>
    <w:rsid w:val="00EC7670"/>
    <w:rsid w:val="00EC78DA"/>
    <w:rsid w:val="00EC7A75"/>
    <w:rsid w:val="00EC7C2D"/>
    <w:rsid w:val="00EC7CE9"/>
    <w:rsid w:val="00EC7DE5"/>
    <w:rsid w:val="00EC7E6F"/>
    <w:rsid w:val="00EC7E85"/>
    <w:rsid w:val="00EC7EA0"/>
    <w:rsid w:val="00ED0020"/>
    <w:rsid w:val="00ED0692"/>
    <w:rsid w:val="00ED0839"/>
    <w:rsid w:val="00ED0C30"/>
    <w:rsid w:val="00ED0EA8"/>
    <w:rsid w:val="00ED119D"/>
    <w:rsid w:val="00ED141C"/>
    <w:rsid w:val="00ED145E"/>
    <w:rsid w:val="00ED168B"/>
    <w:rsid w:val="00ED1A74"/>
    <w:rsid w:val="00ED1E1A"/>
    <w:rsid w:val="00ED1F8B"/>
    <w:rsid w:val="00ED1FA9"/>
    <w:rsid w:val="00ED24AE"/>
    <w:rsid w:val="00ED2890"/>
    <w:rsid w:val="00ED2BC1"/>
    <w:rsid w:val="00ED2DA7"/>
    <w:rsid w:val="00ED3771"/>
    <w:rsid w:val="00ED3A00"/>
    <w:rsid w:val="00ED3F8F"/>
    <w:rsid w:val="00ED42CD"/>
    <w:rsid w:val="00ED433D"/>
    <w:rsid w:val="00ED478D"/>
    <w:rsid w:val="00ED4A03"/>
    <w:rsid w:val="00ED4AFD"/>
    <w:rsid w:val="00ED4B70"/>
    <w:rsid w:val="00ED4B72"/>
    <w:rsid w:val="00ED4F22"/>
    <w:rsid w:val="00ED5121"/>
    <w:rsid w:val="00ED5149"/>
    <w:rsid w:val="00ED51B3"/>
    <w:rsid w:val="00ED5715"/>
    <w:rsid w:val="00ED5784"/>
    <w:rsid w:val="00ED584D"/>
    <w:rsid w:val="00ED58D0"/>
    <w:rsid w:val="00ED5E17"/>
    <w:rsid w:val="00ED61BF"/>
    <w:rsid w:val="00ED625D"/>
    <w:rsid w:val="00ED6473"/>
    <w:rsid w:val="00ED670B"/>
    <w:rsid w:val="00ED6782"/>
    <w:rsid w:val="00ED6DD8"/>
    <w:rsid w:val="00ED6E8B"/>
    <w:rsid w:val="00ED6FDC"/>
    <w:rsid w:val="00ED70DF"/>
    <w:rsid w:val="00ED7226"/>
    <w:rsid w:val="00ED72B3"/>
    <w:rsid w:val="00ED751A"/>
    <w:rsid w:val="00ED7811"/>
    <w:rsid w:val="00ED78A4"/>
    <w:rsid w:val="00ED7E03"/>
    <w:rsid w:val="00ED7E3D"/>
    <w:rsid w:val="00EE01D0"/>
    <w:rsid w:val="00EE0806"/>
    <w:rsid w:val="00EE0975"/>
    <w:rsid w:val="00EE0ACB"/>
    <w:rsid w:val="00EE0B09"/>
    <w:rsid w:val="00EE0C01"/>
    <w:rsid w:val="00EE1016"/>
    <w:rsid w:val="00EE12F1"/>
    <w:rsid w:val="00EE1921"/>
    <w:rsid w:val="00EE1929"/>
    <w:rsid w:val="00EE1A1D"/>
    <w:rsid w:val="00EE1DE1"/>
    <w:rsid w:val="00EE1E1E"/>
    <w:rsid w:val="00EE21CB"/>
    <w:rsid w:val="00EE2496"/>
    <w:rsid w:val="00EE285F"/>
    <w:rsid w:val="00EE2A22"/>
    <w:rsid w:val="00EE2B0F"/>
    <w:rsid w:val="00EE2DD6"/>
    <w:rsid w:val="00EE3346"/>
    <w:rsid w:val="00EE3458"/>
    <w:rsid w:val="00EE36C5"/>
    <w:rsid w:val="00EE3908"/>
    <w:rsid w:val="00EE3A42"/>
    <w:rsid w:val="00EE3AEE"/>
    <w:rsid w:val="00EE3BCF"/>
    <w:rsid w:val="00EE3E6E"/>
    <w:rsid w:val="00EE3EBB"/>
    <w:rsid w:val="00EE3ED4"/>
    <w:rsid w:val="00EE40F5"/>
    <w:rsid w:val="00EE426D"/>
    <w:rsid w:val="00EE42C8"/>
    <w:rsid w:val="00EE432A"/>
    <w:rsid w:val="00EE4740"/>
    <w:rsid w:val="00EE48E8"/>
    <w:rsid w:val="00EE49D8"/>
    <w:rsid w:val="00EE5082"/>
    <w:rsid w:val="00EE5085"/>
    <w:rsid w:val="00EE531F"/>
    <w:rsid w:val="00EE5505"/>
    <w:rsid w:val="00EE5550"/>
    <w:rsid w:val="00EE5714"/>
    <w:rsid w:val="00EE5969"/>
    <w:rsid w:val="00EE5A64"/>
    <w:rsid w:val="00EE5B93"/>
    <w:rsid w:val="00EE5D94"/>
    <w:rsid w:val="00EE5E61"/>
    <w:rsid w:val="00EE5EC9"/>
    <w:rsid w:val="00EE5FE5"/>
    <w:rsid w:val="00EE61C9"/>
    <w:rsid w:val="00EE6275"/>
    <w:rsid w:val="00EE682F"/>
    <w:rsid w:val="00EE6912"/>
    <w:rsid w:val="00EE6A4E"/>
    <w:rsid w:val="00EE6A83"/>
    <w:rsid w:val="00EE6C87"/>
    <w:rsid w:val="00EE6E3E"/>
    <w:rsid w:val="00EE770D"/>
    <w:rsid w:val="00EE7A75"/>
    <w:rsid w:val="00EF0149"/>
    <w:rsid w:val="00EF08BB"/>
    <w:rsid w:val="00EF0C6E"/>
    <w:rsid w:val="00EF0DA7"/>
    <w:rsid w:val="00EF0E19"/>
    <w:rsid w:val="00EF0EA4"/>
    <w:rsid w:val="00EF0F95"/>
    <w:rsid w:val="00EF136B"/>
    <w:rsid w:val="00EF173B"/>
    <w:rsid w:val="00EF1966"/>
    <w:rsid w:val="00EF258E"/>
    <w:rsid w:val="00EF25A9"/>
    <w:rsid w:val="00EF270B"/>
    <w:rsid w:val="00EF2B6A"/>
    <w:rsid w:val="00EF331C"/>
    <w:rsid w:val="00EF33C7"/>
    <w:rsid w:val="00EF3561"/>
    <w:rsid w:val="00EF3694"/>
    <w:rsid w:val="00EF3709"/>
    <w:rsid w:val="00EF3A82"/>
    <w:rsid w:val="00EF442E"/>
    <w:rsid w:val="00EF4874"/>
    <w:rsid w:val="00EF4CAB"/>
    <w:rsid w:val="00EF4D71"/>
    <w:rsid w:val="00EF582F"/>
    <w:rsid w:val="00EF599D"/>
    <w:rsid w:val="00EF5A03"/>
    <w:rsid w:val="00EF5B39"/>
    <w:rsid w:val="00EF5C23"/>
    <w:rsid w:val="00EF6398"/>
    <w:rsid w:val="00EF646C"/>
    <w:rsid w:val="00EF64E5"/>
    <w:rsid w:val="00EF6737"/>
    <w:rsid w:val="00EF673B"/>
    <w:rsid w:val="00EF6E76"/>
    <w:rsid w:val="00EF73DF"/>
    <w:rsid w:val="00EF7AD5"/>
    <w:rsid w:val="00EF7CBB"/>
    <w:rsid w:val="00EF7DD4"/>
    <w:rsid w:val="00EF7F64"/>
    <w:rsid w:val="00EF7FD9"/>
    <w:rsid w:val="00EF7FF1"/>
    <w:rsid w:val="00F000E0"/>
    <w:rsid w:val="00F00176"/>
    <w:rsid w:val="00F0073C"/>
    <w:rsid w:val="00F00922"/>
    <w:rsid w:val="00F00A4B"/>
    <w:rsid w:val="00F00B2D"/>
    <w:rsid w:val="00F00CB8"/>
    <w:rsid w:val="00F00D86"/>
    <w:rsid w:val="00F00FBB"/>
    <w:rsid w:val="00F0158B"/>
    <w:rsid w:val="00F01B43"/>
    <w:rsid w:val="00F01C69"/>
    <w:rsid w:val="00F01FD8"/>
    <w:rsid w:val="00F025BA"/>
    <w:rsid w:val="00F02863"/>
    <w:rsid w:val="00F02C65"/>
    <w:rsid w:val="00F03007"/>
    <w:rsid w:val="00F0318D"/>
    <w:rsid w:val="00F0369B"/>
    <w:rsid w:val="00F038FF"/>
    <w:rsid w:val="00F03A61"/>
    <w:rsid w:val="00F03BD0"/>
    <w:rsid w:val="00F04050"/>
    <w:rsid w:val="00F04472"/>
    <w:rsid w:val="00F046DF"/>
    <w:rsid w:val="00F047EC"/>
    <w:rsid w:val="00F05048"/>
    <w:rsid w:val="00F053A8"/>
    <w:rsid w:val="00F056AA"/>
    <w:rsid w:val="00F05A10"/>
    <w:rsid w:val="00F061F2"/>
    <w:rsid w:val="00F072CC"/>
    <w:rsid w:val="00F073B5"/>
    <w:rsid w:val="00F0767B"/>
    <w:rsid w:val="00F100C2"/>
    <w:rsid w:val="00F10248"/>
    <w:rsid w:val="00F103E0"/>
    <w:rsid w:val="00F10728"/>
    <w:rsid w:val="00F109FD"/>
    <w:rsid w:val="00F10D34"/>
    <w:rsid w:val="00F10D74"/>
    <w:rsid w:val="00F10DDF"/>
    <w:rsid w:val="00F11011"/>
    <w:rsid w:val="00F11824"/>
    <w:rsid w:val="00F11842"/>
    <w:rsid w:val="00F118B9"/>
    <w:rsid w:val="00F11A19"/>
    <w:rsid w:val="00F11A81"/>
    <w:rsid w:val="00F11B02"/>
    <w:rsid w:val="00F11C32"/>
    <w:rsid w:val="00F11E1E"/>
    <w:rsid w:val="00F11F60"/>
    <w:rsid w:val="00F122FA"/>
    <w:rsid w:val="00F1242B"/>
    <w:rsid w:val="00F1243D"/>
    <w:rsid w:val="00F1279F"/>
    <w:rsid w:val="00F128C1"/>
    <w:rsid w:val="00F12D36"/>
    <w:rsid w:val="00F12E89"/>
    <w:rsid w:val="00F12F66"/>
    <w:rsid w:val="00F13341"/>
    <w:rsid w:val="00F134FC"/>
    <w:rsid w:val="00F13526"/>
    <w:rsid w:val="00F1358B"/>
    <w:rsid w:val="00F142C0"/>
    <w:rsid w:val="00F14307"/>
    <w:rsid w:val="00F1461B"/>
    <w:rsid w:val="00F147EF"/>
    <w:rsid w:val="00F148C0"/>
    <w:rsid w:val="00F15078"/>
    <w:rsid w:val="00F15B3C"/>
    <w:rsid w:val="00F15BC9"/>
    <w:rsid w:val="00F15DF9"/>
    <w:rsid w:val="00F1635F"/>
    <w:rsid w:val="00F1636C"/>
    <w:rsid w:val="00F1661A"/>
    <w:rsid w:val="00F1681C"/>
    <w:rsid w:val="00F16853"/>
    <w:rsid w:val="00F16D75"/>
    <w:rsid w:val="00F16E00"/>
    <w:rsid w:val="00F172AA"/>
    <w:rsid w:val="00F1797E"/>
    <w:rsid w:val="00F202C2"/>
    <w:rsid w:val="00F2094A"/>
    <w:rsid w:val="00F20BA9"/>
    <w:rsid w:val="00F20CD0"/>
    <w:rsid w:val="00F20EC7"/>
    <w:rsid w:val="00F20FEB"/>
    <w:rsid w:val="00F21775"/>
    <w:rsid w:val="00F217AD"/>
    <w:rsid w:val="00F21A81"/>
    <w:rsid w:val="00F21FE9"/>
    <w:rsid w:val="00F22097"/>
    <w:rsid w:val="00F2233A"/>
    <w:rsid w:val="00F223EE"/>
    <w:rsid w:val="00F22542"/>
    <w:rsid w:val="00F22990"/>
    <w:rsid w:val="00F22A62"/>
    <w:rsid w:val="00F22B9A"/>
    <w:rsid w:val="00F22F71"/>
    <w:rsid w:val="00F23879"/>
    <w:rsid w:val="00F23E7B"/>
    <w:rsid w:val="00F24061"/>
    <w:rsid w:val="00F240F6"/>
    <w:rsid w:val="00F244D0"/>
    <w:rsid w:val="00F245CB"/>
    <w:rsid w:val="00F24F32"/>
    <w:rsid w:val="00F254EC"/>
    <w:rsid w:val="00F255F5"/>
    <w:rsid w:val="00F2591D"/>
    <w:rsid w:val="00F25D5C"/>
    <w:rsid w:val="00F25E0F"/>
    <w:rsid w:val="00F25FB1"/>
    <w:rsid w:val="00F26041"/>
    <w:rsid w:val="00F2634D"/>
    <w:rsid w:val="00F268E9"/>
    <w:rsid w:val="00F269D7"/>
    <w:rsid w:val="00F26A5E"/>
    <w:rsid w:val="00F26B74"/>
    <w:rsid w:val="00F272DC"/>
    <w:rsid w:val="00F2749A"/>
    <w:rsid w:val="00F276BE"/>
    <w:rsid w:val="00F27A3F"/>
    <w:rsid w:val="00F27B19"/>
    <w:rsid w:val="00F27C1D"/>
    <w:rsid w:val="00F27E26"/>
    <w:rsid w:val="00F27FC8"/>
    <w:rsid w:val="00F30156"/>
    <w:rsid w:val="00F301D4"/>
    <w:rsid w:val="00F303E2"/>
    <w:rsid w:val="00F309DE"/>
    <w:rsid w:val="00F30E95"/>
    <w:rsid w:val="00F30FBC"/>
    <w:rsid w:val="00F31310"/>
    <w:rsid w:val="00F31D19"/>
    <w:rsid w:val="00F32083"/>
    <w:rsid w:val="00F32300"/>
    <w:rsid w:val="00F3249A"/>
    <w:rsid w:val="00F3262C"/>
    <w:rsid w:val="00F32939"/>
    <w:rsid w:val="00F3343F"/>
    <w:rsid w:val="00F3365E"/>
    <w:rsid w:val="00F339D7"/>
    <w:rsid w:val="00F33DD3"/>
    <w:rsid w:val="00F340A0"/>
    <w:rsid w:val="00F344C5"/>
    <w:rsid w:val="00F3474E"/>
    <w:rsid w:val="00F34E0D"/>
    <w:rsid w:val="00F35225"/>
    <w:rsid w:val="00F3565D"/>
    <w:rsid w:val="00F35CC0"/>
    <w:rsid w:val="00F36089"/>
    <w:rsid w:val="00F362A8"/>
    <w:rsid w:val="00F363B7"/>
    <w:rsid w:val="00F367D7"/>
    <w:rsid w:val="00F36B46"/>
    <w:rsid w:val="00F36F11"/>
    <w:rsid w:val="00F36FC1"/>
    <w:rsid w:val="00F375B9"/>
    <w:rsid w:val="00F37722"/>
    <w:rsid w:val="00F377D9"/>
    <w:rsid w:val="00F378F4"/>
    <w:rsid w:val="00F37A92"/>
    <w:rsid w:val="00F37BAD"/>
    <w:rsid w:val="00F37CC3"/>
    <w:rsid w:val="00F4010A"/>
    <w:rsid w:val="00F40661"/>
    <w:rsid w:val="00F40FF1"/>
    <w:rsid w:val="00F41552"/>
    <w:rsid w:val="00F41684"/>
    <w:rsid w:val="00F4171D"/>
    <w:rsid w:val="00F41762"/>
    <w:rsid w:val="00F41AA2"/>
    <w:rsid w:val="00F41F20"/>
    <w:rsid w:val="00F4208D"/>
    <w:rsid w:val="00F42310"/>
    <w:rsid w:val="00F428B5"/>
    <w:rsid w:val="00F42B6B"/>
    <w:rsid w:val="00F42F38"/>
    <w:rsid w:val="00F42FCF"/>
    <w:rsid w:val="00F430EC"/>
    <w:rsid w:val="00F430F3"/>
    <w:rsid w:val="00F432EA"/>
    <w:rsid w:val="00F43351"/>
    <w:rsid w:val="00F43380"/>
    <w:rsid w:val="00F43498"/>
    <w:rsid w:val="00F4352F"/>
    <w:rsid w:val="00F435C0"/>
    <w:rsid w:val="00F43737"/>
    <w:rsid w:val="00F447FC"/>
    <w:rsid w:val="00F44C8C"/>
    <w:rsid w:val="00F44E18"/>
    <w:rsid w:val="00F44FC7"/>
    <w:rsid w:val="00F4556E"/>
    <w:rsid w:val="00F45646"/>
    <w:rsid w:val="00F45D54"/>
    <w:rsid w:val="00F4619E"/>
    <w:rsid w:val="00F4643A"/>
    <w:rsid w:val="00F469E6"/>
    <w:rsid w:val="00F46DD0"/>
    <w:rsid w:val="00F477C4"/>
    <w:rsid w:val="00F4795F"/>
    <w:rsid w:val="00F50004"/>
    <w:rsid w:val="00F501CF"/>
    <w:rsid w:val="00F5038F"/>
    <w:rsid w:val="00F507B5"/>
    <w:rsid w:val="00F50966"/>
    <w:rsid w:val="00F50A4E"/>
    <w:rsid w:val="00F50C04"/>
    <w:rsid w:val="00F50C2B"/>
    <w:rsid w:val="00F51120"/>
    <w:rsid w:val="00F513BB"/>
    <w:rsid w:val="00F5179A"/>
    <w:rsid w:val="00F517FE"/>
    <w:rsid w:val="00F51808"/>
    <w:rsid w:val="00F51810"/>
    <w:rsid w:val="00F51B0D"/>
    <w:rsid w:val="00F51C5D"/>
    <w:rsid w:val="00F51F16"/>
    <w:rsid w:val="00F51FDC"/>
    <w:rsid w:val="00F520BB"/>
    <w:rsid w:val="00F5299A"/>
    <w:rsid w:val="00F52A7A"/>
    <w:rsid w:val="00F52C29"/>
    <w:rsid w:val="00F530C7"/>
    <w:rsid w:val="00F5399D"/>
    <w:rsid w:val="00F539AA"/>
    <w:rsid w:val="00F53B55"/>
    <w:rsid w:val="00F53C5C"/>
    <w:rsid w:val="00F53E79"/>
    <w:rsid w:val="00F53EFB"/>
    <w:rsid w:val="00F54423"/>
    <w:rsid w:val="00F544E0"/>
    <w:rsid w:val="00F54534"/>
    <w:rsid w:val="00F54888"/>
    <w:rsid w:val="00F548BA"/>
    <w:rsid w:val="00F54992"/>
    <w:rsid w:val="00F54F5A"/>
    <w:rsid w:val="00F5500A"/>
    <w:rsid w:val="00F55465"/>
    <w:rsid w:val="00F560EA"/>
    <w:rsid w:val="00F56100"/>
    <w:rsid w:val="00F5685F"/>
    <w:rsid w:val="00F56A4A"/>
    <w:rsid w:val="00F56CBD"/>
    <w:rsid w:val="00F56E3F"/>
    <w:rsid w:val="00F56FC0"/>
    <w:rsid w:val="00F5743A"/>
    <w:rsid w:val="00F600B5"/>
    <w:rsid w:val="00F6014A"/>
    <w:rsid w:val="00F601C0"/>
    <w:rsid w:val="00F603F8"/>
    <w:rsid w:val="00F60452"/>
    <w:rsid w:val="00F604ED"/>
    <w:rsid w:val="00F6075F"/>
    <w:rsid w:val="00F609C8"/>
    <w:rsid w:val="00F60D04"/>
    <w:rsid w:val="00F60D5B"/>
    <w:rsid w:val="00F60D8E"/>
    <w:rsid w:val="00F60F58"/>
    <w:rsid w:val="00F610DB"/>
    <w:rsid w:val="00F6113E"/>
    <w:rsid w:val="00F61296"/>
    <w:rsid w:val="00F61F8D"/>
    <w:rsid w:val="00F620D8"/>
    <w:rsid w:val="00F626BC"/>
    <w:rsid w:val="00F627D4"/>
    <w:rsid w:val="00F62858"/>
    <w:rsid w:val="00F6293D"/>
    <w:rsid w:val="00F62A36"/>
    <w:rsid w:val="00F62AC0"/>
    <w:rsid w:val="00F62DEC"/>
    <w:rsid w:val="00F62F86"/>
    <w:rsid w:val="00F635F5"/>
    <w:rsid w:val="00F63653"/>
    <w:rsid w:val="00F63999"/>
    <w:rsid w:val="00F63D45"/>
    <w:rsid w:val="00F63E34"/>
    <w:rsid w:val="00F63E41"/>
    <w:rsid w:val="00F64520"/>
    <w:rsid w:val="00F645A9"/>
    <w:rsid w:val="00F64A35"/>
    <w:rsid w:val="00F64A93"/>
    <w:rsid w:val="00F64F0D"/>
    <w:rsid w:val="00F6513E"/>
    <w:rsid w:val="00F6566C"/>
    <w:rsid w:val="00F65AB9"/>
    <w:rsid w:val="00F663AF"/>
    <w:rsid w:val="00F66461"/>
    <w:rsid w:val="00F668F1"/>
    <w:rsid w:val="00F669D6"/>
    <w:rsid w:val="00F66A78"/>
    <w:rsid w:val="00F66C7B"/>
    <w:rsid w:val="00F673CC"/>
    <w:rsid w:val="00F678E5"/>
    <w:rsid w:val="00F67E01"/>
    <w:rsid w:val="00F67E5F"/>
    <w:rsid w:val="00F67F56"/>
    <w:rsid w:val="00F70093"/>
    <w:rsid w:val="00F70990"/>
    <w:rsid w:val="00F710B5"/>
    <w:rsid w:val="00F711B6"/>
    <w:rsid w:val="00F713F1"/>
    <w:rsid w:val="00F721EE"/>
    <w:rsid w:val="00F722D1"/>
    <w:rsid w:val="00F7239C"/>
    <w:rsid w:val="00F72739"/>
    <w:rsid w:val="00F727E4"/>
    <w:rsid w:val="00F72931"/>
    <w:rsid w:val="00F72A3E"/>
    <w:rsid w:val="00F72A51"/>
    <w:rsid w:val="00F72BC6"/>
    <w:rsid w:val="00F72F9E"/>
    <w:rsid w:val="00F73168"/>
    <w:rsid w:val="00F73435"/>
    <w:rsid w:val="00F73CEB"/>
    <w:rsid w:val="00F74158"/>
    <w:rsid w:val="00F741EC"/>
    <w:rsid w:val="00F749EB"/>
    <w:rsid w:val="00F74CC2"/>
    <w:rsid w:val="00F75136"/>
    <w:rsid w:val="00F753DB"/>
    <w:rsid w:val="00F75564"/>
    <w:rsid w:val="00F75B3D"/>
    <w:rsid w:val="00F75C5A"/>
    <w:rsid w:val="00F75D57"/>
    <w:rsid w:val="00F75E39"/>
    <w:rsid w:val="00F75F86"/>
    <w:rsid w:val="00F760B4"/>
    <w:rsid w:val="00F76333"/>
    <w:rsid w:val="00F763EF"/>
    <w:rsid w:val="00F76503"/>
    <w:rsid w:val="00F7696E"/>
    <w:rsid w:val="00F770EC"/>
    <w:rsid w:val="00F77987"/>
    <w:rsid w:val="00F77FF8"/>
    <w:rsid w:val="00F780E4"/>
    <w:rsid w:val="00F80074"/>
    <w:rsid w:val="00F8020F"/>
    <w:rsid w:val="00F80A9D"/>
    <w:rsid w:val="00F80D4D"/>
    <w:rsid w:val="00F80E3A"/>
    <w:rsid w:val="00F810F9"/>
    <w:rsid w:val="00F811BB"/>
    <w:rsid w:val="00F8142A"/>
    <w:rsid w:val="00F81568"/>
    <w:rsid w:val="00F8196A"/>
    <w:rsid w:val="00F81A93"/>
    <w:rsid w:val="00F81D56"/>
    <w:rsid w:val="00F81DCF"/>
    <w:rsid w:val="00F821AD"/>
    <w:rsid w:val="00F82559"/>
    <w:rsid w:val="00F8285A"/>
    <w:rsid w:val="00F828A5"/>
    <w:rsid w:val="00F828B4"/>
    <w:rsid w:val="00F829CB"/>
    <w:rsid w:val="00F8306F"/>
    <w:rsid w:val="00F834ED"/>
    <w:rsid w:val="00F83AA0"/>
    <w:rsid w:val="00F841CA"/>
    <w:rsid w:val="00F84618"/>
    <w:rsid w:val="00F846CE"/>
    <w:rsid w:val="00F84DCD"/>
    <w:rsid w:val="00F8571C"/>
    <w:rsid w:val="00F857CE"/>
    <w:rsid w:val="00F85AA7"/>
    <w:rsid w:val="00F8623F"/>
    <w:rsid w:val="00F863D1"/>
    <w:rsid w:val="00F8657B"/>
    <w:rsid w:val="00F866B3"/>
    <w:rsid w:val="00F86A9D"/>
    <w:rsid w:val="00F86B4B"/>
    <w:rsid w:val="00F873A6"/>
    <w:rsid w:val="00F8742E"/>
    <w:rsid w:val="00F874B0"/>
    <w:rsid w:val="00F8790A"/>
    <w:rsid w:val="00F8795A"/>
    <w:rsid w:val="00F87F5C"/>
    <w:rsid w:val="00F900CB"/>
    <w:rsid w:val="00F902F8"/>
    <w:rsid w:val="00F903A5"/>
    <w:rsid w:val="00F903FF"/>
    <w:rsid w:val="00F908C1"/>
    <w:rsid w:val="00F90A6C"/>
    <w:rsid w:val="00F90AE8"/>
    <w:rsid w:val="00F90EEE"/>
    <w:rsid w:val="00F90FFF"/>
    <w:rsid w:val="00F91082"/>
    <w:rsid w:val="00F9112D"/>
    <w:rsid w:val="00F91479"/>
    <w:rsid w:val="00F91742"/>
    <w:rsid w:val="00F91A60"/>
    <w:rsid w:val="00F92214"/>
    <w:rsid w:val="00F922B5"/>
    <w:rsid w:val="00F922F1"/>
    <w:rsid w:val="00F9247D"/>
    <w:rsid w:val="00F927EB"/>
    <w:rsid w:val="00F929BE"/>
    <w:rsid w:val="00F92C52"/>
    <w:rsid w:val="00F92F13"/>
    <w:rsid w:val="00F9329C"/>
    <w:rsid w:val="00F939D8"/>
    <w:rsid w:val="00F93D1A"/>
    <w:rsid w:val="00F94DEE"/>
    <w:rsid w:val="00F94E0D"/>
    <w:rsid w:val="00F95157"/>
    <w:rsid w:val="00F9516F"/>
    <w:rsid w:val="00F952B3"/>
    <w:rsid w:val="00F95452"/>
    <w:rsid w:val="00F95A4F"/>
    <w:rsid w:val="00F95B77"/>
    <w:rsid w:val="00F95B92"/>
    <w:rsid w:val="00F95C58"/>
    <w:rsid w:val="00F95DA6"/>
    <w:rsid w:val="00F95FEF"/>
    <w:rsid w:val="00F96279"/>
    <w:rsid w:val="00F9635D"/>
    <w:rsid w:val="00F963FD"/>
    <w:rsid w:val="00F9672F"/>
    <w:rsid w:val="00F9676B"/>
    <w:rsid w:val="00F96885"/>
    <w:rsid w:val="00F96BBD"/>
    <w:rsid w:val="00F96C82"/>
    <w:rsid w:val="00F96DB9"/>
    <w:rsid w:val="00F96E49"/>
    <w:rsid w:val="00F96E67"/>
    <w:rsid w:val="00F96E6D"/>
    <w:rsid w:val="00F96EB9"/>
    <w:rsid w:val="00F9706C"/>
    <w:rsid w:val="00F9711B"/>
    <w:rsid w:val="00F97195"/>
    <w:rsid w:val="00F9727F"/>
    <w:rsid w:val="00F97414"/>
    <w:rsid w:val="00F9766E"/>
    <w:rsid w:val="00F97810"/>
    <w:rsid w:val="00F97F57"/>
    <w:rsid w:val="00FA01EA"/>
    <w:rsid w:val="00FA080C"/>
    <w:rsid w:val="00FA0F98"/>
    <w:rsid w:val="00FA1356"/>
    <w:rsid w:val="00FA14B8"/>
    <w:rsid w:val="00FA17EA"/>
    <w:rsid w:val="00FA2460"/>
    <w:rsid w:val="00FA2495"/>
    <w:rsid w:val="00FA284A"/>
    <w:rsid w:val="00FA284B"/>
    <w:rsid w:val="00FA2B31"/>
    <w:rsid w:val="00FA2B66"/>
    <w:rsid w:val="00FA2DF6"/>
    <w:rsid w:val="00FA3050"/>
    <w:rsid w:val="00FA3540"/>
    <w:rsid w:val="00FA38EB"/>
    <w:rsid w:val="00FA3A27"/>
    <w:rsid w:val="00FA3B90"/>
    <w:rsid w:val="00FA408C"/>
    <w:rsid w:val="00FA4181"/>
    <w:rsid w:val="00FA41AD"/>
    <w:rsid w:val="00FA426F"/>
    <w:rsid w:val="00FA5401"/>
    <w:rsid w:val="00FA5713"/>
    <w:rsid w:val="00FA582A"/>
    <w:rsid w:val="00FA5908"/>
    <w:rsid w:val="00FA5A1C"/>
    <w:rsid w:val="00FA5ED4"/>
    <w:rsid w:val="00FA5F6D"/>
    <w:rsid w:val="00FA5F7F"/>
    <w:rsid w:val="00FA5F80"/>
    <w:rsid w:val="00FA637A"/>
    <w:rsid w:val="00FA6588"/>
    <w:rsid w:val="00FA667D"/>
    <w:rsid w:val="00FA682A"/>
    <w:rsid w:val="00FA6C37"/>
    <w:rsid w:val="00FA6C98"/>
    <w:rsid w:val="00FA713C"/>
    <w:rsid w:val="00FA7177"/>
    <w:rsid w:val="00FA7E6C"/>
    <w:rsid w:val="00FB04A2"/>
    <w:rsid w:val="00FB051A"/>
    <w:rsid w:val="00FB05A2"/>
    <w:rsid w:val="00FB05AE"/>
    <w:rsid w:val="00FB0965"/>
    <w:rsid w:val="00FB0C09"/>
    <w:rsid w:val="00FB10F2"/>
    <w:rsid w:val="00FB1126"/>
    <w:rsid w:val="00FB1188"/>
    <w:rsid w:val="00FB1522"/>
    <w:rsid w:val="00FB1591"/>
    <w:rsid w:val="00FB15AF"/>
    <w:rsid w:val="00FB1971"/>
    <w:rsid w:val="00FB1998"/>
    <w:rsid w:val="00FB1AFB"/>
    <w:rsid w:val="00FB1B99"/>
    <w:rsid w:val="00FB1C7B"/>
    <w:rsid w:val="00FB2044"/>
    <w:rsid w:val="00FB2A5B"/>
    <w:rsid w:val="00FB3579"/>
    <w:rsid w:val="00FB35F3"/>
    <w:rsid w:val="00FB36F0"/>
    <w:rsid w:val="00FB36FE"/>
    <w:rsid w:val="00FB394F"/>
    <w:rsid w:val="00FB3AC4"/>
    <w:rsid w:val="00FB3D99"/>
    <w:rsid w:val="00FB3F1C"/>
    <w:rsid w:val="00FB3FED"/>
    <w:rsid w:val="00FB40AA"/>
    <w:rsid w:val="00FB41F3"/>
    <w:rsid w:val="00FB422D"/>
    <w:rsid w:val="00FB4301"/>
    <w:rsid w:val="00FB44A2"/>
    <w:rsid w:val="00FB4818"/>
    <w:rsid w:val="00FB499E"/>
    <w:rsid w:val="00FB4EDB"/>
    <w:rsid w:val="00FB5206"/>
    <w:rsid w:val="00FB56B2"/>
    <w:rsid w:val="00FB56EE"/>
    <w:rsid w:val="00FB58C5"/>
    <w:rsid w:val="00FB5ADF"/>
    <w:rsid w:val="00FB5C74"/>
    <w:rsid w:val="00FB5E50"/>
    <w:rsid w:val="00FB5F1A"/>
    <w:rsid w:val="00FB636D"/>
    <w:rsid w:val="00FB6C61"/>
    <w:rsid w:val="00FB70B1"/>
    <w:rsid w:val="00FB70DF"/>
    <w:rsid w:val="00FB7166"/>
    <w:rsid w:val="00FB7187"/>
    <w:rsid w:val="00FB7398"/>
    <w:rsid w:val="00FB7487"/>
    <w:rsid w:val="00FB78AF"/>
    <w:rsid w:val="00FB7E80"/>
    <w:rsid w:val="00FC0718"/>
    <w:rsid w:val="00FC0921"/>
    <w:rsid w:val="00FC0A71"/>
    <w:rsid w:val="00FC0B42"/>
    <w:rsid w:val="00FC0E1D"/>
    <w:rsid w:val="00FC0E66"/>
    <w:rsid w:val="00FC0E77"/>
    <w:rsid w:val="00FC0FBD"/>
    <w:rsid w:val="00FC142B"/>
    <w:rsid w:val="00FC1770"/>
    <w:rsid w:val="00FC1A71"/>
    <w:rsid w:val="00FC1B63"/>
    <w:rsid w:val="00FC1C92"/>
    <w:rsid w:val="00FC1D74"/>
    <w:rsid w:val="00FC20B3"/>
    <w:rsid w:val="00FC24A7"/>
    <w:rsid w:val="00FC25FF"/>
    <w:rsid w:val="00FC29E8"/>
    <w:rsid w:val="00FC2ACB"/>
    <w:rsid w:val="00FC2B90"/>
    <w:rsid w:val="00FC3296"/>
    <w:rsid w:val="00FC37E2"/>
    <w:rsid w:val="00FC391F"/>
    <w:rsid w:val="00FC3A57"/>
    <w:rsid w:val="00FC3B59"/>
    <w:rsid w:val="00FC3C7E"/>
    <w:rsid w:val="00FC3C8F"/>
    <w:rsid w:val="00FC3FB2"/>
    <w:rsid w:val="00FC406B"/>
    <w:rsid w:val="00FC4985"/>
    <w:rsid w:val="00FC4CAE"/>
    <w:rsid w:val="00FC4D5D"/>
    <w:rsid w:val="00FC5345"/>
    <w:rsid w:val="00FC5BBD"/>
    <w:rsid w:val="00FC5C24"/>
    <w:rsid w:val="00FC5C33"/>
    <w:rsid w:val="00FC5CBD"/>
    <w:rsid w:val="00FC5F2C"/>
    <w:rsid w:val="00FC6964"/>
    <w:rsid w:val="00FC6999"/>
    <w:rsid w:val="00FC705C"/>
    <w:rsid w:val="00FC73F3"/>
    <w:rsid w:val="00FC7595"/>
    <w:rsid w:val="00FC7681"/>
    <w:rsid w:val="00FC7AF5"/>
    <w:rsid w:val="00FC7D4F"/>
    <w:rsid w:val="00FC7DA4"/>
    <w:rsid w:val="00FC7ED8"/>
    <w:rsid w:val="00FC7F96"/>
    <w:rsid w:val="00FD021F"/>
    <w:rsid w:val="00FD0434"/>
    <w:rsid w:val="00FD08A6"/>
    <w:rsid w:val="00FD0B3B"/>
    <w:rsid w:val="00FD0FFF"/>
    <w:rsid w:val="00FD1086"/>
    <w:rsid w:val="00FD1217"/>
    <w:rsid w:val="00FD1584"/>
    <w:rsid w:val="00FD18D8"/>
    <w:rsid w:val="00FD1DD1"/>
    <w:rsid w:val="00FD2023"/>
    <w:rsid w:val="00FD2098"/>
    <w:rsid w:val="00FD24C0"/>
    <w:rsid w:val="00FD272A"/>
    <w:rsid w:val="00FD29AC"/>
    <w:rsid w:val="00FD2E58"/>
    <w:rsid w:val="00FD3258"/>
    <w:rsid w:val="00FD40D1"/>
    <w:rsid w:val="00FD4CFA"/>
    <w:rsid w:val="00FD4E5F"/>
    <w:rsid w:val="00FD4EB7"/>
    <w:rsid w:val="00FD532C"/>
    <w:rsid w:val="00FD5E05"/>
    <w:rsid w:val="00FD5E21"/>
    <w:rsid w:val="00FD5E46"/>
    <w:rsid w:val="00FD61C5"/>
    <w:rsid w:val="00FD660B"/>
    <w:rsid w:val="00FD6613"/>
    <w:rsid w:val="00FD66D9"/>
    <w:rsid w:val="00FD6750"/>
    <w:rsid w:val="00FD6759"/>
    <w:rsid w:val="00FD6AD5"/>
    <w:rsid w:val="00FD6B2C"/>
    <w:rsid w:val="00FD6C7F"/>
    <w:rsid w:val="00FD6FC8"/>
    <w:rsid w:val="00FD743D"/>
    <w:rsid w:val="00FD7757"/>
    <w:rsid w:val="00FD79B3"/>
    <w:rsid w:val="00FD7A33"/>
    <w:rsid w:val="00FD7A4C"/>
    <w:rsid w:val="00FD7A78"/>
    <w:rsid w:val="00FD7C2E"/>
    <w:rsid w:val="00FE055B"/>
    <w:rsid w:val="00FE0603"/>
    <w:rsid w:val="00FE07FC"/>
    <w:rsid w:val="00FE09EF"/>
    <w:rsid w:val="00FE0C45"/>
    <w:rsid w:val="00FE0E35"/>
    <w:rsid w:val="00FE1090"/>
    <w:rsid w:val="00FE1118"/>
    <w:rsid w:val="00FE11E5"/>
    <w:rsid w:val="00FE130D"/>
    <w:rsid w:val="00FE1417"/>
    <w:rsid w:val="00FE1788"/>
    <w:rsid w:val="00FE1E52"/>
    <w:rsid w:val="00FE2415"/>
    <w:rsid w:val="00FE2486"/>
    <w:rsid w:val="00FE2542"/>
    <w:rsid w:val="00FE260E"/>
    <w:rsid w:val="00FE27FC"/>
    <w:rsid w:val="00FE28B7"/>
    <w:rsid w:val="00FE2C56"/>
    <w:rsid w:val="00FE2F31"/>
    <w:rsid w:val="00FE3361"/>
    <w:rsid w:val="00FE3399"/>
    <w:rsid w:val="00FE33FF"/>
    <w:rsid w:val="00FE34EB"/>
    <w:rsid w:val="00FE38DF"/>
    <w:rsid w:val="00FE3900"/>
    <w:rsid w:val="00FE396A"/>
    <w:rsid w:val="00FE3A22"/>
    <w:rsid w:val="00FE3A55"/>
    <w:rsid w:val="00FE3ED0"/>
    <w:rsid w:val="00FE4096"/>
    <w:rsid w:val="00FE40C4"/>
    <w:rsid w:val="00FE4296"/>
    <w:rsid w:val="00FE44B2"/>
    <w:rsid w:val="00FE489B"/>
    <w:rsid w:val="00FE4A23"/>
    <w:rsid w:val="00FE4D45"/>
    <w:rsid w:val="00FE4E0A"/>
    <w:rsid w:val="00FE50FF"/>
    <w:rsid w:val="00FE5628"/>
    <w:rsid w:val="00FE577A"/>
    <w:rsid w:val="00FE594D"/>
    <w:rsid w:val="00FE5A37"/>
    <w:rsid w:val="00FE5D40"/>
    <w:rsid w:val="00FE5F0E"/>
    <w:rsid w:val="00FE6CA0"/>
    <w:rsid w:val="00FE6F4B"/>
    <w:rsid w:val="00FE6F9A"/>
    <w:rsid w:val="00FE7249"/>
    <w:rsid w:val="00FE72E8"/>
    <w:rsid w:val="00FE7354"/>
    <w:rsid w:val="00FE745E"/>
    <w:rsid w:val="00FE7EC5"/>
    <w:rsid w:val="00FE7ECB"/>
    <w:rsid w:val="00FF0010"/>
    <w:rsid w:val="00FF0371"/>
    <w:rsid w:val="00FF03A4"/>
    <w:rsid w:val="00FF0DFC"/>
    <w:rsid w:val="00FF141B"/>
    <w:rsid w:val="00FF1669"/>
    <w:rsid w:val="00FF1782"/>
    <w:rsid w:val="00FF1FDB"/>
    <w:rsid w:val="00FF2648"/>
    <w:rsid w:val="00FF26AA"/>
    <w:rsid w:val="00FF2705"/>
    <w:rsid w:val="00FF2744"/>
    <w:rsid w:val="00FF32D4"/>
    <w:rsid w:val="00FF32E8"/>
    <w:rsid w:val="00FF34A1"/>
    <w:rsid w:val="00FF3A56"/>
    <w:rsid w:val="00FF3E71"/>
    <w:rsid w:val="00FF3F91"/>
    <w:rsid w:val="00FF42E5"/>
    <w:rsid w:val="00FF45FC"/>
    <w:rsid w:val="00FF46AA"/>
    <w:rsid w:val="00FF4971"/>
    <w:rsid w:val="00FF4FD1"/>
    <w:rsid w:val="00FF51C5"/>
    <w:rsid w:val="00FF560C"/>
    <w:rsid w:val="00FF57BF"/>
    <w:rsid w:val="00FF5A17"/>
    <w:rsid w:val="00FF5D45"/>
    <w:rsid w:val="00FF6345"/>
    <w:rsid w:val="00FF63FD"/>
    <w:rsid w:val="00FF6950"/>
    <w:rsid w:val="00FF69CD"/>
    <w:rsid w:val="00FF6A3D"/>
    <w:rsid w:val="00FF6DF6"/>
    <w:rsid w:val="00FF6EC8"/>
    <w:rsid w:val="00FF6ED7"/>
    <w:rsid w:val="00FF7234"/>
    <w:rsid w:val="00FF78B5"/>
    <w:rsid w:val="00FF7D9A"/>
    <w:rsid w:val="00FF7E4A"/>
    <w:rsid w:val="0101EB44"/>
    <w:rsid w:val="010AB80A"/>
    <w:rsid w:val="010B837F"/>
    <w:rsid w:val="010EE148"/>
    <w:rsid w:val="0113599A"/>
    <w:rsid w:val="0120EE41"/>
    <w:rsid w:val="012E2C7C"/>
    <w:rsid w:val="013A4E62"/>
    <w:rsid w:val="014A4529"/>
    <w:rsid w:val="014BAEC7"/>
    <w:rsid w:val="015EF400"/>
    <w:rsid w:val="01650623"/>
    <w:rsid w:val="01689245"/>
    <w:rsid w:val="01693D74"/>
    <w:rsid w:val="016CDA86"/>
    <w:rsid w:val="0170B602"/>
    <w:rsid w:val="01718204"/>
    <w:rsid w:val="017AD3AD"/>
    <w:rsid w:val="017F5CFF"/>
    <w:rsid w:val="0186882C"/>
    <w:rsid w:val="01889571"/>
    <w:rsid w:val="01966A39"/>
    <w:rsid w:val="0197557A"/>
    <w:rsid w:val="01979CC3"/>
    <w:rsid w:val="01A59356"/>
    <w:rsid w:val="01AFBC7F"/>
    <w:rsid w:val="01B16CD5"/>
    <w:rsid w:val="01B62521"/>
    <w:rsid w:val="01C7B0CD"/>
    <w:rsid w:val="01D14493"/>
    <w:rsid w:val="01D5071A"/>
    <w:rsid w:val="01D55F76"/>
    <w:rsid w:val="01DA932B"/>
    <w:rsid w:val="01DE8033"/>
    <w:rsid w:val="01E95179"/>
    <w:rsid w:val="01EE09AC"/>
    <w:rsid w:val="01F41CCA"/>
    <w:rsid w:val="0214444D"/>
    <w:rsid w:val="021D421C"/>
    <w:rsid w:val="0225159A"/>
    <w:rsid w:val="0226E50B"/>
    <w:rsid w:val="02401D69"/>
    <w:rsid w:val="024301BA"/>
    <w:rsid w:val="0243B37E"/>
    <w:rsid w:val="024920A0"/>
    <w:rsid w:val="0252FDDF"/>
    <w:rsid w:val="025AEB62"/>
    <w:rsid w:val="02649E4E"/>
    <w:rsid w:val="0268DC16"/>
    <w:rsid w:val="026CDC7F"/>
    <w:rsid w:val="02862750"/>
    <w:rsid w:val="02A2971E"/>
    <w:rsid w:val="02A56D2C"/>
    <w:rsid w:val="02B2EDAA"/>
    <w:rsid w:val="02BA25BA"/>
    <w:rsid w:val="02BD62CE"/>
    <w:rsid w:val="02DA2A23"/>
    <w:rsid w:val="02FABFE8"/>
    <w:rsid w:val="02FBCD0F"/>
    <w:rsid w:val="030E8185"/>
    <w:rsid w:val="03104A87"/>
    <w:rsid w:val="0315D17D"/>
    <w:rsid w:val="0317D3E2"/>
    <w:rsid w:val="031AD6EB"/>
    <w:rsid w:val="0328831D"/>
    <w:rsid w:val="032BA529"/>
    <w:rsid w:val="032DE4D6"/>
    <w:rsid w:val="0346AA19"/>
    <w:rsid w:val="034F470B"/>
    <w:rsid w:val="035F6674"/>
    <w:rsid w:val="03697391"/>
    <w:rsid w:val="036EDA93"/>
    <w:rsid w:val="037810DE"/>
    <w:rsid w:val="03804E90"/>
    <w:rsid w:val="038D84A5"/>
    <w:rsid w:val="039140FC"/>
    <w:rsid w:val="039B9F43"/>
    <w:rsid w:val="039BDC2E"/>
    <w:rsid w:val="039C11F9"/>
    <w:rsid w:val="03A4B6FE"/>
    <w:rsid w:val="03A95ADD"/>
    <w:rsid w:val="03B76685"/>
    <w:rsid w:val="03D3024C"/>
    <w:rsid w:val="03D5AB6A"/>
    <w:rsid w:val="03EA874D"/>
    <w:rsid w:val="03EFA301"/>
    <w:rsid w:val="03F08E9B"/>
    <w:rsid w:val="03F245B9"/>
    <w:rsid w:val="03F3F8EE"/>
    <w:rsid w:val="03F9649E"/>
    <w:rsid w:val="03FD73AF"/>
    <w:rsid w:val="03FF1C63"/>
    <w:rsid w:val="0401C3C2"/>
    <w:rsid w:val="0406FE45"/>
    <w:rsid w:val="041A4595"/>
    <w:rsid w:val="042AF96B"/>
    <w:rsid w:val="0435D7D8"/>
    <w:rsid w:val="0443C60E"/>
    <w:rsid w:val="044E0519"/>
    <w:rsid w:val="04535995"/>
    <w:rsid w:val="0469FCBA"/>
    <w:rsid w:val="04936000"/>
    <w:rsid w:val="04A5BDF2"/>
    <w:rsid w:val="04AE1ECC"/>
    <w:rsid w:val="04AF4F7C"/>
    <w:rsid w:val="04BAA8ED"/>
    <w:rsid w:val="04BFA036"/>
    <w:rsid w:val="04C5A3CC"/>
    <w:rsid w:val="04CC9450"/>
    <w:rsid w:val="04CFC02E"/>
    <w:rsid w:val="04E4591B"/>
    <w:rsid w:val="04E97B72"/>
    <w:rsid w:val="04EA6172"/>
    <w:rsid w:val="04F9B7C4"/>
    <w:rsid w:val="0506A83C"/>
    <w:rsid w:val="0529EEFE"/>
    <w:rsid w:val="052AA978"/>
    <w:rsid w:val="052B79CE"/>
    <w:rsid w:val="054BA780"/>
    <w:rsid w:val="054BB534"/>
    <w:rsid w:val="054BC01B"/>
    <w:rsid w:val="05504493"/>
    <w:rsid w:val="055784C8"/>
    <w:rsid w:val="056086E9"/>
    <w:rsid w:val="0567B35D"/>
    <w:rsid w:val="0568EB8C"/>
    <w:rsid w:val="05720C63"/>
    <w:rsid w:val="0573101B"/>
    <w:rsid w:val="0582A461"/>
    <w:rsid w:val="0583F87D"/>
    <w:rsid w:val="059B7FE1"/>
    <w:rsid w:val="059F4F5B"/>
    <w:rsid w:val="05A45773"/>
    <w:rsid w:val="05A7E5E1"/>
    <w:rsid w:val="05AAA128"/>
    <w:rsid w:val="05BA2B3A"/>
    <w:rsid w:val="05BFC311"/>
    <w:rsid w:val="05CD0D6F"/>
    <w:rsid w:val="05F767F0"/>
    <w:rsid w:val="05FC9EF4"/>
    <w:rsid w:val="05FF3909"/>
    <w:rsid w:val="060F5440"/>
    <w:rsid w:val="061032E3"/>
    <w:rsid w:val="061C6FC1"/>
    <w:rsid w:val="062A1CB3"/>
    <w:rsid w:val="062BAB73"/>
    <w:rsid w:val="062E35A1"/>
    <w:rsid w:val="062EAA0A"/>
    <w:rsid w:val="063A5015"/>
    <w:rsid w:val="0646E90E"/>
    <w:rsid w:val="064A66FD"/>
    <w:rsid w:val="064BBF10"/>
    <w:rsid w:val="064D74F8"/>
    <w:rsid w:val="064E441B"/>
    <w:rsid w:val="06668101"/>
    <w:rsid w:val="06767B5C"/>
    <w:rsid w:val="068077F1"/>
    <w:rsid w:val="0682202F"/>
    <w:rsid w:val="06841E28"/>
    <w:rsid w:val="0693972E"/>
    <w:rsid w:val="069C9724"/>
    <w:rsid w:val="069F8E0F"/>
    <w:rsid w:val="06A1BB34"/>
    <w:rsid w:val="06A33FFD"/>
    <w:rsid w:val="06AC8FFB"/>
    <w:rsid w:val="06B6B341"/>
    <w:rsid w:val="06BA4A6F"/>
    <w:rsid w:val="06C43753"/>
    <w:rsid w:val="06CD9FFB"/>
    <w:rsid w:val="06D84447"/>
    <w:rsid w:val="06DE5D9A"/>
    <w:rsid w:val="06E64A00"/>
    <w:rsid w:val="06E87490"/>
    <w:rsid w:val="0703A6BB"/>
    <w:rsid w:val="07058535"/>
    <w:rsid w:val="070893CB"/>
    <w:rsid w:val="07096A68"/>
    <w:rsid w:val="070D8CCA"/>
    <w:rsid w:val="07157A7C"/>
    <w:rsid w:val="071E85C9"/>
    <w:rsid w:val="071F754D"/>
    <w:rsid w:val="072682A2"/>
    <w:rsid w:val="0728C353"/>
    <w:rsid w:val="0731F2B6"/>
    <w:rsid w:val="0737C512"/>
    <w:rsid w:val="07392089"/>
    <w:rsid w:val="0740EAD9"/>
    <w:rsid w:val="07557D6A"/>
    <w:rsid w:val="075BB94A"/>
    <w:rsid w:val="076C4963"/>
    <w:rsid w:val="07705F72"/>
    <w:rsid w:val="077598B5"/>
    <w:rsid w:val="0775FF31"/>
    <w:rsid w:val="0776656B"/>
    <w:rsid w:val="07767DB4"/>
    <w:rsid w:val="07844357"/>
    <w:rsid w:val="078E3EBB"/>
    <w:rsid w:val="079249FE"/>
    <w:rsid w:val="0799D3FE"/>
    <w:rsid w:val="079DE0C3"/>
    <w:rsid w:val="07A31233"/>
    <w:rsid w:val="07A3F286"/>
    <w:rsid w:val="07A71F96"/>
    <w:rsid w:val="07A76AF1"/>
    <w:rsid w:val="07B1390F"/>
    <w:rsid w:val="07BDB194"/>
    <w:rsid w:val="07C5FC97"/>
    <w:rsid w:val="07CF4FD0"/>
    <w:rsid w:val="07D1C380"/>
    <w:rsid w:val="07D5B847"/>
    <w:rsid w:val="07D72AB7"/>
    <w:rsid w:val="07DAC9CC"/>
    <w:rsid w:val="07DED627"/>
    <w:rsid w:val="07E90E5C"/>
    <w:rsid w:val="07E93E6E"/>
    <w:rsid w:val="07E94FD1"/>
    <w:rsid w:val="07EF5B6A"/>
    <w:rsid w:val="07F280FE"/>
    <w:rsid w:val="07F7319A"/>
    <w:rsid w:val="07FC1F15"/>
    <w:rsid w:val="07FE5362"/>
    <w:rsid w:val="0800C639"/>
    <w:rsid w:val="0805B263"/>
    <w:rsid w:val="080F8261"/>
    <w:rsid w:val="08201C2D"/>
    <w:rsid w:val="0823CAAA"/>
    <w:rsid w:val="0826D4FF"/>
    <w:rsid w:val="08289CE8"/>
    <w:rsid w:val="0829D908"/>
    <w:rsid w:val="082A821C"/>
    <w:rsid w:val="0830035F"/>
    <w:rsid w:val="08346DEB"/>
    <w:rsid w:val="083E2BB9"/>
    <w:rsid w:val="084E9FFE"/>
    <w:rsid w:val="084F52F7"/>
    <w:rsid w:val="0853DD01"/>
    <w:rsid w:val="085EDC4F"/>
    <w:rsid w:val="08654ABB"/>
    <w:rsid w:val="086BB680"/>
    <w:rsid w:val="0873FC93"/>
    <w:rsid w:val="087D9BB1"/>
    <w:rsid w:val="087F8489"/>
    <w:rsid w:val="0882DF30"/>
    <w:rsid w:val="0897E9E5"/>
    <w:rsid w:val="0899CF6A"/>
    <w:rsid w:val="0899E9D4"/>
    <w:rsid w:val="08B1285E"/>
    <w:rsid w:val="08B3D399"/>
    <w:rsid w:val="08BAB376"/>
    <w:rsid w:val="08C3F082"/>
    <w:rsid w:val="08C90FF4"/>
    <w:rsid w:val="08CB4DE7"/>
    <w:rsid w:val="08D59057"/>
    <w:rsid w:val="08D77F29"/>
    <w:rsid w:val="08D8F0D6"/>
    <w:rsid w:val="08D94AD0"/>
    <w:rsid w:val="08DA8EBF"/>
    <w:rsid w:val="08DED48D"/>
    <w:rsid w:val="08DF7173"/>
    <w:rsid w:val="08E33525"/>
    <w:rsid w:val="08F18AE8"/>
    <w:rsid w:val="08F1958E"/>
    <w:rsid w:val="08F204D6"/>
    <w:rsid w:val="0901D0B8"/>
    <w:rsid w:val="090AC117"/>
    <w:rsid w:val="090D9AC1"/>
    <w:rsid w:val="09239F08"/>
    <w:rsid w:val="092A84EE"/>
    <w:rsid w:val="092FBF60"/>
    <w:rsid w:val="09362E4C"/>
    <w:rsid w:val="0945304C"/>
    <w:rsid w:val="0945EEBF"/>
    <w:rsid w:val="0947976F"/>
    <w:rsid w:val="0948DCC0"/>
    <w:rsid w:val="095390CB"/>
    <w:rsid w:val="0968747B"/>
    <w:rsid w:val="096A84B3"/>
    <w:rsid w:val="096FFC03"/>
    <w:rsid w:val="09728185"/>
    <w:rsid w:val="09732A2B"/>
    <w:rsid w:val="09748993"/>
    <w:rsid w:val="098A7C91"/>
    <w:rsid w:val="099070D4"/>
    <w:rsid w:val="099C97DF"/>
    <w:rsid w:val="09A0B515"/>
    <w:rsid w:val="09A11405"/>
    <w:rsid w:val="09A33060"/>
    <w:rsid w:val="09A37821"/>
    <w:rsid w:val="09A9DBD5"/>
    <w:rsid w:val="09B1325D"/>
    <w:rsid w:val="09B798EC"/>
    <w:rsid w:val="09B7B11E"/>
    <w:rsid w:val="09C74ADA"/>
    <w:rsid w:val="09D75223"/>
    <w:rsid w:val="09E1C2DC"/>
    <w:rsid w:val="09E69281"/>
    <w:rsid w:val="09E8B10A"/>
    <w:rsid w:val="09ED0632"/>
    <w:rsid w:val="09F92F1D"/>
    <w:rsid w:val="09FE1F76"/>
    <w:rsid w:val="0A1A9DEA"/>
    <w:rsid w:val="0A24435C"/>
    <w:rsid w:val="0A2D7698"/>
    <w:rsid w:val="0A6CB509"/>
    <w:rsid w:val="0A72A402"/>
    <w:rsid w:val="0A76D228"/>
    <w:rsid w:val="0A837F38"/>
    <w:rsid w:val="0A8462EA"/>
    <w:rsid w:val="0A898566"/>
    <w:rsid w:val="0A8FBC37"/>
    <w:rsid w:val="0A933C77"/>
    <w:rsid w:val="0A9F00D1"/>
    <w:rsid w:val="0AA1DF36"/>
    <w:rsid w:val="0AA50F53"/>
    <w:rsid w:val="0AAE77CC"/>
    <w:rsid w:val="0AAEE357"/>
    <w:rsid w:val="0AB9C64F"/>
    <w:rsid w:val="0ABD095E"/>
    <w:rsid w:val="0AC0FB76"/>
    <w:rsid w:val="0AC1E0AC"/>
    <w:rsid w:val="0AC35B27"/>
    <w:rsid w:val="0AC604FC"/>
    <w:rsid w:val="0AC909B7"/>
    <w:rsid w:val="0ADA9164"/>
    <w:rsid w:val="0AEB02B9"/>
    <w:rsid w:val="0AEB53F2"/>
    <w:rsid w:val="0AEE514F"/>
    <w:rsid w:val="0B002FDB"/>
    <w:rsid w:val="0B00BAB4"/>
    <w:rsid w:val="0B0330DA"/>
    <w:rsid w:val="0B06334A"/>
    <w:rsid w:val="0B10CCAD"/>
    <w:rsid w:val="0B17C751"/>
    <w:rsid w:val="0B21FC9E"/>
    <w:rsid w:val="0B24EF74"/>
    <w:rsid w:val="0B26962E"/>
    <w:rsid w:val="0B28A1DD"/>
    <w:rsid w:val="0B2E9FC6"/>
    <w:rsid w:val="0B2F1599"/>
    <w:rsid w:val="0B355317"/>
    <w:rsid w:val="0B3F275D"/>
    <w:rsid w:val="0B40C2DA"/>
    <w:rsid w:val="0B4C383E"/>
    <w:rsid w:val="0B4E18C3"/>
    <w:rsid w:val="0B5013D4"/>
    <w:rsid w:val="0B502E85"/>
    <w:rsid w:val="0B50E877"/>
    <w:rsid w:val="0B567D73"/>
    <w:rsid w:val="0B620E21"/>
    <w:rsid w:val="0B62B631"/>
    <w:rsid w:val="0B645EAE"/>
    <w:rsid w:val="0B647A40"/>
    <w:rsid w:val="0B650DC5"/>
    <w:rsid w:val="0B6CF3D5"/>
    <w:rsid w:val="0B825890"/>
    <w:rsid w:val="0B92827D"/>
    <w:rsid w:val="0B9AE696"/>
    <w:rsid w:val="0B9D1AD5"/>
    <w:rsid w:val="0B9DA350"/>
    <w:rsid w:val="0BA757EB"/>
    <w:rsid w:val="0BA7C486"/>
    <w:rsid w:val="0BACDF92"/>
    <w:rsid w:val="0BADCE01"/>
    <w:rsid w:val="0BB3AB17"/>
    <w:rsid w:val="0BB856F8"/>
    <w:rsid w:val="0BBC17F2"/>
    <w:rsid w:val="0BC0AE58"/>
    <w:rsid w:val="0BC1A405"/>
    <w:rsid w:val="0BCC7F3F"/>
    <w:rsid w:val="0BCE7ECD"/>
    <w:rsid w:val="0BD3D1EC"/>
    <w:rsid w:val="0BDDCD34"/>
    <w:rsid w:val="0BE5A4EF"/>
    <w:rsid w:val="0BEB2008"/>
    <w:rsid w:val="0BEB9408"/>
    <w:rsid w:val="0BEF0765"/>
    <w:rsid w:val="0BF38CFB"/>
    <w:rsid w:val="0BFAC34A"/>
    <w:rsid w:val="0C09C56B"/>
    <w:rsid w:val="0C270352"/>
    <w:rsid w:val="0C29562F"/>
    <w:rsid w:val="0C32CCE6"/>
    <w:rsid w:val="0C347C5F"/>
    <w:rsid w:val="0C34C0BB"/>
    <w:rsid w:val="0C4CE91D"/>
    <w:rsid w:val="0C51CF75"/>
    <w:rsid w:val="0C53F6BC"/>
    <w:rsid w:val="0C55C422"/>
    <w:rsid w:val="0C6A86ED"/>
    <w:rsid w:val="0C71A776"/>
    <w:rsid w:val="0C7ADE39"/>
    <w:rsid w:val="0C89901F"/>
    <w:rsid w:val="0C8F4FAA"/>
    <w:rsid w:val="0C945F9A"/>
    <w:rsid w:val="0C98E074"/>
    <w:rsid w:val="0C9B91CE"/>
    <w:rsid w:val="0C9E8CE2"/>
    <w:rsid w:val="0C9F4AB7"/>
    <w:rsid w:val="0CA877C1"/>
    <w:rsid w:val="0CABB5A2"/>
    <w:rsid w:val="0CAD4913"/>
    <w:rsid w:val="0CB1FEEB"/>
    <w:rsid w:val="0CB8B775"/>
    <w:rsid w:val="0CBBA52E"/>
    <w:rsid w:val="0CC694C1"/>
    <w:rsid w:val="0CCC95C3"/>
    <w:rsid w:val="0CD787F4"/>
    <w:rsid w:val="0CDE4170"/>
    <w:rsid w:val="0CFA3754"/>
    <w:rsid w:val="0CFC9260"/>
    <w:rsid w:val="0D021F73"/>
    <w:rsid w:val="0D0CBEDC"/>
    <w:rsid w:val="0D190F58"/>
    <w:rsid w:val="0D37D811"/>
    <w:rsid w:val="0D3D5C31"/>
    <w:rsid w:val="0D3DA7E4"/>
    <w:rsid w:val="0D493DC0"/>
    <w:rsid w:val="0D4C60C9"/>
    <w:rsid w:val="0D57EF24"/>
    <w:rsid w:val="0D675CBC"/>
    <w:rsid w:val="0D731DF2"/>
    <w:rsid w:val="0D77C976"/>
    <w:rsid w:val="0D79AD13"/>
    <w:rsid w:val="0D7C0F28"/>
    <w:rsid w:val="0D7E79BB"/>
    <w:rsid w:val="0D802631"/>
    <w:rsid w:val="0D819B6A"/>
    <w:rsid w:val="0D951DC5"/>
    <w:rsid w:val="0D990161"/>
    <w:rsid w:val="0DB451C4"/>
    <w:rsid w:val="0DC375C6"/>
    <w:rsid w:val="0DC79A42"/>
    <w:rsid w:val="0DC7D932"/>
    <w:rsid w:val="0DDAAB43"/>
    <w:rsid w:val="0DDBA449"/>
    <w:rsid w:val="0DDC1289"/>
    <w:rsid w:val="0DE092D2"/>
    <w:rsid w:val="0DF419AF"/>
    <w:rsid w:val="0DF86029"/>
    <w:rsid w:val="0DF9142F"/>
    <w:rsid w:val="0DFF65D8"/>
    <w:rsid w:val="0E0760BA"/>
    <w:rsid w:val="0E0FDD84"/>
    <w:rsid w:val="0E121280"/>
    <w:rsid w:val="0E1570F1"/>
    <w:rsid w:val="0E1D72C3"/>
    <w:rsid w:val="0E1E20F7"/>
    <w:rsid w:val="0E31CF59"/>
    <w:rsid w:val="0E3406B7"/>
    <w:rsid w:val="0E474E16"/>
    <w:rsid w:val="0E48D4D9"/>
    <w:rsid w:val="0E4E8105"/>
    <w:rsid w:val="0E5143A3"/>
    <w:rsid w:val="0E51BA30"/>
    <w:rsid w:val="0E5768F2"/>
    <w:rsid w:val="0E5D3934"/>
    <w:rsid w:val="0E6A567B"/>
    <w:rsid w:val="0E6BBEDE"/>
    <w:rsid w:val="0E6DEA48"/>
    <w:rsid w:val="0E6F8254"/>
    <w:rsid w:val="0E785AD6"/>
    <w:rsid w:val="0E856B38"/>
    <w:rsid w:val="0E86E270"/>
    <w:rsid w:val="0E96B364"/>
    <w:rsid w:val="0E9969A8"/>
    <w:rsid w:val="0E9E9F2F"/>
    <w:rsid w:val="0E9EF681"/>
    <w:rsid w:val="0EA13A58"/>
    <w:rsid w:val="0EA28279"/>
    <w:rsid w:val="0EA5E160"/>
    <w:rsid w:val="0EA6FF1C"/>
    <w:rsid w:val="0EA819F8"/>
    <w:rsid w:val="0EA81B65"/>
    <w:rsid w:val="0EA923AA"/>
    <w:rsid w:val="0EB2F8AD"/>
    <w:rsid w:val="0EB3E9C2"/>
    <w:rsid w:val="0EC15B44"/>
    <w:rsid w:val="0EC32E55"/>
    <w:rsid w:val="0EC96B07"/>
    <w:rsid w:val="0ECF37E1"/>
    <w:rsid w:val="0ED0BAE2"/>
    <w:rsid w:val="0EE78C74"/>
    <w:rsid w:val="0EE8E356"/>
    <w:rsid w:val="0EEF4DFD"/>
    <w:rsid w:val="0EF285BD"/>
    <w:rsid w:val="0EF4C0D2"/>
    <w:rsid w:val="0EF77AE6"/>
    <w:rsid w:val="0EF84617"/>
    <w:rsid w:val="0F099AA9"/>
    <w:rsid w:val="0F0ED092"/>
    <w:rsid w:val="0F1834EE"/>
    <w:rsid w:val="0F1BE146"/>
    <w:rsid w:val="0F1D6D20"/>
    <w:rsid w:val="0F31006D"/>
    <w:rsid w:val="0F3A9554"/>
    <w:rsid w:val="0F3D0DDF"/>
    <w:rsid w:val="0F3F1D17"/>
    <w:rsid w:val="0F3FF8E0"/>
    <w:rsid w:val="0F4F8E81"/>
    <w:rsid w:val="0F5461DF"/>
    <w:rsid w:val="0F592D5A"/>
    <w:rsid w:val="0F655EE6"/>
    <w:rsid w:val="0F71B759"/>
    <w:rsid w:val="0F71D55D"/>
    <w:rsid w:val="0F71EEEC"/>
    <w:rsid w:val="0F730391"/>
    <w:rsid w:val="0F79028A"/>
    <w:rsid w:val="0F87265B"/>
    <w:rsid w:val="0F883D03"/>
    <w:rsid w:val="0F8B3B84"/>
    <w:rsid w:val="0FA45A42"/>
    <w:rsid w:val="0FAC9AE0"/>
    <w:rsid w:val="0FB33123"/>
    <w:rsid w:val="0FB6B2AC"/>
    <w:rsid w:val="0FB95D47"/>
    <w:rsid w:val="0FC0C57F"/>
    <w:rsid w:val="0FC33B88"/>
    <w:rsid w:val="0FCA5452"/>
    <w:rsid w:val="0FE4E4AE"/>
    <w:rsid w:val="0FE82E82"/>
    <w:rsid w:val="0FEAEA0E"/>
    <w:rsid w:val="0FF367DC"/>
    <w:rsid w:val="0FF37DB9"/>
    <w:rsid w:val="0FF45496"/>
    <w:rsid w:val="0FF811C8"/>
    <w:rsid w:val="0FFE278A"/>
    <w:rsid w:val="0FFFFAE1"/>
    <w:rsid w:val="10093185"/>
    <w:rsid w:val="100DEF93"/>
    <w:rsid w:val="100EB9B1"/>
    <w:rsid w:val="1010E6EA"/>
    <w:rsid w:val="1015E0D8"/>
    <w:rsid w:val="101C88AF"/>
    <w:rsid w:val="1021E043"/>
    <w:rsid w:val="10220E06"/>
    <w:rsid w:val="1024A6B0"/>
    <w:rsid w:val="102574C2"/>
    <w:rsid w:val="10379585"/>
    <w:rsid w:val="1047CC4D"/>
    <w:rsid w:val="104B2C58"/>
    <w:rsid w:val="1052255F"/>
    <w:rsid w:val="1064AACE"/>
    <w:rsid w:val="10807398"/>
    <w:rsid w:val="10837EF4"/>
    <w:rsid w:val="10883090"/>
    <w:rsid w:val="10958ED1"/>
    <w:rsid w:val="1095B2A5"/>
    <w:rsid w:val="109A23B8"/>
    <w:rsid w:val="10B4FB84"/>
    <w:rsid w:val="10BAD2FD"/>
    <w:rsid w:val="10C588A1"/>
    <w:rsid w:val="10CF6666"/>
    <w:rsid w:val="10D3A692"/>
    <w:rsid w:val="10D7A5D1"/>
    <w:rsid w:val="10E7C463"/>
    <w:rsid w:val="10FD2B7A"/>
    <w:rsid w:val="11082ACF"/>
    <w:rsid w:val="1119D22F"/>
    <w:rsid w:val="1119DD11"/>
    <w:rsid w:val="112818DF"/>
    <w:rsid w:val="11330D67"/>
    <w:rsid w:val="113374E6"/>
    <w:rsid w:val="113791F1"/>
    <w:rsid w:val="1141F47D"/>
    <w:rsid w:val="114B6E03"/>
    <w:rsid w:val="11535320"/>
    <w:rsid w:val="115DF623"/>
    <w:rsid w:val="11669E6C"/>
    <w:rsid w:val="1167DC0F"/>
    <w:rsid w:val="11697254"/>
    <w:rsid w:val="116A9CE2"/>
    <w:rsid w:val="116DEF7C"/>
    <w:rsid w:val="116EA4EB"/>
    <w:rsid w:val="1173D638"/>
    <w:rsid w:val="11787E89"/>
    <w:rsid w:val="1179A781"/>
    <w:rsid w:val="117C05BE"/>
    <w:rsid w:val="117C771D"/>
    <w:rsid w:val="1181731C"/>
    <w:rsid w:val="11856034"/>
    <w:rsid w:val="1187661D"/>
    <w:rsid w:val="118C7493"/>
    <w:rsid w:val="11A0CD16"/>
    <w:rsid w:val="11A6A88D"/>
    <w:rsid w:val="11A8AB8F"/>
    <w:rsid w:val="11B137CB"/>
    <w:rsid w:val="11BE2751"/>
    <w:rsid w:val="11C7F1AB"/>
    <w:rsid w:val="11C8CFF2"/>
    <w:rsid w:val="11D0712F"/>
    <w:rsid w:val="11E133D8"/>
    <w:rsid w:val="11EA38FA"/>
    <w:rsid w:val="11EBA9E5"/>
    <w:rsid w:val="11ECCE4E"/>
    <w:rsid w:val="11EE5838"/>
    <w:rsid w:val="11FFAC4B"/>
    <w:rsid w:val="12016482"/>
    <w:rsid w:val="1215BCFF"/>
    <w:rsid w:val="12178DBB"/>
    <w:rsid w:val="121D18DA"/>
    <w:rsid w:val="121E1A23"/>
    <w:rsid w:val="121EA60C"/>
    <w:rsid w:val="1228B55F"/>
    <w:rsid w:val="122C2706"/>
    <w:rsid w:val="122E5E4B"/>
    <w:rsid w:val="1235DAEE"/>
    <w:rsid w:val="1236932A"/>
    <w:rsid w:val="123EFDF0"/>
    <w:rsid w:val="1249570B"/>
    <w:rsid w:val="124C2427"/>
    <w:rsid w:val="124E6C2A"/>
    <w:rsid w:val="12514765"/>
    <w:rsid w:val="1259ABA3"/>
    <w:rsid w:val="125C74A5"/>
    <w:rsid w:val="125CD03F"/>
    <w:rsid w:val="127323AB"/>
    <w:rsid w:val="12746D90"/>
    <w:rsid w:val="127FFC52"/>
    <w:rsid w:val="12875C55"/>
    <w:rsid w:val="12909DA0"/>
    <w:rsid w:val="12914326"/>
    <w:rsid w:val="129F4FC8"/>
    <w:rsid w:val="12A7C87A"/>
    <w:rsid w:val="12AA6F94"/>
    <w:rsid w:val="12BCD06B"/>
    <w:rsid w:val="12CF17AE"/>
    <w:rsid w:val="12CFAAB8"/>
    <w:rsid w:val="12D1A171"/>
    <w:rsid w:val="12D3D587"/>
    <w:rsid w:val="12DEA29C"/>
    <w:rsid w:val="12ED4CB2"/>
    <w:rsid w:val="12F5582F"/>
    <w:rsid w:val="12F918DD"/>
    <w:rsid w:val="12FFF007"/>
    <w:rsid w:val="13040078"/>
    <w:rsid w:val="130E7C66"/>
    <w:rsid w:val="1329394E"/>
    <w:rsid w:val="132A1A72"/>
    <w:rsid w:val="13353AA3"/>
    <w:rsid w:val="1342C6DA"/>
    <w:rsid w:val="1342D53F"/>
    <w:rsid w:val="1343A634"/>
    <w:rsid w:val="1343F141"/>
    <w:rsid w:val="134AE31C"/>
    <w:rsid w:val="134CDC51"/>
    <w:rsid w:val="13546820"/>
    <w:rsid w:val="135470EA"/>
    <w:rsid w:val="135EC93D"/>
    <w:rsid w:val="135FF866"/>
    <w:rsid w:val="1365F0EE"/>
    <w:rsid w:val="13666324"/>
    <w:rsid w:val="13696C94"/>
    <w:rsid w:val="1376BDDB"/>
    <w:rsid w:val="1376FA07"/>
    <w:rsid w:val="137E5FA9"/>
    <w:rsid w:val="1389068B"/>
    <w:rsid w:val="1390E59D"/>
    <w:rsid w:val="1393045E"/>
    <w:rsid w:val="1397F97B"/>
    <w:rsid w:val="1398985F"/>
    <w:rsid w:val="139C9646"/>
    <w:rsid w:val="13AEBD89"/>
    <w:rsid w:val="13B9AD9E"/>
    <w:rsid w:val="13BE0B87"/>
    <w:rsid w:val="13D0DD21"/>
    <w:rsid w:val="13E11959"/>
    <w:rsid w:val="13E42D3F"/>
    <w:rsid w:val="13EB93EA"/>
    <w:rsid w:val="13F478F8"/>
    <w:rsid w:val="13F5BDA3"/>
    <w:rsid w:val="140FBC50"/>
    <w:rsid w:val="14148376"/>
    <w:rsid w:val="1425B3DB"/>
    <w:rsid w:val="142800AE"/>
    <w:rsid w:val="142DE23E"/>
    <w:rsid w:val="1430648E"/>
    <w:rsid w:val="14317DE3"/>
    <w:rsid w:val="14398D28"/>
    <w:rsid w:val="143A760E"/>
    <w:rsid w:val="143B1251"/>
    <w:rsid w:val="1445FED2"/>
    <w:rsid w:val="14465D96"/>
    <w:rsid w:val="144FC39F"/>
    <w:rsid w:val="145DB452"/>
    <w:rsid w:val="1461B668"/>
    <w:rsid w:val="1466A06B"/>
    <w:rsid w:val="146EE37E"/>
    <w:rsid w:val="147014BF"/>
    <w:rsid w:val="14840F3C"/>
    <w:rsid w:val="148D61F1"/>
    <w:rsid w:val="148F2EF3"/>
    <w:rsid w:val="14A23E14"/>
    <w:rsid w:val="14A41EC8"/>
    <w:rsid w:val="14AA575D"/>
    <w:rsid w:val="14BF9E25"/>
    <w:rsid w:val="14C01209"/>
    <w:rsid w:val="14C536EC"/>
    <w:rsid w:val="14D384B0"/>
    <w:rsid w:val="14D63C09"/>
    <w:rsid w:val="14DC057E"/>
    <w:rsid w:val="14DF78FD"/>
    <w:rsid w:val="14E96BA3"/>
    <w:rsid w:val="14EB1281"/>
    <w:rsid w:val="14F02478"/>
    <w:rsid w:val="14F2F4B7"/>
    <w:rsid w:val="1507D9FE"/>
    <w:rsid w:val="152839CF"/>
    <w:rsid w:val="152C29DE"/>
    <w:rsid w:val="153174B9"/>
    <w:rsid w:val="15321B95"/>
    <w:rsid w:val="15388A77"/>
    <w:rsid w:val="153EC193"/>
    <w:rsid w:val="154632E1"/>
    <w:rsid w:val="154F4454"/>
    <w:rsid w:val="15536FB2"/>
    <w:rsid w:val="156234AE"/>
    <w:rsid w:val="156D446E"/>
    <w:rsid w:val="156EAF4B"/>
    <w:rsid w:val="15872D00"/>
    <w:rsid w:val="158B282D"/>
    <w:rsid w:val="158CA3F3"/>
    <w:rsid w:val="159D39EF"/>
    <w:rsid w:val="15AA51D8"/>
    <w:rsid w:val="15AB6E60"/>
    <w:rsid w:val="15AC1F63"/>
    <w:rsid w:val="15B75D90"/>
    <w:rsid w:val="15B90177"/>
    <w:rsid w:val="15BA984E"/>
    <w:rsid w:val="15D34E71"/>
    <w:rsid w:val="15E48272"/>
    <w:rsid w:val="15E5FE4F"/>
    <w:rsid w:val="15FCF0C5"/>
    <w:rsid w:val="16056E70"/>
    <w:rsid w:val="1607F4DB"/>
    <w:rsid w:val="160F34CC"/>
    <w:rsid w:val="160FCABF"/>
    <w:rsid w:val="16131675"/>
    <w:rsid w:val="161EDDA2"/>
    <w:rsid w:val="162E4E62"/>
    <w:rsid w:val="16321ACF"/>
    <w:rsid w:val="1637C58C"/>
    <w:rsid w:val="163A6F18"/>
    <w:rsid w:val="164D42D9"/>
    <w:rsid w:val="165053C7"/>
    <w:rsid w:val="16581FDA"/>
    <w:rsid w:val="165F552C"/>
    <w:rsid w:val="1661E1C9"/>
    <w:rsid w:val="166E72B5"/>
    <w:rsid w:val="167008DE"/>
    <w:rsid w:val="167F0CF2"/>
    <w:rsid w:val="1682BC1F"/>
    <w:rsid w:val="168B1FE2"/>
    <w:rsid w:val="1690C703"/>
    <w:rsid w:val="169ABFCF"/>
    <w:rsid w:val="169B331D"/>
    <w:rsid w:val="16BE9A13"/>
    <w:rsid w:val="16C2716F"/>
    <w:rsid w:val="16C3864F"/>
    <w:rsid w:val="16D0218B"/>
    <w:rsid w:val="16D03921"/>
    <w:rsid w:val="16D5CB0B"/>
    <w:rsid w:val="16D94566"/>
    <w:rsid w:val="16E6F2CC"/>
    <w:rsid w:val="16E8B1E8"/>
    <w:rsid w:val="16ED4A87"/>
    <w:rsid w:val="16F1F4BB"/>
    <w:rsid w:val="16FF7F51"/>
    <w:rsid w:val="1700662A"/>
    <w:rsid w:val="170813FE"/>
    <w:rsid w:val="1708EF91"/>
    <w:rsid w:val="170A6867"/>
    <w:rsid w:val="171C1F92"/>
    <w:rsid w:val="1723E977"/>
    <w:rsid w:val="17255DAE"/>
    <w:rsid w:val="17294CDE"/>
    <w:rsid w:val="1741D0E6"/>
    <w:rsid w:val="1751CBA7"/>
    <w:rsid w:val="175BC3F1"/>
    <w:rsid w:val="175C4677"/>
    <w:rsid w:val="175CD1AF"/>
    <w:rsid w:val="1764222F"/>
    <w:rsid w:val="176E8543"/>
    <w:rsid w:val="1776EEE6"/>
    <w:rsid w:val="17775E54"/>
    <w:rsid w:val="1781A51E"/>
    <w:rsid w:val="17900EF1"/>
    <w:rsid w:val="179790BA"/>
    <w:rsid w:val="1797F036"/>
    <w:rsid w:val="179E266A"/>
    <w:rsid w:val="17A5875B"/>
    <w:rsid w:val="17A6637A"/>
    <w:rsid w:val="17AA5A8B"/>
    <w:rsid w:val="17ACDD19"/>
    <w:rsid w:val="17B0A7C5"/>
    <w:rsid w:val="17BA1187"/>
    <w:rsid w:val="17C4BED3"/>
    <w:rsid w:val="17CC098C"/>
    <w:rsid w:val="17D5D107"/>
    <w:rsid w:val="17DAD3F7"/>
    <w:rsid w:val="17DAF55B"/>
    <w:rsid w:val="17F0C8DE"/>
    <w:rsid w:val="17F970C0"/>
    <w:rsid w:val="1801F8F3"/>
    <w:rsid w:val="180B1983"/>
    <w:rsid w:val="180B664B"/>
    <w:rsid w:val="180E9A51"/>
    <w:rsid w:val="180F616C"/>
    <w:rsid w:val="1811AADF"/>
    <w:rsid w:val="181F8C37"/>
    <w:rsid w:val="182460F0"/>
    <w:rsid w:val="18354B5F"/>
    <w:rsid w:val="184883F1"/>
    <w:rsid w:val="18494E7C"/>
    <w:rsid w:val="184D1906"/>
    <w:rsid w:val="1856988A"/>
    <w:rsid w:val="1856EF98"/>
    <w:rsid w:val="185D1700"/>
    <w:rsid w:val="18621CEE"/>
    <w:rsid w:val="1863FB97"/>
    <w:rsid w:val="18778866"/>
    <w:rsid w:val="187E2622"/>
    <w:rsid w:val="1880CDD5"/>
    <w:rsid w:val="188298D5"/>
    <w:rsid w:val="188415DB"/>
    <w:rsid w:val="1885995B"/>
    <w:rsid w:val="1890F7F5"/>
    <w:rsid w:val="18920662"/>
    <w:rsid w:val="1895CBC1"/>
    <w:rsid w:val="189B4C6D"/>
    <w:rsid w:val="189E066A"/>
    <w:rsid w:val="189E9600"/>
    <w:rsid w:val="18A0FF4E"/>
    <w:rsid w:val="18A2FD57"/>
    <w:rsid w:val="18A48179"/>
    <w:rsid w:val="18A620D6"/>
    <w:rsid w:val="18BBC5AF"/>
    <w:rsid w:val="18BCF663"/>
    <w:rsid w:val="18C408CD"/>
    <w:rsid w:val="18C77FD2"/>
    <w:rsid w:val="18D39BDB"/>
    <w:rsid w:val="18D7020D"/>
    <w:rsid w:val="18DAD673"/>
    <w:rsid w:val="18DF456D"/>
    <w:rsid w:val="18E34F02"/>
    <w:rsid w:val="18E8C209"/>
    <w:rsid w:val="18E8FE8D"/>
    <w:rsid w:val="18FDA8DB"/>
    <w:rsid w:val="18FE39FD"/>
    <w:rsid w:val="1901F289"/>
    <w:rsid w:val="19025AA8"/>
    <w:rsid w:val="190643DF"/>
    <w:rsid w:val="1906CF0C"/>
    <w:rsid w:val="191567DF"/>
    <w:rsid w:val="1926B7F9"/>
    <w:rsid w:val="1928F3F2"/>
    <w:rsid w:val="1929CF71"/>
    <w:rsid w:val="192AE28C"/>
    <w:rsid w:val="19372183"/>
    <w:rsid w:val="19548A9D"/>
    <w:rsid w:val="1958CAB7"/>
    <w:rsid w:val="195E321D"/>
    <w:rsid w:val="1967586E"/>
    <w:rsid w:val="196F99C1"/>
    <w:rsid w:val="197BECBF"/>
    <w:rsid w:val="197E9E62"/>
    <w:rsid w:val="1980027E"/>
    <w:rsid w:val="19880994"/>
    <w:rsid w:val="198ABF96"/>
    <w:rsid w:val="198AF3DB"/>
    <w:rsid w:val="19A1E3E5"/>
    <w:rsid w:val="19AC297C"/>
    <w:rsid w:val="19ACAA8B"/>
    <w:rsid w:val="19B37811"/>
    <w:rsid w:val="19B85281"/>
    <w:rsid w:val="19BA9FC0"/>
    <w:rsid w:val="19BB6E34"/>
    <w:rsid w:val="19C56D68"/>
    <w:rsid w:val="19C9A8BE"/>
    <w:rsid w:val="19CB3E27"/>
    <w:rsid w:val="19D71A26"/>
    <w:rsid w:val="19DE4869"/>
    <w:rsid w:val="19E1A493"/>
    <w:rsid w:val="19E8501D"/>
    <w:rsid w:val="19EF669A"/>
    <w:rsid w:val="19EFDEF8"/>
    <w:rsid w:val="19F8CFF2"/>
    <w:rsid w:val="19FD9DC2"/>
    <w:rsid w:val="1A006273"/>
    <w:rsid w:val="1A04BB74"/>
    <w:rsid w:val="1A08A0E3"/>
    <w:rsid w:val="1A0DD187"/>
    <w:rsid w:val="1A2958F8"/>
    <w:rsid w:val="1A3450B9"/>
    <w:rsid w:val="1A58B4FC"/>
    <w:rsid w:val="1A624CD6"/>
    <w:rsid w:val="1A6C5FC0"/>
    <w:rsid w:val="1A74BA97"/>
    <w:rsid w:val="1A7903B3"/>
    <w:rsid w:val="1A7E411C"/>
    <w:rsid w:val="1A8516E3"/>
    <w:rsid w:val="1A88BBC7"/>
    <w:rsid w:val="1A99B989"/>
    <w:rsid w:val="1A9BABAB"/>
    <w:rsid w:val="1AAF41CF"/>
    <w:rsid w:val="1AB9D817"/>
    <w:rsid w:val="1ABF8CA3"/>
    <w:rsid w:val="1AC60636"/>
    <w:rsid w:val="1AD17765"/>
    <w:rsid w:val="1AD33F12"/>
    <w:rsid w:val="1ADCAAC1"/>
    <w:rsid w:val="1AE0A445"/>
    <w:rsid w:val="1AE11B95"/>
    <w:rsid w:val="1AE87973"/>
    <w:rsid w:val="1AEB06C1"/>
    <w:rsid w:val="1AEE8C7D"/>
    <w:rsid w:val="1B070A87"/>
    <w:rsid w:val="1B0875BC"/>
    <w:rsid w:val="1B09815F"/>
    <w:rsid w:val="1B099404"/>
    <w:rsid w:val="1B143F6E"/>
    <w:rsid w:val="1B19958C"/>
    <w:rsid w:val="1B1AF5EE"/>
    <w:rsid w:val="1B1C6777"/>
    <w:rsid w:val="1B1CCD3F"/>
    <w:rsid w:val="1B214348"/>
    <w:rsid w:val="1B289341"/>
    <w:rsid w:val="1B2C9FB0"/>
    <w:rsid w:val="1B34B893"/>
    <w:rsid w:val="1B3568C0"/>
    <w:rsid w:val="1B362632"/>
    <w:rsid w:val="1B365FC6"/>
    <w:rsid w:val="1B3A2972"/>
    <w:rsid w:val="1B45AA90"/>
    <w:rsid w:val="1B590332"/>
    <w:rsid w:val="1B7149C9"/>
    <w:rsid w:val="1B8F073B"/>
    <w:rsid w:val="1B902D65"/>
    <w:rsid w:val="1B972D4B"/>
    <w:rsid w:val="1B9BC21B"/>
    <w:rsid w:val="1B9D9FD5"/>
    <w:rsid w:val="1BA183FF"/>
    <w:rsid w:val="1BA8273C"/>
    <w:rsid w:val="1BA935E9"/>
    <w:rsid w:val="1BAF2E69"/>
    <w:rsid w:val="1BB33524"/>
    <w:rsid w:val="1BB40317"/>
    <w:rsid w:val="1BC12712"/>
    <w:rsid w:val="1BC9F928"/>
    <w:rsid w:val="1BCA902D"/>
    <w:rsid w:val="1BD5D335"/>
    <w:rsid w:val="1BDE9EDD"/>
    <w:rsid w:val="1BEBA76E"/>
    <w:rsid w:val="1BEDB758"/>
    <w:rsid w:val="1BEE0713"/>
    <w:rsid w:val="1BFC5C60"/>
    <w:rsid w:val="1C06EED0"/>
    <w:rsid w:val="1C071550"/>
    <w:rsid w:val="1C08B295"/>
    <w:rsid w:val="1C0A39F6"/>
    <w:rsid w:val="1C16B098"/>
    <w:rsid w:val="1C16FBD0"/>
    <w:rsid w:val="1C1DCC95"/>
    <w:rsid w:val="1C204A59"/>
    <w:rsid w:val="1C2EDA69"/>
    <w:rsid w:val="1C2F7318"/>
    <w:rsid w:val="1C3368B6"/>
    <w:rsid w:val="1C34CF54"/>
    <w:rsid w:val="1C3B2471"/>
    <w:rsid w:val="1C47BB82"/>
    <w:rsid w:val="1C4F2CDE"/>
    <w:rsid w:val="1C5497C6"/>
    <w:rsid w:val="1C5BC90A"/>
    <w:rsid w:val="1C72EBAF"/>
    <w:rsid w:val="1C754FD7"/>
    <w:rsid w:val="1C786F03"/>
    <w:rsid w:val="1C798A63"/>
    <w:rsid w:val="1C79F0BE"/>
    <w:rsid w:val="1C8A0890"/>
    <w:rsid w:val="1C8C1A73"/>
    <w:rsid w:val="1C914416"/>
    <w:rsid w:val="1CA224F6"/>
    <w:rsid w:val="1CAAA06D"/>
    <w:rsid w:val="1CAEAEE5"/>
    <w:rsid w:val="1CAEB9C4"/>
    <w:rsid w:val="1CB0B257"/>
    <w:rsid w:val="1CB23853"/>
    <w:rsid w:val="1CB37E95"/>
    <w:rsid w:val="1CBEBBA3"/>
    <w:rsid w:val="1CCDB758"/>
    <w:rsid w:val="1CD09395"/>
    <w:rsid w:val="1CD144B5"/>
    <w:rsid w:val="1CD615F3"/>
    <w:rsid w:val="1CD65E5B"/>
    <w:rsid w:val="1CE172F3"/>
    <w:rsid w:val="1CE3A67E"/>
    <w:rsid w:val="1CF176B4"/>
    <w:rsid w:val="1CF92FA4"/>
    <w:rsid w:val="1CFE7478"/>
    <w:rsid w:val="1D01298C"/>
    <w:rsid w:val="1D069672"/>
    <w:rsid w:val="1D080D7C"/>
    <w:rsid w:val="1D0EA1D0"/>
    <w:rsid w:val="1D19E247"/>
    <w:rsid w:val="1D1A688A"/>
    <w:rsid w:val="1D1AC45A"/>
    <w:rsid w:val="1D1CCD09"/>
    <w:rsid w:val="1D26DA18"/>
    <w:rsid w:val="1D379AA5"/>
    <w:rsid w:val="1D3F40A9"/>
    <w:rsid w:val="1D401969"/>
    <w:rsid w:val="1D4386D4"/>
    <w:rsid w:val="1D43EE9A"/>
    <w:rsid w:val="1D467989"/>
    <w:rsid w:val="1D4CF930"/>
    <w:rsid w:val="1D514458"/>
    <w:rsid w:val="1D58BE6F"/>
    <w:rsid w:val="1D595811"/>
    <w:rsid w:val="1D5C1624"/>
    <w:rsid w:val="1D5FCB68"/>
    <w:rsid w:val="1D655576"/>
    <w:rsid w:val="1D705B7A"/>
    <w:rsid w:val="1D741B72"/>
    <w:rsid w:val="1D755044"/>
    <w:rsid w:val="1D764011"/>
    <w:rsid w:val="1D80A854"/>
    <w:rsid w:val="1D8ADB71"/>
    <w:rsid w:val="1D8ADE46"/>
    <w:rsid w:val="1D8CBC2A"/>
    <w:rsid w:val="1D96EFDE"/>
    <w:rsid w:val="1DA16405"/>
    <w:rsid w:val="1DB4EAE5"/>
    <w:rsid w:val="1DB659FA"/>
    <w:rsid w:val="1DB8E78D"/>
    <w:rsid w:val="1DBC9DC6"/>
    <w:rsid w:val="1DC1659E"/>
    <w:rsid w:val="1DCB125C"/>
    <w:rsid w:val="1DD35810"/>
    <w:rsid w:val="1DD7081D"/>
    <w:rsid w:val="1DDABA43"/>
    <w:rsid w:val="1DDBBDE1"/>
    <w:rsid w:val="1DF5AB65"/>
    <w:rsid w:val="1DFE5319"/>
    <w:rsid w:val="1E0D1F0B"/>
    <w:rsid w:val="1E0DFBE1"/>
    <w:rsid w:val="1E16F368"/>
    <w:rsid w:val="1E16F7AF"/>
    <w:rsid w:val="1E32260F"/>
    <w:rsid w:val="1E3627C6"/>
    <w:rsid w:val="1E3C7B39"/>
    <w:rsid w:val="1E435D68"/>
    <w:rsid w:val="1E46EAF4"/>
    <w:rsid w:val="1E49FA00"/>
    <w:rsid w:val="1E5063B5"/>
    <w:rsid w:val="1E53B944"/>
    <w:rsid w:val="1E56B526"/>
    <w:rsid w:val="1E61F2E4"/>
    <w:rsid w:val="1E679A7C"/>
    <w:rsid w:val="1E6CABDB"/>
    <w:rsid w:val="1E757E2D"/>
    <w:rsid w:val="1E79DBDB"/>
    <w:rsid w:val="1E7A736A"/>
    <w:rsid w:val="1E7D05CE"/>
    <w:rsid w:val="1E7EBA99"/>
    <w:rsid w:val="1EA8B7CB"/>
    <w:rsid w:val="1EAA8554"/>
    <w:rsid w:val="1EB3A3CE"/>
    <w:rsid w:val="1EBF2887"/>
    <w:rsid w:val="1EC1C74E"/>
    <w:rsid w:val="1EC6A8B9"/>
    <w:rsid w:val="1EC74D3F"/>
    <w:rsid w:val="1ED4B75E"/>
    <w:rsid w:val="1ED4E593"/>
    <w:rsid w:val="1EE4B82D"/>
    <w:rsid w:val="1EE5A233"/>
    <w:rsid w:val="1EE77172"/>
    <w:rsid w:val="1EEB5A6E"/>
    <w:rsid w:val="1EECFAA1"/>
    <w:rsid w:val="1EEDC3DB"/>
    <w:rsid w:val="1EFA18CB"/>
    <w:rsid w:val="1F0291A4"/>
    <w:rsid w:val="1F0C712B"/>
    <w:rsid w:val="1F0E849B"/>
    <w:rsid w:val="1F0F92D3"/>
    <w:rsid w:val="1F126650"/>
    <w:rsid w:val="1F133EE2"/>
    <w:rsid w:val="1F16AB92"/>
    <w:rsid w:val="1F199A1B"/>
    <w:rsid w:val="1F1A61D7"/>
    <w:rsid w:val="1F21E5A5"/>
    <w:rsid w:val="1F2AAE19"/>
    <w:rsid w:val="1F363627"/>
    <w:rsid w:val="1F3C2EAC"/>
    <w:rsid w:val="1F40CB30"/>
    <w:rsid w:val="1F48F129"/>
    <w:rsid w:val="1F4D312C"/>
    <w:rsid w:val="1F59D4B3"/>
    <w:rsid w:val="1F613976"/>
    <w:rsid w:val="1F77C3BF"/>
    <w:rsid w:val="1F8459C0"/>
    <w:rsid w:val="1F8AB629"/>
    <w:rsid w:val="1F93C6AF"/>
    <w:rsid w:val="1F95E0BC"/>
    <w:rsid w:val="1F98DEBB"/>
    <w:rsid w:val="1F9B1EC3"/>
    <w:rsid w:val="1FAA52CD"/>
    <w:rsid w:val="1FB772FE"/>
    <w:rsid w:val="1FB95C6E"/>
    <w:rsid w:val="1FBC1EE5"/>
    <w:rsid w:val="1FC64396"/>
    <w:rsid w:val="1FCCF193"/>
    <w:rsid w:val="1FCFEE31"/>
    <w:rsid w:val="1FD736A1"/>
    <w:rsid w:val="1FDFFE3A"/>
    <w:rsid w:val="1FE048E4"/>
    <w:rsid w:val="1FE702BE"/>
    <w:rsid w:val="1FFDCBBE"/>
    <w:rsid w:val="1FFEAFA4"/>
    <w:rsid w:val="20062ED9"/>
    <w:rsid w:val="20078030"/>
    <w:rsid w:val="2008225C"/>
    <w:rsid w:val="200B0F39"/>
    <w:rsid w:val="200C8BD7"/>
    <w:rsid w:val="200D123F"/>
    <w:rsid w:val="2011AC83"/>
    <w:rsid w:val="201D8341"/>
    <w:rsid w:val="2020D5FE"/>
    <w:rsid w:val="202364CB"/>
    <w:rsid w:val="202CFCC4"/>
    <w:rsid w:val="20549A3C"/>
    <w:rsid w:val="205CD4E4"/>
    <w:rsid w:val="206587E0"/>
    <w:rsid w:val="206779BD"/>
    <w:rsid w:val="206AD9C5"/>
    <w:rsid w:val="206C9CB2"/>
    <w:rsid w:val="206E8725"/>
    <w:rsid w:val="2070C3DB"/>
    <w:rsid w:val="2075B24D"/>
    <w:rsid w:val="207BE708"/>
    <w:rsid w:val="20815734"/>
    <w:rsid w:val="20897F9F"/>
    <w:rsid w:val="2090EC8B"/>
    <w:rsid w:val="20958924"/>
    <w:rsid w:val="20A5B710"/>
    <w:rsid w:val="20AC3378"/>
    <w:rsid w:val="20B09FAC"/>
    <w:rsid w:val="20B0CAF4"/>
    <w:rsid w:val="20B5CBD8"/>
    <w:rsid w:val="20B73291"/>
    <w:rsid w:val="20CCBA17"/>
    <w:rsid w:val="20D15427"/>
    <w:rsid w:val="20D16940"/>
    <w:rsid w:val="20D5E11F"/>
    <w:rsid w:val="20DB547D"/>
    <w:rsid w:val="20E4E796"/>
    <w:rsid w:val="20E66D14"/>
    <w:rsid w:val="20E685EC"/>
    <w:rsid w:val="20E8EF76"/>
    <w:rsid w:val="20F2D163"/>
    <w:rsid w:val="21014BE2"/>
    <w:rsid w:val="2105A009"/>
    <w:rsid w:val="210B97D5"/>
    <w:rsid w:val="211E992C"/>
    <w:rsid w:val="212BB3CA"/>
    <w:rsid w:val="2133C6C4"/>
    <w:rsid w:val="21348409"/>
    <w:rsid w:val="213CC1F6"/>
    <w:rsid w:val="21582B97"/>
    <w:rsid w:val="215B3BE2"/>
    <w:rsid w:val="215D5B39"/>
    <w:rsid w:val="21673E1C"/>
    <w:rsid w:val="216CB950"/>
    <w:rsid w:val="216D3007"/>
    <w:rsid w:val="216DC21F"/>
    <w:rsid w:val="216FD024"/>
    <w:rsid w:val="217D2D64"/>
    <w:rsid w:val="217DA0AF"/>
    <w:rsid w:val="217F0170"/>
    <w:rsid w:val="2183855E"/>
    <w:rsid w:val="219079A0"/>
    <w:rsid w:val="219A86EA"/>
    <w:rsid w:val="219C4E37"/>
    <w:rsid w:val="219DCD48"/>
    <w:rsid w:val="21A1BF0B"/>
    <w:rsid w:val="21A92504"/>
    <w:rsid w:val="21AEA56F"/>
    <w:rsid w:val="21B32F99"/>
    <w:rsid w:val="21B3F78E"/>
    <w:rsid w:val="21B67792"/>
    <w:rsid w:val="21BA401B"/>
    <w:rsid w:val="21BBDB78"/>
    <w:rsid w:val="21BCD79E"/>
    <w:rsid w:val="21DEE45A"/>
    <w:rsid w:val="21E33223"/>
    <w:rsid w:val="21E3C1E8"/>
    <w:rsid w:val="21E6BDC8"/>
    <w:rsid w:val="21EBB14E"/>
    <w:rsid w:val="21EC91A2"/>
    <w:rsid w:val="21F80E76"/>
    <w:rsid w:val="21FB674F"/>
    <w:rsid w:val="220345DC"/>
    <w:rsid w:val="2204ED0D"/>
    <w:rsid w:val="22084860"/>
    <w:rsid w:val="220E2CDF"/>
    <w:rsid w:val="2217FA82"/>
    <w:rsid w:val="222426F5"/>
    <w:rsid w:val="222B8799"/>
    <w:rsid w:val="224616CF"/>
    <w:rsid w:val="22514DC0"/>
    <w:rsid w:val="2253189C"/>
    <w:rsid w:val="2257E2E9"/>
    <w:rsid w:val="22655D62"/>
    <w:rsid w:val="226AAC92"/>
    <w:rsid w:val="226B9310"/>
    <w:rsid w:val="226E1F75"/>
    <w:rsid w:val="22705162"/>
    <w:rsid w:val="227B2EB5"/>
    <w:rsid w:val="227F03EC"/>
    <w:rsid w:val="228137FF"/>
    <w:rsid w:val="22972D71"/>
    <w:rsid w:val="229E77D5"/>
    <w:rsid w:val="22A783DE"/>
    <w:rsid w:val="22C3B7C4"/>
    <w:rsid w:val="22C3CE27"/>
    <w:rsid w:val="22C9EDE7"/>
    <w:rsid w:val="22CCF7B9"/>
    <w:rsid w:val="22D1D56A"/>
    <w:rsid w:val="22D52358"/>
    <w:rsid w:val="22D9F8C1"/>
    <w:rsid w:val="22E46219"/>
    <w:rsid w:val="22ED3836"/>
    <w:rsid w:val="22F93983"/>
    <w:rsid w:val="23066C1A"/>
    <w:rsid w:val="230765E3"/>
    <w:rsid w:val="23096677"/>
    <w:rsid w:val="230FC89D"/>
    <w:rsid w:val="231EE20A"/>
    <w:rsid w:val="232512F2"/>
    <w:rsid w:val="2325E9A9"/>
    <w:rsid w:val="232ED4B2"/>
    <w:rsid w:val="23315C09"/>
    <w:rsid w:val="233C4972"/>
    <w:rsid w:val="23598BB1"/>
    <w:rsid w:val="23651AB5"/>
    <w:rsid w:val="23767626"/>
    <w:rsid w:val="238C6B20"/>
    <w:rsid w:val="238DB8A3"/>
    <w:rsid w:val="2395E716"/>
    <w:rsid w:val="239657BC"/>
    <w:rsid w:val="2397AC4D"/>
    <w:rsid w:val="2398BBED"/>
    <w:rsid w:val="23996B9A"/>
    <w:rsid w:val="239CD7CB"/>
    <w:rsid w:val="23A5F594"/>
    <w:rsid w:val="23A65285"/>
    <w:rsid w:val="23A8CA5B"/>
    <w:rsid w:val="23A8DD65"/>
    <w:rsid w:val="23AEC705"/>
    <w:rsid w:val="23B54E26"/>
    <w:rsid w:val="23BD095E"/>
    <w:rsid w:val="23C47760"/>
    <w:rsid w:val="23D367D7"/>
    <w:rsid w:val="23E14403"/>
    <w:rsid w:val="23E8151A"/>
    <w:rsid w:val="23EBC822"/>
    <w:rsid w:val="23F768FC"/>
    <w:rsid w:val="2403AC71"/>
    <w:rsid w:val="24068FAE"/>
    <w:rsid w:val="240CE7F1"/>
    <w:rsid w:val="240E3625"/>
    <w:rsid w:val="24247A55"/>
    <w:rsid w:val="242F43E3"/>
    <w:rsid w:val="243BE8BE"/>
    <w:rsid w:val="243F34ED"/>
    <w:rsid w:val="24428075"/>
    <w:rsid w:val="24459291"/>
    <w:rsid w:val="2449E9B1"/>
    <w:rsid w:val="244A034C"/>
    <w:rsid w:val="24558CFB"/>
    <w:rsid w:val="246740B1"/>
    <w:rsid w:val="2478C832"/>
    <w:rsid w:val="247E1981"/>
    <w:rsid w:val="2480FF6F"/>
    <w:rsid w:val="2495BD98"/>
    <w:rsid w:val="249A2825"/>
    <w:rsid w:val="24A16793"/>
    <w:rsid w:val="24A35EB4"/>
    <w:rsid w:val="24A7AD43"/>
    <w:rsid w:val="24AE1F9F"/>
    <w:rsid w:val="24BBDCBE"/>
    <w:rsid w:val="24C07875"/>
    <w:rsid w:val="24C5BBC8"/>
    <w:rsid w:val="24C81FF6"/>
    <w:rsid w:val="24C836FF"/>
    <w:rsid w:val="24DD4369"/>
    <w:rsid w:val="24E1FE7F"/>
    <w:rsid w:val="24F2D307"/>
    <w:rsid w:val="24F3C402"/>
    <w:rsid w:val="24F5F7A4"/>
    <w:rsid w:val="250919A9"/>
    <w:rsid w:val="25139B03"/>
    <w:rsid w:val="2516DF91"/>
    <w:rsid w:val="2518CD15"/>
    <w:rsid w:val="251E3E60"/>
    <w:rsid w:val="251F2289"/>
    <w:rsid w:val="25222C95"/>
    <w:rsid w:val="25238E0F"/>
    <w:rsid w:val="2526608B"/>
    <w:rsid w:val="252A20B0"/>
    <w:rsid w:val="252AB60B"/>
    <w:rsid w:val="252E71B0"/>
    <w:rsid w:val="25345DC7"/>
    <w:rsid w:val="253960DE"/>
    <w:rsid w:val="2539802F"/>
    <w:rsid w:val="253D0831"/>
    <w:rsid w:val="253E34B5"/>
    <w:rsid w:val="2549260E"/>
    <w:rsid w:val="25548041"/>
    <w:rsid w:val="2557D2B4"/>
    <w:rsid w:val="255C85F1"/>
    <w:rsid w:val="25616090"/>
    <w:rsid w:val="2563A986"/>
    <w:rsid w:val="258056F7"/>
    <w:rsid w:val="2586E4E1"/>
    <w:rsid w:val="258AFCE1"/>
    <w:rsid w:val="258CE4DD"/>
    <w:rsid w:val="258DCD18"/>
    <w:rsid w:val="2593A4B8"/>
    <w:rsid w:val="25A0745B"/>
    <w:rsid w:val="25A47F31"/>
    <w:rsid w:val="25B485A7"/>
    <w:rsid w:val="25BB890C"/>
    <w:rsid w:val="25BF4CE6"/>
    <w:rsid w:val="25C0700E"/>
    <w:rsid w:val="25C621D6"/>
    <w:rsid w:val="25C6C503"/>
    <w:rsid w:val="25D13E6D"/>
    <w:rsid w:val="25D4711E"/>
    <w:rsid w:val="25DF9CF8"/>
    <w:rsid w:val="25E48B22"/>
    <w:rsid w:val="25EBF1EF"/>
    <w:rsid w:val="25ECF804"/>
    <w:rsid w:val="25ED82BA"/>
    <w:rsid w:val="25FA4138"/>
    <w:rsid w:val="25FC1410"/>
    <w:rsid w:val="25FE6FE8"/>
    <w:rsid w:val="2600FF6D"/>
    <w:rsid w:val="26082C81"/>
    <w:rsid w:val="2614EE1E"/>
    <w:rsid w:val="261C1AF8"/>
    <w:rsid w:val="26234630"/>
    <w:rsid w:val="26259510"/>
    <w:rsid w:val="262A62FD"/>
    <w:rsid w:val="262D8707"/>
    <w:rsid w:val="262E5327"/>
    <w:rsid w:val="2645CBC4"/>
    <w:rsid w:val="26566657"/>
    <w:rsid w:val="265CDBCC"/>
    <w:rsid w:val="26618252"/>
    <w:rsid w:val="2662EA37"/>
    <w:rsid w:val="266C740F"/>
    <w:rsid w:val="266D268B"/>
    <w:rsid w:val="2673D474"/>
    <w:rsid w:val="268193BB"/>
    <w:rsid w:val="26841039"/>
    <w:rsid w:val="26A76A56"/>
    <w:rsid w:val="26B196DC"/>
    <w:rsid w:val="26B2FBD8"/>
    <w:rsid w:val="26B5FC6F"/>
    <w:rsid w:val="26B69120"/>
    <w:rsid w:val="26BFD9CA"/>
    <w:rsid w:val="26C33DCF"/>
    <w:rsid w:val="26C64492"/>
    <w:rsid w:val="26C97297"/>
    <w:rsid w:val="26D7402B"/>
    <w:rsid w:val="26E0C023"/>
    <w:rsid w:val="26EBC8CB"/>
    <w:rsid w:val="26F41CE5"/>
    <w:rsid w:val="26FE9018"/>
    <w:rsid w:val="2702081C"/>
    <w:rsid w:val="2705B355"/>
    <w:rsid w:val="2709BFFB"/>
    <w:rsid w:val="270F072A"/>
    <w:rsid w:val="2714C5CC"/>
    <w:rsid w:val="271C4FB2"/>
    <w:rsid w:val="272ACF17"/>
    <w:rsid w:val="272ACF31"/>
    <w:rsid w:val="272F35E0"/>
    <w:rsid w:val="2734CDE6"/>
    <w:rsid w:val="27378273"/>
    <w:rsid w:val="273D1B16"/>
    <w:rsid w:val="27444A15"/>
    <w:rsid w:val="274B7625"/>
    <w:rsid w:val="27519070"/>
    <w:rsid w:val="2751F02C"/>
    <w:rsid w:val="275756E5"/>
    <w:rsid w:val="2757DF5F"/>
    <w:rsid w:val="27586B03"/>
    <w:rsid w:val="275E5B46"/>
    <w:rsid w:val="276CB8F4"/>
    <w:rsid w:val="277076D5"/>
    <w:rsid w:val="2771E818"/>
    <w:rsid w:val="2772B8B1"/>
    <w:rsid w:val="27781F18"/>
    <w:rsid w:val="278496D4"/>
    <w:rsid w:val="2788195B"/>
    <w:rsid w:val="27907BD1"/>
    <w:rsid w:val="2794B6E8"/>
    <w:rsid w:val="27A0176F"/>
    <w:rsid w:val="27A6A293"/>
    <w:rsid w:val="27AA218D"/>
    <w:rsid w:val="27B45C4C"/>
    <w:rsid w:val="27B96F92"/>
    <w:rsid w:val="27BF34A0"/>
    <w:rsid w:val="27CED7EF"/>
    <w:rsid w:val="27D6538D"/>
    <w:rsid w:val="27DDD011"/>
    <w:rsid w:val="27DE519C"/>
    <w:rsid w:val="27DE88EA"/>
    <w:rsid w:val="27DF57D1"/>
    <w:rsid w:val="27E05099"/>
    <w:rsid w:val="27E61E65"/>
    <w:rsid w:val="27E64F96"/>
    <w:rsid w:val="27EF02E3"/>
    <w:rsid w:val="27FD4621"/>
    <w:rsid w:val="27FD46AE"/>
    <w:rsid w:val="2804E7D0"/>
    <w:rsid w:val="2806BCE0"/>
    <w:rsid w:val="2806ECA2"/>
    <w:rsid w:val="280DE044"/>
    <w:rsid w:val="280FDBE7"/>
    <w:rsid w:val="2812C078"/>
    <w:rsid w:val="28333672"/>
    <w:rsid w:val="283BFFE8"/>
    <w:rsid w:val="284AE71C"/>
    <w:rsid w:val="284FF8CB"/>
    <w:rsid w:val="2854A0FD"/>
    <w:rsid w:val="2867BB0D"/>
    <w:rsid w:val="28680994"/>
    <w:rsid w:val="2868BB19"/>
    <w:rsid w:val="28697D7E"/>
    <w:rsid w:val="286C648F"/>
    <w:rsid w:val="286FC9D7"/>
    <w:rsid w:val="287C565D"/>
    <w:rsid w:val="289D8B06"/>
    <w:rsid w:val="28A878C6"/>
    <w:rsid w:val="28A9E93B"/>
    <w:rsid w:val="28B0CDDB"/>
    <w:rsid w:val="28B26D7A"/>
    <w:rsid w:val="28B84E3B"/>
    <w:rsid w:val="28C7212B"/>
    <w:rsid w:val="28CE9FBB"/>
    <w:rsid w:val="28D38454"/>
    <w:rsid w:val="28D46517"/>
    <w:rsid w:val="28D4A287"/>
    <w:rsid w:val="28D63B3A"/>
    <w:rsid w:val="28D8442E"/>
    <w:rsid w:val="28DABD17"/>
    <w:rsid w:val="28EBE610"/>
    <w:rsid w:val="28F40456"/>
    <w:rsid w:val="28F8F988"/>
    <w:rsid w:val="28FFE852"/>
    <w:rsid w:val="29003C2A"/>
    <w:rsid w:val="2905873C"/>
    <w:rsid w:val="29081C3F"/>
    <w:rsid w:val="290A3B49"/>
    <w:rsid w:val="290A84BA"/>
    <w:rsid w:val="291B2F6F"/>
    <w:rsid w:val="292A46E7"/>
    <w:rsid w:val="2937D9FD"/>
    <w:rsid w:val="293D958D"/>
    <w:rsid w:val="2940C3C5"/>
    <w:rsid w:val="294546B3"/>
    <w:rsid w:val="294D30D4"/>
    <w:rsid w:val="29560A52"/>
    <w:rsid w:val="295706D6"/>
    <w:rsid w:val="2965F79A"/>
    <w:rsid w:val="2967765E"/>
    <w:rsid w:val="297679E9"/>
    <w:rsid w:val="2978AA83"/>
    <w:rsid w:val="297DDC82"/>
    <w:rsid w:val="29824107"/>
    <w:rsid w:val="298718AC"/>
    <w:rsid w:val="298EFAE5"/>
    <w:rsid w:val="29902C48"/>
    <w:rsid w:val="29960C36"/>
    <w:rsid w:val="29A770C1"/>
    <w:rsid w:val="29A84A73"/>
    <w:rsid w:val="29AD1DC4"/>
    <w:rsid w:val="29AEA873"/>
    <w:rsid w:val="29BB3E8A"/>
    <w:rsid w:val="29C16C6E"/>
    <w:rsid w:val="29C5A80B"/>
    <w:rsid w:val="29D234C5"/>
    <w:rsid w:val="29D4BDF7"/>
    <w:rsid w:val="29DBECEE"/>
    <w:rsid w:val="29E0E22E"/>
    <w:rsid w:val="29E2CA02"/>
    <w:rsid w:val="29F0375E"/>
    <w:rsid w:val="29F6DFA0"/>
    <w:rsid w:val="2A03CEFB"/>
    <w:rsid w:val="2A0BFFBE"/>
    <w:rsid w:val="2A0FD59B"/>
    <w:rsid w:val="2A108EA1"/>
    <w:rsid w:val="2A114FC9"/>
    <w:rsid w:val="2A18D1E8"/>
    <w:rsid w:val="2A21FE83"/>
    <w:rsid w:val="2A2B8B62"/>
    <w:rsid w:val="2A32710E"/>
    <w:rsid w:val="2A40D8FB"/>
    <w:rsid w:val="2A416395"/>
    <w:rsid w:val="2A43974C"/>
    <w:rsid w:val="2A4E4655"/>
    <w:rsid w:val="2A516AE6"/>
    <w:rsid w:val="2A5DB684"/>
    <w:rsid w:val="2A6677FC"/>
    <w:rsid w:val="2A670BBE"/>
    <w:rsid w:val="2A6F883F"/>
    <w:rsid w:val="2A74CCCA"/>
    <w:rsid w:val="2A7BA39C"/>
    <w:rsid w:val="2A895729"/>
    <w:rsid w:val="2A97A532"/>
    <w:rsid w:val="2AA58872"/>
    <w:rsid w:val="2AAD368F"/>
    <w:rsid w:val="2AB2F994"/>
    <w:rsid w:val="2AB8D8CD"/>
    <w:rsid w:val="2ABC054E"/>
    <w:rsid w:val="2ABD5499"/>
    <w:rsid w:val="2ABDCFDB"/>
    <w:rsid w:val="2ABF505F"/>
    <w:rsid w:val="2ABFF555"/>
    <w:rsid w:val="2ACD6F9C"/>
    <w:rsid w:val="2ADFBA51"/>
    <w:rsid w:val="2AE4B881"/>
    <w:rsid w:val="2AE4D17F"/>
    <w:rsid w:val="2AECD64A"/>
    <w:rsid w:val="2AF26252"/>
    <w:rsid w:val="2B0256B7"/>
    <w:rsid w:val="2B1DB445"/>
    <w:rsid w:val="2B202A78"/>
    <w:rsid w:val="2B38956F"/>
    <w:rsid w:val="2B3C26E3"/>
    <w:rsid w:val="2B3C3E8C"/>
    <w:rsid w:val="2B3C5673"/>
    <w:rsid w:val="2B4B2C99"/>
    <w:rsid w:val="2B4E4F56"/>
    <w:rsid w:val="2B4E67D7"/>
    <w:rsid w:val="2B4F66E8"/>
    <w:rsid w:val="2B5FE550"/>
    <w:rsid w:val="2B6269DF"/>
    <w:rsid w:val="2B6E3DF7"/>
    <w:rsid w:val="2B717C4A"/>
    <w:rsid w:val="2B72029E"/>
    <w:rsid w:val="2B75FED5"/>
    <w:rsid w:val="2B7902A6"/>
    <w:rsid w:val="2B81E42F"/>
    <w:rsid w:val="2B85AD66"/>
    <w:rsid w:val="2B8B356B"/>
    <w:rsid w:val="2B8E4A34"/>
    <w:rsid w:val="2B973104"/>
    <w:rsid w:val="2B99F21F"/>
    <w:rsid w:val="2BAD2846"/>
    <w:rsid w:val="2BC39319"/>
    <w:rsid w:val="2BC4D316"/>
    <w:rsid w:val="2BC6635C"/>
    <w:rsid w:val="2BD305EC"/>
    <w:rsid w:val="2BD55952"/>
    <w:rsid w:val="2BE4C794"/>
    <w:rsid w:val="2BF200C2"/>
    <w:rsid w:val="2C013039"/>
    <w:rsid w:val="2C01AF32"/>
    <w:rsid w:val="2C031A3C"/>
    <w:rsid w:val="2C1E1A49"/>
    <w:rsid w:val="2C1FE3C8"/>
    <w:rsid w:val="2C34F6B0"/>
    <w:rsid w:val="2C368161"/>
    <w:rsid w:val="2C3B2F6D"/>
    <w:rsid w:val="2C3B38AD"/>
    <w:rsid w:val="2C41B022"/>
    <w:rsid w:val="2C440043"/>
    <w:rsid w:val="2C49EC2A"/>
    <w:rsid w:val="2C4D1CB7"/>
    <w:rsid w:val="2C5299AF"/>
    <w:rsid w:val="2C53894B"/>
    <w:rsid w:val="2C56B7B6"/>
    <w:rsid w:val="2C57B44C"/>
    <w:rsid w:val="2C6E27E0"/>
    <w:rsid w:val="2C78E649"/>
    <w:rsid w:val="2C7BFA9A"/>
    <w:rsid w:val="2C816B76"/>
    <w:rsid w:val="2C84EEAB"/>
    <w:rsid w:val="2C8E73DC"/>
    <w:rsid w:val="2C9A2CE8"/>
    <w:rsid w:val="2C9AC280"/>
    <w:rsid w:val="2CAEA430"/>
    <w:rsid w:val="2CBA0679"/>
    <w:rsid w:val="2CC48A09"/>
    <w:rsid w:val="2CC9B0C7"/>
    <w:rsid w:val="2CCD4FB2"/>
    <w:rsid w:val="2CCF658C"/>
    <w:rsid w:val="2CD547E0"/>
    <w:rsid w:val="2CD563AF"/>
    <w:rsid w:val="2CD6DE48"/>
    <w:rsid w:val="2CD7A481"/>
    <w:rsid w:val="2CF1B6E9"/>
    <w:rsid w:val="2CF24DF2"/>
    <w:rsid w:val="2CF802F8"/>
    <w:rsid w:val="2D00853F"/>
    <w:rsid w:val="2D016E95"/>
    <w:rsid w:val="2D03BF8E"/>
    <w:rsid w:val="2D135186"/>
    <w:rsid w:val="2D1C7C87"/>
    <w:rsid w:val="2D1F7308"/>
    <w:rsid w:val="2D2A7C3A"/>
    <w:rsid w:val="2D2D8C39"/>
    <w:rsid w:val="2D331E43"/>
    <w:rsid w:val="2D401E0A"/>
    <w:rsid w:val="2D4246BB"/>
    <w:rsid w:val="2D490FC8"/>
    <w:rsid w:val="2D4C04D2"/>
    <w:rsid w:val="2D4CFF21"/>
    <w:rsid w:val="2D4F6E83"/>
    <w:rsid w:val="2D4F9608"/>
    <w:rsid w:val="2D624EB9"/>
    <w:rsid w:val="2D66A779"/>
    <w:rsid w:val="2D6853D6"/>
    <w:rsid w:val="2D7556CA"/>
    <w:rsid w:val="2D79A2FD"/>
    <w:rsid w:val="2D7B5E90"/>
    <w:rsid w:val="2D94A5F1"/>
    <w:rsid w:val="2D95A850"/>
    <w:rsid w:val="2D9825DF"/>
    <w:rsid w:val="2D9E4142"/>
    <w:rsid w:val="2D9FC517"/>
    <w:rsid w:val="2DA24D13"/>
    <w:rsid w:val="2DA8A8D0"/>
    <w:rsid w:val="2DBA3E95"/>
    <w:rsid w:val="2DBE0590"/>
    <w:rsid w:val="2DCBEBC8"/>
    <w:rsid w:val="2DCDBB4A"/>
    <w:rsid w:val="2DD2F181"/>
    <w:rsid w:val="2DD3619E"/>
    <w:rsid w:val="2DD54C9D"/>
    <w:rsid w:val="2DDA7AE8"/>
    <w:rsid w:val="2DDD2BEA"/>
    <w:rsid w:val="2DE58D53"/>
    <w:rsid w:val="2DE5D05B"/>
    <w:rsid w:val="2DE6EC16"/>
    <w:rsid w:val="2DEC7E39"/>
    <w:rsid w:val="2DEFE7D0"/>
    <w:rsid w:val="2DF62BE7"/>
    <w:rsid w:val="2E03FAB4"/>
    <w:rsid w:val="2E0E220C"/>
    <w:rsid w:val="2E10B41E"/>
    <w:rsid w:val="2E16AFFA"/>
    <w:rsid w:val="2E1E8C24"/>
    <w:rsid w:val="2E227EB6"/>
    <w:rsid w:val="2E22942D"/>
    <w:rsid w:val="2E23D3F7"/>
    <w:rsid w:val="2E29D574"/>
    <w:rsid w:val="2E39E6AC"/>
    <w:rsid w:val="2E3CDAC4"/>
    <w:rsid w:val="2E41EB24"/>
    <w:rsid w:val="2E4BAE57"/>
    <w:rsid w:val="2E4C7F6B"/>
    <w:rsid w:val="2E50C817"/>
    <w:rsid w:val="2E526647"/>
    <w:rsid w:val="2E56D3F1"/>
    <w:rsid w:val="2E5D3C3A"/>
    <w:rsid w:val="2E5D9FEB"/>
    <w:rsid w:val="2E60E426"/>
    <w:rsid w:val="2E65DD92"/>
    <w:rsid w:val="2E68149F"/>
    <w:rsid w:val="2E6AF427"/>
    <w:rsid w:val="2E72424A"/>
    <w:rsid w:val="2E801B44"/>
    <w:rsid w:val="2E8255CE"/>
    <w:rsid w:val="2E849B27"/>
    <w:rsid w:val="2E8E0F18"/>
    <w:rsid w:val="2E933331"/>
    <w:rsid w:val="2EA39829"/>
    <w:rsid w:val="2EA44478"/>
    <w:rsid w:val="2EA69D9D"/>
    <w:rsid w:val="2EB7C9CF"/>
    <w:rsid w:val="2EBC4F7D"/>
    <w:rsid w:val="2EBF1B19"/>
    <w:rsid w:val="2EC01241"/>
    <w:rsid w:val="2EC04562"/>
    <w:rsid w:val="2EC0AEFB"/>
    <w:rsid w:val="2EC78C00"/>
    <w:rsid w:val="2EC9BB48"/>
    <w:rsid w:val="2ECA8A67"/>
    <w:rsid w:val="2ECB8762"/>
    <w:rsid w:val="2ED7BF9F"/>
    <w:rsid w:val="2ED95973"/>
    <w:rsid w:val="2EDA3A24"/>
    <w:rsid w:val="2EDC7544"/>
    <w:rsid w:val="2EE54746"/>
    <w:rsid w:val="2EF1C761"/>
    <w:rsid w:val="2EF62419"/>
    <w:rsid w:val="2F00CB3B"/>
    <w:rsid w:val="2F01CB72"/>
    <w:rsid w:val="2F06E266"/>
    <w:rsid w:val="2F0C78CE"/>
    <w:rsid w:val="2F2239C9"/>
    <w:rsid w:val="2F24A483"/>
    <w:rsid w:val="2F2BDE59"/>
    <w:rsid w:val="2F2F7FEC"/>
    <w:rsid w:val="2F3286C9"/>
    <w:rsid w:val="2F49A060"/>
    <w:rsid w:val="2F4F2860"/>
    <w:rsid w:val="2F4F9C9D"/>
    <w:rsid w:val="2F5BABF0"/>
    <w:rsid w:val="2F5F707F"/>
    <w:rsid w:val="2F63D280"/>
    <w:rsid w:val="2F6F5E6B"/>
    <w:rsid w:val="2F83F683"/>
    <w:rsid w:val="2F83FCB0"/>
    <w:rsid w:val="2F88B914"/>
    <w:rsid w:val="2F8BA145"/>
    <w:rsid w:val="2F8E37F3"/>
    <w:rsid w:val="2F91420A"/>
    <w:rsid w:val="2F9FB51C"/>
    <w:rsid w:val="2FA1A632"/>
    <w:rsid w:val="2FAC5108"/>
    <w:rsid w:val="2FB32A79"/>
    <w:rsid w:val="2FBC1569"/>
    <w:rsid w:val="2FC20D0A"/>
    <w:rsid w:val="2FCA6B2B"/>
    <w:rsid w:val="2FD29B4C"/>
    <w:rsid w:val="2FD5ECA2"/>
    <w:rsid w:val="2FD8CAA1"/>
    <w:rsid w:val="2FE8D19D"/>
    <w:rsid w:val="2FE94A73"/>
    <w:rsid w:val="2FF8CED1"/>
    <w:rsid w:val="30008ECC"/>
    <w:rsid w:val="300579DF"/>
    <w:rsid w:val="3015E74C"/>
    <w:rsid w:val="3018EA1A"/>
    <w:rsid w:val="301BE605"/>
    <w:rsid w:val="302D2344"/>
    <w:rsid w:val="302DC176"/>
    <w:rsid w:val="302F765D"/>
    <w:rsid w:val="3030F9C9"/>
    <w:rsid w:val="3039D522"/>
    <w:rsid w:val="3044E183"/>
    <w:rsid w:val="304BFC98"/>
    <w:rsid w:val="304D60E2"/>
    <w:rsid w:val="304DCAB0"/>
    <w:rsid w:val="3055ADC2"/>
    <w:rsid w:val="305FE10A"/>
    <w:rsid w:val="306353ED"/>
    <w:rsid w:val="3063F583"/>
    <w:rsid w:val="306E2A0C"/>
    <w:rsid w:val="307C1225"/>
    <w:rsid w:val="30945506"/>
    <w:rsid w:val="309967E6"/>
    <w:rsid w:val="30A74C6B"/>
    <w:rsid w:val="30AC6D61"/>
    <w:rsid w:val="30AC7E25"/>
    <w:rsid w:val="30B58011"/>
    <w:rsid w:val="30B5F6AA"/>
    <w:rsid w:val="30B75FA2"/>
    <w:rsid w:val="30B95516"/>
    <w:rsid w:val="30C1ACB6"/>
    <w:rsid w:val="30C25660"/>
    <w:rsid w:val="30C9C9B3"/>
    <w:rsid w:val="30DBFF96"/>
    <w:rsid w:val="30E6BA81"/>
    <w:rsid w:val="30EE8B0F"/>
    <w:rsid w:val="30EF67C6"/>
    <w:rsid w:val="3101729B"/>
    <w:rsid w:val="3107426F"/>
    <w:rsid w:val="3112C0FF"/>
    <w:rsid w:val="31137F7C"/>
    <w:rsid w:val="31167618"/>
    <w:rsid w:val="311B12C4"/>
    <w:rsid w:val="31230A9E"/>
    <w:rsid w:val="31231EAB"/>
    <w:rsid w:val="313310ED"/>
    <w:rsid w:val="3144DEC1"/>
    <w:rsid w:val="3146AF1C"/>
    <w:rsid w:val="314A118B"/>
    <w:rsid w:val="3163EAE2"/>
    <w:rsid w:val="316E87A2"/>
    <w:rsid w:val="31765057"/>
    <w:rsid w:val="3178E6C6"/>
    <w:rsid w:val="3182FBBF"/>
    <w:rsid w:val="3185D952"/>
    <w:rsid w:val="318C5B38"/>
    <w:rsid w:val="318CAD75"/>
    <w:rsid w:val="31919F20"/>
    <w:rsid w:val="3195702B"/>
    <w:rsid w:val="319FB5A3"/>
    <w:rsid w:val="31A0117C"/>
    <w:rsid w:val="31AFA97F"/>
    <w:rsid w:val="31B2071E"/>
    <w:rsid w:val="31BE966A"/>
    <w:rsid w:val="31CBBBAA"/>
    <w:rsid w:val="31CFA843"/>
    <w:rsid w:val="31D3F2C3"/>
    <w:rsid w:val="31D47D82"/>
    <w:rsid w:val="31DC1EFA"/>
    <w:rsid w:val="31E0C286"/>
    <w:rsid w:val="31EAEA07"/>
    <w:rsid w:val="31F4F526"/>
    <w:rsid w:val="31F9C3A6"/>
    <w:rsid w:val="31F9F899"/>
    <w:rsid w:val="3200C41E"/>
    <w:rsid w:val="3202E87A"/>
    <w:rsid w:val="320576A3"/>
    <w:rsid w:val="3210DCBD"/>
    <w:rsid w:val="3213DF01"/>
    <w:rsid w:val="3216C435"/>
    <w:rsid w:val="32181CCC"/>
    <w:rsid w:val="3218B85D"/>
    <w:rsid w:val="32238227"/>
    <w:rsid w:val="32272647"/>
    <w:rsid w:val="323930DE"/>
    <w:rsid w:val="324B8DD9"/>
    <w:rsid w:val="324C30F2"/>
    <w:rsid w:val="325C9CE8"/>
    <w:rsid w:val="325DF6D6"/>
    <w:rsid w:val="325F944B"/>
    <w:rsid w:val="326747D5"/>
    <w:rsid w:val="32762FB0"/>
    <w:rsid w:val="327A80DC"/>
    <w:rsid w:val="32899A51"/>
    <w:rsid w:val="3294E708"/>
    <w:rsid w:val="32990B86"/>
    <w:rsid w:val="329FD96A"/>
    <w:rsid w:val="32A63A2F"/>
    <w:rsid w:val="32A6DFD5"/>
    <w:rsid w:val="32AAFDE5"/>
    <w:rsid w:val="32AFE9EE"/>
    <w:rsid w:val="32B17231"/>
    <w:rsid w:val="32BE6EA3"/>
    <w:rsid w:val="32D5CE80"/>
    <w:rsid w:val="32DA10EE"/>
    <w:rsid w:val="32DE78BF"/>
    <w:rsid w:val="32ED1DCC"/>
    <w:rsid w:val="32F173E6"/>
    <w:rsid w:val="32F43CE2"/>
    <w:rsid w:val="32FB54CD"/>
    <w:rsid w:val="32FFC00A"/>
    <w:rsid w:val="330ABA17"/>
    <w:rsid w:val="3311D686"/>
    <w:rsid w:val="3320036C"/>
    <w:rsid w:val="33205DA4"/>
    <w:rsid w:val="332C6042"/>
    <w:rsid w:val="3330749A"/>
    <w:rsid w:val="3331B0FA"/>
    <w:rsid w:val="33353BA1"/>
    <w:rsid w:val="336368C1"/>
    <w:rsid w:val="336369C4"/>
    <w:rsid w:val="3364633E"/>
    <w:rsid w:val="3365EB0C"/>
    <w:rsid w:val="3371D148"/>
    <w:rsid w:val="33787828"/>
    <w:rsid w:val="337E393D"/>
    <w:rsid w:val="33920377"/>
    <w:rsid w:val="3392F7CE"/>
    <w:rsid w:val="339BFDCD"/>
    <w:rsid w:val="339CE4C2"/>
    <w:rsid w:val="33A1E6AE"/>
    <w:rsid w:val="33A1E939"/>
    <w:rsid w:val="33A8A8A1"/>
    <w:rsid w:val="33BD6DEC"/>
    <w:rsid w:val="33C1E911"/>
    <w:rsid w:val="33D13703"/>
    <w:rsid w:val="33D5C27D"/>
    <w:rsid w:val="33D984D6"/>
    <w:rsid w:val="33EE7E1A"/>
    <w:rsid w:val="33F88C3E"/>
    <w:rsid w:val="33FC9BA6"/>
    <w:rsid w:val="34055CB1"/>
    <w:rsid w:val="340F6FC7"/>
    <w:rsid w:val="3416E018"/>
    <w:rsid w:val="342E4101"/>
    <w:rsid w:val="342ED85B"/>
    <w:rsid w:val="34459F04"/>
    <w:rsid w:val="3455C48E"/>
    <w:rsid w:val="345C76C5"/>
    <w:rsid w:val="345CF453"/>
    <w:rsid w:val="345D1829"/>
    <w:rsid w:val="3460380B"/>
    <w:rsid w:val="34629280"/>
    <w:rsid w:val="34632839"/>
    <w:rsid w:val="346C75AA"/>
    <w:rsid w:val="348131F7"/>
    <w:rsid w:val="348BAD9F"/>
    <w:rsid w:val="3490101A"/>
    <w:rsid w:val="34957ABD"/>
    <w:rsid w:val="349A5A54"/>
    <w:rsid w:val="34A631C6"/>
    <w:rsid w:val="34AE481F"/>
    <w:rsid w:val="34E19387"/>
    <w:rsid w:val="34E8AD09"/>
    <w:rsid w:val="34EB116B"/>
    <w:rsid w:val="34F9B3D7"/>
    <w:rsid w:val="34FEF166"/>
    <w:rsid w:val="350BECFB"/>
    <w:rsid w:val="3523C002"/>
    <w:rsid w:val="352BC66E"/>
    <w:rsid w:val="352D93C7"/>
    <w:rsid w:val="352EFEB5"/>
    <w:rsid w:val="352F9CDC"/>
    <w:rsid w:val="353D3F7B"/>
    <w:rsid w:val="3546918D"/>
    <w:rsid w:val="354B8A6B"/>
    <w:rsid w:val="354EBF50"/>
    <w:rsid w:val="355665DF"/>
    <w:rsid w:val="355DF8D2"/>
    <w:rsid w:val="355F95CE"/>
    <w:rsid w:val="3561A902"/>
    <w:rsid w:val="356D754E"/>
    <w:rsid w:val="356DC201"/>
    <w:rsid w:val="356F262B"/>
    <w:rsid w:val="35713C0C"/>
    <w:rsid w:val="35793B8A"/>
    <w:rsid w:val="357B4810"/>
    <w:rsid w:val="359225F3"/>
    <w:rsid w:val="359D611F"/>
    <w:rsid w:val="35A0E803"/>
    <w:rsid w:val="35AFFB6E"/>
    <w:rsid w:val="35B0B276"/>
    <w:rsid w:val="35B9FE62"/>
    <w:rsid w:val="35BBE52E"/>
    <w:rsid w:val="35C211E0"/>
    <w:rsid w:val="35C5CF4A"/>
    <w:rsid w:val="35C8A325"/>
    <w:rsid w:val="35DC4CBA"/>
    <w:rsid w:val="35DDEE83"/>
    <w:rsid w:val="35E97B74"/>
    <w:rsid w:val="35EF2094"/>
    <w:rsid w:val="35EFCE71"/>
    <w:rsid w:val="35F2CACC"/>
    <w:rsid w:val="35F31BDB"/>
    <w:rsid w:val="35F9C0C9"/>
    <w:rsid w:val="35FAB41A"/>
    <w:rsid w:val="35FFE90D"/>
    <w:rsid w:val="3607C3A8"/>
    <w:rsid w:val="3611C5BE"/>
    <w:rsid w:val="362683D2"/>
    <w:rsid w:val="364A83E4"/>
    <w:rsid w:val="364D59BD"/>
    <w:rsid w:val="364D92F7"/>
    <w:rsid w:val="365947EA"/>
    <w:rsid w:val="365E187E"/>
    <w:rsid w:val="3667F5EF"/>
    <w:rsid w:val="366C87D9"/>
    <w:rsid w:val="367E2139"/>
    <w:rsid w:val="3686CC4E"/>
    <w:rsid w:val="3687399A"/>
    <w:rsid w:val="368E6973"/>
    <w:rsid w:val="369B80D9"/>
    <w:rsid w:val="369EC8F7"/>
    <w:rsid w:val="369F7FAE"/>
    <w:rsid w:val="36A3C2E5"/>
    <w:rsid w:val="36AEF9DB"/>
    <w:rsid w:val="36B170B0"/>
    <w:rsid w:val="36BAB89F"/>
    <w:rsid w:val="36BB027A"/>
    <w:rsid w:val="36BD5E95"/>
    <w:rsid w:val="36BD88C7"/>
    <w:rsid w:val="36C4BD92"/>
    <w:rsid w:val="36C94562"/>
    <w:rsid w:val="36D38C17"/>
    <w:rsid w:val="36D56B7A"/>
    <w:rsid w:val="36DAAA74"/>
    <w:rsid w:val="36DC9274"/>
    <w:rsid w:val="36E56CD4"/>
    <w:rsid w:val="36F1CD14"/>
    <w:rsid w:val="36F2794F"/>
    <w:rsid w:val="36F451B7"/>
    <w:rsid w:val="37021B85"/>
    <w:rsid w:val="37061C49"/>
    <w:rsid w:val="3706C761"/>
    <w:rsid w:val="370BE71F"/>
    <w:rsid w:val="370EA848"/>
    <w:rsid w:val="3718AAAA"/>
    <w:rsid w:val="3719409E"/>
    <w:rsid w:val="371E92B2"/>
    <w:rsid w:val="3721CA72"/>
    <w:rsid w:val="37251A46"/>
    <w:rsid w:val="3729F22B"/>
    <w:rsid w:val="372D4E4F"/>
    <w:rsid w:val="373019C3"/>
    <w:rsid w:val="3735029D"/>
    <w:rsid w:val="3738119B"/>
    <w:rsid w:val="37381611"/>
    <w:rsid w:val="37386317"/>
    <w:rsid w:val="373CE077"/>
    <w:rsid w:val="373EA05F"/>
    <w:rsid w:val="3754707F"/>
    <w:rsid w:val="3759C699"/>
    <w:rsid w:val="375B0098"/>
    <w:rsid w:val="375D1326"/>
    <w:rsid w:val="376034B6"/>
    <w:rsid w:val="3764EE36"/>
    <w:rsid w:val="376689D6"/>
    <w:rsid w:val="3782D94C"/>
    <w:rsid w:val="37849C50"/>
    <w:rsid w:val="37858DE9"/>
    <w:rsid w:val="3787252B"/>
    <w:rsid w:val="378C4CB7"/>
    <w:rsid w:val="379335E1"/>
    <w:rsid w:val="37963547"/>
    <w:rsid w:val="379AE11F"/>
    <w:rsid w:val="37A9457E"/>
    <w:rsid w:val="37AB4451"/>
    <w:rsid w:val="37B23738"/>
    <w:rsid w:val="37B8E26C"/>
    <w:rsid w:val="37BAF251"/>
    <w:rsid w:val="37C30EC6"/>
    <w:rsid w:val="37C551D5"/>
    <w:rsid w:val="37CA9087"/>
    <w:rsid w:val="37CC7002"/>
    <w:rsid w:val="37D21F74"/>
    <w:rsid w:val="37E06FC9"/>
    <w:rsid w:val="37EF8677"/>
    <w:rsid w:val="38003021"/>
    <w:rsid w:val="380536A4"/>
    <w:rsid w:val="3812E67B"/>
    <w:rsid w:val="381EDF59"/>
    <w:rsid w:val="382AAB1D"/>
    <w:rsid w:val="384A3627"/>
    <w:rsid w:val="3859288C"/>
    <w:rsid w:val="386957D0"/>
    <w:rsid w:val="386ACEE5"/>
    <w:rsid w:val="386C19C0"/>
    <w:rsid w:val="38735212"/>
    <w:rsid w:val="387FBD70"/>
    <w:rsid w:val="388107CF"/>
    <w:rsid w:val="38A07B0A"/>
    <w:rsid w:val="38A77993"/>
    <w:rsid w:val="38AE7ABC"/>
    <w:rsid w:val="38B49BD8"/>
    <w:rsid w:val="38BF9AD7"/>
    <w:rsid w:val="38C57131"/>
    <w:rsid w:val="38C9DC9B"/>
    <w:rsid w:val="38CB17B1"/>
    <w:rsid w:val="38CBF4E8"/>
    <w:rsid w:val="38D28F0B"/>
    <w:rsid w:val="38D6B22C"/>
    <w:rsid w:val="38E62023"/>
    <w:rsid w:val="38E7C5AA"/>
    <w:rsid w:val="38EA6621"/>
    <w:rsid w:val="38F40A74"/>
    <w:rsid w:val="38FB7A11"/>
    <w:rsid w:val="3915C92A"/>
    <w:rsid w:val="39227EA1"/>
    <w:rsid w:val="3926DCFC"/>
    <w:rsid w:val="39276DF0"/>
    <w:rsid w:val="39337DA1"/>
    <w:rsid w:val="3939DD00"/>
    <w:rsid w:val="393CE072"/>
    <w:rsid w:val="39437DEE"/>
    <w:rsid w:val="3943C043"/>
    <w:rsid w:val="39507F64"/>
    <w:rsid w:val="39508F96"/>
    <w:rsid w:val="39579BC6"/>
    <w:rsid w:val="395C30A5"/>
    <w:rsid w:val="3961FFE1"/>
    <w:rsid w:val="3962B689"/>
    <w:rsid w:val="3964BFA7"/>
    <w:rsid w:val="3966C676"/>
    <w:rsid w:val="39779012"/>
    <w:rsid w:val="39796358"/>
    <w:rsid w:val="3996108F"/>
    <w:rsid w:val="39A98E5E"/>
    <w:rsid w:val="39AD43BD"/>
    <w:rsid w:val="39AD55BC"/>
    <w:rsid w:val="39B0B5BC"/>
    <w:rsid w:val="39C24168"/>
    <w:rsid w:val="39C3EEC3"/>
    <w:rsid w:val="39D40E38"/>
    <w:rsid w:val="39E2FD45"/>
    <w:rsid w:val="39EA13C1"/>
    <w:rsid w:val="39EC9177"/>
    <w:rsid w:val="39F4CB16"/>
    <w:rsid w:val="39F6C83E"/>
    <w:rsid w:val="39F8836C"/>
    <w:rsid w:val="39F9DA39"/>
    <w:rsid w:val="3A0A254A"/>
    <w:rsid w:val="3A0BE4F8"/>
    <w:rsid w:val="3A115045"/>
    <w:rsid w:val="3A12D1F7"/>
    <w:rsid w:val="3A16D236"/>
    <w:rsid w:val="3A1831A3"/>
    <w:rsid w:val="3A1F50FA"/>
    <w:rsid w:val="3A216775"/>
    <w:rsid w:val="3A21FE92"/>
    <w:rsid w:val="3A2B9340"/>
    <w:rsid w:val="3A324AB4"/>
    <w:rsid w:val="3A3A9D67"/>
    <w:rsid w:val="3A3FD37F"/>
    <w:rsid w:val="3A41D4D6"/>
    <w:rsid w:val="3A480987"/>
    <w:rsid w:val="3A5341EA"/>
    <w:rsid w:val="3A558BC6"/>
    <w:rsid w:val="3A560B32"/>
    <w:rsid w:val="3A58BF5A"/>
    <w:rsid w:val="3A5C20F3"/>
    <w:rsid w:val="3A707AFE"/>
    <w:rsid w:val="3A7535D1"/>
    <w:rsid w:val="3A75A68A"/>
    <w:rsid w:val="3A77B322"/>
    <w:rsid w:val="3A7862D7"/>
    <w:rsid w:val="3A92A460"/>
    <w:rsid w:val="3A991529"/>
    <w:rsid w:val="3A9C89B0"/>
    <w:rsid w:val="3AA1CB05"/>
    <w:rsid w:val="3AADBC0F"/>
    <w:rsid w:val="3AAE227E"/>
    <w:rsid w:val="3AB15D54"/>
    <w:rsid w:val="3AB1A598"/>
    <w:rsid w:val="3AD6DCCF"/>
    <w:rsid w:val="3AE7B2EA"/>
    <w:rsid w:val="3AECF98C"/>
    <w:rsid w:val="3AFD2530"/>
    <w:rsid w:val="3B0129F4"/>
    <w:rsid w:val="3B01D774"/>
    <w:rsid w:val="3B0A33BB"/>
    <w:rsid w:val="3B0BF9CA"/>
    <w:rsid w:val="3B0FA604"/>
    <w:rsid w:val="3B10B990"/>
    <w:rsid w:val="3B11C543"/>
    <w:rsid w:val="3B16EB66"/>
    <w:rsid w:val="3B22F9B6"/>
    <w:rsid w:val="3B25C7E8"/>
    <w:rsid w:val="3B27E629"/>
    <w:rsid w:val="3B28404B"/>
    <w:rsid w:val="3B28DBBA"/>
    <w:rsid w:val="3B2D4BC1"/>
    <w:rsid w:val="3B2F6E34"/>
    <w:rsid w:val="3B314439"/>
    <w:rsid w:val="3B450AF5"/>
    <w:rsid w:val="3B5655E3"/>
    <w:rsid w:val="3B583F09"/>
    <w:rsid w:val="3B5FDAB2"/>
    <w:rsid w:val="3B600EBB"/>
    <w:rsid w:val="3B6016D6"/>
    <w:rsid w:val="3B604EB4"/>
    <w:rsid w:val="3B60AAD1"/>
    <w:rsid w:val="3B6A94E0"/>
    <w:rsid w:val="3B7A9383"/>
    <w:rsid w:val="3B7BA974"/>
    <w:rsid w:val="3B7D77E1"/>
    <w:rsid w:val="3B8D2B94"/>
    <w:rsid w:val="3B94D9F8"/>
    <w:rsid w:val="3B9C2674"/>
    <w:rsid w:val="3B9E4F18"/>
    <w:rsid w:val="3BA042F6"/>
    <w:rsid w:val="3BA5EF10"/>
    <w:rsid w:val="3BA71660"/>
    <w:rsid w:val="3BB22055"/>
    <w:rsid w:val="3BB6F8F1"/>
    <w:rsid w:val="3BC868F0"/>
    <w:rsid w:val="3BCE4FE5"/>
    <w:rsid w:val="3BD31B7B"/>
    <w:rsid w:val="3BDC8E7A"/>
    <w:rsid w:val="3BE17892"/>
    <w:rsid w:val="3BE766E9"/>
    <w:rsid w:val="3BFB4CB2"/>
    <w:rsid w:val="3C151F5E"/>
    <w:rsid w:val="3C204B30"/>
    <w:rsid w:val="3C216FBB"/>
    <w:rsid w:val="3C2CB8B5"/>
    <w:rsid w:val="3C314450"/>
    <w:rsid w:val="3C3FA9CB"/>
    <w:rsid w:val="3C49F11A"/>
    <w:rsid w:val="3C4DF3ED"/>
    <w:rsid w:val="3C5BBA81"/>
    <w:rsid w:val="3C65C2C5"/>
    <w:rsid w:val="3C66860A"/>
    <w:rsid w:val="3C75E417"/>
    <w:rsid w:val="3C79EA92"/>
    <w:rsid w:val="3C7BCC5D"/>
    <w:rsid w:val="3C84FEFD"/>
    <w:rsid w:val="3C8C43DC"/>
    <w:rsid w:val="3C9259BE"/>
    <w:rsid w:val="3C9F44CE"/>
    <w:rsid w:val="3CAE4478"/>
    <w:rsid w:val="3CB53DFA"/>
    <w:rsid w:val="3CB99550"/>
    <w:rsid w:val="3CBA2F0B"/>
    <w:rsid w:val="3CC6B558"/>
    <w:rsid w:val="3CC7D186"/>
    <w:rsid w:val="3CC89613"/>
    <w:rsid w:val="3CCAEAD3"/>
    <w:rsid w:val="3CD26381"/>
    <w:rsid w:val="3CD3BAF4"/>
    <w:rsid w:val="3CDC2216"/>
    <w:rsid w:val="3CEDEBB3"/>
    <w:rsid w:val="3CEEBE6D"/>
    <w:rsid w:val="3CEF4B5E"/>
    <w:rsid w:val="3D001923"/>
    <w:rsid w:val="3D10E977"/>
    <w:rsid w:val="3D130F53"/>
    <w:rsid w:val="3D1A9118"/>
    <w:rsid w:val="3D23EA48"/>
    <w:rsid w:val="3D3126A7"/>
    <w:rsid w:val="3D4C67FD"/>
    <w:rsid w:val="3D4DB12A"/>
    <w:rsid w:val="3D58E98A"/>
    <w:rsid w:val="3D657688"/>
    <w:rsid w:val="3D74C5F7"/>
    <w:rsid w:val="3D7D1715"/>
    <w:rsid w:val="3D83EE74"/>
    <w:rsid w:val="3D8527E8"/>
    <w:rsid w:val="3D8753B9"/>
    <w:rsid w:val="3D879A0F"/>
    <w:rsid w:val="3D8D09B3"/>
    <w:rsid w:val="3D97528F"/>
    <w:rsid w:val="3DA319F3"/>
    <w:rsid w:val="3DA5FB45"/>
    <w:rsid w:val="3DA6777B"/>
    <w:rsid w:val="3DB04E9F"/>
    <w:rsid w:val="3DB409D2"/>
    <w:rsid w:val="3DBB0FEA"/>
    <w:rsid w:val="3DC17465"/>
    <w:rsid w:val="3DC5F660"/>
    <w:rsid w:val="3DC67AEF"/>
    <w:rsid w:val="3DCBC54E"/>
    <w:rsid w:val="3DD3478C"/>
    <w:rsid w:val="3DD50585"/>
    <w:rsid w:val="3DDEF837"/>
    <w:rsid w:val="3DE15F98"/>
    <w:rsid w:val="3DE4C6D3"/>
    <w:rsid w:val="3DE53945"/>
    <w:rsid w:val="3DE98A8F"/>
    <w:rsid w:val="3DF45E9D"/>
    <w:rsid w:val="3E0349E7"/>
    <w:rsid w:val="3E05EC15"/>
    <w:rsid w:val="3E06BA87"/>
    <w:rsid w:val="3E07A445"/>
    <w:rsid w:val="3E1423AE"/>
    <w:rsid w:val="3E197A08"/>
    <w:rsid w:val="3E215E87"/>
    <w:rsid w:val="3E2360C2"/>
    <w:rsid w:val="3E24AFFB"/>
    <w:rsid w:val="3E253C31"/>
    <w:rsid w:val="3E28E4A8"/>
    <w:rsid w:val="3E347355"/>
    <w:rsid w:val="3E3DD9FC"/>
    <w:rsid w:val="3E4B015E"/>
    <w:rsid w:val="3E4E8E77"/>
    <w:rsid w:val="3E507B5E"/>
    <w:rsid w:val="3E5C8B9B"/>
    <w:rsid w:val="3E6BFD09"/>
    <w:rsid w:val="3E6C19BC"/>
    <w:rsid w:val="3E7024E1"/>
    <w:rsid w:val="3E765A41"/>
    <w:rsid w:val="3E82F2F4"/>
    <w:rsid w:val="3E88EA1A"/>
    <w:rsid w:val="3E96B23C"/>
    <w:rsid w:val="3E9A0579"/>
    <w:rsid w:val="3E9ED972"/>
    <w:rsid w:val="3EA4FB0E"/>
    <w:rsid w:val="3EAFD053"/>
    <w:rsid w:val="3EB234BA"/>
    <w:rsid w:val="3EB23D93"/>
    <w:rsid w:val="3EBA1E00"/>
    <w:rsid w:val="3ED61731"/>
    <w:rsid w:val="3EDA3C2E"/>
    <w:rsid w:val="3EE47AD7"/>
    <w:rsid w:val="3F111AB6"/>
    <w:rsid w:val="3F11B4CC"/>
    <w:rsid w:val="3F1A78F2"/>
    <w:rsid w:val="3F1AC9EA"/>
    <w:rsid w:val="3F1BBE10"/>
    <w:rsid w:val="3F1CFF1F"/>
    <w:rsid w:val="3F2B8A19"/>
    <w:rsid w:val="3F2C780A"/>
    <w:rsid w:val="3F32BD1E"/>
    <w:rsid w:val="3F347A72"/>
    <w:rsid w:val="3F375323"/>
    <w:rsid w:val="3F4D3BBF"/>
    <w:rsid w:val="3F4DBE7E"/>
    <w:rsid w:val="3F5458B4"/>
    <w:rsid w:val="3F5A0062"/>
    <w:rsid w:val="3F5A4FC6"/>
    <w:rsid w:val="3F5DAF1B"/>
    <w:rsid w:val="3F79C2FE"/>
    <w:rsid w:val="3F7A717B"/>
    <w:rsid w:val="3F826D7D"/>
    <w:rsid w:val="3F8C12D1"/>
    <w:rsid w:val="3F8DB96D"/>
    <w:rsid w:val="3FAD9E6B"/>
    <w:rsid w:val="3FAE7A01"/>
    <w:rsid w:val="3FAEEF90"/>
    <w:rsid w:val="3FB21EAB"/>
    <w:rsid w:val="3FB80590"/>
    <w:rsid w:val="3FC18492"/>
    <w:rsid w:val="3FC34BF1"/>
    <w:rsid w:val="3FC830C5"/>
    <w:rsid w:val="3FC8676C"/>
    <w:rsid w:val="3FCD3C4A"/>
    <w:rsid w:val="3FCFE12F"/>
    <w:rsid w:val="3FD17623"/>
    <w:rsid w:val="3FE41696"/>
    <w:rsid w:val="3FE534FC"/>
    <w:rsid w:val="3FE7F0A3"/>
    <w:rsid w:val="3FF78173"/>
    <w:rsid w:val="3FF909C4"/>
    <w:rsid w:val="3FFB4BC7"/>
    <w:rsid w:val="40017CA9"/>
    <w:rsid w:val="400CA3DD"/>
    <w:rsid w:val="400D0CDC"/>
    <w:rsid w:val="40116A6E"/>
    <w:rsid w:val="40142EA6"/>
    <w:rsid w:val="401FDE63"/>
    <w:rsid w:val="4022CB2F"/>
    <w:rsid w:val="40263EC6"/>
    <w:rsid w:val="4028DE5A"/>
    <w:rsid w:val="4036C4D1"/>
    <w:rsid w:val="4036D6C1"/>
    <w:rsid w:val="403ECB8E"/>
    <w:rsid w:val="404348BE"/>
    <w:rsid w:val="40452D18"/>
    <w:rsid w:val="4060EBA8"/>
    <w:rsid w:val="4067D136"/>
    <w:rsid w:val="406A50FC"/>
    <w:rsid w:val="4070C55F"/>
    <w:rsid w:val="4071A66B"/>
    <w:rsid w:val="4071DEBC"/>
    <w:rsid w:val="40769792"/>
    <w:rsid w:val="40771CC3"/>
    <w:rsid w:val="4077D146"/>
    <w:rsid w:val="407861D7"/>
    <w:rsid w:val="40787E4E"/>
    <w:rsid w:val="407B4901"/>
    <w:rsid w:val="40850CDC"/>
    <w:rsid w:val="409006FF"/>
    <w:rsid w:val="40961B1A"/>
    <w:rsid w:val="409A1F22"/>
    <w:rsid w:val="409CBBB8"/>
    <w:rsid w:val="409D630F"/>
    <w:rsid w:val="40A08701"/>
    <w:rsid w:val="40ABC6C4"/>
    <w:rsid w:val="40B2C246"/>
    <w:rsid w:val="40B8ED1F"/>
    <w:rsid w:val="40CCFF24"/>
    <w:rsid w:val="40DEC9BA"/>
    <w:rsid w:val="40E03765"/>
    <w:rsid w:val="40E1627B"/>
    <w:rsid w:val="40E8827A"/>
    <w:rsid w:val="40E9D407"/>
    <w:rsid w:val="40EE79E4"/>
    <w:rsid w:val="40EFF34D"/>
    <w:rsid w:val="40F4103C"/>
    <w:rsid w:val="40F6C83B"/>
    <w:rsid w:val="40F774BD"/>
    <w:rsid w:val="4117A1AF"/>
    <w:rsid w:val="411F0039"/>
    <w:rsid w:val="412E6B60"/>
    <w:rsid w:val="4132F436"/>
    <w:rsid w:val="4147F731"/>
    <w:rsid w:val="41509243"/>
    <w:rsid w:val="41509E3A"/>
    <w:rsid w:val="415397FA"/>
    <w:rsid w:val="4153BD59"/>
    <w:rsid w:val="41549713"/>
    <w:rsid w:val="415CF0A0"/>
    <w:rsid w:val="4162935A"/>
    <w:rsid w:val="41684E6E"/>
    <w:rsid w:val="4171E413"/>
    <w:rsid w:val="417557EB"/>
    <w:rsid w:val="418610A6"/>
    <w:rsid w:val="418F4795"/>
    <w:rsid w:val="4195C3AA"/>
    <w:rsid w:val="41ACA4EC"/>
    <w:rsid w:val="41AECFFB"/>
    <w:rsid w:val="41B57041"/>
    <w:rsid w:val="41B9D79E"/>
    <w:rsid w:val="41C56897"/>
    <w:rsid w:val="41D53BFF"/>
    <w:rsid w:val="41DDFB3C"/>
    <w:rsid w:val="41F32BAA"/>
    <w:rsid w:val="41F5C2EE"/>
    <w:rsid w:val="42177491"/>
    <w:rsid w:val="4218F820"/>
    <w:rsid w:val="4222073B"/>
    <w:rsid w:val="42294E72"/>
    <w:rsid w:val="423B52E1"/>
    <w:rsid w:val="423CE734"/>
    <w:rsid w:val="423EA3B2"/>
    <w:rsid w:val="42431126"/>
    <w:rsid w:val="425A05AD"/>
    <w:rsid w:val="4265ED8A"/>
    <w:rsid w:val="42669B1A"/>
    <w:rsid w:val="42784C61"/>
    <w:rsid w:val="42818999"/>
    <w:rsid w:val="42901D99"/>
    <w:rsid w:val="429A1233"/>
    <w:rsid w:val="42A79333"/>
    <w:rsid w:val="42AC2F89"/>
    <w:rsid w:val="42B69801"/>
    <w:rsid w:val="42BAA357"/>
    <w:rsid w:val="42BE7A6C"/>
    <w:rsid w:val="42D66B7C"/>
    <w:rsid w:val="42D96D9A"/>
    <w:rsid w:val="42E45327"/>
    <w:rsid w:val="42E4C409"/>
    <w:rsid w:val="42EBB582"/>
    <w:rsid w:val="42FC9E89"/>
    <w:rsid w:val="42FDD56C"/>
    <w:rsid w:val="42FFAA32"/>
    <w:rsid w:val="430FAE47"/>
    <w:rsid w:val="431176E3"/>
    <w:rsid w:val="431B937B"/>
    <w:rsid w:val="431D971E"/>
    <w:rsid w:val="432A4180"/>
    <w:rsid w:val="432B6340"/>
    <w:rsid w:val="432E7376"/>
    <w:rsid w:val="4330CE4F"/>
    <w:rsid w:val="43311748"/>
    <w:rsid w:val="43333BDC"/>
    <w:rsid w:val="433386C1"/>
    <w:rsid w:val="43349199"/>
    <w:rsid w:val="43359D53"/>
    <w:rsid w:val="43381533"/>
    <w:rsid w:val="43443875"/>
    <w:rsid w:val="434C6954"/>
    <w:rsid w:val="4354687B"/>
    <w:rsid w:val="43563271"/>
    <w:rsid w:val="435A7351"/>
    <w:rsid w:val="4363FFBE"/>
    <w:rsid w:val="43695FEC"/>
    <w:rsid w:val="436AAFD9"/>
    <w:rsid w:val="436C40B9"/>
    <w:rsid w:val="436CE91D"/>
    <w:rsid w:val="4373363C"/>
    <w:rsid w:val="437903AE"/>
    <w:rsid w:val="438C05E0"/>
    <w:rsid w:val="438D8B06"/>
    <w:rsid w:val="4393AD55"/>
    <w:rsid w:val="43961222"/>
    <w:rsid w:val="43A04237"/>
    <w:rsid w:val="43A52CF0"/>
    <w:rsid w:val="43A8E378"/>
    <w:rsid w:val="43AC4448"/>
    <w:rsid w:val="43B39639"/>
    <w:rsid w:val="43B6BC5E"/>
    <w:rsid w:val="43B7FF80"/>
    <w:rsid w:val="43BEC747"/>
    <w:rsid w:val="43C9332D"/>
    <w:rsid w:val="43CC02D6"/>
    <w:rsid w:val="43D3BB3D"/>
    <w:rsid w:val="43D729E7"/>
    <w:rsid w:val="43D7D55A"/>
    <w:rsid w:val="43E0DFA4"/>
    <w:rsid w:val="43E19C24"/>
    <w:rsid w:val="43E1CB6B"/>
    <w:rsid w:val="43EB7FE2"/>
    <w:rsid w:val="43FB1110"/>
    <w:rsid w:val="440D622F"/>
    <w:rsid w:val="44287133"/>
    <w:rsid w:val="4435F324"/>
    <w:rsid w:val="44380732"/>
    <w:rsid w:val="4449D0EA"/>
    <w:rsid w:val="444DA395"/>
    <w:rsid w:val="4450C32B"/>
    <w:rsid w:val="445452E7"/>
    <w:rsid w:val="445DF688"/>
    <w:rsid w:val="44613F35"/>
    <w:rsid w:val="446D4768"/>
    <w:rsid w:val="4476D702"/>
    <w:rsid w:val="447719F3"/>
    <w:rsid w:val="447B5E08"/>
    <w:rsid w:val="447E1961"/>
    <w:rsid w:val="447E525D"/>
    <w:rsid w:val="448490E4"/>
    <w:rsid w:val="448EE825"/>
    <w:rsid w:val="449C6662"/>
    <w:rsid w:val="449CAD57"/>
    <w:rsid w:val="449E771B"/>
    <w:rsid w:val="44A2EB79"/>
    <w:rsid w:val="44AA1DE2"/>
    <w:rsid w:val="44AC4DF6"/>
    <w:rsid w:val="44B60F24"/>
    <w:rsid w:val="44B75FE6"/>
    <w:rsid w:val="44BF8FBA"/>
    <w:rsid w:val="44CE5D95"/>
    <w:rsid w:val="44CE7034"/>
    <w:rsid w:val="44D80A06"/>
    <w:rsid w:val="44E11595"/>
    <w:rsid w:val="44E6F008"/>
    <w:rsid w:val="44EC25C8"/>
    <w:rsid w:val="44F03DA6"/>
    <w:rsid w:val="44F13F16"/>
    <w:rsid w:val="44F1E3B6"/>
    <w:rsid w:val="44F6E597"/>
    <w:rsid w:val="44F8FD85"/>
    <w:rsid w:val="44FE5FE1"/>
    <w:rsid w:val="4503D32B"/>
    <w:rsid w:val="450DFD94"/>
    <w:rsid w:val="451EC6BE"/>
    <w:rsid w:val="452D5EF4"/>
    <w:rsid w:val="45301E78"/>
    <w:rsid w:val="453743D7"/>
    <w:rsid w:val="453853B9"/>
    <w:rsid w:val="45416CCA"/>
    <w:rsid w:val="454589C6"/>
    <w:rsid w:val="4552EF16"/>
    <w:rsid w:val="4560DFE4"/>
    <w:rsid w:val="456B6791"/>
    <w:rsid w:val="456D629B"/>
    <w:rsid w:val="4570470A"/>
    <w:rsid w:val="457420CB"/>
    <w:rsid w:val="457E58D0"/>
    <w:rsid w:val="45820A6A"/>
    <w:rsid w:val="4596E0B0"/>
    <w:rsid w:val="45991566"/>
    <w:rsid w:val="45A414D2"/>
    <w:rsid w:val="45B904EF"/>
    <w:rsid w:val="45CCD47A"/>
    <w:rsid w:val="45CE2A16"/>
    <w:rsid w:val="45D0E726"/>
    <w:rsid w:val="45D99F7B"/>
    <w:rsid w:val="45DCD9BC"/>
    <w:rsid w:val="45E636A9"/>
    <w:rsid w:val="45EF1E8F"/>
    <w:rsid w:val="45EFA359"/>
    <w:rsid w:val="460AA007"/>
    <w:rsid w:val="4618D64E"/>
    <w:rsid w:val="461A4681"/>
    <w:rsid w:val="462B69F1"/>
    <w:rsid w:val="463E2C98"/>
    <w:rsid w:val="464922F1"/>
    <w:rsid w:val="465349CD"/>
    <w:rsid w:val="46580A3D"/>
    <w:rsid w:val="465AA60F"/>
    <w:rsid w:val="46614B46"/>
    <w:rsid w:val="46623780"/>
    <w:rsid w:val="4668078D"/>
    <w:rsid w:val="466A5A9E"/>
    <w:rsid w:val="466A95C7"/>
    <w:rsid w:val="466E52EB"/>
    <w:rsid w:val="466F75F0"/>
    <w:rsid w:val="4672B3B9"/>
    <w:rsid w:val="467327B6"/>
    <w:rsid w:val="4673A1BA"/>
    <w:rsid w:val="467756BF"/>
    <w:rsid w:val="467A5F0D"/>
    <w:rsid w:val="46832655"/>
    <w:rsid w:val="468EE5E5"/>
    <w:rsid w:val="469FEC1D"/>
    <w:rsid w:val="46A0F454"/>
    <w:rsid w:val="46A10292"/>
    <w:rsid w:val="46A333B7"/>
    <w:rsid w:val="46AD2E3E"/>
    <w:rsid w:val="46B743B4"/>
    <w:rsid w:val="46B7EEB9"/>
    <w:rsid w:val="46BF3D9D"/>
    <w:rsid w:val="46C08227"/>
    <w:rsid w:val="46C256C1"/>
    <w:rsid w:val="46C29B96"/>
    <w:rsid w:val="46C68B02"/>
    <w:rsid w:val="46D46D96"/>
    <w:rsid w:val="46DA2E19"/>
    <w:rsid w:val="46DA682E"/>
    <w:rsid w:val="46EB2903"/>
    <w:rsid w:val="46EBA696"/>
    <w:rsid w:val="46ECBF9A"/>
    <w:rsid w:val="46ED4C69"/>
    <w:rsid w:val="46F96297"/>
    <w:rsid w:val="46FB526E"/>
    <w:rsid w:val="47082A75"/>
    <w:rsid w:val="470A0864"/>
    <w:rsid w:val="470C9C8B"/>
    <w:rsid w:val="4712DAFB"/>
    <w:rsid w:val="4714CFF4"/>
    <w:rsid w:val="4718A787"/>
    <w:rsid w:val="4721E0C8"/>
    <w:rsid w:val="47252484"/>
    <w:rsid w:val="4726E915"/>
    <w:rsid w:val="472B84D4"/>
    <w:rsid w:val="472CEABF"/>
    <w:rsid w:val="47306778"/>
    <w:rsid w:val="4743B8C8"/>
    <w:rsid w:val="475CAAF2"/>
    <w:rsid w:val="475F1E23"/>
    <w:rsid w:val="476BA12C"/>
    <w:rsid w:val="476E0832"/>
    <w:rsid w:val="47715AB5"/>
    <w:rsid w:val="4779DCD3"/>
    <w:rsid w:val="477C90F9"/>
    <w:rsid w:val="477CA2CC"/>
    <w:rsid w:val="4788E548"/>
    <w:rsid w:val="4789058B"/>
    <w:rsid w:val="4790BD02"/>
    <w:rsid w:val="47918AFB"/>
    <w:rsid w:val="479562B5"/>
    <w:rsid w:val="4798D6D7"/>
    <w:rsid w:val="479FB351"/>
    <w:rsid w:val="47A571ED"/>
    <w:rsid w:val="47B448ED"/>
    <w:rsid w:val="47CE5535"/>
    <w:rsid w:val="47E7993D"/>
    <w:rsid w:val="47F6CA48"/>
    <w:rsid w:val="47F9661E"/>
    <w:rsid w:val="47FF34C8"/>
    <w:rsid w:val="48064AD7"/>
    <w:rsid w:val="4808D8DA"/>
    <w:rsid w:val="481D0C00"/>
    <w:rsid w:val="48244021"/>
    <w:rsid w:val="482703B7"/>
    <w:rsid w:val="482B6771"/>
    <w:rsid w:val="482C8E9D"/>
    <w:rsid w:val="482DAFBF"/>
    <w:rsid w:val="482F7493"/>
    <w:rsid w:val="48336825"/>
    <w:rsid w:val="484713EA"/>
    <w:rsid w:val="484A4B2A"/>
    <w:rsid w:val="48511572"/>
    <w:rsid w:val="485696B2"/>
    <w:rsid w:val="4856C50F"/>
    <w:rsid w:val="4857763C"/>
    <w:rsid w:val="4859396C"/>
    <w:rsid w:val="485D13A1"/>
    <w:rsid w:val="486607D9"/>
    <w:rsid w:val="48667CFA"/>
    <w:rsid w:val="486AB638"/>
    <w:rsid w:val="487007C8"/>
    <w:rsid w:val="48729360"/>
    <w:rsid w:val="48733A49"/>
    <w:rsid w:val="487A0B63"/>
    <w:rsid w:val="4888E14A"/>
    <w:rsid w:val="488C419A"/>
    <w:rsid w:val="48936B26"/>
    <w:rsid w:val="4894FA01"/>
    <w:rsid w:val="4895079E"/>
    <w:rsid w:val="48B3AD91"/>
    <w:rsid w:val="48B50C14"/>
    <w:rsid w:val="48CD3E13"/>
    <w:rsid w:val="48D7B135"/>
    <w:rsid w:val="48DADF0A"/>
    <w:rsid w:val="48DEC55E"/>
    <w:rsid w:val="48E915A3"/>
    <w:rsid w:val="48EBB47D"/>
    <w:rsid w:val="48EDC46C"/>
    <w:rsid w:val="48F600F7"/>
    <w:rsid w:val="4904ABFD"/>
    <w:rsid w:val="49055667"/>
    <w:rsid w:val="490F6F66"/>
    <w:rsid w:val="4916B5E3"/>
    <w:rsid w:val="491945F8"/>
    <w:rsid w:val="491C244C"/>
    <w:rsid w:val="493AB50C"/>
    <w:rsid w:val="4949E66A"/>
    <w:rsid w:val="494C2338"/>
    <w:rsid w:val="49530018"/>
    <w:rsid w:val="49565B3B"/>
    <w:rsid w:val="496795EA"/>
    <w:rsid w:val="498309A4"/>
    <w:rsid w:val="49871A9E"/>
    <w:rsid w:val="49887157"/>
    <w:rsid w:val="498B0371"/>
    <w:rsid w:val="498EC33C"/>
    <w:rsid w:val="498F627D"/>
    <w:rsid w:val="499060DF"/>
    <w:rsid w:val="499710C1"/>
    <w:rsid w:val="49AA3F58"/>
    <w:rsid w:val="49AFECD5"/>
    <w:rsid w:val="49B5E172"/>
    <w:rsid w:val="49BB3372"/>
    <w:rsid w:val="49C2DDA1"/>
    <w:rsid w:val="49C9C4F3"/>
    <w:rsid w:val="49CB26F9"/>
    <w:rsid w:val="49CD3899"/>
    <w:rsid w:val="49E2F42C"/>
    <w:rsid w:val="49F42693"/>
    <w:rsid w:val="49F546C1"/>
    <w:rsid w:val="49F8D48C"/>
    <w:rsid w:val="4A0841B1"/>
    <w:rsid w:val="4A0A5A16"/>
    <w:rsid w:val="4A0BADF1"/>
    <w:rsid w:val="4A170EFD"/>
    <w:rsid w:val="4A1D3EC4"/>
    <w:rsid w:val="4A1EC842"/>
    <w:rsid w:val="4A244C74"/>
    <w:rsid w:val="4A2611CB"/>
    <w:rsid w:val="4A2E4D69"/>
    <w:rsid w:val="4A350DB1"/>
    <w:rsid w:val="4A3FFBF6"/>
    <w:rsid w:val="4A416834"/>
    <w:rsid w:val="4A41BE2A"/>
    <w:rsid w:val="4A43B512"/>
    <w:rsid w:val="4A4855D5"/>
    <w:rsid w:val="4A61B3C2"/>
    <w:rsid w:val="4A71BFE1"/>
    <w:rsid w:val="4A76E360"/>
    <w:rsid w:val="4A7A2ADD"/>
    <w:rsid w:val="4A7B4B3F"/>
    <w:rsid w:val="4A7C89B4"/>
    <w:rsid w:val="4A826230"/>
    <w:rsid w:val="4A8968F4"/>
    <w:rsid w:val="4A94505B"/>
    <w:rsid w:val="4A98A124"/>
    <w:rsid w:val="4A98F25B"/>
    <w:rsid w:val="4AB0C485"/>
    <w:rsid w:val="4AB84503"/>
    <w:rsid w:val="4AB8B8C9"/>
    <w:rsid w:val="4AB97AD9"/>
    <w:rsid w:val="4AC74EB9"/>
    <w:rsid w:val="4AC857EB"/>
    <w:rsid w:val="4ACC3B18"/>
    <w:rsid w:val="4AD21AE2"/>
    <w:rsid w:val="4AD29E2F"/>
    <w:rsid w:val="4AD93D5B"/>
    <w:rsid w:val="4ADB858E"/>
    <w:rsid w:val="4AE45C49"/>
    <w:rsid w:val="4AE4EE59"/>
    <w:rsid w:val="4AF02ED6"/>
    <w:rsid w:val="4AF72D78"/>
    <w:rsid w:val="4AFEDEC9"/>
    <w:rsid w:val="4AFFE5DA"/>
    <w:rsid w:val="4B08E843"/>
    <w:rsid w:val="4B0D1A6A"/>
    <w:rsid w:val="4B16D101"/>
    <w:rsid w:val="4B17B1E4"/>
    <w:rsid w:val="4B23EBB2"/>
    <w:rsid w:val="4B29D4F3"/>
    <w:rsid w:val="4B2B0A2D"/>
    <w:rsid w:val="4B2C0176"/>
    <w:rsid w:val="4B2E436E"/>
    <w:rsid w:val="4B2F247D"/>
    <w:rsid w:val="4B33EE03"/>
    <w:rsid w:val="4B35312D"/>
    <w:rsid w:val="4B42F389"/>
    <w:rsid w:val="4B4FD55C"/>
    <w:rsid w:val="4B5EAE02"/>
    <w:rsid w:val="4B603015"/>
    <w:rsid w:val="4B649EF6"/>
    <w:rsid w:val="4B6DFBA5"/>
    <w:rsid w:val="4B6F29E0"/>
    <w:rsid w:val="4B72CA59"/>
    <w:rsid w:val="4B736AFE"/>
    <w:rsid w:val="4B760CEC"/>
    <w:rsid w:val="4B778F97"/>
    <w:rsid w:val="4B80B785"/>
    <w:rsid w:val="4B8245B8"/>
    <w:rsid w:val="4B87AAE8"/>
    <w:rsid w:val="4B9216F1"/>
    <w:rsid w:val="4B92EC06"/>
    <w:rsid w:val="4B9671FD"/>
    <w:rsid w:val="4B9CD346"/>
    <w:rsid w:val="4BA11449"/>
    <w:rsid w:val="4BAFE477"/>
    <w:rsid w:val="4BB36E1E"/>
    <w:rsid w:val="4BCADD91"/>
    <w:rsid w:val="4BCADE16"/>
    <w:rsid w:val="4BCFBAEA"/>
    <w:rsid w:val="4BD49608"/>
    <w:rsid w:val="4BEC027E"/>
    <w:rsid w:val="4BF204D0"/>
    <w:rsid w:val="4BF6258F"/>
    <w:rsid w:val="4C02FDF2"/>
    <w:rsid w:val="4C05CAB6"/>
    <w:rsid w:val="4C0EA8F6"/>
    <w:rsid w:val="4C0F3976"/>
    <w:rsid w:val="4C152DF6"/>
    <w:rsid w:val="4C18351F"/>
    <w:rsid w:val="4C2C0CEE"/>
    <w:rsid w:val="4C3D354E"/>
    <w:rsid w:val="4C463F90"/>
    <w:rsid w:val="4C488D3C"/>
    <w:rsid w:val="4C5DB938"/>
    <w:rsid w:val="4C6BF09A"/>
    <w:rsid w:val="4C72CC42"/>
    <w:rsid w:val="4C7A3346"/>
    <w:rsid w:val="4C7AC0BA"/>
    <w:rsid w:val="4C7DDE58"/>
    <w:rsid w:val="4C946FF9"/>
    <w:rsid w:val="4C94D562"/>
    <w:rsid w:val="4C9C0FB8"/>
    <w:rsid w:val="4CA258CB"/>
    <w:rsid w:val="4CAF1AC2"/>
    <w:rsid w:val="4CB061EC"/>
    <w:rsid w:val="4CB10C4F"/>
    <w:rsid w:val="4CB2A257"/>
    <w:rsid w:val="4CB75660"/>
    <w:rsid w:val="4CC12274"/>
    <w:rsid w:val="4CC5A009"/>
    <w:rsid w:val="4CCEB755"/>
    <w:rsid w:val="4CDE6258"/>
    <w:rsid w:val="4CE69CFE"/>
    <w:rsid w:val="4CE960D6"/>
    <w:rsid w:val="4CEB491C"/>
    <w:rsid w:val="4CECB8FE"/>
    <w:rsid w:val="4CEF1E9F"/>
    <w:rsid w:val="4CF1387F"/>
    <w:rsid w:val="4CF3BCD7"/>
    <w:rsid w:val="4D06A874"/>
    <w:rsid w:val="4D0D0519"/>
    <w:rsid w:val="4D0D0BB1"/>
    <w:rsid w:val="4D122062"/>
    <w:rsid w:val="4D28C26C"/>
    <w:rsid w:val="4D2E50C5"/>
    <w:rsid w:val="4D31E486"/>
    <w:rsid w:val="4D36AB5D"/>
    <w:rsid w:val="4D392360"/>
    <w:rsid w:val="4D3EA0D7"/>
    <w:rsid w:val="4D40CFB9"/>
    <w:rsid w:val="4D4300D9"/>
    <w:rsid w:val="4D43AD94"/>
    <w:rsid w:val="4D4C9D34"/>
    <w:rsid w:val="4D4D7609"/>
    <w:rsid w:val="4D52CA09"/>
    <w:rsid w:val="4D5E4C11"/>
    <w:rsid w:val="4D61ABC5"/>
    <w:rsid w:val="4D65D424"/>
    <w:rsid w:val="4D7469FE"/>
    <w:rsid w:val="4D80EF1E"/>
    <w:rsid w:val="4D829184"/>
    <w:rsid w:val="4D8D15B9"/>
    <w:rsid w:val="4DAEC42D"/>
    <w:rsid w:val="4DB05B2C"/>
    <w:rsid w:val="4DB58A1B"/>
    <w:rsid w:val="4DBE1457"/>
    <w:rsid w:val="4DD02707"/>
    <w:rsid w:val="4DE1DC9B"/>
    <w:rsid w:val="4DE31A86"/>
    <w:rsid w:val="4DF3E565"/>
    <w:rsid w:val="4DF9E6FD"/>
    <w:rsid w:val="4DFFBDA4"/>
    <w:rsid w:val="4E04FEFC"/>
    <w:rsid w:val="4E187B67"/>
    <w:rsid w:val="4E187DA3"/>
    <w:rsid w:val="4E1A5BC3"/>
    <w:rsid w:val="4E1ED2DB"/>
    <w:rsid w:val="4E2B1E99"/>
    <w:rsid w:val="4E2E3DE5"/>
    <w:rsid w:val="4E31A7BA"/>
    <w:rsid w:val="4E359FC2"/>
    <w:rsid w:val="4E3BE9F3"/>
    <w:rsid w:val="4E4E68EA"/>
    <w:rsid w:val="4E4E74BE"/>
    <w:rsid w:val="4E5020E4"/>
    <w:rsid w:val="4E5B480A"/>
    <w:rsid w:val="4E625F54"/>
    <w:rsid w:val="4E63458C"/>
    <w:rsid w:val="4E64746A"/>
    <w:rsid w:val="4E73B865"/>
    <w:rsid w:val="4E7A8968"/>
    <w:rsid w:val="4E7AB2A7"/>
    <w:rsid w:val="4E7FEE09"/>
    <w:rsid w:val="4E85EF14"/>
    <w:rsid w:val="4E881174"/>
    <w:rsid w:val="4E8827A1"/>
    <w:rsid w:val="4E8B62F3"/>
    <w:rsid w:val="4E8BD9F5"/>
    <w:rsid w:val="4EA2664C"/>
    <w:rsid w:val="4EA589D6"/>
    <w:rsid w:val="4EA7CFBE"/>
    <w:rsid w:val="4EB1259A"/>
    <w:rsid w:val="4EBBC536"/>
    <w:rsid w:val="4ED6018A"/>
    <w:rsid w:val="4ED73C6F"/>
    <w:rsid w:val="4EE0B0E9"/>
    <w:rsid w:val="4EEC66C8"/>
    <w:rsid w:val="4EF0CF24"/>
    <w:rsid w:val="4EF0E043"/>
    <w:rsid w:val="4F19AF4B"/>
    <w:rsid w:val="4F1C4D20"/>
    <w:rsid w:val="4F1D18AD"/>
    <w:rsid w:val="4F2E866A"/>
    <w:rsid w:val="4F30C75D"/>
    <w:rsid w:val="4F4595C4"/>
    <w:rsid w:val="4F4649B8"/>
    <w:rsid w:val="4F490E5A"/>
    <w:rsid w:val="4F637A24"/>
    <w:rsid w:val="4F6496AE"/>
    <w:rsid w:val="4F68F3F8"/>
    <w:rsid w:val="4F6EA6D9"/>
    <w:rsid w:val="4F759585"/>
    <w:rsid w:val="4F84CAB1"/>
    <w:rsid w:val="4F868589"/>
    <w:rsid w:val="4FA6FDAA"/>
    <w:rsid w:val="4FAB6AA6"/>
    <w:rsid w:val="4FBC659E"/>
    <w:rsid w:val="4FC45319"/>
    <w:rsid w:val="4FD2AC65"/>
    <w:rsid w:val="4FE36EE4"/>
    <w:rsid w:val="4FEA2F36"/>
    <w:rsid w:val="4FF3C734"/>
    <w:rsid w:val="500B2195"/>
    <w:rsid w:val="5011077B"/>
    <w:rsid w:val="5011918F"/>
    <w:rsid w:val="50183F2A"/>
    <w:rsid w:val="501AC22B"/>
    <w:rsid w:val="5021C04C"/>
    <w:rsid w:val="50315092"/>
    <w:rsid w:val="5033B690"/>
    <w:rsid w:val="5039FF2F"/>
    <w:rsid w:val="503B0212"/>
    <w:rsid w:val="50455C93"/>
    <w:rsid w:val="50482DCA"/>
    <w:rsid w:val="504C29F8"/>
    <w:rsid w:val="504C2AD7"/>
    <w:rsid w:val="505423DC"/>
    <w:rsid w:val="506C821D"/>
    <w:rsid w:val="50722979"/>
    <w:rsid w:val="507D7BD7"/>
    <w:rsid w:val="5080A969"/>
    <w:rsid w:val="508EC7E0"/>
    <w:rsid w:val="5093E575"/>
    <w:rsid w:val="50954F8A"/>
    <w:rsid w:val="509F8A5A"/>
    <w:rsid w:val="50A5E5CB"/>
    <w:rsid w:val="50A664F1"/>
    <w:rsid w:val="50A91C11"/>
    <w:rsid w:val="50ABBE7C"/>
    <w:rsid w:val="50B4A2FE"/>
    <w:rsid w:val="50BA67A0"/>
    <w:rsid w:val="50DF3921"/>
    <w:rsid w:val="50E6A6A7"/>
    <w:rsid w:val="50F3DD5A"/>
    <w:rsid w:val="50FDFF81"/>
    <w:rsid w:val="51203DA2"/>
    <w:rsid w:val="5126F39B"/>
    <w:rsid w:val="512A6165"/>
    <w:rsid w:val="513334B4"/>
    <w:rsid w:val="51371A72"/>
    <w:rsid w:val="513FE06C"/>
    <w:rsid w:val="51440FFC"/>
    <w:rsid w:val="5149D183"/>
    <w:rsid w:val="5149F417"/>
    <w:rsid w:val="514E6A7C"/>
    <w:rsid w:val="514E7ED5"/>
    <w:rsid w:val="51502080"/>
    <w:rsid w:val="515A266A"/>
    <w:rsid w:val="5167B5C9"/>
    <w:rsid w:val="516F3504"/>
    <w:rsid w:val="5170191B"/>
    <w:rsid w:val="5179710B"/>
    <w:rsid w:val="51878465"/>
    <w:rsid w:val="518865CF"/>
    <w:rsid w:val="518AD83D"/>
    <w:rsid w:val="519D9B67"/>
    <w:rsid w:val="51A98FE2"/>
    <w:rsid w:val="51B0F2A6"/>
    <w:rsid w:val="51B9AA39"/>
    <w:rsid w:val="51BF671C"/>
    <w:rsid w:val="51C693E6"/>
    <w:rsid w:val="51E72840"/>
    <w:rsid w:val="51F8B2AB"/>
    <w:rsid w:val="5207579C"/>
    <w:rsid w:val="520D98F5"/>
    <w:rsid w:val="521C7DA5"/>
    <w:rsid w:val="52240E75"/>
    <w:rsid w:val="522BE902"/>
    <w:rsid w:val="52355031"/>
    <w:rsid w:val="5239F85E"/>
    <w:rsid w:val="523BE596"/>
    <w:rsid w:val="523D20BD"/>
    <w:rsid w:val="524220A5"/>
    <w:rsid w:val="524338FF"/>
    <w:rsid w:val="52441541"/>
    <w:rsid w:val="5254011C"/>
    <w:rsid w:val="525629CF"/>
    <w:rsid w:val="525C2410"/>
    <w:rsid w:val="525CE0ED"/>
    <w:rsid w:val="525EDA48"/>
    <w:rsid w:val="525F9C79"/>
    <w:rsid w:val="526547BE"/>
    <w:rsid w:val="52654848"/>
    <w:rsid w:val="526CD11F"/>
    <w:rsid w:val="526D9A67"/>
    <w:rsid w:val="526DBCDB"/>
    <w:rsid w:val="5271C957"/>
    <w:rsid w:val="52731833"/>
    <w:rsid w:val="52748C9A"/>
    <w:rsid w:val="52763B82"/>
    <w:rsid w:val="527A1F2A"/>
    <w:rsid w:val="527B30E0"/>
    <w:rsid w:val="527F1173"/>
    <w:rsid w:val="5280732B"/>
    <w:rsid w:val="528505EC"/>
    <w:rsid w:val="52860016"/>
    <w:rsid w:val="529F61C7"/>
    <w:rsid w:val="52A1FC4D"/>
    <w:rsid w:val="52A78DD3"/>
    <w:rsid w:val="52ABF0CD"/>
    <w:rsid w:val="52B4F773"/>
    <w:rsid w:val="52D6B1C1"/>
    <w:rsid w:val="52DA210D"/>
    <w:rsid w:val="52DED27A"/>
    <w:rsid w:val="52DFDAA4"/>
    <w:rsid w:val="52E2B054"/>
    <w:rsid w:val="52FA59FD"/>
    <w:rsid w:val="52FBAAC4"/>
    <w:rsid w:val="52FD6F4A"/>
    <w:rsid w:val="53002883"/>
    <w:rsid w:val="5307C0D2"/>
    <w:rsid w:val="53081F11"/>
    <w:rsid w:val="530C8C1F"/>
    <w:rsid w:val="5311D0E1"/>
    <w:rsid w:val="5317FF3D"/>
    <w:rsid w:val="532A93F5"/>
    <w:rsid w:val="532BA79E"/>
    <w:rsid w:val="533F95EE"/>
    <w:rsid w:val="5345B94F"/>
    <w:rsid w:val="535238C9"/>
    <w:rsid w:val="535586E9"/>
    <w:rsid w:val="53581450"/>
    <w:rsid w:val="535C1C52"/>
    <w:rsid w:val="536CD32B"/>
    <w:rsid w:val="536CF4E5"/>
    <w:rsid w:val="536D6617"/>
    <w:rsid w:val="536F04C4"/>
    <w:rsid w:val="53805B89"/>
    <w:rsid w:val="5380E30B"/>
    <w:rsid w:val="5382539A"/>
    <w:rsid w:val="538C71B7"/>
    <w:rsid w:val="538D4CE9"/>
    <w:rsid w:val="53A41F9E"/>
    <w:rsid w:val="53A47EA2"/>
    <w:rsid w:val="53AB9752"/>
    <w:rsid w:val="53B13B8E"/>
    <w:rsid w:val="53BA6D09"/>
    <w:rsid w:val="53BC3DC1"/>
    <w:rsid w:val="53BFF438"/>
    <w:rsid w:val="53CC78F5"/>
    <w:rsid w:val="53CD3616"/>
    <w:rsid w:val="53CF3A9A"/>
    <w:rsid w:val="53D1AB35"/>
    <w:rsid w:val="53D4E294"/>
    <w:rsid w:val="53D9D186"/>
    <w:rsid w:val="53DCB712"/>
    <w:rsid w:val="53DD9888"/>
    <w:rsid w:val="53E9F03B"/>
    <w:rsid w:val="53EDF3C1"/>
    <w:rsid w:val="53F893FD"/>
    <w:rsid w:val="53FEF553"/>
    <w:rsid w:val="53FFF266"/>
    <w:rsid w:val="54032216"/>
    <w:rsid w:val="54039E95"/>
    <w:rsid w:val="5418C44E"/>
    <w:rsid w:val="54198109"/>
    <w:rsid w:val="542150F4"/>
    <w:rsid w:val="542520C6"/>
    <w:rsid w:val="542628DD"/>
    <w:rsid w:val="542A15F6"/>
    <w:rsid w:val="542DEBA4"/>
    <w:rsid w:val="5438660B"/>
    <w:rsid w:val="543C5E00"/>
    <w:rsid w:val="5441C23B"/>
    <w:rsid w:val="545055A8"/>
    <w:rsid w:val="54541CC5"/>
    <w:rsid w:val="545FABBA"/>
    <w:rsid w:val="546671D8"/>
    <w:rsid w:val="5466A13A"/>
    <w:rsid w:val="54740A45"/>
    <w:rsid w:val="54835EDA"/>
    <w:rsid w:val="5489AE77"/>
    <w:rsid w:val="5489CCAB"/>
    <w:rsid w:val="548EACC5"/>
    <w:rsid w:val="54955370"/>
    <w:rsid w:val="5495CC47"/>
    <w:rsid w:val="549A21F3"/>
    <w:rsid w:val="54B3C3B1"/>
    <w:rsid w:val="54C19524"/>
    <w:rsid w:val="54D377E7"/>
    <w:rsid w:val="54EEA7A9"/>
    <w:rsid w:val="54FB812B"/>
    <w:rsid w:val="54FDEE31"/>
    <w:rsid w:val="55057513"/>
    <w:rsid w:val="550EDE11"/>
    <w:rsid w:val="550F0B72"/>
    <w:rsid w:val="55113A86"/>
    <w:rsid w:val="55164B9E"/>
    <w:rsid w:val="55178863"/>
    <w:rsid w:val="5521666B"/>
    <w:rsid w:val="5528C8B9"/>
    <w:rsid w:val="552EFAF2"/>
    <w:rsid w:val="553F41B7"/>
    <w:rsid w:val="5542C827"/>
    <w:rsid w:val="554441E3"/>
    <w:rsid w:val="55447C8A"/>
    <w:rsid w:val="554519FB"/>
    <w:rsid w:val="5546BDA0"/>
    <w:rsid w:val="554E5D16"/>
    <w:rsid w:val="55669BDF"/>
    <w:rsid w:val="55671AB0"/>
    <w:rsid w:val="5568A4B8"/>
    <w:rsid w:val="556B1504"/>
    <w:rsid w:val="558A9845"/>
    <w:rsid w:val="559A61C8"/>
    <w:rsid w:val="55A45D05"/>
    <w:rsid w:val="55A64AB5"/>
    <w:rsid w:val="55A7C8BF"/>
    <w:rsid w:val="55AA0823"/>
    <w:rsid w:val="55C36B13"/>
    <w:rsid w:val="55CA93D1"/>
    <w:rsid w:val="55CB07FE"/>
    <w:rsid w:val="55EF8527"/>
    <w:rsid w:val="55F5FCBE"/>
    <w:rsid w:val="5608C10B"/>
    <w:rsid w:val="56153C3C"/>
    <w:rsid w:val="561ABF80"/>
    <w:rsid w:val="561EAC7A"/>
    <w:rsid w:val="56231ABC"/>
    <w:rsid w:val="56250412"/>
    <w:rsid w:val="562C53B8"/>
    <w:rsid w:val="562D6CCB"/>
    <w:rsid w:val="5633A91D"/>
    <w:rsid w:val="563DD3F2"/>
    <w:rsid w:val="5640AC3F"/>
    <w:rsid w:val="5641B1CE"/>
    <w:rsid w:val="564E6002"/>
    <w:rsid w:val="56586B90"/>
    <w:rsid w:val="565CE0E6"/>
    <w:rsid w:val="565E3282"/>
    <w:rsid w:val="56735909"/>
    <w:rsid w:val="567422DD"/>
    <w:rsid w:val="56853EC6"/>
    <w:rsid w:val="568D112B"/>
    <w:rsid w:val="568D51F3"/>
    <w:rsid w:val="568F0482"/>
    <w:rsid w:val="5695C4A5"/>
    <w:rsid w:val="569A1B20"/>
    <w:rsid w:val="569F62BD"/>
    <w:rsid w:val="56A20E36"/>
    <w:rsid w:val="56A4B093"/>
    <w:rsid w:val="56A4BCED"/>
    <w:rsid w:val="56AD089D"/>
    <w:rsid w:val="56BE54CF"/>
    <w:rsid w:val="56CA38B8"/>
    <w:rsid w:val="56CE9B6D"/>
    <w:rsid w:val="56DA5B8A"/>
    <w:rsid w:val="56E30FA7"/>
    <w:rsid w:val="56EA5588"/>
    <w:rsid w:val="56EE0478"/>
    <w:rsid w:val="56EE3B94"/>
    <w:rsid w:val="56EEDE99"/>
    <w:rsid w:val="56EF9167"/>
    <w:rsid w:val="56F1281D"/>
    <w:rsid w:val="56F3D6A2"/>
    <w:rsid w:val="56FEB912"/>
    <w:rsid w:val="57076629"/>
    <w:rsid w:val="5712AB8E"/>
    <w:rsid w:val="5723D3B1"/>
    <w:rsid w:val="5723E482"/>
    <w:rsid w:val="5726F28D"/>
    <w:rsid w:val="57298D17"/>
    <w:rsid w:val="572C4822"/>
    <w:rsid w:val="5734C002"/>
    <w:rsid w:val="573D0253"/>
    <w:rsid w:val="57461381"/>
    <w:rsid w:val="574F56EF"/>
    <w:rsid w:val="57565277"/>
    <w:rsid w:val="5762C944"/>
    <w:rsid w:val="576309E9"/>
    <w:rsid w:val="57684ADB"/>
    <w:rsid w:val="5787ABAC"/>
    <w:rsid w:val="57907DB0"/>
    <w:rsid w:val="5793869A"/>
    <w:rsid w:val="579520E2"/>
    <w:rsid w:val="5797C19E"/>
    <w:rsid w:val="5799CBA1"/>
    <w:rsid w:val="579CDF5E"/>
    <w:rsid w:val="579FCF40"/>
    <w:rsid w:val="57A0FAD4"/>
    <w:rsid w:val="57A48626"/>
    <w:rsid w:val="57A4D1E5"/>
    <w:rsid w:val="57A7EC5B"/>
    <w:rsid w:val="57A864AC"/>
    <w:rsid w:val="57AD9BFB"/>
    <w:rsid w:val="57BC6CB4"/>
    <w:rsid w:val="57BCDA18"/>
    <w:rsid w:val="57C24ABA"/>
    <w:rsid w:val="57C323FE"/>
    <w:rsid w:val="57D52D97"/>
    <w:rsid w:val="57D87572"/>
    <w:rsid w:val="57E49C9A"/>
    <w:rsid w:val="57E5CDED"/>
    <w:rsid w:val="57F81F21"/>
    <w:rsid w:val="57FB32C5"/>
    <w:rsid w:val="5802BC4F"/>
    <w:rsid w:val="5804C8EA"/>
    <w:rsid w:val="5815D29B"/>
    <w:rsid w:val="58182A40"/>
    <w:rsid w:val="5819013A"/>
    <w:rsid w:val="5821CCA6"/>
    <w:rsid w:val="583165A5"/>
    <w:rsid w:val="583189FF"/>
    <w:rsid w:val="583390C9"/>
    <w:rsid w:val="58369F8E"/>
    <w:rsid w:val="58433671"/>
    <w:rsid w:val="584D0818"/>
    <w:rsid w:val="584EBF45"/>
    <w:rsid w:val="5850D2F9"/>
    <w:rsid w:val="58701AB2"/>
    <w:rsid w:val="58748400"/>
    <w:rsid w:val="587654D5"/>
    <w:rsid w:val="587A1050"/>
    <w:rsid w:val="587B1B9D"/>
    <w:rsid w:val="587D5966"/>
    <w:rsid w:val="587F79F3"/>
    <w:rsid w:val="58872493"/>
    <w:rsid w:val="588E1B1F"/>
    <w:rsid w:val="58A47AB9"/>
    <w:rsid w:val="58A48618"/>
    <w:rsid w:val="58C2272A"/>
    <w:rsid w:val="58C2E78E"/>
    <w:rsid w:val="58CD7043"/>
    <w:rsid w:val="58DB14F8"/>
    <w:rsid w:val="58E00892"/>
    <w:rsid w:val="58F19334"/>
    <w:rsid w:val="58F8129B"/>
    <w:rsid w:val="58FD12E5"/>
    <w:rsid w:val="590816C1"/>
    <w:rsid w:val="5911A646"/>
    <w:rsid w:val="591E4658"/>
    <w:rsid w:val="592A6A68"/>
    <w:rsid w:val="592E79A6"/>
    <w:rsid w:val="593BEB01"/>
    <w:rsid w:val="59450EB1"/>
    <w:rsid w:val="594565AA"/>
    <w:rsid w:val="594701F1"/>
    <w:rsid w:val="5949A2F4"/>
    <w:rsid w:val="59538C61"/>
    <w:rsid w:val="595DD0CF"/>
    <w:rsid w:val="5975AB89"/>
    <w:rsid w:val="5975E957"/>
    <w:rsid w:val="597EFA5F"/>
    <w:rsid w:val="5982B4C8"/>
    <w:rsid w:val="5983573C"/>
    <w:rsid w:val="5984B7FE"/>
    <w:rsid w:val="59862FE1"/>
    <w:rsid w:val="5986E772"/>
    <w:rsid w:val="598DDF98"/>
    <w:rsid w:val="59B00081"/>
    <w:rsid w:val="59C52F84"/>
    <w:rsid w:val="59D1FEA1"/>
    <w:rsid w:val="59DB5B1C"/>
    <w:rsid w:val="59DB8F57"/>
    <w:rsid w:val="59E129C5"/>
    <w:rsid w:val="59EBF518"/>
    <w:rsid w:val="59EC068E"/>
    <w:rsid w:val="59EC0FA7"/>
    <w:rsid w:val="59F6ADA6"/>
    <w:rsid w:val="59FD4644"/>
    <w:rsid w:val="5A072EFD"/>
    <w:rsid w:val="5A0E2424"/>
    <w:rsid w:val="5A1FDFF5"/>
    <w:rsid w:val="5A20546D"/>
    <w:rsid w:val="5A21EBB2"/>
    <w:rsid w:val="5A29F560"/>
    <w:rsid w:val="5A37FACF"/>
    <w:rsid w:val="5A4F9874"/>
    <w:rsid w:val="5A66D783"/>
    <w:rsid w:val="5A6BA52A"/>
    <w:rsid w:val="5A77C78A"/>
    <w:rsid w:val="5A78D0E8"/>
    <w:rsid w:val="5A80F39E"/>
    <w:rsid w:val="5A834895"/>
    <w:rsid w:val="5A8FAFE5"/>
    <w:rsid w:val="5A962B50"/>
    <w:rsid w:val="5A97026F"/>
    <w:rsid w:val="5A97FE9D"/>
    <w:rsid w:val="5A99767A"/>
    <w:rsid w:val="5AAADB75"/>
    <w:rsid w:val="5AAD7186"/>
    <w:rsid w:val="5AB40FF2"/>
    <w:rsid w:val="5AC543AC"/>
    <w:rsid w:val="5AC5A590"/>
    <w:rsid w:val="5ACCFA72"/>
    <w:rsid w:val="5AD64C11"/>
    <w:rsid w:val="5AE7F613"/>
    <w:rsid w:val="5AEE12C2"/>
    <w:rsid w:val="5AEFA85A"/>
    <w:rsid w:val="5B017708"/>
    <w:rsid w:val="5B0731A5"/>
    <w:rsid w:val="5B0D12CA"/>
    <w:rsid w:val="5B17BB14"/>
    <w:rsid w:val="5B1E351E"/>
    <w:rsid w:val="5B2319D6"/>
    <w:rsid w:val="5B2A0294"/>
    <w:rsid w:val="5B388704"/>
    <w:rsid w:val="5B39DF8D"/>
    <w:rsid w:val="5B3ED73C"/>
    <w:rsid w:val="5B434FDB"/>
    <w:rsid w:val="5B4768F1"/>
    <w:rsid w:val="5B492364"/>
    <w:rsid w:val="5B59AEEF"/>
    <w:rsid w:val="5B5E0D5C"/>
    <w:rsid w:val="5B5F54A2"/>
    <w:rsid w:val="5B6411A7"/>
    <w:rsid w:val="5B71AF04"/>
    <w:rsid w:val="5B7491A7"/>
    <w:rsid w:val="5B7D1E60"/>
    <w:rsid w:val="5B894D2E"/>
    <w:rsid w:val="5BADB7BE"/>
    <w:rsid w:val="5BB42B39"/>
    <w:rsid w:val="5BB6E29E"/>
    <w:rsid w:val="5BB8802A"/>
    <w:rsid w:val="5BC091EE"/>
    <w:rsid w:val="5BC7EE3D"/>
    <w:rsid w:val="5BF1B34D"/>
    <w:rsid w:val="5BF9CE40"/>
    <w:rsid w:val="5BFD11DC"/>
    <w:rsid w:val="5BFFF0B4"/>
    <w:rsid w:val="5C005FDA"/>
    <w:rsid w:val="5C0EBF8E"/>
    <w:rsid w:val="5C168002"/>
    <w:rsid w:val="5C1A7F73"/>
    <w:rsid w:val="5C1BAB8E"/>
    <w:rsid w:val="5C24EE60"/>
    <w:rsid w:val="5C282E7A"/>
    <w:rsid w:val="5C2BC33C"/>
    <w:rsid w:val="5C388429"/>
    <w:rsid w:val="5C40B4EC"/>
    <w:rsid w:val="5C4D0CB7"/>
    <w:rsid w:val="5C4DBC10"/>
    <w:rsid w:val="5C52ECAA"/>
    <w:rsid w:val="5C53BC19"/>
    <w:rsid w:val="5C57C7E3"/>
    <w:rsid w:val="5C62A422"/>
    <w:rsid w:val="5C63205C"/>
    <w:rsid w:val="5C64D531"/>
    <w:rsid w:val="5C729DBB"/>
    <w:rsid w:val="5C75C19E"/>
    <w:rsid w:val="5C7C32E5"/>
    <w:rsid w:val="5C7E24BC"/>
    <w:rsid w:val="5C87D3FC"/>
    <w:rsid w:val="5C8A9A3D"/>
    <w:rsid w:val="5C96FF8F"/>
    <w:rsid w:val="5C9D81C4"/>
    <w:rsid w:val="5CA58437"/>
    <w:rsid w:val="5CB5F2A2"/>
    <w:rsid w:val="5CC49221"/>
    <w:rsid w:val="5CC69963"/>
    <w:rsid w:val="5CCA8123"/>
    <w:rsid w:val="5CCE4E0B"/>
    <w:rsid w:val="5CDA8D50"/>
    <w:rsid w:val="5CDB4623"/>
    <w:rsid w:val="5CDBB292"/>
    <w:rsid w:val="5CEFDE05"/>
    <w:rsid w:val="5D0163A0"/>
    <w:rsid w:val="5D0462AE"/>
    <w:rsid w:val="5D14ED40"/>
    <w:rsid w:val="5D15B3F6"/>
    <w:rsid w:val="5D1893DE"/>
    <w:rsid w:val="5D243D7E"/>
    <w:rsid w:val="5D2A18DE"/>
    <w:rsid w:val="5D2B82A1"/>
    <w:rsid w:val="5D2BA45C"/>
    <w:rsid w:val="5D2BE920"/>
    <w:rsid w:val="5D2CE419"/>
    <w:rsid w:val="5D313EBD"/>
    <w:rsid w:val="5D34D6B7"/>
    <w:rsid w:val="5D35E5F2"/>
    <w:rsid w:val="5D3C88C5"/>
    <w:rsid w:val="5D4183C6"/>
    <w:rsid w:val="5D485ADD"/>
    <w:rsid w:val="5D4AA02C"/>
    <w:rsid w:val="5D4B7C9B"/>
    <w:rsid w:val="5D56A38B"/>
    <w:rsid w:val="5D634E9D"/>
    <w:rsid w:val="5D6CE703"/>
    <w:rsid w:val="5D8AD4B9"/>
    <w:rsid w:val="5D9433B0"/>
    <w:rsid w:val="5D9CE19C"/>
    <w:rsid w:val="5DA1AAEF"/>
    <w:rsid w:val="5DBB23DF"/>
    <w:rsid w:val="5DBF94B3"/>
    <w:rsid w:val="5DC3D1CB"/>
    <w:rsid w:val="5DD529D4"/>
    <w:rsid w:val="5DD6C80B"/>
    <w:rsid w:val="5DD876B1"/>
    <w:rsid w:val="5DDEE091"/>
    <w:rsid w:val="5DE22EDA"/>
    <w:rsid w:val="5DF1A3DC"/>
    <w:rsid w:val="5DF9A994"/>
    <w:rsid w:val="5DFEDE91"/>
    <w:rsid w:val="5E01C725"/>
    <w:rsid w:val="5E020DF0"/>
    <w:rsid w:val="5E0CA48A"/>
    <w:rsid w:val="5E121723"/>
    <w:rsid w:val="5E157C20"/>
    <w:rsid w:val="5E16655A"/>
    <w:rsid w:val="5E20D14F"/>
    <w:rsid w:val="5E21F319"/>
    <w:rsid w:val="5E2635F6"/>
    <w:rsid w:val="5E29BAD4"/>
    <w:rsid w:val="5E42CCFA"/>
    <w:rsid w:val="5E458164"/>
    <w:rsid w:val="5E4CB446"/>
    <w:rsid w:val="5E51C617"/>
    <w:rsid w:val="5E58078B"/>
    <w:rsid w:val="5E5AC362"/>
    <w:rsid w:val="5E695F7E"/>
    <w:rsid w:val="5E6DD404"/>
    <w:rsid w:val="5E6EE4E0"/>
    <w:rsid w:val="5E6F1EF3"/>
    <w:rsid w:val="5E700CE2"/>
    <w:rsid w:val="5E72B4AE"/>
    <w:rsid w:val="5E7545A2"/>
    <w:rsid w:val="5E760B6E"/>
    <w:rsid w:val="5E7B046E"/>
    <w:rsid w:val="5E8E5C3E"/>
    <w:rsid w:val="5E8F8B6F"/>
    <w:rsid w:val="5E9210C3"/>
    <w:rsid w:val="5E929CA5"/>
    <w:rsid w:val="5EB14146"/>
    <w:rsid w:val="5EBB9B81"/>
    <w:rsid w:val="5ED051EA"/>
    <w:rsid w:val="5ED0C94B"/>
    <w:rsid w:val="5ED9B34E"/>
    <w:rsid w:val="5ED9D55D"/>
    <w:rsid w:val="5EDC2C99"/>
    <w:rsid w:val="5EDC73D9"/>
    <w:rsid w:val="5EDCA7AC"/>
    <w:rsid w:val="5EE34B94"/>
    <w:rsid w:val="5EE5A14D"/>
    <w:rsid w:val="5EE5CA3B"/>
    <w:rsid w:val="5EEA8D15"/>
    <w:rsid w:val="5F15A242"/>
    <w:rsid w:val="5F17A610"/>
    <w:rsid w:val="5F322341"/>
    <w:rsid w:val="5F3C8C32"/>
    <w:rsid w:val="5F42BDE6"/>
    <w:rsid w:val="5F485DC2"/>
    <w:rsid w:val="5F4C8566"/>
    <w:rsid w:val="5F564E29"/>
    <w:rsid w:val="5F5A972C"/>
    <w:rsid w:val="5F604167"/>
    <w:rsid w:val="5F7B469E"/>
    <w:rsid w:val="5F7D5BF5"/>
    <w:rsid w:val="5F851787"/>
    <w:rsid w:val="5F94DC51"/>
    <w:rsid w:val="5FA12630"/>
    <w:rsid w:val="5FAC8451"/>
    <w:rsid w:val="5FB670B7"/>
    <w:rsid w:val="5FB73F05"/>
    <w:rsid w:val="5FC54BA4"/>
    <w:rsid w:val="5FCB17A5"/>
    <w:rsid w:val="5FCE1643"/>
    <w:rsid w:val="5FE13F75"/>
    <w:rsid w:val="5FF95820"/>
    <w:rsid w:val="5FFEA266"/>
    <w:rsid w:val="60044DFF"/>
    <w:rsid w:val="6004AC82"/>
    <w:rsid w:val="60060D41"/>
    <w:rsid w:val="600F8667"/>
    <w:rsid w:val="60191022"/>
    <w:rsid w:val="60226880"/>
    <w:rsid w:val="602C2646"/>
    <w:rsid w:val="603D36B3"/>
    <w:rsid w:val="605A4995"/>
    <w:rsid w:val="605B23FC"/>
    <w:rsid w:val="60645CF2"/>
    <w:rsid w:val="60708A78"/>
    <w:rsid w:val="6071BA1E"/>
    <w:rsid w:val="6071CBF2"/>
    <w:rsid w:val="607E2626"/>
    <w:rsid w:val="607E8EBC"/>
    <w:rsid w:val="6081F0F1"/>
    <w:rsid w:val="60826793"/>
    <w:rsid w:val="60834B8C"/>
    <w:rsid w:val="6085AED6"/>
    <w:rsid w:val="6085B33E"/>
    <w:rsid w:val="60861EC1"/>
    <w:rsid w:val="608BD1BA"/>
    <w:rsid w:val="608E6DA1"/>
    <w:rsid w:val="609226B4"/>
    <w:rsid w:val="6092B868"/>
    <w:rsid w:val="609864E2"/>
    <w:rsid w:val="609995AD"/>
    <w:rsid w:val="609D5384"/>
    <w:rsid w:val="609D815F"/>
    <w:rsid w:val="609FFE67"/>
    <w:rsid w:val="60A73161"/>
    <w:rsid w:val="60AFE4B7"/>
    <w:rsid w:val="60BEBF94"/>
    <w:rsid w:val="60C63407"/>
    <w:rsid w:val="60C77A61"/>
    <w:rsid w:val="60D38DB7"/>
    <w:rsid w:val="60D8E221"/>
    <w:rsid w:val="60EBBC20"/>
    <w:rsid w:val="60F2640A"/>
    <w:rsid w:val="60F6F56A"/>
    <w:rsid w:val="60FE99C6"/>
    <w:rsid w:val="61010734"/>
    <w:rsid w:val="611949A1"/>
    <w:rsid w:val="61240731"/>
    <w:rsid w:val="61297EB9"/>
    <w:rsid w:val="612A999D"/>
    <w:rsid w:val="612CA2D6"/>
    <w:rsid w:val="612CFD3C"/>
    <w:rsid w:val="612E614E"/>
    <w:rsid w:val="6132C64F"/>
    <w:rsid w:val="613380A4"/>
    <w:rsid w:val="6143317C"/>
    <w:rsid w:val="61434891"/>
    <w:rsid w:val="6143B8C2"/>
    <w:rsid w:val="6154A1FE"/>
    <w:rsid w:val="61592E0F"/>
    <w:rsid w:val="6169C16D"/>
    <w:rsid w:val="6169DD6E"/>
    <w:rsid w:val="616C6598"/>
    <w:rsid w:val="617F810B"/>
    <w:rsid w:val="618C34E5"/>
    <w:rsid w:val="618E66E6"/>
    <w:rsid w:val="6190D7C6"/>
    <w:rsid w:val="61914933"/>
    <w:rsid w:val="61AAFF3B"/>
    <w:rsid w:val="61AD6D2B"/>
    <w:rsid w:val="61B0CA2D"/>
    <w:rsid w:val="61B85962"/>
    <w:rsid w:val="61BBAA94"/>
    <w:rsid w:val="61C4C35C"/>
    <w:rsid w:val="61C84D36"/>
    <w:rsid w:val="61CBF056"/>
    <w:rsid w:val="61EC2EC9"/>
    <w:rsid w:val="61F9CBD6"/>
    <w:rsid w:val="620A300D"/>
    <w:rsid w:val="621CE97D"/>
    <w:rsid w:val="62225D5C"/>
    <w:rsid w:val="622416CD"/>
    <w:rsid w:val="622A1B6B"/>
    <w:rsid w:val="622FFCD9"/>
    <w:rsid w:val="6230BEB4"/>
    <w:rsid w:val="62315F93"/>
    <w:rsid w:val="62349897"/>
    <w:rsid w:val="6234F090"/>
    <w:rsid w:val="623C5732"/>
    <w:rsid w:val="623D3397"/>
    <w:rsid w:val="62469BFD"/>
    <w:rsid w:val="624A471A"/>
    <w:rsid w:val="624A8687"/>
    <w:rsid w:val="625EB6A7"/>
    <w:rsid w:val="625EFFB1"/>
    <w:rsid w:val="625F975A"/>
    <w:rsid w:val="626220B9"/>
    <w:rsid w:val="62636FEF"/>
    <w:rsid w:val="6268DD22"/>
    <w:rsid w:val="6273CCF1"/>
    <w:rsid w:val="6277646B"/>
    <w:rsid w:val="627C90D7"/>
    <w:rsid w:val="6281224B"/>
    <w:rsid w:val="62813004"/>
    <w:rsid w:val="628361B0"/>
    <w:rsid w:val="628380B3"/>
    <w:rsid w:val="6285E2EA"/>
    <w:rsid w:val="628A43E5"/>
    <w:rsid w:val="62A48635"/>
    <w:rsid w:val="62AE760F"/>
    <w:rsid w:val="62BF095D"/>
    <w:rsid w:val="62C54148"/>
    <w:rsid w:val="62C54EB6"/>
    <w:rsid w:val="62C9E9AD"/>
    <w:rsid w:val="62E1CA1E"/>
    <w:rsid w:val="62EC1AE1"/>
    <w:rsid w:val="62F05013"/>
    <w:rsid w:val="62F20DDB"/>
    <w:rsid w:val="62F8EA72"/>
    <w:rsid w:val="630360CF"/>
    <w:rsid w:val="631EBF29"/>
    <w:rsid w:val="63254A0A"/>
    <w:rsid w:val="63277CE6"/>
    <w:rsid w:val="632BA341"/>
    <w:rsid w:val="632DC914"/>
    <w:rsid w:val="632F35AA"/>
    <w:rsid w:val="632FF384"/>
    <w:rsid w:val="633356B2"/>
    <w:rsid w:val="6338720A"/>
    <w:rsid w:val="634B88DF"/>
    <w:rsid w:val="634E273B"/>
    <w:rsid w:val="6357278B"/>
    <w:rsid w:val="635E410A"/>
    <w:rsid w:val="6363355C"/>
    <w:rsid w:val="6375958B"/>
    <w:rsid w:val="63809C2D"/>
    <w:rsid w:val="6382384D"/>
    <w:rsid w:val="63832B90"/>
    <w:rsid w:val="638B1BBD"/>
    <w:rsid w:val="6397D136"/>
    <w:rsid w:val="639D6E16"/>
    <w:rsid w:val="63A14A12"/>
    <w:rsid w:val="63AA7089"/>
    <w:rsid w:val="63B4DAC0"/>
    <w:rsid w:val="63BDFDA5"/>
    <w:rsid w:val="63CAEDD8"/>
    <w:rsid w:val="63CDA285"/>
    <w:rsid w:val="63D1F73C"/>
    <w:rsid w:val="63D6C64F"/>
    <w:rsid w:val="63D79451"/>
    <w:rsid w:val="63DF8F2C"/>
    <w:rsid w:val="63FC5733"/>
    <w:rsid w:val="63FD8BDF"/>
    <w:rsid w:val="6401E9AA"/>
    <w:rsid w:val="6406BE54"/>
    <w:rsid w:val="6407CD0E"/>
    <w:rsid w:val="64091A77"/>
    <w:rsid w:val="640A5510"/>
    <w:rsid w:val="64136883"/>
    <w:rsid w:val="641A3460"/>
    <w:rsid w:val="642031C8"/>
    <w:rsid w:val="6432BFD4"/>
    <w:rsid w:val="6432D81D"/>
    <w:rsid w:val="6433C223"/>
    <w:rsid w:val="6433CB53"/>
    <w:rsid w:val="64445F52"/>
    <w:rsid w:val="644B1F4F"/>
    <w:rsid w:val="6453AE95"/>
    <w:rsid w:val="64555B93"/>
    <w:rsid w:val="646D408B"/>
    <w:rsid w:val="64752698"/>
    <w:rsid w:val="6487D844"/>
    <w:rsid w:val="6487EE23"/>
    <w:rsid w:val="648E2468"/>
    <w:rsid w:val="64943D22"/>
    <w:rsid w:val="649A6EFE"/>
    <w:rsid w:val="649A9DE9"/>
    <w:rsid w:val="649E665F"/>
    <w:rsid w:val="64A0EA4E"/>
    <w:rsid w:val="64B4BA1F"/>
    <w:rsid w:val="64B59821"/>
    <w:rsid w:val="64C21754"/>
    <w:rsid w:val="64C5FDBF"/>
    <w:rsid w:val="64C8345A"/>
    <w:rsid w:val="64CC9122"/>
    <w:rsid w:val="64D1E36D"/>
    <w:rsid w:val="64D2B329"/>
    <w:rsid w:val="64EC64C7"/>
    <w:rsid w:val="64F47689"/>
    <w:rsid w:val="650979CD"/>
    <w:rsid w:val="6520611D"/>
    <w:rsid w:val="65288E18"/>
    <w:rsid w:val="65290E83"/>
    <w:rsid w:val="6533BDB2"/>
    <w:rsid w:val="65383968"/>
    <w:rsid w:val="6539FE97"/>
    <w:rsid w:val="654C17CD"/>
    <w:rsid w:val="655C556E"/>
    <w:rsid w:val="655EE9FA"/>
    <w:rsid w:val="656798BC"/>
    <w:rsid w:val="656A8A6F"/>
    <w:rsid w:val="65791422"/>
    <w:rsid w:val="657E61C9"/>
    <w:rsid w:val="657E9A07"/>
    <w:rsid w:val="65819499"/>
    <w:rsid w:val="65875FD1"/>
    <w:rsid w:val="658A03D0"/>
    <w:rsid w:val="65944452"/>
    <w:rsid w:val="6596051E"/>
    <w:rsid w:val="6597BD23"/>
    <w:rsid w:val="659A2B4C"/>
    <w:rsid w:val="659A4629"/>
    <w:rsid w:val="65A62847"/>
    <w:rsid w:val="65AF83A9"/>
    <w:rsid w:val="65B3CC63"/>
    <w:rsid w:val="65B40600"/>
    <w:rsid w:val="65BFAE7B"/>
    <w:rsid w:val="65C03BCA"/>
    <w:rsid w:val="65C54E65"/>
    <w:rsid w:val="65CA088A"/>
    <w:rsid w:val="65DA2F7C"/>
    <w:rsid w:val="65EB2F4E"/>
    <w:rsid w:val="65F09912"/>
    <w:rsid w:val="65F78354"/>
    <w:rsid w:val="6603DB5D"/>
    <w:rsid w:val="66042205"/>
    <w:rsid w:val="660433E5"/>
    <w:rsid w:val="660C36EC"/>
    <w:rsid w:val="661073D1"/>
    <w:rsid w:val="661207C6"/>
    <w:rsid w:val="6614204D"/>
    <w:rsid w:val="6618B7D0"/>
    <w:rsid w:val="661D0237"/>
    <w:rsid w:val="6622EADA"/>
    <w:rsid w:val="66306642"/>
    <w:rsid w:val="66334414"/>
    <w:rsid w:val="6640E595"/>
    <w:rsid w:val="66446534"/>
    <w:rsid w:val="664941C9"/>
    <w:rsid w:val="664C1BC7"/>
    <w:rsid w:val="664E9650"/>
    <w:rsid w:val="6652AA07"/>
    <w:rsid w:val="667A4BD3"/>
    <w:rsid w:val="668621B7"/>
    <w:rsid w:val="668D75F4"/>
    <w:rsid w:val="66934A94"/>
    <w:rsid w:val="6696CBD8"/>
    <w:rsid w:val="66986013"/>
    <w:rsid w:val="669AB35D"/>
    <w:rsid w:val="669DCA1B"/>
    <w:rsid w:val="66B1FA74"/>
    <w:rsid w:val="66BBEEF7"/>
    <w:rsid w:val="66CAD83D"/>
    <w:rsid w:val="66CCECE6"/>
    <w:rsid w:val="66D3EA88"/>
    <w:rsid w:val="66D816A3"/>
    <w:rsid w:val="66E2D4C1"/>
    <w:rsid w:val="66E56C26"/>
    <w:rsid w:val="66F12CB4"/>
    <w:rsid w:val="6700DE43"/>
    <w:rsid w:val="670F5591"/>
    <w:rsid w:val="671F2C76"/>
    <w:rsid w:val="6720467F"/>
    <w:rsid w:val="6742C9E9"/>
    <w:rsid w:val="674D360A"/>
    <w:rsid w:val="67629E51"/>
    <w:rsid w:val="67692E60"/>
    <w:rsid w:val="676FA08B"/>
    <w:rsid w:val="6773E1DD"/>
    <w:rsid w:val="6774D44C"/>
    <w:rsid w:val="677C4EAC"/>
    <w:rsid w:val="678D33E2"/>
    <w:rsid w:val="679429BA"/>
    <w:rsid w:val="67995202"/>
    <w:rsid w:val="6799FF13"/>
    <w:rsid w:val="679CC940"/>
    <w:rsid w:val="679DF981"/>
    <w:rsid w:val="67AF1DFF"/>
    <w:rsid w:val="67B96B15"/>
    <w:rsid w:val="67BBB825"/>
    <w:rsid w:val="67BCCEE9"/>
    <w:rsid w:val="67C24E16"/>
    <w:rsid w:val="67C68EEA"/>
    <w:rsid w:val="67CD8AAC"/>
    <w:rsid w:val="67D51583"/>
    <w:rsid w:val="67DDE628"/>
    <w:rsid w:val="67E9BEF3"/>
    <w:rsid w:val="67F35728"/>
    <w:rsid w:val="67F8BA67"/>
    <w:rsid w:val="67FE731C"/>
    <w:rsid w:val="67FEC004"/>
    <w:rsid w:val="680B8F88"/>
    <w:rsid w:val="681A3B34"/>
    <w:rsid w:val="681F8B65"/>
    <w:rsid w:val="6831E52A"/>
    <w:rsid w:val="68355058"/>
    <w:rsid w:val="684AFC48"/>
    <w:rsid w:val="68578BBB"/>
    <w:rsid w:val="685948F7"/>
    <w:rsid w:val="6883C63B"/>
    <w:rsid w:val="68895F67"/>
    <w:rsid w:val="688E7214"/>
    <w:rsid w:val="6898A6F7"/>
    <w:rsid w:val="68AAE6F2"/>
    <w:rsid w:val="68B1746D"/>
    <w:rsid w:val="68B7C657"/>
    <w:rsid w:val="68C857AB"/>
    <w:rsid w:val="68CBCEB2"/>
    <w:rsid w:val="68DCE23C"/>
    <w:rsid w:val="68E1480A"/>
    <w:rsid w:val="68EF3F5A"/>
    <w:rsid w:val="6905AF61"/>
    <w:rsid w:val="690B974F"/>
    <w:rsid w:val="692051B2"/>
    <w:rsid w:val="6926FFC0"/>
    <w:rsid w:val="692BA2EF"/>
    <w:rsid w:val="69347577"/>
    <w:rsid w:val="693D992A"/>
    <w:rsid w:val="69401711"/>
    <w:rsid w:val="6947BA89"/>
    <w:rsid w:val="6948428F"/>
    <w:rsid w:val="69553E29"/>
    <w:rsid w:val="69698F96"/>
    <w:rsid w:val="696BA9FA"/>
    <w:rsid w:val="6975128E"/>
    <w:rsid w:val="699613C2"/>
    <w:rsid w:val="69963E88"/>
    <w:rsid w:val="699E834A"/>
    <w:rsid w:val="69A624FC"/>
    <w:rsid w:val="69AC8132"/>
    <w:rsid w:val="69ACD378"/>
    <w:rsid w:val="69AD363A"/>
    <w:rsid w:val="69B3B490"/>
    <w:rsid w:val="69B90392"/>
    <w:rsid w:val="69BEDB39"/>
    <w:rsid w:val="69C1652C"/>
    <w:rsid w:val="69D0B00C"/>
    <w:rsid w:val="69D9136E"/>
    <w:rsid w:val="69F652A6"/>
    <w:rsid w:val="69FC4D25"/>
    <w:rsid w:val="6A085870"/>
    <w:rsid w:val="6A18B278"/>
    <w:rsid w:val="6A1A476F"/>
    <w:rsid w:val="6A20D261"/>
    <w:rsid w:val="6A237FF9"/>
    <w:rsid w:val="6A239789"/>
    <w:rsid w:val="6A29D334"/>
    <w:rsid w:val="6A2C03E9"/>
    <w:rsid w:val="6A3513D5"/>
    <w:rsid w:val="6A36F871"/>
    <w:rsid w:val="6A39BC30"/>
    <w:rsid w:val="6A3F187D"/>
    <w:rsid w:val="6A4430F1"/>
    <w:rsid w:val="6A4995A5"/>
    <w:rsid w:val="6A5F311D"/>
    <w:rsid w:val="6A60C7E9"/>
    <w:rsid w:val="6A6DDAFC"/>
    <w:rsid w:val="6A7BAE03"/>
    <w:rsid w:val="6A813156"/>
    <w:rsid w:val="6A8981C5"/>
    <w:rsid w:val="6A8AA5DA"/>
    <w:rsid w:val="6A917A0A"/>
    <w:rsid w:val="6A926B55"/>
    <w:rsid w:val="6A99424F"/>
    <w:rsid w:val="6A9C7D15"/>
    <w:rsid w:val="6AA1C61C"/>
    <w:rsid w:val="6AC12901"/>
    <w:rsid w:val="6AD403AE"/>
    <w:rsid w:val="6ADA8F9C"/>
    <w:rsid w:val="6ADA9AC6"/>
    <w:rsid w:val="6AE3CB78"/>
    <w:rsid w:val="6AE6A96A"/>
    <w:rsid w:val="6AED85DE"/>
    <w:rsid w:val="6AF23412"/>
    <w:rsid w:val="6AFEEA85"/>
    <w:rsid w:val="6AFFD14B"/>
    <w:rsid w:val="6B0B4195"/>
    <w:rsid w:val="6B0BAA55"/>
    <w:rsid w:val="6B0E7FEE"/>
    <w:rsid w:val="6B1EFF8D"/>
    <w:rsid w:val="6B2AD28B"/>
    <w:rsid w:val="6B34B00D"/>
    <w:rsid w:val="6B45C9D7"/>
    <w:rsid w:val="6B4C2907"/>
    <w:rsid w:val="6B568630"/>
    <w:rsid w:val="6B5D3950"/>
    <w:rsid w:val="6B6E0C8E"/>
    <w:rsid w:val="6B7B4661"/>
    <w:rsid w:val="6B84B594"/>
    <w:rsid w:val="6BA9A805"/>
    <w:rsid w:val="6BAF9FDD"/>
    <w:rsid w:val="6BB17C9D"/>
    <w:rsid w:val="6BB9E350"/>
    <w:rsid w:val="6BBA9CAC"/>
    <w:rsid w:val="6BBF04C0"/>
    <w:rsid w:val="6BD11D7F"/>
    <w:rsid w:val="6BD569B0"/>
    <w:rsid w:val="6BED4620"/>
    <w:rsid w:val="6BF7C062"/>
    <w:rsid w:val="6C094C21"/>
    <w:rsid w:val="6C0C3456"/>
    <w:rsid w:val="6C0CBB9C"/>
    <w:rsid w:val="6C100EF2"/>
    <w:rsid w:val="6C118D34"/>
    <w:rsid w:val="6C1B8E40"/>
    <w:rsid w:val="6C22A46D"/>
    <w:rsid w:val="6C2A28A5"/>
    <w:rsid w:val="6C2A3A7B"/>
    <w:rsid w:val="6C2ABB1B"/>
    <w:rsid w:val="6C332BF3"/>
    <w:rsid w:val="6C4A8942"/>
    <w:rsid w:val="6C4DE9EA"/>
    <w:rsid w:val="6C508A9E"/>
    <w:rsid w:val="6C5987C5"/>
    <w:rsid w:val="6C5F3903"/>
    <w:rsid w:val="6C699011"/>
    <w:rsid w:val="6C69F04A"/>
    <w:rsid w:val="6C6B1DF9"/>
    <w:rsid w:val="6C76C4CC"/>
    <w:rsid w:val="6C801C80"/>
    <w:rsid w:val="6C9C967D"/>
    <w:rsid w:val="6C9EBEFA"/>
    <w:rsid w:val="6CA17E61"/>
    <w:rsid w:val="6CA3C5B5"/>
    <w:rsid w:val="6CAA6B2D"/>
    <w:rsid w:val="6CC6AC95"/>
    <w:rsid w:val="6CCCB6A0"/>
    <w:rsid w:val="6CD09A88"/>
    <w:rsid w:val="6CD2D347"/>
    <w:rsid w:val="6CD6F114"/>
    <w:rsid w:val="6CDA00E9"/>
    <w:rsid w:val="6CDBF146"/>
    <w:rsid w:val="6CE14F55"/>
    <w:rsid w:val="6CE4CF27"/>
    <w:rsid w:val="6CEC23E1"/>
    <w:rsid w:val="6CED730B"/>
    <w:rsid w:val="6CF148FD"/>
    <w:rsid w:val="6CF38F74"/>
    <w:rsid w:val="6CF42D0A"/>
    <w:rsid w:val="6CF57B1F"/>
    <w:rsid w:val="6CF92DB1"/>
    <w:rsid w:val="6CFDBD86"/>
    <w:rsid w:val="6D0C134E"/>
    <w:rsid w:val="6D1492A4"/>
    <w:rsid w:val="6D2187EF"/>
    <w:rsid w:val="6D419D5F"/>
    <w:rsid w:val="6D4CAD1C"/>
    <w:rsid w:val="6D617EB5"/>
    <w:rsid w:val="6D649D92"/>
    <w:rsid w:val="6D6A1114"/>
    <w:rsid w:val="6D7A7647"/>
    <w:rsid w:val="6D7B710D"/>
    <w:rsid w:val="6D825293"/>
    <w:rsid w:val="6D83D08E"/>
    <w:rsid w:val="6D904207"/>
    <w:rsid w:val="6D94993F"/>
    <w:rsid w:val="6D9627CE"/>
    <w:rsid w:val="6D969553"/>
    <w:rsid w:val="6D990AC1"/>
    <w:rsid w:val="6D99E0EE"/>
    <w:rsid w:val="6D9A350C"/>
    <w:rsid w:val="6D9C5BD9"/>
    <w:rsid w:val="6DA55F43"/>
    <w:rsid w:val="6DA938E7"/>
    <w:rsid w:val="6DB54955"/>
    <w:rsid w:val="6DB5E878"/>
    <w:rsid w:val="6DCDDE30"/>
    <w:rsid w:val="6DCE7E79"/>
    <w:rsid w:val="6DE0780A"/>
    <w:rsid w:val="6DE5B81C"/>
    <w:rsid w:val="6DE9F209"/>
    <w:rsid w:val="6DFB2F09"/>
    <w:rsid w:val="6E03557F"/>
    <w:rsid w:val="6E050293"/>
    <w:rsid w:val="6E0FFD90"/>
    <w:rsid w:val="6E1B3499"/>
    <w:rsid w:val="6E1FF1DB"/>
    <w:rsid w:val="6E23BF9A"/>
    <w:rsid w:val="6E25995B"/>
    <w:rsid w:val="6E276A63"/>
    <w:rsid w:val="6E318A8A"/>
    <w:rsid w:val="6E32073E"/>
    <w:rsid w:val="6E4E2E66"/>
    <w:rsid w:val="6E4F9D8E"/>
    <w:rsid w:val="6E56E644"/>
    <w:rsid w:val="6E5955D7"/>
    <w:rsid w:val="6E62D155"/>
    <w:rsid w:val="6E6BC734"/>
    <w:rsid w:val="6E7766F5"/>
    <w:rsid w:val="6E868358"/>
    <w:rsid w:val="6E8F62DD"/>
    <w:rsid w:val="6E979ABE"/>
    <w:rsid w:val="6E9CB1C4"/>
    <w:rsid w:val="6EA6DE1B"/>
    <w:rsid w:val="6EB17C75"/>
    <w:rsid w:val="6ECAC6C9"/>
    <w:rsid w:val="6ECE66FB"/>
    <w:rsid w:val="6EE95714"/>
    <w:rsid w:val="6EEDCAC6"/>
    <w:rsid w:val="6EEE624C"/>
    <w:rsid w:val="6EFE61D1"/>
    <w:rsid w:val="6F0DEAA1"/>
    <w:rsid w:val="6F122F14"/>
    <w:rsid w:val="6F1B7E42"/>
    <w:rsid w:val="6F1CC8DD"/>
    <w:rsid w:val="6F2688A3"/>
    <w:rsid w:val="6F3C1EB4"/>
    <w:rsid w:val="6F4F1D9B"/>
    <w:rsid w:val="6F84AA9A"/>
    <w:rsid w:val="6F8D7BB2"/>
    <w:rsid w:val="6FA5770B"/>
    <w:rsid w:val="6FB409EC"/>
    <w:rsid w:val="6FBBB40A"/>
    <w:rsid w:val="6FBD4488"/>
    <w:rsid w:val="6FBEE7FD"/>
    <w:rsid w:val="6FD53992"/>
    <w:rsid w:val="6FD6225A"/>
    <w:rsid w:val="6FD66C95"/>
    <w:rsid w:val="6FDAA0DA"/>
    <w:rsid w:val="6FDC3579"/>
    <w:rsid w:val="6FE6168A"/>
    <w:rsid w:val="6FE756DD"/>
    <w:rsid w:val="6FE7EA2A"/>
    <w:rsid w:val="6FEBC752"/>
    <w:rsid w:val="6FECB37A"/>
    <w:rsid w:val="6FED0EEC"/>
    <w:rsid w:val="6FF0F279"/>
    <w:rsid w:val="6FF1C7FF"/>
    <w:rsid w:val="6FF5ECC0"/>
    <w:rsid w:val="6FFA57A0"/>
    <w:rsid w:val="700C030E"/>
    <w:rsid w:val="700D0B65"/>
    <w:rsid w:val="700FAD5C"/>
    <w:rsid w:val="701320BB"/>
    <w:rsid w:val="701F6FD8"/>
    <w:rsid w:val="702CC737"/>
    <w:rsid w:val="70338457"/>
    <w:rsid w:val="70356161"/>
    <w:rsid w:val="7039DB3A"/>
    <w:rsid w:val="703F0A65"/>
    <w:rsid w:val="7058B773"/>
    <w:rsid w:val="70598BBA"/>
    <w:rsid w:val="705FA278"/>
    <w:rsid w:val="70624E59"/>
    <w:rsid w:val="706554CF"/>
    <w:rsid w:val="706597B0"/>
    <w:rsid w:val="70778C5F"/>
    <w:rsid w:val="707BB4B9"/>
    <w:rsid w:val="7080BCEA"/>
    <w:rsid w:val="7081A7C6"/>
    <w:rsid w:val="708AD445"/>
    <w:rsid w:val="708BC664"/>
    <w:rsid w:val="708E7CA5"/>
    <w:rsid w:val="7098BD31"/>
    <w:rsid w:val="709C6027"/>
    <w:rsid w:val="70A4C6F6"/>
    <w:rsid w:val="70A68D84"/>
    <w:rsid w:val="70B034B0"/>
    <w:rsid w:val="70B8B455"/>
    <w:rsid w:val="70BC6630"/>
    <w:rsid w:val="70C2F3CE"/>
    <w:rsid w:val="70C60A60"/>
    <w:rsid w:val="70C818E7"/>
    <w:rsid w:val="70CC1D78"/>
    <w:rsid w:val="70D40C34"/>
    <w:rsid w:val="70D58ED8"/>
    <w:rsid w:val="70D8D7A9"/>
    <w:rsid w:val="70E5C9CA"/>
    <w:rsid w:val="70E921D9"/>
    <w:rsid w:val="70EED239"/>
    <w:rsid w:val="70F6489E"/>
    <w:rsid w:val="70FC4F7A"/>
    <w:rsid w:val="70FC8738"/>
    <w:rsid w:val="7127D566"/>
    <w:rsid w:val="71310D4E"/>
    <w:rsid w:val="713E80CE"/>
    <w:rsid w:val="715B5BD7"/>
    <w:rsid w:val="715FDA93"/>
    <w:rsid w:val="71661991"/>
    <w:rsid w:val="71672DE6"/>
    <w:rsid w:val="71680332"/>
    <w:rsid w:val="7171B906"/>
    <w:rsid w:val="7186A66A"/>
    <w:rsid w:val="718F04D5"/>
    <w:rsid w:val="718FC362"/>
    <w:rsid w:val="719489CB"/>
    <w:rsid w:val="7197719B"/>
    <w:rsid w:val="71AE3414"/>
    <w:rsid w:val="71B588CE"/>
    <w:rsid w:val="71B5D5AC"/>
    <w:rsid w:val="71B8F56F"/>
    <w:rsid w:val="71BC4A27"/>
    <w:rsid w:val="71BE6458"/>
    <w:rsid w:val="71C02C3C"/>
    <w:rsid w:val="71C3195C"/>
    <w:rsid w:val="71CF2A52"/>
    <w:rsid w:val="71D07D6C"/>
    <w:rsid w:val="71D86BFA"/>
    <w:rsid w:val="71EA9079"/>
    <w:rsid w:val="71EAF5FF"/>
    <w:rsid w:val="71ED4406"/>
    <w:rsid w:val="71F44955"/>
    <w:rsid w:val="71F673EA"/>
    <w:rsid w:val="721226F9"/>
    <w:rsid w:val="721396F1"/>
    <w:rsid w:val="721602BA"/>
    <w:rsid w:val="721B4600"/>
    <w:rsid w:val="721D3919"/>
    <w:rsid w:val="722A996D"/>
    <w:rsid w:val="723210EE"/>
    <w:rsid w:val="72360BFF"/>
    <w:rsid w:val="7237AFCA"/>
    <w:rsid w:val="7238480B"/>
    <w:rsid w:val="723886D4"/>
    <w:rsid w:val="723F8535"/>
    <w:rsid w:val="723FAABF"/>
    <w:rsid w:val="7247C8A4"/>
    <w:rsid w:val="724F9420"/>
    <w:rsid w:val="7250E1CE"/>
    <w:rsid w:val="7254C303"/>
    <w:rsid w:val="72565902"/>
    <w:rsid w:val="726890F4"/>
    <w:rsid w:val="72719D1E"/>
    <w:rsid w:val="7271E8C3"/>
    <w:rsid w:val="7272E42C"/>
    <w:rsid w:val="72738C0A"/>
    <w:rsid w:val="72765818"/>
    <w:rsid w:val="727AD4F2"/>
    <w:rsid w:val="7281F64F"/>
    <w:rsid w:val="729AD059"/>
    <w:rsid w:val="729E1D86"/>
    <w:rsid w:val="72A18469"/>
    <w:rsid w:val="72A5085E"/>
    <w:rsid w:val="72ACBDBE"/>
    <w:rsid w:val="72BEE4A7"/>
    <w:rsid w:val="72C66839"/>
    <w:rsid w:val="72D4B9D4"/>
    <w:rsid w:val="72E08B78"/>
    <w:rsid w:val="72E2B410"/>
    <w:rsid w:val="72EADD12"/>
    <w:rsid w:val="72F92A79"/>
    <w:rsid w:val="72FAD8AA"/>
    <w:rsid w:val="7301A063"/>
    <w:rsid w:val="7306F4C3"/>
    <w:rsid w:val="73091A92"/>
    <w:rsid w:val="7309D8F3"/>
    <w:rsid w:val="7309E62A"/>
    <w:rsid w:val="730BC8FE"/>
    <w:rsid w:val="731EA44C"/>
    <w:rsid w:val="7322A24D"/>
    <w:rsid w:val="732447E3"/>
    <w:rsid w:val="73284BC5"/>
    <w:rsid w:val="73442D25"/>
    <w:rsid w:val="734ED3D8"/>
    <w:rsid w:val="735FE87B"/>
    <w:rsid w:val="73614B9F"/>
    <w:rsid w:val="7382CB53"/>
    <w:rsid w:val="73859348"/>
    <w:rsid w:val="73941A8E"/>
    <w:rsid w:val="739F6402"/>
    <w:rsid w:val="73A903FC"/>
    <w:rsid w:val="73A9532E"/>
    <w:rsid w:val="73A9938A"/>
    <w:rsid w:val="73C7746A"/>
    <w:rsid w:val="73D337F6"/>
    <w:rsid w:val="73E0E31D"/>
    <w:rsid w:val="73E148DD"/>
    <w:rsid w:val="73EC003B"/>
    <w:rsid w:val="73F8B731"/>
    <w:rsid w:val="73F9FA25"/>
    <w:rsid w:val="73FCC95D"/>
    <w:rsid w:val="7401E0B7"/>
    <w:rsid w:val="74083071"/>
    <w:rsid w:val="7409919F"/>
    <w:rsid w:val="7416A700"/>
    <w:rsid w:val="74210AA8"/>
    <w:rsid w:val="74249020"/>
    <w:rsid w:val="74275B79"/>
    <w:rsid w:val="742F66D4"/>
    <w:rsid w:val="743BAF0F"/>
    <w:rsid w:val="7440EBB0"/>
    <w:rsid w:val="74471A77"/>
    <w:rsid w:val="744D7E01"/>
    <w:rsid w:val="74591256"/>
    <w:rsid w:val="74631825"/>
    <w:rsid w:val="7463631F"/>
    <w:rsid w:val="746BC635"/>
    <w:rsid w:val="7477081F"/>
    <w:rsid w:val="747777D7"/>
    <w:rsid w:val="74804EBA"/>
    <w:rsid w:val="749B83C5"/>
    <w:rsid w:val="74A27187"/>
    <w:rsid w:val="74ACF5D3"/>
    <w:rsid w:val="74B9B11B"/>
    <w:rsid w:val="74BA36B5"/>
    <w:rsid w:val="74C172FF"/>
    <w:rsid w:val="74D8C0AC"/>
    <w:rsid w:val="74DA0C6D"/>
    <w:rsid w:val="74DD0BF7"/>
    <w:rsid w:val="74DD6E4E"/>
    <w:rsid w:val="74DEACA5"/>
    <w:rsid w:val="74E8021B"/>
    <w:rsid w:val="74EE96E0"/>
    <w:rsid w:val="74F75C3A"/>
    <w:rsid w:val="74FA7270"/>
    <w:rsid w:val="74FF9073"/>
    <w:rsid w:val="750B43E9"/>
    <w:rsid w:val="7512979C"/>
    <w:rsid w:val="75164280"/>
    <w:rsid w:val="7517443A"/>
    <w:rsid w:val="7520AFBB"/>
    <w:rsid w:val="7522263E"/>
    <w:rsid w:val="753E956C"/>
    <w:rsid w:val="75413952"/>
    <w:rsid w:val="75461D65"/>
    <w:rsid w:val="7546ACEB"/>
    <w:rsid w:val="75485CEE"/>
    <w:rsid w:val="7554F4BE"/>
    <w:rsid w:val="75579388"/>
    <w:rsid w:val="755940EE"/>
    <w:rsid w:val="755C892E"/>
    <w:rsid w:val="75682AD7"/>
    <w:rsid w:val="756E13C0"/>
    <w:rsid w:val="75710462"/>
    <w:rsid w:val="7572E77D"/>
    <w:rsid w:val="7577DE36"/>
    <w:rsid w:val="757EDCC2"/>
    <w:rsid w:val="758108E1"/>
    <w:rsid w:val="758ADC57"/>
    <w:rsid w:val="758B8EA8"/>
    <w:rsid w:val="758E085D"/>
    <w:rsid w:val="7590BD41"/>
    <w:rsid w:val="75A84EE8"/>
    <w:rsid w:val="75AA90AC"/>
    <w:rsid w:val="75B6C608"/>
    <w:rsid w:val="75B8C39E"/>
    <w:rsid w:val="75BA546F"/>
    <w:rsid w:val="75BA8B67"/>
    <w:rsid w:val="75BCC235"/>
    <w:rsid w:val="75CB66C3"/>
    <w:rsid w:val="75CBDA69"/>
    <w:rsid w:val="75CFC7BE"/>
    <w:rsid w:val="75D51595"/>
    <w:rsid w:val="75D78C0C"/>
    <w:rsid w:val="75DEF5C5"/>
    <w:rsid w:val="75E08CA9"/>
    <w:rsid w:val="75E1F746"/>
    <w:rsid w:val="75EBAB20"/>
    <w:rsid w:val="75F34CD4"/>
    <w:rsid w:val="7605D57E"/>
    <w:rsid w:val="760DC467"/>
    <w:rsid w:val="76172E7C"/>
    <w:rsid w:val="761E0F65"/>
    <w:rsid w:val="761EFD55"/>
    <w:rsid w:val="761F5126"/>
    <w:rsid w:val="7631D056"/>
    <w:rsid w:val="7637CA40"/>
    <w:rsid w:val="763B85BB"/>
    <w:rsid w:val="76466D99"/>
    <w:rsid w:val="7649E94C"/>
    <w:rsid w:val="764B1B4B"/>
    <w:rsid w:val="764E7DD7"/>
    <w:rsid w:val="764F2E78"/>
    <w:rsid w:val="764FED0C"/>
    <w:rsid w:val="765E84FA"/>
    <w:rsid w:val="7661BE6F"/>
    <w:rsid w:val="766BE1CC"/>
    <w:rsid w:val="76715D7D"/>
    <w:rsid w:val="767886C2"/>
    <w:rsid w:val="769083FA"/>
    <w:rsid w:val="76933E2E"/>
    <w:rsid w:val="76953639"/>
    <w:rsid w:val="769D330A"/>
    <w:rsid w:val="76A35616"/>
    <w:rsid w:val="76A566AE"/>
    <w:rsid w:val="76B050F6"/>
    <w:rsid w:val="76B2F84F"/>
    <w:rsid w:val="76B40B78"/>
    <w:rsid w:val="76B969D1"/>
    <w:rsid w:val="76B99DB5"/>
    <w:rsid w:val="76BFAFD5"/>
    <w:rsid w:val="76C3390B"/>
    <w:rsid w:val="76CAFB5F"/>
    <w:rsid w:val="76CF801C"/>
    <w:rsid w:val="76D1F7D6"/>
    <w:rsid w:val="76D82DEB"/>
    <w:rsid w:val="76DDA8C7"/>
    <w:rsid w:val="76DE0F31"/>
    <w:rsid w:val="76E07513"/>
    <w:rsid w:val="76E33CA9"/>
    <w:rsid w:val="76E3A68B"/>
    <w:rsid w:val="76E5CCA9"/>
    <w:rsid w:val="76EC85C4"/>
    <w:rsid w:val="76FC4AC2"/>
    <w:rsid w:val="7701A0DE"/>
    <w:rsid w:val="77045E3A"/>
    <w:rsid w:val="77093A53"/>
    <w:rsid w:val="77095827"/>
    <w:rsid w:val="77130A39"/>
    <w:rsid w:val="77182B98"/>
    <w:rsid w:val="771AE5E0"/>
    <w:rsid w:val="77210BF0"/>
    <w:rsid w:val="7728CC7C"/>
    <w:rsid w:val="7731C0FA"/>
    <w:rsid w:val="77377EBA"/>
    <w:rsid w:val="773B0F3B"/>
    <w:rsid w:val="77400250"/>
    <w:rsid w:val="7745A583"/>
    <w:rsid w:val="774C3160"/>
    <w:rsid w:val="775B6737"/>
    <w:rsid w:val="7764433C"/>
    <w:rsid w:val="7765B7A1"/>
    <w:rsid w:val="7779ADAB"/>
    <w:rsid w:val="7786C3D1"/>
    <w:rsid w:val="7796D9E4"/>
    <w:rsid w:val="77A5EC47"/>
    <w:rsid w:val="77B7BCAB"/>
    <w:rsid w:val="77C45977"/>
    <w:rsid w:val="77C8B529"/>
    <w:rsid w:val="77C94929"/>
    <w:rsid w:val="77CAD005"/>
    <w:rsid w:val="77CC40D0"/>
    <w:rsid w:val="77CCFE66"/>
    <w:rsid w:val="77D51ED3"/>
    <w:rsid w:val="77DDEEAF"/>
    <w:rsid w:val="77E52494"/>
    <w:rsid w:val="77E6A73F"/>
    <w:rsid w:val="77ED9839"/>
    <w:rsid w:val="77FB1412"/>
    <w:rsid w:val="780A9F50"/>
    <w:rsid w:val="780B34F0"/>
    <w:rsid w:val="7818396F"/>
    <w:rsid w:val="7819BE90"/>
    <w:rsid w:val="781E083D"/>
    <w:rsid w:val="781E6D5C"/>
    <w:rsid w:val="7827456F"/>
    <w:rsid w:val="7832799A"/>
    <w:rsid w:val="783B17DA"/>
    <w:rsid w:val="783CDA97"/>
    <w:rsid w:val="783E2EF8"/>
    <w:rsid w:val="784386FF"/>
    <w:rsid w:val="786217A8"/>
    <w:rsid w:val="7874EB42"/>
    <w:rsid w:val="788B5594"/>
    <w:rsid w:val="788F21DF"/>
    <w:rsid w:val="7891CC16"/>
    <w:rsid w:val="789C5F1C"/>
    <w:rsid w:val="78A37234"/>
    <w:rsid w:val="78A5D7FF"/>
    <w:rsid w:val="78A6C235"/>
    <w:rsid w:val="78A724E8"/>
    <w:rsid w:val="78AC19EF"/>
    <w:rsid w:val="78B13BCC"/>
    <w:rsid w:val="78B640CA"/>
    <w:rsid w:val="78B6F45B"/>
    <w:rsid w:val="78B819A5"/>
    <w:rsid w:val="78C03478"/>
    <w:rsid w:val="78C49C33"/>
    <w:rsid w:val="78CAF99D"/>
    <w:rsid w:val="78D183CB"/>
    <w:rsid w:val="78D1AD9E"/>
    <w:rsid w:val="78DD0498"/>
    <w:rsid w:val="78EA943B"/>
    <w:rsid w:val="78F01B61"/>
    <w:rsid w:val="78F23E64"/>
    <w:rsid w:val="78F3438F"/>
    <w:rsid w:val="78F74E5F"/>
    <w:rsid w:val="78F7D00C"/>
    <w:rsid w:val="78FD096D"/>
    <w:rsid w:val="79001713"/>
    <w:rsid w:val="79047235"/>
    <w:rsid w:val="79058642"/>
    <w:rsid w:val="79072873"/>
    <w:rsid w:val="790B27EB"/>
    <w:rsid w:val="790E2D0B"/>
    <w:rsid w:val="7911A6A8"/>
    <w:rsid w:val="79297CAD"/>
    <w:rsid w:val="792AF429"/>
    <w:rsid w:val="7934F30C"/>
    <w:rsid w:val="7939F3DE"/>
    <w:rsid w:val="794264AB"/>
    <w:rsid w:val="794BD85A"/>
    <w:rsid w:val="794C1C6B"/>
    <w:rsid w:val="795454D5"/>
    <w:rsid w:val="796ED003"/>
    <w:rsid w:val="797024BC"/>
    <w:rsid w:val="7985DCB7"/>
    <w:rsid w:val="798B6567"/>
    <w:rsid w:val="7995DA78"/>
    <w:rsid w:val="799ED9D3"/>
    <w:rsid w:val="79BDC3C2"/>
    <w:rsid w:val="79C0A462"/>
    <w:rsid w:val="79C679CC"/>
    <w:rsid w:val="79CE2266"/>
    <w:rsid w:val="79D1F6C2"/>
    <w:rsid w:val="79D24AF0"/>
    <w:rsid w:val="79D2946F"/>
    <w:rsid w:val="79D3104C"/>
    <w:rsid w:val="79D55F87"/>
    <w:rsid w:val="79DDAC46"/>
    <w:rsid w:val="79E13CB4"/>
    <w:rsid w:val="79EAA4C3"/>
    <w:rsid w:val="79EBC8AB"/>
    <w:rsid w:val="79F8AD17"/>
    <w:rsid w:val="7A132E42"/>
    <w:rsid w:val="7A1C1355"/>
    <w:rsid w:val="7A1C77D6"/>
    <w:rsid w:val="7A29A8E8"/>
    <w:rsid w:val="7A2A373E"/>
    <w:rsid w:val="7A335DF1"/>
    <w:rsid w:val="7A38BBF0"/>
    <w:rsid w:val="7A3A0302"/>
    <w:rsid w:val="7A52D88B"/>
    <w:rsid w:val="7A560FAB"/>
    <w:rsid w:val="7A72F060"/>
    <w:rsid w:val="7A75FDB9"/>
    <w:rsid w:val="7A7942A5"/>
    <w:rsid w:val="7A79D8F0"/>
    <w:rsid w:val="7A863C2A"/>
    <w:rsid w:val="7A863EEE"/>
    <w:rsid w:val="7A8FA3CF"/>
    <w:rsid w:val="7A939265"/>
    <w:rsid w:val="7A95B220"/>
    <w:rsid w:val="7A99CAE8"/>
    <w:rsid w:val="7A9A7B4F"/>
    <w:rsid w:val="7AA85503"/>
    <w:rsid w:val="7AAECCE8"/>
    <w:rsid w:val="7AB21A19"/>
    <w:rsid w:val="7ABBA95C"/>
    <w:rsid w:val="7ABCA717"/>
    <w:rsid w:val="7ABEE030"/>
    <w:rsid w:val="7AC16C4F"/>
    <w:rsid w:val="7ACD0355"/>
    <w:rsid w:val="7AD03674"/>
    <w:rsid w:val="7AD513A9"/>
    <w:rsid w:val="7ADB3D1E"/>
    <w:rsid w:val="7AE743D7"/>
    <w:rsid w:val="7AE7E0C2"/>
    <w:rsid w:val="7AEBBA8D"/>
    <w:rsid w:val="7B0A2B05"/>
    <w:rsid w:val="7B1A015E"/>
    <w:rsid w:val="7B1F171C"/>
    <w:rsid w:val="7B22AA6E"/>
    <w:rsid w:val="7B3147A8"/>
    <w:rsid w:val="7B345B14"/>
    <w:rsid w:val="7B347815"/>
    <w:rsid w:val="7B423B34"/>
    <w:rsid w:val="7B430B4F"/>
    <w:rsid w:val="7B530013"/>
    <w:rsid w:val="7B655581"/>
    <w:rsid w:val="7B6D0EF0"/>
    <w:rsid w:val="7B6D8B74"/>
    <w:rsid w:val="7B706109"/>
    <w:rsid w:val="7B776025"/>
    <w:rsid w:val="7B7DCB5C"/>
    <w:rsid w:val="7B7EDEA3"/>
    <w:rsid w:val="7B85BB08"/>
    <w:rsid w:val="7B87F12C"/>
    <w:rsid w:val="7B957ED0"/>
    <w:rsid w:val="7B98970C"/>
    <w:rsid w:val="7B9C7437"/>
    <w:rsid w:val="7B9D390F"/>
    <w:rsid w:val="7B9D6361"/>
    <w:rsid w:val="7B9F2CF7"/>
    <w:rsid w:val="7BA33911"/>
    <w:rsid w:val="7BADC302"/>
    <w:rsid w:val="7BB05C47"/>
    <w:rsid w:val="7BB152EF"/>
    <w:rsid w:val="7BB7A158"/>
    <w:rsid w:val="7BB89B6B"/>
    <w:rsid w:val="7BBB955B"/>
    <w:rsid w:val="7BBFC829"/>
    <w:rsid w:val="7BC78E62"/>
    <w:rsid w:val="7BD53411"/>
    <w:rsid w:val="7BD719B7"/>
    <w:rsid w:val="7BDBA83A"/>
    <w:rsid w:val="7BEB39E2"/>
    <w:rsid w:val="7BF4AF75"/>
    <w:rsid w:val="7C170A8B"/>
    <w:rsid w:val="7C3639E2"/>
    <w:rsid w:val="7C3780F1"/>
    <w:rsid w:val="7C47EBD7"/>
    <w:rsid w:val="7C4B99C9"/>
    <w:rsid w:val="7C5471D7"/>
    <w:rsid w:val="7C5A1836"/>
    <w:rsid w:val="7C5C5936"/>
    <w:rsid w:val="7C66B7AE"/>
    <w:rsid w:val="7C6B7566"/>
    <w:rsid w:val="7C6DC387"/>
    <w:rsid w:val="7C6FCCDC"/>
    <w:rsid w:val="7C8339D2"/>
    <w:rsid w:val="7C85D769"/>
    <w:rsid w:val="7C877B5A"/>
    <w:rsid w:val="7C916A38"/>
    <w:rsid w:val="7C94DE89"/>
    <w:rsid w:val="7CA5D8F7"/>
    <w:rsid w:val="7CB454A1"/>
    <w:rsid w:val="7CBB851A"/>
    <w:rsid w:val="7CC50F7D"/>
    <w:rsid w:val="7CC6BCBB"/>
    <w:rsid w:val="7CCD32FA"/>
    <w:rsid w:val="7CD238B7"/>
    <w:rsid w:val="7CD36C99"/>
    <w:rsid w:val="7CD54017"/>
    <w:rsid w:val="7CDB4256"/>
    <w:rsid w:val="7CE7D1FA"/>
    <w:rsid w:val="7CEFAB60"/>
    <w:rsid w:val="7CF0C477"/>
    <w:rsid w:val="7CF40C28"/>
    <w:rsid w:val="7CFE7E43"/>
    <w:rsid w:val="7D0F01EA"/>
    <w:rsid w:val="7D105817"/>
    <w:rsid w:val="7D1CF770"/>
    <w:rsid w:val="7D1F9C56"/>
    <w:rsid w:val="7D26B41E"/>
    <w:rsid w:val="7D34177A"/>
    <w:rsid w:val="7D366595"/>
    <w:rsid w:val="7D38B49B"/>
    <w:rsid w:val="7D396CAF"/>
    <w:rsid w:val="7D3D6C84"/>
    <w:rsid w:val="7D468210"/>
    <w:rsid w:val="7D472ADE"/>
    <w:rsid w:val="7D481821"/>
    <w:rsid w:val="7D487332"/>
    <w:rsid w:val="7D4CAC23"/>
    <w:rsid w:val="7D4D6095"/>
    <w:rsid w:val="7D5051E2"/>
    <w:rsid w:val="7D554F41"/>
    <w:rsid w:val="7D570C06"/>
    <w:rsid w:val="7D571D55"/>
    <w:rsid w:val="7D5A155B"/>
    <w:rsid w:val="7D5D45F3"/>
    <w:rsid w:val="7D5D9655"/>
    <w:rsid w:val="7D6E109D"/>
    <w:rsid w:val="7D89E901"/>
    <w:rsid w:val="7D9990BA"/>
    <w:rsid w:val="7D9B6E67"/>
    <w:rsid w:val="7D9BB975"/>
    <w:rsid w:val="7D9FD4BF"/>
    <w:rsid w:val="7DA75340"/>
    <w:rsid w:val="7DAFF121"/>
    <w:rsid w:val="7DBE7DA8"/>
    <w:rsid w:val="7DBEE2AB"/>
    <w:rsid w:val="7DDEDCBF"/>
    <w:rsid w:val="7DE798EB"/>
    <w:rsid w:val="7DF997C4"/>
    <w:rsid w:val="7DFC2D34"/>
    <w:rsid w:val="7E0217EE"/>
    <w:rsid w:val="7E03825E"/>
    <w:rsid w:val="7E0D61A3"/>
    <w:rsid w:val="7E0E9809"/>
    <w:rsid w:val="7E1249E0"/>
    <w:rsid w:val="7E147A6E"/>
    <w:rsid w:val="7E1C19B8"/>
    <w:rsid w:val="7E22BE60"/>
    <w:rsid w:val="7E28DBF4"/>
    <w:rsid w:val="7E2B48C2"/>
    <w:rsid w:val="7E2F6E4A"/>
    <w:rsid w:val="7E32765C"/>
    <w:rsid w:val="7E3479D8"/>
    <w:rsid w:val="7E3EB789"/>
    <w:rsid w:val="7E3FBA35"/>
    <w:rsid w:val="7E40443B"/>
    <w:rsid w:val="7E4F5089"/>
    <w:rsid w:val="7E5DDBC6"/>
    <w:rsid w:val="7E6225C9"/>
    <w:rsid w:val="7E67080C"/>
    <w:rsid w:val="7E7C6119"/>
    <w:rsid w:val="7E7DF089"/>
    <w:rsid w:val="7E7E475D"/>
    <w:rsid w:val="7E7EB9BA"/>
    <w:rsid w:val="7E7ED101"/>
    <w:rsid w:val="7E8D908F"/>
    <w:rsid w:val="7EA3CF4C"/>
    <w:rsid w:val="7EA7378B"/>
    <w:rsid w:val="7EAA0AF2"/>
    <w:rsid w:val="7EBBC275"/>
    <w:rsid w:val="7ECCAEB1"/>
    <w:rsid w:val="7ECD98C6"/>
    <w:rsid w:val="7ECFB258"/>
    <w:rsid w:val="7ED23BF8"/>
    <w:rsid w:val="7EE48236"/>
    <w:rsid w:val="7EEF6D79"/>
    <w:rsid w:val="7EF11C2C"/>
    <w:rsid w:val="7EF24B8A"/>
    <w:rsid w:val="7EF507F7"/>
    <w:rsid w:val="7EF864A4"/>
    <w:rsid w:val="7EFCC18E"/>
    <w:rsid w:val="7F025F29"/>
    <w:rsid w:val="7F087AE2"/>
    <w:rsid w:val="7F13BD08"/>
    <w:rsid w:val="7F189788"/>
    <w:rsid w:val="7F4844ED"/>
    <w:rsid w:val="7F4A839B"/>
    <w:rsid w:val="7F4C5B3C"/>
    <w:rsid w:val="7F4FBCAD"/>
    <w:rsid w:val="7F54A1C8"/>
    <w:rsid w:val="7F63D6AD"/>
    <w:rsid w:val="7F64C429"/>
    <w:rsid w:val="7F68DA78"/>
    <w:rsid w:val="7F8FD9A3"/>
    <w:rsid w:val="7F93911C"/>
    <w:rsid w:val="7F9C65E4"/>
    <w:rsid w:val="7F9EB59C"/>
    <w:rsid w:val="7FAB271C"/>
    <w:rsid w:val="7FBE507D"/>
    <w:rsid w:val="7FC4EE09"/>
    <w:rsid w:val="7FCDE028"/>
    <w:rsid w:val="7FD9C792"/>
    <w:rsid w:val="7FDAA9D1"/>
    <w:rsid w:val="7FDC8B8D"/>
    <w:rsid w:val="7FEB2074"/>
    <w:rsid w:val="7FF3CA3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052"/>
    <o:shapelayout v:ext="edit">
      <o:idmap v:ext="edit" data="2"/>
    </o:shapelayout>
  </w:shapeDefaults>
  <w:decimalSymbol w:val=","/>
  <w:listSeparator w:val=";"/>
  <w14:docId w14:val="1D90F1A9"/>
  <w15:chartTrackingRefBased/>
  <w15:docId w15:val="{7EC990FC-BE94-45D4-94A1-A970B90A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uiPriority w:val="99"/>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5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44254F"/>
    <w:pPr>
      <w:tabs>
        <w:tab w:val="left" w:pos="1100"/>
        <w:tab w:val="right" w:leader="dot" w:pos="9628"/>
      </w:tabs>
      <w:spacing w:after="100"/>
      <w:ind w:left="567" w:firstLine="0"/>
      <w:jc w:val="both"/>
    </w:pPr>
    <w:rPr>
      <w:b/>
      <w:bCs/>
      <w:noProof/>
    </w:rPr>
  </w:style>
  <w:style w:type="paragraph" w:styleId="TOC3">
    <w:name w:val="toc 3"/>
    <w:basedOn w:val="Normal"/>
    <w:next w:val="Normal"/>
    <w:autoRedefine/>
    <w:uiPriority w:val="39"/>
    <w:rsid w:val="009C5DA8"/>
    <w:pPr>
      <w:tabs>
        <w:tab w:val="left" w:pos="1100"/>
        <w:tab w:val="right" w:pos="9638"/>
      </w:tabs>
      <w:spacing w:after="100"/>
      <w:ind w:left="567" w:firstLine="0"/>
    </w:pPr>
  </w:style>
  <w:style w:type="paragraph" w:styleId="TOC2">
    <w:name w:val="toc 2"/>
    <w:basedOn w:val="Normal"/>
    <w:next w:val="Normal"/>
    <w:autoRedefine/>
    <w:uiPriority w:val="39"/>
    <w:rsid w:val="00B70AD7"/>
    <w:pPr>
      <w:tabs>
        <w:tab w:val="left" w:pos="993"/>
        <w:tab w:val="left" w:pos="1134"/>
        <w:tab w:val="right" w:leader="dot" w:pos="949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uiPriority w:val="22"/>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2"/>
      </w:numPr>
    </w:pPr>
  </w:style>
  <w:style w:type="numbering" w:customStyle="1" w:styleId="Style1">
    <w:name w:val="Style1"/>
    <w:uiPriority w:val="99"/>
    <w:rsid w:val="00025F41"/>
    <w:pPr>
      <w:numPr>
        <w:numId w:val="3"/>
      </w:numPr>
    </w:pPr>
  </w:style>
  <w:style w:type="numbering" w:customStyle="1" w:styleId="stiliukas">
    <w:name w:val="stiliukas"/>
    <w:uiPriority w:val="99"/>
    <w:rsid w:val="00025F41"/>
    <w:pPr>
      <w:numPr>
        <w:numId w:val="4"/>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66"/>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 w:type="paragraph" w:styleId="TableofFigures">
    <w:name w:val="table of figures"/>
    <w:basedOn w:val="Normal"/>
    <w:next w:val="Normal"/>
    <w:uiPriority w:val="99"/>
    <w:semiHidden/>
    <w:unhideWhenUsed/>
    <w:rsid w:val="00CD041C"/>
    <w:pPr>
      <w:ind w:left="0"/>
    </w:pPr>
  </w:style>
  <w:style w:type="table" w:customStyle="1" w:styleId="TableGrid0">
    <w:name w:val="Table Grid0"/>
    <w:rsid w:val="00CD041C"/>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paragraph" w:customStyle="1" w:styleId="paragraph">
    <w:name w:val="paragraph"/>
    <w:basedOn w:val="Normal"/>
    <w:rsid w:val="003454FA"/>
    <w:pPr>
      <w:spacing w:before="100" w:beforeAutospacing="1" w:after="100" w:afterAutospacing="1"/>
      <w:ind w:left="0" w:firstLine="0"/>
    </w:pPr>
    <w:rPr>
      <w:rFonts w:ascii="Times New Roman" w:eastAsia="Times New Roman" w:hAnsi="Times New Roman"/>
      <w:sz w:val="24"/>
      <w:szCs w:val="24"/>
      <w:lang w:eastAsia="lt-LT"/>
    </w:rPr>
  </w:style>
  <w:style w:type="character" w:customStyle="1" w:styleId="eop">
    <w:name w:val="eop"/>
    <w:basedOn w:val="DefaultParagraphFont"/>
    <w:rsid w:val="003454FA"/>
  </w:style>
  <w:style w:type="character" w:styleId="Mention">
    <w:name w:val="Mention"/>
    <w:basedOn w:val="DefaultParagraphFont"/>
    <w:uiPriority w:val="99"/>
    <w:unhideWhenUsed/>
    <w:rsid w:val="00FE6CA0"/>
    <w:rPr>
      <w:color w:val="2B579A"/>
      <w:shd w:val="clear" w:color="auto" w:fill="E1DFDD"/>
    </w:rPr>
  </w:style>
  <w:style w:type="character" w:customStyle="1" w:styleId="ui-provider">
    <w:name w:val="ui-provider"/>
    <w:basedOn w:val="DefaultParagraphFont"/>
    <w:rsid w:val="00545238"/>
  </w:style>
  <w:style w:type="character" w:customStyle="1" w:styleId="cf01">
    <w:name w:val="cf01"/>
    <w:basedOn w:val="DefaultParagraphFont"/>
    <w:rsid w:val="007908D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75770804">
      <w:bodyDiv w:val="1"/>
      <w:marLeft w:val="0"/>
      <w:marRight w:val="0"/>
      <w:marTop w:val="0"/>
      <w:marBottom w:val="0"/>
      <w:divBdr>
        <w:top w:val="none" w:sz="0" w:space="0" w:color="auto"/>
        <w:left w:val="none" w:sz="0" w:space="0" w:color="auto"/>
        <w:bottom w:val="none" w:sz="0" w:space="0" w:color="auto"/>
        <w:right w:val="none" w:sz="0" w:space="0" w:color="auto"/>
      </w:divBdr>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252319538">
      <w:bodyDiv w:val="1"/>
      <w:marLeft w:val="0"/>
      <w:marRight w:val="0"/>
      <w:marTop w:val="0"/>
      <w:marBottom w:val="0"/>
      <w:divBdr>
        <w:top w:val="none" w:sz="0" w:space="0" w:color="auto"/>
        <w:left w:val="none" w:sz="0" w:space="0" w:color="auto"/>
        <w:bottom w:val="none" w:sz="0" w:space="0" w:color="auto"/>
        <w:right w:val="none" w:sz="0" w:space="0" w:color="auto"/>
      </w:divBdr>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618412537">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808088939">
      <w:bodyDiv w:val="1"/>
      <w:marLeft w:val="0"/>
      <w:marRight w:val="0"/>
      <w:marTop w:val="0"/>
      <w:marBottom w:val="0"/>
      <w:divBdr>
        <w:top w:val="none" w:sz="0" w:space="0" w:color="auto"/>
        <w:left w:val="none" w:sz="0" w:space="0" w:color="auto"/>
        <w:bottom w:val="none" w:sz="0" w:space="0" w:color="auto"/>
        <w:right w:val="none" w:sz="0" w:space="0" w:color="auto"/>
      </w:divBdr>
    </w:div>
    <w:div w:id="837692623">
      <w:bodyDiv w:val="1"/>
      <w:marLeft w:val="0"/>
      <w:marRight w:val="0"/>
      <w:marTop w:val="0"/>
      <w:marBottom w:val="0"/>
      <w:divBdr>
        <w:top w:val="none" w:sz="0" w:space="0" w:color="auto"/>
        <w:left w:val="none" w:sz="0" w:space="0" w:color="auto"/>
        <w:bottom w:val="none" w:sz="0" w:space="0" w:color="auto"/>
        <w:right w:val="none" w:sz="0" w:space="0" w:color="auto"/>
      </w:divBdr>
    </w:div>
    <w:div w:id="873348083">
      <w:bodyDiv w:val="1"/>
      <w:marLeft w:val="0"/>
      <w:marRight w:val="0"/>
      <w:marTop w:val="0"/>
      <w:marBottom w:val="0"/>
      <w:divBdr>
        <w:top w:val="none" w:sz="0" w:space="0" w:color="auto"/>
        <w:left w:val="none" w:sz="0" w:space="0" w:color="auto"/>
        <w:bottom w:val="none" w:sz="0" w:space="0" w:color="auto"/>
        <w:right w:val="none" w:sz="0" w:space="0" w:color="auto"/>
      </w:divBdr>
      <w:divsChild>
        <w:div w:id="372733047">
          <w:marLeft w:val="0"/>
          <w:marRight w:val="0"/>
          <w:marTop w:val="0"/>
          <w:marBottom w:val="0"/>
          <w:divBdr>
            <w:top w:val="none" w:sz="0" w:space="0" w:color="auto"/>
            <w:left w:val="none" w:sz="0" w:space="0" w:color="auto"/>
            <w:bottom w:val="none" w:sz="0" w:space="0" w:color="auto"/>
            <w:right w:val="none" w:sz="0" w:space="0" w:color="auto"/>
          </w:divBdr>
          <w:divsChild>
            <w:div w:id="1996761221">
              <w:marLeft w:val="0"/>
              <w:marRight w:val="0"/>
              <w:marTop w:val="0"/>
              <w:marBottom w:val="0"/>
              <w:divBdr>
                <w:top w:val="none" w:sz="0" w:space="0" w:color="auto"/>
                <w:left w:val="none" w:sz="0" w:space="0" w:color="auto"/>
                <w:bottom w:val="none" w:sz="0" w:space="0" w:color="auto"/>
                <w:right w:val="none" w:sz="0" w:space="0" w:color="auto"/>
              </w:divBdr>
              <w:divsChild>
                <w:div w:id="358622804">
                  <w:marLeft w:val="0"/>
                  <w:marRight w:val="0"/>
                  <w:marTop w:val="0"/>
                  <w:marBottom w:val="0"/>
                  <w:divBdr>
                    <w:top w:val="none" w:sz="0" w:space="0" w:color="auto"/>
                    <w:left w:val="none" w:sz="0" w:space="0" w:color="auto"/>
                    <w:bottom w:val="none" w:sz="0" w:space="0" w:color="auto"/>
                    <w:right w:val="none" w:sz="0" w:space="0" w:color="auto"/>
                  </w:divBdr>
                  <w:divsChild>
                    <w:div w:id="1681543024">
                      <w:marLeft w:val="0"/>
                      <w:marRight w:val="0"/>
                      <w:marTop w:val="0"/>
                      <w:marBottom w:val="0"/>
                      <w:divBdr>
                        <w:top w:val="none" w:sz="0" w:space="0" w:color="auto"/>
                        <w:left w:val="none" w:sz="0" w:space="0" w:color="auto"/>
                        <w:bottom w:val="none" w:sz="0" w:space="0" w:color="auto"/>
                        <w:right w:val="none" w:sz="0" w:space="0" w:color="auto"/>
                      </w:divBdr>
                      <w:divsChild>
                        <w:div w:id="139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14523">
      <w:bodyDiv w:val="1"/>
      <w:marLeft w:val="0"/>
      <w:marRight w:val="0"/>
      <w:marTop w:val="0"/>
      <w:marBottom w:val="0"/>
      <w:divBdr>
        <w:top w:val="none" w:sz="0" w:space="0" w:color="auto"/>
        <w:left w:val="none" w:sz="0" w:space="0" w:color="auto"/>
        <w:bottom w:val="none" w:sz="0" w:space="0" w:color="auto"/>
        <w:right w:val="none" w:sz="0" w:space="0" w:color="auto"/>
      </w:divBdr>
    </w:div>
    <w:div w:id="939526619">
      <w:bodyDiv w:val="1"/>
      <w:marLeft w:val="0"/>
      <w:marRight w:val="0"/>
      <w:marTop w:val="0"/>
      <w:marBottom w:val="0"/>
      <w:divBdr>
        <w:top w:val="none" w:sz="0" w:space="0" w:color="auto"/>
        <w:left w:val="none" w:sz="0" w:space="0" w:color="auto"/>
        <w:bottom w:val="none" w:sz="0" w:space="0" w:color="auto"/>
        <w:right w:val="none" w:sz="0" w:space="0" w:color="auto"/>
      </w:divBdr>
    </w:div>
    <w:div w:id="940145599">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002273759">
      <w:bodyDiv w:val="1"/>
      <w:marLeft w:val="0"/>
      <w:marRight w:val="0"/>
      <w:marTop w:val="0"/>
      <w:marBottom w:val="0"/>
      <w:divBdr>
        <w:top w:val="none" w:sz="0" w:space="0" w:color="auto"/>
        <w:left w:val="none" w:sz="0" w:space="0" w:color="auto"/>
        <w:bottom w:val="none" w:sz="0" w:space="0" w:color="auto"/>
        <w:right w:val="none" w:sz="0" w:space="0" w:color="auto"/>
      </w:divBdr>
    </w:div>
    <w:div w:id="1046222727">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320889073">
      <w:bodyDiv w:val="1"/>
      <w:marLeft w:val="0"/>
      <w:marRight w:val="0"/>
      <w:marTop w:val="0"/>
      <w:marBottom w:val="0"/>
      <w:divBdr>
        <w:top w:val="none" w:sz="0" w:space="0" w:color="auto"/>
        <w:left w:val="none" w:sz="0" w:space="0" w:color="auto"/>
        <w:bottom w:val="none" w:sz="0" w:space="0" w:color="auto"/>
        <w:right w:val="none" w:sz="0" w:space="0" w:color="auto"/>
      </w:divBdr>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1635713870">
      <w:bodyDiv w:val="1"/>
      <w:marLeft w:val="0"/>
      <w:marRight w:val="0"/>
      <w:marTop w:val="0"/>
      <w:marBottom w:val="0"/>
      <w:divBdr>
        <w:top w:val="none" w:sz="0" w:space="0" w:color="auto"/>
        <w:left w:val="none" w:sz="0" w:space="0" w:color="auto"/>
        <w:bottom w:val="none" w:sz="0" w:space="0" w:color="auto"/>
        <w:right w:val="none" w:sz="0" w:space="0" w:color="auto"/>
      </w:divBdr>
    </w:div>
    <w:div w:id="1703282166">
      <w:bodyDiv w:val="1"/>
      <w:marLeft w:val="0"/>
      <w:marRight w:val="0"/>
      <w:marTop w:val="0"/>
      <w:marBottom w:val="0"/>
      <w:divBdr>
        <w:top w:val="none" w:sz="0" w:space="0" w:color="auto"/>
        <w:left w:val="none" w:sz="0" w:space="0" w:color="auto"/>
        <w:bottom w:val="none" w:sz="0" w:space="0" w:color="auto"/>
        <w:right w:val="none" w:sz="0" w:space="0" w:color="auto"/>
      </w:divBdr>
    </w:div>
    <w:div w:id="1816487796">
      <w:bodyDiv w:val="1"/>
      <w:marLeft w:val="0"/>
      <w:marRight w:val="0"/>
      <w:marTop w:val="0"/>
      <w:marBottom w:val="0"/>
      <w:divBdr>
        <w:top w:val="none" w:sz="0" w:space="0" w:color="auto"/>
        <w:left w:val="none" w:sz="0" w:space="0" w:color="auto"/>
        <w:bottom w:val="none" w:sz="0" w:space="0" w:color="auto"/>
        <w:right w:val="none" w:sz="0" w:space="0" w:color="auto"/>
      </w:divBdr>
    </w:div>
    <w:div w:id="1847555795">
      <w:bodyDiv w:val="1"/>
      <w:marLeft w:val="0"/>
      <w:marRight w:val="0"/>
      <w:marTop w:val="0"/>
      <w:marBottom w:val="0"/>
      <w:divBdr>
        <w:top w:val="none" w:sz="0" w:space="0" w:color="auto"/>
        <w:left w:val="none" w:sz="0" w:space="0" w:color="auto"/>
        <w:bottom w:val="none" w:sz="0" w:space="0" w:color="auto"/>
        <w:right w:val="none" w:sz="0" w:space="0" w:color="auto"/>
      </w:divBdr>
      <w:divsChild>
        <w:div w:id="138689468">
          <w:marLeft w:val="0"/>
          <w:marRight w:val="0"/>
          <w:marTop w:val="0"/>
          <w:marBottom w:val="0"/>
          <w:divBdr>
            <w:top w:val="none" w:sz="0" w:space="0" w:color="auto"/>
            <w:left w:val="none" w:sz="0" w:space="0" w:color="auto"/>
            <w:bottom w:val="none" w:sz="0" w:space="0" w:color="auto"/>
            <w:right w:val="none" w:sz="0" w:space="0" w:color="auto"/>
          </w:divBdr>
        </w:div>
        <w:div w:id="1073044055">
          <w:marLeft w:val="0"/>
          <w:marRight w:val="0"/>
          <w:marTop w:val="0"/>
          <w:marBottom w:val="0"/>
          <w:divBdr>
            <w:top w:val="none" w:sz="0" w:space="0" w:color="auto"/>
            <w:left w:val="none" w:sz="0" w:space="0" w:color="auto"/>
            <w:bottom w:val="none" w:sz="0" w:space="0" w:color="auto"/>
            <w:right w:val="none" w:sz="0" w:space="0" w:color="auto"/>
          </w:divBdr>
        </w:div>
      </w:divsChild>
    </w:div>
    <w:div w:id="1929459756">
      <w:bodyDiv w:val="1"/>
      <w:marLeft w:val="0"/>
      <w:marRight w:val="0"/>
      <w:marTop w:val="0"/>
      <w:marBottom w:val="0"/>
      <w:divBdr>
        <w:top w:val="none" w:sz="0" w:space="0" w:color="auto"/>
        <w:left w:val="none" w:sz="0" w:space="0" w:color="auto"/>
        <w:bottom w:val="none" w:sz="0" w:space="0" w:color="auto"/>
        <w:right w:val="none" w:sz="0" w:space="0" w:color="auto"/>
      </w:divBdr>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 w:id="2035374810">
      <w:bodyDiv w:val="1"/>
      <w:marLeft w:val="0"/>
      <w:marRight w:val="0"/>
      <w:marTop w:val="0"/>
      <w:marBottom w:val="0"/>
      <w:divBdr>
        <w:top w:val="none" w:sz="0" w:space="0" w:color="auto"/>
        <w:left w:val="none" w:sz="0" w:space="0" w:color="auto"/>
        <w:bottom w:val="none" w:sz="0" w:space="0" w:color="auto"/>
        <w:right w:val="none" w:sz="0" w:space="0" w:color="auto"/>
      </w:divBdr>
    </w:div>
    <w:div w:id="21027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2.emf"/><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4.wmf"/><Relationship Id="rId68" Type="http://schemas.openxmlformats.org/officeDocument/2006/relationships/footer" Target="footer16.xml"/><Relationship Id="rId84" Type="http://schemas.openxmlformats.org/officeDocument/2006/relationships/image" Target="media/image36.emf"/><Relationship Id="rId89" Type="http://schemas.openxmlformats.org/officeDocument/2006/relationships/fontTable" Target="fontTable.xml"/><Relationship Id="rId16" Type="http://schemas.openxmlformats.org/officeDocument/2006/relationships/hyperlink" Target="mailto:ppt@aad.am.lt" TargetMode="External"/><Relationship Id="rId11" Type="http://schemas.openxmlformats.org/officeDocument/2006/relationships/header" Target="header1.xml"/><Relationship Id="rId32" Type="http://schemas.openxmlformats.org/officeDocument/2006/relationships/hyperlink" Target="http://metrinsp.lrv.lt/lt/veiklos-sritys/lietuvos-matavimo-priemoniu-valstybes-registras" TargetMode="External"/><Relationship Id="rId37" Type="http://schemas.openxmlformats.org/officeDocument/2006/relationships/footer" Target="footer8.xml"/><Relationship Id="rId53" Type="http://schemas.openxmlformats.org/officeDocument/2006/relationships/image" Target="media/image19.jpeg"/><Relationship Id="rId58" Type="http://schemas.openxmlformats.org/officeDocument/2006/relationships/header" Target="header3.xml"/><Relationship Id="rId74" Type="http://schemas.openxmlformats.org/officeDocument/2006/relationships/image" Target="media/image28.png"/><Relationship Id="rId79" Type="http://schemas.openxmlformats.org/officeDocument/2006/relationships/footer" Target="footer21.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35" Type="http://schemas.openxmlformats.org/officeDocument/2006/relationships/hyperlink" Target="https://ukmin.lrv.lt/lt/veiklos-sritys/verslo-aplinka/metrologija/matavimo-priemoniu-patikros-metodiku-sarasas"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oleObject" Target="embeddings/oleObject1.bin"/><Relationship Id="rId69" Type="http://schemas.openxmlformats.org/officeDocument/2006/relationships/image" Target="media/image27.png"/><Relationship Id="rId77"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footer" Target="footer19.xml"/><Relationship Id="rId80" Type="http://schemas.openxmlformats.org/officeDocument/2006/relationships/image" Target="media/image32.jpg"/><Relationship Id="rId85"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atzum.lt/uploads/documents/ne_ems_naudmenys_20120725_1.pdf" TargetMode="External"/><Relationship Id="rId25" Type="http://schemas.openxmlformats.org/officeDocument/2006/relationships/footer" Target="footer5.xml"/><Relationship Id="rId33" Type="http://schemas.openxmlformats.org/officeDocument/2006/relationships/hyperlink" Target="http://www.lvmt.lt/admin/docs/Laboratoriju_sritys_2005.doc" TargetMode="External"/><Relationship Id="rId38" Type="http://schemas.openxmlformats.org/officeDocument/2006/relationships/footer" Target="footer9.xml"/><Relationship Id="rId46" Type="http://schemas.openxmlformats.org/officeDocument/2006/relationships/image" Target="media/image12.jpeg"/><Relationship Id="rId59" Type="http://schemas.openxmlformats.org/officeDocument/2006/relationships/footer" Target="footer12.xml"/><Relationship Id="rId67" Type="http://schemas.openxmlformats.org/officeDocument/2006/relationships/image" Target="media/image26.png"/><Relationship Id="rId20" Type="http://schemas.openxmlformats.org/officeDocument/2006/relationships/image" Target="media/image1.emf"/><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footer" Target="footer15.xml"/><Relationship Id="rId70" Type="http://schemas.openxmlformats.org/officeDocument/2006/relationships/footer" Target="footer17.xml"/><Relationship Id="rId75" Type="http://schemas.openxmlformats.org/officeDocument/2006/relationships/image" Target="media/image29.png"/><Relationship Id="rId83" Type="http://schemas.openxmlformats.org/officeDocument/2006/relationships/image" Target="media/image35.png"/><Relationship Id="rId88"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tgrid.eu/index.php/tinklo-pletra/standartiniai-techniniai-reikalavimai/elektros-perdavimo-linijos/400-110-kv-itampos-oro-linijos/31104" TargetMode="External"/><Relationship Id="rId23" Type="http://schemas.openxmlformats.org/officeDocument/2006/relationships/hyperlink" Target="http://www.litgrid.eu" TargetMode="External"/><Relationship Id="rId28" Type="http://schemas.openxmlformats.org/officeDocument/2006/relationships/image" Target="media/image5.png"/><Relationship Id="rId36" Type="http://schemas.openxmlformats.org/officeDocument/2006/relationships/footer" Target="footer7.xml"/><Relationship Id="rId49" Type="http://schemas.openxmlformats.org/officeDocument/2006/relationships/image" Target="media/image15.jpe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oter" Target="footer13.xml"/><Relationship Id="rId65" Type="http://schemas.openxmlformats.org/officeDocument/2006/relationships/image" Target="media/image25.wmf"/><Relationship Id="rId73" Type="http://schemas.openxmlformats.org/officeDocument/2006/relationships/footer" Target="footer20.xml"/><Relationship Id="rId78" Type="http://schemas.openxmlformats.org/officeDocument/2006/relationships/header" Target="header4.xml"/><Relationship Id="rId81" Type="http://schemas.openxmlformats.org/officeDocument/2006/relationships/image" Target="media/image33.png"/><Relationship Id="rId86"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vatzum.lt/uploads/documents/20181207_ne_ems_naudmenys.pdf" TargetMode="External"/><Relationship Id="rId39" Type="http://schemas.openxmlformats.org/officeDocument/2006/relationships/footer" Target="footer10.xml"/><Relationship Id="rId34" Type="http://schemas.openxmlformats.org/officeDocument/2006/relationships/hyperlink" Target="http://www.vei.lt/"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24"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jpeg"/><Relationship Id="rId66" Type="http://schemas.openxmlformats.org/officeDocument/2006/relationships/oleObject" Target="embeddings/oleObject2.bin"/><Relationship Id="rId87" Type="http://schemas.openxmlformats.org/officeDocument/2006/relationships/image" Target="media/image39.png"/><Relationship Id="rId61" Type="http://schemas.openxmlformats.org/officeDocument/2006/relationships/footer" Target="footer14.xml"/><Relationship Id="rId82" Type="http://schemas.openxmlformats.org/officeDocument/2006/relationships/image" Target="media/image34.png"/><Relationship Id="rId19"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e2091eae-9919-4e3d-bf2d-1333de15c4a0">
      <UserInfo>
        <DisplayName>Rimvydas Bastikaitis</DisplayName>
        <AccountId>33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9CB5F96CA4316542B01350A647C80186" ma:contentTypeVersion="5" ma:contentTypeDescription="Kurkite naują dokumentą." ma:contentTypeScope="" ma:versionID="dff4fac91365ad9bc1a1700016146a59">
  <xsd:schema xmlns:xsd="http://www.w3.org/2001/XMLSchema" xmlns:xs="http://www.w3.org/2001/XMLSchema" xmlns:p="http://schemas.microsoft.com/office/2006/metadata/properties" xmlns:ns2="285b6257-7c36-4b9c-9ca0-003327f49286" xmlns:ns3="e2091eae-9919-4e3d-bf2d-1333de15c4a0" targetNamespace="http://schemas.microsoft.com/office/2006/metadata/properties" ma:root="true" ma:fieldsID="6de00162af895f1358c06a103856028e" ns2:_="" ns3:_="">
    <xsd:import namespace="285b6257-7c36-4b9c-9ca0-003327f49286"/>
    <xsd:import namespace="e2091eae-9919-4e3d-bf2d-1333de15c4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b6257-7c36-4b9c-9ca0-003327f49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091eae-9919-4e3d-bf2d-1333de15c4a0" elementFormDefault="qualified">
    <xsd:import namespace="http://schemas.microsoft.com/office/2006/documentManagement/types"/>
    <xsd:import namespace="http://schemas.microsoft.com/office/infopath/2007/PartnerControls"/>
    <xsd:element name="SharedWithUsers" ma:index="1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2.xml><?xml version="1.0" encoding="utf-8"?>
<ds:datastoreItem xmlns:ds="http://schemas.openxmlformats.org/officeDocument/2006/customXml" ds:itemID="{B1638A37-1B51-415E-B307-76BBD73B6FC7}">
  <ds:schemaRefs>
    <ds:schemaRef ds:uri="http://schemas.openxmlformats.org/officeDocument/2006/bibliography"/>
  </ds:schemaRefs>
</ds:datastoreItem>
</file>

<file path=customXml/itemProps3.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 ds:uri="e2091eae-9919-4e3d-bf2d-1333de15c4a0"/>
  </ds:schemaRefs>
</ds:datastoreItem>
</file>

<file path=customXml/itemProps4.xml><?xml version="1.0" encoding="utf-8"?>
<ds:datastoreItem xmlns:ds="http://schemas.openxmlformats.org/officeDocument/2006/customXml" ds:itemID="{67193D82-CE1F-4BD0-A363-B98D3FBC0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b6257-7c36-4b9c-9ca0-003327f49286"/>
    <ds:schemaRef ds:uri="e2091eae-9919-4e3d-bf2d-1333de15c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2</Pages>
  <Words>413514</Words>
  <Characters>235704</Characters>
  <Application>Microsoft Office Word</Application>
  <DocSecurity>0</DocSecurity>
  <Lines>1964</Lines>
  <Paragraphs>1295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647923</CharactersWithSpaces>
  <SharedDoc>false</SharedDoc>
  <HLinks>
    <vt:vector size="1668" baseType="variant">
      <vt:variant>
        <vt:i4>4784199</vt:i4>
      </vt:variant>
      <vt:variant>
        <vt:i4>1978</vt:i4>
      </vt:variant>
      <vt:variant>
        <vt:i4>0</vt:i4>
      </vt:variant>
      <vt:variant>
        <vt:i4>5</vt:i4>
      </vt:variant>
      <vt:variant>
        <vt:lpwstr>http://www3.lrs.lt/pls/inter2/dokpaieska.showdoc_l?p_id=219278&amp;p_query=&amp;p_tr2=</vt:lpwstr>
      </vt:variant>
      <vt:variant>
        <vt:lpwstr/>
      </vt:variant>
      <vt:variant>
        <vt:i4>8192125</vt:i4>
      </vt:variant>
      <vt:variant>
        <vt:i4>1975</vt:i4>
      </vt:variant>
      <vt:variant>
        <vt:i4>0</vt:i4>
      </vt:variant>
      <vt:variant>
        <vt:i4>5</vt:i4>
      </vt:variant>
      <vt:variant>
        <vt:lpwstr>https://ukmin.lrv.lt/lt/veiklos-sritys/verslo-aplinka/metrologija/matavimo-priemoniu-patikros-metodiku-sarasas</vt:lpwstr>
      </vt:variant>
      <vt:variant>
        <vt:lpwstr/>
      </vt:variant>
      <vt:variant>
        <vt:i4>7798895</vt:i4>
      </vt:variant>
      <vt:variant>
        <vt:i4>1972</vt:i4>
      </vt:variant>
      <vt:variant>
        <vt:i4>0</vt:i4>
      </vt:variant>
      <vt:variant>
        <vt:i4>5</vt:i4>
      </vt:variant>
      <vt:variant>
        <vt:lpwstr>http://www.vei.lt/</vt:lpwstr>
      </vt:variant>
      <vt:variant>
        <vt:lpwstr/>
      </vt:variant>
      <vt:variant>
        <vt:i4>1572950</vt:i4>
      </vt:variant>
      <vt:variant>
        <vt:i4>1969</vt:i4>
      </vt:variant>
      <vt:variant>
        <vt:i4>0</vt:i4>
      </vt:variant>
      <vt:variant>
        <vt:i4>5</vt:i4>
      </vt:variant>
      <vt:variant>
        <vt:lpwstr>http://www.lvmt.lt/admin/docs/Laboratoriju_sritys_2005.doc</vt:lpwstr>
      </vt:variant>
      <vt:variant>
        <vt:lpwstr/>
      </vt:variant>
      <vt:variant>
        <vt:i4>1769552</vt:i4>
      </vt:variant>
      <vt:variant>
        <vt:i4>1966</vt:i4>
      </vt:variant>
      <vt:variant>
        <vt:i4>0</vt:i4>
      </vt:variant>
      <vt:variant>
        <vt:i4>5</vt:i4>
      </vt:variant>
      <vt:variant>
        <vt:lpwstr>http://metrinsp.lrv.lt/lt/veiklos-sritys/lietuvos-matavimo-priemoniu-valstybes-registras</vt:lpwstr>
      </vt:variant>
      <vt:variant>
        <vt:lpwstr/>
      </vt:variant>
      <vt:variant>
        <vt:i4>8257570</vt:i4>
      </vt:variant>
      <vt:variant>
        <vt:i4>1963</vt:i4>
      </vt:variant>
      <vt:variant>
        <vt:i4>0</vt:i4>
      </vt:variant>
      <vt:variant>
        <vt:i4>5</vt:i4>
      </vt:variant>
      <vt:variant>
        <vt:lpwstr>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vt:lpwstr>
      </vt:variant>
      <vt:variant>
        <vt:lpwstr/>
      </vt:variant>
      <vt:variant>
        <vt:i4>4063275</vt:i4>
      </vt:variant>
      <vt:variant>
        <vt:i4>1960</vt:i4>
      </vt:variant>
      <vt:variant>
        <vt:i4>0</vt:i4>
      </vt:variant>
      <vt:variant>
        <vt:i4>5</vt:i4>
      </vt:variant>
      <vt:variant>
        <vt:lpwstr>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vt:lpwstr>
      </vt:variant>
      <vt:variant>
        <vt:lpwstr/>
      </vt:variant>
      <vt:variant>
        <vt:i4>7995501</vt:i4>
      </vt:variant>
      <vt:variant>
        <vt:i4>1957</vt:i4>
      </vt:variant>
      <vt:variant>
        <vt:i4>0</vt:i4>
      </vt:variant>
      <vt:variant>
        <vt:i4>5</vt:i4>
      </vt:variant>
      <vt:variant>
        <vt:lpwstr>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vt:lpwstr>
      </vt:variant>
      <vt:variant>
        <vt:lpwstr/>
      </vt:variant>
      <vt:variant>
        <vt:i4>22937979</vt:i4>
      </vt:variant>
      <vt:variant>
        <vt:i4>1948</vt:i4>
      </vt:variant>
      <vt:variant>
        <vt:i4>0</vt:i4>
      </vt:variant>
      <vt:variant>
        <vt:i4>5</vt:i4>
      </vt:variant>
      <vt:variant>
        <vt:lpwstr/>
      </vt:variant>
      <vt:variant>
        <vt:lpwstr>_RANGOVO_PARENGTŲ_UŽSAKOVUI</vt:lpwstr>
      </vt:variant>
      <vt:variant>
        <vt:i4>18808854</vt:i4>
      </vt:variant>
      <vt:variant>
        <vt:i4>1945</vt:i4>
      </vt:variant>
      <vt:variant>
        <vt:i4>0</vt:i4>
      </vt:variant>
      <vt:variant>
        <vt:i4>5</vt:i4>
      </vt:variant>
      <vt:variant>
        <vt:lpwstr/>
      </vt:variant>
      <vt:variant>
        <vt:lpwstr>_RAA_ŽURNALAS</vt:lpwstr>
      </vt:variant>
      <vt:variant>
        <vt:i4>7274604</vt:i4>
      </vt:variant>
      <vt:variant>
        <vt:i4>1942</vt:i4>
      </vt:variant>
      <vt:variant>
        <vt:i4>0</vt:i4>
      </vt:variant>
      <vt:variant>
        <vt:i4>5</vt:i4>
      </vt:variant>
      <vt:variant>
        <vt:lpwstr>http://www.litgrid.eu/</vt:lpwstr>
      </vt:variant>
      <vt:variant>
        <vt:lpwstr/>
      </vt:variant>
      <vt:variant>
        <vt:i4>8192070</vt:i4>
      </vt:variant>
      <vt:variant>
        <vt:i4>1939</vt:i4>
      </vt:variant>
      <vt:variant>
        <vt:i4>0</vt:i4>
      </vt:variant>
      <vt:variant>
        <vt:i4>5</vt:i4>
      </vt:variant>
      <vt:variant>
        <vt:lpwstr/>
      </vt:variant>
      <vt:variant>
        <vt:lpwstr>_RELINIŲ_APSAUGŲ_LAIKO</vt:lpwstr>
      </vt:variant>
      <vt:variant>
        <vt:i4>2883607</vt:i4>
      </vt:variant>
      <vt:variant>
        <vt:i4>1924</vt:i4>
      </vt:variant>
      <vt:variant>
        <vt:i4>0</vt:i4>
      </vt:variant>
      <vt:variant>
        <vt:i4>5</vt:i4>
      </vt:variant>
      <vt:variant>
        <vt:lpwstr/>
      </vt:variant>
      <vt:variant>
        <vt:lpwstr>_GEDIMAI_IR_DEFEKTAI</vt:lpwstr>
      </vt:variant>
      <vt:variant>
        <vt:i4>19792227</vt:i4>
      </vt:variant>
      <vt:variant>
        <vt:i4>1906</vt:i4>
      </vt:variant>
      <vt:variant>
        <vt:i4>0</vt:i4>
      </vt:variant>
      <vt:variant>
        <vt:i4>5</vt:i4>
      </vt:variant>
      <vt:variant>
        <vt:lpwstr/>
      </vt:variant>
      <vt:variant>
        <vt:lpwstr>_DIDŽIAUSI_LEISTINI_RELINĖS</vt:lpwstr>
      </vt:variant>
      <vt:variant>
        <vt:i4>2687048</vt:i4>
      </vt:variant>
      <vt:variant>
        <vt:i4>1861</vt:i4>
      </vt:variant>
      <vt:variant>
        <vt:i4>0</vt:i4>
      </vt:variant>
      <vt:variant>
        <vt:i4>5</vt:i4>
      </vt:variant>
      <vt:variant>
        <vt:lpwstr>http://www.vatzum.lt/uploads/documents/20181207_ne_ems_naudmenys.pdf</vt:lpwstr>
      </vt:variant>
      <vt:variant>
        <vt:lpwstr/>
      </vt:variant>
      <vt:variant>
        <vt:i4>1572889</vt:i4>
      </vt:variant>
      <vt:variant>
        <vt:i4>1858</vt:i4>
      </vt:variant>
      <vt:variant>
        <vt:i4>0</vt:i4>
      </vt:variant>
      <vt:variant>
        <vt:i4>5</vt:i4>
      </vt:variant>
      <vt:variant>
        <vt:lpwstr>http://www.vatzum.lt/uploads/documents/ne_ems_naudmenys_20120725_1.pdf</vt:lpwstr>
      </vt:variant>
      <vt:variant>
        <vt:lpwstr/>
      </vt:variant>
      <vt:variant>
        <vt:i4>5177396</vt:i4>
      </vt:variant>
      <vt:variant>
        <vt:i4>1855</vt:i4>
      </vt:variant>
      <vt:variant>
        <vt:i4>0</vt:i4>
      </vt:variant>
      <vt:variant>
        <vt:i4>5</vt:i4>
      </vt:variant>
      <vt:variant>
        <vt:lpwstr>mailto:ppc@aad.am.lt</vt:lpwstr>
      </vt:variant>
      <vt:variant>
        <vt:lpwstr/>
      </vt:variant>
      <vt:variant>
        <vt:i4>1376328</vt:i4>
      </vt:variant>
      <vt:variant>
        <vt:i4>1741</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7471189</vt:i4>
      </vt:variant>
      <vt:variant>
        <vt:i4>1729</vt:i4>
      </vt:variant>
      <vt:variant>
        <vt:i4>0</vt:i4>
      </vt:variant>
      <vt:variant>
        <vt:i4>5</vt:i4>
      </vt:variant>
      <vt:variant>
        <vt:lpwstr/>
      </vt:variant>
      <vt:variant>
        <vt:lpwstr>_OL_sankirtos_aktas</vt:lpwstr>
      </vt:variant>
      <vt:variant>
        <vt:i4>1311041</vt:i4>
      </vt:variant>
      <vt:variant>
        <vt:i4>1613</vt:i4>
      </vt:variant>
      <vt:variant>
        <vt:i4>0</vt:i4>
      </vt:variant>
      <vt:variant>
        <vt:i4>5</vt:i4>
      </vt:variant>
      <vt:variant>
        <vt:lpwstr/>
      </vt:variant>
      <vt:variant>
        <vt:lpwstr>_RAA_TECHNINĖS_PRIEŽIŪROS</vt:lpwstr>
      </vt:variant>
      <vt:variant>
        <vt:i4>1507624</vt:i4>
      </vt:variant>
      <vt:variant>
        <vt:i4>1601</vt:i4>
      </vt:variant>
      <vt:variant>
        <vt:i4>0</vt:i4>
      </vt:variant>
      <vt:variant>
        <vt:i4>5</vt:i4>
      </vt:variant>
      <vt:variant>
        <vt:lpwstr/>
      </vt:variant>
      <vt:variant>
        <vt:lpwstr>_RELINĖS_APSAUGOS_IR_1</vt:lpwstr>
      </vt:variant>
      <vt:variant>
        <vt:i4>19595391</vt:i4>
      </vt:variant>
      <vt:variant>
        <vt:i4>1598</vt:i4>
      </vt:variant>
      <vt:variant>
        <vt:i4>0</vt:i4>
      </vt:variant>
      <vt:variant>
        <vt:i4>5</vt:i4>
      </vt:variant>
      <vt:variant>
        <vt:lpwstr/>
      </vt:variant>
      <vt:variant>
        <vt:lpwstr>_DARBO_PASTOTĖS_DUOMENŲ</vt:lpwstr>
      </vt:variant>
      <vt:variant>
        <vt:i4>2490743</vt:i4>
      </vt:variant>
      <vt:variant>
        <vt:i4>1592</vt:i4>
      </vt:variant>
      <vt:variant>
        <vt:i4>0</vt:i4>
      </vt:variant>
      <vt:variant>
        <vt:i4>5</vt:i4>
      </vt:variant>
      <vt:variant>
        <vt:lpwstr/>
      </vt:variant>
      <vt:variant>
        <vt:lpwstr>_RELINĖS_APSAUGOS_IR</vt:lpwstr>
      </vt:variant>
      <vt:variant>
        <vt:i4>524296</vt:i4>
      </vt:variant>
      <vt:variant>
        <vt:i4>1589</vt:i4>
      </vt:variant>
      <vt:variant>
        <vt:i4>0</vt:i4>
      </vt:variant>
      <vt:variant>
        <vt:i4>5</vt:i4>
      </vt:variant>
      <vt:variant>
        <vt:lpwstr/>
      </vt:variant>
      <vt:variant>
        <vt:lpwstr>_EKSPLOATAVIMO_ORGANIZAVIMAS</vt:lpwstr>
      </vt:variant>
      <vt:variant>
        <vt:i4>524296</vt:i4>
      </vt:variant>
      <vt:variant>
        <vt:i4>1586</vt:i4>
      </vt:variant>
      <vt:variant>
        <vt:i4>0</vt:i4>
      </vt:variant>
      <vt:variant>
        <vt:i4>5</vt:i4>
      </vt:variant>
      <vt:variant>
        <vt:lpwstr/>
      </vt:variant>
      <vt:variant>
        <vt:lpwstr>_EKSPLOATAVIMO_ORGANIZAVIMAS</vt:lpwstr>
      </vt:variant>
      <vt:variant>
        <vt:i4>22937979</vt:i4>
      </vt:variant>
      <vt:variant>
        <vt:i4>1583</vt:i4>
      </vt:variant>
      <vt:variant>
        <vt:i4>0</vt:i4>
      </vt:variant>
      <vt:variant>
        <vt:i4>5</vt:i4>
      </vt:variant>
      <vt:variant>
        <vt:lpwstr/>
      </vt:variant>
      <vt:variant>
        <vt:lpwstr>_RANGOVO_PARENGTŲ_UŽSAKOVUI</vt:lpwstr>
      </vt:variant>
      <vt:variant>
        <vt:i4>5636211</vt:i4>
      </vt:variant>
      <vt:variant>
        <vt:i4>1545</vt:i4>
      </vt:variant>
      <vt:variant>
        <vt:i4>0</vt:i4>
      </vt:variant>
      <vt:variant>
        <vt:i4>5</vt:i4>
      </vt:variant>
      <vt:variant>
        <vt:lpwstr/>
      </vt:variant>
      <vt:variant>
        <vt:lpwstr>_Objekto_ir_RAA</vt:lpwstr>
      </vt:variant>
      <vt:variant>
        <vt:i4>20119585</vt:i4>
      </vt:variant>
      <vt:variant>
        <vt:i4>1536</vt:i4>
      </vt:variant>
      <vt:variant>
        <vt:i4>0</vt:i4>
      </vt:variant>
      <vt:variant>
        <vt:i4>5</vt:i4>
      </vt:variant>
      <vt:variant>
        <vt:lpwstr/>
      </vt:variant>
      <vt:variant>
        <vt:lpwstr>_NUOTOLINĖ_RAA_ĮRENGINIŲ</vt:lpwstr>
      </vt:variant>
      <vt:variant>
        <vt:i4>1048629</vt:i4>
      </vt:variant>
      <vt:variant>
        <vt:i4>1490</vt:i4>
      </vt:variant>
      <vt:variant>
        <vt:i4>0</vt:i4>
      </vt:variant>
      <vt:variant>
        <vt:i4>5</vt:i4>
      </vt:variant>
      <vt:variant>
        <vt:lpwstr/>
      </vt:variant>
      <vt:variant>
        <vt:lpwstr>_Toc150938734</vt:lpwstr>
      </vt:variant>
      <vt:variant>
        <vt:i4>1048629</vt:i4>
      </vt:variant>
      <vt:variant>
        <vt:i4>1484</vt:i4>
      </vt:variant>
      <vt:variant>
        <vt:i4>0</vt:i4>
      </vt:variant>
      <vt:variant>
        <vt:i4>5</vt:i4>
      </vt:variant>
      <vt:variant>
        <vt:lpwstr/>
      </vt:variant>
      <vt:variant>
        <vt:lpwstr>_Toc150938733</vt:lpwstr>
      </vt:variant>
      <vt:variant>
        <vt:i4>1048629</vt:i4>
      </vt:variant>
      <vt:variant>
        <vt:i4>1478</vt:i4>
      </vt:variant>
      <vt:variant>
        <vt:i4>0</vt:i4>
      </vt:variant>
      <vt:variant>
        <vt:i4>5</vt:i4>
      </vt:variant>
      <vt:variant>
        <vt:lpwstr/>
      </vt:variant>
      <vt:variant>
        <vt:lpwstr>_Toc150938732</vt:lpwstr>
      </vt:variant>
      <vt:variant>
        <vt:i4>1048629</vt:i4>
      </vt:variant>
      <vt:variant>
        <vt:i4>1472</vt:i4>
      </vt:variant>
      <vt:variant>
        <vt:i4>0</vt:i4>
      </vt:variant>
      <vt:variant>
        <vt:i4>5</vt:i4>
      </vt:variant>
      <vt:variant>
        <vt:lpwstr/>
      </vt:variant>
      <vt:variant>
        <vt:lpwstr>_Toc150938731</vt:lpwstr>
      </vt:variant>
      <vt:variant>
        <vt:i4>1048629</vt:i4>
      </vt:variant>
      <vt:variant>
        <vt:i4>1466</vt:i4>
      </vt:variant>
      <vt:variant>
        <vt:i4>0</vt:i4>
      </vt:variant>
      <vt:variant>
        <vt:i4>5</vt:i4>
      </vt:variant>
      <vt:variant>
        <vt:lpwstr/>
      </vt:variant>
      <vt:variant>
        <vt:lpwstr>_Toc150938730</vt:lpwstr>
      </vt:variant>
      <vt:variant>
        <vt:i4>1114165</vt:i4>
      </vt:variant>
      <vt:variant>
        <vt:i4>1460</vt:i4>
      </vt:variant>
      <vt:variant>
        <vt:i4>0</vt:i4>
      </vt:variant>
      <vt:variant>
        <vt:i4>5</vt:i4>
      </vt:variant>
      <vt:variant>
        <vt:lpwstr/>
      </vt:variant>
      <vt:variant>
        <vt:lpwstr>_Toc150938729</vt:lpwstr>
      </vt:variant>
      <vt:variant>
        <vt:i4>1114165</vt:i4>
      </vt:variant>
      <vt:variant>
        <vt:i4>1454</vt:i4>
      </vt:variant>
      <vt:variant>
        <vt:i4>0</vt:i4>
      </vt:variant>
      <vt:variant>
        <vt:i4>5</vt:i4>
      </vt:variant>
      <vt:variant>
        <vt:lpwstr/>
      </vt:variant>
      <vt:variant>
        <vt:lpwstr>_Toc150938728</vt:lpwstr>
      </vt:variant>
      <vt:variant>
        <vt:i4>1114165</vt:i4>
      </vt:variant>
      <vt:variant>
        <vt:i4>1448</vt:i4>
      </vt:variant>
      <vt:variant>
        <vt:i4>0</vt:i4>
      </vt:variant>
      <vt:variant>
        <vt:i4>5</vt:i4>
      </vt:variant>
      <vt:variant>
        <vt:lpwstr/>
      </vt:variant>
      <vt:variant>
        <vt:lpwstr>_Toc150938727</vt:lpwstr>
      </vt:variant>
      <vt:variant>
        <vt:i4>1114165</vt:i4>
      </vt:variant>
      <vt:variant>
        <vt:i4>1442</vt:i4>
      </vt:variant>
      <vt:variant>
        <vt:i4>0</vt:i4>
      </vt:variant>
      <vt:variant>
        <vt:i4>5</vt:i4>
      </vt:variant>
      <vt:variant>
        <vt:lpwstr/>
      </vt:variant>
      <vt:variant>
        <vt:lpwstr>_Toc150938726</vt:lpwstr>
      </vt:variant>
      <vt:variant>
        <vt:i4>1114165</vt:i4>
      </vt:variant>
      <vt:variant>
        <vt:i4>1436</vt:i4>
      </vt:variant>
      <vt:variant>
        <vt:i4>0</vt:i4>
      </vt:variant>
      <vt:variant>
        <vt:i4>5</vt:i4>
      </vt:variant>
      <vt:variant>
        <vt:lpwstr/>
      </vt:variant>
      <vt:variant>
        <vt:lpwstr>_Toc150938725</vt:lpwstr>
      </vt:variant>
      <vt:variant>
        <vt:i4>1114165</vt:i4>
      </vt:variant>
      <vt:variant>
        <vt:i4>1430</vt:i4>
      </vt:variant>
      <vt:variant>
        <vt:i4>0</vt:i4>
      </vt:variant>
      <vt:variant>
        <vt:i4>5</vt:i4>
      </vt:variant>
      <vt:variant>
        <vt:lpwstr/>
      </vt:variant>
      <vt:variant>
        <vt:lpwstr>_Toc150938724</vt:lpwstr>
      </vt:variant>
      <vt:variant>
        <vt:i4>1114165</vt:i4>
      </vt:variant>
      <vt:variant>
        <vt:i4>1424</vt:i4>
      </vt:variant>
      <vt:variant>
        <vt:i4>0</vt:i4>
      </vt:variant>
      <vt:variant>
        <vt:i4>5</vt:i4>
      </vt:variant>
      <vt:variant>
        <vt:lpwstr/>
      </vt:variant>
      <vt:variant>
        <vt:lpwstr>_Toc150938723</vt:lpwstr>
      </vt:variant>
      <vt:variant>
        <vt:i4>1114165</vt:i4>
      </vt:variant>
      <vt:variant>
        <vt:i4>1418</vt:i4>
      </vt:variant>
      <vt:variant>
        <vt:i4>0</vt:i4>
      </vt:variant>
      <vt:variant>
        <vt:i4>5</vt:i4>
      </vt:variant>
      <vt:variant>
        <vt:lpwstr/>
      </vt:variant>
      <vt:variant>
        <vt:lpwstr>_Toc150938722</vt:lpwstr>
      </vt:variant>
      <vt:variant>
        <vt:i4>1114165</vt:i4>
      </vt:variant>
      <vt:variant>
        <vt:i4>1412</vt:i4>
      </vt:variant>
      <vt:variant>
        <vt:i4>0</vt:i4>
      </vt:variant>
      <vt:variant>
        <vt:i4>5</vt:i4>
      </vt:variant>
      <vt:variant>
        <vt:lpwstr/>
      </vt:variant>
      <vt:variant>
        <vt:lpwstr>_Toc150938721</vt:lpwstr>
      </vt:variant>
      <vt:variant>
        <vt:i4>1114165</vt:i4>
      </vt:variant>
      <vt:variant>
        <vt:i4>1406</vt:i4>
      </vt:variant>
      <vt:variant>
        <vt:i4>0</vt:i4>
      </vt:variant>
      <vt:variant>
        <vt:i4>5</vt:i4>
      </vt:variant>
      <vt:variant>
        <vt:lpwstr/>
      </vt:variant>
      <vt:variant>
        <vt:lpwstr>_Toc150938720</vt:lpwstr>
      </vt:variant>
      <vt:variant>
        <vt:i4>1179701</vt:i4>
      </vt:variant>
      <vt:variant>
        <vt:i4>1400</vt:i4>
      </vt:variant>
      <vt:variant>
        <vt:i4>0</vt:i4>
      </vt:variant>
      <vt:variant>
        <vt:i4>5</vt:i4>
      </vt:variant>
      <vt:variant>
        <vt:lpwstr/>
      </vt:variant>
      <vt:variant>
        <vt:lpwstr>_Toc150938719</vt:lpwstr>
      </vt:variant>
      <vt:variant>
        <vt:i4>1179701</vt:i4>
      </vt:variant>
      <vt:variant>
        <vt:i4>1394</vt:i4>
      </vt:variant>
      <vt:variant>
        <vt:i4>0</vt:i4>
      </vt:variant>
      <vt:variant>
        <vt:i4>5</vt:i4>
      </vt:variant>
      <vt:variant>
        <vt:lpwstr/>
      </vt:variant>
      <vt:variant>
        <vt:lpwstr>_Toc150938718</vt:lpwstr>
      </vt:variant>
      <vt:variant>
        <vt:i4>1179701</vt:i4>
      </vt:variant>
      <vt:variant>
        <vt:i4>1388</vt:i4>
      </vt:variant>
      <vt:variant>
        <vt:i4>0</vt:i4>
      </vt:variant>
      <vt:variant>
        <vt:i4>5</vt:i4>
      </vt:variant>
      <vt:variant>
        <vt:lpwstr/>
      </vt:variant>
      <vt:variant>
        <vt:lpwstr>_Toc150938717</vt:lpwstr>
      </vt:variant>
      <vt:variant>
        <vt:i4>1179701</vt:i4>
      </vt:variant>
      <vt:variant>
        <vt:i4>1382</vt:i4>
      </vt:variant>
      <vt:variant>
        <vt:i4>0</vt:i4>
      </vt:variant>
      <vt:variant>
        <vt:i4>5</vt:i4>
      </vt:variant>
      <vt:variant>
        <vt:lpwstr/>
      </vt:variant>
      <vt:variant>
        <vt:lpwstr>_Toc150938716</vt:lpwstr>
      </vt:variant>
      <vt:variant>
        <vt:i4>1179701</vt:i4>
      </vt:variant>
      <vt:variant>
        <vt:i4>1376</vt:i4>
      </vt:variant>
      <vt:variant>
        <vt:i4>0</vt:i4>
      </vt:variant>
      <vt:variant>
        <vt:i4>5</vt:i4>
      </vt:variant>
      <vt:variant>
        <vt:lpwstr/>
      </vt:variant>
      <vt:variant>
        <vt:lpwstr>_Toc150938715</vt:lpwstr>
      </vt:variant>
      <vt:variant>
        <vt:i4>1179701</vt:i4>
      </vt:variant>
      <vt:variant>
        <vt:i4>1370</vt:i4>
      </vt:variant>
      <vt:variant>
        <vt:i4>0</vt:i4>
      </vt:variant>
      <vt:variant>
        <vt:i4>5</vt:i4>
      </vt:variant>
      <vt:variant>
        <vt:lpwstr/>
      </vt:variant>
      <vt:variant>
        <vt:lpwstr>_Toc150938714</vt:lpwstr>
      </vt:variant>
      <vt:variant>
        <vt:i4>1179701</vt:i4>
      </vt:variant>
      <vt:variant>
        <vt:i4>1364</vt:i4>
      </vt:variant>
      <vt:variant>
        <vt:i4>0</vt:i4>
      </vt:variant>
      <vt:variant>
        <vt:i4>5</vt:i4>
      </vt:variant>
      <vt:variant>
        <vt:lpwstr/>
      </vt:variant>
      <vt:variant>
        <vt:lpwstr>_Toc150938713</vt:lpwstr>
      </vt:variant>
      <vt:variant>
        <vt:i4>1179701</vt:i4>
      </vt:variant>
      <vt:variant>
        <vt:i4>1358</vt:i4>
      </vt:variant>
      <vt:variant>
        <vt:i4>0</vt:i4>
      </vt:variant>
      <vt:variant>
        <vt:i4>5</vt:i4>
      </vt:variant>
      <vt:variant>
        <vt:lpwstr/>
      </vt:variant>
      <vt:variant>
        <vt:lpwstr>_Toc150938712</vt:lpwstr>
      </vt:variant>
      <vt:variant>
        <vt:i4>1179701</vt:i4>
      </vt:variant>
      <vt:variant>
        <vt:i4>1352</vt:i4>
      </vt:variant>
      <vt:variant>
        <vt:i4>0</vt:i4>
      </vt:variant>
      <vt:variant>
        <vt:i4>5</vt:i4>
      </vt:variant>
      <vt:variant>
        <vt:lpwstr/>
      </vt:variant>
      <vt:variant>
        <vt:lpwstr>_Toc150938711</vt:lpwstr>
      </vt:variant>
      <vt:variant>
        <vt:i4>1179701</vt:i4>
      </vt:variant>
      <vt:variant>
        <vt:i4>1346</vt:i4>
      </vt:variant>
      <vt:variant>
        <vt:i4>0</vt:i4>
      </vt:variant>
      <vt:variant>
        <vt:i4>5</vt:i4>
      </vt:variant>
      <vt:variant>
        <vt:lpwstr/>
      </vt:variant>
      <vt:variant>
        <vt:lpwstr>_Toc150938710</vt:lpwstr>
      </vt:variant>
      <vt:variant>
        <vt:i4>1245237</vt:i4>
      </vt:variant>
      <vt:variant>
        <vt:i4>1340</vt:i4>
      </vt:variant>
      <vt:variant>
        <vt:i4>0</vt:i4>
      </vt:variant>
      <vt:variant>
        <vt:i4>5</vt:i4>
      </vt:variant>
      <vt:variant>
        <vt:lpwstr/>
      </vt:variant>
      <vt:variant>
        <vt:lpwstr>_Toc150938709</vt:lpwstr>
      </vt:variant>
      <vt:variant>
        <vt:i4>1245237</vt:i4>
      </vt:variant>
      <vt:variant>
        <vt:i4>1334</vt:i4>
      </vt:variant>
      <vt:variant>
        <vt:i4>0</vt:i4>
      </vt:variant>
      <vt:variant>
        <vt:i4>5</vt:i4>
      </vt:variant>
      <vt:variant>
        <vt:lpwstr/>
      </vt:variant>
      <vt:variant>
        <vt:lpwstr>_Toc150938708</vt:lpwstr>
      </vt:variant>
      <vt:variant>
        <vt:i4>1245237</vt:i4>
      </vt:variant>
      <vt:variant>
        <vt:i4>1328</vt:i4>
      </vt:variant>
      <vt:variant>
        <vt:i4>0</vt:i4>
      </vt:variant>
      <vt:variant>
        <vt:i4>5</vt:i4>
      </vt:variant>
      <vt:variant>
        <vt:lpwstr/>
      </vt:variant>
      <vt:variant>
        <vt:lpwstr>_Toc150938707</vt:lpwstr>
      </vt:variant>
      <vt:variant>
        <vt:i4>1245237</vt:i4>
      </vt:variant>
      <vt:variant>
        <vt:i4>1322</vt:i4>
      </vt:variant>
      <vt:variant>
        <vt:i4>0</vt:i4>
      </vt:variant>
      <vt:variant>
        <vt:i4>5</vt:i4>
      </vt:variant>
      <vt:variant>
        <vt:lpwstr/>
      </vt:variant>
      <vt:variant>
        <vt:lpwstr>_Toc150938706</vt:lpwstr>
      </vt:variant>
      <vt:variant>
        <vt:i4>1245237</vt:i4>
      </vt:variant>
      <vt:variant>
        <vt:i4>1316</vt:i4>
      </vt:variant>
      <vt:variant>
        <vt:i4>0</vt:i4>
      </vt:variant>
      <vt:variant>
        <vt:i4>5</vt:i4>
      </vt:variant>
      <vt:variant>
        <vt:lpwstr/>
      </vt:variant>
      <vt:variant>
        <vt:lpwstr>_Toc150938705</vt:lpwstr>
      </vt:variant>
      <vt:variant>
        <vt:i4>1245237</vt:i4>
      </vt:variant>
      <vt:variant>
        <vt:i4>1310</vt:i4>
      </vt:variant>
      <vt:variant>
        <vt:i4>0</vt:i4>
      </vt:variant>
      <vt:variant>
        <vt:i4>5</vt:i4>
      </vt:variant>
      <vt:variant>
        <vt:lpwstr/>
      </vt:variant>
      <vt:variant>
        <vt:lpwstr>_Toc150938704</vt:lpwstr>
      </vt:variant>
      <vt:variant>
        <vt:i4>1245237</vt:i4>
      </vt:variant>
      <vt:variant>
        <vt:i4>1304</vt:i4>
      </vt:variant>
      <vt:variant>
        <vt:i4>0</vt:i4>
      </vt:variant>
      <vt:variant>
        <vt:i4>5</vt:i4>
      </vt:variant>
      <vt:variant>
        <vt:lpwstr/>
      </vt:variant>
      <vt:variant>
        <vt:lpwstr>_Toc150938703</vt:lpwstr>
      </vt:variant>
      <vt:variant>
        <vt:i4>1245237</vt:i4>
      </vt:variant>
      <vt:variant>
        <vt:i4>1298</vt:i4>
      </vt:variant>
      <vt:variant>
        <vt:i4>0</vt:i4>
      </vt:variant>
      <vt:variant>
        <vt:i4>5</vt:i4>
      </vt:variant>
      <vt:variant>
        <vt:lpwstr/>
      </vt:variant>
      <vt:variant>
        <vt:lpwstr>_Toc150938702</vt:lpwstr>
      </vt:variant>
      <vt:variant>
        <vt:i4>1245237</vt:i4>
      </vt:variant>
      <vt:variant>
        <vt:i4>1292</vt:i4>
      </vt:variant>
      <vt:variant>
        <vt:i4>0</vt:i4>
      </vt:variant>
      <vt:variant>
        <vt:i4>5</vt:i4>
      </vt:variant>
      <vt:variant>
        <vt:lpwstr/>
      </vt:variant>
      <vt:variant>
        <vt:lpwstr>_Toc150938701</vt:lpwstr>
      </vt:variant>
      <vt:variant>
        <vt:i4>1245237</vt:i4>
      </vt:variant>
      <vt:variant>
        <vt:i4>1286</vt:i4>
      </vt:variant>
      <vt:variant>
        <vt:i4>0</vt:i4>
      </vt:variant>
      <vt:variant>
        <vt:i4>5</vt:i4>
      </vt:variant>
      <vt:variant>
        <vt:lpwstr/>
      </vt:variant>
      <vt:variant>
        <vt:lpwstr>_Toc150938700</vt:lpwstr>
      </vt:variant>
      <vt:variant>
        <vt:i4>1703988</vt:i4>
      </vt:variant>
      <vt:variant>
        <vt:i4>1280</vt:i4>
      </vt:variant>
      <vt:variant>
        <vt:i4>0</vt:i4>
      </vt:variant>
      <vt:variant>
        <vt:i4>5</vt:i4>
      </vt:variant>
      <vt:variant>
        <vt:lpwstr/>
      </vt:variant>
      <vt:variant>
        <vt:lpwstr>_Toc150938699</vt:lpwstr>
      </vt:variant>
      <vt:variant>
        <vt:i4>1703988</vt:i4>
      </vt:variant>
      <vt:variant>
        <vt:i4>1274</vt:i4>
      </vt:variant>
      <vt:variant>
        <vt:i4>0</vt:i4>
      </vt:variant>
      <vt:variant>
        <vt:i4>5</vt:i4>
      </vt:variant>
      <vt:variant>
        <vt:lpwstr/>
      </vt:variant>
      <vt:variant>
        <vt:lpwstr>_Toc150938698</vt:lpwstr>
      </vt:variant>
      <vt:variant>
        <vt:i4>1703988</vt:i4>
      </vt:variant>
      <vt:variant>
        <vt:i4>1268</vt:i4>
      </vt:variant>
      <vt:variant>
        <vt:i4>0</vt:i4>
      </vt:variant>
      <vt:variant>
        <vt:i4>5</vt:i4>
      </vt:variant>
      <vt:variant>
        <vt:lpwstr/>
      </vt:variant>
      <vt:variant>
        <vt:lpwstr>_Toc150938697</vt:lpwstr>
      </vt:variant>
      <vt:variant>
        <vt:i4>1703988</vt:i4>
      </vt:variant>
      <vt:variant>
        <vt:i4>1262</vt:i4>
      </vt:variant>
      <vt:variant>
        <vt:i4>0</vt:i4>
      </vt:variant>
      <vt:variant>
        <vt:i4>5</vt:i4>
      </vt:variant>
      <vt:variant>
        <vt:lpwstr/>
      </vt:variant>
      <vt:variant>
        <vt:lpwstr>_Toc150938696</vt:lpwstr>
      </vt:variant>
      <vt:variant>
        <vt:i4>1703988</vt:i4>
      </vt:variant>
      <vt:variant>
        <vt:i4>1256</vt:i4>
      </vt:variant>
      <vt:variant>
        <vt:i4>0</vt:i4>
      </vt:variant>
      <vt:variant>
        <vt:i4>5</vt:i4>
      </vt:variant>
      <vt:variant>
        <vt:lpwstr/>
      </vt:variant>
      <vt:variant>
        <vt:lpwstr>_Toc150938695</vt:lpwstr>
      </vt:variant>
      <vt:variant>
        <vt:i4>1703988</vt:i4>
      </vt:variant>
      <vt:variant>
        <vt:i4>1250</vt:i4>
      </vt:variant>
      <vt:variant>
        <vt:i4>0</vt:i4>
      </vt:variant>
      <vt:variant>
        <vt:i4>5</vt:i4>
      </vt:variant>
      <vt:variant>
        <vt:lpwstr/>
      </vt:variant>
      <vt:variant>
        <vt:lpwstr>_Toc150938694</vt:lpwstr>
      </vt:variant>
      <vt:variant>
        <vt:i4>1703988</vt:i4>
      </vt:variant>
      <vt:variant>
        <vt:i4>1244</vt:i4>
      </vt:variant>
      <vt:variant>
        <vt:i4>0</vt:i4>
      </vt:variant>
      <vt:variant>
        <vt:i4>5</vt:i4>
      </vt:variant>
      <vt:variant>
        <vt:lpwstr/>
      </vt:variant>
      <vt:variant>
        <vt:lpwstr>_Toc150938693</vt:lpwstr>
      </vt:variant>
      <vt:variant>
        <vt:i4>1703988</vt:i4>
      </vt:variant>
      <vt:variant>
        <vt:i4>1238</vt:i4>
      </vt:variant>
      <vt:variant>
        <vt:i4>0</vt:i4>
      </vt:variant>
      <vt:variant>
        <vt:i4>5</vt:i4>
      </vt:variant>
      <vt:variant>
        <vt:lpwstr/>
      </vt:variant>
      <vt:variant>
        <vt:lpwstr>_Toc150938692</vt:lpwstr>
      </vt:variant>
      <vt:variant>
        <vt:i4>1703988</vt:i4>
      </vt:variant>
      <vt:variant>
        <vt:i4>1232</vt:i4>
      </vt:variant>
      <vt:variant>
        <vt:i4>0</vt:i4>
      </vt:variant>
      <vt:variant>
        <vt:i4>5</vt:i4>
      </vt:variant>
      <vt:variant>
        <vt:lpwstr/>
      </vt:variant>
      <vt:variant>
        <vt:lpwstr>_Toc150938691</vt:lpwstr>
      </vt:variant>
      <vt:variant>
        <vt:i4>1703988</vt:i4>
      </vt:variant>
      <vt:variant>
        <vt:i4>1226</vt:i4>
      </vt:variant>
      <vt:variant>
        <vt:i4>0</vt:i4>
      </vt:variant>
      <vt:variant>
        <vt:i4>5</vt:i4>
      </vt:variant>
      <vt:variant>
        <vt:lpwstr/>
      </vt:variant>
      <vt:variant>
        <vt:lpwstr>_Toc150938690</vt:lpwstr>
      </vt:variant>
      <vt:variant>
        <vt:i4>1769524</vt:i4>
      </vt:variant>
      <vt:variant>
        <vt:i4>1220</vt:i4>
      </vt:variant>
      <vt:variant>
        <vt:i4>0</vt:i4>
      </vt:variant>
      <vt:variant>
        <vt:i4>5</vt:i4>
      </vt:variant>
      <vt:variant>
        <vt:lpwstr/>
      </vt:variant>
      <vt:variant>
        <vt:lpwstr>_Toc150938689</vt:lpwstr>
      </vt:variant>
      <vt:variant>
        <vt:i4>1769524</vt:i4>
      </vt:variant>
      <vt:variant>
        <vt:i4>1214</vt:i4>
      </vt:variant>
      <vt:variant>
        <vt:i4>0</vt:i4>
      </vt:variant>
      <vt:variant>
        <vt:i4>5</vt:i4>
      </vt:variant>
      <vt:variant>
        <vt:lpwstr/>
      </vt:variant>
      <vt:variant>
        <vt:lpwstr>_Toc150938688</vt:lpwstr>
      </vt:variant>
      <vt:variant>
        <vt:i4>1769524</vt:i4>
      </vt:variant>
      <vt:variant>
        <vt:i4>1208</vt:i4>
      </vt:variant>
      <vt:variant>
        <vt:i4>0</vt:i4>
      </vt:variant>
      <vt:variant>
        <vt:i4>5</vt:i4>
      </vt:variant>
      <vt:variant>
        <vt:lpwstr/>
      </vt:variant>
      <vt:variant>
        <vt:lpwstr>_Toc150938687</vt:lpwstr>
      </vt:variant>
      <vt:variant>
        <vt:i4>1769524</vt:i4>
      </vt:variant>
      <vt:variant>
        <vt:i4>1202</vt:i4>
      </vt:variant>
      <vt:variant>
        <vt:i4>0</vt:i4>
      </vt:variant>
      <vt:variant>
        <vt:i4>5</vt:i4>
      </vt:variant>
      <vt:variant>
        <vt:lpwstr/>
      </vt:variant>
      <vt:variant>
        <vt:lpwstr>_Toc150938686</vt:lpwstr>
      </vt:variant>
      <vt:variant>
        <vt:i4>1769524</vt:i4>
      </vt:variant>
      <vt:variant>
        <vt:i4>1196</vt:i4>
      </vt:variant>
      <vt:variant>
        <vt:i4>0</vt:i4>
      </vt:variant>
      <vt:variant>
        <vt:i4>5</vt:i4>
      </vt:variant>
      <vt:variant>
        <vt:lpwstr/>
      </vt:variant>
      <vt:variant>
        <vt:lpwstr>_Toc150938685</vt:lpwstr>
      </vt:variant>
      <vt:variant>
        <vt:i4>1769524</vt:i4>
      </vt:variant>
      <vt:variant>
        <vt:i4>1190</vt:i4>
      </vt:variant>
      <vt:variant>
        <vt:i4>0</vt:i4>
      </vt:variant>
      <vt:variant>
        <vt:i4>5</vt:i4>
      </vt:variant>
      <vt:variant>
        <vt:lpwstr/>
      </vt:variant>
      <vt:variant>
        <vt:lpwstr>_Toc150938684</vt:lpwstr>
      </vt:variant>
      <vt:variant>
        <vt:i4>1769524</vt:i4>
      </vt:variant>
      <vt:variant>
        <vt:i4>1184</vt:i4>
      </vt:variant>
      <vt:variant>
        <vt:i4>0</vt:i4>
      </vt:variant>
      <vt:variant>
        <vt:i4>5</vt:i4>
      </vt:variant>
      <vt:variant>
        <vt:lpwstr/>
      </vt:variant>
      <vt:variant>
        <vt:lpwstr>_Toc150938683</vt:lpwstr>
      </vt:variant>
      <vt:variant>
        <vt:i4>1769524</vt:i4>
      </vt:variant>
      <vt:variant>
        <vt:i4>1178</vt:i4>
      </vt:variant>
      <vt:variant>
        <vt:i4>0</vt:i4>
      </vt:variant>
      <vt:variant>
        <vt:i4>5</vt:i4>
      </vt:variant>
      <vt:variant>
        <vt:lpwstr/>
      </vt:variant>
      <vt:variant>
        <vt:lpwstr>_Toc150938682</vt:lpwstr>
      </vt:variant>
      <vt:variant>
        <vt:i4>1769524</vt:i4>
      </vt:variant>
      <vt:variant>
        <vt:i4>1172</vt:i4>
      </vt:variant>
      <vt:variant>
        <vt:i4>0</vt:i4>
      </vt:variant>
      <vt:variant>
        <vt:i4>5</vt:i4>
      </vt:variant>
      <vt:variant>
        <vt:lpwstr/>
      </vt:variant>
      <vt:variant>
        <vt:lpwstr>_Toc150938681</vt:lpwstr>
      </vt:variant>
      <vt:variant>
        <vt:i4>1769524</vt:i4>
      </vt:variant>
      <vt:variant>
        <vt:i4>1166</vt:i4>
      </vt:variant>
      <vt:variant>
        <vt:i4>0</vt:i4>
      </vt:variant>
      <vt:variant>
        <vt:i4>5</vt:i4>
      </vt:variant>
      <vt:variant>
        <vt:lpwstr/>
      </vt:variant>
      <vt:variant>
        <vt:lpwstr>_Toc150938680</vt:lpwstr>
      </vt:variant>
      <vt:variant>
        <vt:i4>1310772</vt:i4>
      </vt:variant>
      <vt:variant>
        <vt:i4>1160</vt:i4>
      </vt:variant>
      <vt:variant>
        <vt:i4>0</vt:i4>
      </vt:variant>
      <vt:variant>
        <vt:i4>5</vt:i4>
      </vt:variant>
      <vt:variant>
        <vt:lpwstr/>
      </vt:variant>
      <vt:variant>
        <vt:lpwstr>_Toc150938679</vt:lpwstr>
      </vt:variant>
      <vt:variant>
        <vt:i4>1310772</vt:i4>
      </vt:variant>
      <vt:variant>
        <vt:i4>1154</vt:i4>
      </vt:variant>
      <vt:variant>
        <vt:i4>0</vt:i4>
      </vt:variant>
      <vt:variant>
        <vt:i4>5</vt:i4>
      </vt:variant>
      <vt:variant>
        <vt:lpwstr/>
      </vt:variant>
      <vt:variant>
        <vt:lpwstr>_Toc150938678</vt:lpwstr>
      </vt:variant>
      <vt:variant>
        <vt:i4>1310772</vt:i4>
      </vt:variant>
      <vt:variant>
        <vt:i4>1148</vt:i4>
      </vt:variant>
      <vt:variant>
        <vt:i4>0</vt:i4>
      </vt:variant>
      <vt:variant>
        <vt:i4>5</vt:i4>
      </vt:variant>
      <vt:variant>
        <vt:lpwstr/>
      </vt:variant>
      <vt:variant>
        <vt:lpwstr>_Toc150938677</vt:lpwstr>
      </vt:variant>
      <vt:variant>
        <vt:i4>1310772</vt:i4>
      </vt:variant>
      <vt:variant>
        <vt:i4>1142</vt:i4>
      </vt:variant>
      <vt:variant>
        <vt:i4>0</vt:i4>
      </vt:variant>
      <vt:variant>
        <vt:i4>5</vt:i4>
      </vt:variant>
      <vt:variant>
        <vt:lpwstr/>
      </vt:variant>
      <vt:variant>
        <vt:lpwstr>_Toc150938676</vt:lpwstr>
      </vt:variant>
      <vt:variant>
        <vt:i4>1310772</vt:i4>
      </vt:variant>
      <vt:variant>
        <vt:i4>1136</vt:i4>
      </vt:variant>
      <vt:variant>
        <vt:i4>0</vt:i4>
      </vt:variant>
      <vt:variant>
        <vt:i4>5</vt:i4>
      </vt:variant>
      <vt:variant>
        <vt:lpwstr/>
      </vt:variant>
      <vt:variant>
        <vt:lpwstr>_Toc150938675</vt:lpwstr>
      </vt:variant>
      <vt:variant>
        <vt:i4>1310772</vt:i4>
      </vt:variant>
      <vt:variant>
        <vt:i4>1130</vt:i4>
      </vt:variant>
      <vt:variant>
        <vt:i4>0</vt:i4>
      </vt:variant>
      <vt:variant>
        <vt:i4>5</vt:i4>
      </vt:variant>
      <vt:variant>
        <vt:lpwstr/>
      </vt:variant>
      <vt:variant>
        <vt:lpwstr>_Toc150938674</vt:lpwstr>
      </vt:variant>
      <vt:variant>
        <vt:i4>1310772</vt:i4>
      </vt:variant>
      <vt:variant>
        <vt:i4>1124</vt:i4>
      </vt:variant>
      <vt:variant>
        <vt:i4>0</vt:i4>
      </vt:variant>
      <vt:variant>
        <vt:i4>5</vt:i4>
      </vt:variant>
      <vt:variant>
        <vt:lpwstr/>
      </vt:variant>
      <vt:variant>
        <vt:lpwstr>_Toc150938673</vt:lpwstr>
      </vt:variant>
      <vt:variant>
        <vt:i4>1310772</vt:i4>
      </vt:variant>
      <vt:variant>
        <vt:i4>1118</vt:i4>
      </vt:variant>
      <vt:variant>
        <vt:i4>0</vt:i4>
      </vt:variant>
      <vt:variant>
        <vt:i4>5</vt:i4>
      </vt:variant>
      <vt:variant>
        <vt:lpwstr/>
      </vt:variant>
      <vt:variant>
        <vt:lpwstr>_Toc150938672</vt:lpwstr>
      </vt:variant>
      <vt:variant>
        <vt:i4>1310772</vt:i4>
      </vt:variant>
      <vt:variant>
        <vt:i4>1112</vt:i4>
      </vt:variant>
      <vt:variant>
        <vt:i4>0</vt:i4>
      </vt:variant>
      <vt:variant>
        <vt:i4>5</vt:i4>
      </vt:variant>
      <vt:variant>
        <vt:lpwstr/>
      </vt:variant>
      <vt:variant>
        <vt:lpwstr>_Toc150938671</vt:lpwstr>
      </vt:variant>
      <vt:variant>
        <vt:i4>1310772</vt:i4>
      </vt:variant>
      <vt:variant>
        <vt:i4>1106</vt:i4>
      </vt:variant>
      <vt:variant>
        <vt:i4>0</vt:i4>
      </vt:variant>
      <vt:variant>
        <vt:i4>5</vt:i4>
      </vt:variant>
      <vt:variant>
        <vt:lpwstr/>
      </vt:variant>
      <vt:variant>
        <vt:lpwstr>_Toc150938670</vt:lpwstr>
      </vt:variant>
      <vt:variant>
        <vt:i4>1376308</vt:i4>
      </vt:variant>
      <vt:variant>
        <vt:i4>1100</vt:i4>
      </vt:variant>
      <vt:variant>
        <vt:i4>0</vt:i4>
      </vt:variant>
      <vt:variant>
        <vt:i4>5</vt:i4>
      </vt:variant>
      <vt:variant>
        <vt:lpwstr/>
      </vt:variant>
      <vt:variant>
        <vt:lpwstr>_Toc150938669</vt:lpwstr>
      </vt:variant>
      <vt:variant>
        <vt:i4>1376308</vt:i4>
      </vt:variant>
      <vt:variant>
        <vt:i4>1094</vt:i4>
      </vt:variant>
      <vt:variant>
        <vt:i4>0</vt:i4>
      </vt:variant>
      <vt:variant>
        <vt:i4>5</vt:i4>
      </vt:variant>
      <vt:variant>
        <vt:lpwstr/>
      </vt:variant>
      <vt:variant>
        <vt:lpwstr>_Toc150938668</vt:lpwstr>
      </vt:variant>
      <vt:variant>
        <vt:i4>1376308</vt:i4>
      </vt:variant>
      <vt:variant>
        <vt:i4>1088</vt:i4>
      </vt:variant>
      <vt:variant>
        <vt:i4>0</vt:i4>
      </vt:variant>
      <vt:variant>
        <vt:i4>5</vt:i4>
      </vt:variant>
      <vt:variant>
        <vt:lpwstr/>
      </vt:variant>
      <vt:variant>
        <vt:lpwstr>_Toc150938667</vt:lpwstr>
      </vt:variant>
      <vt:variant>
        <vt:i4>1376308</vt:i4>
      </vt:variant>
      <vt:variant>
        <vt:i4>1082</vt:i4>
      </vt:variant>
      <vt:variant>
        <vt:i4>0</vt:i4>
      </vt:variant>
      <vt:variant>
        <vt:i4>5</vt:i4>
      </vt:variant>
      <vt:variant>
        <vt:lpwstr/>
      </vt:variant>
      <vt:variant>
        <vt:lpwstr>_Toc150938666</vt:lpwstr>
      </vt:variant>
      <vt:variant>
        <vt:i4>1376308</vt:i4>
      </vt:variant>
      <vt:variant>
        <vt:i4>1076</vt:i4>
      </vt:variant>
      <vt:variant>
        <vt:i4>0</vt:i4>
      </vt:variant>
      <vt:variant>
        <vt:i4>5</vt:i4>
      </vt:variant>
      <vt:variant>
        <vt:lpwstr/>
      </vt:variant>
      <vt:variant>
        <vt:lpwstr>_Toc150938665</vt:lpwstr>
      </vt:variant>
      <vt:variant>
        <vt:i4>1376308</vt:i4>
      </vt:variant>
      <vt:variant>
        <vt:i4>1070</vt:i4>
      </vt:variant>
      <vt:variant>
        <vt:i4>0</vt:i4>
      </vt:variant>
      <vt:variant>
        <vt:i4>5</vt:i4>
      </vt:variant>
      <vt:variant>
        <vt:lpwstr/>
      </vt:variant>
      <vt:variant>
        <vt:lpwstr>_Toc150938664</vt:lpwstr>
      </vt:variant>
      <vt:variant>
        <vt:i4>1376308</vt:i4>
      </vt:variant>
      <vt:variant>
        <vt:i4>1064</vt:i4>
      </vt:variant>
      <vt:variant>
        <vt:i4>0</vt:i4>
      </vt:variant>
      <vt:variant>
        <vt:i4>5</vt:i4>
      </vt:variant>
      <vt:variant>
        <vt:lpwstr/>
      </vt:variant>
      <vt:variant>
        <vt:lpwstr>_Toc150938663</vt:lpwstr>
      </vt:variant>
      <vt:variant>
        <vt:i4>1376308</vt:i4>
      </vt:variant>
      <vt:variant>
        <vt:i4>1058</vt:i4>
      </vt:variant>
      <vt:variant>
        <vt:i4>0</vt:i4>
      </vt:variant>
      <vt:variant>
        <vt:i4>5</vt:i4>
      </vt:variant>
      <vt:variant>
        <vt:lpwstr/>
      </vt:variant>
      <vt:variant>
        <vt:lpwstr>_Toc150938662</vt:lpwstr>
      </vt:variant>
      <vt:variant>
        <vt:i4>1376308</vt:i4>
      </vt:variant>
      <vt:variant>
        <vt:i4>1052</vt:i4>
      </vt:variant>
      <vt:variant>
        <vt:i4>0</vt:i4>
      </vt:variant>
      <vt:variant>
        <vt:i4>5</vt:i4>
      </vt:variant>
      <vt:variant>
        <vt:lpwstr/>
      </vt:variant>
      <vt:variant>
        <vt:lpwstr>_Toc150938661</vt:lpwstr>
      </vt:variant>
      <vt:variant>
        <vt:i4>1376308</vt:i4>
      </vt:variant>
      <vt:variant>
        <vt:i4>1046</vt:i4>
      </vt:variant>
      <vt:variant>
        <vt:i4>0</vt:i4>
      </vt:variant>
      <vt:variant>
        <vt:i4>5</vt:i4>
      </vt:variant>
      <vt:variant>
        <vt:lpwstr/>
      </vt:variant>
      <vt:variant>
        <vt:lpwstr>_Toc150938660</vt:lpwstr>
      </vt:variant>
      <vt:variant>
        <vt:i4>1441844</vt:i4>
      </vt:variant>
      <vt:variant>
        <vt:i4>1040</vt:i4>
      </vt:variant>
      <vt:variant>
        <vt:i4>0</vt:i4>
      </vt:variant>
      <vt:variant>
        <vt:i4>5</vt:i4>
      </vt:variant>
      <vt:variant>
        <vt:lpwstr/>
      </vt:variant>
      <vt:variant>
        <vt:lpwstr>_Toc150938659</vt:lpwstr>
      </vt:variant>
      <vt:variant>
        <vt:i4>1441844</vt:i4>
      </vt:variant>
      <vt:variant>
        <vt:i4>1034</vt:i4>
      </vt:variant>
      <vt:variant>
        <vt:i4>0</vt:i4>
      </vt:variant>
      <vt:variant>
        <vt:i4>5</vt:i4>
      </vt:variant>
      <vt:variant>
        <vt:lpwstr/>
      </vt:variant>
      <vt:variant>
        <vt:lpwstr>_Toc150938658</vt:lpwstr>
      </vt:variant>
      <vt:variant>
        <vt:i4>1441844</vt:i4>
      </vt:variant>
      <vt:variant>
        <vt:i4>1028</vt:i4>
      </vt:variant>
      <vt:variant>
        <vt:i4>0</vt:i4>
      </vt:variant>
      <vt:variant>
        <vt:i4>5</vt:i4>
      </vt:variant>
      <vt:variant>
        <vt:lpwstr/>
      </vt:variant>
      <vt:variant>
        <vt:lpwstr>_Toc150938657</vt:lpwstr>
      </vt:variant>
      <vt:variant>
        <vt:i4>1441844</vt:i4>
      </vt:variant>
      <vt:variant>
        <vt:i4>1022</vt:i4>
      </vt:variant>
      <vt:variant>
        <vt:i4>0</vt:i4>
      </vt:variant>
      <vt:variant>
        <vt:i4>5</vt:i4>
      </vt:variant>
      <vt:variant>
        <vt:lpwstr/>
      </vt:variant>
      <vt:variant>
        <vt:lpwstr>_Toc150938656</vt:lpwstr>
      </vt:variant>
      <vt:variant>
        <vt:i4>1441844</vt:i4>
      </vt:variant>
      <vt:variant>
        <vt:i4>1016</vt:i4>
      </vt:variant>
      <vt:variant>
        <vt:i4>0</vt:i4>
      </vt:variant>
      <vt:variant>
        <vt:i4>5</vt:i4>
      </vt:variant>
      <vt:variant>
        <vt:lpwstr/>
      </vt:variant>
      <vt:variant>
        <vt:lpwstr>_Toc150938655</vt:lpwstr>
      </vt:variant>
      <vt:variant>
        <vt:i4>1441844</vt:i4>
      </vt:variant>
      <vt:variant>
        <vt:i4>1010</vt:i4>
      </vt:variant>
      <vt:variant>
        <vt:i4>0</vt:i4>
      </vt:variant>
      <vt:variant>
        <vt:i4>5</vt:i4>
      </vt:variant>
      <vt:variant>
        <vt:lpwstr/>
      </vt:variant>
      <vt:variant>
        <vt:lpwstr>_Toc150938654</vt:lpwstr>
      </vt:variant>
      <vt:variant>
        <vt:i4>1441844</vt:i4>
      </vt:variant>
      <vt:variant>
        <vt:i4>1004</vt:i4>
      </vt:variant>
      <vt:variant>
        <vt:i4>0</vt:i4>
      </vt:variant>
      <vt:variant>
        <vt:i4>5</vt:i4>
      </vt:variant>
      <vt:variant>
        <vt:lpwstr/>
      </vt:variant>
      <vt:variant>
        <vt:lpwstr>_Toc150938653</vt:lpwstr>
      </vt:variant>
      <vt:variant>
        <vt:i4>1441844</vt:i4>
      </vt:variant>
      <vt:variant>
        <vt:i4>998</vt:i4>
      </vt:variant>
      <vt:variant>
        <vt:i4>0</vt:i4>
      </vt:variant>
      <vt:variant>
        <vt:i4>5</vt:i4>
      </vt:variant>
      <vt:variant>
        <vt:lpwstr/>
      </vt:variant>
      <vt:variant>
        <vt:lpwstr>_Toc150938652</vt:lpwstr>
      </vt:variant>
      <vt:variant>
        <vt:i4>1441844</vt:i4>
      </vt:variant>
      <vt:variant>
        <vt:i4>992</vt:i4>
      </vt:variant>
      <vt:variant>
        <vt:i4>0</vt:i4>
      </vt:variant>
      <vt:variant>
        <vt:i4>5</vt:i4>
      </vt:variant>
      <vt:variant>
        <vt:lpwstr/>
      </vt:variant>
      <vt:variant>
        <vt:lpwstr>_Toc150938651</vt:lpwstr>
      </vt:variant>
      <vt:variant>
        <vt:i4>1441844</vt:i4>
      </vt:variant>
      <vt:variant>
        <vt:i4>986</vt:i4>
      </vt:variant>
      <vt:variant>
        <vt:i4>0</vt:i4>
      </vt:variant>
      <vt:variant>
        <vt:i4>5</vt:i4>
      </vt:variant>
      <vt:variant>
        <vt:lpwstr/>
      </vt:variant>
      <vt:variant>
        <vt:lpwstr>_Toc150938650</vt:lpwstr>
      </vt:variant>
      <vt:variant>
        <vt:i4>1507380</vt:i4>
      </vt:variant>
      <vt:variant>
        <vt:i4>980</vt:i4>
      </vt:variant>
      <vt:variant>
        <vt:i4>0</vt:i4>
      </vt:variant>
      <vt:variant>
        <vt:i4>5</vt:i4>
      </vt:variant>
      <vt:variant>
        <vt:lpwstr/>
      </vt:variant>
      <vt:variant>
        <vt:lpwstr>_Toc150938649</vt:lpwstr>
      </vt:variant>
      <vt:variant>
        <vt:i4>1507380</vt:i4>
      </vt:variant>
      <vt:variant>
        <vt:i4>974</vt:i4>
      </vt:variant>
      <vt:variant>
        <vt:i4>0</vt:i4>
      </vt:variant>
      <vt:variant>
        <vt:i4>5</vt:i4>
      </vt:variant>
      <vt:variant>
        <vt:lpwstr/>
      </vt:variant>
      <vt:variant>
        <vt:lpwstr>_Toc150938648</vt:lpwstr>
      </vt:variant>
      <vt:variant>
        <vt:i4>1507380</vt:i4>
      </vt:variant>
      <vt:variant>
        <vt:i4>968</vt:i4>
      </vt:variant>
      <vt:variant>
        <vt:i4>0</vt:i4>
      </vt:variant>
      <vt:variant>
        <vt:i4>5</vt:i4>
      </vt:variant>
      <vt:variant>
        <vt:lpwstr/>
      </vt:variant>
      <vt:variant>
        <vt:lpwstr>_Toc150938647</vt:lpwstr>
      </vt:variant>
      <vt:variant>
        <vt:i4>1507380</vt:i4>
      </vt:variant>
      <vt:variant>
        <vt:i4>962</vt:i4>
      </vt:variant>
      <vt:variant>
        <vt:i4>0</vt:i4>
      </vt:variant>
      <vt:variant>
        <vt:i4>5</vt:i4>
      </vt:variant>
      <vt:variant>
        <vt:lpwstr/>
      </vt:variant>
      <vt:variant>
        <vt:lpwstr>_Toc150938646</vt:lpwstr>
      </vt:variant>
      <vt:variant>
        <vt:i4>1507380</vt:i4>
      </vt:variant>
      <vt:variant>
        <vt:i4>956</vt:i4>
      </vt:variant>
      <vt:variant>
        <vt:i4>0</vt:i4>
      </vt:variant>
      <vt:variant>
        <vt:i4>5</vt:i4>
      </vt:variant>
      <vt:variant>
        <vt:lpwstr/>
      </vt:variant>
      <vt:variant>
        <vt:lpwstr>_Toc150938645</vt:lpwstr>
      </vt:variant>
      <vt:variant>
        <vt:i4>1507380</vt:i4>
      </vt:variant>
      <vt:variant>
        <vt:i4>950</vt:i4>
      </vt:variant>
      <vt:variant>
        <vt:i4>0</vt:i4>
      </vt:variant>
      <vt:variant>
        <vt:i4>5</vt:i4>
      </vt:variant>
      <vt:variant>
        <vt:lpwstr/>
      </vt:variant>
      <vt:variant>
        <vt:lpwstr>_Toc150938644</vt:lpwstr>
      </vt:variant>
      <vt:variant>
        <vt:i4>1507380</vt:i4>
      </vt:variant>
      <vt:variant>
        <vt:i4>944</vt:i4>
      </vt:variant>
      <vt:variant>
        <vt:i4>0</vt:i4>
      </vt:variant>
      <vt:variant>
        <vt:i4>5</vt:i4>
      </vt:variant>
      <vt:variant>
        <vt:lpwstr/>
      </vt:variant>
      <vt:variant>
        <vt:lpwstr>_Toc150938643</vt:lpwstr>
      </vt:variant>
      <vt:variant>
        <vt:i4>1507380</vt:i4>
      </vt:variant>
      <vt:variant>
        <vt:i4>938</vt:i4>
      </vt:variant>
      <vt:variant>
        <vt:i4>0</vt:i4>
      </vt:variant>
      <vt:variant>
        <vt:i4>5</vt:i4>
      </vt:variant>
      <vt:variant>
        <vt:lpwstr/>
      </vt:variant>
      <vt:variant>
        <vt:lpwstr>_Toc150938642</vt:lpwstr>
      </vt:variant>
      <vt:variant>
        <vt:i4>1507380</vt:i4>
      </vt:variant>
      <vt:variant>
        <vt:i4>932</vt:i4>
      </vt:variant>
      <vt:variant>
        <vt:i4>0</vt:i4>
      </vt:variant>
      <vt:variant>
        <vt:i4>5</vt:i4>
      </vt:variant>
      <vt:variant>
        <vt:lpwstr/>
      </vt:variant>
      <vt:variant>
        <vt:lpwstr>_Toc150938641</vt:lpwstr>
      </vt:variant>
      <vt:variant>
        <vt:i4>1507380</vt:i4>
      </vt:variant>
      <vt:variant>
        <vt:i4>926</vt:i4>
      </vt:variant>
      <vt:variant>
        <vt:i4>0</vt:i4>
      </vt:variant>
      <vt:variant>
        <vt:i4>5</vt:i4>
      </vt:variant>
      <vt:variant>
        <vt:lpwstr/>
      </vt:variant>
      <vt:variant>
        <vt:lpwstr>_Toc150938640</vt:lpwstr>
      </vt:variant>
      <vt:variant>
        <vt:i4>1048628</vt:i4>
      </vt:variant>
      <vt:variant>
        <vt:i4>920</vt:i4>
      </vt:variant>
      <vt:variant>
        <vt:i4>0</vt:i4>
      </vt:variant>
      <vt:variant>
        <vt:i4>5</vt:i4>
      </vt:variant>
      <vt:variant>
        <vt:lpwstr/>
      </vt:variant>
      <vt:variant>
        <vt:lpwstr>_Toc150938639</vt:lpwstr>
      </vt:variant>
      <vt:variant>
        <vt:i4>1048628</vt:i4>
      </vt:variant>
      <vt:variant>
        <vt:i4>914</vt:i4>
      </vt:variant>
      <vt:variant>
        <vt:i4>0</vt:i4>
      </vt:variant>
      <vt:variant>
        <vt:i4>5</vt:i4>
      </vt:variant>
      <vt:variant>
        <vt:lpwstr/>
      </vt:variant>
      <vt:variant>
        <vt:lpwstr>_Toc150938638</vt:lpwstr>
      </vt:variant>
      <vt:variant>
        <vt:i4>1048628</vt:i4>
      </vt:variant>
      <vt:variant>
        <vt:i4>908</vt:i4>
      </vt:variant>
      <vt:variant>
        <vt:i4>0</vt:i4>
      </vt:variant>
      <vt:variant>
        <vt:i4>5</vt:i4>
      </vt:variant>
      <vt:variant>
        <vt:lpwstr/>
      </vt:variant>
      <vt:variant>
        <vt:lpwstr>_Toc150938637</vt:lpwstr>
      </vt:variant>
      <vt:variant>
        <vt:i4>1048628</vt:i4>
      </vt:variant>
      <vt:variant>
        <vt:i4>902</vt:i4>
      </vt:variant>
      <vt:variant>
        <vt:i4>0</vt:i4>
      </vt:variant>
      <vt:variant>
        <vt:i4>5</vt:i4>
      </vt:variant>
      <vt:variant>
        <vt:lpwstr/>
      </vt:variant>
      <vt:variant>
        <vt:lpwstr>_Toc150938636</vt:lpwstr>
      </vt:variant>
      <vt:variant>
        <vt:i4>1048628</vt:i4>
      </vt:variant>
      <vt:variant>
        <vt:i4>896</vt:i4>
      </vt:variant>
      <vt:variant>
        <vt:i4>0</vt:i4>
      </vt:variant>
      <vt:variant>
        <vt:i4>5</vt:i4>
      </vt:variant>
      <vt:variant>
        <vt:lpwstr/>
      </vt:variant>
      <vt:variant>
        <vt:lpwstr>_Toc150938635</vt:lpwstr>
      </vt:variant>
      <vt:variant>
        <vt:i4>1048628</vt:i4>
      </vt:variant>
      <vt:variant>
        <vt:i4>890</vt:i4>
      </vt:variant>
      <vt:variant>
        <vt:i4>0</vt:i4>
      </vt:variant>
      <vt:variant>
        <vt:i4>5</vt:i4>
      </vt:variant>
      <vt:variant>
        <vt:lpwstr/>
      </vt:variant>
      <vt:variant>
        <vt:lpwstr>_Toc150938634</vt:lpwstr>
      </vt:variant>
      <vt:variant>
        <vt:i4>1048628</vt:i4>
      </vt:variant>
      <vt:variant>
        <vt:i4>884</vt:i4>
      </vt:variant>
      <vt:variant>
        <vt:i4>0</vt:i4>
      </vt:variant>
      <vt:variant>
        <vt:i4>5</vt:i4>
      </vt:variant>
      <vt:variant>
        <vt:lpwstr/>
      </vt:variant>
      <vt:variant>
        <vt:lpwstr>_Toc150938633</vt:lpwstr>
      </vt:variant>
      <vt:variant>
        <vt:i4>1048628</vt:i4>
      </vt:variant>
      <vt:variant>
        <vt:i4>878</vt:i4>
      </vt:variant>
      <vt:variant>
        <vt:i4>0</vt:i4>
      </vt:variant>
      <vt:variant>
        <vt:i4>5</vt:i4>
      </vt:variant>
      <vt:variant>
        <vt:lpwstr/>
      </vt:variant>
      <vt:variant>
        <vt:lpwstr>_Toc150938632</vt:lpwstr>
      </vt:variant>
      <vt:variant>
        <vt:i4>1048628</vt:i4>
      </vt:variant>
      <vt:variant>
        <vt:i4>872</vt:i4>
      </vt:variant>
      <vt:variant>
        <vt:i4>0</vt:i4>
      </vt:variant>
      <vt:variant>
        <vt:i4>5</vt:i4>
      </vt:variant>
      <vt:variant>
        <vt:lpwstr/>
      </vt:variant>
      <vt:variant>
        <vt:lpwstr>_Toc150938631</vt:lpwstr>
      </vt:variant>
      <vt:variant>
        <vt:i4>1048628</vt:i4>
      </vt:variant>
      <vt:variant>
        <vt:i4>866</vt:i4>
      </vt:variant>
      <vt:variant>
        <vt:i4>0</vt:i4>
      </vt:variant>
      <vt:variant>
        <vt:i4>5</vt:i4>
      </vt:variant>
      <vt:variant>
        <vt:lpwstr/>
      </vt:variant>
      <vt:variant>
        <vt:lpwstr>_Toc150938630</vt:lpwstr>
      </vt:variant>
      <vt:variant>
        <vt:i4>1114164</vt:i4>
      </vt:variant>
      <vt:variant>
        <vt:i4>860</vt:i4>
      </vt:variant>
      <vt:variant>
        <vt:i4>0</vt:i4>
      </vt:variant>
      <vt:variant>
        <vt:i4>5</vt:i4>
      </vt:variant>
      <vt:variant>
        <vt:lpwstr/>
      </vt:variant>
      <vt:variant>
        <vt:lpwstr>_Toc150938629</vt:lpwstr>
      </vt:variant>
      <vt:variant>
        <vt:i4>1114164</vt:i4>
      </vt:variant>
      <vt:variant>
        <vt:i4>854</vt:i4>
      </vt:variant>
      <vt:variant>
        <vt:i4>0</vt:i4>
      </vt:variant>
      <vt:variant>
        <vt:i4>5</vt:i4>
      </vt:variant>
      <vt:variant>
        <vt:lpwstr/>
      </vt:variant>
      <vt:variant>
        <vt:lpwstr>_Toc150938628</vt:lpwstr>
      </vt:variant>
      <vt:variant>
        <vt:i4>1114164</vt:i4>
      </vt:variant>
      <vt:variant>
        <vt:i4>848</vt:i4>
      </vt:variant>
      <vt:variant>
        <vt:i4>0</vt:i4>
      </vt:variant>
      <vt:variant>
        <vt:i4>5</vt:i4>
      </vt:variant>
      <vt:variant>
        <vt:lpwstr/>
      </vt:variant>
      <vt:variant>
        <vt:lpwstr>_Toc150938627</vt:lpwstr>
      </vt:variant>
      <vt:variant>
        <vt:i4>1114164</vt:i4>
      </vt:variant>
      <vt:variant>
        <vt:i4>842</vt:i4>
      </vt:variant>
      <vt:variant>
        <vt:i4>0</vt:i4>
      </vt:variant>
      <vt:variant>
        <vt:i4>5</vt:i4>
      </vt:variant>
      <vt:variant>
        <vt:lpwstr/>
      </vt:variant>
      <vt:variant>
        <vt:lpwstr>_Toc150938626</vt:lpwstr>
      </vt:variant>
      <vt:variant>
        <vt:i4>1114164</vt:i4>
      </vt:variant>
      <vt:variant>
        <vt:i4>836</vt:i4>
      </vt:variant>
      <vt:variant>
        <vt:i4>0</vt:i4>
      </vt:variant>
      <vt:variant>
        <vt:i4>5</vt:i4>
      </vt:variant>
      <vt:variant>
        <vt:lpwstr/>
      </vt:variant>
      <vt:variant>
        <vt:lpwstr>_Toc150938625</vt:lpwstr>
      </vt:variant>
      <vt:variant>
        <vt:i4>1114164</vt:i4>
      </vt:variant>
      <vt:variant>
        <vt:i4>830</vt:i4>
      </vt:variant>
      <vt:variant>
        <vt:i4>0</vt:i4>
      </vt:variant>
      <vt:variant>
        <vt:i4>5</vt:i4>
      </vt:variant>
      <vt:variant>
        <vt:lpwstr/>
      </vt:variant>
      <vt:variant>
        <vt:lpwstr>_Toc150938624</vt:lpwstr>
      </vt:variant>
      <vt:variant>
        <vt:i4>1114164</vt:i4>
      </vt:variant>
      <vt:variant>
        <vt:i4>824</vt:i4>
      </vt:variant>
      <vt:variant>
        <vt:i4>0</vt:i4>
      </vt:variant>
      <vt:variant>
        <vt:i4>5</vt:i4>
      </vt:variant>
      <vt:variant>
        <vt:lpwstr/>
      </vt:variant>
      <vt:variant>
        <vt:lpwstr>_Toc150938623</vt:lpwstr>
      </vt:variant>
      <vt:variant>
        <vt:i4>1114164</vt:i4>
      </vt:variant>
      <vt:variant>
        <vt:i4>818</vt:i4>
      </vt:variant>
      <vt:variant>
        <vt:i4>0</vt:i4>
      </vt:variant>
      <vt:variant>
        <vt:i4>5</vt:i4>
      </vt:variant>
      <vt:variant>
        <vt:lpwstr/>
      </vt:variant>
      <vt:variant>
        <vt:lpwstr>_Toc150938622</vt:lpwstr>
      </vt:variant>
      <vt:variant>
        <vt:i4>1114164</vt:i4>
      </vt:variant>
      <vt:variant>
        <vt:i4>812</vt:i4>
      </vt:variant>
      <vt:variant>
        <vt:i4>0</vt:i4>
      </vt:variant>
      <vt:variant>
        <vt:i4>5</vt:i4>
      </vt:variant>
      <vt:variant>
        <vt:lpwstr/>
      </vt:variant>
      <vt:variant>
        <vt:lpwstr>_Toc150938621</vt:lpwstr>
      </vt:variant>
      <vt:variant>
        <vt:i4>1114164</vt:i4>
      </vt:variant>
      <vt:variant>
        <vt:i4>806</vt:i4>
      </vt:variant>
      <vt:variant>
        <vt:i4>0</vt:i4>
      </vt:variant>
      <vt:variant>
        <vt:i4>5</vt:i4>
      </vt:variant>
      <vt:variant>
        <vt:lpwstr/>
      </vt:variant>
      <vt:variant>
        <vt:lpwstr>_Toc150938620</vt:lpwstr>
      </vt:variant>
      <vt:variant>
        <vt:i4>1179700</vt:i4>
      </vt:variant>
      <vt:variant>
        <vt:i4>800</vt:i4>
      </vt:variant>
      <vt:variant>
        <vt:i4>0</vt:i4>
      </vt:variant>
      <vt:variant>
        <vt:i4>5</vt:i4>
      </vt:variant>
      <vt:variant>
        <vt:lpwstr/>
      </vt:variant>
      <vt:variant>
        <vt:lpwstr>_Toc150938619</vt:lpwstr>
      </vt:variant>
      <vt:variant>
        <vt:i4>1179700</vt:i4>
      </vt:variant>
      <vt:variant>
        <vt:i4>794</vt:i4>
      </vt:variant>
      <vt:variant>
        <vt:i4>0</vt:i4>
      </vt:variant>
      <vt:variant>
        <vt:i4>5</vt:i4>
      </vt:variant>
      <vt:variant>
        <vt:lpwstr/>
      </vt:variant>
      <vt:variant>
        <vt:lpwstr>_Toc150938618</vt:lpwstr>
      </vt:variant>
      <vt:variant>
        <vt:i4>1179700</vt:i4>
      </vt:variant>
      <vt:variant>
        <vt:i4>788</vt:i4>
      </vt:variant>
      <vt:variant>
        <vt:i4>0</vt:i4>
      </vt:variant>
      <vt:variant>
        <vt:i4>5</vt:i4>
      </vt:variant>
      <vt:variant>
        <vt:lpwstr/>
      </vt:variant>
      <vt:variant>
        <vt:lpwstr>_Toc150938617</vt:lpwstr>
      </vt:variant>
      <vt:variant>
        <vt:i4>1179700</vt:i4>
      </vt:variant>
      <vt:variant>
        <vt:i4>782</vt:i4>
      </vt:variant>
      <vt:variant>
        <vt:i4>0</vt:i4>
      </vt:variant>
      <vt:variant>
        <vt:i4>5</vt:i4>
      </vt:variant>
      <vt:variant>
        <vt:lpwstr/>
      </vt:variant>
      <vt:variant>
        <vt:lpwstr>_Toc150938616</vt:lpwstr>
      </vt:variant>
      <vt:variant>
        <vt:i4>1179700</vt:i4>
      </vt:variant>
      <vt:variant>
        <vt:i4>776</vt:i4>
      </vt:variant>
      <vt:variant>
        <vt:i4>0</vt:i4>
      </vt:variant>
      <vt:variant>
        <vt:i4>5</vt:i4>
      </vt:variant>
      <vt:variant>
        <vt:lpwstr/>
      </vt:variant>
      <vt:variant>
        <vt:lpwstr>_Toc150938615</vt:lpwstr>
      </vt:variant>
      <vt:variant>
        <vt:i4>1179700</vt:i4>
      </vt:variant>
      <vt:variant>
        <vt:i4>770</vt:i4>
      </vt:variant>
      <vt:variant>
        <vt:i4>0</vt:i4>
      </vt:variant>
      <vt:variant>
        <vt:i4>5</vt:i4>
      </vt:variant>
      <vt:variant>
        <vt:lpwstr/>
      </vt:variant>
      <vt:variant>
        <vt:lpwstr>_Toc150938614</vt:lpwstr>
      </vt:variant>
      <vt:variant>
        <vt:i4>1179700</vt:i4>
      </vt:variant>
      <vt:variant>
        <vt:i4>764</vt:i4>
      </vt:variant>
      <vt:variant>
        <vt:i4>0</vt:i4>
      </vt:variant>
      <vt:variant>
        <vt:i4>5</vt:i4>
      </vt:variant>
      <vt:variant>
        <vt:lpwstr/>
      </vt:variant>
      <vt:variant>
        <vt:lpwstr>_Toc150938613</vt:lpwstr>
      </vt:variant>
      <vt:variant>
        <vt:i4>1179700</vt:i4>
      </vt:variant>
      <vt:variant>
        <vt:i4>758</vt:i4>
      </vt:variant>
      <vt:variant>
        <vt:i4>0</vt:i4>
      </vt:variant>
      <vt:variant>
        <vt:i4>5</vt:i4>
      </vt:variant>
      <vt:variant>
        <vt:lpwstr/>
      </vt:variant>
      <vt:variant>
        <vt:lpwstr>_Toc150938612</vt:lpwstr>
      </vt:variant>
      <vt:variant>
        <vt:i4>1179700</vt:i4>
      </vt:variant>
      <vt:variant>
        <vt:i4>752</vt:i4>
      </vt:variant>
      <vt:variant>
        <vt:i4>0</vt:i4>
      </vt:variant>
      <vt:variant>
        <vt:i4>5</vt:i4>
      </vt:variant>
      <vt:variant>
        <vt:lpwstr/>
      </vt:variant>
      <vt:variant>
        <vt:lpwstr>_Toc150938611</vt:lpwstr>
      </vt:variant>
      <vt:variant>
        <vt:i4>1179700</vt:i4>
      </vt:variant>
      <vt:variant>
        <vt:i4>746</vt:i4>
      </vt:variant>
      <vt:variant>
        <vt:i4>0</vt:i4>
      </vt:variant>
      <vt:variant>
        <vt:i4>5</vt:i4>
      </vt:variant>
      <vt:variant>
        <vt:lpwstr/>
      </vt:variant>
      <vt:variant>
        <vt:lpwstr>_Toc150938610</vt:lpwstr>
      </vt:variant>
      <vt:variant>
        <vt:i4>1245236</vt:i4>
      </vt:variant>
      <vt:variant>
        <vt:i4>740</vt:i4>
      </vt:variant>
      <vt:variant>
        <vt:i4>0</vt:i4>
      </vt:variant>
      <vt:variant>
        <vt:i4>5</vt:i4>
      </vt:variant>
      <vt:variant>
        <vt:lpwstr/>
      </vt:variant>
      <vt:variant>
        <vt:lpwstr>_Toc150938609</vt:lpwstr>
      </vt:variant>
      <vt:variant>
        <vt:i4>1245236</vt:i4>
      </vt:variant>
      <vt:variant>
        <vt:i4>734</vt:i4>
      </vt:variant>
      <vt:variant>
        <vt:i4>0</vt:i4>
      </vt:variant>
      <vt:variant>
        <vt:i4>5</vt:i4>
      </vt:variant>
      <vt:variant>
        <vt:lpwstr/>
      </vt:variant>
      <vt:variant>
        <vt:lpwstr>_Toc150938608</vt:lpwstr>
      </vt:variant>
      <vt:variant>
        <vt:i4>1245236</vt:i4>
      </vt:variant>
      <vt:variant>
        <vt:i4>728</vt:i4>
      </vt:variant>
      <vt:variant>
        <vt:i4>0</vt:i4>
      </vt:variant>
      <vt:variant>
        <vt:i4>5</vt:i4>
      </vt:variant>
      <vt:variant>
        <vt:lpwstr/>
      </vt:variant>
      <vt:variant>
        <vt:lpwstr>_Toc150938607</vt:lpwstr>
      </vt:variant>
      <vt:variant>
        <vt:i4>1245236</vt:i4>
      </vt:variant>
      <vt:variant>
        <vt:i4>722</vt:i4>
      </vt:variant>
      <vt:variant>
        <vt:i4>0</vt:i4>
      </vt:variant>
      <vt:variant>
        <vt:i4>5</vt:i4>
      </vt:variant>
      <vt:variant>
        <vt:lpwstr/>
      </vt:variant>
      <vt:variant>
        <vt:lpwstr>_Toc150938606</vt:lpwstr>
      </vt:variant>
      <vt:variant>
        <vt:i4>1245236</vt:i4>
      </vt:variant>
      <vt:variant>
        <vt:i4>716</vt:i4>
      </vt:variant>
      <vt:variant>
        <vt:i4>0</vt:i4>
      </vt:variant>
      <vt:variant>
        <vt:i4>5</vt:i4>
      </vt:variant>
      <vt:variant>
        <vt:lpwstr/>
      </vt:variant>
      <vt:variant>
        <vt:lpwstr>_Toc150938605</vt:lpwstr>
      </vt:variant>
      <vt:variant>
        <vt:i4>1245236</vt:i4>
      </vt:variant>
      <vt:variant>
        <vt:i4>710</vt:i4>
      </vt:variant>
      <vt:variant>
        <vt:i4>0</vt:i4>
      </vt:variant>
      <vt:variant>
        <vt:i4>5</vt:i4>
      </vt:variant>
      <vt:variant>
        <vt:lpwstr/>
      </vt:variant>
      <vt:variant>
        <vt:lpwstr>_Toc150938604</vt:lpwstr>
      </vt:variant>
      <vt:variant>
        <vt:i4>1245236</vt:i4>
      </vt:variant>
      <vt:variant>
        <vt:i4>704</vt:i4>
      </vt:variant>
      <vt:variant>
        <vt:i4>0</vt:i4>
      </vt:variant>
      <vt:variant>
        <vt:i4>5</vt:i4>
      </vt:variant>
      <vt:variant>
        <vt:lpwstr/>
      </vt:variant>
      <vt:variant>
        <vt:lpwstr>_Toc150938603</vt:lpwstr>
      </vt:variant>
      <vt:variant>
        <vt:i4>1245236</vt:i4>
      </vt:variant>
      <vt:variant>
        <vt:i4>698</vt:i4>
      </vt:variant>
      <vt:variant>
        <vt:i4>0</vt:i4>
      </vt:variant>
      <vt:variant>
        <vt:i4>5</vt:i4>
      </vt:variant>
      <vt:variant>
        <vt:lpwstr/>
      </vt:variant>
      <vt:variant>
        <vt:lpwstr>_Toc150938602</vt:lpwstr>
      </vt:variant>
      <vt:variant>
        <vt:i4>1245236</vt:i4>
      </vt:variant>
      <vt:variant>
        <vt:i4>692</vt:i4>
      </vt:variant>
      <vt:variant>
        <vt:i4>0</vt:i4>
      </vt:variant>
      <vt:variant>
        <vt:i4>5</vt:i4>
      </vt:variant>
      <vt:variant>
        <vt:lpwstr/>
      </vt:variant>
      <vt:variant>
        <vt:lpwstr>_Toc150938601</vt:lpwstr>
      </vt:variant>
      <vt:variant>
        <vt:i4>1245236</vt:i4>
      </vt:variant>
      <vt:variant>
        <vt:i4>686</vt:i4>
      </vt:variant>
      <vt:variant>
        <vt:i4>0</vt:i4>
      </vt:variant>
      <vt:variant>
        <vt:i4>5</vt:i4>
      </vt:variant>
      <vt:variant>
        <vt:lpwstr/>
      </vt:variant>
      <vt:variant>
        <vt:lpwstr>_Toc150938600</vt:lpwstr>
      </vt:variant>
      <vt:variant>
        <vt:i4>1703991</vt:i4>
      </vt:variant>
      <vt:variant>
        <vt:i4>680</vt:i4>
      </vt:variant>
      <vt:variant>
        <vt:i4>0</vt:i4>
      </vt:variant>
      <vt:variant>
        <vt:i4>5</vt:i4>
      </vt:variant>
      <vt:variant>
        <vt:lpwstr/>
      </vt:variant>
      <vt:variant>
        <vt:lpwstr>_Toc150938599</vt:lpwstr>
      </vt:variant>
      <vt:variant>
        <vt:i4>1703991</vt:i4>
      </vt:variant>
      <vt:variant>
        <vt:i4>674</vt:i4>
      </vt:variant>
      <vt:variant>
        <vt:i4>0</vt:i4>
      </vt:variant>
      <vt:variant>
        <vt:i4>5</vt:i4>
      </vt:variant>
      <vt:variant>
        <vt:lpwstr/>
      </vt:variant>
      <vt:variant>
        <vt:lpwstr>_Toc150938598</vt:lpwstr>
      </vt:variant>
      <vt:variant>
        <vt:i4>1703991</vt:i4>
      </vt:variant>
      <vt:variant>
        <vt:i4>668</vt:i4>
      </vt:variant>
      <vt:variant>
        <vt:i4>0</vt:i4>
      </vt:variant>
      <vt:variant>
        <vt:i4>5</vt:i4>
      </vt:variant>
      <vt:variant>
        <vt:lpwstr/>
      </vt:variant>
      <vt:variant>
        <vt:lpwstr>_Toc150938597</vt:lpwstr>
      </vt:variant>
      <vt:variant>
        <vt:i4>1703991</vt:i4>
      </vt:variant>
      <vt:variant>
        <vt:i4>662</vt:i4>
      </vt:variant>
      <vt:variant>
        <vt:i4>0</vt:i4>
      </vt:variant>
      <vt:variant>
        <vt:i4>5</vt:i4>
      </vt:variant>
      <vt:variant>
        <vt:lpwstr/>
      </vt:variant>
      <vt:variant>
        <vt:lpwstr>_Toc150938596</vt:lpwstr>
      </vt:variant>
      <vt:variant>
        <vt:i4>1703991</vt:i4>
      </vt:variant>
      <vt:variant>
        <vt:i4>656</vt:i4>
      </vt:variant>
      <vt:variant>
        <vt:i4>0</vt:i4>
      </vt:variant>
      <vt:variant>
        <vt:i4>5</vt:i4>
      </vt:variant>
      <vt:variant>
        <vt:lpwstr/>
      </vt:variant>
      <vt:variant>
        <vt:lpwstr>_Toc150938595</vt:lpwstr>
      </vt:variant>
      <vt:variant>
        <vt:i4>1703991</vt:i4>
      </vt:variant>
      <vt:variant>
        <vt:i4>650</vt:i4>
      </vt:variant>
      <vt:variant>
        <vt:i4>0</vt:i4>
      </vt:variant>
      <vt:variant>
        <vt:i4>5</vt:i4>
      </vt:variant>
      <vt:variant>
        <vt:lpwstr/>
      </vt:variant>
      <vt:variant>
        <vt:lpwstr>_Toc150938594</vt:lpwstr>
      </vt:variant>
      <vt:variant>
        <vt:i4>1703991</vt:i4>
      </vt:variant>
      <vt:variant>
        <vt:i4>644</vt:i4>
      </vt:variant>
      <vt:variant>
        <vt:i4>0</vt:i4>
      </vt:variant>
      <vt:variant>
        <vt:i4>5</vt:i4>
      </vt:variant>
      <vt:variant>
        <vt:lpwstr/>
      </vt:variant>
      <vt:variant>
        <vt:lpwstr>_Toc150938593</vt:lpwstr>
      </vt:variant>
      <vt:variant>
        <vt:i4>1703991</vt:i4>
      </vt:variant>
      <vt:variant>
        <vt:i4>638</vt:i4>
      </vt:variant>
      <vt:variant>
        <vt:i4>0</vt:i4>
      </vt:variant>
      <vt:variant>
        <vt:i4>5</vt:i4>
      </vt:variant>
      <vt:variant>
        <vt:lpwstr/>
      </vt:variant>
      <vt:variant>
        <vt:lpwstr>_Toc150938592</vt:lpwstr>
      </vt:variant>
      <vt:variant>
        <vt:i4>1703991</vt:i4>
      </vt:variant>
      <vt:variant>
        <vt:i4>632</vt:i4>
      </vt:variant>
      <vt:variant>
        <vt:i4>0</vt:i4>
      </vt:variant>
      <vt:variant>
        <vt:i4>5</vt:i4>
      </vt:variant>
      <vt:variant>
        <vt:lpwstr/>
      </vt:variant>
      <vt:variant>
        <vt:lpwstr>_Toc150938591</vt:lpwstr>
      </vt:variant>
      <vt:variant>
        <vt:i4>1703991</vt:i4>
      </vt:variant>
      <vt:variant>
        <vt:i4>626</vt:i4>
      </vt:variant>
      <vt:variant>
        <vt:i4>0</vt:i4>
      </vt:variant>
      <vt:variant>
        <vt:i4>5</vt:i4>
      </vt:variant>
      <vt:variant>
        <vt:lpwstr/>
      </vt:variant>
      <vt:variant>
        <vt:lpwstr>_Toc150938590</vt:lpwstr>
      </vt:variant>
      <vt:variant>
        <vt:i4>1769527</vt:i4>
      </vt:variant>
      <vt:variant>
        <vt:i4>620</vt:i4>
      </vt:variant>
      <vt:variant>
        <vt:i4>0</vt:i4>
      </vt:variant>
      <vt:variant>
        <vt:i4>5</vt:i4>
      </vt:variant>
      <vt:variant>
        <vt:lpwstr/>
      </vt:variant>
      <vt:variant>
        <vt:lpwstr>_Toc150938589</vt:lpwstr>
      </vt:variant>
      <vt:variant>
        <vt:i4>1769527</vt:i4>
      </vt:variant>
      <vt:variant>
        <vt:i4>614</vt:i4>
      </vt:variant>
      <vt:variant>
        <vt:i4>0</vt:i4>
      </vt:variant>
      <vt:variant>
        <vt:i4>5</vt:i4>
      </vt:variant>
      <vt:variant>
        <vt:lpwstr/>
      </vt:variant>
      <vt:variant>
        <vt:lpwstr>_Toc150938588</vt:lpwstr>
      </vt:variant>
      <vt:variant>
        <vt:i4>1769527</vt:i4>
      </vt:variant>
      <vt:variant>
        <vt:i4>608</vt:i4>
      </vt:variant>
      <vt:variant>
        <vt:i4>0</vt:i4>
      </vt:variant>
      <vt:variant>
        <vt:i4>5</vt:i4>
      </vt:variant>
      <vt:variant>
        <vt:lpwstr/>
      </vt:variant>
      <vt:variant>
        <vt:lpwstr>_Toc150938587</vt:lpwstr>
      </vt:variant>
      <vt:variant>
        <vt:i4>1769527</vt:i4>
      </vt:variant>
      <vt:variant>
        <vt:i4>602</vt:i4>
      </vt:variant>
      <vt:variant>
        <vt:i4>0</vt:i4>
      </vt:variant>
      <vt:variant>
        <vt:i4>5</vt:i4>
      </vt:variant>
      <vt:variant>
        <vt:lpwstr/>
      </vt:variant>
      <vt:variant>
        <vt:lpwstr>_Toc150938586</vt:lpwstr>
      </vt:variant>
      <vt:variant>
        <vt:i4>1769527</vt:i4>
      </vt:variant>
      <vt:variant>
        <vt:i4>596</vt:i4>
      </vt:variant>
      <vt:variant>
        <vt:i4>0</vt:i4>
      </vt:variant>
      <vt:variant>
        <vt:i4>5</vt:i4>
      </vt:variant>
      <vt:variant>
        <vt:lpwstr/>
      </vt:variant>
      <vt:variant>
        <vt:lpwstr>_Toc150938585</vt:lpwstr>
      </vt:variant>
      <vt:variant>
        <vt:i4>1769527</vt:i4>
      </vt:variant>
      <vt:variant>
        <vt:i4>590</vt:i4>
      </vt:variant>
      <vt:variant>
        <vt:i4>0</vt:i4>
      </vt:variant>
      <vt:variant>
        <vt:i4>5</vt:i4>
      </vt:variant>
      <vt:variant>
        <vt:lpwstr/>
      </vt:variant>
      <vt:variant>
        <vt:lpwstr>_Toc150938584</vt:lpwstr>
      </vt:variant>
      <vt:variant>
        <vt:i4>1769527</vt:i4>
      </vt:variant>
      <vt:variant>
        <vt:i4>584</vt:i4>
      </vt:variant>
      <vt:variant>
        <vt:i4>0</vt:i4>
      </vt:variant>
      <vt:variant>
        <vt:i4>5</vt:i4>
      </vt:variant>
      <vt:variant>
        <vt:lpwstr/>
      </vt:variant>
      <vt:variant>
        <vt:lpwstr>_Toc150938583</vt:lpwstr>
      </vt:variant>
      <vt:variant>
        <vt:i4>1769527</vt:i4>
      </vt:variant>
      <vt:variant>
        <vt:i4>578</vt:i4>
      </vt:variant>
      <vt:variant>
        <vt:i4>0</vt:i4>
      </vt:variant>
      <vt:variant>
        <vt:i4>5</vt:i4>
      </vt:variant>
      <vt:variant>
        <vt:lpwstr/>
      </vt:variant>
      <vt:variant>
        <vt:lpwstr>_Toc150938582</vt:lpwstr>
      </vt:variant>
      <vt:variant>
        <vt:i4>1769527</vt:i4>
      </vt:variant>
      <vt:variant>
        <vt:i4>572</vt:i4>
      </vt:variant>
      <vt:variant>
        <vt:i4>0</vt:i4>
      </vt:variant>
      <vt:variant>
        <vt:i4>5</vt:i4>
      </vt:variant>
      <vt:variant>
        <vt:lpwstr/>
      </vt:variant>
      <vt:variant>
        <vt:lpwstr>_Toc150938581</vt:lpwstr>
      </vt:variant>
      <vt:variant>
        <vt:i4>1769527</vt:i4>
      </vt:variant>
      <vt:variant>
        <vt:i4>566</vt:i4>
      </vt:variant>
      <vt:variant>
        <vt:i4>0</vt:i4>
      </vt:variant>
      <vt:variant>
        <vt:i4>5</vt:i4>
      </vt:variant>
      <vt:variant>
        <vt:lpwstr/>
      </vt:variant>
      <vt:variant>
        <vt:lpwstr>_Toc150938580</vt:lpwstr>
      </vt:variant>
      <vt:variant>
        <vt:i4>1310775</vt:i4>
      </vt:variant>
      <vt:variant>
        <vt:i4>560</vt:i4>
      </vt:variant>
      <vt:variant>
        <vt:i4>0</vt:i4>
      </vt:variant>
      <vt:variant>
        <vt:i4>5</vt:i4>
      </vt:variant>
      <vt:variant>
        <vt:lpwstr/>
      </vt:variant>
      <vt:variant>
        <vt:lpwstr>_Toc150938579</vt:lpwstr>
      </vt:variant>
      <vt:variant>
        <vt:i4>1310775</vt:i4>
      </vt:variant>
      <vt:variant>
        <vt:i4>554</vt:i4>
      </vt:variant>
      <vt:variant>
        <vt:i4>0</vt:i4>
      </vt:variant>
      <vt:variant>
        <vt:i4>5</vt:i4>
      </vt:variant>
      <vt:variant>
        <vt:lpwstr/>
      </vt:variant>
      <vt:variant>
        <vt:lpwstr>_Toc150938578</vt:lpwstr>
      </vt:variant>
      <vt:variant>
        <vt:i4>1310775</vt:i4>
      </vt:variant>
      <vt:variant>
        <vt:i4>548</vt:i4>
      </vt:variant>
      <vt:variant>
        <vt:i4>0</vt:i4>
      </vt:variant>
      <vt:variant>
        <vt:i4>5</vt:i4>
      </vt:variant>
      <vt:variant>
        <vt:lpwstr/>
      </vt:variant>
      <vt:variant>
        <vt:lpwstr>_Toc150938577</vt:lpwstr>
      </vt:variant>
      <vt:variant>
        <vt:i4>1310775</vt:i4>
      </vt:variant>
      <vt:variant>
        <vt:i4>542</vt:i4>
      </vt:variant>
      <vt:variant>
        <vt:i4>0</vt:i4>
      </vt:variant>
      <vt:variant>
        <vt:i4>5</vt:i4>
      </vt:variant>
      <vt:variant>
        <vt:lpwstr/>
      </vt:variant>
      <vt:variant>
        <vt:lpwstr>_Toc150938576</vt:lpwstr>
      </vt:variant>
      <vt:variant>
        <vt:i4>1310775</vt:i4>
      </vt:variant>
      <vt:variant>
        <vt:i4>536</vt:i4>
      </vt:variant>
      <vt:variant>
        <vt:i4>0</vt:i4>
      </vt:variant>
      <vt:variant>
        <vt:i4>5</vt:i4>
      </vt:variant>
      <vt:variant>
        <vt:lpwstr/>
      </vt:variant>
      <vt:variant>
        <vt:lpwstr>_Toc150938575</vt:lpwstr>
      </vt:variant>
      <vt:variant>
        <vt:i4>1310775</vt:i4>
      </vt:variant>
      <vt:variant>
        <vt:i4>530</vt:i4>
      </vt:variant>
      <vt:variant>
        <vt:i4>0</vt:i4>
      </vt:variant>
      <vt:variant>
        <vt:i4>5</vt:i4>
      </vt:variant>
      <vt:variant>
        <vt:lpwstr/>
      </vt:variant>
      <vt:variant>
        <vt:lpwstr>_Toc150938574</vt:lpwstr>
      </vt:variant>
      <vt:variant>
        <vt:i4>1310775</vt:i4>
      </vt:variant>
      <vt:variant>
        <vt:i4>524</vt:i4>
      </vt:variant>
      <vt:variant>
        <vt:i4>0</vt:i4>
      </vt:variant>
      <vt:variant>
        <vt:i4>5</vt:i4>
      </vt:variant>
      <vt:variant>
        <vt:lpwstr/>
      </vt:variant>
      <vt:variant>
        <vt:lpwstr>_Toc150938573</vt:lpwstr>
      </vt:variant>
      <vt:variant>
        <vt:i4>1310775</vt:i4>
      </vt:variant>
      <vt:variant>
        <vt:i4>518</vt:i4>
      </vt:variant>
      <vt:variant>
        <vt:i4>0</vt:i4>
      </vt:variant>
      <vt:variant>
        <vt:i4>5</vt:i4>
      </vt:variant>
      <vt:variant>
        <vt:lpwstr/>
      </vt:variant>
      <vt:variant>
        <vt:lpwstr>_Toc150938572</vt:lpwstr>
      </vt:variant>
      <vt:variant>
        <vt:i4>1310775</vt:i4>
      </vt:variant>
      <vt:variant>
        <vt:i4>512</vt:i4>
      </vt:variant>
      <vt:variant>
        <vt:i4>0</vt:i4>
      </vt:variant>
      <vt:variant>
        <vt:i4>5</vt:i4>
      </vt:variant>
      <vt:variant>
        <vt:lpwstr/>
      </vt:variant>
      <vt:variant>
        <vt:lpwstr>_Toc150938571</vt:lpwstr>
      </vt:variant>
      <vt:variant>
        <vt:i4>1310775</vt:i4>
      </vt:variant>
      <vt:variant>
        <vt:i4>506</vt:i4>
      </vt:variant>
      <vt:variant>
        <vt:i4>0</vt:i4>
      </vt:variant>
      <vt:variant>
        <vt:i4>5</vt:i4>
      </vt:variant>
      <vt:variant>
        <vt:lpwstr/>
      </vt:variant>
      <vt:variant>
        <vt:lpwstr>_Toc150938570</vt:lpwstr>
      </vt:variant>
      <vt:variant>
        <vt:i4>1376311</vt:i4>
      </vt:variant>
      <vt:variant>
        <vt:i4>500</vt:i4>
      </vt:variant>
      <vt:variant>
        <vt:i4>0</vt:i4>
      </vt:variant>
      <vt:variant>
        <vt:i4>5</vt:i4>
      </vt:variant>
      <vt:variant>
        <vt:lpwstr/>
      </vt:variant>
      <vt:variant>
        <vt:lpwstr>_Toc150938569</vt:lpwstr>
      </vt:variant>
      <vt:variant>
        <vt:i4>1376311</vt:i4>
      </vt:variant>
      <vt:variant>
        <vt:i4>494</vt:i4>
      </vt:variant>
      <vt:variant>
        <vt:i4>0</vt:i4>
      </vt:variant>
      <vt:variant>
        <vt:i4>5</vt:i4>
      </vt:variant>
      <vt:variant>
        <vt:lpwstr/>
      </vt:variant>
      <vt:variant>
        <vt:lpwstr>_Toc150938568</vt:lpwstr>
      </vt:variant>
      <vt:variant>
        <vt:i4>1376311</vt:i4>
      </vt:variant>
      <vt:variant>
        <vt:i4>488</vt:i4>
      </vt:variant>
      <vt:variant>
        <vt:i4>0</vt:i4>
      </vt:variant>
      <vt:variant>
        <vt:i4>5</vt:i4>
      </vt:variant>
      <vt:variant>
        <vt:lpwstr/>
      </vt:variant>
      <vt:variant>
        <vt:lpwstr>_Toc150938567</vt:lpwstr>
      </vt:variant>
      <vt:variant>
        <vt:i4>1376311</vt:i4>
      </vt:variant>
      <vt:variant>
        <vt:i4>482</vt:i4>
      </vt:variant>
      <vt:variant>
        <vt:i4>0</vt:i4>
      </vt:variant>
      <vt:variant>
        <vt:i4>5</vt:i4>
      </vt:variant>
      <vt:variant>
        <vt:lpwstr/>
      </vt:variant>
      <vt:variant>
        <vt:lpwstr>_Toc150938566</vt:lpwstr>
      </vt:variant>
      <vt:variant>
        <vt:i4>1376311</vt:i4>
      </vt:variant>
      <vt:variant>
        <vt:i4>476</vt:i4>
      </vt:variant>
      <vt:variant>
        <vt:i4>0</vt:i4>
      </vt:variant>
      <vt:variant>
        <vt:i4>5</vt:i4>
      </vt:variant>
      <vt:variant>
        <vt:lpwstr/>
      </vt:variant>
      <vt:variant>
        <vt:lpwstr>_Toc150938565</vt:lpwstr>
      </vt:variant>
      <vt:variant>
        <vt:i4>1376311</vt:i4>
      </vt:variant>
      <vt:variant>
        <vt:i4>470</vt:i4>
      </vt:variant>
      <vt:variant>
        <vt:i4>0</vt:i4>
      </vt:variant>
      <vt:variant>
        <vt:i4>5</vt:i4>
      </vt:variant>
      <vt:variant>
        <vt:lpwstr/>
      </vt:variant>
      <vt:variant>
        <vt:lpwstr>_Toc150938564</vt:lpwstr>
      </vt:variant>
      <vt:variant>
        <vt:i4>1376311</vt:i4>
      </vt:variant>
      <vt:variant>
        <vt:i4>464</vt:i4>
      </vt:variant>
      <vt:variant>
        <vt:i4>0</vt:i4>
      </vt:variant>
      <vt:variant>
        <vt:i4>5</vt:i4>
      </vt:variant>
      <vt:variant>
        <vt:lpwstr/>
      </vt:variant>
      <vt:variant>
        <vt:lpwstr>_Toc150938563</vt:lpwstr>
      </vt:variant>
      <vt:variant>
        <vt:i4>1441847</vt:i4>
      </vt:variant>
      <vt:variant>
        <vt:i4>458</vt:i4>
      </vt:variant>
      <vt:variant>
        <vt:i4>0</vt:i4>
      </vt:variant>
      <vt:variant>
        <vt:i4>5</vt:i4>
      </vt:variant>
      <vt:variant>
        <vt:lpwstr/>
      </vt:variant>
      <vt:variant>
        <vt:lpwstr>_Toc150938559</vt:lpwstr>
      </vt:variant>
      <vt:variant>
        <vt:i4>1441847</vt:i4>
      </vt:variant>
      <vt:variant>
        <vt:i4>452</vt:i4>
      </vt:variant>
      <vt:variant>
        <vt:i4>0</vt:i4>
      </vt:variant>
      <vt:variant>
        <vt:i4>5</vt:i4>
      </vt:variant>
      <vt:variant>
        <vt:lpwstr/>
      </vt:variant>
      <vt:variant>
        <vt:lpwstr>_Toc150938558</vt:lpwstr>
      </vt:variant>
      <vt:variant>
        <vt:i4>1441847</vt:i4>
      </vt:variant>
      <vt:variant>
        <vt:i4>446</vt:i4>
      </vt:variant>
      <vt:variant>
        <vt:i4>0</vt:i4>
      </vt:variant>
      <vt:variant>
        <vt:i4>5</vt:i4>
      </vt:variant>
      <vt:variant>
        <vt:lpwstr/>
      </vt:variant>
      <vt:variant>
        <vt:lpwstr>_Toc150938557</vt:lpwstr>
      </vt:variant>
      <vt:variant>
        <vt:i4>1441847</vt:i4>
      </vt:variant>
      <vt:variant>
        <vt:i4>440</vt:i4>
      </vt:variant>
      <vt:variant>
        <vt:i4>0</vt:i4>
      </vt:variant>
      <vt:variant>
        <vt:i4>5</vt:i4>
      </vt:variant>
      <vt:variant>
        <vt:lpwstr/>
      </vt:variant>
      <vt:variant>
        <vt:lpwstr>_Toc150938556</vt:lpwstr>
      </vt:variant>
      <vt:variant>
        <vt:i4>1441847</vt:i4>
      </vt:variant>
      <vt:variant>
        <vt:i4>434</vt:i4>
      </vt:variant>
      <vt:variant>
        <vt:i4>0</vt:i4>
      </vt:variant>
      <vt:variant>
        <vt:i4>5</vt:i4>
      </vt:variant>
      <vt:variant>
        <vt:lpwstr/>
      </vt:variant>
      <vt:variant>
        <vt:lpwstr>_Toc150938555</vt:lpwstr>
      </vt:variant>
      <vt:variant>
        <vt:i4>1441847</vt:i4>
      </vt:variant>
      <vt:variant>
        <vt:i4>428</vt:i4>
      </vt:variant>
      <vt:variant>
        <vt:i4>0</vt:i4>
      </vt:variant>
      <vt:variant>
        <vt:i4>5</vt:i4>
      </vt:variant>
      <vt:variant>
        <vt:lpwstr/>
      </vt:variant>
      <vt:variant>
        <vt:lpwstr>_Toc150938554</vt:lpwstr>
      </vt:variant>
      <vt:variant>
        <vt:i4>1441847</vt:i4>
      </vt:variant>
      <vt:variant>
        <vt:i4>422</vt:i4>
      </vt:variant>
      <vt:variant>
        <vt:i4>0</vt:i4>
      </vt:variant>
      <vt:variant>
        <vt:i4>5</vt:i4>
      </vt:variant>
      <vt:variant>
        <vt:lpwstr/>
      </vt:variant>
      <vt:variant>
        <vt:lpwstr>_Toc150938553</vt:lpwstr>
      </vt:variant>
      <vt:variant>
        <vt:i4>1441847</vt:i4>
      </vt:variant>
      <vt:variant>
        <vt:i4>416</vt:i4>
      </vt:variant>
      <vt:variant>
        <vt:i4>0</vt:i4>
      </vt:variant>
      <vt:variant>
        <vt:i4>5</vt:i4>
      </vt:variant>
      <vt:variant>
        <vt:lpwstr/>
      </vt:variant>
      <vt:variant>
        <vt:lpwstr>_Toc150938552</vt:lpwstr>
      </vt:variant>
      <vt:variant>
        <vt:i4>1441847</vt:i4>
      </vt:variant>
      <vt:variant>
        <vt:i4>410</vt:i4>
      </vt:variant>
      <vt:variant>
        <vt:i4>0</vt:i4>
      </vt:variant>
      <vt:variant>
        <vt:i4>5</vt:i4>
      </vt:variant>
      <vt:variant>
        <vt:lpwstr/>
      </vt:variant>
      <vt:variant>
        <vt:lpwstr>_Toc150938551</vt:lpwstr>
      </vt:variant>
      <vt:variant>
        <vt:i4>1441847</vt:i4>
      </vt:variant>
      <vt:variant>
        <vt:i4>404</vt:i4>
      </vt:variant>
      <vt:variant>
        <vt:i4>0</vt:i4>
      </vt:variant>
      <vt:variant>
        <vt:i4>5</vt:i4>
      </vt:variant>
      <vt:variant>
        <vt:lpwstr/>
      </vt:variant>
      <vt:variant>
        <vt:lpwstr>_Toc150938550</vt:lpwstr>
      </vt:variant>
      <vt:variant>
        <vt:i4>1507383</vt:i4>
      </vt:variant>
      <vt:variant>
        <vt:i4>398</vt:i4>
      </vt:variant>
      <vt:variant>
        <vt:i4>0</vt:i4>
      </vt:variant>
      <vt:variant>
        <vt:i4>5</vt:i4>
      </vt:variant>
      <vt:variant>
        <vt:lpwstr/>
      </vt:variant>
      <vt:variant>
        <vt:lpwstr>_Toc150938549</vt:lpwstr>
      </vt:variant>
      <vt:variant>
        <vt:i4>1507383</vt:i4>
      </vt:variant>
      <vt:variant>
        <vt:i4>392</vt:i4>
      </vt:variant>
      <vt:variant>
        <vt:i4>0</vt:i4>
      </vt:variant>
      <vt:variant>
        <vt:i4>5</vt:i4>
      </vt:variant>
      <vt:variant>
        <vt:lpwstr/>
      </vt:variant>
      <vt:variant>
        <vt:lpwstr>_Toc150938548</vt:lpwstr>
      </vt:variant>
      <vt:variant>
        <vt:i4>1507383</vt:i4>
      </vt:variant>
      <vt:variant>
        <vt:i4>386</vt:i4>
      </vt:variant>
      <vt:variant>
        <vt:i4>0</vt:i4>
      </vt:variant>
      <vt:variant>
        <vt:i4>5</vt:i4>
      </vt:variant>
      <vt:variant>
        <vt:lpwstr/>
      </vt:variant>
      <vt:variant>
        <vt:lpwstr>_Toc150938547</vt:lpwstr>
      </vt:variant>
      <vt:variant>
        <vt:i4>1507383</vt:i4>
      </vt:variant>
      <vt:variant>
        <vt:i4>380</vt:i4>
      </vt:variant>
      <vt:variant>
        <vt:i4>0</vt:i4>
      </vt:variant>
      <vt:variant>
        <vt:i4>5</vt:i4>
      </vt:variant>
      <vt:variant>
        <vt:lpwstr/>
      </vt:variant>
      <vt:variant>
        <vt:lpwstr>_Toc150938546</vt:lpwstr>
      </vt:variant>
      <vt:variant>
        <vt:i4>1507383</vt:i4>
      </vt:variant>
      <vt:variant>
        <vt:i4>374</vt:i4>
      </vt:variant>
      <vt:variant>
        <vt:i4>0</vt:i4>
      </vt:variant>
      <vt:variant>
        <vt:i4>5</vt:i4>
      </vt:variant>
      <vt:variant>
        <vt:lpwstr/>
      </vt:variant>
      <vt:variant>
        <vt:lpwstr>_Toc150938545</vt:lpwstr>
      </vt:variant>
      <vt:variant>
        <vt:i4>1507383</vt:i4>
      </vt:variant>
      <vt:variant>
        <vt:i4>368</vt:i4>
      </vt:variant>
      <vt:variant>
        <vt:i4>0</vt:i4>
      </vt:variant>
      <vt:variant>
        <vt:i4>5</vt:i4>
      </vt:variant>
      <vt:variant>
        <vt:lpwstr/>
      </vt:variant>
      <vt:variant>
        <vt:lpwstr>_Toc150938544</vt:lpwstr>
      </vt:variant>
      <vt:variant>
        <vt:i4>1507383</vt:i4>
      </vt:variant>
      <vt:variant>
        <vt:i4>362</vt:i4>
      </vt:variant>
      <vt:variant>
        <vt:i4>0</vt:i4>
      </vt:variant>
      <vt:variant>
        <vt:i4>5</vt:i4>
      </vt:variant>
      <vt:variant>
        <vt:lpwstr/>
      </vt:variant>
      <vt:variant>
        <vt:lpwstr>_Toc150938543</vt:lpwstr>
      </vt:variant>
      <vt:variant>
        <vt:i4>1507383</vt:i4>
      </vt:variant>
      <vt:variant>
        <vt:i4>356</vt:i4>
      </vt:variant>
      <vt:variant>
        <vt:i4>0</vt:i4>
      </vt:variant>
      <vt:variant>
        <vt:i4>5</vt:i4>
      </vt:variant>
      <vt:variant>
        <vt:lpwstr/>
      </vt:variant>
      <vt:variant>
        <vt:lpwstr>_Toc150938542</vt:lpwstr>
      </vt:variant>
      <vt:variant>
        <vt:i4>1507383</vt:i4>
      </vt:variant>
      <vt:variant>
        <vt:i4>350</vt:i4>
      </vt:variant>
      <vt:variant>
        <vt:i4>0</vt:i4>
      </vt:variant>
      <vt:variant>
        <vt:i4>5</vt:i4>
      </vt:variant>
      <vt:variant>
        <vt:lpwstr/>
      </vt:variant>
      <vt:variant>
        <vt:lpwstr>_Toc150938541</vt:lpwstr>
      </vt:variant>
      <vt:variant>
        <vt:i4>1507383</vt:i4>
      </vt:variant>
      <vt:variant>
        <vt:i4>344</vt:i4>
      </vt:variant>
      <vt:variant>
        <vt:i4>0</vt:i4>
      </vt:variant>
      <vt:variant>
        <vt:i4>5</vt:i4>
      </vt:variant>
      <vt:variant>
        <vt:lpwstr/>
      </vt:variant>
      <vt:variant>
        <vt:lpwstr>_Toc150938540</vt:lpwstr>
      </vt:variant>
      <vt:variant>
        <vt:i4>1048631</vt:i4>
      </vt:variant>
      <vt:variant>
        <vt:i4>338</vt:i4>
      </vt:variant>
      <vt:variant>
        <vt:i4>0</vt:i4>
      </vt:variant>
      <vt:variant>
        <vt:i4>5</vt:i4>
      </vt:variant>
      <vt:variant>
        <vt:lpwstr/>
      </vt:variant>
      <vt:variant>
        <vt:lpwstr>_Toc150938539</vt:lpwstr>
      </vt:variant>
      <vt:variant>
        <vt:i4>1048631</vt:i4>
      </vt:variant>
      <vt:variant>
        <vt:i4>332</vt:i4>
      </vt:variant>
      <vt:variant>
        <vt:i4>0</vt:i4>
      </vt:variant>
      <vt:variant>
        <vt:i4>5</vt:i4>
      </vt:variant>
      <vt:variant>
        <vt:lpwstr/>
      </vt:variant>
      <vt:variant>
        <vt:lpwstr>_Toc150938538</vt:lpwstr>
      </vt:variant>
      <vt:variant>
        <vt:i4>1048631</vt:i4>
      </vt:variant>
      <vt:variant>
        <vt:i4>326</vt:i4>
      </vt:variant>
      <vt:variant>
        <vt:i4>0</vt:i4>
      </vt:variant>
      <vt:variant>
        <vt:i4>5</vt:i4>
      </vt:variant>
      <vt:variant>
        <vt:lpwstr/>
      </vt:variant>
      <vt:variant>
        <vt:lpwstr>_Toc150938537</vt:lpwstr>
      </vt:variant>
      <vt:variant>
        <vt:i4>1048631</vt:i4>
      </vt:variant>
      <vt:variant>
        <vt:i4>320</vt:i4>
      </vt:variant>
      <vt:variant>
        <vt:i4>0</vt:i4>
      </vt:variant>
      <vt:variant>
        <vt:i4>5</vt:i4>
      </vt:variant>
      <vt:variant>
        <vt:lpwstr/>
      </vt:variant>
      <vt:variant>
        <vt:lpwstr>_Toc150938536</vt:lpwstr>
      </vt:variant>
      <vt:variant>
        <vt:i4>1048631</vt:i4>
      </vt:variant>
      <vt:variant>
        <vt:i4>314</vt:i4>
      </vt:variant>
      <vt:variant>
        <vt:i4>0</vt:i4>
      </vt:variant>
      <vt:variant>
        <vt:i4>5</vt:i4>
      </vt:variant>
      <vt:variant>
        <vt:lpwstr/>
      </vt:variant>
      <vt:variant>
        <vt:lpwstr>_Toc150938535</vt:lpwstr>
      </vt:variant>
      <vt:variant>
        <vt:i4>1048631</vt:i4>
      </vt:variant>
      <vt:variant>
        <vt:i4>308</vt:i4>
      </vt:variant>
      <vt:variant>
        <vt:i4>0</vt:i4>
      </vt:variant>
      <vt:variant>
        <vt:i4>5</vt:i4>
      </vt:variant>
      <vt:variant>
        <vt:lpwstr/>
      </vt:variant>
      <vt:variant>
        <vt:lpwstr>_Toc150938534</vt:lpwstr>
      </vt:variant>
      <vt:variant>
        <vt:i4>1048631</vt:i4>
      </vt:variant>
      <vt:variant>
        <vt:i4>302</vt:i4>
      </vt:variant>
      <vt:variant>
        <vt:i4>0</vt:i4>
      </vt:variant>
      <vt:variant>
        <vt:i4>5</vt:i4>
      </vt:variant>
      <vt:variant>
        <vt:lpwstr/>
      </vt:variant>
      <vt:variant>
        <vt:lpwstr>_Toc150938533</vt:lpwstr>
      </vt:variant>
      <vt:variant>
        <vt:i4>1048631</vt:i4>
      </vt:variant>
      <vt:variant>
        <vt:i4>296</vt:i4>
      </vt:variant>
      <vt:variant>
        <vt:i4>0</vt:i4>
      </vt:variant>
      <vt:variant>
        <vt:i4>5</vt:i4>
      </vt:variant>
      <vt:variant>
        <vt:lpwstr/>
      </vt:variant>
      <vt:variant>
        <vt:lpwstr>_Toc150938532</vt:lpwstr>
      </vt:variant>
      <vt:variant>
        <vt:i4>1048631</vt:i4>
      </vt:variant>
      <vt:variant>
        <vt:i4>290</vt:i4>
      </vt:variant>
      <vt:variant>
        <vt:i4>0</vt:i4>
      </vt:variant>
      <vt:variant>
        <vt:i4>5</vt:i4>
      </vt:variant>
      <vt:variant>
        <vt:lpwstr/>
      </vt:variant>
      <vt:variant>
        <vt:lpwstr>_Toc150938531</vt:lpwstr>
      </vt:variant>
      <vt:variant>
        <vt:i4>1048631</vt:i4>
      </vt:variant>
      <vt:variant>
        <vt:i4>284</vt:i4>
      </vt:variant>
      <vt:variant>
        <vt:i4>0</vt:i4>
      </vt:variant>
      <vt:variant>
        <vt:i4>5</vt:i4>
      </vt:variant>
      <vt:variant>
        <vt:lpwstr/>
      </vt:variant>
      <vt:variant>
        <vt:lpwstr>_Toc150938530</vt:lpwstr>
      </vt:variant>
      <vt:variant>
        <vt:i4>1114167</vt:i4>
      </vt:variant>
      <vt:variant>
        <vt:i4>278</vt:i4>
      </vt:variant>
      <vt:variant>
        <vt:i4>0</vt:i4>
      </vt:variant>
      <vt:variant>
        <vt:i4>5</vt:i4>
      </vt:variant>
      <vt:variant>
        <vt:lpwstr/>
      </vt:variant>
      <vt:variant>
        <vt:lpwstr>_Toc150938528</vt:lpwstr>
      </vt:variant>
      <vt:variant>
        <vt:i4>1114167</vt:i4>
      </vt:variant>
      <vt:variant>
        <vt:i4>272</vt:i4>
      </vt:variant>
      <vt:variant>
        <vt:i4>0</vt:i4>
      </vt:variant>
      <vt:variant>
        <vt:i4>5</vt:i4>
      </vt:variant>
      <vt:variant>
        <vt:lpwstr/>
      </vt:variant>
      <vt:variant>
        <vt:lpwstr>_Toc150938527</vt:lpwstr>
      </vt:variant>
      <vt:variant>
        <vt:i4>1114167</vt:i4>
      </vt:variant>
      <vt:variant>
        <vt:i4>266</vt:i4>
      </vt:variant>
      <vt:variant>
        <vt:i4>0</vt:i4>
      </vt:variant>
      <vt:variant>
        <vt:i4>5</vt:i4>
      </vt:variant>
      <vt:variant>
        <vt:lpwstr/>
      </vt:variant>
      <vt:variant>
        <vt:lpwstr>_Toc150938521</vt:lpwstr>
      </vt:variant>
      <vt:variant>
        <vt:i4>1114167</vt:i4>
      </vt:variant>
      <vt:variant>
        <vt:i4>260</vt:i4>
      </vt:variant>
      <vt:variant>
        <vt:i4>0</vt:i4>
      </vt:variant>
      <vt:variant>
        <vt:i4>5</vt:i4>
      </vt:variant>
      <vt:variant>
        <vt:lpwstr/>
      </vt:variant>
      <vt:variant>
        <vt:lpwstr>_Toc150938520</vt:lpwstr>
      </vt:variant>
      <vt:variant>
        <vt:i4>1179703</vt:i4>
      </vt:variant>
      <vt:variant>
        <vt:i4>254</vt:i4>
      </vt:variant>
      <vt:variant>
        <vt:i4>0</vt:i4>
      </vt:variant>
      <vt:variant>
        <vt:i4>5</vt:i4>
      </vt:variant>
      <vt:variant>
        <vt:lpwstr/>
      </vt:variant>
      <vt:variant>
        <vt:lpwstr>_Toc150938519</vt:lpwstr>
      </vt:variant>
      <vt:variant>
        <vt:i4>1179703</vt:i4>
      </vt:variant>
      <vt:variant>
        <vt:i4>248</vt:i4>
      </vt:variant>
      <vt:variant>
        <vt:i4>0</vt:i4>
      </vt:variant>
      <vt:variant>
        <vt:i4>5</vt:i4>
      </vt:variant>
      <vt:variant>
        <vt:lpwstr/>
      </vt:variant>
      <vt:variant>
        <vt:lpwstr>_Toc150938518</vt:lpwstr>
      </vt:variant>
      <vt:variant>
        <vt:i4>1179703</vt:i4>
      </vt:variant>
      <vt:variant>
        <vt:i4>242</vt:i4>
      </vt:variant>
      <vt:variant>
        <vt:i4>0</vt:i4>
      </vt:variant>
      <vt:variant>
        <vt:i4>5</vt:i4>
      </vt:variant>
      <vt:variant>
        <vt:lpwstr/>
      </vt:variant>
      <vt:variant>
        <vt:lpwstr>_Toc150938517</vt:lpwstr>
      </vt:variant>
      <vt:variant>
        <vt:i4>1179703</vt:i4>
      </vt:variant>
      <vt:variant>
        <vt:i4>236</vt:i4>
      </vt:variant>
      <vt:variant>
        <vt:i4>0</vt:i4>
      </vt:variant>
      <vt:variant>
        <vt:i4>5</vt:i4>
      </vt:variant>
      <vt:variant>
        <vt:lpwstr/>
      </vt:variant>
      <vt:variant>
        <vt:lpwstr>_Toc150938516</vt:lpwstr>
      </vt:variant>
      <vt:variant>
        <vt:i4>1179703</vt:i4>
      </vt:variant>
      <vt:variant>
        <vt:i4>230</vt:i4>
      </vt:variant>
      <vt:variant>
        <vt:i4>0</vt:i4>
      </vt:variant>
      <vt:variant>
        <vt:i4>5</vt:i4>
      </vt:variant>
      <vt:variant>
        <vt:lpwstr/>
      </vt:variant>
      <vt:variant>
        <vt:lpwstr>_Toc150938515</vt:lpwstr>
      </vt:variant>
      <vt:variant>
        <vt:i4>1179703</vt:i4>
      </vt:variant>
      <vt:variant>
        <vt:i4>224</vt:i4>
      </vt:variant>
      <vt:variant>
        <vt:i4>0</vt:i4>
      </vt:variant>
      <vt:variant>
        <vt:i4>5</vt:i4>
      </vt:variant>
      <vt:variant>
        <vt:lpwstr/>
      </vt:variant>
      <vt:variant>
        <vt:lpwstr>_Toc150938514</vt:lpwstr>
      </vt:variant>
      <vt:variant>
        <vt:i4>1179703</vt:i4>
      </vt:variant>
      <vt:variant>
        <vt:i4>218</vt:i4>
      </vt:variant>
      <vt:variant>
        <vt:i4>0</vt:i4>
      </vt:variant>
      <vt:variant>
        <vt:i4>5</vt:i4>
      </vt:variant>
      <vt:variant>
        <vt:lpwstr/>
      </vt:variant>
      <vt:variant>
        <vt:lpwstr>_Toc150938513</vt:lpwstr>
      </vt:variant>
      <vt:variant>
        <vt:i4>1179703</vt:i4>
      </vt:variant>
      <vt:variant>
        <vt:i4>212</vt:i4>
      </vt:variant>
      <vt:variant>
        <vt:i4>0</vt:i4>
      </vt:variant>
      <vt:variant>
        <vt:i4>5</vt:i4>
      </vt:variant>
      <vt:variant>
        <vt:lpwstr/>
      </vt:variant>
      <vt:variant>
        <vt:lpwstr>_Toc150938512</vt:lpwstr>
      </vt:variant>
      <vt:variant>
        <vt:i4>1179703</vt:i4>
      </vt:variant>
      <vt:variant>
        <vt:i4>206</vt:i4>
      </vt:variant>
      <vt:variant>
        <vt:i4>0</vt:i4>
      </vt:variant>
      <vt:variant>
        <vt:i4>5</vt:i4>
      </vt:variant>
      <vt:variant>
        <vt:lpwstr/>
      </vt:variant>
      <vt:variant>
        <vt:lpwstr>_Toc150938511</vt:lpwstr>
      </vt:variant>
      <vt:variant>
        <vt:i4>1179703</vt:i4>
      </vt:variant>
      <vt:variant>
        <vt:i4>200</vt:i4>
      </vt:variant>
      <vt:variant>
        <vt:i4>0</vt:i4>
      </vt:variant>
      <vt:variant>
        <vt:i4>5</vt:i4>
      </vt:variant>
      <vt:variant>
        <vt:lpwstr/>
      </vt:variant>
      <vt:variant>
        <vt:lpwstr>_Toc150938510</vt:lpwstr>
      </vt:variant>
      <vt:variant>
        <vt:i4>1245239</vt:i4>
      </vt:variant>
      <vt:variant>
        <vt:i4>194</vt:i4>
      </vt:variant>
      <vt:variant>
        <vt:i4>0</vt:i4>
      </vt:variant>
      <vt:variant>
        <vt:i4>5</vt:i4>
      </vt:variant>
      <vt:variant>
        <vt:lpwstr/>
      </vt:variant>
      <vt:variant>
        <vt:lpwstr>_Toc150938503</vt:lpwstr>
      </vt:variant>
      <vt:variant>
        <vt:i4>1245239</vt:i4>
      </vt:variant>
      <vt:variant>
        <vt:i4>188</vt:i4>
      </vt:variant>
      <vt:variant>
        <vt:i4>0</vt:i4>
      </vt:variant>
      <vt:variant>
        <vt:i4>5</vt:i4>
      </vt:variant>
      <vt:variant>
        <vt:lpwstr/>
      </vt:variant>
      <vt:variant>
        <vt:lpwstr>_Toc150938502</vt:lpwstr>
      </vt:variant>
      <vt:variant>
        <vt:i4>1769526</vt:i4>
      </vt:variant>
      <vt:variant>
        <vt:i4>182</vt:i4>
      </vt:variant>
      <vt:variant>
        <vt:i4>0</vt:i4>
      </vt:variant>
      <vt:variant>
        <vt:i4>5</vt:i4>
      </vt:variant>
      <vt:variant>
        <vt:lpwstr/>
      </vt:variant>
      <vt:variant>
        <vt:lpwstr>_Toc150938488</vt:lpwstr>
      </vt:variant>
      <vt:variant>
        <vt:i4>1769526</vt:i4>
      </vt:variant>
      <vt:variant>
        <vt:i4>176</vt:i4>
      </vt:variant>
      <vt:variant>
        <vt:i4>0</vt:i4>
      </vt:variant>
      <vt:variant>
        <vt:i4>5</vt:i4>
      </vt:variant>
      <vt:variant>
        <vt:lpwstr/>
      </vt:variant>
      <vt:variant>
        <vt:lpwstr>_Toc150938487</vt:lpwstr>
      </vt:variant>
      <vt:variant>
        <vt:i4>1769526</vt:i4>
      </vt:variant>
      <vt:variant>
        <vt:i4>170</vt:i4>
      </vt:variant>
      <vt:variant>
        <vt:i4>0</vt:i4>
      </vt:variant>
      <vt:variant>
        <vt:i4>5</vt:i4>
      </vt:variant>
      <vt:variant>
        <vt:lpwstr/>
      </vt:variant>
      <vt:variant>
        <vt:lpwstr>_Toc150938486</vt:lpwstr>
      </vt:variant>
      <vt:variant>
        <vt:i4>1769526</vt:i4>
      </vt:variant>
      <vt:variant>
        <vt:i4>164</vt:i4>
      </vt:variant>
      <vt:variant>
        <vt:i4>0</vt:i4>
      </vt:variant>
      <vt:variant>
        <vt:i4>5</vt:i4>
      </vt:variant>
      <vt:variant>
        <vt:lpwstr/>
      </vt:variant>
      <vt:variant>
        <vt:lpwstr>_Toc150938485</vt:lpwstr>
      </vt:variant>
      <vt:variant>
        <vt:i4>1769526</vt:i4>
      </vt:variant>
      <vt:variant>
        <vt:i4>158</vt:i4>
      </vt:variant>
      <vt:variant>
        <vt:i4>0</vt:i4>
      </vt:variant>
      <vt:variant>
        <vt:i4>5</vt:i4>
      </vt:variant>
      <vt:variant>
        <vt:lpwstr/>
      </vt:variant>
      <vt:variant>
        <vt:lpwstr>_Toc150938484</vt:lpwstr>
      </vt:variant>
      <vt:variant>
        <vt:i4>1769526</vt:i4>
      </vt:variant>
      <vt:variant>
        <vt:i4>152</vt:i4>
      </vt:variant>
      <vt:variant>
        <vt:i4>0</vt:i4>
      </vt:variant>
      <vt:variant>
        <vt:i4>5</vt:i4>
      </vt:variant>
      <vt:variant>
        <vt:lpwstr/>
      </vt:variant>
      <vt:variant>
        <vt:lpwstr>_Toc150938483</vt:lpwstr>
      </vt:variant>
      <vt:variant>
        <vt:i4>1769526</vt:i4>
      </vt:variant>
      <vt:variant>
        <vt:i4>146</vt:i4>
      </vt:variant>
      <vt:variant>
        <vt:i4>0</vt:i4>
      </vt:variant>
      <vt:variant>
        <vt:i4>5</vt:i4>
      </vt:variant>
      <vt:variant>
        <vt:lpwstr/>
      </vt:variant>
      <vt:variant>
        <vt:lpwstr>_Toc150938482</vt:lpwstr>
      </vt:variant>
      <vt:variant>
        <vt:i4>1769526</vt:i4>
      </vt:variant>
      <vt:variant>
        <vt:i4>140</vt:i4>
      </vt:variant>
      <vt:variant>
        <vt:i4>0</vt:i4>
      </vt:variant>
      <vt:variant>
        <vt:i4>5</vt:i4>
      </vt:variant>
      <vt:variant>
        <vt:lpwstr/>
      </vt:variant>
      <vt:variant>
        <vt:lpwstr>_Toc150938481</vt:lpwstr>
      </vt:variant>
      <vt:variant>
        <vt:i4>1769526</vt:i4>
      </vt:variant>
      <vt:variant>
        <vt:i4>134</vt:i4>
      </vt:variant>
      <vt:variant>
        <vt:i4>0</vt:i4>
      </vt:variant>
      <vt:variant>
        <vt:i4>5</vt:i4>
      </vt:variant>
      <vt:variant>
        <vt:lpwstr/>
      </vt:variant>
      <vt:variant>
        <vt:lpwstr>_Toc150938480</vt:lpwstr>
      </vt:variant>
      <vt:variant>
        <vt:i4>1310774</vt:i4>
      </vt:variant>
      <vt:variant>
        <vt:i4>128</vt:i4>
      </vt:variant>
      <vt:variant>
        <vt:i4>0</vt:i4>
      </vt:variant>
      <vt:variant>
        <vt:i4>5</vt:i4>
      </vt:variant>
      <vt:variant>
        <vt:lpwstr/>
      </vt:variant>
      <vt:variant>
        <vt:lpwstr>_Toc150938479</vt:lpwstr>
      </vt:variant>
      <vt:variant>
        <vt:i4>1310774</vt:i4>
      </vt:variant>
      <vt:variant>
        <vt:i4>122</vt:i4>
      </vt:variant>
      <vt:variant>
        <vt:i4>0</vt:i4>
      </vt:variant>
      <vt:variant>
        <vt:i4>5</vt:i4>
      </vt:variant>
      <vt:variant>
        <vt:lpwstr/>
      </vt:variant>
      <vt:variant>
        <vt:lpwstr>_Toc150938478</vt:lpwstr>
      </vt:variant>
      <vt:variant>
        <vt:i4>1310774</vt:i4>
      </vt:variant>
      <vt:variant>
        <vt:i4>116</vt:i4>
      </vt:variant>
      <vt:variant>
        <vt:i4>0</vt:i4>
      </vt:variant>
      <vt:variant>
        <vt:i4>5</vt:i4>
      </vt:variant>
      <vt:variant>
        <vt:lpwstr/>
      </vt:variant>
      <vt:variant>
        <vt:lpwstr>_Toc150938477</vt:lpwstr>
      </vt:variant>
      <vt:variant>
        <vt:i4>1310774</vt:i4>
      </vt:variant>
      <vt:variant>
        <vt:i4>110</vt:i4>
      </vt:variant>
      <vt:variant>
        <vt:i4>0</vt:i4>
      </vt:variant>
      <vt:variant>
        <vt:i4>5</vt:i4>
      </vt:variant>
      <vt:variant>
        <vt:lpwstr/>
      </vt:variant>
      <vt:variant>
        <vt:lpwstr>_Toc150938476</vt:lpwstr>
      </vt:variant>
      <vt:variant>
        <vt:i4>1310774</vt:i4>
      </vt:variant>
      <vt:variant>
        <vt:i4>104</vt:i4>
      </vt:variant>
      <vt:variant>
        <vt:i4>0</vt:i4>
      </vt:variant>
      <vt:variant>
        <vt:i4>5</vt:i4>
      </vt:variant>
      <vt:variant>
        <vt:lpwstr/>
      </vt:variant>
      <vt:variant>
        <vt:lpwstr>_Toc150938475</vt:lpwstr>
      </vt:variant>
      <vt:variant>
        <vt:i4>1310774</vt:i4>
      </vt:variant>
      <vt:variant>
        <vt:i4>98</vt:i4>
      </vt:variant>
      <vt:variant>
        <vt:i4>0</vt:i4>
      </vt:variant>
      <vt:variant>
        <vt:i4>5</vt:i4>
      </vt:variant>
      <vt:variant>
        <vt:lpwstr/>
      </vt:variant>
      <vt:variant>
        <vt:lpwstr>_Toc150938474</vt:lpwstr>
      </vt:variant>
      <vt:variant>
        <vt:i4>1310774</vt:i4>
      </vt:variant>
      <vt:variant>
        <vt:i4>92</vt:i4>
      </vt:variant>
      <vt:variant>
        <vt:i4>0</vt:i4>
      </vt:variant>
      <vt:variant>
        <vt:i4>5</vt:i4>
      </vt:variant>
      <vt:variant>
        <vt:lpwstr/>
      </vt:variant>
      <vt:variant>
        <vt:lpwstr>_Toc150938473</vt:lpwstr>
      </vt:variant>
      <vt:variant>
        <vt:i4>1310774</vt:i4>
      </vt:variant>
      <vt:variant>
        <vt:i4>86</vt:i4>
      </vt:variant>
      <vt:variant>
        <vt:i4>0</vt:i4>
      </vt:variant>
      <vt:variant>
        <vt:i4>5</vt:i4>
      </vt:variant>
      <vt:variant>
        <vt:lpwstr/>
      </vt:variant>
      <vt:variant>
        <vt:lpwstr>_Toc150938472</vt:lpwstr>
      </vt:variant>
      <vt:variant>
        <vt:i4>1310774</vt:i4>
      </vt:variant>
      <vt:variant>
        <vt:i4>80</vt:i4>
      </vt:variant>
      <vt:variant>
        <vt:i4>0</vt:i4>
      </vt:variant>
      <vt:variant>
        <vt:i4>5</vt:i4>
      </vt:variant>
      <vt:variant>
        <vt:lpwstr/>
      </vt:variant>
      <vt:variant>
        <vt:lpwstr>_Toc150938471</vt:lpwstr>
      </vt:variant>
      <vt:variant>
        <vt:i4>1310774</vt:i4>
      </vt:variant>
      <vt:variant>
        <vt:i4>74</vt:i4>
      </vt:variant>
      <vt:variant>
        <vt:i4>0</vt:i4>
      </vt:variant>
      <vt:variant>
        <vt:i4>5</vt:i4>
      </vt:variant>
      <vt:variant>
        <vt:lpwstr/>
      </vt:variant>
      <vt:variant>
        <vt:lpwstr>_Toc150938470</vt:lpwstr>
      </vt:variant>
      <vt:variant>
        <vt:i4>1376310</vt:i4>
      </vt:variant>
      <vt:variant>
        <vt:i4>68</vt:i4>
      </vt:variant>
      <vt:variant>
        <vt:i4>0</vt:i4>
      </vt:variant>
      <vt:variant>
        <vt:i4>5</vt:i4>
      </vt:variant>
      <vt:variant>
        <vt:lpwstr/>
      </vt:variant>
      <vt:variant>
        <vt:lpwstr>_Toc150938469</vt:lpwstr>
      </vt:variant>
      <vt:variant>
        <vt:i4>1376310</vt:i4>
      </vt:variant>
      <vt:variant>
        <vt:i4>62</vt:i4>
      </vt:variant>
      <vt:variant>
        <vt:i4>0</vt:i4>
      </vt:variant>
      <vt:variant>
        <vt:i4>5</vt:i4>
      </vt:variant>
      <vt:variant>
        <vt:lpwstr/>
      </vt:variant>
      <vt:variant>
        <vt:lpwstr>_Toc150938468</vt:lpwstr>
      </vt:variant>
      <vt:variant>
        <vt:i4>1376310</vt:i4>
      </vt:variant>
      <vt:variant>
        <vt:i4>56</vt:i4>
      </vt:variant>
      <vt:variant>
        <vt:i4>0</vt:i4>
      </vt:variant>
      <vt:variant>
        <vt:i4>5</vt:i4>
      </vt:variant>
      <vt:variant>
        <vt:lpwstr/>
      </vt:variant>
      <vt:variant>
        <vt:lpwstr>_Toc150938467</vt:lpwstr>
      </vt:variant>
      <vt:variant>
        <vt:i4>1376310</vt:i4>
      </vt:variant>
      <vt:variant>
        <vt:i4>50</vt:i4>
      </vt:variant>
      <vt:variant>
        <vt:i4>0</vt:i4>
      </vt:variant>
      <vt:variant>
        <vt:i4>5</vt:i4>
      </vt:variant>
      <vt:variant>
        <vt:lpwstr/>
      </vt:variant>
      <vt:variant>
        <vt:lpwstr>_Toc150938466</vt:lpwstr>
      </vt:variant>
      <vt:variant>
        <vt:i4>1376310</vt:i4>
      </vt:variant>
      <vt:variant>
        <vt:i4>44</vt:i4>
      </vt:variant>
      <vt:variant>
        <vt:i4>0</vt:i4>
      </vt:variant>
      <vt:variant>
        <vt:i4>5</vt:i4>
      </vt:variant>
      <vt:variant>
        <vt:lpwstr/>
      </vt:variant>
      <vt:variant>
        <vt:lpwstr>_Toc150938465</vt:lpwstr>
      </vt:variant>
      <vt:variant>
        <vt:i4>1376310</vt:i4>
      </vt:variant>
      <vt:variant>
        <vt:i4>38</vt:i4>
      </vt:variant>
      <vt:variant>
        <vt:i4>0</vt:i4>
      </vt:variant>
      <vt:variant>
        <vt:i4>5</vt:i4>
      </vt:variant>
      <vt:variant>
        <vt:lpwstr/>
      </vt:variant>
      <vt:variant>
        <vt:lpwstr>_Toc150938464</vt:lpwstr>
      </vt:variant>
      <vt:variant>
        <vt:i4>1376310</vt:i4>
      </vt:variant>
      <vt:variant>
        <vt:i4>32</vt:i4>
      </vt:variant>
      <vt:variant>
        <vt:i4>0</vt:i4>
      </vt:variant>
      <vt:variant>
        <vt:i4>5</vt:i4>
      </vt:variant>
      <vt:variant>
        <vt:lpwstr/>
      </vt:variant>
      <vt:variant>
        <vt:lpwstr>_Toc150938463</vt:lpwstr>
      </vt:variant>
      <vt:variant>
        <vt:i4>1376310</vt:i4>
      </vt:variant>
      <vt:variant>
        <vt:i4>26</vt:i4>
      </vt:variant>
      <vt:variant>
        <vt:i4>0</vt:i4>
      </vt:variant>
      <vt:variant>
        <vt:i4>5</vt:i4>
      </vt:variant>
      <vt:variant>
        <vt:lpwstr/>
      </vt:variant>
      <vt:variant>
        <vt:lpwstr>_Toc150938462</vt:lpwstr>
      </vt:variant>
      <vt:variant>
        <vt:i4>1376310</vt:i4>
      </vt:variant>
      <vt:variant>
        <vt:i4>20</vt:i4>
      </vt:variant>
      <vt:variant>
        <vt:i4>0</vt:i4>
      </vt:variant>
      <vt:variant>
        <vt:i4>5</vt:i4>
      </vt:variant>
      <vt:variant>
        <vt:lpwstr/>
      </vt:variant>
      <vt:variant>
        <vt:lpwstr>_Toc150938461</vt:lpwstr>
      </vt:variant>
      <vt:variant>
        <vt:i4>1376310</vt:i4>
      </vt:variant>
      <vt:variant>
        <vt:i4>14</vt:i4>
      </vt:variant>
      <vt:variant>
        <vt:i4>0</vt:i4>
      </vt:variant>
      <vt:variant>
        <vt:i4>5</vt:i4>
      </vt:variant>
      <vt:variant>
        <vt:lpwstr/>
      </vt:variant>
      <vt:variant>
        <vt:lpwstr>_Toc150938460</vt:lpwstr>
      </vt:variant>
      <vt:variant>
        <vt:i4>1441846</vt:i4>
      </vt:variant>
      <vt:variant>
        <vt:i4>8</vt:i4>
      </vt:variant>
      <vt:variant>
        <vt:i4>0</vt:i4>
      </vt:variant>
      <vt:variant>
        <vt:i4>5</vt:i4>
      </vt:variant>
      <vt:variant>
        <vt:lpwstr/>
      </vt:variant>
      <vt:variant>
        <vt:lpwstr>_Toc150938459</vt:lpwstr>
      </vt:variant>
      <vt:variant>
        <vt:i4>1441846</vt:i4>
      </vt:variant>
      <vt:variant>
        <vt:i4>2</vt:i4>
      </vt:variant>
      <vt:variant>
        <vt:i4>0</vt:i4>
      </vt:variant>
      <vt:variant>
        <vt:i4>5</vt:i4>
      </vt:variant>
      <vt:variant>
        <vt:lpwstr/>
      </vt:variant>
      <vt:variant>
        <vt:lpwstr>_Toc150938458</vt:lpwstr>
      </vt:variant>
      <vt:variant>
        <vt:i4>1245283</vt:i4>
      </vt:variant>
      <vt:variant>
        <vt:i4>0</vt:i4>
      </vt:variant>
      <vt:variant>
        <vt:i4>0</vt:i4>
      </vt:variant>
      <vt:variant>
        <vt:i4>5</vt:i4>
      </vt:variant>
      <vt:variant>
        <vt:lpwstr>mailto:Audrius.Selimavicius@litgrid.eu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Sigita Ropienė</cp:lastModifiedBy>
  <cp:revision>3</cp:revision>
  <cp:lastPrinted>2023-12-04T13:06:00Z</cp:lastPrinted>
  <dcterms:created xsi:type="dcterms:W3CDTF">2024-09-16T11:45:00Z</dcterms:created>
  <dcterms:modified xsi:type="dcterms:W3CDTF">2024-09-16T11:46:00Z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0x0101009CB5F96CA4316542B01350A647C80186</vt:lpwstr>
  </property>
  <property fmtid="{D5CDD505-2E9C-101B-9397-08002B2CF9AE}" pid="3" name="_dlc_DocIdItemGuid">
    <vt:lpwstr>f0cb6d2e-c2fc-4eed-8b6b-167b89488bef</vt:lpwstr>
  </property>
  <property fmtid="{D5CDD505-2E9C-101B-9397-08002B2CF9AE}" pid="4" name="AuthorIds_UIVersion_512">
    <vt:lpwstr>6</vt:lpwstr>
  </property>
  <property fmtid="{D5CDD505-2E9C-101B-9397-08002B2CF9AE}" pid="5" name="MSIP_Label_32ae7b5d-0aac-474b-ae2b-02c331ef2874_Enabled">
    <vt:lpwstr>true</vt:lpwstr>
  </property>
  <property fmtid="{D5CDD505-2E9C-101B-9397-08002B2CF9AE}" pid="6" name="MSIP_Label_32ae7b5d-0aac-474b-ae2b-02c331ef2874_SetDate">
    <vt:lpwstr>2021-10-29T12:13:30Z</vt:lpwstr>
  </property>
  <property fmtid="{D5CDD505-2E9C-101B-9397-08002B2CF9AE}" pid="7" name="MSIP_Label_32ae7b5d-0aac-474b-ae2b-02c331ef2874_Method">
    <vt:lpwstr>Privileged</vt:lpwstr>
  </property>
  <property fmtid="{D5CDD505-2E9C-101B-9397-08002B2CF9AE}" pid="8" name="MSIP_Label_32ae7b5d-0aac-474b-ae2b-02c331ef2874_Name">
    <vt:lpwstr>VIDINĖ</vt:lpwstr>
  </property>
  <property fmtid="{D5CDD505-2E9C-101B-9397-08002B2CF9AE}" pid="9" name="MSIP_Label_32ae7b5d-0aac-474b-ae2b-02c331ef2874_SiteId">
    <vt:lpwstr>86bcf768-7bcf-4cd6-b041-b219988b7a9c</vt:lpwstr>
  </property>
  <property fmtid="{D5CDD505-2E9C-101B-9397-08002B2CF9AE}" pid="10" name="MSIP_Label_32ae7b5d-0aac-474b-ae2b-02c331ef2874_ActionId">
    <vt:lpwstr>81d58221-4947-4bc9-b121-8068abc3f844</vt:lpwstr>
  </property>
  <property fmtid="{D5CDD505-2E9C-101B-9397-08002B2CF9AE}" pid="11" name="MSIP_Label_32ae7b5d-0aac-474b-ae2b-02c331ef2874_ContentBits">
    <vt:lpwstr>0</vt:lpwstr>
  </property>
</Properties>
</file>